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xml" ContentType="application/vnd.openxmlformats-officedocument.wordprocessingml.footer+xml"/>
  <Override PartName="/word/footer170.xml" ContentType="application/vnd.openxmlformats-officedocument.wordprocessingml.footer+xml"/>
  <Override PartName="/word/footer171.xml" ContentType="application/vnd.openxmlformats-officedocument.wordprocessingml.footer+xml"/>
  <Override PartName="/word/footer172.xml" ContentType="application/vnd.openxmlformats-officedocument.wordprocessingml.footer+xml"/>
  <Override PartName="/word/footer173.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7" w:line="375" w:lineRule="auto"/>
        <w:ind w:left="2863" w:hanging="2419"/>
        <w:jc w:val="both"/>
        <w:rPr>
          <w:rFonts w:ascii="宋体" w:hAnsi="宋体" w:eastAsia="宋体" w:cs="宋体"/>
          <w:spacing w:val="20"/>
          <w:sz w:val="52"/>
          <w:szCs w:val="52"/>
          <w14:textOutline w14:w="8717" w14:cap="sq" w14:cmpd="sng">
            <w14:solidFill>
              <w14:srgbClr w14:val="000000"/>
            </w14:solidFill>
            <w14:prstDash w14:val="solid"/>
            <w14:bevel/>
          </w14:textOutline>
        </w:rPr>
      </w:pPr>
    </w:p>
    <w:p>
      <w:pPr>
        <w:spacing w:before="97" w:line="375" w:lineRule="auto"/>
        <w:ind w:left="2863" w:hanging="2419"/>
        <w:jc w:val="both"/>
        <w:rPr>
          <w:rFonts w:hint="eastAsia" w:ascii="宋体" w:hAnsi="宋体" w:eastAsia="宋体" w:cs="宋体"/>
          <w:spacing w:val="10"/>
          <w:sz w:val="52"/>
          <w:szCs w:val="52"/>
          <w:lang w:val="en-US" w:eastAsia="zh-CN"/>
          <w14:textOutline w14:w="8717" w14:cap="sq" w14:cmpd="sng">
            <w14:solidFill>
              <w14:srgbClr w14:val="000000"/>
            </w14:solidFill>
            <w14:prstDash w14:val="solid"/>
            <w14:bevel/>
          </w14:textOutline>
        </w:rPr>
      </w:pPr>
      <w:r>
        <w:rPr>
          <w:rFonts w:ascii="宋体" w:hAnsi="宋体" w:eastAsia="宋体" w:cs="宋体"/>
          <w:spacing w:val="20"/>
          <w:sz w:val="52"/>
          <w:szCs w:val="52"/>
          <w14:textOutline w14:w="8717" w14:cap="sq" w14:cmpd="sng">
            <w14:solidFill>
              <w14:srgbClr w14:val="000000"/>
            </w14:solidFill>
            <w14:prstDash w14:val="solid"/>
            <w14:bevel/>
          </w14:textOutline>
        </w:rPr>
        <w:t>福</w:t>
      </w:r>
      <w:r>
        <w:rPr>
          <w:rFonts w:ascii="宋体" w:hAnsi="宋体" w:eastAsia="宋体" w:cs="宋体"/>
          <w:spacing w:val="11"/>
          <w:sz w:val="52"/>
          <w:szCs w:val="52"/>
          <w14:textOutline w14:w="8717" w14:cap="sq" w14:cmpd="sng">
            <w14:solidFill>
              <w14:srgbClr w14:val="000000"/>
            </w14:solidFill>
            <w14:prstDash w14:val="solid"/>
            <w14:bevel/>
          </w14:textOutline>
        </w:rPr>
        <w:t>海</w:t>
      </w:r>
      <w:r>
        <w:rPr>
          <w:rFonts w:ascii="宋体" w:hAnsi="宋体" w:eastAsia="宋体" w:cs="宋体"/>
          <w:spacing w:val="10"/>
          <w:sz w:val="52"/>
          <w:szCs w:val="52"/>
          <w14:textOutline w14:w="8717" w14:cap="sq" w14:cmpd="sng">
            <w14:solidFill>
              <w14:srgbClr w14:val="000000"/>
            </w14:solidFill>
            <w14:prstDash w14:val="solid"/>
            <w14:bevel/>
          </w14:textOutline>
        </w:rPr>
        <w:t>县</w:t>
      </w:r>
      <w:r>
        <w:rPr>
          <w:rFonts w:hint="eastAsia" w:ascii="宋体" w:hAnsi="宋体" w:eastAsia="宋体" w:cs="宋体"/>
          <w:spacing w:val="10"/>
          <w:sz w:val="52"/>
          <w:szCs w:val="52"/>
          <w:lang w:val="en-US" w:eastAsia="zh-CN"/>
          <w14:textOutline w14:w="8717" w14:cap="sq" w14:cmpd="sng">
            <w14:solidFill>
              <w14:srgbClr w14:val="000000"/>
            </w14:solidFill>
            <w14:prstDash w14:val="solid"/>
            <w14:bevel/>
          </w14:textOutline>
        </w:rPr>
        <w:t>喀拉玛盖镇农村道路提升建</w:t>
      </w:r>
    </w:p>
    <w:p>
      <w:pPr>
        <w:spacing w:before="97" w:line="375" w:lineRule="auto"/>
        <w:ind w:left="4851" w:leftChars="636" w:hanging="3515" w:hangingChars="651"/>
        <w:jc w:val="both"/>
        <w:rPr>
          <w:rFonts w:ascii="宋体" w:hAnsi="宋体" w:eastAsia="宋体" w:cs="宋体"/>
          <w:sz w:val="52"/>
          <w:szCs w:val="52"/>
        </w:rPr>
      </w:pPr>
      <w:r>
        <w:rPr>
          <w:rFonts w:hint="eastAsia" w:ascii="宋体" w:hAnsi="宋体" w:eastAsia="宋体" w:cs="宋体"/>
          <w:spacing w:val="10"/>
          <w:sz w:val="52"/>
          <w:szCs w:val="52"/>
          <w:lang w:val="en-US" w:eastAsia="zh-CN"/>
          <w14:textOutline w14:w="8717" w14:cap="sq" w14:cmpd="sng">
            <w14:solidFill>
              <w14:srgbClr w14:val="000000"/>
            </w14:solidFill>
            <w14:prstDash w14:val="solid"/>
            <w14:bevel/>
          </w14:textOutline>
        </w:rPr>
        <w:t>设项目</w:t>
      </w:r>
      <w:r>
        <w:rPr>
          <w:rFonts w:ascii="宋体" w:hAnsi="宋体" w:eastAsia="宋体" w:cs="宋体"/>
          <w:spacing w:val="9"/>
          <w:sz w:val="52"/>
          <w:szCs w:val="52"/>
          <w14:textOutline w14:w="8717" w14:cap="sq" w14:cmpd="sng">
            <w14:solidFill>
              <w14:srgbClr w14:val="000000"/>
            </w14:solidFill>
            <w14:prstDash w14:val="solid"/>
            <w14:bevel/>
          </w14:textOutline>
        </w:rPr>
        <w:t>竞</w:t>
      </w:r>
      <w:r>
        <w:rPr>
          <w:rFonts w:ascii="宋体" w:hAnsi="宋体" w:eastAsia="宋体" w:cs="宋体"/>
          <w:spacing w:val="8"/>
          <w:sz w:val="52"/>
          <w:szCs w:val="52"/>
          <w14:textOutline w14:w="8717" w14:cap="sq" w14:cmpd="sng">
            <w14:solidFill>
              <w14:srgbClr w14:val="000000"/>
            </w14:solidFill>
            <w14:prstDash w14:val="solid"/>
            <w14:bevel/>
          </w14:textOutline>
        </w:rPr>
        <w:t>争性谈判文件</w:t>
      </w:r>
    </w:p>
    <w:p>
      <w:pPr>
        <w:spacing w:line="272" w:lineRule="auto"/>
        <w:rPr>
          <w:rFonts w:ascii="Arial"/>
          <w:sz w:val="21"/>
        </w:rPr>
      </w:pPr>
    </w:p>
    <w:p>
      <w:pPr>
        <w:spacing w:before="91" w:line="220" w:lineRule="auto"/>
        <w:ind w:left="2516"/>
        <w:rPr>
          <w:rFonts w:ascii="宋体" w:hAnsi="宋体" w:eastAsia="宋体" w:cs="宋体"/>
          <w:spacing w:val="1"/>
          <w:sz w:val="28"/>
          <w:szCs w:val="28"/>
          <w14:textOutline w14:w="5103" w14:cap="sq" w14:cmpd="sng">
            <w14:solidFill>
              <w14:srgbClr w14:val="000000"/>
            </w14:solidFill>
            <w14:prstDash w14:val="solid"/>
            <w14:bevel/>
          </w14:textOutline>
        </w:rPr>
      </w:pPr>
    </w:p>
    <w:p>
      <w:pPr>
        <w:spacing w:before="91" w:line="220" w:lineRule="auto"/>
        <w:ind w:left="2516"/>
        <w:rPr>
          <w:rFonts w:ascii="宋体" w:hAnsi="宋体" w:eastAsia="宋体" w:cs="宋体"/>
          <w:spacing w:val="1"/>
          <w:sz w:val="28"/>
          <w:szCs w:val="28"/>
          <w14:textOutline w14:w="5103" w14:cap="sq" w14:cmpd="sng">
            <w14:solidFill>
              <w14:srgbClr w14:val="000000"/>
            </w14:solidFill>
            <w14:prstDash w14:val="solid"/>
            <w14:bevel/>
          </w14:textOutline>
        </w:rPr>
      </w:pPr>
    </w:p>
    <w:p>
      <w:pPr>
        <w:spacing w:before="91" w:line="220" w:lineRule="auto"/>
        <w:ind w:left="2516"/>
        <w:rPr>
          <w:rFonts w:ascii="宋体" w:hAnsi="宋体" w:eastAsia="宋体" w:cs="宋体"/>
          <w:spacing w:val="1"/>
          <w:sz w:val="28"/>
          <w:szCs w:val="28"/>
          <w14:textOutline w14:w="5103" w14:cap="sq" w14:cmpd="sng">
            <w14:solidFill>
              <w14:srgbClr w14:val="000000"/>
            </w14:solidFill>
            <w14:prstDash w14:val="solid"/>
            <w14:bevel/>
          </w14:textOutline>
        </w:rPr>
      </w:pPr>
    </w:p>
    <w:p>
      <w:pPr>
        <w:spacing w:before="91" w:line="220" w:lineRule="auto"/>
        <w:ind w:firstLine="1410" w:firstLineChars="500"/>
        <w:rPr>
          <w:rFonts w:hint="default" w:ascii="宋体" w:hAnsi="宋体" w:eastAsia="宋体" w:cs="宋体"/>
          <w:sz w:val="28"/>
          <w:szCs w:val="28"/>
          <w:lang w:val="en-US" w:eastAsia="zh-CN"/>
        </w:rPr>
      </w:pPr>
      <w:r>
        <w:rPr>
          <w:rFonts w:ascii="宋体" w:hAnsi="宋体" w:eastAsia="宋体" w:cs="宋体"/>
          <w:spacing w:val="1"/>
          <w:sz w:val="28"/>
          <w:szCs w:val="28"/>
          <w14:textOutline w14:w="5103" w14:cap="sq" w14:cmpd="sng">
            <w14:solidFill>
              <w14:srgbClr w14:val="000000"/>
            </w14:solidFill>
            <w14:prstDash w14:val="solid"/>
            <w14:bevel/>
          </w14:textOutline>
        </w:rPr>
        <w:t>谈判文件编号：</w:t>
      </w:r>
      <w:r>
        <w:rPr>
          <w:rFonts w:hint="eastAsia" w:ascii="宋体" w:hAnsi="宋体" w:eastAsia="宋体" w:cs="宋体"/>
          <w:sz w:val="28"/>
          <w:szCs w:val="28"/>
          <w:lang w:val="en-US" w:eastAsia="zh-CN"/>
          <w14:textOutline w14:w="5103" w14:cap="sq" w14:cmpd="sng">
            <w14:solidFill>
              <w14:srgbClr w14:val="000000"/>
            </w14:solidFill>
            <w14:prstDash w14:val="solid"/>
            <w14:bevel/>
          </w14:textOutline>
        </w:rPr>
        <w:t>XJQY2023-03</w:t>
      </w: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101" w:line="225" w:lineRule="auto"/>
        <w:rPr>
          <w:rFonts w:ascii="宋体" w:hAnsi="宋体" w:eastAsia="宋体" w:cs="宋体"/>
          <w:sz w:val="31"/>
          <w:szCs w:val="31"/>
        </w:rPr>
      </w:pPr>
      <w:r>
        <w:rPr>
          <w:rFonts w:ascii="宋体" w:hAnsi="宋体" w:eastAsia="宋体" w:cs="宋体"/>
          <w:spacing w:val="18"/>
          <w:sz w:val="31"/>
          <w:szCs w:val="31"/>
          <w14:textOutline w14:w="5793" w14:cap="sq" w14:cmpd="sng">
            <w14:solidFill>
              <w14:srgbClr w14:val="000000"/>
            </w14:solidFill>
            <w14:prstDash w14:val="solid"/>
            <w14:bevel/>
          </w14:textOutline>
        </w:rPr>
        <w:t>招</w:t>
      </w:r>
      <w:r>
        <w:rPr>
          <w:rFonts w:ascii="宋体" w:hAnsi="宋体" w:eastAsia="宋体" w:cs="宋体"/>
          <w:spacing w:val="10"/>
          <w:sz w:val="31"/>
          <w:szCs w:val="31"/>
        </w:rPr>
        <w:t xml:space="preserve"> </w:t>
      </w:r>
      <w:r>
        <w:rPr>
          <w:rFonts w:ascii="宋体" w:hAnsi="宋体" w:eastAsia="宋体" w:cs="宋体"/>
          <w:spacing w:val="9"/>
          <w:sz w:val="31"/>
          <w:szCs w:val="31"/>
          <w14:textOutline w14:w="5793" w14:cap="sq" w14:cmpd="sng">
            <w14:solidFill>
              <w14:srgbClr w14:val="000000"/>
            </w14:solidFill>
            <w14:prstDash w14:val="solid"/>
            <w14:bevel/>
          </w14:textOutline>
        </w:rPr>
        <w:t>标</w:t>
      </w:r>
      <w:r>
        <w:rPr>
          <w:rFonts w:ascii="宋体" w:hAnsi="宋体" w:eastAsia="宋体" w:cs="宋体"/>
          <w:spacing w:val="9"/>
          <w:sz w:val="31"/>
          <w:szCs w:val="31"/>
        </w:rPr>
        <w:t xml:space="preserve"> </w:t>
      </w:r>
      <w:r>
        <w:rPr>
          <w:rFonts w:ascii="宋体" w:hAnsi="宋体" w:eastAsia="宋体" w:cs="宋体"/>
          <w:spacing w:val="9"/>
          <w:sz w:val="31"/>
          <w:szCs w:val="31"/>
          <w14:textOutline w14:w="5793" w14:cap="sq" w14:cmpd="sng">
            <w14:solidFill>
              <w14:srgbClr w14:val="000000"/>
            </w14:solidFill>
            <w14:prstDash w14:val="solid"/>
            <w14:bevel/>
          </w14:textOutline>
        </w:rPr>
        <w:t>单</w:t>
      </w:r>
      <w:r>
        <w:rPr>
          <w:rFonts w:ascii="宋体" w:hAnsi="宋体" w:eastAsia="宋体" w:cs="宋体"/>
          <w:spacing w:val="9"/>
          <w:sz w:val="31"/>
          <w:szCs w:val="31"/>
        </w:rPr>
        <w:t xml:space="preserve"> </w:t>
      </w:r>
      <w:r>
        <w:rPr>
          <w:rFonts w:ascii="宋体" w:hAnsi="宋体" w:eastAsia="宋体" w:cs="宋体"/>
          <w:spacing w:val="9"/>
          <w:sz w:val="31"/>
          <w:szCs w:val="31"/>
          <w14:textOutline w14:w="5793" w14:cap="sq" w14:cmpd="sng">
            <w14:solidFill>
              <w14:srgbClr w14:val="000000"/>
            </w14:solidFill>
            <w14:prstDash w14:val="solid"/>
            <w14:bevel/>
          </w14:textOutline>
        </w:rPr>
        <w:t>位</w:t>
      </w:r>
      <w:r>
        <w:rPr>
          <w:rFonts w:ascii="宋体" w:hAnsi="宋体" w:eastAsia="宋体" w:cs="宋体"/>
          <w:spacing w:val="9"/>
          <w:sz w:val="31"/>
          <w:szCs w:val="31"/>
        </w:rPr>
        <w:t xml:space="preserve"> </w:t>
      </w:r>
      <w:r>
        <w:rPr>
          <w:rFonts w:ascii="宋体" w:hAnsi="宋体" w:eastAsia="宋体" w:cs="宋体"/>
          <w:spacing w:val="9"/>
          <w:sz w:val="31"/>
          <w:szCs w:val="31"/>
          <w14:textOutline w14:w="5793" w14:cap="sq" w14:cmpd="sng">
            <w14:solidFill>
              <w14:srgbClr w14:val="000000"/>
            </w14:solidFill>
            <w14:prstDash w14:val="solid"/>
            <w14:bevel/>
          </w14:textOutline>
        </w:rPr>
        <w:t>：福海县</w:t>
      </w:r>
      <w:r>
        <w:rPr>
          <w:rFonts w:hint="eastAsia" w:ascii="宋体" w:hAnsi="宋体" w:eastAsia="宋体" w:cs="宋体"/>
          <w:spacing w:val="10"/>
          <w:sz w:val="31"/>
          <w:szCs w:val="31"/>
          <w:lang w:val="en-US" w:eastAsia="zh-CN"/>
          <w14:textOutline w14:w="5793" w14:cap="sq" w14:cmpd="sng">
            <w14:solidFill>
              <w14:srgbClr w14:val="000000"/>
            </w14:solidFill>
            <w14:prstDash w14:val="solid"/>
            <w14:bevel/>
          </w14:textOutline>
        </w:rPr>
        <w:t>喀拉玛盖镇</w:t>
      </w:r>
      <w:r>
        <w:rPr>
          <w:rFonts w:ascii="宋体" w:hAnsi="宋体" w:eastAsia="宋体" w:cs="宋体"/>
          <w:spacing w:val="10"/>
          <w:sz w:val="31"/>
          <w:szCs w:val="31"/>
          <w14:textOutline w14:w="5793" w14:cap="sq" w14:cmpd="sng">
            <w14:solidFill>
              <w14:srgbClr w14:val="000000"/>
            </w14:solidFill>
            <w14:prstDash w14:val="solid"/>
            <w14:bevel/>
          </w14:textOutline>
        </w:rPr>
        <w:t>人民</w:t>
      </w:r>
      <w:r>
        <w:rPr>
          <w:rFonts w:ascii="宋体" w:hAnsi="宋体" w:eastAsia="宋体" w:cs="宋体"/>
          <w:spacing w:val="9"/>
          <w:sz w:val="31"/>
          <w:szCs w:val="31"/>
          <w14:textOutline w14:w="5793" w14:cap="sq" w14:cmpd="sng">
            <w14:solidFill>
              <w14:srgbClr w14:val="000000"/>
            </w14:solidFill>
            <w14:prstDash w14:val="solid"/>
            <w14:bevel/>
          </w14:textOutline>
        </w:rPr>
        <w:t>政府</w:t>
      </w:r>
    </w:p>
    <w:p>
      <w:pPr>
        <w:spacing w:line="348" w:lineRule="auto"/>
        <w:rPr>
          <w:rFonts w:ascii="Arial"/>
          <w:sz w:val="21"/>
        </w:rPr>
      </w:pPr>
    </w:p>
    <w:p>
      <w:pPr>
        <w:spacing w:before="101" w:line="224" w:lineRule="auto"/>
        <w:rPr>
          <w:rFonts w:hint="default" w:ascii="宋体" w:hAnsi="宋体" w:eastAsia="宋体" w:cs="宋体"/>
          <w:sz w:val="31"/>
          <w:szCs w:val="31"/>
          <w:lang w:val="en-US" w:eastAsia="zh-CN"/>
        </w:rPr>
      </w:pPr>
      <w:r>
        <w:rPr>
          <w:rFonts w:ascii="宋体" w:hAnsi="宋体" w:eastAsia="宋体" w:cs="宋体"/>
          <w:spacing w:val="20"/>
          <w:sz w:val="31"/>
          <w:szCs w:val="31"/>
          <w14:textOutline w14:w="5793" w14:cap="sq" w14:cmpd="sng">
            <w14:solidFill>
              <w14:srgbClr w14:val="000000"/>
            </w14:solidFill>
            <w14:prstDash w14:val="solid"/>
            <w14:bevel/>
          </w14:textOutline>
        </w:rPr>
        <w:t>招</w:t>
      </w:r>
      <w:r>
        <w:rPr>
          <w:rFonts w:ascii="宋体" w:hAnsi="宋体" w:eastAsia="宋体" w:cs="宋体"/>
          <w:spacing w:val="10"/>
          <w:sz w:val="31"/>
          <w:szCs w:val="31"/>
          <w14:textOutline w14:w="5793" w14:cap="sq" w14:cmpd="sng">
            <w14:solidFill>
              <w14:srgbClr w14:val="000000"/>
            </w14:solidFill>
            <w14:prstDash w14:val="solid"/>
            <w14:bevel/>
          </w14:textOutline>
        </w:rPr>
        <w:t>标代理机构：新疆</w:t>
      </w:r>
      <w:r>
        <w:rPr>
          <w:rFonts w:hint="eastAsia" w:ascii="宋体" w:hAnsi="宋体" w:eastAsia="宋体" w:cs="宋体"/>
          <w:spacing w:val="10"/>
          <w:sz w:val="31"/>
          <w:szCs w:val="31"/>
          <w:lang w:val="en-US" w:eastAsia="zh-CN"/>
          <w14:textOutline w14:w="5793" w14:cap="sq" w14:cmpd="sng">
            <w14:solidFill>
              <w14:srgbClr w14:val="000000"/>
            </w14:solidFill>
            <w14:prstDash w14:val="solid"/>
            <w14:bevel/>
          </w14:textOutline>
        </w:rPr>
        <w:t>全运项目管理有限公司</w:t>
      </w: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before="101" w:line="225" w:lineRule="auto"/>
        <w:ind w:firstLine="322" w:firstLineChars="100"/>
        <w:rPr>
          <w:rFonts w:ascii="宋体" w:hAnsi="宋体" w:eastAsia="宋体" w:cs="宋体"/>
          <w:sz w:val="31"/>
          <w:szCs w:val="31"/>
        </w:rPr>
      </w:pPr>
      <w:r>
        <w:rPr>
          <w:rFonts w:ascii="宋体" w:hAnsi="宋体" w:eastAsia="宋体" w:cs="宋体"/>
          <w:spacing w:val="6"/>
          <w:sz w:val="31"/>
          <w:szCs w:val="31"/>
          <w14:textOutline w14:w="5793" w14:cap="sq" w14:cmpd="sng">
            <w14:solidFill>
              <w14:srgbClr w14:val="000000"/>
            </w14:solidFill>
            <w14:prstDash w14:val="solid"/>
            <w14:bevel/>
          </w14:textOutline>
        </w:rPr>
        <w:t>日</w:t>
      </w:r>
      <w:r>
        <w:rPr>
          <w:rFonts w:ascii="宋体" w:hAnsi="宋体" w:eastAsia="宋体" w:cs="宋体"/>
          <w:spacing w:val="6"/>
          <w:sz w:val="31"/>
          <w:szCs w:val="31"/>
        </w:rPr>
        <w:t xml:space="preserve">   </w:t>
      </w:r>
      <w:r>
        <w:rPr>
          <w:rFonts w:ascii="宋体" w:hAnsi="宋体" w:eastAsia="宋体" w:cs="宋体"/>
          <w:spacing w:val="3"/>
          <w:sz w:val="31"/>
          <w:szCs w:val="31"/>
        </w:rPr>
        <w:t xml:space="preserve"> </w:t>
      </w:r>
      <w:r>
        <w:rPr>
          <w:rFonts w:ascii="宋体" w:hAnsi="宋体" w:eastAsia="宋体" w:cs="宋体"/>
          <w:spacing w:val="3"/>
          <w:sz w:val="31"/>
          <w:szCs w:val="31"/>
          <w14:textOutline w14:w="5793" w14:cap="sq" w14:cmpd="sng">
            <w14:solidFill>
              <w14:srgbClr w14:val="000000"/>
            </w14:solidFill>
            <w14:prstDash w14:val="solid"/>
            <w14:bevel/>
          </w14:textOutline>
        </w:rPr>
        <w:t>期：2023年0</w:t>
      </w:r>
      <w:r>
        <w:rPr>
          <w:rFonts w:hint="eastAsia" w:ascii="宋体" w:hAnsi="宋体" w:eastAsia="宋体" w:cs="宋体"/>
          <w:spacing w:val="3"/>
          <w:sz w:val="31"/>
          <w:szCs w:val="31"/>
          <w:lang w:val="en-US" w:eastAsia="zh-CN"/>
          <w14:textOutline w14:w="5793" w14:cap="sq" w14:cmpd="sng">
            <w14:solidFill>
              <w14:srgbClr w14:val="000000"/>
            </w14:solidFill>
            <w14:prstDash w14:val="solid"/>
            <w14:bevel/>
          </w14:textOutline>
        </w:rPr>
        <w:t>6</w:t>
      </w:r>
      <w:r>
        <w:rPr>
          <w:rFonts w:ascii="宋体" w:hAnsi="宋体" w:eastAsia="宋体" w:cs="宋体"/>
          <w:spacing w:val="3"/>
          <w:sz w:val="31"/>
          <w:szCs w:val="31"/>
          <w14:textOutline w14:w="5793" w14:cap="sq" w14:cmpd="sng">
            <w14:solidFill>
              <w14:srgbClr w14:val="000000"/>
            </w14:solidFill>
            <w14:prstDash w14:val="solid"/>
            <w14:bevel/>
          </w14:textOutline>
        </w:rPr>
        <w:t>月</w:t>
      </w:r>
    </w:p>
    <w:p>
      <w:pPr>
        <w:sectPr>
          <w:footerReference r:id="rId5" w:type="default"/>
          <w:pgSz w:w="11906" w:h="16839"/>
          <w:pgMar w:top="1391" w:right="1744" w:bottom="1156" w:left="1544" w:header="0" w:footer="996" w:gutter="0"/>
          <w:cols w:space="720" w:num="1"/>
        </w:sectPr>
      </w:pPr>
    </w:p>
    <w:p>
      <w:pPr>
        <w:spacing w:before="80" w:line="222" w:lineRule="auto"/>
        <w:ind w:left="4103"/>
        <w:rPr>
          <w:rFonts w:ascii="宋体" w:hAnsi="宋体" w:eastAsia="宋体" w:cs="宋体"/>
          <w:sz w:val="40"/>
          <w:szCs w:val="40"/>
        </w:rPr>
      </w:pPr>
      <w:r>
        <w:rPr>
          <w:rFonts w:ascii="宋体" w:hAnsi="宋体" w:eastAsia="宋体" w:cs="宋体"/>
          <w:spacing w:val="-46"/>
          <w:sz w:val="40"/>
          <w:szCs w:val="40"/>
        </w:rPr>
        <w:t>目</w:t>
      </w:r>
      <w:r>
        <w:rPr>
          <w:rFonts w:ascii="宋体" w:hAnsi="宋体" w:eastAsia="宋体" w:cs="宋体"/>
          <w:spacing w:val="-45"/>
          <w:sz w:val="40"/>
          <w:szCs w:val="40"/>
        </w:rPr>
        <w:t>录</w:t>
      </w:r>
    </w:p>
    <w:p>
      <w:pPr>
        <w:spacing w:line="289" w:lineRule="auto"/>
        <w:rPr>
          <w:rFonts w:ascii="Arial"/>
          <w:sz w:val="21"/>
        </w:rPr>
      </w:pPr>
    </w:p>
    <w:p>
      <w:pPr>
        <w:spacing w:before="91" w:line="219" w:lineRule="auto"/>
        <w:rPr>
          <w:rFonts w:ascii="宋体" w:hAnsi="宋体" w:eastAsia="宋体" w:cs="宋体"/>
          <w:sz w:val="28"/>
          <w:szCs w:val="28"/>
        </w:rPr>
      </w:pPr>
      <w:r>
        <w:rPr>
          <w:rFonts w:ascii="宋体" w:hAnsi="宋体" w:eastAsia="宋体" w:cs="宋体"/>
          <w:spacing w:val="-1"/>
          <w:sz w:val="28"/>
          <w:szCs w:val="28"/>
        </w:rPr>
        <w:t>第一章  谈判公告</w:t>
      </w:r>
      <w:r>
        <w:rPr>
          <w:rFonts w:ascii="宋体" w:hAnsi="宋体" w:eastAsia="宋体" w:cs="宋体"/>
          <w:sz w:val="28"/>
          <w:szCs w:val="28"/>
        </w:rPr>
        <w:t>---------------------------------------------3</w:t>
      </w:r>
    </w:p>
    <w:p>
      <w:pPr>
        <w:spacing w:before="33" w:line="219" w:lineRule="auto"/>
        <w:rPr>
          <w:rFonts w:ascii="宋体" w:hAnsi="宋体" w:eastAsia="宋体" w:cs="宋体"/>
          <w:sz w:val="28"/>
          <w:szCs w:val="28"/>
        </w:rPr>
      </w:pPr>
      <w:r>
        <w:rPr>
          <w:rFonts w:ascii="宋体" w:hAnsi="宋体" w:eastAsia="宋体" w:cs="宋体"/>
          <w:spacing w:val="-1"/>
          <w:sz w:val="28"/>
          <w:szCs w:val="28"/>
        </w:rPr>
        <w:t>第二章  投标人须知</w:t>
      </w:r>
      <w:r>
        <w:rPr>
          <w:rFonts w:ascii="宋体" w:hAnsi="宋体" w:eastAsia="宋体" w:cs="宋体"/>
          <w:sz w:val="28"/>
          <w:szCs w:val="28"/>
        </w:rPr>
        <w:t>-------------------------------------------6</w:t>
      </w:r>
    </w:p>
    <w:p>
      <w:pPr>
        <w:spacing w:before="29" w:line="239" w:lineRule="auto"/>
        <w:ind w:left="1124" w:right="81"/>
        <w:rPr>
          <w:rFonts w:ascii="宋体" w:hAnsi="宋体" w:eastAsia="宋体" w:cs="宋体"/>
          <w:sz w:val="28"/>
          <w:szCs w:val="28"/>
        </w:rPr>
      </w:pPr>
      <w:r>
        <w:rPr>
          <w:rFonts w:ascii="宋体" w:hAnsi="宋体" w:eastAsia="宋体" w:cs="宋体"/>
          <w:spacing w:val="-1"/>
          <w:sz w:val="28"/>
          <w:szCs w:val="28"/>
        </w:rPr>
        <w:t>投标人须知前附表------</w:t>
      </w:r>
      <w:r>
        <w:rPr>
          <w:rFonts w:ascii="宋体" w:hAnsi="宋体" w:eastAsia="宋体" w:cs="宋体"/>
          <w:sz w:val="28"/>
          <w:szCs w:val="28"/>
        </w:rPr>
        <w:t xml:space="preserve">-------------------------------6 </w:t>
      </w:r>
      <w:r>
        <w:rPr>
          <w:rFonts w:ascii="宋体" w:hAnsi="宋体" w:eastAsia="宋体" w:cs="宋体"/>
          <w:spacing w:val="-1"/>
          <w:sz w:val="28"/>
          <w:szCs w:val="28"/>
        </w:rPr>
        <w:t>投标须知正文部分------</w:t>
      </w:r>
      <w:r>
        <w:rPr>
          <w:rFonts w:ascii="宋体" w:hAnsi="宋体" w:eastAsia="宋体" w:cs="宋体"/>
          <w:sz w:val="28"/>
          <w:szCs w:val="28"/>
        </w:rPr>
        <w:t>------------------------------11</w:t>
      </w:r>
    </w:p>
    <w:p>
      <w:pPr>
        <w:spacing w:line="219" w:lineRule="auto"/>
        <w:rPr>
          <w:rFonts w:ascii="宋体" w:hAnsi="宋体" w:eastAsia="宋体" w:cs="宋体"/>
          <w:sz w:val="28"/>
          <w:szCs w:val="28"/>
        </w:rPr>
      </w:pPr>
      <w:r>
        <w:rPr>
          <w:rFonts w:ascii="宋体" w:hAnsi="宋体" w:eastAsia="宋体" w:cs="宋体"/>
          <w:spacing w:val="-1"/>
          <w:sz w:val="28"/>
          <w:szCs w:val="28"/>
        </w:rPr>
        <w:t>第三章  评标办法--</w:t>
      </w:r>
      <w:r>
        <w:rPr>
          <w:rFonts w:ascii="宋体" w:hAnsi="宋体" w:eastAsia="宋体" w:cs="宋体"/>
          <w:sz w:val="28"/>
          <w:szCs w:val="28"/>
        </w:rPr>
        <w:t>------------------------------------------22</w:t>
      </w:r>
    </w:p>
    <w:p>
      <w:pPr>
        <w:spacing w:before="33" w:line="219" w:lineRule="auto"/>
        <w:rPr>
          <w:rFonts w:ascii="宋体" w:hAnsi="宋体" w:eastAsia="宋体" w:cs="宋体"/>
          <w:sz w:val="28"/>
          <w:szCs w:val="28"/>
        </w:rPr>
      </w:pPr>
      <w:r>
        <w:rPr>
          <w:rFonts w:ascii="宋体" w:hAnsi="宋体" w:eastAsia="宋体" w:cs="宋体"/>
          <w:spacing w:val="-1"/>
          <w:sz w:val="28"/>
          <w:szCs w:val="28"/>
        </w:rPr>
        <w:t>第四章  合同条款及格</w:t>
      </w:r>
      <w:r>
        <w:rPr>
          <w:rFonts w:ascii="宋体" w:hAnsi="宋体" w:eastAsia="宋体" w:cs="宋体"/>
          <w:sz w:val="28"/>
          <w:szCs w:val="28"/>
        </w:rPr>
        <w:t>式--------------------------------------26</w:t>
      </w:r>
    </w:p>
    <w:p>
      <w:pPr>
        <w:spacing w:before="30" w:line="219" w:lineRule="auto"/>
        <w:rPr>
          <w:rFonts w:ascii="宋体" w:hAnsi="宋体" w:eastAsia="宋体" w:cs="宋体"/>
          <w:sz w:val="28"/>
          <w:szCs w:val="28"/>
        </w:rPr>
      </w:pPr>
      <w:r>
        <w:rPr>
          <w:rFonts w:ascii="宋体" w:hAnsi="宋体" w:eastAsia="宋体" w:cs="宋体"/>
          <w:spacing w:val="-1"/>
          <w:sz w:val="28"/>
          <w:szCs w:val="28"/>
        </w:rPr>
        <w:t>第五章  工程量清单</w:t>
      </w:r>
      <w:r>
        <w:rPr>
          <w:rFonts w:ascii="宋体" w:hAnsi="宋体" w:eastAsia="宋体" w:cs="宋体"/>
          <w:sz w:val="28"/>
          <w:szCs w:val="28"/>
        </w:rPr>
        <w:t>-----------------------------------------153</w:t>
      </w:r>
    </w:p>
    <w:p>
      <w:pPr>
        <w:spacing w:before="30" w:line="219" w:lineRule="auto"/>
        <w:rPr>
          <w:rFonts w:ascii="宋体" w:hAnsi="宋体" w:eastAsia="宋体" w:cs="宋体"/>
          <w:sz w:val="28"/>
          <w:szCs w:val="28"/>
        </w:rPr>
      </w:pPr>
      <w:r>
        <w:rPr>
          <w:rFonts w:ascii="宋体" w:hAnsi="宋体" w:eastAsia="宋体" w:cs="宋体"/>
          <w:spacing w:val="-1"/>
          <w:sz w:val="28"/>
          <w:szCs w:val="28"/>
        </w:rPr>
        <w:t>第六章  图纸---</w:t>
      </w:r>
      <w:r>
        <w:rPr>
          <w:rFonts w:ascii="宋体" w:hAnsi="宋体" w:eastAsia="宋体" w:cs="宋体"/>
          <w:sz w:val="28"/>
          <w:szCs w:val="28"/>
        </w:rPr>
        <w:t>--------------------------------------------154</w:t>
      </w:r>
    </w:p>
    <w:p>
      <w:pPr>
        <w:spacing w:before="29" w:line="255" w:lineRule="auto"/>
        <w:ind w:left="81" w:hanging="81"/>
        <w:rPr>
          <w:rFonts w:ascii="宋体" w:hAnsi="宋体" w:eastAsia="宋体" w:cs="宋体"/>
          <w:sz w:val="28"/>
          <w:szCs w:val="28"/>
        </w:rPr>
      </w:pPr>
      <w:r>
        <w:rPr>
          <w:rFonts w:ascii="宋体" w:hAnsi="宋体" w:eastAsia="宋体" w:cs="宋体"/>
          <w:spacing w:val="-1"/>
          <w:sz w:val="28"/>
          <w:szCs w:val="28"/>
        </w:rPr>
        <w:t>第七章  技术标准和要求</w:t>
      </w:r>
      <w:r>
        <w:rPr>
          <w:rFonts w:ascii="宋体" w:hAnsi="宋体" w:eastAsia="宋体" w:cs="宋体"/>
          <w:sz w:val="28"/>
          <w:szCs w:val="28"/>
        </w:rPr>
        <w:t xml:space="preserve">-------------------------------------155 </w:t>
      </w:r>
      <w:r>
        <w:rPr>
          <w:rFonts w:ascii="宋体" w:hAnsi="宋体" w:eastAsia="宋体" w:cs="宋体"/>
          <w:spacing w:val="-1"/>
          <w:sz w:val="28"/>
          <w:szCs w:val="28"/>
        </w:rPr>
        <w:t>第八章  谈判响应性</w:t>
      </w:r>
      <w:r>
        <w:rPr>
          <w:rFonts w:ascii="宋体" w:hAnsi="宋体" w:eastAsia="宋体" w:cs="宋体"/>
          <w:sz w:val="28"/>
          <w:szCs w:val="28"/>
        </w:rPr>
        <w:t>文件格式---------------------------------158</w:t>
      </w:r>
    </w:p>
    <w:p>
      <w:pPr>
        <w:sectPr>
          <w:footerReference r:id="rId6" w:type="default"/>
          <w:pgSz w:w="11906" w:h="16839"/>
          <w:pgMar w:top="1395" w:right="1611" w:bottom="1156" w:left="1542" w:header="0" w:footer="996" w:gutter="0"/>
          <w:cols w:space="720" w:num="1"/>
        </w:sectPr>
      </w:pPr>
    </w:p>
    <w:p>
      <w:pPr>
        <w:spacing w:before="87" w:line="222" w:lineRule="auto"/>
        <w:ind w:left="2761"/>
        <w:rPr>
          <w:rFonts w:ascii="宋体" w:hAnsi="宋体" w:eastAsia="宋体" w:cs="宋体"/>
          <w:sz w:val="43"/>
          <w:szCs w:val="43"/>
        </w:rPr>
      </w:pPr>
      <w:r>
        <w:rPr>
          <w:rFonts w:ascii="宋体" w:hAnsi="宋体" w:eastAsia="宋体" w:cs="宋体"/>
          <w:spacing w:val="9"/>
          <w:sz w:val="43"/>
          <w:szCs w:val="43"/>
          <w14:textOutline w14:w="7972" w14:cap="sq" w14:cmpd="sng">
            <w14:solidFill>
              <w14:srgbClr w14:val="000000"/>
            </w14:solidFill>
            <w14:prstDash w14:val="solid"/>
            <w14:bevel/>
          </w14:textOutline>
        </w:rPr>
        <w:t>第</w:t>
      </w:r>
      <w:r>
        <w:rPr>
          <w:rFonts w:ascii="宋体" w:hAnsi="宋体" w:eastAsia="宋体" w:cs="宋体"/>
          <w:spacing w:val="8"/>
          <w:sz w:val="43"/>
          <w:szCs w:val="43"/>
          <w14:textOutline w14:w="7972" w14:cap="sq" w14:cmpd="sng">
            <w14:solidFill>
              <w14:srgbClr w14:val="000000"/>
            </w14:solidFill>
            <w14:prstDash w14:val="solid"/>
            <w14:bevel/>
          </w14:textOutline>
        </w:rPr>
        <w:t>一章</w:t>
      </w:r>
      <w:r>
        <w:rPr>
          <w:rFonts w:ascii="宋体" w:hAnsi="宋体" w:eastAsia="宋体" w:cs="宋体"/>
          <w:spacing w:val="8"/>
          <w:sz w:val="43"/>
          <w:szCs w:val="43"/>
        </w:rPr>
        <w:t xml:space="preserve">  </w:t>
      </w:r>
      <w:r>
        <w:rPr>
          <w:rFonts w:ascii="宋体" w:hAnsi="宋体" w:eastAsia="宋体" w:cs="宋体"/>
          <w:spacing w:val="8"/>
          <w:sz w:val="43"/>
          <w:szCs w:val="43"/>
          <w14:textOutline w14:w="7972" w14:cap="sq" w14:cmpd="sng">
            <w14:solidFill>
              <w14:srgbClr w14:val="000000"/>
            </w14:solidFill>
            <w14:prstDash w14:val="solid"/>
            <w14:bevel/>
          </w14:textOutline>
        </w:rPr>
        <w:t>谈判公告</w:t>
      </w:r>
    </w:p>
    <w:p>
      <w:pPr>
        <w:spacing w:line="265" w:lineRule="auto"/>
        <w:rPr>
          <w:rFonts w:ascii="Arial"/>
          <w:sz w:val="21"/>
        </w:rPr>
      </w:pPr>
    </w:p>
    <w:p>
      <w:pPr>
        <w:spacing w:before="153" w:line="259" w:lineRule="auto"/>
        <w:ind w:left="3093" w:right="177" w:hanging="2903"/>
        <w:rPr>
          <w:rFonts w:ascii="宋体" w:hAnsi="宋体" w:eastAsia="宋体" w:cs="宋体"/>
          <w:sz w:val="47"/>
          <w:szCs w:val="47"/>
        </w:rPr>
      </w:pPr>
      <w:r>
        <w:rPr>
          <w:rFonts w:ascii="宋体" w:hAnsi="宋体" w:eastAsia="宋体" w:cs="宋体"/>
          <w:spacing w:val="7"/>
          <w:sz w:val="47"/>
          <w:szCs w:val="47"/>
          <w14:textOutline w14:w="8717" w14:cap="sq" w14:cmpd="sng">
            <w14:solidFill>
              <w14:srgbClr w14:val="000000"/>
            </w14:solidFill>
            <w14:prstDash w14:val="solid"/>
            <w14:bevel/>
          </w14:textOutline>
        </w:rPr>
        <w:t>福海县</w:t>
      </w:r>
      <w:r>
        <w:rPr>
          <w:rFonts w:hint="eastAsia" w:ascii="宋体" w:hAnsi="宋体" w:eastAsia="宋体" w:cs="宋体"/>
          <w:spacing w:val="7"/>
          <w:sz w:val="47"/>
          <w:szCs w:val="47"/>
          <w:lang w:val="en-US" w:eastAsia="zh-CN"/>
          <w14:textOutline w14:w="8717" w14:cap="sq" w14:cmpd="sng">
            <w14:solidFill>
              <w14:srgbClr w14:val="000000"/>
            </w14:solidFill>
            <w14:prstDash w14:val="solid"/>
            <w14:bevel/>
          </w14:textOutline>
        </w:rPr>
        <w:t>喀拉玛盖镇农村道路提升建设项目</w:t>
      </w:r>
      <w:r>
        <w:rPr>
          <w:rFonts w:ascii="宋体" w:hAnsi="宋体" w:eastAsia="宋体" w:cs="宋体"/>
          <w:spacing w:val="7"/>
          <w:sz w:val="47"/>
          <w:szCs w:val="47"/>
          <w14:textOutline w14:w="8717" w14:cap="sq" w14:cmpd="sng">
            <w14:solidFill>
              <w14:srgbClr w14:val="000000"/>
            </w14:solidFill>
            <w14:prstDash w14:val="solid"/>
            <w14:bevel/>
          </w14:textOutline>
        </w:rPr>
        <w:t>竞争性谈判公</w:t>
      </w:r>
      <w:r>
        <w:rPr>
          <w:rFonts w:ascii="宋体" w:hAnsi="宋体" w:eastAsia="宋体" w:cs="宋体"/>
          <w:spacing w:val="6"/>
          <w:sz w:val="47"/>
          <w:szCs w:val="47"/>
          <w14:textOutline w14:w="8717" w14:cap="sq" w14:cmpd="sng">
            <w14:solidFill>
              <w14:srgbClr w14:val="000000"/>
            </w14:solidFill>
            <w14:prstDash w14:val="solid"/>
            <w14:bevel/>
          </w14:textOutline>
        </w:rPr>
        <w:t>告</w:t>
      </w:r>
    </w:p>
    <w:p>
      <w:pPr>
        <w:spacing w:line="97" w:lineRule="exact"/>
      </w:pPr>
    </w:p>
    <w:tbl>
      <w:tblPr>
        <w:tblStyle w:val="5"/>
        <w:tblW w:w="9017"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17"/>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501" w:hRule="atLeast"/>
        </w:trPr>
        <w:tc>
          <w:tcPr>
            <w:tcW w:w="9017" w:type="dxa"/>
            <w:vAlign w:val="top"/>
          </w:tcPr>
          <w:p>
            <w:pPr>
              <w:spacing w:before="67" w:line="223" w:lineRule="auto"/>
              <w:ind w:left="663"/>
              <w:rPr>
                <w:rFonts w:ascii="仿宋" w:hAnsi="仿宋" w:eastAsia="仿宋" w:cs="仿宋"/>
                <w:sz w:val="28"/>
                <w:szCs w:val="28"/>
              </w:rPr>
            </w:pPr>
            <w:r>
              <w:rPr>
                <w:rFonts w:ascii="仿宋" w:hAnsi="仿宋" w:eastAsia="仿宋" w:cs="仿宋"/>
                <w:spacing w:val="-7"/>
                <w:sz w:val="28"/>
                <w:szCs w:val="28"/>
              </w:rPr>
              <w:t>项</w:t>
            </w:r>
            <w:r>
              <w:rPr>
                <w:rFonts w:ascii="仿宋" w:hAnsi="仿宋" w:eastAsia="仿宋" w:cs="仿宋"/>
                <w:spacing w:val="-4"/>
                <w:sz w:val="28"/>
                <w:szCs w:val="28"/>
              </w:rPr>
              <w:t>目概况</w:t>
            </w:r>
          </w:p>
          <w:p>
            <w:pPr>
              <w:spacing w:before="25" w:line="233" w:lineRule="auto"/>
              <w:ind w:left="116" w:right="82" w:firstLine="547"/>
              <w:rPr>
                <w:rFonts w:ascii="仿宋" w:hAnsi="仿宋" w:eastAsia="仿宋" w:cs="仿宋"/>
                <w:sz w:val="28"/>
                <w:szCs w:val="28"/>
              </w:rPr>
            </w:pPr>
            <w:r>
              <w:rPr>
                <w:rFonts w:ascii="仿宋" w:hAnsi="仿宋" w:eastAsia="仿宋" w:cs="仿宋"/>
                <w:spacing w:val="5"/>
                <w:sz w:val="28"/>
                <w:szCs w:val="28"/>
                <w:u w:val="single"/>
              </w:rPr>
              <w:t>福海县</w:t>
            </w:r>
            <w:r>
              <w:rPr>
                <w:rFonts w:hint="eastAsia" w:ascii="仿宋" w:hAnsi="仿宋" w:eastAsia="仿宋" w:cs="仿宋"/>
                <w:spacing w:val="5"/>
                <w:sz w:val="28"/>
                <w:szCs w:val="28"/>
                <w:u w:val="single"/>
                <w:lang w:val="en-US" w:eastAsia="zh-CN"/>
              </w:rPr>
              <w:t>喀拉玛盖镇农村道路提升建设项目</w:t>
            </w:r>
            <w:r>
              <w:rPr>
                <w:rFonts w:ascii="仿宋" w:hAnsi="仿宋" w:eastAsia="仿宋" w:cs="仿宋"/>
                <w:spacing w:val="5"/>
                <w:sz w:val="28"/>
                <w:szCs w:val="28"/>
              </w:rPr>
              <w:t>的潜在供应商应在政采云平</w:t>
            </w:r>
            <w:r>
              <w:rPr>
                <w:rFonts w:ascii="仿宋" w:hAnsi="仿宋" w:eastAsia="仿宋" w:cs="仿宋"/>
                <w:sz w:val="28"/>
                <w:szCs w:val="28"/>
              </w:rPr>
              <w:t xml:space="preserve"> </w:t>
            </w:r>
            <w:r>
              <w:rPr>
                <w:rFonts w:ascii="仿宋" w:hAnsi="仿宋" w:eastAsia="仿宋" w:cs="仿宋"/>
                <w:spacing w:val="-5"/>
                <w:sz w:val="28"/>
                <w:szCs w:val="28"/>
              </w:rPr>
              <w:t>台</w:t>
            </w:r>
            <w:r>
              <w:rPr>
                <w:rFonts w:ascii="仿宋" w:hAnsi="仿宋" w:eastAsia="仿宋" w:cs="仿宋"/>
                <w:spacing w:val="-3"/>
                <w:sz w:val="28"/>
                <w:szCs w:val="28"/>
              </w:rPr>
              <w:t xml:space="preserve">线上获取 (https://www.zcygov.cn/) 获取采购文件，并于 2023 年 </w:t>
            </w:r>
            <w:r>
              <w:rPr>
                <w:rFonts w:hint="eastAsia" w:ascii="仿宋" w:hAnsi="仿宋" w:eastAsia="仿宋" w:cs="仿宋"/>
                <w:spacing w:val="-3"/>
                <w:sz w:val="28"/>
                <w:szCs w:val="28"/>
                <w:lang w:val="en-US" w:eastAsia="zh-CN"/>
              </w:rPr>
              <w:t>6</w:t>
            </w:r>
            <w:r>
              <w:rPr>
                <w:rFonts w:ascii="仿宋" w:hAnsi="仿宋" w:eastAsia="仿宋" w:cs="仿宋"/>
                <w:sz w:val="28"/>
                <w:szCs w:val="28"/>
              </w:rPr>
              <w:t xml:space="preserve"> </w:t>
            </w:r>
            <w:r>
              <w:rPr>
                <w:rFonts w:ascii="仿宋" w:hAnsi="仿宋" w:eastAsia="仿宋" w:cs="仿宋"/>
                <w:spacing w:val="-28"/>
                <w:sz w:val="28"/>
                <w:szCs w:val="28"/>
              </w:rPr>
              <w:t>月</w:t>
            </w:r>
            <w:r>
              <w:rPr>
                <w:rFonts w:ascii="仿宋" w:hAnsi="仿宋" w:eastAsia="仿宋" w:cs="仿宋"/>
                <w:spacing w:val="-16"/>
                <w:sz w:val="28"/>
                <w:szCs w:val="28"/>
              </w:rPr>
              <w:t xml:space="preserve"> </w:t>
            </w:r>
            <w:r>
              <w:rPr>
                <w:rFonts w:hint="eastAsia" w:ascii="仿宋" w:hAnsi="仿宋" w:eastAsia="仿宋" w:cs="仿宋"/>
                <w:spacing w:val="-14"/>
                <w:sz w:val="28"/>
                <w:szCs w:val="28"/>
                <w:lang w:val="en-US" w:eastAsia="zh-CN"/>
              </w:rPr>
              <w:t xml:space="preserve">12 </w:t>
            </w:r>
            <w:r>
              <w:rPr>
                <w:rFonts w:ascii="仿宋" w:hAnsi="仿宋" w:eastAsia="仿宋" w:cs="仿宋"/>
                <w:spacing w:val="-14"/>
                <w:sz w:val="28"/>
                <w:szCs w:val="28"/>
              </w:rPr>
              <w:t>日 1</w:t>
            </w:r>
            <w:r>
              <w:rPr>
                <w:rFonts w:hint="eastAsia" w:ascii="仿宋" w:hAnsi="仿宋" w:eastAsia="仿宋" w:cs="仿宋"/>
                <w:spacing w:val="-14"/>
                <w:sz w:val="28"/>
                <w:szCs w:val="28"/>
                <w:lang w:val="en-US" w:eastAsia="zh-CN"/>
              </w:rPr>
              <w:t>1</w:t>
            </w:r>
            <w:r>
              <w:rPr>
                <w:rFonts w:ascii="仿宋" w:hAnsi="仿宋" w:eastAsia="仿宋" w:cs="仿宋"/>
                <w:spacing w:val="-14"/>
                <w:sz w:val="28"/>
                <w:szCs w:val="28"/>
              </w:rPr>
              <w:t xml:space="preserve"> 点 </w:t>
            </w:r>
            <w:r>
              <w:rPr>
                <w:rFonts w:hint="eastAsia" w:ascii="仿宋" w:hAnsi="仿宋" w:eastAsia="仿宋" w:cs="仿宋"/>
                <w:spacing w:val="-14"/>
                <w:sz w:val="28"/>
                <w:szCs w:val="28"/>
                <w:lang w:val="en-US" w:eastAsia="zh-CN"/>
              </w:rPr>
              <w:t>0</w:t>
            </w:r>
            <w:r>
              <w:rPr>
                <w:rFonts w:ascii="仿宋" w:hAnsi="仿宋" w:eastAsia="仿宋" w:cs="仿宋"/>
                <w:spacing w:val="-14"/>
                <w:sz w:val="28"/>
                <w:szCs w:val="28"/>
              </w:rPr>
              <w:t>0 分 (北京时间) 前提交响应文件。</w:t>
            </w:r>
          </w:p>
        </w:tc>
      </w:tr>
    </w:tbl>
    <w:p>
      <w:pPr>
        <w:spacing w:line="449" w:lineRule="auto"/>
        <w:rPr>
          <w:rFonts w:ascii="Arial"/>
          <w:sz w:val="21"/>
        </w:rPr>
      </w:pPr>
    </w:p>
    <w:p>
      <w:pPr>
        <w:spacing w:before="91" w:line="456" w:lineRule="exact"/>
        <w:ind w:left="105"/>
        <w:outlineLvl w:val="0"/>
        <w:rPr>
          <w:rFonts w:ascii="黑体" w:hAnsi="黑体" w:eastAsia="黑体" w:cs="黑体"/>
          <w:sz w:val="28"/>
          <w:szCs w:val="28"/>
        </w:rPr>
      </w:pPr>
      <w:r>
        <w:rPr>
          <w:rFonts w:ascii="黑体" w:hAnsi="黑体" w:eastAsia="黑体" w:cs="黑体"/>
          <w:spacing w:val="-2"/>
          <w:position w:val="3"/>
          <w:sz w:val="28"/>
          <w:szCs w:val="28"/>
        </w:rPr>
        <w:t>一、项目基本</w:t>
      </w:r>
      <w:r>
        <w:rPr>
          <w:rFonts w:ascii="黑体" w:hAnsi="黑体" w:eastAsia="黑体" w:cs="黑体"/>
          <w:spacing w:val="-1"/>
          <w:position w:val="3"/>
          <w:sz w:val="28"/>
          <w:szCs w:val="28"/>
        </w:rPr>
        <w:t>情况</w:t>
      </w:r>
    </w:p>
    <w:p>
      <w:pPr>
        <w:spacing w:line="255" w:lineRule="auto"/>
        <w:rPr>
          <w:rFonts w:ascii="Arial"/>
          <w:sz w:val="21"/>
        </w:rPr>
      </w:pPr>
    </w:p>
    <w:p>
      <w:pPr>
        <w:spacing w:before="91" w:line="224" w:lineRule="auto"/>
        <w:ind w:left="668"/>
        <w:rPr>
          <w:rFonts w:ascii="仿宋" w:hAnsi="仿宋" w:eastAsia="仿宋" w:cs="仿宋"/>
          <w:spacing w:val="-1"/>
          <w:sz w:val="28"/>
          <w:szCs w:val="28"/>
        </w:rPr>
      </w:pPr>
      <w:r>
        <w:rPr>
          <w:rFonts w:ascii="仿宋" w:hAnsi="仿宋" w:eastAsia="仿宋" w:cs="仿宋"/>
          <w:spacing w:val="-1"/>
          <w:sz w:val="28"/>
          <w:szCs w:val="28"/>
        </w:rPr>
        <w:t>项目编号：</w:t>
      </w:r>
      <w:r>
        <w:rPr>
          <w:rFonts w:hint="eastAsia" w:ascii="仿宋" w:hAnsi="仿宋" w:eastAsia="仿宋" w:cs="仿宋"/>
          <w:spacing w:val="-1"/>
          <w:sz w:val="28"/>
          <w:szCs w:val="28"/>
          <w:lang w:val="en-US" w:eastAsia="zh-CN"/>
        </w:rPr>
        <w:t>XJQY2023-03</w:t>
      </w:r>
    </w:p>
    <w:p>
      <w:pPr>
        <w:spacing w:before="24" w:line="232" w:lineRule="auto"/>
        <w:ind w:left="668"/>
        <w:rPr>
          <w:rFonts w:ascii="仿宋" w:hAnsi="仿宋" w:eastAsia="仿宋" w:cs="仿宋"/>
          <w:spacing w:val="-3"/>
          <w:sz w:val="28"/>
          <w:szCs w:val="28"/>
        </w:rPr>
      </w:pPr>
      <w:r>
        <w:rPr>
          <w:rFonts w:ascii="仿宋" w:hAnsi="仿宋" w:eastAsia="仿宋" w:cs="仿宋"/>
          <w:spacing w:val="-1"/>
          <w:sz w:val="28"/>
          <w:szCs w:val="28"/>
        </w:rPr>
        <w:t>项目名称：</w:t>
      </w:r>
      <w:r>
        <w:rPr>
          <w:rFonts w:ascii="仿宋" w:hAnsi="仿宋" w:eastAsia="仿宋" w:cs="仿宋"/>
          <w:spacing w:val="-3"/>
          <w:sz w:val="28"/>
          <w:szCs w:val="28"/>
        </w:rPr>
        <w:t>福海县</w:t>
      </w:r>
      <w:r>
        <w:rPr>
          <w:rFonts w:hint="eastAsia" w:ascii="仿宋" w:hAnsi="仿宋" w:eastAsia="仿宋" w:cs="仿宋"/>
          <w:spacing w:val="-3"/>
          <w:sz w:val="28"/>
          <w:szCs w:val="28"/>
          <w:lang w:val="en-US" w:eastAsia="zh-CN"/>
        </w:rPr>
        <w:t>喀拉玛盖镇农村道路提升建设项目</w:t>
      </w:r>
    </w:p>
    <w:p>
      <w:pPr>
        <w:spacing w:before="2" w:line="225" w:lineRule="auto"/>
        <w:ind w:left="669"/>
        <w:rPr>
          <w:rFonts w:ascii="仿宋" w:hAnsi="仿宋" w:eastAsia="仿宋" w:cs="仿宋"/>
          <w:sz w:val="28"/>
          <w:szCs w:val="28"/>
        </w:rPr>
      </w:pPr>
      <w:r>
        <w:rPr>
          <w:rFonts w:ascii="仿宋" w:hAnsi="仿宋" w:eastAsia="仿宋" w:cs="仿宋"/>
          <w:spacing w:val="-10"/>
          <w:sz w:val="28"/>
          <w:szCs w:val="28"/>
        </w:rPr>
        <w:t>采</w:t>
      </w:r>
      <w:r>
        <w:rPr>
          <w:rFonts w:ascii="仿宋" w:hAnsi="仿宋" w:eastAsia="仿宋" w:cs="仿宋"/>
          <w:spacing w:val="-9"/>
          <w:sz w:val="28"/>
          <w:szCs w:val="28"/>
        </w:rPr>
        <w:t>购</w:t>
      </w:r>
      <w:r>
        <w:rPr>
          <w:rFonts w:ascii="仿宋" w:hAnsi="仿宋" w:eastAsia="仿宋" w:cs="仿宋"/>
          <w:spacing w:val="-5"/>
          <w:sz w:val="28"/>
          <w:szCs w:val="28"/>
        </w:rPr>
        <w:t>方式：竞争性谈判</w:t>
      </w:r>
    </w:p>
    <w:p>
      <w:pPr>
        <w:spacing w:before="91" w:line="224" w:lineRule="auto"/>
        <w:ind w:left="668"/>
        <w:rPr>
          <w:rFonts w:ascii="仿宋" w:hAnsi="仿宋" w:eastAsia="仿宋" w:cs="仿宋"/>
          <w:spacing w:val="-1"/>
          <w:sz w:val="28"/>
          <w:szCs w:val="28"/>
        </w:rPr>
      </w:pPr>
      <w:r>
        <w:rPr>
          <w:rFonts w:ascii="仿宋" w:hAnsi="仿宋" w:eastAsia="仿宋" w:cs="仿宋"/>
          <w:spacing w:val="-1"/>
          <w:sz w:val="28"/>
          <w:szCs w:val="28"/>
        </w:rPr>
        <w:t>预算金额：</w:t>
      </w:r>
      <w:r>
        <w:rPr>
          <w:rFonts w:hint="eastAsia" w:ascii="仿宋" w:hAnsi="仿宋" w:eastAsia="仿宋" w:cs="仿宋"/>
          <w:spacing w:val="-1"/>
          <w:sz w:val="28"/>
          <w:szCs w:val="28"/>
          <w:lang w:val="en-US" w:eastAsia="zh-CN"/>
        </w:rPr>
        <w:t>3155281.96</w:t>
      </w:r>
      <w:r>
        <w:rPr>
          <w:rFonts w:ascii="仿宋" w:hAnsi="仿宋" w:eastAsia="仿宋" w:cs="仿宋"/>
          <w:spacing w:val="-1"/>
          <w:sz w:val="28"/>
          <w:szCs w:val="28"/>
        </w:rPr>
        <w:t>元 (</w:t>
      </w:r>
      <w:r>
        <w:rPr>
          <w:rFonts w:hint="eastAsia" w:ascii="仿宋" w:hAnsi="仿宋" w:eastAsia="仿宋" w:cs="仿宋"/>
          <w:spacing w:val="-1"/>
          <w:sz w:val="28"/>
          <w:szCs w:val="28"/>
          <w:lang w:val="en-US" w:eastAsia="zh-CN"/>
        </w:rPr>
        <w:t>叁佰壹拾伍万伍仟贰佰捌拾壹元玖角陆分</w:t>
      </w:r>
      <w:r>
        <w:rPr>
          <w:rFonts w:ascii="仿宋" w:hAnsi="仿宋" w:eastAsia="仿宋" w:cs="仿宋"/>
          <w:spacing w:val="-1"/>
          <w:sz w:val="28"/>
          <w:szCs w:val="28"/>
        </w:rPr>
        <w:t xml:space="preserve">) </w:t>
      </w:r>
    </w:p>
    <w:p>
      <w:pPr>
        <w:spacing w:before="91" w:line="224" w:lineRule="auto"/>
        <w:ind w:left="668"/>
        <w:rPr>
          <w:rFonts w:ascii="仿宋" w:hAnsi="仿宋" w:eastAsia="仿宋" w:cs="仿宋"/>
          <w:spacing w:val="-1"/>
          <w:sz w:val="28"/>
          <w:szCs w:val="28"/>
        </w:rPr>
      </w:pPr>
      <w:r>
        <w:rPr>
          <w:rFonts w:ascii="仿宋" w:hAnsi="仿宋" w:eastAsia="仿宋" w:cs="仿宋"/>
          <w:spacing w:val="-1"/>
          <w:sz w:val="28"/>
          <w:szCs w:val="28"/>
        </w:rPr>
        <w:t>最高限价：</w:t>
      </w:r>
      <w:r>
        <w:rPr>
          <w:rFonts w:hint="eastAsia" w:ascii="仿宋" w:hAnsi="仿宋" w:eastAsia="仿宋" w:cs="仿宋"/>
          <w:spacing w:val="-1"/>
          <w:sz w:val="28"/>
          <w:szCs w:val="28"/>
          <w:lang w:val="en-US" w:eastAsia="zh-CN"/>
        </w:rPr>
        <w:t>3155281.96</w:t>
      </w:r>
      <w:r>
        <w:rPr>
          <w:rFonts w:ascii="仿宋" w:hAnsi="仿宋" w:eastAsia="仿宋" w:cs="仿宋"/>
          <w:spacing w:val="-1"/>
          <w:sz w:val="28"/>
          <w:szCs w:val="28"/>
        </w:rPr>
        <w:t>元 (</w:t>
      </w:r>
      <w:r>
        <w:rPr>
          <w:rFonts w:hint="eastAsia" w:ascii="仿宋" w:hAnsi="仿宋" w:eastAsia="仿宋" w:cs="仿宋"/>
          <w:spacing w:val="-1"/>
          <w:sz w:val="28"/>
          <w:szCs w:val="28"/>
          <w:lang w:val="en-US" w:eastAsia="zh-CN"/>
        </w:rPr>
        <w:t>叁佰壹拾伍万伍仟贰佰捌拾壹元玖角陆分</w:t>
      </w:r>
      <w:r>
        <w:rPr>
          <w:rFonts w:ascii="仿宋" w:hAnsi="仿宋" w:eastAsia="仿宋" w:cs="仿宋"/>
          <w:spacing w:val="-1"/>
          <w:sz w:val="28"/>
          <w:szCs w:val="28"/>
        </w:rPr>
        <w:t>)</w:t>
      </w:r>
    </w:p>
    <w:p>
      <w:pPr>
        <w:spacing w:before="91" w:line="224" w:lineRule="auto"/>
        <w:ind w:left="668"/>
        <w:rPr>
          <w:rFonts w:ascii="仿宋" w:hAnsi="仿宋" w:eastAsia="仿宋" w:cs="仿宋"/>
          <w:sz w:val="28"/>
          <w:szCs w:val="28"/>
        </w:rPr>
      </w:pPr>
      <w:r>
        <w:rPr>
          <w:rFonts w:ascii="仿宋" w:hAnsi="仿宋" w:eastAsia="仿宋" w:cs="仿宋"/>
          <w:spacing w:val="-1"/>
          <w:sz w:val="28"/>
          <w:szCs w:val="28"/>
        </w:rPr>
        <w:t>采购需求：</w:t>
      </w:r>
      <w:r>
        <w:rPr>
          <w:rFonts w:hint="eastAsia" w:ascii="仿宋" w:hAnsi="仿宋" w:eastAsia="仿宋" w:cs="仿宋"/>
          <w:spacing w:val="-1"/>
          <w:sz w:val="28"/>
          <w:szCs w:val="28"/>
          <w:lang w:val="en-US" w:eastAsia="zh-CN"/>
        </w:rPr>
        <w:t>新建5千米道路，宽5米。</w:t>
      </w:r>
    </w:p>
    <w:p>
      <w:pPr>
        <w:spacing w:before="1"/>
        <w:ind w:left="675"/>
        <w:rPr>
          <w:rFonts w:ascii="仿宋" w:hAnsi="仿宋" w:eastAsia="仿宋" w:cs="仿宋"/>
          <w:sz w:val="28"/>
          <w:szCs w:val="28"/>
        </w:rPr>
      </w:pPr>
      <w:r>
        <w:rPr>
          <w:rFonts w:ascii="仿宋" w:hAnsi="仿宋" w:eastAsia="仿宋" w:cs="仿宋"/>
          <w:spacing w:val="-2"/>
          <w:sz w:val="28"/>
          <w:szCs w:val="28"/>
        </w:rPr>
        <w:t>合同履行期限：详见谈判文</w:t>
      </w:r>
      <w:r>
        <w:rPr>
          <w:rFonts w:ascii="仿宋" w:hAnsi="仿宋" w:eastAsia="仿宋" w:cs="仿宋"/>
          <w:sz w:val="28"/>
          <w:szCs w:val="28"/>
        </w:rPr>
        <w:t>件</w:t>
      </w:r>
    </w:p>
    <w:p>
      <w:pPr>
        <w:spacing w:before="2" w:line="222" w:lineRule="auto"/>
        <w:ind w:left="668"/>
        <w:rPr>
          <w:rFonts w:ascii="Arial"/>
          <w:sz w:val="21"/>
        </w:rPr>
      </w:pPr>
      <w:r>
        <w:rPr>
          <w:rFonts w:ascii="仿宋" w:hAnsi="仿宋" w:eastAsia="仿宋" w:cs="仿宋"/>
          <w:spacing w:val="-2"/>
          <w:sz w:val="28"/>
          <w:szCs w:val="28"/>
        </w:rPr>
        <w:t xml:space="preserve">本项目 </w:t>
      </w:r>
      <w:r>
        <w:rPr>
          <w:rFonts w:ascii="仿宋" w:hAnsi="仿宋" w:eastAsia="仿宋" w:cs="仿宋"/>
          <w:spacing w:val="-1"/>
          <w:sz w:val="28"/>
          <w:szCs w:val="28"/>
        </w:rPr>
        <w:t>(不) 接受联合体。</w:t>
      </w:r>
    </w:p>
    <w:p>
      <w:pPr>
        <w:spacing w:before="91" w:line="369" w:lineRule="exact"/>
        <w:ind w:left="105"/>
        <w:outlineLvl w:val="0"/>
        <w:rPr>
          <w:rFonts w:ascii="Arial"/>
          <w:sz w:val="21"/>
        </w:rPr>
      </w:pPr>
      <w:r>
        <w:rPr>
          <w:rFonts w:ascii="黑体" w:hAnsi="黑体" w:eastAsia="黑体" w:cs="黑体"/>
          <w:spacing w:val="-2"/>
          <w:position w:val="2"/>
          <w:sz w:val="28"/>
          <w:szCs w:val="28"/>
        </w:rPr>
        <w:t>二、申请</w:t>
      </w:r>
      <w:r>
        <w:rPr>
          <w:rFonts w:ascii="黑体" w:hAnsi="黑体" w:eastAsia="黑体" w:cs="黑体"/>
          <w:spacing w:val="-1"/>
          <w:position w:val="2"/>
          <w:sz w:val="28"/>
          <w:szCs w:val="28"/>
        </w:rPr>
        <w:t>人的资格要求：</w:t>
      </w:r>
    </w:p>
    <w:p>
      <w:pPr>
        <w:spacing w:before="91" w:line="241" w:lineRule="auto"/>
        <w:ind w:left="679"/>
        <w:rPr>
          <w:rFonts w:ascii="仿宋" w:hAnsi="仿宋" w:eastAsia="仿宋" w:cs="仿宋"/>
          <w:sz w:val="28"/>
          <w:szCs w:val="28"/>
        </w:rPr>
      </w:pPr>
      <w:r>
        <w:rPr>
          <w:rFonts w:ascii="仿宋" w:hAnsi="仿宋" w:eastAsia="仿宋" w:cs="仿宋"/>
          <w:spacing w:val="-2"/>
          <w:sz w:val="28"/>
          <w:szCs w:val="28"/>
        </w:rPr>
        <w:t>1.满</w:t>
      </w:r>
      <w:r>
        <w:rPr>
          <w:rFonts w:ascii="仿宋" w:hAnsi="仿宋" w:eastAsia="仿宋" w:cs="仿宋"/>
          <w:spacing w:val="-1"/>
          <w:sz w:val="28"/>
          <w:szCs w:val="28"/>
        </w:rPr>
        <w:t>足《中华人民共和国政府采购法》第二十二条规定；</w:t>
      </w:r>
    </w:p>
    <w:p>
      <w:pPr>
        <w:spacing w:before="2" w:line="252" w:lineRule="auto"/>
        <w:ind w:left="116" w:right="88" w:firstLine="546"/>
        <w:rPr>
          <w:rFonts w:ascii="仿宋" w:hAnsi="仿宋" w:eastAsia="仿宋" w:cs="仿宋"/>
          <w:sz w:val="28"/>
          <w:szCs w:val="28"/>
        </w:rPr>
      </w:pPr>
      <w:r>
        <w:rPr>
          <w:rFonts w:ascii="仿宋" w:hAnsi="仿宋" w:eastAsia="仿宋" w:cs="仿宋"/>
          <w:spacing w:val="-8"/>
          <w:sz w:val="28"/>
          <w:szCs w:val="28"/>
        </w:rPr>
        <w:t>2</w:t>
      </w:r>
      <w:r>
        <w:rPr>
          <w:rFonts w:ascii="仿宋" w:hAnsi="仿宋" w:eastAsia="仿宋" w:cs="仿宋"/>
          <w:spacing w:val="-5"/>
          <w:sz w:val="28"/>
          <w:szCs w:val="28"/>
        </w:rPr>
        <w:t>.</w:t>
      </w:r>
      <w:r>
        <w:rPr>
          <w:rFonts w:ascii="仿宋" w:hAnsi="仿宋" w:eastAsia="仿宋" w:cs="仿宋"/>
          <w:i w:val="0"/>
          <w:iCs w:val="0"/>
          <w:caps w:val="0"/>
          <w:color w:val="000000"/>
          <w:spacing w:val="0"/>
          <w:sz w:val="27"/>
          <w:szCs w:val="27"/>
        </w:rPr>
        <w:t>落实政府采购政策需满足的资格要求：</w:t>
      </w:r>
      <w:r>
        <w:rPr>
          <w:rFonts w:hint="eastAsia" w:ascii="仿宋" w:hAnsi="仿宋" w:eastAsia="仿宋" w:cs="仿宋"/>
          <w:i w:val="0"/>
          <w:iCs w:val="0"/>
          <w:caps w:val="0"/>
          <w:color w:val="000000"/>
          <w:spacing w:val="0"/>
          <w:sz w:val="27"/>
          <w:szCs w:val="27"/>
        </w:rPr>
        <w:t>标项1：供应商为中小企业,（1）《政府采购促进中小企业发展暂行办法》（财库[2020]46 号）；（2）《关于促进残疾人就业政府采购政策的通知》(财库〔2017〕141号);（3）《财政部环保总局关于环境标志产品政府采购实施的意见》(财库〔2006〕90号)。（注： 1、以上政策不重复享受。2、如属于上述企业需按招标文件要求提供相关资料）。 </w:t>
      </w:r>
    </w:p>
    <w:p>
      <w:pPr>
        <w:spacing w:before="79" w:line="239" w:lineRule="auto"/>
        <w:ind w:left="664"/>
        <w:rPr>
          <w:rFonts w:ascii="仿宋" w:hAnsi="仿宋" w:eastAsia="仿宋" w:cs="仿宋"/>
          <w:sz w:val="28"/>
          <w:szCs w:val="28"/>
        </w:rPr>
      </w:pPr>
      <w:r>
        <w:rPr>
          <w:rFonts w:ascii="仿宋" w:hAnsi="仿宋" w:eastAsia="仿宋" w:cs="仿宋"/>
          <w:spacing w:val="-2"/>
          <w:sz w:val="28"/>
          <w:szCs w:val="28"/>
        </w:rPr>
        <w:t>3</w:t>
      </w:r>
      <w:r>
        <w:rPr>
          <w:rFonts w:ascii="仿宋" w:hAnsi="仿宋" w:eastAsia="仿宋" w:cs="仿宋"/>
          <w:spacing w:val="-1"/>
          <w:sz w:val="28"/>
          <w:szCs w:val="28"/>
        </w:rPr>
        <w:t>.本项目的特定资格要求：</w:t>
      </w:r>
    </w:p>
    <w:p>
      <w:pPr>
        <w:spacing w:before="2" w:line="245" w:lineRule="auto"/>
        <w:ind w:left="107" w:right="86" w:firstLine="844"/>
      </w:pPr>
      <w:r>
        <w:rPr>
          <w:rFonts w:hint="eastAsia" w:ascii="仿宋" w:hAnsi="仿宋" w:eastAsia="仿宋" w:cs="仿宋"/>
          <w:spacing w:val="1"/>
          <w:sz w:val="28"/>
          <w:szCs w:val="28"/>
          <w:lang w:val="en-US" w:eastAsia="zh-CN"/>
        </w:rPr>
        <w:t>供应商</w:t>
      </w:r>
      <w:r>
        <w:rPr>
          <w:rFonts w:ascii="仿宋" w:hAnsi="仿宋" w:eastAsia="仿宋" w:cs="仿宋"/>
          <w:spacing w:val="1"/>
          <w:sz w:val="28"/>
          <w:szCs w:val="28"/>
        </w:rPr>
        <w:t>具有</w:t>
      </w:r>
      <w:r>
        <w:rPr>
          <w:rFonts w:ascii="仿宋" w:hAnsi="仿宋" w:eastAsia="仿宋" w:cs="仿宋"/>
          <w:sz w:val="28"/>
          <w:szCs w:val="28"/>
        </w:rPr>
        <w:t>有效的独立法人营业执照；投标企业应具备[</w:t>
      </w:r>
      <w:r>
        <w:rPr>
          <w:rFonts w:hint="eastAsia" w:ascii="仿宋" w:hAnsi="仿宋" w:eastAsia="仿宋" w:cs="仿宋"/>
          <w:sz w:val="28"/>
          <w:szCs w:val="28"/>
          <w:lang w:val="en-US" w:eastAsia="zh-CN"/>
        </w:rPr>
        <w:t>市政公用</w:t>
      </w:r>
      <w:r>
        <w:rPr>
          <w:rFonts w:ascii="仿宋" w:hAnsi="仿宋" w:eastAsia="仿宋" w:cs="仿宋"/>
          <w:sz w:val="28"/>
          <w:szCs w:val="28"/>
        </w:rPr>
        <w:t>工程施工总</w:t>
      </w:r>
      <w:r>
        <w:rPr>
          <w:rFonts w:ascii="仿宋" w:hAnsi="仿宋" w:eastAsia="仿宋" w:cs="仿宋"/>
          <w:spacing w:val="1"/>
          <w:sz w:val="28"/>
          <w:szCs w:val="28"/>
        </w:rPr>
        <w:t>承包叁级](</w:t>
      </w:r>
      <w:r>
        <w:rPr>
          <w:rFonts w:ascii="仿宋" w:hAnsi="仿宋" w:eastAsia="仿宋" w:cs="仿宋"/>
          <w:sz w:val="28"/>
          <w:szCs w:val="28"/>
        </w:rPr>
        <w:t>含)以上，有安全生产许可证。项目经理须具备 [</w:t>
      </w:r>
      <w:r>
        <w:rPr>
          <w:rFonts w:hint="eastAsia" w:ascii="仿宋" w:hAnsi="仿宋" w:eastAsia="仿宋" w:cs="仿宋"/>
          <w:sz w:val="28"/>
          <w:szCs w:val="28"/>
          <w:lang w:val="en-US" w:eastAsia="zh-CN"/>
        </w:rPr>
        <w:t>市政公用</w:t>
      </w:r>
      <w:r>
        <w:rPr>
          <w:rFonts w:ascii="仿宋" w:hAnsi="仿宋" w:eastAsia="仿宋" w:cs="仿宋"/>
          <w:sz w:val="28"/>
          <w:szCs w:val="28"/>
        </w:rPr>
        <w:t>工程贰</w:t>
      </w:r>
      <w:r>
        <w:rPr>
          <w:rFonts w:ascii="仿宋" w:hAnsi="仿宋" w:eastAsia="仿宋" w:cs="仿宋"/>
          <w:spacing w:val="1"/>
          <w:sz w:val="28"/>
          <w:szCs w:val="28"/>
        </w:rPr>
        <w:t>级](含)以</w:t>
      </w:r>
      <w:r>
        <w:rPr>
          <w:rFonts w:ascii="仿宋" w:hAnsi="仿宋" w:eastAsia="仿宋" w:cs="仿宋"/>
          <w:sz w:val="28"/>
          <w:szCs w:val="28"/>
        </w:rPr>
        <w:t xml:space="preserve">上，具备有效的安全生产考核合格证书，且未担任其他在施建 </w:t>
      </w:r>
      <w:r>
        <w:rPr>
          <w:rFonts w:ascii="仿宋" w:hAnsi="仿宋" w:eastAsia="仿宋" w:cs="仿宋"/>
          <w:spacing w:val="-8"/>
          <w:sz w:val="28"/>
          <w:szCs w:val="28"/>
        </w:rPr>
        <w:t>设</w:t>
      </w:r>
      <w:r>
        <w:rPr>
          <w:rFonts w:ascii="仿宋" w:hAnsi="仿宋" w:eastAsia="仿宋" w:cs="仿宋"/>
          <w:spacing w:val="-4"/>
          <w:sz w:val="28"/>
          <w:szCs w:val="28"/>
        </w:rPr>
        <w:t>工程。疆外企业已办理信息报送，并在人员、设备、资金等方面具有相应的</w:t>
      </w:r>
      <w:r>
        <w:rPr>
          <w:rFonts w:ascii="仿宋" w:hAnsi="仿宋" w:eastAsia="仿宋" w:cs="仿宋"/>
          <w:spacing w:val="-2"/>
          <w:sz w:val="28"/>
          <w:szCs w:val="28"/>
        </w:rPr>
        <w:t>施工能力。</w:t>
      </w:r>
    </w:p>
    <w:p>
      <w:pPr>
        <w:spacing w:before="2" w:line="245" w:lineRule="auto"/>
        <w:ind w:right="86"/>
        <w:rPr>
          <w:rFonts w:ascii="仿宋" w:hAnsi="仿宋" w:eastAsia="仿宋" w:cs="仿宋"/>
          <w:sz w:val="28"/>
          <w:szCs w:val="28"/>
        </w:rPr>
      </w:pPr>
      <w:r>
        <w:rPr>
          <w:rFonts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ascii="仿宋" w:hAnsi="仿宋" w:eastAsia="仿宋" w:cs="仿宋"/>
          <w:sz w:val="28"/>
          <w:szCs w:val="28"/>
        </w:rPr>
        <w:t>3.1具有独立承担民事责任的能力；财务状况和商业信誉良好，在经营活动中没有违法记录；</w:t>
      </w:r>
    </w:p>
    <w:p>
      <w:pPr>
        <w:spacing w:before="2" w:line="245" w:lineRule="auto"/>
        <w:ind w:right="86" w:firstLine="560" w:firstLineChars="200"/>
        <w:rPr>
          <w:rFonts w:ascii="仿宋" w:hAnsi="仿宋" w:eastAsia="仿宋" w:cs="仿宋"/>
          <w:sz w:val="28"/>
          <w:szCs w:val="28"/>
        </w:rPr>
      </w:pPr>
      <w:r>
        <w:rPr>
          <w:rFonts w:ascii="仿宋" w:hAnsi="仿宋" w:eastAsia="仿宋" w:cs="仿宋"/>
          <w:sz w:val="28"/>
          <w:szCs w:val="28"/>
        </w:rPr>
        <w:t xml:space="preserve">3.2根据《关于在招标投标活动中对失信被执行人实施联合惩戒的通知》之规定，供应商应通过“信用中国”网站（www.creditchina.gov.cn）和“中国政府采购网”（ </w:t>
      </w:r>
      <w:r>
        <w:rPr>
          <w:rFonts w:ascii="仿宋" w:hAnsi="仿宋" w:eastAsia="仿宋" w:cs="仿宋"/>
          <w:sz w:val="28"/>
          <w:szCs w:val="28"/>
        </w:rPr>
        <w:fldChar w:fldCharType="begin"/>
      </w:r>
      <w:r>
        <w:rPr>
          <w:rFonts w:ascii="仿宋" w:hAnsi="仿宋" w:eastAsia="仿宋" w:cs="仿宋"/>
          <w:sz w:val="28"/>
          <w:szCs w:val="28"/>
        </w:rPr>
        <w:instrText xml:space="preserve"> HYPERLINK "http://www.ccgp.gov.cn）查询未被列为失信被执行人；" </w:instrText>
      </w:r>
      <w:r>
        <w:rPr>
          <w:rFonts w:ascii="仿宋" w:hAnsi="仿宋" w:eastAsia="仿宋" w:cs="仿宋"/>
          <w:sz w:val="28"/>
          <w:szCs w:val="28"/>
        </w:rPr>
        <w:fldChar w:fldCharType="separate"/>
      </w:r>
      <w:r>
        <w:rPr>
          <w:rFonts w:ascii="仿宋" w:hAnsi="仿宋" w:eastAsia="仿宋" w:cs="仿宋"/>
          <w:sz w:val="28"/>
          <w:szCs w:val="28"/>
        </w:rPr>
        <w:t>www.ccgp.gov.cn）查询未被列为失信被执行人；</w:t>
      </w:r>
      <w:r>
        <w:rPr>
          <w:rFonts w:ascii="仿宋" w:hAnsi="仿宋" w:eastAsia="仿宋" w:cs="仿宋"/>
          <w:sz w:val="28"/>
          <w:szCs w:val="28"/>
        </w:rPr>
        <w:fldChar w:fldCharType="end"/>
      </w:r>
    </w:p>
    <w:p>
      <w:pPr>
        <w:spacing w:before="2" w:line="245" w:lineRule="auto"/>
        <w:ind w:right="86" w:firstLine="560" w:firstLineChars="200"/>
        <w:rPr>
          <w:rFonts w:ascii="仿宋" w:hAnsi="仿宋" w:eastAsia="仿宋" w:cs="仿宋"/>
          <w:sz w:val="28"/>
          <w:szCs w:val="28"/>
        </w:rPr>
      </w:pPr>
      <w:r>
        <w:rPr>
          <w:rFonts w:ascii="仿宋" w:hAnsi="仿宋" w:eastAsia="仿宋" w:cs="仿宋"/>
          <w:sz w:val="28"/>
          <w:szCs w:val="28"/>
        </w:rPr>
        <w:t>3.3单位负责人为同一人或者存在控股、管理关系及其他可能影响公平公正性的不同单位，不得同时参与本项目的投标；</w:t>
      </w:r>
    </w:p>
    <w:p>
      <w:pPr>
        <w:spacing w:before="2" w:line="245" w:lineRule="auto"/>
        <w:ind w:right="86" w:firstLine="560" w:firstLineChars="200"/>
        <w:rPr>
          <w:rFonts w:ascii="仿宋" w:hAnsi="仿宋" w:eastAsia="仿宋" w:cs="仿宋"/>
          <w:sz w:val="28"/>
          <w:szCs w:val="28"/>
        </w:rPr>
      </w:pPr>
      <w:r>
        <w:rPr>
          <w:rFonts w:ascii="仿宋" w:hAnsi="仿宋" w:eastAsia="仿宋" w:cs="仿宋"/>
          <w:sz w:val="28"/>
          <w:szCs w:val="28"/>
        </w:rPr>
        <w:t>3.4 与招标人存在利害关系可能影响招标公正性的法人、其他组织或者个人，不得参加投标。</w:t>
      </w:r>
    </w:p>
    <w:p>
      <w:pPr>
        <w:spacing w:before="2" w:line="245" w:lineRule="auto"/>
        <w:ind w:right="86" w:firstLine="560" w:firstLineChars="200"/>
        <w:rPr>
          <w:rFonts w:ascii="仿宋" w:hAnsi="仿宋" w:eastAsia="仿宋" w:cs="仿宋"/>
          <w:sz w:val="28"/>
          <w:szCs w:val="28"/>
        </w:rPr>
      </w:pPr>
    </w:p>
    <w:p>
      <w:pPr>
        <w:spacing w:before="56" w:line="236" w:lineRule="auto"/>
        <w:outlineLvl w:val="0"/>
        <w:rPr>
          <w:rFonts w:ascii="黑体" w:hAnsi="黑体" w:eastAsia="黑体" w:cs="黑体"/>
          <w:sz w:val="28"/>
          <w:szCs w:val="28"/>
        </w:rPr>
      </w:pPr>
      <w:r>
        <w:rPr>
          <w:rFonts w:ascii="黑体" w:hAnsi="黑体" w:eastAsia="黑体" w:cs="黑体"/>
          <w:spacing w:val="-2"/>
          <w:sz w:val="28"/>
          <w:szCs w:val="28"/>
        </w:rPr>
        <w:t>三、获取采购文件</w:t>
      </w:r>
    </w:p>
    <w:p>
      <w:pPr>
        <w:spacing w:line="352" w:lineRule="auto"/>
        <w:rPr>
          <w:rFonts w:ascii="Arial"/>
          <w:sz w:val="21"/>
        </w:rPr>
      </w:pPr>
    </w:p>
    <w:p>
      <w:pPr>
        <w:spacing w:before="91" w:line="223" w:lineRule="auto"/>
        <w:ind w:left="568"/>
        <w:rPr>
          <w:rFonts w:ascii="仿宋" w:hAnsi="仿宋" w:eastAsia="仿宋" w:cs="仿宋"/>
          <w:sz w:val="28"/>
          <w:szCs w:val="28"/>
        </w:rPr>
      </w:pPr>
      <w:r>
        <w:rPr>
          <w:rFonts w:ascii="仿宋" w:hAnsi="仿宋" w:eastAsia="仿宋" w:cs="仿宋"/>
          <w:spacing w:val="-34"/>
          <w:sz w:val="28"/>
          <w:szCs w:val="28"/>
        </w:rPr>
        <w:t>时</w:t>
      </w:r>
      <w:r>
        <w:rPr>
          <w:rFonts w:ascii="仿宋" w:hAnsi="仿宋" w:eastAsia="仿宋" w:cs="仿宋"/>
          <w:spacing w:val="-18"/>
          <w:sz w:val="28"/>
          <w:szCs w:val="28"/>
        </w:rPr>
        <w:t>间</w:t>
      </w:r>
      <w:r>
        <w:rPr>
          <w:rFonts w:ascii="仿宋" w:hAnsi="仿宋" w:eastAsia="仿宋" w:cs="仿宋"/>
          <w:spacing w:val="-17"/>
          <w:sz w:val="28"/>
          <w:szCs w:val="28"/>
        </w:rPr>
        <w:t xml:space="preserve">：2023 年 </w:t>
      </w:r>
      <w:r>
        <w:rPr>
          <w:rFonts w:hint="eastAsia" w:ascii="仿宋" w:hAnsi="仿宋" w:eastAsia="仿宋" w:cs="仿宋"/>
          <w:spacing w:val="-17"/>
          <w:sz w:val="28"/>
          <w:szCs w:val="28"/>
          <w:lang w:val="en-US" w:eastAsia="zh-CN"/>
        </w:rPr>
        <w:t>6</w:t>
      </w:r>
      <w:r>
        <w:rPr>
          <w:rFonts w:ascii="仿宋" w:hAnsi="仿宋" w:eastAsia="仿宋" w:cs="仿宋"/>
          <w:spacing w:val="-17"/>
          <w:sz w:val="28"/>
          <w:szCs w:val="28"/>
        </w:rPr>
        <w:t xml:space="preserve"> 月 </w:t>
      </w:r>
      <w:r>
        <w:rPr>
          <w:rFonts w:hint="eastAsia" w:ascii="仿宋" w:hAnsi="仿宋" w:eastAsia="仿宋" w:cs="仿宋"/>
          <w:spacing w:val="-17"/>
          <w:sz w:val="28"/>
          <w:szCs w:val="28"/>
          <w:lang w:val="en-US" w:eastAsia="zh-CN"/>
        </w:rPr>
        <w:t>5</w:t>
      </w:r>
      <w:r>
        <w:rPr>
          <w:rFonts w:ascii="仿宋" w:hAnsi="仿宋" w:eastAsia="仿宋" w:cs="仿宋"/>
          <w:spacing w:val="-17"/>
          <w:sz w:val="28"/>
          <w:szCs w:val="28"/>
        </w:rPr>
        <w:t xml:space="preserve"> 日至 2023 年 </w:t>
      </w:r>
      <w:r>
        <w:rPr>
          <w:rFonts w:hint="eastAsia" w:ascii="仿宋" w:hAnsi="仿宋" w:eastAsia="仿宋" w:cs="仿宋"/>
          <w:spacing w:val="-17"/>
          <w:sz w:val="28"/>
          <w:szCs w:val="28"/>
          <w:lang w:val="en-US" w:eastAsia="zh-CN"/>
        </w:rPr>
        <w:t>6</w:t>
      </w:r>
      <w:r>
        <w:rPr>
          <w:rFonts w:ascii="仿宋" w:hAnsi="仿宋" w:eastAsia="仿宋" w:cs="仿宋"/>
          <w:spacing w:val="-17"/>
          <w:sz w:val="28"/>
          <w:szCs w:val="28"/>
        </w:rPr>
        <w:t xml:space="preserve"> 月 </w:t>
      </w:r>
      <w:r>
        <w:rPr>
          <w:rFonts w:hint="eastAsia" w:ascii="仿宋" w:hAnsi="仿宋" w:eastAsia="仿宋" w:cs="仿宋"/>
          <w:spacing w:val="-17"/>
          <w:sz w:val="28"/>
          <w:szCs w:val="28"/>
          <w:lang w:val="en-US" w:eastAsia="zh-CN"/>
        </w:rPr>
        <w:t>7</w:t>
      </w:r>
      <w:r>
        <w:rPr>
          <w:rFonts w:ascii="仿宋" w:hAnsi="仿宋" w:eastAsia="仿宋" w:cs="仿宋"/>
          <w:spacing w:val="-17"/>
          <w:sz w:val="28"/>
          <w:szCs w:val="28"/>
        </w:rPr>
        <w:t xml:space="preserve"> 日，每天上午 10 时至 14</w:t>
      </w:r>
    </w:p>
    <w:p>
      <w:pPr>
        <w:spacing w:before="206" w:line="224" w:lineRule="auto"/>
        <w:ind w:left="28"/>
        <w:rPr>
          <w:rFonts w:ascii="仿宋" w:hAnsi="仿宋" w:eastAsia="仿宋" w:cs="仿宋"/>
          <w:sz w:val="28"/>
          <w:szCs w:val="28"/>
        </w:rPr>
      </w:pPr>
      <w:r>
        <w:rPr>
          <w:rFonts w:ascii="仿宋" w:hAnsi="仿宋" w:eastAsia="仿宋" w:cs="仿宋"/>
          <w:spacing w:val="-29"/>
          <w:sz w:val="28"/>
          <w:szCs w:val="28"/>
        </w:rPr>
        <w:t>时</w:t>
      </w:r>
      <w:r>
        <w:rPr>
          <w:rFonts w:ascii="仿宋" w:hAnsi="仿宋" w:eastAsia="仿宋" w:cs="仿宋"/>
          <w:spacing w:val="-18"/>
          <w:sz w:val="28"/>
          <w:szCs w:val="28"/>
        </w:rPr>
        <w:t>，下午 16 时至 19 时</w:t>
      </w:r>
    </w:p>
    <w:p>
      <w:pPr>
        <w:spacing w:before="206" w:line="218" w:lineRule="auto"/>
        <w:ind w:left="549"/>
        <w:rPr>
          <w:rFonts w:ascii="仿宋" w:hAnsi="仿宋" w:eastAsia="仿宋" w:cs="仿宋"/>
          <w:sz w:val="26"/>
          <w:szCs w:val="26"/>
        </w:rPr>
      </w:pPr>
      <w:r>
        <w:rPr>
          <w:rFonts w:ascii="仿宋" w:hAnsi="仿宋" w:eastAsia="仿宋" w:cs="仿宋"/>
          <w:spacing w:val="9"/>
          <w:sz w:val="28"/>
          <w:szCs w:val="28"/>
        </w:rPr>
        <w:t>地点：</w:t>
      </w:r>
      <w:r>
        <w:rPr>
          <w:rFonts w:ascii="仿宋" w:hAnsi="仿宋" w:eastAsia="仿宋" w:cs="仿宋"/>
          <w:spacing w:val="9"/>
          <w:sz w:val="26"/>
          <w:szCs w:val="26"/>
        </w:rPr>
        <w:t>政采云平台线上获取 (</w:t>
      </w:r>
      <w:r>
        <w:rPr>
          <w:rFonts w:ascii="仿宋" w:hAnsi="仿宋" w:eastAsia="仿宋" w:cs="仿宋"/>
          <w:sz w:val="26"/>
          <w:szCs w:val="26"/>
        </w:rPr>
        <w:t>https</w:t>
      </w:r>
      <w:r>
        <w:rPr>
          <w:rFonts w:ascii="仿宋" w:hAnsi="仿宋" w:eastAsia="仿宋" w:cs="仿宋"/>
          <w:spacing w:val="9"/>
          <w:sz w:val="26"/>
          <w:szCs w:val="26"/>
        </w:rPr>
        <w:t>://</w:t>
      </w:r>
      <w:r>
        <w:rPr>
          <w:rFonts w:ascii="仿宋" w:hAnsi="仿宋" w:eastAsia="仿宋" w:cs="仿宋"/>
          <w:sz w:val="26"/>
          <w:szCs w:val="26"/>
        </w:rPr>
        <w:t>www</w:t>
      </w:r>
      <w:r>
        <w:rPr>
          <w:rFonts w:ascii="仿宋" w:hAnsi="仿宋" w:eastAsia="仿宋" w:cs="仿宋"/>
          <w:spacing w:val="9"/>
          <w:sz w:val="26"/>
          <w:szCs w:val="26"/>
        </w:rPr>
        <w:t>.</w:t>
      </w:r>
      <w:r>
        <w:rPr>
          <w:rFonts w:ascii="仿宋" w:hAnsi="仿宋" w:eastAsia="仿宋" w:cs="仿宋"/>
          <w:sz w:val="26"/>
          <w:szCs w:val="26"/>
        </w:rPr>
        <w:t>zcygov</w:t>
      </w:r>
      <w:r>
        <w:rPr>
          <w:rFonts w:ascii="仿宋" w:hAnsi="仿宋" w:eastAsia="仿宋" w:cs="仿宋"/>
          <w:spacing w:val="9"/>
          <w:sz w:val="26"/>
          <w:szCs w:val="26"/>
        </w:rPr>
        <w:t>.</w:t>
      </w:r>
      <w:r>
        <w:rPr>
          <w:rFonts w:ascii="仿宋" w:hAnsi="仿宋" w:eastAsia="仿宋" w:cs="仿宋"/>
          <w:sz w:val="26"/>
          <w:szCs w:val="26"/>
        </w:rPr>
        <w:t>cn</w:t>
      </w:r>
      <w:r>
        <w:rPr>
          <w:rFonts w:ascii="仿宋" w:hAnsi="仿宋" w:eastAsia="仿宋" w:cs="仿宋"/>
          <w:spacing w:val="9"/>
          <w:sz w:val="26"/>
          <w:szCs w:val="26"/>
        </w:rPr>
        <w:t>/)</w:t>
      </w:r>
    </w:p>
    <w:p>
      <w:pPr>
        <w:spacing w:before="214" w:line="359" w:lineRule="auto"/>
        <w:ind w:left="9" w:right="23" w:firstLine="545"/>
        <w:rPr>
          <w:rFonts w:ascii="仿宋" w:hAnsi="仿宋" w:eastAsia="仿宋" w:cs="仿宋"/>
          <w:sz w:val="28"/>
          <w:szCs w:val="28"/>
        </w:rPr>
      </w:pPr>
      <w:r>
        <w:rPr>
          <w:rFonts w:ascii="仿宋" w:hAnsi="仿宋" w:eastAsia="仿宋" w:cs="仿宋"/>
          <w:spacing w:val="1"/>
          <w:sz w:val="28"/>
          <w:szCs w:val="28"/>
        </w:rPr>
        <w:t xml:space="preserve">方式：供应商登录政采云平台 </w:t>
      </w:r>
      <w:r>
        <w:rPr>
          <w:rFonts w:ascii="仿宋" w:hAnsi="仿宋" w:eastAsia="仿宋" w:cs="仿宋"/>
          <w:sz w:val="28"/>
          <w:szCs w:val="28"/>
        </w:rPr>
        <w:t>https</w:t>
      </w:r>
      <w:r>
        <w:rPr>
          <w:rFonts w:ascii="仿宋" w:hAnsi="仿宋" w:eastAsia="仿宋" w:cs="仿宋"/>
          <w:spacing w:val="1"/>
          <w:sz w:val="28"/>
          <w:szCs w:val="28"/>
        </w:rPr>
        <w:t>://</w:t>
      </w:r>
      <w:r>
        <w:rPr>
          <w:rFonts w:ascii="仿宋" w:hAnsi="仿宋" w:eastAsia="仿宋" w:cs="仿宋"/>
          <w:sz w:val="28"/>
          <w:szCs w:val="28"/>
        </w:rPr>
        <w:t>www</w:t>
      </w:r>
      <w:r>
        <w:rPr>
          <w:rFonts w:ascii="仿宋" w:hAnsi="仿宋" w:eastAsia="仿宋" w:cs="仿宋"/>
          <w:spacing w:val="1"/>
          <w:sz w:val="28"/>
          <w:szCs w:val="28"/>
        </w:rPr>
        <w:t>.</w:t>
      </w:r>
      <w:r>
        <w:rPr>
          <w:rFonts w:ascii="仿宋" w:hAnsi="仿宋" w:eastAsia="仿宋" w:cs="仿宋"/>
          <w:sz w:val="28"/>
          <w:szCs w:val="28"/>
        </w:rPr>
        <w:t xml:space="preserve">zcygov.cn/在线申请获 </w:t>
      </w:r>
      <w:r>
        <w:rPr>
          <w:rFonts w:ascii="仿宋" w:hAnsi="仿宋" w:eastAsia="仿宋" w:cs="仿宋"/>
          <w:spacing w:val="-4"/>
          <w:sz w:val="28"/>
          <w:szCs w:val="28"/>
        </w:rPr>
        <w:t>取采购文件</w:t>
      </w:r>
      <w:r>
        <w:rPr>
          <w:rFonts w:ascii="仿宋" w:hAnsi="仿宋" w:eastAsia="仿宋" w:cs="仿宋"/>
          <w:spacing w:val="-3"/>
          <w:sz w:val="28"/>
          <w:szCs w:val="28"/>
        </w:rPr>
        <w:t xml:space="preserve"> </w:t>
      </w:r>
      <w:r>
        <w:rPr>
          <w:rFonts w:ascii="仿宋" w:hAnsi="仿宋" w:eastAsia="仿宋" w:cs="仿宋"/>
          <w:spacing w:val="-2"/>
          <w:sz w:val="28"/>
          <w:szCs w:val="28"/>
        </w:rPr>
        <w:t>(进入“项目采购”应用，在获取采购文件菜单中选择项目，</w:t>
      </w:r>
      <w:r>
        <w:rPr>
          <w:rFonts w:ascii="仿宋" w:hAnsi="仿宋" w:eastAsia="仿宋" w:cs="仿宋"/>
          <w:sz w:val="28"/>
          <w:szCs w:val="28"/>
        </w:rPr>
        <w:t xml:space="preserve"> </w:t>
      </w:r>
      <w:r>
        <w:rPr>
          <w:rFonts w:ascii="仿宋" w:hAnsi="仿宋" w:eastAsia="仿宋" w:cs="仿宋"/>
          <w:spacing w:val="-2"/>
          <w:sz w:val="28"/>
          <w:szCs w:val="28"/>
        </w:rPr>
        <w:t>申请获取采购文件)</w:t>
      </w:r>
    </w:p>
    <w:p>
      <w:pPr>
        <w:spacing w:before="1" w:line="221" w:lineRule="auto"/>
        <w:ind w:left="564"/>
        <w:rPr>
          <w:rFonts w:ascii="仿宋" w:hAnsi="仿宋" w:eastAsia="仿宋" w:cs="仿宋"/>
          <w:sz w:val="28"/>
          <w:szCs w:val="28"/>
        </w:rPr>
      </w:pPr>
      <w:r>
        <w:rPr>
          <w:rFonts w:ascii="仿宋" w:hAnsi="仿宋" w:eastAsia="仿宋" w:cs="仿宋"/>
          <w:spacing w:val="-18"/>
          <w:sz w:val="28"/>
          <w:szCs w:val="28"/>
        </w:rPr>
        <w:t>售</w:t>
      </w:r>
      <w:r>
        <w:rPr>
          <w:rFonts w:ascii="仿宋" w:hAnsi="仿宋" w:eastAsia="仿宋" w:cs="仿宋"/>
          <w:spacing w:val="-13"/>
          <w:sz w:val="28"/>
          <w:szCs w:val="28"/>
        </w:rPr>
        <w:t>价：0 元</w:t>
      </w:r>
    </w:p>
    <w:p>
      <w:pPr>
        <w:spacing w:line="375" w:lineRule="auto"/>
        <w:rPr>
          <w:rFonts w:ascii="Arial"/>
          <w:sz w:val="21"/>
        </w:rPr>
      </w:pPr>
    </w:p>
    <w:p>
      <w:pPr>
        <w:spacing w:before="91" w:line="227" w:lineRule="auto"/>
        <w:ind w:left="17"/>
        <w:outlineLvl w:val="0"/>
        <w:rPr>
          <w:rFonts w:ascii="黑体" w:hAnsi="黑体" w:eastAsia="黑体" w:cs="黑体"/>
          <w:sz w:val="28"/>
          <w:szCs w:val="28"/>
        </w:rPr>
      </w:pPr>
      <w:r>
        <w:rPr>
          <w:rFonts w:ascii="黑体" w:hAnsi="黑体" w:eastAsia="黑体" w:cs="黑体"/>
          <w:spacing w:val="-5"/>
          <w:sz w:val="28"/>
          <w:szCs w:val="28"/>
        </w:rPr>
        <w:t>四</w:t>
      </w:r>
      <w:r>
        <w:rPr>
          <w:rFonts w:ascii="黑体" w:hAnsi="黑体" w:eastAsia="黑体" w:cs="黑体"/>
          <w:spacing w:val="-3"/>
          <w:sz w:val="28"/>
          <w:szCs w:val="28"/>
        </w:rPr>
        <w:t>、响应文件提交</w:t>
      </w:r>
    </w:p>
    <w:p>
      <w:pPr>
        <w:spacing w:line="366" w:lineRule="auto"/>
        <w:rPr>
          <w:rFonts w:ascii="Arial"/>
          <w:sz w:val="21"/>
        </w:rPr>
      </w:pPr>
    </w:p>
    <w:p>
      <w:pPr>
        <w:spacing w:before="91" w:line="545" w:lineRule="exact"/>
        <w:ind w:left="548"/>
        <w:rPr>
          <w:rFonts w:ascii="仿宋" w:hAnsi="仿宋" w:eastAsia="仿宋" w:cs="仿宋"/>
          <w:sz w:val="28"/>
          <w:szCs w:val="28"/>
        </w:rPr>
      </w:pPr>
      <w:r>
        <w:rPr>
          <w:rFonts w:ascii="仿宋" w:hAnsi="仿宋" w:eastAsia="仿宋" w:cs="仿宋"/>
          <w:spacing w:val="-18"/>
          <w:position w:val="19"/>
          <w:sz w:val="28"/>
          <w:szCs w:val="28"/>
        </w:rPr>
        <w:t xml:space="preserve">截止时间：2023 年 </w:t>
      </w:r>
      <w:r>
        <w:rPr>
          <w:rFonts w:hint="eastAsia" w:ascii="仿宋" w:hAnsi="仿宋" w:eastAsia="仿宋" w:cs="仿宋"/>
          <w:spacing w:val="-18"/>
          <w:position w:val="19"/>
          <w:sz w:val="28"/>
          <w:szCs w:val="28"/>
          <w:lang w:val="en-US" w:eastAsia="zh-CN"/>
        </w:rPr>
        <w:t>6</w:t>
      </w:r>
      <w:r>
        <w:rPr>
          <w:rFonts w:ascii="仿宋" w:hAnsi="仿宋" w:eastAsia="仿宋" w:cs="仿宋"/>
          <w:spacing w:val="-18"/>
          <w:position w:val="19"/>
          <w:sz w:val="28"/>
          <w:szCs w:val="28"/>
        </w:rPr>
        <w:t xml:space="preserve"> 月 </w:t>
      </w:r>
      <w:r>
        <w:rPr>
          <w:rFonts w:hint="eastAsia" w:ascii="仿宋" w:hAnsi="仿宋" w:eastAsia="仿宋" w:cs="仿宋"/>
          <w:spacing w:val="-18"/>
          <w:position w:val="19"/>
          <w:sz w:val="28"/>
          <w:szCs w:val="28"/>
          <w:lang w:val="en-US" w:eastAsia="zh-CN"/>
        </w:rPr>
        <w:t>12</w:t>
      </w:r>
      <w:r>
        <w:rPr>
          <w:rFonts w:ascii="仿宋" w:hAnsi="仿宋" w:eastAsia="仿宋" w:cs="仿宋"/>
          <w:spacing w:val="-18"/>
          <w:position w:val="19"/>
          <w:sz w:val="28"/>
          <w:szCs w:val="28"/>
        </w:rPr>
        <w:t xml:space="preserve"> 日 1</w:t>
      </w:r>
      <w:r>
        <w:rPr>
          <w:rFonts w:hint="eastAsia" w:ascii="仿宋" w:hAnsi="仿宋" w:eastAsia="仿宋" w:cs="仿宋"/>
          <w:spacing w:val="-18"/>
          <w:position w:val="19"/>
          <w:sz w:val="28"/>
          <w:szCs w:val="28"/>
          <w:lang w:val="en-US" w:eastAsia="zh-CN"/>
        </w:rPr>
        <w:t>1</w:t>
      </w:r>
      <w:r>
        <w:rPr>
          <w:rFonts w:ascii="仿宋" w:hAnsi="仿宋" w:eastAsia="仿宋" w:cs="仿宋"/>
          <w:spacing w:val="-18"/>
          <w:position w:val="19"/>
          <w:sz w:val="28"/>
          <w:szCs w:val="28"/>
        </w:rPr>
        <w:t xml:space="preserve"> 点 </w:t>
      </w:r>
      <w:r>
        <w:rPr>
          <w:rFonts w:hint="eastAsia" w:ascii="仿宋" w:hAnsi="仿宋" w:eastAsia="仿宋" w:cs="仿宋"/>
          <w:spacing w:val="-18"/>
          <w:position w:val="19"/>
          <w:sz w:val="28"/>
          <w:szCs w:val="28"/>
          <w:lang w:val="en-US" w:eastAsia="zh-CN"/>
        </w:rPr>
        <w:t>0</w:t>
      </w:r>
      <w:r>
        <w:rPr>
          <w:rFonts w:ascii="仿宋" w:hAnsi="仿宋" w:eastAsia="仿宋" w:cs="仿宋"/>
          <w:spacing w:val="-18"/>
          <w:position w:val="19"/>
          <w:sz w:val="28"/>
          <w:szCs w:val="28"/>
        </w:rPr>
        <w:t>0 分 (北京时间)</w:t>
      </w:r>
    </w:p>
    <w:p>
      <w:pPr>
        <w:spacing w:before="1" w:line="224" w:lineRule="auto"/>
        <w:ind w:left="549"/>
        <w:rPr>
          <w:rFonts w:ascii="仿宋" w:hAnsi="仿宋" w:eastAsia="仿宋" w:cs="仿宋"/>
          <w:sz w:val="28"/>
          <w:szCs w:val="28"/>
        </w:rPr>
      </w:pPr>
      <w:r>
        <w:rPr>
          <w:rFonts w:ascii="仿宋" w:hAnsi="仿宋" w:eastAsia="仿宋" w:cs="仿宋"/>
          <w:spacing w:val="-2"/>
          <w:sz w:val="28"/>
          <w:szCs w:val="28"/>
        </w:rPr>
        <w:t>地点：</w:t>
      </w:r>
      <w:r>
        <w:rPr>
          <w:rFonts w:ascii="仿宋" w:hAnsi="仿宋" w:eastAsia="仿宋" w:cs="仿宋"/>
          <w:spacing w:val="-1"/>
          <w:sz w:val="28"/>
          <w:szCs w:val="28"/>
        </w:rPr>
        <w:t>请登录政采云投标客户端投标</w:t>
      </w:r>
    </w:p>
    <w:p>
      <w:pPr>
        <w:spacing w:line="370" w:lineRule="auto"/>
        <w:rPr>
          <w:rFonts w:ascii="Arial"/>
          <w:sz w:val="21"/>
        </w:rPr>
      </w:pPr>
    </w:p>
    <w:p>
      <w:pPr>
        <w:spacing w:before="91" w:line="235" w:lineRule="auto"/>
        <w:ind w:left="8"/>
        <w:outlineLvl w:val="0"/>
        <w:rPr>
          <w:rFonts w:ascii="黑体" w:hAnsi="黑体" w:eastAsia="黑体" w:cs="黑体"/>
          <w:sz w:val="28"/>
          <w:szCs w:val="28"/>
        </w:rPr>
      </w:pPr>
      <w:r>
        <w:rPr>
          <w:rFonts w:ascii="黑体" w:hAnsi="黑体" w:eastAsia="黑体" w:cs="黑体"/>
          <w:spacing w:val="-6"/>
          <w:sz w:val="28"/>
          <w:szCs w:val="28"/>
        </w:rPr>
        <w:t>五</w:t>
      </w:r>
      <w:r>
        <w:rPr>
          <w:rFonts w:ascii="黑体" w:hAnsi="黑体" w:eastAsia="黑体" w:cs="黑体"/>
          <w:spacing w:val="-4"/>
          <w:sz w:val="28"/>
          <w:szCs w:val="28"/>
        </w:rPr>
        <w:t>、开启</w:t>
      </w:r>
    </w:p>
    <w:p>
      <w:pPr>
        <w:spacing w:line="356" w:lineRule="auto"/>
        <w:rPr>
          <w:rFonts w:ascii="Arial"/>
          <w:sz w:val="21"/>
        </w:rPr>
      </w:pPr>
    </w:p>
    <w:p>
      <w:pPr>
        <w:spacing w:before="92" w:line="223" w:lineRule="auto"/>
        <w:ind w:left="587"/>
        <w:outlineLvl w:val="0"/>
        <w:rPr>
          <w:rFonts w:ascii="仿宋" w:hAnsi="仿宋" w:eastAsia="仿宋" w:cs="仿宋"/>
          <w:sz w:val="28"/>
          <w:szCs w:val="28"/>
        </w:rPr>
      </w:pPr>
      <w:r>
        <w:rPr>
          <w:rFonts w:ascii="仿宋" w:hAnsi="仿宋" w:eastAsia="仿宋" w:cs="仿宋"/>
          <w:spacing w:val="-38"/>
          <w:sz w:val="28"/>
          <w:szCs w:val="28"/>
        </w:rPr>
        <w:t>时</w:t>
      </w:r>
      <w:r>
        <w:rPr>
          <w:rFonts w:ascii="仿宋" w:hAnsi="仿宋" w:eastAsia="仿宋" w:cs="仿宋"/>
          <w:spacing w:val="-22"/>
          <w:sz w:val="28"/>
          <w:szCs w:val="28"/>
        </w:rPr>
        <w:t>间</w:t>
      </w:r>
      <w:r>
        <w:rPr>
          <w:rFonts w:ascii="仿宋" w:hAnsi="仿宋" w:eastAsia="仿宋" w:cs="仿宋"/>
          <w:spacing w:val="-19"/>
          <w:sz w:val="28"/>
          <w:szCs w:val="28"/>
        </w:rPr>
        <w:t xml:space="preserve">：2023 年 </w:t>
      </w:r>
      <w:r>
        <w:rPr>
          <w:rFonts w:hint="eastAsia" w:ascii="仿宋" w:hAnsi="仿宋" w:eastAsia="仿宋" w:cs="仿宋"/>
          <w:spacing w:val="-19"/>
          <w:sz w:val="28"/>
          <w:szCs w:val="28"/>
          <w:lang w:val="en-US" w:eastAsia="zh-CN"/>
        </w:rPr>
        <w:t>6</w:t>
      </w:r>
      <w:r>
        <w:rPr>
          <w:rFonts w:ascii="仿宋" w:hAnsi="仿宋" w:eastAsia="仿宋" w:cs="仿宋"/>
          <w:spacing w:val="-19"/>
          <w:sz w:val="28"/>
          <w:szCs w:val="28"/>
        </w:rPr>
        <w:t xml:space="preserve"> 月 </w:t>
      </w:r>
      <w:r>
        <w:rPr>
          <w:rFonts w:hint="eastAsia" w:ascii="仿宋" w:hAnsi="仿宋" w:eastAsia="仿宋" w:cs="仿宋"/>
          <w:spacing w:val="-19"/>
          <w:sz w:val="28"/>
          <w:szCs w:val="28"/>
          <w:lang w:val="en-US" w:eastAsia="zh-CN"/>
        </w:rPr>
        <w:t>12</w:t>
      </w:r>
      <w:r>
        <w:rPr>
          <w:rFonts w:ascii="仿宋" w:hAnsi="仿宋" w:eastAsia="仿宋" w:cs="仿宋"/>
          <w:spacing w:val="-19"/>
          <w:sz w:val="28"/>
          <w:szCs w:val="28"/>
        </w:rPr>
        <w:t xml:space="preserve"> 日 1</w:t>
      </w:r>
      <w:r>
        <w:rPr>
          <w:rFonts w:hint="eastAsia" w:ascii="仿宋" w:hAnsi="仿宋" w:eastAsia="仿宋" w:cs="仿宋"/>
          <w:spacing w:val="-19"/>
          <w:sz w:val="28"/>
          <w:szCs w:val="28"/>
          <w:lang w:val="en-US" w:eastAsia="zh-CN"/>
        </w:rPr>
        <w:t>1</w:t>
      </w:r>
      <w:r>
        <w:rPr>
          <w:rFonts w:ascii="仿宋" w:hAnsi="仿宋" w:eastAsia="仿宋" w:cs="仿宋"/>
          <w:spacing w:val="-19"/>
          <w:sz w:val="28"/>
          <w:szCs w:val="28"/>
        </w:rPr>
        <w:t xml:space="preserve"> 点 </w:t>
      </w:r>
      <w:r>
        <w:rPr>
          <w:rFonts w:hint="eastAsia" w:ascii="仿宋" w:hAnsi="仿宋" w:eastAsia="仿宋" w:cs="仿宋"/>
          <w:spacing w:val="-19"/>
          <w:sz w:val="28"/>
          <w:szCs w:val="28"/>
          <w:lang w:val="en-US" w:eastAsia="zh-CN"/>
        </w:rPr>
        <w:t>0</w:t>
      </w:r>
      <w:r>
        <w:rPr>
          <w:rFonts w:ascii="仿宋" w:hAnsi="仿宋" w:eastAsia="仿宋" w:cs="仿宋"/>
          <w:spacing w:val="-19"/>
          <w:sz w:val="28"/>
          <w:szCs w:val="28"/>
        </w:rPr>
        <w:t>0 分 (北京时间)</w:t>
      </w:r>
    </w:p>
    <w:p>
      <w:pPr>
        <w:spacing w:line="371" w:lineRule="auto"/>
        <w:rPr>
          <w:rFonts w:ascii="Arial"/>
          <w:sz w:val="21"/>
        </w:rPr>
      </w:pPr>
    </w:p>
    <w:p>
      <w:pPr>
        <w:spacing w:before="91" w:line="217" w:lineRule="auto"/>
        <w:ind w:left="569"/>
        <w:outlineLvl w:val="0"/>
        <w:rPr>
          <w:rFonts w:ascii="仿宋" w:hAnsi="仿宋" w:eastAsia="仿宋" w:cs="仿宋"/>
          <w:sz w:val="28"/>
          <w:szCs w:val="28"/>
        </w:rPr>
      </w:pPr>
      <w:r>
        <w:rPr>
          <w:rFonts w:ascii="仿宋" w:hAnsi="仿宋" w:eastAsia="仿宋" w:cs="仿宋"/>
          <w:spacing w:val="-1"/>
          <w:sz w:val="28"/>
          <w:szCs w:val="28"/>
        </w:rPr>
        <w:t>地点：政采云平台 (htt</w:t>
      </w:r>
      <w:r>
        <w:rPr>
          <w:rFonts w:ascii="仿宋" w:hAnsi="仿宋" w:eastAsia="仿宋" w:cs="仿宋"/>
          <w:sz w:val="28"/>
          <w:szCs w:val="28"/>
        </w:rPr>
        <w:t>ps</w:t>
      </w:r>
      <w:r>
        <w:rPr>
          <w:rFonts w:ascii="仿宋" w:hAnsi="仿宋" w:eastAsia="仿宋" w:cs="仿宋"/>
          <w:spacing w:val="-1"/>
          <w:sz w:val="28"/>
          <w:szCs w:val="28"/>
        </w:rPr>
        <w:t>://</w:t>
      </w:r>
      <w:r>
        <w:rPr>
          <w:rFonts w:ascii="仿宋" w:hAnsi="仿宋" w:eastAsia="仿宋" w:cs="仿宋"/>
          <w:sz w:val="28"/>
          <w:szCs w:val="28"/>
        </w:rPr>
        <w:t>www</w:t>
      </w:r>
      <w:r>
        <w:rPr>
          <w:rFonts w:ascii="仿宋" w:hAnsi="仿宋" w:eastAsia="仿宋" w:cs="仿宋"/>
          <w:spacing w:val="-1"/>
          <w:sz w:val="28"/>
          <w:szCs w:val="28"/>
        </w:rPr>
        <w:t>.</w:t>
      </w:r>
      <w:r>
        <w:rPr>
          <w:rFonts w:ascii="仿宋" w:hAnsi="仿宋" w:eastAsia="仿宋" w:cs="仿宋"/>
          <w:sz w:val="28"/>
          <w:szCs w:val="28"/>
        </w:rPr>
        <w:t>zcygov</w:t>
      </w:r>
      <w:r>
        <w:rPr>
          <w:rFonts w:ascii="仿宋" w:hAnsi="仿宋" w:eastAsia="仿宋" w:cs="仿宋"/>
          <w:spacing w:val="-1"/>
          <w:sz w:val="28"/>
          <w:szCs w:val="28"/>
        </w:rPr>
        <w:t>.</w:t>
      </w:r>
      <w:r>
        <w:rPr>
          <w:rFonts w:ascii="仿宋" w:hAnsi="仿宋" w:eastAsia="仿宋" w:cs="仿宋"/>
          <w:sz w:val="28"/>
          <w:szCs w:val="28"/>
        </w:rPr>
        <w:t>cn</w:t>
      </w:r>
      <w:r>
        <w:rPr>
          <w:rFonts w:ascii="仿宋" w:hAnsi="仿宋" w:eastAsia="仿宋" w:cs="仿宋"/>
          <w:spacing w:val="-1"/>
          <w:sz w:val="28"/>
          <w:szCs w:val="28"/>
        </w:rPr>
        <w:t>/)</w:t>
      </w:r>
    </w:p>
    <w:p>
      <w:pPr>
        <w:spacing w:line="382" w:lineRule="auto"/>
        <w:rPr>
          <w:rFonts w:ascii="Arial"/>
          <w:sz w:val="21"/>
        </w:rPr>
      </w:pPr>
    </w:p>
    <w:p>
      <w:pPr>
        <w:spacing w:before="92" w:line="228" w:lineRule="auto"/>
        <w:ind w:left="9"/>
        <w:outlineLvl w:val="0"/>
        <w:rPr>
          <w:rFonts w:ascii="黑体" w:hAnsi="黑体" w:eastAsia="黑体" w:cs="黑体"/>
          <w:sz w:val="28"/>
          <w:szCs w:val="28"/>
        </w:rPr>
      </w:pPr>
      <w:r>
        <w:rPr>
          <w:rFonts w:ascii="黑体" w:hAnsi="黑体" w:eastAsia="黑体" w:cs="黑体"/>
          <w:spacing w:val="-3"/>
          <w:sz w:val="28"/>
          <w:szCs w:val="28"/>
        </w:rPr>
        <w:t>六、公告期限</w:t>
      </w:r>
    </w:p>
    <w:p>
      <w:pPr>
        <w:spacing w:line="367" w:lineRule="auto"/>
        <w:rPr>
          <w:rFonts w:ascii="Arial"/>
          <w:sz w:val="21"/>
        </w:rPr>
      </w:pPr>
    </w:p>
    <w:p>
      <w:pPr>
        <w:spacing w:before="91" w:line="221" w:lineRule="auto"/>
        <w:ind w:left="620"/>
        <w:rPr>
          <w:rFonts w:ascii="仿宋" w:hAnsi="仿宋" w:eastAsia="仿宋" w:cs="仿宋"/>
          <w:sz w:val="28"/>
          <w:szCs w:val="28"/>
        </w:rPr>
      </w:pPr>
      <w:r>
        <w:rPr>
          <w:rFonts w:ascii="仿宋" w:hAnsi="仿宋" w:eastAsia="仿宋" w:cs="仿宋"/>
          <w:spacing w:val="-18"/>
          <w:sz w:val="28"/>
          <w:szCs w:val="28"/>
        </w:rPr>
        <w:t>自</w:t>
      </w:r>
      <w:r>
        <w:rPr>
          <w:rFonts w:ascii="仿宋" w:hAnsi="仿宋" w:eastAsia="仿宋" w:cs="仿宋"/>
          <w:spacing w:val="-12"/>
          <w:sz w:val="28"/>
          <w:szCs w:val="28"/>
        </w:rPr>
        <w:t>本公告发布之日起 3 个工作日。</w:t>
      </w:r>
    </w:p>
    <w:p>
      <w:pPr>
        <w:spacing w:before="260" w:line="231" w:lineRule="auto"/>
        <w:rPr>
          <w:rFonts w:ascii="黑体" w:hAnsi="黑体" w:eastAsia="黑体" w:cs="黑体"/>
          <w:sz w:val="28"/>
          <w:szCs w:val="28"/>
        </w:rPr>
      </w:pPr>
      <w:r>
        <w:rPr>
          <w:rFonts w:ascii="黑体" w:hAnsi="黑体" w:eastAsia="黑体" w:cs="黑体"/>
          <w:spacing w:val="-2"/>
          <w:sz w:val="28"/>
          <w:szCs w:val="28"/>
        </w:rPr>
        <w:t>七</w:t>
      </w:r>
      <w:r>
        <w:rPr>
          <w:rFonts w:ascii="黑体" w:hAnsi="黑体" w:eastAsia="黑体" w:cs="黑体"/>
          <w:spacing w:val="-1"/>
          <w:sz w:val="28"/>
          <w:szCs w:val="28"/>
        </w:rPr>
        <w:t>、其他补充事宜</w:t>
      </w:r>
    </w:p>
    <w:p>
      <w:pPr>
        <w:spacing w:line="270" w:lineRule="auto"/>
        <w:rPr>
          <w:rFonts w:ascii="Arial"/>
          <w:sz w:val="21"/>
        </w:rPr>
      </w:pPr>
    </w:p>
    <w:p>
      <w:pPr>
        <w:numPr>
          <w:ilvl w:val="0"/>
          <w:numId w:val="1"/>
        </w:numPr>
        <w:spacing w:before="92" w:line="384" w:lineRule="auto"/>
        <w:ind w:left="3" w:firstLine="17"/>
        <w:rPr>
          <w:rFonts w:ascii="仿宋" w:hAnsi="仿宋" w:eastAsia="仿宋" w:cs="仿宋"/>
          <w:spacing w:val="-2"/>
          <w:sz w:val="28"/>
          <w:szCs w:val="28"/>
        </w:rPr>
      </w:pPr>
      <w:r>
        <w:rPr>
          <w:rFonts w:ascii="仿宋" w:hAnsi="仿宋" w:eastAsia="仿宋" w:cs="仿宋"/>
          <w:spacing w:val="1"/>
          <w:sz w:val="28"/>
          <w:szCs w:val="28"/>
        </w:rPr>
        <w:t>请投标单位随</w:t>
      </w:r>
      <w:r>
        <w:rPr>
          <w:rFonts w:ascii="仿宋" w:hAnsi="仿宋" w:eastAsia="仿宋" w:cs="仿宋"/>
          <w:sz w:val="28"/>
          <w:szCs w:val="28"/>
        </w:rPr>
        <w:t xml:space="preserve">时关注本项目的澄清、答疑、变更事项。             </w:t>
      </w:r>
      <w:r>
        <w:rPr>
          <w:rFonts w:ascii="仿宋" w:hAnsi="仿宋" w:eastAsia="仿宋" w:cs="仿宋"/>
          <w:spacing w:val="-10"/>
          <w:sz w:val="28"/>
          <w:szCs w:val="28"/>
        </w:rPr>
        <w:t>2、本项</w:t>
      </w:r>
      <w:r>
        <w:rPr>
          <w:rFonts w:ascii="仿宋" w:hAnsi="仿宋" w:eastAsia="仿宋" w:cs="仿宋"/>
          <w:spacing w:val="-7"/>
          <w:sz w:val="28"/>
          <w:szCs w:val="28"/>
        </w:rPr>
        <w:t>目</w:t>
      </w:r>
      <w:r>
        <w:rPr>
          <w:rFonts w:ascii="仿宋" w:hAnsi="仿宋" w:eastAsia="仿宋" w:cs="仿宋"/>
          <w:spacing w:val="-5"/>
          <w:sz w:val="28"/>
          <w:szCs w:val="28"/>
        </w:rPr>
        <w:t>实行电子招投标，供应商须登录政采云平台申请获取招标文件，</w:t>
      </w:r>
      <w:r>
        <w:rPr>
          <w:rFonts w:ascii="仿宋" w:hAnsi="仿宋" w:eastAsia="仿宋" w:cs="仿宋"/>
          <w:sz w:val="28"/>
          <w:szCs w:val="28"/>
        </w:rPr>
        <w:t xml:space="preserve"> </w:t>
      </w:r>
      <w:r>
        <w:rPr>
          <w:rFonts w:ascii="仿宋" w:hAnsi="仿宋" w:eastAsia="仿宋" w:cs="仿宋"/>
          <w:spacing w:val="-6"/>
          <w:sz w:val="28"/>
          <w:szCs w:val="28"/>
        </w:rPr>
        <w:t>并</w:t>
      </w:r>
      <w:r>
        <w:rPr>
          <w:rFonts w:ascii="仿宋" w:hAnsi="仿宋" w:eastAsia="仿宋" w:cs="仿宋"/>
          <w:spacing w:val="-4"/>
          <w:sz w:val="28"/>
          <w:szCs w:val="28"/>
        </w:rPr>
        <w:t>通过政采云电子投标客户端制作投标文件，同时自行承担与投标有关的</w:t>
      </w:r>
      <w:r>
        <w:rPr>
          <w:rFonts w:ascii="仿宋" w:hAnsi="仿宋" w:eastAsia="仿宋" w:cs="仿宋"/>
          <w:sz w:val="28"/>
          <w:szCs w:val="28"/>
        </w:rPr>
        <w:t xml:space="preserve"> </w:t>
      </w:r>
      <w:r>
        <w:rPr>
          <w:rFonts w:ascii="仿宋" w:hAnsi="仿宋" w:eastAsia="仿宋" w:cs="仿宋"/>
          <w:spacing w:val="-4"/>
          <w:sz w:val="28"/>
          <w:szCs w:val="28"/>
        </w:rPr>
        <w:t>一</w:t>
      </w:r>
      <w:r>
        <w:rPr>
          <w:rFonts w:ascii="仿宋" w:hAnsi="仿宋" w:eastAsia="仿宋" w:cs="仿宋"/>
          <w:spacing w:val="-3"/>
          <w:sz w:val="28"/>
          <w:szCs w:val="28"/>
        </w:rPr>
        <w:t>切</w:t>
      </w:r>
      <w:r>
        <w:rPr>
          <w:rFonts w:ascii="仿宋" w:hAnsi="仿宋" w:eastAsia="仿宋" w:cs="仿宋"/>
          <w:spacing w:val="-2"/>
          <w:sz w:val="28"/>
          <w:szCs w:val="28"/>
        </w:rPr>
        <w:t>费用。</w:t>
      </w:r>
    </w:p>
    <w:p>
      <w:pPr>
        <w:spacing w:before="57" w:line="359" w:lineRule="auto"/>
        <w:ind w:right="279" w:firstLine="7"/>
        <w:rPr>
          <w:rFonts w:ascii="仿宋" w:hAnsi="仿宋" w:eastAsia="仿宋" w:cs="仿宋"/>
          <w:sz w:val="28"/>
          <w:szCs w:val="28"/>
        </w:rPr>
      </w:pPr>
      <w:r>
        <w:rPr>
          <w:rFonts w:ascii="仿宋" w:hAnsi="仿宋" w:eastAsia="仿宋" w:cs="仿宋"/>
          <w:spacing w:val="1"/>
          <w:sz w:val="28"/>
          <w:szCs w:val="28"/>
        </w:rPr>
        <w:t>3、各供应商应在</w:t>
      </w:r>
      <w:r>
        <w:rPr>
          <w:rFonts w:ascii="仿宋" w:hAnsi="仿宋" w:eastAsia="仿宋" w:cs="仿宋"/>
          <w:sz w:val="28"/>
          <w:szCs w:val="28"/>
        </w:rPr>
        <w:t xml:space="preserve">开标前应确保成为政采云平台供应商，并完成 CA 数字 </w:t>
      </w:r>
      <w:r>
        <w:rPr>
          <w:rFonts w:ascii="仿宋" w:hAnsi="仿宋" w:eastAsia="仿宋" w:cs="仿宋"/>
          <w:spacing w:val="-14"/>
          <w:sz w:val="28"/>
          <w:szCs w:val="28"/>
        </w:rPr>
        <w:t>证</w:t>
      </w:r>
      <w:r>
        <w:rPr>
          <w:rFonts w:ascii="仿宋" w:hAnsi="仿宋" w:eastAsia="仿宋" w:cs="仿宋"/>
          <w:spacing w:val="-10"/>
          <w:sz w:val="28"/>
          <w:szCs w:val="28"/>
        </w:rPr>
        <w:t>书</w:t>
      </w:r>
      <w:r>
        <w:rPr>
          <w:rFonts w:ascii="仿宋" w:hAnsi="仿宋" w:eastAsia="仿宋" w:cs="仿宋"/>
          <w:spacing w:val="-7"/>
          <w:sz w:val="28"/>
          <w:szCs w:val="28"/>
        </w:rPr>
        <w:t>(符合国密标准) 申领。因未注册入库、未办理 CA 数字证书等原因造</w:t>
      </w:r>
      <w:r>
        <w:rPr>
          <w:rFonts w:ascii="仿宋" w:hAnsi="仿宋" w:eastAsia="仿宋" w:cs="仿宋"/>
          <w:sz w:val="28"/>
          <w:szCs w:val="28"/>
        </w:rPr>
        <w:t xml:space="preserve"> </w:t>
      </w:r>
      <w:r>
        <w:rPr>
          <w:rFonts w:ascii="仿宋" w:hAnsi="仿宋" w:eastAsia="仿宋" w:cs="仿宋"/>
          <w:spacing w:val="2"/>
          <w:sz w:val="28"/>
          <w:szCs w:val="28"/>
        </w:rPr>
        <w:t>成无法投标或投标失</w:t>
      </w:r>
      <w:r>
        <w:rPr>
          <w:rFonts w:ascii="仿宋" w:hAnsi="仿宋" w:eastAsia="仿宋" w:cs="仿宋"/>
          <w:spacing w:val="1"/>
          <w:sz w:val="28"/>
          <w:szCs w:val="28"/>
        </w:rPr>
        <w:t>败等后果由供应商自行承担。</w:t>
      </w:r>
      <w:r>
        <w:rPr>
          <w:rFonts w:ascii="仿宋" w:hAnsi="仿宋" w:eastAsia="仿宋" w:cs="仿宋"/>
          <w:sz w:val="28"/>
          <w:szCs w:val="28"/>
        </w:rPr>
        <w:t xml:space="preserve">                   </w:t>
      </w:r>
      <w:r>
        <w:rPr>
          <w:rFonts w:ascii="仿宋" w:hAnsi="仿宋" w:eastAsia="仿宋" w:cs="仿宋"/>
          <w:spacing w:val="-4"/>
          <w:sz w:val="28"/>
          <w:szCs w:val="28"/>
        </w:rPr>
        <w:t>4、供应商可前往新疆政</w:t>
      </w:r>
      <w:r>
        <w:rPr>
          <w:rFonts w:ascii="仿宋" w:hAnsi="仿宋" w:eastAsia="仿宋" w:cs="仿宋"/>
          <w:spacing w:val="-3"/>
          <w:sz w:val="28"/>
          <w:szCs w:val="28"/>
        </w:rPr>
        <w:t>府</w:t>
      </w:r>
      <w:r>
        <w:rPr>
          <w:rFonts w:ascii="仿宋" w:hAnsi="仿宋" w:eastAsia="仿宋" w:cs="仿宋"/>
          <w:spacing w:val="-2"/>
          <w:sz w:val="28"/>
          <w:szCs w:val="28"/>
        </w:rPr>
        <w:t>采购网:(</w:t>
      </w:r>
      <w:r>
        <w:fldChar w:fldCharType="begin"/>
      </w:r>
      <w:r>
        <w:instrText xml:space="preserve"> HYPERLINK "http://www.ccgp-xinjiang.gov.cn/" </w:instrText>
      </w:r>
      <w:r>
        <w:fldChar w:fldCharType="separate"/>
      </w:r>
      <w:r>
        <w:rPr>
          <w:rFonts w:ascii="仿宋" w:hAnsi="仿宋" w:eastAsia="仿宋" w:cs="仿宋"/>
          <w:spacing w:val="-2"/>
          <w:sz w:val="28"/>
          <w:szCs w:val="28"/>
        </w:rPr>
        <w:t>http://www.ccgp-xinjiang.gov.cn/</w:t>
      </w:r>
      <w:r>
        <w:rPr>
          <w:rFonts w:ascii="仿宋" w:hAnsi="仿宋" w:eastAsia="仿宋" w:cs="仿宋"/>
          <w:spacing w:val="-2"/>
          <w:sz w:val="28"/>
          <w:szCs w:val="28"/>
        </w:rPr>
        <w:fldChar w:fldCharType="end"/>
      </w:r>
      <w:r>
        <w:rPr>
          <w:rFonts w:ascii="仿宋" w:hAnsi="仿宋" w:eastAsia="仿宋" w:cs="仿宋"/>
          <w:spacing w:val="-2"/>
          <w:sz w:val="28"/>
          <w:szCs w:val="28"/>
        </w:rPr>
        <w:t>)</w:t>
      </w:r>
      <w:r>
        <w:rPr>
          <w:rFonts w:ascii="仿宋" w:hAnsi="仿宋" w:eastAsia="仿宋" w:cs="仿宋"/>
          <w:sz w:val="28"/>
          <w:szCs w:val="28"/>
        </w:rPr>
        <w:t xml:space="preserve"> </w:t>
      </w:r>
      <w:r>
        <w:rPr>
          <w:rFonts w:ascii="仿宋" w:hAnsi="仿宋" w:eastAsia="仿宋" w:cs="仿宋"/>
          <w:spacing w:val="-4"/>
          <w:sz w:val="28"/>
          <w:szCs w:val="28"/>
        </w:rPr>
        <w:t>下载专区，下载政采云电子投标客户端，安装完成后，可通过账号密码</w:t>
      </w:r>
      <w:r>
        <w:rPr>
          <w:rFonts w:ascii="仿宋" w:hAnsi="仿宋" w:eastAsia="仿宋" w:cs="仿宋"/>
          <w:sz w:val="28"/>
          <w:szCs w:val="28"/>
        </w:rPr>
        <w:t>或 CA</w:t>
      </w:r>
      <w:r>
        <w:rPr>
          <w:rFonts w:ascii="仿宋" w:hAnsi="仿宋" w:eastAsia="仿宋" w:cs="仿宋"/>
          <w:spacing w:val="1"/>
          <w:sz w:val="28"/>
          <w:szCs w:val="28"/>
        </w:rPr>
        <w:t xml:space="preserve"> 登录客户端进行响应文件制作。在</w:t>
      </w:r>
      <w:r>
        <w:rPr>
          <w:rFonts w:ascii="仿宋" w:hAnsi="仿宋" w:eastAsia="仿宋" w:cs="仿宋"/>
          <w:sz w:val="28"/>
          <w:szCs w:val="28"/>
        </w:rPr>
        <w:t xml:space="preserve">使用政采云电子投标客户端时，建 </w:t>
      </w:r>
      <w:r>
        <w:rPr>
          <w:rFonts w:ascii="仿宋" w:hAnsi="仿宋" w:eastAsia="仿宋" w:cs="仿宋"/>
          <w:spacing w:val="1"/>
          <w:sz w:val="28"/>
          <w:szCs w:val="28"/>
        </w:rPr>
        <w:t xml:space="preserve">议使用 </w:t>
      </w:r>
      <w:r>
        <w:rPr>
          <w:rFonts w:ascii="仿宋" w:hAnsi="仿宋" w:eastAsia="仿宋" w:cs="仿宋"/>
          <w:sz w:val="28"/>
          <w:szCs w:val="28"/>
        </w:rPr>
        <w:t>WIN</w:t>
      </w:r>
      <w:r>
        <w:rPr>
          <w:rFonts w:ascii="仿宋" w:hAnsi="仿宋" w:eastAsia="仿宋" w:cs="仿宋"/>
          <w:spacing w:val="1"/>
          <w:sz w:val="28"/>
          <w:szCs w:val="28"/>
        </w:rPr>
        <w:t>7 及以上操作系统 。如</w:t>
      </w:r>
      <w:r>
        <w:rPr>
          <w:rFonts w:ascii="仿宋" w:hAnsi="仿宋" w:eastAsia="仿宋" w:cs="仿宋"/>
          <w:sz w:val="28"/>
          <w:szCs w:val="28"/>
        </w:rPr>
        <w:t xml:space="preserve">需咨询 ，请联系新疆 CA 服务热线 </w:t>
      </w:r>
      <w:r>
        <w:rPr>
          <w:rFonts w:ascii="仿宋" w:hAnsi="仿宋" w:eastAsia="仿宋" w:cs="仿宋"/>
          <w:spacing w:val="-1"/>
          <w:sz w:val="28"/>
          <w:szCs w:val="28"/>
        </w:rPr>
        <w:t>0991-28</w:t>
      </w:r>
      <w:r>
        <w:rPr>
          <w:rFonts w:ascii="仿宋" w:hAnsi="仿宋" w:eastAsia="仿宋" w:cs="仿宋"/>
          <w:sz w:val="28"/>
          <w:szCs w:val="28"/>
        </w:rPr>
        <w:t>19290。</w:t>
      </w:r>
    </w:p>
    <w:p>
      <w:pPr>
        <w:spacing w:before="9" w:line="341" w:lineRule="auto"/>
        <w:ind w:left="6" w:firstLine="1"/>
        <w:rPr>
          <w:rFonts w:ascii="仿宋" w:hAnsi="仿宋" w:eastAsia="仿宋" w:cs="仿宋"/>
          <w:sz w:val="28"/>
          <w:szCs w:val="28"/>
        </w:rPr>
      </w:pPr>
      <w:r>
        <w:rPr>
          <w:rFonts w:ascii="仿宋" w:hAnsi="仿宋" w:eastAsia="仿宋" w:cs="仿宋"/>
          <w:spacing w:val="-14"/>
          <w:sz w:val="28"/>
          <w:szCs w:val="28"/>
        </w:rPr>
        <w:t>5、本</w:t>
      </w:r>
      <w:r>
        <w:rPr>
          <w:rFonts w:ascii="仿宋" w:hAnsi="仿宋" w:eastAsia="仿宋" w:cs="仿宋"/>
          <w:spacing w:val="-13"/>
          <w:sz w:val="28"/>
          <w:szCs w:val="28"/>
        </w:rPr>
        <w:t>项</w:t>
      </w:r>
      <w:r>
        <w:rPr>
          <w:rFonts w:ascii="仿宋" w:hAnsi="仿宋" w:eastAsia="仿宋" w:cs="仿宋"/>
          <w:spacing w:val="-7"/>
          <w:sz w:val="28"/>
          <w:szCs w:val="28"/>
        </w:rPr>
        <w:t>目采用不见面开标，供应商须在投标截止时间前通过 CA 在政采云</w:t>
      </w:r>
      <w:r>
        <w:rPr>
          <w:rFonts w:ascii="仿宋" w:hAnsi="仿宋" w:eastAsia="仿宋" w:cs="仿宋"/>
          <w:sz w:val="28"/>
          <w:szCs w:val="28"/>
        </w:rPr>
        <w:t xml:space="preserve">  </w:t>
      </w:r>
      <w:r>
        <w:rPr>
          <w:rFonts w:ascii="仿宋" w:hAnsi="仿宋" w:eastAsia="仿宋" w:cs="仿宋"/>
          <w:spacing w:val="-7"/>
          <w:sz w:val="28"/>
          <w:szCs w:val="28"/>
        </w:rPr>
        <w:t>平</w:t>
      </w:r>
      <w:r>
        <w:rPr>
          <w:rFonts w:ascii="仿宋" w:hAnsi="仿宋" w:eastAsia="仿宋" w:cs="仿宋"/>
          <w:spacing w:val="-4"/>
          <w:sz w:val="28"/>
          <w:szCs w:val="28"/>
        </w:rPr>
        <w:t>台上传加密的电子响应文件。供应商对不见面开评标系统的技术操作咨</w:t>
      </w:r>
      <w:r>
        <w:rPr>
          <w:rFonts w:ascii="仿宋" w:hAnsi="仿宋" w:eastAsia="仿宋" w:cs="仿宋"/>
          <w:sz w:val="28"/>
          <w:szCs w:val="28"/>
        </w:rPr>
        <w:t xml:space="preserve">  </w:t>
      </w:r>
      <w:r>
        <w:rPr>
          <w:rFonts w:ascii="仿宋" w:hAnsi="仿宋" w:eastAsia="仿宋" w:cs="仿宋"/>
          <w:spacing w:val="1"/>
          <w:sz w:val="28"/>
          <w:szCs w:val="28"/>
        </w:rPr>
        <w:t>询，可通过:</w:t>
      </w:r>
      <w:r>
        <w:rPr>
          <w:rFonts w:ascii="仿宋" w:hAnsi="仿宋" w:eastAsia="仿宋" w:cs="仿宋"/>
          <w:sz w:val="28"/>
          <w:szCs w:val="28"/>
        </w:rPr>
        <w:t>https</w:t>
      </w:r>
      <w:r>
        <w:rPr>
          <w:rFonts w:ascii="仿宋" w:hAnsi="仿宋" w:eastAsia="仿宋" w:cs="仿宋"/>
          <w:spacing w:val="1"/>
          <w:sz w:val="28"/>
          <w:szCs w:val="28"/>
        </w:rPr>
        <w:t>://</w:t>
      </w:r>
      <w:r>
        <w:rPr>
          <w:rFonts w:ascii="仿宋" w:hAnsi="仿宋" w:eastAsia="仿宋" w:cs="仿宋"/>
          <w:sz w:val="28"/>
          <w:szCs w:val="28"/>
        </w:rPr>
        <w:t xml:space="preserve">edu.zcygov.cn/luban/xinjiang-e-biding 自助查  </w:t>
      </w:r>
      <w:r>
        <w:rPr>
          <w:rFonts w:ascii="仿宋" w:hAnsi="仿宋" w:eastAsia="仿宋" w:cs="仿宋"/>
          <w:spacing w:val="5"/>
          <w:sz w:val="28"/>
          <w:szCs w:val="28"/>
        </w:rPr>
        <w:t>询，也可在政采云帮助中心常见问题解答和操作流程讲解视频中自</w:t>
      </w:r>
      <w:r>
        <w:rPr>
          <w:rFonts w:ascii="仿宋" w:hAnsi="仿宋" w:eastAsia="仿宋" w:cs="仿宋"/>
          <w:spacing w:val="4"/>
          <w:sz w:val="28"/>
          <w:szCs w:val="28"/>
        </w:rPr>
        <w:t>助</w:t>
      </w:r>
      <w:r>
        <w:rPr>
          <w:rFonts w:ascii="仿宋" w:hAnsi="仿宋" w:eastAsia="仿宋" w:cs="仿宋"/>
          <w:sz w:val="28"/>
          <w:szCs w:val="28"/>
        </w:rPr>
        <w:t xml:space="preserve">查  </w:t>
      </w:r>
      <w:r>
        <w:rPr>
          <w:rFonts w:ascii="仿宋" w:hAnsi="仿宋" w:eastAsia="仿宋" w:cs="仿宋"/>
          <w:spacing w:val="-4"/>
          <w:sz w:val="28"/>
          <w:szCs w:val="28"/>
        </w:rPr>
        <w:t>询，网址为：</w:t>
      </w:r>
      <w:r>
        <w:rPr>
          <w:rFonts w:ascii="仿宋" w:hAnsi="仿宋" w:eastAsia="仿宋" w:cs="仿宋"/>
          <w:spacing w:val="-2"/>
          <w:sz w:val="28"/>
          <w:szCs w:val="28"/>
        </w:rPr>
        <w:t>https</w:t>
      </w:r>
      <w:r>
        <w:rPr>
          <w:rFonts w:ascii="仿宋" w:hAnsi="仿宋" w:eastAsia="仿宋" w:cs="仿宋"/>
          <w:spacing w:val="-4"/>
          <w:sz w:val="28"/>
          <w:szCs w:val="28"/>
        </w:rPr>
        <w:t>://</w:t>
      </w:r>
      <w:r>
        <w:rPr>
          <w:rFonts w:ascii="仿宋" w:hAnsi="仿宋" w:eastAsia="仿宋" w:cs="仿宋"/>
          <w:spacing w:val="-2"/>
          <w:sz w:val="28"/>
          <w:szCs w:val="28"/>
        </w:rPr>
        <w:t>service</w:t>
      </w:r>
      <w:r>
        <w:rPr>
          <w:rFonts w:ascii="仿宋" w:hAnsi="仿宋" w:eastAsia="仿宋" w:cs="仿宋"/>
          <w:spacing w:val="-4"/>
          <w:sz w:val="28"/>
          <w:szCs w:val="28"/>
        </w:rPr>
        <w:t>.</w:t>
      </w:r>
      <w:r>
        <w:rPr>
          <w:rFonts w:ascii="仿宋" w:hAnsi="仿宋" w:eastAsia="仿宋" w:cs="仿宋"/>
          <w:spacing w:val="-2"/>
          <w:sz w:val="28"/>
          <w:szCs w:val="28"/>
        </w:rPr>
        <w:t>zcygov</w:t>
      </w:r>
      <w:r>
        <w:rPr>
          <w:rFonts w:ascii="仿宋" w:hAnsi="仿宋" w:eastAsia="仿宋" w:cs="仿宋"/>
          <w:spacing w:val="-4"/>
          <w:sz w:val="28"/>
          <w:szCs w:val="28"/>
        </w:rPr>
        <w:t>.</w:t>
      </w:r>
      <w:r>
        <w:rPr>
          <w:rFonts w:ascii="仿宋" w:hAnsi="仿宋" w:eastAsia="仿宋" w:cs="仿宋"/>
          <w:spacing w:val="-2"/>
          <w:sz w:val="28"/>
          <w:szCs w:val="28"/>
        </w:rPr>
        <w:t>cn</w:t>
      </w:r>
      <w:r>
        <w:rPr>
          <w:rFonts w:ascii="仿宋" w:hAnsi="仿宋" w:eastAsia="仿宋" w:cs="仿宋"/>
          <w:spacing w:val="-4"/>
          <w:sz w:val="28"/>
          <w:szCs w:val="28"/>
        </w:rPr>
        <w:t>/#/</w:t>
      </w:r>
      <w:r>
        <w:rPr>
          <w:rFonts w:ascii="仿宋" w:hAnsi="仿宋" w:eastAsia="仿宋" w:cs="仿宋"/>
          <w:spacing w:val="-2"/>
          <w:sz w:val="28"/>
          <w:szCs w:val="28"/>
        </w:rPr>
        <w:t>help</w:t>
      </w:r>
      <w:r>
        <w:rPr>
          <w:rFonts w:ascii="仿宋" w:hAnsi="仿宋" w:eastAsia="仿宋" w:cs="仿宋"/>
          <w:spacing w:val="-4"/>
          <w:sz w:val="28"/>
          <w:szCs w:val="28"/>
        </w:rPr>
        <w:t>，“项</w:t>
      </w:r>
      <w:r>
        <w:rPr>
          <w:rFonts w:ascii="仿宋" w:hAnsi="仿宋" w:eastAsia="仿宋" w:cs="仿宋"/>
          <w:spacing w:val="-3"/>
          <w:sz w:val="28"/>
          <w:szCs w:val="28"/>
        </w:rPr>
        <w:t>目</w:t>
      </w:r>
      <w:r>
        <w:rPr>
          <w:rFonts w:ascii="仿宋" w:hAnsi="仿宋" w:eastAsia="仿宋" w:cs="仿宋"/>
          <w:spacing w:val="-2"/>
          <w:sz w:val="28"/>
          <w:szCs w:val="28"/>
        </w:rPr>
        <w:t>采购”—“操</w:t>
      </w:r>
      <w:r>
        <w:rPr>
          <w:rFonts w:ascii="仿宋" w:hAnsi="仿宋" w:eastAsia="仿宋" w:cs="仿宋"/>
          <w:sz w:val="28"/>
          <w:szCs w:val="28"/>
        </w:rPr>
        <w:t xml:space="preserve">  </w:t>
      </w:r>
      <w:r>
        <w:rPr>
          <w:rFonts w:ascii="仿宋" w:hAnsi="仿宋" w:eastAsia="仿宋" w:cs="仿宋"/>
          <w:spacing w:val="1"/>
          <w:sz w:val="28"/>
          <w:szCs w:val="28"/>
        </w:rPr>
        <w:t>作流程-电子招投标”—</w:t>
      </w:r>
      <w:r>
        <w:rPr>
          <w:rFonts w:ascii="仿宋" w:hAnsi="仿宋" w:eastAsia="仿宋" w:cs="仿宋"/>
          <w:sz w:val="28"/>
          <w:szCs w:val="28"/>
        </w:rPr>
        <w:t xml:space="preserve"> “政府采购项目电子交易管理操作指南-供应商” </w:t>
      </w:r>
      <w:r>
        <w:rPr>
          <w:rFonts w:ascii="仿宋" w:hAnsi="仿宋" w:eastAsia="仿宋" w:cs="仿宋"/>
          <w:spacing w:val="-4"/>
          <w:sz w:val="28"/>
          <w:szCs w:val="28"/>
        </w:rPr>
        <w:t>版面获取操作指南，同时对自助查询无法解决的问题可通过钉钉群及政采</w:t>
      </w:r>
      <w:r>
        <w:rPr>
          <w:rFonts w:ascii="仿宋" w:hAnsi="仿宋" w:eastAsia="仿宋" w:cs="仿宋"/>
          <w:sz w:val="28"/>
          <w:szCs w:val="28"/>
        </w:rPr>
        <w:t xml:space="preserve">  </w:t>
      </w:r>
      <w:r>
        <w:rPr>
          <w:rFonts w:ascii="仿宋" w:hAnsi="仿宋" w:eastAsia="仿宋" w:cs="仿宋"/>
          <w:spacing w:val="-2"/>
          <w:sz w:val="28"/>
          <w:szCs w:val="28"/>
        </w:rPr>
        <w:t>云</w:t>
      </w:r>
      <w:r>
        <w:rPr>
          <w:rFonts w:ascii="仿宋" w:hAnsi="仿宋" w:eastAsia="仿宋" w:cs="仿宋"/>
          <w:spacing w:val="-1"/>
          <w:sz w:val="28"/>
          <w:szCs w:val="28"/>
        </w:rPr>
        <w:t>在线客服获取服务支持。</w:t>
      </w:r>
    </w:p>
    <w:p>
      <w:pPr>
        <w:spacing w:before="211" w:line="325" w:lineRule="auto"/>
        <w:ind w:left="11" w:right="281" w:hanging="7"/>
        <w:rPr>
          <w:rFonts w:ascii="仿宋" w:hAnsi="仿宋" w:eastAsia="仿宋" w:cs="仿宋"/>
          <w:spacing w:val="-1"/>
          <w:sz w:val="28"/>
          <w:szCs w:val="28"/>
        </w:rPr>
      </w:pPr>
      <w:r>
        <w:rPr>
          <w:rFonts w:ascii="仿宋" w:hAnsi="仿宋" w:eastAsia="仿宋" w:cs="仿宋"/>
          <w:spacing w:val="-14"/>
          <w:sz w:val="28"/>
          <w:szCs w:val="28"/>
        </w:rPr>
        <w:t>6、</w:t>
      </w:r>
      <w:r>
        <w:rPr>
          <w:rFonts w:ascii="仿宋" w:hAnsi="仿宋" w:eastAsia="仿宋" w:cs="仿宋"/>
          <w:spacing w:val="-9"/>
          <w:sz w:val="28"/>
          <w:szCs w:val="28"/>
        </w:rPr>
        <w:t>供</w:t>
      </w:r>
      <w:r>
        <w:rPr>
          <w:rFonts w:ascii="仿宋" w:hAnsi="仿宋" w:eastAsia="仿宋" w:cs="仿宋"/>
          <w:spacing w:val="-7"/>
          <w:sz w:val="28"/>
          <w:szCs w:val="28"/>
        </w:rPr>
        <w:t>应商在开标前须提前配置好电脑浏览器(建议使用 360 浏览器或谷歌</w:t>
      </w:r>
      <w:r>
        <w:rPr>
          <w:rFonts w:ascii="仿宋" w:hAnsi="仿宋" w:eastAsia="仿宋" w:cs="仿宋"/>
          <w:sz w:val="28"/>
          <w:szCs w:val="28"/>
        </w:rPr>
        <w:t xml:space="preserve"> </w:t>
      </w:r>
      <w:r>
        <w:rPr>
          <w:rFonts w:ascii="仿宋" w:hAnsi="仿宋" w:eastAsia="仿宋" w:cs="仿宋"/>
          <w:spacing w:val="1"/>
          <w:sz w:val="28"/>
          <w:szCs w:val="28"/>
        </w:rPr>
        <w:t>浏览器)</w:t>
      </w:r>
      <w:r>
        <w:rPr>
          <w:rFonts w:ascii="仿宋" w:hAnsi="仿宋" w:eastAsia="仿宋" w:cs="仿宋"/>
          <w:sz w:val="28"/>
          <w:szCs w:val="28"/>
        </w:rPr>
        <w:t xml:space="preserve"> ，开标时请使用制作加密电子响应文件的CA 锁进行解密及报价 </w:t>
      </w:r>
      <w:r>
        <w:rPr>
          <w:rFonts w:ascii="仿宋" w:hAnsi="仿宋" w:eastAsia="仿宋" w:cs="仿宋"/>
          <w:spacing w:val="-4"/>
          <w:sz w:val="28"/>
          <w:szCs w:val="28"/>
        </w:rPr>
        <w:t>确认。本项目响应文件解密时间定为 30 分钟，如因自身原因导致无法正</w:t>
      </w:r>
      <w:r>
        <w:rPr>
          <w:rFonts w:ascii="仿宋" w:hAnsi="仿宋" w:eastAsia="仿宋" w:cs="仿宋"/>
          <w:sz w:val="28"/>
          <w:szCs w:val="28"/>
        </w:rPr>
        <w:t xml:space="preserve"> </w:t>
      </w:r>
      <w:r>
        <w:rPr>
          <w:rFonts w:ascii="仿宋" w:hAnsi="仿宋" w:eastAsia="仿宋" w:cs="仿宋"/>
          <w:spacing w:val="-2"/>
          <w:sz w:val="28"/>
          <w:szCs w:val="28"/>
        </w:rPr>
        <w:t>常解密</w:t>
      </w:r>
      <w:r>
        <w:rPr>
          <w:rFonts w:ascii="仿宋" w:hAnsi="仿宋" w:eastAsia="仿宋" w:cs="仿宋"/>
          <w:spacing w:val="-1"/>
          <w:sz w:val="28"/>
          <w:szCs w:val="28"/>
        </w:rPr>
        <w:t>，后果由供应商自行承担。</w:t>
      </w:r>
    </w:p>
    <w:p>
      <w:pPr>
        <w:keepNext w:val="0"/>
        <w:keepLines w:val="0"/>
        <w:widowControl/>
        <w:suppressLineNumbers w:val="0"/>
        <w:jc w:val="left"/>
      </w:pPr>
      <w:r>
        <w:rPr>
          <w:rFonts w:hint="eastAsia" w:ascii="宋体" w:hAnsi="宋体" w:eastAsia="宋体" w:cs="宋体"/>
          <w:snapToGrid w:val="0"/>
          <w:color w:val="000000"/>
          <w:kern w:val="0"/>
          <w:sz w:val="18"/>
          <w:szCs w:val="18"/>
          <w:lang w:val="en-US" w:eastAsia="zh-CN" w:bidi="ar"/>
        </w:rPr>
        <w:t xml:space="preserve">特别提示： </w:t>
      </w:r>
    </w:p>
    <w:p>
      <w:pPr>
        <w:keepNext w:val="0"/>
        <w:keepLines w:val="0"/>
        <w:widowControl/>
        <w:suppressLineNumbers w:val="0"/>
        <w:jc w:val="left"/>
      </w:pPr>
      <w:r>
        <w:rPr>
          <w:rFonts w:hint="eastAsia" w:ascii="宋体" w:hAnsi="宋体" w:eastAsia="宋体" w:cs="宋体"/>
          <w:snapToGrid w:val="0"/>
          <w:color w:val="000000"/>
          <w:kern w:val="0"/>
          <w:sz w:val="18"/>
          <w:szCs w:val="18"/>
          <w:lang w:val="en-US" w:eastAsia="zh-CN" w:bidi="ar"/>
        </w:rPr>
        <w:t xml:space="preserve">1、超过 200 万元的货物和服务采购项目、超过 400 万元的工程采购项目中适宜由中小企业提供的，预留该 </w:t>
      </w:r>
    </w:p>
    <w:p>
      <w:pPr>
        <w:keepNext w:val="0"/>
        <w:keepLines w:val="0"/>
        <w:widowControl/>
        <w:suppressLineNumbers w:val="0"/>
        <w:jc w:val="left"/>
      </w:pPr>
      <w:r>
        <w:rPr>
          <w:rFonts w:hint="eastAsia" w:ascii="宋体" w:hAnsi="宋体" w:eastAsia="宋体" w:cs="宋体"/>
          <w:snapToGrid w:val="0"/>
          <w:color w:val="000000"/>
          <w:kern w:val="0"/>
          <w:sz w:val="18"/>
          <w:szCs w:val="18"/>
          <w:lang w:val="en-US" w:eastAsia="zh-CN" w:bidi="ar"/>
        </w:rPr>
        <w:t xml:space="preserve">部分采购项目预算总额的 30%以上专门面向中小企业采购，其中预留给小微企业的比例不低于 60%。 </w:t>
      </w:r>
    </w:p>
    <w:p>
      <w:pPr>
        <w:keepNext w:val="0"/>
        <w:keepLines w:val="0"/>
        <w:widowControl/>
        <w:suppressLineNumbers w:val="0"/>
        <w:jc w:val="left"/>
      </w:pPr>
      <w:r>
        <w:rPr>
          <w:rFonts w:hint="eastAsia" w:ascii="宋体" w:hAnsi="宋体" w:eastAsia="宋体" w:cs="宋体"/>
          <w:snapToGrid w:val="0"/>
          <w:color w:val="000000"/>
          <w:kern w:val="0"/>
          <w:sz w:val="18"/>
          <w:szCs w:val="18"/>
          <w:lang w:val="en-US" w:eastAsia="zh-CN" w:bidi="ar"/>
        </w:rPr>
        <w:t xml:space="preserve">2、对于未预留份额专门面向中小企业的采购项目，以及预留份额项目中的非预留部分采购包，采购人、采 </w:t>
      </w:r>
    </w:p>
    <w:p>
      <w:pPr>
        <w:keepNext w:val="0"/>
        <w:keepLines w:val="0"/>
        <w:widowControl/>
        <w:suppressLineNumbers w:val="0"/>
        <w:jc w:val="left"/>
      </w:pPr>
      <w:r>
        <w:rPr>
          <w:rFonts w:hint="eastAsia" w:ascii="宋体" w:hAnsi="宋体" w:eastAsia="宋体" w:cs="宋体"/>
          <w:snapToGrid w:val="0"/>
          <w:color w:val="000000"/>
          <w:kern w:val="0"/>
          <w:sz w:val="18"/>
          <w:szCs w:val="18"/>
          <w:lang w:val="en-US" w:eastAsia="zh-CN" w:bidi="ar"/>
        </w:rPr>
        <w:t xml:space="preserve">购代理机构应当对符合规定的小微企业报价给予 10%~20%（工程项目为 3%~5%）的扣除，用扣除后的价格参加评 </w:t>
      </w:r>
    </w:p>
    <w:p>
      <w:pPr>
        <w:keepNext w:val="0"/>
        <w:keepLines w:val="0"/>
        <w:widowControl/>
        <w:suppressLineNumbers w:val="0"/>
        <w:jc w:val="left"/>
      </w:pPr>
      <w:r>
        <w:rPr>
          <w:rFonts w:hint="eastAsia" w:ascii="宋体" w:hAnsi="宋体" w:eastAsia="宋体" w:cs="宋体"/>
          <w:snapToGrid w:val="0"/>
          <w:color w:val="000000"/>
          <w:kern w:val="0"/>
          <w:sz w:val="18"/>
          <w:szCs w:val="18"/>
          <w:lang w:val="en-US" w:eastAsia="zh-CN" w:bidi="ar"/>
        </w:rPr>
        <w:t xml:space="preserve">审。适用招标投标法的政府采购工程建设项目，采用综合评估法但未采用低价优先法计算价格分的，评标时应当 </w:t>
      </w:r>
    </w:p>
    <w:p>
      <w:pPr>
        <w:keepNext w:val="0"/>
        <w:keepLines w:val="0"/>
        <w:widowControl/>
        <w:suppressLineNumbers w:val="0"/>
        <w:jc w:val="left"/>
      </w:pPr>
      <w:r>
        <w:rPr>
          <w:rFonts w:hint="eastAsia" w:ascii="宋体" w:hAnsi="宋体" w:eastAsia="宋体" w:cs="宋体"/>
          <w:snapToGrid w:val="0"/>
          <w:color w:val="000000"/>
          <w:kern w:val="0"/>
          <w:sz w:val="18"/>
          <w:szCs w:val="18"/>
          <w:lang w:val="en-US" w:eastAsia="zh-CN" w:bidi="ar"/>
        </w:rPr>
        <w:t xml:space="preserve">在采用原报价进行评分的基础上增加其价格得分的 3%~5%作为其价格分。 </w:t>
      </w:r>
    </w:p>
    <w:p>
      <w:pPr>
        <w:keepNext w:val="0"/>
        <w:keepLines w:val="0"/>
        <w:widowControl/>
        <w:suppressLineNumbers w:val="0"/>
        <w:jc w:val="left"/>
      </w:pPr>
      <w:r>
        <w:rPr>
          <w:rFonts w:hint="eastAsia" w:ascii="宋体" w:hAnsi="宋体" w:eastAsia="宋体" w:cs="宋体"/>
          <w:snapToGrid w:val="0"/>
          <w:color w:val="000000"/>
          <w:kern w:val="0"/>
          <w:sz w:val="18"/>
          <w:szCs w:val="18"/>
          <w:lang w:val="en-US" w:eastAsia="zh-CN" w:bidi="ar"/>
        </w:rPr>
        <w:t xml:space="preserve">3、接受大中型企业与小微企业组成联合体或者允许大中型企业向一家或者多家小微企业分包的采购项目， </w:t>
      </w:r>
    </w:p>
    <w:p>
      <w:pPr>
        <w:keepNext w:val="0"/>
        <w:keepLines w:val="0"/>
        <w:widowControl/>
        <w:suppressLineNumbers w:val="0"/>
        <w:jc w:val="left"/>
      </w:pPr>
      <w:r>
        <w:rPr>
          <w:rFonts w:hint="eastAsia" w:ascii="宋体" w:hAnsi="宋体" w:eastAsia="宋体" w:cs="宋体"/>
          <w:snapToGrid w:val="0"/>
          <w:color w:val="000000"/>
          <w:kern w:val="0"/>
          <w:sz w:val="18"/>
          <w:szCs w:val="18"/>
          <w:lang w:val="en-US" w:eastAsia="zh-CN" w:bidi="ar"/>
        </w:rPr>
        <w:t xml:space="preserve">对于联合协议或者分包意向协议约定小微企业的合同份额占到合同总金额 30%以上的，采购人、采购代理机构应 </w:t>
      </w:r>
    </w:p>
    <w:p>
      <w:pPr>
        <w:keepNext w:val="0"/>
        <w:keepLines w:val="0"/>
        <w:widowControl/>
        <w:suppressLineNumbers w:val="0"/>
        <w:jc w:val="left"/>
      </w:pPr>
      <w:r>
        <w:rPr>
          <w:rFonts w:hint="default" w:ascii="Times New Roman" w:hAnsi="Times New Roman" w:eastAsia="宋体" w:cs="Times New Roman"/>
          <w:snapToGrid w:val="0"/>
          <w:color w:val="000000"/>
          <w:kern w:val="0"/>
          <w:sz w:val="18"/>
          <w:szCs w:val="18"/>
          <w:lang w:val="en-US" w:eastAsia="zh-CN" w:bidi="ar"/>
        </w:rPr>
        <w:t>5</w:t>
      </w:r>
      <w:r>
        <w:rPr>
          <w:rFonts w:hint="eastAsia" w:ascii="宋体" w:hAnsi="宋体" w:eastAsia="宋体" w:cs="宋体"/>
          <w:snapToGrid w:val="0"/>
          <w:color w:val="000000"/>
          <w:kern w:val="0"/>
          <w:sz w:val="18"/>
          <w:szCs w:val="18"/>
          <w:lang w:val="en-US" w:eastAsia="zh-CN" w:bidi="ar"/>
        </w:rPr>
        <w:t xml:space="preserve">当对联合体或者大中型企业的报价给予 4%~6%（工程项目为 1%~2%）的扣除，用扣除后的价格参加评审。适用招 </w:t>
      </w:r>
    </w:p>
    <w:p>
      <w:pPr>
        <w:keepNext w:val="0"/>
        <w:keepLines w:val="0"/>
        <w:widowControl/>
        <w:suppressLineNumbers w:val="0"/>
        <w:jc w:val="left"/>
      </w:pPr>
      <w:r>
        <w:rPr>
          <w:rFonts w:hint="eastAsia" w:ascii="宋体" w:hAnsi="宋体" w:eastAsia="宋体" w:cs="宋体"/>
          <w:snapToGrid w:val="0"/>
          <w:color w:val="000000"/>
          <w:kern w:val="0"/>
          <w:sz w:val="18"/>
          <w:szCs w:val="18"/>
          <w:lang w:val="en-US" w:eastAsia="zh-CN" w:bidi="ar"/>
        </w:rPr>
        <w:t xml:space="preserve">标投标法的政府采购工程建设项目，采用综合评估法但未采用低价优先法计算价格分的，评标时应当在采用原报 </w:t>
      </w:r>
    </w:p>
    <w:p>
      <w:pPr>
        <w:keepNext w:val="0"/>
        <w:keepLines w:val="0"/>
        <w:widowControl/>
        <w:suppressLineNumbers w:val="0"/>
        <w:jc w:val="left"/>
        <w:rPr>
          <w:rFonts w:ascii="仿宋" w:hAnsi="仿宋" w:eastAsia="仿宋" w:cs="仿宋"/>
          <w:spacing w:val="-1"/>
          <w:sz w:val="28"/>
          <w:szCs w:val="28"/>
        </w:rPr>
      </w:pPr>
      <w:r>
        <w:rPr>
          <w:rFonts w:hint="eastAsia" w:ascii="宋体" w:hAnsi="宋体" w:eastAsia="宋体" w:cs="宋体"/>
          <w:snapToGrid w:val="0"/>
          <w:color w:val="000000"/>
          <w:kern w:val="0"/>
          <w:sz w:val="18"/>
          <w:szCs w:val="18"/>
          <w:lang w:val="en-US" w:eastAsia="zh-CN" w:bidi="ar"/>
        </w:rPr>
        <w:t>价进行评分的基础上增加其价格得分的 1%~2%作为其价格分。</w:t>
      </w:r>
    </w:p>
    <w:p>
      <w:pPr>
        <w:spacing w:before="206" w:line="229" w:lineRule="auto"/>
        <w:ind w:left="3"/>
        <w:rPr>
          <w:rFonts w:ascii="黑体" w:hAnsi="黑体" w:eastAsia="黑体" w:cs="黑体"/>
          <w:sz w:val="28"/>
          <w:szCs w:val="28"/>
        </w:rPr>
      </w:pPr>
      <w:r>
        <w:rPr>
          <w:rFonts w:ascii="黑体" w:hAnsi="黑体" w:eastAsia="黑体" w:cs="黑体"/>
          <w:spacing w:val="-1"/>
          <w:sz w:val="28"/>
          <w:szCs w:val="28"/>
        </w:rPr>
        <w:t>八、凡对本次采购提出询</w:t>
      </w:r>
      <w:r>
        <w:rPr>
          <w:rFonts w:ascii="黑体" w:hAnsi="黑体" w:eastAsia="黑体" w:cs="黑体"/>
          <w:sz w:val="28"/>
          <w:szCs w:val="28"/>
        </w:rPr>
        <w:t>问，请按以下方式联系。</w:t>
      </w:r>
    </w:p>
    <w:p>
      <w:pPr>
        <w:spacing w:before="275" w:line="369" w:lineRule="exact"/>
        <w:ind w:left="863"/>
        <w:outlineLvl w:val="0"/>
        <w:rPr>
          <w:rFonts w:ascii="仿宋" w:hAnsi="仿宋" w:eastAsia="仿宋" w:cs="仿宋"/>
          <w:sz w:val="28"/>
          <w:szCs w:val="28"/>
        </w:rPr>
      </w:pPr>
      <w:r>
        <w:rPr>
          <w:rFonts w:ascii="仿宋" w:hAnsi="仿宋" w:eastAsia="仿宋" w:cs="仿宋"/>
          <w:spacing w:val="-5"/>
          <w:position w:val="2"/>
          <w:sz w:val="28"/>
          <w:szCs w:val="28"/>
        </w:rPr>
        <w:t>1</w:t>
      </w:r>
      <w:r>
        <w:rPr>
          <w:rFonts w:ascii="仿宋" w:hAnsi="仿宋" w:eastAsia="仿宋" w:cs="仿宋"/>
          <w:spacing w:val="-4"/>
          <w:position w:val="2"/>
          <w:sz w:val="28"/>
          <w:szCs w:val="28"/>
        </w:rPr>
        <w:t>.采购人信息</w:t>
      </w:r>
    </w:p>
    <w:p>
      <w:pPr>
        <w:spacing w:line="344" w:lineRule="auto"/>
        <w:rPr>
          <w:rFonts w:ascii="Arial"/>
          <w:sz w:val="21"/>
        </w:rPr>
      </w:pPr>
    </w:p>
    <w:p>
      <w:pPr>
        <w:spacing w:before="91" w:line="545" w:lineRule="exact"/>
        <w:ind w:left="789"/>
        <w:rPr>
          <w:rFonts w:ascii="仿宋" w:hAnsi="仿宋" w:eastAsia="仿宋" w:cs="仿宋"/>
          <w:sz w:val="28"/>
          <w:szCs w:val="28"/>
        </w:rPr>
      </w:pPr>
      <w:r>
        <w:rPr>
          <w:rFonts w:ascii="仿宋" w:hAnsi="仿宋" w:eastAsia="仿宋" w:cs="仿宋"/>
          <w:spacing w:val="-1"/>
          <w:position w:val="19"/>
          <w:sz w:val="28"/>
          <w:szCs w:val="28"/>
        </w:rPr>
        <w:t>名    称：福海县阔</w:t>
      </w:r>
      <w:r>
        <w:rPr>
          <w:rFonts w:hint="eastAsia" w:ascii="仿宋" w:hAnsi="仿宋" w:eastAsia="仿宋" w:cs="仿宋"/>
          <w:spacing w:val="-1"/>
          <w:position w:val="19"/>
          <w:sz w:val="28"/>
          <w:szCs w:val="28"/>
          <w:lang w:val="en-US" w:eastAsia="zh-CN"/>
        </w:rPr>
        <w:t>喀拉玛盖镇</w:t>
      </w:r>
      <w:r>
        <w:rPr>
          <w:rFonts w:ascii="仿宋" w:hAnsi="仿宋" w:eastAsia="仿宋" w:cs="仿宋"/>
          <w:spacing w:val="-1"/>
          <w:position w:val="19"/>
          <w:sz w:val="28"/>
          <w:szCs w:val="28"/>
        </w:rPr>
        <w:t>人民</w:t>
      </w:r>
      <w:r>
        <w:rPr>
          <w:rFonts w:ascii="仿宋" w:hAnsi="仿宋" w:eastAsia="仿宋" w:cs="仿宋"/>
          <w:position w:val="19"/>
          <w:sz w:val="28"/>
          <w:szCs w:val="28"/>
        </w:rPr>
        <w:t>政府</w:t>
      </w:r>
    </w:p>
    <w:p>
      <w:pPr>
        <w:spacing w:before="1" w:line="232" w:lineRule="auto"/>
        <w:ind w:left="789"/>
        <w:rPr>
          <w:rFonts w:ascii="仿宋" w:hAnsi="仿宋" w:eastAsia="仿宋" w:cs="仿宋"/>
          <w:sz w:val="28"/>
          <w:szCs w:val="28"/>
        </w:rPr>
      </w:pPr>
      <w:r>
        <w:rPr>
          <w:rFonts w:ascii="仿宋" w:hAnsi="仿宋" w:eastAsia="仿宋" w:cs="仿宋"/>
          <w:spacing w:val="-2"/>
          <w:sz w:val="28"/>
          <w:szCs w:val="28"/>
        </w:rPr>
        <w:t>地    址：</w:t>
      </w:r>
      <w:r>
        <w:rPr>
          <w:rFonts w:ascii="仿宋" w:hAnsi="仿宋" w:eastAsia="仿宋" w:cs="仿宋"/>
          <w:spacing w:val="-1"/>
          <w:sz w:val="28"/>
          <w:szCs w:val="28"/>
        </w:rPr>
        <w:t>福海县</w:t>
      </w:r>
    </w:p>
    <w:p>
      <w:pPr>
        <w:spacing w:before="189" w:line="224" w:lineRule="auto"/>
        <w:ind w:left="785"/>
        <w:rPr>
          <w:rFonts w:ascii="仿宋" w:hAnsi="仿宋" w:eastAsia="仿宋" w:cs="仿宋"/>
          <w:sz w:val="28"/>
          <w:szCs w:val="28"/>
        </w:rPr>
      </w:pPr>
      <w:r>
        <w:rPr>
          <w:rFonts w:ascii="仿宋" w:hAnsi="仿宋" w:eastAsia="仿宋" w:cs="仿宋"/>
          <w:spacing w:val="-1"/>
          <w:sz w:val="28"/>
          <w:szCs w:val="28"/>
        </w:rPr>
        <w:t>联系方式：</w:t>
      </w:r>
      <w:r>
        <w:rPr>
          <w:rFonts w:hint="eastAsia" w:ascii="仿宋" w:hAnsi="仿宋" w:eastAsia="仿宋" w:cs="仿宋"/>
          <w:spacing w:val="-7"/>
          <w:sz w:val="28"/>
          <w:szCs w:val="28"/>
          <w:lang w:val="en-US" w:eastAsia="zh-CN"/>
        </w:rPr>
        <w:t>18290907151</w:t>
      </w:r>
    </w:p>
    <w:p/>
    <w:p>
      <w:pPr>
        <w:spacing w:before="92" w:line="384" w:lineRule="auto"/>
        <w:ind w:left="3" w:firstLine="550" w:firstLineChars="207"/>
        <w:rPr>
          <w:rFonts w:ascii="仿宋" w:hAnsi="仿宋" w:eastAsia="仿宋" w:cs="仿宋"/>
          <w:spacing w:val="-7"/>
          <w:sz w:val="28"/>
          <w:szCs w:val="28"/>
        </w:rPr>
      </w:pPr>
      <w:r>
        <w:rPr>
          <w:rFonts w:ascii="仿宋" w:hAnsi="仿宋" w:eastAsia="仿宋" w:cs="仿宋"/>
          <w:spacing w:val="-7"/>
          <w:sz w:val="28"/>
          <w:szCs w:val="28"/>
        </w:rPr>
        <w:t>2.采购代理机构信息</w:t>
      </w:r>
    </w:p>
    <w:p>
      <w:pPr>
        <w:spacing w:before="92" w:line="384" w:lineRule="auto"/>
        <w:ind w:firstLine="532" w:firstLineChars="200"/>
        <w:rPr>
          <w:rFonts w:ascii="仿宋" w:hAnsi="仿宋" w:eastAsia="仿宋" w:cs="仿宋"/>
          <w:spacing w:val="-7"/>
          <w:sz w:val="28"/>
          <w:szCs w:val="28"/>
        </w:rPr>
      </w:pPr>
      <w:r>
        <w:rPr>
          <w:rFonts w:ascii="仿宋" w:hAnsi="仿宋" w:eastAsia="仿宋" w:cs="仿宋"/>
          <w:spacing w:val="-7"/>
          <w:sz w:val="28"/>
          <w:szCs w:val="28"/>
        </w:rPr>
        <w:t>名    称：新疆</w:t>
      </w:r>
      <w:r>
        <w:rPr>
          <w:rFonts w:hint="eastAsia" w:ascii="仿宋" w:hAnsi="仿宋" w:eastAsia="仿宋" w:cs="仿宋"/>
          <w:spacing w:val="-7"/>
          <w:sz w:val="28"/>
          <w:szCs w:val="28"/>
          <w:lang w:val="en-US" w:eastAsia="zh-CN"/>
        </w:rPr>
        <w:t>全运项目管理有限公司</w:t>
      </w:r>
    </w:p>
    <w:p>
      <w:pPr>
        <w:spacing w:before="92" w:line="384" w:lineRule="auto"/>
        <w:ind w:firstLine="532" w:firstLineChars="200"/>
        <w:rPr>
          <w:rFonts w:hint="eastAsia" w:ascii="仿宋" w:hAnsi="仿宋" w:eastAsia="仿宋" w:cs="仿宋"/>
          <w:spacing w:val="-7"/>
          <w:sz w:val="28"/>
          <w:szCs w:val="28"/>
          <w:lang w:val="en-US" w:eastAsia="zh-CN"/>
        </w:rPr>
      </w:pPr>
      <w:r>
        <w:rPr>
          <w:rFonts w:ascii="仿宋" w:hAnsi="仿宋" w:eastAsia="仿宋" w:cs="仿宋"/>
          <w:spacing w:val="-7"/>
          <w:sz w:val="28"/>
          <w:szCs w:val="28"/>
        </w:rPr>
        <w:t>地   址：</w:t>
      </w:r>
      <w:r>
        <w:rPr>
          <w:rFonts w:hint="eastAsia" w:ascii="仿宋" w:hAnsi="仿宋" w:eastAsia="仿宋" w:cs="仿宋"/>
          <w:spacing w:val="-7"/>
          <w:sz w:val="28"/>
          <w:szCs w:val="28"/>
          <w:lang w:val="en-US" w:eastAsia="zh-CN"/>
        </w:rPr>
        <w:t>新疆阿勒泰地区阿勒泰市黄金河谷二期5号楼5-2门面</w:t>
      </w:r>
    </w:p>
    <w:p>
      <w:pPr>
        <w:spacing w:before="92" w:line="384" w:lineRule="auto"/>
        <w:ind w:firstLine="532" w:firstLineChars="200"/>
        <w:rPr>
          <w:rFonts w:hint="default" w:ascii="仿宋" w:hAnsi="仿宋" w:eastAsia="仿宋" w:cs="仿宋"/>
          <w:spacing w:val="-7"/>
          <w:sz w:val="28"/>
          <w:szCs w:val="28"/>
          <w:lang w:val="en-US" w:eastAsia="zh-CN"/>
        </w:rPr>
      </w:pPr>
      <w:r>
        <w:rPr>
          <w:rFonts w:ascii="仿宋" w:hAnsi="仿宋" w:eastAsia="仿宋" w:cs="仿宋"/>
          <w:spacing w:val="-7"/>
          <w:sz w:val="28"/>
          <w:szCs w:val="28"/>
        </w:rPr>
        <w:t>联系方式：0906-</w:t>
      </w:r>
      <w:r>
        <w:rPr>
          <w:rFonts w:hint="eastAsia" w:ascii="仿宋" w:hAnsi="仿宋" w:eastAsia="仿宋" w:cs="仿宋"/>
          <w:spacing w:val="-7"/>
          <w:sz w:val="28"/>
          <w:szCs w:val="28"/>
          <w:lang w:val="en-US" w:eastAsia="zh-CN"/>
        </w:rPr>
        <w:t>2803333</w:t>
      </w:r>
    </w:p>
    <w:p>
      <w:pPr>
        <w:spacing w:before="232" w:line="242" w:lineRule="auto"/>
        <w:ind w:left="600"/>
        <w:outlineLvl w:val="0"/>
        <w:rPr>
          <w:rFonts w:ascii="仿宋" w:hAnsi="仿宋" w:eastAsia="仿宋" w:cs="仿宋"/>
          <w:sz w:val="28"/>
          <w:szCs w:val="28"/>
        </w:rPr>
      </w:pPr>
      <w:r>
        <w:rPr>
          <w:rFonts w:ascii="仿宋" w:hAnsi="仿宋" w:eastAsia="仿宋" w:cs="仿宋"/>
          <w:spacing w:val="-2"/>
          <w:sz w:val="28"/>
          <w:szCs w:val="28"/>
        </w:rPr>
        <w:t>3.项目联系方</w:t>
      </w:r>
      <w:r>
        <w:rPr>
          <w:rFonts w:ascii="仿宋" w:hAnsi="仿宋" w:eastAsia="仿宋" w:cs="仿宋"/>
          <w:spacing w:val="-1"/>
          <w:sz w:val="28"/>
          <w:szCs w:val="28"/>
        </w:rPr>
        <w:t>式</w:t>
      </w:r>
    </w:p>
    <w:p>
      <w:pPr>
        <w:spacing w:line="344" w:lineRule="auto"/>
        <w:rPr>
          <w:rFonts w:ascii="Arial"/>
          <w:sz w:val="21"/>
        </w:rPr>
      </w:pPr>
    </w:p>
    <w:p>
      <w:pPr>
        <w:spacing w:before="91" w:line="224" w:lineRule="auto"/>
        <w:ind w:left="604"/>
        <w:rPr>
          <w:rFonts w:hint="eastAsia" w:ascii="仿宋" w:hAnsi="仿宋" w:eastAsia="仿宋" w:cs="仿宋"/>
          <w:sz w:val="28"/>
          <w:szCs w:val="28"/>
          <w:lang w:eastAsia="zh-CN"/>
        </w:rPr>
      </w:pPr>
      <w:r>
        <w:rPr>
          <w:rFonts w:ascii="仿宋" w:hAnsi="仿宋" w:eastAsia="仿宋" w:cs="仿宋"/>
          <w:spacing w:val="-2"/>
          <w:sz w:val="28"/>
          <w:szCs w:val="28"/>
        </w:rPr>
        <w:t>项目联系人：</w:t>
      </w:r>
      <w:r>
        <w:rPr>
          <w:rFonts w:hint="eastAsia" w:ascii="仿宋" w:hAnsi="仿宋" w:eastAsia="仿宋" w:cs="仿宋"/>
          <w:spacing w:val="-2"/>
          <w:sz w:val="28"/>
          <w:szCs w:val="28"/>
          <w:lang w:val="en-US" w:eastAsia="zh-CN"/>
        </w:rPr>
        <w:t>孙颖</w:t>
      </w:r>
    </w:p>
    <w:p>
      <w:pPr>
        <w:spacing w:before="206" w:line="224" w:lineRule="auto"/>
        <w:ind w:left="634"/>
        <w:rPr>
          <w:rFonts w:ascii="仿宋" w:hAnsi="仿宋" w:eastAsia="仿宋" w:cs="仿宋"/>
          <w:sz w:val="28"/>
          <w:szCs w:val="28"/>
        </w:rPr>
      </w:pPr>
      <w:r>
        <w:rPr>
          <w:rFonts w:ascii="仿宋" w:hAnsi="仿宋" w:eastAsia="仿宋" w:cs="仿宋"/>
          <w:spacing w:val="-4"/>
          <w:sz w:val="28"/>
          <w:szCs w:val="28"/>
        </w:rPr>
        <w:t xml:space="preserve">电   </w:t>
      </w:r>
      <w:r>
        <w:rPr>
          <w:rFonts w:ascii="仿宋" w:hAnsi="仿宋" w:eastAsia="仿宋" w:cs="仿宋"/>
          <w:spacing w:val="-2"/>
          <w:sz w:val="28"/>
          <w:szCs w:val="28"/>
        </w:rPr>
        <w:t xml:space="preserve">   话：</w:t>
      </w:r>
      <w:r>
        <w:rPr>
          <w:rFonts w:ascii="仿宋" w:hAnsi="仿宋" w:eastAsia="仿宋" w:cs="仿宋"/>
          <w:spacing w:val="-7"/>
          <w:sz w:val="28"/>
          <w:szCs w:val="28"/>
        </w:rPr>
        <w:t>0906-</w:t>
      </w:r>
      <w:r>
        <w:rPr>
          <w:rFonts w:hint="eastAsia" w:ascii="仿宋" w:hAnsi="仿宋" w:eastAsia="仿宋" w:cs="仿宋"/>
          <w:spacing w:val="-7"/>
          <w:sz w:val="28"/>
          <w:szCs w:val="28"/>
          <w:lang w:val="en-US" w:eastAsia="zh-CN"/>
        </w:rPr>
        <w:t>2803333</w:t>
      </w:r>
    </w:p>
    <w:p>
      <w:pPr>
        <w:spacing w:before="2" w:line="245" w:lineRule="auto"/>
        <w:ind w:right="86"/>
        <w:rPr>
          <w:rFonts w:ascii="仿宋" w:hAnsi="仿宋" w:eastAsia="仿宋" w:cs="仿宋"/>
          <w:sz w:val="28"/>
          <w:szCs w:val="28"/>
        </w:rPr>
      </w:pPr>
    </w:p>
    <w:p>
      <w:pPr>
        <w:spacing w:before="2" w:line="245" w:lineRule="auto"/>
        <w:ind w:right="86"/>
        <w:rPr>
          <w:rFonts w:ascii="仿宋" w:hAnsi="仿宋" w:eastAsia="仿宋" w:cs="仿宋"/>
          <w:sz w:val="28"/>
          <w:szCs w:val="28"/>
        </w:rPr>
      </w:pPr>
    </w:p>
    <w:p>
      <w:pPr>
        <w:spacing w:before="2" w:line="245" w:lineRule="auto"/>
        <w:ind w:right="86"/>
        <w:rPr>
          <w:rFonts w:ascii="仿宋" w:hAnsi="仿宋" w:eastAsia="仿宋" w:cs="仿宋"/>
          <w:sz w:val="28"/>
          <w:szCs w:val="28"/>
        </w:rPr>
      </w:pPr>
    </w:p>
    <w:p>
      <w:pPr>
        <w:spacing w:before="2" w:line="245" w:lineRule="auto"/>
        <w:ind w:right="86"/>
        <w:rPr>
          <w:rFonts w:ascii="仿宋" w:hAnsi="仿宋" w:eastAsia="仿宋" w:cs="仿宋"/>
          <w:sz w:val="28"/>
          <w:szCs w:val="28"/>
        </w:rPr>
      </w:pPr>
    </w:p>
    <w:p>
      <w:pPr>
        <w:spacing w:before="2" w:line="245" w:lineRule="auto"/>
        <w:ind w:right="86"/>
        <w:rPr>
          <w:rFonts w:ascii="仿宋" w:hAnsi="仿宋" w:eastAsia="仿宋" w:cs="仿宋"/>
          <w:sz w:val="28"/>
          <w:szCs w:val="28"/>
        </w:rPr>
      </w:pPr>
    </w:p>
    <w:p>
      <w:pPr>
        <w:spacing w:before="2" w:line="245" w:lineRule="auto"/>
        <w:ind w:right="86"/>
        <w:rPr>
          <w:rFonts w:ascii="仿宋" w:hAnsi="仿宋" w:eastAsia="仿宋" w:cs="仿宋"/>
          <w:sz w:val="28"/>
          <w:szCs w:val="28"/>
        </w:rPr>
      </w:pPr>
    </w:p>
    <w:p>
      <w:pPr>
        <w:spacing w:before="2" w:line="245" w:lineRule="auto"/>
        <w:ind w:right="86"/>
        <w:rPr>
          <w:rFonts w:ascii="仿宋" w:hAnsi="仿宋" w:eastAsia="仿宋" w:cs="仿宋"/>
          <w:sz w:val="28"/>
          <w:szCs w:val="28"/>
        </w:rPr>
      </w:pPr>
    </w:p>
    <w:p>
      <w:pPr>
        <w:spacing w:before="2" w:line="245" w:lineRule="auto"/>
        <w:ind w:right="86"/>
        <w:rPr>
          <w:rFonts w:ascii="仿宋" w:hAnsi="仿宋" w:eastAsia="仿宋" w:cs="仿宋"/>
          <w:sz w:val="28"/>
          <w:szCs w:val="28"/>
        </w:rPr>
      </w:pPr>
    </w:p>
    <w:p>
      <w:pPr>
        <w:spacing w:before="2" w:line="245" w:lineRule="auto"/>
        <w:ind w:right="86"/>
        <w:rPr>
          <w:rFonts w:ascii="仿宋" w:hAnsi="仿宋" w:eastAsia="仿宋" w:cs="仿宋"/>
          <w:sz w:val="28"/>
          <w:szCs w:val="28"/>
        </w:rPr>
      </w:pPr>
    </w:p>
    <w:p>
      <w:pPr>
        <w:spacing w:before="101" w:line="224" w:lineRule="auto"/>
        <w:ind w:left="3142"/>
        <w:rPr>
          <w:rFonts w:ascii="宋体" w:hAnsi="宋体" w:eastAsia="宋体" w:cs="宋体"/>
          <w:sz w:val="31"/>
          <w:szCs w:val="31"/>
        </w:rPr>
      </w:pPr>
      <w:r>
        <w:rPr>
          <w:rFonts w:ascii="宋体" w:hAnsi="宋体" w:eastAsia="宋体" w:cs="宋体"/>
          <w:spacing w:val="13"/>
          <w:sz w:val="31"/>
          <w:szCs w:val="31"/>
        </w:rPr>
        <w:t>第</w:t>
      </w:r>
      <w:r>
        <w:rPr>
          <w:rFonts w:ascii="宋体" w:hAnsi="宋体" w:eastAsia="宋体" w:cs="宋体"/>
          <w:spacing w:val="7"/>
          <w:sz w:val="31"/>
          <w:szCs w:val="31"/>
        </w:rPr>
        <w:t>二章 投标人须知</w:t>
      </w:r>
    </w:p>
    <w:p>
      <w:pPr>
        <w:spacing w:before="156" w:line="224" w:lineRule="auto"/>
        <w:ind w:left="3220"/>
        <w:outlineLvl w:val="0"/>
        <w:rPr>
          <w:rFonts w:ascii="宋体" w:hAnsi="宋体" w:eastAsia="宋体" w:cs="宋体"/>
          <w:sz w:val="31"/>
          <w:szCs w:val="31"/>
        </w:rPr>
      </w:pPr>
      <w:r>
        <w:rPr>
          <w:rFonts w:ascii="宋体" w:hAnsi="宋体" w:eastAsia="宋体" w:cs="宋体"/>
          <w:spacing w:val="9"/>
          <w:sz w:val="31"/>
          <w:szCs w:val="31"/>
          <w14:textOutline w14:w="5793" w14:cap="sq" w14:cmpd="sng">
            <w14:solidFill>
              <w14:srgbClr w14:val="000000"/>
            </w14:solidFill>
            <w14:prstDash w14:val="solid"/>
            <w14:bevel/>
          </w14:textOutline>
        </w:rPr>
        <w:t>投标人须知前附</w:t>
      </w:r>
      <w:r>
        <w:rPr>
          <w:rFonts w:ascii="宋体" w:hAnsi="宋体" w:eastAsia="宋体" w:cs="宋体"/>
          <w:spacing w:val="8"/>
          <w:sz w:val="31"/>
          <w:szCs w:val="31"/>
          <w14:textOutline w14:w="5793" w14:cap="sq" w14:cmpd="sng">
            <w14:solidFill>
              <w14:srgbClr w14:val="000000"/>
            </w14:solidFill>
            <w14:prstDash w14:val="solid"/>
            <w14:bevel/>
          </w14:textOutline>
        </w:rPr>
        <w:t>表</w:t>
      </w:r>
    </w:p>
    <w:p>
      <w:pPr>
        <w:spacing w:line="96" w:lineRule="exact"/>
      </w:pPr>
    </w:p>
    <w:tbl>
      <w:tblPr>
        <w:tblStyle w:val="5"/>
        <w:tblW w:w="91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2"/>
        <w:gridCol w:w="2835"/>
        <w:gridCol w:w="52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22" w:type="dxa"/>
            <w:vAlign w:val="top"/>
          </w:tcPr>
          <w:p>
            <w:pPr>
              <w:spacing w:before="177" w:line="228" w:lineRule="auto"/>
              <w:ind w:left="201"/>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条款号</w:t>
            </w:r>
          </w:p>
        </w:tc>
        <w:tc>
          <w:tcPr>
            <w:tcW w:w="2835" w:type="dxa"/>
            <w:vAlign w:val="top"/>
          </w:tcPr>
          <w:p>
            <w:pPr>
              <w:spacing w:before="177" w:line="228" w:lineRule="auto"/>
              <w:ind w:left="684"/>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条</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款</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名</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称</w:t>
            </w:r>
          </w:p>
        </w:tc>
        <w:tc>
          <w:tcPr>
            <w:tcW w:w="5274" w:type="dxa"/>
            <w:vAlign w:val="top"/>
          </w:tcPr>
          <w:p>
            <w:pPr>
              <w:spacing w:before="177" w:line="228" w:lineRule="auto"/>
              <w:ind w:left="1905"/>
              <w:rPr>
                <w:rFonts w:ascii="宋体" w:hAnsi="宋体" w:eastAsia="宋体" w:cs="宋体"/>
                <w:sz w:val="20"/>
                <w:szCs w:val="20"/>
              </w:rPr>
            </w:pPr>
            <w:r>
              <w:rPr>
                <w:rFonts w:ascii="宋体" w:hAnsi="宋体" w:eastAsia="宋体" w:cs="宋体"/>
                <w:spacing w:val="11"/>
                <w:sz w:val="20"/>
                <w:szCs w:val="20"/>
                <w14:textOutline w14:w="3795" w14:cap="sq" w14:cmpd="sng">
                  <w14:solidFill>
                    <w14:srgbClr w14:val="000000"/>
                  </w14:solidFill>
                  <w14:prstDash w14:val="solid"/>
                  <w14:bevel/>
                </w14:textOutline>
              </w:rPr>
              <w:t>编</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列</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内</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1022" w:type="dxa"/>
            <w:vAlign w:val="top"/>
          </w:tcPr>
          <w:p>
            <w:pPr>
              <w:spacing w:line="288" w:lineRule="auto"/>
              <w:rPr>
                <w:rFonts w:ascii="Arial"/>
                <w:sz w:val="21"/>
              </w:rPr>
            </w:pPr>
          </w:p>
          <w:p>
            <w:pPr>
              <w:spacing w:line="289" w:lineRule="auto"/>
              <w:rPr>
                <w:rFonts w:ascii="Arial"/>
                <w:sz w:val="21"/>
              </w:rPr>
            </w:pPr>
          </w:p>
          <w:p>
            <w:pPr>
              <w:spacing w:before="65" w:line="193" w:lineRule="auto"/>
              <w:ind w:left="268"/>
              <w:rPr>
                <w:rFonts w:ascii="宋体" w:hAnsi="宋体" w:eastAsia="宋体" w:cs="宋体"/>
                <w:sz w:val="20"/>
                <w:szCs w:val="20"/>
              </w:rPr>
            </w:pPr>
            <w:r>
              <w:rPr>
                <w:rFonts w:ascii="宋体" w:hAnsi="宋体" w:eastAsia="宋体" w:cs="宋体"/>
                <w:spacing w:val="2"/>
                <w:sz w:val="20"/>
                <w:szCs w:val="20"/>
              </w:rPr>
              <w:t>1.</w:t>
            </w:r>
            <w:r>
              <w:rPr>
                <w:rFonts w:ascii="宋体" w:hAnsi="宋体" w:eastAsia="宋体" w:cs="宋体"/>
                <w:spacing w:val="1"/>
                <w:sz w:val="20"/>
                <w:szCs w:val="20"/>
              </w:rPr>
              <w:t>1.2</w:t>
            </w:r>
          </w:p>
        </w:tc>
        <w:tc>
          <w:tcPr>
            <w:tcW w:w="2835" w:type="dxa"/>
            <w:vAlign w:val="top"/>
          </w:tcPr>
          <w:p>
            <w:pPr>
              <w:spacing w:line="273" w:lineRule="auto"/>
              <w:rPr>
                <w:rFonts w:ascii="Arial"/>
                <w:sz w:val="21"/>
              </w:rPr>
            </w:pPr>
          </w:p>
          <w:p>
            <w:pPr>
              <w:spacing w:line="273" w:lineRule="auto"/>
              <w:rPr>
                <w:rFonts w:ascii="Arial"/>
                <w:sz w:val="21"/>
              </w:rPr>
            </w:pPr>
          </w:p>
          <w:p>
            <w:pPr>
              <w:spacing w:before="65" w:line="228" w:lineRule="auto"/>
              <w:ind w:left="1108"/>
              <w:rPr>
                <w:rFonts w:ascii="宋体" w:hAnsi="宋体" w:eastAsia="宋体" w:cs="宋体"/>
                <w:sz w:val="20"/>
                <w:szCs w:val="20"/>
              </w:rPr>
            </w:pPr>
            <w:r>
              <w:rPr>
                <w:rFonts w:ascii="宋体" w:hAnsi="宋体" w:eastAsia="宋体" w:cs="宋体"/>
                <w:spacing w:val="7"/>
                <w:sz w:val="20"/>
                <w:szCs w:val="20"/>
              </w:rPr>
              <w:t>招</w:t>
            </w:r>
            <w:r>
              <w:rPr>
                <w:rFonts w:ascii="宋体" w:hAnsi="宋体" w:eastAsia="宋体" w:cs="宋体"/>
                <w:spacing w:val="6"/>
                <w:sz w:val="20"/>
                <w:szCs w:val="20"/>
              </w:rPr>
              <w:t>标人</w:t>
            </w:r>
          </w:p>
        </w:tc>
        <w:tc>
          <w:tcPr>
            <w:tcW w:w="5274" w:type="dxa"/>
            <w:vAlign w:val="top"/>
          </w:tcPr>
          <w:p>
            <w:pPr>
              <w:spacing w:before="172" w:line="230" w:lineRule="auto"/>
              <w:ind w:left="116"/>
              <w:rPr>
                <w:rFonts w:ascii="宋体" w:hAnsi="宋体" w:eastAsia="宋体" w:cs="宋体"/>
                <w:spacing w:val="-2"/>
                <w:sz w:val="20"/>
                <w:szCs w:val="20"/>
              </w:rPr>
            </w:pPr>
            <w:r>
              <w:rPr>
                <w:rFonts w:ascii="宋体" w:hAnsi="宋体" w:eastAsia="宋体" w:cs="宋体"/>
                <w:spacing w:val="16"/>
                <w:sz w:val="20"/>
                <w:szCs w:val="20"/>
              </w:rPr>
              <w:t>名</w:t>
            </w:r>
            <w:r>
              <w:rPr>
                <w:rFonts w:ascii="宋体" w:hAnsi="宋体" w:eastAsia="宋体" w:cs="宋体"/>
                <w:spacing w:val="14"/>
                <w:sz w:val="20"/>
                <w:szCs w:val="20"/>
              </w:rPr>
              <w:t xml:space="preserve"> </w:t>
            </w:r>
            <w:r>
              <w:rPr>
                <w:rFonts w:ascii="宋体" w:hAnsi="宋体" w:eastAsia="宋体" w:cs="宋体"/>
                <w:spacing w:val="8"/>
                <w:sz w:val="20"/>
                <w:szCs w:val="20"/>
              </w:rPr>
              <w:t xml:space="preserve"> 称：</w:t>
            </w:r>
            <w:r>
              <w:rPr>
                <w:rFonts w:ascii="宋体" w:hAnsi="宋体" w:eastAsia="宋体" w:cs="宋体"/>
                <w:spacing w:val="-2"/>
                <w:sz w:val="20"/>
                <w:szCs w:val="20"/>
              </w:rPr>
              <w:t>福海县阔</w:t>
            </w:r>
            <w:r>
              <w:rPr>
                <w:rFonts w:hint="eastAsia" w:ascii="宋体" w:hAnsi="宋体" w:eastAsia="宋体" w:cs="宋体"/>
                <w:spacing w:val="-2"/>
                <w:sz w:val="20"/>
                <w:szCs w:val="20"/>
                <w:lang w:val="en-US" w:eastAsia="zh-CN"/>
              </w:rPr>
              <w:t>喀拉玛盖镇</w:t>
            </w:r>
            <w:r>
              <w:rPr>
                <w:rFonts w:ascii="宋体" w:hAnsi="宋体" w:eastAsia="宋体" w:cs="宋体"/>
                <w:spacing w:val="-2"/>
                <w:sz w:val="20"/>
                <w:szCs w:val="20"/>
              </w:rPr>
              <w:t>人民政府</w:t>
            </w:r>
          </w:p>
          <w:p>
            <w:pPr>
              <w:spacing w:before="190" w:line="237" w:lineRule="auto"/>
              <w:ind w:left="113"/>
              <w:rPr>
                <w:rFonts w:ascii="宋体" w:hAnsi="宋体" w:eastAsia="宋体" w:cs="宋体"/>
                <w:sz w:val="20"/>
                <w:szCs w:val="20"/>
              </w:rPr>
            </w:pPr>
            <w:r>
              <w:rPr>
                <w:rFonts w:ascii="宋体" w:hAnsi="宋体" w:eastAsia="宋体" w:cs="宋体"/>
                <w:spacing w:val="11"/>
                <w:sz w:val="20"/>
                <w:szCs w:val="20"/>
              </w:rPr>
              <w:t>地</w:t>
            </w:r>
            <w:r>
              <w:rPr>
                <w:rFonts w:ascii="宋体" w:hAnsi="宋体" w:eastAsia="宋体" w:cs="宋体"/>
                <w:spacing w:val="7"/>
                <w:sz w:val="20"/>
                <w:szCs w:val="20"/>
              </w:rPr>
              <w:t xml:space="preserve">  址：福海县</w:t>
            </w:r>
          </w:p>
          <w:p>
            <w:pPr>
              <w:spacing w:before="184" w:line="230" w:lineRule="auto"/>
              <w:ind w:left="114"/>
              <w:rPr>
                <w:rFonts w:hint="default" w:ascii="宋体" w:hAnsi="宋体" w:eastAsia="宋体" w:cs="宋体"/>
                <w:sz w:val="20"/>
                <w:szCs w:val="20"/>
                <w:lang w:val="en-US"/>
              </w:rPr>
            </w:pPr>
            <w:r>
              <w:rPr>
                <w:rFonts w:ascii="宋体" w:hAnsi="宋体" w:eastAsia="宋体" w:cs="宋体"/>
                <w:spacing w:val="11"/>
                <w:sz w:val="20"/>
                <w:szCs w:val="20"/>
              </w:rPr>
              <w:t>联</w:t>
            </w:r>
            <w:r>
              <w:rPr>
                <w:rFonts w:ascii="宋体" w:hAnsi="宋体" w:eastAsia="宋体" w:cs="宋体"/>
                <w:spacing w:val="8"/>
                <w:sz w:val="20"/>
                <w:szCs w:val="20"/>
              </w:rPr>
              <w:t>系人：</w:t>
            </w:r>
            <w:r>
              <w:rPr>
                <w:rFonts w:hint="eastAsia" w:ascii="宋体" w:hAnsi="宋体" w:eastAsia="宋体" w:cs="宋体"/>
                <w:spacing w:val="8"/>
                <w:sz w:val="20"/>
                <w:szCs w:val="20"/>
                <w:lang w:val="en-US" w:eastAsia="zh-CN"/>
              </w:rPr>
              <w:t xml:space="preserve">张伟          </w:t>
            </w:r>
            <w:r>
              <w:rPr>
                <w:rFonts w:ascii="宋体" w:hAnsi="宋体" w:eastAsia="宋体" w:cs="宋体"/>
                <w:spacing w:val="4"/>
                <w:sz w:val="20"/>
                <w:szCs w:val="20"/>
              </w:rPr>
              <w:t>电  话：</w:t>
            </w:r>
            <w:r>
              <w:rPr>
                <w:rFonts w:hint="eastAsia" w:ascii="宋体" w:hAnsi="宋体" w:eastAsia="宋体" w:cs="宋体"/>
                <w:spacing w:val="-2"/>
                <w:sz w:val="20"/>
                <w:szCs w:val="20"/>
                <w:lang w:val="en-US" w:eastAsia="zh-CN"/>
              </w:rPr>
              <w:t>18290907151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30" w:hRule="atLeast"/>
        </w:trPr>
        <w:tc>
          <w:tcPr>
            <w:tcW w:w="1022" w:type="dxa"/>
            <w:vAlign w:val="top"/>
          </w:tcPr>
          <w:p>
            <w:pPr>
              <w:spacing w:line="265" w:lineRule="auto"/>
              <w:rPr>
                <w:rFonts w:ascii="Arial"/>
                <w:sz w:val="21"/>
              </w:rPr>
            </w:pPr>
          </w:p>
          <w:p>
            <w:pPr>
              <w:spacing w:line="265" w:lineRule="auto"/>
              <w:rPr>
                <w:rFonts w:ascii="Arial"/>
                <w:sz w:val="21"/>
              </w:rPr>
            </w:pPr>
          </w:p>
          <w:p>
            <w:pPr>
              <w:spacing w:before="65" w:line="193" w:lineRule="auto"/>
              <w:ind w:left="268"/>
              <w:rPr>
                <w:rFonts w:ascii="宋体" w:hAnsi="宋体" w:eastAsia="宋体" w:cs="宋体"/>
                <w:sz w:val="20"/>
                <w:szCs w:val="20"/>
              </w:rPr>
            </w:pPr>
            <w:r>
              <w:rPr>
                <w:rFonts w:ascii="宋体" w:hAnsi="宋体" w:eastAsia="宋体" w:cs="宋体"/>
                <w:spacing w:val="2"/>
                <w:sz w:val="20"/>
                <w:szCs w:val="20"/>
              </w:rPr>
              <w:t>1.1</w:t>
            </w:r>
            <w:r>
              <w:rPr>
                <w:rFonts w:ascii="宋体" w:hAnsi="宋体" w:eastAsia="宋体" w:cs="宋体"/>
                <w:spacing w:val="1"/>
                <w:sz w:val="20"/>
                <w:szCs w:val="20"/>
              </w:rPr>
              <w:t>.3</w:t>
            </w:r>
          </w:p>
        </w:tc>
        <w:tc>
          <w:tcPr>
            <w:tcW w:w="2835" w:type="dxa"/>
            <w:vAlign w:val="top"/>
          </w:tcPr>
          <w:p>
            <w:pPr>
              <w:spacing w:line="249" w:lineRule="auto"/>
              <w:rPr>
                <w:rFonts w:ascii="Arial"/>
                <w:sz w:val="21"/>
              </w:rPr>
            </w:pPr>
          </w:p>
          <w:p>
            <w:pPr>
              <w:spacing w:line="249" w:lineRule="auto"/>
              <w:rPr>
                <w:rFonts w:ascii="Arial"/>
                <w:sz w:val="21"/>
              </w:rPr>
            </w:pPr>
          </w:p>
          <w:p>
            <w:pPr>
              <w:spacing w:before="65" w:line="227" w:lineRule="auto"/>
              <w:ind w:left="791"/>
              <w:rPr>
                <w:rFonts w:ascii="宋体" w:hAnsi="宋体" w:eastAsia="宋体" w:cs="宋体"/>
                <w:sz w:val="20"/>
                <w:szCs w:val="20"/>
              </w:rPr>
            </w:pPr>
            <w:r>
              <w:rPr>
                <w:rFonts w:ascii="宋体" w:hAnsi="宋体" w:eastAsia="宋体" w:cs="宋体"/>
                <w:spacing w:val="8"/>
                <w:sz w:val="20"/>
                <w:szCs w:val="20"/>
              </w:rPr>
              <w:t>招标代理机构</w:t>
            </w:r>
          </w:p>
        </w:tc>
        <w:tc>
          <w:tcPr>
            <w:tcW w:w="5274" w:type="dxa"/>
            <w:vAlign w:val="top"/>
          </w:tcPr>
          <w:p>
            <w:pPr>
              <w:spacing w:before="33" w:line="230" w:lineRule="auto"/>
              <w:ind w:left="116"/>
              <w:rPr>
                <w:rFonts w:ascii="宋体" w:hAnsi="宋体" w:eastAsia="宋体" w:cs="宋体"/>
                <w:spacing w:val="-2"/>
                <w:sz w:val="20"/>
                <w:szCs w:val="20"/>
              </w:rPr>
            </w:pPr>
            <w:r>
              <w:rPr>
                <w:rFonts w:ascii="宋体" w:hAnsi="宋体" w:eastAsia="宋体" w:cs="宋体"/>
                <w:spacing w:val="16"/>
                <w:sz w:val="20"/>
                <w:szCs w:val="20"/>
              </w:rPr>
              <w:t>名</w:t>
            </w:r>
            <w:r>
              <w:rPr>
                <w:rFonts w:ascii="宋体" w:hAnsi="宋体" w:eastAsia="宋体" w:cs="宋体"/>
                <w:spacing w:val="15"/>
                <w:sz w:val="20"/>
                <w:szCs w:val="20"/>
              </w:rPr>
              <w:t xml:space="preserve"> </w:t>
            </w:r>
            <w:r>
              <w:rPr>
                <w:rFonts w:ascii="宋体" w:hAnsi="宋体" w:eastAsia="宋体" w:cs="宋体"/>
                <w:spacing w:val="8"/>
                <w:sz w:val="20"/>
                <w:szCs w:val="20"/>
              </w:rPr>
              <w:t xml:space="preserve"> 称：</w:t>
            </w:r>
            <w:r>
              <w:rPr>
                <w:rFonts w:ascii="宋体" w:hAnsi="宋体" w:eastAsia="宋体" w:cs="宋体"/>
                <w:spacing w:val="-2"/>
                <w:sz w:val="20"/>
                <w:szCs w:val="20"/>
              </w:rPr>
              <w:t>新疆</w:t>
            </w:r>
            <w:r>
              <w:rPr>
                <w:rFonts w:hint="eastAsia" w:ascii="宋体" w:hAnsi="宋体" w:eastAsia="宋体" w:cs="宋体"/>
                <w:spacing w:val="-2"/>
                <w:sz w:val="20"/>
                <w:szCs w:val="20"/>
                <w:lang w:val="en-US" w:eastAsia="zh-CN"/>
              </w:rPr>
              <w:t>全运项目管理有限公司</w:t>
            </w:r>
          </w:p>
          <w:p>
            <w:pPr>
              <w:spacing w:before="158" w:line="377" w:lineRule="auto"/>
              <w:ind w:left="128" w:right="123" w:hanging="15"/>
              <w:rPr>
                <w:rFonts w:ascii="宋体" w:hAnsi="宋体" w:eastAsia="宋体" w:cs="宋体"/>
                <w:spacing w:val="4"/>
                <w:sz w:val="20"/>
                <w:szCs w:val="20"/>
              </w:rPr>
            </w:pPr>
            <w:r>
              <w:rPr>
                <w:rFonts w:ascii="宋体" w:hAnsi="宋体" w:eastAsia="宋体" w:cs="宋体"/>
                <w:spacing w:val="-4"/>
                <w:sz w:val="20"/>
                <w:szCs w:val="20"/>
              </w:rPr>
              <w:t xml:space="preserve">地 </w:t>
            </w:r>
            <w:r>
              <w:rPr>
                <w:rFonts w:ascii="宋体" w:hAnsi="宋体" w:eastAsia="宋体" w:cs="宋体"/>
                <w:spacing w:val="-2"/>
                <w:sz w:val="20"/>
                <w:szCs w:val="20"/>
              </w:rPr>
              <w:t xml:space="preserve"> 址：</w:t>
            </w:r>
            <w:r>
              <w:rPr>
                <w:rFonts w:hint="eastAsia" w:ascii="宋体" w:hAnsi="宋体" w:eastAsia="宋体" w:cs="宋体"/>
                <w:spacing w:val="4"/>
                <w:sz w:val="20"/>
                <w:szCs w:val="20"/>
                <w:lang w:val="en-US" w:eastAsia="zh-CN"/>
              </w:rPr>
              <w:t>阿勒泰市黄金河谷二期5号楼5-2门面</w:t>
            </w:r>
          </w:p>
          <w:p>
            <w:pPr>
              <w:spacing w:line="229" w:lineRule="auto"/>
              <w:ind w:left="114"/>
              <w:rPr>
                <w:rFonts w:ascii="宋体" w:hAnsi="宋体" w:eastAsia="宋体" w:cs="宋体"/>
                <w:spacing w:val="4"/>
                <w:sz w:val="20"/>
                <w:szCs w:val="20"/>
              </w:rPr>
            </w:pPr>
            <w:r>
              <w:rPr>
                <w:rFonts w:ascii="宋体" w:hAnsi="宋体" w:eastAsia="宋体" w:cs="宋体"/>
                <w:spacing w:val="4"/>
                <w:sz w:val="20"/>
                <w:szCs w:val="20"/>
              </w:rPr>
              <w:t>联系人：</w:t>
            </w:r>
            <w:r>
              <w:rPr>
                <w:rFonts w:hint="eastAsia" w:ascii="宋体" w:hAnsi="宋体" w:eastAsia="宋体" w:cs="宋体"/>
                <w:spacing w:val="4"/>
                <w:sz w:val="20"/>
                <w:szCs w:val="20"/>
                <w:lang w:val="en-US" w:eastAsia="zh-CN"/>
              </w:rPr>
              <w:t xml:space="preserve">孙颖  </w:t>
            </w:r>
          </w:p>
          <w:p>
            <w:pPr>
              <w:spacing w:before="151" w:line="230" w:lineRule="auto"/>
              <w:ind w:left="114"/>
              <w:rPr>
                <w:rFonts w:ascii="宋体" w:hAnsi="宋体" w:eastAsia="宋体" w:cs="宋体"/>
                <w:sz w:val="20"/>
                <w:szCs w:val="20"/>
              </w:rPr>
            </w:pPr>
            <w:r>
              <w:rPr>
                <w:rFonts w:ascii="宋体" w:hAnsi="宋体" w:eastAsia="宋体" w:cs="宋体"/>
                <w:spacing w:val="4"/>
                <w:sz w:val="20"/>
                <w:szCs w:val="20"/>
              </w:rPr>
              <w:t>电  话</w:t>
            </w:r>
            <w:r>
              <w:rPr>
                <w:rFonts w:hint="eastAsia" w:ascii="宋体" w:hAnsi="宋体" w:eastAsia="宋体" w:cs="宋体"/>
                <w:spacing w:val="4"/>
                <w:sz w:val="20"/>
                <w:szCs w:val="20"/>
                <w:lang w:val="en-US" w:eastAsia="zh-CN"/>
              </w:rPr>
              <w:t>：0906-2803333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022" w:type="dxa"/>
            <w:vAlign w:val="top"/>
          </w:tcPr>
          <w:p>
            <w:pPr>
              <w:spacing w:before="206" w:line="193" w:lineRule="auto"/>
              <w:ind w:left="268"/>
              <w:rPr>
                <w:rFonts w:ascii="宋体" w:hAnsi="宋体" w:eastAsia="宋体" w:cs="宋体"/>
                <w:sz w:val="20"/>
                <w:szCs w:val="20"/>
              </w:rPr>
            </w:pPr>
            <w:r>
              <w:rPr>
                <w:rFonts w:ascii="宋体" w:hAnsi="宋体" w:eastAsia="宋体" w:cs="宋体"/>
                <w:sz w:val="20"/>
                <w:szCs w:val="20"/>
              </w:rPr>
              <w:t>1.1.4</w:t>
            </w:r>
          </w:p>
        </w:tc>
        <w:tc>
          <w:tcPr>
            <w:tcW w:w="2835" w:type="dxa"/>
            <w:vAlign w:val="top"/>
          </w:tcPr>
          <w:p>
            <w:pPr>
              <w:spacing w:before="174" w:line="228" w:lineRule="auto"/>
              <w:ind w:left="1005"/>
              <w:rPr>
                <w:rFonts w:ascii="宋体" w:hAnsi="宋体" w:eastAsia="宋体" w:cs="宋体"/>
                <w:sz w:val="20"/>
                <w:szCs w:val="20"/>
              </w:rPr>
            </w:pPr>
            <w:r>
              <w:rPr>
                <w:rFonts w:ascii="宋体" w:hAnsi="宋体" w:eastAsia="宋体" w:cs="宋体"/>
                <w:spacing w:val="8"/>
                <w:sz w:val="20"/>
                <w:szCs w:val="20"/>
              </w:rPr>
              <w:t>项</w:t>
            </w:r>
            <w:r>
              <w:rPr>
                <w:rFonts w:ascii="宋体" w:hAnsi="宋体" w:eastAsia="宋体" w:cs="宋体"/>
                <w:spacing w:val="6"/>
                <w:sz w:val="20"/>
                <w:szCs w:val="20"/>
              </w:rPr>
              <w:t>目名称</w:t>
            </w:r>
          </w:p>
        </w:tc>
        <w:tc>
          <w:tcPr>
            <w:tcW w:w="5274" w:type="dxa"/>
            <w:vAlign w:val="top"/>
          </w:tcPr>
          <w:p>
            <w:pPr>
              <w:spacing w:before="174" w:line="227" w:lineRule="auto"/>
              <w:ind w:left="112"/>
              <w:rPr>
                <w:rFonts w:ascii="宋体" w:hAnsi="宋体" w:eastAsia="宋体" w:cs="宋体"/>
                <w:sz w:val="20"/>
                <w:szCs w:val="20"/>
              </w:rPr>
            </w:pPr>
            <w:r>
              <w:rPr>
                <w:rFonts w:hint="eastAsia" w:ascii="宋体" w:hAnsi="宋体" w:eastAsia="宋体" w:cs="宋体"/>
                <w:spacing w:val="4"/>
                <w:sz w:val="20"/>
                <w:szCs w:val="20"/>
                <w:lang w:val="en-US" w:eastAsia="zh-CN"/>
              </w:rPr>
              <w:t>福海县喀拉玛盖镇农村道路提升建设项目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5" w:hRule="atLeast"/>
        </w:trPr>
        <w:tc>
          <w:tcPr>
            <w:tcW w:w="1022" w:type="dxa"/>
            <w:vAlign w:val="top"/>
          </w:tcPr>
          <w:p>
            <w:pPr>
              <w:spacing w:before="245" w:line="193" w:lineRule="auto"/>
              <w:ind w:left="268"/>
              <w:rPr>
                <w:rFonts w:ascii="宋体" w:hAnsi="宋体" w:eastAsia="宋体" w:cs="宋体"/>
                <w:sz w:val="20"/>
                <w:szCs w:val="20"/>
              </w:rPr>
            </w:pPr>
            <w:r>
              <w:rPr>
                <w:rFonts w:ascii="宋体" w:hAnsi="宋体" w:eastAsia="宋体" w:cs="宋体"/>
                <w:spacing w:val="2"/>
                <w:sz w:val="20"/>
                <w:szCs w:val="20"/>
              </w:rPr>
              <w:t>1.1</w:t>
            </w:r>
            <w:r>
              <w:rPr>
                <w:rFonts w:ascii="宋体" w:hAnsi="宋体" w:eastAsia="宋体" w:cs="宋体"/>
                <w:spacing w:val="1"/>
                <w:sz w:val="20"/>
                <w:szCs w:val="20"/>
              </w:rPr>
              <w:t>.5</w:t>
            </w:r>
          </w:p>
        </w:tc>
        <w:tc>
          <w:tcPr>
            <w:tcW w:w="2835" w:type="dxa"/>
            <w:vAlign w:val="top"/>
          </w:tcPr>
          <w:p>
            <w:pPr>
              <w:spacing w:before="214" w:line="229" w:lineRule="auto"/>
              <w:ind w:left="1004"/>
              <w:rPr>
                <w:rFonts w:ascii="宋体" w:hAnsi="宋体" w:eastAsia="宋体" w:cs="宋体"/>
                <w:sz w:val="20"/>
                <w:szCs w:val="20"/>
              </w:rPr>
            </w:pPr>
            <w:r>
              <w:rPr>
                <w:rFonts w:ascii="宋体" w:hAnsi="宋体" w:eastAsia="宋体" w:cs="宋体"/>
                <w:spacing w:val="9"/>
                <w:sz w:val="20"/>
                <w:szCs w:val="20"/>
              </w:rPr>
              <w:t>建</w:t>
            </w:r>
            <w:r>
              <w:rPr>
                <w:rFonts w:ascii="宋体" w:hAnsi="宋体" w:eastAsia="宋体" w:cs="宋体"/>
                <w:spacing w:val="6"/>
                <w:sz w:val="20"/>
                <w:szCs w:val="20"/>
              </w:rPr>
              <w:t>设地点</w:t>
            </w:r>
          </w:p>
        </w:tc>
        <w:tc>
          <w:tcPr>
            <w:tcW w:w="5274" w:type="dxa"/>
            <w:vAlign w:val="top"/>
          </w:tcPr>
          <w:p>
            <w:pPr>
              <w:spacing w:before="238" w:line="229" w:lineRule="auto"/>
              <w:ind w:left="112"/>
              <w:rPr>
                <w:rFonts w:ascii="宋体" w:hAnsi="宋体" w:eastAsia="宋体" w:cs="宋体"/>
                <w:sz w:val="20"/>
                <w:szCs w:val="20"/>
              </w:rPr>
            </w:pPr>
            <w:r>
              <w:rPr>
                <w:rFonts w:ascii="宋体" w:hAnsi="宋体" w:eastAsia="宋体" w:cs="宋体"/>
                <w:spacing w:val="7"/>
                <w:sz w:val="20"/>
                <w:szCs w:val="20"/>
              </w:rPr>
              <w:t>福海县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022" w:type="dxa"/>
            <w:vAlign w:val="top"/>
          </w:tcPr>
          <w:p>
            <w:pPr>
              <w:spacing w:before="286" w:line="193" w:lineRule="auto"/>
              <w:ind w:left="268"/>
              <w:rPr>
                <w:rFonts w:ascii="宋体" w:hAnsi="宋体" w:eastAsia="宋体" w:cs="宋体"/>
                <w:sz w:val="20"/>
                <w:szCs w:val="20"/>
              </w:rPr>
            </w:pPr>
            <w:r>
              <w:rPr>
                <w:rFonts w:ascii="宋体" w:hAnsi="宋体" w:eastAsia="宋体" w:cs="宋体"/>
                <w:spacing w:val="4"/>
                <w:sz w:val="20"/>
                <w:szCs w:val="20"/>
              </w:rPr>
              <w:t>1.2.</w:t>
            </w:r>
            <w:r>
              <w:rPr>
                <w:rFonts w:ascii="宋体" w:hAnsi="宋体" w:eastAsia="宋体" w:cs="宋体"/>
                <w:spacing w:val="3"/>
                <w:sz w:val="20"/>
                <w:szCs w:val="20"/>
              </w:rPr>
              <w:t>1</w:t>
            </w:r>
          </w:p>
        </w:tc>
        <w:tc>
          <w:tcPr>
            <w:tcW w:w="2835" w:type="dxa"/>
            <w:vAlign w:val="top"/>
          </w:tcPr>
          <w:p>
            <w:pPr>
              <w:spacing w:before="254" w:line="228" w:lineRule="auto"/>
              <w:ind w:left="1011"/>
              <w:rPr>
                <w:rFonts w:ascii="宋体" w:hAnsi="宋体" w:eastAsia="宋体" w:cs="宋体"/>
                <w:sz w:val="20"/>
                <w:szCs w:val="20"/>
              </w:rPr>
            </w:pPr>
            <w:r>
              <w:rPr>
                <w:rFonts w:ascii="宋体" w:hAnsi="宋体" w:eastAsia="宋体" w:cs="宋体"/>
                <w:spacing w:val="5"/>
                <w:sz w:val="20"/>
                <w:szCs w:val="20"/>
              </w:rPr>
              <w:t>资金来源</w:t>
            </w:r>
          </w:p>
        </w:tc>
        <w:tc>
          <w:tcPr>
            <w:tcW w:w="5274" w:type="dxa"/>
            <w:vAlign w:val="top"/>
          </w:tcPr>
          <w:p>
            <w:pPr>
              <w:spacing w:before="303" w:line="229" w:lineRule="auto"/>
              <w:ind w:left="114"/>
              <w:rPr>
                <w:rFonts w:ascii="宋体" w:hAnsi="宋体" w:eastAsia="宋体" w:cs="宋体"/>
                <w:sz w:val="20"/>
                <w:szCs w:val="20"/>
              </w:rPr>
            </w:pPr>
            <w:r>
              <w:rPr>
                <w:rFonts w:hint="eastAsia" w:ascii="宋体" w:hAnsi="宋体" w:eastAsia="宋体" w:cs="宋体"/>
                <w:spacing w:val="4"/>
                <w:sz w:val="20"/>
                <w:szCs w:val="20"/>
                <w:lang w:val="en-US" w:eastAsia="zh-CN"/>
              </w:rPr>
              <w:t>自治区财政衔接推进乡村振兴补助资金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22" w:type="dxa"/>
            <w:vAlign w:val="top"/>
          </w:tcPr>
          <w:p>
            <w:pPr>
              <w:spacing w:before="204" w:line="193" w:lineRule="auto"/>
              <w:ind w:left="268"/>
              <w:rPr>
                <w:rFonts w:ascii="宋体" w:hAnsi="宋体" w:eastAsia="宋体" w:cs="宋体"/>
                <w:sz w:val="20"/>
                <w:szCs w:val="20"/>
              </w:rPr>
            </w:pPr>
            <w:r>
              <w:rPr>
                <w:rFonts w:ascii="宋体" w:hAnsi="宋体" w:eastAsia="宋体" w:cs="宋体"/>
                <w:spacing w:val="2"/>
                <w:sz w:val="20"/>
                <w:szCs w:val="20"/>
              </w:rPr>
              <w:t>1.</w:t>
            </w:r>
            <w:r>
              <w:rPr>
                <w:rFonts w:ascii="宋体" w:hAnsi="宋体" w:eastAsia="宋体" w:cs="宋体"/>
                <w:spacing w:val="1"/>
                <w:sz w:val="20"/>
                <w:szCs w:val="20"/>
              </w:rPr>
              <w:t>2.2</w:t>
            </w:r>
          </w:p>
        </w:tc>
        <w:tc>
          <w:tcPr>
            <w:tcW w:w="2835" w:type="dxa"/>
            <w:vAlign w:val="top"/>
          </w:tcPr>
          <w:p>
            <w:pPr>
              <w:spacing w:before="173" w:line="228" w:lineRule="auto"/>
              <w:ind w:left="799"/>
              <w:rPr>
                <w:rFonts w:ascii="宋体" w:hAnsi="宋体" w:eastAsia="宋体" w:cs="宋体"/>
                <w:sz w:val="20"/>
                <w:szCs w:val="20"/>
              </w:rPr>
            </w:pPr>
            <w:r>
              <w:rPr>
                <w:rFonts w:ascii="宋体" w:hAnsi="宋体" w:eastAsia="宋体" w:cs="宋体"/>
                <w:spacing w:val="10"/>
                <w:sz w:val="20"/>
                <w:szCs w:val="20"/>
              </w:rPr>
              <w:t>资</w:t>
            </w:r>
            <w:r>
              <w:rPr>
                <w:rFonts w:ascii="宋体" w:hAnsi="宋体" w:eastAsia="宋体" w:cs="宋体"/>
                <w:spacing w:val="6"/>
                <w:sz w:val="20"/>
                <w:szCs w:val="20"/>
              </w:rPr>
              <w:t>金落实情况</w:t>
            </w:r>
          </w:p>
        </w:tc>
        <w:tc>
          <w:tcPr>
            <w:tcW w:w="5274" w:type="dxa"/>
            <w:vAlign w:val="top"/>
          </w:tcPr>
          <w:p>
            <w:pPr>
              <w:spacing w:before="173" w:line="228" w:lineRule="auto"/>
              <w:ind w:left="136"/>
              <w:rPr>
                <w:rFonts w:ascii="宋体" w:hAnsi="宋体" w:eastAsia="宋体" w:cs="宋体"/>
                <w:sz w:val="20"/>
                <w:szCs w:val="20"/>
              </w:rPr>
            </w:pPr>
            <w:r>
              <w:rPr>
                <w:rFonts w:ascii="宋体" w:hAnsi="宋体" w:eastAsia="宋体" w:cs="宋体"/>
                <w:spacing w:val="-1"/>
                <w:sz w:val="20"/>
                <w:szCs w:val="20"/>
              </w:rPr>
              <w:t>已到</w:t>
            </w:r>
            <w:r>
              <w:rPr>
                <w:rFonts w:ascii="宋体" w:hAnsi="宋体" w:eastAsia="宋体" w:cs="宋体"/>
                <w:sz w:val="20"/>
                <w:szCs w:val="20"/>
              </w:rPr>
              <w:t>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5" w:hRule="atLeast"/>
        </w:trPr>
        <w:tc>
          <w:tcPr>
            <w:tcW w:w="1022" w:type="dxa"/>
            <w:vAlign w:val="top"/>
          </w:tcPr>
          <w:p>
            <w:pPr>
              <w:spacing w:line="319" w:lineRule="auto"/>
              <w:rPr>
                <w:rFonts w:ascii="Arial"/>
                <w:sz w:val="21"/>
              </w:rPr>
            </w:pPr>
          </w:p>
          <w:p>
            <w:pPr>
              <w:spacing w:before="65" w:line="193" w:lineRule="auto"/>
              <w:ind w:left="268"/>
              <w:rPr>
                <w:rFonts w:ascii="宋体" w:hAnsi="宋体" w:eastAsia="宋体" w:cs="宋体"/>
                <w:sz w:val="20"/>
                <w:szCs w:val="20"/>
              </w:rPr>
            </w:pPr>
            <w:r>
              <w:rPr>
                <w:rFonts w:ascii="宋体" w:hAnsi="宋体" w:eastAsia="宋体" w:cs="宋体"/>
                <w:spacing w:val="6"/>
                <w:sz w:val="20"/>
                <w:szCs w:val="20"/>
              </w:rPr>
              <w:t>1</w:t>
            </w:r>
            <w:r>
              <w:rPr>
                <w:rFonts w:ascii="宋体" w:hAnsi="宋体" w:eastAsia="宋体" w:cs="宋体"/>
                <w:spacing w:val="4"/>
                <w:sz w:val="20"/>
                <w:szCs w:val="20"/>
              </w:rPr>
              <w:t>.3.1</w:t>
            </w:r>
          </w:p>
        </w:tc>
        <w:tc>
          <w:tcPr>
            <w:tcW w:w="2835" w:type="dxa"/>
            <w:vAlign w:val="top"/>
          </w:tcPr>
          <w:p>
            <w:pPr>
              <w:spacing w:line="288" w:lineRule="auto"/>
              <w:rPr>
                <w:rFonts w:ascii="Arial"/>
                <w:sz w:val="21"/>
              </w:rPr>
            </w:pPr>
          </w:p>
          <w:p>
            <w:pPr>
              <w:spacing w:before="65" w:line="228" w:lineRule="auto"/>
              <w:ind w:left="1002"/>
              <w:rPr>
                <w:rFonts w:ascii="宋体" w:hAnsi="宋体" w:eastAsia="宋体" w:cs="宋体"/>
                <w:sz w:val="20"/>
                <w:szCs w:val="20"/>
              </w:rPr>
            </w:pPr>
            <w:r>
              <w:rPr>
                <w:rFonts w:ascii="宋体" w:hAnsi="宋体" w:eastAsia="宋体" w:cs="宋体"/>
                <w:spacing w:val="7"/>
                <w:sz w:val="20"/>
                <w:szCs w:val="20"/>
              </w:rPr>
              <w:t>招标范围</w:t>
            </w:r>
          </w:p>
        </w:tc>
        <w:tc>
          <w:tcPr>
            <w:tcW w:w="5274" w:type="dxa"/>
            <w:vAlign w:val="top"/>
          </w:tcPr>
          <w:p>
            <w:pPr>
              <w:spacing w:before="143" w:line="398" w:lineRule="exact"/>
              <w:ind w:left="113"/>
              <w:rPr>
                <w:rFonts w:ascii="宋体" w:hAnsi="宋体" w:eastAsia="宋体" w:cs="宋体"/>
                <w:sz w:val="20"/>
                <w:szCs w:val="20"/>
              </w:rPr>
            </w:pPr>
            <w:r>
              <w:rPr>
                <w:rFonts w:ascii="宋体" w:hAnsi="宋体" w:eastAsia="宋体" w:cs="宋体"/>
                <w:spacing w:val="16"/>
                <w:position w:val="14"/>
                <w:sz w:val="20"/>
                <w:szCs w:val="20"/>
              </w:rPr>
              <w:t>全</w:t>
            </w:r>
            <w:r>
              <w:rPr>
                <w:rFonts w:ascii="宋体" w:hAnsi="宋体" w:eastAsia="宋体" w:cs="宋体"/>
                <w:spacing w:val="10"/>
                <w:position w:val="14"/>
                <w:sz w:val="20"/>
                <w:szCs w:val="20"/>
              </w:rPr>
              <w:t>套施工设计图纸、招标文件、工程量清单及答疑补充</w:t>
            </w:r>
          </w:p>
          <w:p>
            <w:pPr>
              <w:spacing w:line="227" w:lineRule="auto"/>
              <w:ind w:left="115"/>
              <w:rPr>
                <w:rFonts w:ascii="宋体" w:hAnsi="宋体" w:eastAsia="宋体" w:cs="宋体"/>
                <w:sz w:val="20"/>
                <w:szCs w:val="20"/>
              </w:rPr>
            </w:pPr>
            <w:r>
              <w:rPr>
                <w:rFonts w:ascii="宋体" w:hAnsi="宋体" w:eastAsia="宋体" w:cs="宋体"/>
                <w:spacing w:val="15"/>
                <w:sz w:val="20"/>
                <w:szCs w:val="20"/>
              </w:rPr>
              <w:t>文</w:t>
            </w:r>
            <w:r>
              <w:rPr>
                <w:rFonts w:ascii="宋体" w:hAnsi="宋体" w:eastAsia="宋体" w:cs="宋体"/>
                <w:spacing w:val="8"/>
                <w:sz w:val="20"/>
                <w:szCs w:val="20"/>
              </w:rPr>
              <w:t>件所包含的全部内容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022" w:type="dxa"/>
            <w:vAlign w:val="top"/>
          </w:tcPr>
          <w:p>
            <w:pPr>
              <w:spacing w:line="358" w:lineRule="auto"/>
              <w:rPr>
                <w:rFonts w:ascii="Arial"/>
                <w:sz w:val="21"/>
              </w:rPr>
            </w:pPr>
          </w:p>
          <w:p>
            <w:pPr>
              <w:spacing w:before="65" w:line="193" w:lineRule="auto"/>
              <w:ind w:left="268"/>
              <w:rPr>
                <w:rFonts w:ascii="宋体" w:hAnsi="宋体" w:eastAsia="宋体" w:cs="宋体"/>
                <w:sz w:val="20"/>
                <w:szCs w:val="20"/>
              </w:rPr>
            </w:pPr>
            <w:r>
              <w:rPr>
                <w:rFonts w:ascii="宋体" w:hAnsi="宋体" w:eastAsia="宋体" w:cs="宋体"/>
                <w:spacing w:val="2"/>
                <w:sz w:val="20"/>
                <w:szCs w:val="20"/>
              </w:rPr>
              <w:t>1.</w:t>
            </w:r>
            <w:r>
              <w:rPr>
                <w:rFonts w:ascii="宋体" w:hAnsi="宋体" w:eastAsia="宋体" w:cs="宋体"/>
                <w:spacing w:val="1"/>
                <w:sz w:val="20"/>
                <w:szCs w:val="20"/>
              </w:rPr>
              <w:t>3.2</w:t>
            </w:r>
          </w:p>
        </w:tc>
        <w:tc>
          <w:tcPr>
            <w:tcW w:w="2835" w:type="dxa"/>
            <w:vAlign w:val="top"/>
          </w:tcPr>
          <w:p>
            <w:pPr>
              <w:spacing w:line="327" w:lineRule="auto"/>
              <w:rPr>
                <w:rFonts w:ascii="Arial"/>
                <w:sz w:val="21"/>
              </w:rPr>
            </w:pPr>
          </w:p>
          <w:p>
            <w:pPr>
              <w:spacing w:before="65" w:line="228" w:lineRule="auto"/>
              <w:ind w:left="1002"/>
              <w:rPr>
                <w:rFonts w:ascii="宋体" w:hAnsi="宋体" w:eastAsia="宋体" w:cs="宋体"/>
                <w:sz w:val="20"/>
                <w:szCs w:val="20"/>
              </w:rPr>
            </w:pPr>
            <w:r>
              <w:rPr>
                <w:rFonts w:ascii="宋体" w:hAnsi="宋体" w:eastAsia="宋体" w:cs="宋体"/>
                <w:spacing w:val="8"/>
                <w:sz w:val="20"/>
                <w:szCs w:val="20"/>
              </w:rPr>
              <w:t>计</w:t>
            </w:r>
            <w:r>
              <w:rPr>
                <w:rFonts w:ascii="宋体" w:hAnsi="宋体" w:eastAsia="宋体" w:cs="宋体"/>
                <w:spacing w:val="7"/>
                <w:sz w:val="20"/>
                <w:szCs w:val="20"/>
              </w:rPr>
              <w:t>划工期</w:t>
            </w:r>
          </w:p>
        </w:tc>
        <w:tc>
          <w:tcPr>
            <w:tcW w:w="5274" w:type="dxa"/>
            <w:vAlign w:val="top"/>
          </w:tcPr>
          <w:p>
            <w:pPr>
              <w:spacing w:before="181" w:line="272" w:lineRule="exact"/>
              <w:ind w:left="109"/>
              <w:rPr>
                <w:rFonts w:ascii="宋体" w:hAnsi="宋体" w:eastAsia="宋体" w:cs="宋体"/>
                <w:sz w:val="20"/>
                <w:szCs w:val="20"/>
              </w:rPr>
            </w:pPr>
            <w:r>
              <w:rPr>
                <w:rFonts w:ascii="Times New Roman" w:hAnsi="Times New Roman" w:eastAsia="Times New Roman" w:cs="Times New Roman"/>
                <w:spacing w:val="-2"/>
                <w:position w:val="4"/>
                <w:sz w:val="20"/>
                <w:szCs w:val="20"/>
              </w:rPr>
              <w:t xml:space="preserve">2023 </w:t>
            </w:r>
            <w:r>
              <w:rPr>
                <w:rFonts w:ascii="宋体" w:hAnsi="宋体" w:eastAsia="宋体" w:cs="宋体"/>
                <w:spacing w:val="-2"/>
                <w:position w:val="4"/>
                <w:sz w:val="20"/>
                <w:szCs w:val="20"/>
              </w:rPr>
              <w:t xml:space="preserve">年 </w:t>
            </w:r>
            <w:r>
              <w:rPr>
                <w:rFonts w:hint="eastAsia" w:ascii="Times New Roman" w:hAnsi="Times New Roman" w:eastAsia="宋体" w:cs="Times New Roman"/>
                <w:spacing w:val="-2"/>
                <w:position w:val="4"/>
                <w:sz w:val="20"/>
                <w:szCs w:val="20"/>
                <w:lang w:val="en-US" w:eastAsia="zh-CN"/>
              </w:rPr>
              <w:t>6</w:t>
            </w:r>
            <w:r>
              <w:rPr>
                <w:rFonts w:ascii="Times New Roman" w:hAnsi="Times New Roman" w:eastAsia="Times New Roman" w:cs="Times New Roman"/>
                <w:spacing w:val="-2"/>
                <w:position w:val="4"/>
                <w:sz w:val="20"/>
                <w:szCs w:val="20"/>
              </w:rPr>
              <w:t xml:space="preserve"> </w:t>
            </w:r>
            <w:r>
              <w:rPr>
                <w:rFonts w:ascii="宋体" w:hAnsi="宋体" w:eastAsia="宋体" w:cs="宋体"/>
                <w:spacing w:val="-2"/>
                <w:position w:val="4"/>
                <w:sz w:val="20"/>
                <w:szCs w:val="20"/>
              </w:rPr>
              <w:t xml:space="preserve">月 </w:t>
            </w:r>
            <w:r>
              <w:rPr>
                <w:rFonts w:hint="eastAsia" w:ascii="Times New Roman" w:hAnsi="Times New Roman" w:eastAsia="宋体" w:cs="Times New Roman"/>
                <w:spacing w:val="-2"/>
                <w:position w:val="4"/>
                <w:sz w:val="20"/>
                <w:szCs w:val="20"/>
                <w:lang w:val="en-US" w:eastAsia="zh-CN"/>
              </w:rPr>
              <w:t>14</w:t>
            </w:r>
            <w:r>
              <w:rPr>
                <w:rFonts w:ascii="Times New Roman" w:hAnsi="Times New Roman" w:eastAsia="Times New Roman" w:cs="Times New Roman"/>
                <w:spacing w:val="-2"/>
                <w:position w:val="4"/>
                <w:sz w:val="20"/>
                <w:szCs w:val="20"/>
              </w:rPr>
              <w:t xml:space="preserve"> </w:t>
            </w:r>
            <w:r>
              <w:rPr>
                <w:rFonts w:ascii="宋体" w:hAnsi="宋体" w:eastAsia="宋体" w:cs="宋体"/>
                <w:spacing w:val="-2"/>
                <w:position w:val="4"/>
                <w:sz w:val="20"/>
                <w:szCs w:val="20"/>
              </w:rPr>
              <w:t xml:space="preserve">日至 </w:t>
            </w:r>
            <w:r>
              <w:rPr>
                <w:rFonts w:ascii="Times New Roman" w:hAnsi="Times New Roman" w:eastAsia="Times New Roman" w:cs="Times New Roman"/>
                <w:spacing w:val="-2"/>
                <w:position w:val="4"/>
                <w:sz w:val="20"/>
                <w:szCs w:val="20"/>
              </w:rPr>
              <w:t xml:space="preserve">2023 </w:t>
            </w:r>
            <w:r>
              <w:rPr>
                <w:rFonts w:ascii="宋体" w:hAnsi="宋体" w:eastAsia="宋体" w:cs="宋体"/>
                <w:spacing w:val="-2"/>
                <w:position w:val="4"/>
                <w:sz w:val="20"/>
                <w:szCs w:val="20"/>
              </w:rPr>
              <w:t xml:space="preserve">年 </w:t>
            </w:r>
            <w:r>
              <w:rPr>
                <w:rFonts w:hint="eastAsia" w:ascii="Times New Roman" w:hAnsi="Times New Roman" w:eastAsia="宋体" w:cs="Times New Roman"/>
                <w:spacing w:val="-2"/>
                <w:position w:val="4"/>
                <w:sz w:val="20"/>
                <w:szCs w:val="20"/>
                <w:lang w:val="en-US" w:eastAsia="zh-CN"/>
              </w:rPr>
              <w:t xml:space="preserve">7 </w:t>
            </w:r>
            <w:r>
              <w:rPr>
                <w:rFonts w:ascii="宋体" w:hAnsi="宋体" w:eastAsia="宋体" w:cs="宋体"/>
                <w:spacing w:val="-2"/>
                <w:position w:val="4"/>
                <w:sz w:val="20"/>
                <w:szCs w:val="20"/>
              </w:rPr>
              <w:t xml:space="preserve">月 </w:t>
            </w:r>
            <w:r>
              <w:rPr>
                <w:rFonts w:hint="eastAsia" w:ascii="Times New Roman" w:hAnsi="Times New Roman" w:eastAsia="宋体" w:cs="Times New Roman"/>
                <w:spacing w:val="-2"/>
                <w:position w:val="4"/>
                <w:sz w:val="20"/>
                <w:szCs w:val="20"/>
                <w:lang w:val="en-US" w:eastAsia="zh-CN"/>
              </w:rPr>
              <w:t>3</w:t>
            </w:r>
            <w:r>
              <w:rPr>
                <w:rFonts w:ascii="Times New Roman" w:hAnsi="Times New Roman" w:eastAsia="Times New Roman" w:cs="Times New Roman"/>
                <w:spacing w:val="-2"/>
                <w:position w:val="4"/>
                <w:sz w:val="20"/>
                <w:szCs w:val="20"/>
              </w:rPr>
              <w:t>1</w:t>
            </w:r>
            <w:r>
              <w:rPr>
                <w:rFonts w:ascii="Times New Roman" w:hAnsi="Times New Roman" w:eastAsia="Times New Roman" w:cs="Times New Roman"/>
                <w:spacing w:val="-1"/>
                <w:position w:val="4"/>
                <w:sz w:val="20"/>
                <w:szCs w:val="20"/>
              </w:rPr>
              <w:t xml:space="preserve"> </w:t>
            </w:r>
            <w:r>
              <w:rPr>
                <w:rFonts w:ascii="宋体" w:hAnsi="宋体" w:eastAsia="宋体" w:cs="宋体"/>
                <w:position w:val="4"/>
                <w:sz w:val="20"/>
                <w:szCs w:val="20"/>
              </w:rPr>
              <w:t>日</w:t>
            </w:r>
          </w:p>
          <w:p>
            <w:pPr>
              <w:spacing w:before="193" w:line="228" w:lineRule="auto"/>
              <w:ind w:left="116"/>
              <w:rPr>
                <w:rFonts w:ascii="宋体" w:hAnsi="宋体" w:eastAsia="宋体" w:cs="宋体"/>
                <w:sz w:val="20"/>
                <w:szCs w:val="20"/>
              </w:rPr>
            </w:pPr>
            <w:r>
              <w:rPr>
                <w:rFonts w:ascii="宋体" w:hAnsi="宋体" w:eastAsia="宋体" w:cs="宋体"/>
                <w:spacing w:val="-1"/>
                <w:sz w:val="20"/>
                <w:szCs w:val="20"/>
              </w:rPr>
              <w:t>总工期：</w:t>
            </w:r>
            <w:r>
              <w:rPr>
                <w:rFonts w:ascii="Times New Roman" w:hAnsi="Times New Roman" w:eastAsia="Times New Roman" w:cs="Times New Roman"/>
                <w:spacing w:val="-1"/>
                <w:sz w:val="20"/>
                <w:szCs w:val="20"/>
              </w:rPr>
              <w:t>4</w:t>
            </w:r>
            <w:r>
              <w:rPr>
                <w:rFonts w:hint="eastAsia" w:ascii="Times New Roman" w:hAnsi="Times New Roman" w:eastAsia="宋体" w:cs="Times New Roman"/>
                <w:spacing w:val="-1"/>
                <w:sz w:val="20"/>
                <w:szCs w:val="20"/>
                <w:lang w:val="en-US" w:eastAsia="zh-CN"/>
              </w:rPr>
              <w:t>8</w:t>
            </w:r>
            <w:r>
              <w:rPr>
                <w:rFonts w:ascii="Times New Roman" w:hAnsi="Times New Roman" w:eastAsia="Times New Roman" w:cs="Times New Roman"/>
                <w:spacing w:val="-1"/>
                <w:sz w:val="20"/>
                <w:szCs w:val="20"/>
              </w:rPr>
              <w:t xml:space="preserve"> </w:t>
            </w:r>
            <w:r>
              <w:rPr>
                <w:rFonts w:ascii="宋体" w:hAnsi="宋体" w:eastAsia="宋体" w:cs="宋体"/>
                <w:spacing w:val="-1"/>
                <w:sz w:val="20"/>
                <w:szCs w:val="20"/>
              </w:rPr>
              <w:t>天 ( 日历日</w:t>
            </w:r>
            <w:r>
              <w:rPr>
                <w:rFonts w:ascii="宋体" w:hAnsi="宋体" w:eastAsia="宋体" w:cs="宋体"/>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022" w:type="dxa"/>
            <w:vAlign w:val="top"/>
          </w:tcPr>
          <w:p>
            <w:pPr>
              <w:spacing w:line="359" w:lineRule="auto"/>
              <w:rPr>
                <w:rFonts w:ascii="Arial"/>
                <w:sz w:val="21"/>
              </w:rPr>
            </w:pPr>
          </w:p>
          <w:p>
            <w:pPr>
              <w:spacing w:before="65" w:line="193" w:lineRule="auto"/>
              <w:ind w:left="268"/>
              <w:rPr>
                <w:rFonts w:ascii="宋体" w:hAnsi="宋体" w:eastAsia="宋体" w:cs="宋体"/>
                <w:sz w:val="20"/>
                <w:szCs w:val="20"/>
              </w:rPr>
            </w:pPr>
            <w:r>
              <w:rPr>
                <w:rFonts w:ascii="宋体" w:hAnsi="宋体" w:eastAsia="宋体" w:cs="宋体"/>
                <w:spacing w:val="2"/>
                <w:sz w:val="20"/>
                <w:szCs w:val="20"/>
              </w:rPr>
              <w:t>1.3</w:t>
            </w:r>
            <w:r>
              <w:rPr>
                <w:rFonts w:ascii="宋体" w:hAnsi="宋体" w:eastAsia="宋体" w:cs="宋体"/>
                <w:spacing w:val="1"/>
                <w:sz w:val="20"/>
                <w:szCs w:val="20"/>
              </w:rPr>
              <w:t>.3</w:t>
            </w:r>
          </w:p>
        </w:tc>
        <w:tc>
          <w:tcPr>
            <w:tcW w:w="2835" w:type="dxa"/>
            <w:vAlign w:val="top"/>
          </w:tcPr>
          <w:p>
            <w:pPr>
              <w:spacing w:line="328" w:lineRule="auto"/>
              <w:rPr>
                <w:rFonts w:ascii="Arial"/>
                <w:sz w:val="21"/>
              </w:rPr>
            </w:pPr>
          </w:p>
          <w:p>
            <w:pPr>
              <w:spacing w:before="65" w:line="228" w:lineRule="auto"/>
              <w:ind w:left="1002"/>
              <w:rPr>
                <w:rFonts w:ascii="宋体" w:hAnsi="宋体" w:eastAsia="宋体" w:cs="宋体"/>
                <w:sz w:val="20"/>
                <w:szCs w:val="20"/>
              </w:rPr>
            </w:pPr>
            <w:r>
              <w:rPr>
                <w:rFonts w:ascii="宋体" w:hAnsi="宋体" w:eastAsia="宋体" w:cs="宋体"/>
                <w:spacing w:val="7"/>
                <w:sz w:val="20"/>
                <w:szCs w:val="20"/>
              </w:rPr>
              <w:t>质量要求</w:t>
            </w:r>
          </w:p>
        </w:tc>
        <w:tc>
          <w:tcPr>
            <w:tcW w:w="5274" w:type="dxa"/>
            <w:vAlign w:val="top"/>
          </w:tcPr>
          <w:p>
            <w:pPr>
              <w:spacing w:before="174" w:line="228" w:lineRule="auto"/>
              <w:ind w:left="114"/>
              <w:rPr>
                <w:rFonts w:ascii="宋体" w:hAnsi="宋体" w:eastAsia="宋体" w:cs="宋体"/>
                <w:sz w:val="20"/>
                <w:szCs w:val="20"/>
              </w:rPr>
            </w:pPr>
            <w:r>
              <w:rPr>
                <w:rFonts w:ascii="宋体" w:hAnsi="宋体" w:eastAsia="宋体" w:cs="宋体"/>
                <w:spacing w:val="9"/>
                <w:sz w:val="20"/>
                <w:szCs w:val="20"/>
              </w:rPr>
              <w:t>质</w:t>
            </w:r>
            <w:r>
              <w:rPr>
                <w:rFonts w:ascii="宋体" w:hAnsi="宋体" w:eastAsia="宋体" w:cs="宋体"/>
                <w:spacing w:val="8"/>
                <w:sz w:val="20"/>
                <w:szCs w:val="20"/>
              </w:rPr>
              <w:t>量标准：合 格</w:t>
            </w:r>
          </w:p>
          <w:p>
            <w:pPr>
              <w:spacing w:before="194" w:line="227" w:lineRule="auto"/>
              <w:ind w:left="116"/>
              <w:rPr>
                <w:rFonts w:ascii="宋体" w:hAnsi="宋体" w:eastAsia="宋体" w:cs="宋体"/>
                <w:sz w:val="20"/>
                <w:szCs w:val="20"/>
              </w:rPr>
            </w:pPr>
            <w:r>
              <w:rPr>
                <w:rFonts w:ascii="宋体" w:hAnsi="宋体" w:eastAsia="宋体" w:cs="宋体"/>
                <w:spacing w:val="8"/>
                <w:sz w:val="20"/>
                <w:szCs w:val="20"/>
              </w:rPr>
              <w:t>关</w:t>
            </w:r>
            <w:r>
              <w:rPr>
                <w:rFonts w:ascii="宋体" w:hAnsi="宋体" w:eastAsia="宋体" w:cs="宋体"/>
                <w:spacing w:val="6"/>
                <w:sz w:val="20"/>
                <w:szCs w:val="20"/>
              </w:rPr>
              <w:t>于质量要求的的详细说明见第七章“技术标准和要求”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5" w:hRule="atLeast"/>
        </w:trPr>
        <w:tc>
          <w:tcPr>
            <w:tcW w:w="1022"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before="65" w:line="193" w:lineRule="auto"/>
              <w:ind w:left="268"/>
              <w:rPr>
                <w:rFonts w:ascii="宋体" w:hAnsi="宋体" w:eastAsia="宋体" w:cs="宋体"/>
                <w:sz w:val="20"/>
                <w:szCs w:val="20"/>
              </w:rPr>
            </w:pPr>
            <w:r>
              <w:rPr>
                <w:rFonts w:ascii="宋体" w:hAnsi="宋体" w:eastAsia="宋体" w:cs="宋体"/>
                <w:spacing w:val="4"/>
                <w:sz w:val="20"/>
                <w:szCs w:val="20"/>
              </w:rPr>
              <w:t>1.4.</w:t>
            </w:r>
            <w:r>
              <w:rPr>
                <w:rFonts w:ascii="宋体" w:hAnsi="宋体" w:eastAsia="宋体" w:cs="宋体"/>
                <w:spacing w:val="3"/>
                <w:sz w:val="20"/>
                <w:szCs w:val="20"/>
              </w:rPr>
              <w:t>1</w:t>
            </w:r>
          </w:p>
        </w:tc>
        <w:tc>
          <w:tcPr>
            <w:tcW w:w="2835" w:type="dxa"/>
            <w:vAlign w:val="top"/>
          </w:tcPr>
          <w:p>
            <w:pPr>
              <w:rPr>
                <w:rFonts w:ascii="Arial"/>
                <w:sz w:val="21"/>
              </w:rPr>
            </w:pPr>
          </w:p>
          <w:p>
            <w:pPr>
              <w:rPr>
                <w:rFonts w:ascii="Arial"/>
                <w:sz w:val="21"/>
              </w:rPr>
            </w:pPr>
          </w:p>
          <w:p>
            <w:pPr>
              <w:rPr>
                <w:rFonts w:ascii="Arial"/>
                <w:sz w:val="21"/>
              </w:rPr>
            </w:pPr>
          </w:p>
          <w:p>
            <w:pPr>
              <w:rPr>
                <w:rFonts w:ascii="Arial"/>
                <w:sz w:val="21"/>
              </w:rPr>
            </w:pPr>
          </w:p>
          <w:p>
            <w:pPr>
              <w:spacing w:before="65" w:line="414" w:lineRule="auto"/>
              <w:ind w:left="1315" w:right="158" w:hanging="1151"/>
              <w:rPr>
                <w:rFonts w:ascii="宋体" w:hAnsi="宋体" w:eastAsia="宋体" w:cs="宋体"/>
                <w:sz w:val="20"/>
                <w:szCs w:val="20"/>
              </w:rPr>
            </w:pPr>
            <w:r>
              <w:rPr>
                <w:rFonts w:ascii="宋体" w:hAnsi="宋体" w:eastAsia="宋体" w:cs="宋体"/>
                <w:spacing w:val="9"/>
                <w:sz w:val="20"/>
                <w:szCs w:val="20"/>
              </w:rPr>
              <w:t>投标人资质条件、能力和</w:t>
            </w:r>
            <w:r>
              <w:rPr>
                <w:rFonts w:ascii="宋体" w:hAnsi="宋体" w:eastAsia="宋体" w:cs="宋体"/>
                <w:spacing w:val="8"/>
                <w:sz w:val="20"/>
                <w:szCs w:val="20"/>
              </w:rPr>
              <w:t>信</w:t>
            </w:r>
            <w:r>
              <w:rPr>
                <w:rFonts w:ascii="宋体" w:hAnsi="宋体" w:eastAsia="宋体" w:cs="宋体"/>
                <w:sz w:val="20"/>
                <w:szCs w:val="20"/>
              </w:rPr>
              <w:t xml:space="preserve"> </w:t>
            </w:r>
            <w:r>
              <w:rPr>
                <w:rFonts w:ascii="宋体" w:hAnsi="宋体" w:eastAsia="宋体" w:cs="宋体"/>
                <w:spacing w:val="1"/>
                <w:sz w:val="20"/>
                <w:szCs w:val="20"/>
              </w:rPr>
              <w:t>誉</w:t>
            </w:r>
          </w:p>
        </w:tc>
        <w:tc>
          <w:tcPr>
            <w:tcW w:w="5274" w:type="dxa"/>
            <w:vAlign w:val="top"/>
          </w:tcPr>
          <w:p>
            <w:pPr>
              <w:spacing w:before="32" w:line="228" w:lineRule="auto"/>
              <w:ind w:left="122"/>
              <w:rPr>
                <w:rFonts w:ascii="宋体" w:hAnsi="宋体" w:eastAsia="宋体" w:cs="宋体"/>
                <w:sz w:val="20"/>
                <w:szCs w:val="20"/>
              </w:rPr>
            </w:pPr>
            <w:r>
              <w:rPr>
                <w:rFonts w:ascii="宋体" w:hAnsi="宋体" w:eastAsia="宋体" w:cs="宋体"/>
                <w:spacing w:val="4"/>
                <w:sz w:val="20"/>
                <w:szCs w:val="20"/>
              </w:rPr>
              <w:t>资质条件： [</w:t>
            </w:r>
            <w:r>
              <w:rPr>
                <w:rFonts w:hint="eastAsia" w:ascii="宋体" w:hAnsi="宋体" w:eastAsia="宋体" w:cs="宋体"/>
                <w:spacing w:val="4"/>
                <w:sz w:val="20"/>
                <w:szCs w:val="20"/>
                <w:lang w:val="en-US" w:eastAsia="zh-CN"/>
              </w:rPr>
              <w:t>市政公用</w:t>
            </w:r>
            <w:r>
              <w:rPr>
                <w:rFonts w:ascii="宋体" w:hAnsi="宋体" w:eastAsia="宋体" w:cs="宋体"/>
                <w:spacing w:val="4"/>
                <w:sz w:val="20"/>
                <w:szCs w:val="20"/>
              </w:rPr>
              <w:t>工程施工总承包叁级](含)</w:t>
            </w:r>
            <w:r>
              <w:rPr>
                <w:rFonts w:ascii="宋体" w:hAnsi="宋体" w:eastAsia="宋体" w:cs="宋体"/>
                <w:spacing w:val="3"/>
                <w:sz w:val="20"/>
                <w:szCs w:val="20"/>
              </w:rPr>
              <w:t>以</w:t>
            </w:r>
            <w:r>
              <w:rPr>
                <w:rFonts w:ascii="宋体" w:hAnsi="宋体" w:eastAsia="宋体" w:cs="宋体"/>
                <w:sz w:val="20"/>
                <w:szCs w:val="20"/>
              </w:rPr>
              <w:t>上</w:t>
            </w:r>
          </w:p>
          <w:p>
            <w:pPr>
              <w:spacing w:before="24" w:line="228" w:lineRule="auto"/>
              <w:ind w:left="113"/>
              <w:rPr>
                <w:rFonts w:ascii="宋体" w:hAnsi="宋体" w:eastAsia="宋体" w:cs="宋体"/>
                <w:sz w:val="20"/>
                <w:szCs w:val="20"/>
              </w:rPr>
            </w:pPr>
            <w:r>
              <w:rPr>
                <w:rFonts w:ascii="宋体" w:hAnsi="宋体" w:eastAsia="宋体" w:cs="宋体"/>
                <w:spacing w:val="15"/>
                <w:sz w:val="20"/>
                <w:szCs w:val="20"/>
              </w:rPr>
              <w:t>类</w:t>
            </w:r>
            <w:r>
              <w:rPr>
                <w:rFonts w:ascii="宋体" w:hAnsi="宋体" w:eastAsia="宋体" w:cs="宋体"/>
                <w:spacing w:val="9"/>
                <w:sz w:val="20"/>
                <w:szCs w:val="20"/>
              </w:rPr>
              <w:t>似工程业绩：近</w:t>
            </w:r>
            <w:r>
              <w:rPr>
                <w:rFonts w:hint="eastAsia" w:ascii="宋体" w:hAnsi="宋体" w:eastAsia="宋体" w:cs="宋体"/>
                <w:spacing w:val="9"/>
                <w:sz w:val="20"/>
                <w:szCs w:val="20"/>
                <w:lang w:val="en-US" w:eastAsia="zh-CN"/>
              </w:rPr>
              <w:t>三</w:t>
            </w:r>
            <w:r>
              <w:rPr>
                <w:rFonts w:ascii="宋体" w:hAnsi="宋体" w:eastAsia="宋体" w:cs="宋体"/>
                <w:spacing w:val="9"/>
                <w:sz w:val="20"/>
                <w:szCs w:val="20"/>
              </w:rPr>
              <w:t>年类似工程</w:t>
            </w:r>
          </w:p>
          <w:p>
            <w:pPr>
              <w:spacing w:before="26" w:line="228" w:lineRule="auto"/>
              <w:ind w:left="114"/>
              <w:rPr>
                <w:rFonts w:ascii="宋体" w:hAnsi="宋体" w:eastAsia="宋体" w:cs="宋体"/>
                <w:sz w:val="20"/>
                <w:szCs w:val="20"/>
              </w:rPr>
            </w:pPr>
            <w:r>
              <w:rPr>
                <w:rFonts w:ascii="宋体" w:hAnsi="宋体" w:eastAsia="宋体" w:cs="宋体"/>
                <w:spacing w:val="12"/>
                <w:sz w:val="20"/>
                <w:szCs w:val="20"/>
              </w:rPr>
              <w:t>财</w:t>
            </w:r>
            <w:r>
              <w:rPr>
                <w:rFonts w:ascii="宋体" w:hAnsi="宋体" w:eastAsia="宋体" w:cs="宋体"/>
                <w:spacing w:val="8"/>
                <w:sz w:val="20"/>
                <w:szCs w:val="20"/>
              </w:rPr>
              <w:t>务要求：近一年</w:t>
            </w:r>
          </w:p>
          <w:p>
            <w:pPr>
              <w:spacing w:before="24" w:line="227" w:lineRule="auto"/>
              <w:ind w:left="113"/>
              <w:rPr>
                <w:rFonts w:ascii="宋体" w:hAnsi="宋体" w:eastAsia="宋体" w:cs="宋体"/>
                <w:sz w:val="20"/>
                <w:szCs w:val="20"/>
              </w:rPr>
            </w:pPr>
            <w:r>
              <w:rPr>
                <w:rFonts w:ascii="宋体" w:hAnsi="宋体" w:eastAsia="宋体" w:cs="宋体"/>
                <w:spacing w:val="13"/>
                <w:sz w:val="20"/>
                <w:szCs w:val="20"/>
              </w:rPr>
              <w:t>信</w:t>
            </w:r>
            <w:r>
              <w:rPr>
                <w:rFonts w:ascii="宋体" w:hAnsi="宋体" w:eastAsia="宋体" w:cs="宋体"/>
                <w:spacing w:val="9"/>
                <w:sz w:val="20"/>
                <w:szCs w:val="20"/>
              </w:rPr>
              <w:t>誉要求：无不良行为记录</w:t>
            </w:r>
          </w:p>
          <w:p>
            <w:pPr>
              <w:spacing w:before="84" w:line="292" w:lineRule="auto"/>
              <w:ind w:left="112" w:right="109" w:firstLine="4"/>
              <w:rPr>
                <w:rFonts w:ascii="宋体" w:hAnsi="宋体" w:eastAsia="宋体" w:cs="宋体"/>
                <w:sz w:val="20"/>
                <w:szCs w:val="20"/>
              </w:rPr>
            </w:pPr>
            <w:r>
              <w:rPr>
                <w:rFonts w:ascii="宋体" w:hAnsi="宋体" w:eastAsia="宋体" w:cs="宋体"/>
                <w:spacing w:val="10"/>
                <w:sz w:val="20"/>
                <w:szCs w:val="20"/>
              </w:rPr>
              <w:t>项</w:t>
            </w:r>
            <w:r>
              <w:rPr>
                <w:rFonts w:ascii="宋体" w:hAnsi="宋体" w:eastAsia="宋体" w:cs="宋体"/>
                <w:spacing w:val="8"/>
                <w:sz w:val="20"/>
                <w:szCs w:val="20"/>
              </w:rPr>
              <w:t>目</w:t>
            </w:r>
            <w:r>
              <w:rPr>
                <w:rFonts w:ascii="宋体" w:hAnsi="宋体" w:eastAsia="宋体" w:cs="宋体"/>
                <w:spacing w:val="5"/>
                <w:sz w:val="20"/>
                <w:szCs w:val="20"/>
              </w:rPr>
              <w:t>经理资格： [</w:t>
            </w:r>
            <w:r>
              <w:rPr>
                <w:rFonts w:hint="eastAsia" w:ascii="宋体" w:hAnsi="宋体" w:eastAsia="宋体" w:cs="宋体"/>
                <w:spacing w:val="5"/>
                <w:sz w:val="20"/>
                <w:szCs w:val="20"/>
                <w:lang w:val="en-US" w:eastAsia="zh-CN"/>
              </w:rPr>
              <w:t>市政公用</w:t>
            </w:r>
            <w:r>
              <w:rPr>
                <w:rFonts w:ascii="宋体" w:hAnsi="宋体" w:eastAsia="宋体" w:cs="宋体"/>
                <w:spacing w:val="5"/>
                <w:sz w:val="20"/>
                <w:szCs w:val="20"/>
              </w:rPr>
              <w:t>工程二级](含)以上，注册建造执</w:t>
            </w:r>
            <w:r>
              <w:rPr>
                <w:rFonts w:ascii="宋体" w:hAnsi="宋体" w:eastAsia="宋体" w:cs="宋体"/>
                <w:spacing w:val="17"/>
                <w:sz w:val="20"/>
                <w:szCs w:val="20"/>
              </w:rPr>
              <w:t>业</w:t>
            </w:r>
            <w:r>
              <w:rPr>
                <w:rFonts w:ascii="宋体" w:hAnsi="宋体" w:eastAsia="宋体" w:cs="宋体"/>
                <w:spacing w:val="10"/>
                <w:sz w:val="20"/>
                <w:szCs w:val="20"/>
              </w:rPr>
              <w:t>资格，具备有效的安全生产考核合格证书，且不得担</w:t>
            </w:r>
            <w:r>
              <w:rPr>
                <w:rFonts w:ascii="宋体" w:hAnsi="宋体" w:eastAsia="宋体" w:cs="宋体"/>
                <w:sz w:val="20"/>
                <w:szCs w:val="20"/>
              </w:rPr>
              <w:t xml:space="preserve"> </w:t>
            </w:r>
            <w:r>
              <w:rPr>
                <w:rFonts w:ascii="宋体" w:hAnsi="宋体" w:eastAsia="宋体" w:cs="宋体"/>
                <w:spacing w:val="17"/>
                <w:sz w:val="20"/>
                <w:szCs w:val="20"/>
              </w:rPr>
              <w:t>任</w:t>
            </w:r>
            <w:r>
              <w:rPr>
                <w:rFonts w:ascii="宋体" w:hAnsi="宋体" w:eastAsia="宋体" w:cs="宋体"/>
                <w:spacing w:val="10"/>
                <w:sz w:val="20"/>
                <w:szCs w:val="20"/>
              </w:rPr>
              <w:t>其他在施建设工程项目的项目负责人。疆外企业已办</w:t>
            </w:r>
            <w:r>
              <w:rPr>
                <w:rFonts w:ascii="宋体" w:hAnsi="宋体" w:eastAsia="宋体" w:cs="宋体"/>
                <w:sz w:val="20"/>
                <w:szCs w:val="20"/>
              </w:rPr>
              <w:t xml:space="preserve"> </w:t>
            </w:r>
            <w:r>
              <w:rPr>
                <w:rFonts w:ascii="宋体" w:hAnsi="宋体" w:eastAsia="宋体" w:cs="宋体"/>
                <w:spacing w:val="17"/>
                <w:sz w:val="20"/>
                <w:szCs w:val="20"/>
              </w:rPr>
              <w:t>理</w:t>
            </w:r>
            <w:r>
              <w:rPr>
                <w:rFonts w:ascii="宋体" w:hAnsi="宋体" w:eastAsia="宋体" w:cs="宋体"/>
                <w:spacing w:val="10"/>
                <w:sz w:val="20"/>
                <w:szCs w:val="20"/>
              </w:rPr>
              <w:t>信息报送，并在人员、设备、资金等方面具有相应的</w:t>
            </w:r>
            <w:r>
              <w:rPr>
                <w:rFonts w:ascii="宋体" w:hAnsi="宋体" w:eastAsia="宋体" w:cs="宋体"/>
                <w:spacing w:val="6"/>
                <w:sz w:val="20"/>
                <w:szCs w:val="20"/>
              </w:rPr>
              <w:t>施工能力。</w:t>
            </w:r>
          </w:p>
          <w:p>
            <w:pPr>
              <w:spacing w:line="271" w:lineRule="exact"/>
              <w:ind w:left="114"/>
              <w:rPr>
                <w:rFonts w:ascii="Times New Roman" w:hAnsi="Times New Roman" w:eastAsia="Times New Roman" w:cs="Times New Roman"/>
                <w:sz w:val="20"/>
                <w:szCs w:val="20"/>
              </w:rPr>
            </w:pPr>
            <w:r>
              <w:rPr>
                <w:rFonts w:ascii="宋体" w:hAnsi="宋体" w:eastAsia="宋体" w:cs="宋体"/>
                <w:spacing w:val="17"/>
                <w:sz w:val="20"/>
                <w:szCs w:val="20"/>
              </w:rPr>
              <w:t>其</w:t>
            </w:r>
            <w:r>
              <w:rPr>
                <w:rFonts w:ascii="宋体" w:hAnsi="宋体" w:eastAsia="宋体" w:cs="宋体"/>
                <w:spacing w:val="9"/>
                <w:sz w:val="20"/>
                <w:szCs w:val="20"/>
              </w:rPr>
              <w:t>他要求：</w:t>
            </w:r>
            <w:r>
              <w:rPr>
                <w:rFonts w:hint="eastAsia" w:ascii="宋体" w:hAnsi="宋体" w:eastAsia="宋体" w:cs="宋体"/>
                <w:color w:val="auto"/>
                <w:spacing w:val="9"/>
                <w:sz w:val="20"/>
                <w:szCs w:val="20"/>
                <w:lang w:val="en-US" w:eastAsia="zh-CN"/>
              </w:rPr>
              <w:t>项目经理需</w:t>
            </w:r>
            <w:r>
              <w:rPr>
                <w:rFonts w:ascii="宋体" w:hAnsi="宋体" w:eastAsia="宋体" w:cs="宋体"/>
                <w:color w:val="auto"/>
                <w:spacing w:val="10"/>
                <w:sz w:val="20"/>
                <w:szCs w:val="20"/>
              </w:rPr>
              <w:t>提供近三年至少一项类似业绩，包括中标通知书、合同协议书和竣工验收单。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022" w:type="dxa"/>
            <w:vAlign w:val="top"/>
          </w:tcPr>
          <w:p>
            <w:pPr>
              <w:spacing w:before="260" w:line="193" w:lineRule="auto"/>
              <w:ind w:left="268"/>
              <w:rPr>
                <w:rFonts w:ascii="宋体" w:hAnsi="宋体" w:eastAsia="宋体" w:cs="宋体"/>
                <w:sz w:val="20"/>
                <w:szCs w:val="20"/>
              </w:rPr>
            </w:pPr>
            <w:r>
              <w:rPr>
                <w:rFonts w:ascii="宋体" w:hAnsi="宋体" w:eastAsia="宋体" w:cs="宋体"/>
                <w:spacing w:val="2"/>
                <w:sz w:val="20"/>
                <w:szCs w:val="20"/>
              </w:rPr>
              <w:t>1.</w:t>
            </w:r>
            <w:r>
              <w:rPr>
                <w:rFonts w:ascii="宋体" w:hAnsi="宋体" w:eastAsia="宋体" w:cs="宋体"/>
                <w:spacing w:val="1"/>
                <w:sz w:val="20"/>
                <w:szCs w:val="20"/>
              </w:rPr>
              <w:t>4.2</w:t>
            </w:r>
          </w:p>
        </w:tc>
        <w:tc>
          <w:tcPr>
            <w:tcW w:w="2835" w:type="dxa"/>
            <w:vAlign w:val="top"/>
          </w:tcPr>
          <w:p>
            <w:pPr>
              <w:spacing w:before="229" w:line="228" w:lineRule="auto"/>
              <w:ind w:left="479"/>
              <w:rPr>
                <w:rFonts w:ascii="宋体" w:hAnsi="宋体" w:eastAsia="宋体" w:cs="宋体"/>
                <w:sz w:val="20"/>
                <w:szCs w:val="20"/>
              </w:rPr>
            </w:pPr>
            <w:r>
              <w:rPr>
                <w:rFonts w:ascii="宋体" w:hAnsi="宋体" w:eastAsia="宋体" w:cs="宋体"/>
                <w:spacing w:val="13"/>
                <w:sz w:val="20"/>
                <w:szCs w:val="20"/>
              </w:rPr>
              <w:t>是</w:t>
            </w:r>
            <w:r>
              <w:rPr>
                <w:rFonts w:ascii="宋体" w:hAnsi="宋体" w:eastAsia="宋体" w:cs="宋体"/>
                <w:spacing w:val="8"/>
                <w:sz w:val="20"/>
                <w:szCs w:val="20"/>
              </w:rPr>
              <w:t>否接受联合体投标</w:t>
            </w:r>
          </w:p>
        </w:tc>
        <w:tc>
          <w:tcPr>
            <w:tcW w:w="5274" w:type="dxa"/>
            <w:vAlign w:val="top"/>
          </w:tcPr>
          <w:p>
            <w:pPr>
              <w:spacing w:before="29" w:line="268" w:lineRule="auto"/>
              <w:ind w:left="105"/>
              <w:rPr>
                <w:rFonts w:ascii="宋体" w:hAnsi="宋体" w:eastAsia="宋体" w:cs="宋体"/>
                <w:sz w:val="20"/>
                <w:szCs w:val="20"/>
              </w:rPr>
            </w:pPr>
            <w:r>
              <w:rPr>
                <w:rFonts w:ascii="宋体" w:hAnsi="宋体" w:eastAsia="宋体" w:cs="宋体"/>
                <w:sz w:val="17"/>
                <w:szCs w:val="17"/>
              </w:rPr>
              <w:drawing>
                <wp:inline distT="0" distB="0" distL="0" distR="0">
                  <wp:extent cx="5715" cy="155575"/>
                  <wp:effectExtent l="0" t="0" r="13335" b="15875"/>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79"/>
                          <a:stretch>
                            <a:fillRect/>
                          </a:stretch>
                        </pic:blipFill>
                        <pic:spPr>
                          <a:xfrm>
                            <a:off x="0" y="0"/>
                            <a:ext cx="6102" cy="155956"/>
                          </a:xfrm>
                          <a:prstGeom prst="rect">
                            <a:avLst/>
                          </a:prstGeom>
                        </pic:spPr>
                      </pic:pic>
                    </a:graphicData>
                  </a:graphic>
                </wp:inline>
              </w:drawing>
            </w:r>
            <w:r>
              <w:rPr>
                <w:rFonts w:ascii="宋体" w:hAnsi="宋体" w:eastAsia="宋体" w:cs="宋体"/>
                <w:spacing w:val="11"/>
                <w:position w:val="5"/>
                <w:sz w:val="17"/>
                <w:szCs w:val="17"/>
                <w:u w:val="single" w:color="auto"/>
              </w:rPr>
              <w:t>√</w:t>
            </w:r>
            <w:r>
              <w:rPr>
                <w:sz w:val="17"/>
                <w:szCs w:val="17"/>
              </w:rPr>
              <w:drawing>
                <wp:inline distT="0" distB="0" distL="0" distR="0">
                  <wp:extent cx="5715" cy="149225"/>
                  <wp:effectExtent l="0" t="0" r="0" b="0"/>
                  <wp:docPr id="10" name="IM 2"/>
                  <wp:cNvGraphicFramePr/>
                  <a:graphic xmlns:a="http://schemas.openxmlformats.org/drawingml/2006/main">
                    <a:graphicData uri="http://schemas.openxmlformats.org/drawingml/2006/picture">
                      <pic:pic xmlns:pic="http://schemas.openxmlformats.org/drawingml/2006/picture">
                        <pic:nvPicPr>
                          <pic:cNvPr id="10" name="IM 2"/>
                          <pic:cNvPicPr/>
                        </pic:nvPicPr>
                        <pic:blipFill>
                          <a:blip r:embed="rId180"/>
                          <a:stretch>
                            <a:fillRect/>
                          </a:stretch>
                        </pic:blipFill>
                        <pic:spPr>
                          <a:xfrm>
                            <a:off x="0" y="0"/>
                            <a:ext cx="6102" cy="149859"/>
                          </a:xfrm>
                          <a:prstGeom prst="rect">
                            <a:avLst/>
                          </a:prstGeom>
                        </pic:spPr>
                      </pic:pic>
                    </a:graphicData>
                  </a:graphic>
                </wp:inline>
              </w:drawing>
            </w:r>
            <w:r>
              <w:rPr>
                <w:rFonts w:ascii="宋体" w:hAnsi="宋体" w:eastAsia="宋体" w:cs="宋体"/>
                <w:spacing w:val="9"/>
                <w:position w:val="5"/>
                <w:sz w:val="20"/>
                <w:szCs w:val="20"/>
              </w:rPr>
              <w:t>不接受</w:t>
            </w:r>
          </w:p>
          <w:p>
            <w:pPr>
              <w:spacing w:line="221" w:lineRule="auto"/>
              <w:ind w:left="134"/>
              <w:rPr>
                <w:rFonts w:ascii="宋体" w:hAnsi="宋体" w:eastAsia="宋体" w:cs="宋体"/>
                <w:sz w:val="20"/>
                <w:szCs w:val="20"/>
              </w:rPr>
            </w:pPr>
            <w:r>
              <w:rPr>
                <w:rFonts w:ascii="宋体" w:hAnsi="宋体" w:eastAsia="宋体" w:cs="宋体"/>
                <w:spacing w:val="-1"/>
                <w:sz w:val="20"/>
                <w:szCs w:val="20"/>
              </w:rPr>
              <w:t>□</w:t>
            </w:r>
            <w:r>
              <w:rPr>
                <w:rFonts w:ascii="宋体" w:hAnsi="宋体" w:eastAsia="宋体" w:cs="宋体"/>
                <w:sz w:val="20"/>
                <w:szCs w:val="20"/>
              </w:rPr>
              <w:t>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1022" w:type="dxa"/>
            <w:vAlign w:val="top"/>
          </w:tcPr>
          <w:p>
            <w:pPr>
              <w:spacing w:before="262" w:line="193" w:lineRule="auto"/>
              <w:ind w:left="268"/>
              <w:rPr>
                <w:rFonts w:ascii="宋体" w:hAnsi="宋体" w:eastAsia="宋体" w:cs="宋体"/>
                <w:sz w:val="20"/>
                <w:szCs w:val="20"/>
              </w:rPr>
            </w:pPr>
            <w:r>
              <w:rPr>
                <w:rFonts w:ascii="宋体" w:hAnsi="宋体" w:eastAsia="宋体" w:cs="宋体"/>
                <w:spacing w:val="6"/>
                <w:sz w:val="20"/>
                <w:szCs w:val="20"/>
              </w:rPr>
              <w:t>1</w:t>
            </w:r>
            <w:r>
              <w:rPr>
                <w:rFonts w:ascii="宋体" w:hAnsi="宋体" w:eastAsia="宋体" w:cs="宋体"/>
                <w:spacing w:val="4"/>
                <w:sz w:val="20"/>
                <w:szCs w:val="20"/>
              </w:rPr>
              <w:t>.9.1</w:t>
            </w:r>
          </w:p>
        </w:tc>
        <w:tc>
          <w:tcPr>
            <w:tcW w:w="2835" w:type="dxa"/>
            <w:vAlign w:val="top"/>
          </w:tcPr>
          <w:p>
            <w:pPr>
              <w:spacing w:before="230" w:line="228" w:lineRule="auto"/>
              <w:ind w:left="1002"/>
              <w:rPr>
                <w:rFonts w:ascii="宋体" w:hAnsi="宋体" w:eastAsia="宋体" w:cs="宋体"/>
                <w:sz w:val="20"/>
                <w:szCs w:val="20"/>
              </w:rPr>
            </w:pPr>
            <w:r>
              <w:rPr>
                <w:rFonts w:ascii="宋体" w:hAnsi="宋体" w:eastAsia="宋体" w:cs="宋体"/>
                <w:spacing w:val="7"/>
                <w:sz w:val="20"/>
                <w:szCs w:val="20"/>
              </w:rPr>
              <w:t>踏勘现场</w:t>
            </w:r>
          </w:p>
        </w:tc>
        <w:tc>
          <w:tcPr>
            <w:tcW w:w="5274" w:type="dxa"/>
            <w:vAlign w:val="top"/>
          </w:tcPr>
          <w:p>
            <w:pPr>
              <w:spacing w:before="4" w:line="263" w:lineRule="auto"/>
              <w:ind w:left="105"/>
              <w:rPr>
                <w:rFonts w:ascii="宋体" w:hAnsi="宋体" w:eastAsia="宋体" w:cs="宋体"/>
                <w:sz w:val="20"/>
                <w:szCs w:val="20"/>
              </w:rPr>
            </w:pPr>
            <w:r>
              <w:rPr>
                <w:rFonts w:ascii="宋体" w:hAnsi="宋体" w:eastAsia="宋体" w:cs="宋体"/>
                <w:sz w:val="20"/>
                <w:szCs w:val="20"/>
              </w:rPr>
              <w:drawing>
                <wp:inline distT="0" distB="0" distL="0" distR="0">
                  <wp:extent cx="6350" cy="175260"/>
                  <wp:effectExtent l="0" t="0" r="12700" b="15240"/>
                  <wp:docPr id="11" name="IM 3"/>
                  <wp:cNvGraphicFramePr/>
                  <a:graphic xmlns:a="http://schemas.openxmlformats.org/drawingml/2006/main">
                    <a:graphicData uri="http://schemas.openxmlformats.org/drawingml/2006/picture">
                      <pic:pic xmlns:pic="http://schemas.openxmlformats.org/drawingml/2006/picture">
                        <pic:nvPicPr>
                          <pic:cNvPr id="11" name="IM 3"/>
                          <pic:cNvPicPr/>
                        </pic:nvPicPr>
                        <pic:blipFill>
                          <a:blip r:embed="rId181"/>
                          <a:stretch>
                            <a:fillRect/>
                          </a:stretch>
                        </pic:blipFill>
                        <pic:spPr>
                          <a:xfrm>
                            <a:off x="0" y="0"/>
                            <a:ext cx="6419" cy="175641"/>
                          </a:xfrm>
                          <a:prstGeom prst="rect">
                            <a:avLst/>
                          </a:prstGeom>
                        </pic:spPr>
                      </pic:pic>
                    </a:graphicData>
                  </a:graphic>
                </wp:inline>
              </w:drawing>
            </w:r>
            <w:r>
              <w:rPr>
                <w:rFonts w:ascii="宋体" w:hAnsi="宋体" w:eastAsia="宋体" w:cs="宋体"/>
                <w:spacing w:val="11"/>
                <w:position w:val="5"/>
                <w:sz w:val="20"/>
                <w:szCs w:val="20"/>
                <w:u w:val="single" w:color="auto"/>
              </w:rPr>
              <w:t>√</w:t>
            </w:r>
            <w:r>
              <w:rPr>
                <w:sz w:val="20"/>
                <w:szCs w:val="20"/>
              </w:rPr>
              <w:drawing>
                <wp:inline distT="0" distB="0" distL="0" distR="0">
                  <wp:extent cx="6350" cy="168910"/>
                  <wp:effectExtent l="0" t="0" r="0" b="0"/>
                  <wp:docPr id="12" name="IM 4"/>
                  <wp:cNvGraphicFramePr/>
                  <a:graphic xmlns:a="http://schemas.openxmlformats.org/drawingml/2006/main">
                    <a:graphicData uri="http://schemas.openxmlformats.org/drawingml/2006/picture">
                      <pic:pic xmlns:pic="http://schemas.openxmlformats.org/drawingml/2006/picture">
                        <pic:nvPicPr>
                          <pic:cNvPr id="12" name="IM 4"/>
                          <pic:cNvPicPr/>
                        </pic:nvPicPr>
                        <pic:blipFill>
                          <a:blip r:embed="rId182"/>
                          <a:stretch>
                            <a:fillRect/>
                          </a:stretch>
                        </pic:blipFill>
                        <pic:spPr>
                          <a:xfrm>
                            <a:off x="0" y="0"/>
                            <a:ext cx="6419" cy="169544"/>
                          </a:xfrm>
                          <a:prstGeom prst="rect">
                            <a:avLst/>
                          </a:prstGeom>
                        </pic:spPr>
                      </pic:pic>
                    </a:graphicData>
                  </a:graphic>
                </wp:inline>
              </w:drawing>
            </w:r>
            <w:r>
              <w:rPr>
                <w:rFonts w:ascii="宋体" w:hAnsi="宋体" w:eastAsia="宋体" w:cs="宋体"/>
                <w:spacing w:val="9"/>
                <w:position w:val="5"/>
                <w:sz w:val="20"/>
                <w:szCs w:val="20"/>
              </w:rPr>
              <w:t>不组织</w:t>
            </w:r>
            <w:r>
              <w:rPr>
                <w:rFonts w:ascii="Times New Roman" w:hAnsi="Times New Roman" w:eastAsia="Times New Roman" w:cs="Times New Roman"/>
                <w:spacing w:val="9"/>
                <w:position w:val="5"/>
                <w:sz w:val="20"/>
                <w:szCs w:val="20"/>
              </w:rPr>
              <w:t>,</w:t>
            </w:r>
            <w:r>
              <w:rPr>
                <w:rFonts w:ascii="宋体" w:hAnsi="宋体" w:eastAsia="宋体" w:cs="宋体"/>
                <w:spacing w:val="9"/>
                <w:position w:val="5"/>
                <w:sz w:val="20"/>
                <w:szCs w:val="20"/>
              </w:rPr>
              <w:t>投标人自行踏勘</w:t>
            </w:r>
          </w:p>
          <w:p>
            <w:pPr>
              <w:spacing w:line="222" w:lineRule="auto"/>
              <w:ind w:left="134"/>
              <w:rPr>
                <w:rFonts w:ascii="宋体" w:hAnsi="宋体" w:eastAsia="宋体" w:cs="宋体"/>
                <w:sz w:val="20"/>
                <w:szCs w:val="20"/>
              </w:rPr>
            </w:pPr>
            <w:r>
              <w:rPr>
                <w:rFonts w:ascii="宋体" w:hAnsi="宋体" w:eastAsia="宋体" w:cs="宋体"/>
                <w:spacing w:val="-1"/>
                <w:sz w:val="20"/>
                <w:szCs w:val="20"/>
              </w:rPr>
              <w:t>□</w:t>
            </w:r>
            <w:r>
              <w:rPr>
                <w:rFonts w:ascii="宋体" w:hAnsi="宋体" w:eastAsia="宋体" w:cs="宋体"/>
                <w:sz w:val="20"/>
                <w:szCs w:val="20"/>
              </w:rPr>
              <w:t>组织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39" w:hRule="atLeast"/>
        </w:trPr>
        <w:tc>
          <w:tcPr>
            <w:tcW w:w="1022" w:type="dxa"/>
            <w:vAlign w:val="top"/>
          </w:tcPr>
          <w:p>
            <w:pPr>
              <w:spacing w:line="335" w:lineRule="auto"/>
              <w:rPr>
                <w:rFonts w:ascii="Arial"/>
                <w:sz w:val="21"/>
              </w:rPr>
            </w:pPr>
          </w:p>
          <w:p>
            <w:pPr>
              <w:spacing w:before="65" w:line="193" w:lineRule="auto"/>
              <w:ind w:left="218"/>
              <w:rPr>
                <w:rFonts w:ascii="宋体" w:hAnsi="宋体" w:eastAsia="宋体" w:cs="宋体"/>
                <w:sz w:val="20"/>
                <w:szCs w:val="20"/>
              </w:rPr>
            </w:pPr>
            <w:r>
              <w:rPr>
                <w:rFonts w:ascii="宋体" w:hAnsi="宋体" w:eastAsia="宋体" w:cs="宋体"/>
                <w:spacing w:val="5"/>
                <w:sz w:val="20"/>
                <w:szCs w:val="20"/>
              </w:rPr>
              <w:t>1</w:t>
            </w:r>
            <w:r>
              <w:rPr>
                <w:rFonts w:ascii="宋体" w:hAnsi="宋体" w:eastAsia="宋体" w:cs="宋体"/>
                <w:spacing w:val="4"/>
                <w:sz w:val="20"/>
                <w:szCs w:val="20"/>
              </w:rPr>
              <w:t>.10.1</w:t>
            </w:r>
          </w:p>
        </w:tc>
        <w:tc>
          <w:tcPr>
            <w:tcW w:w="2835" w:type="dxa"/>
            <w:vAlign w:val="top"/>
          </w:tcPr>
          <w:p>
            <w:pPr>
              <w:spacing w:line="304" w:lineRule="auto"/>
              <w:rPr>
                <w:rFonts w:ascii="Arial"/>
                <w:sz w:val="21"/>
              </w:rPr>
            </w:pPr>
          </w:p>
          <w:p>
            <w:pPr>
              <w:spacing w:before="65" w:line="227" w:lineRule="auto"/>
              <w:ind w:left="899"/>
              <w:rPr>
                <w:rFonts w:ascii="宋体" w:hAnsi="宋体" w:eastAsia="宋体" w:cs="宋体"/>
                <w:sz w:val="20"/>
                <w:szCs w:val="20"/>
              </w:rPr>
            </w:pPr>
            <w:r>
              <w:rPr>
                <w:rFonts w:ascii="宋体" w:hAnsi="宋体" w:eastAsia="宋体" w:cs="宋体"/>
                <w:spacing w:val="10"/>
                <w:sz w:val="20"/>
                <w:szCs w:val="20"/>
              </w:rPr>
              <w:t>投</w:t>
            </w:r>
            <w:r>
              <w:rPr>
                <w:rFonts w:ascii="宋体" w:hAnsi="宋体" w:eastAsia="宋体" w:cs="宋体"/>
                <w:spacing w:val="7"/>
                <w:sz w:val="20"/>
                <w:szCs w:val="20"/>
              </w:rPr>
              <w:t>标预备会</w:t>
            </w:r>
          </w:p>
        </w:tc>
        <w:tc>
          <w:tcPr>
            <w:tcW w:w="5274" w:type="dxa"/>
            <w:vAlign w:val="top"/>
          </w:tcPr>
          <w:p>
            <w:pPr>
              <w:spacing w:before="47" w:line="267" w:lineRule="exact"/>
              <w:ind w:left="164"/>
              <w:rPr>
                <w:rFonts w:ascii="宋体" w:hAnsi="宋体" w:eastAsia="宋体" w:cs="宋体"/>
                <w:sz w:val="20"/>
                <w:szCs w:val="20"/>
              </w:rPr>
            </w:pPr>
            <w:r>
              <w:rPr>
                <w:rFonts w:ascii="宋体" w:hAnsi="宋体" w:eastAsia="宋体" w:cs="宋体"/>
                <w:spacing w:val="-7"/>
                <w:position w:val="1"/>
                <w:sz w:val="20"/>
                <w:szCs w:val="20"/>
              </w:rPr>
              <w:t>√</w:t>
            </w:r>
            <w:r>
              <w:rPr>
                <w:rFonts w:ascii="宋体" w:hAnsi="宋体" w:eastAsia="宋体" w:cs="宋体"/>
                <w:spacing w:val="-5"/>
                <w:position w:val="1"/>
                <w:sz w:val="20"/>
                <w:szCs w:val="20"/>
              </w:rPr>
              <w:t>不召开</w:t>
            </w:r>
          </w:p>
          <w:p>
            <w:pPr>
              <w:spacing w:before="14" w:line="211" w:lineRule="auto"/>
              <w:ind w:left="134"/>
              <w:rPr>
                <w:rFonts w:ascii="宋体" w:hAnsi="宋体" w:eastAsia="宋体" w:cs="宋体"/>
                <w:sz w:val="20"/>
                <w:szCs w:val="20"/>
              </w:rPr>
            </w:pPr>
            <w:r>
              <w:rPr>
                <w:rFonts w:ascii="宋体" w:hAnsi="宋体" w:eastAsia="宋体" w:cs="宋体"/>
                <w:spacing w:val="8"/>
                <w:sz w:val="20"/>
                <w:szCs w:val="20"/>
              </w:rPr>
              <w:t>□</w:t>
            </w:r>
            <w:r>
              <w:rPr>
                <w:rFonts w:ascii="宋体" w:hAnsi="宋体" w:eastAsia="宋体" w:cs="宋体"/>
                <w:spacing w:val="5"/>
                <w:sz w:val="20"/>
                <w:szCs w:val="20"/>
              </w:rPr>
              <w:t>召开，召开时间：</w:t>
            </w:r>
          </w:p>
          <w:p>
            <w:pPr>
              <w:spacing w:line="281" w:lineRule="exact"/>
              <w:ind w:left="121"/>
              <w:rPr>
                <w:rFonts w:ascii="Times New Roman" w:hAnsi="Times New Roman" w:eastAsia="Times New Roman" w:cs="Times New Roman"/>
                <w:sz w:val="20"/>
                <w:szCs w:val="20"/>
              </w:rPr>
            </w:pPr>
            <w:r>
              <w:rPr>
                <w:rFonts w:ascii="宋体" w:hAnsi="宋体" w:eastAsia="宋体" w:cs="宋体"/>
                <w:spacing w:val="7"/>
                <w:position w:val="1"/>
                <w:sz w:val="20"/>
                <w:szCs w:val="20"/>
              </w:rPr>
              <w:t>召</w:t>
            </w:r>
            <w:r>
              <w:rPr>
                <w:rFonts w:ascii="宋体" w:hAnsi="宋体" w:eastAsia="宋体" w:cs="宋体"/>
                <w:spacing w:val="6"/>
                <w:position w:val="1"/>
                <w:sz w:val="20"/>
                <w:szCs w:val="20"/>
              </w:rPr>
              <w:t>开地点：</w:t>
            </w:r>
            <w:r>
              <w:rPr>
                <w:rFonts w:ascii="Times New Roman" w:hAnsi="Times New Roman" w:eastAsia="Times New Roman" w:cs="Times New Roman"/>
                <w:spacing w:val="6"/>
                <w:position w:val="1"/>
                <w:sz w:val="20"/>
                <w:szCs w:val="20"/>
              </w:rPr>
              <w:t>/</w:t>
            </w:r>
          </w:p>
        </w:tc>
      </w:tr>
    </w:tbl>
    <w:tbl>
      <w:tblPr>
        <w:tblStyle w:val="5"/>
        <w:tblpPr w:leftFromText="180" w:rightFromText="180" w:vertAnchor="text" w:horzAnchor="page" w:tblpX="1551" w:tblpY="174"/>
        <w:tblOverlap w:val="never"/>
        <w:tblW w:w="913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2"/>
        <w:gridCol w:w="2835"/>
        <w:gridCol w:w="52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6" w:hRule="atLeast"/>
        </w:trPr>
        <w:tc>
          <w:tcPr>
            <w:tcW w:w="1022" w:type="dxa"/>
            <w:vAlign w:val="top"/>
          </w:tcPr>
          <w:p>
            <w:pPr>
              <w:spacing w:line="474" w:lineRule="auto"/>
              <w:rPr>
                <w:rFonts w:ascii="Arial"/>
                <w:sz w:val="21"/>
              </w:rPr>
            </w:pPr>
          </w:p>
          <w:p>
            <w:pPr>
              <w:spacing w:before="65" w:line="193" w:lineRule="auto"/>
              <w:ind w:left="321"/>
              <w:rPr>
                <w:rFonts w:ascii="宋体" w:hAnsi="宋体" w:eastAsia="宋体" w:cs="宋体"/>
                <w:sz w:val="20"/>
                <w:szCs w:val="20"/>
              </w:rPr>
            </w:pPr>
            <w:r>
              <w:rPr>
                <w:rFonts w:ascii="宋体" w:hAnsi="宋体" w:eastAsia="宋体" w:cs="宋体"/>
                <w:spacing w:val="-1"/>
                <w:sz w:val="20"/>
                <w:szCs w:val="20"/>
              </w:rPr>
              <w:t>1.1</w:t>
            </w:r>
            <w:r>
              <w:rPr>
                <w:rFonts w:ascii="宋体" w:hAnsi="宋体" w:eastAsia="宋体" w:cs="宋体"/>
                <w:sz w:val="20"/>
                <w:szCs w:val="20"/>
              </w:rPr>
              <w:t>1</w:t>
            </w:r>
          </w:p>
        </w:tc>
        <w:tc>
          <w:tcPr>
            <w:tcW w:w="2835" w:type="dxa"/>
            <w:vAlign w:val="top"/>
          </w:tcPr>
          <w:p>
            <w:pPr>
              <w:spacing w:line="443" w:lineRule="auto"/>
              <w:rPr>
                <w:rFonts w:ascii="Arial"/>
                <w:sz w:val="21"/>
              </w:rPr>
            </w:pPr>
          </w:p>
          <w:p>
            <w:pPr>
              <w:spacing w:before="65" w:line="228" w:lineRule="auto"/>
              <w:ind w:left="1213"/>
              <w:rPr>
                <w:rFonts w:ascii="宋体" w:hAnsi="宋体" w:eastAsia="宋体" w:cs="宋体"/>
                <w:sz w:val="20"/>
                <w:szCs w:val="20"/>
              </w:rPr>
            </w:pPr>
            <w:r>
              <w:rPr>
                <w:rFonts w:ascii="宋体" w:hAnsi="宋体" w:eastAsia="宋体" w:cs="宋体"/>
                <w:spacing w:val="4"/>
                <w:sz w:val="20"/>
                <w:szCs w:val="20"/>
              </w:rPr>
              <w:t>分</w:t>
            </w:r>
            <w:r>
              <w:rPr>
                <w:rFonts w:ascii="宋体" w:hAnsi="宋体" w:eastAsia="宋体" w:cs="宋体"/>
                <w:spacing w:val="3"/>
                <w:sz w:val="20"/>
                <w:szCs w:val="20"/>
              </w:rPr>
              <w:t>包</w:t>
            </w:r>
          </w:p>
        </w:tc>
        <w:tc>
          <w:tcPr>
            <w:tcW w:w="5274" w:type="dxa"/>
            <w:vAlign w:val="top"/>
          </w:tcPr>
          <w:p>
            <w:pPr>
              <w:spacing w:before="37" w:line="227" w:lineRule="auto"/>
              <w:ind w:left="105"/>
              <w:rPr>
                <w:rFonts w:ascii="宋体" w:hAnsi="宋体" w:eastAsia="宋体" w:cs="宋体"/>
                <w:sz w:val="18"/>
                <w:szCs w:val="18"/>
              </w:rPr>
            </w:pPr>
            <w:r>
              <w:rPr>
                <w:rFonts w:ascii="宋体" w:hAnsi="宋体" w:eastAsia="宋体" w:cs="宋体"/>
                <w:sz w:val="16"/>
                <w:szCs w:val="16"/>
              </w:rPr>
              <w:drawing>
                <wp:inline distT="0" distB="0" distL="0" distR="0">
                  <wp:extent cx="5715" cy="140335"/>
                  <wp:effectExtent l="0" t="0" r="0" b="0"/>
                  <wp:docPr id="13" name="IM 5"/>
                  <wp:cNvGraphicFramePr/>
                  <a:graphic xmlns:a="http://schemas.openxmlformats.org/drawingml/2006/main">
                    <a:graphicData uri="http://schemas.openxmlformats.org/drawingml/2006/picture">
                      <pic:pic xmlns:pic="http://schemas.openxmlformats.org/drawingml/2006/picture">
                        <pic:nvPicPr>
                          <pic:cNvPr id="13" name="IM 5"/>
                          <pic:cNvPicPr/>
                        </pic:nvPicPr>
                        <pic:blipFill>
                          <a:blip r:embed="rId183"/>
                          <a:stretch>
                            <a:fillRect/>
                          </a:stretch>
                        </pic:blipFill>
                        <pic:spPr>
                          <a:xfrm>
                            <a:off x="0" y="0"/>
                            <a:ext cx="6102" cy="140519"/>
                          </a:xfrm>
                          <a:prstGeom prst="rect">
                            <a:avLst/>
                          </a:prstGeom>
                        </pic:spPr>
                      </pic:pic>
                    </a:graphicData>
                  </a:graphic>
                </wp:inline>
              </w:drawing>
            </w:r>
            <w:r>
              <w:rPr>
                <w:rFonts w:ascii="宋体" w:hAnsi="宋体" w:eastAsia="宋体" w:cs="宋体"/>
                <w:spacing w:val="27"/>
                <w:position w:val="4"/>
                <w:sz w:val="16"/>
                <w:szCs w:val="16"/>
                <w:u w:val="single" w:color="auto"/>
              </w:rPr>
              <w:t>√</w:t>
            </w:r>
            <w:r>
              <w:rPr>
                <w:sz w:val="16"/>
                <w:szCs w:val="16"/>
              </w:rPr>
              <w:drawing>
                <wp:inline distT="0" distB="0" distL="0" distR="0">
                  <wp:extent cx="5715" cy="134620"/>
                  <wp:effectExtent l="0" t="0" r="13335" b="17780"/>
                  <wp:docPr id="14" name="IM 6"/>
                  <wp:cNvGraphicFramePr/>
                  <a:graphic xmlns:a="http://schemas.openxmlformats.org/drawingml/2006/main">
                    <a:graphicData uri="http://schemas.openxmlformats.org/drawingml/2006/picture">
                      <pic:pic xmlns:pic="http://schemas.openxmlformats.org/drawingml/2006/picture">
                        <pic:nvPicPr>
                          <pic:cNvPr id="14" name="IM 6"/>
                          <pic:cNvPicPr/>
                        </pic:nvPicPr>
                        <pic:blipFill>
                          <a:blip r:embed="rId184"/>
                          <a:stretch>
                            <a:fillRect/>
                          </a:stretch>
                        </pic:blipFill>
                        <pic:spPr>
                          <a:xfrm>
                            <a:off x="0" y="0"/>
                            <a:ext cx="6102" cy="135004"/>
                          </a:xfrm>
                          <a:prstGeom prst="rect">
                            <a:avLst/>
                          </a:prstGeom>
                        </pic:spPr>
                      </pic:pic>
                    </a:graphicData>
                  </a:graphic>
                </wp:inline>
              </w:drawing>
            </w:r>
            <w:r>
              <w:rPr>
                <w:rFonts w:ascii="宋体" w:hAnsi="宋体" w:eastAsia="宋体" w:cs="宋体"/>
                <w:spacing w:val="27"/>
                <w:position w:val="4"/>
                <w:sz w:val="18"/>
                <w:szCs w:val="18"/>
              </w:rPr>
              <w:t>不允许</w:t>
            </w:r>
          </w:p>
          <w:p>
            <w:pPr>
              <w:spacing w:line="191" w:lineRule="auto"/>
              <w:ind w:left="150"/>
              <w:rPr>
                <w:rFonts w:ascii="宋体" w:hAnsi="宋体" w:eastAsia="宋体" w:cs="宋体"/>
                <w:sz w:val="20"/>
                <w:szCs w:val="20"/>
              </w:rPr>
            </w:pPr>
            <w:r>
              <w:rPr>
                <w:rFonts w:ascii="宋体" w:hAnsi="宋体" w:eastAsia="宋体" w:cs="宋体"/>
                <w:spacing w:val="10"/>
                <w:sz w:val="30"/>
                <w:szCs w:val="30"/>
              </w:rPr>
              <w:t>□</w:t>
            </w:r>
            <w:r>
              <w:rPr>
                <w:rFonts w:ascii="宋体" w:hAnsi="宋体" w:eastAsia="宋体" w:cs="宋体"/>
                <w:spacing w:val="8"/>
                <w:sz w:val="20"/>
                <w:szCs w:val="20"/>
              </w:rPr>
              <w:t>允</w:t>
            </w:r>
            <w:r>
              <w:rPr>
                <w:rFonts w:ascii="宋体" w:hAnsi="宋体" w:eastAsia="宋体" w:cs="宋体"/>
                <w:spacing w:val="5"/>
                <w:sz w:val="20"/>
                <w:szCs w:val="20"/>
              </w:rPr>
              <w:t>许，分包内容要求：</w:t>
            </w:r>
          </w:p>
          <w:p>
            <w:pPr>
              <w:spacing w:line="270" w:lineRule="exact"/>
              <w:ind w:left="116"/>
              <w:rPr>
                <w:rFonts w:ascii="Times New Roman" w:hAnsi="Times New Roman" w:eastAsia="Times New Roman" w:cs="Times New Roman"/>
                <w:sz w:val="20"/>
                <w:szCs w:val="20"/>
              </w:rPr>
            </w:pPr>
            <w:r>
              <w:rPr>
                <w:rFonts w:ascii="宋体" w:hAnsi="宋体" w:eastAsia="宋体" w:cs="宋体"/>
                <w:spacing w:val="8"/>
                <w:position w:val="1"/>
                <w:sz w:val="20"/>
                <w:szCs w:val="20"/>
              </w:rPr>
              <w:t>分包金额要求：</w:t>
            </w:r>
            <w:r>
              <w:rPr>
                <w:rFonts w:ascii="Times New Roman" w:hAnsi="Times New Roman" w:eastAsia="Times New Roman" w:cs="Times New Roman"/>
                <w:spacing w:val="7"/>
                <w:position w:val="1"/>
                <w:sz w:val="20"/>
                <w:szCs w:val="20"/>
              </w:rPr>
              <w:t>/</w:t>
            </w:r>
          </w:p>
          <w:p>
            <w:pPr>
              <w:spacing w:before="27" w:line="227" w:lineRule="auto"/>
              <w:ind w:left="112"/>
              <w:rPr>
                <w:rFonts w:ascii="宋体" w:hAnsi="宋体" w:eastAsia="宋体" w:cs="宋体"/>
                <w:sz w:val="20"/>
                <w:szCs w:val="20"/>
              </w:rPr>
            </w:pPr>
            <w:r>
              <w:rPr>
                <w:rFonts w:ascii="宋体" w:hAnsi="宋体" w:eastAsia="宋体" w:cs="宋体"/>
                <w:spacing w:val="14"/>
                <w:sz w:val="20"/>
                <w:szCs w:val="20"/>
              </w:rPr>
              <w:t>接</w:t>
            </w:r>
            <w:r>
              <w:rPr>
                <w:rFonts w:ascii="宋体" w:hAnsi="宋体" w:eastAsia="宋体" w:cs="宋体"/>
                <w:spacing w:val="8"/>
                <w:sz w:val="20"/>
                <w:szCs w:val="20"/>
              </w:rPr>
              <w:t>受分包的第三人资质要求：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1022" w:type="dxa"/>
            <w:vAlign w:val="top"/>
          </w:tcPr>
          <w:p>
            <w:pPr>
              <w:spacing w:line="316" w:lineRule="auto"/>
              <w:rPr>
                <w:rFonts w:ascii="Arial"/>
                <w:sz w:val="21"/>
              </w:rPr>
            </w:pPr>
          </w:p>
          <w:p>
            <w:pPr>
              <w:spacing w:before="65" w:line="193" w:lineRule="auto"/>
              <w:ind w:left="321"/>
              <w:rPr>
                <w:rFonts w:ascii="宋体" w:hAnsi="宋体" w:eastAsia="宋体" w:cs="宋体"/>
                <w:sz w:val="20"/>
                <w:szCs w:val="20"/>
              </w:rPr>
            </w:pPr>
            <w:r>
              <w:rPr>
                <w:rFonts w:ascii="宋体" w:hAnsi="宋体" w:eastAsia="宋体" w:cs="宋体"/>
                <w:spacing w:val="-1"/>
                <w:sz w:val="20"/>
                <w:szCs w:val="20"/>
              </w:rPr>
              <w:t>1.1</w:t>
            </w:r>
            <w:r>
              <w:rPr>
                <w:rFonts w:ascii="宋体" w:hAnsi="宋体" w:eastAsia="宋体" w:cs="宋体"/>
                <w:sz w:val="20"/>
                <w:szCs w:val="20"/>
              </w:rPr>
              <w:t>2</w:t>
            </w:r>
          </w:p>
        </w:tc>
        <w:tc>
          <w:tcPr>
            <w:tcW w:w="2835" w:type="dxa"/>
            <w:vAlign w:val="top"/>
          </w:tcPr>
          <w:p>
            <w:pPr>
              <w:spacing w:line="284" w:lineRule="auto"/>
              <w:rPr>
                <w:rFonts w:ascii="Arial"/>
                <w:sz w:val="21"/>
              </w:rPr>
            </w:pPr>
          </w:p>
          <w:p>
            <w:pPr>
              <w:spacing w:before="65" w:line="228" w:lineRule="auto"/>
              <w:ind w:left="1210"/>
              <w:rPr>
                <w:rFonts w:ascii="宋体" w:hAnsi="宋体" w:eastAsia="宋体" w:cs="宋体"/>
                <w:sz w:val="20"/>
                <w:szCs w:val="20"/>
              </w:rPr>
            </w:pPr>
            <w:r>
              <w:rPr>
                <w:rFonts w:ascii="宋体" w:hAnsi="宋体" w:eastAsia="宋体" w:cs="宋体"/>
                <w:spacing w:val="5"/>
                <w:sz w:val="20"/>
                <w:szCs w:val="20"/>
              </w:rPr>
              <w:t>偏</w:t>
            </w:r>
            <w:r>
              <w:rPr>
                <w:rFonts w:ascii="宋体" w:hAnsi="宋体" w:eastAsia="宋体" w:cs="宋体"/>
                <w:spacing w:val="4"/>
                <w:sz w:val="20"/>
                <w:szCs w:val="20"/>
              </w:rPr>
              <w:t>离</w:t>
            </w:r>
          </w:p>
        </w:tc>
        <w:tc>
          <w:tcPr>
            <w:tcW w:w="5274" w:type="dxa"/>
            <w:vAlign w:val="top"/>
          </w:tcPr>
          <w:p>
            <w:pPr>
              <w:spacing w:line="472" w:lineRule="auto"/>
              <w:rPr>
                <w:rFonts w:ascii="Arial"/>
                <w:sz w:val="21"/>
              </w:rPr>
            </w:pPr>
            <w:r>
              <mc:AlternateContent>
                <mc:Choice Requires="wps">
                  <w:drawing>
                    <wp:anchor distT="0" distB="0" distL="114300" distR="114300" simplePos="0" relativeHeight="251666432" behindDoc="0" locked="0" layoutInCell="1" allowOverlap="1">
                      <wp:simplePos x="0" y="0"/>
                      <wp:positionH relativeFrom="rightMargin">
                        <wp:posOffset>-3291205</wp:posOffset>
                      </wp:positionH>
                      <wp:positionV relativeFrom="topMargin">
                        <wp:posOffset>-71755</wp:posOffset>
                      </wp:positionV>
                      <wp:extent cx="170815" cy="17907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70815" cy="179070"/>
                              </a:xfrm>
                              <a:prstGeom prst="rect">
                                <a:avLst/>
                              </a:prstGeom>
                              <a:noFill/>
                              <a:ln>
                                <a:noFill/>
                              </a:ln>
                            </wps:spPr>
                            <wps:txbx>
                              <w:txbxContent>
                                <w:p>
                                  <w:pPr>
                                    <w:tabs>
                                      <w:tab w:val="left" w:pos="247"/>
                                    </w:tabs>
                                    <w:spacing w:before="20" w:line="241" w:lineRule="exact"/>
                                    <w:ind w:left="20"/>
                                    <w:rPr>
                                      <w:rFonts w:ascii="Arial"/>
                                      <w:sz w:val="21"/>
                                    </w:rPr>
                                  </w:pPr>
                                  <w:r>
                                    <w:rPr>
                                      <w:rFonts w:ascii="Arial" w:hAnsi="Arial" w:eastAsia="Arial" w:cs="Arial"/>
                                      <w:sz w:val="21"/>
                                      <w:szCs w:val="21"/>
                                      <w:u w:val="single" w:color="auto"/>
                                    </w:rPr>
                                    <w:tab/>
                                  </w:r>
                                </w:p>
                              </w:txbxContent>
                            </wps:txbx>
                            <wps:bodyPr lIns="0" tIns="0" rIns="0" bIns="0" upright="1"/>
                          </wps:wsp>
                        </a:graphicData>
                      </a:graphic>
                    </wp:anchor>
                  </w:drawing>
                </mc:Choice>
                <mc:Fallback>
                  <w:pict>
                    <v:shape id="_x0000_s1026" o:spid="_x0000_s1026" o:spt="202" type="#_x0000_t202" style="position:absolute;left:0pt;margin-left:4.45pt;margin-top:-5.4pt;height:14.1pt;width:13.45pt;mso-position-horizontal-relative:page;mso-position-vertical-relative:page;z-index:251666432;mso-width-relative:page;mso-height-relative:page;" filled="f" stroked="f" coordsize="21600,21600" o:gfxdata="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uWHLaAAAADAEAAA8AAAAAAAAAAQAgAAAAIgAAAGRycy9kb3ducmV2LnhtbFBL&#10;AQIUABQAAAAIAIdO4kD0Zgg8uwEAAHMDAAAOAAAAAAAAAAEAIAAAACkBAABkcnMvZTJvRG9jLnht&#10;bFBLBQYAAAAABgAGAFkBAABWBQAAAAA=&#10;">
                      <v:fill on="f" focussize="0,0"/>
                      <v:stroke on="f"/>
                      <v:imagedata o:title=""/>
                      <o:lock v:ext="edit" aspectratio="f"/>
                      <v:textbox inset="0mm,0mm,0mm,0mm">
                        <w:txbxContent>
                          <w:p>
                            <w:pPr>
                              <w:tabs>
                                <w:tab w:val="left" w:pos="247"/>
                              </w:tabs>
                              <w:spacing w:before="20" w:line="241" w:lineRule="exact"/>
                              <w:ind w:left="20"/>
                              <w:rPr>
                                <w:rFonts w:ascii="Arial"/>
                                <w:sz w:val="21"/>
                              </w:rPr>
                            </w:pPr>
                            <w:r>
                              <w:rPr>
                                <w:rFonts w:ascii="Arial" w:hAnsi="Arial" w:eastAsia="Arial" w:cs="Arial"/>
                                <w:sz w:val="21"/>
                                <w:szCs w:val="21"/>
                                <w:u w:val="single" w:color="auto"/>
                              </w:rPr>
                              <w:tab/>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rightMargin">
                        <wp:posOffset>-3291205</wp:posOffset>
                      </wp:positionH>
                      <wp:positionV relativeFrom="topMargin">
                        <wp:posOffset>49530</wp:posOffset>
                      </wp:positionV>
                      <wp:extent cx="570865" cy="221615"/>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570865" cy="221615"/>
                              </a:xfrm>
                              <a:prstGeom prst="rect">
                                <a:avLst/>
                              </a:prstGeom>
                              <a:noFill/>
                              <a:ln>
                                <a:noFill/>
                              </a:ln>
                            </wps:spPr>
                            <wps:txbx>
                              <w:txbxContent>
                                <w:p>
                                  <w:pPr>
                                    <w:spacing w:before="20"/>
                                    <w:ind w:left="20"/>
                                    <w:rPr>
                                      <w:rFonts w:ascii="宋体" w:hAnsi="宋体" w:eastAsia="宋体" w:cs="宋体"/>
                                      <w:sz w:val="20"/>
                                      <w:szCs w:val="20"/>
                                    </w:rPr>
                                  </w:pPr>
                                  <w:r>
                                    <w:rPr>
                                      <w:rFonts w:ascii="宋体" w:hAnsi="宋体" w:eastAsia="宋体" w:cs="宋体"/>
                                      <w:sz w:val="20"/>
                                      <w:szCs w:val="20"/>
                                    </w:rPr>
                                    <w:drawing>
                                      <wp:inline distT="0" distB="0" distL="0" distR="0">
                                        <wp:extent cx="6350" cy="182880"/>
                                        <wp:effectExtent l="0" t="0" r="12700" b="7620"/>
                                        <wp:docPr id="15" name="IM 7"/>
                                        <wp:cNvGraphicFramePr/>
                                        <a:graphic xmlns:a="http://schemas.openxmlformats.org/drawingml/2006/main">
                                          <a:graphicData uri="http://schemas.openxmlformats.org/drawingml/2006/picture">
                                            <pic:pic xmlns:pic="http://schemas.openxmlformats.org/drawingml/2006/picture">
                                              <pic:nvPicPr>
                                                <pic:cNvPr id="15" name="IM 7"/>
                                                <pic:cNvPicPr/>
                                              </pic:nvPicPr>
                                              <pic:blipFill>
                                                <a:blip r:embed="rId185"/>
                                                <a:stretch>
                                                  <a:fillRect/>
                                                </a:stretch>
                                              </pic:blipFill>
                                              <pic:spPr>
                                                <a:xfrm>
                                                  <a:off x="0" y="0"/>
                                                  <a:ext cx="6419" cy="183260"/>
                                                </a:xfrm>
                                                <a:prstGeom prst="rect">
                                                  <a:avLst/>
                                                </a:prstGeom>
                                              </pic:spPr>
                                            </pic:pic>
                                          </a:graphicData>
                                        </a:graphic>
                                      </wp:inline>
                                    </w:drawing>
                                  </w:r>
                                  <w:r>
                                    <w:rPr>
                                      <w:rFonts w:ascii="宋体" w:hAnsi="宋体" w:eastAsia="宋体" w:cs="宋体"/>
                                      <w:spacing w:val="11"/>
                                      <w:position w:val="6"/>
                                      <w:sz w:val="20"/>
                                      <w:szCs w:val="20"/>
                                      <w:u w:val="single" w:color="auto"/>
                                    </w:rPr>
                                    <w:t>√</w:t>
                                  </w:r>
                                  <w:r>
                                    <w:rPr>
                                      <w:sz w:val="20"/>
                                      <w:szCs w:val="20"/>
                                    </w:rPr>
                                    <w:drawing>
                                      <wp:inline distT="0" distB="0" distL="0" distR="0">
                                        <wp:extent cx="6350" cy="176530"/>
                                        <wp:effectExtent l="0" t="0" r="0" b="0"/>
                                        <wp:docPr id="30" name="IM 8"/>
                                        <wp:cNvGraphicFramePr/>
                                        <a:graphic xmlns:a="http://schemas.openxmlformats.org/drawingml/2006/main">
                                          <a:graphicData uri="http://schemas.openxmlformats.org/drawingml/2006/picture">
                                            <pic:pic xmlns:pic="http://schemas.openxmlformats.org/drawingml/2006/picture">
                                              <pic:nvPicPr>
                                                <pic:cNvPr id="30" name="IM 8"/>
                                                <pic:cNvPicPr/>
                                              </pic:nvPicPr>
                                              <pic:blipFill>
                                                <a:blip r:embed="rId186"/>
                                                <a:stretch>
                                                  <a:fillRect/>
                                                </a:stretch>
                                              </pic:blipFill>
                                              <pic:spPr>
                                                <a:xfrm>
                                                  <a:off x="0" y="0"/>
                                                  <a:ext cx="6419" cy="177164"/>
                                                </a:xfrm>
                                                <a:prstGeom prst="rect">
                                                  <a:avLst/>
                                                </a:prstGeom>
                                              </pic:spPr>
                                            </pic:pic>
                                          </a:graphicData>
                                        </a:graphic>
                                      </wp:inline>
                                    </w:drawing>
                                  </w:r>
                                  <w:r>
                                    <w:rPr>
                                      <w:rFonts w:ascii="宋体" w:hAnsi="宋体" w:eastAsia="宋体" w:cs="宋体"/>
                                      <w:spacing w:val="9"/>
                                      <w:position w:val="6"/>
                                      <w:sz w:val="20"/>
                                      <w:szCs w:val="20"/>
                                    </w:rPr>
                                    <w:t>不允许</w:t>
                                  </w:r>
                                </w:p>
                              </w:txbxContent>
                            </wps:txbx>
                            <wps:bodyPr lIns="0" tIns="0" rIns="0" bIns="0" upright="1"/>
                          </wps:wsp>
                        </a:graphicData>
                      </a:graphic>
                    </wp:anchor>
                  </w:drawing>
                </mc:Choice>
                <mc:Fallback>
                  <w:pict>
                    <v:shape id="_x0000_s1026" o:spid="_x0000_s1026" o:spt="202" type="#_x0000_t202" style="position:absolute;left:0pt;margin-left:4.45pt;margin-top:4.15pt;height:17.45pt;width:44.95pt;mso-position-horizontal-relative:page;mso-position-vertical-relative:page;z-index:251667456;mso-width-relative:page;mso-height-relative:page;" filled="f" stroked="f" coordsize="21600,21600" o:gfxdata="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Wl4sb2gAAAAoBAAAPAAAAAAAAAAEAIAAAACIAAABkcnMvZG93bnJldi54bWxQ&#10;SwECFAAUAAAACACHTuJAirPoDrwBAABzAwAADgAAAAAAAAABACAAAAApAQAAZHJzL2Uyb0RvYy54&#10;bWxQSwUGAAAAAAYABgBZAQAAVwUAAAAA&#10;">
                      <v:fill on="f" focussize="0,0"/>
                      <v:stroke on="f"/>
                      <v:imagedata o:title=""/>
                      <o:lock v:ext="edit" aspectratio="f"/>
                      <v:textbox inset="0mm,0mm,0mm,0mm">
                        <w:txbxContent>
                          <w:p>
                            <w:pPr>
                              <w:spacing w:before="20"/>
                              <w:ind w:left="20"/>
                              <w:rPr>
                                <w:rFonts w:ascii="宋体" w:hAnsi="宋体" w:eastAsia="宋体" w:cs="宋体"/>
                                <w:sz w:val="20"/>
                                <w:szCs w:val="20"/>
                              </w:rPr>
                            </w:pPr>
                            <w:r>
                              <w:rPr>
                                <w:rFonts w:ascii="宋体" w:hAnsi="宋体" w:eastAsia="宋体" w:cs="宋体"/>
                                <w:sz w:val="20"/>
                                <w:szCs w:val="20"/>
                              </w:rPr>
                              <w:drawing>
                                <wp:inline distT="0" distB="0" distL="0" distR="0">
                                  <wp:extent cx="6350" cy="182880"/>
                                  <wp:effectExtent l="0" t="0" r="12700" b="7620"/>
                                  <wp:docPr id="15" name="IM 7"/>
                                  <wp:cNvGraphicFramePr/>
                                  <a:graphic xmlns:a="http://schemas.openxmlformats.org/drawingml/2006/main">
                                    <a:graphicData uri="http://schemas.openxmlformats.org/drawingml/2006/picture">
                                      <pic:pic xmlns:pic="http://schemas.openxmlformats.org/drawingml/2006/picture">
                                        <pic:nvPicPr>
                                          <pic:cNvPr id="15" name="IM 7"/>
                                          <pic:cNvPicPr/>
                                        </pic:nvPicPr>
                                        <pic:blipFill>
                                          <a:blip r:embed="rId185"/>
                                          <a:stretch>
                                            <a:fillRect/>
                                          </a:stretch>
                                        </pic:blipFill>
                                        <pic:spPr>
                                          <a:xfrm>
                                            <a:off x="0" y="0"/>
                                            <a:ext cx="6419" cy="183260"/>
                                          </a:xfrm>
                                          <a:prstGeom prst="rect">
                                            <a:avLst/>
                                          </a:prstGeom>
                                        </pic:spPr>
                                      </pic:pic>
                                    </a:graphicData>
                                  </a:graphic>
                                </wp:inline>
                              </w:drawing>
                            </w:r>
                            <w:r>
                              <w:rPr>
                                <w:rFonts w:ascii="宋体" w:hAnsi="宋体" w:eastAsia="宋体" w:cs="宋体"/>
                                <w:spacing w:val="11"/>
                                <w:position w:val="6"/>
                                <w:sz w:val="20"/>
                                <w:szCs w:val="20"/>
                                <w:u w:val="single" w:color="auto"/>
                              </w:rPr>
                              <w:t>√</w:t>
                            </w:r>
                            <w:r>
                              <w:rPr>
                                <w:sz w:val="20"/>
                                <w:szCs w:val="20"/>
                              </w:rPr>
                              <w:drawing>
                                <wp:inline distT="0" distB="0" distL="0" distR="0">
                                  <wp:extent cx="6350" cy="176530"/>
                                  <wp:effectExtent l="0" t="0" r="0" b="0"/>
                                  <wp:docPr id="30" name="IM 8"/>
                                  <wp:cNvGraphicFramePr/>
                                  <a:graphic xmlns:a="http://schemas.openxmlformats.org/drawingml/2006/main">
                                    <a:graphicData uri="http://schemas.openxmlformats.org/drawingml/2006/picture">
                                      <pic:pic xmlns:pic="http://schemas.openxmlformats.org/drawingml/2006/picture">
                                        <pic:nvPicPr>
                                          <pic:cNvPr id="30" name="IM 8"/>
                                          <pic:cNvPicPr/>
                                        </pic:nvPicPr>
                                        <pic:blipFill>
                                          <a:blip r:embed="rId186"/>
                                          <a:stretch>
                                            <a:fillRect/>
                                          </a:stretch>
                                        </pic:blipFill>
                                        <pic:spPr>
                                          <a:xfrm>
                                            <a:off x="0" y="0"/>
                                            <a:ext cx="6419" cy="177164"/>
                                          </a:xfrm>
                                          <a:prstGeom prst="rect">
                                            <a:avLst/>
                                          </a:prstGeom>
                                        </pic:spPr>
                                      </pic:pic>
                                    </a:graphicData>
                                  </a:graphic>
                                </wp:inline>
                              </w:drawing>
                            </w:r>
                            <w:r>
                              <w:rPr>
                                <w:rFonts w:ascii="宋体" w:hAnsi="宋体" w:eastAsia="宋体" w:cs="宋体"/>
                                <w:spacing w:val="9"/>
                                <w:position w:val="6"/>
                                <w:sz w:val="20"/>
                                <w:szCs w:val="20"/>
                              </w:rPr>
                              <w:t>不允许</w:t>
                            </w:r>
                          </w:p>
                        </w:txbxContent>
                      </v:textbox>
                    </v:shape>
                  </w:pict>
                </mc:Fallback>
              </mc:AlternateContent>
            </w:r>
          </w:p>
          <w:p>
            <w:pPr>
              <w:spacing w:before="65" w:line="228" w:lineRule="auto"/>
              <w:ind w:left="134"/>
              <w:rPr>
                <w:rFonts w:ascii="宋体" w:hAnsi="宋体" w:eastAsia="宋体" w:cs="宋体"/>
                <w:sz w:val="20"/>
                <w:szCs w:val="20"/>
              </w:rPr>
            </w:pPr>
            <w:r>
              <w:rPr>
                <w:rFonts w:ascii="宋体" w:hAnsi="宋体" w:eastAsia="宋体" w:cs="宋体"/>
                <w:spacing w:val="-1"/>
                <w:sz w:val="20"/>
                <w:szCs w:val="20"/>
              </w:rPr>
              <w:t>□</w:t>
            </w:r>
            <w:r>
              <w:rPr>
                <w:rFonts w:ascii="宋体" w:hAnsi="宋体" w:eastAsia="宋体" w:cs="宋体"/>
                <w:sz w:val="20"/>
                <w:szCs w:val="20"/>
              </w:rPr>
              <w:t>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22" w:type="dxa"/>
            <w:vAlign w:val="top"/>
          </w:tcPr>
          <w:p>
            <w:pPr>
              <w:spacing w:before="204" w:line="193" w:lineRule="auto"/>
              <w:ind w:left="361"/>
              <w:rPr>
                <w:rFonts w:ascii="宋体" w:hAnsi="宋体" w:eastAsia="宋体" w:cs="宋体"/>
                <w:sz w:val="20"/>
                <w:szCs w:val="20"/>
              </w:rPr>
            </w:pPr>
            <w:r>
              <w:rPr>
                <w:rFonts w:ascii="宋体" w:hAnsi="宋体" w:eastAsia="宋体" w:cs="宋体"/>
                <w:spacing w:val="8"/>
                <w:sz w:val="20"/>
                <w:szCs w:val="20"/>
              </w:rPr>
              <w:t>2.1</w:t>
            </w:r>
          </w:p>
        </w:tc>
        <w:tc>
          <w:tcPr>
            <w:tcW w:w="2835" w:type="dxa"/>
            <w:vAlign w:val="top"/>
          </w:tcPr>
          <w:p>
            <w:pPr>
              <w:spacing w:before="172" w:line="227" w:lineRule="auto"/>
              <w:ind w:left="270"/>
              <w:rPr>
                <w:rFonts w:ascii="宋体" w:hAnsi="宋体" w:eastAsia="宋体" w:cs="宋体"/>
                <w:sz w:val="20"/>
                <w:szCs w:val="20"/>
              </w:rPr>
            </w:pPr>
            <w:r>
              <w:rPr>
                <w:rFonts w:ascii="宋体" w:hAnsi="宋体" w:eastAsia="宋体" w:cs="宋体"/>
                <w:spacing w:val="9"/>
                <w:sz w:val="20"/>
                <w:szCs w:val="20"/>
              </w:rPr>
              <w:t>构成谈判文件的其他材</w:t>
            </w:r>
            <w:r>
              <w:rPr>
                <w:rFonts w:ascii="宋体" w:hAnsi="宋体" w:eastAsia="宋体" w:cs="宋体"/>
                <w:spacing w:val="8"/>
                <w:sz w:val="20"/>
                <w:szCs w:val="20"/>
              </w:rPr>
              <w:t>料</w:t>
            </w:r>
          </w:p>
        </w:tc>
        <w:tc>
          <w:tcPr>
            <w:tcW w:w="5274" w:type="dxa"/>
            <w:vAlign w:val="top"/>
          </w:tcPr>
          <w:p>
            <w:pPr>
              <w:spacing w:before="173" w:line="228" w:lineRule="auto"/>
              <w:ind w:left="115"/>
              <w:rPr>
                <w:rFonts w:ascii="宋体" w:hAnsi="宋体" w:eastAsia="宋体" w:cs="宋体"/>
                <w:sz w:val="20"/>
                <w:szCs w:val="20"/>
              </w:rPr>
            </w:pPr>
            <w:r>
              <w:rPr>
                <w:rFonts w:ascii="宋体" w:hAnsi="宋体" w:eastAsia="宋体" w:cs="宋体"/>
                <w:sz w:val="20"/>
                <w:szCs w:val="2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1022" w:type="dxa"/>
            <w:vAlign w:val="top"/>
          </w:tcPr>
          <w:p>
            <w:pPr>
              <w:spacing w:line="385" w:lineRule="auto"/>
              <w:rPr>
                <w:rFonts w:ascii="Arial"/>
                <w:sz w:val="21"/>
              </w:rPr>
            </w:pPr>
          </w:p>
          <w:p>
            <w:pPr>
              <w:spacing w:before="65" w:line="193" w:lineRule="auto"/>
              <w:ind w:left="255"/>
              <w:rPr>
                <w:rFonts w:ascii="宋体" w:hAnsi="宋体" w:eastAsia="宋体" w:cs="宋体"/>
                <w:sz w:val="20"/>
                <w:szCs w:val="20"/>
              </w:rPr>
            </w:pPr>
            <w:r>
              <w:rPr>
                <w:rFonts w:ascii="宋体" w:hAnsi="宋体" w:eastAsia="宋体" w:cs="宋体"/>
                <w:spacing w:val="8"/>
                <w:sz w:val="20"/>
                <w:szCs w:val="20"/>
              </w:rPr>
              <w:t>2</w:t>
            </w:r>
            <w:r>
              <w:rPr>
                <w:rFonts w:ascii="宋体" w:hAnsi="宋体" w:eastAsia="宋体" w:cs="宋体"/>
                <w:spacing w:val="6"/>
                <w:sz w:val="20"/>
                <w:szCs w:val="20"/>
              </w:rPr>
              <w:t>.2.1</w:t>
            </w:r>
          </w:p>
        </w:tc>
        <w:tc>
          <w:tcPr>
            <w:tcW w:w="2835" w:type="dxa"/>
            <w:vAlign w:val="top"/>
          </w:tcPr>
          <w:p>
            <w:pPr>
              <w:spacing w:before="209" w:line="399" w:lineRule="exact"/>
              <w:ind w:left="164"/>
              <w:rPr>
                <w:rFonts w:ascii="宋体" w:hAnsi="宋体" w:eastAsia="宋体" w:cs="宋体"/>
                <w:sz w:val="20"/>
                <w:szCs w:val="20"/>
              </w:rPr>
            </w:pPr>
            <w:r>
              <w:rPr>
                <w:rFonts w:ascii="宋体" w:hAnsi="宋体" w:eastAsia="宋体" w:cs="宋体"/>
                <w:spacing w:val="9"/>
                <w:position w:val="14"/>
                <w:sz w:val="20"/>
                <w:szCs w:val="20"/>
              </w:rPr>
              <w:t>投标人要求澄清谈判文件</w:t>
            </w:r>
            <w:r>
              <w:rPr>
                <w:rFonts w:ascii="宋体" w:hAnsi="宋体" w:eastAsia="宋体" w:cs="宋体"/>
                <w:spacing w:val="8"/>
                <w:position w:val="14"/>
                <w:sz w:val="20"/>
                <w:szCs w:val="20"/>
              </w:rPr>
              <w:t>的</w:t>
            </w:r>
          </w:p>
          <w:p>
            <w:pPr>
              <w:spacing w:line="228" w:lineRule="auto"/>
              <w:ind w:left="1001"/>
              <w:rPr>
                <w:rFonts w:ascii="宋体" w:hAnsi="宋体" w:eastAsia="宋体" w:cs="宋体"/>
                <w:sz w:val="20"/>
                <w:szCs w:val="20"/>
              </w:rPr>
            </w:pPr>
            <w:r>
              <w:rPr>
                <w:rFonts w:ascii="宋体" w:hAnsi="宋体" w:eastAsia="宋体" w:cs="宋体"/>
                <w:spacing w:val="9"/>
                <w:sz w:val="20"/>
                <w:szCs w:val="20"/>
              </w:rPr>
              <w:t>截</w:t>
            </w:r>
            <w:r>
              <w:rPr>
                <w:rFonts w:ascii="宋体" w:hAnsi="宋体" w:eastAsia="宋体" w:cs="宋体"/>
                <w:spacing w:val="7"/>
                <w:sz w:val="20"/>
                <w:szCs w:val="20"/>
              </w:rPr>
              <w:t>止时间</w:t>
            </w:r>
          </w:p>
        </w:tc>
        <w:tc>
          <w:tcPr>
            <w:tcW w:w="5274" w:type="dxa"/>
            <w:vAlign w:val="top"/>
          </w:tcPr>
          <w:p>
            <w:pPr>
              <w:spacing w:line="354" w:lineRule="auto"/>
              <w:rPr>
                <w:rFonts w:ascii="Arial"/>
                <w:sz w:val="21"/>
              </w:rPr>
            </w:pPr>
          </w:p>
          <w:p>
            <w:pPr>
              <w:spacing w:before="65" w:line="228" w:lineRule="auto"/>
              <w:ind w:left="116"/>
              <w:rPr>
                <w:rFonts w:ascii="宋体" w:hAnsi="宋体" w:eastAsia="宋体" w:cs="宋体"/>
                <w:sz w:val="20"/>
                <w:szCs w:val="20"/>
              </w:rPr>
            </w:pPr>
            <w:r>
              <w:rPr>
                <w:rFonts w:ascii="宋体" w:hAnsi="宋体" w:eastAsia="宋体" w:cs="宋体"/>
                <w:spacing w:val="-7"/>
                <w:sz w:val="20"/>
                <w:szCs w:val="20"/>
              </w:rPr>
              <w:t>投</w:t>
            </w:r>
            <w:r>
              <w:rPr>
                <w:rFonts w:ascii="宋体" w:hAnsi="宋体" w:eastAsia="宋体" w:cs="宋体"/>
                <w:spacing w:val="-4"/>
                <w:sz w:val="20"/>
                <w:szCs w:val="20"/>
              </w:rPr>
              <w:t>标截止前 3 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22" w:type="dxa"/>
            <w:vAlign w:val="top"/>
          </w:tcPr>
          <w:p>
            <w:pPr>
              <w:spacing w:before="205" w:line="192" w:lineRule="auto"/>
              <w:ind w:left="255"/>
              <w:rPr>
                <w:rFonts w:ascii="宋体" w:hAnsi="宋体" w:eastAsia="宋体" w:cs="宋体"/>
                <w:sz w:val="20"/>
                <w:szCs w:val="20"/>
              </w:rPr>
            </w:pPr>
            <w:r>
              <w:rPr>
                <w:rFonts w:ascii="宋体" w:hAnsi="宋体" w:eastAsia="宋体" w:cs="宋体"/>
                <w:spacing w:val="4"/>
                <w:sz w:val="20"/>
                <w:szCs w:val="20"/>
              </w:rPr>
              <w:t>2.2.</w:t>
            </w:r>
            <w:r>
              <w:rPr>
                <w:rFonts w:ascii="宋体" w:hAnsi="宋体" w:eastAsia="宋体" w:cs="宋体"/>
                <w:spacing w:val="3"/>
                <w:sz w:val="20"/>
                <w:szCs w:val="20"/>
              </w:rPr>
              <w:t>2</w:t>
            </w:r>
          </w:p>
        </w:tc>
        <w:tc>
          <w:tcPr>
            <w:tcW w:w="2835" w:type="dxa"/>
            <w:vAlign w:val="top"/>
          </w:tcPr>
          <w:p>
            <w:pPr>
              <w:spacing w:before="172" w:line="228" w:lineRule="auto"/>
              <w:ind w:left="790"/>
              <w:rPr>
                <w:rFonts w:ascii="宋体" w:hAnsi="宋体" w:eastAsia="宋体" w:cs="宋体"/>
                <w:sz w:val="20"/>
                <w:szCs w:val="20"/>
              </w:rPr>
            </w:pPr>
            <w:r>
              <w:rPr>
                <w:rFonts w:ascii="宋体" w:hAnsi="宋体" w:eastAsia="宋体" w:cs="宋体"/>
                <w:spacing w:val="10"/>
                <w:sz w:val="20"/>
                <w:szCs w:val="20"/>
              </w:rPr>
              <w:t>谈</w:t>
            </w:r>
            <w:r>
              <w:rPr>
                <w:rFonts w:ascii="宋体" w:hAnsi="宋体" w:eastAsia="宋体" w:cs="宋体"/>
                <w:spacing w:val="8"/>
                <w:sz w:val="20"/>
                <w:szCs w:val="20"/>
              </w:rPr>
              <w:t>判响应时间</w:t>
            </w:r>
          </w:p>
        </w:tc>
        <w:tc>
          <w:tcPr>
            <w:tcW w:w="5274" w:type="dxa"/>
            <w:vAlign w:val="top"/>
          </w:tcPr>
          <w:p>
            <w:pPr>
              <w:spacing w:before="172" w:line="228" w:lineRule="auto"/>
              <w:ind w:left="112"/>
              <w:rPr>
                <w:rFonts w:ascii="宋体" w:hAnsi="宋体" w:eastAsia="宋体" w:cs="宋体"/>
                <w:sz w:val="20"/>
                <w:szCs w:val="20"/>
              </w:rPr>
            </w:pPr>
            <w:r>
              <w:rPr>
                <w:rFonts w:ascii="宋体" w:hAnsi="宋体" w:eastAsia="宋体" w:cs="宋体"/>
                <w:spacing w:val="-12"/>
                <w:sz w:val="20"/>
                <w:szCs w:val="20"/>
              </w:rPr>
              <w:t>截止时间</w:t>
            </w:r>
            <w:r>
              <w:rPr>
                <w:rFonts w:ascii="宋体" w:hAnsi="宋体" w:eastAsia="宋体" w:cs="宋体"/>
                <w:spacing w:val="-10"/>
                <w:sz w:val="20"/>
                <w:szCs w:val="20"/>
              </w:rPr>
              <w:t>：</w:t>
            </w:r>
            <w:r>
              <w:rPr>
                <w:rFonts w:ascii="宋体" w:hAnsi="宋体" w:eastAsia="宋体" w:cs="宋体"/>
                <w:spacing w:val="-6"/>
                <w:sz w:val="20"/>
                <w:szCs w:val="20"/>
                <w:u w:val="single" w:color="auto"/>
              </w:rPr>
              <w:t xml:space="preserve">2023 年 </w:t>
            </w:r>
            <w:r>
              <w:rPr>
                <w:rFonts w:hint="eastAsia" w:ascii="宋体" w:hAnsi="宋体" w:eastAsia="宋体" w:cs="宋体"/>
                <w:spacing w:val="-6"/>
                <w:sz w:val="20"/>
                <w:szCs w:val="20"/>
                <w:u w:val="single" w:color="auto"/>
                <w:lang w:val="en-US" w:eastAsia="zh-CN"/>
              </w:rPr>
              <w:t>6</w:t>
            </w:r>
            <w:r>
              <w:rPr>
                <w:rFonts w:ascii="宋体" w:hAnsi="宋体" w:eastAsia="宋体" w:cs="宋体"/>
                <w:spacing w:val="-6"/>
                <w:sz w:val="20"/>
                <w:szCs w:val="20"/>
                <w:u w:val="single" w:color="auto"/>
              </w:rPr>
              <w:t xml:space="preserve">月 </w:t>
            </w:r>
            <w:r>
              <w:rPr>
                <w:rFonts w:hint="eastAsia" w:ascii="宋体" w:hAnsi="宋体" w:eastAsia="宋体" w:cs="宋体"/>
                <w:spacing w:val="-6"/>
                <w:sz w:val="20"/>
                <w:szCs w:val="20"/>
                <w:u w:val="single" w:color="auto"/>
                <w:lang w:val="en-US" w:eastAsia="zh-CN"/>
              </w:rPr>
              <w:t>12</w:t>
            </w:r>
            <w:r>
              <w:rPr>
                <w:rFonts w:ascii="宋体" w:hAnsi="宋体" w:eastAsia="宋体" w:cs="宋体"/>
                <w:spacing w:val="-6"/>
                <w:sz w:val="20"/>
                <w:szCs w:val="20"/>
                <w:u w:val="single" w:color="auto"/>
              </w:rPr>
              <w:t xml:space="preserve"> 日 1</w:t>
            </w:r>
            <w:r>
              <w:rPr>
                <w:rFonts w:hint="eastAsia" w:ascii="宋体" w:hAnsi="宋体" w:eastAsia="宋体" w:cs="宋体"/>
                <w:spacing w:val="-6"/>
                <w:sz w:val="20"/>
                <w:szCs w:val="20"/>
                <w:u w:val="single" w:color="auto"/>
                <w:lang w:val="en-US" w:eastAsia="zh-CN"/>
              </w:rPr>
              <w:t>1</w:t>
            </w:r>
            <w:r>
              <w:rPr>
                <w:rFonts w:ascii="宋体" w:hAnsi="宋体" w:eastAsia="宋体" w:cs="宋体"/>
                <w:spacing w:val="-6"/>
                <w:sz w:val="20"/>
                <w:szCs w:val="20"/>
                <w:u w:val="single" w:color="auto"/>
              </w:rPr>
              <w:t xml:space="preserve"> 时 </w:t>
            </w:r>
            <w:r>
              <w:rPr>
                <w:rFonts w:hint="eastAsia" w:ascii="宋体" w:hAnsi="宋体" w:eastAsia="宋体" w:cs="宋体"/>
                <w:spacing w:val="-6"/>
                <w:sz w:val="20"/>
                <w:szCs w:val="20"/>
                <w:u w:val="single" w:color="auto"/>
                <w:lang w:val="en-US" w:eastAsia="zh-CN"/>
              </w:rPr>
              <w:t>0</w:t>
            </w:r>
            <w:r>
              <w:rPr>
                <w:rFonts w:ascii="宋体" w:hAnsi="宋体" w:eastAsia="宋体" w:cs="宋体"/>
                <w:spacing w:val="-6"/>
                <w:sz w:val="20"/>
                <w:szCs w:val="20"/>
                <w:u w:val="single" w:color="auto"/>
              </w:rPr>
              <w:t>0 分 (北京时间)</w:t>
            </w:r>
            <w:r>
              <w:rPr>
                <w:rFonts w:ascii="宋体" w:hAnsi="宋体" w:eastAsia="宋体" w:cs="宋体"/>
                <w:sz w:val="20"/>
                <w:szCs w:val="20"/>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022" w:type="dxa"/>
            <w:vAlign w:val="top"/>
          </w:tcPr>
          <w:p>
            <w:pPr>
              <w:spacing w:line="319" w:lineRule="auto"/>
              <w:rPr>
                <w:rFonts w:ascii="Arial"/>
                <w:sz w:val="21"/>
              </w:rPr>
            </w:pPr>
          </w:p>
          <w:p>
            <w:pPr>
              <w:spacing w:before="65" w:line="192" w:lineRule="auto"/>
              <w:ind w:left="255"/>
              <w:rPr>
                <w:rFonts w:ascii="宋体" w:hAnsi="宋体" w:eastAsia="宋体" w:cs="宋体"/>
                <w:sz w:val="20"/>
                <w:szCs w:val="20"/>
              </w:rPr>
            </w:pPr>
            <w:r>
              <w:rPr>
                <w:rFonts w:ascii="宋体" w:hAnsi="宋体" w:eastAsia="宋体" w:cs="宋体"/>
                <w:spacing w:val="5"/>
                <w:sz w:val="20"/>
                <w:szCs w:val="20"/>
              </w:rPr>
              <w:t>2</w:t>
            </w:r>
            <w:r>
              <w:rPr>
                <w:rFonts w:ascii="宋体" w:hAnsi="宋体" w:eastAsia="宋体" w:cs="宋体"/>
                <w:spacing w:val="4"/>
                <w:sz w:val="20"/>
                <w:szCs w:val="20"/>
              </w:rPr>
              <w:t>.2.3</w:t>
            </w:r>
          </w:p>
        </w:tc>
        <w:tc>
          <w:tcPr>
            <w:tcW w:w="2835" w:type="dxa"/>
            <w:vAlign w:val="top"/>
          </w:tcPr>
          <w:p>
            <w:pPr>
              <w:spacing w:before="142" w:line="398" w:lineRule="exact"/>
              <w:ind w:left="164"/>
              <w:rPr>
                <w:rFonts w:ascii="宋体" w:hAnsi="宋体" w:eastAsia="宋体" w:cs="宋体"/>
                <w:sz w:val="20"/>
                <w:szCs w:val="20"/>
              </w:rPr>
            </w:pPr>
            <w:r>
              <w:rPr>
                <w:rFonts w:ascii="宋体" w:hAnsi="宋体" w:eastAsia="宋体" w:cs="宋体"/>
                <w:spacing w:val="9"/>
                <w:position w:val="14"/>
                <w:sz w:val="20"/>
                <w:szCs w:val="20"/>
              </w:rPr>
              <w:t>投标人确认收到谈判文件</w:t>
            </w:r>
            <w:r>
              <w:rPr>
                <w:rFonts w:ascii="宋体" w:hAnsi="宋体" w:eastAsia="宋体" w:cs="宋体"/>
                <w:spacing w:val="8"/>
                <w:position w:val="14"/>
                <w:sz w:val="20"/>
                <w:szCs w:val="20"/>
              </w:rPr>
              <w:t>澄</w:t>
            </w:r>
          </w:p>
          <w:p>
            <w:pPr>
              <w:spacing w:line="228" w:lineRule="auto"/>
              <w:ind w:left="1002"/>
              <w:rPr>
                <w:rFonts w:ascii="宋体" w:hAnsi="宋体" w:eastAsia="宋体" w:cs="宋体"/>
                <w:sz w:val="20"/>
                <w:szCs w:val="20"/>
              </w:rPr>
            </w:pPr>
            <w:r>
              <w:rPr>
                <w:rFonts w:ascii="宋体" w:hAnsi="宋体" w:eastAsia="宋体" w:cs="宋体"/>
                <w:spacing w:val="8"/>
                <w:sz w:val="20"/>
                <w:szCs w:val="20"/>
              </w:rPr>
              <w:t>清</w:t>
            </w:r>
            <w:r>
              <w:rPr>
                <w:rFonts w:ascii="宋体" w:hAnsi="宋体" w:eastAsia="宋体" w:cs="宋体"/>
                <w:spacing w:val="7"/>
                <w:sz w:val="20"/>
                <w:szCs w:val="20"/>
              </w:rPr>
              <w:t>的时间</w:t>
            </w:r>
          </w:p>
        </w:tc>
        <w:tc>
          <w:tcPr>
            <w:tcW w:w="5274" w:type="dxa"/>
            <w:vAlign w:val="top"/>
          </w:tcPr>
          <w:p>
            <w:pPr>
              <w:spacing w:line="286" w:lineRule="auto"/>
              <w:rPr>
                <w:rFonts w:ascii="Arial"/>
                <w:sz w:val="21"/>
              </w:rPr>
            </w:pPr>
          </w:p>
          <w:p>
            <w:pPr>
              <w:spacing w:before="65" w:line="228" w:lineRule="auto"/>
              <w:ind w:left="112"/>
              <w:rPr>
                <w:rFonts w:ascii="宋体" w:hAnsi="宋体" w:eastAsia="宋体" w:cs="宋体"/>
                <w:sz w:val="20"/>
                <w:szCs w:val="20"/>
              </w:rPr>
            </w:pPr>
            <w:r>
              <w:rPr>
                <w:rFonts w:ascii="宋体" w:hAnsi="宋体" w:eastAsia="宋体" w:cs="宋体"/>
                <w:spacing w:val="13"/>
                <w:sz w:val="20"/>
                <w:szCs w:val="20"/>
              </w:rPr>
              <w:t>在</w:t>
            </w:r>
            <w:r>
              <w:rPr>
                <w:rFonts w:ascii="宋体" w:hAnsi="宋体" w:eastAsia="宋体" w:cs="宋体"/>
                <w:spacing w:val="8"/>
                <w:sz w:val="20"/>
                <w:szCs w:val="20"/>
              </w:rPr>
              <w:t>收到相应澄清文件后</w:t>
            </w:r>
            <w:r>
              <w:rPr>
                <w:rFonts w:ascii="宋体" w:hAnsi="宋体" w:eastAsia="宋体" w:cs="宋体"/>
                <w:spacing w:val="8"/>
                <w:sz w:val="20"/>
                <w:szCs w:val="20"/>
                <w:u w:val="single" w:color="auto"/>
              </w:rPr>
              <w:t xml:space="preserve"> 24 </w:t>
            </w:r>
            <w:r>
              <w:rPr>
                <w:rFonts w:ascii="宋体" w:hAnsi="宋体" w:eastAsia="宋体" w:cs="宋体"/>
                <w:spacing w:val="8"/>
                <w:sz w:val="20"/>
                <w:szCs w:val="20"/>
              </w:rPr>
              <w:t>小时内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022" w:type="dxa"/>
            <w:vAlign w:val="top"/>
          </w:tcPr>
          <w:p>
            <w:pPr>
              <w:spacing w:line="318" w:lineRule="auto"/>
              <w:rPr>
                <w:rFonts w:ascii="Arial"/>
                <w:sz w:val="21"/>
              </w:rPr>
            </w:pPr>
          </w:p>
          <w:p>
            <w:pPr>
              <w:spacing w:before="65" w:line="192" w:lineRule="auto"/>
              <w:ind w:left="255"/>
              <w:rPr>
                <w:rFonts w:ascii="宋体" w:hAnsi="宋体" w:eastAsia="宋体" w:cs="宋体"/>
                <w:sz w:val="20"/>
                <w:szCs w:val="20"/>
              </w:rPr>
            </w:pPr>
            <w:r>
              <w:rPr>
                <w:rFonts w:ascii="宋体" w:hAnsi="宋体" w:eastAsia="宋体" w:cs="宋体"/>
                <w:spacing w:val="4"/>
                <w:sz w:val="20"/>
                <w:szCs w:val="20"/>
              </w:rPr>
              <w:t>2.3.</w:t>
            </w:r>
            <w:r>
              <w:rPr>
                <w:rFonts w:ascii="宋体" w:hAnsi="宋体" w:eastAsia="宋体" w:cs="宋体"/>
                <w:spacing w:val="3"/>
                <w:sz w:val="20"/>
                <w:szCs w:val="20"/>
              </w:rPr>
              <w:t>2</w:t>
            </w:r>
          </w:p>
        </w:tc>
        <w:tc>
          <w:tcPr>
            <w:tcW w:w="2835" w:type="dxa"/>
            <w:vAlign w:val="top"/>
          </w:tcPr>
          <w:p>
            <w:pPr>
              <w:spacing w:before="141" w:line="401" w:lineRule="exact"/>
              <w:ind w:left="164"/>
              <w:rPr>
                <w:rFonts w:ascii="宋体" w:hAnsi="宋体" w:eastAsia="宋体" w:cs="宋体"/>
                <w:sz w:val="20"/>
                <w:szCs w:val="20"/>
              </w:rPr>
            </w:pPr>
            <w:r>
              <w:rPr>
                <w:rFonts w:ascii="宋体" w:hAnsi="宋体" w:eastAsia="宋体" w:cs="宋体"/>
                <w:spacing w:val="9"/>
                <w:position w:val="14"/>
                <w:sz w:val="20"/>
                <w:szCs w:val="20"/>
              </w:rPr>
              <w:t>投标人确认收到谈判文件</w:t>
            </w:r>
            <w:r>
              <w:rPr>
                <w:rFonts w:ascii="宋体" w:hAnsi="宋体" w:eastAsia="宋体" w:cs="宋体"/>
                <w:spacing w:val="8"/>
                <w:position w:val="14"/>
                <w:sz w:val="20"/>
                <w:szCs w:val="20"/>
              </w:rPr>
              <w:t>修</w:t>
            </w:r>
          </w:p>
          <w:p>
            <w:pPr>
              <w:spacing w:line="227" w:lineRule="auto"/>
              <w:ind w:left="1009"/>
              <w:rPr>
                <w:rFonts w:ascii="宋体" w:hAnsi="宋体" w:eastAsia="宋体" w:cs="宋体"/>
                <w:sz w:val="20"/>
                <w:szCs w:val="20"/>
              </w:rPr>
            </w:pPr>
            <w:r>
              <w:rPr>
                <w:rFonts w:ascii="宋体" w:hAnsi="宋体" w:eastAsia="宋体" w:cs="宋体"/>
                <w:spacing w:val="7"/>
                <w:sz w:val="20"/>
                <w:szCs w:val="20"/>
              </w:rPr>
              <w:t>改</w:t>
            </w:r>
            <w:r>
              <w:rPr>
                <w:rFonts w:ascii="宋体" w:hAnsi="宋体" w:eastAsia="宋体" w:cs="宋体"/>
                <w:spacing w:val="5"/>
                <w:sz w:val="20"/>
                <w:szCs w:val="20"/>
              </w:rPr>
              <w:t>的时间</w:t>
            </w:r>
          </w:p>
        </w:tc>
        <w:tc>
          <w:tcPr>
            <w:tcW w:w="5274" w:type="dxa"/>
            <w:vAlign w:val="top"/>
          </w:tcPr>
          <w:p>
            <w:pPr>
              <w:spacing w:line="285" w:lineRule="auto"/>
              <w:rPr>
                <w:rFonts w:ascii="Arial"/>
                <w:sz w:val="21"/>
              </w:rPr>
            </w:pPr>
          </w:p>
          <w:p>
            <w:pPr>
              <w:spacing w:before="65" w:line="228" w:lineRule="auto"/>
              <w:ind w:left="112"/>
              <w:rPr>
                <w:rFonts w:ascii="宋体" w:hAnsi="宋体" w:eastAsia="宋体" w:cs="宋体"/>
                <w:sz w:val="20"/>
                <w:szCs w:val="20"/>
              </w:rPr>
            </w:pPr>
            <w:r>
              <w:rPr>
                <w:rFonts w:ascii="宋体" w:hAnsi="宋体" w:eastAsia="宋体" w:cs="宋体"/>
                <w:spacing w:val="13"/>
                <w:sz w:val="20"/>
                <w:szCs w:val="20"/>
              </w:rPr>
              <w:t>在</w:t>
            </w:r>
            <w:r>
              <w:rPr>
                <w:rFonts w:ascii="宋体" w:hAnsi="宋体" w:eastAsia="宋体" w:cs="宋体"/>
                <w:spacing w:val="8"/>
                <w:sz w:val="20"/>
                <w:szCs w:val="20"/>
              </w:rPr>
              <w:t>收到相应修改文件后</w:t>
            </w:r>
            <w:r>
              <w:rPr>
                <w:rFonts w:ascii="宋体" w:hAnsi="宋体" w:eastAsia="宋体" w:cs="宋体"/>
                <w:spacing w:val="8"/>
                <w:sz w:val="20"/>
                <w:szCs w:val="20"/>
                <w:u w:val="single" w:color="auto"/>
              </w:rPr>
              <w:t xml:space="preserve"> 24 </w:t>
            </w:r>
            <w:r>
              <w:rPr>
                <w:rFonts w:ascii="宋体" w:hAnsi="宋体" w:eastAsia="宋体" w:cs="宋体"/>
                <w:spacing w:val="8"/>
                <w:sz w:val="20"/>
                <w:szCs w:val="20"/>
              </w:rPr>
              <w:t>小时内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022" w:type="dxa"/>
            <w:vAlign w:val="top"/>
          </w:tcPr>
          <w:p>
            <w:pPr>
              <w:spacing w:line="359" w:lineRule="auto"/>
              <w:rPr>
                <w:rFonts w:ascii="Arial"/>
                <w:sz w:val="21"/>
              </w:rPr>
            </w:pPr>
          </w:p>
          <w:p>
            <w:pPr>
              <w:spacing w:before="65" w:line="191" w:lineRule="auto"/>
              <w:ind w:left="257"/>
              <w:rPr>
                <w:rFonts w:ascii="宋体" w:hAnsi="宋体" w:eastAsia="宋体" w:cs="宋体"/>
                <w:sz w:val="20"/>
                <w:szCs w:val="20"/>
              </w:rPr>
            </w:pPr>
            <w:r>
              <w:rPr>
                <w:rFonts w:ascii="宋体" w:hAnsi="宋体" w:eastAsia="宋体" w:cs="宋体"/>
                <w:spacing w:val="9"/>
                <w:sz w:val="20"/>
                <w:szCs w:val="20"/>
              </w:rPr>
              <w:t>3</w:t>
            </w:r>
            <w:r>
              <w:rPr>
                <w:rFonts w:ascii="宋体" w:hAnsi="宋体" w:eastAsia="宋体" w:cs="宋体"/>
                <w:spacing w:val="6"/>
                <w:sz w:val="20"/>
                <w:szCs w:val="20"/>
              </w:rPr>
              <w:t>.1.1</w:t>
            </w:r>
          </w:p>
        </w:tc>
        <w:tc>
          <w:tcPr>
            <w:tcW w:w="2835" w:type="dxa"/>
            <w:vAlign w:val="top"/>
          </w:tcPr>
          <w:p>
            <w:pPr>
              <w:spacing w:before="173" w:line="439" w:lineRule="exact"/>
              <w:ind w:left="164"/>
              <w:rPr>
                <w:rFonts w:ascii="宋体" w:hAnsi="宋体" w:eastAsia="宋体" w:cs="宋体"/>
                <w:sz w:val="20"/>
                <w:szCs w:val="20"/>
              </w:rPr>
            </w:pPr>
            <w:r>
              <w:rPr>
                <w:rFonts w:ascii="宋体" w:hAnsi="宋体" w:eastAsia="宋体" w:cs="宋体"/>
                <w:spacing w:val="9"/>
                <w:position w:val="17"/>
                <w:sz w:val="20"/>
                <w:szCs w:val="20"/>
              </w:rPr>
              <w:t>构成谈判响应性文件的其</w:t>
            </w:r>
            <w:r>
              <w:rPr>
                <w:rFonts w:ascii="宋体" w:hAnsi="宋体" w:eastAsia="宋体" w:cs="宋体"/>
                <w:spacing w:val="8"/>
                <w:position w:val="17"/>
                <w:sz w:val="20"/>
                <w:szCs w:val="20"/>
              </w:rPr>
              <w:t>他</w:t>
            </w:r>
          </w:p>
          <w:p>
            <w:pPr>
              <w:spacing w:line="226" w:lineRule="auto"/>
              <w:ind w:left="1210"/>
              <w:rPr>
                <w:rFonts w:ascii="宋体" w:hAnsi="宋体" w:eastAsia="宋体" w:cs="宋体"/>
                <w:sz w:val="20"/>
                <w:szCs w:val="20"/>
              </w:rPr>
            </w:pPr>
            <w:r>
              <w:rPr>
                <w:rFonts w:ascii="宋体" w:hAnsi="宋体" w:eastAsia="宋体" w:cs="宋体"/>
                <w:spacing w:val="5"/>
                <w:sz w:val="20"/>
                <w:szCs w:val="20"/>
              </w:rPr>
              <w:t>材</w:t>
            </w:r>
            <w:r>
              <w:rPr>
                <w:rFonts w:ascii="宋体" w:hAnsi="宋体" w:eastAsia="宋体" w:cs="宋体"/>
                <w:spacing w:val="4"/>
                <w:sz w:val="20"/>
                <w:szCs w:val="20"/>
              </w:rPr>
              <w:t>料</w:t>
            </w:r>
          </w:p>
        </w:tc>
        <w:tc>
          <w:tcPr>
            <w:tcW w:w="5274" w:type="dxa"/>
            <w:vAlign w:val="top"/>
          </w:tcPr>
          <w:p>
            <w:pPr>
              <w:spacing w:line="327" w:lineRule="auto"/>
              <w:rPr>
                <w:rFonts w:ascii="Arial"/>
                <w:sz w:val="21"/>
              </w:rPr>
            </w:pPr>
          </w:p>
          <w:p>
            <w:pPr>
              <w:spacing w:before="65" w:line="228" w:lineRule="auto"/>
              <w:ind w:left="115"/>
              <w:rPr>
                <w:rFonts w:ascii="宋体" w:hAnsi="宋体" w:eastAsia="宋体" w:cs="宋体"/>
                <w:sz w:val="20"/>
                <w:szCs w:val="20"/>
              </w:rPr>
            </w:pPr>
            <w:r>
              <w:rPr>
                <w:rFonts w:ascii="宋体" w:hAnsi="宋体" w:eastAsia="宋体" w:cs="宋体"/>
                <w:sz w:val="20"/>
                <w:szCs w:val="2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22" w:type="dxa"/>
            <w:vAlign w:val="top"/>
          </w:tcPr>
          <w:p>
            <w:pPr>
              <w:spacing w:before="207" w:line="191" w:lineRule="auto"/>
              <w:ind w:left="257"/>
              <w:rPr>
                <w:rFonts w:ascii="宋体" w:hAnsi="宋体" w:eastAsia="宋体" w:cs="宋体"/>
                <w:sz w:val="20"/>
                <w:szCs w:val="20"/>
              </w:rPr>
            </w:pPr>
            <w:r>
              <w:rPr>
                <w:rFonts w:ascii="宋体" w:hAnsi="宋体" w:eastAsia="宋体" w:cs="宋体"/>
                <w:spacing w:val="9"/>
                <w:sz w:val="20"/>
                <w:szCs w:val="20"/>
              </w:rPr>
              <w:t>3</w:t>
            </w:r>
            <w:r>
              <w:rPr>
                <w:rFonts w:ascii="宋体" w:hAnsi="宋体" w:eastAsia="宋体" w:cs="宋体"/>
                <w:spacing w:val="6"/>
                <w:sz w:val="20"/>
                <w:szCs w:val="20"/>
              </w:rPr>
              <w:t>.3.1</w:t>
            </w:r>
          </w:p>
        </w:tc>
        <w:tc>
          <w:tcPr>
            <w:tcW w:w="2835" w:type="dxa"/>
            <w:vAlign w:val="top"/>
          </w:tcPr>
          <w:p>
            <w:pPr>
              <w:spacing w:before="175" w:line="228" w:lineRule="auto"/>
              <w:ind w:left="899"/>
              <w:rPr>
                <w:rFonts w:ascii="宋体" w:hAnsi="宋体" w:eastAsia="宋体" w:cs="宋体"/>
                <w:sz w:val="20"/>
                <w:szCs w:val="20"/>
              </w:rPr>
            </w:pPr>
            <w:r>
              <w:rPr>
                <w:rFonts w:ascii="宋体" w:hAnsi="宋体" w:eastAsia="宋体" w:cs="宋体"/>
                <w:spacing w:val="10"/>
                <w:sz w:val="20"/>
                <w:szCs w:val="20"/>
              </w:rPr>
              <w:t>投</w:t>
            </w:r>
            <w:r>
              <w:rPr>
                <w:rFonts w:ascii="宋体" w:hAnsi="宋体" w:eastAsia="宋体" w:cs="宋体"/>
                <w:spacing w:val="7"/>
                <w:sz w:val="20"/>
                <w:szCs w:val="20"/>
              </w:rPr>
              <w:t>标有效期</w:t>
            </w:r>
          </w:p>
        </w:tc>
        <w:tc>
          <w:tcPr>
            <w:tcW w:w="5274" w:type="dxa"/>
            <w:vAlign w:val="top"/>
          </w:tcPr>
          <w:p>
            <w:pPr>
              <w:spacing w:before="175" w:line="228" w:lineRule="auto"/>
              <w:ind w:left="115"/>
              <w:rPr>
                <w:rFonts w:ascii="宋体" w:hAnsi="宋体" w:eastAsia="宋体" w:cs="宋体"/>
                <w:sz w:val="20"/>
                <w:szCs w:val="20"/>
              </w:rPr>
            </w:pPr>
            <w:r>
              <w:rPr>
                <w:rFonts w:hint="eastAsia" w:ascii="宋体" w:hAnsi="宋体" w:eastAsia="宋体" w:cs="宋体"/>
                <w:spacing w:val="4"/>
                <w:sz w:val="20"/>
                <w:szCs w:val="20"/>
                <w:u w:val="single" w:color="auto"/>
                <w:lang w:val="en-US" w:eastAsia="zh-CN"/>
              </w:rPr>
              <w:t>45</w:t>
            </w:r>
            <w:r>
              <w:rPr>
                <w:rFonts w:ascii="宋体" w:hAnsi="宋体" w:eastAsia="宋体" w:cs="宋体"/>
                <w:spacing w:val="4"/>
                <w:sz w:val="20"/>
                <w:szCs w:val="20"/>
                <w:u w:val="single" w:color="auto"/>
              </w:rPr>
              <w:t xml:space="preserve"> 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3" w:hRule="atLeast"/>
        </w:trPr>
        <w:tc>
          <w:tcPr>
            <w:tcW w:w="1022"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65" w:line="191" w:lineRule="auto"/>
              <w:ind w:left="257"/>
              <w:rPr>
                <w:rFonts w:ascii="宋体" w:hAnsi="宋体" w:eastAsia="宋体" w:cs="宋体"/>
                <w:sz w:val="20"/>
                <w:szCs w:val="20"/>
              </w:rPr>
            </w:pPr>
            <w:r>
              <w:rPr>
                <w:rFonts w:ascii="宋体" w:hAnsi="宋体" w:eastAsia="宋体" w:cs="宋体"/>
                <w:spacing w:val="7"/>
                <w:sz w:val="20"/>
                <w:szCs w:val="20"/>
              </w:rPr>
              <w:t>3</w:t>
            </w:r>
            <w:r>
              <w:rPr>
                <w:rFonts w:ascii="宋体" w:hAnsi="宋体" w:eastAsia="宋体" w:cs="宋体"/>
                <w:spacing w:val="6"/>
                <w:sz w:val="20"/>
                <w:szCs w:val="20"/>
              </w:rPr>
              <w:t>.4.1</w:t>
            </w:r>
          </w:p>
        </w:tc>
        <w:tc>
          <w:tcPr>
            <w:tcW w:w="2835"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65" w:line="228" w:lineRule="auto"/>
              <w:ind w:left="899"/>
              <w:rPr>
                <w:rFonts w:ascii="宋体" w:hAnsi="宋体" w:eastAsia="宋体" w:cs="宋体"/>
                <w:sz w:val="20"/>
                <w:szCs w:val="20"/>
              </w:rPr>
            </w:pPr>
            <w:r>
              <w:rPr>
                <w:rFonts w:ascii="宋体" w:hAnsi="宋体" w:eastAsia="宋体" w:cs="宋体"/>
                <w:spacing w:val="10"/>
                <w:sz w:val="20"/>
                <w:szCs w:val="20"/>
              </w:rPr>
              <w:t>投</w:t>
            </w:r>
            <w:r>
              <w:rPr>
                <w:rFonts w:ascii="宋体" w:hAnsi="宋体" w:eastAsia="宋体" w:cs="宋体"/>
                <w:spacing w:val="7"/>
                <w:sz w:val="20"/>
                <w:szCs w:val="20"/>
              </w:rPr>
              <w:t>标保证金</w:t>
            </w:r>
          </w:p>
        </w:tc>
        <w:tc>
          <w:tcPr>
            <w:tcW w:w="5274" w:type="dxa"/>
            <w:vAlign w:val="top"/>
          </w:tcPr>
          <w:p>
            <w:pPr>
              <w:spacing w:before="195" w:line="227" w:lineRule="auto"/>
              <w:ind w:left="2215" w:leftChars="95" w:hanging="2016" w:hangingChars="900"/>
              <w:rPr>
                <w:rFonts w:hint="eastAsia" w:ascii="宋体" w:hAnsi="宋体" w:eastAsia="宋体" w:cs="宋体"/>
                <w:spacing w:val="9"/>
                <w:sz w:val="20"/>
                <w:szCs w:val="20"/>
              </w:rPr>
            </w:pPr>
            <w:r>
              <w:rPr>
                <w:rFonts w:ascii="宋体" w:hAnsi="宋体" w:eastAsia="宋体" w:cs="宋体"/>
                <w:spacing w:val="12"/>
                <w:sz w:val="20"/>
                <w:szCs w:val="20"/>
              </w:rPr>
              <w:t>投</w:t>
            </w:r>
            <w:r>
              <w:rPr>
                <w:rFonts w:hint="eastAsia" w:ascii="宋体" w:hAnsi="宋体" w:eastAsia="宋体" w:cs="宋体"/>
                <w:spacing w:val="9"/>
                <w:sz w:val="20"/>
                <w:szCs w:val="20"/>
              </w:rPr>
              <w:t>标保证金的形式：转账或电汇或</w:t>
            </w:r>
            <w:r>
              <w:rPr>
                <w:rFonts w:hint="eastAsia" w:ascii="宋体" w:hAnsi="宋体" w:eastAsia="宋体" w:cs="宋体"/>
                <w:spacing w:val="9"/>
                <w:sz w:val="20"/>
                <w:szCs w:val="20"/>
                <w:lang w:val="en-US" w:eastAsia="zh-CN"/>
              </w:rPr>
              <w:t>支票</w:t>
            </w:r>
            <w:r>
              <w:rPr>
                <w:rFonts w:hint="eastAsia" w:ascii="宋体" w:hAnsi="宋体" w:eastAsia="宋体" w:cs="宋体"/>
                <w:spacing w:val="9"/>
                <w:sz w:val="20"/>
                <w:szCs w:val="20"/>
              </w:rPr>
              <w:t>、保函等非现金形式提交</w:t>
            </w:r>
          </w:p>
          <w:p>
            <w:pPr>
              <w:spacing w:before="188" w:line="230" w:lineRule="auto"/>
              <w:ind w:left="122"/>
              <w:rPr>
                <w:rFonts w:ascii="宋体" w:hAnsi="宋体" w:eastAsia="宋体" w:cs="宋体"/>
                <w:sz w:val="20"/>
                <w:szCs w:val="20"/>
              </w:rPr>
            </w:pPr>
            <w:r>
              <w:rPr>
                <w:rFonts w:ascii="宋体" w:hAnsi="宋体" w:eastAsia="宋体" w:cs="宋体"/>
                <w:spacing w:val="10"/>
                <w:sz w:val="20"/>
                <w:szCs w:val="20"/>
              </w:rPr>
              <w:t xml:space="preserve"> 投标保证金：</w:t>
            </w:r>
            <w:r>
              <w:rPr>
                <w:rFonts w:hint="eastAsia" w:ascii="宋体" w:hAnsi="宋体" w:eastAsia="宋体" w:cs="宋体"/>
                <w:spacing w:val="10"/>
                <w:sz w:val="20"/>
                <w:szCs w:val="20"/>
                <w:lang w:val="en-US" w:eastAsia="zh-CN"/>
              </w:rPr>
              <w:t>叁</w:t>
            </w:r>
            <w:r>
              <w:rPr>
                <w:rFonts w:ascii="宋体" w:hAnsi="宋体" w:eastAsia="宋体" w:cs="宋体"/>
                <w:spacing w:val="10"/>
                <w:sz w:val="20"/>
                <w:szCs w:val="20"/>
              </w:rPr>
              <w:t>万元整 (</w:t>
            </w:r>
            <w:r>
              <w:rPr>
                <w:rFonts w:hint="eastAsia" w:ascii="宋体" w:hAnsi="宋体" w:eastAsia="宋体" w:cs="宋体"/>
                <w:spacing w:val="10"/>
                <w:sz w:val="20"/>
                <w:szCs w:val="20"/>
                <w:lang w:val="en-US" w:eastAsia="zh-CN"/>
              </w:rPr>
              <w:t>3</w:t>
            </w:r>
            <w:r>
              <w:rPr>
                <w:rFonts w:ascii="宋体" w:hAnsi="宋体" w:eastAsia="宋体" w:cs="宋体"/>
                <w:spacing w:val="10"/>
                <w:sz w:val="20"/>
                <w:szCs w:val="20"/>
              </w:rPr>
              <w:t>0000 元整)</w:t>
            </w:r>
          </w:p>
          <w:p>
            <w:pPr>
              <w:spacing w:before="195" w:line="227" w:lineRule="auto"/>
              <w:ind w:firstLine="218" w:firstLineChars="100"/>
              <w:rPr>
                <w:rFonts w:ascii="宋体" w:hAnsi="宋体" w:eastAsia="宋体" w:cs="宋体"/>
                <w:spacing w:val="9"/>
                <w:sz w:val="20"/>
                <w:szCs w:val="20"/>
              </w:rPr>
            </w:pPr>
            <w:r>
              <w:rPr>
                <w:rFonts w:ascii="宋体" w:hAnsi="宋体" w:eastAsia="宋体" w:cs="宋体"/>
                <w:spacing w:val="9"/>
                <w:sz w:val="20"/>
                <w:szCs w:val="20"/>
              </w:rPr>
              <w:t>开户名称：</w:t>
            </w:r>
            <w:r>
              <w:rPr>
                <w:rFonts w:hint="eastAsia" w:ascii="宋体" w:hAnsi="宋体" w:eastAsia="宋体" w:cs="宋体"/>
                <w:spacing w:val="9"/>
                <w:sz w:val="20"/>
                <w:szCs w:val="20"/>
              </w:rPr>
              <w:t>新疆全运项目管理有限公司</w:t>
            </w:r>
            <w:r>
              <w:rPr>
                <w:rFonts w:ascii="宋体" w:hAnsi="宋体" w:eastAsia="宋体" w:cs="宋体"/>
                <w:spacing w:val="9"/>
                <w:sz w:val="20"/>
                <w:szCs w:val="20"/>
              </w:rPr>
              <w:t xml:space="preserve">     </w:t>
            </w:r>
          </w:p>
          <w:p>
            <w:pPr>
              <w:spacing w:before="195" w:line="227" w:lineRule="auto"/>
              <w:ind w:firstLine="218" w:firstLineChars="100"/>
              <w:rPr>
                <w:rFonts w:hint="eastAsia" w:ascii="宋体" w:hAnsi="宋体" w:eastAsia="宋体" w:cs="宋体"/>
                <w:spacing w:val="9"/>
                <w:sz w:val="20"/>
                <w:szCs w:val="20"/>
                <w:lang w:val="en-US" w:eastAsia="zh-CN"/>
              </w:rPr>
            </w:pPr>
            <w:r>
              <w:rPr>
                <w:rFonts w:ascii="宋体" w:hAnsi="宋体" w:eastAsia="宋体" w:cs="宋体"/>
                <w:spacing w:val="9"/>
                <w:sz w:val="20"/>
                <w:szCs w:val="20"/>
              </w:rPr>
              <w:t>开户行：</w:t>
            </w:r>
            <w:r>
              <w:rPr>
                <w:rFonts w:hint="eastAsia" w:ascii="宋体" w:hAnsi="宋体" w:eastAsia="宋体" w:cs="宋体"/>
                <w:spacing w:val="9"/>
                <w:sz w:val="20"/>
                <w:szCs w:val="20"/>
              </w:rPr>
              <w:t>中国工商银行股份有限公司阿勒泰虹桥支</w:t>
            </w:r>
            <w:r>
              <w:rPr>
                <w:rFonts w:hint="eastAsia" w:ascii="宋体" w:hAnsi="宋体" w:eastAsia="宋体" w:cs="宋体"/>
                <w:spacing w:val="9"/>
                <w:sz w:val="20"/>
                <w:szCs w:val="20"/>
                <w:lang w:val="en-US" w:eastAsia="zh-CN"/>
              </w:rPr>
              <w:t>行</w:t>
            </w:r>
          </w:p>
          <w:p>
            <w:pPr>
              <w:spacing w:before="195" w:line="227" w:lineRule="auto"/>
              <w:ind w:firstLine="218" w:firstLineChars="100"/>
              <w:rPr>
                <w:rFonts w:ascii="宋体" w:hAnsi="宋体" w:eastAsia="宋体" w:cs="宋体"/>
                <w:spacing w:val="9"/>
                <w:sz w:val="20"/>
                <w:szCs w:val="20"/>
              </w:rPr>
            </w:pPr>
            <w:r>
              <w:rPr>
                <w:rFonts w:ascii="宋体" w:hAnsi="宋体" w:eastAsia="宋体" w:cs="宋体"/>
                <w:spacing w:val="9"/>
                <w:sz w:val="20"/>
                <w:szCs w:val="20"/>
              </w:rPr>
              <w:t>账号：</w:t>
            </w:r>
            <w:r>
              <w:rPr>
                <w:rFonts w:hint="eastAsia" w:ascii="宋体" w:hAnsi="宋体" w:eastAsia="宋体" w:cs="宋体"/>
                <w:spacing w:val="9"/>
                <w:sz w:val="20"/>
                <w:szCs w:val="20"/>
              </w:rPr>
              <w:t>3008120319200040520</w:t>
            </w:r>
          </w:p>
          <w:p>
            <w:pPr>
              <w:spacing w:before="195" w:line="227" w:lineRule="auto"/>
              <w:ind w:firstLine="219" w:firstLineChars="100"/>
              <w:rPr>
                <w:rFonts w:ascii="宋体" w:hAnsi="宋体" w:eastAsia="宋体" w:cs="宋体"/>
                <w:b/>
                <w:bCs/>
                <w:sz w:val="20"/>
                <w:szCs w:val="20"/>
              </w:rPr>
            </w:pPr>
            <w:r>
              <w:rPr>
                <w:rFonts w:hint="eastAsia" w:ascii="宋体" w:hAnsi="宋体" w:eastAsia="宋体" w:cs="宋体"/>
                <w:b/>
                <w:bCs/>
                <w:spacing w:val="9"/>
                <w:sz w:val="20"/>
                <w:szCs w:val="20"/>
                <w:lang w:val="en-US" w:eastAsia="zh-CN"/>
              </w:rPr>
              <w:t>备</w:t>
            </w:r>
            <w:r>
              <w:rPr>
                <w:rFonts w:ascii="宋体" w:hAnsi="宋体" w:eastAsia="宋体" w:cs="宋体"/>
                <w:b/>
                <w:bCs/>
                <w:spacing w:val="9"/>
                <w:sz w:val="20"/>
                <w:szCs w:val="20"/>
              </w:rPr>
              <w:t>注：投标保证金须从投标人单位基本</w:t>
            </w:r>
            <w:r>
              <w:rPr>
                <w:rFonts w:ascii="宋体" w:hAnsi="宋体" w:eastAsia="宋体" w:cs="宋体"/>
                <w:b/>
                <w:bCs/>
                <w:spacing w:val="13"/>
                <w:sz w:val="20"/>
                <w:szCs w:val="20"/>
              </w:rPr>
              <w:t>账户转出并备</w:t>
            </w:r>
          </w:p>
          <w:p>
            <w:pPr>
              <w:spacing w:before="198" w:line="406" w:lineRule="auto"/>
              <w:ind w:left="539" w:right="106" w:hanging="6"/>
              <w:rPr>
                <w:rFonts w:ascii="宋体" w:hAnsi="宋体" w:eastAsia="宋体" w:cs="宋体"/>
                <w:b/>
                <w:bCs/>
                <w:sz w:val="20"/>
                <w:szCs w:val="20"/>
              </w:rPr>
            </w:pPr>
            <w:r>
              <w:rPr>
                <w:rFonts w:ascii="宋体" w:hAnsi="宋体" w:eastAsia="宋体" w:cs="宋体"/>
                <w:b/>
                <w:bCs/>
                <w:spacing w:val="18"/>
                <w:sz w:val="20"/>
                <w:szCs w:val="20"/>
              </w:rPr>
              <w:t>注</w:t>
            </w:r>
            <w:r>
              <w:rPr>
                <w:rFonts w:ascii="宋体" w:hAnsi="宋体" w:eastAsia="宋体" w:cs="宋体"/>
                <w:b/>
                <w:bCs/>
                <w:spacing w:val="10"/>
                <w:sz w:val="20"/>
                <w:szCs w:val="20"/>
              </w:rPr>
              <w:t>所投项目名称，未备注项目名称的投标保证金不</w:t>
            </w:r>
            <w:r>
              <w:rPr>
                <w:rFonts w:ascii="宋体" w:hAnsi="宋体" w:eastAsia="宋体" w:cs="宋体"/>
                <w:b/>
                <w:bCs/>
                <w:sz w:val="20"/>
                <w:szCs w:val="20"/>
              </w:rPr>
              <w:t xml:space="preserve"> </w:t>
            </w:r>
            <w:r>
              <w:rPr>
                <w:rFonts w:ascii="宋体" w:hAnsi="宋体" w:eastAsia="宋体" w:cs="宋体"/>
                <w:b/>
                <w:bCs/>
                <w:spacing w:val="9"/>
                <w:sz w:val="20"/>
                <w:szCs w:val="20"/>
              </w:rPr>
              <w:t>予</w:t>
            </w:r>
            <w:r>
              <w:rPr>
                <w:rFonts w:ascii="宋体" w:hAnsi="宋体" w:eastAsia="宋体" w:cs="宋体"/>
                <w:b/>
                <w:bCs/>
                <w:spacing w:val="5"/>
                <w:sz w:val="20"/>
                <w:szCs w:val="20"/>
              </w:rPr>
              <w:t xml:space="preserve"> 认可。请投标人自行确定好到账日期，因自身原</w:t>
            </w:r>
            <w:r>
              <w:rPr>
                <w:rFonts w:ascii="宋体" w:hAnsi="宋体" w:eastAsia="宋体" w:cs="宋体"/>
                <w:b/>
                <w:bCs/>
                <w:sz w:val="20"/>
                <w:szCs w:val="20"/>
              </w:rPr>
              <w:t xml:space="preserve"> </w:t>
            </w:r>
            <w:r>
              <w:rPr>
                <w:rFonts w:ascii="宋体" w:hAnsi="宋体" w:eastAsia="宋体" w:cs="宋体"/>
                <w:b/>
                <w:bCs/>
                <w:spacing w:val="10"/>
                <w:sz w:val="20"/>
                <w:szCs w:val="20"/>
              </w:rPr>
              <w:t>因缴纳保证金未按开标截止前到账的，投标人自</w:t>
            </w:r>
            <w:r>
              <w:rPr>
                <w:rFonts w:ascii="宋体" w:hAnsi="宋体" w:eastAsia="宋体" w:cs="宋体"/>
                <w:b/>
                <w:bCs/>
                <w:spacing w:val="9"/>
                <w:sz w:val="20"/>
                <w:szCs w:val="20"/>
              </w:rPr>
              <w:t>行</w:t>
            </w:r>
            <w:r>
              <w:rPr>
                <w:rFonts w:ascii="宋体" w:hAnsi="宋体" w:eastAsia="宋体" w:cs="宋体"/>
                <w:b/>
                <w:bCs/>
                <w:spacing w:val="1"/>
                <w:sz w:val="20"/>
                <w:szCs w:val="20"/>
              </w:rPr>
              <w:t>负</w:t>
            </w:r>
            <w:r>
              <w:rPr>
                <w:rFonts w:ascii="宋体" w:hAnsi="宋体" w:eastAsia="宋体" w:cs="宋体"/>
                <w:b/>
                <w:bCs/>
                <w:sz w:val="20"/>
                <w:szCs w:val="20"/>
              </w:rPr>
              <w:t>责。</w:t>
            </w:r>
          </w:p>
          <w:p>
            <w:pPr>
              <w:spacing w:before="1" w:line="227" w:lineRule="auto"/>
              <w:ind w:left="541"/>
              <w:rPr>
                <w:rFonts w:ascii="宋体" w:hAnsi="宋体" w:eastAsia="宋体" w:cs="宋体"/>
                <w:sz w:val="20"/>
                <w:szCs w:val="20"/>
              </w:rPr>
            </w:pPr>
            <w:r>
              <w:rPr>
                <w:rFonts w:ascii="宋体" w:hAnsi="宋体" w:eastAsia="宋体" w:cs="宋体"/>
                <w:b/>
                <w:bCs/>
                <w:spacing w:val="17"/>
                <w:sz w:val="20"/>
                <w:szCs w:val="20"/>
              </w:rPr>
              <w:t>投</w:t>
            </w:r>
            <w:r>
              <w:rPr>
                <w:rFonts w:ascii="宋体" w:hAnsi="宋体" w:eastAsia="宋体" w:cs="宋体"/>
                <w:b/>
                <w:bCs/>
                <w:spacing w:val="9"/>
                <w:sz w:val="20"/>
                <w:szCs w:val="20"/>
              </w:rPr>
              <w:t>标保函需从基本账户开出，保函有效期与投标有</w:t>
            </w:r>
            <w:r>
              <w:rPr>
                <w:rFonts w:ascii="宋体" w:hAnsi="宋体" w:eastAsia="宋体" w:cs="宋体"/>
                <w:b/>
                <w:bCs/>
                <w:sz w:val="20"/>
                <w:szCs w:val="20"/>
              </w:rPr>
              <w:t xml:space="preserve"> </w:t>
            </w:r>
            <w:r>
              <w:rPr>
                <w:rFonts w:ascii="宋体" w:hAnsi="宋体" w:eastAsia="宋体" w:cs="宋体"/>
                <w:b/>
                <w:bCs/>
                <w:spacing w:val="6"/>
                <w:sz w:val="20"/>
                <w:szCs w:val="20"/>
              </w:rPr>
              <w:t>效期一致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1022" w:type="dxa"/>
            <w:vAlign w:val="top"/>
          </w:tcPr>
          <w:p>
            <w:pPr>
              <w:spacing w:line="361" w:lineRule="auto"/>
              <w:rPr>
                <w:rFonts w:ascii="Arial"/>
                <w:sz w:val="21"/>
              </w:rPr>
            </w:pPr>
          </w:p>
          <w:p>
            <w:pPr>
              <w:spacing w:before="65" w:line="190" w:lineRule="auto"/>
              <w:ind w:left="257"/>
              <w:rPr>
                <w:rFonts w:ascii="宋体" w:hAnsi="宋体" w:eastAsia="宋体" w:cs="宋体"/>
                <w:sz w:val="20"/>
                <w:szCs w:val="20"/>
              </w:rPr>
            </w:pPr>
            <w:r>
              <w:rPr>
                <w:rFonts w:ascii="宋体" w:hAnsi="宋体" w:eastAsia="宋体" w:cs="宋体"/>
                <w:spacing w:val="6"/>
                <w:sz w:val="20"/>
                <w:szCs w:val="20"/>
              </w:rPr>
              <w:t>3</w:t>
            </w:r>
            <w:r>
              <w:rPr>
                <w:rFonts w:ascii="宋体" w:hAnsi="宋体" w:eastAsia="宋体" w:cs="宋体"/>
                <w:spacing w:val="3"/>
                <w:sz w:val="20"/>
                <w:szCs w:val="20"/>
              </w:rPr>
              <w:t>.5.2</w:t>
            </w:r>
          </w:p>
        </w:tc>
        <w:tc>
          <w:tcPr>
            <w:tcW w:w="2835" w:type="dxa"/>
            <w:vAlign w:val="top"/>
          </w:tcPr>
          <w:p>
            <w:pPr>
              <w:spacing w:line="328" w:lineRule="auto"/>
              <w:rPr>
                <w:rFonts w:ascii="Arial"/>
                <w:sz w:val="21"/>
              </w:rPr>
            </w:pPr>
          </w:p>
          <w:p>
            <w:pPr>
              <w:spacing w:before="65" w:line="228" w:lineRule="auto"/>
              <w:ind w:left="266"/>
              <w:rPr>
                <w:rFonts w:ascii="宋体" w:hAnsi="宋体" w:eastAsia="宋体" w:cs="宋体"/>
                <w:sz w:val="20"/>
                <w:szCs w:val="20"/>
              </w:rPr>
            </w:pPr>
            <w:r>
              <w:rPr>
                <w:rFonts w:ascii="宋体" w:hAnsi="宋体" w:eastAsia="宋体" w:cs="宋体"/>
                <w:spacing w:val="11"/>
                <w:sz w:val="20"/>
                <w:szCs w:val="20"/>
              </w:rPr>
              <w:t>近</w:t>
            </w:r>
            <w:r>
              <w:rPr>
                <w:rFonts w:ascii="宋体" w:hAnsi="宋体" w:eastAsia="宋体" w:cs="宋体"/>
                <w:spacing w:val="9"/>
                <w:sz w:val="20"/>
                <w:szCs w:val="20"/>
              </w:rPr>
              <w:t>年财务状况的年份要求</w:t>
            </w:r>
          </w:p>
        </w:tc>
        <w:tc>
          <w:tcPr>
            <w:tcW w:w="5274" w:type="dxa"/>
            <w:vAlign w:val="top"/>
          </w:tcPr>
          <w:p>
            <w:pPr>
              <w:spacing w:before="177" w:line="439" w:lineRule="exact"/>
              <w:ind w:left="112"/>
              <w:rPr>
                <w:rFonts w:ascii="宋体" w:hAnsi="宋体" w:eastAsia="宋体" w:cs="宋体"/>
                <w:sz w:val="20"/>
                <w:szCs w:val="20"/>
              </w:rPr>
            </w:pPr>
            <w:r>
              <w:rPr>
                <w:rFonts w:ascii="宋体" w:hAnsi="宋体" w:eastAsia="宋体" w:cs="宋体"/>
                <w:color w:val="auto"/>
                <w:spacing w:val="7"/>
                <w:position w:val="18"/>
                <w:sz w:val="20"/>
                <w:szCs w:val="20"/>
              </w:rPr>
              <w:t>近</w:t>
            </w:r>
            <w:r>
              <w:rPr>
                <w:rFonts w:ascii="宋体" w:hAnsi="宋体" w:eastAsia="宋体" w:cs="宋体"/>
                <w:color w:val="auto"/>
                <w:spacing w:val="5"/>
                <w:position w:val="18"/>
                <w:sz w:val="20"/>
                <w:szCs w:val="20"/>
              </w:rPr>
              <w:t>一年，202</w:t>
            </w:r>
            <w:r>
              <w:rPr>
                <w:rFonts w:hint="eastAsia" w:ascii="宋体" w:hAnsi="宋体" w:eastAsia="宋体" w:cs="宋体"/>
                <w:color w:val="auto"/>
                <w:spacing w:val="5"/>
                <w:position w:val="18"/>
                <w:sz w:val="20"/>
                <w:szCs w:val="20"/>
                <w:lang w:val="en-US" w:eastAsia="zh-CN"/>
              </w:rPr>
              <w:t>2</w:t>
            </w:r>
            <w:r>
              <w:rPr>
                <w:rFonts w:ascii="宋体" w:hAnsi="宋体" w:eastAsia="宋体" w:cs="宋体"/>
                <w:color w:val="auto"/>
                <w:spacing w:val="5"/>
                <w:position w:val="18"/>
                <w:sz w:val="20"/>
                <w:szCs w:val="20"/>
              </w:rPr>
              <w:t xml:space="preserve"> 年度 (经审计的财务报告)不</w:t>
            </w:r>
            <w:r>
              <w:rPr>
                <w:rFonts w:hint="eastAsia" w:ascii="宋体" w:hAnsi="宋体" w:eastAsia="宋体" w:cs="宋体"/>
                <w:color w:val="auto"/>
                <w:spacing w:val="5"/>
                <w:position w:val="18"/>
                <w:sz w:val="20"/>
                <w:szCs w:val="20"/>
                <w:lang w:val="en-US" w:eastAsia="zh-CN"/>
              </w:rPr>
              <w:t>适用新成立的公司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22" w:type="dxa"/>
            <w:vAlign w:val="top"/>
          </w:tcPr>
          <w:p>
            <w:pPr>
              <w:spacing w:before="210" w:line="190" w:lineRule="auto"/>
              <w:ind w:left="257"/>
              <w:rPr>
                <w:rFonts w:ascii="宋体" w:hAnsi="宋体" w:eastAsia="宋体" w:cs="宋体"/>
                <w:sz w:val="20"/>
                <w:szCs w:val="20"/>
              </w:rPr>
            </w:pPr>
            <w:r>
              <w:rPr>
                <w:rFonts w:ascii="宋体" w:hAnsi="宋体" w:eastAsia="宋体" w:cs="宋体"/>
                <w:spacing w:val="4"/>
                <w:sz w:val="20"/>
                <w:szCs w:val="20"/>
              </w:rPr>
              <w:t>3.5.3</w:t>
            </w:r>
          </w:p>
        </w:tc>
        <w:tc>
          <w:tcPr>
            <w:tcW w:w="2835" w:type="dxa"/>
            <w:vAlign w:val="top"/>
          </w:tcPr>
          <w:p>
            <w:pPr>
              <w:spacing w:before="177" w:line="228" w:lineRule="auto"/>
              <w:ind w:left="266"/>
              <w:rPr>
                <w:rFonts w:ascii="宋体" w:hAnsi="宋体" w:eastAsia="宋体" w:cs="宋体"/>
                <w:sz w:val="20"/>
                <w:szCs w:val="20"/>
              </w:rPr>
            </w:pPr>
            <w:r>
              <w:rPr>
                <w:rFonts w:ascii="宋体" w:hAnsi="宋体" w:eastAsia="宋体" w:cs="宋体"/>
                <w:spacing w:val="11"/>
                <w:sz w:val="20"/>
                <w:szCs w:val="20"/>
              </w:rPr>
              <w:t>近</w:t>
            </w:r>
            <w:r>
              <w:rPr>
                <w:rFonts w:ascii="宋体" w:hAnsi="宋体" w:eastAsia="宋体" w:cs="宋体"/>
                <w:spacing w:val="9"/>
                <w:sz w:val="20"/>
                <w:szCs w:val="20"/>
              </w:rPr>
              <w:t>年类似项目的年份要求</w:t>
            </w:r>
          </w:p>
        </w:tc>
        <w:tc>
          <w:tcPr>
            <w:tcW w:w="5274" w:type="dxa"/>
            <w:vAlign w:val="top"/>
          </w:tcPr>
          <w:p>
            <w:pPr>
              <w:spacing w:before="177" w:line="227" w:lineRule="auto"/>
              <w:ind w:left="112"/>
              <w:rPr>
                <w:rFonts w:ascii="宋体" w:hAnsi="宋体" w:eastAsia="宋体" w:cs="宋体"/>
                <w:sz w:val="20"/>
                <w:szCs w:val="20"/>
              </w:rPr>
            </w:pPr>
            <w:r>
              <w:rPr>
                <w:rFonts w:ascii="宋体" w:hAnsi="宋体" w:eastAsia="宋体" w:cs="宋体"/>
                <w:spacing w:val="8"/>
                <w:sz w:val="20"/>
                <w:szCs w:val="20"/>
              </w:rPr>
              <w:t>近</w:t>
            </w:r>
            <w:r>
              <w:rPr>
                <w:rFonts w:ascii="宋体" w:hAnsi="宋体" w:eastAsia="宋体" w:cs="宋体"/>
                <w:spacing w:val="4"/>
                <w:sz w:val="20"/>
                <w:szCs w:val="20"/>
              </w:rPr>
              <w:t>三年，2020 年-2022 年 (附中标通知书、合同</w:t>
            </w:r>
            <w:r>
              <w:rPr>
                <w:rFonts w:hint="eastAsia" w:ascii="宋体" w:hAnsi="宋体" w:eastAsia="宋体" w:cs="宋体"/>
                <w:spacing w:val="4"/>
                <w:sz w:val="20"/>
                <w:szCs w:val="20"/>
                <w:lang w:val="en-US" w:eastAsia="zh-CN"/>
              </w:rPr>
              <w:t>协议书</w:t>
            </w:r>
          </w:p>
        </w:tc>
      </w:tr>
    </w:tbl>
    <w:p>
      <w:pPr>
        <w:rPr>
          <w:rFonts w:ascii="Arial"/>
          <w:sz w:val="21"/>
        </w:rPr>
      </w:pPr>
    </w:p>
    <w:p>
      <w:pPr>
        <w:sectPr>
          <w:footerReference r:id="rId7" w:type="default"/>
          <w:pgSz w:w="11906" w:h="16839"/>
          <w:pgMar w:top="1431" w:right="1351" w:bottom="1153" w:left="1418" w:header="0" w:footer="996" w:gutter="0"/>
          <w:cols w:space="720" w:num="1"/>
        </w:sectPr>
      </w:pPr>
    </w:p>
    <w:p>
      <w:pPr>
        <w:rPr>
          <w:rFonts w:ascii="Arial"/>
          <w:sz w:val="21"/>
        </w:rPr>
      </w:pPr>
    </w:p>
    <w:tbl>
      <w:tblPr>
        <w:tblStyle w:val="5"/>
        <w:tblpPr w:leftFromText="180" w:rightFromText="180" w:vertAnchor="text" w:horzAnchor="page" w:tblpX="1636" w:tblpY="-96"/>
        <w:tblOverlap w:val="never"/>
        <w:tblW w:w="923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6"/>
        <w:gridCol w:w="2645"/>
        <w:gridCol w:w="190"/>
        <w:gridCol w:w="364"/>
        <w:gridCol w:w="49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126" w:type="dxa"/>
            <w:vAlign w:val="top"/>
          </w:tcPr>
          <w:p>
            <w:pPr>
              <w:rPr>
                <w:rFonts w:ascii="Arial"/>
                <w:sz w:val="21"/>
              </w:rPr>
            </w:pPr>
          </w:p>
        </w:tc>
        <w:tc>
          <w:tcPr>
            <w:tcW w:w="2835" w:type="dxa"/>
            <w:gridSpan w:val="2"/>
            <w:vAlign w:val="top"/>
          </w:tcPr>
          <w:p>
            <w:pPr>
              <w:rPr>
                <w:rFonts w:ascii="Arial"/>
                <w:sz w:val="21"/>
              </w:rPr>
            </w:pPr>
          </w:p>
        </w:tc>
        <w:tc>
          <w:tcPr>
            <w:tcW w:w="5274" w:type="dxa"/>
            <w:gridSpan w:val="2"/>
            <w:vAlign w:val="top"/>
          </w:tcPr>
          <w:p>
            <w:pPr>
              <w:spacing w:before="177" w:line="228" w:lineRule="auto"/>
              <w:rPr>
                <w:rFonts w:ascii="宋体" w:hAnsi="宋体" w:eastAsia="宋体" w:cs="宋体"/>
                <w:sz w:val="20"/>
                <w:szCs w:val="20"/>
              </w:rPr>
            </w:pPr>
            <w:r>
              <w:rPr>
                <w:rFonts w:hint="eastAsia" w:ascii="宋体" w:hAnsi="宋体" w:eastAsia="宋体" w:cs="宋体"/>
                <w:spacing w:val="4"/>
                <w:sz w:val="20"/>
                <w:szCs w:val="20"/>
                <w:lang w:val="en-US" w:eastAsia="zh-CN"/>
              </w:rPr>
              <w:t>、竣工验收单</w:t>
            </w:r>
            <w:r>
              <w:rPr>
                <w:rFonts w:ascii="宋体" w:hAnsi="宋体" w:eastAsia="宋体" w:cs="宋体"/>
                <w:spacing w:val="4"/>
                <w:sz w:val="20"/>
                <w:szCs w:val="20"/>
              </w:rPr>
              <w:t>) 不适</w:t>
            </w:r>
            <w:r>
              <w:rPr>
                <w:rFonts w:ascii="宋体" w:hAnsi="宋体" w:eastAsia="宋体" w:cs="宋体"/>
                <w:spacing w:val="11"/>
                <w:sz w:val="20"/>
                <w:szCs w:val="20"/>
              </w:rPr>
              <w:t>用</w:t>
            </w:r>
            <w:r>
              <w:rPr>
                <w:rFonts w:ascii="宋体" w:hAnsi="宋体" w:eastAsia="宋体" w:cs="宋体"/>
                <w:spacing w:val="8"/>
                <w:sz w:val="20"/>
                <w:szCs w:val="20"/>
              </w:rPr>
              <w:t>新成立的公司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1126" w:type="dxa"/>
            <w:vAlign w:val="top"/>
          </w:tcPr>
          <w:p>
            <w:pPr>
              <w:spacing w:line="357" w:lineRule="auto"/>
              <w:rPr>
                <w:rFonts w:ascii="Arial"/>
                <w:sz w:val="21"/>
              </w:rPr>
            </w:pPr>
          </w:p>
          <w:p>
            <w:pPr>
              <w:spacing w:before="65" w:line="190" w:lineRule="auto"/>
              <w:ind w:left="257"/>
              <w:rPr>
                <w:rFonts w:ascii="宋体" w:hAnsi="宋体" w:eastAsia="宋体" w:cs="宋体"/>
                <w:sz w:val="20"/>
                <w:szCs w:val="20"/>
              </w:rPr>
            </w:pPr>
            <w:r>
              <w:rPr>
                <w:rFonts w:ascii="宋体" w:hAnsi="宋体" w:eastAsia="宋体" w:cs="宋体"/>
                <w:spacing w:val="4"/>
                <w:sz w:val="20"/>
                <w:szCs w:val="20"/>
              </w:rPr>
              <w:t>3.5.5</w:t>
            </w:r>
          </w:p>
        </w:tc>
        <w:tc>
          <w:tcPr>
            <w:tcW w:w="2835" w:type="dxa"/>
            <w:gridSpan w:val="2"/>
            <w:vAlign w:val="top"/>
          </w:tcPr>
          <w:p>
            <w:pPr>
              <w:spacing w:before="173" w:line="439" w:lineRule="exact"/>
              <w:ind w:left="161"/>
              <w:rPr>
                <w:rFonts w:ascii="宋体" w:hAnsi="宋体" w:eastAsia="宋体" w:cs="宋体"/>
                <w:sz w:val="20"/>
                <w:szCs w:val="20"/>
              </w:rPr>
            </w:pPr>
            <w:r>
              <w:rPr>
                <w:rFonts w:ascii="宋体" w:hAnsi="宋体" w:eastAsia="宋体" w:cs="宋体"/>
                <w:spacing w:val="11"/>
                <w:position w:val="17"/>
                <w:sz w:val="20"/>
                <w:szCs w:val="20"/>
              </w:rPr>
              <w:t>近</w:t>
            </w:r>
            <w:r>
              <w:rPr>
                <w:rFonts w:ascii="宋体" w:hAnsi="宋体" w:eastAsia="宋体" w:cs="宋体"/>
                <w:spacing w:val="9"/>
                <w:position w:val="17"/>
                <w:sz w:val="20"/>
                <w:szCs w:val="20"/>
              </w:rPr>
              <w:t>年发生的诉讼及仲裁情况</w:t>
            </w:r>
          </w:p>
          <w:p>
            <w:pPr>
              <w:spacing w:line="227" w:lineRule="auto"/>
              <w:ind w:left="913"/>
              <w:rPr>
                <w:rFonts w:ascii="宋体" w:hAnsi="宋体" w:eastAsia="宋体" w:cs="宋体"/>
                <w:sz w:val="20"/>
                <w:szCs w:val="20"/>
              </w:rPr>
            </w:pPr>
            <w:r>
              <w:rPr>
                <w:rFonts w:ascii="宋体" w:hAnsi="宋体" w:eastAsia="宋体" w:cs="宋体"/>
                <w:spacing w:val="7"/>
                <w:sz w:val="20"/>
                <w:szCs w:val="20"/>
              </w:rPr>
              <w:t>的</w:t>
            </w:r>
            <w:r>
              <w:rPr>
                <w:rFonts w:ascii="宋体" w:hAnsi="宋体" w:eastAsia="宋体" w:cs="宋体"/>
                <w:spacing w:val="4"/>
                <w:sz w:val="20"/>
                <w:szCs w:val="20"/>
              </w:rPr>
              <w:t>年份要求</w:t>
            </w:r>
          </w:p>
        </w:tc>
        <w:tc>
          <w:tcPr>
            <w:tcW w:w="5274" w:type="dxa"/>
            <w:gridSpan w:val="2"/>
            <w:vAlign w:val="top"/>
          </w:tcPr>
          <w:p>
            <w:pPr>
              <w:spacing w:line="324" w:lineRule="auto"/>
              <w:rPr>
                <w:rFonts w:ascii="Arial"/>
                <w:sz w:val="21"/>
              </w:rPr>
            </w:pPr>
          </w:p>
          <w:p>
            <w:pPr>
              <w:spacing w:before="65" w:line="228" w:lineRule="auto"/>
              <w:ind w:left="112"/>
              <w:rPr>
                <w:rFonts w:ascii="宋体" w:hAnsi="宋体" w:eastAsia="宋体" w:cs="宋体"/>
                <w:sz w:val="20"/>
                <w:szCs w:val="20"/>
              </w:rPr>
            </w:pPr>
            <w:r>
              <w:rPr>
                <w:rFonts w:ascii="宋体" w:hAnsi="宋体" w:eastAsia="宋体" w:cs="宋体"/>
                <w:spacing w:val="-16"/>
                <w:sz w:val="20"/>
                <w:szCs w:val="20"/>
              </w:rPr>
              <w:t>近一年</w:t>
            </w:r>
            <w:r>
              <w:rPr>
                <w:rFonts w:ascii="宋体" w:hAnsi="宋体" w:eastAsia="宋体" w:cs="宋体"/>
                <w:spacing w:val="-13"/>
                <w:sz w:val="20"/>
                <w:szCs w:val="20"/>
              </w:rPr>
              <w:t>，</w:t>
            </w:r>
            <w:r>
              <w:rPr>
                <w:rFonts w:ascii="宋体" w:hAnsi="宋体" w:eastAsia="宋体" w:cs="宋体"/>
                <w:spacing w:val="-8"/>
                <w:sz w:val="20"/>
                <w:szCs w:val="20"/>
              </w:rPr>
              <w:t>2022 年 1 月 1 日至 2022 年 12 月 31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1126" w:type="dxa"/>
            <w:vMerge w:val="restart"/>
            <w:tcBorders>
              <w:bottom w:val="nil"/>
            </w:tcBorders>
            <w:vAlign w:val="top"/>
          </w:tcPr>
          <w:p>
            <w:pPr>
              <w:spacing w:before="264" w:line="190" w:lineRule="auto"/>
              <w:ind w:left="362"/>
              <w:rPr>
                <w:rFonts w:ascii="宋体" w:hAnsi="宋体" w:eastAsia="宋体" w:cs="宋体"/>
                <w:sz w:val="20"/>
                <w:szCs w:val="20"/>
              </w:rPr>
            </w:pPr>
            <w:r>
              <w:rPr>
                <w:rFonts w:ascii="宋体" w:hAnsi="宋体" w:eastAsia="宋体" w:cs="宋体"/>
                <w:spacing w:val="3"/>
                <w:sz w:val="20"/>
                <w:szCs w:val="20"/>
              </w:rPr>
              <w:t>3.</w:t>
            </w:r>
            <w:r>
              <w:rPr>
                <w:rFonts w:ascii="宋体" w:hAnsi="宋体" w:eastAsia="宋体" w:cs="宋体"/>
                <w:spacing w:val="2"/>
                <w:sz w:val="20"/>
                <w:szCs w:val="20"/>
              </w:rPr>
              <w:t>6</w:t>
            </w:r>
          </w:p>
        </w:tc>
        <w:tc>
          <w:tcPr>
            <w:tcW w:w="2835" w:type="dxa"/>
            <w:gridSpan w:val="2"/>
            <w:vMerge w:val="restart"/>
            <w:tcBorders>
              <w:bottom w:val="nil"/>
            </w:tcBorders>
            <w:vAlign w:val="top"/>
          </w:tcPr>
          <w:p>
            <w:pPr>
              <w:spacing w:before="231" w:line="228" w:lineRule="auto"/>
              <w:ind w:left="165"/>
              <w:rPr>
                <w:rFonts w:ascii="宋体" w:hAnsi="宋体" w:eastAsia="宋体" w:cs="宋体"/>
                <w:sz w:val="20"/>
                <w:szCs w:val="20"/>
              </w:rPr>
            </w:pPr>
            <w:r>
              <w:rPr>
                <w:rFonts w:ascii="宋体" w:hAnsi="宋体" w:eastAsia="宋体" w:cs="宋体"/>
                <w:spacing w:val="9"/>
                <w:sz w:val="20"/>
                <w:szCs w:val="20"/>
              </w:rPr>
              <w:t>是否允许递交备选投标方</w:t>
            </w:r>
            <w:r>
              <w:rPr>
                <w:rFonts w:ascii="宋体" w:hAnsi="宋体" w:eastAsia="宋体" w:cs="宋体"/>
                <w:spacing w:val="7"/>
                <w:sz w:val="20"/>
                <w:szCs w:val="20"/>
              </w:rPr>
              <w:t>案</w:t>
            </w:r>
          </w:p>
        </w:tc>
        <w:tc>
          <w:tcPr>
            <w:tcW w:w="364" w:type="dxa"/>
            <w:vAlign w:val="top"/>
          </w:tcPr>
          <w:p>
            <w:pPr>
              <w:ind w:left="105"/>
              <w:rPr>
                <w:rFonts w:ascii="宋体" w:hAnsi="宋体" w:eastAsia="宋体" w:cs="宋体"/>
                <w:sz w:val="20"/>
                <w:szCs w:val="20"/>
              </w:rPr>
            </w:pPr>
            <w:r>
              <w:rPr>
                <w:rFonts w:ascii="宋体" w:hAnsi="宋体" w:eastAsia="宋体" w:cs="宋体"/>
                <w:position w:val="-6"/>
                <w:sz w:val="20"/>
                <w:szCs w:val="20"/>
              </w:rPr>
              <w:drawing>
                <wp:inline distT="0" distB="0" distL="0" distR="0">
                  <wp:extent cx="5715" cy="178435"/>
                  <wp:effectExtent l="0" t="0" r="13335" b="12065"/>
                  <wp:docPr id="37" name="IM 15"/>
                  <wp:cNvGraphicFramePr/>
                  <a:graphic xmlns:a="http://schemas.openxmlformats.org/drawingml/2006/main">
                    <a:graphicData uri="http://schemas.openxmlformats.org/drawingml/2006/picture">
                      <pic:pic xmlns:pic="http://schemas.openxmlformats.org/drawingml/2006/picture">
                        <pic:nvPicPr>
                          <pic:cNvPr id="37" name="IM 15"/>
                          <pic:cNvPicPr/>
                        </pic:nvPicPr>
                        <pic:blipFill>
                          <a:blip r:embed="rId187"/>
                          <a:stretch>
                            <a:fillRect/>
                          </a:stretch>
                        </pic:blipFill>
                        <pic:spPr>
                          <a:xfrm>
                            <a:off x="0" y="0"/>
                            <a:ext cx="6096" cy="179069"/>
                          </a:xfrm>
                          <a:prstGeom prst="rect">
                            <a:avLst/>
                          </a:prstGeom>
                        </pic:spPr>
                      </pic:pic>
                    </a:graphicData>
                  </a:graphic>
                </wp:inline>
              </w:drawing>
            </w:r>
            <w:r>
              <w:rPr>
                <w:rFonts w:ascii="宋体" w:hAnsi="宋体" w:eastAsia="宋体" w:cs="宋体"/>
                <w:spacing w:val="8"/>
                <w:sz w:val="20"/>
                <w:szCs w:val="20"/>
              </w:rPr>
              <w:t>√</w:t>
            </w:r>
          </w:p>
        </w:tc>
        <w:tc>
          <w:tcPr>
            <w:tcW w:w="4910" w:type="dxa"/>
            <w:tcBorders>
              <w:bottom w:val="nil"/>
            </w:tcBorders>
            <w:vAlign w:val="top"/>
          </w:tcPr>
          <w:p>
            <w:pPr>
              <w:spacing w:before="39" w:line="224" w:lineRule="auto"/>
              <w:ind w:left="14"/>
              <w:rPr>
                <w:rFonts w:ascii="宋体" w:hAnsi="宋体" w:eastAsia="宋体" w:cs="宋体"/>
                <w:sz w:val="20"/>
                <w:szCs w:val="20"/>
              </w:rPr>
            </w:pPr>
            <w:r>
              <w:rPr>
                <w:rFonts w:ascii="宋体" w:hAnsi="宋体" w:eastAsia="宋体" w:cs="宋体"/>
                <w:spacing w:val="6"/>
                <w:sz w:val="20"/>
                <w:szCs w:val="20"/>
              </w:rPr>
              <w:t>不允</w:t>
            </w:r>
            <w:r>
              <w:rPr>
                <w:rFonts w:ascii="宋体" w:hAnsi="宋体" w:eastAsia="宋体" w:cs="宋体"/>
                <w:spacing w:val="5"/>
                <w:sz w:val="20"/>
                <w:szCs w:val="20"/>
              </w:rPr>
              <w:t>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1126" w:type="dxa"/>
            <w:vMerge w:val="continue"/>
            <w:tcBorders>
              <w:top w:val="nil"/>
            </w:tcBorders>
            <w:vAlign w:val="top"/>
          </w:tcPr>
          <w:p>
            <w:pPr>
              <w:rPr>
                <w:rFonts w:ascii="Arial"/>
                <w:sz w:val="21"/>
              </w:rPr>
            </w:pPr>
          </w:p>
        </w:tc>
        <w:tc>
          <w:tcPr>
            <w:tcW w:w="2835" w:type="dxa"/>
            <w:gridSpan w:val="2"/>
            <w:vMerge w:val="continue"/>
            <w:tcBorders>
              <w:top w:val="nil"/>
            </w:tcBorders>
            <w:vAlign w:val="top"/>
          </w:tcPr>
          <w:p>
            <w:pPr>
              <w:rPr>
                <w:rFonts w:ascii="Arial"/>
                <w:sz w:val="21"/>
              </w:rPr>
            </w:pPr>
          </w:p>
        </w:tc>
        <w:tc>
          <w:tcPr>
            <w:tcW w:w="5274" w:type="dxa"/>
            <w:gridSpan w:val="2"/>
            <w:tcBorders>
              <w:top w:val="nil"/>
            </w:tcBorders>
            <w:vAlign w:val="top"/>
          </w:tcPr>
          <w:p>
            <w:pPr>
              <w:spacing w:before="32" w:line="228" w:lineRule="auto"/>
              <w:ind w:left="134"/>
              <w:rPr>
                <w:rFonts w:ascii="宋体" w:hAnsi="宋体" w:eastAsia="宋体" w:cs="宋体"/>
                <w:sz w:val="20"/>
                <w:szCs w:val="20"/>
              </w:rPr>
            </w:pPr>
            <w:r>
              <w:rPr>
                <w:rFonts w:ascii="宋体" w:hAnsi="宋体" w:eastAsia="宋体" w:cs="宋体"/>
                <w:spacing w:val="-1"/>
                <w:sz w:val="20"/>
                <w:szCs w:val="20"/>
              </w:rPr>
              <w:t>□</w:t>
            </w:r>
            <w:r>
              <w:rPr>
                <w:rFonts w:ascii="宋体" w:hAnsi="宋体" w:eastAsia="宋体" w:cs="宋体"/>
                <w:sz w:val="20"/>
                <w:szCs w:val="20"/>
              </w:rPr>
              <w:t>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126" w:type="dxa"/>
            <w:vAlign w:val="top"/>
          </w:tcPr>
          <w:p>
            <w:pPr>
              <w:spacing w:before="256" w:line="190" w:lineRule="auto"/>
              <w:ind w:left="257"/>
              <w:rPr>
                <w:rFonts w:ascii="宋体" w:hAnsi="宋体" w:eastAsia="宋体" w:cs="宋体"/>
                <w:sz w:val="20"/>
                <w:szCs w:val="20"/>
              </w:rPr>
            </w:pPr>
            <w:r>
              <w:rPr>
                <w:rFonts w:ascii="宋体" w:hAnsi="宋体" w:eastAsia="宋体" w:cs="宋体"/>
                <w:spacing w:val="4"/>
                <w:sz w:val="20"/>
                <w:szCs w:val="20"/>
              </w:rPr>
              <w:t>3.7.</w:t>
            </w:r>
            <w:r>
              <w:rPr>
                <w:rFonts w:ascii="宋体" w:hAnsi="宋体" w:eastAsia="宋体" w:cs="宋体"/>
                <w:spacing w:val="3"/>
                <w:sz w:val="20"/>
                <w:szCs w:val="20"/>
              </w:rPr>
              <w:t>3</w:t>
            </w:r>
          </w:p>
        </w:tc>
        <w:tc>
          <w:tcPr>
            <w:tcW w:w="2835" w:type="dxa"/>
            <w:gridSpan w:val="2"/>
            <w:vAlign w:val="top"/>
          </w:tcPr>
          <w:p>
            <w:pPr>
              <w:spacing w:before="223" w:line="227" w:lineRule="auto"/>
              <w:ind w:left="370"/>
              <w:rPr>
                <w:rFonts w:ascii="宋体" w:hAnsi="宋体" w:eastAsia="宋体" w:cs="宋体"/>
                <w:sz w:val="20"/>
                <w:szCs w:val="20"/>
              </w:rPr>
            </w:pPr>
            <w:r>
              <w:rPr>
                <w:rFonts w:ascii="宋体" w:hAnsi="宋体" w:eastAsia="宋体" w:cs="宋体"/>
                <w:spacing w:val="12"/>
                <w:sz w:val="20"/>
                <w:szCs w:val="20"/>
              </w:rPr>
              <w:t>签</w:t>
            </w:r>
            <w:r>
              <w:rPr>
                <w:rFonts w:ascii="宋体" w:hAnsi="宋体" w:eastAsia="宋体" w:cs="宋体"/>
                <w:spacing w:val="7"/>
                <w:sz w:val="20"/>
                <w:szCs w:val="20"/>
              </w:rPr>
              <w:t>字和 (或) 盖章要求</w:t>
            </w:r>
          </w:p>
        </w:tc>
        <w:tc>
          <w:tcPr>
            <w:tcW w:w="5274" w:type="dxa"/>
            <w:gridSpan w:val="2"/>
            <w:vAlign w:val="top"/>
          </w:tcPr>
          <w:p>
            <w:pPr>
              <w:spacing w:before="31" w:line="227" w:lineRule="auto"/>
              <w:ind w:left="114"/>
              <w:rPr>
                <w:rFonts w:ascii="宋体" w:hAnsi="宋体" w:eastAsia="宋体" w:cs="宋体"/>
                <w:sz w:val="20"/>
                <w:szCs w:val="20"/>
              </w:rPr>
            </w:pPr>
            <w:r>
              <w:rPr>
                <w:rFonts w:ascii="宋体" w:hAnsi="宋体" w:eastAsia="宋体" w:cs="宋体"/>
                <w:spacing w:val="7"/>
                <w:sz w:val="20"/>
                <w:szCs w:val="20"/>
              </w:rPr>
              <w:t>法人公章</w:t>
            </w:r>
          </w:p>
          <w:p>
            <w:pPr>
              <w:spacing w:before="25" w:line="227" w:lineRule="auto"/>
              <w:ind w:left="116"/>
              <w:rPr>
                <w:rFonts w:ascii="宋体" w:hAnsi="宋体" w:eastAsia="宋体" w:cs="宋体"/>
                <w:sz w:val="20"/>
                <w:szCs w:val="20"/>
              </w:rPr>
            </w:pPr>
            <w:r>
              <w:rPr>
                <w:rFonts w:ascii="宋体" w:hAnsi="宋体" w:eastAsia="宋体" w:cs="宋体"/>
                <w:spacing w:val="9"/>
                <w:sz w:val="20"/>
                <w:szCs w:val="20"/>
              </w:rPr>
              <w:t>企业法定代表人或其委托代理人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26" w:type="dxa"/>
            <w:vAlign w:val="top"/>
          </w:tcPr>
          <w:p>
            <w:pPr>
              <w:spacing w:before="206" w:line="190" w:lineRule="auto"/>
              <w:ind w:left="257"/>
              <w:rPr>
                <w:rFonts w:ascii="宋体" w:hAnsi="宋体" w:eastAsia="宋体" w:cs="宋体"/>
                <w:sz w:val="20"/>
                <w:szCs w:val="20"/>
              </w:rPr>
            </w:pPr>
            <w:r>
              <w:rPr>
                <w:rFonts w:ascii="宋体" w:hAnsi="宋体" w:eastAsia="宋体" w:cs="宋体"/>
                <w:spacing w:val="4"/>
                <w:sz w:val="20"/>
                <w:szCs w:val="20"/>
              </w:rPr>
              <w:t>3</w:t>
            </w:r>
            <w:r>
              <w:rPr>
                <w:rFonts w:ascii="宋体" w:hAnsi="宋体" w:eastAsia="宋体" w:cs="宋体"/>
                <w:spacing w:val="2"/>
                <w:sz w:val="20"/>
                <w:szCs w:val="20"/>
              </w:rPr>
              <w:t>.7.4</w:t>
            </w:r>
          </w:p>
        </w:tc>
        <w:tc>
          <w:tcPr>
            <w:tcW w:w="2835" w:type="dxa"/>
            <w:gridSpan w:val="2"/>
            <w:vAlign w:val="top"/>
          </w:tcPr>
          <w:p>
            <w:pPr>
              <w:spacing w:before="173" w:line="228" w:lineRule="auto"/>
              <w:ind w:left="475"/>
              <w:rPr>
                <w:rFonts w:ascii="宋体" w:hAnsi="宋体" w:eastAsia="宋体" w:cs="宋体"/>
                <w:sz w:val="20"/>
                <w:szCs w:val="20"/>
              </w:rPr>
            </w:pPr>
            <w:r>
              <w:rPr>
                <w:rFonts w:ascii="宋体" w:hAnsi="宋体" w:eastAsia="宋体" w:cs="宋体"/>
                <w:spacing w:val="9"/>
                <w:sz w:val="20"/>
                <w:szCs w:val="20"/>
              </w:rPr>
              <w:t>谈判响应性文件份数</w:t>
            </w:r>
          </w:p>
        </w:tc>
        <w:tc>
          <w:tcPr>
            <w:tcW w:w="5274" w:type="dxa"/>
            <w:gridSpan w:val="2"/>
            <w:vAlign w:val="top"/>
          </w:tcPr>
          <w:p>
            <w:pPr>
              <w:spacing w:before="137" w:line="228" w:lineRule="auto"/>
              <w:ind w:left="116"/>
              <w:rPr>
                <w:rFonts w:ascii="宋体" w:hAnsi="宋体" w:eastAsia="宋体" w:cs="宋体"/>
                <w:sz w:val="20"/>
                <w:szCs w:val="20"/>
              </w:rPr>
            </w:pPr>
            <w:r>
              <w:rPr>
                <w:rFonts w:ascii="宋体" w:hAnsi="宋体" w:eastAsia="宋体" w:cs="宋体"/>
                <w:spacing w:val="8"/>
                <w:sz w:val="20"/>
                <w:szCs w:val="20"/>
              </w:rPr>
              <w:t>一正两副 (电子版投标文件两份)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2" w:hRule="atLeast"/>
        </w:trPr>
        <w:tc>
          <w:tcPr>
            <w:tcW w:w="1126" w:type="dxa"/>
            <w:vMerge w:val="restart"/>
            <w:tcBorders>
              <w:bottom w:val="nil"/>
            </w:tcBorders>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before="65" w:line="190" w:lineRule="auto"/>
              <w:ind w:left="257"/>
              <w:rPr>
                <w:rFonts w:ascii="宋体" w:hAnsi="宋体" w:eastAsia="宋体" w:cs="宋体"/>
                <w:sz w:val="20"/>
                <w:szCs w:val="20"/>
              </w:rPr>
            </w:pPr>
            <w:r>
              <w:rPr>
                <w:rFonts w:ascii="宋体" w:hAnsi="宋体" w:eastAsia="宋体" w:cs="宋体"/>
                <w:spacing w:val="4"/>
                <w:sz w:val="20"/>
                <w:szCs w:val="20"/>
              </w:rPr>
              <w:t>3.7.</w:t>
            </w:r>
            <w:r>
              <w:rPr>
                <w:rFonts w:ascii="宋体" w:hAnsi="宋体" w:eastAsia="宋体" w:cs="宋体"/>
                <w:spacing w:val="3"/>
                <w:sz w:val="20"/>
                <w:szCs w:val="20"/>
              </w:rPr>
              <w:t>5</w:t>
            </w:r>
          </w:p>
        </w:tc>
        <w:tc>
          <w:tcPr>
            <w:tcW w:w="2835" w:type="dxa"/>
            <w:gridSpan w:val="2"/>
            <w:vMerge w:val="restart"/>
            <w:tcBorders>
              <w:bottom w:val="nil"/>
            </w:tcBorders>
            <w:vAlign w:val="top"/>
          </w:tcPr>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65" w:line="228" w:lineRule="auto"/>
              <w:ind w:left="1002"/>
              <w:rPr>
                <w:rFonts w:ascii="宋体" w:hAnsi="宋体" w:eastAsia="宋体" w:cs="宋体"/>
                <w:sz w:val="20"/>
                <w:szCs w:val="20"/>
              </w:rPr>
            </w:pPr>
            <w:r>
              <w:rPr>
                <w:rFonts w:ascii="宋体" w:hAnsi="宋体" w:eastAsia="宋体" w:cs="宋体"/>
                <w:spacing w:val="8"/>
                <w:sz w:val="20"/>
                <w:szCs w:val="20"/>
              </w:rPr>
              <w:t>装</w:t>
            </w:r>
            <w:r>
              <w:rPr>
                <w:rFonts w:ascii="宋体" w:hAnsi="宋体" w:eastAsia="宋体" w:cs="宋体"/>
                <w:spacing w:val="7"/>
                <w:sz w:val="20"/>
                <w:szCs w:val="20"/>
              </w:rPr>
              <w:t>订要求</w:t>
            </w:r>
          </w:p>
        </w:tc>
        <w:tc>
          <w:tcPr>
            <w:tcW w:w="5274" w:type="dxa"/>
            <w:gridSpan w:val="2"/>
            <w:tcBorders>
              <w:bottom w:val="nil"/>
            </w:tcBorders>
            <w:vAlign w:val="top"/>
          </w:tcPr>
          <w:p>
            <w:pPr>
              <w:spacing w:before="33" w:line="250" w:lineRule="auto"/>
              <w:ind w:left="112" w:right="109" w:firstLine="2"/>
              <w:rPr>
                <w:rFonts w:ascii="宋体" w:hAnsi="宋体" w:eastAsia="宋体" w:cs="宋体"/>
                <w:sz w:val="20"/>
                <w:szCs w:val="20"/>
              </w:rPr>
            </w:pPr>
            <w:r>
              <w:rPr>
                <w:rFonts w:ascii="宋体" w:hAnsi="宋体" w:eastAsia="宋体" w:cs="宋体"/>
                <w:spacing w:val="9"/>
                <w:sz w:val="20"/>
                <w:szCs w:val="20"/>
              </w:rPr>
              <w:t>按</w:t>
            </w:r>
            <w:r>
              <w:rPr>
                <w:rFonts w:ascii="宋体" w:hAnsi="宋体" w:eastAsia="宋体" w:cs="宋体"/>
                <w:spacing w:val="5"/>
                <w:sz w:val="20"/>
                <w:szCs w:val="20"/>
              </w:rPr>
              <w:t>照第二章投标人须知第 3.1.1 项规定的谈判响应性文</w:t>
            </w:r>
            <w:r>
              <w:rPr>
                <w:rFonts w:ascii="宋体" w:hAnsi="宋体" w:eastAsia="宋体" w:cs="宋体"/>
                <w:sz w:val="20"/>
                <w:szCs w:val="20"/>
              </w:rPr>
              <w:t xml:space="preserve"> </w:t>
            </w:r>
            <w:r>
              <w:rPr>
                <w:rFonts w:ascii="宋体" w:hAnsi="宋体" w:eastAsia="宋体" w:cs="宋体"/>
                <w:spacing w:val="12"/>
                <w:sz w:val="20"/>
                <w:szCs w:val="20"/>
              </w:rPr>
              <w:t>件</w:t>
            </w:r>
            <w:r>
              <w:rPr>
                <w:rFonts w:ascii="宋体" w:hAnsi="宋体" w:eastAsia="宋体" w:cs="宋体"/>
                <w:spacing w:val="9"/>
                <w:sz w:val="20"/>
                <w:szCs w:val="20"/>
              </w:rPr>
              <w:t>组成内容，谈判响应性文件应按以下要求装订：</w:t>
            </w:r>
          </w:p>
          <w:p>
            <w:pPr>
              <w:spacing w:line="223" w:lineRule="auto"/>
              <w:ind w:left="134"/>
              <w:rPr>
                <w:rFonts w:ascii="宋体" w:hAnsi="宋体" w:eastAsia="宋体" w:cs="宋体"/>
                <w:sz w:val="20"/>
                <w:szCs w:val="20"/>
              </w:rPr>
            </w:pPr>
            <w:r>
              <w:rPr>
                <w:rFonts w:ascii="宋体" w:hAnsi="宋体" w:eastAsia="宋体" w:cs="宋体"/>
                <w:spacing w:val="5"/>
                <w:sz w:val="20"/>
                <w:szCs w:val="20"/>
                <w:u w:val="single" w:color="auto"/>
              </w:rPr>
              <w:t>□不</w:t>
            </w:r>
            <w:r>
              <w:rPr>
                <w:rFonts w:ascii="宋体" w:hAnsi="宋体" w:eastAsia="宋体" w:cs="宋体"/>
                <w:spacing w:val="5"/>
                <w:sz w:val="20"/>
                <w:szCs w:val="20"/>
              </w:rPr>
              <w:t>分册装订</w:t>
            </w:r>
          </w:p>
          <w:p>
            <w:pPr>
              <w:ind w:left="105"/>
              <w:rPr>
                <w:rFonts w:ascii="宋体" w:hAnsi="宋体" w:eastAsia="宋体" w:cs="宋体"/>
                <w:sz w:val="20"/>
                <w:szCs w:val="20"/>
              </w:rPr>
            </w:pPr>
            <w:r>
              <w:rPr>
                <w:rFonts w:ascii="宋体" w:hAnsi="宋体" w:eastAsia="宋体" w:cs="宋体"/>
                <w:position w:val="-6"/>
                <w:sz w:val="20"/>
                <w:szCs w:val="20"/>
              </w:rPr>
              <w:drawing>
                <wp:inline distT="0" distB="0" distL="0" distR="0">
                  <wp:extent cx="5715" cy="179705"/>
                  <wp:effectExtent l="0" t="0" r="0" b="0"/>
                  <wp:docPr id="38" name="IM 16"/>
                  <wp:cNvGraphicFramePr/>
                  <a:graphic xmlns:a="http://schemas.openxmlformats.org/drawingml/2006/main">
                    <a:graphicData uri="http://schemas.openxmlformats.org/drawingml/2006/picture">
                      <pic:pic xmlns:pic="http://schemas.openxmlformats.org/drawingml/2006/picture">
                        <pic:nvPicPr>
                          <pic:cNvPr id="38" name="IM 16"/>
                          <pic:cNvPicPr/>
                        </pic:nvPicPr>
                        <pic:blipFill>
                          <a:blip r:embed="rId188"/>
                          <a:stretch>
                            <a:fillRect/>
                          </a:stretch>
                        </pic:blipFill>
                        <pic:spPr>
                          <a:xfrm>
                            <a:off x="0" y="0"/>
                            <a:ext cx="6096" cy="180339"/>
                          </a:xfrm>
                          <a:prstGeom prst="rect">
                            <a:avLst/>
                          </a:prstGeom>
                        </pic:spPr>
                      </pic:pic>
                    </a:graphicData>
                  </a:graphic>
                </wp:inline>
              </w:drawing>
            </w:r>
            <w:r>
              <w:rPr>
                <w:rFonts w:ascii="宋体" w:hAnsi="宋体" w:eastAsia="宋体" w:cs="宋体"/>
                <w:spacing w:val="-1"/>
                <w:sz w:val="20"/>
                <w:szCs w:val="20"/>
              </w:rPr>
              <w:t xml:space="preserve">√ </w:t>
            </w:r>
            <w:r>
              <w:rPr>
                <w:position w:val="-6"/>
                <w:sz w:val="20"/>
                <w:szCs w:val="20"/>
              </w:rPr>
              <w:drawing>
                <wp:inline distT="0" distB="0" distL="0" distR="0">
                  <wp:extent cx="5715" cy="173990"/>
                  <wp:effectExtent l="0" t="0" r="13335" b="16510"/>
                  <wp:docPr id="39" name="IM 17"/>
                  <wp:cNvGraphicFramePr/>
                  <a:graphic xmlns:a="http://schemas.openxmlformats.org/drawingml/2006/main">
                    <a:graphicData uri="http://schemas.openxmlformats.org/drawingml/2006/picture">
                      <pic:pic xmlns:pic="http://schemas.openxmlformats.org/drawingml/2006/picture">
                        <pic:nvPicPr>
                          <pic:cNvPr id="39" name="IM 17"/>
                          <pic:cNvPicPr/>
                        </pic:nvPicPr>
                        <pic:blipFill>
                          <a:blip r:embed="rId181"/>
                          <a:stretch>
                            <a:fillRect/>
                          </a:stretch>
                        </pic:blipFill>
                        <pic:spPr>
                          <a:xfrm>
                            <a:off x="0" y="0"/>
                            <a:ext cx="6096" cy="174382"/>
                          </a:xfrm>
                          <a:prstGeom prst="rect">
                            <a:avLst/>
                          </a:prstGeom>
                        </pic:spPr>
                      </pic:pic>
                    </a:graphicData>
                  </a:graphic>
                </wp:inline>
              </w:drawing>
            </w:r>
            <w:r>
              <w:rPr>
                <w:rFonts w:ascii="宋体" w:hAnsi="宋体" w:eastAsia="宋体" w:cs="宋体"/>
                <w:spacing w:val="-1"/>
                <w:sz w:val="20"/>
                <w:szCs w:val="20"/>
              </w:rPr>
              <w:t>分册装订，共分</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二   </w:t>
            </w:r>
            <w:r>
              <w:rPr>
                <w:rFonts w:ascii="宋体" w:hAnsi="宋体" w:eastAsia="宋体" w:cs="宋体"/>
                <w:sz w:val="20"/>
                <w:szCs w:val="20"/>
              </w:rPr>
              <w:t xml:space="preserve"> 册，分别为：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2" w:hRule="atLeast"/>
        </w:trPr>
        <w:tc>
          <w:tcPr>
            <w:tcW w:w="1126" w:type="dxa"/>
            <w:vMerge w:val="continue"/>
            <w:tcBorders>
              <w:top w:val="nil"/>
            </w:tcBorders>
            <w:vAlign w:val="top"/>
          </w:tcPr>
          <w:p>
            <w:pPr>
              <w:rPr>
                <w:rFonts w:ascii="Arial"/>
                <w:sz w:val="21"/>
              </w:rPr>
            </w:pPr>
          </w:p>
        </w:tc>
        <w:tc>
          <w:tcPr>
            <w:tcW w:w="2835" w:type="dxa"/>
            <w:gridSpan w:val="2"/>
            <w:vMerge w:val="continue"/>
            <w:tcBorders>
              <w:top w:val="nil"/>
            </w:tcBorders>
            <w:vAlign w:val="top"/>
          </w:tcPr>
          <w:p>
            <w:pPr>
              <w:rPr>
                <w:rFonts w:ascii="Arial"/>
                <w:sz w:val="21"/>
              </w:rPr>
            </w:pPr>
          </w:p>
        </w:tc>
        <w:tc>
          <w:tcPr>
            <w:tcW w:w="5274" w:type="dxa"/>
            <w:gridSpan w:val="2"/>
            <w:tcBorders>
              <w:top w:val="nil"/>
            </w:tcBorders>
            <w:vAlign w:val="top"/>
          </w:tcPr>
          <w:p>
            <w:pPr>
              <w:spacing w:before="40" w:line="251" w:lineRule="auto"/>
              <w:ind w:left="116" w:right="109" w:firstLine="1"/>
              <w:rPr>
                <w:rFonts w:ascii="宋体" w:hAnsi="宋体" w:eastAsia="宋体" w:cs="宋体"/>
                <w:sz w:val="20"/>
                <w:szCs w:val="20"/>
              </w:rPr>
            </w:pPr>
            <w:r>
              <w:rPr>
                <w:rFonts w:ascii="宋体" w:hAnsi="宋体" w:eastAsia="宋体" w:cs="宋体"/>
                <w:spacing w:val="2"/>
                <w:sz w:val="20"/>
                <w:szCs w:val="20"/>
              </w:rPr>
              <w:t>商务标 (包含经济部</w:t>
            </w:r>
            <w:r>
              <w:rPr>
                <w:rFonts w:ascii="宋体" w:hAnsi="宋体" w:eastAsia="宋体" w:cs="宋体"/>
                <w:spacing w:val="1"/>
                <w:sz w:val="20"/>
                <w:szCs w:val="20"/>
              </w:rPr>
              <w:t>分) ，包括</w:t>
            </w:r>
            <w:r>
              <w:rPr>
                <w:rFonts w:ascii="宋体" w:hAnsi="宋体" w:eastAsia="宋体" w:cs="宋体"/>
                <w:spacing w:val="1"/>
                <w:sz w:val="20"/>
                <w:szCs w:val="20"/>
                <w:u w:val="single" w:color="auto"/>
              </w:rPr>
              <w:t xml:space="preserve"> 第 3.1.1.1 项规定</w:t>
            </w:r>
            <w:r>
              <w:rPr>
                <w:rFonts w:ascii="宋体" w:hAnsi="宋体" w:eastAsia="宋体" w:cs="宋体"/>
                <w:spacing w:val="1"/>
                <w:sz w:val="20"/>
                <w:szCs w:val="20"/>
              </w:rPr>
              <w:t>的内</w:t>
            </w:r>
            <w:r>
              <w:rPr>
                <w:rFonts w:ascii="宋体" w:hAnsi="宋体" w:eastAsia="宋体" w:cs="宋体"/>
                <w:sz w:val="20"/>
                <w:szCs w:val="20"/>
              </w:rPr>
              <w:t xml:space="preserve"> 容</w:t>
            </w:r>
          </w:p>
          <w:p>
            <w:pPr>
              <w:spacing w:line="227" w:lineRule="auto"/>
              <w:ind w:left="114"/>
              <w:rPr>
                <w:rFonts w:ascii="宋体" w:hAnsi="宋体" w:eastAsia="宋体" w:cs="宋体"/>
                <w:sz w:val="20"/>
                <w:szCs w:val="20"/>
              </w:rPr>
            </w:pPr>
            <w:r>
              <w:rPr>
                <w:rFonts w:ascii="宋体" w:hAnsi="宋体" w:eastAsia="宋体" w:cs="宋体"/>
                <w:spacing w:val="3"/>
                <w:sz w:val="20"/>
                <w:szCs w:val="20"/>
              </w:rPr>
              <w:t>技术标，包括</w:t>
            </w:r>
            <w:r>
              <w:rPr>
                <w:rFonts w:ascii="宋体" w:hAnsi="宋体" w:eastAsia="宋体" w:cs="宋体"/>
                <w:spacing w:val="3"/>
                <w:sz w:val="20"/>
                <w:szCs w:val="20"/>
                <w:u w:val="single" w:color="auto"/>
              </w:rPr>
              <w:t xml:space="preserve"> 第 3.1.1.2 项规定</w:t>
            </w:r>
            <w:r>
              <w:rPr>
                <w:rFonts w:ascii="宋体" w:hAnsi="宋体" w:eastAsia="宋体" w:cs="宋体"/>
                <w:spacing w:val="3"/>
                <w:sz w:val="20"/>
                <w:szCs w:val="20"/>
              </w:rPr>
              <w:t>的</w:t>
            </w:r>
            <w:r>
              <w:rPr>
                <w:rFonts w:ascii="宋体" w:hAnsi="宋体" w:eastAsia="宋体" w:cs="宋体"/>
                <w:spacing w:val="2"/>
                <w:sz w:val="20"/>
                <w:szCs w:val="20"/>
              </w:rPr>
              <w:t>内</w:t>
            </w:r>
            <w:r>
              <w:rPr>
                <w:rFonts w:ascii="宋体" w:hAnsi="宋体" w:eastAsia="宋体" w:cs="宋体"/>
                <w:sz w:val="20"/>
                <w:szCs w:val="20"/>
              </w:rPr>
              <w:t>容</w:t>
            </w:r>
          </w:p>
          <w:p>
            <w:pPr>
              <w:spacing w:before="25" w:line="238" w:lineRule="auto"/>
              <w:ind w:left="120" w:right="109" w:hanging="3"/>
              <w:rPr>
                <w:rFonts w:ascii="宋体" w:hAnsi="宋体" w:eastAsia="宋体" w:cs="宋体"/>
                <w:sz w:val="20"/>
                <w:szCs w:val="20"/>
              </w:rPr>
            </w:pPr>
            <w:r>
              <w:rPr>
                <w:rFonts w:ascii="宋体" w:hAnsi="宋体" w:eastAsia="宋体" w:cs="宋体"/>
                <w:spacing w:val="12"/>
                <w:sz w:val="20"/>
                <w:szCs w:val="20"/>
              </w:rPr>
              <w:t>商</w:t>
            </w:r>
            <w:r>
              <w:rPr>
                <w:rFonts w:ascii="宋体" w:hAnsi="宋体" w:eastAsia="宋体" w:cs="宋体"/>
                <w:spacing w:val="10"/>
                <w:sz w:val="20"/>
                <w:szCs w:val="20"/>
              </w:rPr>
              <w:t>务标、技术标采用胶装方式装订；具体要求详见第二</w:t>
            </w:r>
            <w:r>
              <w:rPr>
                <w:rFonts w:ascii="宋体" w:hAnsi="宋体" w:eastAsia="宋体" w:cs="宋体"/>
                <w:sz w:val="20"/>
                <w:szCs w:val="20"/>
              </w:rPr>
              <w:t xml:space="preserve"> </w:t>
            </w:r>
            <w:r>
              <w:rPr>
                <w:rFonts w:ascii="宋体" w:hAnsi="宋体" w:eastAsia="宋体" w:cs="宋体"/>
                <w:spacing w:val="-4"/>
                <w:sz w:val="20"/>
                <w:szCs w:val="20"/>
              </w:rPr>
              <w:t>章第 3.</w:t>
            </w:r>
            <w:r>
              <w:rPr>
                <w:rFonts w:ascii="宋体" w:hAnsi="宋体" w:eastAsia="宋体" w:cs="宋体"/>
                <w:spacing w:val="-2"/>
                <w:sz w:val="20"/>
                <w:szCs w:val="20"/>
              </w:rPr>
              <w:t>7.5 项内容。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1126" w:type="dxa"/>
            <w:vAlign w:val="top"/>
          </w:tcPr>
          <w:p>
            <w:pPr>
              <w:spacing w:line="462" w:lineRule="auto"/>
              <w:rPr>
                <w:rFonts w:ascii="Arial"/>
                <w:sz w:val="21"/>
              </w:rPr>
            </w:pPr>
          </w:p>
          <w:p>
            <w:pPr>
              <w:spacing w:before="65" w:line="193" w:lineRule="auto"/>
              <w:ind w:left="252"/>
              <w:rPr>
                <w:rFonts w:ascii="宋体" w:hAnsi="宋体" w:eastAsia="宋体" w:cs="宋体"/>
                <w:sz w:val="20"/>
                <w:szCs w:val="20"/>
              </w:rPr>
            </w:pPr>
            <w:r>
              <w:rPr>
                <w:rFonts w:ascii="宋体" w:hAnsi="宋体" w:eastAsia="宋体" w:cs="宋体"/>
                <w:spacing w:val="7"/>
                <w:sz w:val="20"/>
                <w:szCs w:val="20"/>
              </w:rPr>
              <w:t>4</w:t>
            </w:r>
            <w:r>
              <w:rPr>
                <w:rFonts w:ascii="宋体" w:hAnsi="宋体" w:eastAsia="宋体" w:cs="宋体"/>
                <w:spacing w:val="4"/>
                <w:sz w:val="20"/>
                <w:szCs w:val="20"/>
              </w:rPr>
              <w:t>.1.2</w:t>
            </w:r>
          </w:p>
        </w:tc>
        <w:tc>
          <w:tcPr>
            <w:tcW w:w="2835" w:type="dxa"/>
            <w:gridSpan w:val="2"/>
            <w:vAlign w:val="top"/>
          </w:tcPr>
          <w:p>
            <w:pPr>
              <w:spacing w:line="373" w:lineRule="auto"/>
              <w:rPr>
                <w:rFonts w:ascii="Arial"/>
                <w:sz w:val="21"/>
              </w:rPr>
            </w:pPr>
          </w:p>
          <w:p>
            <w:pPr>
              <w:spacing w:before="65" w:line="228" w:lineRule="auto"/>
              <w:ind w:left="110"/>
              <w:rPr>
                <w:rFonts w:ascii="宋体" w:hAnsi="宋体" w:eastAsia="宋体" w:cs="宋体"/>
                <w:sz w:val="20"/>
                <w:szCs w:val="20"/>
              </w:rPr>
            </w:pPr>
            <w:r>
              <w:rPr>
                <w:rFonts w:ascii="宋体" w:hAnsi="宋体" w:eastAsia="宋体" w:cs="宋体"/>
                <w:spacing w:val="9"/>
                <w:sz w:val="20"/>
                <w:szCs w:val="20"/>
              </w:rPr>
              <w:t>封</w:t>
            </w:r>
            <w:r>
              <w:rPr>
                <w:rFonts w:ascii="宋体" w:hAnsi="宋体" w:eastAsia="宋体" w:cs="宋体"/>
                <w:spacing w:val="8"/>
                <w:sz w:val="20"/>
                <w:szCs w:val="20"/>
              </w:rPr>
              <w:t>套上写明</w:t>
            </w:r>
          </w:p>
        </w:tc>
        <w:tc>
          <w:tcPr>
            <w:tcW w:w="5274" w:type="dxa"/>
            <w:gridSpan w:val="2"/>
            <w:vAlign w:val="top"/>
          </w:tcPr>
          <w:p>
            <w:pPr>
              <w:spacing w:before="175" w:line="228" w:lineRule="auto"/>
              <w:ind w:left="114"/>
              <w:rPr>
                <w:rFonts w:ascii="宋体" w:hAnsi="宋体" w:eastAsia="宋体" w:cs="宋体"/>
                <w:sz w:val="20"/>
                <w:szCs w:val="20"/>
              </w:rPr>
            </w:pPr>
            <w:r>
              <w:rPr>
                <w:rFonts w:ascii="宋体" w:hAnsi="宋体" w:eastAsia="宋体" w:cs="宋体"/>
                <w:spacing w:val="18"/>
                <w:sz w:val="20"/>
                <w:szCs w:val="20"/>
              </w:rPr>
              <w:t>招</w:t>
            </w:r>
            <w:r>
              <w:rPr>
                <w:rFonts w:ascii="宋体" w:hAnsi="宋体" w:eastAsia="宋体" w:cs="宋体"/>
                <w:spacing w:val="9"/>
                <w:sz w:val="20"/>
                <w:szCs w:val="20"/>
              </w:rPr>
              <w:t>标人名：</w:t>
            </w:r>
            <w:r>
              <w:rPr>
                <w:rFonts w:ascii="宋体" w:hAnsi="宋体" w:eastAsia="宋体" w:cs="宋体"/>
                <w:spacing w:val="-2"/>
                <w:sz w:val="20"/>
                <w:szCs w:val="20"/>
              </w:rPr>
              <w:t>福海县阔</w:t>
            </w:r>
            <w:r>
              <w:rPr>
                <w:rFonts w:hint="eastAsia" w:ascii="宋体" w:hAnsi="宋体" w:eastAsia="宋体" w:cs="宋体"/>
                <w:spacing w:val="-2"/>
                <w:sz w:val="20"/>
                <w:szCs w:val="20"/>
                <w:lang w:val="en-US" w:eastAsia="zh-CN"/>
              </w:rPr>
              <w:t>喀拉玛盖镇</w:t>
            </w:r>
            <w:r>
              <w:rPr>
                <w:rFonts w:ascii="宋体" w:hAnsi="宋体" w:eastAsia="宋体" w:cs="宋体"/>
                <w:spacing w:val="-2"/>
                <w:sz w:val="20"/>
                <w:szCs w:val="20"/>
              </w:rPr>
              <w:t>人民政府</w:t>
            </w:r>
          </w:p>
          <w:p>
            <w:pPr>
              <w:spacing w:before="190" w:line="407" w:lineRule="auto"/>
              <w:ind w:left="116" w:right="109"/>
              <w:rPr>
                <w:rFonts w:ascii="宋体" w:hAnsi="宋体" w:eastAsia="宋体" w:cs="宋体"/>
                <w:sz w:val="20"/>
                <w:szCs w:val="20"/>
              </w:rPr>
            </w:pPr>
            <w:r>
              <w:rPr>
                <w:rFonts w:ascii="宋体" w:hAnsi="宋体" w:eastAsia="宋体" w:cs="宋体"/>
                <w:spacing w:val="17"/>
                <w:sz w:val="20"/>
                <w:szCs w:val="20"/>
              </w:rPr>
              <w:t>工</w:t>
            </w:r>
            <w:r>
              <w:rPr>
                <w:rFonts w:ascii="宋体" w:hAnsi="宋体" w:eastAsia="宋体" w:cs="宋体"/>
                <w:spacing w:val="9"/>
                <w:sz w:val="20"/>
                <w:szCs w:val="20"/>
              </w:rPr>
              <w:t>程名称：</w:t>
            </w:r>
            <w:r>
              <w:rPr>
                <w:rFonts w:hint="eastAsia" w:ascii="宋体" w:hAnsi="宋体" w:eastAsia="宋体" w:cs="宋体"/>
                <w:spacing w:val="4"/>
                <w:sz w:val="20"/>
                <w:szCs w:val="20"/>
                <w:lang w:val="en-US" w:eastAsia="zh-CN"/>
              </w:rPr>
              <w:t>福海县喀拉玛盖镇农村道路提升建设项目</w:t>
            </w:r>
            <w:r>
              <w:rPr>
                <w:rFonts w:ascii="宋体" w:hAnsi="宋体" w:eastAsia="宋体" w:cs="宋体"/>
                <w:sz w:val="20"/>
                <w:szCs w:val="20"/>
              </w:rPr>
              <w:t xml:space="preserve">    </w:t>
            </w:r>
            <w:r>
              <w:rPr>
                <w:rFonts w:ascii="宋体" w:hAnsi="宋体" w:eastAsia="宋体" w:cs="宋体"/>
                <w:spacing w:val="-13"/>
                <w:sz w:val="20"/>
                <w:szCs w:val="20"/>
              </w:rPr>
              <w:t>建</w:t>
            </w:r>
            <w:r>
              <w:rPr>
                <w:rFonts w:ascii="宋体" w:hAnsi="宋体" w:eastAsia="宋体" w:cs="宋体"/>
                <w:spacing w:val="-12"/>
                <w:sz w:val="20"/>
                <w:szCs w:val="20"/>
              </w:rPr>
              <w:t>设工程谈判响应性文件 2023 年</w:t>
            </w:r>
            <w:r>
              <w:rPr>
                <w:rFonts w:hint="eastAsia" w:ascii="宋体" w:hAnsi="宋体" w:eastAsia="宋体" w:cs="宋体"/>
                <w:spacing w:val="-12"/>
                <w:sz w:val="20"/>
                <w:szCs w:val="20"/>
                <w:lang w:val="en-US" w:eastAsia="zh-CN"/>
              </w:rPr>
              <w:t>6</w:t>
            </w:r>
            <w:r>
              <w:rPr>
                <w:rFonts w:ascii="宋体" w:hAnsi="宋体" w:eastAsia="宋体" w:cs="宋体"/>
                <w:spacing w:val="-12"/>
                <w:sz w:val="20"/>
                <w:szCs w:val="20"/>
              </w:rPr>
              <w:t xml:space="preserve"> 月 </w:t>
            </w:r>
            <w:r>
              <w:rPr>
                <w:rFonts w:hint="eastAsia" w:ascii="宋体" w:hAnsi="宋体" w:eastAsia="宋体" w:cs="宋体"/>
                <w:spacing w:val="-12"/>
                <w:sz w:val="20"/>
                <w:szCs w:val="20"/>
                <w:lang w:val="en-US" w:eastAsia="zh-CN"/>
              </w:rPr>
              <w:t>12</w:t>
            </w:r>
            <w:r>
              <w:rPr>
                <w:rFonts w:ascii="宋体" w:hAnsi="宋体" w:eastAsia="宋体" w:cs="宋体"/>
                <w:spacing w:val="-12"/>
                <w:sz w:val="20"/>
                <w:szCs w:val="20"/>
              </w:rPr>
              <w:t xml:space="preserve"> 日 1</w:t>
            </w:r>
            <w:r>
              <w:rPr>
                <w:rFonts w:hint="eastAsia" w:ascii="宋体" w:hAnsi="宋体" w:eastAsia="宋体" w:cs="宋体"/>
                <w:spacing w:val="-12"/>
                <w:sz w:val="20"/>
                <w:szCs w:val="20"/>
                <w:lang w:val="en-US" w:eastAsia="zh-CN"/>
              </w:rPr>
              <w:t>1</w:t>
            </w:r>
            <w:bookmarkStart w:id="0" w:name="_GoBack"/>
            <w:bookmarkEnd w:id="0"/>
            <w:r>
              <w:rPr>
                <w:rFonts w:ascii="宋体" w:hAnsi="宋体" w:eastAsia="宋体" w:cs="宋体"/>
                <w:spacing w:val="-12"/>
                <w:sz w:val="20"/>
                <w:szCs w:val="20"/>
              </w:rPr>
              <w:t xml:space="preserve"> 时 </w:t>
            </w:r>
            <w:r>
              <w:rPr>
                <w:rFonts w:hint="eastAsia" w:ascii="宋体" w:hAnsi="宋体" w:eastAsia="宋体" w:cs="宋体"/>
                <w:spacing w:val="-12"/>
                <w:sz w:val="20"/>
                <w:szCs w:val="20"/>
                <w:lang w:val="en-US" w:eastAsia="zh-CN"/>
              </w:rPr>
              <w:t>0</w:t>
            </w:r>
            <w:r>
              <w:rPr>
                <w:rFonts w:ascii="宋体" w:hAnsi="宋体" w:eastAsia="宋体" w:cs="宋体"/>
                <w:spacing w:val="-12"/>
                <w:sz w:val="20"/>
                <w:szCs w:val="20"/>
              </w:rPr>
              <w:t>0 分(北</w:t>
            </w:r>
          </w:p>
          <w:p>
            <w:pPr>
              <w:spacing w:before="26" w:line="242" w:lineRule="auto"/>
              <w:ind w:left="116" w:right="107"/>
              <w:rPr>
                <w:rFonts w:ascii="宋体" w:hAnsi="宋体" w:eastAsia="宋体" w:cs="宋体"/>
                <w:sz w:val="20"/>
                <w:szCs w:val="20"/>
              </w:rPr>
            </w:pPr>
            <w:r>
              <w:rPr>
                <w:rFonts w:ascii="宋体" w:hAnsi="宋体" w:eastAsia="宋体" w:cs="宋体"/>
                <w:spacing w:val="12"/>
                <w:sz w:val="20"/>
                <w:szCs w:val="20"/>
              </w:rPr>
              <w:t>京</w:t>
            </w:r>
            <w:r>
              <w:rPr>
                <w:rFonts w:ascii="宋体" w:hAnsi="宋体" w:eastAsia="宋体" w:cs="宋体"/>
                <w:spacing w:val="7"/>
                <w:sz w:val="20"/>
                <w:szCs w:val="20"/>
              </w:rPr>
              <w:t>时间) 前不得开启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26" w:type="dxa"/>
            <w:vAlign w:val="top"/>
          </w:tcPr>
          <w:p>
            <w:pPr>
              <w:spacing w:before="207" w:line="192" w:lineRule="auto"/>
              <w:ind w:left="252"/>
              <w:rPr>
                <w:rFonts w:ascii="宋体" w:hAnsi="宋体" w:eastAsia="宋体" w:cs="宋体"/>
                <w:sz w:val="20"/>
                <w:szCs w:val="20"/>
              </w:rPr>
            </w:pPr>
            <w:r>
              <w:rPr>
                <w:rFonts w:ascii="宋体" w:hAnsi="宋体" w:eastAsia="宋体" w:cs="宋体"/>
                <w:spacing w:val="7"/>
                <w:sz w:val="20"/>
                <w:szCs w:val="20"/>
              </w:rPr>
              <w:t>4</w:t>
            </w:r>
            <w:r>
              <w:rPr>
                <w:rFonts w:ascii="宋体" w:hAnsi="宋体" w:eastAsia="宋体" w:cs="宋体"/>
                <w:spacing w:val="4"/>
                <w:sz w:val="20"/>
                <w:szCs w:val="20"/>
              </w:rPr>
              <w:t>.2.2</w:t>
            </w:r>
          </w:p>
        </w:tc>
        <w:tc>
          <w:tcPr>
            <w:tcW w:w="2835" w:type="dxa"/>
            <w:gridSpan w:val="2"/>
            <w:vAlign w:val="top"/>
          </w:tcPr>
          <w:p>
            <w:pPr>
              <w:spacing w:before="174" w:line="228" w:lineRule="auto"/>
              <w:ind w:left="268"/>
              <w:rPr>
                <w:rFonts w:ascii="宋体" w:hAnsi="宋体" w:eastAsia="宋体" w:cs="宋体"/>
                <w:sz w:val="20"/>
                <w:szCs w:val="20"/>
              </w:rPr>
            </w:pPr>
            <w:r>
              <w:rPr>
                <w:rFonts w:ascii="宋体" w:hAnsi="宋体" w:eastAsia="宋体" w:cs="宋体"/>
                <w:spacing w:val="9"/>
                <w:sz w:val="20"/>
                <w:szCs w:val="20"/>
              </w:rPr>
              <w:t>递交谈判响应性文件地</w:t>
            </w:r>
            <w:r>
              <w:rPr>
                <w:rFonts w:ascii="宋体" w:hAnsi="宋体" w:eastAsia="宋体" w:cs="宋体"/>
                <w:spacing w:val="7"/>
                <w:sz w:val="20"/>
                <w:szCs w:val="20"/>
              </w:rPr>
              <w:t>点</w:t>
            </w:r>
          </w:p>
        </w:tc>
        <w:tc>
          <w:tcPr>
            <w:tcW w:w="5274" w:type="dxa"/>
            <w:gridSpan w:val="2"/>
            <w:vAlign w:val="top"/>
          </w:tcPr>
          <w:p>
            <w:pPr>
              <w:spacing w:before="174" w:line="227" w:lineRule="auto"/>
              <w:ind w:left="112"/>
              <w:rPr>
                <w:rFonts w:ascii="宋体" w:hAnsi="宋体" w:eastAsia="宋体" w:cs="宋体"/>
                <w:sz w:val="20"/>
                <w:szCs w:val="20"/>
              </w:rPr>
            </w:pPr>
            <w:r>
              <w:rPr>
                <w:rFonts w:ascii="宋体" w:hAnsi="宋体" w:eastAsia="宋体" w:cs="宋体"/>
                <w:spacing w:val="9"/>
                <w:sz w:val="20"/>
                <w:szCs w:val="20"/>
              </w:rPr>
              <w:t>政采云投标客户</w:t>
            </w:r>
            <w:r>
              <w:rPr>
                <w:rFonts w:ascii="宋体" w:hAnsi="宋体" w:eastAsia="宋体" w:cs="宋体"/>
                <w:spacing w:val="7"/>
                <w:sz w:val="20"/>
                <w:szCs w:val="20"/>
              </w:rPr>
              <w:t>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126" w:type="dxa"/>
            <w:vAlign w:val="top"/>
          </w:tcPr>
          <w:p>
            <w:pPr>
              <w:spacing w:before="259" w:line="192" w:lineRule="auto"/>
              <w:ind w:left="252"/>
              <w:rPr>
                <w:rFonts w:ascii="宋体" w:hAnsi="宋体" w:eastAsia="宋体" w:cs="宋体"/>
                <w:sz w:val="20"/>
                <w:szCs w:val="20"/>
              </w:rPr>
            </w:pPr>
            <w:r>
              <w:rPr>
                <w:rFonts w:ascii="宋体" w:hAnsi="宋体" w:eastAsia="宋体" w:cs="宋体"/>
                <w:spacing w:val="5"/>
                <w:sz w:val="20"/>
                <w:szCs w:val="20"/>
              </w:rPr>
              <w:t>4.2.</w:t>
            </w:r>
            <w:r>
              <w:rPr>
                <w:rFonts w:ascii="宋体" w:hAnsi="宋体" w:eastAsia="宋体" w:cs="宋体"/>
                <w:spacing w:val="4"/>
                <w:sz w:val="20"/>
                <w:szCs w:val="20"/>
              </w:rPr>
              <w:t>3</w:t>
            </w:r>
          </w:p>
        </w:tc>
        <w:tc>
          <w:tcPr>
            <w:tcW w:w="2835" w:type="dxa"/>
            <w:gridSpan w:val="2"/>
            <w:vAlign w:val="top"/>
          </w:tcPr>
          <w:p>
            <w:pPr>
              <w:spacing w:before="226" w:line="228" w:lineRule="auto"/>
              <w:ind w:left="271"/>
              <w:rPr>
                <w:rFonts w:ascii="宋体" w:hAnsi="宋体" w:eastAsia="宋体" w:cs="宋体"/>
                <w:sz w:val="20"/>
                <w:szCs w:val="20"/>
              </w:rPr>
            </w:pPr>
            <w:r>
              <w:rPr>
                <w:rFonts w:ascii="宋体" w:hAnsi="宋体" w:eastAsia="宋体" w:cs="宋体"/>
                <w:spacing w:val="9"/>
                <w:sz w:val="20"/>
                <w:szCs w:val="20"/>
              </w:rPr>
              <w:t>是否退还谈判响应性文</w:t>
            </w:r>
            <w:r>
              <w:rPr>
                <w:rFonts w:ascii="宋体" w:hAnsi="宋体" w:eastAsia="宋体" w:cs="宋体"/>
                <w:spacing w:val="7"/>
                <w:sz w:val="20"/>
                <w:szCs w:val="20"/>
              </w:rPr>
              <w:t>件</w:t>
            </w:r>
          </w:p>
        </w:tc>
        <w:tc>
          <w:tcPr>
            <w:tcW w:w="5274" w:type="dxa"/>
            <w:gridSpan w:val="2"/>
            <w:vAlign w:val="top"/>
          </w:tcPr>
          <w:p>
            <w:pPr>
              <w:spacing w:before="35" w:line="228" w:lineRule="auto"/>
              <w:ind w:left="121"/>
              <w:rPr>
                <w:rFonts w:ascii="宋体" w:hAnsi="宋体" w:eastAsia="宋体" w:cs="宋体"/>
                <w:sz w:val="20"/>
                <w:szCs w:val="20"/>
              </w:rPr>
            </w:pPr>
            <w:r>
              <w:rPr>
                <w:rFonts w:ascii="MS Gothic" w:hAnsi="MS Gothic" w:eastAsia="MS Gothic" w:cs="MS Gothic"/>
                <w:spacing w:val="2"/>
                <w:sz w:val="20"/>
                <w:szCs w:val="20"/>
              </w:rPr>
              <w:t>☑</w:t>
            </w:r>
            <w:r>
              <w:rPr>
                <w:rFonts w:ascii="宋体" w:hAnsi="宋体" w:eastAsia="宋体" w:cs="宋体"/>
                <w:spacing w:val="1"/>
                <w:sz w:val="20"/>
                <w:szCs w:val="20"/>
              </w:rPr>
              <w:t>否</w:t>
            </w:r>
          </w:p>
          <w:p>
            <w:pPr>
              <w:spacing w:before="24" w:line="225" w:lineRule="auto"/>
              <w:ind w:left="134"/>
              <w:rPr>
                <w:rFonts w:ascii="宋体" w:hAnsi="宋体" w:eastAsia="宋体" w:cs="宋体"/>
                <w:sz w:val="20"/>
                <w:szCs w:val="20"/>
              </w:rPr>
            </w:pPr>
            <w:r>
              <w:rPr>
                <w:rFonts w:ascii="宋体" w:hAnsi="宋体" w:eastAsia="宋体" w:cs="宋体"/>
                <w:spacing w:val="11"/>
                <w:sz w:val="20"/>
                <w:szCs w:val="20"/>
              </w:rPr>
              <w:t>□</w:t>
            </w:r>
            <w:r>
              <w:rPr>
                <w:rFonts w:ascii="宋体" w:hAnsi="宋体" w:eastAsia="宋体" w:cs="宋体"/>
                <w:spacing w:val="6"/>
                <w:sz w:val="20"/>
                <w:szCs w:val="20"/>
              </w:rPr>
              <w:t>是，投标人退一份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126" w:type="dxa"/>
            <w:vAlign w:val="top"/>
          </w:tcPr>
          <w:p>
            <w:pPr>
              <w:spacing w:before="275" w:line="191" w:lineRule="auto"/>
              <w:ind w:left="362"/>
              <w:rPr>
                <w:rFonts w:ascii="宋体" w:hAnsi="宋体" w:eastAsia="宋体" w:cs="宋体"/>
                <w:sz w:val="20"/>
                <w:szCs w:val="20"/>
              </w:rPr>
            </w:pPr>
            <w:r>
              <w:rPr>
                <w:rFonts w:ascii="宋体" w:hAnsi="宋体" w:eastAsia="宋体" w:cs="宋体"/>
                <w:spacing w:val="8"/>
                <w:sz w:val="20"/>
                <w:szCs w:val="20"/>
              </w:rPr>
              <w:t>5</w:t>
            </w:r>
            <w:r>
              <w:rPr>
                <w:rFonts w:ascii="宋体" w:hAnsi="宋体" w:eastAsia="宋体" w:cs="宋体"/>
                <w:spacing w:val="7"/>
                <w:sz w:val="20"/>
                <w:szCs w:val="20"/>
              </w:rPr>
              <w:t>.1</w:t>
            </w:r>
          </w:p>
        </w:tc>
        <w:tc>
          <w:tcPr>
            <w:tcW w:w="2835" w:type="dxa"/>
            <w:gridSpan w:val="2"/>
            <w:vAlign w:val="top"/>
          </w:tcPr>
          <w:p>
            <w:pPr>
              <w:spacing w:before="243" w:line="228" w:lineRule="auto"/>
              <w:ind w:left="475"/>
              <w:rPr>
                <w:rFonts w:ascii="宋体" w:hAnsi="宋体" w:eastAsia="宋体" w:cs="宋体"/>
                <w:sz w:val="20"/>
                <w:szCs w:val="20"/>
              </w:rPr>
            </w:pPr>
            <w:r>
              <w:rPr>
                <w:rFonts w:ascii="宋体" w:hAnsi="宋体" w:eastAsia="宋体" w:cs="宋体"/>
                <w:spacing w:val="9"/>
                <w:sz w:val="20"/>
                <w:szCs w:val="20"/>
              </w:rPr>
              <w:t>谈判响应时间和地点</w:t>
            </w:r>
          </w:p>
        </w:tc>
        <w:tc>
          <w:tcPr>
            <w:tcW w:w="5274" w:type="dxa"/>
            <w:gridSpan w:val="2"/>
            <w:vAlign w:val="top"/>
          </w:tcPr>
          <w:p>
            <w:pPr>
              <w:spacing w:before="48" w:line="228" w:lineRule="auto"/>
              <w:ind w:left="124"/>
              <w:rPr>
                <w:rFonts w:ascii="宋体" w:hAnsi="宋体" w:eastAsia="宋体" w:cs="宋体"/>
                <w:sz w:val="20"/>
                <w:szCs w:val="20"/>
              </w:rPr>
            </w:pPr>
            <w:r>
              <w:rPr>
                <w:rFonts w:ascii="宋体" w:hAnsi="宋体" w:eastAsia="宋体" w:cs="宋体"/>
                <w:spacing w:val="-12"/>
                <w:sz w:val="20"/>
                <w:szCs w:val="20"/>
              </w:rPr>
              <w:t>响应</w:t>
            </w:r>
            <w:r>
              <w:rPr>
                <w:rFonts w:ascii="宋体" w:hAnsi="宋体" w:eastAsia="宋体" w:cs="宋体"/>
                <w:spacing w:val="-6"/>
                <w:sz w:val="20"/>
                <w:szCs w:val="20"/>
              </w:rPr>
              <w:t>时间：2023 年 0</w:t>
            </w:r>
            <w:r>
              <w:rPr>
                <w:rFonts w:hint="eastAsia" w:ascii="宋体" w:hAnsi="宋体" w:eastAsia="宋体" w:cs="宋体"/>
                <w:spacing w:val="-6"/>
                <w:sz w:val="20"/>
                <w:szCs w:val="20"/>
                <w:lang w:val="en-US" w:eastAsia="zh-CN"/>
              </w:rPr>
              <w:t>6</w:t>
            </w:r>
            <w:r>
              <w:rPr>
                <w:rFonts w:ascii="宋体" w:hAnsi="宋体" w:eastAsia="宋体" w:cs="宋体"/>
                <w:spacing w:val="-6"/>
                <w:sz w:val="20"/>
                <w:szCs w:val="20"/>
              </w:rPr>
              <w:t xml:space="preserve"> 月 </w:t>
            </w:r>
            <w:r>
              <w:rPr>
                <w:rFonts w:hint="eastAsia" w:ascii="宋体" w:hAnsi="宋体" w:eastAsia="宋体" w:cs="宋体"/>
                <w:spacing w:val="-6"/>
                <w:sz w:val="20"/>
                <w:szCs w:val="20"/>
                <w:lang w:val="en-US" w:eastAsia="zh-CN"/>
              </w:rPr>
              <w:t>12</w:t>
            </w:r>
            <w:r>
              <w:rPr>
                <w:rFonts w:ascii="宋体" w:hAnsi="宋体" w:eastAsia="宋体" w:cs="宋体"/>
                <w:spacing w:val="-6"/>
                <w:sz w:val="20"/>
                <w:szCs w:val="20"/>
              </w:rPr>
              <w:t xml:space="preserve"> 日 1</w:t>
            </w:r>
            <w:r>
              <w:rPr>
                <w:rFonts w:hint="eastAsia" w:ascii="宋体" w:hAnsi="宋体" w:eastAsia="宋体" w:cs="宋体"/>
                <w:spacing w:val="-6"/>
                <w:sz w:val="20"/>
                <w:szCs w:val="20"/>
                <w:lang w:val="en-US" w:eastAsia="zh-CN"/>
              </w:rPr>
              <w:t xml:space="preserve">1 </w:t>
            </w:r>
            <w:r>
              <w:rPr>
                <w:rFonts w:ascii="宋体" w:hAnsi="宋体" w:eastAsia="宋体" w:cs="宋体"/>
                <w:spacing w:val="-6"/>
                <w:sz w:val="20"/>
                <w:szCs w:val="20"/>
              </w:rPr>
              <w:t>时 00 分 (北京时间)</w:t>
            </w:r>
          </w:p>
          <w:p>
            <w:pPr>
              <w:spacing w:before="24" w:line="223" w:lineRule="auto"/>
              <w:ind w:left="124"/>
              <w:rPr>
                <w:rFonts w:ascii="宋体" w:hAnsi="宋体" w:eastAsia="宋体" w:cs="宋体"/>
                <w:sz w:val="20"/>
                <w:szCs w:val="20"/>
              </w:rPr>
            </w:pPr>
            <w:r>
              <w:rPr>
                <w:rFonts w:ascii="宋体" w:hAnsi="宋体" w:eastAsia="宋体" w:cs="宋体"/>
                <w:spacing w:val="16"/>
                <w:sz w:val="20"/>
                <w:szCs w:val="20"/>
              </w:rPr>
              <w:t>响</w:t>
            </w:r>
            <w:r>
              <w:rPr>
                <w:rFonts w:ascii="宋体" w:hAnsi="宋体" w:eastAsia="宋体" w:cs="宋体"/>
                <w:spacing w:val="11"/>
                <w:sz w:val="20"/>
                <w:szCs w:val="20"/>
              </w:rPr>
              <w:t>应</w:t>
            </w:r>
            <w:r>
              <w:rPr>
                <w:rFonts w:ascii="宋体" w:hAnsi="宋体" w:eastAsia="宋体" w:cs="宋体"/>
                <w:spacing w:val="8"/>
                <w:sz w:val="20"/>
                <w:szCs w:val="20"/>
              </w:rPr>
              <w:t xml:space="preserve">地点：新疆政采云平台 </w:t>
            </w:r>
            <w:r>
              <w:rPr>
                <w:rFonts w:ascii="宋体" w:hAnsi="宋体" w:eastAsia="宋体" w:cs="宋体"/>
                <w:sz w:val="20"/>
                <w:szCs w:val="20"/>
              </w:rPr>
              <w:t>https</w:t>
            </w:r>
            <w:r>
              <w:rPr>
                <w:rFonts w:ascii="宋体" w:hAnsi="宋体" w:eastAsia="宋体" w:cs="宋体"/>
                <w:spacing w:val="8"/>
                <w:sz w:val="20"/>
                <w:szCs w:val="20"/>
              </w:rPr>
              <w:t>://</w:t>
            </w:r>
            <w:r>
              <w:rPr>
                <w:rFonts w:ascii="宋体" w:hAnsi="宋体" w:eastAsia="宋体" w:cs="宋体"/>
                <w:sz w:val="20"/>
                <w:szCs w:val="20"/>
              </w:rPr>
              <w:t>www</w:t>
            </w:r>
            <w:r>
              <w:rPr>
                <w:rFonts w:ascii="宋体" w:hAnsi="宋体" w:eastAsia="宋体" w:cs="宋体"/>
                <w:spacing w:val="8"/>
                <w:sz w:val="20"/>
                <w:szCs w:val="20"/>
              </w:rPr>
              <w:t>.</w:t>
            </w:r>
            <w:r>
              <w:rPr>
                <w:rFonts w:ascii="宋体" w:hAnsi="宋体" w:eastAsia="宋体" w:cs="宋体"/>
                <w:sz w:val="20"/>
                <w:szCs w:val="20"/>
              </w:rPr>
              <w:t>zcygov</w:t>
            </w:r>
            <w:r>
              <w:rPr>
                <w:rFonts w:ascii="宋体" w:hAnsi="宋体" w:eastAsia="宋体" w:cs="宋体"/>
                <w:spacing w:val="8"/>
                <w:sz w:val="20"/>
                <w:szCs w:val="20"/>
              </w:rPr>
              <w:t>.</w:t>
            </w:r>
            <w:r>
              <w:rPr>
                <w:rFonts w:ascii="宋体" w:hAnsi="宋体" w:eastAsia="宋体" w:cs="宋体"/>
                <w:sz w:val="20"/>
                <w:szCs w:val="20"/>
              </w:rPr>
              <w:t>cn</w:t>
            </w:r>
            <w:r>
              <w:rPr>
                <w:rFonts w:ascii="宋体" w:hAnsi="宋体" w:eastAsia="宋体" w:cs="宋体"/>
                <w:spacing w:val="8"/>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3" w:hRule="atLeast"/>
        </w:trPr>
        <w:tc>
          <w:tcPr>
            <w:tcW w:w="1126" w:type="dxa"/>
            <w:vAlign w:val="top"/>
          </w:tcPr>
          <w:p>
            <w:pPr>
              <w:spacing w:line="472" w:lineRule="auto"/>
              <w:rPr>
                <w:rFonts w:ascii="Arial"/>
                <w:sz w:val="21"/>
              </w:rPr>
            </w:pPr>
          </w:p>
          <w:p>
            <w:pPr>
              <w:spacing w:before="65" w:line="191" w:lineRule="auto"/>
              <w:ind w:left="254"/>
              <w:rPr>
                <w:rFonts w:ascii="宋体" w:hAnsi="宋体" w:eastAsia="宋体" w:cs="宋体"/>
                <w:sz w:val="20"/>
                <w:szCs w:val="20"/>
              </w:rPr>
            </w:pPr>
            <w:r>
              <w:rPr>
                <w:rFonts w:ascii="宋体" w:hAnsi="宋体" w:eastAsia="宋体" w:cs="宋体"/>
                <w:spacing w:val="9"/>
                <w:sz w:val="20"/>
                <w:szCs w:val="20"/>
              </w:rPr>
              <w:t>6</w:t>
            </w:r>
            <w:r>
              <w:rPr>
                <w:rFonts w:ascii="宋体" w:hAnsi="宋体" w:eastAsia="宋体" w:cs="宋体"/>
                <w:spacing w:val="6"/>
                <w:sz w:val="20"/>
                <w:szCs w:val="20"/>
              </w:rPr>
              <w:t>.1.1</w:t>
            </w:r>
          </w:p>
        </w:tc>
        <w:tc>
          <w:tcPr>
            <w:tcW w:w="2835" w:type="dxa"/>
            <w:gridSpan w:val="2"/>
            <w:vAlign w:val="top"/>
          </w:tcPr>
          <w:p>
            <w:pPr>
              <w:spacing w:line="440" w:lineRule="auto"/>
              <w:rPr>
                <w:rFonts w:ascii="Arial"/>
                <w:sz w:val="21"/>
              </w:rPr>
            </w:pPr>
          </w:p>
          <w:p>
            <w:pPr>
              <w:spacing w:before="65" w:line="227" w:lineRule="auto"/>
              <w:ind w:left="581"/>
              <w:rPr>
                <w:rFonts w:ascii="宋体" w:hAnsi="宋体" w:eastAsia="宋体" w:cs="宋体"/>
                <w:sz w:val="20"/>
                <w:szCs w:val="20"/>
              </w:rPr>
            </w:pPr>
            <w:r>
              <w:rPr>
                <w:rFonts w:ascii="宋体" w:hAnsi="宋体" w:eastAsia="宋体" w:cs="宋体"/>
                <w:spacing w:val="9"/>
                <w:sz w:val="20"/>
                <w:szCs w:val="20"/>
              </w:rPr>
              <w:t>评标委员会的组</w:t>
            </w:r>
            <w:r>
              <w:rPr>
                <w:rFonts w:ascii="宋体" w:hAnsi="宋体" w:eastAsia="宋体" w:cs="宋体"/>
                <w:spacing w:val="7"/>
                <w:sz w:val="20"/>
                <w:szCs w:val="20"/>
              </w:rPr>
              <w:t>建</w:t>
            </w:r>
          </w:p>
        </w:tc>
        <w:tc>
          <w:tcPr>
            <w:tcW w:w="5274" w:type="dxa"/>
            <w:gridSpan w:val="2"/>
            <w:vAlign w:val="top"/>
          </w:tcPr>
          <w:p>
            <w:pPr>
              <w:spacing w:before="32" w:line="253" w:lineRule="auto"/>
              <w:ind w:left="112"/>
              <w:rPr>
                <w:rFonts w:ascii="宋体" w:hAnsi="宋体" w:eastAsia="宋体" w:cs="宋体"/>
                <w:sz w:val="20"/>
                <w:szCs w:val="20"/>
              </w:rPr>
            </w:pPr>
            <w:r>
              <mc:AlternateContent>
                <mc:Choice Requires="wps">
                  <w:drawing>
                    <wp:anchor distT="0" distB="0" distL="114300" distR="114300" simplePos="0" relativeHeight="251663360" behindDoc="0" locked="0" layoutInCell="1" allowOverlap="1">
                      <wp:simplePos x="0" y="0"/>
                      <wp:positionH relativeFrom="rightMargin">
                        <wp:posOffset>-3278505</wp:posOffset>
                      </wp:positionH>
                      <wp:positionV relativeFrom="topMargin">
                        <wp:posOffset>347345</wp:posOffset>
                      </wp:positionV>
                      <wp:extent cx="165735" cy="184785"/>
                      <wp:effectExtent l="0" t="0" r="5715" b="5715"/>
                      <wp:wrapNone/>
                      <wp:docPr id="44" name="任意多边形 44"/>
                      <wp:cNvGraphicFramePr/>
                      <a:graphic xmlns:a="http://schemas.openxmlformats.org/drawingml/2006/main">
                        <a:graphicData uri="http://schemas.microsoft.com/office/word/2010/wordprocessingShape">
                          <wps:wsp>
                            <wps:cNvSpPr/>
                            <wps:spPr>
                              <a:xfrm>
                                <a:off x="0" y="0"/>
                                <a:ext cx="165735" cy="184785"/>
                              </a:xfrm>
                              <a:custGeom>
                                <a:avLst/>
                                <a:gdLst/>
                                <a:ahLst/>
                                <a:cxnLst/>
                                <a:pathLst>
                                  <a:path w="261" h="291">
                                    <a:moveTo>
                                      <a:pt x="0" y="0"/>
                                    </a:moveTo>
                                    <a:lnTo>
                                      <a:pt x="260" y="0"/>
                                    </a:lnTo>
                                    <a:lnTo>
                                      <a:pt x="260" y="9"/>
                                    </a:lnTo>
                                    <a:lnTo>
                                      <a:pt x="0" y="9"/>
                                    </a:lnTo>
                                    <a:lnTo>
                                      <a:pt x="0" y="0"/>
                                    </a:lnTo>
                                    <a:close/>
                                  </a:path>
                                  <a:path w="261" h="291">
                                    <a:moveTo>
                                      <a:pt x="0" y="280"/>
                                    </a:moveTo>
                                    <a:lnTo>
                                      <a:pt x="260" y="280"/>
                                    </a:lnTo>
                                    <a:lnTo>
                                      <a:pt x="260" y="290"/>
                                    </a:lnTo>
                                    <a:lnTo>
                                      <a:pt x="0" y="290"/>
                                    </a:lnTo>
                                    <a:lnTo>
                                      <a:pt x="0" y="280"/>
                                    </a:lnTo>
                                    <a:close/>
                                  </a:path>
                                  <a:path w="261" h="291">
                                    <a:moveTo>
                                      <a:pt x="0" y="0"/>
                                    </a:moveTo>
                                    <a:lnTo>
                                      <a:pt x="9" y="0"/>
                                    </a:lnTo>
                                    <a:lnTo>
                                      <a:pt x="9" y="290"/>
                                    </a:lnTo>
                                    <a:lnTo>
                                      <a:pt x="0" y="290"/>
                                    </a:lnTo>
                                    <a:lnTo>
                                      <a:pt x="0" y="0"/>
                                    </a:lnTo>
                                    <a:close/>
                                  </a:path>
                                  <a:path w="261" h="291">
                                    <a:moveTo>
                                      <a:pt x="250" y="9"/>
                                    </a:moveTo>
                                    <a:lnTo>
                                      <a:pt x="260" y="9"/>
                                    </a:lnTo>
                                    <a:lnTo>
                                      <a:pt x="260" y="290"/>
                                    </a:lnTo>
                                    <a:lnTo>
                                      <a:pt x="250" y="290"/>
                                    </a:lnTo>
                                    <a:lnTo>
                                      <a:pt x="250" y="9"/>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45pt;margin-top:27.6pt;height:14.55pt;width:13.05pt;mso-position-horizontal-relative:page;mso-position-vertical-relative:page;z-index:251663360;mso-width-relative:page;mso-height-relative:page;" fillcolor="#000000" filled="t" stroked="f" coordsize="261,291" o:gfxdata="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OMiPSzbAAAACwEAAA8AAAAAAAAAAQAgAAAAIgAAAGRycy9kb3ducmV2LnhtbFBL&#10;AQIUABQAAAAIAIdO4kDjyzBQZQIAAEMHAAAOAAAAAAAAAAEAIAAAACoBAABkcnMvZTJvRG9jLnht&#10;bFBLBQYAAAAABgAGAFkBAAABBgAAAAA=&#10;" path="m0,0l260,0,260,9,0,9,0,0xem0,280l260,280,260,290,0,290,0,280xem0,0l9,0,9,290,0,290,0,0xem250,9l260,9,260,290,250,290,250,9xe">
                      <v:fill on="t" focussize="0,0"/>
                      <v:stroke on="f"/>
                      <v:imagedata o:title=""/>
                      <o:lock v:ext="edit" aspectratio="f"/>
                    </v:shape>
                  </w:pict>
                </mc:Fallback>
              </mc:AlternateContent>
            </w:r>
            <w:r>
              <w:rPr>
                <w:rFonts w:ascii="宋体" w:hAnsi="宋体" w:eastAsia="宋体" w:cs="宋体"/>
                <w:spacing w:val="6"/>
                <w:sz w:val="20"/>
                <w:szCs w:val="20"/>
              </w:rPr>
              <w:t>评</w:t>
            </w:r>
            <w:r>
              <w:rPr>
                <w:rFonts w:ascii="宋体" w:hAnsi="宋体" w:eastAsia="宋体" w:cs="宋体"/>
                <w:spacing w:val="4"/>
                <w:sz w:val="20"/>
                <w:szCs w:val="20"/>
              </w:rPr>
              <w:t>标</w:t>
            </w:r>
            <w:r>
              <w:rPr>
                <w:rFonts w:ascii="宋体" w:hAnsi="宋体" w:eastAsia="宋体" w:cs="宋体"/>
                <w:spacing w:val="3"/>
                <w:sz w:val="20"/>
                <w:szCs w:val="20"/>
              </w:rPr>
              <w:t>委员会构成：</w:t>
            </w:r>
            <w:r>
              <w:rPr>
                <w:rFonts w:ascii="宋体" w:hAnsi="宋体" w:eastAsia="宋体" w:cs="宋体"/>
                <w:spacing w:val="3"/>
                <w:sz w:val="20"/>
                <w:szCs w:val="20"/>
                <w:u w:val="single" w:color="auto"/>
              </w:rPr>
              <w:t xml:space="preserve"> 3 </w:t>
            </w:r>
            <w:r>
              <w:rPr>
                <w:rFonts w:ascii="宋体" w:hAnsi="宋体" w:eastAsia="宋体" w:cs="宋体"/>
                <w:spacing w:val="3"/>
                <w:sz w:val="20"/>
                <w:szCs w:val="20"/>
              </w:rPr>
              <w:t>人；</w:t>
            </w:r>
          </w:p>
          <w:p>
            <w:pPr>
              <w:spacing w:line="227" w:lineRule="auto"/>
              <w:ind w:left="134"/>
              <w:rPr>
                <w:rFonts w:ascii="宋体" w:hAnsi="宋体" w:eastAsia="宋体" w:cs="宋体"/>
                <w:sz w:val="20"/>
                <w:szCs w:val="20"/>
              </w:rPr>
            </w:pPr>
            <w:r>
              <w:rPr>
                <w:rFonts w:ascii="宋体" w:hAnsi="宋体" w:eastAsia="宋体" w:cs="宋体"/>
                <w:spacing w:val="7"/>
                <w:sz w:val="20"/>
                <w:szCs w:val="20"/>
              </w:rPr>
              <w:t>□</w:t>
            </w:r>
            <w:r>
              <w:rPr>
                <w:rFonts w:ascii="宋体" w:hAnsi="宋体" w:eastAsia="宋体" w:cs="宋体"/>
                <w:spacing w:val="6"/>
                <w:sz w:val="20"/>
                <w:szCs w:val="20"/>
              </w:rPr>
              <w:t>分  组     技术组</w:t>
            </w:r>
            <w:r>
              <w:rPr>
                <w:rFonts w:ascii="宋体" w:hAnsi="宋体" w:eastAsia="宋体" w:cs="宋体"/>
                <w:spacing w:val="6"/>
                <w:sz w:val="20"/>
                <w:szCs w:val="20"/>
                <w:u w:val="single" w:color="auto"/>
              </w:rPr>
              <w:t>/</w:t>
            </w:r>
            <w:r>
              <w:rPr>
                <w:rFonts w:ascii="宋体" w:hAnsi="宋体" w:eastAsia="宋体" w:cs="宋体"/>
                <w:spacing w:val="6"/>
                <w:sz w:val="20"/>
                <w:szCs w:val="20"/>
              </w:rPr>
              <w:t>人，经济组</w:t>
            </w:r>
            <w:r>
              <w:rPr>
                <w:rFonts w:ascii="宋体" w:hAnsi="宋体" w:eastAsia="宋体" w:cs="宋体"/>
                <w:spacing w:val="6"/>
                <w:sz w:val="20"/>
                <w:szCs w:val="20"/>
                <w:u w:val="single" w:color="auto"/>
              </w:rPr>
              <w:t>/</w:t>
            </w:r>
            <w:r>
              <w:rPr>
                <w:rFonts w:ascii="宋体" w:hAnsi="宋体" w:eastAsia="宋体" w:cs="宋体"/>
                <w:spacing w:val="6"/>
                <w:sz w:val="20"/>
                <w:szCs w:val="20"/>
              </w:rPr>
              <w:t>人。</w:t>
            </w:r>
          </w:p>
          <w:p>
            <w:pPr>
              <w:spacing w:before="34" w:line="233" w:lineRule="auto"/>
              <w:ind w:left="174"/>
              <w:rPr>
                <w:rFonts w:ascii="宋体" w:hAnsi="宋体" w:eastAsia="宋体" w:cs="宋体"/>
                <w:sz w:val="20"/>
                <w:szCs w:val="20"/>
              </w:rPr>
            </w:pPr>
            <w:r>
              <w:rPr>
                <w:rFonts w:ascii="仿宋" w:hAnsi="仿宋" w:eastAsia="仿宋" w:cs="仿宋"/>
                <w:spacing w:val="-19"/>
                <w:sz w:val="20"/>
                <w:szCs w:val="20"/>
              </w:rPr>
              <w:t>√</w:t>
            </w:r>
            <w:r>
              <w:rPr>
                <w:rFonts w:ascii="仿宋" w:hAnsi="仿宋" w:eastAsia="仿宋" w:cs="仿宋"/>
                <w:spacing w:val="-15"/>
                <w:sz w:val="20"/>
                <w:szCs w:val="20"/>
              </w:rPr>
              <w:t xml:space="preserve"> </w:t>
            </w:r>
            <w:r>
              <w:rPr>
                <w:rFonts w:ascii="宋体" w:hAnsi="宋体" w:eastAsia="宋体" w:cs="宋体"/>
                <w:spacing w:val="-15"/>
                <w:sz w:val="20"/>
                <w:szCs w:val="20"/>
              </w:rPr>
              <w:t>不分组</w:t>
            </w:r>
          </w:p>
          <w:p>
            <w:pPr>
              <w:spacing w:before="30" w:line="224" w:lineRule="auto"/>
              <w:ind w:left="112"/>
              <w:rPr>
                <w:rFonts w:ascii="宋体" w:hAnsi="宋体" w:eastAsia="宋体" w:cs="宋体"/>
                <w:sz w:val="20"/>
                <w:szCs w:val="20"/>
              </w:rPr>
            </w:pPr>
            <w:r>
              <w:rPr>
                <w:rFonts w:ascii="宋体" w:hAnsi="宋体" w:eastAsia="宋体" w:cs="宋体"/>
                <w:spacing w:val="17"/>
                <w:sz w:val="20"/>
                <w:szCs w:val="20"/>
              </w:rPr>
              <w:t>评</w:t>
            </w:r>
            <w:r>
              <w:rPr>
                <w:rFonts w:ascii="宋体" w:hAnsi="宋体" w:eastAsia="宋体" w:cs="宋体"/>
                <w:spacing w:val="9"/>
                <w:sz w:val="20"/>
                <w:szCs w:val="20"/>
              </w:rPr>
              <w:t>标专家确定方式：</w:t>
            </w:r>
            <w:r>
              <w:rPr>
                <w:rFonts w:ascii="宋体" w:hAnsi="宋体" w:eastAsia="宋体" w:cs="宋体"/>
                <w:spacing w:val="9"/>
                <w:sz w:val="20"/>
                <w:szCs w:val="20"/>
                <w:u w:val="single" w:color="auto"/>
              </w:rPr>
              <w:t>专家库随机抽取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126" w:type="dxa"/>
            <w:vMerge w:val="restart"/>
            <w:tcBorders>
              <w:bottom w:val="nil"/>
            </w:tcBorders>
            <w:vAlign w:val="top"/>
          </w:tcPr>
          <w:p>
            <w:pPr>
              <w:spacing w:line="361" w:lineRule="auto"/>
              <w:rPr>
                <w:rFonts w:ascii="Arial"/>
                <w:sz w:val="21"/>
              </w:rPr>
            </w:pPr>
          </w:p>
          <w:p>
            <w:pPr>
              <w:spacing w:before="65" w:line="191" w:lineRule="auto"/>
              <w:ind w:left="363"/>
              <w:rPr>
                <w:rFonts w:ascii="宋体" w:hAnsi="宋体" w:eastAsia="宋体" w:cs="宋体"/>
                <w:sz w:val="20"/>
                <w:szCs w:val="20"/>
              </w:rPr>
            </w:pPr>
            <w:r>
              <w:rPr>
                <w:rFonts w:ascii="宋体" w:hAnsi="宋体" w:eastAsia="宋体" w:cs="宋体"/>
                <w:spacing w:val="7"/>
                <w:sz w:val="20"/>
                <w:szCs w:val="20"/>
              </w:rPr>
              <w:t>7.1</w:t>
            </w:r>
          </w:p>
        </w:tc>
        <w:tc>
          <w:tcPr>
            <w:tcW w:w="2835" w:type="dxa"/>
            <w:gridSpan w:val="2"/>
            <w:vMerge w:val="restart"/>
            <w:tcBorders>
              <w:bottom w:val="nil"/>
            </w:tcBorders>
            <w:vAlign w:val="top"/>
          </w:tcPr>
          <w:p>
            <w:pPr>
              <w:spacing w:before="175" w:line="441" w:lineRule="exact"/>
              <w:ind w:left="165"/>
              <w:rPr>
                <w:rFonts w:ascii="宋体" w:hAnsi="宋体" w:eastAsia="宋体" w:cs="宋体"/>
                <w:sz w:val="20"/>
                <w:szCs w:val="20"/>
              </w:rPr>
            </w:pPr>
            <w:r>
              <w:rPr>
                <w:rFonts w:ascii="宋体" w:hAnsi="宋体" w:eastAsia="宋体" w:cs="宋体"/>
                <w:spacing w:val="9"/>
                <w:position w:val="18"/>
                <w:sz w:val="20"/>
                <w:szCs w:val="20"/>
              </w:rPr>
              <w:t>是否授权评标委员会确定</w:t>
            </w:r>
            <w:r>
              <w:rPr>
                <w:rFonts w:ascii="宋体" w:hAnsi="宋体" w:eastAsia="宋体" w:cs="宋体"/>
                <w:spacing w:val="7"/>
                <w:position w:val="18"/>
                <w:sz w:val="20"/>
                <w:szCs w:val="20"/>
              </w:rPr>
              <w:t>中</w:t>
            </w:r>
          </w:p>
          <w:p>
            <w:pPr>
              <w:spacing w:line="228" w:lineRule="auto"/>
              <w:ind w:left="1211"/>
              <w:rPr>
                <w:rFonts w:ascii="宋体" w:hAnsi="宋体" w:eastAsia="宋体" w:cs="宋体"/>
                <w:sz w:val="20"/>
                <w:szCs w:val="20"/>
              </w:rPr>
            </w:pPr>
            <w:r>
              <w:rPr>
                <w:rFonts w:ascii="宋体" w:hAnsi="宋体" w:eastAsia="宋体" w:cs="宋体"/>
                <w:spacing w:val="4"/>
                <w:sz w:val="20"/>
                <w:szCs w:val="20"/>
              </w:rPr>
              <w:t>标人</w:t>
            </w:r>
          </w:p>
        </w:tc>
        <w:tc>
          <w:tcPr>
            <w:tcW w:w="5274" w:type="dxa"/>
            <w:gridSpan w:val="2"/>
            <w:tcBorders>
              <w:bottom w:val="nil"/>
            </w:tcBorders>
            <w:vAlign w:val="top"/>
          </w:tcPr>
          <w:p>
            <w:pPr>
              <w:spacing w:before="192" w:line="222" w:lineRule="auto"/>
              <w:ind w:left="134"/>
              <w:rPr>
                <w:rFonts w:ascii="宋体" w:hAnsi="宋体" w:eastAsia="宋体" w:cs="宋体"/>
                <w:sz w:val="20"/>
                <w:szCs w:val="20"/>
              </w:rPr>
            </w:pPr>
            <w:r>
              <w:rPr>
                <w:rFonts w:ascii="宋体" w:hAnsi="宋体" w:eastAsia="宋体" w:cs="宋体"/>
                <w:spacing w:val="-6"/>
                <w:sz w:val="20"/>
                <w:szCs w:val="20"/>
              </w:rPr>
              <w:t>□</w:t>
            </w:r>
            <w:r>
              <w:rPr>
                <w:rFonts w:ascii="宋体" w:hAnsi="宋体" w:eastAsia="宋体" w:cs="宋体"/>
                <w:spacing w:val="-4"/>
                <w:sz w:val="20"/>
                <w:szCs w:val="20"/>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126" w:type="dxa"/>
            <w:vMerge w:val="continue"/>
            <w:tcBorders>
              <w:top w:val="nil"/>
              <w:bottom w:val="nil"/>
            </w:tcBorders>
            <w:vAlign w:val="top"/>
          </w:tcPr>
          <w:p>
            <w:pPr>
              <w:rPr>
                <w:rFonts w:ascii="Arial"/>
                <w:sz w:val="21"/>
              </w:rPr>
            </w:pPr>
          </w:p>
        </w:tc>
        <w:tc>
          <w:tcPr>
            <w:tcW w:w="2835" w:type="dxa"/>
            <w:gridSpan w:val="2"/>
            <w:vMerge w:val="continue"/>
            <w:tcBorders>
              <w:top w:val="nil"/>
              <w:bottom w:val="nil"/>
            </w:tcBorders>
            <w:vAlign w:val="top"/>
          </w:tcPr>
          <w:p>
            <w:pPr>
              <w:rPr>
                <w:rFonts w:ascii="Arial"/>
                <w:sz w:val="21"/>
              </w:rPr>
            </w:pPr>
          </w:p>
        </w:tc>
        <w:tc>
          <w:tcPr>
            <w:tcW w:w="364" w:type="dxa"/>
            <w:vAlign w:val="top"/>
          </w:tcPr>
          <w:p>
            <w:pPr>
              <w:ind w:left="105"/>
              <w:rPr>
                <w:rFonts w:ascii="宋体" w:hAnsi="宋体" w:eastAsia="宋体" w:cs="宋体"/>
                <w:sz w:val="19"/>
                <w:szCs w:val="19"/>
              </w:rPr>
            </w:pPr>
            <w:r>
              <w:rPr>
                <w:rFonts w:ascii="宋体" w:hAnsi="宋体" w:eastAsia="宋体" w:cs="宋体"/>
                <w:position w:val="-6"/>
                <w:sz w:val="19"/>
                <w:szCs w:val="19"/>
              </w:rPr>
              <w:drawing>
                <wp:inline distT="0" distB="0" distL="0" distR="0">
                  <wp:extent cx="5715" cy="174625"/>
                  <wp:effectExtent l="0" t="0" r="0" b="0"/>
                  <wp:docPr id="40" name="IM 18"/>
                  <wp:cNvGraphicFramePr/>
                  <a:graphic xmlns:a="http://schemas.openxmlformats.org/drawingml/2006/main">
                    <a:graphicData uri="http://schemas.openxmlformats.org/drawingml/2006/picture">
                      <pic:pic xmlns:pic="http://schemas.openxmlformats.org/drawingml/2006/picture">
                        <pic:nvPicPr>
                          <pic:cNvPr id="40" name="IM 18"/>
                          <pic:cNvPicPr/>
                        </pic:nvPicPr>
                        <pic:blipFill>
                          <a:blip r:embed="rId186"/>
                          <a:stretch>
                            <a:fillRect/>
                          </a:stretch>
                        </pic:blipFill>
                        <pic:spPr>
                          <a:xfrm>
                            <a:off x="0" y="0"/>
                            <a:ext cx="6096" cy="174625"/>
                          </a:xfrm>
                          <a:prstGeom prst="rect">
                            <a:avLst/>
                          </a:prstGeom>
                        </pic:spPr>
                      </pic:pic>
                    </a:graphicData>
                  </a:graphic>
                </wp:inline>
              </w:drawing>
            </w:r>
            <w:r>
              <w:rPr>
                <w:rFonts w:ascii="宋体" w:hAnsi="宋体" w:eastAsia="宋体" w:cs="宋体"/>
                <w:spacing w:val="18"/>
                <w:sz w:val="19"/>
                <w:szCs w:val="19"/>
              </w:rPr>
              <w:t>√</w:t>
            </w:r>
          </w:p>
        </w:tc>
        <w:tc>
          <w:tcPr>
            <w:tcW w:w="4910" w:type="dxa"/>
            <w:vMerge w:val="restart"/>
            <w:tcBorders>
              <w:top w:val="nil"/>
              <w:bottom w:val="nil"/>
            </w:tcBorders>
            <w:vAlign w:val="top"/>
          </w:tcPr>
          <w:p>
            <w:pPr>
              <w:spacing w:before="37" w:line="228" w:lineRule="auto"/>
              <w:ind w:left="17"/>
              <w:rPr>
                <w:rFonts w:ascii="宋体" w:hAnsi="宋体" w:eastAsia="宋体" w:cs="宋体"/>
                <w:sz w:val="20"/>
                <w:szCs w:val="20"/>
              </w:rPr>
            </w:pPr>
            <w:r>
              <w:rPr>
                <w:rFonts w:ascii="宋体" w:hAnsi="宋体" w:eastAsia="宋体" w:cs="宋体"/>
                <w:spacing w:val="14"/>
                <w:sz w:val="20"/>
                <w:szCs w:val="20"/>
              </w:rPr>
              <w:t>否</w:t>
            </w:r>
            <w:r>
              <w:rPr>
                <w:rFonts w:ascii="宋体" w:hAnsi="宋体" w:eastAsia="宋体" w:cs="宋体"/>
                <w:spacing w:val="8"/>
                <w:sz w:val="20"/>
                <w:szCs w:val="20"/>
              </w:rPr>
              <w:t>，推荐的中标候选人数：</w:t>
            </w:r>
            <w:r>
              <w:rPr>
                <w:rFonts w:ascii="宋体" w:hAnsi="宋体" w:eastAsia="宋体" w:cs="宋体"/>
                <w:spacing w:val="8"/>
                <w:sz w:val="20"/>
                <w:szCs w:val="20"/>
                <w:u w:val="single" w:color="auto"/>
                <w14:textOutline w14:w="3795" w14:cap="sq" w14:cmpd="sng">
                  <w14:solidFill>
                    <w14:srgbClr w14:val="000000"/>
                  </w14:solidFill>
                  <w14:prstDash w14:val="solid"/>
                  <w14:bevel/>
                </w14:textOutline>
              </w:rPr>
              <w:t>3</w:t>
            </w:r>
            <w:r>
              <w:rPr>
                <w:rFonts w:ascii="宋体" w:hAnsi="宋体" w:eastAsia="宋体" w:cs="宋体"/>
                <w:spacing w:val="8"/>
                <w:sz w:val="20"/>
                <w:szCs w:val="20"/>
                <w:u w:val="single" w:color="auto"/>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 w:hRule="atLeast"/>
        </w:trPr>
        <w:tc>
          <w:tcPr>
            <w:tcW w:w="1126" w:type="dxa"/>
            <w:vMerge w:val="continue"/>
            <w:tcBorders>
              <w:top w:val="nil"/>
            </w:tcBorders>
            <w:vAlign w:val="top"/>
          </w:tcPr>
          <w:p>
            <w:pPr>
              <w:rPr>
                <w:rFonts w:ascii="Arial"/>
                <w:sz w:val="21"/>
              </w:rPr>
            </w:pPr>
          </w:p>
        </w:tc>
        <w:tc>
          <w:tcPr>
            <w:tcW w:w="2835" w:type="dxa"/>
            <w:gridSpan w:val="2"/>
            <w:vMerge w:val="continue"/>
            <w:tcBorders>
              <w:top w:val="nil"/>
            </w:tcBorders>
            <w:vAlign w:val="top"/>
          </w:tcPr>
          <w:p>
            <w:pPr>
              <w:rPr>
                <w:rFonts w:ascii="Arial"/>
                <w:sz w:val="21"/>
              </w:rPr>
            </w:pPr>
          </w:p>
        </w:tc>
        <w:tc>
          <w:tcPr>
            <w:tcW w:w="364" w:type="dxa"/>
            <w:tcBorders>
              <w:right w:val="nil"/>
            </w:tcBorders>
            <w:vAlign w:val="top"/>
          </w:tcPr>
          <w:p>
            <w:pPr>
              <w:spacing w:line="167" w:lineRule="exact"/>
              <w:rPr>
                <w:rFonts w:ascii="Arial"/>
                <w:sz w:val="14"/>
              </w:rPr>
            </w:pPr>
          </w:p>
        </w:tc>
        <w:tc>
          <w:tcPr>
            <w:tcW w:w="4910"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2" w:hRule="atLeast"/>
        </w:trPr>
        <w:tc>
          <w:tcPr>
            <w:tcW w:w="1126" w:type="dxa"/>
            <w:vAlign w:val="top"/>
          </w:tcPr>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before="65" w:line="191" w:lineRule="auto"/>
              <w:ind w:left="257"/>
              <w:rPr>
                <w:rFonts w:ascii="宋体" w:hAnsi="宋体" w:eastAsia="宋体" w:cs="宋体"/>
                <w:sz w:val="20"/>
                <w:szCs w:val="20"/>
              </w:rPr>
            </w:pPr>
            <w:r>
              <w:rPr>
                <w:rFonts w:ascii="宋体" w:hAnsi="宋体" w:eastAsia="宋体" w:cs="宋体"/>
                <w:spacing w:val="6"/>
                <w:sz w:val="20"/>
                <w:szCs w:val="20"/>
              </w:rPr>
              <w:t>7.3.1</w:t>
            </w:r>
          </w:p>
        </w:tc>
        <w:tc>
          <w:tcPr>
            <w:tcW w:w="2835" w:type="dxa"/>
            <w:gridSpan w:val="2"/>
            <w:vAlign w:val="top"/>
          </w:tcPr>
          <w:p>
            <w:pPr>
              <w:spacing w:line="348" w:lineRule="auto"/>
              <w:rPr>
                <w:rFonts w:ascii="Arial"/>
                <w:sz w:val="21"/>
              </w:rPr>
            </w:pPr>
          </w:p>
          <w:p>
            <w:pPr>
              <w:spacing w:line="349" w:lineRule="auto"/>
              <w:rPr>
                <w:rFonts w:ascii="Arial"/>
                <w:sz w:val="21"/>
              </w:rPr>
            </w:pPr>
          </w:p>
          <w:p>
            <w:pPr>
              <w:spacing w:before="65" w:line="228" w:lineRule="auto"/>
              <w:ind w:left="1005"/>
              <w:rPr>
                <w:rFonts w:ascii="宋体" w:hAnsi="宋体" w:eastAsia="宋体" w:cs="宋体"/>
                <w:sz w:val="20"/>
                <w:szCs w:val="20"/>
              </w:rPr>
            </w:pPr>
            <w:r>
              <w:rPr>
                <w:rFonts w:ascii="宋体" w:hAnsi="宋体" w:eastAsia="宋体" w:cs="宋体"/>
                <w:spacing w:val="8"/>
                <w:sz w:val="20"/>
                <w:szCs w:val="20"/>
              </w:rPr>
              <w:t>履</w:t>
            </w:r>
            <w:r>
              <w:rPr>
                <w:rFonts w:ascii="宋体" w:hAnsi="宋体" w:eastAsia="宋体" w:cs="宋体"/>
                <w:spacing w:val="6"/>
                <w:sz w:val="20"/>
                <w:szCs w:val="20"/>
              </w:rPr>
              <w:t>约担保</w:t>
            </w:r>
          </w:p>
        </w:tc>
        <w:tc>
          <w:tcPr>
            <w:tcW w:w="5274" w:type="dxa"/>
            <w:gridSpan w:val="2"/>
            <w:vAlign w:val="top"/>
          </w:tcPr>
          <w:p>
            <w:pPr>
              <w:spacing w:before="36" w:line="228" w:lineRule="auto"/>
              <w:ind w:left="116"/>
              <w:rPr>
                <w:rFonts w:ascii="宋体" w:hAnsi="宋体" w:eastAsia="宋体" w:cs="宋体"/>
                <w:sz w:val="20"/>
                <w:szCs w:val="20"/>
              </w:rPr>
            </w:pPr>
            <w:r>
              <w:rPr>
                <w:rFonts w:ascii="宋体" w:hAnsi="宋体" w:eastAsia="宋体" w:cs="宋体"/>
                <w:spacing w:val="8"/>
                <w:sz w:val="20"/>
                <w:szCs w:val="20"/>
              </w:rPr>
              <w:t>履约担</w:t>
            </w:r>
            <w:r>
              <w:rPr>
                <w:rFonts w:ascii="宋体" w:hAnsi="宋体" w:eastAsia="宋体" w:cs="宋体"/>
                <w:spacing w:val="4"/>
                <w:sz w:val="20"/>
                <w:szCs w:val="20"/>
              </w:rPr>
              <w:t xml:space="preserve">保的形式：  </w:t>
            </w:r>
            <w:r>
              <w:rPr>
                <w:rFonts w:ascii="宋体" w:hAnsi="宋体" w:eastAsia="宋体" w:cs="宋体"/>
                <w:spacing w:val="4"/>
                <w:sz w:val="20"/>
                <w:szCs w:val="20"/>
                <w:u w:val="single" w:color="auto"/>
              </w:rPr>
              <w:t xml:space="preserve"> 甲乙双方签订合同时协商约定</w:t>
            </w:r>
          </w:p>
          <w:p>
            <w:pPr>
              <w:spacing w:before="23" w:line="228" w:lineRule="auto"/>
              <w:ind w:left="116"/>
              <w:rPr>
                <w:rFonts w:ascii="宋体" w:hAnsi="宋体" w:eastAsia="宋体" w:cs="宋体"/>
                <w:sz w:val="20"/>
                <w:szCs w:val="20"/>
              </w:rPr>
            </w:pPr>
            <w:r>
              <w:rPr>
                <w:rFonts w:ascii="宋体" w:hAnsi="宋体" w:eastAsia="宋体" w:cs="宋体"/>
                <w:spacing w:val="8"/>
                <w:sz w:val="20"/>
                <w:szCs w:val="20"/>
                <w:u w:val="single" w:color="auto"/>
              </w:rPr>
              <w:t>履约</w:t>
            </w:r>
            <w:r>
              <w:rPr>
                <w:rFonts w:ascii="宋体" w:hAnsi="宋体" w:eastAsia="宋体" w:cs="宋体"/>
                <w:spacing w:val="5"/>
                <w:sz w:val="20"/>
                <w:szCs w:val="20"/>
                <w:u w:val="single" w:color="auto"/>
              </w:rPr>
              <w:t>担</w:t>
            </w:r>
            <w:r>
              <w:rPr>
                <w:rFonts w:ascii="宋体" w:hAnsi="宋体" w:eastAsia="宋体" w:cs="宋体"/>
                <w:spacing w:val="4"/>
                <w:sz w:val="20"/>
                <w:szCs w:val="20"/>
                <w:u w:val="single" w:color="auto"/>
              </w:rPr>
              <w:t>保的金额： 甲乙双方签订合同时协商约定</w:t>
            </w:r>
          </w:p>
          <w:p>
            <w:pPr>
              <w:spacing w:before="281" w:line="242" w:lineRule="auto"/>
              <w:ind w:right="109"/>
              <w:rPr>
                <w:rFonts w:ascii="宋体" w:hAnsi="宋体" w:eastAsia="宋体" w:cs="宋体"/>
                <w:sz w:val="20"/>
                <w:szCs w:val="20"/>
              </w:rPr>
            </w:pPr>
            <w:r>
              <w:rPr>
                <w:rFonts w:ascii="宋体" w:hAnsi="宋体" w:eastAsia="宋体" w:cs="宋体"/>
                <w:spacing w:val="10"/>
                <w:sz w:val="20"/>
                <w:szCs w:val="20"/>
              </w:rPr>
              <w:t>履约保</w:t>
            </w:r>
            <w:r>
              <w:rPr>
                <w:rFonts w:ascii="宋体" w:hAnsi="宋体" w:eastAsia="宋体" w:cs="宋体"/>
                <w:spacing w:val="8"/>
                <w:sz w:val="20"/>
                <w:szCs w:val="20"/>
              </w:rPr>
              <w:t>证</w:t>
            </w:r>
            <w:r>
              <w:rPr>
                <w:rFonts w:ascii="宋体" w:hAnsi="宋体" w:eastAsia="宋体" w:cs="宋体"/>
                <w:spacing w:val="5"/>
                <w:sz w:val="20"/>
                <w:szCs w:val="20"/>
              </w:rPr>
              <w:t>金退还时间：</w:t>
            </w:r>
            <w:r>
              <w:rPr>
                <w:rFonts w:ascii="宋体" w:hAnsi="宋体" w:eastAsia="宋体" w:cs="宋体"/>
                <w:spacing w:val="5"/>
                <w:sz w:val="20"/>
                <w:szCs w:val="20"/>
                <w:u w:val="single" w:color="auto"/>
              </w:rPr>
              <w:t xml:space="preserve"> 工程竣工资料全部移交建设行政</w:t>
            </w:r>
            <w:r>
              <w:rPr>
                <w:rFonts w:ascii="宋体" w:hAnsi="宋体" w:eastAsia="宋体" w:cs="宋体"/>
                <w:sz w:val="20"/>
                <w:szCs w:val="20"/>
              </w:rPr>
              <w:t xml:space="preserve"> </w:t>
            </w:r>
            <w:r>
              <w:rPr>
                <w:rFonts w:ascii="宋体" w:hAnsi="宋体" w:eastAsia="宋体" w:cs="宋体"/>
                <w:spacing w:val="10"/>
                <w:sz w:val="20"/>
                <w:szCs w:val="20"/>
                <w:u w:val="single" w:color="auto"/>
              </w:rPr>
              <w:t>主管部门和(或)城市建设档案管理机构并出具接收资</w:t>
            </w:r>
            <w:r>
              <w:rPr>
                <w:rFonts w:ascii="宋体" w:hAnsi="宋体" w:eastAsia="宋体" w:cs="宋体"/>
                <w:spacing w:val="6"/>
                <w:sz w:val="20"/>
                <w:szCs w:val="20"/>
                <w:u w:val="single" w:color="auto"/>
              </w:rPr>
              <w:t>料</w:t>
            </w:r>
            <w:r>
              <w:rPr>
                <w:rFonts w:ascii="宋体" w:hAnsi="宋体" w:eastAsia="宋体" w:cs="宋体"/>
                <w:sz w:val="20"/>
                <w:szCs w:val="20"/>
              </w:rPr>
              <w:t xml:space="preserve"> </w:t>
            </w:r>
            <w:r>
              <w:rPr>
                <w:rFonts w:ascii="宋体" w:hAnsi="宋体" w:eastAsia="宋体" w:cs="宋体"/>
                <w:spacing w:val="10"/>
                <w:sz w:val="20"/>
                <w:szCs w:val="20"/>
                <w:u w:val="single" w:color="auto"/>
              </w:rPr>
              <w:t>证明后退还(不计利息)。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26" w:type="dxa"/>
            <w:vAlign w:val="top"/>
          </w:tcPr>
          <w:p>
            <w:pPr>
              <w:spacing w:before="177" w:line="267" w:lineRule="exact"/>
              <w:ind w:left="321"/>
              <w:rPr>
                <w:rFonts w:ascii="宋体" w:hAnsi="宋体" w:eastAsia="宋体" w:cs="宋体"/>
                <w:sz w:val="20"/>
                <w:szCs w:val="20"/>
              </w:rPr>
            </w:pPr>
            <w:r>
              <w:rPr>
                <w:rFonts w:ascii="宋体" w:hAnsi="宋体" w:eastAsia="宋体" w:cs="宋体"/>
                <w:spacing w:val="-6"/>
                <w:position w:val="1"/>
                <w:sz w:val="20"/>
                <w:szCs w:val="20"/>
                <w14:textOutline w14:w="3795" w14:cap="sq" w14:cmpd="sng">
                  <w14:solidFill>
                    <w14:srgbClr w14:val="000000"/>
                  </w14:solidFill>
                  <w14:prstDash w14:val="solid"/>
                  <w14:bevel/>
                </w14:textOutline>
              </w:rPr>
              <w:t>1</w:t>
            </w:r>
            <w:r>
              <w:rPr>
                <w:rFonts w:ascii="宋体" w:hAnsi="宋体" w:eastAsia="宋体" w:cs="宋体"/>
                <w:spacing w:val="-3"/>
                <w:position w:val="1"/>
                <w:sz w:val="20"/>
                <w:szCs w:val="20"/>
                <w14:textOutline w14:w="3795" w14:cap="sq" w14:cmpd="sng">
                  <w14:solidFill>
                    <w14:srgbClr w14:val="000000"/>
                  </w14:solidFill>
                  <w14:prstDash w14:val="solid"/>
                  <w14:bevel/>
                </w14:textOutline>
              </w:rPr>
              <w:t>0．</w:t>
            </w:r>
          </w:p>
        </w:tc>
        <w:tc>
          <w:tcPr>
            <w:tcW w:w="8109" w:type="dxa"/>
            <w:gridSpan w:val="4"/>
            <w:vAlign w:val="top"/>
          </w:tcPr>
          <w:p>
            <w:pPr>
              <w:spacing w:before="153" w:line="227" w:lineRule="auto"/>
              <w:ind w:left="126"/>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需</w:t>
            </w:r>
            <w:r>
              <w:rPr>
                <w:rFonts w:ascii="宋体" w:hAnsi="宋体" w:eastAsia="宋体" w:cs="宋体"/>
                <w:spacing w:val="8"/>
                <w:sz w:val="23"/>
                <w:szCs w:val="23"/>
                <w14:textOutline w14:w="4358" w14:cap="sq" w14:cmpd="sng">
                  <w14:solidFill>
                    <w14:srgbClr w14:val="000000"/>
                  </w14:solidFill>
                  <w14:prstDash w14:val="solid"/>
                  <w14:bevel/>
                </w14:textOutline>
              </w:rPr>
              <w:t>要补充的其他内容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26" w:type="dxa"/>
            <w:vAlign w:val="top"/>
          </w:tcPr>
          <w:p>
            <w:pPr>
              <w:spacing w:before="210" w:line="191" w:lineRule="auto"/>
              <w:ind w:left="321"/>
              <w:rPr>
                <w:rFonts w:ascii="宋体" w:hAnsi="宋体" w:eastAsia="宋体" w:cs="宋体"/>
                <w:sz w:val="20"/>
                <w:szCs w:val="20"/>
              </w:rPr>
            </w:pPr>
            <w:r>
              <w:rPr>
                <w:rFonts w:ascii="宋体" w:hAnsi="宋体" w:eastAsia="宋体" w:cs="宋体"/>
                <w:spacing w:val="4"/>
                <w:sz w:val="20"/>
                <w:szCs w:val="20"/>
              </w:rPr>
              <w:t>10.1</w:t>
            </w:r>
          </w:p>
        </w:tc>
        <w:tc>
          <w:tcPr>
            <w:tcW w:w="8109" w:type="dxa"/>
            <w:gridSpan w:val="4"/>
            <w:vAlign w:val="top"/>
          </w:tcPr>
          <w:p>
            <w:pPr>
              <w:spacing w:before="178" w:line="228" w:lineRule="auto"/>
              <w:ind w:left="113"/>
              <w:rPr>
                <w:rFonts w:ascii="宋体" w:hAnsi="宋体" w:eastAsia="宋体" w:cs="宋体"/>
                <w:sz w:val="20"/>
                <w:szCs w:val="20"/>
              </w:rPr>
            </w:pPr>
            <w:r>
              <w:rPr>
                <w:rFonts w:ascii="宋体" w:hAnsi="宋体" w:eastAsia="宋体" w:cs="宋体"/>
                <w:spacing w:val="7"/>
                <w:sz w:val="20"/>
                <w:szCs w:val="20"/>
              </w:rPr>
              <w:t>词语定</w:t>
            </w:r>
            <w:r>
              <w:rPr>
                <w:rFonts w:ascii="宋体" w:hAnsi="宋体" w:eastAsia="宋体" w:cs="宋体"/>
                <w:spacing w:val="6"/>
                <w:sz w:val="20"/>
                <w:szCs w:val="20"/>
              </w:rPr>
              <w:t>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126" w:type="dxa"/>
            <w:vAlign w:val="top"/>
          </w:tcPr>
          <w:p>
            <w:pPr>
              <w:spacing w:before="209" w:line="191" w:lineRule="auto"/>
              <w:ind w:left="218"/>
              <w:rPr>
                <w:rFonts w:ascii="宋体" w:hAnsi="宋体" w:eastAsia="宋体" w:cs="宋体"/>
                <w:sz w:val="20"/>
                <w:szCs w:val="20"/>
              </w:rPr>
            </w:pPr>
            <w:r>
              <w:rPr>
                <w:rFonts w:ascii="宋体" w:hAnsi="宋体" w:eastAsia="宋体" w:cs="宋体"/>
                <w:spacing w:val="5"/>
                <w:sz w:val="20"/>
                <w:szCs w:val="20"/>
              </w:rPr>
              <w:t>1</w:t>
            </w:r>
            <w:r>
              <w:rPr>
                <w:rFonts w:ascii="宋体" w:hAnsi="宋体" w:eastAsia="宋体" w:cs="宋体"/>
                <w:spacing w:val="4"/>
                <w:sz w:val="20"/>
                <w:szCs w:val="20"/>
              </w:rPr>
              <w:t>0.1.1</w:t>
            </w:r>
          </w:p>
        </w:tc>
        <w:tc>
          <w:tcPr>
            <w:tcW w:w="2645" w:type="dxa"/>
            <w:vAlign w:val="top"/>
          </w:tcPr>
          <w:p>
            <w:pPr>
              <w:spacing w:before="176" w:line="228" w:lineRule="auto"/>
              <w:ind w:left="111"/>
              <w:rPr>
                <w:rFonts w:ascii="宋体" w:hAnsi="宋体" w:eastAsia="宋体" w:cs="宋体"/>
                <w:sz w:val="20"/>
                <w:szCs w:val="20"/>
              </w:rPr>
            </w:pPr>
            <w:r>
              <w:rPr>
                <w:rFonts w:ascii="宋体" w:hAnsi="宋体" w:eastAsia="宋体" w:cs="宋体"/>
                <w:spacing w:val="8"/>
                <w:sz w:val="20"/>
                <w:szCs w:val="20"/>
              </w:rPr>
              <w:t>类</w:t>
            </w:r>
            <w:r>
              <w:rPr>
                <w:rFonts w:ascii="宋体" w:hAnsi="宋体" w:eastAsia="宋体" w:cs="宋体"/>
                <w:spacing w:val="7"/>
                <w:sz w:val="20"/>
                <w:szCs w:val="20"/>
              </w:rPr>
              <w:t>似项目</w:t>
            </w:r>
          </w:p>
        </w:tc>
        <w:tc>
          <w:tcPr>
            <w:tcW w:w="5464" w:type="dxa"/>
            <w:gridSpan w:val="3"/>
            <w:vAlign w:val="top"/>
          </w:tcPr>
          <w:p>
            <w:pPr>
              <w:spacing w:before="176" w:line="228" w:lineRule="auto"/>
              <w:ind w:left="113"/>
              <w:rPr>
                <w:rFonts w:ascii="宋体" w:hAnsi="宋体" w:eastAsia="宋体" w:cs="宋体"/>
                <w:sz w:val="20"/>
                <w:szCs w:val="20"/>
              </w:rPr>
            </w:pPr>
            <w:r>
              <w:rPr>
                <w:rFonts w:ascii="宋体" w:hAnsi="宋体" w:eastAsia="宋体" w:cs="宋体"/>
                <w:spacing w:val="16"/>
                <w:sz w:val="20"/>
                <w:szCs w:val="20"/>
              </w:rPr>
              <w:t>类似</w:t>
            </w:r>
            <w:r>
              <w:rPr>
                <w:rFonts w:ascii="宋体" w:hAnsi="宋体" w:eastAsia="宋体" w:cs="宋体"/>
                <w:spacing w:val="8"/>
                <w:sz w:val="20"/>
                <w:szCs w:val="20"/>
              </w:rPr>
              <w:t>项目是指：工程类型相同;</w:t>
            </w:r>
            <w:r>
              <w:fldChar w:fldCharType="begin"/>
            </w:r>
            <w:r>
              <w:instrText xml:space="preserve"> HYPERLINK "http://www.so.com/s?q=%E5%B7%A5%E7%A8%8B%E7%BB%93%E6%9E%84&amp;ie=utf-8&amp;src=internal_wenda_recommend_textn" </w:instrText>
            </w:r>
            <w:r>
              <w:fldChar w:fldCharType="separate"/>
            </w:r>
            <w:r>
              <w:rPr>
                <w:rFonts w:ascii="宋体" w:hAnsi="宋体" w:eastAsia="宋体" w:cs="宋体"/>
                <w:spacing w:val="8"/>
                <w:sz w:val="20"/>
                <w:szCs w:val="20"/>
              </w:rPr>
              <w:t>工程结构</w:t>
            </w:r>
            <w:r>
              <w:rPr>
                <w:rFonts w:ascii="宋体" w:hAnsi="宋体" w:eastAsia="宋体" w:cs="宋体"/>
                <w:spacing w:val="8"/>
                <w:sz w:val="20"/>
                <w:szCs w:val="20"/>
              </w:rPr>
              <w:fldChar w:fldCharType="end"/>
            </w:r>
            <w:r>
              <w:rPr>
                <w:rFonts w:ascii="宋体" w:hAnsi="宋体" w:eastAsia="宋体" w:cs="宋体"/>
                <w:spacing w:val="8"/>
                <w:sz w:val="20"/>
                <w:szCs w:val="20"/>
              </w:rPr>
              <w:t>相似。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7" w:hRule="atLeast"/>
        </w:trPr>
        <w:tc>
          <w:tcPr>
            <w:tcW w:w="1126" w:type="dxa"/>
            <w:vAlign w:val="top"/>
          </w:tcPr>
          <w:p>
            <w:pPr>
              <w:spacing w:before="209" w:line="191" w:lineRule="auto"/>
              <w:ind w:left="218"/>
              <w:rPr>
                <w:rFonts w:hint="default" w:ascii="宋体" w:hAnsi="宋体" w:eastAsia="宋体" w:cs="宋体"/>
                <w:spacing w:val="5"/>
                <w:sz w:val="20"/>
                <w:szCs w:val="20"/>
                <w:lang w:val="en-US" w:eastAsia="zh-CN"/>
              </w:rPr>
            </w:pPr>
            <w:r>
              <w:rPr>
                <w:rFonts w:hint="eastAsia" w:ascii="宋体" w:hAnsi="宋体" w:eastAsia="宋体" w:cs="宋体"/>
                <w:spacing w:val="5"/>
                <w:sz w:val="20"/>
                <w:szCs w:val="20"/>
                <w:lang w:val="en-US" w:eastAsia="zh-CN"/>
              </w:rPr>
              <w:t>10.1.2</w:t>
            </w:r>
          </w:p>
        </w:tc>
        <w:tc>
          <w:tcPr>
            <w:tcW w:w="2645" w:type="dxa"/>
            <w:vAlign w:val="center"/>
          </w:tcPr>
          <w:p>
            <w:pPr>
              <w:spacing w:before="176" w:line="228" w:lineRule="auto"/>
              <w:ind w:left="111"/>
              <w:jc w:val="left"/>
              <w:rPr>
                <w:rFonts w:ascii="宋体" w:hAnsi="宋体" w:eastAsia="宋体" w:cs="宋体"/>
                <w:spacing w:val="8"/>
                <w:sz w:val="20"/>
                <w:szCs w:val="20"/>
              </w:rPr>
            </w:pPr>
            <w:r>
              <w:rPr>
                <w:rFonts w:ascii="宋体" w:hAnsi="宋体" w:eastAsia="宋体" w:cs="宋体"/>
                <w:spacing w:val="8"/>
                <w:sz w:val="20"/>
                <w:szCs w:val="20"/>
              </w:rPr>
              <w:t>不良行为记录</w:t>
            </w:r>
          </w:p>
        </w:tc>
        <w:tc>
          <w:tcPr>
            <w:tcW w:w="5464" w:type="dxa"/>
            <w:gridSpan w:val="3"/>
            <w:vAlign w:val="center"/>
          </w:tcPr>
          <w:p>
            <w:pPr>
              <w:pStyle w:val="6"/>
              <w:spacing w:line="307" w:lineRule="auto"/>
              <w:ind w:left="113" w:right="64"/>
              <w:jc w:val="left"/>
              <w:rPr>
                <w:rFonts w:ascii="宋体" w:hAnsi="宋体" w:eastAsia="宋体" w:cs="宋体"/>
                <w:spacing w:val="16"/>
                <w:sz w:val="20"/>
                <w:szCs w:val="20"/>
              </w:rPr>
            </w:pPr>
            <w:r>
              <w:rPr>
                <w:rFonts w:ascii="宋体" w:hAnsi="宋体" w:eastAsia="宋体" w:cs="宋体"/>
                <w:snapToGrid w:val="0"/>
                <w:color w:val="000000"/>
                <w:spacing w:val="8"/>
                <w:kern w:val="0"/>
                <w:sz w:val="20"/>
                <w:szCs w:val="20"/>
              </w:rPr>
              <w:t>法律、法规、规章或强制性标准和执业行为规范，经县级以上建设行政主管部门或其委托的执法监督机构查实和行政处罚，形成的不良行为记</w:t>
            </w:r>
            <w:r>
              <w:rPr>
                <w:rFonts w:ascii="宋体" w:hAnsi="宋体" w:eastAsia="宋体" w:cs="宋体"/>
                <w:snapToGrid w:val="0"/>
                <w:color w:val="auto"/>
                <w:spacing w:val="8"/>
                <w:kern w:val="0"/>
                <w:sz w:val="20"/>
                <w:szCs w:val="20"/>
              </w:rPr>
              <w:t>录,投标企业提供近三年无不良行为记录的自行承诺。</w:t>
            </w:r>
          </w:p>
        </w:tc>
      </w:tr>
    </w:tbl>
    <w:tbl>
      <w:tblPr>
        <w:tblStyle w:val="5"/>
        <w:tblpPr w:leftFromText="180" w:rightFromText="180" w:vertAnchor="text" w:horzAnchor="page" w:tblpX="1636" w:tblpY="7"/>
        <w:tblOverlap w:val="never"/>
        <w:tblW w:w="91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7"/>
        <w:gridCol w:w="2808"/>
        <w:gridCol w:w="364"/>
        <w:gridCol w:w="49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107" w:type="dxa"/>
            <w:vAlign w:val="top"/>
          </w:tcPr>
          <w:p>
            <w:pPr>
              <w:spacing w:before="209" w:line="191" w:lineRule="auto"/>
              <w:ind w:left="321"/>
              <w:rPr>
                <w:rFonts w:ascii="宋体" w:hAnsi="宋体" w:eastAsia="宋体" w:cs="宋体"/>
                <w:sz w:val="20"/>
                <w:szCs w:val="20"/>
              </w:rPr>
            </w:pPr>
            <w:r>
              <w:rPr>
                <w:rFonts w:ascii="宋体" w:hAnsi="宋体" w:eastAsia="宋体" w:cs="宋体"/>
                <w:spacing w:val="4"/>
                <w:sz w:val="20"/>
                <w:szCs w:val="20"/>
              </w:rPr>
              <w:t>10.1</w:t>
            </w:r>
          </w:p>
        </w:tc>
        <w:tc>
          <w:tcPr>
            <w:tcW w:w="8082" w:type="dxa"/>
            <w:gridSpan w:val="3"/>
            <w:vAlign w:val="top"/>
          </w:tcPr>
          <w:p>
            <w:pPr>
              <w:spacing w:before="177" w:line="226" w:lineRule="auto"/>
              <w:ind w:left="112"/>
              <w:rPr>
                <w:rFonts w:ascii="宋体" w:hAnsi="宋体" w:eastAsia="宋体" w:cs="宋体"/>
                <w:sz w:val="20"/>
                <w:szCs w:val="20"/>
              </w:rPr>
            </w:pPr>
            <w:r>
              <w:rPr>
                <w:rFonts w:ascii="宋体" w:hAnsi="宋体" w:eastAsia="宋体" w:cs="宋体"/>
                <w:spacing w:val="8"/>
                <w:sz w:val="20"/>
                <w:szCs w:val="20"/>
              </w:rPr>
              <w:t>招标控制</w:t>
            </w:r>
            <w:r>
              <w:rPr>
                <w:rFonts w:ascii="宋体" w:hAnsi="宋体" w:eastAsia="宋体" w:cs="宋体"/>
                <w:spacing w:val="7"/>
                <w:sz w:val="20"/>
                <w:szCs w:val="20"/>
              </w:rPr>
              <w:t>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1" w:hRule="atLeast"/>
        </w:trPr>
        <w:tc>
          <w:tcPr>
            <w:tcW w:w="1107" w:type="dxa"/>
            <w:vAlign w:val="top"/>
          </w:tcPr>
          <w:p>
            <w:pPr>
              <w:rPr>
                <w:rFonts w:ascii="Arial"/>
                <w:sz w:val="21"/>
              </w:rPr>
            </w:pPr>
          </w:p>
        </w:tc>
        <w:tc>
          <w:tcPr>
            <w:tcW w:w="2808" w:type="dxa"/>
            <w:vAlign w:val="top"/>
          </w:tcPr>
          <w:p>
            <w:pPr>
              <w:spacing w:line="261" w:lineRule="auto"/>
              <w:rPr>
                <w:rFonts w:ascii="Arial"/>
                <w:sz w:val="21"/>
              </w:rPr>
            </w:pPr>
          </w:p>
          <w:p>
            <w:pPr>
              <w:spacing w:line="262" w:lineRule="auto"/>
              <w:rPr>
                <w:rFonts w:ascii="Arial"/>
                <w:sz w:val="21"/>
              </w:rPr>
            </w:pPr>
          </w:p>
          <w:p>
            <w:pPr>
              <w:spacing w:before="65" w:line="226" w:lineRule="auto"/>
              <w:ind w:left="897"/>
              <w:rPr>
                <w:rFonts w:ascii="宋体" w:hAnsi="宋体" w:eastAsia="宋体" w:cs="宋体"/>
                <w:sz w:val="20"/>
                <w:szCs w:val="20"/>
              </w:rPr>
            </w:pPr>
            <w:r>
              <w:rPr>
                <w:rFonts w:ascii="宋体" w:hAnsi="宋体" w:eastAsia="宋体" w:cs="宋体"/>
                <w:spacing w:val="8"/>
                <w:sz w:val="20"/>
                <w:szCs w:val="20"/>
              </w:rPr>
              <w:t>招标控制</w:t>
            </w:r>
            <w:r>
              <w:rPr>
                <w:rFonts w:ascii="宋体" w:hAnsi="宋体" w:eastAsia="宋体" w:cs="宋体"/>
                <w:spacing w:val="7"/>
                <w:sz w:val="20"/>
                <w:szCs w:val="20"/>
              </w:rPr>
              <w:t>价</w:t>
            </w:r>
          </w:p>
        </w:tc>
        <w:tc>
          <w:tcPr>
            <w:tcW w:w="5274" w:type="dxa"/>
            <w:gridSpan w:val="2"/>
            <w:vAlign w:val="top"/>
          </w:tcPr>
          <w:p>
            <w:pPr>
              <w:spacing w:before="92" w:line="226" w:lineRule="auto"/>
              <w:ind w:left="116"/>
              <w:rPr>
                <w:rFonts w:ascii="宋体" w:hAnsi="宋体" w:eastAsia="宋体" w:cs="宋体"/>
                <w:sz w:val="20"/>
                <w:szCs w:val="20"/>
              </w:rPr>
            </w:pPr>
            <w:r>
              <w:rPr>
                <w:rFonts w:ascii="宋体" w:hAnsi="宋体" w:eastAsia="宋体" w:cs="宋体"/>
                <w:spacing w:val="11"/>
                <w:sz w:val="20"/>
                <w:szCs w:val="20"/>
              </w:rPr>
              <w:t>设</w:t>
            </w:r>
            <w:r>
              <w:rPr>
                <w:rFonts w:ascii="宋体" w:hAnsi="宋体" w:eastAsia="宋体" w:cs="宋体"/>
                <w:spacing w:val="7"/>
                <w:sz w:val="20"/>
                <w:szCs w:val="20"/>
              </w:rPr>
              <w:t>招标控制价</w:t>
            </w:r>
          </w:p>
          <w:p>
            <w:pPr>
              <w:spacing w:before="34" w:line="260" w:lineRule="auto"/>
              <w:ind w:left="111" w:right="109"/>
              <w:rPr>
                <w:rFonts w:ascii="宋体" w:hAnsi="宋体" w:eastAsia="宋体" w:cs="宋体"/>
                <w:sz w:val="20"/>
                <w:szCs w:val="20"/>
              </w:rPr>
            </w:pPr>
            <w:r>
              <w:rPr>
                <w:rFonts w:ascii="宋体" w:hAnsi="宋体" w:eastAsia="宋体" w:cs="宋体"/>
                <w:spacing w:val="12"/>
                <w:sz w:val="20"/>
                <w:szCs w:val="20"/>
                <w14:textOutline w14:w="3795" w14:cap="sq" w14:cmpd="sng">
                  <w14:solidFill>
                    <w14:srgbClr w14:val="000000"/>
                  </w14:solidFill>
                  <w14:prstDash w14:val="solid"/>
                  <w14:bevel/>
                </w14:textOutline>
              </w:rPr>
              <w:t>控制价</w:t>
            </w:r>
            <w:r>
              <w:rPr>
                <w:rFonts w:ascii="宋体" w:hAnsi="宋体" w:eastAsia="宋体" w:cs="宋体"/>
                <w:spacing w:val="7"/>
                <w:sz w:val="20"/>
                <w:szCs w:val="20"/>
                <w14:textOutline w14:w="3795" w14:cap="sq" w14:cmpd="sng">
                  <w14:solidFill>
                    <w14:srgbClr w14:val="000000"/>
                  </w14:solidFill>
                  <w14:prstDash w14:val="solid"/>
                  <w14:bevel/>
                </w14:textOutline>
              </w:rPr>
              <w:t>为</w:t>
            </w:r>
            <w:r>
              <w:rPr>
                <w:rFonts w:ascii="宋体" w:hAnsi="宋体" w:eastAsia="宋体" w:cs="宋体"/>
                <w:spacing w:val="6"/>
                <w:sz w:val="20"/>
                <w:szCs w:val="20"/>
                <w14:textOutline w14:w="3795" w14:cap="sq" w14:cmpd="sng">
                  <w14:solidFill>
                    <w14:srgbClr w14:val="000000"/>
                  </w14:solidFill>
                  <w14:prstDash w14:val="solid"/>
                  <w14:bevel/>
                </w14:textOutline>
              </w:rPr>
              <w:t>：</w:t>
            </w:r>
            <w:r>
              <w:rPr>
                <w:rFonts w:hint="eastAsia" w:ascii="宋体" w:hAnsi="宋体" w:eastAsia="宋体" w:cs="宋体"/>
                <w:spacing w:val="10"/>
                <w:sz w:val="20"/>
                <w:szCs w:val="20"/>
                <w:lang w:val="en-US" w:eastAsia="zh-CN"/>
                <w14:textOutline w14:w="3795" w14:cap="sq" w14:cmpd="sng">
                  <w14:solidFill>
                    <w14:srgbClr w14:val="000000"/>
                  </w14:solidFill>
                  <w14:prstDash w14:val="solid"/>
                  <w14:bevel/>
                </w14:textOutline>
              </w:rPr>
              <w:t>3155281.96</w:t>
            </w:r>
            <w:r>
              <w:rPr>
                <w:rFonts w:ascii="宋体" w:hAnsi="宋体" w:eastAsia="宋体" w:cs="宋体"/>
                <w:spacing w:val="6"/>
                <w:sz w:val="20"/>
                <w:szCs w:val="20"/>
                <w14:textOutline w14:w="3795" w14:cap="sq" w14:cmpd="sng">
                  <w14:solidFill>
                    <w14:srgbClr w14:val="000000"/>
                  </w14:solidFill>
                  <w14:prstDash w14:val="solid"/>
                  <w14:bevel/>
                </w14:textOutline>
              </w:rPr>
              <w:t>元</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w:t>
            </w:r>
            <w:r>
              <w:rPr>
                <w:rFonts w:hint="eastAsia" w:ascii="宋体" w:hAnsi="宋体" w:eastAsia="宋体" w:cs="宋体"/>
                <w:spacing w:val="6"/>
                <w:sz w:val="20"/>
                <w:szCs w:val="20"/>
                <w:lang w:val="en-US" w:eastAsia="zh-CN"/>
                <w14:textOutline w14:w="3795" w14:cap="sq" w14:cmpd="sng">
                  <w14:solidFill>
                    <w14:srgbClr w14:val="000000"/>
                  </w14:solidFill>
                  <w14:prstDash w14:val="solid"/>
                  <w14:bevel/>
                </w14:textOutline>
              </w:rPr>
              <w:t>叁佰壹拾伍万伍仟贰佰捌拾壹元玖角陆分</w:t>
            </w:r>
            <w:r>
              <w:rPr>
                <w:rFonts w:ascii="宋体" w:hAnsi="宋体" w:eastAsia="宋体" w:cs="宋体"/>
                <w:spacing w:val="10"/>
                <w:sz w:val="20"/>
                <w:szCs w:val="20"/>
                <w14:textOutline w14:w="3795" w14:cap="sq" w14:cmpd="sng">
                  <w14:solidFill>
                    <w14:srgbClr w14:val="000000"/>
                  </w14:solidFill>
                  <w14:prstDash w14:val="solid"/>
                  <w14:bevel/>
                </w14:textOutline>
              </w:rPr>
              <w:t>)</w:t>
            </w:r>
            <w:r>
              <w:rPr>
                <w:rFonts w:ascii="宋体" w:hAnsi="宋体" w:eastAsia="宋体" w:cs="宋体"/>
                <w:spacing w:val="10"/>
                <w:sz w:val="20"/>
                <w:szCs w:val="20"/>
              </w:rPr>
              <w:t xml:space="preserve"> </w:t>
            </w:r>
            <w:r>
              <w:rPr>
                <w:rFonts w:ascii="宋体" w:hAnsi="宋体" w:eastAsia="宋体" w:cs="宋体"/>
                <w:spacing w:val="10"/>
                <w:sz w:val="20"/>
                <w:szCs w:val="20"/>
                <w14:textOutline w14:w="3795" w14:cap="sq" w14:cmpd="sng">
                  <w14:solidFill>
                    <w14:srgbClr w14:val="000000"/>
                  </w14:solidFill>
                  <w14:prstDash w14:val="solid"/>
                  <w14:bevel/>
                </w14:textOutline>
              </w:rPr>
              <w:t>投标单位不得高于或等于控制价的投标报</w:t>
            </w:r>
            <w:r>
              <w:rPr>
                <w:rFonts w:ascii="宋体" w:hAnsi="宋体" w:eastAsia="宋体" w:cs="宋体"/>
                <w:spacing w:val="7"/>
                <w:sz w:val="20"/>
                <w:szCs w:val="20"/>
                <w14:textOutline w14:w="3795" w14:cap="sq" w14:cmpd="sng">
                  <w14:solidFill>
                    <w14:srgbClr w14:val="000000"/>
                  </w14:solidFill>
                  <w14:prstDash w14:val="solid"/>
                  <w14:bevel/>
                </w14:textOutline>
              </w:rPr>
              <w:t>价</w:t>
            </w:r>
            <w:r>
              <w:rPr>
                <w:rFonts w:ascii="宋体" w:hAnsi="宋体" w:eastAsia="宋体" w:cs="宋体"/>
                <w:spacing w:val="9"/>
                <w:sz w:val="20"/>
                <w:szCs w:val="20"/>
                <w14:textOutline w14:w="3795" w14:cap="sq" w14:cmpd="sng">
                  <w14:solidFill>
                    <w14:srgbClr w14:val="000000"/>
                  </w14:solidFill>
                  <w14:prstDash w14:val="solid"/>
                  <w14:bevel/>
                </w14:textOutline>
              </w:rPr>
              <w:t>为</w:t>
            </w:r>
            <w:r>
              <w:rPr>
                <w:rFonts w:ascii="宋体" w:hAnsi="宋体" w:eastAsia="宋体" w:cs="宋体"/>
                <w:spacing w:val="7"/>
                <w:sz w:val="20"/>
                <w:szCs w:val="20"/>
                <w14:textOutline w14:w="3795" w14:cap="sq" w14:cmpd="sng">
                  <w14:solidFill>
                    <w14:srgbClr w14:val="000000"/>
                  </w14:solidFill>
                  <w14:prstDash w14:val="solid"/>
                  <w14:bevel/>
                </w14:textOutline>
              </w:rPr>
              <w:t>无效报价！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07" w:type="dxa"/>
            <w:vAlign w:val="top"/>
          </w:tcPr>
          <w:p>
            <w:pPr>
              <w:spacing w:before="206" w:line="191" w:lineRule="auto"/>
              <w:ind w:left="321"/>
              <w:rPr>
                <w:rFonts w:ascii="宋体" w:hAnsi="宋体" w:eastAsia="宋体" w:cs="宋体"/>
                <w:sz w:val="20"/>
                <w:szCs w:val="20"/>
              </w:rPr>
            </w:pPr>
            <w:r>
              <w:rPr>
                <w:rFonts w:ascii="宋体" w:hAnsi="宋体" w:eastAsia="宋体" w:cs="宋体"/>
                <w:spacing w:val="1"/>
                <w:sz w:val="20"/>
                <w:szCs w:val="20"/>
              </w:rPr>
              <w:t>10.</w:t>
            </w:r>
            <w:r>
              <w:rPr>
                <w:rFonts w:ascii="宋体" w:hAnsi="宋体" w:eastAsia="宋体" w:cs="宋体"/>
                <w:sz w:val="20"/>
                <w:szCs w:val="20"/>
              </w:rPr>
              <w:t>2</w:t>
            </w:r>
          </w:p>
        </w:tc>
        <w:tc>
          <w:tcPr>
            <w:tcW w:w="8082" w:type="dxa"/>
            <w:gridSpan w:val="3"/>
            <w:vAlign w:val="top"/>
          </w:tcPr>
          <w:p>
            <w:pPr>
              <w:spacing w:before="174" w:line="228" w:lineRule="auto"/>
              <w:ind w:left="110"/>
              <w:rPr>
                <w:rFonts w:ascii="宋体" w:hAnsi="宋体" w:eastAsia="宋体" w:cs="宋体"/>
                <w:sz w:val="20"/>
                <w:szCs w:val="20"/>
              </w:rPr>
            </w:pPr>
            <w:r>
              <w:rPr>
                <w:rFonts w:ascii="宋体" w:hAnsi="宋体" w:eastAsia="宋体" w:cs="宋体"/>
                <w:spacing w:val="11"/>
                <w:sz w:val="20"/>
                <w:szCs w:val="20"/>
              </w:rPr>
              <w:t>谈</w:t>
            </w:r>
            <w:r>
              <w:rPr>
                <w:rFonts w:ascii="宋体" w:hAnsi="宋体" w:eastAsia="宋体" w:cs="宋体"/>
                <w:spacing w:val="9"/>
                <w:sz w:val="20"/>
                <w:szCs w:val="20"/>
              </w:rPr>
              <w:t>判响应性文件电子版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1107" w:type="dxa"/>
            <w:vAlign w:val="top"/>
          </w:tcPr>
          <w:p>
            <w:pPr>
              <w:rPr>
                <w:rFonts w:ascii="Arial"/>
                <w:sz w:val="21"/>
              </w:rPr>
            </w:pPr>
          </w:p>
        </w:tc>
        <w:tc>
          <w:tcPr>
            <w:tcW w:w="2808" w:type="dxa"/>
            <w:vAlign w:val="top"/>
          </w:tcPr>
          <w:p>
            <w:pPr>
              <w:spacing w:before="173" w:line="228" w:lineRule="auto"/>
              <w:ind w:left="165"/>
              <w:rPr>
                <w:rFonts w:ascii="宋体" w:hAnsi="宋体" w:eastAsia="宋体" w:cs="宋体"/>
                <w:sz w:val="20"/>
                <w:szCs w:val="20"/>
              </w:rPr>
            </w:pPr>
            <w:r>
              <w:rPr>
                <w:rFonts w:ascii="宋体" w:hAnsi="宋体" w:eastAsia="宋体" w:cs="宋体"/>
                <w:spacing w:val="9"/>
                <w:sz w:val="20"/>
                <w:szCs w:val="20"/>
              </w:rPr>
              <w:t>是否要求投标人在递交谈</w:t>
            </w:r>
            <w:r>
              <w:rPr>
                <w:rFonts w:ascii="宋体" w:hAnsi="宋体" w:eastAsia="宋体" w:cs="宋体"/>
                <w:spacing w:val="7"/>
                <w:sz w:val="20"/>
                <w:szCs w:val="20"/>
              </w:rPr>
              <w:t>判</w:t>
            </w:r>
          </w:p>
          <w:p>
            <w:pPr>
              <w:spacing w:before="193" w:line="228" w:lineRule="auto"/>
              <w:ind w:left="172"/>
              <w:rPr>
                <w:rFonts w:ascii="宋体" w:hAnsi="宋体" w:eastAsia="宋体" w:cs="宋体"/>
                <w:sz w:val="20"/>
                <w:szCs w:val="20"/>
              </w:rPr>
            </w:pPr>
            <w:r>
              <w:rPr>
                <w:rFonts w:ascii="宋体" w:hAnsi="宋体" w:eastAsia="宋体" w:cs="宋体"/>
                <w:spacing w:val="11"/>
                <w:sz w:val="20"/>
                <w:szCs w:val="20"/>
              </w:rPr>
              <w:t>响</w:t>
            </w:r>
            <w:r>
              <w:rPr>
                <w:rFonts w:ascii="宋体" w:hAnsi="宋体" w:eastAsia="宋体" w:cs="宋体"/>
                <w:spacing w:val="8"/>
                <w:sz w:val="20"/>
                <w:szCs w:val="20"/>
              </w:rPr>
              <w:t>应性文件时，同时递交谈</w:t>
            </w:r>
          </w:p>
          <w:p>
            <w:pPr>
              <w:spacing w:before="192" w:line="228" w:lineRule="auto"/>
              <w:ind w:left="476"/>
              <w:rPr>
                <w:rFonts w:ascii="宋体" w:hAnsi="宋体" w:eastAsia="宋体" w:cs="宋体"/>
                <w:sz w:val="20"/>
                <w:szCs w:val="20"/>
              </w:rPr>
            </w:pPr>
            <w:r>
              <w:rPr>
                <w:rFonts w:ascii="宋体" w:hAnsi="宋体" w:eastAsia="宋体" w:cs="宋体"/>
                <w:spacing w:val="9"/>
                <w:sz w:val="20"/>
                <w:szCs w:val="20"/>
              </w:rPr>
              <w:t>判响应性文件电子</w:t>
            </w:r>
            <w:r>
              <w:rPr>
                <w:rFonts w:ascii="宋体" w:hAnsi="宋体" w:eastAsia="宋体" w:cs="宋体"/>
                <w:spacing w:val="8"/>
                <w:sz w:val="20"/>
                <w:szCs w:val="20"/>
              </w:rPr>
              <w:t>版</w:t>
            </w:r>
          </w:p>
        </w:tc>
        <w:tc>
          <w:tcPr>
            <w:tcW w:w="5274" w:type="dxa"/>
            <w:gridSpan w:val="2"/>
            <w:vAlign w:val="top"/>
          </w:tcPr>
          <w:p>
            <w:pPr>
              <w:spacing w:line="260" w:lineRule="auto"/>
              <w:rPr>
                <w:rFonts w:ascii="Arial"/>
                <w:sz w:val="21"/>
              </w:rPr>
            </w:pPr>
          </w:p>
          <w:p>
            <w:pPr>
              <w:tabs>
                <w:tab w:val="left" w:pos="365"/>
              </w:tabs>
              <w:spacing w:before="61" w:line="217" w:lineRule="exact"/>
              <w:ind w:left="105"/>
              <w:rPr>
                <w:rFonts w:ascii="Arial"/>
                <w:sz w:val="21"/>
              </w:rPr>
            </w:pPr>
            <w:r>
              <w:rPr>
                <w:rFonts w:ascii="Arial" w:hAnsi="Arial" w:eastAsia="Arial" w:cs="Arial"/>
                <w:position w:val="-1"/>
                <w:sz w:val="21"/>
                <w:szCs w:val="21"/>
                <w:u w:val="single" w:color="auto"/>
              </w:rPr>
              <w:tab/>
            </w:r>
          </w:p>
          <w:p>
            <w:pPr>
              <w:ind w:left="105"/>
              <w:rPr>
                <w:rFonts w:ascii="宋体" w:hAnsi="宋体" w:eastAsia="宋体" w:cs="宋体"/>
                <w:sz w:val="19"/>
                <w:szCs w:val="19"/>
              </w:rPr>
            </w:pPr>
            <w:r>
              <w:rPr>
                <w:rFonts w:ascii="宋体" w:hAnsi="宋体" w:eastAsia="宋体" w:cs="宋体"/>
                <w:sz w:val="19"/>
                <w:szCs w:val="19"/>
              </w:rPr>
              <w:drawing>
                <wp:inline distT="0" distB="0" distL="0" distR="0">
                  <wp:extent cx="5715" cy="167640"/>
                  <wp:effectExtent l="0" t="0" r="13335" b="3810"/>
                  <wp:docPr id="41" name="IM 19"/>
                  <wp:cNvGraphicFramePr/>
                  <a:graphic xmlns:a="http://schemas.openxmlformats.org/drawingml/2006/main">
                    <a:graphicData uri="http://schemas.openxmlformats.org/drawingml/2006/picture">
                      <pic:pic xmlns:pic="http://schemas.openxmlformats.org/drawingml/2006/picture">
                        <pic:nvPicPr>
                          <pic:cNvPr id="41" name="IM 19"/>
                          <pic:cNvPicPr/>
                        </pic:nvPicPr>
                        <pic:blipFill>
                          <a:blip r:embed="rId189"/>
                          <a:stretch>
                            <a:fillRect/>
                          </a:stretch>
                        </pic:blipFill>
                        <pic:spPr>
                          <a:xfrm>
                            <a:off x="0" y="0"/>
                            <a:ext cx="6096" cy="168242"/>
                          </a:xfrm>
                          <a:prstGeom prst="rect">
                            <a:avLst/>
                          </a:prstGeom>
                        </pic:spPr>
                      </pic:pic>
                    </a:graphicData>
                  </a:graphic>
                </wp:inline>
              </w:drawing>
            </w:r>
            <w:r>
              <w:rPr>
                <w:rFonts w:ascii="宋体" w:hAnsi="宋体" w:eastAsia="宋体" w:cs="宋体"/>
                <w:spacing w:val="15"/>
                <w:position w:val="6"/>
                <w:sz w:val="19"/>
                <w:szCs w:val="19"/>
                <w:u w:val="single" w:color="auto"/>
              </w:rPr>
              <w:t>√</w:t>
            </w:r>
            <w:r>
              <w:rPr>
                <w:rFonts w:ascii="宋体" w:hAnsi="宋体" w:eastAsia="宋体" w:cs="宋体"/>
                <w:spacing w:val="10"/>
                <w:position w:val="6"/>
                <w:sz w:val="19"/>
                <w:szCs w:val="19"/>
                <w:u w:val="single" w:color="auto"/>
              </w:rPr>
              <w:t xml:space="preserve"> </w:t>
            </w:r>
            <w:r>
              <w:rPr>
                <w:sz w:val="19"/>
                <w:szCs w:val="19"/>
              </w:rPr>
              <w:drawing>
                <wp:inline distT="0" distB="0" distL="0" distR="0">
                  <wp:extent cx="5715" cy="162560"/>
                  <wp:effectExtent l="0" t="0" r="0" b="0"/>
                  <wp:docPr id="42" name="IM 20"/>
                  <wp:cNvGraphicFramePr/>
                  <a:graphic xmlns:a="http://schemas.openxmlformats.org/drawingml/2006/main">
                    <a:graphicData uri="http://schemas.openxmlformats.org/drawingml/2006/picture">
                      <pic:pic xmlns:pic="http://schemas.openxmlformats.org/drawingml/2006/picture">
                        <pic:nvPicPr>
                          <pic:cNvPr id="42" name="IM 20"/>
                          <pic:cNvPicPr/>
                        </pic:nvPicPr>
                        <pic:blipFill>
                          <a:blip r:embed="rId190"/>
                          <a:stretch>
                            <a:fillRect/>
                          </a:stretch>
                        </pic:blipFill>
                        <pic:spPr>
                          <a:xfrm>
                            <a:off x="0" y="0"/>
                            <a:ext cx="6096" cy="162665"/>
                          </a:xfrm>
                          <a:prstGeom prst="rect">
                            <a:avLst/>
                          </a:prstGeom>
                        </pic:spPr>
                      </pic:pic>
                    </a:graphicData>
                  </a:graphic>
                </wp:inline>
              </w:drawing>
            </w:r>
            <w:r>
              <w:rPr>
                <w:rFonts w:ascii="宋体" w:hAnsi="宋体" w:eastAsia="宋体" w:cs="宋体"/>
                <w:spacing w:val="10"/>
                <w:position w:val="6"/>
                <w:sz w:val="19"/>
                <w:szCs w:val="19"/>
              </w:rPr>
              <w:t>要求，光盘二张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07" w:type="dxa"/>
            <w:vAlign w:val="top"/>
          </w:tcPr>
          <w:p>
            <w:pPr>
              <w:spacing w:before="208" w:line="191" w:lineRule="auto"/>
              <w:ind w:left="321"/>
              <w:rPr>
                <w:rFonts w:ascii="宋体" w:hAnsi="宋体" w:eastAsia="宋体" w:cs="宋体"/>
                <w:sz w:val="20"/>
                <w:szCs w:val="20"/>
              </w:rPr>
            </w:pPr>
            <w:r>
              <w:rPr>
                <w:rFonts w:ascii="宋体" w:hAnsi="宋体" w:eastAsia="宋体" w:cs="宋体"/>
                <w:spacing w:val="2"/>
                <w:sz w:val="20"/>
                <w:szCs w:val="20"/>
              </w:rPr>
              <w:t>1</w:t>
            </w:r>
            <w:r>
              <w:rPr>
                <w:rFonts w:ascii="宋体" w:hAnsi="宋体" w:eastAsia="宋体" w:cs="宋体"/>
                <w:spacing w:val="1"/>
                <w:sz w:val="20"/>
                <w:szCs w:val="20"/>
              </w:rPr>
              <w:t>0.3</w:t>
            </w:r>
          </w:p>
        </w:tc>
        <w:tc>
          <w:tcPr>
            <w:tcW w:w="8082" w:type="dxa"/>
            <w:gridSpan w:val="3"/>
            <w:vAlign w:val="top"/>
          </w:tcPr>
          <w:p>
            <w:pPr>
              <w:spacing w:before="176" w:line="227" w:lineRule="auto"/>
              <w:ind w:left="111"/>
              <w:rPr>
                <w:rFonts w:ascii="宋体" w:hAnsi="宋体" w:eastAsia="宋体" w:cs="宋体"/>
                <w:sz w:val="20"/>
                <w:szCs w:val="20"/>
              </w:rPr>
            </w:pPr>
            <w:r>
              <w:rPr>
                <w:rFonts w:ascii="宋体" w:hAnsi="宋体" w:eastAsia="宋体" w:cs="宋体"/>
                <w:spacing w:val="12"/>
                <w:sz w:val="20"/>
                <w:szCs w:val="20"/>
              </w:rPr>
              <w:t>计</w:t>
            </w:r>
            <w:r>
              <w:rPr>
                <w:rFonts w:ascii="宋体" w:hAnsi="宋体" w:eastAsia="宋体" w:cs="宋体"/>
                <w:spacing w:val="8"/>
                <w:sz w:val="20"/>
                <w:szCs w:val="20"/>
              </w:rPr>
              <w:t>算机辅助评标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trPr>
        <w:tc>
          <w:tcPr>
            <w:tcW w:w="1107" w:type="dxa"/>
            <w:vMerge w:val="restart"/>
            <w:tcBorders>
              <w:bottom w:val="nil"/>
            </w:tcBorders>
            <w:vAlign w:val="top"/>
          </w:tcPr>
          <w:p>
            <w:pPr>
              <w:rPr>
                <w:rFonts w:ascii="Arial"/>
                <w:sz w:val="21"/>
              </w:rPr>
            </w:pPr>
          </w:p>
        </w:tc>
        <w:tc>
          <w:tcPr>
            <w:tcW w:w="2808" w:type="dxa"/>
            <w:vMerge w:val="restart"/>
            <w:tcBorders>
              <w:bottom w:val="nil"/>
            </w:tcBorders>
            <w:vAlign w:val="top"/>
          </w:tcPr>
          <w:p>
            <w:pPr>
              <w:spacing w:before="237" w:line="227" w:lineRule="auto"/>
              <w:ind w:left="271"/>
              <w:rPr>
                <w:rFonts w:ascii="宋体" w:hAnsi="宋体" w:eastAsia="宋体" w:cs="宋体"/>
                <w:sz w:val="20"/>
                <w:szCs w:val="20"/>
              </w:rPr>
            </w:pPr>
            <w:r>
              <w:rPr>
                <w:rFonts w:ascii="宋体" w:hAnsi="宋体" w:eastAsia="宋体" w:cs="宋体"/>
                <w:spacing w:val="9"/>
                <w:sz w:val="20"/>
                <w:szCs w:val="20"/>
              </w:rPr>
              <w:t>是否实行计算机辅助评</w:t>
            </w:r>
            <w:r>
              <w:rPr>
                <w:rFonts w:ascii="宋体" w:hAnsi="宋体" w:eastAsia="宋体" w:cs="宋体"/>
                <w:spacing w:val="7"/>
                <w:sz w:val="20"/>
                <w:szCs w:val="20"/>
              </w:rPr>
              <w:t>标</w:t>
            </w:r>
          </w:p>
        </w:tc>
        <w:tc>
          <w:tcPr>
            <w:tcW w:w="364" w:type="dxa"/>
            <w:vAlign w:val="top"/>
          </w:tcPr>
          <w:p>
            <w:pPr>
              <w:rPr>
                <w:rFonts w:ascii="Arial"/>
                <w:sz w:val="21"/>
              </w:rPr>
            </w:pPr>
            <w:r>
              <mc:AlternateContent>
                <mc:Choice Requires="wps">
                  <w:drawing>
                    <wp:anchor distT="0" distB="0" distL="114300" distR="114300" simplePos="0" relativeHeight="251664384" behindDoc="0" locked="0" layoutInCell="1" allowOverlap="1">
                      <wp:simplePos x="0" y="0"/>
                      <wp:positionH relativeFrom="rightMargin">
                        <wp:posOffset>-173355</wp:posOffset>
                      </wp:positionH>
                      <wp:positionV relativeFrom="topMargin">
                        <wp:posOffset>-132715</wp:posOffset>
                      </wp:positionV>
                      <wp:extent cx="191135" cy="17907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91135" cy="179070"/>
                              </a:xfrm>
                              <a:prstGeom prst="rect">
                                <a:avLst/>
                              </a:prstGeom>
                              <a:noFill/>
                              <a:ln>
                                <a:noFill/>
                              </a:ln>
                            </wps:spPr>
                            <wps:txbx>
                              <w:txbxContent>
                                <w:p>
                                  <w:pPr>
                                    <w:tabs>
                                      <w:tab w:val="left" w:pos="280"/>
                                    </w:tabs>
                                    <w:spacing w:before="20" w:line="241" w:lineRule="exact"/>
                                    <w:ind w:left="20"/>
                                    <w:rPr>
                                      <w:rFonts w:ascii="Arial"/>
                                      <w:sz w:val="21"/>
                                    </w:rPr>
                                  </w:pPr>
                                  <w:r>
                                    <w:rPr>
                                      <w:rFonts w:ascii="Arial" w:hAnsi="Arial" w:eastAsia="Arial" w:cs="Arial"/>
                                      <w:sz w:val="21"/>
                                      <w:szCs w:val="21"/>
                                      <w:u w:val="single" w:color="auto"/>
                                    </w:rPr>
                                    <w:tab/>
                                  </w:r>
                                </w:p>
                              </w:txbxContent>
                            </wps:txbx>
                            <wps:bodyPr lIns="0" tIns="0" rIns="0" bIns="0" upright="1"/>
                          </wps:wsp>
                        </a:graphicData>
                      </a:graphic>
                    </wp:anchor>
                  </w:drawing>
                </mc:Choice>
                <mc:Fallback>
                  <w:pict>
                    <v:shape id="_x0000_s1026" o:spid="_x0000_s1026" o:spt="202" type="#_x0000_t202" style="position:absolute;left:0pt;margin-left:4.45pt;margin-top:-10.2pt;height:14.1pt;width:15.05pt;mso-position-horizontal-relative:page;mso-position-vertical-relative:page;z-index:251664384;mso-width-relative:page;mso-height-relative:page;" filled="f" stroked="f" coordsize="21600,21600" o:gfxdata="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YaLJhtUAAAAHAQAADwAAAAAAAAABACAAAAAiAAAAZHJzL2Rvd25yZXYueG1sUEsBAhQA&#10;FAAAAAgAh07iQCDCgEq8AQAAcwMAAA4AAAAAAAAAAQAgAAAAJAEAAGRycy9lMm9Eb2MueG1sUEsF&#10;BgAAAAAGAAYAWQEAAFIFAAAAAA==&#10;">
                      <v:fill on="f" focussize="0,0"/>
                      <v:stroke on="f"/>
                      <v:imagedata o:title=""/>
                      <o:lock v:ext="edit" aspectratio="f"/>
                      <v:textbox inset="0mm,0mm,0mm,0mm">
                        <w:txbxContent>
                          <w:p>
                            <w:pPr>
                              <w:tabs>
                                <w:tab w:val="left" w:pos="280"/>
                              </w:tabs>
                              <w:spacing w:before="20" w:line="241" w:lineRule="exact"/>
                              <w:ind w:left="20"/>
                              <w:rPr>
                                <w:rFonts w:ascii="Arial"/>
                                <w:sz w:val="21"/>
                              </w:rPr>
                            </w:pPr>
                            <w:r>
                              <w:rPr>
                                <w:rFonts w:ascii="Arial" w:hAnsi="Arial" w:eastAsia="Arial" w:cs="Arial"/>
                                <w:sz w:val="21"/>
                                <w:szCs w:val="21"/>
                                <w:u w:val="single" w:color="auto"/>
                              </w:rPr>
                              <w:tab/>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rightMargin">
                        <wp:posOffset>-173355</wp:posOffset>
                      </wp:positionH>
                      <wp:positionV relativeFrom="topMargin">
                        <wp:posOffset>-10795</wp:posOffset>
                      </wp:positionV>
                      <wp:extent cx="163830" cy="210185"/>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63830" cy="210185"/>
                              </a:xfrm>
                              <a:prstGeom prst="rect">
                                <a:avLst/>
                              </a:prstGeom>
                              <a:noFill/>
                              <a:ln>
                                <a:noFill/>
                              </a:ln>
                            </wps:spPr>
                            <wps:txbx>
                              <w:txbxContent>
                                <w:p>
                                  <w:pPr>
                                    <w:spacing w:before="20"/>
                                    <w:ind w:left="20"/>
                                    <w:rPr>
                                      <w:rFonts w:ascii="宋体" w:hAnsi="宋体" w:eastAsia="宋体" w:cs="宋体"/>
                                      <w:sz w:val="20"/>
                                      <w:szCs w:val="20"/>
                                    </w:rPr>
                                  </w:pPr>
                                  <w:r>
                                    <w:rPr>
                                      <w:rFonts w:ascii="宋体" w:hAnsi="宋体" w:eastAsia="宋体" w:cs="宋体"/>
                                      <w:position w:val="-6"/>
                                      <w:sz w:val="20"/>
                                      <w:szCs w:val="20"/>
                                    </w:rPr>
                                    <w:drawing>
                                      <wp:inline distT="0" distB="0" distL="0" distR="0">
                                        <wp:extent cx="5715" cy="184150"/>
                                        <wp:effectExtent l="0" t="0" r="13335" b="6350"/>
                                        <wp:docPr id="43" name="IM 21"/>
                                        <wp:cNvGraphicFramePr/>
                                        <a:graphic xmlns:a="http://schemas.openxmlformats.org/drawingml/2006/main">
                                          <a:graphicData uri="http://schemas.openxmlformats.org/drawingml/2006/picture">
                                            <pic:pic xmlns:pic="http://schemas.openxmlformats.org/drawingml/2006/picture">
                                              <pic:nvPicPr>
                                                <pic:cNvPr id="43" name="IM 21"/>
                                                <pic:cNvPicPr/>
                                              </pic:nvPicPr>
                                              <pic:blipFill>
                                                <a:blip r:embed="rId185"/>
                                                <a:stretch>
                                                  <a:fillRect/>
                                                </a:stretch>
                                              </pic:blipFill>
                                              <pic:spPr>
                                                <a:xfrm>
                                                  <a:off x="0" y="0"/>
                                                  <a:ext cx="6096" cy="184531"/>
                                                </a:xfrm>
                                                <a:prstGeom prst="rect">
                                                  <a:avLst/>
                                                </a:prstGeom>
                                              </pic:spPr>
                                            </pic:pic>
                                          </a:graphicData>
                                        </a:graphic>
                                      </wp:inline>
                                    </w:drawing>
                                  </w:r>
                                  <w:r>
                                    <w:rPr>
                                      <w:rFonts w:ascii="宋体" w:hAnsi="宋体" w:eastAsia="宋体" w:cs="宋体"/>
                                      <w:spacing w:val="8"/>
                                      <w:sz w:val="20"/>
                                      <w:szCs w:val="20"/>
                                    </w:rPr>
                                    <w:t>√</w:t>
                                  </w:r>
                                </w:p>
                              </w:txbxContent>
                            </wps:txbx>
                            <wps:bodyPr lIns="0" tIns="0" rIns="0" bIns="0" upright="1"/>
                          </wps:wsp>
                        </a:graphicData>
                      </a:graphic>
                    </wp:anchor>
                  </w:drawing>
                </mc:Choice>
                <mc:Fallback>
                  <w:pict>
                    <v:shape id="_x0000_s1026" o:spid="_x0000_s1026" o:spt="202" type="#_x0000_t202" style="position:absolute;left:0pt;margin-left:4.45pt;margin-top:-0.6pt;height:16.55pt;width:12.9pt;mso-position-horizontal-relative:page;mso-position-vertical-relative:page;z-index:251665408;mso-width-relative:page;mso-height-relative:page;" filled="f" stroked="f" coordsize="21600,21600" o:gfxdata="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id1sDYAAAACAEAAA8AAAAAAAAAAQAgAAAAIgAAAGRycy9kb3ducmV2LnhtbFBLAQIU&#10;ABQAAAAIAIdO4kAPqZNjugEAAHMDAAAOAAAAAAAAAAEAIAAAACcBAABkcnMvZTJvRG9jLnhtbFBL&#10;BQYAAAAABgAGAFkBAABTBQAAAAA=&#10;">
                      <v:fill on="f" focussize="0,0"/>
                      <v:stroke on="f"/>
                      <v:imagedata o:title=""/>
                      <o:lock v:ext="edit" aspectratio="f"/>
                      <v:textbox inset="0mm,0mm,0mm,0mm">
                        <w:txbxContent>
                          <w:p>
                            <w:pPr>
                              <w:spacing w:before="20"/>
                              <w:ind w:left="20"/>
                              <w:rPr>
                                <w:rFonts w:ascii="宋体" w:hAnsi="宋体" w:eastAsia="宋体" w:cs="宋体"/>
                                <w:sz w:val="20"/>
                                <w:szCs w:val="20"/>
                              </w:rPr>
                            </w:pPr>
                            <w:r>
                              <w:rPr>
                                <w:rFonts w:ascii="宋体" w:hAnsi="宋体" w:eastAsia="宋体" w:cs="宋体"/>
                                <w:position w:val="-6"/>
                                <w:sz w:val="20"/>
                                <w:szCs w:val="20"/>
                              </w:rPr>
                              <w:drawing>
                                <wp:inline distT="0" distB="0" distL="0" distR="0">
                                  <wp:extent cx="5715" cy="184150"/>
                                  <wp:effectExtent l="0" t="0" r="13335" b="6350"/>
                                  <wp:docPr id="43" name="IM 21"/>
                                  <wp:cNvGraphicFramePr/>
                                  <a:graphic xmlns:a="http://schemas.openxmlformats.org/drawingml/2006/main">
                                    <a:graphicData uri="http://schemas.openxmlformats.org/drawingml/2006/picture">
                                      <pic:pic xmlns:pic="http://schemas.openxmlformats.org/drawingml/2006/picture">
                                        <pic:nvPicPr>
                                          <pic:cNvPr id="43" name="IM 21"/>
                                          <pic:cNvPicPr/>
                                        </pic:nvPicPr>
                                        <pic:blipFill>
                                          <a:blip r:embed="rId185"/>
                                          <a:stretch>
                                            <a:fillRect/>
                                          </a:stretch>
                                        </pic:blipFill>
                                        <pic:spPr>
                                          <a:xfrm>
                                            <a:off x="0" y="0"/>
                                            <a:ext cx="6096" cy="184531"/>
                                          </a:xfrm>
                                          <a:prstGeom prst="rect">
                                            <a:avLst/>
                                          </a:prstGeom>
                                        </pic:spPr>
                                      </pic:pic>
                                    </a:graphicData>
                                  </a:graphic>
                                </wp:inline>
                              </w:drawing>
                            </w:r>
                            <w:r>
                              <w:rPr>
                                <w:rFonts w:ascii="宋体" w:hAnsi="宋体" w:eastAsia="宋体" w:cs="宋体"/>
                                <w:spacing w:val="8"/>
                                <w:sz w:val="20"/>
                                <w:szCs w:val="20"/>
                              </w:rPr>
                              <w:t>√</w:t>
                            </w:r>
                          </w:p>
                        </w:txbxContent>
                      </v:textbox>
                    </v:shape>
                  </w:pict>
                </mc:Fallback>
              </mc:AlternateContent>
            </w:r>
          </w:p>
        </w:tc>
        <w:tc>
          <w:tcPr>
            <w:tcW w:w="4910" w:type="dxa"/>
            <w:tcBorders>
              <w:bottom w:val="nil"/>
            </w:tcBorders>
            <w:vAlign w:val="top"/>
          </w:tcPr>
          <w:p>
            <w:pPr>
              <w:spacing w:before="45" w:line="222" w:lineRule="auto"/>
              <w:ind w:left="17"/>
              <w:rPr>
                <w:rFonts w:ascii="宋体" w:hAnsi="宋体" w:eastAsia="宋体" w:cs="宋体"/>
                <w:sz w:val="20"/>
                <w:szCs w:val="20"/>
              </w:rPr>
            </w:pPr>
            <w:r>
              <w:rPr>
                <w:rFonts w:ascii="宋体" w:hAnsi="宋体" w:eastAsia="宋体" w:cs="宋体"/>
                <w:sz w:val="20"/>
                <w:szCs w:val="20"/>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1107" w:type="dxa"/>
            <w:vMerge w:val="continue"/>
            <w:tcBorders>
              <w:top w:val="nil"/>
            </w:tcBorders>
            <w:vAlign w:val="top"/>
          </w:tcPr>
          <w:p>
            <w:pPr>
              <w:rPr>
                <w:rFonts w:ascii="Arial"/>
                <w:sz w:val="21"/>
              </w:rPr>
            </w:pPr>
          </w:p>
        </w:tc>
        <w:tc>
          <w:tcPr>
            <w:tcW w:w="2808" w:type="dxa"/>
            <w:vMerge w:val="continue"/>
            <w:tcBorders>
              <w:top w:val="nil"/>
            </w:tcBorders>
            <w:vAlign w:val="top"/>
          </w:tcPr>
          <w:p>
            <w:pPr>
              <w:rPr>
                <w:rFonts w:ascii="Arial"/>
                <w:sz w:val="21"/>
              </w:rPr>
            </w:pPr>
          </w:p>
        </w:tc>
        <w:tc>
          <w:tcPr>
            <w:tcW w:w="5274" w:type="dxa"/>
            <w:gridSpan w:val="2"/>
            <w:tcBorders>
              <w:top w:val="nil"/>
            </w:tcBorders>
            <w:vAlign w:val="top"/>
          </w:tcPr>
          <w:p>
            <w:pPr>
              <w:spacing w:before="35" w:line="225" w:lineRule="auto"/>
              <w:ind w:left="134"/>
              <w:rPr>
                <w:rFonts w:ascii="宋体" w:hAnsi="宋体" w:eastAsia="宋体" w:cs="宋体"/>
                <w:sz w:val="20"/>
                <w:szCs w:val="20"/>
              </w:rPr>
            </w:pPr>
            <w:r>
              <w:rPr>
                <w:rFonts w:ascii="宋体" w:hAnsi="宋体" w:eastAsia="宋体" w:cs="宋体"/>
                <w:spacing w:val="17"/>
                <w:sz w:val="20"/>
                <w:szCs w:val="20"/>
              </w:rPr>
              <w:t>□</w:t>
            </w:r>
            <w:r>
              <w:rPr>
                <w:rFonts w:ascii="宋体" w:hAnsi="宋体" w:eastAsia="宋体" w:cs="宋体"/>
                <w:spacing w:val="13"/>
                <w:sz w:val="20"/>
                <w:szCs w:val="20"/>
              </w:rPr>
              <w:t>是，计算机辅助评标方法见第三章“评标办法”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4" w:hRule="atLeast"/>
        </w:trPr>
        <w:tc>
          <w:tcPr>
            <w:tcW w:w="1107" w:type="dxa"/>
            <w:vAlign w:val="top"/>
          </w:tcPr>
          <w:p>
            <w:pPr>
              <w:rPr>
                <w:rFonts w:ascii="Arial"/>
                <w:sz w:val="21"/>
              </w:rPr>
            </w:pPr>
          </w:p>
        </w:tc>
        <w:tc>
          <w:tcPr>
            <w:tcW w:w="8082" w:type="dxa"/>
            <w:gridSpan w:val="3"/>
            <w:vAlign w:val="top"/>
          </w:tcPr>
          <w:p>
            <w:pPr>
              <w:spacing w:before="176" w:line="406" w:lineRule="auto"/>
              <w:ind w:left="111" w:right="32" w:firstLine="2"/>
              <w:rPr>
                <w:rFonts w:ascii="宋体" w:hAnsi="宋体" w:eastAsia="宋体" w:cs="宋体"/>
                <w:sz w:val="20"/>
                <w:szCs w:val="20"/>
              </w:rPr>
            </w:pPr>
            <w:r>
              <w:rPr>
                <w:rFonts w:ascii="宋体" w:hAnsi="宋体" w:eastAsia="宋体" w:cs="宋体"/>
                <w:spacing w:val="14"/>
                <w:sz w:val="20"/>
                <w:szCs w:val="20"/>
              </w:rPr>
              <w:t>备注</w:t>
            </w:r>
            <w:r>
              <w:rPr>
                <w:rFonts w:ascii="宋体" w:hAnsi="宋体" w:eastAsia="宋体" w:cs="宋体"/>
                <w:spacing w:val="7"/>
                <w:sz w:val="20"/>
                <w:szCs w:val="20"/>
              </w:rPr>
              <w:t>：价格扣除：按照《政府采购促进中小企业发展暂行办法》规定，如果本项目非专</w:t>
            </w:r>
            <w:r>
              <w:rPr>
                <w:rFonts w:ascii="宋体" w:hAnsi="宋体" w:eastAsia="宋体" w:cs="宋体"/>
                <w:sz w:val="20"/>
                <w:szCs w:val="20"/>
              </w:rPr>
              <w:t xml:space="preserve"> </w:t>
            </w:r>
            <w:r>
              <w:rPr>
                <w:rFonts w:ascii="宋体" w:hAnsi="宋体" w:eastAsia="宋体" w:cs="宋体"/>
                <w:spacing w:val="10"/>
                <w:sz w:val="20"/>
                <w:szCs w:val="20"/>
              </w:rPr>
              <w:t>门</w:t>
            </w:r>
            <w:r>
              <w:rPr>
                <w:rFonts w:ascii="宋体" w:hAnsi="宋体" w:eastAsia="宋体" w:cs="宋体"/>
                <w:spacing w:val="7"/>
                <w:sz w:val="20"/>
                <w:szCs w:val="20"/>
              </w:rPr>
              <w:t>面向中小企业采购，对小型和微型企业投标人产品的价格给予 10%的扣除，用扣除后</w:t>
            </w:r>
            <w:r>
              <w:rPr>
                <w:rFonts w:ascii="宋体" w:hAnsi="宋体" w:eastAsia="宋体" w:cs="宋体"/>
                <w:sz w:val="20"/>
                <w:szCs w:val="20"/>
              </w:rPr>
              <w:t xml:space="preserve"> </w:t>
            </w:r>
            <w:r>
              <w:rPr>
                <w:rFonts w:ascii="宋体" w:hAnsi="宋体" w:eastAsia="宋体" w:cs="宋体"/>
                <w:spacing w:val="14"/>
                <w:sz w:val="20"/>
                <w:szCs w:val="20"/>
              </w:rPr>
              <w:t>的价</w:t>
            </w:r>
            <w:r>
              <w:rPr>
                <w:rFonts w:ascii="宋体" w:hAnsi="宋体" w:eastAsia="宋体" w:cs="宋体"/>
                <w:spacing w:val="10"/>
                <w:sz w:val="20"/>
                <w:szCs w:val="20"/>
              </w:rPr>
              <w:t>格</w:t>
            </w:r>
            <w:r>
              <w:rPr>
                <w:rFonts w:ascii="宋体" w:hAnsi="宋体" w:eastAsia="宋体" w:cs="宋体"/>
                <w:spacing w:val="7"/>
                <w:sz w:val="20"/>
                <w:szCs w:val="20"/>
              </w:rPr>
              <w:t>参与评审。如果本项目非专门面向中小企业采购且接受联合体投标，联合协议中</w:t>
            </w:r>
            <w:r>
              <w:rPr>
                <w:rFonts w:ascii="宋体" w:hAnsi="宋体" w:eastAsia="宋体" w:cs="宋体"/>
                <w:sz w:val="20"/>
                <w:szCs w:val="20"/>
              </w:rPr>
              <w:t xml:space="preserve"> </w:t>
            </w:r>
            <w:r>
              <w:rPr>
                <w:rFonts w:ascii="宋体" w:hAnsi="宋体" w:eastAsia="宋体" w:cs="宋体"/>
                <w:spacing w:val="10"/>
                <w:sz w:val="20"/>
                <w:szCs w:val="20"/>
              </w:rPr>
              <w:t>约</w:t>
            </w:r>
            <w:r>
              <w:rPr>
                <w:rFonts w:ascii="宋体" w:hAnsi="宋体" w:eastAsia="宋体" w:cs="宋体"/>
                <w:spacing w:val="7"/>
                <w:sz w:val="20"/>
                <w:szCs w:val="20"/>
              </w:rPr>
              <w:t>定小型或微型企业的协议合同金额占到联合体协议合同总金额 30%以上的，给予联合</w:t>
            </w:r>
            <w:r>
              <w:rPr>
                <w:rFonts w:ascii="宋体" w:hAnsi="宋体" w:eastAsia="宋体" w:cs="宋体"/>
                <w:sz w:val="20"/>
                <w:szCs w:val="20"/>
              </w:rPr>
              <w:t xml:space="preserve"> </w:t>
            </w:r>
            <w:r>
              <w:rPr>
                <w:rFonts w:ascii="宋体" w:hAnsi="宋体" w:eastAsia="宋体" w:cs="宋体"/>
                <w:spacing w:val="10"/>
                <w:sz w:val="20"/>
                <w:szCs w:val="20"/>
              </w:rPr>
              <w:t>体 2%的价格扣除，用扣除后的价格参与评审。联合体各方均为小型或微型企业的，</w:t>
            </w:r>
            <w:r>
              <w:rPr>
                <w:rFonts w:ascii="宋体" w:hAnsi="宋体" w:eastAsia="宋体" w:cs="宋体"/>
                <w:spacing w:val="2"/>
                <w:sz w:val="20"/>
                <w:szCs w:val="20"/>
              </w:rPr>
              <w:t>联</w:t>
            </w:r>
            <w:r>
              <w:rPr>
                <w:rFonts w:ascii="宋体" w:hAnsi="宋体" w:eastAsia="宋体" w:cs="宋体"/>
                <w:sz w:val="20"/>
                <w:szCs w:val="20"/>
              </w:rPr>
              <w:t xml:space="preserve"> </w:t>
            </w:r>
            <w:r>
              <w:rPr>
                <w:rFonts w:ascii="宋体" w:hAnsi="宋体" w:eastAsia="宋体" w:cs="宋体"/>
                <w:spacing w:val="14"/>
                <w:sz w:val="20"/>
                <w:szCs w:val="20"/>
              </w:rPr>
              <w:t>合体</w:t>
            </w:r>
            <w:r>
              <w:rPr>
                <w:rFonts w:ascii="宋体" w:hAnsi="宋体" w:eastAsia="宋体" w:cs="宋体"/>
                <w:spacing w:val="10"/>
                <w:sz w:val="20"/>
                <w:szCs w:val="20"/>
              </w:rPr>
              <w:t>视</w:t>
            </w:r>
            <w:r>
              <w:rPr>
                <w:rFonts w:ascii="宋体" w:hAnsi="宋体" w:eastAsia="宋体" w:cs="宋体"/>
                <w:spacing w:val="7"/>
                <w:sz w:val="20"/>
                <w:szCs w:val="20"/>
              </w:rPr>
              <w:t>同为小型、微型企业。组成联合体的大中型企业或者其他自然人、法人或其他组</w:t>
            </w:r>
            <w:r>
              <w:rPr>
                <w:rFonts w:ascii="宋体" w:hAnsi="宋体" w:eastAsia="宋体" w:cs="宋体"/>
                <w:sz w:val="20"/>
                <w:szCs w:val="20"/>
              </w:rPr>
              <w:t xml:space="preserve"> </w:t>
            </w:r>
            <w:r>
              <w:rPr>
                <w:rFonts w:ascii="宋体" w:hAnsi="宋体" w:eastAsia="宋体" w:cs="宋体"/>
                <w:spacing w:val="18"/>
                <w:sz w:val="20"/>
                <w:szCs w:val="20"/>
              </w:rPr>
              <w:t>织</w:t>
            </w:r>
            <w:r>
              <w:rPr>
                <w:rFonts w:ascii="宋体" w:hAnsi="宋体" w:eastAsia="宋体" w:cs="宋体"/>
                <w:spacing w:val="17"/>
                <w:sz w:val="20"/>
                <w:szCs w:val="20"/>
              </w:rPr>
              <w:t>，</w:t>
            </w:r>
            <w:r>
              <w:rPr>
                <w:rFonts w:ascii="宋体" w:hAnsi="宋体" w:eastAsia="宋体" w:cs="宋体"/>
                <w:spacing w:val="9"/>
                <w:sz w:val="20"/>
                <w:szCs w:val="20"/>
              </w:rPr>
              <w:t>与小型、微型企业之间不得存在投资关系。中小企业应当提供《中小企业声明函》</w:t>
            </w:r>
            <w:r>
              <w:rPr>
                <w:rFonts w:ascii="宋体" w:hAnsi="宋体" w:eastAsia="宋体" w:cs="宋体"/>
                <w:spacing w:val="10"/>
                <w:sz w:val="20"/>
                <w:szCs w:val="20"/>
              </w:rPr>
              <w:t>符</w:t>
            </w:r>
            <w:r>
              <w:rPr>
                <w:rFonts w:ascii="宋体" w:hAnsi="宋体" w:eastAsia="宋体" w:cs="宋体"/>
                <w:spacing w:val="9"/>
                <w:sz w:val="20"/>
                <w:szCs w:val="20"/>
              </w:rPr>
              <w:t>合政府采购政策条件的，按规定给予评审优惠。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07" w:type="dxa"/>
            <w:vAlign w:val="top"/>
          </w:tcPr>
          <w:p>
            <w:pPr>
              <w:spacing w:before="207" w:line="191" w:lineRule="auto"/>
              <w:ind w:left="321"/>
              <w:rPr>
                <w:rFonts w:ascii="宋体" w:hAnsi="宋体" w:eastAsia="宋体" w:cs="宋体"/>
                <w:sz w:val="20"/>
                <w:szCs w:val="20"/>
              </w:rPr>
            </w:pPr>
            <w:r>
              <w:rPr>
                <w:rFonts w:ascii="宋体" w:hAnsi="宋体" w:eastAsia="宋体" w:cs="宋体"/>
                <w:spacing w:val="2"/>
                <w:sz w:val="20"/>
                <w:szCs w:val="20"/>
              </w:rPr>
              <w:t>1</w:t>
            </w:r>
            <w:r>
              <w:rPr>
                <w:rFonts w:ascii="宋体" w:hAnsi="宋体" w:eastAsia="宋体" w:cs="宋体"/>
                <w:spacing w:val="1"/>
                <w:sz w:val="20"/>
                <w:szCs w:val="20"/>
              </w:rPr>
              <w:t>0.5</w:t>
            </w:r>
          </w:p>
        </w:tc>
        <w:tc>
          <w:tcPr>
            <w:tcW w:w="8082" w:type="dxa"/>
            <w:gridSpan w:val="3"/>
            <w:vAlign w:val="top"/>
          </w:tcPr>
          <w:p>
            <w:pPr>
              <w:spacing w:before="175" w:line="228" w:lineRule="auto"/>
              <w:ind w:left="131"/>
              <w:rPr>
                <w:rFonts w:ascii="宋体" w:hAnsi="宋体" w:eastAsia="宋体" w:cs="宋体"/>
                <w:sz w:val="20"/>
                <w:szCs w:val="20"/>
              </w:rPr>
            </w:pPr>
            <w:r>
              <w:rPr>
                <w:rFonts w:ascii="宋体" w:hAnsi="宋体" w:eastAsia="宋体" w:cs="宋体"/>
                <w:spacing w:val="3"/>
                <w:sz w:val="20"/>
                <w:szCs w:val="20"/>
              </w:rPr>
              <w:t>中</w:t>
            </w:r>
            <w:r>
              <w:rPr>
                <w:rFonts w:ascii="宋体" w:hAnsi="宋体" w:eastAsia="宋体" w:cs="宋体"/>
                <w:spacing w:val="2"/>
                <w:sz w:val="20"/>
                <w:szCs w:val="20"/>
              </w:rPr>
              <w:t>标公示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107" w:type="dxa"/>
            <w:vAlign w:val="top"/>
          </w:tcPr>
          <w:p>
            <w:pPr>
              <w:rPr>
                <w:rFonts w:ascii="Arial"/>
                <w:sz w:val="21"/>
              </w:rPr>
            </w:pPr>
          </w:p>
        </w:tc>
        <w:tc>
          <w:tcPr>
            <w:tcW w:w="8082" w:type="dxa"/>
            <w:gridSpan w:val="3"/>
            <w:vAlign w:val="top"/>
          </w:tcPr>
          <w:p>
            <w:pPr>
              <w:spacing w:before="35" w:line="237" w:lineRule="auto"/>
              <w:ind w:left="114" w:right="109" w:firstLine="416"/>
              <w:rPr>
                <w:rFonts w:ascii="宋体" w:hAnsi="宋体" w:eastAsia="宋体" w:cs="宋体"/>
                <w:sz w:val="20"/>
                <w:szCs w:val="20"/>
              </w:rPr>
            </w:pPr>
            <w:r>
              <w:rPr>
                <w:rFonts w:ascii="宋体" w:hAnsi="宋体" w:eastAsia="宋体" w:cs="宋体"/>
                <w:spacing w:val="14"/>
                <w:sz w:val="20"/>
                <w:szCs w:val="20"/>
              </w:rPr>
              <w:t>在</w:t>
            </w:r>
            <w:r>
              <w:rPr>
                <w:rFonts w:ascii="宋体" w:hAnsi="宋体" w:eastAsia="宋体" w:cs="宋体"/>
                <w:spacing w:val="12"/>
                <w:sz w:val="20"/>
                <w:szCs w:val="20"/>
              </w:rPr>
              <w:t>中</w:t>
            </w:r>
            <w:r>
              <w:rPr>
                <w:rFonts w:ascii="宋体" w:hAnsi="宋体" w:eastAsia="宋体" w:cs="宋体"/>
                <w:spacing w:val="7"/>
                <w:sz w:val="20"/>
                <w:szCs w:val="20"/>
              </w:rPr>
              <w:t>标通知书发出前，招标人将中标侯选人的情况在本招标项目招标公告发布的新</w:t>
            </w:r>
            <w:r>
              <w:rPr>
                <w:rFonts w:ascii="宋体" w:hAnsi="宋体" w:eastAsia="宋体" w:cs="宋体"/>
                <w:sz w:val="20"/>
                <w:szCs w:val="20"/>
              </w:rPr>
              <w:t xml:space="preserve"> </w:t>
            </w:r>
            <w:r>
              <w:rPr>
                <w:rFonts w:ascii="宋体" w:hAnsi="宋体" w:eastAsia="宋体" w:cs="宋体"/>
                <w:spacing w:val="8"/>
                <w:sz w:val="20"/>
                <w:szCs w:val="20"/>
              </w:rPr>
              <w:t>疆政府采</w:t>
            </w:r>
            <w:r>
              <w:rPr>
                <w:rFonts w:ascii="宋体" w:hAnsi="宋体" w:eastAsia="宋体" w:cs="宋体"/>
                <w:spacing w:val="7"/>
                <w:sz w:val="20"/>
                <w:szCs w:val="20"/>
              </w:rPr>
              <w:t>购</w:t>
            </w:r>
            <w:r>
              <w:rPr>
                <w:rFonts w:ascii="宋体" w:hAnsi="宋体" w:eastAsia="宋体" w:cs="宋体"/>
                <w:spacing w:val="4"/>
                <w:sz w:val="20"/>
                <w:szCs w:val="20"/>
              </w:rPr>
              <w:t>网网上予以公示，公示期不少于 1 个工作日。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07" w:type="dxa"/>
            <w:vAlign w:val="top"/>
          </w:tcPr>
          <w:p>
            <w:pPr>
              <w:spacing w:before="208" w:line="191" w:lineRule="auto"/>
              <w:ind w:left="321"/>
              <w:rPr>
                <w:rFonts w:ascii="宋体" w:hAnsi="宋体" w:eastAsia="宋体" w:cs="宋体"/>
                <w:sz w:val="20"/>
                <w:szCs w:val="20"/>
              </w:rPr>
            </w:pPr>
            <w:r>
              <w:rPr>
                <w:rFonts w:ascii="宋体" w:hAnsi="宋体" w:eastAsia="宋体" w:cs="宋体"/>
                <w:spacing w:val="1"/>
                <w:sz w:val="20"/>
                <w:szCs w:val="20"/>
              </w:rPr>
              <w:t>10.</w:t>
            </w:r>
            <w:r>
              <w:rPr>
                <w:rFonts w:ascii="宋体" w:hAnsi="宋体" w:eastAsia="宋体" w:cs="宋体"/>
                <w:sz w:val="20"/>
                <w:szCs w:val="20"/>
              </w:rPr>
              <w:t>6</w:t>
            </w:r>
          </w:p>
        </w:tc>
        <w:tc>
          <w:tcPr>
            <w:tcW w:w="8082" w:type="dxa"/>
            <w:gridSpan w:val="3"/>
            <w:vAlign w:val="top"/>
          </w:tcPr>
          <w:p>
            <w:pPr>
              <w:spacing w:before="176" w:line="228" w:lineRule="auto"/>
              <w:ind w:left="115"/>
              <w:rPr>
                <w:rFonts w:ascii="宋体" w:hAnsi="宋体" w:eastAsia="宋体" w:cs="宋体"/>
                <w:sz w:val="20"/>
                <w:szCs w:val="20"/>
              </w:rPr>
            </w:pPr>
            <w:r>
              <w:rPr>
                <w:rFonts w:ascii="宋体" w:hAnsi="宋体" w:eastAsia="宋体" w:cs="宋体"/>
                <w:spacing w:val="7"/>
                <w:sz w:val="20"/>
                <w:szCs w:val="20"/>
              </w:rPr>
              <w:t>知</w:t>
            </w:r>
            <w:r>
              <w:rPr>
                <w:rFonts w:ascii="宋体" w:hAnsi="宋体" w:eastAsia="宋体" w:cs="宋体"/>
                <w:spacing w:val="6"/>
                <w:sz w:val="20"/>
                <w:szCs w:val="20"/>
              </w:rPr>
              <w:t>识产权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107" w:type="dxa"/>
            <w:vAlign w:val="top"/>
          </w:tcPr>
          <w:p>
            <w:pPr>
              <w:rPr>
                <w:rFonts w:ascii="Arial"/>
                <w:sz w:val="21"/>
              </w:rPr>
            </w:pPr>
          </w:p>
        </w:tc>
        <w:tc>
          <w:tcPr>
            <w:tcW w:w="8082" w:type="dxa"/>
            <w:gridSpan w:val="3"/>
            <w:vAlign w:val="top"/>
          </w:tcPr>
          <w:p>
            <w:pPr>
              <w:spacing w:before="37" w:line="241" w:lineRule="auto"/>
              <w:ind w:left="110" w:right="55" w:firstLine="423"/>
              <w:rPr>
                <w:rFonts w:ascii="宋体" w:hAnsi="宋体" w:eastAsia="宋体" w:cs="宋体"/>
                <w:sz w:val="20"/>
                <w:szCs w:val="20"/>
              </w:rPr>
            </w:pPr>
            <w:r>
              <w:rPr>
                <w:rFonts w:ascii="宋体" w:hAnsi="宋体" w:eastAsia="宋体" w:cs="宋体"/>
                <w:spacing w:val="14"/>
                <w:sz w:val="20"/>
                <w:szCs w:val="20"/>
              </w:rPr>
              <w:t>构</w:t>
            </w:r>
            <w:r>
              <w:rPr>
                <w:rFonts w:ascii="宋体" w:hAnsi="宋体" w:eastAsia="宋体" w:cs="宋体"/>
                <w:spacing w:val="8"/>
                <w:sz w:val="20"/>
                <w:szCs w:val="20"/>
              </w:rPr>
              <w:t>成</w:t>
            </w:r>
            <w:r>
              <w:rPr>
                <w:rFonts w:ascii="宋体" w:hAnsi="宋体" w:eastAsia="宋体" w:cs="宋体"/>
                <w:spacing w:val="7"/>
                <w:sz w:val="20"/>
                <w:szCs w:val="20"/>
              </w:rPr>
              <w:t>本谈判文件各个组成部分的文件，未经招标人书面同意，投标人不得擅自复印</w:t>
            </w:r>
            <w:r>
              <w:rPr>
                <w:rFonts w:ascii="宋体" w:hAnsi="宋体" w:eastAsia="宋体" w:cs="宋体"/>
                <w:sz w:val="20"/>
                <w:szCs w:val="20"/>
              </w:rPr>
              <w:t xml:space="preserve"> </w:t>
            </w:r>
            <w:r>
              <w:rPr>
                <w:rFonts w:ascii="宋体" w:hAnsi="宋体" w:eastAsia="宋体" w:cs="宋体"/>
                <w:spacing w:val="14"/>
                <w:sz w:val="20"/>
                <w:szCs w:val="20"/>
              </w:rPr>
              <w:t>和用</w:t>
            </w:r>
            <w:r>
              <w:rPr>
                <w:rFonts w:ascii="宋体" w:hAnsi="宋体" w:eastAsia="宋体" w:cs="宋体"/>
                <w:spacing w:val="11"/>
                <w:sz w:val="20"/>
                <w:szCs w:val="20"/>
              </w:rPr>
              <w:t>于</w:t>
            </w:r>
            <w:r>
              <w:rPr>
                <w:rFonts w:ascii="宋体" w:hAnsi="宋体" w:eastAsia="宋体" w:cs="宋体"/>
                <w:spacing w:val="7"/>
                <w:sz w:val="20"/>
                <w:szCs w:val="20"/>
              </w:rPr>
              <w:t>非本招标项目所需的其他目的。招标人全部或者部分使用未中标人谈判响应性文</w:t>
            </w:r>
            <w:r>
              <w:rPr>
                <w:rFonts w:ascii="宋体" w:hAnsi="宋体" w:eastAsia="宋体" w:cs="宋体"/>
                <w:sz w:val="20"/>
                <w:szCs w:val="20"/>
              </w:rPr>
              <w:t xml:space="preserve"> </w:t>
            </w:r>
            <w:r>
              <w:rPr>
                <w:rFonts w:ascii="宋体" w:hAnsi="宋体" w:eastAsia="宋体" w:cs="宋体"/>
                <w:spacing w:val="9"/>
                <w:sz w:val="20"/>
                <w:szCs w:val="20"/>
              </w:rPr>
              <w:t>件中的技术成果或技术方案时，需征得其书面同意，并不得擅自复印或提供给第三人</w:t>
            </w:r>
            <w:r>
              <w:rPr>
                <w:rFonts w:ascii="宋体" w:hAnsi="宋体" w:eastAsia="宋体" w:cs="宋体"/>
                <w:spacing w:val="5"/>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07" w:type="dxa"/>
            <w:vAlign w:val="top"/>
          </w:tcPr>
          <w:p>
            <w:pPr>
              <w:spacing w:before="209" w:line="191" w:lineRule="auto"/>
              <w:ind w:left="321"/>
              <w:rPr>
                <w:rFonts w:ascii="宋体" w:hAnsi="宋体" w:eastAsia="宋体" w:cs="宋体"/>
                <w:sz w:val="20"/>
                <w:szCs w:val="20"/>
              </w:rPr>
            </w:pPr>
            <w:r>
              <w:rPr>
                <w:rFonts w:ascii="宋体" w:hAnsi="宋体" w:eastAsia="宋体" w:cs="宋体"/>
                <w:spacing w:val="2"/>
                <w:sz w:val="20"/>
                <w:szCs w:val="20"/>
              </w:rPr>
              <w:t>10</w:t>
            </w:r>
            <w:r>
              <w:rPr>
                <w:rFonts w:ascii="宋体" w:hAnsi="宋体" w:eastAsia="宋体" w:cs="宋体"/>
                <w:spacing w:val="1"/>
                <w:sz w:val="20"/>
                <w:szCs w:val="20"/>
              </w:rPr>
              <w:t>.7</w:t>
            </w:r>
          </w:p>
        </w:tc>
        <w:tc>
          <w:tcPr>
            <w:tcW w:w="8082" w:type="dxa"/>
            <w:gridSpan w:val="3"/>
            <w:vAlign w:val="top"/>
          </w:tcPr>
          <w:p>
            <w:pPr>
              <w:spacing w:before="177" w:line="228" w:lineRule="auto"/>
              <w:ind w:left="112"/>
              <w:rPr>
                <w:rFonts w:ascii="宋体" w:hAnsi="宋体" w:eastAsia="宋体" w:cs="宋体"/>
                <w:sz w:val="20"/>
                <w:szCs w:val="20"/>
              </w:rPr>
            </w:pPr>
            <w:r>
              <w:rPr>
                <w:rFonts w:ascii="宋体" w:hAnsi="宋体" w:eastAsia="宋体" w:cs="宋体"/>
                <w:spacing w:val="9"/>
                <w:sz w:val="20"/>
                <w:szCs w:val="20"/>
              </w:rPr>
              <w:t>重新招标的其他情</w:t>
            </w:r>
            <w:r>
              <w:rPr>
                <w:rFonts w:ascii="宋体" w:hAnsi="宋体" w:eastAsia="宋体" w:cs="宋体"/>
                <w:spacing w:val="7"/>
                <w:sz w:val="20"/>
                <w:szCs w:val="20"/>
              </w:rPr>
              <w:t>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107" w:type="dxa"/>
            <w:vAlign w:val="top"/>
          </w:tcPr>
          <w:p>
            <w:pPr>
              <w:rPr>
                <w:rFonts w:ascii="Arial"/>
                <w:sz w:val="21"/>
              </w:rPr>
            </w:pPr>
          </w:p>
        </w:tc>
        <w:tc>
          <w:tcPr>
            <w:tcW w:w="8082" w:type="dxa"/>
            <w:gridSpan w:val="3"/>
            <w:vAlign w:val="top"/>
          </w:tcPr>
          <w:p>
            <w:pPr>
              <w:spacing w:before="36" w:line="237" w:lineRule="auto"/>
              <w:ind w:left="137" w:right="109" w:firstLine="407"/>
              <w:rPr>
                <w:rFonts w:ascii="宋体" w:hAnsi="宋体" w:eastAsia="宋体" w:cs="宋体"/>
                <w:sz w:val="20"/>
                <w:szCs w:val="20"/>
              </w:rPr>
            </w:pPr>
            <w:r>
              <w:rPr>
                <w:rFonts w:ascii="宋体" w:hAnsi="宋体" w:eastAsia="宋体" w:cs="宋体"/>
                <w:spacing w:val="4"/>
                <w:sz w:val="20"/>
                <w:szCs w:val="20"/>
              </w:rPr>
              <w:t>除投标人须知正文第 8 条规定的情形外，除非已经产生中标侯选人，在投标有效</w:t>
            </w:r>
            <w:r>
              <w:rPr>
                <w:rFonts w:ascii="宋体" w:hAnsi="宋体" w:eastAsia="宋体" w:cs="宋体"/>
                <w:spacing w:val="2"/>
                <w:sz w:val="20"/>
                <w:szCs w:val="20"/>
              </w:rPr>
              <w:t>期</w:t>
            </w:r>
            <w:r>
              <w:rPr>
                <w:rFonts w:ascii="宋体" w:hAnsi="宋体" w:eastAsia="宋体" w:cs="宋体"/>
                <w:sz w:val="20"/>
                <w:szCs w:val="20"/>
              </w:rPr>
              <w:t xml:space="preserve"> </w:t>
            </w:r>
            <w:r>
              <w:rPr>
                <w:rFonts w:ascii="宋体" w:hAnsi="宋体" w:eastAsia="宋体" w:cs="宋体"/>
                <w:spacing w:val="16"/>
                <w:sz w:val="20"/>
                <w:szCs w:val="20"/>
              </w:rPr>
              <w:t>内同</w:t>
            </w:r>
            <w:r>
              <w:rPr>
                <w:rFonts w:ascii="宋体" w:hAnsi="宋体" w:eastAsia="宋体" w:cs="宋体"/>
                <w:spacing w:val="11"/>
                <w:sz w:val="20"/>
                <w:szCs w:val="20"/>
              </w:rPr>
              <w:t>意</w:t>
            </w:r>
            <w:r>
              <w:rPr>
                <w:rFonts w:ascii="宋体" w:hAnsi="宋体" w:eastAsia="宋体" w:cs="宋体"/>
                <w:spacing w:val="8"/>
                <w:sz w:val="20"/>
                <w:szCs w:val="20"/>
              </w:rPr>
              <w:t>延长投标有效期的投标人少于三个的，招标人应当依法重新招标。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07" w:type="dxa"/>
            <w:vAlign w:val="top"/>
          </w:tcPr>
          <w:p>
            <w:pPr>
              <w:spacing w:before="210" w:line="191" w:lineRule="auto"/>
              <w:ind w:left="321"/>
              <w:rPr>
                <w:rFonts w:ascii="宋体" w:hAnsi="宋体" w:eastAsia="宋体" w:cs="宋体"/>
                <w:sz w:val="20"/>
                <w:szCs w:val="20"/>
              </w:rPr>
            </w:pPr>
            <w:r>
              <w:rPr>
                <w:rFonts w:ascii="宋体" w:hAnsi="宋体" w:eastAsia="宋体" w:cs="宋体"/>
                <w:spacing w:val="1"/>
                <w:sz w:val="20"/>
                <w:szCs w:val="20"/>
              </w:rPr>
              <w:t>10</w:t>
            </w:r>
            <w:r>
              <w:rPr>
                <w:rFonts w:ascii="宋体" w:hAnsi="宋体" w:eastAsia="宋体" w:cs="宋体"/>
                <w:sz w:val="20"/>
                <w:szCs w:val="20"/>
              </w:rPr>
              <w:t>.8</w:t>
            </w:r>
          </w:p>
        </w:tc>
        <w:tc>
          <w:tcPr>
            <w:tcW w:w="8082" w:type="dxa"/>
            <w:gridSpan w:val="3"/>
            <w:vAlign w:val="top"/>
          </w:tcPr>
          <w:p>
            <w:pPr>
              <w:spacing w:before="178" w:line="228" w:lineRule="auto"/>
              <w:ind w:left="132"/>
              <w:rPr>
                <w:rFonts w:ascii="宋体" w:hAnsi="宋体" w:eastAsia="宋体" w:cs="宋体"/>
                <w:sz w:val="20"/>
                <w:szCs w:val="20"/>
              </w:rPr>
            </w:pPr>
            <w:r>
              <w:rPr>
                <w:rFonts w:ascii="宋体" w:hAnsi="宋体" w:eastAsia="宋体" w:cs="宋体"/>
                <w:spacing w:val="3"/>
                <w:sz w:val="20"/>
                <w:szCs w:val="20"/>
              </w:rPr>
              <w:t>同</w:t>
            </w:r>
            <w:r>
              <w:rPr>
                <w:rFonts w:ascii="宋体" w:hAnsi="宋体" w:eastAsia="宋体" w:cs="宋体"/>
                <w:spacing w:val="2"/>
                <w:sz w:val="20"/>
                <w:szCs w:val="20"/>
              </w:rPr>
              <w:t>义词语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107" w:type="dxa"/>
            <w:vAlign w:val="top"/>
          </w:tcPr>
          <w:p>
            <w:pPr>
              <w:rPr>
                <w:rFonts w:ascii="Arial"/>
                <w:sz w:val="21"/>
              </w:rPr>
            </w:pPr>
          </w:p>
        </w:tc>
        <w:tc>
          <w:tcPr>
            <w:tcW w:w="8082" w:type="dxa"/>
            <w:gridSpan w:val="3"/>
            <w:vAlign w:val="top"/>
          </w:tcPr>
          <w:p>
            <w:pPr>
              <w:spacing w:before="35" w:line="242" w:lineRule="auto"/>
              <w:ind w:left="113" w:right="109" w:firstLine="420"/>
              <w:rPr>
                <w:rFonts w:ascii="宋体" w:hAnsi="宋体" w:eastAsia="宋体" w:cs="宋体"/>
                <w:sz w:val="20"/>
                <w:szCs w:val="20"/>
              </w:rPr>
            </w:pPr>
            <w:r>
              <w:rPr>
                <w:rFonts w:ascii="宋体" w:hAnsi="宋体" w:eastAsia="宋体" w:cs="宋体"/>
                <w:spacing w:val="13"/>
                <w:sz w:val="20"/>
                <w:szCs w:val="20"/>
              </w:rPr>
              <w:t>构</w:t>
            </w:r>
            <w:r>
              <w:rPr>
                <w:rFonts w:ascii="宋体" w:hAnsi="宋体" w:eastAsia="宋体" w:cs="宋体"/>
                <w:spacing w:val="7"/>
                <w:sz w:val="20"/>
                <w:szCs w:val="20"/>
              </w:rPr>
              <w:t>成谈判文件组成部分的“通用合同条款”、“专用合同条款”、“技术标准和要</w:t>
            </w:r>
            <w:r>
              <w:rPr>
                <w:rFonts w:ascii="宋体" w:hAnsi="宋体" w:eastAsia="宋体" w:cs="宋体"/>
                <w:sz w:val="20"/>
                <w:szCs w:val="20"/>
              </w:rPr>
              <w:t xml:space="preserve"> </w:t>
            </w:r>
            <w:r>
              <w:rPr>
                <w:rFonts w:ascii="宋体" w:hAnsi="宋体" w:eastAsia="宋体" w:cs="宋体"/>
                <w:spacing w:val="14"/>
                <w:sz w:val="20"/>
                <w:szCs w:val="20"/>
              </w:rPr>
              <w:t>求”</w:t>
            </w:r>
            <w:r>
              <w:rPr>
                <w:rFonts w:ascii="宋体" w:hAnsi="宋体" w:eastAsia="宋体" w:cs="宋体"/>
                <w:spacing w:val="8"/>
                <w:sz w:val="20"/>
                <w:szCs w:val="20"/>
              </w:rPr>
              <w:t>和</w:t>
            </w:r>
            <w:r>
              <w:rPr>
                <w:rFonts w:ascii="宋体" w:hAnsi="宋体" w:eastAsia="宋体" w:cs="宋体"/>
                <w:spacing w:val="7"/>
                <w:sz w:val="20"/>
                <w:szCs w:val="20"/>
              </w:rPr>
              <w:t>“工程量清”等章节中出现的措辞“发包人”和“承包人”，在招标投标阶段应</w:t>
            </w:r>
            <w:r>
              <w:rPr>
                <w:rFonts w:ascii="宋体" w:hAnsi="宋体" w:eastAsia="宋体" w:cs="宋体"/>
                <w:sz w:val="20"/>
                <w:szCs w:val="20"/>
              </w:rPr>
              <w:t xml:space="preserve"> </w:t>
            </w:r>
            <w:r>
              <w:rPr>
                <w:rFonts w:ascii="宋体" w:hAnsi="宋体" w:eastAsia="宋体" w:cs="宋体"/>
                <w:spacing w:val="9"/>
                <w:sz w:val="20"/>
                <w:szCs w:val="20"/>
              </w:rPr>
              <w:t>当分别按“招标人”和“投标人”进行理解</w:t>
            </w:r>
            <w:r>
              <w:rPr>
                <w:rFonts w:ascii="宋体" w:hAnsi="宋体" w:eastAsia="宋体" w:cs="宋体"/>
                <w:spacing w:val="8"/>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07" w:type="dxa"/>
            <w:vAlign w:val="top"/>
          </w:tcPr>
          <w:p>
            <w:pPr>
              <w:spacing w:before="210" w:line="191" w:lineRule="auto"/>
              <w:ind w:left="321"/>
              <w:rPr>
                <w:rFonts w:ascii="宋体" w:hAnsi="宋体" w:eastAsia="宋体" w:cs="宋体"/>
                <w:sz w:val="20"/>
                <w:szCs w:val="20"/>
              </w:rPr>
            </w:pPr>
            <w:r>
              <w:rPr>
                <w:rFonts w:ascii="宋体" w:hAnsi="宋体" w:eastAsia="宋体" w:cs="宋体"/>
                <w:spacing w:val="1"/>
                <w:sz w:val="20"/>
                <w:szCs w:val="20"/>
              </w:rPr>
              <w:t>10</w:t>
            </w:r>
            <w:r>
              <w:rPr>
                <w:rFonts w:ascii="宋体" w:hAnsi="宋体" w:eastAsia="宋体" w:cs="宋体"/>
                <w:sz w:val="20"/>
                <w:szCs w:val="20"/>
              </w:rPr>
              <w:t>.9</w:t>
            </w:r>
          </w:p>
        </w:tc>
        <w:tc>
          <w:tcPr>
            <w:tcW w:w="8082" w:type="dxa"/>
            <w:gridSpan w:val="3"/>
            <w:vAlign w:val="top"/>
          </w:tcPr>
          <w:p>
            <w:pPr>
              <w:spacing w:before="177" w:line="229" w:lineRule="auto"/>
              <w:ind w:left="112"/>
              <w:rPr>
                <w:rFonts w:ascii="宋体" w:hAnsi="宋体" w:eastAsia="宋体" w:cs="宋体"/>
                <w:sz w:val="20"/>
                <w:szCs w:val="20"/>
              </w:rPr>
            </w:pPr>
            <w:r>
              <w:rPr>
                <w:rFonts w:ascii="宋体" w:hAnsi="宋体" w:eastAsia="宋体" w:cs="宋体"/>
                <w:spacing w:val="4"/>
                <w:sz w:val="20"/>
                <w:szCs w:val="20"/>
              </w:rPr>
              <w:t>监督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107" w:type="dxa"/>
            <w:vAlign w:val="top"/>
          </w:tcPr>
          <w:p>
            <w:pPr>
              <w:rPr>
                <w:rFonts w:ascii="Arial"/>
                <w:sz w:val="21"/>
              </w:rPr>
            </w:pPr>
          </w:p>
        </w:tc>
        <w:tc>
          <w:tcPr>
            <w:tcW w:w="8082" w:type="dxa"/>
            <w:gridSpan w:val="3"/>
            <w:vAlign w:val="top"/>
          </w:tcPr>
          <w:p>
            <w:pPr>
              <w:spacing w:before="118" w:line="227" w:lineRule="auto"/>
              <w:ind w:left="112"/>
              <w:rPr>
                <w:rFonts w:ascii="宋体" w:hAnsi="宋体" w:eastAsia="宋体" w:cs="宋体"/>
                <w:sz w:val="20"/>
                <w:szCs w:val="20"/>
              </w:rPr>
            </w:pPr>
            <w:r>
              <w:rPr>
                <w:rFonts w:ascii="宋体" w:hAnsi="宋体" w:eastAsia="宋体" w:cs="宋体"/>
                <w:spacing w:val="18"/>
                <w:sz w:val="20"/>
                <w:szCs w:val="20"/>
              </w:rPr>
              <w:t>新</w:t>
            </w:r>
            <w:r>
              <w:rPr>
                <w:rFonts w:ascii="宋体" w:hAnsi="宋体" w:eastAsia="宋体" w:cs="宋体"/>
                <w:spacing w:val="9"/>
                <w:sz w:val="20"/>
                <w:szCs w:val="20"/>
              </w:rPr>
              <w:t>疆维吾尔自治区福海县政府采购办公室</w:t>
            </w:r>
          </w:p>
        </w:tc>
      </w:tr>
    </w:tbl>
    <w:tbl>
      <w:tblPr>
        <w:tblStyle w:val="5"/>
        <w:tblpPr w:leftFromText="180" w:rightFromText="180" w:vertAnchor="text" w:horzAnchor="page" w:tblpX="1668" w:tblpY="28"/>
        <w:tblOverlap w:val="never"/>
        <w:tblW w:w="913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2"/>
        <w:gridCol w:w="81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22" w:type="dxa"/>
            <w:vAlign w:val="top"/>
          </w:tcPr>
          <w:p>
            <w:pPr>
              <w:spacing w:before="209" w:line="191" w:lineRule="auto"/>
              <w:ind w:left="268"/>
              <w:rPr>
                <w:rFonts w:ascii="宋体" w:hAnsi="宋体" w:eastAsia="宋体" w:cs="宋体"/>
                <w:sz w:val="20"/>
                <w:szCs w:val="20"/>
              </w:rPr>
            </w:pPr>
            <w:r>
              <w:rPr>
                <w:rFonts w:ascii="宋体" w:hAnsi="宋体" w:eastAsia="宋体" w:cs="宋体"/>
                <w:sz w:val="20"/>
                <w:szCs w:val="20"/>
              </w:rPr>
              <w:t>10.11</w:t>
            </w:r>
          </w:p>
        </w:tc>
        <w:tc>
          <w:tcPr>
            <w:tcW w:w="8109" w:type="dxa"/>
            <w:vAlign w:val="top"/>
          </w:tcPr>
          <w:p>
            <w:pPr>
              <w:spacing w:before="176" w:line="228" w:lineRule="auto"/>
              <w:ind w:left="110"/>
              <w:rPr>
                <w:rFonts w:ascii="宋体" w:hAnsi="宋体" w:eastAsia="宋体" w:cs="宋体"/>
                <w:sz w:val="20"/>
                <w:szCs w:val="20"/>
              </w:rPr>
            </w:pPr>
            <w:r>
              <w:rPr>
                <w:rFonts w:ascii="宋体" w:hAnsi="宋体" w:eastAsia="宋体" w:cs="宋体"/>
                <w:spacing w:val="7"/>
                <w:sz w:val="20"/>
                <w:szCs w:val="20"/>
              </w:rPr>
              <w:t>解释权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0" w:hRule="atLeast"/>
        </w:trPr>
        <w:tc>
          <w:tcPr>
            <w:tcW w:w="1022" w:type="dxa"/>
            <w:vAlign w:val="top"/>
          </w:tcPr>
          <w:p>
            <w:pPr>
              <w:rPr>
                <w:rFonts w:ascii="Arial"/>
                <w:sz w:val="21"/>
              </w:rPr>
            </w:pPr>
          </w:p>
        </w:tc>
        <w:tc>
          <w:tcPr>
            <w:tcW w:w="8109" w:type="dxa"/>
            <w:vAlign w:val="top"/>
          </w:tcPr>
          <w:p>
            <w:pPr>
              <w:tabs>
                <w:tab w:val="left" w:pos="221"/>
              </w:tabs>
              <w:spacing w:before="29" w:line="248" w:lineRule="auto"/>
              <w:ind w:left="113" w:right="54" w:firstLine="420"/>
              <w:rPr>
                <w:rFonts w:ascii="宋体" w:hAnsi="宋体" w:eastAsia="宋体" w:cs="宋体"/>
                <w:sz w:val="20"/>
                <w:szCs w:val="20"/>
              </w:rPr>
            </w:pPr>
            <w:r>
              <w:rPr>
                <w:rFonts w:ascii="宋体" w:hAnsi="宋体" w:eastAsia="宋体" w:cs="宋体"/>
                <w:spacing w:val="14"/>
                <w:sz w:val="20"/>
                <w:szCs w:val="20"/>
              </w:rPr>
              <w:t>构</w:t>
            </w:r>
            <w:r>
              <w:rPr>
                <w:rFonts w:ascii="宋体" w:hAnsi="宋体" w:eastAsia="宋体" w:cs="宋体"/>
                <w:spacing w:val="8"/>
                <w:sz w:val="20"/>
                <w:szCs w:val="20"/>
              </w:rPr>
              <w:t>成</w:t>
            </w:r>
            <w:r>
              <w:rPr>
                <w:rFonts w:ascii="宋体" w:hAnsi="宋体" w:eastAsia="宋体" w:cs="宋体"/>
                <w:spacing w:val="7"/>
                <w:sz w:val="20"/>
                <w:szCs w:val="20"/>
              </w:rPr>
              <w:t>本谈判文件的各个组成文件应互为解释，互为说明；如有不明确或不一致，构</w:t>
            </w:r>
            <w:r>
              <w:rPr>
                <w:rFonts w:ascii="宋体" w:hAnsi="宋体" w:eastAsia="宋体" w:cs="宋体"/>
                <w:sz w:val="20"/>
                <w:szCs w:val="20"/>
              </w:rPr>
              <w:t xml:space="preserve"> </w:t>
            </w:r>
            <w:r>
              <w:rPr>
                <w:rFonts w:ascii="宋体" w:hAnsi="宋体" w:eastAsia="宋体" w:cs="宋体"/>
                <w:spacing w:val="14"/>
                <w:sz w:val="20"/>
                <w:szCs w:val="20"/>
              </w:rPr>
              <w:t>成合</w:t>
            </w:r>
            <w:r>
              <w:rPr>
                <w:rFonts w:ascii="宋体" w:hAnsi="宋体" w:eastAsia="宋体" w:cs="宋体"/>
                <w:spacing w:val="8"/>
                <w:sz w:val="20"/>
                <w:szCs w:val="20"/>
              </w:rPr>
              <w:t>同</w:t>
            </w:r>
            <w:r>
              <w:rPr>
                <w:rFonts w:ascii="宋体" w:hAnsi="宋体" w:eastAsia="宋体" w:cs="宋体"/>
                <w:spacing w:val="7"/>
                <w:sz w:val="20"/>
                <w:szCs w:val="20"/>
              </w:rPr>
              <w:t>文件组成内容，以合同文件约定内容为准，且以专用合同条款约定的合同文件优</w:t>
            </w:r>
            <w:r>
              <w:rPr>
                <w:rFonts w:ascii="宋体" w:hAnsi="宋体" w:eastAsia="宋体" w:cs="宋体"/>
                <w:sz w:val="20"/>
                <w:szCs w:val="20"/>
              </w:rPr>
              <w:t xml:space="preserve"> </w:t>
            </w:r>
            <w:r>
              <w:rPr>
                <w:rFonts w:ascii="宋体" w:hAnsi="宋体" w:eastAsia="宋体" w:cs="宋体"/>
                <w:spacing w:val="14"/>
                <w:sz w:val="20"/>
                <w:szCs w:val="20"/>
              </w:rPr>
              <w:t>先顺</w:t>
            </w:r>
            <w:r>
              <w:rPr>
                <w:rFonts w:ascii="宋体" w:hAnsi="宋体" w:eastAsia="宋体" w:cs="宋体"/>
                <w:spacing w:val="8"/>
                <w:sz w:val="20"/>
                <w:szCs w:val="20"/>
              </w:rPr>
              <w:t>序</w:t>
            </w:r>
            <w:r>
              <w:rPr>
                <w:rFonts w:ascii="宋体" w:hAnsi="宋体" w:eastAsia="宋体" w:cs="宋体"/>
                <w:spacing w:val="7"/>
                <w:sz w:val="20"/>
                <w:szCs w:val="20"/>
              </w:rPr>
              <w:t>解释；除谈判文件中有特别规定外，仅适用于招标投标阶段的规定，按招标公告</w:t>
            </w:r>
            <w:r>
              <w:rPr>
                <w:rFonts w:ascii="宋体" w:hAnsi="宋体" w:eastAsia="宋体" w:cs="宋体"/>
                <w:sz w:val="20"/>
                <w:szCs w:val="20"/>
              </w:rPr>
              <w:t xml:space="preserve"> </w:t>
            </w:r>
            <w:r>
              <w:rPr>
                <w:rFonts w:ascii="宋体" w:hAnsi="宋体" w:eastAsia="宋体" w:cs="宋体"/>
                <w:sz w:val="20"/>
                <w:szCs w:val="20"/>
              </w:rPr>
              <w:tab/>
            </w:r>
            <w:r>
              <w:rPr>
                <w:rFonts w:ascii="宋体" w:hAnsi="宋体" w:eastAsia="宋体" w:cs="宋体"/>
                <w:spacing w:val="7"/>
                <w:sz w:val="20"/>
                <w:szCs w:val="20"/>
              </w:rPr>
              <w:t>(投标邀请书) 、投标人须知、评标办法、谈判响应性文件格式的先后顺序解释；同一</w:t>
            </w:r>
            <w:r>
              <w:rPr>
                <w:rFonts w:ascii="宋体" w:hAnsi="宋体" w:eastAsia="宋体" w:cs="宋体"/>
                <w:sz w:val="20"/>
                <w:szCs w:val="20"/>
              </w:rPr>
              <w:t xml:space="preserve"> </w:t>
            </w:r>
            <w:r>
              <w:rPr>
                <w:rFonts w:ascii="宋体" w:hAnsi="宋体" w:eastAsia="宋体" w:cs="宋体"/>
                <w:spacing w:val="14"/>
                <w:sz w:val="20"/>
                <w:szCs w:val="20"/>
              </w:rPr>
              <w:t>组成</w:t>
            </w:r>
            <w:r>
              <w:rPr>
                <w:rFonts w:ascii="宋体" w:hAnsi="宋体" w:eastAsia="宋体" w:cs="宋体"/>
                <w:spacing w:val="8"/>
                <w:sz w:val="20"/>
                <w:szCs w:val="20"/>
              </w:rPr>
              <w:t>文</w:t>
            </w:r>
            <w:r>
              <w:rPr>
                <w:rFonts w:ascii="宋体" w:hAnsi="宋体" w:eastAsia="宋体" w:cs="宋体"/>
                <w:spacing w:val="7"/>
                <w:sz w:val="20"/>
                <w:szCs w:val="20"/>
              </w:rPr>
              <w:t>件中就同一事项的规定或约定不一致的，以编排顺序在后者为准；同一组成文件</w:t>
            </w:r>
            <w:r>
              <w:rPr>
                <w:rFonts w:ascii="宋体" w:hAnsi="宋体" w:eastAsia="宋体" w:cs="宋体"/>
                <w:sz w:val="20"/>
                <w:szCs w:val="20"/>
              </w:rPr>
              <w:t xml:space="preserve"> </w:t>
            </w:r>
            <w:r>
              <w:rPr>
                <w:rFonts w:ascii="宋体" w:hAnsi="宋体" w:eastAsia="宋体" w:cs="宋体"/>
                <w:spacing w:val="6"/>
                <w:sz w:val="20"/>
                <w:szCs w:val="20"/>
              </w:rPr>
              <w:t>不同版本之间</w:t>
            </w:r>
            <w:r>
              <w:rPr>
                <w:rFonts w:ascii="宋体" w:hAnsi="宋体" w:eastAsia="宋体" w:cs="宋体"/>
                <w:spacing w:val="4"/>
                <w:sz w:val="20"/>
                <w:szCs w:val="20"/>
              </w:rPr>
              <w:t>有</w:t>
            </w:r>
            <w:r>
              <w:rPr>
                <w:rFonts w:ascii="宋体" w:hAnsi="宋体" w:eastAsia="宋体" w:cs="宋体"/>
                <w:spacing w:val="3"/>
                <w:sz w:val="20"/>
                <w:szCs w:val="20"/>
              </w:rPr>
              <w:t>不一致的，以形成时间在后者为准。按本款前述规定仍不成形成结论的，</w:t>
            </w:r>
            <w:r>
              <w:rPr>
                <w:rFonts w:ascii="宋体" w:hAnsi="宋体" w:eastAsia="宋体" w:cs="宋体"/>
                <w:sz w:val="20"/>
                <w:szCs w:val="20"/>
              </w:rPr>
              <w:t xml:space="preserve"> </w:t>
            </w:r>
            <w:r>
              <w:rPr>
                <w:rFonts w:ascii="宋体" w:hAnsi="宋体" w:eastAsia="宋体" w:cs="宋体"/>
                <w:spacing w:val="11"/>
                <w:sz w:val="20"/>
                <w:szCs w:val="20"/>
              </w:rPr>
              <w:t>由</w:t>
            </w:r>
            <w:r>
              <w:rPr>
                <w:rFonts w:ascii="宋体" w:hAnsi="宋体" w:eastAsia="宋体" w:cs="宋体"/>
                <w:spacing w:val="7"/>
                <w:sz w:val="20"/>
                <w:szCs w:val="20"/>
              </w:rPr>
              <w:t>招标人负责解释。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9" w:hRule="atLeast"/>
        </w:trPr>
        <w:tc>
          <w:tcPr>
            <w:tcW w:w="1022" w:type="dxa"/>
            <w:vAlign w:val="top"/>
          </w:tcPr>
          <w:p>
            <w:pPr>
              <w:pStyle w:val="6"/>
              <w:rPr>
                <w:rFonts w:ascii="黑体"/>
                <w:b/>
                <w:sz w:val="24"/>
              </w:rPr>
            </w:pPr>
          </w:p>
          <w:p>
            <w:pPr>
              <w:pStyle w:val="6"/>
              <w:rPr>
                <w:rFonts w:ascii="黑体"/>
                <w:b/>
                <w:sz w:val="24"/>
              </w:rPr>
            </w:pPr>
          </w:p>
          <w:p>
            <w:pPr>
              <w:pStyle w:val="6"/>
              <w:rPr>
                <w:rFonts w:ascii="黑体"/>
                <w:b/>
                <w:sz w:val="24"/>
              </w:rPr>
            </w:pPr>
          </w:p>
          <w:p>
            <w:pPr>
              <w:pStyle w:val="6"/>
              <w:rPr>
                <w:rFonts w:ascii="黑体"/>
                <w:b/>
                <w:sz w:val="24"/>
              </w:rPr>
            </w:pPr>
          </w:p>
          <w:p>
            <w:pPr>
              <w:pStyle w:val="6"/>
              <w:spacing w:before="173"/>
              <w:ind w:left="225" w:leftChars="0" w:right="82" w:rightChars="0"/>
              <w:jc w:val="center"/>
              <w:rPr>
                <w:rFonts w:ascii="宋体" w:hAnsi="宋体" w:eastAsia="宋体" w:cs="宋体"/>
                <w:sz w:val="20"/>
                <w:szCs w:val="20"/>
              </w:rPr>
            </w:pPr>
            <w:r>
              <w:rPr>
                <w:rFonts w:ascii="Calibri"/>
                <w:sz w:val="21"/>
              </w:rPr>
              <w:t>10.13</w:t>
            </w:r>
            <w:r>
              <w:rPr>
                <w:w w:val="102"/>
                <w:sz w:val="22"/>
              </w:rPr>
              <w:t xml:space="preserve"> </w:t>
            </w:r>
          </w:p>
        </w:tc>
        <w:tc>
          <w:tcPr>
            <w:tcW w:w="8109" w:type="dxa"/>
            <w:vAlign w:val="top"/>
          </w:tcPr>
          <w:p>
            <w:pPr>
              <w:pStyle w:val="6"/>
              <w:spacing w:before="5"/>
              <w:rPr>
                <w:rFonts w:ascii="黑体"/>
                <w:b/>
                <w:sz w:val="18"/>
              </w:rPr>
            </w:pPr>
          </w:p>
          <w:p>
            <w:pPr>
              <w:pStyle w:val="6"/>
              <w:spacing w:before="1"/>
              <w:ind w:left="113"/>
              <w:rPr>
                <w:rFonts w:ascii="Calibri" w:eastAsia="Calibri"/>
                <w:sz w:val="21"/>
              </w:rPr>
            </w:pPr>
            <w:r>
              <w:rPr>
                <w:sz w:val="21"/>
              </w:rPr>
              <w:t>招标人补充的其他内容</w:t>
            </w:r>
            <w:r>
              <w:rPr>
                <w:rFonts w:ascii="Calibri" w:eastAsia="Calibri"/>
                <w:sz w:val="21"/>
              </w:rPr>
              <w:t>:</w:t>
            </w:r>
          </w:p>
          <w:p>
            <w:pPr>
              <w:pStyle w:val="6"/>
              <w:rPr>
                <w:rFonts w:ascii="黑体"/>
                <w:b/>
                <w:sz w:val="18"/>
              </w:rPr>
            </w:pPr>
          </w:p>
          <w:p>
            <w:pPr>
              <w:pStyle w:val="6"/>
              <w:spacing w:line="307" w:lineRule="auto"/>
              <w:ind w:left="113" w:leftChars="0" w:right="60" w:rightChars="0"/>
              <w:jc w:val="both"/>
              <w:rPr>
                <w:rFonts w:ascii="宋体" w:hAnsi="宋体" w:eastAsia="宋体" w:cs="宋体"/>
                <w:sz w:val="20"/>
                <w:szCs w:val="20"/>
              </w:rPr>
            </w:pPr>
            <w:r>
              <w:rPr>
                <w:color w:val="auto"/>
                <w:spacing w:val="7"/>
                <w:sz w:val="22"/>
              </w:rPr>
              <w:t>1</w:t>
            </w:r>
            <w:r>
              <w:rPr>
                <w:color w:val="auto"/>
                <w:spacing w:val="-12"/>
                <w:sz w:val="22"/>
              </w:rPr>
              <w:t>、投标人不得以低于成本的报价可能影响合同履行的异常低价竞标。发现投标人的报</w:t>
            </w:r>
            <w:r>
              <w:rPr>
                <w:color w:val="auto"/>
                <w:spacing w:val="-15"/>
                <w:sz w:val="22"/>
              </w:rPr>
              <w:t>价为异常低价，有可能影响合同履行的，评标委员会应当对投标报价明显低于其他投标</w:t>
            </w:r>
            <w:r>
              <w:rPr>
                <w:color w:val="auto"/>
                <w:spacing w:val="-16"/>
                <w:sz w:val="22"/>
              </w:rPr>
              <w:t>报价的投标人报价进行人工审查，应当要求投标人在合理期限内做澄清或者说明，并提供必要的证明材料。不能说明其报价合理性，导致合同履行风险过高的，应当否决其投标。</w:t>
            </w:r>
            <w:r>
              <w:rPr>
                <w:color w:val="auto"/>
                <w:spacing w:val="-8"/>
                <w:sz w:val="22"/>
              </w:rPr>
              <w:t>2</w:t>
            </w:r>
            <w:r>
              <w:rPr>
                <w:color w:val="auto"/>
                <w:spacing w:val="-16"/>
                <w:sz w:val="22"/>
              </w:rPr>
              <w:t>、</w:t>
            </w:r>
            <w:r>
              <w:rPr>
                <w:color w:val="auto"/>
                <w:spacing w:val="-6"/>
                <w:sz w:val="22"/>
              </w:rPr>
              <w:t>新成</w:t>
            </w:r>
            <w:r>
              <w:rPr>
                <w:color w:val="auto"/>
                <w:spacing w:val="-13"/>
                <w:sz w:val="22"/>
              </w:rPr>
              <w:t>立的公司可不提供财务报表但需提供银行出具的近三个月的资信证明。</w:t>
            </w:r>
            <w:r>
              <w:rPr>
                <w:sz w:val="22"/>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6" w:hRule="atLeast"/>
        </w:trPr>
        <w:tc>
          <w:tcPr>
            <w:tcW w:w="1022"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65" w:line="191" w:lineRule="auto"/>
              <w:ind w:left="268" w:leftChars="0"/>
              <w:rPr>
                <w:rFonts w:ascii="宋体" w:hAnsi="宋体" w:eastAsia="宋体" w:cs="宋体"/>
                <w:sz w:val="20"/>
                <w:szCs w:val="20"/>
              </w:rPr>
            </w:pPr>
            <w:r>
              <w:rPr>
                <w:rFonts w:ascii="宋体" w:hAnsi="宋体" w:eastAsia="宋体" w:cs="宋体"/>
                <w:sz w:val="20"/>
                <w:szCs w:val="20"/>
              </w:rPr>
              <w:t>10.15</w:t>
            </w:r>
          </w:p>
        </w:tc>
        <w:tc>
          <w:tcPr>
            <w:tcW w:w="8109" w:type="dxa"/>
            <w:vAlign w:val="top"/>
          </w:tcPr>
          <w:p>
            <w:pPr>
              <w:spacing w:before="33" w:line="228" w:lineRule="auto"/>
              <w:ind w:left="532"/>
              <w:rPr>
                <w:rFonts w:ascii="宋体" w:hAnsi="宋体" w:eastAsia="宋体" w:cs="宋体"/>
                <w:sz w:val="20"/>
                <w:szCs w:val="20"/>
              </w:rPr>
            </w:pPr>
            <w:r>
              <w:rPr>
                <w:rFonts w:ascii="宋体" w:hAnsi="宋体" w:eastAsia="宋体" w:cs="宋体"/>
                <w:spacing w:val="18"/>
                <w:sz w:val="20"/>
                <w:szCs w:val="20"/>
              </w:rPr>
              <w:t>其</w:t>
            </w:r>
            <w:r>
              <w:rPr>
                <w:rFonts w:ascii="宋体" w:hAnsi="宋体" w:eastAsia="宋体" w:cs="宋体"/>
                <w:spacing w:val="14"/>
                <w:sz w:val="20"/>
                <w:szCs w:val="20"/>
              </w:rPr>
              <w:t>他</w:t>
            </w:r>
            <w:r>
              <w:rPr>
                <w:rFonts w:ascii="宋体" w:hAnsi="宋体" w:eastAsia="宋体" w:cs="宋体"/>
                <w:spacing w:val="9"/>
                <w:sz w:val="20"/>
                <w:szCs w:val="20"/>
              </w:rPr>
              <w:t>：本项目采购标的对应的中小企业划分标准所属行业为</w:t>
            </w:r>
            <w:r>
              <w:rPr>
                <w:rFonts w:hint="eastAsia" w:ascii="宋体" w:hAnsi="宋体" w:eastAsia="宋体" w:cs="宋体"/>
                <w:spacing w:val="9"/>
                <w:sz w:val="20"/>
                <w:szCs w:val="20"/>
                <w:lang w:val="en-US" w:eastAsia="zh-CN"/>
              </w:rPr>
              <w:t>市政公用</w:t>
            </w:r>
            <w:r>
              <w:rPr>
                <w:rFonts w:ascii="宋体" w:hAnsi="宋体" w:eastAsia="宋体" w:cs="宋体"/>
                <w:spacing w:val="9"/>
                <w:sz w:val="20"/>
                <w:szCs w:val="20"/>
              </w:rPr>
              <w:t>工程行业。</w:t>
            </w:r>
          </w:p>
          <w:p>
            <w:pPr>
              <w:spacing w:before="27" w:line="251" w:lineRule="auto"/>
              <w:ind w:left="114" w:right="109" w:firstLine="432"/>
              <w:rPr>
                <w:rFonts w:ascii="宋体" w:hAnsi="宋体" w:eastAsia="宋体" w:cs="宋体"/>
                <w:sz w:val="20"/>
                <w:szCs w:val="20"/>
              </w:rPr>
            </w:pPr>
            <w:r>
              <w:rPr>
                <w:rFonts w:ascii="宋体" w:hAnsi="宋体" w:eastAsia="宋体" w:cs="宋体"/>
                <w:spacing w:val="12"/>
                <w:sz w:val="20"/>
                <w:szCs w:val="20"/>
              </w:rPr>
              <w:t>1.本谈</w:t>
            </w:r>
            <w:r>
              <w:rPr>
                <w:rFonts w:ascii="宋体" w:hAnsi="宋体" w:eastAsia="宋体" w:cs="宋体"/>
                <w:spacing w:val="7"/>
                <w:sz w:val="20"/>
                <w:szCs w:val="20"/>
              </w:rPr>
              <w:t>判</w:t>
            </w:r>
            <w:r>
              <w:rPr>
                <w:rFonts w:ascii="宋体" w:hAnsi="宋体" w:eastAsia="宋体" w:cs="宋体"/>
                <w:spacing w:val="6"/>
                <w:sz w:val="20"/>
                <w:szCs w:val="20"/>
              </w:rPr>
              <w:t>文件中描述供应商的“公章”是指供应商通过指定电子化政府采购平台办</w:t>
            </w:r>
            <w:r>
              <w:rPr>
                <w:rFonts w:ascii="宋体" w:hAnsi="宋体" w:eastAsia="宋体" w:cs="宋体"/>
                <w:sz w:val="20"/>
                <w:szCs w:val="20"/>
              </w:rPr>
              <w:t xml:space="preserve"> </w:t>
            </w:r>
            <w:r>
              <w:rPr>
                <w:rFonts w:ascii="宋体" w:hAnsi="宋体" w:eastAsia="宋体" w:cs="宋体"/>
                <w:spacing w:val="16"/>
                <w:sz w:val="20"/>
                <w:szCs w:val="20"/>
              </w:rPr>
              <w:t>理数字</w:t>
            </w:r>
            <w:r>
              <w:rPr>
                <w:rFonts w:ascii="宋体" w:hAnsi="宋体" w:eastAsia="宋体" w:cs="宋体"/>
                <w:spacing w:val="9"/>
                <w:sz w:val="20"/>
                <w:szCs w:val="20"/>
              </w:rPr>
              <w:t>证</w:t>
            </w:r>
            <w:r>
              <w:rPr>
                <w:rFonts w:ascii="宋体" w:hAnsi="宋体" w:eastAsia="宋体" w:cs="宋体"/>
                <w:spacing w:val="8"/>
                <w:sz w:val="20"/>
                <w:szCs w:val="20"/>
              </w:rPr>
              <w:t>书 (</w:t>
            </w:r>
            <w:r>
              <w:rPr>
                <w:rFonts w:ascii="宋体" w:hAnsi="宋体" w:eastAsia="宋体" w:cs="宋体"/>
                <w:sz w:val="20"/>
                <w:szCs w:val="20"/>
              </w:rPr>
              <w:t>CA</w:t>
            </w:r>
            <w:r>
              <w:rPr>
                <w:rFonts w:ascii="宋体" w:hAnsi="宋体" w:eastAsia="宋体" w:cs="宋体"/>
                <w:spacing w:val="8"/>
                <w:sz w:val="20"/>
                <w:szCs w:val="20"/>
              </w:rPr>
              <w:t xml:space="preserve"> 认证) 获得的以法定主体行为名称制作的电子印章。</w:t>
            </w:r>
          </w:p>
          <w:p>
            <w:pPr>
              <w:spacing w:line="251" w:lineRule="auto"/>
              <w:ind w:left="114" w:right="106" w:firstLine="419"/>
              <w:rPr>
                <w:rFonts w:ascii="宋体" w:hAnsi="宋体" w:eastAsia="宋体" w:cs="宋体"/>
                <w:sz w:val="20"/>
                <w:szCs w:val="20"/>
              </w:rPr>
            </w:pPr>
            <w:r>
              <w:rPr>
                <w:rFonts w:ascii="宋体" w:hAnsi="宋体" w:eastAsia="宋体" w:cs="宋体"/>
                <w:spacing w:val="8"/>
                <w:sz w:val="20"/>
                <w:szCs w:val="20"/>
              </w:rPr>
              <w:t>2</w:t>
            </w:r>
            <w:r>
              <w:rPr>
                <w:rFonts w:ascii="宋体" w:hAnsi="宋体" w:eastAsia="宋体" w:cs="宋体"/>
                <w:spacing w:val="7"/>
                <w:sz w:val="20"/>
                <w:szCs w:val="20"/>
              </w:rPr>
              <w:t>.本谈判文件中描述供应商的“签字”是指供应商通过指定电子化政府采购平台办</w:t>
            </w:r>
            <w:r>
              <w:rPr>
                <w:rFonts w:ascii="宋体" w:hAnsi="宋体" w:eastAsia="宋体" w:cs="宋体"/>
                <w:sz w:val="20"/>
                <w:szCs w:val="20"/>
              </w:rPr>
              <w:t xml:space="preserve"> </w:t>
            </w:r>
            <w:r>
              <w:rPr>
                <w:rFonts w:ascii="宋体" w:hAnsi="宋体" w:eastAsia="宋体" w:cs="宋体"/>
                <w:spacing w:val="10"/>
                <w:sz w:val="20"/>
                <w:szCs w:val="20"/>
              </w:rPr>
              <w:t>理数字证书 (</w:t>
            </w:r>
            <w:r>
              <w:rPr>
                <w:rFonts w:ascii="宋体" w:hAnsi="宋体" w:eastAsia="宋体" w:cs="宋体"/>
                <w:sz w:val="20"/>
                <w:szCs w:val="20"/>
              </w:rPr>
              <w:t>CA</w:t>
            </w:r>
            <w:r>
              <w:rPr>
                <w:rFonts w:ascii="宋体" w:hAnsi="宋体" w:eastAsia="宋体" w:cs="宋体"/>
                <w:spacing w:val="10"/>
                <w:sz w:val="20"/>
                <w:szCs w:val="20"/>
              </w:rPr>
              <w:t xml:space="preserve"> 认证) 获得的以供应商法定代表人或者委托代理人姓名制作的电子</w:t>
            </w:r>
            <w:r>
              <w:rPr>
                <w:rFonts w:ascii="宋体" w:hAnsi="宋体" w:eastAsia="宋体" w:cs="宋体"/>
                <w:spacing w:val="2"/>
                <w:sz w:val="20"/>
                <w:szCs w:val="20"/>
              </w:rPr>
              <w:t>印</w:t>
            </w:r>
            <w:r>
              <w:rPr>
                <w:rFonts w:ascii="宋体" w:hAnsi="宋体" w:eastAsia="宋体" w:cs="宋体"/>
                <w:sz w:val="20"/>
                <w:szCs w:val="20"/>
              </w:rPr>
              <w:t xml:space="preserve"> </w:t>
            </w:r>
            <w:r>
              <w:rPr>
                <w:rFonts w:ascii="宋体" w:hAnsi="宋体" w:eastAsia="宋体" w:cs="宋体"/>
                <w:spacing w:val="11"/>
                <w:sz w:val="20"/>
                <w:szCs w:val="20"/>
              </w:rPr>
              <w:t>章</w:t>
            </w:r>
            <w:r>
              <w:rPr>
                <w:rFonts w:ascii="宋体" w:hAnsi="宋体" w:eastAsia="宋体" w:cs="宋体"/>
                <w:spacing w:val="6"/>
                <w:sz w:val="20"/>
                <w:szCs w:val="20"/>
              </w:rPr>
              <w:t>或手写签字。</w:t>
            </w:r>
          </w:p>
          <w:p>
            <w:pPr>
              <w:spacing w:before="2" w:line="251" w:lineRule="auto"/>
              <w:ind w:left="112" w:right="106" w:firstLine="429"/>
              <w:rPr>
                <w:rFonts w:ascii="宋体" w:hAnsi="宋体" w:eastAsia="宋体" w:cs="宋体"/>
                <w:sz w:val="20"/>
                <w:szCs w:val="20"/>
              </w:rPr>
            </w:pPr>
            <w:r>
              <w:rPr>
                <w:rFonts w:ascii="宋体" w:hAnsi="宋体" w:eastAsia="宋体" w:cs="宋体"/>
                <w:spacing w:val="23"/>
                <w:sz w:val="20"/>
                <w:szCs w:val="20"/>
              </w:rPr>
              <w:t>(</w:t>
            </w:r>
            <w:r>
              <w:rPr>
                <w:rFonts w:ascii="宋体" w:hAnsi="宋体" w:eastAsia="宋体" w:cs="宋体"/>
                <w:spacing w:val="12"/>
                <w:sz w:val="20"/>
                <w:szCs w:val="20"/>
              </w:rPr>
              <w:t>1) 请投标人提前自学线上开标流程；投标截止时间当天，线上开标环节，投标</w:t>
            </w:r>
            <w:r>
              <w:rPr>
                <w:rFonts w:ascii="宋体" w:hAnsi="宋体" w:eastAsia="宋体" w:cs="宋体"/>
                <w:sz w:val="20"/>
                <w:szCs w:val="20"/>
              </w:rPr>
              <w:t xml:space="preserve"> </w:t>
            </w:r>
            <w:r>
              <w:rPr>
                <w:rFonts w:ascii="宋体" w:hAnsi="宋体" w:eastAsia="宋体" w:cs="宋体"/>
                <w:spacing w:val="2"/>
                <w:sz w:val="20"/>
                <w:szCs w:val="20"/>
              </w:rPr>
              <w:t xml:space="preserve">文件解密时长 30 分钟，请各投标人请自带笔记本电脑及 </w:t>
            </w:r>
            <w:r>
              <w:rPr>
                <w:rFonts w:ascii="宋体" w:hAnsi="宋体" w:eastAsia="宋体" w:cs="宋体"/>
                <w:sz w:val="20"/>
                <w:szCs w:val="20"/>
              </w:rPr>
              <w:t>CA</w:t>
            </w:r>
            <w:r>
              <w:rPr>
                <w:rFonts w:ascii="宋体" w:hAnsi="宋体" w:eastAsia="宋体" w:cs="宋体"/>
                <w:spacing w:val="2"/>
                <w:sz w:val="20"/>
                <w:szCs w:val="20"/>
              </w:rPr>
              <w:t xml:space="preserve"> 锁网上进行文件解密以及操</w:t>
            </w:r>
            <w:r>
              <w:rPr>
                <w:rFonts w:ascii="宋体" w:hAnsi="宋体" w:eastAsia="宋体" w:cs="宋体"/>
                <w:sz w:val="20"/>
                <w:szCs w:val="20"/>
              </w:rPr>
              <w:t xml:space="preserve"> </w:t>
            </w:r>
            <w:r>
              <w:rPr>
                <w:rFonts w:ascii="宋体" w:hAnsi="宋体" w:eastAsia="宋体" w:cs="宋体"/>
                <w:spacing w:val="14"/>
                <w:sz w:val="20"/>
                <w:szCs w:val="20"/>
              </w:rPr>
              <w:t>作</w:t>
            </w:r>
            <w:r>
              <w:rPr>
                <w:rFonts w:ascii="宋体" w:hAnsi="宋体" w:eastAsia="宋体" w:cs="宋体"/>
                <w:spacing w:val="9"/>
                <w:sz w:val="20"/>
                <w:szCs w:val="20"/>
              </w:rPr>
              <w:t>投标事项，请投标人提前调试好在线参标电脑各项配置。</w:t>
            </w:r>
          </w:p>
          <w:p>
            <w:pPr>
              <w:spacing w:line="250" w:lineRule="auto"/>
              <w:ind w:left="118" w:right="160" w:firstLine="423"/>
              <w:rPr>
                <w:rFonts w:ascii="宋体" w:hAnsi="宋体" w:eastAsia="宋体" w:cs="宋体"/>
                <w:sz w:val="20"/>
                <w:szCs w:val="20"/>
              </w:rPr>
            </w:pPr>
            <w:r>
              <w:rPr>
                <w:rFonts w:ascii="宋体" w:hAnsi="宋体" w:eastAsia="宋体" w:cs="宋体"/>
                <w:spacing w:val="11"/>
                <w:sz w:val="20"/>
                <w:szCs w:val="20"/>
              </w:rPr>
              <w:t>(2) 招标文件中采购清单、技术需求等如有偏差，如有疑义请澄清中及时提出</w:t>
            </w:r>
            <w:r>
              <w:rPr>
                <w:rFonts w:ascii="宋体" w:hAnsi="宋体" w:eastAsia="宋体" w:cs="宋体"/>
                <w:spacing w:val="5"/>
                <w:sz w:val="20"/>
                <w:szCs w:val="20"/>
              </w:rPr>
              <w:t>；</w:t>
            </w:r>
            <w:r>
              <w:rPr>
                <w:rFonts w:ascii="宋体" w:hAnsi="宋体" w:eastAsia="宋体" w:cs="宋体"/>
                <w:sz w:val="20"/>
                <w:szCs w:val="20"/>
              </w:rPr>
              <w:t xml:space="preserve"> </w:t>
            </w:r>
            <w:r>
              <w:rPr>
                <w:rFonts w:ascii="宋体" w:hAnsi="宋体" w:eastAsia="宋体" w:cs="宋体"/>
                <w:spacing w:val="15"/>
                <w:sz w:val="20"/>
                <w:szCs w:val="20"/>
              </w:rPr>
              <w:t>否</w:t>
            </w:r>
            <w:r>
              <w:rPr>
                <w:rFonts w:ascii="宋体" w:hAnsi="宋体" w:eastAsia="宋体" w:cs="宋体"/>
                <w:spacing w:val="8"/>
                <w:sz w:val="20"/>
                <w:szCs w:val="20"/>
              </w:rPr>
              <w:t>则视为充分理解招标文件各项要求。</w:t>
            </w:r>
          </w:p>
          <w:p>
            <w:pPr>
              <w:spacing w:before="2" w:line="251" w:lineRule="auto"/>
              <w:ind w:left="110" w:right="109" w:firstLine="430"/>
              <w:rPr>
                <w:rFonts w:ascii="宋体" w:hAnsi="宋体" w:eastAsia="宋体" w:cs="宋体"/>
                <w:sz w:val="20"/>
                <w:szCs w:val="20"/>
              </w:rPr>
            </w:pPr>
            <w:r>
              <w:rPr>
                <w:rFonts w:ascii="宋体" w:hAnsi="宋体" w:eastAsia="宋体" w:cs="宋体"/>
                <w:spacing w:val="12"/>
                <w:sz w:val="20"/>
                <w:szCs w:val="20"/>
              </w:rPr>
              <w:t xml:space="preserve">(3) </w:t>
            </w:r>
            <w:r>
              <w:rPr>
                <w:rFonts w:ascii="宋体" w:hAnsi="宋体" w:eastAsia="宋体" w:cs="宋体"/>
                <w:spacing w:val="7"/>
                <w:sz w:val="20"/>
                <w:szCs w:val="20"/>
              </w:rPr>
              <w:t>本</w:t>
            </w:r>
            <w:r>
              <w:rPr>
                <w:rFonts w:ascii="宋体" w:hAnsi="宋体" w:eastAsia="宋体" w:cs="宋体"/>
                <w:spacing w:val="6"/>
                <w:sz w:val="20"/>
                <w:szCs w:val="20"/>
              </w:rPr>
              <w:t xml:space="preserve">次采用政府采购云平台线上招标、投标，请各潜在投标人及时办理 </w:t>
            </w:r>
            <w:r>
              <w:rPr>
                <w:rFonts w:ascii="宋体" w:hAnsi="宋体" w:eastAsia="宋体" w:cs="宋体"/>
                <w:sz w:val="20"/>
                <w:szCs w:val="20"/>
              </w:rPr>
              <w:t>CA</w:t>
            </w:r>
            <w:r>
              <w:rPr>
                <w:rFonts w:ascii="宋体" w:hAnsi="宋体" w:eastAsia="宋体" w:cs="宋体"/>
                <w:spacing w:val="6"/>
                <w:sz w:val="20"/>
                <w:szCs w:val="20"/>
              </w:rPr>
              <w:t xml:space="preserve"> 锁和</w:t>
            </w:r>
            <w:r>
              <w:rPr>
                <w:rFonts w:ascii="宋体" w:hAnsi="宋体" w:eastAsia="宋体" w:cs="宋体"/>
                <w:sz w:val="20"/>
                <w:szCs w:val="20"/>
              </w:rPr>
              <w:t xml:space="preserve"> </w:t>
            </w:r>
            <w:r>
              <w:rPr>
                <w:rFonts w:ascii="宋体" w:hAnsi="宋体" w:eastAsia="宋体" w:cs="宋体"/>
                <w:spacing w:val="14"/>
                <w:sz w:val="20"/>
                <w:szCs w:val="20"/>
              </w:rPr>
              <w:t>学习</w:t>
            </w:r>
            <w:r>
              <w:rPr>
                <w:rFonts w:ascii="宋体" w:hAnsi="宋体" w:eastAsia="宋体" w:cs="宋体"/>
                <w:spacing w:val="11"/>
                <w:sz w:val="20"/>
                <w:szCs w:val="20"/>
              </w:rPr>
              <w:t>政</w:t>
            </w:r>
            <w:r>
              <w:rPr>
                <w:rFonts w:ascii="宋体" w:hAnsi="宋体" w:eastAsia="宋体" w:cs="宋体"/>
                <w:spacing w:val="7"/>
                <w:sz w:val="20"/>
                <w:szCs w:val="20"/>
              </w:rPr>
              <w:t>府采购云平台线上投标相关知识。请在政府采购云平台登录后，进行下载招标文</w:t>
            </w:r>
            <w:r>
              <w:rPr>
                <w:rFonts w:ascii="宋体" w:hAnsi="宋体" w:eastAsia="宋体" w:cs="宋体"/>
                <w:sz w:val="20"/>
                <w:szCs w:val="20"/>
              </w:rPr>
              <w:t xml:space="preserve"> </w:t>
            </w:r>
            <w:r>
              <w:rPr>
                <w:rFonts w:ascii="宋体" w:hAnsi="宋体" w:eastAsia="宋体" w:cs="宋体"/>
                <w:spacing w:val="14"/>
                <w:sz w:val="20"/>
                <w:szCs w:val="20"/>
              </w:rPr>
              <w:t>件。</w:t>
            </w:r>
            <w:r>
              <w:rPr>
                <w:rFonts w:ascii="宋体" w:hAnsi="宋体" w:eastAsia="宋体" w:cs="宋体"/>
                <w:spacing w:val="11"/>
                <w:sz w:val="20"/>
                <w:szCs w:val="20"/>
              </w:rPr>
              <w:t>请</w:t>
            </w:r>
            <w:r>
              <w:rPr>
                <w:rFonts w:ascii="宋体" w:hAnsi="宋体" w:eastAsia="宋体" w:cs="宋体"/>
                <w:spacing w:val="7"/>
                <w:sz w:val="20"/>
                <w:szCs w:val="20"/>
              </w:rPr>
              <w:t>各投标人获取招标文件后及时关注云平台答疑文件获取栏目。具体相关事宜见政</w:t>
            </w:r>
            <w:r>
              <w:rPr>
                <w:rFonts w:ascii="宋体" w:hAnsi="宋体" w:eastAsia="宋体" w:cs="宋体"/>
                <w:sz w:val="20"/>
                <w:szCs w:val="20"/>
              </w:rPr>
              <w:t xml:space="preserve"> </w:t>
            </w:r>
            <w:r>
              <w:rPr>
                <w:rFonts w:ascii="宋体" w:hAnsi="宋体" w:eastAsia="宋体" w:cs="宋体"/>
                <w:spacing w:val="14"/>
                <w:sz w:val="20"/>
                <w:szCs w:val="20"/>
              </w:rPr>
              <w:t>府采</w:t>
            </w:r>
            <w:r>
              <w:rPr>
                <w:rFonts w:ascii="宋体" w:hAnsi="宋体" w:eastAsia="宋体" w:cs="宋体"/>
                <w:spacing w:val="11"/>
                <w:sz w:val="20"/>
                <w:szCs w:val="20"/>
              </w:rPr>
              <w:t>购</w:t>
            </w:r>
            <w:r>
              <w:rPr>
                <w:rFonts w:ascii="宋体" w:hAnsi="宋体" w:eastAsia="宋体" w:cs="宋体"/>
                <w:spacing w:val="7"/>
                <w:sz w:val="20"/>
                <w:szCs w:val="20"/>
              </w:rPr>
              <w:t>云平台。本项目采用资格后审，请投标人仔细阅读招标文件和各项要求，制作文</w:t>
            </w:r>
            <w:r>
              <w:rPr>
                <w:rFonts w:ascii="宋体" w:hAnsi="宋体" w:eastAsia="宋体" w:cs="宋体"/>
                <w:sz w:val="20"/>
                <w:szCs w:val="20"/>
              </w:rPr>
              <w:t xml:space="preserve"> </w:t>
            </w:r>
            <w:r>
              <w:rPr>
                <w:rFonts w:ascii="宋体" w:hAnsi="宋体" w:eastAsia="宋体" w:cs="宋体"/>
                <w:spacing w:val="14"/>
                <w:sz w:val="20"/>
                <w:szCs w:val="20"/>
              </w:rPr>
              <w:t>件及</w:t>
            </w:r>
            <w:r>
              <w:rPr>
                <w:rFonts w:ascii="宋体" w:hAnsi="宋体" w:eastAsia="宋体" w:cs="宋体"/>
                <w:spacing w:val="10"/>
                <w:sz w:val="20"/>
                <w:szCs w:val="20"/>
              </w:rPr>
              <w:t>相</w:t>
            </w:r>
            <w:r>
              <w:rPr>
                <w:rFonts w:ascii="宋体" w:hAnsi="宋体" w:eastAsia="宋体" w:cs="宋体"/>
                <w:spacing w:val="7"/>
                <w:sz w:val="20"/>
                <w:szCs w:val="20"/>
              </w:rPr>
              <w:t>关资料过程中，若因投标人资格条件不符、提供资料不全等原因导致投标文件予</w:t>
            </w:r>
            <w:r>
              <w:rPr>
                <w:rFonts w:ascii="宋体" w:hAnsi="宋体" w:eastAsia="宋体" w:cs="宋体"/>
                <w:sz w:val="20"/>
                <w:szCs w:val="20"/>
              </w:rPr>
              <w:t xml:space="preserve"> </w:t>
            </w:r>
            <w:r>
              <w:rPr>
                <w:rFonts w:ascii="宋体" w:hAnsi="宋体" w:eastAsia="宋体" w:cs="宋体"/>
                <w:spacing w:val="8"/>
                <w:sz w:val="20"/>
                <w:szCs w:val="20"/>
              </w:rPr>
              <w:t>以退还，责任自负</w:t>
            </w:r>
            <w:r>
              <w:rPr>
                <w:rFonts w:ascii="宋体" w:hAnsi="宋体" w:eastAsia="宋体" w:cs="宋体"/>
                <w:spacing w:val="6"/>
                <w:sz w:val="20"/>
                <w:szCs w:val="20"/>
              </w:rPr>
              <w:t>。</w:t>
            </w:r>
          </w:p>
          <w:p>
            <w:pPr>
              <w:spacing w:before="1" w:line="227" w:lineRule="auto"/>
              <w:ind w:left="541"/>
              <w:rPr>
                <w:rFonts w:ascii="宋体" w:hAnsi="宋体" w:eastAsia="宋体" w:cs="宋体"/>
                <w:sz w:val="20"/>
                <w:szCs w:val="20"/>
              </w:rPr>
            </w:pPr>
            <w:r>
              <w:rPr>
                <w:rFonts w:ascii="宋体" w:hAnsi="宋体" w:eastAsia="宋体" w:cs="宋体"/>
                <w:spacing w:val="13"/>
                <w:sz w:val="20"/>
                <w:szCs w:val="20"/>
              </w:rPr>
              <w:t>(</w:t>
            </w:r>
            <w:r>
              <w:rPr>
                <w:rFonts w:ascii="宋体" w:hAnsi="宋体" w:eastAsia="宋体" w:cs="宋体"/>
                <w:spacing w:val="8"/>
                <w:sz w:val="20"/>
                <w:szCs w:val="20"/>
              </w:rPr>
              <w:t>4) 招标文件中如有内容冲突的地方， 以投标人须知要求为准。</w:t>
            </w:r>
          </w:p>
          <w:p>
            <w:pPr>
              <w:spacing w:before="25" w:line="243" w:lineRule="auto"/>
              <w:ind w:left="111" w:leftChars="0" w:right="109" w:rightChars="0" w:firstLine="420" w:firstLineChars="0"/>
              <w:rPr>
                <w:rFonts w:ascii="宋体" w:hAnsi="宋体" w:eastAsia="宋体" w:cs="宋体"/>
                <w:spacing w:val="14"/>
                <w:sz w:val="20"/>
                <w:szCs w:val="20"/>
              </w:rPr>
            </w:pPr>
            <w:r>
              <w:rPr>
                <w:rFonts w:ascii="宋体" w:hAnsi="宋体" w:eastAsia="宋体" w:cs="宋体"/>
                <w:spacing w:val="14"/>
                <w:sz w:val="20"/>
                <w:szCs w:val="20"/>
              </w:rPr>
              <w:t>本</w:t>
            </w:r>
            <w:r>
              <w:rPr>
                <w:rFonts w:ascii="宋体" w:hAnsi="宋体" w:eastAsia="宋体" w:cs="宋体"/>
                <w:spacing w:val="10"/>
                <w:sz w:val="20"/>
                <w:szCs w:val="20"/>
              </w:rPr>
              <w:t>次</w:t>
            </w:r>
            <w:r>
              <w:rPr>
                <w:rFonts w:ascii="宋体" w:hAnsi="宋体" w:eastAsia="宋体" w:cs="宋体"/>
                <w:spacing w:val="7"/>
                <w:sz w:val="20"/>
                <w:szCs w:val="20"/>
              </w:rPr>
              <w:t xml:space="preserve">采用全流程电子开评标，二次报价投标企业需准备好企业 </w:t>
            </w:r>
            <w:r>
              <w:rPr>
                <w:rFonts w:ascii="宋体" w:hAnsi="宋体" w:eastAsia="宋体" w:cs="宋体"/>
                <w:sz w:val="20"/>
                <w:szCs w:val="20"/>
              </w:rPr>
              <w:t>CA</w:t>
            </w:r>
            <w:r>
              <w:rPr>
                <w:rFonts w:ascii="宋体" w:hAnsi="宋体" w:eastAsia="宋体" w:cs="宋体"/>
                <w:spacing w:val="7"/>
                <w:sz w:val="20"/>
                <w:szCs w:val="20"/>
              </w:rPr>
              <w:t xml:space="preserve"> 锁、电脑进行登</w:t>
            </w:r>
            <w:r>
              <w:rPr>
                <w:rFonts w:ascii="宋体" w:hAnsi="宋体" w:eastAsia="宋体" w:cs="宋体"/>
                <w:sz w:val="20"/>
                <w:szCs w:val="20"/>
              </w:rPr>
              <w:t xml:space="preserve"> </w:t>
            </w:r>
            <w:r>
              <w:rPr>
                <w:rFonts w:ascii="宋体" w:hAnsi="宋体" w:eastAsia="宋体" w:cs="宋体"/>
                <w:spacing w:val="12"/>
                <w:sz w:val="20"/>
                <w:szCs w:val="20"/>
              </w:rPr>
              <w:t>陆报价(具体操作流程详见新疆政府采购网 (</w:t>
            </w:r>
            <w:r>
              <w:rPr>
                <w:rFonts w:ascii="宋体" w:hAnsi="宋体" w:eastAsia="宋体" w:cs="宋体"/>
                <w:sz w:val="20"/>
                <w:szCs w:val="20"/>
              </w:rPr>
              <w:t>http</w:t>
            </w:r>
            <w:r>
              <w:rPr>
                <w:rFonts w:ascii="宋体" w:hAnsi="宋体" w:eastAsia="宋体" w:cs="宋体"/>
                <w:spacing w:val="12"/>
                <w:sz w:val="20"/>
                <w:szCs w:val="20"/>
              </w:rPr>
              <w:t>://</w:t>
            </w:r>
            <w:r>
              <w:rPr>
                <w:rFonts w:ascii="宋体" w:hAnsi="宋体" w:eastAsia="宋体" w:cs="宋体"/>
                <w:sz w:val="20"/>
                <w:szCs w:val="20"/>
              </w:rPr>
              <w:t>www</w:t>
            </w:r>
            <w:r>
              <w:rPr>
                <w:rFonts w:ascii="宋体" w:hAnsi="宋体" w:eastAsia="宋体" w:cs="宋体"/>
                <w:spacing w:val="12"/>
                <w:sz w:val="20"/>
                <w:szCs w:val="20"/>
              </w:rPr>
              <w:t>.</w:t>
            </w:r>
            <w:r>
              <w:rPr>
                <w:rFonts w:ascii="宋体" w:hAnsi="宋体" w:eastAsia="宋体" w:cs="宋体"/>
                <w:sz w:val="20"/>
                <w:szCs w:val="20"/>
              </w:rPr>
              <w:t>ccgp</w:t>
            </w:r>
            <w:r>
              <w:rPr>
                <w:rFonts w:ascii="宋体" w:hAnsi="宋体" w:eastAsia="宋体" w:cs="宋体"/>
                <w:spacing w:val="12"/>
                <w:sz w:val="20"/>
                <w:szCs w:val="20"/>
              </w:rPr>
              <w:t>-</w:t>
            </w:r>
            <w:r>
              <w:rPr>
                <w:rFonts w:ascii="宋体" w:hAnsi="宋体" w:eastAsia="宋体" w:cs="宋体"/>
                <w:sz w:val="20"/>
                <w:szCs w:val="20"/>
              </w:rPr>
              <w:t>xinjiang</w:t>
            </w:r>
            <w:r>
              <w:rPr>
                <w:rFonts w:ascii="宋体" w:hAnsi="宋体" w:eastAsia="宋体" w:cs="宋体"/>
                <w:spacing w:val="12"/>
                <w:sz w:val="20"/>
                <w:szCs w:val="20"/>
              </w:rPr>
              <w:t>.</w:t>
            </w:r>
            <w:r>
              <w:rPr>
                <w:rFonts w:ascii="宋体" w:hAnsi="宋体" w:eastAsia="宋体" w:cs="宋体"/>
                <w:sz w:val="20"/>
                <w:szCs w:val="20"/>
              </w:rPr>
              <w:t>gov</w:t>
            </w:r>
            <w:r>
              <w:rPr>
                <w:rFonts w:ascii="宋体" w:hAnsi="宋体" w:eastAsia="宋体" w:cs="宋体"/>
                <w:spacing w:val="12"/>
                <w:sz w:val="20"/>
                <w:szCs w:val="20"/>
              </w:rPr>
              <w:t>.</w:t>
            </w:r>
            <w:r>
              <w:rPr>
                <w:rFonts w:ascii="宋体" w:hAnsi="宋体" w:eastAsia="宋体" w:cs="宋体"/>
                <w:sz w:val="20"/>
                <w:szCs w:val="20"/>
              </w:rPr>
              <w:t>cn</w:t>
            </w:r>
            <w:r>
              <w:rPr>
                <w:rFonts w:ascii="宋体" w:hAnsi="宋体" w:eastAsia="宋体" w:cs="宋体"/>
                <w:spacing w:val="12"/>
                <w:sz w:val="20"/>
                <w:szCs w:val="20"/>
              </w:rPr>
              <w:t xml:space="preserve">/) </w:t>
            </w:r>
            <w:r>
              <w:rPr>
                <w:rFonts w:ascii="宋体" w:hAnsi="宋体" w:eastAsia="宋体" w:cs="宋体"/>
                <w:spacing w:val="11"/>
                <w:sz w:val="20"/>
                <w:szCs w:val="20"/>
              </w:rPr>
              <w:t>供</w:t>
            </w:r>
            <w:r>
              <w:rPr>
                <w:rFonts w:ascii="宋体" w:hAnsi="宋体" w:eastAsia="宋体" w:cs="宋体"/>
                <w:sz w:val="20"/>
                <w:szCs w:val="20"/>
              </w:rPr>
              <w:t xml:space="preserve"> </w:t>
            </w:r>
            <w:r>
              <w:rPr>
                <w:rFonts w:ascii="宋体" w:hAnsi="宋体" w:eastAsia="宋体" w:cs="宋体"/>
                <w:spacing w:val="14"/>
                <w:sz w:val="20"/>
                <w:szCs w:val="20"/>
              </w:rPr>
              <w:t>应</w:t>
            </w:r>
            <w:r>
              <w:rPr>
                <w:rFonts w:ascii="宋体" w:hAnsi="宋体" w:eastAsia="宋体" w:cs="宋体"/>
                <w:spacing w:val="12"/>
                <w:sz w:val="20"/>
                <w:szCs w:val="20"/>
              </w:rPr>
              <w:t>商</w:t>
            </w:r>
            <w:r>
              <w:rPr>
                <w:rFonts w:ascii="宋体" w:hAnsi="宋体" w:eastAsia="宋体" w:cs="宋体"/>
                <w:spacing w:val="7"/>
                <w:sz w:val="20"/>
                <w:szCs w:val="20"/>
              </w:rPr>
              <w:t>--政采云平台操作指南) 。</w:t>
            </w:r>
          </w:p>
        </w:tc>
      </w:tr>
    </w:tbl>
    <w:p>
      <w:pPr>
        <w:sectPr>
          <w:footerReference r:id="rId8" w:type="default"/>
          <w:pgSz w:w="11906" w:h="16839"/>
          <w:pgMar w:top="1418" w:right="1351" w:bottom="1156" w:left="1418" w:header="0" w:footer="996" w:gutter="0"/>
          <w:cols w:space="720" w:num="1"/>
        </w:sectPr>
      </w:pPr>
    </w:p>
    <w:p>
      <w:pPr>
        <w:spacing w:before="88" w:line="223" w:lineRule="auto"/>
        <w:jc w:val="both"/>
        <w:rPr>
          <w:rFonts w:ascii="宋体" w:hAnsi="宋体" w:eastAsia="宋体" w:cs="宋体"/>
          <w:sz w:val="43"/>
          <w:szCs w:val="43"/>
        </w:rPr>
      </w:pPr>
      <w:r>
        <w:rPr>
          <w:rFonts w:ascii="宋体" w:hAnsi="宋体" w:eastAsia="宋体" w:cs="宋体"/>
          <w:spacing w:val="11"/>
          <w:sz w:val="43"/>
          <w:szCs w:val="43"/>
          <w14:textOutline w14:w="7972" w14:cap="sq" w14:cmpd="sng">
            <w14:solidFill>
              <w14:srgbClr w14:val="000000"/>
            </w14:solidFill>
            <w14:prstDash w14:val="solid"/>
            <w14:bevel/>
          </w14:textOutline>
        </w:rPr>
        <w:t>投</w:t>
      </w:r>
      <w:r>
        <w:rPr>
          <w:rFonts w:ascii="宋体" w:hAnsi="宋体" w:eastAsia="宋体" w:cs="宋体"/>
          <w:spacing w:val="8"/>
          <w:sz w:val="43"/>
          <w:szCs w:val="43"/>
          <w14:textOutline w14:w="7972" w14:cap="sq" w14:cmpd="sng">
            <w14:solidFill>
              <w14:srgbClr w14:val="000000"/>
            </w14:solidFill>
            <w14:prstDash w14:val="solid"/>
            <w14:bevel/>
          </w14:textOutline>
        </w:rPr>
        <w:t>标须知正文部分</w:t>
      </w:r>
    </w:p>
    <w:p>
      <w:pPr>
        <w:spacing w:before="162" w:line="221" w:lineRule="auto"/>
        <w:ind w:left="21"/>
        <w:outlineLvl w:val="1"/>
        <w:rPr>
          <w:rFonts w:ascii="宋体" w:hAnsi="宋体" w:eastAsia="宋体" w:cs="宋体"/>
          <w:sz w:val="28"/>
          <w:szCs w:val="28"/>
        </w:rPr>
      </w:pPr>
      <w:r>
        <w:rPr>
          <w:rFonts w:ascii="宋体" w:hAnsi="宋体" w:eastAsia="宋体" w:cs="宋体"/>
          <w:spacing w:val="-8"/>
          <w:sz w:val="28"/>
          <w:szCs w:val="28"/>
          <w14:textOutline w14:w="5103" w14:cap="sq" w14:cmpd="sng">
            <w14:solidFill>
              <w14:srgbClr w14:val="000000"/>
            </w14:solidFill>
            <w14:prstDash w14:val="solid"/>
            <w14:bevel/>
          </w14:textOutline>
        </w:rPr>
        <w:t>1</w:t>
      </w:r>
      <w:r>
        <w:rPr>
          <w:rFonts w:ascii="宋体" w:hAnsi="宋体" w:eastAsia="宋体" w:cs="宋体"/>
          <w:spacing w:val="-5"/>
          <w:sz w:val="28"/>
          <w:szCs w:val="28"/>
          <w14:textOutline w14:w="5103" w14:cap="sq" w14:cmpd="sng">
            <w14:solidFill>
              <w14:srgbClr w14:val="000000"/>
            </w14:solidFill>
            <w14:prstDash w14:val="solid"/>
            <w14:bevel/>
          </w14:textOutline>
        </w:rPr>
        <w:t>.</w:t>
      </w:r>
      <w:r>
        <w:rPr>
          <w:rFonts w:ascii="宋体" w:hAnsi="宋体" w:eastAsia="宋体" w:cs="宋体"/>
          <w:spacing w:val="-5"/>
          <w:sz w:val="28"/>
          <w:szCs w:val="28"/>
        </w:rPr>
        <w:t xml:space="preserve"> </w:t>
      </w:r>
      <w:r>
        <w:rPr>
          <w:rFonts w:ascii="宋体" w:hAnsi="宋体" w:eastAsia="宋体" w:cs="宋体"/>
          <w:spacing w:val="-5"/>
          <w:sz w:val="28"/>
          <w:szCs w:val="28"/>
          <w14:textOutline w14:w="5103" w14:cap="sq" w14:cmpd="sng">
            <w14:solidFill>
              <w14:srgbClr w14:val="000000"/>
            </w14:solidFill>
            <w14:prstDash w14:val="solid"/>
            <w14:bevel/>
          </w14:textOutline>
        </w:rPr>
        <w:t>总则</w:t>
      </w:r>
    </w:p>
    <w:p>
      <w:pPr>
        <w:spacing w:before="66" w:line="220" w:lineRule="auto"/>
        <w:ind w:left="21"/>
        <w:outlineLvl w:val="2"/>
        <w:rPr>
          <w:rFonts w:ascii="宋体" w:hAnsi="宋体" w:eastAsia="宋体" w:cs="宋体"/>
          <w:sz w:val="28"/>
          <w:szCs w:val="28"/>
        </w:rPr>
      </w:pPr>
      <w:r>
        <w:rPr>
          <w:rFonts w:ascii="宋体" w:hAnsi="宋体" w:eastAsia="宋体" w:cs="宋体"/>
          <w:spacing w:val="-4"/>
          <w:sz w:val="28"/>
          <w:szCs w:val="28"/>
        </w:rPr>
        <w:t>1.1 项目概况</w:t>
      </w:r>
    </w:p>
    <w:p>
      <w:pPr>
        <w:spacing w:before="65" w:line="264" w:lineRule="auto"/>
        <w:ind w:firstLine="581"/>
        <w:rPr>
          <w:rFonts w:ascii="宋体" w:hAnsi="宋体" w:eastAsia="宋体" w:cs="宋体"/>
          <w:sz w:val="28"/>
          <w:szCs w:val="28"/>
        </w:rPr>
      </w:pPr>
      <w:r>
        <w:rPr>
          <w:rFonts w:ascii="宋体" w:hAnsi="宋体" w:eastAsia="宋体" w:cs="宋体"/>
          <w:spacing w:val="-12"/>
          <w:sz w:val="28"/>
          <w:szCs w:val="28"/>
        </w:rPr>
        <w:t>1</w:t>
      </w:r>
      <w:r>
        <w:rPr>
          <w:rFonts w:ascii="宋体" w:hAnsi="宋体" w:eastAsia="宋体" w:cs="宋体"/>
          <w:spacing w:val="-7"/>
          <w:sz w:val="28"/>
          <w:szCs w:val="28"/>
        </w:rPr>
        <w:t>.1.1 根据《中华人民共和国招标投标法》、《中华人民共和国政府</w:t>
      </w:r>
      <w:r>
        <w:rPr>
          <w:rFonts w:ascii="宋体" w:hAnsi="宋体" w:eastAsia="宋体" w:cs="宋体"/>
          <w:sz w:val="28"/>
          <w:szCs w:val="28"/>
        </w:rPr>
        <w:t xml:space="preserve"> </w:t>
      </w:r>
      <w:r>
        <w:rPr>
          <w:rFonts w:ascii="宋体" w:hAnsi="宋体" w:eastAsia="宋体" w:cs="宋体"/>
          <w:spacing w:val="-8"/>
          <w:sz w:val="28"/>
          <w:szCs w:val="28"/>
        </w:rPr>
        <w:t>采购</w:t>
      </w:r>
      <w:r>
        <w:rPr>
          <w:rFonts w:ascii="宋体" w:hAnsi="宋体" w:eastAsia="宋体" w:cs="宋体"/>
          <w:spacing w:val="-7"/>
          <w:sz w:val="28"/>
          <w:szCs w:val="28"/>
        </w:rPr>
        <w:t>法</w:t>
      </w:r>
      <w:r>
        <w:rPr>
          <w:rFonts w:ascii="宋体" w:hAnsi="宋体" w:eastAsia="宋体" w:cs="宋体"/>
          <w:spacing w:val="-4"/>
          <w:sz w:val="28"/>
          <w:szCs w:val="28"/>
        </w:rPr>
        <w:t>》等有关法律、法规和规章的规定，本招标项目已具备招标条件，</w:t>
      </w:r>
      <w:r>
        <w:rPr>
          <w:rFonts w:ascii="宋体" w:hAnsi="宋体" w:eastAsia="宋体" w:cs="宋体"/>
          <w:sz w:val="28"/>
          <w:szCs w:val="28"/>
        </w:rPr>
        <w:t xml:space="preserve"> </w:t>
      </w:r>
      <w:r>
        <w:rPr>
          <w:rFonts w:ascii="宋体" w:hAnsi="宋体" w:eastAsia="宋体" w:cs="宋体"/>
          <w:spacing w:val="-1"/>
          <w:sz w:val="28"/>
          <w:szCs w:val="28"/>
        </w:rPr>
        <w:t>现对本标段进行招标。</w:t>
      </w:r>
    </w:p>
    <w:p>
      <w:pPr>
        <w:spacing w:line="219" w:lineRule="auto"/>
        <w:ind w:left="581"/>
        <w:rPr>
          <w:rFonts w:ascii="宋体" w:hAnsi="宋体" w:eastAsia="宋体" w:cs="宋体"/>
          <w:sz w:val="28"/>
          <w:szCs w:val="28"/>
        </w:rPr>
      </w:pPr>
      <w:r>
        <w:rPr>
          <w:rFonts w:ascii="宋体" w:hAnsi="宋体" w:eastAsia="宋体" w:cs="宋体"/>
          <w:spacing w:val="-2"/>
          <w:sz w:val="28"/>
          <w:szCs w:val="28"/>
        </w:rPr>
        <w:t>1.1.2 本</w:t>
      </w:r>
      <w:r>
        <w:rPr>
          <w:rFonts w:ascii="宋体" w:hAnsi="宋体" w:eastAsia="宋体" w:cs="宋体"/>
          <w:spacing w:val="-1"/>
          <w:sz w:val="28"/>
          <w:szCs w:val="28"/>
        </w:rPr>
        <w:t>招标项目招标人：见投标人须知前附表。</w:t>
      </w:r>
    </w:p>
    <w:p>
      <w:pPr>
        <w:spacing w:before="66" w:line="219" w:lineRule="auto"/>
        <w:ind w:left="581"/>
        <w:rPr>
          <w:rFonts w:ascii="宋体" w:hAnsi="宋体" w:eastAsia="宋体" w:cs="宋体"/>
          <w:sz w:val="28"/>
          <w:szCs w:val="28"/>
        </w:rPr>
      </w:pPr>
      <w:r>
        <w:rPr>
          <w:rFonts w:ascii="宋体" w:hAnsi="宋体" w:eastAsia="宋体" w:cs="宋体"/>
          <w:spacing w:val="-2"/>
          <w:sz w:val="28"/>
          <w:szCs w:val="28"/>
        </w:rPr>
        <w:t>1.1.3</w:t>
      </w:r>
      <w:r>
        <w:rPr>
          <w:rFonts w:ascii="宋体" w:hAnsi="宋体" w:eastAsia="宋体" w:cs="宋体"/>
          <w:spacing w:val="-1"/>
          <w:sz w:val="28"/>
          <w:szCs w:val="28"/>
        </w:rPr>
        <w:t xml:space="preserve"> 本标段招标代理机构：见投标人须知前附表。</w:t>
      </w:r>
    </w:p>
    <w:p>
      <w:pPr>
        <w:spacing w:before="69" w:line="219" w:lineRule="auto"/>
        <w:ind w:left="581"/>
        <w:rPr>
          <w:rFonts w:ascii="宋体" w:hAnsi="宋体" w:eastAsia="宋体" w:cs="宋体"/>
          <w:sz w:val="28"/>
          <w:szCs w:val="28"/>
        </w:rPr>
      </w:pPr>
      <w:r>
        <w:rPr>
          <w:rFonts w:ascii="宋体" w:hAnsi="宋体" w:eastAsia="宋体" w:cs="宋体"/>
          <w:spacing w:val="-2"/>
          <w:sz w:val="28"/>
          <w:szCs w:val="28"/>
        </w:rPr>
        <w:t>1.1.4 本</w:t>
      </w:r>
      <w:r>
        <w:rPr>
          <w:rFonts w:ascii="宋体" w:hAnsi="宋体" w:eastAsia="宋体" w:cs="宋体"/>
          <w:spacing w:val="-1"/>
          <w:sz w:val="28"/>
          <w:szCs w:val="28"/>
        </w:rPr>
        <w:t>招标项目名称：见投标人须知前附表。</w:t>
      </w:r>
    </w:p>
    <w:p>
      <w:pPr>
        <w:spacing w:before="68" w:line="219" w:lineRule="auto"/>
        <w:ind w:left="581"/>
        <w:rPr>
          <w:rFonts w:ascii="宋体" w:hAnsi="宋体" w:eastAsia="宋体" w:cs="宋体"/>
          <w:sz w:val="28"/>
          <w:szCs w:val="28"/>
        </w:rPr>
      </w:pPr>
      <w:r>
        <w:rPr>
          <w:rFonts w:ascii="宋体" w:hAnsi="宋体" w:eastAsia="宋体" w:cs="宋体"/>
          <w:spacing w:val="-2"/>
          <w:sz w:val="28"/>
          <w:szCs w:val="28"/>
        </w:rPr>
        <w:t>1.1.5 本</w:t>
      </w:r>
      <w:r>
        <w:rPr>
          <w:rFonts w:ascii="宋体" w:hAnsi="宋体" w:eastAsia="宋体" w:cs="宋体"/>
          <w:spacing w:val="-1"/>
          <w:sz w:val="28"/>
          <w:szCs w:val="28"/>
        </w:rPr>
        <w:t>标段建设地点：见投标人须知前附表。</w:t>
      </w:r>
    </w:p>
    <w:p>
      <w:pPr>
        <w:spacing w:before="66" w:line="220" w:lineRule="auto"/>
        <w:ind w:left="21"/>
        <w:outlineLvl w:val="2"/>
        <w:rPr>
          <w:rFonts w:ascii="宋体" w:hAnsi="宋体" w:eastAsia="宋体" w:cs="宋体"/>
          <w:sz w:val="28"/>
          <w:szCs w:val="28"/>
        </w:rPr>
      </w:pPr>
      <w:r>
        <w:rPr>
          <w:rFonts w:ascii="宋体" w:hAnsi="宋体" w:eastAsia="宋体" w:cs="宋体"/>
          <w:spacing w:val="-4"/>
          <w:sz w:val="28"/>
          <w:szCs w:val="28"/>
        </w:rPr>
        <w:t>1.</w:t>
      </w:r>
      <w:r>
        <w:rPr>
          <w:rFonts w:ascii="宋体" w:hAnsi="宋体" w:eastAsia="宋体" w:cs="宋体"/>
          <w:spacing w:val="-3"/>
          <w:sz w:val="28"/>
          <w:szCs w:val="28"/>
        </w:rPr>
        <w:t>2</w:t>
      </w:r>
      <w:r>
        <w:rPr>
          <w:rFonts w:ascii="宋体" w:hAnsi="宋体" w:eastAsia="宋体" w:cs="宋体"/>
          <w:spacing w:val="-2"/>
          <w:sz w:val="28"/>
          <w:szCs w:val="28"/>
        </w:rPr>
        <w:t xml:space="preserve"> 资金来源和落实情况</w:t>
      </w:r>
    </w:p>
    <w:p>
      <w:pPr>
        <w:spacing w:before="68" w:line="219" w:lineRule="auto"/>
        <w:ind w:left="581"/>
        <w:rPr>
          <w:rFonts w:ascii="宋体" w:hAnsi="宋体" w:eastAsia="宋体" w:cs="宋体"/>
          <w:sz w:val="28"/>
          <w:szCs w:val="28"/>
        </w:rPr>
      </w:pPr>
      <w:r>
        <w:rPr>
          <w:rFonts w:ascii="宋体" w:hAnsi="宋体" w:eastAsia="宋体" w:cs="宋体"/>
          <w:spacing w:val="-2"/>
          <w:sz w:val="28"/>
          <w:szCs w:val="28"/>
        </w:rPr>
        <w:t>1.2.</w:t>
      </w:r>
      <w:r>
        <w:rPr>
          <w:rFonts w:ascii="宋体" w:hAnsi="宋体" w:eastAsia="宋体" w:cs="宋体"/>
          <w:spacing w:val="-1"/>
          <w:sz w:val="28"/>
          <w:szCs w:val="28"/>
        </w:rPr>
        <w:t>1 本招标项目的资金来源：见投标人须知前附表。</w:t>
      </w:r>
    </w:p>
    <w:p>
      <w:pPr>
        <w:spacing w:before="68" w:line="219" w:lineRule="auto"/>
        <w:ind w:left="581"/>
        <w:rPr>
          <w:rFonts w:ascii="宋体" w:hAnsi="宋体" w:eastAsia="宋体" w:cs="宋体"/>
          <w:sz w:val="28"/>
          <w:szCs w:val="28"/>
        </w:rPr>
      </w:pPr>
      <w:r>
        <w:rPr>
          <w:rFonts w:ascii="宋体" w:hAnsi="宋体" w:eastAsia="宋体" w:cs="宋体"/>
          <w:spacing w:val="-2"/>
          <w:sz w:val="28"/>
          <w:szCs w:val="28"/>
        </w:rPr>
        <w:t>1.2.</w:t>
      </w:r>
      <w:r>
        <w:rPr>
          <w:rFonts w:ascii="宋体" w:hAnsi="宋体" w:eastAsia="宋体" w:cs="宋体"/>
          <w:spacing w:val="-1"/>
          <w:sz w:val="28"/>
          <w:szCs w:val="28"/>
        </w:rPr>
        <w:t>2 本招标项目的出资比例：见投标人须知前附表。</w:t>
      </w:r>
    </w:p>
    <w:p>
      <w:pPr>
        <w:spacing w:before="67" w:line="219" w:lineRule="auto"/>
        <w:ind w:left="581"/>
        <w:rPr>
          <w:rFonts w:ascii="宋体" w:hAnsi="宋体" w:eastAsia="宋体" w:cs="宋体"/>
          <w:sz w:val="28"/>
          <w:szCs w:val="28"/>
        </w:rPr>
      </w:pPr>
      <w:r>
        <w:rPr>
          <w:rFonts w:ascii="宋体" w:hAnsi="宋体" w:eastAsia="宋体" w:cs="宋体"/>
          <w:spacing w:val="-2"/>
          <w:sz w:val="28"/>
          <w:szCs w:val="28"/>
        </w:rPr>
        <w:t>1.</w:t>
      </w:r>
      <w:r>
        <w:rPr>
          <w:rFonts w:ascii="宋体" w:hAnsi="宋体" w:eastAsia="宋体" w:cs="宋体"/>
          <w:spacing w:val="-1"/>
          <w:sz w:val="28"/>
          <w:szCs w:val="28"/>
        </w:rPr>
        <w:t>2.3 本招标项目的资金落实情况：见投标人须知前附表。</w:t>
      </w:r>
    </w:p>
    <w:p>
      <w:pPr>
        <w:spacing w:before="67" w:line="221" w:lineRule="auto"/>
        <w:ind w:left="21"/>
        <w:outlineLvl w:val="2"/>
        <w:rPr>
          <w:rFonts w:ascii="宋体" w:hAnsi="宋体" w:eastAsia="宋体" w:cs="宋体"/>
          <w:sz w:val="28"/>
          <w:szCs w:val="28"/>
        </w:rPr>
      </w:pPr>
      <w:r>
        <w:rPr>
          <w:rFonts w:ascii="宋体" w:hAnsi="宋体" w:eastAsia="宋体" w:cs="宋体"/>
          <w:spacing w:val="-2"/>
          <w:sz w:val="28"/>
          <w:szCs w:val="28"/>
        </w:rPr>
        <w:t>1.3 招标范围、计划工期</w:t>
      </w:r>
      <w:r>
        <w:rPr>
          <w:rFonts w:ascii="宋体" w:hAnsi="宋体" w:eastAsia="宋体" w:cs="宋体"/>
          <w:spacing w:val="-1"/>
          <w:sz w:val="28"/>
          <w:szCs w:val="28"/>
        </w:rPr>
        <w:t>和质量要求</w:t>
      </w:r>
    </w:p>
    <w:p>
      <w:pPr>
        <w:spacing w:before="67" w:line="219" w:lineRule="auto"/>
        <w:ind w:left="581"/>
        <w:rPr>
          <w:rFonts w:ascii="宋体" w:hAnsi="宋体" w:eastAsia="宋体" w:cs="宋体"/>
          <w:sz w:val="28"/>
          <w:szCs w:val="28"/>
        </w:rPr>
      </w:pPr>
      <w:r>
        <w:rPr>
          <w:rFonts w:ascii="宋体" w:hAnsi="宋体" w:eastAsia="宋体" w:cs="宋体"/>
          <w:spacing w:val="-2"/>
          <w:sz w:val="28"/>
          <w:szCs w:val="28"/>
        </w:rPr>
        <w:t>1.3.1 本次</w:t>
      </w:r>
      <w:r>
        <w:rPr>
          <w:rFonts w:ascii="宋体" w:hAnsi="宋体" w:eastAsia="宋体" w:cs="宋体"/>
          <w:spacing w:val="-1"/>
          <w:sz w:val="28"/>
          <w:szCs w:val="28"/>
        </w:rPr>
        <w:t>招标范围：见投标人须知前附表。</w:t>
      </w:r>
    </w:p>
    <w:p>
      <w:pPr>
        <w:spacing w:before="66" w:line="219" w:lineRule="auto"/>
        <w:ind w:left="581"/>
        <w:rPr>
          <w:rFonts w:ascii="宋体" w:hAnsi="宋体" w:eastAsia="宋体" w:cs="宋体"/>
          <w:sz w:val="28"/>
          <w:szCs w:val="28"/>
        </w:rPr>
      </w:pPr>
      <w:r>
        <w:rPr>
          <w:rFonts w:ascii="宋体" w:hAnsi="宋体" w:eastAsia="宋体" w:cs="宋体"/>
          <w:spacing w:val="-2"/>
          <w:sz w:val="28"/>
          <w:szCs w:val="28"/>
        </w:rPr>
        <w:t>1.3.2 本</w:t>
      </w:r>
      <w:r>
        <w:rPr>
          <w:rFonts w:ascii="宋体" w:hAnsi="宋体" w:eastAsia="宋体" w:cs="宋体"/>
          <w:spacing w:val="-1"/>
          <w:sz w:val="28"/>
          <w:szCs w:val="28"/>
        </w:rPr>
        <w:t>标段的计划工期：见投标人须知前附表。</w:t>
      </w:r>
    </w:p>
    <w:p>
      <w:pPr>
        <w:spacing w:before="69" w:line="219" w:lineRule="auto"/>
        <w:ind w:left="581"/>
        <w:rPr>
          <w:rFonts w:ascii="宋体" w:hAnsi="宋体" w:eastAsia="宋体" w:cs="宋体"/>
          <w:sz w:val="28"/>
          <w:szCs w:val="28"/>
        </w:rPr>
      </w:pPr>
      <w:r>
        <w:rPr>
          <w:rFonts w:ascii="宋体" w:hAnsi="宋体" w:eastAsia="宋体" w:cs="宋体"/>
          <w:spacing w:val="-2"/>
          <w:sz w:val="28"/>
          <w:szCs w:val="28"/>
        </w:rPr>
        <w:t>1.3.3 本</w:t>
      </w:r>
      <w:r>
        <w:rPr>
          <w:rFonts w:ascii="宋体" w:hAnsi="宋体" w:eastAsia="宋体" w:cs="宋体"/>
          <w:spacing w:val="-1"/>
          <w:sz w:val="28"/>
          <w:szCs w:val="28"/>
        </w:rPr>
        <w:t>标段的质量要求：见投标人须知前附表。</w:t>
      </w:r>
    </w:p>
    <w:p>
      <w:pPr>
        <w:spacing w:before="68" w:line="241" w:lineRule="auto"/>
        <w:ind w:left="562" w:right="2433" w:hanging="541"/>
        <w:rPr>
          <w:rFonts w:ascii="宋体" w:hAnsi="宋体" w:eastAsia="宋体" w:cs="宋体"/>
          <w:sz w:val="28"/>
          <w:szCs w:val="28"/>
        </w:rPr>
      </w:pPr>
      <w:r>
        <w:rPr>
          <w:rFonts w:ascii="宋体" w:hAnsi="宋体" w:eastAsia="宋体" w:cs="宋体"/>
          <w:spacing w:val="-2"/>
          <w:sz w:val="28"/>
          <w:szCs w:val="28"/>
        </w:rPr>
        <w:t xml:space="preserve">1.4 投标人资格要求 </w:t>
      </w:r>
      <w:r>
        <w:rPr>
          <w:rFonts w:ascii="宋体" w:hAnsi="宋体" w:eastAsia="宋体" w:cs="宋体"/>
          <w:spacing w:val="-2"/>
          <w:sz w:val="28"/>
          <w:szCs w:val="28"/>
          <w14:textOutline w14:w="5103" w14:cap="sq" w14:cmpd="sng">
            <w14:solidFill>
              <w14:srgbClr w14:val="000000"/>
            </w14:solidFill>
            <w14:prstDash w14:val="solid"/>
            <w14:bevel/>
          </w14:textOutline>
        </w:rPr>
        <w:t>(</w:t>
      </w:r>
      <w:r>
        <w:rPr>
          <w:rFonts w:ascii="宋体" w:hAnsi="宋体" w:eastAsia="宋体" w:cs="宋体"/>
          <w:spacing w:val="-1"/>
          <w:sz w:val="28"/>
          <w:szCs w:val="28"/>
          <w14:textOutline w14:w="5103" w14:cap="sq" w14:cmpd="sng">
            <w14:solidFill>
              <w14:srgbClr w14:val="000000"/>
            </w14:solidFill>
            <w14:prstDash w14:val="solid"/>
            <w14:bevel/>
          </w14:textOutline>
        </w:rPr>
        <w:t>适用于已进行资格预审的)</w:t>
      </w:r>
      <w:r>
        <w:rPr>
          <w:rFonts w:ascii="宋体" w:hAnsi="宋体" w:eastAsia="宋体" w:cs="宋体"/>
          <w:sz w:val="28"/>
          <w:szCs w:val="28"/>
        </w:rPr>
        <w:t xml:space="preserve">  </w:t>
      </w:r>
      <w:r>
        <w:rPr>
          <w:rFonts w:ascii="宋体" w:hAnsi="宋体" w:eastAsia="宋体" w:cs="宋体"/>
          <w:spacing w:val="-4"/>
          <w:sz w:val="28"/>
          <w:szCs w:val="28"/>
        </w:rPr>
        <w:t>投标人应是收到</w:t>
      </w:r>
      <w:r>
        <w:rPr>
          <w:rFonts w:ascii="宋体" w:hAnsi="宋体" w:eastAsia="宋体" w:cs="宋体"/>
          <w:spacing w:val="-2"/>
          <w:sz w:val="28"/>
          <w:szCs w:val="28"/>
        </w:rPr>
        <w:t>招标人发出投标邀请书的单位。</w:t>
      </w:r>
    </w:p>
    <w:p>
      <w:pPr>
        <w:spacing w:before="68" w:line="220" w:lineRule="auto"/>
        <w:ind w:left="21"/>
        <w:outlineLvl w:val="2"/>
        <w:rPr>
          <w:rFonts w:ascii="宋体" w:hAnsi="宋体" w:eastAsia="宋体" w:cs="宋体"/>
          <w:sz w:val="28"/>
          <w:szCs w:val="28"/>
        </w:rPr>
      </w:pPr>
      <w:r>
        <w:rPr>
          <w:rFonts w:ascii="宋体" w:hAnsi="宋体" w:eastAsia="宋体" w:cs="宋体"/>
          <w:spacing w:val="-1"/>
          <w:sz w:val="28"/>
          <w:szCs w:val="28"/>
        </w:rPr>
        <w:t xml:space="preserve">1.4 投标人资格要求 </w:t>
      </w:r>
      <w:r>
        <w:rPr>
          <w:rFonts w:ascii="宋体" w:hAnsi="宋体" w:eastAsia="宋体" w:cs="宋体"/>
          <w:spacing w:val="-1"/>
          <w:sz w:val="28"/>
          <w:szCs w:val="28"/>
          <w14:textOutline w14:w="5103" w14:cap="sq" w14:cmpd="sng">
            <w14:solidFill>
              <w14:srgbClr w14:val="000000"/>
            </w14:solidFill>
            <w14:prstDash w14:val="solid"/>
            <w14:bevel/>
          </w14:textOutline>
        </w:rPr>
        <w:t>(适用于未进行资</w:t>
      </w:r>
      <w:r>
        <w:rPr>
          <w:rFonts w:ascii="宋体" w:hAnsi="宋体" w:eastAsia="宋体" w:cs="宋体"/>
          <w:sz w:val="28"/>
          <w:szCs w:val="28"/>
          <w14:textOutline w14:w="5103" w14:cap="sq" w14:cmpd="sng">
            <w14:solidFill>
              <w14:srgbClr w14:val="000000"/>
            </w14:solidFill>
            <w14:prstDash w14:val="solid"/>
            <w14:bevel/>
          </w14:textOutline>
        </w:rPr>
        <w:t>格预审的)</w:t>
      </w:r>
    </w:p>
    <w:p>
      <w:pPr>
        <w:spacing w:before="68" w:line="219" w:lineRule="auto"/>
        <w:ind w:left="581"/>
        <w:rPr>
          <w:rFonts w:ascii="宋体" w:hAnsi="宋体" w:eastAsia="宋体" w:cs="宋体"/>
          <w:sz w:val="28"/>
          <w:szCs w:val="28"/>
        </w:rPr>
      </w:pPr>
      <w:r>
        <w:rPr>
          <w:rFonts w:ascii="宋体" w:hAnsi="宋体" w:eastAsia="宋体" w:cs="宋体"/>
          <w:spacing w:val="-6"/>
          <w:sz w:val="28"/>
          <w:szCs w:val="28"/>
        </w:rPr>
        <w:t>1.4</w:t>
      </w:r>
      <w:r>
        <w:rPr>
          <w:rFonts w:ascii="宋体" w:hAnsi="宋体" w:eastAsia="宋体" w:cs="宋体"/>
          <w:spacing w:val="-3"/>
          <w:sz w:val="28"/>
          <w:szCs w:val="28"/>
        </w:rPr>
        <w:t>.1 投标人应具备承担本标段施工的资质条件、能力和信誉。</w:t>
      </w:r>
    </w:p>
    <w:p>
      <w:pPr>
        <w:spacing w:before="65" w:line="220" w:lineRule="auto"/>
        <w:ind w:left="966"/>
        <w:rPr>
          <w:rFonts w:ascii="宋体" w:hAnsi="宋体" w:eastAsia="宋体" w:cs="宋体"/>
          <w:sz w:val="28"/>
          <w:szCs w:val="28"/>
        </w:rPr>
      </w:pPr>
      <w:r>
        <w:rPr>
          <w:rFonts w:ascii="宋体" w:hAnsi="宋体" w:eastAsia="宋体" w:cs="宋体"/>
          <w:spacing w:val="12"/>
          <w:sz w:val="28"/>
          <w:szCs w:val="28"/>
        </w:rPr>
        <w:t>(</w:t>
      </w:r>
      <w:r>
        <w:rPr>
          <w:rFonts w:ascii="宋体" w:hAnsi="宋体" w:eastAsia="宋体" w:cs="宋体"/>
          <w:spacing w:val="7"/>
          <w:sz w:val="28"/>
          <w:szCs w:val="28"/>
        </w:rPr>
        <w:t>1</w:t>
      </w:r>
      <w:r>
        <w:rPr>
          <w:rFonts w:ascii="宋体" w:hAnsi="宋体" w:eastAsia="宋体" w:cs="宋体"/>
          <w:spacing w:val="6"/>
          <w:sz w:val="28"/>
          <w:szCs w:val="28"/>
        </w:rPr>
        <w:t>) 资质条件：见投标人须知前附表；</w:t>
      </w:r>
    </w:p>
    <w:p>
      <w:pPr>
        <w:spacing w:before="68" w:line="220" w:lineRule="auto"/>
        <w:ind w:left="966"/>
        <w:rPr>
          <w:rFonts w:ascii="宋体" w:hAnsi="宋体" w:eastAsia="宋体" w:cs="宋体"/>
          <w:sz w:val="28"/>
          <w:szCs w:val="28"/>
        </w:rPr>
      </w:pPr>
      <w:r>
        <w:rPr>
          <w:rFonts w:ascii="宋体" w:hAnsi="宋体" w:eastAsia="宋体" w:cs="宋体"/>
          <w:spacing w:val="12"/>
          <w:sz w:val="28"/>
          <w:szCs w:val="28"/>
        </w:rPr>
        <w:t>(</w:t>
      </w:r>
      <w:r>
        <w:rPr>
          <w:rFonts w:ascii="宋体" w:hAnsi="宋体" w:eastAsia="宋体" w:cs="宋体"/>
          <w:spacing w:val="7"/>
          <w:sz w:val="28"/>
          <w:szCs w:val="28"/>
        </w:rPr>
        <w:t>2</w:t>
      </w:r>
      <w:r>
        <w:rPr>
          <w:rFonts w:ascii="宋体" w:hAnsi="宋体" w:eastAsia="宋体" w:cs="宋体"/>
          <w:spacing w:val="6"/>
          <w:sz w:val="28"/>
          <w:szCs w:val="28"/>
        </w:rPr>
        <w:t>) 财务要求：见投标人须知前附表；</w:t>
      </w:r>
    </w:p>
    <w:p>
      <w:pPr>
        <w:spacing w:before="66" w:line="221" w:lineRule="auto"/>
        <w:ind w:left="966"/>
        <w:rPr>
          <w:rFonts w:ascii="宋体" w:hAnsi="宋体" w:eastAsia="宋体" w:cs="宋体"/>
          <w:sz w:val="28"/>
          <w:szCs w:val="28"/>
        </w:rPr>
      </w:pPr>
      <w:r>
        <w:rPr>
          <w:rFonts w:ascii="宋体" w:hAnsi="宋体" w:eastAsia="宋体" w:cs="宋体"/>
          <w:spacing w:val="12"/>
          <w:sz w:val="28"/>
          <w:szCs w:val="28"/>
        </w:rPr>
        <w:t>(</w:t>
      </w:r>
      <w:r>
        <w:rPr>
          <w:rFonts w:ascii="宋体" w:hAnsi="宋体" w:eastAsia="宋体" w:cs="宋体"/>
          <w:spacing w:val="7"/>
          <w:sz w:val="28"/>
          <w:szCs w:val="28"/>
        </w:rPr>
        <w:t>3</w:t>
      </w:r>
      <w:r>
        <w:rPr>
          <w:rFonts w:ascii="宋体" w:hAnsi="宋体" w:eastAsia="宋体" w:cs="宋体"/>
          <w:spacing w:val="6"/>
          <w:sz w:val="28"/>
          <w:szCs w:val="28"/>
        </w:rPr>
        <w:t>) 业绩要求：见投标人须知前附表；</w:t>
      </w:r>
    </w:p>
    <w:p>
      <w:pPr>
        <w:spacing w:before="64" w:line="219" w:lineRule="auto"/>
        <w:ind w:left="966"/>
        <w:rPr>
          <w:rFonts w:ascii="宋体" w:hAnsi="宋体" w:eastAsia="宋体" w:cs="宋体"/>
          <w:sz w:val="28"/>
          <w:szCs w:val="28"/>
        </w:rPr>
      </w:pPr>
      <w:r>
        <w:rPr>
          <w:rFonts w:ascii="宋体" w:hAnsi="宋体" w:eastAsia="宋体" w:cs="宋体"/>
          <w:spacing w:val="12"/>
          <w:sz w:val="28"/>
          <w:szCs w:val="28"/>
        </w:rPr>
        <w:t>(</w:t>
      </w:r>
      <w:r>
        <w:rPr>
          <w:rFonts w:ascii="宋体" w:hAnsi="宋体" w:eastAsia="宋体" w:cs="宋体"/>
          <w:spacing w:val="7"/>
          <w:sz w:val="28"/>
          <w:szCs w:val="28"/>
        </w:rPr>
        <w:t>4</w:t>
      </w:r>
      <w:r>
        <w:rPr>
          <w:rFonts w:ascii="宋体" w:hAnsi="宋体" w:eastAsia="宋体" w:cs="宋体"/>
          <w:spacing w:val="6"/>
          <w:sz w:val="28"/>
          <w:szCs w:val="28"/>
        </w:rPr>
        <w:t>) 信誉要求：见投标人须知前附表;</w:t>
      </w:r>
    </w:p>
    <w:p>
      <w:pPr>
        <w:spacing w:before="69" w:line="220" w:lineRule="auto"/>
        <w:ind w:left="988"/>
        <w:rPr>
          <w:rFonts w:ascii="宋体" w:hAnsi="宋体" w:eastAsia="宋体" w:cs="宋体"/>
          <w:sz w:val="28"/>
          <w:szCs w:val="28"/>
        </w:rPr>
      </w:pPr>
      <w:r>
        <w:rPr>
          <w:rFonts w:ascii="宋体" w:hAnsi="宋体" w:eastAsia="宋体" w:cs="宋体"/>
          <w:spacing w:val="6"/>
          <w:sz w:val="28"/>
          <w:szCs w:val="28"/>
        </w:rPr>
        <w:t>(5) 项目经理资格：见投标人须知前附表</w:t>
      </w:r>
      <w:r>
        <w:rPr>
          <w:rFonts w:ascii="宋体" w:hAnsi="宋体" w:eastAsia="宋体" w:cs="宋体"/>
          <w:spacing w:val="2"/>
          <w:sz w:val="28"/>
          <w:szCs w:val="28"/>
        </w:rPr>
        <w:t>；</w:t>
      </w:r>
    </w:p>
    <w:p>
      <w:pPr>
        <w:spacing w:before="66" w:line="221" w:lineRule="auto"/>
        <w:ind w:left="988"/>
        <w:rPr>
          <w:rFonts w:ascii="宋体" w:hAnsi="宋体" w:eastAsia="宋体" w:cs="宋体"/>
          <w:sz w:val="28"/>
          <w:szCs w:val="28"/>
        </w:rPr>
      </w:pPr>
      <w:r>
        <w:rPr>
          <w:rFonts w:ascii="宋体" w:hAnsi="宋体" w:eastAsia="宋体" w:cs="宋体"/>
          <w:spacing w:val="12"/>
          <w:sz w:val="28"/>
          <w:szCs w:val="28"/>
        </w:rPr>
        <w:t>(</w:t>
      </w:r>
      <w:r>
        <w:rPr>
          <w:rFonts w:ascii="宋体" w:hAnsi="宋体" w:eastAsia="宋体" w:cs="宋体"/>
          <w:spacing w:val="7"/>
          <w:sz w:val="28"/>
          <w:szCs w:val="28"/>
        </w:rPr>
        <w:t>6</w:t>
      </w:r>
      <w:r>
        <w:rPr>
          <w:rFonts w:ascii="宋体" w:hAnsi="宋体" w:eastAsia="宋体" w:cs="宋体"/>
          <w:spacing w:val="6"/>
          <w:sz w:val="28"/>
          <w:szCs w:val="28"/>
        </w:rPr>
        <w:t>) 其他要求：见投标人须知前附表。</w:t>
      </w:r>
    </w:p>
    <w:p>
      <w:pPr>
        <w:spacing w:before="64" w:line="219" w:lineRule="auto"/>
        <w:ind w:left="581"/>
        <w:rPr>
          <w:rFonts w:ascii="宋体" w:hAnsi="宋体" w:eastAsia="宋体" w:cs="宋体"/>
          <w:sz w:val="28"/>
          <w:szCs w:val="28"/>
        </w:rPr>
      </w:pPr>
      <w:r>
        <w:rPr>
          <w:rFonts w:ascii="宋体" w:hAnsi="宋体" w:eastAsia="宋体" w:cs="宋体"/>
          <w:spacing w:val="2"/>
          <w:sz w:val="28"/>
          <w:szCs w:val="28"/>
        </w:rPr>
        <w:t>1.4.2 投标人须</w:t>
      </w:r>
      <w:r>
        <w:rPr>
          <w:rFonts w:ascii="宋体" w:hAnsi="宋体" w:eastAsia="宋体" w:cs="宋体"/>
          <w:spacing w:val="1"/>
          <w:sz w:val="28"/>
          <w:szCs w:val="28"/>
        </w:rPr>
        <w:t>知前附表规定接受联合体投标的，除应符合本章第</w:t>
      </w:r>
    </w:p>
    <w:p>
      <w:pPr>
        <w:spacing w:before="69" w:line="219" w:lineRule="auto"/>
        <w:ind w:left="21"/>
        <w:rPr>
          <w:rFonts w:ascii="宋体" w:hAnsi="宋体" w:eastAsia="宋体" w:cs="宋体"/>
          <w:sz w:val="28"/>
          <w:szCs w:val="28"/>
        </w:rPr>
      </w:pPr>
      <w:r>
        <w:rPr>
          <w:rFonts w:ascii="宋体" w:hAnsi="宋体" w:eastAsia="宋体" w:cs="宋体"/>
          <w:spacing w:val="-6"/>
          <w:sz w:val="28"/>
          <w:szCs w:val="28"/>
        </w:rPr>
        <w:t>1.4</w:t>
      </w:r>
      <w:r>
        <w:rPr>
          <w:rFonts w:ascii="宋体" w:hAnsi="宋体" w:eastAsia="宋体" w:cs="宋体"/>
          <w:spacing w:val="-4"/>
          <w:sz w:val="28"/>
          <w:szCs w:val="28"/>
        </w:rPr>
        <w:t>.</w:t>
      </w:r>
      <w:r>
        <w:rPr>
          <w:rFonts w:ascii="宋体" w:hAnsi="宋体" w:eastAsia="宋体" w:cs="宋体"/>
          <w:spacing w:val="-3"/>
          <w:sz w:val="28"/>
          <w:szCs w:val="28"/>
        </w:rPr>
        <w:t>1 项和投标人须知前附表的要求外，还应遵守以下规定：</w:t>
      </w:r>
    </w:p>
    <w:p>
      <w:pPr>
        <w:spacing w:before="69" w:line="219" w:lineRule="auto"/>
        <w:ind w:left="966"/>
        <w:rPr>
          <w:rFonts w:ascii="宋体" w:hAnsi="宋体" w:eastAsia="宋体" w:cs="宋体"/>
          <w:sz w:val="28"/>
          <w:szCs w:val="28"/>
        </w:rPr>
      </w:pPr>
      <w:r>
        <w:rPr>
          <w:rFonts w:ascii="宋体" w:hAnsi="宋体" w:eastAsia="宋体" w:cs="宋体"/>
          <w:spacing w:val="14"/>
          <w:sz w:val="28"/>
          <w:szCs w:val="28"/>
        </w:rPr>
        <w:t>(</w:t>
      </w:r>
      <w:r>
        <w:rPr>
          <w:rFonts w:ascii="宋体" w:hAnsi="宋体" w:eastAsia="宋体" w:cs="宋体"/>
          <w:spacing w:val="10"/>
          <w:sz w:val="28"/>
          <w:szCs w:val="28"/>
        </w:rPr>
        <w:t>1</w:t>
      </w:r>
      <w:r>
        <w:rPr>
          <w:rFonts w:ascii="宋体" w:hAnsi="宋体" w:eastAsia="宋体" w:cs="宋体"/>
          <w:spacing w:val="7"/>
          <w:sz w:val="28"/>
          <w:szCs w:val="28"/>
        </w:rPr>
        <w:t>) 联合体各方应按谈判文件提供的格式签订联合体协议书，</w:t>
      </w:r>
    </w:p>
    <w:p>
      <w:pPr>
        <w:spacing w:before="66" w:line="219" w:lineRule="auto"/>
        <w:ind w:left="27"/>
        <w:rPr>
          <w:rFonts w:ascii="宋体" w:hAnsi="宋体" w:eastAsia="宋体" w:cs="宋体"/>
          <w:sz w:val="28"/>
          <w:szCs w:val="28"/>
        </w:rPr>
      </w:pPr>
      <w:r>
        <w:rPr>
          <w:rFonts w:ascii="宋体" w:hAnsi="宋体" w:eastAsia="宋体" w:cs="宋体"/>
          <w:spacing w:val="-4"/>
          <w:sz w:val="28"/>
          <w:szCs w:val="28"/>
        </w:rPr>
        <w:t>明确联</w:t>
      </w:r>
      <w:r>
        <w:rPr>
          <w:rFonts w:ascii="宋体" w:hAnsi="宋体" w:eastAsia="宋体" w:cs="宋体"/>
          <w:spacing w:val="-2"/>
          <w:sz w:val="28"/>
          <w:szCs w:val="28"/>
        </w:rPr>
        <w:t>合体牵头人和各方权利义务；</w:t>
      </w:r>
    </w:p>
    <w:p>
      <w:pPr>
        <w:spacing w:before="67" w:line="278" w:lineRule="auto"/>
        <w:ind w:left="1" w:right="78" w:firstLine="965"/>
        <w:rPr>
          <w:rFonts w:ascii="宋体" w:hAnsi="宋体" w:eastAsia="宋体" w:cs="宋体"/>
          <w:sz w:val="28"/>
          <w:szCs w:val="28"/>
        </w:rPr>
      </w:pPr>
      <w:r>
        <w:rPr>
          <w:rFonts w:ascii="宋体" w:hAnsi="宋体" w:eastAsia="宋体" w:cs="宋体"/>
          <w:spacing w:val="14"/>
          <w:sz w:val="28"/>
          <w:szCs w:val="28"/>
        </w:rPr>
        <w:t>(</w:t>
      </w:r>
      <w:r>
        <w:rPr>
          <w:rFonts w:ascii="宋体" w:hAnsi="宋体" w:eastAsia="宋体" w:cs="宋体"/>
          <w:spacing w:val="13"/>
          <w:sz w:val="28"/>
          <w:szCs w:val="28"/>
        </w:rPr>
        <w:t>2</w:t>
      </w:r>
      <w:r>
        <w:rPr>
          <w:rFonts w:ascii="宋体" w:hAnsi="宋体" w:eastAsia="宋体" w:cs="宋体"/>
          <w:spacing w:val="7"/>
          <w:sz w:val="28"/>
          <w:szCs w:val="28"/>
        </w:rPr>
        <w:t>) 由同一专业的单位组成的联合体，按照资质等级较低的单</w:t>
      </w:r>
      <w:r>
        <w:rPr>
          <w:rFonts w:ascii="宋体" w:hAnsi="宋体" w:eastAsia="宋体" w:cs="宋体"/>
          <w:sz w:val="28"/>
          <w:szCs w:val="28"/>
        </w:rPr>
        <w:t xml:space="preserve"> </w:t>
      </w:r>
      <w:r>
        <w:rPr>
          <w:rFonts w:ascii="宋体" w:hAnsi="宋体" w:eastAsia="宋体" w:cs="宋体"/>
          <w:spacing w:val="-2"/>
          <w:sz w:val="28"/>
          <w:szCs w:val="28"/>
        </w:rPr>
        <w:t>位确</w:t>
      </w:r>
      <w:r>
        <w:rPr>
          <w:rFonts w:ascii="宋体" w:hAnsi="宋体" w:eastAsia="宋体" w:cs="宋体"/>
          <w:spacing w:val="-1"/>
          <w:sz w:val="28"/>
          <w:szCs w:val="28"/>
        </w:rPr>
        <w:t>定资质等级；</w:t>
      </w:r>
    </w:p>
    <w:p>
      <w:pPr>
        <w:sectPr>
          <w:footerReference r:id="rId9" w:type="default"/>
          <w:pgSz w:w="11906" w:h="16839"/>
          <w:pgMar w:top="1396" w:right="1543" w:bottom="1156" w:left="1541" w:header="0" w:footer="996" w:gutter="0"/>
          <w:cols w:space="720" w:num="1"/>
        </w:sectPr>
      </w:pPr>
    </w:p>
    <w:p>
      <w:pPr>
        <w:spacing w:before="67" w:line="263" w:lineRule="auto"/>
        <w:ind w:left="5" w:firstLine="961"/>
        <w:rPr>
          <w:rFonts w:ascii="宋体" w:hAnsi="宋体" w:eastAsia="宋体" w:cs="宋体"/>
          <w:sz w:val="28"/>
          <w:szCs w:val="28"/>
        </w:rPr>
      </w:pPr>
      <w:r>
        <w:rPr>
          <w:rFonts w:ascii="宋体" w:hAnsi="宋体" w:eastAsia="宋体" w:cs="宋体"/>
          <w:spacing w:val="14"/>
          <w:sz w:val="28"/>
          <w:szCs w:val="28"/>
        </w:rPr>
        <w:t>(</w:t>
      </w:r>
      <w:r>
        <w:rPr>
          <w:rFonts w:ascii="宋体" w:hAnsi="宋体" w:eastAsia="宋体" w:cs="宋体"/>
          <w:spacing w:val="13"/>
          <w:sz w:val="28"/>
          <w:szCs w:val="28"/>
        </w:rPr>
        <w:t>3</w:t>
      </w:r>
      <w:r>
        <w:rPr>
          <w:rFonts w:ascii="宋体" w:hAnsi="宋体" w:eastAsia="宋体" w:cs="宋体"/>
          <w:spacing w:val="7"/>
          <w:sz w:val="28"/>
          <w:szCs w:val="28"/>
        </w:rPr>
        <w:t>) 联合体各方不得再以自己名义单独或参加其他联合体在同</w:t>
      </w:r>
      <w:r>
        <w:rPr>
          <w:rFonts w:ascii="宋体" w:hAnsi="宋体" w:eastAsia="宋体" w:cs="宋体"/>
          <w:sz w:val="28"/>
          <w:szCs w:val="28"/>
        </w:rPr>
        <w:t xml:space="preserve"> </w:t>
      </w:r>
      <w:r>
        <w:rPr>
          <w:rFonts w:ascii="宋体" w:hAnsi="宋体" w:eastAsia="宋体" w:cs="宋体"/>
          <w:spacing w:val="-4"/>
          <w:sz w:val="28"/>
          <w:szCs w:val="28"/>
        </w:rPr>
        <w:t>一</w:t>
      </w:r>
      <w:r>
        <w:rPr>
          <w:rFonts w:ascii="宋体" w:hAnsi="宋体" w:eastAsia="宋体" w:cs="宋体"/>
          <w:spacing w:val="-2"/>
          <w:sz w:val="28"/>
          <w:szCs w:val="28"/>
        </w:rPr>
        <w:t>标段中投标。</w:t>
      </w:r>
    </w:p>
    <w:p>
      <w:pPr>
        <w:spacing w:before="1" w:line="219" w:lineRule="auto"/>
        <w:ind w:left="581"/>
        <w:rPr>
          <w:rFonts w:ascii="宋体" w:hAnsi="宋体" w:eastAsia="宋体" w:cs="宋体"/>
          <w:sz w:val="28"/>
          <w:szCs w:val="28"/>
        </w:rPr>
      </w:pPr>
      <w:r>
        <w:rPr>
          <w:rFonts w:ascii="宋体" w:hAnsi="宋体" w:eastAsia="宋体" w:cs="宋体"/>
          <w:spacing w:val="-2"/>
          <w:sz w:val="28"/>
          <w:szCs w:val="28"/>
        </w:rPr>
        <w:t>1.4.3 投标人不得</w:t>
      </w:r>
      <w:r>
        <w:rPr>
          <w:rFonts w:ascii="宋体" w:hAnsi="宋体" w:eastAsia="宋体" w:cs="宋体"/>
          <w:spacing w:val="-1"/>
          <w:sz w:val="28"/>
          <w:szCs w:val="28"/>
        </w:rPr>
        <w:t>存在下列情形之一：</w:t>
      </w:r>
    </w:p>
    <w:p>
      <w:pPr>
        <w:spacing w:before="67" w:line="219" w:lineRule="auto"/>
        <w:ind w:left="966"/>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4"/>
          <w:sz w:val="28"/>
          <w:szCs w:val="28"/>
        </w:rPr>
        <w:t>1) 为招标人不具有独立法人资格的附属机构 (单位) ；</w:t>
      </w:r>
    </w:p>
    <w:p>
      <w:pPr>
        <w:spacing w:before="68" w:line="219" w:lineRule="auto"/>
        <w:ind w:left="966"/>
        <w:rPr>
          <w:rFonts w:ascii="宋体" w:hAnsi="宋体" w:eastAsia="宋体" w:cs="宋体"/>
          <w:sz w:val="28"/>
          <w:szCs w:val="28"/>
        </w:rPr>
      </w:pPr>
      <w:r>
        <w:rPr>
          <w:rFonts w:ascii="宋体" w:hAnsi="宋体" w:eastAsia="宋体" w:cs="宋体"/>
          <w:spacing w:val="14"/>
          <w:sz w:val="28"/>
          <w:szCs w:val="28"/>
        </w:rPr>
        <w:t>(</w:t>
      </w:r>
      <w:r>
        <w:rPr>
          <w:rFonts w:ascii="宋体" w:hAnsi="宋体" w:eastAsia="宋体" w:cs="宋体"/>
          <w:spacing w:val="13"/>
          <w:sz w:val="28"/>
          <w:szCs w:val="28"/>
        </w:rPr>
        <w:t>2</w:t>
      </w:r>
      <w:r>
        <w:rPr>
          <w:rFonts w:ascii="宋体" w:hAnsi="宋体" w:eastAsia="宋体" w:cs="宋体"/>
          <w:spacing w:val="7"/>
          <w:sz w:val="28"/>
          <w:szCs w:val="28"/>
        </w:rPr>
        <w:t>) 为本标段前期准备提供设计或咨询服务的，但设计施工总</w:t>
      </w:r>
    </w:p>
    <w:p>
      <w:pPr>
        <w:spacing w:before="65" w:line="220" w:lineRule="auto"/>
        <w:ind w:left="1"/>
        <w:rPr>
          <w:rFonts w:ascii="宋体" w:hAnsi="宋体" w:eastAsia="宋体" w:cs="宋体"/>
          <w:sz w:val="28"/>
          <w:szCs w:val="28"/>
        </w:rPr>
      </w:pPr>
      <w:r>
        <w:rPr>
          <w:rFonts w:ascii="宋体" w:hAnsi="宋体" w:eastAsia="宋体" w:cs="宋体"/>
          <w:spacing w:val="-2"/>
          <w:sz w:val="28"/>
          <w:szCs w:val="28"/>
        </w:rPr>
        <w:t>承包的除</w:t>
      </w:r>
      <w:r>
        <w:rPr>
          <w:rFonts w:ascii="宋体" w:hAnsi="宋体" w:eastAsia="宋体" w:cs="宋体"/>
          <w:spacing w:val="-1"/>
          <w:sz w:val="28"/>
          <w:szCs w:val="28"/>
        </w:rPr>
        <w:t>外；</w:t>
      </w:r>
    </w:p>
    <w:p>
      <w:pPr>
        <w:spacing w:before="68" w:line="219" w:lineRule="auto"/>
        <w:ind w:left="966"/>
        <w:rPr>
          <w:rFonts w:ascii="宋体" w:hAnsi="宋体" w:eastAsia="宋体" w:cs="宋体"/>
          <w:sz w:val="28"/>
          <w:szCs w:val="28"/>
        </w:rPr>
      </w:pPr>
      <w:r>
        <w:rPr>
          <w:rFonts w:ascii="宋体" w:hAnsi="宋体" w:eastAsia="宋体" w:cs="宋体"/>
          <w:spacing w:val="13"/>
          <w:sz w:val="28"/>
          <w:szCs w:val="28"/>
        </w:rPr>
        <w:t>(</w:t>
      </w:r>
      <w:r>
        <w:rPr>
          <w:rFonts w:ascii="宋体" w:hAnsi="宋体" w:eastAsia="宋体" w:cs="宋体"/>
          <w:spacing w:val="9"/>
          <w:sz w:val="28"/>
          <w:szCs w:val="28"/>
        </w:rPr>
        <w:t>3) 为本标段的监理人；</w:t>
      </w:r>
    </w:p>
    <w:p>
      <w:pPr>
        <w:spacing w:before="69" w:line="219" w:lineRule="auto"/>
        <w:ind w:left="966"/>
        <w:rPr>
          <w:rFonts w:ascii="宋体" w:hAnsi="宋体" w:eastAsia="宋体" w:cs="宋体"/>
          <w:sz w:val="28"/>
          <w:szCs w:val="28"/>
        </w:rPr>
      </w:pPr>
      <w:r>
        <w:rPr>
          <w:rFonts w:ascii="宋体" w:hAnsi="宋体" w:eastAsia="宋体" w:cs="宋体"/>
          <w:spacing w:val="13"/>
          <w:sz w:val="28"/>
          <w:szCs w:val="28"/>
        </w:rPr>
        <w:t>(</w:t>
      </w:r>
      <w:r>
        <w:rPr>
          <w:rFonts w:ascii="宋体" w:hAnsi="宋体" w:eastAsia="宋体" w:cs="宋体"/>
          <w:spacing w:val="9"/>
          <w:sz w:val="28"/>
          <w:szCs w:val="28"/>
        </w:rPr>
        <w:t>4) 为本标段的代建人；</w:t>
      </w:r>
    </w:p>
    <w:p>
      <w:pPr>
        <w:spacing w:before="66" w:line="219" w:lineRule="auto"/>
        <w:ind w:left="966"/>
        <w:rPr>
          <w:rFonts w:ascii="宋体" w:hAnsi="宋体" w:eastAsia="宋体" w:cs="宋体"/>
          <w:sz w:val="28"/>
          <w:szCs w:val="28"/>
        </w:rPr>
      </w:pPr>
      <w:r>
        <w:rPr>
          <w:rFonts w:ascii="宋体" w:hAnsi="宋体" w:eastAsia="宋体" w:cs="宋体"/>
          <w:spacing w:val="7"/>
          <w:sz w:val="28"/>
          <w:szCs w:val="28"/>
        </w:rPr>
        <w:t>(5) 为本标段提供招标代理服务的</w:t>
      </w:r>
      <w:r>
        <w:rPr>
          <w:rFonts w:ascii="宋体" w:hAnsi="宋体" w:eastAsia="宋体" w:cs="宋体"/>
          <w:spacing w:val="3"/>
          <w:sz w:val="28"/>
          <w:szCs w:val="28"/>
        </w:rPr>
        <w:t>；</w:t>
      </w:r>
    </w:p>
    <w:p>
      <w:pPr>
        <w:spacing w:before="70" w:line="263" w:lineRule="auto"/>
        <w:ind w:firstLine="966"/>
        <w:rPr>
          <w:rFonts w:ascii="宋体" w:hAnsi="宋体" w:eastAsia="宋体" w:cs="宋体"/>
          <w:sz w:val="28"/>
          <w:szCs w:val="28"/>
        </w:rPr>
      </w:pPr>
      <w:r>
        <w:rPr>
          <w:rFonts w:ascii="宋体" w:hAnsi="宋体" w:eastAsia="宋体" w:cs="宋体"/>
          <w:spacing w:val="14"/>
          <w:sz w:val="28"/>
          <w:szCs w:val="28"/>
        </w:rPr>
        <w:t>(</w:t>
      </w:r>
      <w:r>
        <w:rPr>
          <w:rFonts w:ascii="宋体" w:hAnsi="宋体" w:eastAsia="宋体" w:cs="宋体"/>
          <w:spacing w:val="13"/>
          <w:sz w:val="28"/>
          <w:szCs w:val="28"/>
        </w:rPr>
        <w:t>6</w:t>
      </w:r>
      <w:r>
        <w:rPr>
          <w:rFonts w:ascii="宋体" w:hAnsi="宋体" w:eastAsia="宋体" w:cs="宋体"/>
          <w:spacing w:val="7"/>
          <w:sz w:val="28"/>
          <w:szCs w:val="28"/>
        </w:rPr>
        <w:t>) 与本标段的监理人或代建人或招标代理机构同为一个法定</w:t>
      </w:r>
      <w:r>
        <w:rPr>
          <w:rFonts w:ascii="宋体" w:hAnsi="宋体" w:eastAsia="宋体" w:cs="宋体"/>
          <w:sz w:val="28"/>
          <w:szCs w:val="28"/>
        </w:rPr>
        <w:t xml:space="preserve"> </w:t>
      </w:r>
      <w:r>
        <w:rPr>
          <w:rFonts w:ascii="宋体" w:hAnsi="宋体" w:eastAsia="宋体" w:cs="宋体"/>
          <w:spacing w:val="-2"/>
          <w:sz w:val="28"/>
          <w:szCs w:val="28"/>
        </w:rPr>
        <w:t>代表人的</w:t>
      </w:r>
      <w:r>
        <w:rPr>
          <w:rFonts w:ascii="宋体" w:hAnsi="宋体" w:eastAsia="宋体" w:cs="宋体"/>
          <w:spacing w:val="-1"/>
          <w:sz w:val="28"/>
          <w:szCs w:val="28"/>
        </w:rPr>
        <w:t>；</w:t>
      </w:r>
    </w:p>
    <w:p>
      <w:pPr>
        <w:spacing w:line="264" w:lineRule="auto"/>
        <w:ind w:left="1" w:firstLine="965"/>
        <w:rPr>
          <w:rFonts w:ascii="宋体" w:hAnsi="宋体" w:eastAsia="宋体" w:cs="宋体"/>
          <w:sz w:val="28"/>
          <w:szCs w:val="28"/>
        </w:rPr>
      </w:pPr>
      <w:r>
        <w:rPr>
          <w:rFonts w:ascii="宋体" w:hAnsi="宋体" w:eastAsia="宋体" w:cs="宋体"/>
          <w:spacing w:val="14"/>
          <w:sz w:val="28"/>
          <w:szCs w:val="28"/>
        </w:rPr>
        <w:t>(</w:t>
      </w:r>
      <w:r>
        <w:rPr>
          <w:rFonts w:ascii="宋体" w:hAnsi="宋体" w:eastAsia="宋体" w:cs="宋体"/>
          <w:spacing w:val="13"/>
          <w:sz w:val="28"/>
          <w:szCs w:val="28"/>
        </w:rPr>
        <w:t>7</w:t>
      </w:r>
      <w:r>
        <w:rPr>
          <w:rFonts w:ascii="宋体" w:hAnsi="宋体" w:eastAsia="宋体" w:cs="宋体"/>
          <w:spacing w:val="7"/>
          <w:sz w:val="28"/>
          <w:szCs w:val="28"/>
        </w:rPr>
        <w:t>) 与本标段的监理人或代建人或招标代理机构相互控股或参</w:t>
      </w:r>
      <w:r>
        <w:rPr>
          <w:rFonts w:ascii="宋体" w:hAnsi="宋体" w:eastAsia="宋体" w:cs="宋体"/>
          <w:sz w:val="28"/>
          <w:szCs w:val="28"/>
        </w:rPr>
        <w:t xml:space="preserve"> </w:t>
      </w:r>
      <w:r>
        <w:rPr>
          <w:rFonts w:ascii="宋体" w:hAnsi="宋体" w:eastAsia="宋体" w:cs="宋体"/>
          <w:spacing w:val="-4"/>
          <w:sz w:val="28"/>
          <w:szCs w:val="28"/>
        </w:rPr>
        <w:t>股</w:t>
      </w:r>
      <w:r>
        <w:rPr>
          <w:rFonts w:ascii="宋体" w:hAnsi="宋体" w:eastAsia="宋体" w:cs="宋体"/>
          <w:spacing w:val="-3"/>
          <w:sz w:val="28"/>
          <w:szCs w:val="28"/>
        </w:rPr>
        <w:t>的；</w:t>
      </w:r>
    </w:p>
    <w:p>
      <w:pPr>
        <w:spacing w:before="2" w:line="263" w:lineRule="auto"/>
        <w:ind w:left="2" w:firstLine="964"/>
        <w:rPr>
          <w:rFonts w:ascii="宋体" w:hAnsi="宋体" w:eastAsia="宋体" w:cs="宋体"/>
          <w:sz w:val="28"/>
          <w:szCs w:val="28"/>
        </w:rPr>
      </w:pPr>
      <w:r>
        <w:rPr>
          <w:rFonts w:ascii="宋体" w:hAnsi="宋体" w:eastAsia="宋体" w:cs="宋体"/>
          <w:spacing w:val="14"/>
          <w:sz w:val="28"/>
          <w:szCs w:val="28"/>
        </w:rPr>
        <w:t>(</w:t>
      </w:r>
      <w:r>
        <w:rPr>
          <w:rFonts w:ascii="宋体" w:hAnsi="宋体" w:eastAsia="宋体" w:cs="宋体"/>
          <w:spacing w:val="13"/>
          <w:sz w:val="28"/>
          <w:szCs w:val="28"/>
        </w:rPr>
        <w:t>8</w:t>
      </w:r>
      <w:r>
        <w:rPr>
          <w:rFonts w:ascii="宋体" w:hAnsi="宋体" w:eastAsia="宋体" w:cs="宋体"/>
          <w:spacing w:val="7"/>
          <w:sz w:val="28"/>
          <w:szCs w:val="28"/>
        </w:rPr>
        <w:t>) 与本标段的监理人或代建人或招标代理机构相互任职或工</w:t>
      </w:r>
      <w:r>
        <w:rPr>
          <w:rFonts w:ascii="宋体" w:hAnsi="宋体" w:eastAsia="宋体" w:cs="宋体"/>
          <w:sz w:val="28"/>
          <w:szCs w:val="28"/>
        </w:rPr>
        <w:t xml:space="preserve"> </w:t>
      </w:r>
      <w:r>
        <w:rPr>
          <w:rFonts w:ascii="宋体" w:hAnsi="宋体" w:eastAsia="宋体" w:cs="宋体"/>
          <w:spacing w:val="-5"/>
          <w:sz w:val="28"/>
          <w:szCs w:val="28"/>
        </w:rPr>
        <w:t>作</w:t>
      </w:r>
      <w:r>
        <w:rPr>
          <w:rFonts w:ascii="宋体" w:hAnsi="宋体" w:eastAsia="宋体" w:cs="宋体"/>
          <w:spacing w:val="-3"/>
          <w:sz w:val="28"/>
          <w:szCs w:val="28"/>
        </w:rPr>
        <w:t>的；</w:t>
      </w:r>
    </w:p>
    <w:p>
      <w:pPr>
        <w:spacing w:line="219" w:lineRule="auto"/>
        <w:ind w:left="966"/>
        <w:rPr>
          <w:rFonts w:ascii="宋体" w:hAnsi="宋体" w:eastAsia="宋体" w:cs="宋体"/>
          <w:sz w:val="28"/>
          <w:szCs w:val="28"/>
        </w:rPr>
      </w:pPr>
      <w:r>
        <w:rPr>
          <w:rFonts w:ascii="宋体" w:hAnsi="宋体" w:eastAsia="宋体" w:cs="宋体"/>
          <w:spacing w:val="11"/>
          <w:sz w:val="28"/>
          <w:szCs w:val="28"/>
        </w:rPr>
        <w:t>(9) 被责令停业的；</w:t>
      </w:r>
    </w:p>
    <w:p>
      <w:pPr>
        <w:spacing w:before="68" w:line="220" w:lineRule="auto"/>
        <w:ind w:left="966"/>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7"/>
          <w:sz w:val="28"/>
          <w:szCs w:val="28"/>
        </w:rPr>
        <w:t>10) 被暂停或取消投标资格的；</w:t>
      </w:r>
    </w:p>
    <w:p>
      <w:pPr>
        <w:spacing w:before="65" w:line="220" w:lineRule="auto"/>
        <w:ind w:left="966"/>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8"/>
          <w:sz w:val="28"/>
          <w:szCs w:val="28"/>
        </w:rPr>
        <w:t>11) 财产被接管或冻结的；</w:t>
      </w:r>
    </w:p>
    <w:p>
      <w:pPr>
        <w:spacing w:before="67" w:line="220" w:lineRule="auto"/>
        <w:ind w:left="966"/>
        <w:rPr>
          <w:rFonts w:ascii="宋体" w:hAnsi="宋体" w:eastAsia="宋体" w:cs="宋体"/>
          <w:sz w:val="28"/>
          <w:szCs w:val="28"/>
        </w:rPr>
      </w:pPr>
      <w:r>
        <w:rPr>
          <w:rFonts w:ascii="宋体" w:hAnsi="宋体" w:eastAsia="宋体" w:cs="宋体"/>
          <w:spacing w:val="4"/>
          <w:sz w:val="28"/>
          <w:szCs w:val="28"/>
        </w:rPr>
        <w:t>(12) 在最近</w:t>
      </w:r>
      <w:r>
        <w:rPr>
          <w:rFonts w:ascii="宋体" w:hAnsi="宋体" w:eastAsia="宋体" w:cs="宋体"/>
          <w:spacing w:val="2"/>
          <w:sz w:val="28"/>
          <w:szCs w:val="28"/>
        </w:rPr>
        <w:t>三年内有骗取中标或严重违约或重大工程质量问题</w:t>
      </w:r>
    </w:p>
    <w:p>
      <w:pPr>
        <w:spacing w:before="249" w:line="141" w:lineRule="exact"/>
        <w:ind w:left="309"/>
        <w:rPr>
          <w:rFonts w:ascii="宋体" w:hAnsi="宋体" w:eastAsia="宋体" w:cs="宋体"/>
          <w:sz w:val="28"/>
          <w:szCs w:val="28"/>
        </w:rPr>
      </w:pPr>
      <w:r>
        <w:pict>
          <v:shape id="_x0000_s1028" o:spid="_x0000_s1028" o:spt="202" type="#_x0000_t202" style="position:absolute;left:0pt;margin-left:0.2pt;margin-top:2.35pt;height:18.95pt;width:14.35pt;z-index:251659264;mso-width-relative:page;mso-height-relative:page;" filled="f" stroked="f" coordsize="21600,21600">
            <v:path/>
            <v:fill on="f" focussize="0,0"/>
            <v:stroke on="f"/>
            <v:imagedata o:title=""/>
            <o:lock v:ext="edit" aspectratio="f"/>
            <v:textbox inset="0mm,0mm,0mm,0mm">
              <w:txbxContent>
                <w:p>
                  <w:pPr>
                    <w:spacing w:before="19" w:line="223" w:lineRule="auto"/>
                    <w:ind w:left="20"/>
                    <w:rPr>
                      <w:rFonts w:ascii="宋体" w:hAnsi="宋体" w:eastAsia="宋体" w:cs="宋体"/>
                      <w:sz w:val="28"/>
                      <w:szCs w:val="28"/>
                    </w:rPr>
                  </w:pPr>
                  <w:r>
                    <w:rPr>
                      <w:rFonts w:ascii="宋体" w:hAnsi="宋体" w:eastAsia="宋体" w:cs="宋体"/>
                      <w:spacing w:val="-34"/>
                      <w:sz w:val="28"/>
                      <w:szCs w:val="28"/>
                    </w:rPr>
                    <w:t>的</w:t>
                  </w:r>
                </w:p>
              </w:txbxContent>
            </v:textbox>
          </v:shape>
        </w:pict>
      </w:r>
      <w:r>
        <w:rPr>
          <w:rFonts w:ascii="宋体" w:hAnsi="宋体" w:eastAsia="宋体" w:cs="宋体"/>
          <w:position w:val="1"/>
          <w:sz w:val="28"/>
          <w:szCs w:val="28"/>
        </w:rPr>
        <w:t>。</w:t>
      </w:r>
    </w:p>
    <w:p>
      <w:pPr>
        <w:spacing w:before="76" w:line="220" w:lineRule="auto"/>
        <w:ind w:left="21"/>
        <w:outlineLvl w:val="2"/>
        <w:rPr>
          <w:rFonts w:ascii="宋体" w:hAnsi="宋体" w:eastAsia="宋体" w:cs="宋体"/>
          <w:sz w:val="28"/>
          <w:szCs w:val="28"/>
        </w:rPr>
      </w:pPr>
      <w:r>
        <w:rPr>
          <w:rFonts w:ascii="宋体" w:hAnsi="宋体" w:eastAsia="宋体" w:cs="宋体"/>
          <w:spacing w:val="-4"/>
          <w:sz w:val="28"/>
          <w:szCs w:val="28"/>
        </w:rPr>
        <w:t>1.5 费用承担</w:t>
      </w:r>
    </w:p>
    <w:p>
      <w:pPr>
        <w:spacing w:before="67" w:line="221" w:lineRule="auto"/>
        <w:ind w:left="563"/>
        <w:rPr>
          <w:rFonts w:ascii="宋体" w:hAnsi="宋体" w:eastAsia="宋体" w:cs="宋体"/>
          <w:sz w:val="28"/>
          <w:szCs w:val="28"/>
        </w:rPr>
      </w:pPr>
      <w:r>
        <w:rPr>
          <w:rFonts w:ascii="宋体" w:hAnsi="宋体" w:eastAsia="宋体" w:cs="宋体"/>
          <w:spacing w:val="-1"/>
          <w:sz w:val="28"/>
          <w:szCs w:val="28"/>
        </w:rPr>
        <w:t>投标人准备和参加投标活动发生</w:t>
      </w:r>
      <w:r>
        <w:rPr>
          <w:rFonts w:ascii="宋体" w:hAnsi="宋体" w:eastAsia="宋体" w:cs="宋体"/>
          <w:sz w:val="28"/>
          <w:szCs w:val="28"/>
        </w:rPr>
        <w:t>的费用自理。</w:t>
      </w:r>
    </w:p>
    <w:p>
      <w:pPr>
        <w:spacing w:before="65" w:line="221" w:lineRule="auto"/>
        <w:ind w:left="21"/>
        <w:outlineLvl w:val="2"/>
        <w:rPr>
          <w:rFonts w:ascii="宋体" w:hAnsi="宋体" w:eastAsia="宋体" w:cs="宋体"/>
          <w:sz w:val="28"/>
          <w:szCs w:val="28"/>
        </w:rPr>
      </w:pPr>
      <w:r>
        <w:rPr>
          <w:rFonts w:ascii="宋体" w:hAnsi="宋体" w:eastAsia="宋体" w:cs="宋体"/>
          <w:spacing w:val="-6"/>
          <w:sz w:val="28"/>
          <w:szCs w:val="28"/>
        </w:rPr>
        <w:t>1</w:t>
      </w:r>
      <w:r>
        <w:rPr>
          <w:rFonts w:ascii="宋体" w:hAnsi="宋体" w:eastAsia="宋体" w:cs="宋体"/>
          <w:spacing w:val="-5"/>
          <w:sz w:val="28"/>
          <w:szCs w:val="28"/>
        </w:rPr>
        <w:t>.6 保密</w:t>
      </w:r>
    </w:p>
    <w:p>
      <w:pPr>
        <w:spacing w:before="65" w:line="264" w:lineRule="auto"/>
        <w:ind w:left="2" w:firstLine="560"/>
        <w:rPr>
          <w:rFonts w:ascii="宋体" w:hAnsi="宋体" w:eastAsia="宋体" w:cs="宋体"/>
          <w:sz w:val="28"/>
          <w:szCs w:val="28"/>
        </w:rPr>
      </w:pPr>
      <w:r>
        <w:rPr>
          <w:rFonts w:ascii="宋体" w:hAnsi="宋体" w:eastAsia="宋体" w:cs="宋体"/>
          <w:spacing w:val="4"/>
          <w:sz w:val="28"/>
          <w:szCs w:val="28"/>
        </w:rPr>
        <w:t>参</w:t>
      </w:r>
      <w:r>
        <w:rPr>
          <w:rFonts w:ascii="宋体" w:hAnsi="宋体" w:eastAsia="宋体" w:cs="宋体"/>
          <w:spacing w:val="2"/>
          <w:sz w:val="28"/>
          <w:szCs w:val="28"/>
        </w:rPr>
        <w:t>与招标投标活动的各方应对谈判文件和谈判响应性文件中的商业</w:t>
      </w:r>
      <w:r>
        <w:rPr>
          <w:rFonts w:ascii="宋体" w:hAnsi="宋体" w:eastAsia="宋体" w:cs="宋体"/>
          <w:sz w:val="28"/>
          <w:szCs w:val="28"/>
        </w:rPr>
        <w:t xml:space="preserve"> </w:t>
      </w:r>
      <w:r>
        <w:rPr>
          <w:rFonts w:ascii="宋体" w:hAnsi="宋体" w:eastAsia="宋体" w:cs="宋体"/>
          <w:spacing w:val="-1"/>
          <w:sz w:val="28"/>
          <w:szCs w:val="28"/>
        </w:rPr>
        <w:t>和技术等秘密保密，违者</w:t>
      </w:r>
      <w:r>
        <w:rPr>
          <w:rFonts w:ascii="宋体" w:hAnsi="宋体" w:eastAsia="宋体" w:cs="宋体"/>
          <w:sz w:val="28"/>
          <w:szCs w:val="28"/>
        </w:rPr>
        <w:t>应对由此造成的后果承担法律责任。</w:t>
      </w:r>
    </w:p>
    <w:p>
      <w:pPr>
        <w:spacing w:before="1" w:line="219" w:lineRule="auto"/>
        <w:ind w:left="21"/>
        <w:outlineLvl w:val="2"/>
        <w:rPr>
          <w:rFonts w:ascii="宋体" w:hAnsi="宋体" w:eastAsia="宋体" w:cs="宋体"/>
          <w:sz w:val="28"/>
          <w:szCs w:val="28"/>
        </w:rPr>
      </w:pPr>
      <w:r>
        <w:rPr>
          <w:rFonts w:ascii="宋体" w:hAnsi="宋体" w:eastAsia="宋体" w:cs="宋体"/>
          <w:spacing w:val="-4"/>
          <w:sz w:val="28"/>
          <w:szCs w:val="28"/>
        </w:rPr>
        <w:t>1.7 语言文字</w:t>
      </w:r>
    </w:p>
    <w:p>
      <w:pPr>
        <w:spacing w:before="66" w:line="264" w:lineRule="auto"/>
        <w:ind w:left="1" w:firstLine="575"/>
        <w:rPr>
          <w:rFonts w:ascii="宋体" w:hAnsi="宋体" w:eastAsia="宋体" w:cs="宋体"/>
          <w:sz w:val="28"/>
          <w:szCs w:val="28"/>
        </w:rPr>
      </w:pPr>
      <w:r>
        <w:rPr>
          <w:rFonts w:ascii="宋体" w:hAnsi="宋体" w:eastAsia="宋体" w:cs="宋体"/>
          <w:spacing w:val="2"/>
          <w:sz w:val="28"/>
          <w:szCs w:val="28"/>
        </w:rPr>
        <w:t>除专用术语外，与招标投标有关的语</w:t>
      </w:r>
      <w:r>
        <w:rPr>
          <w:rFonts w:ascii="宋体" w:hAnsi="宋体" w:eastAsia="宋体" w:cs="宋体"/>
          <w:spacing w:val="1"/>
          <w:sz w:val="28"/>
          <w:szCs w:val="28"/>
        </w:rPr>
        <w:t>言均使用中文。必要时专用术</w:t>
      </w:r>
      <w:r>
        <w:rPr>
          <w:rFonts w:ascii="宋体" w:hAnsi="宋体" w:eastAsia="宋体" w:cs="宋体"/>
          <w:sz w:val="28"/>
          <w:szCs w:val="28"/>
        </w:rPr>
        <w:t xml:space="preserve"> </w:t>
      </w:r>
      <w:r>
        <w:rPr>
          <w:rFonts w:ascii="宋体" w:hAnsi="宋体" w:eastAsia="宋体" w:cs="宋体"/>
          <w:spacing w:val="-2"/>
          <w:sz w:val="28"/>
          <w:szCs w:val="28"/>
        </w:rPr>
        <w:t>语</w:t>
      </w:r>
      <w:r>
        <w:rPr>
          <w:rFonts w:ascii="宋体" w:hAnsi="宋体" w:eastAsia="宋体" w:cs="宋体"/>
          <w:spacing w:val="-1"/>
          <w:sz w:val="28"/>
          <w:szCs w:val="28"/>
        </w:rPr>
        <w:t>应附有中文注释。</w:t>
      </w:r>
    </w:p>
    <w:p>
      <w:pPr>
        <w:spacing w:before="1" w:line="220" w:lineRule="auto"/>
        <w:ind w:left="21"/>
        <w:outlineLvl w:val="2"/>
        <w:rPr>
          <w:rFonts w:ascii="宋体" w:hAnsi="宋体" w:eastAsia="宋体" w:cs="宋体"/>
          <w:sz w:val="28"/>
          <w:szCs w:val="28"/>
        </w:rPr>
      </w:pPr>
      <w:r>
        <w:rPr>
          <w:rFonts w:ascii="宋体" w:hAnsi="宋体" w:eastAsia="宋体" w:cs="宋体"/>
          <w:spacing w:val="-4"/>
          <w:sz w:val="28"/>
          <w:szCs w:val="28"/>
        </w:rPr>
        <w:t>1.8 计量单位</w:t>
      </w:r>
    </w:p>
    <w:p>
      <w:pPr>
        <w:spacing w:before="64" w:line="219" w:lineRule="auto"/>
        <w:ind w:left="560"/>
        <w:rPr>
          <w:rFonts w:ascii="宋体" w:hAnsi="宋体" w:eastAsia="宋体" w:cs="宋体"/>
          <w:sz w:val="28"/>
          <w:szCs w:val="28"/>
        </w:rPr>
      </w:pPr>
      <w:r>
        <w:rPr>
          <w:rFonts w:ascii="宋体" w:hAnsi="宋体" w:eastAsia="宋体" w:cs="宋体"/>
          <w:spacing w:val="-1"/>
          <w:sz w:val="28"/>
          <w:szCs w:val="28"/>
        </w:rPr>
        <w:t>所有计量均采用中华人</w:t>
      </w:r>
      <w:r>
        <w:rPr>
          <w:rFonts w:ascii="宋体" w:hAnsi="宋体" w:eastAsia="宋体" w:cs="宋体"/>
          <w:sz w:val="28"/>
          <w:szCs w:val="28"/>
        </w:rPr>
        <w:t>民共和国法定计量单位。</w:t>
      </w:r>
    </w:p>
    <w:p>
      <w:pPr>
        <w:spacing w:before="68" w:line="220" w:lineRule="auto"/>
        <w:ind w:left="21"/>
        <w:outlineLvl w:val="2"/>
        <w:rPr>
          <w:rFonts w:ascii="宋体" w:hAnsi="宋体" w:eastAsia="宋体" w:cs="宋体"/>
          <w:sz w:val="28"/>
          <w:szCs w:val="28"/>
        </w:rPr>
      </w:pPr>
      <w:r>
        <w:rPr>
          <w:rFonts w:ascii="宋体" w:hAnsi="宋体" w:eastAsia="宋体" w:cs="宋体"/>
          <w:spacing w:val="-4"/>
          <w:sz w:val="28"/>
          <w:szCs w:val="28"/>
        </w:rPr>
        <w:t>1.9 踏勘现场</w:t>
      </w:r>
    </w:p>
    <w:p>
      <w:pPr>
        <w:spacing w:before="69" w:line="263" w:lineRule="auto"/>
        <w:ind w:left="6" w:firstLine="574"/>
        <w:rPr>
          <w:rFonts w:ascii="宋体" w:hAnsi="宋体" w:eastAsia="宋体" w:cs="宋体"/>
          <w:sz w:val="28"/>
          <w:szCs w:val="28"/>
        </w:rPr>
      </w:pPr>
      <w:r>
        <w:rPr>
          <w:rFonts w:ascii="宋体" w:hAnsi="宋体" w:eastAsia="宋体" w:cs="宋体"/>
          <w:spacing w:val="2"/>
          <w:sz w:val="28"/>
          <w:szCs w:val="28"/>
        </w:rPr>
        <w:t>1.9.1 投标人</w:t>
      </w:r>
      <w:r>
        <w:rPr>
          <w:rFonts w:ascii="宋体" w:hAnsi="宋体" w:eastAsia="宋体" w:cs="宋体"/>
          <w:spacing w:val="1"/>
          <w:sz w:val="28"/>
          <w:szCs w:val="28"/>
        </w:rPr>
        <w:t>须知前附表规定组织踏勘现场的，招标人按投标人须</w:t>
      </w:r>
      <w:r>
        <w:rPr>
          <w:rFonts w:ascii="宋体" w:hAnsi="宋体" w:eastAsia="宋体" w:cs="宋体"/>
          <w:sz w:val="28"/>
          <w:szCs w:val="28"/>
        </w:rPr>
        <w:t xml:space="preserve"> </w:t>
      </w:r>
      <w:r>
        <w:rPr>
          <w:rFonts w:ascii="宋体" w:hAnsi="宋体" w:eastAsia="宋体" w:cs="宋体"/>
          <w:spacing w:val="-1"/>
          <w:sz w:val="28"/>
          <w:szCs w:val="28"/>
        </w:rPr>
        <w:t>知前附表规定的时间、地点组织投</w:t>
      </w:r>
      <w:r>
        <w:rPr>
          <w:rFonts w:ascii="宋体" w:hAnsi="宋体" w:eastAsia="宋体" w:cs="宋体"/>
          <w:sz w:val="28"/>
          <w:szCs w:val="28"/>
        </w:rPr>
        <w:t>标人踏勘项目现场。</w:t>
      </w:r>
    </w:p>
    <w:p>
      <w:pPr>
        <w:spacing w:before="1" w:line="219" w:lineRule="auto"/>
        <w:ind w:left="581"/>
        <w:rPr>
          <w:rFonts w:ascii="宋体" w:hAnsi="宋体" w:eastAsia="宋体" w:cs="宋体"/>
          <w:sz w:val="28"/>
          <w:szCs w:val="28"/>
        </w:rPr>
      </w:pPr>
      <w:r>
        <w:rPr>
          <w:rFonts w:ascii="宋体" w:hAnsi="宋体" w:eastAsia="宋体" w:cs="宋体"/>
          <w:spacing w:val="-2"/>
          <w:sz w:val="28"/>
          <w:szCs w:val="28"/>
        </w:rPr>
        <w:t>1.9.2 投标人踏</w:t>
      </w:r>
      <w:r>
        <w:rPr>
          <w:rFonts w:ascii="宋体" w:hAnsi="宋体" w:eastAsia="宋体" w:cs="宋体"/>
          <w:spacing w:val="-1"/>
          <w:sz w:val="28"/>
          <w:szCs w:val="28"/>
        </w:rPr>
        <w:t>勘现场发生的费用自理。</w:t>
      </w:r>
    </w:p>
    <w:p>
      <w:pPr>
        <w:sectPr>
          <w:footerReference r:id="rId10" w:type="default"/>
          <w:pgSz w:w="11906" w:h="16839"/>
          <w:pgMar w:top="1431" w:right="1621" w:bottom="1156" w:left="1541" w:header="0" w:footer="996" w:gutter="0"/>
          <w:cols w:space="720" w:num="1"/>
        </w:sectPr>
      </w:pPr>
    </w:p>
    <w:p>
      <w:pPr>
        <w:spacing w:before="67" w:line="263" w:lineRule="auto"/>
        <w:ind w:left="4" w:right="100" w:firstLine="577"/>
        <w:rPr>
          <w:rFonts w:ascii="宋体" w:hAnsi="宋体" w:eastAsia="宋体" w:cs="宋体"/>
          <w:sz w:val="28"/>
          <w:szCs w:val="28"/>
        </w:rPr>
      </w:pPr>
      <w:r>
        <w:rPr>
          <w:rFonts w:ascii="宋体" w:hAnsi="宋体" w:eastAsia="宋体" w:cs="宋体"/>
          <w:spacing w:val="2"/>
          <w:sz w:val="28"/>
          <w:szCs w:val="28"/>
        </w:rPr>
        <w:t>1.9.3 除招标</w:t>
      </w:r>
      <w:r>
        <w:rPr>
          <w:rFonts w:ascii="宋体" w:hAnsi="宋体" w:eastAsia="宋体" w:cs="宋体"/>
          <w:spacing w:val="1"/>
          <w:sz w:val="28"/>
          <w:szCs w:val="28"/>
        </w:rPr>
        <w:t>人的原因外，投标人自行负责在踏勘现场中所发生的</w:t>
      </w:r>
      <w:r>
        <w:rPr>
          <w:rFonts w:ascii="宋体" w:hAnsi="宋体" w:eastAsia="宋体" w:cs="宋体"/>
          <w:sz w:val="28"/>
          <w:szCs w:val="28"/>
        </w:rPr>
        <w:t xml:space="preserve"> </w:t>
      </w:r>
      <w:r>
        <w:rPr>
          <w:rFonts w:ascii="宋体" w:hAnsi="宋体" w:eastAsia="宋体" w:cs="宋体"/>
          <w:spacing w:val="-2"/>
          <w:sz w:val="28"/>
          <w:szCs w:val="28"/>
        </w:rPr>
        <w:t>人员伤亡</w:t>
      </w:r>
      <w:r>
        <w:rPr>
          <w:rFonts w:ascii="宋体" w:hAnsi="宋体" w:eastAsia="宋体" w:cs="宋体"/>
          <w:spacing w:val="-1"/>
          <w:sz w:val="28"/>
          <w:szCs w:val="28"/>
        </w:rPr>
        <w:t>和财产损失。</w:t>
      </w:r>
    </w:p>
    <w:p>
      <w:pPr>
        <w:spacing w:line="219" w:lineRule="auto"/>
        <w:ind w:left="582"/>
        <w:rPr>
          <w:rFonts w:ascii="宋体" w:hAnsi="宋体" w:eastAsia="宋体" w:cs="宋体"/>
          <w:sz w:val="28"/>
          <w:szCs w:val="28"/>
        </w:rPr>
      </w:pPr>
      <w:r>
        <w:rPr>
          <w:rFonts w:ascii="宋体" w:hAnsi="宋体" w:eastAsia="宋体" w:cs="宋体"/>
          <w:spacing w:val="20"/>
          <w:sz w:val="28"/>
          <w:szCs w:val="28"/>
        </w:rPr>
        <w:t>1</w:t>
      </w:r>
      <w:r>
        <w:rPr>
          <w:rFonts w:ascii="宋体" w:hAnsi="宋体" w:eastAsia="宋体" w:cs="宋体"/>
          <w:spacing w:val="11"/>
          <w:sz w:val="28"/>
          <w:szCs w:val="28"/>
        </w:rPr>
        <w:t>.</w:t>
      </w:r>
      <w:r>
        <w:rPr>
          <w:rFonts w:ascii="宋体" w:hAnsi="宋体" w:eastAsia="宋体" w:cs="宋体"/>
          <w:spacing w:val="10"/>
          <w:sz w:val="28"/>
          <w:szCs w:val="28"/>
        </w:rPr>
        <w:t>9.4 招标人在踏勘现场中介绍的工程场地和相关的周边环境情</w:t>
      </w:r>
    </w:p>
    <w:p>
      <w:pPr>
        <w:spacing w:before="69" w:line="263" w:lineRule="auto"/>
        <w:ind w:left="25" w:right="100" w:hanging="21"/>
        <w:rPr>
          <w:rFonts w:ascii="宋体" w:hAnsi="宋体" w:eastAsia="宋体" w:cs="宋体"/>
          <w:sz w:val="28"/>
          <w:szCs w:val="28"/>
        </w:rPr>
      </w:pPr>
      <w:r>
        <w:rPr>
          <w:rFonts w:ascii="宋体" w:hAnsi="宋体" w:eastAsia="宋体" w:cs="宋体"/>
          <w:spacing w:val="2"/>
          <w:sz w:val="28"/>
          <w:szCs w:val="28"/>
        </w:rPr>
        <w:t>况，供投标人在编制谈判响应性文件时参考，招标人不对投标人据</w:t>
      </w:r>
      <w:r>
        <w:rPr>
          <w:rFonts w:ascii="宋体" w:hAnsi="宋体" w:eastAsia="宋体" w:cs="宋体"/>
          <w:spacing w:val="1"/>
          <w:sz w:val="28"/>
          <w:szCs w:val="28"/>
        </w:rPr>
        <w:t>此</w:t>
      </w:r>
      <w:r>
        <w:rPr>
          <w:rFonts w:ascii="宋体" w:hAnsi="宋体" w:eastAsia="宋体" w:cs="宋体"/>
          <w:sz w:val="28"/>
          <w:szCs w:val="28"/>
        </w:rPr>
        <w:t xml:space="preserve">作 </w:t>
      </w:r>
      <w:r>
        <w:rPr>
          <w:rFonts w:ascii="宋体" w:hAnsi="宋体" w:eastAsia="宋体" w:cs="宋体"/>
          <w:spacing w:val="-6"/>
          <w:sz w:val="28"/>
          <w:szCs w:val="28"/>
        </w:rPr>
        <w:t>出</w:t>
      </w:r>
      <w:r>
        <w:rPr>
          <w:rFonts w:ascii="宋体" w:hAnsi="宋体" w:eastAsia="宋体" w:cs="宋体"/>
          <w:spacing w:val="-5"/>
          <w:sz w:val="28"/>
          <w:szCs w:val="28"/>
        </w:rPr>
        <w:t>的</w:t>
      </w:r>
      <w:r>
        <w:rPr>
          <w:rFonts w:ascii="宋体" w:hAnsi="宋体" w:eastAsia="宋体" w:cs="宋体"/>
          <w:spacing w:val="-3"/>
          <w:sz w:val="28"/>
          <w:szCs w:val="28"/>
        </w:rPr>
        <w:t>判断和决策负责。</w:t>
      </w:r>
    </w:p>
    <w:p>
      <w:pPr>
        <w:spacing w:line="219" w:lineRule="auto"/>
        <w:ind w:left="23"/>
        <w:outlineLvl w:val="2"/>
        <w:rPr>
          <w:rFonts w:ascii="宋体" w:hAnsi="宋体" w:eastAsia="宋体" w:cs="宋体"/>
          <w:sz w:val="28"/>
          <w:szCs w:val="28"/>
        </w:rPr>
      </w:pPr>
      <w:r>
        <w:rPr>
          <w:rFonts w:ascii="宋体" w:hAnsi="宋体" w:eastAsia="宋体" w:cs="宋体"/>
          <w:spacing w:val="-3"/>
          <w:sz w:val="28"/>
          <w:szCs w:val="28"/>
        </w:rPr>
        <w:t>1.10 投标预备会</w:t>
      </w:r>
    </w:p>
    <w:p>
      <w:pPr>
        <w:spacing w:before="69" w:line="263" w:lineRule="auto"/>
        <w:ind w:left="6" w:firstLine="575"/>
        <w:rPr>
          <w:rFonts w:ascii="宋体" w:hAnsi="宋体" w:eastAsia="宋体" w:cs="宋体"/>
          <w:sz w:val="28"/>
          <w:szCs w:val="28"/>
        </w:rPr>
      </w:pPr>
      <w:r>
        <w:rPr>
          <w:rFonts w:ascii="宋体" w:hAnsi="宋体" w:eastAsia="宋体" w:cs="宋体"/>
          <w:spacing w:val="-3"/>
          <w:sz w:val="28"/>
          <w:szCs w:val="28"/>
        </w:rPr>
        <w:t>1.10.1 投标人须知前附表规定召开投标预备会的，招标人按投标人</w:t>
      </w:r>
      <w:r>
        <w:rPr>
          <w:rFonts w:ascii="宋体" w:hAnsi="宋体" w:eastAsia="宋体" w:cs="宋体"/>
          <w:sz w:val="28"/>
          <w:szCs w:val="28"/>
        </w:rPr>
        <w:t xml:space="preserve"> </w:t>
      </w:r>
      <w:r>
        <w:rPr>
          <w:rFonts w:ascii="宋体" w:hAnsi="宋体" w:eastAsia="宋体" w:cs="宋体"/>
          <w:spacing w:val="-4"/>
          <w:sz w:val="28"/>
          <w:szCs w:val="28"/>
        </w:rPr>
        <w:t>须知前附表规定的时间和地点召开投标预备会，澄清投标人提出的问</w:t>
      </w:r>
      <w:r>
        <w:rPr>
          <w:rFonts w:ascii="宋体" w:hAnsi="宋体" w:eastAsia="宋体" w:cs="宋体"/>
          <w:spacing w:val="-3"/>
          <w:sz w:val="28"/>
          <w:szCs w:val="28"/>
        </w:rPr>
        <w:t>题</w:t>
      </w:r>
      <w:r>
        <w:rPr>
          <w:rFonts w:ascii="宋体" w:hAnsi="宋体" w:eastAsia="宋体" w:cs="宋体"/>
          <w:sz w:val="28"/>
          <w:szCs w:val="28"/>
        </w:rPr>
        <w:t>。</w:t>
      </w:r>
    </w:p>
    <w:p>
      <w:pPr>
        <w:spacing w:before="1" w:line="264" w:lineRule="auto"/>
        <w:ind w:left="3" w:right="100" w:firstLine="578"/>
        <w:rPr>
          <w:rFonts w:ascii="宋体" w:hAnsi="宋体" w:eastAsia="宋体" w:cs="宋体"/>
          <w:sz w:val="28"/>
          <w:szCs w:val="28"/>
        </w:rPr>
      </w:pPr>
      <w:r>
        <w:rPr>
          <w:rFonts w:ascii="宋体" w:hAnsi="宋体" w:eastAsia="宋体" w:cs="宋体"/>
          <w:spacing w:val="-3"/>
          <w:sz w:val="28"/>
          <w:szCs w:val="28"/>
        </w:rPr>
        <w:t>1.10.2 投标人应在投标人须知前附表规定的时间前，以书面形式</w:t>
      </w:r>
      <w:r>
        <w:rPr>
          <w:rFonts w:ascii="宋体" w:hAnsi="宋体" w:eastAsia="宋体" w:cs="宋体"/>
          <w:spacing w:val="-2"/>
          <w:sz w:val="28"/>
          <w:szCs w:val="28"/>
        </w:rPr>
        <w:t>将</w:t>
      </w:r>
      <w:r>
        <w:rPr>
          <w:rFonts w:ascii="宋体" w:hAnsi="宋体" w:eastAsia="宋体" w:cs="宋体"/>
          <w:sz w:val="28"/>
          <w:szCs w:val="28"/>
        </w:rPr>
        <w:t xml:space="preserve"> </w:t>
      </w:r>
      <w:r>
        <w:rPr>
          <w:rFonts w:ascii="宋体" w:hAnsi="宋体" w:eastAsia="宋体" w:cs="宋体"/>
          <w:spacing w:val="-1"/>
          <w:sz w:val="28"/>
          <w:szCs w:val="28"/>
        </w:rPr>
        <w:t>提出的问题送达招标人，</w:t>
      </w:r>
      <w:r>
        <w:rPr>
          <w:rFonts w:ascii="宋体" w:hAnsi="宋体" w:eastAsia="宋体" w:cs="宋体"/>
          <w:sz w:val="28"/>
          <w:szCs w:val="28"/>
        </w:rPr>
        <w:t>以便招标人在会议期间澄清。</w:t>
      </w:r>
    </w:p>
    <w:p>
      <w:pPr>
        <w:spacing w:before="3" w:line="263" w:lineRule="auto"/>
        <w:ind w:right="96" w:firstLine="582"/>
        <w:rPr>
          <w:rFonts w:ascii="宋体" w:hAnsi="宋体" w:eastAsia="宋体" w:cs="宋体"/>
          <w:sz w:val="28"/>
          <w:szCs w:val="28"/>
        </w:rPr>
      </w:pPr>
      <w:r>
        <w:rPr>
          <w:rFonts w:ascii="宋体" w:hAnsi="宋体" w:eastAsia="宋体" w:cs="宋体"/>
          <w:spacing w:val="-3"/>
          <w:sz w:val="28"/>
          <w:szCs w:val="28"/>
        </w:rPr>
        <w:t>1.10.3 投标预备会后，招标人在投标人须知前附表规定的时间</w:t>
      </w:r>
      <w:r>
        <w:rPr>
          <w:rFonts w:ascii="宋体" w:hAnsi="宋体" w:eastAsia="宋体" w:cs="宋体"/>
          <w:spacing w:val="-1"/>
          <w:sz w:val="28"/>
          <w:szCs w:val="28"/>
        </w:rPr>
        <w:t>内</w:t>
      </w:r>
      <w:r>
        <w:rPr>
          <w:rFonts w:ascii="宋体" w:hAnsi="宋体" w:eastAsia="宋体" w:cs="宋体"/>
          <w:sz w:val="28"/>
          <w:szCs w:val="28"/>
        </w:rPr>
        <w:t xml:space="preserve">， </w:t>
      </w:r>
      <w:r>
        <w:rPr>
          <w:rFonts w:ascii="宋体" w:hAnsi="宋体" w:eastAsia="宋体" w:cs="宋体"/>
          <w:spacing w:val="4"/>
          <w:sz w:val="28"/>
          <w:szCs w:val="28"/>
        </w:rPr>
        <w:t>将</w:t>
      </w:r>
      <w:r>
        <w:rPr>
          <w:rFonts w:ascii="宋体" w:hAnsi="宋体" w:eastAsia="宋体" w:cs="宋体"/>
          <w:spacing w:val="2"/>
          <w:sz w:val="28"/>
          <w:szCs w:val="28"/>
        </w:rPr>
        <w:t>对投标人所提问题的澄清，以书面方式通知所有购买谈判文件的投标</w:t>
      </w:r>
      <w:r>
        <w:rPr>
          <w:rFonts w:ascii="宋体" w:hAnsi="宋体" w:eastAsia="宋体" w:cs="宋体"/>
          <w:sz w:val="28"/>
          <w:szCs w:val="28"/>
        </w:rPr>
        <w:t xml:space="preserve"> </w:t>
      </w:r>
      <w:r>
        <w:rPr>
          <w:rFonts w:ascii="宋体" w:hAnsi="宋体" w:eastAsia="宋体" w:cs="宋体"/>
          <w:spacing w:val="-1"/>
          <w:sz w:val="28"/>
          <w:szCs w:val="28"/>
        </w:rPr>
        <w:t>人。该澄清内容</w:t>
      </w:r>
      <w:r>
        <w:rPr>
          <w:rFonts w:ascii="宋体" w:hAnsi="宋体" w:eastAsia="宋体" w:cs="宋体"/>
          <w:sz w:val="28"/>
          <w:szCs w:val="28"/>
        </w:rPr>
        <w:t>为谈判文件的组成部分。</w:t>
      </w:r>
    </w:p>
    <w:p>
      <w:pPr>
        <w:spacing w:before="1" w:line="220" w:lineRule="auto"/>
        <w:ind w:left="23"/>
        <w:outlineLvl w:val="2"/>
        <w:rPr>
          <w:rFonts w:ascii="宋体" w:hAnsi="宋体" w:eastAsia="宋体" w:cs="宋体"/>
          <w:sz w:val="28"/>
          <w:szCs w:val="28"/>
        </w:rPr>
      </w:pPr>
      <w:r>
        <w:rPr>
          <w:rFonts w:ascii="宋体" w:hAnsi="宋体" w:eastAsia="宋体" w:cs="宋体"/>
          <w:spacing w:val="-6"/>
          <w:sz w:val="28"/>
          <w:szCs w:val="28"/>
        </w:rPr>
        <w:t>1</w:t>
      </w:r>
      <w:r>
        <w:rPr>
          <w:rFonts w:ascii="宋体" w:hAnsi="宋体" w:eastAsia="宋体" w:cs="宋体"/>
          <w:spacing w:val="-4"/>
          <w:sz w:val="28"/>
          <w:szCs w:val="28"/>
        </w:rPr>
        <w:t>.11 分包</w:t>
      </w:r>
    </w:p>
    <w:p>
      <w:pPr>
        <w:spacing w:before="63" w:line="264" w:lineRule="auto"/>
        <w:ind w:left="2" w:right="100" w:firstLine="759"/>
        <w:rPr>
          <w:rFonts w:ascii="宋体" w:hAnsi="宋体" w:eastAsia="宋体" w:cs="宋体"/>
          <w:sz w:val="28"/>
          <w:szCs w:val="28"/>
        </w:rPr>
      </w:pPr>
      <w:r>
        <w:rPr>
          <w:rFonts w:ascii="宋体" w:hAnsi="宋体" w:eastAsia="宋体" w:cs="宋体"/>
          <w:spacing w:val="-8"/>
          <w:sz w:val="28"/>
          <w:szCs w:val="28"/>
        </w:rPr>
        <w:t>投标人拟在</w:t>
      </w:r>
      <w:r>
        <w:rPr>
          <w:rFonts w:ascii="宋体" w:hAnsi="宋体" w:eastAsia="宋体" w:cs="宋体"/>
          <w:spacing w:val="-6"/>
          <w:sz w:val="28"/>
          <w:szCs w:val="28"/>
        </w:rPr>
        <w:t>中</w:t>
      </w:r>
      <w:r>
        <w:rPr>
          <w:rFonts w:ascii="宋体" w:hAnsi="宋体" w:eastAsia="宋体" w:cs="宋体"/>
          <w:spacing w:val="-4"/>
          <w:sz w:val="28"/>
          <w:szCs w:val="28"/>
        </w:rPr>
        <w:t>标后将中标项目的部分非主体、非关键性工作进行分</w:t>
      </w:r>
      <w:r>
        <w:rPr>
          <w:rFonts w:ascii="宋体" w:hAnsi="宋体" w:eastAsia="宋体" w:cs="宋体"/>
          <w:sz w:val="28"/>
          <w:szCs w:val="28"/>
        </w:rPr>
        <w:t xml:space="preserve"> </w:t>
      </w:r>
      <w:r>
        <w:rPr>
          <w:rFonts w:ascii="宋体" w:hAnsi="宋体" w:eastAsia="宋体" w:cs="宋体"/>
          <w:spacing w:val="2"/>
          <w:sz w:val="28"/>
          <w:szCs w:val="28"/>
        </w:rPr>
        <w:t>包的，应符合投标人须知前附表规定的分包内容、分包金额和接受分</w:t>
      </w:r>
      <w:r>
        <w:rPr>
          <w:rFonts w:ascii="宋体" w:hAnsi="宋体" w:eastAsia="宋体" w:cs="宋体"/>
          <w:spacing w:val="1"/>
          <w:sz w:val="28"/>
          <w:szCs w:val="28"/>
        </w:rPr>
        <w:t>包</w:t>
      </w:r>
      <w:r>
        <w:rPr>
          <w:rFonts w:ascii="宋体" w:hAnsi="宋体" w:eastAsia="宋体" w:cs="宋体"/>
          <w:sz w:val="28"/>
          <w:szCs w:val="28"/>
        </w:rPr>
        <w:t xml:space="preserve"> </w:t>
      </w:r>
      <w:r>
        <w:rPr>
          <w:rFonts w:ascii="宋体" w:hAnsi="宋体" w:eastAsia="宋体" w:cs="宋体"/>
          <w:spacing w:val="-1"/>
          <w:sz w:val="28"/>
          <w:szCs w:val="28"/>
        </w:rPr>
        <w:t>的第三人资质要求等限</w:t>
      </w:r>
      <w:r>
        <w:rPr>
          <w:rFonts w:ascii="宋体" w:hAnsi="宋体" w:eastAsia="宋体" w:cs="宋体"/>
          <w:sz w:val="28"/>
          <w:szCs w:val="28"/>
        </w:rPr>
        <w:t>制性条件。</w:t>
      </w:r>
    </w:p>
    <w:p>
      <w:pPr>
        <w:spacing w:before="1" w:line="219" w:lineRule="auto"/>
        <w:ind w:left="23"/>
        <w:outlineLvl w:val="2"/>
        <w:rPr>
          <w:rFonts w:ascii="宋体" w:hAnsi="宋体" w:eastAsia="宋体" w:cs="宋体"/>
          <w:sz w:val="28"/>
          <w:szCs w:val="28"/>
        </w:rPr>
      </w:pPr>
      <w:r>
        <w:rPr>
          <w:rFonts w:ascii="宋体" w:hAnsi="宋体" w:eastAsia="宋体" w:cs="宋体"/>
          <w:spacing w:val="-6"/>
          <w:sz w:val="28"/>
          <w:szCs w:val="28"/>
        </w:rPr>
        <w:t>1</w:t>
      </w:r>
      <w:r>
        <w:rPr>
          <w:rFonts w:ascii="宋体" w:hAnsi="宋体" w:eastAsia="宋体" w:cs="宋体"/>
          <w:spacing w:val="-4"/>
          <w:sz w:val="28"/>
          <w:szCs w:val="28"/>
        </w:rPr>
        <w:t>.12 偏离</w:t>
      </w:r>
    </w:p>
    <w:p>
      <w:pPr>
        <w:spacing w:before="69" w:line="263" w:lineRule="auto"/>
        <w:ind w:left="6" w:right="100" w:firstLine="476"/>
        <w:rPr>
          <w:rFonts w:ascii="宋体" w:hAnsi="宋体" w:eastAsia="宋体" w:cs="宋体"/>
          <w:sz w:val="28"/>
          <w:szCs w:val="28"/>
        </w:rPr>
      </w:pPr>
      <w:r>
        <w:rPr>
          <w:rFonts w:ascii="宋体" w:hAnsi="宋体" w:eastAsia="宋体" w:cs="宋体"/>
          <w:spacing w:val="-8"/>
          <w:sz w:val="28"/>
          <w:szCs w:val="28"/>
        </w:rPr>
        <w:t>投标人须</w:t>
      </w:r>
      <w:r>
        <w:rPr>
          <w:rFonts w:ascii="宋体" w:hAnsi="宋体" w:eastAsia="宋体" w:cs="宋体"/>
          <w:spacing w:val="-7"/>
          <w:sz w:val="28"/>
          <w:szCs w:val="28"/>
        </w:rPr>
        <w:t>知</w:t>
      </w:r>
      <w:r>
        <w:rPr>
          <w:rFonts w:ascii="宋体" w:hAnsi="宋体" w:eastAsia="宋体" w:cs="宋体"/>
          <w:spacing w:val="-4"/>
          <w:sz w:val="28"/>
          <w:szCs w:val="28"/>
        </w:rPr>
        <w:t>前附表允许谈判响应性文件偏离谈判文件某些要求的，偏</w:t>
      </w:r>
      <w:r>
        <w:rPr>
          <w:rFonts w:ascii="宋体" w:hAnsi="宋体" w:eastAsia="宋体" w:cs="宋体"/>
          <w:sz w:val="28"/>
          <w:szCs w:val="28"/>
        </w:rPr>
        <w:t xml:space="preserve"> </w:t>
      </w:r>
      <w:r>
        <w:rPr>
          <w:rFonts w:ascii="宋体" w:hAnsi="宋体" w:eastAsia="宋体" w:cs="宋体"/>
          <w:spacing w:val="-1"/>
          <w:sz w:val="28"/>
          <w:szCs w:val="28"/>
        </w:rPr>
        <w:t>离应当符合谈判文件规定的偏离范</w:t>
      </w:r>
      <w:r>
        <w:rPr>
          <w:rFonts w:ascii="宋体" w:hAnsi="宋体" w:eastAsia="宋体" w:cs="宋体"/>
          <w:sz w:val="28"/>
          <w:szCs w:val="28"/>
        </w:rPr>
        <w:t>围和幅度。</w:t>
      </w:r>
    </w:p>
    <w:p>
      <w:pPr>
        <w:spacing w:before="1" w:line="219" w:lineRule="auto"/>
        <w:ind w:left="5"/>
        <w:outlineLvl w:val="1"/>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2.</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谈判文件</w:t>
      </w:r>
    </w:p>
    <w:p>
      <w:pPr>
        <w:spacing w:before="67" w:line="220" w:lineRule="auto"/>
        <w:ind w:left="5"/>
        <w:outlineLvl w:val="2"/>
        <w:rPr>
          <w:rFonts w:ascii="宋体" w:hAnsi="宋体" w:eastAsia="宋体" w:cs="宋体"/>
          <w:sz w:val="28"/>
          <w:szCs w:val="28"/>
        </w:rPr>
      </w:pPr>
      <w:r>
        <w:rPr>
          <w:rFonts w:ascii="宋体" w:hAnsi="宋体" w:eastAsia="宋体" w:cs="宋体"/>
          <w:spacing w:val="-2"/>
          <w:sz w:val="28"/>
          <w:szCs w:val="28"/>
        </w:rPr>
        <w:t>2.</w:t>
      </w:r>
      <w:r>
        <w:rPr>
          <w:rFonts w:ascii="宋体" w:hAnsi="宋体" w:eastAsia="宋体" w:cs="宋体"/>
          <w:spacing w:val="-1"/>
          <w:sz w:val="28"/>
          <w:szCs w:val="28"/>
        </w:rPr>
        <w:t>1 谈判文件的组成</w:t>
      </w:r>
    </w:p>
    <w:p>
      <w:pPr>
        <w:spacing w:before="68" w:line="219" w:lineRule="auto"/>
        <w:ind w:left="562"/>
        <w:rPr>
          <w:rFonts w:ascii="宋体" w:hAnsi="宋体" w:eastAsia="宋体" w:cs="宋体"/>
          <w:sz w:val="28"/>
          <w:szCs w:val="28"/>
        </w:rPr>
      </w:pPr>
      <w:r>
        <w:rPr>
          <w:rFonts w:ascii="宋体" w:hAnsi="宋体" w:eastAsia="宋体" w:cs="宋体"/>
          <w:spacing w:val="-2"/>
          <w:sz w:val="28"/>
          <w:szCs w:val="28"/>
        </w:rPr>
        <w:t>本</w:t>
      </w:r>
      <w:r>
        <w:rPr>
          <w:rFonts w:ascii="宋体" w:hAnsi="宋体" w:eastAsia="宋体" w:cs="宋体"/>
          <w:spacing w:val="-1"/>
          <w:sz w:val="28"/>
          <w:szCs w:val="28"/>
        </w:rPr>
        <w:t>谈判文件包括：</w:t>
      </w:r>
    </w:p>
    <w:p>
      <w:pPr>
        <w:spacing w:before="65" w:line="219" w:lineRule="auto"/>
        <w:ind w:left="487"/>
        <w:rPr>
          <w:rFonts w:ascii="宋体" w:hAnsi="宋体" w:eastAsia="宋体" w:cs="宋体"/>
          <w:sz w:val="28"/>
          <w:szCs w:val="28"/>
        </w:rPr>
      </w:pPr>
      <w:r>
        <w:rPr>
          <w:rFonts w:ascii="宋体" w:hAnsi="宋体" w:eastAsia="宋体" w:cs="宋体"/>
          <w:spacing w:val="12"/>
          <w:sz w:val="28"/>
          <w:szCs w:val="28"/>
        </w:rPr>
        <w:t>(</w:t>
      </w:r>
      <w:r>
        <w:rPr>
          <w:rFonts w:ascii="宋体" w:hAnsi="宋体" w:eastAsia="宋体" w:cs="宋体"/>
          <w:spacing w:val="7"/>
          <w:sz w:val="28"/>
          <w:szCs w:val="28"/>
        </w:rPr>
        <w:t>1</w:t>
      </w:r>
      <w:r>
        <w:rPr>
          <w:rFonts w:ascii="宋体" w:hAnsi="宋体" w:eastAsia="宋体" w:cs="宋体"/>
          <w:spacing w:val="6"/>
          <w:sz w:val="28"/>
          <w:szCs w:val="28"/>
        </w:rPr>
        <w:t>) 招标公告 (或投标邀请书) ；</w:t>
      </w:r>
    </w:p>
    <w:p>
      <w:pPr>
        <w:spacing w:before="69" w:line="221" w:lineRule="auto"/>
        <w:ind w:left="487"/>
        <w:rPr>
          <w:rFonts w:ascii="宋体" w:hAnsi="宋体" w:eastAsia="宋体" w:cs="宋体"/>
          <w:sz w:val="28"/>
          <w:szCs w:val="28"/>
        </w:rPr>
      </w:pPr>
      <w:r>
        <w:rPr>
          <w:rFonts w:ascii="宋体" w:hAnsi="宋体" w:eastAsia="宋体" w:cs="宋体"/>
          <w:spacing w:val="13"/>
          <w:sz w:val="28"/>
          <w:szCs w:val="28"/>
        </w:rPr>
        <w:t>(</w:t>
      </w:r>
      <w:r>
        <w:rPr>
          <w:rFonts w:ascii="宋体" w:hAnsi="宋体" w:eastAsia="宋体" w:cs="宋体"/>
          <w:spacing w:val="12"/>
          <w:sz w:val="28"/>
          <w:szCs w:val="28"/>
        </w:rPr>
        <w:t>2) 投标人须知；</w:t>
      </w:r>
    </w:p>
    <w:p>
      <w:pPr>
        <w:spacing w:before="66" w:line="220" w:lineRule="auto"/>
        <w:ind w:left="487"/>
        <w:rPr>
          <w:rFonts w:ascii="宋体" w:hAnsi="宋体" w:eastAsia="宋体" w:cs="宋体"/>
          <w:sz w:val="28"/>
          <w:szCs w:val="28"/>
        </w:rPr>
      </w:pPr>
      <w:r>
        <w:rPr>
          <w:rFonts w:ascii="宋体" w:hAnsi="宋体" w:eastAsia="宋体" w:cs="宋体"/>
          <w:spacing w:val="18"/>
          <w:sz w:val="28"/>
          <w:szCs w:val="28"/>
        </w:rPr>
        <w:t>(</w:t>
      </w:r>
      <w:r>
        <w:rPr>
          <w:rFonts w:ascii="宋体" w:hAnsi="宋体" w:eastAsia="宋体" w:cs="宋体"/>
          <w:spacing w:val="13"/>
          <w:sz w:val="28"/>
          <w:szCs w:val="28"/>
        </w:rPr>
        <w:t>3) 评标办法；</w:t>
      </w:r>
    </w:p>
    <w:p>
      <w:pPr>
        <w:spacing w:before="65" w:line="220" w:lineRule="auto"/>
        <w:ind w:left="487"/>
        <w:rPr>
          <w:rFonts w:ascii="宋体" w:hAnsi="宋体" w:eastAsia="宋体" w:cs="宋体"/>
          <w:sz w:val="28"/>
          <w:szCs w:val="28"/>
        </w:rPr>
      </w:pPr>
      <w:r>
        <w:rPr>
          <w:rFonts w:ascii="宋体" w:hAnsi="宋体" w:eastAsia="宋体" w:cs="宋体"/>
          <w:spacing w:val="12"/>
          <w:sz w:val="28"/>
          <w:szCs w:val="28"/>
        </w:rPr>
        <w:t>(</w:t>
      </w:r>
      <w:r>
        <w:rPr>
          <w:rFonts w:ascii="宋体" w:hAnsi="宋体" w:eastAsia="宋体" w:cs="宋体"/>
          <w:spacing w:val="10"/>
          <w:sz w:val="28"/>
          <w:szCs w:val="28"/>
        </w:rPr>
        <w:t>4) 合同条款及格式；</w:t>
      </w:r>
    </w:p>
    <w:p>
      <w:pPr>
        <w:spacing w:before="67" w:line="221" w:lineRule="auto"/>
        <w:ind w:left="487"/>
        <w:rPr>
          <w:rFonts w:ascii="宋体" w:hAnsi="宋体" w:eastAsia="宋体" w:cs="宋体"/>
          <w:sz w:val="28"/>
          <w:szCs w:val="28"/>
        </w:rPr>
      </w:pPr>
      <w:r>
        <w:rPr>
          <w:rFonts w:ascii="宋体" w:hAnsi="宋体" w:eastAsia="宋体" w:cs="宋体"/>
          <w:spacing w:val="13"/>
          <w:sz w:val="28"/>
          <w:szCs w:val="28"/>
        </w:rPr>
        <w:t>(</w:t>
      </w:r>
      <w:r>
        <w:rPr>
          <w:rFonts w:ascii="宋体" w:hAnsi="宋体" w:eastAsia="宋体" w:cs="宋体"/>
          <w:spacing w:val="12"/>
          <w:sz w:val="28"/>
          <w:szCs w:val="28"/>
        </w:rPr>
        <w:t>5) 工程量清单；</w:t>
      </w:r>
    </w:p>
    <w:p>
      <w:pPr>
        <w:spacing w:before="66" w:line="221" w:lineRule="auto"/>
        <w:ind w:left="487"/>
        <w:rPr>
          <w:rFonts w:ascii="宋体" w:hAnsi="宋体" w:eastAsia="宋体" w:cs="宋体"/>
          <w:sz w:val="28"/>
          <w:szCs w:val="28"/>
        </w:rPr>
      </w:pPr>
      <w:r>
        <w:rPr>
          <w:rFonts w:ascii="宋体" w:hAnsi="宋体" w:eastAsia="宋体" w:cs="宋体"/>
          <w:spacing w:val="19"/>
          <w:sz w:val="28"/>
          <w:szCs w:val="28"/>
        </w:rPr>
        <w:t>(</w:t>
      </w:r>
      <w:r>
        <w:rPr>
          <w:rFonts w:ascii="宋体" w:hAnsi="宋体" w:eastAsia="宋体" w:cs="宋体"/>
          <w:spacing w:val="17"/>
          <w:sz w:val="28"/>
          <w:szCs w:val="28"/>
        </w:rPr>
        <w:t>6) 图纸；</w:t>
      </w:r>
    </w:p>
    <w:p>
      <w:pPr>
        <w:spacing w:before="63" w:line="220" w:lineRule="auto"/>
        <w:ind w:left="487"/>
        <w:rPr>
          <w:rFonts w:ascii="宋体" w:hAnsi="宋体" w:eastAsia="宋体" w:cs="宋体"/>
          <w:sz w:val="28"/>
          <w:szCs w:val="28"/>
        </w:rPr>
      </w:pPr>
      <w:r>
        <w:rPr>
          <w:rFonts w:ascii="宋体" w:hAnsi="宋体" w:eastAsia="宋体" w:cs="宋体"/>
          <w:spacing w:val="12"/>
          <w:sz w:val="28"/>
          <w:szCs w:val="28"/>
        </w:rPr>
        <w:t>(</w:t>
      </w:r>
      <w:r>
        <w:rPr>
          <w:rFonts w:ascii="宋体" w:hAnsi="宋体" w:eastAsia="宋体" w:cs="宋体"/>
          <w:spacing w:val="10"/>
          <w:sz w:val="28"/>
          <w:szCs w:val="28"/>
        </w:rPr>
        <w:t>7) 技术标准和要求；</w:t>
      </w:r>
    </w:p>
    <w:p>
      <w:pPr>
        <w:spacing w:before="67" w:line="220" w:lineRule="auto"/>
        <w:ind w:left="487"/>
        <w:rPr>
          <w:rFonts w:ascii="宋体" w:hAnsi="宋体" w:eastAsia="宋体" w:cs="宋体"/>
          <w:sz w:val="28"/>
          <w:szCs w:val="28"/>
        </w:rPr>
      </w:pPr>
      <w:r>
        <w:rPr>
          <w:rFonts w:ascii="宋体" w:hAnsi="宋体" w:eastAsia="宋体" w:cs="宋体"/>
          <w:spacing w:val="9"/>
          <w:sz w:val="28"/>
          <w:szCs w:val="28"/>
        </w:rPr>
        <w:t>(8) 谈判响应性文件格式</w:t>
      </w:r>
      <w:r>
        <w:rPr>
          <w:rFonts w:ascii="宋体" w:hAnsi="宋体" w:eastAsia="宋体" w:cs="宋体"/>
          <w:spacing w:val="7"/>
          <w:sz w:val="28"/>
          <w:szCs w:val="28"/>
        </w:rPr>
        <w:t>；</w:t>
      </w:r>
    </w:p>
    <w:p>
      <w:pPr>
        <w:spacing w:before="68" w:line="219" w:lineRule="auto"/>
        <w:ind w:left="487"/>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6"/>
          <w:sz w:val="28"/>
          <w:szCs w:val="28"/>
        </w:rPr>
        <w:t>9) 投标人须知前附表规定的其他材料。</w:t>
      </w:r>
    </w:p>
    <w:p>
      <w:pPr>
        <w:spacing w:before="65" w:line="278" w:lineRule="auto"/>
        <w:ind w:left="2" w:right="74" w:firstLine="559"/>
        <w:rPr>
          <w:rFonts w:ascii="宋体" w:hAnsi="宋体" w:eastAsia="宋体" w:cs="宋体"/>
          <w:sz w:val="28"/>
          <w:szCs w:val="28"/>
        </w:rPr>
      </w:pPr>
      <w:r>
        <w:rPr>
          <w:rFonts w:ascii="宋体" w:hAnsi="宋体" w:eastAsia="宋体" w:cs="宋体"/>
          <w:spacing w:val="-16"/>
          <w:sz w:val="28"/>
          <w:szCs w:val="28"/>
        </w:rPr>
        <w:t>根</w:t>
      </w:r>
      <w:r>
        <w:rPr>
          <w:rFonts w:ascii="宋体" w:hAnsi="宋体" w:eastAsia="宋体" w:cs="宋体"/>
          <w:spacing w:val="-12"/>
          <w:sz w:val="28"/>
          <w:szCs w:val="28"/>
        </w:rPr>
        <w:t>据本章第 1.10 款、第 2.2 款和第 2.3 款对谈判文件所作的澄清、</w:t>
      </w:r>
      <w:r>
        <w:rPr>
          <w:rFonts w:ascii="宋体" w:hAnsi="宋体" w:eastAsia="宋体" w:cs="宋体"/>
          <w:sz w:val="28"/>
          <w:szCs w:val="28"/>
        </w:rPr>
        <w:t xml:space="preserve"> </w:t>
      </w:r>
      <w:r>
        <w:rPr>
          <w:rFonts w:ascii="宋体" w:hAnsi="宋体" w:eastAsia="宋体" w:cs="宋体"/>
          <w:spacing w:val="-1"/>
          <w:sz w:val="28"/>
          <w:szCs w:val="28"/>
        </w:rPr>
        <w:t>修改，构成谈判文件的</w:t>
      </w:r>
      <w:r>
        <w:rPr>
          <w:rFonts w:ascii="宋体" w:hAnsi="宋体" w:eastAsia="宋体" w:cs="宋体"/>
          <w:sz w:val="28"/>
          <w:szCs w:val="28"/>
        </w:rPr>
        <w:t>组成部分。</w:t>
      </w:r>
    </w:p>
    <w:p>
      <w:pPr>
        <w:sectPr>
          <w:footerReference r:id="rId11" w:type="default"/>
          <w:pgSz w:w="11906" w:h="16839"/>
          <w:pgMar w:top="1431" w:right="1521" w:bottom="1156" w:left="1539" w:header="0" w:footer="996" w:gutter="0"/>
          <w:cols w:space="720" w:num="1"/>
        </w:sectPr>
      </w:pPr>
    </w:p>
    <w:p>
      <w:pPr>
        <w:spacing w:before="65" w:line="220" w:lineRule="auto"/>
        <w:ind w:left="3"/>
        <w:outlineLvl w:val="2"/>
        <w:rPr>
          <w:rFonts w:ascii="宋体" w:hAnsi="宋体" w:eastAsia="宋体" w:cs="宋体"/>
          <w:sz w:val="28"/>
          <w:szCs w:val="28"/>
        </w:rPr>
      </w:pPr>
      <w:r>
        <w:rPr>
          <w:rFonts w:ascii="宋体" w:hAnsi="宋体" w:eastAsia="宋体" w:cs="宋体"/>
          <w:spacing w:val="-2"/>
          <w:sz w:val="28"/>
          <w:szCs w:val="28"/>
        </w:rPr>
        <w:t>2.</w:t>
      </w:r>
      <w:r>
        <w:rPr>
          <w:rFonts w:ascii="宋体" w:hAnsi="宋体" w:eastAsia="宋体" w:cs="宋体"/>
          <w:spacing w:val="-1"/>
          <w:sz w:val="28"/>
          <w:szCs w:val="28"/>
        </w:rPr>
        <w:t>2 谈判文件的澄清</w:t>
      </w:r>
    </w:p>
    <w:p>
      <w:pPr>
        <w:spacing w:before="70" w:line="263" w:lineRule="auto"/>
        <w:ind w:right="78" w:firstLine="562"/>
        <w:rPr>
          <w:rFonts w:ascii="宋体" w:hAnsi="宋体" w:eastAsia="宋体" w:cs="宋体"/>
          <w:sz w:val="28"/>
          <w:szCs w:val="28"/>
        </w:rPr>
      </w:pPr>
      <w:r>
        <w:rPr>
          <w:rFonts w:ascii="宋体" w:hAnsi="宋体" w:eastAsia="宋体" w:cs="宋体"/>
          <w:spacing w:val="-12"/>
          <w:sz w:val="28"/>
          <w:szCs w:val="28"/>
        </w:rPr>
        <w:t>2.2</w:t>
      </w:r>
      <w:r>
        <w:rPr>
          <w:rFonts w:ascii="宋体" w:hAnsi="宋体" w:eastAsia="宋体" w:cs="宋体"/>
          <w:spacing w:val="-11"/>
          <w:sz w:val="28"/>
          <w:szCs w:val="28"/>
        </w:rPr>
        <w:t>.</w:t>
      </w:r>
      <w:r>
        <w:rPr>
          <w:rFonts w:ascii="宋体" w:hAnsi="宋体" w:eastAsia="宋体" w:cs="宋体"/>
          <w:spacing w:val="-6"/>
          <w:sz w:val="28"/>
          <w:szCs w:val="28"/>
        </w:rPr>
        <w:t>1 投标人应仔细阅读和检查谈判文件的全部内容。如发现缺页或</w:t>
      </w:r>
      <w:r>
        <w:rPr>
          <w:rFonts w:ascii="宋体" w:hAnsi="宋体" w:eastAsia="宋体" w:cs="宋体"/>
          <w:sz w:val="28"/>
          <w:szCs w:val="28"/>
        </w:rPr>
        <w:t xml:space="preserve"> </w:t>
      </w:r>
      <w:r>
        <w:rPr>
          <w:rFonts w:ascii="宋体" w:hAnsi="宋体" w:eastAsia="宋体" w:cs="宋体"/>
          <w:spacing w:val="2"/>
          <w:sz w:val="28"/>
          <w:szCs w:val="28"/>
        </w:rPr>
        <w:t>附件不全，应及时向招标人提出，以便补齐。如有疑问，应在投标人</w:t>
      </w:r>
      <w:r>
        <w:rPr>
          <w:rFonts w:ascii="宋体" w:hAnsi="宋体" w:eastAsia="宋体" w:cs="宋体"/>
          <w:spacing w:val="1"/>
          <w:sz w:val="28"/>
          <w:szCs w:val="28"/>
        </w:rPr>
        <w:t>须</w:t>
      </w:r>
      <w:r>
        <w:rPr>
          <w:rFonts w:ascii="宋体" w:hAnsi="宋体" w:eastAsia="宋体" w:cs="宋体"/>
          <w:sz w:val="28"/>
          <w:szCs w:val="28"/>
        </w:rPr>
        <w:t xml:space="preserve"> </w:t>
      </w:r>
      <w:r>
        <w:rPr>
          <w:rFonts w:ascii="宋体" w:hAnsi="宋体" w:eastAsia="宋体" w:cs="宋体"/>
          <w:spacing w:val="2"/>
          <w:sz w:val="28"/>
          <w:szCs w:val="28"/>
        </w:rPr>
        <w:t>知前附表规定的时间前以书面形式 (包括信函、电报、传真等可以</w:t>
      </w:r>
      <w:r>
        <w:rPr>
          <w:rFonts w:ascii="宋体" w:hAnsi="宋体" w:eastAsia="宋体" w:cs="宋体"/>
          <w:spacing w:val="1"/>
          <w:sz w:val="28"/>
          <w:szCs w:val="28"/>
        </w:rPr>
        <w:t>有</w:t>
      </w:r>
      <w:r>
        <w:rPr>
          <w:rFonts w:ascii="宋体" w:hAnsi="宋体" w:eastAsia="宋体" w:cs="宋体"/>
          <w:sz w:val="28"/>
          <w:szCs w:val="28"/>
        </w:rPr>
        <w:t xml:space="preserve">形 </w:t>
      </w:r>
      <w:r>
        <w:rPr>
          <w:rFonts w:ascii="宋体" w:hAnsi="宋体" w:eastAsia="宋体" w:cs="宋体"/>
          <w:spacing w:val="-1"/>
          <w:sz w:val="28"/>
          <w:szCs w:val="28"/>
        </w:rPr>
        <w:t>地表现所载内容的形式</w:t>
      </w:r>
      <w:r>
        <w:rPr>
          <w:rFonts w:ascii="宋体" w:hAnsi="宋体" w:eastAsia="宋体" w:cs="宋体"/>
          <w:sz w:val="28"/>
          <w:szCs w:val="28"/>
        </w:rPr>
        <w:t>，下同) ，要求招标人对谈判文件予以澄清。</w:t>
      </w:r>
    </w:p>
    <w:p>
      <w:pPr>
        <w:spacing w:line="264" w:lineRule="auto"/>
        <w:ind w:left="3" w:right="76" w:firstLine="559"/>
        <w:rPr>
          <w:rFonts w:ascii="宋体" w:hAnsi="宋体" w:eastAsia="宋体" w:cs="宋体"/>
          <w:sz w:val="28"/>
          <w:szCs w:val="28"/>
        </w:rPr>
      </w:pPr>
      <w:r>
        <w:rPr>
          <w:rFonts w:ascii="宋体" w:hAnsi="宋体" w:eastAsia="宋体" w:cs="宋体"/>
          <w:spacing w:val="2"/>
          <w:sz w:val="28"/>
          <w:szCs w:val="28"/>
        </w:rPr>
        <w:t>2.2.2 谈判文件的澄清将在投标人须知前附表规定的时间前以</w:t>
      </w:r>
      <w:r>
        <w:rPr>
          <w:rFonts w:ascii="宋体" w:hAnsi="宋体" w:eastAsia="宋体" w:cs="宋体"/>
          <w:spacing w:val="1"/>
          <w:sz w:val="28"/>
          <w:szCs w:val="28"/>
        </w:rPr>
        <w:t>书</w:t>
      </w:r>
      <w:r>
        <w:rPr>
          <w:rFonts w:ascii="宋体" w:hAnsi="宋体" w:eastAsia="宋体" w:cs="宋体"/>
          <w:sz w:val="28"/>
          <w:szCs w:val="28"/>
        </w:rPr>
        <w:t xml:space="preserve">面 </w:t>
      </w:r>
      <w:r>
        <w:rPr>
          <w:rFonts w:ascii="宋体" w:hAnsi="宋体" w:eastAsia="宋体" w:cs="宋体"/>
          <w:spacing w:val="-1"/>
          <w:sz w:val="28"/>
          <w:szCs w:val="28"/>
        </w:rPr>
        <w:t>形式发给所有购买谈判文件的投</w:t>
      </w:r>
      <w:r>
        <w:rPr>
          <w:rFonts w:ascii="宋体" w:hAnsi="宋体" w:eastAsia="宋体" w:cs="宋体"/>
          <w:sz w:val="28"/>
          <w:szCs w:val="28"/>
        </w:rPr>
        <w:t>标人，但不指明澄清问题的来源。</w:t>
      </w:r>
    </w:p>
    <w:p>
      <w:pPr>
        <w:spacing w:before="1" w:line="263" w:lineRule="auto"/>
        <w:ind w:left="31" w:right="78" w:firstLine="530"/>
        <w:rPr>
          <w:rFonts w:ascii="宋体" w:hAnsi="宋体" w:eastAsia="宋体" w:cs="宋体"/>
          <w:sz w:val="28"/>
          <w:szCs w:val="28"/>
        </w:rPr>
      </w:pPr>
      <w:r>
        <w:rPr>
          <w:rFonts w:ascii="宋体" w:hAnsi="宋体" w:eastAsia="宋体" w:cs="宋体"/>
          <w:spacing w:val="2"/>
          <w:sz w:val="28"/>
          <w:szCs w:val="28"/>
        </w:rPr>
        <w:t>2.2.3 投标人在收到澄清后，应在投标人须知前附表规定的</w:t>
      </w:r>
      <w:r>
        <w:rPr>
          <w:rFonts w:ascii="宋体" w:hAnsi="宋体" w:eastAsia="宋体" w:cs="宋体"/>
          <w:spacing w:val="1"/>
          <w:sz w:val="28"/>
          <w:szCs w:val="28"/>
        </w:rPr>
        <w:t>时</w:t>
      </w:r>
      <w:r>
        <w:rPr>
          <w:rFonts w:ascii="宋体" w:hAnsi="宋体" w:eastAsia="宋体" w:cs="宋体"/>
          <w:sz w:val="28"/>
          <w:szCs w:val="28"/>
        </w:rPr>
        <w:t xml:space="preserve">间内 </w:t>
      </w:r>
      <w:r>
        <w:rPr>
          <w:rFonts w:ascii="宋体" w:hAnsi="宋体" w:eastAsia="宋体" w:cs="宋体"/>
          <w:spacing w:val="-4"/>
          <w:sz w:val="28"/>
          <w:szCs w:val="28"/>
        </w:rPr>
        <w:t>以</w:t>
      </w:r>
      <w:r>
        <w:rPr>
          <w:rFonts w:ascii="宋体" w:hAnsi="宋体" w:eastAsia="宋体" w:cs="宋体"/>
          <w:spacing w:val="-2"/>
          <w:sz w:val="28"/>
          <w:szCs w:val="28"/>
        </w:rPr>
        <w:t>书面形式通知招标人，确认已收到该澄清。</w:t>
      </w:r>
    </w:p>
    <w:p>
      <w:pPr>
        <w:spacing w:before="1" w:line="219" w:lineRule="auto"/>
        <w:ind w:left="3"/>
        <w:outlineLvl w:val="2"/>
        <w:rPr>
          <w:rFonts w:ascii="宋体" w:hAnsi="宋体" w:eastAsia="宋体" w:cs="宋体"/>
          <w:sz w:val="28"/>
          <w:szCs w:val="28"/>
        </w:rPr>
      </w:pPr>
      <w:r>
        <w:rPr>
          <w:rFonts w:ascii="宋体" w:hAnsi="宋体" w:eastAsia="宋体" w:cs="宋体"/>
          <w:spacing w:val="-2"/>
          <w:sz w:val="28"/>
          <w:szCs w:val="28"/>
        </w:rPr>
        <w:t>2.</w:t>
      </w:r>
      <w:r>
        <w:rPr>
          <w:rFonts w:ascii="宋体" w:hAnsi="宋体" w:eastAsia="宋体" w:cs="宋体"/>
          <w:spacing w:val="-1"/>
          <w:sz w:val="28"/>
          <w:szCs w:val="28"/>
        </w:rPr>
        <w:t>3 谈判文件的修改</w:t>
      </w:r>
    </w:p>
    <w:p>
      <w:pPr>
        <w:spacing w:before="69" w:line="263" w:lineRule="auto"/>
        <w:ind w:left="6" w:firstLine="555"/>
        <w:rPr>
          <w:rFonts w:ascii="宋体" w:hAnsi="宋体" w:eastAsia="宋体" w:cs="宋体"/>
          <w:sz w:val="28"/>
          <w:szCs w:val="28"/>
        </w:rPr>
      </w:pPr>
      <w:r>
        <w:rPr>
          <w:rFonts w:ascii="宋体" w:hAnsi="宋体" w:eastAsia="宋体" w:cs="宋体"/>
          <w:spacing w:val="-8"/>
          <w:sz w:val="28"/>
          <w:szCs w:val="28"/>
        </w:rPr>
        <w:t>2.</w:t>
      </w:r>
      <w:r>
        <w:rPr>
          <w:rFonts w:ascii="宋体" w:hAnsi="宋体" w:eastAsia="宋体" w:cs="宋体"/>
          <w:spacing w:val="-7"/>
          <w:sz w:val="28"/>
          <w:szCs w:val="28"/>
        </w:rPr>
        <w:t>3</w:t>
      </w:r>
      <w:r>
        <w:rPr>
          <w:rFonts w:ascii="宋体" w:hAnsi="宋体" w:eastAsia="宋体" w:cs="宋体"/>
          <w:spacing w:val="-4"/>
          <w:sz w:val="28"/>
          <w:szCs w:val="28"/>
        </w:rPr>
        <w:t>.1 在投标截止时间三天前，招标人可以书面形式修改谈判文件，</w:t>
      </w:r>
      <w:r>
        <w:rPr>
          <w:rFonts w:ascii="宋体" w:hAnsi="宋体" w:eastAsia="宋体" w:cs="宋体"/>
          <w:sz w:val="28"/>
          <w:szCs w:val="28"/>
        </w:rPr>
        <w:t xml:space="preserve"> </w:t>
      </w:r>
      <w:r>
        <w:rPr>
          <w:rFonts w:ascii="宋体" w:hAnsi="宋体" w:eastAsia="宋体" w:cs="宋体"/>
          <w:spacing w:val="-1"/>
          <w:sz w:val="28"/>
          <w:szCs w:val="28"/>
        </w:rPr>
        <w:t>并通知所有已购买谈判文件的投标人。</w:t>
      </w:r>
    </w:p>
    <w:p>
      <w:pPr>
        <w:spacing w:before="1" w:line="277" w:lineRule="auto"/>
        <w:ind w:left="34" w:right="78" w:firstLine="528"/>
        <w:rPr>
          <w:rFonts w:ascii="宋体" w:hAnsi="宋体" w:eastAsia="宋体" w:cs="宋体"/>
          <w:sz w:val="28"/>
          <w:szCs w:val="28"/>
        </w:rPr>
      </w:pPr>
      <w:r>
        <w:rPr>
          <w:rFonts w:ascii="宋体" w:hAnsi="宋体" w:eastAsia="宋体" w:cs="宋体"/>
          <w:spacing w:val="2"/>
          <w:sz w:val="28"/>
          <w:szCs w:val="28"/>
        </w:rPr>
        <w:t>2.3.2 投标人收到修改内容后，应在投标人须知前附表规定</w:t>
      </w:r>
      <w:r>
        <w:rPr>
          <w:rFonts w:ascii="宋体" w:hAnsi="宋体" w:eastAsia="宋体" w:cs="宋体"/>
          <w:spacing w:val="1"/>
          <w:sz w:val="28"/>
          <w:szCs w:val="28"/>
        </w:rPr>
        <w:t>的</w:t>
      </w:r>
      <w:r>
        <w:rPr>
          <w:rFonts w:ascii="宋体" w:hAnsi="宋体" w:eastAsia="宋体" w:cs="宋体"/>
          <w:sz w:val="28"/>
          <w:szCs w:val="28"/>
        </w:rPr>
        <w:t xml:space="preserve">时间 </w:t>
      </w:r>
      <w:r>
        <w:rPr>
          <w:rFonts w:ascii="宋体" w:hAnsi="宋体" w:eastAsia="宋体" w:cs="宋体"/>
          <w:spacing w:val="-4"/>
          <w:sz w:val="28"/>
          <w:szCs w:val="28"/>
        </w:rPr>
        <w:t>内</w:t>
      </w:r>
      <w:r>
        <w:rPr>
          <w:rFonts w:ascii="宋体" w:hAnsi="宋体" w:eastAsia="宋体" w:cs="宋体"/>
          <w:spacing w:val="-2"/>
          <w:sz w:val="28"/>
          <w:szCs w:val="28"/>
        </w:rPr>
        <w:t>以书面形式通知招标人，确认已收到该修改。</w:t>
      </w:r>
    </w:p>
    <w:p>
      <w:pPr>
        <w:spacing w:before="59" w:line="220" w:lineRule="auto"/>
        <w:ind w:left="5"/>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3.</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谈判响</w:t>
      </w:r>
      <w:r>
        <w:rPr>
          <w:rFonts w:ascii="宋体" w:hAnsi="宋体" w:eastAsia="宋体" w:cs="宋体"/>
          <w:sz w:val="28"/>
          <w:szCs w:val="28"/>
          <w14:textOutline w14:w="5103" w14:cap="sq" w14:cmpd="sng">
            <w14:solidFill>
              <w14:srgbClr w14:val="000000"/>
            </w14:solidFill>
            <w14:prstDash w14:val="solid"/>
            <w14:bevel/>
          </w14:textOutline>
        </w:rPr>
        <w:t>应性文件</w:t>
      </w:r>
    </w:p>
    <w:p>
      <w:pPr>
        <w:spacing w:before="67" w:line="220" w:lineRule="auto"/>
        <w:ind w:left="5"/>
        <w:outlineLvl w:val="2"/>
        <w:rPr>
          <w:rFonts w:ascii="宋体" w:hAnsi="宋体" w:eastAsia="宋体" w:cs="宋体"/>
          <w:sz w:val="28"/>
          <w:szCs w:val="28"/>
        </w:rPr>
      </w:pPr>
      <w:r>
        <w:rPr>
          <w:rFonts w:ascii="宋体" w:hAnsi="宋体" w:eastAsia="宋体" w:cs="宋体"/>
          <w:spacing w:val="-2"/>
          <w:sz w:val="28"/>
          <w:szCs w:val="28"/>
        </w:rPr>
        <w:t>3</w:t>
      </w:r>
      <w:r>
        <w:rPr>
          <w:rFonts w:ascii="宋体" w:hAnsi="宋体" w:eastAsia="宋体" w:cs="宋体"/>
          <w:spacing w:val="-1"/>
          <w:sz w:val="28"/>
          <w:szCs w:val="28"/>
        </w:rPr>
        <w:t>.1 谈判响应性文件的组成</w:t>
      </w:r>
    </w:p>
    <w:p>
      <w:pPr>
        <w:spacing w:before="64" w:line="220" w:lineRule="auto"/>
        <w:ind w:left="425"/>
        <w:rPr>
          <w:rFonts w:ascii="宋体" w:hAnsi="宋体" w:eastAsia="宋体" w:cs="宋体"/>
          <w:sz w:val="28"/>
          <w:szCs w:val="28"/>
        </w:rPr>
      </w:pPr>
      <w:r>
        <w:rPr>
          <w:rFonts w:ascii="宋体" w:hAnsi="宋体" w:eastAsia="宋体" w:cs="宋体"/>
          <w:spacing w:val="-8"/>
          <w:sz w:val="28"/>
          <w:szCs w:val="28"/>
        </w:rPr>
        <w:t>3</w:t>
      </w:r>
      <w:r>
        <w:rPr>
          <w:rFonts w:ascii="宋体" w:hAnsi="宋体" w:eastAsia="宋体" w:cs="宋体"/>
          <w:spacing w:val="-7"/>
          <w:sz w:val="28"/>
          <w:szCs w:val="28"/>
        </w:rPr>
        <w:t>.</w:t>
      </w:r>
      <w:r>
        <w:rPr>
          <w:rFonts w:ascii="宋体" w:hAnsi="宋体" w:eastAsia="宋体" w:cs="宋体"/>
          <w:spacing w:val="-4"/>
          <w:sz w:val="28"/>
          <w:szCs w:val="28"/>
        </w:rPr>
        <w:t>1.1 谈判响应性文件应包括以下内容</w:t>
      </w:r>
    </w:p>
    <w:p>
      <w:pPr>
        <w:spacing w:before="29" w:line="220" w:lineRule="auto"/>
        <w:ind w:left="5"/>
        <w:rPr>
          <w:rFonts w:ascii="宋体" w:hAnsi="宋体" w:eastAsia="宋体" w:cs="宋体"/>
          <w:sz w:val="28"/>
          <w:szCs w:val="28"/>
        </w:rPr>
      </w:pPr>
      <w:r>
        <w:rPr>
          <w:rFonts w:ascii="宋体" w:hAnsi="宋体" w:eastAsia="宋体" w:cs="宋体"/>
          <w:spacing w:val="-2"/>
          <w:sz w:val="28"/>
          <w:szCs w:val="28"/>
        </w:rPr>
        <w:t>3</w:t>
      </w:r>
      <w:r>
        <w:rPr>
          <w:rFonts w:ascii="宋体" w:hAnsi="宋体" w:eastAsia="宋体" w:cs="宋体"/>
          <w:spacing w:val="-1"/>
          <w:sz w:val="28"/>
          <w:szCs w:val="28"/>
        </w:rPr>
        <w:t>.1 谈判响应性文件的组成</w:t>
      </w:r>
    </w:p>
    <w:p>
      <w:pPr>
        <w:spacing w:before="212" w:line="219" w:lineRule="auto"/>
        <w:ind w:left="558"/>
        <w:rPr>
          <w:rFonts w:ascii="宋体" w:hAnsi="宋体" w:eastAsia="宋体" w:cs="宋体"/>
          <w:sz w:val="28"/>
          <w:szCs w:val="28"/>
        </w:rPr>
      </w:pPr>
      <w:r>
        <w:rPr>
          <w:rFonts w:ascii="宋体" w:hAnsi="宋体" w:eastAsia="宋体" w:cs="宋体"/>
          <w:spacing w:val="12"/>
          <w:sz w:val="28"/>
          <w:szCs w:val="28"/>
        </w:rPr>
        <w:t>谈判响应性文件应包括下列内容 (详见第八章谈判响应性文件</w:t>
      </w:r>
      <w:r>
        <w:rPr>
          <w:rFonts w:ascii="宋体" w:hAnsi="宋体" w:eastAsia="宋体" w:cs="宋体"/>
          <w:spacing w:val="7"/>
          <w:sz w:val="28"/>
          <w:szCs w:val="28"/>
        </w:rPr>
        <w:t>格</w:t>
      </w:r>
    </w:p>
    <w:p>
      <w:pPr>
        <w:spacing w:before="213" w:line="221" w:lineRule="auto"/>
        <w:ind w:left="5"/>
        <w:rPr>
          <w:rFonts w:ascii="宋体" w:hAnsi="宋体" w:eastAsia="宋体" w:cs="宋体"/>
          <w:sz w:val="28"/>
          <w:szCs w:val="28"/>
        </w:rPr>
      </w:pPr>
      <w:r>
        <w:rPr>
          <w:rFonts w:ascii="宋体" w:hAnsi="宋体" w:eastAsia="宋体" w:cs="宋体"/>
          <w:spacing w:val="-6"/>
          <w:sz w:val="28"/>
          <w:szCs w:val="28"/>
        </w:rPr>
        <w:t>式</w:t>
      </w:r>
      <w:r>
        <w:rPr>
          <w:rFonts w:ascii="宋体" w:hAnsi="宋体" w:eastAsia="宋体" w:cs="宋体"/>
          <w:spacing w:val="-4"/>
          <w:sz w:val="28"/>
          <w:szCs w:val="28"/>
        </w:rPr>
        <w:t>) ：</w:t>
      </w:r>
    </w:p>
    <w:p>
      <w:pPr>
        <w:spacing w:before="209" w:line="219" w:lineRule="auto"/>
        <w:ind w:left="485"/>
        <w:rPr>
          <w:rFonts w:ascii="宋体" w:hAnsi="宋体" w:eastAsia="宋体" w:cs="宋体"/>
          <w:sz w:val="28"/>
          <w:szCs w:val="28"/>
        </w:rPr>
      </w:pPr>
      <w:r>
        <w:rPr>
          <w:rFonts w:ascii="宋体" w:hAnsi="宋体" w:eastAsia="宋体" w:cs="宋体"/>
          <w:spacing w:val="16"/>
          <w:sz w:val="28"/>
          <w:szCs w:val="28"/>
        </w:rPr>
        <w:t>(</w:t>
      </w:r>
      <w:r>
        <w:rPr>
          <w:rFonts w:ascii="宋体" w:hAnsi="宋体" w:eastAsia="宋体" w:cs="宋体"/>
          <w:spacing w:val="9"/>
          <w:sz w:val="28"/>
          <w:szCs w:val="28"/>
        </w:rPr>
        <w:t>1</w:t>
      </w:r>
      <w:r>
        <w:rPr>
          <w:rFonts w:ascii="宋体" w:hAnsi="宋体" w:eastAsia="宋体" w:cs="宋体"/>
          <w:spacing w:val="8"/>
          <w:sz w:val="28"/>
          <w:szCs w:val="28"/>
        </w:rPr>
        <w:t>) 投标函及投标函附录；</w:t>
      </w:r>
    </w:p>
    <w:p>
      <w:pPr>
        <w:spacing w:before="212" w:line="219" w:lineRule="auto"/>
        <w:ind w:left="485"/>
        <w:rPr>
          <w:rFonts w:ascii="宋体" w:hAnsi="宋体" w:eastAsia="宋体" w:cs="宋体"/>
          <w:sz w:val="28"/>
          <w:szCs w:val="28"/>
        </w:rPr>
      </w:pPr>
      <w:r>
        <w:rPr>
          <w:rFonts w:ascii="宋体" w:hAnsi="宋体" w:eastAsia="宋体" w:cs="宋体"/>
          <w:spacing w:val="19"/>
          <w:sz w:val="28"/>
          <w:szCs w:val="28"/>
        </w:rPr>
        <w:t>(</w:t>
      </w:r>
      <w:r>
        <w:rPr>
          <w:rFonts w:ascii="宋体" w:hAnsi="宋体" w:eastAsia="宋体" w:cs="宋体"/>
          <w:spacing w:val="13"/>
          <w:sz w:val="28"/>
          <w:szCs w:val="28"/>
        </w:rPr>
        <w:t>2) 投标报价表</w:t>
      </w:r>
    </w:p>
    <w:p>
      <w:pPr>
        <w:spacing w:before="213" w:line="219" w:lineRule="auto"/>
        <w:ind w:left="485"/>
        <w:rPr>
          <w:rFonts w:ascii="宋体" w:hAnsi="宋体" w:eastAsia="宋体" w:cs="宋体"/>
          <w:sz w:val="28"/>
          <w:szCs w:val="28"/>
        </w:rPr>
      </w:pPr>
      <w:r>
        <w:rPr>
          <w:rFonts w:ascii="宋体" w:hAnsi="宋体" w:eastAsia="宋体" w:cs="宋体"/>
          <w:spacing w:val="19"/>
          <w:sz w:val="28"/>
          <w:szCs w:val="28"/>
        </w:rPr>
        <w:t>(</w:t>
      </w:r>
      <w:r>
        <w:rPr>
          <w:rFonts w:ascii="宋体" w:hAnsi="宋体" w:eastAsia="宋体" w:cs="宋体"/>
          <w:spacing w:val="13"/>
          <w:sz w:val="28"/>
          <w:szCs w:val="28"/>
        </w:rPr>
        <w:t>3) 投标函附录</w:t>
      </w:r>
    </w:p>
    <w:p>
      <w:pPr>
        <w:spacing w:before="213" w:line="219" w:lineRule="auto"/>
        <w:ind w:left="485"/>
        <w:rPr>
          <w:rFonts w:ascii="宋体" w:hAnsi="宋体" w:eastAsia="宋体" w:cs="宋体"/>
          <w:sz w:val="28"/>
          <w:szCs w:val="28"/>
        </w:rPr>
      </w:pPr>
      <w:r>
        <w:rPr>
          <w:rFonts w:ascii="宋体" w:hAnsi="宋体" w:eastAsia="宋体" w:cs="宋体"/>
          <w:spacing w:val="4"/>
          <w:sz w:val="28"/>
          <w:szCs w:val="28"/>
        </w:rPr>
        <w:t>(4)法</w:t>
      </w:r>
      <w:r>
        <w:rPr>
          <w:rFonts w:ascii="宋体" w:hAnsi="宋体" w:eastAsia="宋体" w:cs="宋体"/>
          <w:spacing w:val="3"/>
          <w:sz w:val="28"/>
          <w:szCs w:val="28"/>
        </w:rPr>
        <w:t>定</w:t>
      </w:r>
      <w:r>
        <w:rPr>
          <w:rFonts w:ascii="宋体" w:hAnsi="宋体" w:eastAsia="宋体" w:cs="宋体"/>
          <w:spacing w:val="2"/>
          <w:sz w:val="28"/>
          <w:szCs w:val="28"/>
        </w:rPr>
        <w:t>代表人身份证明或附有法定代表人身份证明的授权委托书；</w:t>
      </w:r>
    </w:p>
    <w:p>
      <w:pPr>
        <w:spacing w:before="212" w:line="220" w:lineRule="auto"/>
        <w:ind w:left="485"/>
        <w:rPr>
          <w:rFonts w:ascii="宋体" w:hAnsi="宋体" w:eastAsia="宋体" w:cs="宋体"/>
          <w:sz w:val="28"/>
          <w:szCs w:val="28"/>
        </w:rPr>
      </w:pPr>
      <w:r>
        <w:rPr>
          <w:rFonts w:ascii="宋体" w:hAnsi="宋体" w:eastAsia="宋体" w:cs="宋体"/>
          <w:spacing w:val="8"/>
          <w:sz w:val="28"/>
          <w:szCs w:val="28"/>
        </w:rPr>
        <w:t>(5</w:t>
      </w:r>
      <w:r>
        <w:rPr>
          <w:rFonts w:ascii="宋体" w:hAnsi="宋体" w:eastAsia="宋体" w:cs="宋体"/>
          <w:spacing w:val="5"/>
          <w:sz w:val="28"/>
          <w:szCs w:val="28"/>
        </w:rPr>
        <w:t>)</w:t>
      </w:r>
      <w:r>
        <w:rPr>
          <w:rFonts w:ascii="宋体" w:hAnsi="宋体" w:eastAsia="宋体" w:cs="宋体"/>
          <w:spacing w:val="4"/>
          <w:sz w:val="28"/>
          <w:szCs w:val="28"/>
        </w:rPr>
        <w:t xml:space="preserve"> 投标保证金 (投标保证金收据、银行汇款凭证) ；</w:t>
      </w:r>
    </w:p>
    <w:p>
      <w:pPr>
        <w:spacing w:before="211" w:line="219" w:lineRule="auto"/>
        <w:ind w:left="485"/>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5"/>
          <w:sz w:val="28"/>
          <w:szCs w:val="28"/>
        </w:rPr>
        <w:t>6) 信用中国信用报告和中国政府采购网查询结果</w:t>
      </w:r>
    </w:p>
    <w:p>
      <w:pPr>
        <w:spacing w:before="212" w:line="289" w:lineRule="auto"/>
        <w:ind w:left="485" w:right="5401"/>
        <w:rPr>
          <w:rFonts w:ascii="宋体" w:hAnsi="宋体" w:eastAsia="宋体" w:cs="宋体"/>
          <w:sz w:val="28"/>
          <w:szCs w:val="28"/>
        </w:rPr>
      </w:pPr>
      <w:r>
        <w:rPr>
          <w:rFonts w:ascii="宋体" w:hAnsi="宋体" w:eastAsia="宋体" w:cs="宋体"/>
          <w:spacing w:val="12"/>
          <w:sz w:val="28"/>
          <w:szCs w:val="28"/>
          <w14:textOutline w14:w="5103" w14:cap="sq" w14:cmpd="sng">
            <w14:solidFill>
              <w14:srgbClr w14:val="000000"/>
            </w14:solidFill>
            <w14:prstDash w14:val="solid"/>
            <w14:bevel/>
          </w14:textOutline>
        </w:rPr>
        <w:t>(</w:t>
      </w:r>
      <w:r>
        <w:rPr>
          <w:rFonts w:ascii="宋体" w:hAnsi="宋体" w:eastAsia="宋体" w:cs="宋体"/>
          <w:spacing w:val="11"/>
          <w:sz w:val="28"/>
          <w:szCs w:val="28"/>
          <w14:textOutline w14:w="5103" w14:cap="sq" w14:cmpd="sng">
            <w14:solidFill>
              <w14:srgbClr w14:val="000000"/>
            </w14:solidFill>
            <w14:prstDash w14:val="solid"/>
            <w14:bevel/>
          </w14:textOutline>
        </w:rPr>
        <w:t>7)</w:t>
      </w:r>
      <w:r>
        <w:rPr>
          <w:rFonts w:ascii="宋体" w:hAnsi="宋体" w:eastAsia="宋体" w:cs="宋体"/>
          <w:spacing w:val="11"/>
          <w:sz w:val="28"/>
          <w:szCs w:val="28"/>
        </w:rPr>
        <w:t xml:space="preserve"> </w:t>
      </w:r>
      <w:r>
        <w:rPr>
          <w:rFonts w:ascii="宋体" w:hAnsi="宋体" w:eastAsia="宋体" w:cs="宋体"/>
          <w:spacing w:val="11"/>
          <w:sz w:val="28"/>
          <w:szCs w:val="28"/>
          <w14:textOutline w14:w="5103" w14:cap="sq" w14:cmpd="sng">
            <w14:solidFill>
              <w14:srgbClr w14:val="000000"/>
            </w14:solidFill>
            <w14:prstDash w14:val="solid"/>
            <w14:bevel/>
          </w14:textOutline>
        </w:rPr>
        <w:t>已标价工程量清单</w:t>
      </w:r>
      <w:r>
        <w:rPr>
          <w:rFonts w:ascii="宋体" w:hAnsi="宋体" w:eastAsia="宋体" w:cs="宋体"/>
          <w:sz w:val="28"/>
          <w:szCs w:val="28"/>
        </w:rPr>
        <w:t xml:space="preserve"> </w:t>
      </w:r>
      <w:r>
        <w:rPr>
          <w:rFonts w:ascii="宋体" w:hAnsi="宋体" w:eastAsia="宋体" w:cs="宋体"/>
          <w:spacing w:val="12"/>
          <w:sz w:val="28"/>
          <w:szCs w:val="28"/>
          <w14:textOutline w14:w="5103" w14:cap="sq" w14:cmpd="sng">
            <w14:solidFill>
              <w14:srgbClr w14:val="000000"/>
            </w14:solidFill>
            <w14:prstDash w14:val="solid"/>
            <w14:bevel/>
          </w14:textOutline>
        </w:rPr>
        <w:t>(7.1)</w:t>
      </w:r>
      <w:r>
        <w:rPr>
          <w:rFonts w:ascii="宋体" w:hAnsi="宋体" w:eastAsia="宋体" w:cs="宋体"/>
          <w:spacing w:val="12"/>
          <w:sz w:val="28"/>
          <w:szCs w:val="28"/>
        </w:rPr>
        <w:t xml:space="preserve">  </w:t>
      </w:r>
      <w:r>
        <w:rPr>
          <w:rFonts w:ascii="宋体" w:hAnsi="宋体" w:eastAsia="宋体" w:cs="宋体"/>
          <w:spacing w:val="12"/>
          <w:sz w:val="28"/>
          <w:szCs w:val="28"/>
          <w14:textOutline w14:w="5103" w14:cap="sq" w14:cmpd="sng">
            <w14:solidFill>
              <w14:srgbClr w14:val="000000"/>
            </w14:solidFill>
            <w14:prstDash w14:val="solid"/>
            <w14:bevel/>
          </w14:textOutline>
        </w:rPr>
        <w:t>总说明</w:t>
      </w:r>
      <w:r>
        <w:rPr>
          <w:rFonts w:ascii="宋体" w:hAnsi="宋体" w:eastAsia="宋体" w:cs="宋体"/>
          <w:spacing w:val="11"/>
          <w:sz w:val="28"/>
          <w:szCs w:val="28"/>
          <w14:textOutline w14:w="5103" w14:cap="sq" w14:cmpd="sng">
            <w14:solidFill>
              <w14:srgbClr w14:val="000000"/>
            </w14:solidFill>
            <w14:prstDash w14:val="solid"/>
            <w14:bevel/>
          </w14:textOutline>
        </w:rPr>
        <w:t>；</w:t>
      </w:r>
    </w:p>
    <w:p>
      <w:pPr>
        <w:spacing w:before="213" w:line="219" w:lineRule="auto"/>
        <w:ind w:left="485"/>
        <w:rPr>
          <w:rFonts w:ascii="宋体" w:hAnsi="宋体" w:eastAsia="宋体" w:cs="宋体"/>
          <w:sz w:val="28"/>
          <w:szCs w:val="28"/>
        </w:rPr>
      </w:pPr>
      <w:r>
        <w:rPr>
          <w:rFonts w:ascii="宋体" w:hAnsi="宋体" w:eastAsia="宋体" w:cs="宋体"/>
          <w:spacing w:val="11"/>
          <w:sz w:val="28"/>
          <w:szCs w:val="28"/>
          <w14:textOutline w14:w="5103" w14:cap="sq" w14:cmpd="sng">
            <w14:solidFill>
              <w14:srgbClr w14:val="000000"/>
            </w14:solidFill>
            <w14:prstDash w14:val="solid"/>
            <w14:bevel/>
          </w14:textOutline>
        </w:rPr>
        <w:t>(</w:t>
      </w:r>
      <w:r>
        <w:rPr>
          <w:rFonts w:ascii="宋体" w:hAnsi="宋体" w:eastAsia="宋体" w:cs="宋体"/>
          <w:spacing w:val="9"/>
          <w:sz w:val="28"/>
          <w:szCs w:val="28"/>
          <w14:textOutline w14:w="5103" w14:cap="sq" w14:cmpd="sng">
            <w14:solidFill>
              <w14:srgbClr w14:val="000000"/>
            </w14:solidFill>
            <w14:prstDash w14:val="solid"/>
            <w14:bevel/>
          </w14:textOutline>
        </w:rPr>
        <w:t>7.2)</w:t>
      </w:r>
      <w:r>
        <w:rPr>
          <w:rFonts w:ascii="宋体" w:hAnsi="宋体" w:eastAsia="宋体" w:cs="宋体"/>
          <w:spacing w:val="9"/>
          <w:sz w:val="28"/>
          <w:szCs w:val="28"/>
        </w:rPr>
        <w:t xml:space="preserve">  </w:t>
      </w:r>
      <w:r>
        <w:rPr>
          <w:rFonts w:ascii="宋体" w:hAnsi="宋体" w:eastAsia="宋体" w:cs="宋体"/>
          <w:spacing w:val="9"/>
          <w:sz w:val="28"/>
          <w:szCs w:val="28"/>
          <w14:textOutline w14:w="5103" w14:cap="sq" w14:cmpd="sng">
            <w14:solidFill>
              <w14:srgbClr w14:val="000000"/>
            </w14:solidFill>
            <w14:prstDash w14:val="solid"/>
            <w14:bevel/>
          </w14:textOutline>
        </w:rPr>
        <w:t>投标报价汇总表；</w:t>
      </w:r>
    </w:p>
    <w:p>
      <w:pPr>
        <w:spacing w:before="213" w:line="219" w:lineRule="auto"/>
        <w:ind w:left="485"/>
        <w:rPr>
          <w:rFonts w:ascii="宋体" w:hAnsi="宋体" w:eastAsia="宋体" w:cs="宋体"/>
          <w:sz w:val="28"/>
          <w:szCs w:val="28"/>
        </w:rPr>
      </w:pPr>
      <w:r>
        <w:rPr>
          <w:rFonts w:ascii="宋体" w:hAnsi="宋体" w:eastAsia="宋体" w:cs="宋体"/>
          <w:spacing w:val="14"/>
          <w:sz w:val="28"/>
          <w:szCs w:val="28"/>
          <w14:textOutline w14:w="5103" w14:cap="sq" w14:cmpd="sng">
            <w14:solidFill>
              <w14:srgbClr w14:val="000000"/>
            </w14:solidFill>
            <w14:prstDash w14:val="solid"/>
            <w14:bevel/>
          </w14:textOutline>
        </w:rPr>
        <w:t>(</w:t>
      </w:r>
      <w:r>
        <w:rPr>
          <w:rFonts w:ascii="宋体" w:hAnsi="宋体" w:eastAsia="宋体" w:cs="宋体"/>
          <w:spacing w:val="7"/>
          <w:sz w:val="28"/>
          <w:szCs w:val="28"/>
          <w14:textOutline w14:w="5103" w14:cap="sq" w14:cmpd="sng">
            <w14:solidFill>
              <w14:srgbClr w14:val="000000"/>
            </w14:solidFill>
            <w14:prstDash w14:val="solid"/>
            <w14:bevel/>
          </w14:textOutline>
        </w:rPr>
        <w:t>7.3)</w:t>
      </w:r>
      <w:r>
        <w:rPr>
          <w:rFonts w:ascii="宋体" w:hAnsi="宋体" w:eastAsia="宋体" w:cs="宋体"/>
          <w:spacing w:val="7"/>
          <w:sz w:val="28"/>
          <w:szCs w:val="28"/>
        </w:rPr>
        <w:t xml:space="preserve">  </w:t>
      </w:r>
      <w:r>
        <w:rPr>
          <w:rFonts w:ascii="宋体" w:hAnsi="宋体" w:eastAsia="宋体" w:cs="宋体"/>
          <w:spacing w:val="7"/>
          <w:sz w:val="28"/>
          <w:szCs w:val="28"/>
          <w14:textOutline w14:w="5103" w14:cap="sq" w14:cmpd="sng">
            <w14:solidFill>
              <w14:srgbClr w14:val="000000"/>
            </w14:solidFill>
            <w14:prstDash w14:val="solid"/>
            <w14:bevel/>
          </w14:textOutline>
        </w:rPr>
        <w:t>单项工程投标报价汇总表；</w:t>
      </w:r>
    </w:p>
    <w:p>
      <w:pPr>
        <w:sectPr>
          <w:footerReference r:id="rId12" w:type="default"/>
          <w:pgSz w:w="11906" w:h="16839"/>
          <w:pgMar w:top="1431" w:right="1543" w:bottom="1156" w:left="1542" w:header="0" w:footer="996" w:gutter="0"/>
          <w:cols w:space="720" w:num="1"/>
        </w:sectPr>
      </w:pPr>
    </w:p>
    <w:p>
      <w:pPr>
        <w:spacing w:before="55" w:line="219" w:lineRule="auto"/>
        <w:ind w:left="241"/>
        <w:rPr>
          <w:rFonts w:ascii="宋体" w:hAnsi="宋体" w:eastAsia="宋体" w:cs="宋体"/>
          <w:sz w:val="28"/>
          <w:szCs w:val="28"/>
        </w:rPr>
      </w:pPr>
      <w:r>
        <w:rPr>
          <w:rFonts w:ascii="宋体" w:hAnsi="宋体" w:eastAsia="宋体" w:cs="宋体"/>
          <w:spacing w:val="14"/>
          <w:sz w:val="28"/>
          <w:szCs w:val="28"/>
          <w14:textOutline w14:w="5103" w14:cap="sq" w14:cmpd="sng">
            <w14:solidFill>
              <w14:srgbClr w14:val="000000"/>
            </w14:solidFill>
            <w14:prstDash w14:val="solid"/>
            <w14:bevel/>
          </w14:textOutline>
        </w:rPr>
        <w:t>(</w:t>
      </w:r>
      <w:r>
        <w:rPr>
          <w:rFonts w:ascii="宋体" w:hAnsi="宋体" w:eastAsia="宋体" w:cs="宋体"/>
          <w:spacing w:val="7"/>
          <w:sz w:val="28"/>
          <w:szCs w:val="28"/>
          <w14:textOutline w14:w="5103" w14:cap="sq" w14:cmpd="sng">
            <w14:solidFill>
              <w14:srgbClr w14:val="000000"/>
            </w14:solidFill>
            <w14:prstDash w14:val="solid"/>
            <w14:bevel/>
          </w14:textOutline>
        </w:rPr>
        <w:t>7.4)</w:t>
      </w:r>
      <w:r>
        <w:rPr>
          <w:rFonts w:ascii="宋体" w:hAnsi="宋体" w:eastAsia="宋体" w:cs="宋体"/>
          <w:spacing w:val="7"/>
          <w:sz w:val="28"/>
          <w:szCs w:val="28"/>
        </w:rPr>
        <w:t xml:space="preserve">  </w:t>
      </w:r>
      <w:r>
        <w:rPr>
          <w:rFonts w:ascii="宋体" w:hAnsi="宋体" w:eastAsia="宋体" w:cs="宋体"/>
          <w:spacing w:val="7"/>
          <w:sz w:val="28"/>
          <w:szCs w:val="28"/>
          <w14:textOutline w14:w="5103" w14:cap="sq" w14:cmpd="sng">
            <w14:solidFill>
              <w14:srgbClr w14:val="000000"/>
            </w14:solidFill>
            <w14:prstDash w14:val="solid"/>
            <w14:bevel/>
          </w14:textOutline>
        </w:rPr>
        <w:t>单位工程投标报价汇总表；</w:t>
      </w:r>
    </w:p>
    <w:p>
      <w:pPr>
        <w:spacing w:before="213" w:line="359" w:lineRule="auto"/>
        <w:ind w:left="241" w:right="1428"/>
        <w:rPr>
          <w:rFonts w:ascii="宋体" w:hAnsi="宋体" w:eastAsia="宋体" w:cs="宋体"/>
          <w:sz w:val="28"/>
          <w:szCs w:val="28"/>
        </w:rPr>
      </w:pPr>
      <w:r>
        <w:rPr>
          <w:rFonts w:ascii="宋体" w:hAnsi="宋体" w:eastAsia="宋体" w:cs="宋体"/>
          <w:spacing w:val="5"/>
          <w:sz w:val="28"/>
          <w:szCs w:val="28"/>
          <w14:textOutline w14:w="5103" w14:cap="sq" w14:cmpd="sng">
            <w14:solidFill>
              <w14:srgbClr w14:val="000000"/>
            </w14:solidFill>
            <w14:prstDash w14:val="solid"/>
            <w14:bevel/>
          </w14:textOutline>
        </w:rPr>
        <w:t>(</w:t>
      </w:r>
      <w:r>
        <w:rPr>
          <w:rFonts w:ascii="宋体" w:hAnsi="宋体" w:eastAsia="宋体" w:cs="宋体"/>
          <w:spacing w:val="3"/>
          <w:sz w:val="28"/>
          <w:szCs w:val="28"/>
          <w14:textOutline w14:w="5103" w14:cap="sq" w14:cmpd="sng">
            <w14:solidFill>
              <w14:srgbClr w14:val="000000"/>
            </w14:solidFill>
            <w14:prstDash w14:val="solid"/>
            <w14:bevel/>
          </w14:textOutline>
        </w:rPr>
        <w:t>7.5)</w:t>
      </w:r>
      <w:r>
        <w:rPr>
          <w:rFonts w:ascii="宋体" w:hAnsi="宋体" w:eastAsia="宋体" w:cs="宋体"/>
          <w:spacing w:val="3"/>
          <w:sz w:val="28"/>
          <w:szCs w:val="28"/>
        </w:rPr>
        <w:t xml:space="preserve">  </w:t>
      </w:r>
      <w:r>
        <w:rPr>
          <w:rFonts w:ascii="宋体" w:hAnsi="宋体" w:eastAsia="宋体" w:cs="宋体"/>
          <w:spacing w:val="3"/>
          <w:sz w:val="28"/>
          <w:szCs w:val="28"/>
          <w14:textOutline w14:w="5103" w14:cap="sq" w14:cmpd="sng">
            <w14:solidFill>
              <w14:srgbClr w14:val="000000"/>
            </w14:solidFill>
            <w14:prstDash w14:val="solid"/>
            <w14:bevel/>
          </w14:textOutline>
        </w:rPr>
        <w:t>分部分项工程和单价措施项目清单与计价表；</w:t>
      </w:r>
      <w:r>
        <w:rPr>
          <w:rFonts w:ascii="宋体" w:hAnsi="宋体" w:eastAsia="宋体" w:cs="宋体"/>
          <w:sz w:val="28"/>
          <w:szCs w:val="28"/>
        </w:rPr>
        <w:t xml:space="preserve"> </w:t>
      </w:r>
      <w:r>
        <w:rPr>
          <w:rFonts w:ascii="宋体" w:hAnsi="宋体" w:eastAsia="宋体" w:cs="宋体"/>
          <w:spacing w:val="13"/>
          <w:sz w:val="28"/>
          <w:szCs w:val="28"/>
          <w14:textOutline w14:w="5103" w14:cap="sq" w14:cmpd="sng">
            <w14:solidFill>
              <w14:srgbClr w14:val="000000"/>
            </w14:solidFill>
            <w14:prstDash w14:val="solid"/>
            <w14:bevel/>
          </w14:textOutline>
        </w:rPr>
        <w:t>(</w:t>
      </w:r>
      <w:r>
        <w:rPr>
          <w:rFonts w:ascii="宋体" w:hAnsi="宋体" w:eastAsia="宋体" w:cs="宋体"/>
          <w:spacing w:val="7"/>
          <w:sz w:val="28"/>
          <w:szCs w:val="28"/>
          <w14:textOutline w14:w="5103" w14:cap="sq" w14:cmpd="sng">
            <w14:solidFill>
              <w14:srgbClr w14:val="000000"/>
            </w14:solidFill>
            <w14:prstDash w14:val="solid"/>
            <w14:bevel/>
          </w14:textOutline>
        </w:rPr>
        <w:t>7.6)</w:t>
      </w:r>
      <w:r>
        <w:rPr>
          <w:rFonts w:ascii="宋体" w:hAnsi="宋体" w:eastAsia="宋体" w:cs="宋体"/>
          <w:spacing w:val="7"/>
          <w:sz w:val="28"/>
          <w:szCs w:val="28"/>
        </w:rPr>
        <w:t xml:space="preserve"> </w:t>
      </w:r>
      <w:r>
        <w:rPr>
          <w:rFonts w:ascii="宋体" w:hAnsi="宋体" w:eastAsia="宋体" w:cs="宋体"/>
          <w:spacing w:val="7"/>
          <w:sz w:val="28"/>
          <w:szCs w:val="28"/>
          <w14:textOutline w14:w="5103" w14:cap="sq" w14:cmpd="sng">
            <w14:solidFill>
              <w14:srgbClr w14:val="000000"/>
            </w14:solidFill>
            <w14:prstDash w14:val="solid"/>
            <w14:bevel/>
          </w14:textOutline>
        </w:rPr>
        <w:t>总价措施项目清单与计价表；</w:t>
      </w:r>
    </w:p>
    <w:p>
      <w:pPr>
        <w:spacing w:line="544" w:lineRule="exact"/>
        <w:ind w:left="241"/>
        <w:rPr>
          <w:rFonts w:ascii="宋体" w:hAnsi="宋体" w:eastAsia="宋体" w:cs="宋体"/>
          <w:sz w:val="28"/>
          <w:szCs w:val="28"/>
        </w:rPr>
      </w:pPr>
      <w:r>
        <w:rPr>
          <w:rFonts w:ascii="宋体" w:hAnsi="宋体" w:eastAsia="宋体" w:cs="宋体"/>
          <w:spacing w:val="13"/>
          <w:position w:val="20"/>
          <w:sz w:val="28"/>
          <w:szCs w:val="28"/>
          <w14:textOutline w14:w="5103" w14:cap="sq" w14:cmpd="sng">
            <w14:solidFill>
              <w14:srgbClr w14:val="000000"/>
            </w14:solidFill>
            <w14:prstDash w14:val="solid"/>
            <w14:bevel/>
          </w14:textOutline>
        </w:rPr>
        <w:t>(</w:t>
      </w:r>
      <w:r>
        <w:rPr>
          <w:rFonts w:ascii="宋体" w:hAnsi="宋体" w:eastAsia="宋体" w:cs="宋体"/>
          <w:spacing w:val="7"/>
          <w:position w:val="20"/>
          <w:sz w:val="28"/>
          <w:szCs w:val="28"/>
          <w14:textOutline w14:w="5103" w14:cap="sq" w14:cmpd="sng">
            <w14:solidFill>
              <w14:srgbClr w14:val="000000"/>
            </w14:solidFill>
            <w14:prstDash w14:val="solid"/>
            <w14:bevel/>
          </w14:textOutline>
        </w:rPr>
        <w:t>7.7)</w:t>
      </w:r>
      <w:r>
        <w:rPr>
          <w:rFonts w:ascii="宋体" w:hAnsi="宋体" w:eastAsia="宋体" w:cs="宋体"/>
          <w:spacing w:val="7"/>
          <w:position w:val="20"/>
          <w:sz w:val="28"/>
          <w:szCs w:val="28"/>
        </w:rPr>
        <w:t xml:space="preserve"> </w:t>
      </w:r>
      <w:r>
        <w:rPr>
          <w:rFonts w:ascii="宋体" w:hAnsi="宋体" w:eastAsia="宋体" w:cs="宋体"/>
          <w:spacing w:val="7"/>
          <w:position w:val="20"/>
          <w:sz w:val="28"/>
          <w:szCs w:val="28"/>
          <w14:textOutline w14:w="5103" w14:cap="sq" w14:cmpd="sng">
            <w14:solidFill>
              <w14:srgbClr w14:val="000000"/>
            </w14:solidFill>
            <w14:prstDash w14:val="solid"/>
            <w14:bevel/>
          </w14:textOutline>
        </w:rPr>
        <w:t>其他项目清单与计价汇总表；</w:t>
      </w:r>
    </w:p>
    <w:p>
      <w:pPr>
        <w:spacing w:before="1" w:line="219" w:lineRule="auto"/>
        <w:ind w:left="241"/>
        <w:rPr>
          <w:rFonts w:ascii="宋体" w:hAnsi="宋体" w:eastAsia="宋体" w:cs="宋体"/>
          <w:sz w:val="28"/>
          <w:szCs w:val="28"/>
        </w:rPr>
      </w:pPr>
      <w:r>
        <w:rPr>
          <w:rFonts w:ascii="宋体" w:hAnsi="宋体" w:eastAsia="宋体" w:cs="宋体"/>
          <w:spacing w:val="16"/>
          <w:sz w:val="28"/>
          <w:szCs w:val="28"/>
          <w14:textOutline w14:w="5103" w14:cap="sq" w14:cmpd="sng">
            <w14:solidFill>
              <w14:srgbClr w14:val="000000"/>
            </w14:solidFill>
            <w14:prstDash w14:val="solid"/>
            <w14:bevel/>
          </w14:textOutline>
        </w:rPr>
        <w:t>(</w:t>
      </w:r>
      <w:r>
        <w:rPr>
          <w:rFonts w:ascii="宋体" w:hAnsi="宋体" w:eastAsia="宋体" w:cs="宋体"/>
          <w:spacing w:val="8"/>
          <w:sz w:val="28"/>
          <w:szCs w:val="28"/>
          <w14:textOutline w14:w="5103" w14:cap="sq" w14:cmpd="sng">
            <w14:solidFill>
              <w14:srgbClr w14:val="000000"/>
            </w14:solidFill>
            <w14:prstDash w14:val="solid"/>
            <w14:bevel/>
          </w14:textOutline>
        </w:rPr>
        <w:t>7.7.1)</w:t>
      </w:r>
      <w:r>
        <w:rPr>
          <w:rFonts w:ascii="宋体" w:hAnsi="宋体" w:eastAsia="宋体" w:cs="宋体"/>
          <w:spacing w:val="8"/>
          <w:sz w:val="28"/>
          <w:szCs w:val="28"/>
        </w:rPr>
        <w:t xml:space="preserve"> </w:t>
      </w:r>
      <w:r>
        <w:rPr>
          <w:rFonts w:ascii="宋体" w:hAnsi="宋体" w:eastAsia="宋体" w:cs="宋体"/>
          <w:spacing w:val="8"/>
          <w:sz w:val="28"/>
          <w:szCs w:val="28"/>
          <w14:textOutline w14:w="5103" w14:cap="sq" w14:cmpd="sng">
            <w14:solidFill>
              <w14:srgbClr w14:val="000000"/>
            </w14:solidFill>
            <w14:prstDash w14:val="solid"/>
            <w14:bevel/>
          </w14:textOutline>
        </w:rPr>
        <w:t>暂列金额明细表；</w:t>
      </w:r>
    </w:p>
    <w:p>
      <w:pPr>
        <w:spacing w:before="211" w:line="545" w:lineRule="exact"/>
        <w:ind w:left="241"/>
        <w:rPr>
          <w:rFonts w:ascii="宋体" w:hAnsi="宋体" w:eastAsia="宋体" w:cs="宋体"/>
          <w:sz w:val="28"/>
          <w:szCs w:val="28"/>
        </w:rPr>
      </w:pPr>
      <w:r>
        <w:rPr>
          <w:rFonts w:ascii="宋体" w:hAnsi="宋体" w:eastAsia="宋体" w:cs="宋体"/>
          <w:spacing w:val="10"/>
          <w:position w:val="20"/>
          <w:sz w:val="28"/>
          <w:szCs w:val="28"/>
          <w14:textOutline w14:w="5103" w14:cap="sq" w14:cmpd="sng">
            <w14:solidFill>
              <w14:srgbClr w14:val="000000"/>
            </w14:solidFill>
            <w14:prstDash w14:val="solid"/>
            <w14:bevel/>
          </w14:textOutline>
        </w:rPr>
        <w:t>(7.</w:t>
      </w:r>
      <w:r>
        <w:rPr>
          <w:rFonts w:ascii="宋体" w:hAnsi="宋体" w:eastAsia="宋体" w:cs="宋体"/>
          <w:spacing w:val="5"/>
          <w:position w:val="20"/>
          <w:sz w:val="28"/>
          <w:szCs w:val="28"/>
          <w14:textOutline w14:w="5103" w14:cap="sq" w14:cmpd="sng">
            <w14:solidFill>
              <w14:srgbClr w14:val="000000"/>
            </w14:solidFill>
            <w14:prstDash w14:val="solid"/>
            <w14:bevel/>
          </w14:textOutline>
        </w:rPr>
        <w:t>7.2)</w:t>
      </w:r>
      <w:r>
        <w:rPr>
          <w:rFonts w:ascii="宋体" w:hAnsi="宋体" w:eastAsia="宋体" w:cs="宋体"/>
          <w:spacing w:val="5"/>
          <w:position w:val="20"/>
          <w:sz w:val="28"/>
          <w:szCs w:val="28"/>
        </w:rPr>
        <w:t xml:space="preserve"> </w:t>
      </w:r>
      <w:r>
        <w:rPr>
          <w:rFonts w:ascii="宋体" w:hAnsi="宋体" w:eastAsia="宋体" w:cs="宋体"/>
          <w:spacing w:val="5"/>
          <w:position w:val="20"/>
          <w:sz w:val="28"/>
          <w:szCs w:val="28"/>
          <w14:textOutline w14:w="5103" w14:cap="sq" w14:cmpd="sng">
            <w14:solidFill>
              <w14:srgbClr w14:val="000000"/>
            </w14:solidFill>
            <w14:prstDash w14:val="solid"/>
            <w14:bevel/>
          </w14:textOutline>
        </w:rPr>
        <w:t>材料</w:t>
      </w:r>
      <w:r>
        <w:rPr>
          <w:rFonts w:ascii="宋体" w:hAnsi="宋体" w:eastAsia="宋体" w:cs="宋体"/>
          <w:spacing w:val="5"/>
          <w:position w:val="20"/>
          <w:sz w:val="28"/>
          <w:szCs w:val="28"/>
        </w:rPr>
        <w:t xml:space="preserve"> </w:t>
      </w:r>
      <w:r>
        <w:rPr>
          <w:rFonts w:ascii="宋体" w:hAnsi="宋体" w:eastAsia="宋体" w:cs="宋体"/>
          <w:spacing w:val="5"/>
          <w:position w:val="20"/>
          <w:sz w:val="28"/>
          <w:szCs w:val="28"/>
          <w14:textOutline w14:w="5103" w14:cap="sq" w14:cmpd="sng">
            <w14:solidFill>
              <w14:srgbClr w14:val="000000"/>
            </w14:solidFill>
            <w14:prstDash w14:val="solid"/>
            <w14:bevel/>
          </w14:textOutline>
        </w:rPr>
        <w:t>(工程设备)</w:t>
      </w:r>
      <w:r>
        <w:rPr>
          <w:rFonts w:ascii="宋体" w:hAnsi="宋体" w:eastAsia="宋体" w:cs="宋体"/>
          <w:spacing w:val="5"/>
          <w:position w:val="20"/>
          <w:sz w:val="28"/>
          <w:szCs w:val="28"/>
        </w:rPr>
        <w:t xml:space="preserve"> </w:t>
      </w:r>
      <w:r>
        <w:rPr>
          <w:rFonts w:ascii="宋体" w:hAnsi="宋体" w:eastAsia="宋体" w:cs="宋体"/>
          <w:spacing w:val="5"/>
          <w:position w:val="20"/>
          <w:sz w:val="28"/>
          <w:szCs w:val="28"/>
          <w14:textOutline w14:w="5103" w14:cap="sq" w14:cmpd="sng">
            <w14:solidFill>
              <w14:srgbClr w14:val="000000"/>
            </w14:solidFill>
            <w14:prstDash w14:val="solid"/>
            <w14:bevel/>
          </w14:textOutline>
        </w:rPr>
        <w:t>暂估单价及调整表</w:t>
      </w:r>
    </w:p>
    <w:p>
      <w:pPr>
        <w:spacing w:before="1" w:line="218" w:lineRule="auto"/>
        <w:ind w:left="241"/>
        <w:rPr>
          <w:rFonts w:ascii="宋体" w:hAnsi="宋体" w:eastAsia="宋体" w:cs="宋体"/>
          <w:sz w:val="28"/>
          <w:szCs w:val="28"/>
        </w:rPr>
      </w:pPr>
      <w:r>
        <w:rPr>
          <w:rFonts w:ascii="宋体" w:hAnsi="宋体" w:eastAsia="宋体" w:cs="宋体"/>
          <w:spacing w:val="7"/>
          <w:sz w:val="28"/>
          <w:szCs w:val="28"/>
          <w14:textOutline w14:w="5103" w14:cap="sq" w14:cmpd="sng">
            <w14:solidFill>
              <w14:srgbClr w14:val="000000"/>
            </w14:solidFill>
            <w14:prstDash w14:val="solid"/>
            <w14:bevel/>
          </w14:textOutline>
        </w:rPr>
        <w:t>(7.7.3)</w:t>
      </w:r>
      <w:r>
        <w:rPr>
          <w:rFonts w:ascii="宋体" w:hAnsi="宋体" w:eastAsia="宋体" w:cs="宋体"/>
          <w:spacing w:val="7"/>
          <w:sz w:val="28"/>
          <w:szCs w:val="28"/>
        </w:rPr>
        <w:t xml:space="preserve"> </w:t>
      </w:r>
      <w:r>
        <w:rPr>
          <w:rFonts w:ascii="宋体" w:hAnsi="宋体" w:eastAsia="宋体" w:cs="宋体"/>
          <w:spacing w:val="7"/>
          <w:sz w:val="28"/>
          <w:szCs w:val="28"/>
          <w14:textOutline w14:w="5103" w14:cap="sq" w14:cmpd="sng">
            <w14:solidFill>
              <w14:srgbClr w14:val="000000"/>
            </w14:solidFill>
            <w14:prstDash w14:val="solid"/>
            <w14:bevel/>
          </w14:textOutline>
        </w:rPr>
        <w:t>专业工程暂估价及结算价表</w:t>
      </w:r>
    </w:p>
    <w:p>
      <w:pPr>
        <w:spacing w:before="214" w:line="221" w:lineRule="auto"/>
        <w:ind w:left="241"/>
        <w:rPr>
          <w:rFonts w:ascii="宋体" w:hAnsi="宋体" w:eastAsia="宋体" w:cs="宋体"/>
          <w:sz w:val="28"/>
          <w:szCs w:val="28"/>
        </w:rPr>
      </w:pPr>
      <w:r>
        <w:rPr>
          <w:rFonts w:ascii="宋体" w:hAnsi="宋体" w:eastAsia="宋体" w:cs="宋体"/>
          <w:spacing w:val="11"/>
          <w:sz w:val="28"/>
          <w:szCs w:val="28"/>
          <w14:textOutline w14:w="5103" w14:cap="sq" w14:cmpd="sng">
            <w14:solidFill>
              <w14:srgbClr w14:val="000000"/>
            </w14:solidFill>
            <w14:prstDash w14:val="solid"/>
            <w14:bevel/>
          </w14:textOutline>
        </w:rPr>
        <w:t>(</w:t>
      </w:r>
      <w:r>
        <w:rPr>
          <w:rFonts w:ascii="宋体" w:hAnsi="宋体" w:eastAsia="宋体" w:cs="宋体"/>
          <w:spacing w:val="10"/>
          <w:sz w:val="28"/>
          <w:szCs w:val="28"/>
          <w14:textOutline w14:w="5103" w14:cap="sq" w14:cmpd="sng">
            <w14:solidFill>
              <w14:srgbClr w14:val="000000"/>
            </w14:solidFill>
            <w14:prstDash w14:val="solid"/>
            <w14:bevel/>
          </w14:textOutline>
        </w:rPr>
        <w:t>7</w:t>
      </w:r>
      <w:r>
        <w:rPr>
          <w:rFonts w:ascii="宋体" w:hAnsi="宋体" w:eastAsia="宋体" w:cs="宋体"/>
          <w:spacing w:val="10"/>
          <w:sz w:val="28"/>
          <w:szCs w:val="28"/>
        </w:rPr>
        <w:t>.</w:t>
      </w:r>
      <w:r>
        <w:rPr>
          <w:rFonts w:ascii="宋体" w:hAnsi="宋体" w:eastAsia="宋体" w:cs="宋体"/>
          <w:spacing w:val="10"/>
          <w:sz w:val="28"/>
          <w:szCs w:val="28"/>
          <w14:textOutline w14:w="5103" w14:cap="sq" w14:cmpd="sng">
            <w14:solidFill>
              <w14:srgbClr w14:val="000000"/>
            </w14:solidFill>
            <w14:prstDash w14:val="solid"/>
            <w14:bevel/>
          </w14:textOutline>
        </w:rPr>
        <w:t>7.4)</w:t>
      </w:r>
      <w:r>
        <w:rPr>
          <w:rFonts w:ascii="宋体" w:hAnsi="宋体" w:eastAsia="宋体" w:cs="宋体"/>
          <w:spacing w:val="10"/>
          <w:sz w:val="28"/>
          <w:szCs w:val="28"/>
        </w:rPr>
        <w:t xml:space="preserve"> </w:t>
      </w:r>
      <w:r>
        <w:rPr>
          <w:rFonts w:ascii="宋体" w:hAnsi="宋体" w:eastAsia="宋体" w:cs="宋体"/>
          <w:spacing w:val="10"/>
          <w:sz w:val="28"/>
          <w:szCs w:val="28"/>
          <w14:textOutline w14:w="5103" w14:cap="sq" w14:cmpd="sng">
            <w14:solidFill>
              <w14:srgbClr w14:val="000000"/>
            </w14:solidFill>
            <w14:prstDash w14:val="solid"/>
            <w14:bevel/>
          </w14:textOutline>
        </w:rPr>
        <w:t>计日工表；</w:t>
      </w:r>
    </w:p>
    <w:p>
      <w:pPr>
        <w:spacing w:before="209" w:line="545" w:lineRule="exact"/>
        <w:ind w:left="241"/>
        <w:rPr>
          <w:rFonts w:ascii="宋体" w:hAnsi="宋体" w:eastAsia="宋体" w:cs="宋体"/>
          <w:sz w:val="28"/>
          <w:szCs w:val="28"/>
        </w:rPr>
      </w:pPr>
      <w:r>
        <w:rPr>
          <w:rFonts w:ascii="宋体" w:hAnsi="宋体" w:eastAsia="宋体" w:cs="宋体"/>
          <w:spacing w:val="14"/>
          <w:position w:val="20"/>
          <w:sz w:val="28"/>
          <w:szCs w:val="28"/>
          <w14:textOutline w14:w="5103" w14:cap="sq" w14:cmpd="sng">
            <w14:solidFill>
              <w14:srgbClr w14:val="000000"/>
            </w14:solidFill>
            <w14:prstDash w14:val="solid"/>
            <w14:bevel/>
          </w14:textOutline>
        </w:rPr>
        <w:t>(</w:t>
      </w:r>
      <w:r>
        <w:rPr>
          <w:rFonts w:ascii="宋体" w:hAnsi="宋体" w:eastAsia="宋体" w:cs="宋体"/>
          <w:spacing w:val="11"/>
          <w:position w:val="20"/>
          <w:sz w:val="28"/>
          <w:szCs w:val="28"/>
          <w14:textOutline w14:w="5103" w14:cap="sq" w14:cmpd="sng">
            <w14:solidFill>
              <w14:srgbClr w14:val="000000"/>
            </w14:solidFill>
            <w14:prstDash w14:val="solid"/>
            <w14:bevel/>
          </w14:textOutline>
        </w:rPr>
        <w:t>7</w:t>
      </w:r>
      <w:r>
        <w:rPr>
          <w:rFonts w:ascii="宋体" w:hAnsi="宋体" w:eastAsia="宋体" w:cs="宋体"/>
          <w:spacing w:val="7"/>
          <w:position w:val="20"/>
          <w:sz w:val="28"/>
          <w:szCs w:val="28"/>
          <w14:textOutline w14:w="5103" w14:cap="sq" w14:cmpd="sng">
            <w14:solidFill>
              <w14:srgbClr w14:val="000000"/>
            </w14:solidFill>
            <w14:prstDash w14:val="solid"/>
            <w14:bevel/>
          </w14:textOutline>
        </w:rPr>
        <w:t>.7.5)</w:t>
      </w:r>
      <w:r>
        <w:rPr>
          <w:rFonts w:ascii="宋体" w:hAnsi="宋体" w:eastAsia="宋体" w:cs="宋体"/>
          <w:spacing w:val="7"/>
          <w:position w:val="20"/>
          <w:sz w:val="28"/>
          <w:szCs w:val="28"/>
        </w:rPr>
        <w:t xml:space="preserve"> </w:t>
      </w:r>
      <w:r>
        <w:rPr>
          <w:rFonts w:ascii="宋体" w:hAnsi="宋体" w:eastAsia="宋体" w:cs="宋体"/>
          <w:spacing w:val="7"/>
          <w:position w:val="20"/>
          <w:sz w:val="28"/>
          <w:szCs w:val="28"/>
          <w14:textOutline w14:w="5103" w14:cap="sq" w14:cmpd="sng">
            <w14:solidFill>
              <w14:srgbClr w14:val="000000"/>
            </w14:solidFill>
            <w14:prstDash w14:val="solid"/>
            <w14:bevel/>
          </w14:textOutline>
        </w:rPr>
        <w:t>总承包服务费计价表；</w:t>
      </w:r>
    </w:p>
    <w:p>
      <w:pPr>
        <w:spacing w:before="1" w:line="220" w:lineRule="auto"/>
        <w:ind w:left="241"/>
        <w:rPr>
          <w:rFonts w:ascii="宋体" w:hAnsi="宋体" w:eastAsia="宋体" w:cs="宋体"/>
          <w:sz w:val="28"/>
          <w:szCs w:val="28"/>
        </w:rPr>
      </w:pPr>
      <w:r>
        <w:rPr>
          <w:rFonts w:ascii="宋体" w:hAnsi="宋体" w:eastAsia="宋体" w:cs="宋体"/>
          <w:spacing w:val="16"/>
          <w:sz w:val="28"/>
          <w:szCs w:val="28"/>
          <w14:textOutline w14:w="5103" w14:cap="sq" w14:cmpd="sng">
            <w14:solidFill>
              <w14:srgbClr w14:val="000000"/>
            </w14:solidFill>
            <w14:prstDash w14:val="solid"/>
            <w14:bevel/>
          </w14:textOutline>
        </w:rPr>
        <w:t>(</w:t>
      </w:r>
      <w:r>
        <w:rPr>
          <w:rFonts w:ascii="宋体" w:hAnsi="宋体" w:eastAsia="宋体" w:cs="宋体"/>
          <w:spacing w:val="9"/>
          <w:sz w:val="28"/>
          <w:szCs w:val="28"/>
          <w14:textOutline w14:w="5103" w14:cap="sq" w14:cmpd="sng">
            <w14:solidFill>
              <w14:srgbClr w14:val="000000"/>
            </w14:solidFill>
            <w14:prstDash w14:val="solid"/>
            <w14:bevel/>
          </w14:textOutline>
        </w:rPr>
        <w:t>7</w:t>
      </w:r>
      <w:r>
        <w:rPr>
          <w:rFonts w:ascii="宋体" w:hAnsi="宋体" w:eastAsia="宋体" w:cs="宋体"/>
          <w:spacing w:val="8"/>
          <w:sz w:val="28"/>
          <w:szCs w:val="28"/>
          <w14:textOutline w14:w="5103" w14:cap="sq" w14:cmpd="sng">
            <w14:solidFill>
              <w14:srgbClr w14:val="000000"/>
            </w14:solidFill>
            <w14:prstDash w14:val="solid"/>
            <w14:bevel/>
          </w14:textOutline>
        </w:rPr>
        <w:t>.8)</w:t>
      </w:r>
      <w:r>
        <w:rPr>
          <w:rFonts w:ascii="宋体" w:hAnsi="宋体" w:eastAsia="宋体" w:cs="宋体"/>
          <w:spacing w:val="8"/>
          <w:sz w:val="28"/>
          <w:szCs w:val="28"/>
        </w:rPr>
        <w:t xml:space="preserve"> </w:t>
      </w:r>
      <w:r>
        <w:rPr>
          <w:rFonts w:ascii="宋体" w:hAnsi="宋体" w:eastAsia="宋体" w:cs="宋体"/>
          <w:spacing w:val="8"/>
          <w:sz w:val="28"/>
          <w:szCs w:val="28"/>
          <w14:textOutline w14:w="5103" w14:cap="sq" w14:cmpd="sng">
            <w14:solidFill>
              <w14:srgbClr w14:val="000000"/>
            </w14:solidFill>
            <w14:prstDash w14:val="solid"/>
            <w14:bevel/>
          </w14:textOutline>
        </w:rPr>
        <w:t>规费、税金项目计价表</w:t>
      </w:r>
    </w:p>
    <w:p>
      <w:pPr>
        <w:spacing w:before="207" w:line="219" w:lineRule="auto"/>
        <w:ind w:left="241"/>
        <w:rPr>
          <w:rFonts w:ascii="宋体" w:hAnsi="宋体" w:eastAsia="宋体" w:cs="宋体"/>
          <w:sz w:val="28"/>
          <w:szCs w:val="28"/>
        </w:rPr>
      </w:pPr>
      <w:r>
        <w:rPr>
          <w:rFonts w:ascii="宋体" w:hAnsi="宋体" w:eastAsia="宋体" w:cs="宋体"/>
          <w:spacing w:val="18"/>
          <w:sz w:val="28"/>
          <w:szCs w:val="28"/>
          <w14:textOutline w14:w="5103" w14:cap="sq" w14:cmpd="sng">
            <w14:solidFill>
              <w14:srgbClr w14:val="000000"/>
            </w14:solidFill>
            <w14:prstDash w14:val="solid"/>
            <w14:bevel/>
          </w14:textOutline>
        </w:rPr>
        <w:t>(</w:t>
      </w:r>
      <w:r>
        <w:rPr>
          <w:rFonts w:ascii="宋体" w:hAnsi="宋体" w:eastAsia="宋体" w:cs="宋体"/>
          <w:spacing w:val="9"/>
          <w:sz w:val="28"/>
          <w:szCs w:val="28"/>
          <w14:textOutline w14:w="5103" w14:cap="sq" w14:cmpd="sng">
            <w14:solidFill>
              <w14:srgbClr w14:val="000000"/>
            </w14:solidFill>
            <w14:prstDash w14:val="solid"/>
            <w14:bevel/>
          </w14:textOutline>
        </w:rPr>
        <w:t>7.9)</w:t>
      </w:r>
      <w:r>
        <w:rPr>
          <w:rFonts w:ascii="宋体" w:hAnsi="宋体" w:eastAsia="宋体" w:cs="宋体"/>
          <w:spacing w:val="9"/>
          <w:sz w:val="28"/>
          <w:szCs w:val="28"/>
        </w:rPr>
        <w:t xml:space="preserve"> </w:t>
      </w:r>
      <w:r>
        <w:rPr>
          <w:rFonts w:ascii="宋体" w:hAnsi="宋体" w:eastAsia="宋体" w:cs="宋体"/>
          <w:spacing w:val="9"/>
          <w:sz w:val="28"/>
          <w:szCs w:val="28"/>
          <w14:textOutline w14:w="5103" w14:cap="sq" w14:cmpd="sng">
            <w14:solidFill>
              <w14:srgbClr w14:val="000000"/>
            </w14:solidFill>
            <w14:prstDash w14:val="solid"/>
            <w14:bevel/>
          </w14:textOutline>
        </w:rPr>
        <w:t>主要材料价格表；</w:t>
      </w:r>
    </w:p>
    <w:p>
      <w:pPr>
        <w:spacing w:before="215" w:line="219" w:lineRule="auto"/>
        <w:ind w:left="241"/>
        <w:rPr>
          <w:rFonts w:ascii="宋体" w:hAnsi="宋体" w:eastAsia="宋体" w:cs="宋体"/>
          <w:sz w:val="28"/>
          <w:szCs w:val="28"/>
        </w:rPr>
      </w:pPr>
      <w:r>
        <w:rPr>
          <w:rFonts w:ascii="宋体" w:hAnsi="宋体" w:eastAsia="宋体" w:cs="宋体"/>
          <w:spacing w:val="11"/>
          <w:sz w:val="28"/>
          <w:szCs w:val="28"/>
          <w14:textOutline w14:w="5103" w14:cap="sq" w14:cmpd="sng">
            <w14:solidFill>
              <w14:srgbClr w14:val="000000"/>
            </w14:solidFill>
            <w14:prstDash w14:val="solid"/>
            <w14:bevel/>
          </w14:textOutline>
        </w:rPr>
        <w:t>(</w:t>
      </w:r>
      <w:r>
        <w:rPr>
          <w:rFonts w:ascii="宋体" w:hAnsi="宋体" w:eastAsia="宋体" w:cs="宋体"/>
          <w:spacing w:val="9"/>
          <w:sz w:val="28"/>
          <w:szCs w:val="28"/>
          <w14:textOutline w14:w="5103" w14:cap="sq" w14:cmpd="sng">
            <w14:solidFill>
              <w14:srgbClr w14:val="000000"/>
            </w14:solidFill>
            <w14:prstDash w14:val="solid"/>
            <w14:bevel/>
          </w14:textOutline>
        </w:rPr>
        <w:t>7.10)</w:t>
      </w:r>
      <w:r>
        <w:rPr>
          <w:rFonts w:ascii="宋体" w:hAnsi="宋体" w:eastAsia="宋体" w:cs="宋体"/>
          <w:spacing w:val="9"/>
          <w:sz w:val="28"/>
          <w:szCs w:val="28"/>
        </w:rPr>
        <w:t xml:space="preserve"> </w:t>
      </w:r>
      <w:r>
        <w:rPr>
          <w:rFonts w:ascii="宋体" w:hAnsi="宋体" w:eastAsia="宋体" w:cs="宋体"/>
          <w:spacing w:val="9"/>
          <w:sz w:val="28"/>
          <w:szCs w:val="28"/>
          <w14:textOutline w14:w="5103" w14:cap="sq" w14:cmpd="sng">
            <w14:solidFill>
              <w14:srgbClr w14:val="000000"/>
            </w14:solidFill>
            <w14:prstDash w14:val="solid"/>
            <w14:bevel/>
          </w14:textOutline>
        </w:rPr>
        <w:t>综合单价分析表；</w:t>
      </w:r>
    </w:p>
    <w:p>
      <w:pPr>
        <w:spacing w:before="213" w:line="219" w:lineRule="auto"/>
        <w:ind w:left="241"/>
        <w:rPr>
          <w:rFonts w:ascii="宋体" w:hAnsi="宋体" w:eastAsia="宋体" w:cs="宋体"/>
          <w:sz w:val="28"/>
          <w:szCs w:val="28"/>
        </w:rPr>
      </w:pPr>
      <w:r>
        <w:rPr>
          <w:rFonts w:ascii="宋体" w:hAnsi="宋体" w:eastAsia="宋体" w:cs="宋体"/>
          <w:spacing w:val="7"/>
          <w:sz w:val="28"/>
          <w:szCs w:val="28"/>
          <w14:textOutline w14:w="5103" w14:cap="sq" w14:cmpd="sng">
            <w14:solidFill>
              <w14:srgbClr w14:val="000000"/>
            </w14:solidFill>
            <w14:prstDash w14:val="solid"/>
            <w14:bevel/>
          </w14:textOutline>
        </w:rPr>
        <w:t>(7.11)</w:t>
      </w:r>
      <w:r>
        <w:rPr>
          <w:rFonts w:ascii="宋体" w:hAnsi="宋体" w:eastAsia="宋体" w:cs="宋体"/>
          <w:spacing w:val="7"/>
          <w:sz w:val="28"/>
          <w:szCs w:val="28"/>
        </w:rPr>
        <w:t xml:space="preserve">  </w:t>
      </w:r>
      <w:r>
        <w:rPr>
          <w:rFonts w:ascii="宋体" w:hAnsi="宋体" w:eastAsia="宋体" w:cs="宋体"/>
          <w:spacing w:val="7"/>
          <w:sz w:val="28"/>
          <w:szCs w:val="28"/>
          <w14:textOutline w14:w="5103" w14:cap="sq" w14:cmpd="sng">
            <w14:solidFill>
              <w14:srgbClr w14:val="000000"/>
            </w14:solidFill>
            <w14:prstDash w14:val="solid"/>
            <w14:bevel/>
          </w14:textOutline>
        </w:rPr>
        <w:t>投标报价需要的其他资料</w:t>
      </w:r>
      <w:r>
        <w:rPr>
          <w:rFonts w:ascii="宋体" w:hAnsi="宋体" w:eastAsia="宋体" w:cs="宋体"/>
          <w:spacing w:val="6"/>
          <w:sz w:val="28"/>
          <w:szCs w:val="28"/>
          <w14:textOutline w14:w="5103" w14:cap="sq" w14:cmpd="sng">
            <w14:solidFill>
              <w14:srgbClr w14:val="000000"/>
            </w14:solidFill>
            <w14:prstDash w14:val="solid"/>
            <w14:bevel/>
          </w14:textOutline>
        </w:rPr>
        <w:t>。</w:t>
      </w:r>
    </w:p>
    <w:p>
      <w:pPr>
        <w:spacing w:before="211" w:line="219" w:lineRule="auto"/>
        <w:ind w:left="241"/>
        <w:rPr>
          <w:rFonts w:ascii="宋体" w:hAnsi="宋体" w:eastAsia="宋体" w:cs="宋体"/>
          <w:sz w:val="28"/>
          <w:szCs w:val="28"/>
        </w:rPr>
      </w:pPr>
      <w:r>
        <w:rPr>
          <w:rFonts w:ascii="宋体" w:hAnsi="宋体" w:eastAsia="宋体" w:cs="宋体"/>
          <w:spacing w:val="11"/>
          <w:sz w:val="28"/>
          <w:szCs w:val="28"/>
        </w:rPr>
        <w:t>(8) 项目管理机构；</w:t>
      </w:r>
    </w:p>
    <w:p>
      <w:pPr>
        <w:spacing w:before="212" w:line="220" w:lineRule="auto"/>
        <w:ind w:left="241"/>
        <w:rPr>
          <w:rFonts w:ascii="宋体" w:hAnsi="宋体" w:eastAsia="宋体" w:cs="宋体"/>
          <w:sz w:val="28"/>
          <w:szCs w:val="28"/>
        </w:rPr>
      </w:pPr>
      <w:r>
        <w:rPr>
          <w:rFonts w:ascii="宋体" w:hAnsi="宋体" w:eastAsia="宋体" w:cs="宋体"/>
          <w:spacing w:val="11"/>
          <w:sz w:val="28"/>
          <w:szCs w:val="28"/>
        </w:rPr>
        <w:t>(9) 资格审查资料；</w:t>
      </w:r>
    </w:p>
    <w:p>
      <w:pPr>
        <w:spacing w:before="212" w:line="219" w:lineRule="auto"/>
        <w:ind w:left="241"/>
        <w:rPr>
          <w:rFonts w:ascii="宋体" w:hAnsi="宋体" w:eastAsia="宋体" w:cs="宋体"/>
          <w:sz w:val="28"/>
          <w:szCs w:val="28"/>
        </w:rPr>
      </w:pPr>
      <w:r>
        <w:rPr>
          <w:rFonts w:ascii="宋体" w:hAnsi="宋体" w:eastAsia="宋体" w:cs="宋体"/>
          <w:spacing w:val="6"/>
          <w:sz w:val="28"/>
          <w:szCs w:val="28"/>
        </w:rPr>
        <w:t>(10) 工程投标廉政承诺书 (详见附表</w:t>
      </w:r>
      <w:r>
        <w:rPr>
          <w:rFonts w:ascii="宋体" w:hAnsi="宋体" w:eastAsia="宋体" w:cs="宋体"/>
          <w:spacing w:val="2"/>
          <w:sz w:val="28"/>
          <w:szCs w:val="28"/>
        </w:rPr>
        <w:t>)</w:t>
      </w:r>
    </w:p>
    <w:p>
      <w:pPr>
        <w:spacing w:before="215" w:line="219" w:lineRule="auto"/>
        <w:ind w:left="241"/>
        <w:rPr>
          <w:rFonts w:ascii="宋体" w:hAnsi="宋体" w:eastAsia="宋体" w:cs="宋体"/>
          <w:sz w:val="28"/>
          <w:szCs w:val="28"/>
        </w:rPr>
      </w:pPr>
      <w:r>
        <w:rPr>
          <w:rFonts w:ascii="宋体" w:hAnsi="宋体" w:eastAsia="宋体" w:cs="宋体"/>
          <w:spacing w:val="20"/>
          <w:sz w:val="28"/>
          <w:szCs w:val="28"/>
        </w:rPr>
        <w:t>(</w:t>
      </w:r>
      <w:r>
        <w:rPr>
          <w:rFonts w:ascii="宋体" w:hAnsi="宋体" w:eastAsia="宋体" w:cs="宋体"/>
          <w:spacing w:val="13"/>
          <w:sz w:val="28"/>
          <w:szCs w:val="28"/>
        </w:rPr>
        <w:t>11) 承 诺 书</w:t>
      </w:r>
    </w:p>
    <w:p>
      <w:pPr>
        <w:spacing w:before="210" w:line="220" w:lineRule="auto"/>
        <w:ind w:left="234"/>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技术</w:t>
      </w:r>
      <w:r>
        <w:rPr>
          <w:rFonts w:ascii="宋体" w:hAnsi="宋体" w:eastAsia="宋体" w:cs="宋体"/>
          <w:spacing w:val="-1"/>
          <w:sz w:val="28"/>
          <w:szCs w:val="28"/>
          <w14:textOutline w14:w="5103" w14:cap="sq" w14:cmpd="sng">
            <w14:solidFill>
              <w14:srgbClr w14:val="000000"/>
            </w14:solidFill>
            <w14:prstDash w14:val="solid"/>
            <w14:bevel/>
          </w14:textOutline>
        </w:rPr>
        <w:t>部分；</w:t>
      </w:r>
    </w:p>
    <w:p>
      <w:pPr>
        <w:spacing w:before="211" w:line="544" w:lineRule="exact"/>
        <w:ind w:left="816"/>
        <w:rPr>
          <w:rFonts w:ascii="宋体" w:hAnsi="宋体" w:eastAsia="宋体" w:cs="宋体"/>
          <w:sz w:val="28"/>
          <w:szCs w:val="28"/>
        </w:rPr>
      </w:pPr>
      <w:r>
        <w:rPr>
          <w:rFonts w:ascii="宋体" w:hAnsi="宋体" w:eastAsia="宋体" w:cs="宋体"/>
          <w:spacing w:val="-3"/>
          <w:position w:val="20"/>
          <w:sz w:val="28"/>
          <w:szCs w:val="28"/>
        </w:rPr>
        <w:t>1.施工方案与技术措</w:t>
      </w:r>
      <w:r>
        <w:rPr>
          <w:rFonts w:ascii="宋体" w:hAnsi="宋体" w:eastAsia="宋体" w:cs="宋体"/>
          <w:spacing w:val="-2"/>
          <w:position w:val="20"/>
          <w:sz w:val="28"/>
          <w:szCs w:val="28"/>
        </w:rPr>
        <w:t>施</w:t>
      </w:r>
    </w:p>
    <w:p>
      <w:pPr>
        <w:spacing w:before="1" w:line="241" w:lineRule="auto"/>
        <w:ind w:left="798"/>
        <w:rPr>
          <w:rFonts w:ascii="宋体" w:hAnsi="宋体" w:eastAsia="宋体" w:cs="宋体"/>
          <w:sz w:val="28"/>
          <w:szCs w:val="28"/>
        </w:rPr>
      </w:pPr>
      <w:r>
        <w:rPr>
          <w:rFonts w:ascii="宋体" w:hAnsi="宋体" w:eastAsia="宋体" w:cs="宋体"/>
          <w:spacing w:val="-2"/>
          <w:sz w:val="28"/>
          <w:szCs w:val="28"/>
        </w:rPr>
        <w:t>2.</w:t>
      </w:r>
      <w:r>
        <w:rPr>
          <w:rFonts w:ascii="宋体" w:hAnsi="宋体" w:eastAsia="宋体" w:cs="宋体"/>
          <w:spacing w:val="-1"/>
          <w:sz w:val="28"/>
          <w:szCs w:val="28"/>
        </w:rPr>
        <w:t>质量保证措施和创优计划</w:t>
      </w:r>
    </w:p>
    <w:p>
      <w:pPr>
        <w:spacing w:before="179"/>
        <w:ind w:left="801"/>
        <w:rPr>
          <w:rFonts w:ascii="宋体" w:hAnsi="宋体" w:eastAsia="宋体" w:cs="宋体"/>
          <w:sz w:val="28"/>
          <w:szCs w:val="28"/>
        </w:rPr>
      </w:pPr>
      <w:r>
        <w:rPr>
          <w:rFonts w:ascii="宋体" w:hAnsi="宋体" w:eastAsia="宋体" w:cs="宋体"/>
          <w:spacing w:val="-2"/>
          <w:sz w:val="28"/>
          <w:szCs w:val="28"/>
        </w:rPr>
        <w:t>3.施</w:t>
      </w:r>
      <w:r>
        <w:rPr>
          <w:rFonts w:ascii="宋体" w:hAnsi="宋体" w:eastAsia="宋体" w:cs="宋体"/>
          <w:spacing w:val="-1"/>
          <w:sz w:val="28"/>
          <w:szCs w:val="28"/>
        </w:rPr>
        <w:t>工总进度计划及保证措施</w:t>
      </w:r>
    </w:p>
    <w:p>
      <w:pPr>
        <w:spacing w:before="180" w:line="242" w:lineRule="auto"/>
        <w:ind w:left="794"/>
        <w:rPr>
          <w:rFonts w:ascii="宋体" w:hAnsi="宋体" w:eastAsia="宋体" w:cs="宋体"/>
          <w:sz w:val="28"/>
          <w:szCs w:val="28"/>
        </w:rPr>
      </w:pPr>
      <w:r>
        <w:rPr>
          <w:rFonts w:ascii="宋体" w:hAnsi="宋体" w:eastAsia="宋体" w:cs="宋体"/>
          <w:spacing w:val="-1"/>
          <w:sz w:val="28"/>
          <w:szCs w:val="28"/>
        </w:rPr>
        <w:t>4.施工安全措施计划</w:t>
      </w:r>
    </w:p>
    <w:p>
      <w:pPr>
        <w:spacing w:before="179"/>
        <w:ind w:left="801"/>
        <w:rPr>
          <w:rFonts w:ascii="宋体" w:hAnsi="宋体" w:eastAsia="宋体" w:cs="宋体"/>
          <w:sz w:val="28"/>
          <w:szCs w:val="28"/>
        </w:rPr>
      </w:pPr>
      <w:r>
        <w:rPr>
          <w:rFonts w:ascii="宋体" w:hAnsi="宋体" w:eastAsia="宋体" w:cs="宋体"/>
          <w:spacing w:val="-2"/>
          <w:sz w:val="28"/>
          <w:szCs w:val="28"/>
        </w:rPr>
        <w:t>5.文明施工措</w:t>
      </w:r>
      <w:r>
        <w:rPr>
          <w:rFonts w:ascii="宋体" w:hAnsi="宋体" w:eastAsia="宋体" w:cs="宋体"/>
          <w:spacing w:val="-1"/>
          <w:sz w:val="28"/>
          <w:szCs w:val="28"/>
        </w:rPr>
        <w:t>施计划</w:t>
      </w:r>
    </w:p>
    <w:p>
      <w:pPr>
        <w:spacing w:before="180"/>
        <w:ind w:left="797"/>
        <w:rPr>
          <w:rFonts w:ascii="宋体" w:hAnsi="宋体" w:eastAsia="宋体" w:cs="宋体"/>
          <w:sz w:val="28"/>
          <w:szCs w:val="28"/>
        </w:rPr>
      </w:pPr>
      <w:r>
        <w:rPr>
          <w:rFonts w:ascii="宋体" w:hAnsi="宋体" w:eastAsia="宋体" w:cs="宋体"/>
          <w:spacing w:val="-1"/>
          <w:sz w:val="28"/>
          <w:szCs w:val="28"/>
        </w:rPr>
        <w:t>6.施工场地治安保卫管理计划</w:t>
      </w:r>
    </w:p>
    <w:p>
      <w:pPr>
        <w:spacing w:before="181"/>
        <w:ind w:left="802"/>
        <w:rPr>
          <w:rFonts w:ascii="宋体" w:hAnsi="宋体" w:eastAsia="宋体" w:cs="宋体"/>
          <w:sz w:val="28"/>
          <w:szCs w:val="28"/>
        </w:rPr>
      </w:pPr>
      <w:r>
        <w:rPr>
          <w:rFonts w:ascii="宋体" w:hAnsi="宋体" w:eastAsia="宋体" w:cs="宋体"/>
          <w:spacing w:val="-2"/>
          <w:sz w:val="28"/>
          <w:szCs w:val="28"/>
        </w:rPr>
        <w:t>7.施工环保措施</w:t>
      </w:r>
      <w:r>
        <w:rPr>
          <w:rFonts w:ascii="宋体" w:hAnsi="宋体" w:eastAsia="宋体" w:cs="宋体"/>
          <w:spacing w:val="-1"/>
          <w:sz w:val="28"/>
          <w:szCs w:val="28"/>
        </w:rPr>
        <w:t>计划</w:t>
      </w:r>
    </w:p>
    <w:p>
      <w:pPr>
        <w:sectPr>
          <w:footerReference r:id="rId13" w:type="default"/>
          <w:pgSz w:w="11906" w:h="16839"/>
          <w:pgMar w:top="1402" w:right="1785" w:bottom="1156" w:left="1785" w:header="0" w:footer="996" w:gutter="0"/>
          <w:cols w:space="720" w:num="1"/>
        </w:sectPr>
      </w:pPr>
    </w:p>
    <w:p>
      <w:pPr>
        <w:spacing w:before="56" w:line="219" w:lineRule="auto"/>
        <w:ind w:left="1041"/>
        <w:rPr>
          <w:rFonts w:ascii="宋体" w:hAnsi="宋体" w:eastAsia="宋体" w:cs="宋体"/>
          <w:sz w:val="28"/>
          <w:szCs w:val="28"/>
        </w:rPr>
      </w:pPr>
      <w:r>
        <w:rPr>
          <w:rFonts w:ascii="宋体" w:hAnsi="宋体" w:eastAsia="宋体" w:cs="宋体"/>
          <w:spacing w:val="-1"/>
          <w:sz w:val="28"/>
          <w:szCs w:val="28"/>
        </w:rPr>
        <w:t>8.施工现场总平面布置 (附</w:t>
      </w:r>
      <w:r>
        <w:rPr>
          <w:rFonts w:ascii="宋体" w:hAnsi="宋体" w:eastAsia="宋体" w:cs="宋体"/>
          <w:sz w:val="28"/>
          <w:szCs w:val="28"/>
        </w:rPr>
        <w:t>图)</w:t>
      </w:r>
    </w:p>
    <w:p>
      <w:pPr>
        <w:spacing w:before="213" w:line="359" w:lineRule="auto"/>
        <w:ind w:left="1060" w:hanging="19"/>
        <w:rPr>
          <w:rFonts w:ascii="宋体" w:hAnsi="宋体" w:eastAsia="宋体" w:cs="宋体"/>
          <w:sz w:val="28"/>
          <w:szCs w:val="28"/>
        </w:rPr>
      </w:pPr>
      <w:r>
        <w:rPr>
          <w:rFonts w:ascii="宋体" w:hAnsi="宋体" w:eastAsia="宋体" w:cs="宋体"/>
          <w:spacing w:val="-2"/>
          <w:sz w:val="28"/>
          <w:szCs w:val="28"/>
        </w:rPr>
        <w:t>9.</w:t>
      </w:r>
      <w:r>
        <w:rPr>
          <w:rFonts w:ascii="宋体" w:hAnsi="宋体" w:eastAsia="宋体" w:cs="宋体"/>
          <w:spacing w:val="-1"/>
          <w:sz w:val="28"/>
          <w:szCs w:val="28"/>
        </w:rPr>
        <w:t>项目组织管理机构</w:t>
      </w:r>
      <w:r>
        <w:rPr>
          <w:rFonts w:ascii="宋体" w:hAnsi="宋体" w:eastAsia="宋体" w:cs="宋体"/>
          <w:sz w:val="28"/>
          <w:szCs w:val="28"/>
        </w:rPr>
        <w:t xml:space="preserve">                                     </w:t>
      </w:r>
      <w:r>
        <w:rPr>
          <w:rFonts w:ascii="宋体" w:hAnsi="宋体" w:eastAsia="宋体" w:cs="宋体"/>
          <w:spacing w:val="-2"/>
          <w:sz w:val="28"/>
          <w:szCs w:val="28"/>
        </w:rPr>
        <w:t>10.成品保护和工程保</w:t>
      </w:r>
      <w:r>
        <w:rPr>
          <w:rFonts w:ascii="宋体" w:hAnsi="宋体" w:eastAsia="宋体" w:cs="宋体"/>
          <w:spacing w:val="-1"/>
          <w:sz w:val="28"/>
          <w:szCs w:val="28"/>
        </w:rPr>
        <w:t>修工作的管理和承诺</w:t>
      </w:r>
      <w:r>
        <w:rPr>
          <w:rFonts w:ascii="宋体" w:hAnsi="宋体" w:eastAsia="宋体" w:cs="宋体"/>
          <w:sz w:val="28"/>
          <w:szCs w:val="28"/>
        </w:rPr>
        <w:t xml:space="preserve">                  </w:t>
      </w:r>
      <w:r>
        <w:rPr>
          <w:rFonts w:ascii="宋体" w:hAnsi="宋体" w:eastAsia="宋体" w:cs="宋体"/>
          <w:spacing w:val="-2"/>
          <w:sz w:val="28"/>
          <w:szCs w:val="28"/>
        </w:rPr>
        <w:t>11</w:t>
      </w:r>
      <w:r>
        <w:rPr>
          <w:rFonts w:ascii="宋体" w:hAnsi="宋体" w:eastAsia="宋体" w:cs="宋体"/>
          <w:spacing w:val="-1"/>
          <w:sz w:val="28"/>
          <w:szCs w:val="28"/>
        </w:rPr>
        <w:t>.任何可能的紧急情况的处理措施、预案以及抵抗风险的措施</w:t>
      </w:r>
      <w:r>
        <w:rPr>
          <w:rFonts w:ascii="宋体" w:hAnsi="宋体" w:eastAsia="宋体" w:cs="宋体"/>
          <w:sz w:val="28"/>
          <w:szCs w:val="28"/>
        </w:rPr>
        <w:t xml:space="preserve"> </w:t>
      </w:r>
      <w:r>
        <w:rPr>
          <w:rFonts w:ascii="宋体" w:hAnsi="宋体" w:eastAsia="宋体" w:cs="宋体"/>
          <w:spacing w:val="-12"/>
          <w:sz w:val="28"/>
          <w:szCs w:val="28"/>
        </w:rPr>
        <w:t>12.</w:t>
      </w:r>
      <w:r>
        <w:rPr>
          <w:rFonts w:ascii="宋体" w:hAnsi="宋体" w:eastAsia="宋体" w:cs="宋体"/>
          <w:spacing w:val="-6"/>
          <w:sz w:val="28"/>
          <w:szCs w:val="28"/>
        </w:rPr>
        <w:t>对总包管理的认识以及对专业分包工程的配合、协调、管理、</w:t>
      </w:r>
    </w:p>
    <w:p>
      <w:pPr>
        <w:spacing w:before="1" w:line="219" w:lineRule="auto"/>
        <w:ind w:left="1"/>
        <w:rPr>
          <w:rFonts w:ascii="宋体" w:hAnsi="宋体" w:eastAsia="宋体" w:cs="宋体"/>
          <w:sz w:val="28"/>
          <w:szCs w:val="28"/>
        </w:rPr>
      </w:pPr>
      <w:r>
        <w:rPr>
          <w:rFonts w:ascii="宋体" w:hAnsi="宋体" w:eastAsia="宋体" w:cs="宋体"/>
          <w:spacing w:val="-4"/>
          <w:sz w:val="28"/>
          <w:szCs w:val="28"/>
        </w:rPr>
        <w:t>服</w:t>
      </w:r>
      <w:r>
        <w:rPr>
          <w:rFonts w:ascii="宋体" w:hAnsi="宋体" w:eastAsia="宋体" w:cs="宋体"/>
          <w:spacing w:val="-2"/>
          <w:sz w:val="28"/>
          <w:szCs w:val="28"/>
        </w:rPr>
        <w:t>务方案</w:t>
      </w:r>
    </w:p>
    <w:p>
      <w:pPr>
        <w:spacing w:before="248" w:line="219" w:lineRule="auto"/>
        <w:ind w:left="6"/>
        <w:outlineLvl w:val="2"/>
        <w:rPr>
          <w:rFonts w:ascii="宋体" w:hAnsi="宋体" w:eastAsia="宋体" w:cs="宋体"/>
          <w:sz w:val="28"/>
          <w:szCs w:val="28"/>
        </w:rPr>
      </w:pPr>
      <w:r>
        <w:rPr>
          <w:rFonts w:ascii="宋体" w:hAnsi="宋体" w:eastAsia="宋体" w:cs="宋体"/>
          <w:spacing w:val="-3"/>
          <w:sz w:val="28"/>
          <w:szCs w:val="28"/>
        </w:rPr>
        <w:t>3</w:t>
      </w:r>
      <w:r>
        <w:rPr>
          <w:rFonts w:ascii="宋体" w:hAnsi="宋体" w:eastAsia="宋体" w:cs="宋体"/>
          <w:spacing w:val="-2"/>
          <w:sz w:val="28"/>
          <w:szCs w:val="28"/>
        </w:rPr>
        <w:t>.2 投标报价</w:t>
      </w:r>
    </w:p>
    <w:p>
      <w:pPr>
        <w:spacing w:before="67" w:line="219" w:lineRule="auto"/>
        <w:ind w:left="565"/>
        <w:rPr>
          <w:rFonts w:ascii="宋体" w:hAnsi="宋体" w:eastAsia="宋体" w:cs="宋体"/>
          <w:sz w:val="28"/>
          <w:szCs w:val="28"/>
        </w:rPr>
      </w:pPr>
      <w:r>
        <w:rPr>
          <w:rFonts w:ascii="宋体" w:hAnsi="宋体" w:eastAsia="宋体" w:cs="宋体"/>
          <w:spacing w:val="-1"/>
          <w:sz w:val="28"/>
          <w:szCs w:val="28"/>
        </w:rPr>
        <w:t>3.2.1 投标人应按第八章“经济</w:t>
      </w:r>
      <w:r>
        <w:rPr>
          <w:rFonts w:ascii="宋体" w:hAnsi="宋体" w:eastAsia="宋体" w:cs="宋体"/>
          <w:sz w:val="28"/>
          <w:szCs w:val="28"/>
        </w:rPr>
        <w:t>标格式”的要求填写相应表格。</w:t>
      </w:r>
    </w:p>
    <w:p>
      <w:pPr>
        <w:spacing w:before="68" w:line="219" w:lineRule="auto"/>
        <w:ind w:left="565"/>
        <w:rPr>
          <w:rFonts w:ascii="宋体" w:hAnsi="宋体" w:eastAsia="宋体" w:cs="宋体"/>
          <w:sz w:val="28"/>
          <w:szCs w:val="28"/>
        </w:rPr>
      </w:pPr>
      <w:r>
        <w:rPr>
          <w:rFonts w:ascii="宋体" w:hAnsi="宋体" w:eastAsia="宋体" w:cs="宋体"/>
          <w:spacing w:val="2"/>
          <w:sz w:val="28"/>
          <w:szCs w:val="28"/>
        </w:rPr>
        <w:t>3.2.2 投标人在投标截止时间前修改投标函中的</w:t>
      </w:r>
      <w:r>
        <w:rPr>
          <w:rFonts w:ascii="宋体" w:hAnsi="宋体" w:eastAsia="宋体" w:cs="宋体"/>
          <w:spacing w:val="1"/>
          <w:sz w:val="28"/>
          <w:szCs w:val="28"/>
        </w:rPr>
        <w:t>投标总报价，应同</w:t>
      </w:r>
    </w:p>
    <w:p>
      <w:pPr>
        <w:spacing w:before="71" w:line="263" w:lineRule="auto"/>
        <w:ind w:left="2" w:right="99" w:firstLine="12"/>
        <w:rPr>
          <w:rFonts w:ascii="宋体" w:hAnsi="宋体" w:eastAsia="宋体" w:cs="宋体"/>
          <w:sz w:val="28"/>
          <w:szCs w:val="28"/>
        </w:rPr>
      </w:pPr>
      <w:r>
        <w:rPr>
          <w:rFonts w:ascii="宋体" w:hAnsi="宋体" w:eastAsia="宋体" w:cs="宋体"/>
          <w:spacing w:val="2"/>
          <w:sz w:val="28"/>
          <w:szCs w:val="28"/>
        </w:rPr>
        <w:t>时修改第八章“经济标格式”中的相</w:t>
      </w:r>
      <w:r>
        <w:rPr>
          <w:rFonts w:ascii="宋体" w:hAnsi="宋体" w:eastAsia="宋体" w:cs="宋体"/>
          <w:spacing w:val="1"/>
          <w:sz w:val="28"/>
          <w:szCs w:val="28"/>
        </w:rPr>
        <w:t>应报价。此修改须符合本章第 4.3</w:t>
      </w:r>
      <w:r>
        <w:rPr>
          <w:rFonts w:ascii="宋体" w:hAnsi="宋体" w:eastAsia="宋体" w:cs="宋体"/>
          <w:sz w:val="28"/>
          <w:szCs w:val="28"/>
        </w:rPr>
        <w:t xml:space="preserve"> </w:t>
      </w:r>
      <w:r>
        <w:rPr>
          <w:rFonts w:ascii="宋体" w:hAnsi="宋体" w:eastAsia="宋体" w:cs="宋体"/>
          <w:spacing w:val="-2"/>
          <w:sz w:val="28"/>
          <w:szCs w:val="28"/>
        </w:rPr>
        <w:t>款的有关要</w:t>
      </w:r>
      <w:r>
        <w:rPr>
          <w:rFonts w:ascii="宋体" w:hAnsi="宋体" w:eastAsia="宋体" w:cs="宋体"/>
          <w:spacing w:val="-1"/>
          <w:sz w:val="28"/>
          <w:szCs w:val="28"/>
        </w:rPr>
        <w:t>求。</w:t>
      </w:r>
    </w:p>
    <w:p>
      <w:pPr>
        <w:spacing w:before="1" w:line="263" w:lineRule="auto"/>
        <w:ind w:left="3" w:right="99" w:firstLine="562"/>
        <w:rPr>
          <w:rFonts w:ascii="宋体" w:hAnsi="宋体" w:eastAsia="宋体" w:cs="宋体"/>
          <w:sz w:val="28"/>
          <w:szCs w:val="28"/>
        </w:rPr>
      </w:pPr>
      <w:r>
        <w:rPr>
          <w:rFonts w:ascii="宋体" w:hAnsi="宋体" w:eastAsia="宋体" w:cs="宋体"/>
          <w:spacing w:val="2"/>
          <w:sz w:val="28"/>
          <w:szCs w:val="28"/>
        </w:rPr>
        <w:t>3.2.3 投标人的投标报价，应是完成本投标人</w:t>
      </w:r>
      <w:r>
        <w:rPr>
          <w:rFonts w:ascii="宋体" w:hAnsi="宋体" w:eastAsia="宋体" w:cs="宋体"/>
          <w:spacing w:val="1"/>
          <w:sz w:val="28"/>
          <w:szCs w:val="28"/>
        </w:rPr>
        <w:t>须知前附表第 1.3.1</w:t>
      </w:r>
      <w:r>
        <w:rPr>
          <w:rFonts w:ascii="宋体" w:hAnsi="宋体" w:eastAsia="宋体" w:cs="宋体"/>
          <w:sz w:val="28"/>
          <w:szCs w:val="28"/>
        </w:rPr>
        <w:t xml:space="preserve"> </w:t>
      </w:r>
      <w:r>
        <w:rPr>
          <w:rFonts w:ascii="宋体" w:hAnsi="宋体" w:eastAsia="宋体" w:cs="宋体"/>
          <w:spacing w:val="-14"/>
          <w:sz w:val="28"/>
          <w:szCs w:val="28"/>
        </w:rPr>
        <w:t>条所列</w:t>
      </w:r>
      <w:r>
        <w:rPr>
          <w:rFonts w:ascii="宋体" w:hAnsi="宋体" w:eastAsia="宋体" w:cs="宋体"/>
          <w:spacing w:val="-7"/>
          <w:sz w:val="28"/>
          <w:szCs w:val="28"/>
        </w:rPr>
        <w:t>工程招标范围和 1.3.2 条工期及 1.3.3 条质量要求的全部内容。</w:t>
      </w:r>
    </w:p>
    <w:p>
      <w:pPr>
        <w:spacing w:before="1" w:line="220" w:lineRule="auto"/>
        <w:ind w:left="6"/>
        <w:outlineLvl w:val="2"/>
        <w:rPr>
          <w:rFonts w:ascii="宋体" w:hAnsi="宋体" w:eastAsia="宋体" w:cs="宋体"/>
          <w:sz w:val="28"/>
          <w:szCs w:val="28"/>
        </w:rPr>
      </w:pPr>
      <w:r>
        <w:rPr>
          <w:rFonts w:ascii="宋体" w:hAnsi="宋体" w:eastAsia="宋体" w:cs="宋体"/>
          <w:spacing w:val="-2"/>
          <w:sz w:val="28"/>
          <w:szCs w:val="28"/>
        </w:rPr>
        <w:t>3.3 投标有</w:t>
      </w:r>
      <w:r>
        <w:rPr>
          <w:rFonts w:ascii="宋体" w:hAnsi="宋体" w:eastAsia="宋体" w:cs="宋体"/>
          <w:spacing w:val="-1"/>
          <w:sz w:val="28"/>
          <w:szCs w:val="28"/>
        </w:rPr>
        <w:t>效期</w:t>
      </w:r>
    </w:p>
    <w:p>
      <w:pPr>
        <w:spacing w:before="68" w:line="263" w:lineRule="auto"/>
        <w:ind w:right="100" w:firstLine="565"/>
        <w:rPr>
          <w:rFonts w:ascii="宋体" w:hAnsi="宋体" w:eastAsia="宋体" w:cs="宋体"/>
          <w:sz w:val="28"/>
          <w:szCs w:val="28"/>
        </w:rPr>
      </w:pPr>
      <w:r>
        <w:rPr>
          <w:rFonts w:ascii="宋体" w:hAnsi="宋体" w:eastAsia="宋体" w:cs="宋体"/>
          <w:spacing w:val="2"/>
          <w:sz w:val="28"/>
          <w:szCs w:val="28"/>
        </w:rPr>
        <w:t>3.3.1 在投标人须知前附表规定的投标有效期内</w:t>
      </w:r>
      <w:r>
        <w:rPr>
          <w:rFonts w:ascii="宋体" w:hAnsi="宋体" w:eastAsia="宋体" w:cs="宋体"/>
          <w:spacing w:val="1"/>
          <w:sz w:val="28"/>
          <w:szCs w:val="28"/>
        </w:rPr>
        <w:t>，投标人不得要求</w:t>
      </w:r>
      <w:r>
        <w:rPr>
          <w:rFonts w:ascii="宋体" w:hAnsi="宋体" w:eastAsia="宋体" w:cs="宋体"/>
          <w:sz w:val="28"/>
          <w:szCs w:val="28"/>
        </w:rPr>
        <w:t xml:space="preserve"> </w:t>
      </w:r>
      <w:r>
        <w:rPr>
          <w:rFonts w:ascii="宋体" w:hAnsi="宋体" w:eastAsia="宋体" w:cs="宋体"/>
          <w:spacing w:val="-1"/>
          <w:sz w:val="28"/>
          <w:szCs w:val="28"/>
        </w:rPr>
        <w:t>撤销或修改其谈判响</w:t>
      </w:r>
      <w:r>
        <w:rPr>
          <w:rFonts w:ascii="宋体" w:hAnsi="宋体" w:eastAsia="宋体" w:cs="宋体"/>
          <w:sz w:val="28"/>
          <w:szCs w:val="28"/>
        </w:rPr>
        <w:t>应性文件。</w:t>
      </w:r>
    </w:p>
    <w:p>
      <w:pPr>
        <w:spacing w:before="5" w:line="263" w:lineRule="auto"/>
        <w:ind w:left="1" w:right="100" w:firstLine="564"/>
        <w:rPr>
          <w:rFonts w:ascii="宋体" w:hAnsi="宋体" w:eastAsia="宋体" w:cs="宋体"/>
          <w:sz w:val="28"/>
          <w:szCs w:val="28"/>
        </w:rPr>
      </w:pPr>
      <w:r>
        <w:rPr>
          <w:rFonts w:ascii="宋体" w:hAnsi="宋体" w:eastAsia="宋体" w:cs="宋体"/>
          <w:spacing w:val="-12"/>
          <w:sz w:val="28"/>
          <w:szCs w:val="28"/>
        </w:rPr>
        <w:t>3.3.</w:t>
      </w:r>
      <w:r>
        <w:rPr>
          <w:rFonts w:ascii="宋体" w:hAnsi="宋体" w:eastAsia="宋体" w:cs="宋体"/>
          <w:spacing w:val="-7"/>
          <w:sz w:val="28"/>
          <w:szCs w:val="28"/>
        </w:rPr>
        <w:t>2</w:t>
      </w:r>
      <w:r>
        <w:rPr>
          <w:rFonts w:ascii="宋体" w:hAnsi="宋体" w:eastAsia="宋体" w:cs="宋体"/>
          <w:spacing w:val="-6"/>
          <w:sz w:val="28"/>
          <w:szCs w:val="28"/>
        </w:rPr>
        <w:t xml:space="preserve"> 出现特殊情况需要延长投标有效期的，招标人以书面形式通知</w:t>
      </w:r>
      <w:r>
        <w:rPr>
          <w:rFonts w:ascii="宋体" w:hAnsi="宋体" w:eastAsia="宋体" w:cs="宋体"/>
          <w:sz w:val="28"/>
          <w:szCs w:val="28"/>
        </w:rPr>
        <w:t xml:space="preserve"> </w:t>
      </w:r>
      <w:r>
        <w:rPr>
          <w:rFonts w:ascii="宋体" w:hAnsi="宋体" w:eastAsia="宋体" w:cs="宋体"/>
          <w:spacing w:val="2"/>
          <w:sz w:val="28"/>
          <w:szCs w:val="28"/>
        </w:rPr>
        <w:t>所有投标人延长投标有效期。投标人同意延长的，应相应延长其投标</w:t>
      </w:r>
      <w:r>
        <w:rPr>
          <w:rFonts w:ascii="宋体" w:hAnsi="宋体" w:eastAsia="宋体" w:cs="宋体"/>
          <w:spacing w:val="1"/>
          <w:sz w:val="28"/>
          <w:szCs w:val="28"/>
        </w:rPr>
        <w:t>保</w:t>
      </w:r>
      <w:r>
        <w:rPr>
          <w:rFonts w:ascii="宋体" w:hAnsi="宋体" w:eastAsia="宋体" w:cs="宋体"/>
          <w:sz w:val="28"/>
          <w:szCs w:val="28"/>
        </w:rPr>
        <w:t xml:space="preserve"> </w:t>
      </w:r>
      <w:r>
        <w:rPr>
          <w:rFonts w:ascii="宋体" w:hAnsi="宋体" w:eastAsia="宋体" w:cs="宋体"/>
          <w:spacing w:val="2"/>
          <w:sz w:val="28"/>
          <w:szCs w:val="28"/>
        </w:rPr>
        <w:t>证金的有效期，但不得要求或被允许修改或撤销其谈判响应性文件；投</w:t>
      </w:r>
      <w:r>
        <w:rPr>
          <w:rFonts w:ascii="宋体" w:hAnsi="宋体" w:eastAsia="宋体" w:cs="宋体"/>
          <w:sz w:val="28"/>
          <w:szCs w:val="28"/>
        </w:rPr>
        <w:t xml:space="preserve"> </w:t>
      </w:r>
      <w:r>
        <w:rPr>
          <w:rFonts w:ascii="宋体" w:hAnsi="宋体" w:eastAsia="宋体" w:cs="宋体"/>
          <w:spacing w:val="-1"/>
          <w:sz w:val="28"/>
          <w:szCs w:val="28"/>
        </w:rPr>
        <w:t>标人拒绝延长的，其投标</w:t>
      </w:r>
      <w:r>
        <w:rPr>
          <w:rFonts w:ascii="宋体" w:hAnsi="宋体" w:eastAsia="宋体" w:cs="宋体"/>
          <w:sz w:val="28"/>
          <w:szCs w:val="28"/>
        </w:rPr>
        <w:t>失效，但投标人有权收回其投标保证金。</w:t>
      </w:r>
    </w:p>
    <w:p>
      <w:pPr>
        <w:spacing w:before="1" w:line="220" w:lineRule="auto"/>
        <w:ind w:left="6"/>
        <w:outlineLvl w:val="2"/>
        <w:rPr>
          <w:rFonts w:ascii="宋体" w:hAnsi="宋体" w:eastAsia="宋体" w:cs="宋体"/>
          <w:sz w:val="28"/>
          <w:szCs w:val="28"/>
        </w:rPr>
      </w:pPr>
      <w:r>
        <w:rPr>
          <w:rFonts w:ascii="宋体" w:hAnsi="宋体" w:eastAsia="宋体" w:cs="宋体"/>
          <w:spacing w:val="-2"/>
          <w:sz w:val="28"/>
          <w:szCs w:val="28"/>
        </w:rPr>
        <w:t>3.4 投标保</w:t>
      </w:r>
      <w:r>
        <w:rPr>
          <w:rFonts w:ascii="宋体" w:hAnsi="宋体" w:eastAsia="宋体" w:cs="宋体"/>
          <w:spacing w:val="-1"/>
          <w:sz w:val="28"/>
          <w:szCs w:val="28"/>
        </w:rPr>
        <w:t>证金</w:t>
      </w:r>
    </w:p>
    <w:p>
      <w:pPr>
        <w:spacing w:before="69" w:line="263" w:lineRule="auto"/>
        <w:ind w:right="100" w:firstLine="565"/>
        <w:rPr>
          <w:rFonts w:ascii="宋体" w:hAnsi="宋体" w:eastAsia="宋体" w:cs="宋体"/>
          <w:sz w:val="28"/>
          <w:szCs w:val="28"/>
        </w:rPr>
      </w:pPr>
      <w:r>
        <w:rPr>
          <w:rFonts w:ascii="宋体" w:hAnsi="宋体" w:eastAsia="宋体" w:cs="宋体"/>
          <w:spacing w:val="2"/>
          <w:sz w:val="28"/>
          <w:szCs w:val="28"/>
        </w:rPr>
        <w:t>3.4.1 投标人在递交谈判响应性文件的同时，应按</w:t>
      </w:r>
      <w:r>
        <w:rPr>
          <w:rFonts w:ascii="宋体" w:hAnsi="宋体" w:eastAsia="宋体" w:cs="宋体"/>
          <w:spacing w:val="1"/>
          <w:sz w:val="28"/>
          <w:szCs w:val="28"/>
        </w:rPr>
        <w:t>投标人须知前附</w:t>
      </w:r>
      <w:r>
        <w:rPr>
          <w:rFonts w:ascii="宋体" w:hAnsi="宋体" w:eastAsia="宋体" w:cs="宋体"/>
          <w:sz w:val="28"/>
          <w:szCs w:val="28"/>
        </w:rPr>
        <w:t xml:space="preserve"> </w:t>
      </w:r>
      <w:r>
        <w:rPr>
          <w:rFonts w:ascii="宋体" w:hAnsi="宋体" w:eastAsia="宋体" w:cs="宋体"/>
          <w:spacing w:val="3"/>
          <w:sz w:val="28"/>
          <w:szCs w:val="28"/>
        </w:rPr>
        <w:t>表</w:t>
      </w:r>
      <w:r>
        <w:rPr>
          <w:rFonts w:ascii="宋体" w:hAnsi="宋体" w:eastAsia="宋体" w:cs="宋体"/>
          <w:spacing w:val="2"/>
          <w:sz w:val="28"/>
          <w:szCs w:val="28"/>
        </w:rPr>
        <w:t>规定的金额和担保形式递交投标保证金，并作为其谈判响应性文件的</w:t>
      </w:r>
      <w:r>
        <w:rPr>
          <w:rFonts w:ascii="宋体" w:hAnsi="宋体" w:eastAsia="宋体" w:cs="宋体"/>
          <w:sz w:val="28"/>
          <w:szCs w:val="28"/>
        </w:rPr>
        <w:t xml:space="preserve"> </w:t>
      </w:r>
      <w:r>
        <w:rPr>
          <w:rFonts w:ascii="宋体" w:hAnsi="宋体" w:eastAsia="宋体" w:cs="宋体"/>
          <w:spacing w:val="2"/>
          <w:sz w:val="28"/>
          <w:szCs w:val="28"/>
        </w:rPr>
        <w:t>组成部分。联合体投标的，其投标保证金由牵头人递交，并应符合投标</w:t>
      </w:r>
      <w:r>
        <w:rPr>
          <w:rFonts w:ascii="宋体" w:hAnsi="宋体" w:eastAsia="宋体" w:cs="宋体"/>
          <w:sz w:val="28"/>
          <w:szCs w:val="28"/>
        </w:rPr>
        <w:t xml:space="preserve"> </w:t>
      </w:r>
      <w:r>
        <w:rPr>
          <w:rFonts w:ascii="宋体" w:hAnsi="宋体" w:eastAsia="宋体" w:cs="宋体"/>
          <w:spacing w:val="-1"/>
          <w:sz w:val="28"/>
          <w:szCs w:val="28"/>
        </w:rPr>
        <w:t>人须知前附表的规定。</w:t>
      </w:r>
    </w:p>
    <w:p>
      <w:pPr>
        <w:spacing w:before="1" w:line="264" w:lineRule="auto"/>
        <w:ind w:left="15" w:right="100" w:firstLine="550"/>
        <w:rPr>
          <w:rFonts w:ascii="宋体" w:hAnsi="宋体" w:eastAsia="宋体" w:cs="宋体"/>
          <w:sz w:val="28"/>
          <w:szCs w:val="28"/>
        </w:rPr>
      </w:pPr>
      <w:r>
        <w:rPr>
          <w:rFonts w:ascii="宋体" w:hAnsi="宋体" w:eastAsia="宋体" w:cs="宋体"/>
          <w:spacing w:val="-4"/>
          <w:sz w:val="28"/>
          <w:szCs w:val="28"/>
        </w:rPr>
        <w:t>3.4.2</w:t>
      </w:r>
      <w:r>
        <w:rPr>
          <w:rFonts w:ascii="宋体" w:hAnsi="宋体" w:eastAsia="宋体" w:cs="宋体"/>
          <w:spacing w:val="-3"/>
          <w:sz w:val="28"/>
          <w:szCs w:val="28"/>
        </w:rPr>
        <w:t xml:space="preserve"> </w:t>
      </w:r>
      <w:r>
        <w:rPr>
          <w:rFonts w:ascii="宋体" w:hAnsi="宋体" w:eastAsia="宋体" w:cs="宋体"/>
          <w:spacing w:val="-2"/>
          <w:sz w:val="28"/>
          <w:szCs w:val="28"/>
        </w:rPr>
        <w:t>投标人不按本章第 3.4.1 项要求提交投标保证金的，其谈判</w:t>
      </w:r>
      <w:r>
        <w:rPr>
          <w:rFonts w:ascii="宋体" w:hAnsi="宋体" w:eastAsia="宋体" w:cs="宋体"/>
          <w:sz w:val="28"/>
          <w:szCs w:val="28"/>
        </w:rPr>
        <w:t xml:space="preserve"> </w:t>
      </w:r>
      <w:r>
        <w:rPr>
          <w:rFonts w:ascii="宋体" w:hAnsi="宋体" w:eastAsia="宋体" w:cs="宋体"/>
          <w:spacing w:val="-4"/>
          <w:sz w:val="28"/>
          <w:szCs w:val="28"/>
        </w:rPr>
        <w:t>响</w:t>
      </w:r>
      <w:r>
        <w:rPr>
          <w:rFonts w:ascii="宋体" w:hAnsi="宋体" w:eastAsia="宋体" w:cs="宋体"/>
          <w:spacing w:val="-3"/>
          <w:sz w:val="28"/>
          <w:szCs w:val="28"/>
        </w:rPr>
        <w:t>应</w:t>
      </w:r>
      <w:r>
        <w:rPr>
          <w:rFonts w:ascii="宋体" w:hAnsi="宋体" w:eastAsia="宋体" w:cs="宋体"/>
          <w:spacing w:val="-2"/>
          <w:sz w:val="28"/>
          <w:szCs w:val="28"/>
        </w:rPr>
        <w:t>性文件作废标处理。</w:t>
      </w:r>
    </w:p>
    <w:p>
      <w:pPr>
        <w:spacing w:before="1" w:line="263" w:lineRule="auto"/>
        <w:ind w:left="3" w:right="100" w:firstLine="562"/>
        <w:rPr>
          <w:rFonts w:ascii="宋体" w:hAnsi="宋体" w:eastAsia="宋体" w:cs="宋体"/>
          <w:sz w:val="28"/>
          <w:szCs w:val="28"/>
        </w:rPr>
      </w:pPr>
      <w:r>
        <w:rPr>
          <w:rFonts w:ascii="宋体" w:hAnsi="宋体" w:eastAsia="宋体" w:cs="宋体"/>
          <w:spacing w:val="-4"/>
          <w:sz w:val="28"/>
          <w:szCs w:val="28"/>
        </w:rPr>
        <w:t>3.4.3 招</w:t>
      </w:r>
      <w:r>
        <w:rPr>
          <w:rFonts w:ascii="宋体" w:hAnsi="宋体" w:eastAsia="宋体" w:cs="宋体"/>
          <w:spacing w:val="-3"/>
          <w:sz w:val="28"/>
          <w:szCs w:val="28"/>
        </w:rPr>
        <w:t>标</w:t>
      </w:r>
      <w:r>
        <w:rPr>
          <w:rFonts w:ascii="宋体" w:hAnsi="宋体" w:eastAsia="宋体" w:cs="宋体"/>
          <w:spacing w:val="-2"/>
          <w:sz w:val="28"/>
          <w:szCs w:val="28"/>
        </w:rPr>
        <w:t>人与中标人签订合同后 5 个工作日内，向未中标的投标</w:t>
      </w:r>
      <w:r>
        <w:rPr>
          <w:rFonts w:ascii="宋体" w:hAnsi="宋体" w:eastAsia="宋体" w:cs="宋体"/>
          <w:sz w:val="28"/>
          <w:szCs w:val="28"/>
        </w:rPr>
        <w:t xml:space="preserve"> </w:t>
      </w:r>
      <w:r>
        <w:rPr>
          <w:rFonts w:ascii="宋体" w:hAnsi="宋体" w:eastAsia="宋体" w:cs="宋体"/>
          <w:spacing w:val="-2"/>
          <w:sz w:val="28"/>
          <w:szCs w:val="28"/>
        </w:rPr>
        <w:t>人</w:t>
      </w:r>
      <w:r>
        <w:rPr>
          <w:rFonts w:ascii="宋体" w:hAnsi="宋体" w:eastAsia="宋体" w:cs="宋体"/>
          <w:spacing w:val="-1"/>
          <w:sz w:val="28"/>
          <w:szCs w:val="28"/>
        </w:rPr>
        <w:t>和中标人退还投标保证金。</w:t>
      </w:r>
    </w:p>
    <w:p>
      <w:pPr>
        <w:spacing w:before="1" w:line="220" w:lineRule="auto"/>
        <w:ind w:left="565"/>
        <w:rPr>
          <w:rFonts w:ascii="宋体" w:hAnsi="宋体" w:eastAsia="宋体" w:cs="宋体"/>
          <w:sz w:val="28"/>
          <w:szCs w:val="28"/>
        </w:rPr>
      </w:pPr>
      <w:r>
        <w:rPr>
          <w:rFonts w:ascii="宋体" w:hAnsi="宋体" w:eastAsia="宋体" w:cs="宋体"/>
          <w:spacing w:val="-1"/>
          <w:sz w:val="28"/>
          <w:szCs w:val="28"/>
        </w:rPr>
        <w:t>3.4.4 有下列情形之一的，投</w:t>
      </w:r>
      <w:r>
        <w:rPr>
          <w:rFonts w:ascii="宋体" w:hAnsi="宋体" w:eastAsia="宋体" w:cs="宋体"/>
          <w:sz w:val="28"/>
          <w:szCs w:val="28"/>
        </w:rPr>
        <w:t>标保证金将不予退还：</w:t>
      </w:r>
    </w:p>
    <w:p>
      <w:pPr>
        <w:spacing w:before="67" w:line="276" w:lineRule="auto"/>
        <w:ind w:right="100" w:firstLine="966"/>
        <w:rPr>
          <w:rFonts w:ascii="宋体" w:hAnsi="宋体" w:eastAsia="宋体" w:cs="宋体"/>
          <w:sz w:val="28"/>
          <w:szCs w:val="28"/>
        </w:rPr>
      </w:pPr>
      <w:r>
        <w:rPr>
          <w:rFonts w:ascii="宋体" w:hAnsi="宋体" w:eastAsia="宋体" w:cs="宋体"/>
          <w:spacing w:val="14"/>
          <w:sz w:val="28"/>
          <w:szCs w:val="28"/>
        </w:rPr>
        <w:t>(</w:t>
      </w:r>
      <w:r>
        <w:rPr>
          <w:rFonts w:ascii="宋体" w:hAnsi="宋体" w:eastAsia="宋体" w:cs="宋体"/>
          <w:spacing w:val="13"/>
          <w:sz w:val="28"/>
          <w:szCs w:val="28"/>
        </w:rPr>
        <w:t>1</w:t>
      </w:r>
      <w:r>
        <w:rPr>
          <w:rFonts w:ascii="宋体" w:hAnsi="宋体" w:eastAsia="宋体" w:cs="宋体"/>
          <w:spacing w:val="7"/>
          <w:sz w:val="28"/>
          <w:szCs w:val="28"/>
        </w:rPr>
        <w:t>) 投标人在规定的投标有效期内撤销或修改其谈判响应性文</w:t>
      </w:r>
      <w:r>
        <w:rPr>
          <w:rFonts w:ascii="宋体" w:hAnsi="宋体" w:eastAsia="宋体" w:cs="宋体"/>
          <w:sz w:val="28"/>
          <w:szCs w:val="28"/>
        </w:rPr>
        <w:t xml:space="preserve"> </w:t>
      </w:r>
      <w:r>
        <w:rPr>
          <w:rFonts w:ascii="宋体" w:hAnsi="宋体" w:eastAsia="宋体" w:cs="宋体"/>
          <w:spacing w:val="-5"/>
          <w:sz w:val="28"/>
          <w:szCs w:val="28"/>
        </w:rPr>
        <w:t>件</w:t>
      </w:r>
      <w:r>
        <w:rPr>
          <w:rFonts w:ascii="宋体" w:hAnsi="宋体" w:eastAsia="宋体" w:cs="宋体"/>
          <w:spacing w:val="-4"/>
          <w:sz w:val="28"/>
          <w:szCs w:val="28"/>
        </w:rPr>
        <w:t>；</w:t>
      </w:r>
    </w:p>
    <w:p>
      <w:pPr>
        <w:sectPr>
          <w:footerReference r:id="rId14" w:type="default"/>
          <w:pgSz w:w="11906" w:h="16839"/>
          <w:pgMar w:top="1402" w:right="1521" w:bottom="1156" w:left="1541" w:header="0" w:footer="996" w:gutter="0"/>
          <w:cols w:space="720" w:num="1"/>
        </w:sectPr>
      </w:pPr>
    </w:p>
    <w:p>
      <w:pPr>
        <w:spacing w:before="67" w:line="263" w:lineRule="auto"/>
        <w:ind w:left="4" w:right="78" w:firstLine="962"/>
        <w:rPr>
          <w:rFonts w:ascii="宋体" w:hAnsi="宋体" w:eastAsia="宋体" w:cs="宋体"/>
          <w:sz w:val="28"/>
          <w:szCs w:val="28"/>
        </w:rPr>
      </w:pPr>
      <w:r>
        <w:rPr>
          <w:rFonts w:ascii="宋体" w:hAnsi="宋体" w:eastAsia="宋体" w:cs="宋体"/>
          <w:spacing w:val="14"/>
          <w:sz w:val="28"/>
          <w:szCs w:val="28"/>
        </w:rPr>
        <w:t>(</w:t>
      </w:r>
      <w:r>
        <w:rPr>
          <w:rFonts w:ascii="宋体" w:hAnsi="宋体" w:eastAsia="宋体" w:cs="宋体"/>
          <w:spacing w:val="13"/>
          <w:sz w:val="28"/>
          <w:szCs w:val="28"/>
        </w:rPr>
        <w:t>2</w:t>
      </w:r>
      <w:r>
        <w:rPr>
          <w:rFonts w:ascii="宋体" w:hAnsi="宋体" w:eastAsia="宋体" w:cs="宋体"/>
          <w:spacing w:val="7"/>
          <w:sz w:val="28"/>
          <w:szCs w:val="28"/>
        </w:rPr>
        <w:t>) 中标人在收到中标通知书后，无正当理由拒签合同协议书</w:t>
      </w:r>
      <w:r>
        <w:rPr>
          <w:rFonts w:ascii="宋体" w:hAnsi="宋体" w:eastAsia="宋体" w:cs="宋体"/>
          <w:sz w:val="28"/>
          <w:szCs w:val="28"/>
        </w:rPr>
        <w:t xml:space="preserve"> </w:t>
      </w:r>
      <w:r>
        <w:rPr>
          <w:rFonts w:ascii="宋体" w:hAnsi="宋体" w:eastAsia="宋体" w:cs="宋体"/>
          <w:spacing w:val="-1"/>
          <w:sz w:val="28"/>
          <w:szCs w:val="28"/>
        </w:rPr>
        <w:t>或未按谈判文件规定提交履</w:t>
      </w:r>
      <w:r>
        <w:rPr>
          <w:rFonts w:ascii="宋体" w:hAnsi="宋体" w:eastAsia="宋体" w:cs="宋体"/>
          <w:sz w:val="28"/>
          <w:szCs w:val="28"/>
        </w:rPr>
        <w:t>约担保。</w:t>
      </w:r>
    </w:p>
    <w:p>
      <w:pPr>
        <w:spacing w:before="1" w:line="219" w:lineRule="auto"/>
        <w:ind w:left="6"/>
        <w:outlineLvl w:val="2"/>
        <w:rPr>
          <w:rFonts w:ascii="宋体" w:hAnsi="宋体" w:eastAsia="宋体" w:cs="宋体"/>
          <w:sz w:val="28"/>
          <w:szCs w:val="28"/>
        </w:rPr>
      </w:pPr>
      <w:r>
        <w:rPr>
          <w:rFonts w:ascii="宋体" w:hAnsi="宋体" w:eastAsia="宋体" w:cs="宋体"/>
          <w:spacing w:val="-1"/>
          <w:sz w:val="28"/>
          <w:szCs w:val="28"/>
        </w:rPr>
        <w:t>3.5 资格</w:t>
      </w:r>
      <w:r>
        <w:rPr>
          <w:rFonts w:ascii="宋体" w:hAnsi="宋体" w:eastAsia="宋体" w:cs="宋体"/>
          <w:sz w:val="28"/>
          <w:szCs w:val="28"/>
        </w:rPr>
        <w:t xml:space="preserve">审查资料 </w:t>
      </w:r>
      <w:r>
        <w:rPr>
          <w:rFonts w:ascii="宋体" w:hAnsi="宋体" w:eastAsia="宋体" w:cs="宋体"/>
          <w:sz w:val="28"/>
          <w:szCs w:val="28"/>
          <w14:textOutline w14:w="5103" w14:cap="sq" w14:cmpd="sng">
            <w14:solidFill>
              <w14:srgbClr w14:val="000000"/>
            </w14:solidFill>
            <w14:prstDash w14:val="solid"/>
            <w14:bevel/>
          </w14:textOutline>
        </w:rPr>
        <w:t>(适用于未进行资格预审的)</w:t>
      </w:r>
    </w:p>
    <w:p>
      <w:pPr>
        <w:spacing w:before="65" w:line="264" w:lineRule="auto"/>
        <w:ind w:left="1" w:right="78" w:firstLine="564"/>
        <w:rPr>
          <w:rFonts w:ascii="宋体" w:hAnsi="宋体" w:eastAsia="宋体" w:cs="宋体"/>
          <w:sz w:val="28"/>
          <w:szCs w:val="28"/>
        </w:rPr>
      </w:pPr>
      <w:r>
        <w:rPr>
          <w:rFonts w:ascii="宋体" w:hAnsi="宋体" w:eastAsia="宋体" w:cs="宋体"/>
          <w:spacing w:val="2"/>
          <w:sz w:val="28"/>
          <w:szCs w:val="28"/>
        </w:rPr>
        <w:t>3.5.1 “投标人基本情况表”应附投标人营业执照</w:t>
      </w:r>
      <w:r>
        <w:rPr>
          <w:rFonts w:ascii="宋体" w:hAnsi="宋体" w:eastAsia="宋体" w:cs="宋体"/>
          <w:spacing w:val="1"/>
          <w:sz w:val="28"/>
          <w:szCs w:val="28"/>
        </w:rPr>
        <w:t>副本及其年检合</w:t>
      </w:r>
      <w:r>
        <w:rPr>
          <w:rFonts w:ascii="宋体" w:hAnsi="宋体" w:eastAsia="宋体" w:cs="宋体"/>
          <w:sz w:val="28"/>
          <w:szCs w:val="28"/>
        </w:rPr>
        <w:t xml:space="preserve"> </w:t>
      </w:r>
      <w:r>
        <w:rPr>
          <w:rFonts w:ascii="宋体" w:hAnsi="宋体" w:eastAsia="宋体" w:cs="宋体"/>
          <w:spacing w:val="-12"/>
          <w:sz w:val="28"/>
          <w:szCs w:val="28"/>
        </w:rPr>
        <w:t>格的证</w:t>
      </w:r>
      <w:r>
        <w:rPr>
          <w:rFonts w:ascii="宋体" w:hAnsi="宋体" w:eastAsia="宋体" w:cs="宋体"/>
          <w:spacing w:val="-8"/>
          <w:sz w:val="28"/>
          <w:szCs w:val="28"/>
        </w:rPr>
        <w:t>明</w:t>
      </w:r>
      <w:r>
        <w:rPr>
          <w:rFonts w:ascii="宋体" w:hAnsi="宋体" w:eastAsia="宋体" w:cs="宋体"/>
          <w:spacing w:val="-6"/>
          <w:sz w:val="28"/>
          <w:szCs w:val="28"/>
        </w:rPr>
        <w:t>材料、资质证书副本和安全生产许可证、进疆备案推送手续 (如</w:t>
      </w:r>
      <w:r>
        <w:rPr>
          <w:rFonts w:ascii="宋体" w:hAnsi="宋体" w:eastAsia="宋体" w:cs="宋体"/>
          <w:sz w:val="28"/>
          <w:szCs w:val="28"/>
        </w:rPr>
        <w:t xml:space="preserve"> </w:t>
      </w:r>
      <w:r>
        <w:rPr>
          <w:rFonts w:ascii="宋体" w:hAnsi="宋体" w:eastAsia="宋体" w:cs="宋体"/>
          <w:spacing w:val="-1"/>
          <w:sz w:val="28"/>
          <w:szCs w:val="28"/>
        </w:rPr>
        <w:t>是外地投标人需提供)</w:t>
      </w:r>
      <w:r>
        <w:rPr>
          <w:rFonts w:ascii="宋体" w:hAnsi="宋体" w:eastAsia="宋体" w:cs="宋体"/>
          <w:sz w:val="28"/>
          <w:szCs w:val="28"/>
        </w:rPr>
        <w:t xml:space="preserve"> 等材料的复印件。</w:t>
      </w:r>
    </w:p>
    <w:p>
      <w:pPr>
        <w:spacing w:before="1" w:line="263" w:lineRule="auto"/>
        <w:ind w:left="1" w:right="119" w:firstLine="564"/>
        <w:rPr>
          <w:rFonts w:ascii="宋体" w:hAnsi="宋体" w:eastAsia="宋体" w:cs="宋体"/>
          <w:sz w:val="28"/>
          <w:szCs w:val="28"/>
        </w:rPr>
      </w:pPr>
      <w:r>
        <w:rPr>
          <w:rFonts w:ascii="宋体" w:hAnsi="宋体" w:eastAsia="宋体" w:cs="宋体"/>
          <w:spacing w:val="1"/>
          <w:sz w:val="28"/>
          <w:szCs w:val="28"/>
        </w:rPr>
        <w:t>3.5.2 “近年财务状况表”</w:t>
      </w:r>
      <w:r>
        <w:rPr>
          <w:rFonts w:ascii="宋体" w:hAnsi="宋体" w:eastAsia="宋体" w:cs="宋体"/>
          <w:sz w:val="28"/>
          <w:szCs w:val="28"/>
        </w:rPr>
        <w:t xml:space="preserve">应附财务会计报表，包括资产负债表、 </w:t>
      </w:r>
      <w:r>
        <w:rPr>
          <w:rFonts w:ascii="宋体" w:hAnsi="宋体" w:eastAsia="宋体" w:cs="宋体"/>
          <w:spacing w:val="-1"/>
          <w:sz w:val="28"/>
          <w:szCs w:val="28"/>
        </w:rPr>
        <w:t>损益表的复印件，具体</w:t>
      </w:r>
      <w:r>
        <w:rPr>
          <w:rFonts w:ascii="宋体" w:hAnsi="宋体" w:eastAsia="宋体" w:cs="宋体"/>
          <w:sz w:val="28"/>
          <w:szCs w:val="28"/>
        </w:rPr>
        <w:t>年份要求见投标人须知前附表。</w:t>
      </w:r>
    </w:p>
    <w:p>
      <w:pPr>
        <w:spacing w:before="3" w:line="263" w:lineRule="auto"/>
        <w:ind w:left="5" w:right="78" w:firstLine="560"/>
        <w:rPr>
          <w:rFonts w:ascii="宋体" w:hAnsi="宋体" w:eastAsia="宋体" w:cs="宋体"/>
          <w:sz w:val="28"/>
          <w:szCs w:val="28"/>
        </w:rPr>
      </w:pPr>
      <w:r>
        <w:rPr>
          <w:rFonts w:ascii="宋体" w:hAnsi="宋体" w:eastAsia="宋体" w:cs="宋体"/>
          <w:spacing w:val="2"/>
          <w:sz w:val="28"/>
          <w:szCs w:val="28"/>
        </w:rPr>
        <w:t>3.5.3 “近年完成的类似项目情况表”应附中标通</w:t>
      </w:r>
      <w:r>
        <w:rPr>
          <w:rFonts w:ascii="宋体" w:hAnsi="宋体" w:eastAsia="宋体" w:cs="宋体"/>
          <w:spacing w:val="1"/>
          <w:sz w:val="28"/>
          <w:szCs w:val="28"/>
        </w:rPr>
        <w:t>知书、合同协议</w:t>
      </w:r>
      <w:r>
        <w:rPr>
          <w:rFonts w:ascii="宋体" w:hAnsi="宋体" w:eastAsia="宋体" w:cs="宋体"/>
          <w:sz w:val="28"/>
          <w:szCs w:val="28"/>
        </w:rPr>
        <w:t xml:space="preserve"> </w:t>
      </w:r>
      <w:r>
        <w:rPr>
          <w:rFonts w:ascii="宋体" w:hAnsi="宋体" w:eastAsia="宋体" w:cs="宋体"/>
          <w:spacing w:val="2"/>
          <w:sz w:val="28"/>
          <w:szCs w:val="28"/>
        </w:rPr>
        <w:t>书的复印件，具体年份要求见投标人须知前附表。每张表格只填</w:t>
      </w:r>
      <w:r>
        <w:rPr>
          <w:rFonts w:ascii="宋体" w:hAnsi="宋体" w:eastAsia="宋体" w:cs="宋体"/>
          <w:spacing w:val="1"/>
          <w:sz w:val="28"/>
          <w:szCs w:val="28"/>
        </w:rPr>
        <w:t>写</w:t>
      </w:r>
      <w:r>
        <w:rPr>
          <w:rFonts w:ascii="宋体" w:hAnsi="宋体" w:eastAsia="宋体" w:cs="宋体"/>
          <w:sz w:val="28"/>
          <w:szCs w:val="28"/>
        </w:rPr>
        <w:t xml:space="preserve">一个 </w:t>
      </w:r>
      <w:r>
        <w:rPr>
          <w:rFonts w:ascii="宋体" w:hAnsi="宋体" w:eastAsia="宋体" w:cs="宋体"/>
          <w:spacing w:val="-2"/>
          <w:sz w:val="28"/>
          <w:szCs w:val="28"/>
        </w:rPr>
        <w:t>项目，并标</w:t>
      </w:r>
      <w:r>
        <w:rPr>
          <w:rFonts w:ascii="宋体" w:hAnsi="宋体" w:eastAsia="宋体" w:cs="宋体"/>
          <w:spacing w:val="-1"/>
          <w:sz w:val="28"/>
          <w:szCs w:val="28"/>
        </w:rPr>
        <w:t>明序号。</w:t>
      </w:r>
    </w:p>
    <w:p>
      <w:pPr>
        <w:spacing w:before="1" w:line="264" w:lineRule="auto"/>
        <w:ind w:left="3" w:right="76" w:firstLine="562"/>
        <w:rPr>
          <w:rFonts w:ascii="宋体" w:hAnsi="宋体" w:eastAsia="宋体" w:cs="宋体"/>
          <w:sz w:val="28"/>
          <w:szCs w:val="28"/>
        </w:rPr>
      </w:pPr>
      <w:r>
        <w:rPr>
          <w:rFonts w:ascii="宋体" w:hAnsi="宋体" w:eastAsia="宋体" w:cs="宋体"/>
          <w:spacing w:val="-4"/>
          <w:sz w:val="28"/>
          <w:szCs w:val="28"/>
        </w:rPr>
        <w:t>3.5.4“正在</w:t>
      </w:r>
      <w:r>
        <w:rPr>
          <w:rFonts w:ascii="宋体" w:hAnsi="宋体" w:eastAsia="宋体" w:cs="宋体"/>
          <w:spacing w:val="-3"/>
          <w:sz w:val="28"/>
          <w:szCs w:val="28"/>
        </w:rPr>
        <w:t>施</w:t>
      </w:r>
      <w:r>
        <w:rPr>
          <w:rFonts w:ascii="宋体" w:hAnsi="宋体" w:eastAsia="宋体" w:cs="宋体"/>
          <w:spacing w:val="-2"/>
          <w:sz w:val="28"/>
          <w:szCs w:val="28"/>
        </w:rPr>
        <w:t>工和新承接的项目情况表”应附中标通知书和合同协</w:t>
      </w:r>
      <w:r>
        <w:rPr>
          <w:rFonts w:ascii="宋体" w:hAnsi="宋体" w:eastAsia="宋体" w:cs="宋体"/>
          <w:sz w:val="28"/>
          <w:szCs w:val="28"/>
        </w:rPr>
        <w:t xml:space="preserve"> </w:t>
      </w:r>
      <w:r>
        <w:rPr>
          <w:rFonts w:ascii="宋体" w:hAnsi="宋体" w:eastAsia="宋体" w:cs="宋体"/>
          <w:spacing w:val="-1"/>
          <w:sz w:val="28"/>
          <w:szCs w:val="28"/>
        </w:rPr>
        <w:t>议书复印件。每张表格只填</w:t>
      </w:r>
      <w:r>
        <w:rPr>
          <w:rFonts w:ascii="宋体" w:hAnsi="宋体" w:eastAsia="宋体" w:cs="宋体"/>
          <w:sz w:val="28"/>
          <w:szCs w:val="28"/>
        </w:rPr>
        <w:t>写一个项目，并标明序号。</w:t>
      </w:r>
    </w:p>
    <w:p>
      <w:pPr>
        <w:spacing w:before="3" w:line="263" w:lineRule="auto"/>
        <w:ind w:left="4" w:right="78" w:firstLine="561"/>
        <w:rPr>
          <w:rFonts w:ascii="宋体" w:hAnsi="宋体" w:eastAsia="宋体" w:cs="宋体"/>
          <w:sz w:val="28"/>
          <w:szCs w:val="28"/>
        </w:rPr>
      </w:pPr>
      <w:r>
        <w:rPr>
          <w:rFonts w:ascii="宋体" w:hAnsi="宋体" w:eastAsia="宋体" w:cs="宋体"/>
          <w:spacing w:val="2"/>
          <w:sz w:val="28"/>
          <w:szCs w:val="28"/>
        </w:rPr>
        <w:t>3.5.5 “近年发生的诉讼及仲裁情况”应说明相关</w:t>
      </w:r>
      <w:r>
        <w:rPr>
          <w:rFonts w:ascii="宋体" w:hAnsi="宋体" w:eastAsia="宋体" w:cs="宋体"/>
          <w:spacing w:val="1"/>
          <w:sz w:val="28"/>
          <w:szCs w:val="28"/>
        </w:rPr>
        <w:t>情况，并附法院</w:t>
      </w:r>
      <w:r>
        <w:rPr>
          <w:rFonts w:ascii="宋体" w:hAnsi="宋体" w:eastAsia="宋体" w:cs="宋体"/>
          <w:sz w:val="28"/>
          <w:szCs w:val="28"/>
        </w:rPr>
        <w:t xml:space="preserve"> </w:t>
      </w:r>
      <w:r>
        <w:rPr>
          <w:rFonts w:ascii="宋体" w:hAnsi="宋体" w:eastAsia="宋体" w:cs="宋体"/>
          <w:spacing w:val="2"/>
          <w:sz w:val="28"/>
          <w:szCs w:val="28"/>
        </w:rPr>
        <w:t>或仲裁机构作出的判决、裁决等有关法律文书复印件，具体年份要</w:t>
      </w:r>
      <w:r>
        <w:rPr>
          <w:rFonts w:ascii="宋体" w:hAnsi="宋体" w:eastAsia="宋体" w:cs="宋体"/>
          <w:sz w:val="28"/>
          <w:szCs w:val="28"/>
        </w:rPr>
        <w:t xml:space="preserve">求见 </w:t>
      </w:r>
      <w:r>
        <w:rPr>
          <w:rFonts w:ascii="宋体" w:hAnsi="宋体" w:eastAsia="宋体" w:cs="宋体"/>
          <w:spacing w:val="-2"/>
          <w:sz w:val="28"/>
          <w:szCs w:val="28"/>
        </w:rPr>
        <w:t>投标人须</w:t>
      </w:r>
      <w:r>
        <w:rPr>
          <w:rFonts w:ascii="宋体" w:hAnsi="宋体" w:eastAsia="宋体" w:cs="宋体"/>
          <w:spacing w:val="-1"/>
          <w:sz w:val="28"/>
          <w:szCs w:val="28"/>
        </w:rPr>
        <w:t>知前附表。</w:t>
      </w:r>
    </w:p>
    <w:p>
      <w:pPr>
        <w:spacing w:before="2" w:line="263" w:lineRule="auto"/>
        <w:ind w:left="3" w:right="78" w:firstLine="562"/>
        <w:rPr>
          <w:rFonts w:ascii="宋体" w:hAnsi="宋体" w:eastAsia="宋体" w:cs="宋体"/>
          <w:sz w:val="28"/>
          <w:szCs w:val="28"/>
        </w:rPr>
      </w:pPr>
      <w:r>
        <w:rPr>
          <w:rFonts w:ascii="宋体" w:hAnsi="宋体" w:eastAsia="宋体" w:cs="宋体"/>
          <w:spacing w:val="-4"/>
          <w:sz w:val="28"/>
          <w:szCs w:val="28"/>
        </w:rPr>
        <w:t>3.5.6</w:t>
      </w:r>
      <w:r>
        <w:rPr>
          <w:rFonts w:ascii="宋体" w:hAnsi="宋体" w:eastAsia="宋体" w:cs="宋体"/>
          <w:spacing w:val="-3"/>
          <w:sz w:val="28"/>
          <w:szCs w:val="28"/>
        </w:rPr>
        <w:t xml:space="preserve"> </w:t>
      </w:r>
      <w:r>
        <w:rPr>
          <w:rFonts w:ascii="宋体" w:hAnsi="宋体" w:eastAsia="宋体" w:cs="宋体"/>
          <w:spacing w:val="-2"/>
          <w:sz w:val="28"/>
          <w:szCs w:val="28"/>
        </w:rPr>
        <w:t>投标人须知前附表规定接受联合体投标的，本章第 3.5.1 项</w:t>
      </w:r>
      <w:r>
        <w:rPr>
          <w:rFonts w:ascii="宋体" w:hAnsi="宋体" w:eastAsia="宋体" w:cs="宋体"/>
          <w:sz w:val="28"/>
          <w:szCs w:val="28"/>
        </w:rPr>
        <w:t xml:space="preserve"> </w:t>
      </w:r>
      <w:r>
        <w:rPr>
          <w:rFonts w:ascii="宋体" w:hAnsi="宋体" w:eastAsia="宋体" w:cs="宋体"/>
          <w:spacing w:val="-5"/>
          <w:sz w:val="28"/>
          <w:szCs w:val="28"/>
        </w:rPr>
        <w:t>至第 3.5.5 项规定的表格和资料应包括联合体各方相关情况</w:t>
      </w:r>
      <w:r>
        <w:rPr>
          <w:rFonts w:ascii="宋体" w:hAnsi="宋体" w:eastAsia="宋体" w:cs="宋体"/>
          <w:spacing w:val="-4"/>
          <w:sz w:val="28"/>
          <w:szCs w:val="28"/>
        </w:rPr>
        <w:t>。</w:t>
      </w:r>
    </w:p>
    <w:p>
      <w:pPr>
        <w:spacing w:before="1" w:line="220" w:lineRule="auto"/>
        <w:ind w:left="6"/>
        <w:outlineLvl w:val="2"/>
        <w:rPr>
          <w:rFonts w:ascii="宋体" w:hAnsi="宋体" w:eastAsia="宋体" w:cs="宋体"/>
          <w:sz w:val="28"/>
          <w:szCs w:val="28"/>
        </w:rPr>
      </w:pPr>
      <w:r>
        <w:rPr>
          <w:rFonts w:ascii="宋体" w:hAnsi="宋体" w:eastAsia="宋体" w:cs="宋体"/>
          <w:spacing w:val="-2"/>
          <w:sz w:val="28"/>
          <w:szCs w:val="28"/>
        </w:rPr>
        <w:t>3.6 备选</w:t>
      </w:r>
      <w:r>
        <w:rPr>
          <w:rFonts w:ascii="宋体" w:hAnsi="宋体" w:eastAsia="宋体" w:cs="宋体"/>
          <w:spacing w:val="-1"/>
          <w:sz w:val="28"/>
          <w:szCs w:val="28"/>
        </w:rPr>
        <w:t>投标方案</w:t>
      </w:r>
    </w:p>
    <w:p>
      <w:pPr>
        <w:spacing w:before="69" w:line="263" w:lineRule="auto"/>
        <w:ind w:right="78" w:firstLine="576"/>
        <w:rPr>
          <w:rFonts w:ascii="宋体" w:hAnsi="宋体" w:eastAsia="宋体" w:cs="宋体"/>
          <w:sz w:val="28"/>
          <w:szCs w:val="28"/>
        </w:rPr>
      </w:pPr>
      <w:r>
        <w:rPr>
          <w:rFonts w:ascii="宋体" w:hAnsi="宋体" w:eastAsia="宋体" w:cs="宋体"/>
          <w:spacing w:val="2"/>
          <w:sz w:val="28"/>
          <w:szCs w:val="28"/>
        </w:rPr>
        <w:t>除投标人须知前附表另有规定外，投标</w:t>
      </w:r>
      <w:r>
        <w:rPr>
          <w:rFonts w:ascii="宋体" w:hAnsi="宋体" w:eastAsia="宋体" w:cs="宋体"/>
          <w:spacing w:val="1"/>
          <w:sz w:val="28"/>
          <w:szCs w:val="28"/>
        </w:rPr>
        <w:t>人不得递交备选投标方案。</w:t>
      </w:r>
      <w:r>
        <w:rPr>
          <w:rFonts w:ascii="宋体" w:hAnsi="宋体" w:eastAsia="宋体" w:cs="宋体"/>
          <w:sz w:val="28"/>
          <w:szCs w:val="28"/>
        </w:rPr>
        <w:t xml:space="preserve"> </w:t>
      </w:r>
      <w:r>
        <w:rPr>
          <w:rFonts w:ascii="宋体" w:hAnsi="宋体" w:eastAsia="宋体" w:cs="宋体"/>
          <w:spacing w:val="2"/>
          <w:sz w:val="28"/>
          <w:szCs w:val="28"/>
        </w:rPr>
        <w:t>允许投标人递交备选投标方案的，只有中标人所递交的备选投标方案方</w:t>
      </w:r>
      <w:r>
        <w:rPr>
          <w:rFonts w:ascii="宋体" w:hAnsi="宋体" w:eastAsia="宋体" w:cs="宋体"/>
          <w:sz w:val="28"/>
          <w:szCs w:val="28"/>
        </w:rPr>
        <w:t xml:space="preserve"> </w:t>
      </w:r>
      <w:r>
        <w:rPr>
          <w:rFonts w:ascii="宋体" w:hAnsi="宋体" w:eastAsia="宋体" w:cs="宋体"/>
          <w:spacing w:val="3"/>
          <w:sz w:val="28"/>
          <w:szCs w:val="28"/>
        </w:rPr>
        <w:t>可</w:t>
      </w:r>
      <w:r>
        <w:rPr>
          <w:rFonts w:ascii="宋体" w:hAnsi="宋体" w:eastAsia="宋体" w:cs="宋体"/>
          <w:spacing w:val="2"/>
          <w:sz w:val="28"/>
          <w:szCs w:val="28"/>
        </w:rPr>
        <w:t>予以考虑。评标委员会认为中标人的备选投标方案优于其按照谈判文</w:t>
      </w:r>
      <w:r>
        <w:rPr>
          <w:rFonts w:ascii="宋体" w:hAnsi="宋体" w:eastAsia="宋体" w:cs="宋体"/>
          <w:sz w:val="28"/>
          <w:szCs w:val="28"/>
        </w:rPr>
        <w:t xml:space="preserve"> </w:t>
      </w:r>
      <w:r>
        <w:rPr>
          <w:rFonts w:ascii="宋体" w:hAnsi="宋体" w:eastAsia="宋体" w:cs="宋体"/>
          <w:spacing w:val="-1"/>
          <w:sz w:val="28"/>
          <w:szCs w:val="28"/>
        </w:rPr>
        <w:t>件要求编制的投标方</w:t>
      </w:r>
      <w:r>
        <w:rPr>
          <w:rFonts w:ascii="宋体" w:hAnsi="宋体" w:eastAsia="宋体" w:cs="宋体"/>
          <w:sz w:val="28"/>
          <w:szCs w:val="28"/>
        </w:rPr>
        <w:t>案的，招标人可以接受该备选投标方案。</w:t>
      </w:r>
    </w:p>
    <w:p>
      <w:pPr>
        <w:spacing w:before="1" w:line="219" w:lineRule="auto"/>
        <w:ind w:left="6"/>
        <w:outlineLvl w:val="2"/>
        <w:rPr>
          <w:rFonts w:ascii="宋体" w:hAnsi="宋体" w:eastAsia="宋体" w:cs="宋体"/>
          <w:sz w:val="28"/>
          <w:szCs w:val="28"/>
        </w:rPr>
      </w:pPr>
      <w:r>
        <w:rPr>
          <w:rFonts w:ascii="宋体" w:hAnsi="宋体" w:eastAsia="宋体" w:cs="宋体"/>
          <w:spacing w:val="-2"/>
          <w:sz w:val="28"/>
          <w:szCs w:val="28"/>
        </w:rPr>
        <w:t>3</w:t>
      </w:r>
      <w:r>
        <w:rPr>
          <w:rFonts w:ascii="宋体" w:hAnsi="宋体" w:eastAsia="宋体" w:cs="宋体"/>
          <w:spacing w:val="-1"/>
          <w:sz w:val="28"/>
          <w:szCs w:val="28"/>
        </w:rPr>
        <w:t>.7 谈判响应性文件的编制</w:t>
      </w:r>
    </w:p>
    <w:p>
      <w:pPr>
        <w:spacing w:before="67" w:line="264" w:lineRule="auto"/>
        <w:ind w:left="2" w:firstLine="563"/>
        <w:rPr>
          <w:rFonts w:ascii="宋体" w:hAnsi="宋体" w:eastAsia="宋体" w:cs="宋体"/>
          <w:sz w:val="28"/>
          <w:szCs w:val="28"/>
        </w:rPr>
      </w:pPr>
      <w:r>
        <w:rPr>
          <w:rFonts w:ascii="宋体" w:hAnsi="宋体" w:eastAsia="宋体" w:cs="宋体"/>
          <w:spacing w:val="-24"/>
          <w:sz w:val="28"/>
          <w:szCs w:val="28"/>
        </w:rPr>
        <w:t>3</w:t>
      </w:r>
      <w:r>
        <w:rPr>
          <w:rFonts w:ascii="宋体" w:hAnsi="宋体" w:eastAsia="宋体" w:cs="宋体"/>
          <w:spacing w:val="-17"/>
          <w:sz w:val="28"/>
          <w:szCs w:val="28"/>
        </w:rPr>
        <w:t>.</w:t>
      </w:r>
      <w:r>
        <w:rPr>
          <w:rFonts w:ascii="宋体" w:hAnsi="宋体" w:eastAsia="宋体" w:cs="宋体"/>
          <w:spacing w:val="-12"/>
          <w:sz w:val="28"/>
          <w:szCs w:val="28"/>
        </w:rPr>
        <w:t>7.1 谈判响应性文件应按第八章“谈判响应性文件格式”进行编写，</w:t>
      </w:r>
      <w:r>
        <w:rPr>
          <w:rFonts w:ascii="宋体" w:hAnsi="宋体" w:eastAsia="宋体" w:cs="宋体"/>
          <w:sz w:val="28"/>
          <w:szCs w:val="28"/>
        </w:rPr>
        <w:t xml:space="preserve"> </w:t>
      </w:r>
      <w:r>
        <w:rPr>
          <w:rFonts w:ascii="宋体" w:hAnsi="宋体" w:eastAsia="宋体" w:cs="宋体"/>
          <w:spacing w:val="2"/>
          <w:sz w:val="28"/>
          <w:szCs w:val="28"/>
        </w:rPr>
        <w:t>如有必要，可以增加附页，作为谈判响应性文件的组成部分。其中，</w:t>
      </w:r>
      <w:r>
        <w:rPr>
          <w:rFonts w:ascii="宋体" w:hAnsi="宋体" w:eastAsia="宋体" w:cs="宋体"/>
          <w:sz w:val="28"/>
          <w:szCs w:val="28"/>
        </w:rPr>
        <w:t xml:space="preserve">投 </w:t>
      </w:r>
      <w:r>
        <w:rPr>
          <w:rFonts w:ascii="宋体" w:hAnsi="宋体" w:eastAsia="宋体" w:cs="宋体"/>
          <w:spacing w:val="2"/>
          <w:sz w:val="28"/>
          <w:szCs w:val="28"/>
        </w:rPr>
        <w:t>标函附录在满足谈判文件实质性要求的基础上，可以提出比谈判文件</w:t>
      </w:r>
      <w:r>
        <w:rPr>
          <w:rFonts w:ascii="宋体" w:hAnsi="宋体" w:eastAsia="宋体" w:cs="宋体"/>
          <w:sz w:val="28"/>
          <w:szCs w:val="28"/>
        </w:rPr>
        <w:t xml:space="preserve">要 </w:t>
      </w:r>
      <w:r>
        <w:rPr>
          <w:rFonts w:ascii="宋体" w:hAnsi="宋体" w:eastAsia="宋体" w:cs="宋体"/>
          <w:spacing w:val="-1"/>
          <w:sz w:val="28"/>
          <w:szCs w:val="28"/>
        </w:rPr>
        <w:t>求更有利于招标人的承诺</w:t>
      </w:r>
      <w:r>
        <w:rPr>
          <w:rFonts w:ascii="宋体" w:hAnsi="宋体" w:eastAsia="宋体" w:cs="宋体"/>
          <w:sz w:val="28"/>
          <w:szCs w:val="28"/>
        </w:rPr>
        <w:t>。</w:t>
      </w:r>
    </w:p>
    <w:p>
      <w:pPr>
        <w:spacing w:before="1" w:line="263" w:lineRule="auto"/>
        <w:ind w:left="1" w:right="78" w:firstLine="564"/>
        <w:rPr>
          <w:rFonts w:ascii="宋体" w:hAnsi="宋体" w:eastAsia="宋体" w:cs="宋体"/>
          <w:sz w:val="28"/>
          <w:szCs w:val="28"/>
        </w:rPr>
      </w:pPr>
      <w:r>
        <w:rPr>
          <w:rFonts w:ascii="宋体" w:hAnsi="宋体" w:eastAsia="宋体" w:cs="宋体"/>
          <w:spacing w:val="2"/>
          <w:sz w:val="28"/>
          <w:szCs w:val="28"/>
        </w:rPr>
        <w:t>3.7.2 谈判响应性文件应当对谈判文件有关工期、</w:t>
      </w:r>
      <w:r>
        <w:rPr>
          <w:rFonts w:ascii="宋体" w:hAnsi="宋体" w:eastAsia="宋体" w:cs="宋体"/>
          <w:spacing w:val="1"/>
          <w:sz w:val="28"/>
          <w:szCs w:val="28"/>
        </w:rPr>
        <w:t>投标有效期、质</w:t>
      </w:r>
      <w:r>
        <w:rPr>
          <w:rFonts w:ascii="宋体" w:hAnsi="宋体" w:eastAsia="宋体" w:cs="宋体"/>
          <w:sz w:val="28"/>
          <w:szCs w:val="28"/>
        </w:rPr>
        <w:t xml:space="preserve"> </w:t>
      </w:r>
      <w:r>
        <w:rPr>
          <w:rFonts w:ascii="宋体" w:hAnsi="宋体" w:eastAsia="宋体" w:cs="宋体"/>
          <w:spacing w:val="-1"/>
          <w:sz w:val="28"/>
          <w:szCs w:val="28"/>
        </w:rPr>
        <w:t>量要求、技术标准和要</w:t>
      </w:r>
      <w:r>
        <w:rPr>
          <w:rFonts w:ascii="宋体" w:hAnsi="宋体" w:eastAsia="宋体" w:cs="宋体"/>
          <w:sz w:val="28"/>
          <w:szCs w:val="28"/>
        </w:rPr>
        <w:t>求、招标范围等实质性内容作出响应。</w:t>
      </w:r>
    </w:p>
    <w:p>
      <w:pPr>
        <w:spacing w:before="3" w:line="270" w:lineRule="auto"/>
        <w:ind w:left="2" w:right="78" w:firstLine="563"/>
        <w:rPr>
          <w:rFonts w:ascii="宋体" w:hAnsi="宋体" w:eastAsia="宋体" w:cs="宋体"/>
          <w:sz w:val="28"/>
          <w:szCs w:val="28"/>
        </w:rPr>
      </w:pPr>
      <w:r>
        <w:rPr>
          <w:rFonts w:ascii="宋体" w:hAnsi="宋体" w:eastAsia="宋体" w:cs="宋体"/>
          <w:spacing w:val="-12"/>
          <w:sz w:val="28"/>
          <w:szCs w:val="28"/>
        </w:rPr>
        <w:t>3.7.</w:t>
      </w:r>
      <w:r>
        <w:rPr>
          <w:rFonts w:ascii="宋体" w:hAnsi="宋体" w:eastAsia="宋体" w:cs="宋体"/>
          <w:spacing w:val="-7"/>
          <w:sz w:val="28"/>
          <w:szCs w:val="28"/>
        </w:rPr>
        <w:t>3</w:t>
      </w:r>
      <w:r>
        <w:rPr>
          <w:rFonts w:ascii="宋体" w:hAnsi="宋体" w:eastAsia="宋体" w:cs="宋体"/>
          <w:spacing w:val="-6"/>
          <w:sz w:val="28"/>
          <w:szCs w:val="28"/>
        </w:rPr>
        <w:t xml:space="preserve"> 谈判响应性文件应用不褪色的材料书写或打印，并由投标人的</w:t>
      </w:r>
      <w:r>
        <w:rPr>
          <w:rFonts w:ascii="宋体" w:hAnsi="宋体" w:eastAsia="宋体" w:cs="宋体"/>
          <w:sz w:val="28"/>
          <w:szCs w:val="28"/>
        </w:rPr>
        <w:t xml:space="preserve"> </w:t>
      </w:r>
      <w:r>
        <w:rPr>
          <w:rFonts w:ascii="宋体" w:hAnsi="宋体" w:eastAsia="宋体" w:cs="宋体"/>
          <w:spacing w:val="2"/>
          <w:sz w:val="28"/>
          <w:szCs w:val="28"/>
        </w:rPr>
        <w:t>法定代表人或其委托代理人签字或盖单位章。委托代理人签字的，谈</w:t>
      </w:r>
      <w:r>
        <w:rPr>
          <w:rFonts w:ascii="宋体" w:hAnsi="宋体" w:eastAsia="宋体" w:cs="宋体"/>
          <w:sz w:val="28"/>
          <w:szCs w:val="28"/>
        </w:rPr>
        <w:t xml:space="preserve">判 </w:t>
      </w:r>
      <w:r>
        <w:rPr>
          <w:rFonts w:ascii="宋体" w:hAnsi="宋体" w:eastAsia="宋体" w:cs="宋体"/>
          <w:spacing w:val="2"/>
          <w:sz w:val="28"/>
          <w:szCs w:val="28"/>
        </w:rPr>
        <w:t>响应性文件应附法定代表人签署的授权委托书。谈判响应性文件中投</w:t>
      </w:r>
      <w:r>
        <w:rPr>
          <w:rFonts w:ascii="宋体" w:hAnsi="宋体" w:eastAsia="宋体" w:cs="宋体"/>
          <w:sz w:val="28"/>
          <w:szCs w:val="28"/>
        </w:rPr>
        <w:t xml:space="preserve">标 </w:t>
      </w:r>
      <w:r>
        <w:rPr>
          <w:rFonts w:ascii="宋体" w:hAnsi="宋体" w:eastAsia="宋体" w:cs="宋体"/>
          <w:spacing w:val="2"/>
          <w:sz w:val="28"/>
          <w:szCs w:val="28"/>
        </w:rPr>
        <w:t>函应尽量避免涂改、行间插字或删除。如果出现上述情况，改动之处</w:t>
      </w:r>
      <w:r>
        <w:rPr>
          <w:rFonts w:ascii="宋体" w:hAnsi="宋体" w:eastAsia="宋体" w:cs="宋体"/>
          <w:sz w:val="28"/>
          <w:szCs w:val="28"/>
        </w:rPr>
        <w:t>应</w:t>
      </w:r>
    </w:p>
    <w:p>
      <w:pPr>
        <w:sectPr>
          <w:footerReference r:id="rId15" w:type="default"/>
          <w:pgSz w:w="11906" w:h="16839"/>
          <w:pgMar w:top="1431" w:right="1543" w:bottom="1156" w:left="1541" w:header="0" w:footer="996" w:gutter="0"/>
          <w:cols w:space="720" w:num="1"/>
        </w:sectPr>
      </w:pPr>
    </w:p>
    <w:p>
      <w:pPr>
        <w:spacing w:before="63" w:line="264" w:lineRule="auto"/>
        <w:ind w:right="100" w:firstLine="1"/>
        <w:rPr>
          <w:rFonts w:ascii="宋体" w:hAnsi="宋体" w:eastAsia="宋体" w:cs="宋体"/>
          <w:sz w:val="28"/>
          <w:szCs w:val="28"/>
        </w:rPr>
      </w:pPr>
      <w:r>
        <w:rPr>
          <w:rFonts w:ascii="宋体" w:hAnsi="宋体" w:eastAsia="宋体" w:cs="宋体"/>
          <w:spacing w:val="2"/>
          <w:sz w:val="28"/>
          <w:szCs w:val="28"/>
        </w:rPr>
        <w:t>加盖单位章或由投标人的法定代表人或其授权的代理人签字确认。</w:t>
      </w:r>
      <w:r>
        <w:rPr>
          <w:rFonts w:ascii="宋体" w:hAnsi="宋体" w:eastAsia="宋体" w:cs="宋体"/>
          <w:spacing w:val="2"/>
          <w:sz w:val="28"/>
          <w:szCs w:val="28"/>
          <w14:textOutline w14:w="5103" w14:cap="sq" w14:cmpd="sng">
            <w14:solidFill>
              <w14:srgbClr w14:val="000000"/>
            </w14:solidFill>
            <w14:prstDash w14:val="solid"/>
            <w14:bevel/>
          </w14:textOutline>
        </w:rPr>
        <w:t>谈判</w:t>
      </w:r>
      <w:r>
        <w:rPr>
          <w:rFonts w:ascii="宋体" w:hAnsi="宋体" w:eastAsia="宋体" w:cs="宋体"/>
          <w:sz w:val="28"/>
          <w:szCs w:val="28"/>
        </w:rPr>
        <w:t xml:space="preserve"> </w:t>
      </w:r>
      <w:r>
        <w:rPr>
          <w:rFonts w:ascii="宋体" w:hAnsi="宋体" w:eastAsia="宋体" w:cs="宋体"/>
          <w:spacing w:val="2"/>
          <w:sz w:val="28"/>
          <w:szCs w:val="28"/>
          <w14:textOutline w14:w="5103" w14:cap="sq" w14:cmpd="sng">
            <w14:solidFill>
              <w14:srgbClr w14:val="000000"/>
            </w14:solidFill>
            <w14:prstDash w14:val="solid"/>
            <w14:bevel/>
          </w14:textOutline>
        </w:rPr>
        <w:t>响应性文件</w:t>
      </w:r>
      <w:r>
        <w:rPr>
          <w:rFonts w:ascii="宋体" w:hAnsi="宋体" w:eastAsia="宋体" w:cs="宋体"/>
          <w:spacing w:val="2"/>
          <w:sz w:val="28"/>
          <w:szCs w:val="28"/>
        </w:rPr>
        <w:t>封面均应加盖投标人印章并经法定代表人或其委托代理人签</w:t>
      </w:r>
      <w:r>
        <w:rPr>
          <w:rFonts w:ascii="宋体" w:hAnsi="宋体" w:eastAsia="宋体" w:cs="宋体"/>
          <w:sz w:val="28"/>
          <w:szCs w:val="28"/>
        </w:rPr>
        <w:t xml:space="preserve"> </w:t>
      </w:r>
      <w:r>
        <w:rPr>
          <w:rFonts w:ascii="宋体" w:hAnsi="宋体" w:eastAsia="宋体" w:cs="宋体"/>
          <w:spacing w:val="3"/>
          <w:sz w:val="28"/>
          <w:szCs w:val="28"/>
        </w:rPr>
        <w:t>字</w:t>
      </w:r>
      <w:r>
        <w:rPr>
          <w:rFonts w:ascii="宋体" w:hAnsi="宋体" w:eastAsia="宋体" w:cs="宋体"/>
          <w:spacing w:val="2"/>
          <w:sz w:val="28"/>
          <w:szCs w:val="28"/>
        </w:rPr>
        <w:t>或盖章。由委托代理人签字或盖章的谈判响应性文件中须同时提交谈</w:t>
      </w:r>
      <w:r>
        <w:rPr>
          <w:rFonts w:ascii="宋体" w:hAnsi="宋体" w:eastAsia="宋体" w:cs="宋体"/>
          <w:sz w:val="28"/>
          <w:szCs w:val="28"/>
        </w:rPr>
        <w:t xml:space="preserve"> </w:t>
      </w:r>
      <w:r>
        <w:rPr>
          <w:rFonts w:ascii="宋体" w:hAnsi="宋体" w:eastAsia="宋体" w:cs="宋体"/>
          <w:spacing w:val="3"/>
          <w:sz w:val="28"/>
          <w:szCs w:val="28"/>
        </w:rPr>
        <w:t>判</w:t>
      </w:r>
      <w:r>
        <w:rPr>
          <w:rFonts w:ascii="宋体" w:hAnsi="宋体" w:eastAsia="宋体" w:cs="宋体"/>
          <w:spacing w:val="2"/>
          <w:sz w:val="28"/>
          <w:szCs w:val="28"/>
        </w:rPr>
        <w:t>响应性文件签署授权委托书。谈判响应性文件签署授权委托书格式、</w:t>
      </w:r>
      <w:r>
        <w:rPr>
          <w:rFonts w:ascii="宋体" w:hAnsi="宋体" w:eastAsia="宋体" w:cs="宋体"/>
          <w:sz w:val="28"/>
          <w:szCs w:val="28"/>
        </w:rPr>
        <w:t xml:space="preserve"> </w:t>
      </w:r>
      <w:r>
        <w:rPr>
          <w:rFonts w:ascii="宋体" w:hAnsi="宋体" w:eastAsia="宋体" w:cs="宋体"/>
          <w:spacing w:val="3"/>
          <w:sz w:val="28"/>
          <w:szCs w:val="28"/>
        </w:rPr>
        <w:t>签</w:t>
      </w:r>
      <w:r>
        <w:rPr>
          <w:rFonts w:ascii="宋体" w:hAnsi="宋体" w:eastAsia="宋体" w:cs="宋体"/>
          <w:spacing w:val="2"/>
          <w:sz w:val="28"/>
          <w:szCs w:val="28"/>
        </w:rPr>
        <w:t>字、盖章及内容均应符合法律规定的要求，否则谈判响应性文件签署</w:t>
      </w:r>
      <w:r>
        <w:rPr>
          <w:rFonts w:ascii="宋体" w:hAnsi="宋体" w:eastAsia="宋体" w:cs="宋体"/>
          <w:sz w:val="28"/>
          <w:szCs w:val="28"/>
        </w:rPr>
        <w:t xml:space="preserve"> </w:t>
      </w:r>
      <w:r>
        <w:rPr>
          <w:rFonts w:ascii="宋体" w:hAnsi="宋体" w:eastAsia="宋体" w:cs="宋体"/>
          <w:spacing w:val="-1"/>
          <w:sz w:val="28"/>
          <w:szCs w:val="28"/>
        </w:rPr>
        <w:t>授权委托书无效。签字</w:t>
      </w:r>
      <w:r>
        <w:rPr>
          <w:rFonts w:ascii="宋体" w:hAnsi="宋体" w:eastAsia="宋体" w:cs="宋体"/>
          <w:sz w:val="28"/>
          <w:szCs w:val="28"/>
        </w:rPr>
        <w:t>或盖章的具体要求见投标人须知前附表。</w:t>
      </w:r>
    </w:p>
    <w:p>
      <w:pPr>
        <w:spacing w:before="3" w:line="263" w:lineRule="auto"/>
        <w:ind w:left="2" w:right="100" w:firstLine="563"/>
        <w:rPr>
          <w:rFonts w:ascii="宋体" w:hAnsi="宋体" w:eastAsia="宋体" w:cs="宋体"/>
          <w:sz w:val="28"/>
          <w:szCs w:val="28"/>
        </w:rPr>
      </w:pPr>
      <w:r>
        <w:rPr>
          <w:rFonts w:ascii="宋体" w:hAnsi="宋体" w:eastAsia="宋体" w:cs="宋体"/>
          <w:spacing w:val="-12"/>
          <w:sz w:val="28"/>
          <w:szCs w:val="28"/>
        </w:rPr>
        <w:t>3.7</w:t>
      </w:r>
      <w:r>
        <w:rPr>
          <w:rFonts w:ascii="宋体" w:hAnsi="宋体" w:eastAsia="宋体" w:cs="宋体"/>
          <w:spacing w:val="-7"/>
          <w:sz w:val="28"/>
          <w:szCs w:val="28"/>
        </w:rPr>
        <w:t>.</w:t>
      </w:r>
      <w:r>
        <w:rPr>
          <w:rFonts w:ascii="宋体" w:hAnsi="宋体" w:eastAsia="宋体" w:cs="宋体"/>
          <w:spacing w:val="-6"/>
          <w:sz w:val="28"/>
          <w:szCs w:val="28"/>
        </w:rPr>
        <w:t>4 谈判响应性文件的正本、  副本份数见投标人须知前附表。正</w:t>
      </w:r>
      <w:r>
        <w:rPr>
          <w:rFonts w:ascii="宋体" w:hAnsi="宋体" w:eastAsia="宋体" w:cs="宋体"/>
          <w:sz w:val="28"/>
          <w:szCs w:val="28"/>
        </w:rPr>
        <w:t xml:space="preserve"> </w:t>
      </w:r>
      <w:r>
        <w:rPr>
          <w:rFonts w:ascii="宋体" w:hAnsi="宋体" w:eastAsia="宋体" w:cs="宋体"/>
          <w:spacing w:val="2"/>
          <w:sz w:val="28"/>
          <w:szCs w:val="28"/>
        </w:rPr>
        <w:t>本和副本的封面右上角上应清楚地标记“正本”或“副本”的字样。</w:t>
      </w:r>
      <w:r>
        <w:rPr>
          <w:rFonts w:ascii="宋体" w:hAnsi="宋体" w:eastAsia="宋体" w:cs="宋体"/>
          <w:sz w:val="28"/>
          <w:szCs w:val="28"/>
        </w:rPr>
        <w:t xml:space="preserve">当 </w:t>
      </w:r>
      <w:r>
        <w:rPr>
          <w:rFonts w:ascii="宋体" w:hAnsi="宋体" w:eastAsia="宋体" w:cs="宋体"/>
          <w:spacing w:val="-1"/>
          <w:sz w:val="28"/>
          <w:szCs w:val="28"/>
        </w:rPr>
        <w:t>副本和正本不一致时，以正</w:t>
      </w:r>
      <w:r>
        <w:rPr>
          <w:rFonts w:ascii="宋体" w:hAnsi="宋体" w:eastAsia="宋体" w:cs="宋体"/>
          <w:sz w:val="28"/>
          <w:szCs w:val="28"/>
        </w:rPr>
        <w:t>本为准。</w:t>
      </w:r>
    </w:p>
    <w:p>
      <w:pPr>
        <w:spacing w:line="219" w:lineRule="auto"/>
        <w:ind w:left="565"/>
        <w:rPr>
          <w:rFonts w:ascii="宋体" w:hAnsi="宋体" w:eastAsia="宋体" w:cs="宋体"/>
          <w:sz w:val="28"/>
          <w:szCs w:val="28"/>
        </w:rPr>
      </w:pPr>
      <w:r>
        <w:rPr>
          <w:rFonts w:ascii="宋体" w:hAnsi="宋体" w:eastAsia="宋体" w:cs="宋体"/>
          <w:spacing w:val="-1"/>
          <w:sz w:val="28"/>
          <w:szCs w:val="28"/>
        </w:rPr>
        <w:t>3.7.5 谈判响应性文正本与</w:t>
      </w:r>
      <w:r>
        <w:rPr>
          <w:rFonts w:ascii="宋体" w:hAnsi="宋体" w:eastAsia="宋体" w:cs="宋体"/>
          <w:sz w:val="28"/>
          <w:szCs w:val="28"/>
        </w:rPr>
        <w:t>副本应分别装订成册</w:t>
      </w:r>
    </w:p>
    <w:p>
      <w:pPr>
        <w:spacing w:before="166" w:line="221" w:lineRule="auto"/>
        <w:outlineLvl w:val="1"/>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4</w:t>
      </w:r>
      <w:r>
        <w:rPr>
          <w:rFonts w:ascii="宋体" w:hAnsi="宋体" w:eastAsia="宋体" w:cs="宋体"/>
          <w:spacing w:val="-1"/>
          <w:sz w:val="28"/>
          <w:szCs w:val="28"/>
          <w14:textOutline w14:w="5103" w14:cap="sq" w14:cmpd="sng">
            <w14:solidFill>
              <w14:srgbClr w14:val="000000"/>
            </w14:solidFill>
            <w14:prstDash w14:val="solid"/>
            <w14:bevel/>
          </w14:textOutline>
        </w:rPr>
        <w:t>.</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投标</w:t>
      </w:r>
    </w:p>
    <w:p>
      <w:pPr>
        <w:spacing w:before="66" w:line="220" w:lineRule="auto"/>
        <w:outlineLvl w:val="2"/>
        <w:rPr>
          <w:rFonts w:ascii="宋体" w:hAnsi="宋体" w:eastAsia="宋体" w:cs="宋体"/>
          <w:sz w:val="28"/>
          <w:szCs w:val="28"/>
        </w:rPr>
      </w:pPr>
      <w:r>
        <w:rPr>
          <w:rFonts w:ascii="宋体" w:hAnsi="宋体" w:eastAsia="宋体" w:cs="宋体"/>
          <w:spacing w:val="-1"/>
          <w:sz w:val="28"/>
          <w:szCs w:val="28"/>
        </w:rPr>
        <w:t>4.1 谈判响应性</w:t>
      </w:r>
      <w:r>
        <w:rPr>
          <w:rFonts w:ascii="宋体" w:hAnsi="宋体" w:eastAsia="宋体" w:cs="宋体"/>
          <w:sz w:val="28"/>
          <w:szCs w:val="28"/>
        </w:rPr>
        <w:t>文件的密封和标记</w:t>
      </w:r>
    </w:p>
    <w:p>
      <w:pPr>
        <w:spacing w:before="65" w:line="264" w:lineRule="auto"/>
        <w:ind w:right="97" w:firstLine="559"/>
        <w:rPr>
          <w:rFonts w:ascii="宋体" w:hAnsi="宋体" w:eastAsia="宋体" w:cs="宋体"/>
          <w:sz w:val="28"/>
          <w:szCs w:val="28"/>
        </w:rPr>
      </w:pPr>
      <w:r>
        <w:rPr>
          <w:rFonts w:ascii="宋体" w:hAnsi="宋体" w:eastAsia="宋体" w:cs="宋体"/>
          <w:spacing w:val="-12"/>
          <w:sz w:val="28"/>
          <w:szCs w:val="28"/>
        </w:rPr>
        <w:t>4.</w:t>
      </w:r>
      <w:r>
        <w:rPr>
          <w:rFonts w:ascii="宋体" w:hAnsi="宋体" w:eastAsia="宋体" w:cs="宋体"/>
          <w:spacing w:val="-10"/>
          <w:sz w:val="28"/>
          <w:szCs w:val="28"/>
        </w:rPr>
        <w:t>1</w:t>
      </w:r>
      <w:r>
        <w:rPr>
          <w:rFonts w:ascii="宋体" w:hAnsi="宋体" w:eastAsia="宋体" w:cs="宋体"/>
          <w:spacing w:val="-6"/>
          <w:sz w:val="28"/>
          <w:szCs w:val="28"/>
        </w:rPr>
        <w:t>.1 投标人应将所有的谈判响应性文件的正本、副本、分别密封在</w:t>
      </w:r>
      <w:r>
        <w:rPr>
          <w:rFonts w:ascii="宋体" w:hAnsi="宋体" w:eastAsia="宋体" w:cs="宋体"/>
          <w:sz w:val="28"/>
          <w:szCs w:val="28"/>
        </w:rPr>
        <w:t xml:space="preserve"> </w:t>
      </w:r>
      <w:r>
        <w:rPr>
          <w:rFonts w:ascii="宋体" w:hAnsi="宋体" w:eastAsia="宋体" w:cs="宋体"/>
          <w:spacing w:val="3"/>
          <w:sz w:val="28"/>
          <w:szCs w:val="28"/>
        </w:rPr>
        <w:t>封</w:t>
      </w:r>
      <w:r>
        <w:rPr>
          <w:rFonts w:ascii="宋体" w:hAnsi="宋体" w:eastAsia="宋体" w:cs="宋体"/>
          <w:spacing w:val="2"/>
          <w:sz w:val="28"/>
          <w:szCs w:val="28"/>
        </w:rPr>
        <w:t>袋中，在封套正面注明：“正本”“副本”、的投标字样。封袋上加</w:t>
      </w:r>
      <w:r>
        <w:rPr>
          <w:rFonts w:ascii="宋体" w:hAnsi="宋体" w:eastAsia="宋体" w:cs="宋体"/>
          <w:sz w:val="28"/>
          <w:szCs w:val="28"/>
        </w:rPr>
        <w:t xml:space="preserve"> </w:t>
      </w:r>
      <w:r>
        <w:rPr>
          <w:rFonts w:ascii="宋体" w:hAnsi="宋体" w:eastAsia="宋体" w:cs="宋体"/>
          <w:spacing w:val="-1"/>
          <w:sz w:val="28"/>
          <w:szCs w:val="28"/>
        </w:rPr>
        <w:t>贴封条，并在封套的</w:t>
      </w:r>
      <w:r>
        <w:rPr>
          <w:rFonts w:ascii="宋体" w:hAnsi="宋体" w:eastAsia="宋体" w:cs="宋体"/>
          <w:sz w:val="28"/>
          <w:szCs w:val="28"/>
        </w:rPr>
        <w:t>封口处加盖投标人单位章。</w:t>
      </w:r>
    </w:p>
    <w:p>
      <w:pPr>
        <w:spacing w:before="3" w:line="263" w:lineRule="auto"/>
        <w:ind w:firstLine="559"/>
        <w:rPr>
          <w:rFonts w:ascii="宋体" w:hAnsi="宋体" w:eastAsia="宋体" w:cs="宋体"/>
          <w:sz w:val="28"/>
          <w:szCs w:val="28"/>
        </w:rPr>
      </w:pPr>
      <w:r>
        <w:rPr>
          <w:rFonts w:ascii="宋体" w:hAnsi="宋体" w:eastAsia="宋体" w:cs="宋体"/>
          <w:spacing w:val="-6"/>
          <w:sz w:val="28"/>
          <w:szCs w:val="28"/>
        </w:rPr>
        <w:t>4.1.2</w:t>
      </w:r>
      <w:r>
        <w:rPr>
          <w:rFonts w:ascii="宋体" w:hAnsi="宋体" w:eastAsia="宋体" w:cs="宋体"/>
          <w:spacing w:val="-5"/>
          <w:sz w:val="28"/>
          <w:szCs w:val="28"/>
        </w:rPr>
        <w:t xml:space="preserve"> </w:t>
      </w:r>
      <w:r>
        <w:rPr>
          <w:rFonts w:ascii="宋体" w:hAnsi="宋体" w:eastAsia="宋体" w:cs="宋体"/>
          <w:spacing w:val="-3"/>
          <w:sz w:val="28"/>
          <w:szCs w:val="28"/>
        </w:rPr>
        <w:t>谈判响应性文件的封套上应写明工程名称、单位名称、地址、</w:t>
      </w:r>
      <w:r>
        <w:rPr>
          <w:rFonts w:ascii="宋体" w:hAnsi="宋体" w:eastAsia="宋体" w:cs="宋体"/>
          <w:sz w:val="28"/>
          <w:szCs w:val="28"/>
        </w:rPr>
        <w:t xml:space="preserve"> </w:t>
      </w:r>
      <w:r>
        <w:rPr>
          <w:rFonts w:ascii="宋体" w:hAnsi="宋体" w:eastAsia="宋体" w:cs="宋体"/>
          <w:spacing w:val="2"/>
          <w:sz w:val="28"/>
          <w:szCs w:val="28"/>
        </w:rPr>
        <w:t>邮政编码、联系人及联系电话。封套上应写明的其他内容见投标人须知</w:t>
      </w:r>
      <w:r>
        <w:rPr>
          <w:rFonts w:ascii="宋体" w:hAnsi="宋体" w:eastAsia="宋体" w:cs="宋体"/>
          <w:sz w:val="28"/>
          <w:szCs w:val="28"/>
        </w:rPr>
        <w:t xml:space="preserve"> </w:t>
      </w:r>
      <w:r>
        <w:rPr>
          <w:rFonts w:ascii="宋体" w:hAnsi="宋体" w:eastAsia="宋体" w:cs="宋体"/>
          <w:spacing w:val="3"/>
          <w:sz w:val="28"/>
          <w:szCs w:val="28"/>
        </w:rPr>
        <w:t>前</w:t>
      </w:r>
      <w:r>
        <w:rPr>
          <w:rFonts w:ascii="宋体" w:hAnsi="宋体" w:eastAsia="宋体" w:cs="宋体"/>
          <w:spacing w:val="2"/>
          <w:sz w:val="28"/>
          <w:szCs w:val="28"/>
        </w:rPr>
        <w:t>附表。谈判响应性文件外封套须加盖法人公章或投标专用章以及法定</w:t>
      </w:r>
      <w:r>
        <w:rPr>
          <w:rFonts w:ascii="宋体" w:hAnsi="宋体" w:eastAsia="宋体" w:cs="宋体"/>
          <w:sz w:val="28"/>
          <w:szCs w:val="28"/>
        </w:rPr>
        <w:t xml:space="preserve"> </w:t>
      </w:r>
      <w:r>
        <w:rPr>
          <w:rFonts w:ascii="宋体" w:hAnsi="宋体" w:eastAsia="宋体" w:cs="宋体"/>
          <w:spacing w:val="-1"/>
          <w:sz w:val="28"/>
          <w:szCs w:val="28"/>
        </w:rPr>
        <w:t>代表人或委托代理人</w:t>
      </w:r>
      <w:r>
        <w:rPr>
          <w:rFonts w:ascii="宋体" w:hAnsi="宋体" w:eastAsia="宋体" w:cs="宋体"/>
          <w:sz w:val="28"/>
          <w:szCs w:val="28"/>
        </w:rPr>
        <w:t>印章，并应确保密封完好。</w:t>
      </w:r>
    </w:p>
    <w:p>
      <w:pPr>
        <w:spacing w:before="1" w:line="264" w:lineRule="auto"/>
        <w:ind w:left="1" w:right="100" w:firstLine="558"/>
        <w:rPr>
          <w:rFonts w:ascii="宋体" w:hAnsi="宋体" w:eastAsia="宋体" w:cs="宋体"/>
          <w:sz w:val="28"/>
          <w:szCs w:val="28"/>
        </w:rPr>
      </w:pPr>
      <w:r>
        <w:rPr>
          <w:rFonts w:ascii="宋体" w:hAnsi="宋体" w:eastAsia="宋体" w:cs="宋体"/>
          <w:spacing w:val="-10"/>
          <w:sz w:val="28"/>
          <w:szCs w:val="28"/>
        </w:rPr>
        <w:t>4.1</w:t>
      </w:r>
      <w:r>
        <w:rPr>
          <w:rFonts w:ascii="宋体" w:hAnsi="宋体" w:eastAsia="宋体" w:cs="宋体"/>
          <w:spacing w:val="-7"/>
          <w:sz w:val="28"/>
          <w:szCs w:val="28"/>
        </w:rPr>
        <w:t>.</w:t>
      </w:r>
      <w:r>
        <w:rPr>
          <w:rFonts w:ascii="宋体" w:hAnsi="宋体" w:eastAsia="宋体" w:cs="宋体"/>
          <w:spacing w:val="-5"/>
          <w:sz w:val="28"/>
          <w:szCs w:val="28"/>
        </w:rPr>
        <w:t>3 未按本章第 4.1.1 项或第 4.1.2 项要求密封和加写标记的谈</w:t>
      </w:r>
      <w:r>
        <w:rPr>
          <w:rFonts w:ascii="宋体" w:hAnsi="宋体" w:eastAsia="宋体" w:cs="宋体"/>
          <w:sz w:val="28"/>
          <w:szCs w:val="28"/>
        </w:rPr>
        <w:t xml:space="preserve"> </w:t>
      </w:r>
      <w:r>
        <w:rPr>
          <w:rFonts w:ascii="宋体" w:hAnsi="宋体" w:eastAsia="宋体" w:cs="宋体"/>
          <w:spacing w:val="-1"/>
          <w:sz w:val="28"/>
          <w:szCs w:val="28"/>
        </w:rPr>
        <w:t>判响应性文件，招标人</w:t>
      </w:r>
      <w:r>
        <w:rPr>
          <w:rFonts w:ascii="宋体" w:hAnsi="宋体" w:eastAsia="宋体" w:cs="宋体"/>
          <w:sz w:val="28"/>
          <w:szCs w:val="28"/>
        </w:rPr>
        <w:t>不予受理。</w:t>
      </w:r>
    </w:p>
    <w:p>
      <w:pPr>
        <w:spacing w:before="1" w:line="219" w:lineRule="auto"/>
        <w:outlineLvl w:val="2"/>
        <w:rPr>
          <w:rFonts w:ascii="宋体" w:hAnsi="宋体" w:eastAsia="宋体" w:cs="宋体"/>
          <w:sz w:val="28"/>
          <w:szCs w:val="28"/>
        </w:rPr>
      </w:pPr>
      <w:r>
        <w:rPr>
          <w:rFonts w:ascii="宋体" w:hAnsi="宋体" w:eastAsia="宋体" w:cs="宋体"/>
          <w:spacing w:val="-1"/>
          <w:sz w:val="28"/>
          <w:szCs w:val="28"/>
        </w:rPr>
        <w:t>4.2 谈判响应性文</w:t>
      </w:r>
      <w:r>
        <w:rPr>
          <w:rFonts w:ascii="宋体" w:hAnsi="宋体" w:eastAsia="宋体" w:cs="宋体"/>
          <w:sz w:val="28"/>
          <w:szCs w:val="28"/>
        </w:rPr>
        <w:t>件的递交。</w:t>
      </w:r>
    </w:p>
    <w:p>
      <w:pPr>
        <w:spacing w:before="66" w:line="264" w:lineRule="auto"/>
        <w:ind w:left="15" w:right="100" w:firstLine="543"/>
        <w:rPr>
          <w:rFonts w:ascii="宋体" w:hAnsi="宋体" w:eastAsia="宋体" w:cs="宋体"/>
          <w:sz w:val="28"/>
          <w:szCs w:val="28"/>
        </w:rPr>
      </w:pPr>
      <w:r>
        <w:rPr>
          <w:rFonts w:ascii="宋体" w:hAnsi="宋体" w:eastAsia="宋体" w:cs="宋体"/>
          <w:spacing w:val="-4"/>
          <w:sz w:val="28"/>
          <w:szCs w:val="28"/>
        </w:rPr>
        <w:t>4.</w:t>
      </w:r>
      <w:r>
        <w:rPr>
          <w:rFonts w:ascii="宋体" w:hAnsi="宋体" w:eastAsia="宋体" w:cs="宋体"/>
          <w:spacing w:val="-3"/>
          <w:sz w:val="28"/>
          <w:szCs w:val="28"/>
        </w:rPr>
        <w:t>2</w:t>
      </w:r>
      <w:r>
        <w:rPr>
          <w:rFonts w:ascii="宋体" w:hAnsi="宋体" w:eastAsia="宋体" w:cs="宋体"/>
          <w:spacing w:val="-2"/>
          <w:sz w:val="28"/>
          <w:szCs w:val="28"/>
        </w:rPr>
        <w:t>.1 投标人应在本章第 2.2.2 项规定的投标截止时间前递交谈判</w:t>
      </w:r>
      <w:r>
        <w:rPr>
          <w:rFonts w:ascii="宋体" w:hAnsi="宋体" w:eastAsia="宋体" w:cs="宋体"/>
          <w:sz w:val="28"/>
          <w:szCs w:val="28"/>
        </w:rPr>
        <w:t xml:space="preserve"> </w:t>
      </w:r>
      <w:r>
        <w:rPr>
          <w:rFonts w:ascii="宋体" w:hAnsi="宋体" w:eastAsia="宋体" w:cs="宋体"/>
          <w:spacing w:val="-4"/>
          <w:sz w:val="28"/>
          <w:szCs w:val="28"/>
        </w:rPr>
        <w:t>响应性文件。</w:t>
      </w:r>
    </w:p>
    <w:p>
      <w:pPr>
        <w:spacing w:before="1" w:line="219" w:lineRule="auto"/>
        <w:ind w:left="559"/>
        <w:rPr>
          <w:rFonts w:ascii="宋体" w:hAnsi="宋体" w:eastAsia="宋体" w:cs="宋体"/>
          <w:sz w:val="28"/>
          <w:szCs w:val="28"/>
        </w:rPr>
      </w:pPr>
      <w:r>
        <w:rPr>
          <w:rFonts w:ascii="宋体" w:hAnsi="宋体" w:eastAsia="宋体" w:cs="宋体"/>
          <w:spacing w:val="-1"/>
          <w:sz w:val="28"/>
          <w:szCs w:val="28"/>
        </w:rPr>
        <w:t>4.2.2 投标人</w:t>
      </w:r>
      <w:r>
        <w:rPr>
          <w:rFonts w:ascii="宋体" w:hAnsi="宋体" w:eastAsia="宋体" w:cs="宋体"/>
          <w:sz w:val="28"/>
          <w:szCs w:val="28"/>
        </w:rPr>
        <w:t>递交谈判响应性文件的地点：见投标人须知前附表。</w:t>
      </w:r>
    </w:p>
    <w:p>
      <w:pPr>
        <w:spacing w:before="66" w:line="264" w:lineRule="auto"/>
        <w:ind w:left="4" w:right="97" w:firstLine="554"/>
        <w:rPr>
          <w:rFonts w:ascii="宋体" w:hAnsi="宋体" w:eastAsia="宋体" w:cs="宋体"/>
          <w:sz w:val="28"/>
          <w:szCs w:val="28"/>
        </w:rPr>
      </w:pPr>
      <w:r>
        <w:rPr>
          <w:rFonts w:ascii="宋体" w:hAnsi="宋体" w:eastAsia="宋体" w:cs="宋体"/>
          <w:spacing w:val="4"/>
          <w:sz w:val="28"/>
          <w:szCs w:val="28"/>
        </w:rPr>
        <w:t>4</w:t>
      </w:r>
      <w:r>
        <w:rPr>
          <w:rFonts w:ascii="宋体" w:hAnsi="宋体" w:eastAsia="宋体" w:cs="宋体"/>
          <w:spacing w:val="2"/>
          <w:sz w:val="28"/>
          <w:szCs w:val="28"/>
        </w:rPr>
        <w:t>.2.3 除投标人须知前附表另有规定外，投标人所递交的谈判响应</w:t>
      </w:r>
      <w:r>
        <w:rPr>
          <w:rFonts w:ascii="宋体" w:hAnsi="宋体" w:eastAsia="宋体" w:cs="宋体"/>
          <w:sz w:val="28"/>
          <w:szCs w:val="28"/>
        </w:rPr>
        <w:t xml:space="preserve"> </w:t>
      </w:r>
      <w:r>
        <w:rPr>
          <w:rFonts w:ascii="宋体" w:hAnsi="宋体" w:eastAsia="宋体" w:cs="宋体"/>
          <w:spacing w:val="-2"/>
          <w:sz w:val="28"/>
          <w:szCs w:val="28"/>
        </w:rPr>
        <w:t>性文件不予退</w:t>
      </w:r>
      <w:r>
        <w:rPr>
          <w:rFonts w:ascii="宋体" w:hAnsi="宋体" w:eastAsia="宋体" w:cs="宋体"/>
          <w:spacing w:val="-1"/>
          <w:sz w:val="28"/>
          <w:szCs w:val="28"/>
        </w:rPr>
        <w:t>还。</w:t>
      </w:r>
    </w:p>
    <w:p>
      <w:pPr>
        <w:spacing w:before="1" w:line="219" w:lineRule="auto"/>
        <w:ind w:left="559"/>
        <w:rPr>
          <w:rFonts w:ascii="宋体" w:hAnsi="宋体" w:eastAsia="宋体" w:cs="宋体"/>
          <w:sz w:val="28"/>
          <w:szCs w:val="28"/>
        </w:rPr>
      </w:pPr>
      <w:r>
        <w:rPr>
          <w:rFonts w:ascii="宋体" w:hAnsi="宋体" w:eastAsia="宋体" w:cs="宋体"/>
          <w:spacing w:val="-1"/>
          <w:sz w:val="28"/>
          <w:szCs w:val="28"/>
        </w:rPr>
        <w:t>4.2.4 招标人收</w:t>
      </w:r>
      <w:r>
        <w:rPr>
          <w:rFonts w:ascii="宋体" w:hAnsi="宋体" w:eastAsia="宋体" w:cs="宋体"/>
          <w:sz w:val="28"/>
          <w:szCs w:val="28"/>
        </w:rPr>
        <w:t>到谈判响应性文件后，向投标人出具签收凭证。</w:t>
      </w:r>
    </w:p>
    <w:p>
      <w:pPr>
        <w:spacing w:before="66" w:line="264" w:lineRule="auto"/>
        <w:ind w:left="5" w:right="97" w:firstLine="553"/>
        <w:rPr>
          <w:rFonts w:ascii="宋体" w:hAnsi="宋体" w:eastAsia="宋体" w:cs="宋体"/>
          <w:sz w:val="28"/>
          <w:szCs w:val="28"/>
        </w:rPr>
      </w:pPr>
      <w:r>
        <w:rPr>
          <w:rFonts w:ascii="宋体" w:hAnsi="宋体" w:eastAsia="宋体" w:cs="宋体"/>
          <w:spacing w:val="4"/>
          <w:sz w:val="28"/>
          <w:szCs w:val="28"/>
        </w:rPr>
        <w:t>4</w:t>
      </w:r>
      <w:r>
        <w:rPr>
          <w:rFonts w:ascii="宋体" w:hAnsi="宋体" w:eastAsia="宋体" w:cs="宋体"/>
          <w:spacing w:val="2"/>
          <w:sz w:val="28"/>
          <w:szCs w:val="28"/>
        </w:rPr>
        <w:t>.2.5 逾期送达的或者未送达指定地点的谈判响应性文件，招标人</w:t>
      </w:r>
      <w:r>
        <w:rPr>
          <w:rFonts w:ascii="宋体" w:hAnsi="宋体" w:eastAsia="宋体" w:cs="宋体"/>
          <w:sz w:val="28"/>
          <w:szCs w:val="28"/>
        </w:rPr>
        <w:t xml:space="preserve"> </w:t>
      </w:r>
      <w:r>
        <w:rPr>
          <w:rFonts w:ascii="宋体" w:hAnsi="宋体" w:eastAsia="宋体" w:cs="宋体"/>
          <w:spacing w:val="-3"/>
          <w:sz w:val="28"/>
          <w:szCs w:val="28"/>
        </w:rPr>
        <w:t>不予受理。</w:t>
      </w:r>
    </w:p>
    <w:p>
      <w:pPr>
        <w:spacing w:before="1" w:line="219" w:lineRule="auto"/>
        <w:outlineLvl w:val="2"/>
        <w:rPr>
          <w:rFonts w:ascii="宋体" w:hAnsi="宋体" w:eastAsia="宋体" w:cs="宋体"/>
          <w:sz w:val="28"/>
          <w:szCs w:val="28"/>
        </w:rPr>
      </w:pPr>
      <w:r>
        <w:rPr>
          <w:rFonts w:ascii="宋体" w:hAnsi="宋体" w:eastAsia="宋体" w:cs="宋体"/>
          <w:spacing w:val="-1"/>
          <w:sz w:val="28"/>
          <w:szCs w:val="28"/>
        </w:rPr>
        <w:t>4.3 谈判响应性</w:t>
      </w:r>
      <w:r>
        <w:rPr>
          <w:rFonts w:ascii="宋体" w:hAnsi="宋体" w:eastAsia="宋体" w:cs="宋体"/>
          <w:sz w:val="28"/>
          <w:szCs w:val="28"/>
        </w:rPr>
        <w:t>文件的修改与撤回</w:t>
      </w:r>
    </w:p>
    <w:p>
      <w:pPr>
        <w:spacing w:before="66" w:line="264" w:lineRule="auto"/>
        <w:ind w:left="4" w:right="100" w:firstLine="554"/>
        <w:rPr>
          <w:rFonts w:ascii="宋体" w:hAnsi="宋体" w:eastAsia="宋体" w:cs="宋体"/>
          <w:sz w:val="28"/>
          <w:szCs w:val="28"/>
        </w:rPr>
      </w:pPr>
      <w:r>
        <w:rPr>
          <w:rFonts w:ascii="宋体" w:hAnsi="宋体" w:eastAsia="宋体" w:cs="宋体"/>
          <w:spacing w:val="-4"/>
          <w:sz w:val="28"/>
          <w:szCs w:val="28"/>
        </w:rPr>
        <w:t>4.</w:t>
      </w:r>
      <w:r>
        <w:rPr>
          <w:rFonts w:ascii="宋体" w:hAnsi="宋体" w:eastAsia="宋体" w:cs="宋体"/>
          <w:spacing w:val="-3"/>
          <w:sz w:val="28"/>
          <w:szCs w:val="28"/>
        </w:rPr>
        <w:t>3</w:t>
      </w:r>
      <w:r>
        <w:rPr>
          <w:rFonts w:ascii="宋体" w:hAnsi="宋体" w:eastAsia="宋体" w:cs="宋体"/>
          <w:spacing w:val="-2"/>
          <w:sz w:val="28"/>
          <w:szCs w:val="28"/>
        </w:rPr>
        <w:t>.1 在本章第 2.2.2 项规定的投标截止时间前，投标人可以修改</w:t>
      </w:r>
      <w:r>
        <w:rPr>
          <w:rFonts w:ascii="宋体" w:hAnsi="宋体" w:eastAsia="宋体" w:cs="宋体"/>
          <w:sz w:val="28"/>
          <w:szCs w:val="28"/>
        </w:rPr>
        <w:t xml:space="preserve"> </w:t>
      </w:r>
      <w:r>
        <w:rPr>
          <w:rFonts w:ascii="宋体" w:hAnsi="宋体" w:eastAsia="宋体" w:cs="宋体"/>
          <w:spacing w:val="-1"/>
          <w:sz w:val="28"/>
          <w:szCs w:val="28"/>
        </w:rPr>
        <w:t>或撤回已递交的谈判响应性文件，</w:t>
      </w:r>
      <w:r>
        <w:rPr>
          <w:rFonts w:ascii="宋体" w:hAnsi="宋体" w:eastAsia="宋体" w:cs="宋体"/>
          <w:sz w:val="28"/>
          <w:szCs w:val="28"/>
        </w:rPr>
        <w:t>但应以书面形式通知招标人。</w:t>
      </w:r>
    </w:p>
    <w:p>
      <w:pPr>
        <w:spacing w:line="219" w:lineRule="auto"/>
        <w:ind w:left="559"/>
        <w:rPr>
          <w:rFonts w:ascii="宋体" w:hAnsi="宋体" w:eastAsia="宋体" w:cs="宋体"/>
          <w:sz w:val="28"/>
          <w:szCs w:val="28"/>
        </w:rPr>
      </w:pPr>
      <w:r>
        <w:rPr>
          <w:rFonts w:ascii="宋体" w:hAnsi="宋体" w:eastAsia="宋体" w:cs="宋体"/>
          <w:spacing w:val="2"/>
          <w:sz w:val="28"/>
          <w:szCs w:val="28"/>
        </w:rPr>
        <w:t>4.3.2 投标人修改或撤回已递交谈判响应性文件的书面通知应按</w:t>
      </w:r>
      <w:r>
        <w:rPr>
          <w:rFonts w:ascii="宋体" w:hAnsi="宋体" w:eastAsia="宋体" w:cs="宋体"/>
          <w:spacing w:val="1"/>
          <w:sz w:val="28"/>
          <w:szCs w:val="28"/>
        </w:rPr>
        <w:t>照</w:t>
      </w:r>
    </w:p>
    <w:p>
      <w:pPr>
        <w:sectPr>
          <w:footerReference r:id="rId16" w:type="default"/>
          <w:pgSz w:w="11906" w:h="16839"/>
          <w:pgMar w:top="1431" w:right="1521" w:bottom="1156" w:left="1541" w:header="0" w:footer="996" w:gutter="0"/>
          <w:cols w:space="720" w:num="1"/>
        </w:sectPr>
      </w:pPr>
    </w:p>
    <w:p>
      <w:pPr>
        <w:spacing w:before="67" w:line="263" w:lineRule="auto"/>
        <w:ind w:left="25" w:right="2" w:hanging="23"/>
        <w:rPr>
          <w:rFonts w:ascii="宋体" w:hAnsi="宋体" w:eastAsia="宋体" w:cs="宋体"/>
          <w:sz w:val="28"/>
          <w:szCs w:val="28"/>
        </w:rPr>
      </w:pPr>
      <w:r>
        <w:rPr>
          <w:rFonts w:ascii="宋体" w:hAnsi="宋体" w:eastAsia="宋体" w:cs="宋体"/>
          <w:spacing w:val="-4"/>
          <w:sz w:val="28"/>
          <w:szCs w:val="28"/>
        </w:rPr>
        <w:t>本章第 3</w:t>
      </w:r>
      <w:r>
        <w:rPr>
          <w:rFonts w:ascii="宋体" w:hAnsi="宋体" w:eastAsia="宋体" w:cs="宋体"/>
          <w:spacing w:val="-2"/>
          <w:sz w:val="28"/>
          <w:szCs w:val="28"/>
        </w:rPr>
        <w:t>.7.3 项的要求签字或盖章。招标人收到书面通知后，向投标人</w:t>
      </w:r>
      <w:r>
        <w:rPr>
          <w:rFonts w:ascii="宋体" w:hAnsi="宋体" w:eastAsia="宋体" w:cs="宋体"/>
          <w:sz w:val="28"/>
          <w:szCs w:val="28"/>
        </w:rPr>
        <w:t xml:space="preserve"> </w:t>
      </w:r>
      <w:r>
        <w:rPr>
          <w:rFonts w:ascii="宋体" w:hAnsi="宋体" w:eastAsia="宋体" w:cs="宋体"/>
          <w:spacing w:val="-5"/>
          <w:sz w:val="28"/>
          <w:szCs w:val="28"/>
        </w:rPr>
        <w:t>出具签收凭证。</w:t>
      </w:r>
    </w:p>
    <w:p>
      <w:pPr>
        <w:spacing w:before="1" w:line="273" w:lineRule="auto"/>
        <w:ind w:left="4" w:firstLine="554"/>
        <w:rPr>
          <w:rFonts w:ascii="宋体" w:hAnsi="宋体" w:eastAsia="宋体" w:cs="宋体"/>
          <w:sz w:val="28"/>
          <w:szCs w:val="28"/>
        </w:rPr>
      </w:pPr>
      <w:r>
        <w:rPr>
          <w:rFonts w:ascii="宋体" w:hAnsi="宋体" w:eastAsia="宋体" w:cs="宋体"/>
          <w:spacing w:val="4"/>
          <w:sz w:val="28"/>
          <w:szCs w:val="28"/>
        </w:rPr>
        <w:t>4</w:t>
      </w:r>
      <w:r>
        <w:rPr>
          <w:rFonts w:ascii="宋体" w:hAnsi="宋体" w:eastAsia="宋体" w:cs="宋体"/>
          <w:spacing w:val="2"/>
          <w:sz w:val="28"/>
          <w:szCs w:val="28"/>
        </w:rPr>
        <w:t>.3.3 修改的内容为谈判响应性文件的组成部分。修改的谈判响应</w:t>
      </w:r>
      <w:r>
        <w:rPr>
          <w:rFonts w:ascii="宋体" w:hAnsi="宋体" w:eastAsia="宋体" w:cs="宋体"/>
          <w:sz w:val="28"/>
          <w:szCs w:val="28"/>
        </w:rPr>
        <w:t xml:space="preserve"> </w:t>
      </w:r>
      <w:r>
        <w:rPr>
          <w:rFonts w:ascii="宋体" w:hAnsi="宋体" w:eastAsia="宋体" w:cs="宋体"/>
          <w:spacing w:val="-12"/>
          <w:sz w:val="28"/>
          <w:szCs w:val="28"/>
        </w:rPr>
        <w:t>性</w:t>
      </w:r>
      <w:r>
        <w:rPr>
          <w:rFonts w:ascii="宋体" w:hAnsi="宋体" w:eastAsia="宋体" w:cs="宋体"/>
          <w:spacing w:val="-9"/>
          <w:sz w:val="28"/>
          <w:szCs w:val="28"/>
        </w:rPr>
        <w:t>文</w:t>
      </w:r>
      <w:r>
        <w:rPr>
          <w:rFonts w:ascii="宋体" w:hAnsi="宋体" w:eastAsia="宋体" w:cs="宋体"/>
          <w:spacing w:val="-6"/>
          <w:sz w:val="28"/>
          <w:szCs w:val="28"/>
        </w:rPr>
        <w:t>件应按照本章第 3 条、第 4 条规定进行编制、密封、标记和递交，</w:t>
      </w:r>
      <w:r>
        <w:rPr>
          <w:rFonts w:ascii="宋体" w:hAnsi="宋体" w:eastAsia="宋体" w:cs="宋体"/>
          <w:sz w:val="28"/>
          <w:szCs w:val="28"/>
        </w:rPr>
        <w:t xml:space="preserve"> </w:t>
      </w:r>
      <w:r>
        <w:rPr>
          <w:rFonts w:ascii="宋体" w:hAnsi="宋体" w:eastAsia="宋体" w:cs="宋体"/>
          <w:spacing w:val="-2"/>
          <w:sz w:val="28"/>
          <w:szCs w:val="28"/>
        </w:rPr>
        <w:t>并标</w:t>
      </w:r>
      <w:r>
        <w:rPr>
          <w:rFonts w:ascii="宋体" w:hAnsi="宋体" w:eastAsia="宋体" w:cs="宋体"/>
          <w:spacing w:val="-1"/>
          <w:sz w:val="28"/>
          <w:szCs w:val="28"/>
        </w:rPr>
        <w:t>明“修改”字样。</w:t>
      </w:r>
    </w:p>
    <w:p>
      <w:pPr>
        <w:spacing w:before="57" w:line="221" w:lineRule="auto"/>
        <w:ind w:left="6"/>
        <w:outlineLvl w:val="1"/>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5</w:t>
      </w:r>
      <w:r>
        <w:rPr>
          <w:rFonts w:ascii="宋体" w:hAnsi="宋体" w:eastAsia="宋体" w:cs="宋体"/>
          <w:spacing w:val="-3"/>
          <w:sz w:val="28"/>
          <w:szCs w:val="28"/>
          <w14:textOutline w14:w="5103" w14:cap="sq" w14:cmpd="sng">
            <w14:solidFill>
              <w14:srgbClr w14:val="000000"/>
            </w14:solidFill>
            <w14:prstDash w14:val="solid"/>
            <w14:bevel/>
          </w14:textOutline>
        </w:rPr>
        <w:t>.</w:t>
      </w:r>
      <w:r>
        <w:rPr>
          <w:rFonts w:ascii="宋体" w:hAnsi="宋体" w:eastAsia="宋体" w:cs="宋体"/>
          <w:spacing w:val="-2"/>
          <w:sz w:val="28"/>
          <w:szCs w:val="28"/>
        </w:rPr>
        <w:t xml:space="preserve"> </w:t>
      </w:r>
      <w:r>
        <w:rPr>
          <w:rFonts w:ascii="宋体" w:hAnsi="宋体" w:eastAsia="宋体" w:cs="宋体"/>
          <w:spacing w:val="-2"/>
          <w:sz w:val="28"/>
          <w:szCs w:val="28"/>
          <w14:textOutline w14:w="5103" w14:cap="sq" w14:cmpd="sng">
            <w14:solidFill>
              <w14:srgbClr w14:val="000000"/>
            </w14:solidFill>
            <w14:prstDash w14:val="solid"/>
            <w14:bevel/>
          </w14:textOutline>
        </w:rPr>
        <w:t>开标</w:t>
      </w:r>
    </w:p>
    <w:p>
      <w:pPr>
        <w:spacing w:before="65" w:line="221" w:lineRule="auto"/>
        <w:ind w:left="6"/>
        <w:outlineLvl w:val="2"/>
        <w:rPr>
          <w:rFonts w:ascii="宋体" w:hAnsi="宋体" w:eastAsia="宋体" w:cs="宋体"/>
          <w:sz w:val="28"/>
          <w:szCs w:val="28"/>
        </w:rPr>
      </w:pPr>
      <w:r>
        <w:rPr>
          <w:rFonts w:ascii="宋体" w:hAnsi="宋体" w:eastAsia="宋体" w:cs="宋体"/>
          <w:spacing w:val="-2"/>
          <w:sz w:val="28"/>
          <w:szCs w:val="28"/>
        </w:rPr>
        <w:t>5.1 开标</w:t>
      </w:r>
      <w:r>
        <w:rPr>
          <w:rFonts w:ascii="宋体" w:hAnsi="宋体" w:eastAsia="宋体" w:cs="宋体"/>
          <w:spacing w:val="-1"/>
          <w:sz w:val="28"/>
          <w:szCs w:val="28"/>
        </w:rPr>
        <w:t>时间和地点</w:t>
      </w:r>
    </w:p>
    <w:p>
      <w:pPr>
        <w:spacing w:before="62" w:line="264" w:lineRule="auto"/>
        <w:ind w:right="2" w:firstLine="561"/>
        <w:rPr>
          <w:rFonts w:ascii="宋体" w:hAnsi="宋体" w:eastAsia="宋体" w:cs="宋体"/>
          <w:sz w:val="28"/>
          <w:szCs w:val="28"/>
        </w:rPr>
      </w:pPr>
      <w:r>
        <w:rPr>
          <w:rFonts w:ascii="宋体" w:hAnsi="宋体" w:eastAsia="宋体" w:cs="宋体"/>
          <w:spacing w:val="-4"/>
          <w:sz w:val="28"/>
          <w:szCs w:val="28"/>
        </w:rPr>
        <w:t>招标人在</w:t>
      </w:r>
      <w:r>
        <w:rPr>
          <w:rFonts w:ascii="宋体" w:hAnsi="宋体" w:eastAsia="宋体" w:cs="宋体"/>
          <w:spacing w:val="-3"/>
          <w:sz w:val="28"/>
          <w:szCs w:val="28"/>
        </w:rPr>
        <w:t>本</w:t>
      </w:r>
      <w:r>
        <w:rPr>
          <w:rFonts w:ascii="宋体" w:hAnsi="宋体" w:eastAsia="宋体" w:cs="宋体"/>
          <w:spacing w:val="-2"/>
          <w:sz w:val="28"/>
          <w:szCs w:val="28"/>
        </w:rPr>
        <w:t>章第 2.2.2 项规定的投标截止时间 (开标时间) 和投标</w:t>
      </w:r>
      <w:r>
        <w:rPr>
          <w:rFonts w:ascii="宋体" w:hAnsi="宋体" w:eastAsia="宋体" w:cs="宋体"/>
          <w:sz w:val="28"/>
          <w:szCs w:val="28"/>
        </w:rPr>
        <w:t xml:space="preserve"> </w:t>
      </w:r>
      <w:r>
        <w:rPr>
          <w:rFonts w:ascii="宋体" w:hAnsi="宋体" w:eastAsia="宋体" w:cs="宋体"/>
          <w:spacing w:val="3"/>
          <w:sz w:val="28"/>
          <w:szCs w:val="28"/>
        </w:rPr>
        <w:t>人</w:t>
      </w:r>
      <w:r>
        <w:rPr>
          <w:rFonts w:ascii="宋体" w:hAnsi="宋体" w:eastAsia="宋体" w:cs="宋体"/>
          <w:spacing w:val="2"/>
          <w:sz w:val="28"/>
          <w:szCs w:val="28"/>
        </w:rPr>
        <w:t>须知前附表规定的地点进行竞争性谈判，并邀请所有投标人的法定代</w:t>
      </w:r>
      <w:r>
        <w:rPr>
          <w:rFonts w:ascii="宋体" w:hAnsi="宋体" w:eastAsia="宋体" w:cs="宋体"/>
          <w:sz w:val="28"/>
          <w:szCs w:val="28"/>
        </w:rPr>
        <w:t xml:space="preserve"> </w:t>
      </w:r>
      <w:r>
        <w:rPr>
          <w:rFonts w:ascii="宋体" w:hAnsi="宋体" w:eastAsia="宋体" w:cs="宋体"/>
          <w:spacing w:val="-1"/>
          <w:sz w:val="28"/>
          <w:szCs w:val="28"/>
        </w:rPr>
        <w:t>表人或其委托代理人</w:t>
      </w:r>
      <w:r>
        <w:rPr>
          <w:rFonts w:ascii="宋体" w:hAnsi="宋体" w:eastAsia="宋体" w:cs="宋体"/>
          <w:sz w:val="28"/>
          <w:szCs w:val="28"/>
        </w:rPr>
        <w:t>携带本人身份证准时参加。</w:t>
      </w:r>
    </w:p>
    <w:p>
      <w:pPr>
        <w:spacing w:before="1" w:line="220" w:lineRule="auto"/>
        <w:ind w:left="6"/>
        <w:outlineLvl w:val="2"/>
        <w:rPr>
          <w:rFonts w:ascii="宋体" w:hAnsi="宋体" w:eastAsia="宋体" w:cs="宋体"/>
          <w:sz w:val="28"/>
          <w:szCs w:val="28"/>
        </w:rPr>
      </w:pPr>
      <w:r>
        <w:rPr>
          <w:rFonts w:ascii="宋体" w:hAnsi="宋体" w:eastAsia="宋体" w:cs="宋体"/>
          <w:spacing w:val="-3"/>
          <w:sz w:val="28"/>
          <w:szCs w:val="28"/>
        </w:rPr>
        <w:t>5</w:t>
      </w:r>
      <w:r>
        <w:rPr>
          <w:rFonts w:ascii="宋体" w:hAnsi="宋体" w:eastAsia="宋体" w:cs="宋体"/>
          <w:spacing w:val="-2"/>
          <w:sz w:val="28"/>
          <w:szCs w:val="28"/>
        </w:rPr>
        <w:t>.2 开标程序</w:t>
      </w:r>
    </w:p>
    <w:p>
      <w:pPr>
        <w:spacing w:before="66" w:line="220" w:lineRule="auto"/>
        <w:ind w:left="562"/>
        <w:rPr>
          <w:rFonts w:ascii="宋体" w:hAnsi="宋体" w:eastAsia="宋体" w:cs="宋体"/>
          <w:sz w:val="28"/>
          <w:szCs w:val="28"/>
        </w:rPr>
      </w:pPr>
      <w:r>
        <w:rPr>
          <w:rFonts w:ascii="宋体" w:hAnsi="宋体" w:eastAsia="宋体" w:cs="宋体"/>
          <w:spacing w:val="-2"/>
          <w:sz w:val="28"/>
          <w:szCs w:val="28"/>
        </w:rPr>
        <w:t>主</w:t>
      </w:r>
      <w:r>
        <w:rPr>
          <w:rFonts w:ascii="宋体" w:hAnsi="宋体" w:eastAsia="宋体" w:cs="宋体"/>
          <w:spacing w:val="-1"/>
          <w:sz w:val="28"/>
          <w:szCs w:val="28"/>
        </w:rPr>
        <w:t>持人按下列程序进行开标：</w:t>
      </w:r>
    </w:p>
    <w:p>
      <w:pPr>
        <w:spacing w:before="67" w:line="219" w:lineRule="auto"/>
        <w:ind w:left="486"/>
        <w:rPr>
          <w:rFonts w:ascii="宋体" w:hAnsi="宋体" w:eastAsia="宋体" w:cs="宋体"/>
          <w:sz w:val="28"/>
          <w:szCs w:val="28"/>
        </w:rPr>
      </w:pPr>
      <w:r>
        <w:rPr>
          <w:rFonts w:ascii="宋体" w:hAnsi="宋体" w:eastAsia="宋体" w:cs="宋体"/>
          <w:spacing w:val="11"/>
          <w:sz w:val="28"/>
          <w:szCs w:val="28"/>
        </w:rPr>
        <w:t>(1) 宣布开标纪律；</w:t>
      </w:r>
    </w:p>
    <w:p>
      <w:pPr>
        <w:spacing w:before="67" w:line="264" w:lineRule="auto"/>
        <w:ind w:left="15" w:right="2" w:firstLine="471"/>
        <w:rPr>
          <w:rFonts w:ascii="宋体" w:hAnsi="宋体" w:eastAsia="宋体" w:cs="宋体"/>
          <w:sz w:val="28"/>
          <w:szCs w:val="28"/>
        </w:rPr>
      </w:pPr>
      <w:r>
        <w:rPr>
          <w:rFonts w:ascii="宋体" w:hAnsi="宋体" w:eastAsia="宋体" w:cs="宋体"/>
          <w:spacing w:val="8"/>
          <w:sz w:val="28"/>
          <w:szCs w:val="28"/>
        </w:rPr>
        <w:t>(2)</w:t>
      </w:r>
      <w:r>
        <w:rPr>
          <w:rFonts w:ascii="宋体" w:hAnsi="宋体" w:eastAsia="宋体" w:cs="宋体"/>
          <w:spacing w:val="4"/>
          <w:sz w:val="28"/>
          <w:szCs w:val="28"/>
        </w:rPr>
        <w:t xml:space="preserve"> 公布在投标截止时间前递交谈判响应性文件的投标人名称，并</w:t>
      </w:r>
      <w:r>
        <w:rPr>
          <w:rFonts w:ascii="宋体" w:hAnsi="宋体" w:eastAsia="宋体" w:cs="宋体"/>
          <w:sz w:val="28"/>
          <w:szCs w:val="28"/>
        </w:rPr>
        <w:t xml:space="preserve"> </w:t>
      </w:r>
      <w:r>
        <w:rPr>
          <w:rFonts w:ascii="宋体" w:hAnsi="宋体" w:eastAsia="宋体" w:cs="宋体"/>
          <w:spacing w:val="-2"/>
          <w:sz w:val="28"/>
          <w:szCs w:val="28"/>
        </w:rPr>
        <w:t>点名确认投标人是否派人</w:t>
      </w:r>
      <w:r>
        <w:rPr>
          <w:rFonts w:ascii="宋体" w:hAnsi="宋体" w:eastAsia="宋体" w:cs="宋体"/>
          <w:spacing w:val="-1"/>
          <w:sz w:val="28"/>
          <w:szCs w:val="28"/>
        </w:rPr>
        <w:t>到场；</w:t>
      </w:r>
    </w:p>
    <w:p>
      <w:pPr>
        <w:spacing w:line="219" w:lineRule="auto"/>
        <w:ind w:left="486"/>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5"/>
          <w:sz w:val="28"/>
          <w:szCs w:val="28"/>
        </w:rPr>
        <w:t>3</w:t>
      </w:r>
      <w:r>
        <w:rPr>
          <w:rFonts w:ascii="宋体" w:hAnsi="宋体" w:eastAsia="宋体" w:cs="宋体"/>
          <w:spacing w:val="4"/>
          <w:sz w:val="28"/>
          <w:szCs w:val="28"/>
        </w:rPr>
        <w:t>) 宣布开标人、唱标人、记录人、监标人等有关人员姓名；</w:t>
      </w:r>
    </w:p>
    <w:p>
      <w:pPr>
        <w:spacing w:before="66" w:line="220" w:lineRule="auto"/>
        <w:ind w:left="486"/>
        <w:rPr>
          <w:rFonts w:ascii="宋体" w:hAnsi="宋体" w:eastAsia="宋体" w:cs="宋体"/>
          <w:sz w:val="28"/>
          <w:szCs w:val="28"/>
        </w:rPr>
      </w:pPr>
      <w:r>
        <w:rPr>
          <w:rFonts w:ascii="宋体" w:hAnsi="宋体" w:eastAsia="宋体" w:cs="宋体"/>
          <w:spacing w:val="7"/>
          <w:sz w:val="28"/>
          <w:szCs w:val="28"/>
        </w:rPr>
        <w:t>(4) 监督人查验投标人的相关证件</w:t>
      </w:r>
      <w:r>
        <w:rPr>
          <w:rFonts w:ascii="宋体" w:hAnsi="宋体" w:eastAsia="宋体" w:cs="宋体"/>
          <w:spacing w:val="3"/>
          <w:sz w:val="28"/>
          <w:szCs w:val="28"/>
        </w:rPr>
        <w:t>；</w:t>
      </w:r>
    </w:p>
    <w:p>
      <w:pPr>
        <w:spacing w:before="67" w:line="219" w:lineRule="auto"/>
        <w:ind w:left="486"/>
        <w:rPr>
          <w:rFonts w:ascii="宋体" w:hAnsi="宋体" w:eastAsia="宋体" w:cs="宋体"/>
          <w:sz w:val="28"/>
          <w:szCs w:val="28"/>
        </w:rPr>
      </w:pPr>
      <w:r>
        <w:rPr>
          <w:rFonts w:ascii="宋体" w:hAnsi="宋体" w:eastAsia="宋体" w:cs="宋体"/>
          <w:spacing w:val="4"/>
          <w:sz w:val="28"/>
          <w:szCs w:val="28"/>
        </w:rPr>
        <w:t>(5) 按照投标人须知前附表规定检查谈判响应性文件的密封情况</w:t>
      </w:r>
      <w:r>
        <w:rPr>
          <w:rFonts w:ascii="宋体" w:hAnsi="宋体" w:eastAsia="宋体" w:cs="宋体"/>
          <w:spacing w:val="3"/>
          <w:sz w:val="28"/>
          <w:szCs w:val="28"/>
        </w:rPr>
        <w:t>；</w:t>
      </w:r>
    </w:p>
    <w:p>
      <w:pPr>
        <w:spacing w:before="70" w:line="263" w:lineRule="auto"/>
        <w:ind w:left="2" w:right="2" w:firstLine="484"/>
        <w:rPr>
          <w:rFonts w:ascii="宋体" w:hAnsi="宋体" w:eastAsia="宋体" w:cs="宋体"/>
          <w:sz w:val="28"/>
          <w:szCs w:val="28"/>
        </w:rPr>
      </w:pPr>
      <w:r>
        <w:rPr>
          <w:rFonts w:ascii="宋体" w:hAnsi="宋体" w:eastAsia="宋体" w:cs="宋体"/>
          <w:spacing w:val="8"/>
          <w:sz w:val="28"/>
          <w:szCs w:val="28"/>
        </w:rPr>
        <w:t>(6)</w:t>
      </w:r>
      <w:r>
        <w:rPr>
          <w:rFonts w:ascii="宋体" w:hAnsi="宋体" w:eastAsia="宋体" w:cs="宋体"/>
          <w:spacing w:val="4"/>
          <w:sz w:val="28"/>
          <w:szCs w:val="28"/>
        </w:rPr>
        <w:t xml:space="preserve"> 按照投标人须知前附表的规定确定并宣布谈判响应性文件开标</w:t>
      </w:r>
      <w:r>
        <w:rPr>
          <w:rFonts w:ascii="宋体" w:hAnsi="宋体" w:eastAsia="宋体" w:cs="宋体"/>
          <w:sz w:val="28"/>
          <w:szCs w:val="28"/>
        </w:rPr>
        <w:t xml:space="preserve"> </w:t>
      </w:r>
      <w:r>
        <w:rPr>
          <w:rFonts w:ascii="宋体" w:hAnsi="宋体" w:eastAsia="宋体" w:cs="宋体"/>
          <w:spacing w:val="-5"/>
          <w:sz w:val="28"/>
          <w:szCs w:val="28"/>
        </w:rPr>
        <w:t>顺</w:t>
      </w:r>
      <w:r>
        <w:rPr>
          <w:rFonts w:ascii="宋体" w:hAnsi="宋体" w:eastAsia="宋体" w:cs="宋体"/>
          <w:spacing w:val="-3"/>
          <w:sz w:val="28"/>
          <w:szCs w:val="28"/>
        </w:rPr>
        <w:t>序；</w:t>
      </w:r>
    </w:p>
    <w:p>
      <w:pPr>
        <w:spacing w:before="1" w:line="220" w:lineRule="auto"/>
        <w:ind w:left="3"/>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6.</w:t>
      </w:r>
      <w:r>
        <w:rPr>
          <w:rFonts w:ascii="宋体" w:hAnsi="宋体" w:eastAsia="宋体" w:cs="宋体"/>
          <w:spacing w:val="-2"/>
          <w:sz w:val="28"/>
          <w:szCs w:val="28"/>
        </w:rPr>
        <w:t xml:space="preserve"> </w:t>
      </w:r>
      <w:r>
        <w:rPr>
          <w:rFonts w:ascii="宋体" w:hAnsi="宋体" w:eastAsia="宋体" w:cs="宋体"/>
          <w:spacing w:val="-2"/>
          <w:sz w:val="28"/>
          <w:szCs w:val="28"/>
          <w14:textOutline w14:w="5103" w14:cap="sq" w14:cmpd="sng">
            <w14:solidFill>
              <w14:srgbClr w14:val="000000"/>
            </w14:solidFill>
            <w14:prstDash w14:val="solid"/>
            <w14:bevel/>
          </w14:textOutline>
        </w:rPr>
        <w:t>评</w:t>
      </w:r>
      <w:r>
        <w:rPr>
          <w:rFonts w:ascii="宋体" w:hAnsi="宋体" w:eastAsia="宋体" w:cs="宋体"/>
          <w:spacing w:val="-1"/>
          <w:sz w:val="28"/>
          <w:szCs w:val="28"/>
          <w14:textOutline w14:w="5103" w14:cap="sq" w14:cmpd="sng">
            <w14:solidFill>
              <w14:srgbClr w14:val="000000"/>
            </w14:solidFill>
            <w14:prstDash w14:val="solid"/>
            <w14:bevel/>
          </w14:textOutline>
        </w:rPr>
        <w:t>标</w:t>
      </w:r>
    </w:p>
    <w:p>
      <w:pPr>
        <w:spacing w:before="66" w:line="221" w:lineRule="auto"/>
        <w:ind w:left="562"/>
        <w:rPr>
          <w:rFonts w:ascii="宋体" w:hAnsi="宋体" w:eastAsia="宋体" w:cs="宋体"/>
          <w:sz w:val="28"/>
          <w:szCs w:val="28"/>
        </w:rPr>
      </w:pPr>
      <w:r>
        <w:rPr>
          <w:rFonts w:ascii="宋体" w:hAnsi="宋体" w:eastAsia="宋体" w:cs="宋体"/>
          <w:spacing w:val="-2"/>
          <w:sz w:val="28"/>
          <w:szCs w:val="28"/>
        </w:rPr>
        <w:t>6.1</w:t>
      </w:r>
      <w:r>
        <w:rPr>
          <w:rFonts w:ascii="宋体" w:hAnsi="宋体" w:eastAsia="宋体" w:cs="宋体"/>
          <w:spacing w:val="-1"/>
          <w:sz w:val="28"/>
          <w:szCs w:val="28"/>
        </w:rPr>
        <w:t xml:space="preserve"> 谈判小组</w:t>
      </w:r>
    </w:p>
    <w:p>
      <w:pPr>
        <w:spacing w:before="63" w:line="264" w:lineRule="auto"/>
        <w:ind w:left="1" w:firstLine="561"/>
        <w:rPr>
          <w:rFonts w:ascii="宋体" w:hAnsi="宋体" w:eastAsia="宋体" w:cs="宋体"/>
          <w:sz w:val="28"/>
          <w:szCs w:val="28"/>
        </w:rPr>
      </w:pPr>
      <w:r>
        <w:rPr>
          <w:rFonts w:ascii="宋体" w:hAnsi="宋体" w:eastAsia="宋体" w:cs="宋体"/>
          <w:spacing w:val="2"/>
          <w:sz w:val="28"/>
          <w:szCs w:val="28"/>
        </w:rPr>
        <w:t>6.1.1 评标由招标人依法组建的谈判小组负责。谈判小组由招标</w:t>
      </w:r>
      <w:r>
        <w:rPr>
          <w:rFonts w:ascii="宋体" w:hAnsi="宋体" w:eastAsia="宋体" w:cs="宋体"/>
          <w:sz w:val="28"/>
          <w:szCs w:val="28"/>
        </w:rPr>
        <w:t xml:space="preserve">人 </w:t>
      </w:r>
      <w:r>
        <w:rPr>
          <w:rFonts w:ascii="宋体" w:hAnsi="宋体" w:eastAsia="宋体" w:cs="宋体"/>
          <w:spacing w:val="2"/>
          <w:sz w:val="28"/>
          <w:szCs w:val="28"/>
        </w:rPr>
        <w:t>或其委托的招标代理机构熟悉相关业务的代表，以及有关技术、经济</w:t>
      </w:r>
      <w:r>
        <w:rPr>
          <w:rFonts w:ascii="宋体" w:hAnsi="宋体" w:eastAsia="宋体" w:cs="宋体"/>
          <w:spacing w:val="1"/>
          <w:sz w:val="28"/>
          <w:szCs w:val="28"/>
        </w:rPr>
        <w:t>等</w:t>
      </w:r>
      <w:r>
        <w:rPr>
          <w:rFonts w:ascii="宋体" w:hAnsi="宋体" w:eastAsia="宋体" w:cs="宋体"/>
          <w:sz w:val="28"/>
          <w:szCs w:val="28"/>
        </w:rPr>
        <w:t xml:space="preserve"> </w:t>
      </w:r>
      <w:r>
        <w:rPr>
          <w:rFonts w:ascii="宋体" w:hAnsi="宋体" w:eastAsia="宋体" w:cs="宋体"/>
          <w:spacing w:val="2"/>
          <w:sz w:val="28"/>
          <w:szCs w:val="28"/>
        </w:rPr>
        <w:t>方面的谈判小组组成。谈判小组成员人数以及技术、经济等方面专家</w:t>
      </w:r>
      <w:r>
        <w:rPr>
          <w:rFonts w:ascii="宋体" w:hAnsi="宋体" w:eastAsia="宋体" w:cs="宋体"/>
          <w:spacing w:val="1"/>
          <w:sz w:val="28"/>
          <w:szCs w:val="28"/>
        </w:rPr>
        <w:t>的</w:t>
      </w:r>
      <w:r>
        <w:rPr>
          <w:rFonts w:ascii="宋体" w:hAnsi="宋体" w:eastAsia="宋体" w:cs="宋体"/>
          <w:sz w:val="28"/>
          <w:szCs w:val="28"/>
        </w:rPr>
        <w:t xml:space="preserve"> </w:t>
      </w:r>
      <w:r>
        <w:rPr>
          <w:rFonts w:ascii="宋体" w:hAnsi="宋体" w:eastAsia="宋体" w:cs="宋体"/>
          <w:spacing w:val="-1"/>
          <w:sz w:val="28"/>
          <w:szCs w:val="28"/>
        </w:rPr>
        <w:t>确定方式见投标人须知前</w:t>
      </w:r>
      <w:r>
        <w:rPr>
          <w:rFonts w:ascii="宋体" w:hAnsi="宋体" w:eastAsia="宋体" w:cs="宋体"/>
          <w:sz w:val="28"/>
          <w:szCs w:val="28"/>
        </w:rPr>
        <w:t>附表。</w:t>
      </w:r>
    </w:p>
    <w:p>
      <w:pPr>
        <w:spacing w:before="1" w:line="220" w:lineRule="auto"/>
        <w:ind w:left="562"/>
        <w:rPr>
          <w:rFonts w:ascii="宋体" w:hAnsi="宋体" w:eastAsia="宋体" w:cs="宋体"/>
          <w:sz w:val="28"/>
          <w:szCs w:val="28"/>
        </w:rPr>
      </w:pPr>
      <w:r>
        <w:rPr>
          <w:rFonts w:ascii="宋体" w:hAnsi="宋体" w:eastAsia="宋体" w:cs="宋体"/>
          <w:spacing w:val="-1"/>
          <w:sz w:val="28"/>
          <w:szCs w:val="28"/>
        </w:rPr>
        <w:t>6.1.2 谈判小组有下</w:t>
      </w:r>
      <w:r>
        <w:rPr>
          <w:rFonts w:ascii="宋体" w:hAnsi="宋体" w:eastAsia="宋体" w:cs="宋体"/>
          <w:sz w:val="28"/>
          <w:szCs w:val="28"/>
        </w:rPr>
        <w:t>列情形之一的，应当回避：</w:t>
      </w:r>
    </w:p>
    <w:p>
      <w:pPr>
        <w:spacing w:before="66" w:line="220" w:lineRule="auto"/>
        <w:ind w:left="966"/>
        <w:rPr>
          <w:rFonts w:ascii="宋体" w:hAnsi="宋体" w:eastAsia="宋体" w:cs="宋体"/>
          <w:sz w:val="28"/>
          <w:szCs w:val="28"/>
        </w:rPr>
      </w:pPr>
      <w:r>
        <w:rPr>
          <w:rFonts w:ascii="宋体" w:hAnsi="宋体" w:eastAsia="宋体" w:cs="宋体"/>
          <w:spacing w:val="10"/>
          <w:sz w:val="28"/>
          <w:szCs w:val="28"/>
        </w:rPr>
        <w:t>(1</w:t>
      </w:r>
      <w:r>
        <w:rPr>
          <w:rFonts w:ascii="宋体" w:hAnsi="宋体" w:eastAsia="宋体" w:cs="宋体"/>
          <w:spacing w:val="6"/>
          <w:sz w:val="28"/>
          <w:szCs w:val="28"/>
        </w:rPr>
        <w:t>)</w:t>
      </w:r>
      <w:r>
        <w:rPr>
          <w:rFonts w:ascii="宋体" w:hAnsi="宋体" w:eastAsia="宋体" w:cs="宋体"/>
          <w:spacing w:val="5"/>
          <w:sz w:val="28"/>
          <w:szCs w:val="28"/>
        </w:rPr>
        <w:t xml:space="preserve"> 招标人或投标人的主要负责人的近亲属；</w:t>
      </w:r>
    </w:p>
    <w:p>
      <w:pPr>
        <w:spacing w:before="64" w:line="220" w:lineRule="auto"/>
        <w:ind w:left="966"/>
        <w:rPr>
          <w:rFonts w:ascii="宋体" w:hAnsi="宋体" w:eastAsia="宋体" w:cs="宋体"/>
          <w:sz w:val="28"/>
          <w:szCs w:val="28"/>
        </w:rPr>
      </w:pPr>
      <w:r>
        <w:rPr>
          <w:rFonts w:ascii="宋体" w:hAnsi="宋体" w:eastAsia="宋体" w:cs="宋体"/>
          <w:spacing w:val="10"/>
          <w:sz w:val="28"/>
          <w:szCs w:val="28"/>
        </w:rPr>
        <w:t>(2</w:t>
      </w:r>
      <w:r>
        <w:rPr>
          <w:rFonts w:ascii="宋体" w:hAnsi="宋体" w:eastAsia="宋体" w:cs="宋体"/>
          <w:spacing w:val="6"/>
          <w:sz w:val="28"/>
          <w:szCs w:val="28"/>
        </w:rPr>
        <w:t>)</w:t>
      </w:r>
      <w:r>
        <w:rPr>
          <w:rFonts w:ascii="宋体" w:hAnsi="宋体" w:eastAsia="宋体" w:cs="宋体"/>
          <w:spacing w:val="5"/>
          <w:sz w:val="28"/>
          <w:szCs w:val="28"/>
        </w:rPr>
        <w:t xml:space="preserve"> 项目主管部门或者行政监督部门的人员；</w:t>
      </w:r>
    </w:p>
    <w:p>
      <w:pPr>
        <w:spacing w:before="67" w:line="221" w:lineRule="auto"/>
        <w:ind w:left="966"/>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5"/>
          <w:sz w:val="28"/>
          <w:szCs w:val="28"/>
        </w:rPr>
        <w:t>3</w:t>
      </w:r>
      <w:r>
        <w:rPr>
          <w:rFonts w:ascii="宋体" w:hAnsi="宋体" w:eastAsia="宋体" w:cs="宋体"/>
          <w:spacing w:val="4"/>
          <w:sz w:val="28"/>
          <w:szCs w:val="28"/>
        </w:rPr>
        <w:t>) 与投标人有经济利益关系，可能影响对投标公正评审的；</w:t>
      </w:r>
    </w:p>
    <w:p>
      <w:pPr>
        <w:spacing w:before="66" w:line="221" w:lineRule="auto"/>
        <w:ind w:left="966"/>
        <w:rPr>
          <w:rFonts w:ascii="宋体" w:hAnsi="宋体" w:eastAsia="宋体" w:cs="宋体"/>
          <w:sz w:val="28"/>
          <w:szCs w:val="28"/>
        </w:rPr>
      </w:pPr>
      <w:r>
        <w:rPr>
          <w:rFonts w:ascii="宋体" w:hAnsi="宋体" w:eastAsia="宋体" w:cs="宋体"/>
          <w:spacing w:val="14"/>
          <w:sz w:val="28"/>
          <w:szCs w:val="28"/>
        </w:rPr>
        <w:t>(</w:t>
      </w:r>
      <w:r>
        <w:rPr>
          <w:rFonts w:ascii="宋体" w:hAnsi="宋体" w:eastAsia="宋体" w:cs="宋体"/>
          <w:spacing w:val="13"/>
          <w:sz w:val="28"/>
          <w:szCs w:val="28"/>
        </w:rPr>
        <w:t>4</w:t>
      </w:r>
      <w:r>
        <w:rPr>
          <w:rFonts w:ascii="宋体" w:hAnsi="宋体" w:eastAsia="宋体" w:cs="宋体"/>
          <w:spacing w:val="7"/>
          <w:sz w:val="28"/>
          <w:szCs w:val="28"/>
        </w:rPr>
        <w:t>) 曾因在招标、评标以及其他与招标投标有关活动中从事违</w:t>
      </w:r>
    </w:p>
    <w:p>
      <w:pPr>
        <w:spacing w:before="63" w:line="221" w:lineRule="auto"/>
        <w:ind w:left="2"/>
        <w:rPr>
          <w:rFonts w:ascii="宋体" w:hAnsi="宋体" w:eastAsia="宋体" w:cs="宋体"/>
          <w:sz w:val="28"/>
          <w:szCs w:val="28"/>
        </w:rPr>
      </w:pPr>
      <w:r>
        <w:rPr>
          <w:rFonts w:ascii="宋体" w:hAnsi="宋体" w:eastAsia="宋体" w:cs="宋体"/>
          <w:spacing w:val="-1"/>
          <w:sz w:val="28"/>
          <w:szCs w:val="28"/>
        </w:rPr>
        <w:t>法行为而受过行政处罚或刑</w:t>
      </w:r>
      <w:r>
        <w:rPr>
          <w:rFonts w:ascii="宋体" w:hAnsi="宋体" w:eastAsia="宋体" w:cs="宋体"/>
          <w:sz w:val="28"/>
          <w:szCs w:val="28"/>
        </w:rPr>
        <w:t>事处罚的。</w:t>
      </w:r>
    </w:p>
    <w:p>
      <w:pPr>
        <w:spacing w:before="66" w:line="221" w:lineRule="auto"/>
        <w:ind w:left="960"/>
        <w:rPr>
          <w:rFonts w:ascii="宋体" w:hAnsi="宋体" w:eastAsia="宋体" w:cs="宋体"/>
          <w:sz w:val="28"/>
          <w:szCs w:val="28"/>
        </w:rPr>
      </w:pPr>
      <w:r>
        <w:rPr>
          <w:rFonts w:ascii="宋体" w:hAnsi="宋体" w:eastAsia="宋体" w:cs="宋体"/>
          <w:spacing w:val="-2"/>
          <w:sz w:val="28"/>
          <w:szCs w:val="28"/>
        </w:rPr>
        <w:t>6.2 评标</w:t>
      </w:r>
      <w:r>
        <w:rPr>
          <w:rFonts w:ascii="宋体" w:hAnsi="宋体" w:eastAsia="宋体" w:cs="宋体"/>
          <w:spacing w:val="-1"/>
          <w:sz w:val="28"/>
          <w:szCs w:val="28"/>
        </w:rPr>
        <w:t>原则</w:t>
      </w:r>
    </w:p>
    <w:p>
      <w:pPr>
        <w:spacing w:before="66" w:line="220" w:lineRule="auto"/>
        <w:ind w:left="559"/>
        <w:rPr>
          <w:rFonts w:ascii="宋体" w:hAnsi="宋体" w:eastAsia="宋体" w:cs="宋体"/>
          <w:sz w:val="28"/>
          <w:szCs w:val="28"/>
        </w:rPr>
      </w:pPr>
      <w:r>
        <w:rPr>
          <w:rFonts w:ascii="宋体" w:hAnsi="宋体" w:eastAsia="宋体" w:cs="宋体"/>
          <w:spacing w:val="-1"/>
          <w:sz w:val="28"/>
          <w:szCs w:val="28"/>
        </w:rPr>
        <w:t>评标活动遵循公平、</w:t>
      </w:r>
      <w:r>
        <w:rPr>
          <w:rFonts w:ascii="宋体" w:hAnsi="宋体" w:eastAsia="宋体" w:cs="宋体"/>
          <w:sz w:val="28"/>
          <w:szCs w:val="28"/>
        </w:rPr>
        <w:t>公正、科学和择优的原则。</w:t>
      </w:r>
    </w:p>
    <w:p>
      <w:pPr>
        <w:sectPr>
          <w:footerReference r:id="rId17" w:type="default"/>
          <w:pgSz w:w="11906" w:h="16839"/>
          <w:pgMar w:top="1431" w:right="1619" w:bottom="1156" w:left="1541" w:header="0" w:footer="996" w:gutter="0"/>
          <w:cols w:space="720" w:num="1"/>
        </w:sectPr>
      </w:pPr>
    </w:p>
    <w:p>
      <w:pPr>
        <w:spacing w:before="65" w:line="221" w:lineRule="auto"/>
        <w:ind w:left="3"/>
        <w:outlineLvl w:val="2"/>
        <w:rPr>
          <w:rFonts w:ascii="宋体" w:hAnsi="宋体" w:eastAsia="宋体" w:cs="宋体"/>
          <w:sz w:val="28"/>
          <w:szCs w:val="28"/>
        </w:rPr>
      </w:pPr>
      <w:r>
        <w:rPr>
          <w:rFonts w:ascii="宋体" w:hAnsi="宋体" w:eastAsia="宋体" w:cs="宋体"/>
          <w:spacing w:val="-3"/>
          <w:sz w:val="28"/>
          <w:szCs w:val="28"/>
        </w:rPr>
        <w:t>6</w:t>
      </w:r>
      <w:r>
        <w:rPr>
          <w:rFonts w:ascii="宋体" w:hAnsi="宋体" w:eastAsia="宋体" w:cs="宋体"/>
          <w:spacing w:val="-2"/>
          <w:sz w:val="28"/>
          <w:szCs w:val="28"/>
        </w:rPr>
        <w:t>.3 评标</w:t>
      </w:r>
    </w:p>
    <w:p>
      <w:pPr>
        <w:spacing w:before="68" w:line="272" w:lineRule="auto"/>
        <w:ind w:firstLine="559"/>
        <w:rPr>
          <w:rFonts w:ascii="宋体" w:hAnsi="宋体" w:eastAsia="宋体" w:cs="宋体"/>
          <w:sz w:val="28"/>
          <w:szCs w:val="28"/>
        </w:rPr>
      </w:pPr>
      <w:r>
        <w:rPr>
          <w:rFonts w:ascii="宋体" w:hAnsi="宋体" w:eastAsia="宋体" w:cs="宋体"/>
          <w:spacing w:val="4"/>
          <w:sz w:val="28"/>
          <w:szCs w:val="28"/>
        </w:rPr>
        <w:t>谈判</w:t>
      </w:r>
      <w:r>
        <w:rPr>
          <w:rFonts w:ascii="宋体" w:hAnsi="宋体" w:eastAsia="宋体" w:cs="宋体"/>
          <w:spacing w:val="3"/>
          <w:sz w:val="28"/>
          <w:szCs w:val="28"/>
        </w:rPr>
        <w:t>小</w:t>
      </w:r>
      <w:r>
        <w:rPr>
          <w:rFonts w:ascii="宋体" w:hAnsi="宋体" w:eastAsia="宋体" w:cs="宋体"/>
          <w:spacing w:val="2"/>
          <w:sz w:val="28"/>
          <w:szCs w:val="28"/>
        </w:rPr>
        <w:t>组按照第三章“评标办法”规定的方法、评审因素、标准和</w:t>
      </w:r>
      <w:r>
        <w:rPr>
          <w:rFonts w:ascii="宋体" w:hAnsi="宋体" w:eastAsia="宋体" w:cs="宋体"/>
          <w:sz w:val="28"/>
          <w:szCs w:val="28"/>
        </w:rPr>
        <w:t xml:space="preserve"> </w:t>
      </w:r>
      <w:r>
        <w:rPr>
          <w:rFonts w:ascii="宋体" w:hAnsi="宋体" w:eastAsia="宋体" w:cs="宋体"/>
          <w:spacing w:val="-6"/>
          <w:sz w:val="28"/>
          <w:szCs w:val="28"/>
        </w:rPr>
        <w:t>程序对谈判响应</w:t>
      </w:r>
      <w:r>
        <w:rPr>
          <w:rFonts w:ascii="宋体" w:hAnsi="宋体" w:eastAsia="宋体" w:cs="宋体"/>
          <w:spacing w:val="-3"/>
          <w:sz w:val="28"/>
          <w:szCs w:val="28"/>
        </w:rPr>
        <w:t>性文件进行评审。第三章“评标办法”没有规定的方法、</w:t>
      </w:r>
      <w:r>
        <w:rPr>
          <w:rFonts w:ascii="宋体" w:hAnsi="宋体" w:eastAsia="宋体" w:cs="宋体"/>
          <w:sz w:val="28"/>
          <w:szCs w:val="28"/>
        </w:rPr>
        <w:t xml:space="preserve"> </w:t>
      </w:r>
      <w:r>
        <w:rPr>
          <w:rFonts w:ascii="宋体" w:hAnsi="宋体" w:eastAsia="宋体" w:cs="宋体"/>
          <w:spacing w:val="-1"/>
          <w:sz w:val="28"/>
          <w:szCs w:val="28"/>
        </w:rPr>
        <w:t>评审因素和标准，不作</w:t>
      </w:r>
      <w:r>
        <w:rPr>
          <w:rFonts w:ascii="宋体" w:hAnsi="宋体" w:eastAsia="宋体" w:cs="宋体"/>
          <w:sz w:val="28"/>
          <w:szCs w:val="28"/>
        </w:rPr>
        <w:t>为评标依据。</w:t>
      </w:r>
    </w:p>
    <w:p>
      <w:pPr>
        <w:spacing w:before="59" w:line="221" w:lineRule="auto"/>
        <w:ind w:left="7"/>
        <w:outlineLvl w:val="1"/>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7.</w:t>
      </w:r>
      <w:r>
        <w:rPr>
          <w:rFonts w:ascii="宋体" w:hAnsi="宋体" w:eastAsia="宋体" w:cs="宋体"/>
          <w:spacing w:val="-2"/>
          <w:sz w:val="28"/>
          <w:szCs w:val="28"/>
        </w:rPr>
        <w:t xml:space="preserve"> </w:t>
      </w:r>
      <w:r>
        <w:rPr>
          <w:rFonts w:ascii="宋体" w:hAnsi="宋体" w:eastAsia="宋体" w:cs="宋体"/>
          <w:spacing w:val="-2"/>
          <w:sz w:val="28"/>
          <w:szCs w:val="28"/>
          <w14:textOutline w14:w="5103" w14:cap="sq" w14:cmpd="sng">
            <w14:solidFill>
              <w14:srgbClr w14:val="000000"/>
            </w14:solidFill>
            <w14:prstDash w14:val="solid"/>
            <w14:bevel/>
          </w14:textOutline>
        </w:rPr>
        <w:t>合同</w:t>
      </w:r>
      <w:r>
        <w:rPr>
          <w:rFonts w:ascii="宋体" w:hAnsi="宋体" w:eastAsia="宋体" w:cs="宋体"/>
          <w:spacing w:val="-1"/>
          <w:sz w:val="28"/>
          <w:szCs w:val="28"/>
          <w14:textOutline w14:w="5103" w14:cap="sq" w14:cmpd="sng">
            <w14:solidFill>
              <w14:srgbClr w14:val="000000"/>
            </w14:solidFill>
            <w14:prstDash w14:val="solid"/>
            <w14:bevel/>
          </w14:textOutline>
        </w:rPr>
        <w:t>授予</w:t>
      </w:r>
    </w:p>
    <w:p>
      <w:pPr>
        <w:spacing w:before="64" w:line="221" w:lineRule="auto"/>
        <w:ind w:left="7"/>
        <w:outlineLvl w:val="2"/>
        <w:rPr>
          <w:rFonts w:ascii="宋体" w:hAnsi="宋体" w:eastAsia="宋体" w:cs="宋体"/>
          <w:sz w:val="28"/>
          <w:szCs w:val="28"/>
        </w:rPr>
      </w:pPr>
      <w:r>
        <w:rPr>
          <w:rFonts w:ascii="宋体" w:hAnsi="宋体" w:eastAsia="宋体" w:cs="宋体"/>
          <w:spacing w:val="-4"/>
          <w:sz w:val="28"/>
          <w:szCs w:val="28"/>
        </w:rPr>
        <w:t>7</w:t>
      </w:r>
      <w:r>
        <w:rPr>
          <w:rFonts w:ascii="宋体" w:hAnsi="宋体" w:eastAsia="宋体" w:cs="宋体"/>
          <w:spacing w:val="-2"/>
          <w:sz w:val="28"/>
          <w:szCs w:val="28"/>
        </w:rPr>
        <w:t>.1 定标方式</w:t>
      </w:r>
    </w:p>
    <w:p>
      <w:pPr>
        <w:spacing w:before="64" w:line="264" w:lineRule="auto"/>
        <w:ind w:left="3" w:right="100" w:firstLine="563"/>
        <w:rPr>
          <w:rFonts w:ascii="宋体" w:hAnsi="宋体" w:eastAsia="宋体" w:cs="宋体"/>
          <w:sz w:val="28"/>
          <w:szCs w:val="28"/>
        </w:rPr>
      </w:pPr>
      <w:r>
        <w:rPr>
          <w:rFonts w:ascii="宋体" w:hAnsi="宋体" w:eastAsia="宋体" w:cs="宋体"/>
          <w:spacing w:val="-12"/>
          <w:sz w:val="28"/>
          <w:szCs w:val="28"/>
        </w:rPr>
        <w:t>7.1.</w:t>
      </w:r>
      <w:r>
        <w:rPr>
          <w:rFonts w:ascii="宋体" w:hAnsi="宋体" w:eastAsia="宋体" w:cs="宋体"/>
          <w:spacing w:val="-8"/>
          <w:sz w:val="28"/>
          <w:szCs w:val="28"/>
        </w:rPr>
        <w:t>1</w:t>
      </w:r>
      <w:r>
        <w:rPr>
          <w:rFonts w:ascii="宋体" w:hAnsi="宋体" w:eastAsia="宋体" w:cs="宋体"/>
          <w:spacing w:val="-6"/>
          <w:sz w:val="28"/>
          <w:szCs w:val="28"/>
        </w:rPr>
        <w:t xml:space="preserve"> 除投标人须知前附表规定谈判小组直接确定中标人外，招标人</w:t>
      </w:r>
      <w:r>
        <w:rPr>
          <w:rFonts w:ascii="宋体" w:hAnsi="宋体" w:eastAsia="宋体" w:cs="宋体"/>
          <w:sz w:val="28"/>
          <w:szCs w:val="28"/>
        </w:rPr>
        <w:t xml:space="preserve"> </w:t>
      </w:r>
      <w:r>
        <w:rPr>
          <w:rFonts w:ascii="宋体" w:hAnsi="宋体" w:eastAsia="宋体" w:cs="宋体"/>
          <w:spacing w:val="2"/>
          <w:sz w:val="28"/>
          <w:szCs w:val="28"/>
        </w:rPr>
        <w:t>依据谈判小组推荐的中标候选人确定中标人，谈判小组推荐中标候</w:t>
      </w:r>
      <w:r>
        <w:rPr>
          <w:rFonts w:ascii="宋体" w:hAnsi="宋体" w:eastAsia="宋体" w:cs="宋体"/>
          <w:spacing w:val="1"/>
          <w:sz w:val="28"/>
          <w:szCs w:val="28"/>
        </w:rPr>
        <w:t>选</w:t>
      </w:r>
      <w:r>
        <w:rPr>
          <w:rFonts w:ascii="宋体" w:hAnsi="宋体" w:eastAsia="宋体" w:cs="宋体"/>
          <w:sz w:val="28"/>
          <w:szCs w:val="28"/>
        </w:rPr>
        <w:t xml:space="preserve">人 </w:t>
      </w:r>
      <w:r>
        <w:rPr>
          <w:rFonts w:ascii="宋体" w:hAnsi="宋体" w:eastAsia="宋体" w:cs="宋体"/>
          <w:spacing w:val="-2"/>
          <w:sz w:val="28"/>
          <w:szCs w:val="28"/>
        </w:rPr>
        <w:t>的</w:t>
      </w:r>
      <w:r>
        <w:rPr>
          <w:rFonts w:ascii="宋体" w:hAnsi="宋体" w:eastAsia="宋体" w:cs="宋体"/>
          <w:spacing w:val="-1"/>
          <w:sz w:val="28"/>
          <w:szCs w:val="28"/>
        </w:rPr>
        <w:t>人数见投标人须知前附表。</w:t>
      </w:r>
    </w:p>
    <w:p>
      <w:pPr>
        <w:spacing w:before="7" w:line="263" w:lineRule="auto"/>
        <w:ind w:left="1" w:right="100" w:firstLine="565"/>
        <w:rPr>
          <w:rFonts w:ascii="宋体" w:hAnsi="宋体" w:eastAsia="宋体" w:cs="宋体"/>
          <w:sz w:val="28"/>
          <w:szCs w:val="28"/>
        </w:rPr>
      </w:pPr>
      <w:r>
        <w:rPr>
          <w:rFonts w:ascii="宋体" w:hAnsi="宋体" w:eastAsia="宋体" w:cs="宋体"/>
          <w:spacing w:val="-12"/>
          <w:sz w:val="28"/>
          <w:szCs w:val="28"/>
        </w:rPr>
        <w:t>7.1.</w:t>
      </w:r>
      <w:r>
        <w:rPr>
          <w:rFonts w:ascii="宋体" w:hAnsi="宋体" w:eastAsia="宋体" w:cs="宋体"/>
          <w:spacing w:val="-8"/>
          <w:sz w:val="28"/>
          <w:szCs w:val="28"/>
        </w:rPr>
        <w:t>2</w:t>
      </w:r>
      <w:r>
        <w:rPr>
          <w:rFonts w:ascii="宋体" w:hAnsi="宋体" w:eastAsia="宋体" w:cs="宋体"/>
          <w:spacing w:val="-6"/>
          <w:sz w:val="28"/>
          <w:szCs w:val="28"/>
        </w:rPr>
        <w:t xml:space="preserve"> 招标人根据谈判小组的评标报告，应以排名第一的中标候选人</w:t>
      </w:r>
      <w:r>
        <w:rPr>
          <w:rFonts w:ascii="宋体" w:hAnsi="宋体" w:eastAsia="宋体" w:cs="宋体"/>
          <w:sz w:val="28"/>
          <w:szCs w:val="28"/>
        </w:rPr>
        <w:t xml:space="preserve"> </w:t>
      </w:r>
      <w:r>
        <w:rPr>
          <w:rFonts w:ascii="宋体" w:hAnsi="宋体" w:eastAsia="宋体" w:cs="宋体"/>
          <w:spacing w:val="2"/>
          <w:sz w:val="28"/>
          <w:szCs w:val="28"/>
        </w:rPr>
        <w:t>为中标人。排名第一的中标候选人放弃中标或因不可抗力提出不能履</w:t>
      </w:r>
      <w:r>
        <w:rPr>
          <w:rFonts w:ascii="宋体" w:hAnsi="宋体" w:eastAsia="宋体" w:cs="宋体"/>
          <w:spacing w:val="1"/>
          <w:sz w:val="28"/>
          <w:szCs w:val="28"/>
        </w:rPr>
        <w:t>行</w:t>
      </w:r>
      <w:r>
        <w:rPr>
          <w:rFonts w:ascii="宋体" w:hAnsi="宋体" w:eastAsia="宋体" w:cs="宋体"/>
          <w:sz w:val="28"/>
          <w:szCs w:val="28"/>
        </w:rPr>
        <w:t xml:space="preserve"> </w:t>
      </w:r>
      <w:r>
        <w:rPr>
          <w:rFonts w:ascii="宋体" w:hAnsi="宋体" w:eastAsia="宋体" w:cs="宋体"/>
          <w:spacing w:val="2"/>
          <w:sz w:val="28"/>
          <w:szCs w:val="28"/>
        </w:rPr>
        <w:t>合同，或者谈判文件规定应当提交履约保证金而在规定的期限内未能</w:t>
      </w:r>
      <w:r>
        <w:rPr>
          <w:rFonts w:ascii="宋体" w:hAnsi="宋体" w:eastAsia="宋体" w:cs="宋体"/>
          <w:spacing w:val="1"/>
          <w:sz w:val="28"/>
          <w:szCs w:val="28"/>
        </w:rPr>
        <w:t>提</w:t>
      </w:r>
      <w:r>
        <w:rPr>
          <w:rFonts w:ascii="宋体" w:hAnsi="宋体" w:eastAsia="宋体" w:cs="宋体"/>
          <w:sz w:val="28"/>
          <w:szCs w:val="28"/>
        </w:rPr>
        <w:t xml:space="preserve"> </w:t>
      </w:r>
      <w:r>
        <w:rPr>
          <w:rFonts w:ascii="宋体" w:hAnsi="宋体" w:eastAsia="宋体" w:cs="宋体"/>
          <w:spacing w:val="2"/>
          <w:sz w:val="28"/>
          <w:szCs w:val="28"/>
        </w:rPr>
        <w:t>交的，招标人可以确定排名第二的中标候选人为中标人。排名第二的</w:t>
      </w:r>
      <w:r>
        <w:rPr>
          <w:rFonts w:ascii="宋体" w:hAnsi="宋体" w:eastAsia="宋体" w:cs="宋体"/>
          <w:spacing w:val="1"/>
          <w:sz w:val="28"/>
          <w:szCs w:val="28"/>
        </w:rPr>
        <w:t>中</w:t>
      </w:r>
      <w:r>
        <w:rPr>
          <w:rFonts w:ascii="宋体" w:hAnsi="宋体" w:eastAsia="宋体" w:cs="宋体"/>
          <w:sz w:val="28"/>
          <w:szCs w:val="28"/>
        </w:rPr>
        <w:t xml:space="preserve"> </w:t>
      </w:r>
      <w:r>
        <w:rPr>
          <w:rFonts w:ascii="宋体" w:hAnsi="宋体" w:eastAsia="宋体" w:cs="宋体"/>
          <w:spacing w:val="2"/>
          <w:sz w:val="28"/>
          <w:szCs w:val="28"/>
        </w:rPr>
        <w:t>标候选人因前款规定的同样原因不能签订合同的，招标人可以确定排</w:t>
      </w:r>
      <w:r>
        <w:rPr>
          <w:rFonts w:ascii="宋体" w:hAnsi="宋体" w:eastAsia="宋体" w:cs="宋体"/>
          <w:spacing w:val="1"/>
          <w:sz w:val="28"/>
          <w:szCs w:val="28"/>
        </w:rPr>
        <w:t>名</w:t>
      </w:r>
      <w:r>
        <w:rPr>
          <w:rFonts w:ascii="宋体" w:hAnsi="宋体" w:eastAsia="宋体" w:cs="宋体"/>
          <w:sz w:val="28"/>
          <w:szCs w:val="28"/>
        </w:rPr>
        <w:t xml:space="preserve"> </w:t>
      </w:r>
      <w:r>
        <w:rPr>
          <w:rFonts w:ascii="宋体" w:hAnsi="宋体" w:eastAsia="宋体" w:cs="宋体"/>
          <w:spacing w:val="-1"/>
          <w:sz w:val="28"/>
          <w:szCs w:val="28"/>
        </w:rPr>
        <w:t>第三的中标候选人为中标</w:t>
      </w:r>
      <w:r>
        <w:rPr>
          <w:rFonts w:ascii="宋体" w:hAnsi="宋体" w:eastAsia="宋体" w:cs="宋体"/>
          <w:sz w:val="28"/>
          <w:szCs w:val="28"/>
        </w:rPr>
        <w:t>人。</w:t>
      </w:r>
    </w:p>
    <w:p>
      <w:pPr>
        <w:spacing w:before="1" w:line="220" w:lineRule="auto"/>
        <w:ind w:left="7"/>
        <w:outlineLvl w:val="2"/>
        <w:rPr>
          <w:rFonts w:ascii="宋体" w:hAnsi="宋体" w:eastAsia="宋体" w:cs="宋体"/>
          <w:sz w:val="28"/>
          <w:szCs w:val="28"/>
        </w:rPr>
      </w:pPr>
      <w:r>
        <w:rPr>
          <w:rFonts w:ascii="宋体" w:hAnsi="宋体" w:eastAsia="宋体" w:cs="宋体"/>
          <w:spacing w:val="-4"/>
          <w:sz w:val="28"/>
          <w:szCs w:val="28"/>
        </w:rPr>
        <w:t>7</w:t>
      </w:r>
      <w:r>
        <w:rPr>
          <w:rFonts w:ascii="宋体" w:hAnsi="宋体" w:eastAsia="宋体" w:cs="宋体"/>
          <w:spacing w:val="-2"/>
          <w:sz w:val="28"/>
          <w:szCs w:val="28"/>
        </w:rPr>
        <w:t>.2 中标通知</w:t>
      </w:r>
    </w:p>
    <w:p>
      <w:pPr>
        <w:spacing w:before="63" w:line="242" w:lineRule="auto"/>
        <w:ind w:left="2" w:right="100" w:firstLine="564"/>
        <w:rPr>
          <w:rFonts w:ascii="宋体" w:hAnsi="宋体" w:eastAsia="宋体" w:cs="宋体"/>
          <w:sz w:val="28"/>
          <w:szCs w:val="28"/>
        </w:rPr>
      </w:pPr>
      <w:r>
        <w:rPr>
          <w:rFonts w:ascii="宋体" w:hAnsi="宋体" w:eastAsia="宋体" w:cs="宋体"/>
          <w:spacing w:val="-14"/>
          <w:sz w:val="28"/>
          <w:szCs w:val="28"/>
        </w:rPr>
        <w:t>7</w:t>
      </w:r>
      <w:r>
        <w:rPr>
          <w:rFonts w:ascii="宋体" w:hAnsi="宋体" w:eastAsia="宋体" w:cs="宋体"/>
          <w:spacing w:val="-10"/>
          <w:sz w:val="28"/>
          <w:szCs w:val="28"/>
        </w:rPr>
        <w:t>.2.1 在本章第 3.3 款规定的投标有效期内，招标人以书面形式向中</w:t>
      </w:r>
      <w:r>
        <w:rPr>
          <w:rFonts w:ascii="宋体" w:hAnsi="宋体" w:eastAsia="宋体" w:cs="宋体"/>
          <w:sz w:val="28"/>
          <w:szCs w:val="28"/>
        </w:rPr>
        <w:t xml:space="preserve"> </w:t>
      </w:r>
      <w:r>
        <w:rPr>
          <w:rFonts w:ascii="宋体" w:hAnsi="宋体" w:eastAsia="宋体" w:cs="宋体"/>
          <w:spacing w:val="-1"/>
          <w:sz w:val="28"/>
          <w:szCs w:val="28"/>
        </w:rPr>
        <w:t>标人发出中标通知书，同</w:t>
      </w:r>
      <w:r>
        <w:rPr>
          <w:rFonts w:ascii="宋体" w:hAnsi="宋体" w:eastAsia="宋体" w:cs="宋体"/>
          <w:sz w:val="28"/>
          <w:szCs w:val="28"/>
        </w:rPr>
        <w:t>时将中标结果通知未中标的投标人。</w:t>
      </w:r>
    </w:p>
    <w:p>
      <w:pPr>
        <w:spacing w:before="29" w:line="248" w:lineRule="auto"/>
        <w:ind w:left="2" w:right="208" w:firstLine="564"/>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7.2.2</w:t>
      </w:r>
      <w:r>
        <w:rPr>
          <w:rFonts w:ascii="宋体" w:hAnsi="宋体" w:eastAsia="宋体" w:cs="宋体"/>
          <w:spacing w:val="-2"/>
          <w:sz w:val="28"/>
          <w:szCs w:val="28"/>
        </w:rPr>
        <w:t xml:space="preserve"> </w:t>
      </w:r>
      <w:r>
        <w:rPr>
          <w:rFonts w:ascii="宋体" w:hAnsi="宋体" w:eastAsia="宋体" w:cs="宋体"/>
          <w:spacing w:val="-2"/>
          <w:sz w:val="28"/>
          <w:szCs w:val="28"/>
          <w14:textOutline w14:w="5103" w14:cap="sq" w14:cmpd="sng">
            <w14:solidFill>
              <w14:srgbClr w14:val="000000"/>
            </w14:solidFill>
            <w14:prstDash w14:val="solid"/>
            <w14:bevel/>
          </w14:textOutline>
        </w:rPr>
        <w:t>中标后，中标人严格按照《关于印发阿</w:t>
      </w:r>
      <w:r>
        <w:rPr>
          <w:rFonts w:ascii="宋体" w:hAnsi="宋体" w:eastAsia="宋体" w:cs="宋体"/>
          <w:spacing w:val="-1"/>
          <w:sz w:val="28"/>
          <w:szCs w:val="28"/>
          <w14:textOutline w14:w="5103" w14:cap="sq" w14:cmpd="sng">
            <w14:solidFill>
              <w14:srgbClr w14:val="000000"/>
            </w14:solidFill>
            <w14:prstDash w14:val="solid"/>
            <w14:bevel/>
          </w14:textOutline>
        </w:rPr>
        <w:t>勒泰地区综合治税工</w:t>
      </w:r>
      <w:r>
        <w:rPr>
          <w:rFonts w:ascii="宋体" w:hAnsi="宋体" w:eastAsia="宋体" w:cs="宋体"/>
          <w:sz w:val="28"/>
          <w:szCs w:val="28"/>
        </w:rPr>
        <w:t xml:space="preserve"> </w:t>
      </w:r>
      <w:r>
        <w:rPr>
          <w:rFonts w:ascii="宋体" w:hAnsi="宋体" w:eastAsia="宋体" w:cs="宋体"/>
          <w:spacing w:val="-2"/>
          <w:sz w:val="28"/>
          <w:szCs w:val="28"/>
          <w14:textOutline w14:w="5103" w14:cap="sq" w14:cmpd="sng">
            <w14:solidFill>
              <w14:srgbClr w14:val="000000"/>
            </w14:solidFill>
            <w14:prstDash w14:val="solid"/>
            <w14:bevel/>
          </w14:textOutline>
        </w:rPr>
        <w:t>作实施方案的通知》阿行</w:t>
      </w:r>
      <w:r>
        <w:rPr>
          <w:rFonts w:ascii="宋体" w:hAnsi="宋体" w:eastAsia="宋体" w:cs="宋体"/>
          <w:spacing w:val="-1"/>
          <w:sz w:val="28"/>
          <w:szCs w:val="28"/>
          <w14:textOutline w14:w="5103" w14:cap="sq" w14:cmpd="sng">
            <w14:solidFill>
              <w14:srgbClr w14:val="000000"/>
            </w14:solidFill>
            <w14:prstDash w14:val="solid"/>
            <w14:bevel/>
          </w14:textOutline>
        </w:rPr>
        <w:t>办发</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(2013)</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109</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号的文件精神在相关部门办</w:t>
      </w:r>
      <w:r>
        <w:rPr>
          <w:rFonts w:ascii="宋体" w:hAnsi="宋体" w:eastAsia="宋体" w:cs="宋体"/>
          <w:sz w:val="28"/>
          <w:szCs w:val="28"/>
        </w:rPr>
        <w:t xml:space="preserve"> </w:t>
      </w:r>
      <w:r>
        <w:rPr>
          <w:rFonts w:ascii="宋体" w:hAnsi="宋体" w:eastAsia="宋体" w:cs="宋体"/>
          <w:spacing w:val="-2"/>
          <w:sz w:val="28"/>
          <w:szCs w:val="28"/>
          <w14:textOutline w14:w="5103" w14:cap="sq" w14:cmpd="sng">
            <w14:solidFill>
              <w14:srgbClr w14:val="000000"/>
            </w14:solidFill>
            <w14:prstDash w14:val="solid"/>
            <w14:bevel/>
          </w14:textOutline>
        </w:rPr>
        <w:t>理相</w:t>
      </w:r>
      <w:r>
        <w:rPr>
          <w:rFonts w:ascii="宋体" w:hAnsi="宋体" w:eastAsia="宋体" w:cs="宋体"/>
          <w:spacing w:val="-1"/>
          <w:sz w:val="28"/>
          <w:szCs w:val="28"/>
          <w14:textOutline w14:w="5103" w14:cap="sq" w14:cmpd="sng">
            <w14:solidFill>
              <w14:srgbClr w14:val="000000"/>
            </w14:solidFill>
            <w14:prstDash w14:val="solid"/>
            <w14:bevel/>
          </w14:textOutline>
        </w:rPr>
        <w:t>关手续。</w:t>
      </w:r>
    </w:p>
    <w:p>
      <w:pPr>
        <w:spacing w:before="1" w:line="220" w:lineRule="auto"/>
        <w:ind w:left="7"/>
        <w:outlineLvl w:val="2"/>
        <w:rPr>
          <w:rFonts w:ascii="宋体" w:hAnsi="宋体" w:eastAsia="宋体" w:cs="宋体"/>
          <w:sz w:val="28"/>
          <w:szCs w:val="28"/>
        </w:rPr>
      </w:pPr>
      <w:r>
        <w:rPr>
          <w:rFonts w:ascii="宋体" w:hAnsi="宋体" w:eastAsia="宋体" w:cs="宋体"/>
          <w:spacing w:val="-4"/>
          <w:sz w:val="28"/>
          <w:szCs w:val="28"/>
        </w:rPr>
        <w:t>7</w:t>
      </w:r>
      <w:r>
        <w:rPr>
          <w:rFonts w:ascii="宋体" w:hAnsi="宋体" w:eastAsia="宋体" w:cs="宋体"/>
          <w:spacing w:val="-2"/>
          <w:sz w:val="28"/>
          <w:szCs w:val="28"/>
        </w:rPr>
        <w:t>.3 履约担保</w:t>
      </w:r>
    </w:p>
    <w:p>
      <w:pPr>
        <w:spacing w:before="65" w:line="264" w:lineRule="auto"/>
        <w:ind w:left="1" w:right="98" w:firstLine="565"/>
        <w:rPr>
          <w:rFonts w:ascii="宋体" w:hAnsi="宋体" w:eastAsia="宋体" w:cs="宋体"/>
          <w:sz w:val="28"/>
          <w:szCs w:val="28"/>
        </w:rPr>
      </w:pPr>
      <w:r>
        <w:rPr>
          <w:rFonts w:ascii="宋体" w:hAnsi="宋体" w:eastAsia="宋体" w:cs="宋体"/>
          <w:spacing w:val="-12"/>
          <w:sz w:val="28"/>
          <w:szCs w:val="28"/>
        </w:rPr>
        <w:t>7.3.</w:t>
      </w:r>
      <w:r>
        <w:rPr>
          <w:rFonts w:ascii="宋体" w:hAnsi="宋体" w:eastAsia="宋体" w:cs="宋体"/>
          <w:spacing w:val="-6"/>
          <w:sz w:val="28"/>
          <w:szCs w:val="28"/>
        </w:rPr>
        <w:t>1 在签订合同后五日内，中标人应按投标人须知前附表规定的金</w:t>
      </w:r>
      <w:r>
        <w:rPr>
          <w:rFonts w:ascii="宋体" w:hAnsi="宋体" w:eastAsia="宋体" w:cs="宋体"/>
          <w:sz w:val="28"/>
          <w:szCs w:val="28"/>
        </w:rPr>
        <w:t xml:space="preserve"> </w:t>
      </w:r>
      <w:r>
        <w:rPr>
          <w:rFonts w:ascii="宋体" w:hAnsi="宋体" w:eastAsia="宋体" w:cs="宋体"/>
          <w:spacing w:val="-1"/>
          <w:sz w:val="28"/>
          <w:szCs w:val="28"/>
        </w:rPr>
        <w:t>额、担保形式向招标人</w:t>
      </w:r>
      <w:r>
        <w:rPr>
          <w:rFonts w:ascii="宋体" w:hAnsi="宋体" w:eastAsia="宋体" w:cs="宋体"/>
          <w:sz w:val="28"/>
          <w:szCs w:val="28"/>
        </w:rPr>
        <w:t>提交履约保证金。</w:t>
      </w:r>
    </w:p>
    <w:p>
      <w:pPr>
        <w:spacing w:before="3" w:line="263" w:lineRule="auto"/>
        <w:ind w:left="1" w:right="100" w:firstLine="565"/>
        <w:rPr>
          <w:rFonts w:ascii="宋体" w:hAnsi="宋体" w:eastAsia="宋体" w:cs="宋体"/>
          <w:sz w:val="28"/>
          <w:szCs w:val="28"/>
        </w:rPr>
      </w:pPr>
      <w:r>
        <w:rPr>
          <w:rFonts w:ascii="宋体" w:hAnsi="宋体" w:eastAsia="宋体" w:cs="宋体"/>
          <w:spacing w:val="-4"/>
          <w:sz w:val="28"/>
          <w:szCs w:val="28"/>
        </w:rPr>
        <w:t xml:space="preserve">7.3.2 </w:t>
      </w:r>
      <w:r>
        <w:rPr>
          <w:rFonts w:ascii="宋体" w:hAnsi="宋体" w:eastAsia="宋体" w:cs="宋体"/>
          <w:spacing w:val="-3"/>
          <w:sz w:val="28"/>
          <w:szCs w:val="28"/>
        </w:rPr>
        <w:t>中</w:t>
      </w:r>
      <w:r>
        <w:rPr>
          <w:rFonts w:ascii="宋体" w:hAnsi="宋体" w:eastAsia="宋体" w:cs="宋体"/>
          <w:spacing w:val="-2"/>
          <w:sz w:val="28"/>
          <w:szCs w:val="28"/>
        </w:rPr>
        <w:t>标人不能按本章第 7.3.1 项要求提交履约保证金的，视为</w:t>
      </w:r>
      <w:r>
        <w:rPr>
          <w:rFonts w:ascii="宋体" w:hAnsi="宋体" w:eastAsia="宋体" w:cs="宋体"/>
          <w:sz w:val="28"/>
          <w:szCs w:val="28"/>
        </w:rPr>
        <w:t xml:space="preserve"> </w:t>
      </w:r>
      <w:r>
        <w:rPr>
          <w:rFonts w:ascii="宋体" w:hAnsi="宋体" w:eastAsia="宋体" w:cs="宋体"/>
          <w:spacing w:val="2"/>
          <w:sz w:val="28"/>
          <w:szCs w:val="28"/>
        </w:rPr>
        <w:t>放弃中标，其投标保证金不予退还，给招标人造成的损失超过投标保</w:t>
      </w:r>
      <w:r>
        <w:rPr>
          <w:rFonts w:ascii="宋体" w:hAnsi="宋体" w:eastAsia="宋体" w:cs="宋体"/>
          <w:spacing w:val="1"/>
          <w:sz w:val="28"/>
          <w:szCs w:val="28"/>
        </w:rPr>
        <w:t>证</w:t>
      </w:r>
      <w:r>
        <w:rPr>
          <w:rFonts w:ascii="宋体" w:hAnsi="宋体" w:eastAsia="宋体" w:cs="宋体"/>
          <w:sz w:val="28"/>
          <w:szCs w:val="28"/>
        </w:rPr>
        <w:t xml:space="preserve"> </w:t>
      </w:r>
      <w:r>
        <w:rPr>
          <w:rFonts w:ascii="宋体" w:hAnsi="宋体" w:eastAsia="宋体" w:cs="宋体"/>
          <w:spacing w:val="-1"/>
          <w:sz w:val="28"/>
          <w:szCs w:val="28"/>
        </w:rPr>
        <w:t>金数额的，中标人还应</w:t>
      </w:r>
      <w:r>
        <w:rPr>
          <w:rFonts w:ascii="宋体" w:hAnsi="宋体" w:eastAsia="宋体" w:cs="宋体"/>
          <w:sz w:val="28"/>
          <w:szCs w:val="28"/>
        </w:rPr>
        <w:t>当对超过部分予以赔偿。</w:t>
      </w:r>
    </w:p>
    <w:p>
      <w:pPr>
        <w:spacing w:line="222" w:lineRule="auto"/>
        <w:ind w:left="7"/>
        <w:outlineLvl w:val="2"/>
        <w:rPr>
          <w:rFonts w:ascii="宋体" w:hAnsi="宋体" w:eastAsia="宋体" w:cs="宋体"/>
          <w:sz w:val="28"/>
          <w:szCs w:val="28"/>
        </w:rPr>
      </w:pPr>
      <w:r>
        <w:rPr>
          <w:rFonts w:ascii="宋体" w:hAnsi="宋体" w:eastAsia="宋体" w:cs="宋体"/>
          <w:spacing w:val="-4"/>
          <w:sz w:val="28"/>
          <w:szCs w:val="28"/>
        </w:rPr>
        <w:t>7</w:t>
      </w:r>
      <w:r>
        <w:rPr>
          <w:rFonts w:ascii="宋体" w:hAnsi="宋体" w:eastAsia="宋体" w:cs="宋体"/>
          <w:spacing w:val="-2"/>
          <w:sz w:val="28"/>
          <w:szCs w:val="28"/>
        </w:rPr>
        <w:t>.4 签订合同</w:t>
      </w:r>
    </w:p>
    <w:p>
      <w:pPr>
        <w:spacing w:before="61" w:line="264" w:lineRule="auto"/>
        <w:ind w:right="100" w:firstLine="567"/>
        <w:rPr>
          <w:rFonts w:ascii="宋体" w:hAnsi="宋体" w:eastAsia="宋体" w:cs="宋体"/>
          <w:sz w:val="28"/>
          <w:szCs w:val="28"/>
        </w:rPr>
      </w:pPr>
      <w:r>
        <w:rPr>
          <w:rFonts w:ascii="宋体" w:hAnsi="宋体" w:eastAsia="宋体" w:cs="宋体"/>
          <w:spacing w:val="-12"/>
          <w:sz w:val="28"/>
          <w:szCs w:val="28"/>
        </w:rPr>
        <w:t>7.</w:t>
      </w:r>
      <w:r>
        <w:rPr>
          <w:rFonts w:ascii="宋体" w:hAnsi="宋体" w:eastAsia="宋体" w:cs="宋体"/>
          <w:spacing w:val="-8"/>
          <w:sz w:val="28"/>
          <w:szCs w:val="28"/>
        </w:rPr>
        <w:t>4</w:t>
      </w:r>
      <w:r>
        <w:rPr>
          <w:rFonts w:ascii="宋体" w:hAnsi="宋体" w:eastAsia="宋体" w:cs="宋体"/>
          <w:spacing w:val="-6"/>
          <w:sz w:val="28"/>
          <w:szCs w:val="28"/>
        </w:rPr>
        <w:t>.1 招标人和中标人应当自中标通知书发出之日起 30 天内，根据</w:t>
      </w:r>
      <w:r>
        <w:rPr>
          <w:rFonts w:ascii="宋体" w:hAnsi="宋体" w:eastAsia="宋体" w:cs="宋体"/>
          <w:sz w:val="28"/>
          <w:szCs w:val="28"/>
        </w:rPr>
        <w:t xml:space="preserve"> </w:t>
      </w:r>
      <w:r>
        <w:rPr>
          <w:rFonts w:ascii="宋体" w:hAnsi="宋体" w:eastAsia="宋体" w:cs="宋体"/>
          <w:spacing w:val="3"/>
          <w:sz w:val="28"/>
          <w:szCs w:val="28"/>
        </w:rPr>
        <w:t>谈</w:t>
      </w:r>
      <w:r>
        <w:rPr>
          <w:rFonts w:ascii="宋体" w:hAnsi="宋体" w:eastAsia="宋体" w:cs="宋体"/>
          <w:spacing w:val="2"/>
          <w:sz w:val="28"/>
          <w:szCs w:val="28"/>
        </w:rPr>
        <w:t>判文件和中标人的谈判响应性文件订立书面合同。中标人无正当理由</w:t>
      </w:r>
      <w:r>
        <w:rPr>
          <w:rFonts w:ascii="宋体" w:hAnsi="宋体" w:eastAsia="宋体" w:cs="宋体"/>
          <w:sz w:val="28"/>
          <w:szCs w:val="28"/>
        </w:rPr>
        <w:t xml:space="preserve"> </w:t>
      </w:r>
      <w:r>
        <w:rPr>
          <w:rFonts w:ascii="宋体" w:hAnsi="宋体" w:eastAsia="宋体" w:cs="宋体"/>
          <w:spacing w:val="2"/>
          <w:sz w:val="28"/>
          <w:szCs w:val="28"/>
        </w:rPr>
        <w:t>拒签合同的，招标人取消其中标资格，其投标保证金不予退还；给招标</w:t>
      </w:r>
      <w:r>
        <w:rPr>
          <w:rFonts w:ascii="宋体" w:hAnsi="宋体" w:eastAsia="宋体" w:cs="宋体"/>
          <w:sz w:val="28"/>
          <w:szCs w:val="28"/>
        </w:rPr>
        <w:t xml:space="preserve"> </w:t>
      </w:r>
      <w:r>
        <w:rPr>
          <w:rFonts w:ascii="宋体" w:hAnsi="宋体" w:eastAsia="宋体" w:cs="宋体"/>
          <w:spacing w:val="2"/>
          <w:sz w:val="28"/>
          <w:szCs w:val="28"/>
        </w:rPr>
        <w:t>人造成的损失超过投标保证金数额的，中标人还应当对超过部分予以赔</w:t>
      </w:r>
      <w:r>
        <w:rPr>
          <w:rFonts w:ascii="宋体" w:hAnsi="宋体" w:eastAsia="宋体" w:cs="宋体"/>
          <w:sz w:val="28"/>
          <w:szCs w:val="28"/>
        </w:rPr>
        <w:t xml:space="preserve"> </w:t>
      </w:r>
      <w:r>
        <w:rPr>
          <w:rFonts w:ascii="宋体" w:hAnsi="宋体" w:eastAsia="宋体" w:cs="宋体"/>
          <w:spacing w:val="-5"/>
          <w:sz w:val="28"/>
          <w:szCs w:val="28"/>
        </w:rPr>
        <w:t>偿</w:t>
      </w:r>
      <w:r>
        <w:rPr>
          <w:rFonts w:ascii="宋体" w:hAnsi="宋体" w:eastAsia="宋体" w:cs="宋体"/>
          <w:spacing w:val="-4"/>
          <w:sz w:val="28"/>
          <w:szCs w:val="28"/>
        </w:rPr>
        <w:t>。</w:t>
      </w:r>
    </w:p>
    <w:p>
      <w:pPr>
        <w:spacing w:before="1" w:line="219" w:lineRule="auto"/>
        <w:ind w:left="567"/>
        <w:rPr>
          <w:rFonts w:ascii="宋体" w:hAnsi="宋体" w:eastAsia="宋体" w:cs="宋体"/>
          <w:sz w:val="28"/>
          <w:szCs w:val="28"/>
        </w:rPr>
      </w:pPr>
      <w:r>
        <w:rPr>
          <w:rFonts w:ascii="宋体" w:hAnsi="宋体" w:eastAsia="宋体" w:cs="宋体"/>
          <w:spacing w:val="2"/>
          <w:sz w:val="28"/>
          <w:szCs w:val="28"/>
        </w:rPr>
        <w:t>7.4.2 发出中标通知书后，招标人无正当理由</w:t>
      </w:r>
      <w:r>
        <w:rPr>
          <w:rFonts w:ascii="宋体" w:hAnsi="宋体" w:eastAsia="宋体" w:cs="宋体"/>
          <w:spacing w:val="1"/>
          <w:sz w:val="28"/>
          <w:szCs w:val="28"/>
        </w:rPr>
        <w:t>拒签合同的，招标人</w:t>
      </w:r>
    </w:p>
    <w:p>
      <w:pPr>
        <w:sectPr>
          <w:footerReference r:id="rId18" w:type="default"/>
          <w:pgSz w:w="11906" w:h="16839"/>
          <w:pgMar w:top="1431" w:right="1521" w:bottom="1156" w:left="1541" w:header="0" w:footer="996" w:gutter="0"/>
          <w:cols w:space="720" w:num="1"/>
        </w:sectPr>
      </w:pPr>
    </w:p>
    <w:p>
      <w:pPr>
        <w:spacing w:before="65" w:line="221" w:lineRule="auto"/>
        <w:ind w:left="29"/>
        <w:rPr>
          <w:rFonts w:ascii="宋体" w:hAnsi="宋体" w:eastAsia="宋体" w:cs="宋体"/>
          <w:sz w:val="28"/>
          <w:szCs w:val="28"/>
        </w:rPr>
      </w:pPr>
      <w:r>
        <w:rPr>
          <w:rFonts w:ascii="宋体" w:hAnsi="宋体" w:eastAsia="宋体" w:cs="宋体"/>
          <w:spacing w:val="-2"/>
          <w:sz w:val="28"/>
          <w:szCs w:val="28"/>
        </w:rPr>
        <w:t>向中标人退还投标</w:t>
      </w:r>
      <w:r>
        <w:rPr>
          <w:rFonts w:ascii="宋体" w:hAnsi="宋体" w:eastAsia="宋体" w:cs="宋体"/>
          <w:spacing w:val="-1"/>
          <w:sz w:val="28"/>
          <w:szCs w:val="28"/>
        </w:rPr>
        <w:t>保证金；给中标人造成损失的，还应当赔偿损失。</w:t>
      </w:r>
    </w:p>
    <w:p>
      <w:pPr>
        <w:spacing w:before="164" w:line="221" w:lineRule="auto"/>
        <w:ind w:left="2"/>
        <w:outlineLvl w:val="1"/>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8.</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重新招标和不再招标</w:t>
      </w:r>
    </w:p>
    <w:p>
      <w:pPr>
        <w:spacing w:before="65" w:line="221" w:lineRule="auto"/>
        <w:ind w:left="2"/>
        <w:outlineLvl w:val="2"/>
        <w:rPr>
          <w:rFonts w:ascii="宋体" w:hAnsi="宋体" w:eastAsia="宋体" w:cs="宋体"/>
          <w:sz w:val="28"/>
          <w:szCs w:val="28"/>
        </w:rPr>
      </w:pPr>
      <w:r>
        <w:rPr>
          <w:rFonts w:ascii="宋体" w:hAnsi="宋体" w:eastAsia="宋体" w:cs="宋体"/>
          <w:spacing w:val="-2"/>
          <w:sz w:val="28"/>
          <w:szCs w:val="28"/>
        </w:rPr>
        <w:t xml:space="preserve">8.1 </w:t>
      </w:r>
      <w:r>
        <w:rPr>
          <w:rFonts w:ascii="宋体" w:hAnsi="宋体" w:eastAsia="宋体" w:cs="宋体"/>
          <w:spacing w:val="-1"/>
          <w:sz w:val="28"/>
          <w:szCs w:val="28"/>
        </w:rPr>
        <w:t>重新招标</w:t>
      </w:r>
    </w:p>
    <w:p>
      <w:pPr>
        <w:spacing w:before="65" w:line="221" w:lineRule="auto"/>
        <w:ind w:left="561"/>
        <w:rPr>
          <w:rFonts w:ascii="宋体" w:hAnsi="宋体" w:eastAsia="宋体" w:cs="宋体"/>
          <w:sz w:val="28"/>
          <w:szCs w:val="28"/>
        </w:rPr>
      </w:pPr>
      <w:r>
        <w:rPr>
          <w:rFonts w:ascii="宋体" w:hAnsi="宋体" w:eastAsia="宋体" w:cs="宋体"/>
          <w:spacing w:val="-1"/>
          <w:sz w:val="28"/>
          <w:szCs w:val="28"/>
        </w:rPr>
        <w:t>有下列情形之一的，招标</w:t>
      </w:r>
      <w:r>
        <w:rPr>
          <w:rFonts w:ascii="宋体" w:hAnsi="宋体" w:eastAsia="宋体" w:cs="宋体"/>
          <w:sz w:val="28"/>
          <w:szCs w:val="28"/>
        </w:rPr>
        <w:t>人将重新招标：</w:t>
      </w:r>
    </w:p>
    <w:p>
      <w:pPr>
        <w:spacing w:before="63" w:line="220" w:lineRule="auto"/>
        <w:ind w:left="486"/>
        <w:rPr>
          <w:rFonts w:ascii="宋体" w:hAnsi="宋体" w:eastAsia="宋体" w:cs="宋体"/>
          <w:sz w:val="28"/>
          <w:szCs w:val="28"/>
        </w:rPr>
      </w:pPr>
      <w:r>
        <w:rPr>
          <w:rFonts w:ascii="宋体" w:hAnsi="宋体" w:eastAsia="宋体" w:cs="宋体"/>
          <w:spacing w:val="-1"/>
          <w:sz w:val="28"/>
          <w:szCs w:val="28"/>
        </w:rPr>
        <w:t xml:space="preserve">(1) 投标截止时间止，投标人少于 </w:t>
      </w:r>
      <w:r>
        <w:rPr>
          <w:rFonts w:ascii="宋体" w:hAnsi="宋体" w:eastAsia="宋体" w:cs="宋体"/>
          <w:sz w:val="28"/>
          <w:szCs w:val="28"/>
        </w:rPr>
        <w:t>3 个的；</w:t>
      </w:r>
    </w:p>
    <w:p>
      <w:pPr>
        <w:spacing w:before="67" w:line="220" w:lineRule="auto"/>
        <w:ind w:left="486"/>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6"/>
          <w:sz w:val="28"/>
          <w:szCs w:val="28"/>
        </w:rPr>
        <w:t>2) 经谈判小组评审后否决所有投标的。</w:t>
      </w:r>
    </w:p>
    <w:p>
      <w:pPr>
        <w:spacing w:before="67" w:line="221" w:lineRule="auto"/>
        <w:ind w:left="2"/>
        <w:outlineLvl w:val="2"/>
        <w:rPr>
          <w:rFonts w:ascii="宋体" w:hAnsi="宋体" w:eastAsia="宋体" w:cs="宋体"/>
          <w:sz w:val="28"/>
          <w:szCs w:val="28"/>
        </w:rPr>
      </w:pPr>
      <w:r>
        <w:rPr>
          <w:rFonts w:ascii="宋体" w:hAnsi="宋体" w:eastAsia="宋体" w:cs="宋体"/>
          <w:spacing w:val="-2"/>
          <w:sz w:val="28"/>
          <w:szCs w:val="28"/>
        </w:rPr>
        <w:t xml:space="preserve">8.2 </w:t>
      </w:r>
      <w:r>
        <w:rPr>
          <w:rFonts w:ascii="宋体" w:hAnsi="宋体" w:eastAsia="宋体" w:cs="宋体"/>
          <w:spacing w:val="-1"/>
          <w:sz w:val="28"/>
          <w:szCs w:val="28"/>
        </w:rPr>
        <w:t>不再招标</w:t>
      </w:r>
    </w:p>
    <w:p>
      <w:pPr>
        <w:spacing w:before="64" w:line="278" w:lineRule="auto"/>
        <w:ind w:right="100" w:firstLine="561"/>
        <w:rPr>
          <w:rFonts w:ascii="宋体" w:hAnsi="宋体" w:eastAsia="宋体" w:cs="宋体"/>
          <w:sz w:val="28"/>
          <w:szCs w:val="28"/>
        </w:rPr>
      </w:pPr>
      <w:r>
        <w:rPr>
          <w:rFonts w:ascii="宋体" w:hAnsi="宋体" w:eastAsia="宋体" w:cs="宋体"/>
          <w:spacing w:val="-4"/>
          <w:sz w:val="28"/>
          <w:szCs w:val="28"/>
        </w:rPr>
        <w:t>重新招标后投标人</w:t>
      </w:r>
      <w:r>
        <w:rPr>
          <w:rFonts w:ascii="宋体" w:hAnsi="宋体" w:eastAsia="宋体" w:cs="宋体"/>
          <w:spacing w:val="-3"/>
          <w:sz w:val="28"/>
          <w:szCs w:val="28"/>
        </w:rPr>
        <w:t>仍</w:t>
      </w:r>
      <w:r>
        <w:rPr>
          <w:rFonts w:ascii="宋体" w:hAnsi="宋体" w:eastAsia="宋体" w:cs="宋体"/>
          <w:spacing w:val="-2"/>
          <w:sz w:val="28"/>
          <w:szCs w:val="28"/>
        </w:rPr>
        <w:t>少于 3 个或者所有投标被否决的，属于必须审</w:t>
      </w:r>
      <w:r>
        <w:rPr>
          <w:rFonts w:ascii="宋体" w:hAnsi="宋体" w:eastAsia="宋体" w:cs="宋体"/>
          <w:sz w:val="28"/>
          <w:szCs w:val="28"/>
        </w:rPr>
        <w:t xml:space="preserve"> </w:t>
      </w:r>
      <w:r>
        <w:rPr>
          <w:rFonts w:ascii="宋体" w:hAnsi="宋体" w:eastAsia="宋体" w:cs="宋体"/>
          <w:spacing w:val="-1"/>
          <w:sz w:val="28"/>
          <w:szCs w:val="28"/>
        </w:rPr>
        <w:t>批或核准的工程建设项</w:t>
      </w:r>
      <w:r>
        <w:rPr>
          <w:rFonts w:ascii="宋体" w:hAnsi="宋体" w:eastAsia="宋体" w:cs="宋体"/>
          <w:sz w:val="28"/>
          <w:szCs w:val="28"/>
        </w:rPr>
        <w:t>目，经原审批或核准部门批准后不再进行招标。</w:t>
      </w:r>
    </w:p>
    <w:p>
      <w:pPr>
        <w:spacing w:before="56" w:line="220" w:lineRule="auto"/>
        <w:ind w:left="2"/>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9.</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纪律和</w:t>
      </w:r>
      <w:r>
        <w:rPr>
          <w:rFonts w:ascii="宋体" w:hAnsi="宋体" w:eastAsia="宋体" w:cs="宋体"/>
          <w:sz w:val="28"/>
          <w:szCs w:val="28"/>
          <w14:textOutline w14:w="5103" w14:cap="sq" w14:cmpd="sng">
            <w14:solidFill>
              <w14:srgbClr w14:val="000000"/>
            </w14:solidFill>
            <w14:prstDash w14:val="solid"/>
            <w14:bevel/>
          </w14:textOutline>
        </w:rPr>
        <w:t>监督</w:t>
      </w:r>
    </w:p>
    <w:p>
      <w:pPr>
        <w:spacing w:before="67" w:line="220" w:lineRule="auto"/>
        <w:ind w:left="2"/>
        <w:outlineLvl w:val="2"/>
        <w:rPr>
          <w:rFonts w:ascii="宋体" w:hAnsi="宋体" w:eastAsia="宋体" w:cs="宋体"/>
          <w:sz w:val="28"/>
          <w:szCs w:val="28"/>
        </w:rPr>
      </w:pPr>
      <w:r>
        <w:rPr>
          <w:rFonts w:ascii="宋体" w:hAnsi="宋体" w:eastAsia="宋体" w:cs="宋体"/>
          <w:spacing w:val="-1"/>
          <w:sz w:val="28"/>
          <w:szCs w:val="28"/>
        </w:rPr>
        <w:t>9.1 对招标人的纪律要</w:t>
      </w:r>
      <w:r>
        <w:rPr>
          <w:rFonts w:ascii="宋体" w:hAnsi="宋体" w:eastAsia="宋体" w:cs="宋体"/>
          <w:sz w:val="28"/>
          <w:szCs w:val="28"/>
        </w:rPr>
        <w:t>求</w:t>
      </w:r>
    </w:p>
    <w:p>
      <w:pPr>
        <w:spacing w:before="69" w:line="263" w:lineRule="auto"/>
        <w:ind w:left="2" w:right="100" w:firstLine="559"/>
        <w:rPr>
          <w:rFonts w:ascii="宋体" w:hAnsi="宋体" w:eastAsia="宋体" w:cs="宋体"/>
          <w:sz w:val="28"/>
          <w:szCs w:val="28"/>
        </w:rPr>
      </w:pPr>
      <w:r>
        <w:rPr>
          <w:rFonts w:ascii="宋体" w:hAnsi="宋体" w:eastAsia="宋体" w:cs="宋体"/>
          <w:spacing w:val="4"/>
          <w:sz w:val="28"/>
          <w:szCs w:val="28"/>
        </w:rPr>
        <w:t>招</w:t>
      </w:r>
      <w:r>
        <w:rPr>
          <w:rFonts w:ascii="宋体" w:hAnsi="宋体" w:eastAsia="宋体" w:cs="宋体"/>
          <w:spacing w:val="3"/>
          <w:sz w:val="28"/>
          <w:szCs w:val="28"/>
        </w:rPr>
        <w:t>标</w:t>
      </w:r>
      <w:r>
        <w:rPr>
          <w:rFonts w:ascii="宋体" w:hAnsi="宋体" w:eastAsia="宋体" w:cs="宋体"/>
          <w:spacing w:val="2"/>
          <w:sz w:val="28"/>
          <w:szCs w:val="28"/>
        </w:rPr>
        <w:t>人不得泄漏招标投标活动中应当保密的情况和资料，不得与投</w:t>
      </w:r>
      <w:r>
        <w:rPr>
          <w:rFonts w:ascii="宋体" w:hAnsi="宋体" w:eastAsia="宋体" w:cs="宋体"/>
          <w:sz w:val="28"/>
          <w:szCs w:val="28"/>
        </w:rPr>
        <w:t xml:space="preserve"> </w:t>
      </w:r>
      <w:r>
        <w:rPr>
          <w:rFonts w:ascii="宋体" w:hAnsi="宋体" w:eastAsia="宋体" w:cs="宋体"/>
          <w:spacing w:val="-1"/>
          <w:sz w:val="28"/>
          <w:szCs w:val="28"/>
        </w:rPr>
        <w:t>标人串通损害国家利益、社</w:t>
      </w:r>
      <w:r>
        <w:rPr>
          <w:rFonts w:ascii="宋体" w:hAnsi="宋体" w:eastAsia="宋体" w:cs="宋体"/>
          <w:sz w:val="28"/>
          <w:szCs w:val="28"/>
        </w:rPr>
        <w:t>会公共利益或者他人合法权益。</w:t>
      </w:r>
    </w:p>
    <w:p>
      <w:pPr>
        <w:spacing w:before="1" w:line="219" w:lineRule="auto"/>
        <w:ind w:left="2"/>
        <w:outlineLvl w:val="2"/>
        <w:rPr>
          <w:rFonts w:ascii="宋体" w:hAnsi="宋体" w:eastAsia="宋体" w:cs="宋体"/>
          <w:sz w:val="28"/>
          <w:szCs w:val="28"/>
        </w:rPr>
      </w:pPr>
      <w:r>
        <w:rPr>
          <w:rFonts w:ascii="宋体" w:hAnsi="宋体" w:eastAsia="宋体" w:cs="宋体"/>
          <w:spacing w:val="-1"/>
          <w:sz w:val="28"/>
          <w:szCs w:val="28"/>
        </w:rPr>
        <w:t>9.2 对投标人的纪律要</w:t>
      </w:r>
      <w:r>
        <w:rPr>
          <w:rFonts w:ascii="宋体" w:hAnsi="宋体" w:eastAsia="宋体" w:cs="宋体"/>
          <w:sz w:val="28"/>
          <w:szCs w:val="28"/>
        </w:rPr>
        <w:t>求</w:t>
      </w:r>
    </w:p>
    <w:p>
      <w:pPr>
        <w:spacing w:before="66" w:line="264" w:lineRule="auto"/>
        <w:ind w:left="2" w:right="100" w:firstLine="561"/>
        <w:rPr>
          <w:rFonts w:ascii="宋体" w:hAnsi="宋体" w:eastAsia="宋体" w:cs="宋体"/>
          <w:sz w:val="28"/>
          <w:szCs w:val="28"/>
        </w:rPr>
      </w:pPr>
      <w:r>
        <w:rPr>
          <w:rFonts w:ascii="宋体" w:hAnsi="宋体" w:eastAsia="宋体" w:cs="宋体"/>
          <w:spacing w:val="3"/>
          <w:sz w:val="28"/>
          <w:szCs w:val="28"/>
        </w:rPr>
        <w:t>投</w:t>
      </w:r>
      <w:r>
        <w:rPr>
          <w:rFonts w:ascii="宋体" w:hAnsi="宋体" w:eastAsia="宋体" w:cs="宋体"/>
          <w:spacing w:val="2"/>
          <w:sz w:val="28"/>
          <w:szCs w:val="28"/>
        </w:rPr>
        <w:t>标人不得相互串通投标或者与招标人串通投标，不得向招标人或</w:t>
      </w:r>
      <w:r>
        <w:rPr>
          <w:rFonts w:ascii="宋体" w:hAnsi="宋体" w:eastAsia="宋体" w:cs="宋体"/>
          <w:sz w:val="28"/>
          <w:szCs w:val="28"/>
        </w:rPr>
        <w:t xml:space="preserve"> </w:t>
      </w:r>
      <w:r>
        <w:rPr>
          <w:rFonts w:ascii="宋体" w:hAnsi="宋体" w:eastAsia="宋体" w:cs="宋体"/>
          <w:spacing w:val="2"/>
          <w:sz w:val="28"/>
          <w:szCs w:val="28"/>
        </w:rPr>
        <w:t>者谈判小组成员行贿谋取中标，不得以他人名义投标或者以其他方式</w:t>
      </w:r>
      <w:r>
        <w:rPr>
          <w:rFonts w:ascii="宋体" w:hAnsi="宋体" w:eastAsia="宋体" w:cs="宋体"/>
          <w:sz w:val="28"/>
          <w:szCs w:val="28"/>
        </w:rPr>
        <w:t xml:space="preserve">弄 </w:t>
      </w:r>
      <w:r>
        <w:rPr>
          <w:rFonts w:ascii="宋体" w:hAnsi="宋体" w:eastAsia="宋体" w:cs="宋体"/>
          <w:spacing w:val="-1"/>
          <w:sz w:val="28"/>
          <w:szCs w:val="28"/>
        </w:rPr>
        <w:t>虚作假骗取中标；投标人不得</w:t>
      </w:r>
      <w:r>
        <w:rPr>
          <w:rFonts w:ascii="宋体" w:hAnsi="宋体" w:eastAsia="宋体" w:cs="宋体"/>
          <w:sz w:val="28"/>
          <w:szCs w:val="28"/>
        </w:rPr>
        <w:t>以任何方式干扰、影响评标工作。</w:t>
      </w:r>
    </w:p>
    <w:p>
      <w:pPr>
        <w:spacing w:before="2" w:line="219" w:lineRule="auto"/>
        <w:ind w:left="2"/>
        <w:outlineLvl w:val="2"/>
        <w:rPr>
          <w:rFonts w:ascii="宋体" w:hAnsi="宋体" w:eastAsia="宋体" w:cs="宋体"/>
          <w:sz w:val="28"/>
          <w:szCs w:val="28"/>
        </w:rPr>
      </w:pPr>
      <w:r>
        <w:rPr>
          <w:rFonts w:ascii="宋体" w:hAnsi="宋体" w:eastAsia="宋体" w:cs="宋体"/>
          <w:spacing w:val="-1"/>
          <w:sz w:val="28"/>
          <w:szCs w:val="28"/>
        </w:rPr>
        <w:t>9.3 对谈判小组的纪律</w:t>
      </w:r>
      <w:r>
        <w:rPr>
          <w:rFonts w:ascii="宋体" w:hAnsi="宋体" w:eastAsia="宋体" w:cs="宋体"/>
          <w:sz w:val="28"/>
          <w:szCs w:val="28"/>
        </w:rPr>
        <w:t>要求</w:t>
      </w:r>
    </w:p>
    <w:p>
      <w:pPr>
        <w:spacing w:before="64" w:line="264" w:lineRule="auto"/>
        <w:ind w:left="1" w:firstLine="558"/>
        <w:rPr>
          <w:rFonts w:ascii="宋体" w:hAnsi="宋体" w:eastAsia="宋体" w:cs="宋体"/>
          <w:sz w:val="28"/>
          <w:szCs w:val="28"/>
        </w:rPr>
      </w:pPr>
      <w:r>
        <w:rPr>
          <w:rFonts w:ascii="宋体" w:hAnsi="宋体" w:eastAsia="宋体" w:cs="宋体"/>
          <w:spacing w:val="4"/>
          <w:sz w:val="28"/>
          <w:szCs w:val="28"/>
        </w:rPr>
        <w:t>谈判</w:t>
      </w:r>
      <w:r>
        <w:rPr>
          <w:rFonts w:ascii="宋体" w:hAnsi="宋体" w:eastAsia="宋体" w:cs="宋体"/>
          <w:spacing w:val="3"/>
          <w:sz w:val="28"/>
          <w:szCs w:val="28"/>
        </w:rPr>
        <w:t>小</w:t>
      </w:r>
      <w:r>
        <w:rPr>
          <w:rFonts w:ascii="宋体" w:hAnsi="宋体" w:eastAsia="宋体" w:cs="宋体"/>
          <w:spacing w:val="2"/>
          <w:sz w:val="28"/>
          <w:szCs w:val="28"/>
        </w:rPr>
        <w:t>组不得收受他人的财物或者其他好处，不得向他人透漏对谈</w:t>
      </w:r>
      <w:r>
        <w:rPr>
          <w:rFonts w:ascii="宋体" w:hAnsi="宋体" w:eastAsia="宋体" w:cs="宋体"/>
          <w:sz w:val="28"/>
          <w:szCs w:val="28"/>
        </w:rPr>
        <w:t xml:space="preserve"> </w:t>
      </w:r>
      <w:r>
        <w:rPr>
          <w:rFonts w:ascii="宋体" w:hAnsi="宋体" w:eastAsia="宋体" w:cs="宋体"/>
          <w:spacing w:val="2"/>
          <w:sz w:val="28"/>
          <w:szCs w:val="28"/>
        </w:rPr>
        <w:t>判响应性文件的评审和比较、中标候选人的推荐情况以及评标有关的</w:t>
      </w:r>
      <w:r>
        <w:rPr>
          <w:rFonts w:ascii="宋体" w:hAnsi="宋体" w:eastAsia="宋体" w:cs="宋体"/>
          <w:spacing w:val="1"/>
          <w:sz w:val="28"/>
          <w:szCs w:val="28"/>
        </w:rPr>
        <w:t>其</w:t>
      </w:r>
      <w:r>
        <w:rPr>
          <w:rFonts w:ascii="宋体" w:hAnsi="宋体" w:eastAsia="宋体" w:cs="宋体"/>
          <w:sz w:val="28"/>
          <w:szCs w:val="28"/>
        </w:rPr>
        <w:t xml:space="preserve"> </w:t>
      </w:r>
      <w:r>
        <w:rPr>
          <w:rFonts w:ascii="宋体" w:hAnsi="宋体" w:eastAsia="宋体" w:cs="宋体"/>
          <w:spacing w:val="4"/>
          <w:sz w:val="28"/>
          <w:szCs w:val="28"/>
        </w:rPr>
        <w:t>他</w:t>
      </w:r>
      <w:r>
        <w:rPr>
          <w:rFonts w:ascii="宋体" w:hAnsi="宋体" w:eastAsia="宋体" w:cs="宋体"/>
          <w:spacing w:val="2"/>
          <w:sz w:val="28"/>
          <w:szCs w:val="28"/>
        </w:rPr>
        <w:t>情况。在谈判活动中，谈判小组不得擅离职守，影响评标程序正常进</w:t>
      </w:r>
      <w:r>
        <w:rPr>
          <w:rFonts w:ascii="宋体" w:hAnsi="宋体" w:eastAsia="宋体" w:cs="宋体"/>
          <w:sz w:val="28"/>
          <w:szCs w:val="28"/>
        </w:rPr>
        <w:t xml:space="preserve"> </w:t>
      </w:r>
      <w:r>
        <w:rPr>
          <w:rFonts w:ascii="宋体" w:hAnsi="宋体" w:eastAsia="宋体" w:cs="宋体"/>
          <w:spacing w:val="-6"/>
          <w:sz w:val="28"/>
          <w:szCs w:val="28"/>
        </w:rPr>
        <w:t>行，不得使用第</w:t>
      </w:r>
      <w:r>
        <w:rPr>
          <w:rFonts w:ascii="宋体" w:hAnsi="宋体" w:eastAsia="宋体" w:cs="宋体"/>
          <w:spacing w:val="-4"/>
          <w:sz w:val="28"/>
          <w:szCs w:val="28"/>
        </w:rPr>
        <w:t>三</w:t>
      </w:r>
      <w:r>
        <w:rPr>
          <w:rFonts w:ascii="宋体" w:hAnsi="宋体" w:eastAsia="宋体" w:cs="宋体"/>
          <w:spacing w:val="-3"/>
          <w:sz w:val="28"/>
          <w:szCs w:val="28"/>
        </w:rPr>
        <w:t>章“评标办法”没有规定的评审因素和标准进行评标。</w:t>
      </w:r>
    </w:p>
    <w:p>
      <w:pPr>
        <w:spacing w:before="1" w:line="219" w:lineRule="auto"/>
        <w:ind w:left="2"/>
        <w:outlineLvl w:val="2"/>
        <w:rPr>
          <w:rFonts w:ascii="宋体" w:hAnsi="宋体" w:eastAsia="宋体" w:cs="宋体"/>
          <w:sz w:val="28"/>
          <w:szCs w:val="28"/>
        </w:rPr>
      </w:pPr>
      <w:r>
        <w:rPr>
          <w:rFonts w:ascii="宋体" w:hAnsi="宋体" w:eastAsia="宋体" w:cs="宋体"/>
          <w:spacing w:val="-1"/>
          <w:sz w:val="28"/>
          <w:szCs w:val="28"/>
        </w:rPr>
        <w:t>9.4 对与谈判活动有</w:t>
      </w:r>
      <w:r>
        <w:rPr>
          <w:rFonts w:ascii="宋体" w:hAnsi="宋体" w:eastAsia="宋体" w:cs="宋体"/>
          <w:sz w:val="28"/>
          <w:szCs w:val="28"/>
        </w:rPr>
        <w:t>关的工作人员的纪律要求</w:t>
      </w:r>
    </w:p>
    <w:p>
      <w:pPr>
        <w:spacing w:before="70" w:line="263" w:lineRule="auto"/>
        <w:ind w:left="2" w:right="100" w:firstLine="563"/>
        <w:rPr>
          <w:rFonts w:ascii="宋体" w:hAnsi="宋体" w:eastAsia="宋体" w:cs="宋体"/>
          <w:sz w:val="28"/>
          <w:szCs w:val="28"/>
        </w:rPr>
      </w:pPr>
      <w:r>
        <w:rPr>
          <w:rFonts w:ascii="宋体" w:hAnsi="宋体" w:eastAsia="宋体" w:cs="宋体"/>
          <w:spacing w:val="2"/>
          <w:sz w:val="28"/>
          <w:szCs w:val="28"/>
        </w:rPr>
        <w:t>与谈判活动有关的工作人员不得收受他人的财物或者其他好处，</w:t>
      </w:r>
      <w:r>
        <w:rPr>
          <w:rFonts w:ascii="宋体" w:hAnsi="宋体" w:eastAsia="宋体" w:cs="宋体"/>
          <w:sz w:val="28"/>
          <w:szCs w:val="28"/>
        </w:rPr>
        <w:t xml:space="preserve">不 </w:t>
      </w:r>
      <w:r>
        <w:rPr>
          <w:rFonts w:ascii="宋体" w:hAnsi="宋体" w:eastAsia="宋体" w:cs="宋体"/>
          <w:spacing w:val="2"/>
          <w:sz w:val="28"/>
          <w:szCs w:val="28"/>
        </w:rPr>
        <w:t>得向他人透漏对谈判响应性文件的评审和比较、中标候选人的推荐情</w:t>
      </w:r>
      <w:r>
        <w:rPr>
          <w:rFonts w:ascii="宋体" w:hAnsi="宋体" w:eastAsia="宋体" w:cs="宋体"/>
          <w:sz w:val="28"/>
          <w:szCs w:val="28"/>
        </w:rPr>
        <w:t xml:space="preserve">况 </w:t>
      </w:r>
      <w:r>
        <w:rPr>
          <w:rFonts w:ascii="宋体" w:hAnsi="宋体" w:eastAsia="宋体" w:cs="宋体"/>
          <w:spacing w:val="2"/>
          <w:sz w:val="28"/>
          <w:szCs w:val="28"/>
        </w:rPr>
        <w:t>以及评标有关的其他情况。在谈判活动中，与谈判活动有关的工作人</w:t>
      </w:r>
      <w:r>
        <w:rPr>
          <w:rFonts w:ascii="宋体" w:hAnsi="宋体" w:eastAsia="宋体" w:cs="宋体"/>
          <w:sz w:val="28"/>
          <w:szCs w:val="28"/>
        </w:rPr>
        <w:t xml:space="preserve">员 </w:t>
      </w:r>
      <w:r>
        <w:rPr>
          <w:rFonts w:ascii="宋体" w:hAnsi="宋体" w:eastAsia="宋体" w:cs="宋体"/>
          <w:spacing w:val="-1"/>
          <w:sz w:val="28"/>
          <w:szCs w:val="28"/>
        </w:rPr>
        <w:t>不得擅离职守，影响谈判程序</w:t>
      </w:r>
      <w:r>
        <w:rPr>
          <w:rFonts w:ascii="宋体" w:hAnsi="宋体" w:eastAsia="宋体" w:cs="宋体"/>
          <w:sz w:val="28"/>
          <w:szCs w:val="28"/>
        </w:rPr>
        <w:t>正常进行。</w:t>
      </w:r>
    </w:p>
    <w:p>
      <w:pPr>
        <w:spacing w:before="1" w:line="220" w:lineRule="auto"/>
        <w:ind w:left="2"/>
        <w:outlineLvl w:val="2"/>
        <w:rPr>
          <w:rFonts w:ascii="宋体" w:hAnsi="宋体" w:eastAsia="宋体" w:cs="宋体"/>
          <w:sz w:val="28"/>
          <w:szCs w:val="28"/>
        </w:rPr>
      </w:pPr>
      <w:r>
        <w:rPr>
          <w:rFonts w:ascii="宋体" w:hAnsi="宋体" w:eastAsia="宋体" w:cs="宋体"/>
          <w:spacing w:val="-2"/>
          <w:sz w:val="28"/>
          <w:szCs w:val="28"/>
        </w:rPr>
        <w:t>9.5 投诉</w:t>
      </w:r>
    </w:p>
    <w:p>
      <w:pPr>
        <w:spacing w:before="67" w:line="278" w:lineRule="auto"/>
        <w:ind w:left="2" w:right="100" w:firstLine="561"/>
        <w:rPr>
          <w:rFonts w:ascii="宋体" w:hAnsi="宋体" w:eastAsia="宋体" w:cs="宋体"/>
          <w:sz w:val="28"/>
          <w:szCs w:val="28"/>
        </w:rPr>
      </w:pPr>
      <w:r>
        <w:rPr>
          <w:rFonts w:ascii="宋体" w:hAnsi="宋体" w:eastAsia="宋体" w:cs="宋体"/>
          <w:spacing w:val="3"/>
          <w:sz w:val="28"/>
          <w:szCs w:val="28"/>
        </w:rPr>
        <w:t>投</w:t>
      </w:r>
      <w:r>
        <w:rPr>
          <w:rFonts w:ascii="宋体" w:hAnsi="宋体" w:eastAsia="宋体" w:cs="宋体"/>
          <w:spacing w:val="2"/>
          <w:sz w:val="28"/>
          <w:szCs w:val="28"/>
        </w:rPr>
        <w:t>标人和其他利害关系人认为本次招标活动违反法律、法规和规章</w:t>
      </w:r>
      <w:r>
        <w:rPr>
          <w:rFonts w:ascii="宋体" w:hAnsi="宋体" w:eastAsia="宋体" w:cs="宋体"/>
          <w:sz w:val="28"/>
          <w:szCs w:val="28"/>
        </w:rPr>
        <w:t xml:space="preserve"> </w:t>
      </w:r>
      <w:r>
        <w:rPr>
          <w:rFonts w:ascii="宋体" w:hAnsi="宋体" w:eastAsia="宋体" w:cs="宋体"/>
          <w:spacing w:val="-1"/>
          <w:sz w:val="28"/>
          <w:szCs w:val="28"/>
        </w:rPr>
        <w:t>规定的，有权向有关行政</w:t>
      </w:r>
      <w:r>
        <w:rPr>
          <w:rFonts w:ascii="宋体" w:hAnsi="宋体" w:eastAsia="宋体" w:cs="宋体"/>
          <w:sz w:val="28"/>
          <w:szCs w:val="28"/>
        </w:rPr>
        <w:t>监督部门投诉。</w:t>
      </w:r>
    </w:p>
    <w:p>
      <w:pPr>
        <w:spacing w:before="56" w:line="220" w:lineRule="auto"/>
        <w:ind w:left="21"/>
        <w:outlineLvl w:val="1"/>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10.</w:t>
      </w:r>
      <w:r>
        <w:rPr>
          <w:rFonts w:ascii="宋体" w:hAnsi="宋体" w:eastAsia="宋体" w:cs="宋体"/>
          <w:spacing w:val="-2"/>
          <w:sz w:val="28"/>
          <w:szCs w:val="28"/>
        </w:rPr>
        <w:t xml:space="preserve"> </w:t>
      </w:r>
      <w:r>
        <w:rPr>
          <w:rFonts w:ascii="宋体" w:hAnsi="宋体" w:eastAsia="宋体" w:cs="宋体"/>
          <w:spacing w:val="-2"/>
          <w:sz w:val="28"/>
          <w:szCs w:val="28"/>
          <w14:textOutline w14:w="5103" w14:cap="sq" w14:cmpd="sng">
            <w14:solidFill>
              <w14:srgbClr w14:val="000000"/>
            </w14:solidFill>
            <w14:prstDash w14:val="solid"/>
            <w14:bevel/>
          </w14:textOutline>
        </w:rPr>
        <w:t>需要补充</w:t>
      </w:r>
      <w:r>
        <w:rPr>
          <w:rFonts w:ascii="宋体" w:hAnsi="宋体" w:eastAsia="宋体" w:cs="宋体"/>
          <w:spacing w:val="-1"/>
          <w:sz w:val="28"/>
          <w:szCs w:val="28"/>
          <w14:textOutline w14:w="5103" w14:cap="sq" w14:cmpd="sng">
            <w14:solidFill>
              <w14:srgbClr w14:val="000000"/>
            </w14:solidFill>
            <w14:prstDash w14:val="solid"/>
            <w14:bevel/>
          </w14:textOutline>
        </w:rPr>
        <w:t>的其他内容</w:t>
      </w:r>
    </w:p>
    <w:p>
      <w:pPr>
        <w:spacing w:before="67" w:line="220" w:lineRule="auto"/>
        <w:ind w:left="575"/>
        <w:rPr>
          <w:rFonts w:ascii="宋体" w:hAnsi="宋体" w:eastAsia="宋体" w:cs="宋体"/>
          <w:sz w:val="28"/>
          <w:szCs w:val="28"/>
        </w:rPr>
      </w:pPr>
      <w:r>
        <w:rPr>
          <w:rFonts w:ascii="宋体" w:hAnsi="宋体" w:eastAsia="宋体" w:cs="宋体"/>
          <w:spacing w:val="-2"/>
          <w:sz w:val="28"/>
          <w:szCs w:val="28"/>
        </w:rPr>
        <w:t>需要补充的其</w:t>
      </w:r>
      <w:r>
        <w:rPr>
          <w:rFonts w:ascii="宋体" w:hAnsi="宋体" w:eastAsia="宋体" w:cs="宋体"/>
          <w:spacing w:val="-1"/>
          <w:sz w:val="28"/>
          <w:szCs w:val="28"/>
        </w:rPr>
        <w:t>他内容：见投标人须知前附表。</w:t>
      </w:r>
    </w:p>
    <w:p>
      <w:pPr>
        <w:sectPr>
          <w:footerReference r:id="rId19" w:type="default"/>
          <w:pgSz w:w="11906" w:h="16839"/>
          <w:pgMar w:top="1431" w:right="1521" w:bottom="1156" w:left="1541" w:header="0" w:footer="996" w:gutter="0"/>
          <w:cols w:space="720" w:num="1"/>
        </w:sectPr>
      </w:pPr>
    </w:p>
    <w:p>
      <w:pPr>
        <w:spacing w:before="88" w:line="222" w:lineRule="auto"/>
        <w:ind w:left="2803"/>
        <w:rPr>
          <w:rFonts w:ascii="宋体" w:hAnsi="宋体" w:eastAsia="宋体" w:cs="宋体"/>
          <w:sz w:val="43"/>
          <w:szCs w:val="43"/>
        </w:rPr>
      </w:pPr>
      <w:r>
        <w:rPr>
          <w:rFonts w:ascii="宋体" w:hAnsi="宋体" w:eastAsia="宋体" w:cs="宋体"/>
          <w:spacing w:val="11"/>
          <w:sz w:val="43"/>
          <w:szCs w:val="43"/>
          <w14:textOutline w14:w="7972" w14:cap="sq" w14:cmpd="sng">
            <w14:solidFill>
              <w14:srgbClr w14:val="000000"/>
            </w14:solidFill>
            <w14:prstDash w14:val="solid"/>
            <w14:bevel/>
          </w14:textOutline>
        </w:rPr>
        <w:t>第</w:t>
      </w:r>
      <w:r>
        <w:rPr>
          <w:rFonts w:ascii="宋体" w:hAnsi="宋体" w:eastAsia="宋体" w:cs="宋体"/>
          <w:spacing w:val="8"/>
          <w:sz w:val="43"/>
          <w:szCs w:val="43"/>
          <w14:textOutline w14:w="7972" w14:cap="sq" w14:cmpd="sng">
            <w14:solidFill>
              <w14:srgbClr w14:val="000000"/>
            </w14:solidFill>
            <w14:prstDash w14:val="solid"/>
            <w14:bevel/>
          </w14:textOutline>
        </w:rPr>
        <w:t>三章</w:t>
      </w:r>
      <w:r>
        <w:rPr>
          <w:rFonts w:ascii="宋体" w:hAnsi="宋体" w:eastAsia="宋体" w:cs="宋体"/>
          <w:spacing w:val="8"/>
          <w:sz w:val="43"/>
          <w:szCs w:val="43"/>
        </w:rPr>
        <w:t xml:space="preserve"> </w:t>
      </w:r>
      <w:r>
        <w:rPr>
          <w:rFonts w:ascii="宋体" w:hAnsi="宋体" w:eastAsia="宋体" w:cs="宋体"/>
          <w:spacing w:val="8"/>
          <w:sz w:val="43"/>
          <w:szCs w:val="43"/>
          <w14:textOutline w14:w="7972" w14:cap="sq" w14:cmpd="sng">
            <w14:solidFill>
              <w14:srgbClr w14:val="000000"/>
            </w14:solidFill>
            <w14:prstDash w14:val="solid"/>
            <w14:bevel/>
          </w14:textOutline>
        </w:rPr>
        <w:t>评标办法</w:t>
      </w:r>
    </w:p>
    <w:p>
      <w:pPr>
        <w:spacing w:line="376" w:lineRule="auto"/>
        <w:rPr>
          <w:rFonts w:ascii="Arial"/>
          <w:sz w:val="21"/>
        </w:rPr>
      </w:pPr>
    </w:p>
    <w:p>
      <w:pPr>
        <w:spacing w:before="75" w:line="260" w:lineRule="auto"/>
        <w:ind w:left="173" w:right="8" w:firstLine="723"/>
        <w:rPr>
          <w:rFonts w:ascii="宋体" w:hAnsi="宋体" w:eastAsia="宋体" w:cs="宋体"/>
          <w:sz w:val="23"/>
          <w:szCs w:val="23"/>
        </w:rPr>
      </w:pPr>
      <w:r>
        <w:rPr>
          <w:rFonts w:ascii="宋体" w:hAnsi="宋体" w:eastAsia="宋体" w:cs="宋体"/>
          <w:spacing w:val="1"/>
          <w:sz w:val="23"/>
          <w:szCs w:val="23"/>
        </w:rPr>
        <w:t>为保证评标的公平、公</w:t>
      </w:r>
      <w:r>
        <w:rPr>
          <w:rFonts w:ascii="宋体" w:hAnsi="宋体" w:eastAsia="宋体" w:cs="宋体"/>
          <w:sz w:val="23"/>
          <w:szCs w:val="23"/>
        </w:rPr>
        <w:t xml:space="preserve">正，维护招标投标活动当事人的合法权益，依照《中 </w:t>
      </w:r>
      <w:r>
        <w:rPr>
          <w:rFonts w:ascii="宋体" w:hAnsi="宋体" w:eastAsia="宋体" w:cs="宋体"/>
          <w:spacing w:val="18"/>
          <w:sz w:val="23"/>
          <w:szCs w:val="23"/>
        </w:rPr>
        <w:t>华</w:t>
      </w:r>
      <w:r>
        <w:rPr>
          <w:rFonts w:ascii="宋体" w:hAnsi="宋体" w:eastAsia="宋体" w:cs="宋体"/>
          <w:spacing w:val="12"/>
          <w:sz w:val="23"/>
          <w:szCs w:val="23"/>
        </w:rPr>
        <w:t>人</w:t>
      </w:r>
      <w:r>
        <w:rPr>
          <w:rFonts w:ascii="宋体" w:hAnsi="宋体" w:eastAsia="宋体" w:cs="宋体"/>
          <w:spacing w:val="9"/>
          <w:sz w:val="23"/>
          <w:szCs w:val="23"/>
        </w:rPr>
        <w:t>民共和国采购法》和国家七部委颁布的《评标委员会和评标方法暂行规定》</w:t>
      </w:r>
      <w:r>
        <w:rPr>
          <w:rFonts w:ascii="宋体" w:hAnsi="宋体" w:eastAsia="宋体" w:cs="宋体"/>
          <w:sz w:val="23"/>
          <w:szCs w:val="23"/>
        </w:rPr>
        <w:t xml:space="preserve"> </w:t>
      </w:r>
      <w:r>
        <w:rPr>
          <w:rFonts w:ascii="宋体" w:hAnsi="宋体" w:eastAsia="宋体" w:cs="宋体"/>
          <w:spacing w:val="13"/>
          <w:sz w:val="23"/>
          <w:szCs w:val="23"/>
        </w:rPr>
        <w:t>及</w:t>
      </w:r>
      <w:r>
        <w:rPr>
          <w:rFonts w:ascii="宋体" w:hAnsi="宋体" w:eastAsia="宋体" w:cs="宋体"/>
          <w:spacing w:val="8"/>
          <w:sz w:val="23"/>
          <w:szCs w:val="23"/>
        </w:rPr>
        <w:t>有关规定，制定本办法。</w:t>
      </w:r>
    </w:p>
    <w:p>
      <w:pPr>
        <w:spacing w:before="80" w:line="394" w:lineRule="exact"/>
        <w:ind w:left="658"/>
        <w:rPr>
          <w:rFonts w:ascii="宋体" w:hAnsi="宋体" w:eastAsia="宋体" w:cs="宋体"/>
          <w:sz w:val="23"/>
          <w:szCs w:val="23"/>
        </w:rPr>
      </w:pPr>
      <w:r>
        <w:rPr>
          <w:rFonts w:ascii="宋体" w:hAnsi="宋体" w:eastAsia="宋体" w:cs="宋体"/>
          <w:spacing w:val="11"/>
          <w:position w:val="2"/>
          <w:sz w:val="23"/>
          <w:szCs w:val="23"/>
        </w:rPr>
        <w:t>一</w:t>
      </w:r>
      <w:r>
        <w:rPr>
          <w:rFonts w:ascii="宋体" w:hAnsi="宋体" w:eastAsia="宋体" w:cs="宋体"/>
          <w:spacing w:val="7"/>
          <w:position w:val="2"/>
          <w:sz w:val="23"/>
          <w:szCs w:val="23"/>
        </w:rPr>
        <w:t>、评标原则</w:t>
      </w:r>
    </w:p>
    <w:p>
      <w:pPr>
        <w:spacing w:before="38" w:line="310" w:lineRule="exact"/>
        <w:ind w:left="672"/>
        <w:rPr>
          <w:rFonts w:ascii="宋体" w:hAnsi="宋体" w:eastAsia="宋体" w:cs="宋体"/>
          <w:sz w:val="23"/>
          <w:szCs w:val="23"/>
        </w:rPr>
      </w:pPr>
      <w:r>
        <w:rPr>
          <w:rFonts w:ascii="宋体" w:hAnsi="宋体" w:eastAsia="宋体" w:cs="宋体"/>
          <w:spacing w:val="11"/>
          <w:position w:val="1"/>
          <w:sz w:val="23"/>
          <w:szCs w:val="23"/>
        </w:rPr>
        <w:t>1</w:t>
      </w:r>
      <w:r>
        <w:rPr>
          <w:rFonts w:ascii="宋体" w:hAnsi="宋体" w:eastAsia="宋体" w:cs="宋体"/>
          <w:spacing w:val="8"/>
          <w:position w:val="1"/>
          <w:sz w:val="23"/>
          <w:szCs w:val="23"/>
        </w:rPr>
        <w:t>、谈判活动遵循公平、公正、科学、择优的原则。</w:t>
      </w:r>
    </w:p>
    <w:p>
      <w:pPr>
        <w:spacing w:before="121" w:line="265" w:lineRule="auto"/>
        <w:ind w:left="173" w:right="114" w:firstLine="483"/>
        <w:rPr>
          <w:rFonts w:ascii="宋体" w:hAnsi="宋体" w:eastAsia="宋体" w:cs="宋体"/>
          <w:sz w:val="23"/>
          <w:szCs w:val="23"/>
        </w:rPr>
      </w:pPr>
      <w:r>
        <w:rPr>
          <w:rFonts w:ascii="宋体" w:hAnsi="宋体" w:eastAsia="宋体" w:cs="宋体"/>
          <w:spacing w:val="18"/>
          <w:sz w:val="23"/>
          <w:szCs w:val="23"/>
        </w:rPr>
        <w:t>2</w:t>
      </w:r>
      <w:r>
        <w:rPr>
          <w:rFonts w:ascii="宋体" w:hAnsi="宋体" w:eastAsia="宋体" w:cs="宋体"/>
          <w:spacing w:val="15"/>
          <w:sz w:val="23"/>
          <w:szCs w:val="23"/>
        </w:rPr>
        <w:t>、</w:t>
      </w:r>
      <w:r>
        <w:rPr>
          <w:rFonts w:ascii="宋体" w:hAnsi="宋体" w:eastAsia="宋体" w:cs="宋体"/>
          <w:spacing w:val="9"/>
          <w:sz w:val="23"/>
          <w:szCs w:val="23"/>
        </w:rPr>
        <w:t>谈判小组成员应当客观、公正地履行职责，遵守职业道德，对所提出的</w:t>
      </w:r>
      <w:r>
        <w:rPr>
          <w:rFonts w:ascii="宋体" w:hAnsi="宋体" w:eastAsia="宋体" w:cs="宋体"/>
          <w:sz w:val="23"/>
          <w:szCs w:val="23"/>
        </w:rPr>
        <w:t xml:space="preserve"> </w:t>
      </w:r>
      <w:r>
        <w:rPr>
          <w:rFonts w:ascii="宋体" w:hAnsi="宋体" w:eastAsia="宋体" w:cs="宋体"/>
          <w:spacing w:val="11"/>
          <w:sz w:val="23"/>
          <w:szCs w:val="23"/>
        </w:rPr>
        <w:t>评</w:t>
      </w:r>
      <w:r>
        <w:rPr>
          <w:rFonts w:ascii="宋体" w:hAnsi="宋体" w:eastAsia="宋体" w:cs="宋体"/>
          <w:spacing w:val="8"/>
          <w:sz w:val="23"/>
          <w:szCs w:val="23"/>
        </w:rPr>
        <w:t>审意见承担个人责任。</w:t>
      </w:r>
    </w:p>
    <w:p>
      <w:pPr>
        <w:spacing w:before="81" w:line="265" w:lineRule="auto"/>
        <w:ind w:left="173" w:right="114" w:firstLine="485"/>
        <w:rPr>
          <w:rFonts w:ascii="宋体" w:hAnsi="宋体" w:eastAsia="宋体" w:cs="宋体"/>
          <w:sz w:val="23"/>
          <w:szCs w:val="23"/>
        </w:rPr>
      </w:pPr>
      <w:r>
        <w:rPr>
          <w:rFonts w:ascii="宋体" w:hAnsi="宋体" w:eastAsia="宋体" w:cs="宋体"/>
          <w:spacing w:val="18"/>
          <w:sz w:val="23"/>
          <w:szCs w:val="23"/>
        </w:rPr>
        <w:t>3</w:t>
      </w:r>
      <w:r>
        <w:rPr>
          <w:rFonts w:ascii="宋体" w:hAnsi="宋体" w:eastAsia="宋体" w:cs="宋体"/>
          <w:spacing w:val="13"/>
          <w:sz w:val="23"/>
          <w:szCs w:val="23"/>
        </w:rPr>
        <w:t>、</w:t>
      </w:r>
      <w:r>
        <w:rPr>
          <w:rFonts w:ascii="宋体" w:hAnsi="宋体" w:eastAsia="宋体" w:cs="宋体"/>
          <w:spacing w:val="9"/>
          <w:sz w:val="23"/>
          <w:szCs w:val="23"/>
        </w:rPr>
        <w:t>谈判小组应认真执行国家有关政策和法令，维护招标人和投标人的合法</w:t>
      </w:r>
      <w:r>
        <w:rPr>
          <w:rFonts w:ascii="宋体" w:hAnsi="宋体" w:eastAsia="宋体" w:cs="宋体"/>
          <w:sz w:val="23"/>
          <w:szCs w:val="23"/>
        </w:rPr>
        <w:t xml:space="preserve"> </w:t>
      </w:r>
      <w:r>
        <w:rPr>
          <w:rFonts w:ascii="宋体" w:hAnsi="宋体" w:eastAsia="宋体" w:cs="宋体"/>
          <w:spacing w:val="4"/>
          <w:sz w:val="23"/>
          <w:szCs w:val="23"/>
        </w:rPr>
        <w:t>权益</w:t>
      </w:r>
      <w:r>
        <w:rPr>
          <w:rFonts w:ascii="宋体" w:hAnsi="宋体" w:eastAsia="宋体" w:cs="宋体"/>
          <w:spacing w:val="3"/>
          <w:sz w:val="23"/>
          <w:szCs w:val="23"/>
        </w:rPr>
        <w:t>。</w:t>
      </w:r>
    </w:p>
    <w:p>
      <w:pPr>
        <w:spacing w:before="84" w:line="314" w:lineRule="exact"/>
        <w:ind w:left="658"/>
        <w:rPr>
          <w:rFonts w:ascii="宋体" w:hAnsi="宋体" w:eastAsia="宋体" w:cs="宋体"/>
          <w:sz w:val="23"/>
          <w:szCs w:val="23"/>
        </w:rPr>
      </w:pPr>
      <w:r>
        <w:rPr>
          <w:rFonts w:ascii="宋体" w:hAnsi="宋体" w:eastAsia="宋体" w:cs="宋体"/>
          <w:spacing w:val="10"/>
          <w:position w:val="1"/>
          <w:sz w:val="23"/>
          <w:szCs w:val="23"/>
        </w:rPr>
        <w:t>二</w:t>
      </w:r>
      <w:r>
        <w:rPr>
          <w:rFonts w:ascii="宋体" w:hAnsi="宋体" w:eastAsia="宋体" w:cs="宋体"/>
          <w:spacing w:val="8"/>
          <w:position w:val="1"/>
          <w:sz w:val="23"/>
          <w:szCs w:val="23"/>
        </w:rPr>
        <w:t>、组建谈判小组</w:t>
      </w:r>
    </w:p>
    <w:p>
      <w:pPr>
        <w:spacing w:before="115" w:line="265" w:lineRule="auto"/>
        <w:ind w:left="176" w:right="114" w:firstLine="489"/>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2"/>
          <w:sz w:val="23"/>
          <w:szCs w:val="23"/>
        </w:rPr>
        <w:t>1) 组由采购人的代表和有关专家共三人以上的单数组成，其中专家的人</w:t>
      </w:r>
      <w:r>
        <w:rPr>
          <w:rFonts w:ascii="宋体" w:hAnsi="宋体" w:eastAsia="宋体" w:cs="宋体"/>
          <w:sz w:val="23"/>
          <w:szCs w:val="23"/>
        </w:rPr>
        <w:t xml:space="preserve"> </w:t>
      </w:r>
      <w:r>
        <w:rPr>
          <w:rFonts w:ascii="宋体" w:hAnsi="宋体" w:eastAsia="宋体" w:cs="宋体"/>
          <w:spacing w:val="16"/>
          <w:sz w:val="23"/>
          <w:szCs w:val="23"/>
        </w:rPr>
        <w:t>数</w:t>
      </w:r>
      <w:r>
        <w:rPr>
          <w:rFonts w:ascii="宋体" w:hAnsi="宋体" w:eastAsia="宋体" w:cs="宋体"/>
          <w:spacing w:val="8"/>
          <w:sz w:val="23"/>
          <w:szCs w:val="23"/>
        </w:rPr>
        <w:t>不得少于成员总数的三分之二。</w:t>
      </w:r>
    </w:p>
    <w:p>
      <w:pPr>
        <w:spacing w:before="85" w:line="227" w:lineRule="auto"/>
        <w:ind w:left="666"/>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6"/>
          <w:sz w:val="23"/>
          <w:szCs w:val="23"/>
        </w:rPr>
        <w:t>2) 谈判响应文件鉴定</w:t>
      </w:r>
    </w:p>
    <w:p>
      <w:pPr>
        <w:spacing w:before="151" w:line="256" w:lineRule="auto"/>
        <w:ind w:left="175" w:right="61" w:firstLine="958"/>
        <w:rPr>
          <w:rFonts w:ascii="宋体" w:hAnsi="宋体" w:eastAsia="宋体" w:cs="宋体"/>
          <w:sz w:val="23"/>
          <w:szCs w:val="23"/>
        </w:rPr>
      </w:pPr>
      <w:r>
        <w:rPr>
          <w:rFonts w:ascii="宋体" w:hAnsi="宋体" w:eastAsia="宋体" w:cs="宋体"/>
          <w:spacing w:val="14"/>
          <w:sz w:val="23"/>
          <w:szCs w:val="23"/>
        </w:rPr>
        <w:t>谈判</w:t>
      </w:r>
      <w:r>
        <w:rPr>
          <w:rFonts w:ascii="宋体" w:hAnsi="宋体" w:eastAsia="宋体" w:cs="宋体"/>
          <w:spacing w:val="10"/>
          <w:sz w:val="23"/>
          <w:szCs w:val="23"/>
        </w:rPr>
        <w:t>小</w:t>
      </w:r>
      <w:r>
        <w:rPr>
          <w:rFonts w:ascii="宋体" w:hAnsi="宋体" w:eastAsia="宋体" w:cs="宋体"/>
          <w:spacing w:val="7"/>
          <w:sz w:val="23"/>
          <w:szCs w:val="23"/>
        </w:rPr>
        <w:t>组对谈判响应文件进行初步审查，及重大偏差审查检查谈判响应</w:t>
      </w:r>
      <w:r>
        <w:rPr>
          <w:rFonts w:ascii="宋体" w:hAnsi="宋体" w:eastAsia="宋体" w:cs="宋体"/>
          <w:sz w:val="23"/>
          <w:szCs w:val="23"/>
        </w:rPr>
        <w:t xml:space="preserve"> </w:t>
      </w:r>
      <w:r>
        <w:rPr>
          <w:rFonts w:ascii="宋体" w:hAnsi="宋体" w:eastAsia="宋体" w:cs="宋体"/>
          <w:spacing w:val="14"/>
          <w:sz w:val="23"/>
          <w:szCs w:val="23"/>
        </w:rPr>
        <w:t>文件内</w:t>
      </w:r>
      <w:r>
        <w:rPr>
          <w:rFonts w:ascii="宋体" w:hAnsi="宋体" w:eastAsia="宋体" w:cs="宋体"/>
          <w:spacing w:val="13"/>
          <w:sz w:val="23"/>
          <w:szCs w:val="23"/>
        </w:rPr>
        <w:t>容</w:t>
      </w:r>
      <w:r>
        <w:rPr>
          <w:rFonts w:ascii="宋体" w:hAnsi="宋体" w:eastAsia="宋体" w:cs="宋体"/>
          <w:spacing w:val="7"/>
          <w:sz w:val="23"/>
          <w:szCs w:val="23"/>
        </w:rPr>
        <w:t>是否提交了应标保证金、文件签署是否规范以及谈判响应方资格是否符</w:t>
      </w:r>
      <w:r>
        <w:rPr>
          <w:rFonts w:ascii="宋体" w:hAnsi="宋体" w:eastAsia="宋体" w:cs="宋体"/>
          <w:sz w:val="23"/>
          <w:szCs w:val="23"/>
        </w:rPr>
        <w:t xml:space="preserve"> </w:t>
      </w:r>
      <w:r>
        <w:rPr>
          <w:rFonts w:ascii="宋体" w:hAnsi="宋体" w:eastAsia="宋体" w:cs="宋体"/>
          <w:spacing w:val="14"/>
          <w:sz w:val="23"/>
          <w:szCs w:val="23"/>
        </w:rPr>
        <w:t>合要求</w:t>
      </w:r>
      <w:r>
        <w:rPr>
          <w:rFonts w:ascii="宋体" w:hAnsi="宋体" w:eastAsia="宋体" w:cs="宋体"/>
          <w:spacing w:val="13"/>
          <w:sz w:val="23"/>
          <w:szCs w:val="23"/>
        </w:rPr>
        <w:t>等</w:t>
      </w:r>
      <w:r>
        <w:rPr>
          <w:rFonts w:ascii="宋体" w:hAnsi="宋体" w:eastAsia="宋体" w:cs="宋体"/>
          <w:spacing w:val="7"/>
          <w:sz w:val="23"/>
          <w:szCs w:val="23"/>
        </w:rPr>
        <w:t>。不符合要求的谈判响应性文件，为无效的文件，做废标处理。如谈判</w:t>
      </w:r>
      <w:r>
        <w:rPr>
          <w:rFonts w:ascii="宋体" w:hAnsi="宋体" w:eastAsia="宋体" w:cs="宋体"/>
          <w:sz w:val="23"/>
          <w:szCs w:val="23"/>
        </w:rPr>
        <w:t xml:space="preserve"> </w:t>
      </w:r>
      <w:r>
        <w:rPr>
          <w:rFonts w:ascii="宋体" w:hAnsi="宋体" w:eastAsia="宋体" w:cs="宋体"/>
          <w:spacing w:val="17"/>
          <w:sz w:val="23"/>
          <w:szCs w:val="23"/>
        </w:rPr>
        <w:t>响</w:t>
      </w:r>
      <w:r>
        <w:rPr>
          <w:rFonts w:ascii="宋体" w:hAnsi="宋体" w:eastAsia="宋体" w:cs="宋体"/>
          <w:spacing w:val="9"/>
          <w:sz w:val="23"/>
          <w:szCs w:val="23"/>
        </w:rPr>
        <w:t>应文件被确认为无效，采购代理机构将及时通知该谈判响应方。</w:t>
      </w:r>
    </w:p>
    <w:p>
      <w:pPr>
        <w:spacing w:before="85" w:line="227" w:lineRule="auto"/>
        <w:ind w:left="666"/>
        <w:rPr>
          <w:rFonts w:ascii="宋体" w:hAnsi="宋体" w:eastAsia="宋体" w:cs="宋体"/>
          <w:sz w:val="23"/>
          <w:szCs w:val="23"/>
        </w:rPr>
      </w:pPr>
      <w:r>
        <w:rPr>
          <w:rFonts w:ascii="宋体" w:hAnsi="宋体" w:eastAsia="宋体" w:cs="宋体"/>
          <w:spacing w:val="20"/>
          <w:sz w:val="23"/>
          <w:szCs w:val="23"/>
        </w:rPr>
        <w:t>(3) 评审办</w:t>
      </w:r>
      <w:r>
        <w:rPr>
          <w:rFonts w:ascii="宋体" w:hAnsi="宋体" w:eastAsia="宋体" w:cs="宋体"/>
          <w:spacing w:val="19"/>
          <w:sz w:val="23"/>
          <w:szCs w:val="23"/>
        </w:rPr>
        <w:t>法</w:t>
      </w:r>
    </w:p>
    <w:p>
      <w:pPr>
        <w:spacing w:before="149" w:line="263" w:lineRule="auto"/>
        <w:ind w:left="175" w:right="61" w:firstLine="960"/>
        <w:rPr>
          <w:rFonts w:ascii="宋体" w:hAnsi="宋体" w:eastAsia="宋体" w:cs="宋体"/>
          <w:sz w:val="23"/>
          <w:szCs w:val="23"/>
        </w:rPr>
      </w:pPr>
      <w:r>
        <w:rPr>
          <w:rFonts w:ascii="宋体" w:hAnsi="宋体" w:eastAsia="宋体" w:cs="宋体"/>
          <w:spacing w:val="14"/>
          <w:sz w:val="23"/>
          <w:szCs w:val="23"/>
        </w:rPr>
        <w:t>本项</w:t>
      </w:r>
      <w:r>
        <w:rPr>
          <w:rFonts w:ascii="宋体" w:hAnsi="宋体" w:eastAsia="宋体" w:cs="宋体"/>
          <w:spacing w:val="8"/>
          <w:sz w:val="23"/>
          <w:szCs w:val="23"/>
        </w:rPr>
        <w:t>目</w:t>
      </w:r>
      <w:r>
        <w:rPr>
          <w:rFonts w:ascii="宋体" w:hAnsi="宋体" w:eastAsia="宋体" w:cs="宋体"/>
          <w:spacing w:val="7"/>
          <w:sz w:val="23"/>
          <w:szCs w:val="23"/>
        </w:rPr>
        <w:t>比照最低评标价法确定成交投标企业，即在符合采购需求、质量</w:t>
      </w:r>
      <w:r>
        <w:rPr>
          <w:rFonts w:ascii="宋体" w:hAnsi="宋体" w:eastAsia="宋体" w:cs="宋体"/>
          <w:sz w:val="23"/>
          <w:szCs w:val="23"/>
        </w:rPr>
        <w:t xml:space="preserve"> </w:t>
      </w:r>
      <w:r>
        <w:rPr>
          <w:rFonts w:ascii="宋体" w:hAnsi="宋体" w:eastAsia="宋体" w:cs="宋体"/>
          <w:spacing w:val="18"/>
          <w:sz w:val="23"/>
          <w:szCs w:val="23"/>
        </w:rPr>
        <w:t>和</w:t>
      </w:r>
      <w:r>
        <w:rPr>
          <w:rFonts w:ascii="宋体" w:hAnsi="宋体" w:eastAsia="宋体" w:cs="宋体"/>
          <w:spacing w:val="10"/>
          <w:sz w:val="23"/>
          <w:szCs w:val="23"/>
        </w:rPr>
        <w:t>服</w:t>
      </w:r>
      <w:r>
        <w:rPr>
          <w:rFonts w:ascii="宋体" w:hAnsi="宋体" w:eastAsia="宋体" w:cs="宋体"/>
          <w:spacing w:val="9"/>
          <w:sz w:val="23"/>
          <w:szCs w:val="23"/>
        </w:rPr>
        <w:t>务相等的前提下，以提出最低报价的投标企业作为成交投标企业。</w:t>
      </w:r>
    </w:p>
    <w:p>
      <w:pPr>
        <w:spacing w:before="87" w:line="260" w:lineRule="auto"/>
        <w:ind w:left="176" w:firstLine="957"/>
        <w:rPr>
          <w:rFonts w:ascii="宋体" w:hAnsi="宋体" w:eastAsia="宋体" w:cs="宋体"/>
          <w:sz w:val="23"/>
          <w:szCs w:val="23"/>
        </w:rPr>
      </w:pPr>
      <w:r>
        <w:rPr>
          <w:rFonts w:ascii="宋体" w:hAnsi="宋体" w:eastAsia="宋体" w:cs="宋体"/>
          <w:spacing w:val="3"/>
          <w:sz w:val="23"/>
          <w:szCs w:val="23"/>
        </w:rPr>
        <w:t>谈</w:t>
      </w:r>
      <w:r>
        <w:rPr>
          <w:rFonts w:ascii="宋体" w:hAnsi="宋体" w:eastAsia="宋体" w:cs="宋体"/>
          <w:spacing w:val="2"/>
          <w:sz w:val="23"/>
          <w:szCs w:val="23"/>
        </w:rPr>
        <w:t>判小组先对谈判性响应文件进行初步评审，重大偏差，技术标的评审，</w:t>
      </w:r>
      <w:r>
        <w:rPr>
          <w:rFonts w:ascii="宋体" w:hAnsi="宋体" w:eastAsia="宋体" w:cs="宋体"/>
          <w:sz w:val="23"/>
          <w:szCs w:val="23"/>
        </w:rPr>
        <w:t xml:space="preserve"> </w:t>
      </w:r>
      <w:r>
        <w:rPr>
          <w:rFonts w:ascii="宋体" w:hAnsi="宋体" w:eastAsia="宋体" w:cs="宋体"/>
          <w:spacing w:val="14"/>
          <w:sz w:val="23"/>
          <w:szCs w:val="23"/>
        </w:rPr>
        <w:t>符合条</w:t>
      </w:r>
      <w:r>
        <w:rPr>
          <w:rFonts w:ascii="宋体" w:hAnsi="宋体" w:eastAsia="宋体" w:cs="宋体"/>
          <w:spacing w:val="12"/>
          <w:sz w:val="23"/>
          <w:szCs w:val="23"/>
        </w:rPr>
        <w:t>件</w:t>
      </w:r>
      <w:r>
        <w:rPr>
          <w:rFonts w:ascii="宋体" w:hAnsi="宋体" w:eastAsia="宋体" w:cs="宋体"/>
          <w:spacing w:val="7"/>
          <w:sz w:val="23"/>
          <w:szCs w:val="23"/>
        </w:rPr>
        <w:t>的投标企业进入谈判阶段，谈判结束后，报价由低到高进行排序，报价</w:t>
      </w:r>
      <w:r>
        <w:rPr>
          <w:rFonts w:ascii="宋体" w:hAnsi="宋体" w:eastAsia="宋体" w:cs="宋体"/>
          <w:sz w:val="23"/>
          <w:szCs w:val="23"/>
        </w:rPr>
        <w:t xml:space="preserve"> </w:t>
      </w:r>
      <w:r>
        <w:rPr>
          <w:rFonts w:ascii="宋体" w:hAnsi="宋体" w:eastAsia="宋体" w:cs="宋体"/>
          <w:spacing w:val="16"/>
          <w:sz w:val="23"/>
          <w:szCs w:val="23"/>
        </w:rPr>
        <w:t>最</w:t>
      </w:r>
      <w:r>
        <w:rPr>
          <w:rFonts w:ascii="宋体" w:hAnsi="宋体" w:eastAsia="宋体" w:cs="宋体"/>
          <w:spacing w:val="10"/>
          <w:sz w:val="23"/>
          <w:szCs w:val="23"/>
        </w:rPr>
        <w:t>低</w:t>
      </w:r>
      <w:r>
        <w:rPr>
          <w:rFonts w:ascii="宋体" w:hAnsi="宋体" w:eastAsia="宋体" w:cs="宋体"/>
          <w:spacing w:val="8"/>
          <w:sz w:val="23"/>
          <w:szCs w:val="23"/>
        </w:rPr>
        <w:t>的投标企业为第一中标候选人。</w:t>
      </w:r>
    </w:p>
    <w:p>
      <w:pPr>
        <w:spacing w:before="81" w:line="305" w:lineRule="exact"/>
        <w:ind w:left="654"/>
        <w:rPr>
          <w:rFonts w:ascii="宋体" w:hAnsi="宋体" w:eastAsia="宋体" w:cs="宋体"/>
          <w:sz w:val="23"/>
          <w:szCs w:val="23"/>
        </w:rPr>
      </w:pPr>
      <w:r>
        <w:rPr>
          <w:rFonts w:ascii="宋体" w:hAnsi="宋体" w:eastAsia="宋体" w:cs="宋体"/>
          <w:spacing w:val="10"/>
          <w:position w:val="1"/>
          <w:sz w:val="23"/>
          <w:szCs w:val="23"/>
        </w:rPr>
        <w:t>三</w:t>
      </w:r>
      <w:r>
        <w:rPr>
          <w:rFonts w:ascii="宋体" w:hAnsi="宋体" w:eastAsia="宋体" w:cs="宋体"/>
          <w:spacing w:val="8"/>
          <w:position w:val="1"/>
          <w:sz w:val="23"/>
          <w:szCs w:val="23"/>
        </w:rPr>
        <w:t>、谈判流程</w:t>
      </w:r>
    </w:p>
    <w:p>
      <w:pPr>
        <w:spacing w:before="127" w:line="230" w:lineRule="auto"/>
        <w:ind w:left="666"/>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3"/>
          <w:sz w:val="23"/>
          <w:szCs w:val="23"/>
        </w:rPr>
        <w:t>1</w:t>
      </w:r>
      <w:r>
        <w:rPr>
          <w:rFonts w:ascii="宋体" w:hAnsi="宋体" w:eastAsia="宋体" w:cs="宋体"/>
          <w:spacing w:val="12"/>
          <w:sz w:val="23"/>
          <w:szCs w:val="23"/>
        </w:rPr>
        <w:t>) 、谈判小组讨论、通过谈判评审工作流程和谈判要点；</w:t>
      </w:r>
    </w:p>
    <w:p>
      <w:pPr>
        <w:spacing w:before="146" w:line="230" w:lineRule="auto"/>
        <w:ind w:left="666"/>
        <w:rPr>
          <w:rFonts w:ascii="宋体" w:hAnsi="宋体" w:eastAsia="宋体" w:cs="宋体"/>
          <w:sz w:val="23"/>
          <w:szCs w:val="23"/>
        </w:rPr>
      </w:pPr>
      <w:r>
        <w:rPr>
          <w:rFonts w:ascii="宋体" w:hAnsi="宋体" w:eastAsia="宋体" w:cs="宋体"/>
          <w:spacing w:val="13"/>
          <w:sz w:val="23"/>
          <w:szCs w:val="23"/>
        </w:rPr>
        <w:t>(2) 、谈判小组审阅谈判文件和谈判响应文件；</w:t>
      </w:r>
    </w:p>
    <w:p>
      <w:pPr>
        <w:spacing w:before="143" w:line="230" w:lineRule="auto"/>
        <w:ind w:left="666"/>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9"/>
          <w:sz w:val="23"/>
          <w:szCs w:val="23"/>
        </w:rPr>
        <w:t>3</w:t>
      </w:r>
      <w:r>
        <w:rPr>
          <w:rFonts w:ascii="宋体" w:hAnsi="宋体" w:eastAsia="宋体" w:cs="宋体"/>
          <w:spacing w:val="12"/>
          <w:sz w:val="23"/>
          <w:szCs w:val="23"/>
        </w:rPr>
        <w:t>) 、谈判响应方根据签到顺序的逆顺序进行谈判。</w:t>
      </w:r>
    </w:p>
    <w:p>
      <w:pPr>
        <w:spacing w:before="145" w:line="230" w:lineRule="auto"/>
        <w:ind w:left="666"/>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2"/>
          <w:sz w:val="23"/>
          <w:szCs w:val="23"/>
        </w:rPr>
        <w:t>4) 、围绕谈判要点谈判小组全体成员集中与各个谈判响应方分别进行谈</w:t>
      </w:r>
    </w:p>
    <w:p>
      <w:pPr>
        <w:spacing w:before="25" w:line="266" w:lineRule="auto"/>
        <w:ind w:left="177" w:right="61" w:hanging="3"/>
        <w:rPr>
          <w:rFonts w:ascii="宋体" w:hAnsi="宋体" w:eastAsia="宋体" w:cs="宋体"/>
          <w:sz w:val="23"/>
          <w:szCs w:val="23"/>
        </w:rPr>
      </w:pPr>
      <w:r>
        <w:rPr>
          <w:rFonts w:ascii="宋体" w:hAnsi="宋体" w:eastAsia="宋体" w:cs="宋体"/>
          <w:spacing w:val="8"/>
          <w:sz w:val="23"/>
          <w:szCs w:val="23"/>
        </w:rPr>
        <w:t>判。逐家谈判一次为一个轮次，谈判轮次由谈判小组视情况决定。谈判轮次最</w:t>
      </w:r>
      <w:r>
        <w:rPr>
          <w:rFonts w:ascii="宋体" w:hAnsi="宋体" w:eastAsia="宋体" w:cs="宋体"/>
          <w:spacing w:val="1"/>
          <w:sz w:val="23"/>
          <w:szCs w:val="23"/>
        </w:rPr>
        <w:t>多</w:t>
      </w:r>
      <w:r>
        <w:rPr>
          <w:rFonts w:ascii="宋体" w:hAnsi="宋体" w:eastAsia="宋体" w:cs="宋体"/>
          <w:sz w:val="23"/>
          <w:szCs w:val="23"/>
        </w:rPr>
        <w:t xml:space="preserve"> </w:t>
      </w:r>
      <w:r>
        <w:rPr>
          <w:rFonts w:ascii="宋体" w:hAnsi="宋体" w:eastAsia="宋体" w:cs="宋体"/>
          <w:spacing w:val="7"/>
          <w:sz w:val="23"/>
          <w:szCs w:val="23"/>
        </w:rPr>
        <w:t>不</w:t>
      </w:r>
      <w:r>
        <w:rPr>
          <w:rFonts w:ascii="宋体" w:hAnsi="宋体" w:eastAsia="宋体" w:cs="宋体"/>
          <w:spacing w:val="4"/>
          <w:sz w:val="23"/>
          <w:szCs w:val="23"/>
        </w:rPr>
        <w:t>超过 3 轮。在谈判中投标企业请做好再次报价的准备。</w:t>
      </w:r>
    </w:p>
    <w:p>
      <w:pPr>
        <w:spacing w:before="80" w:line="265" w:lineRule="auto"/>
        <w:ind w:left="174" w:right="114" w:firstLine="491"/>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2"/>
          <w:sz w:val="23"/>
          <w:szCs w:val="23"/>
        </w:rPr>
        <w:t>5) 、谈判文件有实质性变动的，谈判小组将以书面形式通知所有参加谈</w:t>
      </w:r>
      <w:r>
        <w:rPr>
          <w:rFonts w:ascii="宋体" w:hAnsi="宋体" w:eastAsia="宋体" w:cs="宋体"/>
          <w:sz w:val="23"/>
          <w:szCs w:val="23"/>
        </w:rPr>
        <w:t xml:space="preserve"> </w:t>
      </w:r>
      <w:r>
        <w:rPr>
          <w:rFonts w:ascii="宋体" w:hAnsi="宋体" w:eastAsia="宋体" w:cs="宋体"/>
          <w:spacing w:val="11"/>
          <w:sz w:val="23"/>
          <w:szCs w:val="23"/>
        </w:rPr>
        <w:t>判</w:t>
      </w:r>
      <w:r>
        <w:rPr>
          <w:rFonts w:ascii="宋体" w:hAnsi="宋体" w:eastAsia="宋体" w:cs="宋体"/>
          <w:spacing w:val="7"/>
          <w:sz w:val="23"/>
          <w:szCs w:val="23"/>
        </w:rPr>
        <w:t>的谈判响应方。</w:t>
      </w:r>
    </w:p>
    <w:p>
      <w:pPr>
        <w:spacing w:before="81" w:line="264" w:lineRule="auto"/>
        <w:ind w:left="194" w:right="114" w:firstLine="471"/>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2"/>
          <w:sz w:val="23"/>
          <w:szCs w:val="23"/>
        </w:rPr>
        <w:t>6) 、最终报价。谈判结束后，谈判小组将要求所有实质性响应谈判文件</w:t>
      </w:r>
      <w:r>
        <w:rPr>
          <w:rFonts w:ascii="宋体" w:hAnsi="宋体" w:eastAsia="宋体" w:cs="宋体"/>
          <w:sz w:val="23"/>
          <w:szCs w:val="23"/>
        </w:rPr>
        <w:t xml:space="preserve"> </w:t>
      </w:r>
      <w:r>
        <w:rPr>
          <w:rFonts w:ascii="宋体" w:hAnsi="宋体" w:eastAsia="宋体" w:cs="宋体"/>
          <w:spacing w:val="8"/>
          <w:sz w:val="23"/>
          <w:szCs w:val="23"/>
        </w:rPr>
        <w:t>的谈判响应方在规定时间内确定最终报价</w:t>
      </w:r>
      <w:r>
        <w:rPr>
          <w:rFonts w:ascii="宋体" w:hAnsi="宋体" w:eastAsia="宋体" w:cs="宋体"/>
          <w:spacing w:val="6"/>
          <w:sz w:val="23"/>
          <w:szCs w:val="23"/>
        </w:rPr>
        <w:t>。</w:t>
      </w:r>
    </w:p>
    <w:p>
      <w:pPr>
        <w:sectPr>
          <w:footerReference r:id="rId20" w:type="default"/>
          <w:pgSz w:w="11906" w:h="16839"/>
          <w:pgMar w:top="1396" w:right="1560" w:bottom="1156" w:left="1785" w:header="0" w:footer="996" w:gutter="0"/>
          <w:cols w:space="720" w:num="1"/>
        </w:sectPr>
      </w:pPr>
    </w:p>
    <w:p>
      <w:pPr>
        <w:spacing w:before="66" w:line="219" w:lineRule="auto"/>
        <w:ind w:left="1570"/>
        <w:rPr>
          <w:rFonts w:ascii="宋体" w:hAnsi="宋体" w:eastAsia="宋体" w:cs="宋体"/>
          <w:sz w:val="28"/>
          <w:szCs w:val="28"/>
        </w:rPr>
      </w:pPr>
      <w:r>
        <w:rPr>
          <w:rFonts w:ascii="宋体" w:hAnsi="宋体" w:eastAsia="宋体" w:cs="宋体"/>
          <w:spacing w:val="-12"/>
          <w:sz w:val="28"/>
          <w:szCs w:val="28"/>
        </w:rPr>
        <w:t>附</w:t>
      </w:r>
      <w:r>
        <w:rPr>
          <w:rFonts w:ascii="宋体" w:hAnsi="宋体" w:eastAsia="宋体" w:cs="宋体"/>
          <w:spacing w:val="-10"/>
          <w:sz w:val="28"/>
          <w:szCs w:val="28"/>
        </w:rPr>
        <w:t>表一</w:t>
      </w:r>
    </w:p>
    <w:p>
      <w:pPr>
        <w:spacing w:before="45" w:line="213" w:lineRule="auto"/>
        <w:ind w:left="4165"/>
        <w:rPr>
          <w:rFonts w:ascii="宋体" w:hAnsi="宋体" w:eastAsia="宋体" w:cs="宋体"/>
          <w:sz w:val="40"/>
          <w:szCs w:val="40"/>
        </w:rPr>
      </w:pPr>
      <w:r>
        <w:rPr>
          <w:rFonts w:ascii="宋体" w:hAnsi="宋体" w:eastAsia="宋体" w:cs="宋体"/>
          <w:spacing w:val="-1"/>
          <w:sz w:val="40"/>
          <w:szCs w:val="40"/>
          <w14:textOutline w14:w="7282" w14:cap="sq" w14:cmpd="sng">
            <w14:solidFill>
              <w14:srgbClr w14:val="000000"/>
            </w14:solidFill>
            <w14:prstDash w14:val="solid"/>
            <w14:bevel/>
          </w14:textOutline>
        </w:rPr>
        <w:t>初步评审标</w:t>
      </w:r>
      <w:r>
        <w:rPr>
          <w:rFonts w:ascii="宋体" w:hAnsi="宋体" w:eastAsia="宋体" w:cs="宋体"/>
          <w:sz w:val="40"/>
          <w:szCs w:val="40"/>
          <w14:textOutline w14:w="7282" w14:cap="sq" w14:cmpd="sng">
            <w14:solidFill>
              <w14:srgbClr w14:val="000000"/>
            </w14:solidFill>
            <w14:prstDash w14:val="solid"/>
            <w14:bevel/>
          </w14:textOutline>
        </w:rPr>
        <w:t>准</w:t>
      </w:r>
    </w:p>
    <w:tbl>
      <w:tblPr>
        <w:tblStyle w:val="5"/>
        <w:tblW w:w="1052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539"/>
        <w:gridCol w:w="5925"/>
        <w:gridCol w:w="527"/>
        <w:gridCol w:w="504"/>
        <w:gridCol w:w="562"/>
        <w:gridCol w:w="539"/>
        <w:gridCol w:w="538"/>
        <w:gridCol w:w="5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839" w:type="dxa"/>
            <w:vMerge w:val="restart"/>
            <w:tcBorders>
              <w:left w:val="single" w:color="000000" w:sz="10" w:space="0"/>
              <w:bottom w:val="nil"/>
              <w:right w:val="single" w:color="000000" w:sz="4" w:space="0"/>
            </w:tcBorders>
            <w:vAlign w:val="top"/>
          </w:tcPr>
          <w:p>
            <w:pPr>
              <w:spacing w:line="316" w:lineRule="auto"/>
              <w:rPr>
                <w:rFonts w:ascii="Arial"/>
                <w:sz w:val="21"/>
              </w:rPr>
            </w:pPr>
          </w:p>
          <w:p>
            <w:pPr>
              <w:spacing w:before="74" w:line="228" w:lineRule="auto"/>
              <w:ind w:left="174"/>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tc>
        <w:tc>
          <w:tcPr>
            <w:tcW w:w="6464" w:type="dxa"/>
            <w:gridSpan w:val="2"/>
            <w:vMerge w:val="restart"/>
            <w:tcBorders>
              <w:left w:val="single" w:color="000000" w:sz="4" w:space="0"/>
              <w:bottom w:val="nil"/>
              <w:right w:val="single" w:color="000000" w:sz="4" w:space="0"/>
            </w:tcBorders>
            <w:vAlign w:val="top"/>
          </w:tcPr>
          <w:p>
            <w:pPr>
              <w:spacing w:line="316" w:lineRule="auto"/>
              <w:rPr>
                <w:rFonts w:ascii="Arial"/>
                <w:sz w:val="21"/>
              </w:rPr>
            </w:pPr>
          </w:p>
          <w:p>
            <w:pPr>
              <w:spacing w:before="75" w:line="227" w:lineRule="auto"/>
              <w:ind w:left="2751"/>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评</w:t>
            </w:r>
            <w:r>
              <w:rPr>
                <w:rFonts w:ascii="宋体" w:hAnsi="宋体" w:eastAsia="宋体" w:cs="宋体"/>
                <w:spacing w:val="8"/>
                <w:sz w:val="23"/>
                <w:szCs w:val="23"/>
                <w14:textOutline w14:w="4358" w14:cap="sq" w14:cmpd="sng">
                  <w14:solidFill>
                    <w14:srgbClr w14:val="000000"/>
                  </w14:solidFill>
                  <w14:prstDash w14:val="solid"/>
                  <w14:bevel/>
                </w14:textOutline>
              </w:rPr>
              <w:t>审内容</w:t>
            </w:r>
          </w:p>
        </w:tc>
        <w:tc>
          <w:tcPr>
            <w:tcW w:w="3225" w:type="dxa"/>
            <w:gridSpan w:val="6"/>
            <w:tcBorders>
              <w:left w:val="single" w:color="000000" w:sz="4" w:space="0"/>
              <w:right w:val="single" w:color="000000" w:sz="10" w:space="0"/>
            </w:tcBorders>
            <w:vAlign w:val="top"/>
          </w:tcPr>
          <w:p>
            <w:pPr>
              <w:spacing w:before="59" w:line="225" w:lineRule="auto"/>
              <w:ind w:left="1135"/>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评</w:t>
            </w:r>
            <w:r>
              <w:rPr>
                <w:rFonts w:ascii="宋体" w:hAnsi="宋体" w:eastAsia="宋体" w:cs="宋体"/>
                <w:spacing w:val="8"/>
                <w:sz w:val="23"/>
                <w:szCs w:val="23"/>
                <w14:textOutline w14:w="4358" w14:cap="sq" w14:cmpd="sng">
                  <w14:solidFill>
                    <w14:srgbClr w14:val="000000"/>
                  </w14:solidFill>
                  <w14:prstDash w14:val="solid"/>
                  <w14:bevel/>
                </w14:textOutline>
              </w:rPr>
              <w:t>审意见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8" w:hRule="atLeast"/>
        </w:trPr>
        <w:tc>
          <w:tcPr>
            <w:tcW w:w="839" w:type="dxa"/>
            <w:vMerge w:val="continue"/>
            <w:tcBorders>
              <w:top w:val="nil"/>
              <w:left w:val="single" w:color="000000" w:sz="10" w:space="0"/>
              <w:bottom w:val="nil"/>
              <w:right w:val="single" w:color="000000" w:sz="4" w:space="0"/>
            </w:tcBorders>
            <w:vAlign w:val="top"/>
          </w:tcPr>
          <w:p>
            <w:pPr>
              <w:rPr>
                <w:rFonts w:ascii="Arial"/>
                <w:sz w:val="21"/>
              </w:rPr>
            </w:pPr>
          </w:p>
        </w:tc>
        <w:tc>
          <w:tcPr>
            <w:tcW w:w="6464" w:type="dxa"/>
            <w:gridSpan w:val="2"/>
            <w:vMerge w:val="continue"/>
            <w:tcBorders>
              <w:top w:val="nil"/>
              <w:left w:val="single" w:color="000000" w:sz="4" w:space="0"/>
              <w:bottom w:val="nil"/>
              <w:right w:val="single" w:color="000000" w:sz="4" w:space="0"/>
            </w:tcBorders>
            <w:vAlign w:val="top"/>
          </w:tcPr>
          <w:p>
            <w:pPr>
              <w:rPr>
                <w:rFonts w:ascii="Arial"/>
                <w:sz w:val="21"/>
              </w:rPr>
            </w:pPr>
          </w:p>
        </w:tc>
        <w:tc>
          <w:tcPr>
            <w:tcW w:w="1031" w:type="dxa"/>
            <w:gridSpan w:val="2"/>
            <w:tcBorders>
              <w:left w:val="single" w:color="000000" w:sz="4" w:space="0"/>
            </w:tcBorders>
            <w:vAlign w:val="top"/>
          </w:tcPr>
          <w:p>
            <w:pPr>
              <w:rPr>
                <w:rFonts w:ascii="Arial"/>
                <w:sz w:val="21"/>
              </w:rPr>
            </w:pPr>
          </w:p>
        </w:tc>
        <w:tc>
          <w:tcPr>
            <w:tcW w:w="1101" w:type="dxa"/>
            <w:gridSpan w:val="2"/>
            <w:vAlign w:val="top"/>
          </w:tcPr>
          <w:p>
            <w:pPr>
              <w:rPr>
                <w:rFonts w:ascii="Arial"/>
                <w:sz w:val="21"/>
              </w:rPr>
            </w:pPr>
          </w:p>
        </w:tc>
        <w:tc>
          <w:tcPr>
            <w:tcW w:w="1093" w:type="dxa"/>
            <w:gridSpan w:val="2"/>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1" w:hRule="atLeast"/>
        </w:trPr>
        <w:tc>
          <w:tcPr>
            <w:tcW w:w="839" w:type="dxa"/>
            <w:vMerge w:val="continue"/>
            <w:tcBorders>
              <w:top w:val="nil"/>
              <w:left w:val="single" w:color="000000" w:sz="10" w:space="0"/>
              <w:right w:val="single" w:color="000000" w:sz="4" w:space="0"/>
            </w:tcBorders>
            <w:vAlign w:val="top"/>
          </w:tcPr>
          <w:p>
            <w:pPr>
              <w:rPr>
                <w:rFonts w:ascii="Arial"/>
                <w:sz w:val="21"/>
              </w:rPr>
            </w:pPr>
          </w:p>
        </w:tc>
        <w:tc>
          <w:tcPr>
            <w:tcW w:w="6464" w:type="dxa"/>
            <w:gridSpan w:val="2"/>
            <w:vMerge w:val="continue"/>
            <w:tcBorders>
              <w:top w:val="nil"/>
              <w:left w:val="single" w:color="000000" w:sz="4" w:space="0"/>
              <w:right w:val="single" w:color="000000" w:sz="4" w:space="0"/>
            </w:tcBorders>
            <w:vAlign w:val="top"/>
          </w:tcPr>
          <w:p>
            <w:pPr>
              <w:rPr>
                <w:rFonts w:ascii="Arial"/>
                <w:sz w:val="21"/>
              </w:rPr>
            </w:pPr>
          </w:p>
        </w:tc>
        <w:tc>
          <w:tcPr>
            <w:tcW w:w="527" w:type="dxa"/>
            <w:tcBorders>
              <w:left w:val="single" w:color="000000" w:sz="4" w:space="0"/>
              <w:right w:val="single" w:color="000000" w:sz="4" w:space="0"/>
            </w:tcBorders>
            <w:vAlign w:val="top"/>
          </w:tcPr>
          <w:p>
            <w:pPr>
              <w:spacing w:before="40" w:line="225" w:lineRule="auto"/>
              <w:ind w:left="156"/>
              <w:rPr>
                <w:rFonts w:ascii="宋体" w:hAnsi="宋体" w:eastAsia="宋体" w:cs="宋体"/>
                <w:sz w:val="23"/>
                <w:szCs w:val="23"/>
              </w:rPr>
            </w:pPr>
            <w:r>
              <w:rPr>
                <w:rFonts w:ascii="宋体" w:hAnsi="宋体" w:eastAsia="宋体" w:cs="宋体"/>
                <w:sz w:val="23"/>
                <w:szCs w:val="23"/>
                <w14:textOutline w14:w="4358" w14:cap="sq" w14:cmpd="sng">
                  <w14:solidFill>
                    <w14:srgbClr w14:val="000000"/>
                  </w14:solidFill>
                  <w14:prstDash w14:val="solid"/>
                  <w14:bevel/>
                </w14:textOutline>
              </w:rPr>
              <w:t>是</w:t>
            </w:r>
          </w:p>
        </w:tc>
        <w:tc>
          <w:tcPr>
            <w:tcW w:w="504" w:type="dxa"/>
            <w:tcBorders>
              <w:left w:val="single" w:color="000000" w:sz="4" w:space="0"/>
            </w:tcBorders>
            <w:vAlign w:val="top"/>
          </w:tcPr>
          <w:p>
            <w:pPr>
              <w:spacing w:before="40" w:line="225" w:lineRule="auto"/>
              <w:ind w:left="148"/>
              <w:rPr>
                <w:rFonts w:ascii="宋体" w:hAnsi="宋体" w:eastAsia="宋体" w:cs="宋体"/>
                <w:sz w:val="23"/>
                <w:szCs w:val="23"/>
              </w:rPr>
            </w:pPr>
            <w:r>
              <w:rPr>
                <w:rFonts w:ascii="宋体" w:hAnsi="宋体" w:eastAsia="宋体" w:cs="宋体"/>
                <w:sz w:val="23"/>
                <w:szCs w:val="23"/>
                <w14:textOutline w14:w="4358" w14:cap="sq" w14:cmpd="sng">
                  <w14:solidFill>
                    <w14:srgbClr w14:val="000000"/>
                  </w14:solidFill>
                  <w14:prstDash w14:val="solid"/>
                  <w14:bevel/>
                </w14:textOutline>
              </w:rPr>
              <w:t>否</w:t>
            </w:r>
          </w:p>
        </w:tc>
        <w:tc>
          <w:tcPr>
            <w:tcW w:w="562" w:type="dxa"/>
            <w:vAlign w:val="top"/>
          </w:tcPr>
          <w:p>
            <w:pPr>
              <w:spacing w:before="40" w:line="225" w:lineRule="auto"/>
              <w:ind w:left="178"/>
              <w:rPr>
                <w:rFonts w:ascii="宋体" w:hAnsi="宋体" w:eastAsia="宋体" w:cs="宋体"/>
                <w:sz w:val="23"/>
                <w:szCs w:val="23"/>
              </w:rPr>
            </w:pPr>
            <w:r>
              <w:rPr>
                <w:rFonts w:ascii="宋体" w:hAnsi="宋体" w:eastAsia="宋体" w:cs="宋体"/>
                <w:sz w:val="23"/>
                <w:szCs w:val="23"/>
                <w14:textOutline w14:w="4358" w14:cap="sq" w14:cmpd="sng">
                  <w14:solidFill>
                    <w14:srgbClr w14:val="000000"/>
                  </w14:solidFill>
                  <w14:prstDash w14:val="solid"/>
                  <w14:bevel/>
                </w14:textOutline>
              </w:rPr>
              <w:t>是</w:t>
            </w:r>
          </w:p>
        </w:tc>
        <w:tc>
          <w:tcPr>
            <w:tcW w:w="539" w:type="dxa"/>
            <w:vAlign w:val="top"/>
          </w:tcPr>
          <w:p>
            <w:pPr>
              <w:spacing w:before="40" w:line="225" w:lineRule="auto"/>
              <w:ind w:left="172"/>
              <w:rPr>
                <w:rFonts w:ascii="宋体" w:hAnsi="宋体" w:eastAsia="宋体" w:cs="宋体"/>
                <w:sz w:val="23"/>
                <w:szCs w:val="23"/>
              </w:rPr>
            </w:pPr>
            <w:r>
              <w:rPr>
                <w:rFonts w:ascii="宋体" w:hAnsi="宋体" w:eastAsia="宋体" w:cs="宋体"/>
                <w:sz w:val="23"/>
                <w:szCs w:val="23"/>
                <w14:textOutline w14:w="4358" w14:cap="sq" w14:cmpd="sng">
                  <w14:solidFill>
                    <w14:srgbClr w14:val="000000"/>
                  </w14:solidFill>
                  <w14:prstDash w14:val="solid"/>
                  <w14:bevel/>
                </w14:textOutline>
              </w:rPr>
              <w:t>否</w:t>
            </w:r>
          </w:p>
        </w:tc>
        <w:tc>
          <w:tcPr>
            <w:tcW w:w="538" w:type="dxa"/>
            <w:vAlign w:val="top"/>
          </w:tcPr>
          <w:p>
            <w:pPr>
              <w:spacing w:before="40" w:line="225" w:lineRule="auto"/>
              <w:ind w:left="169"/>
              <w:rPr>
                <w:rFonts w:ascii="宋体" w:hAnsi="宋体" w:eastAsia="宋体" w:cs="宋体"/>
                <w:sz w:val="23"/>
                <w:szCs w:val="23"/>
              </w:rPr>
            </w:pPr>
            <w:r>
              <w:rPr>
                <w:rFonts w:ascii="宋体" w:hAnsi="宋体" w:eastAsia="宋体" w:cs="宋体"/>
                <w:sz w:val="23"/>
                <w:szCs w:val="23"/>
                <w14:textOutline w14:w="4358" w14:cap="sq" w14:cmpd="sng">
                  <w14:solidFill>
                    <w14:srgbClr w14:val="000000"/>
                  </w14:solidFill>
                  <w14:prstDash w14:val="solid"/>
                  <w14:bevel/>
                </w14:textOutline>
              </w:rPr>
              <w:t>是</w:t>
            </w:r>
          </w:p>
        </w:tc>
        <w:tc>
          <w:tcPr>
            <w:tcW w:w="555" w:type="dxa"/>
            <w:tcBorders>
              <w:right w:val="single" w:color="000000" w:sz="10" w:space="0"/>
            </w:tcBorders>
            <w:vAlign w:val="top"/>
          </w:tcPr>
          <w:p>
            <w:pPr>
              <w:spacing w:before="40" w:line="225" w:lineRule="auto"/>
              <w:ind w:left="175"/>
              <w:rPr>
                <w:rFonts w:ascii="宋体" w:hAnsi="宋体" w:eastAsia="宋体" w:cs="宋体"/>
                <w:sz w:val="23"/>
                <w:szCs w:val="23"/>
              </w:rPr>
            </w:pPr>
            <w:r>
              <w:rPr>
                <w:rFonts w:ascii="宋体" w:hAnsi="宋体" w:eastAsia="宋体" w:cs="宋体"/>
                <w:sz w:val="23"/>
                <w:szCs w:val="23"/>
                <w14:textOutline w14:w="4358" w14:cap="sq" w14:cmpd="sng">
                  <w14:solidFill>
                    <w14:srgbClr w14:val="000000"/>
                  </w14:solidFill>
                  <w14:prstDash w14:val="solid"/>
                  <w14:bevel/>
                </w14:textOutline>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3" w:hRule="atLeast"/>
        </w:trPr>
        <w:tc>
          <w:tcPr>
            <w:tcW w:w="839" w:type="dxa"/>
            <w:vMerge w:val="restart"/>
            <w:tcBorders>
              <w:left w:val="single" w:color="000000" w:sz="10" w:space="0"/>
              <w:bottom w:val="nil"/>
              <w:right w:val="single" w:color="000000" w:sz="4" w:space="0"/>
            </w:tcBorders>
            <w:textDirection w:val="tbRlV"/>
            <w:vAlign w:val="top"/>
          </w:tcPr>
          <w:p>
            <w:pPr>
              <w:spacing w:before="292" w:line="225" w:lineRule="auto"/>
              <w:ind w:left="1593"/>
              <w:rPr>
                <w:rFonts w:ascii="宋体" w:hAnsi="宋体" w:eastAsia="宋体" w:cs="宋体"/>
                <w:sz w:val="23"/>
                <w:szCs w:val="23"/>
              </w:rPr>
            </w:pPr>
            <w:r>
              <w:rPr>
                <w:rFonts w:ascii="宋体" w:hAnsi="宋体" w:eastAsia="宋体" w:cs="宋体"/>
                <w:spacing w:val="10"/>
                <w:sz w:val="23"/>
                <w:szCs w:val="23"/>
              </w:rPr>
              <w:t>形式评审</w:t>
            </w:r>
          </w:p>
        </w:tc>
        <w:tc>
          <w:tcPr>
            <w:tcW w:w="539" w:type="dxa"/>
            <w:tcBorders>
              <w:left w:val="single" w:color="000000" w:sz="4" w:space="0"/>
              <w:right w:val="single" w:color="000000" w:sz="4" w:space="0"/>
            </w:tcBorders>
            <w:vAlign w:val="top"/>
          </w:tcPr>
          <w:p>
            <w:pPr>
              <w:spacing w:line="311" w:lineRule="auto"/>
              <w:rPr>
                <w:rFonts w:ascii="Arial"/>
                <w:sz w:val="21"/>
              </w:rPr>
            </w:pPr>
          </w:p>
          <w:p>
            <w:pPr>
              <w:spacing w:before="75" w:line="192" w:lineRule="auto"/>
              <w:ind w:left="221"/>
              <w:rPr>
                <w:rFonts w:ascii="宋体" w:hAnsi="宋体" w:eastAsia="宋体" w:cs="宋体"/>
                <w:sz w:val="23"/>
                <w:szCs w:val="23"/>
              </w:rPr>
            </w:pPr>
            <w:r>
              <w:rPr>
                <w:rFonts w:ascii="宋体" w:hAnsi="宋体" w:eastAsia="宋体" w:cs="宋体"/>
                <w:sz w:val="23"/>
                <w:szCs w:val="23"/>
              </w:rPr>
              <w:t>1</w:t>
            </w:r>
          </w:p>
        </w:tc>
        <w:tc>
          <w:tcPr>
            <w:tcW w:w="5925" w:type="dxa"/>
            <w:tcBorders>
              <w:left w:val="single" w:color="000000" w:sz="4" w:space="0"/>
              <w:right w:val="single" w:color="000000" w:sz="4" w:space="0"/>
            </w:tcBorders>
            <w:vAlign w:val="top"/>
          </w:tcPr>
          <w:p>
            <w:pPr>
              <w:spacing w:before="38" w:line="242" w:lineRule="auto"/>
              <w:ind w:left="103" w:right="99" w:firstLine="2"/>
              <w:rPr>
                <w:rFonts w:ascii="宋体" w:hAnsi="宋体" w:eastAsia="宋体" w:cs="宋体"/>
                <w:sz w:val="23"/>
                <w:szCs w:val="23"/>
              </w:rPr>
            </w:pPr>
            <w:r>
              <w:rPr>
                <w:rFonts w:ascii="宋体" w:hAnsi="宋体" w:eastAsia="宋体" w:cs="宋体"/>
                <w:spacing w:val="8"/>
                <w:sz w:val="23"/>
                <w:szCs w:val="23"/>
              </w:rPr>
              <w:t>投标保证金的缴纳主体与投标人不一致的，没有按照</w:t>
            </w:r>
            <w:r>
              <w:rPr>
                <w:rFonts w:ascii="宋体" w:hAnsi="宋体" w:eastAsia="宋体" w:cs="宋体"/>
                <w:spacing w:val="5"/>
                <w:sz w:val="23"/>
                <w:szCs w:val="23"/>
              </w:rPr>
              <w:t>谈</w:t>
            </w:r>
            <w:r>
              <w:rPr>
                <w:rFonts w:ascii="宋体" w:hAnsi="宋体" w:eastAsia="宋体" w:cs="宋体"/>
                <w:sz w:val="23"/>
                <w:szCs w:val="23"/>
              </w:rPr>
              <w:t xml:space="preserve"> </w:t>
            </w:r>
            <w:r>
              <w:rPr>
                <w:rFonts w:ascii="宋体" w:hAnsi="宋体" w:eastAsia="宋体" w:cs="宋体"/>
                <w:spacing w:val="8"/>
                <w:sz w:val="23"/>
                <w:szCs w:val="23"/>
              </w:rPr>
              <w:t>判文件要求提供投标担保，或者所提供的投标担保有瑕</w:t>
            </w:r>
            <w:r>
              <w:rPr>
                <w:rFonts w:ascii="宋体" w:hAnsi="宋体" w:eastAsia="宋体" w:cs="宋体"/>
                <w:sz w:val="23"/>
                <w:szCs w:val="23"/>
              </w:rPr>
              <w:t xml:space="preserve"> </w:t>
            </w:r>
            <w:r>
              <w:rPr>
                <w:rFonts w:ascii="宋体" w:hAnsi="宋体" w:eastAsia="宋体" w:cs="宋体"/>
                <w:spacing w:val="4"/>
                <w:sz w:val="23"/>
                <w:szCs w:val="23"/>
              </w:rPr>
              <w:t>疵</w:t>
            </w:r>
            <w:r>
              <w:rPr>
                <w:rFonts w:ascii="宋体" w:hAnsi="宋体" w:eastAsia="宋体" w:cs="宋体"/>
                <w:spacing w:val="3"/>
                <w:sz w:val="23"/>
                <w:szCs w:val="23"/>
              </w:rPr>
              <w:t>的；</w:t>
            </w:r>
          </w:p>
        </w:tc>
        <w:tc>
          <w:tcPr>
            <w:tcW w:w="527" w:type="dxa"/>
            <w:tcBorders>
              <w:left w:val="single" w:color="000000" w:sz="4" w:space="0"/>
              <w:right w:val="single" w:color="000000" w:sz="4" w:space="0"/>
            </w:tcBorders>
            <w:vAlign w:val="top"/>
          </w:tcPr>
          <w:p>
            <w:pPr>
              <w:rPr>
                <w:rFonts w:ascii="Arial"/>
                <w:sz w:val="21"/>
              </w:rPr>
            </w:pPr>
          </w:p>
        </w:tc>
        <w:tc>
          <w:tcPr>
            <w:tcW w:w="504" w:type="dxa"/>
            <w:tcBorders>
              <w:left w:val="single" w:color="000000" w:sz="4" w:space="0"/>
            </w:tcBorders>
            <w:vAlign w:val="top"/>
          </w:tcPr>
          <w:p>
            <w:pPr>
              <w:rPr>
                <w:rFonts w:ascii="Arial"/>
                <w:sz w:val="21"/>
              </w:rPr>
            </w:pPr>
          </w:p>
        </w:tc>
        <w:tc>
          <w:tcPr>
            <w:tcW w:w="562" w:type="dxa"/>
            <w:vAlign w:val="top"/>
          </w:tcPr>
          <w:p>
            <w:pPr>
              <w:rPr>
                <w:rFonts w:ascii="Arial"/>
                <w:sz w:val="21"/>
              </w:rPr>
            </w:pPr>
          </w:p>
        </w:tc>
        <w:tc>
          <w:tcPr>
            <w:tcW w:w="539" w:type="dxa"/>
            <w:vAlign w:val="top"/>
          </w:tcPr>
          <w:p>
            <w:pPr>
              <w:rPr>
                <w:rFonts w:ascii="Arial"/>
                <w:sz w:val="21"/>
              </w:rPr>
            </w:pPr>
          </w:p>
        </w:tc>
        <w:tc>
          <w:tcPr>
            <w:tcW w:w="538" w:type="dxa"/>
            <w:vAlign w:val="top"/>
          </w:tcPr>
          <w:p>
            <w:pPr>
              <w:rPr>
                <w:rFonts w:ascii="Arial"/>
                <w:sz w:val="21"/>
              </w:rPr>
            </w:pPr>
          </w:p>
        </w:tc>
        <w:tc>
          <w:tcPr>
            <w:tcW w:w="555"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2" w:hRule="atLeast"/>
        </w:trPr>
        <w:tc>
          <w:tcPr>
            <w:tcW w:w="839"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539" w:type="dxa"/>
            <w:tcBorders>
              <w:left w:val="single" w:color="000000" w:sz="4" w:space="0"/>
              <w:right w:val="single" w:color="000000" w:sz="4" w:space="0"/>
            </w:tcBorders>
            <w:vAlign w:val="top"/>
          </w:tcPr>
          <w:p>
            <w:pPr>
              <w:spacing w:before="232" w:line="192" w:lineRule="auto"/>
              <w:ind w:left="206"/>
              <w:rPr>
                <w:rFonts w:ascii="宋体" w:hAnsi="宋体" w:eastAsia="宋体" w:cs="宋体"/>
                <w:sz w:val="23"/>
                <w:szCs w:val="23"/>
              </w:rPr>
            </w:pPr>
            <w:r>
              <w:rPr>
                <w:rFonts w:ascii="宋体" w:hAnsi="宋体" w:eastAsia="宋体" w:cs="宋体"/>
                <w:sz w:val="23"/>
                <w:szCs w:val="23"/>
              </w:rPr>
              <w:t>2</w:t>
            </w:r>
          </w:p>
        </w:tc>
        <w:tc>
          <w:tcPr>
            <w:tcW w:w="5925" w:type="dxa"/>
            <w:tcBorders>
              <w:left w:val="single" w:color="000000" w:sz="4" w:space="0"/>
              <w:right w:val="single" w:color="000000" w:sz="4" w:space="0"/>
            </w:tcBorders>
            <w:vAlign w:val="top"/>
          </w:tcPr>
          <w:p>
            <w:pPr>
              <w:spacing w:before="41" w:line="237" w:lineRule="auto"/>
              <w:ind w:left="102" w:right="99"/>
              <w:rPr>
                <w:rFonts w:ascii="宋体" w:hAnsi="宋体" w:eastAsia="宋体" w:cs="宋体"/>
                <w:sz w:val="23"/>
                <w:szCs w:val="23"/>
              </w:rPr>
            </w:pPr>
            <w:r>
              <w:rPr>
                <w:rFonts w:ascii="宋体" w:hAnsi="宋体" w:eastAsia="宋体" w:cs="宋体"/>
                <w:spacing w:val="27"/>
                <w:sz w:val="23"/>
                <w:szCs w:val="23"/>
              </w:rPr>
              <w:t>谈</w:t>
            </w:r>
            <w:r>
              <w:rPr>
                <w:rFonts w:ascii="宋体" w:hAnsi="宋体" w:eastAsia="宋体" w:cs="宋体"/>
                <w:spacing w:val="18"/>
                <w:sz w:val="23"/>
                <w:szCs w:val="23"/>
              </w:rPr>
              <w:t>判响应性文件没有投标单位法定代表人或其授权代</w:t>
            </w:r>
            <w:r>
              <w:rPr>
                <w:rFonts w:ascii="宋体" w:hAnsi="宋体" w:eastAsia="宋体" w:cs="宋体"/>
                <w:sz w:val="23"/>
                <w:szCs w:val="23"/>
              </w:rPr>
              <w:t xml:space="preserve"> </w:t>
            </w:r>
            <w:r>
              <w:rPr>
                <w:rFonts w:ascii="宋体" w:hAnsi="宋体" w:eastAsia="宋体" w:cs="宋体"/>
                <w:spacing w:val="9"/>
                <w:sz w:val="23"/>
                <w:szCs w:val="23"/>
              </w:rPr>
              <w:t>表</w:t>
            </w:r>
            <w:r>
              <w:rPr>
                <w:rFonts w:ascii="宋体" w:hAnsi="宋体" w:eastAsia="宋体" w:cs="宋体"/>
                <w:spacing w:val="8"/>
                <w:sz w:val="23"/>
                <w:szCs w:val="23"/>
              </w:rPr>
              <w:t>签字或 (章) 和加盖投标单位公章的；</w:t>
            </w:r>
          </w:p>
        </w:tc>
        <w:tc>
          <w:tcPr>
            <w:tcW w:w="527" w:type="dxa"/>
            <w:tcBorders>
              <w:left w:val="single" w:color="000000" w:sz="4" w:space="0"/>
              <w:right w:val="single" w:color="000000" w:sz="4" w:space="0"/>
            </w:tcBorders>
            <w:vAlign w:val="top"/>
          </w:tcPr>
          <w:p>
            <w:pPr>
              <w:rPr>
                <w:rFonts w:ascii="Arial"/>
                <w:sz w:val="21"/>
              </w:rPr>
            </w:pPr>
          </w:p>
        </w:tc>
        <w:tc>
          <w:tcPr>
            <w:tcW w:w="504" w:type="dxa"/>
            <w:tcBorders>
              <w:left w:val="single" w:color="000000" w:sz="4" w:space="0"/>
            </w:tcBorders>
            <w:vAlign w:val="top"/>
          </w:tcPr>
          <w:p>
            <w:pPr>
              <w:rPr>
                <w:rFonts w:ascii="Arial"/>
                <w:sz w:val="21"/>
              </w:rPr>
            </w:pPr>
          </w:p>
        </w:tc>
        <w:tc>
          <w:tcPr>
            <w:tcW w:w="562" w:type="dxa"/>
            <w:vAlign w:val="top"/>
          </w:tcPr>
          <w:p>
            <w:pPr>
              <w:rPr>
                <w:rFonts w:ascii="Arial"/>
                <w:sz w:val="21"/>
              </w:rPr>
            </w:pPr>
          </w:p>
        </w:tc>
        <w:tc>
          <w:tcPr>
            <w:tcW w:w="539" w:type="dxa"/>
            <w:vAlign w:val="top"/>
          </w:tcPr>
          <w:p>
            <w:pPr>
              <w:rPr>
                <w:rFonts w:ascii="Arial"/>
                <w:sz w:val="21"/>
              </w:rPr>
            </w:pPr>
          </w:p>
        </w:tc>
        <w:tc>
          <w:tcPr>
            <w:tcW w:w="538" w:type="dxa"/>
            <w:vAlign w:val="top"/>
          </w:tcPr>
          <w:p>
            <w:pPr>
              <w:rPr>
                <w:rFonts w:ascii="Arial"/>
                <w:sz w:val="21"/>
              </w:rPr>
            </w:pPr>
          </w:p>
        </w:tc>
        <w:tc>
          <w:tcPr>
            <w:tcW w:w="555"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2" w:hRule="atLeast"/>
        </w:trPr>
        <w:tc>
          <w:tcPr>
            <w:tcW w:w="839"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539" w:type="dxa"/>
            <w:tcBorders>
              <w:left w:val="single" w:color="000000" w:sz="4" w:space="0"/>
              <w:right w:val="single" w:color="000000" w:sz="4" w:space="0"/>
            </w:tcBorders>
            <w:vAlign w:val="top"/>
          </w:tcPr>
          <w:p>
            <w:pPr>
              <w:spacing w:before="234" w:line="190" w:lineRule="auto"/>
              <w:ind w:left="208"/>
              <w:rPr>
                <w:rFonts w:ascii="宋体" w:hAnsi="宋体" w:eastAsia="宋体" w:cs="宋体"/>
                <w:sz w:val="23"/>
                <w:szCs w:val="23"/>
              </w:rPr>
            </w:pPr>
            <w:r>
              <w:rPr>
                <w:rFonts w:ascii="宋体" w:hAnsi="宋体" w:eastAsia="宋体" w:cs="宋体"/>
                <w:sz w:val="23"/>
                <w:szCs w:val="23"/>
              </w:rPr>
              <w:t>3</w:t>
            </w:r>
          </w:p>
        </w:tc>
        <w:tc>
          <w:tcPr>
            <w:tcW w:w="5925" w:type="dxa"/>
            <w:tcBorders>
              <w:left w:val="single" w:color="000000" w:sz="4" w:space="0"/>
              <w:right w:val="single" w:color="000000" w:sz="4" w:space="0"/>
            </w:tcBorders>
            <w:vAlign w:val="top"/>
          </w:tcPr>
          <w:p>
            <w:pPr>
              <w:spacing w:before="41" w:line="237" w:lineRule="auto"/>
              <w:ind w:left="102" w:right="99" w:firstLine="3"/>
              <w:rPr>
                <w:rFonts w:ascii="宋体" w:hAnsi="宋体" w:eastAsia="宋体" w:cs="宋体"/>
                <w:sz w:val="23"/>
                <w:szCs w:val="23"/>
              </w:rPr>
            </w:pPr>
            <w:r>
              <w:rPr>
                <w:rFonts w:ascii="宋体" w:hAnsi="宋体" w:eastAsia="宋体" w:cs="宋体"/>
                <w:spacing w:val="8"/>
                <w:sz w:val="23"/>
                <w:szCs w:val="23"/>
              </w:rPr>
              <w:t>投标的装修、附属材料、工程监理完成期限超过谈判</w:t>
            </w:r>
            <w:r>
              <w:rPr>
                <w:rFonts w:ascii="宋体" w:hAnsi="宋体" w:eastAsia="宋体" w:cs="宋体"/>
                <w:spacing w:val="5"/>
                <w:sz w:val="23"/>
                <w:szCs w:val="23"/>
              </w:rPr>
              <w:t>文</w:t>
            </w:r>
            <w:r>
              <w:rPr>
                <w:rFonts w:ascii="宋体" w:hAnsi="宋体" w:eastAsia="宋体" w:cs="宋体"/>
                <w:sz w:val="23"/>
                <w:szCs w:val="23"/>
              </w:rPr>
              <w:t xml:space="preserve"> </w:t>
            </w:r>
            <w:r>
              <w:rPr>
                <w:rFonts w:ascii="宋体" w:hAnsi="宋体" w:eastAsia="宋体" w:cs="宋体"/>
                <w:spacing w:val="9"/>
                <w:sz w:val="23"/>
                <w:szCs w:val="23"/>
              </w:rPr>
              <w:t>件</w:t>
            </w:r>
            <w:r>
              <w:rPr>
                <w:rFonts w:ascii="宋体" w:hAnsi="宋体" w:eastAsia="宋体" w:cs="宋体"/>
                <w:spacing w:val="7"/>
                <w:sz w:val="23"/>
                <w:szCs w:val="23"/>
              </w:rPr>
              <w:t>规定期限的；</w:t>
            </w:r>
          </w:p>
        </w:tc>
        <w:tc>
          <w:tcPr>
            <w:tcW w:w="527" w:type="dxa"/>
            <w:tcBorders>
              <w:left w:val="single" w:color="000000" w:sz="4" w:space="0"/>
              <w:right w:val="single" w:color="000000" w:sz="4" w:space="0"/>
            </w:tcBorders>
            <w:vAlign w:val="top"/>
          </w:tcPr>
          <w:p>
            <w:pPr>
              <w:rPr>
                <w:rFonts w:ascii="Arial"/>
                <w:sz w:val="21"/>
              </w:rPr>
            </w:pPr>
          </w:p>
        </w:tc>
        <w:tc>
          <w:tcPr>
            <w:tcW w:w="504" w:type="dxa"/>
            <w:tcBorders>
              <w:left w:val="single" w:color="000000" w:sz="4" w:space="0"/>
            </w:tcBorders>
            <w:vAlign w:val="top"/>
          </w:tcPr>
          <w:p>
            <w:pPr>
              <w:rPr>
                <w:rFonts w:ascii="Arial"/>
                <w:sz w:val="21"/>
              </w:rPr>
            </w:pPr>
          </w:p>
        </w:tc>
        <w:tc>
          <w:tcPr>
            <w:tcW w:w="562" w:type="dxa"/>
            <w:vAlign w:val="top"/>
          </w:tcPr>
          <w:p>
            <w:pPr>
              <w:rPr>
                <w:rFonts w:ascii="Arial"/>
                <w:sz w:val="21"/>
              </w:rPr>
            </w:pPr>
          </w:p>
        </w:tc>
        <w:tc>
          <w:tcPr>
            <w:tcW w:w="539" w:type="dxa"/>
            <w:vAlign w:val="top"/>
          </w:tcPr>
          <w:p>
            <w:pPr>
              <w:rPr>
                <w:rFonts w:ascii="Arial"/>
                <w:sz w:val="21"/>
              </w:rPr>
            </w:pPr>
          </w:p>
        </w:tc>
        <w:tc>
          <w:tcPr>
            <w:tcW w:w="538" w:type="dxa"/>
            <w:vAlign w:val="top"/>
          </w:tcPr>
          <w:p>
            <w:pPr>
              <w:rPr>
                <w:rFonts w:ascii="Arial"/>
                <w:sz w:val="21"/>
              </w:rPr>
            </w:pPr>
          </w:p>
        </w:tc>
        <w:tc>
          <w:tcPr>
            <w:tcW w:w="555"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839"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539" w:type="dxa"/>
            <w:tcBorders>
              <w:left w:val="single" w:color="000000" w:sz="4" w:space="0"/>
              <w:right w:val="single" w:color="000000" w:sz="4" w:space="0"/>
            </w:tcBorders>
            <w:vAlign w:val="top"/>
          </w:tcPr>
          <w:p>
            <w:pPr>
              <w:spacing w:before="235" w:line="192" w:lineRule="auto"/>
              <w:ind w:left="202"/>
              <w:rPr>
                <w:rFonts w:ascii="宋体" w:hAnsi="宋体" w:eastAsia="宋体" w:cs="宋体"/>
                <w:sz w:val="23"/>
                <w:szCs w:val="23"/>
              </w:rPr>
            </w:pPr>
            <w:r>
              <w:rPr>
                <w:rFonts w:ascii="宋体" w:hAnsi="宋体" w:eastAsia="宋体" w:cs="宋体"/>
                <w:sz w:val="23"/>
                <w:szCs w:val="23"/>
              </w:rPr>
              <w:t>4</w:t>
            </w:r>
          </w:p>
        </w:tc>
        <w:tc>
          <w:tcPr>
            <w:tcW w:w="5925" w:type="dxa"/>
            <w:tcBorders>
              <w:left w:val="single" w:color="000000" w:sz="4" w:space="0"/>
              <w:right w:val="single" w:color="000000" w:sz="4" w:space="0"/>
            </w:tcBorders>
            <w:vAlign w:val="top"/>
          </w:tcPr>
          <w:p>
            <w:pPr>
              <w:spacing w:before="41" w:line="237" w:lineRule="auto"/>
              <w:ind w:left="103" w:right="99" w:hanging="1"/>
              <w:rPr>
                <w:rFonts w:ascii="宋体" w:hAnsi="宋体" w:eastAsia="宋体" w:cs="宋体"/>
                <w:sz w:val="23"/>
                <w:szCs w:val="23"/>
              </w:rPr>
            </w:pPr>
            <w:r>
              <w:rPr>
                <w:rFonts w:ascii="宋体" w:hAnsi="宋体" w:eastAsia="宋体" w:cs="宋体"/>
                <w:spacing w:val="9"/>
                <w:sz w:val="23"/>
                <w:szCs w:val="23"/>
              </w:rPr>
              <w:t>谈</w:t>
            </w:r>
            <w:r>
              <w:rPr>
                <w:rFonts w:ascii="宋体" w:hAnsi="宋体" w:eastAsia="宋体" w:cs="宋体"/>
                <w:spacing w:val="8"/>
                <w:sz w:val="23"/>
                <w:szCs w:val="23"/>
              </w:rPr>
              <w:t>判响应性文件载明的技术规格、技术标准、货物包装</w:t>
            </w:r>
            <w:r>
              <w:rPr>
                <w:rFonts w:ascii="宋体" w:hAnsi="宋体" w:eastAsia="宋体" w:cs="宋体"/>
                <w:sz w:val="23"/>
                <w:szCs w:val="23"/>
              </w:rPr>
              <w:t xml:space="preserve"> </w:t>
            </w:r>
            <w:r>
              <w:rPr>
                <w:rFonts w:ascii="宋体" w:hAnsi="宋体" w:eastAsia="宋体" w:cs="宋体"/>
                <w:spacing w:val="11"/>
                <w:sz w:val="23"/>
                <w:szCs w:val="23"/>
              </w:rPr>
              <w:t>方</w:t>
            </w:r>
            <w:r>
              <w:rPr>
                <w:rFonts w:ascii="宋体" w:hAnsi="宋体" w:eastAsia="宋体" w:cs="宋体"/>
                <w:spacing w:val="9"/>
                <w:sz w:val="23"/>
                <w:szCs w:val="23"/>
              </w:rPr>
              <w:t>式、检验标准和方法等，不符合谈判文件要求的；</w:t>
            </w:r>
          </w:p>
        </w:tc>
        <w:tc>
          <w:tcPr>
            <w:tcW w:w="527" w:type="dxa"/>
            <w:tcBorders>
              <w:left w:val="single" w:color="000000" w:sz="4" w:space="0"/>
              <w:right w:val="single" w:color="000000" w:sz="4" w:space="0"/>
            </w:tcBorders>
            <w:vAlign w:val="top"/>
          </w:tcPr>
          <w:p>
            <w:pPr>
              <w:rPr>
                <w:rFonts w:ascii="Arial"/>
                <w:sz w:val="21"/>
              </w:rPr>
            </w:pPr>
          </w:p>
        </w:tc>
        <w:tc>
          <w:tcPr>
            <w:tcW w:w="504" w:type="dxa"/>
            <w:tcBorders>
              <w:left w:val="single" w:color="000000" w:sz="4" w:space="0"/>
            </w:tcBorders>
            <w:vAlign w:val="top"/>
          </w:tcPr>
          <w:p>
            <w:pPr>
              <w:rPr>
                <w:rFonts w:ascii="Arial"/>
                <w:sz w:val="21"/>
              </w:rPr>
            </w:pPr>
          </w:p>
        </w:tc>
        <w:tc>
          <w:tcPr>
            <w:tcW w:w="562" w:type="dxa"/>
            <w:vAlign w:val="top"/>
          </w:tcPr>
          <w:p>
            <w:pPr>
              <w:rPr>
                <w:rFonts w:ascii="Arial"/>
                <w:sz w:val="21"/>
              </w:rPr>
            </w:pPr>
          </w:p>
        </w:tc>
        <w:tc>
          <w:tcPr>
            <w:tcW w:w="539" w:type="dxa"/>
            <w:vAlign w:val="top"/>
          </w:tcPr>
          <w:p>
            <w:pPr>
              <w:rPr>
                <w:rFonts w:ascii="Arial"/>
                <w:sz w:val="21"/>
              </w:rPr>
            </w:pPr>
          </w:p>
        </w:tc>
        <w:tc>
          <w:tcPr>
            <w:tcW w:w="538" w:type="dxa"/>
            <w:vAlign w:val="top"/>
          </w:tcPr>
          <w:p>
            <w:pPr>
              <w:rPr>
                <w:rFonts w:ascii="Arial"/>
                <w:sz w:val="21"/>
              </w:rPr>
            </w:pPr>
          </w:p>
        </w:tc>
        <w:tc>
          <w:tcPr>
            <w:tcW w:w="555"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1" w:hRule="atLeast"/>
        </w:trPr>
        <w:tc>
          <w:tcPr>
            <w:tcW w:w="839"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539" w:type="dxa"/>
            <w:tcBorders>
              <w:left w:val="single" w:color="000000" w:sz="4" w:space="0"/>
              <w:right w:val="single" w:color="000000" w:sz="4" w:space="0"/>
            </w:tcBorders>
            <w:vAlign w:val="top"/>
          </w:tcPr>
          <w:p>
            <w:pPr>
              <w:spacing w:before="79" w:line="189" w:lineRule="auto"/>
              <w:ind w:left="208"/>
              <w:rPr>
                <w:rFonts w:ascii="宋体" w:hAnsi="宋体" w:eastAsia="宋体" w:cs="宋体"/>
                <w:sz w:val="23"/>
                <w:szCs w:val="23"/>
              </w:rPr>
            </w:pPr>
            <w:r>
              <w:rPr>
                <w:rFonts w:ascii="宋体" w:hAnsi="宋体" w:eastAsia="宋体" w:cs="宋体"/>
                <w:sz w:val="23"/>
                <w:szCs w:val="23"/>
              </w:rPr>
              <w:t>5</w:t>
            </w:r>
          </w:p>
        </w:tc>
        <w:tc>
          <w:tcPr>
            <w:tcW w:w="5925" w:type="dxa"/>
            <w:tcBorders>
              <w:left w:val="single" w:color="000000" w:sz="4" w:space="0"/>
              <w:right w:val="single" w:color="000000" w:sz="4" w:space="0"/>
            </w:tcBorders>
            <w:vAlign w:val="top"/>
          </w:tcPr>
          <w:p>
            <w:pPr>
              <w:spacing w:before="40" w:line="225" w:lineRule="auto"/>
              <w:ind w:left="102"/>
              <w:rPr>
                <w:rFonts w:ascii="宋体" w:hAnsi="宋体" w:eastAsia="宋体" w:cs="宋体"/>
                <w:sz w:val="23"/>
                <w:szCs w:val="23"/>
              </w:rPr>
            </w:pPr>
            <w:r>
              <w:rPr>
                <w:rFonts w:ascii="宋体" w:hAnsi="宋体" w:eastAsia="宋体" w:cs="宋体"/>
                <w:spacing w:val="10"/>
                <w:sz w:val="23"/>
                <w:szCs w:val="23"/>
              </w:rPr>
              <w:t>谈</w:t>
            </w:r>
            <w:r>
              <w:rPr>
                <w:rFonts w:ascii="宋体" w:hAnsi="宋体" w:eastAsia="宋体" w:cs="宋体"/>
                <w:spacing w:val="9"/>
                <w:sz w:val="23"/>
                <w:szCs w:val="23"/>
              </w:rPr>
              <w:t>判响应性文件附有招标人不能接受条件的；</w:t>
            </w:r>
          </w:p>
        </w:tc>
        <w:tc>
          <w:tcPr>
            <w:tcW w:w="527" w:type="dxa"/>
            <w:tcBorders>
              <w:left w:val="single" w:color="000000" w:sz="4" w:space="0"/>
              <w:right w:val="single" w:color="000000" w:sz="4" w:space="0"/>
            </w:tcBorders>
            <w:vAlign w:val="top"/>
          </w:tcPr>
          <w:p>
            <w:pPr>
              <w:rPr>
                <w:rFonts w:ascii="Arial"/>
                <w:sz w:val="21"/>
              </w:rPr>
            </w:pPr>
          </w:p>
        </w:tc>
        <w:tc>
          <w:tcPr>
            <w:tcW w:w="504" w:type="dxa"/>
            <w:tcBorders>
              <w:left w:val="single" w:color="000000" w:sz="4" w:space="0"/>
            </w:tcBorders>
            <w:vAlign w:val="top"/>
          </w:tcPr>
          <w:p>
            <w:pPr>
              <w:rPr>
                <w:rFonts w:ascii="Arial"/>
                <w:sz w:val="21"/>
              </w:rPr>
            </w:pPr>
          </w:p>
        </w:tc>
        <w:tc>
          <w:tcPr>
            <w:tcW w:w="562" w:type="dxa"/>
            <w:vAlign w:val="top"/>
          </w:tcPr>
          <w:p>
            <w:pPr>
              <w:rPr>
                <w:rFonts w:ascii="Arial"/>
                <w:sz w:val="21"/>
              </w:rPr>
            </w:pPr>
          </w:p>
        </w:tc>
        <w:tc>
          <w:tcPr>
            <w:tcW w:w="539" w:type="dxa"/>
            <w:vAlign w:val="top"/>
          </w:tcPr>
          <w:p>
            <w:pPr>
              <w:rPr>
                <w:rFonts w:ascii="Arial"/>
                <w:sz w:val="21"/>
              </w:rPr>
            </w:pPr>
          </w:p>
        </w:tc>
        <w:tc>
          <w:tcPr>
            <w:tcW w:w="538" w:type="dxa"/>
            <w:vAlign w:val="top"/>
          </w:tcPr>
          <w:p>
            <w:pPr>
              <w:rPr>
                <w:rFonts w:ascii="Arial"/>
                <w:sz w:val="21"/>
              </w:rPr>
            </w:pPr>
          </w:p>
        </w:tc>
        <w:tc>
          <w:tcPr>
            <w:tcW w:w="555"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1" w:hRule="atLeast"/>
        </w:trPr>
        <w:tc>
          <w:tcPr>
            <w:tcW w:w="839"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539" w:type="dxa"/>
            <w:tcBorders>
              <w:left w:val="single" w:color="000000" w:sz="4" w:space="0"/>
              <w:right w:val="single" w:color="000000" w:sz="4" w:space="0"/>
            </w:tcBorders>
            <w:vAlign w:val="top"/>
          </w:tcPr>
          <w:p>
            <w:pPr>
              <w:spacing w:before="79" w:line="190" w:lineRule="auto"/>
              <w:ind w:left="205"/>
              <w:rPr>
                <w:rFonts w:ascii="宋体" w:hAnsi="宋体" w:eastAsia="宋体" w:cs="宋体"/>
                <w:sz w:val="23"/>
                <w:szCs w:val="23"/>
              </w:rPr>
            </w:pPr>
            <w:r>
              <w:rPr>
                <w:rFonts w:ascii="宋体" w:hAnsi="宋体" w:eastAsia="宋体" w:cs="宋体"/>
                <w:sz w:val="23"/>
                <w:szCs w:val="23"/>
              </w:rPr>
              <w:t>6</w:t>
            </w:r>
          </w:p>
        </w:tc>
        <w:tc>
          <w:tcPr>
            <w:tcW w:w="5925" w:type="dxa"/>
            <w:tcBorders>
              <w:left w:val="single" w:color="000000" w:sz="4" w:space="0"/>
              <w:right w:val="single" w:color="000000" w:sz="4" w:space="0"/>
            </w:tcBorders>
            <w:vAlign w:val="top"/>
          </w:tcPr>
          <w:p>
            <w:pPr>
              <w:spacing w:before="40" w:line="225" w:lineRule="auto"/>
              <w:ind w:left="107"/>
              <w:rPr>
                <w:rFonts w:ascii="宋体" w:hAnsi="宋体" w:eastAsia="宋体" w:cs="宋体"/>
                <w:sz w:val="23"/>
                <w:szCs w:val="23"/>
              </w:rPr>
            </w:pPr>
            <w:r>
              <w:rPr>
                <w:rFonts w:ascii="宋体" w:hAnsi="宋体" w:eastAsia="宋体" w:cs="宋体"/>
                <w:spacing w:val="16"/>
                <w:sz w:val="23"/>
                <w:szCs w:val="23"/>
              </w:rPr>
              <w:t>不</w:t>
            </w:r>
            <w:r>
              <w:rPr>
                <w:rFonts w:ascii="宋体" w:hAnsi="宋体" w:eastAsia="宋体" w:cs="宋体"/>
                <w:spacing w:val="12"/>
                <w:sz w:val="23"/>
                <w:szCs w:val="23"/>
              </w:rPr>
              <w:t>满</w:t>
            </w:r>
            <w:r>
              <w:rPr>
                <w:rFonts w:ascii="宋体" w:hAnsi="宋体" w:eastAsia="宋体" w:cs="宋体"/>
                <w:spacing w:val="8"/>
                <w:sz w:val="23"/>
                <w:szCs w:val="23"/>
              </w:rPr>
              <w:t>足谈判文件实质性要求的其他情形；</w:t>
            </w:r>
          </w:p>
        </w:tc>
        <w:tc>
          <w:tcPr>
            <w:tcW w:w="527" w:type="dxa"/>
            <w:tcBorders>
              <w:left w:val="single" w:color="000000" w:sz="4" w:space="0"/>
              <w:right w:val="single" w:color="000000" w:sz="4" w:space="0"/>
            </w:tcBorders>
            <w:vAlign w:val="top"/>
          </w:tcPr>
          <w:p>
            <w:pPr>
              <w:rPr>
                <w:rFonts w:ascii="Arial"/>
                <w:sz w:val="21"/>
              </w:rPr>
            </w:pPr>
          </w:p>
        </w:tc>
        <w:tc>
          <w:tcPr>
            <w:tcW w:w="504" w:type="dxa"/>
            <w:tcBorders>
              <w:left w:val="single" w:color="000000" w:sz="4" w:space="0"/>
            </w:tcBorders>
            <w:vAlign w:val="top"/>
          </w:tcPr>
          <w:p>
            <w:pPr>
              <w:rPr>
                <w:rFonts w:ascii="Arial"/>
                <w:sz w:val="21"/>
              </w:rPr>
            </w:pPr>
          </w:p>
        </w:tc>
        <w:tc>
          <w:tcPr>
            <w:tcW w:w="562" w:type="dxa"/>
            <w:vAlign w:val="top"/>
          </w:tcPr>
          <w:p>
            <w:pPr>
              <w:rPr>
                <w:rFonts w:ascii="Arial"/>
                <w:sz w:val="21"/>
              </w:rPr>
            </w:pPr>
          </w:p>
        </w:tc>
        <w:tc>
          <w:tcPr>
            <w:tcW w:w="539" w:type="dxa"/>
            <w:vAlign w:val="top"/>
          </w:tcPr>
          <w:p>
            <w:pPr>
              <w:rPr>
                <w:rFonts w:ascii="Arial"/>
                <w:sz w:val="21"/>
              </w:rPr>
            </w:pPr>
          </w:p>
        </w:tc>
        <w:tc>
          <w:tcPr>
            <w:tcW w:w="538" w:type="dxa"/>
            <w:vAlign w:val="top"/>
          </w:tcPr>
          <w:p>
            <w:pPr>
              <w:rPr>
                <w:rFonts w:ascii="Arial"/>
                <w:sz w:val="21"/>
              </w:rPr>
            </w:pPr>
          </w:p>
        </w:tc>
        <w:tc>
          <w:tcPr>
            <w:tcW w:w="555"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39" w:type="dxa"/>
            <w:vMerge w:val="continue"/>
            <w:tcBorders>
              <w:top w:val="nil"/>
              <w:left w:val="single" w:color="000000" w:sz="10" w:space="0"/>
              <w:right w:val="single" w:color="000000" w:sz="4" w:space="0"/>
            </w:tcBorders>
            <w:textDirection w:val="tbRlV"/>
            <w:vAlign w:val="top"/>
          </w:tcPr>
          <w:p>
            <w:pPr>
              <w:rPr>
                <w:rFonts w:ascii="Arial"/>
                <w:sz w:val="21"/>
              </w:rPr>
            </w:pPr>
          </w:p>
        </w:tc>
        <w:tc>
          <w:tcPr>
            <w:tcW w:w="539" w:type="dxa"/>
            <w:tcBorders>
              <w:left w:val="single" w:color="000000" w:sz="4" w:space="0"/>
              <w:right w:val="single" w:color="000000" w:sz="4" w:space="0"/>
            </w:tcBorders>
            <w:vAlign w:val="top"/>
          </w:tcPr>
          <w:p>
            <w:pPr>
              <w:spacing w:before="236" w:line="189" w:lineRule="auto"/>
              <w:ind w:left="209"/>
              <w:rPr>
                <w:rFonts w:ascii="宋体" w:hAnsi="宋体" w:eastAsia="宋体" w:cs="宋体"/>
                <w:sz w:val="23"/>
                <w:szCs w:val="23"/>
              </w:rPr>
            </w:pPr>
            <w:r>
              <w:rPr>
                <w:rFonts w:ascii="宋体" w:hAnsi="宋体" w:eastAsia="宋体" w:cs="宋体"/>
                <w:sz w:val="23"/>
                <w:szCs w:val="23"/>
              </w:rPr>
              <w:t>7</w:t>
            </w:r>
          </w:p>
        </w:tc>
        <w:tc>
          <w:tcPr>
            <w:tcW w:w="5925" w:type="dxa"/>
            <w:tcBorders>
              <w:left w:val="single" w:color="000000" w:sz="4" w:space="0"/>
              <w:right w:val="single" w:color="000000" w:sz="4" w:space="0"/>
            </w:tcBorders>
            <w:vAlign w:val="top"/>
          </w:tcPr>
          <w:p>
            <w:pPr>
              <w:spacing w:before="44" w:line="236" w:lineRule="auto"/>
              <w:ind w:left="107" w:right="96"/>
              <w:rPr>
                <w:rFonts w:ascii="宋体" w:hAnsi="宋体" w:eastAsia="宋体" w:cs="宋体"/>
                <w:sz w:val="23"/>
                <w:szCs w:val="23"/>
              </w:rPr>
            </w:pPr>
            <w:r>
              <w:rPr>
                <w:rFonts w:hint="eastAsia" w:ascii="宋体" w:hAnsi="宋体" w:eastAsia="宋体" w:cs="宋体"/>
                <w:spacing w:val="24"/>
                <w:sz w:val="23"/>
                <w:szCs w:val="23"/>
                <w:lang w:val="en-US" w:eastAsia="zh-CN"/>
              </w:rPr>
              <w:t>未</w:t>
            </w:r>
            <w:r>
              <w:rPr>
                <w:rFonts w:ascii="宋体" w:hAnsi="宋体" w:eastAsia="宋体" w:cs="宋体"/>
                <w:spacing w:val="18"/>
                <w:sz w:val="23"/>
                <w:szCs w:val="23"/>
              </w:rPr>
              <w:t>提供信用中国信用报告和中国政府采购网查询结</w:t>
            </w:r>
            <w:r>
              <w:rPr>
                <w:rFonts w:ascii="宋体" w:hAnsi="宋体" w:eastAsia="宋体" w:cs="宋体"/>
                <w:sz w:val="23"/>
                <w:szCs w:val="23"/>
              </w:rPr>
              <w:t xml:space="preserve"> </w:t>
            </w:r>
            <w:r>
              <w:rPr>
                <w:rFonts w:ascii="宋体" w:hAnsi="宋体" w:eastAsia="宋体" w:cs="宋体"/>
                <w:spacing w:val="-3"/>
                <w:sz w:val="23"/>
                <w:szCs w:val="23"/>
              </w:rPr>
              <w:t>果</w:t>
            </w:r>
            <w:r>
              <w:rPr>
                <w:rFonts w:ascii="宋体" w:hAnsi="宋体" w:eastAsia="宋体" w:cs="宋体"/>
                <w:spacing w:val="-2"/>
                <w:sz w:val="23"/>
                <w:szCs w:val="23"/>
              </w:rPr>
              <w:t>；</w:t>
            </w:r>
          </w:p>
        </w:tc>
        <w:tc>
          <w:tcPr>
            <w:tcW w:w="527" w:type="dxa"/>
            <w:tcBorders>
              <w:left w:val="single" w:color="000000" w:sz="4" w:space="0"/>
              <w:right w:val="single" w:color="000000" w:sz="4" w:space="0"/>
            </w:tcBorders>
            <w:vAlign w:val="top"/>
          </w:tcPr>
          <w:p>
            <w:pPr>
              <w:rPr>
                <w:rFonts w:ascii="Arial"/>
                <w:sz w:val="21"/>
              </w:rPr>
            </w:pPr>
          </w:p>
        </w:tc>
        <w:tc>
          <w:tcPr>
            <w:tcW w:w="504" w:type="dxa"/>
            <w:tcBorders>
              <w:left w:val="single" w:color="000000" w:sz="4" w:space="0"/>
            </w:tcBorders>
            <w:vAlign w:val="top"/>
          </w:tcPr>
          <w:p>
            <w:pPr>
              <w:rPr>
                <w:rFonts w:ascii="Arial"/>
                <w:sz w:val="21"/>
              </w:rPr>
            </w:pPr>
          </w:p>
        </w:tc>
        <w:tc>
          <w:tcPr>
            <w:tcW w:w="562" w:type="dxa"/>
            <w:vAlign w:val="top"/>
          </w:tcPr>
          <w:p>
            <w:pPr>
              <w:rPr>
                <w:rFonts w:ascii="Arial"/>
                <w:sz w:val="21"/>
              </w:rPr>
            </w:pPr>
          </w:p>
        </w:tc>
        <w:tc>
          <w:tcPr>
            <w:tcW w:w="539" w:type="dxa"/>
            <w:vAlign w:val="top"/>
          </w:tcPr>
          <w:p>
            <w:pPr>
              <w:rPr>
                <w:rFonts w:ascii="Arial"/>
                <w:sz w:val="21"/>
              </w:rPr>
            </w:pPr>
          </w:p>
        </w:tc>
        <w:tc>
          <w:tcPr>
            <w:tcW w:w="538" w:type="dxa"/>
            <w:vAlign w:val="top"/>
          </w:tcPr>
          <w:p>
            <w:pPr>
              <w:rPr>
                <w:rFonts w:ascii="Arial"/>
                <w:sz w:val="21"/>
              </w:rPr>
            </w:pPr>
          </w:p>
        </w:tc>
        <w:tc>
          <w:tcPr>
            <w:tcW w:w="555"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839" w:type="dxa"/>
            <w:vMerge w:val="restart"/>
            <w:tcBorders>
              <w:left w:val="single" w:color="000000" w:sz="10" w:space="0"/>
              <w:bottom w:val="nil"/>
              <w:right w:val="single" w:color="000000" w:sz="4" w:space="0"/>
            </w:tcBorders>
            <w:vAlign w:val="top"/>
          </w:tcPr>
          <w:p>
            <w:pPr>
              <w:spacing w:line="432" w:lineRule="auto"/>
              <w:rPr>
                <w:rFonts w:ascii="Arial"/>
                <w:sz w:val="21"/>
              </w:rPr>
            </w:pPr>
          </w:p>
          <w:p>
            <w:pPr>
              <w:spacing w:before="74" w:line="229" w:lineRule="auto"/>
              <w:ind w:left="301"/>
              <w:rPr>
                <w:rFonts w:ascii="宋体" w:hAnsi="宋体" w:eastAsia="宋体" w:cs="宋体"/>
                <w:sz w:val="23"/>
                <w:szCs w:val="23"/>
              </w:rPr>
            </w:pPr>
            <w:r>
              <w:rPr>
                <w:rFonts w:ascii="宋体" w:hAnsi="宋体" w:eastAsia="宋体" w:cs="宋体"/>
                <w:sz w:val="23"/>
                <w:szCs w:val="23"/>
              </w:rPr>
              <w:t>资</w:t>
            </w:r>
          </w:p>
          <w:p>
            <w:pPr>
              <w:spacing w:before="24" w:line="227" w:lineRule="auto"/>
              <w:ind w:left="290"/>
              <w:rPr>
                <w:rFonts w:ascii="宋体" w:hAnsi="宋体" w:eastAsia="宋体" w:cs="宋体"/>
                <w:sz w:val="23"/>
                <w:szCs w:val="23"/>
              </w:rPr>
            </w:pPr>
            <w:r>
              <w:rPr>
                <w:rFonts w:ascii="宋体" w:hAnsi="宋体" w:eastAsia="宋体" w:cs="宋体"/>
                <w:sz w:val="23"/>
                <w:szCs w:val="23"/>
              </w:rPr>
              <w:t>格</w:t>
            </w:r>
          </w:p>
          <w:p>
            <w:pPr>
              <w:spacing w:before="28" w:line="228" w:lineRule="auto"/>
              <w:ind w:left="289"/>
              <w:rPr>
                <w:rFonts w:ascii="宋体" w:hAnsi="宋体" w:eastAsia="宋体" w:cs="宋体"/>
                <w:sz w:val="23"/>
                <w:szCs w:val="23"/>
              </w:rPr>
            </w:pPr>
            <w:r>
              <w:rPr>
                <w:rFonts w:ascii="宋体" w:hAnsi="宋体" w:eastAsia="宋体" w:cs="宋体"/>
                <w:spacing w:val="1"/>
                <w:sz w:val="23"/>
                <w:szCs w:val="23"/>
              </w:rPr>
              <w:t>评</w:t>
            </w:r>
          </w:p>
          <w:p>
            <w:pPr>
              <w:spacing w:before="26" w:line="228" w:lineRule="auto"/>
              <w:ind w:left="303"/>
              <w:rPr>
                <w:rFonts w:ascii="宋体" w:hAnsi="宋体" w:eastAsia="宋体" w:cs="宋体"/>
                <w:sz w:val="23"/>
                <w:szCs w:val="23"/>
              </w:rPr>
            </w:pPr>
            <w:r>
              <w:rPr>
                <w:rFonts w:ascii="宋体" w:hAnsi="宋体" w:eastAsia="宋体" w:cs="宋体"/>
                <w:sz w:val="23"/>
                <w:szCs w:val="23"/>
              </w:rPr>
              <w:t>审</w:t>
            </w:r>
          </w:p>
          <w:p>
            <w:pPr>
              <w:spacing w:before="28" w:line="230" w:lineRule="auto"/>
              <w:ind w:left="273"/>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8"/>
                <w:sz w:val="23"/>
                <w:szCs w:val="23"/>
              </w:rPr>
              <w:t>适</w:t>
            </w:r>
          </w:p>
          <w:p>
            <w:pPr>
              <w:spacing w:before="25" w:line="229" w:lineRule="auto"/>
              <w:ind w:left="292"/>
              <w:rPr>
                <w:rFonts w:ascii="宋体" w:hAnsi="宋体" w:eastAsia="宋体" w:cs="宋体"/>
                <w:sz w:val="23"/>
                <w:szCs w:val="23"/>
              </w:rPr>
            </w:pPr>
            <w:r>
              <w:rPr>
                <w:rFonts w:ascii="宋体" w:hAnsi="宋体" w:eastAsia="宋体" w:cs="宋体"/>
                <w:sz w:val="23"/>
                <w:szCs w:val="23"/>
              </w:rPr>
              <w:t>用</w:t>
            </w:r>
          </w:p>
          <w:p>
            <w:pPr>
              <w:spacing w:before="24" w:line="231" w:lineRule="auto"/>
              <w:ind w:left="294"/>
              <w:rPr>
                <w:rFonts w:ascii="宋体" w:hAnsi="宋体" w:eastAsia="宋体" w:cs="宋体"/>
                <w:sz w:val="23"/>
                <w:szCs w:val="23"/>
              </w:rPr>
            </w:pPr>
            <w:r>
              <w:rPr>
                <w:rFonts w:ascii="宋体" w:hAnsi="宋体" w:eastAsia="宋体" w:cs="宋体"/>
                <w:sz w:val="23"/>
                <w:szCs w:val="23"/>
              </w:rPr>
              <w:t>于</w:t>
            </w:r>
          </w:p>
          <w:p>
            <w:pPr>
              <w:spacing w:before="24" w:line="229" w:lineRule="auto"/>
              <w:ind w:left="301"/>
              <w:rPr>
                <w:rFonts w:ascii="宋体" w:hAnsi="宋体" w:eastAsia="宋体" w:cs="宋体"/>
                <w:sz w:val="23"/>
                <w:szCs w:val="23"/>
              </w:rPr>
            </w:pPr>
            <w:r>
              <w:rPr>
                <w:rFonts w:ascii="宋体" w:hAnsi="宋体" w:eastAsia="宋体" w:cs="宋体"/>
                <w:sz w:val="23"/>
                <w:szCs w:val="23"/>
              </w:rPr>
              <w:t>资</w:t>
            </w:r>
          </w:p>
          <w:p>
            <w:pPr>
              <w:spacing w:before="28" w:line="227" w:lineRule="auto"/>
              <w:ind w:left="290"/>
              <w:rPr>
                <w:rFonts w:ascii="宋体" w:hAnsi="宋体" w:eastAsia="宋体" w:cs="宋体"/>
                <w:sz w:val="23"/>
                <w:szCs w:val="23"/>
              </w:rPr>
            </w:pPr>
            <w:r>
              <w:rPr>
                <w:rFonts w:ascii="宋体" w:hAnsi="宋体" w:eastAsia="宋体" w:cs="宋体"/>
                <w:sz w:val="23"/>
                <w:szCs w:val="23"/>
              </w:rPr>
              <w:t>格</w:t>
            </w:r>
          </w:p>
          <w:p>
            <w:pPr>
              <w:spacing w:before="29" w:line="228" w:lineRule="auto"/>
              <w:ind w:left="292"/>
              <w:rPr>
                <w:rFonts w:ascii="宋体" w:hAnsi="宋体" w:eastAsia="宋体" w:cs="宋体"/>
                <w:sz w:val="23"/>
                <w:szCs w:val="23"/>
              </w:rPr>
            </w:pPr>
            <w:r>
              <w:rPr>
                <w:rFonts w:ascii="宋体" w:hAnsi="宋体" w:eastAsia="宋体" w:cs="宋体"/>
                <w:sz w:val="23"/>
                <w:szCs w:val="23"/>
              </w:rPr>
              <w:t>后</w:t>
            </w:r>
          </w:p>
          <w:p>
            <w:pPr>
              <w:spacing w:before="25" w:line="228" w:lineRule="auto"/>
              <w:ind w:left="243"/>
              <w:rPr>
                <w:rFonts w:ascii="宋体" w:hAnsi="宋体" w:eastAsia="宋体" w:cs="宋体"/>
                <w:sz w:val="23"/>
                <w:szCs w:val="23"/>
              </w:rPr>
            </w:pPr>
            <w:r>
              <w:rPr>
                <w:rFonts w:ascii="宋体" w:hAnsi="宋体" w:eastAsia="宋体" w:cs="宋体"/>
                <w:spacing w:val="-4"/>
                <w:sz w:val="23"/>
                <w:szCs w:val="23"/>
              </w:rPr>
              <w:t>审</w:t>
            </w:r>
            <w:r>
              <w:rPr>
                <w:rFonts w:ascii="宋体" w:hAnsi="宋体" w:eastAsia="宋体" w:cs="宋体"/>
                <w:spacing w:val="-3"/>
                <w:sz w:val="23"/>
                <w:szCs w:val="23"/>
              </w:rPr>
              <w:t>)</w:t>
            </w:r>
          </w:p>
        </w:tc>
        <w:tc>
          <w:tcPr>
            <w:tcW w:w="539" w:type="dxa"/>
            <w:tcBorders>
              <w:left w:val="single" w:color="000000" w:sz="4" w:space="0"/>
              <w:right w:val="single" w:color="000000" w:sz="4" w:space="0"/>
            </w:tcBorders>
            <w:vAlign w:val="top"/>
          </w:tcPr>
          <w:p>
            <w:pPr>
              <w:spacing w:before="144" w:line="192" w:lineRule="auto"/>
              <w:ind w:left="120"/>
              <w:rPr>
                <w:rFonts w:ascii="宋体" w:hAnsi="宋体" w:eastAsia="宋体" w:cs="宋体"/>
                <w:sz w:val="23"/>
                <w:szCs w:val="23"/>
              </w:rPr>
            </w:pPr>
            <w:r>
              <w:rPr>
                <w:rFonts w:ascii="宋体" w:hAnsi="宋体" w:eastAsia="宋体" w:cs="宋体"/>
                <w:sz w:val="23"/>
                <w:szCs w:val="23"/>
              </w:rPr>
              <w:t>1</w:t>
            </w:r>
          </w:p>
        </w:tc>
        <w:tc>
          <w:tcPr>
            <w:tcW w:w="5925" w:type="dxa"/>
            <w:tcBorders>
              <w:left w:val="single" w:color="000000" w:sz="4" w:space="0"/>
              <w:right w:val="single" w:color="000000" w:sz="4" w:space="0"/>
            </w:tcBorders>
            <w:vAlign w:val="top"/>
          </w:tcPr>
          <w:p>
            <w:pPr>
              <w:spacing w:before="151" w:line="227" w:lineRule="auto"/>
              <w:ind w:left="107"/>
              <w:rPr>
                <w:rFonts w:ascii="宋体" w:hAnsi="宋体" w:eastAsia="宋体" w:cs="宋体"/>
                <w:sz w:val="23"/>
                <w:szCs w:val="23"/>
              </w:rPr>
            </w:pPr>
            <w:r>
              <w:rPr>
                <w:rFonts w:ascii="宋体" w:hAnsi="宋体" w:eastAsia="宋体" w:cs="宋体"/>
                <w:spacing w:val="16"/>
                <w:sz w:val="23"/>
                <w:szCs w:val="23"/>
              </w:rPr>
              <w:t>是</w:t>
            </w:r>
            <w:r>
              <w:rPr>
                <w:rFonts w:ascii="宋体" w:hAnsi="宋体" w:eastAsia="宋体" w:cs="宋体"/>
                <w:spacing w:val="8"/>
                <w:sz w:val="23"/>
                <w:szCs w:val="23"/>
              </w:rPr>
              <w:t>否提供合格的营业执照</w:t>
            </w:r>
          </w:p>
        </w:tc>
        <w:tc>
          <w:tcPr>
            <w:tcW w:w="527" w:type="dxa"/>
            <w:tcBorders>
              <w:left w:val="single" w:color="000000" w:sz="4" w:space="0"/>
            </w:tcBorders>
            <w:vAlign w:val="top"/>
          </w:tcPr>
          <w:p>
            <w:pPr>
              <w:rPr>
                <w:rFonts w:ascii="Arial"/>
                <w:sz w:val="21"/>
              </w:rPr>
            </w:pPr>
          </w:p>
        </w:tc>
        <w:tc>
          <w:tcPr>
            <w:tcW w:w="504" w:type="dxa"/>
            <w:vAlign w:val="top"/>
          </w:tcPr>
          <w:p>
            <w:pPr>
              <w:rPr>
                <w:rFonts w:ascii="Arial"/>
                <w:sz w:val="21"/>
              </w:rPr>
            </w:pPr>
          </w:p>
        </w:tc>
        <w:tc>
          <w:tcPr>
            <w:tcW w:w="562" w:type="dxa"/>
            <w:vAlign w:val="top"/>
          </w:tcPr>
          <w:p>
            <w:pPr>
              <w:rPr>
                <w:rFonts w:ascii="Arial"/>
                <w:sz w:val="21"/>
              </w:rPr>
            </w:pPr>
          </w:p>
        </w:tc>
        <w:tc>
          <w:tcPr>
            <w:tcW w:w="539" w:type="dxa"/>
            <w:vAlign w:val="top"/>
          </w:tcPr>
          <w:p>
            <w:pPr>
              <w:rPr>
                <w:rFonts w:ascii="Arial"/>
                <w:sz w:val="21"/>
              </w:rPr>
            </w:pPr>
          </w:p>
        </w:tc>
        <w:tc>
          <w:tcPr>
            <w:tcW w:w="538" w:type="dxa"/>
            <w:vAlign w:val="top"/>
          </w:tcPr>
          <w:p>
            <w:pPr>
              <w:rPr>
                <w:rFonts w:ascii="Arial"/>
                <w:sz w:val="21"/>
              </w:rPr>
            </w:pPr>
          </w:p>
        </w:tc>
        <w:tc>
          <w:tcPr>
            <w:tcW w:w="555"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0" w:hRule="atLeast"/>
        </w:trPr>
        <w:tc>
          <w:tcPr>
            <w:tcW w:w="839" w:type="dxa"/>
            <w:vMerge w:val="continue"/>
            <w:tcBorders>
              <w:top w:val="nil"/>
              <w:left w:val="single" w:color="000000" w:sz="10" w:space="0"/>
              <w:bottom w:val="nil"/>
              <w:right w:val="single" w:color="000000" w:sz="4" w:space="0"/>
            </w:tcBorders>
            <w:vAlign w:val="top"/>
          </w:tcPr>
          <w:p>
            <w:pPr>
              <w:rPr>
                <w:rFonts w:ascii="Arial"/>
                <w:sz w:val="21"/>
              </w:rPr>
            </w:pPr>
          </w:p>
        </w:tc>
        <w:tc>
          <w:tcPr>
            <w:tcW w:w="539" w:type="dxa"/>
            <w:tcBorders>
              <w:left w:val="single" w:color="000000" w:sz="4" w:space="0"/>
              <w:right w:val="single" w:color="000000" w:sz="4" w:space="0"/>
            </w:tcBorders>
            <w:vAlign w:val="top"/>
          </w:tcPr>
          <w:p>
            <w:pPr>
              <w:spacing w:before="142" w:line="192" w:lineRule="auto"/>
              <w:ind w:left="105"/>
              <w:rPr>
                <w:rFonts w:ascii="宋体" w:hAnsi="宋体" w:eastAsia="宋体" w:cs="宋体"/>
                <w:sz w:val="23"/>
                <w:szCs w:val="23"/>
              </w:rPr>
            </w:pPr>
            <w:r>
              <w:rPr>
                <w:rFonts w:ascii="宋体" w:hAnsi="宋体" w:eastAsia="宋体" w:cs="宋体"/>
                <w:sz w:val="23"/>
                <w:szCs w:val="23"/>
              </w:rPr>
              <w:t>2</w:t>
            </w:r>
          </w:p>
        </w:tc>
        <w:tc>
          <w:tcPr>
            <w:tcW w:w="5925" w:type="dxa"/>
            <w:tcBorders>
              <w:left w:val="single" w:color="000000" w:sz="4" w:space="0"/>
              <w:right w:val="single" w:color="000000" w:sz="4" w:space="0"/>
            </w:tcBorders>
            <w:vAlign w:val="top"/>
          </w:tcPr>
          <w:p>
            <w:pPr>
              <w:spacing w:before="153" w:line="227" w:lineRule="auto"/>
              <w:ind w:left="107"/>
              <w:rPr>
                <w:rFonts w:ascii="宋体" w:hAnsi="宋体" w:eastAsia="宋体" w:cs="宋体"/>
                <w:sz w:val="23"/>
                <w:szCs w:val="23"/>
              </w:rPr>
            </w:pPr>
            <w:r>
              <w:rPr>
                <w:rFonts w:ascii="宋体" w:hAnsi="宋体" w:eastAsia="宋体" w:cs="宋体"/>
                <w:spacing w:val="12"/>
                <w:sz w:val="23"/>
                <w:szCs w:val="23"/>
              </w:rPr>
              <w:t>是</w:t>
            </w:r>
            <w:r>
              <w:rPr>
                <w:rFonts w:ascii="宋体" w:hAnsi="宋体" w:eastAsia="宋体" w:cs="宋体"/>
                <w:spacing w:val="9"/>
                <w:sz w:val="23"/>
                <w:szCs w:val="23"/>
              </w:rPr>
              <w:t>否具有满足招标项目需要的资质等级</w:t>
            </w:r>
          </w:p>
        </w:tc>
        <w:tc>
          <w:tcPr>
            <w:tcW w:w="527" w:type="dxa"/>
            <w:tcBorders>
              <w:left w:val="single" w:color="000000" w:sz="4" w:space="0"/>
            </w:tcBorders>
            <w:vAlign w:val="top"/>
          </w:tcPr>
          <w:p>
            <w:pPr>
              <w:rPr>
                <w:rFonts w:ascii="Arial"/>
                <w:sz w:val="21"/>
              </w:rPr>
            </w:pPr>
          </w:p>
        </w:tc>
        <w:tc>
          <w:tcPr>
            <w:tcW w:w="504" w:type="dxa"/>
            <w:vAlign w:val="top"/>
          </w:tcPr>
          <w:p>
            <w:pPr>
              <w:rPr>
                <w:rFonts w:ascii="Arial"/>
                <w:sz w:val="21"/>
              </w:rPr>
            </w:pPr>
          </w:p>
        </w:tc>
        <w:tc>
          <w:tcPr>
            <w:tcW w:w="562" w:type="dxa"/>
            <w:vAlign w:val="top"/>
          </w:tcPr>
          <w:p>
            <w:pPr>
              <w:rPr>
                <w:rFonts w:ascii="Arial"/>
                <w:sz w:val="21"/>
              </w:rPr>
            </w:pPr>
          </w:p>
        </w:tc>
        <w:tc>
          <w:tcPr>
            <w:tcW w:w="539" w:type="dxa"/>
            <w:vAlign w:val="top"/>
          </w:tcPr>
          <w:p>
            <w:pPr>
              <w:rPr>
                <w:rFonts w:ascii="Arial"/>
                <w:sz w:val="21"/>
              </w:rPr>
            </w:pPr>
          </w:p>
        </w:tc>
        <w:tc>
          <w:tcPr>
            <w:tcW w:w="538" w:type="dxa"/>
            <w:vAlign w:val="top"/>
          </w:tcPr>
          <w:p>
            <w:pPr>
              <w:rPr>
                <w:rFonts w:ascii="Arial"/>
                <w:sz w:val="21"/>
              </w:rPr>
            </w:pPr>
          </w:p>
        </w:tc>
        <w:tc>
          <w:tcPr>
            <w:tcW w:w="555"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0" w:hRule="atLeast"/>
        </w:trPr>
        <w:tc>
          <w:tcPr>
            <w:tcW w:w="839" w:type="dxa"/>
            <w:vMerge w:val="continue"/>
            <w:tcBorders>
              <w:top w:val="nil"/>
              <w:left w:val="single" w:color="000000" w:sz="10" w:space="0"/>
              <w:bottom w:val="nil"/>
              <w:right w:val="single" w:color="000000" w:sz="4" w:space="0"/>
            </w:tcBorders>
            <w:vAlign w:val="top"/>
          </w:tcPr>
          <w:p>
            <w:pPr>
              <w:rPr>
                <w:rFonts w:ascii="Arial"/>
                <w:sz w:val="21"/>
              </w:rPr>
            </w:pPr>
          </w:p>
        </w:tc>
        <w:tc>
          <w:tcPr>
            <w:tcW w:w="539" w:type="dxa"/>
            <w:tcBorders>
              <w:left w:val="single" w:color="000000" w:sz="4" w:space="0"/>
              <w:right w:val="single" w:color="000000" w:sz="4" w:space="0"/>
            </w:tcBorders>
            <w:vAlign w:val="top"/>
          </w:tcPr>
          <w:p>
            <w:pPr>
              <w:spacing w:before="144" w:line="190" w:lineRule="auto"/>
              <w:ind w:left="107"/>
              <w:rPr>
                <w:rFonts w:ascii="宋体" w:hAnsi="宋体" w:eastAsia="宋体" w:cs="宋体"/>
                <w:sz w:val="23"/>
                <w:szCs w:val="23"/>
              </w:rPr>
            </w:pPr>
            <w:r>
              <w:rPr>
                <w:rFonts w:ascii="宋体" w:hAnsi="宋体" w:eastAsia="宋体" w:cs="宋体"/>
                <w:sz w:val="23"/>
                <w:szCs w:val="23"/>
              </w:rPr>
              <w:t>3</w:t>
            </w:r>
          </w:p>
        </w:tc>
        <w:tc>
          <w:tcPr>
            <w:tcW w:w="5925" w:type="dxa"/>
            <w:tcBorders>
              <w:left w:val="single" w:color="000000" w:sz="4" w:space="0"/>
              <w:right w:val="single" w:color="000000" w:sz="4" w:space="0"/>
            </w:tcBorders>
            <w:vAlign w:val="top"/>
          </w:tcPr>
          <w:p>
            <w:pPr>
              <w:spacing w:before="152" w:line="227" w:lineRule="auto"/>
              <w:ind w:left="107"/>
              <w:rPr>
                <w:rFonts w:ascii="宋体" w:hAnsi="宋体" w:eastAsia="宋体" w:cs="宋体"/>
                <w:sz w:val="23"/>
                <w:szCs w:val="23"/>
              </w:rPr>
            </w:pPr>
            <w:r>
              <w:rPr>
                <w:rFonts w:ascii="宋体" w:hAnsi="宋体" w:eastAsia="宋体" w:cs="宋体"/>
                <w:spacing w:val="9"/>
                <w:sz w:val="23"/>
                <w:szCs w:val="23"/>
              </w:rPr>
              <w:t>是否具备合格的安全生产许可证</w:t>
            </w:r>
          </w:p>
        </w:tc>
        <w:tc>
          <w:tcPr>
            <w:tcW w:w="527" w:type="dxa"/>
            <w:tcBorders>
              <w:left w:val="single" w:color="000000" w:sz="4" w:space="0"/>
            </w:tcBorders>
            <w:vAlign w:val="top"/>
          </w:tcPr>
          <w:p>
            <w:pPr>
              <w:rPr>
                <w:rFonts w:ascii="Arial"/>
                <w:sz w:val="21"/>
              </w:rPr>
            </w:pPr>
          </w:p>
        </w:tc>
        <w:tc>
          <w:tcPr>
            <w:tcW w:w="504" w:type="dxa"/>
            <w:vAlign w:val="top"/>
          </w:tcPr>
          <w:p>
            <w:pPr>
              <w:rPr>
                <w:rFonts w:ascii="Arial"/>
                <w:sz w:val="21"/>
              </w:rPr>
            </w:pPr>
          </w:p>
        </w:tc>
        <w:tc>
          <w:tcPr>
            <w:tcW w:w="562" w:type="dxa"/>
            <w:vAlign w:val="top"/>
          </w:tcPr>
          <w:p>
            <w:pPr>
              <w:rPr>
                <w:rFonts w:ascii="Arial"/>
                <w:sz w:val="21"/>
              </w:rPr>
            </w:pPr>
          </w:p>
        </w:tc>
        <w:tc>
          <w:tcPr>
            <w:tcW w:w="539" w:type="dxa"/>
            <w:vAlign w:val="top"/>
          </w:tcPr>
          <w:p>
            <w:pPr>
              <w:rPr>
                <w:rFonts w:ascii="Arial"/>
                <w:sz w:val="21"/>
              </w:rPr>
            </w:pPr>
          </w:p>
        </w:tc>
        <w:tc>
          <w:tcPr>
            <w:tcW w:w="538" w:type="dxa"/>
            <w:vAlign w:val="top"/>
          </w:tcPr>
          <w:p>
            <w:pPr>
              <w:rPr>
                <w:rFonts w:ascii="Arial"/>
                <w:sz w:val="21"/>
              </w:rPr>
            </w:pPr>
          </w:p>
        </w:tc>
        <w:tc>
          <w:tcPr>
            <w:tcW w:w="555"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0" w:hRule="atLeast"/>
        </w:trPr>
        <w:tc>
          <w:tcPr>
            <w:tcW w:w="839" w:type="dxa"/>
            <w:vMerge w:val="continue"/>
            <w:tcBorders>
              <w:top w:val="nil"/>
              <w:left w:val="single" w:color="000000" w:sz="10" w:space="0"/>
              <w:bottom w:val="nil"/>
              <w:right w:val="single" w:color="000000" w:sz="4" w:space="0"/>
            </w:tcBorders>
            <w:vAlign w:val="top"/>
          </w:tcPr>
          <w:p>
            <w:pPr>
              <w:rPr>
                <w:rFonts w:ascii="Arial"/>
                <w:sz w:val="21"/>
              </w:rPr>
            </w:pPr>
          </w:p>
        </w:tc>
        <w:tc>
          <w:tcPr>
            <w:tcW w:w="539" w:type="dxa"/>
            <w:tcBorders>
              <w:left w:val="single" w:color="000000" w:sz="4" w:space="0"/>
              <w:right w:val="single" w:color="000000" w:sz="4" w:space="0"/>
            </w:tcBorders>
            <w:vAlign w:val="top"/>
          </w:tcPr>
          <w:p>
            <w:pPr>
              <w:spacing w:before="142" w:line="192" w:lineRule="auto"/>
              <w:ind w:left="101"/>
              <w:rPr>
                <w:rFonts w:ascii="宋体" w:hAnsi="宋体" w:eastAsia="宋体" w:cs="宋体"/>
                <w:sz w:val="23"/>
                <w:szCs w:val="23"/>
              </w:rPr>
            </w:pPr>
            <w:r>
              <w:rPr>
                <w:rFonts w:ascii="宋体" w:hAnsi="宋体" w:eastAsia="宋体" w:cs="宋体"/>
                <w:sz w:val="23"/>
                <w:szCs w:val="23"/>
              </w:rPr>
              <w:t>4</w:t>
            </w:r>
          </w:p>
        </w:tc>
        <w:tc>
          <w:tcPr>
            <w:tcW w:w="5925" w:type="dxa"/>
            <w:tcBorders>
              <w:left w:val="single" w:color="000000" w:sz="4" w:space="0"/>
              <w:right w:val="single" w:color="000000" w:sz="4" w:space="0"/>
            </w:tcBorders>
            <w:vAlign w:val="top"/>
          </w:tcPr>
          <w:p>
            <w:pPr>
              <w:spacing w:before="152" w:line="227" w:lineRule="auto"/>
              <w:ind w:left="104"/>
              <w:rPr>
                <w:rFonts w:ascii="宋体" w:hAnsi="宋体" w:eastAsia="宋体" w:cs="宋体"/>
                <w:sz w:val="23"/>
                <w:szCs w:val="23"/>
              </w:rPr>
            </w:pPr>
            <w:r>
              <w:rPr>
                <w:rFonts w:ascii="宋体" w:hAnsi="宋体" w:eastAsia="宋体" w:cs="宋体"/>
                <w:spacing w:val="18"/>
                <w:sz w:val="23"/>
                <w:szCs w:val="23"/>
              </w:rPr>
              <w:t>提</w:t>
            </w:r>
            <w:r>
              <w:rPr>
                <w:rFonts w:ascii="宋体" w:hAnsi="宋体" w:eastAsia="宋体" w:cs="宋体"/>
                <w:spacing w:val="9"/>
                <w:sz w:val="23"/>
                <w:szCs w:val="23"/>
              </w:rPr>
              <w:t>供的年度财务报表是否满足谈判文件的要求</w:t>
            </w:r>
          </w:p>
        </w:tc>
        <w:tc>
          <w:tcPr>
            <w:tcW w:w="527" w:type="dxa"/>
            <w:tcBorders>
              <w:left w:val="single" w:color="000000" w:sz="4" w:space="0"/>
            </w:tcBorders>
            <w:vAlign w:val="top"/>
          </w:tcPr>
          <w:p>
            <w:pPr>
              <w:rPr>
                <w:rFonts w:ascii="Arial"/>
                <w:sz w:val="21"/>
              </w:rPr>
            </w:pPr>
          </w:p>
        </w:tc>
        <w:tc>
          <w:tcPr>
            <w:tcW w:w="504" w:type="dxa"/>
            <w:vAlign w:val="top"/>
          </w:tcPr>
          <w:p>
            <w:pPr>
              <w:rPr>
                <w:rFonts w:ascii="Arial"/>
                <w:sz w:val="21"/>
              </w:rPr>
            </w:pPr>
          </w:p>
        </w:tc>
        <w:tc>
          <w:tcPr>
            <w:tcW w:w="562" w:type="dxa"/>
            <w:vAlign w:val="top"/>
          </w:tcPr>
          <w:p>
            <w:pPr>
              <w:rPr>
                <w:rFonts w:ascii="Arial"/>
                <w:sz w:val="21"/>
              </w:rPr>
            </w:pPr>
          </w:p>
        </w:tc>
        <w:tc>
          <w:tcPr>
            <w:tcW w:w="539" w:type="dxa"/>
            <w:vAlign w:val="top"/>
          </w:tcPr>
          <w:p>
            <w:pPr>
              <w:rPr>
                <w:rFonts w:ascii="Arial"/>
                <w:sz w:val="21"/>
              </w:rPr>
            </w:pPr>
          </w:p>
        </w:tc>
        <w:tc>
          <w:tcPr>
            <w:tcW w:w="538" w:type="dxa"/>
            <w:vAlign w:val="top"/>
          </w:tcPr>
          <w:p>
            <w:pPr>
              <w:rPr>
                <w:rFonts w:ascii="Arial"/>
                <w:sz w:val="21"/>
              </w:rPr>
            </w:pPr>
          </w:p>
        </w:tc>
        <w:tc>
          <w:tcPr>
            <w:tcW w:w="555"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7" w:hRule="atLeast"/>
        </w:trPr>
        <w:tc>
          <w:tcPr>
            <w:tcW w:w="839" w:type="dxa"/>
            <w:vMerge w:val="continue"/>
            <w:tcBorders>
              <w:top w:val="nil"/>
              <w:left w:val="single" w:color="000000" w:sz="10" w:space="0"/>
              <w:bottom w:val="nil"/>
              <w:right w:val="single" w:color="000000" w:sz="4" w:space="0"/>
            </w:tcBorders>
            <w:vAlign w:val="top"/>
          </w:tcPr>
          <w:p>
            <w:pPr>
              <w:rPr>
                <w:rFonts w:ascii="Arial"/>
                <w:sz w:val="21"/>
              </w:rPr>
            </w:pPr>
          </w:p>
        </w:tc>
        <w:tc>
          <w:tcPr>
            <w:tcW w:w="539" w:type="dxa"/>
            <w:tcBorders>
              <w:left w:val="single" w:color="000000" w:sz="4" w:space="0"/>
              <w:right w:val="single" w:color="000000" w:sz="4" w:space="0"/>
            </w:tcBorders>
            <w:vAlign w:val="top"/>
          </w:tcPr>
          <w:p>
            <w:pPr>
              <w:spacing w:before="274" w:line="189" w:lineRule="auto"/>
              <w:ind w:left="107"/>
              <w:rPr>
                <w:rFonts w:ascii="宋体" w:hAnsi="宋体" w:eastAsia="宋体" w:cs="宋体"/>
                <w:sz w:val="23"/>
                <w:szCs w:val="23"/>
              </w:rPr>
            </w:pPr>
            <w:r>
              <w:rPr>
                <w:rFonts w:ascii="宋体" w:hAnsi="宋体" w:eastAsia="宋体" w:cs="宋体"/>
                <w:sz w:val="23"/>
                <w:szCs w:val="23"/>
              </w:rPr>
              <w:t>5</w:t>
            </w:r>
          </w:p>
        </w:tc>
        <w:tc>
          <w:tcPr>
            <w:tcW w:w="5925" w:type="dxa"/>
            <w:tcBorders>
              <w:left w:val="single" w:color="000000" w:sz="4" w:space="0"/>
              <w:right w:val="single" w:color="000000" w:sz="4" w:space="0"/>
            </w:tcBorders>
            <w:vAlign w:val="top"/>
          </w:tcPr>
          <w:p>
            <w:pPr>
              <w:spacing w:before="235" w:line="227" w:lineRule="auto"/>
              <w:ind w:left="143"/>
              <w:rPr>
                <w:rFonts w:ascii="宋体" w:hAnsi="宋体" w:eastAsia="宋体" w:cs="宋体"/>
                <w:sz w:val="23"/>
                <w:szCs w:val="23"/>
              </w:rPr>
            </w:pPr>
            <w:r>
              <w:rPr>
                <w:rFonts w:ascii="宋体" w:hAnsi="宋体" w:eastAsia="宋体" w:cs="宋体"/>
                <w:spacing w:val="14"/>
                <w:sz w:val="23"/>
                <w:szCs w:val="23"/>
              </w:rPr>
              <w:t>自治</w:t>
            </w:r>
            <w:r>
              <w:rPr>
                <w:rFonts w:ascii="宋体" w:hAnsi="宋体" w:eastAsia="宋体" w:cs="宋体"/>
                <w:spacing w:val="10"/>
                <w:sz w:val="23"/>
                <w:szCs w:val="23"/>
              </w:rPr>
              <w:t>区</w:t>
            </w:r>
            <w:r>
              <w:rPr>
                <w:rFonts w:ascii="宋体" w:hAnsi="宋体" w:eastAsia="宋体" w:cs="宋体"/>
                <w:spacing w:val="7"/>
                <w:sz w:val="23"/>
                <w:szCs w:val="23"/>
              </w:rPr>
              <w:t>区外投标单位是否已办理进疆备案推送手续</w:t>
            </w:r>
          </w:p>
        </w:tc>
        <w:tc>
          <w:tcPr>
            <w:tcW w:w="527" w:type="dxa"/>
            <w:tcBorders>
              <w:left w:val="single" w:color="000000" w:sz="4" w:space="0"/>
            </w:tcBorders>
            <w:vAlign w:val="top"/>
          </w:tcPr>
          <w:p>
            <w:pPr>
              <w:rPr>
                <w:rFonts w:ascii="Arial"/>
                <w:sz w:val="21"/>
              </w:rPr>
            </w:pPr>
          </w:p>
        </w:tc>
        <w:tc>
          <w:tcPr>
            <w:tcW w:w="504" w:type="dxa"/>
            <w:vAlign w:val="top"/>
          </w:tcPr>
          <w:p>
            <w:pPr>
              <w:rPr>
                <w:rFonts w:ascii="Arial"/>
                <w:sz w:val="21"/>
              </w:rPr>
            </w:pPr>
          </w:p>
        </w:tc>
        <w:tc>
          <w:tcPr>
            <w:tcW w:w="562" w:type="dxa"/>
            <w:vAlign w:val="top"/>
          </w:tcPr>
          <w:p>
            <w:pPr>
              <w:rPr>
                <w:rFonts w:ascii="Arial"/>
                <w:sz w:val="21"/>
              </w:rPr>
            </w:pPr>
          </w:p>
        </w:tc>
        <w:tc>
          <w:tcPr>
            <w:tcW w:w="539" w:type="dxa"/>
            <w:vAlign w:val="top"/>
          </w:tcPr>
          <w:p>
            <w:pPr>
              <w:rPr>
                <w:rFonts w:ascii="Arial"/>
                <w:sz w:val="21"/>
              </w:rPr>
            </w:pPr>
          </w:p>
        </w:tc>
        <w:tc>
          <w:tcPr>
            <w:tcW w:w="538" w:type="dxa"/>
            <w:vAlign w:val="top"/>
          </w:tcPr>
          <w:p>
            <w:pPr>
              <w:rPr>
                <w:rFonts w:ascii="Arial"/>
                <w:sz w:val="21"/>
              </w:rPr>
            </w:pPr>
          </w:p>
        </w:tc>
        <w:tc>
          <w:tcPr>
            <w:tcW w:w="555"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839" w:type="dxa"/>
            <w:vMerge w:val="continue"/>
            <w:tcBorders>
              <w:top w:val="nil"/>
              <w:left w:val="single" w:color="000000" w:sz="10" w:space="0"/>
              <w:bottom w:val="nil"/>
              <w:right w:val="single" w:color="000000" w:sz="4" w:space="0"/>
            </w:tcBorders>
            <w:vAlign w:val="top"/>
          </w:tcPr>
          <w:p>
            <w:pPr>
              <w:rPr>
                <w:rFonts w:ascii="Arial"/>
                <w:sz w:val="21"/>
              </w:rPr>
            </w:pPr>
          </w:p>
        </w:tc>
        <w:tc>
          <w:tcPr>
            <w:tcW w:w="539" w:type="dxa"/>
            <w:tcBorders>
              <w:left w:val="single" w:color="000000" w:sz="4" w:space="0"/>
              <w:right w:val="single" w:color="000000" w:sz="4" w:space="0"/>
            </w:tcBorders>
            <w:vAlign w:val="top"/>
          </w:tcPr>
          <w:p>
            <w:pPr>
              <w:spacing w:before="143" w:line="190" w:lineRule="auto"/>
              <w:ind w:left="104"/>
              <w:rPr>
                <w:rFonts w:ascii="宋体" w:hAnsi="宋体" w:eastAsia="宋体" w:cs="宋体"/>
                <w:sz w:val="23"/>
                <w:szCs w:val="23"/>
              </w:rPr>
            </w:pPr>
            <w:r>
              <w:rPr>
                <w:rFonts w:ascii="宋体" w:hAnsi="宋体" w:eastAsia="宋体" w:cs="宋体"/>
                <w:sz w:val="23"/>
                <w:szCs w:val="23"/>
              </w:rPr>
              <w:t>6</w:t>
            </w:r>
          </w:p>
        </w:tc>
        <w:tc>
          <w:tcPr>
            <w:tcW w:w="5925" w:type="dxa"/>
            <w:tcBorders>
              <w:left w:val="single" w:color="000000" w:sz="4" w:space="0"/>
              <w:right w:val="single" w:color="000000" w:sz="4" w:space="0"/>
            </w:tcBorders>
            <w:vAlign w:val="top"/>
          </w:tcPr>
          <w:p>
            <w:pPr>
              <w:spacing w:before="152" w:line="227" w:lineRule="auto"/>
              <w:ind w:left="107"/>
              <w:rPr>
                <w:rFonts w:ascii="宋体" w:hAnsi="宋体" w:eastAsia="宋体" w:cs="宋体"/>
                <w:sz w:val="23"/>
                <w:szCs w:val="23"/>
              </w:rPr>
            </w:pPr>
            <w:r>
              <w:rPr>
                <w:rFonts w:ascii="宋体" w:hAnsi="宋体" w:eastAsia="宋体" w:cs="宋体"/>
                <w:spacing w:val="10"/>
                <w:sz w:val="23"/>
                <w:szCs w:val="23"/>
              </w:rPr>
              <w:t>企</w:t>
            </w:r>
            <w:r>
              <w:rPr>
                <w:rFonts w:ascii="宋体" w:hAnsi="宋体" w:eastAsia="宋体" w:cs="宋体"/>
                <w:spacing w:val="9"/>
                <w:sz w:val="23"/>
                <w:szCs w:val="23"/>
              </w:rPr>
              <w:t>业信誉是否满足谈判文件的要求</w:t>
            </w:r>
          </w:p>
        </w:tc>
        <w:tc>
          <w:tcPr>
            <w:tcW w:w="527" w:type="dxa"/>
            <w:tcBorders>
              <w:left w:val="single" w:color="000000" w:sz="4" w:space="0"/>
            </w:tcBorders>
            <w:vAlign w:val="top"/>
          </w:tcPr>
          <w:p>
            <w:pPr>
              <w:rPr>
                <w:rFonts w:ascii="Arial"/>
                <w:sz w:val="21"/>
              </w:rPr>
            </w:pPr>
          </w:p>
        </w:tc>
        <w:tc>
          <w:tcPr>
            <w:tcW w:w="504" w:type="dxa"/>
            <w:vAlign w:val="top"/>
          </w:tcPr>
          <w:p>
            <w:pPr>
              <w:rPr>
                <w:rFonts w:ascii="Arial"/>
                <w:sz w:val="21"/>
              </w:rPr>
            </w:pPr>
          </w:p>
        </w:tc>
        <w:tc>
          <w:tcPr>
            <w:tcW w:w="562" w:type="dxa"/>
            <w:vAlign w:val="top"/>
          </w:tcPr>
          <w:p>
            <w:pPr>
              <w:rPr>
                <w:rFonts w:ascii="Arial"/>
                <w:sz w:val="21"/>
              </w:rPr>
            </w:pPr>
          </w:p>
        </w:tc>
        <w:tc>
          <w:tcPr>
            <w:tcW w:w="539" w:type="dxa"/>
            <w:vAlign w:val="top"/>
          </w:tcPr>
          <w:p>
            <w:pPr>
              <w:rPr>
                <w:rFonts w:ascii="Arial"/>
                <w:sz w:val="21"/>
              </w:rPr>
            </w:pPr>
          </w:p>
        </w:tc>
        <w:tc>
          <w:tcPr>
            <w:tcW w:w="538" w:type="dxa"/>
            <w:vAlign w:val="top"/>
          </w:tcPr>
          <w:p>
            <w:pPr>
              <w:rPr>
                <w:rFonts w:ascii="Arial"/>
                <w:sz w:val="21"/>
              </w:rPr>
            </w:pPr>
          </w:p>
        </w:tc>
        <w:tc>
          <w:tcPr>
            <w:tcW w:w="555"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839" w:type="dxa"/>
            <w:vMerge w:val="continue"/>
            <w:tcBorders>
              <w:top w:val="nil"/>
              <w:left w:val="single" w:color="000000" w:sz="10" w:space="0"/>
              <w:bottom w:val="nil"/>
              <w:right w:val="single" w:color="000000" w:sz="4" w:space="0"/>
            </w:tcBorders>
            <w:vAlign w:val="top"/>
          </w:tcPr>
          <w:p>
            <w:pPr>
              <w:rPr>
                <w:rFonts w:ascii="Arial"/>
                <w:sz w:val="21"/>
              </w:rPr>
            </w:pPr>
          </w:p>
        </w:tc>
        <w:tc>
          <w:tcPr>
            <w:tcW w:w="539" w:type="dxa"/>
            <w:tcBorders>
              <w:left w:val="single" w:color="000000" w:sz="4" w:space="0"/>
              <w:right w:val="single" w:color="000000" w:sz="4" w:space="0"/>
            </w:tcBorders>
            <w:vAlign w:val="top"/>
          </w:tcPr>
          <w:p>
            <w:pPr>
              <w:spacing w:line="287" w:lineRule="auto"/>
              <w:rPr>
                <w:rFonts w:ascii="Arial"/>
                <w:sz w:val="21"/>
              </w:rPr>
            </w:pPr>
          </w:p>
          <w:p>
            <w:pPr>
              <w:spacing w:before="75" w:line="189" w:lineRule="auto"/>
              <w:ind w:left="108"/>
              <w:rPr>
                <w:rFonts w:ascii="宋体" w:hAnsi="宋体" w:eastAsia="宋体" w:cs="宋体"/>
                <w:sz w:val="23"/>
                <w:szCs w:val="23"/>
              </w:rPr>
            </w:pPr>
            <w:r>
              <w:rPr>
                <w:rFonts w:ascii="宋体" w:hAnsi="宋体" w:eastAsia="宋体" w:cs="宋体"/>
                <w:sz w:val="23"/>
                <w:szCs w:val="23"/>
              </w:rPr>
              <w:t>7</w:t>
            </w:r>
          </w:p>
        </w:tc>
        <w:tc>
          <w:tcPr>
            <w:tcW w:w="5925" w:type="dxa"/>
            <w:tcBorders>
              <w:left w:val="single" w:color="000000" w:sz="4" w:space="0"/>
              <w:right w:val="single" w:color="000000" w:sz="4" w:space="0"/>
            </w:tcBorders>
            <w:vAlign w:val="top"/>
          </w:tcPr>
          <w:p>
            <w:pPr>
              <w:spacing w:before="151" w:line="227" w:lineRule="auto"/>
              <w:ind w:left="107"/>
              <w:rPr>
                <w:rFonts w:ascii="宋体" w:hAnsi="宋体" w:eastAsia="宋体" w:cs="宋体"/>
                <w:sz w:val="23"/>
                <w:szCs w:val="23"/>
              </w:rPr>
            </w:pPr>
            <w:r>
              <w:rPr>
                <w:rFonts w:ascii="宋体" w:hAnsi="宋体" w:eastAsia="宋体" w:cs="宋体"/>
                <w:spacing w:val="3"/>
                <w:sz w:val="23"/>
                <w:szCs w:val="23"/>
              </w:rPr>
              <w:t>项目管理机构组成表中人员是否配齐；  (安全员须</w:t>
            </w:r>
            <w:r>
              <w:rPr>
                <w:rFonts w:ascii="宋体" w:hAnsi="宋体" w:eastAsia="宋体" w:cs="宋体"/>
                <w:spacing w:val="1"/>
                <w:sz w:val="23"/>
                <w:szCs w:val="23"/>
              </w:rPr>
              <w:t>具</w:t>
            </w:r>
            <w:r>
              <w:rPr>
                <w:rFonts w:ascii="宋体" w:hAnsi="宋体" w:eastAsia="宋体" w:cs="宋体"/>
                <w:sz w:val="23"/>
                <w:szCs w:val="23"/>
              </w:rPr>
              <w:t>备</w:t>
            </w:r>
          </w:p>
          <w:p>
            <w:pPr>
              <w:spacing w:before="159" w:line="227" w:lineRule="auto"/>
              <w:ind w:left="129"/>
              <w:rPr>
                <w:rFonts w:ascii="宋体" w:hAnsi="宋体" w:eastAsia="宋体" w:cs="宋体"/>
                <w:sz w:val="23"/>
                <w:szCs w:val="23"/>
              </w:rPr>
            </w:pPr>
            <w:r>
              <w:rPr>
                <w:rFonts w:ascii="宋体" w:hAnsi="宋体" w:eastAsia="宋体" w:cs="宋体"/>
                <w:spacing w:val="9"/>
                <w:sz w:val="23"/>
                <w:szCs w:val="23"/>
              </w:rPr>
              <w:t>岗</w:t>
            </w:r>
            <w:r>
              <w:rPr>
                <w:rFonts w:ascii="宋体" w:hAnsi="宋体" w:eastAsia="宋体" w:cs="宋体"/>
                <w:spacing w:val="5"/>
                <w:sz w:val="23"/>
                <w:szCs w:val="23"/>
              </w:rPr>
              <w:t>位证和安全考核证)</w:t>
            </w:r>
          </w:p>
        </w:tc>
        <w:tc>
          <w:tcPr>
            <w:tcW w:w="527" w:type="dxa"/>
            <w:tcBorders>
              <w:left w:val="single" w:color="000000" w:sz="4" w:space="0"/>
            </w:tcBorders>
            <w:vAlign w:val="top"/>
          </w:tcPr>
          <w:p>
            <w:pPr>
              <w:rPr>
                <w:rFonts w:ascii="Arial"/>
                <w:sz w:val="21"/>
              </w:rPr>
            </w:pPr>
          </w:p>
        </w:tc>
        <w:tc>
          <w:tcPr>
            <w:tcW w:w="504" w:type="dxa"/>
            <w:vAlign w:val="top"/>
          </w:tcPr>
          <w:p>
            <w:pPr>
              <w:rPr>
                <w:rFonts w:ascii="Arial"/>
                <w:sz w:val="21"/>
              </w:rPr>
            </w:pPr>
          </w:p>
        </w:tc>
        <w:tc>
          <w:tcPr>
            <w:tcW w:w="562" w:type="dxa"/>
            <w:vAlign w:val="top"/>
          </w:tcPr>
          <w:p>
            <w:pPr>
              <w:rPr>
                <w:rFonts w:ascii="Arial"/>
                <w:sz w:val="21"/>
              </w:rPr>
            </w:pPr>
          </w:p>
        </w:tc>
        <w:tc>
          <w:tcPr>
            <w:tcW w:w="539" w:type="dxa"/>
            <w:vAlign w:val="top"/>
          </w:tcPr>
          <w:p>
            <w:pPr>
              <w:rPr>
                <w:rFonts w:ascii="Arial"/>
                <w:sz w:val="21"/>
              </w:rPr>
            </w:pPr>
          </w:p>
        </w:tc>
        <w:tc>
          <w:tcPr>
            <w:tcW w:w="538" w:type="dxa"/>
            <w:vAlign w:val="top"/>
          </w:tcPr>
          <w:p>
            <w:pPr>
              <w:rPr>
                <w:rFonts w:ascii="Arial"/>
                <w:sz w:val="21"/>
              </w:rPr>
            </w:pPr>
          </w:p>
        </w:tc>
        <w:tc>
          <w:tcPr>
            <w:tcW w:w="555"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39" w:type="dxa"/>
            <w:vMerge w:val="continue"/>
            <w:tcBorders>
              <w:top w:val="nil"/>
              <w:left w:val="single" w:color="000000" w:sz="10" w:space="0"/>
              <w:right w:val="single" w:color="000000" w:sz="4" w:space="0"/>
            </w:tcBorders>
            <w:vAlign w:val="top"/>
          </w:tcPr>
          <w:p>
            <w:pPr>
              <w:rPr>
                <w:rFonts w:ascii="Arial"/>
                <w:sz w:val="21"/>
              </w:rPr>
            </w:pPr>
          </w:p>
        </w:tc>
        <w:tc>
          <w:tcPr>
            <w:tcW w:w="539" w:type="dxa"/>
            <w:tcBorders>
              <w:left w:val="single" w:color="000000" w:sz="4" w:space="0"/>
              <w:right w:val="single" w:color="000000" w:sz="4" w:space="0"/>
            </w:tcBorders>
            <w:vAlign w:val="top"/>
          </w:tcPr>
          <w:p>
            <w:pPr>
              <w:spacing w:before="208" w:line="190" w:lineRule="auto"/>
              <w:ind w:left="103"/>
              <w:rPr>
                <w:rFonts w:ascii="宋体" w:hAnsi="宋体" w:eastAsia="宋体" w:cs="宋体"/>
                <w:sz w:val="23"/>
                <w:szCs w:val="23"/>
              </w:rPr>
            </w:pPr>
            <w:r>
              <w:rPr>
                <w:rFonts w:ascii="宋体" w:hAnsi="宋体" w:eastAsia="宋体" w:cs="宋体"/>
                <w:sz w:val="23"/>
                <w:szCs w:val="23"/>
              </w:rPr>
              <w:t>8</w:t>
            </w:r>
          </w:p>
        </w:tc>
        <w:tc>
          <w:tcPr>
            <w:tcW w:w="5925" w:type="dxa"/>
            <w:tcBorders>
              <w:left w:val="single" w:color="000000" w:sz="4" w:space="0"/>
              <w:right w:val="single" w:color="000000" w:sz="4" w:space="0"/>
            </w:tcBorders>
            <w:vAlign w:val="top"/>
          </w:tcPr>
          <w:p>
            <w:pPr>
              <w:spacing w:before="215" w:line="228" w:lineRule="auto"/>
              <w:ind w:left="104"/>
              <w:rPr>
                <w:rFonts w:ascii="宋体" w:hAnsi="宋体" w:eastAsia="宋体" w:cs="宋体"/>
                <w:sz w:val="23"/>
                <w:szCs w:val="23"/>
              </w:rPr>
            </w:pPr>
            <w:r>
              <w:rPr>
                <w:rFonts w:ascii="宋体" w:hAnsi="宋体" w:eastAsia="宋体" w:cs="宋体"/>
                <w:spacing w:val="6"/>
                <w:sz w:val="23"/>
                <w:szCs w:val="23"/>
              </w:rPr>
              <w:t>其他情形</w:t>
            </w:r>
            <w:r>
              <w:rPr>
                <w:rFonts w:ascii="宋体" w:hAnsi="宋体" w:eastAsia="宋体" w:cs="宋体"/>
                <w:spacing w:val="5"/>
                <w:sz w:val="23"/>
                <w:szCs w:val="23"/>
              </w:rPr>
              <w:t>；</w:t>
            </w:r>
          </w:p>
        </w:tc>
        <w:tc>
          <w:tcPr>
            <w:tcW w:w="527" w:type="dxa"/>
            <w:tcBorders>
              <w:left w:val="single" w:color="000000" w:sz="4" w:space="0"/>
            </w:tcBorders>
            <w:vAlign w:val="top"/>
          </w:tcPr>
          <w:p>
            <w:pPr>
              <w:rPr>
                <w:rFonts w:ascii="Arial"/>
                <w:sz w:val="21"/>
              </w:rPr>
            </w:pPr>
          </w:p>
        </w:tc>
        <w:tc>
          <w:tcPr>
            <w:tcW w:w="504" w:type="dxa"/>
            <w:vAlign w:val="top"/>
          </w:tcPr>
          <w:p>
            <w:pPr>
              <w:rPr>
                <w:rFonts w:ascii="Arial"/>
                <w:sz w:val="21"/>
              </w:rPr>
            </w:pPr>
          </w:p>
        </w:tc>
        <w:tc>
          <w:tcPr>
            <w:tcW w:w="562" w:type="dxa"/>
            <w:vAlign w:val="top"/>
          </w:tcPr>
          <w:p>
            <w:pPr>
              <w:rPr>
                <w:rFonts w:ascii="Arial"/>
                <w:sz w:val="21"/>
              </w:rPr>
            </w:pPr>
          </w:p>
        </w:tc>
        <w:tc>
          <w:tcPr>
            <w:tcW w:w="539" w:type="dxa"/>
            <w:vAlign w:val="top"/>
          </w:tcPr>
          <w:p>
            <w:pPr>
              <w:rPr>
                <w:rFonts w:ascii="Arial"/>
                <w:sz w:val="21"/>
              </w:rPr>
            </w:pPr>
          </w:p>
        </w:tc>
        <w:tc>
          <w:tcPr>
            <w:tcW w:w="538" w:type="dxa"/>
            <w:vAlign w:val="top"/>
          </w:tcPr>
          <w:p>
            <w:pPr>
              <w:rPr>
                <w:rFonts w:ascii="Arial"/>
                <w:sz w:val="21"/>
              </w:rPr>
            </w:pPr>
          </w:p>
        </w:tc>
        <w:tc>
          <w:tcPr>
            <w:tcW w:w="555"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839" w:type="dxa"/>
            <w:tcBorders>
              <w:left w:val="single" w:color="000000" w:sz="10" w:space="0"/>
              <w:right w:val="single" w:color="000000" w:sz="4" w:space="0"/>
            </w:tcBorders>
            <w:vAlign w:val="top"/>
          </w:tcPr>
          <w:p>
            <w:pPr>
              <w:rPr>
                <w:rFonts w:ascii="Arial"/>
                <w:sz w:val="21"/>
              </w:rPr>
            </w:pPr>
          </w:p>
        </w:tc>
        <w:tc>
          <w:tcPr>
            <w:tcW w:w="6464" w:type="dxa"/>
            <w:gridSpan w:val="2"/>
            <w:tcBorders>
              <w:left w:val="single" w:color="000000" w:sz="4" w:space="0"/>
              <w:right w:val="single" w:color="000000" w:sz="4" w:space="0"/>
            </w:tcBorders>
            <w:vAlign w:val="top"/>
          </w:tcPr>
          <w:p>
            <w:pPr>
              <w:spacing w:before="152" w:line="229" w:lineRule="auto"/>
              <w:ind w:left="108"/>
              <w:rPr>
                <w:rFonts w:ascii="宋体" w:hAnsi="宋体" w:eastAsia="宋体" w:cs="宋体"/>
                <w:sz w:val="23"/>
                <w:szCs w:val="23"/>
              </w:rPr>
            </w:pPr>
            <w:r>
              <w:rPr>
                <w:rFonts w:ascii="宋体" w:hAnsi="宋体" w:eastAsia="宋体" w:cs="宋体"/>
                <w:spacing w:val="10"/>
                <w:sz w:val="23"/>
                <w:szCs w:val="23"/>
              </w:rPr>
              <w:t>结</w:t>
            </w:r>
            <w:r>
              <w:rPr>
                <w:rFonts w:ascii="宋体" w:hAnsi="宋体" w:eastAsia="宋体" w:cs="宋体"/>
                <w:spacing w:val="8"/>
                <w:sz w:val="23"/>
                <w:szCs w:val="23"/>
              </w:rPr>
              <w:t>论：是否通过评审</w:t>
            </w:r>
          </w:p>
        </w:tc>
        <w:tc>
          <w:tcPr>
            <w:tcW w:w="527" w:type="dxa"/>
            <w:tcBorders>
              <w:left w:val="single" w:color="000000" w:sz="4" w:space="0"/>
              <w:right w:val="single" w:color="000000" w:sz="4" w:space="0"/>
            </w:tcBorders>
            <w:vAlign w:val="top"/>
          </w:tcPr>
          <w:p>
            <w:pPr>
              <w:rPr>
                <w:rFonts w:ascii="Arial"/>
                <w:sz w:val="21"/>
              </w:rPr>
            </w:pPr>
          </w:p>
        </w:tc>
        <w:tc>
          <w:tcPr>
            <w:tcW w:w="504" w:type="dxa"/>
            <w:tcBorders>
              <w:left w:val="single" w:color="000000" w:sz="4" w:space="0"/>
            </w:tcBorders>
            <w:vAlign w:val="top"/>
          </w:tcPr>
          <w:p>
            <w:pPr>
              <w:rPr>
                <w:rFonts w:ascii="Arial"/>
                <w:sz w:val="21"/>
              </w:rPr>
            </w:pPr>
          </w:p>
        </w:tc>
        <w:tc>
          <w:tcPr>
            <w:tcW w:w="562" w:type="dxa"/>
            <w:vAlign w:val="top"/>
          </w:tcPr>
          <w:p>
            <w:pPr>
              <w:rPr>
                <w:rFonts w:ascii="Arial"/>
                <w:sz w:val="21"/>
              </w:rPr>
            </w:pPr>
          </w:p>
        </w:tc>
        <w:tc>
          <w:tcPr>
            <w:tcW w:w="539" w:type="dxa"/>
            <w:vAlign w:val="top"/>
          </w:tcPr>
          <w:p>
            <w:pPr>
              <w:rPr>
                <w:rFonts w:ascii="Arial"/>
                <w:sz w:val="21"/>
              </w:rPr>
            </w:pPr>
          </w:p>
        </w:tc>
        <w:tc>
          <w:tcPr>
            <w:tcW w:w="538" w:type="dxa"/>
            <w:vAlign w:val="top"/>
          </w:tcPr>
          <w:p>
            <w:pPr>
              <w:rPr>
                <w:rFonts w:ascii="Arial"/>
                <w:sz w:val="21"/>
              </w:rPr>
            </w:pPr>
          </w:p>
        </w:tc>
        <w:tc>
          <w:tcPr>
            <w:tcW w:w="555"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15" w:hRule="atLeast"/>
        </w:trPr>
        <w:tc>
          <w:tcPr>
            <w:tcW w:w="10528" w:type="dxa"/>
            <w:gridSpan w:val="9"/>
            <w:tcBorders>
              <w:left w:val="single" w:color="000000" w:sz="10" w:space="0"/>
              <w:right w:val="single" w:color="000000" w:sz="10" w:space="0"/>
            </w:tcBorders>
            <w:vAlign w:val="top"/>
          </w:tcPr>
          <w:p>
            <w:pPr>
              <w:spacing w:line="351" w:lineRule="auto"/>
              <w:rPr>
                <w:rFonts w:ascii="Arial"/>
                <w:sz w:val="21"/>
              </w:rPr>
            </w:pPr>
          </w:p>
          <w:p>
            <w:pPr>
              <w:spacing w:before="74" w:line="227" w:lineRule="auto"/>
              <w:ind w:left="105"/>
              <w:rPr>
                <w:rFonts w:ascii="宋体" w:hAnsi="宋体" w:eastAsia="宋体" w:cs="宋体"/>
                <w:sz w:val="23"/>
                <w:szCs w:val="23"/>
              </w:rPr>
            </w:pPr>
            <w:r>
              <w:rPr>
                <w:rFonts w:ascii="宋体" w:hAnsi="宋体" w:eastAsia="宋体" w:cs="宋体"/>
                <w:spacing w:val="2"/>
                <w:sz w:val="23"/>
                <w:szCs w:val="23"/>
                <w14:textOutline w14:w="4358" w14:cap="sq" w14:cmpd="sng">
                  <w14:solidFill>
                    <w14:srgbClr w14:val="000000"/>
                  </w14:solidFill>
                  <w14:prstDash w14:val="solid"/>
                  <w14:bevel/>
                </w14:textOutline>
              </w:rPr>
              <w:t>谈判小组成员签名：</w:t>
            </w:r>
            <w:r>
              <w:rPr>
                <w:rFonts w:ascii="宋体" w:hAnsi="宋体" w:eastAsia="宋体" w:cs="宋体"/>
                <w:spacing w:val="2"/>
                <w:sz w:val="23"/>
                <w:szCs w:val="23"/>
              </w:rPr>
              <w:t xml:space="preserve">                                                    </w:t>
            </w:r>
            <w:r>
              <w:rPr>
                <w:rFonts w:ascii="宋体" w:hAnsi="宋体" w:eastAsia="宋体" w:cs="宋体"/>
                <w:spacing w:val="2"/>
                <w:sz w:val="23"/>
                <w:szCs w:val="23"/>
                <w14:textOutline w14:w="4358" w14:cap="sq" w14:cmpd="sng">
                  <w14:solidFill>
                    <w14:srgbClr w14:val="000000"/>
                  </w14:solidFill>
                  <w14:prstDash w14:val="solid"/>
                  <w14:bevel/>
                </w14:textOutline>
              </w:rPr>
              <w:t>年</w:t>
            </w:r>
            <w:r>
              <w:rPr>
                <w:rFonts w:ascii="宋体" w:hAnsi="宋体" w:eastAsia="宋体" w:cs="宋体"/>
                <w:spacing w:val="2"/>
                <w:sz w:val="23"/>
                <w:szCs w:val="23"/>
              </w:rPr>
              <w:t xml:space="preserve">   </w:t>
            </w:r>
            <w:r>
              <w:rPr>
                <w:rFonts w:ascii="宋体" w:hAnsi="宋体" w:eastAsia="宋体" w:cs="宋体"/>
                <w:sz w:val="23"/>
                <w:szCs w:val="23"/>
              </w:rPr>
              <w:t xml:space="preserve"> </w:t>
            </w:r>
            <w:r>
              <w:rPr>
                <w:rFonts w:ascii="宋体" w:hAnsi="宋体" w:eastAsia="宋体" w:cs="宋体"/>
                <w:sz w:val="23"/>
                <w:szCs w:val="23"/>
                <w14:textOutline w14:w="4358" w14:cap="sq" w14:cmpd="sng">
                  <w14:solidFill>
                    <w14:srgbClr w14:val="000000"/>
                  </w14:solidFill>
                  <w14:prstDash w14:val="solid"/>
                  <w14:bevel/>
                </w14:textOutline>
              </w:rPr>
              <w:t>月</w:t>
            </w:r>
            <w:r>
              <w:rPr>
                <w:rFonts w:ascii="宋体" w:hAnsi="宋体" w:eastAsia="宋体" w:cs="宋体"/>
                <w:sz w:val="23"/>
                <w:szCs w:val="23"/>
              </w:rPr>
              <w:t xml:space="preserve">    </w:t>
            </w:r>
            <w:r>
              <w:rPr>
                <w:rFonts w:ascii="宋体" w:hAnsi="宋体" w:eastAsia="宋体" w:cs="宋体"/>
                <w:sz w:val="23"/>
                <w:szCs w:val="23"/>
                <w14:textOutline w14:w="4358" w14:cap="sq" w14:cmpd="sng">
                  <w14:solidFill>
                    <w14:srgbClr w14:val="000000"/>
                  </w14:solidFill>
                  <w14:prstDash w14:val="solid"/>
                  <w14:bevel/>
                </w14:textOutline>
              </w:rPr>
              <w:t>日</w:t>
            </w:r>
          </w:p>
        </w:tc>
      </w:tr>
    </w:tbl>
    <w:p>
      <w:pPr>
        <w:rPr>
          <w:rFonts w:ascii="Arial"/>
          <w:sz w:val="21"/>
        </w:rPr>
      </w:pPr>
    </w:p>
    <w:p>
      <w:pPr>
        <w:sectPr>
          <w:footerReference r:id="rId21" w:type="default"/>
          <w:pgSz w:w="11906" w:h="16839"/>
          <w:pgMar w:top="1431" w:right="799" w:bottom="1156" w:left="552" w:header="0" w:footer="996" w:gutter="0"/>
          <w:cols w:space="720" w:num="1"/>
        </w:sectPr>
      </w:pPr>
    </w:p>
    <w:p>
      <w:pPr>
        <w:spacing w:before="56" w:line="219" w:lineRule="auto"/>
        <w:ind w:left="1034"/>
        <w:rPr>
          <w:rFonts w:ascii="宋体" w:hAnsi="宋体" w:eastAsia="宋体" w:cs="宋体"/>
          <w:sz w:val="28"/>
          <w:szCs w:val="28"/>
        </w:rPr>
      </w:pPr>
      <w:r>
        <w:rPr>
          <w:rFonts w:ascii="宋体" w:hAnsi="宋体" w:eastAsia="宋体" w:cs="宋体"/>
          <w:spacing w:val="-12"/>
          <w:sz w:val="28"/>
          <w:szCs w:val="28"/>
        </w:rPr>
        <w:t>附</w:t>
      </w:r>
      <w:r>
        <w:rPr>
          <w:rFonts w:ascii="宋体" w:hAnsi="宋体" w:eastAsia="宋体" w:cs="宋体"/>
          <w:spacing w:val="-10"/>
          <w:sz w:val="28"/>
          <w:szCs w:val="28"/>
        </w:rPr>
        <w:t>表二</w:t>
      </w:r>
    </w:p>
    <w:p>
      <w:pPr>
        <w:spacing w:before="24" w:line="227" w:lineRule="auto"/>
        <w:ind w:left="4424"/>
        <w:rPr>
          <w:rFonts w:ascii="宋体" w:hAnsi="宋体" w:eastAsia="宋体" w:cs="宋体"/>
          <w:sz w:val="23"/>
          <w:szCs w:val="23"/>
        </w:rPr>
      </w:pPr>
      <w:r>
        <w:rPr>
          <w:rFonts w:ascii="宋体" w:hAnsi="宋体" w:eastAsia="宋体" w:cs="宋体"/>
          <w:spacing w:val="13"/>
          <w:sz w:val="23"/>
          <w:szCs w:val="23"/>
          <w14:textOutline w14:w="4358" w14:cap="sq" w14:cmpd="sng">
            <w14:solidFill>
              <w14:srgbClr w14:val="000000"/>
            </w14:solidFill>
            <w14:prstDash w14:val="solid"/>
            <w14:bevel/>
          </w14:textOutline>
        </w:rPr>
        <w:t>重</w:t>
      </w:r>
      <w:r>
        <w:rPr>
          <w:rFonts w:ascii="宋体" w:hAnsi="宋体" w:eastAsia="宋体" w:cs="宋体"/>
          <w:spacing w:val="9"/>
          <w:sz w:val="23"/>
          <w:szCs w:val="23"/>
          <w14:textOutline w14:w="4358" w14:cap="sq" w14:cmpd="sng">
            <w14:solidFill>
              <w14:srgbClr w14:val="000000"/>
            </w14:solidFill>
            <w14:prstDash w14:val="solid"/>
            <w14:bevel/>
          </w14:textOutline>
        </w:rPr>
        <w:t>大偏差评审标准</w:t>
      </w:r>
    </w:p>
    <w:p/>
    <w:p>
      <w:pPr>
        <w:spacing w:line="105" w:lineRule="exact"/>
      </w:pPr>
    </w:p>
    <w:tbl>
      <w:tblPr>
        <w:tblStyle w:val="5"/>
        <w:tblW w:w="1073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7"/>
        <w:gridCol w:w="537"/>
        <w:gridCol w:w="5890"/>
        <w:gridCol w:w="537"/>
        <w:gridCol w:w="581"/>
        <w:gridCol w:w="539"/>
        <w:gridCol w:w="538"/>
        <w:gridCol w:w="539"/>
        <w:gridCol w:w="7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837" w:type="dxa"/>
            <w:vMerge w:val="restart"/>
            <w:tcBorders>
              <w:left w:val="single" w:color="000000" w:sz="10" w:space="0"/>
              <w:bottom w:val="nil"/>
              <w:right w:val="single" w:color="000000" w:sz="4" w:space="0"/>
            </w:tcBorders>
            <w:vAlign w:val="top"/>
          </w:tcPr>
          <w:p>
            <w:pPr>
              <w:spacing w:line="308" w:lineRule="auto"/>
              <w:rPr>
                <w:rFonts w:ascii="Arial"/>
                <w:sz w:val="21"/>
              </w:rPr>
            </w:pPr>
          </w:p>
          <w:p>
            <w:pPr>
              <w:spacing w:before="74" w:line="228" w:lineRule="auto"/>
              <w:ind w:left="173"/>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tc>
        <w:tc>
          <w:tcPr>
            <w:tcW w:w="6427" w:type="dxa"/>
            <w:gridSpan w:val="2"/>
            <w:vMerge w:val="restart"/>
            <w:tcBorders>
              <w:left w:val="single" w:color="000000" w:sz="4" w:space="0"/>
              <w:bottom w:val="nil"/>
              <w:right w:val="single" w:color="000000" w:sz="4" w:space="0"/>
            </w:tcBorders>
            <w:vAlign w:val="top"/>
          </w:tcPr>
          <w:p>
            <w:pPr>
              <w:spacing w:line="308" w:lineRule="auto"/>
              <w:rPr>
                <w:rFonts w:ascii="Arial"/>
                <w:sz w:val="21"/>
              </w:rPr>
            </w:pPr>
          </w:p>
          <w:p>
            <w:pPr>
              <w:spacing w:before="75" w:line="227" w:lineRule="auto"/>
              <w:ind w:left="2733"/>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评</w:t>
            </w:r>
            <w:r>
              <w:rPr>
                <w:rFonts w:ascii="宋体" w:hAnsi="宋体" w:eastAsia="宋体" w:cs="宋体"/>
                <w:spacing w:val="8"/>
                <w:sz w:val="23"/>
                <w:szCs w:val="23"/>
                <w14:textOutline w14:w="4358" w14:cap="sq" w14:cmpd="sng">
                  <w14:solidFill>
                    <w14:srgbClr w14:val="000000"/>
                  </w14:solidFill>
                  <w14:prstDash w14:val="solid"/>
                  <w14:bevel/>
                </w14:textOutline>
              </w:rPr>
              <w:t>审内容</w:t>
            </w:r>
          </w:p>
        </w:tc>
        <w:tc>
          <w:tcPr>
            <w:tcW w:w="3467" w:type="dxa"/>
            <w:gridSpan w:val="6"/>
            <w:tcBorders>
              <w:left w:val="single" w:color="000000" w:sz="4" w:space="0"/>
              <w:right w:val="single" w:color="000000" w:sz="10" w:space="0"/>
            </w:tcBorders>
            <w:vAlign w:val="top"/>
          </w:tcPr>
          <w:p>
            <w:pPr>
              <w:spacing w:before="60" w:line="224" w:lineRule="auto"/>
              <w:ind w:left="1257"/>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评</w:t>
            </w:r>
            <w:r>
              <w:rPr>
                <w:rFonts w:ascii="宋体" w:hAnsi="宋体" w:eastAsia="宋体" w:cs="宋体"/>
                <w:spacing w:val="8"/>
                <w:sz w:val="23"/>
                <w:szCs w:val="23"/>
                <w14:textOutline w14:w="4358" w14:cap="sq" w14:cmpd="sng">
                  <w14:solidFill>
                    <w14:srgbClr w14:val="000000"/>
                  </w14:solidFill>
                  <w14:prstDash w14:val="solid"/>
                  <w14:bevel/>
                </w14:textOutline>
              </w:rPr>
              <w:t>审意见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37" w:type="dxa"/>
            <w:vMerge w:val="continue"/>
            <w:tcBorders>
              <w:top w:val="nil"/>
              <w:left w:val="single" w:color="000000" w:sz="10" w:space="0"/>
              <w:bottom w:val="nil"/>
              <w:right w:val="single" w:color="000000" w:sz="4" w:space="0"/>
            </w:tcBorders>
            <w:vAlign w:val="top"/>
          </w:tcPr>
          <w:p>
            <w:pPr>
              <w:rPr>
                <w:rFonts w:ascii="Arial"/>
                <w:sz w:val="21"/>
              </w:rPr>
            </w:pPr>
          </w:p>
        </w:tc>
        <w:tc>
          <w:tcPr>
            <w:tcW w:w="6427" w:type="dxa"/>
            <w:gridSpan w:val="2"/>
            <w:vMerge w:val="continue"/>
            <w:tcBorders>
              <w:top w:val="nil"/>
              <w:left w:val="single" w:color="000000" w:sz="4" w:space="0"/>
              <w:bottom w:val="nil"/>
              <w:right w:val="single" w:color="000000" w:sz="4" w:space="0"/>
            </w:tcBorders>
            <w:vAlign w:val="top"/>
          </w:tcPr>
          <w:p>
            <w:pPr>
              <w:rPr>
                <w:rFonts w:ascii="Arial"/>
                <w:sz w:val="21"/>
              </w:rPr>
            </w:pPr>
          </w:p>
        </w:tc>
        <w:tc>
          <w:tcPr>
            <w:tcW w:w="1118" w:type="dxa"/>
            <w:gridSpan w:val="2"/>
            <w:tcBorders>
              <w:left w:val="single" w:color="000000" w:sz="4" w:space="0"/>
            </w:tcBorders>
            <w:vAlign w:val="top"/>
          </w:tcPr>
          <w:p>
            <w:pPr>
              <w:rPr>
                <w:rFonts w:ascii="Arial"/>
                <w:sz w:val="21"/>
              </w:rPr>
            </w:pPr>
          </w:p>
        </w:tc>
        <w:tc>
          <w:tcPr>
            <w:tcW w:w="1077" w:type="dxa"/>
            <w:gridSpan w:val="2"/>
            <w:vAlign w:val="top"/>
          </w:tcPr>
          <w:p>
            <w:pPr>
              <w:rPr>
                <w:rFonts w:ascii="Arial"/>
                <w:sz w:val="21"/>
              </w:rPr>
            </w:pPr>
          </w:p>
        </w:tc>
        <w:tc>
          <w:tcPr>
            <w:tcW w:w="1272" w:type="dxa"/>
            <w:gridSpan w:val="2"/>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837" w:type="dxa"/>
            <w:vMerge w:val="continue"/>
            <w:tcBorders>
              <w:top w:val="nil"/>
              <w:left w:val="single" w:color="000000" w:sz="10" w:space="0"/>
              <w:right w:val="single" w:color="000000" w:sz="4" w:space="0"/>
            </w:tcBorders>
            <w:vAlign w:val="top"/>
          </w:tcPr>
          <w:p>
            <w:pPr>
              <w:rPr>
                <w:rFonts w:ascii="Arial"/>
                <w:sz w:val="21"/>
              </w:rPr>
            </w:pPr>
          </w:p>
        </w:tc>
        <w:tc>
          <w:tcPr>
            <w:tcW w:w="6427" w:type="dxa"/>
            <w:gridSpan w:val="2"/>
            <w:vMerge w:val="continue"/>
            <w:tcBorders>
              <w:top w:val="nil"/>
              <w:left w:val="single" w:color="000000" w:sz="4" w:space="0"/>
              <w:right w:val="single" w:color="000000" w:sz="4" w:space="0"/>
            </w:tcBorders>
            <w:vAlign w:val="top"/>
          </w:tcPr>
          <w:p>
            <w:pPr>
              <w:rPr>
                <w:rFonts w:ascii="Arial"/>
                <w:sz w:val="21"/>
              </w:rPr>
            </w:pPr>
          </w:p>
        </w:tc>
        <w:tc>
          <w:tcPr>
            <w:tcW w:w="537" w:type="dxa"/>
            <w:tcBorders>
              <w:left w:val="single" w:color="000000" w:sz="4" w:space="0"/>
              <w:right w:val="single" w:color="000000" w:sz="4" w:space="0"/>
            </w:tcBorders>
            <w:vAlign w:val="top"/>
          </w:tcPr>
          <w:p>
            <w:pPr>
              <w:spacing w:before="39" w:line="225" w:lineRule="auto"/>
              <w:ind w:left="160"/>
              <w:rPr>
                <w:rFonts w:ascii="宋体" w:hAnsi="宋体" w:eastAsia="宋体" w:cs="宋体"/>
                <w:sz w:val="23"/>
                <w:szCs w:val="23"/>
              </w:rPr>
            </w:pPr>
            <w:r>
              <w:rPr>
                <w:rFonts w:ascii="宋体" w:hAnsi="宋体" w:eastAsia="宋体" w:cs="宋体"/>
                <w:sz w:val="23"/>
                <w:szCs w:val="23"/>
                <w14:textOutline w14:w="4358" w14:cap="sq" w14:cmpd="sng">
                  <w14:solidFill>
                    <w14:srgbClr w14:val="000000"/>
                  </w14:solidFill>
                  <w14:prstDash w14:val="solid"/>
                  <w14:bevel/>
                </w14:textOutline>
              </w:rPr>
              <w:t>是</w:t>
            </w:r>
          </w:p>
        </w:tc>
        <w:tc>
          <w:tcPr>
            <w:tcW w:w="581" w:type="dxa"/>
            <w:tcBorders>
              <w:left w:val="single" w:color="000000" w:sz="4" w:space="0"/>
            </w:tcBorders>
            <w:vAlign w:val="top"/>
          </w:tcPr>
          <w:p>
            <w:pPr>
              <w:spacing w:before="39" w:line="225" w:lineRule="auto"/>
              <w:ind w:left="188"/>
              <w:rPr>
                <w:rFonts w:ascii="宋体" w:hAnsi="宋体" w:eastAsia="宋体" w:cs="宋体"/>
                <w:sz w:val="23"/>
                <w:szCs w:val="23"/>
              </w:rPr>
            </w:pPr>
            <w:r>
              <w:rPr>
                <w:rFonts w:ascii="宋体" w:hAnsi="宋体" w:eastAsia="宋体" w:cs="宋体"/>
                <w:sz w:val="23"/>
                <w:szCs w:val="23"/>
                <w14:textOutline w14:w="4358" w14:cap="sq" w14:cmpd="sng">
                  <w14:solidFill>
                    <w14:srgbClr w14:val="000000"/>
                  </w14:solidFill>
                  <w14:prstDash w14:val="solid"/>
                  <w14:bevel/>
                </w14:textOutline>
              </w:rPr>
              <w:t>否</w:t>
            </w:r>
          </w:p>
        </w:tc>
        <w:tc>
          <w:tcPr>
            <w:tcW w:w="539" w:type="dxa"/>
            <w:vAlign w:val="top"/>
          </w:tcPr>
          <w:p>
            <w:pPr>
              <w:spacing w:before="39" w:line="225" w:lineRule="auto"/>
              <w:ind w:left="168"/>
              <w:rPr>
                <w:rFonts w:ascii="宋体" w:hAnsi="宋体" w:eastAsia="宋体" w:cs="宋体"/>
                <w:sz w:val="23"/>
                <w:szCs w:val="23"/>
              </w:rPr>
            </w:pPr>
            <w:r>
              <w:rPr>
                <w:rFonts w:ascii="宋体" w:hAnsi="宋体" w:eastAsia="宋体" w:cs="宋体"/>
                <w:sz w:val="23"/>
                <w:szCs w:val="23"/>
                <w14:textOutline w14:w="4358" w14:cap="sq" w14:cmpd="sng">
                  <w14:solidFill>
                    <w14:srgbClr w14:val="000000"/>
                  </w14:solidFill>
                  <w14:prstDash w14:val="solid"/>
                  <w14:bevel/>
                </w14:textOutline>
              </w:rPr>
              <w:t>是</w:t>
            </w:r>
          </w:p>
        </w:tc>
        <w:tc>
          <w:tcPr>
            <w:tcW w:w="538" w:type="dxa"/>
            <w:vAlign w:val="top"/>
          </w:tcPr>
          <w:p>
            <w:pPr>
              <w:spacing w:before="39" w:line="225" w:lineRule="auto"/>
              <w:ind w:left="172"/>
              <w:rPr>
                <w:rFonts w:ascii="宋体" w:hAnsi="宋体" w:eastAsia="宋体" w:cs="宋体"/>
                <w:sz w:val="23"/>
                <w:szCs w:val="23"/>
              </w:rPr>
            </w:pPr>
            <w:r>
              <w:rPr>
                <w:rFonts w:ascii="宋体" w:hAnsi="宋体" w:eastAsia="宋体" w:cs="宋体"/>
                <w:sz w:val="23"/>
                <w:szCs w:val="23"/>
                <w14:textOutline w14:w="4358" w14:cap="sq" w14:cmpd="sng">
                  <w14:solidFill>
                    <w14:srgbClr w14:val="000000"/>
                  </w14:solidFill>
                  <w14:prstDash w14:val="solid"/>
                  <w14:bevel/>
                </w14:textOutline>
              </w:rPr>
              <w:t>否</w:t>
            </w:r>
          </w:p>
        </w:tc>
        <w:tc>
          <w:tcPr>
            <w:tcW w:w="539" w:type="dxa"/>
            <w:vAlign w:val="top"/>
          </w:tcPr>
          <w:p>
            <w:pPr>
              <w:spacing w:before="39" w:line="225" w:lineRule="auto"/>
              <w:ind w:left="171"/>
              <w:rPr>
                <w:rFonts w:ascii="宋体" w:hAnsi="宋体" w:eastAsia="宋体" w:cs="宋体"/>
                <w:sz w:val="23"/>
                <w:szCs w:val="23"/>
              </w:rPr>
            </w:pPr>
            <w:r>
              <w:rPr>
                <w:rFonts w:ascii="宋体" w:hAnsi="宋体" w:eastAsia="宋体" w:cs="宋体"/>
                <w:sz w:val="23"/>
                <w:szCs w:val="23"/>
                <w14:textOutline w14:w="4358" w14:cap="sq" w14:cmpd="sng">
                  <w14:solidFill>
                    <w14:srgbClr w14:val="000000"/>
                  </w14:solidFill>
                  <w14:prstDash w14:val="solid"/>
                  <w14:bevel/>
                </w14:textOutline>
              </w:rPr>
              <w:t>是</w:t>
            </w:r>
          </w:p>
        </w:tc>
        <w:tc>
          <w:tcPr>
            <w:tcW w:w="733" w:type="dxa"/>
            <w:tcBorders>
              <w:right w:val="single" w:color="000000" w:sz="10" w:space="0"/>
            </w:tcBorders>
            <w:vAlign w:val="top"/>
          </w:tcPr>
          <w:p>
            <w:pPr>
              <w:spacing w:before="39" w:line="225" w:lineRule="auto"/>
              <w:ind w:left="264"/>
              <w:rPr>
                <w:rFonts w:ascii="宋体" w:hAnsi="宋体" w:eastAsia="宋体" w:cs="宋体"/>
                <w:sz w:val="23"/>
                <w:szCs w:val="23"/>
              </w:rPr>
            </w:pPr>
            <w:r>
              <w:rPr>
                <w:rFonts w:ascii="宋体" w:hAnsi="宋体" w:eastAsia="宋体" w:cs="宋体"/>
                <w:sz w:val="23"/>
                <w:szCs w:val="23"/>
                <w14:textOutline w14:w="4358" w14:cap="sq" w14:cmpd="sng">
                  <w14:solidFill>
                    <w14:srgbClr w14:val="000000"/>
                  </w14:solidFill>
                  <w14:prstDash w14:val="solid"/>
                  <w14:bevel/>
                </w14:textOutline>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837" w:type="dxa"/>
            <w:vMerge w:val="restart"/>
            <w:tcBorders>
              <w:left w:val="single" w:color="000000" w:sz="10" w:space="0"/>
              <w:bottom w:val="nil"/>
              <w:right w:val="single" w:color="000000" w:sz="4" w:space="0"/>
            </w:tcBorders>
            <w:textDirection w:val="tbRlV"/>
            <w:vAlign w:val="top"/>
          </w:tcPr>
          <w:p>
            <w:pPr>
              <w:spacing w:before="299" w:line="215" w:lineRule="auto"/>
              <w:ind w:left="3064"/>
              <w:rPr>
                <w:rFonts w:ascii="宋体" w:hAnsi="宋体" w:eastAsia="宋体" w:cs="宋体"/>
                <w:sz w:val="23"/>
                <w:szCs w:val="23"/>
              </w:rPr>
            </w:pPr>
            <w:r>
              <w:rPr>
                <w:rFonts w:ascii="宋体" w:hAnsi="宋体" w:eastAsia="宋体" w:cs="宋体"/>
                <w:spacing w:val="-14"/>
                <w:sz w:val="23"/>
                <w:szCs w:val="23"/>
              </w:rPr>
              <w:t>审</w:t>
            </w:r>
            <w:r>
              <w:rPr>
                <w:rFonts w:ascii="宋体" w:hAnsi="宋体" w:eastAsia="宋体" w:cs="宋体"/>
                <w:spacing w:val="-13"/>
                <w:sz w:val="23"/>
                <w:szCs w:val="23"/>
              </w:rPr>
              <w:t xml:space="preserve"> 查 标 准</w:t>
            </w:r>
          </w:p>
        </w:tc>
        <w:tc>
          <w:tcPr>
            <w:tcW w:w="537" w:type="dxa"/>
            <w:tcBorders>
              <w:left w:val="single" w:color="000000" w:sz="4" w:space="0"/>
            </w:tcBorders>
            <w:vAlign w:val="top"/>
          </w:tcPr>
          <w:p>
            <w:pPr>
              <w:spacing w:line="311" w:lineRule="auto"/>
              <w:rPr>
                <w:rFonts w:ascii="Arial"/>
                <w:sz w:val="21"/>
              </w:rPr>
            </w:pPr>
          </w:p>
          <w:p>
            <w:pPr>
              <w:spacing w:before="74" w:line="192" w:lineRule="auto"/>
              <w:ind w:left="219"/>
              <w:rPr>
                <w:rFonts w:ascii="宋体" w:hAnsi="宋体" w:eastAsia="宋体" w:cs="宋体"/>
                <w:sz w:val="23"/>
                <w:szCs w:val="23"/>
              </w:rPr>
            </w:pPr>
            <w:r>
              <w:rPr>
                <w:rFonts w:ascii="宋体" w:hAnsi="宋体" w:eastAsia="宋体" w:cs="宋体"/>
                <w:sz w:val="23"/>
                <w:szCs w:val="23"/>
              </w:rPr>
              <w:t>1</w:t>
            </w:r>
          </w:p>
        </w:tc>
        <w:tc>
          <w:tcPr>
            <w:tcW w:w="5890" w:type="dxa"/>
            <w:vAlign w:val="top"/>
          </w:tcPr>
          <w:p>
            <w:pPr>
              <w:spacing w:before="39" w:line="242" w:lineRule="auto"/>
              <w:ind w:left="110" w:right="48" w:firstLine="25"/>
              <w:rPr>
                <w:rFonts w:ascii="宋体" w:hAnsi="宋体" w:eastAsia="宋体" w:cs="宋体"/>
                <w:sz w:val="23"/>
                <w:szCs w:val="23"/>
              </w:rPr>
            </w:pPr>
            <w:r>
              <w:rPr>
                <w:rFonts w:ascii="宋体" w:hAnsi="宋体" w:eastAsia="宋体" w:cs="宋体"/>
                <w:spacing w:val="18"/>
                <w:sz w:val="23"/>
                <w:szCs w:val="23"/>
              </w:rPr>
              <w:t>由</w:t>
            </w:r>
            <w:r>
              <w:rPr>
                <w:rFonts w:ascii="宋体" w:hAnsi="宋体" w:eastAsia="宋体" w:cs="宋体"/>
                <w:spacing w:val="17"/>
                <w:sz w:val="23"/>
                <w:szCs w:val="23"/>
              </w:rPr>
              <w:t>政</w:t>
            </w:r>
            <w:r>
              <w:rPr>
                <w:rFonts w:ascii="宋体" w:hAnsi="宋体" w:eastAsia="宋体" w:cs="宋体"/>
                <w:spacing w:val="9"/>
                <w:sz w:val="23"/>
                <w:szCs w:val="23"/>
              </w:rPr>
              <w:t>府立项核准、审批的建筑工程,投标报价 (包括单</w:t>
            </w:r>
            <w:r>
              <w:rPr>
                <w:rFonts w:ascii="宋体" w:hAnsi="宋体" w:eastAsia="宋体" w:cs="宋体"/>
                <w:sz w:val="23"/>
                <w:szCs w:val="23"/>
              </w:rPr>
              <w:t xml:space="preserve"> </w:t>
            </w:r>
            <w:r>
              <w:rPr>
                <w:rFonts w:ascii="宋体" w:hAnsi="宋体" w:eastAsia="宋体" w:cs="宋体"/>
                <w:spacing w:val="8"/>
                <w:sz w:val="23"/>
                <w:szCs w:val="23"/>
              </w:rPr>
              <w:t>项工程) 高于设定的工程预算招标控制价 (工程限额</w:t>
            </w:r>
            <w:r>
              <w:rPr>
                <w:rFonts w:ascii="宋体" w:hAnsi="宋体" w:eastAsia="宋体" w:cs="宋体"/>
                <w:spacing w:val="5"/>
                <w:sz w:val="23"/>
                <w:szCs w:val="23"/>
              </w:rPr>
              <w:t>)</w:t>
            </w:r>
            <w:r>
              <w:rPr>
                <w:rFonts w:ascii="宋体" w:hAnsi="宋体" w:eastAsia="宋体" w:cs="宋体"/>
                <w:sz w:val="23"/>
                <w:szCs w:val="23"/>
              </w:rPr>
              <w:t xml:space="preserve"> </w:t>
            </w:r>
            <w:r>
              <w:rPr>
                <w:rFonts w:ascii="宋体" w:hAnsi="宋体" w:eastAsia="宋体" w:cs="宋体"/>
                <w:spacing w:val="-2"/>
                <w:sz w:val="23"/>
                <w:szCs w:val="23"/>
              </w:rPr>
              <w:t>的；</w:t>
            </w:r>
          </w:p>
        </w:tc>
        <w:tc>
          <w:tcPr>
            <w:tcW w:w="537" w:type="dxa"/>
            <w:vAlign w:val="top"/>
          </w:tcPr>
          <w:p>
            <w:pPr>
              <w:rPr>
                <w:rFonts w:ascii="Arial"/>
                <w:sz w:val="21"/>
              </w:rPr>
            </w:pPr>
          </w:p>
        </w:tc>
        <w:tc>
          <w:tcPr>
            <w:tcW w:w="581" w:type="dxa"/>
            <w:vAlign w:val="top"/>
          </w:tcPr>
          <w:p>
            <w:pPr>
              <w:rPr>
                <w:rFonts w:ascii="Arial"/>
                <w:sz w:val="21"/>
              </w:rPr>
            </w:pPr>
          </w:p>
        </w:tc>
        <w:tc>
          <w:tcPr>
            <w:tcW w:w="539" w:type="dxa"/>
            <w:vAlign w:val="top"/>
          </w:tcPr>
          <w:p>
            <w:pPr>
              <w:rPr>
                <w:rFonts w:ascii="Arial"/>
                <w:sz w:val="21"/>
              </w:rPr>
            </w:pPr>
          </w:p>
        </w:tc>
        <w:tc>
          <w:tcPr>
            <w:tcW w:w="538" w:type="dxa"/>
            <w:vAlign w:val="top"/>
          </w:tcPr>
          <w:p>
            <w:pPr>
              <w:rPr>
                <w:rFonts w:ascii="Arial"/>
                <w:sz w:val="21"/>
              </w:rPr>
            </w:pPr>
          </w:p>
        </w:tc>
        <w:tc>
          <w:tcPr>
            <w:tcW w:w="539" w:type="dxa"/>
            <w:vAlign w:val="top"/>
          </w:tcPr>
          <w:p>
            <w:pPr>
              <w:rPr>
                <w:rFonts w:ascii="Arial"/>
                <w:sz w:val="21"/>
              </w:rPr>
            </w:pPr>
          </w:p>
        </w:tc>
        <w:tc>
          <w:tcPr>
            <w:tcW w:w="733"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837"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537" w:type="dxa"/>
            <w:tcBorders>
              <w:left w:val="single" w:color="000000" w:sz="4" w:space="0"/>
            </w:tcBorders>
            <w:vAlign w:val="top"/>
          </w:tcPr>
          <w:p>
            <w:pPr>
              <w:spacing w:before="233" w:line="192" w:lineRule="auto"/>
              <w:ind w:left="204"/>
              <w:rPr>
                <w:rFonts w:ascii="宋体" w:hAnsi="宋体" w:eastAsia="宋体" w:cs="宋体"/>
                <w:sz w:val="23"/>
                <w:szCs w:val="23"/>
              </w:rPr>
            </w:pPr>
            <w:r>
              <w:rPr>
                <w:rFonts w:ascii="宋体" w:hAnsi="宋体" w:eastAsia="宋体" w:cs="宋体"/>
                <w:sz w:val="23"/>
                <w:szCs w:val="23"/>
              </w:rPr>
              <w:t>2</w:t>
            </w:r>
          </w:p>
        </w:tc>
        <w:tc>
          <w:tcPr>
            <w:tcW w:w="5890" w:type="dxa"/>
            <w:vAlign w:val="top"/>
          </w:tcPr>
          <w:p>
            <w:pPr>
              <w:spacing w:before="38" w:line="238" w:lineRule="auto"/>
              <w:ind w:left="125" w:right="99" w:hanging="16"/>
              <w:rPr>
                <w:rFonts w:ascii="宋体" w:hAnsi="宋体" w:eastAsia="宋体" w:cs="宋体"/>
                <w:sz w:val="23"/>
                <w:szCs w:val="23"/>
              </w:rPr>
            </w:pPr>
            <w:r>
              <w:rPr>
                <w:rFonts w:ascii="宋体" w:hAnsi="宋体" w:eastAsia="宋体" w:cs="宋体"/>
                <w:spacing w:val="32"/>
                <w:sz w:val="23"/>
                <w:szCs w:val="23"/>
              </w:rPr>
              <w:t>投</w:t>
            </w:r>
            <w:r>
              <w:rPr>
                <w:rFonts w:ascii="宋体" w:hAnsi="宋体" w:eastAsia="宋体" w:cs="宋体"/>
                <w:spacing w:val="17"/>
                <w:sz w:val="23"/>
                <w:szCs w:val="23"/>
              </w:rPr>
              <w:t>标</w:t>
            </w:r>
            <w:r>
              <w:rPr>
                <w:rFonts w:ascii="宋体" w:hAnsi="宋体" w:eastAsia="宋体" w:cs="宋体"/>
                <w:spacing w:val="16"/>
                <w:sz w:val="23"/>
                <w:szCs w:val="23"/>
              </w:rPr>
              <w:t>人对同一招标项目作出两个以上报价未明确效力</w:t>
            </w:r>
            <w:r>
              <w:rPr>
                <w:rFonts w:ascii="宋体" w:hAnsi="宋体" w:eastAsia="宋体" w:cs="宋体"/>
                <w:sz w:val="23"/>
                <w:szCs w:val="23"/>
              </w:rPr>
              <w:t xml:space="preserve"> </w:t>
            </w:r>
            <w:r>
              <w:rPr>
                <w:rFonts w:ascii="宋体" w:hAnsi="宋体" w:eastAsia="宋体" w:cs="宋体"/>
                <w:spacing w:val="-11"/>
                <w:sz w:val="23"/>
                <w:szCs w:val="23"/>
              </w:rPr>
              <w:t>的</w:t>
            </w:r>
            <w:r>
              <w:rPr>
                <w:rFonts w:ascii="宋体" w:hAnsi="宋体" w:eastAsia="宋体" w:cs="宋体"/>
                <w:spacing w:val="-9"/>
                <w:sz w:val="23"/>
                <w:szCs w:val="23"/>
              </w:rPr>
              <w:t>；</w:t>
            </w:r>
          </w:p>
        </w:tc>
        <w:tc>
          <w:tcPr>
            <w:tcW w:w="537" w:type="dxa"/>
            <w:vAlign w:val="top"/>
          </w:tcPr>
          <w:p>
            <w:pPr>
              <w:rPr>
                <w:rFonts w:ascii="Arial"/>
                <w:sz w:val="21"/>
              </w:rPr>
            </w:pPr>
          </w:p>
        </w:tc>
        <w:tc>
          <w:tcPr>
            <w:tcW w:w="581" w:type="dxa"/>
            <w:vAlign w:val="top"/>
          </w:tcPr>
          <w:p>
            <w:pPr>
              <w:rPr>
                <w:rFonts w:ascii="Arial"/>
                <w:sz w:val="21"/>
              </w:rPr>
            </w:pPr>
          </w:p>
        </w:tc>
        <w:tc>
          <w:tcPr>
            <w:tcW w:w="539" w:type="dxa"/>
            <w:vAlign w:val="top"/>
          </w:tcPr>
          <w:p>
            <w:pPr>
              <w:rPr>
                <w:rFonts w:ascii="Arial"/>
                <w:sz w:val="21"/>
              </w:rPr>
            </w:pPr>
          </w:p>
        </w:tc>
        <w:tc>
          <w:tcPr>
            <w:tcW w:w="538" w:type="dxa"/>
            <w:vAlign w:val="top"/>
          </w:tcPr>
          <w:p>
            <w:pPr>
              <w:rPr>
                <w:rFonts w:ascii="Arial"/>
                <w:sz w:val="21"/>
              </w:rPr>
            </w:pPr>
          </w:p>
        </w:tc>
        <w:tc>
          <w:tcPr>
            <w:tcW w:w="539" w:type="dxa"/>
            <w:vAlign w:val="top"/>
          </w:tcPr>
          <w:p>
            <w:pPr>
              <w:rPr>
                <w:rFonts w:ascii="Arial"/>
                <w:sz w:val="21"/>
              </w:rPr>
            </w:pPr>
          </w:p>
        </w:tc>
        <w:tc>
          <w:tcPr>
            <w:tcW w:w="733"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37"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537" w:type="dxa"/>
            <w:tcBorders>
              <w:left w:val="single" w:color="000000" w:sz="4" w:space="0"/>
              <w:right w:val="single" w:color="000000" w:sz="4" w:space="0"/>
            </w:tcBorders>
            <w:vAlign w:val="top"/>
          </w:tcPr>
          <w:p>
            <w:pPr>
              <w:spacing w:before="232" w:line="190" w:lineRule="auto"/>
              <w:ind w:left="206"/>
              <w:rPr>
                <w:rFonts w:ascii="宋体" w:hAnsi="宋体" w:eastAsia="宋体" w:cs="宋体"/>
                <w:sz w:val="23"/>
                <w:szCs w:val="23"/>
              </w:rPr>
            </w:pPr>
            <w:r>
              <w:rPr>
                <w:rFonts w:ascii="宋体" w:hAnsi="宋体" w:eastAsia="宋体" w:cs="宋体"/>
                <w:sz w:val="23"/>
                <w:szCs w:val="23"/>
              </w:rPr>
              <w:t>3</w:t>
            </w:r>
          </w:p>
        </w:tc>
        <w:tc>
          <w:tcPr>
            <w:tcW w:w="5890" w:type="dxa"/>
            <w:tcBorders>
              <w:left w:val="single" w:color="000000" w:sz="4" w:space="0"/>
              <w:right w:val="single" w:color="000000" w:sz="4" w:space="0"/>
            </w:tcBorders>
            <w:vAlign w:val="top"/>
          </w:tcPr>
          <w:p>
            <w:pPr>
              <w:spacing w:before="39" w:line="238" w:lineRule="auto"/>
              <w:ind w:left="103" w:right="99" w:firstLine="4"/>
              <w:rPr>
                <w:rFonts w:ascii="宋体" w:hAnsi="宋体" w:eastAsia="宋体" w:cs="宋体"/>
                <w:sz w:val="23"/>
                <w:szCs w:val="23"/>
              </w:rPr>
            </w:pPr>
            <w:r>
              <w:rPr>
                <w:rFonts w:ascii="宋体" w:hAnsi="宋体" w:eastAsia="宋体" w:cs="宋体"/>
                <w:spacing w:val="30"/>
                <w:sz w:val="23"/>
                <w:szCs w:val="23"/>
              </w:rPr>
              <w:t>未</w:t>
            </w:r>
            <w:r>
              <w:rPr>
                <w:rFonts w:ascii="宋体" w:hAnsi="宋体" w:eastAsia="宋体" w:cs="宋体"/>
                <w:spacing w:val="16"/>
                <w:sz w:val="23"/>
                <w:szCs w:val="23"/>
              </w:rPr>
              <w:t>按谈判文件要求提供投标报价的电子谈判响应性文</w:t>
            </w:r>
            <w:r>
              <w:rPr>
                <w:rFonts w:ascii="宋体" w:hAnsi="宋体" w:eastAsia="宋体" w:cs="宋体"/>
                <w:sz w:val="23"/>
                <w:szCs w:val="23"/>
              </w:rPr>
              <w:t xml:space="preserve"> </w:t>
            </w:r>
            <w:r>
              <w:rPr>
                <w:rFonts w:ascii="宋体" w:hAnsi="宋体" w:eastAsia="宋体" w:cs="宋体"/>
                <w:spacing w:val="4"/>
                <w:sz w:val="23"/>
                <w:szCs w:val="23"/>
              </w:rPr>
              <w:t>件的</w:t>
            </w:r>
            <w:r>
              <w:rPr>
                <w:rFonts w:ascii="宋体" w:hAnsi="宋体" w:eastAsia="宋体" w:cs="宋体"/>
                <w:spacing w:val="3"/>
                <w:sz w:val="23"/>
                <w:szCs w:val="23"/>
              </w:rPr>
              <w:t>；</w:t>
            </w:r>
          </w:p>
        </w:tc>
        <w:tc>
          <w:tcPr>
            <w:tcW w:w="537" w:type="dxa"/>
            <w:tcBorders>
              <w:left w:val="single" w:color="000000" w:sz="4" w:space="0"/>
            </w:tcBorders>
            <w:vAlign w:val="top"/>
          </w:tcPr>
          <w:p>
            <w:pPr>
              <w:rPr>
                <w:rFonts w:ascii="Arial"/>
                <w:sz w:val="21"/>
              </w:rPr>
            </w:pPr>
          </w:p>
        </w:tc>
        <w:tc>
          <w:tcPr>
            <w:tcW w:w="581" w:type="dxa"/>
            <w:vAlign w:val="top"/>
          </w:tcPr>
          <w:p>
            <w:pPr>
              <w:rPr>
                <w:rFonts w:ascii="Arial"/>
                <w:sz w:val="21"/>
              </w:rPr>
            </w:pPr>
          </w:p>
        </w:tc>
        <w:tc>
          <w:tcPr>
            <w:tcW w:w="539" w:type="dxa"/>
            <w:vAlign w:val="top"/>
          </w:tcPr>
          <w:p>
            <w:pPr>
              <w:rPr>
                <w:rFonts w:ascii="Arial"/>
                <w:sz w:val="21"/>
              </w:rPr>
            </w:pPr>
          </w:p>
        </w:tc>
        <w:tc>
          <w:tcPr>
            <w:tcW w:w="538" w:type="dxa"/>
            <w:vAlign w:val="top"/>
          </w:tcPr>
          <w:p>
            <w:pPr>
              <w:rPr>
                <w:rFonts w:ascii="Arial"/>
                <w:sz w:val="21"/>
              </w:rPr>
            </w:pPr>
          </w:p>
        </w:tc>
        <w:tc>
          <w:tcPr>
            <w:tcW w:w="539" w:type="dxa"/>
            <w:vAlign w:val="top"/>
          </w:tcPr>
          <w:p>
            <w:pPr>
              <w:rPr>
                <w:rFonts w:ascii="Arial"/>
                <w:sz w:val="21"/>
              </w:rPr>
            </w:pPr>
          </w:p>
        </w:tc>
        <w:tc>
          <w:tcPr>
            <w:tcW w:w="733"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837"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537" w:type="dxa"/>
            <w:tcBorders>
              <w:left w:val="single" w:color="000000" w:sz="4" w:space="0"/>
              <w:right w:val="single" w:color="000000" w:sz="4" w:space="0"/>
            </w:tcBorders>
            <w:vAlign w:val="top"/>
          </w:tcPr>
          <w:p>
            <w:pPr>
              <w:spacing w:before="232" w:line="192" w:lineRule="auto"/>
              <w:ind w:left="201"/>
              <w:rPr>
                <w:rFonts w:ascii="宋体" w:hAnsi="宋体" w:eastAsia="宋体" w:cs="宋体"/>
                <w:sz w:val="23"/>
                <w:szCs w:val="23"/>
              </w:rPr>
            </w:pPr>
            <w:r>
              <w:rPr>
                <w:rFonts w:ascii="宋体" w:hAnsi="宋体" w:eastAsia="宋体" w:cs="宋体"/>
                <w:sz w:val="23"/>
                <w:szCs w:val="23"/>
              </w:rPr>
              <w:t>4</w:t>
            </w:r>
          </w:p>
        </w:tc>
        <w:tc>
          <w:tcPr>
            <w:tcW w:w="5890" w:type="dxa"/>
            <w:tcBorders>
              <w:left w:val="single" w:color="000000" w:sz="4" w:space="0"/>
              <w:right w:val="single" w:color="000000" w:sz="4" w:space="0"/>
            </w:tcBorders>
            <w:vAlign w:val="top"/>
          </w:tcPr>
          <w:p>
            <w:pPr>
              <w:spacing w:before="38" w:line="238" w:lineRule="auto"/>
              <w:ind w:left="104" w:right="97" w:firstLine="3"/>
              <w:rPr>
                <w:rFonts w:ascii="宋体" w:hAnsi="宋体" w:eastAsia="宋体" w:cs="宋体"/>
                <w:sz w:val="23"/>
                <w:szCs w:val="23"/>
              </w:rPr>
            </w:pPr>
            <w:r>
              <w:rPr>
                <w:rFonts w:ascii="宋体" w:hAnsi="宋体" w:eastAsia="宋体" w:cs="宋体"/>
                <w:spacing w:val="12"/>
                <w:sz w:val="23"/>
                <w:szCs w:val="23"/>
              </w:rPr>
              <w:t>未</w:t>
            </w:r>
            <w:r>
              <w:rPr>
                <w:rFonts w:ascii="宋体" w:hAnsi="宋体" w:eastAsia="宋体" w:cs="宋体"/>
                <w:spacing w:val="10"/>
                <w:sz w:val="23"/>
                <w:szCs w:val="23"/>
              </w:rPr>
              <w:t>按</w:t>
            </w:r>
            <w:r>
              <w:rPr>
                <w:rFonts w:ascii="宋体" w:hAnsi="宋体" w:eastAsia="宋体" w:cs="宋体"/>
                <w:spacing w:val="6"/>
                <w:sz w:val="23"/>
                <w:szCs w:val="23"/>
              </w:rPr>
              <w:t>谈判文件规定的格式填写，内容不全或关键字迹模</w:t>
            </w:r>
            <w:r>
              <w:rPr>
                <w:rFonts w:ascii="宋体" w:hAnsi="宋体" w:eastAsia="宋体" w:cs="宋体"/>
                <w:sz w:val="23"/>
                <w:szCs w:val="23"/>
              </w:rPr>
              <w:t xml:space="preserve"> </w:t>
            </w:r>
            <w:r>
              <w:rPr>
                <w:rFonts w:ascii="宋体" w:hAnsi="宋体" w:eastAsia="宋体" w:cs="宋体"/>
                <w:spacing w:val="11"/>
                <w:sz w:val="23"/>
                <w:szCs w:val="23"/>
              </w:rPr>
              <w:t>糊</w:t>
            </w:r>
            <w:r>
              <w:rPr>
                <w:rFonts w:ascii="宋体" w:hAnsi="宋体" w:eastAsia="宋体" w:cs="宋体"/>
                <w:spacing w:val="7"/>
                <w:sz w:val="23"/>
                <w:szCs w:val="23"/>
              </w:rPr>
              <w:t>、无法辨认的；</w:t>
            </w:r>
          </w:p>
        </w:tc>
        <w:tc>
          <w:tcPr>
            <w:tcW w:w="537" w:type="dxa"/>
            <w:tcBorders>
              <w:left w:val="single" w:color="000000" w:sz="4" w:space="0"/>
              <w:right w:val="single" w:color="000000" w:sz="4" w:space="0"/>
            </w:tcBorders>
            <w:vAlign w:val="top"/>
          </w:tcPr>
          <w:p>
            <w:pPr>
              <w:rPr>
                <w:rFonts w:ascii="Arial"/>
                <w:sz w:val="21"/>
              </w:rPr>
            </w:pPr>
          </w:p>
        </w:tc>
        <w:tc>
          <w:tcPr>
            <w:tcW w:w="581" w:type="dxa"/>
            <w:tcBorders>
              <w:left w:val="single" w:color="000000" w:sz="4" w:space="0"/>
            </w:tcBorders>
            <w:vAlign w:val="top"/>
          </w:tcPr>
          <w:p>
            <w:pPr>
              <w:rPr>
                <w:rFonts w:ascii="Arial"/>
                <w:sz w:val="21"/>
              </w:rPr>
            </w:pPr>
          </w:p>
        </w:tc>
        <w:tc>
          <w:tcPr>
            <w:tcW w:w="539" w:type="dxa"/>
            <w:vAlign w:val="top"/>
          </w:tcPr>
          <w:p>
            <w:pPr>
              <w:rPr>
                <w:rFonts w:ascii="Arial"/>
                <w:sz w:val="21"/>
              </w:rPr>
            </w:pPr>
          </w:p>
        </w:tc>
        <w:tc>
          <w:tcPr>
            <w:tcW w:w="538" w:type="dxa"/>
            <w:vAlign w:val="top"/>
          </w:tcPr>
          <w:p>
            <w:pPr>
              <w:rPr>
                <w:rFonts w:ascii="Arial"/>
                <w:sz w:val="21"/>
              </w:rPr>
            </w:pPr>
          </w:p>
        </w:tc>
        <w:tc>
          <w:tcPr>
            <w:tcW w:w="539" w:type="dxa"/>
            <w:vAlign w:val="top"/>
          </w:tcPr>
          <w:p>
            <w:pPr>
              <w:rPr>
                <w:rFonts w:ascii="Arial"/>
                <w:sz w:val="21"/>
              </w:rPr>
            </w:pPr>
          </w:p>
        </w:tc>
        <w:tc>
          <w:tcPr>
            <w:tcW w:w="733"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37"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537" w:type="dxa"/>
            <w:tcBorders>
              <w:left w:val="single" w:color="000000" w:sz="4" w:space="0"/>
              <w:right w:val="single" w:color="000000" w:sz="4" w:space="0"/>
            </w:tcBorders>
            <w:vAlign w:val="top"/>
          </w:tcPr>
          <w:p>
            <w:pPr>
              <w:spacing w:before="79" w:line="189" w:lineRule="auto"/>
              <w:ind w:left="206"/>
              <w:rPr>
                <w:rFonts w:ascii="宋体" w:hAnsi="宋体" w:eastAsia="宋体" w:cs="宋体"/>
                <w:sz w:val="23"/>
                <w:szCs w:val="23"/>
              </w:rPr>
            </w:pPr>
            <w:r>
              <w:rPr>
                <w:rFonts w:ascii="宋体" w:hAnsi="宋体" w:eastAsia="宋体" w:cs="宋体"/>
                <w:sz w:val="23"/>
                <w:szCs w:val="23"/>
              </w:rPr>
              <w:t>5</w:t>
            </w:r>
          </w:p>
        </w:tc>
        <w:tc>
          <w:tcPr>
            <w:tcW w:w="5890" w:type="dxa"/>
            <w:tcBorders>
              <w:left w:val="single" w:color="000000" w:sz="4" w:space="0"/>
              <w:right w:val="single" w:color="000000" w:sz="4" w:space="0"/>
            </w:tcBorders>
            <w:vAlign w:val="top"/>
          </w:tcPr>
          <w:p>
            <w:pPr>
              <w:spacing w:before="40" w:line="225" w:lineRule="auto"/>
              <w:ind w:left="112"/>
              <w:rPr>
                <w:rFonts w:ascii="宋体" w:hAnsi="宋体" w:eastAsia="宋体" w:cs="宋体"/>
                <w:sz w:val="23"/>
                <w:szCs w:val="23"/>
              </w:rPr>
            </w:pPr>
            <w:r>
              <w:rPr>
                <w:rFonts w:ascii="宋体" w:hAnsi="宋体" w:eastAsia="宋体" w:cs="宋体"/>
                <w:spacing w:val="14"/>
                <w:sz w:val="23"/>
                <w:szCs w:val="23"/>
              </w:rPr>
              <w:t>改</w:t>
            </w:r>
            <w:r>
              <w:rPr>
                <w:rFonts w:ascii="宋体" w:hAnsi="宋体" w:eastAsia="宋体" w:cs="宋体"/>
                <w:spacing w:val="8"/>
                <w:sz w:val="23"/>
                <w:szCs w:val="23"/>
              </w:rPr>
              <w:t>变谈判文件提供的工程量清单中的；</w:t>
            </w:r>
          </w:p>
        </w:tc>
        <w:tc>
          <w:tcPr>
            <w:tcW w:w="537" w:type="dxa"/>
            <w:tcBorders>
              <w:left w:val="single" w:color="000000" w:sz="4" w:space="0"/>
              <w:right w:val="single" w:color="000000" w:sz="4" w:space="0"/>
            </w:tcBorders>
            <w:vAlign w:val="top"/>
          </w:tcPr>
          <w:p>
            <w:pPr>
              <w:rPr>
                <w:rFonts w:ascii="Arial"/>
                <w:sz w:val="21"/>
              </w:rPr>
            </w:pPr>
          </w:p>
        </w:tc>
        <w:tc>
          <w:tcPr>
            <w:tcW w:w="581" w:type="dxa"/>
            <w:tcBorders>
              <w:left w:val="single" w:color="000000" w:sz="4" w:space="0"/>
            </w:tcBorders>
            <w:vAlign w:val="top"/>
          </w:tcPr>
          <w:p>
            <w:pPr>
              <w:rPr>
                <w:rFonts w:ascii="Arial"/>
                <w:sz w:val="21"/>
              </w:rPr>
            </w:pPr>
          </w:p>
        </w:tc>
        <w:tc>
          <w:tcPr>
            <w:tcW w:w="539" w:type="dxa"/>
            <w:vAlign w:val="top"/>
          </w:tcPr>
          <w:p>
            <w:pPr>
              <w:rPr>
                <w:rFonts w:ascii="Arial"/>
                <w:sz w:val="21"/>
              </w:rPr>
            </w:pPr>
          </w:p>
        </w:tc>
        <w:tc>
          <w:tcPr>
            <w:tcW w:w="538" w:type="dxa"/>
            <w:vAlign w:val="top"/>
          </w:tcPr>
          <w:p>
            <w:pPr>
              <w:rPr>
                <w:rFonts w:ascii="Arial"/>
                <w:sz w:val="21"/>
              </w:rPr>
            </w:pPr>
          </w:p>
        </w:tc>
        <w:tc>
          <w:tcPr>
            <w:tcW w:w="539" w:type="dxa"/>
            <w:vAlign w:val="top"/>
          </w:tcPr>
          <w:p>
            <w:pPr>
              <w:rPr>
                <w:rFonts w:ascii="Arial"/>
                <w:sz w:val="21"/>
              </w:rPr>
            </w:pPr>
          </w:p>
        </w:tc>
        <w:tc>
          <w:tcPr>
            <w:tcW w:w="733"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837"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537" w:type="dxa"/>
            <w:tcBorders>
              <w:left w:val="single" w:color="000000" w:sz="4" w:space="0"/>
              <w:right w:val="single" w:color="000000" w:sz="4" w:space="0"/>
            </w:tcBorders>
            <w:vAlign w:val="top"/>
          </w:tcPr>
          <w:p>
            <w:pPr>
              <w:spacing w:line="467" w:lineRule="auto"/>
              <w:rPr>
                <w:rFonts w:ascii="Arial"/>
                <w:sz w:val="21"/>
              </w:rPr>
            </w:pPr>
          </w:p>
          <w:p>
            <w:pPr>
              <w:spacing w:before="74" w:line="190" w:lineRule="auto"/>
              <w:ind w:left="203"/>
              <w:rPr>
                <w:rFonts w:ascii="宋体" w:hAnsi="宋体" w:eastAsia="宋体" w:cs="宋体"/>
                <w:sz w:val="23"/>
                <w:szCs w:val="23"/>
              </w:rPr>
            </w:pPr>
            <w:r>
              <w:rPr>
                <w:rFonts w:ascii="宋体" w:hAnsi="宋体" w:eastAsia="宋体" w:cs="宋体"/>
                <w:sz w:val="23"/>
                <w:szCs w:val="23"/>
              </w:rPr>
              <w:t>6</w:t>
            </w:r>
          </w:p>
        </w:tc>
        <w:tc>
          <w:tcPr>
            <w:tcW w:w="5890" w:type="dxa"/>
            <w:tcBorders>
              <w:left w:val="single" w:color="000000" w:sz="4" w:space="0"/>
              <w:right w:val="single" w:color="000000" w:sz="4" w:space="0"/>
            </w:tcBorders>
            <w:vAlign w:val="top"/>
          </w:tcPr>
          <w:p>
            <w:pPr>
              <w:spacing w:before="43" w:line="243" w:lineRule="auto"/>
              <w:ind w:left="108" w:right="97" w:hanging="6"/>
              <w:rPr>
                <w:rFonts w:ascii="宋体" w:hAnsi="宋体" w:eastAsia="宋体" w:cs="宋体"/>
                <w:sz w:val="23"/>
                <w:szCs w:val="23"/>
              </w:rPr>
            </w:pPr>
            <w:r>
              <w:rPr>
                <w:rFonts w:ascii="宋体" w:hAnsi="宋体" w:eastAsia="宋体" w:cs="宋体"/>
                <w:spacing w:val="12"/>
                <w:sz w:val="23"/>
                <w:szCs w:val="23"/>
              </w:rPr>
              <w:t>将工</w:t>
            </w:r>
            <w:r>
              <w:rPr>
                <w:rFonts w:ascii="宋体" w:hAnsi="宋体" w:eastAsia="宋体" w:cs="宋体"/>
                <w:spacing w:val="10"/>
                <w:sz w:val="23"/>
                <w:szCs w:val="23"/>
              </w:rPr>
              <w:t>程</w:t>
            </w:r>
            <w:r>
              <w:rPr>
                <w:rFonts w:ascii="宋体" w:hAnsi="宋体" w:eastAsia="宋体" w:cs="宋体"/>
                <w:spacing w:val="6"/>
                <w:sz w:val="23"/>
                <w:szCs w:val="23"/>
              </w:rPr>
              <w:t>排污费、社会保障费、住房公积金、危险作业意</w:t>
            </w:r>
            <w:r>
              <w:rPr>
                <w:rFonts w:ascii="宋体" w:hAnsi="宋体" w:eastAsia="宋体" w:cs="宋体"/>
                <w:sz w:val="23"/>
                <w:szCs w:val="23"/>
              </w:rPr>
              <w:t xml:space="preserve"> </w:t>
            </w:r>
            <w:r>
              <w:rPr>
                <w:rFonts w:ascii="宋体" w:hAnsi="宋体" w:eastAsia="宋体" w:cs="宋体"/>
                <w:spacing w:val="12"/>
                <w:sz w:val="23"/>
                <w:szCs w:val="23"/>
              </w:rPr>
              <w:t>外</w:t>
            </w:r>
            <w:r>
              <w:rPr>
                <w:rFonts w:ascii="宋体" w:hAnsi="宋体" w:eastAsia="宋体" w:cs="宋体"/>
                <w:spacing w:val="9"/>
                <w:sz w:val="23"/>
                <w:szCs w:val="23"/>
              </w:rPr>
              <w:t>伤</w:t>
            </w:r>
            <w:r>
              <w:rPr>
                <w:rFonts w:ascii="宋体" w:hAnsi="宋体" w:eastAsia="宋体" w:cs="宋体"/>
                <w:spacing w:val="6"/>
                <w:sz w:val="23"/>
                <w:szCs w:val="23"/>
              </w:rPr>
              <w:t>害保险等规费和营业税、城市维护建设税、教育费</w:t>
            </w:r>
            <w:r>
              <w:rPr>
                <w:rFonts w:ascii="宋体" w:hAnsi="宋体" w:eastAsia="宋体" w:cs="宋体"/>
                <w:sz w:val="23"/>
                <w:szCs w:val="23"/>
              </w:rPr>
              <w:t xml:space="preserve"> </w:t>
            </w:r>
            <w:r>
              <w:rPr>
                <w:rFonts w:ascii="宋体" w:hAnsi="宋体" w:eastAsia="宋体" w:cs="宋体"/>
                <w:spacing w:val="12"/>
                <w:sz w:val="23"/>
                <w:szCs w:val="23"/>
              </w:rPr>
              <w:t>附</w:t>
            </w:r>
            <w:r>
              <w:rPr>
                <w:rFonts w:ascii="宋体" w:hAnsi="宋体" w:eastAsia="宋体" w:cs="宋体"/>
                <w:spacing w:val="9"/>
                <w:sz w:val="23"/>
                <w:szCs w:val="23"/>
              </w:rPr>
              <w:t>加</w:t>
            </w:r>
            <w:r>
              <w:rPr>
                <w:rFonts w:ascii="宋体" w:hAnsi="宋体" w:eastAsia="宋体" w:cs="宋体"/>
                <w:spacing w:val="6"/>
                <w:sz w:val="23"/>
                <w:szCs w:val="23"/>
              </w:rPr>
              <w:t>等税金，以及安全文明施工费列入招标投标竞争性</w:t>
            </w:r>
            <w:r>
              <w:rPr>
                <w:rFonts w:ascii="宋体" w:hAnsi="宋体" w:eastAsia="宋体" w:cs="宋体"/>
                <w:sz w:val="23"/>
                <w:szCs w:val="23"/>
              </w:rPr>
              <w:t xml:space="preserve"> </w:t>
            </w:r>
            <w:r>
              <w:rPr>
                <w:rFonts w:ascii="宋体" w:hAnsi="宋体" w:eastAsia="宋体" w:cs="宋体"/>
                <w:spacing w:val="4"/>
                <w:sz w:val="23"/>
                <w:szCs w:val="23"/>
              </w:rPr>
              <w:t>费用的</w:t>
            </w:r>
            <w:r>
              <w:rPr>
                <w:rFonts w:ascii="宋体" w:hAnsi="宋体" w:eastAsia="宋体" w:cs="宋体"/>
                <w:spacing w:val="3"/>
                <w:sz w:val="23"/>
                <w:szCs w:val="23"/>
              </w:rPr>
              <w:t>；</w:t>
            </w:r>
          </w:p>
        </w:tc>
        <w:tc>
          <w:tcPr>
            <w:tcW w:w="537" w:type="dxa"/>
            <w:tcBorders>
              <w:left w:val="single" w:color="000000" w:sz="4" w:space="0"/>
              <w:right w:val="single" w:color="000000" w:sz="4" w:space="0"/>
            </w:tcBorders>
            <w:vAlign w:val="top"/>
          </w:tcPr>
          <w:p>
            <w:pPr>
              <w:rPr>
                <w:rFonts w:ascii="Arial"/>
                <w:sz w:val="21"/>
              </w:rPr>
            </w:pPr>
          </w:p>
        </w:tc>
        <w:tc>
          <w:tcPr>
            <w:tcW w:w="581" w:type="dxa"/>
            <w:tcBorders>
              <w:left w:val="single" w:color="000000" w:sz="4" w:space="0"/>
            </w:tcBorders>
            <w:vAlign w:val="top"/>
          </w:tcPr>
          <w:p>
            <w:pPr>
              <w:rPr>
                <w:rFonts w:ascii="Arial"/>
                <w:sz w:val="21"/>
              </w:rPr>
            </w:pPr>
          </w:p>
        </w:tc>
        <w:tc>
          <w:tcPr>
            <w:tcW w:w="539" w:type="dxa"/>
            <w:vAlign w:val="top"/>
          </w:tcPr>
          <w:p>
            <w:pPr>
              <w:rPr>
                <w:rFonts w:ascii="Arial"/>
                <w:sz w:val="21"/>
              </w:rPr>
            </w:pPr>
          </w:p>
        </w:tc>
        <w:tc>
          <w:tcPr>
            <w:tcW w:w="538" w:type="dxa"/>
            <w:vAlign w:val="top"/>
          </w:tcPr>
          <w:p>
            <w:pPr>
              <w:rPr>
                <w:rFonts w:ascii="Arial"/>
                <w:sz w:val="21"/>
              </w:rPr>
            </w:pPr>
          </w:p>
        </w:tc>
        <w:tc>
          <w:tcPr>
            <w:tcW w:w="539" w:type="dxa"/>
            <w:vAlign w:val="top"/>
          </w:tcPr>
          <w:p>
            <w:pPr>
              <w:rPr>
                <w:rFonts w:ascii="Arial"/>
                <w:sz w:val="21"/>
              </w:rPr>
            </w:pPr>
          </w:p>
        </w:tc>
        <w:tc>
          <w:tcPr>
            <w:tcW w:w="733"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37"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537" w:type="dxa"/>
            <w:tcBorders>
              <w:left w:val="single" w:color="000000" w:sz="4" w:space="0"/>
              <w:right w:val="single" w:color="000000" w:sz="4" w:space="0"/>
            </w:tcBorders>
            <w:vAlign w:val="top"/>
          </w:tcPr>
          <w:p>
            <w:pPr>
              <w:spacing w:before="234" w:line="189" w:lineRule="auto"/>
              <w:ind w:left="207"/>
              <w:rPr>
                <w:rFonts w:ascii="宋体" w:hAnsi="宋体" w:eastAsia="宋体" w:cs="宋体"/>
                <w:sz w:val="23"/>
                <w:szCs w:val="23"/>
              </w:rPr>
            </w:pPr>
            <w:r>
              <w:rPr>
                <w:rFonts w:ascii="宋体" w:hAnsi="宋体" w:eastAsia="宋体" w:cs="宋体"/>
                <w:sz w:val="23"/>
                <w:szCs w:val="23"/>
              </w:rPr>
              <w:t>7</w:t>
            </w:r>
          </w:p>
        </w:tc>
        <w:tc>
          <w:tcPr>
            <w:tcW w:w="5890" w:type="dxa"/>
            <w:tcBorders>
              <w:left w:val="single" w:color="000000" w:sz="4" w:space="0"/>
              <w:right w:val="single" w:color="000000" w:sz="4" w:space="0"/>
            </w:tcBorders>
            <w:vAlign w:val="top"/>
          </w:tcPr>
          <w:p>
            <w:pPr>
              <w:spacing w:before="42" w:line="237" w:lineRule="auto"/>
              <w:ind w:left="107" w:right="97"/>
              <w:rPr>
                <w:rFonts w:ascii="宋体" w:hAnsi="宋体" w:eastAsia="宋体" w:cs="宋体"/>
                <w:sz w:val="23"/>
                <w:szCs w:val="23"/>
              </w:rPr>
            </w:pPr>
            <w:r>
              <w:rPr>
                <w:rFonts w:ascii="宋体" w:hAnsi="宋体" w:eastAsia="宋体" w:cs="宋体"/>
                <w:spacing w:val="12"/>
                <w:sz w:val="23"/>
                <w:szCs w:val="23"/>
              </w:rPr>
              <w:t>投</w:t>
            </w:r>
            <w:r>
              <w:rPr>
                <w:rFonts w:ascii="宋体" w:hAnsi="宋体" w:eastAsia="宋体" w:cs="宋体"/>
                <w:spacing w:val="11"/>
                <w:sz w:val="23"/>
                <w:szCs w:val="23"/>
              </w:rPr>
              <w:t>标</w:t>
            </w:r>
            <w:r>
              <w:rPr>
                <w:rFonts w:ascii="宋体" w:hAnsi="宋体" w:eastAsia="宋体" w:cs="宋体"/>
                <w:spacing w:val="6"/>
                <w:sz w:val="23"/>
                <w:szCs w:val="23"/>
              </w:rPr>
              <w:t>人名称、组织机构与资格预审时不符，涉嫌以他人</w:t>
            </w:r>
            <w:r>
              <w:rPr>
                <w:rFonts w:ascii="宋体" w:hAnsi="宋体" w:eastAsia="宋体" w:cs="宋体"/>
                <w:sz w:val="23"/>
                <w:szCs w:val="23"/>
              </w:rPr>
              <w:t xml:space="preserve"> </w:t>
            </w:r>
            <w:r>
              <w:rPr>
                <w:rFonts w:ascii="宋体" w:hAnsi="宋体" w:eastAsia="宋体" w:cs="宋体"/>
                <w:spacing w:val="7"/>
                <w:sz w:val="23"/>
                <w:szCs w:val="23"/>
              </w:rPr>
              <w:t>名</w:t>
            </w:r>
            <w:r>
              <w:rPr>
                <w:rFonts w:ascii="宋体" w:hAnsi="宋体" w:eastAsia="宋体" w:cs="宋体"/>
                <w:spacing w:val="6"/>
                <w:sz w:val="23"/>
                <w:szCs w:val="23"/>
              </w:rPr>
              <w:t>义投标的；</w:t>
            </w:r>
          </w:p>
        </w:tc>
        <w:tc>
          <w:tcPr>
            <w:tcW w:w="537" w:type="dxa"/>
            <w:tcBorders>
              <w:left w:val="single" w:color="000000" w:sz="4" w:space="0"/>
              <w:right w:val="single" w:color="000000" w:sz="4" w:space="0"/>
            </w:tcBorders>
            <w:vAlign w:val="top"/>
          </w:tcPr>
          <w:p>
            <w:pPr>
              <w:rPr>
                <w:rFonts w:ascii="Arial"/>
                <w:sz w:val="21"/>
              </w:rPr>
            </w:pPr>
          </w:p>
        </w:tc>
        <w:tc>
          <w:tcPr>
            <w:tcW w:w="581" w:type="dxa"/>
            <w:tcBorders>
              <w:left w:val="single" w:color="000000" w:sz="4" w:space="0"/>
            </w:tcBorders>
            <w:vAlign w:val="top"/>
          </w:tcPr>
          <w:p>
            <w:pPr>
              <w:rPr>
                <w:rFonts w:ascii="Arial"/>
                <w:sz w:val="21"/>
              </w:rPr>
            </w:pPr>
          </w:p>
        </w:tc>
        <w:tc>
          <w:tcPr>
            <w:tcW w:w="539" w:type="dxa"/>
            <w:vAlign w:val="top"/>
          </w:tcPr>
          <w:p>
            <w:pPr>
              <w:rPr>
                <w:rFonts w:ascii="Arial"/>
                <w:sz w:val="21"/>
              </w:rPr>
            </w:pPr>
          </w:p>
        </w:tc>
        <w:tc>
          <w:tcPr>
            <w:tcW w:w="538" w:type="dxa"/>
            <w:vAlign w:val="top"/>
          </w:tcPr>
          <w:p>
            <w:pPr>
              <w:rPr>
                <w:rFonts w:ascii="Arial"/>
                <w:sz w:val="21"/>
              </w:rPr>
            </w:pPr>
          </w:p>
        </w:tc>
        <w:tc>
          <w:tcPr>
            <w:tcW w:w="539" w:type="dxa"/>
            <w:vAlign w:val="top"/>
          </w:tcPr>
          <w:p>
            <w:pPr>
              <w:rPr>
                <w:rFonts w:ascii="Arial"/>
                <w:sz w:val="21"/>
              </w:rPr>
            </w:pPr>
          </w:p>
        </w:tc>
        <w:tc>
          <w:tcPr>
            <w:tcW w:w="733"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37"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537" w:type="dxa"/>
            <w:tcBorders>
              <w:left w:val="single" w:color="000000" w:sz="4" w:space="0"/>
              <w:right w:val="single" w:color="000000" w:sz="4" w:space="0"/>
            </w:tcBorders>
            <w:vAlign w:val="top"/>
          </w:tcPr>
          <w:p>
            <w:pPr>
              <w:spacing w:before="78" w:line="190" w:lineRule="auto"/>
              <w:ind w:left="203"/>
              <w:rPr>
                <w:rFonts w:ascii="宋体" w:hAnsi="宋体" w:eastAsia="宋体" w:cs="宋体"/>
                <w:sz w:val="23"/>
                <w:szCs w:val="23"/>
              </w:rPr>
            </w:pPr>
            <w:r>
              <w:rPr>
                <w:rFonts w:ascii="宋体" w:hAnsi="宋体" w:eastAsia="宋体" w:cs="宋体"/>
                <w:sz w:val="23"/>
                <w:szCs w:val="23"/>
              </w:rPr>
              <w:t>8</w:t>
            </w:r>
          </w:p>
        </w:tc>
        <w:tc>
          <w:tcPr>
            <w:tcW w:w="5890" w:type="dxa"/>
            <w:tcBorders>
              <w:left w:val="single" w:color="000000" w:sz="4" w:space="0"/>
              <w:right w:val="single" w:color="000000" w:sz="4" w:space="0"/>
            </w:tcBorders>
            <w:vAlign w:val="top"/>
          </w:tcPr>
          <w:p>
            <w:pPr>
              <w:spacing w:before="39" w:line="226" w:lineRule="auto"/>
              <w:ind w:left="107"/>
              <w:rPr>
                <w:rFonts w:ascii="宋体" w:hAnsi="宋体" w:eastAsia="宋体" w:cs="宋体"/>
                <w:sz w:val="23"/>
                <w:szCs w:val="23"/>
              </w:rPr>
            </w:pPr>
            <w:r>
              <w:rPr>
                <w:rFonts w:ascii="宋体" w:hAnsi="宋体" w:eastAsia="宋体" w:cs="宋体"/>
                <w:spacing w:val="9"/>
                <w:sz w:val="23"/>
                <w:szCs w:val="23"/>
              </w:rPr>
              <w:t>投标人之间或者投标人与招标人串通投标的</w:t>
            </w:r>
            <w:r>
              <w:rPr>
                <w:rFonts w:ascii="宋体" w:hAnsi="宋体" w:eastAsia="宋体" w:cs="宋体"/>
                <w:spacing w:val="6"/>
                <w:sz w:val="23"/>
                <w:szCs w:val="23"/>
              </w:rPr>
              <w:t>；</w:t>
            </w:r>
          </w:p>
        </w:tc>
        <w:tc>
          <w:tcPr>
            <w:tcW w:w="537" w:type="dxa"/>
            <w:tcBorders>
              <w:left w:val="single" w:color="000000" w:sz="4" w:space="0"/>
              <w:right w:val="single" w:color="000000" w:sz="4" w:space="0"/>
            </w:tcBorders>
            <w:vAlign w:val="top"/>
          </w:tcPr>
          <w:p>
            <w:pPr>
              <w:rPr>
                <w:rFonts w:ascii="Arial"/>
                <w:sz w:val="21"/>
              </w:rPr>
            </w:pPr>
          </w:p>
        </w:tc>
        <w:tc>
          <w:tcPr>
            <w:tcW w:w="581" w:type="dxa"/>
            <w:tcBorders>
              <w:left w:val="single" w:color="000000" w:sz="4" w:space="0"/>
            </w:tcBorders>
            <w:vAlign w:val="top"/>
          </w:tcPr>
          <w:p>
            <w:pPr>
              <w:rPr>
                <w:rFonts w:ascii="Arial"/>
                <w:sz w:val="21"/>
              </w:rPr>
            </w:pPr>
          </w:p>
        </w:tc>
        <w:tc>
          <w:tcPr>
            <w:tcW w:w="539" w:type="dxa"/>
            <w:vAlign w:val="top"/>
          </w:tcPr>
          <w:p>
            <w:pPr>
              <w:rPr>
                <w:rFonts w:ascii="Arial"/>
                <w:sz w:val="21"/>
              </w:rPr>
            </w:pPr>
          </w:p>
        </w:tc>
        <w:tc>
          <w:tcPr>
            <w:tcW w:w="538" w:type="dxa"/>
            <w:vAlign w:val="top"/>
          </w:tcPr>
          <w:p>
            <w:pPr>
              <w:rPr>
                <w:rFonts w:ascii="Arial"/>
                <w:sz w:val="21"/>
              </w:rPr>
            </w:pPr>
          </w:p>
        </w:tc>
        <w:tc>
          <w:tcPr>
            <w:tcW w:w="539" w:type="dxa"/>
            <w:vAlign w:val="top"/>
          </w:tcPr>
          <w:p>
            <w:pPr>
              <w:rPr>
                <w:rFonts w:ascii="Arial"/>
                <w:sz w:val="21"/>
              </w:rPr>
            </w:pPr>
          </w:p>
        </w:tc>
        <w:tc>
          <w:tcPr>
            <w:tcW w:w="733"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37"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537" w:type="dxa"/>
            <w:tcBorders>
              <w:left w:val="single" w:color="000000" w:sz="4" w:space="0"/>
              <w:right w:val="single" w:color="000000" w:sz="4" w:space="0"/>
            </w:tcBorders>
            <w:vAlign w:val="top"/>
          </w:tcPr>
          <w:p>
            <w:pPr>
              <w:spacing w:before="80" w:line="190" w:lineRule="auto"/>
              <w:ind w:left="203"/>
              <w:rPr>
                <w:rFonts w:ascii="宋体" w:hAnsi="宋体" w:eastAsia="宋体" w:cs="宋体"/>
                <w:sz w:val="23"/>
                <w:szCs w:val="23"/>
              </w:rPr>
            </w:pPr>
            <w:r>
              <w:rPr>
                <w:rFonts w:ascii="宋体" w:hAnsi="宋体" w:eastAsia="宋体" w:cs="宋体"/>
                <w:sz w:val="23"/>
                <w:szCs w:val="23"/>
              </w:rPr>
              <w:t>9</w:t>
            </w:r>
          </w:p>
        </w:tc>
        <w:tc>
          <w:tcPr>
            <w:tcW w:w="5890" w:type="dxa"/>
            <w:tcBorders>
              <w:left w:val="single" w:color="000000" w:sz="4" w:space="0"/>
              <w:right w:val="single" w:color="000000" w:sz="4" w:space="0"/>
            </w:tcBorders>
            <w:vAlign w:val="top"/>
          </w:tcPr>
          <w:p>
            <w:pPr>
              <w:spacing w:before="43" w:line="223" w:lineRule="auto"/>
              <w:ind w:left="131"/>
              <w:rPr>
                <w:rFonts w:ascii="宋体" w:hAnsi="宋体" w:eastAsia="宋体" w:cs="宋体"/>
                <w:sz w:val="23"/>
                <w:szCs w:val="23"/>
              </w:rPr>
            </w:pPr>
            <w:r>
              <w:rPr>
                <w:rFonts w:ascii="宋体" w:hAnsi="宋体" w:eastAsia="宋体" w:cs="宋体"/>
                <w:spacing w:val="9"/>
                <w:sz w:val="23"/>
                <w:szCs w:val="23"/>
              </w:rPr>
              <w:t>以</w:t>
            </w:r>
            <w:r>
              <w:rPr>
                <w:rFonts w:ascii="宋体" w:hAnsi="宋体" w:eastAsia="宋体" w:cs="宋体"/>
                <w:spacing w:val="8"/>
                <w:sz w:val="23"/>
                <w:szCs w:val="23"/>
              </w:rPr>
              <w:t>行贿手段谋取中标或者以其他弄虚作假方式投标的；</w:t>
            </w:r>
          </w:p>
        </w:tc>
        <w:tc>
          <w:tcPr>
            <w:tcW w:w="537" w:type="dxa"/>
            <w:tcBorders>
              <w:left w:val="single" w:color="000000" w:sz="4" w:space="0"/>
              <w:right w:val="single" w:color="000000" w:sz="4" w:space="0"/>
            </w:tcBorders>
            <w:vAlign w:val="top"/>
          </w:tcPr>
          <w:p>
            <w:pPr>
              <w:rPr>
                <w:rFonts w:ascii="Arial"/>
                <w:sz w:val="21"/>
              </w:rPr>
            </w:pPr>
          </w:p>
        </w:tc>
        <w:tc>
          <w:tcPr>
            <w:tcW w:w="581" w:type="dxa"/>
            <w:tcBorders>
              <w:left w:val="single" w:color="000000" w:sz="4" w:space="0"/>
            </w:tcBorders>
            <w:vAlign w:val="top"/>
          </w:tcPr>
          <w:p>
            <w:pPr>
              <w:rPr>
                <w:rFonts w:ascii="Arial"/>
                <w:sz w:val="21"/>
              </w:rPr>
            </w:pPr>
          </w:p>
        </w:tc>
        <w:tc>
          <w:tcPr>
            <w:tcW w:w="539" w:type="dxa"/>
            <w:vAlign w:val="top"/>
          </w:tcPr>
          <w:p>
            <w:pPr>
              <w:rPr>
                <w:rFonts w:ascii="Arial"/>
                <w:sz w:val="21"/>
              </w:rPr>
            </w:pPr>
          </w:p>
        </w:tc>
        <w:tc>
          <w:tcPr>
            <w:tcW w:w="538" w:type="dxa"/>
            <w:vAlign w:val="top"/>
          </w:tcPr>
          <w:p>
            <w:pPr>
              <w:rPr>
                <w:rFonts w:ascii="Arial"/>
                <w:sz w:val="21"/>
              </w:rPr>
            </w:pPr>
          </w:p>
        </w:tc>
        <w:tc>
          <w:tcPr>
            <w:tcW w:w="539" w:type="dxa"/>
            <w:vAlign w:val="top"/>
          </w:tcPr>
          <w:p>
            <w:pPr>
              <w:rPr>
                <w:rFonts w:ascii="Arial"/>
                <w:sz w:val="21"/>
              </w:rPr>
            </w:pPr>
          </w:p>
        </w:tc>
        <w:tc>
          <w:tcPr>
            <w:tcW w:w="733"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837"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537" w:type="dxa"/>
            <w:tcBorders>
              <w:left w:val="single" w:color="000000" w:sz="4" w:space="0"/>
              <w:right w:val="single" w:color="000000" w:sz="4" w:space="0"/>
            </w:tcBorders>
            <w:vAlign w:val="top"/>
          </w:tcPr>
          <w:p>
            <w:pPr>
              <w:spacing w:line="305" w:lineRule="auto"/>
              <w:rPr>
                <w:rFonts w:ascii="Arial"/>
                <w:sz w:val="21"/>
              </w:rPr>
            </w:pPr>
          </w:p>
          <w:p>
            <w:pPr>
              <w:spacing w:before="75" w:line="191" w:lineRule="auto"/>
              <w:ind w:left="159"/>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8"/>
                <w:sz w:val="23"/>
                <w:szCs w:val="23"/>
              </w:rPr>
              <w:t>0</w:t>
            </w:r>
          </w:p>
        </w:tc>
        <w:tc>
          <w:tcPr>
            <w:tcW w:w="5890" w:type="dxa"/>
            <w:tcBorders>
              <w:left w:val="single" w:color="000000" w:sz="4" w:space="0"/>
              <w:right w:val="single" w:color="000000" w:sz="4" w:space="0"/>
            </w:tcBorders>
            <w:vAlign w:val="top"/>
          </w:tcPr>
          <w:p>
            <w:pPr>
              <w:spacing w:before="168" w:line="460" w:lineRule="exact"/>
              <w:ind w:left="108"/>
              <w:rPr>
                <w:rFonts w:ascii="宋体" w:hAnsi="宋体" w:eastAsia="宋体" w:cs="宋体"/>
                <w:sz w:val="23"/>
                <w:szCs w:val="23"/>
              </w:rPr>
            </w:pPr>
            <w:r>
              <w:rPr>
                <w:rFonts w:ascii="宋体" w:hAnsi="宋体" w:eastAsia="宋体" w:cs="宋体"/>
                <w:spacing w:val="12"/>
                <w:position w:val="17"/>
                <w:sz w:val="23"/>
                <w:szCs w:val="23"/>
              </w:rPr>
              <w:t>履</w:t>
            </w:r>
            <w:r>
              <w:rPr>
                <w:rFonts w:ascii="宋体" w:hAnsi="宋体" w:eastAsia="宋体" w:cs="宋体"/>
                <w:spacing w:val="10"/>
                <w:position w:val="17"/>
                <w:sz w:val="23"/>
                <w:szCs w:val="23"/>
              </w:rPr>
              <w:t>约</w:t>
            </w:r>
            <w:r>
              <w:rPr>
                <w:rFonts w:ascii="宋体" w:hAnsi="宋体" w:eastAsia="宋体" w:cs="宋体"/>
                <w:spacing w:val="6"/>
                <w:position w:val="17"/>
                <w:sz w:val="23"/>
                <w:szCs w:val="23"/>
              </w:rPr>
              <w:t>担保、违约赔偿、变更工程结算等的承诺，不符合</w:t>
            </w:r>
          </w:p>
          <w:p>
            <w:pPr>
              <w:spacing w:line="227" w:lineRule="auto"/>
              <w:ind w:left="103"/>
              <w:rPr>
                <w:rFonts w:ascii="宋体" w:hAnsi="宋体" w:eastAsia="宋体" w:cs="宋体"/>
                <w:sz w:val="23"/>
                <w:szCs w:val="23"/>
              </w:rPr>
            </w:pPr>
            <w:r>
              <w:rPr>
                <w:rFonts w:ascii="宋体" w:hAnsi="宋体" w:eastAsia="宋体" w:cs="宋体"/>
                <w:spacing w:val="12"/>
                <w:sz w:val="23"/>
                <w:szCs w:val="23"/>
              </w:rPr>
              <w:t>谈</w:t>
            </w:r>
            <w:r>
              <w:rPr>
                <w:rFonts w:ascii="宋体" w:hAnsi="宋体" w:eastAsia="宋体" w:cs="宋体"/>
                <w:spacing w:val="7"/>
                <w:sz w:val="23"/>
                <w:szCs w:val="23"/>
              </w:rPr>
              <w:t>判文件要求的；</w:t>
            </w:r>
          </w:p>
        </w:tc>
        <w:tc>
          <w:tcPr>
            <w:tcW w:w="537" w:type="dxa"/>
            <w:tcBorders>
              <w:left w:val="single" w:color="000000" w:sz="4" w:space="0"/>
              <w:right w:val="single" w:color="000000" w:sz="4" w:space="0"/>
            </w:tcBorders>
            <w:vAlign w:val="top"/>
          </w:tcPr>
          <w:p>
            <w:pPr>
              <w:rPr>
                <w:rFonts w:ascii="Arial"/>
                <w:sz w:val="21"/>
              </w:rPr>
            </w:pPr>
          </w:p>
        </w:tc>
        <w:tc>
          <w:tcPr>
            <w:tcW w:w="581" w:type="dxa"/>
            <w:tcBorders>
              <w:left w:val="single" w:color="000000" w:sz="4" w:space="0"/>
            </w:tcBorders>
            <w:vAlign w:val="top"/>
          </w:tcPr>
          <w:p>
            <w:pPr>
              <w:rPr>
                <w:rFonts w:ascii="Arial"/>
                <w:sz w:val="21"/>
              </w:rPr>
            </w:pPr>
          </w:p>
        </w:tc>
        <w:tc>
          <w:tcPr>
            <w:tcW w:w="539" w:type="dxa"/>
            <w:vAlign w:val="top"/>
          </w:tcPr>
          <w:p>
            <w:pPr>
              <w:rPr>
                <w:rFonts w:ascii="Arial"/>
                <w:sz w:val="21"/>
              </w:rPr>
            </w:pPr>
          </w:p>
        </w:tc>
        <w:tc>
          <w:tcPr>
            <w:tcW w:w="538" w:type="dxa"/>
            <w:vAlign w:val="top"/>
          </w:tcPr>
          <w:p>
            <w:pPr>
              <w:rPr>
                <w:rFonts w:ascii="Arial"/>
                <w:sz w:val="21"/>
              </w:rPr>
            </w:pPr>
          </w:p>
        </w:tc>
        <w:tc>
          <w:tcPr>
            <w:tcW w:w="539" w:type="dxa"/>
            <w:vAlign w:val="top"/>
          </w:tcPr>
          <w:p>
            <w:pPr>
              <w:rPr>
                <w:rFonts w:ascii="Arial"/>
                <w:sz w:val="21"/>
              </w:rPr>
            </w:pPr>
          </w:p>
        </w:tc>
        <w:tc>
          <w:tcPr>
            <w:tcW w:w="733"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37" w:type="dxa"/>
            <w:vMerge w:val="continue"/>
            <w:tcBorders>
              <w:top w:val="nil"/>
              <w:left w:val="single" w:color="000000" w:sz="10" w:space="0"/>
              <w:right w:val="single" w:color="000000" w:sz="4" w:space="0"/>
            </w:tcBorders>
            <w:textDirection w:val="tbRlV"/>
            <w:vAlign w:val="top"/>
          </w:tcPr>
          <w:p>
            <w:pPr>
              <w:rPr>
                <w:rFonts w:ascii="Arial"/>
                <w:sz w:val="21"/>
              </w:rPr>
            </w:pPr>
          </w:p>
        </w:tc>
        <w:tc>
          <w:tcPr>
            <w:tcW w:w="537" w:type="dxa"/>
            <w:tcBorders>
              <w:left w:val="single" w:color="000000" w:sz="4" w:space="0"/>
              <w:right w:val="single" w:color="000000" w:sz="4" w:space="0"/>
            </w:tcBorders>
            <w:vAlign w:val="top"/>
          </w:tcPr>
          <w:p>
            <w:pPr>
              <w:spacing w:before="236" w:line="192" w:lineRule="auto"/>
              <w:ind w:left="159"/>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8"/>
                <w:sz w:val="23"/>
                <w:szCs w:val="23"/>
              </w:rPr>
              <w:t>1</w:t>
            </w:r>
          </w:p>
        </w:tc>
        <w:tc>
          <w:tcPr>
            <w:tcW w:w="5890" w:type="dxa"/>
            <w:tcBorders>
              <w:left w:val="single" w:color="000000" w:sz="4" w:space="0"/>
              <w:right w:val="single" w:color="000000" w:sz="4" w:space="0"/>
            </w:tcBorders>
            <w:vAlign w:val="top"/>
          </w:tcPr>
          <w:p>
            <w:pPr>
              <w:spacing w:before="42" w:line="237" w:lineRule="auto"/>
              <w:ind w:left="103" w:right="97" w:firstLine="1"/>
              <w:rPr>
                <w:rFonts w:ascii="宋体" w:hAnsi="宋体" w:eastAsia="宋体" w:cs="宋体"/>
                <w:sz w:val="23"/>
                <w:szCs w:val="23"/>
              </w:rPr>
            </w:pPr>
            <w:r>
              <w:rPr>
                <w:rFonts w:ascii="宋体" w:hAnsi="宋体" w:eastAsia="宋体" w:cs="宋体"/>
                <w:spacing w:val="12"/>
                <w:sz w:val="23"/>
                <w:szCs w:val="23"/>
              </w:rPr>
              <w:t>提供</w:t>
            </w:r>
            <w:r>
              <w:rPr>
                <w:rFonts w:ascii="宋体" w:hAnsi="宋体" w:eastAsia="宋体" w:cs="宋体"/>
                <w:spacing w:val="7"/>
                <w:sz w:val="23"/>
                <w:szCs w:val="23"/>
              </w:rPr>
              <w:t>的</w:t>
            </w:r>
            <w:r>
              <w:rPr>
                <w:rFonts w:ascii="宋体" w:hAnsi="宋体" w:eastAsia="宋体" w:cs="宋体"/>
                <w:spacing w:val="6"/>
                <w:sz w:val="23"/>
                <w:szCs w:val="23"/>
              </w:rPr>
              <w:t>施工组织设计方案、技术措施等不能证明其未以</w:t>
            </w:r>
            <w:r>
              <w:rPr>
                <w:rFonts w:ascii="宋体" w:hAnsi="宋体" w:eastAsia="宋体" w:cs="宋体"/>
                <w:sz w:val="23"/>
                <w:szCs w:val="23"/>
              </w:rPr>
              <w:t xml:space="preserve"> </w:t>
            </w:r>
            <w:r>
              <w:rPr>
                <w:rFonts w:ascii="宋体" w:hAnsi="宋体" w:eastAsia="宋体" w:cs="宋体"/>
                <w:spacing w:val="9"/>
                <w:sz w:val="23"/>
                <w:szCs w:val="23"/>
              </w:rPr>
              <w:t>低</w:t>
            </w:r>
            <w:r>
              <w:rPr>
                <w:rFonts w:ascii="宋体" w:hAnsi="宋体" w:eastAsia="宋体" w:cs="宋体"/>
                <w:spacing w:val="8"/>
                <w:sz w:val="23"/>
                <w:szCs w:val="23"/>
              </w:rPr>
              <w:t>于生产成本投标的；</w:t>
            </w:r>
          </w:p>
        </w:tc>
        <w:tc>
          <w:tcPr>
            <w:tcW w:w="537" w:type="dxa"/>
            <w:tcBorders>
              <w:left w:val="single" w:color="000000" w:sz="4" w:space="0"/>
              <w:right w:val="single" w:color="000000" w:sz="4" w:space="0"/>
            </w:tcBorders>
            <w:vAlign w:val="top"/>
          </w:tcPr>
          <w:p>
            <w:pPr>
              <w:rPr>
                <w:rFonts w:ascii="Arial"/>
                <w:sz w:val="21"/>
              </w:rPr>
            </w:pPr>
          </w:p>
        </w:tc>
        <w:tc>
          <w:tcPr>
            <w:tcW w:w="581" w:type="dxa"/>
            <w:tcBorders>
              <w:left w:val="single" w:color="000000" w:sz="4" w:space="0"/>
            </w:tcBorders>
            <w:vAlign w:val="top"/>
          </w:tcPr>
          <w:p>
            <w:pPr>
              <w:rPr>
                <w:rFonts w:ascii="Arial"/>
                <w:sz w:val="21"/>
              </w:rPr>
            </w:pPr>
          </w:p>
        </w:tc>
        <w:tc>
          <w:tcPr>
            <w:tcW w:w="539" w:type="dxa"/>
            <w:vAlign w:val="top"/>
          </w:tcPr>
          <w:p>
            <w:pPr>
              <w:rPr>
                <w:rFonts w:ascii="Arial"/>
                <w:sz w:val="21"/>
              </w:rPr>
            </w:pPr>
          </w:p>
        </w:tc>
        <w:tc>
          <w:tcPr>
            <w:tcW w:w="538" w:type="dxa"/>
            <w:vAlign w:val="top"/>
          </w:tcPr>
          <w:p>
            <w:pPr>
              <w:rPr>
                <w:rFonts w:ascii="Arial"/>
                <w:sz w:val="21"/>
              </w:rPr>
            </w:pPr>
          </w:p>
        </w:tc>
        <w:tc>
          <w:tcPr>
            <w:tcW w:w="539" w:type="dxa"/>
            <w:vAlign w:val="top"/>
          </w:tcPr>
          <w:p>
            <w:pPr>
              <w:rPr>
                <w:rFonts w:ascii="Arial"/>
                <w:sz w:val="21"/>
              </w:rPr>
            </w:pPr>
          </w:p>
        </w:tc>
        <w:tc>
          <w:tcPr>
            <w:tcW w:w="733"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837" w:type="dxa"/>
            <w:tcBorders>
              <w:left w:val="single" w:color="000000" w:sz="10" w:space="0"/>
              <w:right w:val="single" w:color="000000" w:sz="4" w:space="0"/>
            </w:tcBorders>
            <w:vAlign w:val="top"/>
          </w:tcPr>
          <w:p>
            <w:pPr>
              <w:rPr>
                <w:rFonts w:ascii="Arial"/>
                <w:sz w:val="21"/>
              </w:rPr>
            </w:pPr>
          </w:p>
        </w:tc>
        <w:tc>
          <w:tcPr>
            <w:tcW w:w="6427" w:type="dxa"/>
            <w:gridSpan w:val="2"/>
            <w:tcBorders>
              <w:left w:val="single" w:color="000000" w:sz="4" w:space="0"/>
              <w:right w:val="single" w:color="000000" w:sz="4" w:space="0"/>
            </w:tcBorders>
            <w:vAlign w:val="top"/>
          </w:tcPr>
          <w:p>
            <w:pPr>
              <w:spacing w:before="40" w:line="229" w:lineRule="auto"/>
              <w:ind w:left="107"/>
              <w:rPr>
                <w:rFonts w:ascii="宋体" w:hAnsi="宋体" w:eastAsia="宋体" w:cs="宋体"/>
                <w:sz w:val="23"/>
                <w:szCs w:val="23"/>
              </w:rPr>
            </w:pPr>
            <w:r>
              <w:rPr>
                <w:rFonts w:ascii="宋体" w:hAnsi="宋体" w:eastAsia="宋体" w:cs="宋体"/>
                <w:spacing w:val="10"/>
                <w:sz w:val="23"/>
                <w:szCs w:val="23"/>
              </w:rPr>
              <w:t>结</w:t>
            </w:r>
            <w:r>
              <w:rPr>
                <w:rFonts w:ascii="宋体" w:hAnsi="宋体" w:eastAsia="宋体" w:cs="宋体"/>
                <w:spacing w:val="8"/>
                <w:sz w:val="23"/>
                <w:szCs w:val="23"/>
              </w:rPr>
              <w:t>论：是否通过评审</w:t>
            </w:r>
          </w:p>
        </w:tc>
        <w:tc>
          <w:tcPr>
            <w:tcW w:w="537" w:type="dxa"/>
            <w:tcBorders>
              <w:left w:val="single" w:color="000000" w:sz="4" w:space="0"/>
              <w:right w:val="single" w:color="000000" w:sz="4" w:space="0"/>
            </w:tcBorders>
            <w:vAlign w:val="top"/>
          </w:tcPr>
          <w:p>
            <w:pPr>
              <w:rPr>
                <w:rFonts w:ascii="Arial"/>
                <w:sz w:val="21"/>
              </w:rPr>
            </w:pPr>
          </w:p>
        </w:tc>
        <w:tc>
          <w:tcPr>
            <w:tcW w:w="581" w:type="dxa"/>
            <w:tcBorders>
              <w:left w:val="single" w:color="000000" w:sz="4" w:space="0"/>
            </w:tcBorders>
            <w:vAlign w:val="top"/>
          </w:tcPr>
          <w:p>
            <w:pPr>
              <w:rPr>
                <w:rFonts w:ascii="Arial"/>
                <w:sz w:val="21"/>
              </w:rPr>
            </w:pPr>
          </w:p>
        </w:tc>
        <w:tc>
          <w:tcPr>
            <w:tcW w:w="539" w:type="dxa"/>
            <w:vAlign w:val="top"/>
          </w:tcPr>
          <w:p>
            <w:pPr>
              <w:rPr>
                <w:rFonts w:ascii="Arial"/>
                <w:sz w:val="21"/>
              </w:rPr>
            </w:pPr>
          </w:p>
        </w:tc>
        <w:tc>
          <w:tcPr>
            <w:tcW w:w="538" w:type="dxa"/>
            <w:vAlign w:val="top"/>
          </w:tcPr>
          <w:p>
            <w:pPr>
              <w:rPr>
                <w:rFonts w:ascii="Arial"/>
                <w:sz w:val="21"/>
              </w:rPr>
            </w:pPr>
          </w:p>
        </w:tc>
        <w:tc>
          <w:tcPr>
            <w:tcW w:w="539" w:type="dxa"/>
            <w:vAlign w:val="top"/>
          </w:tcPr>
          <w:p>
            <w:pPr>
              <w:rPr>
                <w:rFonts w:ascii="Arial"/>
                <w:sz w:val="21"/>
              </w:rPr>
            </w:pPr>
          </w:p>
        </w:tc>
        <w:tc>
          <w:tcPr>
            <w:tcW w:w="733"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0" w:hRule="atLeast"/>
        </w:trPr>
        <w:tc>
          <w:tcPr>
            <w:tcW w:w="10731" w:type="dxa"/>
            <w:gridSpan w:val="9"/>
            <w:tcBorders>
              <w:left w:val="single" w:color="000000" w:sz="10" w:space="0"/>
              <w:right w:val="single" w:color="000000" w:sz="10" w:space="0"/>
            </w:tcBorders>
            <w:vAlign w:val="top"/>
          </w:tcPr>
          <w:p>
            <w:pPr>
              <w:spacing w:line="319" w:lineRule="auto"/>
              <w:rPr>
                <w:rFonts w:ascii="Arial"/>
                <w:sz w:val="21"/>
              </w:rPr>
            </w:pPr>
          </w:p>
          <w:p>
            <w:pPr>
              <w:spacing w:line="320" w:lineRule="auto"/>
              <w:rPr>
                <w:rFonts w:ascii="Arial"/>
                <w:sz w:val="21"/>
              </w:rPr>
            </w:pPr>
          </w:p>
          <w:p>
            <w:pPr>
              <w:spacing w:before="75" w:line="228" w:lineRule="auto"/>
              <w:ind w:left="106"/>
              <w:rPr>
                <w:rFonts w:ascii="宋体" w:hAnsi="宋体" w:eastAsia="宋体" w:cs="宋体"/>
                <w:sz w:val="23"/>
                <w:szCs w:val="23"/>
              </w:rPr>
            </w:pPr>
            <w:r>
              <w:rPr>
                <w:rFonts w:ascii="宋体" w:hAnsi="宋体" w:eastAsia="宋体" w:cs="宋体"/>
                <w:spacing w:val="12"/>
                <w:sz w:val="23"/>
                <w:szCs w:val="23"/>
                <w14:textOutline w14:w="4358" w14:cap="sq" w14:cmpd="sng">
                  <w14:solidFill>
                    <w14:srgbClr w14:val="000000"/>
                  </w14:solidFill>
                  <w14:prstDash w14:val="solid"/>
                  <w14:bevel/>
                </w14:textOutline>
              </w:rPr>
              <w:t>谈</w:t>
            </w:r>
            <w:r>
              <w:rPr>
                <w:rFonts w:ascii="宋体" w:hAnsi="宋体" w:eastAsia="宋体" w:cs="宋体"/>
                <w:spacing w:val="8"/>
                <w:sz w:val="23"/>
                <w:szCs w:val="23"/>
                <w14:textOutline w14:w="4358" w14:cap="sq" w14:cmpd="sng">
                  <w14:solidFill>
                    <w14:srgbClr w14:val="000000"/>
                  </w14:solidFill>
                  <w14:prstDash w14:val="solid"/>
                  <w14:bevel/>
                </w14:textOutline>
              </w:rPr>
              <w:t>判小组成员签名：</w:t>
            </w:r>
          </w:p>
          <w:p>
            <w:pPr>
              <w:spacing w:line="285" w:lineRule="auto"/>
              <w:rPr>
                <w:rFonts w:ascii="Arial"/>
                <w:sz w:val="21"/>
              </w:rPr>
            </w:pPr>
          </w:p>
          <w:p>
            <w:pPr>
              <w:spacing w:line="286" w:lineRule="auto"/>
              <w:rPr>
                <w:rFonts w:ascii="Arial"/>
                <w:sz w:val="21"/>
              </w:rPr>
            </w:pPr>
          </w:p>
          <w:p>
            <w:pPr>
              <w:spacing w:before="75" w:line="227" w:lineRule="auto"/>
              <w:ind w:left="7937"/>
              <w:rPr>
                <w:rFonts w:ascii="宋体" w:hAnsi="宋体" w:eastAsia="宋体" w:cs="宋体"/>
                <w:sz w:val="23"/>
                <w:szCs w:val="23"/>
              </w:rPr>
            </w:pPr>
            <w:r>
              <w:rPr>
                <w:rFonts w:ascii="宋体" w:hAnsi="宋体" w:eastAsia="宋体" w:cs="宋体"/>
                <w:spacing w:val="17"/>
                <w:sz w:val="23"/>
                <w:szCs w:val="23"/>
                <w14:textOutline w14:w="4358" w14:cap="sq" w14:cmpd="sng">
                  <w14:solidFill>
                    <w14:srgbClr w14:val="000000"/>
                  </w14:solidFill>
                  <w14:prstDash w14:val="solid"/>
                  <w14:bevel/>
                </w14:textOutline>
              </w:rPr>
              <w:t>年</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月</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日</w:t>
            </w:r>
          </w:p>
        </w:tc>
      </w:tr>
    </w:tbl>
    <w:p>
      <w:pPr>
        <w:rPr>
          <w:rFonts w:ascii="Arial"/>
          <w:sz w:val="21"/>
        </w:rPr>
      </w:pPr>
    </w:p>
    <w:p>
      <w:pPr>
        <w:sectPr>
          <w:footerReference r:id="rId22" w:type="default"/>
          <w:pgSz w:w="11906" w:h="16839"/>
          <w:pgMar w:top="1402" w:right="619" w:bottom="1156" w:left="529" w:header="0" w:footer="996" w:gutter="0"/>
          <w:cols w:space="720" w:num="1"/>
        </w:sectPr>
      </w:pPr>
    </w:p>
    <w:p>
      <w:pPr>
        <w:spacing w:before="56" w:line="219" w:lineRule="auto"/>
        <w:ind w:left="145"/>
        <w:rPr>
          <w:rFonts w:ascii="宋体" w:hAnsi="宋体" w:eastAsia="宋体" w:cs="宋体"/>
          <w:sz w:val="28"/>
          <w:szCs w:val="28"/>
        </w:rPr>
      </w:pPr>
      <w:r>
        <w:rPr>
          <w:rFonts w:ascii="宋体" w:hAnsi="宋体" w:eastAsia="宋体" w:cs="宋体"/>
          <w:spacing w:val="-12"/>
          <w:sz w:val="28"/>
          <w:szCs w:val="28"/>
        </w:rPr>
        <w:t>附</w:t>
      </w:r>
      <w:r>
        <w:rPr>
          <w:rFonts w:ascii="宋体" w:hAnsi="宋体" w:eastAsia="宋体" w:cs="宋体"/>
          <w:spacing w:val="-10"/>
          <w:sz w:val="28"/>
          <w:szCs w:val="28"/>
        </w:rPr>
        <w:t>表三</w:t>
      </w:r>
    </w:p>
    <w:p>
      <w:pPr>
        <w:spacing w:before="55" w:line="223" w:lineRule="auto"/>
        <w:ind w:left="2961"/>
        <w:rPr>
          <w:rFonts w:ascii="宋体" w:hAnsi="宋体" w:eastAsia="宋体" w:cs="宋体"/>
          <w:sz w:val="43"/>
          <w:szCs w:val="43"/>
        </w:rPr>
      </w:pPr>
      <w:r>
        <w:rPr>
          <w:rFonts w:ascii="宋体" w:hAnsi="宋体" w:eastAsia="宋体" w:cs="宋体"/>
          <w:spacing w:val="11"/>
          <w:sz w:val="43"/>
          <w:szCs w:val="43"/>
          <w14:textOutline w14:w="7972" w14:cap="sq" w14:cmpd="sng">
            <w14:solidFill>
              <w14:srgbClr w14:val="000000"/>
            </w14:solidFill>
            <w14:prstDash w14:val="solid"/>
            <w14:bevel/>
          </w14:textOutline>
        </w:rPr>
        <w:t>技</w:t>
      </w:r>
      <w:r>
        <w:rPr>
          <w:rFonts w:ascii="宋体" w:hAnsi="宋体" w:eastAsia="宋体" w:cs="宋体"/>
          <w:spacing w:val="8"/>
          <w:sz w:val="43"/>
          <w:szCs w:val="43"/>
          <w14:textOutline w14:w="7972" w14:cap="sq" w14:cmpd="sng">
            <w14:solidFill>
              <w14:srgbClr w14:val="000000"/>
            </w14:solidFill>
            <w14:prstDash w14:val="solid"/>
            <w14:bevel/>
          </w14:textOutline>
        </w:rPr>
        <w:t>术标评审标准</w:t>
      </w:r>
    </w:p>
    <w:p>
      <w:pPr>
        <w:spacing w:line="229" w:lineRule="exact"/>
      </w:pPr>
    </w:p>
    <w:tbl>
      <w:tblPr>
        <w:tblStyle w:val="5"/>
        <w:tblW w:w="88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539"/>
        <w:gridCol w:w="3958"/>
        <w:gridCol w:w="459"/>
        <w:gridCol w:w="460"/>
        <w:gridCol w:w="460"/>
        <w:gridCol w:w="461"/>
        <w:gridCol w:w="460"/>
        <w:gridCol w:w="461"/>
        <w:gridCol w:w="460"/>
        <w:gridCol w:w="4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652" w:type="dxa"/>
            <w:vMerge w:val="restart"/>
            <w:tcBorders>
              <w:bottom w:val="nil"/>
            </w:tcBorders>
            <w:textDirection w:val="tbRlV"/>
            <w:vAlign w:val="top"/>
          </w:tcPr>
          <w:p>
            <w:pPr>
              <w:spacing w:before="205" w:line="205" w:lineRule="auto"/>
              <w:ind w:left="280"/>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项</w:t>
            </w:r>
            <w:r>
              <w:rPr>
                <w:rFonts w:ascii="宋体" w:hAnsi="宋体" w:eastAsia="宋体" w:cs="宋体"/>
                <w:spacing w:val="-8"/>
                <w:sz w:val="23"/>
                <w:szCs w:val="23"/>
              </w:rPr>
              <w:t xml:space="preserve"> </w:t>
            </w:r>
            <w:r>
              <w:rPr>
                <w:rFonts w:ascii="宋体" w:hAnsi="宋体" w:eastAsia="宋体" w:cs="宋体"/>
                <w:spacing w:val="-8"/>
                <w:position w:val="1"/>
                <w:sz w:val="23"/>
                <w:szCs w:val="23"/>
                <w14:textOutline w14:w="4358" w14:cap="sq" w14:cmpd="sng">
                  <w14:solidFill>
                    <w14:srgbClr w14:val="000000"/>
                  </w14:solidFill>
                  <w14:prstDash w14:val="solid"/>
                  <w14:bevel/>
                </w14:textOutline>
              </w:rPr>
              <w:t>目</w:t>
            </w:r>
          </w:p>
        </w:tc>
        <w:tc>
          <w:tcPr>
            <w:tcW w:w="4497" w:type="dxa"/>
            <w:gridSpan w:val="2"/>
            <w:vMerge w:val="restart"/>
            <w:tcBorders>
              <w:bottom w:val="nil"/>
            </w:tcBorders>
            <w:vAlign w:val="top"/>
          </w:tcPr>
          <w:p>
            <w:pPr>
              <w:spacing w:line="359" w:lineRule="auto"/>
              <w:rPr>
                <w:rFonts w:ascii="Arial"/>
                <w:sz w:val="21"/>
              </w:rPr>
            </w:pPr>
          </w:p>
          <w:p>
            <w:pPr>
              <w:spacing w:before="75" w:line="227" w:lineRule="auto"/>
              <w:ind w:left="1410"/>
              <w:rPr>
                <w:rFonts w:ascii="宋体" w:hAnsi="宋体" w:eastAsia="宋体" w:cs="宋体"/>
                <w:sz w:val="23"/>
                <w:szCs w:val="23"/>
              </w:rPr>
            </w:pPr>
            <w:r>
              <w:rPr>
                <w:rFonts w:ascii="宋体" w:hAnsi="宋体" w:eastAsia="宋体" w:cs="宋体"/>
                <w:spacing w:val="7"/>
                <w:sz w:val="23"/>
                <w:szCs w:val="23"/>
                <w14:textOutline w14:w="4358" w14:cap="sq" w14:cmpd="sng">
                  <w14:solidFill>
                    <w14:srgbClr w14:val="000000"/>
                  </w14:solidFill>
                  <w14:prstDash w14:val="solid"/>
                  <w14:bevel/>
                </w14:textOutline>
              </w:rPr>
              <w:t>评</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审</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内</w:t>
            </w:r>
            <w:r>
              <w:rPr>
                <w:rFonts w:ascii="宋体" w:hAnsi="宋体" w:eastAsia="宋体" w:cs="宋体"/>
                <w:spacing w:val="7"/>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容</w:t>
            </w:r>
          </w:p>
        </w:tc>
        <w:tc>
          <w:tcPr>
            <w:tcW w:w="3686" w:type="dxa"/>
            <w:gridSpan w:val="8"/>
            <w:vAlign w:val="top"/>
          </w:tcPr>
          <w:p>
            <w:pPr>
              <w:spacing w:before="57" w:line="228" w:lineRule="auto"/>
              <w:ind w:left="1492"/>
              <w:rPr>
                <w:rFonts w:ascii="宋体" w:hAnsi="宋体" w:eastAsia="宋体" w:cs="宋体"/>
                <w:sz w:val="23"/>
                <w:szCs w:val="23"/>
              </w:rPr>
            </w:pPr>
            <w:r>
              <w:rPr>
                <w:rFonts w:ascii="宋体" w:hAnsi="宋体" w:eastAsia="宋体" w:cs="宋体"/>
                <w:spacing w:val="6"/>
                <w:sz w:val="23"/>
                <w:szCs w:val="23"/>
              </w:rPr>
              <w:t>投标</w:t>
            </w:r>
            <w:r>
              <w:rPr>
                <w:rFonts w:ascii="宋体" w:hAnsi="宋体" w:eastAsia="宋体" w:cs="宋体"/>
                <w:spacing w:val="5"/>
                <w:sz w:val="23"/>
                <w:szCs w:val="23"/>
              </w:rPr>
              <w:t>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52" w:type="dxa"/>
            <w:vMerge w:val="continue"/>
            <w:tcBorders>
              <w:top w:val="nil"/>
              <w:bottom w:val="nil"/>
            </w:tcBorders>
            <w:textDirection w:val="tbRlV"/>
            <w:vAlign w:val="top"/>
          </w:tcPr>
          <w:p>
            <w:pPr>
              <w:rPr>
                <w:rFonts w:ascii="Arial"/>
                <w:sz w:val="21"/>
              </w:rPr>
            </w:pPr>
          </w:p>
        </w:tc>
        <w:tc>
          <w:tcPr>
            <w:tcW w:w="4497" w:type="dxa"/>
            <w:gridSpan w:val="2"/>
            <w:vMerge w:val="continue"/>
            <w:tcBorders>
              <w:top w:val="nil"/>
              <w:bottom w:val="nil"/>
            </w:tcBorders>
            <w:vAlign w:val="top"/>
          </w:tcPr>
          <w:p>
            <w:pPr>
              <w:rPr>
                <w:rFonts w:ascii="Arial"/>
                <w:sz w:val="21"/>
              </w:rPr>
            </w:pPr>
          </w:p>
        </w:tc>
        <w:tc>
          <w:tcPr>
            <w:tcW w:w="919" w:type="dxa"/>
            <w:gridSpan w:val="2"/>
            <w:vAlign w:val="top"/>
          </w:tcPr>
          <w:p>
            <w:pPr>
              <w:spacing w:before="75" w:line="192" w:lineRule="auto"/>
              <w:ind w:left="426"/>
              <w:rPr>
                <w:rFonts w:ascii="宋体" w:hAnsi="宋体" w:eastAsia="宋体" w:cs="宋体"/>
                <w:sz w:val="23"/>
                <w:szCs w:val="23"/>
              </w:rPr>
            </w:pPr>
            <w:r>
              <w:rPr>
                <w:rFonts w:ascii="宋体" w:hAnsi="宋体" w:eastAsia="宋体" w:cs="宋体"/>
                <w:sz w:val="23"/>
                <w:szCs w:val="23"/>
              </w:rPr>
              <w:t>1</w:t>
            </w:r>
          </w:p>
        </w:tc>
        <w:tc>
          <w:tcPr>
            <w:tcW w:w="921" w:type="dxa"/>
            <w:gridSpan w:val="2"/>
            <w:vAlign w:val="top"/>
          </w:tcPr>
          <w:p>
            <w:pPr>
              <w:spacing w:before="75" w:line="192" w:lineRule="auto"/>
              <w:ind w:left="412"/>
              <w:rPr>
                <w:rFonts w:ascii="宋体" w:hAnsi="宋体" w:eastAsia="宋体" w:cs="宋体"/>
                <w:sz w:val="23"/>
                <w:szCs w:val="23"/>
              </w:rPr>
            </w:pPr>
            <w:r>
              <w:rPr>
                <w:rFonts w:ascii="宋体" w:hAnsi="宋体" w:eastAsia="宋体" w:cs="宋体"/>
                <w:sz w:val="23"/>
                <w:szCs w:val="23"/>
              </w:rPr>
              <w:t>2</w:t>
            </w:r>
          </w:p>
        </w:tc>
        <w:tc>
          <w:tcPr>
            <w:tcW w:w="921" w:type="dxa"/>
            <w:gridSpan w:val="2"/>
            <w:vAlign w:val="top"/>
          </w:tcPr>
          <w:p>
            <w:pPr>
              <w:spacing w:before="75" w:line="190" w:lineRule="auto"/>
              <w:ind w:left="414"/>
              <w:rPr>
                <w:rFonts w:ascii="宋体" w:hAnsi="宋体" w:eastAsia="宋体" w:cs="宋体"/>
                <w:sz w:val="23"/>
                <w:szCs w:val="23"/>
              </w:rPr>
            </w:pPr>
            <w:r>
              <w:rPr>
                <w:rFonts w:ascii="宋体" w:hAnsi="宋体" w:eastAsia="宋体" w:cs="宋体"/>
                <w:sz w:val="23"/>
                <w:szCs w:val="23"/>
              </w:rPr>
              <w:t>3</w:t>
            </w:r>
          </w:p>
        </w:tc>
        <w:tc>
          <w:tcPr>
            <w:tcW w:w="925" w:type="dxa"/>
            <w:gridSpan w:val="2"/>
            <w:vAlign w:val="top"/>
          </w:tcPr>
          <w:p>
            <w:pPr>
              <w:spacing w:before="77" w:line="190" w:lineRule="auto"/>
              <w:ind w:left="400"/>
              <w:rPr>
                <w:rFonts w:ascii="宋体" w:hAnsi="宋体" w:eastAsia="宋体" w:cs="宋体"/>
                <w:sz w:val="23"/>
                <w:szCs w:val="23"/>
              </w:rPr>
            </w:pPr>
            <w:r>
              <w:rPr>
                <w:rFonts w:ascii="宋体" w:hAnsi="宋体" w:eastAsia="宋体" w:cs="宋体"/>
                <w:spacing w:val="3"/>
                <w:sz w:val="23"/>
                <w:szCs w:val="23"/>
              </w:rPr>
              <w:t>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52" w:type="dxa"/>
            <w:vMerge w:val="continue"/>
            <w:tcBorders>
              <w:top w:val="nil"/>
            </w:tcBorders>
            <w:textDirection w:val="tbRlV"/>
            <w:vAlign w:val="top"/>
          </w:tcPr>
          <w:p>
            <w:pPr>
              <w:rPr>
                <w:rFonts w:ascii="Arial"/>
                <w:sz w:val="21"/>
              </w:rPr>
            </w:pPr>
          </w:p>
        </w:tc>
        <w:tc>
          <w:tcPr>
            <w:tcW w:w="4497" w:type="dxa"/>
            <w:gridSpan w:val="2"/>
            <w:vMerge w:val="continue"/>
            <w:tcBorders>
              <w:top w:val="nil"/>
            </w:tcBorders>
            <w:vAlign w:val="top"/>
          </w:tcPr>
          <w:p>
            <w:pPr>
              <w:rPr>
                <w:rFonts w:ascii="Arial"/>
                <w:sz w:val="21"/>
              </w:rPr>
            </w:pPr>
          </w:p>
        </w:tc>
        <w:tc>
          <w:tcPr>
            <w:tcW w:w="459" w:type="dxa"/>
            <w:vAlign w:val="top"/>
          </w:tcPr>
          <w:p>
            <w:pPr>
              <w:spacing w:before="93" w:line="231" w:lineRule="auto"/>
              <w:ind w:left="120"/>
              <w:rPr>
                <w:rFonts w:ascii="宋体" w:hAnsi="宋体" w:eastAsia="宋体" w:cs="宋体"/>
                <w:sz w:val="23"/>
                <w:szCs w:val="23"/>
              </w:rPr>
            </w:pPr>
            <w:r>
              <w:rPr>
                <w:rFonts w:ascii="宋体" w:hAnsi="宋体" w:eastAsia="宋体" w:cs="宋体"/>
                <w:sz w:val="23"/>
                <w:szCs w:val="23"/>
              </w:rPr>
              <w:t>是</w:t>
            </w:r>
          </w:p>
        </w:tc>
        <w:tc>
          <w:tcPr>
            <w:tcW w:w="460" w:type="dxa"/>
            <w:vAlign w:val="top"/>
          </w:tcPr>
          <w:p>
            <w:pPr>
              <w:spacing w:before="93" w:line="228" w:lineRule="auto"/>
              <w:ind w:left="125"/>
              <w:rPr>
                <w:rFonts w:ascii="宋体" w:hAnsi="宋体" w:eastAsia="宋体" w:cs="宋体"/>
                <w:sz w:val="23"/>
                <w:szCs w:val="23"/>
              </w:rPr>
            </w:pPr>
            <w:r>
              <w:rPr>
                <w:rFonts w:ascii="宋体" w:hAnsi="宋体" w:eastAsia="宋体" w:cs="宋体"/>
                <w:sz w:val="23"/>
                <w:szCs w:val="23"/>
              </w:rPr>
              <w:t>否</w:t>
            </w:r>
          </w:p>
        </w:tc>
        <w:tc>
          <w:tcPr>
            <w:tcW w:w="460" w:type="dxa"/>
            <w:vAlign w:val="top"/>
          </w:tcPr>
          <w:p>
            <w:pPr>
              <w:spacing w:before="93" w:line="231" w:lineRule="auto"/>
              <w:ind w:left="122"/>
              <w:rPr>
                <w:rFonts w:ascii="宋体" w:hAnsi="宋体" w:eastAsia="宋体" w:cs="宋体"/>
                <w:sz w:val="23"/>
                <w:szCs w:val="23"/>
              </w:rPr>
            </w:pPr>
            <w:r>
              <w:rPr>
                <w:rFonts w:ascii="宋体" w:hAnsi="宋体" w:eastAsia="宋体" w:cs="宋体"/>
                <w:sz w:val="23"/>
                <w:szCs w:val="23"/>
              </w:rPr>
              <w:t>是</w:t>
            </w:r>
          </w:p>
        </w:tc>
        <w:tc>
          <w:tcPr>
            <w:tcW w:w="461" w:type="dxa"/>
            <w:vAlign w:val="top"/>
          </w:tcPr>
          <w:p>
            <w:pPr>
              <w:spacing w:before="93" w:line="228" w:lineRule="auto"/>
              <w:ind w:left="127"/>
              <w:rPr>
                <w:rFonts w:ascii="宋体" w:hAnsi="宋体" w:eastAsia="宋体" w:cs="宋体"/>
                <w:sz w:val="23"/>
                <w:szCs w:val="23"/>
              </w:rPr>
            </w:pPr>
            <w:r>
              <w:rPr>
                <w:rFonts w:ascii="宋体" w:hAnsi="宋体" w:eastAsia="宋体" w:cs="宋体"/>
                <w:sz w:val="23"/>
                <w:szCs w:val="23"/>
              </w:rPr>
              <w:t>否</w:t>
            </w:r>
          </w:p>
        </w:tc>
        <w:tc>
          <w:tcPr>
            <w:tcW w:w="460" w:type="dxa"/>
            <w:vAlign w:val="top"/>
          </w:tcPr>
          <w:p>
            <w:pPr>
              <w:spacing w:before="93" w:line="231" w:lineRule="auto"/>
              <w:ind w:left="123"/>
              <w:rPr>
                <w:rFonts w:ascii="宋体" w:hAnsi="宋体" w:eastAsia="宋体" w:cs="宋体"/>
                <w:sz w:val="23"/>
                <w:szCs w:val="23"/>
              </w:rPr>
            </w:pPr>
            <w:r>
              <w:rPr>
                <w:rFonts w:ascii="宋体" w:hAnsi="宋体" w:eastAsia="宋体" w:cs="宋体"/>
                <w:sz w:val="23"/>
                <w:szCs w:val="23"/>
              </w:rPr>
              <w:t>是</w:t>
            </w:r>
          </w:p>
        </w:tc>
        <w:tc>
          <w:tcPr>
            <w:tcW w:w="461" w:type="dxa"/>
            <w:vAlign w:val="top"/>
          </w:tcPr>
          <w:p>
            <w:pPr>
              <w:spacing w:before="93" w:line="228" w:lineRule="auto"/>
              <w:ind w:left="125"/>
              <w:rPr>
                <w:rFonts w:ascii="宋体" w:hAnsi="宋体" w:eastAsia="宋体" w:cs="宋体"/>
                <w:sz w:val="23"/>
                <w:szCs w:val="23"/>
              </w:rPr>
            </w:pPr>
            <w:r>
              <w:rPr>
                <w:rFonts w:ascii="宋体" w:hAnsi="宋体" w:eastAsia="宋体" w:cs="宋体"/>
                <w:sz w:val="23"/>
                <w:szCs w:val="23"/>
              </w:rPr>
              <w:t>否</w:t>
            </w:r>
          </w:p>
        </w:tc>
        <w:tc>
          <w:tcPr>
            <w:tcW w:w="460" w:type="dxa"/>
            <w:vAlign w:val="top"/>
          </w:tcPr>
          <w:p>
            <w:pPr>
              <w:spacing w:before="93" w:line="231" w:lineRule="auto"/>
              <w:ind w:left="124"/>
              <w:rPr>
                <w:rFonts w:ascii="宋体" w:hAnsi="宋体" w:eastAsia="宋体" w:cs="宋体"/>
                <w:sz w:val="23"/>
                <w:szCs w:val="23"/>
              </w:rPr>
            </w:pPr>
            <w:r>
              <w:rPr>
                <w:rFonts w:ascii="宋体" w:hAnsi="宋体" w:eastAsia="宋体" w:cs="宋体"/>
                <w:sz w:val="23"/>
                <w:szCs w:val="23"/>
              </w:rPr>
              <w:t>是</w:t>
            </w:r>
          </w:p>
        </w:tc>
        <w:tc>
          <w:tcPr>
            <w:tcW w:w="465" w:type="dxa"/>
            <w:vAlign w:val="top"/>
          </w:tcPr>
          <w:p>
            <w:pPr>
              <w:spacing w:before="93" w:line="228" w:lineRule="auto"/>
              <w:ind w:left="125"/>
              <w:rPr>
                <w:rFonts w:ascii="宋体" w:hAnsi="宋体" w:eastAsia="宋体" w:cs="宋体"/>
                <w:sz w:val="23"/>
                <w:szCs w:val="23"/>
              </w:rPr>
            </w:pPr>
            <w:r>
              <w:rPr>
                <w:rFonts w:ascii="宋体" w:hAnsi="宋体" w:eastAsia="宋体" w:cs="宋体"/>
                <w:sz w:val="23"/>
                <w:szCs w:val="23"/>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52" w:type="dxa"/>
            <w:vMerge w:val="restart"/>
            <w:tcBorders>
              <w:bottom w:val="nil"/>
            </w:tcBorders>
            <w:textDirection w:val="tbRlV"/>
            <w:vAlign w:val="top"/>
          </w:tcPr>
          <w:p>
            <w:pPr>
              <w:spacing w:before="205" w:line="216" w:lineRule="auto"/>
              <w:ind w:left="2365"/>
              <w:rPr>
                <w:rFonts w:ascii="宋体" w:hAnsi="宋体" w:eastAsia="宋体" w:cs="宋体"/>
                <w:sz w:val="23"/>
                <w:szCs w:val="23"/>
              </w:rPr>
            </w:pPr>
            <w:r>
              <w:rPr>
                <w:rFonts w:ascii="宋体" w:hAnsi="宋体" w:eastAsia="宋体" w:cs="宋体"/>
                <w:spacing w:val="-15"/>
                <w:sz w:val="23"/>
                <w:szCs w:val="23"/>
                <w14:textOutline w14:w="4358" w14:cap="sq" w14:cmpd="sng">
                  <w14:solidFill>
                    <w14:srgbClr w14:val="000000"/>
                  </w14:solidFill>
                  <w14:prstDash w14:val="solid"/>
                  <w14:bevel/>
                </w14:textOutline>
              </w:rPr>
              <w:t>技</w:t>
            </w:r>
            <w:r>
              <w:rPr>
                <w:rFonts w:ascii="宋体" w:hAnsi="宋体" w:eastAsia="宋体" w:cs="宋体"/>
                <w:spacing w:val="-15"/>
                <w:sz w:val="23"/>
                <w:szCs w:val="23"/>
              </w:rPr>
              <w:t xml:space="preserve"> </w:t>
            </w:r>
            <w:r>
              <w:rPr>
                <w:rFonts w:ascii="宋体" w:hAnsi="宋体" w:eastAsia="宋体" w:cs="宋体"/>
                <w:spacing w:val="-15"/>
                <w:sz w:val="23"/>
                <w:szCs w:val="23"/>
                <w14:textOutline w14:w="4358" w14:cap="sq" w14:cmpd="sng">
                  <w14:solidFill>
                    <w14:srgbClr w14:val="000000"/>
                  </w14:solidFill>
                  <w14:prstDash w14:val="solid"/>
                  <w14:bevel/>
                </w14:textOutline>
              </w:rPr>
              <w:t>术</w:t>
            </w:r>
            <w:r>
              <w:rPr>
                <w:rFonts w:ascii="宋体" w:hAnsi="宋体" w:eastAsia="宋体" w:cs="宋体"/>
                <w:spacing w:val="-15"/>
                <w:sz w:val="23"/>
                <w:szCs w:val="23"/>
              </w:rPr>
              <w:t xml:space="preserve"> </w:t>
            </w:r>
            <w:r>
              <w:rPr>
                <w:rFonts w:ascii="宋体" w:hAnsi="宋体" w:eastAsia="宋体" w:cs="宋体"/>
                <w:spacing w:val="-15"/>
                <w:sz w:val="23"/>
                <w:szCs w:val="23"/>
                <w14:textOutline w14:w="4358" w14:cap="sq" w14:cmpd="sng">
                  <w14:solidFill>
                    <w14:srgbClr w14:val="000000"/>
                  </w14:solidFill>
                  <w14:prstDash w14:val="solid"/>
                  <w14:bevel/>
                </w14:textOutline>
              </w:rPr>
              <w:t>标</w:t>
            </w:r>
            <w:r>
              <w:rPr>
                <w:rFonts w:ascii="宋体" w:hAnsi="宋体" w:eastAsia="宋体" w:cs="宋体"/>
                <w:spacing w:val="-15"/>
                <w:sz w:val="23"/>
                <w:szCs w:val="23"/>
              </w:rPr>
              <w:t xml:space="preserve"> </w:t>
            </w:r>
            <w:r>
              <w:rPr>
                <w:rFonts w:ascii="宋体" w:hAnsi="宋体" w:eastAsia="宋体" w:cs="宋体"/>
                <w:spacing w:val="-15"/>
                <w:sz w:val="23"/>
                <w:szCs w:val="23"/>
                <w14:textOutline w14:w="4358" w14:cap="sq" w14:cmpd="sng">
                  <w14:solidFill>
                    <w14:srgbClr w14:val="000000"/>
                  </w14:solidFill>
                  <w14:prstDash w14:val="solid"/>
                  <w14:bevel/>
                </w14:textOutline>
              </w:rPr>
              <w:t>评</w:t>
            </w:r>
            <w:r>
              <w:rPr>
                <w:rFonts w:ascii="宋体" w:hAnsi="宋体" w:eastAsia="宋体" w:cs="宋体"/>
                <w:spacing w:val="-15"/>
                <w:sz w:val="23"/>
                <w:szCs w:val="23"/>
              </w:rPr>
              <w:t xml:space="preserve"> </w:t>
            </w:r>
            <w:r>
              <w:rPr>
                <w:rFonts w:ascii="宋体" w:hAnsi="宋体" w:eastAsia="宋体" w:cs="宋体"/>
                <w:spacing w:val="-15"/>
                <w:sz w:val="23"/>
                <w:szCs w:val="23"/>
                <w14:textOutline w14:w="4358" w14:cap="sq" w14:cmpd="sng">
                  <w14:solidFill>
                    <w14:srgbClr w14:val="000000"/>
                  </w14:solidFill>
                  <w14:prstDash w14:val="solid"/>
                  <w14:bevel/>
                </w14:textOutline>
              </w:rPr>
              <w:t>审</w:t>
            </w:r>
            <w:r>
              <w:rPr>
                <w:rFonts w:ascii="宋体" w:hAnsi="宋体" w:eastAsia="宋体" w:cs="宋体"/>
                <w:spacing w:val="-15"/>
                <w:sz w:val="23"/>
                <w:szCs w:val="23"/>
              </w:rPr>
              <w:t xml:space="preserve"> </w:t>
            </w:r>
            <w:r>
              <w:rPr>
                <w:rFonts w:ascii="宋体" w:hAnsi="宋体" w:eastAsia="宋体" w:cs="宋体"/>
                <w:spacing w:val="-15"/>
                <w:sz w:val="23"/>
                <w:szCs w:val="23"/>
                <w14:textOutline w14:w="4358" w14:cap="sq" w14:cmpd="sng">
                  <w14:solidFill>
                    <w14:srgbClr w14:val="000000"/>
                  </w14:solidFill>
                  <w14:prstDash w14:val="solid"/>
                  <w14:bevel/>
                </w14:textOutline>
              </w:rPr>
              <w:t>标</w:t>
            </w:r>
            <w:r>
              <w:rPr>
                <w:rFonts w:ascii="宋体" w:hAnsi="宋体" w:eastAsia="宋体" w:cs="宋体"/>
                <w:spacing w:val="-15"/>
                <w:sz w:val="23"/>
                <w:szCs w:val="23"/>
              </w:rPr>
              <w:t xml:space="preserve"> </w:t>
            </w:r>
            <w:r>
              <w:rPr>
                <w:rFonts w:ascii="宋体" w:hAnsi="宋体" w:eastAsia="宋体" w:cs="宋体"/>
                <w:spacing w:val="-14"/>
                <w:sz w:val="23"/>
                <w:szCs w:val="23"/>
                <w14:textOutline w14:w="4358" w14:cap="sq" w14:cmpd="sng">
                  <w14:solidFill>
                    <w14:srgbClr w14:val="000000"/>
                  </w14:solidFill>
                  <w14:prstDash w14:val="solid"/>
                  <w14:bevel/>
                </w14:textOutline>
              </w:rPr>
              <w:t>准</w:t>
            </w:r>
          </w:p>
        </w:tc>
        <w:tc>
          <w:tcPr>
            <w:tcW w:w="539" w:type="dxa"/>
            <w:vAlign w:val="top"/>
          </w:tcPr>
          <w:p>
            <w:pPr>
              <w:spacing w:before="188" w:line="192" w:lineRule="auto"/>
              <w:ind w:left="131"/>
              <w:rPr>
                <w:rFonts w:ascii="宋体" w:hAnsi="宋体" w:eastAsia="宋体" w:cs="宋体"/>
                <w:sz w:val="23"/>
                <w:szCs w:val="23"/>
              </w:rPr>
            </w:pPr>
            <w:r>
              <w:rPr>
                <w:rFonts w:ascii="宋体" w:hAnsi="宋体" w:eastAsia="宋体" w:cs="宋体"/>
                <w:sz w:val="23"/>
                <w:szCs w:val="23"/>
              </w:rPr>
              <w:t>1</w:t>
            </w:r>
          </w:p>
        </w:tc>
        <w:tc>
          <w:tcPr>
            <w:tcW w:w="3958" w:type="dxa"/>
            <w:vAlign w:val="top"/>
          </w:tcPr>
          <w:p>
            <w:pPr>
              <w:spacing w:before="151" w:line="227" w:lineRule="auto"/>
              <w:ind w:left="113"/>
              <w:rPr>
                <w:rFonts w:ascii="宋体" w:hAnsi="宋体" w:eastAsia="宋体" w:cs="宋体"/>
                <w:sz w:val="23"/>
                <w:szCs w:val="23"/>
              </w:rPr>
            </w:pPr>
            <w:r>
              <w:rPr>
                <w:rFonts w:ascii="宋体" w:hAnsi="宋体" w:eastAsia="宋体" w:cs="宋体"/>
                <w:spacing w:val="9"/>
                <w:sz w:val="23"/>
                <w:szCs w:val="23"/>
              </w:rPr>
              <w:t>施工方案与技术措施</w:t>
            </w:r>
          </w:p>
        </w:tc>
        <w:tc>
          <w:tcPr>
            <w:tcW w:w="459" w:type="dxa"/>
            <w:vAlign w:val="top"/>
          </w:tcPr>
          <w:p>
            <w:pPr>
              <w:rPr>
                <w:rFonts w:ascii="Arial"/>
                <w:sz w:val="21"/>
              </w:rPr>
            </w:pPr>
          </w:p>
        </w:tc>
        <w:tc>
          <w:tcPr>
            <w:tcW w:w="460" w:type="dxa"/>
            <w:vAlign w:val="top"/>
          </w:tcPr>
          <w:p>
            <w:pPr>
              <w:rPr>
                <w:rFonts w:ascii="Arial"/>
                <w:sz w:val="21"/>
              </w:rPr>
            </w:pPr>
          </w:p>
        </w:tc>
        <w:tc>
          <w:tcPr>
            <w:tcW w:w="460" w:type="dxa"/>
            <w:vAlign w:val="top"/>
          </w:tcPr>
          <w:p>
            <w:pPr>
              <w:rPr>
                <w:rFonts w:ascii="Arial"/>
                <w:sz w:val="21"/>
              </w:rPr>
            </w:pPr>
          </w:p>
        </w:tc>
        <w:tc>
          <w:tcPr>
            <w:tcW w:w="461" w:type="dxa"/>
            <w:vAlign w:val="top"/>
          </w:tcPr>
          <w:p>
            <w:pPr>
              <w:rPr>
                <w:rFonts w:ascii="Arial"/>
                <w:sz w:val="21"/>
              </w:rPr>
            </w:pPr>
          </w:p>
        </w:tc>
        <w:tc>
          <w:tcPr>
            <w:tcW w:w="460" w:type="dxa"/>
            <w:vAlign w:val="top"/>
          </w:tcPr>
          <w:p>
            <w:pPr>
              <w:rPr>
                <w:rFonts w:ascii="Arial"/>
                <w:sz w:val="21"/>
              </w:rPr>
            </w:pPr>
          </w:p>
        </w:tc>
        <w:tc>
          <w:tcPr>
            <w:tcW w:w="461" w:type="dxa"/>
            <w:vAlign w:val="top"/>
          </w:tcPr>
          <w:p>
            <w:pPr>
              <w:rPr>
                <w:rFonts w:ascii="Arial"/>
                <w:sz w:val="21"/>
              </w:rPr>
            </w:pPr>
          </w:p>
        </w:tc>
        <w:tc>
          <w:tcPr>
            <w:tcW w:w="460" w:type="dxa"/>
            <w:vAlign w:val="top"/>
          </w:tcPr>
          <w:p>
            <w:pPr>
              <w:rPr>
                <w:rFonts w:ascii="Arial"/>
                <w:sz w:val="21"/>
              </w:rPr>
            </w:pPr>
          </w:p>
        </w:tc>
        <w:tc>
          <w:tcPr>
            <w:tcW w:w="46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52" w:type="dxa"/>
            <w:vMerge w:val="continue"/>
            <w:tcBorders>
              <w:top w:val="nil"/>
              <w:bottom w:val="nil"/>
            </w:tcBorders>
            <w:textDirection w:val="tbRlV"/>
            <w:vAlign w:val="top"/>
          </w:tcPr>
          <w:p>
            <w:pPr>
              <w:rPr>
                <w:rFonts w:ascii="Arial"/>
                <w:sz w:val="21"/>
              </w:rPr>
            </w:pPr>
          </w:p>
        </w:tc>
        <w:tc>
          <w:tcPr>
            <w:tcW w:w="539" w:type="dxa"/>
            <w:vAlign w:val="top"/>
          </w:tcPr>
          <w:p>
            <w:pPr>
              <w:spacing w:before="187" w:line="192" w:lineRule="auto"/>
              <w:ind w:left="116"/>
              <w:rPr>
                <w:rFonts w:ascii="宋体" w:hAnsi="宋体" w:eastAsia="宋体" w:cs="宋体"/>
                <w:sz w:val="23"/>
                <w:szCs w:val="23"/>
              </w:rPr>
            </w:pPr>
            <w:r>
              <w:rPr>
                <w:rFonts w:ascii="宋体" w:hAnsi="宋体" w:eastAsia="宋体" w:cs="宋体"/>
                <w:sz w:val="23"/>
                <w:szCs w:val="23"/>
              </w:rPr>
              <w:t>2</w:t>
            </w:r>
          </w:p>
        </w:tc>
        <w:tc>
          <w:tcPr>
            <w:tcW w:w="3958" w:type="dxa"/>
            <w:vAlign w:val="top"/>
          </w:tcPr>
          <w:p>
            <w:pPr>
              <w:spacing w:before="150" w:line="227" w:lineRule="auto"/>
              <w:ind w:left="115"/>
              <w:rPr>
                <w:rFonts w:ascii="宋体" w:hAnsi="宋体" w:eastAsia="宋体" w:cs="宋体"/>
                <w:sz w:val="23"/>
                <w:szCs w:val="23"/>
              </w:rPr>
            </w:pPr>
            <w:r>
              <w:rPr>
                <w:rFonts w:ascii="宋体" w:hAnsi="宋体" w:eastAsia="宋体" w:cs="宋体"/>
                <w:spacing w:val="9"/>
                <w:sz w:val="23"/>
                <w:szCs w:val="23"/>
              </w:rPr>
              <w:t>质量保证措施和创优计划</w:t>
            </w:r>
          </w:p>
        </w:tc>
        <w:tc>
          <w:tcPr>
            <w:tcW w:w="459" w:type="dxa"/>
            <w:vAlign w:val="top"/>
          </w:tcPr>
          <w:p>
            <w:pPr>
              <w:rPr>
                <w:rFonts w:ascii="Arial"/>
                <w:sz w:val="21"/>
              </w:rPr>
            </w:pPr>
          </w:p>
        </w:tc>
        <w:tc>
          <w:tcPr>
            <w:tcW w:w="460" w:type="dxa"/>
            <w:vAlign w:val="top"/>
          </w:tcPr>
          <w:p>
            <w:pPr>
              <w:rPr>
                <w:rFonts w:ascii="Arial"/>
                <w:sz w:val="21"/>
              </w:rPr>
            </w:pPr>
          </w:p>
        </w:tc>
        <w:tc>
          <w:tcPr>
            <w:tcW w:w="460" w:type="dxa"/>
            <w:vAlign w:val="top"/>
          </w:tcPr>
          <w:p>
            <w:pPr>
              <w:rPr>
                <w:rFonts w:ascii="Arial"/>
                <w:sz w:val="21"/>
              </w:rPr>
            </w:pPr>
          </w:p>
        </w:tc>
        <w:tc>
          <w:tcPr>
            <w:tcW w:w="461" w:type="dxa"/>
            <w:vAlign w:val="top"/>
          </w:tcPr>
          <w:p>
            <w:pPr>
              <w:rPr>
                <w:rFonts w:ascii="Arial"/>
                <w:sz w:val="21"/>
              </w:rPr>
            </w:pPr>
          </w:p>
        </w:tc>
        <w:tc>
          <w:tcPr>
            <w:tcW w:w="460" w:type="dxa"/>
            <w:vAlign w:val="top"/>
          </w:tcPr>
          <w:p>
            <w:pPr>
              <w:rPr>
                <w:rFonts w:ascii="Arial"/>
                <w:sz w:val="21"/>
              </w:rPr>
            </w:pPr>
          </w:p>
        </w:tc>
        <w:tc>
          <w:tcPr>
            <w:tcW w:w="461" w:type="dxa"/>
            <w:vAlign w:val="top"/>
          </w:tcPr>
          <w:p>
            <w:pPr>
              <w:rPr>
                <w:rFonts w:ascii="Arial"/>
                <w:sz w:val="21"/>
              </w:rPr>
            </w:pPr>
          </w:p>
        </w:tc>
        <w:tc>
          <w:tcPr>
            <w:tcW w:w="460" w:type="dxa"/>
            <w:vAlign w:val="top"/>
          </w:tcPr>
          <w:p>
            <w:pPr>
              <w:rPr>
                <w:rFonts w:ascii="Arial"/>
                <w:sz w:val="21"/>
              </w:rPr>
            </w:pPr>
          </w:p>
        </w:tc>
        <w:tc>
          <w:tcPr>
            <w:tcW w:w="46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52" w:type="dxa"/>
            <w:vMerge w:val="continue"/>
            <w:tcBorders>
              <w:top w:val="nil"/>
              <w:bottom w:val="nil"/>
            </w:tcBorders>
            <w:textDirection w:val="tbRlV"/>
            <w:vAlign w:val="top"/>
          </w:tcPr>
          <w:p>
            <w:pPr>
              <w:rPr>
                <w:rFonts w:ascii="Arial"/>
                <w:sz w:val="21"/>
              </w:rPr>
            </w:pPr>
          </w:p>
        </w:tc>
        <w:tc>
          <w:tcPr>
            <w:tcW w:w="539" w:type="dxa"/>
            <w:vAlign w:val="top"/>
          </w:tcPr>
          <w:p>
            <w:pPr>
              <w:spacing w:before="187" w:line="190" w:lineRule="auto"/>
              <w:ind w:left="118"/>
              <w:rPr>
                <w:rFonts w:ascii="宋体" w:hAnsi="宋体" w:eastAsia="宋体" w:cs="宋体"/>
                <w:sz w:val="23"/>
                <w:szCs w:val="23"/>
              </w:rPr>
            </w:pPr>
            <w:r>
              <w:rPr>
                <w:rFonts w:ascii="宋体" w:hAnsi="宋体" w:eastAsia="宋体" w:cs="宋体"/>
                <w:sz w:val="23"/>
                <w:szCs w:val="23"/>
              </w:rPr>
              <w:t>3</w:t>
            </w:r>
          </w:p>
        </w:tc>
        <w:tc>
          <w:tcPr>
            <w:tcW w:w="3958" w:type="dxa"/>
            <w:vAlign w:val="top"/>
          </w:tcPr>
          <w:p>
            <w:pPr>
              <w:spacing w:before="149" w:line="228" w:lineRule="auto"/>
              <w:ind w:left="113"/>
              <w:rPr>
                <w:rFonts w:ascii="宋体" w:hAnsi="宋体" w:eastAsia="宋体" w:cs="宋体"/>
                <w:sz w:val="23"/>
                <w:szCs w:val="23"/>
              </w:rPr>
            </w:pPr>
            <w:r>
              <w:rPr>
                <w:rFonts w:ascii="宋体" w:hAnsi="宋体" w:eastAsia="宋体" w:cs="宋体"/>
                <w:spacing w:val="12"/>
                <w:sz w:val="23"/>
                <w:szCs w:val="23"/>
              </w:rPr>
              <w:t>施</w:t>
            </w:r>
            <w:r>
              <w:rPr>
                <w:rFonts w:ascii="宋体" w:hAnsi="宋体" w:eastAsia="宋体" w:cs="宋体"/>
                <w:spacing w:val="9"/>
                <w:sz w:val="23"/>
                <w:szCs w:val="23"/>
              </w:rPr>
              <w:t>工总进度计划及保证措施</w:t>
            </w:r>
          </w:p>
        </w:tc>
        <w:tc>
          <w:tcPr>
            <w:tcW w:w="459" w:type="dxa"/>
            <w:vAlign w:val="top"/>
          </w:tcPr>
          <w:p>
            <w:pPr>
              <w:rPr>
                <w:rFonts w:ascii="Arial"/>
                <w:sz w:val="21"/>
              </w:rPr>
            </w:pPr>
          </w:p>
        </w:tc>
        <w:tc>
          <w:tcPr>
            <w:tcW w:w="460" w:type="dxa"/>
            <w:vAlign w:val="top"/>
          </w:tcPr>
          <w:p>
            <w:pPr>
              <w:rPr>
                <w:rFonts w:ascii="Arial"/>
                <w:sz w:val="21"/>
              </w:rPr>
            </w:pPr>
          </w:p>
        </w:tc>
        <w:tc>
          <w:tcPr>
            <w:tcW w:w="460" w:type="dxa"/>
            <w:vAlign w:val="top"/>
          </w:tcPr>
          <w:p>
            <w:pPr>
              <w:rPr>
                <w:rFonts w:ascii="Arial"/>
                <w:sz w:val="21"/>
              </w:rPr>
            </w:pPr>
          </w:p>
        </w:tc>
        <w:tc>
          <w:tcPr>
            <w:tcW w:w="461" w:type="dxa"/>
            <w:vAlign w:val="top"/>
          </w:tcPr>
          <w:p>
            <w:pPr>
              <w:rPr>
                <w:rFonts w:ascii="Arial"/>
                <w:sz w:val="21"/>
              </w:rPr>
            </w:pPr>
          </w:p>
        </w:tc>
        <w:tc>
          <w:tcPr>
            <w:tcW w:w="460" w:type="dxa"/>
            <w:vAlign w:val="top"/>
          </w:tcPr>
          <w:p>
            <w:pPr>
              <w:rPr>
                <w:rFonts w:ascii="Arial"/>
                <w:sz w:val="21"/>
              </w:rPr>
            </w:pPr>
          </w:p>
        </w:tc>
        <w:tc>
          <w:tcPr>
            <w:tcW w:w="461" w:type="dxa"/>
            <w:vAlign w:val="top"/>
          </w:tcPr>
          <w:p>
            <w:pPr>
              <w:rPr>
                <w:rFonts w:ascii="Arial"/>
                <w:sz w:val="21"/>
              </w:rPr>
            </w:pPr>
          </w:p>
        </w:tc>
        <w:tc>
          <w:tcPr>
            <w:tcW w:w="460" w:type="dxa"/>
            <w:vAlign w:val="top"/>
          </w:tcPr>
          <w:p>
            <w:pPr>
              <w:rPr>
                <w:rFonts w:ascii="Arial"/>
                <w:sz w:val="21"/>
              </w:rPr>
            </w:pPr>
          </w:p>
        </w:tc>
        <w:tc>
          <w:tcPr>
            <w:tcW w:w="46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52" w:type="dxa"/>
            <w:vMerge w:val="continue"/>
            <w:tcBorders>
              <w:top w:val="nil"/>
              <w:bottom w:val="nil"/>
            </w:tcBorders>
            <w:textDirection w:val="tbRlV"/>
            <w:vAlign w:val="top"/>
          </w:tcPr>
          <w:p>
            <w:pPr>
              <w:rPr>
                <w:rFonts w:ascii="Arial"/>
                <w:sz w:val="21"/>
              </w:rPr>
            </w:pPr>
          </w:p>
        </w:tc>
        <w:tc>
          <w:tcPr>
            <w:tcW w:w="539" w:type="dxa"/>
            <w:vAlign w:val="top"/>
          </w:tcPr>
          <w:p>
            <w:pPr>
              <w:spacing w:before="189" w:line="192" w:lineRule="auto"/>
              <w:ind w:left="112"/>
              <w:rPr>
                <w:rFonts w:ascii="宋体" w:hAnsi="宋体" w:eastAsia="宋体" w:cs="宋体"/>
                <w:sz w:val="23"/>
                <w:szCs w:val="23"/>
              </w:rPr>
            </w:pPr>
            <w:r>
              <w:rPr>
                <w:rFonts w:ascii="宋体" w:hAnsi="宋体" w:eastAsia="宋体" w:cs="宋体"/>
                <w:sz w:val="23"/>
                <w:szCs w:val="23"/>
              </w:rPr>
              <w:t>4</w:t>
            </w:r>
          </w:p>
        </w:tc>
        <w:tc>
          <w:tcPr>
            <w:tcW w:w="3958" w:type="dxa"/>
            <w:vAlign w:val="top"/>
          </w:tcPr>
          <w:p>
            <w:pPr>
              <w:spacing w:before="151" w:line="228" w:lineRule="auto"/>
              <w:ind w:left="113"/>
              <w:rPr>
                <w:rFonts w:ascii="宋体" w:hAnsi="宋体" w:eastAsia="宋体" w:cs="宋体"/>
                <w:sz w:val="23"/>
                <w:szCs w:val="23"/>
              </w:rPr>
            </w:pPr>
            <w:r>
              <w:rPr>
                <w:rFonts w:ascii="宋体" w:hAnsi="宋体" w:eastAsia="宋体" w:cs="宋体"/>
                <w:spacing w:val="9"/>
                <w:sz w:val="23"/>
                <w:szCs w:val="23"/>
              </w:rPr>
              <w:t>施工安全措施计</w:t>
            </w:r>
            <w:r>
              <w:rPr>
                <w:rFonts w:ascii="宋体" w:hAnsi="宋体" w:eastAsia="宋体" w:cs="宋体"/>
                <w:spacing w:val="8"/>
                <w:sz w:val="23"/>
                <w:szCs w:val="23"/>
              </w:rPr>
              <w:t>划</w:t>
            </w:r>
          </w:p>
        </w:tc>
        <w:tc>
          <w:tcPr>
            <w:tcW w:w="459" w:type="dxa"/>
            <w:vAlign w:val="top"/>
          </w:tcPr>
          <w:p>
            <w:pPr>
              <w:rPr>
                <w:rFonts w:ascii="Arial"/>
                <w:sz w:val="21"/>
              </w:rPr>
            </w:pPr>
          </w:p>
        </w:tc>
        <w:tc>
          <w:tcPr>
            <w:tcW w:w="460" w:type="dxa"/>
            <w:vAlign w:val="top"/>
          </w:tcPr>
          <w:p>
            <w:pPr>
              <w:rPr>
                <w:rFonts w:ascii="Arial"/>
                <w:sz w:val="21"/>
              </w:rPr>
            </w:pPr>
          </w:p>
        </w:tc>
        <w:tc>
          <w:tcPr>
            <w:tcW w:w="460" w:type="dxa"/>
            <w:vAlign w:val="top"/>
          </w:tcPr>
          <w:p>
            <w:pPr>
              <w:rPr>
                <w:rFonts w:ascii="Arial"/>
                <w:sz w:val="21"/>
              </w:rPr>
            </w:pPr>
          </w:p>
        </w:tc>
        <w:tc>
          <w:tcPr>
            <w:tcW w:w="461" w:type="dxa"/>
            <w:vAlign w:val="top"/>
          </w:tcPr>
          <w:p>
            <w:pPr>
              <w:rPr>
                <w:rFonts w:ascii="Arial"/>
                <w:sz w:val="21"/>
              </w:rPr>
            </w:pPr>
          </w:p>
        </w:tc>
        <w:tc>
          <w:tcPr>
            <w:tcW w:w="460" w:type="dxa"/>
            <w:vAlign w:val="top"/>
          </w:tcPr>
          <w:p>
            <w:pPr>
              <w:rPr>
                <w:rFonts w:ascii="Arial"/>
                <w:sz w:val="21"/>
              </w:rPr>
            </w:pPr>
          </w:p>
        </w:tc>
        <w:tc>
          <w:tcPr>
            <w:tcW w:w="461" w:type="dxa"/>
            <w:vAlign w:val="top"/>
          </w:tcPr>
          <w:p>
            <w:pPr>
              <w:rPr>
                <w:rFonts w:ascii="Arial"/>
                <w:sz w:val="21"/>
              </w:rPr>
            </w:pPr>
          </w:p>
        </w:tc>
        <w:tc>
          <w:tcPr>
            <w:tcW w:w="460" w:type="dxa"/>
            <w:vAlign w:val="top"/>
          </w:tcPr>
          <w:p>
            <w:pPr>
              <w:rPr>
                <w:rFonts w:ascii="Arial"/>
                <w:sz w:val="21"/>
              </w:rPr>
            </w:pPr>
          </w:p>
        </w:tc>
        <w:tc>
          <w:tcPr>
            <w:tcW w:w="46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52" w:type="dxa"/>
            <w:vMerge w:val="continue"/>
            <w:tcBorders>
              <w:top w:val="nil"/>
              <w:bottom w:val="nil"/>
            </w:tcBorders>
            <w:textDirection w:val="tbRlV"/>
            <w:vAlign w:val="top"/>
          </w:tcPr>
          <w:p>
            <w:pPr>
              <w:rPr>
                <w:rFonts w:ascii="Arial"/>
                <w:sz w:val="21"/>
              </w:rPr>
            </w:pPr>
          </w:p>
        </w:tc>
        <w:tc>
          <w:tcPr>
            <w:tcW w:w="539" w:type="dxa"/>
            <w:vAlign w:val="top"/>
          </w:tcPr>
          <w:p>
            <w:pPr>
              <w:spacing w:before="190" w:line="189" w:lineRule="auto"/>
              <w:ind w:left="118"/>
              <w:rPr>
                <w:rFonts w:ascii="宋体" w:hAnsi="宋体" w:eastAsia="宋体" w:cs="宋体"/>
                <w:sz w:val="23"/>
                <w:szCs w:val="23"/>
              </w:rPr>
            </w:pPr>
            <w:r>
              <w:rPr>
                <w:rFonts w:ascii="宋体" w:hAnsi="宋体" w:eastAsia="宋体" w:cs="宋体"/>
                <w:sz w:val="23"/>
                <w:szCs w:val="23"/>
              </w:rPr>
              <w:t>5</w:t>
            </w:r>
          </w:p>
        </w:tc>
        <w:tc>
          <w:tcPr>
            <w:tcW w:w="3958" w:type="dxa"/>
            <w:vAlign w:val="top"/>
          </w:tcPr>
          <w:p>
            <w:pPr>
              <w:spacing w:before="151" w:line="227" w:lineRule="auto"/>
              <w:ind w:left="116"/>
              <w:rPr>
                <w:rFonts w:ascii="宋体" w:hAnsi="宋体" w:eastAsia="宋体" w:cs="宋体"/>
                <w:sz w:val="23"/>
                <w:szCs w:val="23"/>
              </w:rPr>
            </w:pPr>
            <w:r>
              <w:rPr>
                <w:rFonts w:ascii="宋体" w:hAnsi="宋体" w:eastAsia="宋体" w:cs="宋体"/>
                <w:spacing w:val="12"/>
                <w:sz w:val="23"/>
                <w:szCs w:val="23"/>
              </w:rPr>
              <w:t>文</w:t>
            </w:r>
            <w:r>
              <w:rPr>
                <w:rFonts w:ascii="宋体" w:hAnsi="宋体" w:eastAsia="宋体" w:cs="宋体"/>
                <w:spacing w:val="8"/>
                <w:sz w:val="23"/>
                <w:szCs w:val="23"/>
              </w:rPr>
              <w:t>明施工措施计划</w:t>
            </w:r>
          </w:p>
        </w:tc>
        <w:tc>
          <w:tcPr>
            <w:tcW w:w="459" w:type="dxa"/>
            <w:vAlign w:val="top"/>
          </w:tcPr>
          <w:p>
            <w:pPr>
              <w:rPr>
                <w:rFonts w:ascii="Arial"/>
                <w:sz w:val="21"/>
              </w:rPr>
            </w:pPr>
          </w:p>
        </w:tc>
        <w:tc>
          <w:tcPr>
            <w:tcW w:w="460" w:type="dxa"/>
            <w:vAlign w:val="top"/>
          </w:tcPr>
          <w:p>
            <w:pPr>
              <w:rPr>
                <w:rFonts w:ascii="Arial"/>
                <w:sz w:val="21"/>
              </w:rPr>
            </w:pPr>
          </w:p>
        </w:tc>
        <w:tc>
          <w:tcPr>
            <w:tcW w:w="460" w:type="dxa"/>
            <w:vAlign w:val="top"/>
          </w:tcPr>
          <w:p>
            <w:pPr>
              <w:rPr>
                <w:rFonts w:ascii="Arial"/>
                <w:sz w:val="21"/>
              </w:rPr>
            </w:pPr>
          </w:p>
        </w:tc>
        <w:tc>
          <w:tcPr>
            <w:tcW w:w="461" w:type="dxa"/>
            <w:vAlign w:val="top"/>
          </w:tcPr>
          <w:p>
            <w:pPr>
              <w:rPr>
                <w:rFonts w:ascii="Arial"/>
                <w:sz w:val="21"/>
              </w:rPr>
            </w:pPr>
          </w:p>
        </w:tc>
        <w:tc>
          <w:tcPr>
            <w:tcW w:w="460" w:type="dxa"/>
            <w:vAlign w:val="top"/>
          </w:tcPr>
          <w:p>
            <w:pPr>
              <w:rPr>
                <w:rFonts w:ascii="Arial"/>
                <w:sz w:val="21"/>
              </w:rPr>
            </w:pPr>
          </w:p>
        </w:tc>
        <w:tc>
          <w:tcPr>
            <w:tcW w:w="461" w:type="dxa"/>
            <w:vAlign w:val="top"/>
          </w:tcPr>
          <w:p>
            <w:pPr>
              <w:rPr>
                <w:rFonts w:ascii="Arial"/>
                <w:sz w:val="21"/>
              </w:rPr>
            </w:pPr>
          </w:p>
        </w:tc>
        <w:tc>
          <w:tcPr>
            <w:tcW w:w="460" w:type="dxa"/>
            <w:vAlign w:val="top"/>
          </w:tcPr>
          <w:p>
            <w:pPr>
              <w:rPr>
                <w:rFonts w:ascii="Arial"/>
                <w:sz w:val="21"/>
              </w:rPr>
            </w:pPr>
          </w:p>
        </w:tc>
        <w:tc>
          <w:tcPr>
            <w:tcW w:w="46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52" w:type="dxa"/>
            <w:vMerge w:val="continue"/>
            <w:tcBorders>
              <w:top w:val="nil"/>
              <w:bottom w:val="nil"/>
            </w:tcBorders>
            <w:textDirection w:val="tbRlV"/>
            <w:vAlign w:val="top"/>
          </w:tcPr>
          <w:p>
            <w:pPr>
              <w:rPr>
                <w:rFonts w:ascii="Arial"/>
                <w:sz w:val="21"/>
              </w:rPr>
            </w:pPr>
          </w:p>
        </w:tc>
        <w:tc>
          <w:tcPr>
            <w:tcW w:w="539" w:type="dxa"/>
            <w:vAlign w:val="top"/>
          </w:tcPr>
          <w:p>
            <w:pPr>
              <w:spacing w:before="189" w:line="190" w:lineRule="auto"/>
              <w:ind w:left="115"/>
              <w:rPr>
                <w:rFonts w:ascii="宋体" w:hAnsi="宋体" w:eastAsia="宋体" w:cs="宋体"/>
                <w:sz w:val="23"/>
                <w:szCs w:val="23"/>
              </w:rPr>
            </w:pPr>
            <w:r>
              <w:rPr>
                <w:rFonts w:ascii="宋体" w:hAnsi="宋体" w:eastAsia="宋体" w:cs="宋体"/>
                <w:sz w:val="23"/>
                <w:szCs w:val="23"/>
              </w:rPr>
              <w:t>6</w:t>
            </w:r>
          </w:p>
        </w:tc>
        <w:tc>
          <w:tcPr>
            <w:tcW w:w="3958" w:type="dxa"/>
            <w:vAlign w:val="top"/>
          </w:tcPr>
          <w:p>
            <w:pPr>
              <w:spacing w:before="151" w:line="227" w:lineRule="auto"/>
              <w:ind w:left="113"/>
              <w:rPr>
                <w:rFonts w:ascii="宋体" w:hAnsi="宋体" w:eastAsia="宋体" w:cs="宋体"/>
                <w:sz w:val="23"/>
                <w:szCs w:val="23"/>
              </w:rPr>
            </w:pPr>
            <w:r>
              <w:rPr>
                <w:rFonts w:ascii="宋体" w:hAnsi="宋体" w:eastAsia="宋体" w:cs="宋体"/>
                <w:spacing w:val="12"/>
                <w:sz w:val="23"/>
                <w:szCs w:val="23"/>
              </w:rPr>
              <w:t>施</w:t>
            </w:r>
            <w:r>
              <w:rPr>
                <w:rFonts w:ascii="宋体" w:hAnsi="宋体" w:eastAsia="宋体" w:cs="宋体"/>
                <w:spacing w:val="9"/>
                <w:sz w:val="23"/>
                <w:szCs w:val="23"/>
              </w:rPr>
              <w:t>工场地治安保卫管理计划</w:t>
            </w:r>
          </w:p>
        </w:tc>
        <w:tc>
          <w:tcPr>
            <w:tcW w:w="459" w:type="dxa"/>
            <w:vAlign w:val="top"/>
          </w:tcPr>
          <w:p>
            <w:pPr>
              <w:rPr>
                <w:rFonts w:ascii="Arial"/>
                <w:sz w:val="21"/>
              </w:rPr>
            </w:pPr>
          </w:p>
        </w:tc>
        <w:tc>
          <w:tcPr>
            <w:tcW w:w="460" w:type="dxa"/>
            <w:vAlign w:val="top"/>
          </w:tcPr>
          <w:p>
            <w:pPr>
              <w:rPr>
                <w:rFonts w:ascii="Arial"/>
                <w:sz w:val="21"/>
              </w:rPr>
            </w:pPr>
          </w:p>
        </w:tc>
        <w:tc>
          <w:tcPr>
            <w:tcW w:w="460" w:type="dxa"/>
            <w:vAlign w:val="top"/>
          </w:tcPr>
          <w:p>
            <w:pPr>
              <w:rPr>
                <w:rFonts w:ascii="Arial"/>
                <w:sz w:val="21"/>
              </w:rPr>
            </w:pPr>
          </w:p>
        </w:tc>
        <w:tc>
          <w:tcPr>
            <w:tcW w:w="461" w:type="dxa"/>
            <w:vAlign w:val="top"/>
          </w:tcPr>
          <w:p>
            <w:pPr>
              <w:rPr>
                <w:rFonts w:ascii="Arial"/>
                <w:sz w:val="21"/>
              </w:rPr>
            </w:pPr>
          </w:p>
        </w:tc>
        <w:tc>
          <w:tcPr>
            <w:tcW w:w="460" w:type="dxa"/>
            <w:vAlign w:val="top"/>
          </w:tcPr>
          <w:p>
            <w:pPr>
              <w:rPr>
                <w:rFonts w:ascii="Arial"/>
                <w:sz w:val="21"/>
              </w:rPr>
            </w:pPr>
          </w:p>
        </w:tc>
        <w:tc>
          <w:tcPr>
            <w:tcW w:w="461" w:type="dxa"/>
            <w:vAlign w:val="top"/>
          </w:tcPr>
          <w:p>
            <w:pPr>
              <w:rPr>
                <w:rFonts w:ascii="Arial"/>
                <w:sz w:val="21"/>
              </w:rPr>
            </w:pPr>
          </w:p>
        </w:tc>
        <w:tc>
          <w:tcPr>
            <w:tcW w:w="460" w:type="dxa"/>
            <w:vAlign w:val="top"/>
          </w:tcPr>
          <w:p>
            <w:pPr>
              <w:rPr>
                <w:rFonts w:ascii="Arial"/>
                <w:sz w:val="21"/>
              </w:rPr>
            </w:pPr>
          </w:p>
        </w:tc>
        <w:tc>
          <w:tcPr>
            <w:tcW w:w="46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52" w:type="dxa"/>
            <w:vMerge w:val="continue"/>
            <w:tcBorders>
              <w:top w:val="nil"/>
              <w:bottom w:val="nil"/>
            </w:tcBorders>
            <w:textDirection w:val="tbRlV"/>
            <w:vAlign w:val="top"/>
          </w:tcPr>
          <w:p>
            <w:pPr>
              <w:rPr>
                <w:rFonts w:ascii="Arial"/>
                <w:sz w:val="21"/>
              </w:rPr>
            </w:pPr>
          </w:p>
        </w:tc>
        <w:tc>
          <w:tcPr>
            <w:tcW w:w="539" w:type="dxa"/>
            <w:vAlign w:val="top"/>
          </w:tcPr>
          <w:p>
            <w:pPr>
              <w:spacing w:before="189" w:line="189" w:lineRule="auto"/>
              <w:ind w:left="119"/>
              <w:rPr>
                <w:rFonts w:ascii="宋体" w:hAnsi="宋体" w:eastAsia="宋体" w:cs="宋体"/>
                <w:sz w:val="23"/>
                <w:szCs w:val="23"/>
              </w:rPr>
            </w:pPr>
            <w:r>
              <w:rPr>
                <w:rFonts w:ascii="宋体" w:hAnsi="宋体" w:eastAsia="宋体" w:cs="宋体"/>
                <w:sz w:val="23"/>
                <w:szCs w:val="23"/>
              </w:rPr>
              <w:t>7</w:t>
            </w:r>
          </w:p>
        </w:tc>
        <w:tc>
          <w:tcPr>
            <w:tcW w:w="3958" w:type="dxa"/>
            <w:vAlign w:val="top"/>
          </w:tcPr>
          <w:p>
            <w:pPr>
              <w:spacing w:before="150" w:line="228" w:lineRule="auto"/>
              <w:ind w:left="113"/>
              <w:rPr>
                <w:rFonts w:ascii="宋体" w:hAnsi="宋体" w:eastAsia="宋体" w:cs="宋体"/>
                <w:sz w:val="23"/>
                <w:szCs w:val="23"/>
              </w:rPr>
            </w:pPr>
            <w:r>
              <w:rPr>
                <w:rFonts w:ascii="宋体" w:hAnsi="宋体" w:eastAsia="宋体" w:cs="宋体"/>
                <w:spacing w:val="9"/>
                <w:sz w:val="23"/>
                <w:szCs w:val="23"/>
              </w:rPr>
              <w:t>施工环保措施计</w:t>
            </w:r>
            <w:r>
              <w:rPr>
                <w:rFonts w:ascii="宋体" w:hAnsi="宋体" w:eastAsia="宋体" w:cs="宋体"/>
                <w:spacing w:val="8"/>
                <w:sz w:val="23"/>
                <w:szCs w:val="23"/>
              </w:rPr>
              <w:t>划</w:t>
            </w:r>
          </w:p>
        </w:tc>
        <w:tc>
          <w:tcPr>
            <w:tcW w:w="459" w:type="dxa"/>
            <w:vAlign w:val="top"/>
          </w:tcPr>
          <w:p>
            <w:pPr>
              <w:rPr>
                <w:rFonts w:ascii="Arial"/>
                <w:sz w:val="21"/>
              </w:rPr>
            </w:pPr>
          </w:p>
        </w:tc>
        <w:tc>
          <w:tcPr>
            <w:tcW w:w="460" w:type="dxa"/>
            <w:vAlign w:val="top"/>
          </w:tcPr>
          <w:p>
            <w:pPr>
              <w:rPr>
                <w:rFonts w:ascii="Arial"/>
                <w:sz w:val="21"/>
              </w:rPr>
            </w:pPr>
          </w:p>
        </w:tc>
        <w:tc>
          <w:tcPr>
            <w:tcW w:w="460" w:type="dxa"/>
            <w:vAlign w:val="top"/>
          </w:tcPr>
          <w:p>
            <w:pPr>
              <w:rPr>
                <w:rFonts w:ascii="Arial"/>
                <w:sz w:val="21"/>
              </w:rPr>
            </w:pPr>
          </w:p>
        </w:tc>
        <w:tc>
          <w:tcPr>
            <w:tcW w:w="461" w:type="dxa"/>
            <w:vAlign w:val="top"/>
          </w:tcPr>
          <w:p>
            <w:pPr>
              <w:rPr>
                <w:rFonts w:ascii="Arial"/>
                <w:sz w:val="21"/>
              </w:rPr>
            </w:pPr>
          </w:p>
        </w:tc>
        <w:tc>
          <w:tcPr>
            <w:tcW w:w="460" w:type="dxa"/>
            <w:vAlign w:val="top"/>
          </w:tcPr>
          <w:p>
            <w:pPr>
              <w:rPr>
                <w:rFonts w:ascii="Arial"/>
                <w:sz w:val="21"/>
              </w:rPr>
            </w:pPr>
          </w:p>
        </w:tc>
        <w:tc>
          <w:tcPr>
            <w:tcW w:w="461" w:type="dxa"/>
            <w:vAlign w:val="top"/>
          </w:tcPr>
          <w:p>
            <w:pPr>
              <w:rPr>
                <w:rFonts w:ascii="Arial"/>
                <w:sz w:val="21"/>
              </w:rPr>
            </w:pPr>
          </w:p>
        </w:tc>
        <w:tc>
          <w:tcPr>
            <w:tcW w:w="460" w:type="dxa"/>
            <w:vAlign w:val="top"/>
          </w:tcPr>
          <w:p>
            <w:pPr>
              <w:rPr>
                <w:rFonts w:ascii="Arial"/>
                <w:sz w:val="21"/>
              </w:rPr>
            </w:pPr>
          </w:p>
        </w:tc>
        <w:tc>
          <w:tcPr>
            <w:tcW w:w="46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52" w:type="dxa"/>
            <w:vMerge w:val="continue"/>
            <w:tcBorders>
              <w:top w:val="nil"/>
              <w:bottom w:val="nil"/>
            </w:tcBorders>
            <w:textDirection w:val="tbRlV"/>
            <w:vAlign w:val="top"/>
          </w:tcPr>
          <w:p>
            <w:pPr>
              <w:rPr>
                <w:rFonts w:ascii="Arial"/>
                <w:sz w:val="21"/>
              </w:rPr>
            </w:pPr>
          </w:p>
        </w:tc>
        <w:tc>
          <w:tcPr>
            <w:tcW w:w="539" w:type="dxa"/>
            <w:vAlign w:val="top"/>
          </w:tcPr>
          <w:p>
            <w:pPr>
              <w:spacing w:before="188" w:line="190" w:lineRule="auto"/>
              <w:ind w:left="114"/>
              <w:rPr>
                <w:rFonts w:ascii="宋体" w:hAnsi="宋体" w:eastAsia="宋体" w:cs="宋体"/>
                <w:sz w:val="23"/>
                <w:szCs w:val="23"/>
              </w:rPr>
            </w:pPr>
            <w:r>
              <w:rPr>
                <w:rFonts w:ascii="宋体" w:hAnsi="宋体" w:eastAsia="宋体" w:cs="宋体"/>
                <w:sz w:val="23"/>
                <w:szCs w:val="23"/>
              </w:rPr>
              <w:t>8</w:t>
            </w:r>
          </w:p>
        </w:tc>
        <w:tc>
          <w:tcPr>
            <w:tcW w:w="3958" w:type="dxa"/>
            <w:vAlign w:val="top"/>
          </w:tcPr>
          <w:p>
            <w:pPr>
              <w:spacing w:before="149" w:line="227" w:lineRule="auto"/>
              <w:ind w:left="113"/>
              <w:rPr>
                <w:rFonts w:ascii="宋体" w:hAnsi="宋体" w:eastAsia="宋体" w:cs="宋体"/>
                <w:sz w:val="23"/>
                <w:szCs w:val="23"/>
              </w:rPr>
            </w:pPr>
            <w:r>
              <w:rPr>
                <w:rFonts w:ascii="宋体" w:hAnsi="宋体" w:eastAsia="宋体" w:cs="宋体"/>
                <w:spacing w:val="8"/>
                <w:sz w:val="23"/>
                <w:szCs w:val="23"/>
              </w:rPr>
              <w:t>施工现场总平面布置 (附图</w:t>
            </w:r>
            <w:r>
              <w:rPr>
                <w:rFonts w:ascii="宋体" w:hAnsi="宋体" w:eastAsia="宋体" w:cs="宋体"/>
                <w:spacing w:val="7"/>
                <w:sz w:val="23"/>
                <w:szCs w:val="23"/>
              </w:rPr>
              <w:t>)</w:t>
            </w:r>
          </w:p>
        </w:tc>
        <w:tc>
          <w:tcPr>
            <w:tcW w:w="459" w:type="dxa"/>
            <w:vAlign w:val="top"/>
          </w:tcPr>
          <w:p>
            <w:pPr>
              <w:rPr>
                <w:rFonts w:ascii="Arial"/>
                <w:sz w:val="21"/>
              </w:rPr>
            </w:pPr>
          </w:p>
        </w:tc>
        <w:tc>
          <w:tcPr>
            <w:tcW w:w="460" w:type="dxa"/>
            <w:vAlign w:val="top"/>
          </w:tcPr>
          <w:p>
            <w:pPr>
              <w:rPr>
                <w:rFonts w:ascii="Arial"/>
                <w:sz w:val="21"/>
              </w:rPr>
            </w:pPr>
          </w:p>
        </w:tc>
        <w:tc>
          <w:tcPr>
            <w:tcW w:w="460" w:type="dxa"/>
            <w:vAlign w:val="top"/>
          </w:tcPr>
          <w:p>
            <w:pPr>
              <w:rPr>
                <w:rFonts w:ascii="Arial"/>
                <w:sz w:val="21"/>
              </w:rPr>
            </w:pPr>
          </w:p>
        </w:tc>
        <w:tc>
          <w:tcPr>
            <w:tcW w:w="461" w:type="dxa"/>
            <w:vAlign w:val="top"/>
          </w:tcPr>
          <w:p>
            <w:pPr>
              <w:rPr>
                <w:rFonts w:ascii="Arial"/>
                <w:sz w:val="21"/>
              </w:rPr>
            </w:pPr>
          </w:p>
        </w:tc>
        <w:tc>
          <w:tcPr>
            <w:tcW w:w="460" w:type="dxa"/>
            <w:vAlign w:val="top"/>
          </w:tcPr>
          <w:p>
            <w:pPr>
              <w:rPr>
                <w:rFonts w:ascii="Arial"/>
                <w:sz w:val="21"/>
              </w:rPr>
            </w:pPr>
          </w:p>
        </w:tc>
        <w:tc>
          <w:tcPr>
            <w:tcW w:w="461" w:type="dxa"/>
            <w:vAlign w:val="top"/>
          </w:tcPr>
          <w:p>
            <w:pPr>
              <w:rPr>
                <w:rFonts w:ascii="Arial"/>
                <w:sz w:val="21"/>
              </w:rPr>
            </w:pPr>
          </w:p>
        </w:tc>
        <w:tc>
          <w:tcPr>
            <w:tcW w:w="460" w:type="dxa"/>
            <w:vAlign w:val="top"/>
          </w:tcPr>
          <w:p>
            <w:pPr>
              <w:rPr>
                <w:rFonts w:ascii="Arial"/>
                <w:sz w:val="21"/>
              </w:rPr>
            </w:pPr>
          </w:p>
        </w:tc>
        <w:tc>
          <w:tcPr>
            <w:tcW w:w="46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52" w:type="dxa"/>
            <w:vMerge w:val="continue"/>
            <w:tcBorders>
              <w:top w:val="nil"/>
              <w:bottom w:val="nil"/>
            </w:tcBorders>
            <w:textDirection w:val="tbRlV"/>
            <w:vAlign w:val="top"/>
          </w:tcPr>
          <w:p>
            <w:pPr>
              <w:rPr>
                <w:rFonts w:ascii="Arial"/>
                <w:sz w:val="21"/>
              </w:rPr>
            </w:pPr>
          </w:p>
        </w:tc>
        <w:tc>
          <w:tcPr>
            <w:tcW w:w="539" w:type="dxa"/>
            <w:vAlign w:val="top"/>
          </w:tcPr>
          <w:p>
            <w:pPr>
              <w:spacing w:before="187" w:line="190" w:lineRule="auto"/>
              <w:ind w:left="114"/>
              <w:rPr>
                <w:rFonts w:ascii="宋体" w:hAnsi="宋体" w:eastAsia="宋体" w:cs="宋体"/>
                <w:sz w:val="23"/>
                <w:szCs w:val="23"/>
              </w:rPr>
            </w:pPr>
            <w:r>
              <w:rPr>
                <w:rFonts w:ascii="宋体" w:hAnsi="宋体" w:eastAsia="宋体" w:cs="宋体"/>
                <w:sz w:val="23"/>
                <w:szCs w:val="23"/>
              </w:rPr>
              <w:t>9</w:t>
            </w:r>
          </w:p>
        </w:tc>
        <w:tc>
          <w:tcPr>
            <w:tcW w:w="3958" w:type="dxa"/>
            <w:vAlign w:val="top"/>
          </w:tcPr>
          <w:p>
            <w:pPr>
              <w:spacing w:before="149" w:line="227" w:lineRule="auto"/>
              <w:ind w:left="118"/>
              <w:rPr>
                <w:rFonts w:ascii="宋体" w:hAnsi="宋体" w:eastAsia="宋体" w:cs="宋体"/>
                <w:sz w:val="23"/>
                <w:szCs w:val="23"/>
              </w:rPr>
            </w:pPr>
            <w:r>
              <w:rPr>
                <w:rFonts w:ascii="宋体" w:hAnsi="宋体" w:eastAsia="宋体" w:cs="宋体"/>
                <w:spacing w:val="10"/>
                <w:sz w:val="23"/>
                <w:szCs w:val="23"/>
              </w:rPr>
              <w:t>项</w:t>
            </w:r>
            <w:r>
              <w:rPr>
                <w:rFonts w:ascii="宋体" w:hAnsi="宋体" w:eastAsia="宋体" w:cs="宋体"/>
                <w:spacing w:val="8"/>
                <w:sz w:val="23"/>
                <w:szCs w:val="23"/>
              </w:rPr>
              <w:t>目组织管理机构</w:t>
            </w:r>
          </w:p>
        </w:tc>
        <w:tc>
          <w:tcPr>
            <w:tcW w:w="459" w:type="dxa"/>
            <w:vAlign w:val="top"/>
          </w:tcPr>
          <w:p>
            <w:pPr>
              <w:rPr>
                <w:rFonts w:ascii="Arial"/>
                <w:sz w:val="21"/>
              </w:rPr>
            </w:pPr>
          </w:p>
        </w:tc>
        <w:tc>
          <w:tcPr>
            <w:tcW w:w="460" w:type="dxa"/>
            <w:vAlign w:val="top"/>
          </w:tcPr>
          <w:p>
            <w:pPr>
              <w:rPr>
                <w:rFonts w:ascii="Arial"/>
                <w:sz w:val="21"/>
              </w:rPr>
            </w:pPr>
          </w:p>
        </w:tc>
        <w:tc>
          <w:tcPr>
            <w:tcW w:w="460" w:type="dxa"/>
            <w:vAlign w:val="top"/>
          </w:tcPr>
          <w:p>
            <w:pPr>
              <w:rPr>
                <w:rFonts w:ascii="Arial"/>
                <w:sz w:val="21"/>
              </w:rPr>
            </w:pPr>
          </w:p>
        </w:tc>
        <w:tc>
          <w:tcPr>
            <w:tcW w:w="461" w:type="dxa"/>
            <w:vAlign w:val="top"/>
          </w:tcPr>
          <w:p>
            <w:pPr>
              <w:rPr>
                <w:rFonts w:ascii="Arial"/>
                <w:sz w:val="21"/>
              </w:rPr>
            </w:pPr>
          </w:p>
        </w:tc>
        <w:tc>
          <w:tcPr>
            <w:tcW w:w="460" w:type="dxa"/>
            <w:vAlign w:val="top"/>
          </w:tcPr>
          <w:p>
            <w:pPr>
              <w:rPr>
                <w:rFonts w:ascii="Arial"/>
                <w:sz w:val="21"/>
              </w:rPr>
            </w:pPr>
          </w:p>
        </w:tc>
        <w:tc>
          <w:tcPr>
            <w:tcW w:w="461" w:type="dxa"/>
            <w:vAlign w:val="top"/>
          </w:tcPr>
          <w:p>
            <w:pPr>
              <w:rPr>
                <w:rFonts w:ascii="Arial"/>
                <w:sz w:val="21"/>
              </w:rPr>
            </w:pPr>
          </w:p>
        </w:tc>
        <w:tc>
          <w:tcPr>
            <w:tcW w:w="460" w:type="dxa"/>
            <w:vAlign w:val="top"/>
          </w:tcPr>
          <w:p>
            <w:pPr>
              <w:rPr>
                <w:rFonts w:ascii="Arial"/>
                <w:sz w:val="21"/>
              </w:rPr>
            </w:pPr>
          </w:p>
        </w:tc>
        <w:tc>
          <w:tcPr>
            <w:tcW w:w="46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652" w:type="dxa"/>
            <w:vMerge w:val="continue"/>
            <w:tcBorders>
              <w:top w:val="nil"/>
              <w:bottom w:val="nil"/>
            </w:tcBorders>
            <w:textDirection w:val="tbRlV"/>
            <w:vAlign w:val="top"/>
          </w:tcPr>
          <w:p>
            <w:pPr>
              <w:rPr>
                <w:rFonts w:ascii="Arial"/>
                <w:sz w:val="21"/>
              </w:rPr>
            </w:pPr>
          </w:p>
        </w:tc>
        <w:tc>
          <w:tcPr>
            <w:tcW w:w="539" w:type="dxa"/>
            <w:vAlign w:val="top"/>
          </w:tcPr>
          <w:p>
            <w:pPr>
              <w:spacing w:before="229" w:line="191" w:lineRule="auto"/>
              <w:ind w:left="131"/>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8"/>
                <w:sz w:val="23"/>
                <w:szCs w:val="23"/>
              </w:rPr>
              <w:t>0</w:t>
            </w:r>
          </w:p>
        </w:tc>
        <w:tc>
          <w:tcPr>
            <w:tcW w:w="3958" w:type="dxa"/>
            <w:vAlign w:val="top"/>
          </w:tcPr>
          <w:p>
            <w:pPr>
              <w:spacing w:before="36" w:line="237" w:lineRule="auto"/>
              <w:ind w:left="114" w:right="106" w:firstLine="1"/>
              <w:rPr>
                <w:rFonts w:ascii="宋体" w:hAnsi="宋体" w:eastAsia="宋体" w:cs="宋体"/>
                <w:sz w:val="23"/>
                <w:szCs w:val="23"/>
              </w:rPr>
            </w:pPr>
            <w:r>
              <w:rPr>
                <w:rFonts w:ascii="宋体" w:hAnsi="宋体" w:eastAsia="宋体" w:cs="宋体"/>
                <w:spacing w:val="28"/>
                <w:sz w:val="23"/>
                <w:szCs w:val="23"/>
              </w:rPr>
              <w:t>成</w:t>
            </w:r>
            <w:r>
              <w:rPr>
                <w:rFonts w:ascii="宋体" w:hAnsi="宋体" w:eastAsia="宋体" w:cs="宋体"/>
                <w:spacing w:val="18"/>
                <w:sz w:val="23"/>
                <w:szCs w:val="23"/>
              </w:rPr>
              <w:t>品保护和工程保修工作的管理和</w:t>
            </w:r>
            <w:r>
              <w:rPr>
                <w:rFonts w:ascii="宋体" w:hAnsi="宋体" w:eastAsia="宋体" w:cs="宋体"/>
                <w:sz w:val="23"/>
                <w:szCs w:val="23"/>
              </w:rPr>
              <w:t xml:space="preserve"> </w:t>
            </w:r>
            <w:r>
              <w:rPr>
                <w:rFonts w:ascii="宋体" w:hAnsi="宋体" w:eastAsia="宋体" w:cs="宋体"/>
                <w:spacing w:val="5"/>
                <w:sz w:val="23"/>
                <w:szCs w:val="23"/>
              </w:rPr>
              <w:t>承诺</w:t>
            </w:r>
          </w:p>
        </w:tc>
        <w:tc>
          <w:tcPr>
            <w:tcW w:w="459" w:type="dxa"/>
            <w:vAlign w:val="top"/>
          </w:tcPr>
          <w:p>
            <w:pPr>
              <w:rPr>
                <w:rFonts w:ascii="Arial"/>
                <w:sz w:val="21"/>
              </w:rPr>
            </w:pPr>
          </w:p>
        </w:tc>
        <w:tc>
          <w:tcPr>
            <w:tcW w:w="460" w:type="dxa"/>
            <w:vAlign w:val="top"/>
          </w:tcPr>
          <w:p>
            <w:pPr>
              <w:rPr>
                <w:rFonts w:ascii="Arial"/>
                <w:sz w:val="21"/>
              </w:rPr>
            </w:pPr>
          </w:p>
        </w:tc>
        <w:tc>
          <w:tcPr>
            <w:tcW w:w="460" w:type="dxa"/>
            <w:vAlign w:val="top"/>
          </w:tcPr>
          <w:p>
            <w:pPr>
              <w:rPr>
                <w:rFonts w:ascii="Arial"/>
                <w:sz w:val="21"/>
              </w:rPr>
            </w:pPr>
          </w:p>
        </w:tc>
        <w:tc>
          <w:tcPr>
            <w:tcW w:w="461" w:type="dxa"/>
            <w:vAlign w:val="top"/>
          </w:tcPr>
          <w:p>
            <w:pPr>
              <w:rPr>
                <w:rFonts w:ascii="Arial"/>
                <w:sz w:val="21"/>
              </w:rPr>
            </w:pPr>
          </w:p>
        </w:tc>
        <w:tc>
          <w:tcPr>
            <w:tcW w:w="460" w:type="dxa"/>
            <w:vAlign w:val="top"/>
          </w:tcPr>
          <w:p>
            <w:pPr>
              <w:rPr>
                <w:rFonts w:ascii="Arial"/>
                <w:sz w:val="21"/>
              </w:rPr>
            </w:pPr>
          </w:p>
        </w:tc>
        <w:tc>
          <w:tcPr>
            <w:tcW w:w="461" w:type="dxa"/>
            <w:vAlign w:val="top"/>
          </w:tcPr>
          <w:p>
            <w:pPr>
              <w:rPr>
                <w:rFonts w:ascii="Arial"/>
                <w:sz w:val="21"/>
              </w:rPr>
            </w:pPr>
          </w:p>
        </w:tc>
        <w:tc>
          <w:tcPr>
            <w:tcW w:w="460" w:type="dxa"/>
            <w:vAlign w:val="top"/>
          </w:tcPr>
          <w:p>
            <w:pPr>
              <w:rPr>
                <w:rFonts w:ascii="Arial"/>
                <w:sz w:val="21"/>
              </w:rPr>
            </w:pPr>
          </w:p>
        </w:tc>
        <w:tc>
          <w:tcPr>
            <w:tcW w:w="46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652" w:type="dxa"/>
            <w:vMerge w:val="continue"/>
            <w:tcBorders>
              <w:top w:val="nil"/>
              <w:bottom w:val="nil"/>
            </w:tcBorders>
            <w:textDirection w:val="tbRlV"/>
            <w:vAlign w:val="top"/>
          </w:tcPr>
          <w:p>
            <w:pPr>
              <w:rPr>
                <w:rFonts w:ascii="Arial"/>
                <w:sz w:val="21"/>
              </w:rPr>
            </w:pPr>
          </w:p>
        </w:tc>
        <w:tc>
          <w:tcPr>
            <w:tcW w:w="539" w:type="dxa"/>
            <w:vAlign w:val="top"/>
          </w:tcPr>
          <w:p>
            <w:pPr>
              <w:spacing w:before="229" w:line="192" w:lineRule="auto"/>
              <w:ind w:left="131"/>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8"/>
                <w:sz w:val="23"/>
                <w:szCs w:val="23"/>
              </w:rPr>
              <w:t>1</w:t>
            </w:r>
          </w:p>
        </w:tc>
        <w:tc>
          <w:tcPr>
            <w:tcW w:w="3958" w:type="dxa"/>
            <w:vAlign w:val="top"/>
          </w:tcPr>
          <w:p>
            <w:pPr>
              <w:spacing w:before="35" w:line="237" w:lineRule="auto"/>
              <w:ind w:left="115" w:right="104" w:hanging="2"/>
              <w:rPr>
                <w:rFonts w:ascii="宋体" w:hAnsi="宋体" w:eastAsia="宋体" w:cs="宋体"/>
                <w:sz w:val="23"/>
                <w:szCs w:val="23"/>
              </w:rPr>
            </w:pPr>
            <w:r>
              <w:rPr>
                <w:rFonts w:ascii="宋体" w:hAnsi="宋体" w:eastAsia="宋体" w:cs="宋体"/>
                <w:spacing w:val="6"/>
                <w:sz w:val="23"/>
                <w:szCs w:val="23"/>
              </w:rPr>
              <w:t>任何</w:t>
            </w:r>
            <w:r>
              <w:rPr>
                <w:rFonts w:ascii="宋体" w:hAnsi="宋体" w:eastAsia="宋体" w:cs="宋体"/>
                <w:spacing w:val="4"/>
                <w:sz w:val="23"/>
                <w:szCs w:val="23"/>
              </w:rPr>
              <w:t>可</w:t>
            </w:r>
            <w:r>
              <w:rPr>
                <w:rFonts w:ascii="宋体" w:hAnsi="宋体" w:eastAsia="宋体" w:cs="宋体"/>
                <w:spacing w:val="3"/>
                <w:sz w:val="23"/>
                <w:szCs w:val="23"/>
              </w:rPr>
              <w:t>能的紧急情况的处理措施、预</w:t>
            </w:r>
            <w:r>
              <w:rPr>
                <w:rFonts w:ascii="宋体" w:hAnsi="宋体" w:eastAsia="宋体" w:cs="宋体"/>
                <w:sz w:val="23"/>
                <w:szCs w:val="23"/>
              </w:rPr>
              <w:t xml:space="preserve"> </w:t>
            </w:r>
            <w:r>
              <w:rPr>
                <w:rFonts w:ascii="宋体" w:hAnsi="宋体" w:eastAsia="宋体" w:cs="宋体"/>
                <w:spacing w:val="9"/>
                <w:sz w:val="23"/>
                <w:szCs w:val="23"/>
              </w:rPr>
              <w:t>案以及抵抗风险的措</w:t>
            </w:r>
            <w:r>
              <w:rPr>
                <w:rFonts w:ascii="宋体" w:hAnsi="宋体" w:eastAsia="宋体" w:cs="宋体"/>
                <w:spacing w:val="7"/>
                <w:sz w:val="23"/>
                <w:szCs w:val="23"/>
              </w:rPr>
              <w:t>施</w:t>
            </w:r>
          </w:p>
        </w:tc>
        <w:tc>
          <w:tcPr>
            <w:tcW w:w="459" w:type="dxa"/>
            <w:vAlign w:val="top"/>
          </w:tcPr>
          <w:p>
            <w:pPr>
              <w:rPr>
                <w:rFonts w:ascii="Arial"/>
                <w:sz w:val="21"/>
              </w:rPr>
            </w:pPr>
          </w:p>
        </w:tc>
        <w:tc>
          <w:tcPr>
            <w:tcW w:w="460" w:type="dxa"/>
            <w:vAlign w:val="top"/>
          </w:tcPr>
          <w:p>
            <w:pPr>
              <w:rPr>
                <w:rFonts w:ascii="Arial"/>
                <w:sz w:val="21"/>
              </w:rPr>
            </w:pPr>
          </w:p>
        </w:tc>
        <w:tc>
          <w:tcPr>
            <w:tcW w:w="460" w:type="dxa"/>
            <w:vAlign w:val="top"/>
          </w:tcPr>
          <w:p>
            <w:pPr>
              <w:rPr>
                <w:rFonts w:ascii="Arial"/>
                <w:sz w:val="21"/>
              </w:rPr>
            </w:pPr>
          </w:p>
        </w:tc>
        <w:tc>
          <w:tcPr>
            <w:tcW w:w="461" w:type="dxa"/>
            <w:vAlign w:val="top"/>
          </w:tcPr>
          <w:p>
            <w:pPr>
              <w:rPr>
                <w:rFonts w:ascii="Arial"/>
                <w:sz w:val="21"/>
              </w:rPr>
            </w:pPr>
          </w:p>
        </w:tc>
        <w:tc>
          <w:tcPr>
            <w:tcW w:w="460" w:type="dxa"/>
            <w:vAlign w:val="top"/>
          </w:tcPr>
          <w:p>
            <w:pPr>
              <w:rPr>
                <w:rFonts w:ascii="Arial"/>
                <w:sz w:val="21"/>
              </w:rPr>
            </w:pPr>
          </w:p>
        </w:tc>
        <w:tc>
          <w:tcPr>
            <w:tcW w:w="461" w:type="dxa"/>
            <w:vAlign w:val="top"/>
          </w:tcPr>
          <w:p>
            <w:pPr>
              <w:rPr>
                <w:rFonts w:ascii="Arial"/>
                <w:sz w:val="21"/>
              </w:rPr>
            </w:pPr>
          </w:p>
        </w:tc>
        <w:tc>
          <w:tcPr>
            <w:tcW w:w="460" w:type="dxa"/>
            <w:vAlign w:val="top"/>
          </w:tcPr>
          <w:p>
            <w:pPr>
              <w:rPr>
                <w:rFonts w:ascii="Arial"/>
                <w:sz w:val="21"/>
              </w:rPr>
            </w:pPr>
          </w:p>
        </w:tc>
        <w:tc>
          <w:tcPr>
            <w:tcW w:w="46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52" w:type="dxa"/>
            <w:vMerge w:val="continue"/>
            <w:tcBorders>
              <w:top w:val="nil"/>
            </w:tcBorders>
            <w:textDirection w:val="tbRlV"/>
            <w:vAlign w:val="top"/>
          </w:tcPr>
          <w:p>
            <w:pPr>
              <w:rPr>
                <w:rFonts w:ascii="Arial"/>
                <w:sz w:val="21"/>
              </w:rPr>
            </w:pPr>
          </w:p>
        </w:tc>
        <w:tc>
          <w:tcPr>
            <w:tcW w:w="539" w:type="dxa"/>
            <w:vAlign w:val="top"/>
          </w:tcPr>
          <w:p>
            <w:pPr>
              <w:spacing w:before="231" w:line="192" w:lineRule="auto"/>
              <w:ind w:left="131"/>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8"/>
                <w:sz w:val="23"/>
                <w:szCs w:val="23"/>
              </w:rPr>
              <w:t>2</w:t>
            </w:r>
          </w:p>
        </w:tc>
        <w:tc>
          <w:tcPr>
            <w:tcW w:w="3958" w:type="dxa"/>
            <w:vAlign w:val="top"/>
          </w:tcPr>
          <w:p>
            <w:pPr>
              <w:spacing w:before="37" w:line="237" w:lineRule="auto"/>
              <w:ind w:left="116" w:right="104" w:hanging="3"/>
              <w:rPr>
                <w:rFonts w:ascii="宋体" w:hAnsi="宋体" w:eastAsia="宋体" w:cs="宋体"/>
                <w:sz w:val="23"/>
                <w:szCs w:val="23"/>
              </w:rPr>
            </w:pPr>
            <w:r>
              <w:rPr>
                <w:rFonts w:ascii="宋体" w:hAnsi="宋体" w:eastAsia="宋体" w:cs="宋体"/>
                <w:spacing w:val="19"/>
                <w:sz w:val="23"/>
                <w:szCs w:val="23"/>
              </w:rPr>
              <w:t>对总包管理的认识以及对专业分包</w:t>
            </w:r>
            <w:r>
              <w:rPr>
                <w:rFonts w:ascii="宋体" w:hAnsi="宋体" w:eastAsia="宋体" w:cs="宋体"/>
                <w:sz w:val="23"/>
                <w:szCs w:val="23"/>
              </w:rPr>
              <w:t xml:space="preserve"> </w:t>
            </w:r>
            <w:r>
              <w:rPr>
                <w:rFonts w:ascii="宋体" w:hAnsi="宋体" w:eastAsia="宋体" w:cs="宋体"/>
                <w:spacing w:val="6"/>
                <w:sz w:val="23"/>
                <w:szCs w:val="23"/>
              </w:rPr>
              <w:t>工</w:t>
            </w:r>
            <w:r>
              <w:rPr>
                <w:rFonts w:ascii="宋体" w:hAnsi="宋体" w:eastAsia="宋体" w:cs="宋体"/>
                <w:spacing w:val="3"/>
                <w:sz w:val="23"/>
                <w:szCs w:val="23"/>
              </w:rPr>
              <w:t>程的配合、协调、管理、服务方案</w:t>
            </w:r>
          </w:p>
        </w:tc>
        <w:tc>
          <w:tcPr>
            <w:tcW w:w="459" w:type="dxa"/>
            <w:vAlign w:val="top"/>
          </w:tcPr>
          <w:p>
            <w:pPr>
              <w:rPr>
                <w:rFonts w:ascii="Arial"/>
                <w:sz w:val="21"/>
              </w:rPr>
            </w:pPr>
          </w:p>
        </w:tc>
        <w:tc>
          <w:tcPr>
            <w:tcW w:w="460" w:type="dxa"/>
            <w:vAlign w:val="top"/>
          </w:tcPr>
          <w:p>
            <w:pPr>
              <w:rPr>
                <w:rFonts w:ascii="Arial"/>
                <w:sz w:val="21"/>
              </w:rPr>
            </w:pPr>
          </w:p>
        </w:tc>
        <w:tc>
          <w:tcPr>
            <w:tcW w:w="460" w:type="dxa"/>
            <w:vAlign w:val="top"/>
          </w:tcPr>
          <w:p>
            <w:pPr>
              <w:rPr>
                <w:rFonts w:ascii="Arial"/>
                <w:sz w:val="21"/>
              </w:rPr>
            </w:pPr>
          </w:p>
        </w:tc>
        <w:tc>
          <w:tcPr>
            <w:tcW w:w="461" w:type="dxa"/>
            <w:vAlign w:val="top"/>
          </w:tcPr>
          <w:p>
            <w:pPr>
              <w:rPr>
                <w:rFonts w:ascii="Arial"/>
                <w:sz w:val="21"/>
              </w:rPr>
            </w:pPr>
          </w:p>
        </w:tc>
        <w:tc>
          <w:tcPr>
            <w:tcW w:w="460" w:type="dxa"/>
            <w:vAlign w:val="top"/>
          </w:tcPr>
          <w:p>
            <w:pPr>
              <w:rPr>
                <w:rFonts w:ascii="Arial"/>
                <w:sz w:val="21"/>
              </w:rPr>
            </w:pPr>
          </w:p>
        </w:tc>
        <w:tc>
          <w:tcPr>
            <w:tcW w:w="461" w:type="dxa"/>
            <w:vAlign w:val="top"/>
          </w:tcPr>
          <w:p>
            <w:pPr>
              <w:rPr>
                <w:rFonts w:ascii="Arial"/>
                <w:sz w:val="21"/>
              </w:rPr>
            </w:pPr>
          </w:p>
        </w:tc>
        <w:tc>
          <w:tcPr>
            <w:tcW w:w="460" w:type="dxa"/>
            <w:vAlign w:val="top"/>
          </w:tcPr>
          <w:p>
            <w:pPr>
              <w:rPr>
                <w:rFonts w:ascii="Arial"/>
                <w:sz w:val="21"/>
              </w:rPr>
            </w:pPr>
          </w:p>
        </w:tc>
        <w:tc>
          <w:tcPr>
            <w:tcW w:w="46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5149" w:type="dxa"/>
            <w:gridSpan w:val="3"/>
            <w:vAlign w:val="top"/>
          </w:tcPr>
          <w:p>
            <w:pPr>
              <w:spacing w:before="300" w:line="228" w:lineRule="auto"/>
              <w:ind w:left="123"/>
              <w:rPr>
                <w:rFonts w:ascii="宋体" w:hAnsi="宋体" w:eastAsia="宋体" w:cs="宋体"/>
                <w:sz w:val="23"/>
                <w:szCs w:val="23"/>
              </w:rPr>
            </w:pPr>
            <w:r>
              <w:rPr>
                <w:rFonts w:ascii="宋体" w:hAnsi="宋体" w:eastAsia="宋体" w:cs="宋体"/>
                <w:spacing w:val="5"/>
                <w:sz w:val="23"/>
                <w:szCs w:val="23"/>
              </w:rPr>
              <w:t>总评结果</w:t>
            </w:r>
            <w:r>
              <w:rPr>
                <w:rFonts w:ascii="宋体" w:hAnsi="宋体" w:eastAsia="宋体" w:cs="宋体"/>
                <w:spacing w:val="4"/>
                <w:sz w:val="23"/>
                <w:szCs w:val="23"/>
              </w:rPr>
              <w:t>：</w:t>
            </w:r>
          </w:p>
        </w:tc>
        <w:tc>
          <w:tcPr>
            <w:tcW w:w="919" w:type="dxa"/>
            <w:gridSpan w:val="2"/>
            <w:vAlign w:val="top"/>
          </w:tcPr>
          <w:p>
            <w:pPr>
              <w:rPr>
                <w:rFonts w:ascii="Arial"/>
                <w:sz w:val="21"/>
              </w:rPr>
            </w:pPr>
          </w:p>
        </w:tc>
        <w:tc>
          <w:tcPr>
            <w:tcW w:w="921" w:type="dxa"/>
            <w:gridSpan w:val="2"/>
            <w:vAlign w:val="top"/>
          </w:tcPr>
          <w:p>
            <w:pPr>
              <w:rPr>
                <w:rFonts w:ascii="Arial"/>
                <w:sz w:val="21"/>
              </w:rPr>
            </w:pPr>
          </w:p>
        </w:tc>
        <w:tc>
          <w:tcPr>
            <w:tcW w:w="921" w:type="dxa"/>
            <w:gridSpan w:val="2"/>
            <w:vAlign w:val="top"/>
          </w:tcPr>
          <w:p>
            <w:pPr>
              <w:rPr>
                <w:rFonts w:ascii="Arial"/>
                <w:sz w:val="21"/>
              </w:rPr>
            </w:pPr>
          </w:p>
        </w:tc>
        <w:tc>
          <w:tcPr>
            <w:tcW w:w="925"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4" w:hRule="atLeast"/>
        </w:trPr>
        <w:tc>
          <w:tcPr>
            <w:tcW w:w="8835" w:type="dxa"/>
            <w:gridSpan w:val="11"/>
            <w:vAlign w:val="top"/>
          </w:tcPr>
          <w:p>
            <w:pPr>
              <w:spacing w:line="300" w:lineRule="auto"/>
              <w:rPr>
                <w:rFonts w:ascii="Arial"/>
                <w:sz w:val="21"/>
              </w:rPr>
            </w:pPr>
          </w:p>
          <w:p>
            <w:pPr>
              <w:spacing w:line="300" w:lineRule="auto"/>
              <w:rPr>
                <w:rFonts w:ascii="Arial"/>
                <w:sz w:val="21"/>
              </w:rPr>
            </w:pPr>
          </w:p>
          <w:p>
            <w:pPr>
              <w:spacing w:before="75" w:line="227" w:lineRule="auto"/>
              <w:ind w:left="116"/>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评标委员会成员签名</w:t>
            </w:r>
            <w:r>
              <w:rPr>
                <w:rFonts w:ascii="宋体" w:hAnsi="宋体" w:eastAsia="宋体" w:cs="宋体"/>
                <w:spacing w:val="7"/>
                <w:sz w:val="23"/>
                <w:szCs w:val="23"/>
                <w14:textOutline w14:w="4358" w14:cap="sq" w14:cmpd="sng">
                  <w14:solidFill>
                    <w14:srgbClr w14:val="000000"/>
                  </w14:solidFill>
                  <w14:prstDash w14:val="solid"/>
                  <w14:bevel/>
                </w14:textOutline>
              </w:rPr>
              <w:t>：</w:t>
            </w:r>
          </w:p>
          <w:p>
            <w:pPr>
              <w:spacing w:line="285" w:lineRule="auto"/>
              <w:rPr>
                <w:rFonts w:ascii="Arial"/>
                <w:sz w:val="21"/>
              </w:rPr>
            </w:pPr>
          </w:p>
          <w:p>
            <w:pPr>
              <w:spacing w:line="286" w:lineRule="auto"/>
              <w:rPr>
                <w:rFonts w:ascii="Arial"/>
                <w:sz w:val="21"/>
              </w:rPr>
            </w:pPr>
          </w:p>
          <w:p>
            <w:pPr>
              <w:spacing w:before="74" w:line="227" w:lineRule="auto"/>
              <w:ind w:left="6019"/>
              <w:rPr>
                <w:rFonts w:ascii="宋体" w:hAnsi="宋体" w:eastAsia="宋体" w:cs="宋体"/>
                <w:sz w:val="23"/>
                <w:szCs w:val="23"/>
              </w:rPr>
            </w:pPr>
            <w:r>
              <w:rPr>
                <w:rFonts w:ascii="宋体" w:hAnsi="宋体" w:eastAsia="宋体" w:cs="宋体"/>
                <w:spacing w:val="17"/>
                <w:sz w:val="23"/>
                <w:szCs w:val="23"/>
                <w14:textOutline w14:w="4358" w14:cap="sq" w14:cmpd="sng">
                  <w14:solidFill>
                    <w14:srgbClr w14:val="000000"/>
                  </w14:solidFill>
                  <w14:prstDash w14:val="solid"/>
                  <w14:bevel/>
                </w14:textOutline>
              </w:rPr>
              <w:t>年</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月</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日</w:t>
            </w:r>
          </w:p>
        </w:tc>
      </w:tr>
    </w:tbl>
    <w:p>
      <w:pPr>
        <w:rPr>
          <w:rFonts w:ascii="Arial"/>
          <w:sz w:val="21"/>
        </w:rPr>
      </w:pPr>
    </w:p>
    <w:p>
      <w:pPr>
        <w:sectPr>
          <w:footerReference r:id="rId23" w:type="default"/>
          <w:pgSz w:w="11906" w:h="16839"/>
          <w:pgMar w:top="1402" w:right="1647" w:bottom="1156" w:left="1418" w:header="0" w:footer="996" w:gutter="0"/>
          <w:cols w:space="720" w:num="1"/>
        </w:sectPr>
      </w:pPr>
    </w:p>
    <w:p>
      <w:pPr>
        <w:spacing w:before="88" w:line="222" w:lineRule="auto"/>
        <w:ind w:left="2048"/>
        <w:rPr>
          <w:rFonts w:ascii="宋体" w:hAnsi="宋体" w:eastAsia="宋体" w:cs="宋体"/>
          <w:sz w:val="43"/>
          <w:szCs w:val="43"/>
        </w:rPr>
      </w:pPr>
      <w:r>
        <w:rPr>
          <w:rFonts w:ascii="宋体" w:hAnsi="宋体" w:eastAsia="宋体" w:cs="宋体"/>
          <w:spacing w:val="12"/>
          <w:sz w:val="43"/>
          <w:szCs w:val="43"/>
          <w14:textOutline w14:w="7972" w14:cap="sq" w14:cmpd="sng">
            <w14:solidFill>
              <w14:srgbClr w14:val="000000"/>
            </w14:solidFill>
            <w14:prstDash w14:val="solid"/>
            <w14:bevel/>
          </w14:textOutline>
        </w:rPr>
        <w:t>第</w:t>
      </w:r>
      <w:r>
        <w:rPr>
          <w:rFonts w:ascii="宋体" w:hAnsi="宋体" w:eastAsia="宋体" w:cs="宋体"/>
          <w:spacing w:val="9"/>
          <w:sz w:val="43"/>
          <w:szCs w:val="43"/>
          <w14:textOutline w14:w="7972" w14:cap="sq" w14:cmpd="sng">
            <w14:solidFill>
              <w14:srgbClr w14:val="000000"/>
            </w14:solidFill>
            <w14:prstDash w14:val="solid"/>
            <w14:bevel/>
          </w14:textOutline>
        </w:rPr>
        <w:t>四章</w:t>
      </w:r>
      <w:r>
        <w:rPr>
          <w:rFonts w:ascii="宋体" w:hAnsi="宋体" w:eastAsia="宋体" w:cs="宋体"/>
          <w:spacing w:val="9"/>
          <w:sz w:val="43"/>
          <w:szCs w:val="43"/>
        </w:rPr>
        <w:t xml:space="preserve"> </w:t>
      </w:r>
      <w:r>
        <w:rPr>
          <w:rFonts w:ascii="宋体" w:hAnsi="宋体" w:eastAsia="宋体" w:cs="宋体"/>
          <w:spacing w:val="9"/>
          <w:sz w:val="43"/>
          <w:szCs w:val="43"/>
          <w14:textOutline w14:w="7972" w14:cap="sq" w14:cmpd="sng">
            <w14:solidFill>
              <w14:srgbClr w14:val="000000"/>
            </w14:solidFill>
            <w14:prstDash w14:val="solid"/>
            <w14:bevel/>
          </w14:textOutline>
        </w:rPr>
        <w:t>合同条款及格式</w:t>
      </w:r>
    </w:p>
    <w:p>
      <w:pPr>
        <w:spacing w:before="34" w:line="229" w:lineRule="auto"/>
        <w:rPr>
          <w:rFonts w:ascii="仿宋" w:hAnsi="仿宋" w:eastAsia="仿宋" w:cs="仿宋"/>
          <w:sz w:val="31"/>
          <w:szCs w:val="31"/>
        </w:rPr>
      </w:pPr>
      <w:r>
        <w:rPr>
          <w:rFonts w:ascii="仿宋" w:hAnsi="仿宋" w:eastAsia="仿宋" w:cs="仿宋"/>
          <w:spacing w:val="24"/>
          <w:sz w:val="31"/>
          <w:szCs w:val="31"/>
        </w:rPr>
        <w:t>(</w:t>
      </w:r>
      <w:r>
        <w:rPr>
          <w:rFonts w:ascii="Times New Roman" w:hAnsi="Times New Roman" w:eastAsia="Times New Roman" w:cs="Times New Roman"/>
          <w:sz w:val="31"/>
          <w:szCs w:val="31"/>
        </w:rPr>
        <w:t>GF</w:t>
      </w:r>
      <w:r>
        <w:rPr>
          <w:rFonts w:ascii="Times New Roman" w:hAnsi="Times New Roman" w:eastAsia="Times New Roman" w:cs="Times New Roman"/>
          <w:spacing w:val="17"/>
          <w:sz w:val="31"/>
          <w:szCs w:val="31"/>
        </w:rPr>
        <w:t>—2017—0201</w:t>
      </w:r>
      <w:r>
        <w:rPr>
          <w:rFonts w:ascii="仿宋" w:hAnsi="仿宋" w:eastAsia="仿宋" w:cs="仿宋"/>
          <w:spacing w:val="17"/>
          <w:sz w:val="31"/>
          <w:szCs w:val="31"/>
        </w:rPr>
        <w:t>)</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231" w:line="223" w:lineRule="auto"/>
        <w:ind w:left="1496"/>
        <w:rPr>
          <w:rFonts w:ascii="宋体" w:hAnsi="宋体" w:eastAsia="宋体" w:cs="宋体"/>
          <w:sz w:val="71"/>
          <w:szCs w:val="71"/>
        </w:rPr>
      </w:pPr>
      <w:r>
        <w:rPr>
          <w:rFonts w:ascii="宋体" w:hAnsi="宋体" w:eastAsia="宋体" w:cs="宋体"/>
          <w:spacing w:val="8"/>
          <w:sz w:val="71"/>
          <w:szCs w:val="71"/>
          <w14:textOutline w14:w="13075" w14:cap="sq" w14:cmpd="sng">
            <w14:solidFill>
              <w14:srgbClr w14:val="000000"/>
            </w14:solidFill>
            <w14:prstDash w14:val="solid"/>
            <w14:bevel/>
          </w14:textOutline>
        </w:rPr>
        <w:t>建设工程施工合</w:t>
      </w:r>
      <w:r>
        <w:rPr>
          <w:rFonts w:ascii="宋体" w:hAnsi="宋体" w:eastAsia="宋体" w:cs="宋体"/>
          <w:spacing w:val="6"/>
          <w:sz w:val="71"/>
          <w:szCs w:val="71"/>
          <w14:textOutline w14:w="13075" w14:cap="sq" w14:cmpd="sng">
            <w14:solidFill>
              <w14:srgbClr w14:val="000000"/>
            </w14:solidFill>
            <w14:prstDash w14:val="solid"/>
            <w14:bevel/>
          </w14:textOutline>
        </w:rPr>
        <w:t>同</w:t>
      </w:r>
    </w:p>
    <w:p>
      <w:pPr>
        <w:spacing w:before="46" w:line="219" w:lineRule="auto"/>
        <w:ind w:left="2819"/>
        <w:rPr>
          <w:rFonts w:ascii="宋体" w:hAnsi="宋体" w:eastAsia="宋体" w:cs="宋体"/>
          <w:sz w:val="52"/>
          <w:szCs w:val="52"/>
        </w:rPr>
      </w:pPr>
      <w:r>
        <w:rPr>
          <w:rFonts w:ascii="宋体" w:hAnsi="宋体" w:eastAsia="宋体" w:cs="宋体"/>
          <w:spacing w:val="39"/>
          <w:sz w:val="52"/>
          <w:szCs w:val="52"/>
          <w14:textOutline w14:w="9461" w14:cap="sq" w14:cmpd="sng">
            <w14:solidFill>
              <w14:srgbClr w14:val="000000"/>
            </w14:solidFill>
            <w14:prstDash w14:val="solid"/>
            <w14:bevel/>
          </w14:textOutline>
        </w:rPr>
        <w:t>(示范文本)</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101" w:line="225" w:lineRule="auto"/>
        <w:ind w:left="2724"/>
        <w:rPr>
          <w:rFonts w:ascii="宋体" w:hAnsi="宋体" w:eastAsia="宋体" w:cs="宋体"/>
          <w:sz w:val="31"/>
          <w:szCs w:val="31"/>
        </w:rPr>
      </w:pPr>
      <w:r>
        <w:pict>
          <v:shape id="_x0000_s1029" o:spid="_x0000_s1029" o:spt="202" type="#_x0000_t202" style="position:absolute;left:0pt;margin-left:309.9pt;margin-top:10.7pt;height:38.75pt;width:59.75pt;z-index:251660288;mso-width-relative:page;mso-height-relative:page;" filled="f" stroked="f" coordsize="21600,21600">
            <v:path/>
            <v:fill on="f" focussize="0,0"/>
            <v:stroke on="f"/>
            <v:imagedata o:title=""/>
            <o:lock v:ext="edit" aspectratio="f"/>
            <v:textbox inset="0mm,0mm,0mm,0mm">
              <w:txbxContent>
                <w:p>
                  <w:pPr>
                    <w:spacing w:line="20" w:lineRule="exact"/>
                  </w:pPr>
                </w:p>
                <w:tbl>
                  <w:tblPr>
                    <w:tblStyle w:val="5"/>
                    <w:tblW w:w="1139" w:type="dxa"/>
                    <w:tblInd w:w="27" w:type="dxa"/>
                    <w:tblBorders>
                      <w:top w:val="single" w:color="FFFFFF" w:sz="6" w:space="0"/>
                      <w:left w:val="single" w:color="FFFFFF" w:sz="6" w:space="0"/>
                      <w:bottom w:val="single" w:color="FFFFFF" w:sz="6" w:space="0"/>
                      <w:right w:val="single" w:color="FFFFFF" w:sz="6" w:space="0"/>
                      <w:insideH w:val="none" w:color="auto" w:sz="0" w:space="0"/>
                      <w:insideV w:val="none" w:color="auto" w:sz="0" w:space="0"/>
                    </w:tblBorders>
                    <w:tblLayout w:type="fixed"/>
                    <w:tblCellMar>
                      <w:top w:w="0" w:type="dxa"/>
                      <w:left w:w="0" w:type="dxa"/>
                      <w:bottom w:w="0" w:type="dxa"/>
                      <w:right w:w="0" w:type="dxa"/>
                    </w:tblCellMar>
                  </w:tblPr>
                  <w:tblGrid>
                    <w:gridCol w:w="1139"/>
                  </w:tblGrid>
                  <w:tr>
                    <w:tblPrEx>
                      <w:tblBorders>
                        <w:top w:val="single" w:color="FFFFFF" w:sz="6" w:space="0"/>
                        <w:left w:val="single" w:color="FFFFFF" w:sz="6" w:space="0"/>
                        <w:bottom w:val="single" w:color="FFFFFF" w:sz="6" w:space="0"/>
                        <w:right w:val="single" w:color="FFFFFF" w:sz="6" w:space="0"/>
                        <w:insideH w:val="none" w:color="auto" w:sz="0" w:space="0"/>
                        <w:insideV w:val="none" w:color="auto" w:sz="0" w:space="0"/>
                      </w:tblBorders>
                      <w:tblCellMar>
                        <w:top w:w="0" w:type="dxa"/>
                        <w:left w:w="0" w:type="dxa"/>
                        <w:bottom w:w="0" w:type="dxa"/>
                        <w:right w:w="0" w:type="dxa"/>
                      </w:tblCellMar>
                    </w:tblPrEx>
                    <w:trPr>
                      <w:trHeight w:val="705" w:hRule="atLeast"/>
                    </w:trPr>
                    <w:tc>
                      <w:tcPr>
                        <w:tcW w:w="1139" w:type="dxa"/>
                        <w:vAlign w:val="top"/>
                      </w:tcPr>
                      <w:p>
                        <w:pPr>
                          <w:spacing w:before="121" w:line="225" w:lineRule="auto"/>
                          <w:ind w:left="157"/>
                          <w:rPr>
                            <w:rFonts w:ascii="宋体" w:hAnsi="宋体" w:eastAsia="宋体" w:cs="宋体"/>
                            <w:sz w:val="31"/>
                            <w:szCs w:val="31"/>
                          </w:rPr>
                        </w:pPr>
                        <w:r>
                          <w:rPr>
                            <w:rFonts w:ascii="宋体" w:hAnsi="宋体" w:eastAsia="宋体" w:cs="宋体"/>
                            <w:spacing w:val="3"/>
                            <w:sz w:val="31"/>
                            <w:szCs w:val="31"/>
                            <w14:textOutline w14:w="5793" w14:cap="sq" w14:cmpd="sng">
                              <w14:solidFill>
                                <w14:srgbClr w14:val="000000"/>
                              </w14:solidFill>
                              <w14:prstDash w14:val="solid"/>
                              <w14:bevel/>
                            </w14:textOutline>
                          </w:rPr>
                          <w:t>制定</w:t>
                        </w:r>
                      </w:p>
                    </w:tc>
                  </w:tr>
                </w:tbl>
                <w:p>
                  <w:pPr>
                    <w:rPr>
                      <w:rFonts w:ascii="Arial"/>
                      <w:sz w:val="21"/>
                    </w:rPr>
                  </w:pPr>
                </w:p>
              </w:txbxContent>
            </v:textbox>
          </v:shape>
        </w:pict>
      </w:r>
      <w:r>
        <w:rPr>
          <w:rFonts w:ascii="宋体" w:hAnsi="宋体" w:eastAsia="宋体" w:cs="宋体"/>
          <w:spacing w:val="20"/>
          <w:sz w:val="31"/>
          <w:szCs w:val="31"/>
          <w14:textOutline w14:w="5793" w14:cap="sq" w14:cmpd="sng">
            <w14:solidFill>
              <w14:srgbClr w14:val="000000"/>
            </w14:solidFill>
            <w14:prstDash w14:val="solid"/>
            <w14:bevel/>
          </w14:textOutline>
        </w:rPr>
        <w:t>住</w:t>
      </w:r>
      <w:r>
        <w:rPr>
          <w:rFonts w:ascii="宋体" w:hAnsi="宋体" w:eastAsia="宋体" w:cs="宋体"/>
          <w:spacing w:val="14"/>
          <w:sz w:val="31"/>
          <w:szCs w:val="31"/>
        </w:rPr>
        <w:t xml:space="preserve"> </w:t>
      </w:r>
      <w:r>
        <w:rPr>
          <w:rFonts w:ascii="宋体" w:hAnsi="宋体" w:eastAsia="宋体" w:cs="宋体"/>
          <w:spacing w:val="14"/>
          <w:sz w:val="31"/>
          <w:szCs w:val="31"/>
          <w14:textOutline w14:w="5793" w14:cap="sq" w14:cmpd="sng">
            <w14:solidFill>
              <w14:srgbClr w14:val="000000"/>
            </w14:solidFill>
            <w14:prstDash w14:val="solid"/>
            <w14:bevel/>
          </w14:textOutline>
        </w:rPr>
        <w:t>房</w:t>
      </w:r>
      <w:r>
        <w:rPr>
          <w:rFonts w:ascii="宋体" w:hAnsi="宋体" w:eastAsia="宋体" w:cs="宋体"/>
          <w:spacing w:val="14"/>
          <w:sz w:val="31"/>
          <w:szCs w:val="31"/>
        </w:rPr>
        <w:t xml:space="preserve"> </w:t>
      </w:r>
      <w:r>
        <w:rPr>
          <w:rFonts w:ascii="宋体" w:hAnsi="宋体" w:eastAsia="宋体" w:cs="宋体"/>
          <w:spacing w:val="14"/>
          <w:sz w:val="31"/>
          <w:szCs w:val="31"/>
          <w14:textOutline w14:w="5793" w14:cap="sq" w14:cmpd="sng">
            <w14:solidFill>
              <w14:srgbClr w14:val="000000"/>
            </w14:solidFill>
            <w14:prstDash w14:val="solid"/>
            <w14:bevel/>
          </w14:textOutline>
        </w:rPr>
        <w:t>城</w:t>
      </w:r>
      <w:r>
        <w:rPr>
          <w:rFonts w:ascii="宋体" w:hAnsi="宋体" w:eastAsia="宋体" w:cs="宋体"/>
          <w:spacing w:val="14"/>
          <w:sz w:val="31"/>
          <w:szCs w:val="31"/>
        </w:rPr>
        <w:t xml:space="preserve"> </w:t>
      </w:r>
      <w:r>
        <w:rPr>
          <w:rFonts w:ascii="宋体" w:hAnsi="宋体" w:eastAsia="宋体" w:cs="宋体"/>
          <w:spacing w:val="14"/>
          <w:sz w:val="31"/>
          <w:szCs w:val="31"/>
          <w14:textOutline w14:w="5793" w14:cap="sq" w14:cmpd="sng">
            <w14:solidFill>
              <w14:srgbClr w14:val="000000"/>
            </w14:solidFill>
            <w14:prstDash w14:val="solid"/>
            <w14:bevel/>
          </w14:textOutline>
        </w:rPr>
        <w:t>乡</w:t>
      </w:r>
      <w:r>
        <w:rPr>
          <w:rFonts w:ascii="宋体" w:hAnsi="宋体" w:eastAsia="宋体" w:cs="宋体"/>
          <w:spacing w:val="14"/>
          <w:sz w:val="31"/>
          <w:szCs w:val="31"/>
        </w:rPr>
        <w:t xml:space="preserve"> </w:t>
      </w:r>
      <w:r>
        <w:rPr>
          <w:rFonts w:ascii="宋体" w:hAnsi="宋体" w:eastAsia="宋体" w:cs="宋体"/>
          <w:spacing w:val="14"/>
          <w:sz w:val="31"/>
          <w:szCs w:val="31"/>
          <w14:textOutline w14:w="5793" w14:cap="sq" w14:cmpd="sng">
            <w14:solidFill>
              <w14:srgbClr w14:val="000000"/>
            </w14:solidFill>
            <w14:prstDash w14:val="solid"/>
            <w14:bevel/>
          </w14:textOutline>
        </w:rPr>
        <w:t>建</w:t>
      </w:r>
      <w:r>
        <w:rPr>
          <w:rFonts w:ascii="宋体" w:hAnsi="宋体" w:eastAsia="宋体" w:cs="宋体"/>
          <w:spacing w:val="14"/>
          <w:sz w:val="31"/>
          <w:szCs w:val="31"/>
        </w:rPr>
        <w:t xml:space="preserve"> </w:t>
      </w:r>
      <w:r>
        <w:rPr>
          <w:rFonts w:ascii="宋体" w:hAnsi="宋体" w:eastAsia="宋体" w:cs="宋体"/>
          <w:spacing w:val="14"/>
          <w:sz w:val="31"/>
          <w:szCs w:val="31"/>
          <w14:textOutline w14:w="5793" w14:cap="sq" w14:cmpd="sng">
            <w14:solidFill>
              <w14:srgbClr w14:val="000000"/>
            </w14:solidFill>
            <w14:prstDash w14:val="solid"/>
            <w14:bevel/>
          </w14:textOutline>
        </w:rPr>
        <w:t>设</w:t>
      </w:r>
      <w:r>
        <w:rPr>
          <w:rFonts w:ascii="宋体" w:hAnsi="宋体" w:eastAsia="宋体" w:cs="宋体"/>
          <w:spacing w:val="14"/>
          <w:sz w:val="31"/>
          <w:szCs w:val="31"/>
        </w:rPr>
        <w:t xml:space="preserve"> </w:t>
      </w:r>
      <w:r>
        <w:rPr>
          <w:rFonts w:ascii="宋体" w:hAnsi="宋体" w:eastAsia="宋体" w:cs="宋体"/>
          <w:spacing w:val="14"/>
          <w:sz w:val="31"/>
          <w:szCs w:val="31"/>
          <w14:textOutline w14:w="5793" w14:cap="sq" w14:cmpd="sng">
            <w14:solidFill>
              <w14:srgbClr w14:val="000000"/>
            </w14:solidFill>
            <w14:prstDash w14:val="solid"/>
            <w14:bevel/>
          </w14:textOutline>
        </w:rPr>
        <w:t>部</w:t>
      </w:r>
    </w:p>
    <w:p>
      <w:pPr>
        <w:spacing w:before="38" w:line="225" w:lineRule="auto"/>
        <w:ind w:left="2756"/>
        <w:outlineLvl w:val="0"/>
        <w:rPr>
          <w:rFonts w:ascii="宋体" w:hAnsi="宋体" w:eastAsia="宋体" w:cs="宋体"/>
          <w:sz w:val="31"/>
          <w:szCs w:val="31"/>
        </w:rPr>
      </w:pPr>
      <w:r>
        <w:rPr>
          <w:rFonts w:ascii="宋体" w:hAnsi="宋体" w:eastAsia="宋体" w:cs="宋体"/>
          <w:spacing w:val="20"/>
          <w:sz w:val="31"/>
          <w:szCs w:val="31"/>
          <w14:textOutline w14:w="5793" w14:cap="sq" w14:cmpd="sng">
            <w14:solidFill>
              <w14:srgbClr w14:val="000000"/>
            </w14:solidFill>
            <w14:prstDash w14:val="solid"/>
            <w14:bevel/>
          </w14:textOutline>
        </w:rPr>
        <w:t>国</w:t>
      </w:r>
      <w:r>
        <w:rPr>
          <w:rFonts w:ascii="宋体" w:hAnsi="宋体" w:eastAsia="宋体" w:cs="宋体"/>
          <w:spacing w:val="14"/>
          <w:sz w:val="31"/>
          <w:szCs w:val="31"/>
          <w14:textOutline w14:w="5793" w14:cap="sq" w14:cmpd="sng">
            <w14:solidFill>
              <w14:srgbClr w14:val="000000"/>
            </w14:solidFill>
            <w14:prstDash w14:val="solid"/>
            <w14:bevel/>
          </w14:textOutline>
        </w:rPr>
        <w:t>家工商行政管理总局</w:t>
      </w:r>
    </w:p>
    <w:p>
      <w:pPr>
        <w:sectPr>
          <w:footerReference r:id="rId24" w:type="default"/>
          <w:pgSz w:w="11906" w:h="16839"/>
          <w:pgMar w:top="1396" w:right="1785" w:bottom="1156" w:left="1556" w:header="0" w:footer="996" w:gutter="0"/>
          <w:cols w:space="720" w:num="1"/>
        </w:sectPr>
      </w:pPr>
    </w:p>
    <w:p>
      <w:pPr>
        <w:spacing w:before="88" w:line="223" w:lineRule="auto"/>
        <w:ind w:left="3717"/>
        <w:rPr>
          <w:rFonts w:ascii="宋体" w:hAnsi="宋体" w:eastAsia="宋体" w:cs="宋体"/>
          <w:sz w:val="43"/>
          <w:szCs w:val="43"/>
        </w:rPr>
      </w:pPr>
      <w:r>
        <w:rPr>
          <w:rFonts w:ascii="宋体" w:hAnsi="宋体" w:eastAsia="宋体" w:cs="宋体"/>
          <w:spacing w:val="14"/>
          <w:sz w:val="43"/>
          <w:szCs w:val="43"/>
          <w14:textOutline w14:w="7972" w14:cap="sq" w14:cmpd="sng">
            <w14:solidFill>
              <w14:srgbClr w14:val="000000"/>
            </w14:solidFill>
            <w14:prstDash w14:val="solid"/>
            <w14:bevel/>
          </w14:textOutline>
        </w:rPr>
        <w:t>说</w:t>
      </w:r>
      <w:r>
        <w:rPr>
          <w:rFonts w:ascii="宋体" w:hAnsi="宋体" w:eastAsia="宋体" w:cs="宋体"/>
          <w:spacing w:val="14"/>
          <w:sz w:val="43"/>
          <w:szCs w:val="43"/>
        </w:rPr>
        <w:t xml:space="preserve">  </w:t>
      </w:r>
      <w:r>
        <w:rPr>
          <w:rFonts w:ascii="宋体" w:hAnsi="宋体" w:eastAsia="宋体" w:cs="宋体"/>
          <w:spacing w:val="14"/>
          <w:sz w:val="43"/>
          <w:szCs w:val="43"/>
          <w14:textOutline w14:w="7972" w14:cap="sq" w14:cmpd="sng">
            <w14:solidFill>
              <w14:srgbClr w14:val="000000"/>
            </w14:solidFill>
            <w14:prstDash w14:val="solid"/>
            <w14:bevel/>
          </w14:textOutline>
        </w:rPr>
        <w:t>明</w:t>
      </w:r>
    </w:p>
    <w:p>
      <w:pPr>
        <w:spacing w:before="26" w:line="252" w:lineRule="auto"/>
        <w:ind w:firstLine="610"/>
        <w:rPr>
          <w:rFonts w:ascii="仿宋" w:hAnsi="仿宋" w:eastAsia="仿宋" w:cs="仿宋"/>
          <w:sz w:val="29"/>
          <w:szCs w:val="29"/>
        </w:rPr>
      </w:pPr>
      <w:r>
        <w:rPr>
          <w:rFonts w:ascii="仿宋" w:hAnsi="仿宋" w:eastAsia="仿宋" w:cs="仿宋"/>
          <w:spacing w:val="11"/>
          <w:sz w:val="29"/>
          <w:szCs w:val="29"/>
        </w:rPr>
        <w:t>为了指导建设工程施工合同当事人的签约行为，维护合同当</w:t>
      </w:r>
      <w:r>
        <w:rPr>
          <w:rFonts w:ascii="仿宋" w:hAnsi="仿宋" w:eastAsia="仿宋" w:cs="仿宋"/>
          <w:spacing w:val="6"/>
          <w:sz w:val="29"/>
          <w:szCs w:val="29"/>
        </w:rPr>
        <w:t>事</w:t>
      </w:r>
      <w:r>
        <w:rPr>
          <w:rFonts w:ascii="仿宋" w:hAnsi="仿宋" w:eastAsia="仿宋" w:cs="仿宋"/>
          <w:sz w:val="29"/>
          <w:szCs w:val="29"/>
        </w:rPr>
        <w:t xml:space="preserve"> </w:t>
      </w:r>
      <w:r>
        <w:rPr>
          <w:rFonts w:ascii="仿宋" w:hAnsi="仿宋" w:eastAsia="仿宋" w:cs="仿宋"/>
          <w:spacing w:val="14"/>
          <w:sz w:val="29"/>
          <w:szCs w:val="29"/>
        </w:rPr>
        <w:t>人</w:t>
      </w:r>
      <w:r>
        <w:rPr>
          <w:rFonts w:ascii="仿宋" w:hAnsi="仿宋" w:eastAsia="仿宋" w:cs="仿宋"/>
          <w:spacing w:val="11"/>
          <w:sz w:val="29"/>
          <w:szCs w:val="29"/>
        </w:rPr>
        <w:t>的合法权益，依据《中华人民共和国合同法》、《中华人民共和</w:t>
      </w:r>
      <w:r>
        <w:rPr>
          <w:rFonts w:ascii="仿宋" w:hAnsi="仿宋" w:eastAsia="仿宋" w:cs="仿宋"/>
          <w:sz w:val="29"/>
          <w:szCs w:val="29"/>
        </w:rPr>
        <w:t xml:space="preserve"> </w:t>
      </w:r>
      <w:r>
        <w:rPr>
          <w:rFonts w:ascii="仿宋" w:hAnsi="仿宋" w:eastAsia="仿宋" w:cs="仿宋"/>
          <w:spacing w:val="7"/>
          <w:sz w:val="29"/>
          <w:szCs w:val="29"/>
        </w:rPr>
        <w:t>国建筑法》、《中华人民共和国招标投标法》 以及相关法律法规</w:t>
      </w:r>
      <w:r>
        <w:rPr>
          <w:rFonts w:ascii="仿宋" w:hAnsi="仿宋" w:eastAsia="仿宋" w:cs="仿宋"/>
          <w:spacing w:val="5"/>
          <w:sz w:val="29"/>
          <w:szCs w:val="29"/>
        </w:rPr>
        <w:t>，</w:t>
      </w:r>
      <w:r>
        <w:rPr>
          <w:rFonts w:ascii="仿宋" w:hAnsi="仿宋" w:eastAsia="仿宋" w:cs="仿宋"/>
          <w:sz w:val="29"/>
          <w:szCs w:val="29"/>
        </w:rPr>
        <w:t xml:space="preserve"> </w:t>
      </w:r>
      <w:r>
        <w:rPr>
          <w:rFonts w:ascii="仿宋" w:hAnsi="仿宋" w:eastAsia="仿宋" w:cs="仿宋"/>
          <w:spacing w:val="6"/>
          <w:sz w:val="29"/>
          <w:szCs w:val="29"/>
        </w:rPr>
        <w:t>住房城乡建设部、国家工商行政管理总局对《建设工程施工合同(</w:t>
      </w:r>
      <w:r>
        <w:rPr>
          <w:rFonts w:ascii="仿宋" w:hAnsi="仿宋" w:eastAsia="仿宋" w:cs="仿宋"/>
          <w:spacing w:val="4"/>
          <w:sz w:val="29"/>
          <w:szCs w:val="29"/>
        </w:rPr>
        <w:t>示</w:t>
      </w:r>
      <w:r>
        <w:rPr>
          <w:rFonts w:ascii="仿宋" w:hAnsi="仿宋" w:eastAsia="仿宋" w:cs="仿宋"/>
          <w:sz w:val="29"/>
          <w:szCs w:val="29"/>
        </w:rPr>
        <w:t xml:space="preserve"> </w:t>
      </w:r>
      <w:r>
        <w:rPr>
          <w:rFonts w:ascii="仿宋" w:hAnsi="仿宋" w:eastAsia="仿宋" w:cs="仿宋"/>
          <w:spacing w:val="5"/>
          <w:sz w:val="29"/>
          <w:szCs w:val="29"/>
        </w:rPr>
        <w:t>范文本) 》  (</w:t>
      </w:r>
      <w:r>
        <w:rPr>
          <w:rFonts w:ascii="仿宋" w:hAnsi="仿宋" w:eastAsia="仿宋" w:cs="仿宋"/>
          <w:sz w:val="29"/>
          <w:szCs w:val="29"/>
        </w:rPr>
        <w:t>GF</w:t>
      </w:r>
      <w:r>
        <w:rPr>
          <w:rFonts w:ascii="仿宋" w:hAnsi="仿宋" w:eastAsia="仿宋" w:cs="仿宋"/>
          <w:spacing w:val="5"/>
          <w:sz w:val="29"/>
          <w:szCs w:val="29"/>
        </w:rPr>
        <w:t>-2013-0201) 进行了修订，制定了《建设工程</w:t>
      </w:r>
      <w:r>
        <w:rPr>
          <w:rFonts w:ascii="仿宋" w:hAnsi="仿宋" w:eastAsia="仿宋" w:cs="仿宋"/>
          <w:spacing w:val="2"/>
          <w:sz w:val="29"/>
          <w:szCs w:val="29"/>
        </w:rPr>
        <w:t>施</w:t>
      </w:r>
      <w:r>
        <w:rPr>
          <w:rFonts w:ascii="仿宋" w:hAnsi="仿宋" w:eastAsia="仿宋" w:cs="仿宋"/>
          <w:sz w:val="29"/>
          <w:szCs w:val="29"/>
        </w:rPr>
        <w:t xml:space="preserve">工 </w:t>
      </w:r>
      <w:r>
        <w:rPr>
          <w:rFonts w:ascii="仿宋" w:hAnsi="仿宋" w:eastAsia="仿宋" w:cs="仿宋"/>
          <w:spacing w:val="-1"/>
          <w:sz w:val="29"/>
          <w:szCs w:val="29"/>
        </w:rPr>
        <w:t>合同 (示范文本)</w:t>
      </w:r>
      <w:r>
        <w:rPr>
          <w:rFonts w:ascii="仿宋" w:hAnsi="仿宋" w:eastAsia="仿宋" w:cs="仿宋"/>
          <w:sz w:val="29"/>
          <w:szCs w:val="29"/>
        </w:rPr>
        <w:t xml:space="preserve"> 》  (GF-2017-0201)  (以下简称《示范文本》) 。 </w:t>
      </w:r>
      <w:r>
        <w:rPr>
          <w:rFonts w:ascii="仿宋" w:hAnsi="仿宋" w:eastAsia="仿宋" w:cs="仿宋"/>
          <w:spacing w:val="9"/>
          <w:sz w:val="29"/>
          <w:szCs w:val="29"/>
        </w:rPr>
        <w:t>为了便于合同当事人使用《示范文本》，现就有关问题说明如下</w:t>
      </w:r>
      <w:r>
        <w:rPr>
          <w:rFonts w:ascii="仿宋" w:hAnsi="仿宋" w:eastAsia="仿宋" w:cs="仿宋"/>
          <w:spacing w:val="8"/>
          <w:sz w:val="29"/>
          <w:szCs w:val="29"/>
        </w:rPr>
        <w:t>：</w:t>
      </w:r>
    </w:p>
    <w:p>
      <w:pPr>
        <w:sectPr>
          <w:footerReference r:id="rId25" w:type="default"/>
          <w:pgSz w:w="11906" w:h="16839"/>
          <w:pgMar w:top="1396" w:right="1518" w:bottom="1156" w:left="1550" w:header="0" w:footer="996" w:gutter="0"/>
          <w:cols w:space="720" w:num="1"/>
        </w:sectPr>
      </w:pPr>
    </w:p>
    <w:p>
      <w:pPr>
        <w:spacing w:before="60" w:line="389" w:lineRule="exact"/>
        <w:ind w:left="598"/>
        <w:outlineLvl w:val="0"/>
        <w:rPr>
          <w:rFonts w:ascii="黑体" w:hAnsi="黑体" w:eastAsia="黑体" w:cs="黑体"/>
          <w:sz w:val="29"/>
          <w:szCs w:val="29"/>
        </w:rPr>
      </w:pPr>
      <w:r>
        <w:rPr>
          <w:rFonts w:ascii="黑体" w:hAnsi="黑体" w:eastAsia="黑体" w:cs="黑体"/>
          <w:spacing w:val="13"/>
          <w:position w:val="1"/>
          <w:sz w:val="29"/>
          <w:szCs w:val="29"/>
        </w:rPr>
        <w:t>一</w:t>
      </w:r>
      <w:r>
        <w:rPr>
          <w:rFonts w:ascii="黑体" w:hAnsi="黑体" w:eastAsia="黑体" w:cs="黑体"/>
          <w:spacing w:val="8"/>
          <w:position w:val="1"/>
          <w:sz w:val="29"/>
          <w:szCs w:val="29"/>
        </w:rPr>
        <w:t>、《示范文本》的组成</w:t>
      </w:r>
    </w:p>
    <w:p>
      <w:pPr>
        <w:spacing w:before="1" w:line="247" w:lineRule="auto"/>
        <w:ind w:left="3" w:right="96" w:firstLine="596"/>
        <w:rPr>
          <w:rFonts w:ascii="仿宋" w:hAnsi="仿宋" w:eastAsia="仿宋" w:cs="仿宋"/>
          <w:sz w:val="29"/>
          <w:szCs w:val="29"/>
        </w:rPr>
      </w:pPr>
      <w:r>
        <w:rPr>
          <w:rFonts w:ascii="仿宋" w:hAnsi="仿宋" w:eastAsia="仿宋" w:cs="仿宋"/>
          <w:spacing w:val="10"/>
          <w:sz w:val="29"/>
          <w:szCs w:val="29"/>
        </w:rPr>
        <w:t>《示范</w:t>
      </w:r>
      <w:r>
        <w:rPr>
          <w:rFonts w:ascii="仿宋" w:hAnsi="仿宋" w:eastAsia="仿宋" w:cs="仿宋"/>
          <w:spacing w:val="9"/>
          <w:sz w:val="29"/>
          <w:szCs w:val="29"/>
        </w:rPr>
        <w:t>文</w:t>
      </w:r>
      <w:r>
        <w:rPr>
          <w:rFonts w:ascii="仿宋" w:hAnsi="仿宋" w:eastAsia="仿宋" w:cs="仿宋"/>
          <w:spacing w:val="5"/>
          <w:sz w:val="29"/>
          <w:szCs w:val="29"/>
        </w:rPr>
        <w:t>本》 由合同协议书、通用合同条款和专用合同条款三</w:t>
      </w:r>
      <w:r>
        <w:rPr>
          <w:rFonts w:ascii="仿宋" w:hAnsi="仿宋" w:eastAsia="仿宋" w:cs="仿宋"/>
          <w:sz w:val="29"/>
          <w:szCs w:val="29"/>
        </w:rPr>
        <w:t xml:space="preserve"> </w:t>
      </w:r>
      <w:r>
        <w:rPr>
          <w:rFonts w:ascii="仿宋" w:hAnsi="仿宋" w:eastAsia="仿宋" w:cs="仿宋"/>
          <w:spacing w:val="6"/>
          <w:sz w:val="29"/>
          <w:szCs w:val="29"/>
        </w:rPr>
        <w:t>部</w:t>
      </w:r>
      <w:r>
        <w:rPr>
          <w:rFonts w:ascii="仿宋" w:hAnsi="仿宋" w:eastAsia="仿宋" w:cs="仿宋"/>
          <w:spacing w:val="3"/>
          <w:sz w:val="29"/>
          <w:szCs w:val="29"/>
        </w:rPr>
        <w:t>分组成。</w:t>
      </w:r>
    </w:p>
    <w:p>
      <w:pPr>
        <w:spacing w:before="1" w:line="228" w:lineRule="auto"/>
        <w:ind w:left="606"/>
        <w:outlineLvl w:val="0"/>
        <w:rPr>
          <w:rFonts w:ascii="仿宋" w:hAnsi="仿宋" w:eastAsia="仿宋" w:cs="仿宋"/>
          <w:sz w:val="29"/>
          <w:szCs w:val="29"/>
        </w:rPr>
      </w:pPr>
      <w:r>
        <w:rPr>
          <w:rFonts w:ascii="仿宋" w:hAnsi="仿宋" w:eastAsia="仿宋" w:cs="仿宋"/>
          <w:spacing w:val="10"/>
          <w:sz w:val="29"/>
          <w:szCs w:val="29"/>
        </w:rPr>
        <w:t>(</w:t>
      </w:r>
      <w:r>
        <w:rPr>
          <w:rFonts w:ascii="仿宋" w:hAnsi="仿宋" w:eastAsia="仿宋" w:cs="仿宋"/>
          <w:spacing w:val="5"/>
          <w:sz w:val="29"/>
          <w:szCs w:val="29"/>
        </w:rPr>
        <w:t xml:space="preserve"> 一) 合同协议书</w:t>
      </w:r>
    </w:p>
    <w:p>
      <w:pPr>
        <w:spacing w:before="26" w:line="248" w:lineRule="auto"/>
        <w:ind w:left="1" w:right="95" w:firstLine="598"/>
        <w:rPr>
          <w:rFonts w:ascii="仿宋" w:hAnsi="仿宋" w:eastAsia="仿宋" w:cs="仿宋"/>
          <w:sz w:val="29"/>
          <w:szCs w:val="29"/>
        </w:rPr>
      </w:pPr>
      <w:r>
        <w:rPr>
          <w:rFonts w:ascii="仿宋" w:hAnsi="仿宋" w:eastAsia="仿宋" w:cs="仿宋"/>
          <w:spacing w:val="1"/>
          <w:sz w:val="29"/>
          <w:szCs w:val="29"/>
        </w:rPr>
        <w:t xml:space="preserve">《示范文本》合同协议书共计 </w:t>
      </w:r>
      <w:r>
        <w:rPr>
          <w:rFonts w:ascii="仿宋" w:hAnsi="仿宋" w:eastAsia="仿宋" w:cs="仿宋"/>
          <w:sz w:val="29"/>
          <w:szCs w:val="29"/>
        </w:rPr>
        <w:t xml:space="preserve">13 条，主要包括：工程概况、合 </w:t>
      </w:r>
      <w:r>
        <w:rPr>
          <w:rFonts w:ascii="仿宋" w:hAnsi="仿宋" w:eastAsia="仿宋" w:cs="仿宋"/>
          <w:spacing w:val="14"/>
          <w:sz w:val="29"/>
          <w:szCs w:val="29"/>
        </w:rPr>
        <w:t>同</w:t>
      </w:r>
      <w:r>
        <w:rPr>
          <w:rFonts w:ascii="仿宋" w:hAnsi="仿宋" w:eastAsia="仿宋" w:cs="仿宋"/>
          <w:spacing w:val="11"/>
          <w:sz w:val="29"/>
          <w:szCs w:val="29"/>
        </w:rPr>
        <w:t>工期、质量标准、签约合同价和合同价格形式、项目经理、合同</w:t>
      </w:r>
      <w:r>
        <w:rPr>
          <w:rFonts w:ascii="仿宋" w:hAnsi="仿宋" w:eastAsia="仿宋" w:cs="仿宋"/>
          <w:sz w:val="29"/>
          <w:szCs w:val="29"/>
        </w:rPr>
        <w:t xml:space="preserve"> </w:t>
      </w:r>
      <w:r>
        <w:rPr>
          <w:rFonts w:ascii="仿宋" w:hAnsi="仿宋" w:eastAsia="仿宋" w:cs="仿宋"/>
          <w:spacing w:val="14"/>
          <w:sz w:val="29"/>
          <w:szCs w:val="29"/>
        </w:rPr>
        <w:t>文</w:t>
      </w:r>
      <w:r>
        <w:rPr>
          <w:rFonts w:ascii="仿宋" w:hAnsi="仿宋" w:eastAsia="仿宋" w:cs="仿宋"/>
          <w:spacing w:val="11"/>
          <w:sz w:val="29"/>
          <w:szCs w:val="29"/>
        </w:rPr>
        <w:t>件构成、承诺以及合同生效条件等重要内容，集中约定了合同当</w:t>
      </w:r>
      <w:r>
        <w:rPr>
          <w:rFonts w:ascii="仿宋" w:hAnsi="仿宋" w:eastAsia="仿宋" w:cs="仿宋"/>
          <w:sz w:val="29"/>
          <w:szCs w:val="29"/>
        </w:rPr>
        <w:t xml:space="preserve"> </w:t>
      </w:r>
      <w:r>
        <w:rPr>
          <w:rFonts w:ascii="仿宋" w:hAnsi="仿宋" w:eastAsia="仿宋" w:cs="仿宋"/>
          <w:spacing w:val="13"/>
          <w:sz w:val="29"/>
          <w:szCs w:val="29"/>
        </w:rPr>
        <w:t>事</w:t>
      </w:r>
      <w:r>
        <w:rPr>
          <w:rFonts w:ascii="仿宋" w:hAnsi="仿宋" w:eastAsia="仿宋" w:cs="仿宋"/>
          <w:spacing w:val="7"/>
          <w:sz w:val="29"/>
          <w:szCs w:val="29"/>
        </w:rPr>
        <w:t>人基本的合同权利义务。</w:t>
      </w:r>
    </w:p>
    <w:p>
      <w:pPr>
        <w:spacing w:line="229" w:lineRule="auto"/>
        <w:ind w:left="606"/>
        <w:outlineLvl w:val="0"/>
        <w:rPr>
          <w:rFonts w:ascii="仿宋" w:hAnsi="仿宋" w:eastAsia="仿宋" w:cs="仿宋"/>
          <w:sz w:val="29"/>
          <w:szCs w:val="29"/>
        </w:rPr>
      </w:pPr>
      <w:r>
        <w:rPr>
          <w:rFonts w:ascii="仿宋" w:hAnsi="仿宋" w:eastAsia="仿宋" w:cs="仿宋"/>
          <w:spacing w:val="21"/>
          <w:sz w:val="29"/>
          <w:szCs w:val="29"/>
        </w:rPr>
        <w:t>(二) 通用合同条款</w:t>
      </w:r>
    </w:p>
    <w:p>
      <w:pPr>
        <w:spacing w:before="29" w:line="248" w:lineRule="auto"/>
        <w:ind w:right="96" w:firstLine="607"/>
        <w:rPr>
          <w:rFonts w:ascii="仿宋" w:hAnsi="仿宋" w:eastAsia="仿宋" w:cs="仿宋"/>
          <w:sz w:val="29"/>
          <w:szCs w:val="29"/>
        </w:rPr>
      </w:pPr>
      <w:r>
        <w:rPr>
          <w:rFonts w:ascii="仿宋" w:hAnsi="仿宋" w:eastAsia="仿宋" w:cs="仿宋"/>
          <w:spacing w:val="11"/>
          <w:sz w:val="29"/>
          <w:szCs w:val="29"/>
        </w:rPr>
        <w:t>通用合同条款是合同当事人根据《中华人民共和国建筑法》</w:t>
      </w:r>
      <w:r>
        <w:rPr>
          <w:rFonts w:ascii="仿宋" w:hAnsi="仿宋" w:eastAsia="仿宋" w:cs="仿宋"/>
          <w:spacing w:val="10"/>
          <w:sz w:val="29"/>
          <w:szCs w:val="29"/>
        </w:rPr>
        <w:t>、</w:t>
      </w:r>
      <w:r>
        <w:rPr>
          <w:rFonts w:ascii="仿宋" w:hAnsi="仿宋" w:eastAsia="仿宋" w:cs="仿宋"/>
          <w:sz w:val="29"/>
          <w:szCs w:val="29"/>
        </w:rPr>
        <w:t xml:space="preserve"> </w:t>
      </w:r>
      <w:r>
        <w:rPr>
          <w:rFonts w:ascii="仿宋" w:hAnsi="仿宋" w:eastAsia="仿宋" w:cs="仿宋"/>
          <w:spacing w:val="16"/>
          <w:sz w:val="29"/>
          <w:szCs w:val="29"/>
        </w:rPr>
        <w:t>《</w:t>
      </w:r>
      <w:r>
        <w:rPr>
          <w:rFonts w:ascii="仿宋" w:hAnsi="仿宋" w:eastAsia="仿宋" w:cs="仿宋"/>
          <w:spacing w:val="11"/>
          <w:sz w:val="29"/>
          <w:szCs w:val="29"/>
        </w:rPr>
        <w:t>中华人民共和国合同法》等法律法规的规定，就工程建设的实施</w:t>
      </w:r>
      <w:r>
        <w:rPr>
          <w:rFonts w:ascii="仿宋" w:hAnsi="仿宋" w:eastAsia="仿宋" w:cs="仿宋"/>
          <w:sz w:val="29"/>
          <w:szCs w:val="29"/>
        </w:rPr>
        <w:t xml:space="preserve"> </w:t>
      </w:r>
      <w:r>
        <w:rPr>
          <w:rFonts w:ascii="仿宋" w:hAnsi="仿宋" w:eastAsia="仿宋" w:cs="仿宋"/>
          <w:spacing w:val="9"/>
          <w:sz w:val="29"/>
          <w:szCs w:val="29"/>
        </w:rPr>
        <w:t>及相关事项，对合同当事人的权利义务作出的原则性约定</w:t>
      </w:r>
      <w:r>
        <w:rPr>
          <w:rFonts w:ascii="仿宋" w:hAnsi="仿宋" w:eastAsia="仿宋" w:cs="仿宋"/>
          <w:spacing w:val="7"/>
          <w:sz w:val="29"/>
          <w:szCs w:val="29"/>
        </w:rPr>
        <w:t>。</w:t>
      </w:r>
    </w:p>
    <w:p>
      <w:pPr>
        <w:spacing w:before="8" w:line="247" w:lineRule="auto"/>
        <w:ind w:left="1" w:firstLine="606"/>
        <w:rPr>
          <w:rFonts w:ascii="仿宋" w:hAnsi="仿宋" w:eastAsia="仿宋" w:cs="仿宋"/>
          <w:sz w:val="29"/>
          <w:szCs w:val="29"/>
        </w:rPr>
      </w:pPr>
      <w:r>
        <w:rPr>
          <w:rFonts w:ascii="仿宋" w:hAnsi="仿宋" w:eastAsia="仿宋" w:cs="仿宋"/>
          <w:spacing w:val="-8"/>
          <w:sz w:val="29"/>
          <w:szCs w:val="29"/>
        </w:rPr>
        <w:t>通</w:t>
      </w:r>
      <w:r>
        <w:rPr>
          <w:rFonts w:ascii="仿宋" w:hAnsi="仿宋" w:eastAsia="仿宋" w:cs="仿宋"/>
          <w:spacing w:val="-6"/>
          <w:sz w:val="29"/>
          <w:szCs w:val="29"/>
        </w:rPr>
        <w:t>用合同条款共计 20 条，具体条款分别为：一般约定、发包人、</w:t>
      </w:r>
      <w:r>
        <w:rPr>
          <w:rFonts w:ascii="仿宋" w:hAnsi="仿宋" w:eastAsia="仿宋" w:cs="仿宋"/>
          <w:sz w:val="29"/>
          <w:szCs w:val="29"/>
        </w:rPr>
        <w:t xml:space="preserve"> </w:t>
      </w:r>
      <w:r>
        <w:rPr>
          <w:rFonts w:ascii="仿宋" w:hAnsi="仿宋" w:eastAsia="仿宋" w:cs="仿宋"/>
          <w:spacing w:val="14"/>
          <w:sz w:val="29"/>
          <w:szCs w:val="29"/>
        </w:rPr>
        <w:t>承</w:t>
      </w:r>
      <w:r>
        <w:rPr>
          <w:rFonts w:ascii="仿宋" w:hAnsi="仿宋" w:eastAsia="仿宋" w:cs="仿宋"/>
          <w:spacing w:val="11"/>
          <w:sz w:val="29"/>
          <w:szCs w:val="29"/>
        </w:rPr>
        <w:t>包人、监理人、工程质量、安全文明施工与环境保护、工期和进</w:t>
      </w:r>
      <w:r>
        <w:rPr>
          <w:rFonts w:ascii="仿宋" w:hAnsi="仿宋" w:eastAsia="仿宋" w:cs="仿宋"/>
          <w:sz w:val="29"/>
          <w:szCs w:val="29"/>
        </w:rPr>
        <w:t xml:space="preserve"> </w:t>
      </w:r>
      <w:r>
        <w:rPr>
          <w:rFonts w:ascii="仿宋" w:hAnsi="仿宋" w:eastAsia="仿宋" w:cs="仿宋"/>
          <w:spacing w:val="14"/>
          <w:sz w:val="29"/>
          <w:szCs w:val="29"/>
        </w:rPr>
        <w:t>度</w:t>
      </w:r>
      <w:r>
        <w:rPr>
          <w:rFonts w:ascii="仿宋" w:hAnsi="仿宋" w:eastAsia="仿宋" w:cs="仿宋"/>
          <w:spacing w:val="11"/>
          <w:sz w:val="29"/>
          <w:szCs w:val="29"/>
        </w:rPr>
        <w:t>、材料与设备、试验与检验、变更、价格调整、合同价格、计量</w:t>
      </w:r>
      <w:r>
        <w:rPr>
          <w:rFonts w:ascii="仿宋" w:hAnsi="仿宋" w:eastAsia="仿宋" w:cs="仿宋"/>
          <w:sz w:val="29"/>
          <w:szCs w:val="29"/>
        </w:rPr>
        <w:t xml:space="preserve"> </w:t>
      </w:r>
      <w:r>
        <w:rPr>
          <w:rFonts w:ascii="仿宋" w:hAnsi="仿宋" w:eastAsia="仿宋" w:cs="仿宋"/>
          <w:spacing w:val="14"/>
          <w:sz w:val="29"/>
          <w:szCs w:val="29"/>
        </w:rPr>
        <w:t>与</w:t>
      </w:r>
      <w:r>
        <w:rPr>
          <w:rFonts w:ascii="仿宋" w:hAnsi="仿宋" w:eastAsia="仿宋" w:cs="仿宋"/>
          <w:spacing w:val="11"/>
          <w:sz w:val="29"/>
          <w:szCs w:val="29"/>
        </w:rPr>
        <w:t>支付、验收和工程试车、竣工结算、缺陷责任与保修、违约、不</w:t>
      </w:r>
      <w:r>
        <w:rPr>
          <w:rFonts w:ascii="仿宋" w:hAnsi="仿宋" w:eastAsia="仿宋" w:cs="仿宋"/>
          <w:sz w:val="29"/>
          <w:szCs w:val="29"/>
        </w:rPr>
        <w:t xml:space="preserve"> </w:t>
      </w:r>
      <w:r>
        <w:rPr>
          <w:rFonts w:ascii="仿宋" w:hAnsi="仿宋" w:eastAsia="仿宋" w:cs="仿宋"/>
          <w:spacing w:val="14"/>
          <w:sz w:val="29"/>
          <w:szCs w:val="29"/>
        </w:rPr>
        <w:t>可</w:t>
      </w:r>
      <w:r>
        <w:rPr>
          <w:rFonts w:ascii="仿宋" w:hAnsi="仿宋" w:eastAsia="仿宋" w:cs="仿宋"/>
          <w:spacing w:val="11"/>
          <w:sz w:val="29"/>
          <w:szCs w:val="29"/>
        </w:rPr>
        <w:t>抗力、保险、索赔和争议解决。前述条款安排既考虑了现行法律</w:t>
      </w:r>
      <w:r>
        <w:rPr>
          <w:rFonts w:ascii="仿宋" w:hAnsi="仿宋" w:eastAsia="仿宋" w:cs="仿宋"/>
          <w:sz w:val="29"/>
          <w:szCs w:val="29"/>
        </w:rPr>
        <w:t xml:space="preserve"> </w:t>
      </w:r>
      <w:r>
        <w:rPr>
          <w:rFonts w:ascii="仿宋" w:hAnsi="仿宋" w:eastAsia="仿宋" w:cs="仿宋"/>
          <w:spacing w:val="14"/>
          <w:sz w:val="29"/>
          <w:szCs w:val="29"/>
        </w:rPr>
        <w:t>法</w:t>
      </w:r>
      <w:r>
        <w:rPr>
          <w:rFonts w:ascii="仿宋" w:hAnsi="仿宋" w:eastAsia="仿宋" w:cs="仿宋"/>
          <w:spacing w:val="11"/>
          <w:sz w:val="29"/>
          <w:szCs w:val="29"/>
        </w:rPr>
        <w:t>规对工程建设的有关要求，也考虑了建设工程施工管理的特殊需</w:t>
      </w:r>
      <w:r>
        <w:rPr>
          <w:rFonts w:ascii="仿宋" w:hAnsi="仿宋" w:eastAsia="仿宋" w:cs="仿宋"/>
          <w:sz w:val="29"/>
          <w:szCs w:val="29"/>
        </w:rPr>
        <w:t xml:space="preserve"> </w:t>
      </w:r>
      <w:r>
        <w:rPr>
          <w:rFonts w:ascii="仿宋" w:hAnsi="仿宋" w:eastAsia="仿宋" w:cs="仿宋"/>
          <w:spacing w:val="-5"/>
          <w:sz w:val="29"/>
          <w:szCs w:val="29"/>
        </w:rPr>
        <w:t>要。</w:t>
      </w:r>
    </w:p>
    <w:p>
      <w:pPr>
        <w:spacing w:line="229" w:lineRule="auto"/>
        <w:ind w:left="606"/>
        <w:outlineLvl w:val="0"/>
        <w:rPr>
          <w:rFonts w:ascii="仿宋" w:hAnsi="仿宋" w:eastAsia="仿宋" w:cs="仿宋"/>
          <w:sz w:val="29"/>
          <w:szCs w:val="29"/>
        </w:rPr>
      </w:pPr>
      <w:r>
        <w:rPr>
          <w:rFonts w:ascii="仿宋" w:hAnsi="仿宋" w:eastAsia="仿宋" w:cs="仿宋"/>
          <w:spacing w:val="21"/>
          <w:sz w:val="29"/>
          <w:szCs w:val="29"/>
        </w:rPr>
        <w:t>(三) 专用合同条款</w:t>
      </w:r>
    </w:p>
    <w:p>
      <w:pPr>
        <w:spacing w:before="26" w:line="248" w:lineRule="auto"/>
        <w:ind w:left="1" w:right="96" w:firstLine="604"/>
        <w:rPr>
          <w:rFonts w:ascii="仿宋" w:hAnsi="仿宋" w:eastAsia="仿宋" w:cs="仿宋"/>
          <w:sz w:val="29"/>
          <w:szCs w:val="29"/>
        </w:rPr>
      </w:pPr>
      <w:r>
        <w:rPr>
          <w:rFonts w:ascii="仿宋" w:hAnsi="仿宋" w:eastAsia="仿宋" w:cs="仿宋"/>
          <w:spacing w:val="13"/>
          <w:sz w:val="29"/>
          <w:szCs w:val="29"/>
        </w:rPr>
        <w:t>专</w:t>
      </w:r>
      <w:r>
        <w:rPr>
          <w:rFonts w:ascii="仿宋" w:hAnsi="仿宋" w:eastAsia="仿宋" w:cs="仿宋"/>
          <w:spacing w:val="11"/>
          <w:sz w:val="29"/>
          <w:szCs w:val="29"/>
        </w:rPr>
        <w:t>用合同条款是对通用合同条款原则性约定的细化、完善、补</w:t>
      </w:r>
      <w:r>
        <w:rPr>
          <w:rFonts w:ascii="仿宋" w:hAnsi="仿宋" w:eastAsia="仿宋" w:cs="仿宋"/>
          <w:sz w:val="29"/>
          <w:szCs w:val="29"/>
        </w:rPr>
        <w:t xml:space="preserve"> </w:t>
      </w:r>
      <w:r>
        <w:rPr>
          <w:rFonts w:ascii="仿宋" w:hAnsi="仿宋" w:eastAsia="仿宋" w:cs="仿宋"/>
          <w:spacing w:val="15"/>
          <w:sz w:val="29"/>
          <w:szCs w:val="29"/>
        </w:rPr>
        <w:t>充</w:t>
      </w:r>
      <w:r>
        <w:rPr>
          <w:rFonts w:ascii="仿宋" w:hAnsi="仿宋" w:eastAsia="仿宋" w:cs="仿宋"/>
          <w:spacing w:val="11"/>
          <w:sz w:val="29"/>
          <w:szCs w:val="29"/>
        </w:rPr>
        <w:t>、修改或另行约定的条款。合同当事人可以根据不同建设工程的</w:t>
      </w:r>
      <w:r>
        <w:rPr>
          <w:rFonts w:ascii="仿宋" w:hAnsi="仿宋" w:eastAsia="仿宋" w:cs="仿宋"/>
          <w:sz w:val="29"/>
          <w:szCs w:val="29"/>
        </w:rPr>
        <w:t xml:space="preserve"> </w:t>
      </w:r>
      <w:r>
        <w:rPr>
          <w:rFonts w:ascii="仿宋" w:hAnsi="仿宋" w:eastAsia="仿宋" w:cs="仿宋"/>
          <w:spacing w:val="15"/>
          <w:sz w:val="29"/>
          <w:szCs w:val="29"/>
        </w:rPr>
        <w:t>特</w:t>
      </w:r>
      <w:r>
        <w:rPr>
          <w:rFonts w:ascii="仿宋" w:hAnsi="仿宋" w:eastAsia="仿宋" w:cs="仿宋"/>
          <w:spacing w:val="11"/>
          <w:sz w:val="29"/>
          <w:szCs w:val="29"/>
        </w:rPr>
        <w:t>点及具体情况，通过双方的谈判、协商对相应的专用合同条款进</w:t>
      </w:r>
      <w:r>
        <w:rPr>
          <w:rFonts w:ascii="仿宋" w:hAnsi="仿宋" w:eastAsia="仿宋" w:cs="仿宋"/>
          <w:sz w:val="29"/>
          <w:szCs w:val="29"/>
        </w:rPr>
        <w:t xml:space="preserve"> </w:t>
      </w:r>
      <w:r>
        <w:rPr>
          <w:rFonts w:ascii="仿宋" w:hAnsi="仿宋" w:eastAsia="仿宋" w:cs="仿宋"/>
          <w:spacing w:val="9"/>
          <w:sz w:val="29"/>
          <w:szCs w:val="29"/>
        </w:rPr>
        <w:t>行修改补充。在使用专用合同条款时，应注意以下事项</w:t>
      </w:r>
      <w:r>
        <w:rPr>
          <w:rFonts w:ascii="仿宋" w:hAnsi="仿宋" w:eastAsia="仿宋" w:cs="仿宋"/>
          <w:spacing w:val="5"/>
          <w:sz w:val="29"/>
          <w:szCs w:val="29"/>
        </w:rPr>
        <w:t>：</w:t>
      </w:r>
    </w:p>
    <w:p>
      <w:pPr>
        <w:spacing w:line="388" w:lineRule="exact"/>
        <w:ind w:left="614"/>
        <w:rPr>
          <w:rFonts w:ascii="仿宋" w:hAnsi="仿宋" w:eastAsia="仿宋" w:cs="仿宋"/>
          <w:sz w:val="29"/>
          <w:szCs w:val="29"/>
        </w:rPr>
      </w:pPr>
      <w:r>
        <w:rPr>
          <w:rFonts w:ascii="仿宋" w:hAnsi="仿宋" w:eastAsia="仿宋" w:cs="仿宋"/>
          <w:spacing w:val="11"/>
          <w:position w:val="2"/>
          <w:sz w:val="29"/>
          <w:szCs w:val="29"/>
        </w:rPr>
        <w:t>1</w:t>
      </w:r>
      <w:r>
        <w:rPr>
          <w:rFonts w:ascii="仿宋" w:hAnsi="仿宋" w:eastAsia="仿宋" w:cs="仿宋"/>
          <w:spacing w:val="8"/>
          <w:position w:val="2"/>
          <w:sz w:val="29"/>
          <w:szCs w:val="29"/>
        </w:rPr>
        <w:t>.专用合同条款的编号应与相应的通用合同条款的编号一致；</w:t>
      </w:r>
    </w:p>
    <w:p>
      <w:pPr>
        <w:spacing w:before="2" w:line="247" w:lineRule="auto"/>
        <w:ind w:left="9" w:right="95" w:firstLine="587"/>
        <w:rPr>
          <w:rFonts w:ascii="仿宋" w:hAnsi="仿宋" w:eastAsia="仿宋" w:cs="仿宋"/>
          <w:sz w:val="29"/>
          <w:szCs w:val="29"/>
        </w:rPr>
      </w:pPr>
      <w:r>
        <w:rPr>
          <w:rFonts w:ascii="仿宋" w:hAnsi="仿宋" w:eastAsia="仿宋" w:cs="仿宋"/>
          <w:spacing w:val="11"/>
          <w:sz w:val="29"/>
          <w:szCs w:val="29"/>
        </w:rPr>
        <w:t>2.合同当事人可以通过对专用合同条款的修改，满足具体建设</w:t>
      </w:r>
      <w:r>
        <w:rPr>
          <w:rFonts w:ascii="仿宋" w:hAnsi="仿宋" w:eastAsia="仿宋" w:cs="仿宋"/>
          <w:sz w:val="29"/>
          <w:szCs w:val="29"/>
        </w:rPr>
        <w:t xml:space="preserve"> </w:t>
      </w:r>
      <w:r>
        <w:rPr>
          <w:rFonts w:ascii="仿宋" w:hAnsi="仿宋" w:eastAsia="仿宋" w:cs="仿宋"/>
          <w:spacing w:val="12"/>
          <w:sz w:val="29"/>
          <w:szCs w:val="29"/>
        </w:rPr>
        <w:t>工</w:t>
      </w:r>
      <w:r>
        <w:rPr>
          <w:rFonts w:ascii="仿宋" w:hAnsi="仿宋" w:eastAsia="仿宋" w:cs="仿宋"/>
          <w:spacing w:val="8"/>
          <w:sz w:val="29"/>
          <w:szCs w:val="29"/>
        </w:rPr>
        <w:t>程的特殊要求，避免直接修改通用合同条款；</w:t>
      </w:r>
    </w:p>
    <w:p>
      <w:pPr>
        <w:spacing w:before="4" w:line="256" w:lineRule="auto"/>
        <w:ind w:left="3" w:right="95" w:firstLine="595"/>
        <w:rPr>
          <w:rFonts w:ascii="仿宋" w:hAnsi="仿宋" w:eastAsia="仿宋" w:cs="仿宋"/>
          <w:sz w:val="29"/>
          <w:szCs w:val="29"/>
        </w:rPr>
      </w:pPr>
      <w:r>
        <w:rPr>
          <w:rFonts w:ascii="仿宋" w:hAnsi="仿宋" w:eastAsia="仿宋" w:cs="仿宋"/>
          <w:spacing w:val="11"/>
          <w:sz w:val="29"/>
          <w:szCs w:val="29"/>
        </w:rPr>
        <w:t>3.在专用合同条款中有横道线的地方，合同当事人可针对相</w:t>
      </w:r>
      <w:r>
        <w:rPr>
          <w:rFonts w:ascii="仿宋" w:hAnsi="仿宋" w:eastAsia="仿宋" w:cs="仿宋"/>
          <w:spacing w:val="9"/>
          <w:sz w:val="29"/>
          <w:szCs w:val="29"/>
        </w:rPr>
        <w:t>应</w:t>
      </w:r>
      <w:r>
        <w:rPr>
          <w:rFonts w:ascii="仿宋" w:hAnsi="仿宋" w:eastAsia="仿宋" w:cs="仿宋"/>
          <w:sz w:val="29"/>
          <w:szCs w:val="29"/>
        </w:rPr>
        <w:t xml:space="preserve"> </w:t>
      </w:r>
      <w:r>
        <w:rPr>
          <w:rFonts w:ascii="仿宋" w:hAnsi="仿宋" w:eastAsia="仿宋" w:cs="仿宋"/>
          <w:spacing w:val="13"/>
          <w:sz w:val="29"/>
          <w:szCs w:val="29"/>
        </w:rPr>
        <w:t>的</w:t>
      </w:r>
      <w:r>
        <w:rPr>
          <w:rFonts w:ascii="仿宋" w:hAnsi="仿宋" w:eastAsia="仿宋" w:cs="仿宋"/>
          <w:spacing w:val="11"/>
          <w:sz w:val="29"/>
          <w:szCs w:val="29"/>
        </w:rPr>
        <w:t>通用合同条款进行细化、完善、补充、修改或另行约定；如无细</w:t>
      </w:r>
      <w:r>
        <w:rPr>
          <w:rFonts w:ascii="仿宋" w:hAnsi="仿宋" w:eastAsia="仿宋" w:cs="仿宋"/>
          <w:sz w:val="29"/>
          <w:szCs w:val="29"/>
        </w:rPr>
        <w:t xml:space="preserve"> </w:t>
      </w:r>
      <w:r>
        <w:rPr>
          <w:rFonts w:ascii="仿宋" w:hAnsi="仿宋" w:eastAsia="仿宋" w:cs="仿宋"/>
          <w:spacing w:val="16"/>
          <w:sz w:val="29"/>
          <w:szCs w:val="29"/>
        </w:rPr>
        <w:t>化、</w:t>
      </w:r>
      <w:r>
        <w:rPr>
          <w:rFonts w:ascii="仿宋" w:hAnsi="仿宋" w:eastAsia="仿宋" w:cs="仿宋"/>
          <w:spacing w:val="10"/>
          <w:sz w:val="29"/>
          <w:szCs w:val="29"/>
        </w:rPr>
        <w:t>完</w:t>
      </w:r>
      <w:r>
        <w:rPr>
          <w:rFonts w:ascii="仿宋" w:hAnsi="仿宋" w:eastAsia="仿宋" w:cs="仿宋"/>
          <w:spacing w:val="8"/>
          <w:sz w:val="29"/>
          <w:szCs w:val="29"/>
        </w:rPr>
        <w:t>善、补充、修改或另行约定，则填写“无”或划“/”。</w:t>
      </w:r>
    </w:p>
    <w:p>
      <w:pPr>
        <w:sectPr>
          <w:footerReference r:id="rId26" w:type="default"/>
          <w:pgSz w:w="11906" w:h="16839"/>
          <w:pgMar w:top="1403" w:right="1526" w:bottom="1156" w:left="1549" w:header="0" w:footer="996" w:gutter="0"/>
          <w:cols w:space="720" w:num="1"/>
        </w:sectPr>
      </w:pPr>
    </w:p>
    <w:p>
      <w:pPr>
        <w:spacing w:before="60" w:line="389" w:lineRule="exact"/>
        <w:ind w:left="598"/>
        <w:outlineLvl w:val="0"/>
        <w:rPr>
          <w:rFonts w:ascii="黑体" w:hAnsi="黑体" w:eastAsia="黑体" w:cs="黑体"/>
          <w:sz w:val="29"/>
          <w:szCs w:val="29"/>
        </w:rPr>
      </w:pPr>
      <w:r>
        <w:rPr>
          <w:rFonts w:ascii="黑体" w:hAnsi="黑体" w:eastAsia="黑体" w:cs="黑体"/>
          <w:spacing w:val="9"/>
          <w:position w:val="2"/>
          <w:sz w:val="29"/>
          <w:szCs w:val="29"/>
        </w:rPr>
        <w:t>二、《示范文本》的性质和适用范</w:t>
      </w:r>
      <w:r>
        <w:rPr>
          <w:rFonts w:ascii="黑体" w:hAnsi="黑体" w:eastAsia="黑体" w:cs="黑体"/>
          <w:spacing w:val="8"/>
          <w:position w:val="2"/>
          <w:sz w:val="29"/>
          <w:szCs w:val="29"/>
        </w:rPr>
        <w:t>围</w:t>
      </w:r>
    </w:p>
    <w:p>
      <w:pPr>
        <w:spacing w:before="1" w:line="253" w:lineRule="auto"/>
        <w:ind w:firstLine="600"/>
        <w:rPr>
          <w:rFonts w:ascii="仿宋" w:hAnsi="仿宋" w:eastAsia="仿宋" w:cs="仿宋"/>
          <w:sz w:val="29"/>
          <w:szCs w:val="29"/>
        </w:rPr>
      </w:pPr>
      <w:r>
        <w:rPr>
          <w:rFonts w:ascii="仿宋" w:hAnsi="仿宋" w:eastAsia="仿宋" w:cs="仿宋"/>
          <w:spacing w:val="18"/>
          <w:sz w:val="29"/>
          <w:szCs w:val="29"/>
        </w:rPr>
        <w:t>《</w:t>
      </w:r>
      <w:r>
        <w:rPr>
          <w:rFonts w:ascii="仿宋" w:hAnsi="仿宋" w:eastAsia="仿宋" w:cs="仿宋"/>
          <w:spacing w:val="11"/>
          <w:sz w:val="29"/>
          <w:szCs w:val="29"/>
        </w:rPr>
        <w:t>示范文本》为非强制性使用文本。《示范文本》适用于房屋</w:t>
      </w:r>
      <w:r>
        <w:rPr>
          <w:rFonts w:ascii="仿宋" w:hAnsi="仿宋" w:eastAsia="仿宋" w:cs="仿宋"/>
          <w:sz w:val="29"/>
          <w:szCs w:val="29"/>
        </w:rPr>
        <w:t xml:space="preserve"> </w:t>
      </w:r>
      <w:r>
        <w:rPr>
          <w:rFonts w:ascii="仿宋" w:hAnsi="仿宋" w:eastAsia="仿宋" w:cs="仿宋"/>
          <w:spacing w:val="16"/>
          <w:sz w:val="29"/>
          <w:szCs w:val="29"/>
        </w:rPr>
        <w:t>建</w:t>
      </w:r>
      <w:r>
        <w:rPr>
          <w:rFonts w:ascii="仿宋" w:hAnsi="仿宋" w:eastAsia="仿宋" w:cs="仿宋"/>
          <w:spacing w:val="11"/>
          <w:sz w:val="29"/>
          <w:szCs w:val="29"/>
        </w:rPr>
        <w:t>筑工程、土木工程、线路管道和设备安装工程、装修工程等建设</w:t>
      </w:r>
      <w:r>
        <w:rPr>
          <w:rFonts w:ascii="仿宋" w:hAnsi="仿宋" w:eastAsia="仿宋" w:cs="仿宋"/>
          <w:sz w:val="29"/>
          <w:szCs w:val="29"/>
        </w:rPr>
        <w:t xml:space="preserve"> </w:t>
      </w:r>
      <w:r>
        <w:rPr>
          <w:rFonts w:ascii="仿宋" w:hAnsi="仿宋" w:eastAsia="仿宋" w:cs="仿宋"/>
          <w:spacing w:val="6"/>
          <w:sz w:val="29"/>
          <w:szCs w:val="29"/>
        </w:rPr>
        <w:t>工程的施工承发包活动,合同当事人可结合建设工程具体情况，根</w:t>
      </w:r>
      <w:r>
        <w:rPr>
          <w:rFonts w:ascii="仿宋" w:hAnsi="仿宋" w:eastAsia="仿宋" w:cs="仿宋"/>
          <w:spacing w:val="5"/>
          <w:sz w:val="29"/>
          <w:szCs w:val="29"/>
        </w:rPr>
        <w:t>据</w:t>
      </w:r>
      <w:r>
        <w:rPr>
          <w:rFonts w:ascii="仿宋" w:hAnsi="仿宋" w:eastAsia="仿宋" w:cs="仿宋"/>
          <w:sz w:val="29"/>
          <w:szCs w:val="29"/>
        </w:rPr>
        <w:t xml:space="preserve"> </w:t>
      </w:r>
      <w:r>
        <w:rPr>
          <w:rFonts w:ascii="仿宋" w:hAnsi="仿宋" w:eastAsia="仿宋" w:cs="仿宋"/>
          <w:spacing w:val="16"/>
          <w:sz w:val="29"/>
          <w:szCs w:val="29"/>
        </w:rPr>
        <w:t>《</w:t>
      </w:r>
      <w:r>
        <w:rPr>
          <w:rFonts w:ascii="仿宋" w:hAnsi="仿宋" w:eastAsia="仿宋" w:cs="仿宋"/>
          <w:spacing w:val="11"/>
          <w:sz w:val="29"/>
          <w:szCs w:val="29"/>
        </w:rPr>
        <w:t>示范文本》订立合同，并按照法律法规规定和合同约定承担相应</w:t>
      </w:r>
      <w:r>
        <w:rPr>
          <w:rFonts w:ascii="仿宋" w:hAnsi="仿宋" w:eastAsia="仿宋" w:cs="仿宋"/>
          <w:sz w:val="29"/>
          <w:szCs w:val="29"/>
        </w:rPr>
        <w:t xml:space="preserve"> </w:t>
      </w:r>
      <w:r>
        <w:rPr>
          <w:rFonts w:ascii="仿宋" w:hAnsi="仿宋" w:eastAsia="仿宋" w:cs="仿宋"/>
          <w:spacing w:val="8"/>
          <w:sz w:val="29"/>
          <w:szCs w:val="29"/>
        </w:rPr>
        <w:t>的法律责任及合同权利义务</w:t>
      </w:r>
      <w:r>
        <w:rPr>
          <w:rFonts w:ascii="仿宋" w:hAnsi="仿宋" w:eastAsia="仿宋" w:cs="仿宋"/>
          <w:spacing w:val="6"/>
          <w:sz w:val="29"/>
          <w:szCs w:val="29"/>
        </w:rPr>
        <w:t>。</w:t>
      </w:r>
    </w:p>
    <w:p>
      <w:pPr>
        <w:sectPr>
          <w:footerReference r:id="rId27" w:type="default"/>
          <w:pgSz w:w="11906" w:h="16839"/>
          <w:pgMar w:top="1403" w:right="1621" w:bottom="1156" w:left="1549" w:header="0" w:footer="996" w:gutter="0"/>
          <w:cols w:space="720" w:num="1"/>
        </w:sectPr>
      </w:pPr>
    </w:p>
    <w:p>
      <w:pPr>
        <w:spacing w:before="88" w:line="222" w:lineRule="auto"/>
        <w:ind w:left="2292"/>
        <w:outlineLvl w:val="1"/>
        <w:rPr>
          <w:rFonts w:ascii="宋体" w:hAnsi="宋体" w:eastAsia="宋体" w:cs="宋体"/>
          <w:sz w:val="43"/>
          <w:szCs w:val="43"/>
        </w:rPr>
      </w:pPr>
      <w:r>
        <w:rPr>
          <w:rFonts w:ascii="宋体" w:hAnsi="宋体" w:eastAsia="宋体" w:cs="宋体"/>
          <w:spacing w:val="13"/>
          <w:sz w:val="43"/>
          <w:szCs w:val="43"/>
        </w:rPr>
        <w:t>第</w:t>
      </w:r>
      <w:r>
        <w:rPr>
          <w:rFonts w:ascii="宋体" w:hAnsi="宋体" w:eastAsia="宋体" w:cs="宋体"/>
          <w:spacing w:val="7"/>
          <w:sz w:val="43"/>
          <w:szCs w:val="43"/>
        </w:rPr>
        <w:t>一部分 合同协议书</w:t>
      </w:r>
    </w:p>
    <w:p>
      <w:pPr>
        <w:spacing w:before="28" w:line="359" w:lineRule="auto"/>
        <w:ind w:left="1" w:right="610" w:firstLine="4"/>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发包人</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(全称)</w:t>
      </w:r>
      <w:r>
        <w:rPr>
          <w:rFonts w:ascii="宋体" w:hAnsi="宋体" w:eastAsia="宋体" w:cs="宋体"/>
          <w:spacing w:val="1"/>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w:t>
      </w:r>
      <w:r>
        <w:rPr>
          <w:rFonts w:ascii="宋体" w:hAnsi="宋体" w:eastAsia="宋体" w:cs="宋体"/>
          <w:sz w:val="28"/>
          <w:szCs w:val="28"/>
          <w:u w:val="single" w:color="auto"/>
        </w:rPr>
        <w:t xml:space="preserve">         </w:t>
      </w:r>
      <w:r>
        <w:rPr>
          <w:rFonts w:hint="eastAsia" w:ascii="宋体" w:hAnsi="宋体" w:eastAsia="宋体" w:cs="宋体"/>
          <w:sz w:val="28"/>
          <w:szCs w:val="28"/>
          <w:u w:val="single" w:color="auto"/>
          <w:lang w:val="en-US" w:eastAsia="zh-CN"/>
        </w:rPr>
        <w:t xml:space="preserve">                         </w:t>
      </w:r>
      <w:r>
        <w:rPr>
          <w:rFonts w:ascii="宋体" w:hAnsi="宋体" w:eastAsia="宋体" w:cs="宋体"/>
          <w:sz w:val="28"/>
          <w:szCs w:val="28"/>
          <w:u w:val="single" w:color="auto"/>
        </w:rPr>
        <w:t xml:space="preserve">      </w:t>
      </w:r>
      <w:r>
        <w:rPr>
          <w:rFonts w:ascii="宋体" w:hAnsi="宋体" w:eastAsia="宋体" w:cs="宋体"/>
          <w:sz w:val="28"/>
          <w:szCs w:val="28"/>
        </w:rPr>
        <w:t xml:space="preserve"> </w:t>
      </w:r>
    </w:p>
    <w:p>
      <w:pPr>
        <w:spacing w:before="28" w:line="359" w:lineRule="auto"/>
        <w:ind w:left="1" w:right="610" w:firstLine="4"/>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承包人</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(全称)</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w:t>
      </w:r>
      <w:r>
        <w:rPr>
          <w:rFonts w:ascii="宋体" w:hAnsi="宋体" w:eastAsia="宋体" w:cs="宋体"/>
          <w:sz w:val="28"/>
          <w:szCs w:val="28"/>
          <w:u w:val="single" w:color="auto"/>
        </w:rPr>
        <w:t xml:space="preserve">                                         </w:t>
      </w:r>
    </w:p>
    <w:p>
      <w:pPr>
        <w:spacing w:before="4" w:line="358" w:lineRule="auto"/>
        <w:ind w:firstLine="560"/>
        <w:rPr>
          <w:rFonts w:ascii="宋体" w:hAnsi="宋体" w:eastAsia="宋体" w:cs="宋体"/>
          <w:sz w:val="28"/>
          <w:szCs w:val="28"/>
        </w:rPr>
      </w:pPr>
      <w:r>
        <w:rPr>
          <w:rFonts w:ascii="宋体" w:hAnsi="宋体" w:eastAsia="宋体" w:cs="宋体"/>
          <w:spacing w:val="4"/>
          <w:sz w:val="28"/>
          <w:szCs w:val="28"/>
        </w:rPr>
        <w:t>根据</w:t>
      </w:r>
      <w:r>
        <w:rPr>
          <w:rFonts w:ascii="宋体" w:hAnsi="宋体" w:eastAsia="宋体" w:cs="宋体"/>
          <w:spacing w:val="2"/>
          <w:sz w:val="28"/>
          <w:szCs w:val="28"/>
        </w:rPr>
        <w:t>《中华人民共和国合同法》、《中华人民共和国建筑法》及有</w:t>
      </w:r>
      <w:r>
        <w:rPr>
          <w:rFonts w:ascii="宋体" w:hAnsi="宋体" w:eastAsia="宋体" w:cs="宋体"/>
          <w:sz w:val="28"/>
          <w:szCs w:val="28"/>
        </w:rPr>
        <w:t xml:space="preserve"> </w:t>
      </w:r>
      <w:r>
        <w:rPr>
          <w:rFonts w:ascii="宋体" w:hAnsi="宋体" w:eastAsia="宋体" w:cs="宋体"/>
          <w:spacing w:val="-1"/>
          <w:sz w:val="28"/>
          <w:szCs w:val="28"/>
        </w:rPr>
        <w:t>关法律规定，遵循平</w:t>
      </w:r>
      <w:r>
        <w:rPr>
          <w:rFonts w:ascii="宋体" w:hAnsi="宋体" w:eastAsia="宋体" w:cs="宋体"/>
          <w:sz w:val="28"/>
          <w:szCs w:val="28"/>
        </w:rPr>
        <w:t xml:space="preserve">等、自愿、公平和诚实信用的原则，双方就      </w:t>
      </w:r>
      <w:r>
        <w:rPr>
          <w:rFonts w:hint="eastAsia" w:ascii="宋体" w:hAnsi="宋体" w:eastAsia="宋体" w:cs="宋体"/>
          <w:spacing w:val="-1"/>
          <w:sz w:val="28"/>
          <w:szCs w:val="28"/>
          <w:u w:val="single" w:color="auto"/>
          <w:lang w:val="en-US" w:eastAsia="zh-CN"/>
        </w:rPr>
        <w:t>福海县喀拉玛盖镇农村道路提升建设项目</w:t>
      </w:r>
      <w:r>
        <w:rPr>
          <w:rFonts w:ascii="宋体" w:hAnsi="宋体" w:eastAsia="宋体" w:cs="宋体"/>
          <w:spacing w:val="-2"/>
          <w:sz w:val="28"/>
          <w:szCs w:val="28"/>
          <w:u w:val="single" w:color="auto"/>
        </w:rPr>
        <w:t xml:space="preserve"> </w:t>
      </w:r>
      <w:r>
        <w:rPr>
          <w:rFonts w:ascii="宋体" w:hAnsi="宋体" w:eastAsia="宋体" w:cs="宋体"/>
          <w:spacing w:val="-2"/>
          <w:sz w:val="28"/>
          <w:szCs w:val="28"/>
        </w:rPr>
        <w:t>施工及有关事项协商一致，共同</w:t>
      </w:r>
      <w:r>
        <w:rPr>
          <w:rFonts w:ascii="宋体" w:hAnsi="宋体" w:eastAsia="宋体" w:cs="宋体"/>
          <w:sz w:val="28"/>
          <w:szCs w:val="28"/>
        </w:rPr>
        <w:t xml:space="preserve"> </w:t>
      </w:r>
      <w:r>
        <w:rPr>
          <w:rFonts w:ascii="宋体" w:hAnsi="宋体" w:eastAsia="宋体" w:cs="宋体"/>
          <w:spacing w:val="-2"/>
          <w:sz w:val="28"/>
          <w:szCs w:val="28"/>
        </w:rPr>
        <w:t>达成如</w:t>
      </w:r>
      <w:r>
        <w:rPr>
          <w:rFonts w:ascii="宋体" w:hAnsi="宋体" w:eastAsia="宋体" w:cs="宋体"/>
          <w:spacing w:val="-1"/>
          <w:sz w:val="28"/>
          <w:szCs w:val="28"/>
        </w:rPr>
        <w:t>下协议：</w:t>
      </w:r>
    </w:p>
    <w:p>
      <w:pPr>
        <w:spacing w:before="1"/>
        <w:ind w:left="5"/>
        <w:outlineLvl w:val="2"/>
        <w:rPr>
          <w:rFonts w:ascii="宋体" w:hAnsi="宋体" w:eastAsia="宋体" w:cs="宋体"/>
          <w:sz w:val="28"/>
          <w:szCs w:val="28"/>
        </w:rPr>
      </w:pPr>
      <w:r>
        <w:rPr>
          <w:rFonts w:ascii="宋体" w:hAnsi="宋体" w:eastAsia="宋体" w:cs="宋体"/>
          <w:spacing w:val="-4"/>
          <w:sz w:val="28"/>
          <w:szCs w:val="28"/>
        </w:rPr>
        <w:t>一</w:t>
      </w:r>
      <w:r>
        <w:rPr>
          <w:rFonts w:ascii="宋体" w:hAnsi="宋体" w:eastAsia="宋体" w:cs="宋体"/>
          <w:spacing w:val="-2"/>
          <w:sz w:val="28"/>
          <w:szCs w:val="28"/>
        </w:rPr>
        <w:t>、工程概况</w:t>
      </w:r>
    </w:p>
    <w:p>
      <w:pPr>
        <w:spacing w:before="1" w:line="359" w:lineRule="auto"/>
        <w:ind w:left="549" w:right="967" w:firstLine="21"/>
        <w:rPr>
          <w:rFonts w:hint="eastAsia" w:ascii="宋体" w:hAnsi="宋体" w:eastAsia="宋体" w:cs="宋体"/>
          <w:sz w:val="28"/>
          <w:szCs w:val="28"/>
          <w:lang w:val="en-US" w:eastAsia="zh-CN"/>
        </w:rPr>
      </w:pPr>
      <w:r>
        <w:rPr>
          <w:rFonts w:ascii="宋体" w:hAnsi="宋体" w:eastAsia="宋体" w:cs="宋体"/>
          <w:spacing w:val="-2"/>
          <w:sz w:val="28"/>
          <w:szCs w:val="28"/>
        </w:rPr>
        <w:t>1.工程名称：</w:t>
      </w:r>
      <w:r>
        <w:rPr>
          <w:rFonts w:hint="eastAsia" w:ascii="宋体" w:hAnsi="宋体" w:eastAsia="宋体" w:cs="宋体"/>
          <w:spacing w:val="-1"/>
          <w:sz w:val="28"/>
          <w:szCs w:val="28"/>
          <w:u w:val="single" w:color="auto"/>
          <w:lang w:val="en-US" w:eastAsia="zh-CN"/>
        </w:rPr>
        <w:t xml:space="preserve">                     </w:t>
      </w:r>
      <w:r>
        <w:rPr>
          <w:rFonts w:ascii="宋体" w:hAnsi="宋体" w:eastAsia="宋体" w:cs="宋体"/>
          <w:sz w:val="28"/>
          <w:szCs w:val="28"/>
        </w:rPr>
        <w:t xml:space="preserve">    </w:t>
      </w:r>
      <w:r>
        <w:rPr>
          <w:rFonts w:hint="eastAsia" w:ascii="宋体" w:hAnsi="宋体" w:eastAsia="宋体" w:cs="宋体"/>
          <w:sz w:val="28"/>
          <w:szCs w:val="28"/>
          <w:lang w:val="en-US" w:eastAsia="zh-CN"/>
        </w:rPr>
        <w:t xml:space="preserve"> </w:t>
      </w:r>
    </w:p>
    <w:p>
      <w:pPr>
        <w:spacing w:before="1" w:line="359" w:lineRule="auto"/>
        <w:ind w:right="967" w:firstLine="560" w:firstLineChars="200"/>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pacing w:val="4"/>
          <w:sz w:val="28"/>
          <w:szCs w:val="28"/>
        </w:rPr>
        <w:t>2.</w:t>
      </w:r>
      <w:r>
        <w:rPr>
          <w:rFonts w:ascii="宋体" w:hAnsi="宋体" w:eastAsia="宋体" w:cs="宋体"/>
          <w:spacing w:val="2"/>
          <w:sz w:val="28"/>
          <w:szCs w:val="28"/>
        </w:rPr>
        <w:t>工程地点：</w:t>
      </w:r>
      <w:r>
        <w:rPr>
          <w:rFonts w:ascii="宋体" w:hAnsi="宋体" w:eastAsia="宋体" w:cs="宋体"/>
          <w:spacing w:val="2"/>
          <w:sz w:val="28"/>
          <w:szCs w:val="28"/>
          <w:u w:val="single" w:color="auto"/>
        </w:rPr>
        <w:t xml:space="preserve">                             </w:t>
      </w:r>
      <w:r>
        <w:rPr>
          <w:rFonts w:ascii="宋体" w:hAnsi="宋体" w:eastAsia="宋体" w:cs="宋体"/>
          <w:spacing w:val="2"/>
          <w:sz w:val="28"/>
          <w:szCs w:val="28"/>
        </w:rPr>
        <w:t>。</w:t>
      </w:r>
      <w:r>
        <w:rPr>
          <w:rFonts w:ascii="宋体" w:hAnsi="宋体" w:eastAsia="宋体" w:cs="宋体"/>
          <w:sz w:val="28"/>
          <w:szCs w:val="28"/>
        </w:rPr>
        <w:t xml:space="preserve"> </w:t>
      </w:r>
    </w:p>
    <w:p>
      <w:pPr>
        <w:spacing w:before="1" w:line="359" w:lineRule="auto"/>
        <w:ind w:right="967" w:firstLine="552" w:firstLineChars="200"/>
        <w:rPr>
          <w:rFonts w:ascii="宋体" w:hAnsi="宋体" w:eastAsia="宋体" w:cs="宋体"/>
          <w:sz w:val="28"/>
          <w:szCs w:val="28"/>
        </w:rPr>
      </w:pPr>
      <w:r>
        <w:rPr>
          <w:rFonts w:ascii="宋体" w:hAnsi="宋体" w:eastAsia="宋体" w:cs="宋体"/>
          <w:spacing w:val="-2"/>
          <w:sz w:val="28"/>
          <w:szCs w:val="28"/>
        </w:rPr>
        <w:t>3.工程立项批准文号：</w:t>
      </w:r>
      <w:r>
        <w:rPr>
          <w:rFonts w:ascii="宋体" w:hAnsi="宋体" w:eastAsia="宋体" w:cs="宋体"/>
          <w:spacing w:val="-2"/>
          <w:sz w:val="28"/>
          <w:szCs w:val="28"/>
          <w:u w:val="single" w:color="auto"/>
        </w:rPr>
        <w:t xml:space="preserve"> </w:t>
      </w:r>
      <w:r>
        <w:rPr>
          <w:rFonts w:hint="eastAsia" w:ascii="宋体" w:hAnsi="宋体" w:eastAsia="宋体" w:cs="宋体"/>
          <w:spacing w:val="-2"/>
          <w:sz w:val="28"/>
          <w:szCs w:val="28"/>
          <w:u w:val="single" w:color="auto"/>
          <w:lang w:val="en-US" w:eastAsia="zh-CN"/>
        </w:rPr>
        <w:t xml:space="preserve">              </w:t>
      </w:r>
      <w:r>
        <w:rPr>
          <w:rFonts w:ascii="宋体" w:hAnsi="宋体" w:eastAsia="宋体" w:cs="宋体"/>
          <w:spacing w:val="-1"/>
          <w:sz w:val="28"/>
          <w:szCs w:val="28"/>
          <w:u w:val="single" w:color="auto"/>
        </w:rPr>
        <w:t xml:space="preserve">   </w:t>
      </w:r>
      <w:r>
        <w:rPr>
          <w:rFonts w:ascii="宋体" w:hAnsi="宋体" w:eastAsia="宋体" w:cs="宋体"/>
          <w:spacing w:val="-1"/>
          <w:sz w:val="28"/>
          <w:szCs w:val="28"/>
        </w:rPr>
        <w:t xml:space="preserve"> 。</w:t>
      </w:r>
      <w:r>
        <w:rPr>
          <w:rFonts w:ascii="宋体" w:hAnsi="宋体" w:eastAsia="宋体" w:cs="宋体"/>
          <w:sz w:val="28"/>
          <w:szCs w:val="28"/>
        </w:rPr>
        <w:t xml:space="preserve">  </w:t>
      </w:r>
    </w:p>
    <w:p>
      <w:pPr>
        <w:spacing w:before="1" w:line="359" w:lineRule="auto"/>
        <w:ind w:left="549" w:right="967" w:firstLine="21"/>
        <w:rPr>
          <w:rFonts w:ascii="宋体" w:hAnsi="宋体" w:eastAsia="宋体" w:cs="宋体"/>
          <w:sz w:val="28"/>
          <w:szCs w:val="28"/>
        </w:rPr>
      </w:pPr>
      <w:r>
        <w:rPr>
          <w:rFonts w:ascii="宋体" w:hAnsi="宋体" w:eastAsia="宋体" w:cs="宋体"/>
          <w:spacing w:val="16"/>
          <w:sz w:val="28"/>
          <w:szCs w:val="28"/>
        </w:rPr>
        <w:t>4</w:t>
      </w:r>
      <w:r>
        <w:rPr>
          <w:rFonts w:ascii="宋体" w:hAnsi="宋体" w:eastAsia="宋体" w:cs="宋体"/>
          <w:spacing w:val="9"/>
          <w:sz w:val="28"/>
          <w:szCs w:val="28"/>
        </w:rPr>
        <w:t>.</w:t>
      </w:r>
      <w:r>
        <w:rPr>
          <w:rFonts w:ascii="宋体" w:hAnsi="宋体" w:eastAsia="宋体" w:cs="宋体"/>
          <w:spacing w:val="8"/>
          <w:sz w:val="28"/>
          <w:szCs w:val="28"/>
        </w:rPr>
        <w:t>资金来源：</w:t>
      </w:r>
      <w:r>
        <w:rPr>
          <w:rFonts w:ascii="宋体" w:hAnsi="宋体" w:eastAsia="宋体" w:cs="宋体"/>
          <w:spacing w:val="8"/>
          <w:sz w:val="28"/>
          <w:szCs w:val="28"/>
          <w:u w:val="single" w:color="auto"/>
        </w:rPr>
        <w:t xml:space="preserve">  </w:t>
      </w:r>
      <w:r>
        <w:rPr>
          <w:rFonts w:hint="eastAsia" w:ascii="宋体" w:hAnsi="宋体" w:eastAsia="宋体" w:cs="宋体"/>
          <w:spacing w:val="8"/>
          <w:sz w:val="28"/>
          <w:szCs w:val="28"/>
          <w:u w:val="single" w:color="auto"/>
          <w:lang w:val="en-US" w:eastAsia="zh-CN"/>
        </w:rPr>
        <w:t xml:space="preserve">         </w:t>
      </w:r>
      <w:r>
        <w:rPr>
          <w:rFonts w:ascii="宋体" w:hAnsi="宋体" w:eastAsia="宋体" w:cs="宋体"/>
          <w:spacing w:val="8"/>
          <w:sz w:val="28"/>
          <w:szCs w:val="28"/>
          <w:u w:val="single" w:color="auto"/>
        </w:rPr>
        <w:t xml:space="preserve"> </w:t>
      </w:r>
      <w:r>
        <w:rPr>
          <w:rFonts w:ascii="宋体" w:hAnsi="宋体" w:eastAsia="宋体" w:cs="宋体"/>
          <w:spacing w:val="8"/>
          <w:sz w:val="28"/>
          <w:szCs w:val="28"/>
        </w:rPr>
        <w:t>。</w:t>
      </w:r>
    </w:p>
    <w:p>
      <w:pPr>
        <w:spacing w:before="1" w:line="235" w:lineRule="auto"/>
        <w:ind w:left="556"/>
        <w:rPr>
          <w:rFonts w:hint="default" w:ascii="宋体" w:hAnsi="宋体" w:eastAsia="宋体" w:cs="宋体"/>
          <w:sz w:val="28"/>
          <w:szCs w:val="28"/>
          <w:lang w:val="en-US" w:eastAsia="zh-CN"/>
        </w:rPr>
      </w:pPr>
      <w:r>
        <w:rPr>
          <w:rFonts w:ascii="宋体" w:hAnsi="宋体" w:eastAsia="宋体" w:cs="宋体"/>
          <w:spacing w:val="-2"/>
          <w:sz w:val="28"/>
          <w:szCs w:val="28"/>
        </w:rPr>
        <w:t>5</w:t>
      </w:r>
      <w:r>
        <w:rPr>
          <w:rFonts w:ascii="宋体" w:hAnsi="宋体" w:eastAsia="宋体" w:cs="宋体"/>
          <w:spacing w:val="-1"/>
          <w:sz w:val="28"/>
          <w:szCs w:val="28"/>
        </w:rPr>
        <w:t>.工程内容</w:t>
      </w:r>
      <w:r>
        <w:rPr>
          <w:rFonts w:ascii="宋体" w:hAnsi="宋体" w:eastAsia="宋体" w:cs="宋体"/>
          <w:spacing w:val="-1"/>
          <w:sz w:val="28"/>
          <w:szCs w:val="28"/>
          <w:u w:val="single" w:color="auto"/>
        </w:rPr>
        <w:t>：</w:t>
      </w:r>
      <w:r>
        <w:rPr>
          <w:rFonts w:hint="eastAsia" w:ascii="宋体" w:hAnsi="宋体" w:eastAsia="宋体" w:cs="宋体"/>
          <w:spacing w:val="-1"/>
          <w:sz w:val="28"/>
          <w:szCs w:val="28"/>
          <w:u w:val="single" w:color="auto"/>
          <w:lang w:val="en-US" w:eastAsia="zh-CN"/>
        </w:rPr>
        <w:t xml:space="preserve">                </w:t>
      </w:r>
    </w:p>
    <w:p>
      <w:pPr>
        <w:spacing w:before="189" w:line="358" w:lineRule="auto"/>
        <w:ind w:left="552" w:right="1037" w:hanging="2"/>
        <w:rPr>
          <w:rFonts w:ascii="宋体" w:hAnsi="宋体" w:eastAsia="宋体" w:cs="宋体"/>
          <w:sz w:val="28"/>
          <w:szCs w:val="28"/>
        </w:rPr>
      </w:pPr>
      <w:r>
        <w:rPr>
          <w:rFonts w:ascii="宋体" w:hAnsi="宋体" w:eastAsia="宋体" w:cs="宋体"/>
          <w:spacing w:val="-16"/>
          <w:sz w:val="28"/>
          <w:szCs w:val="28"/>
        </w:rPr>
        <w:t>群体</w:t>
      </w:r>
      <w:r>
        <w:rPr>
          <w:rFonts w:ascii="宋体" w:hAnsi="宋体" w:eastAsia="宋体" w:cs="宋体"/>
          <w:spacing w:val="-15"/>
          <w:sz w:val="28"/>
          <w:szCs w:val="28"/>
        </w:rPr>
        <w:t>工</w:t>
      </w:r>
      <w:r>
        <w:rPr>
          <w:rFonts w:ascii="宋体" w:hAnsi="宋体" w:eastAsia="宋体" w:cs="宋体"/>
          <w:spacing w:val="-8"/>
          <w:sz w:val="28"/>
          <w:szCs w:val="28"/>
        </w:rPr>
        <w:t>程应附《承包人承揽工程项目一览表》  (附件 1) 。</w:t>
      </w:r>
      <w:r>
        <w:rPr>
          <w:rFonts w:ascii="宋体" w:hAnsi="宋体" w:eastAsia="宋体" w:cs="宋体"/>
          <w:sz w:val="28"/>
          <w:szCs w:val="28"/>
        </w:rPr>
        <w:t xml:space="preserve"> </w:t>
      </w:r>
      <w:r>
        <w:rPr>
          <w:rFonts w:ascii="宋体" w:hAnsi="宋体" w:eastAsia="宋体" w:cs="宋体"/>
          <w:spacing w:val="-2"/>
          <w:sz w:val="28"/>
          <w:szCs w:val="28"/>
        </w:rPr>
        <w:t>6.工程承包</w:t>
      </w:r>
      <w:r>
        <w:rPr>
          <w:rFonts w:ascii="宋体" w:hAnsi="宋体" w:eastAsia="宋体" w:cs="宋体"/>
          <w:spacing w:val="-1"/>
          <w:sz w:val="28"/>
          <w:szCs w:val="28"/>
        </w:rPr>
        <w:t>范围：</w:t>
      </w:r>
    </w:p>
    <w:p>
      <w:pPr>
        <w:tabs>
          <w:tab w:val="left" w:pos="824"/>
        </w:tabs>
        <w:spacing w:line="360" w:lineRule="auto"/>
        <w:ind w:right="2" w:firstLine="529"/>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pacing w:val="3"/>
          <w:sz w:val="28"/>
          <w:szCs w:val="28"/>
          <w:u w:val="single" w:color="auto"/>
        </w:rPr>
        <w:t>全套招标文件、工程量清单、施工图纸、答疑澄清文件范围</w:t>
      </w:r>
      <w:r>
        <w:rPr>
          <w:rFonts w:ascii="宋体" w:hAnsi="宋体" w:eastAsia="宋体" w:cs="宋体"/>
          <w:sz w:val="28"/>
          <w:szCs w:val="28"/>
          <w:u w:val="single" w:color="auto"/>
        </w:rPr>
        <w:t>内的</w:t>
      </w:r>
      <w:r>
        <w:rPr>
          <w:rFonts w:ascii="宋体" w:hAnsi="宋体" w:eastAsia="宋体" w:cs="宋体"/>
          <w:sz w:val="28"/>
          <w:szCs w:val="28"/>
        </w:rPr>
        <w:t xml:space="preserve"> </w:t>
      </w:r>
      <w:r>
        <w:rPr>
          <w:rFonts w:ascii="宋体" w:hAnsi="宋体" w:eastAsia="宋体" w:cs="宋体"/>
          <w:spacing w:val="22"/>
          <w:sz w:val="28"/>
          <w:szCs w:val="28"/>
          <w:u w:val="single" w:color="auto"/>
        </w:rPr>
        <w:t>施</w:t>
      </w:r>
      <w:r>
        <w:rPr>
          <w:rFonts w:ascii="宋体" w:hAnsi="宋体" w:eastAsia="宋体" w:cs="宋体"/>
          <w:spacing w:val="18"/>
          <w:sz w:val="28"/>
          <w:szCs w:val="28"/>
          <w:u w:val="single" w:color="auto"/>
        </w:rPr>
        <w:t xml:space="preserve">工工程  </w:t>
      </w:r>
      <w:r>
        <w:rPr>
          <w:rFonts w:ascii="宋体" w:hAnsi="宋体" w:eastAsia="宋体" w:cs="宋体"/>
          <w:spacing w:val="18"/>
          <w:sz w:val="28"/>
          <w:szCs w:val="28"/>
        </w:rPr>
        <w:t>。</w:t>
      </w:r>
    </w:p>
    <w:p>
      <w:pPr>
        <w:spacing w:line="359" w:lineRule="auto"/>
        <w:ind w:left="459"/>
        <w:rPr>
          <w:rFonts w:ascii="宋体" w:hAnsi="宋体" w:eastAsia="宋体" w:cs="宋体"/>
          <w:sz w:val="28"/>
          <w:szCs w:val="28"/>
        </w:rPr>
      </w:pPr>
      <w:r>
        <w:rPr>
          <w:rFonts w:ascii="宋体" w:hAnsi="宋体" w:eastAsia="宋体" w:cs="宋体"/>
          <w:spacing w:val="-4"/>
          <w:sz w:val="28"/>
          <w:szCs w:val="28"/>
        </w:rPr>
        <w:t>二</w:t>
      </w:r>
      <w:r>
        <w:rPr>
          <w:rFonts w:ascii="宋体" w:hAnsi="宋体" w:eastAsia="宋体" w:cs="宋体"/>
          <w:spacing w:val="-2"/>
          <w:sz w:val="28"/>
          <w:szCs w:val="28"/>
        </w:rPr>
        <w:t>、合同工期</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u w:val="single" w:color="auto"/>
          <w:lang w:val="en-US" w:eastAsia="zh-CN"/>
        </w:rPr>
        <w:t xml:space="preserve">  </w:t>
      </w:r>
      <w:r>
        <w:rPr>
          <w:rFonts w:ascii="宋体" w:hAnsi="宋体" w:eastAsia="宋体" w:cs="宋体"/>
          <w:spacing w:val="-10"/>
          <w:sz w:val="28"/>
          <w:szCs w:val="28"/>
          <w:u w:val="single" w:color="auto"/>
        </w:rPr>
        <w:t xml:space="preserve"> </w:t>
      </w:r>
      <w:r>
        <w:rPr>
          <w:rFonts w:ascii="宋体" w:hAnsi="宋体" w:eastAsia="宋体" w:cs="宋体"/>
          <w:spacing w:val="-10"/>
          <w:sz w:val="28"/>
          <w:szCs w:val="28"/>
        </w:rPr>
        <w:t xml:space="preserve"> 年</w:t>
      </w:r>
      <w:r>
        <w:rPr>
          <w:rFonts w:ascii="宋体" w:hAnsi="宋体" w:eastAsia="宋体" w:cs="宋体"/>
          <w:spacing w:val="-10"/>
          <w:sz w:val="28"/>
          <w:szCs w:val="28"/>
          <w:u w:val="single" w:color="auto"/>
        </w:rPr>
        <w:t xml:space="preserve">   </w:t>
      </w:r>
      <w:r>
        <w:rPr>
          <w:rFonts w:ascii="宋体" w:hAnsi="宋体" w:eastAsia="宋体" w:cs="宋体"/>
          <w:spacing w:val="-10"/>
          <w:sz w:val="28"/>
          <w:szCs w:val="28"/>
        </w:rPr>
        <w:t>月</w:t>
      </w:r>
      <w:r>
        <w:rPr>
          <w:rFonts w:ascii="宋体" w:hAnsi="宋体" w:eastAsia="宋体" w:cs="宋体"/>
          <w:spacing w:val="-10"/>
          <w:sz w:val="28"/>
          <w:szCs w:val="28"/>
          <w:u w:val="single" w:color="auto"/>
        </w:rPr>
        <w:t xml:space="preserve">   </w:t>
      </w:r>
      <w:r>
        <w:rPr>
          <w:rFonts w:ascii="宋体" w:hAnsi="宋体" w:eastAsia="宋体" w:cs="宋体"/>
          <w:spacing w:val="-10"/>
          <w:sz w:val="28"/>
          <w:szCs w:val="28"/>
        </w:rPr>
        <w:t xml:space="preserve"> 日。</w:t>
      </w:r>
    </w:p>
    <w:p>
      <w:pPr>
        <w:spacing w:before="2" w:line="219" w:lineRule="auto"/>
        <w:ind w:left="459"/>
        <w:rPr>
          <w:rFonts w:ascii="宋体" w:hAnsi="宋体" w:eastAsia="宋体" w:cs="宋体"/>
          <w:sz w:val="28"/>
          <w:szCs w:val="28"/>
        </w:rPr>
      </w:pPr>
      <w:r>
        <w:rPr>
          <w:rFonts w:ascii="宋体" w:hAnsi="宋体" w:eastAsia="宋体" w:cs="宋体"/>
          <w:spacing w:val="-11"/>
          <w:sz w:val="28"/>
          <w:szCs w:val="28"/>
        </w:rPr>
        <w:t>计</w:t>
      </w:r>
      <w:r>
        <w:rPr>
          <w:rFonts w:ascii="宋体" w:hAnsi="宋体" w:eastAsia="宋体" w:cs="宋体"/>
          <w:spacing w:val="-10"/>
          <w:sz w:val="28"/>
          <w:szCs w:val="28"/>
        </w:rPr>
        <w:t>划竣工日期：</w:t>
      </w:r>
      <w:r>
        <w:rPr>
          <w:rFonts w:ascii="宋体" w:hAnsi="宋体" w:eastAsia="宋体" w:cs="宋体"/>
          <w:spacing w:val="-10"/>
          <w:sz w:val="28"/>
          <w:szCs w:val="28"/>
          <w:u w:val="single" w:color="auto"/>
        </w:rPr>
        <w:t xml:space="preserve">   </w:t>
      </w:r>
      <w:r>
        <w:rPr>
          <w:rFonts w:ascii="宋体" w:hAnsi="宋体" w:eastAsia="宋体" w:cs="宋体"/>
          <w:spacing w:val="-10"/>
          <w:sz w:val="28"/>
          <w:szCs w:val="28"/>
        </w:rPr>
        <w:t xml:space="preserve"> 年</w:t>
      </w:r>
      <w:r>
        <w:rPr>
          <w:rFonts w:ascii="宋体" w:hAnsi="宋体" w:eastAsia="宋体" w:cs="宋体"/>
          <w:spacing w:val="-10"/>
          <w:sz w:val="28"/>
          <w:szCs w:val="28"/>
          <w:u w:val="single" w:color="auto"/>
        </w:rPr>
        <w:t xml:space="preserve">   </w:t>
      </w:r>
      <w:r>
        <w:rPr>
          <w:rFonts w:ascii="宋体" w:hAnsi="宋体" w:eastAsia="宋体" w:cs="宋体"/>
          <w:spacing w:val="-10"/>
          <w:sz w:val="28"/>
          <w:szCs w:val="28"/>
        </w:rPr>
        <w:t>月</w:t>
      </w:r>
      <w:r>
        <w:rPr>
          <w:rFonts w:ascii="宋体" w:hAnsi="宋体" w:eastAsia="宋体" w:cs="宋体"/>
          <w:spacing w:val="-10"/>
          <w:sz w:val="28"/>
          <w:szCs w:val="28"/>
          <w:u w:val="single" w:color="auto"/>
        </w:rPr>
        <w:t xml:space="preserve">   </w:t>
      </w:r>
      <w:r>
        <w:rPr>
          <w:rFonts w:ascii="宋体" w:hAnsi="宋体" w:eastAsia="宋体" w:cs="宋体"/>
          <w:spacing w:val="-10"/>
          <w:sz w:val="28"/>
          <w:szCs w:val="28"/>
        </w:rPr>
        <w:t xml:space="preserve"> 日。</w:t>
      </w:r>
    </w:p>
    <w:p>
      <w:pPr>
        <w:spacing w:before="212" w:line="358" w:lineRule="auto"/>
        <w:ind w:left="49" w:firstLine="413"/>
        <w:rPr>
          <w:rFonts w:ascii="宋体" w:hAnsi="宋体" w:eastAsia="宋体" w:cs="宋体"/>
          <w:sz w:val="28"/>
          <w:szCs w:val="28"/>
        </w:rPr>
      </w:pPr>
      <w:r>
        <w:rPr>
          <w:rFonts w:ascii="宋体" w:hAnsi="宋体" w:eastAsia="宋体" w:cs="宋体"/>
          <w:spacing w:val="-6"/>
          <w:sz w:val="28"/>
          <w:szCs w:val="28"/>
        </w:rPr>
        <w:t>工期总日历天</w:t>
      </w:r>
      <w:r>
        <w:rPr>
          <w:rFonts w:ascii="宋体" w:hAnsi="宋体" w:eastAsia="宋体" w:cs="宋体"/>
          <w:spacing w:val="-4"/>
          <w:sz w:val="28"/>
          <w:szCs w:val="28"/>
        </w:rPr>
        <w:t>数</w:t>
      </w:r>
      <w:r>
        <w:rPr>
          <w:rFonts w:ascii="宋体" w:hAnsi="宋体" w:eastAsia="宋体" w:cs="宋体"/>
          <w:spacing w:val="-3"/>
          <w:sz w:val="28"/>
          <w:szCs w:val="28"/>
        </w:rPr>
        <w:t>：</w:t>
      </w:r>
      <w:r>
        <w:rPr>
          <w:rFonts w:ascii="宋体" w:hAnsi="宋体" w:eastAsia="宋体" w:cs="宋体"/>
          <w:spacing w:val="-3"/>
          <w:sz w:val="28"/>
          <w:szCs w:val="28"/>
          <w:u w:val="single" w:color="auto"/>
        </w:rPr>
        <w:t xml:space="preserve">   </w:t>
      </w:r>
      <w:r>
        <w:rPr>
          <w:rFonts w:ascii="宋体" w:hAnsi="宋体" w:eastAsia="宋体" w:cs="宋体"/>
          <w:spacing w:val="-3"/>
          <w:sz w:val="28"/>
          <w:szCs w:val="28"/>
        </w:rPr>
        <w:t xml:space="preserve"> 天。工期总日历天数与根据前述计划开竣工</w:t>
      </w:r>
      <w:r>
        <w:rPr>
          <w:rFonts w:ascii="宋体" w:hAnsi="宋体" w:eastAsia="宋体" w:cs="宋体"/>
          <w:sz w:val="28"/>
          <w:szCs w:val="28"/>
        </w:rPr>
        <w:t xml:space="preserve"> </w:t>
      </w:r>
      <w:r>
        <w:rPr>
          <w:rFonts w:ascii="宋体" w:hAnsi="宋体" w:eastAsia="宋体" w:cs="宋体"/>
          <w:spacing w:val="-4"/>
          <w:sz w:val="28"/>
          <w:szCs w:val="28"/>
        </w:rPr>
        <w:t>日期计算的</w:t>
      </w:r>
      <w:r>
        <w:rPr>
          <w:rFonts w:ascii="宋体" w:hAnsi="宋体" w:eastAsia="宋体" w:cs="宋体"/>
          <w:spacing w:val="-2"/>
          <w:sz w:val="28"/>
          <w:szCs w:val="28"/>
        </w:rPr>
        <w:t>工期天数不一致的，以工期总日历天数为准。</w:t>
      </w:r>
    </w:p>
    <w:p>
      <w:pPr>
        <w:spacing w:before="1" w:line="237" w:lineRule="auto"/>
        <w:ind w:left="1"/>
        <w:outlineLvl w:val="2"/>
        <w:rPr>
          <w:rFonts w:ascii="宋体" w:hAnsi="宋体" w:eastAsia="宋体" w:cs="宋体"/>
          <w:sz w:val="28"/>
          <w:szCs w:val="28"/>
        </w:rPr>
      </w:pPr>
      <w:r>
        <w:rPr>
          <w:rFonts w:ascii="宋体" w:hAnsi="宋体" w:eastAsia="宋体" w:cs="宋体"/>
          <w:spacing w:val="-2"/>
          <w:sz w:val="28"/>
          <w:szCs w:val="28"/>
        </w:rPr>
        <w:t>三、质量</w:t>
      </w:r>
      <w:r>
        <w:rPr>
          <w:rFonts w:ascii="宋体" w:hAnsi="宋体" w:eastAsia="宋体" w:cs="宋体"/>
          <w:spacing w:val="-1"/>
          <w:sz w:val="28"/>
          <w:szCs w:val="28"/>
        </w:rPr>
        <w:t>标准</w:t>
      </w:r>
    </w:p>
    <w:p>
      <w:pPr>
        <w:spacing w:before="5" w:line="220" w:lineRule="auto"/>
        <w:ind w:left="462"/>
        <w:rPr>
          <w:rFonts w:ascii="宋体" w:hAnsi="宋体" w:eastAsia="宋体" w:cs="宋体"/>
          <w:sz w:val="28"/>
          <w:szCs w:val="28"/>
        </w:rPr>
      </w:pPr>
      <w:r>
        <w:rPr>
          <w:rFonts w:ascii="宋体" w:hAnsi="宋体" w:eastAsia="宋体" w:cs="宋体"/>
          <w:spacing w:val="-1"/>
          <w:sz w:val="28"/>
          <w:szCs w:val="28"/>
        </w:rPr>
        <w:t>工程质量符合</w:t>
      </w:r>
      <w:r>
        <w:rPr>
          <w:rFonts w:ascii="宋体" w:hAnsi="宋体" w:eastAsia="宋体" w:cs="宋体"/>
          <w:spacing w:val="-1"/>
          <w:sz w:val="28"/>
          <w:szCs w:val="28"/>
          <w:u w:val="single" w:color="auto"/>
        </w:rPr>
        <w:t xml:space="preserve">        </w:t>
      </w:r>
      <w:r>
        <w:rPr>
          <w:rFonts w:ascii="宋体" w:hAnsi="宋体" w:eastAsia="宋体" w:cs="宋体"/>
          <w:sz w:val="28"/>
          <w:szCs w:val="28"/>
          <w:u w:val="single" w:color="auto"/>
        </w:rPr>
        <w:t xml:space="preserve">                         </w:t>
      </w:r>
      <w:r>
        <w:rPr>
          <w:rFonts w:ascii="宋体" w:hAnsi="宋体" w:eastAsia="宋体" w:cs="宋体"/>
          <w:sz w:val="28"/>
          <w:szCs w:val="28"/>
        </w:rPr>
        <w:t xml:space="preserve"> 标准。</w:t>
      </w:r>
    </w:p>
    <w:p>
      <w:pPr>
        <w:spacing w:before="211" w:line="223" w:lineRule="auto"/>
        <w:ind w:left="27"/>
        <w:outlineLvl w:val="2"/>
        <w:rPr>
          <w:rFonts w:ascii="宋体" w:hAnsi="宋体" w:eastAsia="宋体" w:cs="宋体"/>
          <w:sz w:val="28"/>
          <w:szCs w:val="28"/>
        </w:rPr>
      </w:pPr>
      <w:r>
        <w:rPr>
          <w:rFonts w:ascii="宋体" w:hAnsi="宋体" w:eastAsia="宋体" w:cs="宋体"/>
          <w:spacing w:val="-4"/>
          <w:sz w:val="28"/>
          <w:szCs w:val="28"/>
        </w:rPr>
        <w:t>四、签约</w:t>
      </w:r>
      <w:r>
        <w:rPr>
          <w:rFonts w:ascii="宋体" w:hAnsi="宋体" w:eastAsia="宋体" w:cs="宋体"/>
          <w:spacing w:val="-2"/>
          <w:sz w:val="28"/>
          <w:szCs w:val="28"/>
        </w:rPr>
        <w:t>合同价与合同价格形式</w:t>
      </w:r>
    </w:p>
    <w:p>
      <w:pPr>
        <w:spacing w:before="23" w:line="242" w:lineRule="auto"/>
        <w:ind w:left="581"/>
        <w:rPr>
          <w:rFonts w:ascii="宋体" w:hAnsi="宋体" w:eastAsia="宋体" w:cs="宋体"/>
          <w:sz w:val="28"/>
          <w:szCs w:val="28"/>
        </w:rPr>
      </w:pPr>
      <w:r>
        <w:rPr>
          <w:rFonts w:ascii="宋体" w:hAnsi="宋体" w:eastAsia="宋体" w:cs="宋体"/>
          <w:spacing w:val="-6"/>
          <w:sz w:val="28"/>
          <w:szCs w:val="28"/>
        </w:rPr>
        <w:t>1</w:t>
      </w:r>
      <w:r>
        <w:rPr>
          <w:rFonts w:ascii="宋体" w:hAnsi="宋体" w:eastAsia="宋体" w:cs="宋体"/>
          <w:spacing w:val="-4"/>
          <w:sz w:val="28"/>
          <w:szCs w:val="28"/>
        </w:rPr>
        <w:t>.</w:t>
      </w:r>
      <w:r>
        <w:rPr>
          <w:rFonts w:ascii="宋体" w:hAnsi="宋体" w:eastAsia="宋体" w:cs="宋体"/>
          <w:spacing w:val="-3"/>
          <w:sz w:val="28"/>
          <w:szCs w:val="28"/>
        </w:rPr>
        <w:t>签约合同价为：</w:t>
      </w:r>
    </w:p>
    <w:p>
      <w:pPr>
        <w:spacing w:before="179" w:line="219" w:lineRule="auto"/>
        <w:ind w:left="704"/>
        <w:rPr>
          <w:rFonts w:ascii="宋体" w:hAnsi="宋体" w:eastAsia="宋体" w:cs="宋体"/>
          <w:sz w:val="28"/>
          <w:szCs w:val="28"/>
        </w:rPr>
      </w:pPr>
      <w:r>
        <w:rPr>
          <w:rFonts w:ascii="宋体" w:hAnsi="宋体" w:eastAsia="宋体" w:cs="宋体"/>
          <w:spacing w:val="-1"/>
          <w:sz w:val="28"/>
          <w:szCs w:val="28"/>
        </w:rPr>
        <w:t>人民币 (大写)</w:t>
      </w:r>
      <w:r>
        <w:rPr>
          <w:rFonts w:ascii="宋体" w:hAnsi="宋体" w:eastAsia="宋体" w:cs="宋体"/>
          <w:spacing w:val="-1"/>
          <w:sz w:val="28"/>
          <w:szCs w:val="28"/>
          <w:u w:val="single" w:color="auto"/>
        </w:rPr>
        <w:t xml:space="preserve">       </w:t>
      </w:r>
      <w:r>
        <w:rPr>
          <w:rFonts w:ascii="宋体" w:hAnsi="宋体" w:eastAsia="宋体" w:cs="宋体"/>
          <w:sz w:val="28"/>
          <w:szCs w:val="28"/>
          <w:u w:val="single" w:color="auto"/>
        </w:rPr>
        <w:t xml:space="preserve">           </w:t>
      </w:r>
      <w:r>
        <w:rPr>
          <w:rFonts w:ascii="宋体" w:hAnsi="宋体" w:eastAsia="宋体" w:cs="宋体"/>
          <w:sz w:val="28"/>
          <w:szCs w:val="28"/>
        </w:rPr>
        <w:t>(¥</w:t>
      </w:r>
      <w:r>
        <w:rPr>
          <w:rFonts w:ascii="宋体" w:hAnsi="宋体" w:eastAsia="宋体" w:cs="宋体"/>
          <w:sz w:val="28"/>
          <w:szCs w:val="28"/>
          <w:u w:val="single" w:color="auto"/>
        </w:rPr>
        <w:t xml:space="preserve">            </w:t>
      </w:r>
      <w:r>
        <w:rPr>
          <w:rFonts w:ascii="宋体" w:hAnsi="宋体" w:eastAsia="宋体" w:cs="宋体"/>
          <w:sz w:val="28"/>
          <w:szCs w:val="28"/>
        </w:rPr>
        <w:t>元)；</w:t>
      </w:r>
    </w:p>
    <w:p>
      <w:pPr>
        <w:sectPr>
          <w:footerReference r:id="rId28" w:type="default"/>
          <w:pgSz w:w="11906" w:h="16839"/>
          <w:pgMar w:top="1396" w:right="1619" w:bottom="1156" w:left="1541" w:header="0" w:footer="996" w:gutter="0"/>
          <w:cols w:space="720" w:num="1"/>
        </w:sectPr>
      </w:pPr>
    </w:p>
    <w:p>
      <w:pPr>
        <w:spacing w:before="55" w:line="221" w:lineRule="auto"/>
        <w:ind w:left="560"/>
        <w:rPr>
          <w:rFonts w:ascii="宋体" w:hAnsi="宋体" w:eastAsia="宋体" w:cs="宋体"/>
          <w:sz w:val="28"/>
          <w:szCs w:val="28"/>
        </w:rPr>
      </w:pPr>
      <w:r>
        <w:rPr>
          <w:rFonts w:ascii="宋体" w:hAnsi="宋体" w:eastAsia="宋体" w:cs="宋体"/>
          <w:spacing w:val="-5"/>
          <w:sz w:val="28"/>
          <w:szCs w:val="28"/>
        </w:rPr>
        <w:t>其</w:t>
      </w:r>
      <w:r>
        <w:rPr>
          <w:rFonts w:ascii="宋体" w:hAnsi="宋体" w:eastAsia="宋体" w:cs="宋体"/>
          <w:spacing w:val="-3"/>
          <w:sz w:val="28"/>
          <w:szCs w:val="28"/>
        </w:rPr>
        <w:t>中：</w:t>
      </w:r>
    </w:p>
    <w:p>
      <w:pPr>
        <w:spacing w:before="210" w:line="220" w:lineRule="auto"/>
        <w:ind w:left="567"/>
        <w:rPr>
          <w:rFonts w:ascii="宋体" w:hAnsi="宋体" w:eastAsia="宋体" w:cs="宋体"/>
          <w:sz w:val="28"/>
          <w:szCs w:val="28"/>
        </w:rPr>
      </w:pPr>
      <w:r>
        <w:rPr>
          <w:rFonts w:ascii="宋体" w:hAnsi="宋体" w:eastAsia="宋体" w:cs="宋体"/>
          <w:spacing w:val="12"/>
          <w:sz w:val="28"/>
          <w:szCs w:val="28"/>
        </w:rPr>
        <w:t>(</w:t>
      </w:r>
      <w:r>
        <w:rPr>
          <w:rFonts w:ascii="宋体" w:hAnsi="宋体" w:eastAsia="宋体" w:cs="宋体"/>
          <w:spacing w:val="10"/>
          <w:sz w:val="28"/>
          <w:szCs w:val="28"/>
        </w:rPr>
        <w:t>1) 安全文明施工费：</w:t>
      </w:r>
    </w:p>
    <w:p>
      <w:pPr>
        <w:spacing w:before="211" w:line="219" w:lineRule="auto"/>
        <w:ind w:left="1262"/>
        <w:rPr>
          <w:rFonts w:ascii="宋体" w:hAnsi="宋体" w:eastAsia="宋体" w:cs="宋体"/>
          <w:sz w:val="28"/>
          <w:szCs w:val="28"/>
        </w:rPr>
      </w:pPr>
      <w:r>
        <w:rPr>
          <w:rFonts w:ascii="宋体" w:hAnsi="宋体" w:eastAsia="宋体" w:cs="宋体"/>
          <w:spacing w:val="-4"/>
          <w:sz w:val="28"/>
          <w:szCs w:val="28"/>
        </w:rPr>
        <w:t>人民币 (大写)</w:t>
      </w:r>
      <w:r>
        <w:rPr>
          <w:rFonts w:ascii="宋体" w:hAnsi="宋体" w:eastAsia="宋体" w:cs="宋体"/>
          <w:spacing w:val="-4"/>
          <w:sz w:val="28"/>
          <w:szCs w:val="28"/>
          <w:u w:val="single" w:color="auto"/>
        </w:rPr>
        <w:t xml:space="preserve">                </w:t>
      </w:r>
      <w:r>
        <w:rPr>
          <w:rFonts w:ascii="宋体" w:hAnsi="宋体" w:eastAsia="宋体" w:cs="宋体"/>
          <w:spacing w:val="-4"/>
          <w:sz w:val="28"/>
          <w:szCs w:val="28"/>
        </w:rPr>
        <w:t>(¥</w:t>
      </w:r>
      <w:r>
        <w:rPr>
          <w:rFonts w:ascii="宋体" w:hAnsi="宋体" w:eastAsia="宋体" w:cs="宋体"/>
          <w:spacing w:val="-4"/>
          <w:sz w:val="28"/>
          <w:szCs w:val="28"/>
          <w:u w:val="single" w:color="auto"/>
        </w:rPr>
        <w:t xml:space="preserve">          </w:t>
      </w:r>
      <w:r>
        <w:rPr>
          <w:rFonts w:ascii="宋体" w:hAnsi="宋体" w:eastAsia="宋体" w:cs="宋体"/>
          <w:spacing w:val="-4"/>
          <w:sz w:val="28"/>
          <w:szCs w:val="28"/>
        </w:rPr>
        <w:t xml:space="preserve"> 元</w:t>
      </w:r>
      <w:r>
        <w:rPr>
          <w:rFonts w:ascii="宋体" w:hAnsi="宋体" w:eastAsia="宋体" w:cs="宋体"/>
          <w:spacing w:val="-2"/>
          <w:sz w:val="28"/>
          <w:szCs w:val="28"/>
        </w:rPr>
        <w:t>)</w:t>
      </w:r>
      <w:r>
        <w:rPr>
          <w:rFonts w:ascii="宋体" w:hAnsi="宋体" w:eastAsia="宋体" w:cs="宋体"/>
          <w:sz w:val="28"/>
          <w:szCs w:val="28"/>
        </w:rPr>
        <w:t>；</w:t>
      </w:r>
    </w:p>
    <w:p>
      <w:pPr>
        <w:spacing w:before="211" w:line="219" w:lineRule="auto"/>
        <w:ind w:left="567"/>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7"/>
          <w:sz w:val="28"/>
          <w:szCs w:val="28"/>
        </w:rPr>
        <w:t>2) 材料和工程设备暂估价金额：</w:t>
      </w:r>
    </w:p>
    <w:p>
      <w:pPr>
        <w:spacing w:before="213" w:line="219" w:lineRule="auto"/>
        <w:ind w:left="1262"/>
        <w:rPr>
          <w:rFonts w:ascii="宋体" w:hAnsi="宋体" w:eastAsia="宋体" w:cs="宋体"/>
          <w:sz w:val="28"/>
          <w:szCs w:val="28"/>
        </w:rPr>
      </w:pPr>
      <w:r>
        <w:rPr>
          <w:rFonts w:ascii="宋体" w:hAnsi="宋体" w:eastAsia="宋体" w:cs="宋体"/>
          <w:spacing w:val="-4"/>
          <w:sz w:val="28"/>
          <w:szCs w:val="28"/>
        </w:rPr>
        <w:t>人民币 (大写)</w:t>
      </w:r>
      <w:r>
        <w:rPr>
          <w:rFonts w:ascii="宋体" w:hAnsi="宋体" w:eastAsia="宋体" w:cs="宋体"/>
          <w:spacing w:val="-4"/>
          <w:sz w:val="28"/>
          <w:szCs w:val="28"/>
          <w:u w:val="single" w:color="auto"/>
        </w:rPr>
        <w:t xml:space="preserve">                </w:t>
      </w:r>
      <w:r>
        <w:rPr>
          <w:rFonts w:ascii="宋体" w:hAnsi="宋体" w:eastAsia="宋体" w:cs="宋体"/>
          <w:spacing w:val="-4"/>
          <w:sz w:val="28"/>
          <w:szCs w:val="28"/>
        </w:rPr>
        <w:t>(¥</w:t>
      </w:r>
      <w:r>
        <w:rPr>
          <w:rFonts w:ascii="宋体" w:hAnsi="宋体" w:eastAsia="宋体" w:cs="宋体"/>
          <w:spacing w:val="-4"/>
          <w:sz w:val="28"/>
          <w:szCs w:val="28"/>
          <w:u w:val="single" w:color="auto"/>
        </w:rPr>
        <w:t xml:space="preserve">          </w:t>
      </w:r>
      <w:r>
        <w:rPr>
          <w:rFonts w:ascii="宋体" w:hAnsi="宋体" w:eastAsia="宋体" w:cs="宋体"/>
          <w:spacing w:val="-4"/>
          <w:sz w:val="28"/>
          <w:szCs w:val="28"/>
        </w:rPr>
        <w:t xml:space="preserve"> 元</w:t>
      </w:r>
      <w:r>
        <w:rPr>
          <w:rFonts w:ascii="宋体" w:hAnsi="宋体" w:eastAsia="宋体" w:cs="宋体"/>
          <w:spacing w:val="-2"/>
          <w:sz w:val="28"/>
          <w:szCs w:val="28"/>
        </w:rPr>
        <w:t>)</w:t>
      </w:r>
      <w:r>
        <w:rPr>
          <w:rFonts w:ascii="宋体" w:hAnsi="宋体" w:eastAsia="宋体" w:cs="宋体"/>
          <w:sz w:val="28"/>
          <w:szCs w:val="28"/>
        </w:rPr>
        <w:t>；</w:t>
      </w:r>
    </w:p>
    <w:p>
      <w:pPr>
        <w:spacing w:before="212" w:line="219" w:lineRule="auto"/>
        <w:ind w:left="567"/>
        <w:rPr>
          <w:rFonts w:ascii="宋体" w:hAnsi="宋体" w:eastAsia="宋体" w:cs="宋体"/>
          <w:sz w:val="28"/>
          <w:szCs w:val="28"/>
        </w:rPr>
      </w:pPr>
      <w:r>
        <w:rPr>
          <w:rFonts w:ascii="宋体" w:hAnsi="宋体" w:eastAsia="宋体" w:cs="宋体"/>
          <w:spacing w:val="16"/>
          <w:sz w:val="28"/>
          <w:szCs w:val="28"/>
        </w:rPr>
        <w:t>(</w:t>
      </w:r>
      <w:r>
        <w:rPr>
          <w:rFonts w:ascii="宋体" w:hAnsi="宋体" w:eastAsia="宋体" w:cs="宋体"/>
          <w:spacing w:val="9"/>
          <w:sz w:val="28"/>
          <w:szCs w:val="28"/>
        </w:rPr>
        <w:t>3</w:t>
      </w:r>
      <w:r>
        <w:rPr>
          <w:rFonts w:ascii="宋体" w:hAnsi="宋体" w:eastAsia="宋体" w:cs="宋体"/>
          <w:spacing w:val="8"/>
          <w:sz w:val="28"/>
          <w:szCs w:val="28"/>
        </w:rPr>
        <w:t>) 专业工程暂估价金额：</w:t>
      </w:r>
    </w:p>
    <w:p>
      <w:pPr>
        <w:spacing w:before="213" w:line="219" w:lineRule="auto"/>
        <w:ind w:left="1262"/>
        <w:rPr>
          <w:rFonts w:ascii="宋体" w:hAnsi="宋体" w:eastAsia="宋体" w:cs="宋体"/>
          <w:sz w:val="28"/>
          <w:szCs w:val="28"/>
        </w:rPr>
      </w:pPr>
      <w:r>
        <w:rPr>
          <w:rFonts w:ascii="宋体" w:hAnsi="宋体" w:eastAsia="宋体" w:cs="宋体"/>
          <w:spacing w:val="-4"/>
          <w:sz w:val="28"/>
          <w:szCs w:val="28"/>
        </w:rPr>
        <w:t>人民币 (大写)</w:t>
      </w:r>
      <w:r>
        <w:rPr>
          <w:rFonts w:ascii="宋体" w:hAnsi="宋体" w:eastAsia="宋体" w:cs="宋体"/>
          <w:spacing w:val="-4"/>
          <w:sz w:val="28"/>
          <w:szCs w:val="28"/>
          <w:u w:val="single" w:color="auto"/>
        </w:rPr>
        <w:t xml:space="preserve">                </w:t>
      </w:r>
      <w:r>
        <w:rPr>
          <w:rFonts w:ascii="宋体" w:hAnsi="宋体" w:eastAsia="宋体" w:cs="宋体"/>
          <w:spacing w:val="-4"/>
          <w:sz w:val="28"/>
          <w:szCs w:val="28"/>
        </w:rPr>
        <w:t>(¥</w:t>
      </w:r>
      <w:r>
        <w:rPr>
          <w:rFonts w:ascii="宋体" w:hAnsi="宋体" w:eastAsia="宋体" w:cs="宋体"/>
          <w:spacing w:val="-4"/>
          <w:sz w:val="28"/>
          <w:szCs w:val="28"/>
          <w:u w:val="single" w:color="auto"/>
        </w:rPr>
        <w:t xml:space="preserve">          </w:t>
      </w:r>
      <w:r>
        <w:rPr>
          <w:rFonts w:ascii="宋体" w:hAnsi="宋体" w:eastAsia="宋体" w:cs="宋体"/>
          <w:spacing w:val="-4"/>
          <w:sz w:val="28"/>
          <w:szCs w:val="28"/>
        </w:rPr>
        <w:t xml:space="preserve"> 元</w:t>
      </w:r>
      <w:r>
        <w:rPr>
          <w:rFonts w:ascii="宋体" w:hAnsi="宋体" w:eastAsia="宋体" w:cs="宋体"/>
          <w:spacing w:val="-2"/>
          <w:sz w:val="28"/>
          <w:szCs w:val="28"/>
        </w:rPr>
        <w:t>)</w:t>
      </w:r>
      <w:r>
        <w:rPr>
          <w:rFonts w:ascii="宋体" w:hAnsi="宋体" w:eastAsia="宋体" w:cs="宋体"/>
          <w:sz w:val="28"/>
          <w:szCs w:val="28"/>
        </w:rPr>
        <w:t>；</w:t>
      </w:r>
    </w:p>
    <w:p>
      <w:pPr>
        <w:spacing w:before="213" w:line="220" w:lineRule="auto"/>
        <w:ind w:left="567"/>
        <w:rPr>
          <w:rFonts w:ascii="宋体" w:hAnsi="宋体" w:eastAsia="宋体" w:cs="宋体"/>
          <w:sz w:val="28"/>
          <w:szCs w:val="28"/>
        </w:rPr>
      </w:pPr>
      <w:r>
        <w:rPr>
          <w:rFonts w:ascii="宋体" w:hAnsi="宋体" w:eastAsia="宋体" w:cs="宋体"/>
          <w:spacing w:val="18"/>
          <w:sz w:val="28"/>
          <w:szCs w:val="28"/>
        </w:rPr>
        <w:t>(</w:t>
      </w:r>
      <w:r>
        <w:rPr>
          <w:rFonts w:ascii="宋体" w:hAnsi="宋体" w:eastAsia="宋体" w:cs="宋体"/>
          <w:spacing w:val="13"/>
          <w:sz w:val="28"/>
          <w:szCs w:val="28"/>
        </w:rPr>
        <w:t>4) 暂列金额：</w:t>
      </w:r>
    </w:p>
    <w:p>
      <w:pPr>
        <w:spacing w:before="212" w:line="358" w:lineRule="auto"/>
        <w:ind w:left="562" w:right="1020" w:firstLine="699"/>
        <w:rPr>
          <w:rFonts w:ascii="宋体" w:hAnsi="宋体" w:eastAsia="宋体" w:cs="宋体"/>
          <w:sz w:val="28"/>
          <w:szCs w:val="28"/>
        </w:rPr>
      </w:pPr>
      <w:r>
        <w:rPr>
          <w:rFonts w:ascii="宋体" w:hAnsi="宋体" w:eastAsia="宋体" w:cs="宋体"/>
          <w:spacing w:val="-5"/>
          <w:sz w:val="28"/>
          <w:szCs w:val="28"/>
        </w:rPr>
        <w:t>人民币 (大写)</w:t>
      </w:r>
      <w:r>
        <w:rPr>
          <w:rFonts w:ascii="宋体" w:hAnsi="宋体" w:eastAsia="宋体" w:cs="宋体"/>
          <w:spacing w:val="-5"/>
          <w:sz w:val="28"/>
          <w:szCs w:val="28"/>
          <w:u w:val="single" w:color="auto"/>
        </w:rPr>
        <w:t xml:space="preserve">                </w:t>
      </w:r>
      <w:r>
        <w:rPr>
          <w:rFonts w:ascii="宋体" w:hAnsi="宋体" w:eastAsia="宋体" w:cs="宋体"/>
          <w:spacing w:val="-5"/>
          <w:sz w:val="28"/>
          <w:szCs w:val="28"/>
        </w:rPr>
        <w:t>(¥</w:t>
      </w:r>
      <w:r>
        <w:rPr>
          <w:rFonts w:ascii="宋体" w:hAnsi="宋体" w:eastAsia="宋体" w:cs="宋体"/>
          <w:spacing w:val="-5"/>
          <w:sz w:val="28"/>
          <w:szCs w:val="28"/>
          <w:u w:val="single" w:color="auto"/>
        </w:rPr>
        <w:t xml:space="preserve">          </w:t>
      </w:r>
      <w:r>
        <w:rPr>
          <w:rFonts w:ascii="宋体" w:hAnsi="宋体" w:eastAsia="宋体" w:cs="宋体"/>
          <w:spacing w:val="-5"/>
          <w:sz w:val="28"/>
          <w:szCs w:val="28"/>
        </w:rPr>
        <w:t xml:space="preserve"> 元</w:t>
      </w:r>
      <w:r>
        <w:rPr>
          <w:rFonts w:ascii="宋体" w:hAnsi="宋体" w:eastAsia="宋体" w:cs="宋体"/>
          <w:spacing w:val="-3"/>
          <w:sz w:val="28"/>
          <w:szCs w:val="28"/>
        </w:rPr>
        <w:t>)</w:t>
      </w:r>
      <w:r>
        <w:rPr>
          <w:rFonts w:ascii="宋体" w:hAnsi="宋体" w:eastAsia="宋体" w:cs="宋体"/>
          <w:sz w:val="28"/>
          <w:szCs w:val="28"/>
        </w:rPr>
        <w:t xml:space="preserve">。 </w:t>
      </w:r>
      <w:r>
        <w:rPr>
          <w:rFonts w:ascii="宋体" w:hAnsi="宋体" w:eastAsia="宋体" w:cs="宋体"/>
          <w:spacing w:val="-6"/>
          <w:sz w:val="28"/>
          <w:szCs w:val="28"/>
        </w:rPr>
        <w:t>2.合同价格形式</w:t>
      </w:r>
      <w:r>
        <w:rPr>
          <w:rFonts w:ascii="宋体" w:hAnsi="宋体" w:eastAsia="宋体" w:cs="宋体"/>
          <w:spacing w:val="-5"/>
          <w:sz w:val="28"/>
          <w:szCs w:val="28"/>
        </w:rPr>
        <w:t>：</w:t>
      </w:r>
      <w:r>
        <w:rPr>
          <w:rFonts w:ascii="宋体" w:hAnsi="宋体" w:eastAsia="宋体" w:cs="宋体"/>
          <w:spacing w:val="-3"/>
          <w:sz w:val="28"/>
          <w:szCs w:val="28"/>
          <w:u w:val="single" w:color="auto"/>
        </w:rPr>
        <w:t xml:space="preserve">                                 </w:t>
      </w:r>
      <w:r>
        <w:rPr>
          <w:rFonts w:ascii="宋体" w:hAnsi="宋体" w:eastAsia="宋体" w:cs="宋体"/>
          <w:spacing w:val="-3"/>
          <w:sz w:val="28"/>
          <w:szCs w:val="28"/>
        </w:rPr>
        <w:t>。</w:t>
      </w:r>
    </w:p>
    <w:p>
      <w:pPr>
        <w:spacing w:line="230" w:lineRule="auto"/>
        <w:ind w:left="4"/>
        <w:outlineLvl w:val="2"/>
        <w:rPr>
          <w:rFonts w:ascii="宋体" w:hAnsi="宋体" w:eastAsia="宋体" w:cs="宋体"/>
          <w:sz w:val="28"/>
          <w:szCs w:val="28"/>
        </w:rPr>
      </w:pPr>
      <w:r>
        <w:rPr>
          <w:rFonts w:ascii="宋体" w:hAnsi="宋体" w:eastAsia="宋体" w:cs="宋体"/>
          <w:spacing w:val="-4"/>
          <w:sz w:val="28"/>
          <w:szCs w:val="28"/>
        </w:rPr>
        <w:t>五</w:t>
      </w:r>
      <w:r>
        <w:rPr>
          <w:rFonts w:ascii="宋体" w:hAnsi="宋体" w:eastAsia="宋体" w:cs="宋体"/>
          <w:spacing w:val="-2"/>
          <w:sz w:val="28"/>
          <w:szCs w:val="28"/>
        </w:rPr>
        <w:t>、项目经理</w:t>
      </w:r>
    </w:p>
    <w:p>
      <w:pPr>
        <w:spacing w:before="16" w:line="220" w:lineRule="auto"/>
        <w:ind w:left="559"/>
        <w:rPr>
          <w:rFonts w:ascii="宋体" w:hAnsi="宋体" w:eastAsia="宋体" w:cs="宋体"/>
          <w:sz w:val="28"/>
          <w:szCs w:val="28"/>
        </w:rPr>
      </w:pPr>
      <w:r>
        <w:rPr>
          <w:rFonts w:ascii="宋体" w:hAnsi="宋体" w:eastAsia="宋体" w:cs="宋体"/>
          <w:spacing w:val="-6"/>
          <w:sz w:val="28"/>
          <w:szCs w:val="28"/>
        </w:rPr>
        <w:t>承包人项目经理：</w:t>
      </w:r>
      <w:r>
        <w:rPr>
          <w:rFonts w:ascii="宋体" w:hAnsi="宋体" w:eastAsia="宋体" w:cs="宋体"/>
          <w:spacing w:val="-6"/>
          <w:sz w:val="28"/>
          <w:szCs w:val="28"/>
          <w:u w:val="single" w:color="auto"/>
        </w:rPr>
        <w:t xml:space="preserve"> </w:t>
      </w:r>
      <w:r>
        <w:rPr>
          <w:rFonts w:ascii="宋体" w:hAnsi="宋体" w:eastAsia="宋体" w:cs="宋体"/>
          <w:spacing w:val="-3"/>
          <w:sz w:val="28"/>
          <w:szCs w:val="28"/>
          <w:u w:val="single" w:color="auto"/>
        </w:rPr>
        <w:t xml:space="preserve">                               </w:t>
      </w:r>
      <w:r>
        <w:rPr>
          <w:rFonts w:ascii="宋体" w:hAnsi="宋体" w:eastAsia="宋体" w:cs="宋体"/>
          <w:spacing w:val="-3"/>
          <w:sz w:val="28"/>
          <w:szCs w:val="28"/>
        </w:rPr>
        <w:t>。</w:t>
      </w:r>
    </w:p>
    <w:p>
      <w:pPr>
        <w:spacing w:before="212" w:line="224" w:lineRule="auto"/>
        <w:ind w:left="2"/>
        <w:outlineLvl w:val="2"/>
        <w:rPr>
          <w:rFonts w:ascii="宋体" w:hAnsi="宋体" w:eastAsia="宋体" w:cs="宋体"/>
          <w:sz w:val="28"/>
          <w:szCs w:val="28"/>
        </w:rPr>
      </w:pPr>
      <w:r>
        <w:rPr>
          <w:rFonts w:ascii="宋体" w:hAnsi="宋体" w:eastAsia="宋体" w:cs="宋体"/>
          <w:spacing w:val="-2"/>
          <w:sz w:val="28"/>
          <w:szCs w:val="28"/>
        </w:rPr>
        <w:t>六、合同</w:t>
      </w:r>
      <w:r>
        <w:rPr>
          <w:rFonts w:ascii="宋体" w:hAnsi="宋体" w:eastAsia="宋体" w:cs="宋体"/>
          <w:spacing w:val="-1"/>
          <w:sz w:val="28"/>
          <w:szCs w:val="28"/>
        </w:rPr>
        <w:t>文件构成</w:t>
      </w:r>
    </w:p>
    <w:p>
      <w:pPr>
        <w:spacing w:before="22" w:line="219" w:lineRule="auto"/>
        <w:ind w:left="560"/>
        <w:rPr>
          <w:rFonts w:ascii="宋体" w:hAnsi="宋体" w:eastAsia="宋体" w:cs="宋体"/>
          <w:sz w:val="28"/>
          <w:szCs w:val="28"/>
        </w:rPr>
      </w:pPr>
      <w:r>
        <w:rPr>
          <w:rFonts w:ascii="宋体" w:hAnsi="宋体" w:eastAsia="宋体" w:cs="宋体"/>
          <w:spacing w:val="-1"/>
          <w:sz w:val="28"/>
          <w:szCs w:val="28"/>
        </w:rPr>
        <w:t>本协议书与下列文件一起</w:t>
      </w:r>
      <w:r>
        <w:rPr>
          <w:rFonts w:ascii="宋体" w:hAnsi="宋体" w:eastAsia="宋体" w:cs="宋体"/>
          <w:sz w:val="28"/>
          <w:szCs w:val="28"/>
        </w:rPr>
        <w:t>构成合同文件：</w:t>
      </w:r>
    </w:p>
    <w:p>
      <w:pPr>
        <w:spacing w:before="213" w:line="219" w:lineRule="auto"/>
        <w:ind w:left="567"/>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7"/>
          <w:sz w:val="28"/>
          <w:szCs w:val="28"/>
        </w:rPr>
        <w:t>1) 中标通知书 (如果有) ；</w:t>
      </w:r>
    </w:p>
    <w:p>
      <w:pPr>
        <w:spacing w:before="213" w:line="219" w:lineRule="auto"/>
        <w:ind w:left="567"/>
        <w:rPr>
          <w:rFonts w:ascii="宋体" w:hAnsi="宋体" w:eastAsia="宋体" w:cs="宋体"/>
          <w:sz w:val="28"/>
          <w:szCs w:val="28"/>
        </w:rPr>
      </w:pPr>
      <w:r>
        <w:rPr>
          <w:rFonts w:ascii="宋体" w:hAnsi="宋体" w:eastAsia="宋体" w:cs="宋体"/>
          <w:spacing w:val="12"/>
          <w:sz w:val="28"/>
          <w:szCs w:val="28"/>
        </w:rPr>
        <w:t>(</w:t>
      </w:r>
      <w:r>
        <w:rPr>
          <w:rFonts w:ascii="宋体" w:hAnsi="宋体" w:eastAsia="宋体" w:cs="宋体"/>
          <w:spacing w:val="7"/>
          <w:sz w:val="28"/>
          <w:szCs w:val="28"/>
        </w:rPr>
        <w:t>2</w:t>
      </w:r>
      <w:r>
        <w:rPr>
          <w:rFonts w:ascii="宋体" w:hAnsi="宋体" w:eastAsia="宋体" w:cs="宋体"/>
          <w:spacing w:val="6"/>
          <w:sz w:val="28"/>
          <w:szCs w:val="28"/>
        </w:rPr>
        <w:t>) 投标函及其附录 (如果有) ；</w:t>
      </w:r>
    </w:p>
    <w:p>
      <w:pPr>
        <w:spacing w:before="212" w:line="219" w:lineRule="auto"/>
        <w:ind w:left="567"/>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8"/>
          <w:sz w:val="28"/>
          <w:szCs w:val="28"/>
        </w:rPr>
        <w:t>3) 专用合同条款及其附件；</w:t>
      </w:r>
    </w:p>
    <w:p>
      <w:pPr>
        <w:spacing w:before="212" w:line="220" w:lineRule="auto"/>
        <w:ind w:left="567"/>
        <w:rPr>
          <w:rFonts w:ascii="宋体" w:hAnsi="宋体" w:eastAsia="宋体" w:cs="宋体"/>
          <w:sz w:val="28"/>
          <w:szCs w:val="28"/>
        </w:rPr>
      </w:pPr>
      <w:r>
        <w:rPr>
          <w:rFonts w:ascii="宋体" w:hAnsi="宋体" w:eastAsia="宋体" w:cs="宋体"/>
          <w:spacing w:val="11"/>
          <w:sz w:val="28"/>
          <w:szCs w:val="28"/>
        </w:rPr>
        <w:t>(4) 通用合同条款；</w:t>
      </w:r>
    </w:p>
    <w:p>
      <w:pPr>
        <w:spacing w:before="212" w:line="220" w:lineRule="auto"/>
        <w:ind w:left="567"/>
        <w:rPr>
          <w:rFonts w:ascii="宋体" w:hAnsi="宋体" w:eastAsia="宋体" w:cs="宋体"/>
          <w:sz w:val="28"/>
          <w:szCs w:val="28"/>
        </w:rPr>
      </w:pPr>
      <w:r>
        <w:rPr>
          <w:rFonts w:ascii="宋体" w:hAnsi="宋体" w:eastAsia="宋体" w:cs="宋体"/>
          <w:spacing w:val="12"/>
          <w:sz w:val="28"/>
          <w:szCs w:val="28"/>
        </w:rPr>
        <w:t>(</w:t>
      </w:r>
      <w:r>
        <w:rPr>
          <w:rFonts w:ascii="宋体" w:hAnsi="宋体" w:eastAsia="宋体" w:cs="宋体"/>
          <w:spacing w:val="10"/>
          <w:sz w:val="28"/>
          <w:szCs w:val="28"/>
        </w:rPr>
        <w:t>5) 技术标准和要求；</w:t>
      </w:r>
    </w:p>
    <w:p>
      <w:pPr>
        <w:spacing w:before="211" w:line="221" w:lineRule="auto"/>
        <w:ind w:left="567"/>
        <w:rPr>
          <w:rFonts w:ascii="宋体" w:hAnsi="宋体" w:eastAsia="宋体" w:cs="宋体"/>
          <w:sz w:val="28"/>
          <w:szCs w:val="28"/>
        </w:rPr>
      </w:pPr>
      <w:r>
        <w:rPr>
          <w:rFonts w:ascii="宋体" w:hAnsi="宋体" w:eastAsia="宋体" w:cs="宋体"/>
          <w:spacing w:val="19"/>
          <w:sz w:val="28"/>
          <w:szCs w:val="28"/>
        </w:rPr>
        <w:t>(</w:t>
      </w:r>
      <w:r>
        <w:rPr>
          <w:rFonts w:ascii="宋体" w:hAnsi="宋体" w:eastAsia="宋体" w:cs="宋体"/>
          <w:spacing w:val="17"/>
          <w:sz w:val="28"/>
          <w:szCs w:val="28"/>
        </w:rPr>
        <w:t>6) 图纸；</w:t>
      </w:r>
    </w:p>
    <w:p>
      <w:pPr>
        <w:spacing w:before="209" w:line="219" w:lineRule="auto"/>
        <w:ind w:left="567"/>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7"/>
          <w:sz w:val="28"/>
          <w:szCs w:val="28"/>
        </w:rPr>
        <w:t>7) 已标价工程量清单或预算书；</w:t>
      </w:r>
    </w:p>
    <w:p>
      <w:pPr>
        <w:spacing w:before="213" w:line="220" w:lineRule="auto"/>
        <w:ind w:left="567"/>
        <w:rPr>
          <w:rFonts w:ascii="宋体" w:hAnsi="宋体" w:eastAsia="宋体" w:cs="宋体"/>
          <w:sz w:val="28"/>
          <w:szCs w:val="28"/>
        </w:rPr>
      </w:pPr>
      <w:r>
        <w:rPr>
          <w:rFonts w:ascii="宋体" w:hAnsi="宋体" w:eastAsia="宋体" w:cs="宋体"/>
          <w:spacing w:val="11"/>
          <w:sz w:val="28"/>
          <w:szCs w:val="28"/>
        </w:rPr>
        <w:t>(8) 其他合同文件。</w:t>
      </w:r>
    </w:p>
    <w:p>
      <w:pPr>
        <w:spacing w:before="212" w:line="359" w:lineRule="auto"/>
        <w:ind w:left="3" w:firstLine="554"/>
        <w:rPr>
          <w:rFonts w:ascii="宋体" w:hAnsi="宋体" w:eastAsia="宋体" w:cs="宋体"/>
          <w:sz w:val="28"/>
          <w:szCs w:val="28"/>
        </w:rPr>
      </w:pPr>
      <w:r>
        <w:rPr>
          <w:rFonts w:ascii="宋体" w:hAnsi="宋体" w:eastAsia="宋体" w:cs="宋体"/>
          <w:spacing w:val="-1"/>
          <w:sz w:val="28"/>
          <w:szCs w:val="28"/>
        </w:rPr>
        <w:t>在合同订立及履行过</w:t>
      </w:r>
      <w:r>
        <w:rPr>
          <w:rFonts w:ascii="宋体" w:hAnsi="宋体" w:eastAsia="宋体" w:cs="宋体"/>
          <w:sz w:val="28"/>
          <w:szCs w:val="28"/>
        </w:rPr>
        <w:t xml:space="preserve">程中形成的与合同有关的文件均构成合同文件 </w:t>
      </w:r>
      <w:r>
        <w:rPr>
          <w:rFonts w:ascii="宋体" w:hAnsi="宋体" w:eastAsia="宋体" w:cs="宋体"/>
          <w:spacing w:val="-4"/>
          <w:sz w:val="28"/>
          <w:szCs w:val="28"/>
        </w:rPr>
        <w:t>组成</w:t>
      </w:r>
      <w:r>
        <w:rPr>
          <w:rFonts w:ascii="宋体" w:hAnsi="宋体" w:eastAsia="宋体" w:cs="宋体"/>
          <w:spacing w:val="-2"/>
          <w:sz w:val="28"/>
          <w:szCs w:val="28"/>
        </w:rPr>
        <w:t>部分。</w:t>
      </w:r>
    </w:p>
    <w:p>
      <w:pPr>
        <w:spacing w:before="3" w:line="367" w:lineRule="auto"/>
        <w:ind w:firstLine="561"/>
        <w:rPr>
          <w:rFonts w:ascii="宋体" w:hAnsi="宋体" w:eastAsia="宋体" w:cs="宋体"/>
          <w:sz w:val="28"/>
          <w:szCs w:val="28"/>
        </w:rPr>
      </w:pPr>
      <w:r>
        <w:rPr>
          <w:rFonts w:ascii="宋体" w:hAnsi="宋体" w:eastAsia="宋体" w:cs="宋体"/>
          <w:spacing w:val="-1"/>
          <w:sz w:val="28"/>
          <w:szCs w:val="28"/>
        </w:rPr>
        <w:t>上述各项合同文件包括合同</w:t>
      </w:r>
      <w:r>
        <w:rPr>
          <w:rFonts w:ascii="宋体" w:hAnsi="宋体" w:eastAsia="宋体" w:cs="宋体"/>
          <w:sz w:val="28"/>
          <w:szCs w:val="28"/>
        </w:rPr>
        <w:t xml:space="preserve">当事人就该项合同文件所作出的补充和 </w:t>
      </w:r>
      <w:r>
        <w:rPr>
          <w:rFonts w:ascii="宋体" w:hAnsi="宋体" w:eastAsia="宋体" w:cs="宋体"/>
          <w:spacing w:val="-1"/>
          <w:sz w:val="28"/>
          <w:szCs w:val="28"/>
        </w:rPr>
        <w:t>修改，属于同一类内容的</w:t>
      </w:r>
      <w:r>
        <w:rPr>
          <w:rFonts w:ascii="宋体" w:hAnsi="宋体" w:eastAsia="宋体" w:cs="宋体"/>
          <w:sz w:val="28"/>
          <w:szCs w:val="28"/>
        </w:rPr>
        <w:t>文件，应以最新签署的为准。专用合同条款及</w:t>
      </w:r>
    </w:p>
    <w:p>
      <w:pPr>
        <w:sectPr>
          <w:footerReference r:id="rId29" w:type="default"/>
          <w:pgSz w:w="11906" w:h="16839"/>
          <w:pgMar w:top="1402" w:right="1693" w:bottom="1156" w:left="1542" w:header="0" w:footer="996" w:gutter="0"/>
          <w:cols w:space="720" w:num="1"/>
        </w:sectPr>
      </w:pPr>
    </w:p>
    <w:p>
      <w:pPr>
        <w:spacing w:before="56" w:line="219" w:lineRule="auto"/>
        <w:ind w:left="2"/>
        <w:rPr>
          <w:rFonts w:ascii="宋体" w:hAnsi="宋体" w:eastAsia="宋体" w:cs="宋体"/>
          <w:sz w:val="28"/>
          <w:szCs w:val="28"/>
        </w:rPr>
      </w:pPr>
      <w:r>
        <w:rPr>
          <w:rFonts w:ascii="宋体" w:hAnsi="宋体" w:eastAsia="宋体" w:cs="宋体"/>
          <w:spacing w:val="-1"/>
          <w:sz w:val="28"/>
          <w:szCs w:val="28"/>
        </w:rPr>
        <w:t>其附件须经合同当事人签字</w:t>
      </w:r>
      <w:r>
        <w:rPr>
          <w:rFonts w:ascii="宋体" w:hAnsi="宋体" w:eastAsia="宋体" w:cs="宋体"/>
          <w:sz w:val="28"/>
          <w:szCs w:val="28"/>
        </w:rPr>
        <w:t>或盖章。</w:t>
      </w:r>
    </w:p>
    <w:p>
      <w:pPr>
        <w:spacing w:before="211" w:line="232" w:lineRule="auto"/>
        <w:outlineLvl w:val="2"/>
        <w:rPr>
          <w:rFonts w:ascii="宋体" w:hAnsi="宋体" w:eastAsia="宋体" w:cs="宋体"/>
          <w:sz w:val="28"/>
          <w:szCs w:val="28"/>
        </w:rPr>
      </w:pPr>
      <w:r>
        <w:rPr>
          <w:rFonts w:ascii="宋体" w:hAnsi="宋体" w:eastAsia="宋体" w:cs="宋体"/>
          <w:spacing w:val="-3"/>
          <w:sz w:val="28"/>
          <w:szCs w:val="28"/>
        </w:rPr>
        <w:t>七</w:t>
      </w:r>
      <w:r>
        <w:rPr>
          <w:rFonts w:ascii="宋体" w:hAnsi="宋体" w:eastAsia="宋体" w:cs="宋体"/>
          <w:spacing w:val="-2"/>
          <w:sz w:val="28"/>
          <w:szCs w:val="28"/>
        </w:rPr>
        <w:t>、承诺</w:t>
      </w:r>
    </w:p>
    <w:p>
      <w:pPr>
        <w:spacing w:before="11" w:line="359" w:lineRule="auto"/>
        <w:ind w:left="7" w:firstLine="573"/>
        <w:rPr>
          <w:rFonts w:ascii="宋体" w:hAnsi="宋体" w:eastAsia="宋体" w:cs="宋体"/>
          <w:sz w:val="28"/>
          <w:szCs w:val="28"/>
        </w:rPr>
      </w:pPr>
      <w:r>
        <w:rPr>
          <w:rFonts w:ascii="宋体" w:hAnsi="宋体" w:eastAsia="宋体" w:cs="宋体"/>
          <w:spacing w:val="2"/>
          <w:sz w:val="28"/>
          <w:szCs w:val="28"/>
        </w:rPr>
        <w:t>1.发包人承诺按照法律</w:t>
      </w:r>
      <w:r>
        <w:rPr>
          <w:rFonts w:ascii="宋体" w:hAnsi="宋体" w:eastAsia="宋体" w:cs="宋体"/>
          <w:spacing w:val="1"/>
          <w:sz w:val="28"/>
          <w:szCs w:val="28"/>
        </w:rPr>
        <w:t>规定履行项目审批手续、筹集工程建设资金</w:t>
      </w:r>
      <w:r>
        <w:rPr>
          <w:rFonts w:ascii="宋体" w:hAnsi="宋体" w:eastAsia="宋体" w:cs="宋体"/>
          <w:sz w:val="28"/>
          <w:szCs w:val="28"/>
        </w:rPr>
        <w:t xml:space="preserve"> </w:t>
      </w:r>
      <w:r>
        <w:rPr>
          <w:rFonts w:ascii="宋体" w:hAnsi="宋体" w:eastAsia="宋体" w:cs="宋体"/>
          <w:spacing w:val="-1"/>
          <w:sz w:val="28"/>
          <w:szCs w:val="28"/>
        </w:rPr>
        <w:t>并按照合同约定的期限和方式支付合同</w:t>
      </w:r>
      <w:r>
        <w:rPr>
          <w:rFonts w:ascii="宋体" w:hAnsi="宋体" w:eastAsia="宋体" w:cs="宋体"/>
          <w:sz w:val="28"/>
          <w:szCs w:val="28"/>
        </w:rPr>
        <w:t>价款。</w:t>
      </w:r>
    </w:p>
    <w:p>
      <w:pPr>
        <w:spacing w:line="359" w:lineRule="auto"/>
        <w:ind w:firstLine="563"/>
        <w:rPr>
          <w:rFonts w:ascii="宋体" w:hAnsi="宋体" w:eastAsia="宋体" w:cs="宋体"/>
          <w:sz w:val="28"/>
          <w:szCs w:val="28"/>
        </w:rPr>
      </w:pPr>
      <w:r>
        <w:rPr>
          <w:rFonts w:ascii="宋体" w:hAnsi="宋体" w:eastAsia="宋体" w:cs="宋体"/>
          <w:spacing w:val="2"/>
          <w:sz w:val="28"/>
          <w:szCs w:val="28"/>
        </w:rPr>
        <w:t>2.承包人承诺按照法律规定及合同约定组织完成工程施工，确保</w:t>
      </w:r>
      <w:r>
        <w:rPr>
          <w:rFonts w:ascii="宋体" w:hAnsi="宋体" w:eastAsia="宋体" w:cs="宋体"/>
          <w:spacing w:val="1"/>
          <w:sz w:val="28"/>
          <w:szCs w:val="28"/>
        </w:rPr>
        <w:t>工</w:t>
      </w:r>
      <w:r>
        <w:rPr>
          <w:rFonts w:ascii="宋体" w:hAnsi="宋体" w:eastAsia="宋体" w:cs="宋体"/>
          <w:sz w:val="28"/>
          <w:szCs w:val="28"/>
        </w:rPr>
        <w:t xml:space="preserve"> </w:t>
      </w:r>
      <w:r>
        <w:rPr>
          <w:rFonts w:ascii="宋体" w:hAnsi="宋体" w:eastAsia="宋体" w:cs="宋体"/>
          <w:spacing w:val="2"/>
          <w:sz w:val="28"/>
          <w:szCs w:val="28"/>
        </w:rPr>
        <w:t>程质量和安全，不进行转包及违法分包，并在缺陷责任期及保修期内承</w:t>
      </w:r>
      <w:r>
        <w:rPr>
          <w:rFonts w:ascii="宋体" w:hAnsi="宋体" w:eastAsia="宋体" w:cs="宋体"/>
          <w:sz w:val="28"/>
          <w:szCs w:val="28"/>
        </w:rPr>
        <w:t xml:space="preserve"> </w:t>
      </w:r>
      <w:r>
        <w:rPr>
          <w:rFonts w:ascii="宋体" w:hAnsi="宋体" w:eastAsia="宋体" w:cs="宋体"/>
          <w:spacing w:val="-1"/>
          <w:sz w:val="28"/>
          <w:szCs w:val="28"/>
        </w:rPr>
        <w:t>担相应的工程维修责</w:t>
      </w:r>
      <w:r>
        <w:rPr>
          <w:rFonts w:ascii="宋体" w:hAnsi="宋体" w:eastAsia="宋体" w:cs="宋体"/>
          <w:sz w:val="28"/>
          <w:szCs w:val="28"/>
        </w:rPr>
        <w:t>任。</w:t>
      </w:r>
    </w:p>
    <w:p>
      <w:pPr>
        <w:spacing w:before="1" w:line="359" w:lineRule="auto"/>
        <w:ind w:left="3" w:firstLine="562"/>
        <w:rPr>
          <w:rFonts w:ascii="宋体" w:hAnsi="宋体" w:eastAsia="宋体" w:cs="宋体"/>
          <w:sz w:val="28"/>
          <w:szCs w:val="28"/>
        </w:rPr>
      </w:pPr>
      <w:r>
        <w:rPr>
          <w:rFonts w:ascii="宋体" w:hAnsi="宋体" w:eastAsia="宋体" w:cs="宋体"/>
          <w:spacing w:val="2"/>
          <w:sz w:val="28"/>
          <w:szCs w:val="28"/>
        </w:rPr>
        <w:t>3.发包人和承包人通过招投标形式签订合同的，双方理解并承</w:t>
      </w:r>
      <w:r>
        <w:rPr>
          <w:rFonts w:ascii="宋体" w:hAnsi="宋体" w:eastAsia="宋体" w:cs="宋体"/>
          <w:sz w:val="28"/>
          <w:szCs w:val="28"/>
        </w:rPr>
        <w:t xml:space="preserve">诺不 </w:t>
      </w:r>
      <w:r>
        <w:rPr>
          <w:rFonts w:ascii="宋体" w:hAnsi="宋体" w:eastAsia="宋体" w:cs="宋体"/>
          <w:spacing w:val="-1"/>
          <w:sz w:val="28"/>
          <w:szCs w:val="28"/>
        </w:rPr>
        <w:t>再就同一工程另行签订与合同实</w:t>
      </w:r>
      <w:r>
        <w:rPr>
          <w:rFonts w:ascii="宋体" w:hAnsi="宋体" w:eastAsia="宋体" w:cs="宋体"/>
          <w:sz w:val="28"/>
          <w:szCs w:val="28"/>
        </w:rPr>
        <w:t>质性内容相背离的协议。</w:t>
      </w:r>
    </w:p>
    <w:p>
      <w:pPr>
        <w:spacing w:before="1" w:line="220" w:lineRule="auto"/>
        <w:ind w:left="5"/>
        <w:outlineLvl w:val="2"/>
        <w:rPr>
          <w:rFonts w:ascii="宋体" w:hAnsi="宋体" w:eastAsia="宋体" w:cs="宋体"/>
          <w:sz w:val="28"/>
          <w:szCs w:val="28"/>
        </w:rPr>
      </w:pPr>
      <w:r>
        <w:rPr>
          <w:rFonts w:ascii="宋体" w:hAnsi="宋体" w:eastAsia="宋体" w:cs="宋体"/>
          <w:spacing w:val="-4"/>
          <w:sz w:val="28"/>
          <w:szCs w:val="28"/>
        </w:rPr>
        <w:t>八</w:t>
      </w:r>
      <w:r>
        <w:rPr>
          <w:rFonts w:ascii="宋体" w:hAnsi="宋体" w:eastAsia="宋体" w:cs="宋体"/>
          <w:spacing w:val="-2"/>
          <w:sz w:val="28"/>
          <w:szCs w:val="28"/>
        </w:rPr>
        <w:t>、词语含义</w:t>
      </w:r>
    </w:p>
    <w:p>
      <w:pPr>
        <w:spacing w:before="28" w:line="219" w:lineRule="auto"/>
        <w:ind w:left="561"/>
        <w:rPr>
          <w:rFonts w:ascii="宋体" w:hAnsi="宋体" w:eastAsia="宋体" w:cs="宋体"/>
          <w:sz w:val="28"/>
          <w:szCs w:val="28"/>
        </w:rPr>
      </w:pPr>
      <w:r>
        <w:rPr>
          <w:rFonts w:ascii="宋体" w:hAnsi="宋体" w:eastAsia="宋体" w:cs="宋体"/>
          <w:spacing w:val="-1"/>
          <w:sz w:val="28"/>
          <w:szCs w:val="28"/>
        </w:rPr>
        <w:t>本协议书中词语含义与第二</w:t>
      </w:r>
      <w:r>
        <w:rPr>
          <w:rFonts w:ascii="宋体" w:hAnsi="宋体" w:eastAsia="宋体" w:cs="宋体"/>
          <w:sz w:val="28"/>
          <w:szCs w:val="28"/>
        </w:rPr>
        <w:t>部分通用合同条款中赋予的含义相同。</w:t>
      </w:r>
    </w:p>
    <w:p>
      <w:pPr>
        <w:spacing w:before="212" w:line="223" w:lineRule="auto"/>
        <w:ind w:left="7"/>
        <w:outlineLvl w:val="2"/>
        <w:rPr>
          <w:rFonts w:ascii="宋体" w:hAnsi="宋体" w:eastAsia="宋体" w:cs="宋体"/>
          <w:sz w:val="28"/>
          <w:szCs w:val="28"/>
        </w:rPr>
      </w:pPr>
      <w:r>
        <w:rPr>
          <w:rFonts w:ascii="宋体" w:hAnsi="宋体" w:eastAsia="宋体" w:cs="宋体"/>
          <w:spacing w:val="-4"/>
          <w:sz w:val="28"/>
          <w:szCs w:val="28"/>
        </w:rPr>
        <w:t>九、</w:t>
      </w:r>
      <w:r>
        <w:rPr>
          <w:rFonts w:ascii="宋体" w:hAnsi="宋体" w:eastAsia="宋体" w:cs="宋体"/>
          <w:spacing w:val="-2"/>
          <w:sz w:val="28"/>
          <w:szCs w:val="28"/>
        </w:rPr>
        <w:t>签订时间</w:t>
      </w:r>
    </w:p>
    <w:p>
      <w:pPr>
        <w:spacing w:before="27" w:line="219" w:lineRule="auto"/>
        <w:ind w:left="561"/>
        <w:rPr>
          <w:rFonts w:ascii="宋体" w:hAnsi="宋体" w:eastAsia="宋体" w:cs="宋体"/>
          <w:sz w:val="28"/>
          <w:szCs w:val="28"/>
        </w:rPr>
      </w:pPr>
      <w:r>
        <w:rPr>
          <w:rFonts w:ascii="宋体" w:hAnsi="宋体" w:eastAsia="宋体" w:cs="宋体"/>
          <w:spacing w:val="-1"/>
          <w:sz w:val="28"/>
          <w:szCs w:val="28"/>
        </w:rPr>
        <w:t>本合同于</w:t>
      </w:r>
      <w:r>
        <w:rPr>
          <w:rFonts w:ascii="宋体" w:hAnsi="宋体" w:eastAsia="宋体" w:cs="宋体"/>
          <w:spacing w:val="-1"/>
          <w:sz w:val="28"/>
          <w:szCs w:val="28"/>
          <w:u w:val="single" w:color="auto"/>
        </w:rPr>
        <w:t xml:space="preserve">        </w:t>
      </w:r>
      <w:r>
        <w:rPr>
          <w:rFonts w:ascii="宋体" w:hAnsi="宋体" w:eastAsia="宋体" w:cs="宋体"/>
          <w:sz w:val="28"/>
          <w:szCs w:val="28"/>
        </w:rPr>
        <w:t xml:space="preserve"> 年</w:t>
      </w:r>
      <w:r>
        <w:rPr>
          <w:rFonts w:ascii="宋体" w:hAnsi="宋体" w:eastAsia="宋体" w:cs="宋体"/>
          <w:sz w:val="28"/>
          <w:szCs w:val="28"/>
          <w:u w:val="single" w:color="auto"/>
        </w:rPr>
        <w:t xml:space="preserve">   </w:t>
      </w:r>
      <w:r>
        <w:rPr>
          <w:rFonts w:ascii="宋体" w:hAnsi="宋体" w:eastAsia="宋体" w:cs="宋体"/>
          <w:sz w:val="28"/>
          <w:szCs w:val="28"/>
        </w:rPr>
        <w:t xml:space="preserve"> 月</w:t>
      </w:r>
      <w:r>
        <w:rPr>
          <w:rFonts w:ascii="宋体" w:hAnsi="宋体" w:eastAsia="宋体" w:cs="宋体"/>
          <w:sz w:val="28"/>
          <w:szCs w:val="28"/>
          <w:u w:val="single" w:color="auto"/>
        </w:rPr>
        <w:t xml:space="preserve">   </w:t>
      </w:r>
      <w:r>
        <w:rPr>
          <w:rFonts w:ascii="宋体" w:hAnsi="宋体" w:eastAsia="宋体" w:cs="宋体"/>
          <w:sz w:val="28"/>
          <w:szCs w:val="28"/>
        </w:rPr>
        <w:t xml:space="preserve"> 日签订。</w:t>
      </w:r>
    </w:p>
    <w:p>
      <w:pPr>
        <w:spacing w:before="213" w:line="221" w:lineRule="auto"/>
        <w:ind w:left="2"/>
        <w:outlineLvl w:val="2"/>
        <w:rPr>
          <w:rFonts w:ascii="宋体" w:hAnsi="宋体" w:eastAsia="宋体" w:cs="宋体"/>
          <w:sz w:val="28"/>
          <w:szCs w:val="28"/>
        </w:rPr>
      </w:pPr>
      <w:r>
        <w:rPr>
          <w:rFonts w:ascii="宋体" w:hAnsi="宋体" w:eastAsia="宋体" w:cs="宋体"/>
          <w:spacing w:val="-2"/>
          <w:sz w:val="28"/>
          <w:szCs w:val="28"/>
        </w:rPr>
        <w:t>十、签订地</w:t>
      </w:r>
      <w:r>
        <w:rPr>
          <w:rFonts w:ascii="宋体" w:hAnsi="宋体" w:eastAsia="宋体" w:cs="宋体"/>
          <w:spacing w:val="-1"/>
          <w:sz w:val="28"/>
          <w:szCs w:val="28"/>
        </w:rPr>
        <w:t>点</w:t>
      </w:r>
    </w:p>
    <w:p>
      <w:pPr>
        <w:spacing w:before="27" w:line="219" w:lineRule="auto"/>
        <w:ind w:left="561"/>
        <w:rPr>
          <w:rFonts w:ascii="宋体" w:hAnsi="宋体" w:eastAsia="宋体" w:cs="宋体"/>
          <w:sz w:val="28"/>
          <w:szCs w:val="28"/>
        </w:rPr>
      </w:pPr>
      <w:r>
        <w:rPr>
          <w:rFonts w:ascii="宋体" w:hAnsi="宋体" w:eastAsia="宋体" w:cs="宋体"/>
          <w:spacing w:val="-1"/>
          <w:sz w:val="28"/>
          <w:szCs w:val="28"/>
        </w:rPr>
        <w:t>本合同在</w:t>
      </w:r>
      <w:r>
        <w:rPr>
          <w:rFonts w:ascii="宋体" w:hAnsi="宋体" w:eastAsia="宋体" w:cs="宋体"/>
          <w:spacing w:val="-1"/>
          <w:sz w:val="28"/>
          <w:szCs w:val="28"/>
          <w:u w:val="single" w:color="auto"/>
        </w:rPr>
        <w:t xml:space="preserve">      </w:t>
      </w:r>
      <w:r>
        <w:rPr>
          <w:rFonts w:ascii="宋体" w:hAnsi="宋体" w:eastAsia="宋体" w:cs="宋体"/>
          <w:sz w:val="28"/>
          <w:szCs w:val="28"/>
          <w:u w:val="single" w:color="auto"/>
        </w:rPr>
        <w:t xml:space="preserve">                             </w:t>
      </w:r>
      <w:r>
        <w:rPr>
          <w:rFonts w:ascii="宋体" w:hAnsi="宋体" w:eastAsia="宋体" w:cs="宋体"/>
          <w:sz w:val="28"/>
          <w:szCs w:val="28"/>
        </w:rPr>
        <w:t xml:space="preserve"> 签订。</w:t>
      </w:r>
    </w:p>
    <w:p>
      <w:pPr>
        <w:spacing w:before="213" w:line="221" w:lineRule="auto"/>
        <w:ind w:left="2"/>
        <w:outlineLvl w:val="2"/>
        <w:rPr>
          <w:rFonts w:ascii="宋体" w:hAnsi="宋体" w:eastAsia="宋体" w:cs="宋体"/>
          <w:sz w:val="28"/>
          <w:szCs w:val="28"/>
        </w:rPr>
      </w:pPr>
      <w:r>
        <w:rPr>
          <w:rFonts w:ascii="宋体" w:hAnsi="宋体" w:eastAsia="宋体" w:cs="宋体"/>
          <w:spacing w:val="-2"/>
          <w:sz w:val="28"/>
          <w:szCs w:val="28"/>
        </w:rPr>
        <w:t>十一、补充</w:t>
      </w:r>
      <w:r>
        <w:rPr>
          <w:rFonts w:ascii="宋体" w:hAnsi="宋体" w:eastAsia="宋体" w:cs="宋体"/>
          <w:spacing w:val="-1"/>
          <w:sz w:val="28"/>
          <w:szCs w:val="28"/>
        </w:rPr>
        <w:t>协议</w:t>
      </w:r>
    </w:p>
    <w:p>
      <w:pPr>
        <w:spacing w:before="27" w:line="359" w:lineRule="auto"/>
        <w:ind w:left="4" w:firstLine="556"/>
        <w:rPr>
          <w:rFonts w:ascii="宋体" w:hAnsi="宋体" w:eastAsia="宋体" w:cs="宋体"/>
          <w:sz w:val="28"/>
          <w:szCs w:val="28"/>
        </w:rPr>
      </w:pPr>
      <w:r>
        <w:rPr>
          <w:rFonts w:ascii="宋体" w:hAnsi="宋体" w:eastAsia="宋体" w:cs="宋体"/>
          <w:spacing w:val="4"/>
          <w:sz w:val="28"/>
          <w:szCs w:val="28"/>
        </w:rPr>
        <w:t>合</w:t>
      </w:r>
      <w:r>
        <w:rPr>
          <w:rFonts w:ascii="宋体" w:hAnsi="宋体" w:eastAsia="宋体" w:cs="宋体"/>
          <w:spacing w:val="3"/>
          <w:sz w:val="28"/>
          <w:szCs w:val="28"/>
        </w:rPr>
        <w:t>同</w:t>
      </w:r>
      <w:r>
        <w:rPr>
          <w:rFonts w:ascii="宋体" w:hAnsi="宋体" w:eastAsia="宋体" w:cs="宋体"/>
          <w:spacing w:val="2"/>
          <w:sz w:val="28"/>
          <w:szCs w:val="28"/>
        </w:rPr>
        <w:t>未尽事宜，合同当事人另行签订补充协议，补充协议是合同的</w:t>
      </w:r>
      <w:r>
        <w:rPr>
          <w:rFonts w:ascii="宋体" w:hAnsi="宋体" w:eastAsia="宋体" w:cs="宋体"/>
          <w:sz w:val="28"/>
          <w:szCs w:val="28"/>
        </w:rPr>
        <w:t xml:space="preserve"> </w:t>
      </w:r>
      <w:r>
        <w:rPr>
          <w:rFonts w:ascii="宋体" w:hAnsi="宋体" w:eastAsia="宋体" w:cs="宋体"/>
          <w:spacing w:val="-4"/>
          <w:sz w:val="28"/>
          <w:szCs w:val="28"/>
        </w:rPr>
        <w:t>组成</w:t>
      </w:r>
      <w:r>
        <w:rPr>
          <w:rFonts w:ascii="宋体" w:hAnsi="宋体" w:eastAsia="宋体" w:cs="宋体"/>
          <w:spacing w:val="-2"/>
          <w:sz w:val="28"/>
          <w:szCs w:val="28"/>
        </w:rPr>
        <w:t>部分。</w:t>
      </w:r>
    </w:p>
    <w:p>
      <w:pPr>
        <w:spacing w:before="1" w:line="221" w:lineRule="auto"/>
        <w:ind w:left="2"/>
        <w:outlineLvl w:val="2"/>
        <w:rPr>
          <w:rFonts w:ascii="宋体" w:hAnsi="宋体" w:eastAsia="宋体" w:cs="宋体"/>
          <w:sz w:val="28"/>
          <w:szCs w:val="28"/>
        </w:rPr>
      </w:pPr>
      <w:r>
        <w:rPr>
          <w:rFonts w:ascii="宋体" w:hAnsi="宋体" w:eastAsia="宋体" w:cs="宋体"/>
          <w:spacing w:val="-2"/>
          <w:sz w:val="28"/>
          <w:szCs w:val="28"/>
        </w:rPr>
        <w:t>十二、合同</w:t>
      </w:r>
      <w:r>
        <w:rPr>
          <w:rFonts w:ascii="宋体" w:hAnsi="宋体" w:eastAsia="宋体" w:cs="宋体"/>
          <w:spacing w:val="-1"/>
          <w:sz w:val="28"/>
          <w:szCs w:val="28"/>
        </w:rPr>
        <w:t>生效</w:t>
      </w:r>
    </w:p>
    <w:p>
      <w:pPr>
        <w:spacing w:before="27" w:line="219" w:lineRule="auto"/>
        <w:ind w:left="561"/>
        <w:rPr>
          <w:rFonts w:ascii="宋体" w:hAnsi="宋体" w:eastAsia="宋体" w:cs="宋体"/>
          <w:sz w:val="28"/>
          <w:szCs w:val="28"/>
        </w:rPr>
      </w:pPr>
      <w:r>
        <w:rPr>
          <w:rFonts w:ascii="宋体" w:hAnsi="宋体" w:eastAsia="宋体" w:cs="宋体"/>
          <w:spacing w:val="-6"/>
          <w:sz w:val="28"/>
          <w:szCs w:val="28"/>
        </w:rPr>
        <w:t>本合同自</w:t>
      </w:r>
      <w:r>
        <w:rPr>
          <w:rFonts w:ascii="宋体" w:hAnsi="宋体" w:eastAsia="宋体" w:cs="宋体"/>
          <w:spacing w:val="-6"/>
          <w:sz w:val="28"/>
          <w:szCs w:val="28"/>
          <w:u w:val="single" w:color="auto"/>
        </w:rPr>
        <w:t xml:space="preserve">  </w:t>
      </w:r>
      <w:r>
        <w:rPr>
          <w:rFonts w:ascii="宋体" w:hAnsi="宋体" w:eastAsia="宋体" w:cs="宋体"/>
          <w:spacing w:val="-5"/>
          <w:sz w:val="28"/>
          <w:szCs w:val="28"/>
          <w:u w:val="single" w:color="auto"/>
        </w:rPr>
        <w:t xml:space="preserve"> </w:t>
      </w:r>
      <w:r>
        <w:rPr>
          <w:rFonts w:ascii="宋体" w:hAnsi="宋体" w:eastAsia="宋体" w:cs="宋体"/>
          <w:spacing w:val="-3"/>
          <w:sz w:val="28"/>
          <w:szCs w:val="28"/>
          <w:u w:val="single" w:color="auto"/>
        </w:rPr>
        <w:t xml:space="preserve">                                </w:t>
      </w:r>
      <w:r>
        <w:rPr>
          <w:rFonts w:ascii="宋体" w:hAnsi="宋体" w:eastAsia="宋体" w:cs="宋体"/>
          <w:spacing w:val="-3"/>
          <w:sz w:val="28"/>
          <w:szCs w:val="28"/>
        </w:rPr>
        <w:t xml:space="preserve"> 生效。</w:t>
      </w:r>
    </w:p>
    <w:p>
      <w:pPr>
        <w:spacing w:before="213" w:line="221" w:lineRule="auto"/>
        <w:ind w:left="2"/>
        <w:outlineLvl w:val="2"/>
        <w:rPr>
          <w:rFonts w:ascii="宋体" w:hAnsi="宋体" w:eastAsia="宋体" w:cs="宋体"/>
          <w:sz w:val="28"/>
          <w:szCs w:val="28"/>
        </w:rPr>
      </w:pPr>
      <w:r>
        <w:rPr>
          <w:rFonts w:ascii="宋体" w:hAnsi="宋体" w:eastAsia="宋体" w:cs="宋体"/>
          <w:spacing w:val="-2"/>
          <w:sz w:val="28"/>
          <w:szCs w:val="28"/>
        </w:rPr>
        <w:t>十三、合同</w:t>
      </w:r>
      <w:r>
        <w:rPr>
          <w:rFonts w:ascii="宋体" w:hAnsi="宋体" w:eastAsia="宋体" w:cs="宋体"/>
          <w:spacing w:val="-1"/>
          <w:sz w:val="28"/>
          <w:szCs w:val="28"/>
        </w:rPr>
        <w:t>份数</w:t>
      </w:r>
    </w:p>
    <w:p>
      <w:pPr>
        <w:spacing w:before="29" w:line="368" w:lineRule="auto"/>
        <w:ind w:left="3" w:firstLine="558"/>
        <w:rPr>
          <w:rFonts w:ascii="宋体" w:hAnsi="宋体" w:eastAsia="宋体" w:cs="宋体"/>
          <w:sz w:val="28"/>
          <w:szCs w:val="28"/>
        </w:rPr>
      </w:pPr>
      <w:r>
        <w:rPr>
          <w:rFonts w:ascii="宋体" w:hAnsi="宋体" w:eastAsia="宋体" w:cs="宋体"/>
          <w:spacing w:val="2"/>
          <w:sz w:val="28"/>
          <w:szCs w:val="28"/>
        </w:rPr>
        <w:t>本合同一式</w:t>
      </w:r>
      <w:r>
        <w:rPr>
          <w:rFonts w:ascii="宋体" w:hAnsi="宋体" w:eastAsia="宋体" w:cs="宋体"/>
          <w:spacing w:val="2"/>
          <w:sz w:val="28"/>
          <w:szCs w:val="28"/>
          <w:u w:val="single" w:color="auto"/>
        </w:rPr>
        <w:t xml:space="preserve">    </w:t>
      </w:r>
      <w:r>
        <w:rPr>
          <w:rFonts w:ascii="宋体" w:hAnsi="宋体" w:eastAsia="宋体" w:cs="宋体"/>
          <w:spacing w:val="2"/>
          <w:sz w:val="28"/>
          <w:szCs w:val="28"/>
        </w:rPr>
        <w:t>份，均具有同等法律效力，发包人执</w:t>
      </w:r>
      <w:r>
        <w:rPr>
          <w:rFonts w:ascii="宋体" w:hAnsi="宋体" w:eastAsia="宋体" w:cs="宋体"/>
          <w:spacing w:val="2"/>
          <w:sz w:val="28"/>
          <w:szCs w:val="28"/>
          <w:u w:val="single" w:color="auto"/>
        </w:rPr>
        <w:t xml:space="preserve">    </w:t>
      </w:r>
      <w:r>
        <w:rPr>
          <w:rFonts w:ascii="宋体" w:hAnsi="宋体" w:eastAsia="宋体" w:cs="宋体"/>
          <w:spacing w:val="2"/>
          <w:sz w:val="28"/>
          <w:szCs w:val="28"/>
        </w:rPr>
        <w:t>份</w:t>
      </w:r>
      <w:r>
        <w:rPr>
          <w:rFonts w:ascii="宋体" w:hAnsi="宋体" w:eastAsia="宋体" w:cs="宋体"/>
          <w:spacing w:val="1"/>
          <w:sz w:val="28"/>
          <w:szCs w:val="28"/>
        </w:rPr>
        <w:t>，</w:t>
      </w:r>
      <w:r>
        <w:rPr>
          <w:rFonts w:ascii="宋体" w:hAnsi="宋体" w:eastAsia="宋体" w:cs="宋体"/>
          <w:sz w:val="28"/>
          <w:szCs w:val="28"/>
        </w:rPr>
        <w:t xml:space="preserve">承包 </w:t>
      </w:r>
      <w:r>
        <w:rPr>
          <w:rFonts w:ascii="宋体" w:hAnsi="宋体" w:eastAsia="宋体" w:cs="宋体"/>
          <w:spacing w:val="-2"/>
          <w:sz w:val="28"/>
          <w:szCs w:val="28"/>
        </w:rPr>
        <w:t>人执</w:t>
      </w:r>
      <w:r>
        <w:rPr>
          <w:rFonts w:ascii="宋体" w:hAnsi="宋体" w:eastAsia="宋体" w:cs="宋体"/>
          <w:spacing w:val="-2"/>
          <w:sz w:val="28"/>
          <w:szCs w:val="28"/>
          <w:u w:val="single" w:color="auto"/>
        </w:rPr>
        <w:t xml:space="preserve">  </w:t>
      </w:r>
      <w:r>
        <w:rPr>
          <w:rFonts w:ascii="宋体" w:hAnsi="宋体" w:eastAsia="宋体" w:cs="宋体"/>
          <w:spacing w:val="-1"/>
          <w:sz w:val="28"/>
          <w:szCs w:val="28"/>
          <w:u w:val="single" w:color="auto"/>
        </w:rPr>
        <w:t xml:space="preserve"> </w:t>
      </w:r>
      <w:r>
        <w:rPr>
          <w:rFonts w:ascii="宋体" w:hAnsi="宋体" w:eastAsia="宋体" w:cs="宋体"/>
          <w:spacing w:val="-1"/>
          <w:sz w:val="28"/>
          <w:szCs w:val="28"/>
        </w:rPr>
        <w:t xml:space="preserve"> 份。</w:t>
      </w:r>
    </w:p>
    <w:p/>
    <w:p>
      <w:pPr>
        <w:spacing w:line="218" w:lineRule="exact"/>
      </w:pPr>
    </w:p>
    <w:p>
      <w:pPr>
        <w:sectPr>
          <w:footerReference r:id="rId30" w:type="default"/>
          <w:pgSz w:w="11906" w:h="16839"/>
          <w:pgMar w:top="1402" w:right="1621" w:bottom="1156" w:left="1541" w:header="0" w:footer="996" w:gutter="0"/>
          <w:cols w:equalWidth="0" w:num="1">
            <w:col w:w="8744"/>
          </w:cols>
        </w:sectPr>
      </w:pPr>
    </w:p>
    <w:p>
      <w:pPr>
        <w:spacing w:before="56" w:line="185" w:lineRule="auto"/>
        <w:ind w:left="5"/>
        <w:rPr>
          <w:rFonts w:ascii="宋体" w:hAnsi="宋体" w:eastAsia="宋体" w:cs="宋体"/>
          <w:sz w:val="28"/>
          <w:szCs w:val="28"/>
        </w:rPr>
      </w:pPr>
      <w:r>
        <w:rPr>
          <w:rFonts w:ascii="宋体" w:hAnsi="宋体" w:eastAsia="宋体" w:cs="宋体"/>
          <w:spacing w:val="-14"/>
          <w:sz w:val="28"/>
          <w:szCs w:val="28"/>
        </w:rPr>
        <w:t>发包人：   (公章</w:t>
      </w:r>
      <w:r>
        <w:rPr>
          <w:rFonts w:ascii="宋体" w:hAnsi="宋体" w:eastAsia="宋体" w:cs="宋体"/>
          <w:spacing w:val="-13"/>
          <w:sz w:val="28"/>
          <w:szCs w:val="28"/>
        </w:rPr>
        <w:t>)</w:t>
      </w:r>
    </w:p>
    <w:p>
      <w:pPr>
        <w:spacing w:line="14" w:lineRule="auto"/>
        <w:rPr>
          <w:rFonts w:ascii="Arial"/>
          <w:sz w:val="2"/>
        </w:rPr>
      </w:pPr>
      <w:r>
        <w:rPr>
          <w:rFonts w:ascii="Arial" w:hAnsi="Arial" w:eastAsia="Arial" w:cs="Arial"/>
          <w:sz w:val="2"/>
          <w:szCs w:val="2"/>
        </w:rPr>
        <w:br w:type="column"/>
      </w:r>
    </w:p>
    <w:p>
      <w:pPr>
        <w:spacing w:before="55" w:line="185" w:lineRule="auto"/>
        <w:rPr>
          <w:rFonts w:ascii="宋体" w:hAnsi="宋体" w:eastAsia="宋体" w:cs="宋体"/>
          <w:sz w:val="28"/>
          <w:szCs w:val="28"/>
        </w:rPr>
      </w:pPr>
      <w:r>
        <w:rPr>
          <w:rFonts w:ascii="宋体" w:hAnsi="宋体" w:eastAsia="宋体" w:cs="宋体"/>
          <w:spacing w:val="-21"/>
          <w:sz w:val="28"/>
          <w:szCs w:val="28"/>
        </w:rPr>
        <w:t>承</w:t>
      </w:r>
      <w:r>
        <w:rPr>
          <w:rFonts w:ascii="宋体" w:hAnsi="宋体" w:eastAsia="宋体" w:cs="宋体"/>
          <w:spacing w:val="-13"/>
          <w:sz w:val="28"/>
          <w:szCs w:val="28"/>
        </w:rPr>
        <w:t>包人：   (公章)</w:t>
      </w:r>
    </w:p>
    <w:p>
      <w:pPr>
        <w:sectPr>
          <w:type w:val="continuous"/>
          <w:pgSz w:w="11906" w:h="16839"/>
          <w:pgMar w:top="1402" w:right="1621" w:bottom="1156" w:left="1541" w:header="0" w:footer="996" w:gutter="0"/>
          <w:cols w:equalWidth="0" w:num="2">
            <w:col w:w="3962" w:space="100"/>
            <w:col w:w="4682"/>
          </w:cols>
        </w:sectPr>
      </w:pPr>
    </w:p>
    <w:p/>
    <w:p/>
    <w:p/>
    <w:p>
      <w:pPr>
        <w:spacing w:line="28" w:lineRule="exact"/>
      </w:pPr>
    </w:p>
    <w:p>
      <w:pPr>
        <w:sectPr>
          <w:type w:val="continuous"/>
          <w:pgSz w:w="11906" w:h="16839"/>
          <w:pgMar w:top="1402" w:right="1621" w:bottom="1156" w:left="1541" w:header="0" w:footer="996" w:gutter="0"/>
          <w:cols w:equalWidth="0" w:num="1">
            <w:col w:w="8744"/>
          </w:cols>
        </w:sectPr>
      </w:pPr>
    </w:p>
    <w:p>
      <w:pPr>
        <w:spacing w:before="56" w:line="545" w:lineRule="exact"/>
        <w:ind w:left="2"/>
        <w:rPr>
          <w:rFonts w:ascii="宋体" w:hAnsi="宋体" w:eastAsia="宋体" w:cs="宋体"/>
          <w:sz w:val="28"/>
          <w:szCs w:val="28"/>
        </w:rPr>
      </w:pPr>
      <w:r>
        <w:rPr>
          <w:rFonts w:ascii="宋体" w:hAnsi="宋体" w:eastAsia="宋体" w:cs="宋体"/>
          <w:spacing w:val="-1"/>
          <w:position w:val="19"/>
          <w:sz w:val="28"/>
          <w:szCs w:val="28"/>
        </w:rPr>
        <w:t>法定代表人或其委托代理人</w:t>
      </w:r>
      <w:r>
        <w:rPr>
          <w:rFonts w:ascii="宋体" w:hAnsi="宋体" w:eastAsia="宋体" w:cs="宋体"/>
          <w:position w:val="19"/>
          <w:sz w:val="28"/>
          <w:szCs w:val="28"/>
        </w:rPr>
        <w:t>：</w:t>
      </w:r>
    </w:p>
    <w:p>
      <w:pPr>
        <w:spacing w:line="185" w:lineRule="auto"/>
        <w:ind w:left="9"/>
        <w:rPr>
          <w:rFonts w:ascii="宋体" w:hAnsi="宋体" w:eastAsia="宋体" w:cs="宋体"/>
          <w:sz w:val="28"/>
          <w:szCs w:val="28"/>
        </w:rPr>
      </w:pPr>
      <w:r>
        <w:rPr>
          <w:rFonts w:ascii="宋体" w:hAnsi="宋体" w:eastAsia="宋体" w:cs="宋体"/>
          <w:spacing w:val="31"/>
          <w:sz w:val="28"/>
          <w:szCs w:val="28"/>
        </w:rPr>
        <w:t>(</w:t>
      </w:r>
      <w:r>
        <w:rPr>
          <w:rFonts w:ascii="宋体" w:hAnsi="宋体" w:eastAsia="宋体" w:cs="宋体"/>
          <w:spacing w:val="30"/>
          <w:sz w:val="28"/>
          <w:szCs w:val="28"/>
        </w:rPr>
        <w:t>签字)</w:t>
      </w:r>
    </w:p>
    <w:p>
      <w:pPr>
        <w:spacing w:line="14" w:lineRule="auto"/>
        <w:rPr>
          <w:rFonts w:ascii="Arial"/>
          <w:sz w:val="2"/>
        </w:rPr>
      </w:pPr>
      <w:r>
        <w:rPr>
          <w:rFonts w:ascii="Arial" w:hAnsi="Arial" w:eastAsia="Arial" w:cs="Arial"/>
          <w:sz w:val="2"/>
          <w:szCs w:val="2"/>
        </w:rPr>
        <w:br w:type="column"/>
      </w:r>
    </w:p>
    <w:p>
      <w:pPr>
        <w:spacing w:before="55" w:line="545" w:lineRule="exact"/>
        <w:rPr>
          <w:rFonts w:ascii="宋体" w:hAnsi="宋体" w:eastAsia="宋体" w:cs="宋体"/>
          <w:sz w:val="28"/>
          <w:szCs w:val="28"/>
        </w:rPr>
      </w:pPr>
      <w:r>
        <w:rPr>
          <w:rFonts w:ascii="宋体" w:hAnsi="宋体" w:eastAsia="宋体" w:cs="宋体"/>
          <w:spacing w:val="-1"/>
          <w:position w:val="19"/>
          <w:sz w:val="28"/>
          <w:szCs w:val="28"/>
        </w:rPr>
        <w:t>法定代表人或其委托代理人</w:t>
      </w:r>
      <w:r>
        <w:rPr>
          <w:rFonts w:ascii="宋体" w:hAnsi="宋体" w:eastAsia="宋体" w:cs="宋体"/>
          <w:position w:val="19"/>
          <w:sz w:val="28"/>
          <w:szCs w:val="28"/>
        </w:rPr>
        <w:t>：</w:t>
      </w:r>
    </w:p>
    <w:p>
      <w:pPr>
        <w:spacing w:line="185" w:lineRule="auto"/>
        <w:ind w:left="6"/>
        <w:rPr>
          <w:rFonts w:ascii="宋体" w:hAnsi="宋体" w:eastAsia="宋体" w:cs="宋体"/>
          <w:sz w:val="28"/>
          <w:szCs w:val="28"/>
        </w:rPr>
      </w:pPr>
      <w:r>
        <w:rPr>
          <w:rFonts w:ascii="宋体" w:hAnsi="宋体" w:eastAsia="宋体" w:cs="宋体"/>
          <w:spacing w:val="31"/>
          <w:sz w:val="28"/>
          <w:szCs w:val="28"/>
        </w:rPr>
        <w:t>(</w:t>
      </w:r>
      <w:r>
        <w:rPr>
          <w:rFonts w:ascii="宋体" w:hAnsi="宋体" w:eastAsia="宋体" w:cs="宋体"/>
          <w:spacing w:val="30"/>
          <w:sz w:val="28"/>
          <w:szCs w:val="28"/>
        </w:rPr>
        <w:t>签字)</w:t>
      </w:r>
    </w:p>
    <w:p>
      <w:pPr>
        <w:sectPr>
          <w:type w:val="continuous"/>
          <w:pgSz w:w="11906" w:h="16839"/>
          <w:pgMar w:top="1402" w:right="1621" w:bottom="1156" w:left="1541" w:header="0" w:footer="996" w:gutter="0"/>
          <w:cols w:equalWidth="0" w:num="2">
            <w:col w:w="3822" w:space="100"/>
            <w:col w:w="4822"/>
          </w:cols>
        </w:sectPr>
      </w:pPr>
    </w:p>
    <w:p/>
    <w:p/>
    <w:p>
      <w:pPr>
        <w:spacing w:line="33" w:lineRule="exact"/>
      </w:pPr>
    </w:p>
    <w:p>
      <w:pPr>
        <w:sectPr>
          <w:footerReference r:id="rId31" w:type="default"/>
          <w:pgSz w:w="11906" w:h="16839"/>
          <w:pgMar w:top="1431" w:right="1785" w:bottom="1156" w:left="1539" w:header="0" w:footer="996" w:gutter="0"/>
          <w:cols w:equalWidth="0" w:num="1">
            <w:col w:w="8581"/>
          </w:cols>
        </w:sectPr>
      </w:pPr>
    </w:p>
    <w:p>
      <w:pPr>
        <w:spacing w:before="56" w:line="359" w:lineRule="auto"/>
        <w:ind w:right="50" w:firstLine="5"/>
        <w:rPr>
          <w:rFonts w:ascii="宋体" w:hAnsi="宋体" w:eastAsia="宋体" w:cs="宋体"/>
          <w:sz w:val="28"/>
          <w:szCs w:val="28"/>
        </w:rPr>
      </w:pPr>
      <w:r>
        <w:rPr>
          <w:rFonts w:ascii="宋体" w:hAnsi="宋体" w:eastAsia="宋体" w:cs="宋体"/>
          <w:spacing w:val="-14"/>
          <w:sz w:val="28"/>
          <w:szCs w:val="28"/>
        </w:rPr>
        <w:t>组</w:t>
      </w:r>
      <w:r>
        <w:rPr>
          <w:rFonts w:ascii="宋体" w:hAnsi="宋体" w:eastAsia="宋体" w:cs="宋体"/>
          <w:spacing w:val="-8"/>
          <w:sz w:val="28"/>
          <w:szCs w:val="28"/>
        </w:rPr>
        <w:t>织</w:t>
      </w:r>
      <w:r>
        <w:rPr>
          <w:rFonts w:ascii="宋体" w:hAnsi="宋体" w:eastAsia="宋体" w:cs="宋体"/>
          <w:spacing w:val="-7"/>
          <w:sz w:val="28"/>
          <w:szCs w:val="28"/>
        </w:rPr>
        <w:t>机构代码：</w:t>
      </w:r>
      <w:r>
        <w:rPr>
          <w:rFonts w:ascii="宋体" w:hAnsi="宋体" w:eastAsia="宋体" w:cs="宋体"/>
          <w:spacing w:val="-7"/>
          <w:sz w:val="28"/>
          <w:szCs w:val="28"/>
          <w:u w:val="single" w:color="auto"/>
        </w:rPr>
        <w:t xml:space="preserve">              </w:t>
      </w:r>
      <w:r>
        <w:rPr>
          <w:rFonts w:ascii="宋体" w:hAnsi="宋体" w:eastAsia="宋体" w:cs="宋体"/>
          <w:sz w:val="28"/>
          <w:szCs w:val="28"/>
        </w:rPr>
        <w:t xml:space="preserve"> </w:t>
      </w:r>
      <w:r>
        <w:rPr>
          <w:rFonts w:ascii="宋体" w:hAnsi="宋体" w:eastAsia="宋体" w:cs="宋体"/>
          <w:spacing w:val="-14"/>
          <w:sz w:val="28"/>
          <w:szCs w:val="28"/>
        </w:rPr>
        <w:t>地</w:t>
      </w:r>
      <w:r>
        <w:rPr>
          <w:rFonts w:ascii="宋体" w:hAnsi="宋体" w:eastAsia="宋体" w:cs="宋体"/>
          <w:spacing w:val="-11"/>
          <w:sz w:val="28"/>
          <w:szCs w:val="28"/>
        </w:rPr>
        <w:t xml:space="preserve">  址 ：</w:t>
      </w:r>
      <w:r>
        <w:rPr>
          <w:rFonts w:ascii="宋体" w:hAnsi="宋体" w:eastAsia="宋体" w:cs="宋体"/>
          <w:spacing w:val="-11"/>
          <w:sz w:val="28"/>
          <w:szCs w:val="28"/>
          <w:u w:val="single" w:color="auto"/>
        </w:rPr>
        <w:t xml:space="preserve">                    </w:t>
      </w:r>
      <w:r>
        <w:rPr>
          <w:rFonts w:ascii="宋体" w:hAnsi="宋体" w:eastAsia="宋体" w:cs="宋体"/>
          <w:sz w:val="28"/>
          <w:szCs w:val="28"/>
        </w:rPr>
        <w:t xml:space="preserve"> </w:t>
      </w:r>
      <w:r>
        <w:rPr>
          <w:rFonts w:ascii="宋体" w:hAnsi="宋体" w:eastAsia="宋体" w:cs="宋体"/>
          <w:spacing w:val="-12"/>
          <w:sz w:val="28"/>
          <w:szCs w:val="28"/>
        </w:rPr>
        <w:t>邮</w:t>
      </w:r>
      <w:r>
        <w:rPr>
          <w:rFonts w:ascii="宋体" w:hAnsi="宋体" w:eastAsia="宋体" w:cs="宋体"/>
          <w:spacing w:val="-6"/>
          <w:sz w:val="28"/>
          <w:szCs w:val="28"/>
        </w:rPr>
        <w:t>政编码：</w:t>
      </w:r>
      <w:r>
        <w:rPr>
          <w:rFonts w:ascii="宋体" w:hAnsi="宋体" w:eastAsia="宋体" w:cs="宋体"/>
          <w:spacing w:val="-6"/>
          <w:sz w:val="28"/>
          <w:szCs w:val="28"/>
          <w:u w:val="single" w:color="auto"/>
        </w:rPr>
        <w:t xml:space="preserve">                   </w:t>
      </w:r>
      <w:r>
        <w:rPr>
          <w:rFonts w:ascii="宋体" w:hAnsi="宋体" w:eastAsia="宋体" w:cs="宋体"/>
          <w:sz w:val="28"/>
          <w:szCs w:val="28"/>
        </w:rPr>
        <w:t xml:space="preserve"> </w:t>
      </w:r>
      <w:r>
        <w:rPr>
          <w:rFonts w:ascii="宋体" w:hAnsi="宋体" w:eastAsia="宋体" w:cs="宋体"/>
          <w:spacing w:val="-12"/>
          <w:sz w:val="28"/>
          <w:szCs w:val="28"/>
        </w:rPr>
        <w:t>法定</w:t>
      </w:r>
      <w:r>
        <w:rPr>
          <w:rFonts w:ascii="宋体" w:hAnsi="宋体" w:eastAsia="宋体" w:cs="宋体"/>
          <w:spacing w:val="-11"/>
          <w:sz w:val="28"/>
          <w:szCs w:val="28"/>
        </w:rPr>
        <w:t>代</w:t>
      </w:r>
      <w:r>
        <w:rPr>
          <w:rFonts w:ascii="宋体" w:hAnsi="宋体" w:eastAsia="宋体" w:cs="宋体"/>
          <w:spacing w:val="-6"/>
          <w:sz w:val="28"/>
          <w:szCs w:val="28"/>
        </w:rPr>
        <w:t>表人：</w:t>
      </w:r>
      <w:r>
        <w:rPr>
          <w:rFonts w:ascii="宋体" w:hAnsi="宋体" w:eastAsia="宋体" w:cs="宋体"/>
          <w:spacing w:val="-6"/>
          <w:sz w:val="28"/>
          <w:szCs w:val="28"/>
          <w:u w:val="single" w:color="auto"/>
        </w:rPr>
        <w:t xml:space="preserve">                </w:t>
      </w:r>
      <w:r>
        <w:rPr>
          <w:rFonts w:ascii="宋体" w:hAnsi="宋体" w:eastAsia="宋体" w:cs="宋体"/>
          <w:sz w:val="28"/>
          <w:szCs w:val="28"/>
        </w:rPr>
        <w:t xml:space="preserve"> </w:t>
      </w:r>
      <w:r>
        <w:rPr>
          <w:rFonts w:ascii="宋体" w:hAnsi="宋体" w:eastAsia="宋体" w:cs="宋体"/>
          <w:spacing w:val="-12"/>
          <w:sz w:val="28"/>
          <w:szCs w:val="28"/>
        </w:rPr>
        <w:t>委托</w:t>
      </w:r>
      <w:r>
        <w:rPr>
          <w:rFonts w:ascii="宋体" w:hAnsi="宋体" w:eastAsia="宋体" w:cs="宋体"/>
          <w:spacing w:val="-11"/>
          <w:sz w:val="28"/>
          <w:szCs w:val="28"/>
        </w:rPr>
        <w:t>代</w:t>
      </w:r>
      <w:r>
        <w:rPr>
          <w:rFonts w:ascii="宋体" w:hAnsi="宋体" w:eastAsia="宋体" w:cs="宋体"/>
          <w:spacing w:val="-6"/>
          <w:sz w:val="28"/>
          <w:szCs w:val="28"/>
        </w:rPr>
        <w:t>理人：</w:t>
      </w:r>
      <w:r>
        <w:rPr>
          <w:rFonts w:ascii="宋体" w:hAnsi="宋体" w:eastAsia="宋体" w:cs="宋体"/>
          <w:spacing w:val="-6"/>
          <w:sz w:val="28"/>
          <w:szCs w:val="28"/>
          <w:u w:val="single" w:color="auto"/>
        </w:rPr>
        <w:t xml:space="preserve">                </w:t>
      </w:r>
      <w:r>
        <w:rPr>
          <w:rFonts w:ascii="宋体" w:hAnsi="宋体" w:eastAsia="宋体" w:cs="宋体"/>
          <w:sz w:val="28"/>
          <w:szCs w:val="28"/>
        </w:rPr>
        <w:t xml:space="preserve"> </w:t>
      </w:r>
      <w:r>
        <w:rPr>
          <w:rFonts w:ascii="宋体" w:hAnsi="宋体" w:eastAsia="宋体" w:cs="宋体"/>
          <w:spacing w:val="-14"/>
          <w:sz w:val="28"/>
          <w:szCs w:val="28"/>
        </w:rPr>
        <w:t>电</w:t>
      </w:r>
      <w:r>
        <w:rPr>
          <w:rFonts w:ascii="宋体" w:hAnsi="宋体" w:eastAsia="宋体" w:cs="宋体"/>
          <w:spacing w:val="-11"/>
          <w:sz w:val="28"/>
          <w:szCs w:val="28"/>
        </w:rPr>
        <w:t xml:space="preserve">  话 ：</w:t>
      </w:r>
      <w:r>
        <w:rPr>
          <w:rFonts w:ascii="宋体" w:hAnsi="宋体" w:eastAsia="宋体" w:cs="宋体"/>
          <w:spacing w:val="-11"/>
          <w:sz w:val="28"/>
          <w:szCs w:val="28"/>
          <w:u w:val="single" w:color="auto"/>
        </w:rPr>
        <w:t xml:space="preserve">                    </w:t>
      </w:r>
      <w:r>
        <w:rPr>
          <w:rFonts w:ascii="宋体" w:hAnsi="宋体" w:eastAsia="宋体" w:cs="宋体"/>
          <w:sz w:val="28"/>
          <w:szCs w:val="28"/>
        </w:rPr>
        <w:t xml:space="preserve"> </w:t>
      </w:r>
      <w:r>
        <w:rPr>
          <w:rFonts w:ascii="宋体" w:hAnsi="宋体" w:eastAsia="宋体" w:cs="宋体"/>
          <w:spacing w:val="-14"/>
          <w:sz w:val="28"/>
          <w:szCs w:val="28"/>
        </w:rPr>
        <w:t>传</w:t>
      </w:r>
      <w:r>
        <w:rPr>
          <w:rFonts w:ascii="宋体" w:hAnsi="宋体" w:eastAsia="宋体" w:cs="宋体"/>
          <w:spacing w:val="-11"/>
          <w:sz w:val="28"/>
          <w:szCs w:val="28"/>
        </w:rPr>
        <w:t xml:space="preserve">  真 ：</w:t>
      </w:r>
      <w:r>
        <w:rPr>
          <w:rFonts w:ascii="宋体" w:hAnsi="宋体" w:eastAsia="宋体" w:cs="宋体"/>
          <w:spacing w:val="-11"/>
          <w:sz w:val="28"/>
          <w:szCs w:val="28"/>
          <w:u w:val="single" w:color="auto"/>
        </w:rPr>
        <w:t xml:space="preserve">                    </w:t>
      </w:r>
      <w:r>
        <w:rPr>
          <w:rFonts w:ascii="宋体" w:hAnsi="宋体" w:eastAsia="宋体" w:cs="宋体"/>
          <w:sz w:val="28"/>
          <w:szCs w:val="28"/>
        </w:rPr>
        <w:t xml:space="preserve"> </w:t>
      </w:r>
      <w:r>
        <w:rPr>
          <w:rFonts w:ascii="宋体" w:hAnsi="宋体" w:eastAsia="宋体" w:cs="宋体"/>
          <w:spacing w:val="-12"/>
          <w:sz w:val="28"/>
          <w:szCs w:val="28"/>
        </w:rPr>
        <w:t>电</w:t>
      </w:r>
      <w:r>
        <w:rPr>
          <w:rFonts w:ascii="宋体" w:hAnsi="宋体" w:eastAsia="宋体" w:cs="宋体"/>
          <w:spacing w:val="-11"/>
          <w:sz w:val="28"/>
          <w:szCs w:val="28"/>
        </w:rPr>
        <w:t>子</w:t>
      </w:r>
      <w:r>
        <w:rPr>
          <w:rFonts w:ascii="宋体" w:hAnsi="宋体" w:eastAsia="宋体" w:cs="宋体"/>
          <w:spacing w:val="-6"/>
          <w:sz w:val="28"/>
          <w:szCs w:val="28"/>
        </w:rPr>
        <w:t>信箱：</w:t>
      </w:r>
      <w:r>
        <w:rPr>
          <w:rFonts w:ascii="宋体" w:hAnsi="宋体" w:eastAsia="宋体" w:cs="宋体"/>
          <w:spacing w:val="-6"/>
          <w:sz w:val="28"/>
          <w:szCs w:val="28"/>
          <w:u w:val="single" w:color="auto"/>
        </w:rPr>
        <w:t xml:space="preserve">                  </w:t>
      </w:r>
      <w:r>
        <w:rPr>
          <w:rFonts w:ascii="宋体" w:hAnsi="宋体" w:eastAsia="宋体" w:cs="宋体"/>
          <w:sz w:val="28"/>
          <w:szCs w:val="28"/>
        </w:rPr>
        <w:t xml:space="preserve"> </w:t>
      </w:r>
      <w:r>
        <w:rPr>
          <w:rFonts w:ascii="宋体" w:hAnsi="宋体" w:eastAsia="宋体" w:cs="宋体"/>
          <w:spacing w:val="-2"/>
          <w:sz w:val="28"/>
          <w:szCs w:val="28"/>
        </w:rPr>
        <w:t>开户银</w:t>
      </w:r>
      <w:r>
        <w:rPr>
          <w:rFonts w:ascii="宋体" w:hAnsi="宋体" w:eastAsia="宋体" w:cs="宋体"/>
          <w:spacing w:val="-1"/>
          <w:sz w:val="28"/>
          <w:szCs w:val="28"/>
        </w:rPr>
        <w:t>行：</w:t>
      </w:r>
      <w:r>
        <w:rPr>
          <w:rFonts w:ascii="宋体" w:hAnsi="宋体" w:eastAsia="宋体" w:cs="宋体"/>
          <w:sz w:val="28"/>
          <w:szCs w:val="28"/>
          <w:u w:val="single" w:color="auto"/>
        </w:rPr>
        <w:t xml:space="preserve">                  </w:t>
      </w:r>
    </w:p>
    <w:p>
      <w:pPr>
        <w:spacing w:line="185" w:lineRule="auto"/>
        <w:ind w:left="6"/>
        <w:rPr>
          <w:rFonts w:ascii="宋体" w:hAnsi="宋体" w:eastAsia="宋体" w:cs="宋体"/>
          <w:sz w:val="28"/>
          <w:szCs w:val="28"/>
        </w:rPr>
      </w:pPr>
      <w:r>
        <w:rPr>
          <w:rFonts w:ascii="宋体" w:hAnsi="宋体" w:eastAsia="宋体" w:cs="宋体"/>
          <w:spacing w:val="-26"/>
          <w:sz w:val="28"/>
          <w:szCs w:val="28"/>
        </w:rPr>
        <w:t>账  号 ：</w:t>
      </w:r>
      <w:r>
        <w:rPr>
          <w:rFonts w:ascii="宋体" w:hAnsi="宋体" w:eastAsia="宋体" w:cs="宋体"/>
          <w:sz w:val="28"/>
          <w:szCs w:val="28"/>
          <w:u w:val="single" w:color="auto"/>
        </w:rPr>
        <w:t xml:space="preserve">                    </w:t>
      </w:r>
    </w:p>
    <w:p>
      <w:pPr>
        <w:spacing w:line="14" w:lineRule="auto"/>
        <w:rPr>
          <w:rFonts w:ascii="Arial"/>
          <w:sz w:val="2"/>
        </w:rPr>
      </w:pPr>
      <w:r>
        <w:rPr>
          <w:rFonts w:ascii="Arial" w:hAnsi="Arial" w:eastAsia="Arial" w:cs="Arial"/>
          <w:sz w:val="2"/>
          <w:szCs w:val="2"/>
        </w:rPr>
        <w:br w:type="column"/>
      </w:r>
    </w:p>
    <w:p>
      <w:pPr>
        <w:spacing w:before="55" w:line="219" w:lineRule="auto"/>
        <w:ind w:left="5"/>
        <w:rPr>
          <w:rFonts w:ascii="宋体" w:hAnsi="宋体" w:eastAsia="宋体" w:cs="宋体"/>
          <w:sz w:val="28"/>
          <w:szCs w:val="28"/>
        </w:rPr>
      </w:pPr>
      <w:r>
        <w:rPr>
          <w:rFonts w:ascii="宋体" w:hAnsi="宋体" w:eastAsia="宋体" w:cs="宋体"/>
          <w:spacing w:val="-3"/>
          <w:sz w:val="28"/>
          <w:szCs w:val="28"/>
        </w:rPr>
        <w:t>组</w:t>
      </w:r>
      <w:r>
        <w:rPr>
          <w:rFonts w:ascii="宋体" w:hAnsi="宋体" w:eastAsia="宋体" w:cs="宋体"/>
          <w:spacing w:val="-2"/>
          <w:sz w:val="28"/>
          <w:szCs w:val="28"/>
        </w:rPr>
        <w:t>织机构代码：</w:t>
      </w:r>
      <w:r>
        <w:rPr>
          <w:rFonts w:ascii="宋体" w:hAnsi="宋体" w:eastAsia="宋体" w:cs="宋体"/>
          <w:sz w:val="28"/>
          <w:szCs w:val="28"/>
          <w:u w:val="single" w:color="auto"/>
        </w:rPr>
        <w:t xml:space="preserve">       </w:t>
      </w:r>
    </w:p>
    <w:p>
      <w:pPr>
        <w:spacing w:before="212" w:line="359" w:lineRule="auto"/>
        <w:ind w:left="161" w:right="748" w:hanging="159"/>
        <w:rPr>
          <w:rFonts w:ascii="宋体" w:hAnsi="宋体" w:eastAsia="宋体" w:cs="宋体"/>
          <w:sz w:val="28"/>
          <w:szCs w:val="28"/>
        </w:rPr>
      </w:pPr>
      <w:r>
        <w:rPr>
          <w:rFonts w:ascii="宋体" w:hAnsi="宋体" w:eastAsia="宋体" w:cs="宋体"/>
          <w:spacing w:val="-24"/>
          <w:sz w:val="28"/>
          <w:szCs w:val="28"/>
        </w:rPr>
        <w:t>地</w:t>
      </w:r>
      <w:r>
        <w:rPr>
          <w:rFonts w:ascii="宋体" w:hAnsi="宋体" w:eastAsia="宋体" w:cs="宋体"/>
          <w:spacing w:val="-15"/>
          <w:sz w:val="28"/>
          <w:szCs w:val="28"/>
        </w:rPr>
        <w:t xml:space="preserve"> </w:t>
      </w:r>
      <w:r>
        <w:rPr>
          <w:rFonts w:ascii="宋体" w:hAnsi="宋体" w:eastAsia="宋体" w:cs="宋体"/>
          <w:spacing w:val="-12"/>
          <w:sz w:val="28"/>
          <w:szCs w:val="28"/>
        </w:rPr>
        <w:t xml:space="preserve"> 址 ：</w:t>
      </w:r>
      <w:r>
        <w:rPr>
          <w:rFonts w:ascii="宋体" w:hAnsi="宋体" w:eastAsia="宋体" w:cs="宋体"/>
          <w:spacing w:val="-12"/>
          <w:sz w:val="28"/>
          <w:szCs w:val="28"/>
          <w:u w:val="single" w:color="auto"/>
        </w:rPr>
        <w:t xml:space="preserve">                 </w:t>
      </w:r>
      <w:r>
        <w:rPr>
          <w:rFonts w:ascii="宋体" w:hAnsi="宋体" w:eastAsia="宋体" w:cs="宋体"/>
          <w:sz w:val="28"/>
          <w:szCs w:val="28"/>
        </w:rPr>
        <w:t xml:space="preserve">   </w:t>
      </w:r>
      <w:r>
        <w:rPr>
          <w:rFonts w:ascii="宋体" w:hAnsi="宋体" w:eastAsia="宋体" w:cs="宋体"/>
          <w:spacing w:val="-7"/>
          <w:sz w:val="28"/>
          <w:szCs w:val="28"/>
        </w:rPr>
        <w:t>邮</w:t>
      </w:r>
      <w:r>
        <w:rPr>
          <w:rFonts w:ascii="宋体" w:hAnsi="宋体" w:eastAsia="宋体" w:cs="宋体"/>
          <w:spacing w:val="-6"/>
          <w:sz w:val="28"/>
          <w:szCs w:val="28"/>
        </w:rPr>
        <w:t>政编码：</w:t>
      </w:r>
      <w:r>
        <w:rPr>
          <w:rFonts w:ascii="宋体" w:hAnsi="宋体" w:eastAsia="宋体" w:cs="宋体"/>
          <w:sz w:val="28"/>
          <w:szCs w:val="28"/>
          <w:u w:val="single" w:color="auto"/>
        </w:rPr>
        <w:t xml:space="preserve">                 </w:t>
      </w:r>
    </w:p>
    <w:p>
      <w:pPr>
        <w:spacing w:line="359" w:lineRule="auto"/>
        <w:ind w:left="3"/>
        <w:rPr>
          <w:rFonts w:ascii="宋体" w:hAnsi="宋体" w:eastAsia="宋体" w:cs="宋体"/>
          <w:sz w:val="28"/>
          <w:szCs w:val="28"/>
        </w:rPr>
      </w:pPr>
      <w:r>
        <w:rPr>
          <w:rFonts w:ascii="宋体" w:hAnsi="宋体" w:eastAsia="宋体" w:cs="宋体"/>
          <w:spacing w:val="-3"/>
          <w:sz w:val="28"/>
          <w:szCs w:val="28"/>
        </w:rPr>
        <w:t>法</w:t>
      </w:r>
      <w:r>
        <w:rPr>
          <w:rFonts w:ascii="宋体" w:hAnsi="宋体" w:eastAsia="宋体" w:cs="宋体"/>
          <w:spacing w:val="-2"/>
          <w:sz w:val="28"/>
          <w:szCs w:val="28"/>
        </w:rPr>
        <w:t>定代表人：</w:t>
      </w:r>
      <w:r>
        <w:rPr>
          <w:rFonts w:ascii="宋体" w:hAnsi="宋体" w:eastAsia="宋体" w:cs="宋体"/>
          <w:sz w:val="28"/>
          <w:szCs w:val="28"/>
          <w:u w:val="single" w:color="auto"/>
        </w:rPr>
        <w:t xml:space="preserve">           </w:t>
      </w:r>
    </w:p>
    <w:p>
      <w:pPr>
        <w:spacing w:before="1" w:line="219" w:lineRule="auto"/>
        <w:ind w:left="1"/>
        <w:rPr>
          <w:rFonts w:ascii="宋体" w:hAnsi="宋体" w:eastAsia="宋体" w:cs="宋体"/>
          <w:sz w:val="28"/>
          <w:szCs w:val="28"/>
        </w:rPr>
      </w:pPr>
      <w:r>
        <w:rPr>
          <w:rFonts w:ascii="宋体" w:hAnsi="宋体" w:eastAsia="宋体" w:cs="宋体"/>
          <w:spacing w:val="-2"/>
          <w:sz w:val="28"/>
          <w:szCs w:val="28"/>
        </w:rPr>
        <w:t>委托代理人</w:t>
      </w:r>
      <w:r>
        <w:rPr>
          <w:rFonts w:ascii="宋体" w:hAnsi="宋体" w:eastAsia="宋体" w:cs="宋体"/>
          <w:spacing w:val="-1"/>
          <w:sz w:val="28"/>
          <w:szCs w:val="28"/>
        </w:rPr>
        <w:t>：</w:t>
      </w:r>
      <w:r>
        <w:rPr>
          <w:rFonts w:ascii="宋体" w:hAnsi="宋体" w:eastAsia="宋体" w:cs="宋体"/>
          <w:sz w:val="28"/>
          <w:szCs w:val="28"/>
          <w:u w:val="single" w:color="auto"/>
        </w:rPr>
        <w:t xml:space="preserve">     </w:t>
      </w:r>
    </w:p>
    <w:p>
      <w:pPr>
        <w:spacing w:before="210" w:line="359" w:lineRule="auto"/>
        <w:ind w:right="890" w:firstLine="35"/>
        <w:rPr>
          <w:rFonts w:ascii="宋体" w:hAnsi="宋体" w:eastAsia="宋体" w:cs="宋体"/>
          <w:sz w:val="28"/>
          <w:szCs w:val="28"/>
        </w:rPr>
      </w:pPr>
      <w:r>
        <w:rPr>
          <w:rFonts w:ascii="宋体" w:hAnsi="宋体" w:eastAsia="宋体" w:cs="宋体"/>
          <w:spacing w:val="-16"/>
          <w:sz w:val="28"/>
          <w:szCs w:val="28"/>
        </w:rPr>
        <w:t>电</w:t>
      </w:r>
      <w:r>
        <w:rPr>
          <w:rFonts w:ascii="宋体" w:hAnsi="宋体" w:eastAsia="宋体" w:cs="宋体"/>
          <w:spacing w:val="-14"/>
          <w:sz w:val="28"/>
          <w:szCs w:val="28"/>
        </w:rPr>
        <w:t xml:space="preserve">  话 ：</w:t>
      </w:r>
      <w:r>
        <w:rPr>
          <w:rFonts w:ascii="宋体" w:hAnsi="宋体" w:eastAsia="宋体" w:cs="宋体"/>
          <w:spacing w:val="-14"/>
          <w:sz w:val="28"/>
          <w:szCs w:val="28"/>
          <w:u w:val="single" w:color="auto"/>
        </w:rPr>
        <w:t xml:space="preserve">                 </w:t>
      </w:r>
      <w:r>
        <w:rPr>
          <w:rFonts w:ascii="宋体" w:hAnsi="宋体" w:eastAsia="宋体" w:cs="宋体"/>
          <w:sz w:val="28"/>
          <w:szCs w:val="28"/>
        </w:rPr>
        <w:t xml:space="preserve">  </w:t>
      </w:r>
      <w:r>
        <w:rPr>
          <w:rFonts w:ascii="宋体" w:hAnsi="宋体" w:eastAsia="宋体" w:cs="宋体"/>
          <w:spacing w:val="-22"/>
          <w:sz w:val="28"/>
          <w:szCs w:val="28"/>
        </w:rPr>
        <w:t>传</w:t>
      </w:r>
      <w:r>
        <w:rPr>
          <w:rFonts w:ascii="宋体" w:hAnsi="宋体" w:eastAsia="宋体" w:cs="宋体"/>
          <w:spacing w:val="-16"/>
          <w:sz w:val="28"/>
          <w:szCs w:val="28"/>
        </w:rPr>
        <w:t xml:space="preserve"> </w:t>
      </w:r>
      <w:r>
        <w:rPr>
          <w:rFonts w:ascii="宋体" w:hAnsi="宋体" w:eastAsia="宋体" w:cs="宋体"/>
          <w:spacing w:val="-11"/>
          <w:sz w:val="28"/>
          <w:szCs w:val="28"/>
        </w:rPr>
        <w:t xml:space="preserve"> 真 ：</w:t>
      </w:r>
      <w:r>
        <w:rPr>
          <w:rFonts w:ascii="宋体" w:hAnsi="宋体" w:eastAsia="宋体" w:cs="宋体"/>
          <w:spacing w:val="-11"/>
          <w:sz w:val="28"/>
          <w:szCs w:val="28"/>
          <w:u w:val="single" w:color="auto"/>
        </w:rPr>
        <w:t xml:space="preserve">                   </w:t>
      </w:r>
      <w:r>
        <w:rPr>
          <w:rFonts w:ascii="宋体" w:hAnsi="宋体" w:eastAsia="宋体" w:cs="宋体"/>
          <w:sz w:val="28"/>
          <w:szCs w:val="28"/>
        </w:rPr>
        <w:t xml:space="preserve"> </w:t>
      </w:r>
      <w:r>
        <w:rPr>
          <w:rFonts w:ascii="宋体" w:hAnsi="宋体" w:eastAsia="宋体" w:cs="宋体"/>
          <w:spacing w:val="-7"/>
          <w:sz w:val="28"/>
          <w:szCs w:val="28"/>
        </w:rPr>
        <w:t>电子信箱：</w:t>
      </w:r>
      <w:r>
        <w:rPr>
          <w:rFonts w:ascii="宋体" w:hAnsi="宋体" w:eastAsia="宋体" w:cs="宋体"/>
          <w:spacing w:val="-7"/>
          <w:sz w:val="28"/>
          <w:szCs w:val="28"/>
          <w:u w:val="single" w:color="auto"/>
        </w:rPr>
        <w:t xml:space="preserve">                </w:t>
      </w:r>
      <w:r>
        <w:rPr>
          <w:rFonts w:ascii="宋体" w:hAnsi="宋体" w:eastAsia="宋体" w:cs="宋体"/>
          <w:spacing w:val="-4"/>
          <w:sz w:val="28"/>
          <w:szCs w:val="28"/>
          <w:u w:val="single" w:color="auto"/>
        </w:rPr>
        <w:t xml:space="preserve"> </w:t>
      </w:r>
      <w:r>
        <w:rPr>
          <w:rFonts w:ascii="宋体" w:hAnsi="宋体" w:eastAsia="宋体" w:cs="宋体"/>
          <w:sz w:val="28"/>
          <w:szCs w:val="28"/>
        </w:rPr>
        <w:t xml:space="preserve"> </w:t>
      </w:r>
      <w:r>
        <w:rPr>
          <w:rFonts w:ascii="宋体" w:hAnsi="宋体" w:eastAsia="宋体" w:cs="宋体"/>
          <w:spacing w:val="-2"/>
          <w:sz w:val="28"/>
          <w:szCs w:val="28"/>
        </w:rPr>
        <w:t>开户银</w:t>
      </w:r>
      <w:r>
        <w:rPr>
          <w:rFonts w:ascii="宋体" w:hAnsi="宋体" w:eastAsia="宋体" w:cs="宋体"/>
          <w:spacing w:val="-1"/>
          <w:sz w:val="28"/>
          <w:szCs w:val="28"/>
        </w:rPr>
        <w:t>行：</w:t>
      </w:r>
      <w:r>
        <w:rPr>
          <w:rFonts w:ascii="宋体" w:hAnsi="宋体" w:eastAsia="宋体" w:cs="宋体"/>
          <w:sz w:val="28"/>
          <w:szCs w:val="28"/>
          <w:u w:val="single" w:color="auto"/>
        </w:rPr>
        <w:t xml:space="preserve">                 </w:t>
      </w:r>
    </w:p>
    <w:p>
      <w:pPr>
        <w:spacing w:line="185" w:lineRule="auto"/>
        <w:ind w:left="145"/>
        <w:outlineLvl w:val="1"/>
        <w:rPr>
          <w:rFonts w:ascii="宋体" w:hAnsi="宋体" w:eastAsia="宋体" w:cs="宋体"/>
          <w:sz w:val="28"/>
          <w:szCs w:val="28"/>
        </w:rPr>
      </w:pPr>
      <w:r>
        <w:rPr>
          <w:rFonts w:ascii="宋体" w:hAnsi="宋体" w:eastAsia="宋体" w:cs="宋体"/>
          <w:spacing w:val="-26"/>
          <w:sz w:val="28"/>
          <w:szCs w:val="28"/>
        </w:rPr>
        <w:t>账  号 ：</w:t>
      </w:r>
      <w:r>
        <w:rPr>
          <w:rFonts w:ascii="宋体" w:hAnsi="宋体" w:eastAsia="宋体" w:cs="宋体"/>
          <w:sz w:val="28"/>
          <w:szCs w:val="28"/>
          <w:u w:val="single" w:color="auto"/>
        </w:rPr>
        <w:t xml:space="preserve">                 </w:t>
      </w:r>
    </w:p>
    <w:p>
      <w:pPr>
        <w:sectPr>
          <w:type w:val="continuous"/>
          <w:pgSz w:w="11906" w:h="16839"/>
          <w:pgMar w:top="1431" w:right="1785" w:bottom="1156" w:left="1539" w:header="0" w:footer="996" w:gutter="0"/>
          <w:cols w:equalWidth="0" w:num="2">
            <w:col w:w="3961" w:space="100"/>
            <w:col w:w="4520"/>
          </w:cols>
        </w:sectPr>
      </w:pPr>
    </w:p>
    <w:p>
      <w:pPr>
        <w:spacing w:before="88" w:line="223" w:lineRule="auto"/>
        <w:ind w:left="2073"/>
        <w:rPr>
          <w:rFonts w:ascii="宋体" w:hAnsi="宋体" w:eastAsia="宋体" w:cs="宋体"/>
          <w:sz w:val="43"/>
          <w:szCs w:val="43"/>
        </w:rPr>
      </w:pPr>
      <w:r>
        <w:rPr>
          <w:rFonts w:ascii="宋体" w:hAnsi="宋体" w:eastAsia="宋体" w:cs="宋体"/>
          <w:spacing w:val="8"/>
          <w:sz w:val="43"/>
          <w:szCs w:val="43"/>
        </w:rPr>
        <w:t>第二部分 通用合同条</w:t>
      </w:r>
      <w:r>
        <w:rPr>
          <w:rFonts w:ascii="宋体" w:hAnsi="宋体" w:eastAsia="宋体" w:cs="宋体"/>
          <w:spacing w:val="7"/>
          <w:sz w:val="43"/>
          <w:szCs w:val="43"/>
        </w:rPr>
        <w:t>款</w:t>
      </w:r>
    </w:p>
    <w:p>
      <w:pPr>
        <w:spacing w:before="25" w:line="221" w:lineRule="auto"/>
        <w:ind w:left="21"/>
        <w:outlineLvl w:val="2"/>
        <w:rPr>
          <w:rFonts w:ascii="宋体" w:hAnsi="宋体" w:eastAsia="宋体" w:cs="宋体"/>
          <w:sz w:val="28"/>
          <w:szCs w:val="28"/>
        </w:rPr>
      </w:pPr>
      <w:r>
        <w:rPr>
          <w:rFonts w:ascii="宋体" w:hAnsi="宋体" w:eastAsia="宋体" w:cs="宋体"/>
          <w:spacing w:val="-6"/>
          <w:sz w:val="28"/>
          <w:szCs w:val="28"/>
          <w14:textOutline w14:w="5103" w14:cap="sq" w14:cmpd="sng">
            <w14:solidFill>
              <w14:srgbClr w14:val="000000"/>
            </w14:solidFill>
            <w14:prstDash w14:val="solid"/>
            <w14:bevel/>
          </w14:textOutline>
        </w:rPr>
        <w:t>1</w:t>
      </w:r>
      <w:r>
        <w:rPr>
          <w:rFonts w:ascii="宋体" w:hAnsi="宋体" w:eastAsia="宋体" w:cs="宋体"/>
          <w:spacing w:val="-5"/>
          <w:sz w:val="28"/>
          <w:szCs w:val="28"/>
          <w14:textOutline w14:w="5103" w14:cap="sq" w14:cmpd="sng">
            <w14:solidFill>
              <w14:srgbClr w14:val="000000"/>
            </w14:solidFill>
            <w14:prstDash w14:val="solid"/>
            <w14:bevel/>
          </w14:textOutline>
        </w:rPr>
        <w:t>.</w:t>
      </w:r>
      <w:r>
        <w:rPr>
          <w:rFonts w:ascii="宋体" w:hAnsi="宋体" w:eastAsia="宋体" w:cs="宋体"/>
          <w:spacing w:val="-3"/>
          <w:sz w:val="28"/>
          <w:szCs w:val="28"/>
        </w:rPr>
        <w:t xml:space="preserve"> </w:t>
      </w:r>
      <w:r>
        <w:rPr>
          <w:rFonts w:ascii="宋体" w:hAnsi="宋体" w:eastAsia="宋体" w:cs="宋体"/>
          <w:spacing w:val="-3"/>
          <w:sz w:val="28"/>
          <w:szCs w:val="28"/>
          <w14:textOutline w14:w="5103" w14:cap="sq" w14:cmpd="sng">
            <w14:solidFill>
              <w14:srgbClr w14:val="000000"/>
            </w14:solidFill>
            <w14:prstDash w14:val="solid"/>
            <w14:bevel/>
          </w14:textOutline>
        </w:rPr>
        <w:t>一般约定</w:t>
      </w:r>
    </w:p>
    <w:p>
      <w:pPr>
        <w:spacing w:before="147" w:line="242" w:lineRule="auto"/>
        <w:ind w:left="581"/>
        <w:outlineLvl w:val="3"/>
        <w:rPr>
          <w:rFonts w:ascii="宋体" w:hAnsi="宋体" w:eastAsia="宋体" w:cs="宋体"/>
          <w:sz w:val="28"/>
          <w:szCs w:val="28"/>
        </w:rPr>
      </w:pPr>
      <w:r>
        <w:rPr>
          <w:rFonts w:ascii="宋体" w:hAnsi="宋体" w:eastAsia="宋体" w:cs="宋体"/>
          <w:spacing w:val="-4"/>
          <w:sz w:val="28"/>
          <w:szCs w:val="28"/>
        </w:rPr>
        <w:t>1</w:t>
      </w:r>
      <w:r>
        <w:rPr>
          <w:rFonts w:ascii="宋体" w:hAnsi="宋体" w:eastAsia="宋体" w:cs="宋体"/>
          <w:spacing w:val="-3"/>
          <w:sz w:val="28"/>
          <w:szCs w:val="28"/>
        </w:rPr>
        <w:t>.1词语定义与解释</w:t>
      </w:r>
    </w:p>
    <w:p>
      <w:pPr>
        <w:spacing w:before="298" w:line="359" w:lineRule="auto"/>
        <w:ind w:left="1" w:firstLine="560"/>
        <w:rPr>
          <w:rFonts w:ascii="宋体" w:hAnsi="宋体" w:eastAsia="宋体" w:cs="宋体"/>
          <w:sz w:val="28"/>
          <w:szCs w:val="28"/>
        </w:rPr>
      </w:pPr>
      <w:r>
        <w:rPr>
          <w:rFonts w:ascii="宋体" w:hAnsi="宋体" w:eastAsia="宋体" w:cs="宋体"/>
          <w:spacing w:val="-1"/>
          <w:sz w:val="28"/>
          <w:szCs w:val="28"/>
        </w:rPr>
        <w:t>合同协议书、通用合同条</w:t>
      </w:r>
      <w:r>
        <w:rPr>
          <w:rFonts w:ascii="宋体" w:hAnsi="宋体" w:eastAsia="宋体" w:cs="宋体"/>
          <w:sz w:val="28"/>
          <w:szCs w:val="28"/>
        </w:rPr>
        <w:t xml:space="preserve">款、专用合同条款中的下列词语具有本款 </w:t>
      </w:r>
      <w:r>
        <w:rPr>
          <w:rFonts w:ascii="宋体" w:hAnsi="宋体" w:eastAsia="宋体" w:cs="宋体"/>
          <w:spacing w:val="-2"/>
          <w:sz w:val="28"/>
          <w:szCs w:val="28"/>
        </w:rPr>
        <w:t>所赋予的</w:t>
      </w:r>
      <w:r>
        <w:rPr>
          <w:rFonts w:ascii="宋体" w:hAnsi="宋体" w:eastAsia="宋体" w:cs="宋体"/>
          <w:spacing w:val="-1"/>
          <w:sz w:val="28"/>
          <w:szCs w:val="28"/>
        </w:rPr>
        <w:t>含义：</w:t>
      </w:r>
    </w:p>
    <w:p>
      <w:pPr>
        <w:spacing w:line="222" w:lineRule="auto"/>
        <w:ind w:left="581"/>
        <w:rPr>
          <w:rFonts w:ascii="宋体" w:hAnsi="宋体" w:eastAsia="宋体" w:cs="宋体"/>
          <w:sz w:val="28"/>
          <w:szCs w:val="28"/>
        </w:rPr>
      </w:pPr>
      <w:r>
        <w:rPr>
          <w:rFonts w:ascii="宋体" w:hAnsi="宋体" w:eastAsia="宋体" w:cs="宋体"/>
          <w:spacing w:val="-6"/>
          <w:sz w:val="28"/>
          <w:szCs w:val="28"/>
        </w:rPr>
        <w:t>1.</w:t>
      </w:r>
      <w:r>
        <w:rPr>
          <w:rFonts w:ascii="宋体" w:hAnsi="宋体" w:eastAsia="宋体" w:cs="宋体"/>
          <w:spacing w:val="-3"/>
          <w:sz w:val="28"/>
          <w:szCs w:val="28"/>
        </w:rPr>
        <w:t>1.1 合同</w:t>
      </w:r>
    </w:p>
    <w:p>
      <w:pPr>
        <w:spacing w:before="209" w:line="359" w:lineRule="auto"/>
        <w:ind w:left="2" w:firstLine="578"/>
        <w:rPr>
          <w:rFonts w:ascii="宋体" w:hAnsi="宋体" w:eastAsia="宋体" w:cs="宋体"/>
          <w:sz w:val="28"/>
          <w:szCs w:val="28"/>
        </w:rPr>
      </w:pPr>
      <w:r>
        <w:rPr>
          <w:rFonts w:ascii="宋体" w:hAnsi="宋体" w:eastAsia="宋体" w:cs="宋体"/>
          <w:spacing w:val="-1"/>
          <w:sz w:val="28"/>
          <w:szCs w:val="28"/>
        </w:rPr>
        <w:t>1.1.1.1 合同：是指根据法律规定和合同当事人约定具有约束</w:t>
      </w:r>
      <w:r>
        <w:rPr>
          <w:rFonts w:ascii="宋体" w:hAnsi="宋体" w:eastAsia="宋体" w:cs="宋体"/>
          <w:sz w:val="28"/>
          <w:szCs w:val="28"/>
        </w:rPr>
        <w:t xml:space="preserve">力的 </w:t>
      </w:r>
      <w:r>
        <w:rPr>
          <w:rFonts w:ascii="宋体" w:hAnsi="宋体" w:eastAsia="宋体" w:cs="宋体"/>
          <w:spacing w:val="-1"/>
          <w:sz w:val="28"/>
          <w:szCs w:val="28"/>
        </w:rPr>
        <w:t>文件，构成合同的文件包括</w:t>
      </w:r>
      <w:r>
        <w:rPr>
          <w:rFonts w:ascii="宋体" w:hAnsi="宋体" w:eastAsia="宋体" w:cs="宋体"/>
          <w:sz w:val="28"/>
          <w:szCs w:val="28"/>
        </w:rPr>
        <w:t xml:space="preserve">合同协议书、中标通知书 (如果有) 、投标 </w:t>
      </w:r>
      <w:r>
        <w:rPr>
          <w:rFonts w:ascii="宋体" w:hAnsi="宋体" w:eastAsia="宋体" w:cs="宋体"/>
          <w:spacing w:val="-1"/>
          <w:sz w:val="28"/>
          <w:szCs w:val="28"/>
        </w:rPr>
        <w:t xml:space="preserve">函及其附录 (如果有) </w:t>
      </w:r>
      <w:r>
        <w:rPr>
          <w:rFonts w:ascii="宋体" w:hAnsi="宋体" w:eastAsia="宋体" w:cs="宋体"/>
          <w:sz w:val="28"/>
          <w:szCs w:val="28"/>
        </w:rPr>
        <w:t xml:space="preserve">、专用合同条款及其附件、通用合同条款、技术 </w:t>
      </w:r>
      <w:r>
        <w:rPr>
          <w:rFonts w:ascii="宋体" w:hAnsi="宋体" w:eastAsia="宋体" w:cs="宋体"/>
          <w:spacing w:val="-1"/>
          <w:sz w:val="28"/>
          <w:szCs w:val="28"/>
        </w:rPr>
        <w:t>标准和要求、图纸、已标</w:t>
      </w:r>
      <w:r>
        <w:rPr>
          <w:rFonts w:ascii="宋体" w:hAnsi="宋体" w:eastAsia="宋体" w:cs="宋体"/>
          <w:sz w:val="28"/>
          <w:szCs w:val="28"/>
        </w:rPr>
        <w:t>价工程量清单或预算书以及其他合同文件。</w:t>
      </w:r>
    </w:p>
    <w:p>
      <w:pPr>
        <w:spacing w:before="1" w:line="359" w:lineRule="auto"/>
        <w:ind w:left="24" w:firstLine="556"/>
        <w:rPr>
          <w:rFonts w:ascii="宋体" w:hAnsi="宋体" w:eastAsia="宋体" w:cs="宋体"/>
          <w:sz w:val="28"/>
          <w:szCs w:val="28"/>
        </w:rPr>
      </w:pPr>
      <w:r>
        <w:rPr>
          <w:rFonts w:ascii="宋体" w:hAnsi="宋体" w:eastAsia="宋体" w:cs="宋体"/>
          <w:spacing w:val="-1"/>
          <w:sz w:val="28"/>
          <w:szCs w:val="28"/>
        </w:rPr>
        <w:t>1.1.1.2 合同协议书：是指构成合同的由发包人和承包人共同</w:t>
      </w:r>
      <w:r>
        <w:rPr>
          <w:rFonts w:ascii="宋体" w:hAnsi="宋体" w:eastAsia="宋体" w:cs="宋体"/>
          <w:sz w:val="28"/>
          <w:szCs w:val="28"/>
        </w:rPr>
        <w:t xml:space="preserve">签署 </w:t>
      </w:r>
      <w:r>
        <w:rPr>
          <w:rFonts w:ascii="宋体" w:hAnsi="宋体" w:eastAsia="宋体" w:cs="宋体"/>
          <w:spacing w:val="-2"/>
          <w:sz w:val="28"/>
          <w:szCs w:val="28"/>
        </w:rPr>
        <w:t>的称为“合同协议书”的书面文件。</w:t>
      </w:r>
    </w:p>
    <w:p>
      <w:pPr>
        <w:spacing w:line="359" w:lineRule="auto"/>
        <w:ind w:left="6" w:firstLine="574"/>
        <w:rPr>
          <w:rFonts w:ascii="宋体" w:hAnsi="宋体" w:eastAsia="宋体" w:cs="宋体"/>
          <w:sz w:val="28"/>
          <w:szCs w:val="28"/>
        </w:rPr>
      </w:pPr>
      <w:r>
        <w:rPr>
          <w:rFonts w:ascii="宋体" w:hAnsi="宋体" w:eastAsia="宋体" w:cs="宋体"/>
          <w:spacing w:val="-1"/>
          <w:sz w:val="28"/>
          <w:szCs w:val="28"/>
        </w:rPr>
        <w:t>1.1.1.3 中标通知书：是指构成合同的由发包人通知承包人中</w:t>
      </w:r>
      <w:r>
        <w:rPr>
          <w:rFonts w:ascii="宋体" w:hAnsi="宋体" w:eastAsia="宋体" w:cs="宋体"/>
          <w:sz w:val="28"/>
          <w:szCs w:val="28"/>
        </w:rPr>
        <w:t xml:space="preserve">标的 </w:t>
      </w:r>
      <w:r>
        <w:rPr>
          <w:rFonts w:ascii="宋体" w:hAnsi="宋体" w:eastAsia="宋体" w:cs="宋体"/>
          <w:spacing w:val="-4"/>
          <w:sz w:val="28"/>
          <w:szCs w:val="28"/>
        </w:rPr>
        <w:t>书</w:t>
      </w:r>
      <w:r>
        <w:rPr>
          <w:rFonts w:ascii="宋体" w:hAnsi="宋体" w:eastAsia="宋体" w:cs="宋体"/>
          <w:spacing w:val="-3"/>
          <w:sz w:val="28"/>
          <w:szCs w:val="28"/>
        </w:rPr>
        <w:t>面文件。</w:t>
      </w:r>
    </w:p>
    <w:p>
      <w:pPr>
        <w:spacing w:before="1" w:line="359" w:lineRule="auto"/>
        <w:ind w:left="24" w:firstLine="556"/>
        <w:rPr>
          <w:rFonts w:ascii="宋体" w:hAnsi="宋体" w:eastAsia="宋体" w:cs="宋体"/>
          <w:sz w:val="28"/>
          <w:szCs w:val="28"/>
        </w:rPr>
      </w:pPr>
      <w:r>
        <w:rPr>
          <w:rFonts w:ascii="宋体" w:hAnsi="宋体" w:eastAsia="宋体" w:cs="宋体"/>
          <w:spacing w:val="-1"/>
          <w:sz w:val="28"/>
          <w:szCs w:val="28"/>
        </w:rPr>
        <w:t>1.1.1.4 投标函：是指构成合同的由承包人填写并签署的用于</w:t>
      </w:r>
      <w:r>
        <w:rPr>
          <w:rFonts w:ascii="宋体" w:hAnsi="宋体" w:eastAsia="宋体" w:cs="宋体"/>
          <w:sz w:val="28"/>
          <w:szCs w:val="28"/>
        </w:rPr>
        <w:t xml:space="preserve">投标 </w:t>
      </w:r>
      <w:r>
        <w:rPr>
          <w:rFonts w:ascii="宋体" w:hAnsi="宋体" w:eastAsia="宋体" w:cs="宋体"/>
          <w:spacing w:val="-3"/>
          <w:sz w:val="28"/>
          <w:szCs w:val="28"/>
        </w:rPr>
        <w:t>的称为“投标函”的文件</w:t>
      </w:r>
      <w:r>
        <w:rPr>
          <w:rFonts w:ascii="宋体" w:hAnsi="宋体" w:eastAsia="宋体" w:cs="宋体"/>
          <w:spacing w:val="-2"/>
          <w:sz w:val="28"/>
          <w:szCs w:val="28"/>
        </w:rPr>
        <w:t>。</w:t>
      </w:r>
    </w:p>
    <w:p>
      <w:pPr>
        <w:spacing w:before="1" w:line="358" w:lineRule="auto"/>
        <w:ind w:left="19" w:firstLine="561"/>
        <w:rPr>
          <w:rFonts w:ascii="宋体" w:hAnsi="宋体" w:eastAsia="宋体" w:cs="宋体"/>
          <w:sz w:val="28"/>
          <w:szCs w:val="28"/>
        </w:rPr>
      </w:pPr>
      <w:r>
        <w:rPr>
          <w:rFonts w:ascii="宋体" w:hAnsi="宋体" w:eastAsia="宋体" w:cs="宋体"/>
          <w:spacing w:val="-1"/>
          <w:sz w:val="28"/>
          <w:szCs w:val="28"/>
        </w:rPr>
        <w:t>1.1.1.5 投标函附录：是指构成合同的附在投标函后的称为</w:t>
      </w:r>
      <w:r>
        <w:rPr>
          <w:rFonts w:ascii="宋体" w:hAnsi="宋体" w:eastAsia="宋体" w:cs="宋体"/>
          <w:sz w:val="28"/>
          <w:szCs w:val="28"/>
        </w:rPr>
        <w:t xml:space="preserve">“投标 </w:t>
      </w:r>
      <w:r>
        <w:rPr>
          <w:rFonts w:ascii="宋体" w:hAnsi="宋体" w:eastAsia="宋体" w:cs="宋体"/>
          <w:spacing w:val="-6"/>
          <w:sz w:val="28"/>
          <w:szCs w:val="28"/>
        </w:rPr>
        <w:t>函</w:t>
      </w:r>
      <w:r>
        <w:rPr>
          <w:rFonts w:ascii="宋体" w:hAnsi="宋体" w:eastAsia="宋体" w:cs="宋体"/>
          <w:spacing w:val="-5"/>
          <w:sz w:val="28"/>
          <w:szCs w:val="28"/>
        </w:rPr>
        <w:t>附</w:t>
      </w:r>
      <w:r>
        <w:rPr>
          <w:rFonts w:ascii="宋体" w:hAnsi="宋体" w:eastAsia="宋体" w:cs="宋体"/>
          <w:spacing w:val="-3"/>
          <w:sz w:val="28"/>
          <w:szCs w:val="28"/>
        </w:rPr>
        <w:t>录”的文件。</w:t>
      </w:r>
    </w:p>
    <w:p>
      <w:pPr>
        <w:spacing w:before="1" w:line="359" w:lineRule="auto"/>
        <w:ind w:firstLine="581"/>
        <w:rPr>
          <w:rFonts w:ascii="宋体" w:hAnsi="宋体" w:eastAsia="宋体" w:cs="宋体"/>
          <w:sz w:val="28"/>
          <w:szCs w:val="28"/>
        </w:rPr>
      </w:pPr>
      <w:r>
        <w:rPr>
          <w:rFonts w:ascii="宋体" w:hAnsi="宋体" w:eastAsia="宋体" w:cs="宋体"/>
          <w:spacing w:val="-1"/>
          <w:sz w:val="28"/>
          <w:szCs w:val="28"/>
        </w:rPr>
        <w:t>1.1.1.6 技术标准和要求：是指构成合同的施工应当遵守的或</w:t>
      </w:r>
      <w:r>
        <w:rPr>
          <w:rFonts w:ascii="宋体" w:hAnsi="宋体" w:eastAsia="宋体" w:cs="宋体"/>
          <w:sz w:val="28"/>
          <w:szCs w:val="28"/>
        </w:rPr>
        <w:t xml:space="preserve">指导 </w:t>
      </w:r>
      <w:r>
        <w:rPr>
          <w:rFonts w:ascii="宋体" w:hAnsi="宋体" w:eastAsia="宋体" w:cs="宋体"/>
          <w:spacing w:val="-1"/>
          <w:sz w:val="28"/>
          <w:szCs w:val="28"/>
        </w:rPr>
        <w:t>施工的国家、行业或</w:t>
      </w:r>
      <w:r>
        <w:rPr>
          <w:rFonts w:ascii="宋体" w:hAnsi="宋体" w:eastAsia="宋体" w:cs="宋体"/>
          <w:sz w:val="28"/>
          <w:szCs w:val="28"/>
        </w:rPr>
        <w:t xml:space="preserve">地方的技术标准和要求，以及合同约定的技术标准 </w:t>
      </w:r>
      <w:r>
        <w:rPr>
          <w:rFonts w:ascii="宋体" w:hAnsi="宋体" w:eastAsia="宋体" w:cs="宋体"/>
          <w:spacing w:val="-4"/>
          <w:sz w:val="28"/>
          <w:szCs w:val="28"/>
        </w:rPr>
        <w:t>和</w:t>
      </w:r>
      <w:r>
        <w:rPr>
          <w:rFonts w:ascii="宋体" w:hAnsi="宋体" w:eastAsia="宋体" w:cs="宋体"/>
          <w:spacing w:val="-2"/>
          <w:sz w:val="28"/>
          <w:szCs w:val="28"/>
        </w:rPr>
        <w:t>要求。</w:t>
      </w:r>
    </w:p>
    <w:p>
      <w:pPr>
        <w:spacing w:before="1" w:line="359" w:lineRule="auto"/>
        <w:ind w:left="2" w:firstLine="578"/>
        <w:rPr>
          <w:rFonts w:ascii="宋体" w:hAnsi="宋体" w:eastAsia="宋体" w:cs="宋体"/>
          <w:sz w:val="28"/>
          <w:szCs w:val="28"/>
        </w:rPr>
      </w:pPr>
      <w:r>
        <w:rPr>
          <w:rFonts w:ascii="宋体" w:hAnsi="宋体" w:eastAsia="宋体" w:cs="宋体"/>
          <w:spacing w:val="-1"/>
          <w:sz w:val="28"/>
          <w:szCs w:val="28"/>
        </w:rPr>
        <w:t>1.1.1.7 图纸：是指构成合同的图纸，包括由发包人按照合同</w:t>
      </w:r>
      <w:r>
        <w:rPr>
          <w:rFonts w:ascii="宋体" w:hAnsi="宋体" w:eastAsia="宋体" w:cs="宋体"/>
          <w:sz w:val="28"/>
          <w:szCs w:val="28"/>
        </w:rPr>
        <w:t xml:space="preserve">约定 </w:t>
      </w:r>
      <w:r>
        <w:rPr>
          <w:rFonts w:ascii="宋体" w:hAnsi="宋体" w:eastAsia="宋体" w:cs="宋体"/>
          <w:spacing w:val="-1"/>
          <w:sz w:val="28"/>
          <w:szCs w:val="28"/>
        </w:rPr>
        <w:t>提供或经发包人批准的设计</w:t>
      </w:r>
      <w:r>
        <w:rPr>
          <w:rFonts w:ascii="宋体" w:hAnsi="宋体" w:eastAsia="宋体" w:cs="宋体"/>
          <w:sz w:val="28"/>
          <w:szCs w:val="28"/>
        </w:rPr>
        <w:t xml:space="preserve">文件、施工图、鸟瞰图及模型等，以及在合 </w:t>
      </w:r>
      <w:r>
        <w:rPr>
          <w:rFonts w:ascii="宋体" w:hAnsi="宋体" w:eastAsia="宋体" w:cs="宋体"/>
          <w:spacing w:val="-1"/>
          <w:sz w:val="28"/>
          <w:szCs w:val="28"/>
        </w:rPr>
        <w:t>同履行过程中形成的图纸文</w:t>
      </w:r>
      <w:r>
        <w:rPr>
          <w:rFonts w:ascii="宋体" w:hAnsi="宋体" w:eastAsia="宋体" w:cs="宋体"/>
          <w:sz w:val="28"/>
          <w:szCs w:val="28"/>
        </w:rPr>
        <w:t>件。图纸应当按照法律规定审查合格。</w:t>
      </w:r>
    </w:p>
    <w:p>
      <w:pPr>
        <w:spacing w:before="1" w:line="218" w:lineRule="auto"/>
        <w:ind w:left="566"/>
        <w:rPr>
          <w:rFonts w:ascii="宋体" w:hAnsi="宋体" w:eastAsia="宋体" w:cs="宋体"/>
          <w:sz w:val="28"/>
          <w:szCs w:val="28"/>
        </w:rPr>
      </w:pPr>
      <w:r>
        <w:rPr>
          <w:rFonts w:ascii="宋体" w:hAnsi="宋体" w:eastAsia="宋体" w:cs="宋体"/>
          <w:spacing w:val="-1"/>
          <w:sz w:val="28"/>
          <w:szCs w:val="28"/>
        </w:rPr>
        <w:t>1.1.1.8 已标价工程量清单：是指构成合同的由承包人按照规</w:t>
      </w:r>
      <w:r>
        <w:rPr>
          <w:rFonts w:ascii="宋体" w:hAnsi="宋体" w:eastAsia="宋体" w:cs="宋体"/>
          <w:sz w:val="28"/>
          <w:szCs w:val="28"/>
        </w:rPr>
        <w:t>定的</w:t>
      </w:r>
    </w:p>
    <w:p>
      <w:pPr>
        <w:sectPr>
          <w:footerReference r:id="rId32" w:type="default"/>
          <w:pgSz w:w="11906" w:h="16839"/>
          <w:pgMar w:top="1396" w:right="1693" w:bottom="1156" w:left="1541" w:header="0" w:footer="996" w:gutter="0"/>
          <w:cols w:space="720" w:num="1"/>
        </w:sectPr>
      </w:pPr>
    </w:p>
    <w:p>
      <w:pPr>
        <w:spacing w:before="55" w:line="219" w:lineRule="auto"/>
        <w:ind w:left="1"/>
        <w:rPr>
          <w:rFonts w:ascii="宋体" w:hAnsi="宋体" w:eastAsia="宋体" w:cs="宋体"/>
          <w:sz w:val="28"/>
          <w:szCs w:val="28"/>
        </w:rPr>
      </w:pPr>
      <w:r>
        <w:rPr>
          <w:rFonts w:ascii="宋体" w:hAnsi="宋体" w:eastAsia="宋体" w:cs="宋体"/>
          <w:spacing w:val="-1"/>
          <w:sz w:val="28"/>
          <w:szCs w:val="28"/>
        </w:rPr>
        <w:t>格式和要求填写并标明</w:t>
      </w:r>
      <w:r>
        <w:rPr>
          <w:rFonts w:ascii="宋体" w:hAnsi="宋体" w:eastAsia="宋体" w:cs="宋体"/>
          <w:sz w:val="28"/>
          <w:szCs w:val="28"/>
        </w:rPr>
        <w:t>价格的工程量清单，包括说明和表格。</w:t>
      </w:r>
    </w:p>
    <w:p>
      <w:pPr>
        <w:spacing w:before="213" w:line="359" w:lineRule="auto"/>
        <w:ind w:left="2" w:right="186" w:firstLine="564"/>
        <w:rPr>
          <w:rFonts w:ascii="宋体" w:hAnsi="宋体" w:eastAsia="宋体" w:cs="宋体"/>
          <w:sz w:val="28"/>
          <w:szCs w:val="28"/>
        </w:rPr>
      </w:pPr>
      <w:r>
        <w:rPr>
          <w:rFonts w:ascii="宋体" w:hAnsi="宋体" w:eastAsia="宋体" w:cs="宋体"/>
          <w:spacing w:val="-1"/>
          <w:sz w:val="28"/>
          <w:szCs w:val="28"/>
        </w:rPr>
        <w:t>1.1.1.9 预算书：是指构成合同的由承包人按照发包人规定的</w:t>
      </w:r>
      <w:r>
        <w:rPr>
          <w:rFonts w:ascii="宋体" w:hAnsi="宋体" w:eastAsia="宋体" w:cs="宋体"/>
          <w:sz w:val="28"/>
          <w:szCs w:val="28"/>
        </w:rPr>
        <w:t xml:space="preserve">格式 </w:t>
      </w:r>
      <w:r>
        <w:rPr>
          <w:rFonts w:ascii="宋体" w:hAnsi="宋体" w:eastAsia="宋体" w:cs="宋体"/>
          <w:spacing w:val="-1"/>
          <w:sz w:val="28"/>
          <w:szCs w:val="28"/>
        </w:rPr>
        <w:t>和要求编制的工程预算文件</w:t>
      </w:r>
      <w:r>
        <w:rPr>
          <w:rFonts w:ascii="宋体" w:hAnsi="宋体" w:eastAsia="宋体" w:cs="宋体"/>
          <w:sz w:val="28"/>
          <w:szCs w:val="28"/>
        </w:rPr>
        <w:t>。</w:t>
      </w:r>
    </w:p>
    <w:p>
      <w:pPr>
        <w:spacing w:line="359" w:lineRule="auto"/>
        <w:ind w:left="24" w:right="100" w:firstLine="556"/>
        <w:rPr>
          <w:rFonts w:ascii="宋体" w:hAnsi="宋体" w:eastAsia="宋体" w:cs="宋体"/>
          <w:sz w:val="28"/>
          <w:szCs w:val="28"/>
        </w:rPr>
      </w:pPr>
      <w:r>
        <w:rPr>
          <w:rFonts w:ascii="宋体" w:hAnsi="宋体" w:eastAsia="宋体" w:cs="宋体"/>
          <w:spacing w:val="-3"/>
          <w:sz w:val="28"/>
          <w:szCs w:val="28"/>
        </w:rPr>
        <w:t>1.1.1.10 其他合同文件：是指经合同当事人约定的与工程施工有</w:t>
      </w:r>
      <w:r>
        <w:rPr>
          <w:rFonts w:ascii="宋体" w:hAnsi="宋体" w:eastAsia="宋体" w:cs="宋体"/>
          <w:sz w:val="28"/>
          <w:szCs w:val="28"/>
        </w:rPr>
        <w:t xml:space="preserve">关 </w:t>
      </w:r>
      <w:r>
        <w:rPr>
          <w:rFonts w:ascii="宋体" w:hAnsi="宋体" w:eastAsia="宋体" w:cs="宋体"/>
          <w:spacing w:val="-2"/>
          <w:sz w:val="28"/>
          <w:szCs w:val="28"/>
        </w:rPr>
        <w:t>的具有</w:t>
      </w:r>
      <w:r>
        <w:rPr>
          <w:rFonts w:ascii="宋体" w:hAnsi="宋体" w:eastAsia="宋体" w:cs="宋体"/>
          <w:spacing w:val="-1"/>
          <w:sz w:val="28"/>
          <w:szCs w:val="28"/>
        </w:rPr>
        <w:t>合同约束力的文件或书面协议。合同当事人可以在专用合同条款</w:t>
      </w:r>
      <w:r>
        <w:rPr>
          <w:rFonts w:ascii="宋体" w:hAnsi="宋体" w:eastAsia="宋体" w:cs="宋体"/>
          <w:sz w:val="28"/>
          <w:szCs w:val="28"/>
        </w:rPr>
        <w:t xml:space="preserve"> </w:t>
      </w:r>
      <w:r>
        <w:rPr>
          <w:rFonts w:ascii="宋体" w:hAnsi="宋体" w:eastAsia="宋体" w:cs="宋体"/>
          <w:spacing w:val="-8"/>
          <w:sz w:val="28"/>
          <w:szCs w:val="28"/>
        </w:rPr>
        <w:t>中</w:t>
      </w:r>
      <w:r>
        <w:rPr>
          <w:rFonts w:ascii="宋体" w:hAnsi="宋体" w:eastAsia="宋体" w:cs="宋体"/>
          <w:spacing w:val="-5"/>
          <w:sz w:val="28"/>
          <w:szCs w:val="28"/>
        </w:rPr>
        <w:t>进行约定。</w:t>
      </w:r>
    </w:p>
    <w:p>
      <w:pPr>
        <w:spacing w:before="1" w:line="220" w:lineRule="auto"/>
        <w:ind w:left="581"/>
        <w:rPr>
          <w:rFonts w:ascii="宋体" w:hAnsi="宋体" w:eastAsia="宋体" w:cs="宋体"/>
          <w:sz w:val="28"/>
          <w:szCs w:val="28"/>
        </w:rPr>
      </w:pPr>
      <w:r>
        <w:rPr>
          <w:rFonts w:ascii="宋体" w:hAnsi="宋体" w:eastAsia="宋体" w:cs="宋体"/>
          <w:spacing w:val="-2"/>
          <w:sz w:val="28"/>
          <w:szCs w:val="28"/>
        </w:rPr>
        <w:t>1.1.2 合同当事人及其他</w:t>
      </w:r>
      <w:r>
        <w:rPr>
          <w:rFonts w:ascii="宋体" w:hAnsi="宋体" w:eastAsia="宋体" w:cs="宋体"/>
          <w:spacing w:val="-1"/>
          <w:sz w:val="28"/>
          <w:szCs w:val="28"/>
        </w:rPr>
        <w:t>相关方</w:t>
      </w:r>
    </w:p>
    <w:p>
      <w:pPr>
        <w:spacing w:before="210" w:line="220" w:lineRule="auto"/>
        <w:ind w:left="581"/>
        <w:rPr>
          <w:rFonts w:ascii="宋体" w:hAnsi="宋体" w:eastAsia="宋体" w:cs="宋体"/>
          <w:sz w:val="28"/>
          <w:szCs w:val="28"/>
        </w:rPr>
      </w:pPr>
      <w:r>
        <w:rPr>
          <w:rFonts w:ascii="宋体" w:hAnsi="宋体" w:eastAsia="宋体" w:cs="宋体"/>
          <w:spacing w:val="-2"/>
          <w:sz w:val="28"/>
          <w:szCs w:val="28"/>
        </w:rPr>
        <w:t>1.</w:t>
      </w:r>
      <w:r>
        <w:rPr>
          <w:rFonts w:ascii="宋体" w:hAnsi="宋体" w:eastAsia="宋体" w:cs="宋体"/>
          <w:spacing w:val="-1"/>
          <w:sz w:val="28"/>
          <w:szCs w:val="28"/>
        </w:rPr>
        <w:t>1.2.1 合同当事人：是指发包人和 (或) 承包人。</w:t>
      </w:r>
    </w:p>
    <w:p>
      <w:pPr>
        <w:spacing w:before="212" w:line="358" w:lineRule="auto"/>
        <w:ind w:left="18" w:right="172" w:firstLine="562"/>
        <w:rPr>
          <w:rFonts w:ascii="宋体" w:hAnsi="宋体" w:eastAsia="宋体" w:cs="宋体"/>
          <w:sz w:val="28"/>
          <w:szCs w:val="28"/>
        </w:rPr>
      </w:pPr>
      <w:r>
        <w:rPr>
          <w:rFonts w:ascii="宋体" w:hAnsi="宋体" w:eastAsia="宋体" w:cs="宋体"/>
          <w:spacing w:val="-1"/>
          <w:sz w:val="28"/>
          <w:szCs w:val="28"/>
        </w:rPr>
        <w:t>1.1.2.2 发包人：是指与承包人签订合同协议书的当事人及取</w:t>
      </w:r>
      <w:r>
        <w:rPr>
          <w:rFonts w:ascii="宋体" w:hAnsi="宋体" w:eastAsia="宋体" w:cs="宋体"/>
          <w:sz w:val="28"/>
          <w:szCs w:val="28"/>
        </w:rPr>
        <w:t xml:space="preserve">得该 </w:t>
      </w:r>
      <w:r>
        <w:rPr>
          <w:rFonts w:ascii="宋体" w:hAnsi="宋体" w:eastAsia="宋体" w:cs="宋体"/>
          <w:spacing w:val="-4"/>
          <w:sz w:val="28"/>
          <w:szCs w:val="28"/>
        </w:rPr>
        <w:t>当</w:t>
      </w:r>
      <w:r>
        <w:rPr>
          <w:rFonts w:ascii="宋体" w:hAnsi="宋体" w:eastAsia="宋体" w:cs="宋体"/>
          <w:spacing w:val="-3"/>
          <w:sz w:val="28"/>
          <w:szCs w:val="28"/>
        </w:rPr>
        <w:t>事</w:t>
      </w:r>
      <w:r>
        <w:rPr>
          <w:rFonts w:ascii="宋体" w:hAnsi="宋体" w:eastAsia="宋体" w:cs="宋体"/>
          <w:spacing w:val="-2"/>
          <w:sz w:val="28"/>
          <w:szCs w:val="28"/>
        </w:rPr>
        <w:t>人资格的合法继承人。</w:t>
      </w:r>
    </w:p>
    <w:p>
      <w:pPr>
        <w:spacing w:before="3" w:line="359" w:lineRule="auto"/>
        <w:ind w:right="172" w:firstLine="581"/>
        <w:rPr>
          <w:rFonts w:ascii="宋体" w:hAnsi="宋体" w:eastAsia="宋体" w:cs="宋体"/>
          <w:sz w:val="28"/>
          <w:szCs w:val="28"/>
        </w:rPr>
      </w:pPr>
      <w:r>
        <w:rPr>
          <w:rFonts w:ascii="宋体" w:hAnsi="宋体" w:eastAsia="宋体" w:cs="宋体"/>
          <w:spacing w:val="-1"/>
          <w:sz w:val="28"/>
          <w:szCs w:val="28"/>
        </w:rPr>
        <w:t>1.1.2.3 承包人：是指与发包人签订合同协议书的，具有相应</w:t>
      </w:r>
      <w:r>
        <w:rPr>
          <w:rFonts w:ascii="宋体" w:hAnsi="宋体" w:eastAsia="宋体" w:cs="宋体"/>
          <w:sz w:val="28"/>
          <w:szCs w:val="28"/>
        </w:rPr>
        <w:t xml:space="preserve">工程 </w:t>
      </w:r>
      <w:r>
        <w:rPr>
          <w:rFonts w:ascii="宋体" w:hAnsi="宋体" w:eastAsia="宋体" w:cs="宋体"/>
          <w:spacing w:val="-1"/>
          <w:sz w:val="28"/>
          <w:szCs w:val="28"/>
        </w:rPr>
        <w:t>施工承包资质的当事</w:t>
      </w:r>
      <w:r>
        <w:rPr>
          <w:rFonts w:ascii="宋体" w:hAnsi="宋体" w:eastAsia="宋体" w:cs="宋体"/>
          <w:sz w:val="28"/>
          <w:szCs w:val="28"/>
        </w:rPr>
        <w:t>人及取得该当事人资格的合法继承人。</w:t>
      </w:r>
    </w:p>
    <w:p>
      <w:pPr>
        <w:spacing w:before="2" w:line="358" w:lineRule="auto"/>
        <w:ind w:left="9" w:right="172" w:firstLine="571"/>
        <w:rPr>
          <w:rFonts w:ascii="宋体" w:hAnsi="宋体" w:eastAsia="宋体" w:cs="宋体"/>
          <w:sz w:val="28"/>
          <w:szCs w:val="28"/>
        </w:rPr>
      </w:pPr>
      <w:r>
        <w:rPr>
          <w:rFonts w:ascii="宋体" w:hAnsi="宋体" w:eastAsia="宋体" w:cs="宋体"/>
          <w:spacing w:val="-1"/>
          <w:sz w:val="28"/>
          <w:szCs w:val="28"/>
        </w:rPr>
        <w:t>1.1.2.4 监理人：是指在专用合同条款中指明的，受发包人委</w:t>
      </w:r>
      <w:r>
        <w:rPr>
          <w:rFonts w:ascii="宋体" w:hAnsi="宋体" w:eastAsia="宋体" w:cs="宋体"/>
          <w:sz w:val="28"/>
          <w:szCs w:val="28"/>
        </w:rPr>
        <w:t xml:space="preserve">托按 </w:t>
      </w:r>
      <w:r>
        <w:rPr>
          <w:rFonts w:ascii="宋体" w:hAnsi="宋体" w:eastAsia="宋体" w:cs="宋体"/>
          <w:spacing w:val="-1"/>
          <w:sz w:val="28"/>
          <w:szCs w:val="28"/>
        </w:rPr>
        <w:t>照法律规定进行工程监督管理的法人或其他组</w:t>
      </w:r>
      <w:r>
        <w:rPr>
          <w:rFonts w:ascii="宋体" w:hAnsi="宋体" w:eastAsia="宋体" w:cs="宋体"/>
          <w:sz w:val="28"/>
          <w:szCs w:val="28"/>
        </w:rPr>
        <w:t>织。</w:t>
      </w:r>
    </w:p>
    <w:p>
      <w:pPr>
        <w:spacing w:before="3" w:line="359" w:lineRule="auto"/>
        <w:ind w:left="10" w:right="172" w:firstLine="570"/>
        <w:rPr>
          <w:rFonts w:ascii="宋体" w:hAnsi="宋体" w:eastAsia="宋体" w:cs="宋体"/>
          <w:sz w:val="28"/>
          <w:szCs w:val="28"/>
        </w:rPr>
      </w:pPr>
      <w:r>
        <w:rPr>
          <w:rFonts w:ascii="宋体" w:hAnsi="宋体" w:eastAsia="宋体" w:cs="宋体"/>
          <w:spacing w:val="-1"/>
          <w:sz w:val="28"/>
          <w:szCs w:val="28"/>
        </w:rPr>
        <w:t>1.1.2.5 设计人：是指在专用合同条款中指明的，受发包人委</w:t>
      </w:r>
      <w:r>
        <w:rPr>
          <w:rFonts w:ascii="宋体" w:hAnsi="宋体" w:eastAsia="宋体" w:cs="宋体"/>
          <w:sz w:val="28"/>
          <w:szCs w:val="28"/>
        </w:rPr>
        <w:t xml:space="preserve">托负 </w:t>
      </w:r>
      <w:r>
        <w:rPr>
          <w:rFonts w:ascii="宋体" w:hAnsi="宋体" w:eastAsia="宋体" w:cs="宋体"/>
          <w:spacing w:val="-1"/>
          <w:sz w:val="28"/>
          <w:szCs w:val="28"/>
        </w:rPr>
        <w:t>责工程设计并具备相应工程设计资质的法人或其</w:t>
      </w:r>
      <w:r>
        <w:rPr>
          <w:rFonts w:ascii="宋体" w:hAnsi="宋体" w:eastAsia="宋体" w:cs="宋体"/>
          <w:sz w:val="28"/>
          <w:szCs w:val="28"/>
        </w:rPr>
        <w:t>他组织。</w:t>
      </w:r>
    </w:p>
    <w:p>
      <w:pPr>
        <w:spacing w:before="1" w:line="358" w:lineRule="auto"/>
        <w:ind w:left="4" w:right="186" w:firstLine="562"/>
        <w:rPr>
          <w:rFonts w:ascii="宋体" w:hAnsi="宋体" w:eastAsia="宋体" w:cs="宋体"/>
          <w:sz w:val="28"/>
          <w:szCs w:val="28"/>
        </w:rPr>
      </w:pPr>
      <w:r>
        <w:rPr>
          <w:rFonts w:ascii="宋体" w:hAnsi="宋体" w:eastAsia="宋体" w:cs="宋体"/>
          <w:spacing w:val="-1"/>
          <w:sz w:val="28"/>
          <w:szCs w:val="28"/>
        </w:rPr>
        <w:t>1.1.2.6 分包人：是指按照法律规定和合同约定，分包部分工</w:t>
      </w:r>
      <w:r>
        <w:rPr>
          <w:rFonts w:ascii="宋体" w:hAnsi="宋体" w:eastAsia="宋体" w:cs="宋体"/>
          <w:sz w:val="28"/>
          <w:szCs w:val="28"/>
        </w:rPr>
        <w:t xml:space="preserve">程或 </w:t>
      </w:r>
      <w:r>
        <w:rPr>
          <w:rFonts w:ascii="宋体" w:hAnsi="宋体" w:eastAsia="宋体" w:cs="宋体"/>
          <w:spacing w:val="-1"/>
          <w:sz w:val="28"/>
          <w:szCs w:val="28"/>
        </w:rPr>
        <w:t>工作，并与承包人签订分包合同的</w:t>
      </w:r>
      <w:r>
        <w:rPr>
          <w:rFonts w:ascii="宋体" w:hAnsi="宋体" w:eastAsia="宋体" w:cs="宋体"/>
          <w:sz w:val="28"/>
          <w:szCs w:val="28"/>
        </w:rPr>
        <w:t>具有相应资质的法人。</w:t>
      </w:r>
    </w:p>
    <w:p>
      <w:pPr>
        <w:spacing w:before="1" w:line="359" w:lineRule="auto"/>
        <w:ind w:right="172" w:firstLine="581"/>
        <w:rPr>
          <w:rFonts w:ascii="宋体" w:hAnsi="宋体" w:eastAsia="宋体" w:cs="宋体"/>
          <w:sz w:val="28"/>
          <w:szCs w:val="28"/>
        </w:rPr>
      </w:pPr>
      <w:r>
        <w:rPr>
          <w:rFonts w:ascii="宋体" w:hAnsi="宋体" w:eastAsia="宋体" w:cs="宋体"/>
          <w:spacing w:val="-1"/>
          <w:sz w:val="28"/>
          <w:szCs w:val="28"/>
        </w:rPr>
        <w:t>1.1.2.7 发包人代表：是指由发包人任命并派驻施工现场在发</w:t>
      </w:r>
      <w:r>
        <w:rPr>
          <w:rFonts w:ascii="宋体" w:hAnsi="宋体" w:eastAsia="宋体" w:cs="宋体"/>
          <w:sz w:val="28"/>
          <w:szCs w:val="28"/>
        </w:rPr>
        <w:t xml:space="preserve">包人 </w:t>
      </w:r>
      <w:r>
        <w:rPr>
          <w:rFonts w:ascii="宋体" w:hAnsi="宋体" w:eastAsia="宋体" w:cs="宋体"/>
          <w:spacing w:val="-1"/>
          <w:sz w:val="28"/>
          <w:szCs w:val="28"/>
        </w:rPr>
        <w:t>授权范围内行使发包</w:t>
      </w:r>
      <w:r>
        <w:rPr>
          <w:rFonts w:ascii="宋体" w:hAnsi="宋体" w:eastAsia="宋体" w:cs="宋体"/>
          <w:sz w:val="28"/>
          <w:szCs w:val="28"/>
        </w:rPr>
        <w:t>人权利的人。</w:t>
      </w:r>
    </w:p>
    <w:p>
      <w:pPr>
        <w:spacing w:line="359" w:lineRule="auto"/>
        <w:ind w:firstLine="581"/>
        <w:rPr>
          <w:rFonts w:ascii="宋体" w:hAnsi="宋体" w:eastAsia="宋体" w:cs="宋体"/>
          <w:sz w:val="28"/>
          <w:szCs w:val="28"/>
        </w:rPr>
      </w:pPr>
      <w:r>
        <w:rPr>
          <w:rFonts w:ascii="宋体" w:hAnsi="宋体" w:eastAsia="宋体" w:cs="宋体"/>
          <w:spacing w:val="-1"/>
          <w:sz w:val="28"/>
          <w:szCs w:val="28"/>
        </w:rPr>
        <w:t>1.1.2.8 项目经理：是指由承包人任命并派驻施工现场，在承</w:t>
      </w:r>
      <w:r>
        <w:rPr>
          <w:rFonts w:ascii="宋体" w:hAnsi="宋体" w:eastAsia="宋体" w:cs="宋体"/>
          <w:sz w:val="28"/>
          <w:szCs w:val="28"/>
        </w:rPr>
        <w:t xml:space="preserve">包人 </w:t>
      </w:r>
      <w:r>
        <w:rPr>
          <w:rFonts w:ascii="宋体" w:hAnsi="宋体" w:eastAsia="宋体" w:cs="宋体"/>
          <w:spacing w:val="-6"/>
          <w:sz w:val="28"/>
          <w:szCs w:val="28"/>
        </w:rPr>
        <w:t>授权范围内负责</w:t>
      </w:r>
      <w:r>
        <w:rPr>
          <w:rFonts w:ascii="宋体" w:hAnsi="宋体" w:eastAsia="宋体" w:cs="宋体"/>
          <w:spacing w:val="-3"/>
          <w:sz w:val="28"/>
          <w:szCs w:val="28"/>
        </w:rPr>
        <w:t>合同履行，且按照法律规定具有相应资格的项目负责人。</w:t>
      </w:r>
    </w:p>
    <w:p>
      <w:pPr>
        <w:spacing w:before="1" w:line="359" w:lineRule="auto"/>
        <w:ind w:right="172" w:firstLine="581"/>
        <w:rPr>
          <w:rFonts w:ascii="宋体" w:hAnsi="宋体" w:eastAsia="宋体" w:cs="宋体"/>
          <w:sz w:val="28"/>
          <w:szCs w:val="28"/>
        </w:rPr>
      </w:pPr>
      <w:r>
        <w:rPr>
          <w:rFonts w:ascii="宋体" w:hAnsi="宋体" w:eastAsia="宋体" w:cs="宋体"/>
          <w:spacing w:val="-1"/>
          <w:sz w:val="28"/>
          <w:szCs w:val="28"/>
        </w:rPr>
        <w:t>1.1.2.9 总监理工程师：是指由监理人任命并派驻施工现场进</w:t>
      </w:r>
      <w:r>
        <w:rPr>
          <w:rFonts w:ascii="宋体" w:hAnsi="宋体" w:eastAsia="宋体" w:cs="宋体"/>
          <w:sz w:val="28"/>
          <w:szCs w:val="28"/>
        </w:rPr>
        <w:t xml:space="preserve">行工 </w:t>
      </w:r>
      <w:r>
        <w:rPr>
          <w:rFonts w:ascii="宋体" w:hAnsi="宋体" w:eastAsia="宋体" w:cs="宋体"/>
          <w:spacing w:val="-1"/>
          <w:sz w:val="28"/>
          <w:szCs w:val="28"/>
        </w:rPr>
        <w:t>程监理的总负责人。</w:t>
      </w:r>
    </w:p>
    <w:p>
      <w:pPr>
        <w:spacing w:before="1" w:line="220" w:lineRule="auto"/>
        <w:ind w:left="581"/>
        <w:rPr>
          <w:rFonts w:ascii="宋体" w:hAnsi="宋体" w:eastAsia="宋体" w:cs="宋体"/>
          <w:sz w:val="28"/>
          <w:szCs w:val="28"/>
        </w:rPr>
      </w:pPr>
      <w:r>
        <w:rPr>
          <w:rFonts w:ascii="宋体" w:hAnsi="宋体" w:eastAsia="宋体" w:cs="宋体"/>
          <w:spacing w:val="-4"/>
          <w:sz w:val="28"/>
          <w:szCs w:val="28"/>
        </w:rPr>
        <w:t>1.1.</w:t>
      </w:r>
      <w:r>
        <w:rPr>
          <w:rFonts w:ascii="宋体" w:hAnsi="宋体" w:eastAsia="宋体" w:cs="宋体"/>
          <w:spacing w:val="-2"/>
          <w:sz w:val="28"/>
          <w:szCs w:val="28"/>
        </w:rPr>
        <w:t>3 工程和设备</w:t>
      </w:r>
    </w:p>
    <w:p>
      <w:pPr>
        <w:sectPr>
          <w:footerReference r:id="rId33" w:type="default"/>
          <w:pgSz w:w="11906" w:h="16839"/>
          <w:pgMar w:top="1402" w:right="1521" w:bottom="1156" w:left="1541" w:header="0" w:footer="996" w:gutter="0"/>
          <w:cols w:space="720" w:num="1"/>
        </w:sectPr>
      </w:pPr>
    </w:p>
    <w:p>
      <w:pPr>
        <w:spacing w:before="56" w:line="359" w:lineRule="auto"/>
        <w:ind w:left="2" w:right="172" w:firstLine="578"/>
        <w:rPr>
          <w:rFonts w:ascii="宋体" w:hAnsi="宋体" w:eastAsia="宋体" w:cs="宋体"/>
          <w:sz w:val="28"/>
          <w:szCs w:val="28"/>
        </w:rPr>
      </w:pPr>
      <w:r>
        <w:rPr>
          <w:rFonts w:ascii="宋体" w:hAnsi="宋体" w:eastAsia="宋体" w:cs="宋体"/>
          <w:spacing w:val="-1"/>
          <w:sz w:val="28"/>
          <w:szCs w:val="28"/>
        </w:rPr>
        <w:t>1.1.3.1 工程：是指与合同协议书中工程承包范围对应的永久</w:t>
      </w:r>
      <w:r>
        <w:rPr>
          <w:rFonts w:ascii="宋体" w:hAnsi="宋体" w:eastAsia="宋体" w:cs="宋体"/>
          <w:sz w:val="28"/>
          <w:szCs w:val="28"/>
        </w:rPr>
        <w:t xml:space="preserve">工程 </w:t>
      </w:r>
      <w:r>
        <w:rPr>
          <w:rFonts w:ascii="宋体" w:hAnsi="宋体" w:eastAsia="宋体" w:cs="宋体"/>
          <w:spacing w:val="-1"/>
          <w:sz w:val="28"/>
          <w:szCs w:val="28"/>
        </w:rPr>
        <w:t>和 (或) 临时工程。</w:t>
      </w:r>
    </w:p>
    <w:p>
      <w:pPr>
        <w:spacing w:line="359" w:lineRule="auto"/>
        <w:ind w:left="1" w:right="235" w:firstLine="580"/>
        <w:rPr>
          <w:rFonts w:ascii="宋体" w:hAnsi="宋体" w:eastAsia="宋体" w:cs="宋体"/>
          <w:sz w:val="28"/>
          <w:szCs w:val="28"/>
        </w:rPr>
      </w:pPr>
      <w:r>
        <w:rPr>
          <w:rFonts w:ascii="宋体" w:hAnsi="宋体" w:eastAsia="宋体" w:cs="宋体"/>
          <w:spacing w:val="-3"/>
          <w:sz w:val="28"/>
          <w:szCs w:val="28"/>
        </w:rPr>
        <w:t>1.1.3.2 永久工程：是指按合同约定建造并移交给发包人的工</w:t>
      </w:r>
      <w:r>
        <w:rPr>
          <w:rFonts w:ascii="宋体" w:hAnsi="宋体" w:eastAsia="宋体" w:cs="宋体"/>
          <w:spacing w:val="-1"/>
          <w:sz w:val="28"/>
          <w:szCs w:val="28"/>
        </w:rPr>
        <w:t>程</w:t>
      </w:r>
      <w:r>
        <w:rPr>
          <w:rFonts w:ascii="宋体" w:hAnsi="宋体" w:eastAsia="宋体" w:cs="宋体"/>
          <w:sz w:val="28"/>
          <w:szCs w:val="28"/>
        </w:rPr>
        <w:t xml:space="preserve">， </w:t>
      </w:r>
      <w:r>
        <w:rPr>
          <w:rFonts w:ascii="宋体" w:hAnsi="宋体" w:eastAsia="宋体" w:cs="宋体"/>
          <w:spacing w:val="-2"/>
          <w:sz w:val="28"/>
          <w:szCs w:val="28"/>
        </w:rPr>
        <w:t>包括工程</w:t>
      </w:r>
      <w:r>
        <w:rPr>
          <w:rFonts w:ascii="宋体" w:hAnsi="宋体" w:eastAsia="宋体" w:cs="宋体"/>
          <w:spacing w:val="-1"/>
          <w:sz w:val="28"/>
          <w:szCs w:val="28"/>
        </w:rPr>
        <w:t>设备。</w:t>
      </w:r>
    </w:p>
    <w:p>
      <w:pPr>
        <w:spacing w:line="359" w:lineRule="auto"/>
        <w:ind w:left="16" w:right="172" w:firstLine="564"/>
        <w:rPr>
          <w:rFonts w:ascii="宋体" w:hAnsi="宋体" w:eastAsia="宋体" w:cs="宋体"/>
          <w:sz w:val="28"/>
          <w:szCs w:val="28"/>
        </w:rPr>
      </w:pPr>
      <w:r>
        <w:rPr>
          <w:rFonts w:ascii="宋体" w:hAnsi="宋体" w:eastAsia="宋体" w:cs="宋体"/>
          <w:spacing w:val="-1"/>
          <w:sz w:val="28"/>
          <w:szCs w:val="28"/>
        </w:rPr>
        <w:t>1.1.3.3 临时工程：是指为完成合同约定的永久工程所修建的</w:t>
      </w:r>
      <w:r>
        <w:rPr>
          <w:rFonts w:ascii="宋体" w:hAnsi="宋体" w:eastAsia="宋体" w:cs="宋体"/>
          <w:sz w:val="28"/>
          <w:szCs w:val="28"/>
        </w:rPr>
        <w:t xml:space="preserve">各类 </w:t>
      </w:r>
      <w:r>
        <w:rPr>
          <w:rFonts w:ascii="宋体" w:hAnsi="宋体" w:eastAsia="宋体" w:cs="宋体"/>
          <w:spacing w:val="-2"/>
          <w:sz w:val="28"/>
          <w:szCs w:val="28"/>
        </w:rPr>
        <w:t>临时性工程，不包括施工设备</w:t>
      </w:r>
      <w:r>
        <w:rPr>
          <w:rFonts w:ascii="宋体" w:hAnsi="宋体" w:eastAsia="宋体" w:cs="宋体"/>
          <w:sz w:val="28"/>
          <w:szCs w:val="28"/>
        </w:rPr>
        <w:t>。</w:t>
      </w:r>
    </w:p>
    <w:p>
      <w:pPr>
        <w:spacing w:line="359" w:lineRule="auto"/>
        <w:ind w:right="172" w:firstLine="581"/>
        <w:rPr>
          <w:rFonts w:ascii="宋体" w:hAnsi="宋体" w:eastAsia="宋体" w:cs="宋体"/>
          <w:sz w:val="28"/>
          <w:szCs w:val="28"/>
        </w:rPr>
      </w:pPr>
      <w:r>
        <w:rPr>
          <w:rFonts w:ascii="宋体" w:hAnsi="宋体" w:eastAsia="宋体" w:cs="宋体"/>
          <w:spacing w:val="-1"/>
          <w:sz w:val="28"/>
          <w:szCs w:val="28"/>
        </w:rPr>
        <w:t>1.1.3.4 单位工程：是指在合同协议书中指明的，具备独立施</w:t>
      </w:r>
      <w:r>
        <w:rPr>
          <w:rFonts w:ascii="宋体" w:hAnsi="宋体" w:eastAsia="宋体" w:cs="宋体"/>
          <w:sz w:val="28"/>
          <w:szCs w:val="28"/>
        </w:rPr>
        <w:t xml:space="preserve">工条 </w:t>
      </w:r>
      <w:r>
        <w:rPr>
          <w:rFonts w:ascii="宋体" w:hAnsi="宋体" w:eastAsia="宋体" w:cs="宋体"/>
          <w:spacing w:val="-1"/>
          <w:sz w:val="28"/>
          <w:szCs w:val="28"/>
        </w:rPr>
        <w:t>件并能形成独立使用</w:t>
      </w:r>
      <w:r>
        <w:rPr>
          <w:rFonts w:ascii="宋体" w:hAnsi="宋体" w:eastAsia="宋体" w:cs="宋体"/>
          <w:sz w:val="28"/>
          <w:szCs w:val="28"/>
        </w:rPr>
        <w:t>功能的永久工程。</w:t>
      </w:r>
    </w:p>
    <w:p>
      <w:pPr>
        <w:spacing w:before="1" w:line="358" w:lineRule="auto"/>
        <w:ind w:left="2" w:firstLine="578"/>
        <w:rPr>
          <w:rFonts w:ascii="宋体" w:hAnsi="宋体" w:eastAsia="宋体" w:cs="宋体"/>
          <w:sz w:val="28"/>
          <w:szCs w:val="28"/>
        </w:rPr>
      </w:pPr>
      <w:r>
        <w:rPr>
          <w:rFonts w:ascii="宋体" w:hAnsi="宋体" w:eastAsia="宋体" w:cs="宋体"/>
          <w:spacing w:val="-6"/>
          <w:sz w:val="28"/>
          <w:szCs w:val="28"/>
        </w:rPr>
        <w:t>1</w:t>
      </w:r>
      <w:r>
        <w:rPr>
          <w:rFonts w:ascii="宋体" w:hAnsi="宋体" w:eastAsia="宋体" w:cs="宋体"/>
          <w:spacing w:val="-4"/>
          <w:sz w:val="28"/>
          <w:szCs w:val="28"/>
        </w:rPr>
        <w:t>.1.3.5 工程设备：是指构成永久工程的机电设备、金属结构设备、</w:t>
      </w:r>
      <w:r>
        <w:rPr>
          <w:rFonts w:ascii="宋体" w:hAnsi="宋体" w:eastAsia="宋体" w:cs="宋体"/>
          <w:sz w:val="28"/>
          <w:szCs w:val="28"/>
        </w:rPr>
        <w:t xml:space="preserve"> </w:t>
      </w:r>
      <w:r>
        <w:rPr>
          <w:rFonts w:ascii="宋体" w:hAnsi="宋体" w:eastAsia="宋体" w:cs="宋体"/>
          <w:spacing w:val="-1"/>
          <w:sz w:val="28"/>
          <w:szCs w:val="28"/>
        </w:rPr>
        <w:t>仪器及其他类似的设备和装</w:t>
      </w:r>
      <w:r>
        <w:rPr>
          <w:rFonts w:ascii="宋体" w:hAnsi="宋体" w:eastAsia="宋体" w:cs="宋体"/>
          <w:sz w:val="28"/>
          <w:szCs w:val="28"/>
        </w:rPr>
        <w:t>置。</w:t>
      </w:r>
    </w:p>
    <w:p>
      <w:pPr>
        <w:spacing w:before="3" w:line="359" w:lineRule="auto"/>
        <w:ind w:left="1" w:right="213" w:firstLine="580"/>
        <w:rPr>
          <w:rFonts w:ascii="宋体" w:hAnsi="宋体" w:eastAsia="宋体" w:cs="宋体"/>
          <w:sz w:val="28"/>
          <w:szCs w:val="28"/>
        </w:rPr>
      </w:pPr>
      <w:r>
        <w:rPr>
          <w:rFonts w:ascii="宋体" w:hAnsi="宋体" w:eastAsia="宋体" w:cs="宋体"/>
          <w:spacing w:val="-4"/>
          <w:sz w:val="28"/>
          <w:szCs w:val="28"/>
        </w:rPr>
        <w:t>1.1</w:t>
      </w:r>
      <w:r>
        <w:rPr>
          <w:rFonts w:ascii="宋体" w:hAnsi="宋体" w:eastAsia="宋体" w:cs="宋体"/>
          <w:spacing w:val="-2"/>
          <w:sz w:val="28"/>
          <w:szCs w:val="28"/>
        </w:rPr>
        <w:t>.3.6 施工设备：是指为完成合同约定的各项工作所需的设备、</w:t>
      </w:r>
      <w:r>
        <w:rPr>
          <w:rFonts w:ascii="宋体" w:hAnsi="宋体" w:eastAsia="宋体" w:cs="宋体"/>
          <w:sz w:val="28"/>
          <w:szCs w:val="28"/>
        </w:rPr>
        <w:t xml:space="preserve"> </w:t>
      </w:r>
      <w:r>
        <w:rPr>
          <w:rFonts w:ascii="宋体" w:hAnsi="宋体" w:eastAsia="宋体" w:cs="宋体"/>
          <w:spacing w:val="-1"/>
          <w:sz w:val="28"/>
          <w:szCs w:val="28"/>
        </w:rPr>
        <w:t>器具和其他物品，但不包</w:t>
      </w:r>
      <w:r>
        <w:rPr>
          <w:rFonts w:ascii="宋体" w:hAnsi="宋体" w:eastAsia="宋体" w:cs="宋体"/>
          <w:sz w:val="28"/>
          <w:szCs w:val="28"/>
        </w:rPr>
        <w:t>括工程设备、临时工程和材料。</w:t>
      </w:r>
    </w:p>
    <w:p>
      <w:pPr>
        <w:spacing w:before="2" w:line="358" w:lineRule="auto"/>
        <w:ind w:left="2" w:firstLine="578"/>
        <w:rPr>
          <w:rFonts w:ascii="宋体" w:hAnsi="宋体" w:eastAsia="宋体" w:cs="宋体"/>
          <w:sz w:val="28"/>
          <w:szCs w:val="28"/>
        </w:rPr>
      </w:pPr>
      <w:r>
        <w:rPr>
          <w:rFonts w:ascii="宋体" w:hAnsi="宋体" w:eastAsia="宋体" w:cs="宋体"/>
          <w:spacing w:val="-1"/>
          <w:sz w:val="28"/>
          <w:szCs w:val="28"/>
        </w:rPr>
        <w:t>1.1.3.7 施工现场：是指用于工程施工的场所，以及在专用合</w:t>
      </w:r>
      <w:r>
        <w:rPr>
          <w:rFonts w:ascii="宋体" w:hAnsi="宋体" w:eastAsia="宋体" w:cs="宋体"/>
          <w:sz w:val="28"/>
          <w:szCs w:val="28"/>
        </w:rPr>
        <w:t xml:space="preserve">同条 </w:t>
      </w:r>
      <w:r>
        <w:rPr>
          <w:rFonts w:ascii="宋体" w:hAnsi="宋体" w:eastAsia="宋体" w:cs="宋体"/>
          <w:spacing w:val="-6"/>
          <w:sz w:val="28"/>
          <w:szCs w:val="28"/>
        </w:rPr>
        <w:t>款中指明作为施</w:t>
      </w:r>
      <w:r>
        <w:rPr>
          <w:rFonts w:ascii="宋体" w:hAnsi="宋体" w:eastAsia="宋体" w:cs="宋体"/>
          <w:spacing w:val="-5"/>
          <w:sz w:val="28"/>
          <w:szCs w:val="28"/>
        </w:rPr>
        <w:t>工</w:t>
      </w:r>
      <w:r>
        <w:rPr>
          <w:rFonts w:ascii="宋体" w:hAnsi="宋体" w:eastAsia="宋体" w:cs="宋体"/>
          <w:spacing w:val="-3"/>
          <w:sz w:val="28"/>
          <w:szCs w:val="28"/>
        </w:rPr>
        <w:t>场所组成部分的其他场所，包括永久占地和临时占地。</w:t>
      </w:r>
    </w:p>
    <w:p>
      <w:pPr>
        <w:spacing w:before="3" w:line="359" w:lineRule="auto"/>
        <w:ind w:left="3" w:right="100" w:firstLine="577"/>
        <w:rPr>
          <w:rFonts w:ascii="宋体" w:hAnsi="宋体" w:eastAsia="宋体" w:cs="宋体"/>
          <w:sz w:val="28"/>
          <w:szCs w:val="28"/>
        </w:rPr>
      </w:pPr>
      <w:r>
        <w:rPr>
          <w:rFonts w:ascii="宋体" w:hAnsi="宋体" w:eastAsia="宋体" w:cs="宋体"/>
          <w:spacing w:val="-8"/>
          <w:sz w:val="28"/>
          <w:szCs w:val="28"/>
        </w:rPr>
        <w:t>1</w:t>
      </w:r>
      <w:r>
        <w:rPr>
          <w:rFonts w:ascii="宋体" w:hAnsi="宋体" w:eastAsia="宋体" w:cs="宋体"/>
          <w:spacing w:val="-7"/>
          <w:sz w:val="28"/>
          <w:szCs w:val="28"/>
        </w:rPr>
        <w:t>.1.3.8 临时设施：是指为完成合同约定的各项工作所服务的临时性</w:t>
      </w:r>
      <w:r>
        <w:rPr>
          <w:rFonts w:ascii="宋体" w:hAnsi="宋体" w:eastAsia="宋体" w:cs="宋体"/>
          <w:sz w:val="28"/>
          <w:szCs w:val="28"/>
        </w:rPr>
        <w:t xml:space="preserve"> </w:t>
      </w:r>
      <w:r>
        <w:rPr>
          <w:rFonts w:ascii="宋体" w:hAnsi="宋体" w:eastAsia="宋体" w:cs="宋体"/>
          <w:spacing w:val="-2"/>
          <w:sz w:val="28"/>
          <w:szCs w:val="28"/>
        </w:rPr>
        <w:t>生产和生活</w:t>
      </w:r>
      <w:r>
        <w:rPr>
          <w:rFonts w:ascii="宋体" w:hAnsi="宋体" w:eastAsia="宋体" w:cs="宋体"/>
          <w:spacing w:val="-1"/>
          <w:sz w:val="28"/>
          <w:szCs w:val="28"/>
        </w:rPr>
        <w:t>设施。</w:t>
      </w:r>
    </w:p>
    <w:p>
      <w:pPr>
        <w:spacing w:before="1" w:line="358" w:lineRule="auto"/>
        <w:ind w:left="3" w:right="172" w:firstLine="577"/>
        <w:rPr>
          <w:rFonts w:ascii="宋体" w:hAnsi="宋体" w:eastAsia="宋体" w:cs="宋体"/>
          <w:sz w:val="28"/>
          <w:szCs w:val="28"/>
        </w:rPr>
      </w:pPr>
      <w:r>
        <w:rPr>
          <w:rFonts w:ascii="宋体" w:hAnsi="宋体" w:eastAsia="宋体" w:cs="宋体"/>
          <w:spacing w:val="-1"/>
          <w:sz w:val="28"/>
          <w:szCs w:val="28"/>
        </w:rPr>
        <w:t>1.1.3.9 永久占地：是指专用合同条款中指明为实施工程需永</w:t>
      </w:r>
      <w:r>
        <w:rPr>
          <w:rFonts w:ascii="宋体" w:hAnsi="宋体" w:eastAsia="宋体" w:cs="宋体"/>
          <w:sz w:val="28"/>
          <w:szCs w:val="28"/>
        </w:rPr>
        <w:t xml:space="preserve">久占 </w:t>
      </w:r>
      <w:r>
        <w:rPr>
          <w:rFonts w:ascii="宋体" w:hAnsi="宋体" w:eastAsia="宋体" w:cs="宋体"/>
          <w:spacing w:val="-4"/>
          <w:sz w:val="28"/>
          <w:szCs w:val="28"/>
        </w:rPr>
        <w:t>用</w:t>
      </w:r>
      <w:r>
        <w:rPr>
          <w:rFonts w:ascii="宋体" w:hAnsi="宋体" w:eastAsia="宋体" w:cs="宋体"/>
          <w:spacing w:val="-3"/>
          <w:sz w:val="28"/>
          <w:szCs w:val="28"/>
        </w:rPr>
        <w:t>的</w:t>
      </w:r>
      <w:r>
        <w:rPr>
          <w:rFonts w:ascii="宋体" w:hAnsi="宋体" w:eastAsia="宋体" w:cs="宋体"/>
          <w:spacing w:val="-2"/>
          <w:sz w:val="28"/>
          <w:szCs w:val="28"/>
        </w:rPr>
        <w:t>土地。</w:t>
      </w:r>
    </w:p>
    <w:p>
      <w:pPr>
        <w:spacing w:before="1" w:line="359" w:lineRule="auto"/>
        <w:ind w:left="47" w:right="98" w:firstLine="533"/>
        <w:rPr>
          <w:rFonts w:ascii="宋体" w:hAnsi="宋体" w:eastAsia="宋体" w:cs="宋体"/>
          <w:sz w:val="28"/>
          <w:szCs w:val="28"/>
        </w:rPr>
      </w:pPr>
      <w:r>
        <w:rPr>
          <w:rFonts w:ascii="宋体" w:hAnsi="宋体" w:eastAsia="宋体" w:cs="宋体"/>
          <w:spacing w:val="-3"/>
          <w:sz w:val="28"/>
          <w:szCs w:val="28"/>
        </w:rPr>
        <w:t>1.1.3.10 临时占地：是指专用合同条款中指明为实施工程需要</w:t>
      </w:r>
      <w:r>
        <w:rPr>
          <w:rFonts w:ascii="宋体" w:hAnsi="宋体" w:eastAsia="宋体" w:cs="宋体"/>
          <w:sz w:val="28"/>
          <w:szCs w:val="28"/>
        </w:rPr>
        <w:t xml:space="preserve">临时 </w:t>
      </w:r>
      <w:r>
        <w:rPr>
          <w:rFonts w:ascii="宋体" w:hAnsi="宋体" w:eastAsia="宋体" w:cs="宋体"/>
          <w:spacing w:val="-11"/>
          <w:sz w:val="28"/>
          <w:szCs w:val="28"/>
        </w:rPr>
        <w:t>占</w:t>
      </w:r>
      <w:r>
        <w:rPr>
          <w:rFonts w:ascii="宋体" w:hAnsi="宋体" w:eastAsia="宋体" w:cs="宋体"/>
          <w:spacing w:val="-9"/>
          <w:sz w:val="28"/>
          <w:szCs w:val="28"/>
        </w:rPr>
        <w:t>用的土地。</w:t>
      </w:r>
    </w:p>
    <w:p>
      <w:pPr>
        <w:spacing w:before="1" w:line="220" w:lineRule="auto"/>
        <w:ind w:left="581"/>
        <w:rPr>
          <w:rFonts w:ascii="宋体" w:hAnsi="宋体" w:eastAsia="宋体" w:cs="宋体"/>
          <w:sz w:val="28"/>
          <w:szCs w:val="28"/>
        </w:rPr>
      </w:pPr>
      <w:r>
        <w:rPr>
          <w:rFonts w:ascii="宋体" w:hAnsi="宋体" w:eastAsia="宋体" w:cs="宋体"/>
          <w:spacing w:val="-4"/>
          <w:sz w:val="28"/>
          <w:szCs w:val="28"/>
        </w:rPr>
        <w:t>1.1.</w:t>
      </w:r>
      <w:r>
        <w:rPr>
          <w:rFonts w:ascii="宋体" w:hAnsi="宋体" w:eastAsia="宋体" w:cs="宋体"/>
          <w:spacing w:val="-2"/>
          <w:sz w:val="28"/>
          <w:szCs w:val="28"/>
        </w:rPr>
        <w:t>4 日期和期限</w:t>
      </w:r>
    </w:p>
    <w:p>
      <w:pPr>
        <w:spacing w:before="208" w:line="364" w:lineRule="auto"/>
        <w:ind w:left="7" w:right="100" w:firstLine="573"/>
        <w:rPr>
          <w:rFonts w:ascii="宋体" w:hAnsi="宋体" w:eastAsia="宋体" w:cs="宋体"/>
          <w:sz w:val="28"/>
          <w:szCs w:val="28"/>
        </w:rPr>
      </w:pPr>
      <w:r>
        <w:rPr>
          <w:rFonts w:ascii="宋体" w:hAnsi="宋体" w:eastAsia="宋体" w:cs="宋体"/>
          <w:spacing w:val="-1"/>
          <w:sz w:val="28"/>
          <w:szCs w:val="28"/>
        </w:rPr>
        <w:t>1.1.4.1 开工日期：包括计划开工日期和实际开工日期。计划</w:t>
      </w:r>
      <w:r>
        <w:rPr>
          <w:rFonts w:ascii="宋体" w:hAnsi="宋体" w:eastAsia="宋体" w:cs="宋体"/>
          <w:sz w:val="28"/>
          <w:szCs w:val="28"/>
        </w:rPr>
        <w:t xml:space="preserve">开工 </w:t>
      </w:r>
      <w:r>
        <w:rPr>
          <w:rFonts w:ascii="宋体" w:hAnsi="宋体" w:eastAsia="宋体" w:cs="宋体"/>
          <w:spacing w:val="-1"/>
          <w:sz w:val="28"/>
          <w:szCs w:val="28"/>
        </w:rPr>
        <w:t>日期是指合同协议书约定的开工日期；</w:t>
      </w:r>
      <w:r>
        <w:rPr>
          <w:rFonts w:ascii="宋体" w:hAnsi="宋体" w:eastAsia="宋体" w:cs="宋体"/>
          <w:sz w:val="28"/>
          <w:szCs w:val="28"/>
        </w:rPr>
        <w:t xml:space="preserve">实际开工日期是指监理人按照第 </w:t>
      </w:r>
      <w:r>
        <w:rPr>
          <w:rFonts w:ascii="宋体" w:hAnsi="宋体" w:eastAsia="宋体" w:cs="宋体"/>
          <w:spacing w:val="-12"/>
          <w:sz w:val="28"/>
          <w:szCs w:val="28"/>
        </w:rPr>
        <w:t>7.</w:t>
      </w:r>
      <w:r>
        <w:rPr>
          <w:rFonts w:ascii="宋体" w:hAnsi="宋体" w:eastAsia="宋体" w:cs="宋体"/>
          <w:spacing w:val="-9"/>
          <w:sz w:val="28"/>
          <w:szCs w:val="28"/>
        </w:rPr>
        <w:t>3</w:t>
      </w:r>
      <w:r>
        <w:rPr>
          <w:rFonts w:ascii="宋体" w:hAnsi="宋体" w:eastAsia="宋体" w:cs="宋体"/>
          <w:spacing w:val="-6"/>
          <w:sz w:val="28"/>
          <w:szCs w:val="28"/>
        </w:rPr>
        <w:t>.2 项〔开工通知〕约定发出的符合法律规定的开工通知中载明的开工</w:t>
      </w:r>
      <w:r>
        <w:rPr>
          <w:rFonts w:ascii="宋体" w:hAnsi="宋体" w:eastAsia="宋体" w:cs="宋体"/>
          <w:sz w:val="28"/>
          <w:szCs w:val="28"/>
        </w:rPr>
        <w:t xml:space="preserve"> </w:t>
      </w:r>
      <w:r>
        <w:rPr>
          <w:rFonts w:ascii="宋体" w:hAnsi="宋体" w:eastAsia="宋体" w:cs="宋体"/>
          <w:spacing w:val="-6"/>
          <w:sz w:val="28"/>
          <w:szCs w:val="28"/>
        </w:rPr>
        <w:t>日</w:t>
      </w:r>
      <w:r>
        <w:rPr>
          <w:rFonts w:ascii="宋体" w:hAnsi="宋体" w:eastAsia="宋体" w:cs="宋体"/>
          <w:spacing w:val="-5"/>
          <w:sz w:val="28"/>
          <w:szCs w:val="28"/>
        </w:rPr>
        <w:t>期。</w:t>
      </w:r>
    </w:p>
    <w:p>
      <w:pPr>
        <w:sectPr>
          <w:footerReference r:id="rId34" w:type="default"/>
          <w:pgSz w:w="11906" w:h="16839"/>
          <w:pgMar w:top="1402" w:right="1521" w:bottom="1156" w:left="1541" w:header="0" w:footer="996" w:gutter="0"/>
          <w:cols w:space="720" w:num="1"/>
        </w:sectPr>
      </w:pPr>
    </w:p>
    <w:p>
      <w:pPr>
        <w:spacing w:before="57" w:line="359" w:lineRule="auto"/>
        <w:ind w:left="3" w:right="78" w:firstLine="576"/>
        <w:rPr>
          <w:rFonts w:ascii="宋体" w:hAnsi="宋体" w:eastAsia="宋体" w:cs="宋体"/>
          <w:sz w:val="28"/>
          <w:szCs w:val="28"/>
        </w:rPr>
      </w:pPr>
      <w:r>
        <w:rPr>
          <w:rFonts w:ascii="宋体" w:hAnsi="宋体" w:eastAsia="宋体" w:cs="宋体"/>
          <w:spacing w:val="-1"/>
          <w:sz w:val="28"/>
          <w:szCs w:val="28"/>
        </w:rPr>
        <w:t>1.1.4.2 竣工日期：包括计划竣工日期和实际竣工日期。计划</w:t>
      </w:r>
      <w:r>
        <w:rPr>
          <w:rFonts w:ascii="宋体" w:hAnsi="宋体" w:eastAsia="宋体" w:cs="宋体"/>
          <w:sz w:val="28"/>
          <w:szCs w:val="28"/>
        </w:rPr>
        <w:t xml:space="preserve">竣工 </w:t>
      </w:r>
      <w:r>
        <w:rPr>
          <w:rFonts w:ascii="宋体" w:hAnsi="宋体" w:eastAsia="宋体" w:cs="宋体"/>
          <w:spacing w:val="-12"/>
          <w:sz w:val="28"/>
          <w:szCs w:val="28"/>
        </w:rPr>
        <w:t>日</w:t>
      </w:r>
      <w:r>
        <w:rPr>
          <w:rFonts w:ascii="宋体" w:hAnsi="宋体" w:eastAsia="宋体" w:cs="宋体"/>
          <w:spacing w:val="-10"/>
          <w:sz w:val="28"/>
          <w:szCs w:val="28"/>
        </w:rPr>
        <w:t>期是指合同协议书约定的竣工日期；实际竣工日期按照第 13.2.3项〔竣</w:t>
      </w:r>
      <w:r>
        <w:rPr>
          <w:rFonts w:ascii="宋体" w:hAnsi="宋体" w:eastAsia="宋体" w:cs="宋体"/>
          <w:sz w:val="28"/>
          <w:szCs w:val="28"/>
        </w:rPr>
        <w:t xml:space="preserve"> </w:t>
      </w:r>
      <w:r>
        <w:rPr>
          <w:rFonts w:ascii="宋体" w:hAnsi="宋体" w:eastAsia="宋体" w:cs="宋体"/>
          <w:spacing w:val="-2"/>
          <w:sz w:val="28"/>
          <w:szCs w:val="28"/>
        </w:rPr>
        <w:t>工日期〕的</w:t>
      </w:r>
      <w:r>
        <w:rPr>
          <w:rFonts w:ascii="宋体" w:hAnsi="宋体" w:eastAsia="宋体" w:cs="宋体"/>
          <w:spacing w:val="-1"/>
          <w:sz w:val="28"/>
          <w:szCs w:val="28"/>
        </w:rPr>
        <w:t>约定确定。</w:t>
      </w:r>
    </w:p>
    <w:p>
      <w:pPr>
        <w:spacing w:before="1" w:line="220" w:lineRule="auto"/>
        <w:ind w:left="589"/>
        <w:rPr>
          <w:rFonts w:ascii="宋体" w:hAnsi="宋体" w:eastAsia="宋体" w:cs="宋体"/>
          <w:sz w:val="28"/>
          <w:szCs w:val="28"/>
        </w:rPr>
      </w:pPr>
      <w:r>
        <w:rPr>
          <w:rFonts w:ascii="宋体" w:hAnsi="宋体" w:eastAsia="宋体" w:cs="宋体"/>
          <w:spacing w:val="1"/>
          <w:sz w:val="28"/>
          <w:szCs w:val="28"/>
        </w:rPr>
        <w:t>1.1.4.3 工期：是指在合同协议书约定的承包人完成工程所需的</w:t>
      </w:r>
      <w:r>
        <w:rPr>
          <w:rFonts w:ascii="宋体" w:hAnsi="宋体" w:eastAsia="宋体" w:cs="宋体"/>
          <w:sz w:val="28"/>
          <w:szCs w:val="28"/>
        </w:rPr>
        <w:t>期</w:t>
      </w:r>
    </w:p>
    <w:p>
      <w:pPr>
        <w:spacing w:before="209" w:line="221" w:lineRule="auto"/>
        <w:ind w:left="19"/>
        <w:rPr>
          <w:rFonts w:ascii="宋体" w:hAnsi="宋体" w:eastAsia="宋体" w:cs="宋体"/>
          <w:sz w:val="28"/>
          <w:szCs w:val="28"/>
        </w:rPr>
      </w:pPr>
      <w:r>
        <w:rPr>
          <w:rFonts w:ascii="宋体" w:hAnsi="宋体" w:eastAsia="宋体" w:cs="宋体"/>
          <w:spacing w:val="-2"/>
          <w:sz w:val="28"/>
          <w:szCs w:val="28"/>
        </w:rPr>
        <w:t>限，包括按照合同约定所</w:t>
      </w:r>
      <w:r>
        <w:rPr>
          <w:rFonts w:ascii="宋体" w:hAnsi="宋体" w:eastAsia="宋体" w:cs="宋体"/>
          <w:spacing w:val="-1"/>
          <w:sz w:val="28"/>
          <w:szCs w:val="28"/>
        </w:rPr>
        <w:t>作的期限变更。</w:t>
      </w:r>
    </w:p>
    <w:p>
      <w:pPr>
        <w:spacing w:before="211" w:line="359" w:lineRule="auto"/>
        <w:ind w:firstLine="580"/>
        <w:rPr>
          <w:rFonts w:ascii="宋体" w:hAnsi="宋体" w:eastAsia="宋体" w:cs="宋体"/>
          <w:sz w:val="28"/>
          <w:szCs w:val="28"/>
        </w:rPr>
      </w:pPr>
      <w:r>
        <w:rPr>
          <w:rFonts w:ascii="宋体" w:hAnsi="宋体" w:eastAsia="宋体" w:cs="宋体"/>
          <w:spacing w:val="-8"/>
          <w:sz w:val="28"/>
          <w:szCs w:val="28"/>
        </w:rPr>
        <w:t>1.1.4.</w:t>
      </w:r>
      <w:r>
        <w:rPr>
          <w:rFonts w:ascii="宋体" w:hAnsi="宋体" w:eastAsia="宋体" w:cs="宋体"/>
          <w:spacing w:val="-4"/>
          <w:sz w:val="28"/>
          <w:szCs w:val="28"/>
        </w:rPr>
        <w:t>4 缺陷责任期：是指承包人按照合同约定承担缺陷修复义务，</w:t>
      </w:r>
      <w:r>
        <w:rPr>
          <w:rFonts w:ascii="宋体" w:hAnsi="宋体" w:eastAsia="宋体" w:cs="宋体"/>
          <w:sz w:val="28"/>
          <w:szCs w:val="28"/>
        </w:rPr>
        <w:t xml:space="preserve"> </w:t>
      </w:r>
      <w:r>
        <w:rPr>
          <w:rFonts w:ascii="宋体" w:hAnsi="宋体" w:eastAsia="宋体" w:cs="宋体"/>
          <w:spacing w:val="-8"/>
          <w:sz w:val="28"/>
          <w:szCs w:val="28"/>
        </w:rPr>
        <w:t>且发包</w:t>
      </w:r>
      <w:r>
        <w:rPr>
          <w:rFonts w:ascii="宋体" w:hAnsi="宋体" w:eastAsia="宋体" w:cs="宋体"/>
          <w:spacing w:val="-7"/>
          <w:sz w:val="28"/>
          <w:szCs w:val="28"/>
        </w:rPr>
        <w:t>人</w:t>
      </w:r>
      <w:r>
        <w:rPr>
          <w:rFonts w:ascii="宋体" w:hAnsi="宋体" w:eastAsia="宋体" w:cs="宋体"/>
          <w:spacing w:val="-4"/>
          <w:sz w:val="28"/>
          <w:szCs w:val="28"/>
        </w:rPr>
        <w:t>预留质量保证金 (已缴纳履约保证金的除外) 的期限， 自工程</w:t>
      </w:r>
      <w:r>
        <w:rPr>
          <w:rFonts w:ascii="宋体" w:hAnsi="宋体" w:eastAsia="宋体" w:cs="宋体"/>
          <w:sz w:val="28"/>
          <w:szCs w:val="28"/>
        </w:rPr>
        <w:t xml:space="preserve"> </w:t>
      </w:r>
      <w:r>
        <w:rPr>
          <w:rFonts w:ascii="宋体" w:hAnsi="宋体" w:eastAsia="宋体" w:cs="宋体"/>
          <w:spacing w:val="-2"/>
          <w:sz w:val="28"/>
          <w:szCs w:val="28"/>
        </w:rPr>
        <w:t>实</w:t>
      </w:r>
      <w:r>
        <w:rPr>
          <w:rFonts w:ascii="宋体" w:hAnsi="宋体" w:eastAsia="宋体" w:cs="宋体"/>
          <w:spacing w:val="-1"/>
          <w:sz w:val="28"/>
          <w:szCs w:val="28"/>
        </w:rPr>
        <w:t>际竣工日期起计算。</w:t>
      </w:r>
    </w:p>
    <w:p>
      <w:pPr>
        <w:spacing w:before="1" w:line="358" w:lineRule="auto"/>
        <w:ind w:left="3" w:right="150" w:firstLine="576"/>
        <w:rPr>
          <w:rFonts w:ascii="宋体" w:hAnsi="宋体" w:eastAsia="宋体" w:cs="宋体"/>
          <w:sz w:val="28"/>
          <w:szCs w:val="28"/>
        </w:rPr>
      </w:pPr>
      <w:r>
        <w:rPr>
          <w:rFonts w:ascii="宋体" w:hAnsi="宋体" w:eastAsia="宋体" w:cs="宋体"/>
          <w:spacing w:val="-1"/>
          <w:sz w:val="28"/>
          <w:szCs w:val="28"/>
        </w:rPr>
        <w:t>1.1.4.5 保修期：是指承包人按照合同约定对工程承担保修责</w:t>
      </w:r>
      <w:r>
        <w:rPr>
          <w:rFonts w:ascii="宋体" w:hAnsi="宋体" w:eastAsia="宋体" w:cs="宋体"/>
          <w:sz w:val="28"/>
          <w:szCs w:val="28"/>
        </w:rPr>
        <w:t xml:space="preserve">任的 </w:t>
      </w:r>
      <w:r>
        <w:rPr>
          <w:rFonts w:ascii="宋体" w:hAnsi="宋体" w:eastAsia="宋体" w:cs="宋体"/>
          <w:spacing w:val="-1"/>
          <w:sz w:val="28"/>
          <w:szCs w:val="28"/>
        </w:rPr>
        <w:t>期限，从工程竣工验收合格之</w:t>
      </w:r>
      <w:r>
        <w:rPr>
          <w:rFonts w:ascii="宋体" w:hAnsi="宋体" w:eastAsia="宋体" w:cs="宋体"/>
          <w:sz w:val="28"/>
          <w:szCs w:val="28"/>
        </w:rPr>
        <w:t>日起计算。</w:t>
      </w:r>
    </w:p>
    <w:p>
      <w:pPr>
        <w:spacing w:before="3" w:line="359" w:lineRule="auto"/>
        <w:ind w:right="76" w:firstLine="580"/>
        <w:rPr>
          <w:rFonts w:ascii="宋体" w:hAnsi="宋体" w:eastAsia="宋体" w:cs="宋体"/>
          <w:sz w:val="28"/>
          <w:szCs w:val="28"/>
        </w:rPr>
      </w:pPr>
      <w:r>
        <w:rPr>
          <w:rFonts w:ascii="宋体" w:hAnsi="宋体" w:eastAsia="宋体" w:cs="宋体"/>
          <w:spacing w:val="-12"/>
          <w:sz w:val="28"/>
          <w:szCs w:val="28"/>
        </w:rPr>
        <w:t>1.1</w:t>
      </w:r>
      <w:r>
        <w:rPr>
          <w:rFonts w:ascii="宋体" w:hAnsi="宋体" w:eastAsia="宋体" w:cs="宋体"/>
          <w:spacing w:val="-8"/>
          <w:sz w:val="28"/>
          <w:szCs w:val="28"/>
        </w:rPr>
        <w:t>.</w:t>
      </w:r>
      <w:r>
        <w:rPr>
          <w:rFonts w:ascii="宋体" w:hAnsi="宋体" w:eastAsia="宋体" w:cs="宋体"/>
          <w:spacing w:val="-6"/>
          <w:sz w:val="28"/>
          <w:szCs w:val="28"/>
        </w:rPr>
        <w:t>4.6 基准日期：招标发包的工程以投标截止日前 28 天的日期为</w:t>
      </w:r>
      <w:r>
        <w:rPr>
          <w:rFonts w:ascii="宋体" w:hAnsi="宋体" w:eastAsia="宋体" w:cs="宋体"/>
          <w:sz w:val="28"/>
          <w:szCs w:val="28"/>
        </w:rPr>
        <w:t xml:space="preserve"> </w:t>
      </w:r>
      <w:r>
        <w:rPr>
          <w:rFonts w:ascii="宋体" w:hAnsi="宋体" w:eastAsia="宋体" w:cs="宋体"/>
          <w:spacing w:val="-8"/>
          <w:sz w:val="28"/>
          <w:szCs w:val="28"/>
        </w:rPr>
        <w:t>基准日期</w:t>
      </w:r>
      <w:r>
        <w:rPr>
          <w:rFonts w:ascii="宋体" w:hAnsi="宋体" w:eastAsia="宋体" w:cs="宋体"/>
          <w:spacing w:val="-6"/>
          <w:sz w:val="28"/>
          <w:szCs w:val="28"/>
        </w:rPr>
        <w:t>，</w:t>
      </w:r>
      <w:r>
        <w:rPr>
          <w:rFonts w:ascii="宋体" w:hAnsi="宋体" w:eastAsia="宋体" w:cs="宋体"/>
          <w:spacing w:val="-4"/>
          <w:sz w:val="28"/>
          <w:szCs w:val="28"/>
        </w:rPr>
        <w:t>直接发包的工程以合同签订日前 28 天的日期为基准日期。</w:t>
      </w:r>
    </w:p>
    <w:p>
      <w:pPr>
        <w:spacing w:before="3" w:line="358" w:lineRule="auto"/>
        <w:ind w:left="1" w:firstLine="578"/>
        <w:rPr>
          <w:rFonts w:ascii="宋体" w:hAnsi="宋体" w:eastAsia="宋体" w:cs="宋体"/>
          <w:sz w:val="28"/>
          <w:szCs w:val="28"/>
        </w:rPr>
      </w:pPr>
      <w:r>
        <w:rPr>
          <w:rFonts w:ascii="宋体" w:hAnsi="宋体" w:eastAsia="宋体" w:cs="宋体"/>
          <w:spacing w:val="-8"/>
          <w:sz w:val="28"/>
          <w:szCs w:val="28"/>
        </w:rPr>
        <w:t>1.1.4.</w:t>
      </w:r>
      <w:r>
        <w:rPr>
          <w:rFonts w:ascii="宋体" w:hAnsi="宋体" w:eastAsia="宋体" w:cs="宋体"/>
          <w:spacing w:val="-4"/>
          <w:sz w:val="28"/>
          <w:szCs w:val="28"/>
        </w:rPr>
        <w:t>7 天：除特别指明外，均指日历天。合同中按天计算时间的，</w:t>
      </w:r>
      <w:r>
        <w:rPr>
          <w:rFonts w:ascii="宋体" w:hAnsi="宋体" w:eastAsia="宋体" w:cs="宋体"/>
          <w:sz w:val="28"/>
          <w:szCs w:val="28"/>
        </w:rPr>
        <w:t xml:space="preserve"> </w:t>
      </w:r>
      <w:r>
        <w:rPr>
          <w:rFonts w:ascii="宋体" w:hAnsi="宋体" w:eastAsia="宋体" w:cs="宋体"/>
          <w:spacing w:val="-1"/>
          <w:sz w:val="28"/>
          <w:szCs w:val="28"/>
        </w:rPr>
        <w:t>开始当天不计入，从次日开</w:t>
      </w:r>
      <w:r>
        <w:rPr>
          <w:rFonts w:ascii="宋体" w:hAnsi="宋体" w:eastAsia="宋体" w:cs="宋体"/>
          <w:sz w:val="28"/>
          <w:szCs w:val="28"/>
        </w:rPr>
        <w:t xml:space="preserve">始计算，期限最后一天的截止时间为当天   </w:t>
      </w:r>
      <w:r>
        <w:rPr>
          <w:rFonts w:ascii="宋体" w:hAnsi="宋体" w:eastAsia="宋体" w:cs="宋体"/>
          <w:spacing w:val="-11"/>
          <w:sz w:val="28"/>
          <w:szCs w:val="28"/>
        </w:rPr>
        <w:t>2</w:t>
      </w:r>
      <w:r>
        <w:rPr>
          <w:rFonts w:ascii="宋体" w:hAnsi="宋体" w:eastAsia="宋体" w:cs="宋体"/>
          <w:spacing w:val="-10"/>
          <w:sz w:val="28"/>
          <w:szCs w:val="28"/>
        </w:rPr>
        <w:t>4:00 时。</w:t>
      </w:r>
    </w:p>
    <w:p>
      <w:pPr>
        <w:spacing w:line="218" w:lineRule="auto"/>
        <w:ind w:left="580"/>
        <w:rPr>
          <w:rFonts w:ascii="宋体" w:hAnsi="宋体" w:eastAsia="宋体" w:cs="宋体"/>
          <w:sz w:val="28"/>
          <w:szCs w:val="28"/>
        </w:rPr>
      </w:pPr>
      <w:r>
        <w:rPr>
          <w:rFonts w:ascii="宋体" w:hAnsi="宋体" w:eastAsia="宋体" w:cs="宋体"/>
          <w:spacing w:val="-4"/>
          <w:sz w:val="28"/>
          <w:szCs w:val="28"/>
        </w:rPr>
        <w:t>1.</w:t>
      </w:r>
      <w:r>
        <w:rPr>
          <w:rFonts w:ascii="宋体" w:hAnsi="宋体" w:eastAsia="宋体" w:cs="宋体"/>
          <w:spacing w:val="-3"/>
          <w:sz w:val="28"/>
          <w:szCs w:val="28"/>
        </w:rPr>
        <w:t>1</w:t>
      </w:r>
      <w:r>
        <w:rPr>
          <w:rFonts w:ascii="宋体" w:hAnsi="宋体" w:eastAsia="宋体" w:cs="宋体"/>
          <w:spacing w:val="-2"/>
          <w:sz w:val="28"/>
          <w:szCs w:val="28"/>
        </w:rPr>
        <w:t>.5 合同价格和费用</w:t>
      </w:r>
    </w:p>
    <w:p>
      <w:pPr>
        <w:spacing w:before="217" w:line="358" w:lineRule="auto"/>
        <w:ind w:left="7" w:right="150" w:firstLine="572"/>
        <w:rPr>
          <w:rFonts w:ascii="宋体" w:hAnsi="宋体" w:eastAsia="宋体" w:cs="宋体"/>
          <w:sz w:val="28"/>
          <w:szCs w:val="28"/>
        </w:rPr>
      </w:pPr>
      <w:r>
        <w:rPr>
          <w:rFonts w:ascii="宋体" w:hAnsi="宋体" w:eastAsia="宋体" w:cs="宋体"/>
          <w:spacing w:val="-1"/>
          <w:sz w:val="28"/>
          <w:szCs w:val="28"/>
        </w:rPr>
        <w:t>1.1.5.1 签约合同价：是指发包人和承包人在合同协议书中确</w:t>
      </w:r>
      <w:r>
        <w:rPr>
          <w:rFonts w:ascii="宋体" w:hAnsi="宋体" w:eastAsia="宋体" w:cs="宋体"/>
          <w:sz w:val="28"/>
          <w:szCs w:val="28"/>
        </w:rPr>
        <w:t xml:space="preserve">定的 </w:t>
      </w:r>
      <w:r>
        <w:rPr>
          <w:rFonts w:ascii="宋体" w:hAnsi="宋体" w:eastAsia="宋体" w:cs="宋体"/>
          <w:spacing w:val="-1"/>
          <w:sz w:val="28"/>
          <w:szCs w:val="28"/>
        </w:rPr>
        <w:t>总金额，包括安全文明施工费、暂估价</w:t>
      </w:r>
      <w:r>
        <w:rPr>
          <w:rFonts w:ascii="宋体" w:hAnsi="宋体" w:eastAsia="宋体" w:cs="宋体"/>
          <w:sz w:val="28"/>
          <w:szCs w:val="28"/>
        </w:rPr>
        <w:t>及暂列金额等。</w:t>
      </w:r>
    </w:p>
    <w:p>
      <w:pPr>
        <w:spacing w:line="359" w:lineRule="auto"/>
        <w:ind w:right="150" w:firstLine="580"/>
        <w:rPr>
          <w:rFonts w:ascii="宋体" w:hAnsi="宋体" w:eastAsia="宋体" w:cs="宋体"/>
          <w:sz w:val="28"/>
          <w:szCs w:val="28"/>
        </w:rPr>
      </w:pPr>
      <w:r>
        <w:rPr>
          <w:rFonts w:ascii="宋体" w:hAnsi="宋体" w:eastAsia="宋体" w:cs="宋体"/>
          <w:spacing w:val="-1"/>
          <w:sz w:val="28"/>
          <w:szCs w:val="28"/>
        </w:rPr>
        <w:t>1.1.5.2 合同价格：是指发包人用于支付承包人按照合同约定</w:t>
      </w:r>
      <w:r>
        <w:rPr>
          <w:rFonts w:ascii="宋体" w:hAnsi="宋体" w:eastAsia="宋体" w:cs="宋体"/>
          <w:sz w:val="28"/>
          <w:szCs w:val="28"/>
        </w:rPr>
        <w:t xml:space="preserve">完成 </w:t>
      </w:r>
      <w:r>
        <w:rPr>
          <w:rFonts w:ascii="宋体" w:hAnsi="宋体" w:eastAsia="宋体" w:cs="宋体"/>
          <w:spacing w:val="-1"/>
          <w:sz w:val="28"/>
          <w:szCs w:val="28"/>
        </w:rPr>
        <w:t>承包范围内全部工作的金</w:t>
      </w:r>
      <w:r>
        <w:rPr>
          <w:rFonts w:ascii="宋体" w:hAnsi="宋体" w:eastAsia="宋体" w:cs="宋体"/>
          <w:sz w:val="28"/>
          <w:szCs w:val="28"/>
        </w:rPr>
        <w:t xml:space="preserve">额，包括合同履行过程中按合同约定发生的价 </w:t>
      </w:r>
      <w:r>
        <w:rPr>
          <w:rFonts w:ascii="宋体" w:hAnsi="宋体" w:eastAsia="宋体" w:cs="宋体"/>
          <w:spacing w:val="-4"/>
          <w:sz w:val="28"/>
          <w:szCs w:val="28"/>
        </w:rPr>
        <w:t>格</w:t>
      </w:r>
      <w:r>
        <w:rPr>
          <w:rFonts w:ascii="宋体" w:hAnsi="宋体" w:eastAsia="宋体" w:cs="宋体"/>
          <w:spacing w:val="-3"/>
          <w:sz w:val="28"/>
          <w:szCs w:val="28"/>
        </w:rPr>
        <w:t>变</w:t>
      </w:r>
      <w:r>
        <w:rPr>
          <w:rFonts w:ascii="宋体" w:hAnsi="宋体" w:eastAsia="宋体" w:cs="宋体"/>
          <w:spacing w:val="-2"/>
          <w:sz w:val="28"/>
          <w:szCs w:val="28"/>
        </w:rPr>
        <w:t>化。</w:t>
      </w:r>
    </w:p>
    <w:p>
      <w:pPr>
        <w:spacing w:before="1" w:line="359" w:lineRule="auto"/>
        <w:ind w:left="1" w:right="150" w:firstLine="578"/>
        <w:rPr>
          <w:rFonts w:ascii="宋体" w:hAnsi="宋体" w:eastAsia="宋体" w:cs="宋体"/>
          <w:sz w:val="28"/>
          <w:szCs w:val="28"/>
        </w:rPr>
      </w:pPr>
      <w:r>
        <w:rPr>
          <w:rFonts w:ascii="宋体" w:hAnsi="宋体" w:eastAsia="宋体" w:cs="宋体"/>
          <w:spacing w:val="-1"/>
          <w:sz w:val="28"/>
          <w:szCs w:val="28"/>
        </w:rPr>
        <w:t>1.1.5.3 费用：是指为履行合同所发生的或将要发生的所有必</w:t>
      </w:r>
      <w:r>
        <w:rPr>
          <w:rFonts w:ascii="宋体" w:hAnsi="宋体" w:eastAsia="宋体" w:cs="宋体"/>
          <w:sz w:val="28"/>
          <w:szCs w:val="28"/>
        </w:rPr>
        <w:t xml:space="preserve">需的 </w:t>
      </w:r>
      <w:r>
        <w:rPr>
          <w:rFonts w:ascii="宋体" w:hAnsi="宋体" w:eastAsia="宋体" w:cs="宋体"/>
          <w:spacing w:val="-1"/>
          <w:sz w:val="28"/>
          <w:szCs w:val="28"/>
        </w:rPr>
        <w:t>开支，包括管理费和应分摊的</w:t>
      </w:r>
      <w:r>
        <w:rPr>
          <w:rFonts w:ascii="宋体" w:hAnsi="宋体" w:eastAsia="宋体" w:cs="宋体"/>
          <w:sz w:val="28"/>
          <w:szCs w:val="28"/>
        </w:rPr>
        <w:t>其他费用，但不包括利润。</w:t>
      </w:r>
    </w:p>
    <w:p>
      <w:pPr>
        <w:spacing w:before="1" w:line="367" w:lineRule="auto"/>
        <w:ind w:left="1" w:right="150" w:firstLine="578"/>
        <w:rPr>
          <w:rFonts w:ascii="宋体" w:hAnsi="宋体" w:eastAsia="宋体" w:cs="宋体"/>
          <w:sz w:val="28"/>
          <w:szCs w:val="28"/>
        </w:rPr>
      </w:pPr>
      <w:r>
        <w:rPr>
          <w:rFonts w:ascii="宋体" w:hAnsi="宋体" w:eastAsia="宋体" w:cs="宋体"/>
          <w:spacing w:val="-1"/>
          <w:sz w:val="28"/>
          <w:szCs w:val="28"/>
        </w:rPr>
        <w:t>1.1.5.4 暂估价：是指发包人在工程量清单或预算书中提供的</w:t>
      </w:r>
      <w:r>
        <w:rPr>
          <w:rFonts w:ascii="宋体" w:hAnsi="宋体" w:eastAsia="宋体" w:cs="宋体"/>
          <w:sz w:val="28"/>
          <w:szCs w:val="28"/>
        </w:rPr>
        <w:t xml:space="preserve">用于 </w:t>
      </w:r>
      <w:r>
        <w:rPr>
          <w:rFonts w:ascii="宋体" w:hAnsi="宋体" w:eastAsia="宋体" w:cs="宋体"/>
          <w:spacing w:val="-1"/>
          <w:sz w:val="28"/>
          <w:szCs w:val="28"/>
        </w:rPr>
        <w:t>支付必然发生但暂时不能确</w:t>
      </w:r>
      <w:r>
        <w:rPr>
          <w:rFonts w:ascii="宋体" w:hAnsi="宋体" w:eastAsia="宋体" w:cs="宋体"/>
          <w:sz w:val="28"/>
          <w:szCs w:val="28"/>
        </w:rPr>
        <w:t>定价格的材料、工程设备的单价、专业工程</w:t>
      </w:r>
    </w:p>
    <w:p>
      <w:pPr>
        <w:sectPr>
          <w:footerReference r:id="rId35" w:type="default"/>
          <w:pgSz w:w="11906" w:h="16839"/>
          <w:pgMar w:top="1402" w:right="1543" w:bottom="1156" w:left="1542" w:header="0" w:footer="996" w:gutter="0"/>
          <w:cols w:space="720" w:num="1"/>
        </w:sectPr>
      </w:pPr>
    </w:p>
    <w:p>
      <w:pPr>
        <w:spacing w:before="56" w:line="220" w:lineRule="auto"/>
        <w:ind w:left="32"/>
        <w:rPr>
          <w:rFonts w:ascii="宋体" w:hAnsi="宋体" w:eastAsia="宋体" w:cs="宋体"/>
          <w:sz w:val="28"/>
          <w:szCs w:val="28"/>
        </w:rPr>
      </w:pPr>
      <w:r>
        <w:rPr>
          <w:rFonts w:ascii="宋体" w:hAnsi="宋体" w:eastAsia="宋体" w:cs="宋体"/>
          <w:spacing w:val="-7"/>
          <w:sz w:val="28"/>
          <w:szCs w:val="28"/>
        </w:rPr>
        <w:t>以</w:t>
      </w:r>
      <w:r>
        <w:rPr>
          <w:rFonts w:ascii="宋体" w:hAnsi="宋体" w:eastAsia="宋体" w:cs="宋体"/>
          <w:spacing w:val="-4"/>
          <w:sz w:val="28"/>
          <w:szCs w:val="28"/>
        </w:rPr>
        <w:t>及服务工作的金额。</w:t>
      </w:r>
    </w:p>
    <w:p>
      <w:pPr>
        <w:spacing w:before="212" w:line="359" w:lineRule="auto"/>
        <w:ind w:left="1" w:right="72" w:firstLine="580"/>
        <w:rPr>
          <w:rFonts w:ascii="宋体" w:hAnsi="宋体" w:eastAsia="宋体" w:cs="宋体"/>
          <w:sz w:val="28"/>
          <w:szCs w:val="28"/>
        </w:rPr>
      </w:pPr>
      <w:r>
        <w:rPr>
          <w:rFonts w:ascii="宋体" w:hAnsi="宋体" w:eastAsia="宋体" w:cs="宋体"/>
          <w:spacing w:val="-1"/>
          <w:sz w:val="28"/>
          <w:szCs w:val="28"/>
        </w:rPr>
        <w:t>1.1.5.5 暂列金额：是指发包人在工程量清单或预算书中暂定</w:t>
      </w:r>
      <w:r>
        <w:rPr>
          <w:rFonts w:ascii="宋体" w:hAnsi="宋体" w:eastAsia="宋体" w:cs="宋体"/>
          <w:sz w:val="28"/>
          <w:szCs w:val="28"/>
        </w:rPr>
        <w:t xml:space="preserve">并包 </w:t>
      </w:r>
      <w:r>
        <w:rPr>
          <w:rFonts w:ascii="宋体" w:hAnsi="宋体" w:eastAsia="宋体" w:cs="宋体"/>
          <w:spacing w:val="-1"/>
          <w:sz w:val="28"/>
          <w:szCs w:val="28"/>
        </w:rPr>
        <w:t>括在合同价格中的一笔款</w:t>
      </w:r>
      <w:r>
        <w:rPr>
          <w:rFonts w:ascii="宋体" w:hAnsi="宋体" w:eastAsia="宋体" w:cs="宋体"/>
          <w:sz w:val="28"/>
          <w:szCs w:val="28"/>
        </w:rPr>
        <w:t xml:space="preserve">项，用于工程合同签订时尚未确定或者不可预 </w:t>
      </w:r>
      <w:r>
        <w:rPr>
          <w:rFonts w:ascii="宋体" w:hAnsi="宋体" w:eastAsia="宋体" w:cs="宋体"/>
          <w:spacing w:val="-1"/>
          <w:sz w:val="28"/>
          <w:szCs w:val="28"/>
        </w:rPr>
        <w:t>见的所需材料、工程设备</w:t>
      </w:r>
      <w:r>
        <w:rPr>
          <w:rFonts w:ascii="宋体" w:hAnsi="宋体" w:eastAsia="宋体" w:cs="宋体"/>
          <w:sz w:val="28"/>
          <w:szCs w:val="28"/>
        </w:rPr>
        <w:t xml:space="preserve">、服务的采购，施工中可能发生的工程变更、 </w:t>
      </w:r>
      <w:r>
        <w:rPr>
          <w:rFonts w:ascii="宋体" w:hAnsi="宋体" w:eastAsia="宋体" w:cs="宋体"/>
          <w:spacing w:val="-1"/>
          <w:sz w:val="28"/>
          <w:szCs w:val="28"/>
        </w:rPr>
        <w:t>合同约定调整因素出现时</w:t>
      </w:r>
      <w:r>
        <w:rPr>
          <w:rFonts w:ascii="宋体" w:hAnsi="宋体" w:eastAsia="宋体" w:cs="宋体"/>
          <w:sz w:val="28"/>
          <w:szCs w:val="28"/>
        </w:rPr>
        <w:t xml:space="preserve">的合同价格调整以及发生的索赔、现场签证确 </w:t>
      </w:r>
      <w:r>
        <w:rPr>
          <w:rFonts w:ascii="宋体" w:hAnsi="宋体" w:eastAsia="宋体" w:cs="宋体"/>
          <w:spacing w:val="-2"/>
          <w:sz w:val="28"/>
          <w:szCs w:val="28"/>
        </w:rPr>
        <w:t>认等的费</w:t>
      </w:r>
      <w:r>
        <w:rPr>
          <w:rFonts w:ascii="宋体" w:hAnsi="宋体" w:eastAsia="宋体" w:cs="宋体"/>
          <w:spacing w:val="-1"/>
          <w:sz w:val="28"/>
          <w:szCs w:val="28"/>
        </w:rPr>
        <w:t>用。</w:t>
      </w:r>
    </w:p>
    <w:p>
      <w:pPr>
        <w:spacing w:line="359" w:lineRule="auto"/>
        <w:ind w:left="2" w:right="72" w:firstLine="578"/>
        <w:rPr>
          <w:rFonts w:ascii="宋体" w:hAnsi="宋体" w:eastAsia="宋体" w:cs="宋体"/>
          <w:sz w:val="28"/>
          <w:szCs w:val="28"/>
        </w:rPr>
      </w:pPr>
      <w:r>
        <w:rPr>
          <w:rFonts w:ascii="宋体" w:hAnsi="宋体" w:eastAsia="宋体" w:cs="宋体"/>
          <w:spacing w:val="-1"/>
          <w:sz w:val="28"/>
          <w:szCs w:val="28"/>
        </w:rPr>
        <w:t>1.1.5.6 计日工：是指合同履行过程中，承包人完成发包人提</w:t>
      </w:r>
      <w:r>
        <w:rPr>
          <w:rFonts w:ascii="宋体" w:hAnsi="宋体" w:eastAsia="宋体" w:cs="宋体"/>
          <w:sz w:val="28"/>
          <w:szCs w:val="28"/>
        </w:rPr>
        <w:t xml:space="preserve">出的 </w:t>
      </w:r>
      <w:r>
        <w:rPr>
          <w:rFonts w:ascii="宋体" w:hAnsi="宋体" w:eastAsia="宋体" w:cs="宋体"/>
          <w:spacing w:val="-1"/>
          <w:sz w:val="28"/>
          <w:szCs w:val="28"/>
        </w:rPr>
        <w:t>零星工作或需要采用计日工</w:t>
      </w:r>
      <w:r>
        <w:rPr>
          <w:rFonts w:ascii="宋体" w:hAnsi="宋体" w:eastAsia="宋体" w:cs="宋体"/>
          <w:sz w:val="28"/>
          <w:szCs w:val="28"/>
        </w:rPr>
        <w:t xml:space="preserve">计价的变更工作时，按合同中约定的单价计 </w:t>
      </w:r>
      <w:r>
        <w:rPr>
          <w:rFonts w:ascii="宋体" w:hAnsi="宋体" w:eastAsia="宋体" w:cs="宋体"/>
          <w:spacing w:val="-2"/>
          <w:sz w:val="28"/>
          <w:szCs w:val="28"/>
        </w:rPr>
        <w:t>价的一种方</w:t>
      </w:r>
      <w:r>
        <w:rPr>
          <w:rFonts w:ascii="宋体" w:hAnsi="宋体" w:eastAsia="宋体" w:cs="宋体"/>
          <w:spacing w:val="-1"/>
          <w:sz w:val="28"/>
          <w:szCs w:val="28"/>
        </w:rPr>
        <w:t>式。</w:t>
      </w:r>
    </w:p>
    <w:p>
      <w:pPr>
        <w:spacing w:line="359" w:lineRule="auto"/>
        <w:ind w:left="3" w:firstLine="577"/>
        <w:rPr>
          <w:rFonts w:ascii="宋体" w:hAnsi="宋体" w:eastAsia="宋体" w:cs="宋体"/>
          <w:sz w:val="28"/>
          <w:szCs w:val="28"/>
        </w:rPr>
      </w:pPr>
      <w:r>
        <w:rPr>
          <w:rFonts w:ascii="宋体" w:hAnsi="宋体" w:eastAsia="宋体" w:cs="宋体"/>
          <w:spacing w:val="-12"/>
          <w:sz w:val="28"/>
          <w:szCs w:val="28"/>
        </w:rPr>
        <w:t>1.</w:t>
      </w:r>
      <w:r>
        <w:rPr>
          <w:rFonts w:ascii="宋体" w:hAnsi="宋体" w:eastAsia="宋体" w:cs="宋体"/>
          <w:spacing w:val="-10"/>
          <w:sz w:val="28"/>
          <w:szCs w:val="28"/>
        </w:rPr>
        <w:t>1</w:t>
      </w:r>
      <w:r>
        <w:rPr>
          <w:rFonts w:ascii="宋体" w:hAnsi="宋体" w:eastAsia="宋体" w:cs="宋体"/>
          <w:spacing w:val="-6"/>
          <w:sz w:val="28"/>
          <w:szCs w:val="28"/>
        </w:rPr>
        <w:t>.5.7 质量保证金：是指按照第 15.3 款〔质量保证金〕约定承包</w:t>
      </w:r>
      <w:r>
        <w:rPr>
          <w:rFonts w:ascii="宋体" w:hAnsi="宋体" w:eastAsia="宋体" w:cs="宋体"/>
          <w:sz w:val="28"/>
          <w:szCs w:val="28"/>
        </w:rPr>
        <w:t xml:space="preserve"> </w:t>
      </w:r>
      <w:r>
        <w:rPr>
          <w:rFonts w:ascii="宋体" w:hAnsi="宋体" w:eastAsia="宋体" w:cs="宋体"/>
          <w:spacing w:val="-1"/>
          <w:sz w:val="28"/>
          <w:szCs w:val="28"/>
        </w:rPr>
        <w:t>人用于保证其在缺陷责任期内履</w:t>
      </w:r>
      <w:r>
        <w:rPr>
          <w:rFonts w:ascii="宋体" w:hAnsi="宋体" w:eastAsia="宋体" w:cs="宋体"/>
          <w:sz w:val="28"/>
          <w:szCs w:val="28"/>
        </w:rPr>
        <w:t>行缺陷修补义务的担保。</w:t>
      </w:r>
    </w:p>
    <w:p>
      <w:pPr>
        <w:spacing w:before="3" w:line="358" w:lineRule="auto"/>
        <w:ind w:left="3" w:right="72" w:firstLine="577"/>
        <w:rPr>
          <w:rFonts w:ascii="宋体" w:hAnsi="宋体" w:eastAsia="宋体" w:cs="宋体"/>
          <w:sz w:val="28"/>
          <w:szCs w:val="28"/>
        </w:rPr>
      </w:pPr>
      <w:r>
        <w:rPr>
          <w:rFonts w:ascii="宋体" w:hAnsi="宋体" w:eastAsia="宋体" w:cs="宋体"/>
          <w:spacing w:val="-1"/>
          <w:sz w:val="28"/>
          <w:szCs w:val="28"/>
        </w:rPr>
        <w:t>1.1.5.8 总价项目：是指在现行国家、行业以及地方的计量规</w:t>
      </w:r>
      <w:r>
        <w:rPr>
          <w:rFonts w:ascii="宋体" w:hAnsi="宋体" w:eastAsia="宋体" w:cs="宋体"/>
          <w:sz w:val="28"/>
          <w:szCs w:val="28"/>
        </w:rPr>
        <w:t xml:space="preserve">则中 </w:t>
      </w:r>
      <w:r>
        <w:rPr>
          <w:rFonts w:ascii="宋体" w:hAnsi="宋体" w:eastAsia="宋体" w:cs="宋体"/>
          <w:spacing w:val="-1"/>
          <w:sz w:val="28"/>
          <w:szCs w:val="28"/>
        </w:rPr>
        <w:t>无工程量计算规则，在已标价</w:t>
      </w:r>
      <w:r>
        <w:rPr>
          <w:rFonts w:ascii="宋体" w:hAnsi="宋体" w:eastAsia="宋体" w:cs="宋体"/>
          <w:sz w:val="28"/>
          <w:szCs w:val="28"/>
        </w:rPr>
        <w:t xml:space="preserve">工程量清单或预算书中以总价或以费率形 </w:t>
      </w:r>
      <w:r>
        <w:rPr>
          <w:rFonts w:ascii="宋体" w:hAnsi="宋体" w:eastAsia="宋体" w:cs="宋体"/>
          <w:spacing w:val="-2"/>
          <w:sz w:val="28"/>
          <w:szCs w:val="28"/>
        </w:rPr>
        <w:t>式计算的项目。</w:t>
      </w:r>
    </w:p>
    <w:p>
      <w:pPr>
        <w:spacing w:before="1" w:line="220" w:lineRule="auto"/>
        <w:ind w:left="581"/>
        <w:rPr>
          <w:rFonts w:ascii="宋体" w:hAnsi="宋体" w:eastAsia="宋体" w:cs="宋体"/>
          <w:sz w:val="28"/>
          <w:szCs w:val="28"/>
        </w:rPr>
      </w:pPr>
      <w:r>
        <w:rPr>
          <w:rFonts w:ascii="宋体" w:hAnsi="宋体" w:eastAsia="宋体" w:cs="宋体"/>
          <w:spacing w:val="-6"/>
          <w:sz w:val="28"/>
          <w:szCs w:val="28"/>
        </w:rPr>
        <w:t>1.</w:t>
      </w:r>
      <w:r>
        <w:rPr>
          <w:rFonts w:ascii="宋体" w:hAnsi="宋体" w:eastAsia="宋体" w:cs="宋体"/>
          <w:spacing w:val="-3"/>
          <w:sz w:val="28"/>
          <w:szCs w:val="28"/>
        </w:rPr>
        <w:t>1.6 其他</w:t>
      </w:r>
    </w:p>
    <w:p>
      <w:pPr>
        <w:spacing w:before="212" w:line="369" w:lineRule="auto"/>
        <w:ind w:left="1" w:right="72" w:firstLine="580"/>
        <w:rPr>
          <w:rFonts w:ascii="宋体" w:hAnsi="宋体" w:eastAsia="宋体" w:cs="宋体"/>
          <w:sz w:val="28"/>
          <w:szCs w:val="28"/>
        </w:rPr>
      </w:pPr>
      <w:r>
        <w:rPr>
          <w:rFonts w:ascii="宋体" w:hAnsi="宋体" w:eastAsia="宋体" w:cs="宋体"/>
          <w:spacing w:val="-1"/>
          <w:sz w:val="28"/>
          <w:szCs w:val="28"/>
        </w:rPr>
        <w:t>1.1.6.1 书面形式：是指合同文件、信函、电报、传真等可以</w:t>
      </w:r>
      <w:r>
        <w:rPr>
          <w:rFonts w:ascii="宋体" w:hAnsi="宋体" w:eastAsia="宋体" w:cs="宋体"/>
          <w:sz w:val="28"/>
          <w:szCs w:val="28"/>
        </w:rPr>
        <w:t xml:space="preserve">有形 </w:t>
      </w:r>
      <w:r>
        <w:rPr>
          <w:rFonts w:ascii="宋体" w:hAnsi="宋体" w:eastAsia="宋体" w:cs="宋体"/>
          <w:spacing w:val="-1"/>
          <w:sz w:val="28"/>
          <w:szCs w:val="28"/>
        </w:rPr>
        <w:t>地表现所载内容的形式。</w:t>
      </w:r>
    </w:p>
    <w:p>
      <w:pPr>
        <w:spacing w:before="88" w:line="242" w:lineRule="auto"/>
        <w:ind w:left="581"/>
        <w:outlineLvl w:val="3"/>
        <w:rPr>
          <w:rFonts w:ascii="宋体" w:hAnsi="宋体" w:eastAsia="宋体" w:cs="宋体"/>
          <w:sz w:val="28"/>
          <w:szCs w:val="28"/>
        </w:rPr>
      </w:pPr>
      <w:r>
        <w:rPr>
          <w:rFonts w:ascii="宋体" w:hAnsi="宋体" w:eastAsia="宋体" w:cs="宋体"/>
          <w:spacing w:val="-7"/>
          <w:sz w:val="28"/>
          <w:szCs w:val="28"/>
        </w:rPr>
        <w:t>1</w:t>
      </w:r>
      <w:r>
        <w:rPr>
          <w:rFonts w:ascii="宋体" w:hAnsi="宋体" w:eastAsia="宋体" w:cs="宋体"/>
          <w:spacing w:val="-4"/>
          <w:sz w:val="28"/>
          <w:szCs w:val="28"/>
        </w:rPr>
        <w:t>.2语言文字</w:t>
      </w:r>
    </w:p>
    <w:p>
      <w:pPr>
        <w:spacing w:before="296" w:line="366" w:lineRule="auto"/>
        <w:ind w:left="2" w:right="72" w:firstLine="559"/>
        <w:rPr>
          <w:rFonts w:ascii="宋体" w:hAnsi="宋体" w:eastAsia="宋体" w:cs="宋体"/>
          <w:sz w:val="28"/>
          <w:szCs w:val="28"/>
        </w:rPr>
      </w:pPr>
      <w:r>
        <w:rPr>
          <w:rFonts w:ascii="宋体" w:hAnsi="宋体" w:eastAsia="宋体" w:cs="宋体"/>
          <w:spacing w:val="-1"/>
          <w:sz w:val="28"/>
          <w:szCs w:val="28"/>
        </w:rPr>
        <w:t>合同以中国的汉语简体文</w:t>
      </w:r>
      <w:r>
        <w:rPr>
          <w:rFonts w:ascii="宋体" w:hAnsi="宋体" w:eastAsia="宋体" w:cs="宋体"/>
          <w:sz w:val="28"/>
          <w:szCs w:val="28"/>
        </w:rPr>
        <w:t xml:space="preserve">字编写、解释和说明。合同当事人在专用 </w:t>
      </w:r>
      <w:r>
        <w:rPr>
          <w:rFonts w:ascii="宋体" w:hAnsi="宋体" w:eastAsia="宋体" w:cs="宋体"/>
          <w:spacing w:val="-1"/>
          <w:sz w:val="28"/>
          <w:szCs w:val="28"/>
        </w:rPr>
        <w:t>合同条款中约定使用两种以</w:t>
      </w:r>
      <w:r>
        <w:rPr>
          <w:rFonts w:ascii="宋体" w:hAnsi="宋体" w:eastAsia="宋体" w:cs="宋体"/>
          <w:sz w:val="28"/>
          <w:szCs w:val="28"/>
        </w:rPr>
        <w:t xml:space="preserve">上语言时，汉语为优先解释和说明合同的语 </w:t>
      </w:r>
      <w:r>
        <w:rPr>
          <w:rFonts w:ascii="宋体" w:hAnsi="宋体" w:eastAsia="宋体" w:cs="宋体"/>
          <w:spacing w:val="-7"/>
          <w:sz w:val="28"/>
          <w:szCs w:val="28"/>
        </w:rPr>
        <w:t>言</w:t>
      </w:r>
      <w:r>
        <w:rPr>
          <w:rFonts w:ascii="宋体" w:hAnsi="宋体" w:eastAsia="宋体" w:cs="宋体"/>
          <w:spacing w:val="-5"/>
          <w:sz w:val="28"/>
          <w:szCs w:val="28"/>
        </w:rPr>
        <w:t>。</w:t>
      </w:r>
    </w:p>
    <w:p>
      <w:pPr>
        <w:spacing w:before="91" w:line="242" w:lineRule="auto"/>
        <w:ind w:left="581"/>
        <w:outlineLvl w:val="3"/>
        <w:rPr>
          <w:rFonts w:ascii="宋体" w:hAnsi="宋体" w:eastAsia="宋体" w:cs="宋体"/>
          <w:sz w:val="28"/>
          <w:szCs w:val="28"/>
        </w:rPr>
      </w:pPr>
      <w:r>
        <w:rPr>
          <w:rFonts w:ascii="宋体" w:hAnsi="宋体" w:eastAsia="宋体" w:cs="宋体"/>
          <w:spacing w:val="-6"/>
          <w:sz w:val="28"/>
          <w:szCs w:val="28"/>
        </w:rPr>
        <w:t>1.3法律</w:t>
      </w:r>
    </w:p>
    <w:p>
      <w:pPr>
        <w:spacing w:before="299" w:line="359" w:lineRule="auto"/>
        <w:ind w:right="72" w:firstLine="561"/>
        <w:rPr>
          <w:rFonts w:ascii="宋体" w:hAnsi="宋体" w:eastAsia="宋体" w:cs="宋体"/>
          <w:sz w:val="28"/>
          <w:szCs w:val="28"/>
        </w:rPr>
      </w:pPr>
      <w:r>
        <w:rPr>
          <w:rFonts w:ascii="宋体" w:hAnsi="宋体" w:eastAsia="宋体" w:cs="宋体"/>
          <w:spacing w:val="-1"/>
          <w:sz w:val="28"/>
          <w:szCs w:val="28"/>
        </w:rPr>
        <w:t>合同所称法律是指中华人</w:t>
      </w:r>
      <w:r>
        <w:rPr>
          <w:rFonts w:ascii="宋体" w:hAnsi="宋体" w:eastAsia="宋体" w:cs="宋体"/>
          <w:sz w:val="28"/>
          <w:szCs w:val="28"/>
        </w:rPr>
        <w:t xml:space="preserve">民共和国法律、行政法规、部门规章，以 </w:t>
      </w:r>
      <w:r>
        <w:rPr>
          <w:rFonts w:ascii="宋体" w:hAnsi="宋体" w:eastAsia="宋体" w:cs="宋体"/>
          <w:spacing w:val="-8"/>
          <w:sz w:val="28"/>
          <w:szCs w:val="28"/>
        </w:rPr>
        <w:t>及工程所在</w:t>
      </w:r>
      <w:r>
        <w:rPr>
          <w:rFonts w:ascii="宋体" w:hAnsi="宋体" w:eastAsia="宋体" w:cs="宋体"/>
          <w:spacing w:val="-6"/>
          <w:sz w:val="28"/>
          <w:szCs w:val="28"/>
        </w:rPr>
        <w:t>地</w:t>
      </w:r>
      <w:r>
        <w:rPr>
          <w:rFonts w:ascii="宋体" w:hAnsi="宋体" w:eastAsia="宋体" w:cs="宋体"/>
          <w:spacing w:val="-4"/>
          <w:sz w:val="28"/>
          <w:szCs w:val="28"/>
        </w:rPr>
        <w:t>的地方性法规、 自治条例、单行条例和地方政府规章等。</w:t>
      </w:r>
    </w:p>
    <w:p>
      <w:pPr>
        <w:spacing w:before="1" w:line="219" w:lineRule="auto"/>
        <w:ind w:left="561"/>
        <w:rPr>
          <w:rFonts w:ascii="宋体" w:hAnsi="宋体" w:eastAsia="宋体" w:cs="宋体"/>
          <w:sz w:val="28"/>
          <w:szCs w:val="28"/>
        </w:rPr>
      </w:pPr>
      <w:r>
        <w:rPr>
          <w:rFonts w:ascii="宋体" w:hAnsi="宋体" w:eastAsia="宋体" w:cs="宋体"/>
          <w:spacing w:val="-1"/>
          <w:sz w:val="28"/>
          <w:szCs w:val="28"/>
        </w:rPr>
        <w:t>合同当事人可以在专用合同</w:t>
      </w:r>
      <w:r>
        <w:rPr>
          <w:rFonts w:ascii="宋体" w:hAnsi="宋体" w:eastAsia="宋体" w:cs="宋体"/>
          <w:sz w:val="28"/>
          <w:szCs w:val="28"/>
        </w:rPr>
        <w:t>条款中约定合同适用的其他规范性文</w:t>
      </w:r>
    </w:p>
    <w:p>
      <w:pPr>
        <w:sectPr>
          <w:footerReference r:id="rId36" w:type="default"/>
          <w:pgSz w:w="11906" w:h="16839"/>
          <w:pgMar w:top="1402" w:right="1621" w:bottom="1156" w:left="1541" w:header="0" w:footer="996" w:gutter="0"/>
          <w:cols w:space="720" w:num="1"/>
        </w:sectPr>
      </w:pPr>
    </w:p>
    <w:p>
      <w:pPr>
        <w:spacing w:before="237" w:line="141" w:lineRule="exact"/>
        <w:ind w:left="309"/>
        <w:rPr>
          <w:rFonts w:ascii="宋体" w:hAnsi="宋体" w:eastAsia="宋体" w:cs="宋体"/>
          <w:sz w:val="28"/>
          <w:szCs w:val="28"/>
        </w:rPr>
      </w:pPr>
      <w:r>
        <w:pict>
          <v:shape id="_x0000_s1030" o:spid="_x0000_s1030" o:spt="202" type="#_x0000_t202" style="position:absolute;left:0pt;margin-left:-1pt;margin-top:1.8pt;height:18.7pt;width:15.6pt;z-index:251661312;mso-width-relative:page;mso-height-relative:page;" filled="f" stroked="f" coordsize="21600,21600">
            <v:path/>
            <v:fill on="f" focussize="0,0"/>
            <v:stroke on="f"/>
            <v:imagedata o:title=""/>
            <o:lock v:ext="edit" aspectratio="f"/>
            <v:textbox inset="0mm,0mm,0mm,0mm">
              <w:txbxContent>
                <w:p>
                  <w:pPr>
                    <w:spacing w:before="19" w:line="220" w:lineRule="auto"/>
                    <w:ind w:left="20"/>
                    <w:rPr>
                      <w:rFonts w:ascii="宋体" w:hAnsi="宋体" w:eastAsia="宋体" w:cs="宋体"/>
                      <w:sz w:val="28"/>
                      <w:szCs w:val="28"/>
                    </w:rPr>
                  </w:pPr>
                  <w:r>
                    <w:rPr>
                      <w:rFonts w:ascii="宋体" w:hAnsi="宋体" w:eastAsia="宋体" w:cs="宋体"/>
                      <w:sz w:val="28"/>
                      <w:szCs w:val="28"/>
                    </w:rPr>
                    <w:t>件</w:t>
                  </w:r>
                </w:p>
              </w:txbxContent>
            </v:textbox>
          </v:shape>
        </w:pict>
      </w:r>
      <w:r>
        <w:rPr>
          <w:rFonts w:ascii="宋体" w:hAnsi="宋体" w:eastAsia="宋体" w:cs="宋体"/>
          <w:position w:val="1"/>
          <w:sz w:val="28"/>
          <w:szCs w:val="28"/>
        </w:rPr>
        <w:t>。</w:t>
      </w:r>
    </w:p>
    <w:p>
      <w:pPr>
        <w:spacing w:line="249" w:lineRule="auto"/>
        <w:rPr>
          <w:rFonts w:ascii="Arial"/>
          <w:sz w:val="21"/>
        </w:rPr>
      </w:pPr>
    </w:p>
    <w:p>
      <w:pPr>
        <w:spacing w:before="91" w:line="221" w:lineRule="auto"/>
        <w:ind w:left="581"/>
        <w:outlineLvl w:val="3"/>
        <w:rPr>
          <w:rFonts w:ascii="宋体" w:hAnsi="宋体" w:eastAsia="宋体" w:cs="宋体"/>
          <w:sz w:val="28"/>
          <w:szCs w:val="28"/>
        </w:rPr>
      </w:pPr>
      <w:r>
        <w:rPr>
          <w:rFonts w:ascii="宋体" w:hAnsi="宋体" w:eastAsia="宋体" w:cs="宋体"/>
          <w:spacing w:val="-5"/>
          <w:sz w:val="28"/>
          <w:szCs w:val="28"/>
        </w:rPr>
        <w:t>1</w:t>
      </w:r>
      <w:r>
        <w:rPr>
          <w:rFonts w:ascii="宋体" w:hAnsi="宋体" w:eastAsia="宋体" w:cs="宋体"/>
          <w:spacing w:val="-3"/>
          <w:sz w:val="28"/>
          <w:szCs w:val="28"/>
        </w:rPr>
        <w:t>.4 标准和规范</w:t>
      </w:r>
    </w:p>
    <w:p>
      <w:pPr>
        <w:spacing w:before="330" w:line="359" w:lineRule="auto"/>
        <w:ind w:left="3" w:firstLine="659"/>
        <w:rPr>
          <w:rFonts w:ascii="宋体" w:hAnsi="宋体" w:eastAsia="宋体" w:cs="宋体"/>
          <w:sz w:val="28"/>
          <w:szCs w:val="28"/>
        </w:rPr>
      </w:pPr>
      <w:r>
        <w:rPr>
          <w:rFonts w:ascii="宋体" w:hAnsi="宋体" w:eastAsia="宋体" w:cs="宋体"/>
          <w:spacing w:val="-2"/>
          <w:sz w:val="28"/>
          <w:szCs w:val="28"/>
        </w:rPr>
        <w:t>1.4.1 适用</w:t>
      </w:r>
      <w:r>
        <w:rPr>
          <w:rFonts w:ascii="宋体" w:hAnsi="宋体" w:eastAsia="宋体" w:cs="宋体"/>
          <w:spacing w:val="-1"/>
          <w:sz w:val="28"/>
          <w:szCs w:val="28"/>
        </w:rPr>
        <w:t>于工程的国家标准、行业标准、工程所在地的地方性标</w:t>
      </w:r>
      <w:r>
        <w:rPr>
          <w:rFonts w:ascii="宋体" w:hAnsi="宋体" w:eastAsia="宋体" w:cs="宋体"/>
          <w:sz w:val="28"/>
          <w:szCs w:val="28"/>
        </w:rPr>
        <w:t xml:space="preserve"> </w:t>
      </w:r>
      <w:r>
        <w:rPr>
          <w:rFonts w:ascii="宋体" w:hAnsi="宋体" w:eastAsia="宋体" w:cs="宋体"/>
          <w:spacing w:val="-1"/>
          <w:sz w:val="28"/>
          <w:szCs w:val="28"/>
        </w:rPr>
        <w:t>准，以及相应的规范、规程等</w:t>
      </w:r>
      <w:r>
        <w:rPr>
          <w:rFonts w:ascii="宋体" w:hAnsi="宋体" w:eastAsia="宋体" w:cs="宋体"/>
          <w:sz w:val="28"/>
          <w:szCs w:val="28"/>
        </w:rPr>
        <w:t xml:space="preserve">，合同当事人有特别要求的，应在专用合 </w:t>
      </w:r>
      <w:r>
        <w:rPr>
          <w:rFonts w:ascii="宋体" w:hAnsi="宋体" w:eastAsia="宋体" w:cs="宋体"/>
          <w:spacing w:val="-2"/>
          <w:sz w:val="28"/>
          <w:szCs w:val="28"/>
        </w:rPr>
        <w:t>同条款中约定。</w:t>
      </w:r>
    </w:p>
    <w:p>
      <w:pPr>
        <w:spacing w:line="359" w:lineRule="auto"/>
        <w:ind w:left="2" w:firstLine="660"/>
        <w:rPr>
          <w:rFonts w:ascii="宋体" w:hAnsi="宋体" w:eastAsia="宋体" w:cs="宋体"/>
          <w:sz w:val="28"/>
          <w:szCs w:val="28"/>
        </w:rPr>
      </w:pPr>
      <w:r>
        <w:rPr>
          <w:rFonts w:ascii="宋体" w:hAnsi="宋体" w:eastAsia="宋体" w:cs="宋体"/>
          <w:spacing w:val="-2"/>
          <w:sz w:val="28"/>
          <w:szCs w:val="28"/>
        </w:rPr>
        <w:t>1.4.2 发包</w:t>
      </w:r>
      <w:r>
        <w:rPr>
          <w:rFonts w:ascii="宋体" w:hAnsi="宋体" w:eastAsia="宋体" w:cs="宋体"/>
          <w:spacing w:val="-1"/>
          <w:sz w:val="28"/>
          <w:szCs w:val="28"/>
        </w:rPr>
        <w:t>人要求使用国外标准、规范的，发包人负责提供原文版</w:t>
      </w:r>
      <w:r>
        <w:rPr>
          <w:rFonts w:ascii="宋体" w:hAnsi="宋体" w:eastAsia="宋体" w:cs="宋体"/>
          <w:sz w:val="28"/>
          <w:szCs w:val="28"/>
        </w:rPr>
        <w:t xml:space="preserve"> </w:t>
      </w:r>
      <w:r>
        <w:rPr>
          <w:rFonts w:ascii="宋体" w:hAnsi="宋体" w:eastAsia="宋体" w:cs="宋体"/>
          <w:spacing w:val="-1"/>
          <w:sz w:val="28"/>
          <w:szCs w:val="28"/>
        </w:rPr>
        <w:t>本和中文译本，并在专用合</w:t>
      </w:r>
      <w:r>
        <w:rPr>
          <w:rFonts w:ascii="宋体" w:hAnsi="宋体" w:eastAsia="宋体" w:cs="宋体"/>
          <w:sz w:val="28"/>
          <w:szCs w:val="28"/>
        </w:rPr>
        <w:t xml:space="preserve">同条款中约定提供标准规范的名称、份数和 </w:t>
      </w:r>
      <w:r>
        <w:rPr>
          <w:rFonts w:ascii="宋体" w:hAnsi="宋体" w:eastAsia="宋体" w:cs="宋体"/>
          <w:spacing w:val="-5"/>
          <w:sz w:val="28"/>
          <w:szCs w:val="28"/>
        </w:rPr>
        <w:t>时</w:t>
      </w:r>
      <w:r>
        <w:rPr>
          <w:rFonts w:ascii="宋体" w:hAnsi="宋体" w:eastAsia="宋体" w:cs="宋体"/>
          <w:spacing w:val="-3"/>
          <w:sz w:val="28"/>
          <w:szCs w:val="28"/>
        </w:rPr>
        <w:t>间。</w:t>
      </w:r>
    </w:p>
    <w:p>
      <w:pPr>
        <w:spacing w:before="4" w:line="363" w:lineRule="auto"/>
        <w:ind w:left="5" w:right="33" w:firstLine="657"/>
        <w:rPr>
          <w:rFonts w:ascii="宋体" w:hAnsi="宋体" w:eastAsia="宋体" w:cs="宋体"/>
          <w:sz w:val="28"/>
          <w:szCs w:val="28"/>
        </w:rPr>
      </w:pPr>
      <w:r>
        <w:rPr>
          <w:rFonts w:ascii="宋体" w:hAnsi="宋体" w:eastAsia="宋体" w:cs="宋体"/>
          <w:spacing w:val="-4"/>
          <w:sz w:val="28"/>
          <w:szCs w:val="28"/>
        </w:rPr>
        <w:t>1.4.3</w:t>
      </w:r>
      <w:r>
        <w:rPr>
          <w:rFonts w:ascii="宋体" w:hAnsi="宋体" w:eastAsia="宋体" w:cs="宋体"/>
          <w:spacing w:val="-2"/>
          <w:sz w:val="28"/>
          <w:szCs w:val="28"/>
        </w:rPr>
        <w:t xml:space="preserve"> 发包人对工程的技术标准、功能要求高于或严于现行国家、</w:t>
      </w:r>
      <w:r>
        <w:rPr>
          <w:rFonts w:ascii="宋体" w:hAnsi="宋体" w:eastAsia="宋体" w:cs="宋体"/>
          <w:sz w:val="28"/>
          <w:szCs w:val="28"/>
        </w:rPr>
        <w:t xml:space="preserve"> </w:t>
      </w:r>
      <w:r>
        <w:rPr>
          <w:rFonts w:ascii="宋体" w:hAnsi="宋体" w:eastAsia="宋体" w:cs="宋体"/>
          <w:spacing w:val="-1"/>
          <w:sz w:val="28"/>
          <w:szCs w:val="28"/>
        </w:rPr>
        <w:t>行业或地方标准的，应当在专用合</w:t>
      </w:r>
      <w:r>
        <w:rPr>
          <w:rFonts w:ascii="宋体" w:hAnsi="宋体" w:eastAsia="宋体" w:cs="宋体"/>
          <w:sz w:val="28"/>
          <w:szCs w:val="28"/>
        </w:rPr>
        <w:t xml:space="preserve">同条款中予以明确。除专用合同条款 </w:t>
      </w:r>
      <w:r>
        <w:rPr>
          <w:rFonts w:ascii="宋体" w:hAnsi="宋体" w:eastAsia="宋体" w:cs="宋体"/>
          <w:spacing w:val="-1"/>
          <w:sz w:val="28"/>
          <w:szCs w:val="28"/>
        </w:rPr>
        <w:t>另有约定外，应视为承包人在签订</w:t>
      </w:r>
      <w:r>
        <w:rPr>
          <w:rFonts w:ascii="宋体" w:hAnsi="宋体" w:eastAsia="宋体" w:cs="宋体"/>
          <w:sz w:val="28"/>
          <w:szCs w:val="28"/>
        </w:rPr>
        <w:t xml:space="preserve">合同前已充分预见前述技术标准和功 </w:t>
      </w:r>
      <w:r>
        <w:rPr>
          <w:rFonts w:ascii="宋体" w:hAnsi="宋体" w:eastAsia="宋体" w:cs="宋体"/>
          <w:spacing w:val="-1"/>
          <w:sz w:val="28"/>
          <w:szCs w:val="28"/>
        </w:rPr>
        <w:t>能要求的复杂程度，签约合同价中</w:t>
      </w:r>
      <w:r>
        <w:rPr>
          <w:rFonts w:ascii="宋体" w:hAnsi="宋体" w:eastAsia="宋体" w:cs="宋体"/>
          <w:sz w:val="28"/>
          <w:szCs w:val="28"/>
        </w:rPr>
        <w:t>已包含由此产生的费用。</w:t>
      </w:r>
    </w:p>
    <w:p>
      <w:pPr>
        <w:spacing w:before="93" w:line="220" w:lineRule="auto"/>
        <w:ind w:left="581"/>
        <w:outlineLvl w:val="3"/>
        <w:rPr>
          <w:rFonts w:ascii="宋体" w:hAnsi="宋体" w:eastAsia="宋体" w:cs="宋体"/>
          <w:sz w:val="28"/>
          <w:szCs w:val="28"/>
        </w:rPr>
      </w:pPr>
      <w:r>
        <w:rPr>
          <w:rFonts w:ascii="宋体" w:hAnsi="宋体" w:eastAsia="宋体" w:cs="宋体"/>
          <w:spacing w:val="-4"/>
          <w:sz w:val="28"/>
          <w:szCs w:val="28"/>
        </w:rPr>
        <w:t>1</w:t>
      </w:r>
      <w:r>
        <w:rPr>
          <w:rFonts w:ascii="宋体" w:hAnsi="宋体" w:eastAsia="宋体" w:cs="宋体"/>
          <w:spacing w:val="-3"/>
          <w:sz w:val="28"/>
          <w:szCs w:val="28"/>
        </w:rPr>
        <w:t>.</w:t>
      </w:r>
      <w:r>
        <w:rPr>
          <w:rFonts w:ascii="宋体" w:hAnsi="宋体" w:eastAsia="宋体" w:cs="宋体"/>
          <w:spacing w:val="-2"/>
          <w:sz w:val="28"/>
          <w:szCs w:val="28"/>
        </w:rPr>
        <w:t>5 合同文件的优先顺序</w:t>
      </w:r>
    </w:p>
    <w:p>
      <w:pPr>
        <w:spacing w:before="330" w:line="359" w:lineRule="auto"/>
        <w:ind w:left="7" w:right="72" w:firstLine="555"/>
        <w:rPr>
          <w:rFonts w:ascii="宋体" w:hAnsi="宋体" w:eastAsia="宋体" w:cs="宋体"/>
          <w:sz w:val="28"/>
          <w:szCs w:val="28"/>
        </w:rPr>
      </w:pPr>
      <w:r>
        <w:rPr>
          <w:rFonts w:ascii="宋体" w:hAnsi="宋体" w:eastAsia="宋体" w:cs="宋体"/>
          <w:spacing w:val="-1"/>
          <w:sz w:val="28"/>
          <w:szCs w:val="28"/>
        </w:rPr>
        <w:t>组成合同的各项文件应互相解</w:t>
      </w:r>
      <w:r>
        <w:rPr>
          <w:rFonts w:ascii="宋体" w:hAnsi="宋体" w:eastAsia="宋体" w:cs="宋体"/>
          <w:sz w:val="28"/>
          <w:szCs w:val="28"/>
        </w:rPr>
        <w:t xml:space="preserve">释，互为说明。除专用合同条款另有 </w:t>
      </w:r>
      <w:r>
        <w:rPr>
          <w:rFonts w:ascii="宋体" w:hAnsi="宋体" w:eastAsia="宋体" w:cs="宋体"/>
          <w:spacing w:val="-1"/>
          <w:sz w:val="28"/>
          <w:szCs w:val="28"/>
        </w:rPr>
        <w:t>约定外，解释合同文件的优先顺序如</w:t>
      </w:r>
      <w:r>
        <w:rPr>
          <w:rFonts w:ascii="宋体" w:hAnsi="宋体" w:eastAsia="宋体" w:cs="宋体"/>
          <w:sz w:val="28"/>
          <w:szCs w:val="28"/>
        </w:rPr>
        <w:t>下：</w:t>
      </w:r>
    </w:p>
    <w:p>
      <w:pPr>
        <w:spacing w:line="219" w:lineRule="auto"/>
        <w:ind w:left="568"/>
        <w:rPr>
          <w:rFonts w:ascii="宋体" w:hAnsi="宋体" w:eastAsia="宋体" w:cs="宋体"/>
          <w:sz w:val="28"/>
          <w:szCs w:val="28"/>
        </w:rPr>
      </w:pPr>
      <w:r>
        <w:rPr>
          <w:rFonts w:ascii="宋体" w:hAnsi="宋体" w:eastAsia="宋体" w:cs="宋体"/>
          <w:spacing w:val="13"/>
          <w:sz w:val="28"/>
          <w:szCs w:val="28"/>
        </w:rPr>
        <w:t>(</w:t>
      </w:r>
      <w:r>
        <w:rPr>
          <w:rFonts w:ascii="宋体" w:hAnsi="宋体" w:eastAsia="宋体" w:cs="宋体"/>
          <w:spacing w:val="12"/>
          <w:sz w:val="28"/>
          <w:szCs w:val="28"/>
        </w:rPr>
        <w:t>1) 合同协议书；</w:t>
      </w:r>
    </w:p>
    <w:p>
      <w:pPr>
        <w:spacing w:before="215" w:line="219" w:lineRule="auto"/>
        <w:ind w:left="568"/>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7"/>
          <w:sz w:val="28"/>
          <w:szCs w:val="28"/>
        </w:rPr>
        <w:t>2) 中标通知书 (如果有) ；</w:t>
      </w:r>
    </w:p>
    <w:p>
      <w:pPr>
        <w:spacing w:before="211" w:line="219" w:lineRule="auto"/>
        <w:ind w:left="568"/>
        <w:rPr>
          <w:rFonts w:ascii="宋体" w:hAnsi="宋体" w:eastAsia="宋体" w:cs="宋体"/>
          <w:sz w:val="28"/>
          <w:szCs w:val="28"/>
        </w:rPr>
      </w:pPr>
      <w:r>
        <w:rPr>
          <w:rFonts w:ascii="宋体" w:hAnsi="宋体" w:eastAsia="宋体" w:cs="宋体"/>
          <w:spacing w:val="12"/>
          <w:sz w:val="28"/>
          <w:szCs w:val="28"/>
        </w:rPr>
        <w:t>(</w:t>
      </w:r>
      <w:r>
        <w:rPr>
          <w:rFonts w:ascii="宋体" w:hAnsi="宋体" w:eastAsia="宋体" w:cs="宋体"/>
          <w:spacing w:val="7"/>
          <w:sz w:val="28"/>
          <w:szCs w:val="28"/>
        </w:rPr>
        <w:t>3</w:t>
      </w:r>
      <w:r>
        <w:rPr>
          <w:rFonts w:ascii="宋体" w:hAnsi="宋体" w:eastAsia="宋体" w:cs="宋体"/>
          <w:spacing w:val="6"/>
          <w:sz w:val="28"/>
          <w:szCs w:val="28"/>
        </w:rPr>
        <w:t>) 投标函及其附录 (如果有) ；</w:t>
      </w:r>
    </w:p>
    <w:p>
      <w:pPr>
        <w:spacing w:before="212" w:line="219" w:lineRule="auto"/>
        <w:ind w:left="568"/>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8"/>
          <w:sz w:val="28"/>
          <w:szCs w:val="28"/>
        </w:rPr>
        <w:t>4) 专用合同条款及其附件；</w:t>
      </w:r>
    </w:p>
    <w:p>
      <w:pPr>
        <w:spacing w:before="212" w:line="220" w:lineRule="auto"/>
        <w:ind w:left="568"/>
        <w:rPr>
          <w:rFonts w:ascii="宋体" w:hAnsi="宋体" w:eastAsia="宋体" w:cs="宋体"/>
          <w:sz w:val="28"/>
          <w:szCs w:val="28"/>
        </w:rPr>
      </w:pPr>
      <w:r>
        <w:rPr>
          <w:rFonts w:ascii="宋体" w:hAnsi="宋体" w:eastAsia="宋体" w:cs="宋体"/>
          <w:spacing w:val="11"/>
          <w:sz w:val="28"/>
          <w:szCs w:val="28"/>
        </w:rPr>
        <w:t>(5) 通用合同条款；</w:t>
      </w:r>
    </w:p>
    <w:p>
      <w:pPr>
        <w:spacing w:before="212" w:line="220" w:lineRule="auto"/>
        <w:ind w:left="568"/>
        <w:rPr>
          <w:rFonts w:ascii="宋体" w:hAnsi="宋体" w:eastAsia="宋体" w:cs="宋体"/>
          <w:sz w:val="28"/>
          <w:szCs w:val="28"/>
        </w:rPr>
      </w:pPr>
      <w:r>
        <w:rPr>
          <w:rFonts w:ascii="宋体" w:hAnsi="宋体" w:eastAsia="宋体" w:cs="宋体"/>
          <w:spacing w:val="12"/>
          <w:sz w:val="28"/>
          <w:szCs w:val="28"/>
        </w:rPr>
        <w:t>(</w:t>
      </w:r>
      <w:r>
        <w:rPr>
          <w:rFonts w:ascii="宋体" w:hAnsi="宋体" w:eastAsia="宋体" w:cs="宋体"/>
          <w:spacing w:val="10"/>
          <w:sz w:val="28"/>
          <w:szCs w:val="28"/>
        </w:rPr>
        <w:t>6) 技术标准和要求；</w:t>
      </w:r>
    </w:p>
    <w:p>
      <w:pPr>
        <w:spacing w:before="211" w:line="221" w:lineRule="auto"/>
        <w:ind w:left="568"/>
        <w:rPr>
          <w:rFonts w:ascii="宋体" w:hAnsi="宋体" w:eastAsia="宋体" w:cs="宋体"/>
          <w:sz w:val="28"/>
          <w:szCs w:val="28"/>
        </w:rPr>
      </w:pPr>
      <w:r>
        <w:rPr>
          <w:rFonts w:ascii="宋体" w:hAnsi="宋体" w:eastAsia="宋体" w:cs="宋体"/>
          <w:spacing w:val="19"/>
          <w:sz w:val="28"/>
          <w:szCs w:val="28"/>
        </w:rPr>
        <w:t>(</w:t>
      </w:r>
      <w:r>
        <w:rPr>
          <w:rFonts w:ascii="宋体" w:hAnsi="宋体" w:eastAsia="宋体" w:cs="宋体"/>
          <w:spacing w:val="17"/>
          <w:sz w:val="28"/>
          <w:szCs w:val="28"/>
        </w:rPr>
        <w:t>7) 图纸；</w:t>
      </w:r>
    </w:p>
    <w:p>
      <w:pPr>
        <w:spacing w:before="209" w:line="219" w:lineRule="auto"/>
        <w:ind w:left="568"/>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7"/>
          <w:sz w:val="28"/>
          <w:szCs w:val="28"/>
        </w:rPr>
        <w:t>8) 已标价工程量清单或预算书；</w:t>
      </w:r>
    </w:p>
    <w:p>
      <w:pPr>
        <w:spacing w:before="213" w:line="220" w:lineRule="auto"/>
        <w:ind w:left="568"/>
        <w:rPr>
          <w:rFonts w:ascii="宋体" w:hAnsi="宋体" w:eastAsia="宋体" w:cs="宋体"/>
          <w:sz w:val="28"/>
          <w:szCs w:val="28"/>
        </w:rPr>
      </w:pPr>
      <w:r>
        <w:rPr>
          <w:rFonts w:ascii="宋体" w:hAnsi="宋体" w:eastAsia="宋体" w:cs="宋体"/>
          <w:spacing w:val="11"/>
          <w:sz w:val="28"/>
          <w:szCs w:val="28"/>
        </w:rPr>
        <w:t>(9) 其他合同文件。</w:t>
      </w:r>
    </w:p>
    <w:p>
      <w:pPr>
        <w:spacing w:before="211" w:line="220" w:lineRule="auto"/>
        <w:ind w:left="598"/>
        <w:rPr>
          <w:rFonts w:ascii="宋体" w:hAnsi="宋体" w:eastAsia="宋体" w:cs="宋体"/>
          <w:sz w:val="28"/>
          <w:szCs w:val="28"/>
        </w:rPr>
      </w:pPr>
      <w:r>
        <w:rPr>
          <w:rFonts w:ascii="宋体" w:hAnsi="宋体" w:eastAsia="宋体" w:cs="宋体"/>
          <w:spacing w:val="1"/>
          <w:sz w:val="28"/>
          <w:szCs w:val="28"/>
        </w:rPr>
        <w:t>上述各项合同文件包括合同当事人就该项合同文件所作</w:t>
      </w:r>
      <w:r>
        <w:rPr>
          <w:rFonts w:ascii="宋体" w:hAnsi="宋体" w:eastAsia="宋体" w:cs="宋体"/>
          <w:sz w:val="28"/>
          <w:szCs w:val="28"/>
        </w:rPr>
        <w:t>出的补充和</w:t>
      </w:r>
    </w:p>
    <w:p>
      <w:pPr>
        <w:sectPr>
          <w:footerReference r:id="rId37" w:type="default"/>
          <w:pgSz w:w="11906" w:h="16839"/>
          <w:pgMar w:top="1402" w:right="1621" w:bottom="1156" w:left="1541" w:header="0" w:footer="996" w:gutter="0"/>
          <w:cols w:space="720" w:num="1"/>
        </w:sectPr>
      </w:pPr>
    </w:p>
    <w:p>
      <w:pPr>
        <w:spacing w:before="56" w:line="220" w:lineRule="auto"/>
        <w:ind w:left="1"/>
        <w:rPr>
          <w:rFonts w:ascii="宋体" w:hAnsi="宋体" w:eastAsia="宋体" w:cs="宋体"/>
          <w:sz w:val="28"/>
          <w:szCs w:val="28"/>
        </w:rPr>
      </w:pPr>
      <w:r>
        <w:rPr>
          <w:rFonts w:ascii="宋体" w:hAnsi="宋体" w:eastAsia="宋体" w:cs="宋体"/>
          <w:spacing w:val="-1"/>
          <w:sz w:val="28"/>
          <w:szCs w:val="28"/>
        </w:rPr>
        <w:t>修改，属于同一类内容</w:t>
      </w:r>
      <w:r>
        <w:rPr>
          <w:rFonts w:ascii="宋体" w:hAnsi="宋体" w:eastAsia="宋体" w:cs="宋体"/>
          <w:sz w:val="28"/>
          <w:szCs w:val="28"/>
        </w:rPr>
        <w:t>的文件，应以最新签署的为准。</w:t>
      </w:r>
    </w:p>
    <w:p>
      <w:pPr>
        <w:spacing w:before="211" w:line="368" w:lineRule="auto"/>
        <w:ind w:left="4" w:right="78" w:firstLine="590"/>
        <w:rPr>
          <w:rFonts w:ascii="宋体" w:hAnsi="宋体" w:eastAsia="宋体" w:cs="宋体"/>
          <w:sz w:val="28"/>
          <w:szCs w:val="28"/>
        </w:rPr>
      </w:pPr>
      <w:r>
        <w:rPr>
          <w:rFonts w:ascii="宋体" w:hAnsi="宋体" w:eastAsia="宋体" w:cs="宋体"/>
          <w:spacing w:val="1"/>
          <w:sz w:val="28"/>
          <w:szCs w:val="28"/>
        </w:rPr>
        <w:t>在合同订立及履行过程中形成的与合同有关的文件均构成合同</w:t>
      </w:r>
      <w:r>
        <w:rPr>
          <w:rFonts w:ascii="宋体" w:hAnsi="宋体" w:eastAsia="宋体" w:cs="宋体"/>
          <w:sz w:val="28"/>
          <w:szCs w:val="28"/>
        </w:rPr>
        <w:t xml:space="preserve">文件 </w:t>
      </w:r>
      <w:r>
        <w:rPr>
          <w:rFonts w:ascii="宋体" w:hAnsi="宋体" w:eastAsia="宋体" w:cs="宋体"/>
          <w:spacing w:val="-1"/>
          <w:sz w:val="28"/>
          <w:szCs w:val="28"/>
        </w:rPr>
        <w:t>组成部分，并根据其性质确定优</w:t>
      </w:r>
      <w:r>
        <w:rPr>
          <w:rFonts w:ascii="宋体" w:hAnsi="宋体" w:eastAsia="宋体" w:cs="宋体"/>
          <w:sz w:val="28"/>
          <w:szCs w:val="28"/>
        </w:rPr>
        <w:t>先解释顺序。</w:t>
      </w:r>
    </w:p>
    <w:p>
      <w:pPr>
        <w:spacing w:before="92" w:line="242" w:lineRule="auto"/>
        <w:ind w:left="581"/>
        <w:outlineLvl w:val="3"/>
        <w:rPr>
          <w:rFonts w:ascii="宋体" w:hAnsi="宋体" w:eastAsia="宋体" w:cs="宋体"/>
          <w:sz w:val="28"/>
          <w:szCs w:val="28"/>
        </w:rPr>
      </w:pPr>
      <w:r>
        <w:rPr>
          <w:rFonts w:ascii="宋体" w:hAnsi="宋体" w:eastAsia="宋体" w:cs="宋体"/>
          <w:spacing w:val="-4"/>
          <w:sz w:val="28"/>
          <w:szCs w:val="28"/>
        </w:rPr>
        <w:t>1.6图</w:t>
      </w:r>
      <w:r>
        <w:rPr>
          <w:rFonts w:ascii="宋体" w:hAnsi="宋体" w:eastAsia="宋体" w:cs="宋体"/>
          <w:spacing w:val="-2"/>
          <w:sz w:val="28"/>
          <w:szCs w:val="28"/>
        </w:rPr>
        <w:t>纸和承包人文件</w:t>
      </w:r>
    </w:p>
    <w:p>
      <w:pPr>
        <w:spacing w:before="298" w:line="219" w:lineRule="auto"/>
        <w:ind w:left="581"/>
        <w:rPr>
          <w:rFonts w:ascii="宋体" w:hAnsi="宋体" w:eastAsia="宋体" w:cs="宋体"/>
          <w:sz w:val="28"/>
          <w:szCs w:val="28"/>
        </w:rPr>
      </w:pPr>
      <w:r>
        <w:rPr>
          <w:rFonts w:ascii="宋体" w:hAnsi="宋体" w:eastAsia="宋体" w:cs="宋体"/>
          <w:spacing w:val="-4"/>
          <w:sz w:val="28"/>
          <w:szCs w:val="28"/>
        </w:rPr>
        <w:t>1</w:t>
      </w:r>
      <w:r>
        <w:rPr>
          <w:rFonts w:ascii="宋体" w:hAnsi="宋体" w:eastAsia="宋体" w:cs="宋体"/>
          <w:spacing w:val="-2"/>
          <w:sz w:val="28"/>
          <w:szCs w:val="28"/>
        </w:rPr>
        <w:t>.6.1 图纸的提供和交底</w:t>
      </w:r>
    </w:p>
    <w:p>
      <w:pPr>
        <w:spacing w:before="213" w:line="359" w:lineRule="auto"/>
        <w:ind w:left="1" w:right="76" w:firstLine="563"/>
        <w:rPr>
          <w:rFonts w:ascii="宋体" w:hAnsi="宋体" w:eastAsia="宋体" w:cs="宋体"/>
          <w:sz w:val="28"/>
          <w:szCs w:val="28"/>
        </w:rPr>
      </w:pPr>
      <w:r>
        <w:rPr>
          <w:rFonts w:ascii="宋体" w:hAnsi="宋体" w:eastAsia="宋体" w:cs="宋体"/>
          <w:spacing w:val="-1"/>
          <w:sz w:val="28"/>
          <w:szCs w:val="28"/>
        </w:rPr>
        <w:t>发包人应按照专用合同条款约定</w:t>
      </w:r>
      <w:r>
        <w:rPr>
          <w:rFonts w:ascii="宋体" w:hAnsi="宋体" w:eastAsia="宋体" w:cs="宋体"/>
          <w:sz w:val="28"/>
          <w:szCs w:val="28"/>
        </w:rPr>
        <w:t xml:space="preserve">的期限、数量和内容向承包人免费 </w:t>
      </w:r>
      <w:r>
        <w:rPr>
          <w:rFonts w:ascii="宋体" w:hAnsi="宋体" w:eastAsia="宋体" w:cs="宋体"/>
          <w:spacing w:val="1"/>
          <w:sz w:val="28"/>
          <w:szCs w:val="28"/>
        </w:rPr>
        <w:t>提供图纸，并组织承包人、监理人和设计人进行图纸会审和设</w:t>
      </w:r>
      <w:r>
        <w:rPr>
          <w:rFonts w:ascii="宋体" w:hAnsi="宋体" w:eastAsia="宋体" w:cs="宋体"/>
          <w:sz w:val="28"/>
          <w:szCs w:val="28"/>
        </w:rPr>
        <w:t xml:space="preserve">计交底。 </w:t>
      </w:r>
      <w:r>
        <w:rPr>
          <w:rFonts w:ascii="宋体" w:hAnsi="宋体" w:eastAsia="宋体" w:cs="宋体"/>
          <w:spacing w:val="-18"/>
          <w:sz w:val="28"/>
          <w:szCs w:val="28"/>
        </w:rPr>
        <w:t>发</w:t>
      </w:r>
      <w:r>
        <w:rPr>
          <w:rFonts w:ascii="宋体" w:hAnsi="宋体" w:eastAsia="宋体" w:cs="宋体"/>
          <w:spacing w:val="-14"/>
          <w:sz w:val="28"/>
          <w:szCs w:val="28"/>
        </w:rPr>
        <w:t>包</w:t>
      </w:r>
      <w:r>
        <w:rPr>
          <w:rFonts w:ascii="宋体" w:hAnsi="宋体" w:eastAsia="宋体" w:cs="宋体"/>
          <w:spacing w:val="-9"/>
          <w:sz w:val="28"/>
          <w:szCs w:val="28"/>
        </w:rPr>
        <w:t>人至迟不得晚于第 7.3.2 项〔开工通知〕载明的开工日期前 14 天向</w:t>
      </w:r>
      <w:r>
        <w:rPr>
          <w:rFonts w:ascii="宋体" w:hAnsi="宋体" w:eastAsia="宋体" w:cs="宋体"/>
          <w:sz w:val="28"/>
          <w:szCs w:val="28"/>
        </w:rPr>
        <w:t xml:space="preserve"> </w:t>
      </w:r>
      <w:r>
        <w:rPr>
          <w:rFonts w:ascii="宋体" w:hAnsi="宋体" w:eastAsia="宋体" w:cs="宋体"/>
          <w:spacing w:val="-2"/>
          <w:sz w:val="28"/>
          <w:szCs w:val="28"/>
        </w:rPr>
        <w:t>承包</w:t>
      </w:r>
      <w:r>
        <w:rPr>
          <w:rFonts w:ascii="宋体" w:hAnsi="宋体" w:eastAsia="宋体" w:cs="宋体"/>
          <w:spacing w:val="-1"/>
          <w:sz w:val="28"/>
          <w:szCs w:val="28"/>
        </w:rPr>
        <w:t>人提供图纸。</w:t>
      </w:r>
    </w:p>
    <w:p>
      <w:pPr>
        <w:spacing w:line="359" w:lineRule="auto"/>
        <w:ind w:left="2" w:right="150" w:firstLine="580"/>
        <w:rPr>
          <w:rFonts w:ascii="宋体" w:hAnsi="宋体" w:eastAsia="宋体" w:cs="宋体"/>
          <w:sz w:val="28"/>
          <w:szCs w:val="28"/>
        </w:rPr>
      </w:pPr>
      <w:r>
        <w:rPr>
          <w:rFonts w:ascii="宋体" w:hAnsi="宋体" w:eastAsia="宋体" w:cs="宋体"/>
          <w:spacing w:val="-2"/>
          <w:sz w:val="28"/>
          <w:szCs w:val="28"/>
        </w:rPr>
        <w:t>因</w:t>
      </w:r>
      <w:r>
        <w:rPr>
          <w:rFonts w:ascii="宋体" w:hAnsi="宋体" w:eastAsia="宋体" w:cs="宋体"/>
          <w:spacing w:val="-1"/>
          <w:sz w:val="28"/>
          <w:szCs w:val="28"/>
        </w:rPr>
        <w:t>发包人未按合同约定提供图纸导致承包人费用增加和 (或) 工期</w:t>
      </w:r>
      <w:r>
        <w:rPr>
          <w:rFonts w:ascii="宋体" w:hAnsi="宋体" w:eastAsia="宋体" w:cs="宋体"/>
          <w:sz w:val="28"/>
          <w:szCs w:val="28"/>
        </w:rPr>
        <w:t xml:space="preserve"> </w:t>
      </w:r>
      <w:r>
        <w:rPr>
          <w:rFonts w:ascii="宋体" w:hAnsi="宋体" w:eastAsia="宋体" w:cs="宋体"/>
          <w:spacing w:val="-8"/>
          <w:sz w:val="28"/>
          <w:szCs w:val="28"/>
        </w:rPr>
        <w:t>延误的</w:t>
      </w:r>
      <w:r>
        <w:rPr>
          <w:rFonts w:ascii="宋体" w:hAnsi="宋体" w:eastAsia="宋体" w:cs="宋体"/>
          <w:spacing w:val="-7"/>
          <w:sz w:val="28"/>
          <w:szCs w:val="28"/>
        </w:rPr>
        <w:t>，</w:t>
      </w:r>
      <w:r>
        <w:rPr>
          <w:rFonts w:ascii="宋体" w:hAnsi="宋体" w:eastAsia="宋体" w:cs="宋体"/>
          <w:spacing w:val="-4"/>
          <w:sz w:val="28"/>
          <w:szCs w:val="28"/>
        </w:rPr>
        <w:t>按照第 7.5.1 项〔因发包人原因导致工期延误〕约定办理。</w:t>
      </w:r>
    </w:p>
    <w:p>
      <w:pPr>
        <w:spacing w:before="1" w:line="221" w:lineRule="auto"/>
        <w:ind w:left="581"/>
        <w:rPr>
          <w:rFonts w:ascii="宋体" w:hAnsi="宋体" w:eastAsia="宋体" w:cs="宋体"/>
          <w:sz w:val="28"/>
          <w:szCs w:val="28"/>
        </w:rPr>
      </w:pPr>
      <w:r>
        <w:rPr>
          <w:rFonts w:ascii="宋体" w:hAnsi="宋体" w:eastAsia="宋体" w:cs="宋体"/>
          <w:spacing w:val="-4"/>
          <w:sz w:val="28"/>
          <w:szCs w:val="28"/>
        </w:rPr>
        <w:t>1.6.</w:t>
      </w:r>
      <w:r>
        <w:rPr>
          <w:rFonts w:ascii="宋体" w:hAnsi="宋体" w:eastAsia="宋体" w:cs="宋体"/>
          <w:spacing w:val="-2"/>
          <w:sz w:val="28"/>
          <w:szCs w:val="28"/>
        </w:rPr>
        <w:t>2 图纸的错误</w:t>
      </w:r>
    </w:p>
    <w:p>
      <w:pPr>
        <w:spacing w:before="208" w:line="359" w:lineRule="auto"/>
        <w:ind w:right="150" w:firstLine="560"/>
        <w:rPr>
          <w:rFonts w:ascii="宋体" w:hAnsi="宋体" w:eastAsia="宋体" w:cs="宋体"/>
          <w:sz w:val="28"/>
          <w:szCs w:val="28"/>
        </w:rPr>
      </w:pPr>
      <w:r>
        <w:rPr>
          <w:rFonts w:ascii="宋体" w:hAnsi="宋体" w:eastAsia="宋体" w:cs="宋体"/>
          <w:spacing w:val="-1"/>
          <w:sz w:val="28"/>
          <w:szCs w:val="28"/>
        </w:rPr>
        <w:t>承包人在收到发包人提</w:t>
      </w:r>
      <w:r>
        <w:rPr>
          <w:rFonts w:ascii="宋体" w:hAnsi="宋体" w:eastAsia="宋体" w:cs="宋体"/>
          <w:sz w:val="28"/>
          <w:szCs w:val="28"/>
        </w:rPr>
        <w:t xml:space="preserve">供的图纸后，发现图纸存在差错、遗漏或缺 </w:t>
      </w:r>
      <w:r>
        <w:rPr>
          <w:rFonts w:ascii="宋体" w:hAnsi="宋体" w:eastAsia="宋体" w:cs="宋体"/>
          <w:spacing w:val="-1"/>
          <w:sz w:val="28"/>
          <w:szCs w:val="28"/>
        </w:rPr>
        <w:t>陷的，应及时通知监</w:t>
      </w:r>
      <w:r>
        <w:rPr>
          <w:rFonts w:ascii="宋体" w:hAnsi="宋体" w:eastAsia="宋体" w:cs="宋体"/>
          <w:sz w:val="28"/>
          <w:szCs w:val="28"/>
        </w:rPr>
        <w:t xml:space="preserve">理人。监理人接到该通知后，应附具相关意见并立 </w:t>
      </w:r>
      <w:r>
        <w:rPr>
          <w:rFonts w:ascii="宋体" w:hAnsi="宋体" w:eastAsia="宋体" w:cs="宋体"/>
          <w:spacing w:val="-1"/>
          <w:sz w:val="28"/>
          <w:szCs w:val="28"/>
        </w:rPr>
        <w:t>即报送发包人，发包</w:t>
      </w:r>
      <w:r>
        <w:rPr>
          <w:rFonts w:ascii="宋体" w:hAnsi="宋体" w:eastAsia="宋体" w:cs="宋体"/>
          <w:sz w:val="28"/>
          <w:szCs w:val="28"/>
        </w:rPr>
        <w:t xml:space="preserve">人应在收到监理人报送的通知后的合理时间内作出 </w:t>
      </w:r>
      <w:r>
        <w:rPr>
          <w:rFonts w:ascii="宋体" w:hAnsi="宋体" w:eastAsia="宋体" w:cs="宋体"/>
          <w:spacing w:val="-1"/>
          <w:sz w:val="28"/>
          <w:szCs w:val="28"/>
        </w:rPr>
        <w:t>决定。合理时间是指</w:t>
      </w:r>
      <w:r>
        <w:rPr>
          <w:rFonts w:ascii="宋体" w:hAnsi="宋体" w:eastAsia="宋体" w:cs="宋体"/>
          <w:sz w:val="28"/>
          <w:szCs w:val="28"/>
        </w:rPr>
        <w:t xml:space="preserve">发包人在收到监理人的报送通知后，尽其努力且不 </w:t>
      </w:r>
      <w:r>
        <w:rPr>
          <w:rFonts w:ascii="宋体" w:hAnsi="宋体" w:eastAsia="宋体" w:cs="宋体"/>
          <w:spacing w:val="-1"/>
          <w:sz w:val="28"/>
          <w:szCs w:val="28"/>
        </w:rPr>
        <w:t>懈怠地完成图纸修改</w:t>
      </w:r>
      <w:r>
        <w:rPr>
          <w:rFonts w:ascii="宋体" w:hAnsi="宋体" w:eastAsia="宋体" w:cs="宋体"/>
          <w:sz w:val="28"/>
          <w:szCs w:val="28"/>
        </w:rPr>
        <w:t>补充所需的时间。</w:t>
      </w:r>
    </w:p>
    <w:p>
      <w:pPr>
        <w:spacing w:before="2" w:line="219" w:lineRule="auto"/>
        <w:ind w:left="581"/>
        <w:rPr>
          <w:rFonts w:ascii="宋体" w:hAnsi="宋体" w:eastAsia="宋体" w:cs="宋体"/>
          <w:sz w:val="28"/>
          <w:szCs w:val="28"/>
        </w:rPr>
      </w:pPr>
      <w:r>
        <w:rPr>
          <w:rFonts w:ascii="宋体" w:hAnsi="宋体" w:eastAsia="宋体" w:cs="宋体"/>
          <w:spacing w:val="-4"/>
          <w:sz w:val="28"/>
          <w:szCs w:val="28"/>
        </w:rPr>
        <w:t>1</w:t>
      </w:r>
      <w:r>
        <w:rPr>
          <w:rFonts w:ascii="宋体" w:hAnsi="宋体" w:eastAsia="宋体" w:cs="宋体"/>
          <w:spacing w:val="-2"/>
          <w:sz w:val="28"/>
          <w:szCs w:val="28"/>
        </w:rPr>
        <w:t>.6.3 图纸的修改和补充</w:t>
      </w:r>
    </w:p>
    <w:p>
      <w:pPr>
        <w:spacing w:before="212" w:line="359" w:lineRule="auto"/>
        <w:ind w:left="1" w:right="150" w:firstLine="586"/>
        <w:rPr>
          <w:rFonts w:ascii="宋体" w:hAnsi="宋体" w:eastAsia="宋体" w:cs="宋体"/>
          <w:sz w:val="28"/>
          <w:szCs w:val="28"/>
        </w:rPr>
      </w:pPr>
      <w:r>
        <w:rPr>
          <w:rFonts w:ascii="宋体" w:hAnsi="宋体" w:eastAsia="宋体" w:cs="宋体"/>
          <w:spacing w:val="-2"/>
          <w:sz w:val="28"/>
          <w:szCs w:val="28"/>
        </w:rPr>
        <w:t>图纸需要修改和补</w:t>
      </w:r>
      <w:r>
        <w:rPr>
          <w:rFonts w:ascii="宋体" w:hAnsi="宋体" w:eastAsia="宋体" w:cs="宋体"/>
          <w:spacing w:val="-1"/>
          <w:sz w:val="28"/>
          <w:szCs w:val="28"/>
        </w:rPr>
        <w:t>充的，应经图纸原设计人及审批部门同意，并由</w:t>
      </w:r>
      <w:r>
        <w:rPr>
          <w:rFonts w:ascii="宋体" w:hAnsi="宋体" w:eastAsia="宋体" w:cs="宋体"/>
          <w:sz w:val="28"/>
          <w:szCs w:val="28"/>
        </w:rPr>
        <w:t xml:space="preserve"> </w:t>
      </w:r>
      <w:r>
        <w:rPr>
          <w:rFonts w:ascii="宋体" w:hAnsi="宋体" w:eastAsia="宋体" w:cs="宋体"/>
          <w:spacing w:val="-1"/>
          <w:sz w:val="28"/>
          <w:szCs w:val="28"/>
        </w:rPr>
        <w:t>监理人在工程或工程相应</w:t>
      </w:r>
      <w:r>
        <w:rPr>
          <w:rFonts w:ascii="宋体" w:hAnsi="宋体" w:eastAsia="宋体" w:cs="宋体"/>
          <w:sz w:val="28"/>
          <w:szCs w:val="28"/>
        </w:rPr>
        <w:t xml:space="preserve">部位施工前将修改后的图纸或补充图纸提交给 </w:t>
      </w:r>
      <w:r>
        <w:rPr>
          <w:rFonts w:ascii="宋体" w:hAnsi="宋体" w:eastAsia="宋体" w:cs="宋体"/>
          <w:spacing w:val="-1"/>
          <w:sz w:val="28"/>
          <w:szCs w:val="28"/>
        </w:rPr>
        <w:t>承包人，承包人应按修</w:t>
      </w:r>
      <w:r>
        <w:rPr>
          <w:rFonts w:ascii="宋体" w:hAnsi="宋体" w:eastAsia="宋体" w:cs="宋体"/>
          <w:sz w:val="28"/>
          <w:szCs w:val="28"/>
        </w:rPr>
        <w:t>改或补充后的图纸施工。</w:t>
      </w:r>
    </w:p>
    <w:p>
      <w:pPr>
        <w:spacing w:before="1" w:line="219" w:lineRule="auto"/>
        <w:ind w:left="581"/>
        <w:rPr>
          <w:rFonts w:ascii="宋体" w:hAnsi="宋体" w:eastAsia="宋体" w:cs="宋体"/>
          <w:sz w:val="28"/>
          <w:szCs w:val="28"/>
        </w:rPr>
      </w:pPr>
      <w:r>
        <w:rPr>
          <w:rFonts w:ascii="宋体" w:hAnsi="宋体" w:eastAsia="宋体" w:cs="宋体"/>
          <w:spacing w:val="-4"/>
          <w:sz w:val="28"/>
          <w:szCs w:val="28"/>
        </w:rPr>
        <w:t>1.6.</w:t>
      </w:r>
      <w:r>
        <w:rPr>
          <w:rFonts w:ascii="宋体" w:hAnsi="宋体" w:eastAsia="宋体" w:cs="宋体"/>
          <w:spacing w:val="-2"/>
          <w:sz w:val="28"/>
          <w:szCs w:val="28"/>
        </w:rPr>
        <w:t>4 承包人文件</w:t>
      </w:r>
    </w:p>
    <w:p>
      <w:pPr>
        <w:spacing w:before="212" w:line="365" w:lineRule="auto"/>
        <w:ind w:left="2" w:firstLine="558"/>
        <w:rPr>
          <w:rFonts w:ascii="宋体" w:hAnsi="宋体" w:eastAsia="宋体" w:cs="宋体"/>
          <w:sz w:val="28"/>
          <w:szCs w:val="28"/>
        </w:rPr>
      </w:pPr>
      <w:r>
        <w:rPr>
          <w:rFonts w:ascii="宋体" w:hAnsi="宋体" w:eastAsia="宋体" w:cs="宋体"/>
          <w:spacing w:val="-1"/>
          <w:sz w:val="28"/>
          <w:szCs w:val="28"/>
        </w:rPr>
        <w:t>承包人应按照专用合同</w:t>
      </w:r>
      <w:r>
        <w:rPr>
          <w:rFonts w:ascii="宋体" w:hAnsi="宋体" w:eastAsia="宋体" w:cs="宋体"/>
          <w:sz w:val="28"/>
          <w:szCs w:val="28"/>
        </w:rPr>
        <w:t xml:space="preserve">条款的约定提供应当由其编制的与工程施工 </w:t>
      </w:r>
      <w:r>
        <w:rPr>
          <w:rFonts w:ascii="宋体" w:hAnsi="宋体" w:eastAsia="宋体" w:cs="宋体"/>
          <w:spacing w:val="-8"/>
          <w:sz w:val="28"/>
          <w:szCs w:val="28"/>
        </w:rPr>
        <w:t>有关的</w:t>
      </w:r>
      <w:r>
        <w:rPr>
          <w:rFonts w:ascii="宋体" w:hAnsi="宋体" w:eastAsia="宋体" w:cs="宋体"/>
          <w:spacing w:val="-5"/>
          <w:sz w:val="28"/>
          <w:szCs w:val="28"/>
        </w:rPr>
        <w:t>文</w:t>
      </w:r>
      <w:r>
        <w:rPr>
          <w:rFonts w:ascii="宋体" w:hAnsi="宋体" w:eastAsia="宋体" w:cs="宋体"/>
          <w:spacing w:val="-4"/>
          <w:sz w:val="28"/>
          <w:szCs w:val="28"/>
        </w:rPr>
        <w:t>件，并按照专用合同条款约定的期限、数量和形式提交监理人，</w:t>
      </w:r>
      <w:r>
        <w:rPr>
          <w:rFonts w:ascii="宋体" w:hAnsi="宋体" w:eastAsia="宋体" w:cs="宋体"/>
          <w:sz w:val="28"/>
          <w:szCs w:val="28"/>
        </w:rPr>
        <w:t xml:space="preserve"> </w:t>
      </w:r>
      <w:r>
        <w:rPr>
          <w:rFonts w:ascii="宋体" w:hAnsi="宋体" w:eastAsia="宋体" w:cs="宋体"/>
          <w:spacing w:val="-2"/>
          <w:sz w:val="28"/>
          <w:szCs w:val="28"/>
        </w:rPr>
        <w:t>并</w:t>
      </w:r>
      <w:r>
        <w:rPr>
          <w:rFonts w:ascii="宋体" w:hAnsi="宋体" w:eastAsia="宋体" w:cs="宋体"/>
          <w:spacing w:val="-1"/>
          <w:sz w:val="28"/>
          <w:szCs w:val="28"/>
        </w:rPr>
        <w:t>由监理人报送发包人。</w:t>
      </w:r>
    </w:p>
    <w:p>
      <w:pPr>
        <w:sectPr>
          <w:footerReference r:id="rId38" w:type="default"/>
          <w:pgSz w:w="11906" w:h="16839"/>
          <w:pgMar w:top="1402" w:right="1543" w:bottom="1156" w:left="1541" w:header="0" w:footer="996" w:gutter="0"/>
          <w:cols w:space="720" w:num="1"/>
        </w:sectPr>
      </w:pPr>
    </w:p>
    <w:p>
      <w:pPr>
        <w:spacing w:before="57" w:line="359" w:lineRule="auto"/>
        <w:ind w:right="172" w:firstLine="578"/>
        <w:rPr>
          <w:rFonts w:ascii="宋体" w:hAnsi="宋体" w:eastAsia="宋体" w:cs="宋体"/>
          <w:sz w:val="28"/>
          <w:szCs w:val="28"/>
        </w:rPr>
      </w:pPr>
      <w:r>
        <w:rPr>
          <w:rFonts w:ascii="宋体" w:hAnsi="宋体" w:eastAsia="宋体" w:cs="宋体"/>
          <w:spacing w:val="-10"/>
          <w:sz w:val="28"/>
          <w:szCs w:val="28"/>
        </w:rPr>
        <w:t>除专</w:t>
      </w:r>
      <w:r>
        <w:rPr>
          <w:rFonts w:ascii="宋体" w:hAnsi="宋体" w:eastAsia="宋体" w:cs="宋体"/>
          <w:spacing w:val="-6"/>
          <w:sz w:val="28"/>
          <w:szCs w:val="28"/>
        </w:rPr>
        <w:t>用</w:t>
      </w:r>
      <w:r>
        <w:rPr>
          <w:rFonts w:ascii="宋体" w:hAnsi="宋体" w:eastAsia="宋体" w:cs="宋体"/>
          <w:spacing w:val="-5"/>
          <w:sz w:val="28"/>
          <w:szCs w:val="28"/>
        </w:rPr>
        <w:t>合同条款另有约定外，监理人应在收到承包人文件后 7 天内</w:t>
      </w:r>
      <w:r>
        <w:rPr>
          <w:rFonts w:ascii="宋体" w:hAnsi="宋体" w:eastAsia="宋体" w:cs="宋体"/>
          <w:sz w:val="28"/>
          <w:szCs w:val="28"/>
        </w:rPr>
        <w:t xml:space="preserve"> </w:t>
      </w:r>
      <w:r>
        <w:rPr>
          <w:rFonts w:ascii="宋体" w:hAnsi="宋体" w:eastAsia="宋体" w:cs="宋体"/>
          <w:spacing w:val="-1"/>
          <w:sz w:val="28"/>
          <w:szCs w:val="28"/>
        </w:rPr>
        <w:t>审查完毕，监理人</w:t>
      </w:r>
      <w:r>
        <w:rPr>
          <w:rFonts w:ascii="宋体" w:hAnsi="宋体" w:eastAsia="宋体" w:cs="宋体"/>
          <w:sz w:val="28"/>
          <w:szCs w:val="28"/>
        </w:rPr>
        <w:t xml:space="preserve">对承包人文件有异议的，承包人应予以修改，并重新 </w:t>
      </w:r>
      <w:r>
        <w:rPr>
          <w:rFonts w:ascii="宋体" w:hAnsi="宋体" w:eastAsia="宋体" w:cs="宋体"/>
          <w:spacing w:val="-1"/>
          <w:sz w:val="28"/>
          <w:szCs w:val="28"/>
        </w:rPr>
        <w:t>报送监理人。监理</w:t>
      </w:r>
      <w:r>
        <w:rPr>
          <w:rFonts w:ascii="宋体" w:hAnsi="宋体" w:eastAsia="宋体" w:cs="宋体"/>
          <w:sz w:val="28"/>
          <w:szCs w:val="28"/>
        </w:rPr>
        <w:t xml:space="preserve">人的审查并不减轻或免除承包人根据合同约定应当承 </w:t>
      </w:r>
      <w:r>
        <w:rPr>
          <w:rFonts w:ascii="宋体" w:hAnsi="宋体" w:eastAsia="宋体" w:cs="宋体"/>
          <w:spacing w:val="-2"/>
          <w:sz w:val="28"/>
          <w:szCs w:val="28"/>
        </w:rPr>
        <w:t>担的责</w:t>
      </w:r>
      <w:r>
        <w:rPr>
          <w:rFonts w:ascii="宋体" w:hAnsi="宋体" w:eastAsia="宋体" w:cs="宋体"/>
          <w:spacing w:val="-1"/>
          <w:sz w:val="28"/>
          <w:szCs w:val="28"/>
        </w:rPr>
        <w:t>任。</w:t>
      </w:r>
    </w:p>
    <w:p>
      <w:pPr>
        <w:spacing w:before="1" w:line="219" w:lineRule="auto"/>
        <w:ind w:left="582"/>
        <w:rPr>
          <w:rFonts w:ascii="宋体" w:hAnsi="宋体" w:eastAsia="宋体" w:cs="宋体"/>
          <w:sz w:val="28"/>
          <w:szCs w:val="28"/>
        </w:rPr>
      </w:pPr>
      <w:r>
        <w:rPr>
          <w:rFonts w:ascii="宋体" w:hAnsi="宋体" w:eastAsia="宋体" w:cs="宋体"/>
          <w:spacing w:val="-2"/>
          <w:sz w:val="28"/>
          <w:szCs w:val="28"/>
        </w:rPr>
        <w:t>1.6.5 图纸和承包人文件</w:t>
      </w:r>
      <w:r>
        <w:rPr>
          <w:rFonts w:ascii="宋体" w:hAnsi="宋体" w:eastAsia="宋体" w:cs="宋体"/>
          <w:spacing w:val="-1"/>
          <w:sz w:val="28"/>
          <w:szCs w:val="28"/>
        </w:rPr>
        <w:t>的保管</w:t>
      </w:r>
    </w:p>
    <w:p>
      <w:pPr>
        <w:spacing w:before="211" w:line="365" w:lineRule="auto"/>
        <w:ind w:left="3" w:right="172" w:firstLine="574"/>
        <w:rPr>
          <w:rFonts w:ascii="宋体" w:hAnsi="宋体" w:eastAsia="宋体" w:cs="宋体"/>
          <w:sz w:val="28"/>
          <w:szCs w:val="28"/>
        </w:rPr>
      </w:pPr>
      <w:r>
        <w:rPr>
          <w:rFonts w:ascii="宋体" w:hAnsi="宋体" w:eastAsia="宋体" w:cs="宋体"/>
          <w:spacing w:val="-1"/>
          <w:sz w:val="28"/>
          <w:szCs w:val="28"/>
        </w:rPr>
        <w:t>除专用合同条款另有约定外，承包人应在施工现场另外保存</w:t>
      </w:r>
      <w:r>
        <w:rPr>
          <w:rFonts w:ascii="宋体" w:hAnsi="宋体" w:eastAsia="宋体" w:cs="宋体"/>
          <w:sz w:val="28"/>
          <w:szCs w:val="28"/>
        </w:rPr>
        <w:t xml:space="preserve">一套完 </w:t>
      </w:r>
      <w:r>
        <w:rPr>
          <w:rFonts w:ascii="宋体" w:hAnsi="宋体" w:eastAsia="宋体" w:cs="宋体"/>
          <w:spacing w:val="-1"/>
          <w:sz w:val="28"/>
          <w:szCs w:val="28"/>
        </w:rPr>
        <w:t>整的图纸和承包人文件，供</w:t>
      </w:r>
      <w:r>
        <w:rPr>
          <w:rFonts w:ascii="宋体" w:hAnsi="宋体" w:eastAsia="宋体" w:cs="宋体"/>
          <w:sz w:val="28"/>
          <w:szCs w:val="28"/>
        </w:rPr>
        <w:t xml:space="preserve">发包人、监理人及有关人员进行工程检查时 </w:t>
      </w:r>
      <w:r>
        <w:rPr>
          <w:rFonts w:ascii="宋体" w:hAnsi="宋体" w:eastAsia="宋体" w:cs="宋体"/>
          <w:spacing w:val="-5"/>
          <w:sz w:val="28"/>
          <w:szCs w:val="28"/>
        </w:rPr>
        <w:t>使</w:t>
      </w:r>
      <w:r>
        <w:rPr>
          <w:rFonts w:ascii="宋体" w:hAnsi="宋体" w:eastAsia="宋体" w:cs="宋体"/>
          <w:spacing w:val="-3"/>
          <w:sz w:val="28"/>
          <w:szCs w:val="28"/>
        </w:rPr>
        <w:t>用。</w:t>
      </w:r>
    </w:p>
    <w:p>
      <w:pPr>
        <w:spacing w:before="92" w:line="242" w:lineRule="auto"/>
        <w:ind w:left="582"/>
        <w:outlineLvl w:val="3"/>
        <w:rPr>
          <w:rFonts w:ascii="宋体" w:hAnsi="宋体" w:eastAsia="宋体" w:cs="宋体"/>
          <w:sz w:val="28"/>
          <w:szCs w:val="28"/>
        </w:rPr>
      </w:pPr>
      <w:r>
        <w:rPr>
          <w:rFonts w:ascii="宋体" w:hAnsi="宋体" w:eastAsia="宋体" w:cs="宋体"/>
          <w:spacing w:val="-6"/>
          <w:sz w:val="28"/>
          <w:szCs w:val="28"/>
        </w:rPr>
        <w:t>1.7联络</w:t>
      </w:r>
    </w:p>
    <w:p>
      <w:pPr>
        <w:spacing w:before="299" w:line="359" w:lineRule="auto"/>
        <w:ind w:firstLine="582"/>
        <w:rPr>
          <w:rFonts w:ascii="宋体" w:hAnsi="宋体" w:eastAsia="宋体" w:cs="宋体"/>
          <w:sz w:val="28"/>
          <w:szCs w:val="28"/>
        </w:rPr>
      </w:pPr>
      <w:r>
        <w:rPr>
          <w:rFonts w:ascii="宋体" w:hAnsi="宋体" w:eastAsia="宋体" w:cs="宋体"/>
          <w:spacing w:val="-8"/>
          <w:sz w:val="28"/>
          <w:szCs w:val="28"/>
        </w:rPr>
        <w:t>1</w:t>
      </w:r>
      <w:r>
        <w:rPr>
          <w:rFonts w:ascii="宋体" w:hAnsi="宋体" w:eastAsia="宋体" w:cs="宋体"/>
          <w:spacing w:val="-6"/>
          <w:sz w:val="28"/>
          <w:szCs w:val="28"/>
        </w:rPr>
        <w:t>.</w:t>
      </w:r>
      <w:r>
        <w:rPr>
          <w:rFonts w:ascii="宋体" w:hAnsi="宋体" w:eastAsia="宋体" w:cs="宋体"/>
          <w:spacing w:val="-4"/>
          <w:sz w:val="28"/>
          <w:szCs w:val="28"/>
        </w:rPr>
        <w:t>7.1 与合同有关的通知、批准、证明、证书、指示、指令、要求、</w:t>
      </w:r>
      <w:r>
        <w:rPr>
          <w:rFonts w:ascii="宋体" w:hAnsi="宋体" w:eastAsia="宋体" w:cs="宋体"/>
          <w:sz w:val="28"/>
          <w:szCs w:val="28"/>
        </w:rPr>
        <w:t xml:space="preserve"> </w:t>
      </w:r>
      <w:r>
        <w:rPr>
          <w:rFonts w:ascii="宋体" w:hAnsi="宋体" w:eastAsia="宋体" w:cs="宋体"/>
          <w:spacing w:val="-1"/>
          <w:sz w:val="28"/>
          <w:szCs w:val="28"/>
        </w:rPr>
        <w:t>请求、同意、意见</w:t>
      </w:r>
      <w:r>
        <w:rPr>
          <w:rFonts w:ascii="宋体" w:hAnsi="宋体" w:eastAsia="宋体" w:cs="宋体"/>
          <w:sz w:val="28"/>
          <w:szCs w:val="28"/>
        </w:rPr>
        <w:t xml:space="preserve">、确定和决定等，均应采用书面形式，并应在合同约 </w:t>
      </w:r>
      <w:r>
        <w:rPr>
          <w:rFonts w:ascii="宋体" w:hAnsi="宋体" w:eastAsia="宋体" w:cs="宋体"/>
          <w:spacing w:val="-1"/>
          <w:sz w:val="28"/>
          <w:szCs w:val="28"/>
        </w:rPr>
        <w:t>定的期限内送达接收</w:t>
      </w:r>
      <w:r>
        <w:rPr>
          <w:rFonts w:ascii="宋体" w:hAnsi="宋体" w:eastAsia="宋体" w:cs="宋体"/>
          <w:sz w:val="28"/>
          <w:szCs w:val="28"/>
        </w:rPr>
        <w:t>人和送达地点。</w:t>
      </w:r>
    </w:p>
    <w:p>
      <w:pPr>
        <w:spacing w:before="3" w:line="358" w:lineRule="auto"/>
        <w:ind w:left="2" w:right="21" w:firstLine="580"/>
        <w:rPr>
          <w:rFonts w:ascii="宋体" w:hAnsi="宋体" w:eastAsia="宋体" w:cs="宋体"/>
          <w:sz w:val="28"/>
          <w:szCs w:val="28"/>
        </w:rPr>
      </w:pPr>
      <w:r>
        <w:rPr>
          <w:rFonts w:ascii="宋体" w:hAnsi="宋体" w:eastAsia="宋体" w:cs="宋体"/>
          <w:spacing w:val="-1"/>
          <w:sz w:val="28"/>
          <w:szCs w:val="28"/>
        </w:rPr>
        <w:t>1.7.2 发包人和承包人应在专用合同条款中约定各自的送达接收</w:t>
      </w:r>
      <w:r>
        <w:rPr>
          <w:rFonts w:ascii="宋体" w:hAnsi="宋体" w:eastAsia="宋体" w:cs="宋体"/>
          <w:sz w:val="28"/>
          <w:szCs w:val="28"/>
        </w:rPr>
        <w:t xml:space="preserve">人 </w:t>
      </w:r>
      <w:r>
        <w:rPr>
          <w:rFonts w:ascii="宋体" w:hAnsi="宋体" w:eastAsia="宋体" w:cs="宋体"/>
          <w:spacing w:val="-8"/>
          <w:sz w:val="28"/>
          <w:szCs w:val="28"/>
        </w:rPr>
        <w:t>和送达</w:t>
      </w:r>
      <w:r>
        <w:rPr>
          <w:rFonts w:ascii="宋体" w:hAnsi="宋体" w:eastAsia="宋体" w:cs="宋体"/>
          <w:spacing w:val="-4"/>
          <w:sz w:val="28"/>
          <w:szCs w:val="28"/>
        </w:rPr>
        <w:t>地点。任何一方合同当事人指定的接收人或送达地点发生变动的，</w:t>
      </w:r>
      <w:r>
        <w:rPr>
          <w:rFonts w:ascii="宋体" w:hAnsi="宋体" w:eastAsia="宋体" w:cs="宋体"/>
          <w:sz w:val="28"/>
          <w:szCs w:val="28"/>
        </w:rPr>
        <w:t xml:space="preserve"> </w:t>
      </w:r>
      <w:r>
        <w:rPr>
          <w:rFonts w:ascii="宋体" w:hAnsi="宋体" w:eastAsia="宋体" w:cs="宋体"/>
          <w:spacing w:val="-1"/>
          <w:sz w:val="28"/>
          <w:szCs w:val="28"/>
        </w:rPr>
        <w:t>应提前3天以书面形式通</w:t>
      </w:r>
      <w:r>
        <w:rPr>
          <w:rFonts w:ascii="宋体" w:hAnsi="宋体" w:eastAsia="宋体" w:cs="宋体"/>
          <w:sz w:val="28"/>
          <w:szCs w:val="28"/>
        </w:rPr>
        <w:t>知对方。</w:t>
      </w:r>
    </w:p>
    <w:p>
      <w:pPr>
        <w:spacing w:line="365" w:lineRule="auto"/>
        <w:ind w:left="1" w:right="172" w:firstLine="581"/>
        <w:rPr>
          <w:rFonts w:ascii="宋体" w:hAnsi="宋体" w:eastAsia="宋体" w:cs="宋体"/>
          <w:sz w:val="28"/>
          <w:szCs w:val="28"/>
        </w:rPr>
      </w:pPr>
      <w:r>
        <w:rPr>
          <w:rFonts w:ascii="宋体" w:hAnsi="宋体" w:eastAsia="宋体" w:cs="宋体"/>
          <w:spacing w:val="-1"/>
          <w:sz w:val="28"/>
          <w:szCs w:val="28"/>
        </w:rPr>
        <w:t>1.7.3 发包人和承包人应当及时签收另一方送达至送达地点和指</w:t>
      </w:r>
      <w:r>
        <w:rPr>
          <w:rFonts w:ascii="宋体" w:hAnsi="宋体" w:eastAsia="宋体" w:cs="宋体"/>
          <w:sz w:val="28"/>
          <w:szCs w:val="28"/>
        </w:rPr>
        <w:t xml:space="preserve">定 </w:t>
      </w:r>
      <w:r>
        <w:rPr>
          <w:rFonts w:ascii="宋体" w:hAnsi="宋体" w:eastAsia="宋体" w:cs="宋体"/>
          <w:spacing w:val="-1"/>
          <w:sz w:val="28"/>
          <w:szCs w:val="28"/>
        </w:rPr>
        <w:t>接收人的来往信函。</w:t>
      </w:r>
      <w:r>
        <w:rPr>
          <w:rFonts w:ascii="宋体" w:hAnsi="宋体" w:eastAsia="宋体" w:cs="宋体"/>
          <w:sz w:val="28"/>
          <w:szCs w:val="28"/>
        </w:rPr>
        <w:t xml:space="preserve">拒不签收的，由此增加的费用和 (或) 延误的工期 </w:t>
      </w:r>
      <w:r>
        <w:rPr>
          <w:rFonts w:ascii="宋体" w:hAnsi="宋体" w:eastAsia="宋体" w:cs="宋体"/>
          <w:spacing w:val="-1"/>
          <w:sz w:val="28"/>
          <w:szCs w:val="28"/>
        </w:rPr>
        <w:t>由拒绝接收一方承担。</w:t>
      </w:r>
    </w:p>
    <w:p>
      <w:pPr>
        <w:spacing w:before="93" w:line="242" w:lineRule="auto"/>
        <w:ind w:left="582"/>
        <w:outlineLvl w:val="3"/>
        <w:rPr>
          <w:rFonts w:ascii="宋体" w:hAnsi="宋体" w:eastAsia="宋体" w:cs="宋体"/>
          <w:sz w:val="28"/>
          <w:szCs w:val="28"/>
        </w:rPr>
      </w:pPr>
      <w:r>
        <w:rPr>
          <w:rFonts w:ascii="宋体" w:hAnsi="宋体" w:eastAsia="宋体" w:cs="宋体"/>
          <w:spacing w:val="-7"/>
          <w:sz w:val="28"/>
          <w:szCs w:val="28"/>
        </w:rPr>
        <w:t>1</w:t>
      </w:r>
      <w:r>
        <w:rPr>
          <w:rFonts w:ascii="宋体" w:hAnsi="宋体" w:eastAsia="宋体" w:cs="宋体"/>
          <w:spacing w:val="-4"/>
          <w:sz w:val="28"/>
          <w:szCs w:val="28"/>
        </w:rPr>
        <w:t>.8严禁贿赂</w:t>
      </w:r>
    </w:p>
    <w:p>
      <w:pPr>
        <w:spacing w:before="299" w:line="359" w:lineRule="auto"/>
        <w:ind w:left="3" w:right="172" w:firstLine="559"/>
        <w:rPr>
          <w:rFonts w:ascii="宋体" w:hAnsi="宋体" w:eastAsia="宋体" w:cs="宋体"/>
          <w:sz w:val="28"/>
          <w:szCs w:val="28"/>
        </w:rPr>
      </w:pPr>
      <w:r>
        <w:rPr>
          <w:rFonts w:ascii="宋体" w:hAnsi="宋体" w:eastAsia="宋体" w:cs="宋体"/>
          <w:spacing w:val="-1"/>
          <w:sz w:val="28"/>
          <w:szCs w:val="28"/>
        </w:rPr>
        <w:t>合同当事人不得以贿赂或</w:t>
      </w:r>
      <w:r>
        <w:rPr>
          <w:rFonts w:ascii="宋体" w:hAnsi="宋体" w:eastAsia="宋体" w:cs="宋体"/>
          <w:sz w:val="28"/>
          <w:szCs w:val="28"/>
        </w:rPr>
        <w:t xml:space="preserve">变相贿赂的方式，谋取非法利益或损害对 </w:t>
      </w:r>
      <w:r>
        <w:rPr>
          <w:rFonts w:ascii="宋体" w:hAnsi="宋体" w:eastAsia="宋体" w:cs="宋体"/>
          <w:spacing w:val="-1"/>
          <w:sz w:val="28"/>
          <w:szCs w:val="28"/>
        </w:rPr>
        <w:t>方权益。因一方合同当事人</w:t>
      </w:r>
      <w:r>
        <w:rPr>
          <w:rFonts w:ascii="宋体" w:hAnsi="宋体" w:eastAsia="宋体" w:cs="宋体"/>
          <w:sz w:val="28"/>
          <w:szCs w:val="28"/>
        </w:rPr>
        <w:t xml:space="preserve">的贿赂造成对方损失的，应赔偿损失，并承 </w:t>
      </w:r>
      <w:r>
        <w:rPr>
          <w:rFonts w:ascii="宋体" w:hAnsi="宋体" w:eastAsia="宋体" w:cs="宋体"/>
          <w:spacing w:val="-2"/>
          <w:sz w:val="28"/>
          <w:szCs w:val="28"/>
        </w:rPr>
        <w:t>担相</w:t>
      </w:r>
      <w:r>
        <w:rPr>
          <w:rFonts w:ascii="宋体" w:hAnsi="宋体" w:eastAsia="宋体" w:cs="宋体"/>
          <w:spacing w:val="-1"/>
          <w:sz w:val="28"/>
          <w:szCs w:val="28"/>
        </w:rPr>
        <w:t>应的法律责任。</w:t>
      </w:r>
    </w:p>
    <w:p>
      <w:pPr>
        <w:spacing w:before="3" w:line="365" w:lineRule="auto"/>
        <w:ind w:left="5" w:right="172" w:firstLine="555"/>
        <w:rPr>
          <w:rFonts w:ascii="宋体" w:hAnsi="宋体" w:eastAsia="宋体" w:cs="宋体"/>
          <w:sz w:val="28"/>
          <w:szCs w:val="28"/>
        </w:rPr>
      </w:pPr>
      <w:r>
        <w:rPr>
          <w:rFonts w:ascii="宋体" w:hAnsi="宋体" w:eastAsia="宋体" w:cs="宋体"/>
          <w:spacing w:val="-1"/>
          <w:sz w:val="28"/>
          <w:szCs w:val="28"/>
        </w:rPr>
        <w:t>承包人不得与监理人或</w:t>
      </w:r>
      <w:r>
        <w:rPr>
          <w:rFonts w:ascii="宋体" w:hAnsi="宋体" w:eastAsia="宋体" w:cs="宋体"/>
          <w:sz w:val="28"/>
          <w:szCs w:val="28"/>
        </w:rPr>
        <w:t xml:space="preserve">发包人聘请的第三方串通损害发包人利益。 </w:t>
      </w:r>
      <w:r>
        <w:rPr>
          <w:rFonts w:ascii="宋体" w:hAnsi="宋体" w:eastAsia="宋体" w:cs="宋体"/>
          <w:spacing w:val="-1"/>
          <w:sz w:val="28"/>
          <w:szCs w:val="28"/>
        </w:rPr>
        <w:t>未经发包人书面同意，承包人不</w:t>
      </w:r>
      <w:r>
        <w:rPr>
          <w:rFonts w:ascii="宋体" w:hAnsi="宋体" w:eastAsia="宋体" w:cs="宋体"/>
          <w:sz w:val="28"/>
          <w:szCs w:val="28"/>
        </w:rPr>
        <w:t xml:space="preserve">得为监理人提供合同约定以外的通讯设 </w:t>
      </w:r>
      <w:r>
        <w:rPr>
          <w:rFonts w:ascii="宋体" w:hAnsi="宋体" w:eastAsia="宋体" w:cs="宋体"/>
          <w:spacing w:val="-1"/>
          <w:sz w:val="28"/>
          <w:szCs w:val="28"/>
        </w:rPr>
        <w:t>备、交通工具及其他任何形式的利</w:t>
      </w:r>
      <w:r>
        <w:rPr>
          <w:rFonts w:ascii="宋体" w:hAnsi="宋体" w:eastAsia="宋体" w:cs="宋体"/>
          <w:sz w:val="28"/>
          <w:szCs w:val="28"/>
        </w:rPr>
        <w:t>益，不得向监理人支付报酬。</w:t>
      </w:r>
    </w:p>
    <w:p>
      <w:pPr>
        <w:sectPr>
          <w:footerReference r:id="rId39" w:type="default"/>
          <w:pgSz w:w="11906" w:h="16839"/>
          <w:pgMar w:top="1402" w:right="1521" w:bottom="1156" w:left="1539" w:header="0" w:footer="996" w:gutter="0"/>
          <w:cols w:space="720" w:num="1"/>
        </w:sectPr>
      </w:pPr>
    </w:p>
    <w:p>
      <w:pPr>
        <w:spacing w:before="55" w:line="242" w:lineRule="auto"/>
        <w:ind w:left="581"/>
        <w:outlineLvl w:val="3"/>
        <w:rPr>
          <w:rFonts w:ascii="宋体" w:hAnsi="宋体" w:eastAsia="宋体" w:cs="宋体"/>
          <w:sz w:val="28"/>
          <w:szCs w:val="28"/>
        </w:rPr>
      </w:pPr>
      <w:r>
        <w:rPr>
          <w:rFonts w:ascii="宋体" w:hAnsi="宋体" w:eastAsia="宋体" w:cs="宋体"/>
          <w:spacing w:val="-6"/>
          <w:sz w:val="28"/>
          <w:szCs w:val="28"/>
        </w:rPr>
        <w:t>1.</w:t>
      </w:r>
      <w:r>
        <w:rPr>
          <w:rFonts w:ascii="宋体" w:hAnsi="宋体" w:eastAsia="宋体" w:cs="宋体"/>
          <w:spacing w:val="-3"/>
          <w:sz w:val="28"/>
          <w:szCs w:val="28"/>
        </w:rPr>
        <w:t>9化石、文物</w:t>
      </w:r>
    </w:p>
    <w:p>
      <w:pPr>
        <w:spacing w:before="299" w:line="359" w:lineRule="auto"/>
        <w:ind w:left="1" w:right="172" w:firstLine="558"/>
        <w:rPr>
          <w:rFonts w:ascii="宋体" w:hAnsi="宋体" w:eastAsia="宋体" w:cs="宋体"/>
          <w:sz w:val="28"/>
          <w:szCs w:val="28"/>
        </w:rPr>
      </w:pPr>
      <w:r>
        <w:rPr>
          <w:rFonts w:ascii="宋体" w:hAnsi="宋体" w:eastAsia="宋体" w:cs="宋体"/>
          <w:spacing w:val="-1"/>
          <w:sz w:val="28"/>
          <w:szCs w:val="28"/>
        </w:rPr>
        <w:t>在施工现场发掘的所</w:t>
      </w:r>
      <w:r>
        <w:rPr>
          <w:rFonts w:ascii="宋体" w:hAnsi="宋体" w:eastAsia="宋体" w:cs="宋体"/>
          <w:sz w:val="28"/>
          <w:szCs w:val="28"/>
        </w:rPr>
        <w:t xml:space="preserve">有文物、古迹以及具有地质研究或考古价值的 </w:t>
      </w:r>
      <w:r>
        <w:rPr>
          <w:rFonts w:ascii="宋体" w:hAnsi="宋体" w:eastAsia="宋体" w:cs="宋体"/>
          <w:spacing w:val="-1"/>
          <w:sz w:val="28"/>
          <w:szCs w:val="28"/>
        </w:rPr>
        <w:t>其他遗迹、化石、钱币或</w:t>
      </w:r>
      <w:r>
        <w:rPr>
          <w:rFonts w:ascii="宋体" w:hAnsi="宋体" w:eastAsia="宋体" w:cs="宋体"/>
          <w:sz w:val="28"/>
          <w:szCs w:val="28"/>
        </w:rPr>
        <w:t xml:space="preserve">物品属于国家所有。一旦发现上述文物，承包 </w:t>
      </w:r>
      <w:r>
        <w:rPr>
          <w:rFonts w:ascii="宋体" w:hAnsi="宋体" w:eastAsia="宋体" w:cs="宋体"/>
          <w:spacing w:val="-1"/>
          <w:sz w:val="28"/>
          <w:szCs w:val="28"/>
        </w:rPr>
        <w:t>人应采取合理有效的保护</w:t>
      </w:r>
      <w:r>
        <w:rPr>
          <w:rFonts w:ascii="宋体" w:hAnsi="宋体" w:eastAsia="宋体" w:cs="宋体"/>
          <w:sz w:val="28"/>
          <w:szCs w:val="28"/>
        </w:rPr>
        <w:t xml:space="preserve">措施，防止任何人员移动或损坏上述物品，并 </w:t>
      </w:r>
      <w:r>
        <w:rPr>
          <w:rFonts w:ascii="宋体" w:hAnsi="宋体" w:eastAsia="宋体" w:cs="宋体"/>
          <w:spacing w:val="-1"/>
          <w:sz w:val="28"/>
          <w:szCs w:val="28"/>
        </w:rPr>
        <w:t>立即报告有关政府行政管</w:t>
      </w:r>
      <w:r>
        <w:rPr>
          <w:rFonts w:ascii="宋体" w:hAnsi="宋体" w:eastAsia="宋体" w:cs="宋体"/>
          <w:sz w:val="28"/>
          <w:szCs w:val="28"/>
        </w:rPr>
        <w:t>理部门，同时通知监理人。</w:t>
      </w:r>
    </w:p>
    <w:p>
      <w:pPr>
        <w:spacing w:line="359" w:lineRule="auto"/>
        <w:ind w:left="24" w:right="172" w:firstLine="540"/>
        <w:rPr>
          <w:rFonts w:ascii="宋体" w:hAnsi="宋体" w:eastAsia="宋体" w:cs="宋体"/>
          <w:sz w:val="28"/>
          <w:szCs w:val="28"/>
        </w:rPr>
      </w:pPr>
      <w:r>
        <w:rPr>
          <w:rFonts w:ascii="宋体" w:hAnsi="宋体" w:eastAsia="宋体" w:cs="宋体"/>
          <w:spacing w:val="-1"/>
          <w:sz w:val="28"/>
          <w:szCs w:val="28"/>
        </w:rPr>
        <w:t>发包人、监理人和承包人应按有</w:t>
      </w:r>
      <w:r>
        <w:rPr>
          <w:rFonts w:ascii="宋体" w:hAnsi="宋体" w:eastAsia="宋体" w:cs="宋体"/>
          <w:sz w:val="28"/>
          <w:szCs w:val="28"/>
        </w:rPr>
        <w:t xml:space="preserve">关政府行政管理部门要求采取妥善 </w:t>
      </w:r>
      <w:r>
        <w:rPr>
          <w:rFonts w:ascii="宋体" w:hAnsi="宋体" w:eastAsia="宋体" w:cs="宋体"/>
          <w:spacing w:val="-2"/>
          <w:sz w:val="28"/>
          <w:szCs w:val="28"/>
        </w:rPr>
        <w:t>的保护</w:t>
      </w:r>
      <w:r>
        <w:rPr>
          <w:rFonts w:ascii="宋体" w:hAnsi="宋体" w:eastAsia="宋体" w:cs="宋体"/>
          <w:spacing w:val="-1"/>
          <w:sz w:val="28"/>
          <w:szCs w:val="28"/>
        </w:rPr>
        <w:t>措施，由此增加的费用和 (或) 延误的工期由发包人承担。</w:t>
      </w:r>
    </w:p>
    <w:p>
      <w:pPr>
        <w:spacing w:before="2" w:line="367" w:lineRule="auto"/>
        <w:ind w:left="1" w:right="21" w:firstLine="559"/>
        <w:rPr>
          <w:rFonts w:ascii="宋体" w:hAnsi="宋体" w:eastAsia="宋体" w:cs="宋体"/>
          <w:sz w:val="28"/>
          <w:szCs w:val="28"/>
        </w:rPr>
      </w:pPr>
      <w:r>
        <w:rPr>
          <w:rFonts w:ascii="宋体" w:hAnsi="宋体" w:eastAsia="宋体" w:cs="宋体"/>
          <w:spacing w:val="-8"/>
          <w:sz w:val="28"/>
          <w:szCs w:val="28"/>
        </w:rPr>
        <w:t>承包人发</w:t>
      </w:r>
      <w:r>
        <w:rPr>
          <w:rFonts w:ascii="宋体" w:hAnsi="宋体" w:eastAsia="宋体" w:cs="宋体"/>
          <w:spacing w:val="-7"/>
          <w:sz w:val="28"/>
          <w:szCs w:val="28"/>
        </w:rPr>
        <w:t>现</w:t>
      </w:r>
      <w:r>
        <w:rPr>
          <w:rFonts w:ascii="宋体" w:hAnsi="宋体" w:eastAsia="宋体" w:cs="宋体"/>
          <w:spacing w:val="-4"/>
          <w:sz w:val="28"/>
          <w:szCs w:val="28"/>
        </w:rPr>
        <w:t>文物后不及时报告或隐瞒不报，致使文物丢失或损坏的，</w:t>
      </w:r>
      <w:r>
        <w:rPr>
          <w:rFonts w:ascii="宋体" w:hAnsi="宋体" w:eastAsia="宋体" w:cs="宋体"/>
          <w:sz w:val="28"/>
          <w:szCs w:val="28"/>
        </w:rPr>
        <w:t xml:space="preserve"> </w:t>
      </w:r>
      <w:r>
        <w:rPr>
          <w:rFonts w:ascii="宋体" w:hAnsi="宋体" w:eastAsia="宋体" w:cs="宋体"/>
          <w:spacing w:val="-1"/>
          <w:sz w:val="28"/>
          <w:szCs w:val="28"/>
        </w:rPr>
        <w:t>应赔偿损失，并承担相应</w:t>
      </w:r>
      <w:r>
        <w:rPr>
          <w:rFonts w:ascii="宋体" w:hAnsi="宋体" w:eastAsia="宋体" w:cs="宋体"/>
          <w:sz w:val="28"/>
          <w:szCs w:val="28"/>
        </w:rPr>
        <w:t>的法律责任。</w:t>
      </w:r>
    </w:p>
    <w:p>
      <w:pPr>
        <w:spacing w:before="93" w:line="242" w:lineRule="auto"/>
        <w:ind w:left="581"/>
        <w:outlineLvl w:val="3"/>
        <w:rPr>
          <w:rFonts w:ascii="宋体" w:hAnsi="宋体" w:eastAsia="宋体" w:cs="宋体"/>
          <w:sz w:val="28"/>
          <w:szCs w:val="28"/>
        </w:rPr>
      </w:pPr>
      <w:r>
        <w:rPr>
          <w:rFonts w:ascii="宋体" w:hAnsi="宋体" w:eastAsia="宋体" w:cs="宋体"/>
          <w:spacing w:val="-6"/>
          <w:sz w:val="28"/>
          <w:szCs w:val="28"/>
        </w:rPr>
        <w:t>1.</w:t>
      </w:r>
      <w:r>
        <w:rPr>
          <w:rFonts w:ascii="宋体" w:hAnsi="宋体" w:eastAsia="宋体" w:cs="宋体"/>
          <w:spacing w:val="-3"/>
          <w:sz w:val="28"/>
          <w:szCs w:val="28"/>
        </w:rPr>
        <w:t>10交通运输</w:t>
      </w:r>
    </w:p>
    <w:p>
      <w:pPr>
        <w:spacing w:before="296" w:line="220" w:lineRule="auto"/>
        <w:ind w:left="581"/>
        <w:rPr>
          <w:rFonts w:ascii="宋体" w:hAnsi="宋体" w:eastAsia="宋体" w:cs="宋体"/>
          <w:sz w:val="28"/>
          <w:szCs w:val="28"/>
        </w:rPr>
      </w:pPr>
      <w:r>
        <w:rPr>
          <w:rFonts w:ascii="宋体" w:hAnsi="宋体" w:eastAsia="宋体" w:cs="宋体"/>
          <w:spacing w:val="-4"/>
          <w:sz w:val="28"/>
          <w:szCs w:val="28"/>
        </w:rPr>
        <w:t>1</w:t>
      </w:r>
      <w:r>
        <w:rPr>
          <w:rFonts w:ascii="宋体" w:hAnsi="宋体" w:eastAsia="宋体" w:cs="宋体"/>
          <w:spacing w:val="-2"/>
          <w:sz w:val="28"/>
          <w:szCs w:val="28"/>
        </w:rPr>
        <w:t>.10.1 出入现场的权利</w:t>
      </w:r>
    </w:p>
    <w:p>
      <w:pPr>
        <w:spacing w:before="212" w:line="359" w:lineRule="auto"/>
        <w:ind w:firstLine="576"/>
        <w:rPr>
          <w:rFonts w:ascii="宋体" w:hAnsi="宋体" w:eastAsia="宋体" w:cs="宋体"/>
          <w:sz w:val="28"/>
          <w:szCs w:val="28"/>
        </w:rPr>
      </w:pPr>
      <w:r>
        <w:rPr>
          <w:rFonts w:ascii="宋体" w:hAnsi="宋体" w:eastAsia="宋体" w:cs="宋体"/>
          <w:spacing w:val="-1"/>
          <w:sz w:val="28"/>
          <w:szCs w:val="28"/>
        </w:rPr>
        <w:t>除专用合同条款另有约定外，发包人应根据施工需要，负责</w:t>
      </w:r>
      <w:r>
        <w:rPr>
          <w:rFonts w:ascii="宋体" w:hAnsi="宋体" w:eastAsia="宋体" w:cs="宋体"/>
          <w:sz w:val="28"/>
          <w:szCs w:val="28"/>
        </w:rPr>
        <w:t xml:space="preserve">取得出 </w:t>
      </w:r>
      <w:r>
        <w:rPr>
          <w:rFonts w:ascii="宋体" w:hAnsi="宋体" w:eastAsia="宋体" w:cs="宋体"/>
          <w:spacing w:val="-6"/>
          <w:sz w:val="28"/>
          <w:szCs w:val="28"/>
        </w:rPr>
        <w:t>入施工现场所需</w:t>
      </w:r>
      <w:r>
        <w:rPr>
          <w:rFonts w:ascii="宋体" w:hAnsi="宋体" w:eastAsia="宋体" w:cs="宋体"/>
          <w:spacing w:val="-3"/>
          <w:sz w:val="28"/>
          <w:szCs w:val="28"/>
        </w:rPr>
        <w:t>的批准手续和全部权利，以及取得因施工所需修建道路、</w:t>
      </w:r>
      <w:r>
        <w:rPr>
          <w:rFonts w:ascii="宋体" w:hAnsi="宋体" w:eastAsia="宋体" w:cs="宋体"/>
          <w:sz w:val="28"/>
          <w:szCs w:val="28"/>
        </w:rPr>
        <w:t xml:space="preserve"> </w:t>
      </w:r>
      <w:r>
        <w:rPr>
          <w:rFonts w:ascii="宋体" w:hAnsi="宋体" w:eastAsia="宋体" w:cs="宋体"/>
          <w:spacing w:val="-1"/>
          <w:sz w:val="28"/>
          <w:szCs w:val="28"/>
        </w:rPr>
        <w:t>桥梁以及其他基础设</w:t>
      </w:r>
      <w:r>
        <w:rPr>
          <w:rFonts w:ascii="宋体" w:hAnsi="宋体" w:eastAsia="宋体" w:cs="宋体"/>
          <w:sz w:val="28"/>
          <w:szCs w:val="28"/>
        </w:rPr>
        <w:t xml:space="preserve">施的权利，并承担相关手续费用和建设费用。承包 </w:t>
      </w:r>
      <w:r>
        <w:rPr>
          <w:rFonts w:ascii="宋体" w:hAnsi="宋体" w:eastAsia="宋体" w:cs="宋体"/>
          <w:spacing w:val="-1"/>
          <w:sz w:val="28"/>
          <w:szCs w:val="28"/>
        </w:rPr>
        <w:t>人应协助发包人办理修</w:t>
      </w:r>
      <w:r>
        <w:rPr>
          <w:rFonts w:ascii="宋体" w:hAnsi="宋体" w:eastAsia="宋体" w:cs="宋体"/>
          <w:sz w:val="28"/>
          <w:szCs w:val="28"/>
        </w:rPr>
        <w:t>建场内外道路、桥梁以及其他基础设施的手续。</w:t>
      </w:r>
    </w:p>
    <w:p>
      <w:pPr>
        <w:spacing w:before="1" w:line="359" w:lineRule="auto"/>
        <w:ind w:left="2" w:right="172" w:firstLine="558"/>
        <w:rPr>
          <w:rFonts w:ascii="宋体" w:hAnsi="宋体" w:eastAsia="宋体" w:cs="宋体"/>
          <w:sz w:val="28"/>
          <w:szCs w:val="28"/>
        </w:rPr>
      </w:pPr>
      <w:r>
        <w:rPr>
          <w:rFonts w:ascii="宋体" w:hAnsi="宋体" w:eastAsia="宋体" w:cs="宋体"/>
          <w:spacing w:val="-1"/>
          <w:sz w:val="28"/>
          <w:szCs w:val="28"/>
        </w:rPr>
        <w:t>承包人应在订立合同前</w:t>
      </w:r>
      <w:r>
        <w:rPr>
          <w:rFonts w:ascii="宋体" w:hAnsi="宋体" w:eastAsia="宋体" w:cs="宋体"/>
          <w:sz w:val="28"/>
          <w:szCs w:val="28"/>
        </w:rPr>
        <w:t xml:space="preserve">查勘施工现场，并根据工程规模及技术参数 </w:t>
      </w:r>
      <w:r>
        <w:rPr>
          <w:rFonts w:ascii="宋体" w:hAnsi="宋体" w:eastAsia="宋体" w:cs="宋体"/>
          <w:spacing w:val="-1"/>
          <w:sz w:val="28"/>
          <w:szCs w:val="28"/>
        </w:rPr>
        <w:t>合理预见工程施工所需的进</w:t>
      </w:r>
      <w:r>
        <w:rPr>
          <w:rFonts w:ascii="宋体" w:hAnsi="宋体" w:eastAsia="宋体" w:cs="宋体"/>
          <w:sz w:val="28"/>
          <w:szCs w:val="28"/>
        </w:rPr>
        <w:t xml:space="preserve">出施工现场的方式、手段、路径等。因承包 </w:t>
      </w:r>
      <w:r>
        <w:rPr>
          <w:rFonts w:ascii="宋体" w:hAnsi="宋体" w:eastAsia="宋体" w:cs="宋体"/>
          <w:spacing w:val="-1"/>
          <w:sz w:val="28"/>
          <w:szCs w:val="28"/>
        </w:rPr>
        <w:t>人未合理预见所增加的费用和</w:t>
      </w:r>
      <w:r>
        <w:rPr>
          <w:rFonts w:ascii="宋体" w:hAnsi="宋体" w:eastAsia="宋体" w:cs="宋体"/>
          <w:sz w:val="28"/>
          <w:szCs w:val="28"/>
        </w:rPr>
        <w:t xml:space="preserve"> (或) 延误的工期由承包人承担。</w:t>
      </w:r>
    </w:p>
    <w:p>
      <w:pPr>
        <w:spacing w:before="1" w:line="220" w:lineRule="auto"/>
        <w:ind w:left="581"/>
        <w:rPr>
          <w:rFonts w:ascii="宋体" w:hAnsi="宋体" w:eastAsia="宋体" w:cs="宋体"/>
          <w:sz w:val="28"/>
          <w:szCs w:val="28"/>
        </w:rPr>
      </w:pPr>
      <w:r>
        <w:rPr>
          <w:rFonts w:ascii="宋体" w:hAnsi="宋体" w:eastAsia="宋体" w:cs="宋体"/>
          <w:spacing w:val="-4"/>
          <w:sz w:val="28"/>
          <w:szCs w:val="28"/>
        </w:rPr>
        <w:t>1.10</w:t>
      </w:r>
      <w:r>
        <w:rPr>
          <w:rFonts w:ascii="宋体" w:hAnsi="宋体" w:eastAsia="宋体" w:cs="宋体"/>
          <w:spacing w:val="-2"/>
          <w:sz w:val="28"/>
          <w:szCs w:val="28"/>
        </w:rPr>
        <w:t>.2 场外交通</w:t>
      </w:r>
    </w:p>
    <w:p>
      <w:pPr>
        <w:spacing w:before="212" w:line="359" w:lineRule="auto"/>
        <w:ind w:firstLine="564"/>
        <w:rPr>
          <w:rFonts w:ascii="宋体" w:hAnsi="宋体" w:eastAsia="宋体" w:cs="宋体"/>
          <w:sz w:val="28"/>
          <w:szCs w:val="28"/>
        </w:rPr>
      </w:pPr>
      <w:r>
        <w:rPr>
          <w:rFonts w:ascii="宋体" w:hAnsi="宋体" w:eastAsia="宋体" w:cs="宋体"/>
          <w:spacing w:val="-1"/>
          <w:sz w:val="28"/>
          <w:szCs w:val="28"/>
        </w:rPr>
        <w:t>发包人应提供场外交通设施的技</w:t>
      </w:r>
      <w:r>
        <w:rPr>
          <w:rFonts w:ascii="宋体" w:hAnsi="宋体" w:eastAsia="宋体" w:cs="宋体"/>
          <w:sz w:val="28"/>
          <w:szCs w:val="28"/>
        </w:rPr>
        <w:t xml:space="preserve">术参数和具体条件，承包人应遵守 </w:t>
      </w:r>
      <w:r>
        <w:rPr>
          <w:rFonts w:ascii="宋体" w:hAnsi="宋体" w:eastAsia="宋体" w:cs="宋体"/>
          <w:spacing w:val="-1"/>
          <w:sz w:val="28"/>
          <w:szCs w:val="28"/>
        </w:rPr>
        <w:t>有关交通法规，严格</w:t>
      </w:r>
      <w:r>
        <w:rPr>
          <w:rFonts w:ascii="宋体" w:hAnsi="宋体" w:eastAsia="宋体" w:cs="宋体"/>
          <w:sz w:val="28"/>
          <w:szCs w:val="28"/>
        </w:rPr>
        <w:t xml:space="preserve">按照道路和桥梁的限制荷载行驶，执行有关道路限 </w:t>
      </w:r>
      <w:r>
        <w:rPr>
          <w:rFonts w:ascii="宋体" w:hAnsi="宋体" w:eastAsia="宋体" w:cs="宋体"/>
          <w:spacing w:val="-1"/>
          <w:sz w:val="28"/>
          <w:szCs w:val="28"/>
        </w:rPr>
        <w:t>速、限行、禁止超载</w:t>
      </w:r>
      <w:r>
        <w:rPr>
          <w:rFonts w:ascii="宋体" w:hAnsi="宋体" w:eastAsia="宋体" w:cs="宋体"/>
          <w:sz w:val="28"/>
          <w:szCs w:val="28"/>
        </w:rPr>
        <w:t xml:space="preserve">的规定，并配合交通管理部门的监督和检查。场外 </w:t>
      </w:r>
      <w:r>
        <w:rPr>
          <w:rFonts w:ascii="宋体" w:hAnsi="宋体" w:eastAsia="宋体" w:cs="宋体"/>
          <w:spacing w:val="-6"/>
          <w:sz w:val="28"/>
          <w:szCs w:val="28"/>
        </w:rPr>
        <w:t>交通设施无法满</w:t>
      </w:r>
      <w:r>
        <w:rPr>
          <w:rFonts w:ascii="宋体" w:hAnsi="宋体" w:eastAsia="宋体" w:cs="宋体"/>
          <w:spacing w:val="-3"/>
          <w:sz w:val="28"/>
          <w:szCs w:val="28"/>
        </w:rPr>
        <w:t>足工程施工需要的，由发包人负责完善并承担相关费用。</w:t>
      </w:r>
    </w:p>
    <w:p>
      <w:pPr>
        <w:spacing w:before="1" w:line="219" w:lineRule="auto"/>
        <w:ind w:left="581"/>
        <w:rPr>
          <w:rFonts w:ascii="宋体" w:hAnsi="宋体" w:eastAsia="宋体" w:cs="宋体"/>
          <w:sz w:val="28"/>
          <w:szCs w:val="28"/>
        </w:rPr>
      </w:pPr>
      <w:r>
        <w:rPr>
          <w:rFonts w:ascii="宋体" w:hAnsi="宋体" w:eastAsia="宋体" w:cs="宋体"/>
          <w:spacing w:val="-12"/>
          <w:sz w:val="28"/>
          <w:szCs w:val="28"/>
        </w:rPr>
        <w:t>1</w:t>
      </w:r>
      <w:r>
        <w:rPr>
          <w:rFonts w:ascii="宋体" w:hAnsi="宋体" w:eastAsia="宋体" w:cs="宋体"/>
          <w:spacing w:val="-9"/>
          <w:sz w:val="28"/>
          <w:szCs w:val="28"/>
        </w:rPr>
        <w:t>.10.3 场内交通</w:t>
      </w:r>
    </w:p>
    <w:p>
      <w:pPr>
        <w:spacing w:before="212" w:line="219" w:lineRule="auto"/>
        <w:ind w:left="564"/>
        <w:rPr>
          <w:rFonts w:ascii="宋体" w:hAnsi="宋体" w:eastAsia="宋体" w:cs="宋体"/>
          <w:sz w:val="28"/>
          <w:szCs w:val="28"/>
        </w:rPr>
      </w:pPr>
      <w:r>
        <w:rPr>
          <w:rFonts w:ascii="宋体" w:hAnsi="宋体" w:eastAsia="宋体" w:cs="宋体"/>
          <w:spacing w:val="-1"/>
          <w:sz w:val="28"/>
          <w:szCs w:val="28"/>
        </w:rPr>
        <w:t>发包人应提供场内交通设施的技</w:t>
      </w:r>
      <w:r>
        <w:rPr>
          <w:rFonts w:ascii="宋体" w:hAnsi="宋体" w:eastAsia="宋体" w:cs="宋体"/>
          <w:sz w:val="28"/>
          <w:szCs w:val="28"/>
        </w:rPr>
        <w:t>术参数和具体条件，并应按照专用</w:t>
      </w:r>
    </w:p>
    <w:p>
      <w:pPr>
        <w:sectPr>
          <w:footerReference r:id="rId40" w:type="default"/>
          <w:pgSz w:w="11906" w:h="16839"/>
          <w:pgMar w:top="1402" w:right="1521" w:bottom="1156" w:left="1541" w:header="0" w:footer="996" w:gutter="0"/>
          <w:cols w:space="720" w:num="1"/>
        </w:sectPr>
      </w:pPr>
    </w:p>
    <w:p>
      <w:pPr>
        <w:spacing w:before="57" w:line="359" w:lineRule="auto"/>
        <w:ind w:left="5" w:right="98" w:hanging="3"/>
        <w:rPr>
          <w:rFonts w:ascii="宋体" w:hAnsi="宋体" w:eastAsia="宋体" w:cs="宋体"/>
          <w:sz w:val="28"/>
          <w:szCs w:val="28"/>
        </w:rPr>
      </w:pPr>
      <w:r>
        <w:rPr>
          <w:rFonts w:ascii="宋体" w:hAnsi="宋体" w:eastAsia="宋体" w:cs="宋体"/>
          <w:spacing w:val="-1"/>
          <w:sz w:val="28"/>
          <w:szCs w:val="28"/>
        </w:rPr>
        <w:t>合同条款的约定向承包人免</w:t>
      </w:r>
      <w:r>
        <w:rPr>
          <w:rFonts w:ascii="宋体" w:hAnsi="宋体" w:eastAsia="宋体" w:cs="宋体"/>
          <w:sz w:val="28"/>
          <w:szCs w:val="28"/>
        </w:rPr>
        <w:t xml:space="preserve">费提供满足工程施工所需的场内道路和交通 </w:t>
      </w:r>
      <w:r>
        <w:rPr>
          <w:rFonts w:ascii="宋体" w:hAnsi="宋体" w:eastAsia="宋体" w:cs="宋体"/>
          <w:spacing w:val="-1"/>
          <w:sz w:val="28"/>
          <w:szCs w:val="28"/>
        </w:rPr>
        <w:t>设施。因承包人原因造成上述道路</w:t>
      </w:r>
      <w:r>
        <w:rPr>
          <w:rFonts w:ascii="宋体" w:hAnsi="宋体" w:eastAsia="宋体" w:cs="宋体"/>
          <w:sz w:val="28"/>
          <w:szCs w:val="28"/>
        </w:rPr>
        <w:t xml:space="preserve">或交通设施损坏的，承包人负责修复 </w:t>
      </w:r>
      <w:r>
        <w:rPr>
          <w:rFonts w:ascii="宋体" w:hAnsi="宋体" w:eastAsia="宋体" w:cs="宋体"/>
          <w:spacing w:val="-2"/>
          <w:sz w:val="28"/>
          <w:szCs w:val="28"/>
        </w:rPr>
        <w:t>并承担由</w:t>
      </w:r>
      <w:r>
        <w:rPr>
          <w:rFonts w:ascii="宋体" w:hAnsi="宋体" w:eastAsia="宋体" w:cs="宋体"/>
          <w:spacing w:val="-1"/>
          <w:sz w:val="28"/>
          <w:szCs w:val="28"/>
        </w:rPr>
        <w:t>此增加的费用。</w:t>
      </w:r>
    </w:p>
    <w:p>
      <w:pPr>
        <w:spacing w:before="1" w:line="359" w:lineRule="auto"/>
        <w:ind w:left="1" w:right="98" w:firstLine="575"/>
        <w:rPr>
          <w:rFonts w:ascii="宋体" w:hAnsi="宋体" w:eastAsia="宋体" w:cs="宋体"/>
          <w:sz w:val="28"/>
          <w:szCs w:val="28"/>
        </w:rPr>
      </w:pPr>
      <w:r>
        <w:rPr>
          <w:rFonts w:ascii="宋体" w:hAnsi="宋体" w:eastAsia="宋体" w:cs="宋体"/>
          <w:spacing w:val="-1"/>
          <w:sz w:val="28"/>
          <w:szCs w:val="28"/>
        </w:rPr>
        <w:t>除发包人按照合同约定提供的场内道路和交通设施外，承包</w:t>
      </w:r>
      <w:r>
        <w:rPr>
          <w:rFonts w:ascii="宋体" w:hAnsi="宋体" w:eastAsia="宋体" w:cs="宋体"/>
          <w:sz w:val="28"/>
          <w:szCs w:val="28"/>
        </w:rPr>
        <w:t xml:space="preserve">人负责 </w:t>
      </w:r>
      <w:r>
        <w:rPr>
          <w:rFonts w:ascii="宋体" w:hAnsi="宋体" w:eastAsia="宋体" w:cs="宋体"/>
          <w:spacing w:val="-1"/>
          <w:sz w:val="28"/>
          <w:szCs w:val="28"/>
        </w:rPr>
        <w:t>修建、维修、养护和管理</w:t>
      </w:r>
      <w:r>
        <w:rPr>
          <w:rFonts w:ascii="宋体" w:hAnsi="宋体" w:eastAsia="宋体" w:cs="宋体"/>
          <w:sz w:val="28"/>
          <w:szCs w:val="28"/>
        </w:rPr>
        <w:t xml:space="preserve">施工所需的其他场内临时道路和交通设施。发 </w:t>
      </w:r>
      <w:r>
        <w:rPr>
          <w:rFonts w:ascii="宋体" w:hAnsi="宋体" w:eastAsia="宋体" w:cs="宋体"/>
          <w:spacing w:val="-1"/>
          <w:sz w:val="28"/>
          <w:szCs w:val="28"/>
        </w:rPr>
        <w:t>包人和监理人可以为实现</w:t>
      </w:r>
      <w:r>
        <w:rPr>
          <w:rFonts w:ascii="宋体" w:hAnsi="宋体" w:eastAsia="宋体" w:cs="宋体"/>
          <w:sz w:val="28"/>
          <w:szCs w:val="28"/>
        </w:rPr>
        <w:t xml:space="preserve">合同目的使用承包人修建的场内临时道路和交 </w:t>
      </w:r>
      <w:r>
        <w:rPr>
          <w:rFonts w:ascii="宋体" w:hAnsi="宋体" w:eastAsia="宋体" w:cs="宋体"/>
          <w:spacing w:val="-4"/>
          <w:sz w:val="28"/>
          <w:szCs w:val="28"/>
        </w:rPr>
        <w:t>通</w:t>
      </w:r>
      <w:r>
        <w:rPr>
          <w:rFonts w:ascii="宋体" w:hAnsi="宋体" w:eastAsia="宋体" w:cs="宋体"/>
          <w:spacing w:val="-3"/>
          <w:sz w:val="28"/>
          <w:szCs w:val="28"/>
        </w:rPr>
        <w:t>设</w:t>
      </w:r>
      <w:r>
        <w:rPr>
          <w:rFonts w:ascii="宋体" w:hAnsi="宋体" w:eastAsia="宋体" w:cs="宋体"/>
          <w:spacing w:val="-2"/>
          <w:sz w:val="28"/>
          <w:szCs w:val="28"/>
        </w:rPr>
        <w:t>施。</w:t>
      </w:r>
    </w:p>
    <w:p>
      <w:pPr>
        <w:spacing w:before="1" w:line="219" w:lineRule="auto"/>
        <w:ind w:left="559"/>
        <w:rPr>
          <w:rFonts w:ascii="宋体" w:hAnsi="宋体" w:eastAsia="宋体" w:cs="宋体"/>
          <w:sz w:val="28"/>
          <w:szCs w:val="28"/>
        </w:rPr>
      </w:pPr>
      <w:r>
        <w:rPr>
          <w:rFonts w:ascii="宋体" w:hAnsi="宋体" w:eastAsia="宋体" w:cs="宋体"/>
          <w:spacing w:val="-1"/>
          <w:sz w:val="28"/>
          <w:szCs w:val="28"/>
        </w:rPr>
        <w:t>场外交通和场内交通</w:t>
      </w:r>
      <w:r>
        <w:rPr>
          <w:rFonts w:ascii="宋体" w:hAnsi="宋体" w:eastAsia="宋体" w:cs="宋体"/>
          <w:sz w:val="28"/>
          <w:szCs w:val="28"/>
        </w:rPr>
        <w:t>的边界由合同当事人在专用合同条款中约定。</w:t>
      </w:r>
    </w:p>
    <w:p>
      <w:pPr>
        <w:spacing w:before="211" w:line="220" w:lineRule="auto"/>
        <w:ind w:left="581"/>
        <w:rPr>
          <w:rFonts w:ascii="宋体" w:hAnsi="宋体" w:eastAsia="宋体" w:cs="宋体"/>
          <w:sz w:val="28"/>
          <w:szCs w:val="28"/>
        </w:rPr>
      </w:pPr>
      <w:r>
        <w:rPr>
          <w:rFonts w:ascii="宋体" w:hAnsi="宋体" w:eastAsia="宋体" w:cs="宋体"/>
          <w:spacing w:val="-2"/>
          <w:sz w:val="28"/>
          <w:szCs w:val="28"/>
        </w:rPr>
        <w:t>1.10.4 超大件和超重</w:t>
      </w:r>
      <w:r>
        <w:rPr>
          <w:rFonts w:ascii="宋体" w:hAnsi="宋体" w:eastAsia="宋体" w:cs="宋体"/>
          <w:spacing w:val="-1"/>
          <w:sz w:val="28"/>
          <w:szCs w:val="28"/>
        </w:rPr>
        <w:t>件的运输</w:t>
      </w:r>
    </w:p>
    <w:p>
      <w:pPr>
        <w:spacing w:before="209" w:line="359" w:lineRule="auto"/>
        <w:ind w:left="2" w:right="98" w:firstLine="592"/>
        <w:rPr>
          <w:rFonts w:ascii="宋体" w:hAnsi="宋体" w:eastAsia="宋体" w:cs="宋体"/>
          <w:sz w:val="28"/>
          <w:szCs w:val="28"/>
        </w:rPr>
      </w:pPr>
      <w:r>
        <w:rPr>
          <w:rFonts w:ascii="宋体" w:hAnsi="宋体" w:eastAsia="宋体" w:cs="宋体"/>
          <w:spacing w:val="-2"/>
          <w:sz w:val="28"/>
          <w:szCs w:val="28"/>
        </w:rPr>
        <w:t>由承包人负责运输的超大件或超重</w:t>
      </w:r>
      <w:r>
        <w:rPr>
          <w:rFonts w:ascii="宋体" w:hAnsi="宋体" w:eastAsia="宋体" w:cs="宋体"/>
          <w:spacing w:val="-1"/>
          <w:sz w:val="28"/>
          <w:szCs w:val="28"/>
        </w:rPr>
        <w:t>件，应由承包人负责向交通管理</w:t>
      </w:r>
      <w:r>
        <w:rPr>
          <w:rFonts w:ascii="宋体" w:hAnsi="宋体" w:eastAsia="宋体" w:cs="宋体"/>
          <w:sz w:val="28"/>
          <w:szCs w:val="28"/>
        </w:rPr>
        <w:t xml:space="preserve"> </w:t>
      </w:r>
      <w:r>
        <w:rPr>
          <w:rFonts w:ascii="宋体" w:hAnsi="宋体" w:eastAsia="宋体" w:cs="宋体"/>
          <w:spacing w:val="-1"/>
          <w:sz w:val="28"/>
          <w:szCs w:val="28"/>
        </w:rPr>
        <w:t>部门办理申请手续，发包人</w:t>
      </w:r>
      <w:r>
        <w:rPr>
          <w:rFonts w:ascii="宋体" w:hAnsi="宋体" w:eastAsia="宋体" w:cs="宋体"/>
          <w:sz w:val="28"/>
          <w:szCs w:val="28"/>
        </w:rPr>
        <w:t xml:space="preserve">给予协助。运输超大件或超重件所需的道路 </w:t>
      </w:r>
      <w:r>
        <w:rPr>
          <w:rFonts w:ascii="宋体" w:hAnsi="宋体" w:eastAsia="宋体" w:cs="宋体"/>
          <w:spacing w:val="-1"/>
          <w:sz w:val="28"/>
          <w:szCs w:val="28"/>
        </w:rPr>
        <w:t>和桥梁临时加固改造费用和</w:t>
      </w:r>
      <w:r>
        <w:rPr>
          <w:rFonts w:ascii="宋体" w:hAnsi="宋体" w:eastAsia="宋体" w:cs="宋体"/>
          <w:sz w:val="28"/>
          <w:szCs w:val="28"/>
        </w:rPr>
        <w:t xml:space="preserve">其他有关费用，由承包人承担，但专用合同 </w:t>
      </w:r>
      <w:r>
        <w:rPr>
          <w:rFonts w:ascii="宋体" w:hAnsi="宋体" w:eastAsia="宋体" w:cs="宋体"/>
          <w:spacing w:val="-2"/>
          <w:sz w:val="28"/>
          <w:szCs w:val="28"/>
        </w:rPr>
        <w:t>条款</w:t>
      </w:r>
      <w:r>
        <w:rPr>
          <w:rFonts w:ascii="宋体" w:hAnsi="宋体" w:eastAsia="宋体" w:cs="宋体"/>
          <w:spacing w:val="-1"/>
          <w:sz w:val="28"/>
          <w:szCs w:val="28"/>
        </w:rPr>
        <w:t>另有约定除外。</w:t>
      </w:r>
    </w:p>
    <w:p>
      <w:pPr>
        <w:spacing w:before="1" w:line="219" w:lineRule="auto"/>
        <w:ind w:left="581"/>
        <w:rPr>
          <w:rFonts w:ascii="宋体" w:hAnsi="宋体" w:eastAsia="宋体" w:cs="宋体"/>
          <w:sz w:val="28"/>
          <w:szCs w:val="28"/>
        </w:rPr>
      </w:pPr>
      <w:r>
        <w:rPr>
          <w:rFonts w:ascii="宋体" w:hAnsi="宋体" w:eastAsia="宋体" w:cs="宋体"/>
          <w:spacing w:val="-2"/>
          <w:sz w:val="28"/>
          <w:szCs w:val="28"/>
        </w:rPr>
        <w:t>1.10.5 道路和桥梁的</w:t>
      </w:r>
      <w:r>
        <w:rPr>
          <w:rFonts w:ascii="宋体" w:hAnsi="宋体" w:eastAsia="宋体" w:cs="宋体"/>
          <w:spacing w:val="-1"/>
          <w:sz w:val="28"/>
          <w:szCs w:val="28"/>
        </w:rPr>
        <w:t>损坏责任</w:t>
      </w:r>
    </w:p>
    <w:p>
      <w:pPr>
        <w:spacing w:before="211" w:line="360" w:lineRule="auto"/>
        <w:ind w:left="1" w:right="98" w:firstLine="581"/>
        <w:rPr>
          <w:rFonts w:ascii="宋体" w:hAnsi="宋体" w:eastAsia="宋体" w:cs="宋体"/>
          <w:sz w:val="28"/>
          <w:szCs w:val="28"/>
        </w:rPr>
      </w:pPr>
      <w:r>
        <w:rPr>
          <w:rFonts w:ascii="宋体" w:hAnsi="宋体" w:eastAsia="宋体" w:cs="宋体"/>
          <w:spacing w:val="-2"/>
          <w:sz w:val="28"/>
          <w:szCs w:val="28"/>
        </w:rPr>
        <w:t>因承包</w:t>
      </w:r>
      <w:r>
        <w:rPr>
          <w:rFonts w:ascii="宋体" w:hAnsi="宋体" w:eastAsia="宋体" w:cs="宋体"/>
          <w:spacing w:val="-1"/>
          <w:sz w:val="28"/>
          <w:szCs w:val="28"/>
        </w:rPr>
        <w:t>人运输造成施工场地内外公共道路和桥梁损坏的，由承包人</w:t>
      </w:r>
      <w:r>
        <w:rPr>
          <w:rFonts w:ascii="宋体" w:hAnsi="宋体" w:eastAsia="宋体" w:cs="宋体"/>
          <w:sz w:val="28"/>
          <w:szCs w:val="28"/>
        </w:rPr>
        <w:t xml:space="preserve"> </w:t>
      </w:r>
      <w:r>
        <w:rPr>
          <w:rFonts w:ascii="宋体" w:hAnsi="宋体" w:eastAsia="宋体" w:cs="宋体"/>
          <w:spacing w:val="-1"/>
          <w:sz w:val="28"/>
          <w:szCs w:val="28"/>
        </w:rPr>
        <w:t>承担修复损坏的全部费用</w:t>
      </w:r>
      <w:r>
        <w:rPr>
          <w:rFonts w:ascii="宋体" w:hAnsi="宋体" w:eastAsia="宋体" w:cs="宋体"/>
          <w:sz w:val="28"/>
          <w:szCs w:val="28"/>
        </w:rPr>
        <w:t>和可能引起的赔偿。</w:t>
      </w:r>
    </w:p>
    <w:p>
      <w:pPr>
        <w:spacing w:before="2" w:line="219" w:lineRule="auto"/>
        <w:ind w:left="581"/>
        <w:rPr>
          <w:rFonts w:ascii="宋体" w:hAnsi="宋体" w:eastAsia="宋体" w:cs="宋体"/>
          <w:sz w:val="28"/>
          <w:szCs w:val="28"/>
        </w:rPr>
      </w:pPr>
      <w:r>
        <w:rPr>
          <w:rFonts w:ascii="宋体" w:hAnsi="宋体" w:eastAsia="宋体" w:cs="宋体"/>
          <w:spacing w:val="-4"/>
          <w:sz w:val="28"/>
          <w:szCs w:val="28"/>
        </w:rPr>
        <w:t>1</w:t>
      </w:r>
      <w:r>
        <w:rPr>
          <w:rFonts w:ascii="宋体" w:hAnsi="宋体" w:eastAsia="宋体" w:cs="宋体"/>
          <w:spacing w:val="-2"/>
          <w:sz w:val="28"/>
          <w:szCs w:val="28"/>
        </w:rPr>
        <w:t>.10.6 水路和航空运输</w:t>
      </w:r>
    </w:p>
    <w:p>
      <w:pPr>
        <w:spacing w:before="209" w:line="365" w:lineRule="auto"/>
        <w:ind w:right="97" w:firstLine="561"/>
        <w:rPr>
          <w:rFonts w:ascii="宋体" w:hAnsi="宋体" w:eastAsia="宋体" w:cs="宋体"/>
          <w:sz w:val="28"/>
          <w:szCs w:val="28"/>
        </w:rPr>
      </w:pPr>
      <w:r>
        <w:rPr>
          <w:rFonts w:ascii="宋体" w:hAnsi="宋体" w:eastAsia="宋体" w:cs="宋体"/>
          <w:spacing w:val="-1"/>
          <w:sz w:val="28"/>
          <w:szCs w:val="28"/>
        </w:rPr>
        <w:t>本款前述各项的内容适用</w:t>
      </w:r>
      <w:r>
        <w:rPr>
          <w:rFonts w:ascii="宋体" w:hAnsi="宋体" w:eastAsia="宋体" w:cs="宋体"/>
          <w:sz w:val="28"/>
          <w:szCs w:val="28"/>
        </w:rPr>
        <w:t xml:space="preserve">于水路运输和航空运输，其中“道路”一 </w:t>
      </w:r>
      <w:r>
        <w:rPr>
          <w:rFonts w:ascii="宋体" w:hAnsi="宋体" w:eastAsia="宋体" w:cs="宋体"/>
          <w:spacing w:val="-1"/>
          <w:sz w:val="28"/>
          <w:szCs w:val="28"/>
        </w:rPr>
        <w:t>词的涵义包括河道、</w:t>
      </w:r>
      <w:r>
        <w:rPr>
          <w:rFonts w:ascii="宋体" w:hAnsi="宋体" w:eastAsia="宋体" w:cs="宋体"/>
          <w:sz w:val="28"/>
          <w:szCs w:val="28"/>
        </w:rPr>
        <w:t xml:space="preserve">航线、船闸、机场、码头、堤防以及水路或航空运 </w:t>
      </w:r>
      <w:r>
        <w:rPr>
          <w:rFonts w:ascii="宋体" w:hAnsi="宋体" w:eastAsia="宋体" w:cs="宋体"/>
          <w:spacing w:val="-1"/>
          <w:sz w:val="28"/>
          <w:szCs w:val="28"/>
        </w:rPr>
        <w:t>输中其他相似结构物；</w:t>
      </w:r>
      <w:r>
        <w:rPr>
          <w:rFonts w:ascii="宋体" w:hAnsi="宋体" w:eastAsia="宋体" w:cs="宋体"/>
          <w:sz w:val="28"/>
          <w:szCs w:val="28"/>
        </w:rPr>
        <w:t>“车辆”一词的涵义包括船舶和飞机等。</w:t>
      </w:r>
    </w:p>
    <w:p>
      <w:pPr>
        <w:spacing w:before="93" w:line="242" w:lineRule="auto"/>
        <w:ind w:left="581"/>
        <w:outlineLvl w:val="3"/>
        <w:rPr>
          <w:rFonts w:ascii="宋体" w:hAnsi="宋体" w:eastAsia="宋体" w:cs="宋体"/>
          <w:sz w:val="28"/>
          <w:szCs w:val="28"/>
        </w:rPr>
      </w:pPr>
      <w:r>
        <w:rPr>
          <w:rFonts w:ascii="宋体" w:hAnsi="宋体" w:eastAsia="宋体" w:cs="宋体"/>
          <w:spacing w:val="-6"/>
          <w:sz w:val="28"/>
          <w:szCs w:val="28"/>
        </w:rPr>
        <w:t>1.</w:t>
      </w:r>
      <w:r>
        <w:rPr>
          <w:rFonts w:ascii="宋体" w:hAnsi="宋体" w:eastAsia="宋体" w:cs="宋体"/>
          <w:spacing w:val="-3"/>
          <w:sz w:val="28"/>
          <w:szCs w:val="28"/>
        </w:rPr>
        <w:t>11知识产权</w:t>
      </w:r>
    </w:p>
    <w:p>
      <w:pPr>
        <w:spacing w:before="296" w:line="364" w:lineRule="auto"/>
        <w:ind w:left="5" w:firstLine="575"/>
        <w:rPr>
          <w:rFonts w:ascii="宋体" w:hAnsi="宋体" w:eastAsia="宋体" w:cs="宋体"/>
          <w:sz w:val="28"/>
          <w:szCs w:val="28"/>
        </w:rPr>
      </w:pPr>
      <w:r>
        <w:rPr>
          <w:rFonts w:ascii="宋体" w:hAnsi="宋体" w:eastAsia="宋体" w:cs="宋体"/>
          <w:spacing w:val="-4"/>
          <w:sz w:val="28"/>
          <w:szCs w:val="28"/>
        </w:rPr>
        <w:t>1.1</w:t>
      </w:r>
      <w:r>
        <w:rPr>
          <w:rFonts w:ascii="宋体" w:hAnsi="宋体" w:eastAsia="宋体" w:cs="宋体"/>
          <w:spacing w:val="-2"/>
          <w:sz w:val="28"/>
          <w:szCs w:val="28"/>
        </w:rPr>
        <w:t>1.1 除专用合同条款另有约定外，发包人提供给承包人的图纸、</w:t>
      </w:r>
      <w:r>
        <w:rPr>
          <w:rFonts w:ascii="宋体" w:hAnsi="宋体" w:eastAsia="宋体" w:cs="宋体"/>
          <w:sz w:val="28"/>
          <w:szCs w:val="28"/>
        </w:rPr>
        <w:t xml:space="preserve"> </w:t>
      </w:r>
      <w:r>
        <w:rPr>
          <w:rFonts w:ascii="宋体" w:hAnsi="宋体" w:eastAsia="宋体" w:cs="宋体"/>
          <w:spacing w:val="-1"/>
          <w:sz w:val="28"/>
          <w:szCs w:val="28"/>
        </w:rPr>
        <w:t>发包人为实施工程自行编制或委托</w:t>
      </w:r>
      <w:r>
        <w:rPr>
          <w:rFonts w:ascii="宋体" w:hAnsi="宋体" w:eastAsia="宋体" w:cs="宋体"/>
          <w:sz w:val="28"/>
          <w:szCs w:val="28"/>
        </w:rPr>
        <w:t xml:space="preserve">编制的技术规范以及反映发包人要求 </w:t>
      </w:r>
      <w:r>
        <w:rPr>
          <w:rFonts w:ascii="宋体" w:hAnsi="宋体" w:eastAsia="宋体" w:cs="宋体"/>
          <w:spacing w:val="-1"/>
          <w:sz w:val="28"/>
          <w:szCs w:val="28"/>
        </w:rPr>
        <w:t>的或其他类似性质的文件的著作权</w:t>
      </w:r>
      <w:r>
        <w:rPr>
          <w:rFonts w:ascii="宋体" w:hAnsi="宋体" w:eastAsia="宋体" w:cs="宋体"/>
          <w:sz w:val="28"/>
          <w:szCs w:val="28"/>
        </w:rPr>
        <w:t xml:space="preserve">属于发包人，承包人可以为实现合同 </w:t>
      </w:r>
      <w:r>
        <w:rPr>
          <w:rFonts w:ascii="宋体" w:hAnsi="宋体" w:eastAsia="宋体" w:cs="宋体"/>
          <w:spacing w:val="-1"/>
          <w:sz w:val="28"/>
          <w:szCs w:val="28"/>
        </w:rPr>
        <w:t>目的而复制、使用此类文件，但不</w:t>
      </w:r>
      <w:r>
        <w:rPr>
          <w:rFonts w:ascii="宋体" w:hAnsi="宋体" w:eastAsia="宋体" w:cs="宋体"/>
          <w:sz w:val="28"/>
          <w:szCs w:val="28"/>
        </w:rPr>
        <w:t>能用于与合同无关的其他事项。未经</w:t>
      </w:r>
    </w:p>
    <w:p>
      <w:pPr>
        <w:sectPr>
          <w:footerReference r:id="rId41" w:type="default"/>
          <w:pgSz w:w="11906" w:h="16839"/>
          <w:pgMar w:top="1402" w:right="1595" w:bottom="1156" w:left="1541" w:header="0" w:footer="996" w:gutter="0"/>
          <w:cols w:space="720" w:num="1"/>
        </w:sectPr>
      </w:pPr>
    </w:p>
    <w:p>
      <w:pPr>
        <w:spacing w:before="56" w:line="359" w:lineRule="auto"/>
        <w:ind w:right="150" w:firstLine="5"/>
        <w:rPr>
          <w:rFonts w:ascii="宋体" w:hAnsi="宋体" w:eastAsia="宋体" w:cs="宋体"/>
          <w:sz w:val="28"/>
          <w:szCs w:val="28"/>
        </w:rPr>
      </w:pPr>
      <w:r>
        <w:rPr>
          <w:rFonts w:ascii="宋体" w:hAnsi="宋体" w:eastAsia="宋体" w:cs="宋体"/>
          <w:spacing w:val="-1"/>
          <w:sz w:val="28"/>
          <w:szCs w:val="28"/>
        </w:rPr>
        <w:t>发包人书面同意，承包人不得为了</w:t>
      </w:r>
      <w:r>
        <w:rPr>
          <w:rFonts w:ascii="宋体" w:hAnsi="宋体" w:eastAsia="宋体" w:cs="宋体"/>
          <w:sz w:val="28"/>
          <w:szCs w:val="28"/>
        </w:rPr>
        <w:t xml:space="preserve">合同以外的目的而复制、使用上述文 </w:t>
      </w:r>
      <w:r>
        <w:rPr>
          <w:rFonts w:ascii="宋体" w:hAnsi="宋体" w:eastAsia="宋体" w:cs="宋体"/>
          <w:spacing w:val="-1"/>
          <w:sz w:val="28"/>
          <w:szCs w:val="28"/>
        </w:rPr>
        <w:t>件或将之提供给任何第</w:t>
      </w:r>
      <w:r>
        <w:rPr>
          <w:rFonts w:ascii="宋体" w:hAnsi="宋体" w:eastAsia="宋体" w:cs="宋体"/>
          <w:sz w:val="28"/>
          <w:szCs w:val="28"/>
        </w:rPr>
        <w:t>三方。</w:t>
      </w:r>
    </w:p>
    <w:p>
      <w:pPr>
        <w:spacing w:before="1" w:line="219" w:lineRule="auto"/>
        <w:ind w:left="581"/>
        <w:rPr>
          <w:rFonts w:ascii="宋体" w:hAnsi="宋体" w:eastAsia="宋体" w:cs="宋体"/>
          <w:sz w:val="28"/>
          <w:szCs w:val="28"/>
        </w:rPr>
      </w:pPr>
      <w:r>
        <w:rPr>
          <w:rFonts w:ascii="宋体" w:hAnsi="宋体" w:eastAsia="宋体" w:cs="宋体"/>
          <w:spacing w:val="-3"/>
          <w:sz w:val="28"/>
          <w:szCs w:val="28"/>
        </w:rPr>
        <w:t>1.11.2 除专用合同条款另有约定外，承包人为实施工程所编制的文</w:t>
      </w:r>
    </w:p>
    <w:p>
      <w:pPr>
        <w:spacing w:before="212" w:line="359" w:lineRule="auto"/>
        <w:ind w:left="2" w:right="150" w:hanging="2"/>
        <w:rPr>
          <w:rFonts w:ascii="宋体" w:hAnsi="宋体" w:eastAsia="宋体" w:cs="宋体"/>
          <w:sz w:val="28"/>
          <w:szCs w:val="28"/>
        </w:rPr>
      </w:pPr>
      <w:r>
        <w:rPr>
          <w:rFonts w:ascii="宋体" w:hAnsi="宋体" w:eastAsia="宋体" w:cs="宋体"/>
          <w:spacing w:val="-1"/>
          <w:sz w:val="28"/>
          <w:szCs w:val="28"/>
        </w:rPr>
        <w:t>件，除署名权以外的</w:t>
      </w:r>
      <w:r>
        <w:rPr>
          <w:rFonts w:ascii="宋体" w:hAnsi="宋体" w:eastAsia="宋体" w:cs="宋体"/>
          <w:sz w:val="28"/>
          <w:szCs w:val="28"/>
        </w:rPr>
        <w:t xml:space="preserve">著作权属于发包人，承包人可因实施工程的运行、 </w:t>
      </w:r>
      <w:r>
        <w:rPr>
          <w:rFonts w:ascii="宋体" w:hAnsi="宋体" w:eastAsia="宋体" w:cs="宋体"/>
          <w:spacing w:val="-1"/>
          <w:sz w:val="28"/>
          <w:szCs w:val="28"/>
        </w:rPr>
        <w:t>调试、维修、改造等目的而</w:t>
      </w:r>
      <w:r>
        <w:rPr>
          <w:rFonts w:ascii="宋体" w:hAnsi="宋体" w:eastAsia="宋体" w:cs="宋体"/>
          <w:sz w:val="28"/>
          <w:szCs w:val="28"/>
        </w:rPr>
        <w:t xml:space="preserve">复制、使用此类文件，但不能用于与合同无 </w:t>
      </w:r>
      <w:r>
        <w:rPr>
          <w:rFonts w:ascii="宋体" w:hAnsi="宋体" w:eastAsia="宋体" w:cs="宋体"/>
          <w:spacing w:val="-1"/>
          <w:sz w:val="28"/>
          <w:szCs w:val="28"/>
        </w:rPr>
        <w:t>关的其他事项。未经发包人</w:t>
      </w:r>
      <w:r>
        <w:rPr>
          <w:rFonts w:ascii="宋体" w:hAnsi="宋体" w:eastAsia="宋体" w:cs="宋体"/>
          <w:sz w:val="28"/>
          <w:szCs w:val="28"/>
        </w:rPr>
        <w:t xml:space="preserve">书面同意，承包人不得为了合同以外的目的 </w:t>
      </w:r>
      <w:r>
        <w:rPr>
          <w:rFonts w:ascii="宋体" w:hAnsi="宋体" w:eastAsia="宋体" w:cs="宋体"/>
          <w:spacing w:val="-1"/>
          <w:sz w:val="28"/>
          <w:szCs w:val="28"/>
        </w:rPr>
        <w:t>而复制、使用上述文件或将</w:t>
      </w:r>
      <w:r>
        <w:rPr>
          <w:rFonts w:ascii="宋体" w:hAnsi="宋体" w:eastAsia="宋体" w:cs="宋体"/>
          <w:sz w:val="28"/>
          <w:szCs w:val="28"/>
        </w:rPr>
        <w:t>之提供给任何第三方。</w:t>
      </w:r>
    </w:p>
    <w:p>
      <w:pPr>
        <w:spacing w:before="1" w:line="359" w:lineRule="auto"/>
        <w:ind w:left="1" w:firstLine="580"/>
        <w:rPr>
          <w:rFonts w:ascii="宋体" w:hAnsi="宋体" w:eastAsia="宋体" w:cs="宋体"/>
          <w:sz w:val="28"/>
          <w:szCs w:val="28"/>
        </w:rPr>
      </w:pPr>
      <w:r>
        <w:rPr>
          <w:rFonts w:ascii="宋体" w:hAnsi="宋体" w:eastAsia="宋体" w:cs="宋体"/>
          <w:spacing w:val="-1"/>
          <w:sz w:val="28"/>
          <w:szCs w:val="28"/>
        </w:rPr>
        <w:t>1.11.3 合同当事人保证在履行合同过程中不侵犯对方及第三</w:t>
      </w:r>
      <w:r>
        <w:rPr>
          <w:rFonts w:ascii="宋体" w:hAnsi="宋体" w:eastAsia="宋体" w:cs="宋体"/>
          <w:sz w:val="28"/>
          <w:szCs w:val="28"/>
        </w:rPr>
        <w:t xml:space="preserve">方的  </w:t>
      </w:r>
      <w:r>
        <w:rPr>
          <w:rFonts w:ascii="宋体" w:hAnsi="宋体" w:eastAsia="宋体" w:cs="宋体"/>
          <w:spacing w:val="-8"/>
          <w:sz w:val="28"/>
          <w:szCs w:val="28"/>
        </w:rPr>
        <w:t>知识产</w:t>
      </w:r>
      <w:r>
        <w:rPr>
          <w:rFonts w:ascii="宋体" w:hAnsi="宋体" w:eastAsia="宋体" w:cs="宋体"/>
          <w:spacing w:val="-4"/>
          <w:sz w:val="28"/>
          <w:szCs w:val="28"/>
        </w:rPr>
        <w:t>权。承包人在使用材料、施工设备、工程设备或采用施工工艺时，</w:t>
      </w:r>
      <w:r>
        <w:rPr>
          <w:rFonts w:ascii="宋体" w:hAnsi="宋体" w:eastAsia="宋体" w:cs="宋体"/>
          <w:sz w:val="28"/>
          <w:szCs w:val="28"/>
        </w:rPr>
        <w:t xml:space="preserve"> </w:t>
      </w:r>
      <w:r>
        <w:rPr>
          <w:rFonts w:ascii="宋体" w:hAnsi="宋体" w:eastAsia="宋体" w:cs="宋体"/>
          <w:spacing w:val="-1"/>
          <w:sz w:val="28"/>
          <w:szCs w:val="28"/>
        </w:rPr>
        <w:t>因侵犯他人的专利权或其</w:t>
      </w:r>
      <w:r>
        <w:rPr>
          <w:rFonts w:ascii="宋体" w:hAnsi="宋体" w:eastAsia="宋体" w:cs="宋体"/>
          <w:sz w:val="28"/>
          <w:szCs w:val="28"/>
        </w:rPr>
        <w:t xml:space="preserve">他知识产权所引起的责任，由承包人承担；因 </w:t>
      </w:r>
      <w:r>
        <w:rPr>
          <w:rFonts w:ascii="宋体" w:hAnsi="宋体" w:eastAsia="宋体" w:cs="宋体"/>
          <w:spacing w:val="-1"/>
          <w:sz w:val="28"/>
          <w:szCs w:val="28"/>
        </w:rPr>
        <w:t>发包人提供的材料、施工</w:t>
      </w:r>
      <w:r>
        <w:rPr>
          <w:rFonts w:ascii="宋体" w:hAnsi="宋体" w:eastAsia="宋体" w:cs="宋体"/>
          <w:sz w:val="28"/>
          <w:szCs w:val="28"/>
        </w:rPr>
        <w:t xml:space="preserve">设备、工程设备或施工工艺导致侵权的，由发 </w:t>
      </w:r>
      <w:r>
        <w:rPr>
          <w:rFonts w:ascii="宋体" w:hAnsi="宋体" w:eastAsia="宋体" w:cs="宋体"/>
          <w:spacing w:val="-2"/>
          <w:sz w:val="28"/>
          <w:szCs w:val="28"/>
        </w:rPr>
        <w:t>包人承担</w:t>
      </w:r>
      <w:r>
        <w:rPr>
          <w:rFonts w:ascii="宋体" w:hAnsi="宋体" w:eastAsia="宋体" w:cs="宋体"/>
          <w:spacing w:val="-1"/>
          <w:sz w:val="28"/>
          <w:szCs w:val="28"/>
        </w:rPr>
        <w:t>责任。</w:t>
      </w:r>
    </w:p>
    <w:p>
      <w:pPr>
        <w:spacing w:line="249" w:lineRule="auto"/>
        <w:ind w:left="27" w:right="78" w:firstLine="553"/>
        <w:rPr>
          <w:rFonts w:ascii="宋体" w:hAnsi="宋体" w:eastAsia="宋体" w:cs="宋体"/>
          <w:sz w:val="28"/>
          <w:szCs w:val="28"/>
        </w:rPr>
      </w:pPr>
      <w:r>
        <w:rPr>
          <w:rFonts w:ascii="宋体" w:hAnsi="宋体" w:eastAsia="宋体" w:cs="宋体"/>
          <w:spacing w:val="-3"/>
          <w:sz w:val="28"/>
          <w:szCs w:val="28"/>
        </w:rPr>
        <w:t>1.11.4 除专用合同条款另有约定外，承包人在合同签订前和签订时</w:t>
      </w:r>
      <w:r>
        <w:rPr>
          <w:rFonts w:ascii="宋体" w:hAnsi="宋体" w:eastAsia="宋体" w:cs="宋体"/>
          <w:sz w:val="28"/>
          <w:szCs w:val="28"/>
        </w:rPr>
        <w:t xml:space="preserve"> </w:t>
      </w:r>
      <w:r>
        <w:rPr>
          <w:rFonts w:ascii="宋体" w:hAnsi="宋体" w:eastAsia="宋体" w:cs="宋体"/>
          <w:spacing w:val="2"/>
          <w:sz w:val="28"/>
          <w:szCs w:val="28"/>
        </w:rPr>
        <w:t>已确定采</w:t>
      </w:r>
      <w:r>
        <w:rPr>
          <w:rFonts w:ascii="宋体" w:hAnsi="宋体" w:eastAsia="宋体" w:cs="宋体"/>
          <w:spacing w:val="1"/>
          <w:sz w:val="28"/>
          <w:szCs w:val="28"/>
        </w:rPr>
        <w:t>用的专利、专有技术、技术秘密的使用费已包含在签约合同价</w:t>
      </w:r>
      <w:r>
        <w:rPr>
          <w:rFonts w:ascii="宋体" w:hAnsi="宋体" w:eastAsia="宋体" w:cs="宋体"/>
          <w:sz w:val="28"/>
          <w:szCs w:val="28"/>
        </w:rPr>
        <w:t xml:space="preserve"> </w:t>
      </w:r>
      <w:r>
        <w:rPr>
          <w:rFonts w:ascii="宋体" w:hAnsi="宋体" w:eastAsia="宋体" w:cs="宋体"/>
          <w:spacing w:val="-19"/>
          <w:sz w:val="28"/>
          <w:szCs w:val="28"/>
        </w:rPr>
        <w:t>中</w:t>
      </w:r>
      <w:r>
        <w:rPr>
          <w:rFonts w:ascii="宋体" w:hAnsi="宋体" w:eastAsia="宋体" w:cs="宋体"/>
          <w:spacing w:val="-18"/>
          <w:sz w:val="28"/>
          <w:szCs w:val="28"/>
        </w:rPr>
        <w:t>。</w:t>
      </w:r>
    </w:p>
    <w:p>
      <w:pPr>
        <w:spacing w:before="73" w:line="242" w:lineRule="auto"/>
        <w:ind w:left="581"/>
        <w:outlineLvl w:val="3"/>
        <w:rPr>
          <w:rFonts w:ascii="宋体" w:hAnsi="宋体" w:eastAsia="宋体" w:cs="宋体"/>
          <w:sz w:val="28"/>
          <w:szCs w:val="28"/>
        </w:rPr>
      </w:pPr>
      <w:r>
        <w:rPr>
          <w:rFonts w:ascii="宋体" w:hAnsi="宋体" w:eastAsia="宋体" w:cs="宋体"/>
          <w:spacing w:val="-8"/>
          <w:sz w:val="28"/>
          <w:szCs w:val="28"/>
        </w:rPr>
        <w:t>1</w:t>
      </w:r>
      <w:r>
        <w:rPr>
          <w:rFonts w:ascii="宋体" w:hAnsi="宋体" w:eastAsia="宋体" w:cs="宋体"/>
          <w:spacing w:val="-5"/>
          <w:sz w:val="28"/>
          <w:szCs w:val="28"/>
        </w:rPr>
        <w:t>.</w:t>
      </w:r>
      <w:r>
        <w:rPr>
          <w:rFonts w:ascii="宋体" w:hAnsi="宋体" w:eastAsia="宋体" w:cs="宋体"/>
          <w:spacing w:val="-4"/>
          <w:sz w:val="28"/>
          <w:szCs w:val="28"/>
        </w:rPr>
        <w:t>12保密</w:t>
      </w:r>
    </w:p>
    <w:p>
      <w:pPr>
        <w:spacing w:before="300" w:line="359" w:lineRule="auto"/>
        <w:ind w:left="1" w:right="150" w:firstLine="575"/>
        <w:rPr>
          <w:rFonts w:ascii="宋体" w:hAnsi="宋体" w:eastAsia="宋体" w:cs="宋体"/>
          <w:sz w:val="28"/>
          <w:szCs w:val="28"/>
        </w:rPr>
      </w:pPr>
      <w:r>
        <w:rPr>
          <w:rFonts w:ascii="宋体" w:hAnsi="宋体" w:eastAsia="宋体" w:cs="宋体"/>
          <w:spacing w:val="-1"/>
          <w:sz w:val="28"/>
          <w:szCs w:val="28"/>
        </w:rPr>
        <w:t>除法律规定或合同另有约定外，未经发包人同意，承包人不</w:t>
      </w:r>
      <w:r>
        <w:rPr>
          <w:rFonts w:ascii="宋体" w:hAnsi="宋体" w:eastAsia="宋体" w:cs="宋体"/>
          <w:sz w:val="28"/>
          <w:szCs w:val="28"/>
        </w:rPr>
        <w:t xml:space="preserve">得将发 </w:t>
      </w:r>
      <w:r>
        <w:rPr>
          <w:rFonts w:ascii="宋体" w:hAnsi="宋体" w:eastAsia="宋体" w:cs="宋体"/>
          <w:spacing w:val="-1"/>
          <w:sz w:val="28"/>
          <w:szCs w:val="28"/>
        </w:rPr>
        <w:t>包人提供的图纸、文件以</w:t>
      </w:r>
      <w:r>
        <w:rPr>
          <w:rFonts w:ascii="宋体" w:hAnsi="宋体" w:eastAsia="宋体" w:cs="宋体"/>
          <w:sz w:val="28"/>
          <w:szCs w:val="28"/>
        </w:rPr>
        <w:t xml:space="preserve">及声明需要保密的资料信息等商业秘密泄露给 </w:t>
      </w:r>
      <w:r>
        <w:rPr>
          <w:rFonts w:ascii="宋体" w:hAnsi="宋体" w:eastAsia="宋体" w:cs="宋体"/>
          <w:spacing w:val="-4"/>
          <w:sz w:val="28"/>
          <w:szCs w:val="28"/>
        </w:rPr>
        <w:t>第</w:t>
      </w:r>
      <w:r>
        <w:rPr>
          <w:rFonts w:ascii="宋体" w:hAnsi="宋体" w:eastAsia="宋体" w:cs="宋体"/>
          <w:spacing w:val="-3"/>
          <w:sz w:val="28"/>
          <w:szCs w:val="28"/>
        </w:rPr>
        <w:t>三</w:t>
      </w:r>
      <w:r>
        <w:rPr>
          <w:rFonts w:ascii="宋体" w:hAnsi="宋体" w:eastAsia="宋体" w:cs="宋体"/>
          <w:spacing w:val="-2"/>
          <w:sz w:val="28"/>
          <w:szCs w:val="28"/>
        </w:rPr>
        <w:t>方。</w:t>
      </w:r>
    </w:p>
    <w:p>
      <w:pPr>
        <w:spacing w:before="2" w:line="365" w:lineRule="auto"/>
        <w:ind w:left="1" w:right="150" w:firstLine="575"/>
        <w:rPr>
          <w:rFonts w:ascii="宋体" w:hAnsi="宋体" w:eastAsia="宋体" w:cs="宋体"/>
          <w:sz w:val="28"/>
          <w:szCs w:val="28"/>
        </w:rPr>
      </w:pPr>
      <w:r>
        <w:rPr>
          <w:rFonts w:ascii="宋体" w:hAnsi="宋体" w:eastAsia="宋体" w:cs="宋体"/>
          <w:spacing w:val="-1"/>
          <w:sz w:val="28"/>
          <w:szCs w:val="28"/>
        </w:rPr>
        <w:t>除法律规定或合同另有约定外，未经承包人同意，发包人不</w:t>
      </w:r>
      <w:r>
        <w:rPr>
          <w:rFonts w:ascii="宋体" w:hAnsi="宋体" w:eastAsia="宋体" w:cs="宋体"/>
          <w:sz w:val="28"/>
          <w:szCs w:val="28"/>
        </w:rPr>
        <w:t xml:space="preserve">得将承 </w:t>
      </w:r>
      <w:r>
        <w:rPr>
          <w:rFonts w:ascii="宋体" w:hAnsi="宋体" w:eastAsia="宋体" w:cs="宋体"/>
          <w:spacing w:val="-1"/>
          <w:sz w:val="28"/>
          <w:szCs w:val="28"/>
        </w:rPr>
        <w:t>包人提供的技术秘密及声</w:t>
      </w:r>
      <w:r>
        <w:rPr>
          <w:rFonts w:ascii="宋体" w:hAnsi="宋体" w:eastAsia="宋体" w:cs="宋体"/>
          <w:sz w:val="28"/>
          <w:szCs w:val="28"/>
        </w:rPr>
        <w:t xml:space="preserve">明需要保密的资料信息等商业秘密泄露给第三 </w:t>
      </w:r>
      <w:r>
        <w:rPr>
          <w:rFonts w:ascii="宋体" w:hAnsi="宋体" w:eastAsia="宋体" w:cs="宋体"/>
          <w:spacing w:val="-5"/>
          <w:sz w:val="28"/>
          <w:szCs w:val="28"/>
        </w:rPr>
        <w:t>方。</w:t>
      </w:r>
    </w:p>
    <w:p>
      <w:pPr>
        <w:spacing w:before="91" w:line="242" w:lineRule="auto"/>
        <w:ind w:left="581"/>
        <w:outlineLvl w:val="3"/>
        <w:rPr>
          <w:rFonts w:ascii="宋体" w:hAnsi="宋体" w:eastAsia="宋体" w:cs="宋体"/>
          <w:sz w:val="28"/>
          <w:szCs w:val="28"/>
        </w:rPr>
      </w:pPr>
      <w:r>
        <w:rPr>
          <w:rFonts w:ascii="宋体" w:hAnsi="宋体" w:eastAsia="宋体" w:cs="宋体"/>
          <w:spacing w:val="-4"/>
          <w:sz w:val="28"/>
          <w:szCs w:val="28"/>
        </w:rPr>
        <w:t>1</w:t>
      </w:r>
      <w:r>
        <w:rPr>
          <w:rFonts w:ascii="宋体" w:hAnsi="宋体" w:eastAsia="宋体" w:cs="宋体"/>
          <w:spacing w:val="-2"/>
          <w:sz w:val="28"/>
          <w:szCs w:val="28"/>
        </w:rPr>
        <w:t>.13工程量清单错误的修正</w:t>
      </w:r>
    </w:p>
    <w:p>
      <w:pPr>
        <w:spacing w:before="296" w:line="365" w:lineRule="auto"/>
        <w:ind w:left="3" w:right="150" w:firstLine="573"/>
        <w:rPr>
          <w:rFonts w:ascii="宋体" w:hAnsi="宋体" w:eastAsia="宋体" w:cs="宋体"/>
          <w:sz w:val="28"/>
          <w:szCs w:val="28"/>
        </w:rPr>
      </w:pPr>
      <w:r>
        <w:rPr>
          <w:rFonts w:ascii="宋体" w:hAnsi="宋体" w:eastAsia="宋体" w:cs="宋体"/>
          <w:spacing w:val="-1"/>
          <w:sz w:val="28"/>
          <w:szCs w:val="28"/>
        </w:rPr>
        <w:t>除专用合同条款另有约定外，发包人提供的工程量清单，应</w:t>
      </w:r>
      <w:r>
        <w:rPr>
          <w:rFonts w:ascii="宋体" w:hAnsi="宋体" w:eastAsia="宋体" w:cs="宋体"/>
          <w:sz w:val="28"/>
          <w:szCs w:val="28"/>
        </w:rPr>
        <w:t xml:space="preserve">被认为 </w:t>
      </w:r>
      <w:r>
        <w:rPr>
          <w:rFonts w:ascii="宋体" w:hAnsi="宋体" w:eastAsia="宋体" w:cs="宋体"/>
          <w:spacing w:val="-1"/>
          <w:sz w:val="28"/>
          <w:szCs w:val="28"/>
        </w:rPr>
        <w:t>是准确的和完整的。出现下列</w:t>
      </w:r>
      <w:r>
        <w:rPr>
          <w:rFonts w:ascii="宋体" w:hAnsi="宋体" w:eastAsia="宋体" w:cs="宋体"/>
          <w:sz w:val="28"/>
          <w:szCs w:val="28"/>
        </w:rPr>
        <w:t xml:space="preserve">情形之一时，发包人应予以修正，并相应 </w:t>
      </w:r>
      <w:r>
        <w:rPr>
          <w:rFonts w:ascii="宋体" w:hAnsi="宋体" w:eastAsia="宋体" w:cs="宋体"/>
          <w:spacing w:val="-2"/>
          <w:sz w:val="28"/>
          <w:szCs w:val="28"/>
        </w:rPr>
        <w:t>调整合同价格：</w:t>
      </w:r>
    </w:p>
    <w:p>
      <w:pPr>
        <w:sectPr>
          <w:footerReference r:id="rId42" w:type="default"/>
          <w:pgSz w:w="11906" w:h="16839"/>
          <w:pgMar w:top="1402" w:right="1543" w:bottom="1156" w:left="1541" w:header="0" w:footer="996" w:gutter="0"/>
          <w:cols w:space="720" w:num="1"/>
        </w:sectPr>
      </w:pPr>
    </w:p>
    <w:p>
      <w:pPr>
        <w:spacing w:before="56" w:line="220" w:lineRule="auto"/>
        <w:ind w:left="568"/>
        <w:rPr>
          <w:rFonts w:ascii="宋体" w:hAnsi="宋体" w:eastAsia="宋体" w:cs="宋体"/>
          <w:sz w:val="28"/>
          <w:szCs w:val="28"/>
        </w:rPr>
      </w:pPr>
      <w:r>
        <w:rPr>
          <w:rFonts w:ascii="宋体" w:hAnsi="宋体" w:eastAsia="宋体" w:cs="宋体"/>
          <w:spacing w:val="7"/>
          <w:sz w:val="28"/>
          <w:szCs w:val="28"/>
        </w:rPr>
        <w:t>(1) 工程量清单存在缺项、漏项的</w:t>
      </w:r>
      <w:r>
        <w:rPr>
          <w:rFonts w:ascii="宋体" w:hAnsi="宋体" w:eastAsia="宋体" w:cs="宋体"/>
          <w:spacing w:val="3"/>
          <w:sz w:val="28"/>
          <w:szCs w:val="28"/>
        </w:rPr>
        <w:t>；</w:t>
      </w:r>
    </w:p>
    <w:p>
      <w:pPr>
        <w:spacing w:before="211" w:line="220" w:lineRule="auto"/>
        <w:ind w:left="568"/>
        <w:rPr>
          <w:rFonts w:ascii="宋体" w:hAnsi="宋体" w:eastAsia="宋体" w:cs="宋体"/>
          <w:sz w:val="28"/>
          <w:szCs w:val="28"/>
        </w:rPr>
      </w:pPr>
      <w:r>
        <w:rPr>
          <w:rFonts w:ascii="宋体" w:hAnsi="宋体" w:eastAsia="宋体" w:cs="宋体"/>
          <w:spacing w:val="4"/>
          <w:sz w:val="28"/>
          <w:szCs w:val="28"/>
        </w:rPr>
        <w:t>(2) 工程量清单偏差超出专用合同条款约定的工程量偏差范围的</w:t>
      </w:r>
      <w:r>
        <w:rPr>
          <w:rFonts w:ascii="宋体" w:hAnsi="宋体" w:eastAsia="宋体" w:cs="宋体"/>
          <w:spacing w:val="1"/>
          <w:sz w:val="28"/>
          <w:szCs w:val="28"/>
        </w:rPr>
        <w:t>；</w:t>
      </w:r>
    </w:p>
    <w:p>
      <w:pPr>
        <w:spacing w:before="211" w:line="220" w:lineRule="auto"/>
        <w:ind w:left="568"/>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5"/>
          <w:sz w:val="28"/>
          <w:szCs w:val="28"/>
        </w:rPr>
        <w:t>3) 未按照国家现行计量规范强制性规定计量的。</w:t>
      </w:r>
    </w:p>
    <w:p>
      <w:pPr>
        <w:spacing w:before="210" w:line="221" w:lineRule="auto"/>
        <w:ind w:left="4"/>
        <w:outlineLvl w:val="2"/>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2.</w:t>
      </w:r>
      <w:r>
        <w:rPr>
          <w:rFonts w:ascii="宋体" w:hAnsi="宋体" w:eastAsia="宋体" w:cs="宋体"/>
          <w:spacing w:val="-2"/>
          <w:sz w:val="28"/>
          <w:szCs w:val="28"/>
        </w:rPr>
        <w:t xml:space="preserve"> </w:t>
      </w:r>
      <w:r>
        <w:rPr>
          <w:rFonts w:ascii="宋体" w:hAnsi="宋体" w:eastAsia="宋体" w:cs="宋体"/>
          <w:spacing w:val="-2"/>
          <w:sz w:val="28"/>
          <w:szCs w:val="28"/>
          <w14:textOutline w14:w="5103" w14:cap="sq" w14:cmpd="sng">
            <w14:solidFill>
              <w14:srgbClr w14:val="000000"/>
            </w14:solidFill>
            <w14:prstDash w14:val="solid"/>
            <w14:bevel/>
          </w14:textOutline>
        </w:rPr>
        <w:t>发</w:t>
      </w:r>
      <w:r>
        <w:rPr>
          <w:rFonts w:ascii="宋体" w:hAnsi="宋体" w:eastAsia="宋体" w:cs="宋体"/>
          <w:spacing w:val="-1"/>
          <w:sz w:val="28"/>
          <w:szCs w:val="28"/>
          <w14:textOutline w14:w="5103" w14:cap="sq" w14:cmpd="sng">
            <w14:solidFill>
              <w14:srgbClr w14:val="000000"/>
            </w14:solidFill>
            <w14:prstDash w14:val="solid"/>
            <w14:bevel/>
          </w14:textOutline>
        </w:rPr>
        <w:t>包人</w:t>
      </w:r>
    </w:p>
    <w:p>
      <w:pPr>
        <w:spacing w:before="147" w:line="221" w:lineRule="auto"/>
        <w:ind w:left="563"/>
        <w:outlineLvl w:val="3"/>
        <w:rPr>
          <w:rFonts w:ascii="宋体" w:hAnsi="宋体" w:eastAsia="宋体" w:cs="宋体"/>
          <w:sz w:val="28"/>
          <w:szCs w:val="28"/>
        </w:rPr>
      </w:pPr>
      <w:r>
        <w:rPr>
          <w:rFonts w:ascii="宋体" w:hAnsi="宋体" w:eastAsia="宋体" w:cs="宋体"/>
          <w:spacing w:val="-2"/>
          <w:sz w:val="28"/>
          <w:szCs w:val="28"/>
        </w:rPr>
        <w:t>2.</w:t>
      </w:r>
      <w:r>
        <w:rPr>
          <w:rFonts w:ascii="宋体" w:hAnsi="宋体" w:eastAsia="宋体" w:cs="宋体"/>
          <w:spacing w:val="-1"/>
          <w:sz w:val="28"/>
          <w:szCs w:val="28"/>
        </w:rPr>
        <w:t>1 许可或批准</w:t>
      </w:r>
    </w:p>
    <w:p>
      <w:pPr>
        <w:spacing w:before="331" w:line="359" w:lineRule="auto"/>
        <w:ind w:right="21" w:firstLine="564"/>
        <w:rPr>
          <w:rFonts w:ascii="宋体" w:hAnsi="宋体" w:eastAsia="宋体" w:cs="宋体"/>
          <w:sz w:val="28"/>
          <w:szCs w:val="28"/>
        </w:rPr>
      </w:pPr>
      <w:r>
        <w:rPr>
          <w:rFonts w:ascii="宋体" w:hAnsi="宋体" w:eastAsia="宋体" w:cs="宋体"/>
          <w:spacing w:val="-8"/>
          <w:sz w:val="28"/>
          <w:szCs w:val="28"/>
        </w:rPr>
        <w:t>发包人应遵守</w:t>
      </w:r>
      <w:r>
        <w:rPr>
          <w:rFonts w:ascii="宋体" w:hAnsi="宋体" w:eastAsia="宋体" w:cs="宋体"/>
          <w:spacing w:val="-4"/>
          <w:sz w:val="28"/>
          <w:szCs w:val="28"/>
        </w:rPr>
        <w:t>法律，并办理法律规定由其办理的许可、批准或备案，</w:t>
      </w:r>
      <w:r>
        <w:rPr>
          <w:rFonts w:ascii="宋体" w:hAnsi="宋体" w:eastAsia="宋体" w:cs="宋体"/>
          <w:sz w:val="28"/>
          <w:szCs w:val="28"/>
        </w:rPr>
        <w:t xml:space="preserve"> </w:t>
      </w:r>
      <w:r>
        <w:rPr>
          <w:rFonts w:ascii="宋体" w:hAnsi="宋体" w:eastAsia="宋体" w:cs="宋体"/>
          <w:spacing w:val="-1"/>
          <w:sz w:val="28"/>
          <w:szCs w:val="28"/>
        </w:rPr>
        <w:t>包括但不限于建设用</w:t>
      </w:r>
      <w:r>
        <w:rPr>
          <w:rFonts w:ascii="宋体" w:hAnsi="宋体" w:eastAsia="宋体" w:cs="宋体"/>
          <w:sz w:val="28"/>
          <w:szCs w:val="28"/>
        </w:rPr>
        <w:t xml:space="preserve">地规划许可证、建设工程规划许可证、建设工程施 </w:t>
      </w:r>
      <w:r>
        <w:rPr>
          <w:rFonts w:ascii="宋体" w:hAnsi="宋体" w:eastAsia="宋体" w:cs="宋体"/>
          <w:spacing w:val="-1"/>
          <w:sz w:val="28"/>
          <w:szCs w:val="28"/>
        </w:rPr>
        <w:t>工许可证、施工所需</w:t>
      </w:r>
      <w:r>
        <w:rPr>
          <w:rFonts w:ascii="宋体" w:hAnsi="宋体" w:eastAsia="宋体" w:cs="宋体"/>
          <w:sz w:val="28"/>
          <w:szCs w:val="28"/>
        </w:rPr>
        <w:t xml:space="preserve">临时用水、临时用电、中断道路交通、临时占用土 </w:t>
      </w:r>
      <w:r>
        <w:rPr>
          <w:rFonts w:ascii="宋体" w:hAnsi="宋体" w:eastAsia="宋体" w:cs="宋体"/>
          <w:spacing w:val="-1"/>
          <w:sz w:val="28"/>
          <w:szCs w:val="28"/>
        </w:rPr>
        <w:t>地等许可和批准。发</w:t>
      </w:r>
      <w:r>
        <w:rPr>
          <w:rFonts w:ascii="宋体" w:hAnsi="宋体" w:eastAsia="宋体" w:cs="宋体"/>
          <w:sz w:val="28"/>
          <w:szCs w:val="28"/>
        </w:rPr>
        <w:t xml:space="preserve">包人应协助承包人办理法律规定的有关施工证件和 </w:t>
      </w:r>
      <w:r>
        <w:rPr>
          <w:rFonts w:ascii="宋体" w:hAnsi="宋体" w:eastAsia="宋体" w:cs="宋体"/>
          <w:spacing w:val="-4"/>
          <w:sz w:val="28"/>
          <w:szCs w:val="28"/>
        </w:rPr>
        <w:t>批</w:t>
      </w:r>
      <w:r>
        <w:rPr>
          <w:rFonts w:ascii="宋体" w:hAnsi="宋体" w:eastAsia="宋体" w:cs="宋体"/>
          <w:spacing w:val="-3"/>
          <w:sz w:val="28"/>
          <w:szCs w:val="28"/>
        </w:rPr>
        <w:t>件</w:t>
      </w:r>
      <w:r>
        <w:rPr>
          <w:rFonts w:ascii="宋体" w:hAnsi="宋体" w:eastAsia="宋体" w:cs="宋体"/>
          <w:spacing w:val="-2"/>
          <w:sz w:val="28"/>
          <w:szCs w:val="28"/>
        </w:rPr>
        <w:t>。</w:t>
      </w:r>
    </w:p>
    <w:p>
      <w:pPr>
        <w:spacing w:before="2" w:line="367" w:lineRule="auto"/>
        <w:ind w:left="1" w:right="172" w:firstLine="581"/>
        <w:rPr>
          <w:rFonts w:ascii="宋体" w:hAnsi="宋体" w:eastAsia="宋体" w:cs="宋体"/>
          <w:sz w:val="28"/>
          <w:szCs w:val="28"/>
        </w:rPr>
      </w:pPr>
      <w:r>
        <w:rPr>
          <w:rFonts w:ascii="宋体" w:hAnsi="宋体" w:eastAsia="宋体" w:cs="宋体"/>
          <w:spacing w:val="-2"/>
          <w:sz w:val="28"/>
          <w:szCs w:val="28"/>
        </w:rPr>
        <w:t>因发包</w:t>
      </w:r>
      <w:r>
        <w:rPr>
          <w:rFonts w:ascii="宋体" w:hAnsi="宋体" w:eastAsia="宋体" w:cs="宋体"/>
          <w:spacing w:val="-1"/>
          <w:sz w:val="28"/>
          <w:szCs w:val="28"/>
        </w:rPr>
        <w:t>人原因未能及时办理完毕前述许可、批准或备案，由发包人</w:t>
      </w:r>
      <w:r>
        <w:rPr>
          <w:rFonts w:ascii="宋体" w:hAnsi="宋体" w:eastAsia="宋体" w:cs="宋体"/>
          <w:sz w:val="28"/>
          <w:szCs w:val="28"/>
        </w:rPr>
        <w:t xml:space="preserve"> </w:t>
      </w:r>
      <w:r>
        <w:rPr>
          <w:rFonts w:ascii="宋体" w:hAnsi="宋体" w:eastAsia="宋体" w:cs="宋体"/>
          <w:spacing w:val="-1"/>
          <w:sz w:val="28"/>
          <w:szCs w:val="28"/>
        </w:rPr>
        <w:t xml:space="preserve">承担由此增加的费用和 </w:t>
      </w:r>
      <w:r>
        <w:rPr>
          <w:rFonts w:ascii="宋体" w:hAnsi="宋体" w:eastAsia="宋体" w:cs="宋体"/>
          <w:sz w:val="28"/>
          <w:szCs w:val="28"/>
        </w:rPr>
        <w:t>(或) 延误的工期，并支付承包人合理的利润。</w:t>
      </w:r>
    </w:p>
    <w:p>
      <w:pPr>
        <w:spacing w:before="94" w:line="220" w:lineRule="auto"/>
        <w:ind w:left="563"/>
        <w:outlineLvl w:val="3"/>
        <w:rPr>
          <w:rFonts w:ascii="宋体" w:hAnsi="宋体" w:eastAsia="宋体" w:cs="宋体"/>
          <w:sz w:val="28"/>
          <w:szCs w:val="28"/>
        </w:rPr>
      </w:pPr>
      <w:r>
        <w:rPr>
          <w:rFonts w:ascii="宋体" w:hAnsi="宋体" w:eastAsia="宋体" w:cs="宋体"/>
          <w:spacing w:val="-2"/>
          <w:sz w:val="28"/>
          <w:szCs w:val="28"/>
        </w:rPr>
        <w:t>2.</w:t>
      </w:r>
      <w:r>
        <w:rPr>
          <w:rFonts w:ascii="宋体" w:hAnsi="宋体" w:eastAsia="宋体" w:cs="宋体"/>
          <w:spacing w:val="-1"/>
          <w:sz w:val="28"/>
          <w:szCs w:val="28"/>
        </w:rPr>
        <w:t>2 发包人代表</w:t>
      </w:r>
    </w:p>
    <w:p>
      <w:pPr>
        <w:spacing w:before="330" w:line="359" w:lineRule="auto"/>
        <w:ind w:right="21" w:firstLine="564"/>
        <w:rPr>
          <w:rFonts w:ascii="宋体" w:hAnsi="宋体" w:eastAsia="宋体" w:cs="宋体"/>
          <w:sz w:val="28"/>
          <w:szCs w:val="28"/>
        </w:rPr>
      </w:pPr>
      <w:r>
        <w:rPr>
          <w:rFonts w:ascii="宋体" w:hAnsi="宋体" w:eastAsia="宋体" w:cs="宋体"/>
          <w:spacing w:val="-1"/>
          <w:sz w:val="28"/>
          <w:szCs w:val="28"/>
        </w:rPr>
        <w:t>发包人应在专用合同条款中明确</w:t>
      </w:r>
      <w:r>
        <w:rPr>
          <w:rFonts w:ascii="宋体" w:hAnsi="宋体" w:eastAsia="宋体" w:cs="宋体"/>
          <w:sz w:val="28"/>
          <w:szCs w:val="28"/>
        </w:rPr>
        <w:t xml:space="preserve">其派驻施工现场的发包人代表的姓 </w:t>
      </w:r>
      <w:r>
        <w:rPr>
          <w:rFonts w:ascii="宋体" w:hAnsi="宋体" w:eastAsia="宋体" w:cs="宋体"/>
          <w:spacing w:val="-1"/>
          <w:sz w:val="28"/>
          <w:szCs w:val="28"/>
        </w:rPr>
        <w:t>名、职务、联系方式</w:t>
      </w:r>
      <w:r>
        <w:rPr>
          <w:rFonts w:ascii="宋体" w:hAnsi="宋体" w:eastAsia="宋体" w:cs="宋体"/>
          <w:sz w:val="28"/>
          <w:szCs w:val="28"/>
        </w:rPr>
        <w:t xml:space="preserve">及授权范围等事项。发包人代表在发包人的授权范 </w:t>
      </w:r>
      <w:r>
        <w:rPr>
          <w:rFonts w:ascii="宋体" w:hAnsi="宋体" w:eastAsia="宋体" w:cs="宋体"/>
          <w:spacing w:val="-1"/>
          <w:sz w:val="28"/>
          <w:szCs w:val="28"/>
        </w:rPr>
        <w:t>围内，负责处理合同</w:t>
      </w:r>
      <w:r>
        <w:rPr>
          <w:rFonts w:ascii="宋体" w:hAnsi="宋体" w:eastAsia="宋体" w:cs="宋体"/>
          <w:sz w:val="28"/>
          <w:szCs w:val="28"/>
        </w:rPr>
        <w:t xml:space="preserve">履行过程中与发包人有关的具体事宜。发包人代表 </w:t>
      </w:r>
      <w:r>
        <w:rPr>
          <w:rFonts w:ascii="宋体" w:hAnsi="宋体" w:eastAsia="宋体" w:cs="宋体"/>
          <w:spacing w:val="-8"/>
          <w:sz w:val="28"/>
          <w:szCs w:val="28"/>
        </w:rPr>
        <w:t>在授</w:t>
      </w:r>
      <w:r>
        <w:rPr>
          <w:rFonts w:ascii="宋体" w:hAnsi="宋体" w:eastAsia="宋体" w:cs="宋体"/>
          <w:spacing w:val="-7"/>
          <w:sz w:val="28"/>
          <w:szCs w:val="28"/>
        </w:rPr>
        <w:t>权</w:t>
      </w:r>
      <w:r>
        <w:rPr>
          <w:rFonts w:ascii="宋体" w:hAnsi="宋体" w:eastAsia="宋体" w:cs="宋体"/>
          <w:spacing w:val="-4"/>
          <w:sz w:val="28"/>
          <w:szCs w:val="28"/>
        </w:rPr>
        <w:t>范围内的行为由发包人承担法律责任。发包人更换发包人代表的，</w:t>
      </w:r>
      <w:r>
        <w:rPr>
          <w:rFonts w:ascii="宋体" w:hAnsi="宋体" w:eastAsia="宋体" w:cs="宋体"/>
          <w:sz w:val="28"/>
          <w:szCs w:val="28"/>
        </w:rPr>
        <w:t xml:space="preserve"> </w:t>
      </w:r>
      <w:r>
        <w:rPr>
          <w:rFonts w:ascii="宋体" w:hAnsi="宋体" w:eastAsia="宋体" w:cs="宋体"/>
          <w:spacing w:val="-1"/>
          <w:sz w:val="28"/>
          <w:szCs w:val="28"/>
        </w:rPr>
        <w:t>应提前7天书面通知</w:t>
      </w:r>
      <w:r>
        <w:rPr>
          <w:rFonts w:ascii="宋体" w:hAnsi="宋体" w:eastAsia="宋体" w:cs="宋体"/>
          <w:sz w:val="28"/>
          <w:szCs w:val="28"/>
        </w:rPr>
        <w:t>承包人。</w:t>
      </w:r>
    </w:p>
    <w:p>
      <w:pPr>
        <w:spacing w:before="2" w:line="239" w:lineRule="auto"/>
        <w:ind w:left="6" w:right="100" w:firstLine="558"/>
        <w:rPr>
          <w:rFonts w:ascii="宋体" w:hAnsi="宋体" w:eastAsia="宋体" w:cs="宋体"/>
          <w:sz w:val="28"/>
          <w:szCs w:val="28"/>
        </w:rPr>
      </w:pPr>
      <w:r>
        <w:rPr>
          <w:rFonts w:ascii="宋体" w:hAnsi="宋体" w:eastAsia="宋体" w:cs="宋体"/>
          <w:spacing w:val="2"/>
          <w:sz w:val="28"/>
          <w:szCs w:val="28"/>
        </w:rPr>
        <w:t>发包人代表不能按照合同约定履行其职责及义务，并导致合同无法</w:t>
      </w:r>
      <w:r>
        <w:rPr>
          <w:rFonts w:ascii="宋体" w:hAnsi="宋体" w:eastAsia="宋体" w:cs="宋体"/>
          <w:sz w:val="28"/>
          <w:szCs w:val="28"/>
        </w:rPr>
        <w:t xml:space="preserve"> </w:t>
      </w:r>
      <w:r>
        <w:rPr>
          <w:rFonts w:ascii="宋体" w:hAnsi="宋体" w:eastAsia="宋体" w:cs="宋体"/>
          <w:spacing w:val="-1"/>
          <w:sz w:val="28"/>
          <w:szCs w:val="28"/>
        </w:rPr>
        <w:t>继续正常履行的，承包人可以要求发</w:t>
      </w:r>
      <w:r>
        <w:rPr>
          <w:rFonts w:ascii="宋体" w:hAnsi="宋体" w:eastAsia="宋体" w:cs="宋体"/>
          <w:sz w:val="28"/>
          <w:szCs w:val="28"/>
        </w:rPr>
        <w:t>包人撤换发包人代表。</w:t>
      </w:r>
    </w:p>
    <w:p>
      <w:pPr>
        <w:spacing w:before="1" w:line="255" w:lineRule="auto"/>
        <w:ind w:left="1" w:right="100" w:firstLine="563"/>
        <w:rPr>
          <w:rFonts w:ascii="宋体" w:hAnsi="宋体" w:eastAsia="宋体" w:cs="宋体"/>
          <w:sz w:val="28"/>
          <w:szCs w:val="28"/>
        </w:rPr>
      </w:pPr>
      <w:r>
        <w:rPr>
          <w:rFonts w:ascii="宋体" w:hAnsi="宋体" w:eastAsia="宋体" w:cs="宋体"/>
          <w:spacing w:val="2"/>
          <w:sz w:val="28"/>
          <w:szCs w:val="28"/>
        </w:rPr>
        <w:t>不属于法定必须监理的工程，监理人的职权可以由发包人代表或发</w:t>
      </w:r>
      <w:r>
        <w:rPr>
          <w:rFonts w:ascii="宋体" w:hAnsi="宋体" w:eastAsia="宋体" w:cs="宋体"/>
          <w:sz w:val="28"/>
          <w:szCs w:val="28"/>
        </w:rPr>
        <w:t xml:space="preserve"> </w:t>
      </w:r>
      <w:r>
        <w:rPr>
          <w:rFonts w:ascii="宋体" w:hAnsi="宋体" w:eastAsia="宋体" w:cs="宋体"/>
          <w:spacing w:val="-1"/>
          <w:sz w:val="28"/>
          <w:szCs w:val="28"/>
        </w:rPr>
        <w:t>包人指定的其他人员行</w:t>
      </w:r>
      <w:r>
        <w:rPr>
          <w:rFonts w:ascii="宋体" w:hAnsi="宋体" w:eastAsia="宋体" w:cs="宋体"/>
          <w:sz w:val="28"/>
          <w:szCs w:val="28"/>
        </w:rPr>
        <w:t>使。</w:t>
      </w:r>
    </w:p>
    <w:p>
      <w:pPr>
        <w:spacing w:before="73" w:line="221" w:lineRule="auto"/>
        <w:ind w:left="563"/>
        <w:outlineLvl w:val="3"/>
        <w:rPr>
          <w:rFonts w:ascii="宋体" w:hAnsi="宋体" w:eastAsia="宋体" w:cs="宋体"/>
          <w:sz w:val="28"/>
          <w:szCs w:val="28"/>
        </w:rPr>
      </w:pPr>
      <w:r>
        <w:rPr>
          <w:rFonts w:ascii="宋体" w:hAnsi="宋体" w:eastAsia="宋体" w:cs="宋体"/>
          <w:spacing w:val="-2"/>
          <w:sz w:val="28"/>
          <w:szCs w:val="28"/>
        </w:rPr>
        <w:t>2.</w:t>
      </w:r>
      <w:r>
        <w:rPr>
          <w:rFonts w:ascii="宋体" w:hAnsi="宋体" w:eastAsia="宋体" w:cs="宋体"/>
          <w:spacing w:val="-1"/>
          <w:sz w:val="28"/>
          <w:szCs w:val="28"/>
        </w:rPr>
        <w:t>3 发包人人员</w:t>
      </w:r>
    </w:p>
    <w:p>
      <w:pPr>
        <w:spacing w:before="330" w:line="365" w:lineRule="auto"/>
        <w:ind w:left="1" w:firstLine="563"/>
        <w:rPr>
          <w:rFonts w:ascii="宋体" w:hAnsi="宋体" w:eastAsia="宋体" w:cs="宋体"/>
          <w:sz w:val="28"/>
          <w:szCs w:val="28"/>
        </w:rPr>
      </w:pPr>
      <w:r>
        <w:rPr>
          <w:rFonts w:ascii="宋体" w:hAnsi="宋体" w:eastAsia="宋体" w:cs="宋体"/>
          <w:spacing w:val="-6"/>
          <w:sz w:val="28"/>
          <w:szCs w:val="28"/>
        </w:rPr>
        <w:t>发</w:t>
      </w:r>
      <w:r>
        <w:rPr>
          <w:rFonts w:ascii="宋体" w:hAnsi="宋体" w:eastAsia="宋体" w:cs="宋体"/>
          <w:spacing w:val="-4"/>
          <w:sz w:val="28"/>
          <w:szCs w:val="28"/>
        </w:rPr>
        <w:t>包人应要求在施工现场的发包人人员遵守法律及有关安全、质量、</w:t>
      </w:r>
      <w:r>
        <w:rPr>
          <w:rFonts w:ascii="宋体" w:hAnsi="宋体" w:eastAsia="宋体" w:cs="宋体"/>
          <w:sz w:val="28"/>
          <w:szCs w:val="28"/>
        </w:rPr>
        <w:t xml:space="preserve"> </w:t>
      </w:r>
      <w:r>
        <w:rPr>
          <w:rFonts w:ascii="宋体" w:hAnsi="宋体" w:eastAsia="宋体" w:cs="宋体"/>
          <w:spacing w:val="-1"/>
          <w:sz w:val="28"/>
          <w:szCs w:val="28"/>
        </w:rPr>
        <w:t>环境保护、文明施工等规</w:t>
      </w:r>
      <w:r>
        <w:rPr>
          <w:rFonts w:ascii="宋体" w:hAnsi="宋体" w:eastAsia="宋体" w:cs="宋体"/>
          <w:sz w:val="28"/>
          <w:szCs w:val="28"/>
        </w:rPr>
        <w:t xml:space="preserve">定，并保障承包人免于承受因发包人人员未遵 </w:t>
      </w:r>
      <w:r>
        <w:rPr>
          <w:rFonts w:ascii="宋体" w:hAnsi="宋体" w:eastAsia="宋体" w:cs="宋体"/>
          <w:spacing w:val="-1"/>
          <w:sz w:val="28"/>
          <w:szCs w:val="28"/>
        </w:rPr>
        <w:t>守上述要求给承包人造</w:t>
      </w:r>
      <w:r>
        <w:rPr>
          <w:rFonts w:ascii="宋体" w:hAnsi="宋体" w:eastAsia="宋体" w:cs="宋体"/>
          <w:sz w:val="28"/>
          <w:szCs w:val="28"/>
        </w:rPr>
        <w:t>成的损失和责任。</w:t>
      </w:r>
    </w:p>
    <w:p>
      <w:pPr>
        <w:sectPr>
          <w:footerReference r:id="rId43" w:type="default"/>
          <w:pgSz w:w="11906" w:h="16839"/>
          <w:pgMar w:top="1402" w:right="1521" w:bottom="1156" w:left="1541" w:header="0" w:footer="996" w:gutter="0"/>
          <w:cols w:space="720" w:num="1"/>
        </w:sectPr>
      </w:pPr>
    </w:p>
    <w:p>
      <w:pPr>
        <w:spacing w:before="56" w:line="220" w:lineRule="auto"/>
        <w:ind w:left="646"/>
        <w:rPr>
          <w:rFonts w:ascii="宋体" w:hAnsi="宋体" w:eastAsia="宋体" w:cs="宋体"/>
          <w:sz w:val="28"/>
          <w:szCs w:val="28"/>
        </w:rPr>
      </w:pPr>
      <w:r>
        <w:rPr>
          <w:rFonts w:ascii="宋体" w:hAnsi="宋体" w:eastAsia="宋体" w:cs="宋体"/>
          <w:spacing w:val="-1"/>
          <w:sz w:val="28"/>
          <w:szCs w:val="28"/>
        </w:rPr>
        <w:t>发包人人员包括发包人代表及其他</w:t>
      </w:r>
      <w:r>
        <w:rPr>
          <w:rFonts w:ascii="宋体" w:hAnsi="宋体" w:eastAsia="宋体" w:cs="宋体"/>
          <w:sz w:val="28"/>
          <w:szCs w:val="28"/>
        </w:rPr>
        <w:t>由发包人派驻施工现场的人员。</w:t>
      </w:r>
    </w:p>
    <w:p>
      <w:pPr>
        <w:spacing w:before="330" w:line="221" w:lineRule="auto"/>
        <w:ind w:left="563"/>
        <w:outlineLvl w:val="3"/>
        <w:rPr>
          <w:rFonts w:ascii="宋体" w:hAnsi="宋体" w:eastAsia="宋体" w:cs="宋体"/>
          <w:sz w:val="28"/>
          <w:szCs w:val="28"/>
        </w:rPr>
      </w:pPr>
      <w:r>
        <w:rPr>
          <w:rFonts w:ascii="宋体" w:hAnsi="宋体" w:eastAsia="宋体" w:cs="宋体"/>
          <w:spacing w:val="-1"/>
          <w:sz w:val="28"/>
          <w:szCs w:val="28"/>
        </w:rPr>
        <w:t>2.4 施工现场、施工条</w:t>
      </w:r>
      <w:r>
        <w:rPr>
          <w:rFonts w:ascii="宋体" w:hAnsi="宋体" w:eastAsia="宋体" w:cs="宋体"/>
          <w:sz w:val="28"/>
          <w:szCs w:val="28"/>
        </w:rPr>
        <w:t>件和基础资料的提供</w:t>
      </w:r>
    </w:p>
    <w:p>
      <w:pPr>
        <w:spacing w:before="330" w:line="219" w:lineRule="auto"/>
        <w:ind w:left="563"/>
        <w:rPr>
          <w:rFonts w:ascii="宋体" w:hAnsi="宋体" w:eastAsia="宋体" w:cs="宋体"/>
          <w:sz w:val="28"/>
          <w:szCs w:val="28"/>
        </w:rPr>
      </w:pPr>
      <w:r>
        <w:rPr>
          <w:rFonts w:ascii="宋体" w:hAnsi="宋体" w:eastAsia="宋体" w:cs="宋体"/>
          <w:spacing w:val="-2"/>
          <w:sz w:val="28"/>
          <w:szCs w:val="28"/>
        </w:rPr>
        <w:t>2</w:t>
      </w:r>
      <w:r>
        <w:rPr>
          <w:rFonts w:ascii="宋体" w:hAnsi="宋体" w:eastAsia="宋体" w:cs="宋体"/>
          <w:spacing w:val="-1"/>
          <w:sz w:val="28"/>
          <w:szCs w:val="28"/>
        </w:rPr>
        <w:t>.4.1 提供施工现场</w:t>
      </w:r>
    </w:p>
    <w:p>
      <w:pPr>
        <w:spacing w:before="212" w:line="359" w:lineRule="auto"/>
        <w:ind w:left="3" w:right="76" w:firstLine="573"/>
        <w:rPr>
          <w:rFonts w:ascii="宋体" w:hAnsi="宋体" w:eastAsia="宋体" w:cs="宋体"/>
          <w:sz w:val="28"/>
          <w:szCs w:val="28"/>
        </w:rPr>
      </w:pPr>
      <w:r>
        <w:rPr>
          <w:rFonts w:ascii="宋体" w:hAnsi="宋体" w:eastAsia="宋体" w:cs="宋体"/>
          <w:spacing w:val="-5"/>
          <w:sz w:val="28"/>
          <w:szCs w:val="28"/>
        </w:rPr>
        <w:t>除</w:t>
      </w:r>
      <w:r>
        <w:rPr>
          <w:rFonts w:ascii="宋体" w:hAnsi="宋体" w:eastAsia="宋体" w:cs="宋体"/>
          <w:spacing w:val="-3"/>
          <w:sz w:val="28"/>
          <w:szCs w:val="28"/>
        </w:rPr>
        <w:t>专用合同条款另有约定外，发包人应最迟于开工日期7天前向承包</w:t>
      </w:r>
      <w:r>
        <w:rPr>
          <w:rFonts w:ascii="宋体" w:hAnsi="宋体" w:eastAsia="宋体" w:cs="宋体"/>
          <w:sz w:val="28"/>
          <w:szCs w:val="28"/>
        </w:rPr>
        <w:t xml:space="preserve"> </w:t>
      </w:r>
      <w:r>
        <w:rPr>
          <w:rFonts w:ascii="宋体" w:hAnsi="宋体" w:eastAsia="宋体" w:cs="宋体"/>
          <w:spacing w:val="-2"/>
          <w:sz w:val="28"/>
          <w:szCs w:val="28"/>
        </w:rPr>
        <w:t>人移交施工</w:t>
      </w:r>
      <w:r>
        <w:rPr>
          <w:rFonts w:ascii="宋体" w:hAnsi="宋体" w:eastAsia="宋体" w:cs="宋体"/>
          <w:spacing w:val="-1"/>
          <w:sz w:val="28"/>
          <w:szCs w:val="28"/>
        </w:rPr>
        <w:t>现场。</w:t>
      </w:r>
    </w:p>
    <w:p>
      <w:pPr>
        <w:spacing w:line="219" w:lineRule="auto"/>
        <w:ind w:left="563"/>
        <w:rPr>
          <w:rFonts w:ascii="宋体" w:hAnsi="宋体" w:eastAsia="宋体" w:cs="宋体"/>
          <w:sz w:val="28"/>
          <w:szCs w:val="28"/>
        </w:rPr>
      </w:pPr>
      <w:r>
        <w:rPr>
          <w:rFonts w:ascii="宋体" w:hAnsi="宋体" w:eastAsia="宋体" w:cs="宋体"/>
          <w:spacing w:val="-2"/>
          <w:sz w:val="28"/>
          <w:szCs w:val="28"/>
        </w:rPr>
        <w:t>2</w:t>
      </w:r>
      <w:r>
        <w:rPr>
          <w:rFonts w:ascii="宋体" w:hAnsi="宋体" w:eastAsia="宋体" w:cs="宋体"/>
          <w:spacing w:val="-1"/>
          <w:sz w:val="28"/>
          <w:szCs w:val="28"/>
        </w:rPr>
        <w:t>.4.2 提供施工条件</w:t>
      </w:r>
    </w:p>
    <w:p>
      <w:pPr>
        <w:spacing w:before="213" w:line="359" w:lineRule="auto"/>
        <w:ind w:left="1" w:firstLine="575"/>
        <w:rPr>
          <w:rFonts w:ascii="宋体" w:hAnsi="宋体" w:eastAsia="宋体" w:cs="宋体"/>
          <w:sz w:val="28"/>
          <w:szCs w:val="28"/>
        </w:rPr>
      </w:pPr>
      <w:r>
        <w:rPr>
          <w:rFonts w:ascii="宋体" w:hAnsi="宋体" w:eastAsia="宋体" w:cs="宋体"/>
          <w:spacing w:val="-10"/>
          <w:sz w:val="28"/>
          <w:szCs w:val="28"/>
        </w:rPr>
        <w:t>除</w:t>
      </w:r>
      <w:r>
        <w:rPr>
          <w:rFonts w:ascii="宋体" w:hAnsi="宋体" w:eastAsia="宋体" w:cs="宋体"/>
          <w:spacing w:val="-6"/>
          <w:sz w:val="28"/>
          <w:szCs w:val="28"/>
        </w:rPr>
        <w:t>专</w:t>
      </w:r>
      <w:r>
        <w:rPr>
          <w:rFonts w:ascii="宋体" w:hAnsi="宋体" w:eastAsia="宋体" w:cs="宋体"/>
          <w:spacing w:val="-5"/>
          <w:sz w:val="28"/>
          <w:szCs w:val="28"/>
        </w:rPr>
        <w:t>用合同条款另有约定外，发包人应负责提供施工所需要的条件，</w:t>
      </w:r>
      <w:r>
        <w:rPr>
          <w:rFonts w:ascii="宋体" w:hAnsi="宋体" w:eastAsia="宋体" w:cs="宋体"/>
          <w:sz w:val="28"/>
          <w:szCs w:val="28"/>
        </w:rPr>
        <w:t xml:space="preserve"> </w:t>
      </w:r>
      <w:r>
        <w:rPr>
          <w:rFonts w:ascii="宋体" w:hAnsi="宋体" w:eastAsia="宋体" w:cs="宋体"/>
          <w:spacing w:val="-4"/>
          <w:sz w:val="28"/>
          <w:szCs w:val="28"/>
        </w:rPr>
        <w:t>包</w:t>
      </w:r>
      <w:r>
        <w:rPr>
          <w:rFonts w:ascii="宋体" w:hAnsi="宋体" w:eastAsia="宋体" w:cs="宋体"/>
          <w:spacing w:val="-3"/>
          <w:sz w:val="28"/>
          <w:szCs w:val="28"/>
        </w:rPr>
        <w:t>括：</w:t>
      </w:r>
    </w:p>
    <w:p>
      <w:pPr>
        <w:spacing w:before="1" w:line="358" w:lineRule="auto"/>
        <w:ind w:right="78" w:firstLine="568"/>
        <w:rPr>
          <w:rFonts w:ascii="宋体" w:hAnsi="宋体" w:eastAsia="宋体" w:cs="宋体"/>
          <w:sz w:val="28"/>
          <w:szCs w:val="28"/>
        </w:rPr>
      </w:pPr>
      <w:r>
        <w:rPr>
          <w:rFonts w:ascii="宋体" w:hAnsi="宋体" w:eastAsia="宋体" w:cs="宋体"/>
          <w:spacing w:val="2"/>
          <w:sz w:val="28"/>
          <w:szCs w:val="28"/>
        </w:rPr>
        <w:t>(1) 将施工用水、电力、通讯线路等施工所必需</w:t>
      </w:r>
      <w:r>
        <w:rPr>
          <w:rFonts w:ascii="宋体" w:hAnsi="宋体" w:eastAsia="宋体" w:cs="宋体"/>
          <w:spacing w:val="1"/>
          <w:sz w:val="28"/>
          <w:szCs w:val="28"/>
        </w:rPr>
        <w:t>的条件接至施工现</w:t>
      </w:r>
      <w:r>
        <w:rPr>
          <w:rFonts w:ascii="宋体" w:hAnsi="宋体" w:eastAsia="宋体" w:cs="宋体"/>
          <w:sz w:val="28"/>
          <w:szCs w:val="28"/>
        </w:rPr>
        <w:t xml:space="preserve"> </w:t>
      </w:r>
      <w:r>
        <w:rPr>
          <w:rFonts w:ascii="宋体" w:hAnsi="宋体" w:eastAsia="宋体" w:cs="宋体"/>
          <w:spacing w:val="-4"/>
          <w:sz w:val="28"/>
          <w:szCs w:val="28"/>
        </w:rPr>
        <w:t>场</w:t>
      </w:r>
      <w:r>
        <w:rPr>
          <w:rFonts w:ascii="宋体" w:hAnsi="宋体" w:eastAsia="宋体" w:cs="宋体"/>
          <w:spacing w:val="-3"/>
          <w:sz w:val="28"/>
          <w:szCs w:val="28"/>
        </w:rPr>
        <w:t>内</w:t>
      </w:r>
      <w:r>
        <w:rPr>
          <w:rFonts w:ascii="宋体" w:hAnsi="宋体" w:eastAsia="宋体" w:cs="宋体"/>
          <w:spacing w:val="-2"/>
          <w:sz w:val="28"/>
          <w:szCs w:val="28"/>
        </w:rPr>
        <w:t>；</w:t>
      </w:r>
    </w:p>
    <w:p>
      <w:pPr>
        <w:spacing w:before="3" w:line="359" w:lineRule="auto"/>
        <w:ind w:right="292" w:firstLine="568"/>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4"/>
          <w:sz w:val="28"/>
          <w:szCs w:val="28"/>
        </w:rPr>
        <w:t>2) 保证向承包人提供正常施工所需要的进入施工现场的交通条</w:t>
      </w:r>
      <w:r>
        <w:rPr>
          <w:rFonts w:ascii="宋体" w:hAnsi="宋体" w:eastAsia="宋体" w:cs="宋体"/>
          <w:sz w:val="28"/>
          <w:szCs w:val="28"/>
        </w:rPr>
        <w:t xml:space="preserve"> </w:t>
      </w:r>
      <w:r>
        <w:rPr>
          <w:rFonts w:ascii="宋体" w:hAnsi="宋体" w:eastAsia="宋体" w:cs="宋体"/>
          <w:spacing w:val="-5"/>
          <w:sz w:val="28"/>
          <w:szCs w:val="28"/>
        </w:rPr>
        <w:t>件</w:t>
      </w:r>
      <w:r>
        <w:rPr>
          <w:rFonts w:ascii="宋体" w:hAnsi="宋体" w:eastAsia="宋体" w:cs="宋体"/>
          <w:spacing w:val="-4"/>
          <w:sz w:val="28"/>
          <w:szCs w:val="28"/>
        </w:rPr>
        <w:t>；</w:t>
      </w:r>
    </w:p>
    <w:p>
      <w:pPr>
        <w:spacing w:before="2" w:line="358" w:lineRule="auto"/>
        <w:ind w:left="4" w:right="76" w:firstLine="563"/>
        <w:rPr>
          <w:rFonts w:ascii="宋体" w:hAnsi="宋体" w:eastAsia="宋体" w:cs="宋体"/>
          <w:sz w:val="28"/>
          <w:szCs w:val="28"/>
        </w:rPr>
      </w:pPr>
      <w:r>
        <w:rPr>
          <w:rFonts w:ascii="宋体" w:hAnsi="宋体" w:eastAsia="宋体" w:cs="宋体"/>
          <w:spacing w:val="2"/>
          <w:sz w:val="28"/>
          <w:szCs w:val="28"/>
        </w:rPr>
        <w:t>(3) 协调处理施工现场周围地下管线和邻近建筑物、构筑物</w:t>
      </w:r>
      <w:r>
        <w:rPr>
          <w:rFonts w:ascii="宋体" w:hAnsi="宋体" w:eastAsia="宋体" w:cs="宋体"/>
          <w:spacing w:val="1"/>
          <w:sz w:val="28"/>
          <w:szCs w:val="28"/>
        </w:rPr>
        <w:t>、</w:t>
      </w:r>
      <w:r>
        <w:rPr>
          <w:rFonts w:ascii="宋体" w:hAnsi="宋体" w:eastAsia="宋体" w:cs="宋体"/>
          <w:sz w:val="28"/>
          <w:szCs w:val="28"/>
        </w:rPr>
        <w:t xml:space="preserve">古树 </w:t>
      </w:r>
      <w:r>
        <w:rPr>
          <w:rFonts w:ascii="宋体" w:hAnsi="宋体" w:eastAsia="宋体" w:cs="宋体"/>
          <w:spacing w:val="-1"/>
          <w:sz w:val="28"/>
          <w:szCs w:val="28"/>
        </w:rPr>
        <w:t>名木的保护工作，并承担相关费用</w:t>
      </w:r>
      <w:r>
        <w:rPr>
          <w:rFonts w:ascii="宋体" w:hAnsi="宋体" w:eastAsia="宋体" w:cs="宋体"/>
          <w:sz w:val="28"/>
          <w:szCs w:val="28"/>
        </w:rPr>
        <w:t>；</w:t>
      </w:r>
    </w:p>
    <w:p>
      <w:pPr>
        <w:spacing w:line="219" w:lineRule="auto"/>
        <w:ind w:left="568"/>
        <w:rPr>
          <w:rFonts w:ascii="宋体" w:hAnsi="宋体" w:eastAsia="宋体" w:cs="宋体"/>
          <w:sz w:val="28"/>
          <w:szCs w:val="28"/>
        </w:rPr>
      </w:pPr>
      <w:r>
        <w:rPr>
          <w:rFonts w:ascii="宋体" w:hAnsi="宋体" w:eastAsia="宋体" w:cs="宋体"/>
          <w:spacing w:val="8"/>
          <w:sz w:val="28"/>
          <w:szCs w:val="28"/>
        </w:rPr>
        <w:t xml:space="preserve">(4) </w:t>
      </w:r>
      <w:r>
        <w:rPr>
          <w:rFonts w:ascii="宋体" w:hAnsi="宋体" w:eastAsia="宋体" w:cs="宋体"/>
          <w:spacing w:val="5"/>
          <w:sz w:val="28"/>
          <w:szCs w:val="28"/>
        </w:rPr>
        <w:t>按</w:t>
      </w:r>
      <w:r>
        <w:rPr>
          <w:rFonts w:ascii="宋体" w:hAnsi="宋体" w:eastAsia="宋体" w:cs="宋体"/>
          <w:spacing w:val="4"/>
          <w:sz w:val="28"/>
          <w:szCs w:val="28"/>
        </w:rPr>
        <w:t>照专用合同条款约定应提供的其他设施和条件。</w:t>
      </w:r>
    </w:p>
    <w:p>
      <w:pPr>
        <w:spacing w:before="213" w:line="219" w:lineRule="auto"/>
        <w:ind w:left="563"/>
        <w:rPr>
          <w:rFonts w:ascii="宋体" w:hAnsi="宋体" w:eastAsia="宋体" w:cs="宋体"/>
          <w:sz w:val="28"/>
          <w:szCs w:val="28"/>
        </w:rPr>
      </w:pPr>
      <w:r>
        <w:rPr>
          <w:rFonts w:ascii="宋体" w:hAnsi="宋体" w:eastAsia="宋体" w:cs="宋体"/>
          <w:spacing w:val="-2"/>
          <w:sz w:val="28"/>
          <w:szCs w:val="28"/>
        </w:rPr>
        <w:t>2</w:t>
      </w:r>
      <w:r>
        <w:rPr>
          <w:rFonts w:ascii="宋体" w:hAnsi="宋体" w:eastAsia="宋体" w:cs="宋体"/>
          <w:spacing w:val="-1"/>
          <w:sz w:val="28"/>
          <w:szCs w:val="28"/>
        </w:rPr>
        <w:t>.4.3 提供基础资料</w:t>
      </w:r>
    </w:p>
    <w:p>
      <w:pPr>
        <w:spacing w:before="213" w:line="359" w:lineRule="auto"/>
        <w:ind w:left="1" w:right="150" w:firstLine="563"/>
        <w:rPr>
          <w:rFonts w:ascii="宋体" w:hAnsi="宋体" w:eastAsia="宋体" w:cs="宋体"/>
          <w:sz w:val="28"/>
          <w:szCs w:val="28"/>
        </w:rPr>
      </w:pPr>
      <w:r>
        <w:rPr>
          <w:rFonts w:ascii="宋体" w:hAnsi="宋体" w:eastAsia="宋体" w:cs="宋体"/>
          <w:spacing w:val="-1"/>
          <w:sz w:val="28"/>
          <w:szCs w:val="28"/>
        </w:rPr>
        <w:t>发包人应当在移交施工现场前向</w:t>
      </w:r>
      <w:r>
        <w:rPr>
          <w:rFonts w:ascii="宋体" w:hAnsi="宋体" w:eastAsia="宋体" w:cs="宋体"/>
          <w:sz w:val="28"/>
          <w:szCs w:val="28"/>
        </w:rPr>
        <w:t xml:space="preserve">承包人提供施工现场及工程施工所 </w:t>
      </w:r>
      <w:r>
        <w:rPr>
          <w:rFonts w:ascii="宋体" w:hAnsi="宋体" w:eastAsia="宋体" w:cs="宋体"/>
          <w:spacing w:val="-1"/>
          <w:sz w:val="28"/>
          <w:szCs w:val="28"/>
        </w:rPr>
        <w:t>必需的毗邻区域内供水、</w:t>
      </w:r>
      <w:r>
        <w:rPr>
          <w:rFonts w:ascii="宋体" w:hAnsi="宋体" w:eastAsia="宋体" w:cs="宋体"/>
          <w:sz w:val="28"/>
          <w:szCs w:val="28"/>
        </w:rPr>
        <w:t xml:space="preserve">排水、供电、供气、供热、通信、广播电视等 </w:t>
      </w:r>
      <w:r>
        <w:rPr>
          <w:rFonts w:ascii="宋体" w:hAnsi="宋体" w:eastAsia="宋体" w:cs="宋体"/>
          <w:spacing w:val="-1"/>
          <w:sz w:val="28"/>
          <w:szCs w:val="28"/>
        </w:rPr>
        <w:t>地下管线资料，气象和水</w:t>
      </w:r>
      <w:r>
        <w:rPr>
          <w:rFonts w:ascii="宋体" w:hAnsi="宋体" w:eastAsia="宋体" w:cs="宋体"/>
          <w:sz w:val="28"/>
          <w:szCs w:val="28"/>
        </w:rPr>
        <w:t xml:space="preserve">文观测资料，地质勘察资料，相邻建筑物、构 </w:t>
      </w:r>
      <w:r>
        <w:rPr>
          <w:rFonts w:ascii="宋体" w:hAnsi="宋体" w:eastAsia="宋体" w:cs="宋体"/>
          <w:spacing w:val="-1"/>
          <w:sz w:val="28"/>
          <w:szCs w:val="28"/>
        </w:rPr>
        <w:t>筑物和地下工程等有关基</w:t>
      </w:r>
      <w:r>
        <w:rPr>
          <w:rFonts w:ascii="宋体" w:hAnsi="宋体" w:eastAsia="宋体" w:cs="宋体"/>
          <w:sz w:val="28"/>
          <w:szCs w:val="28"/>
        </w:rPr>
        <w:t xml:space="preserve">础资料，并对所提供资料的真实性、准确性和 </w:t>
      </w:r>
      <w:r>
        <w:rPr>
          <w:rFonts w:ascii="宋体" w:hAnsi="宋体" w:eastAsia="宋体" w:cs="宋体"/>
          <w:spacing w:val="-2"/>
          <w:sz w:val="28"/>
          <w:szCs w:val="28"/>
        </w:rPr>
        <w:t>完整性负</w:t>
      </w:r>
      <w:r>
        <w:rPr>
          <w:rFonts w:ascii="宋体" w:hAnsi="宋体" w:eastAsia="宋体" w:cs="宋体"/>
          <w:spacing w:val="-1"/>
          <w:sz w:val="28"/>
          <w:szCs w:val="28"/>
        </w:rPr>
        <w:t>责。</w:t>
      </w:r>
    </w:p>
    <w:p>
      <w:pPr>
        <w:spacing w:before="1" w:line="359" w:lineRule="auto"/>
        <w:ind w:left="1" w:right="150" w:firstLine="561"/>
        <w:rPr>
          <w:rFonts w:ascii="宋体" w:hAnsi="宋体" w:eastAsia="宋体" w:cs="宋体"/>
          <w:sz w:val="28"/>
          <w:szCs w:val="28"/>
        </w:rPr>
      </w:pPr>
      <w:r>
        <w:rPr>
          <w:rFonts w:ascii="宋体" w:hAnsi="宋体" w:eastAsia="宋体" w:cs="宋体"/>
          <w:spacing w:val="-1"/>
          <w:sz w:val="28"/>
          <w:szCs w:val="28"/>
        </w:rPr>
        <w:t>按照法律规定确需在开工后</w:t>
      </w:r>
      <w:r>
        <w:rPr>
          <w:rFonts w:ascii="宋体" w:hAnsi="宋体" w:eastAsia="宋体" w:cs="宋体"/>
          <w:sz w:val="28"/>
          <w:szCs w:val="28"/>
        </w:rPr>
        <w:t xml:space="preserve">方能提供的基础资料，发包人应尽其努 </w:t>
      </w:r>
      <w:r>
        <w:rPr>
          <w:rFonts w:ascii="宋体" w:hAnsi="宋体" w:eastAsia="宋体" w:cs="宋体"/>
          <w:spacing w:val="-1"/>
          <w:sz w:val="28"/>
          <w:szCs w:val="28"/>
        </w:rPr>
        <w:t>力及时地在相应工程施工</w:t>
      </w:r>
      <w:r>
        <w:rPr>
          <w:rFonts w:ascii="宋体" w:hAnsi="宋体" w:eastAsia="宋体" w:cs="宋体"/>
          <w:sz w:val="28"/>
          <w:szCs w:val="28"/>
        </w:rPr>
        <w:t xml:space="preserve">前的合理期限内提供，合理期限应以不影响承 </w:t>
      </w:r>
      <w:r>
        <w:rPr>
          <w:rFonts w:ascii="宋体" w:hAnsi="宋体" w:eastAsia="宋体" w:cs="宋体"/>
          <w:spacing w:val="-2"/>
          <w:sz w:val="28"/>
          <w:szCs w:val="28"/>
        </w:rPr>
        <w:t>包</w:t>
      </w:r>
      <w:r>
        <w:rPr>
          <w:rFonts w:ascii="宋体" w:hAnsi="宋体" w:eastAsia="宋体" w:cs="宋体"/>
          <w:spacing w:val="-1"/>
          <w:sz w:val="28"/>
          <w:szCs w:val="28"/>
        </w:rPr>
        <w:t>人的正常施工为限。</w:t>
      </w:r>
    </w:p>
    <w:p>
      <w:pPr>
        <w:spacing w:before="1" w:line="219" w:lineRule="auto"/>
        <w:ind w:left="563"/>
        <w:rPr>
          <w:rFonts w:ascii="宋体" w:hAnsi="宋体" w:eastAsia="宋体" w:cs="宋体"/>
          <w:sz w:val="28"/>
          <w:szCs w:val="28"/>
        </w:rPr>
      </w:pPr>
      <w:r>
        <w:rPr>
          <w:rFonts w:ascii="宋体" w:hAnsi="宋体" w:eastAsia="宋体" w:cs="宋体"/>
          <w:spacing w:val="-2"/>
          <w:sz w:val="28"/>
          <w:szCs w:val="28"/>
        </w:rPr>
        <w:t>2</w:t>
      </w:r>
      <w:r>
        <w:rPr>
          <w:rFonts w:ascii="宋体" w:hAnsi="宋体" w:eastAsia="宋体" w:cs="宋体"/>
          <w:spacing w:val="-1"/>
          <w:sz w:val="28"/>
          <w:szCs w:val="28"/>
        </w:rPr>
        <w:t>.4.4 逾期提供的责任</w:t>
      </w:r>
    </w:p>
    <w:p>
      <w:pPr>
        <w:sectPr>
          <w:footerReference r:id="rId44" w:type="default"/>
          <w:pgSz w:w="11906" w:h="16839"/>
          <w:pgMar w:top="1402" w:right="1543" w:bottom="1156" w:left="1541" w:header="0" w:footer="996" w:gutter="0"/>
          <w:cols w:space="720" w:num="1"/>
        </w:sectPr>
      </w:pPr>
    </w:p>
    <w:p>
      <w:pPr>
        <w:spacing w:before="56" w:line="368" w:lineRule="auto"/>
        <w:ind w:right="147" w:firstLine="582"/>
        <w:rPr>
          <w:rFonts w:ascii="宋体" w:hAnsi="宋体" w:eastAsia="宋体" w:cs="宋体"/>
          <w:sz w:val="28"/>
          <w:szCs w:val="28"/>
        </w:rPr>
      </w:pPr>
      <w:r>
        <w:rPr>
          <w:rFonts w:ascii="宋体" w:hAnsi="宋体" w:eastAsia="宋体" w:cs="宋体"/>
          <w:spacing w:val="-2"/>
          <w:sz w:val="28"/>
          <w:szCs w:val="28"/>
        </w:rPr>
        <w:t>因发包</w:t>
      </w:r>
      <w:r>
        <w:rPr>
          <w:rFonts w:ascii="宋体" w:hAnsi="宋体" w:eastAsia="宋体" w:cs="宋体"/>
          <w:spacing w:val="-1"/>
          <w:sz w:val="28"/>
          <w:szCs w:val="28"/>
        </w:rPr>
        <w:t>人原因未能按合同约定及时向承包人提供施工现场、施工条</w:t>
      </w:r>
      <w:r>
        <w:rPr>
          <w:rFonts w:ascii="宋体" w:hAnsi="宋体" w:eastAsia="宋体" w:cs="宋体"/>
          <w:sz w:val="28"/>
          <w:szCs w:val="28"/>
        </w:rPr>
        <w:t xml:space="preserve"> </w:t>
      </w:r>
      <w:r>
        <w:rPr>
          <w:rFonts w:ascii="宋体" w:hAnsi="宋体" w:eastAsia="宋体" w:cs="宋体"/>
          <w:spacing w:val="-1"/>
          <w:sz w:val="28"/>
          <w:szCs w:val="28"/>
        </w:rPr>
        <w:t>件、基础资料的，由发</w:t>
      </w:r>
      <w:r>
        <w:rPr>
          <w:rFonts w:ascii="宋体" w:hAnsi="宋体" w:eastAsia="宋体" w:cs="宋体"/>
          <w:sz w:val="28"/>
          <w:szCs w:val="28"/>
        </w:rPr>
        <w:t>包人承担由此增加的费用和 (或) 延误的工期。</w:t>
      </w:r>
    </w:p>
    <w:p>
      <w:pPr>
        <w:spacing w:before="93" w:line="220" w:lineRule="auto"/>
        <w:ind w:left="563"/>
        <w:outlineLvl w:val="3"/>
        <w:rPr>
          <w:rFonts w:ascii="宋体" w:hAnsi="宋体" w:eastAsia="宋体" w:cs="宋体"/>
          <w:sz w:val="28"/>
          <w:szCs w:val="28"/>
        </w:rPr>
      </w:pPr>
      <w:r>
        <w:rPr>
          <w:rFonts w:ascii="宋体" w:hAnsi="宋体" w:eastAsia="宋体" w:cs="宋体"/>
          <w:spacing w:val="-1"/>
          <w:sz w:val="28"/>
          <w:szCs w:val="28"/>
        </w:rPr>
        <w:t>2.5 资金来源证明及</w:t>
      </w:r>
      <w:r>
        <w:rPr>
          <w:rFonts w:ascii="宋体" w:hAnsi="宋体" w:eastAsia="宋体" w:cs="宋体"/>
          <w:sz w:val="28"/>
          <w:szCs w:val="28"/>
        </w:rPr>
        <w:t>支付担保</w:t>
      </w:r>
    </w:p>
    <w:p>
      <w:pPr>
        <w:spacing w:before="332" w:line="359" w:lineRule="auto"/>
        <w:ind w:left="2" w:right="73" w:firstLine="574"/>
        <w:rPr>
          <w:rFonts w:ascii="宋体" w:hAnsi="宋体" w:eastAsia="宋体" w:cs="宋体"/>
          <w:sz w:val="28"/>
          <w:szCs w:val="28"/>
        </w:rPr>
      </w:pPr>
      <w:r>
        <w:rPr>
          <w:rFonts w:ascii="宋体" w:hAnsi="宋体" w:eastAsia="宋体" w:cs="宋体"/>
          <w:spacing w:val="-1"/>
          <w:sz w:val="28"/>
          <w:szCs w:val="28"/>
        </w:rPr>
        <w:t>除专用合同条款另有约定外，发包人应在收到承包人要求提</w:t>
      </w:r>
      <w:r>
        <w:rPr>
          <w:rFonts w:ascii="宋体" w:hAnsi="宋体" w:eastAsia="宋体" w:cs="宋体"/>
          <w:sz w:val="28"/>
          <w:szCs w:val="28"/>
        </w:rPr>
        <w:t xml:space="preserve">供资金 </w:t>
      </w:r>
      <w:r>
        <w:rPr>
          <w:rFonts w:ascii="宋体" w:hAnsi="宋体" w:eastAsia="宋体" w:cs="宋体"/>
          <w:spacing w:val="-4"/>
          <w:sz w:val="28"/>
          <w:szCs w:val="28"/>
        </w:rPr>
        <w:t>来源证明的</w:t>
      </w:r>
      <w:r>
        <w:rPr>
          <w:rFonts w:ascii="宋体" w:hAnsi="宋体" w:eastAsia="宋体" w:cs="宋体"/>
          <w:spacing w:val="-3"/>
          <w:sz w:val="28"/>
          <w:szCs w:val="28"/>
        </w:rPr>
        <w:t>书</w:t>
      </w:r>
      <w:r>
        <w:rPr>
          <w:rFonts w:ascii="宋体" w:hAnsi="宋体" w:eastAsia="宋体" w:cs="宋体"/>
          <w:spacing w:val="-2"/>
          <w:sz w:val="28"/>
          <w:szCs w:val="28"/>
        </w:rPr>
        <w:t>面通知后28 天内，向承包人提供能够按照合同约定支付合</w:t>
      </w:r>
      <w:r>
        <w:rPr>
          <w:rFonts w:ascii="宋体" w:hAnsi="宋体" w:eastAsia="宋体" w:cs="宋体"/>
          <w:sz w:val="28"/>
          <w:szCs w:val="28"/>
        </w:rPr>
        <w:t xml:space="preserve"> </w:t>
      </w:r>
      <w:r>
        <w:rPr>
          <w:rFonts w:ascii="宋体" w:hAnsi="宋体" w:eastAsia="宋体" w:cs="宋体"/>
          <w:spacing w:val="-1"/>
          <w:sz w:val="28"/>
          <w:szCs w:val="28"/>
        </w:rPr>
        <w:t>同价款的相应资金来源证明</w:t>
      </w:r>
      <w:r>
        <w:rPr>
          <w:rFonts w:ascii="宋体" w:hAnsi="宋体" w:eastAsia="宋体" w:cs="宋体"/>
          <w:sz w:val="28"/>
          <w:szCs w:val="28"/>
        </w:rPr>
        <w:t>。</w:t>
      </w:r>
    </w:p>
    <w:p>
      <w:pPr>
        <w:spacing w:line="365" w:lineRule="auto"/>
        <w:ind w:left="5" w:right="147" w:firstLine="571"/>
        <w:rPr>
          <w:rFonts w:ascii="宋体" w:hAnsi="宋体" w:eastAsia="宋体" w:cs="宋体"/>
          <w:sz w:val="28"/>
          <w:szCs w:val="28"/>
        </w:rPr>
      </w:pPr>
      <w:r>
        <w:rPr>
          <w:rFonts w:ascii="宋体" w:hAnsi="宋体" w:eastAsia="宋体" w:cs="宋体"/>
          <w:spacing w:val="-1"/>
          <w:sz w:val="28"/>
          <w:szCs w:val="28"/>
        </w:rPr>
        <w:t>除专用合同条款另有约定外，发包人要求承包人提供履约担</w:t>
      </w:r>
      <w:r>
        <w:rPr>
          <w:rFonts w:ascii="宋体" w:hAnsi="宋体" w:eastAsia="宋体" w:cs="宋体"/>
          <w:sz w:val="28"/>
          <w:szCs w:val="28"/>
        </w:rPr>
        <w:t xml:space="preserve">保的， </w:t>
      </w:r>
      <w:r>
        <w:rPr>
          <w:rFonts w:ascii="宋体" w:hAnsi="宋体" w:eastAsia="宋体" w:cs="宋体"/>
          <w:spacing w:val="-1"/>
          <w:sz w:val="28"/>
          <w:szCs w:val="28"/>
        </w:rPr>
        <w:t>发包人应当向承包人提供支付担保</w:t>
      </w:r>
      <w:r>
        <w:rPr>
          <w:rFonts w:ascii="宋体" w:hAnsi="宋体" w:eastAsia="宋体" w:cs="宋体"/>
          <w:sz w:val="28"/>
          <w:szCs w:val="28"/>
        </w:rPr>
        <w:t xml:space="preserve">。支付担保可以采用银行保函或担保 </w:t>
      </w:r>
      <w:r>
        <w:rPr>
          <w:rFonts w:ascii="宋体" w:hAnsi="宋体" w:eastAsia="宋体" w:cs="宋体"/>
          <w:spacing w:val="-1"/>
          <w:sz w:val="28"/>
          <w:szCs w:val="28"/>
        </w:rPr>
        <w:t>公司担保等形式，具体由合同当</w:t>
      </w:r>
      <w:r>
        <w:rPr>
          <w:rFonts w:ascii="宋体" w:hAnsi="宋体" w:eastAsia="宋体" w:cs="宋体"/>
          <w:sz w:val="28"/>
          <w:szCs w:val="28"/>
        </w:rPr>
        <w:t>事人在专用合同条款中约定。</w:t>
      </w:r>
    </w:p>
    <w:p>
      <w:pPr>
        <w:spacing w:before="92" w:line="219" w:lineRule="auto"/>
        <w:ind w:left="563"/>
        <w:outlineLvl w:val="3"/>
        <w:rPr>
          <w:rFonts w:ascii="宋体" w:hAnsi="宋体" w:eastAsia="宋体" w:cs="宋体"/>
          <w:sz w:val="28"/>
          <w:szCs w:val="28"/>
        </w:rPr>
      </w:pPr>
      <w:r>
        <w:rPr>
          <w:rFonts w:ascii="宋体" w:hAnsi="宋体" w:eastAsia="宋体" w:cs="宋体"/>
          <w:spacing w:val="-2"/>
          <w:sz w:val="28"/>
          <w:szCs w:val="28"/>
        </w:rPr>
        <w:t>2</w:t>
      </w:r>
      <w:r>
        <w:rPr>
          <w:rFonts w:ascii="宋体" w:hAnsi="宋体" w:eastAsia="宋体" w:cs="宋体"/>
          <w:spacing w:val="-1"/>
          <w:sz w:val="28"/>
          <w:szCs w:val="28"/>
        </w:rPr>
        <w:t>.6 支付合同价款</w:t>
      </w:r>
    </w:p>
    <w:p>
      <w:pPr>
        <w:spacing w:before="330" w:line="219" w:lineRule="auto"/>
        <w:ind w:left="564"/>
        <w:rPr>
          <w:rFonts w:ascii="宋体" w:hAnsi="宋体" w:eastAsia="宋体" w:cs="宋体"/>
          <w:sz w:val="28"/>
          <w:szCs w:val="28"/>
        </w:rPr>
      </w:pPr>
      <w:r>
        <w:rPr>
          <w:rFonts w:ascii="宋体" w:hAnsi="宋体" w:eastAsia="宋体" w:cs="宋体"/>
          <w:spacing w:val="-1"/>
          <w:sz w:val="28"/>
          <w:szCs w:val="28"/>
        </w:rPr>
        <w:t>发包人应按合同约定向承包人及时支</w:t>
      </w:r>
      <w:r>
        <w:rPr>
          <w:rFonts w:ascii="宋体" w:hAnsi="宋体" w:eastAsia="宋体" w:cs="宋体"/>
          <w:sz w:val="28"/>
          <w:szCs w:val="28"/>
        </w:rPr>
        <w:t>付合同价款。</w:t>
      </w:r>
    </w:p>
    <w:p>
      <w:pPr>
        <w:spacing w:line="243" w:lineRule="auto"/>
        <w:rPr>
          <w:rFonts w:ascii="Arial"/>
          <w:sz w:val="21"/>
        </w:rPr>
      </w:pPr>
    </w:p>
    <w:p>
      <w:pPr>
        <w:spacing w:before="91" w:line="220" w:lineRule="auto"/>
        <w:ind w:left="563"/>
        <w:outlineLvl w:val="3"/>
        <w:rPr>
          <w:rFonts w:ascii="宋体" w:hAnsi="宋体" w:eastAsia="宋体" w:cs="宋体"/>
          <w:sz w:val="28"/>
          <w:szCs w:val="28"/>
        </w:rPr>
      </w:pPr>
      <w:r>
        <w:rPr>
          <w:rFonts w:ascii="宋体" w:hAnsi="宋体" w:eastAsia="宋体" w:cs="宋体"/>
          <w:spacing w:val="-2"/>
          <w:sz w:val="28"/>
          <w:szCs w:val="28"/>
        </w:rPr>
        <w:t>2</w:t>
      </w:r>
      <w:r>
        <w:rPr>
          <w:rFonts w:ascii="宋体" w:hAnsi="宋体" w:eastAsia="宋体" w:cs="宋体"/>
          <w:spacing w:val="-1"/>
          <w:sz w:val="28"/>
          <w:szCs w:val="28"/>
        </w:rPr>
        <w:t>.7 组织竣工验收</w:t>
      </w:r>
    </w:p>
    <w:p>
      <w:pPr>
        <w:spacing w:before="331" w:line="220" w:lineRule="auto"/>
        <w:ind w:left="564"/>
        <w:rPr>
          <w:rFonts w:ascii="宋体" w:hAnsi="宋体" w:eastAsia="宋体" w:cs="宋体"/>
          <w:sz w:val="28"/>
          <w:szCs w:val="28"/>
        </w:rPr>
      </w:pPr>
      <w:r>
        <w:rPr>
          <w:rFonts w:ascii="宋体" w:hAnsi="宋体" w:eastAsia="宋体" w:cs="宋体"/>
          <w:spacing w:val="-1"/>
          <w:sz w:val="28"/>
          <w:szCs w:val="28"/>
        </w:rPr>
        <w:t>发包人应按合同约定及时组织竣</w:t>
      </w:r>
      <w:r>
        <w:rPr>
          <w:rFonts w:ascii="宋体" w:hAnsi="宋体" w:eastAsia="宋体" w:cs="宋体"/>
          <w:sz w:val="28"/>
          <w:szCs w:val="28"/>
        </w:rPr>
        <w:t>工验收。</w:t>
      </w:r>
    </w:p>
    <w:p>
      <w:pPr>
        <w:spacing w:before="328" w:line="221" w:lineRule="auto"/>
        <w:ind w:left="563"/>
        <w:outlineLvl w:val="3"/>
        <w:rPr>
          <w:rFonts w:ascii="宋体" w:hAnsi="宋体" w:eastAsia="宋体" w:cs="宋体"/>
          <w:sz w:val="28"/>
          <w:szCs w:val="28"/>
        </w:rPr>
      </w:pPr>
      <w:r>
        <w:rPr>
          <w:rFonts w:ascii="宋体" w:hAnsi="宋体" w:eastAsia="宋体" w:cs="宋体"/>
          <w:spacing w:val="-1"/>
          <w:sz w:val="28"/>
          <w:szCs w:val="28"/>
        </w:rPr>
        <w:t>2.8 现场统一管理协</w:t>
      </w:r>
      <w:r>
        <w:rPr>
          <w:rFonts w:ascii="宋体" w:hAnsi="宋体" w:eastAsia="宋体" w:cs="宋体"/>
          <w:sz w:val="28"/>
          <w:szCs w:val="28"/>
        </w:rPr>
        <w:t>议</w:t>
      </w:r>
    </w:p>
    <w:p>
      <w:pPr>
        <w:spacing w:before="331" w:line="359" w:lineRule="auto"/>
        <w:ind w:left="4" w:right="147" w:firstLine="560"/>
        <w:rPr>
          <w:rFonts w:ascii="宋体" w:hAnsi="宋体" w:eastAsia="宋体" w:cs="宋体"/>
          <w:sz w:val="28"/>
          <w:szCs w:val="28"/>
        </w:rPr>
      </w:pPr>
      <w:r>
        <w:rPr>
          <w:rFonts w:ascii="宋体" w:hAnsi="宋体" w:eastAsia="宋体" w:cs="宋体"/>
          <w:spacing w:val="-1"/>
          <w:sz w:val="28"/>
          <w:szCs w:val="28"/>
        </w:rPr>
        <w:t>发包人应与承包人、由发包人直</w:t>
      </w:r>
      <w:r>
        <w:rPr>
          <w:rFonts w:ascii="宋体" w:hAnsi="宋体" w:eastAsia="宋体" w:cs="宋体"/>
          <w:sz w:val="28"/>
          <w:szCs w:val="28"/>
        </w:rPr>
        <w:t xml:space="preserve">接发包的专业工程的承包人签订施 </w:t>
      </w:r>
      <w:r>
        <w:rPr>
          <w:rFonts w:ascii="宋体" w:hAnsi="宋体" w:eastAsia="宋体" w:cs="宋体"/>
          <w:spacing w:val="-1"/>
          <w:sz w:val="28"/>
          <w:szCs w:val="28"/>
        </w:rPr>
        <w:t>工现场统一管理协议，明确各方</w:t>
      </w:r>
      <w:r>
        <w:rPr>
          <w:rFonts w:ascii="宋体" w:hAnsi="宋体" w:eastAsia="宋体" w:cs="宋体"/>
          <w:sz w:val="28"/>
          <w:szCs w:val="28"/>
        </w:rPr>
        <w:t xml:space="preserve">的权利义务。施工现场统一管理协议作 </w:t>
      </w:r>
      <w:r>
        <w:rPr>
          <w:rFonts w:ascii="宋体" w:hAnsi="宋体" w:eastAsia="宋体" w:cs="宋体"/>
          <w:spacing w:val="-2"/>
          <w:sz w:val="28"/>
          <w:szCs w:val="28"/>
        </w:rPr>
        <w:t>为专用</w:t>
      </w:r>
      <w:r>
        <w:rPr>
          <w:rFonts w:ascii="宋体" w:hAnsi="宋体" w:eastAsia="宋体" w:cs="宋体"/>
          <w:spacing w:val="-1"/>
          <w:sz w:val="28"/>
          <w:szCs w:val="28"/>
        </w:rPr>
        <w:t>合同条款的附件。</w:t>
      </w:r>
    </w:p>
    <w:p>
      <w:pPr>
        <w:spacing w:before="1" w:line="219" w:lineRule="auto"/>
        <w:ind w:left="6"/>
        <w:outlineLvl w:val="2"/>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3.</w:t>
      </w:r>
      <w:r>
        <w:rPr>
          <w:rFonts w:ascii="宋体" w:hAnsi="宋体" w:eastAsia="宋体" w:cs="宋体"/>
          <w:spacing w:val="-2"/>
          <w:sz w:val="28"/>
          <w:szCs w:val="28"/>
        </w:rPr>
        <w:t xml:space="preserve"> </w:t>
      </w:r>
      <w:r>
        <w:rPr>
          <w:rFonts w:ascii="宋体" w:hAnsi="宋体" w:eastAsia="宋体" w:cs="宋体"/>
          <w:spacing w:val="-2"/>
          <w:sz w:val="28"/>
          <w:szCs w:val="28"/>
          <w14:textOutline w14:w="5103" w14:cap="sq" w14:cmpd="sng">
            <w14:solidFill>
              <w14:srgbClr w14:val="000000"/>
            </w14:solidFill>
            <w14:prstDash w14:val="solid"/>
            <w14:bevel/>
          </w14:textOutline>
        </w:rPr>
        <w:t>承包人</w:t>
      </w:r>
    </w:p>
    <w:p>
      <w:pPr>
        <w:spacing w:before="149" w:line="220" w:lineRule="auto"/>
        <w:ind w:left="565"/>
        <w:outlineLvl w:val="3"/>
        <w:rPr>
          <w:rFonts w:ascii="宋体" w:hAnsi="宋体" w:eastAsia="宋体" w:cs="宋体"/>
          <w:sz w:val="28"/>
          <w:szCs w:val="28"/>
        </w:rPr>
      </w:pPr>
      <w:r>
        <w:rPr>
          <w:rFonts w:ascii="宋体" w:hAnsi="宋体" w:eastAsia="宋体" w:cs="宋体"/>
          <w:spacing w:val="-2"/>
          <w:sz w:val="28"/>
          <w:szCs w:val="28"/>
        </w:rPr>
        <w:t>3.</w:t>
      </w:r>
      <w:r>
        <w:rPr>
          <w:rFonts w:ascii="宋体" w:hAnsi="宋体" w:eastAsia="宋体" w:cs="宋体"/>
          <w:spacing w:val="-1"/>
          <w:sz w:val="28"/>
          <w:szCs w:val="28"/>
        </w:rPr>
        <w:t>1 承包人的一般义务</w:t>
      </w:r>
    </w:p>
    <w:p>
      <w:pPr>
        <w:spacing w:line="242" w:lineRule="auto"/>
        <w:rPr>
          <w:rFonts w:ascii="Arial"/>
          <w:sz w:val="21"/>
        </w:rPr>
      </w:pPr>
    </w:p>
    <w:p>
      <w:pPr>
        <w:spacing w:before="92" w:line="358" w:lineRule="auto"/>
        <w:ind w:left="32" w:right="147" w:firstLine="527"/>
        <w:rPr>
          <w:rFonts w:ascii="宋体" w:hAnsi="宋体" w:eastAsia="宋体" w:cs="宋体"/>
          <w:sz w:val="28"/>
          <w:szCs w:val="28"/>
        </w:rPr>
      </w:pPr>
      <w:r>
        <w:rPr>
          <w:rFonts w:ascii="宋体" w:hAnsi="宋体" w:eastAsia="宋体" w:cs="宋体"/>
          <w:spacing w:val="-1"/>
          <w:sz w:val="28"/>
          <w:szCs w:val="28"/>
        </w:rPr>
        <w:t>承包人在履行合同过程</w:t>
      </w:r>
      <w:r>
        <w:rPr>
          <w:rFonts w:ascii="宋体" w:hAnsi="宋体" w:eastAsia="宋体" w:cs="宋体"/>
          <w:sz w:val="28"/>
          <w:szCs w:val="28"/>
        </w:rPr>
        <w:t xml:space="preserve">中应遵守法律和工程建设标准规范，并履行 </w:t>
      </w:r>
      <w:r>
        <w:rPr>
          <w:rFonts w:ascii="宋体" w:hAnsi="宋体" w:eastAsia="宋体" w:cs="宋体"/>
          <w:spacing w:val="-10"/>
          <w:sz w:val="28"/>
          <w:szCs w:val="28"/>
        </w:rPr>
        <w:t>以</w:t>
      </w:r>
      <w:r>
        <w:rPr>
          <w:rFonts w:ascii="宋体" w:hAnsi="宋体" w:eastAsia="宋体" w:cs="宋体"/>
          <w:spacing w:val="-8"/>
          <w:sz w:val="28"/>
          <w:szCs w:val="28"/>
        </w:rPr>
        <w:t>下义务：</w:t>
      </w:r>
    </w:p>
    <w:p>
      <w:pPr>
        <w:spacing w:line="359" w:lineRule="auto"/>
        <w:ind w:left="2" w:right="75" w:firstLine="566"/>
        <w:rPr>
          <w:rFonts w:ascii="宋体" w:hAnsi="宋体" w:eastAsia="宋体" w:cs="宋体"/>
          <w:sz w:val="28"/>
          <w:szCs w:val="28"/>
        </w:rPr>
      </w:pPr>
      <w:r>
        <w:rPr>
          <w:rFonts w:ascii="宋体" w:hAnsi="宋体" w:eastAsia="宋体" w:cs="宋体"/>
          <w:spacing w:val="2"/>
          <w:sz w:val="28"/>
          <w:szCs w:val="28"/>
        </w:rPr>
        <w:t>(1) 办理法律规定应由承包人办理的许可和批准</w:t>
      </w:r>
      <w:r>
        <w:rPr>
          <w:rFonts w:ascii="宋体" w:hAnsi="宋体" w:eastAsia="宋体" w:cs="宋体"/>
          <w:spacing w:val="1"/>
          <w:sz w:val="28"/>
          <w:szCs w:val="28"/>
        </w:rPr>
        <w:t>，并将办理结果书</w:t>
      </w:r>
      <w:r>
        <w:rPr>
          <w:rFonts w:ascii="宋体" w:hAnsi="宋体" w:eastAsia="宋体" w:cs="宋体"/>
          <w:sz w:val="28"/>
          <w:szCs w:val="28"/>
        </w:rPr>
        <w:t xml:space="preserve"> </w:t>
      </w:r>
      <w:r>
        <w:rPr>
          <w:rFonts w:ascii="宋体" w:hAnsi="宋体" w:eastAsia="宋体" w:cs="宋体"/>
          <w:spacing w:val="-2"/>
          <w:sz w:val="28"/>
          <w:szCs w:val="28"/>
        </w:rPr>
        <w:t>面报</w:t>
      </w:r>
      <w:r>
        <w:rPr>
          <w:rFonts w:ascii="宋体" w:hAnsi="宋体" w:eastAsia="宋体" w:cs="宋体"/>
          <w:spacing w:val="-1"/>
          <w:sz w:val="28"/>
          <w:szCs w:val="28"/>
        </w:rPr>
        <w:t>送发包人留存；</w:t>
      </w:r>
    </w:p>
    <w:p>
      <w:pPr>
        <w:spacing w:before="2" w:line="219" w:lineRule="auto"/>
        <w:ind w:left="568"/>
        <w:rPr>
          <w:rFonts w:ascii="宋体" w:hAnsi="宋体" w:eastAsia="宋体" w:cs="宋体"/>
          <w:sz w:val="28"/>
          <w:szCs w:val="28"/>
        </w:rPr>
      </w:pPr>
      <w:r>
        <w:rPr>
          <w:rFonts w:ascii="宋体" w:hAnsi="宋体" w:eastAsia="宋体" w:cs="宋体"/>
          <w:spacing w:val="-1"/>
          <w:sz w:val="28"/>
          <w:szCs w:val="28"/>
        </w:rPr>
        <w:t>(2)按法律规定和合</w:t>
      </w:r>
      <w:r>
        <w:rPr>
          <w:rFonts w:ascii="宋体" w:hAnsi="宋体" w:eastAsia="宋体" w:cs="宋体"/>
          <w:sz w:val="28"/>
          <w:szCs w:val="28"/>
        </w:rPr>
        <w:t>同约定完成工程，并在保修期内承担保修义务；</w:t>
      </w:r>
    </w:p>
    <w:p>
      <w:pPr>
        <w:sectPr>
          <w:footerReference r:id="rId45" w:type="default"/>
          <w:pgSz w:w="11906" w:h="16839"/>
          <w:pgMar w:top="1402" w:right="1546" w:bottom="1156" w:left="1541" w:header="0" w:footer="996" w:gutter="0"/>
          <w:cols w:space="720" w:num="1"/>
        </w:sectPr>
      </w:pPr>
    </w:p>
    <w:p>
      <w:pPr>
        <w:spacing w:before="56" w:line="359" w:lineRule="auto"/>
        <w:ind w:left="1" w:firstLine="567"/>
        <w:rPr>
          <w:rFonts w:ascii="宋体" w:hAnsi="宋体" w:eastAsia="宋体" w:cs="宋体"/>
          <w:sz w:val="28"/>
          <w:szCs w:val="28"/>
        </w:rPr>
      </w:pPr>
      <w:r>
        <w:rPr>
          <w:rFonts w:ascii="宋体" w:hAnsi="宋体" w:eastAsia="宋体" w:cs="宋体"/>
          <w:spacing w:val="2"/>
          <w:sz w:val="28"/>
          <w:szCs w:val="28"/>
        </w:rPr>
        <w:t>(3) 按法律规定和合同约定采取施工安全和环境</w:t>
      </w:r>
      <w:r>
        <w:rPr>
          <w:rFonts w:ascii="宋体" w:hAnsi="宋体" w:eastAsia="宋体" w:cs="宋体"/>
          <w:spacing w:val="1"/>
          <w:sz w:val="28"/>
          <w:szCs w:val="28"/>
        </w:rPr>
        <w:t>保护措施，办理工</w:t>
      </w:r>
      <w:r>
        <w:rPr>
          <w:rFonts w:ascii="宋体" w:hAnsi="宋体" w:eastAsia="宋体" w:cs="宋体"/>
          <w:sz w:val="28"/>
          <w:szCs w:val="28"/>
        </w:rPr>
        <w:t xml:space="preserve"> </w:t>
      </w:r>
      <w:r>
        <w:rPr>
          <w:rFonts w:ascii="宋体" w:hAnsi="宋体" w:eastAsia="宋体" w:cs="宋体"/>
          <w:spacing w:val="-1"/>
          <w:sz w:val="28"/>
          <w:szCs w:val="28"/>
        </w:rPr>
        <w:t>伤保险，确保工程及人</w:t>
      </w:r>
      <w:r>
        <w:rPr>
          <w:rFonts w:ascii="宋体" w:hAnsi="宋体" w:eastAsia="宋体" w:cs="宋体"/>
          <w:sz w:val="28"/>
          <w:szCs w:val="28"/>
        </w:rPr>
        <w:t>员、材料、设备和设施的安全；</w:t>
      </w:r>
    </w:p>
    <w:p>
      <w:pPr>
        <w:spacing w:line="359" w:lineRule="auto"/>
        <w:ind w:firstLine="568"/>
        <w:rPr>
          <w:rFonts w:ascii="宋体" w:hAnsi="宋体" w:eastAsia="宋体" w:cs="宋体"/>
          <w:sz w:val="28"/>
          <w:szCs w:val="28"/>
        </w:rPr>
      </w:pPr>
      <w:r>
        <w:rPr>
          <w:rFonts w:ascii="宋体" w:hAnsi="宋体" w:eastAsia="宋体" w:cs="宋体"/>
          <w:spacing w:val="2"/>
          <w:sz w:val="28"/>
          <w:szCs w:val="28"/>
        </w:rPr>
        <w:t>(4) 按合同约定的工作内容和施工进度要求，编</w:t>
      </w:r>
      <w:r>
        <w:rPr>
          <w:rFonts w:ascii="宋体" w:hAnsi="宋体" w:eastAsia="宋体" w:cs="宋体"/>
          <w:spacing w:val="1"/>
          <w:sz w:val="28"/>
          <w:szCs w:val="28"/>
        </w:rPr>
        <w:t>制施工组织设计和</w:t>
      </w:r>
      <w:r>
        <w:rPr>
          <w:rFonts w:ascii="宋体" w:hAnsi="宋体" w:eastAsia="宋体" w:cs="宋体"/>
          <w:sz w:val="28"/>
          <w:szCs w:val="28"/>
        </w:rPr>
        <w:t xml:space="preserve"> </w:t>
      </w:r>
      <w:r>
        <w:rPr>
          <w:rFonts w:ascii="宋体" w:hAnsi="宋体" w:eastAsia="宋体" w:cs="宋体"/>
          <w:spacing w:val="-1"/>
          <w:sz w:val="28"/>
          <w:szCs w:val="28"/>
        </w:rPr>
        <w:t>施工措施计划，并对</w:t>
      </w:r>
      <w:r>
        <w:rPr>
          <w:rFonts w:ascii="宋体" w:hAnsi="宋体" w:eastAsia="宋体" w:cs="宋体"/>
          <w:sz w:val="28"/>
          <w:szCs w:val="28"/>
        </w:rPr>
        <w:t xml:space="preserve">所有施工作业和施工方法的完备性和安全可靠性负 </w:t>
      </w:r>
      <w:r>
        <w:rPr>
          <w:rFonts w:ascii="宋体" w:hAnsi="宋体" w:eastAsia="宋体" w:cs="宋体"/>
          <w:spacing w:val="-5"/>
          <w:sz w:val="28"/>
          <w:szCs w:val="28"/>
        </w:rPr>
        <w:t>责</w:t>
      </w:r>
      <w:r>
        <w:rPr>
          <w:rFonts w:ascii="宋体" w:hAnsi="宋体" w:eastAsia="宋体" w:cs="宋体"/>
          <w:spacing w:val="-4"/>
          <w:sz w:val="28"/>
          <w:szCs w:val="28"/>
        </w:rPr>
        <w:t>；</w:t>
      </w:r>
    </w:p>
    <w:p>
      <w:pPr>
        <w:spacing w:before="1" w:line="359" w:lineRule="auto"/>
        <w:ind w:left="1" w:firstLine="567"/>
        <w:rPr>
          <w:rFonts w:ascii="宋体" w:hAnsi="宋体" w:eastAsia="宋体" w:cs="宋体"/>
          <w:sz w:val="28"/>
          <w:szCs w:val="28"/>
        </w:rPr>
      </w:pPr>
      <w:r>
        <w:rPr>
          <w:rFonts w:ascii="宋体" w:hAnsi="宋体" w:eastAsia="宋体" w:cs="宋体"/>
          <w:spacing w:val="2"/>
          <w:sz w:val="28"/>
          <w:szCs w:val="28"/>
        </w:rPr>
        <w:t>(5) 在进行合同约定的各项工作时，不得侵害发</w:t>
      </w:r>
      <w:r>
        <w:rPr>
          <w:rFonts w:ascii="宋体" w:hAnsi="宋体" w:eastAsia="宋体" w:cs="宋体"/>
          <w:spacing w:val="1"/>
          <w:sz w:val="28"/>
          <w:szCs w:val="28"/>
        </w:rPr>
        <w:t>包人与他人使用公</w:t>
      </w:r>
      <w:r>
        <w:rPr>
          <w:rFonts w:ascii="宋体" w:hAnsi="宋体" w:eastAsia="宋体" w:cs="宋体"/>
          <w:sz w:val="28"/>
          <w:szCs w:val="28"/>
        </w:rPr>
        <w:t xml:space="preserve"> </w:t>
      </w:r>
      <w:r>
        <w:rPr>
          <w:rFonts w:ascii="宋体" w:hAnsi="宋体" w:eastAsia="宋体" w:cs="宋体"/>
          <w:spacing w:val="-1"/>
          <w:sz w:val="28"/>
          <w:szCs w:val="28"/>
        </w:rPr>
        <w:t>用道路、水源、市政管网</w:t>
      </w:r>
      <w:r>
        <w:rPr>
          <w:rFonts w:ascii="宋体" w:hAnsi="宋体" w:eastAsia="宋体" w:cs="宋体"/>
          <w:sz w:val="28"/>
          <w:szCs w:val="28"/>
        </w:rPr>
        <w:t xml:space="preserve">等公共设施的权利，避免对邻近的公共设施产 </w:t>
      </w:r>
      <w:r>
        <w:rPr>
          <w:rFonts w:ascii="宋体" w:hAnsi="宋体" w:eastAsia="宋体" w:cs="宋体"/>
          <w:spacing w:val="1"/>
          <w:sz w:val="28"/>
          <w:szCs w:val="28"/>
        </w:rPr>
        <w:t>生干扰。承包人占用或使用他人的施工场地，影响</w:t>
      </w:r>
      <w:r>
        <w:rPr>
          <w:rFonts w:ascii="宋体" w:hAnsi="宋体" w:eastAsia="宋体" w:cs="宋体"/>
          <w:sz w:val="28"/>
          <w:szCs w:val="28"/>
        </w:rPr>
        <w:t xml:space="preserve">他人作业或生活的， </w:t>
      </w:r>
      <w:r>
        <w:rPr>
          <w:rFonts w:ascii="宋体" w:hAnsi="宋体" w:eastAsia="宋体" w:cs="宋体"/>
          <w:spacing w:val="-2"/>
          <w:sz w:val="28"/>
          <w:szCs w:val="28"/>
        </w:rPr>
        <w:t>应承</w:t>
      </w:r>
      <w:r>
        <w:rPr>
          <w:rFonts w:ascii="宋体" w:hAnsi="宋体" w:eastAsia="宋体" w:cs="宋体"/>
          <w:spacing w:val="-1"/>
          <w:sz w:val="28"/>
          <w:szCs w:val="28"/>
        </w:rPr>
        <w:t>担相应责任；</w:t>
      </w:r>
    </w:p>
    <w:p>
      <w:pPr>
        <w:spacing w:line="359" w:lineRule="auto"/>
        <w:ind w:left="3" w:right="72" w:firstLine="565"/>
        <w:rPr>
          <w:rFonts w:ascii="宋体" w:hAnsi="宋体" w:eastAsia="宋体" w:cs="宋体"/>
          <w:sz w:val="28"/>
          <w:szCs w:val="28"/>
        </w:rPr>
      </w:pPr>
      <w:r>
        <w:rPr>
          <w:rFonts w:ascii="宋体" w:hAnsi="宋体" w:eastAsia="宋体" w:cs="宋体"/>
          <w:spacing w:val="4"/>
          <w:sz w:val="28"/>
          <w:szCs w:val="28"/>
        </w:rPr>
        <w:t>(6) 按照第6.3款〔环境保护〕约定负责施工场地及其周边环</w:t>
      </w:r>
      <w:r>
        <w:rPr>
          <w:rFonts w:ascii="宋体" w:hAnsi="宋体" w:eastAsia="宋体" w:cs="宋体"/>
          <w:spacing w:val="2"/>
          <w:sz w:val="28"/>
          <w:szCs w:val="28"/>
        </w:rPr>
        <w:t>境</w:t>
      </w:r>
      <w:r>
        <w:rPr>
          <w:rFonts w:ascii="宋体" w:hAnsi="宋体" w:eastAsia="宋体" w:cs="宋体"/>
          <w:sz w:val="28"/>
          <w:szCs w:val="28"/>
        </w:rPr>
        <w:t xml:space="preserve">与 </w:t>
      </w:r>
      <w:r>
        <w:rPr>
          <w:rFonts w:ascii="宋体" w:hAnsi="宋体" w:eastAsia="宋体" w:cs="宋体"/>
          <w:spacing w:val="-2"/>
          <w:sz w:val="28"/>
          <w:szCs w:val="28"/>
        </w:rPr>
        <w:t>生态的保护</w:t>
      </w:r>
      <w:r>
        <w:rPr>
          <w:rFonts w:ascii="宋体" w:hAnsi="宋体" w:eastAsia="宋体" w:cs="宋体"/>
          <w:spacing w:val="-1"/>
          <w:sz w:val="28"/>
          <w:szCs w:val="28"/>
        </w:rPr>
        <w:t>工作；</w:t>
      </w:r>
    </w:p>
    <w:p>
      <w:pPr>
        <w:spacing w:before="3" w:line="358" w:lineRule="auto"/>
        <w:ind w:right="72" w:firstLine="568"/>
        <w:rPr>
          <w:rFonts w:ascii="宋体" w:hAnsi="宋体" w:eastAsia="宋体" w:cs="宋体"/>
          <w:sz w:val="28"/>
          <w:szCs w:val="28"/>
        </w:rPr>
      </w:pPr>
      <w:r>
        <w:rPr>
          <w:rFonts w:ascii="宋体" w:hAnsi="宋体" w:eastAsia="宋体" w:cs="宋体"/>
          <w:spacing w:val="4"/>
          <w:sz w:val="28"/>
          <w:szCs w:val="28"/>
        </w:rPr>
        <w:t>(7) 按第6.1款〔安全文明施工〕约定采取施工安全措施，确</w:t>
      </w:r>
      <w:r>
        <w:rPr>
          <w:rFonts w:ascii="宋体" w:hAnsi="宋体" w:eastAsia="宋体" w:cs="宋体"/>
          <w:spacing w:val="2"/>
          <w:sz w:val="28"/>
          <w:szCs w:val="28"/>
        </w:rPr>
        <w:t>保</w:t>
      </w:r>
      <w:r>
        <w:rPr>
          <w:rFonts w:ascii="宋体" w:hAnsi="宋体" w:eastAsia="宋体" w:cs="宋体"/>
          <w:sz w:val="28"/>
          <w:szCs w:val="28"/>
        </w:rPr>
        <w:t xml:space="preserve">工 </w:t>
      </w:r>
      <w:r>
        <w:rPr>
          <w:rFonts w:ascii="宋体" w:hAnsi="宋体" w:eastAsia="宋体" w:cs="宋体"/>
          <w:spacing w:val="-1"/>
          <w:sz w:val="28"/>
          <w:szCs w:val="28"/>
        </w:rPr>
        <w:t>程及其人员、材料、</w:t>
      </w:r>
      <w:r>
        <w:rPr>
          <w:rFonts w:ascii="宋体" w:hAnsi="宋体" w:eastAsia="宋体" w:cs="宋体"/>
          <w:sz w:val="28"/>
          <w:szCs w:val="28"/>
        </w:rPr>
        <w:t xml:space="preserve">设备和设施的安全，防止因工程施工造成的人身伤 </w:t>
      </w:r>
      <w:r>
        <w:rPr>
          <w:rFonts w:ascii="宋体" w:hAnsi="宋体" w:eastAsia="宋体" w:cs="宋体"/>
          <w:spacing w:val="-2"/>
          <w:sz w:val="28"/>
          <w:szCs w:val="28"/>
        </w:rPr>
        <w:t>害和财</w:t>
      </w:r>
      <w:r>
        <w:rPr>
          <w:rFonts w:ascii="宋体" w:hAnsi="宋体" w:eastAsia="宋体" w:cs="宋体"/>
          <w:spacing w:val="-1"/>
          <w:sz w:val="28"/>
          <w:szCs w:val="28"/>
        </w:rPr>
        <w:t>产损失；</w:t>
      </w:r>
    </w:p>
    <w:p>
      <w:pPr>
        <w:spacing w:before="3" w:line="359" w:lineRule="auto"/>
        <w:ind w:left="14" w:firstLine="554"/>
        <w:rPr>
          <w:rFonts w:ascii="宋体" w:hAnsi="宋体" w:eastAsia="宋体" w:cs="宋体"/>
          <w:sz w:val="28"/>
          <w:szCs w:val="28"/>
        </w:rPr>
      </w:pPr>
      <w:r>
        <w:rPr>
          <w:rFonts w:ascii="宋体" w:hAnsi="宋体" w:eastAsia="宋体" w:cs="宋体"/>
          <w:spacing w:val="2"/>
          <w:sz w:val="28"/>
          <w:szCs w:val="28"/>
        </w:rPr>
        <w:t>(8) 将发包人按合同约定支付的各项价款专用于</w:t>
      </w:r>
      <w:r>
        <w:rPr>
          <w:rFonts w:ascii="宋体" w:hAnsi="宋体" w:eastAsia="宋体" w:cs="宋体"/>
          <w:spacing w:val="1"/>
          <w:sz w:val="28"/>
          <w:szCs w:val="28"/>
        </w:rPr>
        <w:t>合同工程，且应及</w:t>
      </w:r>
      <w:r>
        <w:rPr>
          <w:rFonts w:ascii="宋体" w:hAnsi="宋体" w:eastAsia="宋体" w:cs="宋体"/>
          <w:sz w:val="28"/>
          <w:szCs w:val="28"/>
        </w:rPr>
        <w:t xml:space="preserve"> </w:t>
      </w:r>
      <w:r>
        <w:rPr>
          <w:rFonts w:ascii="宋体" w:hAnsi="宋体" w:eastAsia="宋体" w:cs="宋体"/>
          <w:spacing w:val="-1"/>
          <w:sz w:val="28"/>
          <w:szCs w:val="28"/>
        </w:rPr>
        <w:t>时支付其雇用人员工资，并及时向分包人支付合同价款；</w:t>
      </w:r>
    </w:p>
    <w:p>
      <w:pPr>
        <w:spacing w:before="3" w:line="358" w:lineRule="auto"/>
        <w:ind w:left="6" w:firstLine="561"/>
        <w:rPr>
          <w:rFonts w:ascii="宋体" w:hAnsi="宋体" w:eastAsia="宋体" w:cs="宋体"/>
          <w:sz w:val="28"/>
          <w:szCs w:val="28"/>
        </w:rPr>
      </w:pPr>
      <w:r>
        <w:rPr>
          <w:rFonts w:ascii="宋体" w:hAnsi="宋体" w:eastAsia="宋体" w:cs="宋体"/>
          <w:spacing w:val="2"/>
          <w:sz w:val="28"/>
          <w:szCs w:val="28"/>
        </w:rPr>
        <w:t>(9) 按照法律规定和合同约定编制竣工资料，完</w:t>
      </w:r>
      <w:r>
        <w:rPr>
          <w:rFonts w:ascii="宋体" w:hAnsi="宋体" w:eastAsia="宋体" w:cs="宋体"/>
          <w:spacing w:val="1"/>
          <w:sz w:val="28"/>
          <w:szCs w:val="28"/>
        </w:rPr>
        <w:t>成竣工资料立卷及</w:t>
      </w:r>
      <w:r>
        <w:rPr>
          <w:rFonts w:ascii="宋体" w:hAnsi="宋体" w:eastAsia="宋体" w:cs="宋体"/>
          <w:sz w:val="28"/>
          <w:szCs w:val="28"/>
        </w:rPr>
        <w:t xml:space="preserve"> </w:t>
      </w:r>
      <w:r>
        <w:rPr>
          <w:rFonts w:ascii="宋体" w:hAnsi="宋体" w:eastAsia="宋体" w:cs="宋体"/>
          <w:spacing w:val="-1"/>
          <w:sz w:val="28"/>
          <w:szCs w:val="28"/>
        </w:rPr>
        <w:t>归档，并按专用合同条款约定的竣工</w:t>
      </w:r>
      <w:r>
        <w:rPr>
          <w:rFonts w:ascii="宋体" w:hAnsi="宋体" w:eastAsia="宋体" w:cs="宋体"/>
          <w:sz w:val="28"/>
          <w:szCs w:val="28"/>
        </w:rPr>
        <w:t xml:space="preserve">资料的套数、内容、时间等要求移 </w:t>
      </w:r>
      <w:r>
        <w:rPr>
          <w:rFonts w:ascii="宋体" w:hAnsi="宋体" w:eastAsia="宋体" w:cs="宋体"/>
          <w:spacing w:val="-4"/>
          <w:sz w:val="28"/>
          <w:szCs w:val="28"/>
        </w:rPr>
        <w:t>交</w:t>
      </w:r>
      <w:r>
        <w:rPr>
          <w:rFonts w:ascii="宋体" w:hAnsi="宋体" w:eastAsia="宋体" w:cs="宋体"/>
          <w:spacing w:val="-3"/>
          <w:sz w:val="28"/>
          <w:szCs w:val="28"/>
        </w:rPr>
        <w:t>发包人；</w:t>
      </w:r>
    </w:p>
    <w:p>
      <w:pPr>
        <w:spacing w:before="2" w:line="219" w:lineRule="auto"/>
        <w:ind w:left="568"/>
        <w:rPr>
          <w:rFonts w:ascii="宋体" w:hAnsi="宋体" w:eastAsia="宋体" w:cs="宋体"/>
          <w:sz w:val="28"/>
          <w:szCs w:val="28"/>
        </w:rPr>
      </w:pPr>
      <w:r>
        <w:rPr>
          <w:rFonts w:ascii="宋体" w:hAnsi="宋体" w:eastAsia="宋体" w:cs="宋体"/>
          <w:spacing w:val="16"/>
          <w:sz w:val="28"/>
          <w:szCs w:val="28"/>
        </w:rPr>
        <w:t>(</w:t>
      </w:r>
      <w:r>
        <w:rPr>
          <w:rFonts w:ascii="宋体" w:hAnsi="宋体" w:eastAsia="宋体" w:cs="宋体"/>
          <w:spacing w:val="10"/>
          <w:sz w:val="28"/>
          <w:szCs w:val="28"/>
        </w:rPr>
        <w:t>1</w:t>
      </w:r>
      <w:r>
        <w:rPr>
          <w:rFonts w:ascii="宋体" w:hAnsi="宋体" w:eastAsia="宋体" w:cs="宋体"/>
          <w:spacing w:val="8"/>
          <w:sz w:val="28"/>
          <w:szCs w:val="28"/>
        </w:rPr>
        <w:t>0) 应履行的其他义务。</w:t>
      </w:r>
    </w:p>
    <w:p>
      <w:pPr>
        <w:spacing w:before="331" w:line="221" w:lineRule="auto"/>
        <w:ind w:left="565"/>
        <w:outlineLvl w:val="3"/>
        <w:rPr>
          <w:rFonts w:ascii="宋体" w:hAnsi="宋体" w:eastAsia="宋体" w:cs="宋体"/>
          <w:sz w:val="28"/>
          <w:szCs w:val="28"/>
        </w:rPr>
      </w:pPr>
      <w:r>
        <w:rPr>
          <w:rFonts w:ascii="宋体" w:hAnsi="宋体" w:eastAsia="宋体" w:cs="宋体"/>
          <w:spacing w:val="-2"/>
          <w:sz w:val="28"/>
          <w:szCs w:val="28"/>
        </w:rPr>
        <w:t>3.2 项目</w:t>
      </w:r>
      <w:r>
        <w:rPr>
          <w:rFonts w:ascii="宋体" w:hAnsi="宋体" w:eastAsia="宋体" w:cs="宋体"/>
          <w:spacing w:val="-1"/>
          <w:sz w:val="28"/>
          <w:szCs w:val="28"/>
        </w:rPr>
        <w:t>经理</w:t>
      </w:r>
    </w:p>
    <w:p>
      <w:pPr>
        <w:spacing w:before="327" w:line="364" w:lineRule="auto"/>
        <w:ind w:left="4" w:right="72" w:firstLine="561"/>
        <w:rPr>
          <w:rFonts w:ascii="宋体" w:hAnsi="宋体" w:eastAsia="宋体" w:cs="宋体"/>
          <w:sz w:val="28"/>
          <w:szCs w:val="28"/>
        </w:rPr>
      </w:pPr>
      <w:r>
        <w:rPr>
          <w:rFonts w:ascii="宋体" w:hAnsi="宋体" w:eastAsia="宋体" w:cs="宋体"/>
          <w:spacing w:val="-1"/>
          <w:sz w:val="28"/>
          <w:szCs w:val="28"/>
        </w:rPr>
        <w:t>3.2.1 项目经理应为合同当</w:t>
      </w:r>
      <w:r>
        <w:rPr>
          <w:rFonts w:ascii="宋体" w:hAnsi="宋体" w:eastAsia="宋体" w:cs="宋体"/>
          <w:sz w:val="28"/>
          <w:szCs w:val="28"/>
        </w:rPr>
        <w:t xml:space="preserve">事人所确认的人选，并在专用合同条款 </w:t>
      </w:r>
      <w:r>
        <w:rPr>
          <w:rFonts w:ascii="宋体" w:hAnsi="宋体" w:eastAsia="宋体" w:cs="宋体"/>
          <w:spacing w:val="-1"/>
          <w:sz w:val="28"/>
          <w:szCs w:val="28"/>
        </w:rPr>
        <w:t>中明确项目经理的姓名、职称、</w:t>
      </w:r>
      <w:r>
        <w:rPr>
          <w:rFonts w:ascii="宋体" w:hAnsi="宋体" w:eastAsia="宋体" w:cs="宋体"/>
          <w:sz w:val="28"/>
          <w:szCs w:val="28"/>
        </w:rPr>
        <w:t xml:space="preserve">注册执业证书编号、联系方式及授权范 </w:t>
      </w:r>
      <w:r>
        <w:rPr>
          <w:rFonts w:ascii="宋体" w:hAnsi="宋体" w:eastAsia="宋体" w:cs="宋体"/>
          <w:spacing w:val="-1"/>
          <w:sz w:val="28"/>
          <w:szCs w:val="28"/>
        </w:rPr>
        <w:t>围等事项，项目经理经承包人授</w:t>
      </w:r>
      <w:r>
        <w:rPr>
          <w:rFonts w:ascii="宋体" w:hAnsi="宋体" w:eastAsia="宋体" w:cs="宋体"/>
          <w:sz w:val="28"/>
          <w:szCs w:val="28"/>
        </w:rPr>
        <w:t xml:space="preserve">权后代表承包人负责履行合同。项目经 </w:t>
      </w:r>
      <w:r>
        <w:rPr>
          <w:rFonts w:ascii="宋体" w:hAnsi="宋体" w:eastAsia="宋体" w:cs="宋体"/>
          <w:spacing w:val="-1"/>
          <w:sz w:val="28"/>
          <w:szCs w:val="28"/>
        </w:rPr>
        <w:t>理应是承包人正式聘用的员工，</w:t>
      </w:r>
      <w:r>
        <w:rPr>
          <w:rFonts w:ascii="宋体" w:hAnsi="宋体" w:eastAsia="宋体" w:cs="宋体"/>
          <w:sz w:val="28"/>
          <w:szCs w:val="28"/>
        </w:rPr>
        <w:t>承包人应向发包人提交项目经理与承包</w:t>
      </w:r>
    </w:p>
    <w:p>
      <w:pPr>
        <w:sectPr>
          <w:footerReference r:id="rId46" w:type="default"/>
          <w:pgSz w:w="11906" w:h="16839"/>
          <w:pgMar w:top="1402" w:right="1621" w:bottom="1156" w:left="1541" w:header="0" w:footer="996" w:gutter="0"/>
          <w:cols w:space="720" w:num="1"/>
        </w:sectPr>
      </w:pPr>
    </w:p>
    <w:p>
      <w:pPr>
        <w:spacing w:before="57" w:line="359" w:lineRule="auto"/>
        <w:ind w:left="1" w:right="172" w:firstLine="2"/>
        <w:rPr>
          <w:rFonts w:ascii="宋体" w:hAnsi="宋体" w:eastAsia="宋体" w:cs="宋体"/>
          <w:sz w:val="28"/>
          <w:szCs w:val="28"/>
        </w:rPr>
      </w:pPr>
      <w:r>
        <w:rPr>
          <w:rFonts w:ascii="宋体" w:hAnsi="宋体" w:eastAsia="宋体" w:cs="宋体"/>
          <w:spacing w:val="-1"/>
          <w:sz w:val="28"/>
          <w:szCs w:val="28"/>
        </w:rPr>
        <w:t>人之间的劳动合同，以及承包</w:t>
      </w:r>
      <w:r>
        <w:rPr>
          <w:rFonts w:ascii="宋体" w:hAnsi="宋体" w:eastAsia="宋体" w:cs="宋体"/>
          <w:sz w:val="28"/>
          <w:szCs w:val="28"/>
        </w:rPr>
        <w:t xml:space="preserve">人为项目经理缴纳社会保险的有效证明。 </w:t>
      </w:r>
      <w:r>
        <w:rPr>
          <w:rFonts w:ascii="宋体" w:hAnsi="宋体" w:eastAsia="宋体" w:cs="宋体"/>
          <w:spacing w:val="-1"/>
          <w:sz w:val="28"/>
          <w:szCs w:val="28"/>
        </w:rPr>
        <w:t>承包人不提交上述文件的</w:t>
      </w:r>
      <w:r>
        <w:rPr>
          <w:rFonts w:ascii="宋体" w:hAnsi="宋体" w:eastAsia="宋体" w:cs="宋体"/>
          <w:sz w:val="28"/>
          <w:szCs w:val="28"/>
        </w:rPr>
        <w:t xml:space="preserve">，项目经理无权履行职责，发包人有权要求更 </w:t>
      </w:r>
      <w:r>
        <w:rPr>
          <w:rFonts w:ascii="宋体" w:hAnsi="宋体" w:eastAsia="宋体" w:cs="宋体"/>
          <w:spacing w:val="-1"/>
          <w:sz w:val="28"/>
          <w:szCs w:val="28"/>
        </w:rPr>
        <w:t>换项目经理，由此增加的</w:t>
      </w:r>
      <w:r>
        <w:rPr>
          <w:rFonts w:ascii="宋体" w:hAnsi="宋体" w:eastAsia="宋体" w:cs="宋体"/>
          <w:sz w:val="28"/>
          <w:szCs w:val="28"/>
        </w:rPr>
        <w:t>费用和 (或) 延误的工期由承包人承担。</w:t>
      </w:r>
    </w:p>
    <w:p>
      <w:pPr>
        <w:spacing w:before="1" w:line="359" w:lineRule="auto"/>
        <w:ind w:left="3" w:firstLine="561"/>
        <w:rPr>
          <w:rFonts w:ascii="宋体" w:hAnsi="宋体" w:eastAsia="宋体" w:cs="宋体"/>
          <w:sz w:val="28"/>
          <w:szCs w:val="28"/>
        </w:rPr>
      </w:pPr>
      <w:r>
        <w:rPr>
          <w:rFonts w:ascii="宋体" w:hAnsi="宋体" w:eastAsia="宋体" w:cs="宋体"/>
          <w:spacing w:val="-1"/>
          <w:sz w:val="28"/>
          <w:szCs w:val="28"/>
        </w:rPr>
        <w:t>项目经理应常驻施工现场，且每</w:t>
      </w:r>
      <w:r>
        <w:rPr>
          <w:rFonts w:ascii="宋体" w:hAnsi="宋体" w:eastAsia="宋体" w:cs="宋体"/>
          <w:sz w:val="28"/>
          <w:szCs w:val="28"/>
        </w:rPr>
        <w:t xml:space="preserve">月在施工现场时间不得少于专用合 </w:t>
      </w:r>
      <w:r>
        <w:rPr>
          <w:rFonts w:ascii="宋体" w:hAnsi="宋体" w:eastAsia="宋体" w:cs="宋体"/>
          <w:spacing w:val="-1"/>
          <w:sz w:val="28"/>
          <w:szCs w:val="28"/>
        </w:rPr>
        <w:t>同条款约定的天数。项目经理</w:t>
      </w:r>
      <w:r>
        <w:rPr>
          <w:rFonts w:ascii="宋体" w:hAnsi="宋体" w:eastAsia="宋体" w:cs="宋体"/>
          <w:sz w:val="28"/>
          <w:szCs w:val="28"/>
        </w:rPr>
        <w:t xml:space="preserve">不得同时担任其他项目的项目经理。项目 </w:t>
      </w:r>
      <w:r>
        <w:rPr>
          <w:rFonts w:ascii="宋体" w:hAnsi="宋体" w:eastAsia="宋体" w:cs="宋体"/>
          <w:spacing w:val="-1"/>
          <w:sz w:val="28"/>
          <w:szCs w:val="28"/>
        </w:rPr>
        <w:t>经理确需离开施工现场时，应</w:t>
      </w:r>
      <w:r>
        <w:rPr>
          <w:rFonts w:ascii="宋体" w:hAnsi="宋体" w:eastAsia="宋体" w:cs="宋体"/>
          <w:sz w:val="28"/>
          <w:szCs w:val="28"/>
        </w:rPr>
        <w:t xml:space="preserve">事先通知监理人，并取得发包人的书面同 </w:t>
      </w:r>
      <w:r>
        <w:rPr>
          <w:rFonts w:ascii="宋体" w:hAnsi="宋体" w:eastAsia="宋体" w:cs="宋体"/>
          <w:spacing w:val="-6"/>
          <w:sz w:val="28"/>
          <w:szCs w:val="28"/>
        </w:rPr>
        <w:t>意。项目经理的通</w:t>
      </w:r>
      <w:r>
        <w:rPr>
          <w:rFonts w:ascii="宋体" w:hAnsi="宋体" w:eastAsia="宋体" w:cs="宋体"/>
          <w:spacing w:val="-3"/>
          <w:sz w:val="28"/>
          <w:szCs w:val="28"/>
        </w:rPr>
        <w:t>知中应当载明临时代行其职责的人员的注册执业资格、</w:t>
      </w:r>
      <w:r>
        <w:rPr>
          <w:rFonts w:ascii="宋体" w:hAnsi="宋体" w:eastAsia="宋体" w:cs="宋体"/>
          <w:sz w:val="28"/>
          <w:szCs w:val="28"/>
        </w:rPr>
        <w:t xml:space="preserve"> </w:t>
      </w:r>
      <w:r>
        <w:rPr>
          <w:rFonts w:ascii="宋体" w:hAnsi="宋体" w:eastAsia="宋体" w:cs="宋体"/>
          <w:spacing w:val="-1"/>
          <w:sz w:val="28"/>
          <w:szCs w:val="28"/>
        </w:rPr>
        <w:t>管理经验等资料，该人员应</w:t>
      </w:r>
      <w:r>
        <w:rPr>
          <w:rFonts w:ascii="宋体" w:hAnsi="宋体" w:eastAsia="宋体" w:cs="宋体"/>
          <w:sz w:val="28"/>
          <w:szCs w:val="28"/>
        </w:rPr>
        <w:t>具备履行相应职责的能力。</w:t>
      </w:r>
    </w:p>
    <w:p>
      <w:pPr>
        <w:spacing w:before="1" w:line="358" w:lineRule="auto"/>
        <w:ind w:right="172" w:firstLine="560"/>
        <w:rPr>
          <w:rFonts w:ascii="宋体" w:hAnsi="宋体" w:eastAsia="宋体" w:cs="宋体"/>
          <w:sz w:val="28"/>
          <w:szCs w:val="28"/>
        </w:rPr>
      </w:pPr>
      <w:r>
        <w:rPr>
          <w:rFonts w:ascii="宋体" w:hAnsi="宋体" w:eastAsia="宋体" w:cs="宋体"/>
          <w:spacing w:val="-1"/>
          <w:sz w:val="28"/>
          <w:szCs w:val="28"/>
        </w:rPr>
        <w:t>承包人违反上述约定的</w:t>
      </w:r>
      <w:r>
        <w:rPr>
          <w:rFonts w:ascii="宋体" w:hAnsi="宋体" w:eastAsia="宋体" w:cs="宋体"/>
          <w:sz w:val="28"/>
          <w:szCs w:val="28"/>
        </w:rPr>
        <w:t xml:space="preserve">，应按照专用合同条款的约定，承担违约责 </w:t>
      </w:r>
      <w:r>
        <w:rPr>
          <w:rFonts w:ascii="宋体" w:hAnsi="宋体" w:eastAsia="宋体" w:cs="宋体"/>
          <w:spacing w:val="-5"/>
          <w:sz w:val="28"/>
          <w:szCs w:val="28"/>
        </w:rPr>
        <w:t>任</w:t>
      </w:r>
      <w:r>
        <w:rPr>
          <w:rFonts w:ascii="宋体" w:hAnsi="宋体" w:eastAsia="宋体" w:cs="宋体"/>
          <w:spacing w:val="-4"/>
          <w:sz w:val="28"/>
          <w:szCs w:val="28"/>
        </w:rPr>
        <w:t>。</w:t>
      </w:r>
    </w:p>
    <w:p>
      <w:pPr>
        <w:spacing w:before="1" w:line="359" w:lineRule="auto"/>
        <w:ind w:left="4" w:right="172" w:firstLine="561"/>
        <w:rPr>
          <w:rFonts w:ascii="宋体" w:hAnsi="宋体" w:eastAsia="宋体" w:cs="宋体"/>
          <w:sz w:val="28"/>
          <w:szCs w:val="28"/>
        </w:rPr>
      </w:pPr>
      <w:r>
        <w:rPr>
          <w:rFonts w:ascii="宋体" w:hAnsi="宋体" w:eastAsia="宋体" w:cs="宋体"/>
          <w:spacing w:val="-1"/>
          <w:sz w:val="28"/>
          <w:szCs w:val="28"/>
        </w:rPr>
        <w:t>3.2.2 项目经理按合同约定</w:t>
      </w:r>
      <w:r>
        <w:rPr>
          <w:rFonts w:ascii="宋体" w:hAnsi="宋体" w:eastAsia="宋体" w:cs="宋体"/>
          <w:sz w:val="28"/>
          <w:szCs w:val="28"/>
        </w:rPr>
        <w:t xml:space="preserve">组织工程实施。在紧急情况下为确保施 </w:t>
      </w:r>
      <w:r>
        <w:rPr>
          <w:rFonts w:ascii="宋体" w:hAnsi="宋体" w:eastAsia="宋体" w:cs="宋体"/>
          <w:spacing w:val="-1"/>
          <w:sz w:val="28"/>
          <w:szCs w:val="28"/>
        </w:rPr>
        <w:t>工安全和人员安全，在无法与发</w:t>
      </w:r>
      <w:r>
        <w:rPr>
          <w:rFonts w:ascii="宋体" w:hAnsi="宋体" w:eastAsia="宋体" w:cs="宋体"/>
          <w:sz w:val="28"/>
          <w:szCs w:val="28"/>
        </w:rPr>
        <w:t xml:space="preserve">包人代表和总监理工程师及时取得联系 </w:t>
      </w:r>
      <w:r>
        <w:rPr>
          <w:rFonts w:ascii="宋体" w:hAnsi="宋体" w:eastAsia="宋体" w:cs="宋体"/>
          <w:spacing w:val="-1"/>
          <w:sz w:val="28"/>
          <w:szCs w:val="28"/>
        </w:rPr>
        <w:t>时，项目经理有权采取必要的措</w:t>
      </w:r>
      <w:r>
        <w:rPr>
          <w:rFonts w:ascii="宋体" w:hAnsi="宋体" w:eastAsia="宋体" w:cs="宋体"/>
          <w:sz w:val="28"/>
          <w:szCs w:val="28"/>
        </w:rPr>
        <w:t xml:space="preserve">施保证与工程有关的人身、财产和工程 </w:t>
      </w:r>
      <w:r>
        <w:rPr>
          <w:rFonts w:ascii="宋体" w:hAnsi="宋体" w:eastAsia="宋体" w:cs="宋体"/>
          <w:spacing w:val="-1"/>
          <w:sz w:val="28"/>
          <w:szCs w:val="28"/>
        </w:rPr>
        <w:t>的安全，但应在48小时内向发包</w:t>
      </w:r>
      <w:r>
        <w:rPr>
          <w:rFonts w:ascii="宋体" w:hAnsi="宋体" w:eastAsia="宋体" w:cs="宋体"/>
          <w:sz w:val="28"/>
          <w:szCs w:val="28"/>
        </w:rPr>
        <w:t>人代表和总监理工程师提交书面报告。</w:t>
      </w:r>
    </w:p>
    <w:p>
      <w:pPr>
        <w:spacing w:before="1" w:line="359" w:lineRule="auto"/>
        <w:ind w:left="1" w:right="97" w:firstLine="564"/>
        <w:rPr>
          <w:rFonts w:ascii="宋体" w:hAnsi="宋体" w:eastAsia="宋体" w:cs="宋体"/>
          <w:sz w:val="28"/>
          <w:szCs w:val="28"/>
        </w:rPr>
      </w:pPr>
      <w:r>
        <w:rPr>
          <w:rFonts w:ascii="宋体" w:hAnsi="宋体" w:eastAsia="宋体" w:cs="宋体"/>
          <w:spacing w:val="-1"/>
          <w:sz w:val="28"/>
          <w:szCs w:val="28"/>
        </w:rPr>
        <w:t>3.2.3 承包人需要更换项目</w:t>
      </w:r>
      <w:r>
        <w:rPr>
          <w:rFonts w:ascii="宋体" w:hAnsi="宋体" w:eastAsia="宋体" w:cs="宋体"/>
          <w:sz w:val="28"/>
          <w:szCs w:val="28"/>
        </w:rPr>
        <w:t xml:space="preserve">经理的，应提前14天书面通知发包人和 </w:t>
      </w:r>
      <w:r>
        <w:rPr>
          <w:rFonts w:ascii="宋体" w:hAnsi="宋体" w:eastAsia="宋体" w:cs="宋体"/>
          <w:spacing w:val="-1"/>
          <w:sz w:val="28"/>
          <w:szCs w:val="28"/>
        </w:rPr>
        <w:t>监理人，并征得发包人书</w:t>
      </w:r>
      <w:r>
        <w:rPr>
          <w:rFonts w:ascii="宋体" w:hAnsi="宋体" w:eastAsia="宋体" w:cs="宋体"/>
          <w:sz w:val="28"/>
          <w:szCs w:val="28"/>
        </w:rPr>
        <w:t xml:space="preserve">面同意。通知中应当载明继任项目经理的注册 </w:t>
      </w:r>
      <w:r>
        <w:rPr>
          <w:rFonts w:ascii="宋体" w:hAnsi="宋体" w:eastAsia="宋体" w:cs="宋体"/>
          <w:spacing w:val="-4"/>
          <w:sz w:val="28"/>
          <w:szCs w:val="28"/>
        </w:rPr>
        <w:t>执业资格</w:t>
      </w:r>
      <w:r>
        <w:rPr>
          <w:rFonts w:ascii="宋体" w:hAnsi="宋体" w:eastAsia="宋体" w:cs="宋体"/>
          <w:spacing w:val="-2"/>
          <w:sz w:val="28"/>
          <w:szCs w:val="28"/>
        </w:rPr>
        <w:t>、管理经验等资料，继任项目经理继续履行第3.2.1项约定的职</w:t>
      </w:r>
      <w:r>
        <w:rPr>
          <w:rFonts w:ascii="宋体" w:hAnsi="宋体" w:eastAsia="宋体" w:cs="宋体"/>
          <w:sz w:val="28"/>
          <w:szCs w:val="28"/>
        </w:rPr>
        <w:t xml:space="preserve"> </w:t>
      </w:r>
      <w:r>
        <w:rPr>
          <w:rFonts w:ascii="宋体" w:hAnsi="宋体" w:eastAsia="宋体" w:cs="宋体"/>
          <w:spacing w:val="-1"/>
          <w:sz w:val="28"/>
          <w:szCs w:val="28"/>
        </w:rPr>
        <w:t>责。未经发包人书面同意</w:t>
      </w:r>
      <w:r>
        <w:rPr>
          <w:rFonts w:ascii="宋体" w:hAnsi="宋体" w:eastAsia="宋体" w:cs="宋体"/>
          <w:sz w:val="28"/>
          <w:szCs w:val="28"/>
        </w:rPr>
        <w:t xml:space="preserve">，承包人不得擅自更换项目经理。承包人擅自 </w:t>
      </w:r>
      <w:r>
        <w:rPr>
          <w:rFonts w:ascii="宋体" w:hAnsi="宋体" w:eastAsia="宋体" w:cs="宋体"/>
          <w:spacing w:val="-1"/>
          <w:sz w:val="28"/>
          <w:szCs w:val="28"/>
        </w:rPr>
        <w:t>更换项目经理的，应按</w:t>
      </w:r>
      <w:r>
        <w:rPr>
          <w:rFonts w:ascii="宋体" w:hAnsi="宋体" w:eastAsia="宋体" w:cs="宋体"/>
          <w:sz w:val="28"/>
          <w:szCs w:val="28"/>
        </w:rPr>
        <w:t>照专用合同条款的约定承担违约责任。</w:t>
      </w:r>
    </w:p>
    <w:p>
      <w:pPr>
        <w:spacing w:before="1" w:line="362" w:lineRule="auto"/>
        <w:ind w:left="1" w:right="96" w:firstLine="564"/>
        <w:rPr>
          <w:rFonts w:ascii="宋体" w:hAnsi="宋体" w:eastAsia="宋体" w:cs="宋体"/>
          <w:sz w:val="28"/>
          <w:szCs w:val="28"/>
        </w:rPr>
      </w:pPr>
      <w:r>
        <w:rPr>
          <w:rFonts w:ascii="宋体" w:hAnsi="宋体" w:eastAsia="宋体" w:cs="宋体"/>
          <w:spacing w:val="1"/>
          <w:sz w:val="28"/>
          <w:szCs w:val="28"/>
        </w:rPr>
        <w:t>3.2.4 发包人有权书面通知承包人</w:t>
      </w:r>
      <w:r>
        <w:rPr>
          <w:rFonts w:ascii="宋体" w:hAnsi="宋体" w:eastAsia="宋体" w:cs="宋体"/>
          <w:sz w:val="28"/>
          <w:szCs w:val="28"/>
        </w:rPr>
        <w:t xml:space="preserve">更换其认为不称职的项目经理， </w:t>
      </w:r>
      <w:r>
        <w:rPr>
          <w:rFonts w:ascii="宋体" w:hAnsi="宋体" w:eastAsia="宋体" w:cs="宋体"/>
          <w:spacing w:val="-1"/>
          <w:sz w:val="28"/>
          <w:szCs w:val="28"/>
        </w:rPr>
        <w:t>通知中应当载明要求更</w:t>
      </w:r>
      <w:r>
        <w:rPr>
          <w:rFonts w:ascii="宋体" w:hAnsi="宋体" w:eastAsia="宋体" w:cs="宋体"/>
          <w:sz w:val="28"/>
          <w:szCs w:val="28"/>
        </w:rPr>
        <w:t xml:space="preserve">换的理由。承包人应在接到更换通知后14天内向 </w:t>
      </w:r>
      <w:r>
        <w:rPr>
          <w:rFonts w:ascii="宋体" w:hAnsi="宋体" w:eastAsia="宋体" w:cs="宋体"/>
          <w:spacing w:val="-1"/>
          <w:sz w:val="28"/>
          <w:szCs w:val="28"/>
        </w:rPr>
        <w:t>发包人提出书面的改进报</w:t>
      </w:r>
      <w:r>
        <w:rPr>
          <w:rFonts w:ascii="宋体" w:hAnsi="宋体" w:eastAsia="宋体" w:cs="宋体"/>
          <w:sz w:val="28"/>
          <w:szCs w:val="28"/>
        </w:rPr>
        <w:t xml:space="preserve">告。发包人收到改进报告后仍要求更换的，承 </w:t>
      </w:r>
      <w:r>
        <w:rPr>
          <w:rFonts w:ascii="宋体" w:hAnsi="宋体" w:eastAsia="宋体" w:cs="宋体"/>
          <w:spacing w:val="-1"/>
          <w:sz w:val="28"/>
          <w:szCs w:val="28"/>
        </w:rPr>
        <w:t>包人应在接到第二次更换</w:t>
      </w:r>
      <w:r>
        <w:rPr>
          <w:rFonts w:ascii="宋体" w:hAnsi="宋体" w:eastAsia="宋体" w:cs="宋体"/>
          <w:sz w:val="28"/>
          <w:szCs w:val="28"/>
        </w:rPr>
        <w:t xml:space="preserve">通知的28天内进行更换，并将新任命的项目经 </w:t>
      </w:r>
      <w:r>
        <w:rPr>
          <w:rFonts w:ascii="宋体" w:hAnsi="宋体" w:eastAsia="宋体" w:cs="宋体"/>
          <w:spacing w:val="-1"/>
          <w:sz w:val="28"/>
          <w:szCs w:val="28"/>
        </w:rPr>
        <w:t>理的注册执业资格、管理</w:t>
      </w:r>
      <w:r>
        <w:rPr>
          <w:rFonts w:ascii="宋体" w:hAnsi="宋体" w:eastAsia="宋体" w:cs="宋体"/>
          <w:sz w:val="28"/>
          <w:szCs w:val="28"/>
        </w:rPr>
        <w:t xml:space="preserve">经验等资料书面通知发包人。继任项目经理继 </w:t>
      </w:r>
      <w:r>
        <w:rPr>
          <w:rFonts w:ascii="宋体" w:hAnsi="宋体" w:eastAsia="宋体" w:cs="宋体"/>
          <w:spacing w:val="-4"/>
          <w:sz w:val="28"/>
          <w:szCs w:val="28"/>
        </w:rPr>
        <w:t>续履行</w:t>
      </w:r>
      <w:r>
        <w:rPr>
          <w:rFonts w:ascii="宋体" w:hAnsi="宋体" w:eastAsia="宋体" w:cs="宋体"/>
          <w:spacing w:val="-2"/>
          <w:sz w:val="28"/>
          <w:szCs w:val="28"/>
        </w:rPr>
        <w:t>第3.2.1项约定的职责。承包人无正当理由拒绝更换项目经理的，</w:t>
      </w:r>
    </w:p>
    <w:p>
      <w:pPr>
        <w:sectPr>
          <w:footerReference r:id="rId47" w:type="default"/>
          <w:pgSz w:w="11906" w:h="16839"/>
          <w:pgMar w:top="1402" w:right="1521" w:bottom="1156" w:left="1541" w:header="0" w:footer="996" w:gutter="0"/>
          <w:cols w:space="720" w:num="1"/>
        </w:sectPr>
      </w:pPr>
    </w:p>
    <w:p>
      <w:pPr>
        <w:spacing w:before="56" w:line="220" w:lineRule="auto"/>
        <w:ind w:left="2"/>
        <w:rPr>
          <w:rFonts w:ascii="宋体" w:hAnsi="宋体" w:eastAsia="宋体" w:cs="宋体"/>
          <w:sz w:val="28"/>
          <w:szCs w:val="28"/>
        </w:rPr>
      </w:pPr>
      <w:r>
        <w:rPr>
          <w:rFonts w:ascii="宋体" w:hAnsi="宋体" w:eastAsia="宋体" w:cs="宋体"/>
          <w:spacing w:val="-1"/>
          <w:sz w:val="28"/>
          <w:szCs w:val="28"/>
        </w:rPr>
        <w:t>应按照专用合同条款的约</w:t>
      </w:r>
      <w:r>
        <w:rPr>
          <w:rFonts w:ascii="宋体" w:hAnsi="宋体" w:eastAsia="宋体" w:cs="宋体"/>
          <w:sz w:val="28"/>
          <w:szCs w:val="28"/>
        </w:rPr>
        <w:t>定承担违约责任。</w:t>
      </w:r>
    </w:p>
    <w:p>
      <w:pPr>
        <w:spacing w:before="211" w:line="220" w:lineRule="auto"/>
        <w:ind w:left="567"/>
        <w:rPr>
          <w:rFonts w:ascii="宋体" w:hAnsi="宋体" w:eastAsia="宋体" w:cs="宋体"/>
          <w:sz w:val="28"/>
          <w:szCs w:val="28"/>
        </w:rPr>
      </w:pPr>
      <w:r>
        <w:rPr>
          <w:rFonts w:ascii="宋体" w:hAnsi="宋体" w:eastAsia="宋体" w:cs="宋体"/>
          <w:spacing w:val="-1"/>
          <w:sz w:val="28"/>
          <w:szCs w:val="28"/>
        </w:rPr>
        <w:t>3.2.5 项目经理因特殊情况授</w:t>
      </w:r>
      <w:r>
        <w:rPr>
          <w:rFonts w:ascii="宋体" w:hAnsi="宋体" w:eastAsia="宋体" w:cs="宋体"/>
          <w:sz w:val="28"/>
          <w:szCs w:val="28"/>
        </w:rPr>
        <w:t>权其下属人员履行其某项工作职责</w:t>
      </w:r>
    </w:p>
    <w:p>
      <w:pPr>
        <w:spacing w:before="209" w:line="368" w:lineRule="auto"/>
        <w:ind w:left="2" w:right="100" w:firstLine="23"/>
        <w:rPr>
          <w:rFonts w:ascii="宋体" w:hAnsi="宋体" w:eastAsia="宋体" w:cs="宋体"/>
          <w:sz w:val="28"/>
          <w:szCs w:val="28"/>
        </w:rPr>
      </w:pPr>
      <w:r>
        <w:rPr>
          <w:rFonts w:ascii="宋体" w:hAnsi="宋体" w:eastAsia="宋体" w:cs="宋体"/>
          <w:spacing w:val="-6"/>
          <w:sz w:val="28"/>
          <w:szCs w:val="28"/>
        </w:rPr>
        <w:t>的，</w:t>
      </w:r>
      <w:r>
        <w:rPr>
          <w:rFonts w:ascii="宋体" w:hAnsi="宋体" w:eastAsia="宋体" w:cs="宋体"/>
          <w:spacing w:val="-3"/>
          <w:sz w:val="28"/>
          <w:szCs w:val="28"/>
        </w:rPr>
        <w:t>该下属人员应具备履行相应职责的能力，并应提前7天将上述人员的</w:t>
      </w:r>
      <w:r>
        <w:rPr>
          <w:rFonts w:ascii="宋体" w:hAnsi="宋体" w:eastAsia="宋体" w:cs="宋体"/>
          <w:sz w:val="28"/>
          <w:szCs w:val="28"/>
        </w:rPr>
        <w:t xml:space="preserve"> </w:t>
      </w:r>
      <w:r>
        <w:rPr>
          <w:rFonts w:ascii="宋体" w:hAnsi="宋体" w:eastAsia="宋体" w:cs="宋体"/>
          <w:spacing w:val="-1"/>
          <w:sz w:val="28"/>
          <w:szCs w:val="28"/>
        </w:rPr>
        <w:t>姓名和授权范围书面通知</w:t>
      </w:r>
      <w:r>
        <w:rPr>
          <w:rFonts w:ascii="宋体" w:hAnsi="宋体" w:eastAsia="宋体" w:cs="宋体"/>
          <w:sz w:val="28"/>
          <w:szCs w:val="28"/>
        </w:rPr>
        <w:t>监理人，并征得发包人书面同意。</w:t>
      </w:r>
    </w:p>
    <w:p>
      <w:pPr>
        <w:spacing w:before="94" w:line="220" w:lineRule="auto"/>
        <w:ind w:left="567"/>
        <w:outlineLvl w:val="3"/>
        <w:rPr>
          <w:rFonts w:ascii="宋体" w:hAnsi="宋体" w:eastAsia="宋体" w:cs="宋体"/>
          <w:sz w:val="28"/>
          <w:szCs w:val="28"/>
        </w:rPr>
      </w:pPr>
      <w:r>
        <w:rPr>
          <w:rFonts w:ascii="宋体" w:hAnsi="宋体" w:eastAsia="宋体" w:cs="宋体"/>
          <w:spacing w:val="-2"/>
          <w:sz w:val="28"/>
          <w:szCs w:val="28"/>
        </w:rPr>
        <w:t>3.3 承</w:t>
      </w:r>
      <w:r>
        <w:rPr>
          <w:rFonts w:ascii="宋体" w:hAnsi="宋体" w:eastAsia="宋体" w:cs="宋体"/>
          <w:spacing w:val="-1"/>
          <w:sz w:val="28"/>
          <w:szCs w:val="28"/>
        </w:rPr>
        <w:t>包人人员</w:t>
      </w:r>
    </w:p>
    <w:p>
      <w:pPr>
        <w:spacing w:before="331" w:line="220" w:lineRule="auto"/>
        <w:ind w:left="567"/>
        <w:rPr>
          <w:rFonts w:ascii="宋体" w:hAnsi="宋体" w:eastAsia="宋体" w:cs="宋体"/>
          <w:sz w:val="28"/>
          <w:szCs w:val="28"/>
        </w:rPr>
      </w:pPr>
      <w:r>
        <w:rPr>
          <w:rFonts w:ascii="宋体" w:hAnsi="宋体" w:eastAsia="宋体" w:cs="宋体"/>
          <w:spacing w:val="-4"/>
          <w:sz w:val="28"/>
          <w:szCs w:val="28"/>
        </w:rPr>
        <w:t>3.3.1 除专</w:t>
      </w:r>
      <w:r>
        <w:rPr>
          <w:rFonts w:ascii="宋体" w:hAnsi="宋体" w:eastAsia="宋体" w:cs="宋体"/>
          <w:spacing w:val="-3"/>
          <w:sz w:val="28"/>
          <w:szCs w:val="28"/>
        </w:rPr>
        <w:t>用</w:t>
      </w:r>
      <w:r>
        <w:rPr>
          <w:rFonts w:ascii="宋体" w:hAnsi="宋体" w:eastAsia="宋体" w:cs="宋体"/>
          <w:spacing w:val="-2"/>
          <w:sz w:val="28"/>
          <w:szCs w:val="28"/>
        </w:rPr>
        <w:t>合同条款另有约定外，承包人应在接到开工通知后7天</w:t>
      </w:r>
    </w:p>
    <w:p>
      <w:pPr>
        <w:spacing w:before="212" w:line="359" w:lineRule="auto"/>
        <w:ind w:right="172" w:firstLine="36"/>
        <w:rPr>
          <w:rFonts w:ascii="宋体" w:hAnsi="宋体" w:eastAsia="宋体" w:cs="宋体"/>
          <w:sz w:val="28"/>
          <w:szCs w:val="28"/>
        </w:rPr>
      </w:pPr>
      <w:r>
        <w:rPr>
          <w:rFonts w:ascii="宋体" w:hAnsi="宋体" w:eastAsia="宋体" w:cs="宋体"/>
          <w:spacing w:val="-2"/>
          <w:sz w:val="28"/>
          <w:szCs w:val="28"/>
        </w:rPr>
        <w:t>内，向监理人提交承包人项目管</w:t>
      </w:r>
      <w:r>
        <w:rPr>
          <w:rFonts w:ascii="宋体" w:hAnsi="宋体" w:eastAsia="宋体" w:cs="宋体"/>
          <w:spacing w:val="-1"/>
          <w:sz w:val="28"/>
          <w:szCs w:val="28"/>
        </w:rPr>
        <w:t>理机构及施工现场人员安排的报告，其</w:t>
      </w:r>
      <w:r>
        <w:rPr>
          <w:rFonts w:ascii="宋体" w:hAnsi="宋体" w:eastAsia="宋体" w:cs="宋体"/>
          <w:sz w:val="28"/>
          <w:szCs w:val="28"/>
        </w:rPr>
        <w:t xml:space="preserve"> </w:t>
      </w:r>
      <w:r>
        <w:rPr>
          <w:rFonts w:ascii="宋体" w:hAnsi="宋体" w:eastAsia="宋体" w:cs="宋体"/>
          <w:spacing w:val="-1"/>
          <w:sz w:val="28"/>
          <w:szCs w:val="28"/>
        </w:rPr>
        <w:t>内容应包括合同管</w:t>
      </w:r>
      <w:r>
        <w:rPr>
          <w:rFonts w:ascii="宋体" w:hAnsi="宋体" w:eastAsia="宋体" w:cs="宋体"/>
          <w:sz w:val="28"/>
          <w:szCs w:val="28"/>
        </w:rPr>
        <w:t xml:space="preserve">理、施工、技术、材料、质量、安全、财务等主要施 </w:t>
      </w:r>
      <w:r>
        <w:rPr>
          <w:rFonts w:ascii="宋体" w:hAnsi="宋体" w:eastAsia="宋体" w:cs="宋体"/>
          <w:spacing w:val="-1"/>
          <w:sz w:val="28"/>
          <w:szCs w:val="28"/>
        </w:rPr>
        <w:t>工管理人员名单及</w:t>
      </w:r>
      <w:r>
        <w:rPr>
          <w:rFonts w:ascii="宋体" w:hAnsi="宋体" w:eastAsia="宋体" w:cs="宋体"/>
          <w:sz w:val="28"/>
          <w:szCs w:val="28"/>
        </w:rPr>
        <w:t xml:space="preserve">其岗位、注册执业资格等，以及各工种技术工人的安 </w:t>
      </w:r>
      <w:r>
        <w:rPr>
          <w:rFonts w:ascii="宋体" w:hAnsi="宋体" w:eastAsia="宋体" w:cs="宋体"/>
          <w:spacing w:val="-1"/>
          <w:sz w:val="28"/>
          <w:szCs w:val="28"/>
        </w:rPr>
        <w:t>排情况，并同时提</w:t>
      </w:r>
      <w:r>
        <w:rPr>
          <w:rFonts w:ascii="宋体" w:hAnsi="宋体" w:eastAsia="宋体" w:cs="宋体"/>
          <w:sz w:val="28"/>
          <w:szCs w:val="28"/>
        </w:rPr>
        <w:t xml:space="preserve">交主要施工管理人员与承包人之间的劳动关系证明和 </w:t>
      </w:r>
      <w:r>
        <w:rPr>
          <w:rFonts w:ascii="宋体" w:hAnsi="宋体" w:eastAsia="宋体" w:cs="宋体"/>
          <w:spacing w:val="-1"/>
          <w:sz w:val="28"/>
          <w:szCs w:val="28"/>
        </w:rPr>
        <w:t>缴纳社会保险的</w:t>
      </w:r>
      <w:r>
        <w:rPr>
          <w:rFonts w:ascii="宋体" w:hAnsi="宋体" w:eastAsia="宋体" w:cs="宋体"/>
          <w:sz w:val="28"/>
          <w:szCs w:val="28"/>
        </w:rPr>
        <w:t>有效证明。</w:t>
      </w:r>
    </w:p>
    <w:p>
      <w:pPr>
        <w:spacing w:before="2" w:line="359" w:lineRule="auto"/>
        <w:ind w:left="5" w:right="96" w:firstLine="561"/>
        <w:rPr>
          <w:rFonts w:ascii="宋体" w:hAnsi="宋体" w:eastAsia="宋体" w:cs="宋体"/>
          <w:sz w:val="28"/>
          <w:szCs w:val="28"/>
        </w:rPr>
      </w:pPr>
      <w:r>
        <w:rPr>
          <w:rFonts w:ascii="宋体" w:hAnsi="宋体" w:eastAsia="宋体" w:cs="宋体"/>
          <w:spacing w:val="-1"/>
          <w:sz w:val="28"/>
          <w:szCs w:val="28"/>
        </w:rPr>
        <w:t>3.3.2 承包人派驻到施工现</w:t>
      </w:r>
      <w:r>
        <w:rPr>
          <w:rFonts w:ascii="宋体" w:hAnsi="宋体" w:eastAsia="宋体" w:cs="宋体"/>
          <w:sz w:val="28"/>
          <w:szCs w:val="28"/>
        </w:rPr>
        <w:t xml:space="preserve">场的主要施工管理人员应相对稳定。施 </w:t>
      </w:r>
      <w:r>
        <w:rPr>
          <w:rFonts w:ascii="宋体" w:hAnsi="宋体" w:eastAsia="宋体" w:cs="宋体"/>
          <w:spacing w:val="-1"/>
          <w:sz w:val="28"/>
          <w:szCs w:val="28"/>
        </w:rPr>
        <w:t>工过程中如有变动，承包人应及</w:t>
      </w:r>
      <w:r>
        <w:rPr>
          <w:rFonts w:ascii="宋体" w:hAnsi="宋体" w:eastAsia="宋体" w:cs="宋体"/>
          <w:sz w:val="28"/>
          <w:szCs w:val="28"/>
        </w:rPr>
        <w:t xml:space="preserve">时向监理人提交施工现场人员变动情况 </w:t>
      </w:r>
      <w:r>
        <w:rPr>
          <w:rFonts w:ascii="宋体" w:hAnsi="宋体" w:eastAsia="宋体" w:cs="宋体"/>
          <w:spacing w:val="-4"/>
          <w:sz w:val="28"/>
          <w:szCs w:val="28"/>
        </w:rPr>
        <w:t>的报告。承包人</w:t>
      </w:r>
      <w:r>
        <w:rPr>
          <w:rFonts w:ascii="宋体" w:hAnsi="宋体" w:eastAsia="宋体" w:cs="宋体"/>
          <w:spacing w:val="-2"/>
          <w:sz w:val="28"/>
          <w:szCs w:val="28"/>
        </w:rPr>
        <w:t>更换主要施工管理人员时，应提前7天书面通知监理人，</w:t>
      </w:r>
      <w:r>
        <w:rPr>
          <w:rFonts w:ascii="宋体" w:hAnsi="宋体" w:eastAsia="宋体" w:cs="宋体"/>
          <w:sz w:val="28"/>
          <w:szCs w:val="28"/>
        </w:rPr>
        <w:t xml:space="preserve"> </w:t>
      </w:r>
      <w:r>
        <w:rPr>
          <w:rFonts w:ascii="宋体" w:hAnsi="宋体" w:eastAsia="宋体" w:cs="宋体"/>
          <w:spacing w:val="-1"/>
          <w:sz w:val="28"/>
          <w:szCs w:val="28"/>
        </w:rPr>
        <w:t>并征得发包人书面同意。通知中</w:t>
      </w:r>
      <w:r>
        <w:rPr>
          <w:rFonts w:ascii="宋体" w:hAnsi="宋体" w:eastAsia="宋体" w:cs="宋体"/>
          <w:sz w:val="28"/>
          <w:szCs w:val="28"/>
        </w:rPr>
        <w:t xml:space="preserve">应当载明继任人员的注册执业资格、管 </w:t>
      </w:r>
      <w:r>
        <w:rPr>
          <w:rFonts w:ascii="宋体" w:hAnsi="宋体" w:eastAsia="宋体" w:cs="宋体"/>
          <w:spacing w:val="-3"/>
          <w:sz w:val="28"/>
          <w:szCs w:val="28"/>
        </w:rPr>
        <w:t>理</w:t>
      </w:r>
      <w:r>
        <w:rPr>
          <w:rFonts w:ascii="宋体" w:hAnsi="宋体" w:eastAsia="宋体" w:cs="宋体"/>
          <w:spacing w:val="-2"/>
          <w:sz w:val="28"/>
          <w:szCs w:val="28"/>
        </w:rPr>
        <w:t>经验等资料。</w:t>
      </w:r>
    </w:p>
    <w:p>
      <w:pPr>
        <w:spacing w:before="1" w:line="219" w:lineRule="auto"/>
        <w:ind w:left="561"/>
        <w:rPr>
          <w:rFonts w:ascii="宋体" w:hAnsi="宋体" w:eastAsia="宋体" w:cs="宋体"/>
          <w:sz w:val="28"/>
          <w:szCs w:val="28"/>
        </w:rPr>
      </w:pPr>
      <w:r>
        <w:rPr>
          <w:rFonts w:ascii="宋体" w:hAnsi="宋体" w:eastAsia="宋体" w:cs="宋体"/>
          <w:spacing w:val="-4"/>
          <w:sz w:val="28"/>
          <w:szCs w:val="28"/>
        </w:rPr>
        <w:t>特殊工种作业人员均应持有相应的资格证明，监理人可以随时检查</w:t>
      </w:r>
      <w:r>
        <w:rPr>
          <w:rFonts w:ascii="宋体" w:hAnsi="宋体" w:eastAsia="宋体" w:cs="宋体"/>
          <w:spacing w:val="-1"/>
          <w:sz w:val="28"/>
          <w:szCs w:val="28"/>
        </w:rPr>
        <w:t>。</w:t>
      </w:r>
    </w:p>
    <w:p>
      <w:pPr>
        <w:spacing w:before="209" w:line="220" w:lineRule="auto"/>
        <w:ind w:left="567"/>
        <w:rPr>
          <w:rFonts w:ascii="宋体" w:hAnsi="宋体" w:eastAsia="宋体" w:cs="宋体"/>
          <w:sz w:val="28"/>
          <w:szCs w:val="28"/>
        </w:rPr>
      </w:pPr>
      <w:r>
        <w:rPr>
          <w:rFonts w:ascii="宋体" w:hAnsi="宋体" w:eastAsia="宋体" w:cs="宋体"/>
          <w:spacing w:val="-1"/>
          <w:sz w:val="28"/>
          <w:szCs w:val="28"/>
        </w:rPr>
        <w:t>3.3.3 发包人对于承包人主要</w:t>
      </w:r>
      <w:r>
        <w:rPr>
          <w:rFonts w:ascii="宋体" w:hAnsi="宋体" w:eastAsia="宋体" w:cs="宋体"/>
          <w:sz w:val="28"/>
          <w:szCs w:val="28"/>
        </w:rPr>
        <w:t>施工管理人员的资格或能力有异议</w:t>
      </w:r>
    </w:p>
    <w:p>
      <w:pPr>
        <w:spacing w:before="212" w:line="359" w:lineRule="auto"/>
        <w:ind w:left="4" w:right="172" w:firstLine="20"/>
        <w:rPr>
          <w:rFonts w:ascii="宋体" w:hAnsi="宋体" w:eastAsia="宋体" w:cs="宋体"/>
          <w:sz w:val="28"/>
          <w:szCs w:val="28"/>
        </w:rPr>
      </w:pPr>
      <w:r>
        <w:rPr>
          <w:rFonts w:ascii="宋体" w:hAnsi="宋体" w:eastAsia="宋体" w:cs="宋体"/>
          <w:spacing w:val="-2"/>
          <w:sz w:val="28"/>
          <w:szCs w:val="28"/>
        </w:rPr>
        <w:t>的，承</w:t>
      </w:r>
      <w:r>
        <w:rPr>
          <w:rFonts w:ascii="宋体" w:hAnsi="宋体" w:eastAsia="宋体" w:cs="宋体"/>
          <w:spacing w:val="-1"/>
          <w:sz w:val="28"/>
          <w:szCs w:val="28"/>
        </w:rPr>
        <w:t>包人应提供资料证明被质疑人员有能力完成其岗位工作或不存在</w:t>
      </w:r>
      <w:r>
        <w:rPr>
          <w:rFonts w:ascii="宋体" w:hAnsi="宋体" w:eastAsia="宋体" w:cs="宋体"/>
          <w:sz w:val="28"/>
          <w:szCs w:val="28"/>
        </w:rPr>
        <w:t xml:space="preserve"> </w:t>
      </w:r>
      <w:r>
        <w:rPr>
          <w:rFonts w:ascii="宋体" w:hAnsi="宋体" w:eastAsia="宋体" w:cs="宋体"/>
          <w:spacing w:val="-1"/>
          <w:sz w:val="28"/>
          <w:szCs w:val="28"/>
        </w:rPr>
        <w:t>发包人所质疑的情形。发包人</w:t>
      </w:r>
      <w:r>
        <w:rPr>
          <w:rFonts w:ascii="宋体" w:hAnsi="宋体" w:eastAsia="宋体" w:cs="宋体"/>
          <w:sz w:val="28"/>
          <w:szCs w:val="28"/>
        </w:rPr>
        <w:t xml:space="preserve">要求撤换不能按照合同约定履行职责及义 </w:t>
      </w:r>
      <w:r>
        <w:rPr>
          <w:rFonts w:ascii="宋体" w:hAnsi="宋体" w:eastAsia="宋体" w:cs="宋体"/>
          <w:spacing w:val="-1"/>
          <w:sz w:val="28"/>
          <w:szCs w:val="28"/>
        </w:rPr>
        <w:t>务的主要施工管理人员的，承</w:t>
      </w:r>
      <w:r>
        <w:rPr>
          <w:rFonts w:ascii="宋体" w:hAnsi="宋体" w:eastAsia="宋体" w:cs="宋体"/>
          <w:sz w:val="28"/>
          <w:szCs w:val="28"/>
        </w:rPr>
        <w:t xml:space="preserve">包人应当撤换。承包人无正当理由拒绝撤 </w:t>
      </w:r>
      <w:r>
        <w:rPr>
          <w:rFonts w:ascii="宋体" w:hAnsi="宋体" w:eastAsia="宋体" w:cs="宋体"/>
          <w:spacing w:val="-1"/>
          <w:sz w:val="28"/>
          <w:szCs w:val="28"/>
        </w:rPr>
        <w:t>换的，应按照专用合同条款的约</w:t>
      </w:r>
      <w:r>
        <w:rPr>
          <w:rFonts w:ascii="宋体" w:hAnsi="宋体" w:eastAsia="宋体" w:cs="宋体"/>
          <w:sz w:val="28"/>
          <w:szCs w:val="28"/>
        </w:rPr>
        <w:t>定承担违约责任。</w:t>
      </w:r>
    </w:p>
    <w:p>
      <w:pPr>
        <w:spacing w:before="2" w:line="365" w:lineRule="auto"/>
        <w:ind w:left="3" w:right="97" w:firstLine="563"/>
        <w:rPr>
          <w:rFonts w:ascii="宋体" w:hAnsi="宋体" w:eastAsia="宋体" w:cs="宋体"/>
          <w:sz w:val="28"/>
          <w:szCs w:val="28"/>
        </w:rPr>
      </w:pPr>
      <w:r>
        <w:rPr>
          <w:rFonts w:ascii="宋体" w:hAnsi="宋体" w:eastAsia="宋体" w:cs="宋体"/>
          <w:spacing w:val="-1"/>
          <w:sz w:val="28"/>
          <w:szCs w:val="28"/>
        </w:rPr>
        <w:t>3.3.4 除专用合同条款另有</w:t>
      </w:r>
      <w:r>
        <w:rPr>
          <w:rFonts w:ascii="宋体" w:hAnsi="宋体" w:eastAsia="宋体" w:cs="宋体"/>
          <w:sz w:val="28"/>
          <w:szCs w:val="28"/>
        </w:rPr>
        <w:t xml:space="preserve">约定外，承包人的主要施工管理人员离 </w:t>
      </w:r>
      <w:r>
        <w:rPr>
          <w:rFonts w:ascii="宋体" w:hAnsi="宋体" w:eastAsia="宋体" w:cs="宋体"/>
          <w:spacing w:val="-4"/>
          <w:sz w:val="28"/>
          <w:szCs w:val="28"/>
        </w:rPr>
        <w:t>开施工现场每</w:t>
      </w:r>
      <w:r>
        <w:rPr>
          <w:rFonts w:ascii="宋体" w:hAnsi="宋体" w:eastAsia="宋体" w:cs="宋体"/>
          <w:spacing w:val="-3"/>
          <w:sz w:val="28"/>
          <w:szCs w:val="28"/>
        </w:rPr>
        <w:t>月</w:t>
      </w:r>
      <w:r>
        <w:rPr>
          <w:rFonts w:ascii="宋体" w:hAnsi="宋体" w:eastAsia="宋体" w:cs="宋体"/>
          <w:spacing w:val="-2"/>
          <w:sz w:val="28"/>
          <w:szCs w:val="28"/>
        </w:rPr>
        <w:t>累计不超过5天的，应报监理人同意；离开施工现场每月</w:t>
      </w:r>
      <w:r>
        <w:rPr>
          <w:rFonts w:ascii="宋体" w:hAnsi="宋体" w:eastAsia="宋体" w:cs="宋体"/>
          <w:sz w:val="28"/>
          <w:szCs w:val="28"/>
        </w:rPr>
        <w:t xml:space="preserve"> </w:t>
      </w:r>
      <w:r>
        <w:rPr>
          <w:rFonts w:ascii="宋体" w:hAnsi="宋体" w:eastAsia="宋体" w:cs="宋体"/>
          <w:spacing w:val="-4"/>
          <w:sz w:val="28"/>
          <w:szCs w:val="28"/>
        </w:rPr>
        <w:t>累计超过5天的</w:t>
      </w:r>
      <w:r>
        <w:rPr>
          <w:rFonts w:ascii="宋体" w:hAnsi="宋体" w:eastAsia="宋体" w:cs="宋体"/>
          <w:spacing w:val="-2"/>
          <w:sz w:val="28"/>
          <w:szCs w:val="28"/>
        </w:rPr>
        <w:t>，应通知监理人，并征得发包人书面同意。主要施工管理</w:t>
      </w:r>
    </w:p>
    <w:p>
      <w:pPr>
        <w:sectPr>
          <w:footerReference r:id="rId48" w:type="default"/>
          <w:pgSz w:w="11906" w:h="16839"/>
          <w:pgMar w:top="1402" w:right="1521" w:bottom="1156" w:left="1539" w:header="0" w:footer="996" w:gutter="0"/>
          <w:cols w:space="720" w:num="1"/>
        </w:sectPr>
      </w:pPr>
    </w:p>
    <w:p>
      <w:pPr>
        <w:spacing w:before="56" w:line="359" w:lineRule="auto"/>
        <w:ind w:left="1" w:right="92" w:firstLine="2"/>
        <w:rPr>
          <w:rFonts w:ascii="宋体" w:hAnsi="宋体" w:eastAsia="宋体" w:cs="宋体"/>
          <w:sz w:val="28"/>
          <w:szCs w:val="28"/>
        </w:rPr>
      </w:pPr>
      <w:r>
        <w:rPr>
          <w:rFonts w:ascii="宋体" w:hAnsi="宋体" w:eastAsia="宋体" w:cs="宋体"/>
          <w:spacing w:val="-1"/>
          <w:sz w:val="28"/>
          <w:szCs w:val="28"/>
        </w:rPr>
        <w:t>人员离开施工现场前应指定一</w:t>
      </w:r>
      <w:r>
        <w:rPr>
          <w:rFonts w:ascii="宋体" w:hAnsi="宋体" w:eastAsia="宋体" w:cs="宋体"/>
          <w:sz w:val="28"/>
          <w:szCs w:val="28"/>
        </w:rPr>
        <w:t xml:space="preserve">名有经验的人员临时代行其职责，该人员 </w:t>
      </w:r>
      <w:r>
        <w:rPr>
          <w:rFonts w:ascii="宋体" w:hAnsi="宋体" w:eastAsia="宋体" w:cs="宋体"/>
          <w:spacing w:val="-1"/>
          <w:sz w:val="28"/>
          <w:szCs w:val="28"/>
        </w:rPr>
        <w:t>应具备履行相应职责的资</w:t>
      </w:r>
      <w:r>
        <w:rPr>
          <w:rFonts w:ascii="宋体" w:hAnsi="宋体" w:eastAsia="宋体" w:cs="宋体"/>
          <w:sz w:val="28"/>
          <w:szCs w:val="28"/>
        </w:rPr>
        <w:t>格和能力，且应征得监理人或发包人的同意。</w:t>
      </w:r>
    </w:p>
    <w:p>
      <w:pPr>
        <w:spacing w:line="365" w:lineRule="auto"/>
        <w:ind w:left="4" w:right="92" w:firstLine="561"/>
        <w:rPr>
          <w:rFonts w:ascii="宋体" w:hAnsi="宋体" w:eastAsia="宋体" w:cs="宋体"/>
          <w:sz w:val="28"/>
          <w:szCs w:val="28"/>
        </w:rPr>
      </w:pPr>
      <w:r>
        <w:rPr>
          <w:rFonts w:ascii="宋体" w:hAnsi="宋体" w:eastAsia="宋体" w:cs="宋体"/>
          <w:spacing w:val="-1"/>
          <w:sz w:val="28"/>
          <w:szCs w:val="28"/>
        </w:rPr>
        <w:t>3.3.5 承包人擅自更换主要</w:t>
      </w:r>
      <w:r>
        <w:rPr>
          <w:rFonts w:ascii="宋体" w:hAnsi="宋体" w:eastAsia="宋体" w:cs="宋体"/>
          <w:sz w:val="28"/>
          <w:szCs w:val="28"/>
        </w:rPr>
        <w:t xml:space="preserve">施工管理人员，或前述人员未经监理人 </w:t>
      </w:r>
      <w:r>
        <w:rPr>
          <w:rFonts w:ascii="宋体" w:hAnsi="宋体" w:eastAsia="宋体" w:cs="宋体"/>
          <w:spacing w:val="-1"/>
          <w:sz w:val="28"/>
          <w:szCs w:val="28"/>
        </w:rPr>
        <w:t>或发包人同意擅自离开施工现场</w:t>
      </w:r>
      <w:r>
        <w:rPr>
          <w:rFonts w:ascii="宋体" w:hAnsi="宋体" w:eastAsia="宋体" w:cs="宋体"/>
          <w:sz w:val="28"/>
          <w:szCs w:val="28"/>
        </w:rPr>
        <w:t xml:space="preserve">的，应按照专用合同条款约定承担违约 </w:t>
      </w:r>
      <w:r>
        <w:rPr>
          <w:rFonts w:ascii="宋体" w:hAnsi="宋体" w:eastAsia="宋体" w:cs="宋体"/>
          <w:spacing w:val="-5"/>
          <w:sz w:val="28"/>
          <w:szCs w:val="28"/>
        </w:rPr>
        <w:t>责</w:t>
      </w:r>
      <w:r>
        <w:rPr>
          <w:rFonts w:ascii="宋体" w:hAnsi="宋体" w:eastAsia="宋体" w:cs="宋体"/>
          <w:spacing w:val="-4"/>
          <w:sz w:val="28"/>
          <w:szCs w:val="28"/>
        </w:rPr>
        <w:t>任。</w:t>
      </w:r>
    </w:p>
    <w:p>
      <w:pPr>
        <w:spacing w:before="93" w:line="220" w:lineRule="auto"/>
        <w:ind w:left="565"/>
        <w:outlineLvl w:val="3"/>
        <w:rPr>
          <w:rFonts w:ascii="宋体" w:hAnsi="宋体" w:eastAsia="宋体" w:cs="宋体"/>
          <w:sz w:val="28"/>
          <w:szCs w:val="28"/>
        </w:rPr>
      </w:pPr>
      <w:r>
        <w:rPr>
          <w:rFonts w:ascii="宋体" w:hAnsi="宋体" w:eastAsia="宋体" w:cs="宋体"/>
          <w:spacing w:val="-2"/>
          <w:sz w:val="28"/>
          <w:szCs w:val="28"/>
        </w:rPr>
        <w:t xml:space="preserve">3.4 </w:t>
      </w:r>
      <w:r>
        <w:rPr>
          <w:rFonts w:ascii="宋体" w:hAnsi="宋体" w:eastAsia="宋体" w:cs="宋体"/>
          <w:spacing w:val="-1"/>
          <w:sz w:val="28"/>
          <w:szCs w:val="28"/>
        </w:rPr>
        <w:t>承包人现场查勘</w:t>
      </w:r>
    </w:p>
    <w:p>
      <w:pPr>
        <w:spacing w:before="332" w:line="359" w:lineRule="auto"/>
        <w:ind w:left="3" w:right="18" w:firstLine="556"/>
        <w:rPr>
          <w:rFonts w:ascii="宋体" w:hAnsi="宋体" w:eastAsia="宋体" w:cs="宋体"/>
          <w:sz w:val="28"/>
          <w:szCs w:val="28"/>
        </w:rPr>
      </w:pPr>
      <w:r>
        <w:rPr>
          <w:rFonts w:ascii="宋体" w:hAnsi="宋体" w:eastAsia="宋体" w:cs="宋体"/>
          <w:spacing w:val="-4"/>
          <w:sz w:val="28"/>
          <w:szCs w:val="28"/>
        </w:rPr>
        <w:t>承包人应对</w:t>
      </w:r>
      <w:r>
        <w:rPr>
          <w:rFonts w:ascii="宋体" w:hAnsi="宋体" w:eastAsia="宋体" w:cs="宋体"/>
          <w:spacing w:val="-3"/>
          <w:sz w:val="28"/>
          <w:szCs w:val="28"/>
        </w:rPr>
        <w:t>基</w:t>
      </w:r>
      <w:r>
        <w:rPr>
          <w:rFonts w:ascii="宋体" w:hAnsi="宋体" w:eastAsia="宋体" w:cs="宋体"/>
          <w:spacing w:val="-2"/>
          <w:sz w:val="28"/>
          <w:szCs w:val="28"/>
        </w:rPr>
        <w:t>于发包人按照第2.4.3项〔提供基础资料〕提交的基础</w:t>
      </w:r>
      <w:r>
        <w:rPr>
          <w:rFonts w:ascii="宋体" w:hAnsi="宋体" w:eastAsia="宋体" w:cs="宋体"/>
          <w:sz w:val="28"/>
          <w:szCs w:val="28"/>
        </w:rPr>
        <w:t xml:space="preserve"> </w:t>
      </w:r>
      <w:r>
        <w:rPr>
          <w:rFonts w:ascii="宋体" w:hAnsi="宋体" w:eastAsia="宋体" w:cs="宋体"/>
          <w:spacing w:val="-1"/>
          <w:sz w:val="28"/>
          <w:szCs w:val="28"/>
        </w:rPr>
        <w:t>资料所做出的解释和推断负责</w:t>
      </w:r>
      <w:r>
        <w:rPr>
          <w:rFonts w:ascii="宋体" w:hAnsi="宋体" w:eastAsia="宋体" w:cs="宋体"/>
          <w:sz w:val="28"/>
          <w:szCs w:val="28"/>
        </w:rPr>
        <w:t xml:space="preserve">，但因基础资料存在错误、遗漏导致承包 </w:t>
      </w:r>
      <w:r>
        <w:rPr>
          <w:rFonts w:ascii="宋体" w:hAnsi="宋体" w:eastAsia="宋体" w:cs="宋体"/>
          <w:spacing w:val="-1"/>
          <w:sz w:val="28"/>
          <w:szCs w:val="28"/>
        </w:rPr>
        <w:t>人解释或推断失实的，由发包人</w:t>
      </w:r>
      <w:r>
        <w:rPr>
          <w:rFonts w:ascii="宋体" w:hAnsi="宋体" w:eastAsia="宋体" w:cs="宋体"/>
          <w:sz w:val="28"/>
          <w:szCs w:val="28"/>
        </w:rPr>
        <w:t>承担责任。</w:t>
      </w:r>
    </w:p>
    <w:p>
      <w:pPr>
        <w:spacing w:before="3" w:line="363" w:lineRule="auto"/>
        <w:ind w:left="1" w:right="92" w:firstLine="559"/>
        <w:rPr>
          <w:rFonts w:ascii="宋体" w:hAnsi="宋体" w:eastAsia="宋体" w:cs="宋体"/>
          <w:sz w:val="28"/>
          <w:szCs w:val="28"/>
        </w:rPr>
      </w:pPr>
      <w:r>
        <w:rPr>
          <w:rFonts w:ascii="宋体" w:hAnsi="宋体" w:eastAsia="宋体" w:cs="宋体"/>
          <w:spacing w:val="-1"/>
          <w:sz w:val="28"/>
          <w:szCs w:val="28"/>
        </w:rPr>
        <w:t>承包人应对施工现场和</w:t>
      </w:r>
      <w:r>
        <w:rPr>
          <w:rFonts w:ascii="宋体" w:hAnsi="宋体" w:eastAsia="宋体" w:cs="宋体"/>
          <w:sz w:val="28"/>
          <w:szCs w:val="28"/>
        </w:rPr>
        <w:t xml:space="preserve">施工条件进行查勘，并充分了解工程所在地 </w:t>
      </w:r>
      <w:r>
        <w:rPr>
          <w:rFonts w:ascii="宋体" w:hAnsi="宋体" w:eastAsia="宋体" w:cs="宋体"/>
          <w:spacing w:val="-1"/>
          <w:sz w:val="28"/>
          <w:szCs w:val="28"/>
        </w:rPr>
        <w:t>的气象条件、交通条件、</w:t>
      </w:r>
      <w:r>
        <w:rPr>
          <w:rFonts w:ascii="宋体" w:hAnsi="宋体" w:eastAsia="宋体" w:cs="宋体"/>
          <w:sz w:val="28"/>
          <w:szCs w:val="28"/>
        </w:rPr>
        <w:t xml:space="preserve">风俗习惯以及其他与完成合同工作有关的其他 </w:t>
      </w:r>
      <w:r>
        <w:rPr>
          <w:rFonts w:ascii="宋体" w:hAnsi="宋体" w:eastAsia="宋体" w:cs="宋体"/>
          <w:spacing w:val="-1"/>
          <w:sz w:val="28"/>
          <w:szCs w:val="28"/>
        </w:rPr>
        <w:t>资料。因承包人未能充分</w:t>
      </w:r>
      <w:r>
        <w:rPr>
          <w:rFonts w:ascii="宋体" w:hAnsi="宋体" w:eastAsia="宋体" w:cs="宋体"/>
          <w:sz w:val="28"/>
          <w:szCs w:val="28"/>
        </w:rPr>
        <w:t xml:space="preserve">查勘、了解前述情况或未能充分估计前述情况 </w:t>
      </w:r>
      <w:r>
        <w:rPr>
          <w:rFonts w:ascii="宋体" w:hAnsi="宋体" w:eastAsia="宋体" w:cs="宋体"/>
          <w:spacing w:val="-1"/>
          <w:sz w:val="28"/>
          <w:szCs w:val="28"/>
        </w:rPr>
        <w:t>所可能产生后果的，承包</w:t>
      </w:r>
      <w:r>
        <w:rPr>
          <w:rFonts w:ascii="宋体" w:hAnsi="宋体" w:eastAsia="宋体" w:cs="宋体"/>
          <w:sz w:val="28"/>
          <w:szCs w:val="28"/>
        </w:rPr>
        <w:t>人承担由此增加的费用和 (或) 延误的工期。</w:t>
      </w:r>
    </w:p>
    <w:p>
      <w:pPr>
        <w:spacing w:before="90" w:line="221" w:lineRule="auto"/>
        <w:ind w:left="565"/>
        <w:outlineLvl w:val="3"/>
        <w:rPr>
          <w:rFonts w:ascii="宋体" w:hAnsi="宋体" w:eastAsia="宋体" w:cs="宋体"/>
          <w:sz w:val="28"/>
          <w:szCs w:val="28"/>
        </w:rPr>
      </w:pPr>
      <w:r>
        <w:rPr>
          <w:rFonts w:ascii="宋体" w:hAnsi="宋体" w:eastAsia="宋体" w:cs="宋体"/>
          <w:spacing w:val="-4"/>
          <w:sz w:val="28"/>
          <w:szCs w:val="28"/>
        </w:rPr>
        <w:t>3</w:t>
      </w:r>
      <w:r>
        <w:rPr>
          <w:rFonts w:ascii="宋体" w:hAnsi="宋体" w:eastAsia="宋体" w:cs="宋体"/>
          <w:spacing w:val="-2"/>
          <w:sz w:val="28"/>
          <w:szCs w:val="28"/>
        </w:rPr>
        <w:t>.5 分包</w:t>
      </w:r>
    </w:p>
    <w:p>
      <w:pPr>
        <w:spacing w:before="330" w:line="221" w:lineRule="auto"/>
        <w:ind w:left="565"/>
        <w:rPr>
          <w:rFonts w:ascii="宋体" w:hAnsi="宋体" w:eastAsia="宋体" w:cs="宋体"/>
          <w:sz w:val="28"/>
          <w:szCs w:val="28"/>
        </w:rPr>
      </w:pPr>
      <w:r>
        <w:rPr>
          <w:rFonts w:ascii="宋体" w:hAnsi="宋体" w:eastAsia="宋体" w:cs="宋体"/>
          <w:spacing w:val="-2"/>
          <w:sz w:val="28"/>
          <w:szCs w:val="28"/>
        </w:rPr>
        <w:t>3.5</w:t>
      </w:r>
      <w:r>
        <w:rPr>
          <w:rFonts w:ascii="宋体" w:hAnsi="宋体" w:eastAsia="宋体" w:cs="宋体"/>
          <w:spacing w:val="-1"/>
          <w:sz w:val="28"/>
          <w:szCs w:val="28"/>
        </w:rPr>
        <w:t>.1 分包的一般约定</w:t>
      </w:r>
    </w:p>
    <w:p>
      <w:pPr>
        <w:spacing w:before="211" w:line="359" w:lineRule="auto"/>
        <w:ind w:left="4" w:right="92" w:firstLine="555"/>
        <w:rPr>
          <w:rFonts w:ascii="宋体" w:hAnsi="宋体" w:eastAsia="宋体" w:cs="宋体"/>
          <w:sz w:val="28"/>
          <w:szCs w:val="28"/>
        </w:rPr>
      </w:pPr>
      <w:r>
        <w:rPr>
          <w:rFonts w:ascii="宋体" w:hAnsi="宋体" w:eastAsia="宋体" w:cs="宋体"/>
          <w:spacing w:val="-1"/>
          <w:sz w:val="28"/>
          <w:szCs w:val="28"/>
        </w:rPr>
        <w:t>承包人不得将其承包的</w:t>
      </w:r>
      <w:r>
        <w:rPr>
          <w:rFonts w:ascii="宋体" w:hAnsi="宋体" w:eastAsia="宋体" w:cs="宋体"/>
          <w:sz w:val="28"/>
          <w:szCs w:val="28"/>
        </w:rPr>
        <w:t xml:space="preserve">全部工程转包给第三人，或将其承包的全部 </w:t>
      </w:r>
      <w:r>
        <w:rPr>
          <w:rFonts w:ascii="宋体" w:hAnsi="宋体" w:eastAsia="宋体" w:cs="宋体"/>
          <w:spacing w:val="-1"/>
          <w:sz w:val="28"/>
          <w:szCs w:val="28"/>
        </w:rPr>
        <w:t>工程肢解后以分包的名义转包给</w:t>
      </w:r>
      <w:r>
        <w:rPr>
          <w:rFonts w:ascii="宋体" w:hAnsi="宋体" w:eastAsia="宋体" w:cs="宋体"/>
          <w:sz w:val="28"/>
          <w:szCs w:val="28"/>
        </w:rPr>
        <w:t xml:space="preserve">第三人。承包人不得将工程主体结构、 </w:t>
      </w:r>
      <w:r>
        <w:rPr>
          <w:rFonts w:ascii="宋体" w:hAnsi="宋体" w:eastAsia="宋体" w:cs="宋体"/>
          <w:spacing w:val="-1"/>
          <w:sz w:val="28"/>
          <w:szCs w:val="28"/>
        </w:rPr>
        <w:t>关键性工作及专用合同条款中禁</w:t>
      </w:r>
      <w:r>
        <w:rPr>
          <w:rFonts w:ascii="宋体" w:hAnsi="宋体" w:eastAsia="宋体" w:cs="宋体"/>
          <w:sz w:val="28"/>
          <w:szCs w:val="28"/>
        </w:rPr>
        <w:t xml:space="preserve">止分包的专业工程分包给第三人，主体 </w:t>
      </w:r>
      <w:r>
        <w:rPr>
          <w:rFonts w:ascii="宋体" w:hAnsi="宋体" w:eastAsia="宋体" w:cs="宋体"/>
          <w:spacing w:val="-1"/>
          <w:sz w:val="28"/>
          <w:szCs w:val="28"/>
        </w:rPr>
        <w:t>结构、关键性工作的范围由合同</w:t>
      </w:r>
      <w:r>
        <w:rPr>
          <w:rFonts w:ascii="宋体" w:hAnsi="宋体" w:eastAsia="宋体" w:cs="宋体"/>
          <w:sz w:val="28"/>
          <w:szCs w:val="28"/>
        </w:rPr>
        <w:t xml:space="preserve">当事人按照法律规定在专用合同条款中 </w:t>
      </w:r>
      <w:r>
        <w:rPr>
          <w:rFonts w:ascii="宋体" w:hAnsi="宋体" w:eastAsia="宋体" w:cs="宋体"/>
          <w:spacing w:val="-4"/>
          <w:sz w:val="28"/>
          <w:szCs w:val="28"/>
        </w:rPr>
        <w:t>予以</w:t>
      </w:r>
      <w:r>
        <w:rPr>
          <w:rFonts w:ascii="宋体" w:hAnsi="宋体" w:eastAsia="宋体" w:cs="宋体"/>
          <w:spacing w:val="-2"/>
          <w:sz w:val="28"/>
          <w:szCs w:val="28"/>
        </w:rPr>
        <w:t>明确。</w:t>
      </w:r>
    </w:p>
    <w:p>
      <w:pPr>
        <w:spacing w:before="2" w:line="219" w:lineRule="auto"/>
        <w:ind w:left="560"/>
        <w:rPr>
          <w:rFonts w:ascii="宋体" w:hAnsi="宋体" w:eastAsia="宋体" w:cs="宋体"/>
          <w:sz w:val="28"/>
          <w:szCs w:val="28"/>
        </w:rPr>
      </w:pPr>
      <w:r>
        <w:rPr>
          <w:rFonts w:ascii="宋体" w:hAnsi="宋体" w:eastAsia="宋体" w:cs="宋体"/>
          <w:spacing w:val="-1"/>
          <w:sz w:val="28"/>
          <w:szCs w:val="28"/>
        </w:rPr>
        <w:t>承包人不得以劳务分包的</w:t>
      </w:r>
      <w:r>
        <w:rPr>
          <w:rFonts w:ascii="宋体" w:hAnsi="宋体" w:eastAsia="宋体" w:cs="宋体"/>
          <w:sz w:val="28"/>
          <w:szCs w:val="28"/>
        </w:rPr>
        <w:t>名义转包或违法分包工程。</w:t>
      </w:r>
    </w:p>
    <w:p>
      <w:pPr>
        <w:spacing w:before="211" w:line="221" w:lineRule="auto"/>
        <w:ind w:left="565"/>
        <w:rPr>
          <w:rFonts w:ascii="宋体" w:hAnsi="宋体" w:eastAsia="宋体" w:cs="宋体"/>
          <w:sz w:val="28"/>
          <w:szCs w:val="28"/>
        </w:rPr>
      </w:pPr>
      <w:r>
        <w:rPr>
          <w:rFonts w:ascii="宋体" w:hAnsi="宋体" w:eastAsia="宋体" w:cs="宋体"/>
          <w:spacing w:val="-2"/>
          <w:sz w:val="28"/>
          <w:szCs w:val="28"/>
        </w:rPr>
        <w:t>3.5.</w:t>
      </w:r>
      <w:r>
        <w:rPr>
          <w:rFonts w:ascii="宋体" w:hAnsi="宋体" w:eastAsia="宋体" w:cs="宋体"/>
          <w:spacing w:val="-1"/>
          <w:sz w:val="28"/>
          <w:szCs w:val="28"/>
        </w:rPr>
        <w:t>2 分包的确定</w:t>
      </w:r>
    </w:p>
    <w:p>
      <w:pPr>
        <w:spacing w:before="211" w:line="365" w:lineRule="auto"/>
        <w:ind w:firstLine="560"/>
        <w:rPr>
          <w:rFonts w:ascii="宋体" w:hAnsi="宋体" w:eastAsia="宋体" w:cs="宋体"/>
          <w:sz w:val="28"/>
          <w:szCs w:val="28"/>
        </w:rPr>
      </w:pPr>
      <w:r>
        <w:rPr>
          <w:rFonts w:ascii="宋体" w:hAnsi="宋体" w:eastAsia="宋体" w:cs="宋体"/>
          <w:spacing w:val="-1"/>
          <w:sz w:val="28"/>
          <w:szCs w:val="28"/>
        </w:rPr>
        <w:t>承包人应按专用合同条</w:t>
      </w:r>
      <w:r>
        <w:rPr>
          <w:rFonts w:ascii="宋体" w:hAnsi="宋体" w:eastAsia="宋体" w:cs="宋体"/>
          <w:sz w:val="28"/>
          <w:szCs w:val="28"/>
        </w:rPr>
        <w:t xml:space="preserve">款的约定进行分包，确定分包人。已标价工 </w:t>
      </w:r>
      <w:r>
        <w:rPr>
          <w:rFonts w:ascii="宋体" w:hAnsi="宋体" w:eastAsia="宋体" w:cs="宋体"/>
          <w:spacing w:val="-10"/>
          <w:sz w:val="28"/>
          <w:szCs w:val="28"/>
        </w:rPr>
        <w:t>程量清单</w:t>
      </w:r>
      <w:r>
        <w:rPr>
          <w:rFonts w:ascii="宋体" w:hAnsi="宋体" w:eastAsia="宋体" w:cs="宋体"/>
          <w:spacing w:val="-7"/>
          <w:sz w:val="28"/>
          <w:szCs w:val="28"/>
        </w:rPr>
        <w:t>或</w:t>
      </w:r>
      <w:r>
        <w:rPr>
          <w:rFonts w:ascii="宋体" w:hAnsi="宋体" w:eastAsia="宋体" w:cs="宋体"/>
          <w:spacing w:val="-5"/>
          <w:sz w:val="28"/>
          <w:szCs w:val="28"/>
        </w:rPr>
        <w:t>预算书中给定暂估价的专业工程，按照第 10.7 款〔暂估价〕</w:t>
      </w:r>
      <w:r>
        <w:rPr>
          <w:rFonts w:ascii="宋体" w:hAnsi="宋体" w:eastAsia="宋体" w:cs="宋体"/>
          <w:sz w:val="28"/>
          <w:szCs w:val="28"/>
        </w:rPr>
        <w:t xml:space="preserve"> </w:t>
      </w:r>
      <w:r>
        <w:rPr>
          <w:rFonts w:ascii="宋体" w:hAnsi="宋体" w:eastAsia="宋体" w:cs="宋体"/>
          <w:spacing w:val="-1"/>
          <w:sz w:val="28"/>
          <w:szCs w:val="28"/>
        </w:rPr>
        <w:t>确定分包人。按照合</w:t>
      </w:r>
      <w:r>
        <w:rPr>
          <w:rFonts w:ascii="宋体" w:hAnsi="宋体" w:eastAsia="宋体" w:cs="宋体"/>
          <w:sz w:val="28"/>
          <w:szCs w:val="28"/>
        </w:rPr>
        <w:t>同约定进行分包的，承包人应确保分包人具有相应</w:t>
      </w:r>
    </w:p>
    <w:p>
      <w:pPr>
        <w:sectPr>
          <w:footerReference r:id="rId49" w:type="default"/>
          <w:pgSz w:w="11906" w:h="16839"/>
          <w:pgMar w:top="1402" w:right="1601" w:bottom="1156" w:left="1541" w:header="0" w:footer="996" w:gutter="0"/>
          <w:cols w:space="720" w:num="1"/>
        </w:sectPr>
      </w:pPr>
    </w:p>
    <w:p>
      <w:pPr>
        <w:spacing w:before="57" w:line="359" w:lineRule="auto"/>
        <w:ind w:right="194" w:firstLine="23"/>
        <w:rPr>
          <w:rFonts w:ascii="宋体" w:hAnsi="宋体" w:eastAsia="宋体" w:cs="宋体"/>
          <w:sz w:val="28"/>
          <w:szCs w:val="28"/>
        </w:rPr>
      </w:pPr>
      <w:r>
        <w:rPr>
          <w:rFonts w:ascii="宋体" w:hAnsi="宋体" w:eastAsia="宋体" w:cs="宋体"/>
          <w:spacing w:val="-2"/>
          <w:sz w:val="28"/>
          <w:szCs w:val="28"/>
        </w:rPr>
        <w:t>的资质</w:t>
      </w:r>
      <w:r>
        <w:rPr>
          <w:rFonts w:ascii="宋体" w:hAnsi="宋体" w:eastAsia="宋体" w:cs="宋体"/>
          <w:spacing w:val="-1"/>
          <w:sz w:val="28"/>
          <w:szCs w:val="28"/>
        </w:rPr>
        <w:t>和能力。工程分包不减轻或免除承包人的责任和义务，承包人和</w:t>
      </w:r>
      <w:r>
        <w:rPr>
          <w:rFonts w:ascii="宋体" w:hAnsi="宋体" w:eastAsia="宋体" w:cs="宋体"/>
          <w:sz w:val="28"/>
          <w:szCs w:val="28"/>
        </w:rPr>
        <w:t xml:space="preserve"> </w:t>
      </w:r>
      <w:r>
        <w:rPr>
          <w:rFonts w:ascii="宋体" w:hAnsi="宋体" w:eastAsia="宋体" w:cs="宋体"/>
          <w:spacing w:val="-1"/>
          <w:sz w:val="28"/>
          <w:szCs w:val="28"/>
        </w:rPr>
        <w:t>分包人就分包工程向发包</w:t>
      </w:r>
      <w:r>
        <w:rPr>
          <w:rFonts w:ascii="宋体" w:hAnsi="宋体" w:eastAsia="宋体" w:cs="宋体"/>
          <w:sz w:val="28"/>
          <w:szCs w:val="28"/>
        </w:rPr>
        <w:t xml:space="preserve">人承担连带责任。除合同另有约定外，承包人 </w:t>
      </w:r>
      <w:r>
        <w:rPr>
          <w:rFonts w:ascii="宋体" w:hAnsi="宋体" w:eastAsia="宋体" w:cs="宋体"/>
          <w:spacing w:val="-5"/>
          <w:sz w:val="28"/>
          <w:szCs w:val="28"/>
        </w:rPr>
        <w:t>应在分包合同签订后 7 天内向发包人和监理人提交分包合同副本</w:t>
      </w:r>
      <w:r>
        <w:rPr>
          <w:rFonts w:ascii="宋体" w:hAnsi="宋体" w:eastAsia="宋体" w:cs="宋体"/>
          <w:spacing w:val="-1"/>
          <w:sz w:val="28"/>
          <w:szCs w:val="28"/>
        </w:rPr>
        <w:t>。</w:t>
      </w:r>
    </w:p>
    <w:p>
      <w:pPr>
        <w:spacing w:before="1" w:line="219" w:lineRule="auto"/>
        <w:ind w:left="564"/>
        <w:rPr>
          <w:rFonts w:ascii="宋体" w:hAnsi="宋体" w:eastAsia="宋体" w:cs="宋体"/>
          <w:sz w:val="28"/>
          <w:szCs w:val="28"/>
        </w:rPr>
      </w:pPr>
      <w:r>
        <w:rPr>
          <w:rFonts w:ascii="宋体" w:hAnsi="宋体" w:eastAsia="宋体" w:cs="宋体"/>
          <w:spacing w:val="-2"/>
          <w:sz w:val="28"/>
          <w:szCs w:val="28"/>
        </w:rPr>
        <w:t xml:space="preserve">3.5.3 </w:t>
      </w:r>
      <w:r>
        <w:rPr>
          <w:rFonts w:ascii="宋体" w:hAnsi="宋体" w:eastAsia="宋体" w:cs="宋体"/>
          <w:spacing w:val="-1"/>
          <w:sz w:val="28"/>
          <w:szCs w:val="28"/>
        </w:rPr>
        <w:t>分包管理</w:t>
      </w:r>
    </w:p>
    <w:p>
      <w:pPr>
        <w:spacing w:before="212" w:line="359" w:lineRule="auto"/>
        <w:ind w:left="3" w:right="194" w:firstLine="555"/>
        <w:rPr>
          <w:rFonts w:ascii="宋体" w:hAnsi="宋体" w:eastAsia="宋体" w:cs="宋体"/>
          <w:sz w:val="28"/>
          <w:szCs w:val="28"/>
        </w:rPr>
      </w:pPr>
      <w:r>
        <w:rPr>
          <w:rFonts w:ascii="宋体" w:hAnsi="宋体" w:eastAsia="宋体" w:cs="宋体"/>
          <w:spacing w:val="-1"/>
          <w:sz w:val="28"/>
          <w:szCs w:val="28"/>
        </w:rPr>
        <w:t>承包人应向监理人提交</w:t>
      </w:r>
      <w:r>
        <w:rPr>
          <w:rFonts w:ascii="宋体" w:hAnsi="宋体" w:eastAsia="宋体" w:cs="宋体"/>
          <w:sz w:val="28"/>
          <w:szCs w:val="28"/>
        </w:rPr>
        <w:t xml:space="preserve">分包人的主要施工管理人员表，并对分包人 </w:t>
      </w:r>
      <w:r>
        <w:rPr>
          <w:rFonts w:ascii="宋体" w:hAnsi="宋体" w:eastAsia="宋体" w:cs="宋体"/>
          <w:spacing w:val="-1"/>
          <w:sz w:val="28"/>
          <w:szCs w:val="28"/>
        </w:rPr>
        <w:t>的施工人员进行实名制管理，包</w:t>
      </w:r>
      <w:r>
        <w:rPr>
          <w:rFonts w:ascii="宋体" w:hAnsi="宋体" w:eastAsia="宋体" w:cs="宋体"/>
          <w:sz w:val="28"/>
          <w:szCs w:val="28"/>
        </w:rPr>
        <w:t xml:space="preserve">括但不限于进出场管理、登记造册以及 </w:t>
      </w:r>
      <w:r>
        <w:rPr>
          <w:rFonts w:ascii="宋体" w:hAnsi="宋体" w:eastAsia="宋体" w:cs="宋体"/>
          <w:spacing w:val="-2"/>
          <w:sz w:val="28"/>
          <w:szCs w:val="28"/>
        </w:rPr>
        <w:t>各种证照的办</w:t>
      </w:r>
      <w:r>
        <w:rPr>
          <w:rFonts w:ascii="宋体" w:hAnsi="宋体" w:eastAsia="宋体" w:cs="宋体"/>
          <w:spacing w:val="-1"/>
          <w:sz w:val="28"/>
          <w:szCs w:val="28"/>
        </w:rPr>
        <w:t>理。</w:t>
      </w:r>
    </w:p>
    <w:p>
      <w:pPr>
        <w:spacing w:line="218" w:lineRule="auto"/>
        <w:ind w:left="564"/>
        <w:rPr>
          <w:rFonts w:ascii="宋体" w:hAnsi="宋体" w:eastAsia="宋体" w:cs="宋体"/>
          <w:sz w:val="28"/>
          <w:szCs w:val="28"/>
        </w:rPr>
      </w:pPr>
      <w:r>
        <w:rPr>
          <w:rFonts w:ascii="宋体" w:hAnsi="宋体" w:eastAsia="宋体" w:cs="宋体"/>
          <w:spacing w:val="-2"/>
          <w:sz w:val="28"/>
          <w:szCs w:val="28"/>
        </w:rPr>
        <w:t>3.5</w:t>
      </w:r>
      <w:r>
        <w:rPr>
          <w:rFonts w:ascii="宋体" w:hAnsi="宋体" w:eastAsia="宋体" w:cs="宋体"/>
          <w:spacing w:val="-1"/>
          <w:sz w:val="28"/>
          <w:szCs w:val="28"/>
        </w:rPr>
        <w:t>.4 分包合同价款</w:t>
      </w:r>
    </w:p>
    <w:p>
      <w:pPr>
        <w:spacing w:before="214" w:line="359" w:lineRule="auto"/>
        <w:ind w:right="194" w:firstLine="567"/>
        <w:rPr>
          <w:rFonts w:ascii="宋体" w:hAnsi="宋体" w:eastAsia="宋体" w:cs="宋体"/>
          <w:sz w:val="28"/>
          <w:szCs w:val="28"/>
        </w:rPr>
      </w:pPr>
      <w:r>
        <w:rPr>
          <w:rFonts w:ascii="宋体" w:hAnsi="宋体" w:eastAsia="宋体" w:cs="宋体"/>
          <w:spacing w:val="6"/>
          <w:sz w:val="28"/>
          <w:szCs w:val="28"/>
        </w:rPr>
        <w:t>(1) 除本项</w:t>
      </w:r>
      <w:r>
        <w:rPr>
          <w:rFonts w:ascii="宋体" w:hAnsi="宋体" w:eastAsia="宋体" w:cs="宋体"/>
          <w:spacing w:val="5"/>
          <w:sz w:val="28"/>
          <w:szCs w:val="28"/>
        </w:rPr>
        <w:t>第</w:t>
      </w:r>
      <w:r>
        <w:rPr>
          <w:rFonts w:ascii="宋体" w:hAnsi="宋体" w:eastAsia="宋体" w:cs="宋体"/>
          <w:spacing w:val="3"/>
          <w:sz w:val="28"/>
          <w:szCs w:val="28"/>
        </w:rPr>
        <w:t xml:space="preserve"> (2) 目约定的情况或专用合同条款另有约定外，分</w:t>
      </w:r>
      <w:r>
        <w:rPr>
          <w:rFonts w:ascii="宋体" w:hAnsi="宋体" w:eastAsia="宋体" w:cs="宋体"/>
          <w:sz w:val="28"/>
          <w:szCs w:val="28"/>
        </w:rPr>
        <w:t xml:space="preserve"> </w:t>
      </w:r>
      <w:r>
        <w:rPr>
          <w:rFonts w:ascii="宋体" w:hAnsi="宋体" w:eastAsia="宋体" w:cs="宋体"/>
          <w:spacing w:val="-1"/>
          <w:sz w:val="28"/>
          <w:szCs w:val="28"/>
        </w:rPr>
        <w:t>包合同价款由承包人与分</w:t>
      </w:r>
      <w:r>
        <w:rPr>
          <w:rFonts w:ascii="宋体" w:hAnsi="宋体" w:eastAsia="宋体" w:cs="宋体"/>
          <w:sz w:val="28"/>
          <w:szCs w:val="28"/>
        </w:rPr>
        <w:t xml:space="preserve">包人结算，未经承包人同意，发包人不得向分 </w:t>
      </w:r>
      <w:r>
        <w:rPr>
          <w:rFonts w:ascii="宋体" w:hAnsi="宋体" w:eastAsia="宋体" w:cs="宋体"/>
          <w:spacing w:val="-1"/>
          <w:sz w:val="28"/>
          <w:szCs w:val="28"/>
        </w:rPr>
        <w:t>包人支付分包工程价款；</w:t>
      </w:r>
    </w:p>
    <w:p>
      <w:pPr>
        <w:spacing w:before="1" w:line="358" w:lineRule="auto"/>
        <w:ind w:left="2" w:right="120" w:firstLine="565"/>
        <w:rPr>
          <w:rFonts w:ascii="宋体" w:hAnsi="宋体" w:eastAsia="宋体" w:cs="宋体"/>
          <w:sz w:val="28"/>
          <w:szCs w:val="28"/>
        </w:rPr>
      </w:pPr>
      <w:r>
        <w:rPr>
          <w:rFonts w:ascii="宋体" w:hAnsi="宋体" w:eastAsia="宋体" w:cs="宋体"/>
          <w:spacing w:val="2"/>
          <w:sz w:val="28"/>
          <w:szCs w:val="28"/>
        </w:rPr>
        <w:t>(2) 生效法律文书要求发包人向分包人支付分包合同价款的</w:t>
      </w:r>
      <w:r>
        <w:rPr>
          <w:rFonts w:ascii="宋体" w:hAnsi="宋体" w:eastAsia="宋体" w:cs="宋体"/>
          <w:spacing w:val="1"/>
          <w:sz w:val="28"/>
          <w:szCs w:val="28"/>
        </w:rPr>
        <w:t>，</w:t>
      </w:r>
      <w:r>
        <w:rPr>
          <w:rFonts w:ascii="宋体" w:hAnsi="宋体" w:eastAsia="宋体" w:cs="宋体"/>
          <w:sz w:val="28"/>
          <w:szCs w:val="28"/>
        </w:rPr>
        <w:t xml:space="preserve">发包 </w:t>
      </w:r>
      <w:r>
        <w:rPr>
          <w:rFonts w:ascii="宋体" w:hAnsi="宋体" w:eastAsia="宋体" w:cs="宋体"/>
          <w:spacing w:val="-1"/>
          <w:sz w:val="28"/>
          <w:szCs w:val="28"/>
        </w:rPr>
        <w:t>人有权从应付承包人工程款</w:t>
      </w:r>
      <w:r>
        <w:rPr>
          <w:rFonts w:ascii="宋体" w:hAnsi="宋体" w:eastAsia="宋体" w:cs="宋体"/>
          <w:sz w:val="28"/>
          <w:szCs w:val="28"/>
        </w:rPr>
        <w:t>中扣除该部分款项。</w:t>
      </w:r>
    </w:p>
    <w:p>
      <w:pPr>
        <w:spacing w:before="1" w:line="219" w:lineRule="auto"/>
        <w:ind w:left="564"/>
        <w:rPr>
          <w:rFonts w:ascii="宋体" w:hAnsi="宋体" w:eastAsia="宋体" w:cs="宋体"/>
          <w:sz w:val="28"/>
          <w:szCs w:val="28"/>
        </w:rPr>
      </w:pPr>
      <w:r>
        <w:rPr>
          <w:rFonts w:ascii="宋体" w:hAnsi="宋体" w:eastAsia="宋体" w:cs="宋体"/>
          <w:spacing w:val="-1"/>
          <w:sz w:val="28"/>
          <w:szCs w:val="28"/>
        </w:rPr>
        <w:t>3.5.5 分包合同权益的转让</w:t>
      </w:r>
    </w:p>
    <w:p>
      <w:pPr>
        <w:spacing w:before="210" w:line="364" w:lineRule="auto"/>
        <w:ind w:left="2" w:right="194" w:firstLine="560"/>
        <w:rPr>
          <w:rFonts w:ascii="宋体" w:hAnsi="宋体" w:eastAsia="宋体" w:cs="宋体"/>
          <w:sz w:val="28"/>
          <w:szCs w:val="28"/>
        </w:rPr>
      </w:pPr>
      <w:r>
        <w:rPr>
          <w:rFonts w:ascii="宋体" w:hAnsi="宋体" w:eastAsia="宋体" w:cs="宋体"/>
          <w:spacing w:val="-1"/>
          <w:sz w:val="28"/>
          <w:szCs w:val="28"/>
        </w:rPr>
        <w:t>分包人在分包合同项下的义务</w:t>
      </w:r>
      <w:r>
        <w:rPr>
          <w:rFonts w:ascii="宋体" w:hAnsi="宋体" w:eastAsia="宋体" w:cs="宋体"/>
          <w:sz w:val="28"/>
          <w:szCs w:val="28"/>
        </w:rPr>
        <w:t xml:space="preserve">持续到缺陷责任期届满以后的，发包 </w:t>
      </w:r>
      <w:r>
        <w:rPr>
          <w:rFonts w:ascii="宋体" w:hAnsi="宋体" w:eastAsia="宋体" w:cs="宋体"/>
          <w:spacing w:val="-1"/>
          <w:sz w:val="28"/>
          <w:szCs w:val="28"/>
        </w:rPr>
        <w:t>人有权在缺陷责任期届满前，</w:t>
      </w:r>
      <w:r>
        <w:rPr>
          <w:rFonts w:ascii="宋体" w:hAnsi="宋体" w:eastAsia="宋体" w:cs="宋体"/>
          <w:sz w:val="28"/>
          <w:szCs w:val="28"/>
        </w:rPr>
        <w:t xml:space="preserve">要求承包人将其在分包合同项下的权益转 </w:t>
      </w:r>
      <w:r>
        <w:rPr>
          <w:rFonts w:ascii="宋体" w:hAnsi="宋体" w:eastAsia="宋体" w:cs="宋体"/>
          <w:spacing w:val="-1"/>
          <w:sz w:val="28"/>
          <w:szCs w:val="28"/>
        </w:rPr>
        <w:t>让给发包人，承包人应当转让</w:t>
      </w:r>
      <w:r>
        <w:rPr>
          <w:rFonts w:ascii="宋体" w:hAnsi="宋体" w:eastAsia="宋体" w:cs="宋体"/>
          <w:sz w:val="28"/>
          <w:szCs w:val="28"/>
        </w:rPr>
        <w:t xml:space="preserve">。除转让合同另有约定外，转让合同生效 </w:t>
      </w:r>
      <w:r>
        <w:rPr>
          <w:rFonts w:ascii="宋体" w:hAnsi="宋体" w:eastAsia="宋体" w:cs="宋体"/>
          <w:spacing w:val="-1"/>
          <w:sz w:val="28"/>
          <w:szCs w:val="28"/>
        </w:rPr>
        <w:t>后，由分包人向发包人履行</w:t>
      </w:r>
      <w:r>
        <w:rPr>
          <w:rFonts w:ascii="宋体" w:hAnsi="宋体" w:eastAsia="宋体" w:cs="宋体"/>
          <w:sz w:val="28"/>
          <w:szCs w:val="28"/>
        </w:rPr>
        <w:t>义务。</w:t>
      </w:r>
    </w:p>
    <w:p>
      <w:pPr>
        <w:spacing w:before="92" w:line="220" w:lineRule="auto"/>
        <w:ind w:left="564"/>
        <w:outlineLvl w:val="3"/>
        <w:rPr>
          <w:rFonts w:ascii="宋体" w:hAnsi="宋体" w:eastAsia="宋体" w:cs="宋体"/>
          <w:sz w:val="28"/>
          <w:szCs w:val="28"/>
        </w:rPr>
      </w:pPr>
      <w:r>
        <w:rPr>
          <w:rFonts w:ascii="宋体" w:hAnsi="宋体" w:eastAsia="宋体" w:cs="宋体"/>
          <w:spacing w:val="-1"/>
          <w:sz w:val="28"/>
          <w:szCs w:val="28"/>
        </w:rPr>
        <w:t>3.6 工程照管与成品、半成品</w:t>
      </w:r>
      <w:r>
        <w:rPr>
          <w:rFonts w:ascii="宋体" w:hAnsi="宋体" w:eastAsia="宋体" w:cs="宋体"/>
          <w:sz w:val="28"/>
          <w:szCs w:val="28"/>
        </w:rPr>
        <w:t>保护</w:t>
      </w:r>
    </w:p>
    <w:p>
      <w:pPr>
        <w:spacing w:before="332" w:line="359" w:lineRule="auto"/>
        <w:ind w:left="2" w:right="120" w:firstLine="565"/>
        <w:rPr>
          <w:rFonts w:ascii="宋体" w:hAnsi="宋体" w:eastAsia="宋体" w:cs="宋体"/>
          <w:sz w:val="28"/>
          <w:szCs w:val="28"/>
        </w:rPr>
      </w:pPr>
      <w:r>
        <w:rPr>
          <w:rFonts w:ascii="宋体" w:hAnsi="宋体" w:eastAsia="宋体" w:cs="宋体"/>
          <w:spacing w:val="2"/>
          <w:sz w:val="28"/>
          <w:szCs w:val="28"/>
        </w:rPr>
        <w:t>(1) 除专用合同条款另有约定外，自发包人向承包人移交施</w:t>
      </w:r>
      <w:r>
        <w:rPr>
          <w:rFonts w:ascii="宋体" w:hAnsi="宋体" w:eastAsia="宋体" w:cs="宋体"/>
          <w:spacing w:val="1"/>
          <w:sz w:val="28"/>
          <w:szCs w:val="28"/>
        </w:rPr>
        <w:t>工</w:t>
      </w:r>
      <w:r>
        <w:rPr>
          <w:rFonts w:ascii="宋体" w:hAnsi="宋体" w:eastAsia="宋体" w:cs="宋体"/>
          <w:sz w:val="28"/>
          <w:szCs w:val="28"/>
        </w:rPr>
        <w:t xml:space="preserve">现场 </w:t>
      </w:r>
      <w:r>
        <w:rPr>
          <w:rFonts w:ascii="宋体" w:hAnsi="宋体" w:eastAsia="宋体" w:cs="宋体"/>
          <w:spacing w:val="-1"/>
          <w:sz w:val="28"/>
          <w:szCs w:val="28"/>
        </w:rPr>
        <w:t>之日起，承包人应负责照管工</w:t>
      </w:r>
      <w:r>
        <w:rPr>
          <w:rFonts w:ascii="宋体" w:hAnsi="宋体" w:eastAsia="宋体" w:cs="宋体"/>
          <w:sz w:val="28"/>
          <w:szCs w:val="28"/>
        </w:rPr>
        <w:t xml:space="preserve">程及工程相关的材料、工程设备，直到颁 </w:t>
      </w:r>
      <w:r>
        <w:rPr>
          <w:rFonts w:ascii="宋体" w:hAnsi="宋体" w:eastAsia="宋体" w:cs="宋体"/>
          <w:spacing w:val="-2"/>
          <w:sz w:val="28"/>
          <w:szCs w:val="28"/>
        </w:rPr>
        <w:t>发工</w:t>
      </w:r>
      <w:r>
        <w:rPr>
          <w:rFonts w:ascii="宋体" w:hAnsi="宋体" w:eastAsia="宋体" w:cs="宋体"/>
          <w:spacing w:val="-1"/>
          <w:sz w:val="28"/>
          <w:szCs w:val="28"/>
        </w:rPr>
        <w:t>程接收证书之日止。</w:t>
      </w:r>
    </w:p>
    <w:p>
      <w:pPr>
        <w:spacing w:before="2" w:line="365" w:lineRule="auto"/>
        <w:ind w:left="1" w:firstLine="566"/>
        <w:rPr>
          <w:rFonts w:ascii="宋体" w:hAnsi="宋体" w:eastAsia="宋体" w:cs="宋体"/>
          <w:sz w:val="28"/>
          <w:szCs w:val="28"/>
        </w:rPr>
      </w:pPr>
      <w:r>
        <w:rPr>
          <w:rFonts w:ascii="宋体" w:hAnsi="宋体" w:eastAsia="宋体" w:cs="宋体"/>
          <w:spacing w:val="2"/>
          <w:sz w:val="28"/>
          <w:szCs w:val="28"/>
        </w:rPr>
        <w:t>(2) 在承包人负责照管期间，因承包人原因造成工程、材料</w:t>
      </w:r>
      <w:r>
        <w:rPr>
          <w:rFonts w:ascii="宋体" w:hAnsi="宋体" w:eastAsia="宋体" w:cs="宋体"/>
          <w:spacing w:val="1"/>
          <w:sz w:val="28"/>
          <w:szCs w:val="28"/>
        </w:rPr>
        <w:t>、</w:t>
      </w:r>
      <w:r>
        <w:rPr>
          <w:rFonts w:ascii="宋体" w:hAnsi="宋体" w:eastAsia="宋体" w:cs="宋体"/>
          <w:sz w:val="28"/>
          <w:szCs w:val="28"/>
        </w:rPr>
        <w:t xml:space="preserve">工程 </w:t>
      </w:r>
      <w:r>
        <w:rPr>
          <w:rFonts w:ascii="宋体" w:hAnsi="宋体" w:eastAsia="宋体" w:cs="宋体"/>
          <w:spacing w:val="-3"/>
          <w:sz w:val="28"/>
          <w:szCs w:val="28"/>
        </w:rPr>
        <w:t>设备损坏的，由承包人负责修复或更换，并承担由此增加的费用和 (或</w:t>
      </w:r>
      <w:r>
        <w:rPr>
          <w:rFonts w:ascii="宋体" w:hAnsi="宋体" w:eastAsia="宋体" w:cs="宋体"/>
          <w:spacing w:val="-1"/>
          <w:sz w:val="28"/>
          <w:szCs w:val="28"/>
        </w:rPr>
        <w:t>)</w:t>
      </w:r>
      <w:r>
        <w:rPr>
          <w:rFonts w:ascii="宋体" w:hAnsi="宋体" w:eastAsia="宋体" w:cs="宋体"/>
          <w:sz w:val="28"/>
          <w:szCs w:val="28"/>
        </w:rPr>
        <w:t xml:space="preserve"> </w:t>
      </w:r>
      <w:r>
        <w:rPr>
          <w:rFonts w:ascii="宋体" w:hAnsi="宋体" w:eastAsia="宋体" w:cs="宋体"/>
          <w:spacing w:val="-2"/>
          <w:sz w:val="28"/>
          <w:szCs w:val="28"/>
        </w:rPr>
        <w:t>延误的工期</w:t>
      </w:r>
      <w:r>
        <w:rPr>
          <w:rFonts w:ascii="宋体" w:hAnsi="宋体" w:eastAsia="宋体" w:cs="宋体"/>
          <w:spacing w:val="-1"/>
          <w:sz w:val="28"/>
          <w:szCs w:val="28"/>
        </w:rPr>
        <w:t>。</w:t>
      </w:r>
    </w:p>
    <w:p>
      <w:pPr>
        <w:sectPr>
          <w:footerReference r:id="rId50" w:type="default"/>
          <w:pgSz w:w="11906" w:h="16839"/>
          <w:pgMar w:top="1402" w:right="1499" w:bottom="1156" w:left="1542" w:header="0" w:footer="996" w:gutter="0"/>
          <w:cols w:space="720" w:num="1"/>
        </w:sectPr>
      </w:pPr>
    </w:p>
    <w:p>
      <w:pPr>
        <w:spacing w:before="56" w:line="365" w:lineRule="auto"/>
        <w:ind w:left="1" w:right="74" w:firstLine="567"/>
        <w:rPr>
          <w:rFonts w:ascii="宋体" w:hAnsi="宋体" w:eastAsia="宋体" w:cs="宋体"/>
          <w:sz w:val="28"/>
          <w:szCs w:val="28"/>
        </w:rPr>
      </w:pPr>
      <w:r>
        <w:rPr>
          <w:rFonts w:ascii="宋体" w:hAnsi="宋体" w:eastAsia="宋体" w:cs="宋体"/>
          <w:spacing w:val="2"/>
          <w:sz w:val="28"/>
          <w:szCs w:val="28"/>
        </w:rPr>
        <w:t>(3) 对合同内分期完成的成品和半成品，在工程接收证书颁发</w:t>
      </w:r>
      <w:r>
        <w:rPr>
          <w:rFonts w:ascii="宋体" w:hAnsi="宋体" w:eastAsia="宋体" w:cs="宋体"/>
          <w:sz w:val="28"/>
          <w:szCs w:val="28"/>
        </w:rPr>
        <w:t xml:space="preserve">前， </w:t>
      </w:r>
      <w:r>
        <w:rPr>
          <w:rFonts w:ascii="宋体" w:hAnsi="宋体" w:eastAsia="宋体" w:cs="宋体"/>
          <w:spacing w:val="-1"/>
          <w:sz w:val="28"/>
          <w:szCs w:val="28"/>
        </w:rPr>
        <w:t>由承包人承担保护责任。</w:t>
      </w:r>
      <w:r>
        <w:rPr>
          <w:rFonts w:ascii="宋体" w:hAnsi="宋体" w:eastAsia="宋体" w:cs="宋体"/>
          <w:sz w:val="28"/>
          <w:szCs w:val="28"/>
        </w:rPr>
        <w:t xml:space="preserve">因承包人原因造成成品或半成品损坏的，由承 </w:t>
      </w:r>
      <w:r>
        <w:rPr>
          <w:rFonts w:ascii="宋体" w:hAnsi="宋体" w:eastAsia="宋体" w:cs="宋体"/>
          <w:spacing w:val="-1"/>
          <w:sz w:val="28"/>
          <w:szCs w:val="28"/>
        </w:rPr>
        <w:t>包人负责修复或更换，</w:t>
      </w:r>
      <w:r>
        <w:rPr>
          <w:rFonts w:ascii="宋体" w:hAnsi="宋体" w:eastAsia="宋体" w:cs="宋体"/>
          <w:sz w:val="28"/>
          <w:szCs w:val="28"/>
        </w:rPr>
        <w:t>并承担由此增加的费用和 (或) 延误的工期。</w:t>
      </w:r>
    </w:p>
    <w:p>
      <w:pPr>
        <w:spacing w:before="93" w:line="221" w:lineRule="auto"/>
        <w:ind w:left="565"/>
        <w:outlineLvl w:val="3"/>
        <w:rPr>
          <w:rFonts w:ascii="宋体" w:hAnsi="宋体" w:eastAsia="宋体" w:cs="宋体"/>
          <w:sz w:val="28"/>
          <w:szCs w:val="28"/>
        </w:rPr>
      </w:pPr>
      <w:r>
        <w:rPr>
          <w:rFonts w:ascii="宋体" w:hAnsi="宋体" w:eastAsia="宋体" w:cs="宋体"/>
          <w:spacing w:val="-2"/>
          <w:sz w:val="28"/>
          <w:szCs w:val="28"/>
        </w:rPr>
        <w:t>3.7 履约</w:t>
      </w:r>
      <w:r>
        <w:rPr>
          <w:rFonts w:ascii="宋体" w:hAnsi="宋体" w:eastAsia="宋体" w:cs="宋体"/>
          <w:spacing w:val="-1"/>
          <w:sz w:val="28"/>
          <w:szCs w:val="28"/>
        </w:rPr>
        <w:t>担保</w:t>
      </w:r>
    </w:p>
    <w:p>
      <w:pPr>
        <w:spacing w:before="331" w:line="359" w:lineRule="auto"/>
        <w:ind w:left="2" w:right="150" w:firstLine="562"/>
        <w:rPr>
          <w:rFonts w:ascii="宋体" w:hAnsi="宋体" w:eastAsia="宋体" w:cs="宋体"/>
          <w:sz w:val="28"/>
          <w:szCs w:val="28"/>
        </w:rPr>
      </w:pPr>
      <w:r>
        <w:rPr>
          <w:rFonts w:ascii="宋体" w:hAnsi="宋体" w:eastAsia="宋体" w:cs="宋体"/>
          <w:spacing w:val="-1"/>
          <w:sz w:val="28"/>
          <w:szCs w:val="28"/>
        </w:rPr>
        <w:t>发包人需要承包人提供履约担保</w:t>
      </w:r>
      <w:r>
        <w:rPr>
          <w:rFonts w:ascii="宋体" w:hAnsi="宋体" w:eastAsia="宋体" w:cs="宋体"/>
          <w:sz w:val="28"/>
          <w:szCs w:val="28"/>
        </w:rPr>
        <w:t xml:space="preserve">的，由合同当事人在专用合同条款 </w:t>
      </w:r>
      <w:r>
        <w:rPr>
          <w:rFonts w:ascii="宋体" w:hAnsi="宋体" w:eastAsia="宋体" w:cs="宋体"/>
          <w:spacing w:val="-1"/>
          <w:sz w:val="28"/>
          <w:szCs w:val="28"/>
        </w:rPr>
        <w:t>中约定履约担保的方式、金</w:t>
      </w:r>
      <w:r>
        <w:rPr>
          <w:rFonts w:ascii="宋体" w:hAnsi="宋体" w:eastAsia="宋体" w:cs="宋体"/>
          <w:sz w:val="28"/>
          <w:szCs w:val="28"/>
        </w:rPr>
        <w:t xml:space="preserve">额及期限等。履约担保可以采用银行保函或 </w:t>
      </w:r>
      <w:r>
        <w:rPr>
          <w:rFonts w:ascii="宋体" w:hAnsi="宋体" w:eastAsia="宋体" w:cs="宋体"/>
          <w:spacing w:val="-1"/>
          <w:sz w:val="28"/>
          <w:szCs w:val="28"/>
        </w:rPr>
        <w:t>担保公司担保等形式，具体</w:t>
      </w:r>
      <w:r>
        <w:rPr>
          <w:rFonts w:ascii="宋体" w:hAnsi="宋体" w:eastAsia="宋体" w:cs="宋体"/>
          <w:sz w:val="28"/>
          <w:szCs w:val="28"/>
        </w:rPr>
        <w:t>由合同当事人在专用合同条款中约定。</w:t>
      </w:r>
    </w:p>
    <w:p>
      <w:pPr>
        <w:spacing w:line="365" w:lineRule="auto"/>
        <w:ind w:left="1" w:right="150" w:firstLine="581"/>
        <w:rPr>
          <w:rFonts w:ascii="宋体" w:hAnsi="宋体" w:eastAsia="宋体" w:cs="宋体"/>
          <w:sz w:val="28"/>
          <w:szCs w:val="28"/>
        </w:rPr>
      </w:pPr>
      <w:r>
        <w:rPr>
          <w:rFonts w:ascii="宋体" w:hAnsi="宋体" w:eastAsia="宋体" w:cs="宋体"/>
          <w:spacing w:val="-2"/>
          <w:sz w:val="28"/>
          <w:szCs w:val="28"/>
        </w:rPr>
        <w:t>因承包</w:t>
      </w:r>
      <w:r>
        <w:rPr>
          <w:rFonts w:ascii="宋体" w:hAnsi="宋体" w:eastAsia="宋体" w:cs="宋体"/>
          <w:spacing w:val="-1"/>
          <w:sz w:val="28"/>
          <w:szCs w:val="28"/>
        </w:rPr>
        <w:t>人原因导致工期延长的，继续提供履约担保所增加的费用由</w:t>
      </w:r>
      <w:r>
        <w:rPr>
          <w:rFonts w:ascii="宋体" w:hAnsi="宋体" w:eastAsia="宋体" w:cs="宋体"/>
          <w:sz w:val="28"/>
          <w:szCs w:val="28"/>
        </w:rPr>
        <w:t xml:space="preserve"> </w:t>
      </w:r>
      <w:r>
        <w:rPr>
          <w:rFonts w:ascii="宋体" w:hAnsi="宋体" w:eastAsia="宋体" w:cs="宋体"/>
          <w:spacing w:val="-1"/>
          <w:sz w:val="28"/>
          <w:szCs w:val="28"/>
        </w:rPr>
        <w:t>承包人承担；非因承包人</w:t>
      </w:r>
      <w:r>
        <w:rPr>
          <w:rFonts w:ascii="宋体" w:hAnsi="宋体" w:eastAsia="宋体" w:cs="宋体"/>
          <w:sz w:val="28"/>
          <w:szCs w:val="28"/>
        </w:rPr>
        <w:t xml:space="preserve">原因导致工期延长的，继续提供履约担保所增 </w:t>
      </w:r>
      <w:r>
        <w:rPr>
          <w:rFonts w:ascii="宋体" w:hAnsi="宋体" w:eastAsia="宋体" w:cs="宋体"/>
          <w:spacing w:val="-1"/>
          <w:sz w:val="28"/>
          <w:szCs w:val="28"/>
        </w:rPr>
        <w:t>加的费用由发包人承担。</w:t>
      </w:r>
    </w:p>
    <w:p>
      <w:pPr>
        <w:spacing w:before="91" w:line="221" w:lineRule="auto"/>
        <w:ind w:left="565"/>
        <w:outlineLvl w:val="3"/>
        <w:rPr>
          <w:rFonts w:ascii="宋体" w:hAnsi="宋体" w:eastAsia="宋体" w:cs="宋体"/>
          <w:sz w:val="28"/>
          <w:szCs w:val="28"/>
        </w:rPr>
      </w:pPr>
      <w:r>
        <w:rPr>
          <w:rFonts w:ascii="宋体" w:hAnsi="宋体" w:eastAsia="宋体" w:cs="宋体"/>
          <w:spacing w:val="-2"/>
          <w:sz w:val="28"/>
          <w:szCs w:val="28"/>
        </w:rPr>
        <w:t>3.8 联合体</w:t>
      </w:r>
    </w:p>
    <w:p>
      <w:pPr>
        <w:rPr>
          <w:rFonts w:ascii="Arial"/>
          <w:sz w:val="21"/>
        </w:rPr>
      </w:pPr>
    </w:p>
    <w:p>
      <w:pPr>
        <w:spacing w:before="91" w:line="358" w:lineRule="auto"/>
        <w:ind w:left="4" w:right="150" w:firstLine="561"/>
        <w:rPr>
          <w:rFonts w:ascii="宋体" w:hAnsi="宋体" w:eastAsia="宋体" w:cs="宋体"/>
          <w:sz w:val="28"/>
          <w:szCs w:val="28"/>
        </w:rPr>
      </w:pPr>
      <w:r>
        <w:rPr>
          <w:rFonts w:ascii="宋体" w:hAnsi="宋体" w:eastAsia="宋体" w:cs="宋体"/>
          <w:spacing w:val="-1"/>
          <w:sz w:val="28"/>
          <w:szCs w:val="28"/>
        </w:rPr>
        <w:t>3.8.1 联合体各方应共同与</w:t>
      </w:r>
      <w:r>
        <w:rPr>
          <w:rFonts w:ascii="宋体" w:hAnsi="宋体" w:eastAsia="宋体" w:cs="宋体"/>
          <w:sz w:val="28"/>
          <w:szCs w:val="28"/>
        </w:rPr>
        <w:t xml:space="preserve">发包人签订合同协议书。联合体各方应 </w:t>
      </w:r>
      <w:r>
        <w:rPr>
          <w:rFonts w:ascii="宋体" w:hAnsi="宋体" w:eastAsia="宋体" w:cs="宋体"/>
          <w:spacing w:val="-1"/>
          <w:sz w:val="28"/>
          <w:szCs w:val="28"/>
        </w:rPr>
        <w:t>为履行合同向发包人承担连带责任</w:t>
      </w:r>
      <w:r>
        <w:rPr>
          <w:rFonts w:ascii="宋体" w:hAnsi="宋体" w:eastAsia="宋体" w:cs="宋体"/>
          <w:sz w:val="28"/>
          <w:szCs w:val="28"/>
        </w:rPr>
        <w:t>。</w:t>
      </w:r>
    </w:p>
    <w:p>
      <w:pPr>
        <w:spacing w:line="219" w:lineRule="auto"/>
        <w:ind w:left="565"/>
        <w:rPr>
          <w:rFonts w:ascii="宋体" w:hAnsi="宋体" w:eastAsia="宋体" w:cs="宋体"/>
          <w:sz w:val="28"/>
          <w:szCs w:val="28"/>
        </w:rPr>
      </w:pPr>
      <w:r>
        <w:rPr>
          <w:rFonts w:ascii="宋体" w:hAnsi="宋体" w:eastAsia="宋体" w:cs="宋体"/>
          <w:spacing w:val="-1"/>
          <w:sz w:val="28"/>
          <w:szCs w:val="28"/>
        </w:rPr>
        <w:t>3.8.2 联合体协议经发包人</w:t>
      </w:r>
      <w:r>
        <w:rPr>
          <w:rFonts w:ascii="宋体" w:hAnsi="宋体" w:eastAsia="宋体" w:cs="宋体"/>
          <w:sz w:val="28"/>
          <w:szCs w:val="28"/>
        </w:rPr>
        <w:t>确认后作为合同附件。在履行合同过程</w:t>
      </w:r>
    </w:p>
    <w:p>
      <w:pPr>
        <w:spacing w:before="211" w:line="221" w:lineRule="auto"/>
        <w:ind w:left="27"/>
        <w:rPr>
          <w:rFonts w:ascii="宋体" w:hAnsi="宋体" w:eastAsia="宋体" w:cs="宋体"/>
          <w:sz w:val="28"/>
          <w:szCs w:val="28"/>
        </w:rPr>
      </w:pPr>
      <w:r>
        <w:rPr>
          <w:rFonts w:ascii="宋体" w:hAnsi="宋体" w:eastAsia="宋体" w:cs="宋体"/>
          <w:spacing w:val="-2"/>
          <w:sz w:val="28"/>
          <w:szCs w:val="28"/>
        </w:rPr>
        <w:t>中，未经发包人同意，不得修改联合体协</w:t>
      </w:r>
      <w:r>
        <w:rPr>
          <w:rFonts w:ascii="宋体" w:hAnsi="宋体" w:eastAsia="宋体" w:cs="宋体"/>
          <w:spacing w:val="-1"/>
          <w:sz w:val="28"/>
          <w:szCs w:val="28"/>
        </w:rPr>
        <w:t>议</w:t>
      </w:r>
      <w:r>
        <w:rPr>
          <w:rFonts w:ascii="宋体" w:hAnsi="宋体" w:eastAsia="宋体" w:cs="宋体"/>
          <w:sz w:val="28"/>
          <w:szCs w:val="28"/>
        </w:rPr>
        <w:t>。</w:t>
      </w:r>
    </w:p>
    <w:p>
      <w:pPr>
        <w:spacing w:before="211" w:line="359" w:lineRule="auto"/>
        <w:ind w:left="10" w:right="150" w:firstLine="555"/>
        <w:rPr>
          <w:rFonts w:ascii="宋体" w:hAnsi="宋体" w:eastAsia="宋体" w:cs="宋体"/>
          <w:sz w:val="28"/>
          <w:szCs w:val="28"/>
        </w:rPr>
      </w:pPr>
      <w:r>
        <w:rPr>
          <w:rFonts w:ascii="宋体" w:hAnsi="宋体" w:eastAsia="宋体" w:cs="宋体"/>
          <w:spacing w:val="-1"/>
          <w:sz w:val="28"/>
          <w:szCs w:val="28"/>
        </w:rPr>
        <w:t>3.8.3 联合体牵头人负责与</w:t>
      </w:r>
      <w:r>
        <w:rPr>
          <w:rFonts w:ascii="宋体" w:hAnsi="宋体" w:eastAsia="宋体" w:cs="宋体"/>
          <w:sz w:val="28"/>
          <w:szCs w:val="28"/>
        </w:rPr>
        <w:t xml:space="preserve">发包人和监理人联系，并接受指示，负 </w:t>
      </w:r>
      <w:r>
        <w:rPr>
          <w:rFonts w:ascii="宋体" w:hAnsi="宋体" w:eastAsia="宋体" w:cs="宋体"/>
          <w:spacing w:val="-2"/>
          <w:sz w:val="28"/>
          <w:szCs w:val="28"/>
        </w:rPr>
        <w:t>责组织联合</w:t>
      </w:r>
      <w:r>
        <w:rPr>
          <w:rFonts w:ascii="宋体" w:hAnsi="宋体" w:eastAsia="宋体" w:cs="宋体"/>
          <w:spacing w:val="-1"/>
          <w:sz w:val="28"/>
          <w:szCs w:val="28"/>
        </w:rPr>
        <w:t>体各成员全面履行合同。</w:t>
      </w:r>
    </w:p>
    <w:p>
      <w:pPr>
        <w:spacing w:before="1" w:line="222" w:lineRule="auto"/>
        <w:outlineLvl w:val="2"/>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4.</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监理</w:t>
      </w:r>
      <w:r>
        <w:rPr>
          <w:rFonts w:ascii="宋体" w:hAnsi="宋体" w:eastAsia="宋体" w:cs="宋体"/>
          <w:sz w:val="28"/>
          <w:szCs w:val="28"/>
          <w14:textOutline w14:w="5103" w14:cap="sq" w14:cmpd="sng">
            <w14:solidFill>
              <w14:srgbClr w14:val="000000"/>
            </w14:solidFill>
            <w14:prstDash w14:val="solid"/>
            <w14:bevel/>
          </w14:textOutline>
        </w:rPr>
        <w:t>人</w:t>
      </w:r>
    </w:p>
    <w:p>
      <w:pPr>
        <w:spacing w:before="144" w:line="242" w:lineRule="auto"/>
        <w:ind w:left="559"/>
        <w:outlineLvl w:val="3"/>
        <w:rPr>
          <w:rFonts w:ascii="宋体" w:hAnsi="宋体" w:eastAsia="宋体" w:cs="宋体"/>
          <w:sz w:val="28"/>
          <w:szCs w:val="28"/>
        </w:rPr>
      </w:pPr>
      <w:r>
        <w:rPr>
          <w:rFonts w:ascii="宋体" w:hAnsi="宋体" w:eastAsia="宋体" w:cs="宋体"/>
          <w:spacing w:val="-1"/>
          <w:sz w:val="28"/>
          <w:szCs w:val="28"/>
        </w:rPr>
        <w:t>4.1监理人的一般</w:t>
      </w:r>
      <w:r>
        <w:rPr>
          <w:rFonts w:ascii="宋体" w:hAnsi="宋体" w:eastAsia="宋体" w:cs="宋体"/>
          <w:sz w:val="28"/>
          <w:szCs w:val="28"/>
        </w:rPr>
        <w:t>规定</w:t>
      </w:r>
    </w:p>
    <w:p>
      <w:pPr>
        <w:spacing w:before="303" w:line="362" w:lineRule="auto"/>
        <w:ind w:firstLine="563"/>
        <w:rPr>
          <w:rFonts w:ascii="宋体" w:hAnsi="宋体" w:eastAsia="宋体" w:cs="宋体"/>
          <w:sz w:val="28"/>
          <w:szCs w:val="28"/>
        </w:rPr>
      </w:pPr>
      <w:r>
        <w:rPr>
          <w:rFonts w:ascii="宋体" w:hAnsi="宋体" w:eastAsia="宋体" w:cs="宋体"/>
          <w:spacing w:val="-1"/>
          <w:sz w:val="28"/>
          <w:szCs w:val="28"/>
        </w:rPr>
        <w:t>工程实行监理的，发包人和承</w:t>
      </w:r>
      <w:r>
        <w:rPr>
          <w:rFonts w:ascii="宋体" w:hAnsi="宋体" w:eastAsia="宋体" w:cs="宋体"/>
          <w:sz w:val="28"/>
          <w:szCs w:val="28"/>
        </w:rPr>
        <w:t xml:space="preserve">包人应在专用合同条款中明确监理人 </w:t>
      </w:r>
      <w:r>
        <w:rPr>
          <w:rFonts w:ascii="宋体" w:hAnsi="宋体" w:eastAsia="宋体" w:cs="宋体"/>
          <w:spacing w:val="-8"/>
          <w:sz w:val="28"/>
          <w:szCs w:val="28"/>
        </w:rPr>
        <w:t>的监</w:t>
      </w:r>
      <w:r>
        <w:rPr>
          <w:rFonts w:ascii="宋体" w:hAnsi="宋体" w:eastAsia="宋体" w:cs="宋体"/>
          <w:spacing w:val="-7"/>
          <w:sz w:val="28"/>
          <w:szCs w:val="28"/>
        </w:rPr>
        <w:t>理</w:t>
      </w:r>
      <w:r>
        <w:rPr>
          <w:rFonts w:ascii="宋体" w:hAnsi="宋体" w:eastAsia="宋体" w:cs="宋体"/>
          <w:spacing w:val="-4"/>
          <w:sz w:val="28"/>
          <w:szCs w:val="28"/>
        </w:rPr>
        <w:t>内容及监理权限等事项。监理人应当根据发包人授权及法律规定，</w:t>
      </w:r>
      <w:r>
        <w:rPr>
          <w:rFonts w:ascii="宋体" w:hAnsi="宋体" w:eastAsia="宋体" w:cs="宋体"/>
          <w:sz w:val="28"/>
          <w:szCs w:val="28"/>
        </w:rPr>
        <w:t xml:space="preserve"> </w:t>
      </w:r>
      <w:r>
        <w:rPr>
          <w:rFonts w:ascii="宋体" w:hAnsi="宋体" w:eastAsia="宋体" w:cs="宋体"/>
          <w:spacing w:val="-1"/>
          <w:sz w:val="28"/>
          <w:szCs w:val="28"/>
        </w:rPr>
        <w:t>代表发包人对工程施</w:t>
      </w:r>
      <w:r>
        <w:rPr>
          <w:rFonts w:ascii="宋体" w:hAnsi="宋体" w:eastAsia="宋体" w:cs="宋体"/>
          <w:sz w:val="28"/>
          <w:szCs w:val="28"/>
        </w:rPr>
        <w:t xml:space="preserve">工相关事项进行检查、查验、审核、验收，并签发 </w:t>
      </w:r>
      <w:r>
        <w:rPr>
          <w:rFonts w:ascii="宋体" w:hAnsi="宋体" w:eastAsia="宋体" w:cs="宋体"/>
          <w:spacing w:val="-1"/>
          <w:sz w:val="28"/>
          <w:szCs w:val="28"/>
        </w:rPr>
        <w:t>相关指示，但监理人</w:t>
      </w:r>
      <w:r>
        <w:rPr>
          <w:rFonts w:ascii="宋体" w:hAnsi="宋体" w:eastAsia="宋体" w:cs="宋体"/>
          <w:sz w:val="28"/>
          <w:szCs w:val="28"/>
        </w:rPr>
        <w:t xml:space="preserve">无权修改合同，且无权减轻或免除合同约定的承包 </w:t>
      </w:r>
      <w:r>
        <w:rPr>
          <w:rFonts w:ascii="宋体" w:hAnsi="宋体" w:eastAsia="宋体" w:cs="宋体"/>
          <w:spacing w:val="-1"/>
          <w:sz w:val="28"/>
          <w:szCs w:val="28"/>
        </w:rPr>
        <w:t>人的任何责任与义务。</w:t>
      </w:r>
    </w:p>
    <w:p>
      <w:pPr>
        <w:sectPr>
          <w:footerReference r:id="rId51" w:type="default"/>
          <w:pgSz w:w="11906" w:h="16839"/>
          <w:pgMar w:top="1402" w:right="1543" w:bottom="1156" w:left="1541" w:header="0" w:footer="996" w:gutter="0"/>
          <w:cols w:space="720" w:num="1"/>
        </w:sectPr>
      </w:pPr>
    </w:p>
    <w:p>
      <w:pPr>
        <w:spacing w:before="54" w:line="368" w:lineRule="auto"/>
        <w:ind w:right="167" w:firstLine="576"/>
        <w:rPr>
          <w:rFonts w:ascii="宋体" w:hAnsi="宋体" w:eastAsia="宋体" w:cs="宋体"/>
          <w:sz w:val="28"/>
          <w:szCs w:val="28"/>
        </w:rPr>
      </w:pPr>
      <w:r>
        <w:rPr>
          <w:rFonts w:ascii="宋体" w:hAnsi="宋体" w:eastAsia="宋体" w:cs="宋体"/>
          <w:spacing w:val="-1"/>
          <w:sz w:val="28"/>
          <w:szCs w:val="28"/>
        </w:rPr>
        <w:t>除专用合同条款另有约定外，监理人在施工现场的办公场所</w:t>
      </w:r>
      <w:r>
        <w:rPr>
          <w:rFonts w:ascii="宋体" w:hAnsi="宋体" w:eastAsia="宋体" w:cs="宋体"/>
          <w:sz w:val="28"/>
          <w:szCs w:val="28"/>
        </w:rPr>
        <w:t xml:space="preserve">、生活 </w:t>
      </w:r>
      <w:r>
        <w:rPr>
          <w:rFonts w:ascii="宋体" w:hAnsi="宋体" w:eastAsia="宋体" w:cs="宋体"/>
          <w:spacing w:val="-1"/>
          <w:sz w:val="28"/>
          <w:szCs w:val="28"/>
        </w:rPr>
        <w:t>场所由承包人提供，所</w:t>
      </w:r>
      <w:r>
        <w:rPr>
          <w:rFonts w:ascii="宋体" w:hAnsi="宋体" w:eastAsia="宋体" w:cs="宋体"/>
          <w:sz w:val="28"/>
          <w:szCs w:val="28"/>
        </w:rPr>
        <w:t>发生的费用由发包人承担。</w:t>
      </w:r>
    </w:p>
    <w:p>
      <w:pPr>
        <w:spacing w:before="93" w:line="242" w:lineRule="auto"/>
        <w:ind w:left="559"/>
        <w:outlineLvl w:val="3"/>
        <w:rPr>
          <w:rFonts w:ascii="宋体" w:hAnsi="宋体" w:eastAsia="宋体" w:cs="宋体"/>
          <w:sz w:val="28"/>
          <w:szCs w:val="28"/>
        </w:rPr>
      </w:pPr>
      <w:r>
        <w:rPr>
          <w:rFonts w:ascii="宋体" w:hAnsi="宋体" w:eastAsia="宋体" w:cs="宋体"/>
          <w:spacing w:val="-2"/>
          <w:sz w:val="28"/>
          <w:szCs w:val="28"/>
        </w:rPr>
        <w:t>4.</w:t>
      </w:r>
      <w:r>
        <w:rPr>
          <w:rFonts w:ascii="宋体" w:hAnsi="宋体" w:eastAsia="宋体" w:cs="宋体"/>
          <w:spacing w:val="-1"/>
          <w:sz w:val="28"/>
          <w:szCs w:val="28"/>
        </w:rPr>
        <w:t>2监理人员</w:t>
      </w:r>
    </w:p>
    <w:p>
      <w:pPr>
        <w:spacing w:before="297" w:line="363" w:lineRule="auto"/>
        <w:ind w:right="95" w:firstLine="564"/>
        <w:rPr>
          <w:rFonts w:ascii="宋体" w:hAnsi="宋体" w:eastAsia="宋体" w:cs="宋体"/>
          <w:sz w:val="28"/>
          <w:szCs w:val="28"/>
        </w:rPr>
      </w:pPr>
      <w:r>
        <w:rPr>
          <w:rFonts w:ascii="宋体" w:hAnsi="宋体" w:eastAsia="宋体" w:cs="宋体"/>
          <w:spacing w:val="-1"/>
          <w:sz w:val="28"/>
          <w:szCs w:val="28"/>
        </w:rPr>
        <w:t>发包人授予监理人对工程实施监</w:t>
      </w:r>
      <w:r>
        <w:rPr>
          <w:rFonts w:ascii="宋体" w:hAnsi="宋体" w:eastAsia="宋体" w:cs="宋体"/>
          <w:sz w:val="28"/>
          <w:szCs w:val="28"/>
        </w:rPr>
        <w:t xml:space="preserve">理的权利由监理人派驻施工现场的 </w:t>
      </w:r>
      <w:r>
        <w:rPr>
          <w:rFonts w:ascii="宋体" w:hAnsi="宋体" w:eastAsia="宋体" w:cs="宋体"/>
          <w:spacing w:val="-1"/>
          <w:sz w:val="28"/>
          <w:szCs w:val="28"/>
        </w:rPr>
        <w:t>监理人员行使，监理</w:t>
      </w:r>
      <w:r>
        <w:rPr>
          <w:rFonts w:ascii="宋体" w:hAnsi="宋体" w:eastAsia="宋体" w:cs="宋体"/>
          <w:sz w:val="28"/>
          <w:szCs w:val="28"/>
        </w:rPr>
        <w:t xml:space="preserve">人员包括总监理工程师及监理工程师。监理人应将 </w:t>
      </w:r>
      <w:r>
        <w:rPr>
          <w:rFonts w:ascii="宋体" w:hAnsi="宋体" w:eastAsia="宋体" w:cs="宋体"/>
          <w:spacing w:val="-1"/>
          <w:sz w:val="28"/>
          <w:szCs w:val="28"/>
        </w:rPr>
        <w:t>授权的总监理工程师</w:t>
      </w:r>
      <w:r>
        <w:rPr>
          <w:rFonts w:ascii="宋体" w:hAnsi="宋体" w:eastAsia="宋体" w:cs="宋体"/>
          <w:sz w:val="28"/>
          <w:szCs w:val="28"/>
        </w:rPr>
        <w:t xml:space="preserve">和监理工程师的姓名及授权范围以书面形式提前通 </w:t>
      </w:r>
      <w:r>
        <w:rPr>
          <w:rFonts w:ascii="宋体" w:hAnsi="宋体" w:eastAsia="宋体" w:cs="宋体"/>
          <w:spacing w:val="-4"/>
          <w:sz w:val="28"/>
          <w:szCs w:val="28"/>
        </w:rPr>
        <w:t>知承包人。更</w:t>
      </w:r>
      <w:r>
        <w:rPr>
          <w:rFonts w:ascii="宋体" w:hAnsi="宋体" w:eastAsia="宋体" w:cs="宋体"/>
          <w:spacing w:val="-3"/>
          <w:sz w:val="28"/>
          <w:szCs w:val="28"/>
        </w:rPr>
        <w:t>换</w:t>
      </w:r>
      <w:r>
        <w:rPr>
          <w:rFonts w:ascii="宋体" w:hAnsi="宋体" w:eastAsia="宋体" w:cs="宋体"/>
          <w:spacing w:val="-2"/>
          <w:sz w:val="28"/>
          <w:szCs w:val="28"/>
        </w:rPr>
        <w:t>总监理工程师的，监理人应提前7天书面通知承包人；更</w:t>
      </w:r>
      <w:r>
        <w:rPr>
          <w:rFonts w:ascii="宋体" w:hAnsi="宋体" w:eastAsia="宋体" w:cs="宋体"/>
          <w:sz w:val="28"/>
          <w:szCs w:val="28"/>
        </w:rPr>
        <w:t xml:space="preserve"> </w:t>
      </w:r>
      <w:r>
        <w:rPr>
          <w:rFonts w:ascii="宋体" w:hAnsi="宋体" w:eastAsia="宋体" w:cs="宋体"/>
          <w:spacing w:val="-1"/>
          <w:sz w:val="28"/>
          <w:szCs w:val="28"/>
        </w:rPr>
        <w:t>换其他监理人员，监理</w:t>
      </w:r>
      <w:r>
        <w:rPr>
          <w:rFonts w:ascii="宋体" w:hAnsi="宋体" w:eastAsia="宋体" w:cs="宋体"/>
          <w:sz w:val="28"/>
          <w:szCs w:val="28"/>
        </w:rPr>
        <w:t>人应提前48小时书面通知承包人。</w:t>
      </w:r>
    </w:p>
    <w:p>
      <w:pPr>
        <w:spacing w:before="91" w:line="242" w:lineRule="auto"/>
        <w:ind w:left="559"/>
        <w:outlineLvl w:val="3"/>
        <w:rPr>
          <w:rFonts w:ascii="宋体" w:hAnsi="宋体" w:eastAsia="宋体" w:cs="宋体"/>
          <w:sz w:val="28"/>
          <w:szCs w:val="28"/>
        </w:rPr>
      </w:pPr>
      <w:r>
        <w:rPr>
          <w:rFonts w:ascii="宋体" w:hAnsi="宋体" w:eastAsia="宋体" w:cs="宋体"/>
          <w:spacing w:val="-1"/>
          <w:sz w:val="28"/>
          <w:szCs w:val="28"/>
        </w:rPr>
        <w:t>4.3监理人的指示</w:t>
      </w:r>
    </w:p>
    <w:p>
      <w:pPr>
        <w:spacing w:before="298" w:line="359" w:lineRule="auto"/>
        <w:ind w:left="2" w:right="167" w:firstLine="559"/>
        <w:rPr>
          <w:rFonts w:ascii="宋体" w:hAnsi="宋体" w:eastAsia="宋体" w:cs="宋体"/>
          <w:sz w:val="28"/>
          <w:szCs w:val="28"/>
        </w:rPr>
      </w:pPr>
      <w:r>
        <w:rPr>
          <w:rFonts w:ascii="宋体" w:hAnsi="宋体" w:eastAsia="宋体" w:cs="宋体"/>
          <w:spacing w:val="-1"/>
          <w:sz w:val="28"/>
          <w:szCs w:val="28"/>
        </w:rPr>
        <w:t>监理人应按照发包人的授</w:t>
      </w:r>
      <w:r>
        <w:rPr>
          <w:rFonts w:ascii="宋体" w:hAnsi="宋体" w:eastAsia="宋体" w:cs="宋体"/>
          <w:sz w:val="28"/>
          <w:szCs w:val="28"/>
        </w:rPr>
        <w:t xml:space="preserve">权发出监理指示。监理人的指示应采用书 </w:t>
      </w:r>
      <w:r>
        <w:rPr>
          <w:rFonts w:ascii="宋体" w:hAnsi="宋体" w:eastAsia="宋体" w:cs="宋体"/>
          <w:spacing w:val="-1"/>
          <w:sz w:val="28"/>
          <w:szCs w:val="28"/>
        </w:rPr>
        <w:t>面形式，并经其授权的监理</w:t>
      </w:r>
      <w:r>
        <w:rPr>
          <w:rFonts w:ascii="宋体" w:hAnsi="宋体" w:eastAsia="宋体" w:cs="宋体"/>
          <w:sz w:val="28"/>
          <w:szCs w:val="28"/>
        </w:rPr>
        <w:t xml:space="preserve">人员签字。紧急情况下，为了保证施工人员 </w:t>
      </w:r>
      <w:r>
        <w:rPr>
          <w:rFonts w:ascii="宋体" w:hAnsi="宋体" w:eastAsia="宋体" w:cs="宋体"/>
          <w:spacing w:val="-1"/>
          <w:sz w:val="28"/>
          <w:szCs w:val="28"/>
        </w:rPr>
        <w:t>的安全或避免工程受损，监</w:t>
      </w:r>
      <w:r>
        <w:rPr>
          <w:rFonts w:ascii="宋体" w:hAnsi="宋体" w:eastAsia="宋体" w:cs="宋体"/>
          <w:sz w:val="28"/>
          <w:szCs w:val="28"/>
        </w:rPr>
        <w:t xml:space="preserve">理人员可以口头形式发出指示，该指示与书 </w:t>
      </w:r>
      <w:r>
        <w:rPr>
          <w:rFonts w:ascii="宋体" w:hAnsi="宋体" w:eastAsia="宋体" w:cs="宋体"/>
          <w:spacing w:val="-1"/>
          <w:sz w:val="28"/>
          <w:szCs w:val="28"/>
        </w:rPr>
        <w:t>面形式的指示具有同等法律</w:t>
      </w:r>
      <w:r>
        <w:rPr>
          <w:rFonts w:ascii="宋体" w:hAnsi="宋体" w:eastAsia="宋体" w:cs="宋体"/>
          <w:sz w:val="28"/>
          <w:szCs w:val="28"/>
        </w:rPr>
        <w:t xml:space="preserve">效力，但必须在发出口头指示后24小时内补 </w:t>
      </w:r>
      <w:r>
        <w:rPr>
          <w:rFonts w:ascii="宋体" w:hAnsi="宋体" w:eastAsia="宋体" w:cs="宋体"/>
          <w:spacing w:val="-1"/>
          <w:sz w:val="28"/>
          <w:szCs w:val="28"/>
        </w:rPr>
        <w:t>发书面监理指示，补发的书</w:t>
      </w:r>
      <w:r>
        <w:rPr>
          <w:rFonts w:ascii="宋体" w:hAnsi="宋体" w:eastAsia="宋体" w:cs="宋体"/>
          <w:sz w:val="28"/>
          <w:szCs w:val="28"/>
        </w:rPr>
        <w:t>面监理指示应与口头指示一致。</w:t>
      </w:r>
    </w:p>
    <w:p>
      <w:pPr>
        <w:spacing w:before="2" w:line="359" w:lineRule="auto"/>
        <w:ind w:left="2" w:firstLine="559"/>
        <w:rPr>
          <w:rFonts w:ascii="宋体" w:hAnsi="宋体" w:eastAsia="宋体" w:cs="宋体"/>
          <w:sz w:val="28"/>
          <w:szCs w:val="28"/>
        </w:rPr>
      </w:pPr>
      <w:r>
        <w:rPr>
          <w:rFonts w:ascii="宋体" w:hAnsi="宋体" w:eastAsia="宋体" w:cs="宋体"/>
          <w:spacing w:val="-1"/>
          <w:sz w:val="28"/>
          <w:szCs w:val="28"/>
        </w:rPr>
        <w:t>监理人发出的指示应送达</w:t>
      </w:r>
      <w:r>
        <w:rPr>
          <w:rFonts w:ascii="宋体" w:hAnsi="宋体" w:eastAsia="宋体" w:cs="宋体"/>
          <w:sz w:val="28"/>
          <w:szCs w:val="28"/>
        </w:rPr>
        <w:t xml:space="preserve">承包人项目经理或经项目经理授权接收的 </w:t>
      </w:r>
      <w:r>
        <w:rPr>
          <w:rFonts w:ascii="宋体" w:hAnsi="宋体" w:eastAsia="宋体" w:cs="宋体"/>
          <w:spacing w:val="-1"/>
          <w:sz w:val="28"/>
          <w:szCs w:val="28"/>
        </w:rPr>
        <w:t>人员。因监理人未能按合同</w:t>
      </w:r>
      <w:r>
        <w:rPr>
          <w:rFonts w:ascii="宋体" w:hAnsi="宋体" w:eastAsia="宋体" w:cs="宋体"/>
          <w:sz w:val="28"/>
          <w:szCs w:val="28"/>
        </w:rPr>
        <w:t xml:space="preserve">约定发出指示、指示延误或发出了错误指示 </w:t>
      </w:r>
      <w:r>
        <w:rPr>
          <w:rFonts w:ascii="宋体" w:hAnsi="宋体" w:eastAsia="宋体" w:cs="宋体"/>
          <w:spacing w:val="1"/>
          <w:sz w:val="28"/>
          <w:szCs w:val="28"/>
        </w:rPr>
        <w:t>而导致承包人费用增加和 (或) 工期延误的，由发包人</w:t>
      </w:r>
      <w:r>
        <w:rPr>
          <w:rFonts w:ascii="宋体" w:hAnsi="宋体" w:eastAsia="宋体" w:cs="宋体"/>
          <w:sz w:val="28"/>
          <w:szCs w:val="28"/>
        </w:rPr>
        <w:t xml:space="preserve">承担相应责任。 </w:t>
      </w:r>
      <w:r>
        <w:rPr>
          <w:rFonts w:ascii="宋体" w:hAnsi="宋体" w:eastAsia="宋体" w:cs="宋体"/>
          <w:spacing w:val="-14"/>
          <w:sz w:val="28"/>
          <w:szCs w:val="28"/>
        </w:rPr>
        <w:t>除专用</w:t>
      </w:r>
      <w:r>
        <w:rPr>
          <w:rFonts w:ascii="宋体" w:hAnsi="宋体" w:eastAsia="宋体" w:cs="宋体"/>
          <w:spacing w:val="-13"/>
          <w:sz w:val="28"/>
          <w:szCs w:val="28"/>
        </w:rPr>
        <w:t>合</w:t>
      </w:r>
      <w:r>
        <w:rPr>
          <w:rFonts w:ascii="宋体" w:hAnsi="宋体" w:eastAsia="宋体" w:cs="宋体"/>
          <w:spacing w:val="-7"/>
          <w:sz w:val="28"/>
          <w:szCs w:val="28"/>
        </w:rPr>
        <w:t>同条款另有约定外，总监理工程师不应将第4.4款〔商定或确定〕</w:t>
      </w:r>
      <w:r>
        <w:rPr>
          <w:rFonts w:ascii="宋体" w:hAnsi="宋体" w:eastAsia="宋体" w:cs="宋体"/>
          <w:sz w:val="28"/>
          <w:szCs w:val="28"/>
        </w:rPr>
        <w:t xml:space="preserve"> </w:t>
      </w:r>
      <w:r>
        <w:rPr>
          <w:rFonts w:ascii="宋体" w:hAnsi="宋体" w:eastAsia="宋体" w:cs="宋体"/>
          <w:spacing w:val="-1"/>
          <w:sz w:val="28"/>
          <w:szCs w:val="28"/>
        </w:rPr>
        <w:t>约定应由总监理工程师作</w:t>
      </w:r>
      <w:r>
        <w:rPr>
          <w:rFonts w:ascii="宋体" w:hAnsi="宋体" w:eastAsia="宋体" w:cs="宋体"/>
          <w:sz w:val="28"/>
          <w:szCs w:val="28"/>
        </w:rPr>
        <w:t>出确定的权力授权或委托给其他监理人员。</w:t>
      </w:r>
    </w:p>
    <w:p>
      <w:pPr>
        <w:spacing w:line="359" w:lineRule="auto"/>
        <w:ind w:left="2" w:right="167" w:firstLine="558"/>
        <w:rPr>
          <w:rFonts w:ascii="宋体" w:hAnsi="宋体" w:eastAsia="宋体" w:cs="宋体"/>
          <w:sz w:val="28"/>
          <w:szCs w:val="28"/>
        </w:rPr>
      </w:pPr>
      <w:r>
        <w:rPr>
          <w:rFonts w:ascii="宋体" w:hAnsi="宋体" w:eastAsia="宋体" w:cs="宋体"/>
          <w:spacing w:val="-1"/>
          <w:sz w:val="28"/>
          <w:szCs w:val="28"/>
        </w:rPr>
        <w:t>承包人对监理人发出的</w:t>
      </w:r>
      <w:r>
        <w:rPr>
          <w:rFonts w:ascii="宋体" w:hAnsi="宋体" w:eastAsia="宋体" w:cs="宋体"/>
          <w:sz w:val="28"/>
          <w:szCs w:val="28"/>
        </w:rPr>
        <w:t xml:space="preserve">指示有疑问的，应向监理人提出书面异议， </w:t>
      </w:r>
      <w:r>
        <w:rPr>
          <w:rFonts w:ascii="宋体" w:hAnsi="宋体" w:eastAsia="宋体" w:cs="宋体"/>
          <w:spacing w:val="-1"/>
          <w:sz w:val="28"/>
          <w:szCs w:val="28"/>
        </w:rPr>
        <w:t>监理人应在48小时内对该</w:t>
      </w:r>
      <w:r>
        <w:rPr>
          <w:rFonts w:ascii="宋体" w:hAnsi="宋体" w:eastAsia="宋体" w:cs="宋体"/>
          <w:sz w:val="28"/>
          <w:szCs w:val="28"/>
        </w:rPr>
        <w:t xml:space="preserve">指示予以确认、更改或撤销，监理人逾期未回 </w:t>
      </w:r>
      <w:r>
        <w:rPr>
          <w:rFonts w:ascii="宋体" w:hAnsi="宋体" w:eastAsia="宋体" w:cs="宋体"/>
          <w:spacing w:val="-1"/>
          <w:sz w:val="28"/>
          <w:szCs w:val="28"/>
        </w:rPr>
        <w:t>复的，承包人有权拒绝执行</w:t>
      </w:r>
      <w:r>
        <w:rPr>
          <w:rFonts w:ascii="宋体" w:hAnsi="宋体" w:eastAsia="宋体" w:cs="宋体"/>
          <w:sz w:val="28"/>
          <w:szCs w:val="28"/>
        </w:rPr>
        <w:t>上述指示。</w:t>
      </w:r>
    </w:p>
    <w:p>
      <w:pPr>
        <w:spacing w:before="2" w:line="365" w:lineRule="auto"/>
        <w:ind w:left="5" w:right="167" w:firstLine="555"/>
        <w:rPr>
          <w:rFonts w:ascii="宋体" w:hAnsi="宋体" w:eastAsia="宋体" w:cs="宋体"/>
          <w:sz w:val="28"/>
          <w:szCs w:val="28"/>
        </w:rPr>
      </w:pPr>
      <w:r>
        <w:rPr>
          <w:rFonts w:ascii="宋体" w:hAnsi="宋体" w:eastAsia="宋体" w:cs="宋体"/>
          <w:spacing w:val="-1"/>
          <w:sz w:val="28"/>
          <w:szCs w:val="28"/>
        </w:rPr>
        <w:t>监理人对承包人的任何工</w:t>
      </w:r>
      <w:r>
        <w:rPr>
          <w:rFonts w:ascii="宋体" w:hAnsi="宋体" w:eastAsia="宋体" w:cs="宋体"/>
          <w:sz w:val="28"/>
          <w:szCs w:val="28"/>
        </w:rPr>
        <w:t xml:space="preserve">作、工程或其采用的材料和工程设备未在 </w:t>
      </w:r>
      <w:r>
        <w:rPr>
          <w:rFonts w:ascii="宋体" w:hAnsi="宋体" w:eastAsia="宋体" w:cs="宋体"/>
          <w:spacing w:val="-1"/>
          <w:sz w:val="28"/>
          <w:szCs w:val="28"/>
        </w:rPr>
        <w:t>约定的或合理期限内提出意见的，</w:t>
      </w:r>
      <w:r>
        <w:rPr>
          <w:rFonts w:ascii="宋体" w:hAnsi="宋体" w:eastAsia="宋体" w:cs="宋体"/>
          <w:sz w:val="28"/>
          <w:szCs w:val="28"/>
        </w:rPr>
        <w:t xml:space="preserve">视为批准，但不免除或减轻承包人对 </w:t>
      </w:r>
      <w:r>
        <w:rPr>
          <w:rFonts w:ascii="宋体" w:hAnsi="宋体" w:eastAsia="宋体" w:cs="宋体"/>
          <w:spacing w:val="-1"/>
          <w:sz w:val="28"/>
          <w:szCs w:val="28"/>
        </w:rPr>
        <w:t>该工作、工程、材料、工程设备等应</w:t>
      </w:r>
      <w:r>
        <w:rPr>
          <w:rFonts w:ascii="宋体" w:hAnsi="宋体" w:eastAsia="宋体" w:cs="宋体"/>
          <w:sz w:val="28"/>
          <w:szCs w:val="28"/>
        </w:rPr>
        <w:t>承担的责任和义务。</w:t>
      </w:r>
    </w:p>
    <w:p>
      <w:pPr>
        <w:sectPr>
          <w:footerReference r:id="rId52" w:type="default"/>
          <w:pgSz w:w="11906" w:h="16839"/>
          <w:pgMar w:top="1402" w:right="1526" w:bottom="1153" w:left="1541" w:header="0" w:footer="996" w:gutter="0"/>
          <w:cols w:space="720" w:num="1"/>
        </w:sectPr>
      </w:pPr>
    </w:p>
    <w:p>
      <w:pPr>
        <w:spacing w:before="55" w:line="221" w:lineRule="auto"/>
        <w:ind w:left="559"/>
        <w:outlineLvl w:val="3"/>
        <w:rPr>
          <w:rFonts w:ascii="宋体" w:hAnsi="宋体" w:eastAsia="宋体" w:cs="宋体"/>
          <w:sz w:val="28"/>
          <w:szCs w:val="28"/>
        </w:rPr>
      </w:pPr>
      <w:r>
        <w:rPr>
          <w:rFonts w:ascii="宋体" w:hAnsi="宋体" w:eastAsia="宋体" w:cs="宋体"/>
          <w:spacing w:val="-1"/>
          <w:sz w:val="28"/>
          <w:szCs w:val="28"/>
        </w:rPr>
        <w:t>4.4 商定或</w:t>
      </w:r>
      <w:r>
        <w:rPr>
          <w:rFonts w:ascii="宋体" w:hAnsi="宋体" w:eastAsia="宋体" w:cs="宋体"/>
          <w:sz w:val="28"/>
          <w:szCs w:val="28"/>
        </w:rPr>
        <w:t>确定</w:t>
      </w:r>
    </w:p>
    <w:p>
      <w:pPr>
        <w:spacing w:before="331" w:line="359" w:lineRule="auto"/>
        <w:ind w:left="2" w:right="172" w:firstLine="559"/>
        <w:rPr>
          <w:rFonts w:ascii="宋体" w:hAnsi="宋体" w:eastAsia="宋体" w:cs="宋体"/>
          <w:sz w:val="28"/>
          <w:szCs w:val="28"/>
        </w:rPr>
      </w:pPr>
      <w:r>
        <w:rPr>
          <w:rFonts w:ascii="宋体" w:hAnsi="宋体" w:eastAsia="宋体" w:cs="宋体"/>
          <w:spacing w:val="-1"/>
          <w:sz w:val="28"/>
          <w:szCs w:val="28"/>
        </w:rPr>
        <w:t>合同当事人进行商定或确</w:t>
      </w:r>
      <w:r>
        <w:rPr>
          <w:rFonts w:ascii="宋体" w:hAnsi="宋体" w:eastAsia="宋体" w:cs="宋体"/>
          <w:sz w:val="28"/>
          <w:szCs w:val="28"/>
        </w:rPr>
        <w:t xml:space="preserve">定时，总监理工程师应当会同合同当事人 </w:t>
      </w:r>
      <w:r>
        <w:rPr>
          <w:rFonts w:ascii="宋体" w:hAnsi="宋体" w:eastAsia="宋体" w:cs="宋体"/>
          <w:spacing w:val="-1"/>
          <w:sz w:val="28"/>
          <w:szCs w:val="28"/>
        </w:rPr>
        <w:t>尽量通过协商达成一致，不</w:t>
      </w:r>
      <w:r>
        <w:rPr>
          <w:rFonts w:ascii="宋体" w:hAnsi="宋体" w:eastAsia="宋体" w:cs="宋体"/>
          <w:sz w:val="28"/>
          <w:szCs w:val="28"/>
        </w:rPr>
        <w:t xml:space="preserve">能达成一致的，由总监理工程师按照合同约 </w:t>
      </w:r>
      <w:r>
        <w:rPr>
          <w:rFonts w:ascii="宋体" w:hAnsi="宋体" w:eastAsia="宋体" w:cs="宋体"/>
          <w:spacing w:val="-2"/>
          <w:sz w:val="28"/>
          <w:szCs w:val="28"/>
        </w:rPr>
        <w:t>定</w:t>
      </w:r>
      <w:r>
        <w:rPr>
          <w:rFonts w:ascii="宋体" w:hAnsi="宋体" w:eastAsia="宋体" w:cs="宋体"/>
          <w:spacing w:val="-1"/>
          <w:sz w:val="28"/>
          <w:szCs w:val="28"/>
        </w:rPr>
        <w:t>审慎做出公正的确定。</w:t>
      </w:r>
    </w:p>
    <w:p>
      <w:pPr>
        <w:spacing w:before="8" w:line="358" w:lineRule="auto"/>
        <w:ind w:right="172" w:firstLine="567"/>
        <w:rPr>
          <w:rFonts w:ascii="宋体" w:hAnsi="宋体" w:eastAsia="宋体" w:cs="宋体"/>
          <w:sz w:val="28"/>
          <w:szCs w:val="28"/>
        </w:rPr>
      </w:pPr>
      <w:r>
        <w:rPr>
          <w:rFonts w:ascii="宋体" w:hAnsi="宋体" w:eastAsia="宋体" w:cs="宋体"/>
          <w:spacing w:val="-1"/>
          <w:sz w:val="28"/>
          <w:szCs w:val="28"/>
        </w:rPr>
        <w:t>总监理工程师应将确定以书面形式通知</w:t>
      </w:r>
      <w:r>
        <w:rPr>
          <w:rFonts w:ascii="宋体" w:hAnsi="宋体" w:eastAsia="宋体" w:cs="宋体"/>
          <w:sz w:val="28"/>
          <w:szCs w:val="28"/>
        </w:rPr>
        <w:t xml:space="preserve">发包人和承包人，并附详细 </w:t>
      </w:r>
      <w:r>
        <w:rPr>
          <w:rFonts w:ascii="宋体" w:hAnsi="宋体" w:eastAsia="宋体" w:cs="宋体"/>
          <w:spacing w:val="-1"/>
          <w:sz w:val="28"/>
          <w:szCs w:val="28"/>
        </w:rPr>
        <w:t>依据。合同当事人对</w:t>
      </w:r>
      <w:r>
        <w:rPr>
          <w:rFonts w:ascii="宋体" w:hAnsi="宋体" w:eastAsia="宋体" w:cs="宋体"/>
          <w:sz w:val="28"/>
          <w:szCs w:val="28"/>
        </w:rPr>
        <w:t xml:space="preserve">总监理工程师的确定没有异议的，按照总监理工程 </w:t>
      </w:r>
      <w:r>
        <w:rPr>
          <w:rFonts w:ascii="宋体" w:hAnsi="宋体" w:eastAsia="宋体" w:cs="宋体"/>
          <w:spacing w:val="-1"/>
          <w:sz w:val="28"/>
          <w:szCs w:val="28"/>
        </w:rPr>
        <w:t>师的确定执行。任何一</w:t>
      </w:r>
      <w:r>
        <w:rPr>
          <w:rFonts w:ascii="宋体" w:hAnsi="宋体" w:eastAsia="宋体" w:cs="宋体"/>
          <w:sz w:val="28"/>
          <w:szCs w:val="28"/>
        </w:rPr>
        <w:t xml:space="preserve">方合同当事人有异议，按照第20条〔争议解决〕 </w:t>
      </w:r>
      <w:r>
        <w:rPr>
          <w:rFonts w:ascii="宋体" w:hAnsi="宋体" w:eastAsia="宋体" w:cs="宋体"/>
          <w:spacing w:val="-1"/>
          <w:sz w:val="28"/>
          <w:szCs w:val="28"/>
        </w:rPr>
        <w:t>约定处理。争议解决</w:t>
      </w:r>
      <w:r>
        <w:rPr>
          <w:rFonts w:ascii="宋体" w:hAnsi="宋体" w:eastAsia="宋体" w:cs="宋体"/>
          <w:sz w:val="28"/>
          <w:szCs w:val="28"/>
        </w:rPr>
        <w:t xml:space="preserve">前，合同当事人暂按总监理工程师的确定执行；争 </w:t>
      </w:r>
      <w:r>
        <w:rPr>
          <w:rFonts w:ascii="宋体" w:hAnsi="宋体" w:eastAsia="宋体" w:cs="宋体"/>
          <w:spacing w:val="-1"/>
          <w:sz w:val="28"/>
          <w:szCs w:val="28"/>
        </w:rPr>
        <w:t>议解决后，争议解决</w:t>
      </w:r>
      <w:r>
        <w:rPr>
          <w:rFonts w:ascii="宋体" w:hAnsi="宋体" w:eastAsia="宋体" w:cs="宋体"/>
          <w:sz w:val="28"/>
          <w:szCs w:val="28"/>
        </w:rPr>
        <w:t xml:space="preserve">的结果与总监理工程师的确定不一致的，按照争议 </w:t>
      </w:r>
      <w:r>
        <w:rPr>
          <w:rFonts w:ascii="宋体" w:hAnsi="宋体" w:eastAsia="宋体" w:cs="宋体"/>
          <w:spacing w:val="-1"/>
          <w:sz w:val="28"/>
          <w:szCs w:val="28"/>
        </w:rPr>
        <w:t>解决的结果执行，由此</w:t>
      </w:r>
      <w:r>
        <w:rPr>
          <w:rFonts w:ascii="宋体" w:hAnsi="宋体" w:eastAsia="宋体" w:cs="宋体"/>
          <w:sz w:val="28"/>
          <w:szCs w:val="28"/>
        </w:rPr>
        <w:t>造成的损失由责任人承担。</w:t>
      </w:r>
    </w:p>
    <w:p>
      <w:pPr>
        <w:spacing w:before="1" w:line="220" w:lineRule="auto"/>
        <w:ind w:left="6"/>
        <w:outlineLvl w:val="2"/>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5.</w:t>
      </w:r>
      <w:r>
        <w:rPr>
          <w:rFonts w:ascii="宋体" w:hAnsi="宋体" w:eastAsia="宋体" w:cs="宋体"/>
          <w:spacing w:val="-2"/>
          <w:sz w:val="28"/>
          <w:szCs w:val="28"/>
        </w:rPr>
        <w:t xml:space="preserve"> </w:t>
      </w:r>
      <w:r>
        <w:rPr>
          <w:rFonts w:ascii="宋体" w:hAnsi="宋体" w:eastAsia="宋体" w:cs="宋体"/>
          <w:spacing w:val="-2"/>
          <w:sz w:val="28"/>
          <w:szCs w:val="28"/>
          <w14:textOutline w14:w="5103" w14:cap="sq" w14:cmpd="sng">
            <w14:solidFill>
              <w14:srgbClr w14:val="000000"/>
            </w14:solidFill>
            <w14:prstDash w14:val="solid"/>
            <w14:bevel/>
          </w14:textOutline>
        </w:rPr>
        <w:t>工</w:t>
      </w:r>
      <w:r>
        <w:rPr>
          <w:rFonts w:ascii="宋体" w:hAnsi="宋体" w:eastAsia="宋体" w:cs="宋体"/>
          <w:spacing w:val="-1"/>
          <w:sz w:val="28"/>
          <w:szCs w:val="28"/>
          <w14:textOutline w14:w="5103" w14:cap="sq" w14:cmpd="sng">
            <w14:solidFill>
              <w14:srgbClr w14:val="000000"/>
            </w14:solidFill>
            <w14:prstDash w14:val="solid"/>
            <w14:bevel/>
          </w14:textOutline>
        </w:rPr>
        <w:t>程质量</w:t>
      </w:r>
    </w:p>
    <w:p>
      <w:pPr>
        <w:spacing w:before="150"/>
        <w:ind w:left="565"/>
        <w:outlineLvl w:val="3"/>
        <w:rPr>
          <w:rFonts w:ascii="宋体" w:hAnsi="宋体" w:eastAsia="宋体" w:cs="宋体"/>
          <w:sz w:val="28"/>
          <w:szCs w:val="28"/>
        </w:rPr>
      </w:pPr>
      <w:r>
        <w:rPr>
          <w:rFonts w:ascii="宋体" w:hAnsi="宋体" w:eastAsia="宋体" w:cs="宋体"/>
          <w:spacing w:val="-4"/>
          <w:sz w:val="28"/>
          <w:szCs w:val="28"/>
        </w:rPr>
        <w:t>5</w:t>
      </w:r>
      <w:r>
        <w:rPr>
          <w:rFonts w:ascii="宋体" w:hAnsi="宋体" w:eastAsia="宋体" w:cs="宋体"/>
          <w:spacing w:val="-2"/>
          <w:sz w:val="28"/>
          <w:szCs w:val="28"/>
        </w:rPr>
        <w:t>.1质量要求</w:t>
      </w:r>
    </w:p>
    <w:p>
      <w:pPr>
        <w:spacing w:before="301" w:line="359" w:lineRule="auto"/>
        <w:ind w:left="2" w:right="172" w:firstLine="563"/>
        <w:rPr>
          <w:rFonts w:ascii="宋体" w:hAnsi="宋体" w:eastAsia="宋体" w:cs="宋体"/>
          <w:sz w:val="28"/>
          <w:szCs w:val="28"/>
        </w:rPr>
      </w:pPr>
      <w:r>
        <w:rPr>
          <w:rFonts w:ascii="宋体" w:hAnsi="宋体" w:eastAsia="宋体" w:cs="宋体"/>
          <w:spacing w:val="-1"/>
          <w:sz w:val="28"/>
          <w:szCs w:val="28"/>
        </w:rPr>
        <w:t>5.1.1 工程质量标准必须符</w:t>
      </w:r>
      <w:r>
        <w:rPr>
          <w:rFonts w:ascii="宋体" w:hAnsi="宋体" w:eastAsia="宋体" w:cs="宋体"/>
          <w:sz w:val="28"/>
          <w:szCs w:val="28"/>
        </w:rPr>
        <w:t xml:space="preserve">合现行国家有关工程施工质量验收规范 </w:t>
      </w:r>
      <w:r>
        <w:rPr>
          <w:rFonts w:ascii="宋体" w:hAnsi="宋体" w:eastAsia="宋体" w:cs="宋体"/>
          <w:spacing w:val="-1"/>
          <w:sz w:val="28"/>
          <w:szCs w:val="28"/>
        </w:rPr>
        <w:t>和标准的要求。有关工程质</w:t>
      </w:r>
      <w:r>
        <w:rPr>
          <w:rFonts w:ascii="宋体" w:hAnsi="宋体" w:eastAsia="宋体" w:cs="宋体"/>
          <w:sz w:val="28"/>
          <w:szCs w:val="28"/>
        </w:rPr>
        <w:t xml:space="preserve">量的特殊标准或要求由合同当事人在专用合 </w:t>
      </w:r>
      <w:r>
        <w:rPr>
          <w:rFonts w:ascii="宋体" w:hAnsi="宋体" w:eastAsia="宋体" w:cs="宋体"/>
          <w:spacing w:val="-2"/>
          <w:sz w:val="28"/>
          <w:szCs w:val="28"/>
        </w:rPr>
        <w:t>同条款中约</w:t>
      </w:r>
      <w:r>
        <w:rPr>
          <w:rFonts w:ascii="宋体" w:hAnsi="宋体" w:eastAsia="宋体" w:cs="宋体"/>
          <w:spacing w:val="-1"/>
          <w:sz w:val="28"/>
          <w:szCs w:val="28"/>
        </w:rPr>
        <w:t>定。</w:t>
      </w:r>
    </w:p>
    <w:p>
      <w:pPr>
        <w:spacing w:line="359" w:lineRule="auto"/>
        <w:ind w:left="3" w:firstLine="562"/>
        <w:rPr>
          <w:rFonts w:ascii="宋体" w:hAnsi="宋体" w:eastAsia="宋体" w:cs="宋体"/>
          <w:sz w:val="28"/>
          <w:szCs w:val="28"/>
        </w:rPr>
      </w:pPr>
      <w:r>
        <w:rPr>
          <w:rFonts w:ascii="宋体" w:hAnsi="宋体" w:eastAsia="宋体" w:cs="宋体"/>
          <w:spacing w:val="-1"/>
          <w:sz w:val="28"/>
          <w:szCs w:val="28"/>
        </w:rPr>
        <w:t>5.1.2 因发包人原因造成工</w:t>
      </w:r>
      <w:r>
        <w:rPr>
          <w:rFonts w:ascii="宋体" w:hAnsi="宋体" w:eastAsia="宋体" w:cs="宋体"/>
          <w:sz w:val="28"/>
          <w:szCs w:val="28"/>
        </w:rPr>
        <w:t xml:space="preserve">程质量未达到合同约定标准的，由发包 </w:t>
      </w:r>
      <w:r>
        <w:rPr>
          <w:rFonts w:ascii="宋体" w:hAnsi="宋体" w:eastAsia="宋体" w:cs="宋体"/>
          <w:spacing w:val="-6"/>
          <w:sz w:val="28"/>
          <w:szCs w:val="28"/>
        </w:rPr>
        <w:t>人承担由此增</w:t>
      </w:r>
      <w:r>
        <w:rPr>
          <w:rFonts w:ascii="宋体" w:hAnsi="宋体" w:eastAsia="宋体" w:cs="宋体"/>
          <w:spacing w:val="-3"/>
          <w:sz w:val="28"/>
          <w:szCs w:val="28"/>
        </w:rPr>
        <w:t>加的费用和 (或) 延误的工期，并支付承包人合理的利润。</w:t>
      </w:r>
    </w:p>
    <w:p>
      <w:pPr>
        <w:spacing w:before="1" w:line="365" w:lineRule="auto"/>
        <w:ind w:left="2" w:right="172" w:firstLine="563"/>
        <w:rPr>
          <w:rFonts w:ascii="宋体" w:hAnsi="宋体" w:eastAsia="宋体" w:cs="宋体"/>
          <w:sz w:val="28"/>
          <w:szCs w:val="28"/>
        </w:rPr>
      </w:pPr>
      <w:r>
        <w:rPr>
          <w:rFonts w:ascii="宋体" w:hAnsi="宋体" w:eastAsia="宋体" w:cs="宋体"/>
          <w:spacing w:val="-1"/>
          <w:sz w:val="28"/>
          <w:szCs w:val="28"/>
        </w:rPr>
        <w:t>5.1.3 因承包人原因造成工</w:t>
      </w:r>
      <w:r>
        <w:rPr>
          <w:rFonts w:ascii="宋体" w:hAnsi="宋体" w:eastAsia="宋体" w:cs="宋体"/>
          <w:sz w:val="28"/>
          <w:szCs w:val="28"/>
        </w:rPr>
        <w:t xml:space="preserve">程质量未达到合同约定标准的，发包人 </w:t>
      </w:r>
      <w:r>
        <w:rPr>
          <w:rFonts w:ascii="宋体" w:hAnsi="宋体" w:eastAsia="宋体" w:cs="宋体"/>
          <w:spacing w:val="-1"/>
          <w:sz w:val="28"/>
          <w:szCs w:val="28"/>
        </w:rPr>
        <w:t>有权要求承包人返工直至工</w:t>
      </w:r>
      <w:r>
        <w:rPr>
          <w:rFonts w:ascii="宋体" w:hAnsi="宋体" w:eastAsia="宋体" w:cs="宋体"/>
          <w:sz w:val="28"/>
          <w:szCs w:val="28"/>
        </w:rPr>
        <w:t xml:space="preserve">程质量达到合同约定的标准为止，并由承包 </w:t>
      </w:r>
      <w:r>
        <w:rPr>
          <w:rFonts w:ascii="宋体" w:hAnsi="宋体" w:eastAsia="宋体" w:cs="宋体"/>
          <w:spacing w:val="-1"/>
          <w:sz w:val="28"/>
          <w:szCs w:val="28"/>
        </w:rPr>
        <w:t xml:space="preserve">人承担由此增加的费用和 </w:t>
      </w:r>
      <w:r>
        <w:rPr>
          <w:rFonts w:ascii="宋体" w:hAnsi="宋体" w:eastAsia="宋体" w:cs="宋体"/>
          <w:sz w:val="28"/>
          <w:szCs w:val="28"/>
        </w:rPr>
        <w:t>(或) 延误的工期。</w:t>
      </w:r>
    </w:p>
    <w:p>
      <w:pPr>
        <w:spacing w:before="93"/>
        <w:ind w:left="565"/>
        <w:outlineLvl w:val="3"/>
        <w:rPr>
          <w:rFonts w:ascii="宋体" w:hAnsi="宋体" w:eastAsia="宋体" w:cs="宋体"/>
          <w:sz w:val="28"/>
          <w:szCs w:val="28"/>
        </w:rPr>
      </w:pPr>
      <w:r>
        <w:rPr>
          <w:rFonts w:ascii="宋体" w:hAnsi="宋体" w:eastAsia="宋体" w:cs="宋体"/>
          <w:spacing w:val="-2"/>
          <w:sz w:val="28"/>
          <w:szCs w:val="28"/>
        </w:rPr>
        <w:t>5.2质量保</w:t>
      </w:r>
      <w:r>
        <w:rPr>
          <w:rFonts w:ascii="宋体" w:hAnsi="宋体" w:eastAsia="宋体" w:cs="宋体"/>
          <w:spacing w:val="-1"/>
          <w:sz w:val="28"/>
          <w:szCs w:val="28"/>
        </w:rPr>
        <w:t>证措施</w:t>
      </w:r>
    </w:p>
    <w:p>
      <w:pPr>
        <w:spacing w:before="298" w:line="220" w:lineRule="auto"/>
        <w:ind w:left="565"/>
        <w:rPr>
          <w:rFonts w:ascii="宋体" w:hAnsi="宋体" w:eastAsia="宋体" w:cs="宋体"/>
          <w:sz w:val="28"/>
          <w:szCs w:val="28"/>
        </w:rPr>
      </w:pPr>
      <w:r>
        <w:rPr>
          <w:rFonts w:ascii="宋体" w:hAnsi="宋体" w:eastAsia="宋体" w:cs="宋体"/>
          <w:spacing w:val="-2"/>
          <w:sz w:val="28"/>
          <w:szCs w:val="28"/>
        </w:rPr>
        <w:t>5</w:t>
      </w:r>
      <w:r>
        <w:rPr>
          <w:rFonts w:ascii="宋体" w:hAnsi="宋体" w:eastAsia="宋体" w:cs="宋体"/>
          <w:spacing w:val="-1"/>
          <w:sz w:val="28"/>
          <w:szCs w:val="28"/>
        </w:rPr>
        <w:t>.2.1 发包人的质量管理</w:t>
      </w:r>
    </w:p>
    <w:p>
      <w:pPr>
        <w:spacing w:before="212" w:line="359" w:lineRule="auto"/>
        <w:ind w:left="2" w:right="453" w:firstLine="562"/>
        <w:rPr>
          <w:rFonts w:ascii="宋体" w:hAnsi="宋体" w:eastAsia="宋体" w:cs="宋体"/>
          <w:sz w:val="28"/>
          <w:szCs w:val="28"/>
        </w:rPr>
      </w:pPr>
      <w:r>
        <w:rPr>
          <w:rFonts w:ascii="宋体" w:hAnsi="宋体" w:eastAsia="宋体" w:cs="宋体"/>
          <w:spacing w:val="-1"/>
          <w:sz w:val="28"/>
          <w:szCs w:val="28"/>
        </w:rPr>
        <w:t>发包人应按照法律规定及合同约定</w:t>
      </w:r>
      <w:r>
        <w:rPr>
          <w:rFonts w:ascii="宋体" w:hAnsi="宋体" w:eastAsia="宋体" w:cs="宋体"/>
          <w:sz w:val="28"/>
          <w:szCs w:val="28"/>
        </w:rPr>
        <w:t xml:space="preserve">完成与工程质量有关的各项工 </w:t>
      </w:r>
      <w:r>
        <w:rPr>
          <w:rFonts w:ascii="宋体" w:hAnsi="宋体" w:eastAsia="宋体" w:cs="宋体"/>
          <w:spacing w:val="-7"/>
          <w:sz w:val="28"/>
          <w:szCs w:val="28"/>
        </w:rPr>
        <w:t>作</w:t>
      </w:r>
      <w:r>
        <w:rPr>
          <w:rFonts w:ascii="宋体" w:hAnsi="宋体" w:eastAsia="宋体" w:cs="宋体"/>
          <w:spacing w:val="-5"/>
          <w:sz w:val="28"/>
          <w:szCs w:val="28"/>
        </w:rPr>
        <w:t>。</w:t>
      </w:r>
    </w:p>
    <w:p>
      <w:pPr>
        <w:spacing w:before="2" w:line="219" w:lineRule="auto"/>
        <w:ind w:left="565"/>
        <w:rPr>
          <w:rFonts w:ascii="宋体" w:hAnsi="宋体" w:eastAsia="宋体" w:cs="宋体"/>
          <w:sz w:val="28"/>
          <w:szCs w:val="28"/>
        </w:rPr>
      </w:pPr>
      <w:r>
        <w:rPr>
          <w:rFonts w:ascii="宋体" w:hAnsi="宋体" w:eastAsia="宋体" w:cs="宋体"/>
          <w:spacing w:val="-2"/>
          <w:sz w:val="28"/>
          <w:szCs w:val="28"/>
        </w:rPr>
        <w:t>5</w:t>
      </w:r>
      <w:r>
        <w:rPr>
          <w:rFonts w:ascii="宋体" w:hAnsi="宋体" w:eastAsia="宋体" w:cs="宋体"/>
          <w:spacing w:val="-1"/>
          <w:sz w:val="28"/>
          <w:szCs w:val="28"/>
        </w:rPr>
        <w:t>.2.2 承包人的质量管理</w:t>
      </w:r>
    </w:p>
    <w:p>
      <w:pPr>
        <w:sectPr>
          <w:footerReference r:id="rId53" w:type="default"/>
          <w:pgSz w:w="11906" w:h="16839"/>
          <w:pgMar w:top="1402" w:right="1521" w:bottom="1156" w:left="1541" w:header="0" w:footer="996" w:gutter="0"/>
          <w:cols w:space="720" w:num="1"/>
        </w:sectPr>
      </w:pPr>
    </w:p>
    <w:p>
      <w:pPr>
        <w:spacing w:before="57" w:line="359" w:lineRule="auto"/>
        <w:ind w:right="122" w:firstLine="560"/>
        <w:rPr>
          <w:rFonts w:ascii="宋体" w:hAnsi="宋体" w:eastAsia="宋体" w:cs="宋体"/>
          <w:sz w:val="28"/>
          <w:szCs w:val="28"/>
        </w:rPr>
      </w:pPr>
      <w:r>
        <w:rPr>
          <w:rFonts w:ascii="宋体" w:hAnsi="宋体" w:eastAsia="宋体" w:cs="宋体"/>
          <w:spacing w:val="-4"/>
          <w:sz w:val="28"/>
          <w:szCs w:val="28"/>
        </w:rPr>
        <w:t>承包人按照第7.</w:t>
      </w:r>
      <w:r>
        <w:rPr>
          <w:rFonts w:ascii="宋体" w:hAnsi="宋体" w:eastAsia="宋体" w:cs="宋体"/>
          <w:spacing w:val="-2"/>
          <w:sz w:val="28"/>
          <w:szCs w:val="28"/>
        </w:rPr>
        <w:t>1款〔施工组织设计〕约定向发包人和监理人提交工</w:t>
      </w:r>
      <w:r>
        <w:rPr>
          <w:rFonts w:ascii="宋体" w:hAnsi="宋体" w:eastAsia="宋体" w:cs="宋体"/>
          <w:sz w:val="28"/>
          <w:szCs w:val="28"/>
        </w:rPr>
        <w:t xml:space="preserve"> </w:t>
      </w:r>
      <w:r>
        <w:rPr>
          <w:rFonts w:ascii="宋体" w:hAnsi="宋体" w:eastAsia="宋体" w:cs="宋体"/>
          <w:spacing w:val="-1"/>
          <w:sz w:val="28"/>
          <w:szCs w:val="28"/>
        </w:rPr>
        <w:t>程质量保证体系及措</w:t>
      </w:r>
      <w:r>
        <w:rPr>
          <w:rFonts w:ascii="宋体" w:hAnsi="宋体" w:eastAsia="宋体" w:cs="宋体"/>
          <w:sz w:val="28"/>
          <w:szCs w:val="28"/>
        </w:rPr>
        <w:t xml:space="preserve">施文件，建立完善的质量检查制度，并提交相应的 </w:t>
      </w:r>
      <w:r>
        <w:rPr>
          <w:rFonts w:ascii="宋体" w:hAnsi="宋体" w:eastAsia="宋体" w:cs="宋体"/>
          <w:spacing w:val="-1"/>
          <w:sz w:val="28"/>
          <w:szCs w:val="28"/>
        </w:rPr>
        <w:t>工程质量文件。对于</w:t>
      </w:r>
      <w:r>
        <w:rPr>
          <w:rFonts w:ascii="宋体" w:hAnsi="宋体" w:eastAsia="宋体" w:cs="宋体"/>
          <w:sz w:val="28"/>
          <w:szCs w:val="28"/>
        </w:rPr>
        <w:t xml:space="preserve">发包人和监理人违反法律规定和合同约定的错误指 </w:t>
      </w:r>
      <w:r>
        <w:rPr>
          <w:rFonts w:ascii="宋体" w:hAnsi="宋体" w:eastAsia="宋体" w:cs="宋体"/>
          <w:spacing w:val="-1"/>
          <w:sz w:val="28"/>
          <w:szCs w:val="28"/>
        </w:rPr>
        <w:t>示，承包人有权拒绝</w:t>
      </w:r>
      <w:r>
        <w:rPr>
          <w:rFonts w:ascii="宋体" w:hAnsi="宋体" w:eastAsia="宋体" w:cs="宋体"/>
          <w:sz w:val="28"/>
          <w:szCs w:val="28"/>
        </w:rPr>
        <w:t>实施。</w:t>
      </w:r>
    </w:p>
    <w:p>
      <w:pPr>
        <w:spacing w:line="359" w:lineRule="auto"/>
        <w:ind w:left="24" w:right="194" w:firstLine="536"/>
        <w:rPr>
          <w:rFonts w:ascii="宋体" w:hAnsi="宋体" w:eastAsia="宋体" w:cs="宋体"/>
          <w:sz w:val="28"/>
          <w:szCs w:val="28"/>
        </w:rPr>
      </w:pPr>
      <w:r>
        <w:rPr>
          <w:rFonts w:ascii="宋体" w:hAnsi="宋体" w:eastAsia="宋体" w:cs="宋体"/>
          <w:spacing w:val="-1"/>
          <w:sz w:val="28"/>
          <w:szCs w:val="28"/>
        </w:rPr>
        <w:t>承包人应对施工人员进</w:t>
      </w:r>
      <w:r>
        <w:rPr>
          <w:rFonts w:ascii="宋体" w:hAnsi="宋体" w:eastAsia="宋体" w:cs="宋体"/>
          <w:sz w:val="28"/>
          <w:szCs w:val="28"/>
        </w:rPr>
        <w:t xml:space="preserve">行质量教育和技术培训，定期考核施工人员 </w:t>
      </w:r>
      <w:r>
        <w:rPr>
          <w:rFonts w:ascii="宋体" w:hAnsi="宋体" w:eastAsia="宋体" w:cs="宋体"/>
          <w:spacing w:val="-2"/>
          <w:sz w:val="28"/>
          <w:szCs w:val="28"/>
        </w:rPr>
        <w:t>的劳动技能，严格执行施工规范</w:t>
      </w:r>
      <w:r>
        <w:rPr>
          <w:rFonts w:ascii="宋体" w:hAnsi="宋体" w:eastAsia="宋体" w:cs="宋体"/>
          <w:spacing w:val="-1"/>
          <w:sz w:val="28"/>
          <w:szCs w:val="28"/>
        </w:rPr>
        <w:t>和操作规程。</w:t>
      </w:r>
    </w:p>
    <w:p>
      <w:pPr>
        <w:spacing w:before="1" w:line="359" w:lineRule="auto"/>
        <w:ind w:right="194" w:firstLine="560"/>
        <w:rPr>
          <w:rFonts w:ascii="宋体" w:hAnsi="宋体" w:eastAsia="宋体" w:cs="宋体"/>
          <w:sz w:val="28"/>
          <w:szCs w:val="28"/>
        </w:rPr>
      </w:pPr>
      <w:r>
        <w:rPr>
          <w:rFonts w:ascii="宋体" w:hAnsi="宋体" w:eastAsia="宋体" w:cs="宋体"/>
          <w:spacing w:val="-1"/>
          <w:sz w:val="28"/>
          <w:szCs w:val="28"/>
        </w:rPr>
        <w:t>承包人应按照法律规定</w:t>
      </w:r>
      <w:r>
        <w:rPr>
          <w:rFonts w:ascii="宋体" w:hAnsi="宋体" w:eastAsia="宋体" w:cs="宋体"/>
          <w:sz w:val="28"/>
          <w:szCs w:val="28"/>
        </w:rPr>
        <w:t xml:space="preserve">和发包人的要求，对材料、工程设备以及工 </w:t>
      </w:r>
      <w:r>
        <w:rPr>
          <w:rFonts w:ascii="宋体" w:hAnsi="宋体" w:eastAsia="宋体" w:cs="宋体"/>
          <w:spacing w:val="-1"/>
          <w:sz w:val="28"/>
          <w:szCs w:val="28"/>
        </w:rPr>
        <w:t>程的所有部位及其施</w:t>
      </w:r>
      <w:r>
        <w:rPr>
          <w:rFonts w:ascii="宋体" w:hAnsi="宋体" w:eastAsia="宋体" w:cs="宋体"/>
          <w:sz w:val="28"/>
          <w:szCs w:val="28"/>
        </w:rPr>
        <w:t xml:space="preserve">工工艺进行全过程的质量检查和检验，并作详细记 </w:t>
      </w:r>
      <w:r>
        <w:rPr>
          <w:rFonts w:ascii="宋体" w:hAnsi="宋体" w:eastAsia="宋体" w:cs="宋体"/>
          <w:spacing w:val="-1"/>
          <w:sz w:val="28"/>
          <w:szCs w:val="28"/>
        </w:rPr>
        <w:t>录，编制工程质量报</w:t>
      </w:r>
      <w:r>
        <w:rPr>
          <w:rFonts w:ascii="宋体" w:hAnsi="宋体" w:eastAsia="宋体" w:cs="宋体"/>
          <w:sz w:val="28"/>
          <w:szCs w:val="28"/>
        </w:rPr>
        <w:t xml:space="preserve">表，报送监理人审查。此外，承包人还应按照法律 </w:t>
      </w:r>
      <w:r>
        <w:rPr>
          <w:rFonts w:ascii="宋体" w:hAnsi="宋体" w:eastAsia="宋体" w:cs="宋体"/>
          <w:spacing w:val="-1"/>
          <w:sz w:val="28"/>
          <w:szCs w:val="28"/>
        </w:rPr>
        <w:t>规定和发包人的要求</w:t>
      </w:r>
      <w:r>
        <w:rPr>
          <w:rFonts w:ascii="宋体" w:hAnsi="宋体" w:eastAsia="宋体" w:cs="宋体"/>
          <w:sz w:val="28"/>
          <w:szCs w:val="28"/>
        </w:rPr>
        <w:t xml:space="preserve">，进行施工现场取样试验、工程复核测量和设备性 </w:t>
      </w:r>
      <w:r>
        <w:rPr>
          <w:rFonts w:ascii="宋体" w:hAnsi="宋体" w:eastAsia="宋体" w:cs="宋体"/>
          <w:spacing w:val="-1"/>
          <w:sz w:val="28"/>
          <w:szCs w:val="28"/>
        </w:rPr>
        <w:t>能检测，提供试验样</w:t>
      </w:r>
      <w:r>
        <w:rPr>
          <w:rFonts w:ascii="宋体" w:hAnsi="宋体" w:eastAsia="宋体" w:cs="宋体"/>
          <w:sz w:val="28"/>
          <w:szCs w:val="28"/>
        </w:rPr>
        <w:t>品、提交试验报告和测量成果以及其他工作。</w:t>
      </w:r>
    </w:p>
    <w:p>
      <w:pPr>
        <w:spacing w:before="1" w:line="219" w:lineRule="auto"/>
        <w:ind w:left="565"/>
        <w:rPr>
          <w:rFonts w:ascii="宋体" w:hAnsi="宋体" w:eastAsia="宋体" w:cs="宋体"/>
          <w:sz w:val="28"/>
          <w:szCs w:val="28"/>
        </w:rPr>
      </w:pPr>
      <w:r>
        <w:rPr>
          <w:rFonts w:ascii="宋体" w:hAnsi="宋体" w:eastAsia="宋体" w:cs="宋体"/>
          <w:spacing w:val="-1"/>
          <w:sz w:val="28"/>
          <w:szCs w:val="28"/>
        </w:rPr>
        <w:t>5.2.3 监理人的质量检查和</w:t>
      </w:r>
      <w:r>
        <w:rPr>
          <w:rFonts w:ascii="宋体" w:hAnsi="宋体" w:eastAsia="宋体" w:cs="宋体"/>
          <w:sz w:val="28"/>
          <w:szCs w:val="28"/>
        </w:rPr>
        <w:t>检验</w:t>
      </w:r>
    </w:p>
    <w:p>
      <w:pPr>
        <w:spacing w:before="210" w:line="359" w:lineRule="auto"/>
        <w:ind w:left="2" w:right="44" w:firstLine="559"/>
        <w:rPr>
          <w:rFonts w:ascii="宋体" w:hAnsi="宋体" w:eastAsia="宋体" w:cs="宋体"/>
          <w:sz w:val="28"/>
          <w:szCs w:val="28"/>
        </w:rPr>
      </w:pPr>
      <w:r>
        <w:rPr>
          <w:rFonts w:ascii="宋体" w:hAnsi="宋体" w:eastAsia="宋体" w:cs="宋体"/>
          <w:spacing w:val="-1"/>
          <w:sz w:val="28"/>
          <w:szCs w:val="28"/>
        </w:rPr>
        <w:t>监理人按照法律规定和发包</w:t>
      </w:r>
      <w:r>
        <w:rPr>
          <w:rFonts w:ascii="宋体" w:hAnsi="宋体" w:eastAsia="宋体" w:cs="宋体"/>
          <w:sz w:val="28"/>
          <w:szCs w:val="28"/>
        </w:rPr>
        <w:t xml:space="preserve">人授权对工程的所有部位及其施工工   </w:t>
      </w:r>
      <w:r>
        <w:rPr>
          <w:rFonts w:ascii="宋体" w:hAnsi="宋体" w:eastAsia="宋体" w:cs="宋体"/>
          <w:spacing w:val="-1"/>
          <w:sz w:val="28"/>
          <w:szCs w:val="28"/>
        </w:rPr>
        <w:t>艺、材料和工程设备进行检</w:t>
      </w:r>
      <w:r>
        <w:rPr>
          <w:rFonts w:ascii="宋体" w:hAnsi="宋体" w:eastAsia="宋体" w:cs="宋体"/>
          <w:sz w:val="28"/>
          <w:szCs w:val="28"/>
        </w:rPr>
        <w:t xml:space="preserve">查和检验。承包人应为监理人的检查和检验 </w:t>
      </w:r>
      <w:r>
        <w:rPr>
          <w:rFonts w:ascii="宋体" w:hAnsi="宋体" w:eastAsia="宋体" w:cs="宋体"/>
          <w:spacing w:val="-1"/>
          <w:sz w:val="28"/>
          <w:szCs w:val="28"/>
        </w:rPr>
        <w:t>提供方便，包括监理人到施</w:t>
      </w:r>
      <w:r>
        <w:rPr>
          <w:rFonts w:ascii="宋体" w:hAnsi="宋体" w:eastAsia="宋体" w:cs="宋体"/>
          <w:sz w:val="28"/>
          <w:szCs w:val="28"/>
        </w:rPr>
        <w:t xml:space="preserve">工现场，或制造、加工地点，或合同约定的 </w:t>
      </w:r>
      <w:r>
        <w:rPr>
          <w:rFonts w:ascii="宋体" w:hAnsi="宋体" w:eastAsia="宋体" w:cs="宋体"/>
          <w:spacing w:val="-8"/>
          <w:sz w:val="28"/>
          <w:szCs w:val="28"/>
        </w:rPr>
        <w:t>其他地</w:t>
      </w:r>
      <w:r>
        <w:rPr>
          <w:rFonts w:ascii="宋体" w:hAnsi="宋体" w:eastAsia="宋体" w:cs="宋体"/>
          <w:spacing w:val="-5"/>
          <w:sz w:val="28"/>
          <w:szCs w:val="28"/>
        </w:rPr>
        <w:t>方</w:t>
      </w:r>
      <w:r>
        <w:rPr>
          <w:rFonts w:ascii="宋体" w:hAnsi="宋体" w:eastAsia="宋体" w:cs="宋体"/>
          <w:spacing w:val="-4"/>
          <w:sz w:val="28"/>
          <w:szCs w:val="28"/>
        </w:rPr>
        <w:t>进行察看和查阅施工原始记录。监理人为此进行的检查和检验，</w:t>
      </w:r>
      <w:r>
        <w:rPr>
          <w:rFonts w:ascii="宋体" w:hAnsi="宋体" w:eastAsia="宋体" w:cs="宋体"/>
          <w:sz w:val="28"/>
          <w:szCs w:val="28"/>
        </w:rPr>
        <w:t xml:space="preserve"> </w:t>
      </w:r>
      <w:r>
        <w:rPr>
          <w:rFonts w:ascii="宋体" w:hAnsi="宋体" w:eastAsia="宋体" w:cs="宋体"/>
          <w:spacing w:val="-1"/>
          <w:sz w:val="28"/>
          <w:szCs w:val="28"/>
        </w:rPr>
        <w:t>不免除或减轻承包人按照合</w:t>
      </w:r>
      <w:r>
        <w:rPr>
          <w:rFonts w:ascii="宋体" w:hAnsi="宋体" w:eastAsia="宋体" w:cs="宋体"/>
          <w:sz w:val="28"/>
          <w:szCs w:val="28"/>
        </w:rPr>
        <w:t>同约定应当承担的责任。</w:t>
      </w:r>
    </w:p>
    <w:p>
      <w:pPr>
        <w:spacing w:before="4" w:line="363" w:lineRule="auto"/>
        <w:ind w:left="1" w:firstLine="560"/>
        <w:rPr>
          <w:rFonts w:ascii="宋体" w:hAnsi="宋体" w:eastAsia="宋体" w:cs="宋体"/>
          <w:sz w:val="28"/>
          <w:szCs w:val="28"/>
        </w:rPr>
      </w:pPr>
      <w:r>
        <w:rPr>
          <w:rFonts w:ascii="宋体" w:hAnsi="宋体" w:eastAsia="宋体" w:cs="宋体"/>
          <w:spacing w:val="-1"/>
          <w:sz w:val="28"/>
          <w:szCs w:val="28"/>
        </w:rPr>
        <w:t>监理人的检查和检验不应</w:t>
      </w:r>
      <w:r>
        <w:rPr>
          <w:rFonts w:ascii="宋体" w:hAnsi="宋体" w:eastAsia="宋体" w:cs="宋体"/>
          <w:sz w:val="28"/>
          <w:szCs w:val="28"/>
        </w:rPr>
        <w:t xml:space="preserve">影响施工正常进行。监理人的检查和检验 </w:t>
      </w:r>
      <w:r>
        <w:rPr>
          <w:rFonts w:ascii="宋体" w:hAnsi="宋体" w:eastAsia="宋体" w:cs="宋体"/>
          <w:spacing w:val="-1"/>
          <w:sz w:val="28"/>
          <w:szCs w:val="28"/>
        </w:rPr>
        <w:t>影响施工正常进行的，且</w:t>
      </w:r>
      <w:r>
        <w:rPr>
          <w:rFonts w:ascii="宋体" w:hAnsi="宋体" w:eastAsia="宋体" w:cs="宋体"/>
          <w:sz w:val="28"/>
          <w:szCs w:val="28"/>
        </w:rPr>
        <w:t xml:space="preserve">经检查检验不合格的，影响正常施工的费用由 </w:t>
      </w:r>
      <w:r>
        <w:rPr>
          <w:rFonts w:ascii="宋体" w:hAnsi="宋体" w:eastAsia="宋体" w:cs="宋体"/>
          <w:spacing w:val="-12"/>
          <w:sz w:val="28"/>
          <w:szCs w:val="28"/>
        </w:rPr>
        <w:t>承</w:t>
      </w:r>
      <w:r>
        <w:rPr>
          <w:rFonts w:ascii="宋体" w:hAnsi="宋体" w:eastAsia="宋体" w:cs="宋体"/>
          <w:spacing w:val="-7"/>
          <w:sz w:val="28"/>
          <w:szCs w:val="28"/>
        </w:rPr>
        <w:t>包人承担，工期不予顺延；经检查检验合格的，由此增加的费用和(或)</w:t>
      </w:r>
      <w:r>
        <w:rPr>
          <w:rFonts w:ascii="宋体" w:hAnsi="宋体" w:eastAsia="宋体" w:cs="宋体"/>
          <w:sz w:val="28"/>
          <w:szCs w:val="28"/>
        </w:rPr>
        <w:t xml:space="preserve"> </w:t>
      </w:r>
      <w:r>
        <w:rPr>
          <w:rFonts w:ascii="宋体" w:hAnsi="宋体" w:eastAsia="宋体" w:cs="宋体"/>
          <w:spacing w:val="-1"/>
          <w:sz w:val="28"/>
          <w:szCs w:val="28"/>
        </w:rPr>
        <w:t>延误的工期由发包人承</w:t>
      </w:r>
      <w:r>
        <w:rPr>
          <w:rFonts w:ascii="宋体" w:hAnsi="宋体" w:eastAsia="宋体" w:cs="宋体"/>
          <w:sz w:val="28"/>
          <w:szCs w:val="28"/>
        </w:rPr>
        <w:t>担。</w:t>
      </w:r>
    </w:p>
    <w:p>
      <w:pPr>
        <w:spacing w:before="93" w:line="220" w:lineRule="auto"/>
        <w:ind w:left="565"/>
        <w:outlineLvl w:val="3"/>
        <w:rPr>
          <w:rFonts w:ascii="宋体" w:hAnsi="宋体" w:eastAsia="宋体" w:cs="宋体"/>
          <w:sz w:val="28"/>
          <w:szCs w:val="28"/>
        </w:rPr>
      </w:pPr>
      <w:r>
        <w:rPr>
          <w:rFonts w:ascii="宋体" w:hAnsi="宋体" w:eastAsia="宋体" w:cs="宋体"/>
          <w:spacing w:val="-2"/>
          <w:sz w:val="28"/>
          <w:szCs w:val="28"/>
        </w:rPr>
        <w:t xml:space="preserve">5.3 </w:t>
      </w:r>
      <w:r>
        <w:rPr>
          <w:rFonts w:ascii="宋体" w:hAnsi="宋体" w:eastAsia="宋体" w:cs="宋体"/>
          <w:spacing w:val="-1"/>
          <w:sz w:val="28"/>
          <w:szCs w:val="28"/>
        </w:rPr>
        <w:t>隐蔽工程检查</w:t>
      </w:r>
    </w:p>
    <w:p>
      <w:pPr>
        <w:spacing w:before="331" w:line="220" w:lineRule="auto"/>
        <w:ind w:left="565"/>
        <w:rPr>
          <w:rFonts w:ascii="宋体" w:hAnsi="宋体" w:eastAsia="宋体" w:cs="宋体"/>
          <w:sz w:val="28"/>
          <w:szCs w:val="28"/>
        </w:rPr>
      </w:pPr>
      <w:r>
        <w:rPr>
          <w:rFonts w:ascii="宋体" w:hAnsi="宋体" w:eastAsia="宋体" w:cs="宋体"/>
          <w:spacing w:val="-14"/>
          <w:sz w:val="28"/>
          <w:szCs w:val="28"/>
        </w:rPr>
        <w:t>5</w:t>
      </w:r>
      <w:r>
        <w:rPr>
          <w:rFonts w:ascii="宋体" w:hAnsi="宋体" w:eastAsia="宋体" w:cs="宋体"/>
          <w:spacing w:val="-8"/>
          <w:sz w:val="28"/>
          <w:szCs w:val="28"/>
        </w:rPr>
        <w:t>.</w:t>
      </w:r>
      <w:r>
        <w:rPr>
          <w:rFonts w:ascii="宋体" w:hAnsi="宋体" w:eastAsia="宋体" w:cs="宋体"/>
          <w:spacing w:val="-7"/>
          <w:sz w:val="28"/>
          <w:szCs w:val="28"/>
        </w:rPr>
        <w:t>3.1 承包人自检</w:t>
      </w:r>
    </w:p>
    <w:p>
      <w:pPr>
        <w:spacing w:before="211" w:line="368" w:lineRule="auto"/>
        <w:ind w:left="3" w:right="194" w:firstLine="556"/>
        <w:rPr>
          <w:rFonts w:ascii="宋体" w:hAnsi="宋体" w:eastAsia="宋体" w:cs="宋体"/>
          <w:sz w:val="28"/>
          <w:szCs w:val="28"/>
        </w:rPr>
      </w:pPr>
      <w:r>
        <w:rPr>
          <w:rFonts w:ascii="宋体" w:hAnsi="宋体" w:eastAsia="宋体" w:cs="宋体"/>
          <w:spacing w:val="-1"/>
          <w:sz w:val="28"/>
          <w:szCs w:val="28"/>
        </w:rPr>
        <w:t>承包人应当对工程隐蔽</w:t>
      </w:r>
      <w:r>
        <w:rPr>
          <w:rFonts w:ascii="宋体" w:hAnsi="宋体" w:eastAsia="宋体" w:cs="宋体"/>
          <w:sz w:val="28"/>
          <w:szCs w:val="28"/>
        </w:rPr>
        <w:t xml:space="preserve">部位进行自检，并经自检确认是否具备覆盖 </w:t>
      </w:r>
      <w:r>
        <w:rPr>
          <w:rFonts w:ascii="宋体" w:hAnsi="宋体" w:eastAsia="宋体" w:cs="宋体"/>
          <w:spacing w:val="-4"/>
          <w:sz w:val="28"/>
          <w:szCs w:val="28"/>
        </w:rPr>
        <w:t>条件。</w:t>
      </w:r>
    </w:p>
    <w:p>
      <w:pPr>
        <w:sectPr>
          <w:footerReference r:id="rId54" w:type="default"/>
          <w:pgSz w:w="11906" w:h="16839"/>
          <w:pgMar w:top="1402" w:right="1499" w:bottom="1153" w:left="1541" w:header="0" w:footer="996" w:gutter="0"/>
          <w:cols w:space="720" w:num="1"/>
        </w:sectPr>
      </w:pPr>
    </w:p>
    <w:p>
      <w:pPr>
        <w:spacing w:before="56" w:line="220" w:lineRule="auto"/>
        <w:ind w:left="564"/>
        <w:rPr>
          <w:rFonts w:ascii="宋体" w:hAnsi="宋体" w:eastAsia="宋体" w:cs="宋体"/>
          <w:sz w:val="28"/>
          <w:szCs w:val="28"/>
        </w:rPr>
      </w:pPr>
      <w:r>
        <w:rPr>
          <w:rFonts w:ascii="宋体" w:hAnsi="宋体" w:eastAsia="宋体" w:cs="宋体"/>
          <w:spacing w:val="-14"/>
          <w:sz w:val="28"/>
          <w:szCs w:val="28"/>
        </w:rPr>
        <w:t>5</w:t>
      </w:r>
      <w:r>
        <w:rPr>
          <w:rFonts w:ascii="宋体" w:hAnsi="宋体" w:eastAsia="宋体" w:cs="宋体"/>
          <w:spacing w:val="-8"/>
          <w:sz w:val="28"/>
          <w:szCs w:val="28"/>
        </w:rPr>
        <w:t>.3.2 检查程序</w:t>
      </w:r>
    </w:p>
    <w:p>
      <w:pPr>
        <w:spacing w:before="212" w:line="359" w:lineRule="auto"/>
        <w:ind w:left="1" w:right="120" w:firstLine="574"/>
        <w:rPr>
          <w:rFonts w:ascii="宋体" w:hAnsi="宋体" w:eastAsia="宋体" w:cs="宋体"/>
          <w:sz w:val="28"/>
          <w:szCs w:val="28"/>
        </w:rPr>
      </w:pPr>
      <w:r>
        <w:rPr>
          <w:rFonts w:ascii="宋体" w:hAnsi="宋体" w:eastAsia="宋体" w:cs="宋体"/>
          <w:spacing w:val="-1"/>
          <w:sz w:val="28"/>
          <w:szCs w:val="28"/>
        </w:rPr>
        <w:t>除专用合同条款另有约定外，工程隐蔽部位经承包人自检确</w:t>
      </w:r>
      <w:r>
        <w:rPr>
          <w:rFonts w:ascii="宋体" w:hAnsi="宋体" w:eastAsia="宋体" w:cs="宋体"/>
          <w:sz w:val="28"/>
          <w:szCs w:val="28"/>
        </w:rPr>
        <w:t xml:space="preserve">认具备 </w:t>
      </w:r>
      <w:r>
        <w:rPr>
          <w:rFonts w:ascii="宋体" w:hAnsi="宋体" w:eastAsia="宋体" w:cs="宋体"/>
          <w:spacing w:val="-12"/>
          <w:sz w:val="28"/>
          <w:szCs w:val="28"/>
        </w:rPr>
        <w:t>覆盖</w:t>
      </w:r>
      <w:r>
        <w:rPr>
          <w:rFonts w:ascii="宋体" w:hAnsi="宋体" w:eastAsia="宋体" w:cs="宋体"/>
          <w:spacing w:val="-7"/>
          <w:sz w:val="28"/>
          <w:szCs w:val="28"/>
        </w:rPr>
        <w:t>条</w:t>
      </w:r>
      <w:r>
        <w:rPr>
          <w:rFonts w:ascii="宋体" w:hAnsi="宋体" w:eastAsia="宋体" w:cs="宋体"/>
          <w:spacing w:val="-6"/>
          <w:sz w:val="28"/>
          <w:szCs w:val="28"/>
        </w:rPr>
        <w:t>件的，承包人应在共同检查前 48 小时书面通知监理人检查，通知</w:t>
      </w:r>
      <w:r>
        <w:rPr>
          <w:rFonts w:ascii="宋体" w:hAnsi="宋体" w:eastAsia="宋体" w:cs="宋体"/>
          <w:sz w:val="28"/>
          <w:szCs w:val="28"/>
        </w:rPr>
        <w:t xml:space="preserve"> </w:t>
      </w:r>
      <w:r>
        <w:rPr>
          <w:rFonts w:ascii="宋体" w:hAnsi="宋体" w:eastAsia="宋体" w:cs="宋体"/>
          <w:spacing w:val="-1"/>
          <w:sz w:val="28"/>
          <w:szCs w:val="28"/>
        </w:rPr>
        <w:t>中应载明隐蔽检查的内容、</w:t>
      </w:r>
      <w:r>
        <w:rPr>
          <w:rFonts w:ascii="宋体" w:hAnsi="宋体" w:eastAsia="宋体" w:cs="宋体"/>
          <w:sz w:val="28"/>
          <w:szCs w:val="28"/>
        </w:rPr>
        <w:t xml:space="preserve">时间和地点，并应附有自检记录和必要的检 </w:t>
      </w:r>
      <w:r>
        <w:rPr>
          <w:rFonts w:ascii="宋体" w:hAnsi="宋体" w:eastAsia="宋体" w:cs="宋体"/>
          <w:spacing w:val="-3"/>
          <w:sz w:val="28"/>
          <w:szCs w:val="28"/>
        </w:rPr>
        <w:t>查资料。</w:t>
      </w:r>
    </w:p>
    <w:p>
      <w:pPr>
        <w:spacing w:before="6" w:line="358" w:lineRule="auto"/>
        <w:ind w:firstLine="560"/>
        <w:rPr>
          <w:rFonts w:ascii="宋体" w:hAnsi="宋体" w:eastAsia="宋体" w:cs="宋体"/>
          <w:sz w:val="28"/>
          <w:szCs w:val="28"/>
        </w:rPr>
      </w:pPr>
      <w:r>
        <w:rPr>
          <w:rFonts w:ascii="宋体" w:hAnsi="宋体" w:eastAsia="宋体" w:cs="宋体"/>
          <w:spacing w:val="-1"/>
          <w:sz w:val="28"/>
          <w:szCs w:val="28"/>
        </w:rPr>
        <w:t>监理人应按时到场并对隐</w:t>
      </w:r>
      <w:r>
        <w:rPr>
          <w:rFonts w:ascii="宋体" w:hAnsi="宋体" w:eastAsia="宋体" w:cs="宋体"/>
          <w:sz w:val="28"/>
          <w:szCs w:val="28"/>
        </w:rPr>
        <w:t xml:space="preserve">蔽工程及其施工工艺、材料和工程设备进 </w:t>
      </w:r>
      <w:r>
        <w:rPr>
          <w:rFonts w:ascii="宋体" w:hAnsi="宋体" w:eastAsia="宋体" w:cs="宋体"/>
          <w:spacing w:val="-3"/>
          <w:sz w:val="28"/>
          <w:szCs w:val="28"/>
        </w:rPr>
        <w:t>行检查。经监理人检查确认质量符合隐蔽要求，并在验收记录上签字后，</w:t>
      </w:r>
      <w:r>
        <w:rPr>
          <w:rFonts w:ascii="宋体" w:hAnsi="宋体" w:eastAsia="宋体" w:cs="宋体"/>
          <w:sz w:val="28"/>
          <w:szCs w:val="28"/>
        </w:rPr>
        <w:t xml:space="preserve"> </w:t>
      </w:r>
      <w:r>
        <w:rPr>
          <w:rFonts w:ascii="宋体" w:hAnsi="宋体" w:eastAsia="宋体" w:cs="宋体"/>
          <w:spacing w:val="-1"/>
          <w:sz w:val="28"/>
          <w:szCs w:val="28"/>
        </w:rPr>
        <w:t>承包人才能进行覆盖。经</w:t>
      </w:r>
      <w:r>
        <w:rPr>
          <w:rFonts w:ascii="宋体" w:hAnsi="宋体" w:eastAsia="宋体" w:cs="宋体"/>
          <w:sz w:val="28"/>
          <w:szCs w:val="28"/>
        </w:rPr>
        <w:t xml:space="preserve">监理人检查质量不合格的，承包人应在监理人 </w:t>
      </w:r>
      <w:r>
        <w:rPr>
          <w:rFonts w:ascii="宋体" w:hAnsi="宋体" w:eastAsia="宋体" w:cs="宋体"/>
          <w:spacing w:val="-3"/>
          <w:sz w:val="28"/>
          <w:szCs w:val="28"/>
        </w:rPr>
        <w:t>指示的时间内完成修复，并由监理人重新检查，由此增加的费用和 (或</w:t>
      </w:r>
      <w:r>
        <w:rPr>
          <w:rFonts w:ascii="宋体" w:hAnsi="宋体" w:eastAsia="宋体" w:cs="宋体"/>
          <w:sz w:val="28"/>
          <w:szCs w:val="28"/>
        </w:rPr>
        <w:t xml:space="preserve">) </w:t>
      </w:r>
      <w:r>
        <w:rPr>
          <w:rFonts w:ascii="宋体" w:hAnsi="宋体" w:eastAsia="宋体" w:cs="宋体"/>
          <w:spacing w:val="-1"/>
          <w:sz w:val="28"/>
          <w:szCs w:val="28"/>
        </w:rPr>
        <w:t>延误的工期由承包人承</w:t>
      </w:r>
      <w:r>
        <w:rPr>
          <w:rFonts w:ascii="宋体" w:hAnsi="宋体" w:eastAsia="宋体" w:cs="宋体"/>
          <w:sz w:val="28"/>
          <w:szCs w:val="28"/>
        </w:rPr>
        <w:t>担。</w:t>
      </w:r>
    </w:p>
    <w:p>
      <w:pPr>
        <w:spacing w:before="4" w:line="359" w:lineRule="auto"/>
        <w:ind w:left="1" w:right="194" w:firstLine="574"/>
        <w:rPr>
          <w:rFonts w:ascii="宋体" w:hAnsi="宋体" w:eastAsia="宋体" w:cs="宋体"/>
          <w:sz w:val="28"/>
          <w:szCs w:val="28"/>
        </w:rPr>
      </w:pPr>
      <w:r>
        <w:rPr>
          <w:rFonts w:ascii="宋体" w:hAnsi="宋体" w:eastAsia="宋体" w:cs="宋体"/>
          <w:spacing w:val="-1"/>
          <w:sz w:val="28"/>
          <w:szCs w:val="28"/>
        </w:rPr>
        <w:t>除专用合同条款另有约定外，监理人不能按时进行检查的，</w:t>
      </w:r>
      <w:r>
        <w:rPr>
          <w:rFonts w:ascii="宋体" w:hAnsi="宋体" w:eastAsia="宋体" w:cs="宋体"/>
          <w:sz w:val="28"/>
          <w:szCs w:val="28"/>
        </w:rPr>
        <w:t xml:space="preserve">应在检 </w:t>
      </w:r>
      <w:r>
        <w:rPr>
          <w:rFonts w:ascii="宋体" w:hAnsi="宋体" w:eastAsia="宋体" w:cs="宋体"/>
          <w:spacing w:val="-12"/>
          <w:sz w:val="28"/>
          <w:szCs w:val="28"/>
        </w:rPr>
        <w:t>查</w:t>
      </w:r>
      <w:r>
        <w:rPr>
          <w:rFonts w:ascii="宋体" w:hAnsi="宋体" w:eastAsia="宋体" w:cs="宋体"/>
          <w:spacing w:val="-8"/>
          <w:sz w:val="28"/>
          <w:szCs w:val="28"/>
        </w:rPr>
        <w:t>前 24 小时向承包人提交书面延期要求，但延期不能超过 48 小时，由</w:t>
      </w:r>
      <w:r>
        <w:rPr>
          <w:rFonts w:ascii="宋体" w:hAnsi="宋体" w:eastAsia="宋体" w:cs="宋体"/>
          <w:sz w:val="28"/>
          <w:szCs w:val="28"/>
        </w:rPr>
        <w:t xml:space="preserve"> </w:t>
      </w:r>
      <w:r>
        <w:rPr>
          <w:rFonts w:ascii="宋体" w:hAnsi="宋体" w:eastAsia="宋体" w:cs="宋体"/>
          <w:spacing w:val="-1"/>
          <w:sz w:val="28"/>
          <w:szCs w:val="28"/>
        </w:rPr>
        <w:t>此导致工期延误的，工期应</w:t>
      </w:r>
      <w:r>
        <w:rPr>
          <w:rFonts w:ascii="宋体" w:hAnsi="宋体" w:eastAsia="宋体" w:cs="宋体"/>
          <w:sz w:val="28"/>
          <w:szCs w:val="28"/>
        </w:rPr>
        <w:t xml:space="preserve">予以顺延。监理人未按时进行检查，也未提 </w:t>
      </w:r>
      <w:r>
        <w:rPr>
          <w:rFonts w:ascii="宋体" w:hAnsi="宋体" w:eastAsia="宋体" w:cs="宋体"/>
          <w:spacing w:val="-1"/>
          <w:sz w:val="28"/>
          <w:szCs w:val="28"/>
        </w:rPr>
        <w:t>出延期要求的，视为隐蔽工</w:t>
      </w:r>
      <w:r>
        <w:rPr>
          <w:rFonts w:ascii="宋体" w:hAnsi="宋体" w:eastAsia="宋体" w:cs="宋体"/>
          <w:sz w:val="28"/>
          <w:szCs w:val="28"/>
        </w:rPr>
        <w:t xml:space="preserve">程检查合格，承包人可自行完成覆盖工作， </w:t>
      </w:r>
      <w:r>
        <w:rPr>
          <w:rFonts w:ascii="宋体" w:hAnsi="宋体" w:eastAsia="宋体" w:cs="宋体"/>
          <w:spacing w:val="-1"/>
          <w:sz w:val="28"/>
          <w:szCs w:val="28"/>
        </w:rPr>
        <w:t>并作相应记录报送监理人，</w:t>
      </w:r>
      <w:r>
        <w:rPr>
          <w:rFonts w:ascii="宋体" w:hAnsi="宋体" w:eastAsia="宋体" w:cs="宋体"/>
          <w:sz w:val="28"/>
          <w:szCs w:val="28"/>
        </w:rPr>
        <w:t xml:space="preserve">监理人应签字确认。监理人事后对检查记录 </w:t>
      </w:r>
      <w:r>
        <w:rPr>
          <w:rFonts w:ascii="宋体" w:hAnsi="宋体" w:eastAsia="宋体" w:cs="宋体"/>
          <w:spacing w:val="-7"/>
          <w:sz w:val="28"/>
          <w:szCs w:val="28"/>
        </w:rPr>
        <w:t>有</w:t>
      </w:r>
      <w:r>
        <w:rPr>
          <w:rFonts w:ascii="宋体" w:hAnsi="宋体" w:eastAsia="宋体" w:cs="宋体"/>
          <w:spacing w:val="-5"/>
          <w:sz w:val="28"/>
          <w:szCs w:val="28"/>
        </w:rPr>
        <w:t>疑问的，可按第 5.3.3 项〔重新检查〕的约定重新检查。</w:t>
      </w:r>
    </w:p>
    <w:p>
      <w:pPr>
        <w:spacing w:before="1" w:line="219" w:lineRule="auto"/>
        <w:ind w:left="564"/>
        <w:rPr>
          <w:rFonts w:ascii="宋体" w:hAnsi="宋体" w:eastAsia="宋体" w:cs="宋体"/>
          <w:sz w:val="28"/>
          <w:szCs w:val="28"/>
        </w:rPr>
      </w:pPr>
      <w:r>
        <w:rPr>
          <w:rFonts w:ascii="宋体" w:hAnsi="宋体" w:eastAsia="宋体" w:cs="宋体"/>
          <w:spacing w:val="-2"/>
          <w:sz w:val="28"/>
          <w:szCs w:val="28"/>
        </w:rPr>
        <w:t xml:space="preserve">5.3.3 </w:t>
      </w:r>
      <w:r>
        <w:rPr>
          <w:rFonts w:ascii="宋体" w:hAnsi="宋体" w:eastAsia="宋体" w:cs="宋体"/>
          <w:spacing w:val="-1"/>
          <w:sz w:val="28"/>
          <w:szCs w:val="28"/>
        </w:rPr>
        <w:t>重新检查</w:t>
      </w:r>
    </w:p>
    <w:p>
      <w:pPr>
        <w:spacing w:before="210" w:line="359" w:lineRule="auto"/>
        <w:ind w:right="194" w:firstLine="559"/>
        <w:rPr>
          <w:rFonts w:ascii="宋体" w:hAnsi="宋体" w:eastAsia="宋体" w:cs="宋体"/>
          <w:sz w:val="28"/>
          <w:szCs w:val="28"/>
        </w:rPr>
      </w:pPr>
      <w:r>
        <w:rPr>
          <w:rFonts w:ascii="宋体" w:hAnsi="宋体" w:eastAsia="宋体" w:cs="宋体"/>
          <w:spacing w:val="-1"/>
          <w:sz w:val="28"/>
          <w:szCs w:val="28"/>
        </w:rPr>
        <w:t>承包人覆盖工程隐蔽部</w:t>
      </w:r>
      <w:r>
        <w:rPr>
          <w:rFonts w:ascii="宋体" w:hAnsi="宋体" w:eastAsia="宋体" w:cs="宋体"/>
          <w:sz w:val="28"/>
          <w:szCs w:val="28"/>
        </w:rPr>
        <w:t xml:space="preserve">位后，发包人或监理人对质量有疑问的，可 </w:t>
      </w:r>
      <w:r>
        <w:rPr>
          <w:rFonts w:ascii="宋体" w:hAnsi="宋体" w:eastAsia="宋体" w:cs="宋体"/>
          <w:spacing w:val="-1"/>
          <w:sz w:val="28"/>
          <w:szCs w:val="28"/>
        </w:rPr>
        <w:t>要求承包人对已覆盖的部</w:t>
      </w:r>
      <w:r>
        <w:rPr>
          <w:rFonts w:ascii="宋体" w:hAnsi="宋体" w:eastAsia="宋体" w:cs="宋体"/>
          <w:sz w:val="28"/>
          <w:szCs w:val="28"/>
        </w:rPr>
        <w:t xml:space="preserve">位进行钻孔探测或揭开重新检查，承包人应遵 </w:t>
      </w:r>
      <w:r>
        <w:rPr>
          <w:rFonts w:ascii="宋体" w:hAnsi="宋体" w:eastAsia="宋体" w:cs="宋体"/>
          <w:spacing w:val="-1"/>
          <w:sz w:val="28"/>
          <w:szCs w:val="28"/>
        </w:rPr>
        <w:t>照执行，并在检查后重新</w:t>
      </w:r>
      <w:r>
        <w:rPr>
          <w:rFonts w:ascii="宋体" w:hAnsi="宋体" w:eastAsia="宋体" w:cs="宋体"/>
          <w:sz w:val="28"/>
          <w:szCs w:val="28"/>
        </w:rPr>
        <w:t xml:space="preserve">覆盖恢复原状。经检查证明工程质量符合合同 </w:t>
      </w:r>
      <w:r>
        <w:rPr>
          <w:rFonts w:ascii="宋体" w:hAnsi="宋体" w:eastAsia="宋体" w:cs="宋体"/>
          <w:spacing w:val="-1"/>
          <w:sz w:val="28"/>
          <w:szCs w:val="28"/>
        </w:rPr>
        <w:t>要求的，由发包人承担由</w:t>
      </w:r>
      <w:r>
        <w:rPr>
          <w:rFonts w:ascii="宋体" w:hAnsi="宋体" w:eastAsia="宋体" w:cs="宋体"/>
          <w:sz w:val="28"/>
          <w:szCs w:val="28"/>
        </w:rPr>
        <w:t xml:space="preserve">此增加的费用和 (或) 延误的工期，并支付承 </w:t>
      </w:r>
      <w:r>
        <w:rPr>
          <w:rFonts w:ascii="宋体" w:hAnsi="宋体" w:eastAsia="宋体" w:cs="宋体"/>
          <w:spacing w:val="-1"/>
          <w:sz w:val="28"/>
          <w:szCs w:val="28"/>
        </w:rPr>
        <w:t>包人合理的利润；经检查</w:t>
      </w:r>
      <w:r>
        <w:rPr>
          <w:rFonts w:ascii="宋体" w:hAnsi="宋体" w:eastAsia="宋体" w:cs="宋体"/>
          <w:sz w:val="28"/>
          <w:szCs w:val="28"/>
        </w:rPr>
        <w:t xml:space="preserve">证明工程质量不符合合同要求的，由此增加的 </w:t>
      </w:r>
      <w:r>
        <w:rPr>
          <w:rFonts w:ascii="宋体" w:hAnsi="宋体" w:eastAsia="宋体" w:cs="宋体"/>
          <w:spacing w:val="-1"/>
          <w:sz w:val="28"/>
          <w:szCs w:val="28"/>
        </w:rPr>
        <w:t>费用和 (或) 延误</w:t>
      </w:r>
      <w:r>
        <w:rPr>
          <w:rFonts w:ascii="宋体" w:hAnsi="宋体" w:eastAsia="宋体" w:cs="宋体"/>
          <w:sz w:val="28"/>
          <w:szCs w:val="28"/>
        </w:rPr>
        <w:t>的工期由承包人承担。</w:t>
      </w:r>
    </w:p>
    <w:p>
      <w:pPr>
        <w:spacing w:before="2" w:line="219" w:lineRule="auto"/>
        <w:ind w:left="564"/>
        <w:rPr>
          <w:rFonts w:ascii="宋体" w:hAnsi="宋体" w:eastAsia="宋体" w:cs="宋体"/>
          <w:sz w:val="28"/>
          <w:szCs w:val="28"/>
        </w:rPr>
      </w:pPr>
      <w:r>
        <w:rPr>
          <w:rFonts w:ascii="宋体" w:hAnsi="宋体" w:eastAsia="宋体" w:cs="宋体"/>
          <w:spacing w:val="-2"/>
          <w:sz w:val="28"/>
          <w:szCs w:val="28"/>
        </w:rPr>
        <w:t>5.3</w:t>
      </w:r>
      <w:r>
        <w:rPr>
          <w:rFonts w:ascii="宋体" w:hAnsi="宋体" w:eastAsia="宋体" w:cs="宋体"/>
          <w:spacing w:val="-1"/>
          <w:sz w:val="28"/>
          <w:szCs w:val="28"/>
        </w:rPr>
        <w:t>.4 承包人私自覆盖</w:t>
      </w:r>
    </w:p>
    <w:p>
      <w:pPr>
        <w:spacing w:before="211" w:line="220" w:lineRule="auto"/>
        <w:ind w:left="559"/>
        <w:rPr>
          <w:rFonts w:ascii="宋体" w:hAnsi="宋体" w:eastAsia="宋体" w:cs="宋体"/>
          <w:sz w:val="28"/>
          <w:szCs w:val="28"/>
        </w:rPr>
      </w:pPr>
      <w:r>
        <w:rPr>
          <w:rFonts w:ascii="宋体" w:hAnsi="宋体" w:eastAsia="宋体" w:cs="宋体"/>
          <w:spacing w:val="-1"/>
          <w:sz w:val="28"/>
          <w:szCs w:val="28"/>
        </w:rPr>
        <w:t>承包人未通知监理人到</w:t>
      </w:r>
      <w:r>
        <w:rPr>
          <w:rFonts w:ascii="宋体" w:hAnsi="宋体" w:eastAsia="宋体" w:cs="宋体"/>
          <w:sz w:val="28"/>
          <w:szCs w:val="28"/>
        </w:rPr>
        <w:t>场检查，私自将工程隐蔽部位覆盖的，监理</w:t>
      </w:r>
    </w:p>
    <w:p>
      <w:pPr>
        <w:sectPr>
          <w:footerReference r:id="rId55" w:type="default"/>
          <w:pgSz w:w="11906" w:h="16839"/>
          <w:pgMar w:top="1402" w:right="1499" w:bottom="1156" w:left="1542" w:header="0" w:footer="996" w:gutter="0"/>
          <w:cols w:space="720" w:num="1"/>
        </w:sectPr>
      </w:pPr>
    </w:p>
    <w:p>
      <w:pPr>
        <w:spacing w:before="56" w:line="368" w:lineRule="auto"/>
        <w:ind w:left="1" w:right="192" w:firstLine="2"/>
        <w:rPr>
          <w:rFonts w:ascii="宋体" w:hAnsi="宋体" w:eastAsia="宋体" w:cs="宋体"/>
          <w:sz w:val="28"/>
          <w:szCs w:val="28"/>
        </w:rPr>
      </w:pPr>
      <w:r>
        <w:rPr>
          <w:rFonts w:ascii="宋体" w:hAnsi="宋体" w:eastAsia="宋体" w:cs="宋体"/>
          <w:spacing w:val="-1"/>
          <w:sz w:val="28"/>
          <w:szCs w:val="28"/>
        </w:rPr>
        <w:t>人有权指示承包人钻孔探测或</w:t>
      </w:r>
      <w:r>
        <w:rPr>
          <w:rFonts w:ascii="宋体" w:hAnsi="宋体" w:eastAsia="宋体" w:cs="宋体"/>
          <w:sz w:val="28"/>
          <w:szCs w:val="28"/>
        </w:rPr>
        <w:t xml:space="preserve">揭开检查，无论工程隐蔽部位质量是否合 </w:t>
      </w:r>
      <w:r>
        <w:rPr>
          <w:rFonts w:ascii="宋体" w:hAnsi="宋体" w:eastAsia="宋体" w:cs="宋体"/>
          <w:spacing w:val="-1"/>
          <w:sz w:val="28"/>
          <w:szCs w:val="28"/>
        </w:rPr>
        <w:t xml:space="preserve">格，由此增加的费用和 </w:t>
      </w:r>
      <w:r>
        <w:rPr>
          <w:rFonts w:ascii="宋体" w:hAnsi="宋体" w:eastAsia="宋体" w:cs="宋体"/>
          <w:sz w:val="28"/>
          <w:szCs w:val="28"/>
        </w:rPr>
        <w:t>(或) 延误的工期均由承包人承担。</w:t>
      </w:r>
    </w:p>
    <w:p>
      <w:pPr>
        <w:spacing w:before="93"/>
        <w:ind w:left="565"/>
        <w:outlineLvl w:val="3"/>
        <w:rPr>
          <w:rFonts w:ascii="宋体" w:hAnsi="宋体" w:eastAsia="宋体" w:cs="宋体"/>
          <w:sz w:val="28"/>
          <w:szCs w:val="28"/>
        </w:rPr>
      </w:pPr>
      <w:r>
        <w:rPr>
          <w:rFonts w:ascii="宋体" w:hAnsi="宋体" w:eastAsia="宋体" w:cs="宋体"/>
          <w:spacing w:val="-2"/>
          <w:sz w:val="28"/>
          <w:szCs w:val="28"/>
        </w:rPr>
        <w:t>5.4不</w:t>
      </w:r>
      <w:r>
        <w:rPr>
          <w:rFonts w:ascii="宋体" w:hAnsi="宋体" w:eastAsia="宋体" w:cs="宋体"/>
          <w:spacing w:val="-1"/>
          <w:sz w:val="28"/>
          <w:szCs w:val="28"/>
        </w:rPr>
        <w:t>合格工程的处理</w:t>
      </w:r>
    </w:p>
    <w:p>
      <w:pPr>
        <w:spacing w:before="301" w:line="359" w:lineRule="auto"/>
        <w:ind w:left="2" w:firstLine="563"/>
        <w:rPr>
          <w:rFonts w:ascii="宋体" w:hAnsi="宋体" w:eastAsia="宋体" w:cs="宋体"/>
          <w:sz w:val="28"/>
          <w:szCs w:val="28"/>
        </w:rPr>
      </w:pPr>
      <w:r>
        <w:rPr>
          <w:rFonts w:ascii="宋体" w:hAnsi="宋体" w:eastAsia="宋体" w:cs="宋体"/>
          <w:spacing w:val="-1"/>
          <w:sz w:val="28"/>
          <w:szCs w:val="28"/>
        </w:rPr>
        <w:t>5.4.1 因承包人原因造成工</w:t>
      </w:r>
      <w:r>
        <w:rPr>
          <w:rFonts w:ascii="宋体" w:hAnsi="宋体" w:eastAsia="宋体" w:cs="宋体"/>
          <w:sz w:val="28"/>
          <w:szCs w:val="28"/>
        </w:rPr>
        <w:t xml:space="preserve">程不合格的，发包人有权随时要求承包 </w:t>
      </w:r>
      <w:r>
        <w:rPr>
          <w:rFonts w:ascii="宋体" w:hAnsi="宋体" w:eastAsia="宋体" w:cs="宋体"/>
          <w:spacing w:val="-14"/>
          <w:sz w:val="28"/>
          <w:szCs w:val="28"/>
        </w:rPr>
        <w:t>人</w:t>
      </w:r>
      <w:r>
        <w:rPr>
          <w:rFonts w:ascii="宋体" w:hAnsi="宋体" w:eastAsia="宋体" w:cs="宋体"/>
          <w:spacing w:val="-8"/>
          <w:sz w:val="28"/>
          <w:szCs w:val="28"/>
        </w:rPr>
        <w:t>采</w:t>
      </w:r>
      <w:r>
        <w:rPr>
          <w:rFonts w:ascii="宋体" w:hAnsi="宋体" w:eastAsia="宋体" w:cs="宋体"/>
          <w:spacing w:val="-7"/>
          <w:sz w:val="28"/>
          <w:szCs w:val="28"/>
        </w:rPr>
        <w:t>取补救措施，直至达到合同要求的质量标准，由此增加的费用和(或)</w:t>
      </w:r>
      <w:r>
        <w:rPr>
          <w:rFonts w:ascii="宋体" w:hAnsi="宋体" w:eastAsia="宋体" w:cs="宋体"/>
          <w:sz w:val="28"/>
          <w:szCs w:val="28"/>
        </w:rPr>
        <w:t xml:space="preserve"> </w:t>
      </w:r>
      <w:r>
        <w:rPr>
          <w:rFonts w:ascii="宋体" w:hAnsi="宋体" w:eastAsia="宋体" w:cs="宋体"/>
          <w:spacing w:val="-7"/>
          <w:sz w:val="28"/>
          <w:szCs w:val="28"/>
        </w:rPr>
        <w:t>延</w:t>
      </w:r>
      <w:r>
        <w:rPr>
          <w:rFonts w:ascii="宋体" w:hAnsi="宋体" w:eastAsia="宋体" w:cs="宋体"/>
          <w:spacing w:val="-6"/>
          <w:sz w:val="28"/>
          <w:szCs w:val="28"/>
        </w:rPr>
        <w:t>误的工期由承包人承担。无法补救的，按照第 13.2.4 项〔拒绝接收全</w:t>
      </w:r>
      <w:r>
        <w:rPr>
          <w:rFonts w:ascii="宋体" w:hAnsi="宋体" w:eastAsia="宋体" w:cs="宋体"/>
          <w:sz w:val="28"/>
          <w:szCs w:val="28"/>
        </w:rPr>
        <w:t xml:space="preserve"> </w:t>
      </w:r>
      <w:r>
        <w:rPr>
          <w:rFonts w:ascii="宋体" w:hAnsi="宋体" w:eastAsia="宋体" w:cs="宋体"/>
          <w:spacing w:val="-1"/>
          <w:sz w:val="28"/>
          <w:szCs w:val="28"/>
        </w:rPr>
        <w:t>部或部分工程〕约定执行</w:t>
      </w:r>
      <w:r>
        <w:rPr>
          <w:rFonts w:ascii="宋体" w:hAnsi="宋体" w:eastAsia="宋体" w:cs="宋体"/>
          <w:sz w:val="28"/>
          <w:szCs w:val="28"/>
        </w:rPr>
        <w:t>。</w:t>
      </w:r>
    </w:p>
    <w:p>
      <w:pPr>
        <w:spacing w:before="2" w:line="367" w:lineRule="auto"/>
        <w:ind w:left="2" w:right="211" w:firstLine="563"/>
        <w:rPr>
          <w:rFonts w:ascii="宋体" w:hAnsi="宋体" w:eastAsia="宋体" w:cs="宋体"/>
          <w:sz w:val="28"/>
          <w:szCs w:val="28"/>
        </w:rPr>
      </w:pPr>
      <w:r>
        <w:rPr>
          <w:rFonts w:ascii="宋体" w:hAnsi="宋体" w:eastAsia="宋体" w:cs="宋体"/>
          <w:spacing w:val="-2"/>
          <w:sz w:val="28"/>
          <w:szCs w:val="28"/>
        </w:rPr>
        <w:t>5</w:t>
      </w:r>
      <w:r>
        <w:rPr>
          <w:rFonts w:ascii="宋体" w:hAnsi="宋体" w:eastAsia="宋体" w:cs="宋体"/>
          <w:spacing w:val="-1"/>
          <w:sz w:val="28"/>
          <w:szCs w:val="28"/>
        </w:rPr>
        <w:t>.4.2 因发包人原因造成工程不合格的，由此增加的费用和 (或)</w:t>
      </w:r>
      <w:r>
        <w:rPr>
          <w:rFonts w:ascii="宋体" w:hAnsi="宋体" w:eastAsia="宋体" w:cs="宋体"/>
          <w:sz w:val="28"/>
          <w:szCs w:val="28"/>
        </w:rPr>
        <w:t xml:space="preserve"> </w:t>
      </w:r>
      <w:r>
        <w:rPr>
          <w:rFonts w:ascii="宋体" w:hAnsi="宋体" w:eastAsia="宋体" w:cs="宋体"/>
          <w:spacing w:val="-1"/>
          <w:sz w:val="28"/>
          <w:szCs w:val="28"/>
        </w:rPr>
        <w:t>延误的工期由发包人承担</w:t>
      </w:r>
      <w:r>
        <w:rPr>
          <w:rFonts w:ascii="宋体" w:hAnsi="宋体" w:eastAsia="宋体" w:cs="宋体"/>
          <w:sz w:val="28"/>
          <w:szCs w:val="28"/>
        </w:rPr>
        <w:t>，并支付承包人合理的利润。</w:t>
      </w:r>
    </w:p>
    <w:p>
      <w:pPr>
        <w:spacing w:before="93" w:line="220" w:lineRule="auto"/>
        <w:ind w:left="565"/>
        <w:outlineLvl w:val="3"/>
        <w:rPr>
          <w:rFonts w:ascii="宋体" w:hAnsi="宋体" w:eastAsia="宋体" w:cs="宋体"/>
          <w:sz w:val="28"/>
          <w:szCs w:val="28"/>
        </w:rPr>
      </w:pPr>
      <w:r>
        <w:rPr>
          <w:rFonts w:ascii="宋体" w:hAnsi="宋体" w:eastAsia="宋体" w:cs="宋体"/>
          <w:spacing w:val="-2"/>
          <w:sz w:val="28"/>
          <w:szCs w:val="28"/>
        </w:rPr>
        <w:t xml:space="preserve">5.5 </w:t>
      </w:r>
      <w:r>
        <w:rPr>
          <w:rFonts w:ascii="宋体" w:hAnsi="宋体" w:eastAsia="宋体" w:cs="宋体"/>
          <w:spacing w:val="-1"/>
          <w:sz w:val="28"/>
          <w:szCs w:val="28"/>
        </w:rPr>
        <w:t>质量争议检测</w:t>
      </w:r>
    </w:p>
    <w:p>
      <w:pPr>
        <w:spacing w:before="329" w:line="360" w:lineRule="auto"/>
        <w:ind w:right="192" w:firstLine="561"/>
        <w:rPr>
          <w:rFonts w:ascii="宋体" w:hAnsi="宋体" w:eastAsia="宋体" w:cs="宋体"/>
          <w:sz w:val="28"/>
          <w:szCs w:val="28"/>
        </w:rPr>
      </w:pPr>
      <w:r>
        <w:rPr>
          <w:rFonts w:ascii="宋体" w:hAnsi="宋体" w:eastAsia="宋体" w:cs="宋体"/>
          <w:spacing w:val="-1"/>
          <w:sz w:val="28"/>
          <w:szCs w:val="28"/>
        </w:rPr>
        <w:t>合同当事人对工程质量有</w:t>
      </w:r>
      <w:r>
        <w:rPr>
          <w:rFonts w:ascii="宋体" w:hAnsi="宋体" w:eastAsia="宋体" w:cs="宋体"/>
          <w:sz w:val="28"/>
          <w:szCs w:val="28"/>
        </w:rPr>
        <w:t xml:space="preserve">争议的，由双方协商确定的工程质量检测 </w:t>
      </w:r>
      <w:r>
        <w:rPr>
          <w:rFonts w:ascii="宋体" w:hAnsi="宋体" w:eastAsia="宋体" w:cs="宋体"/>
          <w:spacing w:val="-1"/>
          <w:sz w:val="28"/>
          <w:szCs w:val="28"/>
        </w:rPr>
        <w:t>机构鉴定，由此产生的</w:t>
      </w:r>
      <w:r>
        <w:rPr>
          <w:rFonts w:ascii="宋体" w:hAnsi="宋体" w:eastAsia="宋体" w:cs="宋体"/>
          <w:sz w:val="28"/>
          <w:szCs w:val="28"/>
        </w:rPr>
        <w:t>费用及因此造成的损失，由责任方承担。</w:t>
      </w:r>
    </w:p>
    <w:p>
      <w:pPr>
        <w:spacing w:before="1" w:line="358" w:lineRule="auto"/>
        <w:ind w:right="192" w:firstLine="2"/>
        <w:rPr>
          <w:rFonts w:ascii="宋体" w:hAnsi="宋体" w:eastAsia="宋体" w:cs="宋体"/>
          <w:sz w:val="28"/>
          <w:szCs w:val="28"/>
        </w:rPr>
      </w:pPr>
      <w:r>
        <w:rPr>
          <w:rFonts w:ascii="宋体" w:hAnsi="宋体" w:eastAsia="宋体" w:cs="宋体"/>
          <w:spacing w:val="-1"/>
          <w:sz w:val="28"/>
          <w:szCs w:val="28"/>
        </w:rPr>
        <w:t>合同当事人均有责任的，由</w:t>
      </w:r>
      <w:r>
        <w:rPr>
          <w:rFonts w:ascii="宋体" w:hAnsi="宋体" w:eastAsia="宋体" w:cs="宋体"/>
          <w:sz w:val="28"/>
          <w:szCs w:val="28"/>
        </w:rPr>
        <w:t xml:space="preserve">双方根据其责任分别承担。合同当事人无法 </w:t>
      </w:r>
      <w:r>
        <w:rPr>
          <w:rFonts w:ascii="宋体" w:hAnsi="宋体" w:eastAsia="宋体" w:cs="宋体"/>
          <w:spacing w:val="-1"/>
          <w:sz w:val="28"/>
          <w:szCs w:val="28"/>
        </w:rPr>
        <w:t>达成一致的，按照第</w:t>
      </w:r>
      <w:r>
        <w:rPr>
          <w:rFonts w:ascii="宋体" w:hAnsi="宋体" w:eastAsia="宋体" w:cs="宋体"/>
          <w:sz w:val="28"/>
          <w:szCs w:val="28"/>
        </w:rPr>
        <w:t>4.4款〔商定或确定〕执行。</w:t>
      </w:r>
    </w:p>
    <w:p>
      <w:pPr>
        <w:spacing w:before="2" w:line="219" w:lineRule="auto"/>
        <w:ind w:left="3"/>
        <w:outlineLvl w:val="2"/>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6.</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安全文明施工与环境保护</w:t>
      </w:r>
    </w:p>
    <w:p>
      <w:pPr>
        <w:spacing w:before="151"/>
        <w:ind w:left="562"/>
        <w:outlineLvl w:val="3"/>
        <w:rPr>
          <w:rFonts w:ascii="宋体" w:hAnsi="宋体" w:eastAsia="宋体" w:cs="宋体"/>
          <w:sz w:val="28"/>
          <w:szCs w:val="28"/>
        </w:rPr>
      </w:pPr>
      <w:r>
        <w:rPr>
          <w:rFonts w:ascii="宋体" w:hAnsi="宋体" w:eastAsia="宋体" w:cs="宋体"/>
          <w:spacing w:val="-2"/>
          <w:sz w:val="28"/>
          <w:szCs w:val="28"/>
        </w:rPr>
        <w:t>6.1</w:t>
      </w:r>
      <w:r>
        <w:rPr>
          <w:rFonts w:ascii="宋体" w:hAnsi="宋体" w:eastAsia="宋体" w:cs="宋体"/>
          <w:spacing w:val="-1"/>
          <w:sz w:val="28"/>
          <w:szCs w:val="28"/>
        </w:rPr>
        <w:t>安全文明施工</w:t>
      </w:r>
    </w:p>
    <w:p>
      <w:pPr>
        <w:spacing w:before="301" w:line="220" w:lineRule="auto"/>
        <w:ind w:left="562"/>
        <w:rPr>
          <w:rFonts w:ascii="宋体" w:hAnsi="宋体" w:eastAsia="宋体" w:cs="宋体"/>
          <w:sz w:val="28"/>
          <w:szCs w:val="28"/>
        </w:rPr>
      </w:pPr>
      <w:r>
        <w:rPr>
          <w:rFonts w:ascii="宋体" w:hAnsi="宋体" w:eastAsia="宋体" w:cs="宋体"/>
          <w:spacing w:val="-12"/>
          <w:sz w:val="28"/>
          <w:szCs w:val="28"/>
        </w:rPr>
        <w:t>6</w:t>
      </w:r>
      <w:r>
        <w:rPr>
          <w:rFonts w:ascii="宋体" w:hAnsi="宋体" w:eastAsia="宋体" w:cs="宋体"/>
          <w:spacing w:val="-10"/>
          <w:sz w:val="28"/>
          <w:szCs w:val="28"/>
        </w:rPr>
        <w:t>.</w:t>
      </w:r>
      <w:r>
        <w:rPr>
          <w:rFonts w:ascii="宋体" w:hAnsi="宋体" w:eastAsia="宋体" w:cs="宋体"/>
          <w:spacing w:val="-6"/>
          <w:sz w:val="28"/>
          <w:szCs w:val="28"/>
        </w:rPr>
        <w:t>1.1 安全生产要求</w:t>
      </w:r>
    </w:p>
    <w:p>
      <w:pPr>
        <w:spacing w:before="210" w:line="359" w:lineRule="auto"/>
        <w:ind w:left="3" w:right="120" w:firstLine="558"/>
        <w:rPr>
          <w:rFonts w:ascii="宋体" w:hAnsi="宋体" w:eastAsia="宋体" w:cs="宋体"/>
          <w:sz w:val="28"/>
          <w:szCs w:val="28"/>
        </w:rPr>
      </w:pPr>
      <w:r>
        <w:rPr>
          <w:rFonts w:ascii="宋体" w:hAnsi="宋体" w:eastAsia="宋体" w:cs="宋体"/>
          <w:spacing w:val="4"/>
          <w:sz w:val="28"/>
          <w:szCs w:val="28"/>
        </w:rPr>
        <w:t>合</w:t>
      </w:r>
      <w:r>
        <w:rPr>
          <w:rFonts w:ascii="宋体" w:hAnsi="宋体" w:eastAsia="宋体" w:cs="宋体"/>
          <w:spacing w:val="3"/>
          <w:sz w:val="28"/>
          <w:szCs w:val="28"/>
        </w:rPr>
        <w:t>同</w:t>
      </w:r>
      <w:r>
        <w:rPr>
          <w:rFonts w:ascii="宋体" w:hAnsi="宋体" w:eastAsia="宋体" w:cs="宋体"/>
          <w:spacing w:val="2"/>
          <w:sz w:val="28"/>
          <w:szCs w:val="28"/>
        </w:rPr>
        <w:t>履行期间，合同当事人均应当遵守国家和工程所在地有关安全</w:t>
      </w:r>
      <w:r>
        <w:rPr>
          <w:rFonts w:ascii="宋体" w:hAnsi="宋体" w:eastAsia="宋体" w:cs="宋体"/>
          <w:sz w:val="28"/>
          <w:szCs w:val="28"/>
        </w:rPr>
        <w:t xml:space="preserve"> </w:t>
      </w:r>
      <w:r>
        <w:rPr>
          <w:rFonts w:ascii="宋体" w:hAnsi="宋体" w:eastAsia="宋体" w:cs="宋体"/>
          <w:spacing w:val="2"/>
          <w:sz w:val="28"/>
          <w:szCs w:val="28"/>
        </w:rPr>
        <w:t>生产的要求，合同当事人有特别要求的，应在专用合同条款中明确</w:t>
      </w:r>
      <w:r>
        <w:rPr>
          <w:rFonts w:ascii="宋体" w:hAnsi="宋体" w:eastAsia="宋体" w:cs="宋体"/>
          <w:spacing w:val="1"/>
          <w:sz w:val="28"/>
          <w:szCs w:val="28"/>
        </w:rPr>
        <w:t>施</w:t>
      </w:r>
      <w:r>
        <w:rPr>
          <w:rFonts w:ascii="宋体" w:hAnsi="宋体" w:eastAsia="宋体" w:cs="宋体"/>
          <w:sz w:val="28"/>
          <w:szCs w:val="28"/>
        </w:rPr>
        <w:t xml:space="preserve">工 </w:t>
      </w:r>
      <w:r>
        <w:rPr>
          <w:rFonts w:ascii="宋体" w:hAnsi="宋体" w:eastAsia="宋体" w:cs="宋体"/>
          <w:spacing w:val="2"/>
          <w:sz w:val="28"/>
          <w:szCs w:val="28"/>
        </w:rPr>
        <w:t>项目安全生产标准化达标目标及相应事项。承包人有权拒绝发包人</w:t>
      </w:r>
      <w:r>
        <w:rPr>
          <w:rFonts w:ascii="宋体" w:hAnsi="宋体" w:eastAsia="宋体" w:cs="宋体"/>
          <w:spacing w:val="1"/>
          <w:sz w:val="28"/>
          <w:szCs w:val="28"/>
        </w:rPr>
        <w:t>及</w:t>
      </w:r>
      <w:r>
        <w:rPr>
          <w:rFonts w:ascii="宋体" w:hAnsi="宋体" w:eastAsia="宋体" w:cs="宋体"/>
          <w:sz w:val="28"/>
          <w:szCs w:val="28"/>
        </w:rPr>
        <w:t xml:space="preserve">监 </w:t>
      </w:r>
      <w:r>
        <w:rPr>
          <w:rFonts w:ascii="宋体" w:hAnsi="宋体" w:eastAsia="宋体" w:cs="宋体"/>
          <w:spacing w:val="-1"/>
          <w:sz w:val="28"/>
          <w:szCs w:val="28"/>
        </w:rPr>
        <w:t>理人强令承包人违章作业、冒险</w:t>
      </w:r>
      <w:r>
        <w:rPr>
          <w:rFonts w:ascii="宋体" w:hAnsi="宋体" w:eastAsia="宋体" w:cs="宋体"/>
          <w:sz w:val="28"/>
          <w:szCs w:val="28"/>
        </w:rPr>
        <w:t>施工的任何指示。</w:t>
      </w:r>
    </w:p>
    <w:p>
      <w:pPr>
        <w:spacing w:before="4" w:line="364" w:lineRule="auto"/>
        <w:ind w:left="3" w:right="120" w:firstLine="555"/>
        <w:rPr>
          <w:rFonts w:ascii="宋体" w:hAnsi="宋体" w:eastAsia="宋体" w:cs="宋体"/>
          <w:sz w:val="28"/>
          <w:szCs w:val="28"/>
        </w:rPr>
      </w:pPr>
      <w:r>
        <w:rPr>
          <w:rFonts w:ascii="宋体" w:hAnsi="宋体" w:eastAsia="宋体" w:cs="宋体"/>
          <w:spacing w:val="4"/>
          <w:sz w:val="28"/>
          <w:szCs w:val="28"/>
        </w:rPr>
        <w:t>在施</w:t>
      </w:r>
      <w:r>
        <w:rPr>
          <w:rFonts w:ascii="宋体" w:hAnsi="宋体" w:eastAsia="宋体" w:cs="宋体"/>
          <w:spacing w:val="3"/>
          <w:sz w:val="28"/>
          <w:szCs w:val="28"/>
        </w:rPr>
        <w:t>工</w:t>
      </w:r>
      <w:r>
        <w:rPr>
          <w:rFonts w:ascii="宋体" w:hAnsi="宋体" w:eastAsia="宋体" w:cs="宋体"/>
          <w:spacing w:val="2"/>
          <w:sz w:val="28"/>
          <w:szCs w:val="28"/>
        </w:rPr>
        <w:t>过程中，如遇到突发的地质变动、事先未知的地下施工障碍</w:t>
      </w:r>
      <w:r>
        <w:rPr>
          <w:rFonts w:ascii="宋体" w:hAnsi="宋体" w:eastAsia="宋体" w:cs="宋体"/>
          <w:sz w:val="28"/>
          <w:szCs w:val="28"/>
        </w:rPr>
        <w:t xml:space="preserve"> </w:t>
      </w:r>
      <w:r>
        <w:rPr>
          <w:rFonts w:ascii="宋体" w:hAnsi="宋体" w:eastAsia="宋体" w:cs="宋体"/>
          <w:spacing w:val="2"/>
          <w:sz w:val="28"/>
          <w:szCs w:val="28"/>
        </w:rPr>
        <w:t>等影响施工安全的紧急情况，承包人应及时报告监理人和发包人，</w:t>
      </w:r>
      <w:r>
        <w:rPr>
          <w:rFonts w:ascii="宋体" w:hAnsi="宋体" w:eastAsia="宋体" w:cs="宋体"/>
          <w:spacing w:val="1"/>
          <w:sz w:val="28"/>
          <w:szCs w:val="28"/>
        </w:rPr>
        <w:t>发</w:t>
      </w:r>
      <w:r>
        <w:rPr>
          <w:rFonts w:ascii="宋体" w:hAnsi="宋体" w:eastAsia="宋体" w:cs="宋体"/>
          <w:sz w:val="28"/>
          <w:szCs w:val="28"/>
        </w:rPr>
        <w:t xml:space="preserve">包 </w:t>
      </w:r>
      <w:r>
        <w:rPr>
          <w:rFonts w:ascii="宋体" w:hAnsi="宋体" w:eastAsia="宋体" w:cs="宋体"/>
          <w:spacing w:val="-1"/>
          <w:sz w:val="28"/>
          <w:szCs w:val="28"/>
        </w:rPr>
        <w:t>人应当及时下令停工并报政府有</w:t>
      </w:r>
      <w:r>
        <w:rPr>
          <w:rFonts w:ascii="宋体" w:hAnsi="宋体" w:eastAsia="宋体" w:cs="宋体"/>
          <w:sz w:val="28"/>
          <w:szCs w:val="28"/>
        </w:rPr>
        <w:t>关行政管理部门采取应急措施。</w:t>
      </w:r>
    </w:p>
    <w:p>
      <w:pPr>
        <w:sectPr>
          <w:footerReference r:id="rId56" w:type="default"/>
          <w:pgSz w:w="11906" w:h="16839"/>
          <w:pgMar w:top="1402" w:right="1501" w:bottom="1156" w:left="1541" w:header="0" w:footer="996" w:gutter="0"/>
          <w:cols w:space="720" w:num="1"/>
        </w:sectPr>
      </w:pPr>
    </w:p>
    <w:p>
      <w:pPr>
        <w:spacing w:before="56" w:line="359" w:lineRule="auto"/>
        <w:ind w:left="5" w:right="122" w:firstLine="576"/>
        <w:rPr>
          <w:rFonts w:ascii="宋体" w:hAnsi="宋体" w:eastAsia="宋体" w:cs="宋体"/>
          <w:sz w:val="28"/>
          <w:szCs w:val="28"/>
        </w:rPr>
      </w:pPr>
      <w:r>
        <w:rPr>
          <w:rFonts w:ascii="宋体" w:hAnsi="宋体" w:eastAsia="宋体" w:cs="宋体"/>
          <w:spacing w:val="-6"/>
          <w:sz w:val="28"/>
          <w:szCs w:val="28"/>
        </w:rPr>
        <w:t>因</w:t>
      </w:r>
      <w:r>
        <w:rPr>
          <w:rFonts w:ascii="宋体" w:hAnsi="宋体" w:eastAsia="宋体" w:cs="宋体"/>
          <w:spacing w:val="-4"/>
          <w:sz w:val="28"/>
          <w:szCs w:val="28"/>
        </w:rPr>
        <w:t>安</w:t>
      </w:r>
      <w:r>
        <w:rPr>
          <w:rFonts w:ascii="宋体" w:hAnsi="宋体" w:eastAsia="宋体" w:cs="宋体"/>
          <w:spacing w:val="-3"/>
          <w:sz w:val="28"/>
          <w:szCs w:val="28"/>
        </w:rPr>
        <w:t>全生产需要暂停施工的，按照第 7.8 款〔暂停施工〕的约定执</w:t>
      </w:r>
      <w:r>
        <w:rPr>
          <w:rFonts w:ascii="宋体" w:hAnsi="宋体" w:eastAsia="宋体" w:cs="宋体"/>
          <w:sz w:val="28"/>
          <w:szCs w:val="28"/>
        </w:rPr>
        <w:t xml:space="preserve"> </w:t>
      </w:r>
      <w:r>
        <w:rPr>
          <w:rFonts w:ascii="宋体" w:hAnsi="宋体" w:eastAsia="宋体" w:cs="宋体"/>
          <w:spacing w:val="-8"/>
          <w:sz w:val="28"/>
          <w:szCs w:val="28"/>
        </w:rPr>
        <w:t>行</w:t>
      </w:r>
      <w:r>
        <w:rPr>
          <w:rFonts w:ascii="宋体" w:hAnsi="宋体" w:eastAsia="宋体" w:cs="宋体"/>
          <w:spacing w:val="-7"/>
          <w:sz w:val="28"/>
          <w:szCs w:val="28"/>
        </w:rPr>
        <w:t>。</w:t>
      </w:r>
    </w:p>
    <w:p>
      <w:pPr>
        <w:spacing w:before="1" w:line="219" w:lineRule="auto"/>
        <w:ind w:left="562"/>
        <w:rPr>
          <w:rFonts w:ascii="宋体" w:hAnsi="宋体" w:eastAsia="宋体" w:cs="宋体"/>
          <w:sz w:val="28"/>
          <w:szCs w:val="28"/>
        </w:rPr>
      </w:pPr>
      <w:r>
        <w:rPr>
          <w:rFonts w:ascii="宋体" w:hAnsi="宋体" w:eastAsia="宋体" w:cs="宋体"/>
          <w:spacing w:val="-1"/>
          <w:sz w:val="28"/>
          <w:szCs w:val="28"/>
        </w:rPr>
        <w:t>6.1.2 安全生产保证</w:t>
      </w:r>
      <w:r>
        <w:rPr>
          <w:rFonts w:ascii="宋体" w:hAnsi="宋体" w:eastAsia="宋体" w:cs="宋体"/>
          <w:sz w:val="28"/>
          <w:szCs w:val="28"/>
        </w:rPr>
        <w:t>措施</w:t>
      </w:r>
    </w:p>
    <w:p>
      <w:pPr>
        <w:spacing w:before="212" w:line="359" w:lineRule="auto"/>
        <w:ind w:left="1" w:right="194" w:firstLine="559"/>
        <w:rPr>
          <w:rFonts w:ascii="宋体" w:hAnsi="宋体" w:eastAsia="宋体" w:cs="宋体"/>
          <w:sz w:val="28"/>
          <w:szCs w:val="28"/>
        </w:rPr>
      </w:pPr>
      <w:r>
        <w:rPr>
          <w:rFonts w:ascii="宋体" w:hAnsi="宋体" w:eastAsia="宋体" w:cs="宋体"/>
          <w:spacing w:val="-1"/>
          <w:sz w:val="28"/>
          <w:szCs w:val="28"/>
        </w:rPr>
        <w:t>承包人应当按照有关规</w:t>
      </w:r>
      <w:r>
        <w:rPr>
          <w:rFonts w:ascii="宋体" w:hAnsi="宋体" w:eastAsia="宋体" w:cs="宋体"/>
          <w:sz w:val="28"/>
          <w:szCs w:val="28"/>
        </w:rPr>
        <w:t xml:space="preserve">定编制安全技术措施或者专项施工方案，建 </w:t>
      </w:r>
      <w:r>
        <w:rPr>
          <w:rFonts w:ascii="宋体" w:hAnsi="宋体" w:eastAsia="宋体" w:cs="宋体"/>
          <w:spacing w:val="-1"/>
          <w:sz w:val="28"/>
          <w:szCs w:val="28"/>
        </w:rPr>
        <w:t>立安全生产责任制度、</w:t>
      </w:r>
      <w:r>
        <w:rPr>
          <w:rFonts w:ascii="宋体" w:hAnsi="宋体" w:eastAsia="宋体" w:cs="宋体"/>
          <w:sz w:val="28"/>
          <w:szCs w:val="28"/>
        </w:rPr>
        <w:t xml:space="preserve">治安保卫制度及安全生产教育培训制度，并按安 </w:t>
      </w:r>
      <w:r>
        <w:rPr>
          <w:rFonts w:ascii="宋体" w:hAnsi="宋体" w:eastAsia="宋体" w:cs="宋体"/>
          <w:spacing w:val="-1"/>
          <w:sz w:val="28"/>
          <w:szCs w:val="28"/>
        </w:rPr>
        <w:t>全生产法律规定及合同约</w:t>
      </w:r>
      <w:r>
        <w:rPr>
          <w:rFonts w:ascii="宋体" w:hAnsi="宋体" w:eastAsia="宋体" w:cs="宋体"/>
          <w:sz w:val="28"/>
          <w:szCs w:val="28"/>
        </w:rPr>
        <w:t xml:space="preserve">定履行安全职责，如实编制工程安全生产的有 </w:t>
      </w:r>
      <w:r>
        <w:rPr>
          <w:rFonts w:ascii="宋体" w:hAnsi="宋体" w:eastAsia="宋体" w:cs="宋体"/>
          <w:spacing w:val="-1"/>
          <w:sz w:val="28"/>
          <w:szCs w:val="28"/>
        </w:rPr>
        <w:t>关记录，接受发包人、监</w:t>
      </w:r>
      <w:r>
        <w:rPr>
          <w:rFonts w:ascii="宋体" w:hAnsi="宋体" w:eastAsia="宋体" w:cs="宋体"/>
          <w:sz w:val="28"/>
          <w:szCs w:val="28"/>
        </w:rPr>
        <w:t>理人及政府安全监督部门的检查与监督。</w:t>
      </w:r>
    </w:p>
    <w:p>
      <w:pPr>
        <w:spacing w:before="1" w:line="219" w:lineRule="auto"/>
        <w:ind w:left="562"/>
        <w:rPr>
          <w:rFonts w:ascii="宋体" w:hAnsi="宋体" w:eastAsia="宋体" w:cs="宋体"/>
          <w:sz w:val="28"/>
          <w:szCs w:val="28"/>
        </w:rPr>
      </w:pPr>
      <w:r>
        <w:rPr>
          <w:rFonts w:ascii="宋体" w:hAnsi="宋体" w:eastAsia="宋体" w:cs="宋体"/>
          <w:spacing w:val="-10"/>
          <w:sz w:val="28"/>
          <w:szCs w:val="28"/>
        </w:rPr>
        <w:t>6.</w:t>
      </w:r>
      <w:r>
        <w:rPr>
          <w:rFonts w:ascii="宋体" w:hAnsi="宋体" w:eastAsia="宋体" w:cs="宋体"/>
          <w:spacing w:val="-7"/>
          <w:sz w:val="28"/>
          <w:szCs w:val="28"/>
        </w:rPr>
        <w:t>1</w:t>
      </w:r>
      <w:r>
        <w:rPr>
          <w:rFonts w:ascii="宋体" w:hAnsi="宋体" w:eastAsia="宋体" w:cs="宋体"/>
          <w:spacing w:val="-5"/>
          <w:sz w:val="28"/>
          <w:szCs w:val="28"/>
        </w:rPr>
        <w:t>.3 特别安全生产事项</w:t>
      </w:r>
    </w:p>
    <w:p>
      <w:pPr>
        <w:spacing w:before="212" w:line="359" w:lineRule="auto"/>
        <w:ind w:right="122" w:firstLine="560"/>
        <w:rPr>
          <w:rFonts w:ascii="宋体" w:hAnsi="宋体" w:eastAsia="宋体" w:cs="宋体"/>
          <w:sz w:val="28"/>
          <w:szCs w:val="28"/>
        </w:rPr>
      </w:pPr>
      <w:r>
        <w:rPr>
          <w:rFonts w:ascii="宋体" w:hAnsi="宋体" w:eastAsia="宋体" w:cs="宋体"/>
          <w:spacing w:val="4"/>
          <w:sz w:val="28"/>
          <w:szCs w:val="28"/>
        </w:rPr>
        <w:t>承包</w:t>
      </w:r>
      <w:r>
        <w:rPr>
          <w:rFonts w:ascii="宋体" w:hAnsi="宋体" w:eastAsia="宋体" w:cs="宋体"/>
          <w:spacing w:val="2"/>
          <w:sz w:val="28"/>
          <w:szCs w:val="28"/>
        </w:rPr>
        <w:t>人应按照法律规定进行施工，开工前做好安全技术交底工作，</w:t>
      </w:r>
      <w:r>
        <w:rPr>
          <w:rFonts w:ascii="宋体" w:hAnsi="宋体" w:eastAsia="宋体" w:cs="宋体"/>
          <w:sz w:val="28"/>
          <w:szCs w:val="28"/>
        </w:rPr>
        <w:t xml:space="preserve"> </w:t>
      </w:r>
      <w:r>
        <w:rPr>
          <w:rFonts w:ascii="宋体" w:hAnsi="宋体" w:eastAsia="宋体" w:cs="宋体"/>
          <w:spacing w:val="2"/>
          <w:sz w:val="28"/>
          <w:szCs w:val="28"/>
        </w:rPr>
        <w:t>施工过程中做好各项安全防护措施。承包人为实施合同而雇用的特殊工</w:t>
      </w:r>
      <w:r>
        <w:rPr>
          <w:rFonts w:ascii="宋体" w:hAnsi="宋体" w:eastAsia="宋体" w:cs="宋体"/>
          <w:sz w:val="28"/>
          <w:szCs w:val="28"/>
        </w:rPr>
        <w:t xml:space="preserve"> </w:t>
      </w:r>
      <w:r>
        <w:rPr>
          <w:rFonts w:ascii="宋体" w:hAnsi="宋体" w:eastAsia="宋体" w:cs="宋体"/>
          <w:spacing w:val="22"/>
          <w:sz w:val="28"/>
          <w:szCs w:val="28"/>
        </w:rPr>
        <w:t>种</w:t>
      </w:r>
      <w:r>
        <w:rPr>
          <w:rFonts w:ascii="宋体" w:hAnsi="宋体" w:eastAsia="宋体" w:cs="宋体"/>
          <w:spacing w:val="13"/>
          <w:sz w:val="28"/>
          <w:szCs w:val="28"/>
        </w:rPr>
        <w:t>的</w:t>
      </w:r>
      <w:r>
        <w:rPr>
          <w:rFonts w:ascii="宋体" w:hAnsi="宋体" w:eastAsia="宋体" w:cs="宋体"/>
          <w:spacing w:val="11"/>
          <w:sz w:val="28"/>
          <w:szCs w:val="28"/>
        </w:rPr>
        <w:t>人员应受过专门的培训并已取得政府有关管理机构颁发的上岗证</w:t>
      </w:r>
      <w:r>
        <w:rPr>
          <w:rFonts w:ascii="宋体" w:hAnsi="宋体" w:eastAsia="宋体" w:cs="宋体"/>
          <w:sz w:val="28"/>
          <w:szCs w:val="28"/>
        </w:rPr>
        <w:t xml:space="preserve"> </w:t>
      </w:r>
      <w:r>
        <w:rPr>
          <w:rFonts w:ascii="宋体" w:hAnsi="宋体" w:eastAsia="宋体" w:cs="宋体"/>
          <w:spacing w:val="-5"/>
          <w:sz w:val="28"/>
          <w:szCs w:val="28"/>
        </w:rPr>
        <w:t>书</w:t>
      </w:r>
      <w:r>
        <w:rPr>
          <w:rFonts w:ascii="宋体" w:hAnsi="宋体" w:eastAsia="宋体" w:cs="宋体"/>
          <w:spacing w:val="-4"/>
          <w:sz w:val="28"/>
          <w:szCs w:val="28"/>
        </w:rPr>
        <w:t>。</w:t>
      </w:r>
    </w:p>
    <w:p>
      <w:pPr>
        <w:spacing w:before="3" w:line="358" w:lineRule="auto"/>
        <w:ind w:left="1" w:right="122" w:firstLine="559"/>
        <w:rPr>
          <w:rFonts w:ascii="宋体" w:hAnsi="宋体" w:eastAsia="宋体" w:cs="宋体"/>
          <w:sz w:val="28"/>
          <w:szCs w:val="28"/>
        </w:rPr>
      </w:pPr>
      <w:r>
        <w:rPr>
          <w:rFonts w:ascii="宋体" w:hAnsi="宋体" w:eastAsia="宋体" w:cs="宋体"/>
          <w:spacing w:val="4"/>
          <w:sz w:val="28"/>
          <w:szCs w:val="28"/>
        </w:rPr>
        <w:t>承包</w:t>
      </w:r>
      <w:r>
        <w:rPr>
          <w:rFonts w:ascii="宋体" w:hAnsi="宋体" w:eastAsia="宋体" w:cs="宋体"/>
          <w:spacing w:val="2"/>
          <w:sz w:val="28"/>
          <w:szCs w:val="28"/>
        </w:rPr>
        <w:t>人在动力设备、输电线路、地下管道、密封防震车间、易燃易</w:t>
      </w:r>
      <w:r>
        <w:rPr>
          <w:rFonts w:ascii="宋体" w:hAnsi="宋体" w:eastAsia="宋体" w:cs="宋体"/>
          <w:sz w:val="28"/>
          <w:szCs w:val="28"/>
        </w:rPr>
        <w:t xml:space="preserve"> </w:t>
      </w:r>
      <w:r>
        <w:rPr>
          <w:rFonts w:ascii="宋体" w:hAnsi="宋体" w:eastAsia="宋体" w:cs="宋体"/>
          <w:spacing w:val="2"/>
          <w:sz w:val="28"/>
          <w:szCs w:val="28"/>
        </w:rPr>
        <w:t>爆地段以及临街交通要道附近施工时，施工开始前应向发包人和监理</w:t>
      </w:r>
      <w:r>
        <w:rPr>
          <w:rFonts w:ascii="宋体" w:hAnsi="宋体" w:eastAsia="宋体" w:cs="宋体"/>
          <w:spacing w:val="1"/>
          <w:sz w:val="28"/>
          <w:szCs w:val="28"/>
        </w:rPr>
        <w:t>人</w:t>
      </w:r>
      <w:r>
        <w:rPr>
          <w:rFonts w:ascii="宋体" w:hAnsi="宋体" w:eastAsia="宋体" w:cs="宋体"/>
          <w:sz w:val="28"/>
          <w:szCs w:val="28"/>
        </w:rPr>
        <w:t xml:space="preserve"> </w:t>
      </w:r>
      <w:r>
        <w:rPr>
          <w:rFonts w:ascii="宋体" w:hAnsi="宋体" w:eastAsia="宋体" w:cs="宋体"/>
          <w:spacing w:val="-1"/>
          <w:sz w:val="28"/>
          <w:szCs w:val="28"/>
        </w:rPr>
        <w:t>提出安全防护措施，经发</w:t>
      </w:r>
      <w:r>
        <w:rPr>
          <w:rFonts w:ascii="宋体" w:hAnsi="宋体" w:eastAsia="宋体" w:cs="宋体"/>
          <w:sz w:val="28"/>
          <w:szCs w:val="28"/>
        </w:rPr>
        <w:t>包人认可后实施。</w:t>
      </w:r>
    </w:p>
    <w:p>
      <w:pPr>
        <w:spacing w:before="1" w:line="359" w:lineRule="auto"/>
        <w:ind w:firstLine="567"/>
        <w:rPr>
          <w:rFonts w:ascii="宋体" w:hAnsi="宋体" w:eastAsia="宋体" w:cs="宋体"/>
          <w:sz w:val="28"/>
          <w:szCs w:val="28"/>
        </w:rPr>
      </w:pPr>
      <w:r>
        <w:rPr>
          <w:rFonts w:ascii="宋体" w:hAnsi="宋体" w:eastAsia="宋体" w:cs="宋体"/>
          <w:spacing w:val="-6"/>
          <w:sz w:val="28"/>
          <w:szCs w:val="28"/>
        </w:rPr>
        <w:t>实施爆</w:t>
      </w:r>
      <w:r>
        <w:rPr>
          <w:rFonts w:ascii="宋体" w:hAnsi="宋体" w:eastAsia="宋体" w:cs="宋体"/>
          <w:spacing w:val="-3"/>
          <w:sz w:val="28"/>
          <w:szCs w:val="28"/>
        </w:rPr>
        <w:t>破作业，在放射、毒害性环境中施工 (含储存、运输、使用)</w:t>
      </w:r>
      <w:r>
        <w:rPr>
          <w:rFonts w:ascii="宋体" w:hAnsi="宋体" w:eastAsia="宋体" w:cs="宋体"/>
          <w:sz w:val="28"/>
          <w:szCs w:val="28"/>
        </w:rPr>
        <w:t xml:space="preserve"> </w:t>
      </w:r>
      <w:r>
        <w:rPr>
          <w:rFonts w:ascii="宋体" w:hAnsi="宋体" w:eastAsia="宋体" w:cs="宋体"/>
          <w:spacing w:val="-4"/>
          <w:sz w:val="28"/>
          <w:szCs w:val="28"/>
        </w:rPr>
        <w:t>及使用毒害</w:t>
      </w:r>
      <w:r>
        <w:rPr>
          <w:rFonts w:ascii="宋体" w:hAnsi="宋体" w:eastAsia="宋体" w:cs="宋体"/>
          <w:spacing w:val="-3"/>
          <w:sz w:val="28"/>
          <w:szCs w:val="28"/>
        </w:rPr>
        <w:t>性</w:t>
      </w:r>
      <w:r>
        <w:rPr>
          <w:rFonts w:ascii="宋体" w:hAnsi="宋体" w:eastAsia="宋体" w:cs="宋体"/>
          <w:spacing w:val="-2"/>
          <w:sz w:val="28"/>
          <w:szCs w:val="28"/>
        </w:rPr>
        <w:t>、腐蚀性物品施工时，承包人应在施工前 7 天以书面通知</w:t>
      </w:r>
      <w:r>
        <w:rPr>
          <w:rFonts w:ascii="宋体" w:hAnsi="宋体" w:eastAsia="宋体" w:cs="宋体"/>
          <w:sz w:val="28"/>
          <w:szCs w:val="28"/>
        </w:rPr>
        <w:t xml:space="preserve"> </w:t>
      </w:r>
      <w:r>
        <w:rPr>
          <w:rFonts w:ascii="宋体" w:hAnsi="宋体" w:eastAsia="宋体" w:cs="宋体"/>
          <w:spacing w:val="-1"/>
          <w:sz w:val="28"/>
          <w:szCs w:val="28"/>
        </w:rPr>
        <w:t>发包人和监理人，并报</w:t>
      </w:r>
      <w:r>
        <w:rPr>
          <w:rFonts w:ascii="宋体" w:hAnsi="宋体" w:eastAsia="宋体" w:cs="宋体"/>
          <w:sz w:val="28"/>
          <w:szCs w:val="28"/>
        </w:rPr>
        <w:t>送相应的安全防护措施，经发包人认可后实施。</w:t>
      </w:r>
    </w:p>
    <w:p>
      <w:pPr>
        <w:spacing w:before="1" w:line="359" w:lineRule="auto"/>
        <w:ind w:left="2" w:right="122" w:firstLine="573"/>
        <w:rPr>
          <w:rFonts w:ascii="宋体" w:hAnsi="宋体" w:eastAsia="宋体" w:cs="宋体"/>
          <w:sz w:val="28"/>
          <w:szCs w:val="28"/>
        </w:rPr>
      </w:pPr>
      <w:r>
        <w:rPr>
          <w:rFonts w:ascii="宋体" w:hAnsi="宋体" w:eastAsia="宋体" w:cs="宋体"/>
          <w:spacing w:val="2"/>
          <w:sz w:val="28"/>
          <w:szCs w:val="28"/>
        </w:rPr>
        <w:t>需单独编制危险性较大分部分项专项工程</w:t>
      </w:r>
      <w:r>
        <w:rPr>
          <w:rFonts w:ascii="宋体" w:hAnsi="宋体" w:eastAsia="宋体" w:cs="宋体"/>
          <w:spacing w:val="1"/>
          <w:sz w:val="28"/>
          <w:szCs w:val="28"/>
        </w:rPr>
        <w:t>施工方案的，及要求进行</w:t>
      </w:r>
      <w:r>
        <w:rPr>
          <w:rFonts w:ascii="宋体" w:hAnsi="宋体" w:eastAsia="宋体" w:cs="宋体"/>
          <w:sz w:val="28"/>
          <w:szCs w:val="28"/>
        </w:rPr>
        <w:t xml:space="preserve"> </w:t>
      </w:r>
      <w:r>
        <w:rPr>
          <w:rFonts w:ascii="宋体" w:hAnsi="宋体" w:eastAsia="宋体" w:cs="宋体"/>
          <w:spacing w:val="2"/>
          <w:sz w:val="28"/>
          <w:szCs w:val="28"/>
        </w:rPr>
        <w:t>专家论证的超过一定规模的危险性较大的分部分项工程，承包人应及</w:t>
      </w:r>
      <w:r>
        <w:rPr>
          <w:rFonts w:ascii="宋体" w:hAnsi="宋体" w:eastAsia="宋体" w:cs="宋体"/>
          <w:sz w:val="28"/>
          <w:szCs w:val="28"/>
        </w:rPr>
        <w:t xml:space="preserve">时 </w:t>
      </w:r>
      <w:r>
        <w:rPr>
          <w:rFonts w:ascii="宋体" w:hAnsi="宋体" w:eastAsia="宋体" w:cs="宋体"/>
          <w:spacing w:val="-2"/>
          <w:sz w:val="28"/>
          <w:szCs w:val="28"/>
        </w:rPr>
        <w:t>编制和组</w:t>
      </w:r>
      <w:r>
        <w:rPr>
          <w:rFonts w:ascii="宋体" w:hAnsi="宋体" w:eastAsia="宋体" w:cs="宋体"/>
          <w:spacing w:val="-1"/>
          <w:sz w:val="28"/>
          <w:szCs w:val="28"/>
        </w:rPr>
        <w:t>织论证。</w:t>
      </w:r>
    </w:p>
    <w:p>
      <w:pPr>
        <w:spacing w:before="1" w:line="220" w:lineRule="auto"/>
        <w:ind w:left="562"/>
        <w:rPr>
          <w:rFonts w:ascii="宋体" w:hAnsi="宋体" w:eastAsia="宋体" w:cs="宋体"/>
          <w:sz w:val="28"/>
          <w:szCs w:val="28"/>
        </w:rPr>
      </w:pPr>
      <w:r>
        <w:rPr>
          <w:rFonts w:ascii="宋体" w:hAnsi="宋体" w:eastAsia="宋体" w:cs="宋体"/>
          <w:spacing w:val="-2"/>
          <w:sz w:val="28"/>
          <w:szCs w:val="28"/>
        </w:rPr>
        <w:t>6.1</w:t>
      </w:r>
      <w:r>
        <w:rPr>
          <w:rFonts w:ascii="宋体" w:hAnsi="宋体" w:eastAsia="宋体" w:cs="宋体"/>
          <w:spacing w:val="-1"/>
          <w:sz w:val="28"/>
          <w:szCs w:val="28"/>
        </w:rPr>
        <w:t>.4 治安保卫</w:t>
      </w:r>
    </w:p>
    <w:p>
      <w:pPr>
        <w:spacing w:before="212" w:line="365" w:lineRule="auto"/>
        <w:ind w:right="122" w:firstLine="576"/>
        <w:rPr>
          <w:rFonts w:ascii="宋体" w:hAnsi="宋体" w:eastAsia="宋体" w:cs="宋体"/>
          <w:sz w:val="28"/>
          <w:szCs w:val="28"/>
        </w:rPr>
      </w:pPr>
      <w:r>
        <w:rPr>
          <w:rFonts w:ascii="宋体" w:hAnsi="宋体" w:eastAsia="宋体" w:cs="宋体"/>
          <w:spacing w:val="2"/>
          <w:sz w:val="28"/>
          <w:szCs w:val="28"/>
        </w:rPr>
        <w:t>除专用合同条款另有约定外，发包人</w:t>
      </w:r>
      <w:r>
        <w:rPr>
          <w:rFonts w:ascii="宋体" w:hAnsi="宋体" w:eastAsia="宋体" w:cs="宋体"/>
          <w:spacing w:val="1"/>
          <w:sz w:val="28"/>
          <w:szCs w:val="28"/>
        </w:rPr>
        <w:t>应与当地公安部门协商，在现</w:t>
      </w:r>
      <w:r>
        <w:rPr>
          <w:rFonts w:ascii="宋体" w:hAnsi="宋体" w:eastAsia="宋体" w:cs="宋体"/>
          <w:sz w:val="28"/>
          <w:szCs w:val="28"/>
        </w:rPr>
        <w:t xml:space="preserve"> </w:t>
      </w:r>
      <w:r>
        <w:rPr>
          <w:rFonts w:ascii="宋体" w:hAnsi="宋体" w:eastAsia="宋体" w:cs="宋体"/>
          <w:spacing w:val="2"/>
          <w:sz w:val="28"/>
          <w:szCs w:val="28"/>
        </w:rPr>
        <w:t>场建立治安管理机构或联防组织，统一管理施工场地的治安保卫事项，</w:t>
      </w:r>
      <w:r>
        <w:rPr>
          <w:rFonts w:ascii="宋体" w:hAnsi="宋体" w:eastAsia="宋体" w:cs="宋体"/>
          <w:sz w:val="28"/>
          <w:szCs w:val="28"/>
        </w:rPr>
        <w:t xml:space="preserve"> </w:t>
      </w:r>
      <w:r>
        <w:rPr>
          <w:rFonts w:ascii="宋体" w:hAnsi="宋体" w:eastAsia="宋体" w:cs="宋体"/>
          <w:spacing w:val="-1"/>
          <w:sz w:val="28"/>
          <w:szCs w:val="28"/>
        </w:rPr>
        <w:t>履行合同工程的治安</w:t>
      </w:r>
      <w:r>
        <w:rPr>
          <w:rFonts w:ascii="宋体" w:hAnsi="宋体" w:eastAsia="宋体" w:cs="宋体"/>
          <w:sz w:val="28"/>
          <w:szCs w:val="28"/>
        </w:rPr>
        <w:t>保卫职责。</w:t>
      </w:r>
    </w:p>
    <w:p>
      <w:pPr>
        <w:sectPr>
          <w:footerReference r:id="rId57" w:type="default"/>
          <w:pgSz w:w="11906" w:h="16839"/>
          <w:pgMar w:top="1402" w:right="1499" w:bottom="1156" w:left="1541" w:header="0" w:footer="996" w:gutter="0"/>
          <w:cols w:space="720" w:num="1"/>
        </w:sectPr>
      </w:pPr>
    </w:p>
    <w:p>
      <w:pPr>
        <w:spacing w:before="57" w:line="359" w:lineRule="auto"/>
        <w:ind w:firstLine="563"/>
        <w:rPr>
          <w:rFonts w:ascii="宋体" w:hAnsi="宋体" w:eastAsia="宋体" w:cs="宋体"/>
          <w:sz w:val="28"/>
          <w:szCs w:val="28"/>
        </w:rPr>
      </w:pPr>
      <w:r>
        <w:rPr>
          <w:rFonts w:ascii="宋体" w:hAnsi="宋体" w:eastAsia="宋体" w:cs="宋体"/>
          <w:spacing w:val="2"/>
          <w:sz w:val="28"/>
          <w:szCs w:val="28"/>
        </w:rPr>
        <w:t>发包人和承包人除应协助现场治安管理机构或联防组织维护施工场</w:t>
      </w:r>
      <w:r>
        <w:rPr>
          <w:rFonts w:ascii="宋体" w:hAnsi="宋体" w:eastAsia="宋体" w:cs="宋体"/>
          <w:sz w:val="28"/>
          <w:szCs w:val="28"/>
        </w:rPr>
        <w:t xml:space="preserve"> </w:t>
      </w:r>
      <w:r>
        <w:rPr>
          <w:rFonts w:ascii="宋体" w:hAnsi="宋体" w:eastAsia="宋体" w:cs="宋体"/>
          <w:spacing w:val="2"/>
          <w:sz w:val="28"/>
          <w:szCs w:val="28"/>
        </w:rPr>
        <w:t>地的社会治安外，还应做好包括生活区在内的各自管辖区的治安保卫</w:t>
      </w:r>
      <w:r>
        <w:rPr>
          <w:rFonts w:ascii="宋体" w:hAnsi="宋体" w:eastAsia="宋体" w:cs="宋体"/>
          <w:spacing w:val="1"/>
          <w:sz w:val="28"/>
          <w:szCs w:val="28"/>
        </w:rPr>
        <w:t>工</w:t>
      </w:r>
      <w:r>
        <w:rPr>
          <w:rFonts w:ascii="宋体" w:hAnsi="宋体" w:eastAsia="宋体" w:cs="宋体"/>
          <w:sz w:val="28"/>
          <w:szCs w:val="28"/>
        </w:rPr>
        <w:t xml:space="preserve"> </w:t>
      </w:r>
      <w:r>
        <w:rPr>
          <w:rFonts w:ascii="宋体" w:hAnsi="宋体" w:eastAsia="宋体" w:cs="宋体"/>
          <w:spacing w:val="-5"/>
          <w:sz w:val="28"/>
          <w:szCs w:val="28"/>
        </w:rPr>
        <w:t>作。</w:t>
      </w:r>
    </w:p>
    <w:p>
      <w:pPr>
        <w:spacing w:before="1" w:line="359" w:lineRule="auto"/>
        <w:ind w:firstLine="575"/>
        <w:rPr>
          <w:rFonts w:ascii="宋体" w:hAnsi="宋体" w:eastAsia="宋体" w:cs="宋体"/>
          <w:sz w:val="28"/>
          <w:szCs w:val="28"/>
        </w:rPr>
      </w:pPr>
      <w:r>
        <w:rPr>
          <w:rFonts w:ascii="宋体" w:hAnsi="宋体" w:eastAsia="宋体" w:cs="宋体"/>
          <w:spacing w:val="-4"/>
          <w:sz w:val="28"/>
          <w:szCs w:val="28"/>
        </w:rPr>
        <w:t>除</w:t>
      </w:r>
      <w:r>
        <w:rPr>
          <w:rFonts w:ascii="宋体" w:hAnsi="宋体" w:eastAsia="宋体" w:cs="宋体"/>
          <w:spacing w:val="-3"/>
          <w:sz w:val="28"/>
          <w:szCs w:val="28"/>
        </w:rPr>
        <w:t>专用合同条款另有约定外，发包人和承包人应在工程开工后 7 天</w:t>
      </w:r>
      <w:r>
        <w:rPr>
          <w:rFonts w:ascii="宋体" w:hAnsi="宋体" w:eastAsia="宋体" w:cs="宋体"/>
          <w:sz w:val="28"/>
          <w:szCs w:val="28"/>
        </w:rPr>
        <w:t xml:space="preserve"> </w:t>
      </w:r>
      <w:r>
        <w:rPr>
          <w:rFonts w:ascii="宋体" w:hAnsi="宋体" w:eastAsia="宋体" w:cs="宋体"/>
          <w:spacing w:val="2"/>
          <w:sz w:val="28"/>
          <w:szCs w:val="28"/>
        </w:rPr>
        <w:t>内共同编制施工场地治安管理计划，并制定应对突发治安事件的紧急</w:t>
      </w:r>
      <w:r>
        <w:rPr>
          <w:rFonts w:ascii="宋体" w:hAnsi="宋体" w:eastAsia="宋体" w:cs="宋体"/>
          <w:spacing w:val="1"/>
          <w:sz w:val="28"/>
          <w:szCs w:val="28"/>
        </w:rPr>
        <w:t>预</w:t>
      </w:r>
      <w:r>
        <w:rPr>
          <w:rFonts w:ascii="宋体" w:hAnsi="宋体" w:eastAsia="宋体" w:cs="宋体"/>
          <w:sz w:val="28"/>
          <w:szCs w:val="28"/>
        </w:rPr>
        <w:t xml:space="preserve"> </w:t>
      </w:r>
      <w:r>
        <w:rPr>
          <w:rFonts w:ascii="宋体" w:hAnsi="宋体" w:eastAsia="宋体" w:cs="宋体"/>
          <w:spacing w:val="2"/>
          <w:sz w:val="28"/>
          <w:szCs w:val="28"/>
        </w:rPr>
        <w:t>案。在工程施工过程中，发生暴乱、爆炸等恐怖事件，以及群殴、械</w:t>
      </w:r>
      <w:r>
        <w:rPr>
          <w:rFonts w:ascii="宋体" w:hAnsi="宋体" w:eastAsia="宋体" w:cs="宋体"/>
          <w:spacing w:val="1"/>
          <w:sz w:val="28"/>
          <w:szCs w:val="28"/>
        </w:rPr>
        <w:t>斗</w:t>
      </w:r>
      <w:r>
        <w:rPr>
          <w:rFonts w:ascii="宋体" w:hAnsi="宋体" w:eastAsia="宋体" w:cs="宋体"/>
          <w:sz w:val="28"/>
          <w:szCs w:val="28"/>
        </w:rPr>
        <w:t xml:space="preserve"> </w:t>
      </w:r>
      <w:r>
        <w:rPr>
          <w:rFonts w:ascii="宋体" w:hAnsi="宋体" w:eastAsia="宋体" w:cs="宋体"/>
          <w:spacing w:val="2"/>
          <w:sz w:val="28"/>
          <w:szCs w:val="28"/>
        </w:rPr>
        <w:t>等群体性突发治安事件的，发包人和承包人应立即向当地政府报告。</w:t>
      </w:r>
      <w:r>
        <w:rPr>
          <w:rFonts w:ascii="宋体" w:hAnsi="宋体" w:eastAsia="宋体" w:cs="宋体"/>
          <w:spacing w:val="1"/>
          <w:sz w:val="28"/>
          <w:szCs w:val="28"/>
        </w:rPr>
        <w:t>发</w:t>
      </w:r>
      <w:r>
        <w:rPr>
          <w:rFonts w:ascii="宋体" w:hAnsi="宋体" w:eastAsia="宋体" w:cs="宋体"/>
          <w:sz w:val="28"/>
          <w:szCs w:val="28"/>
        </w:rPr>
        <w:t xml:space="preserve"> </w:t>
      </w:r>
      <w:r>
        <w:rPr>
          <w:rFonts w:ascii="宋体" w:hAnsi="宋体" w:eastAsia="宋体" w:cs="宋体"/>
          <w:spacing w:val="2"/>
          <w:sz w:val="28"/>
          <w:szCs w:val="28"/>
        </w:rPr>
        <w:t>包人和承包人应积极协助当地有关部门采取措施平息事态，防止事态</w:t>
      </w:r>
      <w:r>
        <w:rPr>
          <w:rFonts w:ascii="宋体" w:hAnsi="宋体" w:eastAsia="宋体" w:cs="宋体"/>
          <w:spacing w:val="1"/>
          <w:sz w:val="28"/>
          <w:szCs w:val="28"/>
        </w:rPr>
        <w:t>扩</w:t>
      </w:r>
      <w:r>
        <w:rPr>
          <w:rFonts w:ascii="宋体" w:hAnsi="宋体" w:eastAsia="宋体" w:cs="宋体"/>
          <w:sz w:val="28"/>
          <w:szCs w:val="28"/>
        </w:rPr>
        <w:t xml:space="preserve"> </w:t>
      </w:r>
      <w:r>
        <w:rPr>
          <w:rFonts w:ascii="宋体" w:hAnsi="宋体" w:eastAsia="宋体" w:cs="宋体"/>
          <w:spacing w:val="-1"/>
          <w:sz w:val="28"/>
          <w:szCs w:val="28"/>
        </w:rPr>
        <w:t>大，尽量避免人员伤亡和</w:t>
      </w:r>
      <w:r>
        <w:rPr>
          <w:rFonts w:ascii="宋体" w:hAnsi="宋体" w:eastAsia="宋体" w:cs="宋体"/>
          <w:sz w:val="28"/>
          <w:szCs w:val="28"/>
        </w:rPr>
        <w:t>财产损失。</w:t>
      </w:r>
    </w:p>
    <w:p>
      <w:pPr>
        <w:spacing w:before="1" w:line="219" w:lineRule="auto"/>
        <w:ind w:left="561"/>
        <w:rPr>
          <w:rFonts w:ascii="宋体" w:hAnsi="宋体" w:eastAsia="宋体" w:cs="宋体"/>
          <w:sz w:val="28"/>
          <w:szCs w:val="28"/>
        </w:rPr>
      </w:pPr>
      <w:r>
        <w:rPr>
          <w:rFonts w:ascii="宋体" w:hAnsi="宋体" w:eastAsia="宋体" w:cs="宋体"/>
          <w:spacing w:val="-2"/>
          <w:sz w:val="28"/>
          <w:szCs w:val="28"/>
        </w:rPr>
        <w:t>6.1</w:t>
      </w:r>
      <w:r>
        <w:rPr>
          <w:rFonts w:ascii="宋体" w:hAnsi="宋体" w:eastAsia="宋体" w:cs="宋体"/>
          <w:spacing w:val="-1"/>
          <w:sz w:val="28"/>
          <w:szCs w:val="28"/>
        </w:rPr>
        <w:t>.5 文明施工</w:t>
      </w:r>
    </w:p>
    <w:p>
      <w:pPr>
        <w:spacing w:before="210" w:line="359" w:lineRule="auto"/>
        <w:ind w:right="72" w:firstLine="559"/>
        <w:rPr>
          <w:rFonts w:ascii="宋体" w:hAnsi="宋体" w:eastAsia="宋体" w:cs="宋体"/>
          <w:sz w:val="28"/>
          <w:szCs w:val="28"/>
        </w:rPr>
      </w:pPr>
      <w:r>
        <w:rPr>
          <w:rFonts w:ascii="宋体" w:hAnsi="宋体" w:eastAsia="宋体" w:cs="宋体"/>
          <w:spacing w:val="-1"/>
          <w:sz w:val="28"/>
          <w:szCs w:val="28"/>
        </w:rPr>
        <w:t>承包人在工程施工期间</w:t>
      </w:r>
      <w:r>
        <w:rPr>
          <w:rFonts w:ascii="宋体" w:hAnsi="宋体" w:eastAsia="宋体" w:cs="宋体"/>
          <w:sz w:val="28"/>
          <w:szCs w:val="28"/>
        </w:rPr>
        <w:t xml:space="preserve">，应当采取措施保持施工现场平整，物料堆 </w:t>
      </w:r>
      <w:r>
        <w:rPr>
          <w:rFonts w:ascii="宋体" w:hAnsi="宋体" w:eastAsia="宋体" w:cs="宋体"/>
          <w:spacing w:val="-1"/>
          <w:sz w:val="28"/>
          <w:szCs w:val="28"/>
        </w:rPr>
        <w:t>放整齐。工程所在地有关</w:t>
      </w:r>
      <w:r>
        <w:rPr>
          <w:rFonts w:ascii="宋体" w:hAnsi="宋体" w:eastAsia="宋体" w:cs="宋体"/>
          <w:sz w:val="28"/>
          <w:szCs w:val="28"/>
        </w:rPr>
        <w:t xml:space="preserve">政府行政管理部门有特殊要求的，按照其要求 </w:t>
      </w:r>
      <w:r>
        <w:rPr>
          <w:rFonts w:ascii="宋体" w:hAnsi="宋体" w:eastAsia="宋体" w:cs="宋体"/>
          <w:spacing w:val="-1"/>
          <w:sz w:val="28"/>
          <w:szCs w:val="28"/>
        </w:rPr>
        <w:t>执行。合同当事人对文明</w:t>
      </w:r>
      <w:r>
        <w:rPr>
          <w:rFonts w:ascii="宋体" w:hAnsi="宋体" w:eastAsia="宋体" w:cs="宋体"/>
          <w:sz w:val="28"/>
          <w:szCs w:val="28"/>
        </w:rPr>
        <w:t xml:space="preserve">施工有其他要求的，可以在专用合同条款中明 </w:t>
      </w:r>
      <w:r>
        <w:rPr>
          <w:rFonts w:ascii="宋体" w:hAnsi="宋体" w:eastAsia="宋体" w:cs="宋体"/>
          <w:spacing w:val="-5"/>
          <w:sz w:val="28"/>
          <w:szCs w:val="28"/>
        </w:rPr>
        <w:t>确。</w:t>
      </w:r>
    </w:p>
    <w:p>
      <w:pPr>
        <w:spacing w:before="1" w:line="359" w:lineRule="auto"/>
        <w:ind w:right="72" w:firstLine="558"/>
        <w:rPr>
          <w:rFonts w:ascii="宋体" w:hAnsi="宋体" w:eastAsia="宋体" w:cs="宋体"/>
          <w:sz w:val="28"/>
          <w:szCs w:val="28"/>
        </w:rPr>
      </w:pPr>
      <w:r>
        <w:rPr>
          <w:rFonts w:ascii="宋体" w:hAnsi="宋体" w:eastAsia="宋体" w:cs="宋体"/>
          <w:spacing w:val="-1"/>
          <w:sz w:val="28"/>
          <w:szCs w:val="28"/>
        </w:rPr>
        <w:t>在工程移交之前，承</w:t>
      </w:r>
      <w:r>
        <w:rPr>
          <w:rFonts w:ascii="宋体" w:hAnsi="宋体" w:eastAsia="宋体" w:cs="宋体"/>
          <w:sz w:val="28"/>
          <w:szCs w:val="28"/>
        </w:rPr>
        <w:t xml:space="preserve">包人应当从施工现场清除承包人的全部工程设 </w:t>
      </w:r>
      <w:r>
        <w:rPr>
          <w:rFonts w:ascii="宋体" w:hAnsi="宋体" w:eastAsia="宋体" w:cs="宋体"/>
          <w:spacing w:val="-1"/>
          <w:sz w:val="28"/>
          <w:szCs w:val="28"/>
        </w:rPr>
        <w:t>备、多余材料、垃圾和各</w:t>
      </w:r>
      <w:r>
        <w:rPr>
          <w:rFonts w:ascii="宋体" w:hAnsi="宋体" w:eastAsia="宋体" w:cs="宋体"/>
          <w:sz w:val="28"/>
          <w:szCs w:val="28"/>
        </w:rPr>
        <w:t xml:space="preserve">种临时工程，并保持施工现场清洁整齐。经发 </w:t>
      </w:r>
      <w:r>
        <w:rPr>
          <w:rFonts w:ascii="宋体" w:hAnsi="宋体" w:eastAsia="宋体" w:cs="宋体"/>
          <w:spacing w:val="-1"/>
          <w:sz w:val="28"/>
          <w:szCs w:val="28"/>
        </w:rPr>
        <w:t>包人书面同意，承包人可</w:t>
      </w:r>
      <w:r>
        <w:rPr>
          <w:rFonts w:ascii="宋体" w:hAnsi="宋体" w:eastAsia="宋体" w:cs="宋体"/>
          <w:sz w:val="28"/>
          <w:szCs w:val="28"/>
        </w:rPr>
        <w:t xml:space="preserve">在发包人指定的地点保留承包人履行保修期内 </w:t>
      </w:r>
      <w:r>
        <w:rPr>
          <w:rFonts w:ascii="宋体" w:hAnsi="宋体" w:eastAsia="宋体" w:cs="宋体"/>
          <w:spacing w:val="-1"/>
          <w:sz w:val="28"/>
          <w:szCs w:val="28"/>
        </w:rPr>
        <w:t>的各项义务所需要的材料</w:t>
      </w:r>
      <w:r>
        <w:rPr>
          <w:rFonts w:ascii="宋体" w:hAnsi="宋体" w:eastAsia="宋体" w:cs="宋体"/>
          <w:sz w:val="28"/>
          <w:szCs w:val="28"/>
        </w:rPr>
        <w:t>、施工设备和临时工程。</w:t>
      </w:r>
    </w:p>
    <w:p>
      <w:pPr>
        <w:spacing w:before="1" w:line="219" w:lineRule="auto"/>
        <w:ind w:left="561"/>
        <w:rPr>
          <w:rFonts w:ascii="宋体" w:hAnsi="宋体" w:eastAsia="宋体" w:cs="宋体"/>
          <w:sz w:val="28"/>
          <w:szCs w:val="28"/>
        </w:rPr>
      </w:pPr>
      <w:r>
        <w:rPr>
          <w:rFonts w:ascii="宋体" w:hAnsi="宋体" w:eastAsia="宋体" w:cs="宋体"/>
          <w:spacing w:val="-1"/>
          <w:sz w:val="28"/>
          <w:szCs w:val="28"/>
        </w:rPr>
        <w:t>6.1.6 安全文明施工费</w:t>
      </w:r>
    </w:p>
    <w:p>
      <w:pPr>
        <w:spacing w:before="212" w:line="359" w:lineRule="auto"/>
        <w:ind w:left="15" w:right="72" w:firstLine="549"/>
        <w:rPr>
          <w:rFonts w:ascii="宋体" w:hAnsi="宋体" w:eastAsia="宋体" w:cs="宋体"/>
          <w:sz w:val="28"/>
          <w:szCs w:val="28"/>
        </w:rPr>
      </w:pPr>
      <w:r>
        <w:rPr>
          <w:rFonts w:ascii="宋体" w:hAnsi="宋体" w:eastAsia="宋体" w:cs="宋体"/>
          <w:spacing w:val="-1"/>
          <w:sz w:val="28"/>
          <w:szCs w:val="28"/>
        </w:rPr>
        <w:t>安全文明施工费由发包人承担，发</w:t>
      </w:r>
      <w:r>
        <w:rPr>
          <w:rFonts w:ascii="宋体" w:hAnsi="宋体" w:eastAsia="宋体" w:cs="宋体"/>
          <w:sz w:val="28"/>
          <w:szCs w:val="28"/>
        </w:rPr>
        <w:t xml:space="preserve">包人不得以任何形式扣减该部分 </w:t>
      </w:r>
      <w:r>
        <w:rPr>
          <w:rFonts w:ascii="宋体" w:hAnsi="宋体" w:eastAsia="宋体" w:cs="宋体"/>
          <w:spacing w:val="-1"/>
          <w:sz w:val="28"/>
          <w:szCs w:val="28"/>
        </w:rPr>
        <w:t>费用。因基准日期后合同所适用的法律或政府有关规定发生</w:t>
      </w:r>
      <w:r>
        <w:rPr>
          <w:rFonts w:ascii="宋体" w:hAnsi="宋体" w:eastAsia="宋体" w:cs="宋体"/>
          <w:sz w:val="28"/>
          <w:szCs w:val="28"/>
        </w:rPr>
        <w:t xml:space="preserve">变化，增加 </w:t>
      </w:r>
      <w:r>
        <w:rPr>
          <w:rFonts w:ascii="宋体" w:hAnsi="宋体" w:eastAsia="宋体" w:cs="宋体"/>
          <w:spacing w:val="-2"/>
          <w:sz w:val="28"/>
          <w:szCs w:val="28"/>
        </w:rPr>
        <w:t>的安全文明施工费由发</w:t>
      </w:r>
      <w:r>
        <w:rPr>
          <w:rFonts w:ascii="宋体" w:hAnsi="宋体" w:eastAsia="宋体" w:cs="宋体"/>
          <w:spacing w:val="-1"/>
          <w:sz w:val="28"/>
          <w:szCs w:val="28"/>
        </w:rPr>
        <w:t>包人承担。</w:t>
      </w:r>
    </w:p>
    <w:p>
      <w:pPr>
        <w:spacing w:line="365" w:lineRule="auto"/>
        <w:ind w:left="5" w:right="72" w:firstLine="553"/>
        <w:rPr>
          <w:rFonts w:ascii="宋体" w:hAnsi="宋体" w:eastAsia="宋体" w:cs="宋体"/>
          <w:sz w:val="28"/>
          <w:szCs w:val="28"/>
        </w:rPr>
      </w:pPr>
      <w:r>
        <w:rPr>
          <w:rFonts w:ascii="宋体" w:hAnsi="宋体" w:eastAsia="宋体" w:cs="宋体"/>
          <w:spacing w:val="-1"/>
          <w:sz w:val="28"/>
          <w:szCs w:val="28"/>
        </w:rPr>
        <w:t>承包人经发包人同意采</w:t>
      </w:r>
      <w:r>
        <w:rPr>
          <w:rFonts w:ascii="宋体" w:hAnsi="宋体" w:eastAsia="宋体" w:cs="宋体"/>
          <w:sz w:val="28"/>
          <w:szCs w:val="28"/>
        </w:rPr>
        <w:t xml:space="preserve">取合同约定以外的安全措施所产生的费用， </w:t>
      </w:r>
      <w:r>
        <w:rPr>
          <w:rFonts w:ascii="宋体" w:hAnsi="宋体" w:eastAsia="宋体" w:cs="宋体"/>
          <w:spacing w:val="-1"/>
          <w:sz w:val="28"/>
          <w:szCs w:val="28"/>
        </w:rPr>
        <w:t>由发包人承担。未经发包人同意的，</w:t>
      </w:r>
      <w:r>
        <w:rPr>
          <w:rFonts w:ascii="宋体" w:hAnsi="宋体" w:eastAsia="宋体" w:cs="宋体"/>
          <w:sz w:val="28"/>
          <w:szCs w:val="28"/>
        </w:rPr>
        <w:t xml:space="preserve">如果该措施避免了发包人的损失， </w:t>
      </w:r>
      <w:r>
        <w:rPr>
          <w:rFonts w:ascii="宋体" w:hAnsi="宋体" w:eastAsia="宋体" w:cs="宋体"/>
          <w:spacing w:val="-1"/>
          <w:sz w:val="28"/>
          <w:szCs w:val="28"/>
        </w:rPr>
        <w:t>则发包人在避免损失的额度内承担该</w:t>
      </w:r>
      <w:r>
        <w:rPr>
          <w:rFonts w:ascii="宋体" w:hAnsi="宋体" w:eastAsia="宋体" w:cs="宋体"/>
          <w:sz w:val="28"/>
          <w:szCs w:val="28"/>
        </w:rPr>
        <w:t>措施费。如果该措施避免了承包人</w:t>
      </w:r>
    </w:p>
    <w:p>
      <w:pPr>
        <w:sectPr>
          <w:footerReference r:id="rId58" w:type="default"/>
          <w:pgSz w:w="11906" w:h="16839"/>
          <w:pgMar w:top="1402" w:right="1621" w:bottom="1156" w:left="1542" w:header="0" w:footer="996" w:gutter="0"/>
          <w:cols w:space="720" w:num="1"/>
        </w:sectPr>
      </w:pPr>
    </w:p>
    <w:p>
      <w:pPr>
        <w:spacing w:before="56" w:line="221" w:lineRule="auto"/>
        <w:ind w:left="24"/>
        <w:rPr>
          <w:rFonts w:ascii="宋体" w:hAnsi="宋体" w:eastAsia="宋体" w:cs="宋体"/>
          <w:sz w:val="28"/>
          <w:szCs w:val="28"/>
        </w:rPr>
      </w:pPr>
      <w:r>
        <w:rPr>
          <w:rFonts w:ascii="宋体" w:hAnsi="宋体" w:eastAsia="宋体" w:cs="宋体"/>
          <w:spacing w:val="-4"/>
          <w:sz w:val="28"/>
          <w:szCs w:val="28"/>
        </w:rPr>
        <w:t>的</w:t>
      </w:r>
      <w:r>
        <w:rPr>
          <w:rFonts w:ascii="宋体" w:hAnsi="宋体" w:eastAsia="宋体" w:cs="宋体"/>
          <w:spacing w:val="-3"/>
          <w:sz w:val="28"/>
          <w:szCs w:val="28"/>
        </w:rPr>
        <w:t>损</w:t>
      </w:r>
      <w:r>
        <w:rPr>
          <w:rFonts w:ascii="宋体" w:hAnsi="宋体" w:eastAsia="宋体" w:cs="宋体"/>
          <w:spacing w:val="-2"/>
          <w:sz w:val="28"/>
          <w:szCs w:val="28"/>
        </w:rPr>
        <w:t>失，由承包人承担该措施费。</w:t>
      </w:r>
    </w:p>
    <w:p>
      <w:pPr>
        <w:spacing w:before="210" w:line="359" w:lineRule="auto"/>
        <w:ind w:left="3" w:firstLine="573"/>
        <w:rPr>
          <w:rFonts w:ascii="宋体" w:hAnsi="宋体" w:eastAsia="宋体" w:cs="宋体"/>
          <w:sz w:val="28"/>
          <w:szCs w:val="28"/>
        </w:rPr>
      </w:pPr>
      <w:r>
        <w:rPr>
          <w:rFonts w:ascii="宋体" w:hAnsi="宋体" w:eastAsia="宋体" w:cs="宋体"/>
          <w:spacing w:val="-1"/>
          <w:sz w:val="28"/>
          <w:szCs w:val="28"/>
        </w:rPr>
        <w:t>除专用合同条款另有约定外，发包人应在开工后28天内预</w:t>
      </w:r>
      <w:r>
        <w:rPr>
          <w:rFonts w:ascii="宋体" w:hAnsi="宋体" w:eastAsia="宋体" w:cs="宋体"/>
          <w:sz w:val="28"/>
          <w:szCs w:val="28"/>
        </w:rPr>
        <w:t xml:space="preserve">付安全文 </w:t>
      </w:r>
      <w:r>
        <w:rPr>
          <w:rFonts w:ascii="宋体" w:hAnsi="宋体" w:eastAsia="宋体" w:cs="宋体"/>
          <w:spacing w:val="-4"/>
          <w:sz w:val="28"/>
          <w:szCs w:val="28"/>
        </w:rPr>
        <w:t>明施工费总额的</w:t>
      </w:r>
      <w:r>
        <w:rPr>
          <w:rFonts w:ascii="宋体" w:hAnsi="宋体" w:eastAsia="宋体" w:cs="宋体"/>
          <w:spacing w:val="-3"/>
          <w:sz w:val="28"/>
          <w:szCs w:val="28"/>
        </w:rPr>
        <w:t>5</w:t>
      </w:r>
      <w:r>
        <w:rPr>
          <w:rFonts w:ascii="宋体" w:hAnsi="宋体" w:eastAsia="宋体" w:cs="宋体"/>
          <w:spacing w:val="-2"/>
          <w:sz w:val="28"/>
          <w:szCs w:val="28"/>
        </w:rPr>
        <w:t>0%，其余部分与进度款同期支付。发包人逾期支付安全</w:t>
      </w:r>
      <w:r>
        <w:rPr>
          <w:rFonts w:ascii="宋体" w:hAnsi="宋体" w:eastAsia="宋体" w:cs="宋体"/>
          <w:sz w:val="28"/>
          <w:szCs w:val="28"/>
        </w:rPr>
        <w:t xml:space="preserve"> </w:t>
      </w:r>
      <w:r>
        <w:rPr>
          <w:rFonts w:ascii="宋体" w:hAnsi="宋体" w:eastAsia="宋体" w:cs="宋体"/>
          <w:spacing w:val="-4"/>
          <w:sz w:val="28"/>
          <w:szCs w:val="28"/>
        </w:rPr>
        <w:t>文明施工费超</w:t>
      </w:r>
      <w:r>
        <w:rPr>
          <w:rFonts w:ascii="宋体" w:hAnsi="宋体" w:eastAsia="宋体" w:cs="宋体"/>
          <w:spacing w:val="-3"/>
          <w:sz w:val="28"/>
          <w:szCs w:val="28"/>
        </w:rPr>
        <w:t>过</w:t>
      </w:r>
      <w:r>
        <w:rPr>
          <w:rFonts w:ascii="宋体" w:hAnsi="宋体" w:eastAsia="宋体" w:cs="宋体"/>
          <w:spacing w:val="-2"/>
          <w:sz w:val="28"/>
          <w:szCs w:val="28"/>
        </w:rPr>
        <w:t>7天的，承包人有权向发包人发出要求预付的催告通知，</w:t>
      </w:r>
      <w:r>
        <w:rPr>
          <w:rFonts w:ascii="宋体" w:hAnsi="宋体" w:eastAsia="宋体" w:cs="宋体"/>
          <w:sz w:val="28"/>
          <w:szCs w:val="28"/>
        </w:rPr>
        <w:t xml:space="preserve"> </w:t>
      </w:r>
      <w:r>
        <w:rPr>
          <w:rFonts w:ascii="宋体" w:hAnsi="宋体" w:eastAsia="宋体" w:cs="宋体"/>
          <w:spacing w:val="-1"/>
          <w:sz w:val="28"/>
          <w:szCs w:val="28"/>
        </w:rPr>
        <w:t>发包人收到通知后7天内仍未</w:t>
      </w:r>
      <w:r>
        <w:rPr>
          <w:rFonts w:ascii="宋体" w:hAnsi="宋体" w:eastAsia="宋体" w:cs="宋体"/>
          <w:sz w:val="28"/>
          <w:szCs w:val="28"/>
        </w:rPr>
        <w:t xml:space="preserve">支付的，承包人有权暂停施工，并按第   </w:t>
      </w:r>
      <w:r>
        <w:rPr>
          <w:rFonts w:ascii="宋体" w:hAnsi="宋体" w:eastAsia="宋体" w:cs="宋体"/>
          <w:spacing w:val="-1"/>
          <w:sz w:val="28"/>
          <w:szCs w:val="28"/>
        </w:rPr>
        <w:t>16.1.1项〔发包人违约</w:t>
      </w:r>
      <w:r>
        <w:rPr>
          <w:rFonts w:ascii="宋体" w:hAnsi="宋体" w:eastAsia="宋体" w:cs="宋体"/>
          <w:sz w:val="28"/>
          <w:szCs w:val="28"/>
        </w:rPr>
        <w:t>的情形〕执行。</w:t>
      </w:r>
    </w:p>
    <w:p>
      <w:pPr>
        <w:spacing w:before="4" w:line="358" w:lineRule="auto"/>
        <w:ind w:left="1" w:right="76" w:firstLine="559"/>
        <w:rPr>
          <w:rFonts w:ascii="宋体" w:hAnsi="宋体" w:eastAsia="宋体" w:cs="宋体"/>
          <w:sz w:val="28"/>
          <w:szCs w:val="28"/>
        </w:rPr>
      </w:pPr>
      <w:r>
        <w:rPr>
          <w:rFonts w:ascii="宋体" w:hAnsi="宋体" w:eastAsia="宋体" w:cs="宋体"/>
          <w:spacing w:val="-1"/>
          <w:sz w:val="28"/>
          <w:szCs w:val="28"/>
        </w:rPr>
        <w:t>承包人对安全文明施工</w:t>
      </w:r>
      <w:r>
        <w:rPr>
          <w:rFonts w:ascii="宋体" w:hAnsi="宋体" w:eastAsia="宋体" w:cs="宋体"/>
          <w:sz w:val="28"/>
          <w:szCs w:val="28"/>
        </w:rPr>
        <w:t xml:space="preserve">费应专款专用，承包人应在财务账目中单独 </w:t>
      </w:r>
      <w:r>
        <w:rPr>
          <w:rFonts w:ascii="宋体" w:hAnsi="宋体" w:eastAsia="宋体" w:cs="宋体"/>
          <w:spacing w:val="-1"/>
          <w:sz w:val="28"/>
          <w:szCs w:val="28"/>
        </w:rPr>
        <w:t>列项备查，不得挪作他用</w:t>
      </w:r>
      <w:r>
        <w:rPr>
          <w:rFonts w:ascii="宋体" w:hAnsi="宋体" w:eastAsia="宋体" w:cs="宋体"/>
          <w:sz w:val="28"/>
          <w:szCs w:val="28"/>
        </w:rPr>
        <w:t xml:space="preserve">，否则发包人有权责令其限期改正；逾期未改 </w:t>
      </w:r>
      <w:r>
        <w:rPr>
          <w:rFonts w:ascii="宋体" w:hAnsi="宋体" w:eastAsia="宋体" w:cs="宋体"/>
          <w:spacing w:val="-1"/>
          <w:sz w:val="28"/>
          <w:szCs w:val="28"/>
        </w:rPr>
        <w:t>正的，可以责令其暂停施</w:t>
      </w:r>
      <w:r>
        <w:rPr>
          <w:rFonts w:ascii="宋体" w:hAnsi="宋体" w:eastAsia="宋体" w:cs="宋体"/>
          <w:sz w:val="28"/>
          <w:szCs w:val="28"/>
        </w:rPr>
        <w:t xml:space="preserve">工，由此增加的费用和 (或) 延误的工期由承 </w:t>
      </w:r>
      <w:r>
        <w:rPr>
          <w:rFonts w:ascii="宋体" w:hAnsi="宋体" w:eastAsia="宋体" w:cs="宋体"/>
          <w:spacing w:val="-2"/>
          <w:sz w:val="28"/>
          <w:szCs w:val="28"/>
        </w:rPr>
        <w:t>包人承担。</w:t>
      </w:r>
    </w:p>
    <w:p>
      <w:pPr>
        <w:spacing w:before="1" w:line="219" w:lineRule="auto"/>
        <w:ind w:left="562"/>
        <w:rPr>
          <w:rFonts w:ascii="宋体" w:hAnsi="宋体" w:eastAsia="宋体" w:cs="宋体"/>
          <w:sz w:val="28"/>
          <w:szCs w:val="28"/>
        </w:rPr>
      </w:pPr>
      <w:r>
        <w:rPr>
          <w:rFonts w:ascii="宋体" w:hAnsi="宋体" w:eastAsia="宋体" w:cs="宋体"/>
          <w:spacing w:val="-1"/>
          <w:sz w:val="28"/>
          <w:szCs w:val="28"/>
        </w:rPr>
        <w:t>6.1.7 紧急情况处理</w:t>
      </w:r>
    </w:p>
    <w:p>
      <w:pPr>
        <w:spacing w:before="213" w:line="359" w:lineRule="auto"/>
        <w:ind w:right="76" w:firstLine="559"/>
        <w:rPr>
          <w:rFonts w:ascii="宋体" w:hAnsi="宋体" w:eastAsia="宋体" w:cs="宋体"/>
          <w:sz w:val="28"/>
          <w:szCs w:val="28"/>
        </w:rPr>
      </w:pPr>
      <w:r>
        <w:rPr>
          <w:rFonts w:ascii="宋体" w:hAnsi="宋体" w:eastAsia="宋体" w:cs="宋体"/>
          <w:spacing w:val="-1"/>
          <w:sz w:val="28"/>
          <w:szCs w:val="28"/>
        </w:rPr>
        <w:t>在工程实施期间或缺</w:t>
      </w:r>
      <w:r>
        <w:rPr>
          <w:rFonts w:ascii="宋体" w:hAnsi="宋体" w:eastAsia="宋体" w:cs="宋体"/>
          <w:sz w:val="28"/>
          <w:szCs w:val="28"/>
        </w:rPr>
        <w:t xml:space="preserve">陷责任期内发生危及工程安全的事件，监理人 </w:t>
      </w:r>
      <w:r>
        <w:rPr>
          <w:rFonts w:ascii="宋体" w:hAnsi="宋体" w:eastAsia="宋体" w:cs="宋体"/>
          <w:spacing w:val="-1"/>
          <w:sz w:val="28"/>
          <w:szCs w:val="28"/>
        </w:rPr>
        <w:t>通知承包人进行抢救</w:t>
      </w:r>
      <w:r>
        <w:rPr>
          <w:rFonts w:ascii="宋体" w:hAnsi="宋体" w:eastAsia="宋体" w:cs="宋体"/>
          <w:sz w:val="28"/>
          <w:szCs w:val="28"/>
        </w:rPr>
        <w:t xml:space="preserve">，承包人声明无能力或不愿立即执行的，发包人有 </w:t>
      </w:r>
      <w:r>
        <w:rPr>
          <w:rFonts w:ascii="宋体" w:hAnsi="宋体" w:eastAsia="宋体" w:cs="宋体"/>
          <w:spacing w:val="-1"/>
          <w:sz w:val="28"/>
          <w:szCs w:val="28"/>
        </w:rPr>
        <w:t>权雇佣其他人员进行</w:t>
      </w:r>
      <w:r>
        <w:rPr>
          <w:rFonts w:ascii="宋体" w:hAnsi="宋体" w:eastAsia="宋体" w:cs="宋体"/>
          <w:sz w:val="28"/>
          <w:szCs w:val="28"/>
        </w:rPr>
        <w:t xml:space="preserve">抢救。此类抢救按合同约定属于承包人义务的，由 </w:t>
      </w:r>
      <w:r>
        <w:rPr>
          <w:rFonts w:ascii="宋体" w:hAnsi="宋体" w:eastAsia="宋体" w:cs="宋体"/>
          <w:spacing w:val="-1"/>
          <w:sz w:val="28"/>
          <w:szCs w:val="28"/>
        </w:rPr>
        <w:t>此增加的费用和 (或</w:t>
      </w:r>
      <w:r>
        <w:rPr>
          <w:rFonts w:ascii="宋体" w:hAnsi="宋体" w:eastAsia="宋体" w:cs="宋体"/>
          <w:sz w:val="28"/>
          <w:szCs w:val="28"/>
        </w:rPr>
        <w:t>) 延误的工期由承包人承担。</w:t>
      </w:r>
    </w:p>
    <w:p>
      <w:pPr>
        <w:spacing w:before="1" w:line="220" w:lineRule="auto"/>
        <w:ind w:left="562"/>
        <w:rPr>
          <w:rFonts w:ascii="宋体" w:hAnsi="宋体" w:eastAsia="宋体" w:cs="宋体"/>
          <w:sz w:val="28"/>
          <w:szCs w:val="28"/>
        </w:rPr>
      </w:pPr>
      <w:r>
        <w:rPr>
          <w:rFonts w:ascii="宋体" w:hAnsi="宋体" w:eastAsia="宋体" w:cs="宋体"/>
          <w:spacing w:val="-2"/>
          <w:sz w:val="28"/>
          <w:szCs w:val="28"/>
        </w:rPr>
        <w:t>6.1</w:t>
      </w:r>
      <w:r>
        <w:rPr>
          <w:rFonts w:ascii="宋体" w:hAnsi="宋体" w:eastAsia="宋体" w:cs="宋体"/>
          <w:spacing w:val="-1"/>
          <w:sz w:val="28"/>
          <w:szCs w:val="28"/>
        </w:rPr>
        <w:t>.8 事故处理</w:t>
      </w:r>
    </w:p>
    <w:p>
      <w:pPr>
        <w:spacing w:before="212" w:line="359" w:lineRule="auto"/>
        <w:ind w:left="1" w:right="76" w:firstLine="562"/>
        <w:rPr>
          <w:rFonts w:ascii="宋体" w:hAnsi="宋体" w:eastAsia="宋体" w:cs="宋体"/>
          <w:sz w:val="28"/>
          <w:szCs w:val="28"/>
        </w:rPr>
      </w:pPr>
      <w:r>
        <w:rPr>
          <w:rFonts w:ascii="宋体" w:hAnsi="宋体" w:eastAsia="宋体" w:cs="宋体"/>
          <w:spacing w:val="-1"/>
          <w:sz w:val="28"/>
          <w:szCs w:val="28"/>
        </w:rPr>
        <w:t>工程施工过程中发生事故的，</w:t>
      </w:r>
      <w:r>
        <w:rPr>
          <w:rFonts w:ascii="宋体" w:hAnsi="宋体" w:eastAsia="宋体" w:cs="宋体"/>
          <w:sz w:val="28"/>
          <w:szCs w:val="28"/>
        </w:rPr>
        <w:t xml:space="preserve">承包人应立即通知监理人，监理人应 </w:t>
      </w:r>
      <w:r>
        <w:rPr>
          <w:rFonts w:ascii="宋体" w:hAnsi="宋体" w:eastAsia="宋体" w:cs="宋体"/>
          <w:spacing w:val="-1"/>
          <w:sz w:val="28"/>
          <w:szCs w:val="28"/>
        </w:rPr>
        <w:t>立即通知发包人。发包人</w:t>
      </w:r>
      <w:r>
        <w:rPr>
          <w:rFonts w:ascii="宋体" w:hAnsi="宋体" w:eastAsia="宋体" w:cs="宋体"/>
          <w:sz w:val="28"/>
          <w:szCs w:val="28"/>
        </w:rPr>
        <w:t xml:space="preserve">和承包人应立即组织人员和设备进行紧急抢救 </w:t>
      </w:r>
      <w:r>
        <w:rPr>
          <w:rFonts w:ascii="宋体" w:hAnsi="宋体" w:eastAsia="宋体" w:cs="宋体"/>
          <w:spacing w:val="-1"/>
          <w:sz w:val="28"/>
          <w:szCs w:val="28"/>
        </w:rPr>
        <w:t>和抢修，减少人员伤亡和</w:t>
      </w:r>
      <w:r>
        <w:rPr>
          <w:rFonts w:ascii="宋体" w:hAnsi="宋体" w:eastAsia="宋体" w:cs="宋体"/>
          <w:sz w:val="28"/>
          <w:szCs w:val="28"/>
        </w:rPr>
        <w:t xml:space="preserve">财产损失，防止事故扩大，并保护事故现场。 </w:t>
      </w:r>
      <w:r>
        <w:rPr>
          <w:rFonts w:ascii="宋体" w:hAnsi="宋体" w:eastAsia="宋体" w:cs="宋体"/>
          <w:spacing w:val="-1"/>
          <w:sz w:val="28"/>
          <w:szCs w:val="28"/>
        </w:rPr>
        <w:t>需要移动现场物品时，应</w:t>
      </w:r>
      <w:r>
        <w:rPr>
          <w:rFonts w:ascii="宋体" w:hAnsi="宋体" w:eastAsia="宋体" w:cs="宋体"/>
          <w:sz w:val="28"/>
          <w:szCs w:val="28"/>
        </w:rPr>
        <w:t xml:space="preserve">作出标记和书面记录，妥善保管有关证据。发 </w:t>
      </w:r>
      <w:r>
        <w:rPr>
          <w:rFonts w:ascii="宋体" w:hAnsi="宋体" w:eastAsia="宋体" w:cs="宋体"/>
          <w:spacing w:val="-1"/>
          <w:sz w:val="28"/>
          <w:szCs w:val="28"/>
        </w:rPr>
        <w:t>包人和承包人应按国家有</w:t>
      </w:r>
      <w:r>
        <w:rPr>
          <w:rFonts w:ascii="宋体" w:hAnsi="宋体" w:eastAsia="宋体" w:cs="宋体"/>
          <w:sz w:val="28"/>
          <w:szCs w:val="28"/>
        </w:rPr>
        <w:t xml:space="preserve">关规定，及时如实地向有关部门报告事故发生 </w:t>
      </w:r>
      <w:r>
        <w:rPr>
          <w:rFonts w:ascii="宋体" w:hAnsi="宋体" w:eastAsia="宋体" w:cs="宋体"/>
          <w:spacing w:val="-1"/>
          <w:sz w:val="28"/>
          <w:szCs w:val="28"/>
        </w:rPr>
        <w:t>的情况，以及正在采取的</w:t>
      </w:r>
      <w:r>
        <w:rPr>
          <w:rFonts w:ascii="宋体" w:hAnsi="宋体" w:eastAsia="宋体" w:cs="宋体"/>
          <w:sz w:val="28"/>
          <w:szCs w:val="28"/>
        </w:rPr>
        <w:t>紧急措施等。</w:t>
      </w:r>
    </w:p>
    <w:p>
      <w:pPr>
        <w:spacing w:before="1" w:line="219" w:lineRule="auto"/>
        <w:ind w:left="562"/>
        <w:rPr>
          <w:rFonts w:ascii="宋体" w:hAnsi="宋体" w:eastAsia="宋体" w:cs="宋体"/>
          <w:sz w:val="28"/>
          <w:szCs w:val="28"/>
        </w:rPr>
      </w:pPr>
      <w:r>
        <w:rPr>
          <w:rFonts w:ascii="宋体" w:hAnsi="宋体" w:eastAsia="宋体" w:cs="宋体"/>
          <w:spacing w:val="-1"/>
          <w:sz w:val="28"/>
          <w:szCs w:val="28"/>
        </w:rPr>
        <w:t>6.1.9 安全生产责任</w:t>
      </w:r>
    </w:p>
    <w:p>
      <w:pPr>
        <w:spacing w:before="211" w:line="220" w:lineRule="auto"/>
        <w:ind w:left="562"/>
        <w:rPr>
          <w:rFonts w:ascii="宋体" w:hAnsi="宋体" w:eastAsia="宋体" w:cs="宋体"/>
          <w:sz w:val="28"/>
          <w:szCs w:val="28"/>
        </w:rPr>
      </w:pPr>
      <w:r>
        <w:rPr>
          <w:rFonts w:ascii="宋体" w:hAnsi="宋体" w:eastAsia="宋体" w:cs="宋体"/>
          <w:spacing w:val="-1"/>
          <w:sz w:val="28"/>
          <w:szCs w:val="28"/>
        </w:rPr>
        <w:t>6.1.9.1 发包人</w:t>
      </w:r>
      <w:r>
        <w:rPr>
          <w:rFonts w:ascii="宋体" w:hAnsi="宋体" w:eastAsia="宋体" w:cs="宋体"/>
          <w:sz w:val="28"/>
          <w:szCs w:val="28"/>
        </w:rPr>
        <w:t>的安全责任</w:t>
      </w:r>
    </w:p>
    <w:p>
      <w:pPr>
        <w:spacing w:before="212" w:line="220" w:lineRule="auto"/>
        <w:ind w:left="564"/>
        <w:rPr>
          <w:rFonts w:ascii="宋体" w:hAnsi="宋体" w:eastAsia="宋体" w:cs="宋体"/>
          <w:sz w:val="28"/>
          <w:szCs w:val="28"/>
        </w:rPr>
      </w:pPr>
      <w:r>
        <w:rPr>
          <w:rFonts w:ascii="宋体" w:hAnsi="宋体" w:eastAsia="宋体" w:cs="宋体"/>
          <w:spacing w:val="-1"/>
          <w:sz w:val="28"/>
          <w:szCs w:val="28"/>
        </w:rPr>
        <w:t>发包人应负责赔偿以下各种情况造</w:t>
      </w:r>
      <w:r>
        <w:rPr>
          <w:rFonts w:ascii="宋体" w:hAnsi="宋体" w:eastAsia="宋体" w:cs="宋体"/>
          <w:sz w:val="28"/>
          <w:szCs w:val="28"/>
        </w:rPr>
        <w:t>成的损失：</w:t>
      </w:r>
    </w:p>
    <w:p>
      <w:pPr>
        <w:sectPr>
          <w:footerReference r:id="rId59" w:type="default"/>
          <w:pgSz w:w="11906" w:h="16839"/>
          <w:pgMar w:top="1402" w:right="1617" w:bottom="1156" w:left="1541" w:header="0" w:footer="996" w:gutter="0"/>
          <w:cols w:space="720" w:num="1"/>
        </w:sectPr>
      </w:pPr>
    </w:p>
    <w:p>
      <w:pPr>
        <w:spacing w:before="56" w:line="359" w:lineRule="auto"/>
        <w:ind w:left="7" w:right="100" w:firstLine="560"/>
        <w:rPr>
          <w:rFonts w:ascii="宋体" w:hAnsi="宋体" w:eastAsia="宋体" w:cs="宋体"/>
          <w:sz w:val="28"/>
          <w:szCs w:val="28"/>
        </w:rPr>
      </w:pPr>
      <w:r>
        <w:rPr>
          <w:rFonts w:ascii="宋体" w:hAnsi="宋体" w:eastAsia="宋体" w:cs="宋体"/>
          <w:spacing w:val="15"/>
          <w:sz w:val="28"/>
          <w:szCs w:val="28"/>
        </w:rPr>
        <w:t>(</w:t>
      </w:r>
      <w:r>
        <w:rPr>
          <w:rFonts w:ascii="宋体" w:hAnsi="宋体" w:eastAsia="宋体" w:cs="宋体"/>
          <w:spacing w:val="11"/>
          <w:sz w:val="28"/>
          <w:szCs w:val="28"/>
        </w:rPr>
        <w:t>1) 工程或工程的任何部分对土地的占用所造成的第三者财产损</w:t>
      </w:r>
      <w:r>
        <w:rPr>
          <w:rFonts w:ascii="宋体" w:hAnsi="宋体" w:eastAsia="宋体" w:cs="宋体"/>
          <w:sz w:val="28"/>
          <w:szCs w:val="28"/>
        </w:rPr>
        <w:t xml:space="preserve"> </w:t>
      </w:r>
      <w:r>
        <w:rPr>
          <w:rFonts w:ascii="宋体" w:hAnsi="宋体" w:eastAsia="宋体" w:cs="宋体"/>
          <w:spacing w:val="-9"/>
          <w:sz w:val="28"/>
          <w:szCs w:val="28"/>
        </w:rPr>
        <w:t>失</w:t>
      </w:r>
      <w:r>
        <w:rPr>
          <w:rFonts w:ascii="宋体" w:hAnsi="宋体" w:eastAsia="宋体" w:cs="宋体"/>
          <w:spacing w:val="-8"/>
          <w:sz w:val="28"/>
          <w:szCs w:val="28"/>
        </w:rPr>
        <w:t>；</w:t>
      </w:r>
    </w:p>
    <w:p>
      <w:pPr>
        <w:spacing w:line="359" w:lineRule="auto"/>
        <w:ind w:left="3" w:right="100" w:firstLine="565"/>
        <w:rPr>
          <w:rFonts w:ascii="宋体" w:hAnsi="宋体" w:eastAsia="宋体" w:cs="宋体"/>
          <w:sz w:val="28"/>
          <w:szCs w:val="28"/>
        </w:rPr>
      </w:pPr>
      <w:r>
        <w:rPr>
          <w:rFonts w:ascii="宋体" w:hAnsi="宋体" w:eastAsia="宋体" w:cs="宋体"/>
          <w:spacing w:val="2"/>
          <w:sz w:val="28"/>
          <w:szCs w:val="28"/>
        </w:rPr>
        <w:t>(2) 由于发包人原因在施工场地及其毗邻地带造</w:t>
      </w:r>
      <w:r>
        <w:rPr>
          <w:rFonts w:ascii="宋体" w:hAnsi="宋体" w:eastAsia="宋体" w:cs="宋体"/>
          <w:spacing w:val="1"/>
          <w:sz w:val="28"/>
          <w:szCs w:val="28"/>
        </w:rPr>
        <w:t>成的第三者人身伤</w:t>
      </w:r>
      <w:r>
        <w:rPr>
          <w:rFonts w:ascii="宋体" w:hAnsi="宋体" w:eastAsia="宋体" w:cs="宋体"/>
          <w:sz w:val="28"/>
          <w:szCs w:val="28"/>
        </w:rPr>
        <w:t xml:space="preserve"> </w:t>
      </w:r>
      <w:r>
        <w:rPr>
          <w:rFonts w:ascii="宋体" w:hAnsi="宋体" w:eastAsia="宋体" w:cs="宋体"/>
          <w:spacing w:val="-2"/>
          <w:sz w:val="28"/>
          <w:szCs w:val="28"/>
        </w:rPr>
        <w:t>亡和财产损失；</w:t>
      </w:r>
    </w:p>
    <w:p>
      <w:pPr>
        <w:spacing w:line="359" w:lineRule="auto"/>
        <w:ind w:left="1" w:right="100" w:firstLine="567"/>
        <w:rPr>
          <w:rFonts w:ascii="宋体" w:hAnsi="宋体" w:eastAsia="宋体" w:cs="宋体"/>
          <w:sz w:val="28"/>
          <w:szCs w:val="28"/>
        </w:rPr>
      </w:pPr>
      <w:r>
        <w:rPr>
          <w:rFonts w:ascii="宋体" w:hAnsi="宋体" w:eastAsia="宋体" w:cs="宋体"/>
          <w:spacing w:val="2"/>
          <w:sz w:val="28"/>
          <w:szCs w:val="28"/>
        </w:rPr>
        <w:t>(3) 由于发包人原因对承包人、监理人造成的人</w:t>
      </w:r>
      <w:r>
        <w:rPr>
          <w:rFonts w:ascii="宋体" w:hAnsi="宋体" w:eastAsia="宋体" w:cs="宋体"/>
          <w:spacing w:val="1"/>
          <w:sz w:val="28"/>
          <w:szCs w:val="28"/>
        </w:rPr>
        <w:t>员人身伤亡和财产</w:t>
      </w:r>
      <w:r>
        <w:rPr>
          <w:rFonts w:ascii="宋体" w:hAnsi="宋体" w:eastAsia="宋体" w:cs="宋体"/>
          <w:sz w:val="28"/>
          <w:szCs w:val="28"/>
        </w:rPr>
        <w:t xml:space="preserve"> </w:t>
      </w:r>
      <w:r>
        <w:rPr>
          <w:rFonts w:ascii="宋体" w:hAnsi="宋体" w:eastAsia="宋体" w:cs="宋体"/>
          <w:spacing w:val="-4"/>
          <w:sz w:val="28"/>
          <w:szCs w:val="28"/>
        </w:rPr>
        <w:t>损</w:t>
      </w:r>
      <w:r>
        <w:rPr>
          <w:rFonts w:ascii="宋体" w:hAnsi="宋体" w:eastAsia="宋体" w:cs="宋体"/>
          <w:spacing w:val="-3"/>
          <w:sz w:val="28"/>
          <w:szCs w:val="28"/>
        </w:rPr>
        <w:t>失；</w:t>
      </w:r>
    </w:p>
    <w:p>
      <w:pPr>
        <w:spacing w:line="359" w:lineRule="auto"/>
        <w:ind w:left="7" w:right="100" w:firstLine="560"/>
        <w:rPr>
          <w:rFonts w:ascii="宋体" w:hAnsi="宋体" w:eastAsia="宋体" w:cs="宋体"/>
          <w:sz w:val="28"/>
          <w:szCs w:val="28"/>
        </w:rPr>
      </w:pPr>
      <w:r>
        <w:rPr>
          <w:rFonts w:ascii="宋体" w:hAnsi="宋体" w:eastAsia="宋体" w:cs="宋体"/>
          <w:spacing w:val="2"/>
          <w:sz w:val="28"/>
          <w:szCs w:val="28"/>
        </w:rPr>
        <w:t>(4) 由于发包人原因造成的发包人自身人员的人</w:t>
      </w:r>
      <w:r>
        <w:rPr>
          <w:rFonts w:ascii="宋体" w:hAnsi="宋体" w:eastAsia="宋体" w:cs="宋体"/>
          <w:spacing w:val="1"/>
          <w:sz w:val="28"/>
          <w:szCs w:val="28"/>
        </w:rPr>
        <w:t>身伤害以及财产损</w:t>
      </w:r>
      <w:r>
        <w:rPr>
          <w:rFonts w:ascii="宋体" w:hAnsi="宋体" w:eastAsia="宋体" w:cs="宋体"/>
          <w:sz w:val="28"/>
          <w:szCs w:val="28"/>
        </w:rPr>
        <w:t xml:space="preserve"> </w:t>
      </w:r>
      <w:r>
        <w:rPr>
          <w:rFonts w:ascii="宋体" w:hAnsi="宋体" w:eastAsia="宋体" w:cs="宋体"/>
          <w:spacing w:val="-9"/>
          <w:sz w:val="28"/>
          <w:szCs w:val="28"/>
        </w:rPr>
        <w:t>失</w:t>
      </w:r>
      <w:r>
        <w:rPr>
          <w:rFonts w:ascii="宋体" w:hAnsi="宋体" w:eastAsia="宋体" w:cs="宋体"/>
          <w:spacing w:val="-8"/>
          <w:sz w:val="28"/>
          <w:szCs w:val="28"/>
        </w:rPr>
        <w:t>。</w:t>
      </w:r>
    </w:p>
    <w:p>
      <w:pPr>
        <w:spacing w:before="2" w:line="219" w:lineRule="auto"/>
        <w:ind w:left="562"/>
        <w:rPr>
          <w:rFonts w:ascii="宋体" w:hAnsi="宋体" w:eastAsia="宋体" w:cs="宋体"/>
          <w:sz w:val="28"/>
          <w:szCs w:val="28"/>
        </w:rPr>
      </w:pPr>
      <w:r>
        <w:rPr>
          <w:rFonts w:ascii="宋体" w:hAnsi="宋体" w:eastAsia="宋体" w:cs="宋体"/>
          <w:spacing w:val="-1"/>
          <w:sz w:val="28"/>
          <w:szCs w:val="28"/>
        </w:rPr>
        <w:t>6.1.9.2 承包人</w:t>
      </w:r>
      <w:r>
        <w:rPr>
          <w:rFonts w:ascii="宋体" w:hAnsi="宋体" w:eastAsia="宋体" w:cs="宋体"/>
          <w:sz w:val="28"/>
          <w:szCs w:val="28"/>
        </w:rPr>
        <w:t>的安全责任</w:t>
      </w:r>
    </w:p>
    <w:p>
      <w:pPr>
        <w:spacing w:before="212" w:line="366" w:lineRule="auto"/>
        <w:ind w:left="32" w:right="100" w:firstLine="561"/>
        <w:rPr>
          <w:rFonts w:ascii="宋体" w:hAnsi="宋体" w:eastAsia="宋体" w:cs="宋体"/>
          <w:sz w:val="28"/>
          <w:szCs w:val="28"/>
        </w:rPr>
      </w:pPr>
      <w:r>
        <w:rPr>
          <w:rFonts w:ascii="宋体" w:hAnsi="宋体" w:eastAsia="宋体" w:cs="宋体"/>
          <w:spacing w:val="1"/>
          <w:sz w:val="28"/>
          <w:szCs w:val="28"/>
        </w:rPr>
        <w:t>由于承包人原因在施工场地内及其毗邻地带造成的发包人、监理</w:t>
      </w:r>
      <w:r>
        <w:rPr>
          <w:rFonts w:ascii="宋体" w:hAnsi="宋体" w:eastAsia="宋体" w:cs="宋体"/>
          <w:sz w:val="28"/>
          <w:szCs w:val="28"/>
        </w:rPr>
        <w:t xml:space="preserve">人 </w:t>
      </w:r>
      <w:r>
        <w:rPr>
          <w:rFonts w:ascii="宋体" w:hAnsi="宋体" w:eastAsia="宋体" w:cs="宋体"/>
          <w:spacing w:val="-2"/>
          <w:sz w:val="28"/>
          <w:szCs w:val="28"/>
        </w:rPr>
        <w:t>以及第三者人员伤亡和财产损失，由承包</w:t>
      </w:r>
      <w:r>
        <w:rPr>
          <w:rFonts w:ascii="宋体" w:hAnsi="宋体" w:eastAsia="宋体" w:cs="宋体"/>
          <w:spacing w:val="-1"/>
          <w:sz w:val="28"/>
          <w:szCs w:val="28"/>
        </w:rPr>
        <w:t>人负责赔偿。</w:t>
      </w:r>
    </w:p>
    <w:p>
      <w:pPr>
        <w:spacing w:before="98" w:line="220" w:lineRule="auto"/>
        <w:ind w:left="562"/>
        <w:outlineLvl w:val="3"/>
        <w:rPr>
          <w:rFonts w:ascii="宋体" w:hAnsi="宋体" w:eastAsia="宋体" w:cs="宋体"/>
          <w:sz w:val="28"/>
          <w:szCs w:val="28"/>
        </w:rPr>
      </w:pPr>
      <w:r>
        <w:rPr>
          <w:rFonts w:ascii="宋体" w:hAnsi="宋体" w:eastAsia="宋体" w:cs="宋体"/>
          <w:spacing w:val="-2"/>
          <w:sz w:val="28"/>
          <w:szCs w:val="28"/>
        </w:rPr>
        <w:t>6.2</w:t>
      </w:r>
      <w:r>
        <w:rPr>
          <w:rFonts w:ascii="宋体" w:hAnsi="宋体" w:eastAsia="宋体" w:cs="宋体"/>
          <w:spacing w:val="-1"/>
          <w:sz w:val="28"/>
          <w:szCs w:val="28"/>
        </w:rPr>
        <w:t xml:space="preserve"> 职业健康</w:t>
      </w:r>
    </w:p>
    <w:p>
      <w:pPr>
        <w:spacing w:before="331" w:line="220" w:lineRule="auto"/>
        <w:ind w:left="562"/>
        <w:rPr>
          <w:rFonts w:ascii="宋体" w:hAnsi="宋体" w:eastAsia="宋体" w:cs="宋体"/>
          <w:sz w:val="28"/>
          <w:szCs w:val="28"/>
        </w:rPr>
      </w:pPr>
      <w:r>
        <w:rPr>
          <w:rFonts w:ascii="宋体" w:hAnsi="宋体" w:eastAsia="宋体" w:cs="宋体"/>
          <w:spacing w:val="-2"/>
          <w:sz w:val="28"/>
          <w:szCs w:val="28"/>
        </w:rPr>
        <w:t>6.2</w:t>
      </w:r>
      <w:r>
        <w:rPr>
          <w:rFonts w:ascii="宋体" w:hAnsi="宋体" w:eastAsia="宋体" w:cs="宋体"/>
          <w:spacing w:val="-1"/>
          <w:sz w:val="28"/>
          <w:szCs w:val="28"/>
        </w:rPr>
        <w:t>.1 劳动保护</w:t>
      </w:r>
    </w:p>
    <w:p>
      <w:pPr>
        <w:spacing w:before="211" w:line="359" w:lineRule="auto"/>
        <w:ind w:left="2" w:right="172" w:firstLine="558"/>
        <w:rPr>
          <w:rFonts w:ascii="宋体" w:hAnsi="宋体" w:eastAsia="宋体" w:cs="宋体"/>
          <w:sz w:val="28"/>
          <w:szCs w:val="28"/>
        </w:rPr>
      </w:pPr>
      <w:r>
        <w:rPr>
          <w:rFonts w:ascii="宋体" w:hAnsi="宋体" w:eastAsia="宋体" w:cs="宋体"/>
          <w:spacing w:val="-1"/>
          <w:sz w:val="28"/>
          <w:szCs w:val="28"/>
        </w:rPr>
        <w:t>承包人应按照法律规定</w:t>
      </w:r>
      <w:r>
        <w:rPr>
          <w:rFonts w:ascii="宋体" w:hAnsi="宋体" w:eastAsia="宋体" w:cs="宋体"/>
          <w:sz w:val="28"/>
          <w:szCs w:val="28"/>
        </w:rPr>
        <w:t xml:space="preserve">安排现场施工人员的劳动和休息时间，保障 </w:t>
      </w:r>
      <w:r>
        <w:rPr>
          <w:rFonts w:ascii="宋体" w:hAnsi="宋体" w:eastAsia="宋体" w:cs="宋体"/>
          <w:spacing w:val="-1"/>
          <w:sz w:val="28"/>
          <w:szCs w:val="28"/>
        </w:rPr>
        <w:t>劳动者的休息时间，并支付</w:t>
      </w:r>
      <w:r>
        <w:rPr>
          <w:rFonts w:ascii="宋体" w:hAnsi="宋体" w:eastAsia="宋体" w:cs="宋体"/>
          <w:sz w:val="28"/>
          <w:szCs w:val="28"/>
        </w:rPr>
        <w:t xml:space="preserve">合理的报酬和费用。承包人应依法为其履行 </w:t>
      </w:r>
      <w:r>
        <w:rPr>
          <w:rFonts w:ascii="宋体" w:hAnsi="宋体" w:eastAsia="宋体" w:cs="宋体"/>
          <w:spacing w:val="-1"/>
          <w:sz w:val="28"/>
          <w:szCs w:val="28"/>
        </w:rPr>
        <w:t>合同所雇用的人员办理必要</w:t>
      </w:r>
      <w:r>
        <w:rPr>
          <w:rFonts w:ascii="宋体" w:hAnsi="宋体" w:eastAsia="宋体" w:cs="宋体"/>
          <w:sz w:val="28"/>
          <w:szCs w:val="28"/>
        </w:rPr>
        <w:t xml:space="preserve">的证件、许可、保险和注册等，承包人应督 </w:t>
      </w:r>
      <w:r>
        <w:rPr>
          <w:rFonts w:ascii="宋体" w:hAnsi="宋体" w:eastAsia="宋体" w:cs="宋体"/>
          <w:spacing w:val="-1"/>
          <w:sz w:val="28"/>
          <w:szCs w:val="28"/>
        </w:rPr>
        <w:t>促其分包人为分包人所雇用</w:t>
      </w:r>
      <w:r>
        <w:rPr>
          <w:rFonts w:ascii="宋体" w:hAnsi="宋体" w:eastAsia="宋体" w:cs="宋体"/>
          <w:sz w:val="28"/>
          <w:szCs w:val="28"/>
        </w:rPr>
        <w:t xml:space="preserve">的人员办理必要的证件、许可、保险和注册 </w:t>
      </w:r>
      <w:r>
        <w:rPr>
          <w:rFonts w:ascii="宋体" w:hAnsi="宋体" w:eastAsia="宋体" w:cs="宋体"/>
          <w:spacing w:val="-7"/>
          <w:sz w:val="28"/>
          <w:szCs w:val="28"/>
        </w:rPr>
        <w:t>等</w:t>
      </w:r>
      <w:r>
        <w:rPr>
          <w:rFonts w:ascii="宋体" w:hAnsi="宋体" w:eastAsia="宋体" w:cs="宋体"/>
          <w:spacing w:val="-5"/>
          <w:sz w:val="28"/>
          <w:szCs w:val="28"/>
        </w:rPr>
        <w:t>。</w:t>
      </w:r>
    </w:p>
    <w:p>
      <w:pPr>
        <w:spacing w:before="1" w:line="359" w:lineRule="auto"/>
        <w:ind w:firstLine="560"/>
        <w:rPr>
          <w:rFonts w:ascii="宋体" w:hAnsi="宋体" w:eastAsia="宋体" w:cs="宋体"/>
          <w:sz w:val="28"/>
          <w:szCs w:val="28"/>
        </w:rPr>
      </w:pPr>
      <w:r>
        <w:rPr>
          <w:rFonts w:ascii="宋体" w:hAnsi="宋体" w:eastAsia="宋体" w:cs="宋体"/>
          <w:spacing w:val="-1"/>
          <w:sz w:val="28"/>
          <w:szCs w:val="28"/>
        </w:rPr>
        <w:t>承包人应按照法律规定</w:t>
      </w:r>
      <w:r>
        <w:rPr>
          <w:rFonts w:ascii="宋体" w:hAnsi="宋体" w:eastAsia="宋体" w:cs="宋体"/>
          <w:sz w:val="28"/>
          <w:szCs w:val="28"/>
        </w:rPr>
        <w:t xml:space="preserve">保障现场施工人员的劳动安全，并提供劳动 </w:t>
      </w:r>
      <w:r>
        <w:rPr>
          <w:rFonts w:ascii="宋体" w:hAnsi="宋体" w:eastAsia="宋体" w:cs="宋体"/>
          <w:spacing w:val="-14"/>
          <w:sz w:val="28"/>
          <w:szCs w:val="28"/>
        </w:rPr>
        <w:t>保护,</w:t>
      </w:r>
      <w:r>
        <w:rPr>
          <w:rFonts w:ascii="宋体" w:hAnsi="宋体" w:eastAsia="宋体" w:cs="宋体"/>
          <w:spacing w:val="-12"/>
          <w:sz w:val="28"/>
          <w:szCs w:val="28"/>
        </w:rPr>
        <w:t>并</w:t>
      </w:r>
      <w:r>
        <w:rPr>
          <w:rFonts w:ascii="宋体" w:hAnsi="宋体" w:eastAsia="宋体" w:cs="宋体"/>
          <w:spacing w:val="-7"/>
          <w:sz w:val="28"/>
          <w:szCs w:val="28"/>
        </w:rPr>
        <w:t>应按国家有关劳动保护的规定，采取有效的防止粉尘、降低噪声、</w:t>
      </w:r>
      <w:r>
        <w:rPr>
          <w:rFonts w:ascii="宋体" w:hAnsi="宋体" w:eastAsia="宋体" w:cs="宋体"/>
          <w:sz w:val="28"/>
          <w:szCs w:val="28"/>
        </w:rPr>
        <w:t xml:space="preserve"> </w:t>
      </w:r>
      <w:r>
        <w:rPr>
          <w:rFonts w:ascii="宋体" w:hAnsi="宋体" w:eastAsia="宋体" w:cs="宋体"/>
          <w:spacing w:val="-1"/>
          <w:sz w:val="28"/>
          <w:szCs w:val="28"/>
        </w:rPr>
        <w:t>控制有害气体和保障</w:t>
      </w:r>
      <w:r>
        <w:rPr>
          <w:rFonts w:ascii="宋体" w:hAnsi="宋体" w:eastAsia="宋体" w:cs="宋体"/>
          <w:sz w:val="28"/>
          <w:szCs w:val="28"/>
        </w:rPr>
        <w:t xml:space="preserve">高温、高寒、高空作业安全等劳动保护措施。承包 </w:t>
      </w:r>
      <w:r>
        <w:rPr>
          <w:rFonts w:ascii="宋体" w:hAnsi="宋体" w:eastAsia="宋体" w:cs="宋体"/>
          <w:spacing w:val="-1"/>
          <w:sz w:val="28"/>
          <w:szCs w:val="28"/>
        </w:rPr>
        <w:t>人雇佣人员在施工中</w:t>
      </w:r>
      <w:r>
        <w:rPr>
          <w:rFonts w:ascii="宋体" w:hAnsi="宋体" w:eastAsia="宋体" w:cs="宋体"/>
          <w:sz w:val="28"/>
          <w:szCs w:val="28"/>
        </w:rPr>
        <w:t xml:space="preserve">受到伤害的，承包人应立即采取有效措施进行抢救 </w:t>
      </w:r>
      <w:r>
        <w:rPr>
          <w:rFonts w:ascii="宋体" w:hAnsi="宋体" w:eastAsia="宋体" w:cs="宋体"/>
          <w:spacing w:val="-4"/>
          <w:sz w:val="28"/>
          <w:szCs w:val="28"/>
        </w:rPr>
        <w:t>和</w:t>
      </w:r>
      <w:r>
        <w:rPr>
          <w:rFonts w:ascii="宋体" w:hAnsi="宋体" w:eastAsia="宋体" w:cs="宋体"/>
          <w:spacing w:val="-2"/>
          <w:sz w:val="28"/>
          <w:szCs w:val="28"/>
        </w:rPr>
        <w:t>治疗。</w:t>
      </w:r>
    </w:p>
    <w:p>
      <w:pPr>
        <w:spacing w:before="2" w:line="367" w:lineRule="auto"/>
        <w:ind w:left="1" w:right="172" w:firstLine="559"/>
        <w:rPr>
          <w:rFonts w:ascii="宋体" w:hAnsi="宋体" w:eastAsia="宋体" w:cs="宋体"/>
          <w:sz w:val="28"/>
          <w:szCs w:val="28"/>
        </w:rPr>
      </w:pPr>
      <w:r>
        <w:rPr>
          <w:rFonts w:ascii="宋体" w:hAnsi="宋体" w:eastAsia="宋体" w:cs="宋体"/>
          <w:spacing w:val="-1"/>
          <w:sz w:val="28"/>
          <w:szCs w:val="28"/>
        </w:rPr>
        <w:t>承包人应按法律规定安</w:t>
      </w:r>
      <w:r>
        <w:rPr>
          <w:rFonts w:ascii="宋体" w:hAnsi="宋体" w:eastAsia="宋体" w:cs="宋体"/>
          <w:sz w:val="28"/>
          <w:szCs w:val="28"/>
        </w:rPr>
        <w:t xml:space="preserve">排工作时间，保证其雇佣人员享有休息和休 </w:t>
      </w:r>
      <w:r>
        <w:rPr>
          <w:rFonts w:ascii="宋体" w:hAnsi="宋体" w:eastAsia="宋体" w:cs="宋体"/>
          <w:spacing w:val="-1"/>
          <w:sz w:val="28"/>
          <w:szCs w:val="28"/>
        </w:rPr>
        <w:t>假的权利。因工程施工的</w:t>
      </w:r>
      <w:r>
        <w:rPr>
          <w:rFonts w:ascii="宋体" w:hAnsi="宋体" w:eastAsia="宋体" w:cs="宋体"/>
          <w:sz w:val="28"/>
          <w:szCs w:val="28"/>
        </w:rPr>
        <w:t>特殊需要占用休假日或延长工作时间的，应不</w:t>
      </w:r>
    </w:p>
    <w:p>
      <w:pPr>
        <w:sectPr>
          <w:footerReference r:id="rId60" w:type="default"/>
          <w:pgSz w:w="11906" w:h="16839"/>
          <w:pgMar w:top="1402" w:right="1521" w:bottom="1156" w:left="1541" w:header="0" w:footer="996" w:gutter="0"/>
          <w:cols w:space="720" w:num="1"/>
        </w:sectPr>
      </w:pPr>
    </w:p>
    <w:p>
      <w:pPr>
        <w:spacing w:before="56" w:line="220" w:lineRule="auto"/>
        <w:rPr>
          <w:rFonts w:ascii="宋体" w:hAnsi="宋体" w:eastAsia="宋体" w:cs="宋体"/>
          <w:sz w:val="28"/>
          <w:szCs w:val="28"/>
        </w:rPr>
      </w:pPr>
      <w:r>
        <w:rPr>
          <w:rFonts w:ascii="宋体" w:hAnsi="宋体" w:eastAsia="宋体" w:cs="宋体"/>
          <w:spacing w:val="-1"/>
          <w:sz w:val="28"/>
          <w:szCs w:val="28"/>
        </w:rPr>
        <w:t>超过法律规定的限度</w:t>
      </w:r>
      <w:r>
        <w:rPr>
          <w:rFonts w:ascii="宋体" w:hAnsi="宋体" w:eastAsia="宋体" w:cs="宋体"/>
          <w:sz w:val="28"/>
          <w:szCs w:val="28"/>
        </w:rPr>
        <w:t>，并按法律规定给予补休或付酬。</w:t>
      </w:r>
    </w:p>
    <w:p>
      <w:pPr>
        <w:spacing w:before="211" w:line="220" w:lineRule="auto"/>
        <w:ind w:left="562"/>
        <w:rPr>
          <w:rFonts w:ascii="宋体" w:hAnsi="宋体" w:eastAsia="宋体" w:cs="宋体"/>
          <w:sz w:val="28"/>
          <w:szCs w:val="28"/>
        </w:rPr>
      </w:pPr>
      <w:r>
        <w:rPr>
          <w:rFonts w:ascii="宋体" w:hAnsi="宋体" w:eastAsia="宋体" w:cs="宋体"/>
          <w:spacing w:val="-2"/>
          <w:sz w:val="28"/>
          <w:szCs w:val="28"/>
        </w:rPr>
        <w:t>6.2</w:t>
      </w:r>
      <w:r>
        <w:rPr>
          <w:rFonts w:ascii="宋体" w:hAnsi="宋体" w:eastAsia="宋体" w:cs="宋体"/>
          <w:spacing w:val="-1"/>
          <w:sz w:val="28"/>
          <w:szCs w:val="28"/>
        </w:rPr>
        <w:t>.2 生活条件</w:t>
      </w:r>
    </w:p>
    <w:p>
      <w:pPr>
        <w:spacing w:before="211" w:line="219" w:lineRule="auto"/>
        <w:ind w:left="560"/>
        <w:rPr>
          <w:rFonts w:ascii="宋体" w:hAnsi="宋体" w:eastAsia="宋体" w:cs="宋体"/>
          <w:sz w:val="28"/>
          <w:szCs w:val="28"/>
        </w:rPr>
      </w:pPr>
      <w:r>
        <w:rPr>
          <w:rFonts w:ascii="宋体" w:hAnsi="宋体" w:eastAsia="宋体" w:cs="宋体"/>
          <w:spacing w:val="-1"/>
          <w:sz w:val="28"/>
          <w:szCs w:val="28"/>
        </w:rPr>
        <w:t>承包人应为其履行合同</w:t>
      </w:r>
      <w:r>
        <w:rPr>
          <w:rFonts w:ascii="宋体" w:hAnsi="宋体" w:eastAsia="宋体" w:cs="宋体"/>
          <w:sz w:val="28"/>
          <w:szCs w:val="28"/>
        </w:rPr>
        <w:t>所雇用的人员提供必要的膳宿条件和生活环</w:t>
      </w:r>
    </w:p>
    <w:p>
      <w:pPr>
        <w:spacing w:before="210" w:line="364" w:lineRule="auto"/>
        <w:ind w:firstLine="2"/>
        <w:rPr>
          <w:rFonts w:ascii="宋体" w:hAnsi="宋体" w:eastAsia="宋体" w:cs="宋体"/>
          <w:sz w:val="28"/>
          <w:szCs w:val="28"/>
        </w:rPr>
      </w:pPr>
      <w:r>
        <w:rPr>
          <w:rFonts w:ascii="宋体" w:hAnsi="宋体" w:eastAsia="宋体" w:cs="宋体"/>
          <w:spacing w:val="-1"/>
          <w:sz w:val="28"/>
          <w:szCs w:val="28"/>
        </w:rPr>
        <w:t>境；承包人应采取有效措施</w:t>
      </w:r>
      <w:r>
        <w:rPr>
          <w:rFonts w:ascii="宋体" w:hAnsi="宋体" w:eastAsia="宋体" w:cs="宋体"/>
          <w:sz w:val="28"/>
          <w:szCs w:val="28"/>
        </w:rPr>
        <w:t xml:space="preserve">预防传染病，保证施工人员的健康，并定期 </w:t>
      </w:r>
      <w:r>
        <w:rPr>
          <w:rFonts w:ascii="宋体" w:hAnsi="宋体" w:eastAsia="宋体" w:cs="宋体"/>
          <w:spacing w:val="-1"/>
          <w:sz w:val="28"/>
          <w:szCs w:val="28"/>
        </w:rPr>
        <w:t>对施工现场、施工人</w:t>
      </w:r>
      <w:r>
        <w:rPr>
          <w:rFonts w:ascii="宋体" w:hAnsi="宋体" w:eastAsia="宋体" w:cs="宋体"/>
          <w:sz w:val="28"/>
          <w:szCs w:val="28"/>
        </w:rPr>
        <w:t xml:space="preserve">员生活基地和工程进行防疫和卫生的专业检查和处 </w:t>
      </w:r>
      <w:r>
        <w:rPr>
          <w:rFonts w:ascii="宋体" w:hAnsi="宋体" w:eastAsia="宋体" w:cs="宋体"/>
          <w:spacing w:val="-1"/>
          <w:sz w:val="28"/>
          <w:szCs w:val="28"/>
        </w:rPr>
        <w:t>理, 在远离城镇的</w:t>
      </w:r>
      <w:r>
        <w:rPr>
          <w:rFonts w:ascii="宋体" w:hAnsi="宋体" w:eastAsia="宋体" w:cs="宋体"/>
          <w:sz w:val="28"/>
          <w:szCs w:val="28"/>
        </w:rPr>
        <w:t xml:space="preserve">施工场地，还应配备必要的伤病防治和急救的医务人 </w:t>
      </w:r>
      <w:r>
        <w:rPr>
          <w:rFonts w:ascii="宋体" w:hAnsi="宋体" w:eastAsia="宋体" w:cs="宋体"/>
          <w:spacing w:val="-2"/>
          <w:sz w:val="28"/>
          <w:szCs w:val="28"/>
        </w:rPr>
        <w:t>员与医</w:t>
      </w:r>
      <w:r>
        <w:rPr>
          <w:rFonts w:ascii="宋体" w:hAnsi="宋体" w:eastAsia="宋体" w:cs="宋体"/>
          <w:spacing w:val="-1"/>
          <w:sz w:val="28"/>
          <w:szCs w:val="28"/>
        </w:rPr>
        <w:t>疗设施。</w:t>
      </w:r>
    </w:p>
    <w:p>
      <w:pPr>
        <w:spacing w:before="91" w:line="221" w:lineRule="auto"/>
        <w:ind w:left="562"/>
        <w:outlineLvl w:val="3"/>
        <w:rPr>
          <w:rFonts w:ascii="宋体" w:hAnsi="宋体" w:eastAsia="宋体" w:cs="宋体"/>
          <w:sz w:val="28"/>
          <w:szCs w:val="28"/>
        </w:rPr>
      </w:pPr>
      <w:r>
        <w:rPr>
          <w:rFonts w:ascii="宋体" w:hAnsi="宋体" w:eastAsia="宋体" w:cs="宋体"/>
          <w:spacing w:val="-2"/>
          <w:sz w:val="28"/>
          <w:szCs w:val="28"/>
        </w:rPr>
        <w:t>6.3</w:t>
      </w:r>
      <w:r>
        <w:rPr>
          <w:rFonts w:ascii="宋体" w:hAnsi="宋体" w:eastAsia="宋体" w:cs="宋体"/>
          <w:spacing w:val="-1"/>
          <w:sz w:val="28"/>
          <w:szCs w:val="28"/>
        </w:rPr>
        <w:t xml:space="preserve"> 环境保护</w:t>
      </w:r>
    </w:p>
    <w:p>
      <w:pPr>
        <w:spacing w:before="331" w:line="359" w:lineRule="auto"/>
        <w:ind w:left="4" w:firstLine="555"/>
        <w:rPr>
          <w:rFonts w:ascii="宋体" w:hAnsi="宋体" w:eastAsia="宋体" w:cs="宋体"/>
          <w:sz w:val="28"/>
          <w:szCs w:val="28"/>
        </w:rPr>
      </w:pPr>
      <w:r>
        <w:rPr>
          <w:rFonts w:ascii="宋体" w:hAnsi="宋体" w:eastAsia="宋体" w:cs="宋体"/>
          <w:spacing w:val="-1"/>
          <w:sz w:val="28"/>
          <w:szCs w:val="28"/>
        </w:rPr>
        <w:t>承包人应在施工组织设</w:t>
      </w:r>
      <w:r>
        <w:rPr>
          <w:rFonts w:ascii="宋体" w:hAnsi="宋体" w:eastAsia="宋体" w:cs="宋体"/>
          <w:sz w:val="28"/>
          <w:szCs w:val="28"/>
        </w:rPr>
        <w:t xml:space="preserve">计中列明环境保护的具体措施。在合同履行 </w:t>
      </w:r>
      <w:r>
        <w:rPr>
          <w:rFonts w:ascii="宋体" w:hAnsi="宋体" w:eastAsia="宋体" w:cs="宋体"/>
          <w:spacing w:val="-1"/>
          <w:sz w:val="28"/>
          <w:szCs w:val="28"/>
        </w:rPr>
        <w:t>期间，承包人应采取合理措施保</w:t>
      </w:r>
      <w:r>
        <w:rPr>
          <w:rFonts w:ascii="宋体" w:hAnsi="宋体" w:eastAsia="宋体" w:cs="宋体"/>
          <w:sz w:val="28"/>
          <w:szCs w:val="28"/>
        </w:rPr>
        <w:t xml:space="preserve">护施工现场环境。对施工作业过程中可 </w:t>
      </w:r>
      <w:r>
        <w:rPr>
          <w:rFonts w:ascii="宋体" w:hAnsi="宋体" w:eastAsia="宋体" w:cs="宋体"/>
          <w:spacing w:val="-1"/>
          <w:sz w:val="28"/>
          <w:szCs w:val="28"/>
        </w:rPr>
        <w:t>能引起的大气、水、噪音以及固体</w:t>
      </w:r>
      <w:r>
        <w:rPr>
          <w:rFonts w:ascii="宋体" w:hAnsi="宋体" w:eastAsia="宋体" w:cs="宋体"/>
          <w:sz w:val="28"/>
          <w:szCs w:val="28"/>
        </w:rPr>
        <w:t>废物污染采取具体可行的防范措施。</w:t>
      </w:r>
    </w:p>
    <w:p>
      <w:pPr>
        <w:spacing w:before="3" w:line="358" w:lineRule="auto"/>
        <w:ind w:left="1" w:firstLine="559"/>
        <w:rPr>
          <w:rFonts w:ascii="宋体" w:hAnsi="宋体" w:eastAsia="宋体" w:cs="宋体"/>
          <w:sz w:val="28"/>
          <w:szCs w:val="28"/>
        </w:rPr>
      </w:pPr>
      <w:r>
        <w:rPr>
          <w:rFonts w:ascii="宋体" w:hAnsi="宋体" w:eastAsia="宋体" w:cs="宋体"/>
          <w:spacing w:val="-1"/>
          <w:sz w:val="28"/>
          <w:szCs w:val="28"/>
        </w:rPr>
        <w:t>承包人应当承担因其原</w:t>
      </w:r>
      <w:r>
        <w:rPr>
          <w:rFonts w:ascii="宋体" w:hAnsi="宋体" w:eastAsia="宋体" w:cs="宋体"/>
          <w:sz w:val="28"/>
          <w:szCs w:val="28"/>
        </w:rPr>
        <w:t xml:space="preserve">因引起的环境污染侵权损害赔偿责任，因上 </w:t>
      </w:r>
      <w:r>
        <w:rPr>
          <w:rFonts w:ascii="宋体" w:hAnsi="宋体" w:eastAsia="宋体" w:cs="宋体"/>
          <w:spacing w:val="-1"/>
          <w:sz w:val="28"/>
          <w:szCs w:val="28"/>
        </w:rPr>
        <w:t>述环境污染引起纠纷而导</w:t>
      </w:r>
      <w:r>
        <w:rPr>
          <w:rFonts w:ascii="宋体" w:hAnsi="宋体" w:eastAsia="宋体" w:cs="宋体"/>
          <w:sz w:val="28"/>
          <w:szCs w:val="28"/>
        </w:rPr>
        <w:t xml:space="preserve">致暂停施工的，由此增加的费用和 (或) 延误 </w:t>
      </w:r>
      <w:r>
        <w:rPr>
          <w:rFonts w:ascii="宋体" w:hAnsi="宋体" w:eastAsia="宋体" w:cs="宋体"/>
          <w:spacing w:val="-2"/>
          <w:sz w:val="28"/>
          <w:szCs w:val="28"/>
        </w:rPr>
        <w:t>的</w:t>
      </w:r>
      <w:r>
        <w:rPr>
          <w:rFonts w:ascii="宋体" w:hAnsi="宋体" w:eastAsia="宋体" w:cs="宋体"/>
          <w:spacing w:val="-1"/>
          <w:sz w:val="28"/>
          <w:szCs w:val="28"/>
        </w:rPr>
        <w:t>工期由承包人承担。</w:t>
      </w:r>
    </w:p>
    <w:p>
      <w:pPr>
        <w:spacing w:before="1" w:line="220" w:lineRule="auto"/>
        <w:ind w:left="7"/>
        <w:outlineLvl w:val="2"/>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7.</w:t>
      </w:r>
      <w:r>
        <w:rPr>
          <w:rFonts w:ascii="宋体" w:hAnsi="宋体" w:eastAsia="宋体" w:cs="宋体"/>
          <w:spacing w:val="-2"/>
          <w:sz w:val="28"/>
          <w:szCs w:val="28"/>
        </w:rPr>
        <w:t xml:space="preserve"> </w:t>
      </w:r>
      <w:r>
        <w:rPr>
          <w:rFonts w:ascii="宋体" w:hAnsi="宋体" w:eastAsia="宋体" w:cs="宋体"/>
          <w:spacing w:val="-2"/>
          <w:sz w:val="28"/>
          <w:szCs w:val="28"/>
          <w14:textOutline w14:w="5103" w14:cap="sq" w14:cmpd="sng">
            <w14:solidFill>
              <w14:srgbClr w14:val="000000"/>
            </w14:solidFill>
            <w14:prstDash w14:val="solid"/>
            <w14:bevel/>
          </w14:textOutline>
        </w:rPr>
        <w:t>工</w:t>
      </w:r>
      <w:r>
        <w:rPr>
          <w:rFonts w:ascii="宋体" w:hAnsi="宋体" w:eastAsia="宋体" w:cs="宋体"/>
          <w:spacing w:val="-1"/>
          <w:sz w:val="28"/>
          <w:szCs w:val="28"/>
          <w14:textOutline w14:w="5103" w14:cap="sq" w14:cmpd="sng">
            <w14:solidFill>
              <w14:srgbClr w14:val="000000"/>
            </w14:solidFill>
            <w14:prstDash w14:val="solid"/>
            <w14:bevel/>
          </w14:textOutline>
        </w:rPr>
        <w:t>期和进度</w:t>
      </w:r>
    </w:p>
    <w:p>
      <w:pPr>
        <w:spacing w:before="151"/>
        <w:ind w:left="567"/>
        <w:outlineLvl w:val="3"/>
        <w:rPr>
          <w:rFonts w:ascii="宋体" w:hAnsi="宋体" w:eastAsia="宋体" w:cs="宋体"/>
          <w:sz w:val="28"/>
          <w:szCs w:val="28"/>
        </w:rPr>
      </w:pPr>
      <w:r>
        <w:rPr>
          <w:rFonts w:ascii="宋体" w:hAnsi="宋体" w:eastAsia="宋体" w:cs="宋体"/>
          <w:spacing w:val="-2"/>
          <w:sz w:val="28"/>
          <w:szCs w:val="28"/>
        </w:rPr>
        <w:t>7.1施工组织</w:t>
      </w:r>
      <w:r>
        <w:rPr>
          <w:rFonts w:ascii="宋体" w:hAnsi="宋体" w:eastAsia="宋体" w:cs="宋体"/>
          <w:spacing w:val="-1"/>
          <w:sz w:val="28"/>
          <w:szCs w:val="28"/>
        </w:rPr>
        <w:t>设计</w:t>
      </w:r>
    </w:p>
    <w:p>
      <w:pPr>
        <w:spacing w:before="300" w:line="545" w:lineRule="exact"/>
        <w:ind w:left="567"/>
        <w:rPr>
          <w:rFonts w:ascii="宋体" w:hAnsi="宋体" w:eastAsia="宋体" w:cs="宋体"/>
          <w:sz w:val="28"/>
          <w:szCs w:val="28"/>
        </w:rPr>
      </w:pPr>
      <w:r>
        <w:rPr>
          <w:rFonts w:ascii="宋体" w:hAnsi="宋体" w:eastAsia="宋体" w:cs="宋体"/>
          <w:spacing w:val="-2"/>
          <w:position w:val="19"/>
          <w:sz w:val="28"/>
          <w:szCs w:val="28"/>
        </w:rPr>
        <w:t>7</w:t>
      </w:r>
      <w:r>
        <w:rPr>
          <w:rFonts w:ascii="宋体" w:hAnsi="宋体" w:eastAsia="宋体" w:cs="宋体"/>
          <w:spacing w:val="-1"/>
          <w:position w:val="19"/>
          <w:sz w:val="28"/>
          <w:szCs w:val="28"/>
        </w:rPr>
        <w:t>.1.1 施工组织设计的内容</w:t>
      </w:r>
    </w:p>
    <w:p>
      <w:pPr>
        <w:spacing w:before="1" w:line="219" w:lineRule="auto"/>
        <w:ind w:left="559"/>
        <w:rPr>
          <w:rFonts w:ascii="宋体" w:hAnsi="宋体" w:eastAsia="宋体" w:cs="宋体"/>
          <w:sz w:val="28"/>
          <w:szCs w:val="28"/>
        </w:rPr>
      </w:pPr>
      <w:r>
        <w:rPr>
          <w:rFonts w:ascii="宋体" w:hAnsi="宋体" w:eastAsia="宋体" w:cs="宋体"/>
          <w:spacing w:val="-1"/>
          <w:sz w:val="28"/>
          <w:szCs w:val="28"/>
        </w:rPr>
        <w:t>施工组织设计应包含</w:t>
      </w:r>
      <w:r>
        <w:rPr>
          <w:rFonts w:ascii="宋体" w:hAnsi="宋体" w:eastAsia="宋体" w:cs="宋体"/>
          <w:sz w:val="28"/>
          <w:szCs w:val="28"/>
        </w:rPr>
        <w:t>以下内容：</w:t>
      </w:r>
    </w:p>
    <w:p>
      <w:pPr>
        <w:spacing w:before="209" w:line="221" w:lineRule="auto"/>
        <w:ind w:left="568"/>
        <w:rPr>
          <w:rFonts w:ascii="宋体" w:hAnsi="宋体" w:eastAsia="宋体" w:cs="宋体"/>
          <w:sz w:val="28"/>
          <w:szCs w:val="28"/>
        </w:rPr>
      </w:pPr>
      <w:r>
        <w:rPr>
          <w:rFonts w:ascii="宋体" w:hAnsi="宋体" w:eastAsia="宋体" w:cs="宋体"/>
          <w:spacing w:val="18"/>
          <w:sz w:val="28"/>
          <w:szCs w:val="28"/>
        </w:rPr>
        <w:t>(</w:t>
      </w:r>
      <w:r>
        <w:rPr>
          <w:rFonts w:ascii="宋体" w:hAnsi="宋体" w:eastAsia="宋体" w:cs="宋体"/>
          <w:spacing w:val="13"/>
          <w:sz w:val="28"/>
          <w:szCs w:val="28"/>
        </w:rPr>
        <w:t>1) 施工方案；</w:t>
      </w:r>
    </w:p>
    <w:p>
      <w:pPr>
        <w:spacing w:before="213" w:line="219" w:lineRule="auto"/>
        <w:ind w:left="568"/>
        <w:rPr>
          <w:rFonts w:ascii="宋体" w:hAnsi="宋体" w:eastAsia="宋体" w:cs="宋体"/>
          <w:sz w:val="28"/>
          <w:szCs w:val="28"/>
        </w:rPr>
      </w:pPr>
      <w:r>
        <w:rPr>
          <w:rFonts w:ascii="宋体" w:hAnsi="宋体" w:eastAsia="宋体" w:cs="宋体"/>
          <w:spacing w:val="16"/>
          <w:sz w:val="28"/>
          <w:szCs w:val="28"/>
        </w:rPr>
        <w:t>(</w:t>
      </w:r>
      <w:r>
        <w:rPr>
          <w:rFonts w:ascii="宋体" w:hAnsi="宋体" w:eastAsia="宋体" w:cs="宋体"/>
          <w:spacing w:val="9"/>
          <w:sz w:val="28"/>
          <w:szCs w:val="28"/>
        </w:rPr>
        <w:t>2</w:t>
      </w:r>
      <w:r>
        <w:rPr>
          <w:rFonts w:ascii="宋体" w:hAnsi="宋体" w:eastAsia="宋体" w:cs="宋体"/>
          <w:spacing w:val="8"/>
          <w:sz w:val="28"/>
          <w:szCs w:val="28"/>
        </w:rPr>
        <w:t>) 施工现场平面布置图；</w:t>
      </w:r>
    </w:p>
    <w:p>
      <w:pPr>
        <w:spacing w:before="211" w:line="221" w:lineRule="auto"/>
        <w:ind w:left="568"/>
        <w:rPr>
          <w:rFonts w:ascii="宋体" w:hAnsi="宋体" w:eastAsia="宋体" w:cs="宋体"/>
          <w:sz w:val="28"/>
          <w:szCs w:val="28"/>
        </w:rPr>
      </w:pPr>
      <w:r>
        <w:rPr>
          <w:rFonts w:ascii="宋体" w:hAnsi="宋体" w:eastAsia="宋体" w:cs="宋体"/>
          <w:spacing w:val="14"/>
          <w:sz w:val="28"/>
          <w:szCs w:val="28"/>
        </w:rPr>
        <w:t>(</w:t>
      </w:r>
      <w:r>
        <w:rPr>
          <w:rFonts w:ascii="宋体" w:hAnsi="宋体" w:eastAsia="宋体" w:cs="宋体"/>
          <w:spacing w:val="9"/>
          <w:sz w:val="28"/>
          <w:szCs w:val="28"/>
        </w:rPr>
        <w:t>3</w:t>
      </w:r>
      <w:r>
        <w:rPr>
          <w:rFonts w:ascii="宋体" w:hAnsi="宋体" w:eastAsia="宋体" w:cs="宋体"/>
          <w:spacing w:val="7"/>
          <w:sz w:val="28"/>
          <w:szCs w:val="28"/>
        </w:rPr>
        <w:t>) 施工进度计划和保证措施；</w:t>
      </w:r>
    </w:p>
    <w:p>
      <w:pPr>
        <w:spacing w:before="208" w:line="219" w:lineRule="auto"/>
        <w:ind w:left="568"/>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8"/>
          <w:sz w:val="28"/>
          <w:szCs w:val="28"/>
        </w:rPr>
        <w:t>4) 劳动力及材料供应计划；</w:t>
      </w:r>
    </w:p>
    <w:p>
      <w:pPr>
        <w:spacing w:before="213" w:line="219" w:lineRule="auto"/>
        <w:ind w:left="568"/>
        <w:rPr>
          <w:rFonts w:ascii="宋体" w:hAnsi="宋体" w:eastAsia="宋体" w:cs="宋体"/>
          <w:sz w:val="28"/>
          <w:szCs w:val="28"/>
        </w:rPr>
      </w:pPr>
      <w:r>
        <w:rPr>
          <w:rFonts w:ascii="宋体" w:hAnsi="宋体" w:eastAsia="宋体" w:cs="宋体"/>
          <w:spacing w:val="16"/>
          <w:sz w:val="28"/>
          <w:szCs w:val="28"/>
        </w:rPr>
        <w:t>(</w:t>
      </w:r>
      <w:r>
        <w:rPr>
          <w:rFonts w:ascii="宋体" w:hAnsi="宋体" w:eastAsia="宋体" w:cs="宋体"/>
          <w:spacing w:val="9"/>
          <w:sz w:val="28"/>
          <w:szCs w:val="28"/>
        </w:rPr>
        <w:t>5</w:t>
      </w:r>
      <w:r>
        <w:rPr>
          <w:rFonts w:ascii="宋体" w:hAnsi="宋体" w:eastAsia="宋体" w:cs="宋体"/>
          <w:spacing w:val="8"/>
          <w:sz w:val="28"/>
          <w:szCs w:val="28"/>
        </w:rPr>
        <w:t>) 施工机械设备的选用；</w:t>
      </w:r>
    </w:p>
    <w:p>
      <w:pPr>
        <w:spacing w:before="212" w:line="221" w:lineRule="auto"/>
        <w:ind w:left="568"/>
        <w:rPr>
          <w:rFonts w:ascii="宋体" w:hAnsi="宋体" w:eastAsia="宋体" w:cs="宋体"/>
          <w:sz w:val="28"/>
          <w:szCs w:val="28"/>
        </w:rPr>
      </w:pPr>
      <w:r>
        <w:rPr>
          <w:rFonts w:ascii="宋体" w:hAnsi="宋体" w:eastAsia="宋体" w:cs="宋体"/>
          <w:spacing w:val="16"/>
          <w:sz w:val="28"/>
          <w:szCs w:val="28"/>
        </w:rPr>
        <w:t>(</w:t>
      </w:r>
      <w:r>
        <w:rPr>
          <w:rFonts w:ascii="宋体" w:hAnsi="宋体" w:eastAsia="宋体" w:cs="宋体"/>
          <w:spacing w:val="9"/>
          <w:sz w:val="28"/>
          <w:szCs w:val="28"/>
        </w:rPr>
        <w:t>6</w:t>
      </w:r>
      <w:r>
        <w:rPr>
          <w:rFonts w:ascii="宋体" w:hAnsi="宋体" w:eastAsia="宋体" w:cs="宋体"/>
          <w:spacing w:val="8"/>
          <w:sz w:val="28"/>
          <w:szCs w:val="28"/>
        </w:rPr>
        <w:t>) 质量保证体系及措施；</w:t>
      </w:r>
    </w:p>
    <w:p>
      <w:pPr>
        <w:spacing w:before="210" w:line="220" w:lineRule="auto"/>
        <w:ind w:left="568"/>
        <w:rPr>
          <w:rFonts w:ascii="宋体" w:hAnsi="宋体" w:eastAsia="宋体" w:cs="宋体"/>
          <w:sz w:val="28"/>
          <w:szCs w:val="28"/>
        </w:rPr>
      </w:pPr>
      <w:r>
        <w:rPr>
          <w:rFonts w:ascii="宋体" w:hAnsi="宋体" w:eastAsia="宋体" w:cs="宋体"/>
          <w:spacing w:val="14"/>
          <w:sz w:val="28"/>
          <w:szCs w:val="28"/>
        </w:rPr>
        <w:t>(</w:t>
      </w:r>
      <w:r>
        <w:rPr>
          <w:rFonts w:ascii="宋体" w:hAnsi="宋体" w:eastAsia="宋体" w:cs="宋体"/>
          <w:spacing w:val="9"/>
          <w:sz w:val="28"/>
          <w:szCs w:val="28"/>
        </w:rPr>
        <w:t>7</w:t>
      </w:r>
      <w:r>
        <w:rPr>
          <w:rFonts w:ascii="宋体" w:hAnsi="宋体" w:eastAsia="宋体" w:cs="宋体"/>
          <w:spacing w:val="7"/>
          <w:sz w:val="28"/>
          <w:szCs w:val="28"/>
        </w:rPr>
        <w:t>) 安全生产、文明施工措施；</w:t>
      </w:r>
    </w:p>
    <w:p>
      <w:pPr>
        <w:sectPr>
          <w:footerReference r:id="rId61" w:type="default"/>
          <w:pgSz w:w="11906" w:h="16839"/>
          <w:pgMar w:top="1402" w:right="1693" w:bottom="1156" w:left="1541" w:header="0" w:footer="996" w:gutter="0"/>
          <w:cols w:space="720" w:num="1"/>
        </w:sectPr>
      </w:pPr>
    </w:p>
    <w:p>
      <w:pPr>
        <w:spacing w:before="55" w:line="221" w:lineRule="auto"/>
        <w:ind w:left="568"/>
        <w:rPr>
          <w:rFonts w:ascii="宋体" w:hAnsi="宋体" w:eastAsia="宋体" w:cs="宋体"/>
          <w:sz w:val="28"/>
          <w:szCs w:val="28"/>
        </w:rPr>
      </w:pPr>
      <w:r>
        <w:rPr>
          <w:rFonts w:ascii="宋体" w:hAnsi="宋体" w:eastAsia="宋体" w:cs="宋体"/>
          <w:spacing w:val="14"/>
          <w:sz w:val="28"/>
          <w:szCs w:val="28"/>
        </w:rPr>
        <w:t>(</w:t>
      </w:r>
      <w:r>
        <w:rPr>
          <w:rFonts w:ascii="宋体" w:hAnsi="宋体" w:eastAsia="宋体" w:cs="宋体"/>
          <w:spacing w:val="9"/>
          <w:sz w:val="28"/>
          <w:szCs w:val="28"/>
        </w:rPr>
        <w:t>8</w:t>
      </w:r>
      <w:r>
        <w:rPr>
          <w:rFonts w:ascii="宋体" w:hAnsi="宋体" w:eastAsia="宋体" w:cs="宋体"/>
          <w:spacing w:val="7"/>
          <w:sz w:val="28"/>
          <w:szCs w:val="28"/>
        </w:rPr>
        <w:t>) 环境保护、成本控制措施；</w:t>
      </w:r>
    </w:p>
    <w:p>
      <w:pPr>
        <w:spacing w:before="210" w:line="220" w:lineRule="auto"/>
        <w:ind w:left="568"/>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7"/>
          <w:sz w:val="28"/>
          <w:szCs w:val="28"/>
        </w:rPr>
        <w:t>9) 合同当事人约定的其他内容。</w:t>
      </w:r>
    </w:p>
    <w:p>
      <w:pPr>
        <w:spacing w:before="211" w:line="220" w:lineRule="auto"/>
        <w:ind w:left="567"/>
        <w:rPr>
          <w:rFonts w:ascii="宋体" w:hAnsi="宋体" w:eastAsia="宋体" w:cs="宋体"/>
          <w:sz w:val="28"/>
          <w:szCs w:val="28"/>
        </w:rPr>
      </w:pPr>
      <w:r>
        <w:rPr>
          <w:rFonts w:ascii="宋体" w:hAnsi="宋体" w:eastAsia="宋体" w:cs="宋体"/>
          <w:spacing w:val="-1"/>
          <w:sz w:val="28"/>
          <w:szCs w:val="28"/>
        </w:rPr>
        <w:t>7.1.2 施工组织设计的提交和</w:t>
      </w:r>
      <w:r>
        <w:rPr>
          <w:rFonts w:ascii="宋体" w:hAnsi="宋体" w:eastAsia="宋体" w:cs="宋体"/>
          <w:sz w:val="28"/>
          <w:szCs w:val="28"/>
        </w:rPr>
        <w:t>修改</w:t>
      </w:r>
    </w:p>
    <w:p>
      <w:pPr>
        <w:spacing w:before="210" w:line="359" w:lineRule="auto"/>
        <w:ind w:left="1" w:firstLine="575"/>
        <w:rPr>
          <w:rFonts w:ascii="宋体" w:hAnsi="宋体" w:eastAsia="宋体" w:cs="宋体"/>
          <w:sz w:val="28"/>
          <w:szCs w:val="28"/>
        </w:rPr>
      </w:pPr>
      <w:r>
        <w:rPr>
          <w:rFonts w:ascii="宋体" w:hAnsi="宋体" w:eastAsia="宋体" w:cs="宋体"/>
          <w:spacing w:val="-1"/>
          <w:sz w:val="28"/>
          <w:szCs w:val="28"/>
        </w:rPr>
        <w:t>除专用合同条款另有约定外，承包人应在合同签订后14天</w:t>
      </w:r>
      <w:r>
        <w:rPr>
          <w:rFonts w:ascii="宋体" w:hAnsi="宋体" w:eastAsia="宋体" w:cs="宋体"/>
          <w:sz w:val="28"/>
          <w:szCs w:val="28"/>
        </w:rPr>
        <w:t xml:space="preserve">内，但至 </w:t>
      </w:r>
      <w:r>
        <w:rPr>
          <w:rFonts w:ascii="宋体" w:hAnsi="宋体" w:eastAsia="宋体" w:cs="宋体"/>
          <w:spacing w:val="-1"/>
          <w:sz w:val="28"/>
          <w:szCs w:val="28"/>
        </w:rPr>
        <w:t>迟不得晚于第7.3.</w:t>
      </w:r>
      <w:r>
        <w:rPr>
          <w:rFonts w:ascii="宋体" w:hAnsi="宋体" w:eastAsia="宋体" w:cs="宋体"/>
          <w:sz w:val="28"/>
          <w:szCs w:val="28"/>
        </w:rPr>
        <w:t xml:space="preserve">2项〔开工通知〕载明的开工日期前7天，向监理人提 </w:t>
      </w:r>
      <w:r>
        <w:rPr>
          <w:rFonts w:ascii="宋体" w:hAnsi="宋体" w:eastAsia="宋体" w:cs="宋体"/>
          <w:spacing w:val="-1"/>
          <w:sz w:val="28"/>
          <w:szCs w:val="28"/>
        </w:rPr>
        <w:t>交详细的施工组织设计，</w:t>
      </w:r>
      <w:r>
        <w:rPr>
          <w:rFonts w:ascii="宋体" w:hAnsi="宋体" w:eastAsia="宋体" w:cs="宋体"/>
          <w:sz w:val="28"/>
          <w:szCs w:val="28"/>
        </w:rPr>
        <w:t xml:space="preserve">并由监理人报送发包人。除专用合同条款另有 </w:t>
      </w:r>
      <w:r>
        <w:rPr>
          <w:rFonts w:ascii="宋体" w:hAnsi="宋体" w:eastAsia="宋体" w:cs="宋体"/>
          <w:spacing w:val="-4"/>
          <w:sz w:val="28"/>
          <w:szCs w:val="28"/>
        </w:rPr>
        <w:t>约定外，发包人</w:t>
      </w:r>
      <w:r>
        <w:rPr>
          <w:rFonts w:ascii="宋体" w:hAnsi="宋体" w:eastAsia="宋体" w:cs="宋体"/>
          <w:spacing w:val="-2"/>
          <w:sz w:val="28"/>
          <w:szCs w:val="28"/>
        </w:rPr>
        <w:t>和监理人应在监理人收到施工组织设计后7天内确认或提</w:t>
      </w:r>
      <w:r>
        <w:rPr>
          <w:rFonts w:ascii="宋体" w:hAnsi="宋体" w:eastAsia="宋体" w:cs="宋体"/>
          <w:sz w:val="28"/>
          <w:szCs w:val="28"/>
        </w:rPr>
        <w:t xml:space="preserve"> </w:t>
      </w:r>
      <w:r>
        <w:rPr>
          <w:rFonts w:ascii="宋体" w:hAnsi="宋体" w:eastAsia="宋体" w:cs="宋体"/>
          <w:spacing w:val="-1"/>
          <w:sz w:val="28"/>
          <w:szCs w:val="28"/>
        </w:rPr>
        <w:t>出修改意见。对发包人和</w:t>
      </w:r>
      <w:r>
        <w:rPr>
          <w:rFonts w:ascii="宋体" w:hAnsi="宋体" w:eastAsia="宋体" w:cs="宋体"/>
          <w:sz w:val="28"/>
          <w:szCs w:val="28"/>
        </w:rPr>
        <w:t xml:space="preserve">监理人提出的合理意见和要求，承包人应自费 </w:t>
      </w:r>
      <w:r>
        <w:rPr>
          <w:rFonts w:ascii="宋体" w:hAnsi="宋体" w:eastAsia="宋体" w:cs="宋体"/>
          <w:spacing w:val="-1"/>
          <w:sz w:val="28"/>
          <w:szCs w:val="28"/>
        </w:rPr>
        <w:t>修改完善。根据工程实际</w:t>
      </w:r>
      <w:r>
        <w:rPr>
          <w:rFonts w:ascii="宋体" w:hAnsi="宋体" w:eastAsia="宋体" w:cs="宋体"/>
          <w:sz w:val="28"/>
          <w:szCs w:val="28"/>
        </w:rPr>
        <w:t xml:space="preserve">情况需要修改施工组织设计的，承包人应向发 </w:t>
      </w:r>
      <w:r>
        <w:rPr>
          <w:rFonts w:ascii="宋体" w:hAnsi="宋体" w:eastAsia="宋体" w:cs="宋体"/>
          <w:spacing w:val="-1"/>
          <w:sz w:val="28"/>
          <w:szCs w:val="28"/>
        </w:rPr>
        <w:t>包人和监理人提交修改后</w:t>
      </w:r>
      <w:r>
        <w:rPr>
          <w:rFonts w:ascii="宋体" w:hAnsi="宋体" w:eastAsia="宋体" w:cs="宋体"/>
          <w:sz w:val="28"/>
          <w:szCs w:val="28"/>
        </w:rPr>
        <w:t>的施工组织设计。</w:t>
      </w:r>
    </w:p>
    <w:p>
      <w:pPr>
        <w:spacing w:before="1" w:line="219" w:lineRule="auto"/>
        <w:ind w:left="559"/>
        <w:rPr>
          <w:rFonts w:ascii="宋体" w:hAnsi="宋体" w:eastAsia="宋体" w:cs="宋体"/>
          <w:sz w:val="28"/>
          <w:szCs w:val="28"/>
        </w:rPr>
      </w:pPr>
      <w:r>
        <w:rPr>
          <w:rFonts w:ascii="宋体" w:hAnsi="宋体" w:eastAsia="宋体" w:cs="宋体"/>
          <w:spacing w:val="-1"/>
          <w:sz w:val="28"/>
          <w:szCs w:val="28"/>
        </w:rPr>
        <w:t>施工进度计划的编制</w:t>
      </w:r>
      <w:r>
        <w:rPr>
          <w:rFonts w:ascii="宋体" w:hAnsi="宋体" w:eastAsia="宋体" w:cs="宋体"/>
          <w:sz w:val="28"/>
          <w:szCs w:val="28"/>
        </w:rPr>
        <w:t>和修改按照第7.2款〔施工进度计划〕执行。</w:t>
      </w:r>
    </w:p>
    <w:p>
      <w:pPr>
        <w:rPr>
          <w:rFonts w:ascii="Arial"/>
          <w:sz w:val="21"/>
        </w:rPr>
      </w:pPr>
    </w:p>
    <w:p>
      <w:pPr>
        <w:spacing w:before="92" w:line="221" w:lineRule="auto"/>
        <w:ind w:left="567"/>
        <w:outlineLvl w:val="3"/>
        <w:rPr>
          <w:rFonts w:ascii="宋体" w:hAnsi="宋体" w:eastAsia="宋体" w:cs="宋体"/>
          <w:sz w:val="28"/>
          <w:szCs w:val="28"/>
        </w:rPr>
      </w:pPr>
      <w:r>
        <w:rPr>
          <w:rFonts w:ascii="宋体" w:hAnsi="宋体" w:eastAsia="宋体" w:cs="宋体"/>
          <w:spacing w:val="-2"/>
          <w:sz w:val="28"/>
          <w:szCs w:val="28"/>
        </w:rPr>
        <w:t>7.2 施</w:t>
      </w:r>
      <w:r>
        <w:rPr>
          <w:rFonts w:ascii="宋体" w:hAnsi="宋体" w:eastAsia="宋体" w:cs="宋体"/>
          <w:spacing w:val="-1"/>
          <w:sz w:val="28"/>
          <w:szCs w:val="28"/>
        </w:rPr>
        <w:t>工进度计划</w:t>
      </w:r>
    </w:p>
    <w:p>
      <w:pPr>
        <w:spacing w:before="330" w:line="220" w:lineRule="auto"/>
        <w:ind w:left="567"/>
        <w:rPr>
          <w:rFonts w:ascii="宋体" w:hAnsi="宋体" w:eastAsia="宋体" w:cs="宋体"/>
          <w:sz w:val="28"/>
          <w:szCs w:val="28"/>
        </w:rPr>
      </w:pPr>
      <w:r>
        <w:rPr>
          <w:rFonts w:ascii="宋体" w:hAnsi="宋体" w:eastAsia="宋体" w:cs="宋体"/>
          <w:spacing w:val="-2"/>
          <w:sz w:val="28"/>
          <w:szCs w:val="28"/>
        </w:rPr>
        <w:t>7</w:t>
      </w:r>
      <w:r>
        <w:rPr>
          <w:rFonts w:ascii="宋体" w:hAnsi="宋体" w:eastAsia="宋体" w:cs="宋体"/>
          <w:spacing w:val="-1"/>
          <w:sz w:val="28"/>
          <w:szCs w:val="28"/>
        </w:rPr>
        <w:t>.2.1 施工进度计划的编制</w:t>
      </w:r>
    </w:p>
    <w:p>
      <w:pPr>
        <w:spacing w:before="208" w:line="220" w:lineRule="auto"/>
        <w:ind w:left="560"/>
        <w:rPr>
          <w:rFonts w:ascii="宋体" w:hAnsi="宋体" w:eastAsia="宋体" w:cs="宋体"/>
          <w:sz w:val="28"/>
          <w:szCs w:val="28"/>
        </w:rPr>
      </w:pPr>
      <w:r>
        <w:rPr>
          <w:rFonts w:ascii="宋体" w:hAnsi="宋体" w:eastAsia="宋体" w:cs="宋体"/>
          <w:spacing w:val="-4"/>
          <w:sz w:val="28"/>
          <w:szCs w:val="28"/>
        </w:rPr>
        <w:t>承包人应按照第7</w:t>
      </w:r>
      <w:r>
        <w:rPr>
          <w:rFonts w:ascii="宋体" w:hAnsi="宋体" w:eastAsia="宋体" w:cs="宋体"/>
          <w:spacing w:val="-2"/>
          <w:sz w:val="28"/>
          <w:szCs w:val="28"/>
        </w:rPr>
        <w:t>.1款〔施工组织设计〕约定提交详细的施工进度计</w:t>
      </w:r>
    </w:p>
    <w:p>
      <w:pPr>
        <w:spacing w:before="212" w:line="359" w:lineRule="auto"/>
        <w:ind w:right="72"/>
        <w:rPr>
          <w:rFonts w:ascii="宋体" w:hAnsi="宋体" w:eastAsia="宋体" w:cs="宋体"/>
          <w:sz w:val="28"/>
          <w:szCs w:val="28"/>
        </w:rPr>
      </w:pPr>
      <w:r>
        <w:rPr>
          <w:rFonts w:ascii="宋体" w:hAnsi="宋体" w:eastAsia="宋体" w:cs="宋体"/>
          <w:spacing w:val="-1"/>
          <w:sz w:val="28"/>
          <w:szCs w:val="28"/>
        </w:rPr>
        <w:t>划，施工进度计划的</w:t>
      </w:r>
      <w:r>
        <w:rPr>
          <w:rFonts w:ascii="宋体" w:hAnsi="宋体" w:eastAsia="宋体" w:cs="宋体"/>
          <w:sz w:val="28"/>
          <w:szCs w:val="28"/>
        </w:rPr>
        <w:t xml:space="preserve">编制应当符合国家法律规定和一般工程实践惯例， </w:t>
      </w:r>
      <w:r>
        <w:rPr>
          <w:rFonts w:ascii="宋体" w:hAnsi="宋体" w:eastAsia="宋体" w:cs="宋体"/>
          <w:spacing w:val="-1"/>
          <w:sz w:val="28"/>
          <w:szCs w:val="28"/>
        </w:rPr>
        <w:t>施工进度计划经发包</w:t>
      </w:r>
      <w:r>
        <w:rPr>
          <w:rFonts w:ascii="宋体" w:hAnsi="宋体" w:eastAsia="宋体" w:cs="宋体"/>
          <w:sz w:val="28"/>
          <w:szCs w:val="28"/>
        </w:rPr>
        <w:t xml:space="preserve">人批准后实施。施工进度计划是控制工程进度的依 </w:t>
      </w:r>
      <w:r>
        <w:rPr>
          <w:rFonts w:ascii="宋体" w:hAnsi="宋体" w:eastAsia="宋体" w:cs="宋体"/>
          <w:spacing w:val="-1"/>
          <w:sz w:val="28"/>
          <w:szCs w:val="28"/>
        </w:rPr>
        <w:t>据，发包人和监理人有</w:t>
      </w:r>
      <w:r>
        <w:rPr>
          <w:rFonts w:ascii="宋体" w:hAnsi="宋体" w:eastAsia="宋体" w:cs="宋体"/>
          <w:sz w:val="28"/>
          <w:szCs w:val="28"/>
        </w:rPr>
        <w:t>权按照施工进度计划检查工程进度情况。</w:t>
      </w:r>
    </w:p>
    <w:p>
      <w:pPr>
        <w:spacing w:before="2" w:line="219" w:lineRule="auto"/>
        <w:ind w:left="567"/>
        <w:rPr>
          <w:rFonts w:ascii="宋体" w:hAnsi="宋体" w:eastAsia="宋体" w:cs="宋体"/>
          <w:sz w:val="28"/>
          <w:szCs w:val="28"/>
        </w:rPr>
      </w:pPr>
      <w:r>
        <w:rPr>
          <w:rFonts w:ascii="宋体" w:hAnsi="宋体" w:eastAsia="宋体" w:cs="宋体"/>
          <w:spacing w:val="-2"/>
          <w:sz w:val="28"/>
          <w:szCs w:val="28"/>
        </w:rPr>
        <w:t>7</w:t>
      </w:r>
      <w:r>
        <w:rPr>
          <w:rFonts w:ascii="宋体" w:hAnsi="宋体" w:eastAsia="宋体" w:cs="宋体"/>
          <w:spacing w:val="-1"/>
          <w:sz w:val="28"/>
          <w:szCs w:val="28"/>
        </w:rPr>
        <w:t>.2.2 施工进度计划的修订</w:t>
      </w:r>
    </w:p>
    <w:p>
      <w:pPr>
        <w:spacing w:before="212" w:line="362" w:lineRule="auto"/>
        <w:ind w:firstLine="559"/>
        <w:rPr>
          <w:rFonts w:ascii="宋体" w:hAnsi="宋体" w:eastAsia="宋体" w:cs="宋体"/>
          <w:sz w:val="28"/>
          <w:szCs w:val="28"/>
        </w:rPr>
      </w:pPr>
      <w:r>
        <w:rPr>
          <w:rFonts w:ascii="宋体" w:hAnsi="宋体" w:eastAsia="宋体" w:cs="宋体"/>
          <w:spacing w:val="-1"/>
          <w:sz w:val="28"/>
          <w:szCs w:val="28"/>
        </w:rPr>
        <w:t>施工进度计划不符合</w:t>
      </w:r>
      <w:r>
        <w:rPr>
          <w:rFonts w:ascii="宋体" w:hAnsi="宋体" w:eastAsia="宋体" w:cs="宋体"/>
          <w:sz w:val="28"/>
          <w:szCs w:val="28"/>
        </w:rPr>
        <w:t xml:space="preserve">合同要求或与工程的实际进度不一致的，承包 </w:t>
      </w:r>
      <w:r>
        <w:rPr>
          <w:rFonts w:ascii="宋体" w:hAnsi="宋体" w:eastAsia="宋体" w:cs="宋体"/>
          <w:spacing w:val="1"/>
          <w:sz w:val="28"/>
          <w:szCs w:val="28"/>
        </w:rPr>
        <w:t>人应向监理人提交修订的施工进度计划，并附具有关措</w:t>
      </w:r>
      <w:r>
        <w:rPr>
          <w:rFonts w:ascii="宋体" w:hAnsi="宋体" w:eastAsia="宋体" w:cs="宋体"/>
          <w:sz w:val="28"/>
          <w:szCs w:val="28"/>
        </w:rPr>
        <w:t xml:space="preserve">施和相关资料， </w:t>
      </w:r>
      <w:r>
        <w:rPr>
          <w:rFonts w:ascii="宋体" w:hAnsi="宋体" w:eastAsia="宋体" w:cs="宋体"/>
          <w:spacing w:val="-1"/>
          <w:sz w:val="28"/>
          <w:szCs w:val="28"/>
        </w:rPr>
        <w:t>由监理人报送发包人</w:t>
      </w:r>
      <w:r>
        <w:rPr>
          <w:rFonts w:ascii="宋体" w:hAnsi="宋体" w:eastAsia="宋体" w:cs="宋体"/>
          <w:sz w:val="28"/>
          <w:szCs w:val="28"/>
        </w:rPr>
        <w:t xml:space="preserve">。除专用合同条款另有约定外，发包人和监理人应 </w:t>
      </w:r>
      <w:r>
        <w:rPr>
          <w:rFonts w:ascii="宋体" w:hAnsi="宋体" w:eastAsia="宋体" w:cs="宋体"/>
          <w:spacing w:val="-4"/>
          <w:sz w:val="28"/>
          <w:szCs w:val="28"/>
        </w:rPr>
        <w:t>在收到修订的</w:t>
      </w:r>
      <w:r>
        <w:rPr>
          <w:rFonts w:ascii="宋体" w:hAnsi="宋体" w:eastAsia="宋体" w:cs="宋体"/>
          <w:spacing w:val="-3"/>
          <w:sz w:val="28"/>
          <w:szCs w:val="28"/>
        </w:rPr>
        <w:t>施</w:t>
      </w:r>
      <w:r>
        <w:rPr>
          <w:rFonts w:ascii="宋体" w:hAnsi="宋体" w:eastAsia="宋体" w:cs="宋体"/>
          <w:spacing w:val="-2"/>
          <w:sz w:val="28"/>
          <w:szCs w:val="28"/>
        </w:rPr>
        <w:t>工进度计划后7天内完成审核和批准或提出修改意见。发</w:t>
      </w:r>
      <w:r>
        <w:rPr>
          <w:rFonts w:ascii="宋体" w:hAnsi="宋体" w:eastAsia="宋体" w:cs="宋体"/>
          <w:sz w:val="28"/>
          <w:szCs w:val="28"/>
        </w:rPr>
        <w:t xml:space="preserve"> </w:t>
      </w:r>
      <w:r>
        <w:rPr>
          <w:rFonts w:ascii="宋体" w:hAnsi="宋体" w:eastAsia="宋体" w:cs="宋体"/>
          <w:spacing w:val="-1"/>
          <w:sz w:val="28"/>
          <w:szCs w:val="28"/>
        </w:rPr>
        <w:t>包人和监理人对承包</w:t>
      </w:r>
      <w:r>
        <w:rPr>
          <w:rFonts w:ascii="宋体" w:hAnsi="宋体" w:eastAsia="宋体" w:cs="宋体"/>
          <w:sz w:val="28"/>
          <w:szCs w:val="28"/>
        </w:rPr>
        <w:t xml:space="preserve">人提交的施工进度计划的确认，不能减轻或免除承 </w:t>
      </w:r>
      <w:r>
        <w:rPr>
          <w:rFonts w:ascii="宋体" w:hAnsi="宋体" w:eastAsia="宋体" w:cs="宋体"/>
          <w:spacing w:val="-1"/>
          <w:sz w:val="28"/>
          <w:szCs w:val="28"/>
        </w:rPr>
        <w:t>包人根据法律规定和合</w:t>
      </w:r>
      <w:r>
        <w:rPr>
          <w:rFonts w:ascii="宋体" w:hAnsi="宋体" w:eastAsia="宋体" w:cs="宋体"/>
          <w:sz w:val="28"/>
          <w:szCs w:val="28"/>
        </w:rPr>
        <w:t>同约定应承担的任何责任或义务。</w:t>
      </w:r>
    </w:p>
    <w:p>
      <w:pPr>
        <w:sectPr>
          <w:footerReference r:id="rId62" w:type="default"/>
          <w:pgSz w:w="11906" w:h="16839"/>
          <w:pgMar w:top="1402" w:right="1621" w:bottom="1156" w:left="1541" w:header="0" w:footer="996" w:gutter="0"/>
          <w:cols w:space="720" w:num="1"/>
        </w:sectPr>
      </w:pPr>
    </w:p>
    <w:p>
      <w:pPr>
        <w:spacing w:before="56" w:line="221" w:lineRule="auto"/>
        <w:ind w:left="567"/>
        <w:outlineLvl w:val="3"/>
        <w:rPr>
          <w:rFonts w:ascii="宋体" w:hAnsi="宋体" w:eastAsia="宋体" w:cs="宋体"/>
          <w:sz w:val="28"/>
          <w:szCs w:val="28"/>
        </w:rPr>
      </w:pPr>
      <w:r>
        <w:rPr>
          <w:rFonts w:ascii="宋体" w:hAnsi="宋体" w:eastAsia="宋体" w:cs="宋体"/>
          <w:spacing w:val="-4"/>
          <w:sz w:val="28"/>
          <w:szCs w:val="28"/>
        </w:rPr>
        <w:t>7</w:t>
      </w:r>
      <w:r>
        <w:rPr>
          <w:rFonts w:ascii="宋体" w:hAnsi="宋体" w:eastAsia="宋体" w:cs="宋体"/>
          <w:spacing w:val="-3"/>
          <w:sz w:val="28"/>
          <w:szCs w:val="28"/>
        </w:rPr>
        <w:t>.</w:t>
      </w:r>
      <w:r>
        <w:rPr>
          <w:rFonts w:ascii="宋体" w:hAnsi="宋体" w:eastAsia="宋体" w:cs="宋体"/>
          <w:spacing w:val="-2"/>
          <w:sz w:val="28"/>
          <w:szCs w:val="28"/>
        </w:rPr>
        <w:t>3 开工</w:t>
      </w:r>
    </w:p>
    <w:p>
      <w:pPr>
        <w:spacing w:before="329" w:line="221" w:lineRule="auto"/>
        <w:ind w:left="567"/>
        <w:rPr>
          <w:rFonts w:ascii="宋体" w:hAnsi="宋体" w:eastAsia="宋体" w:cs="宋体"/>
          <w:sz w:val="28"/>
          <w:szCs w:val="28"/>
        </w:rPr>
      </w:pPr>
      <w:r>
        <w:rPr>
          <w:rFonts w:ascii="宋体" w:hAnsi="宋体" w:eastAsia="宋体" w:cs="宋体"/>
          <w:spacing w:val="-2"/>
          <w:sz w:val="28"/>
          <w:szCs w:val="28"/>
        </w:rPr>
        <w:t>7.3.1 开</w:t>
      </w:r>
      <w:r>
        <w:rPr>
          <w:rFonts w:ascii="宋体" w:hAnsi="宋体" w:eastAsia="宋体" w:cs="宋体"/>
          <w:spacing w:val="-1"/>
          <w:sz w:val="28"/>
          <w:szCs w:val="28"/>
        </w:rPr>
        <w:t>工准备</w:t>
      </w:r>
    </w:p>
    <w:p>
      <w:pPr>
        <w:spacing w:before="210" w:line="359" w:lineRule="auto"/>
        <w:ind w:right="150" w:firstLine="576"/>
        <w:rPr>
          <w:rFonts w:ascii="宋体" w:hAnsi="宋体" w:eastAsia="宋体" w:cs="宋体"/>
          <w:sz w:val="28"/>
          <w:szCs w:val="28"/>
        </w:rPr>
      </w:pPr>
      <w:r>
        <w:rPr>
          <w:rFonts w:ascii="宋体" w:hAnsi="宋体" w:eastAsia="宋体" w:cs="宋体"/>
          <w:spacing w:val="-10"/>
          <w:sz w:val="28"/>
          <w:szCs w:val="28"/>
        </w:rPr>
        <w:t>除</w:t>
      </w:r>
      <w:r>
        <w:rPr>
          <w:rFonts w:ascii="宋体" w:hAnsi="宋体" w:eastAsia="宋体" w:cs="宋体"/>
          <w:spacing w:val="-6"/>
          <w:sz w:val="28"/>
          <w:szCs w:val="28"/>
        </w:rPr>
        <w:t>专</w:t>
      </w:r>
      <w:r>
        <w:rPr>
          <w:rFonts w:ascii="宋体" w:hAnsi="宋体" w:eastAsia="宋体" w:cs="宋体"/>
          <w:spacing w:val="-5"/>
          <w:sz w:val="28"/>
          <w:szCs w:val="28"/>
        </w:rPr>
        <w:t>用合同条款另有约定外，承包人应按照第 7.1 款〔施工组织设</w:t>
      </w:r>
      <w:r>
        <w:rPr>
          <w:rFonts w:ascii="宋体" w:hAnsi="宋体" w:eastAsia="宋体" w:cs="宋体"/>
          <w:sz w:val="28"/>
          <w:szCs w:val="28"/>
        </w:rPr>
        <w:t xml:space="preserve"> </w:t>
      </w:r>
      <w:r>
        <w:rPr>
          <w:rFonts w:ascii="宋体" w:hAnsi="宋体" w:eastAsia="宋体" w:cs="宋体"/>
          <w:spacing w:val="-1"/>
          <w:sz w:val="28"/>
          <w:szCs w:val="28"/>
        </w:rPr>
        <w:t>计〕约定的期限，向</w:t>
      </w:r>
      <w:r>
        <w:rPr>
          <w:rFonts w:ascii="宋体" w:hAnsi="宋体" w:eastAsia="宋体" w:cs="宋体"/>
          <w:sz w:val="28"/>
          <w:szCs w:val="28"/>
        </w:rPr>
        <w:t xml:space="preserve">监理人提交工程开工报审表，经监理人报发包人批 </w:t>
      </w:r>
      <w:r>
        <w:rPr>
          <w:rFonts w:ascii="宋体" w:hAnsi="宋体" w:eastAsia="宋体" w:cs="宋体"/>
          <w:spacing w:val="-1"/>
          <w:sz w:val="28"/>
          <w:szCs w:val="28"/>
        </w:rPr>
        <w:t>准后执行。开工报审</w:t>
      </w:r>
      <w:r>
        <w:rPr>
          <w:rFonts w:ascii="宋体" w:hAnsi="宋体" w:eastAsia="宋体" w:cs="宋体"/>
          <w:sz w:val="28"/>
          <w:szCs w:val="28"/>
        </w:rPr>
        <w:t xml:space="preserve">表应详细说明按施工进度计划正常施工所需的施工 </w:t>
      </w:r>
      <w:r>
        <w:rPr>
          <w:rFonts w:ascii="宋体" w:hAnsi="宋体" w:eastAsia="宋体" w:cs="宋体"/>
          <w:spacing w:val="-1"/>
          <w:sz w:val="28"/>
          <w:szCs w:val="28"/>
        </w:rPr>
        <w:t>道路、临时设施、材</w:t>
      </w:r>
      <w:r>
        <w:rPr>
          <w:rFonts w:ascii="宋体" w:hAnsi="宋体" w:eastAsia="宋体" w:cs="宋体"/>
          <w:sz w:val="28"/>
          <w:szCs w:val="28"/>
        </w:rPr>
        <w:t xml:space="preserve">料、工程设备、施工设备、施工人员等落实情况以 </w:t>
      </w:r>
      <w:r>
        <w:rPr>
          <w:rFonts w:ascii="宋体" w:hAnsi="宋体" w:eastAsia="宋体" w:cs="宋体"/>
          <w:spacing w:val="-1"/>
          <w:sz w:val="28"/>
          <w:szCs w:val="28"/>
        </w:rPr>
        <w:t>及工程的进度安排。</w:t>
      </w:r>
    </w:p>
    <w:p>
      <w:pPr>
        <w:spacing w:line="359" w:lineRule="auto"/>
        <w:ind w:left="2" w:right="150" w:firstLine="574"/>
        <w:rPr>
          <w:rFonts w:ascii="宋体" w:hAnsi="宋体" w:eastAsia="宋体" w:cs="宋体"/>
          <w:sz w:val="28"/>
          <w:szCs w:val="28"/>
        </w:rPr>
      </w:pPr>
      <w:r>
        <w:rPr>
          <w:rFonts w:ascii="宋体" w:hAnsi="宋体" w:eastAsia="宋体" w:cs="宋体"/>
          <w:spacing w:val="-1"/>
          <w:sz w:val="28"/>
          <w:szCs w:val="28"/>
        </w:rPr>
        <w:t>除专用合同条款另有约定外，合同当事人应按约定完成开工</w:t>
      </w:r>
      <w:r>
        <w:rPr>
          <w:rFonts w:ascii="宋体" w:hAnsi="宋体" w:eastAsia="宋体" w:cs="宋体"/>
          <w:sz w:val="28"/>
          <w:szCs w:val="28"/>
        </w:rPr>
        <w:t xml:space="preserve">准备工 </w:t>
      </w:r>
      <w:r>
        <w:rPr>
          <w:rFonts w:ascii="宋体" w:hAnsi="宋体" w:eastAsia="宋体" w:cs="宋体"/>
          <w:spacing w:val="-7"/>
          <w:sz w:val="28"/>
          <w:szCs w:val="28"/>
        </w:rPr>
        <w:t>作</w:t>
      </w:r>
      <w:r>
        <w:rPr>
          <w:rFonts w:ascii="宋体" w:hAnsi="宋体" w:eastAsia="宋体" w:cs="宋体"/>
          <w:spacing w:val="-5"/>
          <w:sz w:val="28"/>
          <w:szCs w:val="28"/>
        </w:rPr>
        <w:t>。</w:t>
      </w:r>
    </w:p>
    <w:p>
      <w:pPr>
        <w:spacing w:before="1" w:line="221" w:lineRule="auto"/>
        <w:ind w:left="567"/>
        <w:rPr>
          <w:rFonts w:ascii="宋体" w:hAnsi="宋体" w:eastAsia="宋体" w:cs="宋体"/>
          <w:sz w:val="28"/>
          <w:szCs w:val="28"/>
        </w:rPr>
      </w:pPr>
      <w:r>
        <w:rPr>
          <w:rFonts w:ascii="宋体" w:hAnsi="宋体" w:eastAsia="宋体" w:cs="宋体"/>
          <w:spacing w:val="-2"/>
          <w:sz w:val="28"/>
          <w:szCs w:val="28"/>
        </w:rPr>
        <w:t>7.3.2 开</w:t>
      </w:r>
      <w:r>
        <w:rPr>
          <w:rFonts w:ascii="宋体" w:hAnsi="宋体" w:eastAsia="宋体" w:cs="宋体"/>
          <w:spacing w:val="-1"/>
          <w:sz w:val="28"/>
          <w:szCs w:val="28"/>
        </w:rPr>
        <w:t>工通知</w:t>
      </w:r>
    </w:p>
    <w:p>
      <w:pPr>
        <w:spacing w:before="207" w:line="359" w:lineRule="auto"/>
        <w:ind w:left="2" w:firstLine="562"/>
        <w:rPr>
          <w:rFonts w:ascii="宋体" w:hAnsi="宋体" w:eastAsia="宋体" w:cs="宋体"/>
          <w:sz w:val="28"/>
          <w:szCs w:val="28"/>
        </w:rPr>
      </w:pPr>
      <w:r>
        <w:rPr>
          <w:rFonts w:ascii="宋体" w:hAnsi="宋体" w:eastAsia="宋体" w:cs="宋体"/>
          <w:spacing w:val="-8"/>
          <w:sz w:val="28"/>
          <w:szCs w:val="28"/>
        </w:rPr>
        <w:t>发包人应按照</w:t>
      </w:r>
      <w:r>
        <w:rPr>
          <w:rFonts w:ascii="宋体" w:hAnsi="宋体" w:eastAsia="宋体" w:cs="宋体"/>
          <w:spacing w:val="-4"/>
          <w:sz w:val="28"/>
          <w:szCs w:val="28"/>
        </w:rPr>
        <w:t>法律规定获得工程施工所需的许可。经发包人同意后，</w:t>
      </w:r>
      <w:r>
        <w:rPr>
          <w:rFonts w:ascii="宋体" w:hAnsi="宋体" w:eastAsia="宋体" w:cs="宋体"/>
          <w:sz w:val="28"/>
          <w:szCs w:val="28"/>
        </w:rPr>
        <w:t xml:space="preserve"> </w:t>
      </w:r>
      <w:r>
        <w:rPr>
          <w:rFonts w:ascii="宋体" w:hAnsi="宋体" w:eastAsia="宋体" w:cs="宋体"/>
          <w:spacing w:val="-4"/>
          <w:sz w:val="28"/>
          <w:szCs w:val="28"/>
        </w:rPr>
        <w:t>监理人发出的</w:t>
      </w:r>
      <w:r>
        <w:rPr>
          <w:rFonts w:ascii="宋体" w:hAnsi="宋体" w:eastAsia="宋体" w:cs="宋体"/>
          <w:spacing w:val="-3"/>
          <w:sz w:val="28"/>
          <w:szCs w:val="28"/>
        </w:rPr>
        <w:t>开</w:t>
      </w:r>
      <w:r>
        <w:rPr>
          <w:rFonts w:ascii="宋体" w:hAnsi="宋体" w:eastAsia="宋体" w:cs="宋体"/>
          <w:spacing w:val="-2"/>
          <w:sz w:val="28"/>
          <w:szCs w:val="28"/>
        </w:rPr>
        <w:t>工通知应符合法律规定。监理人应在计划开工日期7天前</w:t>
      </w:r>
      <w:r>
        <w:rPr>
          <w:rFonts w:ascii="宋体" w:hAnsi="宋体" w:eastAsia="宋体" w:cs="宋体"/>
          <w:sz w:val="28"/>
          <w:szCs w:val="28"/>
        </w:rPr>
        <w:t xml:space="preserve"> </w:t>
      </w:r>
      <w:r>
        <w:rPr>
          <w:rFonts w:ascii="宋体" w:hAnsi="宋体" w:eastAsia="宋体" w:cs="宋体"/>
          <w:spacing w:val="-1"/>
          <w:sz w:val="28"/>
          <w:szCs w:val="28"/>
        </w:rPr>
        <w:t>向承包人发出开工通知，工</w:t>
      </w:r>
      <w:r>
        <w:rPr>
          <w:rFonts w:ascii="宋体" w:hAnsi="宋体" w:eastAsia="宋体" w:cs="宋体"/>
          <w:sz w:val="28"/>
          <w:szCs w:val="28"/>
        </w:rPr>
        <w:t>期自开工通知中载明的开工日期起算。</w:t>
      </w:r>
    </w:p>
    <w:p>
      <w:pPr>
        <w:spacing w:before="1" w:line="364" w:lineRule="auto"/>
        <w:ind w:left="2" w:firstLine="574"/>
        <w:rPr>
          <w:rFonts w:ascii="宋体" w:hAnsi="宋体" w:eastAsia="宋体" w:cs="宋体"/>
          <w:sz w:val="28"/>
          <w:szCs w:val="28"/>
        </w:rPr>
      </w:pPr>
      <w:r>
        <w:rPr>
          <w:rFonts w:ascii="宋体" w:hAnsi="宋体" w:eastAsia="宋体" w:cs="宋体"/>
          <w:spacing w:val="-1"/>
          <w:sz w:val="28"/>
          <w:szCs w:val="28"/>
        </w:rPr>
        <w:t>除专用合同条款另有约定外，因发包人原因造成监理人未能</w:t>
      </w:r>
      <w:r>
        <w:rPr>
          <w:rFonts w:ascii="宋体" w:hAnsi="宋体" w:eastAsia="宋体" w:cs="宋体"/>
          <w:sz w:val="28"/>
          <w:szCs w:val="28"/>
        </w:rPr>
        <w:t xml:space="preserve">在计划 </w:t>
      </w:r>
      <w:r>
        <w:rPr>
          <w:rFonts w:ascii="宋体" w:hAnsi="宋体" w:eastAsia="宋体" w:cs="宋体"/>
          <w:spacing w:val="-8"/>
          <w:sz w:val="28"/>
          <w:szCs w:val="28"/>
        </w:rPr>
        <w:t>开工</w:t>
      </w:r>
      <w:r>
        <w:rPr>
          <w:rFonts w:ascii="宋体" w:hAnsi="宋体" w:eastAsia="宋体" w:cs="宋体"/>
          <w:spacing w:val="-5"/>
          <w:sz w:val="28"/>
          <w:szCs w:val="28"/>
        </w:rPr>
        <w:t>日</w:t>
      </w:r>
      <w:r>
        <w:rPr>
          <w:rFonts w:ascii="宋体" w:hAnsi="宋体" w:eastAsia="宋体" w:cs="宋体"/>
          <w:spacing w:val="-4"/>
          <w:sz w:val="28"/>
          <w:szCs w:val="28"/>
        </w:rPr>
        <w:t>期之日起90天内发出开工通知的，承包人有权提出价格调整要求，</w:t>
      </w:r>
      <w:r>
        <w:rPr>
          <w:rFonts w:ascii="宋体" w:hAnsi="宋体" w:eastAsia="宋体" w:cs="宋体"/>
          <w:sz w:val="28"/>
          <w:szCs w:val="28"/>
        </w:rPr>
        <w:t xml:space="preserve"> </w:t>
      </w:r>
      <w:r>
        <w:rPr>
          <w:rFonts w:ascii="宋体" w:hAnsi="宋体" w:eastAsia="宋体" w:cs="宋体"/>
          <w:spacing w:val="1"/>
          <w:sz w:val="28"/>
          <w:szCs w:val="28"/>
        </w:rPr>
        <w:t>或者解除合同。发包人应当承担由此增加的费用</w:t>
      </w:r>
      <w:r>
        <w:rPr>
          <w:rFonts w:ascii="宋体" w:hAnsi="宋体" w:eastAsia="宋体" w:cs="宋体"/>
          <w:sz w:val="28"/>
          <w:szCs w:val="28"/>
        </w:rPr>
        <w:t xml:space="preserve">和 (或) 延误的工期， </w:t>
      </w:r>
      <w:r>
        <w:rPr>
          <w:rFonts w:ascii="宋体" w:hAnsi="宋体" w:eastAsia="宋体" w:cs="宋体"/>
          <w:spacing w:val="-1"/>
          <w:sz w:val="28"/>
          <w:szCs w:val="28"/>
        </w:rPr>
        <w:t>并向承包人支付合理利润</w:t>
      </w:r>
      <w:r>
        <w:rPr>
          <w:rFonts w:ascii="宋体" w:hAnsi="宋体" w:eastAsia="宋体" w:cs="宋体"/>
          <w:sz w:val="28"/>
          <w:szCs w:val="28"/>
        </w:rPr>
        <w:t>。</w:t>
      </w:r>
    </w:p>
    <w:p>
      <w:pPr>
        <w:spacing w:before="90"/>
        <w:ind w:left="567"/>
        <w:outlineLvl w:val="3"/>
        <w:rPr>
          <w:rFonts w:ascii="宋体" w:hAnsi="宋体" w:eastAsia="宋体" w:cs="宋体"/>
          <w:sz w:val="28"/>
          <w:szCs w:val="28"/>
        </w:rPr>
      </w:pPr>
      <w:r>
        <w:rPr>
          <w:rFonts w:ascii="宋体" w:hAnsi="宋体" w:eastAsia="宋体" w:cs="宋体"/>
          <w:spacing w:val="-4"/>
          <w:sz w:val="28"/>
          <w:szCs w:val="28"/>
        </w:rPr>
        <w:t>7</w:t>
      </w:r>
      <w:r>
        <w:rPr>
          <w:rFonts w:ascii="宋体" w:hAnsi="宋体" w:eastAsia="宋体" w:cs="宋体"/>
          <w:spacing w:val="-3"/>
          <w:sz w:val="28"/>
          <w:szCs w:val="28"/>
        </w:rPr>
        <w:t>.</w:t>
      </w:r>
      <w:r>
        <w:rPr>
          <w:rFonts w:ascii="宋体" w:hAnsi="宋体" w:eastAsia="宋体" w:cs="宋体"/>
          <w:spacing w:val="-2"/>
          <w:sz w:val="28"/>
          <w:szCs w:val="28"/>
        </w:rPr>
        <w:t>4测量放线</w:t>
      </w:r>
    </w:p>
    <w:p>
      <w:pPr>
        <w:spacing w:before="302" w:line="359" w:lineRule="auto"/>
        <w:ind w:left="1" w:right="150" w:firstLine="565"/>
        <w:rPr>
          <w:rFonts w:ascii="宋体" w:hAnsi="宋体" w:eastAsia="宋体" w:cs="宋体"/>
          <w:sz w:val="28"/>
          <w:szCs w:val="28"/>
        </w:rPr>
      </w:pPr>
      <w:r>
        <w:rPr>
          <w:rFonts w:ascii="宋体" w:hAnsi="宋体" w:eastAsia="宋体" w:cs="宋体"/>
          <w:spacing w:val="-1"/>
          <w:sz w:val="28"/>
          <w:szCs w:val="28"/>
        </w:rPr>
        <w:t>7.4.1 除专用合同条款另有约定</w:t>
      </w:r>
      <w:r>
        <w:rPr>
          <w:rFonts w:ascii="宋体" w:hAnsi="宋体" w:eastAsia="宋体" w:cs="宋体"/>
          <w:sz w:val="28"/>
          <w:szCs w:val="28"/>
        </w:rPr>
        <w:t xml:space="preserve">外，发包人应在至迟不得晚于第  </w:t>
      </w:r>
      <w:r>
        <w:rPr>
          <w:rFonts w:ascii="宋体" w:hAnsi="宋体" w:eastAsia="宋体" w:cs="宋体"/>
          <w:spacing w:val="-1"/>
          <w:sz w:val="28"/>
          <w:szCs w:val="28"/>
        </w:rPr>
        <w:t>7.3.2项〔开工通知</w:t>
      </w:r>
      <w:r>
        <w:rPr>
          <w:rFonts w:ascii="宋体" w:hAnsi="宋体" w:eastAsia="宋体" w:cs="宋体"/>
          <w:sz w:val="28"/>
          <w:szCs w:val="28"/>
        </w:rPr>
        <w:t xml:space="preserve">〕载明的开工日期前7天通过监理人向承包人提供测 </w:t>
      </w:r>
      <w:r>
        <w:rPr>
          <w:rFonts w:ascii="宋体" w:hAnsi="宋体" w:eastAsia="宋体" w:cs="宋体"/>
          <w:spacing w:val="-1"/>
          <w:sz w:val="28"/>
          <w:szCs w:val="28"/>
        </w:rPr>
        <w:t>量基准点、基准线和水准</w:t>
      </w:r>
      <w:r>
        <w:rPr>
          <w:rFonts w:ascii="宋体" w:hAnsi="宋体" w:eastAsia="宋体" w:cs="宋体"/>
          <w:sz w:val="28"/>
          <w:szCs w:val="28"/>
        </w:rPr>
        <w:t xml:space="preserve">点及其书面资料。发包人应对其提供的测量基 </w:t>
      </w:r>
      <w:r>
        <w:rPr>
          <w:rFonts w:ascii="宋体" w:hAnsi="宋体" w:eastAsia="宋体" w:cs="宋体"/>
          <w:spacing w:val="-1"/>
          <w:sz w:val="28"/>
          <w:szCs w:val="28"/>
        </w:rPr>
        <w:t>准点、基准线和水准点及</w:t>
      </w:r>
      <w:r>
        <w:rPr>
          <w:rFonts w:ascii="宋体" w:hAnsi="宋体" w:eastAsia="宋体" w:cs="宋体"/>
          <w:sz w:val="28"/>
          <w:szCs w:val="28"/>
        </w:rPr>
        <w:t>其书面资料的真实性、准确性和完整性负责。</w:t>
      </w:r>
    </w:p>
    <w:p>
      <w:pPr>
        <w:spacing w:before="4" w:line="364" w:lineRule="auto"/>
        <w:ind w:left="1" w:right="150" w:firstLine="559"/>
        <w:rPr>
          <w:rFonts w:ascii="宋体" w:hAnsi="宋体" w:eastAsia="宋体" w:cs="宋体"/>
          <w:sz w:val="28"/>
          <w:szCs w:val="28"/>
        </w:rPr>
      </w:pPr>
      <w:r>
        <w:rPr>
          <w:rFonts w:ascii="宋体" w:hAnsi="宋体" w:eastAsia="宋体" w:cs="宋体"/>
          <w:spacing w:val="-1"/>
          <w:sz w:val="28"/>
          <w:szCs w:val="28"/>
        </w:rPr>
        <w:t>承包人发现发包人提供</w:t>
      </w:r>
      <w:r>
        <w:rPr>
          <w:rFonts w:ascii="宋体" w:hAnsi="宋体" w:eastAsia="宋体" w:cs="宋体"/>
          <w:sz w:val="28"/>
          <w:szCs w:val="28"/>
        </w:rPr>
        <w:t xml:space="preserve">的测量基准点、基准线和水准点及其书面资 </w:t>
      </w:r>
      <w:r>
        <w:rPr>
          <w:rFonts w:ascii="宋体" w:hAnsi="宋体" w:eastAsia="宋体" w:cs="宋体"/>
          <w:spacing w:val="-1"/>
          <w:sz w:val="28"/>
          <w:szCs w:val="28"/>
        </w:rPr>
        <w:t>料存在错误或疏漏的，应</w:t>
      </w:r>
      <w:r>
        <w:rPr>
          <w:rFonts w:ascii="宋体" w:hAnsi="宋体" w:eastAsia="宋体" w:cs="宋体"/>
          <w:sz w:val="28"/>
          <w:szCs w:val="28"/>
        </w:rPr>
        <w:t xml:space="preserve">及时通知监理人。监理人应及时报告发包人， </w:t>
      </w:r>
      <w:r>
        <w:rPr>
          <w:rFonts w:ascii="宋体" w:hAnsi="宋体" w:eastAsia="宋体" w:cs="宋体"/>
          <w:spacing w:val="-1"/>
          <w:sz w:val="28"/>
          <w:szCs w:val="28"/>
        </w:rPr>
        <w:t>并会同发包人和承包人予</w:t>
      </w:r>
      <w:r>
        <w:rPr>
          <w:rFonts w:ascii="宋体" w:hAnsi="宋体" w:eastAsia="宋体" w:cs="宋体"/>
          <w:sz w:val="28"/>
          <w:szCs w:val="28"/>
        </w:rPr>
        <w:t>以核实。发包人应就如何处理和是否继续施工</w:t>
      </w:r>
    </w:p>
    <w:p>
      <w:pPr>
        <w:sectPr>
          <w:footerReference r:id="rId63" w:type="default"/>
          <w:pgSz w:w="11906" w:h="16839"/>
          <w:pgMar w:top="1402" w:right="1543" w:bottom="1156" w:left="1541" w:header="0" w:footer="996" w:gutter="0"/>
          <w:cols w:space="720" w:num="1"/>
        </w:sectPr>
      </w:pPr>
    </w:p>
    <w:p>
      <w:pPr>
        <w:spacing w:before="56" w:line="220" w:lineRule="auto"/>
        <w:ind w:left="1"/>
        <w:rPr>
          <w:rFonts w:ascii="宋体" w:hAnsi="宋体" w:eastAsia="宋体" w:cs="宋体"/>
          <w:sz w:val="28"/>
          <w:szCs w:val="28"/>
        </w:rPr>
      </w:pPr>
      <w:r>
        <w:rPr>
          <w:rFonts w:ascii="宋体" w:hAnsi="宋体" w:eastAsia="宋体" w:cs="宋体"/>
          <w:spacing w:val="-1"/>
          <w:sz w:val="28"/>
          <w:szCs w:val="28"/>
        </w:rPr>
        <w:t>作出决定，并通知监理人和</w:t>
      </w:r>
      <w:r>
        <w:rPr>
          <w:rFonts w:ascii="宋体" w:hAnsi="宋体" w:eastAsia="宋体" w:cs="宋体"/>
          <w:sz w:val="28"/>
          <w:szCs w:val="28"/>
        </w:rPr>
        <w:t>承包人。</w:t>
      </w:r>
    </w:p>
    <w:p>
      <w:pPr>
        <w:spacing w:before="212" w:line="359" w:lineRule="auto"/>
        <w:ind w:left="1" w:right="150" w:firstLine="564"/>
        <w:rPr>
          <w:rFonts w:ascii="宋体" w:hAnsi="宋体" w:eastAsia="宋体" w:cs="宋体"/>
          <w:sz w:val="28"/>
          <w:szCs w:val="28"/>
        </w:rPr>
      </w:pPr>
      <w:r>
        <w:rPr>
          <w:rFonts w:ascii="宋体" w:hAnsi="宋体" w:eastAsia="宋体" w:cs="宋体"/>
          <w:spacing w:val="-1"/>
          <w:sz w:val="28"/>
          <w:szCs w:val="28"/>
        </w:rPr>
        <w:t>7.4.2 承包人负责施工过程中的</w:t>
      </w:r>
      <w:r>
        <w:rPr>
          <w:rFonts w:ascii="宋体" w:hAnsi="宋体" w:eastAsia="宋体" w:cs="宋体"/>
          <w:sz w:val="28"/>
          <w:szCs w:val="28"/>
        </w:rPr>
        <w:t xml:space="preserve">全部施工测量放线工作，并配置具 </w:t>
      </w:r>
      <w:r>
        <w:rPr>
          <w:rFonts w:ascii="宋体" w:hAnsi="宋体" w:eastAsia="宋体" w:cs="宋体"/>
          <w:spacing w:val="-1"/>
          <w:sz w:val="28"/>
          <w:szCs w:val="28"/>
        </w:rPr>
        <w:t>有相应资质的人员、合格的</w:t>
      </w:r>
      <w:r>
        <w:rPr>
          <w:rFonts w:ascii="宋体" w:hAnsi="宋体" w:eastAsia="宋体" w:cs="宋体"/>
          <w:sz w:val="28"/>
          <w:szCs w:val="28"/>
        </w:rPr>
        <w:t xml:space="preserve">仪器、设备和其他物品。承包人应矫正工程 </w:t>
      </w:r>
      <w:r>
        <w:rPr>
          <w:rFonts w:ascii="宋体" w:hAnsi="宋体" w:eastAsia="宋体" w:cs="宋体"/>
          <w:spacing w:val="-1"/>
          <w:sz w:val="28"/>
          <w:szCs w:val="28"/>
        </w:rPr>
        <w:t>的位置、标高、尺寸或准线</w:t>
      </w:r>
      <w:r>
        <w:rPr>
          <w:rFonts w:ascii="宋体" w:hAnsi="宋体" w:eastAsia="宋体" w:cs="宋体"/>
          <w:sz w:val="28"/>
          <w:szCs w:val="28"/>
        </w:rPr>
        <w:t xml:space="preserve">中出现的任何差错，并对工程各部分的定位 </w:t>
      </w:r>
      <w:r>
        <w:rPr>
          <w:rFonts w:ascii="宋体" w:hAnsi="宋体" w:eastAsia="宋体" w:cs="宋体"/>
          <w:spacing w:val="-5"/>
          <w:sz w:val="28"/>
          <w:szCs w:val="28"/>
        </w:rPr>
        <w:t>负</w:t>
      </w:r>
      <w:r>
        <w:rPr>
          <w:rFonts w:ascii="宋体" w:hAnsi="宋体" w:eastAsia="宋体" w:cs="宋体"/>
          <w:spacing w:val="-3"/>
          <w:sz w:val="28"/>
          <w:szCs w:val="28"/>
        </w:rPr>
        <w:t>责。</w:t>
      </w:r>
    </w:p>
    <w:p>
      <w:pPr>
        <w:spacing w:before="2" w:line="367" w:lineRule="auto"/>
        <w:ind w:left="10" w:right="150" w:firstLine="547"/>
        <w:rPr>
          <w:rFonts w:ascii="宋体" w:hAnsi="宋体" w:eastAsia="宋体" w:cs="宋体"/>
          <w:sz w:val="28"/>
          <w:szCs w:val="28"/>
        </w:rPr>
      </w:pPr>
      <w:r>
        <w:rPr>
          <w:rFonts w:ascii="宋体" w:hAnsi="宋体" w:eastAsia="宋体" w:cs="宋体"/>
          <w:spacing w:val="-1"/>
          <w:sz w:val="28"/>
          <w:szCs w:val="28"/>
        </w:rPr>
        <w:t>施工过程中对施工现</w:t>
      </w:r>
      <w:r>
        <w:rPr>
          <w:rFonts w:ascii="宋体" w:hAnsi="宋体" w:eastAsia="宋体" w:cs="宋体"/>
          <w:sz w:val="28"/>
          <w:szCs w:val="28"/>
        </w:rPr>
        <w:t xml:space="preserve">场内水准点等测量标志物的保护工作由承包人 </w:t>
      </w:r>
      <w:r>
        <w:rPr>
          <w:rFonts w:ascii="宋体" w:hAnsi="宋体" w:eastAsia="宋体" w:cs="宋体"/>
          <w:spacing w:val="-9"/>
          <w:sz w:val="28"/>
          <w:szCs w:val="28"/>
        </w:rPr>
        <w:t>负</w:t>
      </w:r>
      <w:r>
        <w:rPr>
          <w:rFonts w:ascii="宋体" w:hAnsi="宋体" w:eastAsia="宋体" w:cs="宋体"/>
          <w:spacing w:val="-6"/>
          <w:sz w:val="28"/>
          <w:szCs w:val="28"/>
        </w:rPr>
        <w:t>责。</w:t>
      </w:r>
    </w:p>
    <w:p>
      <w:pPr>
        <w:spacing w:before="93" w:line="221" w:lineRule="auto"/>
        <w:ind w:left="565"/>
        <w:outlineLvl w:val="3"/>
        <w:rPr>
          <w:rFonts w:ascii="宋体" w:hAnsi="宋体" w:eastAsia="宋体" w:cs="宋体"/>
          <w:sz w:val="28"/>
          <w:szCs w:val="28"/>
        </w:rPr>
      </w:pPr>
      <w:r>
        <w:rPr>
          <w:rFonts w:ascii="宋体" w:hAnsi="宋体" w:eastAsia="宋体" w:cs="宋体"/>
          <w:spacing w:val="-2"/>
          <w:sz w:val="28"/>
          <w:szCs w:val="28"/>
        </w:rPr>
        <w:t>7.5 工期延误</w:t>
      </w:r>
    </w:p>
    <w:p>
      <w:pPr>
        <w:spacing w:before="329" w:line="221" w:lineRule="auto"/>
        <w:ind w:left="565"/>
        <w:rPr>
          <w:rFonts w:ascii="宋体" w:hAnsi="宋体" w:eastAsia="宋体" w:cs="宋体"/>
          <w:sz w:val="28"/>
          <w:szCs w:val="28"/>
        </w:rPr>
      </w:pPr>
      <w:r>
        <w:rPr>
          <w:rFonts w:ascii="宋体" w:hAnsi="宋体" w:eastAsia="宋体" w:cs="宋体"/>
          <w:spacing w:val="-1"/>
          <w:sz w:val="28"/>
          <w:szCs w:val="28"/>
        </w:rPr>
        <w:t>7.5.1 因发包人原因导致工期</w:t>
      </w:r>
      <w:r>
        <w:rPr>
          <w:rFonts w:ascii="宋体" w:hAnsi="宋体" w:eastAsia="宋体" w:cs="宋体"/>
          <w:sz w:val="28"/>
          <w:szCs w:val="28"/>
        </w:rPr>
        <w:t>延误</w:t>
      </w:r>
    </w:p>
    <w:p>
      <w:pPr>
        <w:spacing w:before="211" w:line="359" w:lineRule="auto"/>
        <w:ind w:firstLine="558"/>
        <w:rPr>
          <w:rFonts w:ascii="宋体" w:hAnsi="宋体" w:eastAsia="宋体" w:cs="宋体"/>
          <w:sz w:val="28"/>
          <w:szCs w:val="28"/>
        </w:rPr>
      </w:pPr>
      <w:r>
        <w:rPr>
          <w:rFonts w:ascii="宋体" w:hAnsi="宋体" w:eastAsia="宋体" w:cs="宋体"/>
          <w:spacing w:val="-8"/>
          <w:sz w:val="28"/>
          <w:szCs w:val="28"/>
        </w:rPr>
        <w:t>在合</w:t>
      </w:r>
      <w:r>
        <w:rPr>
          <w:rFonts w:ascii="宋体" w:hAnsi="宋体" w:eastAsia="宋体" w:cs="宋体"/>
          <w:spacing w:val="-6"/>
          <w:sz w:val="28"/>
          <w:szCs w:val="28"/>
        </w:rPr>
        <w:t>同</w:t>
      </w:r>
      <w:r>
        <w:rPr>
          <w:rFonts w:ascii="宋体" w:hAnsi="宋体" w:eastAsia="宋体" w:cs="宋体"/>
          <w:spacing w:val="-4"/>
          <w:sz w:val="28"/>
          <w:szCs w:val="28"/>
        </w:rPr>
        <w:t>履行过程中，因下列情况导致工期延误和 (或) 费用增加的，</w:t>
      </w:r>
      <w:r>
        <w:rPr>
          <w:rFonts w:ascii="宋体" w:hAnsi="宋体" w:eastAsia="宋体" w:cs="宋体"/>
          <w:sz w:val="28"/>
          <w:szCs w:val="28"/>
        </w:rPr>
        <w:t xml:space="preserve"> </w:t>
      </w:r>
      <w:r>
        <w:rPr>
          <w:rFonts w:ascii="宋体" w:hAnsi="宋体" w:eastAsia="宋体" w:cs="宋体"/>
          <w:spacing w:val="-1"/>
          <w:sz w:val="28"/>
          <w:szCs w:val="28"/>
        </w:rPr>
        <w:t>由发包人承担由此延误的</w:t>
      </w:r>
      <w:r>
        <w:rPr>
          <w:rFonts w:ascii="宋体" w:hAnsi="宋体" w:eastAsia="宋体" w:cs="宋体"/>
          <w:sz w:val="28"/>
          <w:szCs w:val="28"/>
        </w:rPr>
        <w:t xml:space="preserve">工期和 (或) 增加的费用，且发包人应支付承 </w:t>
      </w:r>
      <w:r>
        <w:rPr>
          <w:rFonts w:ascii="宋体" w:hAnsi="宋体" w:eastAsia="宋体" w:cs="宋体"/>
          <w:spacing w:val="-2"/>
          <w:sz w:val="28"/>
          <w:szCs w:val="28"/>
        </w:rPr>
        <w:t>包人</w:t>
      </w:r>
      <w:r>
        <w:rPr>
          <w:rFonts w:ascii="宋体" w:hAnsi="宋体" w:eastAsia="宋体" w:cs="宋体"/>
          <w:spacing w:val="-1"/>
          <w:sz w:val="28"/>
          <w:szCs w:val="28"/>
        </w:rPr>
        <w:t>合理的利润：</w:t>
      </w:r>
    </w:p>
    <w:p>
      <w:pPr>
        <w:spacing w:before="1" w:line="358" w:lineRule="auto"/>
        <w:ind w:left="23" w:right="78" w:firstLine="544"/>
        <w:rPr>
          <w:rFonts w:ascii="宋体" w:hAnsi="宋体" w:eastAsia="宋体" w:cs="宋体"/>
          <w:sz w:val="28"/>
          <w:szCs w:val="28"/>
        </w:rPr>
      </w:pPr>
      <w:r>
        <w:rPr>
          <w:rFonts w:ascii="宋体" w:hAnsi="宋体" w:eastAsia="宋体" w:cs="宋体"/>
          <w:spacing w:val="2"/>
          <w:sz w:val="28"/>
          <w:szCs w:val="28"/>
        </w:rPr>
        <w:t>(1) 发包人未能按合同约定提供图纸或所提供图</w:t>
      </w:r>
      <w:r>
        <w:rPr>
          <w:rFonts w:ascii="宋体" w:hAnsi="宋体" w:eastAsia="宋体" w:cs="宋体"/>
          <w:spacing w:val="1"/>
          <w:sz w:val="28"/>
          <w:szCs w:val="28"/>
        </w:rPr>
        <w:t>纸不符合合同约定</w:t>
      </w:r>
      <w:r>
        <w:rPr>
          <w:rFonts w:ascii="宋体" w:hAnsi="宋体" w:eastAsia="宋体" w:cs="宋体"/>
          <w:sz w:val="28"/>
          <w:szCs w:val="28"/>
        </w:rPr>
        <w:t xml:space="preserve"> </w:t>
      </w:r>
      <w:r>
        <w:rPr>
          <w:rFonts w:ascii="宋体" w:hAnsi="宋体" w:eastAsia="宋体" w:cs="宋体"/>
          <w:spacing w:val="-18"/>
          <w:sz w:val="28"/>
          <w:szCs w:val="28"/>
        </w:rPr>
        <w:t>的</w:t>
      </w:r>
      <w:r>
        <w:rPr>
          <w:rFonts w:ascii="宋体" w:hAnsi="宋体" w:eastAsia="宋体" w:cs="宋体"/>
          <w:spacing w:val="-16"/>
          <w:sz w:val="28"/>
          <w:szCs w:val="28"/>
        </w:rPr>
        <w:t>；</w:t>
      </w:r>
    </w:p>
    <w:p>
      <w:pPr>
        <w:spacing w:before="3" w:line="359" w:lineRule="auto"/>
        <w:ind w:left="1" w:right="52" w:firstLine="566"/>
        <w:rPr>
          <w:rFonts w:ascii="宋体" w:hAnsi="宋体" w:eastAsia="宋体" w:cs="宋体"/>
          <w:sz w:val="28"/>
          <w:szCs w:val="28"/>
        </w:rPr>
      </w:pPr>
      <w:r>
        <w:rPr>
          <w:rFonts w:ascii="宋体" w:hAnsi="宋体" w:eastAsia="宋体" w:cs="宋体"/>
          <w:spacing w:val="4"/>
          <w:sz w:val="28"/>
          <w:szCs w:val="28"/>
        </w:rPr>
        <w:t>(2) 发包人未能</w:t>
      </w:r>
      <w:r>
        <w:rPr>
          <w:rFonts w:ascii="宋体" w:hAnsi="宋体" w:eastAsia="宋体" w:cs="宋体"/>
          <w:spacing w:val="2"/>
          <w:sz w:val="28"/>
          <w:szCs w:val="28"/>
        </w:rPr>
        <w:t>按合同约定提供施工现场、施工条件、基础资料、</w:t>
      </w:r>
      <w:r>
        <w:rPr>
          <w:rFonts w:ascii="宋体" w:hAnsi="宋体" w:eastAsia="宋体" w:cs="宋体"/>
          <w:sz w:val="28"/>
          <w:szCs w:val="28"/>
        </w:rPr>
        <w:t xml:space="preserve"> </w:t>
      </w:r>
      <w:r>
        <w:rPr>
          <w:rFonts w:ascii="宋体" w:hAnsi="宋体" w:eastAsia="宋体" w:cs="宋体"/>
          <w:spacing w:val="-1"/>
          <w:sz w:val="28"/>
          <w:szCs w:val="28"/>
        </w:rPr>
        <w:t>许可、批准等开工条件的</w:t>
      </w:r>
      <w:r>
        <w:rPr>
          <w:rFonts w:ascii="宋体" w:hAnsi="宋体" w:eastAsia="宋体" w:cs="宋体"/>
          <w:sz w:val="28"/>
          <w:szCs w:val="28"/>
        </w:rPr>
        <w:t>；</w:t>
      </w:r>
    </w:p>
    <w:p>
      <w:pPr>
        <w:spacing w:before="1" w:line="358" w:lineRule="auto"/>
        <w:ind w:right="78" w:firstLine="567"/>
        <w:rPr>
          <w:rFonts w:ascii="宋体" w:hAnsi="宋体" w:eastAsia="宋体" w:cs="宋体"/>
          <w:sz w:val="28"/>
          <w:szCs w:val="28"/>
        </w:rPr>
      </w:pPr>
      <w:r>
        <w:rPr>
          <w:rFonts w:ascii="宋体" w:hAnsi="宋体" w:eastAsia="宋体" w:cs="宋体"/>
          <w:spacing w:val="2"/>
          <w:sz w:val="28"/>
          <w:szCs w:val="28"/>
        </w:rPr>
        <w:t>(3) 发包人提供的测量基准点、基准线和水准点</w:t>
      </w:r>
      <w:r>
        <w:rPr>
          <w:rFonts w:ascii="宋体" w:hAnsi="宋体" w:eastAsia="宋体" w:cs="宋体"/>
          <w:spacing w:val="1"/>
          <w:sz w:val="28"/>
          <w:szCs w:val="28"/>
        </w:rPr>
        <w:t>及其书面资料存在</w:t>
      </w:r>
      <w:r>
        <w:rPr>
          <w:rFonts w:ascii="宋体" w:hAnsi="宋体" w:eastAsia="宋体" w:cs="宋体"/>
          <w:sz w:val="28"/>
          <w:szCs w:val="28"/>
        </w:rPr>
        <w:t xml:space="preserve"> </w:t>
      </w:r>
      <w:r>
        <w:rPr>
          <w:rFonts w:ascii="宋体" w:hAnsi="宋体" w:eastAsia="宋体" w:cs="宋体"/>
          <w:spacing w:val="-2"/>
          <w:sz w:val="28"/>
          <w:szCs w:val="28"/>
        </w:rPr>
        <w:t>错误或疏</w:t>
      </w:r>
      <w:r>
        <w:rPr>
          <w:rFonts w:ascii="宋体" w:hAnsi="宋体" w:eastAsia="宋体" w:cs="宋体"/>
          <w:spacing w:val="-1"/>
          <w:sz w:val="28"/>
          <w:szCs w:val="28"/>
        </w:rPr>
        <w:t>漏的；</w:t>
      </w:r>
    </w:p>
    <w:p>
      <w:pPr>
        <w:spacing w:before="1" w:line="220" w:lineRule="auto"/>
        <w:ind w:left="567"/>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6"/>
          <w:sz w:val="28"/>
          <w:szCs w:val="28"/>
        </w:rPr>
        <w:t>4</w:t>
      </w:r>
      <w:r>
        <w:rPr>
          <w:rFonts w:ascii="宋体" w:hAnsi="宋体" w:eastAsia="宋体" w:cs="宋体"/>
          <w:spacing w:val="4"/>
          <w:sz w:val="28"/>
          <w:szCs w:val="28"/>
        </w:rPr>
        <w:t>)发包人未能在计划开工日期之日起7天内同意下达开工通知的；</w:t>
      </w:r>
    </w:p>
    <w:p>
      <w:pPr>
        <w:spacing w:before="211" w:line="359" w:lineRule="auto"/>
        <w:ind w:left="2" w:right="78" w:firstLine="565"/>
        <w:rPr>
          <w:rFonts w:ascii="宋体" w:hAnsi="宋体" w:eastAsia="宋体" w:cs="宋体"/>
          <w:sz w:val="28"/>
          <w:szCs w:val="28"/>
        </w:rPr>
      </w:pPr>
      <w:r>
        <w:rPr>
          <w:rFonts w:ascii="宋体" w:hAnsi="宋体" w:eastAsia="宋体" w:cs="宋体"/>
          <w:spacing w:val="2"/>
          <w:sz w:val="28"/>
          <w:szCs w:val="28"/>
        </w:rPr>
        <w:t>(5) 发包人未能按合同约定日期支付工程预付款</w:t>
      </w:r>
      <w:r>
        <w:rPr>
          <w:rFonts w:ascii="宋体" w:hAnsi="宋体" w:eastAsia="宋体" w:cs="宋体"/>
          <w:spacing w:val="1"/>
          <w:sz w:val="28"/>
          <w:szCs w:val="28"/>
        </w:rPr>
        <w:t>、进度款或竣工结</w:t>
      </w:r>
      <w:r>
        <w:rPr>
          <w:rFonts w:ascii="宋体" w:hAnsi="宋体" w:eastAsia="宋体" w:cs="宋体"/>
          <w:sz w:val="28"/>
          <w:szCs w:val="28"/>
        </w:rPr>
        <w:t xml:space="preserve"> </w:t>
      </w:r>
      <w:r>
        <w:rPr>
          <w:rFonts w:ascii="宋体" w:hAnsi="宋体" w:eastAsia="宋体" w:cs="宋体"/>
          <w:spacing w:val="-5"/>
          <w:sz w:val="28"/>
          <w:szCs w:val="28"/>
        </w:rPr>
        <w:t>算</w:t>
      </w:r>
      <w:r>
        <w:rPr>
          <w:rFonts w:ascii="宋体" w:hAnsi="宋体" w:eastAsia="宋体" w:cs="宋体"/>
          <w:spacing w:val="-3"/>
          <w:sz w:val="28"/>
          <w:szCs w:val="28"/>
        </w:rPr>
        <w:t>款的；</w:t>
      </w:r>
    </w:p>
    <w:p>
      <w:pPr>
        <w:spacing w:before="1" w:line="219" w:lineRule="auto"/>
        <w:ind w:left="567"/>
        <w:rPr>
          <w:rFonts w:ascii="宋体" w:hAnsi="宋体" w:eastAsia="宋体" w:cs="宋体"/>
          <w:sz w:val="28"/>
          <w:szCs w:val="28"/>
        </w:rPr>
      </w:pPr>
      <w:r>
        <w:rPr>
          <w:rFonts w:ascii="宋体" w:hAnsi="宋体" w:eastAsia="宋体" w:cs="宋体"/>
          <w:spacing w:val="5"/>
          <w:sz w:val="28"/>
          <w:szCs w:val="28"/>
        </w:rPr>
        <w:t>(6) 监理人未按合同约定发出指示、批准等文件的</w:t>
      </w:r>
      <w:r>
        <w:rPr>
          <w:rFonts w:ascii="宋体" w:hAnsi="宋体" w:eastAsia="宋体" w:cs="宋体"/>
          <w:spacing w:val="1"/>
          <w:sz w:val="28"/>
          <w:szCs w:val="28"/>
        </w:rPr>
        <w:t>；</w:t>
      </w:r>
    </w:p>
    <w:p>
      <w:pPr>
        <w:spacing w:before="212" w:line="220" w:lineRule="auto"/>
        <w:ind w:left="567"/>
        <w:rPr>
          <w:rFonts w:ascii="宋体" w:hAnsi="宋体" w:eastAsia="宋体" w:cs="宋体"/>
          <w:sz w:val="28"/>
          <w:szCs w:val="28"/>
        </w:rPr>
      </w:pPr>
      <w:r>
        <w:rPr>
          <w:rFonts w:ascii="宋体" w:hAnsi="宋体" w:eastAsia="宋体" w:cs="宋体"/>
          <w:spacing w:val="12"/>
          <w:sz w:val="28"/>
          <w:szCs w:val="28"/>
        </w:rPr>
        <w:t>(</w:t>
      </w:r>
      <w:r>
        <w:rPr>
          <w:rFonts w:ascii="宋体" w:hAnsi="宋体" w:eastAsia="宋体" w:cs="宋体"/>
          <w:spacing w:val="7"/>
          <w:sz w:val="28"/>
          <w:szCs w:val="28"/>
        </w:rPr>
        <w:t>7</w:t>
      </w:r>
      <w:r>
        <w:rPr>
          <w:rFonts w:ascii="宋体" w:hAnsi="宋体" w:eastAsia="宋体" w:cs="宋体"/>
          <w:spacing w:val="6"/>
          <w:sz w:val="28"/>
          <w:szCs w:val="28"/>
        </w:rPr>
        <w:t>) 专用合同条款中约定的其他情形。</w:t>
      </w:r>
    </w:p>
    <w:p>
      <w:pPr>
        <w:spacing w:before="211" w:line="368" w:lineRule="auto"/>
        <w:ind w:left="1" w:right="150" w:firstLine="580"/>
        <w:rPr>
          <w:rFonts w:ascii="宋体" w:hAnsi="宋体" w:eastAsia="宋体" w:cs="宋体"/>
          <w:sz w:val="28"/>
          <w:szCs w:val="28"/>
        </w:rPr>
      </w:pPr>
      <w:r>
        <w:rPr>
          <w:rFonts w:ascii="宋体" w:hAnsi="宋体" w:eastAsia="宋体" w:cs="宋体"/>
          <w:spacing w:val="-2"/>
          <w:sz w:val="28"/>
          <w:szCs w:val="28"/>
        </w:rPr>
        <w:t>因发包</w:t>
      </w:r>
      <w:r>
        <w:rPr>
          <w:rFonts w:ascii="宋体" w:hAnsi="宋体" w:eastAsia="宋体" w:cs="宋体"/>
          <w:spacing w:val="-1"/>
          <w:sz w:val="28"/>
          <w:szCs w:val="28"/>
        </w:rPr>
        <w:t>人原因未按计划开工日期开工的，发包人应按实际开工日期</w:t>
      </w:r>
      <w:r>
        <w:rPr>
          <w:rFonts w:ascii="宋体" w:hAnsi="宋体" w:eastAsia="宋体" w:cs="宋体"/>
          <w:sz w:val="28"/>
          <w:szCs w:val="28"/>
        </w:rPr>
        <w:t xml:space="preserve"> </w:t>
      </w:r>
      <w:r>
        <w:rPr>
          <w:rFonts w:ascii="宋体" w:hAnsi="宋体" w:eastAsia="宋体" w:cs="宋体"/>
          <w:spacing w:val="-1"/>
          <w:sz w:val="28"/>
          <w:szCs w:val="28"/>
        </w:rPr>
        <w:t>顺延竣工日期，确保实际工</w:t>
      </w:r>
      <w:r>
        <w:rPr>
          <w:rFonts w:ascii="宋体" w:hAnsi="宋体" w:eastAsia="宋体" w:cs="宋体"/>
          <w:sz w:val="28"/>
          <w:szCs w:val="28"/>
        </w:rPr>
        <w:t>期不低于合同约定的工期总日历天数。因发</w:t>
      </w:r>
    </w:p>
    <w:p>
      <w:pPr>
        <w:sectPr>
          <w:footerReference r:id="rId64" w:type="default"/>
          <w:pgSz w:w="11906" w:h="16839"/>
          <w:pgMar w:top="1402" w:right="1543" w:bottom="1156" w:left="1542" w:header="0" w:footer="996" w:gutter="0"/>
          <w:cols w:space="720" w:num="1"/>
        </w:sectPr>
      </w:pPr>
    </w:p>
    <w:p>
      <w:pPr>
        <w:spacing w:before="56" w:line="359" w:lineRule="auto"/>
        <w:ind w:left="3" w:hanging="3"/>
        <w:rPr>
          <w:rFonts w:ascii="宋体" w:hAnsi="宋体" w:eastAsia="宋体" w:cs="宋体"/>
          <w:sz w:val="28"/>
          <w:szCs w:val="28"/>
        </w:rPr>
      </w:pPr>
      <w:r>
        <w:rPr>
          <w:rFonts w:ascii="宋体" w:hAnsi="宋体" w:eastAsia="宋体" w:cs="宋体"/>
          <w:spacing w:val="-8"/>
          <w:sz w:val="28"/>
          <w:szCs w:val="28"/>
        </w:rPr>
        <w:t>包人</w:t>
      </w:r>
      <w:r>
        <w:rPr>
          <w:rFonts w:ascii="宋体" w:hAnsi="宋体" w:eastAsia="宋体" w:cs="宋体"/>
          <w:spacing w:val="-6"/>
          <w:sz w:val="28"/>
          <w:szCs w:val="28"/>
        </w:rPr>
        <w:t>原</w:t>
      </w:r>
      <w:r>
        <w:rPr>
          <w:rFonts w:ascii="宋体" w:hAnsi="宋体" w:eastAsia="宋体" w:cs="宋体"/>
          <w:spacing w:val="-4"/>
          <w:sz w:val="28"/>
          <w:szCs w:val="28"/>
        </w:rPr>
        <w:t>因导致工期延误需要修订施工进度计划的，按照第 7.2.2 项〔施</w:t>
      </w:r>
      <w:r>
        <w:rPr>
          <w:rFonts w:ascii="宋体" w:hAnsi="宋体" w:eastAsia="宋体" w:cs="宋体"/>
          <w:sz w:val="28"/>
          <w:szCs w:val="28"/>
        </w:rPr>
        <w:t xml:space="preserve"> </w:t>
      </w:r>
      <w:r>
        <w:rPr>
          <w:rFonts w:ascii="宋体" w:hAnsi="宋体" w:eastAsia="宋体" w:cs="宋体"/>
          <w:spacing w:val="-2"/>
          <w:sz w:val="28"/>
          <w:szCs w:val="28"/>
        </w:rPr>
        <w:t>工</w:t>
      </w:r>
      <w:r>
        <w:rPr>
          <w:rFonts w:ascii="宋体" w:hAnsi="宋体" w:eastAsia="宋体" w:cs="宋体"/>
          <w:spacing w:val="-1"/>
          <w:sz w:val="28"/>
          <w:szCs w:val="28"/>
        </w:rPr>
        <w:t>进度计划的修订〕执行。</w:t>
      </w:r>
    </w:p>
    <w:p>
      <w:pPr>
        <w:spacing w:before="1" w:line="219" w:lineRule="auto"/>
        <w:ind w:left="565"/>
        <w:rPr>
          <w:rFonts w:ascii="宋体" w:hAnsi="宋体" w:eastAsia="宋体" w:cs="宋体"/>
          <w:sz w:val="28"/>
          <w:szCs w:val="28"/>
        </w:rPr>
      </w:pPr>
      <w:r>
        <w:rPr>
          <w:rFonts w:ascii="宋体" w:hAnsi="宋体" w:eastAsia="宋体" w:cs="宋体"/>
          <w:spacing w:val="-1"/>
          <w:sz w:val="28"/>
          <w:szCs w:val="28"/>
        </w:rPr>
        <w:t>7.5.2 因承包人原因导致工期</w:t>
      </w:r>
      <w:r>
        <w:rPr>
          <w:rFonts w:ascii="宋体" w:hAnsi="宋体" w:eastAsia="宋体" w:cs="宋体"/>
          <w:sz w:val="28"/>
          <w:szCs w:val="28"/>
        </w:rPr>
        <w:t>延误</w:t>
      </w:r>
    </w:p>
    <w:p>
      <w:pPr>
        <w:spacing w:before="212" w:line="365" w:lineRule="auto"/>
        <w:ind w:left="3" w:firstLine="577"/>
        <w:rPr>
          <w:rFonts w:ascii="宋体" w:hAnsi="宋体" w:eastAsia="宋体" w:cs="宋体"/>
          <w:sz w:val="28"/>
          <w:szCs w:val="28"/>
        </w:rPr>
      </w:pPr>
      <w:r>
        <w:rPr>
          <w:rFonts w:ascii="宋体" w:hAnsi="宋体" w:eastAsia="宋体" w:cs="宋体"/>
          <w:spacing w:val="-2"/>
          <w:sz w:val="28"/>
          <w:szCs w:val="28"/>
        </w:rPr>
        <w:t>因承包</w:t>
      </w:r>
      <w:r>
        <w:rPr>
          <w:rFonts w:ascii="宋体" w:hAnsi="宋体" w:eastAsia="宋体" w:cs="宋体"/>
          <w:spacing w:val="-1"/>
          <w:sz w:val="28"/>
          <w:szCs w:val="28"/>
        </w:rPr>
        <w:t>人原因造成工期延误的，可以在专用合同条款中约定逾期竣</w:t>
      </w:r>
      <w:r>
        <w:rPr>
          <w:rFonts w:ascii="宋体" w:hAnsi="宋体" w:eastAsia="宋体" w:cs="宋体"/>
          <w:sz w:val="28"/>
          <w:szCs w:val="28"/>
        </w:rPr>
        <w:t xml:space="preserve"> </w:t>
      </w:r>
      <w:r>
        <w:rPr>
          <w:rFonts w:ascii="宋体" w:hAnsi="宋体" w:eastAsia="宋体" w:cs="宋体"/>
          <w:spacing w:val="-1"/>
          <w:sz w:val="28"/>
          <w:szCs w:val="28"/>
        </w:rPr>
        <w:t>工违约金的计算方法和逾期竣工</w:t>
      </w:r>
      <w:r>
        <w:rPr>
          <w:rFonts w:ascii="宋体" w:hAnsi="宋体" w:eastAsia="宋体" w:cs="宋体"/>
          <w:sz w:val="28"/>
          <w:szCs w:val="28"/>
        </w:rPr>
        <w:t xml:space="preserve">违约金的上限。承包人支付逾期竣工违 </w:t>
      </w:r>
      <w:r>
        <w:rPr>
          <w:rFonts w:ascii="宋体" w:hAnsi="宋体" w:eastAsia="宋体" w:cs="宋体"/>
          <w:spacing w:val="-1"/>
          <w:sz w:val="28"/>
          <w:szCs w:val="28"/>
        </w:rPr>
        <w:t>约金后，不免除承包人继续完成工</w:t>
      </w:r>
      <w:r>
        <w:rPr>
          <w:rFonts w:ascii="宋体" w:hAnsi="宋体" w:eastAsia="宋体" w:cs="宋体"/>
          <w:sz w:val="28"/>
          <w:szCs w:val="28"/>
        </w:rPr>
        <w:t>程及修补缺陷的义务。</w:t>
      </w:r>
    </w:p>
    <w:p>
      <w:pPr>
        <w:spacing w:before="92" w:line="220" w:lineRule="auto"/>
        <w:ind w:left="565"/>
        <w:outlineLvl w:val="3"/>
        <w:rPr>
          <w:rFonts w:ascii="宋体" w:hAnsi="宋体" w:eastAsia="宋体" w:cs="宋体"/>
          <w:sz w:val="28"/>
          <w:szCs w:val="28"/>
        </w:rPr>
      </w:pPr>
      <w:r>
        <w:rPr>
          <w:rFonts w:ascii="宋体" w:hAnsi="宋体" w:eastAsia="宋体" w:cs="宋体"/>
          <w:spacing w:val="-2"/>
          <w:sz w:val="28"/>
          <w:szCs w:val="28"/>
        </w:rPr>
        <w:t>7.6 不</w:t>
      </w:r>
      <w:r>
        <w:rPr>
          <w:rFonts w:ascii="宋体" w:hAnsi="宋体" w:eastAsia="宋体" w:cs="宋体"/>
          <w:spacing w:val="-1"/>
          <w:sz w:val="28"/>
          <w:szCs w:val="28"/>
        </w:rPr>
        <w:t>利物质条件</w:t>
      </w:r>
    </w:p>
    <w:p>
      <w:pPr>
        <w:spacing w:before="329" w:line="359" w:lineRule="auto"/>
        <w:ind w:left="1" w:firstLine="562"/>
        <w:rPr>
          <w:rFonts w:ascii="宋体" w:hAnsi="宋体" w:eastAsia="宋体" w:cs="宋体"/>
          <w:sz w:val="28"/>
          <w:szCs w:val="28"/>
        </w:rPr>
      </w:pPr>
      <w:r>
        <w:rPr>
          <w:rFonts w:ascii="宋体" w:hAnsi="宋体" w:eastAsia="宋体" w:cs="宋体"/>
          <w:spacing w:val="-1"/>
          <w:sz w:val="28"/>
          <w:szCs w:val="28"/>
        </w:rPr>
        <w:t>不利物质条件是指有经验的承包</w:t>
      </w:r>
      <w:r>
        <w:rPr>
          <w:rFonts w:ascii="宋体" w:hAnsi="宋体" w:eastAsia="宋体" w:cs="宋体"/>
          <w:sz w:val="28"/>
          <w:szCs w:val="28"/>
        </w:rPr>
        <w:t xml:space="preserve">人在施工现场遇到的不可预见的自 </w:t>
      </w:r>
      <w:r>
        <w:rPr>
          <w:rFonts w:ascii="宋体" w:hAnsi="宋体" w:eastAsia="宋体" w:cs="宋体"/>
          <w:spacing w:val="-1"/>
          <w:sz w:val="28"/>
          <w:szCs w:val="28"/>
        </w:rPr>
        <w:t>然物质条件、非自然的物质</w:t>
      </w:r>
      <w:r>
        <w:rPr>
          <w:rFonts w:ascii="宋体" w:hAnsi="宋体" w:eastAsia="宋体" w:cs="宋体"/>
          <w:sz w:val="28"/>
          <w:szCs w:val="28"/>
        </w:rPr>
        <w:t xml:space="preserve">障碍和污染物，包括地表以下物质条件和水 </w:t>
      </w:r>
      <w:r>
        <w:rPr>
          <w:rFonts w:ascii="宋体" w:hAnsi="宋体" w:eastAsia="宋体" w:cs="宋体"/>
          <w:spacing w:val="-1"/>
          <w:sz w:val="28"/>
          <w:szCs w:val="28"/>
        </w:rPr>
        <w:t>文条件以及专用合同条款约定</w:t>
      </w:r>
      <w:r>
        <w:rPr>
          <w:rFonts w:ascii="宋体" w:hAnsi="宋体" w:eastAsia="宋体" w:cs="宋体"/>
          <w:sz w:val="28"/>
          <w:szCs w:val="28"/>
        </w:rPr>
        <w:t>的其他情形，但不包括气候条件。</w:t>
      </w:r>
    </w:p>
    <w:p>
      <w:pPr>
        <w:spacing w:before="6" w:line="362" w:lineRule="auto"/>
        <w:ind w:left="1" w:firstLine="558"/>
        <w:rPr>
          <w:rFonts w:ascii="宋体" w:hAnsi="宋体" w:eastAsia="宋体" w:cs="宋体"/>
          <w:sz w:val="28"/>
          <w:szCs w:val="28"/>
        </w:rPr>
      </w:pPr>
      <w:r>
        <w:rPr>
          <w:rFonts w:ascii="宋体" w:hAnsi="宋体" w:eastAsia="宋体" w:cs="宋体"/>
          <w:spacing w:val="-1"/>
          <w:sz w:val="28"/>
          <w:szCs w:val="28"/>
        </w:rPr>
        <w:t>承包人遇到不利物质条</w:t>
      </w:r>
      <w:r>
        <w:rPr>
          <w:rFonts w:ascii="宋体" w:hAnsi="宋体" w:eastAsia="宋体" w:cs="宋体"/>
          <w:sz w:val="28"/>
          <w:szCs w:val="28"/>
        </w:rPr>
        <w:t xml:space="preserve">件时，应采取克服不利物质条件的合理措施 </w:t>
      </w:r>
      <w:r>
        <w:rPr>
          <w:rFonts w:ascii="宋体" w:hAnsi="宋体" w:eastAsia="宋体" w:cs="宋体"/>
          <w:spacing w:val="-1"/>
          <w:sz w:val="28"/>
          <w:szCs w:val="28"/>
        </w:rPr>
        <w:t>继续施工，并及时通知发包</w:t>
      </w:r>
      <w:r>
        <w:rPr>
          <w:rFonts w:ascii="宋体" w:hAnsi="宋体" w:eastAsia="宋体" w:cs="宋体"/>
          <w:sz w:val="28"/>
          <w:szCs w:val="28"/>
        </w:rPr>
        <w:t xml:space="preserve">人和监理人。通知应载明不利物质条件的内 </w:t>
      </w:r>
      <w:r>
        <w:rPr>
          <w:rFonts w:ascii="宋体" w:hAnsi="宋体" w:eastAsia="宋体" w:cs="宋体"/>
          <w:spacing w:val="-1"/>
          <w:sz w:val="28"/>
          <w:szCs w:val="28"/>
        </w:rPr>
        <w:t>容以及承包人认为不可预见</w:t>
      </w:r>
      <w:r>
        <w:rPr>
          <w:rFonts w:ascii="宋体" w:hAnsi="宋体" w:eastAsia="宋体" w:cs="宋体"/>
          <w:sz w:val="28"/>
          <w:szCs w:val="28"/>
        </w:rPr>
        <w:t xml:space="preserve">的理由。监理人经发包人同意后应当及时发 </w:t>
      </w:r>
      <w:r>
        <w:rPr>
          <w:rFonts w:ascii="宋体" w:hAnsi="宋体" w:eastAsia="宋体" w:cs="宋体"/>
          <w:spacing w:val="-1"/>
          <w:sz w:val="28"/>
          <w:szCs w:val="28"/>
        </w:rPr>
        <w:t>出指示，指示构成变更的，</w:t>
      </w:r>
      <w:r>
        <w:rPr>
          <w:rFonts w:ascii="宋体" w:hAnsi="宋体" w:eastAsia="宋体" w:cs="宋体"/>
          <w:sz w:val="28"/>
          <w:szCs w:val="28"/>
        </w:rPr>
        <w:t xml:space="preserve">按第10条〔变更〕约定执行。承包人因采取 </w:t>
      </w:r>
      <w:r>
        <w:rPr>
          <w:rFonts w:ascii="宋体" w:hAnsi="宋体" w:eastAsia="宋体" w:cs="宋体"/>
          <w:spacing w:val="-1"/>
          <w:sz w:val="28"/>
          <w:szCs w:val="28"/>
        </w:rPr>
        <w:t xml:space="preserve">合理措施而增加的费用和 </w:t>
      </w:r>
      <w:r>
        <w:rPr>
          <w:rFonts w:ascii="宋体" w:hAnsi="宋体" w:eastAsia="宋体" w:cs="宋体"/>
          <w:sz w:val="28"/>
          <w:szCs w:val="28"/>
        </w:rPr>
        <w:t>(或) 延误的工期由发包人承担。</w:t>
      </w:r>
    </w:p>
    <w:p>
      <w:pPr>
        <w:spacing w:before="93" w:line="220" w:lineRule="auto"/>
        <w:ind w:left="565"/>
        <w:outlineLvl w:val="3"/>
        <w:rPr>
          <w:rFonts w:ascii="宋体" w:hAnsi="宋体" w:eastAsia="宋体" w:cs="宋体"/>
          <w:sz w:val="28"/>
          <w:szCs w:val="28"/>
        </w:rPr>
      </w:pPr>
      <w:r>
        <w:rPr>
          <w:rFonts w:ascii="宋体" w:hAnsi="宋体" w:eastAsia="宋体" w:cs="宋体"/>
          <w:spacing w:val="-2"/>
          <w:sz w:val="28"/>
          <w:szCs w:val="28"/>
        </w:rPr>
        <w:t>7.</w:t>
      </w:r>
      <w:r>
        <w:rPr>
          <w:rFonts w:ascii="宋体" w:hAnsi="宋体" w:eastAsia="宋体" w:cs="宋体"/>
          <w:spacing w:val="-1"/>
          <w:sz w:val="28"/>
          <w:szCs w:val="28"/>
        </w:rPr>
        <w:t>7 异常恶劣的气候条件</w:t>
      </w:r>
    </w:p>
    <w:p>
      <w:pPr>
        <w:spacing w:before="333" w:line="359" w:lineRule="auto"/>
        <w:ind w:firstLine="562"/>
        <w:rPr>
          <w:rFonts w:ascii="宋体" w:hAnsi="宋体" w:eastAsia="宋体" w:cs="宋体"/>
          <w:sz w:val="28"/>
          <w:szCs w:val="28"/>
        </w:rPr>
      </w:pPr>
      <w:r>
        <w:rPr>
          <w:rFonts w:ascii="宋体" w:hAnsi="宋体" w:eastAsia="宋体" w:cs="宋体"/>
          <w:spacing w:val="-1"/>
          <w:sz w:val="28"/>
          <w:szCs w:val="28"/>
        </w:rPr>
        <w:t>异常恶劣的气候条件是指在施</w:t>
      </w:r>
      <w:r>
        <w:rPr>
          <w:rFonts w:ascii="宋体" w:hAnsi="宋体" w:eastAsia="宋体" w:cs="宋体"/>
          <w:sz w:val="28"/>
          <w:szCs w:val="28"/>
        </w:rPr>
        <w:t xml:space="preserve">工过程中遇到的，有经验的承包人在 </w:t>
      </w:r>
      <w:r>
        <w:rPr>
          <w:rFonts w:ascii="宋体" w:hAnsi="宋体" w:eastAsia="宋体" w:cs="宋体"/>
          <w:spacing w:val="-1"/>
          <w:sz w:val="28"/>
          <w:szCs w:val="28"/>
        </w:rPr>
        <w:t>签订合同时不可预见的，</w:t>
      </w:r>
      <w:r>
        <w:rPr>
          <w:rFonts w:ascii="宋体" w:hAnsi="宋体" w:eastAsia="宋体" w:cs="宋体"/>
          <w:sz w:val="28"/>
          <w:szCs w:val="28"/>
        </w:rPr>
        <w:t xml:space="preserve">对合同履行造成实质性影响的，但尚未构成不 </w:t>
      </w:r>
      <w:r>
        <w:rPr>
          <w:rFonts w:ascii="宋体" w:hAnsi="宋体" w:eastAsia="宋体" w:cs="宋体"/>
          <w:spacing w:val="-1"/>
          <w:sz w:val="28"/>
          <w:szCs w:val="28"/>
        </w:rPr>
        <w:t>可抗力事件的恶劣气候条</w:t>
      </w:r>
      <w:r>
        <w:rPr>
          <w:rFonts w:ascii="宋体" w:hAnsi="宋体" w:eastAsia="宋体" w:cs="宋体"/>
          <w:sz w:val="28"/>
          <w:szCs w:val="28"/>
        </w:rPr>
        <w:t xml:space="preserve">件。合同当事人可以在专用合同条款中约定异 </w:t>
      </w:r>
      <w:r>
        <w:rPr>
          <w:rFonts w:ascii="宋体" w:hAnsi="宋体" w:eastAsia="宋体" w:cs="宋体"/>
          <w:spacing w:val="-1"/>
          <w:sz w:val="28"/>
          <w:szCs w:val="28"/>
        </w:rPr>
        <w:t>常恶劣的气候条件的具体</w:t>
      </w:r>
      <w:r>
        <w:rPr>
          <w:rFonts w:ascii="宋体" w:hAnsi="宋体" w:eastAsia="宋体" w:cs="宋体"/>
          <w:sz w:val="28"/>
          <w:szCs w:val="28"/>
        </w:rPr>
        <w:t>情形。</w:t>
      </w:r>
    </w:p>
    <w:p>
      <w:pPr>
        <w:spacing w:before="3" w:line="363" w:lineRule="auto"/>
        <w:ind w:left="1" w:firstLine="558"/>
        <w:rPr>
          <w:rFonts w:ascii="宋体" w:hAnsi="宋体" w:eastAsia="宋体" w:cs="宋体"/>
          <w:sz w:val="28"/>
          <w:szCs w:val="28"/>
        </w:rPr>
      </w:pPr>
      <w:r>
        <w:rPr>
          <w:rFonts w:ascii="宋体" w:hAnsi="宋体" w:eastAsia="宋体" w:cs="宋体"/>
          <w:spacing w:val="-1"/>
          <w:sz w:val="28"/>
          <w:szCs w:val="28"/>
        </w:rPr>
        <w:t>承包人应采取克服异常</w:t>
      </w:r>
      <w:r>
        <w:rPr>
          <w:rFonts w:ascii="宋体" w:hAnsi="宋体" w:eastAsia="宋体" w:cs="宋体"/>
          <w:sz w:val="28"/>
          <w:szCs w:val="28"/>
        </w:rPr>
        <w:t xml:space="preserve">恶劣的气候条件的合理措施继续施工，并及 </w:t>
      </w:r>
      <w:r>
        <w:rPr>
          <w:rFonts w:ascii="宋体" w:hAnsi="宋体" w:eastAsia="宋体" w:cs="宋体"/>
          <w:spacing w:val="-1"/>
          <w:sz w:val="28"/>
          <w:szCs w:val="28"/>
        </w:rPr>
        <w:t>时通知发包人和监理人。监</w:t>
      </w:r>
      <w:r>
        <w:rPr>
          <w:rFonts w:ascii="宋体" w:hAnsi="宋体" w:eastAsia="宋体" w:cs="宋体"/>
          <w:sz w:val="28"/>
          <w:szCs w:val="28"/>
        </w:rPr>
        <w:t xml:space="preserve">理人经发包人同意后应当及时发出指示，指 </w:t>
      </w:r>
      <w:r>
        <w:rPr>
          <w:rFonts w:ascii="宋体" w:hAnsi="宋体" w:eastAsia="宋体" w:cs="宋体"/>
          <w:spacing w:val="-1"/>
          <w:sz w:val="28"/>
          <w:szCs w:val="28"/>
        </w:rPr>
        <w:t>示构成变更的，按第10条</w:t>
      </w:r>
      <w:r>
        <w:rPr>
          <w:rFonts w:ascii="宋体" w:hAnsi="宋体" w:eastAsia="宋体" w:cs="宋体"/>
          <w:sz w:val="28"/>
          <w:szCs w:val="28"/>
        </w:rPr>
        <w:t xml:space="preserve">〔变更〕约定办理。承包人因采取合理措施而 </w:t>
      </w:r>
      <w:r>
        <w:rPr>
          <w:rFonts w:ascii="宋体" w:hAnsi="宋体" w:eastAsia="宋体" w:cs="宋体"/>
          <w:spacing w:val="-1"/>
          <w:sz w:val="28"/>
          <w:szCs w:val="28"/>
        </w:rPr>
        <w:t xml:space="preserve">增加的费用和 (或) </w:t>
      </w:r>
      <w:r>
        <w:rPr>
          <w:rFonts w:ascii="宋体" w:hAnsi="宋体" w:eastAsia="宋体" w:cs="宋体"/>
          <w:sz w:val="28"/>
          <w:szCs w:val="28"/>
        </w:rPr>
        <w:t>延误的工期由发包人承担。</w:t>
      </w:r>
    </w:p>
    <w:p>
      <w:pPr>
        <w:sectPr>
          <w:footerReference r:id="rId65" w:type="default"/>
          <w:pgSz w:w="11906" w:h="16839"/>
          <w:pgMar w:top="1402" w:right="1693" w:bottom="1156" w:left="1542" w:header="0" w:footer="996" w:gutter="0"/>
          <w:cols w:space="720" w:num="1"/>
        </w:sectPr>
      </w:pPr>
    </w:p>
    <w:p>
      <w:pPr>
        <w:spacing w:before="55" w:line="221" w:lineRule="auto"/>
        <w:ind w:left="567"/>
        <w:outlineLvl w:val="3"/>
        <w:rPr>
          <w:rFonts w:ascii="宋体" w:hAnsi="宋体" w:eastAsia="宋体" w:cs="宋体"/>
          <w:sz w:val="28"/>
          <w:szCs w:val="28"/>
        </w:rPr>
      </w:pPr>
      <w:r>
        <w:rPr>
          <w:rFonts w:ascii="宋体" w:hAnsi="宋体" w:eastAsia="宋体" w:cs="宋体"/>
          <w:spacing w:val="-2"/>
          <w:sz w:val="28"/>
          <w:szCs w:val="28"/>
        </w:rPr>
        <w:t>7.8 暂停施工</w:t>
      </w:r>
    </w:p>
    <w:p>
      <w:pPr>
        <w:spacing w:before="329" w:line="221" w:lineRule="auto"/>
        <w:ind w:left="567"/>
        <w:rPr>
          <w:rFonts w:ascii="宋体" w:hAnsi="宋体" w:eastAsia="宋体" w:cs="宋体"/>
          <w:sz w:val="28"/>
          <w:szCs w:val="28"/>
        </w:rPr>
      </w:pPr>
      <w:r>
        <w:rPr>
          <w:rFonts w:ascii="宋体" w:hAnsi="宋体" w:eastAsia="宋体" w:cs="宋体"/>
          <w:spacing w:val="-8"/>
          <w:sz w:val="28"/>
          <w:szCs w:val="28"/>
        </w:rPr>
        <w:t>7.8</w:t>
      </w:r>
      <w:r>
        <w:rPr>
          <w:rFonts w:ascii="宋体" w:hAnsi="宋体" w:eastAsia="宋体" w:cs="宋体"/>
          <w:spacing w:val="-6"/>
          <w:sz w:val="28"/>
          <w:szCs w:val="28"/>
        </w:rPr>
        <w:t>.</w:t>
      </w:r>
      <w:r>
        <w:rPr>
          <w:rFonts w:ascii="宋体" w:hAnsi="宋体" w:eastAsia="宋体" w:cs="宋体"/>
          <w:spacing w:val="-4"/>
          <w:sz w:val="28"/>
          <w:szCs w:val="28"/>
        </w:rPr>
        <w:t>1 发包人原因引起的暂停施工</w:t>
      </w:r>
    </w:p>
    <w:p>
      <w:pPr>
        <w:spacing w:before="210" w:line="359" w:lineRule="auto"/>
        <w:ind w:right="74" w:firstLine="582"/>
        <w:rPr>
          <w:rFonts w:ascii="宋体" w:hAnsi="宋体" w:eastAsia="宋体" w:cs="宋体"/>
          <w:sz w:val="28"/>
          <w:szCs w:val="28"/>
        </w:rPr>
      </w:pPr>
      <w:r>
        <w:rPr>
          <w:rFonts w:ascii="宋体" w:hAnsi="宋体" w:eastAsia="宋体" w:cs="宋体"/>
          <w:spacing w:val="-2"/>
          <w:sz w:val="28"/>
          <w:szCs w:val="28"/>
        </w:rPr>
        <w:t>因发包</w:t>
      </w:r>
      <w:r>
        <w:rPr>
          <w:rFonts w:ascii="宋体" w:hAnsi="宋体" w:eastAsia="宋体" w:cs="宋体"/>
          <w:spacing w:val="-1"/>
          <w:sz w:val="28"/>
          <w:szCs w:val="28"/>
        </w:rPr>
        <w:t>人原因引起暂停施工的，监理人经发包人同意后，应及时下</w:t>
      </w:r>
      <w:r>
        <w:rPr>
          <w:rFonts w:ascii="宋体" w:hAnsi="宋体" w:eastAsia="宋体" w:cs="宋体"/>
          <w:sz w:val="28"/>
          <w:szCs w:val="28"/>
        </w:rPr>
        <w:t xml:space="preserve"> </w:t>
      </w:r>
      <w:r>
        <w:rPr>
          <w:rFonts w:ascii="宋体" w:hAnsi="宋体" w:eastAsia="宋体" w:cs="宋体"/>
          <w:spacing w:val="-1"/>
          <w:sz w:val="28"/>
          <w:szCs w:val="28"/>
        </w:rPr>
        <w:t>达暂停施工指示。情</w:t>
      </w:r>
      <w:r>
        <w:rPr>
          <w:rFonts w:ascii="宋体" w:hAnsi="宋体" w:eastAsia="宋体" w:cs="宋体"/>
          <w:sz w:val="28"/>
          <w:szCs w:val="28"/>
        </w:rPr>
        <w:t xml:space="preserve">况紧急且监理人未及时下达暂停施工指示的，按照 </w:t>
      </w:r>
      <w:r>
        <w:rPr>
          <w:rFonts w:ascii="宋体" w:hAnsi="宋体" w:eastAsia="宋体" w:cs="宋体"/>
          <w:spacing w:val="-11"/>
          <w:sz w:val="28"/>
          <w:szCs w:val="28"/>
        </w:rPr>
        <w:t>第</w:t>
      </w:r>
      <w:r>
        <w:rPr>
          <w:rFonts w:ascii="宋体" w:hAnsi="宋体" w:eastAsia="宋体" w:cs="宋体"/>
          <w:spacing w:val="-6"/>
          <w:sz w:val="28"/>
          <w:szCs w:val="28"/>
        </w:rPr>
        <w:t xml:space="preserve"> 7.8.4 项〔紧急情况下的暂停施工〕执行。</w:t>
      </w:r>
    </w:p>
    <w:p>
      <w:pPr>
        <w:spacing w:line="359" w:lineRule="auto"/>
        <w:ind w:left="9" w:right="355" w:firstLine="573"/>
        <w:rPr>
          <w:rFonts w:ascii="宋体" w:hAnsi="宋体" w:eastAsia="宋体" w:cs="宋体"/>
          <w:sz w:val="28"/>
          <w:szCs w:val="28"/>
        </w:rPr>
      </w:pPr>
      <w:r>
        <w:rPr>
          <w:rFonts w:ascii="宋体" w:hAnsi="宋体" w:eastAsia="宋体" w:cs="宋体"/>
          <w:spacing w:val="-2"/>
          <w:sz w:val="28"/>
          <w:szCs w:val="28"/>
        </w:rPr>
        <w:t>因发包人原</w:t>
      </w:r>
      <w:r>
        <w:rPr>
          <w:rFonts w:ascii="宋体" w:hAnsi="宋体" w:eastAsia="宋体" w:cs="宋体"/>
          <w:spacing w:val="-1"/>
          <w:sz w:val="28"/>
          <w:szCs w:val="28"/>
        </w:rPr>
        <w:t>因引起的暂停施工，发包人应承担由此增加的费用和</w:t>
      </w:r>
      <w:r>
        <w:rPr>
          <w:rFonts w:ascii="宋体" w:hAnsi="宋体" w:eastAsia="宋体" w:cs="宋体"/>
          <w:sz w:val="28"/>
          <w:szCs w:val="28"/>
        </w:rPr>
        <w:t xml:space="preserve"> </w:t>
      </w:r>
      <w:r>
        <w:rPr>
          <w:rFonts w:ascii="宋体" w:hAnsi="宋体" w:eastAsia="宋体" w:cs="宋体"/>
          <w:spacing w:val="10"/>
          <w:sz w:val="28"/>
          <w:szCs w:val="28"/>
        </w:rPr>
        <w:t>(或</w:t>
      </w:r>
      <w:r>
        <w:rPr>
          <w:rFonts w:ascii="宋体" w:hAnsi="宋体" w:eastAsia="宋体" w:cs="宋体"/>
          <w:spacing w:val="7"/>
          <w:sz w:val="28"/>
          <w:szCs w:val="28"/>
        </w:rPr>
        <w:t>)</w:t>
      </w:r>
      <w:r>
        <w:rPr>
          <w:rFonts w:ascii="宋体" w:hAnsi="宋体" w:eastAsia="宋体" w:cs="宋体"/>
          <w:spacing w:val="5"/>
          <w:sz w:val="28"/>
          <w:szCs w:val="28"/>
        </w:rPr>
        <w:t xml:space="preserve"> 延误的工期，并支付承包人合理的利润。</w:t>
      </w:r>
    </w:p>
    <w:p>
      <w:pPr>
        <w:spacing w:before="2" w:line="219" w:lineRule="auto"/>
        <w:ind w:left="567"/>
        <w:rPr>
          <w:rFonts w:ascii="宋体" w:hAnsi="宋体" w:eastAsia="宋体" w:cs="宋体"/>
          <w:sz w:val="28"/>
          <w:szCs w:val="28"/>
        </w:rPr>
      </w:pPr>
      <w:r>
        <w:rPr>
          <w:rFonts w:ascii="宋体" w:hAnsi="宋体" w:eastAsia="宋体" w:cs="宋体"/>
          <w:spacing w:val="-1"/>
          <w:sz w:val="28"/>
          <w:szCs w:val="28"/>
        </w:rPr>
        <w:t>7.8.2 承包人原因引起的暂停</w:t>
      </w:r>
      <w:r>
        <w:rPr>
          <w:rFonts w:ascii="宋体" w:hAnsi="宋体" w:eastAsia="宋体" w:cs="宋体"/>
          <w:sz w:val="28"/>
          <w:szCs w:val="28"/>
        </w:rPr>
        <w:t>施工</w:t>
      </w:r>
    </w:p>
    <w:p>
      <w:pPr>
        <w:tabs>
          <w:tab w:val="left" w:pos="148"/>
        </w:tabs>
        <w:spacing w:before="212" w:line="359" w:lineRule="auto"/>
        <w:ind w:left="2" w:right="2" w:firstLine="580"/>
        <w:rPr>
          <w:rFonts w:ascii="宋体" w:hAnsi="宋体" w:eastAsia="宋体" w:cs="宋体"/>
          <w:sz w:val="28"/>
          <w:szCs w:val="28"/>
        </w:rPr>
      </w:pPr>
      <w:r>
        <w:rPr>
          <w:rFonts w:ascii="宋体" w:hAnsi="宋体" w:eastAsia="宋体" w:cs="宋体"/>
          <w:spacing w:val="-2"/>
          <w:sz w:val="28"/>
          <w:szCs w:val="28"/>
        </w:rPr>
        <w:t>因承包人原</w:t>
      </w:r>
      <w:r>
        <w:rPr>
          <w:rFonts w:ascii="宋体" w:hAnsi="宋体" w:eastAsia="宋体" w:cs="宋体"/>
          <w:spacing w:val="-1"/>
          <w:sz w:val="28"/>
          <w:szCs w:val="28"/>
        </w:rPr>
        <w:t>因引起的暂停施工，承包人应承担由此增加的费用和</w:t>
      </w:r>
      <w:r>
        <w:rPr>
          <w:rFonts w:ascii="宋体" w:hAnsi="宋体" w:eastAsia="宋体" w:cs="宋体"/>
          <w:sz w:val="28"/>
          <w:szCs w:val="28"/>
        </w:rPr>
        <w:t xml:space="preserve">  </w:t>
      </w:r>
      <w:r>
        <w:rPr>
          <w:rFonts w:ascii="宋体" w:hAnsi="宋体" w:eastAsia="宋体" w:cs="宋体"/>
          <w:sz w:val="28"/>
          <w:szCs w:val="28"/>
        </w:rPr>
        <w:tab/>
      </w:r>
      <w:r>
        <w:rPr>
          <w:rFonts w:ascii="宋体" w:hAnsi="宋体" w:eastAsia="宋体" w:cs="宋体"/>
          <w:spacing w:val="-4"/>
          <w:sz w:val="28"/>
          <w:szCs w:val="28"/>
        </w:rPr>
        <w:t>(或) 延误的工期</w:t>
      </w:r>
      <w:r>
        <w:rPr>
          <w:rFonts w:ascii="宋体" w:hAnsi="宋体" w:eastAsia="宋体" w:cs="宋体"/>
          <w:spacing w:val="-2"/>
          <w:sz w:val="28"/>
          <w:szCs w:val="28"/>
        </w:rPr>
        <w:t>，且承包人在收到监理人复工指示后84 天内仍未复工</w:t>
      </w:r>
      <w:r>
        <w:rPr>
          <w:rFonts w:ascii="宋体" w:hAnsi="宋体" w:eastAsia="宋体" w:cs="宋体"/>
          <w:sz w:val="28"/>
          <w:szCs w:val="28"/>
        </w:rPr>
        <w:t xml:space="preserve"> </w:t>
      </w:r>
      <w:r>
        <w:rPr>
          <w:rFonts w:ascii="宋体" w:hAnsi="宋体" w:eastAsia="宋体" w:cs="宋体"/>
          <w:spacing w:val="-4"/>
          <w:sz w:val="28"/>
          <w:szCs w:val="28"/>
        </w:rPr>
        <w:t>的，视为第 16.2.1 项〔承包人违约的情形〕第 (7) 目约定的承包人无</w:t>
      </w:r>
      <w:r>
        <w:rPr>
          <w:rFonts w:ascii="宋体" w:hAnsi="宋体" w:eastAsia="宋体" w:cs="宋体"/>
          <w:sz w:val="28"/>
          <w:szCs w:val="28"/>
        </w:rPr>
        <w:t xml:space="preserve"> </w:t>
      </w:r>
      <w:r>
        <w:rPr>
          <w:rFonts w:ascii="宋体" w:hAnsi="宋体" w:eastAsia="宋体" w:cs="宋体"/>
          <w:spacing w:val="-2"/>
          <w:sz w:val="28"/>
          <w:szCs w:val="28"/>
        </w:rPr>
        <w:t>法</w:t>
      </w:r>
      <w:r>
        <w:rPr>
          <w:rFonts w:ascii="宋体" w:hAnsi="宋体" w:eastAsia="宋体" w:cs="宋体"/>
          <w:spacing w:val="-1"/>
          <w:sz w:val="28"/>
          <w:szCs w:val="28"/>
        </w:rPr>
        <w:t>继续履行合同的情形。</w:t>
      </w:r>
    </w:p>
    <w:p>
      <w:pPr>
        <w:spacing w:before="1" w:line="220" w:lineRule="auto"/>
        <w:ind w:left="567"/>
        <w:rPr>
          <w:rFonts w:ascii="宋体" w:hAnsi="宋体" w:eastAsia="宋体" w:cs="宋体"/>
          <w:sz w:val="28"/>
          <w:szCs w:val="28"/>
        </w:rPr>
      </w:pPr>
      <w:r>
        <w:rPr>
          <w:rFonts w:ascii="宋体" w:hAnsi="宋体" w:eastAsia="宋体" w:cs="宋体"/>
          <w:spacing w:val="-2"/>
          <w:sz w:val="28"/>
          <w:szCs w:val="28"/>
        </w:rPr>
        <w:t>7.8.</w:t>
      </w:r>
      <w:r>
        <w:rPr>
          <w:rFonts w:ascii="宋体" w:hAnsi="宋体" w:eastAsia="宋体" w:cs="宋体"/>
          <w:spacing w:val="-1"/>
          <w:sz w:val="28"/>
          <w:szCs w:val="28"/>
        </w:rPr>
        <w:t>3 指示暂停施工</w:t>
      </w:r>
    </w:p>
    <w:p>
      <w:pPr>
        <w:spacing w:before="209" w:line="359" w:lineRule="auto"/>
        <w:ind w:left="4" w:right="74" w:firstLine="556"/>
        <w:rPr>
          <w:rFonts w:ascii="宋体" w:hAnsi="宋体" w:eastAsia="宋体" w:cs="宋体"/>
          <w:sz w:val="28"/>
          <w:szCs w:val="28"/>
        </w:rPr>
      </w:pPr>
      <w:r>
        <w:rPr>
          <w:rFonts w:ascii="宋体" w:hAnsi="宋体" w:eastAsia="宋体" w:cs="宋体"/>
          <w:spacing w:val="-1"/>
          <w:sz w:val="28"/>
          <w:szCs w:val="28"/>
        </w:rPr>
        <w:t>监理人认为有必要时，并</w:t>
      </w:r>
      <w:r>
        <w:rPr>
          <w:rFonts w:ascii="宋体" w:hAnsi="宋体" w:eastAsia="宋体" w:cs="宋体"/>
          <w:sz w:val="28"/>
          <w:szCs w:val="28"/>
        </w:rPr>
        <w:t xml:space="preserve">经发包人批准后，可向承包人作出暂停施 </w:t>
      </w:r>
      <w:r>
        <w:rPr>
          <w:rFonts w:ascii="宋体" w:hAnsi="宋体" w:eastAsia="宋体" w:cs="宋体"/>
          <w:spacing w:val="-1"/>
          <w:sz w:val="28"/>
          <w:szCs w:val="28"/>
        </w:rPr>
        <w:t>工的指示，承包人应按监理人指</w:t>
      </w:r>
      <w:r>
        <w:rPr>
          <w:rFonts w:ascii="宋体" w:hAnsi="宋体" w:eastAsia="宋体" w:cs="宋体"/>
          <w:sz w:val="28"/>
          <w:szCs w:val="28"/>
        </w:rPr>
        <w:t>示暂停施工。</w:t>
      </w:r>
    </w:p>
    <w:p>
      <w:pPr>
        <w:spacing w:before="1" w:line="219" w:lineRule="auto"/>
        <w:ind w:left="567"/>
        <w:rPr>
          <w:rFonts w:ascii="宋体" w:hAnsi="宋体" w:eastAsia="宋体" w:cs="宋体"/>
          <w:sz w:val="28"/>
          <w:szCs w:val="28"/>
        </w:rPr>
      </w:pPr>
      <w:r>
        <w:rPr>
          <w:rFonts w:ascii="宋体" w:hAnsi="宋体" w:eastAsia="宋体" w:cs="宋体"/>
          <w:spacing w:val="-2"/>
          <w:sz w:val="28"/>
          <w:szCs w:val="28"/>
        </w:rPr>
        <w:t>7</w:t>
      </w:r>
      <w:r>
        <w:rPr>
          <w:rFonts w:ascii="宋体" w:hAnsi="宋体" w:eastAsia="宋体" w:cs="宋体"/>
          <w:spacing w:val="-1"/>
          <w:sz w:val="28"/>
          <w:szCs w:val="28"/>
        </w:rPr>
        <w:t>.8.4 紧急情况下的暂停施工</w:t>
      </w:r>
    </w:p>
    <w:p>
      <w:pPr>
        <w:spacing w:before="213" w:line="359" w:lineRule="auto"/>
        <w:ind w:left="1" w:firstLine="581"/>
        <w:rPr>
          <w:rFonts w:ascii="宋体" w:hAnsi="宋体" w:eastAsia="宋体" w:cs="宋体"/>
          <w:sz w:val="28"/>
          <w:szCs w:val="28"/>
        </w:rPr>
      </w:pPr>
      <w:r>
        <w:rPr>
          <w:rFonts w:ascii="宋体" w:hAnsi="宋体" w:eastAsia="宋体" w:cs="宋体"/>
          <w:spacing w:val="-2"/>
          <w:sz w:val="28"/>
          <w:szCs w:val="28"/>
        </w:rPr>
        <w:t>因紧急</w:t>
      </w:r>
      <w:r>
        <w:rPr>
          <w:rFonts w:ascii="宋体" w:hAnsi="宋体" w:eastAsia="宋体" w:cs="宋体"/>
          <w:spacing w:val="-1"/>
          <w:sz w:val="28"/>
          <w:szCs w:val="28"/>
        </w:rPr>
        <w:t>情况需暂停施工，且监理人未及时下达暂停施工指示的，承</w:t>
      </w:r>
      <w:r>
        <w:rPr>
          <w:rFonts w:ascii="宋体" w:hAnsi="宋体" w:eastAsia="宋体" w:cs="宋体"/>
          <w:sz w:val="28"/>
          <w:szCs w:val="28"/>
        </w:rPr>
        <w:t xml:space="preserve"> </w:t>
      </w:r>
      <w:r>
        <w:rPr>
          <w:rFonts w:ascii="宋体" w:hAnsi="宋体" w:eastAsia="宋体" w:cs="宋体"/>
          <w:spacing w:val="-4"/>
          <w:sz w:val="28"/>
          <w:szCs w:val="28"/>
        </w:rPr>
        <w:t>包人可先暂</w:t>
      </w:r>
      <w:r>
        <w:rPr>
          <w:rFonts w:ascii="宋体" w:hAnsi="宋体" w:eastAsia="宋体" w:cs="宋体"/>
          <w:spacing w:val="-2"/>
          <w:sz w:val="28"/>
          <w:szCs w:val="28"/>
        </w:rPr>
        <w:t>停施工，并及时通知监理人。监理人应在接到通知后24 小时</w:t>
      </w:r>
      <w:r>
        <w:rPr>
          <w:rFonts w:ascii="宋体" w:hAnsi="宋体" w:eastAsia="宋体" w:cs="宋体"/>
          <w:sz w:val="28"/>
          <w:szCs w:val="28"/>
        </w:rPr>
        <w:t xml:space="preserve"> </w:t>
      </w:r>
      <w:r>
        <w:rPr>
          <w:rFonts w:ascii="宋体" w:hAnsi="宋体" w:eastAsia="宋体" w:cs="宋体"/>
          <w:spacing w:val="-1"/>
          <w:sz w:val="28"/>
          <w:szCs w:val="28"/>
        </w:rPr>
        <w:t>内发出指示，逾期未发出</w:t>
      </w:r>
      <w:r>
        <w:rPr>
          <w:rFonts w:ascii="宋体" w:hAnsi="宋体" w:eastAsia="宋体" w:cs="宋体"/>
          <w:sz w:val="28"/>
          <w:szCs w:val="28"/>
        </w:rPr>
        <w:t xml:space="preserve">指示，视为同意承包人暂停施工。监理人不同 </w:t>
      </w:r>
      <w:r>
        <w:rPr>
          <w:rFonts w:ascii="宋体" w:hAnsi="宋体" w:eastAsia="宋体" w:cs="宋体"/>
          <w:spacing w:val="-1"/>
          <w:sz w:val="28"/>
          <w:szCs w:val="28"/>
        </w:rPr>
        <w:t>意承包人暂停施工的，应</w:t>
      </w:r>
      <w:r>
        <w:rPr>
          <w:rFonts w:ascii="宋体" w:hAnsi="宋体" w:eastAsia="宋体" w:cs="宋体"/>
          <w:sz w:val="28"/>
          <w:szCs w:val="28"/>
        </w:rPr>
        <w:t xml:space="preserve">说明理由，承包人对监理人的答复有异议，按 </w:t>
      </w:r>
      <w:r>
        <w:rPr>
          <w:rFonts w:ascii="宋体" w:hAnsi="宋体" w:eastAsia="宋体" w:cs="宋体"/>
          <w:spacing w:val="-14"/>
          <w:sz w:val="28"/>
          <w:szCs w:val="28"/>
        </w:rPr>
        <w:t>照</w:t>
      </w:r>
      <w:r>
        <w:rPr>
          <w:rFonts w:ascii="宋体" w:hAnsi="宋体" w:eastAsia="宋体" w:cs="宋体"/>
          <w:spacing w:val="-8"/>
          <w:sz w:val="28"/>
          <w:szCs w:val="28"/>
        </w:rPr>
        <w:t>第 20 条〔争议解决〕约定处理。</w:t>
      </w:r>
    </w:p>
    <w:p>
      <w:pPr>
        <w:spacing w:before="1" w:line="220" w:lineRule="auto"/>
        <w:ind w:left="567"/>
        <w:rPr>
          <w:rFonts w:ascii="宋体" w:hAnsi="宋体" w:eastAsia="宋体" w:cs="宋体"/>
          <w:sz w:val="28"/>
          <w:szCs w:val="28"/>
        </w:rPr>
      </w:pPr>
      <w:r>
        <w:rPr>
          <w:rFonts w:ascii="宋体" w:hAnsi="宋体" w:eastAsia="宋体" w:cs="宋体"/>
          <w:spacing w:val="-2"/>
          <w:sz w:val="28"/>
          <w:szCs w:val="28"/>
        </w:rPr>
        <w:t>7.</w:t>
      </w:r>
      <w:r>
        <w:rPr>
          <w:rFonts w:ascii="宋体" w:hAnsi="宋体" w:eastAsia="宋体" w:cs="宋体"/>
          <w:spacing w:val="-1"/>
          <w:sz w:val="28"/>
          <w:szCs w:val="28"/>
        </w:rPr>
        <w:t>8.5 暂停施工后的复工</w:t>
      </w:r>
    </w:p>
    <w:p>
      <w:pPr>
        <w:spacing w:before="208" w:line="366" w:lineRule="auto"/>
        <w:ind w:left="1" w:right="74" w:firstLine="567"/>
        <w:rPr>
          <w:rFonts w:ascii="宋体" w:hAnsi="宋体" w:eastAsia="宋体" w:cs="宋体"/>
          <w:sz w:val="28"/>
          <w:szCs w:val="28"/>
        </w:rPr>
      </w:pPr>
      <w:r>
        <w:rPr>
          <w:rFonts w:ascii="宋体" w:hAnsi="宋体" w:eastAsia="宋体" w:cs="宋体"/>
          <w:spacing w:val="-1"/>
          <w:sz w:val="28"/>
          <w:szCs w:val="28"/>
        </w:rPr>
        <w:t>暂停施工后，发包人和承包人应采取有效措</w:t>
      </w:r>
      <w:r>
        <w:rPr>
          <w:rFonts w:ascii="宋体" w:hAnsi="宋体" w:eastAsia="宋体" w:cs="宋体"/>
          <w:sz w:val="28"/>
          <w:szCs w:val="28"/>
        </w:rPr>
        <w:t xml:space="preserve">施积极消除暂停施工的 </w:t>
      </w:r>
      <w:r>
        <w:rPr>
          <w:rFonts w:ascii="宋体" w:hAnsi="宋体" w:eastAsia="宋体" w:cs="宋体"/>
          <w:spacing w:val="-1"/>
          <w:sz w:val="28"/>
          <w:szCs w:val="28"/>
        </w:rPr>
        <w:t>影响。在工程复工前，监</w:t>
      </w:r>
      <w:r>
        <w:rPr>
          <w:rFonts w:ascii="宋体" w:hAnsi="宋体" w:eastAsia="宋体" w:cs="宋体"/>
          <w:sz w:val="28"/>
          <w:szCs w:val="28"/>
        </w:rPr>
        <w:t xml:space="preserve">理人会同发包人和承包人确定因暂停施工造成 </w:t>
      </w:r>
      <w:r>
        <w:rPr>
          <w:rFonts w:ascii="宋体" w:hAnsi="宋体" w:eastAsia="宋体" w:cs="宋体"/>
          <w:spacing w:val="-1"/>
          <w:sz w:val="28"/>
          <w:szCs w:val="28"/>
        </w:rPr>
        <w:t>的损失，并确定工程复工</w:t>
      </w:r>
      <w:r>
        <w:rPr>
          <w:rFonts w:ascii="宋体" w:hAnsi="宋体" w:eastAsia="宋体" w:cs="宋体"/>
          <w:sz w:val="28"/>
          <w:szCs w:val="28"/>
        </w:rPr>
        <w:t>条件。当工程具备复工条件时，监理人应经发</w:t>
      </w:r>
    </w:p>
    <w:p>
      <w:pPr>
        <w:sectPr>
          <w:footerReference r:id="rId66" w:type="default"/>
          <w:pgSz w:w="11906" w:h="16839"/>
          <w:pgMar w:top="1402" w:right="1619" w:bottom="1156" w:left="1541" w:header="0" w:footer="996" w:gutter="0"/>
          <w:cols w:space="720" w:num="1"/>
        </w:sectPr>
      </w:pPr>
    </w:p>
    <w:p>
      <w:pPr>
        <w:spacing w:before="56" w:line="220" w:lineRule="auto"/>
        <w:ind w:left="1"/>
        <w:rPr>
          <w:rFonts w:ascii="宋体" w:hAnsi="宋体" w:eastAsia="宋体" w:cs="宋体"/>
          <w:sz w:val="28"/>
          <w:szCs w:val="28"/>
        </w:rPr>
      </w:pPr>
      <w:r>
        <w:rPr>
          <w:rFonts w:ascii="宋体" w:hAnsi="宋体" w:eastAsia="宋体" w:cs="宋体"/>
          <w:spacing w:val="-1"/>
          <w:sz w:val="28"/>
          <w:szCs w:val="28"/>
        </w:rPr>
        <w:t>包人批准后向承包人发出</w:t>
      </w:r>
      <w:r>
        <w:rPr>
          <w:rFonts w:ascii="宋体" w:hAnsi="宋体" w:eastAsia="宋体" w:cs="宋体"/>
          <w:sz w:val="28"/>
          <w:szCs w:val="28"/>
        </w:rPr>
        <w:t>复工通知，承包人应按照复工通知要求复工。</w:t>
      </w:r>
    </w:p>
    <w:p>
      <w:pPr>
        <w:spacing w:before="212" w:line="359" w:lineRule="auto"/>
        <w:ind w:left="2" w:firstLine="558"/>
        <w:rPr>
          <w:rFonts w:ascii="宋体" w:hAnsi="宋体" w:eastAsia="宋体" w:cs="宋体"/>
          <w:sz w:val="28"/>
          <w:szCs w:val="28"/>
        </w:rPr>
      </w:pPr>
      <w:r>
        <w:rPr>
          <w:rFonts w:ascii="宋体" w:hAnsi="宋体" w:eastAsia="宋体" w:cs="宋体"/>
          <w:spacing w:val="-5"/>
          <w:sz w:val="28"/>
          <w:szCs w:val="28"/>
        </w:rPr>
        <w:t>承</w:t>
      </w:r>
      <w:r>
        <w:rPr>
          <w:rFonts w:ascii="宋体" w:hAnsi="宋体" w:eastAsia="宋体" w:cs="宋体"/>
          <w:spacing w:val="-3"/>
          <w:sz w:val="28"/>
          <w:szCs w:val="28"/>
        </w:rPr>
        <w:t>包人无故拖延和拒绝复工的，承包人承担由此增加的费用和 (或)</w:t>
      </w:r>
      <w:r>
        <w:rPr>
          <w:rFonts w:ascii="宋体" w:hAnsi="宋体" w:eastAsia="宋体" w:cs="宋体"/>
          <w:sz w:val="28"/>
          <w:szCs w:val="28"/>
        </w:rPr>
        <w:t xml:space="preserve"> </w:t>
      </w:r>
      <w:r>
        <w:rPr>
          <w:rFonts w:ascii="宋体" w:hAnsi="宋体" w:eastAsia="宋体" w:cs="宋体"/>
          <w:spacing w:val="-8"/>
          <w:sz w:val="28"/>
          <w:szCs w:val="28"/>
        </w:rPr>
        <w:t>延误的</w:t>
      </w:r>
      <w:r>
        <w:rPr>
          <w:rFonts w:ascii="宋体" w:hAnsi="宋体" w:eastAsia="宋体" w:cs="宋体"/>
          <w:spacing w:val="-4"/>
          <w:sz w:val="28"/>
          <w:szCs w:val="28"/>
        </w:rPr>
        <w:t>工期；因发包人原因无法按时复工的，按照第 7.5.1 项〔因发包</w:t>
      </w:r>
      <w:r>
        <w:rPr>
          <w:rFonts w:ascii="宋体" w:hAnsi="宋体" w:eastAsia="宋体" w:cs="宋体"/>
          <w:sz w:val="28"/>
          <w:szCs w:val="28"/>
        </w:rPr>
        <w:t xml:space="preserve"> </w:t>
      </w:r>
      <w:r>
        <w:rPr>
          <w:rFonts w:ascii="宋体" w:hAnsi="宋体" w:eastAsia="宋体" w:cs="宋体"/>
          <w:spacing w:val="-1"/>
          <w:sz w:val="28"/>
          <w:szCs w:val="28"/>
        </w:rPr>
        <w:t>人原因导致工期延误〕约</w:t>
      </w:r>
      <w:r>
        <w:rPr>
          <w:rFonts w:ascii="宋体" w:hAnsi="宋体" w:eastAsia="宋体" w:cs="宋体"/>
          <w:sz w:val="28"/>
          <w:szCs w:val="28"/>
        </w:rPr>
        <w:t>定办理。</w:t>
      </w:r>
    </w:p>
    <w:p>
      <w:pPr>
        <w:spacing w:before="1" w:line="219" w:lineRule="auto"/>
        <w:ind w:left="567"/>
        <w:rPr>
          <w:rFonts w:ascii="宋体" w:hAnsi="宋体" w:eastAsia="宋体" w:cs="宋体"/>
          <w:sz w:val="28"/>
          <w:szCs w:val="28"/>
        </w:rPr>
      </w:pPr>
      <w:r>
        <w:rPr>
          <w:rFonts w:ascii="宋体" w:hAnsi="宋体" w:eastAsia="宋体" w:cs="宋体"/>
          <w:spacing w:val="-12"/>
          <w:sz w:val="28"/>
          <w:szCs w:val="28"/>
        </w:rPr>
        <w:t>7</w:t>
      </w:r>
      <w:r>
        <w:rPr>
          <w:rFonts w:ascii="宋体" w:hAnsi="宋体" w:eastAsia="宋体" w:cs="宋体"/>
          <w:spacing w:val="-8"/>
          <w:sz w:val="28"/>
          <w:szCs w:val="28"/>
        </w:rPr>
        <w:t>.8.6 暂停施工持续 56 天以上</w:t>
      </w:r>
    </w:p>
    <w:p>
      <w:pPr>
        <w:spacing w:before="213" w:line="359" w:lineRule="auto"/>
        <w:ind w:right="120" w:firstLine="547"/>
        <w:rPr>
          <w:rFonts w:ascii="宋体" w:hAnsi="宋体" w:eastAsia="宋体" w:cs="宋体"/>
          <w:sz w:val="28"/>
          <w:szCs w:val="28"/>
        </w:rPr>
      </w:pPr>
      <w:r>
        <w:rPr>
          <w:rFonts w:ascii="宋体" w:hAnsi="宋体" w:eastAsia="宋体" w:cs="宋体"/>
          <w:spacing w:val="-12"/>
          <w:sz w:val="28"/>
          <w:szCs w:val="28"/>
        </w:rPr>
        <w:t>监</w:t>
      </w:r>
      <w:r>
        <w:rPr>
          <w:rFonts w:ascii="宋体" w:hAnsi="宋体" w:eastAsia="宋体" w:cs="宋体"/>
          <w:spacing w:val="-10"/>
          <w:sz w:val="28"/>
          <w:szCs w:val="28"/>
        </w:rPr>
        <w:t>理</w:t>
      </w:r>
      <w:r>
        <w:rPr>
          <w:rFonts w:ascii="宋体" w:hAnsi="宋体" w:eastAsia="宋体" w:cs="宋体"/>
          <w:spacing w:val="-6"/>
          <w:sz w:val="28"/>
          <w:szCs w:val="28"/>
        </w:rPr>
        <w:t>人发出暂停施工指示后 56 天内未向承包人发出复工通知，除该</w:t>
      </w:r>
      <w:r>
        <w:rPr>
          <w:rFonts w:ascii="宋体" w:hAnsi="宋体" w:eastAsia="宋体" w:cs="宋体"/>
          <w:sz w:val="28"/>
          <w:szCs w:val="28"/>
        </w:rPr>
        <w:t xml:space="preserve"> </w:t>
      </w:r>
      <w:r>
        <w:rPr>
          <w:rFonts w:ascii="宋体" w:hAnsi="宋体" w:eastAsia="宋体" w:cs="宋体"/>
          <w:spacing w:val="-18"/>
          <w:sz w:val="28"/>
          <w:szCs w:val="28"/>
        </w:rPr>
        <w:t>项</w:t>
      </w:r>
      <w:r>
        <w:rPr>
          <w:rFonts w:ascii="宋体" w:hAnsi="宋体" w:eastAsia="宋体" w:cs="宋体"/>
          <w:spacing w:val="-13"/>
          <w:sz w:val="28"/>
          <w:szCs w:val="28"/>
        </w:rPr>
        <w:t>停</w:t>
      </w:r>
      <w:r>
        <w:rPr>
          <w:rFonts w:ascii="宋体" w:hAnsi="宋体" w:eastAsia="宋体" w:cs="宋体"/>
          <w:spacing w:val="-9"/>
          <w:sz w:val="28"/>
          <w:szCs w:val="28"/>
        </w:rPr>
        <w:t>工属于第 7.8.2 项〔承包人原因引起的暂停施工〕及第 17 条〔不可</w:t>
      </w:r>
      <w:r>
        <w:rPr>
          <w:rFonts w:ascii="宋体" w:hAnsi="宋体" w:eastAsia="宋体" w:cs="宋体"/>
          <w:sz w:val="28"/>
          <w:szCs w:val="28"/>
        </w:rPr>
        <w:t xml:space="preserve"> </w:t>
      </w:r>
      <w:r>
        <w:rPr>
          <w:rFonts w:ascii="宋体" w:hAnsi="宋体" w:eastAsia="宋体" w:cs="宋体"/>
          <w:spacing w:val="-1"/>
          <w:sz w:val="28"/>
          <w:szCs w:val="28"/>
        </w:rPr>
        <w:t>抗力〕约定的情形外</w:t>
      </w:r>
      <w:r>
        <w:rPr>
          <w:rFonts w:ascii="宋体" w:hAnsi="宋体" w:eastAsia="宋体" w:cs="宋体"/>
          <w:sz w:val="28"/>
          <w:szCs w:val="28"/>
        </w:rPr>
        <w:t xml:space="preserve">，承包人可向发包人提交书面通知，要求发包人在 </w:t>
      </w:r>
      <w:r>
        <w:rPr>
          <w:rFonts w:ascii="宋体" w:hAnsi="宋体" w:eastAsia="宋体" w:cs="宋体"/>
          <w:spacing w:val="-4"/>
          <w:sz w:val="28"/>
          <w:szCs w:val="28"/>
        </w:rPr>
        <w:t>收到书面通</w:t>
      </w:r>
      <w:r>
        <w:rPr>
          <w:rFonts w:ascii="宋体" w:hAnsi="宋体" w:eastAsia="宋体" w:cs="宋体"/>
          <w:spacing w:val="-3"/>
          <w:sz w:val="28"/>
          <w:szCs w:val="28"/>
        </w:rPr>
        <w:t>知</w:t>
      </w:r>
      <w:r>
        <w:rPr>
          <w:rFonts w:ascii="宋体" w:hAnsi="宋体" w:eastAsia="宋体" w:cs="宋体"/>
          <w:spacing w:val="-2"/>
          <w:sz w:val="28"/>
          <w:szCs w:val="28"/>
        </w:rPr>
        <w:t>后28 天内准许已暂停施工的部分或全部工程继续施工。发</w:t>
      </w:r>
      <w:r>
        <w:rPr>
          <w:rFonts w:ascii="宋体" w:hAnsi="宋体" w:eastAsia="宋体" w:cs="宋体"/>
          <w:sz w:val="28"/>
          <w:szCs w:val="28"/>
        </w:rPr>
        <w:t xml:space="preserve"> </w:t>
      </w:r>
      <w:r>
        <w:rPr>
          <w:rFonts w:ascii="宋体" w:hAnsi="宋体" w:eastAsia="宋体" w:cs="宋体"/>
          <w:spacing w:val="-1"/>
          <w:sz w:val="28"/>
          <w:szCs w:val="28"/>
        </w:rPr>
        <w:t>包人逾期不予批准的</w:t>
      </w:r>
      <w:r>
        <w:rPr>
          <w:rFonts w:ascii="宋体" w:hAnsi="宋体" w:eastAsia="宋体" w:cs="宋体"/>
          <w:sz w:val="28"/>
          <w:szCs w:val="28"/>
        </w:rPr>
        <w:t xml:space="preserve">，则承包人可以通知发包人，将工程受影响的部分 </w:t>
      </w:r>
      <w:r>
        <w:rPr>
          <w:rFonts w:ascii="宋体" w:hAnsi="宋体" w:eastAsia="宋体" w:cs="宋体"/>
          <w:spacing w:val="-8"/>
          <w:sz w:val="28"/>
          <w:szCs w:val="28"/>
        </w:rPr>
        <w:t xml:space="preserve">视为按第 </w:t>
      </w:r>
      <w:r>
        <w:rPr>
          <w:rFonts w:ascii="宋体" w:hAnsi="宋体" w:eastAsia="宋体" w:cs="宋体"/>
          <w:spacing w:val="-5"/>
          <w:sz w:val="28"/>
          <w:szCs w:val="28"/>
        </w:rPr>
        <w:t>1</w:t>
      </w:r>
      <w:r>
        <w:rPr>
          <w:rFonts w:ascii="宋体" w:hAnsi="宋体" w:eastAsia="宋体" w:cs="宋体"/>
          <w:spacing w:val="-4"/>
          <w:sz w:val="28"/>
          <w:szCs w:val="28"/>
        </w:rPr>
        <w:t>0.1 款〔变更的范围〕第 (2) 项的可取消工作。</w:t>
      </w:r>
    </w:p>
    <w:p>
      <w:pPr>
        <w:spacing w:before="4" w:line="358" w:lineRule="auto"/>
        <w:ind w:left="4" w:right="122" w:firstLine="550"/>
        <w:rPr>
          <w:rFonts w:ascii="宋体" w:hAnsi="宋体" w:eastAsia="宋体" w:cs="宋体"/>
          <w:sz w:val="28"/>
          <w:szCs w:val="28"/>
        </w:rPr>
      </w:pPr>
      <w:r>
        <w:rPr>
          <w:rFonts w:ascii="宋体" w:hAnsi="宋体" w:eastAsia="宋体" w:cs="宋体"/>
          <w:spacing w:val="-18"/>
          <w:sz w:val="28"/>
          <w:szCs w:val="28"/>
        </w:rPr>
        <w:t>暂停施</w:t>
      </w:r>
      <w:r>
        <w:rPr>
          <w:rFonts w:ascii="宋体" w:hAnsi="宋体" w:eastAsia="宋体" w:cs="宋体"/>
          <w:spacing w:val="-10"/>
          <w:sz w:val="28"/>
          <w:szCs w:val="28"/>
        </w:rPr>
        <w:t>工</w:t>
      </w:r>
      <w:r>
        <w:rPr>
          <w:rFonts w:ascii="宋体" w:hAnsi="宋体" w:eastAsia="宋体" w:cs="宋体"/>
          <w:spacing w:val="-9"/>
          <w:sz w:val="28"/>
          <w:szCs w:val="28"/>
        </w:rPr>
        <w:t>持续 84 天以上不复工的，且不属于第 7.8.2 项〔承包人原</w:t>
      </w:r>
      <w:r>
        <w:rPr>
          <w:rFonts w:ascii="宋体" w:hAnsi="宋体" w:eastAsia="宋体" w:cs="宋体"/>
          <w:sz w:val="28"/>
          <w:szCs w:val="28"/>
        </w:rPr>
        <w:t xml:space="preserve"> </w:t>
      </w:r>
      <w:r>
        <w:rPr>
          <w:rFonts w:ascii="宋体" w:hAnsi="宋体" w:eastAsia="宋体" w:cs="宋体"/>
          <w:spacing w:val="-12"/>
          <w:sz w:val="28"/>
          <w:szCs w:val="28"/>
        </w:rPr>
        <w:t>因引起</w:t>
      </w:r>
      <w:r>
        <w:rPr>
          <w:rFonts w:ascii="宋体" w:hAnsi="宋体" w:eastAsia="宋体" w:cs="宋体"/>
          <w:spacing w:val="-6"/>
          <w:sz w:val="28"/>
          <w:szCs w:val="28"/>
        </w:rPr>
        <w:t>的暂停施工〕及第 17 条〔不可抗力〕约定的情形，并影响到整个</w:t>
      </w:r>
      <w:r>
        <w:rPr>
          <w:rFonts w:ascii="宋体" w:hAnsi="宋体" w:eastAsia="宋体" w:cs="宋体"/>
          <w:sz w:val="28"/>
          <w:szCs w:val="28"/>
        </w:rPr>
        <w:t xml:space="preserve"> </w:t>
      </w:r>
      <w:r>
        <w:rPr>
          <w:rFonts w:ascii="宋体" w:hAnsi="宋体" w:eastAsia="宋体" w:cs="宋体"/>
          <w:spacing w:val="-1"/>
          <w:sz w:val="28"/>
          <w:szCs w:val="28"/>
        </w:rPr>
        <w:t>工程以及合同目的实现的，承包</w:t>
      </w:r>
      <w:r>
        <w:rPr>
          <w:rFonts w:ascii="宋体" w:hAnsi="宋体" w:eastAsia="宋体" w:cs="宋体"/>
          <w:sz w:val="28"/>
          <w:szCs w:val="28"/>
        </w:rPr>
        <w:t xml:space="preserve">人有权提出价格调整要求，或者解除合 </w:t>
      </w:r>
      <w:r>
        <w:rPr>
          <w:rFonts w:ascii="宋体" w:hAnsi="宋体" w:eastAsia="宋体" w:cs="宋体"/>
          <w:spacing w:val="-8"/>
          <w:sz w:val="28"/>
          <w:szCs w:val="28"/>
        </w:rPr>
        <w:t>同。解</w:t>
      </w:r>
      <w:r>
        <w:rPr>
          <w:rFonts w:ascii="宋体" w:hAnsi="宋体" w:eastAsia="宋体" w:cs="宋体"/>
          <w:spacing w:val="-6"/>
          <w:sz w:val="28"/>
          <w:szCs w:val="28"/>
        </w:rPr>
        <w:t>除</w:t>
      </w:r>
      <w:r>
        <w:rPr>
          <w:rFonts w:ascii="宋体" w:hAnsi="宋体" w:eastAsia="宋体" w:cs="宋体"/>
          <w:spacing w:val="-4"/>
          <w:sz w:val="28"/>
          <w:szCs w:val="28"/>
        </w:rPr>
        <w:t>合同的，按照第 16.1.3 项〔因发包人违约解除合同〕执行。</w:t>
      </w:r>
    </w:p>
    <w:p>
      <w:pPr>
        <w:spacing w:before="1" w:line="219" w:lineRule="auto"/>
        <w:ind w:left="569"/>
        <w:rPr>
          <w:rFonts w:ascii="宋体" w:hAnsi="宋体" w:eastAsia="宋体" w:cs="宋体"/>
          <w:sz w:val="28"/>
          <w:szCs w:val="28"/>
        </w:rPr>
      </w:pPr>
      <w:r>
        <w:rPr>
          <w:rFonts w:ascii="宋体" w:hAnsi="宋体" w:eastAsia="宋体" w:cs="宋体"/>
          <w:spacing w:val="-1"/>
          <w:sz w:val="28"/>
          <w:szCs w:val="28"/>
        </w:rPr>
        <w:t>7.8.7 暂停施工期间的工程照</w:t>
      </w:r>
      <w:r>
        <w:rPr>
          <w:rFonts w:ascii="宋体" w:hAnsi="宋体" w:eastAsia="宋体" w:cs="宋体"/>
          <w:sz w:val="28"/>
          <w:szCs w:val="28"/>
        </w:rPr>
        <w:t>管</w:t>
      </w:r>
    </w:p>
    <w:p>
      <w:pPr>
        <w:spacing w:before="215" w:line="358" w:lineRule="auto"/>
        <w:ind w:left="2" w:right="194" w:firstLine="566"/>
        <w:rPr>
          <w:rFonts w:ascii="宋体" w:hAnsi="宋体" w:eastAsia="宋体" w:cs="宋体"/>
          <w:sz w:val="28"/>
          <w:szCs w:val="28"/>
        </w:rPr>
      </w:pPr>
      <w:r>
        <w:rPr>
          <w:rFonts w:ascii="宋体" w:hAnsi="宋体" w:eastAsia="宋体" w:cs="宋体"/>
          <w:spacing w:val="-1"/>
          <w:sz w:val="28"/>
          <w:szCs w:val="28"/>
        </w:rPr>
        <w:t>暂停施工期间，承包人应负责妥善照管工程</w:t>
      </w:r>
      <w:r>
        <w:rPr>
          <w:rFonts w:ascii="宋体" w:hAnsi="宋体" w:eastAsia="宋体" w:cs="宋体"/>
          <w:sz w:val="28"/>
          <w:szCs w:val="28"/>
        </w:rPr>
        <w:t xml:space="preserve">并提供安全保障，由此 </w:t>
      </w:r>
      <w:r>
        <w:rPr>
          <w:rFonts w:ascii="宋体" w:hAnsi="宋体" w:eastAsia="宋体" w:cs="宋体"/>
          <w:spacing w:val="-1"/>
          <w:sz w:val="28"/>
          <w:szCs w:val="28"/>
        </w:rPr>
        <w:t>增加的费用由责任方承担</w:t>
      </w:r>
      <w:r>
        <w:rPr>
          <w:rFonts w:ascii="宋体" w:hAnsi="宋体" w:eastAsia="宋体" w:cs="宋体"/>
          <w:sz w:val="28"/>
          <w:szCs w:val="28"/>
        </w:rPr>
        <w:t>。</w:t>
      </w:r>
    </w:p>
    <w:p>
      <w:pPr>
        <w:spacing w:before="1" w:line="220" w:lineRule="auto"/>
        <w:ind w:left="567"/>
        <w:rPr>
          <w:rFonts w:ascii="宋体" w:hAnsi="宋体" w:eastAsia="宋体" w:cs="宋体"/>
          <w:sz w:val="28"/>
          <w:szCs w:val="28"/>
        </w:rPr>
      </w:pPr>
      <w:r>
        <w:rPr>
          <w:rFonts w:ascii="宋体" w:hAnsi="宋体" w:eastAsia="宋体" w:cs="宋体"/>
          <w:spacing w:val="-2"/>
          <w:sz w:val="28"/>
          <w:szCs w:val="28"/>
        </w:rPr>
        <w:t>7.8.</w:t>
      </w:r>
      <w:r>
        <w:rPr>
          <w:rFonts w:ascii="宋体" w:hAnsi="宋体" w:eastAsia="宋体" w:cs="宋体"/>
          <w:spacing w:val="-1"/>
          <w:sz w:val="28"/>
          <w:szCs w:val="28"/>
        </w:rPr>
        <w:t>8 暂停施工的措施</w:t>
      </w:r>
    </w:p>
    <w:p>
      <w:pPr>
        <w:spacing w:before="209" w:line="369" w:lineRule="auto"/>
        <w:ind w:right="194" w:firstLine="569"/>
        <w:rPr>
          <w:rFonts w:ascii="宋体" w:hAnsi="宋体" w:eastAsia="宋体" w:cs="宋体"/>
          <w:sz w:val="28"/>
          <w:szCs w:val="28"/>
        </w:rPr>
      </w:pPr>
      <w:r>
        <w:rPr>
          <w:rFonts w:ascii="宋体" w:hAnsi="宋体" w:eastAsia="宋体" w:cs="宋体"/>
          <w:spacing w:val="-1"/>
          <w:sz w:val="28"/>
          <w:szCs w:val="28"/>
        </w:rPr>
        <w:t>暂停施工期间，发包人和承包人均应采取必</w:t>
      </w:r>
      <w:r>
        <w:rPr>
          <w:rFonts w:ascii="宋体" w:hAnsi="宋体" w:eastAsia="宋体" w:cs="宋体"/>
          <w:sz w:val="28"/>
          <w:szCs w:val="28"/>
        </w:rPr>
        <w:t xml:space="preserve">要的措施确保工程质量 </w:t>
      </w:r>
      <w:r>
        <w:rPr>
          <w:rFonts w:ascii="宋体" w:hAnsi="宋体" w:eastAsia="宋体" w:cs="宋体"/>
          <w:spacing w:val="-1"/>
          <w:sz w:val="28"/>
          <w:szCs w:val="28"/>
        </w:rPr>
        <w:t>及安全，防止因暂停施</w:t>
      </w:r>
      <w:r>
        <w:rPr>
          <w:rFonts w:ascii="宋体" w:hAnsi="宋体" w:eastAsia="宋体" w:cs="宋体"/>
          <w:sz w:val="28"/>
          <w:szCs w:val="28"/>
        </w:rPr>
        <w:t>工扩大损失。</w:t>
      </w:r>
    </w:p>
    <w:p>
      <w:pPr>
        <w:spacing w:before="91"/>
        <w:ind w:left="567"/>
        <w:outlineLvl w:val="3"/>
        <w:rPr>
          <w:rFonts w:ascii="宋体" w:hAnsi="宋体" w:eastAsia="宋体" w:cs="宋体"/>
          <w:sz w:val="28"/>
          <w:szCs w:val="28"/>
        </w:rPr>
      </w:pPr>
      <w:r>
        <w:rPr>
          <w:rFonts w:ascii="宋体" w:hAnsi="宋体" w:eastAsia="宋体" w:cs="宋体"/>
          <w:spacing w:val="-4"/>
          <w:sz w:val="28"/>
          <w:szCs w:val="28"/>
        </w:rPr>
        <w:t>7</w:t>
      </w:r>
      <w:r>
        <w:rPr>
          <w:rFonts w:ascii="宋体" w:hAnsi="宋体" w:eastAsia="宋体" w:cs="宋体"/>
          <w:spacing w:val="-3"/>
          <w:sz w:val="28"/>
          <w:szCs w:val="28"/>
        </w:rPr>
        <w:t>.</w:t>
      </w:r>
      <w:r>
        <w:rPr>
          <w:rFonts w:ascii="宋体" w:hAnsi="宋体" w:eastAsia="宋体" w:cs="宋体"/>
          <w:spacing w:val="-2"/>
          <w:sz w:val="28"/>
          <w:szCs w:val="28"/>
        </w:rPr>
        <w:t>9提前竣工</w:t>
      </w:r>
    </w:p>
    <w:p>
      <w:pPr>
        <w:spacing w:before="300" w:line="365" w:lineRule="auto"/>
        <w:ind w:left="2" w:right="44" w:firstLine="564"/>
        <w:rPr>
          <w:rFonts w:ascii="宋体" w:hAnsi="宋体" w:eastAsia="宋体" w:cs="宋体"/>
          <w:sz w:val="28"/>
          <w:szCs w:val="28"/>
        </w:rPr>
      </w:pPr>
      <w:r>
        <w:rPr>
          <w:rFonts w:ascii="宋体" w:hAnsi="宋体" w:eastAsia="宋体" w:cs="宋体"/>
          <w:spacing w:val="-1"/>
          <w:sz w:val="28"/>
          <w:szCs w:val="28"/>
        </w:rPr>
        <w:t>7.9.1 发包人要求承包人提前竣</w:t>
      </w:r>
      <w:r>
        <w:rPr>
          <w:rFonts w:ascii="宋体" w:hAnsi="宋体" w:eastAsia="宋体" w:cs="宋体"/>
          <w:sz w:val="28"/>
          <w:szCs w:val="28"/>
        </w:rPr>
        <w:t xml:space="preserve">工的，发包人应通过监理人向承包 </w:t>
      </w:r>
      <w:r>
        <w:rPr>
          <w:rFonts w:ascii="宋体" w:hAnsi="宋体" w:eastAsia="宋体" w:cs="宋体"/>
          <w:spacing w:val="-8"/>
          <w:sz w:val="28"/>
          <w:szCs w:val="28"/>
        </w:rPr>
        <w:t>人下达</w:t>
      </w:r>
      <w:r>
        <w:rPr>
          <w:rFonts w:ascii="宋体" w:hAnsi="宋体" w:eastAsia="宋体" w:cs="宋体"/>
          <w:spacing w:val="-5"/>
          <w:sz w:val="28"/>
          <w:szCs w:val="28"/>
        </w:rPr>
        <w:t>提</w:t>
      </w:r>
      <w:r>
        <w:rPr>
          <w:rFonts w:ascii="宋体" w:hAnsi="宋体" w:eastAsia="宋体" w:cs="宋体"/>
          <w:spacing w:val="-4"/>
          <w:sz w:val="28"/>
          <w:szCs w:val="28"/>
        </w:rPr>
        <w:t>前竣工指示，承包人应向发包人和监理人提交提前竣工建议书，</w:t>
      </w:r>
      <w:r>
        <w:rPr>
          <w:rFonts w:ascii="宋体" w:hAnsi="宋体" w:eastAsia="宋体" w:cs="宋体"/>
          <w:sz w:val="28"/>
          <w:szCs w:val="28"/>
        </w:rPr>
        <w:t xml:space="preserve"> </w:t>
      </w:r>
      <w:r>
        <w:rPr>
          <w:rFonts w:ascii="宋体" w:hAnsi="宋体" w:eastAsia="宋体" w:cs="宋体"/>
          <w:spacing w:val="-1"/>
          <w:sz w:val="28"/>
          <w:szCs w:val="28"/>
        </w:rPr>
        <w:t>提前竣工建议书应包括实施</w:t>
      </w:r>
      <w:r>
        <w:rPr>
          <w:rFonts w:ascii="宋体" w:hAnsi="宋体" w:eastAsia="宋体" w:cs="宋体"/>
          <w:sz w:val="28"/>
          <w:szCs w:val="28"/>
        </w:rPr>
        <w:t>的方案、缩短的时间、增加的合同价格等内</w:t>
      </w:r>
    </w:p>
    <w:p>
      <w:pPr>
        <w:sectPr>
          <w:footerReference r:id="rId67" w:type="default"/>
          <w:pgSz w:w="11906" w:h="16839"/>
          <w:pgMar w:top="1402" w:right="1499" w:bottom="1156" w:left="1541" w:header="0" w:footer="996" w:gutter="0"/>
          <w:cols w:space="720" w:num="1"/>
        </w:sectPr>
      </w:pPr>
    </w:p>
    <w:p>
      <w:pPr>
        <w:spacing w:before="57" w:line="359" w:lineRule="auto"/>
        <w:ind w:left="1" w:right="172" w:firstLine="4"/>
        <w:rPr>
          <w:rFonts w:ascii="宋体" w:hAnsi="宋体" w:eastAsia="宋体" w:cs="宋体"/>
          <w:sz w:val="28"/>
          <w:szCs w:val="28"/>
        </w:rPr>
      </w:pPr>
      <w:r>
        <w:rPr>
          <w:rFonts w:ascii="宋体" w:hAnsi="宋体" w:eastAsia="宋体" w:cs="宋体"/>
          <w:spacing w:val="-1"/>
          <w:sz w:val="28"/>
          <w:szCs w:val="28"/>
        </w:rPr>
        <w:t>容。发包人接受该提前竣工建议</w:t>
      </w:r>
      <w:r>
        <w:rPr>
          <w:rFonts w:ascii="宋体" w:hAnsi="宋体" w:eastAsia="宋体" w:cs="宋体"/>
          <w:sz w:val="28"/>
          <w:szCs w:val="28"/>
        </w:rPr>
        <w:t xml:space="preserve">书的，监理人应与发包人和承包人协商 </w:t>
      </w:r>
      <w:r>
        <w:rPr>
          <w:rFonts w:ascii="宋体" w:hAnsi="宋体" w:eastAsia="宋体" w:cs="宋体"/>
          <w:spacing w:val="-1"/>
          <w:sz w:val="28"/>
          <w:szCs w:val="28"/>
        </w:rPr>
        <w:t>采取加快工程进度的</w:t>
      </w:r>
      <w:r>
        <w:rPr>
          <w:rFonts w:ascii="宋体" w:hAnsi="宋体" w:eastAsia="宋体" w:cs="宋体"/>
          <w:sz w:val="28"/>
          <w:szCs w:val="28"/>
        </w:rPr>
        <w:t xml:space="preserve">措施，并修订施工进度计划，由此增加的费用由发 </w:t>
      </w:r>
      <w:r>
        <w:rPr>
          <w:rFonts w:ascii="宋体" w:hAnsi="宋体" w:eastAsia="宋体" w:cs="宋体"/>
          <w:spacing w:val="-1"/>
          <w:sz w:val="28"/>
          <w:szCs w:val="28"/>
        </w:rPr>
        <w:t>包人承担。承包人认</w:t>
      </w:r>
      <w:r>
        <w:rPr>
          <w:rFonts w:ascii="宋体" w:hAnsi="宋体" w:eastAsia="宋体" w:cs="宋体"/>
          <w:sz w:val="28"/>
          <w:szCs w:val="28"/>
        </w:rPr>
        <w:t xml:space="preserve">为提前竣工指示无法执行的，应向监理人和发包人 </w:t>
      </w:r>
      <w:r>
        <w:rPr>
          <w:rFonts w:ascii="宋体" w:hAnsi="宋体" w:eastAsia="宋体" w:cs="宋体"/>
          <w:spacing w:val="-8"/>
          <w:sz w:val="28"/>
          <w:szCs w:val="28"/>
        </w:rPr>
        <w:t>提出书面</w:t>
      </w:r>
      <w:r>
        <w:rPr>
          <w:rFonts w:ascii="宋体" w:hAnsi="宋体" w:eastAsia="宋体" w:cs="宋体"/>
          <w:spacing w:val="-5"/>
          <w:sz w:val="28"/>
          <w:szCs w:val="28"/>
        </w:rPr>
        <w:t>异</w:t>
      </w:r>
      <w:r>
        <w:rPr>
          <w:rFonts w:ascii="宋体" w:hAnsi="宋体" w:eastAsia="宋体" w:cs="宋体"/>
          <w:spacing w:val="-4"/>
          <w:sz w:val="28"/>
          <w:szCs w:val="28"/>
        </w:rPr>
        <w:t>议，发包人和监理人应在收到异议后 7 天内予以答复。任何</w:t>
      </w:r>
      <w:r>
        <w:rPr>
          <w:rFonts w:ascii="宋体" w:hAnsi="宋体" w:eastAsia="宋体" w:cs="宋体"/>
          <w:sz w:val="28"/>
          <w:szCs w:val="28"/>
        </w:rPr>
        <w:t xml:space="preserve"> </w:t>
      </w:r>
      <w:r>
        <w:rPr>
          <w:rFonts w:ascii="宋体" w:hAnsi="宋体" w:eastAsia="宋体" w:cs="宋体"/>
          <w:spacing w:val="-1"/>
          <w:sz w:val="28"/>
          <w:szCs w:val="28"/>
        </w:rPr>
        <w:t>情况下，发包人不得压</w:t>
      </w:r>
      <w:r>
        <w:rPr>
          <w:rFonts w:ascii="宋体" w:hAnsi="宋体" w:eastAsia="宋体" w:cs="宋体"/>
          <w:sz w:val="28"/>
          <w:szCs w:val="28"/>
        </w:rPr>
        <w:t>缩合理工期。</w:t>
      </w:r>
    </w:p>
    <w:p>
      <w:pPr>
        <w:spacing w:line="359" w:lineRule="auto"/>
        <w:ind w:left="3" w:right="172" w:firstLine="564"/>
        <w:rPr>
          <w:rFonts w:ascii="宋体" w:hAnsi="宋体" w:eastAsia="宋体" w:cs="宋体"/>
          <w:sz w:val="28"/>
          <w:szCs w:val="28"/>
        </w:rPr>
      </w:pPr>
      <w:r>
        <w:rPr>
          <w:rFonts w:ascii="宋体" w:hAnsi="宋体" w:eastAsia="宋体" w:cs="宋体"/>
          <w:spacing w:val="-1"/>
          <w:sz w:val="28"/>
          <w:szCs w:val="28"/>
        </w:rPr>
        <w:t>7.9.2 发包人要求承包人提前竣</w:t>
      </w:r>
      <w:r>
        <w:rPr>
          <w:rFonts w:ascii="宋体" w:hAnsi="宋体" w:eastAsia="宋体" w:cs="宋体"/>
          <w:sz w:val="28"/>
          <w:szCs w:val="28"/>
        </w:rPr>
        <w:t xml:space="preserve">工，或承包人提出提前竣工的建议 </w:t>
      </w:r>
      <w:r>
        <w:rPr>
          <w:rFonts w:ascii="宋体" w:hAnsi="宋体" w:eastAsia="宋体" w:cs="宋体"/>
          <w:spacing w:val="-1"/>
          <w:sz w:val="28"/>
          <w:szCs w:val="28"/>
        </w:rPr>
        <w:t>能够给发包人带来效益的，</w:t>
      </w:r>
      <w:r>
        <w:rPr>
          <w:rFonts w:ascii="宋体" w:hAnsi="宋体" w:eastAsia="宋体" w:cs="宋体"/>
          <w:sz w:val="28"/>
          <w:szCs w:val="28"/>
        </w:rPr>
        <w:t xml:space="preserve">合同当事人可以在专用合同条款中约定提前 </w:t>
      </w:r>
      <w:r>
        <w:rPr>
          <w:rFonts w:ascii="宋体" w:hAnsi="宋体" w:eastAsia="宋体" w:cs="宋体"/>
          <w:spacing w:val="-2"/>
          <w:sz w:val="28"/>
          <w:szCs w:val="28"/>
        </w:rPr>
        <w:t>竣工的奖励</w:t>
      </w:r>
      <w:r>
        <w:rPr>
          <w:rFonts w:ascii="宋体" w:hAnsi="宋体" w:eastAsia="宋体" w:cs="宋体"/>
          <w:spacing w:val="-1"/>
          <w:sz w:val="28"/>
          <w:szCs w:val="28"/>
        </w:rPr>
        <w:t>。</w:t>
      </w:r>
    </w:p>
    <w:p>
      <w:pPr>
        <w:spacing w:line="219" w:lineRule="auto"/>
        <w:ind w:left="3"/>
        <w:outlineLvl w:val="2"/>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8.</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材料与</w:t>
      </w:r>
      <w:r>
        <w:rPr>
          <w:rFonts w:ascii="宋体" w:hAnsi="宋体" w:eastAsia="宋体" w:cs="宋体"/>
          <w:sz w:val="28"/>
          <w:szCs w:val="28"/>
          <w14:textOutline w14:w="5103" w14:cap="sq" w14:cmpd="sng">
            <w14:solidFill>
              <w14:srgbClr w14:val="000000"/>
            </w14:solidFill>
            <w14:prstDash w14:val="solid"/>
            <w14:bevel/>
          </w14:textOutline>
        </w:rPr>
        <w:t>设备</w:t>
      </w:r>
    </w:p>
    <w:p>
      <w:pPr>
        <w:spacing w:before="150"/>
        <w:ind w:left="562"/>
        <w:outlineLvl w:val="3"/>
        <w:rPr>
          <w:rFonts w:ascii="宋体" w:hAnsi="宋体" w:eastAsia="宋体" w:cs="宋体"/>
          <w:sz w:val="28"/>
          <w:szCs w:val="28"/>
        </w:rPr>
      </w:pPr>
      <w:r>
        <w:rPr>
          <w:rFonts w:ascii="宋体" w:hAnsi="宋体" w:eastAsia="宋体" w:cs="宋体"/>
          <w:spacing w:val="-1"/>
          <w:sz w:val="28"/>
          <w:szCs w:val="28"/>
        </w:rPr>
        <w:t>8.1发包人供应材料与</w:t>
      </w:r>
      <w:r>
        <w:rPr>
          <w:rFonts w:ascii="宋体" w:hAnsi="宋体" w:eastAsia="宋体" w:cs="宋体"/>
          <w:sz w:val="28"/>
          <w:szCs w:val="28"/>
        </w:rPr>
        <w:t>工程设备</w:t>
      </w:r>
    </w:p>
    <w:p>
      <w:pPr>
        <w:spacing w:before="301" w:line="359" w:lineRule="auto"/>
        <w:ind w:left="3" w:firstLine="562"/>
        <w:rPr>
          <w:rFonts w:ascii="宋体" w:hAnsi="宋体" w:eastAsia="宋体" w:cs="宋体"/>
          <w:sz w:val="28"/>
          <w:szCs w:val="28"/>
        </w:rPr>
      </w:pPr>
      <w:r>
        <w:rPr>
          <w:rFonts w:ascii="宋体" w:hAnsi="宋体" w:eastAsia="宋体" w:cs="宋体"/>
          <w:spacing w:val="-1"/>
          <w:sz w:val="28"/>
          <w:szCs w:val="28"/>
        </w:rPr>
        <w:t>发包人自行供应材料、工程设备</w:t>
      </w:r>
      <w:r>
        <w:rPr>
          <w:rFonts w:ascii="宋体" w:hAnsi="宋体" w:eastAsia="宋体" w:cs="宋体"/>
          <w:sz w:val="28"/>
          <w:szCs w:val="28"/>
        </w:rPr>
        <w:t xml:space="preserve">的，应在签订合同时在专用合同条 </w:t>
      </w:r>
      <w:r>
        <w:rPr>
          <w:rFonts w:ascii="宋体" w:hAnsi="宋体" w:eastAsia="宋体" w:cs="宋体"/>
          <w:spacing w:val="-6"/>
          <w:sz w:val="28"/>
          <w:szCs w:val="28"/>
        </w:rPr>
        <w:t>款的附件《发包</w:t>
      </w:r>
      <w:r>
        <w:rPr>
          <w:rFonts w:ascii="宋体" w:hAnsi="宋体" w:eastAsia="宋体" w:cs="宋体"/>
          <w:spacing w:val="-5"/>
          <w:sz w:val="28"/>
          <w:szCs w:val="28"/>
        </w:rPr>
        <w:t>人</w:t>
      </w:r>
      <w:r>
        <w:rPr>
          <w:rFonts w:ascii="宋体" w:hAnsi="宋体" w:eastAsia="宋体" w:cs="宋体"/>
          <w:spacing w:val="-3"/>
          <w:sz w:val="28"/>
          <w:szCs w:val="28"/>
        </w:rPr>
        <w:t>供应材料设备一览表》中明确材料、工程设备的品种、</w:t>
      </w:r>
      <w:r>
        <w:rPr>
          <w:rFonts w:ascii="宋体" w:hAnsi="宋体" w:eastAsia="宋体" w:cs="宋体"/>
          <w:sz w:val="28"/>
          <w:szCs w:val="28"/>
        </w:rPr>
        <w:t xml:space="preserve"> </w:t>
      </w:r>
      <w:r>
        <w:rPr>
          <w:rFonts w:ascii="宋体" w:hAnsi="宋体" w:eastAsia="宋体" w:cs="宋体"/>
          <w:spacing w:val="-1"/>
          <w:sz w:val="28"/>
          <w:szCs w:val="28"/>
        </w:rPr>
        <w:t>规格、型号、数量、单价、</w:t>
      </w:r>
      <w:r>
        <w:rPr>
          <w:rFonts w:ascii="宋体" w:hAnsi="宋体" w:eastAsia="宋体" w:cs="宋体"/>
          <w:sz w:val="28"/>
          <w:szCs w:val="28"/>
        </w:rPr>
        <w:t>质量等级和送达地点。</w:t>
      </w:r>
    </w:p>
    <w:p>
      <w:pPr>
        <w:spacing w:before="5" w:line="363" w:lineRule="auto"/>
        <w:ind w:left="1" w:right="97" w:firstLine="560"/>
        <w:rPr>
          <w:rFonts w:ascii="宋体" w:hAnsi="宋体" w:eastAsia="宋体" w:cs="宋体"/>
          <w:sz w:val="28"/>
          <w:szCs w:val="28"/>
        </w:rPr>
      </w:pPr>
      <w:r>
        <w:rPr>
          <w:rFonts w:ascii="宋体" w:hAnsi="宋体" w:eastAsia="宋体" w:cs="宋体"/>
          <w:spacing w:val="-1"/>
          <w:sz w:val="28"/>
          <w:szCs w:val="28"/>
        </w:rPr>
        <w:t>承包人应提前30天通</w:t>
      </w:r>
      <w:r>
        <w:rPr>
          <w:rFonts w:ascii="宋体" w:hAnsi="宋体" w:eastAsia="宋体" w:cs="宋体"/>
          <w:sz w:val="28"/>
          <w:szCs w:val="28"/>
        </w:rPr>
        <w:t xml:space="preserve">过监理人以书面形式通知发包人供应材料与工 </w:t>
      </w:r>
      <w:r>
        <w:rPr>
          <w:rFonts w:ascii="宋体" w:hAnsi="宋体" w:eastAsia="宋体" w:cs="宋体"/>
          <w:spacing w:val="-4"/>
          <w:sz w:val="28"/>
          <w:szCs w:val="28"/>
        </w:rPr>
        <w:t>程设备</w:t>
      </w:r>
      <w:r>
        <w:rPr>
          <w:rFonts w:ascii="宋体" w:hAnsi="宋体" w:eastAsia="宋体" w:cs="宋体"/>
          <w:spacing w:val="-3"/>
          <w:sz w:val="28"/>
          <w:szCs w:val="28"/>
        </w:rPr>
        <w:t>进</w:t>
      </w:r>
      <w:r>
        <w:rPr>
          <w:rFonts w:ascii="宋体" w:hAnsi="宋体" w:eastAsia="宋体" w:cs="宋体"/>
          <w:spacing w:val="-2"/>
          <w:sz w:val="28"/>
          <w:szCs w:val="28"/>
        </w:rPr>
        <w:t>场。承包人按照第7.2.2项〔施工进度计划的修订〕约定修订施</w:t>
      </w:r>
      <w:r>
        <w:rPr>
          <w:rFonts w:ascii="宋体" w:hAnsi="宋体" w:eastAsia="宋体" w:cs="宋体"/>
          <w:sz w:val="28"/>
          <w:szCs w:val="28"/>
        </w:rPr>
        <w:t xml:space="preserve"> </w:t>
      </w:r>
      <w:r>
        <w:rPr>
          <w:rFonts w:ascii="宋体" w:hAnsi="宋体" w:eastAsia="宋体" w:cs="宋体"/>
          <w:spacing w:val="-1"/>
          <w:sz w:val="28"/>
          <w:szCs w:val="28"/>
        </w:rPr>
        <w:t>工进度计划时，需同</w:t>
      </w:r>
      <w:r>
        <w:rPr>
          <w:rFonts w:ascii="宋体" w:hAnsi="宋体" w:eastAsia="宋体" w:cs="宋体"/>
          <w:sz w:val="28"/>
          <w:szCs w:val="28"/>
        </w:rPr>
        <w:t xml:space="preserve">时提交经修订后的发包人供应材料与工程设备的进 </w:t>
      </w:r>
      <w:r>
        <w:rPr>
          <w:rFonts w:ascii="宋体" w:hAnsi="宋体" w:eastAsia="宋体" w:cs="宋体"/>
          <w:spacing w:val="-4"/>
          <w:sz w:val="28"/>
          <w:szCs w:val="28"/>
        </w:rPr>
        <w:t>场</w:t>
      </w:r>
      <w:r>
        <w:rPr>
          <w:rFonts w:ascii="宋体" w:hAnsi="宋体" w:eastAsia="宋体" w:cs="宋体"/>
          <w:spacing w:val="-2"/>
          <w:sz w:val="28"/>
          <w:szCs w:val="28"/>
        </w:rPr>
        <w:t>计划。</w:t>
      </w:r>
    </w:p>
    <w:p>
      <w:pPr>
        <w:spacing w:before="92"/>
        <w:ind w:left="562"/>
        <w:outlineLvl w:val="3"/>
        <w:rPr>
          <w:rFonts w:ascii="宋体" w:hAnsi="宋体" w:eastAsia="宋体" w:cs="宋体"/>
          <w:sz w:val="28"/>
          <w:szCs w:val="28"/>
        </w:rPr>
      </w:pPr>
      <w:r>
        <w:rPr>
          <w:rFonts w:ascii="宋体" w:hAnsi="宋体" w:eastAsia="宋体" w:cs="宋体"/>
          <w:spacing w:val="-1"/>
          <w:sz w:val="28"/>
          <w:szCs w:val="28"/>
        </w:rPr>
        <w:t>8.2承包人采购材料与</w:t>
      </w:r>
      <w:r>
        <w:rPr>
          <w:rFonts w:ascii="宋体" w:hAnsi="宋体" w:eastAsia="宋体" w:cs="宋体"/>
          <w:sz w:val="28"/>
          <w:szCs w:val="28"/>
        </w:rPr>
        <w:t>工程设备</w:t>
      </w:r>
    </w:p>
    <w:p>
      <w:pPr>
        <w:spacing w:before="299" w:line="219" w:lineRule="auto"/>
        <w:ind w:left="561"/>
        <w:rPr>
          <w:rFonts w:ascii="宋体" w:hAnsi="宋体" w:eastAsia="宋体" w:cs="宋体"/>
          <w:sz w:val="28"/>
          <w:szCs w:val="28"/>
        </w:rPr>
      </w:pPr>
      <w:r>
        <w:rPr>
          <w:rFonts w:ascii="宋体" w:hAnsi="宋体" w:eastAsia="宋体" w:cs="宋体"/>
          <w:spacing w:val="-1"/>
          <w:sz w:val="28"/>
          <w:szCs w:val="28"/>
        </w:rPr>
        <w:t>承包人负责采购材料、</w:t>
      </w:r>
      <w:r>
        <w:rPr>
          <w:rFonts w:ascii="宋体" w:hAnsi="宋体" w:eastAsia="宋体" w:cs="宋体"/>
          <w:sz w:val="28"/>
          <w:szCs w:val="28"/>
        </w:rPr>
        <w:t>工程设备的，应按照设计和有关标准要求采</w:t>
      </w:r>
    </w:p>
    <w:p>
      <w:pPr>
        <w:spacing w:before="215" w:line="363" w:lineRule="auto"/>
        <w:ind w:left="2" w:right="21" w:hanging="2"/>
        <w:rPr>
          <w:rFonts w:ascii="宋体" w:hAnsi="宋体" w:eastAsia="宋体" w:cs="宋体"/>
          <w:sz w:val="28"/>
          <w:szCs w:val="28"/>
        </w:rPr>
      </w:pPr>
      <w:r>
        <w:rPr>
          <w:rFonts w:ascii="宋体" w:hAnsi="宋体" w:eastAsia="宋体" w:cs="宋体"/>
          <w:spacing w:val="-1"/>
          <w:sz w:val="28"/>
          <w:szCs w:val="28"/>
        </w:rPr>
        <w:t>购，并提供产品合</w:t>
      </w:r>
      <w:r>
        <w:rPr>
          <w:rFonts w:ascii="宋体" w:hAnsi="宋体" w:eastAsia="宋体" w:cs="宋体"/>
          <w:sz w:val="28"/>
          <w:szCs w:val="28"/>
        </w:rPr>
        <w:t xml:space="preserve">格证明及出厂证明，对材料、工程设备质量负责。合 </w:t>
      </w:r>
      <w:r>
        <w:rPr>
          <w:rFonts w:ascii="宋体" w:hAnsi="宋体" w:eastAsia="宋体" w:cs="宋体"/>
          <w:spacing w:val="-1"/>
          <w:sz w:val="28"/>
          <w:szCs w:val="28"/>
        </w:rPr>
        <w:t>同约定由承包人采购的材</w:t>
      </w:r>
      <w:r>
        <w:rPr>
          <w:rFonts w:ascii="宋体" w:hAnsi="宋体" w:eastAsia="宋体" w:cs="宋体"/>
          <w:sz w:val="28"/>
          <w:szCs w:val="28"/>
        </w:rPr>
        <w:t xml:space="preserve">料、工程设备，发包人不得指定生产厂家或供 </w:t>
      </w:r>
      <w:r>
        <w:rPr>
          <w:rFonts w:ascii="宋体" w:hAnsi="宋体" w:eastAsia="宋体" w:cs="宋体"/>
          <w:spacing w:val="-8"/>
          <w:sz w:val="28"/>
          <w:szCs w:val="28"/>
        </w:rPr>
        <w:t>应商，</w:t>
      </w:r>
      <w:r>
        <w:rPr>
          <w:rFonts w:ascii="宋体" w:hAnsi="宋体" w:eastAsia="宋体" w:cs="宋体"/>
          <w:spacing w:val="-4"/>
          <w:sz w:val="28"/>
          <w:szCs w:val="28"/>
        </w:rPr>
        <w:t>发包人违反本款约定指定生产厂家或供应商的，承包人有权拒绝，</w:t>
      </w:r>
      <w:r>
        <w:rPr>
          <w:rFonts w:ascii="宋体" w:hAnsi="宋体" w:eastAsia="宋体" w:cs="宋体"/>
          <w:sz w:val="28"/>
          <w:szCs w:val="28"/>
        </w:rPr>
        <w:t xml:space="preserve"> </w:t>
      </w:r>
      <w:r>
        <w:rPr>
          <w:rFonts w:ascii="宋体" w:hAnsi="宋体" w:eastAsia="宋体" w:cs="宋体"/>
          <w:spacing w:val="-1"/>
          <w:sz w:val="28"/>
          <w:szCs w:val="28"/>
        </w:rPr>
        <w:t>并由发包人承担相应责</w:t>
      </w:r>
      <w:r>
        <w:rPr>
          <w:rFonts w:ascii="宋体" w:hAnsi="宋体" w:eastAsia="宋体" w:cs="宋体"/>
          <w:sz w:val="28"/>
          <w:szCs w:val="28"/>
        </w:rPr>
        <w:t>任。</w:t>
      </w:r>
    </w:p>
    <w:p>
      <w:pPr>
        <w:sectPr>
          <w:footerReference r:id="rId68" w:type="default"/>
          <w:pgSz w:w="11906" w:h="16839"/>
          <w:pgMar w:top="1402" w:right="1521" w:bottom="1156" w:left="1539" w:header="0" w:footer="996" w:gutter="0"/>
          <w:cols w:space="720" w:num="1"/>
        </w:sectPr>
      </w:pPr>
    </w:p>
    <w:p>
      <w:pPr>
        <w:spacing w:before="56"/>
        <w:ind w:left="560"/>
        <w:outlineLvl w:val="3"/>
        <w:rPr>
          <w:rFonts w:ascii="宋体" w:hAnsi="宋体" w:eastAsia="宋体" w:cs="宋体"/>
          <w:sz w:val="28"/>
          <w:szCs w:val="28"/>
        </w:rPr>
      </w:pPr>
      <w:r>
        <w:rPr>
          <w:rFonts w:ascii="宋体" w:hAnsi="宋体" w:eastAsia="宋体" w:cs="宋体"/>
          <w:spacing w:val="-1"/>
          <w:sz w:val="28"/>
          <w:szCs w:val="28"/>
        </w:rPr>
        <w:t>8.3材料与工程设备的接</w:t>
      </w:r>
      <w:r>
        <w:rPr>
          <w:rFonts w:ascii="宋体" w:hAnsi="宋体" w:eastAsia="宋体" w:cs="宋体"/>
          <w:sz w:val="28"/>
          <w:szCs w:val="28"/>
        </w:rPr>
        <w:t>收与拒收</w:t>
      </w:r>
    </w:p>
    <w:p>
      <w:pPr>
        <w:spacing w:before="301" w:line="359" w:lineRule="auto"/>
        <w:ind w:firstLine="560"/>
        <w:rPr>
          <w:rFonts w:ascii="宋体" w:hAnsi="宋体" w:eastAsia="宋体" w:cs="宋体"/>
          <w:sz w:val="28"/>
          <w:szCs w:val="28"/>
        </w:rPr>
      </w:pPr>
      <w:r>
        <w:rPr>
          <w:rFonts w:ascii="宋体" w:hAnsi="宋体" w:eastAsia="宋体" w:cs="宋体"/>
          <w:spacing w:val="-1"/>
          <w:sz w:val="28"/>
          <w:szCs w:val="28"/>
        </w:rPr>
        <w:t>8.3.1 发包人应按</w:t>
      </w:r>
      <w:r>
        <w:rPr>
          <w:rFonts w:ascii="宋体" w:hAnsi="宋体" w:eastAsia="宋体" w:cs="宋体"/>
          <w:sz w:val="28"/>
          <w:szCs w:val="28"/>
        </w:rPr>
        <w:t xml:space="preserve">《发包人供应材料设备一览表》约定的内容提供 </w:t>
      </w:r>
      <w:r>
        <w:rPr>
          <w:rFonts w:ascii="宋体" w:hAnsi="宋体" w:eastAsia="宋体" w:cs="宋体"/>
          <w:spacing w:val="-1"/>
          <w:sz w:val="28"/>
          <w:szCs w:val="28"/>
        </w:rPr>
        <w:t>材料和工程设备，并向承</w:t>
      </w:r>
      <w:r>
        <w:rPr>
          <w:rFonts w:ascii="宋体" w:hAnsi="宋体" w:eastAsia="宋体" w:cs="宋体"/>
          <w:sz w:val="28"/>
          <w:szCs w:val="28"/>
        </w:rPr>
        <w:t xml:space="preserve">包人提供产品合格证明及出厂证明，对其质量 </w:t>
      </w:r>
      <w:r>
        <w:rPr>
          <w:rFonts w:ascii="宋体" w:hAnsi="宋体" w:eastAsia="宋体" w:cs="宋体"/>
          <w:spacing w:val="-1"/>
          <w:sz w:val="28"/>
          <w:szCs w:val="28"/>
        </w:rPr>
        <w:t>负责。发包人应提前24</w:t>
      </w:r>
      <w:r>
        <w:rPr>
          <w:rFonts w:ascii="宋体" w:hAnsi="宋体" w:eastAsia="宋体" w:cs="宋体"/>
          <w:sz w:val="28"/>
          <w:szCs w:val="28"/>
        </w:rPr>
        <w:t xml:space="preserve">小时以书面形式通知承包人、监理人材料和工程 </w:t>
      </w:r>
      <w:r>
        <w:rPr>
          <w:rFonts w:ascii="宋体" w:hAnsi="宋体" w:eastAsia="宋体" w:cs="宋体"/>
          <w:spacing w:val="-1"/>
          <w:sz w:val="28"/>
          <w:szCs w:val="28"/>
        </w:rPr>
        <w:t>设备到货时间，承包人负</w:t>
      </w:r>
      <w:r>
        <w:rPr>
          <w:rFonts w:ascii="宋体" w:hAnsi="宋体" w:eastAsia="宋体" w:cs="宋体"/>
          <w:sz w:val="28"/>
          <w:szCs w:val="28"/>
        </w:rPr>
        <w:t>责材料和工程设备的清点、检验和接收。</w:t>
      </w:r>
    </w:p>
    <w:p>
      <w:pPr>
        <w:spacing w:line="219" w:lineRule="auto"/>
        <w:ind w:left="563"/>
        <w:rPr>
          <w:rFonts w:ascii="宋体" w:hAnsi="宋体" w:eastAsia="宋体" w:cs="宋体"/>
          <w:sz w:val="28"/>
          <w:szCs w:val="28"/>
        </w:rPr>
      </w:pPr>
      <w:r>
        <w:rPr>
          <w:rFonts w:ascii="宋体" w:hAnsi="宋体" w:eastAsia="宋体" w:cs="宋体"/>
          <w:spacing w:val="-1"/>
          <w:sz w:val="28"/>
          <w:szCs w:val="28"/>
        </w:rPr>
        <w:t>发包人提供的材料和工程设备的</w:t>
      </w:r>
      <w:r>
        <w:rPr>
          <w:rFonts w:ascii="宋体" w:hAnsi="宋体" w:eastAsia="宋体" w:cs="宋体"/>
          <w:sz w:val="28"/>
          <w:szCs w:val="28"/>
        </w:rPr>
        <w:t>规格、数量或质量不符合合同约定</w:t>
      </w:r>
    </w:p>
    <w:p>
      <w:pPr>
        <w:spacing w:before="212" w:line="359" w:lineRule="auto"/>
        <w:ind w:firstLine="23"/>
        <w:rPr>
          <w:rFonts w:ascii="宋体" w:hAnsi="宋体" w:eastAsia="宋体" w:cs="宋体"/>
          <w:sz w:val="28"/>
          <w:szCs w:val="28"/>
        </w:rPr>
      </w:pPr>
      <w:r>
        <w:rPr>
          <w:rFonts w:ascii="宋体" w:hAnsi="宋体" w:eastAsia="宋体" w:cs="宋体"/>
          <w:spacing w:val="-2"/>
          <w:sz w:val="28"/>
          <w:szCs w:val="28"/>
        </w:rPr>
        <w:t>的，或</w:t>
      </w:r>
      <w:r>
        <w:rPr>
          <w:rFonts w:ascii="宋体" w:hAnsi="宋体" w:eastAsia="宋体" w:cs="宋体"/>
          <w:spacing w:val="-1"/>
          <w:sz w:val="28"/>
          <w:szCs w:val="28"/>
        </w:rPr>
        <w:t>因发包人原因导致交货日期延误或交货地点变更等情况的，按照</w:t>
      </w:r>
      <w:r>
        <w:rPr>
          <w:rFonts w:ascii="宋体" w:hAnsi="宋体" w:eastAsia="宋体" w:cs="宋体"/>
          <w:sz w:val="28"/>
          <w:szCs w:val="28"/>
        </w:rPr>
        <w:t xml:space="preserve"> </w:t>
      </w:r>
      <w:r>
        <w:rPr>
          <w:rFonts w:ascii="宋体" w:hAnsi="宋体" w:eastAsia="宋体" w:cs="宋体"/>
          <w:spacing w:val="-1"/>
          <w:sz w:val="28"/>
          <w:szCs w:val="28"/>
        </w:rPr>
        <w:t>第16.1款〔发包人违</w:t>
      </w:r>
      <w:r>
        <w:rPr>
          <w:rFonts w:ascii="宋体" w:hAnsi="宋体" w:eastAsia="宋体" w:cs="宋体"/>
          <w:sz w:val="28"/>
          <w:szCs w:val="28"/>
        </w:rPr>
        <w:t>约〕约定办理。</w:t>
      </w:r>
    </w:p>
    <w:p>
      <w:pPr>
        <w:spacing w:before="7" w:line="358" w:lineRule="auto"/>
        <w:ind w:firstLine="560"/>
        <w:rPr>
          <w:rFonts w:ascii="宋体" w:hAnsi="宋体" w:eastAsia="宋体" w:cs="宋体"/>
          <w:sz w:val="28"/>
          <w:szCs w:val="28"/>
        </w:rPr>
      </w:pPr>
      <w:r>
        <w:rPr>
          <w:rFonts w:ascii="宋体" w:hAnsi="宋体" w:eastAsia="宋体" w:cs="宋体"/>
          <w:spacing w:val="-1"/>
          <w:sz w:val="28"/>
          <w:szCs w:val="28"/>
        </w:rPr>
        <w:t>8.3.2 承包人采购</w:t>
      </w:r>
      <w:r>
        <w:rPr>
          <w:rFonts w:ascii="宋体" w:hAnsi="宋体" w:eastAsia="宋体" w:cs="宋体"/>
          <w:sz w:val="28"/>
          <w:szCs w:val="28"/>
        </w:rPr>
        <w:t xml:space="preserve">的材料和工程设备，应保证产品质量合格，承包 </w:t>
      </w:r>
      <w:r>
        <w:rPr>
          <w:rFonts w:ascii="宋体" w:hAnsi="宋体" w:eastAsia="宋体" w:cs="宋体"/>
          <w:spacing w:val="-1"/>
          <w:sz w:val="28"/>
          <w:szCs w:val="28"/>
        </w:rPr>
        <w:t>人应在材料和工程设备到</w:t>
      </w:r>
      <w:r>
        <w:rPr>
          <w:rFonts w:ascii="宋体" w:hAnsi="宋体" w:eastAsia="宋体" w:cs="宋体"/>
          <w:sz w:val="28"/>
          <w:szCs w:val="28"/>
        </w:rPr>
        <w:t xml:space="preserve">货前24小时通知监理人检验。承包人进行永久 </w:t>
      </w:r>
      <w:r>
        <w:rPr>
          <w:rFonts w:ascii="宋体" w:hAnsi="宋体" w:eastAsia="宋体" w:cs="宋体"/>
          <w:spacing w:val="-1"/>
          <w:sz w:val="28"/>
          <w:szCs w:val="28"/>
        </w:rPr>
        <w:t>设备、材料的制造和生产</w:t>
      </w:r>
      <w:r>
        <w:rPr>
          <w:rFonts w:ascii="宋体" w:hAnsi="宋体" w:eastAsia="宋体" w:cs="宋体"/>
          <w:sz w:val="28"/>
          <w:szCs w:val="28"/>
        </w:rPr>
        <w:t xml:space="preserve">的，应符合相关质量标准，并向监理人提交材 </w:t>
      </w:r>
      <w:r>
        <w:rPr>
          <w:rFonts w:ascii="宋体" w:hAnsi="宋体" w:eastAsia="宋体" w:cs="宋体"/>
          <w:spacing w:val="-1"/>
          <w:sz w:val="28"/>
          <w:szCs w:val="28"/>
        </w:rPr>
        <w:t>料的样本以及有关资料，</w:t>
      </w:r>
      <w:r>
        <w:rPr>
          <w:rFonts w:ascii="宋体" w:hAnsi="宋体" w:eastAsia="宋体" w:cs="宋体"/>
          <w:sz w:val="28"/>
          <w:szCs w:val="28"/>
        </w:rPr>
        <w:t xml:space="preserve">并应在使用该材料或工程设备之前获得监理人 </w:t>
      </w:r>
      <w:r>
        <w:rPr>
          <w:rFonts w:ascii="宋体" w:hAnsi="宋体" w:eastAsia="宋体" w:cs="宋体"/>
          <w:spacing w:val="-4"/>
          <w:sz w:val="28"/>
          <w:szCs w:val="28"/>
        </w:rPr>
        <w:t>同</w:t>
      </w:r>
      <w:r>
        <w:rPr>
          <w:rFonts w:ascii="宋体" w:hAnsi="宋体" w:eastAsia="宋体" w:cs="宋体"/>
          <w:spacing w:val="-3"/>
          <w:sz w:val="28"/>
          <w:szCs w:val="28"/>
        </w:rPr>
        <w:t>意。</w:t>
      </w:r>
    </w:p>
    <w:p>
      <w:pPr>
        <w:spacing w:before="1" w:line="364" w:lineRule="auto"/>
        <w:ind w:left="1" w:firstLine="558"/>
        <w:rPr>
          <w:rFonts w:ascii="宋体" w:hAnsi="宋体" w:eastAsia="宋体" w:cs="宋体"/>
          <w:sz w:val="28"/>
          <w:szCs w:val="28"/>
        </w:rPr>
      </w:pPr>
      <w:r>
        <w:rPr>
          <w:rFonts w:ascii="宋体" w:hAnsi="宋体" w:eastAsia="宋体" w:cs="宋体"/>
          <w:spacing w:val="-1"/>
          <w:sz w:val="28"/>
          <w:szCs w:val="28"/>
        </w:rPr>
        <w:t>承包人采购的材料和工</w:t>
      </w:r>
      <w:r>
        <w:rPr>
          <w:rFonts w:ascii="宋体" w:hAnsi="宋体" w:eastAsia="宋体" w:cs="宋体"/>
          <w:sz w:val="28"/>
          <w:szCs w:val="28"/>
        </w:rPr>
        <w:t xml:space="preserve">程设备不符合设计或有关标准要求时，承包 </w:t>
      </w:r>
      <w:r>
        <w:rPr>
          <w:rFonts w:ascii="宋体" w:hAnsi="宋体" w:eastAsia="宋体" w:cs="宋体"/>
          <w:spacing w:val="-1"/>
          <w:sz w:val="28"/>
          <w:szCs w:val="28"/>
        </w:rPr>
        <w:t>人应在监理人要求的合理期</w:t>
      </w:r>
      <w:r>
        <w:rPr>
          <w:rFonts w:ascii="宋体" w:hAnsi="宋体" w:eastAsia="宋体" w:cs="宋体"/>
          <w:sz w:val="28"/>
          <w:szCs w:val="28"/>
        </w:rPr>
        <w:t xml:space="preserve">限内将不符合设计或有关标准要求的材料、 </w:t>
      </w:r>
      <w:r>
        <w:rPr>
          <w:rFonts w:ascii="宋体" w:hAnsi="宋体" w:eastAsia="宋体" w:cs="宋体"/>
          <w:spacing w:val="-1"/>
          <w:sz w:val="28"/>
          <w:szCs w:val="28"/>
        </w:rPr>
        <w:t>工程设备运出施工现场，并</w:t>
      </w:r>
      <w:r>
        <w:rPr>
          <w:rFonts w:ascii="宋体" w:hAnsi="宋体" w:eastAsia="宋体" w:cs="宋体"/>
          <w:sz w:val="28"/>
          <w:szCs w:val="28"/>
        </w:rPr>
        <w:t xml:space="preserve">重新采购符合要求的材料、工程设备，由此 </w:t>
      </w:r>
      <w:r>
        <w:rPr>
          <w:rFonts w:ascii="宋体" w:hAnsi="宋体" w:eastAsia="宋体" w:cs="宋体"/>
          <w:spacing w:val="-1"/>
          <w:sz w:val="28"/>
          <w:szCs w:val="28"/>
        </w:rPr>
        <w:t>增加的费用和 (或) 延</w:t>
      </w:r>
      <w:r>
        <w:rPr>
          <w:rFonts w:ascii="宋体" w:hAnsi="宋体" w:eastAsia="宋体" w:cs="宋体"/>
          <w:sz w:val="28"/>
          <w:szCs w:val="28"/>
        </w:rPr>
        <w:t>误的工期，由承包人承担。</w:t>
      </w:r>
    </w:p>
    <w:p>
      <w:pPr>
        <w:spacing w:before="90"/>
        <w:ind w:left="560"/>
        <w:outlineLvl w:val="3"/>
        <w:rPr>
          <w:rFonts w:ascii="宋体" w:hAnsi="宋体" w:eastAsia="宋体" w:cs="宋体"/>
          <w:sz w:val="28"/>
          <w:szCs w:val="28"/>
        </w:rPr>
      </w:pPr>
      <w:r>
        <w:rPr>
          <w:rFonts w:ascii="宋体" w:hAnsi="宋体" w:eastAsia="宋体" w:cs="宋体"/>
          <w:spacing w:val="-1"/>
          <w:sz w:val="28"/>
          <w:szCs w:val="28"/>
        </w:rPr>
        <w:t>8.4材料与工程设备的保</w:t>
      </w:r>
      <w:r>
        <w:rPr>
          <w:rFonts w:ascii="宋体" w:hAnsi="宋体" w:eastAsia="宋体" w:cs="宋体"/>
          <w:sz w:val="28"/>
          <w:szCs w:val="28"/>
        </w:rPr>
        <w:t>管与使用</w:t>
      </w:r>
    </w:p>
    <w:p>
      <w:pPr>
        <w:spacing w:before="301" w:line="219" w:lineRule="auto"/>
        <w:ind w:left="560"/>
        <w:rPr>
          <w:rFonts w:ascii="宋体" w:hAnsi="宋体" w:eastAsia="宋体" w:cs="宋体"/>
          <w:sz w:val="28"/>
          <w:szCs w:val="28"/>
        </w:rPr>
      </w:pPr>
      <w:r>
        <w:rPr>
          <w:rFonts w:ascii="宋体" w:hAnsi="宋体" w:eastAsia="宋体" w:cs="宋体"/>
          <w:spacing w:val="-1"/>
          <w:sz w:val="28"/>
          <w:szCs w:val="28"/>
        </w:rPr>
        <w:t>8.4.1 发包人供</w:t>
      </w:r>
      <w:r>
        <w:rPr>
          <w:rFonts w:ascii="宋体" w:hAnsi="宋体" w:eastAsia="宋体" w:cs="宋体"/>
          <w:sz w:val="28"/>
          <w:szCs w:val="28"/>
        </w:rPr>
        <w:t>应材料与工程设备的保管与使用</w:t>
      </w:r>
    </w:p>
    <w:p>
      <w:pPr>
        <w:spacing w:before="214" w:line="359" w:lineRule="auto"/>
        <w:ind w:firstLine="563"/>
        <w:rPr>
          <w:rFonts w:ascii="宋体" w:hAnsi="宋体" w:eastAsia="宋体" w:cs="宋体"/>
          <w:sz w:val="28"/>
          <w:szCs w:val="28"/>
        </w:rPr>
      </w:pPr>
      <w:r>
        <w:rPr>
          <w:rFonts w:ascii="宋体" w:hAnsi="宋体" w:eastAsia="宋体" w:cs="宋体"/>
          <w:spacing w:val="-1"/>
          <w:sz w:val="28"/>
          <w:szCs w:val="28"/>
        </w:rPr>
        <w:t>发包人供应的材料和工程设备，</w:t>
      </w:r>
      <w:r>
        <w:rPr>
          <w:rFonts w:ascii="宋体" w:hAnsi="宋体" w:eastAsia="宋体" w:cs="宋体"/>
          <w:sz w:val="28"/>
          <w:szCs w:val="28"/>
        </w:rPr>
        <w:t xml:space="preserve">承包人清点后由承包人妥善保管， </w:t>
      </w:r>
      <w:r>
        <w:rPr>
          <w:rFonts w:ascii="宋体" w:hAnsi="宋体" w:eastAsia="宋体" w:cs="宋体"/>
          <w:spacing w:val="-1"/>
          <w:sz w:val="28"/>
          <w:szCs w:val="28"/>
        </w:rPr>
        <w:t>保管费用由发包人承担，</w:t>
      </w:r>
      <w:r>
        <w:rPr>
          <w:rFonts w:ascii="宋体" w:hAnsi="宋体" w:eastAsia="宋体" w:cs="宋体"/>
          <w:sz w:val="28"/>
          <w:szCs w:val="28"/>
        </w:rPr>
        <w:t xml:space="preserve">但已标价工程量清单或预算书已经列支或专用 </w:t>
      </w:r>
      <w:r>
        <w:rPr>
          <w:rFonts w:ascii="宋体" w:hAnsi="宋体" w:eastAsia="宋体" w:cs="宋体"/>
          <w:spacing w:val="-1"/>
          <w:sz w:val="28"/>
          <w:szCs w:val="28"/>
        </w:rPr>
        <w:t>合同条款另有约定除外。</w:t>
      </w:r>
      <w:r>
        <w:rPr>
          <w:rFonts w:ascii="宋体" w:hAnsi="宋体" w:eastAsia="宋体" w:cs="宋体"/>
          <w:sz w:val="28"/>
          <w:szCs w:val="28"/>
        </w:rPr>
        <w:t xml:space="preserve">因承包人原因发生丢失毁损的，由承包人负责 </w:t>
      </w:r>
      <w:r>
        <w:rPr>
          <w:rFonts w:ascii="宋体" w:hAnsi="宋体" w:eastAsia="宋体" w:cs="宋体"/>
          <w:spacing w:val="-1"/>
          <w:sz w:val="28"/>
          <w:szCs w:val="28"/>
        </w:rPr>
        <w:t>赔偿；监理人未通知承包</w:t>
      </w:r>
      <w:r>
        <w:rPr>
          <w:rFonts w:ascii="宋体" w:hAnsi="宋体" w:eastAsia="宋体" w:cs="宋体"/>
          <w:sz w:val="28"/>
          <w:szCs w:val="28"/>
        </w:rPr>
        <w:t xml:space="preserve">人清点的，承包人不负责材料和工程设备的保 </w:t>
      </w:r>
      <w:r>
        <w:rPr>
          <w:rFonts w:ascii="宋体" w:hAnsi="宋体" w:eastAsia="宋体" w:cs="宋体"/>
          <w:spacing w:val="-1"/>
          <w:sz w:val="28"/>
          <w:szCs w:val="28"/>
        </w:rPr>
        <w:t>管，由此导致丢失毁损</w:t>
      </w:r>
      <w:r>
        <w:rPr>
          <w:rFonts w:ascii="宋体" w:hAnsi="宋体" w:eastAsia="宋体" w:cs="宋体"/>
          <w:sz w:val="28"/>
          <w:szCs w:val="28"/>
        </w:rPr>
        <w:t>的由发包人负责。</w:t>
      </w:r>
    </w:p>
    <w:p>
      <w:pPr>
        <w:spacing w:line="219" w:lineRule="auto"/>
        <w:ind w:left="563"/>
        <w:rPr>
          <w:rFonts w:ascii="宋体" w:hAnsi="宋体" w:eastAsia="宋体" w:cs="宋体"/>
          <w:sz w:val="28"/>
          <w:szCs w:val="28"/>
        </w:rPr>
      </w:pPr>
      <w:r>
        <w:rPr>
          <w:rFonts w:ascii="宋体" w:hAnsi="宋体" w:eastAsia="宋体" w:cs="宋体"/>
          <w:spacing w:val="-1"/>
          <w:sz w:val="28"/>
          <w:szCs w:val="28"/>
        </w:rPr>
        <w:t>发包人供应的材料和工程设备使</w:t>
      </w:r>
      <w:r>
        <w:rPr>
          <w:rFonts w:ascii="宋体" w:hAnsi="宋体" w:eastAsia="宋体" w:cs="宋体"/>
          <w:sz w:val="28"/>
          <w:szCs w:val="28"/>
        </w:rPr>
        <w:t>用前，由承包人负责检验，检验费</w:t>
      </w:r>
    </w:p>
    <w:p>
      <w:pPr>
        <w:sectPr>
          <w:footerReference r:id="rId69" w:type="default"/>
          <w:pgSz w:w="11906" w:h="16839"/>
          <w:pgMar w:top="1402" w:right="1693" w:bottom="1156" w:left="1542" w:header="0" w:footer="996" w:gutter="0"/>
          <w:cols w:space="720" w:num="1"/>
        </w:sectPr>
      </w:pPr>
    </w:p>
    <w:p>
      <w:pPr>
        <w:spacing w:before="56" w:line="220" w:lineRule="auto"/>
        <w:ind w:left="3"/>
        <w:rPr>
          <w:rFonts w:ascii="宋体" w:hAnsi="宋体" w:eastAsia="宋体" w:cs="宋体"/>
          <w:sz w:val="28"/>
          <w:szCs w:val="28"/>
        </w:rPr>
      </w:pPr>
      <w:r>
        <w:rPr>
          <w:rFonts w:ascii="宋体" w:hAnsi="宋体" w:eastAsia="宋体" w:cs="宋体"/>
          <w:spacing w:val="-1"/>
          <w:sz w:val="28"/>
          <w:szCs w:val="28"/>
        </w:rPr>
        <w:t>用由发包人承担，不合格的不</w:t>
      </w:r>
      <w:r>
        <w:rPr>
          <w:rFonts w:ascii="宋体" w:hAnsi="宋体" w:eastAsia="宋体" w:cs="宋体"/>
          <w:sz w:val="28"/>
          <w:szCs w:val="28"/>
        </w:rPr>
        <w:t>得使用。</w:t>
      </w:r>
    </w:p>
    <w:p>
      <w:pPr>
        <w:spacing w:before="211" w:line="219" w:lineRule="auto"/>
        <w:ind w:left="561"/>
        <w:rPr>
          <w:rFonts w:ascii="宋体" w:hAnsi="宋体" w:eastAsia="宋体" w:cs="宋体"/>
          <w:sz w:val="28"/>
          <w:szCs w:val="28"/>
        </w:rPr>
      </w:pPr>
      <w:r>
        <w:rPr>
          <w:rFonts w:ascii="宋体" w:hAnsi="宋体" w:eastAsia="宋体" w:cs="宋体"/>
          <w:spacing w:val="-1"/>
          <w:sz w:val="28"/>
          <w:szCs w:val="28"/>
        </w:rPr>
        <w:t>8.4.2 承包人采</w:t>
      </w:r>
      <w:r>
        <w:rPr>
          <w:rFonts w:ascii="宋体" w:hAnsi="宋体" w:eastAsia="宋体" w:cs="宋体"/>
          <w:sz w:val="28"/>
          <w:szCs w:val="28"/>
        </w:rPr>
        <w:t>购材料与工程设备的保管与使用</w:t>
      </w:r>
    </w:p>
    <w:p>
      <w:pPr>
        <w:spacing w:before="213" w:line="359" w:lineRule="auto"/>
        <w:ind w:left="3" w:right="172" w:firstLine="556"/>
        <w:rPr>
          <w:rFonts w:ascii="宋体" w:hAnsi="宋体" w:eastAsia="宋体" w:cs="宋体"/>
          <w:sz w:val="28"/>
          <w:szCs w:val="28"/>
        </w:rPr>
      </w:pPr>
      <w:r>
        <w:rPr>
          <w:rFonts w:ascii="宋体" w:hAnsi="宋体" w:eastAsia="宋体" w:cs="宋体"/>
          <w:spacing w:val="-1"/>
          <w:sz w:val="28"/>
          <w:szCs w:val="28"/>
        </w:rPr>
        <w:t>承包人采购的材料和工</w:t>
      </w:r>
      <w:r>
        <w:rPr>
          <w:rFonts w:ascii="宋体" w:hAnsi="宋体" w:eastAsia="宋体" w:cs="宋体"/>
          <w:sz w:val="28"/>
          <w:szCs w:val="28"/>
        </w:rPr>
        <w:t xml:space="preserve">程设备由承包人妥善保管，保管费用由承包 </w:t>
      </w:r>
      <w:r>
        <w:rPr>
          <w:rFonts w:ascii="宋体" w:hAnsi="宋体" w:eastAsia="宋体" w:cs="宋体"/>
          <w:spacing w:val="-1"/>
          <w:sz w:val="28"/>
          <w:szCs w:val="28"/>
        </w:rPr>
        <w:t>人承担。法律规定材料和工程</w:t>
      </w:r>
      <w:r>
        <w:rPr>
          <w:rFonts w:ascii="宋体" w:hAnsi="宋体" w:eastAsia="宋体" w:cs="宋体"/>
          <w:sz w:val="28"/>
          <w:szCs w:val="28"/>
        </w:rPr>
        <w:t xml:space="preserve">设备使用前必须进行检验或试验的，承包 </w:t>
      </w:r>
      <w:r>
        <w:rPr>
          <w:rFonts w:ascii="宋体" w:hAnsi="宋体" w:eastAsia="宋体" w:cs="宋体"/>
          <w:spacing w:val="-1"/>
          <w:sz w:val="28"/>
          <w:szCs w:val="28"/>
        </w:rPr>
        <w:t>人应按监理人的要求进行检验</w:t>
      </w:r>
      <w:r>
        <w:rPr>
          <w:rFonts w:ascii="宋体" w:hAnsi="宋体" w:eastAsia="宋体" w:cs="宋体"/>
          <w:sz w:val="28"/>
          <w:szCs w:val="28"/>
        </w:rPr>
        <w:t xml:space="preserve">或试验，检验或试验费用由承包人承担， </w:t>
      </w:r>
      <w:r>
        <w:rPr>
          <w:rFonts w:ascii="宋体" w:hAnsi="宋体" w:eastAsia="宋体" w:cs="宋体"/>
          <w:spacing w:val="-2"/>
          <w:sz w:val="28"/>
          <w:szCs w:val="28"/>
        </w:rPr>
        <w:t>不合格</w:t>
      </w:r>
      <w:r>
        <w:rPr>
          <w:rFonts w:ascii="宋体" w:hAnsi="宋体" w:eastAsia="宋体" w:cs="宋体"/>
          <w:spacing w:val="-1"/>
          <w:sz w:val="28"/>
          <w:szCs w:val="28"/>
        </w:rPr>
        <w:t>的不得使用。</w:t>
      </w:r>
    </w:p>
    <w:p>
      <w:pPr>
        <w:spacing w:before="1" w:line="365" w:lineRule="auto"/>
        <w:ind w:left="2" w:right="172" w:firstLine="562"/>
        <w:rPr>
          <w:rFonts w:ascii="宋体" w:hAnsi="宋体" w:eastAsia="宋体" w:cs="宋体"/>
          <w:sz w:val="28"/>
          <w:szCs w:val="28"/>
        </w:rPr>
      </w:pPr>
      <w:r>
        <w:rPr>
          <w:rFonts w:ascii="宋体" w:hAnsi="宋体" w:eastAsia="宋体" w:cs="宋体"/>
          <w:spacing w:val="-1"/>
          <w:sz w:val="28"/>
          <w:szCs w:val="28"/>
        </w:rPr>
        <w:t>发包人或监理人发现承包人使用</w:t>
      </w:r>
      <w:r>
        <w:rPr>
          <w:rFonts w:ascii="宋体" w:hAnsi="宋体" w:eastAsia="宋体" w:cs="宋体"/>
          <w:sz w:val="28"/>
          <w:szCs w:val="28"/>
        </w:rPr>
        <w:t xml:space="preserve">不符合设计或有关标准要求的材料 </w:t>
      </w:r>
      <w:r>
        <w:rPr>
          <w:rFonts w:ascii="宋体" w:hAnsi="宋体" w:eastAsia="宋体" w:cs="宋体"/>
          <w:spacing w:val="-1"/>
          <w:sz w:val="28"/>
          <w:szCs w:val="28"/>
        </w:rPr>
        <w:t>和工程设备时，有权要求承</w:t>
      </w:r>
      <w:r>
        <w:rPr>
          <w:rFonts w:ascii="宋体" w:hAnsi="宋体" w:eastAsia="宋体" w:cs="宋体"/>
          <w:sz w:val="28"/>
          <w:szCs w:val="28"/>
        </w:rPr>
        <w:t xml:space="preserve">包人进行修复、拆除或重新采购，由此增加 </w:t>
      </w:r>
      <w:r>
        <w:rPr>
          <w:rFonts w:ascii="宋体" w:hAnsi="宋体" w:eastAsia="宋体" w:cs="宋体"/>
          <w:spacing w:val="-1"/>
          <w:sz w:val="28"/>
          <w:szCs w:val="28"/>
        </w:rPr>
        <w:t>的费用和 (或) 延误的</w:t>
      </w:r>
      <w:r>
        <w:rPr>
          <w:rFonts w:ascii="宋体" w:hAnsi="宋体" w:eastAsia="宋体" w:cs="宋体"/>
          <w:sz w:val="28"/>
          <w:szCs w:val="28"/>
        </w:rPr>
        <w:t>工期，由承包人承担。</w:t>
      </w:r>
    </w:p>
    <w:p>
      <w:pPr>
        <w:spacing w:before="92"/>
        <w:ind w:left="561"/>
        <w:outlineLvl w:val="3"/>
        <w:rPr>
          <w:rFonts w:ascii="宋体" w:hAnsi="宋体" w:eastAsia="宋体" w:cs="宋体"/>
          <w:sz w:val="28"/>
          <w:szCs w:val="28"/>
        </w:rPr>
      </w:pPr>
      <w:r>
        <w:rPr>
          <w:rFonts w:ascii="宋体" w:hAnsi="宋体" w:eastAsia="宋体" w:cs="宋体"/>
          <w:spacing w:val="-1"/>
          <w:sz w:val="28"/>
          <w:szCs w:val="28"/>
        </w:rPr>
        <w:t>8.5禁止使用不合格的</w:t>
      </w:r>
      <w:r>
        <w:rPr>
          <w:rFonts w:ascii="宋体" w:hAnsi="宋体" w:eastAsia="宋体" w:cs="宋体"/>
          <w:sz w:val="28"/>
          <w:szCs w:val="28"/>
        </w:rPr>
        <w:t>材料和工程设备</w:t>
      </w:r>
    </w:p>
    <w:p>
      <w:pPr>
        <w:spacing w:before="299" w:line="359" w:lineRule="auto"/>
        <w:ind w:left="2" w:right="172" w:firstLine="559"/>
        <w:rPr>
          <w:rFonts w:ascii="宋体" w:hAnsi="宋体" w:eastAsia="宋体" w:cs="宋体"/>
          <w:sz w:val="28"/>
          <w:szCs w:val="28"/>
        </w:rPr>
      </w:pPr>
      <w:r>
        <w:rPr>
          <w:rFonts w:ascii="宋体" w:hAnsi="宋体" w:eastAsia="宋体" w:cs="宋体"/>
          <w:spacing w:val="-1"/>
          <w:sz w:val="28"/>
          <w:szCs w:val="28"/>
        </w:rPr>
        <w:t>8.5.1 监理人有权</w:t>
      </w:r>
      <w:r>
        <w:rPr>
          <w:rFonts w:ascii="宋体" w:hAnsi="宋体" w:eastAsia="宋体" w:cs="宋体"/>
          <w:sz w:val="28"/>
          <w:szCs w:val="28"/>
        </w:rPr>
        <w:t xml:space="preserve">拒绝承包人提供的不合格材料或工程设备，并要 </w:t>
      </w:r>
      <w:r>
        <w:rPr>
          <w:rFonts w:ascii="宋体" w:hAnsi="宋体" w:eastAsia="宋体" w:cs="宋体"/>
          <w:spacing w:val="-1"/>
          <w:sz w:val="28"/>
          <w:szCs w:val="28"/>
        </w:rPr>
        <w:t>求承包人立即进行更换。监</w:t>
      </w:r>
      <w:r>
        <w:rPr>
          <w:rFonts w:ascii="宋体" w:hAnsi="宋体" w:eastAsia="宋体" w:cs="宋体"/>
          <w:sz w:val="28"/>
          <w:szCs w:val="28"/>
        </w:rPr>
        <w:t xml:space="preserve">理人应在更换后再次进行检查和检验，由此 </w:t>
      </w:r>
      <w:r>
        <w:rPr>
          <w:rFonts w:ascii="宋体" w:hAnsi="宋体" w:eastAsia="宋体" w:cs="宋体"/>
          <w:spacing w:val="-1"/>
          <w:sz w:val="28"/>
          <w:szCs w:val="28"/>
        </w:rPr>
        <w:t xml:space="preserve">增加的费用和 (或) </w:t>
      </w:r>
      <w:r>
        <w:rPr>
          <w:rFonts w:ascii="宋体" w:hAnsi="宋体" w:eastAsia="宋体" w:cs="宋体"/>
          <w:sz w:val="28"/>
          <w:szCs w:val="28"/>
        </w:rPr>
        <w:t>延误的工期由承包人承担。</w:t>
      </w:r>
    </w:p>
    <w:p>
      <w:pPr>
        <w:spacing w:before="3" w:line="359" w:lineRule="auto"/>
        <w:ind w:left="1" w:right="172" w:firstLine="560"/>
        <w:rPr>
          <w:rFonts w:ascii="宋体" w:hAnsi="宋体" w:eastAsia="宋体" w:cs="宋体"/>
          <w:sz w:val="28"/>
          <w:szCs w:val="28"/>
        </w:rPr>
      </w:pPr>
      <w:r>
        <w:rPr>
          <w:rFonts w:ascii="宋体" w:hAnsi="宋体" w:eastAsia="宋体" w:cs="宋体"/>
          <w:spacing w:val="-1"/>
          <w:sz w:val="28"/>
          <w:szCs w:val="28"/>
        </w:rPr>
        <w:t>8.5.2 监理人发现</w:t>
      </w:r>
      <w:r>
        <w:rPr>
          <w:rFonts w:ascii="宋体" w:hAnsi="宋体" w:eastAsia="宋体" w:cs="宋体"/>
          <w:sz w:val="28"/>
          <w:szCs w:val="28"/>
        </w:rPr>
        <w:t xml:space="preserve">承包人使用了不合格的材料和工程设备，承包人 </w:t>
      </w:r>
      <w:r>
        <w:rPr>
          <w:rFonts w:ascii="宋体" w:hAnsi="宋体" w:eastAsia="宋体" w:cs="宋体"/>
          <w:spacing w:val="-1"/>
          <w:sz w:val="28"/>
          <w:szCs w:val="28"/>
        </w:rPr>
        <w:t>应按照监理人的指示立即</w:t>
      </w:r>
      <w:r>
        <w:rPr>
          <w:rFonts w:ascii="宋体" w:hAnsi="宋体" w:eastAsia="宋体" w:cs="宋体"/>
          <w:sz w:val="28"/>
          <w:szCs w:val="28"/>
        </w:rPr>
        <w:t xml:space="preserve">改正，并禁止在工程中继续使用不合格的材料 </w:t>
      </w:r>
      <w:r>
        <w:rPr>
          <w:rFonts w:ascii="宋体" w:hAnsi="宋体" w:eastAsia="宋体" w:cs="宋体"/>
          <w:spacing w:val="-2"/>
          <w:sz w:val="28"/>
          <w:szCs w:val="28"/>
        </w:rPr>
        <w:t>和工程设</w:t>
      </w:r>
      <w:r>
        <w:rPr>
          <w:rFonts w:ascii="宋体" w:hAnsi="宋体" w:eastAsia="宋体" w:cs="宋体"/>
          <w:spacing w:val="-1"/>
          <w:sz w:val="28"/>
          <w:szCs w:val="28"/>
        </w:rPr>
        <w:t>备。</w:t>
      </w:r>
    </w:p>
    <w:p>
      <w:pPr>
        <w:spacing w:before="1" w:line="364" w:lineRule="auto"/>
        <w:ind w:right="172" w:firstLine="561"/>
        <w:rPr>
          <w:rFonts w:ascii="宋体" w:hAnsi="宋体" w:eastAsia="宋体" w:cs="宋体"/>
          <w:sz w:val="28"/>
          <w:szCs w:val="28"/>
        </w:rPr>
      </w:pPr>
      <w:r>
        <w:rPr>
          <w:rFonts w:ascii="宋体" w:hAnsi="宋体" w:eastAsia="宋体" w:cs="宋体"/>
          <w:spacing w:val="-1"/>
          <w:sz w:val="28"/>
          <w:szCs w:val="28"/>
        </w:rPr>
        <w:t>8.5.3 发包人提供</w:t>
      </w:r>
      <w:r>
        <w:rPr>
          <w:rFonts w:ascii="宋体" w:hAnsi="宋体" w:eastAsia="宋体" w:cs="宋体"/>
          <w:sz w:val="28"/>
          <w:szCs w:val="28"/>
        </w:rPr>
        <w:t xml:space="preserve">的材料或工程设备不符合合同要求的，承包人有 </w:t>
      </w:r>
      <w:r>
        <w:rPr>
          <w:rFonts w:ascii="宋体" w:hAnsi="宋体" w:eastAsia="宋体" w:cs="宋体"/>
          <w:spacing w:val="-1"/>
          <w:sz w:val="28"/>
          <w:szCs w:val="28"/>
        </w:rPr>
        <w:t>权拒绝，并可要求发</w:t>
      </w:r>
      <w:r>
        <w:rPr>
          <w:rFonts w:ascii="宋体" w:hAnsi="宋体" w:eastAsia="宋体" w:cs="宋体"/>
          <w:sz w:val="28"/>
          <w:szCs w:val="28"/>
        </w:rPr>
        <w:t xml:space="preserve">包人更换，由此增加的费用和 (或) 延误的工期由 </w:t>
      </w:r>
      <w:r>
        <w:rPr>
          <w:rFonts w:ascii="宋体" w:hAnsi="宋体" w:eastAsia="宋体" w:cs="宋体"/>
          <w:spacing w:val="-1"/>
          <w:sz w:val="28"/>
          <w:szCs w:val="28"/>
        </w:rPr>
        <w:t>发包人承担，并支付</w:t>
      </w:r>
      <w:r>
        <w:rPr>
          <w:rFonts w:ascii="宋体" w:hAnsi="宋体" w:eastAsia="宋体" w:cs="宋体"/>
          <w:sz w:val="28"/>
          <w:szCs w:val="28"/>
        </w:rPr>
        <w:t>承包人合理的利润。</w:t>
      </w:r>
    </w:p>
    <w:p>
      <w:pPr>
        <w:spacing w:before="95" w:line="220" w:lineRule="auto"/>
        <w:ind w:left="561"/>
        <w:outlineLvl w:val="3"/>
        <w:rPr>
          <w:rFonts w:ascii="宋体" w:hAnsi="宋体" w:eastAsia="宋体" w:cs="宋体"/>
          <w:sz w:val="28"/>
          <w:szCs w:val="28"/>
        </w:rPr>
      </w:pPr>
      <w:r>
        <w:rPr>
          <w:rFonts w:ascii="宋体" w:hAnsi="宋体" w:eastAsia="宋体" w:cs="宋体"/>
          <w:spacing w:val="-2"/>
          <w:sz w:val="28"/>
          <w:szCs w:val="28"/>
        </w:rPr>
        <w:t>8.6</w:t>
      </w:r>
      <w:r>
        <w:rPr>
          <w:rFonts w:ascii="宋体" w:hAnsi="宋体" w:eastAsia="宋体" w:cs="宋体"/>
          <w:spacing w:val="-1"/>
          <w:sz w:val="28"/>
          <w:szCs w:val="28"/>
        </w:rPr>
        <w:t xml:space="preserve"> 样品</w:t>
      </w:r>
    </w:p>
    <w:p>
      <w:pPr>
        <w:spacing w:before="331" w:line="220" w:lineRule="auto"/>
        <w:ind w:left="561"/>
        <w:rPr>
          <w:rFonts w:ascii="宋体" w:hAnsi="宋体" w:eastAsia="宋体" w:cs="宋体"/>
          <w:sz w:val="28"/>
          <w:szCs w:val="28"/>
        </w:rPr>
      </w:pPr>
      <w:r>
        <w:rPr>
          <w:rFonts w:ascii="宋体" w:hAnsi="宋体" w:eastAsia="宋体" w:cs="宋体"/>
          <w:spacing w:val="-1"/>
          <w:sz w:val="28"/>
          <w:szCs w:val="28"/>
        </w:rPr>
        <w:t>8.6.1   样品</w:t>
      </w:r>
      <w:r>
        <w:rPr>
          <w:rFonts w:ascii="宋体" w:hAnsi="宋体" w:eastAsia="宋体" w:cs="宋体"/>
          <w:sz w:val="28"/>
          <w:szCs w:val="28"/>
        </w:rPr>
        <w:t>的报送与封存</w:t>
      </w:r>
    </w:p>
    <w:p>
      <w:pPr>
        <w:spacing w:before="212" w:line="359" w:lineRule="auto"/>
        <w:ind w:left="3" w:firstLine="572"/>
        <w:rPr>
          <w:rFonts w:ascii="宋体" w:hAnsi="宋体" w:eastAsia="宋体" w:cs="宋体"/>
          <w:sz w:val="28"/>
          <w:szCs w:val="28"/>
        </w:rPr>
      </w:pPr>
      <w:r>
        <w:rPr>
          <w:rFonts w:ascii="宋体" w:hAnsi="宋体" w:eastAsia="宋体" w:cs="宋体"/>
          <w:spacing w:val="-8"/>
          <w:sz w:val="28"/>
          <w:szCs w:val="28"/>
        </w:rPr>
        <w:t>需要承</w:t>
      </w:r>
      <w:r>
        <w:rPr>
          <w:rFonts w:ascii="宋体" w:hAnsi="宋体" w:eastAsia="宋体" w:cs="宋体"/>
          <w:spacing w:val="-5"/>
          <w:sz w:val="28"/>
          <w:szCs w:val="28"/>
        </w:rPr>
        <w:t>包</w:t>
      </w:r>
      <w:r>
        <w:rPr>
          <w:rFonts w:ascii="宋体" w:hAnsi="宋体" w:eastAsia="宋体" w:cs="宋体"/>
          <w:spacing w:val="-4"/>
          <w:sz w:val="28"/>
          <w:szCs w:val="28"/>
        </w:rPr>
        <w:t>人报送样品的材料或工程设备，样品的种类、名称、规格、</w:t>
      </w:r>
      <w:r>
        <w:rPr>
          <w:rFonts w:ascii="宋体" w:hAnsi="宋体" w:eastAsia="宋体" w:cs="宋体"/>
          <w:sz w:val="28"/>
          <w:szCs w:val="28"/>
        </w:rPr>
        <w:t xml:space="preserve"> </w:t>
      </w:r>
      <w:r>
        <w:rPr>
          <w:rFonts w:ascii="宋体" w:hAnsi="宋体" w:eastAsia="宋体" w:cs="宋体"/>
          <w:spacing w:val="-1"/>
          <w:sz w:val="28"/>
          <w:szCs w:val="28"/>
        </w:rPr>
        <w:t>数量等要求均应在专用合同条款</w:t>
      </w:r>
      <w:r>
        <w:rPr>
          <w:rFonts w:ascii="宋体" w:hAnsi="宋体" w:eastAsia="宋体" w:cs="宋体"/>
          <w:sz w:val="28"/>
          <w:szCs w:val="28"/>
        </w:rPr>
        <w:t>中约定。样品的报送程序如下：</w:t>
      </w:r>
    </w:p>
    <w:p>
      <w:pPr>
        <w:spacing w:before="2" w:line="367" w:lineRule="auto"/>
        <w:ind w:right="100" w:firstLine="568"/>
        <w:rPr>
          <w:rFonts w:ascii="宋体" w:hAnsi="宋体" w:eastAsia="宋体" w:cs="宋体"/>
          <w:sz w:val="28"/>
          <w:szCs w:val="28"/>
        </w:rPr>
      </w:pPr>
      <w:r>
        <w:rPr>
          <w:rFonts w:ascii="宋体" w:hAnsi="宋体" w:eastAsia="宋体" w:cs="宋体"/>
          <w:spacing w:val="2"/>
          <w:sz w:val="28"/>
          <w:szCs w:val="28"/>
        </w:rPr>
        <w:t>(1) 承包人应在计划采购前28天向监理人报</w:t>
      </w:r>
      <w:r>
        <w:rPr>
          <w:rFonts w:ascii="宋体" w:hAnsi="宋体" w:eastAsia="宋体" w:cs="宋体"/>
          <w:spacing w:val="1"/>
          <w:sz w:val="28"/>
          <w:szCs w:val="28"/>
        </w:rPr>
        <w:t>送样品。承包人报送的</w:t>
      </w:r>
      <w:r>
        <w:rPr>
          <w:rFonts w:ascii="宋体" w:hAnsi="宋体" w:eastAsia="宋体" w:cs="宋体"/>
          <w:sz w:val="28"/>
          <w:szCs w:val="28"/>
        </w:rPr>
        <w:t xml:space="preserve"> </w:t>
      </w:r>
      <w:r>
        <w:rPr>
          <w:rFonts w:ascii="宋体" w:hAnsi="宋体" w:eastAsia="宋体" w:cs="宋体"/>
          <w:spacing w:val="-1"/>
          <w:sz w:val="28"/>
          <w:szCs w:val="28"/>
        </w:rPr>
        <w:t>样品均应来自供应材</w:t>
      </w:r>
      <w:r>
        <w:rPr>
          <w:rFonts w:ascii="宋体" w:hAnsi="宋体" w:eastAsia="宋体" w:cs="宋体"/>
          <w:sz w:val="28"/>
          <w:szCs w:val="28"/>
        </w:rPr>
        <w:t>料的实际生产地，且提供的样品的规格、数量足以</w:t>
      </w:r>
    </w:p>
    <w:p>
      <w:pPr>
        <w:sectPr>
          <w:footerReference r:id="rId70" w:type="default"/>
          <w:pgSz w:w="11906" w:h="16839"/>
          <w:pgMar w:top="1402" w:right="1521" w:bottom="1156" w:left="1541" w:header="0" w:footer="996" w:gutter="0"/>
          <w:cols w:space="720" w:num="1"/>
        </w:sectPr>
      </w:pPr>
    </w:p>
    <w:p>
      <w:pPr>
        <w:spacing w:before="56" w:line="359" w:lineRule="auto"/>
        <w:ind w:left="1" w:right="98" w:hanging="1"/>
        <w:rPr>
          <w:rFonts w:ascii="宋体" w:hAnsi="宋体" w:eastAsia="宋体" w:cs="宋体"/>
          <w:sz w:val="28"/>
          <w:szCs w:val="28"/>
        </w:rPr>
      </w:pPr>
      <w:r>
        <w:rPr>
          <w:rFonts w:ascii="宋体" w:hAnsi="宋体" w:eastAsia="宋体" w:cs="宋体"/>
          <w:spacing w:val="-1"/>
          <w:sz w:val="28"/>
          <w:szCs w:val="28"/>
        </w:rPr>
        <w:t>表明材料或工程设备</w:t>
      </w:r>
      <w:r>
        <w:rPr>
          <w:rFonts w:ascii="宋体" w:hAnsi="宋体" w:eastAsia="宋体" w:cs="宋体"/>
          <w:sz w:val="28"/>
          <w:szCs w:val="28"/>
        </w:rPr>
        <w:t xml:space="preserve">的质量、型号、颜色、表面处理、质地、误差和其 </w:t>
      </w:r>
      <w:r>
        <w:rPr>
          <w:rFonts w:ascii="宋体" w:hAnsi="宋体" w:eastAsia="宋体" w:cs="宋体"/>
          <w:spacing w:val="-2"/>
          <w:sz w:val="28"/>
          <w:szCs w:val="28"/>
        </w:rPr>
        <w:t>他要求的</w:t>
      </w:r>
      <w:r>
        <w:rPr>
          <w:rFonts w:ascii="宋体" w:hAnsi="宋体" w:eastAsia="宋体" w:cs="宋体"/>
          <w:spacing w:val="-1"/>
          <w:sz w:val="28"/>
          <w:szCs w:val="28"/>
        </w:rPr>
        <w:t>特征。</w:t>
      </w:r>
    </w:p>
    <w:p>
      <w:pPr>
        <w:spacing w:before="1" w:line="359" w:lineRule="auto"/>
        <w:ind w:left="1" w:right="26" w:firstLine="567"/>
        <w:rPr>
          <w:rFonts w:ascii="宋体" w:hAnsi="宋体" w:eastAsia="宋体" w:cs="宋体"/>
          <w:sz w:val="28"/>
          <w:szCs w:val="28"/>
        </w:rPr>
      </w:pPr>
      <w:r>
        <w:rPr>
          <w:rFonts w:ascii="宋体" w:hAnsi="宋体" w:eastAsia="宋体" w:cs="宋体"/>
          <w:spacing w:val="2"/>
          <w:sz w:val="28"/>
          <w:szCs w:val="28"/>
        </w:rPr>
        <w:t>(2) 承包人每次报送样品时应随附申报单，申报</w:t>
      </w:r>
      <w:r>
        <w:rPr>
          <w:rFonts w:ascii="宋体" w:hAnsi="宋体" w:eastAsia="宋体" w:cs="宋体"/>
          <w:spacing w:val="1"/>
          <w:sz w:val="28"/>
          <w:szCs w:val="28"/>
        </w:rPr>
        <w:t>单应载明报送样品</w:t>
      </w:r>
      <w:r>
        <w:rPr>
          <w:rFonts w:ascii="宋体" w:hAnsi="宋体" w:eastAsia="宋体" w:cs="宋体"/>
          <w:sz w:val="28"/>
          <w:szCs w:val="28"/>
        </w:rPr>
        <w:t xml:space="preserve"> </w:t>
      </w:r>
      <w:r>
        <w:rPr>
          <w:rFonts w:ascii="宋体" w:hAnsi="宋体" w:eastAsia="宋体" w:cs="宋体"/>
          <w:spacing w:val="-1"/>
          <w:sz w:val="28"/>
          <w:szCs w:val="28"/>
        </w:rPr>
        <w:t>的相关数据和资料，并标</w:t>
      </w:r>
      <w:r>
        <w:rPr>
          <w:rFonts w:ascii="宋体" w:hAnsi="宋体" w:eastAsia="宋体" w:cs="宋体"/>
          <w:sz w:val="28"/>
          <w:szCs w:val="28"/>
        </w:rPr>
        <w:t xml:space="preserve">明每件样品对应的图纸号，预留监理人批复意 </w:t>
      </w:r>
      <w:r>
        <w:rPr>
          <w:rFonts w:ascii="宋体" w:hAnsi="宋体" w:eastAsia="宋体" w:cs="宋体"/>
          <w:spacing w:val="-4"/>
          <w:sz w:val="28"/>
          <w:szCs w:val="28"/>
        </w:rPr>
        <w:t>见栏。监理人应</w:t>
      </w:r>
      <w:r>
        <w:rPr>
          <w:rFonts w:ascii="宋体" w:hAnsi="宋体" w:eastAsia="宋体" w:cs="宋体"/>
          <w:spacing w:val="-2"/>
          <w:sz w:val="28"/>
          <w:szCs w:val="28"/>
        </w:rPr>
        <w:t>在收到承包人报送的样品后7天向承包人回复经发包人签</w:t>
      </w:r>
      <w:r>
        <w:rPr>
          <w:rFonts w:ascii="宋体" w:hAnsi="宋体" w:eastAsia="宋体" w:cs="宋体"/>
          <w:sz w:val="28"/>
          <w:szCs w:val="28"/>
        </w:rPr>
        <w:t xml:space="preserve"> </w:t>
      </w:r>
      <w:r>
        <w:rPr>
          <w:rFonts w:ascii="宋体" w:hAnsi="宋体" w:eastAsia="宋体" w:cs="宋体"/>
          <w:spacing w:val="-2"/>
          <w:sz w:val="28"/>
          <w:szCs w:val="28"/>
        </w:rPr>
        <w:t>认</w:t>
      </w:r>
      <w:r>
        <w:rPr>
          <w:rFonts w:ascii="宋体" w:hAnsi="宋体" w:eastAsia="宋体" w:cs="宋体"/>
          <w:spacing w:val="-1"/>
          <w:sz w:val="28"/>
          <w:szCs w:val="28"/>
        </w:rPr>
        <w:t>的样品审批意见。</w:t>
      </w:r>
    </w:p>
    <w:p>
      <w:pPr>
        <w:spacing w:line="359" w:lineRule="auto"/>
        <w:ind w:left="3" w:right="23" w:firstLine="565"/>
        <w:rPr>
          <w:rFonts w:ascii="宋体" w:hAnsi="宋体" w:eastAsia="宋体" w:cs="宋体"/>
          <w:sz w:val="28"/>
          <w:szCs w:val="28"/>
        </w:rPr>
      </w:pPr>
      <w:r>
        <w:rPr>
          <w:rFonts w:ascii="宋体" w:hAnsi="宋体" w:eastAsia="宋体" w:cs="宋体"/>
          <w:spacing w:val="2"/>
          <w:sz w:val="28"/>
          <w:szCs w:val="28"/>
        </w:rPr>
        <w:t>(3) 经发包人和监理人审批确认的样品应按约定的方法封样</w:t>
      </w:r>
      <w:r>
        <w:rPr>
          <w:rFonts w:ascii="宋体" w:hAnsi="宋体" w:eastAsia="宋体" w:cs="宋体"/>
          <w:spacing w:val="1"/>
          <w:sz w:val="28"/>
          <w:szCs w:val="28"/>
        </w:rPr>
        <w:t>，</w:t>
      </w:r>
      <w:r>
        <w:rPr>
          <w:rFonts w:ascii="宋体" w:hAnsi="宋体" w:eastAsia="宋体" w:cs="宋体"/>
          <w:sz w:val="28"/>
          <w:szCs w:val="28"/>
        </w:rPr>
        <w:t xml:space="preserve">封存 </w:t>
      </w:r>
      <w:r>
        <w:rPr>
          <w:rFonts w:ascii="宋体" w:hAnsi="宋体" w:eastAsia="宋体" w:cs="宋体"/>
          <w:spacing w:val="-1"/>
          <w:sz w:val="28"/>
          <w:szCs w:val="28"/>
        </w:rPr>
        <w:t>的样品作为检验工程相关部分</w:t>
      </w:r>
      <w:r>
        <w:rPr>
          <w:rFonts w:ascii="宋体" w:hAnsi="宋体" w:eastAsia="宋体" w:cs="宋体"/>
          <w:sz w:val="28"/>
          <w:szCs w:val="28"/>
        </w:rPr>
        <w:t xml:space="preserve">的标准之一。承包人在施工过程中不得使 </w:t>
      </w:r>
      <w:r>
        <w:rPr>
          <w:rFonts w:ascii="宋体" w:hAnsi="宋体" w:eastAsia="宋体" w:cs="宋体"/>
          <w:spacing w:val="-1"/>
          <w:sz w:val="28"/>
          <w:szCs w:val="28"/>
        </w:rPr>
        <w:t>用与样品不符的材料或工程</w:t>
      </w:r>
      <w:r>
        <w:rPr>
          <w:rFonts w:ascii="宋体" w:hAnsi="宋体" w:eastAsia="宋体" w:cs="宋体"/>
          <w:sz w:val="28"/>
          <w:szCs w:val="28"/>
        </w:rPr>
        <w:t>设备。</w:t>
      </w:r>
    </w:p>
    <w:p>
      <w:pPr>
        <w:spacing w:before="4" w:line="358" w:lineRule="auto"/>
        <w:ind w:left="2" w:right="26" w:firstLine="566"/>
        <w:rPr>
          <w:rFonts w:ascii="宋体" w:hAnsi="宋体" w:eastAsia="宋体" w:cs="宋体"/>
          <w:sz w:val="28"/>
          <w:szCs w:val="28"/>
        </w:rPr>
      </w:pPr>
      <w:r>
        <w:rPr>
          <w:rFonts w:ascii="宋体" w:hAnsi="宋体" w:eastAsia="宋体" w:cs="宋体"/>
          <w:spacing w:val="2"/>
          <w:sz w:val="28"/>
          <w:szCs w:val="28"/>
        </w:rPr>
        <w:t>(4) 发包人和监理人对样品的审批确认仅为确认</w:t>
      </w:r>
      <w:r>
        <w:rPr>
          <w:rFonts w:ascii="宋体" w:hAnsi="宋体" w:eastAsia="宋体" w:cs="宋体"/>
          <w:spacing w:val="1"/>
          <w:sz w:val="28"/>
          <w:szCs w:val="28"/>
        </w:rPr>
        <w:t>相关材料或工程设</w:t>
      </w:r>
      <w:r>
        <w:rPr>
          <w:rFonts w:ascii="宋体" w:hAnsi="宋体" w:eastAsia="宋体" w:cs="宋体"/>
          <w:sz w:val="28"/>
          <w:szCs w:val="28"/>
        </w:rPr>
        <w:t xml:space="preserve"> </w:t>
      </w:r>
      <w:r>
        <w:rPr>
          <w:rFonts w:ascii="宋体" w:hAnsi="宋体" w:eastAsia="宋体" w:cs="宋体"/>
          <w:spacing w:val="-1"/>
          <w:sz w:val="28"/>
          <w:szCs w:val="28"/>
        </w:rPr>
        <w:t>备的特征或用途，不得被理</w:t>
      </w:r>
      <w:r>
        <w:rPr>
          <w:rFonts w:ascii="宋体" w:hAnsi="宋体" w:eastAsia="宋体" w:cs="宋体"/>
          <w:sz w:val="28"/>
          <w:szCs w:val="28"/>
        </w:rPr>
        <w:t xml:space="preserve">解为对合同的修改或改变，也并不减轻或免 </w:t>
      </w:r>
      <w:r>
        <w:rPr>
          <w:rFonts w:ascii="宋体" w:hAnsi="宋体" w:eastAsia="宋体" w:cs="宋体"/>
          <w:spacing w:val="1"/>
          <w:sz w:val="28"/>
          <w:szCs w:val="28"/>
        </w:rPr>
        <w:t>除承包人任何的责任和义务。如果封存的样品修</w:t>
      </w:r>
      <w:r>
        <w:rPr>
          <w:rFonts w:ascii="宋体" w:hAnsi="宋体" w:eastAsia="宋体" w:cs="宋体"/>
          <w:sz w:val="28"/>
          <w:szCs w:val="28"/>
        </w:rPr>
        <w:t xml:space="preserve">改或改变了合同约定， </w:t>
      </w:r>
      <w:r>
        <w:rPr>
          <w:rFonts w:ascii="宋体" w:hAnsi="宋体" w:eastAsia="宋体" w:cs="宋体"/>
          <w:spacing w:val="-1"/>
          <w:sz w:val="28"/>
          <w:szCs w:val="28"/>
        </w:rPr>
        <w:t>合同当事人应当以书面协议</w:t>
      </w:r>
      <w:r>
        <w:rPr>
          <w:rFonts w:ascii="宋体" w:hAnsi="宋体" w:eastAsia="宋体" w:cs="宋体"/>
          <w:sz w:val="28"/>
          <w:szCs w:val="28"/>
        </w:rPr>
        <w:t>予以确认。</w:t>
      </w:r>
    </w:p>
    <w:p>
      <w:pPr>
        <w:spacing w:before="2" w:line="219" w:lineRule="auto"/>
        <w:ind w:left="561"/>
        <w:rPr>
          <w:rFonts w:ascii="宋体" w:hAnsi="宋体" w:eastAsia="宋体" w:cs="宋体"/>
          <w:sz w:val="28"/>
          <w:szCs w:val="28"/>
        </w:rPr>
      </w:pPr>
      <w:r>
        <w:rPr>
          <w:rFonts w:ascii="宋体" w:hAnsi="宋体" w:eastAsia="宋体" w:cs="宋体"/>
          <w:spacing w:val="-1"/>
          <w:sz w:val="28"/>
          <w:szCs w:val="28"/>
        </w:rPr>
        <w:t>8.6.2 样品的保管</w:t>
      </w:r>
    </w:p>
    <w:p>
      <w:pPr>
        <w:spacing w:before="210" w:line="368" w:lineRule="auto"/>
        <w:ind w:right="98" w:firstLine="562"/>
        <w:rPr>
          <w:rFonts w:ascii="宋体" w:hAnsi="宋体" w:eastAsia="宋体" w:cs="宋体"/>
          <w:sz w:val="28"/>
          <w:szCs w:val="28"/>
        </w:rPr>
      </w:pPr>
      <w:r>
        <w:rPr>
          <w:rFonts w:ascii="宋体" w:hAnsi="宋体" w:eastAsia="宋体" w:cs="宋体"/>
          <w:spacing w:val="-1"/>
          <w:sz w:val="28"/>
          <w:szCs w:val="28"/>
        </w:rPr>
        <w:t>经批准的样品应由监理人负</w:t>
      </w:r>
      <w:r>
        <w:rPr>
          <w:rFonts w:ascii="宋体" w:hAnsi="宋体" w:eastAsia="宋体" w:cs="宋体"/>
          <w:sz w:val="28"/>
          <w:szCs w:val="28"/>
        </w:rPr>
        <w:t xml:space="preserve">责封存于现场，承包人应在现场为保存 </w:t>
      </w:r>
      <w:r>
        <w:rPr>
          <w:rFonts w:ascii="宋体" w:hAnsi="宋体" w:eastAsia="宋体" w:cs="宋体"/>
          <w:spacing w:val="-1"/>
          <w:sz w:val="28"/>
          <w:szCs w:val="28"/>
        </w:rPr>
        <w:t>样品提供适当和固定的</w:t>
      </w:r>
      <w:r>
        <w:rPr>
          <w:rFonts w:ascii="宋体" w:hAnsi="宋体" w:eastAsia="宋体" w:cs="宋体"/>
          <w:sz w:val="28"/>
          <w:szCs w:val="28"/>
        </w:rPr>
        <w:t>场所并保持适当和良好的存储环境条件。</w:t>
      </w:r>
    </w:p>
    <w:p>
      <w:pPr>
        <w:spacing w:before="97"/>
        <w:ind w:left="561"/>
        <w:outlineLvl w:val="3"/>
        <w:rPr>
          <w:rFonts w:ascii="宋体" w:hAnsi="宋体" w:eastAsia="宋体" w:cs="宋体"/>
          <w:sz w:val="28"/>
          <w:szCs w:val="28"/>
        </w:rPr>
      </w:pPr>
      <w:r>
        <w:rPr>
          <w:rFonts w:ascii="宋体" w:hAnsi="宋体" w:eastAsia="宋体" w:cs="宋体"/>
          <w:spacing w:val="-1"/>
          <w:sz w:val="28"/>
          <w:szCs w:val="28"/>
        </w:rPr>
        <w:t>8.7材料与工程设备的替</w:t>
      </w:r>
      <w:r>
        <w:rPr>
          <w:rFonts w:ascii="宋体" w:hAnsi="宋体" w:eastAsia="宋体" w:cs="宋体"/>
          <w:sz w:val="28"/>
          <w:szCs w:val="28"/>
        </w:rPr>
        <w:t>代</w:t>
      </w:r>
    </w:p>
    <w:p>
      <w:pPr>
        <w:spacing w:before="299" w:line="359" w:lineRule="auto"/>
        <w:ind w:left="9" w:right="98" w:firstLine="551"/>
        <w:rPr>
          <w:rFonts w:ascii="宋体" w:hAnsi="宋体" w:eastAsia="宋体" w:cs="宋体"/>
          <w:sz w:val="28"/>
          <w:szCs w:val="28"/>
        </w:rPr>
      </w:pPr>
      <w:r>
        <w:rPr>
          <w:rFonts w:ascii="宋体" w:hAnsi="宋体" w:eastAsia="宋体" w:cs="宋体"/>
          <w:spacing w:val="-1"/>
          <w:sz w:val="28"/>
          <w:szCs w:val="28"/>
        </w:rPr>
        <w:t>8.7.1 出现下列情</w:t>
      </w:r>
      <w:r>
        <w:rPr>
          <w:rFonts w:ascii="宋体" w:hAnsi="宋体" w:eastAsia="宋体" w:cs="宋体"/>
          <w:sz w:val="28"/>
          <w:szCs w:val="28"/>
        </w:rPr>
        <w:t xml:space="preserve">况需要使用替代材料和工程设备的，承包人应按 </w:t>
      </w:r>
      <w:r>
        <w:rPr>
          <w:rFonts w:ascii="宋体" w:hAnsi="宋体" w:eastAsia="宋体" w:cs="宋体"/>
          <w:spacing w:val="-2"/>
          <w:sz w:val="28"/>
          <w:szCs w:val="28"/>
        </w:rPr>
        <w:t>照第</w:t>
      </w:r>
      <w:r>
        <w:rPr>
          <w:rFonts w:ascii="宋体" w:hAnsi="宋体" w:eastAsia="宋体" w:cs="宋体"/>
          <w:spacing w:val="-1"/>
          <w:sz w:val="28"/>
          <w:szCs w:val="28"/>
        </w:rPr>
        <w:t>8.7.2项约定的程序执行：</w:t>
      </w:r>
    </w:p>
    <w:p>
      <w:pPr>
        <w:spacing w:before="1" w:line="219" w:lineRule="auto"/>
        <w:ind w:left="568"/>
        <w:rPr>
          <w:rFonts w:ascii="宋体" w:hAnsi="宋体" w:eastAsia="宋体" w:cs="宋体"/>
          <w:sz w:val="28"/>
          <w:szCs w:val="28"/>
        </w:rPr>
      </w:pPr>
      <w:r>
        <w:rPr>
          <w:rFonts w:ascii="宋体" w:hAnsi="宋体" w:eastAsia="宋体" w:cs="宋体"/>
          <w:spacing w:val="10"/>
          <w:sz w:val="28"/>
          <w:szCs w:val="28"/>
        </w:rPr>
        <w:t>(1</w:t>
      </w:r>
      <w:r>
        <w:rPr>
          <w:rFonts w:ascii="宋体" w:hAnsi="宋体" w:eastAsia="宋体" w:cs="宋体"/>
          <w:spacing w:val="6"/>
          <w:sz w:val="28"/>
          <w:szCs w:val="28"/>
        </w:rPr>
        <w:t>)</w:t>
      </w:r>
      <w:r>
        <w:rPr>
          <w:rFonts w:ascii="宋体" w:hAnsi="宋体" w:eastAsia="宋体" w:cs="宋体"/>
          <w:spacing w:val="5"/>
          <w:sz w:val="28"/>
          <w:szCs w:val="28"/>
        </w:rPr>
        <w:t xml:space="preserve"> 基准日期后生效的法律规定禁止使用的；</w:t>
      </w:r>
    </w:p>
    <w:p>
      <w:pPr>
        <w:spacing w:before="212" w:line="220" w:lineRule="auto"/>
        <w:ind w:left="568"/>
        <w:rPr>
          <w:rFonts w:ascii="宋体" w:hAnsi="宋体" w:eastAsia="宋体" w:cs="宋体"/>
          <w:sz w:val="28"/>
          <w:szCs w:val="28"/>
        </w:rPr>
      </w:pPr>
      <w:r>
        <w:rPr>
          <w:rFonts w:ascii="宋体" w:hAnsi="宋体" w:eastAsia="宋体" w:cs="宋体"/>
          <w:spacing w:val="14"/>
          <w:sz w:val="28"/>
          <w:szCs w:val="28"/>
        </w:rPr>
        <w:t>(</w:t>
      </w:r>
      <w:r>
        <w:rPr>
          <w:rFonts w:ascii="宋体" w:hAnsi="宋体" w:eastAsia="宋体" w:cs="宋体"/>
          <w:spacing w:val="9"/>
          <w:sz w:val="28"/>
          <w:szCs w:val="28"/>
        </w:rPr>
        <w:t>2</w:t>
      </w:r>
      <w:r>
        <w:rPr>
          <w:rFonts w:ascii="宋体" w:hAnsi="宋体" w:eastAsia="宋体" w:cs="宋体"/>
          <w:spacing w:val="7"/>
          <w:sz w:val="28"/>
          <w:szCs w:val="28"/>
        </w:rPr>
        <w:t>) 发包人要求使用替代品的；</w:t>
      </w:r>
    </w:p>
    <w:p>
      <w:pPr>
        <w:spacing w:before="211" w:line="220" w:lineRule="auto"/>
        <w:ind w:left="568"/>
        <w:rPr>
          <w:rFonts w:ascii="宋体" w:hAnsi="宋体" w:eastAsia="宋体" w:cs="宋体"/>
          <w:sz w:val="28"/>
          <w:szCs w:val="28"/>
        </w:rPr>
      </w:pPr>
      <w:r>
        <w:rPr>
          <w:rFonts w:ascii="宋体" w:hAnsi="宋体" w:eastAsia="宋体" w:cs="宋体"/>
          <w:spacing w:val="7"/>
          <w:sz w:val="28"/>
          <w:szCs w:val="28"/>
        </w:rPr>
        <w:t>(3) 因其他原因必须使用替代品的</w:t>
      </w:r>
      <w:r>
        <w:rPr>
          <w:rFonts w:ascii="宋体" w:hAnsi="宋体" w:eastAsia="宋体" w:cs="宋体"/>
          <w:spacing w:val="3"/>
          <w:sz w:val="28"/>
          <w:szCs w:val="28"/>
        </w:rPr>
        <w:t>。</w:t>
      </w:r>
    </w:p>
    <w:p>
      <w:pPr>
        <w:spacing w:before="211" w:line="219" w:lineRule="auto"/>
        <w:ind w:left="561"/>
        <w:rPr>
          <w:rFonts w:ascii="宋体" w:hAnsi="宋体" w:eastAsia="宋体" w:cs="宋体"/>
          <w:sz w:val="28"/>
          <w:szCs w:val="28"/>
        </w:rPr>
      </w:pPr>
      <w:r>
        <w:rPr>
          <w:rFonts w:ascii="宋体" w:hAnsi="宋体" w:eastAsia="宋体" w:cs="宋体"/>
          <w:spacing w:val="-1"/>
          <w:sz w:val="28"/>
          <w:szCs w:val="28"/>
        </w:rPr>
        <w:t>8.7.2 承包人</w:t>
      </w:r>
      <w:r>
        <w:rPr>
          <w:rFonts w:ascii="宋体" w:hAnsi="宋体" w:eastAsia="宋体" w:cs="宋体"/>
          <w:sz w:val="28"/>
          <w:szCs w:val="28"/>
        </w:rPr>
        <w:t>应在使用替代材料和工程设备28天前书面通知监理</w:t>
      </w:r>
    </w:p>
    <w:p>
      <w:pPr>
        <w:spacing w:before="212" w:line="223" w:lineRule="auto"/>
        <w:ind w:left="3"/>
        <w:rPr>
          <w:rFonts w:ascii="宋体" w:hAnsi="宋体" w:eastAsia="宋体" w:cs="宋体"/>
          <w:sz w:val="28"/>
          <w:szCs w:val="28"/>
        </w:rPr>
      </w:pPr>
      <w:r>
        <w:rPr>
          <w:rFonts w:ascii="宋体" w:hAnsi="宋体" w:eastAsia="宋体" w:cs="宋体"/>
          <w:spacing w:val="-2"/>
          <w:sz w:val="28"/>
          <w:szCs w:val="28"/>
        </w:rPr>
        <w:t>人，并</w:t>
      </w:r>
      <w:r>
        <w:rPr>
          <w:rFonts w:ascii="宋体" w:hAnsi="宋体" w:eastAsia="宋体" w:cs="宋体"/>
          <w:spacing w:val="-1"/>
          <w:sz w:val="28"/>
          <w:szCs w:val="28"/>
        </w:rPr>
        <w:t>附下列文件：</w:t>
      </w:r>
    </w:p>
    <w:p>
      <w:pPr>
        <w:spacing w:before="207" w:line="219" w:lineRule="auto"/>
        <w:ind w:left="568"/>
        <w:rPr>
          <w:rFonts w:ascii="宋体" w:hAnsi="宋体" w:eastAsia="宋体" w:cs="宋体"/>
          <w:sz w:val="28"/>
          <w:szCs w:val="28"/>
        </w:rPr>
      </w:pPr>
      <w:r>
        <w:rPr>
          <w:rFonts w:ascii="宋体" w:hAnsi="宋体" w:eastAsia="宋体" w:cs="宋体"/>
          <w:spacing w:val="4"/>
          <w:sz w:val="28"/>
          <w:szCs w:val="28"/>
        </w:rPr>
        <w:t>(1) 被替代的材</w:t>
      </w:r>
      <w:r>
        <w:rPr>
          <w:rFonts w:ascii="宋体" w:hAnsi="宋体" w:eastAsia="宋体" w:cs="宋体"/>
          <w:spacing w:val="2"/>
          <w:sz w:val="28"/>
          <w:szCs w:val="28"/>
        </w:rPr>
        <w:t>料和工程设备的名称、数量、规格、型号、品牌、</w:t>
      </w:r>
    </w:p>
    <w:p>
      <w:pPr>
        <w:sectPr>
          <w:footerReference r:id="rId71" w:type="default"/>
          <w:pgSz w:w="11906" w:h="16839"/>
          <w:pgMar w:top="1402" w:right="1595" w:bottom="1156" w:left="1541" w:header="0" w:footer="996" w:gutter="0"/>
          <w:cols w:space="720" w:num="1"/>
        </w:sectPr>
      </w:pPr>
    </w:p>
    <w:p>
      <w:pPr>
        <w:spacing w:before="56" w:line="221" w:lineRule="auto"/>
        <w:ind w:left="4"/>
        <w:rPr>
          <w:rFonts w:ascii="宋体" w:hAnsi="宋体" w:eastAsia="宋体" w:cs="宋体"/>
          <w:sz w:val="28"/>
          <w:szCs w:val="28"/>
        </w:rPr>
      </w:pPr>
      <w:r>
        <w:rPr>
          <w:rFonts w:ascii="宋体" w:hAnsi="宋体" w:eastAsia="宋体" w:cs="宋体"/>
          <w:spacing w:val="-2"/>
          <w:sz w:val="28"/>
          <w:szCs w:val="28"/>
        </w:rPr>
        <w:t>性能</w:t>
      </w:r>
      <w:r>
        <w:rPr>
          <w:rFonts w:ascii="宋体" w:hAnsi="宋体" w:eastAsia="宋体" w:cs="宋体"/>
          <w:spacing w:val="-1"/>
          <w:sz w:val="28"/>
          <w:szCs w:val="28"/>
        </w:rPr>
        <w:t>、价格及其他相关资料；</w:t>
      </w:r>
    </w:p>
    <w:p>
      <w:pPr>
        <w:spacing w:before="209" w:line="359" w:lineRule="auto"/>
        <w:ind w:left="1" w:right="97" w:firstLine="567"/>
        <w:rPr>
          <w:rFonts w:ascii="宋体" w:hAnsi="宋体" w:eastAsia="宋体" w:cs="宋体"/>
          <w:sz w:val="28"/>
          <w:szCs w:val="28"/>
        </w:rPr>
      </w:pPr>
      <w:r>
        <w:rPr>
          <w:rFonts w:ascii="宋体" w:hAnsi="宋体" w:eastAsia="宋体" w:cs="宋体"/>
          <w:spacing w:val="2"/>
          <w:sz w:val="28"/>
          <w:szCs w:val="28"/>
        </w:rPr>
        <w:t>(2) 替代品的名称、数量、规格、型号、品牌、性能、价格</w:t>
      </w:r>
      <w:r>
        <w:rPr>
          <w:rFonts w:ascii="宋体" w:hAnsi="宋体" w:eastAsia="宋体" w:cs="宋体"/>
          <w:spacing w:val="1"/>
          <w:sz w:val="28"/>
          <w:szCs w:val="28"/>
        </w:rPr>
        <w:t>及</w:t>
      </w:r>
      <w:r>
        <w:rPr>
          <w:rFonts w:ascii="宋体" w:hAnsi="宋体" w:eastAsia="宋体" w:cs="宋体"/>
          <w:sz w:val="28"/>
          <w:szCs w:val="28"/>
        </w:rPr>
        <w:t xml:space="preserve">其他 </w:t>
      </w:r>
      <w:r>
        <w:rPr>
          <w:rFonts w:ascii="宋体" w:hAnsi="宋体" w:eastAsia="宋体" w:cs="宋体"/>
          <w:spacing w:val="-2"/>
          <w:sz w:val="28"/>
          <w:szCs w:val="28"/>
        </w:rPr>
        <w:t>相关资料；</w:t>
      </w:r>
    </w:p>
    <w:p>
      <w:pPr>
        <w:spacing w:line="359" w:lineRule="auto"/>
        <w:ind w:left="3" w:right="100" w:firstLine="565"/>
        <w:rPr>
          <w:rFonts w:ascii="宋体" w:hAnsi="宋体" w:eastAsia="宋体" w:cs="宋体"/>
          <w:sz w:val="28"/>
          <w:szCs w:val="28"/>
        </w:rPr>
      </w:pPr>
      <w:r>
        <w:rPr>
          <w:rFonts w:ascii="宋体" w:hAnsi="宋体" w:eastAsia="宋体" w:cs="宋体"/>
          <w:spacing w:val="2"/>
          <w:sz w:val="28"/>
          <w:szCs w:val="28"/>
        </w:rPr>
        <w:t>(3) 替代品与被替代产品之间的差异以及使用替</w:t>
      </w:r>
      <w:r>
        <w:rPr>
          <w:rFonts w:ascii="宋体" w:hAnsi="宋体" w:eastAsia="宋体" w:cs="宋体"/>
          <w:spacing w:val="1"/>
          <w:sz w:val="28"/>
          <w:szCs w:val="28"/>
        </w:rPr>
        <w:t>代品可能对工程产</w:t>
      </w:r>
      <w:r>
        <w:rPr>
          <w:rFonts w:ascii="宋体" w:hAnsi="宋体" w:eastAsia="宋体" w:cs="宋体"/>
          <w:sz w:val="28"/>
          <w:szCs w:val="28"/>
        </w:rPr>
        <w:t xml:space="preserve"> </w:t>
      </w:r>
      <w:r>
        <w:rPr>
          <w:rFonts w:ascii="宋体" w:hAnsi="宋体" w:eastAsia="宋体" w:cs="宋体"/>
          <w:spacing w:val="-4"/>
          <w:sz w:val="28"/>
          <w:szCs w:val="28"/>
        </w:rPr>
        <w:t>生</w:t>
      </w:r>
      <w:r>
        <w:rPr>
          <w:rFonts w:ascii="宋体" w:hAnsi="宋体" w:eastAsia="宋体" w:cs="宋体"/>
          <w:spacing w:val="-3"/>
          <w:sz w:val="28"/>
          <w:szCs w:val="28"/>
        </w:rPr>
        <w:t>的</w:t>
      </w:r>
      <w:r>
        <w:rPr>
          <w:rFonts w:ascii="宋体" w:hAnsi="宋体" w:eastAsia="宋体" w:cs="宋体"/>
          <w:spacing w:val="-2"/>
          <w:sz w:val="28"/>
          <w:szCs w:val="28"/>
        </w:rPr>
        <w:t>影响；</w:t>
      </w:r>
    </w:p>
    <w:p>
      <w:pPr>
        <w:spacing w:line="218" w:lineRule="auto"/>
        <w:ind w:left="568"/>
        <w:rPr>
          <w:rFonts w:ascii="宋体" w:hAnsi="宋体" w:eastAsia="宋体" w:cs="宋体"/>
          <w:sz w:val="28"/>
          <w:szCs w:val="28"/>
        </w:rPr>
      </w:pPr>
      <w:r>
        <w:rPr>
          <w:rFonts w:ascii="宋体" w:hAnsi="宋体" w:eastAsia="宋体" w:cs="宋体"/>
          <w:spacing w:val="12"/>
          <w:sz w:val="28"/>
          <w:szCs w:val="28"/>
        </w:rPr>
        <w:t>(</w:t>
      </w:r>
      <w:r>
        <w:rPr>
          <w:rFonts w:ascii="宋体" w:hAnsi="宋体" w:eastAsia="宋体" w:cs="宋体"/>
          <w:spacing w:val="7"/>
          <w:sz w:val="28"/>
          <w:szCs w:val="28"/>
        </w:rPr>
        <w:t>4</w:t>
      </w:r>
      <w:r>
        <w:rPr>
          <w:rFonts w:ascii="宋体" w:hAnsi="宋体" w:eastAsia="宋体" w:cs="宋体"/>
          <w:spacing w:val="6"/>
          <w:sz w:val="28"/>
          <w:szCs w:val="28"/>
        </w:rPr>
        <w:t>) 替代品与被替代产品的价格差异；</w:t>
      </w:r>
    </w:p>
    <w:p>
      <w:pPr>
        <w:spacing w:before="214" w:line="220" w:lineRule="auto"/>
        <w:ind w:left="568"/>
        <w:rPr>
          <w:rFonts w:ascii="宋体" w:hAnsi="宋体" w:eastAsia="宋体" w:cs="宋体"/>
          <w:sz w:val="28"/>
          <w:szCs w:val="28"/>
        </w:rPr>
      </w:pPr>
      <w:r>
        <w:rPr>
          <w:rFonts w:ascii="宋体" w:hAnsi="宋体" w:eastAsia="宋体" w:cs="宋体"/>
          <w:spacing w:val="7"/>
          <w:sz w:val="28"/>
          <w:szCs w:val="28"/>
        </w:rPr>
        <w:t>(5) 使用替代品的理由和原因说明</w:t>
      </w:r>
      <w:r>
        <w:rPr>
          <w:rFonts w:ascii="宋体" w:hAnsi="宋体" w:eastAsia="宋体" w:cs="宋体"/>
          <w:spacing w:val="3"/>
          <w:sz w:val="28"/>
          <w:szCs w:val="28"/>
        </w:rPr>
        <w:t>；</w:t>
      </w:r>
    </w:p>
    <w:p>
      <w:pPr>
        <w:spacing w:before="211" w:line="220" w:lineRule="auto"/>
        <w:ind w:left="568"/>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8"/>
          <w:sz w:val="28"/>
          <w:szCs w:val="28"/>
        </w:rPr>
        <w:t>6) 监理人要求的其他文件。</w:t>
      </w:r>
    </w:p>
    <w:p>
      <w:pPr>
        <w:spacing w:before="211" w:line="219" w:lineRule="auto"/>
        <w:ind w:left="561"/>
        <w:rPr>
          <w:rFonts w:ascii="宋体" w:hAnsi="宋体" w:eastAsia="宋体" w:cs="宋体"/>
          <w:sz w:val="28"/>
          <w:szCs w:val="28"/>
        </w:rPr>
      </w:pPr>
      <w:r>
        <w:rPr>
          <w:rFonts w:ascii="宋体" w:hAnsi="宋体" w:eastAsia="宋体" w:cs="宋体"/>
          <w:spacing w:val="-1"/>
          <w:sz w:val="28"/>
          <w:szCs w:val="28"/>
        </w:rPr>
        <w:t>监理人应在收到通知</w:t>
      </w:r>
      <w:r>
        <w:rPr>
          <w:rFonts w:ascii="宋体" w:hAnsi="宋体" w:eastAsia="宋体" w:cs="宋体"/>
          <w:sz w:val="28"/>
          <w:szCs w:val="28"/>
        </w:rPr>
        <w:t>后14天内向承包人发出经发包人签认的书面指</w:t>
      </w:r>
    </w:p>
    <w:p>
      <w:pPr>
        <w:spacing w:before="213" w:line="221" w:lineRule="auto"/>
        <w:ind w:left="2"/>
        <w:rPr>
          <w:rFonts w:ascii="宋体" w:hAnsi="宋体" w:eastAsia="宋体" w:cs="宋体"/>
          <w:sz w:val="28"/>
          <w:szCs w:val="28"/>
        </w:rPr>
      </w:pPr>
      <w:r>
        <w:rPr>
          <w:rFonts w:ascii="宋体" w:hAnsi="宋体" w:eastAsia="宋体" w:cs="宋体"/>
          <w:spacing w:val="-6"/>
          <w:sz w:val="28"/>
          <w:szCs w:val="28"/>
        </w:rPr>
        <w:t>示；监理人逾期</w:t>
      </w:r>
      <w:r>
        <w:rPr>
          <w:rFonts w:ascii="宋体" w:hAnsi="宋体" w:eastAsia="宋体" w:cs="宋体"/>
          <w:spacing w:val="-5"/>
          <w:sz w:val="28"/>
          <w:szCs w:val="28"/>
        </w:rPr>
        <w:t>发</w:t>
      </w:r>
      <w:r>
        <w:rPr>
          <w:rFonts w:ascii="宋体" w:hAnsi="宋体" w:eastAsia="宋体" w:cs="宋体"/>
          <w:spacing w:val="-3"/>
          <w:sz w:val="28"/>
          <w:szCs w:val="28"/>
        </w:rPr>
        <w:t>出书面指示的，视为发包人和监理人同意使用替代品。</w:t>
      </w:r>
    </w:p>
    <w:p>
      <w:pPr>
        <w:spacing w:before="206" w:line="363" w:lineRule="auto"/>
        <w:ind w:left="4" w:right="100" w:firstLine="556"/>
        <w:rPr>
          <w:rFonts w:ascii="宋体" w:hAnsi="宋体" w:eastAsia="宋体" w:cs="宋体"/>
          <w:sz w:val="28"/>
          <w:szCs w:val="28"/>
        </w:rPr>
      </w:pPr>
      <w:r>
        <w:rPr>
          <w:rFonts w:ascii="宋体" w:hAnsi="宋体" w:eastAsia="宋体" w:cs="宋体"/>
          <w:spacing w:val="-1"/>
          <w:sz w:val="28"/>
          <w:szCs w:val="28"/>
        </w:rPr>
        <w:t>8.7.3 发包人认可</w:t>
      </w:r>
      <w:r>
        <w:rPr>
          <w:rFonts w:ascii="宋体" w:hAnsi="宋体" w:eastAsia="宋体" w:cs="宋体"/>
          <w:sz w:val="28"/>
          <w:szCs w:val="28"/>
        </w:rPr>
        <w:t xml:space="preserve">使用替代材料和工程设备的，替代材料和工程设 </w:t>
      </w:r>
      <w:r>
        <w:rPr>
          <w:rFonts w:ascii="宋体" w:hAnsi="宋体" w:eastAsia="宋体" w:cs="宋体"/>
          <w:spacing w:val="-1"/>
          <w:sz w:val="28"/>
          <w:szCs w:val="28"/>
        </w:rPr>
        <w:t>备的价格，按照已标价工程量清</w:t>
      </w:r>
      <w:r>
        <w:rPr>
          <w:rFonts w:ascii="宋体" w:hAnsi="宋体" w:eastAsia="宋体" w:cs="宋体"/>
          <w:sz w:val="28"/>
          <w:szCs w:val="28"/>
        </w:rPr>
        <w:t xml:space="preserve">单或预算书相同项目的价格认定；无相 </w:t>
      </w:r>
      <w:r>
        <w:rPr>
          <w:rFonts w:ascii="宋体" w:hAnsi="宋体" w:eastAsia="宋体" w:cs="宋体"/>
          <w:spacing w:val="-1"/>
          <w:sz w:val="28"/>
          <w:szCs w:val="28"/>
        </w:rPr>
        <w:t>同项目的，参考相似项目价格认</w:t>
      </w:r>
      <w:r>
        <w:rPr>
          <w:rFonts w:ascii="宋体" w:hAnsi="宋体" w:eastAsia="宋体" w:cs="宋体"/>
          <w:sz w:val="28"/>
          <w:szCs w:val="28"/>
        </w:rPr>
        <w:t xml:space="preserve">定；既无相同项目也无相似项目的，按 </w:t>
      </w:r>
      <w:r>
        <w:rPr>
          <w:rFonts w:ascii="宋体" w:hAnsi="宋体" w:eastAsia="宋体" w:cs="宋体"/>
          <w:spacing w:val="-4"/>
          <w:sz w:val="28"/>
          <w:szCs w:val="28"/>
        </w:rPr>
        <w:t>照合理的成本与利</w:t>
      </w:r>
      <w:r>
        <w:rPr>
          <w:rFonts w:ascii="宋体" w:hAnsi="宋体" w:eastAsia="宋体" w:cs="宋体"/>
          <w:spacing w:val="-2"/>
          <w:sz w:val="28"/>
          <w:szCs w:val="28"/>
        </w:rPr>
        <w:t>润构成的原则，由合同当事人按照第4.4款〔商定或确</w:t>
      </w:r>
      <w:r>
        <w:rPr>
          <w:rFonts w:ascii="宋体" w:hAnsi="宋体" w:eastAsia="宋体" w:cs="宋体"/>
          <w:sz w:val="28"/>
          <w:szCs w:val="28"/>
        </w:rPr>
        <w:t xml:space="preserve"> </w:t>
      </w:r>
      <w:r>
        <w:rPr>
          <w:rFonts w:ascii="宋体" w:hAnsi="宋体" w:eastAsia="宋体" w:cs="宋体"/>
          <w:spacing w:val="-3"/>
          <w:sz w:val="28"/>
          <w:szCs w:val="28"/>
        </w:rPr>
        <w:t>定</w:t>
      </w:r>
      <w:r>
        <w:rPr>
          <w:rFonts w:ascii="宋体" w:hAnsi="宋体" w:eastAsia="宋体" w:cs="宋体"/>
          <w:spacing w:val="-2"/>
          <w:sz w:val="28"/>
          <w:szCs w:val="28"/>
        </w:rPr>
        <w:t>〕确定价格。</w:t>
      </w:r>
    </w:p>
    <w:p>
      <w:pPr>
        <w:spacing w:before="92"/>
        <w:ind w:left="561"/>
        <w:outlineLvl w:val="3"/>
        <w:rPr>
          <w:rFonts w:ascii="宋体" w:hAnsi="宋体" w:eastAsia="宋体" w:cs="宋体"/>
          <w:sz w:val="28"/>
          <w:szCs w:val="28"/>
        </w:rPr>
      </w:pPr>
      <w:r>
        <w:rPr>
          <w:rFonts w:ascii="宋体" w:hAnsi="宋体" w:eastAsia="宋体" w:cs="宋体"/>
          <w:spacing w:val="-1"/>
          <w:sz w:val="28"/>
          <w:szCs w:val="28"/>
        </w:rPr>
        <w:t>8.8施工设备和临时设</w:t>
      </w:r>
      <w:r>
        <w:rPr>
          <w:rFonts w:ascii="宋体" w:hAnsi="宋体" w:eastAsia="宋体" w:cs="宋体"/>
          <w:sz w:val="28"/>
          <w:szCs w:val="28"/>
        </w:rPr>
        <w:t>施</w:t>
      </w:r>
    </w:p>
    <w:p>
      <w:pPr>
        <w:spacing w:before="304" w:line="219" w:lineRule="auto"/>
        <w:ind w:left="561"/>
        <w:rPr>
          <w:rFonts w:ascii="宋体" w:hAnsi="宋体" w:eastAsia="宋体" w:cs="宋体"/>
          <w:sz w:val="28"/>
          <w:szCs w:val="28"/>
        </w:rPr>
      </w:pPr>
      <w:r>
        <w:rPr>
          <w:rFonts w:ascii="宋体" w:hAnsi="宋体" w:eastAsia="宋体" w:cs="宋体"/>
          <w:spacing w:val="-1"/>
          <w:sz w:val="28"/>
          <w:szCs w:val="28"/>
        </w:rPr>
        <w:t>8.8.1 承包人提供</w:t>
      </w:r>
      <w:r>
        <w:rPr>
          <w:rFonts w:ascii="宋体" w:hAnsi="宋体" w:eastAsia="宋体" w:cs="宋体"/>
          <w:sz w:val="28"/>
          <w:szCs w:val="28"/>
        </w:rPr>
        <w:t>的施工设备和临时设施</w:t>
      </w:r>
    </w:p>
    <w:p>
      <w:pPr>
        <w:spacing w:before="210" w:line="359" w:lineRule="auto"/>
        <w:ind w:right="172" w:firstLine="560"/>
        <w:rPr>
          <w:rFonts w:ascii="宋体" w:hAnsi="宋体" w:eastAsia="宋体" w:cs="宋体"/>
          <w:sz w:val="28"/>
          <w:szCs w:val="28"/>
        </w:rPr>
      </w:pPr>
      <w:r>
        <w:rPr>
          <w:rFonts w:ascii="宋体" w:hAnsi="宋体" w:eastAsia="宋体" w:cs="宋体"/>
          <w:spacing w:val="-1"/>
          <w:sz w:val="28"/>
          <w:szCs w:val="28"/>
        </w:rPr>
        <w:t>承包人应按合同进度计</w:t>
      </w:r>
      <w:r>
        <w:rPr>
          <w:rFonts w:ascii="宋体" w:hAnsi="宋体" w:eastAsia="宋体" w:cs="宋体"/>
          <w:sz w:val="28"/>
          <w:szCs w:val="28"/>
        </w:rPr>
        <w:t xml:space="preserve">划的要求，及时配置施工设备和修建临时设 </w:t>
      </w:r>
      <w:r>
        <w:rPr>
          <w:rFonts w:ascii="宋体" w:hAnsi="宋体" w:eastAsia="宋体" w:cs="宋体"/>
          <w:spacing w:val="-1"/>
          <w:sz w:val="28"/>
          <w:szCs w:val="28"/>
        </w:rPr>
        <w:t>施。进入施工场地的</w:t>
      </w:r>
      <w:r>
        <w:rPr>
          <w:rFonts w:ascii="宋体" w:hAnsi="宋体" w:eastAsia="宋体" w:cs="宋体"/>
          <w:sz w:val="28"/>
          <w:szCs w:val="28"/>
        </w:rPr>
        <w:t xml:space="preserve">承包人设备需经监理人核查后才能投入使用。承包 </w:t>
      </w:r>
      <w:r>
        <w:rPr>
          <w:rFonts w:ascii="宋体" w:hAnsi="宋体" w:eastAsia="宋体" w:cs="宋体"/>
          <w:spacing w:val="-1"/>
          <w:sz w:val="28"/>
          <w:szCs w:val="28"/>
        </w:rPr>
        <w:t>人更换合同约定的承</w:t>
      </w:r>
      <w:r>
        <w:rPr>
          <w:rFonts w:ascii="宋体" w:hAnsi="宋体" w:eastAsia="宋体" w:cs="宋体"/>
          <w:sz w:val="28"/>
          <w:szCs w:val="28"/>
        </w:rPr>
        <w:t>包人设备的，应报监理人批准。</w:t>
      </w:r>
    </w:p>
    <w:p>
      <w:pPr>
        <w:spacing w:before="2" w:line="219" w:lineRule="auto"/>
        <w:ind w:left="576"/>
        <w:rPr>
          <w:rFonts w:ascii="宋体" w:hAnsi="宋体" w:eastAsia="宋体" w:cs="宋体"/>
          <w:sz w:val="28"/>
          <w:szCs w:val="28"/>
        </w:rPr>
      </w:pPr>
      <w:r>
        <w:rPr>
          <w:rFonts w:ascii="宋体" w:hAnsi="宋体" w:eastAsia="宋体" w:cs="宋体"/>
          <w:spacing w:val="-1"/>
          <w:sz w:val="28"/>
          <w:szCs w:val="28"/>
        </w:rPr>
        <w:t>除专用合同条款另有约定外，承包人应自行承担修建临时设</w:t>
      </w:r>
      <w:r>
        <w:rPr>
          <w:rFonts w:ascii="宋体" w:hAnsi="宋体" w:eastAsia="宋体" w:cs="宋体"/>
          <w:sz w:val="28"/>
          <w:szCs w:val="28"/>
        </w:rPr>
        <w:t>施的费</w:t>
      </w:r>
    </w:p>
    <w:p>
      <w:pPr>
        <w:spacing w:before="212" w:line="221" w:lineRule="auto"/>
        <w:ind w:left="3"/>
        <w:rPr>
          <w:rFonts w:ascii="宋体" w:hAnsi="宋体" w:eastAsia="宋体" w:cs="宋体"/>
          <w:sz w:val="28"/>
          <w:szCs w:val="28"/>
        </w:rPr>
      </w:pPr>
      <w:r>
        <w:rPr>
          <w:rFonts w:ascii="宋体" w:hAnsi="宋体" w:eastAsia="宋体" w:cs="宋体"/>
          <w:spacing w:val="-1"/>
          <w:sz w:val="28"/>
          <w:szCs w:val="28"/>
        </w:rPr>
        <w:t>用，需要临时占地的，应由发</w:t>
      </w:r>
      <w:r>
        <w:rPr>
          <w:rFonts w:ascii="宋体" w:hAnsi="宋体" w:eastAsia="宋体" w:cs="宋体"/>
          <w:sz w:val="28"/>
          <w:szCs w:val="28"/>
        </w:rPr>
        <w:t>包人办理申请手续并承担相应费用。</w:t>
      </w:r>
    </w:p>
    <w:p>
      <w:pPr>
        <w:spacing w:before="209"/>
        <w:ind w:left="561"/>
        <w:rPr>
          <w:rFonts w:ascii="宋体" w:hAnsi="宋体" w:eastAsia="宋体" w:cs="宋体"/>
          <w:sz w:val="28"/>
          <w:szCs w:val="28"/>
        </w:rPr>
      </w:pPr>
      <w:r>
        <w:rPr>
          <w:rFonts w:ascii="宋体" w:hAnsi="宋体" w:eastAsia="宋体" w:cs="宋体"/>
          <w:spacing w:val="-1"/>
          <w:sz w:val="28"/>
          <w:szCs w:val="28"/>
        </w:rPr>
        <w:t>8.8.2发包人提供</w:t>
      </w:r>
      <w:r>
        <w:rPr>
          <w:rFonts w:ascii="宋体" w:hAnsi="宋体" w:eastAsia="宋体" w:cs="宋体"/>
          <w:sz w:val="28"/>
          <w:szCs w:val="28"/>
        </w:rPr>
        <w:t>的施工设备和临时设施</w:t>
      </w:r>
    </w:p>
    <w:p>
      <w:pPr>
        <w:spacing w:before="181" w:line="219" w:lineRule="auto"/>
        <w:ind w:left="564"/>
        <w:rPr>
          <w:rFonts w:ascii="宋体" w:hAnsi="宋体" w:eastAsia="宋体" w:cs="宋体"/>
          <w:sz w:val="28"/>
          <w:szCs w:val="28"/>
        </w:rPr>
      </w:pPr>
      <w:r>
        <w:rPr>
          <w:rFonts w:ascii="宋体" w:hAnsi="宋体" w:eastAsia="宋体" w:cs="宋体"/>
          <w:spacing w:val="-1"/>
          <w:sz w:val="28"/>
          <w:szCs w:val="28"/>
        </w:rPr>
        <w:t>发包人提供的施工设备或临时设施</w:t>
      </w:r>
      <w:r>
        <w:rPr>
          <w:rFonts w:ascii="宋体" w:hAnsi="宋体" w:eastAsia="宋体" w:cs="宋体"/>
          <w:sz w:val="28"/>
          <w:szCs w:val="28"/>
        </w:rPr>
        <w:t>在专用合同条款中约定。</w:t>
      </w:r>
    </w:p>
    <w:p>
      <w:pPr>
        <w:spacing w:before="212"/>
        <w:ind w:left="561"/>
        <w:rPr>
          <w:rFonts w:ascii="宋体" w:hAnsi="宋体" w:eastAsia="宋体" w:cs="宋体"/>
          <w:sz w:val="28"/>
          <w:szCs w:val="28"/>
        </w:rPr>
      </w:pPr>
      <w:r>
        <w:rPr>
          <w:rFonts w:ascii="宋体" w:hAnsi="宋体" w:eastAsia="宋体" w:cs="宋体"/>
          <w:spacing w:val="-1"/>
          <w:sz w:val="28"/>
          <w:szCs w:val="28"/>
        </w:rPr>
        <w:t>8.8.3要求承包人</w:t>
      </w:r>
      <w:r>
        <w:rPr>
          <w:rFonts w:ascii="宋体" w:hAnsi="宋体" w:eastAsia="宋体" w:cs="宋体"/>
          <w:sz w:val="28"/>
          <w:szCs w:val="28"/>
        </w:rPr>
        <w:t>增加或更换施工设备</w:t>
      </w:r>
    </w:p>
    <w:p>
      <w:pPr>
        <w:sectPr>
          <w:footerReference r:id="rId72" w:type="default"/>
          <w:pgSz w:w="11906" w:h="16839"/>
          <w:pgMar w:top="1402" w:right="1521" w:bottom="1153" w:left="1541" w:header="0" w:footer="996" w:gutter="0"/>
          <w:cols w:space="720" w:num="1"/>
        </w:sectPr>
      </w:pPr>
    </w:p>
    <w:p>
      <w:pPr>
        <w:spacing w:before="56" w:line="365" w:lineRule="auto"/>
        <w:ind w:left="2" w:right="21" w:firstLine="558"/>
        <w:rPr>
          <w:rFonts w:ascii="宋体" w:hAnsi="宋体" w:eastAsia="宋体" w:cs="宋体"/>
          <w:sz w:val="28"/>
          <w:szCs w:val="28"/>
        </w:rPr>
      </w:pPr>
      <w:r>
        <w:rPr>
          <w:rFonts w:ascii="宋体" w:hAnsi="宋体" w:eastAsia="宋体" w:cs="宋体"/>
          <w:spacing w:val="-8"/>
          <w:sz w:val="28"/>
          <w:szCs w:val="28"/>
        </w:rPr>
        <w:t>承包</w:t>
      </w:r>
      <w:r>
        <w:rPr>
          <w:rFonts w:ascii="宋体" w:hAnsi="宋体" w:eastAsia="宋体" w:cs="宋体"/>
          <w:spacing w:val="-7"/>
          <w:sz w:val="28"/>
          <w:szCs w:val="28"/>
        </w:rPr>
        <w:t>人</w:t>
      </w:r>
      <w:r>
        <w:rPr>
          <w:rFonts w:ascii="宋体" w:hAnsi="宋体" w:eastAsia="宋体" w:cs="宋体"/>
          <w:spacing w:val="-4"/>
          <w:sz w:val="28"/>
          <w:szCs w:val="28"/>
        </w:rPr>
        <w:t>使用的施工设备不能满足合同进度计划和 (或) 质量要求时，</w:t>
      </w:r>
      <w:r>
        <w:rPr>
          <w:rFonts w:ascii="宋体" w:hAnsi="宋体" w:eastAsia="宋体" w:cs="宋体"/>
          <w:sz w:val="28"/>
          <w:szCs w:val="28"/>
        </w:rPr>
        <w:t xml:space="preserve"> </w:t>
      </w:r>
      <w:r>
        <w:rPr>
          <w:rFonts w:ascii="宋体" w:hAnsi="宋体" w:eastAsia="宋体" w:cs="宋体"/>
          <w:spacing w:val="-8"/>
          <w:sz w:val="28"/>
          <w:szCs w:val="28"/>
        </w:rPr>
        <w:t>监理人</w:t>
      </w:r>
      <w:r>
        <w:rPr>
          <w:rFonts w:ascii="宋体" w:hAnsi="宋体" w:eastAsia="宋体" w:cs="宋体"/>
          <w:spacing w:val="-5"/>
          <w:sz w:val="28"/>
          <w:szCs w:val="28"/>
        </w:rPr>
        <w:t>有</w:t>
      </w:r>
      <w:r>
        <w:rPr>
          <w:rFonts w:ascii="宋体" w:hAnsi="宋体" w:eastAsia="宋体" w:cs="宋体"/>
          <w:spacing w:val="-4"/>
          <w:sz w:val="28"/>
          <w:szCs w:val="28"/>
        </w:rPr>
        <w:t>权要求承包人增加或更换施工设备，承包人应及时增加或更换，</w:t>
      </w:r>
      <w:r>
        <w:rPr>
          <w:rFonts w:ascii="宋体" w:hAnsi="宋体" w:eastAsia="宋体" w:cs="宋体"/>
          <w:sz w:val="28"/>
          <w:szCs w:val="28"/>
        </w:rPr>
        <w:t xml:space="preserve"> </w:t>
      </w:r>
      <w:r>
        <w:rPr>
          <w:rFonts w:ascii="宋体" w:hAnsi="宋体" w:eastAsia="宋体" w:cs="宋体"/>
          <w:spacing w:val="-1"/>
          <w:sz w:val="28"/>
          <w:szCs w:val="28"/>
        </w:rPr>
        <w:t>由此增加的费用和 (或)</w:t>
      </w:r>
      <w:r>
        <w:rPr>
          <w:rFonts w:ascii="宋体" w:hAnsi="宋体" w:eastAsia="宋体" w:cs="宋体"/>
          <w:sz w:val="28"/>
          <w:szCs w:val="28"/>
        </w:rPr>
        <w:t xml:space="preserve"> 延误的工期由承包人承担。</w:t>
      </w:r>
    </w:p>
    <w:p>
      <w:pPr>
        <w:spacing w:before="93"/>
        <w:ind w:left="561"/>
        <w:outlineLvl w:val="3"/>
        <w:rPr>
          <w:rFonts w:ascii="宋体" w:hAnsi="宋体" w:eastAsia="宋体" w:cs="宋体"/>
          <w:sz w:val="28"/>
          <w:szCs w:val="28"/>
        </w:rPr>
      </w:pPr>
      <w:r>
        <w:rPr>
          <w:rFonts w:ascii="宋体" w:hAnsi="宋体" w:eastAsia="宋体" w:cs="宋体"/>
          <w:spacing w:val="-1"/>
          <w:sz w:val="28"/>
          <w:szCs w:val="28"/>
        </w:rPr>
        <w:t>8.9材料与设备专用要</w:t>
      </w:r>
      <w:r>
        <w:rPr>
          <w:rFonts w:ascii="宋体" w:hAnsi="宋体" w:eastAsia="宋体" w:cs="宋体"/>
          <w:sz w:val="28"/>
          <w:szCs w:val="28"/>
        </w:rPr>
        <w:t>求</w:t>
      </w:r>
    </w:p>
    <w:p>
      <w:pPr>
        <w:spacing w:before="301" w:line="359" w:lineRule="auto"/>
        <w:ind w:left="1" w:right="21" w:firstLine="559"/>
        <w:rPr>
          <w:rFonts w:ascii="宋体" w:hAnsi="宋体" w:eastAsia="宋体" w:cs="宋体"/>
          <w:sz w:val="28"/>
          <w:szCs w:val="28"/>
        </w:rPr>
      </w:pPr>
      <w:r>
        <w:rPr>
          <w:rFonts w:ascii="宋体" w:hAnsi="宋体" w:eastAsia="宋体" w:cs="宋体"/>
          <w:spacing w:val="-1"/>
          <w:sz w:val="28"/>
          <w:szCs w:val="28"/>
        </w:rPr>
        <w:t>承包人运入施工现场的</w:t>
      </w:r>
      <w:r>
        <w:rPr>
          <w:rFonts w:ascii="宋体" w:hAnsi="宋体" w:eastAsia="宋体" w:cs="宋体"/>
          <w:sz w:val="28"/>
          <w:szCs w:val="28"/>
        </w:rPr>
        <w:t xml:space="preserve">材料、工程设备、施工设备以及在施工场地 </w:t>
      </w:r>
      <w:r>
        <w:rPr>
          <w:rFonts w:ascii="宋体" w:hAnsi="宋体" w:eastAsia="宋体" w:cs="宋体"/>
          <w:spacing w:val="1"/>
          <w:sz w:val="28"/>
          <w:szCs w:val="28"/>
        </w:rPr>
        <w:t>建设的临时设施，包括备品备件、安装工具与资料，必须专用</w:t>
      </w:r>
      <w:r>
        <w:rPr>
          <w:rFonts w:ascii="宋体" w:hAnsi="宋体" w:eastAsia="宋体" w:cs="宋体"/>
          <w:sz w:val="28"/>
          <w:szCs w:val="28"/>
        </w:rPr>
        <w:t xml:space="preserve">于工程。 </w:t>
      </w:r>
      <w:r>
        <w:rPr>
          <w:rFonts w:ascii="宋体" w:hAnsi="宋体" w:eastAsia="宋体" w:cs="宋体"/>
          <w:spacing w:val="-8"/>
          <w:sz w:val="28"/>
          <w:szCs w:val="28"/>
        </w:rPr>
        <w:t>未经发</w:t>
      </w:r>
      <w:r>
        <w:rPr>
          <w:rFonts w:ascii="宋体" w:hAnsi="宋体" w:eastAsia="宋体" w:cs="宋体"/>
          <w:spacing w:val="-4"/>
          <w:sz w:val="28"/>
          <w:szCs w:val="28"/>
        </w:rPr>
        <w:t>包人批准，承包人不得运出施工现场或挪作他用；经发包人批准，</w:t>
      </w:r>
      <w:r>
        <w:rPr>
          <w:rFonts w:ascii="宋体" w:hAnsi="宋体" w:eastAsia="宋体" w:cs="宋体"/>
          <w:sz w:val="28"/>
          <w:szCs w:val="28"/>
        </w:rPr>
        <w:t xml:space="preserve"> </w:t>
      </w:r>
      <w:r>
        <w:rPr>
          <w:rFonts w:ascii="宋体" w:hAnsi="宋体" w:eastAsia="宋体" w:cs="宋体"/>
          <w:spacing w:val="-1"/>
          <w:sz w:val="28"/>
          <w:szCs w:val="28"/>
        </w:rPr>
        <w:t>承包人可以根据施工进度</w:t>
      </w:r>
      <w:r>
        <w:rPr>
          <w:rFonts w:ascii="宋体" w:hAnsi="宋体" w:eastAsia="宋体" w:cs="宋体"/>
          <w:sz w:val="28"/>
          <w:szCs w:val="28"/>
        </w:rPr>
        <w:t>计划撤走闲置的施工设备和其他物品。</w:t>
      </w:r>
    </w:p>
    <w:p>
      <w:pPr>
        <w:spacing w:before="1" w:line="219" w:lineRule="auto"/>
        <w:ind w:left="2"/>
        <w:outlineLvl w:val="2"/>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9.</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试验与</w:t>
      </w:r>
      <w:r>
        <w:rPr>
          <w:rFonts w:ascii="宋体" w:hAnsi="宋体" w:eastAsia="宋体" w:cs="宋体"/>
          <w:sz w:val="28"/>
          <w:szCs w:val="28"/>
          <w14:textOutline w14:w="5103" w14:cap="sq" w14:cmpd="sng">
            <w14:solidFill>
              <w14:srgbClr w14:val="000000"/>
            </w14:solidFill>
            <w14:prstDash w14:val="solid"/>
            <w14:bevel/>
          </w14:textOutline>
        </w:rPr>
        <w:t>检验</w:t>
      </w:r>
    </w:p>
    <w:p>
      <w:pPr>
        <w:spacing w:before="149"/>
        <w:ind w:left="561"/>
        <w:outlineLvl w:val="3"/>
        <w:rPr>
          <w:rFonts w:ascii="宋体" w:hAnsi="宋体" w:eastAsia="宋体" w:cs="宋体"/>
          <w:sz w:val="28"/>
          <w:szCs w:val="28"/>
        </w:rPr>
      </w:pPr>
      <w:r>
        <w:rPr>
          <w:rFonts w:ascii="宋体" w:hAnsi="宋体" w:eastAsia="宋体" w:cs="宋体"/>
          <w:spacing w:val="-1"/>
          <w:sz w:val="28"/>
          <w:szCs w:val="28"/>
        </w:rPr>
        <w:t>9.1试验设备与试验人</w:t>
      </w:r>
      <w:r>
        <w:rPr>
          <w:rFonts w:ascii="宋体" w:hAnsi="宋体" w:eastAsia="宋体" w:cs="宋体"/>
          <w:sz w:val="28"/>
          <w:szCs w:val="28"/>
        </w:rPr>
        <w:t>员</w:t>
      </w:r>
    </w:p>
    <w:p>
      <w:pPr>
        <w:spacing w:before="302" w:line="359" w:lineRule="auto"/>
        <w:ind w:firstLine="561"/>
        <w:rPr>
          <w:rFonts w:ascii="宋体" w:hAnsi="宋体" w:eastAsia="宋体" w:cs="宋体"/>
          <w:sz w:val="28"/>
          <w:szCs w:val="28"/>
        </w:rPr>
      </w:pPr>
      <w:r>
        <w:rPr>
          <w:rFonts w:ascii="宋体" w:hAnsi="宋体" w:eastAsia="宋体" w:cs="宋体"/>
          <w:spacing w:val="-1"/>
          <w:sz w:val="28"/>
          <w:szCs w:val="28"/>
        </w:rPr>
        <w:t>9.1.1 承包人根据</w:t>
      </w:r>
      <w:r>
        <w:rPr>
          <w:rFonts w:ascii="宋体" w:hAnsi="宋体" w:eastAsia="宋体" w:cs="宋体"/>
          <w:sz w:val="28"/>
          <w:szCs w:val="28"/>
        </w:rPr>
        <w:t xml:space="preserve">合同约定或监理人指示进行的现场材料试验，应 </w:t>
      </w:r>
      <w:r>
        <w:rPr>
          <w:rFonts w:ascii="宋体" w:hAnsi="宋体" w:eastAsia="宋体" w:cs="宋体"/>
          <w:spacing w:val="-6"/>
          <w:sz w:val="28"/>
          <w:szCs w:val="28"/>
        </w:rPr>
        <w:t>由承包人提供试</w:t>
      </w:r>
      <w:r>
        <w:rPr>
          <w:rFonts w:ascii="宋体" w:hAnsi="宋体" w:eastAsia="宋体" w:cs="宋体"/>
          <w:spacing w:val="-3"/>
          <w:sz w:val="28"/>
          <w:szCs w:val="28"/>
        </w:rPr>
        <w:t>验场所、试验人员、试验设备以及其他必要的试验条件。</w:t>
      </w:r>
      <w:r>
        <w:rPr>
          <w:rFonts w:ascii="宋体" w:hAnsi="宋体" w:eastAsia="宋体" w:cs="宋体"/>
          <w:sz w:val="28"/>
          <w:szCs w:val="28"/>
        </w:rPr>
        <w:t xml:space="preserve"> </w:t>
      </w:r>
      <w:r>
        <w:rPr>
          <w:rFonts w:ascii="宋体" w:hAnsi="宋体" w:eastAsia="宋体" w:cs="宋体"/>
          <w:spacing w:val="-1"/>
          <w:sz w:val="28"/>
          <w:szCs w:val="28"/>
        </w:rPr>
        <w:t>监理人在必要时可以</w:t>
      </w:r>
      <w:r>
        <w:rPr>
          <w:rFonts w:ascii="宋体" w:hAnsi="宋体" w:eastAsia="宋体" w:cs="宋体"/>
          <w:sz w:val="28"/>
          <w:szCs w:val="28"/>
        </w:rPr>
        <w:t xml:space="preserve">使用承包人提供的试验场所、试验设备以及其他试 </w:t>
      </w:r>
      <w:r>
        <w:rPr>
          <w:rFonts w:ascii="宋体" w:hAnsi="宋体" w:eastAsia="宋体" w:cs="宋体"/>
          <w:spacing w:val="-1"/>
          <w:sz w:val="28"/>
          <w:szCs w:val="28"/>
        </w:rPr>
        <w:t>验条件，进行以工程</w:t>
      </w:r>
      <w:r>
        <w:rPr>
          <w:rFonts w:ascii="宋体" w:hAnsi="宋体" w:eastAsia="宋体" w:cs="宋体"/>
          <w:sz w:val="28"/>
          <w:szCs w:val="28"/>
        </w:rPr>
        <w:t xml:space="preserve">质量检查为目的的材料复核试验，承包人应予以协 </w:t>
      </w:r>
      <w:r>
        <w:rPr>
          <w:rFonts w:ascii="宋体" w:hAnsi="宋体" w:eastAsia="宋体" w:cs="宋体"/>
          <w:spacing w:val="-5"/>
          <w:sz w:val="28"/>
          <w:szCs w:val="28"/>
        </w:rPr>
        <w:t>助</w:t>
      </w:r>
      <w:r>
        <w:rPr>
          <w:rFonts w:ascii="宋体" w:hAnsi="宋体" w:eastAsia="宋体" w:cs="宋体"/>
          <w:spacing w:val="-4"/>
          <w:sz w:val="28"/>
          <w:szCs w:val="28"/>
        </w:rPr>
        <w:t>。</w:t>
      </w:r>
    </w:p>
    <w:p>
      <w:pPr>
        <w:spacing w:before="1" w:line="359" w:lineRule="auto"/>
        <w:ind w:left="1" w:right="213" w:firstLine="560"/>
        <w:rPr>
          <w:rFonts w:ascii="宋体" w:hAnsi="宋体" w:eastAsia="宋体" w:cs="宋体"/>
          <w:sz w:val="28"/>
          <w:szCs w:val="28"/>
        </w:rPr>
      </w:pPr>
      <w:r>
        <w:rPr>
          <w:rFonts w:ascii="宋体" w:hAnsi="宋体" w:eastAsia="宋体" w:cs="宋体"/>
          <w:spacing w:val="-2"/>
          <w:sz w:val="28"/>
          <w:szCs w:val="28"/>
        </w:rPr>
        <w:t>9.1.2 承包人应按专用合同条款的约定</w:t>
      </w:r>
      <w:r>
        <w:rPr>
          <w:rFonts w:ascii="宋体" w:hAnsi="宋体" w:eastAsia="宋体" w:cs="宋体"/>
          <w:spacing w:val="-1"/>
          <w:sz w:val="28"/>
          <w:szCs w:val="28"/>
        </w:rPr>
        <w:t>提供试验设备、取样装置、</w:t>
      </w:r>
      <w:r>
        <w:rPr>
          <w:rFonts w:ascii="宋体" w:hAnsi="宋体" w:eastAsia="宋体" w:cs="宋体"/>
          <w:sz w:val="28"/>
          <w:szCs w:val="28"/>
        </w:rPr>
        <w:t xml:space="preserve"> </w:t>
      </w:r>
      <w:r>
        <w:rPr>
          <w:rFonts w:ascii="宋体" w:hAnsi="宋体" w:eastAsia="宋体" w:cs="宋体"/>
          <w:spacing w:val="-1"/>
          <w:sz w:val="28"/>
          <w:szCs w:val="28"/>
        </w:rPr>
        <w:t>试验场所和试验条件，并</w:t>
      </w:r>
      <w:r>
        <w:rPr>
          <w:rFonts w:ascii="宋体" w:hAnsi="宋体" w:eastAsia="宋体" w:cs="宋体"/>
          <w:sz w:val="28"/>
          <w:szCs w:val="28"/>
        </w:rPr>
        <w:t>向监理人提交相应进场计划表。</w:t>
      </w:r>
    </w:p>
    <w:p>
      <w:pPr>
        <w:spacing w:before="1" w:line="359" w:lineRule="auto"/>
        <w:ind w:left="3" w:right="172" w:firstLine="556"/>
        <w:rPr>
          <w:rFonts w:ascii="宋体" w:hAnsi="宋体" w:eastAsia="宋体" w:cs="宋体"/>
          <w:sz w:val="28"/>
          <w:szCs w:val="28"/>
        </w:rPr>
      </w:pPr>
      <w:r>
        <w:rPr>
          <w:rFonts w:ascii="宋体" w:hAnsi="宋体" w:eastAsia="宋体" w:cs="宋体"/>
          <w:spacing w:val="-1"/>
          <w:sz w:val="28"/>
          <w:szCs w:val="28"/>
        </w:rPr>
        <w:t>承包人配置的试验设备</w:t>
      </w:r>
      <w:r>
        <w:rPr>
          <w:rFonts w:ascii="宋体" w:hAnsi="宋体" w:eastAsia="宋体" w:cs="宋体"/>
          <w:sz w:val="28"/>
          <w:szCs w:val="28"/>
        </w:rPr>
        <w:t xml:space="preserve">要符合相应试验规程的要求并经过具有资质 </w:t>
      </w:r>
      <w:r>
        <w:rPr>
          <w:rFonts w:ascii="宋体" w:hAnsi="宋体" w:eastAsia="宋体" w:cs="宋体"/>
          <w:spacing w:val="-1"/>
          <w:sz w:val="28"/>
          <w:szCs w:val="28"/>
        </w:rPr>
        <w:t>的检测单位检测，且在正式使</w:t>
      </w:r>
      <w:r>
        <w:rPr>
          <w:rFonts w:ascii="宋体" w:hAnsi="宋体" w:eastAsia="宋体" w:cs="宋体"/>
          <w:sz w:val="28"/>
          <w:szCs w:val="28"/>
        </w:rPr>
        <w:t xml:space="preserve">用该试验设备前，需要经过监理人与承包 </w:t>
      </w:r>
      <w:r>
        <w:rPr>
          <w:rFonts w:ascii="宋体" w:hAnsi="宋体" w:eastAsia="宋体" w:cs="宋体"/>
          <w:spacing w:val="-2"/>
          <w:sz w:val="28"/>
          <w:szCs w:val="28"/>
        </w:rPr>
        <w:t>人共同校定。</w:t>
      </w:r>
    </w:p>
    <w:p>
      <w:pPr>
        <w:spacing w:before="1" w:line="364" w:lineRule="auto"/>
        <w:ind w:left="12" w:right="172" w:firstLine="549"/>
        <w:rPr>
          <w:rFonts w:ascii="宋体" w:hAnsi="宋体" w:eastAsia="宋体" w:cs="宋体"/>
          <w:sz w:val="28"/>
          <w:szCs w:val="28"/>
        </w:rPr>
      </w:pPr>
      <w:r>
        <w:rPr>
          <w:rFonts w:ascii="宋体" w:hAnsi="宋体" w:eastAsia="宋体" w:cs="宋体"/>
          <w:spacing w:val="-1"/>
          <w:sz w:val="28"/>
          <w:szCs w:val="28"/>
        </w:rPr>
        <w:t>9.1.3 承包人应向</w:t>
      </w:r>
      <w:r>
        <w:rPr>
          <w:rFonts w:ascii="宋体" w:hAnsi="宋体" w:eastAsia="宋体" w:cs="宋体"/>
          <w:sz w:val="28"/>
          <w:szCs w:val="28"/>
        </w:rPr>
        <w:t xml:space="preserve">监理人提交试验人员的名单及其岗位、资格等证 </w:t>
      </w:r>
      <w:r>
        <w:rPr>
          <w:rFonts w:ascii="宋体" w:hAnsi="宋体" w:eastAsia="宋体" w:cs="宋体"/>
          <w:spacing w:val="-1"/>
          <w:sz w:val="28"/>
          <w:szCs w:val="28"/>
        </w:rPr>
        <w:t>明资料，试验人员必须能够熟练进行相应的检测试</w:t>
      </w:r>
      <w:r>
        <w:rPr>
          <w:rFonts w:ascii="宋体" w:hAnsi="宋体" w:eastAsia="宋体" w:cs="宋体"/>
          <w:sz w:val="28"/>
          <w:szCs w:val="28"/>
        </w:rPr>
        <w:t xml:space="preserve">验，承包人对试验人 </w:t>
      </w:r>
      <w:r>
        <w:rPr>
          <w:rFonts w:ascii="宋体" w:hAnsi="宋体" w:eastAsia="宋体" w:cs="宋体"/>
          <w:spacing w:val="-2"/>
          <w:sz w:val="28"/>
          <w:szCs w:val="28"/>
        </w:rPr>
        <w:t>员的试</w:t>
      </w:r>
      <w:r>
        <w:rPr>
          <w:rFonts w:ascii="宋体" w:hAnsi="宋体" w:eastAsia="宋体" w:cs="宋体"/>
          <w:spacing w:val="-1"/>
          <w:sz w:val="28"/>
          <w:szCs w:val="28"/>
        </w:rPr>
        <w:t>验程序和试验结果的正确性负责。</w:t>
      </w:r>
    </w:p>
    <w:p>
      <w:pPr>
        <w:sectPr>
          <w:footerReference r:id="rId73" w:type="default"/>
          <w:pgSz w:w="11906" w:h="16839"/>
          <w:pgMar w:top="1402" w:right="1521" w:bottom="1156" w:left="1541" w:header="0" w:footer="996" w:gutter="0"/>
          <w:cols w:space="720" w:num="1"/>
        </w:sectPr>
      </w:pPr>
    </w:p>
    <w:p>
      <w:pPr>
        <w:spacing w:before="56"/>
        <w:ind w:left="561"/>
        <w:outlineLvl w:val="3"/>
        <w:rPr>
          <w:rFonts w:ascii="宋体" w:hAnsi="宋体" w:eastAsia="宋体" w:cs="宋体"/>
          <w:sz w:val="28"/>
          <w:szCs w:val="28"/>
        </w:rPr>
      </w:pPr>
      <w:r>
        <w:rPr>
          <w:rFonts w:ascii="宋体" w:hAnsi="宋体" w:eastAsia="宋体" w:cs="宋体"/>
          <w:spacing w:val="-3"/>
          <w:sz w:val="28"/>
          <w:szCs w:val="28"/>
        </w:rPr>
        <w:t>9</w:t>
      </w:r>
      <w:r>
        <w:rPr>
          <w:rFonts w:ascii="宋体" w:hAnsi="宋体" w:eastAsia="宋体" w:cs="宋体"/>
          <w:spacing w:val="-2"/>
          <w:sz w:val="28"/>
          <w:szCs w:val="28"/>
        </w:rPr>
        <w:t>.2取样</w:t>
      </w:r>
    </w:p>
    <w:p>
      <w:pPr>
        <w:spacing w:before="300" w:line="365" w:lineRule="auto"/>
        <w:ind w:left="4" w:right="150" w:firstLine="555"/>
        <w:rPr>
          <w:rFonts w:ascii="宋体" w:hAnsi="宋体" w:eastAsia="宋体" w:cs="宋体"/>
          <w:sz w:val="28"/>
          <w:szCs w:val="28"/>
        </w:rPr>
      </w:pPr>
      <w:r>
        <w:rPr>
          <w:rFonts w:ascii="宋体" w:hAnsi="宋体" w:eastAsia="宋体" w:cs="宋体"/>
          <w:spacing w:val="-1"/>
          <w:sz w:val="28"/>
          <w:szCs w:val="28"/>
        </w:rPr>
        <w:t>试验属于自检性质的，</w:t>
      </w:r>
      <w:r>
        <w:rPr>
          <w:rFonts w:ascii="宋体" w:hAnsi="宋体" w:eastAsia="宋体" w:cs="宋体"/>
          <w:sz w:val="28"/>
          <w:szCs w:val="28"/>
        </w:rPr>
        <w:t xml:space="preserve">承包人可以单独取样。试验属于监理人抽检 </w:t>
      </w:r>
      <w:r>
        <w:rPr>
          <w:rFonts w:ascii="宋体" w:hAnsi="宋体" w:eastAsia="宋体" w:cs="宋体"/>
          <w:spacing w:val="-1"/>
          <w:sz w:val="28"/>
          <w:szCs w:val="28"/>
        </w:rPr>
        <w:t>性质的，可由监理人取样，也可</w:t>
      </w:r>
      <w:r>
        <w:rPr>
          <w:rFonts w:ascii="宋体" w:hAnsi="宋体" w:eastAsia="宋体" w:cs="宋体"/>
          <w:sz w:val="28"/>
          <w:szCs w:val="28"/>
        </w:rPr>
        <w:t xml:space="preserve">由承包人的试验人员在监理人的监督下 </w:t>
      </w:r>
      <w:r>
        <w:rPr>
          <w:rFonts w:ascii="宋体" w:hAnsi="宋体" w:eastAsia="宋体" w:cs="宋体"/>
          <w:spacing w:val="-5"/>
          <w:sz w:val="28"/>
          <w:szCs w:val="28"/>
        </w:rPr>
        <w:t>取</w:t>
      </w:r>
      <w:r>
        <w:rPr>
          <w:rFonts w:ascii="宋体" w:hAnsi="宋体" w:eastAsia="宋体" w:cs="宋体"/>
          <w:spacing w:val="-4"/>
          <w:sz w:val="28"/>
          <w:szCs w:val="28"/>
        </w:rPr>
        <w:t>样。</w:t>
      </w:r>
    </w:p>
    <w:p>
      <w:pPr>
        <w:spacing w:before="93"/>
        <w:ind w:left="561"/>
        <w:outlineLvl w:val="3"/>
        <w:rPr>
          <w:rFonts w:ascii="宋体" w:hAnsi="宋体" w:eastAsia="宋体" w:cs="宋体"/>
          <w:sz w:val="28"/>
          <w:szCs w:val="28"/>
        </w:rPr>
      </w:pPr>
      <w:r>
        <w:rPr>
          <w:rFonts w:ascii="宋体" w:hAnsi="宋体" w:eastAsia="宋体" w:cs="宋体"/>
          <w:spacing w:val="-1"/>
          <w:sz w:val="28"/>
          <w:szCs w:val="28"/>
        </w:rPr>
        <w:t>9.3材料、工程设备和工</w:t>
      </w:r>
      <w:r>
        <w:rPr>
          <w:rFonts w:ascii="宋体" w:hAnsi="宋体" w:eastAsia="宋体" w:cs="宋体"/>
          <w:sz w:val="28"/>
          <w:szCs w:val="28"/>
        </w:rPr>
        <w:t>程的试验和检验</w:t>
      </w:r>
    </w:p>
    <w:p>
      <w:pPr>
        <w:spacing w:before="300" w:line="219" w:lineRule="auto"/>
        <w:ind w:left="561"/>
        <w:rPr>
          <w:rFonts w:ascii="宋体" w:hAnsi="宋体" w:eastAsia="宋体" w:cs="宋体"/>
          <w:sz w:val="28"/>
          <w:szCs w:val="28"/>
        </w:rPr>
      </w:pPr>
      <w:r>
        <w:rPr>
          <w:rFonts w:ascii="宋体" w:hAnsi="宋体" w:eastAsia="宋体" w:cs="宋体"/>
          <w:spacing w:val="-4"/>
          <w:sz w:val="28"/>
          <w:szCs w:val="28"/>
        </w:rPr>
        <w:t>9.3.1 承包</w:t>
      </w:r>
      <w:r>
        <w:rPr>
          <w:rFonts w:ascii="宋体" w:hAnsi="宋体" w:eastAsia="宋体" w:cs="宋体"/>
          <w:spacing w:val="-3"/>
          <w:sz w:val="28"/>
          <w:szCs w:val="28"/>
        </w:rPr>
        <w:t>人</w:t>
      </w:r>
      <w:r>
        <w:rPr>
          <w:rFonts w:ascii="宋体" w:hAnsi="宋体" w:eastAsia="宋体" w:cs="宋体"/>
          <w:spacing w:val="-2"/>
          <w:sz w:val="28"/>
          <w:szCs w:val="28"/>
        </w:rPr>
        <w:t>应按合同约定进行材料、工程设备和工程的试验和检</w:t>
      </w:r>
    </w:p>
    <w:p>
      <w:pPr>
        <w:spacing w:before="213" w:line="359" w:lineRule="auto"/>
        <w:ind w:right="150"/>
        <w:rPr>
          <w:rFonts w:ascii="宋体" w:hAnsi="宋体" w:eastAsia="宋体" w:cs="宋体"/>
          <w:sz w:val="28"/>
          <w:szCs w:val="28"/>
        </w:rPr>
      </w:pPr>
      <w:r>
        <w:rPr>
          <w:rFonts w:ascii="宋体" w:hAnsi="宋体" w:eastAsia="宋体" w:cs="宋体"/>
          <w:spacing w:val="-1"/>
          <w:sz w:val="28"/>
          <w:szCs w:val="28"/>
        </w:rPr>
        <w:t>验，并为监理人对上</w:t>
      </w:r>
      <w:r>
        <w:rPr>
          <w:rFonts w:ascii="宋体" w:hAnsi="宋体" w:eastAsia="宋体" w:cs="宋体"/>
          <w:sz w:val="28"/>
          <w:szCs w:val="28"/>
        </w:rPr>
        <w:t xml:space="preserve">述材料、工程设备和工程的质量检查提供必要的试 </w:t>
      </w:r>
      <w:r>
        <w:rPr>
          <w:rFonts w:ascii="宋体" w:hAnsi="宋体" w:eastAsia="宋体" w:cs="宋体"/>
          <w:spacing w:val="-1"/>
          <w:sz w:val="28"/>
          <w:szCs w:val="28"/>
        </w:rPr>
        <w:t>验资料和原始记录。</w:t>
      </w:r>
      <w:r>
        <w:rPr>
          <w:rFonts w:ascii="宋体" w:hAnsi="宋体" w:eastAsia="宋体" w:cs="宋体"/>
          <w:sz w:val="28"/>
          <w:szCs w:val="28"/>
        </w:rPr>
        <w:t xml:space="preserve">按合同约定应由监理人与承包人共同进行试验和检 </w:t>
      </w:r>
      <w:r>
        <w:rPr>
          <w:rFonts w:ascii="宋体" w:hAnsi="宋体" w:eastAsia="宋体" w:cs="宋体"/>
          <w:spacing w:val="-1"/>
          <w:sz w:val="28"/>
          <w:szCs w:val="28"/>
        </w:rPr>
        <w:t>验的，由承包人负责</w:t>
      </w:r>
      <w:r>
        <w:rPr>
          <w:rFonts w:ascii="宋体" w:hAnsi="宋体" w:eastAsia="宋体" w:cs="宋体"/>
          <w:sz w:val="28"/>
          <w:szCs w:val="28"/>
        </w:rPr>
        <w:t>提供必要的试验资料和原始记录。</w:t>
      </w:r>
    </w:p>
    <w:p>
      <w:pPr>
        <w:spacing w:before="9" w:line="358" w:lineRule="auto"/>
        <w:ind w:left="1" w:firstLine="560"/>
        <w:rPr>
          <w:rFonts w:ascii="宋体" w:hAnsi="宋体" w:eastAsia="宋体" w:cs="宋体"/>
          <w:sz w:val="28"/>
          <w:szCs w:val="28"/>
        </w:rPr>
      </w:pPr>
      <w:r>
        <w:rPr>
          <w:rFonts w:ascii="宋体" w:hAnsi="宋体" w:eastAsia="宋体" w:cs="宋体"/>
          <w:spacing w:val="-12"/>
          <w:sz w:val="28"/>
          <w:szCs w:val="28"/>
        </w:rPr>
        <w:t>9.3</w:t>
      </w:r>
      <w:r>
        <w:rPr>
          <w:rFonts w:ascii="宋体" w:hAnsi="宋体" w:eastAsia="宋体" w:cs="宋体"/>
          <w:spacing w:val="-6"/>
          <w:sz w:val="28"/>
          <w:szCs w:val="28"/>
        </w:rPr>
        <w:t>.2 试验属于自检性质的，承包人可以单独进行试验。试验属于监</w:t>
      </w:r>
      <w:r>
        <w:rPr>
          <w:rFonts w:ascii="宋体" w:hAnsi="宋体" w:eastAsia="宋体" w:cs="宋体"/>
          <w:sz w:val="28"/>
          <w:szCs w:val="28"/>
        </w:rPr>
        <w:t xml:space="preserve"> </w:t>
      </w:r>
      <w:r>
        <w:rPr>
          <w:rFonts w:ascii="宋体" w:hAnsi="宋体" w:eastAsia="宋体" w:cs="宋体"/>
          <w:spacing w:val="-1"/>
          <w:sz w:val="28"/>
          <w:szCs w:val="28"/>
        </w:rPr>
        <w:t>理人抽检性质的，监理人</w:t>
      </w:r>
      <w:r>
        <w:rPr>
          <w:rFonts w:ascii="宋体" w:hAnsi="宋体" w:eastAsia="宋体" w:cs="宋体"/>
          <w:sz w:val="28"/>
          <w:szCs w:val="28"/>
        </w:rPr>
        <w:t xml:space="preserve">可以单独进行试验，也可由承包人与监理人共 </w:t>
      </w:r>
      <w:r>
        <w:rPr>
          <w:rFonts w:ascii="宋体" w:hAnsi="宋体" w:eastAsia="宋体" w:cs="宋体"/>
          <w:spacing w:val="-1"/>
          <w:sz w:val="28"/>
          <w:szCs w:val="28"/>
        </w:rPr>
        <w:t>同进行。承包人对由监理</w:t>
      </w:r>
      <w:r>
        <w:rPr>
          <w:rFonts w:ascii="宋体" w:hAnsi="宋体" w:eastAsia="宋体" w:cs="宋体"/>
          <w:sz w:val="28"/>
          <w:szCs w:val="28"/>
        </w:rPr>
        <w:t xml:space="preserve">人单独进行的试验结果有异议的，可以申请重 </w:t>
      </w:r>
      <w:r>
        <w:rPr>
          <w:rFonts w:ascii="宋体" w:hAnsi="宋体" w:eastAsia="宋体" w:cs="宋体"/>
          <w:spacing w:val="-8"/>
          <w:sz w:val="28"/>
          <w:szCs w:val="28"/>
        </w:rPr>
        <w:t>新共同</w:t>
      </w:r>
      <w:r>
        <w:rPr>
          <w:rFonts w:ascii="宋体" w:hAnsi="宋体" w:eastAsia="宋体" w:cs="宋体"/>
          <w:spacing w:val="-4"/>
          <w:sz w:val="28"/>
          <w:szCs w:val="28"/>
        </w:rPr>
        <w:t>进行试验。约定共同进行试验的，监理人未按照约定参加试验的，</w:t>
      </w:r>
      <w:r>
        <w:rPr>
          <w:rFonts w:ascii="宋体" w:hAnsi="宋体" w:eastAsia="宋体" w:cs="宋体"/>
          <w:sz w:val="28"/>
          <w:szCs w:val="28"/>
        </w:rPr>
        <w:t xml:space="preserve"> </w:t>
      </w:r>
      <w:r>
        <w:rPr>
          <w:rFonts w:ascii="宋体" w:hAnsi="宋体" w:eastAsia="宋体" w:cs="宋体"/>
          <w:spacing w:val="-1"/>
          <w:sz w:val="28"/>
          <w:szCs w:val="28"/>
        </w:rPr>
        <w:t>承包人可自行试验，并将</w:t>
      </w:r>
      <w:r>
        <w:rPr>
          <w:rFonts w:ascii="宋体" w:hAnsi="宋体" w:eastAsia="宋体" w:cs="宋体"/>
          <w:sz w:val="28"/>
          <w:szCs w:val="28"/>
        </w:rPr>
        <w:t xml:space="preserve">试验结果报送监理人，监理人应承认该试验结 </w:t>
      </w:r>
      <w:r>
        <w:rPr>
          <w:rFonts w:ascii="宋体" w:hAnsi="宋体" w:eastAsia="宋体" w:cs="宋体"/>
          <w:spacing w:val="-5"/>
          <w:sz w:val="28"/>
          <w:szCs w:val="28"/>
        </w:rPr>
        <w:t>果。</w:t>
      </w:r>
    </w:p>
    <w:p>
      <w:pPr>
        <w:spacing w:before="1" w:line="362" w:lineRule="auto"/>
        <w:ind w:right="78" w:firstLine="561"/>
        <w:rPr>
          <w:rFonts w:ascii="宋体" w:hAnsi="宋体" w:eastAsia="宋体" w:cs="宋体"/>
          <w:sz w:val="28"/>
          <w:szCs w:val="28"/>
        </w:rPr>
      </w:pPr>
      <w:r>
        <w:rPr>
          <w:rFonts w:ascii="宋体" w:hAnsi="宋体" w:eastAsia="宋体" w:cs="宋体"/>
          <w:spacing w:val="-12"/>
          <w:sz w:val="28"/>
          <w:szCs w:val="28"/>
        </w:rPr>
        <w:t>9.3</w:t>
      </w:r>
      <w:r>
        <w:rPr>
          <w:rFonts w:ascii="宋体" w:hAnsi="宋体" w:eastAsia="宋体" w:cs="宋体"/>
          <w:spacing w:val="-9"/>
          <w:sz w:val="28"/>
          <w:szCs w:val="28"/>
        </w:rPr>
        <w:t>.</w:t>
      </w:r>
      <w:r>
        <w:rPr>
          <w:rFonts w:ascii="宋体" w:hAnsi="宋体" w:eastAsia="宋体" w:cs="宋体"/>
          <w:spacing w:val="-6"/>
          <w:sz w:val="28"/>
          <w:szCs w:val="28"/>
        </w:rPr>
        <w:t>3 监理人对承包人的试验和检验结果有异议的，或为查清承包人</w:t>
      </w:r>
      <w:r>
        <w:rPr>
          <w:rFonts w:ascii="宋体" w:hAnsi="宋体" w:eastAsia="宋体" w:cs="宋体"/>
          <w:sz w:val="28"/>
          <w:szCs w:val="28"/>
        </w:rPr>
        <w:t xml:space="preserve"> </w:t>
      </w:r>
      <w:r>
        <w:rPr>
          <w:rFonts w:ascii="宋体" w:hAnsi="宋体" w:eastAsia="宋体" w:cs="宋体"/>
          <w:spacing w:val="-1"/>
          <w:sz w:val="28"/>
          <w:szCs w:val="28"/>
        </w:rPr>
        <w:t>试验和检验成果的可</w:t>
      </w:r>
      <w:r>
        <w:rPr>
          <w:rFonts w:ascii="宋体" w:hAnsi="宋体" w:eastAsia="宋体" w:cs="宋体"/>
          <w:sz w:val="28"/>
          <w:szCs w:val="28"/>
        </w:rPr>
        <w:t xml:space="preserve">靠性要求承包人重新试验和检验的，可由监理人与 </w:t>
      </w:r>
      <w:r>
        <w:rPr>
          <w:rFonts w:ascii="宋体" w:hAnsi="宋体" w:eastAsia="宋体" w:cs="宋体"/>
          <w:spacing w:val="-1"/>
          <w:sz w:val="28"/>
          <w:szCs w:val="28"/>
        </w:rPr>
        <w:t>承包人共同进行。重</w:t>
      </w:r>
      <w:r>
        <w:rPr>
          <w:rFonts w:ascii="宋体" w:hAnsi="宋体" w:eastAsia="宋体" w:cs="宋体"/>
          <w:sz w:val="28"/>
          <w:szCs w:val="28"/>
        </w:rPr>
        <w:t xml:space="preserve">新试验和检验的结果证明该项材料、工程设备或工 </w:t>
      </w:r>
      <w:r>
        <w:rPr>
          <w:rFonts w:ascii="宋体" w:hAnsi="宋体" w:eastAsia="宋体" w:cs="宋体"/>
          <w:spacing w:val="-1"/>
          <w:sz w:val="28"/>
          <w:szCs w:val="28"/>
        </w:rPr>
        <w:t>程的质量不符合合同</w:t>
      </w:r>
      <w:r>
        <w:rPr>
          <w:rFonts w:ascii="宋体" w:hAnsi="宋体" w:eastAsia="宋体" w:cs="宋体"/>
          <w:sz w:val="28"/>
          <w:szCs w:val="28"/>
        </w:rPr>
        <w:t xml:space="preserve">要求的，由此增加的费用和 (或) 延误的工期由承 </w:t>
      </w:r>
      <w:r>
        <w:rPr>
          <w:rFonts w:ascii="宋体" w:hAnsi="宋体" w:eastAsia="宋体" w:cs="宋体"/>
          <w:spacing w:val="-1"/>
          <w:sz w:val="28"/>
          <w:szCs w:val="28"/>
        </w:rPr>
        <w:t>包人承担；重新试验</w:t>
      </w:r>
      <w:r>
        <w:rPr>
          <w:rFonts w:ascii="宋体" w:hAnsi="宋体" w:eastAsia="宋体" w:cs="宋体"/>
          <w:sz w:val="28"/>
          <w:szCs w:val="28"/>
        </w:rPr>
        <w:t xml:space="preserve">和检验结果证明该项材料、工程设备和工程符合合 </w:t>
      </w:r>
      <w:r>
        <w:rPr>
          <w:rFonts w:ascii="宋体" w:hAnsi="宋体" w:eastAsia="宋体" w:cs="宋体"/>
          <w:spacing w:val="-1"/>
          <w:sz w:val="28"/>
          <w:szCs w:val="28"/>
        </w:rPr>
        <w:t>同要求的，由此增加的</w:t>
      </w:r>
      <w:r>
        <w:rPr>
          <w:rFonts w:ascii="宋体" w:hAnsi="宋体" w:eastAsia="宋体" w:cs="宋体"/>
          <w:sz w:val="28"/>
          <w:szCs w:val="28"/>
        </w:rPr>
        <w:t>费用和 (或) 延误的工期由发包人承担。</w:t>
      </w:r>
    </w:p>
    <w:p>
      <w:pPr>
        <w:spacing w:before="94"/>
        <w:ind w:left="561"/>
        <w:outlineLvl w:val="3"/>
        <w:rPr>
          <w:rFonts w:ascii="宋体" w:hAnsi="宋体" w:eastAsia="宋体" w:cs="宋体"/>
          <w:sz w:val="28"/>
          <w:szCs w:val="28"/>
        </w:rPr>
      </w:pPr>
      <w:r>
        <w:rPr>
          <w:rFonts w:ascii="宋体" w:hAnsi="宋体" w:eastAsia="宋体" w:cs="宋体"/>
          <w:spacing w:val="-2"/>
          <w:sz w:val="28"/>
          <w:szCs w:val="28"/>
        </w:rPr>
        <w:t>9.</w:t>
      </w:r>
      <w:r>
        <w:rPr>
          <w:rFonts w:ascii="宋体" w:hAnsi="宋体" w:eastAsia="宋体" w:cs="宋体"/>
          <w:spacing w:val="-1"/>
          <w:sz w:val="28"/>
          <w:szCs w:val="28"/>
        </w:rPr>
        <w:t>4现场工艺试验</w:t>
      </w:r>
    </w:p>
    <w:p>
      <w:pPr>
        <w:spacing w:before="301" w:line="368" w:lineRule="auto"/>
        <w:ind w:right="150" w:firstLine="560"/>
        <w:rPr>
          <w:rFonts w:ascii="宋体" w:hAnsi="宋体" w:eastAsia="宋体" w:cs="宋体"/>
          <w:sz w:val="28"/>
          <w:szCs w:val="28"/>
        </w:rPr>
      </w:pPr>
      <w:r>
        <w:rPr>
          <w:rFonts w:ascii="宋体" w:hAnsi="宋体" w:eastAsia="宋体" w:cs="宋体"/>
          <w:spacing w:val="-1"/>
          <w:sz w:val="28"/>
          <w:szCs w:val="28"/>
        </w:rPr>
        <w:t>承包人应按合同约定或</w:t>
      </w:r>
      <w:r>
        <w:rPr>
          <w:rFonts w:ascii="宋体" w:hAnsi="宋体" w:eastAsia="宋体" w:cs="宋体"/>
          <w:sz w:val="28"/>
          <w:szCs w:val="28"/>
        </w:rPr>
        <w:t xml:space="preserve">监理人指示进行现场工艺试验。对大型的现 </w:t>
      </w:r>
      <w:r>
        <w:rPr>
          <w:rFonts w:ascii="宋体" w:hAnsi="宋体" w:eastAsia="宋体" w:cs="宋体"/>
          <w:spacing w:val="-1"/>
          <w:sz w:val="28"/>
          <w:szCs w:val="28"/>
        </w:rPr>
        <w:t>场工艺试验，监理人</w:t>
      </w:r>
      <w:r>
        <w:rPr>
          <w:rFonts w:ascii="宋体" w:hAnsi="宋体" w:eastAsia="宋体" w:cs="宋体"/>
          <w:sz w:val="28"/>
          <w:szCs w:val="28"/>
        </w:rPr>
        <w:t>认为必要时，承包人应根据监理人提出的工艺试验</w:t>
      </w:r>
    </w:p>
    <w:p>
      <w:pPr>
        <w:sectPr>
          <w:footerReference r:id="rId74" w:type="default"/>
          <w:pgSz w:w="11906" w:h="16839"/>
          <w:pgMar w:top="1402" w:right="1543" w:bottom="1153" w:left="1541" w:header="0" w:footer="996" w:gutter="0"/>
          <w:cols w:space="720" w:num="1"/>
        </w:sectPr>
      </w:pPr>
    </w:p>
    <w:p>
      <w:pPr>
        <w:spacing w:before="56" w:line="221" w:lineRule="auto"/>
        <w:rPr>
          <w:rFonts w:ascii="宋体" w:hAnsi="宋体" w:eastAsia="宋体" w:cs="宋体"/>
          <w:sz w:val="28"/>
          <w:szCs w:val="28"/>
        </w:rPr>
      </w:pPr>
      <w:r>
        <w:rPr>
          <w:rFonts w:ascii="宋体" w:hAnsi="宋体" w:eastAsia="宋体" w:cs="宋体"/>
          <w:spacing w:val="-1"/>
          <w:sz w:val="28"/>
          <w:szCs w:val="28"/>
        </w:rPr>
        <w:t>要求，编制工艺试验措施计</w:t>
      </w:r>
      <w:r>
        <w:rPr>
          <w:rFonts w:ascii="宋体" w:hAnsi="宋体" w:eastAsia="宋体" w:cs="宋体"/>
          <w:sz w:val="28"/>
          <w:szCs w:val="28"/>
        </w:rPr>
        <w:t>划，报送监理人审查。</w:t>
      </w:r>
    </w:p>
    <w:p>
      <w:pPr>
        <w:spacing w:before="209" w:line="221" w:lineRule="auto"/>
        <w:ind w:left="19"/>
        <w:outlineLvl w:val="2"/>
        <w:rPr>
          <w:rFonts w:ascii="宋体" w:hAnsi="宋体" w:eastAsia="宋体" w:cs="宋体"/>
          <w:sz w:val="28"/>
          <w:szCs w:val="28"/>
        </w:rPr>
      </w:pPr>
      <w:r>
        <w:rPr>
          <w:rFonts w:ascii="宋体" w:hAnsi="宋体" w:eastAsia="宋体" w:cs="宋体"/>
          <w:spacing w:val="-8"/>
          <w:sz w:val="28"/>
          <w:szCs w:val="28"/>
          <w14:textOutline w14:w="5103" w14:cap="sq" w14:cmpd="sng">
            <w14:solidFill>
              <w14:srgbClr w14:val="000000"/>
            </w14:solidFill>
            <w14:prstDash w14:val="solid"/>
            <w14:bevel/>
          </w14:textOutline>
        </w:rPr>
        <w:t>1</w:t>
      </w:r>
      <w:r>
        <w:rPr>
          <w:rFonts w:ascii="宋体" w:hAnsi="宋体" w:eastAsia="宋体" w:cs="宋体"/>
          <w:spacing w:val="-5"/>
          <w:sz w:val="28"/>
          <w:szCs w:val="28"/>
          <w14:textOutline w14:w="5103" w14:cap="sq" w14:cmpd="sng">
            <w14:solidFill>
              <w14:srgbClr w14:val="000000"/>
            </w14:solidFill>
            <w14:prstDash w14:val="solid"/>
            <w14:bevel/>
          </w14:textOutline>
        </w:rPr>
        <w:t>0</w:t>
      </w:r>
      <w:r>
        <w:rPr>
          <w:rFonts w:ascii="宋体" w:hAnsi="宋体" w:eastAsia="宋体" w:cs="宋体"/>
          <w:spacing w:val="-4"/>
          <w:sz w:val="28"/>
          <w:szCs w:val="28"/>
          <w14:textOutline w14:w="5103" w14:cap="sq" w14:cmpd="sng">
            <w14:solidFill>
              <w14:srgbClr w14:val="000000"/>
            </w14:solidFill>
            <w14:prstDash w14:val="solid"/>
            <w14:bevel/>
          </w14:textOutline>
        </w:rPr>
        <w:t>.</w:t>
      </w:r>
      <w:r>
        <w:rPr>
          <w:rFonts w:ascii="宋体" w:hAnsi="宋体" w:eastAsia="宋体" w:cs="宋体"/>
          <w:spacing w:val="-4"/>
          <w:sz w:val="28"/>
          <w:szCs w:val="28"/>
        </w:rPr>
        <w:t xml:space="preserve"> </w:t>
      </w:r>
      <w:r>
        <w:rPr>
          <w:rFonts w:ascii="宋体" w:hAnsi="宋体" w:eastAsia="宋体" w:cs="宋体"/>
          <w:spacing w:val="-4"/>
          <w:sz w:val="28"/>
          <w:szCs w:val="28"/>
          <w14:textOutline w14:w="5103" w14:cap="sq" w14:cmpd="sng">
            <w14:solidFill>
              <w14:srgbClr w14:val="000000"/>
            </w14:solidFill>
            <w14:prstDash w14:val="solid"/>
            <w14:bevel/>
          </w14:textOutline>
        </w:rPr>
        <w:t>变更</w:t>
      </w:r>
    </w:p>
    <w:p>
      <w:pPr>
        <w:spacing w:before="146"/>
        <w:ind w:left="578"/>
        <w:outlineLvl w:val="3"/>
        <w:rPr>
          <w:rFonts w:ascii="宋体" w:hAnsi="宋体" w:eastAsia="宋体" w:cs="宋体"/>
          <w:sz w:val="28"/>
          <w:szCs w:val="28"/>
        </w:rPr>
      </w:pPr>
      <w:r>
        <w:rPr>
          <w:rFonts w:ascii="宋体" w:hAnsi="宋体" w:eastAsia="宋体" w:cs="宋体"/>
          <w:spacing w:val="-5"/>
          <w:sz w:val="28"/>
          <w:szCs w:val="28"/>
        </w:rPr>
        <w:t>1</w:t>
      </w:r>
      <w:r>
        <w:rPr>
          <w:rFonts w:ascii="宋体" w:hAnsi="宋体" w:eastAsia="宋体" w:cs="宋体"/>
          <w:spacing w:val="-3"/>
          <w:sz w:val="28"/>
          <w:szCs w:val="28"/>
        </w:rPr>
        <w:t>0.1变更的范围</w:t>
      </w:r>
    </w:p>
    <w:p>
      <w:pPr>
        <w:spacing w:before="301" w:line="359" w:lineRule="auto"/>
        <w:ind w:left="1" w:firstLine="573"/>
        <w:rPr>
          <w:rFonts w:ascii="宋体" w:hAnsi="宋体" w:eastAsia="宋体" w:cs="宋体"/>
          <w:sz w:val="28"/>
          <w:szCs w:val="28"/>
        </w:rPr>
      </w:pPr>
      <w:r>
        <w:rPr>
          <w:rFonts w:ascii="宋体" w:hAnsi="宋体" w:eastAsia="宋体" w:cs="宋体"/>
          <w:spacing w:val="-1"/>
          <w:sz w:val="28"/>
          <w:szCs w:val="28"/>
        </w:rPr>
        <w:t>除专用合同条款另有约定外，合同履行过程中发生以下情形</w:t>
      </w:r>
      <w:r>
        <w:rPr>
          <w:rFonts w:ascii="宋体" w:hAnsi="宋体" w:eastAsia="宋体" w:cs="宋体"/>
          <w:sz w:val="28"/>
          <w:szCs w:val="28"/>
        </w:rPr>
        <w:t xml:space="preserve">的，应 </w:t>
      </w:r>
      <w:r>
        <w:rPr>
          <w:rFonts w:ascii="宋体" w:hAnsi="宋体" w:eastAsia="宋体" w:cs="宋体"/>
          <w:spacing w:val="-2"/>
          <w:sz w:val="28"/>
          <w:szCs w:val="28"/>
        </w:rPr>
        <w:t>按照</w:t>
      </w:r>
      <w:r>
        <w:rPr>
          <w:rFonts w:ascii="宋体" w:hAnsi="宋体" w:eastAsia="宋体" w:cs="宋体"/>
          <w:spacing w:val="-1"/>
          <w:sz w:val="28"/>
          <w:szCs w:val="28"/>
        </w:rPr>
        <w:t>本条约定进行变更：</w:t>
      </w:r>
    </w:p>
    <w:p>
      <w:pPr>
        <w:spacing w:before="1" w:line="219" w:lineRule="auto"/>
        <w:ind w:left="566"/>
        <w:rPr>
          <w:rFonts w:ascii="宋体" w:hAnsi="宋体" w:eastAsia="宋体" w:cs="宋体"/>
          <w:sz w:val="28"/>
          <w:szCs w:val="28"/>
        </w:rPr>
      </w:pPr>
      <w:r>
        <w:rPr>
          <w:rFonts w:ascii="宋体" w:hAnsi="宋体" w:eastAsia="宋体" w:cs="宋体"/>
          <w:spacing w:val="8"/>
          <w:sz w:val="28"/>
          <w:szCs w:val="28"/>
        </w:rPr>
        <w:t xml:space="preserve">(1) </w:t>
      </w:r>
      <w:r>
        <w:rPr>
          <w:rFonts w:ascii="宋体" w:hAnsi="宋体" w:eastAsia="宋体" w:cs="宋体"/>
          <w:spacing w:val="5"/>
          <w:sz w:val="28"/>
          <w:szCs w:val="28"/>
        </w:rPr>
        <w:t>增</w:t>
      </w:r>
      <w:r>
        <w:rPr>
          <w:rFonts w:ascii="宋体" w:hAnsi="宋体" w:eastAsia="宋体" w:cs="宋体"/>
          <w:spacing w:val="4"/>
          <w:sz w:val="28"/>
          <w:szCs w:val="28"/>
        </w:rPr>
        <w:t>加或减少合同中任何工作，或追加额外的工作；</w:t>
      </w:r>
    </w:p>
    <w:p>
      <w:pPr>
        <w:spacing w:before="212" w:line="220" w:lineRule="auto"/>
        <w:ind w:left="566"/>
        <w:rPr>
          <w:rFonts w:ascii="宋体" w:hAnsi="宋体" w:eastAsia="宋体" w:cs="宋体"/>
          <w:sz w:val="28"/>
          <w:szCs w:val="28"/>
        </w:rPr>
      </w:pPr>
      <w:r>
        <w:rPr>
          <w:rFonts w:ascii="宋体" w:hAnsi="宋体" w:eastAsia="宋体" w:cs="宋体"/>
          <w:spacing w:val="8"/>
          <w:sz w:val="28"/>
          <w:szCs w:val="28"/>
        </w:rPr>
        <w:t>(2)</w:t>
      </w:r>
      <w:r>
        <w:rPr>
          <w:rFonts w:ascii="宋体" w:hAnsi="宋体" w:eastAsia="宋体" w:cs="宋体"/>
          <w:spacing w:val="6"/>
          <w:sz w:val="28"/>
          <w:szCs w:val="28"/>
        </w:rPr>
        <w:t xml:space="preserve"> </w:t>
      </w:r>
      <w:r>
        <w:rPr>
          <w:rFonts w:ascii="宋体" w:hAnsi="宋体" w:eastAsia="宋体" w:cs="宋体"/>
          <w:spacing w:val="4"/>
          <w:sz w:val="28"/>
          <w:szCs w:val="28"/>
        </w:rPr>
        <w:t>取消合同中任何工作，但转由他人实施的工作除外；</w:t>
      </w:r>
    </w:p>
    <w:p>
      <w:pPr>
        <w:spacing w:before="211" w:line="220" w:lineRule="auto"/>
        <w:ind w:left="566"/>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5"/>
          <w:sz w:val="28"/>
          <w:szCs w:val="28"/>
        </w:rPr>
        <w:t>3) 改变合同中任何工作的质量标准或其他特性；</w:t>
      </w:r>
    </w:p>
    <w:p>
      <w:pPr>
        <w:spacing w:before="211" w:line="220" w:lineRule="auto"/>
        <w:ind w:left="566"/>
        <w:rPr>
          <w:rFonts w:ascii="宋体" w:hAnsi="宋体" w:eastAsia="宋体" w:cs="宋体"/>
          <w:sz w:val="28"/>
          <w:szCs w:val="28"/>
        </w:rPr>
      </w:pPr>
      <w:r>
        <w:rPr>
          <w:rFonts w:ascii="宋体" w:hAnsi="宋体" w:eastAsia="宋体" w:cs="宋体"/>
          <w:spacing w:val="6"/>
          <w:sz w:val="28"/>
          <w:szCs w:val="28"/>
        </w:rPr>
        <w:t>(4) 改变工程的基线、标高、位置和尺寸</w:t>
      </w:r>
      <w:r>
        <w:rPr>
          <w:rFonts w:ascii="宋体" w:hAnsi="宋体" w:eastAsia="宋体" w:cs="宋体"/>
          <w:spacing w:val="2"/>
          <w:sz w:val="28"/>
          <w:szCs w:val="28"/>
        </w:rPr>
        <w:t>；</w:t>
      </w:r>
    </w:p>
    <w:p>
      <w:pPr>
        <w:spacing w:before="211" w:line="220" w:lineRule="auto"/>
        <w:ind w:left="566"/>
        <w:rPr>
          <w:rFonts w:ascii="宋体" w:hAnsi="宋体" w:eastAsia="宋体" w:cs="宋体"/>
          <w:sz w:val="28"/>
          <w:szCs w:val="28"/>
        </w:rPr>
      </w:pPr>
      <w:r>
        <w:rPr>
          <w:rFonts w:ascii="宋体" w:hAnsi="宋体" w:eastAsia="宋体" w:cs="宋体"/>
          <w:spacing w:val="12"/>
          <w:sz w:val="28"/>
          <w:szCs w:val="28"/>
        </w:rPr>
        <w:t>(</w:t>
      </w:r>
      <w:r>
        <w:rPr>
          <w:rFonts w:ascii="宋体" w:hAnsi="宋体" w:eastAsia="宋体" w:cs="宋体"/>
          <w:spacing w:val="7"/>
          <w:sz w:val="28"/>
          <w:szCs w:val="28"/>
        </w:rPr>
        <w:t>5</w:t>
      </w:r>
      <w:r>
        <w:rPr>
          <w:rFonts w:ascii="宋体" w:hAnsi="宋体" w:eastAsia="宋体" w:cs="宋体"/>
          <w:spacing w:val="6"/>
          <w:sz w:val="28"/>
          <w:szCs w:val="28"/>
        </w:rPr>
        <w:t>) 改变工程的时间安排或实施顺序。</w:t>
      </w:r>
    </w:p>
    <w:p>
      <w:pPr>
        <w:spacing w:before="331"/>
        <w:ind w:left="578"/>
        <w:outlineLvl w:val="3"/>
        <w:rPr>
          <w:rFonts w:ascii="宋体" w:hAnsi="宋体" w:eastAsia="宋体" w:cs="宋体"/>
          <w:sz w:val="28"/>
          <w:szCs w:val="28"/>
        </w:rPr>
      </w:pPr>
      <w:r>
        <w:rPr>
          <w:rFonts w:ascii="宋体" w:hAnsi="宋体" w:eastAsia="宋体" w:cs="宋体"/>
          <w:spacing w:val="-5"/>
          <w:sz w:val="28"/>
          <w:szCs w:val="28"/>
        </w:rPr>
        <w:t>1</w:t>
      </w:r>
      <w:r>
        <w:rPr>
          <w:rFonts w:ascii="宋体" w:hAnsi="宋体" w:eastAsia="宋体" w:cs="宋体"/>
          <w:spacing w:val="-4"/>
          <w:sz w:val="28"/>
          <w:szCs w:val="28"/>
        </w:rPr>
        <w:t>0.2变更权</w:t>
      </w:r>
    </w:p>
    <w:p>
      <w:pPr>
        <w:spacing w:before="302" w:line="359" w:lineRule="auto"/>
        <w:ind w:left="2" w:firstLine="560"/>
        <w:rPr>
          <w:rFonts w:ascii="宋体" w:hAnsi="宋体" w:eastAsia="宋体" w:cs="宋体"/>
          <w:sz w:val="28"/>
          <w:szCs w:val="28"/>
        </w:rPr>
      </w:pPr>
      <w:r>
        <w:rPr>
          <w:rFonts w:ascii="宋体" w:hAnsi="宋体" w:eastAsia="宋体" w:cs="宋体"/>
          <w:spacing w:val="-1"/>
          <w:sz w:val="28"/>
          <w:szCs w:val="28"/>
        </w:rPr>
        <w:t>发包人和监理人均可以提出变更</w:t>
      </w:r>
      <w:r>
        <w:rPr>
          <w:rFonts w:ascii="宋体" w:hAnsi="宋体" w:eastAsia="宋体" w:cs="宋体"/>
          <w:sz w:val="28"/>
          <w:szCs w:val="28"/>
        </w:rPr>
        <w:t xml:space="preserve">。变更指示均通过监理人发出，监 </w:t>
      </w:r>
      <w:r>
        <w:rPr>
          <w:rFonts w:ascii="宋体" w:hAnsi="宋体" w:eastAsia="宋体" w:cs="宋体"/>
          <w:spacing w:val="-1"/>
          <w:sz w:val="28"/>
          <w:szCs w:val="28"/>
        </w:rPr>
        <w:t>理人发出变更指示前应征得发包</w:t>
      </w:r>
      <w:r>
        <w:rPr>
          <w:rFonts w:ascii="宋体" w:hAnsi="宋体" w:eastAsia="宋体" w:cs="宋体"/>
          <w:sz w:val="28"/>
          <w:szCs w:val="28"/>
        </w:rPr>
        <w:t xml:space="preserve">人同意。承包人收到经发包人签认的变 </w:t>
      </w:r>
      <w:r>
        <w:rPr>
          <w:rFonts w:ascii="宋体" w:hAnsi="宋体" w:eastAsia="宋体" w:cs="宋体"/>
          <w:spacing w:val="-1"/>
          <w:sz w:val="28"/>
          <w:szCs w:val="28"/>
        </w:rPr>
        <w:t>更指示后，方可实施变更。未经</w:t>
      </w:r>
      <w:r>
        <w:rPr>
          <w:rFonts w:ascii="宋体" w:hAnsi="宋体" w:eastAsia="宋体" w:cs="宋体"/>
          <w:sz w:val="28"/>
          <w:szCs w:val="28"/>
        </w:rPr>
        <w:t xml:space="preserve">许可，承包人不得擅自对工程的任何部 </w:t>
      </w:r>
      <w:r>
        <w:rPr>
          <w:rFonts w:ascii="宋体" w:hAnsi="宋体" w:eastAsia="宋体" w:cs="宋体"/>
          <w:spacing w:val="-3"/>
          <w:sz w:val="28"/>
          <w:szCs w:val="28"/>
        </w:rPr>
        <w:t>分</w:t>
      </w:r>
      <w:r>
        <w:rPr>
          <w:rFonts w:ascii="宋体" w:hAnsi="宋体" w:eastAsia="宋体" w:cs="宋体"/>
          <w:spacing w:val="-2"/>
          <w:sz w:val="28"/>
          <w:szCs w:val="28"/>
        </w:rPr>
        <w:t>进行变更。</w:t>
      </w:r>
    </w:p>
    <w:p>
      <w:pPr>
        <w:spacing w:line="365" w:lineRule="auto"/>
        <w:ind w:firstLine="560"/>
        <w:rPr>
          <w:rFonts w:ascii="宋体" w:hAnsi="宋体" w:eastAsia="宋体" w:cs="宋体"/>
          <w:sz w:val="28"/>
          <w:szCs w:val="28"/>
        </w:rPr>
      </w:pPr>
      <w:r>
        <w:rPr>
          <w:rFonts w:ascii="宋体" w:hAnsi="宋体" w:eastAsia="宋体" w:cs="宋体"/>
          <w:spacing w:val="-1"/>
          <w:sz w:val="28"/>
          <w:szCs w:val="28"/>
        </w:rPr>
        <w:t>涉及设计变更的，应由设计</w:t>
      </w:r>
      <w:r>
        <w:rPr>
          <w:rFonts w:ascii="宋体" w:hAnsi="宋体" w:eastAsia="宋体" w:cs="宋体"/>
          <w:sz w:val="28"/>
          <w:szCs w:val="28"/>
        </w:rPr>
        <w:t xml:space="preserve">人提供变更后的图纸和说明。如变更超 </w:t>
      </w:r>
      <w:r>
        <w:rPr>
          <w:rFonts w:ascii="宋体" w:hAnsi="宋体" w:eastAsia="宋体" w:cs="宋体"/>
          <w:spacing w:val="-1"/>
          <w:sz w:val="28"/>
          <w:szCs w:val="28"/>
        </w:rPr>
        <w:t>过原设计标准或批准的建设</w:t>
      </w:r>
      <w:r>
        <w:rPr>
          <w:rFonts w:ascii="宋体" w:hAnsi="宋体" w:eastAsia="宋体" w:cs="宋体"/>
          <w:sz w:val="28"/>
          <w:szCs w:val="28"/>
        </w:rPr>
        <w:t xml:space="preserve">规模时，发包人应及时办理规划、设计变更 </w:t>
      </w:r>
      <w:r>
        <w:rPr>
          <w:rFonts w:ascii="宋体" w:hAnsi="宋体" w:eastAsia="宋体" w:cs="宋体"/>
          <w:spacing w:val="-2"/>
          <w:sz w:val="28"/>
          <w:szCs w:val="28"/>
        </w:rPr>
        <w:t>等审批手续</w:t>
      </w:r>
      <w:r>
        <w:rPr>
          <w:rFonts w:ascii="宋体" w:hAnsi="宋体" w:eastAsia="宋体" w:cs="宋体"/>
          <w:spacing w:val="-1"/>
          <w:sz w:val="28"/>
          <w:szCs w:val="28"/>
        </w:rPr>
        <w:t>。</w:t>
      </w:r>
    </w:p>
    <w:p>
      <w:pPr>
        <w:spacing w:before="92"/>
        <w:ind w:left="578"/>
        <w:outlineLvl w:val="3"/>
        <w:rPr>
          <w:rFonts w:ascii="宋体" w:hAnsi="宋体" w:eastAsia="宋体" w:cs="宋体"/>
          <w:sz w:val="28"/>
          <w:szCs w:val="28"/>
        </w:rPr>
      </w:pPr>
      <w:r>
        <w:rPr>
          <w:rFonts w:ascii="宋体" w:hAnsi="宋体" w:eastAsia="宋体" w:cs="宋体"/>
          <w:spacing w:val="-6"/>
          <w:sz w:val="28"/>
          <w:szCs w:val="28"/>
        </w:rPr>
        <w:t>10</w:t>
      </w:r>
      <w:r>
        <w:rPr>
          <w:rFonts w:ascii="宋体" w:hAnsi="宋体" w:eastAsia="宋体" w:cs="宋体"/>
          <w:spacing w:val="-3"/>
          <w:sz w:val="28"/>
          <w:szCs w:val="28"/>
        </w:rPr>
        <w:t>.3变更程序</w:t>
      </w:r>
    </w:p>
    <w:p>
      <w:pPr>
        <w:spacing w:before="302" w:line="221" w:lineRule="auto"/>
        <w:ind w:left="578"/>
        <w:rPr>
          <w:rFonts w:ascii="宋体" w:hAnsi="宋体" w:eastAsia="宋体" w:cs="宋体"/>
          <w:sz w:val="28"/>
          <w:szCs w:val="28"/>
        </w:rPr>
      </w:pPr>
      <w:r>
        <w:rPr>
          <w:rFonts w:ascii="宋体" w:hAnsi="宋体" w:eastAsia="宋体" w:cs="宋体"/>
          <w:spacing w:val="-4"/>
          <w:sz w:val="28"/>
          <w:szCs w:val="28"/>
        </w:rPr>
        <w:t>1</w:t>
      </w:r>
      <w:r>
        <w:rPr>
          <w:rFonts w:ascii="宋体" w:hAnsi="宋体" w:eastAsia="宋体" w:cs="宋体"/>
          <w:spacing w:val="-2"/>
          <w:sz w:val="28"/>
          <w:szCs w:val="28"/>
        </w:rPr>
        <w:t>0.3.1 发包人提出变更</w:t>
      </w:r>
    </w:p>
    <w:p>
      <w:pPr>
        <w:spacing w:before="212" w:line="358" w:lineRule="auto"/>
        <w:ind w:firstLine="562"/>
        <w:rPr>
          <w:rFonts w:ascii="宋体" w:hAnsi="宋体" w:eastAsia="宋体" w:cs="宋体"/>
          <w:sz w:val="28"/>
          <w:szCs w:val="28"/>
        </w:rPr>
      </w:pPr>
      <w:r>
        <w:rPr>
          <w:rFonts w:ascii="宋体" w:hAnsi="宋体" w:eastAsia="宋体" w:cs="宋体"/>
          <w:spacing w:val="-1"/>
          <w:sz w:val="28"/>
          <w:szCs w:val="28"/>
        </w:rPr>
        <w:t>发包人提出变更的，应通过监理</w:t>
      </w:r>
      <w:r>
        <w:rPr>
          <w:rFonts w:ascii="宋体" w:hAnsi="宋体" w:eastAsia="宋体" w:cs="宋体"/>
          <w:sz w:val="28"/>
          <w:szCs w:val="28"/>
        </w:rPr>
        <w:t xml:space="preserve">人向承包人发出变更指示，变更指 </w:t>
      </w:r>
      <w:r>
        <w:rPr>
          <w:rFonts w:ascii="宋体" w:hAnsi="宋体" w:eastAsia="宋体" w:cs="宋体"/>
          <w:spacing w:val="-1"/>
          <w:sz w:val="28"/>
          <w:szCs w:val="28"/>
        </w:rPr>
        <w:t>示应说明计划变更的工程范</w:t>
      </w:r>
      <w:r>
        <w:rPr>
          <w:rFonts w:ascii="宋体" w:hAnsi="宋体" w:eastAsia="宋体" w:cs="宋体"/>
          <w:sz w:val="28"/>
          <w:szCs w:val="28"/>
        </w:rPr>
        <w:t>围和变更的内容。</w:t>
      </w:r>
    </w:p>
    <w:p>
      <w:pPr>
        <w:spacing w:before="1" w:line="220" w:lineRule="auto"/>
        <w:ind w:left="578"/>
        <w:rPr>
          <w:rFonts w:ascii="宋体" w:hAnsi="宋体" w:eastAsia="宋体" w:cs="宋体"/>
          <w:sz w:val="28"/>
          <w:szCs w:val="28"/>
        </w:rPr>
      </w:pPr>
      <w:r>
        <w:rPr>
          <w:rFonts w:ascii="宋体" w:hAnsi="宋体" w:eastAsia="宋体" w:cs="宋体"/>
          <w:spacing w:val="-2"/>
          <w:sz w:val="28"/>
          <w:szCs w:val="28"/>
        </w:rPr>
        <w:t>10.3.2 监理人提出变</w:t>
      </w:r>
      <w:r>
        <w:rPr>
          <w:rFonts w:ascii="宋体" w:hAnsi="宋体" w:eastAsia="宋体" w:cs="宋体"/>
          <w:spacing w:val="-1"/>
          <w:sz w:val="28"/>
          <w:szCs w:val="28"/>
        </w:rPr>
        <w:t>更建议</w:t>
      </w:r>
    </w:p>
    <w:p>
      <w:pPr>
        <w:spacing w:before="209" w:line="221" w:lineRule="auto"/>
        <w:ind w:left="559"/>
        <w:rPr>
          <w:rFonts w:ascii="宋体" w:hAnsi="宋体" w:eastAsia="宋体" w:cs="宋体"/>
          <w:sz w:val="28"/>
          <w:szCs w:val="28"/>
        </w:rPr>
      </w:pPr>
      <w:r>
        <w:rPr>
          <w:rFonts w:ascii="宋体" w:hAnsi="宋体" w:eastAsia="宋体" w:cs="宋体"/>
          <w:spacing w:val="-1"/>
          <w:sz w:val="28"/>
          <w:szCs w:val="28"/>
        </w:rPr>
        <w:t>监理人提出变更建议的，需</w:t>
      </w:r>
      <w:r>
        <w:rPr>
          <w:rFonts w:ascii="宋体" w:hAnsi="宋体" w:eastAsia="宋体" w:cs="宋体"/>
          <w:sz w:val="28"/>
          <w:szCs w:val="28"/>
        </w:rPr>
        <w:t>要向发包人以书面形式提出变更计划，</w:t>
      </w:r>
    </w:p>
    <w:p>
      <w:pPr>
        <w:sectPr>
          <w:footerReference r:id="rId75" w:type="default"/>
          <w:pgSz w:w="11906" w:h="16839"/>
          <w:pgMar w:top="1402" w:right="1693" w:bottom="1156" w:left="1543" w:header="0" w:footer="996" w:gutter="0"/>
          <w:cols w:space="720" w:num="1"/>
        </w:sectPr>
      </w:pPr>
    </w:p>
    <w:p>
      <w:pPr>
        <w:spacing w:before="57" w:line="359" w:lineRule="auto"/>
        <w:ind w:firstLine="3"/>
        <w:rPr>
          <w:rFonts w:ascii="宋体" w:hAnsi="宋体" w:eastAsia="宋体" w:cs="宋体"/>
          <w:sz w:val="28"/>
          <w:szCs w:val="28"/>
        </w:rPr>
      </w:pPr>
      <w:r>
        <w:rPr>
          <w:rFonts w:ascii="宋体" w:hAnsi="宋体" w:eastAsia="宋体" w:cs="宋体"/>
          <w:spacing w:val="-1"/>
          <w:sz w:val="28"/>
          <w:szCs w:val="28"/>
        </w:rPr>
        <w:t>说明计划变更工程范围和变更的</w:t>
      </w:r>
      <w:r>
        <w:rPr>
          <w:rFonts w:ascii="宋体" w:hAnsi="宋体" w:eastAsia="宋体" w:cs="宋体"/>
          <w:sz w:val="28"/>
          <w:szCs w:val="28"/>
        </w:rPr>
        <w:t xml:space="preserve">内容、理由，以及实施该变更对合同价 </w:t>
      </w:r>
      <w:r>
        <w:rPr>
          <w:rFonts w:ascii="宋体" w:hAnsi="宋体" w:eastAsia="宋体" w:cs="宋体"/>
          <w:spacing w:val="-6"/>
          <w:sz w:val="28"/>
          <w:szCs w:val="28"/>
        </w:rPr>
        <w:t>格和工期的影响</w:t>
      </w:r>
      <w:r>
        <w:rPr>
          <w:rFonts w:ascii="宋体" w:hAnsi="宋体" w:eastAsia="宋体" w:cs="宋体"/>
          <w:spacing w:val="-4"/>
          <w:sz w:val="28"/>
          <w:szCs w:val="28"/>
        </w:rPr>
        <w:t>。</w:t>
      </w:r>
      <w:r>
        <w:rPr>
          <w:rFonts w:ascii="宋体" w:hAnsi="宋体" w:eastAsia="宋体" w:cs="宋体"/>
          <w:spacing w:val="-3"/>
          <w:sz w:val="28"/>
          <w:szCs w:val="28"/>
        </w:rPr>
        <w:t>发包人同意变更的，由监理人向承包人发出变更指示。</w:t>
      </w:r>
      <w:r>
        <w:rPr>
          <w:rFonts w:ascii="宋体" w:hAnsi="宋体" w:eastAsia="宋体" w:cs="宋体"/>
          <w:sz w:val="28"/>
          <w:szCs w:val="28"/>
        </w:rPr>
        <w:t xml:space="preserve"> </w:t>
      </w:r>
      <w:r>
        <w:rPr>
          <w:rFonts w:ascii="宋体" w:hAnsi="宋体" w:eastAsia="宋体" w:cs="宋体"/>
          <w:spacing w:val="-1"/>
          <w:sz w:val="28"/>
          <w:szCs w:val="28"/>
        </w:rPr>
        <w:t>发包人不同意变更的，</w:t>
      </w:r>
      <w:r>
        <w:rPr>
          <w:rFonts w:ascii="宋体" w:hAnsi="宋体" w:eastAsia="宋体" w:cs="宋体"/>
          <w:sz w:val="28"/>
          <w:szCs w:val="28"/>
        </w:rPr>
        <w:t>监理人无权擅自发出变更指示。</w:t>
      </w:r>
    </w:p>
    <w:p>
      <w:pPr>
        <w:spacing w:before="1" w:line="219" w:lineRule="auto"/>
        <w:ind w:left="580"/>
        <w:rPr>
          <w:rFonts w:ascii="宋体" w:hAnsi="宋体" w:eastAsia="宋体" w:cs="宋体"/>
          <w:sz w:val="28"/>
          <w:szCs w:val="28"/>
        </w:rPr>
      </w:pPr>
      <w:r>
        <w:rPr>
          <w:rFonts w:ascii="宋体" w:hAnsi="宋体" w:eastAsia="宋体" w:cs="宋体"/>
          <w:spacing w:val="-4"/>
          <w:sz w:val="28"/>
          <w:szCs w:val="28"/>
        </w:rPr>
        <w:t>10.3</w:t>
      </w:r>
      <w:r>
        <w:rPr>
          <w:rFonts w:ascii="宋体" w:hAnsi="宋体" w:eastAsia="宋体" w:cs="宋体"/>
          <w:spacing w:val="-2"/>
          <w:sz w:val="28"/>
          <w:szCs w:val="28"/>
        </w:rPr>
        <w:t>.3 变更执行</w:t>
      </w:r>
    </w:p>
    <w:p>
      <w:pPr>
        <w:spacing w:before="208" w:line="369" w:lineRule="auto"/>
        <w:ind w:left="4" w:right="172" w:firstLine="554"/>
        <w:rPr>
          <w:rFonts w:ascii="宋体" w:hAnsi="宋体" w:eastAsia="宋体" w:cs="宋体"/>
          <w:sz w:val="28"/>
          <w:szCs w:val="28"/>
        </w:rPr>
      </w:pPr>
      <w:r>
        <w:rPr>
          <w:rFonts w:ascii="宋体" w:hAnsi="宋体" w:eastAsia="宋体" w:cs="宋体"/>
          <w:spacing w:val="-1"/>
          <w:sz w:val="28"/>
          <w:szCs w:val="28"/>
        </w:rPr>
        <w:t>承包人收到监理人下达</w:t>
      </w:r>
      <w:r>
        <w:rPr>
          <w:rFonts w:ascii="宋体" w:hAnsi="宋体" w:eastAsia="宋体" w:cs="宋体"/>
          <w:sz w:val="28"/>
          <w:szCs w:val="28"/>
        </w:rPr>
        <w:t xml:space="preserve">的变更指示后，认为不能执行，应立即提出 </w:t>
      </w:r>
      <w:r>
        <w:rPr>
          <w:rFonts w:ascii="宋体" w:hAnsi="宋体" w:eastAsia="宋体" w:cs="宋体"/>
          <w:spacing w:val="-1"/>
          <w:sz w:val="28"/>
          <w:szCs w:val="28"/>
        </w:rPr>
        <w:t>不能执行该变更指示的理由。承包</w:t>
      </w:r>
      <w:r>
        <w:rPr>
          <w:rFonts w:ascii="宋体" w:hAnsi="宋体" w:eastAsia="宋体" w:cs="宋体"/>
          <w:sz w:val="28"/>
          <w:szCs w:val="28"/>
        </w:rPr>
        <w:t xml:space="preserve">人认为可以执行变更的，应当书面说 </w:t>
      </w:r>
      <w:r>
        <w:rPr>
          <w:rFonts w:ascii="宋体" w:hAnsi="宋体" w:eastAsia="宋体" w:cs="宋体"/>
          <w:spacing w:val="-1"/>
          <w:sz w:val="28"/>
          <w:szCs w:val="28"/>
        </w:rPr>
        <w:t>明实施该变更指示对合同价格和工</w:t>
      </w:r>
      <w:r>
        <w:rPr>
          <w:rFonts w:ascii="宋体" w:hAnsi="宋体" w:eastAsia="宋体" w:cs="宋体"/>
          <w:sz w:val="28"/>
          <w:szCs w:val="28"/>
        </w:rPr>
        <w:t xml:space="preserve">期的影响，且合同当事人应当按照第 </w:t>
      </w:r>
      <w:r>
        <w:rPr>
          <w:rFonts w:ascii="宋体" w:hAnsi="宋体" w:eastAsia="宋体" w:cs="宋体"/>
          <w:spacing w:val="-1"/>
          <w:sz w:val="28"/>
          <w:szCs w:val="28"/>
        </w:rPr>
        <w:t>10.4款〔变更估价〕约定确定变更</w:t>
      </w:r>
      <w:r>
        <w:rPr>
          <w:rFonts w:ascii="宋体" w:hAnsi="宋体" w:eastAsia="宋体" w:cs="宋体"/>
          <w:sz w:val="28"/>
          <w:szCs w:val="28"/>
        </w:rPr>
        <w:t>估价。</w:t>
      </w:r>
    </w:p>
    <w:p>
      <w:pPr>
        <w:spacing w:before="63"/>
        <w:ind w:left="580"/>
        <w:outlineLvl w:val="3"/>
        <w:rPr>
          <w:rFonts w:ascii="宋体" w:hAnsi="宋体" w:eastAsia="宋体" w:cs="宋体"/>
          <w:sz w:val="28"/>
          <w:szCs w:val="28"/>
        </w:rPr>
      </w:pPr>
      <w:r>
        <w:rPr>
          <w:rFonts w:ascii="宋体" w:hAnsi="宋体" w:eastAsia="宋体" w:cs="宋体"/>
          <w:spacing w:val="-6"/>
          <w:sz w:val="28"/>
          <w:szCs w:val="28"/>
        </w:rPr>
        <w:t>10</w:t>
      </w:r>
      <w:r>
        <w:rPr>
          <w:rFonts w:ascii="宋体" w:hAnsi="宋体" w:eastAsia="宋体" w:cs="宋体"/>
          <w:spacing w:val="-3"/>
          <w:sz w:val="28"/>
          <w:szCs w:val="28"/>
        </w:rPr>
        <w:t>.4变更估价</w:t>
      </w:r>
    </w:p>
    <w:p>
      <w:pPr>
        <w:spacing w:before="299" w:line="219" w:lineRule="auto"/>
        <w:ind w:left="580"/>
        <w:rPr>
          <w:rFonts w:ascii="宋体" w:hAnsi="宋体" w:eastAsia="宋体" w:cs="宋体"/>
          <w:sz w:val="28"/>
          <w:szCs w:val="28"/>
        </w:rPr>
      </w:pPr>
      <w:r>
        <w:rPr>
          <w:rFonts w:ascii="宋体" w:hAnsi="宋体" w:eastAsia="宋体" w:cs="宋体"/>
          <w:spacing w:val="-4"/>
          <w:sz w:val="28"/>
          <w:szCs w:val="28"/>
        </w:rPr>
        <w:t>1</w:t>
      </w:r>
      <w:r>
        <w:rPr>
          <w:rFonts w:ascii="宋体" w:hAnsi="宋体" w:eastAsia="宋体" w:cs="宋体"/>
          <w:spacing w:val="-3"/>
          <w:sz w:val="28"/>
          <w:szCs w:val="28"/>
        </w:rPr>
        <w:t>0</w:t>
      </w:r>
      <w:r>
        <w:rPr>
          <w:rFonts w:ascii="宋体" w:hAnsi="宋体" w:eastAsia="宋体" w:cs="宋体"/>
          <w:spacing w:val="-2"/>
          <w:sz w:val="28"/>
          <w:szCs w:val="28"/>
        </w:rPr>
        <w:t>.4.1 变更估价原则</w:t>
      </w:r>
    </w:p>
    <w:p>
      <w:pPr>
        <w:spacing w:before="211" w:line="220" w:lineRule="auto"/>
        <w:ind w:left="575"/>
        <w:rPr>
          <w:rFonts w:ascii="宋体" w:hAnsi="宋体" w:eastAsia="宋体" w:cs="宋体"/>
          <w:sz w:val="28"/>
          <w:szCs w:val="28"/>
        </w:rPr>
      </w:pPr>
      <w:r>
        <w:rPr>
          <w:rFonts w:ascii="宋体" w:hAnsi="宋体" w:eastAsia="宋体" w:cs="宋体"/>
          <w:spacing w:val="-2"/>
          <w:sz w:val="28"/>
          <w:szCs w:val="28"/>
        </w:rPr>
        <w:t>除</w:t>
      </w:r>
      <w:r>
        <w:rPr>
          <w:rFonts w:ascii="宋体" w:hAnsi="宋体" w:eastAsia="宋体" w:cs="宋体"/>
          <w:spacing w:val="-1"/>
          <w:sz w:val="28"/>
          <w:szCs w:val="28"/>
        </w:rPr>
        <w:t>专用合同条款另有约定外，变更估价按照本款约定处理：</w:t>
      </w:r>
    </w:p>
    <w:p>
      <w:pPr>
        <w:spacing w:before="215" w:line="358" w:lineRule="auto"/>
        <w:ind w:right="97" w:firstLine="567"/>
        <w:rPr>
          <w:rFonts w:ascii="宋体" w:hAnsi="宋体" w:eastAsia="宋体" w:cs="宋体"/>
          <w:sz w:val="28"/>
          <w:szCs w:val="28"/>
        </w:rPr>
      </w:pPr>
      <w:r>
        <w:rPr>
          <w:rFonts w:ascii="宋体" w:hAnsi="宋体" w:eastAsia="宋体" w:cs="宋体"/>
          <w:spacing w:val="2"/>
          <w:sz w:val="28"/>
          <w:szCs w:val="28"/>
        </w:rPr>
        <w:t>(1) 已标价工程量清单或预算书有相同项目的，按照相同项</w:t>
      </w:r>
      <w:r>
        <w:rPr>
          <w:rFonts w:ascii="宋体" w:hAnsi="宋体" w:eastAsia="宋体" w:cs="宋体"/>
          <w:spacing w:val="1"/>
          <w:sz w:val="28"/>
          <w:szCs w:val="28"/>
        </w:rPr>
        <w:t>目</w:t>
      </w:r>
      <w:r>
        <w:rPr>
          <w:rFonts w:ascii="宋体" w:hAnsi="宋体" w:eastAsia="宋体" w:cs="宋体"/>
          <w:sz w:val="28"/>
          <w:szCs w:val="28"/>
        </w:rPr>
        <w:t xml:space="preserve">单价 </w:t>
      </w:r>
      <w:r>
        <w:rPr>
          <w:rFonts w:ascii="宋体" w:hAnsi="宋体" w:eastAsia="宋体" w:cs="宋体"/>
          <w:spacing w:val="-4"/>
          <w:sz w:val="28"/>
          <w:szCs w:val="28"/>
        </w:rPr>
        <w:t>认</w:t>
      </w:r>
      <w:r>
        <w:rPr>
          <w:rFonts w:ascii="宋体" w:hAnsi="宋体" w:eastAsia="宋体" w:cs="宋体"/>
          <w:spacing w:val="-3"/>
          <w:sz w:val="28"/>
          <w:szCs w:val="28"/>
        </w:rPr>
        <w:t>定；</w:t>
      </w:r>
    </w:p>
    <w:p>
      <w:pPr>
        <w:spacing w:line="359" w:lineRule="auto"/>
        <w:ind w:left="2" w:right="96" w:firstLine="565"/>
        <w:rPr>
          <w:rFonts w:ascii="宋体" w:hAnsi="宋体" w:eastAsia="宋体" w:cs="宋体"/>
          <w:sz w:val="28"/>
          <w:szCs w:val="28"/>
        </w:rPr>
      </w:pPr>
      <w:r>
        <w:rPr>
          <w:rFonts w:ascii="宋体" w:hAnsi="宋体" w:eastAsia="宋体" w:cs="宋体"/>
          <w:spacing w:val="2"/>
          <w:sz w:val="28"/>
          <w:szCs w:val="28"/>
        </w:rPr>
        <w:t>(2) 已标价工程量清单或预算书中无相同项目，但有类似项目</w:t>
      </w:r>
      <w:r>
        <w:rPr>
          <w:rFonts w:ascii="宋体" w:hAnsi="宋体" w:eastAsia="宋体" w:cs="宋体"/>
          <w:sz w:val="28"/>
          <w:szCs w:val="28"/>
        </w:rPr>
        <w:t xml:space="preserve">的， </w:t>
      </w:r>
      <w:r>
        <w:rPr>
          <w:rFonts w:ascii="宋体" w:hAnsi="宋体" w:eastAsia="宋体" w:cs="宋体"/>
          <w:spacing w:val="-1"/>
          <w:sz w:val="28"/>
          <w:szCs w:val="28"/>
        </w:rPr>
        <w:t>参照类似项目的单价认定；</w:t>
      </w:r>
    </w:p>
    <w:p>
      <w:pPr>
        <w:spacing w:before="2" w:line="359" w:lineRule="auto"/>
        <w:ind w:left="2" w:right="98" w:firstLine="565"/>
        <w:rPr>
          <w:rFonts w:ascii="宋体" w:hAnsi="宋体" w:eastAsia="宋体" w:cs="宋体"/>
          <w:sz w:val="28"/>
          <w:szCs w:val="28"/>
        </w:rPr>
      </w:pPr>
      <w:r>
        <w:rPr>
          <w:rFonts w:ascii="宋体" w:hAnsi="宋体" w:eastAsia="宋体" w:cs="宋体"/>
          <w:spacing w:val="2"/>
          <w:sz w:val="28"/>
          <w:szCs w:val="28"/>
        </w:rPr>
        <w:t>(3) 变更导致实际完成的变更工程量与已标价工</w:t>
      </w:r>
      <w:r>
        <w:rPr>
          <w:rFonts w:ascii="宋体" w:hAnsi="宋体" w:eastAsia="宋体" w:cs="宋体"/>
          <w:spacing w:val="1"/>
          <w:sz w:val="28"/>
          <w:szCs w:val="28"/>
        </w:rPr>
        <w:t>程量清单或预算书</w:t>
      </w:r>
      <w:r>
        <w:rPr>
          <w:rFonts w:ascii="宋体" w:hAnsi="宋体" w:eastAsia="宋体" w:cs="宋体"/>
          <w:sz w:val="28"/>
          <w:szCs w:val="28"/>
        </w:rPr>
        <w:t xml:space="preserve"> </w:t>
      </w:r>
      <w:r>
        <w:rPr>
          <w:rFonts w:ascii="宋体" w:hAnsi="宋体" w:eastAsia="宋体" w:cs="宋体"/>
          <w:spacing w:val="-4"/>
          <w:sz w:val="28"/>
          <w:szCs w:val="28"/>
        </w:rPr>
        <w:t>中列明的该项</w:t>
      </w:r>
      <w:r>
        <w:rPr>
          <w:rFonts w:ascii="宋体" w:hAnsi="宋体" w:eastAsia="宋体" w:cs="宋体"/>
          <w:spacing w:val="-2"/>
          <w:sz w:val="28"/>
          <w:szCs w:val="28"/>
        </w:rPr>
        <w:t>目工程量的变化幅度超过15%的，或已标价工程量清单或预</w:t>
      </w:r>
      <w:r>
        <w:rPr>
          <w:rFonts w:ascii="宋体" w:hAnsi="宋体" w:eastAsia="宋体" w:cs="宋体"/>
          <w:sz w:val="28"/>
          <w:szCs w:val="28"/>
        </w:rPr>
        <w:t xml:space="preserve"> </w:t>
      </w:r>
      <w:r>
        <w:rPr>
          <w:rFonts w:ascii="宋体" w:hAnsi="宋体" w:eastAsia="宋体" w:cs="宋体"/>
          <w:spacing w:val="-1"/>
          <w:sz w:val="28"/>
          <w:szCs w:val="28"/>
        </w:rPr>
        <w:t>算书中无相同项目及类似项目</w:t>
      </w:r>
      <w:r>
        <w:rPr>
          <w:rFonts w:ascii="宋体" w:hAnsi="宋体" w:eastAsia="宋体" w:cs="宋体"/>
          <w:sz w:val="28"/>
          <w:szCs w:val="28"/>
        </w:rPr>
        <w:t xml:space="preserve">单价的，按照合理的成本与利润构成的原 </w:t>
      </w:r>
      <w:r>
        <w:rPr>
          <w:rFonts w:ascii="宋体" w:hAnsi="宋体" w:eastAsia="宋体" w:cs="宋体"/>
          <w:spacing w:val="-1"/>
          <w:sz w:val="28"/>
          <w:szCs w:val="28"/>
        </w:rPr>
        <w:t>则，由合同当事人按照第4.</w:t>
      </w:r>
      <w:r>
        <w:rPr>
          <w:rFonts w:ascii="宋体" w:hAnsi="宋体" w:eastAsia="宋体" w:cs="宋体"/>
          <w:sz w:val="28"/>
          <w:szCs w:val="28"/>
        </w:rPr>
        <w:t>4款〔商定或确定〕确定变更工作的单价。</w:t>
      </w:r>
    </w:p>
    <w:p>
      <w:pPr>
        <w:spacing w:line="218" w:lineRule="auto"/>
        <w:ind w:left="580"/>
        <w:rPr>
          <w:rFonts w:ascii="宋体" w:hAnsi="宋体" w:eastAsia="宋体" w:cs="宋体"/>
          <w:sz w:val="28"/>
          <w:szCs w:val="28"/>
        </w:rPr>
      </w:pPr>
      <w:r>
        <w:rPr>
          <w:rFonts w:ascii="宋体" w:hAnsi="宋体" w:eastAsia="宋体" w:cs="宋体"/>
          <w:spacing w:val="-4"/>
          <w:sz w:val="28"/>
          <w:szCs w:val="28"/>
        </w:rPr>
        <w:t>1</w:t>
      </w:r>
      <w:r>
        <w:rPr>
          <w:rFonts w:ascii="宋体" w:hAnsi="宋体" w:eastAsia="宋体" w:cs="宋体"/>
          <w:spacing w:val="-3"/>
          <w:sz w:val="28"/>
          <w:szCs w:val="28"/>
        </w:rPr>
        <w:t>0</w:t>
      </w:r>
      <w:r>
        <w:rPr>
          <w:rFonts w:ascii="宋体" w:hAnsi="宋体" w:eastAsia="宋体" w:cs="宋体"/>
          <w:spacing w:val="-2"/>
          <w:sz w:val="28"/>
          <w:szCs w:val="28"/>
        </w:rPr>
        <w:t>.4.2 变更估价程序</w:t>
      </w:r>
    </w:p>
    <w:p>
      <w:pPr>
        <w:spacing w:before="212" w:line="363" w:lineRule="auto"/>
        <w:ind w:right="172" w:firstLine="559"/>
        <w:rPr>
          <w:rFonts w:ascii="宋体" w:hAnsi="宋体" w:eastAsia="宋体" w:cs="宋体"/>
          <w:sz w:val="28"/>
          <w:szCs w:val="28"/>
        </w:rPr>
      </w:pPr>
      <w:r>
        <w:rPr>
          <w:rFonts w:ascii="宋体" w:hAnsi="宋体" w:eastAsia="宋体" w:cs="宋体"/>
          <w:spacing w:val="-1"/>
          <w:sz w:val="28"/>
          <w:szCs w:val="28"/>
        </w:rPr>
        <w:t>承包人应在收到变更指</w:t>
      </w:r>
      <w:r>
        <w:rPr>
          <w:rFonts w:ascii="宋体" w:hAnsi="宋体" w:eastAsia="宋体" w:cs="宋体"/>
          <w:sz w:val="28"/>
          <w:szCs w:val="28"/>
        </w:rPr>
        <w:t xml:space="preserve">示后14天内，向监理人提交变更估价申请。 </w:t>
      </w:r>
      <w:r>
        <w:rPr>
          <w:rFonts w:ascii="宋体" w:hAnsi="宋体" w:eastAsia="宋体" w:cs="宋体"/>
          <w:spacing w:val="-1"/>
          <w:sz w:val="28"/>
          <w:szCs w:val="28"/>
        </w:rPr>
        <w:t>监理人应在收到承包人</w:t>
      </w:r>
      <w:r>
        <w:rPr>
          <w:rFonts w:ascii="宋体" w:hAnsi="宋体" w:eastAsia="宋体" w:cs="宋体"/>
          <w:sz w:val="28"/>
          <w:szCs w:val="28"/>
        </w:rPr>
        <w:t xml:space="preserve">提交的变更估价申请后7天内审查完毕并报送发 </w:t>
      </w:r>
      <w:r>
        <w:rPr>
          <w:rFonts w:ascii="宋体" w:hAnsi="宋体" w:eastAsia="宋体" w:cs="宋体"/>
          <w:spacing w:val="-1"/>
          <w:sz w:val="28"/>
          <w:szCs w:val="28"/>
        </w:rPr>
        <w:t>包人，监理人对变更估价</w:t>
      </w:r>
      <w:r>
        <w:rPr>
          <w:rFonts w:ascii="宋体" w:hAnsi="宋体" w:eastAsia="宋体" w:cs="宋体"/>
          <w:sz w:val="28"/>
          <w:szCs w:val="28"/>
        </w:rPr>
        <w:t xml:space="preserve">申请有异议，通知承包人修改后重新提交。发 </w:t>
      </w:r>
      <w:r>
        <w:rPr>
          <w:rFonts w:ascii="宋体" w:hAnsi="宋体" w:eastAsia="宋体" w:cs="宋体"/>
          <w:spacing w:val="-1"/>
          <w:sz w:val="28"/>
          <w:szCs w:val="28"/>
        </w:rPr>
        <w:t>包人应在承包人提交变更</w:t>
      </w:r>
      <w:r>
        <w:rPr>
          <w:rFonts w:ascii="宋体" w:hAnsi="宋体" w:eastAsia="宋体" w:cs="宋体"/>
          <w:sz w:val="28"/>
          <w:szCs w:val="28"/>
        </w:rPr>
        <w:t xml:space="preserve">估价申请后14天内审批完毕。发包人逾期未完 </w:t>
      </w:r>
      <w:r>
        <w:rPr>
          <w:rFonts w:ascii="宋体" w:hAnsi="宋体" w:eastAsia="宋体" w:cs="宋体"/>
          <w:spacing w:val="-1"/>
          <w:sz w:val="28"/>
          <w:szCs w:val="28"/>
        </w:rPr>
        <w:t>成审批或未提出异议的，</w:t>
      </w:r>
      <w:r>
        <w:rPr>
          <w:rFonts w:ascii="宋体" w:hAnsi="宋体" w:eastAsia="宋体" w:cs="宋体"/>
          <w:sz w:val="28"/>
          <w:szCs w:val="28"/>
        </w:rPr>
        <w:t>视为认可承包人提交的变更估价申请。</w:t>
      </w:r>
    </w:p>
    <w:p>
      <w:pPr>
        <w:sectPr>
          <w:footerReference r:id="rId76" w:type="default"/>
          <w:pgSz w:w="11906" w:h="16839"/>
          <w:pgMar w:top="1402" w:right="1521" w:bottom="1156" w:left="1542" w:header="0" w:footer="996" w:gutter="0"/>
          <w:cols w:space="720" w:num="1"/>
        </w:sectPr>
      </w:pPr>
    </w:p>
    <w:p>
      <w:pPr>
        <w:spacing w:before="55" w:line="219" w:lineRule="auto"/>
        <w:ind w:left="582"/>
        <w:rPr>
          <w:rFonts w:ascii="宋体" w:hAnsi="宋体" w:eastAsia="宋体" w:cs="宋体"/>
          <w:sz w:val="28"/>
          <w:szCs w:val="28"/>
        </w:rPr>
      </w:pPr>
      <w:r>
        <w:rPr>
          <w:rFonts w:ascii="宋体" w:hAnsi="宋体" w:eastAsia="宋体" w:cs="宋体"/>
          <w:spacing w:val="-2"/>
          <w:sz w:val="28"/>
          <w:szCs w:val="28"/>
        </w:rPr>
        <w:t>因变更引起的价格</w:t>
      </w:r>
      <w:r>
        <w:rPr>
          <w:rFonts w:ascii="宋体" w:hAnsi="宋体" w:eastAsia="宋体" w:cs="宋体"/>
          <w:spacing w:val="-1"/>
          <w:sz w:val="28"/>
          <w:szCs w:val="28"/>
        </w:rPr>
        <w:t>调整应计入最近一期的进度款中支付。</w:t>
      </w:r>
    </w:p>
    <w:p>
      <w:pPr>
        <w:spacing w:line="241" w:lineRule="auto"/>
        <w:rPr>
          <w:rFonts w:ascii="Arial"/>
          <w:sz w:val="21"/>
        </w:rPr>
      </w:pPr>
    </w:p>
    <w:p>
      <w:pPr>
        <w:spacing w:before="91"/>
        <w:ind w:left="581"/>
        <w:outlineLvl w:val="3"/>
        <w:rPr>
          <w:rFonts w:ascii="宋体" w:hAnsi="宋体" w:eastAsia="宋体" w:cs="宋体"/>
          <w:sz w:val="28"/>
          <w:szCs w:val="28"/>
        </w:rPr>
      </w:pPr>
      <w:r>
        <w:rPr>
          <w:rFonts w:ascii="宋体" w:hAnsi="宋体" w:eastAsia="宋体" w:cs="宋体"/>
          <w:spacing w:val="-4"/>
          <w:sz w:val="28"/>
          <w:szCs w:val="28"/>
        </w:rPr>
        <w:t>1</w:t>
      </w:r>
      <w:r>
        <w:rPr>
          <w:rFonts w:ascii="宋体" w:hAnsi="宋体" w:eastAsia="宋体" w:cs="宋体"/>
          <w:spacing w:val="-3"/>
          <w:sz w:val="28"/>
          <w:szCs w:val="28"/>
        </w:rPr>
        <w:t>0</w:t>
      </w:r>
      <w:r>
        <w:rPr>
          <w:rFonts w:ascii="宋体" w:hAnsi="宋体" w:eastAsia="宋体" w:cs="宋体"/>
          <w:spacing w:val="-2"/>
          <w:sz w:val="28"/>
          <w:szCs w:val="28"/>
        </w:rPr>
        <w:t>.5承包人的合理化建议</w:t>
      </w:r>
    </w:p>
    <w:p>
      <w:pPr>
        <w:spacing w:before="301" w:line="359" w:lineRule="auto"/>
        <w:ind w:left="4" w:right="74" w:firstLine="555"/>
        <w:rPr>
          <w:rFonts w:ascii="宋体" w:hAnsi="宋体" w:eastAsia="宋体" w:cs="宋体"/>
          <w:sz w:val="28"/>
          <w:szCs w:val="28"/>
        </w:rPr>
      </w:pPr>
      <w:r>
        <w:rPr>
          <w:rFonts w:ascii="宋体" w:hAnsi="宋体" w:eastAsia="宋体" w:cs="宋体"/>
          <w:spacing w:val="-1"/>
          <w:sz w:val="28"/>
          <w:szCs w:val="28"/>
        </w:rPr>
        <w:t>承包人提出合理化建议</w:t>
      </w:r>
      <w:r>
        <w:rPr>
          <w:rFonts w:ascii="宋体" w:hAnsi="宋体" w:eastAsia="宋体" w:cs="宋体"/>
          <w:sz w:val="28"/>
          <w:szCs w:val="28"/>
        </w:rPr>
        <w:t xml:space="preserve">的，应向监理人提交合理化建议说明，说明 </w:t>
      </w:r>
      <w:r>
        <w:rPr>
          <w:rFonts w:ascii="宋体" w:hAnsi="宋体" w:eastAsia="宋体" w:cs="宋体"/>
          <w:spacing w:val="-1"/>
          <w:sz w:val="28"/>
          <w:szCs w:val="28"/>
        </w:rPr>
        <w:t>建议的内容和理由，以及实施该建</w:t>
      </w:r>
      <w:r>
        <w:rPr>
          <w:rFonts w:ascii="宋体" w:hAnsi="宋体" w:eastAsia="宋体" w:cs="宋体"/>
          <w:sz w:val="28"/>
          <w:szCs w:val="28"/>
        </w:rPr>
        <w:t>议对合同价格和工期的影响。</w:t>
      </w:r>
    </w:p>
    <w:p>
      <w:pPr>
        <w:spacing w:before="8" w:line="358" w:lineRule="auto"/>
        <w:ind w:left="1" w:firstLine="575"/>
        <w:rPr>
          <w:rFonts w:ascii="宋体" w:hAnsi="宋体" w:eastAsia="宋体" w:cs="宋体"/>
          <w:sz w:val="28"/>
          <w:szCs w:val="28"/>
        </w:rPr>
      </w:pPr>
      <w:r>
        <w:rPr>
          <w:rFonts w:ascii="宋体" w:hAnsi="宋体" w:eastAsia="宋体" w:cs="宋体"/>
          <w:spacing w:val="-1"/>
          <w:sz w:val="28"/>
          <w:szCs w:val="28"/>
        </w:rPr>
        <w:t>除专用合同条款另有约定外，监理人应在收到承包人提交的</w:t>
      </w:r>
      <w:r>
        <w:rPr>
          <w:rFonts w:ascii="宋体" w:hAnsi="宋体" w:eastAsia="宋体" w:cs="宋体"/>
          <w:sz w:val="28"/>
          <w:szCs w:val="28"/>
        </w:rPr>
        <w:t xml:space="preserve">合理化 </w:t>
      </w:r>
      <w:r>
        <w:rPr>
          <w:rFonts w:ascii="宋体" w:hAnsi="宋体" w:eastAsia="宋体" w:cs="宋体"/>
          <w:spacing w:val="-4"/>
          <w:sz w:val="28"/>
          <w:szCs w:val="28"/>
        </w:rPr>
        <w:t>建议后7天内</w:t>
      </w:r>
      <w:r>
        <w:rPr>
          <w:rFonts w:ascii="宋体" w:hAnsi="宋体" w:eastAsia="宋体" w:cs="宋体"/>
          <w:spacing w:val="-2"/>
          <w:sz w:val="28"/>
          <w:szCs w:val="28"/>
        </w:rPr>
        <w:t>审查完毕并报送发包人，发现其中存在技术上的缺陷，应通</w:t>
      </w:r>
      <w:r>
        <w:rPr>
          <w:rFonts w:ascii="宋体" w:hAnsi="宋体" w:eastAsia="宋体" w:cs="宋体"/>
          <w:sz w:val="28"/>
          <w:szCs w:val="28"/>
        </w:rPr>
        <w:t xml:space="preserve"> </w:t>
      </w:r>
      <w:r>
        <w:rPr>
          <w:rFonts w:ascii="宋体" w:hAnsi="宋体" w:eastAsia="宋体" w:cs="宋体"/>
          <w:spacing w:val="-4"/>
          <w:sz w:val="28"/>
          <w:szCs w:val="28"/>
        </w:rPr>
        <w:t>知承包人修改</w:t>
      </w:r>
      <w:r>
        <w:rPr>
          <w:rFonts w:ascii="宋体" w:hAnsi="宋体" w:eastAsia="宋体" w:cs="宋体"/>
          <w:spacing w:val="-2"/>
          <w:sz w:val="28"/>
          <w:szCs w:val="28"/>
        </w:rPr>
        <w:t>。发包人应在收到监理人报送的合理化建议后7天内审批完</w:t>
      </w:r>
      <w:r>
        <w:rPr>
          <w:rFonts w:ascii="宋体" w:hAnsi="宋体" w:eastAsia="宋体" w:cs="宋体"/>
          <w:sz w:val="28"/>
          <w:szCs w:val="28"/>
        </w:rPr>
        <w:t xml:space="preserve"> </w:t>
      </w:r>
      <w:r>
        <w:rPr>
          <w:rFonts w:ascii="宋体" w:hAnsi="宋体" w:eastAsia="宋体" w:cs="宋体"/>
          <w:spacing w:val="-1"/>
          <w:sz w:val="28"/>
          <w:szCs w:val="28"/>
        </w:rPr>
        <w:t>毕。合理化建议经发包人</w:t>
      </w:r>
      <w:r>
        <w:rPr>
          <w:rFonts w:ascii="宋体" w:hAnsi="宋体" w:eastAsia="宋体" w:cs="宋体"/>
          <w:sz w:val="28"/>
          <w:szCs w:val="28"/>
        </w:rPr>
        <w:t xml:space="preserve">批准的，监理人应及时发出变更指示，由此引 </w:t>
      </w:r>
      <w:r>
        <w:rPr>
          <w:rFonts w:ascii="宋体" w:hAnsi="宋体" w:eastAsia="宋体" w:cs="宋体"/>
          <w:spacing w:val="-1"/>
          <w:sz w:val="28"/>
          <w:szCs w:val="28"/>
        </w:rPr>
        <w:t>起的合同价格调整按照第</w:t>
      </w:r>
      <w:r>
        <w:rPr>
          <w:rFonts w:ascii="宋体" w:hAnsi="宋体" w:eastAsia="宋体" w:cs="宋体"/>
          <w:sz w:val="28"/>
          <w:szCs w:val="28"/>
        </w:rPr>
        <w:t xml:space="preserve">10.4款〔变更估价〕约定执行。发包人不同意 </w:t>
      </w:r>
      <w:r>
        <w:rPr>
          <w:rFonts w:ascii="宋体" w:hAnsi="宋体" w:eastAsia="宋体" w:cs="宋体"/>
          <w:spacing w:val="-1"/>
          <w:sz w:val="28"/>
          <w:szCs w:val="28"/>
        </w:rPr>
        <w:t>变更的，监理人应书面通</w:t>
      </w:r>
      <w:r>
        <w:rPr>
          <w:rFonts w:ascii="宋体" w:hAnsi="宋体" w:eastAsia="宋体" w:cs="宋体"/>
          <w:sz w:val="28"/>
          <w:szCs w:val="28"/>
        </w:rPr>
        <w:t>知承包人。</w:t>
      </w:r>
    </w:p>
    <w:p>
      <w:pPr>
        <w:spacing w:before="1" w:line="369" w:lineRule="auto"/>
        <w:ind w:right="74" w:firstLine="561"/>
        <w:rPr>
          <w:rFonts w:ascii="宋体" w:hAnsi="宋体" w:eastAsia="宋体" w:cs="宋体"/>
          <w:sz w:val="28"/>
          <w:szCs w:val="28"/>
        </w:rPr>
      </w:pPr>
      <w:r>
        <w:rPr>
          <w:rFonts w:ascii="宋体" w:hAnsi="宋体" w:eastAsia="宋体" w:cs="宋体"/>
          <w:spacing w:val="-1"/>
          <w:sz w:val="28"/>
          <w:szCs w:val="28"/>
        </w:rPr>
        <w:t>合理化建议降低了合同价</w:t>
      </w:r>
      <w:r>
        <w:rPr>
          <w:rFonts w:ascii="宋体" w:hAnsi="宋体" w:eastAsia="宋体" w:cs="宋体"/>
          <w:sz w:val="28"/>
          <w:szCs w:val="28"/>
        </w:rPr>
        <w:t xml:space="preserve">格或者提高了工程经济效益的，发包人可 </w:t>
      </w:r>
      <w:r>
        <w:rPr>
          <w:rFonts w:ascii="宋体" w:hAnsi="宋体" w:eastAsia="宋体" w:cs="宋体"/>
          <w:spacing w:val="-1"/>
          <w:sz w:val="28"/>
          <w:szCs w:val="28"/>
        </w:rPr>
        <w:t>对承包人给予奖励，奖</w:t>
      </w:r>
      <w:r>
        <w:rPr>
          <w:rFonts w:ascii="宋体" w:hAnsi="宋体" w:eastAsia="宋体" w:cs="宋体"/>
          <w:sz w:val="28"/>
          <w:szCs w:val="28"/>
        </w:rPr>
        <w:t>励的方法和金额在专用合同条款中约定。</w:t>
      </w:r>
    </w:p>
    <w:p>
      <w:pPr>
        <w:spacing w:before="91"/>
        <w:ind w:left="581"/>
        <w:outlineLvl w:val="3"/>
        <w:rPr>
          <w:rFonts w:ascii="宋体" w:hAnsi="宋体" w:eastAsia="宋体" w:cs="宋体"/>
          <w:sz w:val="28"/>
          <w:szCs w:val="28"/>
        </w:rPr>
      </w:pPr>
      <w:r>
        <w:rPr>
          <w:rFonts w:ascii="宋体" w:hAnsi="宋体" w:eastAsia="宋体" w:cs="宋体"/>
          <w:spacing w:val="-4"/>
          <w:sz w:val="28"/>
          <w:szCs w:val="28"/>
        </w:rPr>
        <w:t>1</w:t>
      </w:r>
      <w:r>
        <w:rPr>
          <w:rFonts w:ascii="宋体" w:hAnsi="宋体" w:eastAsia="宋体" w:cs="宋体"/>
          <w:spacing w:val="-3"/>
          <w:sz w:val="28"/>
          <w:szCs w:val="28"/>
        </w:rPr>
        <w:t>0</w:t>
      </w:r>
      <w:r>
        <w:rPr>
          <w:rFonts w:ascii="宋体" w:hAnsi="宋体" w:eastAsia="宋体" w:cs="宋体"/>
          <w:spacing w:val="-2"/>
          <w:sz w:val="28"/>
          <w:szCs w:val="28"/>
        </w:rPr>
        <w:t>.6变更引起的工期调整</w:t>
      </w:r>
    </w:p>
    <w:p>
      <w:pPr>
        <w:spacing w:before="298" w:line="365" w:lineRule="auto"/>
        <w:ind w:left="1" w:right="2" w:firstLine="581"/>
        <w:rPr>
          <w:rFonts w:ascii="宋体" w:hAnsi="宋体" w:eastAsia="宋体" w:cs="宋体"/>
          <w:sz w:val="28"/>
          <w:szCs w:val="28"/>
        </w:rPr>
      </w:pPr>
      <w:r>
        <w:rPr>
          <w:rFonts w:ascii="宋体" w:hAnsi="宋体" w:eastAsia="宋体" w:cs="宋体"/>
          <w:spacing w:val="-2"/>
          <w:sz w:val="28"/>
          <w:szCs w:val="28"/>
        </w:rPr>
        <w:t>因变更</w:t>
      </w:r>
      <w:r>
        <w:rPr>
          <w:rFonts w:ascii="宋体" w:hAnsi="宋体" w:eastAsia="宋体" w:cs="宋体"/>
          <w:spacing w:val="-1"/>
          <w:sz w:val="28"/>
          <w:szCs w:val="28"/>
        </w:rPr>
        <w:t>引起工期变化的，合同当事人均可要求调整合同工期，由合</w:t>
      </w:r>
      <w:r>
        <w:rPr>
          <w:rFonts w:ascii="宋体" w:hAnsi="宋体" w:eastAsia="宋体" w:cs="宋体"/>
          <w:sz w:val="28"/>
          <w:szCs w:val="28"/>
        </w:rPr>
        <w:t xml:space="preserve"> </w:t>
      </w:r>
      <w:r>
        <w:rPr>
          <w:rFonts w:ascii="宋体" w:hAnsi="宋体" w:eastAsia="宋体" w:cs="宋体"/>
          <w:spacing w:val="-4"/>
          <w:sz w:val="28"/>
          <w:szCs w:val="28"/>
        </w:rPr>
        <w:t>同当事人按照</w:t>
      </w:r>
      <w:r>
        <w:rPr>
          <w:rFonts w:ascii="宋体" w:hAnsi="宋体" w:eastAsia="宋体" w:cs="宋体"/>
          <w:spacing w:val="-3"/>
          <w:sz w:val="28"/>
          <w:szCs w:val="28"/>
        </w:rPr>
        <w:t>第</w:t>
      </w:r>
      <w:r>
        <w:rPr>
          <w:rFonts w:ascii="宋体" w:hAnsi="宋体" w:eastAsia="宋体" w:cs="宋体"/>
          <w:spacing w:val="-2"/>
          <w:sz w:val="28"/>
          <w:szCs w:val="28"/>
        </w:rPr>
        <w:t>4.4款〔商定或确定〕并参考工程所在地的工期定额标准</w:t>
      </w:r>
      <w:r>
        <w:rPr>
          <w:rFonts w:ascii="宋体" w:hAnsi="宋体" w:eastAsia="宋体" w:cs="宋体"/>
          <w:sz w:val="28"/>
          <w:szCs w:val="28"/>
        </w:rPr>
        <w:t xml:space="preserve"> </w:t>
      </w:r>
      <w:r>
        <w:rPr>
          <w:rFonts w:ascii="宋体" w:hAnsi="宋体" w:eastAsia="宋体" w:cs="宋体"/>
          <w:spacing w:val="-2"/>
          <w:sz w:val="28"/>
          <w:szCs w:val="28"/>
        </w:rPr>
        <w:t>确</w:t>
      </w:r>
      <w:r>
        <w:rPr>
          <w:rFonts w:ascii="宋体" w:hAnsi="宋体" w:eastAsia="宋体" w:cs="宋体"/>
          <w:spacing w:val="-1"/>
          <w:sz w:val="28"/>
          <w:szCs w:val="28"/>
        </w:rPr>
        <w:t>定增减工期天数。</w:t>
      </w:r>
    </w:p>
    <w:p>
      <w:pPr>
        <w:spacing w:before="96"/>
        <w:ind w:left="581"/>
        <w:outlineLvl w:val="3"/>
        <w:rPr>
          <w:rFonts w:ascii="宋体" w:hAnsi="宋体" w:eastAsia="宋体" w:cs="宋体"/>
          <w:sz w:val="28"/>
          <w:szCs w:val="28"/>
        </w:rPr>
      </w:pPr>
      <w:r>
        <w:rPr>
          <w:rFonts w:ascii="宋体" w:hAnsi="宋体" w:eastAsia="宋体" w:cs="宋体"/>
          <w:spacing w:val="-5"/>
          <w:sz w:val="28"/>
          <w:szCs w:val="28"/>
        </w:rPr>
        <w:t>1</w:t>
      </w:r>
      <w:r>
        <w:rPr>
          <w:rFonts w:ascii="宋体" w:hAnsi="宋体" w:eastAsia="宋体" w:cs="宋体"/>
          <w:spacing w:val="-4"/>
          <w:sz w:val="28"/>
          <w:szCs w:val="28"/>
        </w:rPr>
        <w:t>0.7暂估价</w:t>
      </w:r>
    </w:p>
    <w:p>
      <w:pPr>
        <w:spacing w:before="299" w:line="359" w:lineRule="auto"/>
        <w:ind w:right="74" w:firstLine="569"/>
        <w:rPr>
          <w:rFonts w:ascii="宋体" w:hAnsi="宋体" w:eastAsia="宋体" w:cs="宋体"/>
          <w:sz w:val="28"/>
          <w:szCs w:val="28"/>
        </w:rPr>
      </w:pPr>
      <w:r>
        <w:rPr>
          <w:rFonts w:ascii="宋体" w:hAnsi="宋体" w:eastAsia="宋体" w:cs="宋体"/>
          <w:spacing w:val="-1"/>
          <w:sz w:val="28"/>
          <w:szCs w:val="28"/>
        </w:rPr>
        <w:t>暂估价专业分包工程、服务、材料和工程设</w:t>
      </w:r>
      <w:r>
        <w:rPr>
          <w:rFonts w:ascii="宋体" w:hAnsi="宋体" w:eastAsia="宋体" w:cs="宋体"/>
          <w:sz w:val="28"/>
          <w:szCs w:val="28"/>
        </w:rPr>
        <w:t xml:space="preserve">备的明细由合同当事人 </w:t>
      </w:r>
      <w:r>
        <w:rPr>
          <w:rFonts w:ascii="宋体" w:hAnsi="宋体" w:eastAsia="宋体" w:cs="宋体"/>
          <w:spacing w:val="-1"/>
          <w:sz w:val="28"/>
          <w:szCs w:val="28"/>
        </w:rPr>
        <w:t>在专用合同条款中约</w:t>
      </w:r>
      <w:r>
        <w:rPr>
          <w:rFonts w:ascii="宋体" w:hAnsi="宋体" w:eastAsia="宋体" w:cs="宋体"/>
          <w:sz w:val="28"/>
          <w:szCs w:val="28"/>
        </w:rPr>
        <w:t>定。</w:t>
      </w:r>
    </w:p>
    <w:p>
      <w:pPr>
        <w:spacing w:before="1" w:line="218" w:lineRule="auto"/>
        <w:ind w:left="581"/>
        <w:rPr>
          <w:rFonts w:ascii="宋体" w:hAnsi="宋体" w:eastAsia="宋体" w:cs="宋体"/>
          <w:sz w:val="28"/>
          <w:szCs w:val="28"/>
        </w:rPr>
      </w:pPr>
      <w:r>
        <w:rPr>
          <w:rFonts w:ascii="宋体" w:hAnsi="宋体" w:eastAsia="宋体" w:cs="宋体"/>
          <w:spacing w:val="-2"/>
          <w:sz w:val="28"/>
          <w:szCs w:val="28"/>
        </w:rPr>
        <w:t>10.7.1 依法必</w:t>
      </w:r>
      <w:r>
        <w:rPr>
          <w:rFonts w:ascii="宋体" w:hAnsi="宋体" w:eastAsia="宋体" w:cs="宋体"/>
          <w:spacing w:val="-1"/>
          <w:sz w:val="28"/>
          <w:szCs w:val="28"/>
        </w:rPr>
        <w:t>须招标的暂估价项目</w:t>
      </w:r>
    </w:p>
    <w:p>
      <w:pPr>
        <w:spacing w:before="214" w:line="359" w:lineRule="auto"/>
        <w:ind w:left="18" w:right="74" w:firstLine="540"/>
        <w:rPr>
          <w:rFonts w:ascii="宋体" w:hAnsi="宋体" w:eastAsia="宋体" w:cs="宋体"/>
          <w:sz w:val="28"/>
          <w:szCs w:val="28"/>
        </w:rPr>
      </w:pPr>
      <w:r>
        <w:rPr>
          <w:rFonts w:ascii="宋体" w:hAnsi="宋体" w:eastAsia="宋体" w:cs="宋体"/>
          <w:spacing w:val="-8"/>
          <w:sz w:val="28"/>
          <w:szCs w:val="28"/>
        </w:rPr>
        <w:t>对于依法必须</w:t>
      </w:r>
      <w:r>
        <w:rPr>
          <w:rFonts w:ascii="宋体" w:hAnsi="宋体" w:eastAsia="宋体" w:cs="宋体"/>
          <w:spacing w:val="-5"/>
          <w:sz w:val="28"/>
          <w:szCs w:val="28"/>
        </w:rPr>
        <w:t>招</w:t>
      </w:r>
      <w:r>
        <w:rPr>
          <w:rFonts w:ascii="宋体" w:hAnsi="宋体" w:eastAsia="宋体" w:cs="宋体"/>
          <w:spacing w:val="-4"/>
          <w:sz w:val="28"/>
          <w:szCs w:val="28"/>
        </w:rPr>
        <w:t>标的暂估价项目，采取以下第 1 种方式确定。合同</w:t>
      </w:r>
      <w:r>
        <w:rPr>
          <w:rFonts w:ascii="宋体" w:hAnsi="宋体" w:eastAsia="宋体" w:cs="宋体"/>
          <w:sz w:val="28"/>
          <w:szCs w:val="28"/>
        </w:rPr>
        <w:t xml:space="preserve"> </w:t>
      </w:r>
      <w:r>
        <w:rPr>
          <w:rFonts w:ascii="宋体" w:hAnsi="宋体" w:eastAsia="宋体" w:cs="宋体"/>
          <w:spacing w:val="-2"/>
          <w:sz w:val="28"/>
          <w:szCs w:val="28"/>
        </w:rPr>
        <w:t>当事人也可</w:t>
      </w:r>
      <w:r>
        <w:rPr>
          <w:rFonts w:ascii="宋体" w:hAnsi="宋体" w:eastAsia="宋体" w:cs="宋体"/>
          <w:spacing w:val="-1"/>
          <w:sz w:val="28"/>
          <w:szCs w:val="28"/>
        </w:rPr>
        <w:t>以在专用合同条款中选择其他招标方式。</w:t>
      </w:r>
    </w:p>
    <w:p>
      <w:pPr>
        <w:spacing w:before="1" w:line="367" w:lineRule="auto"/>
        <w:ind w:left="5" w:right="74" w:firstLine="554"/>
        <w:rPr>
          <w:rFonts w:ascii="宋体" w:hAnsi="宋体" w:eastAsia="宋体" w:cs="宋体"/>
          <w:sz w:val="28"/>
          <w:szCs w:val="28"/>
        </w:rPr>
      </w:pPr>
      <w:r>
        <w:rPr>
          <w:rFonts w:ascii="宋体" w:hAnsi="宋体" w:eastAsia="宋体" w:cs="宋体"/>
          <w:spacing w:val="-5"/>
          <w:sz w:val="28"/>
          <w:szCs w:val="28"/>
        </w:rPr>
        <w:t>第 1 种方式：对于依法必须招标的暂估价项目，由承包人招标，</w:t>
      </w:r>
      <w:r>
        <w:rPr>
          <w:rFonts w:ascii="宋体" w:hAnsi="宋体" w:eastAsia="宋体" w:cs="宋体"/>
          <w:sz w:val="28"/>
          <w:szCs w:val="28"/>
        </w:rPr>
        <w:t xml:space="preserve">对 </w:t>
      </w:r>
      <w:r>
        <w:rPr>
          <w:rFonts w:ascii="宋体" w:hAnsi="宋体" w:eastAsia="宋体" w:cs="宋体"/>
          <w:spacing w:val="-1"/>
          <w:sz w:val="28"/>
          <w:szCs w:val="28"/>
        </w:rPr>
        <w:t>该暂估价项目的确认和批准按照</w:t>
      </w:r>
      <w:r>
        <w:rPr>
          <w:rFonts w:ascii="宋体" w:hAnsi="宋体" w:eastAsia="宋体" w:cs="宋体"/>
          <w:sz w:val="28"/>
          <w:szCs w:val="28"/>
        </w:rPr>
        <w:t>以下约定执行：</w:t>
      </w:r>
    </w:p>
    <w:p>
      <w:pPr>
        <w:sectPr>
          <w:footerReference r:id="rId77" w:type="default"/>
          <w:pgSz w:w="11906" w:h="16839"/>
          <w:pgMar w:top="1402" w:right="1619" w:bottom="1156" w:left="1541" w:header="0" w:footer="996" w:gutter="0"/>
          <w:cols w:space="720" w:num="1"/>
        </w:sectPr>
      </w:pPr>
    </w:p>
    <w:p>
      <w:pPr>
        <w:spacing w:before="57" w:line="359" w:lineRule="auto"/>
        <w:ind w:left="3" w:right="172" w:firstLine="566"/>
        <w:rPr>
          <w:rFonts w:ascii="宋体" w:hAnsi="宋体" w:eastAsia="宋体" w:cs="宋体"/>
          <w:sz w:val="28"/>
          <w:szCs w:val="28"/>
        </w:rPr>
      </w:pPr>
      <w:r>
        <w:rPr>
          <w:rFonts w:ascii="宋体" w:hAnsi="宋体" w:eastAsia="宋体" w:cs="宋体"/>
          <w:spacing w:val="-1"/>
          <w:sz w:val="28"/>
          <w:szCs w:val="28"/>
        </w:rPr>
        <w:t>(1) 承包人应当根据施工进度计划，</w:t>
      </w:r>
      <w:r>
        <w:rPr>
          <w:rFonts w:ascii="宋体" w:hAnsi="宋体" w:eastAsia="宋体" w:cs="宋体"/>
          <w:sz w:val="28"/>
          <w:szCs w:val="28"/>
        </w:rPr>
        <w:t xml:space="preserve">在招标工作启动前 14 天将招 </w:t>
      </w:r>
      <w:r>
        <w:rPr>
          <w:rFonts w:ascii="宋体" w:hAnsi="宋体" w:eastAsia="宋体" w:cs="宋体"/>
          <w:spacing w:val="-1"/>
          <w:sz w:val="28"/>
          <w:szCs w:val="28"/>
        </w:rPr>
        <w:t>标方案通过监理人报送发包</w:t>
      </w:r>
      <w:r>
        <w:rPr>
          <w:rFonts w:ascii="宋体" w:hAnsi="宋体" w:eastAsia="宋体" w:cs="宋体"/>
          <w:sz w:val="28"/>
          <w:szCs w:val="28"/>
        </w:rPr>
        <w:t xml:space="preserve">人审查，发包人应当在收到承包人报送的招 </w:t>
      </w:r>
      <w:r>
        <w:rPr>
          <w:rFonts w:ascii="宋体" w:hAnsi="宋体" w:eastAsia="宋体" w:cs="宋体"/>
          <w:spacing w:val="-8"/>
          <w:sz w:val="28"/>
          <w:szCs w:val="28"/>
        </w:rPr>
        <w:t xml:space="preserve">标方案后 </w:t>
      </w:r>
      <w:r>
        <w:rPr>
          <w:rFonts w:ascii="宋体" w:hAnsi="宋体" w:eastAsia="宋体" w:cs="宋体"/>
          <w:spacing w:val="-4"/>
          <w:sz w:val="28"/>
          <w:szCs w:val="28"/>
        </w:rPr>
        <w:t>7 天内批准或提出修改意见。承包人应当按照经过发包人批准</w:t>
      </w:r>
      <w:r>
        <w:rPr>
          <w:rFonts w:ascii="宋体" w:hAnsi="宋体" w:eastAsia="宋体" w:cs="宋体"/>
          <w:sz w:val="28"/>
          <w:szCs w:val="28"/>
        </w:rPr>
        <w:t xml:space="preserve"> </w:t>
      </w:r>
      <w:r>
        <w:rPr>
          <w:rFonts w:ascii="宋体" w:hAnsi="宋体" w:eastAsia="宋体" w:cs="宋体"/>
          <w:spacing w:val="-1"/>
          <w:sz w:val="28"/>
          <w:szCs w:val="28"/>
        </w:rPr>
        <w:t>的招标方案开展招标工作</w:t>
      </w:r>
      <w:r>
        <w:rPr>
          <w:rFonts w:ascii="宋体" w:hAnsi="宋体" w:eastAsia="宋体" w:cs="宋体"/>
          <w:sz w:val="28"/>
          <w:szCs w:val="28"/>
        </w:rPr>
        <w:t>；</w:t>
      </w:r>
    </w:p>
    <w:p>
      <w:pPr>
        <w:spacing w:before="1" w:line="359" w:lineRule="auto"/>
        <w:ind w:left="5" w:right="172" w:firstLine="563"/>
        <w:rPr>
          <w:rFonts w:ascii="宋体" w:hAnsi="宋体" w:eastAsia="宋体" w:cs="宋体"/>
          <w:sz w:val="28"/>
          <w:szCs w:val="28"/>
        </w:rPr>
      </w:pPr>
      <w:r>
        <w:rPr>
          <w:rFonts w:ascii="宋体" w:hAnsi="宋体" w:eastAsia="宋体" w:cs="宋体"/>
          <w:spacing w:val="-1"/>
          <w:sz w:val="28"/>
          <w:szCs w:val="28"/>
        </w:rPr>
        <w:t>(2) 承包人应当根据施工进度计划，</w:t>
      </w:r>
      <w:r>
        <w:rPr>
          <w:rFonts w:ascii="宋体" w:hAnsi="宋体" w:eastAsia="宋体" w:cs="宋体"/>
          <w:sz w:val="28"/>
          <w:szCs w:val="28"/>
        </w:rPr>
        <w:t xml:space="preserve">提前 14 天将招标文件通过监 </w:t>
      </w:r>
      <w:r>
        <w:rPr>
          <w:rFonts w:ascii="宋体" w:hAnsi="宋体" w:eastAsia="宋体" w:cs="宋体"/>
          <w:spacing w:val="-8"/>
          <w:sz w:val="28"/>
          <w:szCs w:val="28"/>
        </w:rPr>
        <w:t>理人报送发</w:t>
      </w:r>
      <w:r>
        <w:rPr>
          <w:rFonts w:ascii="宋体" w:hAnsi="宋体" w:eastAsia="宋体" w:cs="宋体"/>
          <w:spacing w:val="-6"/>
          <w:sz w:val="28"/>
          <w:szCs w:val="28"/>
        </w:rPr>
        <w:t>包</w:t>
      </w:r>
      <w:r>
        <w:rPr>
          <w:rFonts w:ascii="宋体" w:hAnsi="宋体" w:eastAsia="宋体" w:cs="宋体"/>
          <w:spacing w:val="-4"/>
          <w:sz w:val="28"/>
          <w:szCs w:val="28"/>
        </w:rPr>
        <w:t>人审批，发包人应当在收到承包人报送的相关文件后 7 天</w:t>
      </w:r>
      <w:r>
        <w:rPr>
          <w:rFonts w:ascii="宋体" w:hAnsi="宋体" w:eastAsia="宋体" w:cs="宋体"/>
          <w:sz w:val="28"/>
          <w:szCs w:val="28"/>
        </w:rPr>
        <w:t xml:space="preserve"> </w:t>
      </w:r>
      <w:r>
        <w:rPr>
          <w:rFonts w:ascii="宋体" w:hAnsi="宋体" w:eastAsia="宋体" w:cs="宋体"/>
          <w:spacing w:val="-1"/>
          <w:sz w:val="28"/>
          <w:szCs w:val="28"/>
        </w:rPr>
        <w:t>内完成审批或提出修改意见；发</w:t>
      </w:r>
      <w:r>
        <w:rPr>
          <w:rFonts w:ascii="宋体" w:hAnsi="宋体" w:eastAsia="宋体" w:cs="宋体"/>
          <w:sz w:val="28"/>
          <w:szCs w:val="28"/>
        </w:rPr>
        <w:t xml:space="preserve">包人有权确定招标控制价并按照法律规 </w:t>
      </w:r>
      <w:r>
        <w:rPr>
          <w:rFonts w:ascii="宋体" w:hAnsi="宋体" w:eastAsia="宋体" w:cs="宋体"/>
          <w:spacing w:val="-3"/>
          <w:sz w:val="28"/>
          <w:szCs w:val="28"/>
        </w:rPr>
        <w:t>定</w:t>
      </w:r>
      <w:r>
        <w:rPr>
          <w:rFonts w:ascii="宋体" w:hAnsi="宋体" w:eastAsia="宋体" w:cs="宋体"/>
          <w:spacing w:val="-2"/>
          <w:sz w:val="28"/>
          <w:szCs w:val="28"/>
        </w:rPr>
        <w:t>参加评标；</w:t>
      </w:r>
    </w:p>
    <w:p>
      <w:pPr>
        <w:spacing w:before="1" w:line="359" w:lineRule="auto"/>
        <w:ind w:right="100" w:firstLine="569"/>
        <w:rPr>
          <w:rFonts w:ascii="宋体" w:hAnsi="宋体" w:eastAsia="宋体" w:cs="宋体"/>
          <w:sz w:val="28"/>
          <w:szCs w:val="28"/>
        </w:rPr>
      </w:pPr>
      <w:r>
        <w:rPr>
          <w:rFonts w:ascii="宋体" w:hAnsi="宋体" w:eastAsia="宋体" w:cs="宋体"/>
          <w:spacing w:val="-4"/>
          <w:sz w:val="28"/>
          <w:szCs w:val="28"/>
        </w:rPr>
        <w:t>(3) 承包人与供应</w:t>
      </w:r>
      <w:r>
        <w:rPr>
          <w:rFonts w:ascii="宋体" w:hAnsi="宋体" w:eastAsia="宋体" w:cs="宋体"/>
          <w:spacing w:val="-2"/>
          <w:sz w:val="28"/>
          <w:szCs w:val="28"/>
        </w:rPr>
        <w:t>商、分包人在签订暂估价合同前，应当提前 7 天</w:t>
      </w:r>
      <w:r>
        <w:rPr>
          <w:rFonts w:ascii="宋体" w:hAnsi="宋体" w:eastAsia="宋体" w:cs="宋体"/>
          <w:sz w:val="28"/>
          <w:szCs w:val="28"/>
        </w:rPr>
        <w:t xml:space="preserve"> </w:t>
      </w:r>
      <w:r>
        <w:rPr>
          <w:rFonts w:ascii="宋体" w:hAnsi="宋体" w:eastAsia="宋体" w:cs="宋体"/>
          <w:spacing w:val="-1"/>
          <w:sz w:val="28"/>
          <w:szCs w:val="28"/>
        </w:rPr>
        <w:t>将确定的中标候选</w:t>
      </w:r>
      <w:r>
        <w:rPr>
          <w:rFonts w:ascii="宋体" w:hAnsi="宋体" w:eastAsia="宋体" w:cs="宋体"/>
          <w:sz w:val="28"/>
          <w:szCs w:val="28"/>
        </w:rPr>
        <w:t xml:space="preserve">供应商或中标候选分包人的资料报送发包人，发包人 </w:t>
      </w:r>
      <w:r>
        <w:rPr>
          <w:rFonts w:ascii="宋体" w:hAnsi="宋体" w:eastAsia="宋体" w:cs="宋体"/>
          <w:spacing w:val="-8"/>
          <w:sz w:val="28"/>
          <w:szCs w:val="28"/>
        </w:rPr>
        <w:t>应在收到</w:t>
      </w:r>
      <w:r>
        <w:rPr>
          <w:rFonts w:ascii="宋体" w:hAnsi="宋体" w:eastAsia="宋体" w:cs="宋体"/>
          <w:spacing w:val="-4"/>
          <w:sz w:val="28"/>
          <w:szCs w:val="28"/>
        </w:rPr>
        <w:t>资料后 3 天内与承包人共同确定中标人；承包人应当在签订合</w:t>
      </w:r>
      <w:r>
        <w:rPr>
          <w:rFonts w:ascii="宋体" w:hAnsi="宋体" w:eastAsia="宋体" w:cs="宋体"/>
          <w:sz w:val="28"/>
          <w:szCs w:val="28"/>
        </w:rPr>
        <w:t xml:space="preserve"> </w:t>
      </w:r>
      <w:r>
        <w:rPr>
          <w:rFonts w:ascii="宋体" w:hAnsi="宋体" w:eastAsia="宋体" w:cs="宋体"/>
          <w:spacing w:val="-11"/>
          <w:sz w:val="28"/>
          <w:szCs w:val="28"/>
        </w:rPr>
        <w:t>同</w:t>
      </w:r>
      <w:r>
        <w:rPr>
          <w:rFonts w:ascii="宋体" w:hAnsi="宋体" w:eastAsia="宋体" w:cs="宋体"/>
          <w:spacing w:val="-6"/>
          <w:sz w:val="28"/>
          <w:szCs w:val="28"/>
        </w:rPr>
        <w:t>后 7 天内，将暂估价合同副本报送发包人留存。</w:t>
      </w:r>
    </w:p>
    <w:p>
      <w:pPr>
        <w:spacing w:before="6" w:line="358" w:lineRule="auto"/>
        <w:ind w:left="1" w:firstLine="560"/>
        <w:rPr>
          <w:rFonts w:ascii="宋体" w:hAnsi="宋体" w:eastAsia="宋体" w:cs="宋体"/>
          <w:sz w:val="28"/>
          <w:szCs w:val="28"/>
        </w:rPr>
      </w:pPr>
      <w:r>
        <w:rPr>
          <w:rFonts w:ascii="宋体" w:hAnsi="宋体" w:eastAsia="宋体" w:cs="宋体"/>
          <w:spacing w:val="-5"/>
          <w:sz w:val="28"/>
          <w:szCs w:val="28"/>
        </w:rPr>
        <w:t>第 2 种方式：对于依法必须招标的暂估价项目，由发包人和承包</w:t>
      </w:r>
      <w:r>
        <w:rPr>
          <w:rFonts w:ascii="宋体" w:hAnsi="宋体" w:eastAsia="宋体" w:cs="宋体"/>
          <w:sz w:val="28"/>
          <w:szCs w:val="28"/>
        </w:rPr>
        <w:t xml:space="preserve">人 </w:t>
      </w:r>
      <w:r>
        <w:rPr>
          <w:rFonts w:ascii="宋体" w:hAnsi="宋体" w:eastAsia="宋体" w:cs="宋体"/>
          <w:spacing w:val="1"/>
          <w:sz w:val="28"/>
          <w:szCs w:val="28"/>
        </w:rPr>
        <w:t>共同招标确定暂估价供应商或分包人的，承包人应按照</w:t>
      </w:r>
      <w:r>
        <w:rPr>
          <w:rFonts w:ascii="宋体" w:hAnsi="宋体" w:eastAsia="宋体" w:cs="宋体"/>
          <w:sz w:val="28"/>
          <w:szCs w:val="28"/>
        </w:rPr>
        <w:t xml:space="preserve">施工进度计划， </w:t>
      </w:r>
      <w:r>
        <w:rPr>
          <w:rFonts w:ascii="宋体" w:hAnsi="宋体" w:eastAsia="宋体" w:cs="宋体"/>
          <w:spacing w:val="-6"/>
          <w:sz w:val="28"/>
          <w:szCs w:val="28"/>
        </w:rPr>
        <w:t>在招标工作启</w:t>
      </w:r>
      <w:r>
        <w:rPr>
          <w:rFonts w:ascii="宋体" w:hAnsi="宋体" w:eastAsia="宋体" w:cs="宋体"/>
          <w:spacing w:val="-3"/>
          <w:sz w:val="28"/>
          <w:szCs w:val="28"/>
        </w:rPr>
        <w:t>动前14天通知发包人，并提交暂估价招标方案和工作分工。</w:t>
      </w:r>
      <w:r>
        <w:rPr>
          <w:rFonts w:ascii="宋体" w:hAnsi="宋体" w:eastAsia="宋体" w:cs="宋体"/>
          <w:sz w:val="28"/>
          <w:szCs w:val="28"/>
        </w:rPr>
        <w:t xml:space="preserve"> </w:t>
      </w:r>
      <w:r>
        <w:rPr>
          <w:rFonts w:ascii="宋体" w:hAnsi="宋体" w:eastAsia="宋体" w:cs="宋体"/>
          <w:spacing w:val="-8"/>
          <w:sz w:val="28"/>
          <w:szCs w:val="28"/>
        </w:rPr>
        <w:t>发包人应</w:t>
      </w:r>
      <w:r>
        <w:rPr>
          <w:rFonts w:ascii="宋体" w:hAnsi="宋体" w:eastAsia="宋体" w:cs="宋体"/>
          <w:spacing w:val="-5"/>
          <w:sz w:val="28"/>
          <w:szCs w:val="28"/>
        </w:rPr>
        <w:t>在</w:t>
      </w:r>
      <w:r>
        <w:rPr>
          <w:rFonts w:ascii="宋体" w:hAnsi="宋体" w:eastAsia="宋体" w:cs="宋体"/>
          <w:spacing w:val="-4"/>
          <w:sz w:val="28"/>
          <w:szCs w:val="28"/>
        </w:rPr>
        <w:t>收到后 7 天内确认。确定中标人后，由发包人、承包人与中</w:t>
      </w:r>
      <w:r>
        <w:rPr>
          <w:rFonts w:ascii="宋体" w:hAnsi="宋体" w:eastAsia="宋体" w:cs="宋体"/>
          <w:sz w:val="28"/>
          <w:szCs w:val="28"/>
        </w:rPr>
        <w:t xml:space="preserve"> </w:t>
      </w:r>
      <w:r>
        <w:rPr>
          <w:rFonts w:ascii="宋体" w:hAnsi="宋体" w:eastAsia="宋体" w:cs="宋体"/>
          <w:spacing w:val="-1"/>
          <w:sz w:val="28"/>
          <w:szCs w:val="28"/>
        </w:rPr>
        <w:t>标人共同签订暂估价</w:t>
      </w:r>
      <w:r>
        <w:rPr>
          <w:rFonts w:ascii="宋体" w:hAnsi="宋体" w:eastAsia="宋体" w:cs="宋体"/>
          <w:sz w:val="28"/>
          <w:szCs w:val="28"/>
        </w:rPr>
        <w:t>合同。</w:t>
      </w:r>
    </w:p>
    <w:p>
      <w:pPr>
        <w:spacing w:line="218" w:lineRule="auto"/>
        <w:ind w:left="582"/>
        <w:rPr>
          <w:rFonts w:ascii="宋体" w:hAnsi="宋体" w:eastAsia="宋体" w:cs="宋体"/>
          <w:sz w:val="28"/>
          <w:szCs w:val="28"/>
        </w:rPr>
      </w:pPr>
      <w:r>
        <w:rPr>
          <w:rFonts w:ascii="宋体" w:hAnsi="宋体" w:eastAsia="宋体" w:cs="宋体"/>
          <w:spacing w:val="-8"/>
          <w:sz w:val="28"/>
          <w:szCs w:val="28"/>
        </w:rPr>
        <w:t>10.</w:t>
      </w:r>
      <w:r>
        <w:rPr>
          <w:rFonts w:ascii="宋体" w:hAnsi="宋体" w:eastAsia="宋体" w:cs="宋体"/>
          <w:spacing w:val="-5"/>
          <w:sz w:val="28"/>
          <w:szCs w:val="28"/>
        </w:rPr>
        <w:t>7</w:t>
      </w:r>
      <w:r>
        <w:rPr>
          <w:rFonts w:ascii="宋体" w:hAnsi="宋体" w:eastAsia="宋体" w:cs="宋体"/>
          <w:spacing w:val="-4"/>
          <w:sz w:val="28"/>
          <w:szCs w:val="28"/>
        </w:rPr>
        <w:t>.2 不属于依法必须招标的暂估价项目</w:t>
      </w:r>
    </w:p>
    <w:p>
      <w:pPr>
        <w:spacing w:before="213" w:line="220" w:lineRule="auto"/>
        <w:ind w:left="578"/>
        <w:rPr>
          <w:rFonts w:ascii="宋体" w:hAnsi="宋体" w:eastAsia="宋体" w:cs="宋体"/>
          <w:sz w:val="28"/>
          <w:szCs w:val="28"/>
        </w:rPr>
      </w:pPr>
      <w:r>
        <w:rPr>
          <w:rFonts w:ascii="宋体" w:hAnsi="宋体" w:eastAsia="宋体" w:cs="宋体"/>
          <w:spacing w:val="-1"/>
          <w:sz w:val="28"/>
          <w:szCs w:val="28"/>
        </w:rPr>
        <w:t>除专用合同条款另有约定外，对于不属于依法必须招标的暂</w:t>
      </w:r>
      <w:r>
        <w:rPr>
          <w:rFonts w:ascii="宋体" w:hAnsi="宋体" w:eastAsia="宋体" w:cs="宋体"/>
          <w:sz w:val="28"/>
          <w:szCs w:val="28"/>
        </w:rPr>
        <w:t>估价项</w:t>
      </w:r>
    </w:p>
    <w:p>
      <w:pPr>
        <w:spacing w:before="211" w:line="221" w:lineRule="auto"/>
        <w:ind w:left="55"/>
        <w:rPr>
          <w:rFonts w:ascii="宋体" w:hAnsi="宋体" w:eastAsia="宋体" w:cs="宋体"/>
          <w:sz w:val="28"/>
          <w:szCs w:val="28"/>
        </w:rPr>
      </w:pPr>
      <w:r>
        <w:rPr>
          <w:rFonts w:ascii="宋体" w:hAnsi="宋体" w:eastAsia="宋体" w:cs="宋体"/>
          <w:spacing w:val="-24"/>
          <w:sz w:val="28"/>
          <w:szCs w:val="28"/>
        </w:rPr>
        <w:t>目</w:t>
      </w:r>
      <w:r>
        <w:rPr>
          <w:rFonts w:ascii="宋体" w:hAnsi="宋体" w:eastAsia="宋体" w:cs="宋体"/>
          <w:spacing w:val="-12"/>
          <w:sz w:val="28"/>
          <w:szCs w:val="28"/>
        </w:rPr>
        <w:t>，采取以下第 1 种方式确定：</w:t>
      </w:r>
    </w:p>
    <w:p>
      <w:pPr>
        <w:spacing w:before="211" w:line="359" w:lineRule="auto"/>
        <w:ind w:left="2" w:right="172" w:firstLine="559"/>
        <w:rPr>
          <w:rFonts w:ascii="宋体" w:hAnsi="宋体" w:eastAsia="宋体" w:cs="宋体"/>
          <w:sz w:val="28"/>
          <w:szCs w:val="28"/>
        </w:rPr>
      </w:pPr>
      <w:r>
        <w:rPr>
          <w:rFonts w:ascii="宋体" w:hAnsi="宋体" w:eastAsia="宋体" w:cs="宋体"/>
          <w:spacing w:val="-5"/>
          <w:sz w:val="28"/>
          <w:szCs w:val="28"/>
        </w:rPr>
        <w:t>第 1 种方式：对于不属于依法必须招标的暂估价项目，按本项约</w:t>
      </w:r>
      <w:r>
        <w:rPr>
          <w:rFonts w:ascii="宋体" w:hAnsi="宋体" w:eastAsia="宋体" w:cs="宋体"/>
          <w:sz w:val="28"/>
          <w:szCs w:val="28"/>
        </w:rPr>
        <w:t xml:space="preserve">定 </w:t>
      </w:r>
      <w:r>
        <w:rPr>
          <w:rFonts w:ascii="宋体" w:hAnsi="宋体" w:eastAsia="宋体" w:cs="宋体"/>
          <w:spacing w:val="-2"/>
          <w:sz w:val="28"/>
          <w:szCs w:val="28"/>
        </w:rPr>
        <w:t>确认和批</w:t>
      </w:r>
      <w:r>
        <w:rPr>
          <w:rFonts w:ascii="宋体" w:hAnsi="宋体" w:eastAsia="宋体" w:cs="宋体"/>
          <w:spacing w:val="-1"/>
          <w:sz w:val="28"/>
          <w:szCs w:val="28"/>
        </w:rPr>
        <w:t>准：</w:t>
      </w:r>
    </w:p>
    <w:p>
      <w:pPr>
        <w:spacing w:line="365" w:lineRule="auto"/>
        <w:ind w:left="5" w:right="74" w:firstLine="563"/>
        <w:rPr>
          <w:rFonts w:ascii="宋体" w:hAnsi="宋体" w:eastAsia="宋体" w:cs="宋体"/>
          <w:sz w:val="28"/>
          <w:szCs w:val="28"/>
        </w:rPr>
      </w:pPr>
      <w:r>
        <w:rPr>
          <w:rFonts w:ascii="宋体" w:hAnsi="宋体" w:eastAsia="宋体" w:cs="宋体"/>
          <w:spacing w:val="4"/>
          <w:sz w:val="28"/>
          <w:szCs w:val="28"/>
        </w:rPr>
        <w:t>(1) 承包人应根</w:t>
      </w:r>
      <w:r>
        <w:rPr>
          <w:rFonts w:ascii="宋体" w:hAnsi="宋体" w:eastAsia="宋体" w:cs="宋体"/>
          <w:spacing w:val="2"/>
          <w:sz w:val="28"/>
          <w:szCs w:val="28"/>
        </w:rPr>
        <w:t>据施工进度计划，在签订暂估价项目的采购合同、</w:t>
      </w:r>
      <w:r>
        <w:rPr>
          <w:rFonts w:ascii="宋体" w:hAnsi="宋体" w:eastAsia="宋体" w:cs="宋体"/>
          <w:sz w:val="28"/>
          <w:szCs w:val="28"/>
        </w:rPr>
        <w:t xml:space="preserve"> </w:t>
      </w:r>
      <w:r>
        <w:rPr>
          <w:rFonts w:ascii="宋体" w:hAnsi="宋体" w:eastAsia="宋体" w:cs="宋体"/>
          <w:spacing w:val="-12"/>
          <w:sz w:val="28"/>
          <w:szCs w:val="28"/>
        </w:rPr>
        <w:t>分</w:t>
      </w:r>
      <w:r>
        <w:rPr>
          <w:rFonts w:ascii="宋体" w:hAnsi="宋体" w:eastAsia="宋体" w:cs="宋体"/>
          <w:spacing w:val="-10"/>
          <w:sz w:val="28"/>
          <w:szCs w:val="28"/>
        </w:rPr>
        <w:t>包合同前 28 天向监理人提出书面申请。监理人应当在收到申请后 3 天</w:t>
      </w:r>
      <w:r>
        <w:rPr>
          <w:rFonts w:ascii="宋体" w:hAnsi="宋体" w:eastAsia="宋体" w:cs="宋体"/>
          <w:sz w:val="28"/>
          <w:szCs w:val="28"/>
        </w:rPr>
        <w:t xml:space="preserve"> </w:t>
      </w:r>
      <w:r>
        <w:rPr>
          <w:rFonts w:ascii="宋体" w:hAnsi="宋体" w:eastAsia="宋体" w:cs="宋体"/>
          <w:spacing w:val="-12"/>
          <w:sz w:val="28"/>
          <w:szCs w:val="28"/>
        </w:rPr>
        <w:t>内报</w:t>
      </w:r>
      <w:r>
        <w:rPr>
          <w:rFonts w:ascii="宋体" w:hAnsi="宋体" w:eastAsia="宋体" w:cs="宋体"/>
          <w:spacing w:val="-10"/>
          <w:sz w:val="28"/>
          <w:szCs w:val="28"/>
        </w:rPr>
        <w:t>送</w:t>
      </w:r>
      <w:r>
        <w:rPr>
          <w:rFonts w:ascii="宋体" w:hAnsi="宋体" w:eastAsia="宋体" w:cs="宋体"/>
          <w:spacing w:val="-6"/>
          <w:sz w:val="28"/>
          <w:szCs w:val="28"/>
        </w:rPr>
        <w:t>发包人，发包人应当在收到申请后 14 天内给予批准或提出修改意</w:t>
      </w:r>
    </w:p>
    <w:p>
      <w:pPr>
        <w:sectPr>
          <w:footerReference r:id="rId78" w:type="default"/>
          <w:pgSz w:w="11906" w:h="16839"/>
          <w:pgMar w:top="1402" w:right="1521" w:bottom="1156" w:left="1539" w:header="0" w:footer="996" w:gutter="0"/>
          <w:cols w:space="720" w:num="1"/>
        </w:sectPr>
      </w:pPr>
    </w:p>
    <w:p>
      <w:pPr>
        <w:spacing w:before="56" w:line="359" w:lineRule="auto"/>
        <w:ind w:left="9" w:right="167" w:hanging="3"/>
        <w:rPr>
          <w:rFonts w:ascii="宋体" w:hAnsi="宋体" w:eastAsia="宋体" w:cs="宋体"/>
          <w:sz w:val="28"/>
          <w:szCs w:val="28"/>
        </w:rPr>
      </w:pPr>
      <w:r>
        <w:rPr>
          <w:rFonts w:ascii="宋体" w:hAnsi="宋体" w:eastAsia="宋体" w:cs="宋体"/>
          <w:spacing w:val="-1"/>
          <w:sz w:val="28"/>
          <w:szCs w:val="28"/>
        </w:rPr>
        <w:t>见，发包人逾期未予批准或提出修</w:t>
      </w:r>
      <w:r>
        <w:rPr>
          <w:rFonts w:ascii="宋体" w:hAnsi="宋体" w:eastAsia="宋体" w:cs="宋体"/>
          <w:sz w:val="28"/>
          <w:szCs w:val="28"/>
        </w:rPr>
        <w:t xml:space="preserve">改意见的，视为该书面申请已获得同 </w:t>
      </w:r>
      <w:r>
        <w:rPr>
          <w:rFonts w:ascii="宋体" w:hAnsi="宋体" w:eastAsia="宋体" w:cs="宋体"/>
          <w:spacing w:val="-10"/>
          <w:sz w:val="28"/>
          <w:szCs w:val="28"/>
        </w:rPr>
        <w:t>意</w:t>
      </w:r>
      <w:r>
        <w:rPr>
          <w:rFonts w:ascii="宋体" w:hAnsi="宋体" w:eastAsia="宋体" w:cs="宋体"/>
          <w:spacing w:val="-8"/>
          <w:sz w:val="28"/>
          <w:szCs w:val="28"/>
        </w:rPr>
        <w:t>；</w:t>
      </w:r>
    </w:p>
    <w:p>
      <w:pPr>
        <w:spacing w:line="359" w:lineRule="auto"/>
        <w:ind w:left="2" w:right="95" w:firstLine="567"/>
        <w:rPr>
          <w:rFonts w:ascii="宋体" w:hAnsi="宋体" w:eastAsia="宋体" w:cs="宋体"/>
          <w:sz w:val="28"/>
          <w:szCs w:val="28"/>
        </w:rPr>
      </w:pPr>
      <w:r>
        <w:rPr>
          <w:rFonts w:ascii="宋体" w:hAnsi="宋体" w:eastAsia="宋体" w:cs="宋体"/>
          <w:spacing w:val="2"/>
          <w:sz w:val="28"/>
          <w:szCs w:val="28"/>
        </w:rPr>
        <w:t>(2) 发包人认为承包人确定的供应商、分包人无</w:t>
      </w:r>
      <w:r>
        <w:rPr>
          <w:rFonts w:ascii="宋体" w:hAnsi="宋体" w:eastAsia="宋体" w:cs="宋体"/>
          <w:spacing w:val="1"/>
          <w:sz w:val="28"/>
          <w:szCs w:val="28"/>
        </w:rPr>
        <w:t>法满足工程质量或</w:t>
      </w:r>
      <w:r>
        <w:rPr>
          <w:rFonts w:ascii="宋体" w:hAnsi="宋体" w:eastAsia="宋体" w:cs="宋体"/>
          <w:sz w:val="28"/>
          <w:szCs w:val="28"/>
        </w:rPr>
        <w:t xml:space="preserve"> </w:t>
      </w:r>
      <w:r>
        <w:rPr>
          <w:rFonts w:ascii="宋体" w:hAnsi="宋体" w:eastAsia="宋体" w:cs="宋体"/>
          <w:spacing w:val="-1"/>
          <w:sz w:val="28"/>
          <w:szCs w:val="28"/>
        </w:rPr>
        <w:t>合同要求的，发包人可以</w:t>
      </w:r>
      <w:r>
        <w:rPr>
          <w:rFonts w:ascii="宋体" w:hAnsi="宋体" w:eastAsia="宋体" w:cs="宋体"/>
          <w:sz w:val="28"/>
          <w:szCs w:val="28"/>
        </w:rPr>
        <w:t xml:space="preserve">要求承包人重新确定暂估价项目的供应商、分 </w:t>
      </w:r>
      <w:r>
        <w:rPr>
          <w:rFonts w:ascii="宋体" w:hAnsi="宋体" w:eastAsia="宋体" w:cs="宋体"/>
          <w:spacing w:val="-4"/>
          <w:sz w:val="28"/>
          <w:szCs w:val="28"/>
        </w:rPr>
        <w:t>包</w:t>
      </w:r>
      <w:r>
        <w:rPr>
          <w:rFonts w:ascii="宋体" w:hAnsi="宋体" w:eastAsia="宋体" w:cs="宋体"/>
          <w:spacing w:val="-3"/>
          <w:sz w:val="28"/>
          <w:szCs w:val="28"/>
        </w:rPr>
        <w:t>人;</w:t>
      </w:r>
    </w:p>
    <w:p>
      <w:pPr>
        <w:spacing w:line="359" w:lineRule="auto"/>
        <w:ind w:right="95" w:firstLine="569"/>
        <w:rPr>
          <w:rFonts w:ascii="宋体" w:hAnsi="宋体" w:eastAsia="宋体" w:cs="宋体"/>
          <w:sz w:val="28"/>
          <w:szCs w:val="28"/>
        </w:rPr>
      </w:pPr>
      <w:r>
        <w:rPr>
          <w:rFonts w:ascii="宋体" w:hAnsi="宋体" w:eastAsia="宋体" w:cs="宋体"/>
          <w:spacing w:val="-4"/>
          <w:sz w:val="28"/>
          <w:szCs w:val="28"/>
        </w:rPr>
        <w:t>(3) 承包人应当在</w:t>
      </w:r>
      <w:r>
        <w:rPr>
          <w:rFonts w:ascii="宋体" w:hAnsi="宋体" w:eastAsia="宋体" w:cs="宋体"/>
          <w:spacing w:val="-2"/>
          <w:sz w:val="28"/>
          <w:szCs w:val="28"/>
        </w:rPr>
        <w:t>签订暂估价合同后 7 天内，将暂估价合同副本报</w:t>
      </w:r>
      <w:r>
        <w:rPr>
          <w:rFonts w:ascii="宋体" w:hAnsi="宋体" w:eastAsia="宋体" w:cs="宋体"/>
          <w:sz w:val="28"/>
          <w:szCs w:val="28"/>
        </w:rPr>
        <w:t xml:space="preserve"> </w:t>
      </w:r>
      <w:r>
        <w:rPr>
          <w:rFonts w:ascii="宋体" w:hAnsi="宋体" w:eastAsia="宋体" w:cs="宋体"/>
          <w:spacing w:val="-2"/>
          <w:sz w:val="28"/>
          <w:szCs w:val="28"/>
        </w:rPr>
        <w:t>送发</w:t>
      </w:r>
      <w:r>
        <w:rPr>
          <w:rFonts w:ascii="宋体" w:hAnsi="宋体" w:eastAsia="宋体" w:cs="宋体"/>
          <w:spacing w:val="-1"/>
          <w:sz w:val="28"/>
          <w:szCs w:val="28"/>
        </w:rPr>
        <w:t>包人留存。</w:t>
      </w:r>
    </w:p>
    <w:p>
      <w:pPr>
        <w:spacing w:line="359" w:lineRule="auto"/>
        <w:ind w:left="8" w:firstLine="552"/>
        <w:rPr>
          <w:rFonts w:ascii="宋体" w:hAnsi="宋体" w:eastAsia="宋体" w:cs="宋体"/>
          <w:sz w:val="28"/>
          <w:szCs w:val="28"/>
        </w:rPr>
      </w:pPr>
      <w:r>
        <w:rPr>
          <w:rFonts w:ascii="宋体" w:hAnsi="宋体" w:eastAsia="宋体" w:cs="宋体"/>
          <w:spacing w:val="-28"/>
          <w:sz w:val="28"/>
          <w:szCs w:val="28"/>
        </w:rPr>
        <w:t>第</w:t>
      </w:r>
      <w:r>
        <w:rPr>
          <w:rFonts w:ascii="宋体" w:hAnsi="宋体" w:eastAsia="宋体" w:cs="宋体"/>
          <w:spacing w:val="-25"/>
          <w:sz w:val="28"/>
          <w:szCs w:val="28"/>
        </w:rPr>
        <w:t xml:space="preserve"> </w:t>
      </w:r>
      <w:r>
        <w:rPr>
          <w:rFonts w:ascii="宋体" w:hAnsi="宋体" w:eastAsia="宋体" w:cs="宋体"/>
          <w:spacing w:val="-14"/>
          <w:sz w:val="28"/>
          <w:szCs w:val="28"/>
        </w:rPr>
        <w:t>2 种方式：承包人按照第 10.7.1 项〔依法必须招标的暂估价项目〕</w:t>
      </w:r>
      <w:r>
        <w:rPr>
          <w:rFonts w:ascii="宋体" w:hAnsi="宋体" w:eastAsia="宋体" w:cs="宋体"/>
          <w:sz w:val="28"/>
          <w:szCs w:val="28"/>
        </w:rPr>
        <w:t xml:space="preserve"> </w:t>
      </w:r>
      <w:r>
        <w:rPr>
          <w:rFonts w:ascii="宋体" w:hAnsi="宋体" w:eastAsia="宋体" w:cs="宋体"/>
          <w:spacing w:val="-16"/>
          <w:sz w:val="28"/>
          <w:szCs w:val="28"/>
        </w:rPr>
        <w:t>约</w:t>
      </w:r>
      <w:r>
        <w:rPr>
          <w:rFonts w:ascii="宋体" w:hAnsi="宋体" w:eastAsia="宋体" w:cs="宋体"/>
          <w:spacing w:val="-14"/>
          <w:sz w:val="28"/>
          <w:szCs w:val="28"/>
        </w:rPr>
        <w:t>定</w:t>
      </w:r>
      <w:r>
        <w:rPr>
          <w:rFonts w:ascii="宋体" w:hAnsi="宋体" w:eastAsia="宋体" w:cs="宋体"/>
          <w:spacing w:val="-8"/>
          <w:sz w:val="28"/>
          <w:szCs w:val="28"/>
        </w:rPr>
        <w:t>的第 1 种方式确定暂估价项目。</w:t>
      </w:r>
    </w:p>
    <w:p>
      <w:pPr>
        <w:spacing w:before="2" w:line="219" w:lineRule="auto"/>
        <w:ind w:left="561"/>
        <w:rPr>
          <w:rFonts w:ascii="宋体" w:hAnsi="宋体" w:eastAsia="宋体" w:cs="宋体"/>
          <w:sz w:val="28"/>
          <w:szCs w:val="28"/>
        </w:rPr>
      </w:pPr>
      <w:r>
        <w:rPr>
          <w:rFonts w:ascii="宋体" w:hAnsi="宋体" w:eastAsia="宋体" w:cs="宋体"/>
          <w:spacing w:val="-11"/>
          <w:sz w:val="28"/>
          <w:szCs w:val="28"/>
        </w:rPr>
        <w:t>第</w:t>
      </w:r>
      <w:r>
        <w:rPr>
          <w:rFonts w:ascii="宋体" w:hAnsi="宋体" w:eastAsia="宋体" w:cs="宋体"/>
          <w:spacing w:val="-7"/>
          <w:sz w:val="28"/>
          <w:szCs w:val="28"/>
        </w:rPr>
        <w:t xml:space="preserve"> 3 种方式：承包人直接实施的暂估价项目</w:t>
      </w:r>
    </w:p>
    <w:p>
      <w:pPr>
        <w:spacing w:before="210" w:line="359" w:lineRule="auto"/>
        <w:ind w:left="7" w:right="167" w:firstLine="553"/>
        <w:rPr>
          <w:rFonts w:ascii="宋体" w:hAnsi="宋体" w:eastAsia="宋体" w:cs="宋体"/>
          <w:sz w:val="28"/>
          <w:szCs w:val="28"/>
        </w:rPr>
      </w:pPr>
      <w:r>
        <w:rPr>
          <w:rFonts w:ascii="宋体" w:hAnsi="宋体" w:eastAsia="宋体" w:cs="宋体"/>
          <w:spacing w:val="-1"/>
          <w:sz w:val="28"/>
          <w:szCs w:val="28"/>
        </w:rPr>
        <w:t>承包人具备实施暂估价</w:t>
      </w:r>
      <w:r>
        <w:rPr>
          <w:rFonts w:ascii="宋体" w:hAnsi="宋体" w:eastAsia="宋体" w:cs="宋体"/>
          <w:sz w:val="28"/>
          <w:szCs w:val="28"/>
        </w:rPr>
        <w:t xml:space="preserve">项目的资格和条件的，经发包人和承包人协 </w:t>
      </w:r>
      <w:r>
        <w:rPr>
          <w:rFonts w:ascii="宋体" w:hAnsi="宋体" w:eastAsia="宋体" w:cs="宋体"/>
          <w:spacing w:val="-1"/>
          <w:sz w:val="28"/>
          <w:szCs w:val="28"/>
        </w:rPr>
        <w:t>商一致后，可由承包人自行实施暂估</w:t>
      </w:r>
      <w:r>
        <w:rPr>
          <w:rFonts w:ascii="宋体" w:hAnsi="宋体" w:eastAsia="宋体" w:cs="宋体"/>
          <w:sz w:val="28"/>
          <w:szCs w:val="28"/>
        </w:rPr>
        <w:t xml:space="preserve">价项目，合同当事人可以在专用合 </w:t>
      </w:r>
      <w:r>
        <w:rPr>
          <w:rFonts w:ascii="宋体" w:hAnsi="宋体" w:eastAsia="宋体" w:cs="宋体"/>
          <w:spacing w:val="-2"/>
          <w:sz w:val="28"/>
          <w:szCs w:val="28"/>
        </w:rPr>
        <w:t>同条款约定具体</w:t>
      </w:r>
      <w:r>
        <w:rPr>
          <w:rFonts w:ascii="宋体" w:hAnsi="宋体" w:eastAsia="宋体" w:cs="宋体"/>
          <w:spacing w:val="-1"/>
          <w:sz w:val="28"/>
          <w:szCs w:val="28"/>
        </w:rPr>
        <w:t>事项。</w:t>
      </w:r>
    </w:p>
    <w:p>
      <w:pPr>
        <w:spacing w:line="364" w:lineRule="auto"/>
        <w:ind w:left="10" w:right="95" w:firstLine="571"/>
        <w:rPr>
          <w:rFonts w:ascii="宋体" w:hAnsi="宋体" w:eastAsia="宋体" w:cs="宋体"/>
          <w:sz w:val="28"/>
          <w:szCs w:val="28"/>
        </w:rPr>
      </w:pPr>
      <w:r>
        <w:rPr>
          <w:rFonts w:ascii="宋体" w:hAnsi="宋体" w:eastAsia="宋体" w:cs="宋体"/>
          <w:spacing w:val="-3"/>
          <w:sz w:val="28"/>
          <w:szCs w:val="28"/>
        </w:rPr>
        <w:t>10.7.3 因发包人原因导致暂估价合同订立和履行迟延的，由此增</w:t>
      </w:r>
      <w:r>
        <w:rPr>
          <w:rFonts w:ascii="宋体" w:hAnsi="宋体" w:eastAsia="宋体" w:cs="宋体"/>
          <w:spacing w:val="-2"/>
          <w:sz w:val="28"/>
          <w:szCs w:val="28"/>
        </w:rPr>
        <w:t>加</w:t>
      </w:r>
      <w:r>
        <w:rPr>
          <w:rFonts w:ascii="宋体" w:hAnsi="宋体" w:eastAsia="宋体" w:cs="宋体"/>
          <w:sz w:val="28"/>
          <w:szCs w:val="28"/>
        </w:rPr>
        <w:t xml:space="preserve"> </w:t>
      </w:r>
      <w:r>
        <w:rPr>
          <w:rFonts w:ascii="宋体" w:hAnsi="宋体" w:eastAsia="宋体" w:cs="宋体"/>
          <w:spacing w:val="1"/>
          <w:sz w:val="28"/>
          <w:szCs w:val="28"/>
        </w:rPr>
        <w:t>的费用和 (或) 延误的工期由发包人承</w:t>
      </w:r>
      <w:r>
        <w:rPr>
          <w:rFonts w:ascii="宋体" w:hAnsi="宋体" w:eastAsia="宋体" w:cs="宋体"/>
          <w:sz w:val="28"/>
          <w:szCs w:val="28"/>
        </w:rPr>
        <w:t xml:space="preserve">担，并支付承包人合理的利润。 </w:t>
      </w:r>
      <w:r>
        <w:rPr>
          <w:rFonts w:ascii="宋体" w:hAnsi="宋体" w:eastAsia="宋体" w:cs="宋体"/>
          <w:spacing w:val="-1"/>
          <w:sz w:val="28"/>
          <w:szCs w:val="28"/>
        </w:rPr>
        <w:t>因承包人原因导致暂估价合同订立和履行迟</w:t>
      </w:r>
      <w:r>
        <w:rPr>
          <w:rFonts w:ascii="宋体" w:hAnsi="宋体" w:eastAsia="宋体" w:cs="宋体"/>
          <w:sz w:val="28"/>
          <w:szCs w:val="28"/>
        </w:rPr>
        <w:t xml:space="preserve">延的，由此增加的费用和  </w:t>
      </w:r>
      <w:r>
        <w:rPr>
          <w:rFonts w:ascii="宋体" w:hAnsi="宋体" w:eastAsia="宋体" w:cs="宋体"/>
          <w:spacing w:val="14"/>
          <w:sz w:val="28"/>
          <w:szCs w:val="28"/>
        </w:rPr>
        <w:t>(</w:t>
      </w:r>
      <w:r>
        <w:rPr>
          <w:rFonts w:ascii="宋体" w:hAnsi="宋体" w:eastAsia="宋体" w:cs="宋体"/>
          <w:spacing w:val="10"/>
          <w:sz w:val="28"/>
          <w:szCs w:val="28"/>
        </w:rPr>
        <w:t>或</w:t>
      </w:r>
      <w:r>
        <w:rPr>
          <w:rFonts w:ascii="宋体" w:hAnsi="宋体" w:eastAsia="宋体" w:cs="宋体"/>
          <w:spacing w:val="7"/>
          <w:sz w:val="28"/>
          <w:szCs w:val="28"/>
        </w:rPr>
        <w:t>) 延误的工期由承包人承担。</w:t>
      </w:r>
    </w:p>
    <w:p>
      <w:pPr>
        <w:spacing w:before="91"/>
        <w:ind w:left="582"/>
        <w:outlineLvl w:val="3"/>
        <w:rPr>
          <w:rFonts w:ascii="宋体" w:hAnsi="宋体" w:eastAsia="宋体" w:cs="宋体"/>
          <w:sz w:val="28"/>
          <w:szCs w:val="28"/>
        </w:rPr>
      </w:pPr>
      <w:r>
        <w:rPr>
          <w:rFonts w:ascii="宋体" w:hAnsi="宋体" w:eastAsia="宋体" w:cs="宋体"/>
          <w:spacing w:val="-6"/>
          <w:sz w:val="28"/>
          <w:szCs w:val="28"/>
        </w:rPr>
        <w:t>10</w:t>
      </w:r>
      <w:r>
        <w:rPr>
          <w:rFonts w:ascii="宋体" w:hAnsi="宋体" w:eastAsia="宋体" w:cs="宋体"/>
          <w:spacing w:val="-3"/>
          <w:sz w:val="28"/>
          <w:szCs w:val="28"/>
        </w:rPr>
        <w:t>.8暂列金额</w:t>
      </w:r>
    </w:p>
    <w:p>
      <w:pPr>
        <w:spacing w:before="300" w:line="370" w:lineRule="auto"/>
        <w:ind w:left="26" w:right="167" w:firstLine="543"/>
        <w:rPr>
          <w:rFonts w:ascii="宋体" w:hAnsi="宋体" w:eastAsia="宋体" w:cs="宋体"/>
          <w:sz w:val="28"/>
          <w:szCs w:val="28"/>
        </w:rPr>
      </w:pPr>
      <w:r>
        <w:rPr>
          <w:rFonts w:ascii="宋体" w:hAnsi="宋体" w:eastAsia="宋体" w:cs="宋体"/>
          <w:spacing w:val="-1"/>
          <w:sz w:val="28"/>
          <w:szCs w:val="28"/>
        </w:rPr>
        <w:t>暂列金额应按照发包人的要求使用，发包人</w:t>
      </w:r>
      <w:r>
        <w:rPr>
          <w:rFonts w:ascii="宋体" w:hAnsi="宋体" w:eastAsia="宋体" w:cs="宋体"/>
          <w:sz w:val="28"/>
          <w:szCs w:val="28"/>
        </w:rPr>
        <w:t xml:space="preserve">的要求应通过监理人发 </w:t>
      </w:r>
      <w:r>
        <w:rPr>
          <w:rFonts w:ascii="宋体" w:hAnsi="宋体" w:eastAsia="宋体" w:cs="宋体"/>
          <w:spacing w:val="-2"/>
          <w:sz w:val="28"/>
          <w:szCs w:val="28"/>
        </w:rPr>
        <w:t>出。合同当事人可以</w:t>
      </w:r>
      <w:r>
        <w:rPr>
          <w:rFonts w:ascii="宋体" w:hAnsi="宋体" w:eastAsia="宋体" w:cs="宋体"/>
          <w:spacing w:val="-1"/>
          <w:sz w:val="28"/>
          <w:szCs w:val="28"/>
        </w:rPr>
        <w:t>在专用合同条款中协商确定有关事项。</w:t>
      </w:r>
    </w:p>
    <w:p>
      <w:pPr>
        <w:spacing w:before="88"/>
        <w:ind w:left="582"/>
        <w:outlineLvl w:val="3"/>
        <w:rPr>
          <w:rFonts w:ascii="宋体" w:hAnsi="宋体" w:eastAsia="宋体" w:cs="宋体"/>
          <w:sz w:val="28"/>
          <w:szCs w:val="28"/>
        </w:rPr>
      </w:pPr>
      <w:r>
        <w:rPr>
          <w:rFonts w:ascii="宋体" w:hAnsi="宋体" w:eastAsia="宋体" w:cs="宋体"/>
          <w:spacing w:val="-5"/>
          <w:sz w:val="28"/>
          <w:szCs w:val="28"/>
        </w:rPr>
        <w:t>1</w:t>
      </w:r>
      <w:r>
        <w:rPr>
          <w:rFonts w:ascii="宋体" w:hAnsi="宋体" w:eastAsia="宋体" w:cs="宋体"/>
          <w:spacing w:val="-4"/>
          <w:sz w:val="28"/>
          <w:szCs w:val="28"/>
        </w:rPr>
        <w:t>0.9计日工</w:t>
      </w:r>
    </w:p>
    <w:p>
      <w:pPr>
        <w:spacing w:before="302" w:line="363" w:lineRule="auto"/>
        <w:ind w:left="2" w:right="167" w:firstLine="574"/>
        <w:rPr>
          <w:rFonts w:ascii="宋体" w:hAnsi="宋体" w:eastAsia="宋体" w:cs="宋体"/>
          <w:sz w:val="28"/>
          <w:szCs w:val="28"/>
        </w:rPr>
      </w:pPr>
      <w:r>
        <w:rPr>
          <w:rFonts w:ascii="宋体" w:hAnsi="宋体" w:eastAsia="宋体" w:cs="宋体"/>
          <w:spacing w:val="-1"/>
          <w:sz w:val="28"/>
          <w:szCs w:val="28"/>
        </w:rPr>
        <w:t>需要采用计日工方式的，经发包人同意后，由监理人通知</w:t>
      </w:r>
      <w:r>
        <w:rPr>
          <w:rFonts w:ascii="宋体" w:hAnsi="宋体" w:eastAsia="宋体" w:cs="宋体"/>
          <w:sz w:val="28"/>
          <w:szCs w:val="28"/>
        </w:rPr>
        <w:t xml:space="preserve">承包人以 </w:t>
      </w:r>
      <w:r>
        <w:rPr>
          <w:rFonts w:ascii="宋体" w:hAnsi="宋体" w:eastAsia="宋体" w:cs="宋体"/>
          <w:spacing w:val="-1"/>
          <w:sz w:val="28"/>
          <w:szCs w:val="28"/>
        </w:rPr>
        <w:t>计日工计价方式实施相应</w:t>
      </w:r>
      <w:r>
        <w:rPr>
          <w:rFonts w:ascii="宋体" w:hAnsi="宋体" w:eastAsia="宋体" w:cs="宋体"/>
          <w:sz w:val="28"/>
          <w:szCs w:val="28"/>
        </w:rPr>
        <w:t xml:space="preserve">的工作，其价款按列入已标价工程量清单或预 </w:t>
      </w:r>
      <w:r>
        <w:rPr>
          <w:rFonts w:ascii="宋体" w:hAnsi="宋体" w:eastAsia="宋体" w:cs="宋体"/>
          <w:spacing w:val="-1"/>
          <w:sz w:val="28"/>
          <w:szCs w:val="28"/>
        </w:rPr>
        <w:t>算书中的计日工计价项目</w:t>
      </w:r>
      <w:r>
        <w:rPr>
          <w:rFonts w:ascii="宋体" w:hAnsi="宋体" w:eastAsia="宋体" w:cs="宋体"/>
          <w:sz w:val="28"/>
          <w:szCs w:val="28"/>
        </w:rPr>
        <w:t xml:space="preserve">及其单价进行计算；已标价工程量清单或预算 </w:t>
      </w:r>
      <w:r>
        <w:rPr>
          <w:rFonts w:ascii="宋体" w:hAnsi="宋体" w:eastAsia="宋体" w:cs="宋体"/>
          <w:spacing w:val="-1"/>
          <w:sz w:val="28"/>
          <w:szCs w:val="28"/>
        </w:rPr>
        <w:t>书中无相应的计日工单价</w:t>
      </w:r>
      <w:r>
        <w:rPr>
          <w:rFonts w:ascii="宋体" w:hAnsi="宋体" w:eastAsia="宋体" w:cs="宋体"/>
          <w:sz w:val="28"/>
          <w:szCs w:val="28"/>
        </w:rPr>
        <w:t>的，按照合理的成本与利润构成的原则，由合</w:t>
      </w:r>
    </w:p>
    <w:p>
      <w:pPr>
        <w:sectPr>
          <w:footerReference r:id="rId79" w:type="default"/>
          <w:pgSz w:w="11906" w:h="16839"/>
          <w:pgMar w:top="1402" w:right="1526" w:bottom="1156" w:left="1539" w:header="0" w:footer="996" w:gutter="0"/>
          <w:cols w:space="720" w:num="1"/>
        </w:sectPr>
      </w:pPr>
    </w:p>
    <w:p>
      <w:pPr>
        <w:spacing w:before="56" w:line="220" w:lineRule="auto"/>
        <w:ind w:left="27"/>
        <w:rPr>
          <w:rFonts w:ascii="宋体" w:hAnsi="宋体" w:eastAsia="宋体" w:cs="宋体"/>
          <w:sz w:val="28"/>
          <w:szCs w:val="28"/>
        </w:rPr>
      </w:pPr>
      <w:r>
        <w:rPr>
          <w:rFonts w:ascii="宋体" w:hAnsi="宋体" w:eastAsia="宋体" w:cs="宋体"/>
          <w:spacing w:val="-2"/>
          <w:sz w:val="28"/>
          <w:szCs w:val="28"/>
        </w:rPr>
        <w:t>同当事人按照第4.4</w:t>
      </w:r>
      <w:r>
        <w:rPr>
          <w:rFonts w:ascii="宋体" w:hAnsi="宋体" w:eastAsia="宋体" w:cs="宋体"/>
          <w:spacing w:val="-1"/>
          <w:sz w:val="28"/>
          <w:szCs w:val="28"/>
        </w:rPr>
        <w:t>款〔商定或确定〕确定计日工的单价。</w:t>
      </w:r>
    </w:p>
    <w:p>
      <w:pPr>
        <w:spacing w:before="211" w:line="359" w:lineRule="auto"/>
        <w:ind w:firstLine="558"/>
        <w:rPr>
          <w:rFonts w:ascii="宋体" w:hAnsi="宋体" w:eastAsia="宋体" w:cs="宋体"/>
          <w:sz w:val="28"/>
          <w:szCs w:val="28"/>
        </w:rPr>
      </w:pPr>
      <w:r>
        <w:rPr>
          <w:rFonts w:ascii="宋体" w:hAnsi="宋体" w:eastAsia="宋体" w:cs="宋体"/>
          <w:spacing w:val="-8"/>
          <w:sz w:val="28"/>
          <w:szCs w:val="28"/>
        </w:rPr>
        <w:t>采用计日</w:t>
      </w:r>
      <w:r>
        <w:rPr>
          <w:rFonts w:ascii="宋体" w:hAnsi="宋体" w:eastAsia="宋体" w:cs="宋体"/>
          <w:spacing w:val="-6"/>
          <w:sz w:val="28"/>
          <w:szCs w:val="28"/>
        </w:rPr>
        <w:t>工</w:t>
      </w:r>
      <w:r>
        <w:rPr>
          <w:rFonts w:ascii="宋体" w:hAnsi="宋体" w:eastAsia="宋体" w:cs="宋体"/>
          <w:spacing w:val="-4"/>
          <w:sz w:val="28"/>
          <w:szCs w:val="28"/>
        </w:rPr>
        <w:t>计价的任何一项工作，承包人应在该项工作实施过程中，</w:t>
      </w:r>
      <w:r>
        <w:rPr>
          <w:rFonts w:ascii="宋体" w:hAnsi="宋体" w:eastAsia="宋体" w:cs="宋体"/>
          <w:sz w:val="28"/>
          <w:szCs w:val="28"/>
        </w:rPr>
        <w:t xml:space="preserve"> </w:t>
      </w:r>
      <w:r>
        <w:rPr>
          <w:rFonts w:ascii="宋体" w:hAnsi="宋体" w:eastAsia="宋体" w:cs="宋体"/>
          <w:spacing w:val="-1"/>
          <w:sz w:val="28"/>
          <w:szCs w:val="28"/>
        </w:rPr>
        <w:t>每天提交以下报表和有</w:t>
      </w:r>
      <w:r>
        <w:rPr>
          <w:rFonts w:ascii="宋体" w:hAnsi="宋体" w:eastAsia="宋体" w:cs="宋体"/>
          <w:sz w:val="28"/>
          <w:szCs w:val="28"/>
        </w:rPr>
        <w:t>关凭证报送监理人审查：</w:t>
      </w:r>
    </w:p>
    <w:p>
      <w:pPr>
        <w:spacing w:before="1" w:line="220" w:lineRule="auto"/>
        <w:ind w:left="428"/>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8"/>
          <w:sz w:val="28"/>
          <w:szCs w:val="28"/>
        </w:rPr>
        <w:t>1) 工作名称、内容和数量；</w:t>
      </w:r>
    </w:p>
    <w:p>
      <w:pPr>
        <w:spacing w:before="210" w:line="220" w:lineRule="auto"/>
        <w:ind w:left="428"/>
        <w:rPr>
          <w:rFonts w:ascii="宋体" w:hAnsi="宋体" w:eastAsia="宋体" w:cs="宋体"/>
          <w:sz w:val="28"/>
          <w:szCs w:val="28"/>
        </w:rPr>
      </w:pPr>
      <w:r>
        <w:rPr>
          <w:rFonts w:ascii="宋体" w:hAnsi="宋体" w:eastAsia="宋体" w:cs="宋体"/>
          <w:spacing w:val="-1"/>
          <w:sz w:val="28"/>
          <w:szCs w:val="28"/>
        </w:rPr>
        <w:t>(2) 投入该工作的所</w:t>
      </w:r>
      <w:r>
        <w:rPr>
          <w:rFonts w:ascii="宋体" w:hAnsi="宋体" w:eastAsia="宋体" w:cs="宋体"/>
          <w:sz w:val="28"/>
          <w:szCs w:val="28"/>
        </w:rPr>
        <w:t>有人员的姓名、专业、工种、级别和耗用工时；</w:t>
      </w:r>
    </w:p>
    <w:p>
      <w:pPr>
        <w:spacing w:before="211" w:line="219" w:lineRule="auto"/>
        <w:ind w:left="428"/>
        <w:rPr>
          <w:rFonts w:ascii="宋体" w:hAnsi="宋体" w:eastAsia="宋体" w:cs="宋体"/>
          <w:sz w:val="28"/>
          <w:szCs w:val="28"/>
        </w:rPr>
      </w:pPr>
      <w:r>
        <w:rPr>
          <w:rFonts w:ascii="宋体" w:hAnsi="宋体" w:eastAsia="宋体" w:cs="宋体"/>
          <w:spacing w:val="7"/>
          <w:sz w:val="28"/>
          <w:szCs w:val="28"/>
        </w:rPr>
        <w:t>(3) 投入该工作的材料类别和数量</w:t>
      </w:r>
      <w:r>
        <w:rPr>
          <w:rFonts w:ascii="宋体" w:hAnsi="宋体" w:eastAsia="宋体" w:cs="宋体"/>
          <w:spacing w:val="3"/>
          <w:sz w:val="28"/>
          <w:szCs w:val="28"/>
        </w:rPr>
        <w:t>；</w:t>
      </w:r>
    </w:p>
    <w:p>
      <w:pPr>
        <w:spacing w:before="211" w:line="221" w:lineRule="auto"/>
        <w:ind w:left="428"/>
        <w:rPr>
          <w:rFonts w:ascii="宋体" w:hAnsi="宋体" w:eastAsia="宋体" w:cs="宋体"/>
          <w:sz w:val="28"/>
          <w:szCs w:val="28"/>
        </w:rPr>
      </w:pPr>
      <w:r>
        <w:rPr>
          <w:rFonts w:ascii="宋体" w:hAnsi="宋体" w:eastAsia="宋体" w:cs="宋体"/>
          <w:spacing w:val="5"/>
          <w:sz w:val="28"/>
          <w:szCs w:val="28"/>
        </w:rPr>
        <w:t>(4) 投入该工作的施工设备型号、台数和耗用台时</w:t>
      </w:r>
      <w:r>
        <w:rPr>
          <w:rFonts w:ascii="宋体" w:hAnsi="宋体" w:eastAsia="宋体" w:cs="宋体"/>
          <w:spacing w:val="1"/>
          <w:sz w:val="28"/>
          <w:szCs w:val="28"/>
        </w:rPr>
        <w:t>；</w:t>
      </w:r>
    </w:p>
    <w:p>
      <w:pPr>
        <w:spacing w:before="210" w:line="220" w:lineRule="auto"/>
        <w:ind w:left="428"/>
        <w:rPr>
          <w:rFonts w:ascii="宋体" w:hAnsi="宋体" w:eastAsia="宋体" w:cs="宋体"/>
          <w:sz w:val="28"/>
          <w:szCs w:val="28"/>
        </w:rPr>
      </w:pPr>
      <w:r>
        <w:rPr>
          <w:rFonts w:ascii="宋体" w:hAnsi="宋体" w:eastAsia="宋体" w:cs="宋体"/>
          <w:spacing w:val="16"/>
          <w:sz w:val="28"/>
          <w:szCs w:val="28"/>
        </w:rPr>
        <w:t>(</w:t>
      </w:r>
      <w:r>
        <w:rPr>
          <w:rFonts w:ascii="宋体" w:hAnsi="宋体" w:eastAsia="宋体" w:cs="宋体"/>
          <w:spacing w:val="9"/>
          <w:sz w:val="28"/>
          <w:szCs w:val="28"/>
        </w:rPr>
        <w:t>5</w:t>
      </w:r>
      <w:r>
        <w:rPr>
          <w:rFonts w:ascii="宋体" w:hAnsi="宋体" w:eastAsia="宋体" w:cs="宋体"/>
          <w:spacing w:val="8"/>
          <w:sz w:val="28"/>
          <w:szCs w:val="28"/>
        </w:rPr>
        <w:t>) 其他有关资料和凭证。</w:t>
      </w:r>
    </w:p>
    <w:p>
      <w:pPr>
        <w:spacing w:before="212" w:line="358" w:lineRule="auto"/>
        <w:ind w:left="14" w:right="150" w:firstLine="544"/>
        <w:rPr>
          <w:rFonts w:ascii="宋体" w:hAnsi="宋体" w:eastAsia="宋体" w:cs="宋体"/>
          <w:sz w:val="28"/>
          <w:szCs w:val="28"/>
        </w:rPr>
      </w:pPr>
      <w:r>
        <w:rPr>
          <w:rFonts w:ascii="宋体" w:hAnsi="宋体" w:eastAsia="宋体" w:cs="宋体"/>
          <w:spacing w:val="-1"/>
          <w:sz w:val="28"/>
          <w:szCs w:val="28"/>
        </w:rPr>
        <w:t>计日工由承包人汇总后</w:t>
      </w:r>
      <w:r>
        <w:rPr>
          <w:rFonts w:ascii="宋体" w:hAnsi="宋体" w:eastAsia="宋体" w:cs="宋体"/>
          <w:sz w:val="28"/>
          <w:szCs w:val="28"/>
        </w:rPr>
        <w:t xml:space="preserve">，列入最近一期进度付款申请单，由监理人 </w:t>
      </w:r>
      <w:r>
        <w:rPr>
          <w:rFonts w:ascii="宋体" w:hAnsi="宋体" w:eastAsia="宋体" w:cs="宋体"/>
          <w:spacing w:val="-2"/>
          <w:sz w:val="28"/>
          <w:szCs w:val="28"/>
        </w:rPr>
        <w:t>审查并经发包人批</w:t>
      </w:r>
      <w:r>
        <w:rPr>
          <w:rFonts w:ascii="宋体" w:hAnsi="宋体" w:eastAsia="宋体" w:cs="宋体"/>
          <w:spacing w:val="-1"/>
          <w:sz w:val="28"/>
          <w:szCs w:val="28"/>
        </w:rPr>
        <w:t>准后列入进度付款。</w:t>
      </w:r>
    </w:p>
    <w:p>
      <w:pPr>
        <w:spacing w:before="1" w:line="218" w:lineRule="auto"/>
        <w:ind w:left="20"/>
        <w:outlineLvl w:val="2"/>
        <w:rPr>
          <w:rFonts w:ascii="宋体" w:hAnsi="宋体" w:eastAsia="宋体" w:cs="宋体"/>
          <w:sz w:val="28"/>
          <w:szCs w:val="28"/>
        </w:rPr>
      </w:pPr>
      <w:r>
        <w:rPr>
          <w:rFonts w:ascii="宋体" w:hAnsi="宋体" w:eastAsia="宋体" w:cs="宋体"/>
          <w:spacing w:val="-6"/>
          <w:sz w:val="28"/>
          <w:szCs w:val="28"/>
          <w14:textOutline w14:w="5103" w14:cap="sq" w14:cmpd="sng">
            <w14:solidFill>
              <w14:srgbClr w14:val="000000"/>
            </w14:solidFill>
            <w14:prstDash w14:val="solid"/>
            <w14:bevel/>
          </w14:textOutline>
        </w:rPr>
        <w:t>1</w:t>
      </w:r>
      <w:r>
        <w:rPr>
          <w:rFonts w:ascii="宋体" w:hAnsi="宋体" w:eastAsia="宋体" w:cs="宋体"/>
          <w:spacing w:val="-3"/>
          <w:sz w:val="28"/>
          <w:szCs w:val="28"/>
          <w14:textOutline w14:w="5103" w14:cap="sq" w14:cmpd="sng">
            <w14:solidFill>
              <w14:srgbClr w14:val="000000"/>
            </w14:solidFill>
            <w14:prstDash w14:val="solid"/>
            <w14:bevel/>
          </w14:textOutline>
        </w:rPr>
        <w:t>1.</w:t>
      </w:r>
      <w:r>
        <w:rPr>
          <w:rFonts w:ascii="宋体" w:hAnsi="宋体" w:eastAsia="宋体" w:cs="宋体"/>
          <w:spacing w:val="-3"/>
          <w:sz w:val="28"/>
          <w:szCs w:val="28"/>
        </w:rPr>
        <w:t xml:space="preserve"> </w:t>
      </w:r>
      <w:r>
        <w:rPr>
          <w:rFonts w:ascii="宋体" w:hAnsi="宋体" w:eastAsia="宋体" w:cs="宋体"/>
          <w:spacing w:val="-3"/>
          <w:sz w:val="28"/>
          <w:szCs w:val="28"/>
          <w14:textOutline w14:w="5103" w14:cap="sq" w14:cmpd="sng">
            <w14:solidFill>
              <w14:srgbClr w14:val="000000"/>
            </w14:solidFill>
            <w14:prstDash w14:val="solid"/>
            <w14:bevel/>
          </w14:textOutline>
        </w:rPr>
        <w:t>价格调整</w:t>
      </w:r>
    </w:p>
    <w:p>
      <w:pPr>
        <w:spacing w:before="153" w:line="242" w:lineRule="auto"/>
        <w:ind w:left="580"/>
        <w:outlineLvl w:val="3"/>
        <w:rPr>
          <w:rFonts w:ascii="宋体" w:hAnsi="宋体" w:eastAsia="宋体" w:cs="宋体"/>
          <w:sz w:val="28"/>
          <w:szCs w:val="28"/>
        </w:rPr>
      </w:pPr>
      <w:r>
        <w:rPr>
          <w:rFonts w:ascii="宋体" w:hAnsi="宋体" w:eastAsia="宋体" w:cs="宋体"/>
          <w:spacing w:val="-2"/>
          <w:sz w:val="28"/>
          <w:szCs w:val="28"/>
        </w:rPr>
        <w:t>11.1市场价格波动引起的调</w:t>
      </w:r>
      <w:r>
        <w:rPr>
          <w:rFonts w:ascii="宋体" w:hAnsi="宋体" w:eastAsia="宋体" w:cs="宋体"/>
          <w:spacing w:val="-1"/>
          <w:sz w:val="28"/>
          <w:szCs w:val="28"/>
        </w:rPr>
        <w:t>整</w:t>
      </w:r>
    </w:p>
    <w:p>
      <w:pPr>
        <w:spacing w:before="299" w:line="359" w:lineRule="auto"/>
        <w:ind w:left="6" w:right="150" w:firstLine="569"/>
        <w:rPr>
          <w:rFonts w:ascii="宋体" w:hAnsi="宋体" w:eastAsia="宋体" w:cs="宋体"/>
          <w:sz w:val="28"/>
          <w:szCs w:val="28"/>
        </w:rPr>
      </w:pPr>
      <w:r>
        <w:rPr>
          <w:rFonts w:ascii="宋体" w:hAnsi="宋体" w:eastAsia="宋体" w:cs="宋体"/>
          <w:spacing w:val="-1"/>
          <w:sz w:val="28"/>
          <w:szCs w:val="28"/>
        </w:rPr>
        <w:t>除专用合同条款另有约定外，市场价格波动超过合同当事人</w:t>
      </w:r>
      <w:r>
        <w:rPr>
          <w:rFonts w:ascii="宋体" w:hAnsi="宋体" w:eastAsia="宋体" w:cs="宋体"/>
          <w:sz w:val="28"/>
          <w:szCs w:val="28"/>
        </w:rPr>
        <w:t xml:space="preserve">约定的 </w:t>
      </w:r>
      <w:r>
        <w:rPr>
          <w:rFonts w:ascii="宋体" w:hAnsi="宋体" w:eastAsia="宋体" w:cs="宋体"/>
          <w:spacing w:val="-1"/>
          <w:sz w:val="28"/>
          <w:szCs w:val="28"/>
        </w:rPr>
        <w:t>范围，合同价格应当调整。合同当事人</w:t>
      </w:r>
      <w:r>
        <w:rPr>
          <w:rFonts w:ascii="宋体" w:hAnsi="宋体" w:eastAsia="宋体" w:cs="宋体"/>
          <w:sz w:val="28"/>
          <w:szCs w:val="28"/>
        </w:rPr>
        <w:t xml:space="preserve">可以在专用合同条款中约定选择 </w:t>
      </w:r>
      <w:r>
        <w:rPr>
          <w:rFonts w:ascii="宋体" w:hAnsi="宋体" w:eastAsia="宋体" w:cs="宋体"/>
          <w:spacing w:val="-2"/>
          <w:sz w:val="28"/>
          <w:szCs w:val="28"/>
        </w:rPr>
        <w:t>以下</w:t>
      </w:r>
      <w:r>
        <w:rPr>
          <w:rFonts w:ascii="宋体" w:hAnsi="宋体" w:eastAsia="宋体" w:cs="宋体"/>
          <w:spacing w:val="-1"/>
          <w:sz w:val="28"/>
          <w:szCs w:val="28"/>
        </w:rPr>
        <w:t>一种方式对合同价格进行调整：</w:t>
      </w:r>
    </w:p>
    <w:p>
      <w:pPr>
        <w:spacing w:before="2" w:line="219" w:lineRule="auto"/>
        <w:ind w:left="559"/>
        <w:rPr>
          <w:rFonts w:ascii="宋体" w:hAnsi="宋体" w:eastAsia="宋体" w:cs="宋体"/>
          <w:sz w:val="28"/>
          <w:szCs w:val="28"/>
        </w:rPr>
      </w:pPr>
      <w:r>
        <w:rPr>
          <w:rFonts w:ascii="宋体" w:hAnsi="宋体" w:eastAsia="宋体" w:cs="宋体"/>
          <w:spacing w:val="-9"/>
          <w:sz w:val="28"/>
          <w:szCs w:val="28"/>
        </w:rPr>
        <w:t>第</w:t>
      </w:r>
      <w:r>
        <w:rPr>
          <w:rFonts w:ascii="宋体" w:hAnsi="宋体" w:eastAsia="宋体" w:cs="宋体"/>
          <w:spacing w:val="-7"/>
          <w:sz w:val="28"/>
          <w:szCs w:val="28"/>
        </w:rPr>
        <w:t xml:space="preserve"> 1 种方式：采用价格指数进行价格调整。</w:t>
      </w:r>
    </w:p>
    <w:p>
      <w:pPr>
        <w:spacing w:before="210" w:line="219" w:lineRule="auto"/>
        <w:ind w:left="567"/>
        <w:rPr>
          <w:rFonts w:ascii="宋体" w:hAnsi="宋体" w:eastAsia="宋体" w:cs="宋体"/>
          <w:sz w:val="28"/>
          <w:szCs w:val="28"/>
        </w:rPr>
      </w:pPr>
      <w:r>
        <w:rPr>
          <w:rFonts w:ascii="宋体" w:hAnsi="宋体" w:eastAsia="宋体" w:cs="宋体"/>
          <w:spacing w:val="13"/>
          <w:sz w:val="28"/>
          <w:szCs w:val="28"/>
        </w:rPr>
        <w:t>(</w:t>
      </w:r>
      <w:r>
        <w:rPr>
          <w:rFonts w:ascii="宋体" w:hAnsi="宋体" w:eastAsia="宋体" w:cs="宋体"/>
          <w:spacing w:val="12"/>
          <w:sz w:val="28"/>
          <w:szCs w:val="28"/>
        </w:rPr>
        <w:t>1) 价格调整公式</w:t>
      </w:r>
    </w:p>
    <w:p>
      <w:pPr>
        <w:spacing w:before="213" w:line="356" w:lineRule="auto"/>
        <w:ind w:left="1" w:right="78" w:firstLine="580"/>
        <w:rPr>
          <w:rFonts w:ascii="宋体" w:hAnsi="宋体" w:eastAsia="宋体" w:cs="宋体"/>
          <w:sz w:val="28"/>
          <w:szCs w:val="28"/>
        </w:rPr>
      </w:pPr>
      <w:r>
        <w:rPr>
          <w:rFonts w:ascii="宋体" w:hAnsi="宋体" w:eastAsia="宋体" w:cs="宋体"/>
          <w:spacing w:val="2"/>
          <w:sz w:val="28"/>
          <w:szCs w:val="28"/>
        </w:rPr>
        <w:t>因人工、材料和设备等价</w:t>
      </w:r>
      <w:r>
        <w:rPr>
          <w:rFonts w:ascii="宋体" w:hAnsi="宋体" w:eastAsia="宋体" w:cs="宋体"/>
          <w:spacing w:val="1"/>
          <w:sz w:val="28"/>
          <w:szCs w:val="28"/>
        </w:rPr>
        <w:t>格波动影响合同价格时，根据专用合同条</w:t>
      </w:r>
      <w:r>
        <w:rPr>
          <w:rFonts w:ascii="宋体" w:hAnsi="宋体" w:eastAsia="宋体" w:cs="宋体"/>
          <w:sz w:val="28"/>
          <w:szCs w:val="28"/>
        </w:rPr>
        <w:t xml:space="preserve"> </w:t>
      </w:r>
      <w:r>
        <w:rPr>
          <w:rFonts w:ascii="宋体" w:hAnsi="宋体" w:eastAsia="宋体" w:cs="宋体"/>
          <w:spacing w:val="-1"/>
          <w:sz w:val="28"/>
          <w:szCs w:val="28"/>
        </w:rPr>
        <w:t>款中约定的数据，按以下公式</w:t>
      </w:r>
      <w:r>
        <w:rPr>
          <w:rFonts w:ascii="宋体" w:hAnsi="宋体" w:eastAsia="宋体" w:cs="宋体"/>
          <w:sz w:val="28"/>
          <w:szCs w:val="28"/>
        </w:rPr>
        <w:t>计算差额并调整合同价格：</w:t>
      </w:r>
    </w:p>
    <w:p>
      <w:pPr>
        <w:ind w:left="595"/>
        <w:rPr>
          <w:sz w:val="29"/>
          <w:szCs w:val="29"/>
        </w:rPr>
      </w:pPr>
      <w:r>
        <w:rPr>
          <w:rFonts w:ascii="微软雅黑" w:hAnsi="微软雅黑" w:eastAsia="微软雅黑" w:cs="微软雅黑"/>
          <w:spacing w:val="-7"/>
          <w:w w:val="82"/>
          <w:position w:val="1"/>
          <w:sz w:val="29"/>
          <w:szCs w:val="29"/>
        </w:rPr>
        <w:t>A</w:t>
      </w:r>
      <w:r>
        <w:rPr>
          <w:rFonts w:ascii="Times New Roman" w:hAnsi="Times New Roman" w:eastAsia="Times New Roman" w:cs="Times New Roman"/>
          <w:spacing w:val="-7"/>
          <w:w w:val="82"/>
          <w:position w:val="1"/>
          <w:sz w:val="29"/>
          <w:szCs w:val="29"/>
        </w:rPr>
        <w:t>P</w:t>
      </w:r>
      <w:r>
        <w:rPr>
          <w:rFonts w:ascii="Times New Roman" w:hAnsi="Times New Roman" w:eastAsia="Times New Roman" w:cs="Times New Roman"/>
          <w:spacing w:val="47"/>
          <w:position w:val="1"/>
          <w:sz w:val="29"/>
          <w:szCs w:val="29"/>
        </w:rPr>
        <w:t xml:space="preserve"> </w:t>
      </w:r>
      <w:r>
        <w:rPr>
          <w:rFonts w:ascii="微软雅黑" w:hAnsi="微软雅黑" w:eastAsia="微软雅黑" w:cs="微软雅黑"/>
          <w:spacing w:val="-7"/>
          <w:w w:val="82"/>
          <w:position w:val="1"/>
          <w:sz w:val="29"/>
          <w:szCs w:val="29"/>
        </w:rPr>
        <w:t>=</w:t>
      </w:r>
      <w:r>
        <w:rPr>
          <w:rFonts w:ascii="微软雅黑" w:hAnsi="微软雅黑" w:eastAsia="微软雅黑" w:cs="微软雅黑"/>
          <w:spacing w:val="-12"/>
          <w:position w:val="1"/>
          <w:sz w:val="29"/>
          <w:szCs w:val="29"/>
        </w:rPr>
        <w:t xml:space="preserve"> </w:t>
      </w:r>
      <w:r>
        <w:rPr>
          <w:rFonts w:ascii="Times New Roman" w:hAnsi="Times New Roman" w:eastAsia="Times New Roman" w:cs="Times New Roman"/>
          <w:spacing w:val="-7"/>
          <w:w w:val="82"/>
          <w:position w:val="1"/>
          <w:sz w:val="29"/>
          <w:szCs w:val="29"/>
        </w:rPr>
        <w:t>P</w:t>
      </w:r>
      <w:r>
        <w:rPr>
          <w:rFonts w:ascii="Times New Roman" w:hAnsi="Times New Roman" w:eastAsia="Times New Roman" w:cs="Times New Roman"/>
          <w:spacing w:val="-7"/>
          <w:w w:val="82"/>
          <w:position w:val="1"/>
          <w:sz w:val="17"/>
          <w:szCs w:val="17"/>
        </w:rPr>
        <w:t>0</w:t>
      </w:r>
      <w:r>
        <w:rPr>
          <w:rFonts w:ascii="Times New Roman" w:hAnsi="Times New Roman" w:eastAsia="Times New Roman" w:cs="Times New Roman"/>
          <w:spacing w:val="-28"/>
          <w:position w:val="1"/>
          <w:sz w:val="17"/>
          <w:szCs w:val="17"/>
        </w:rPr>
        <w:t xml:space="preserve"> </w:t>
      </w:r>
      <w:r>
        <w:rPr>
          <w:position w:val="-33"/>
          <w:sz w:val="17"/>
          <w:szCs w:val="17"/>
        </w:rPr>
        <w:drawing>
          <wp:inline distT="0" distB="0" distL="0" distR="0">
            <wp:extent cx="69850" cy="528320"/>
            <wp:effectExtent l="0" t="0" r="0" b="0"/>
            <wp:docPr id="23" name="IM 23"/>
            <wp:cNvGraphicFramePr/>
            <a:graphic xmlns:a="http://schemas.openxmlformats.org/drawingml/2006/main">
              <a:graphicData uri="http://schemas.openxmlformats.org/drawingml/2006/picture">
                <pic:pic xmlns:pic="http://schemas.openxmlformats.org/drawingml/2006/picture">
                  <pic:nvPicPr>
                    <pic:cNvPr id="23" name="IM 23"/>
                    <pic:cNvPicPr/>
                  </pic:nvPicPr>
                  <pic:blipFill>
                    <a:blip r:embed="rId191"/>
                    <a:stretch>
                      <a:fillRect/>
                    </a:stretch>
                  </pic:blipFill>
                  <pic:spPr>
                    <a:xfrm>
                      <a:off x="0" y="0"/>
                      <a:ext cx="70480" cy="528822"/>
                    </a:xfrm>
                    <a:prstGeom prst="rect">
                      <a:avLst/>
                    </a:prstGeom>
                  </pic:spPr>
                </pic:pic>
              </a:graphicData>
            </a:graphic>
          </wp:inline>
        </w:drawing>
      </w:r>
      <w:r>
        <w:rPr>
          <w:rFonts w:ascii="Times New Roman" w:hAnsi="Times New Roman" w:eastAsia="Times New Roman" w:cs="Times New Roman"/>
          <w:spacing w:val="-7"/>
          <w:w w:val="82"/>
          <w:position w:val="1"/>
          <w:sz w:val="29"/>
          <w:szCs w:val="29"/>
        </w:rPr>
        <w:t>A</w:t>
      </w:r>
      <w:r>
        <w:rPr>
          <w:rFonts w:ascii="Times New Roman" w:hAnsi="Times New Roman" w:eastAsia="Times New Roman" w:cs="Times New Roman"/>
          <w:spacing w:val="-13"/>
          <w:position w:val="1"/>
          <w:sz w:val="29"/>
          <w:szCs w:val="29"/>
        </w:rPr>
        <w:t xml:space="preserve"> </w:t>
      </w:r>
      <w:r>
        <w:rPr>
          <w:rFonts w:ascii="微软雅黑" w:hAnsi="微软雅黑" w:eastAsia="微软雅黑" w:cs="微软雅黑"/>
          <w:spacing w:val="-7"/>
          <w:w w:val="82"/>
          <w:position w:val="1"/>
          <w:sz w:val="29"/>
          <w:szCs w:val="29"/>
        </w:rPr>
        <w:t>+</w:t>
      </w:r>
      <w:r>
        <w:rPr>
          <w:rFonts w:ascii="微软雅黑" w:hAnsi="微软雅黑" w:eastAsia="微软雅黑" w:cs="微软雅黑"/>
          <w:spacing w:val="-27"/>
          <w:position w:val="1"/>
          <w:sz w:val="29"/>
          <w:szCs w:val="29"/>
        </w:rPr>
        <w:t xml:space="preserve"> </w:t>
      </w:r>
      <w:r>
        <w:rPr>
          <w:position w:val="-30"/>
          <w:sz w:val="29"/>
          <w:szCs w:val="29"/>
        </w:rPr>
        <w:drawing>
          <wp:inline distT="0" distB="0" distL="0" distR="0">
            <wp:extent cx="72390" cy="49784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92"/>
                    <a:stretch>
                      <a:fillRect/>
                    </a:stretch>
                  </pic:blipFill>
                  <pic:spPr>
                    <a:xfrm>
                      <a:off x="0" y="0"/>
                      <a:ext cx="72873" cy="497861"/>
                    </a:xfrm>
                    <a:prstGeom prst="rect">
                      <a:avLst/>
                    </a:prstGeom>
                  </pic:spPr>
                </pic:pic>
              </a:graphicData>
            </a:graphic>
          </wp:inline>
        </w:drawing>
      </w:r>
      <w:r>
        <w:rPr>
          <w:rFonts w:ascii="Times New Roman" w:hAnsi="Times New Roman" w:eastAsia="Times New Roman" w:cs="Times New Roman"/>
          <w:spacing w:val="-7"/>
          <w:w w:val="82"/>
          <w:position w:val="1"/>
          <w:sz w:val="29"/>
          <w:szCs w:val="29"/>
        </w:rPr>
        <w:t>B</w:t>
      </w:r>
      <w:r>
        <w:rPr>
          <w:rFonts w:ascii="Times New Roman" w:hAnsi="Times New Roman" w:eastAsia="Times New Roman" w:cs="Times New Roman"/>
          <w:spacing w:val="-7"/>
          <w:w w:val="82"/>
          <w:position w:val="1"/>
          <w:sz w:val="17"/>
          <w:szCs w:val="17"/>
        </w:rPr>
        <w:t>1</w:t>
      </w:r>
      <w:r>
        <w:rPr>
          <w:rFonts w:ascii="Times New Roman" w:hAnsi="Times New Roman" w:eastAsia="Times New Roman" w:cs="Times New Roman"/>
          <w:spacing w:val="-6"/>
          <w:position w:val="1"/>
          <w:sz w:val="17"/>
          <w:szCs w:val="17"/>
        </w:rPr>
        <w:t xml:space="preserve"> </w:t>
      </w:r>
      <w:r>
        <w:rPr>
          <w:rFonts w:ascii="微软雅黑" w:hAnsi="微软雅黑" w:eastAsia="微软雅黑" w:cs="微软雅黑"/>
          <w:spacing w:val="-7"/>
          <w:w w:val="82"/>
          <w:position w:val="1"/>
          <w:sz w:val="29"/>
          <w:szCs w:val="29"/>
        </w:rPr>
        <w:t>收</w:t>
      </w:r>
      <w:r>
        <w:rPr>
          <w:rFonts w:ascii="微软雅黑" w:hAnsi="微软雅黑" w:eastAsia="微软雅黑" w:cs="微软雅黑"/>
          <w:spacing w:val="-46"/>
          <w:position w:val="1"/>
          <w:sz w:val="29"/>
          <w:szCs w:val="29"/>
        </w:rPr>
        <w:t xml:space="preserve"> </w:t>
      </w:r>
      <w:r>
        <w:rPr>
          <w:position w:val="-21"/>
          <w:sz w:val="29"/>
          <w:szCs w:val="29"/>
        </w:rPr>
        <w:drawing>
          <wp:inline distT="0" distB="0" distL="0" distR="0">
            <wp:extent cx="230505" cy="387985"/>
            <wp:effectExtent l="0" t="0" r="0" b="0"/>
            <wp:docPr id="25" name="IM 25"/>
            <wp:cNvGraphicFramePr/>
            <a:graphic xmlns:a="http://schemas.openxmlformats.org/drawingml/2006/main">
              <a:graphicData uri="http://schemas.openxmlformats.org/drawingml/2006/picture">
                <pic:pic xmlns:pic="http://schemas.openxmlformats.org/drawingml/2006/picture">
                  <pic:nvPicPr>
                    <pic:cNvPr id="25" name="IM 25"/>
                    <pic:cNvPicPr/>
                  </pic:nvPicPr>
                  <pic:blipFill>
                    <a:blip r:embed="rId193"/>
                    <a:stretch>
                      <a:fillRect/>
                    </a:stretch>
                  </pic:blipFill>
                  <pic:spPr>
                    <a:xfrm>
                      <a:off x="0" y="0"/>
                      <a:ext cx="230785" cy="388041"/>
                    </a:xfrm>
                    <a:prstGeom prst="rect">
                      <a:avLst/>
                    </a:prstGeom>
                  </pic:spPr>
                </pic:pic>
              </a:graphicData>
            </a:graphic>
          </wp:inline>
        </w:drawing>
      </w:r>
      <w:r>
        <w:rPr>
          <w:rFonts w:ascii="微软雅黑" w:hAnsi="微软雅黑" w:eastAsia="微软雅黑" w:cs="微软雅黑"/>
          <w:spacing w:val="-27"/>
          <w:position w:val="1"/>
          <w:sz w:val="29"/>
          <w:szCs w:val="29"/>
        </w:rPr>
        <w:t xml:space="preserve"> </w:t>
      </w:r>
      <w:r>
        <w:rPr>
          <w:rFonts w:ascii="微软雅黑" w:hAnsi="微软雅黑" w:eastAsia="微软雅黑" w:cs="微软雅黑"/>
          <w:spacing w:val="-7"/>
          <w:w w:val="82"/>
          <w:position w:val="1"/>
          <w:sz w:val="29"/>
          <w:szCs w:val="29"/>
        </w:rPr>
        <w:t>+</w:t>
      </w:r>
      <w:r>
        <w:rPr>
          <w:rFonts w:ascii="微软雅黑" w:hAnsi="微软雅黑" w:eastAsia="微软雅黑" w:cs="微软雅黑"/>
          <w:spacing w:val="-26"/>
          <w:position w:val="1"/>
          <w:sz w:val="29"/>
          <w:szCs w:val="29"/>
        </w:rPr>
        <w:t xml:space="preserve"> </w:t>
      </w:r>
      <w:r>
        <w:rPr>
          <w:rFonts w:ascii="Times New Roman" w:hAnsi="Times New Roman" w:eastAsia="Times New Roman" w:cs="Times New Roman"/>
          <w:spacing w:val="-7"/>
          <w:w w:val="82"/>
          <w:position w:val="1"/>
          <w:sz w:val="29"/>
          <w:szCs w:val="29"/>
        </w:rPr>
        <w:t>B</w:t>
      </w:r>
      <w:r>
        <w:rPr>
          <w:rFonts w:ascii="Times New Roman" w:hAnsi="Times New Roman" w:eastAsia="Times New Roman" w:cs="Times New Roman"/>
          <w:spacing w:val="-7"/>
          <w:w w:val="82"/>
          <w:position w:val="1"/>
          <w:sz w:val="17"/>
          <w:szCs w:val="17"/>
        </w:rPr>
        <w:t>2</w:t>
      </w:r>
      <w:r>
        <w:rPr>
          <w:rFonts w:ascii="Times New Roman" w:hAnsi="Times New Roman" w:eastAsia="Times New Roman" w:cs="Times New Roman"/>
          <w:spacing w:val="8"/>
          <w:w w:val="101"/>
          <w:position w:val="1"/>
          <w:sz w:val="17"/>
          <w:szCs w:val="17"/>
        </w:rPr>
        <w:t xml:space="preserve"> </w:t>
      </w:r>
      <w:r>
        <w:rPr>
          <w:rFonts w:ascii="微软雅黑" w:hAnsi="微软雅黑" w:eastAsia="微软雅黑" w:cs="微软雅黑"/>
          <w:spacing w:val="-7"/>
          <w:w w:val="82"/>
          <w:position w:val="1"/>
          <w:sz w:val="29"/>
          <w:szCs w:val="29"/>
        </w:rPr>
        <w:t>收</w:t>
      </w:r>
      <w:r>
        <w:rPr>
          <w:rFonts w:ascii="微软雅黑" w:hAnsi="微软雅黑" w:eastAsia="微软雅黑" w:cs="微软雅黑"/>
          <w:spacing w:val="-46"/>
          <w:position w:val="1"/>
          <w:sz w:val="29"/>
          <w:szCs w:val="29"/>
        </w:rPr>
        <w:t xml:space="preserve"> </w:t>
      </w:r>
      <w:r>
        <w:rPr>
          <w:position w:val="-21"/>
          <w:sz w:val="29"/>
          <w:szCs w:val="29"/>
        </w:rPr>
        <w:drawing>
          <wp:inline distT="0" distB="0" distL="0" distR="0">
            <wp:extent cx="238760" cy="387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94"/>
                    <a:stretch>
                      <a:fillRect/>
                    </a:stretch>
                  </pic:blipFill>
                  <pic:spPr>
                    <a:xfrm>
                      <a:off x="0" y="0"/>
                      <a:ext cx="238970" cy="388041"/>
                    </a:xfrm>
                    <a:prstGeom prst="rect">
                      <a:avLst/>
                    </a:prstGeom>
                  </pic:spPr>
                </pic:pic>
              </a:graphicData>
            </a:graphic>
          </wp:inline>
        </w:drawing>
      </w:r>
      <w:r>
        <w:rPr>
          <w:rFonts w:ascii="微软雅黑" w:hAnsi="微软雅黑" w:eastAsia="微软雅黑" w:cs="微软雅黑"/>
          <w:spacing w:val="-27"/>
          <w:position w:val="1"/>
          <w:sz w:val="29"/>
          <w:szCs w:val="29"/>
        </w:rPr>
        <w:t xml:space="preserve"> </w:t>
      </w:r>
      <w:r>
        <w:rPr>
          <w:rFonts w:ascii="微软雅黑" w:hAnsi="微软雅黑" w:eastAsia="微软雅黑" w:cs="微软雅黑"/>
          <w:spacing w:val="-7"/>
          <w:w w:val="82"/>
          <w:position w:val="1"/>
          <w:sz w:val="29"/>
          <w:szCs w:val="29"/>
        </w:rPr>
        <w:t>+</w:t>
      </w:r>
      <w:r>
        <w:rPr>
          <w:rFonts w:ascii="微软雅黑" w:hAnsi="微软雅黑" w:eastAsia="微软雅黑" w:cs="微软雅黑"/>
          <w:spacing w:val="-26"/>
          <w:position w:val="1"/>
          <w:sz w:val="29"/>
          <w:szCs w:val="29"/>
        </w:rPr>
        <w:t xml:space="preserve"> </w:t>
      </w:r>
      <w:r>
        <w:rPr>
          <w:rFonts w:ascii="Times New Roman" w:hAnsi="Times New Roman" w:eastAsia="Times New Roman" w:cs="Times New Roman"/>
          <w:spacing w:val="-7"/>
          <w:w w:val="82"/>
          <w:position w:val="1"/>
          <w:sz w:val="29"/>
          <w:szCs w:val="29"/>
        </w:rPr>
        <w:t>B</w:t>
      </w:r>
      <w:r>
        <w:rPr>
          <w:rFonts w:ascii="Times New Roman" w:hAnsi="Times New Roman" w:eastAsia="Times New Roman" w:cs="Times New Roman"/>
          <w:spacing w:val="-7"/>
          <w:w w:val="82"/>
          <w:position w:val="1"/>
          <w:sz w:val="17"/>
          <w:szCs w:val="17"/>
        </w:rPr>
        <w:t>3</w:t>
      </w:r>
      <w:r>
        <w:rPr>
          <w:rFonts w:ascii="Times New Roman" w:hAnsi="Times New Roman" w:eastAsia="Times New Roman" w:cs="Times New Roman"/>
          <w:spacing w:val="2"/>
          <w:w w:val="102"/>
          <w:position w:val="1"/>
          <w:sz w:val="17"/>
          <w:szCs w:val="17"/>
        </w:rPr>
        <w:t xml:space="preserve"> </w:t>
      </w:r>
      <w:r>
        <w:rPr>
          <w:rFonts w:ascii="微软雅黑" w:hAnsi="微软雅黑" w:eastAsia="微软雅黑" w:cs="微软雅黑"/>
          <w:spacing w:val="-7"/>
          <w:w w:val="82"/>
          <w:position w:val="1"/>
          <w:sz w:val="29"/>
          <w:szCs w:val="29"/>
        </w:rPr>
        <w:t>收</w:t>
      </w:r>
      <w:r>
        <w:rPr>
          <w:rFonts w:ascii="微软雅黑" w:hAnsi="微软雅黑" w:eastAsia="微软雅黑" w:cs="微软雅黑"/>
          <w:spacing w:val="-46"/>
          <w:position w:val="1"/>
          <w:sz w:val="29"/>
          <w:szCs w:val="29"/>
        </w:rPr>
        <w:t xml:space="preserve"> </w:t>
      </w:r>
      <w:r>
        <w:rPr>
          <w:position w:val="-21"/>
          <w:sz w:val="29"/>
          <w:szCs w:val="29"/>
        </w:rPr>
        <w:drawing>
          <wp:inline distT="0" distB="0" distL="0" distR="0">
            <wp:extent cx="235585" cy="387985"/>
            <wp:effectExtent l="0" t="0" r="0" b="0"/>
            <wp:docPr id="27" name="IM 27"/>
            <wp:cNvGraphicFramePr/>
            <a:graphic xmlns:a="http://schemas.openxmlformats.org/drawingml/2006/main">
              <a:graphicData uri="http://schemas.openxmlformats.org/drawingml/2006/picture">
                <pic:pic xmlns:pic="http://schemas.openxmlformats.org/drawingml/2006/picture">
                  <pic:nvPicPr>
                    <pic:cNvPr id="27" name="IM 27"/>
                    <pic:cNvPicPr/>
                  </pic:nvPicPr>
                  <pic:blipFill>
                    <a:blip r:embed="rId195"/>
                    <a:stretch>
                      <a:fillRect/>
                    </a:stretch>
                  </pic:blipFill>
                  <pic:spPr>
                    <a:xfrm>
                      <a:off x="0" y="0"/>
                      <a:ext cx="235603" cy="388041"/>
                    </a:xfrm>
                    <a:prstGeom prst="rect">
                      <a:avLst/>
                    </a:prstGeom>
                  </pic:spPr>
                </pic:pic>
              </a:graphicData>
            </a:graphic>
          </wp:inline>
        </w:drawing>
      </w:r>
      <w:r>
        <w:rPr>
          <w:rFonts w:ascii="微软雅黑" w:hAnsi="微软雅黑" w:eastAsia="微软雅黑" w:cs="微软雅黑"/>
          <w:spacing w:val="-28"/>
          <w:position w:val="1"/>
          <w:sz w:val="29"/>
          <w:szCs w:val="29"/>
        </w:rPr>
        <w:t xml:space="preserve"> </w:t>
      </w:r>
      <w:r>
        <w:rPr>
          <w:rFonts w:ascii="微软雅黑" w:hAnsi="微软雅黑" w:eastAsia="微软雅黑" w:cs="微软雅黑"/>
          <w:spacing w:val="-7"/>
          <w:w w:val="82"/>
          <w:position w:val="1"/>
          <w:sz w:val="29"/>
          <w:szCs w:val="29"/>
        </w:rPr>
        <w:t>+</w:t>
      </w:r>
      <w:r>
        <w:rPr>
          <w:rFonts w:ascii="微软雅黑" w:hAnsi="微软雅黑" w:eastAsia="微软雅黑" w:cs="微软雅黑"/>
          <w:spacing w:val="-25"/>
          <w:position w:val="1"/>
          <w:sz w:val="29"/>
          <w:szCs w:val="29"/>
        </w:rPr>
        <w:t xml:space="preserve"> </w:t>
      </w:r>
      <w:r>
        <w:rPr>
          <w:rFonts w:ascii="微软雅黑" w:hAnsi="微软雅黑" w:eastAsia="微软雅黑" w:cs="微软雅黑"/>
          <w:spacing w:val="-7"/>
          <w:w w:val="82"/>
          <w:position w:val="1"/>
          <w:sz w:val="29"/>
          <w:szCs w:val="29"/>
          <w14:textOutline w14:w="3175" w14:cap="flat" w14:cmpd="sng">
            <w14:solidFill>
              <w14:srgbClr w14:val="000000"/>
            </w14:solidFill>
            <w14:prstDash w14:val="solid"/>
            <w14:miter w14:val="0"/>
          </w14:textOutline>
        </w:rPr>
        <w:t>…</w:t>
      </w:r>
      <w:r>
        <w:rPr>
          <w:rFonts w:ascii="微软雅黑" w:hAnsi="微软雅黑" w:eastAsia="微软雅黑" w:cs="微软雅黑"/>
          <w:spacing w:val="-47"/>
          <w:position w:val="1"/>
          <w:sz w:val="29"/>
          <w:szCs w:val="29"/>
        </w:rPr>
        <w:t xml:space="preserve"> </w:t>
      </w:r>
      <w:r>
        <w:rPr>
          <w:rFonts w:ascii="微软雅黑" w:hAnsi="微软雅黑" w:eastAsia="微软雅黑" w:cs="微软雅黑"/>
          <w:spacing w:val="-7"/>
          <w:w w:val="82"/>
          <w:position w:val="1"/>
          <w:sz w:val="29"/>
          <w:szCs w:val="29"/>
        </w:rPr>
        <w:t>+</w:t>
      </w:r>
      <w:r>
        <w:rPr>
          <w:rFonts w:ascii="微软雅黑" w:hAnsi="微软雅黑" w:eastAsia="微软雅黑" w:cs="微软雅黑"/>
          <w:spacing w:val="-26"/>
          <w:position w:val="1"/>
          <w:sz w:val="29"/>
          <w:szCs w:val="29"/>
        </w:rPr>
        <w:t xml:space="preserve"> </w:t>
      </w:r>
      <w:r>
        <w:rPr>
          <w:rFonts w:ascii="Times New Roman" w:hAnsi="Times New Roman" w:eastAsia="Times New Roman" w:cs="Times New Roman"/>
          <w:spacing w:val="-7"/>
          <w:w w:val="82"/>
          <w:position w:val="1"/>
          <w:sz w:val="29"/>
          <w:szCs w:val="29"/>
        </w:rPr>
        <w:t>B</w:t>
      </w:r>
      <w:r>
        <w:rPr>
          <w:rFonts w:ascii="Times New Roman" w:hAnsi="Times New Roman" w:eastAsia="Times New Roman" w:cs="Times New Roman"/>
          <w:spacing w:val="-7"/>
          <w:w w:val="82"/>
          <w:position w:val="1"/>
          <w:sz w:val="17"/>
          <w:szCs w:val="17"/>
        </w:rPr>
        <w:t>n</w:t>
      </w:r>
      <w:r>
        <w:rPr>
          <w:rFonts w:ascii="Times New Roman" w:hAnsi="Times New Roman" w:eastAsia="Times New Roman" w:cs="Times New Roman"/>
          <w:spacing w:val="16"/>
          <w:w w:val="101"/>
          <w:position w:val="1"/>
          <w:sz w:val="17"/>
          <w:szCs w:val="17"/>
        </w:rPr>
        <w:t xml:space="preserve"> </w:t>
      </w:r>
      <w:r>
        <w:rPr>
          <w:rFonts w:ascii="微软雅黑" w:hAnsi="微软雅黑" w:eastAsia="微软雅黑" w:cs="微软雅黑"/>
          <w:spacing w:val="-7"/>
          <w:w w:val="82"/>
          <w:position w:val="1"/>
          <w:sz w:val="29"/>
          <w:szCs w:val="29"/>
        </w:rPr>
        <w:t>收</w:t>
      </w:r>
      <w:r>
        <w:rPr>
          <w:rFonts w:ascii="微软雅黑" w:hAnsi="微软雅黑" w:eastAsia="微软雅黑" w:cs="微软雅黑"/>
          <w:spacing w:val="-46"/>
          <w:position w:val="1"/>
          <w:sz w:val="29"/>
          <w:szCs w:val="29"/>
        </w:rPr>
        <w:t xml:space="preserve"> </w:t>
      </w:r>
      <w:r>
        <w:rPr>
          <w:position w:val="-21"/>
          <w:sz w:val="29"/>
          <w:szCs w:val="29"/>
        </w:rPr>
        <w:drawing>
          <wp:inline distT="0" distB="0" distL="0" distR="0">
            <wp:extent cx="243840" cy="387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96"/>
                    <a:stretch>
                      <a:fillRect/>
                    </a:stretch>
                  </pic:blipFill>
                  <pic:spPr>
                    <a:xfrm>
                      <a:off x="0" y="0"/>
                      <a:ext cx="244241" cy="388041"/>
                    </a:xfrm>
                    <a:prstGeom prst="rect">
                      <a:avLst/>
                    </a:prstGeom>
                  </pic:spPr>
                </pic:pic>
              </a:graphicData>
            </a:graphic>
          </wp:inline>
        </w:drawing>
      </w:r>
      <w:r>
        <w:rPr>
          <w:rFonts w:ascii="微软雅黑" w:hAnsi="微软雅黑" w:eastAsia="微软雅黑" w:cs="微软雅黑"/>
          <w:spacing w:val="-7"/>
          <w:w w:val="82"/>
          <w:position w:val="-2"/>
          <w:sz w:val="29"/>
          <w:szCs w:val="29"/>
        </w:rPr>
        <w:t>))|</w:t>
      </w:r>
      <w:r>
        <w:rPr>
          <w:rFonts w:ascii="微软雅黑" w:hAnsi="微软雅黑" w:eastAsia="微软雅黑" w:cs="微软雅黑"/>
          <w:spacing w:val="-32"/>
          <w:position w:val="-2"/>
          <w:sz w:val="29"/>
          <w:szCs w:val="29"/>
        </w:rPr>
        <w:t xml:space="preserve"> </w:t>
      </w:r>
      <w:r>
        <w:rPr>
          <w:rFonts w:ascii="微软雅黑" w:hAnsi="微软雅黑" w:eastAsia="微软雅黑" w:cs="微软雅黑"/>
          <w:spacing w:val="-7"/>
          <w:w w:val="82"/>
          <w:position w:val="1"/>
          <w:sz w:val="29"/>
          <w:szCs w:val="29"/>
        </w:rPr>
        <w:t>-</w:t>
      </w:r>
      <w:r>
        <w:rPr>
          <w:rFonts w:ascii="微软雅黑" w:hAnsi="微软雅黑" w:eastAsia="微软雅黑" w:cs="微软雅黑"/>
          <w:spacing w:val="-34"/>
          <w:position w:val="1"/>
          <w:sz w:val="29"/>
          <w:szCs w:val="29"/>
        </w:rPr>
        <w:t xml:space="preserve"> </w:t>
      </w:r>
      <w:r>
        <w:rPr>
          <w:rFonts w:ascii="Times New Roman" w:hAnsi="Times New Roman" w:eastAsia="Times New Roman" w:cs="Times New Roman"/>
          <w:spacing w:val="-7"/>
          <w:w w:val="82"/>
          <w:position w:val="1"/>
          <w:sz w:val="29"/>
          <w:szCs w:val="29"/>
        </w:rPr>
        <w:t>1</w:t>
      </w:r>
      <w:r>
        <w:rPr>
          <w:position w:val="-33"/>
          <w:sz w:val="29"/>
          <w:szCs w:val="29"/>
        </w:rPr>
        <w:drawing>
          <wp:inline distT="0" distB="0" distL="0" distR="0">
            <wp:extent cx="67310" cy="528320"/>
            <wp:effectExtent l="0" t="0" r="0" b="0"/>
            <wp:docPr id="29" name="IM 29"/>
            <wp:cNvGraphicFramePr/>
            <a:graphic xmlns:a="http://schemas.openxmlformats.org/drawingml/2006/main">
              <a:graphicData uri="http://schemas.openxmlformats.org/drawingml/2006/picture">
                <pic:pic xmlns:pic="http://schemas.openxmlformats.org/drawingml/2006/picture">
                  <pic:nvPicPr>
                    <pic:cNvPr id="29" name="IM 29"/>
                    <pic:cNvPicPr/>
                  </pic:nvPicPr>
                  <pic:blipFill>
                    <a:blip r:embed="rId197"/>
                    <a:stretch>
                      <a:fillRect/>
                    </a:stretch>
                  </pic:blipFill>
                  <pic:spPr>
                    <a:xfrm>
                      <a:off x="0" y="0"/>
                      <a:ext cx="67352" cy="528822"/>
                    </a:xfrm>
                    <a:prstGeom prst="rect">
                      <a:avLst/>
                    </a:prstGeom>
                  </pic:spPr>
                </pic:pic>
              </a:graphicData>
            </a:graphic>
          </wp:inline>
        </w:drawing>
      </w:r>
    </w:p>
    <w:p>
      <w:pPr>
        <w:spacing w:before="235" w:line="219" w:lineRule="auto"/>
        <w:ind w:left="649"/>
        <w:rPr>
          <w:rFonts w:ascii="宋体" w:hAnsi="宋体" w:eastAsia="宋体" w:cs="宋体"/>
          <w:sz w:val="28"/>
          <w:szCs w:val="28"/>
        </w:rPr>
      </w:pPr>
      <w:r>
        <w:rPr>
          <w:rFonts w:ascii="宋体" w:hAnsi="宋体" w:eastAsia="宋体" w:cs="宋体"/>
          <w:spacing w:val="-16"/>
          <w:sz w:val="28"/>
          <w:szCs w:val="28"/>
        </w:rPr>
        <w:t>公</w:t>
      </w:r>
      <w:r>
        <w:rPr>
          <w:rFonts w:ascii="宋体" w:hAnsi="宋体" w:eastAsia="宋体" w:cs="宋体"/>
          <w:spacing w:val="-14"/>
          <w:sz w:val="28"/>
          <w:szCs w:val="28"/>
        </w:rPr>
        <w:t>式</w:t>
      </w:r>
      <w:r>
        <w:rPr>
          <w:rFonts w:ascii="宋体" w:hAnsi="宋体" w:eastAsia="宋体" w:cs="宋体"/>
          <w:spacing w:val="-8"/>
          <w:sz w:val="28"/>
          <w:szCs w:val="28"/>
        </w:rPr>
        <w:t>中： ΔP——需调整的价格差额；</w:t>
      </w:r>
    </w:p>
    <w:p>
      <w:pPr>
        <w:spacing w:before="232" w:line="363" w:lineRule="auto"/>
        <w:ind w:left="2" w:right="78" w:firstLine="1718"/>
        <w:rPr>
          <w:rFonts w:ascii="宋体" w:hAnsi="宋体" w:eastAsia="宋体" w:cs="宋体"/>
          <w:sz w:val="28"/>
          <w:szCs w:val="28"/>
        </w:rPr>
      </w:pPr>
      <w:r>
        <w:rPr>
          <w:rFonts w:ascii="Times New Roman" w:hAnsi="Times New Roman" w:eastAsia="Times New Roman" w:cs="Times New Roman"/>
          <w:position w:val="1"/>
          <w:sz w:val="30"/>
          <w:szCs w:val="30"/>
        </w:rPr>
        <w:t>P</w:t>
      </w:r>
      <w:r>
        <w:rPr>
          <w:rFonts w:ascii="Times New Roman" w:hAnsi="Times New Roman" w:eastAsia="Times New Roman" w:cs="Times New Roman"/>
          <w:spacing w:val="22"/>
          <w:position w:val="1"/>
          <w:sz w:val="17"/>
          <w:szCs w:val="17"/>
        </w:rPr>
        <w:t>0</w:t>
      </w:r>
      <w:r>
        <w:rPr>
          <w:rFonts w:ascii="Times New Roman" w:hAnsi="Times New Roman" w:eastAsia="Times New Roman" w:cs="Times New Roman"/>
          <w:spacing w:val="11"/>
          <w:position w:val="1"/>
          <w:sz w:val="17"/>
          <w:szCs w:val="17"/>
        </w:rPr>
        <w:t xml:space="preserve"> </w:t>
      </w:r>
      <w:r>
        <w:rPr>
          <w:rFonts w:ascii="宋体" w:hAnsi="宋体" w:eastAsia="宋体" w:cs="宋体"/>
          <w:spacing w:val="11"/>
          <w:sz w:val="28"/>
          <w:szCs w:val="28"/>
        </w:rPr>
        <w:t>——约定的付款证书中承包人应得到的已完成工程量</w:t>
      </w:r>
      <w:r>
        <w:rPr>
          <w:rFonts w:ascii="宋体" w:hAnsi="宋体" w:eastAsia="宋体" w:cs="宋体"/>
          <w:sz w:val="28"/>
          <w:szCs w:val="28"/>
        </w:rPr>
        <w:t xml:space="preserve"> </w:t>
      </w:r>
      <w:r>
        <w:rPr>
          <w:rFonts w:ascii="宋体" w:hAnsi="宋体" w:eastAsia="宋体" w:cs="宋体"/>
          <w:spacing w:val="2"/>
          <w:sz w:val="28"/>
          <w:szCs w:val="28"/>
        </w:rPr>
        <w:t>的金额。此项金额应不包括价格调整、不计质量保证金的扣留和支</w:t>
      </w:r>
      <w:r>
        <w:rPr>
          <w:rFonts w:ascii="宋体" w:hAnsi="宋体" w:eastAsia="宋体" w:cs="宋体"/>
          <w:spacing w:val="1"/>
          <w:sz w:val="28"/>
          <w:szCs w:val="28"/>
        </w:rPr>
        <w:t>付</w:t>
      </w:r>
      <w:r>
        <w:rPr>
          <w:rFonts w:ascii="宋体" w:hAnsi="宋体" w:eastAsia="宋体" w:cs="宋体"/>
          <w:sz w:val="28"/>
          <w:szCs w:val="28"/>
        </w:rPr>
        <w:t xml:space="preserve">、 </w:t>
      </w:r>
      <w:r>
        <w:rPr>
          <w:rFonts w:ascii="宋体" w:hAnsi="宋体" w:eastAsia="宋体" w:cs="宋体"/>
          <w:spacing w:val="2"/>
          <w:sz w:val="28"/>
          <w:szCs w:val="28"/>
        </w:rPr>
        <w:t>预付款的支付和扣回。约定的变更及其他金额已按现行价格计价的</w:t>
      </w:r>
      <w:r>
        <w:rPr>
          <w:rFonts w:ascii="宋体" w:hAnsi="宋体" w:eastAsia="宋体" w:cs="宋体"/>
          <w:spacing w:val="1"/>
          <w:sz w:val="28"/>
          <w:szCs w:val="28"/>
        </w:rPr>
        <w:t>，</w:t>
      </w:r>
      <w:r>
        <w:rPr>
          <w:rFonts w:ascii="宋体" w:hAnsi="宋体" w:eastAsia="宋体" w:cs="宋体"/>
          <w:sz w:val="28"/>
          <w:szCs w:val="28"/>
        </w:rPr>
        <w:t>也</w:t>
      </w:r>
    </w:p>
    <w:p>
      <w:pPr>
        <w:sectPr>
          <w:footerReference r:id="rId80" w:type="default"/>
          <w:pgSz w:w="11906" w:h="16839"/>
          <w:pgMar w:top="1402" w:right="1543" w:bottom="1156" w:left="1542" w:header="0" w:footer="996" w:gutter="0"/>
          <w:cols w:space="720" w:num="1"/>
        </w:sectPr>
      </w:pPr>
    </w:p>
    <w:p>
      <w:pPr>
        <w:spacing w:before="56" w:line="220" w:lineRule="auto"/>
        <w:ind w:left="5"/>
        <w:rPr>
          <w:rFonts w:ascii="宋体" w:hAnsi="宋体" w:eastAsia="宋体" w:cs="宋体"/>
          <w:sz w:val="28"/>
          <w:szCs w:val="28"/>
        </w:rPr>
      </w:pPr>
      <w:r>
        <w:rPr>
          <w:rFonts w:ascii="宋体" w:hAnsi="宋体" w:eastAsia="宋体" w:cs="宋体"/>
          <w:spacing w:val="-3"/>
          <w:sz w:val="28"/>
          <w:szCs w:val="28"/>
        </w:rPr>
        <w:t>不计在内；</w:t>
      </w:r>
    </w:p>
    <w:p>
      <w:pPr>
        <w:spacing w:before="211" w:line="220" w:lineRule="auto"/>
        <w:ind w:left="551"/>
        <w:rPr>
          <w:rFonts w:ascii="宋体" w:hAnsi="宋体" w:eastAsia="宋体" w:cs="宋体"/>
          <w:sz w:val="28"/>
          <w:szCs w:val="28"/>
        </w:rPr>
      </w:pPr>
      <w:r>
        <w:rPr>
          <w:rFonts w:ascii="宋体" w:hAnsi="宋体" w:eastAsia="宋体" w:cs="宋体"/>
          <w:sz w:val="28"/>
          <w:szCs w:val="28"/>
        </w:rPr>
        <w:t>A</w:t>
      </w:r>
      <w:r>
        <w:rPr>
          <w:rFonts w:ascii="宋体" w:hAnsi="宋体" w:eastAsia="宋体" w:cs="宋体"/>
          <w:spacing w:val="-1"/>
          <w:sz w:val="28"/>
          <w:szCs w:val="28"/>
        </w:rPr>
        <w:t>——定</w:t>
      </w:r>
      <w:r>
        <w:rPr>
          <w:rFonts w:ascii="宋体" w:hAnsi="宋体" w:eastAsia="宋体" w:cs="宋体"/>
          <w:sz w:val="28"/>
          <w:szCs w:val="28"/>
        </w:rPr>
        <w:t>值权重 (即不调部分的权重) ；</w:t>
      </w:r>
    </w:p>
    <w:p>
      <w:pPr>
        <w:spacing w:before="250" w:line="366" w:lineRule="auto"/>
        <w:ind w:left="4" w:right="16" w:firstLine="597"/>
        <w:rPr>
          <w:rFonts w:ascii="宋体" w:hAnsi="宋体" w:eastAsia="宋体" w:cs="宋体"/>
          <w:sz w:val="28"/>
          <w:szCs w:val="28"/>
        </w:rPr>
      </w:pPr>
      <w:r>
        <w:rPr>
          <w:rFonts w:ascii="Times New Roman" w:hAnsi="Times New Roman" w:eastAsia="Times New Roman" w:cs="Times New Roman"/>
          <w:spacing w:val="-8"/>
          <w:position w:val="2"/>
          <w:sz w:val="31"/>
          <w:szCs w:val="31"/>
        </w:rPr>
        <w:t>B</w:t>
      </w:r>
      <w:r>
        <w:rPr>
          <w:rFonts w:ascii="Times New Roman" w:hAnsi="Times New Roman" w:eastAsia="Times New Roman" w:cs="Times New Roman"/>
          <w:spacing w:val="-12"/>
          <w:position w:val="2"/>
          <w:sz w:val="18"/>
          <w:szCs w:val="18"/>
        </w:rPr>
        <w:t>1</w:t>
      </w:r>
      <w:r>
        <w:rPr>
          <w:rFonts w:ascii="Times New Roman" w:hAnsi="Times New Roman" w:eastAsia="Times New Roman" w:cs="Times New Roman"/>
          <w:spacing w:val="-8"/>
          <w:position w:val="2"/>
          <w:sz w:val="18"/>
          <w:szCs w:val="18"/>
        </w:rPr>
        <w:t xml:space="preserve"> </w:t>
      </w:r>
      <w:r>
        <w:rPr>
          <w:rFonts w:ascii="Times New Roman" w:hAnsi="Times New Roman" w:eastAsia="Times New Roman" w:cs="Times New Roman"/>
          <w:spacing w:val="-8"/>
          <w:position w:val="2"/>
          <w:sz w:val="31"/>
          <w:szCs w:val="31"/>
        </w:rPr>
        <w:t>; B</w:t>
      </w:r>
      <w:r>
        <w:rPr>
          <w:rFonts w:ascii="Times New Roman" w:hAnsi="Times New Roman" w:eastAsia="Times New Roman" w:cs="Times New Roman"/>
          <w:spacing w:val="-8"/>
          <w:position w:val="2"/>
          <w:sz w:val="18"/>
          <w:szCs w:val="18"/>
        </w:rPr>
        <w:t xml:space="preserve">2 </w:t>
      </w:r>
      <w:r>
        <w:rPr>
          <w:rFonts w:ascii="Times New Roman" w:hAnsi="Times New Roman" w:eastAsia="Times New Roman" w:cs="Times New Roman"/>
          <w:spacing w:val="-8"/>
          <w:position w:val="2"/>
          <w:sz w:val="31"/>
          <w:szCs w:val="31"/>
        </w:rPr>
        <w:t>; B</w:t>
      </w:r>
      <w:r>
        <w:rPr>
          <w:rFonts w:ascii="Times New Roman" w:hAnsi="Times New Roman" w:eastAsia="Times New Roman" w:cs="Times New Roman"/>
          <w:spacing w:val="-8"/>
          <w:position w:val="2"/>
          <w:sz w:val="18"/>
          <w:szCs w:val="18"/>
        </w:rPr>
        <w:t xml:space="preserve">3 </w:t>
      </w:r>
      <w:r>
        <w:rPr>
          <w:rFonts w:ascii="Times New Roman" w:hAnsi="Times New Roman" w:eastAsia="Times New Roman" w:cs="Times New Roman"/>
          <w:spacing w:val="-8"/>
          <w:position w:val="2"/>
          <w:sz w:val="31"/>
          <w:szCs w:val="31"/>
        </w:rPr>
        <w:t>......B</w:t>
      </w:r>
      <w:r>
        <w:rPr>
          <w:rFonts w:ascii="Times New Roman" w:hAnsi="Times New Roman" w:eastAsia="Times New Roman" w:cs="Times New Roman"/>
          <w:spacing w:val="-8"/>
          <w:position w:val="2"/>
          <w:sz w:val="18"/>
          <w:szCs w:val="18"/>
        </w:rPr>
        <w:t xml:space="preserve">n </w:t>
      </w:r>
      <w:r>
        <w:rPr>
          <w:rFonts w:ascii="宋体" w:hAnsi="宋体" w:eastAsia="宋体" w:cs="宋体"/>
          <w:spacing w:val="-8"/>
          <w:sz w:val="28"/>
          <w:szCs w:val="28"/>
        </w:rPr>
        <w:t>——各可调因子的变值权重 (即可调部分的权重) ，</w:t>
      </w:r>
      <w:r>
        <w:rPr>
          <w:rFonts w:ascii="宋体" w:hAnsi="宋体" w:eastAsia="宋体" w:cs="宋体"/>
          <w:sz w:val="28"/>
          <w:szCs w:val="28"/>
        </w:rPr>
        <w:t xml:space="preserve"> </w:t>
      </w:r>
      <w:r>
        <w:rPr>
          <w:rFonts w:ascii="宋体" w:hAnsi="宋体" w:eastAsia="宋体" w:cs="宋体"/>
          <w:spacing w:val="-1"/>
          <w:sz w:val="28"/>
          <w:szCs w:val="28"/>
        </w:rPr>
        <w:t>为各可调因子在签约合同价中所占</w:t>
      </w:r>
      <w:r>
        <w:rPr>
          <w:rFonts w:ascii="宋体" w:hAnsi="宋体" w:eastAsia="宋体" w:cs="宋体"/>
          <w:sz w:val="28"/>
          <w:szCs w:val="28"/>
        </w:rPr>
        <w:t>的比例；</w:t>
      </w:r>
    </w:p>
    <w:p>
      <w:pPr>
        <w:spacing w:line="370" w:lineRule="auto"/>
        <w:ind w:left="6" w:right="95" w:firstLine="593"/>
        <w:rPr>
          <w:rFonts w:ascii="宋体" w:hAnsi="宋体" w:eastAsia="宋体" w:cs="宋体"/>
          <w:sz w:val="28"/>
          <w:szCs w:val="28"/>
        </w:rPr>
      </w:pPr>
      <w:r>
        <w:rPr>
          <w:rFonts w:ascii="Times New Roman" w:hAnsi="Times New Roman" w:eastAsia="Times New Roman" w:cs="Times New Roman"/>
          <w:spacing w:val="-4"/>
          <w:position w:val="1"/>
          <w:sz w:val="30"/>
          <w:szCs w:val="30"/>
        </w:rPr>
        <w:t>F</w:t>
      </w:r>
      <w:r>
        <w:rPr>
          <w:rFonts w:ascii="Times New Roman" w:hAnsi="Times New Roman" w:eastAsia="Times New Roman" w:cs="Times New Roman"/>
          <w:spacing w:val="-4"/>
          <w:position w:val="1"/>
          <w:sz w:val="17"/>
          <w:szCs w:val="17"/>
        </w:rPr>
        <w:t xml:space="preserve">t 1 </w:t>
      </w:r>
      <w:r>
        <w:rPr>
          <w:rFonts w:ascii="Times New Roman" w:hAnsi="Times New Roman" w:eastAsia="Times New Roman" w:cs="Times New Roman"/>
          <w:spacing w:val="-4"/>
          <w:position w:val="1"/>
          <w:sz w:val="30"/>
          <w:szCs w:val="30"/>
        </w:rPr>
        <w:t>; F</w:t>
      </w:r>
      <w:r>
        <w:rPr>
          <w:rFonts w:ascii="Times New Roman" w:hAnsi="Times New Roman" w:eastAsia="Times New Roman" w:cs="Times New Roman"/>
          <w:spacing w:val="-4"/>
          <w:position w:val="1"/>
          <w:sz w:val="17"/>
          <w:szCs w:val="17"/>
        </w:rPr>
        <w:t xml:space="preserve">t2 </w:t>
      </w:r>
      <w:r>
        <w:rPr>
          <w:rFonts w:ascii="Times New Roman" w:hAnsi="Times New Roman" w:eastAsia="Times New Roman" w:cs="Times New Roman"/>
          <w:spacing w:val="-4"/>
          <w:position w:val="1"/>
          <w:sz w:val="30"/>
          <w:szCs w:val="30"/>
        </w:rPr>
        <w:t>; F</w:t>
      </w:r>
      <w:r>
        <w:rPr>
          <w:rFonts w:ascii="Times New Roman" w:hAnsi="Times New Roman" w:eastAsia="Times New Roman" w:cs="Times New Roman"/>
          <w:spacing w:val="-4"/>
          <w:position w:val="1"/>
          <w:sz w:val="17"/>
          <w:szCs w:val="17"/>
        </w:rPr>
        <w:t xml:space="preserve">t3 </w:t>
      </w:r>
      <w:r>
        <w:rPr>
          <w:rFonts w:ascii="Times New Roman" w:hAnsi="Times New Roman" w:eastAsia="Times New Roman" w:cs="Times New Roman"/>
          <w:spacing w:val="-4"/>
          <w:position w:val="1"/>
          <w:sz w:val="30"/>
          <w:szCs w:val="30"/>
        </w:rPr>
        <w:t>......F</w:t>
      </w:r>
      <w:r>
        <w:rPr>
          <w:rFonts w:ascii="Times New Roman" w:hAnsi="Times New Roman" w:eastAsia="Times New Roman" w:cs="Times New Roman"/>
          <w:spacing w:val="-4"/>
          <w:position w:val="1"/>
          <w:sz w:val="17"/>
          <w:szCs w:val="17"/>
        </w:rPr>
        <w:t>t</w:t>
      </w:r>
      <w:r>
        <w:rPr>
          <w:rFonts w:ascii="Times New Roman" w:hAnsi="Times New Roman" w:eastAsia="Times New Roman" w:cs="Times New Roman"/>
          <w:spacing w:val="-2"/>
          <w:position w:val="1"/>
          <w:sz w:val="17"/>
          <w:szCs w:val="17"/>
        </w:rPr>
        <w:t>n</w:t>
      </w:r>
      <w:r>
        <w:rPr>
          <w:rFonts w:ascii="Times New Roman" w:hAnsi="Times New Roman" w:eastAsia="Times New Roman" w:cs="Times New Roman"/>
          <w:spacing w:val="-4"/>
          <w:position w:val="1"/>
          <w:sz w:val="17"/>
          <w:szCs w:val="17"/>
        </w:rPr>
        <w:t xml:space="preserve"> </w:t>
      </w:r>
      <w:r>
        <w:rPr>
          <w:rFonts w:ascii="宋体" w:hAnsi="宋体" w:eastAsia="宋体" w:cs="宋体"/>
          <w:spacing w:val="-4"/>
          <w:sz w:val="28"/>
          <w:szCs w:val="28"/>
        </w:rPr>
        <w:t>——各可调因子的现行价格指数，指约定的付款证</w:t>
      </w:r>
      <w:r>
        <w:rPr>
          <w:rFonts w:ascii="宋体" w:hAnsi="宋体" w:eastAsia="宋体" w:cs="宋体"/>
          <w:sz w:val="28"/>
          <w:szCs w:val="28"/>
        </w:rPr>
        <w:t xml:space="preserve"> </w:t>
      </w:r>
      <w:r>
        <w:rPr>
          <w:rFonts w:ascii="宋体" w:hAnsi="宋体" w:eastAsia="宋体" w:cs="宋体"/>
          <w:spacing w:val="-10"/>
          <w:sz w:val="28"/>
          <w:szCs w:val="28"/>
        </w:rPr>
        <w:t>书相关</w:t>
      </w:r>
      <w:r>
        <w:rPr>
          <w:rFonts w:ascii="宋体" w:hAnsi="宋体" w:eastAsia="宋体" w:cs="宋体"/>
          <w:spacing w:val="-8"/>
          <w:sz w:val="28"/>
          <w:szCs w:val="28"/>
        </w:rPr>
        <w:t>周</w:t>
      </w:r>
      <w:r>
        <w:rPr>
          <w:rFonts w:ascii="宋体" w:hAnsi="宋体" w:eastAsia="宋体" w:cs="宋体"/>
          <w:spacing w:val="-5"/>
          <w:sz w:val="28"/>
          <w:szCs w:val="28"/>
        </w:rPr>
        <w:t>期最后一天的前 42 天的各可调因子的价格指数；</w:t>
      </w:r>
    </w:p>
    <w:p>
      <w:pPr>
        <w:spacing w:before="2" w:line="362" w:lineRule="auto"/>
        <w:ind w:left="3" w:right="95" w:firstLine="595"/>
        <w:rPr>
          <w:rFonts w:ascii="宋体" w:hAnsi="宋体" w:eastAsia="宋体" w:cs="宋体"/>
          <w:sz w:val="28"/>
          <w:szCs w:val="28"/>
        </w:rPr>
      </w:pPr>
      <w:r>
        <w:rPr>
          <w:rFonts w:ascii="Times New Roman" w:hAnsi="Times New Roman" w:eastAsia="Times New Roman" w:cs="Times New Roman"/>
          <w:spacing w:val="-3"/>
          <w:position w:val="2"/>
          <w:sz w:val="29"/>
          <w:szCs w:val="29"/>
        </w:rPr>
        <w:t>F</w:t>
      </w:r>
      <w:r>
        <w:rPr>
          <w:rFonts w:ascii="Times New Roman" w:hAnsi="Times New Roman" w:eastAsia="Times New Roman" w:cs="Times New Roman"/>
          <w:spacing w:val="-6"/>
          <w:position w:val="2"/>
          <w:sz w:val="17"/>
          <w:szCs w:val="17"/>
        </w:rPr>
        <w:t>01</w:t>
      </w:r>
      <w:r>
        <w:rPr>
          <w:rFonts w:ascii="Times New Roman" w:hAnsi="Times New Roman" w:eastAsia="Times New Roman" w:cs="Times New Roman"/>
          <w:spacing w:val="-6"/>
          <w:position w:val="2"/>
          <w:sz w:val="29"/>
          <w:szCs w:val="29"/>
        </w:rPr>
        <w:t xml:space="preserve">; </w:t>
      </w:r>
      <w:r>
        <w:rPr>
          <w:rFonts w:ascii="Times New Roman" w:hAnsi="Times New Roman" w:eastAsia="Times New Roman" w:cs="Times New Roman"/>
          <w:spacing w:val="-3"/>
          <w:position w:val="2"/>
          <w:sz w:val="29"/>
          <w:szCs w:val="29"/>
        </w:rPr>
        <w:t>F</w:t>
      </w:r>
      <w:r>
        <w:rPr>
          <w:rFonts w:ascii="Times New Roman" w:hAnsi="Times New Roman" w:eastAsia="Times New Roman" w:cs="Times New Roman"/>
          <w:spacing w:val="-6"/>
          <w:position w:val="2"/>
          <w:sz w:val="17"/>
          <w:szCs w:val="17"/>
        </w:rPr>
        <w:t>02</w:t>
      </w:r>
      <w:r>
        <w:rPr>
          <w:rFonts w:ascii="Times New Roman" w:hAnsi="Times New Roman" w:eastAsia="Times New Roman" w:cs="Times New Roman"/>
          <w:spacing w:val="-6"/>
          <w:position w:val="2"/>
          <w:sz w:val="29"/>
          <w:szCs w:val="29"/>
        </w:rPr>
        <w:t xml:space="preserve">; </w:t>
      </w:r>
      <w:r>
        <w:rPr>
          <w:rFonts w:ascii="Times New Roman" w:hAnsi="Times New Roman" w:eastAsia="Times New Roman" w:cs="Times New Roman"/>
          <w:spacing w:val="-3"/>
          <w:position w:val="2"/>
          <w:sz w:val="29"/>
          <w:szCs w:val="29"/>
        </w:rPr>
        <w:t>F</w:t>
      </w:r>
      <w:r>
        <w:rPr>
          <w:rFonts w:ascii="Times New Roman" w:hAnsi="Times New Roman" w:eastAsia="Times New Roman" w:cs="Times New Roman"/>
          <w:spacing w:val="-6"/>
          <w:position w:val="2"/>
          <w:sz w:val="17"/>
          <w:szCs w:val="17"/>
        </w:rPr>
        <w:t>03</w:t>
      </w:r>
      <w:r>
        <w:rPr>
          <w:rFonts w:ascii="Times New Roman" w:hAnsi="Times New Roman" w:eastAsia="Times New Roman" w:cs="Times New Roman"/>
          <w:spacing w:val="-3"/>
          <w:position w:val="2"/>
          <w:sz w:val="17"/>
          <w:szCs w:val="17"/>
        </w:rPr>
        <w:t xml:space="preserve"> </w:t>
      </w:r>
      <w:r>
        <w:rPr>
          <w:rFonts w:ascii="Times New Roman" w:hAnsi="Times New Roman" w:eastAsia="Times New Roman" w:cs="Times New Roman"/>
          <w:spacing w:val="-3"/>
          <w:position w:val="2"/>
          <w:sz w:val="29"/>
          <w:szCs w:val="29"/>
        </w:rPr>
        <w:t>......F</w:t>
      </w:r>
      <w:r>
        <w:rPr>
          <w:rFonts w:ascii="Times New Roman" w:hAnsi="Times New Roman" w:eastAsia="Times New Roman" w:cs="Times New Roman"/>
          <w:spacing w:val="-3"/>
          <w:position w:val="2"/>
          <w:sz w:val="17"/>
          <w:szCs w:val="17"/>
        </w:rPr>
        <w:t xml:space="preserve">0n </w:t>
      </w:r>
      <w:r>
        <w:rPr>
          <w:rFonts w:ascii="宋体" w:hAnsi="宋体" w:eastAsia="宋体" w:cs="宋体"/>
          <w:spacing w:val="-3"/>
          <w:sz w:val="28"/>
          <w:szCs w:val="28"/>
        </w:rPr>
        <w:t>——各可调因子的基本价格指数，指基准日期的各</w:t>
      </w:r>
      <w:r>
        <w:rPr>
          <w:rFonts w:ascii="宋体" w:hAnsi="宋体" w:eastAsia="宋体" w:cs="宋体"/>
          <w:sz w:val="28"/>
          <w:szCs w:val="28"/>
        </w:rPr>
        <w:t xml:space="preserve"> </w:t>
      </w:r>
      <w:r>
        <w:rPr>
          <w:rFonts w:ascii="宋体" w:hAnsi="宋体" w:eastAsia="宋体" w:cs="宋体"/>
          <w:spacing w:val="-2"/>
          <w:sz w:val="28"/>
          <w:szCs w:val="28"/>
        </w:rPr>
        <w:t>可调因子</w:t>
      </w:r>
      <w:r>
        <w:rPr>
          <w:rFonts w:ascii="宋体" w:hAnsi="宋体" w:eastAsia="宋体" w:cs="宋体"/>
          <w:spacing w:val="-1"/>
          <w:sz w:val="28"/>
          <w:szCs w:val="28"/>
        </w:rPr>
        <w:t>的价格指数。</w:t>
      </w:r>
    </w:p>
    <w:p>
      <w:pPr>
        <w:spacing w:before="1" w:line="359" w:lineRule="auto"/>
        <w:ind w:right="95" w:firstLine="592"/>
        <w:rPr>
          <w:rFonts w:ascii="宋体" w:hAnsi="宋体" w:eastAsia="宋体" w:cs="宋体"/>
          <w:sz w:val="28"/>
          <w:szCs w:val="28"/>
        </w:rPr>
      </w:pPr>
      <w:r>
        <w:rPr>
          <w:rFonts w:ascii="宋体" w:hAnsi="宋体" w:eastAsia="宋体" w:cs="宋体"/>
          <w:spacing w:val="2"/>
          <w:sz w:val="28"/>
          <w:szCs w:val="28"/>
        </w:rPr>
        <w:t>以</w:t>
      </w:r>
      <w:r>
        <w:rPr>
          <w:rFonts w:ascii="宋体" w:hAnsi="宋体" w:eastAsia="宋体" w:cs="宋体"/>
          <w:spacing w:val="1"/>
          <w:sz w:val="28"/>
          <w:szCs w:val="28"/>
        </w:rPr>
        <w:t>上价格调整公式中的各可调因子、定值和变值权重，以及基本价</w:t>
      </w:r>
      <w:r>
        <w:rPr>
          <w:rFonts w:ascii="宋体" w:hAnsi="宋体" w:eastAsia="宋体" w:cs="宋体"/>
          <w:sz w:val="28"/>
          <w:szCs w:val="28"/>
        </w:rPr>
        <w:t xml:space="preserve"> </w:t>
      </w:r>
      <w:r>
        <w:rPr>
          <w:rFonts w:ascii="宋体" w:hAnsi="宋体" w:eastAsia="宋体" w:cs="宋体"/>
          <w:spacing w:val="2"/>
          <w:sz w:val="28"/>
          <w:szCs w:val="28"/>
        </w:rPr>
        <w:t>格指数及其来源在投标函附录价格指数和权重表中约定，非招标订立的</w:t>
      </w:r>
      <w:r>
        <w:rPr>
          <w:rFonts w:ascii="宋体" w:hAnsi="宋体" w:eastAsia="宋体" w:cs="宋体"/>
          <w:sz w:val="28"/>
          <w:szCs w:val="28"/>
        </w:rPr>
        <w:t xml:space="preserve"> </w:t>
      </w:r>
      <w:r>
        <w:rPr>
          <w:rFonts w:ascii="宋体" w:hAnsi="宋体" w:eastAsia="宋体" w:cs="宋体"/>
          <w:spacing w:val="2"/>
          <w:sz w:val="28"/>
          <w:szCs w:val="28"/>
        </w:rPr>
        <w:t>合同，由合同当事人在专用合同条款中约定。价格指数应首先采用工程</w:t>
      </w:r>
      <w:r>
        <w:rPr>
          <w:rFonts w:ascii="宋体" w:hAnsi="宋体" w:eastAsia="宋体" w:cs="宋体"/>
          <w:sz w:val="28"/>
          <w:szCs w:val="28"/>
        </w:rPr>
        <w:t xml:space="preserve"> </w:t>
      </w:r>
      <w:r>
        <w:rPr>
          <w:rFonts w:ascii="宋体" w:hAnsi="宋体" w:eastAsia="宋体" w:cs="宋体"/>
          <w:spacing w:val="2"/>
          <w:sz w:val="28"/>
          <w:szCs w:val="28"/>
        </w:rPr>
        <w:t>造价管理机构发布的价格指数，无前述价格指数时，可采用工程造价管</w:t>
      </w:r>
      <w:r>
        <w:rPr>
          <w:rFonts w:ascii="宋体" w:hAnsi="宋体" w:eastAsia="宋体" w:cs="宋体"/>
          <w:sz w:val="28"/>
          <w:szCs w:val="28"/>
        </w:rPr>
        <w:t xml:space="preserve"> </w:t>
      </w:r>
      <w:r>
        <w:rPr>
          <w:rFonts w:ascii="宋体" w:hAnsi="宋体" w:eastAsia="宋体" w:cs="宋体"/>
          <w:spacing w:val="-1"/>
          <w:sz w:val="28"/>
          <w:szCs w:val="28"/>
        </w:rPr>
        <w:t>理机构发布的价格代</w:t>
      </w:r>
      <w:r>
        <w:rPr>
          <w:rFonts w:ascii="宋体" w:hAnsi="宋体" w:eastAsia="宋体" w:cs="宋体"/>
          <w:sz w:val="28"/>
          <w:szCs w:val="28"/>
        </w:rPr>
        <w:t>替。</w:t>
      </w:r>
    </w:p>
    <w:p>
      <w:pPr>
        <w:spacing w:before="1" w:line="219" w:lineRule="auto"/>
        <w:ind w:left="568"/>
        <w:rPr>
          <w:rFonts w:ascii="宋体" w:hAnsi="宋体" w:eastAsia="宋体" w:cs="宋体"/>
          <w:sz w:val="28"/>
          <w:szCs w:val="28"/>
        </w:rPr>
      </w:pPr>
      <w:r>
        <w:rPr>
          <w:rFonts w:ascii="宋体" w:hAnsi="宋体" w:eastAsia="宋体" w:cs="宋体"/>
          <w:spacing w:val="12"/>
          <w:sz w:val="28"/>
          <w:szCs w:val="28"/>
        </w:rPr>
        <w:t>(</w:t>
      </w:r>
      <w:r>
        <w:rPr>
          <w:rFonts w:ascii="宋体" w:hAnsi="宋体" w:eastAsia="宋体" w:cs="宋体"/>
          <w:spacing w:val="10"/>
          <w:sz w:val="28"/>
          <w:szCs w:val="28"/>
        </w:rPr>
        <w:t>2) 暂时确定调整差额</w:t>
      </w:r>
    </w:p>
    <w:p>
      <w:pPr>
        <w:spacing w:before="212" w:line="359" w:lineRule="auto"/>
        <w:ind w:left="1" w:right="95" w:firstLine="558"/>
        <w:rPr>
          <w:rFonts w:ascii="宋体" w:hAnsi="宋体" w:eastAsia="宋体" w:cs="宋体"/>
          <w:sz w:val="28"/>
          <w:szCs w:val="28"/>
        </w:rPr>
      </w:pPr>
      <w:r>
        <w:rPr>
          <w:rFonts w:ascii="宋体" w:hAnsi="宋体" w:eastAsia="宋体" w:cs="宋体"/>
          <w:spacing w:val="4"/>
          <w:sz w:val="28"/>
          <w:szCs w:val="28"/>
        </w:rPr>
        <w:t>在计</w:t>
      </w:r>
      <w:r>
        <w:rPr>
          <w:rFonts w:ascii="宋体" w:hAnsi="宋体" w:eastAsia="宋体" w:cs="宋体"/>
          <w:spacing w:val="3"/>
          <w:sz w:val="28"/>
          <w:szCs w:val="28"/>
        </w:rPr>
        <w:t>算</w:t>
      </w:r>
      <w:r>
        <w:rPr>
          <w:rFonts w:ascii="宋体" w:hAnsi="宋体" w:eastAsia="宋体" w:cs="宋体"/>
          <w:spacing w:val="2"/>
          <w:sz w:val="28"/>
          <w:szCs w:val="28"/>
        </w:rPr>
        <w:t>调整差额时无现行价格指数的，合同当事人同意暂用前次价</w:t>
      </w:r>
      <w:r>
        <w:rPr>
          <w:rFonts w:ascii="宋体" w:hAnsi="宋体" w:eastAsia="宋体" w:cs="宋体"/>
          <w:sz w:val="28"/>
          <w:szCs w:val="28"/>
        </w:rPr>
        <w:t xml:space="preserve"> </w:t>
      </w:r>
      <w:r>
        <w:rPr>
          <w:rFonts w:ascii="宋体" w:hAnsi="宋体" w:eastAsia="宋体" w:cs="宋体"/>
          <w:spacing w:val="-1"/>
          <w:sz w:val="28"/>
          <w:szCs w:val="28"/>
        </w:rPr>
        <w:t>格指数计算。实际价格指</w:t>
      </w:r>
      <w:r>
        <w:rPr>
          <w:rFonts w:ascii="宋体" w:hAnsi="宋体" w:eastAsia="宋体" w:cs="宋体"/>
          <w:sz w:val="28"/>
          <w:szCs w:val="28"/>
        </w:rPr>
        <w:t>数有调整的，合同当事人进行相应调整。</w:t>
      </w:r>
    </w:p>
    <w:p>
      <w:pPr>
        <w:spacing w:before="2" w:line="219" w:lineRule="auto"/>
        <w:ind w:left="568"/>
        <w:rPr>
          <w:rFonts w:ascii="宋体" w:hAnsi="宋体" w:eastAsia="宋体" w:cs="宋体"/>
          <w:sz w:val="28"/>
          <w:szCs w:val="28"/>
        </w:rPr>
      </w:pPr>
      <w:r>
        <w:rPr>
          <w:rFonts w:ascii="宋体" w:hAnsi="宋体" w:eastAsia="宋体" w:cs="宋体"/>
          <w:spacing w:val="18"/>
          <w:sz w:val="28"/>
          <w:szCs w:val="28"/>
        </w:rPr>
        <w:t>(</w:t>
      </w:r>
      <w:r>
        <w:rPr>
          <w:rFonts w:ascii="宋体" w:hAnsi="宋体" w:eastAsia="宋体" w:cs="宋体"/>
          <w:spacing w:val="13"/>
          <w:sz w:val="28"/>
          <w:szCs w:val="28"/>
        </w:rPr>
        <w:t>3) 权重的调整</w:t>
      </w:r>
    </w:p>
    <w:p>
      <w:pPr>
        <w:spacing w:before="211" w:line="359" w:lineRule="auto"/>
        <w:ind w:left="1" w:firstLine="581"/>
        <w:rPr>
          <w:rFonts w:ascii="宋体" w:hAnsi="宋体" w:eastAsia="宋体" w:cs="宋体"/>
          <w:sz w:val="28"/>
          <w:szCs w:val="28"/>
        </w:rPr>
      </w:pPr>
      <w:r>
        <w:rPr>
          <w:rFonts w:ascii="宋体" w:hAnsi="宋体" w:eastAsia="宋体" w:cs="宋体"/>
          <w:spacing w:val="-16"/>
          <w:sz w:val="28"/>
          <w:szCs w:val="28"/>
        </w:rPr>
        <w:t>因变</w:t>
      </w:r>
      <w:r>
        <w:rPr>
          <w:rFonts w:ascii="宋体" w:hAnsi="宋体" w:eastAsia="宋体" w:cs="宋体"/>
          <w:spacing w:val="-13"/>
          <w:sz w:val="28"/>
          <w:szCs w:val="28"/>
        </w:rPr>
        <w:t>更</w:t>
      </w:r>
      <w:r>
        <w:rPr>
          <w:rFonts w:ascii="宋体" w:hAnsi="宋体" w:eastAsia="宋体" w:cs="宋体"/>
          <w:spacing w:val="-8"/>
          <w:sz w:val="28"/>
          <w:szCs w:val="28"/>
        </w:rPr>
        <w:t>导致合同约定的权重不合理时，按照第 4.4 款〔商定或确定〕</w:t>
      </w:r>
      <w:r>
        <w:rPr>
          <w:rFonts w:ascii="宋体" w:hAnsi="宋体" w:eastAsia="宋体" w:cs="宋体"/>
          <w:sz w:val="28"/>
          <w:szCs w:val="28"/>
        </w:rPr>
        <w:t xml:space="preserve"> </w:t>
      </w:r>
      <w:r>
        <w:rPr>
          <w:rFonts w:ascii="宋体" w:hAnsi="宋体" w:eastAsia="宋体" w:cs="宋体"/>
          <w:spacing w:val="-4"/>
          <w:sz w:val="28"/>
          <w:szCs w:val="28"/>
        </w:rPr>
        <w:t>执</w:t>
      </w:r>
      <w:r>
        <w:rPr>
          <w:rFonts w:ascii="宋体" w:hAnsi="宋体" w:eastAsia="宋体" w:cs="宋体"/>
          <w:spacing w:val="-3"/>
          <w:sz w:val="28"/>
          <w:szCs w:val="28"/>
        </w:rPr>
        <w:t>行。</w:t>
      </w:r>
    </w:p>
    <w:p>
      <w:pPr>
        <w:spacing w:before="1" w:line="218" w:lineRule="auto"/>
        <w:ind w:left="568"/>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6"/>
          <w:sz w:val="28"/>
          <w:szCs w:val="28"/>
        </w:rPr>
        <w:t>4) 因承包人原因工期延误后的价格调整</w:t>
      </w:r>
    </w:p>
    <w:p>
      <w:pPr>
        <w:spacing w:before="214" w:line="359" w:lineRule="auto"/>
        <w:ind w:left="2" w:right="95" w:firstLine="580"/>
        <w:rPr>
          <w:rFonts w:ascii="宋体" w:hAnsi="宋体" w:eastAsia="宋体" w:cs="宋体"/>
          <w:sz w:val="28"/>
          <w:szCs w:val="28"/>
        </w:rPr>
      </w:pPr>
      <w:r>
        <w:rPr>
          <w:rFonts w:ascii="宋体" w:hAnsi="宋体" w:eastAsia="宋体" w:cs="宋体"/>
          <w:spacing w:val="2"/>
          <w:sz w:val="28"/>
          <w:szCs w:val="28"/>
        </w:rPr>
        <w:t>因承包人原因未按期竣工</w:t>
      </w:r>
      <w:r>
        <w:rPr>
          <w:rFonts w:ascii="宋体" w:hAnsi="宋体" w:eastAsia="宋体" w:cs="宋体"/>
          <w:spacing w:val="1"/>
          <w:sz w:val="28"/>
          <w:szCs w:val="28"/>
        </w:rPr>
        <w:t>的，对合同约定的竣工日期后继续施工的</w:t>
      </w:r>
      <w:r>
        <w:rPr>
          <w:rFonts w:ascii="宋体" w:hAnsi="宋体" w:eastAsia="宋体" w:cs="宋体"/>
          <w:sz w:val="28"/>
          <w:szCs w:val="28"/>
        </w:rPr>
        <w:t xml:space="preserve"> </w:t>
      </w:r>
      <w:r>
        <w:rPr>
          <w:rFonts w:ascii="宋体" w:hAnsi="宋体" w:eastAsia="宋体" w:cs="宋体"/>
          <w:spacing w:val="2"/>
          <w:sz w:val="28"/>
          <w:szCs w:val="28"/>
        </w:rPr>
        <w:t>工程，在使用价格调整公式时，应采用计划竣工日期与实际竣工日期</w:t>
      </w:r>
      <w:r>
        <w:rPr>
          <w:rFonts w:ascii="宋体" w:hAnsi="宋体" w:eastAsia="宋体" w:cs="宋体"/>
          <w:sz w:val="28"/>
          <w:szCs w:val="28"/>
        </w:rPr>
        <w:t xml:space="preserve">的 </w:t>
      </w:r>
      <w:r>
        <w:rPr>
          <w:rFonts w:ascii="宋体" w:hAnsi="宋体" w:eastAsia="宋体" w:cs="宋体"/>
          <w:spacing w:val="-1"/>
          <w:sz w:val="28"/>
          <w:szCs w:val="28"/>
        </w:rPr>
        <w:t>两个价格指数中较低的一</w:t>
      </w:r>
      <w:r>
        <w:rPr>
          <w:rFonts w:ascii="宋体" w:hAnsi="宋体" w:eastAsia="宋体" w:cs="宋体"/>
          <w:sz w:val="28"/>
          <w:szCs w:val="28"/>
        </w:rPr>
        <w:t>个作为现行价格指数。</w:t>
      </w:r>
    </w:p>
    <w:p>
      <w:pPr>
        <w:spacing w:before="2" w:line="219" w:lineRule="auto"/>
        <w:ind w:left="560"/>
        <w:rPr>
          <w:rFonts w:ascii="宋体" w:hAnsi="宋体" w:eastAsia="宋体" w:cs="宋体"/>
          <w:sz w:val="28"/>
          <w:szCs w:val="28"/>
        </w:rPr>
      </w:pPr>
      <w:r>
        <w:rPr>
          <w:rFonts w:ascii="宋体" w:hAnsi="宋体" w:eastAsia="宋体" w:cs="宋体"/>
          <w:spacing w:val="-9"/>
          <w:sz w:val="28"/>
          <w:szCs w:val="28"/>
        </w:rPr>
        <w:t>第</w:t>
      </w:r>
      <w:r>
        <w:rPr>
          <w:rFonts w:ascii="宋体" w:hAnsi="宋体" w:eastAsia="宋体" w:cs="宋体"/>
          <w:spacing w:val="-7"/>
          <w:sz w:val="28"/>
          <w:szCs w:val="28"/>
        </w:rPr>
        <w:t xml:space="preserve"> 2 种方式：采用造价信息进行价格调整。</w:t>
      </w:r>
    </w:p>
    <w:p>
      <w:pPr>
        <w:spacing w:before="211" w:line="221" w:lineRule="auto"/>
        <w:ind w:left="561"/>
        <w:rPr>
          <w:rFonts w:ascii="宋体" w:hAnsi="宋体" w:eastAsia="宋体" w:cs="宋体"/>
          <w:sz w:val="28"/>
          <w:szCs w:val="28"/>
        </w:rPr>
      </w:pPr>
      <w:r>
        <w:rPr>
          <w:rFonts w:ascii="宋体" w:hAnsi="宋体" w:eastAsia="宋体" w:cs="宋体"/>
          <w:spacing w:val="4"/>
          <w:sz w:val="28"/>
          <w:szCs w:val="28"/>
        </w:rPr>
        <w:t>合</w:t>
      </w:r>
      <w:r>
        <w:rPr>
          <w:rFonts w:ascii="宋体" w:hAnsi="宋体" w:eastAsia="宋体" w:cs="宋体"/>
          <w:spacing w:val="3"/>
          <w:sz w:val="28"/>
          <w:szCs w:val="28"/>
        </w:rPr>
        <w:t>同</w:t>
      </w:r>
      <w:r>
        <w:rPr>
          <w:rFonts w:ascii="宋体" w:hAnsi="宋体" w:eastAsia="宋体" w:cs="宋体"/>
          <w:spacing w:val="2"/>
          <w:sz w:val="28"/>
          <w:szCs w:val="28"/>
        </w:rPr>
        <w:t>履行期间，因人工、材料、工程设备和机械台班价格波动影响</w:t>
      </w:r>
    </w:p>
    <w:p>
      <w:pPr>
        <w:sectPr>
          <w:footerReference r:id="rId81" w:type="default"/>
          <w:pgSz w:w="11906" w:h="16839"/>
          <w:pgMar w:top="1402" w:right="1526" w:bottom="1156" w:left="1541" w:header="0" w:footer="996" w:gutter="0"/>
          <w:cols w:space="720" w:num="1"/>
        </w:sectPr>
      </w:pPr>
    </w:p>
    <w:p>
      <w:pPr>
        <w:spacing w:before="57" w:line="359" w:lineRule="auto"/>
        <w:ind w:firstLine="3"/>
        <w:rPr>
          <w:rFonts w:ascii="宋体" w:hAnsi="宋体" w:eastAsia="宋体" w:cs="宋体"/>
          <w:sz w:val="28"/>
          <w:szCs w:val="28"/>
        </w:rPr>
      </w:pPr>
      <w:r>
        <w:rPr>
          <w:rFonts w:ascii="宋体" w:hAnsi="宋体" w:eastAsia="宋体" w:cs="宋体"/>
          <w:spacing w:val="-4"/>
          <w:sz w:val="28"/>
          <w:szCs w:val="28"/>
        </w:rPr>
        <w:t>合同价格时，人工</w:t>
      </w:r>
      <w:r>
        <w:rPr>
          <w:rFonts w:ascii="宋体" w:hAnsi="宋体" w:eastAsia="宋体" w:cs="宋体"/>
          <w:spacing w:val="-2"/>
          <w:sz w:val="28"/>
          <w:szCs w:val="28"/>
        </w:rPr>
        <w:t>、机械使用费按照国家或省、 自治区、直辖市建设行</w:t>
      </w:r>
      <w:r>
        <w:rPr>
          <w:rFonts w:ascii="宋体" w:hAnsi="宋体" w:eastAsia="宋体" w:cs="宋体"/>
          <w:sz w:val="28"/>
          <w:szCs w:val="28"/>
        </w:rPr>
        <w:t xml:space="preserve"> </w:t>
      </w:r>
      <w:r>
        <w:rPr>
          <w:rFonts w:ascii="宋体" w:hAnsi="宋体" w:eastAsia="宋体" w:cs="宋体"/>
          <w:spacing w:val="4"/>
          <w:sz w:val="28"/>
          <w:szCs w:val="28"/>
        </w:rPr>
        <w:t>政</w:t>
      </w:r>
      <w:r>
        <w:rPr>
          <w:rFonts w:ascii="宋体" w:hAnsi="宋体" w:eastAsia="宋体" w:cs="宋体"/>
          <w:spacing w:val="2"/>
          <w:sz w:val="28"/>
          <w:szCs w:val="28"/>
        </w:rPr>
        <w:t>管理部门、行业建设管理部门或其授权的工程造价管理机构发布的人</w:t>
      </w:r>
      <w:r>
        <w:rPr>
          <w:rFonts w:ascii="宋体" w:hAnsi="宋体" w:eastAsia="宋体" w:cs="宋体"/>
          <w:sz w:val="28"/>
          <w:szCs w:val="28"/>
        </w:rPr>
        <w:t xml:space="preserve"> </w:t>
      </w:r>
      <w:r>
        <w:rPr>
          <w:rFonts w:ascii="宋体" w:hAnsi="宋体" w:eastAsia="宋体" w:cs="宋体"/>
          <w:spacing w:val="4"/>
          <w:sz w:val="28"/>
          <w:szCs w:val="28"/>
        </w:rPr>
        <w:t>工</w:t>
      </w:r>
      <w:r>
        <w:rPr>
          <w:rFonts w:ascii="宋体" w:hAnsi="宋体" w:eastAsia="宋体" w:cs="宋体"/>
          <w:spacing w:val="2"/>
          <w:sz w:val="28"/>
          <w:szCs w:val="28"/>
        </w:rPr>
        <w:t>、机械使用费系数进行调整；需要进行价格调整的材料，其单价和采</w:t>
      </w:r>
      <w:r>
        <w:rPr>
          <w:rFonts w:ascii="宋体" w:hAnsi="宋体" w:eastAsia="宋体" w:cs="宋体"/>
          <w:sz w:val="28"/>
          <w:szCs w:val="28"/>
        </w:rPr>
        <w:t xml:space="preserve"> </w:t>
      </w:r>
      <w:r>
        <w:rPr>
          <w:rFonts w:ascii="宋体" w:hAnsi="宋体" w:eastAsia="宋体" w:cs="宋体"/>
          <w:spacing w:val="4"/>
          <w:sz w:val="28"/>
          <w:szCs w:val="28"/>
        </w:rPr>
        <w:t>购</w:t>
      </w:r>
      <w:r>
        <w:rPr>
          <w:rFonts w:ascii="宋体" w:hAnsi="宋体" w:eastAsia="宋体" w:cs="宋体"/>
          <w:spacing w:val="2"/>
          <w:sz w:val="28"/>
          <w:szCs w:val="28"/>
        </w:rPr>
        <w:t>数量应由发包人审批，发包人确认需调整的材料单价及数量，作为调</w:t>
      </w:r>
      <w:r>
        <w:rPr>
          <w:rFonts w:ascii="宋体" w:hAnsi="宋体" w:eastAsia="宋体" w:cs="宋体"/>
          <w:sz w:val="28"/>
          <w:szCs w:val="28"/>
        </w:rPr>
        <w:t xml:space="preserve"> </w:t>
      </w:r>
      <w:r>
        <w:rPr>
          <w:rFonts w:ascii="宋体" w:hAnsi="宋体" w:eastAsia="宋体" w:cs="宋体"/>
          <w:spacing w:val="-1"/>
          <w:sz w:val="28"/>
          <w:szCs w:val="28"/>
        </w:rPr>
        <w:t>整合同价格的依</w:t>
      </w:r>
      <w:r>
        <w:rPr>
          <w:rFonts w:ascii="宋体" w:hAnsi="宋体" w:eastAsia="宋体" w:cs="宋体"/>
          <w:sz w:val="28"/>
          <w:szCs w:val="28"/>
        </w:rPr>
        <w:t>据。</w:t>
      </w:r>
    </w:p>
    <w:p>
      <w:pPr>
        <w:spacing w:before="1" w:line="359" w:lineRule="auto"/>
        <w:ind w:left="1" w:firstLine="568"/>
        <w:rPr>
          <w:rFonts w:ascii="宋体" w:hAnsi="宋体" w:eastAsia="宋体" w:cs="宋体"/>
          <w:sz w:val="28"/>
          <w:szCs w:val="28"/>
        </w:rPr>
      </w:pPr>
      <w:r>
        <w:rPr>
          <w:rFonts w:ascii="宋体" w:hAnsi="宋体" w:eastAsia="宋体" w:cs="宋体"/>
          <w:spacing w:val="2"/>
          <w:sz w:val="28"/>
          <w:szCs w:val="28"/>
        </w:rPr>
        <w:t>(1) 人工单价发生变化且符合省级或行业建设主</w:t>
      </w:r>
      <w:r>
        <w:rPr>
          <w:rFonts w:ascii="宋体" w:hAnsi="宋体" w:eastAsia="宋体" w:cs="宋体"/>
          <w:spacing w:val="1"/>
          <w:sz w:val="28"/>
          <w:szCs w:val="28"/>
        </w:rPr>
        <w:t>管部门发布的人工</w:t>
      </w:r>
      <w:r>
        <w:rPr>
          <w:rFonts w:ascii="宋体" w:hAnsi="宋体" w:eastAsia="宋体" w:cs="宋体"/>
          <w:sz w:val="28"/>
          <w:szCs w:val="28"/>
        </w:rPr>
        <w:t xml:space="preserve"> </w:t>
      </w:r>
      <w:r>
        <w:rPr>
          <w:rFonts w:ascii="宋体" w:hAnsi="宋体" w:eastAsia="宋体" w:cs="宋体"/>
          <w:spacing w:val="2"/>
          <w:sz w:val="28"/>
          <w:szCs w:val="28"/>
        </w:rPr>
        <w:t>费调整规定，合同当事人应按省级或行业建设主管部门或其授权的工程</w:t>
      </w:r>
      <w:r>
        <w:rPr>
          <w:rFonts w:ascii="宋体" w:hAnsi="宋体" w:eastAsia="宋体" w:cs="宋体"/>
          <w:sz w:val="28"/>
          <w:szCs w:val="28"/>
        </w:rPr>
        <w:t xml:space="preserve"> </w:t>
      </w:r>
      <w:r>
        <w:rPr>
          <w:rFonts w:ascii="宋体" w:hAnsi="宋体" w:eastAsia="宋体" w:cs="宋体"/>
          <w:spacing w:val="2"/>
          <w:sz w:val="28"/>
          <w:szCs w:val="28"/>
        </w:rPr>
        <w:t>造价管理机构发布的人工费等文件调整合同价格，但承包人对人工费或</w:t>
      </w:r>
      <w:r>
        <w:rPr>
          <w:rFonts w:ascii="宋体" w:hAnsi="宋体" w:eastAsia="宋体" w:cs="宋体"/>
          <w:sz w:val="28"/>
          <w:szCs w:val="28"/>
        </w:rPr>
        <w:t xml:space="preserve"> </w:t>
      </w:r>
      <w:r>
        <w:rPr>
          <w:rFonts w:ascii="宋体" w:hAnsi="宋体" w:eastAsia="宋体" w:cs="宋体"/>
          <w:spacing w:val="-1"/>
          <w:sz w:val="28"/>
          <w:szCs w:val="28"/>
        </w:rPr>
        <w:t>人工单价的报价高于</w:t>
      </w:r>
      <w:r>
        <w:rPr>
          <w:rFonts w:ascii="宋体" w:hAnsi="宋体" w:eastAsia="宋体" w:cs="宋体"/>
          <w:sz w:val="28"/>
          <w:szCs w:val="28"/>
        </w:rPr>
        <w:t>发布价格的除外。</w:t>
      </w:r>
    </w:p>
    <w:p>
      <w:pPr>
        <w:spacing w:line="359" w:lineRule="auto"/>
        <w:ind w:left="2" w:firstLine="567"/>
        <w:rPr>
          <w:rFonts w:ascii="宋体" w:hAnsi="宋体" w:eastAsia="宋体" w:cs="宋体"/>
          <w:sz w:val="28"/>
          <w:szCs w:val="28"/>
        </w:rPr>
      </w:pPr>
      <w:r>
        <w:rPr>
          <w:rFonts w:ascii="宋体" w:hAnsi="宋体" w:eastAsia="宋体" w:cs="宋体"/>
          <w:spacing w:val="2"/>
          <w:sz w:val="28"/>
          <w:szCs w:val="28"/>
        </w:rPr>
        <w:t>(2) 材料、工程设备价格变化的价款调整按照发</w:t>
      </w:r>
      <w:r>
        <w:rPr>
          <w:rFonts w:ascii="宋体" w:hAnsi="宋体" w:eastAsia="宋体" w:cs="宋体"/>
          <w:spacing w:val="1"/>
          <w:sz w:val="28"/>
          <w:szCs w:val="28"/>
        </w:rPr>
        <w:t>包人提供的基准价</w:t>
      </w:r>
      <w:r>
        <w:rPr>
          <w:rFonts w:ascii="宋体" w:hAnsi="宋体" w:eastAsia="宋体" w:cs="宋体"/>
          <w:sz w:val="28"/>
          <w:szCs w:val="28"/>
        </w:rPr>
        <w:t xml:space="preserve"> </w:t>
      </w:r>
      <w:r>
        <w:rPr>
          <w:rFonts w:ascii="宋体" w:hAnsi="宋体" w:eastAsia="宋体" w:cs="宋体"/>
          <w:spacing w:val="-1"/>
          <w:sz w:val="28"/>
          <w:szCs w:val="28"/>
        </w:rPr>
        <w:t>格，按以下风险范围规</w:t>
      </w:r>
      <w:r>
        <w:rPr>
          <w:rFonts w:ascii="宋体" w:hAnsi="宋体" w:eastAsia="宋体" w:cs="宋体"/>
          <w:sz w:val="28"/>
          <w:szCs w:val="28"/>
        </w:rPr>
        <w:t>定执行:</w:t>
      </w:r>
    </w:p>
    <w:p>
      <w:pPr>
        <w:spacing w:before="4" w:line="358" w:lineRule="auto"/>
        <w:ind w:left="2" w:firstLine="558"/>
        <w:rPr>
          <w:rFonts w:ascii="宋体" w:hAnsi="宋体" w:eastAsia="宋体" w:cs="宋体"/>
          <w:sz w:val="28"/>
          <w:szCs w:val="28"/>
        </w:rPr>
      </w:pPr>
      <w:r>
        <w:rPr>
          <w:rFonts w:ascii="宋体" w:hAnsi="宋体" w:eastAsia="宋体" w:cs="宋体"/>
          <w:spacing w:val="4"/>
          <w:sz w:val="28"/>
          <w:szCs w:val="28"/>
        </w:rPr>
        <w:t>①承</w:t>
      </w:r>
      <w:r>
        <w:rPr>
          <w:rFonts w:ascii="宋体" w:hAnsi="宋体" w:eastAsia="宋体" w:cs="宋体"/>
          <w:spacing w:val="3"/>
          <w:sz w:val="28"/>
          <w:szCs w:val="28"/>
        </w:rPr>
        <w:t>包</w:t>
      </w:r>
      <w:r>
        <w:rPr>
          <w:rFonts w:ascii="宋体" w:hAnsi="宋体" w:eastAsia="宋体" w:cs="宋体"/>
          <w:spacing w:val="2"/>
          <w:sz w:val="28"/>
          <w:szCs w:val="28"/>
        </w:rPr>
        <w:t>人在已标价工程量清单或预算书中载明材料单价低于基准价</w:t>
      </w:r>
      <w:r>
        <w:rPr>
          <w:rFonts w:ascii="宋体" w:hAnsi="宋体" w:eastAsia="宋体" w:cs="宋体"/>
          <w:sz w:val="28"/>
          <w:szCs w:val="28"/>
        </w:rPr>
        <w:t xml:space="preserve"> </w:t>
      </w:r>
      <w:r>
        <w:rPr>
          <w:rFonts w:ascii="宋体" w:hAnsi="宋体" w:eastAsia="宋体" w:cs="宋体"/>
          <w:spacing w:val="2"/>
          <w:sz w:val="28"/>
          <w:szCs w:val="28"/>
        </w:rPr>
        <w:t>格的：除专用合同条款另有约定外，合同履行期间材料单价涨幅以基</w:t>
      </w:r>
      <w:r>
        <w:rPr>
          <w:rFonts w:ascii="宋体" w:hAnsi="宋体" w:eastAsia="宋体" w:cs="宋体"/>
          <w:spacing w:val="1"/>
          <w:sz w:val="28"/>
          <w:szCs w:val="28"/>
        </w:rPr>
        <w:t>准</w:t>
      </w:r>
      <w:r>
        <w:rPr>
          <w:rFonts w:ascii="宋体" w:hAnsi="宋体" w:eastAsia="宋体" w:cs="宋体"/>
          <w:sz w:val="28"/>
          <w:szCs w:val="28"/>
        </w:rPr>
        <w:t xml:space="preserve"> </w:t>
      </w:r>
      <w:r>
        <w:rPr>
          <w:rFonts w:ascii="宋体" w:hAnsi="宋体" w:eastAsia="宋体" w:cs="宋体"/>
          <w:spacing w:val="-4"/>
          <w:sz w:val="28"/>
          <w:szCs w:val="28"/>
        </w:rPr>
        <w:t>价格为基础超</w:t>
      </w:r>
      <w:r>
        <w:rPr>
          <w:rFonts w:ascii="宋体" w:hAnsi="宋体" w:eastAsia="宋体" w:cs="宋体"/>
          <w:spacing w:val="-3"/>
          <w:sz w:val="28"/>
          <w:szCs w:val="28"/>
        </w:rPr>
        <w:t>过</w:t>
      </w:r>
      <w:r>
        <w:rPr>
          <w:rFonts w:ascii="宋体" w:hAnsi="宋体" w:eastAsia="宋体" w:cs="宋体"/>
          <w:spacing w:val="-2"/>
          <w:sz w:val="28"/>
          <w:szCs w:val="28"/>
        </w:rPr>
        <w:t xml:space="preserve"> 5%时，或材料单价跌幅以在已标价工程量清单或预算书</w:t>
      </w:r>
      <w:r>
        <w:rPr>
          <w:rFonts w:ascii="宋体" w:hAnsi="宋体" w:eastAsia="宋体" w:cs="宋体"/>
          <w:sz w:val="28"/>
          <w:szCs w:val="28"/>
        </w:rPr>
        <w:t xml:space="preserve"> </w:t>
      </w:r>
      <w:r>
        <w:rPr>
          <w:rFonts w:ascii="宋体" w:hAnsi="宋体" w:eastAsia="宋体" w:cs="宋体"/>
          <w:spacing w:val="-3"/>
          <w:sz w:val="28"/>
          <w:szCs w:val="28"/>
        </w:rPr>
        <w:t>中载明材料单价为基础超过 5%时，其超过部分据实调整</w:t>
      </w:r>
      <w:r>
        <w:rPr>
          <w:rFonts w:ascii="宋体" w:hAnsi="宋体" w:eastAsia="宋体" w:cs="宋体"/>
          <w:spacing w:val="-1"/>
          <w:sz w:val="28"/>
          <w:szCs w:val="28"/>
        </w:rPr>
        <w:t>。</w:t>
      </w:r>
    </w:p>
    <w:p>
      <w:pPr>
        <w:spacing w:before="1" w:line="359" w:lineRule="auto"/>
        <w:ind w:left="2" w:firstLine="556"/>
        <w:rPr>
          <w:rFonts w:ascii="宋体" w:hAnsi="宋体" w:eastAsia="宋体" w:cs="宋体"/>
          <w:sz w:val="28"/>
          <w:szCs w:val="28"/>
        </w:rPr>
      </w:pPr>
      <w:r>
        <w:rPr>
          <w:rFonts w:ascii="宋体" w:hAnsi="宋体" w:eastAsia="宋体" w:cs="宋体"/>
          <w:spacing w:val="4"/>
          <w:sz w:val="28"/>
          <w:szCs w:val="28"/>
        </w:rPr>
        <w:t>②承包</w:t>
      </w:r>
      <w:r>
        <w:rPr>
          <w:rFonts w:ascii="宋体" w:hAnsi="宋体" w:eastAsia="宋体" w:cs="宋体"/>
          <w:spacing w:val="2"/>
          <w:sz w:val="28"/>
          <w:szCs w:val="28"/>
        </w:rPr>
        <w:t>人在已标价工程量清单或预算书中载明材料单价高于基准价</w:t>
      </w:r>
      <w:r>
        <w:rPr>
          <w:rFonts w:ascii="宋体" w:hAnsi="宋体" w:eastAsia="宋体" w:cs="宋体"/>
          <w:sz w:val="28"/>
          <w:szCs w:val="28"/>
        </w:rPr>
        <w:t xml:space="preserve"> </w:t>
      </w:r>
      <w:r>
        <w:rPr>
          <w:rFonts w:ascii="宋体" w:hAnsi="宋体" w:eastAsia="宋体" w:cs="宋体"/>
          <w:spacing w:val="2"/>
          <w:sz w:val="28"/>
          <w:szCs w:val="28"/>
        </w:rPr>
        <w:t>格的：除专用合同条款另有约定外，合同履行期间材料单价跌幅以基</w:t>
      </w:r>
      <w:r>
        <w:rPr>
          <w:rFonts w:ascii="宋体" w:hAnsi="宋体" w:eastAsia="宋体" w:cs="宋体"/>
          <w:spacing w:val="1"/>
          <w:sz w:val="28"/>
          <w:szCs w:val="28"/>
        </w:rPr>
        <w:t>准</w:t>
      </w:r>
      <w:r>
        <w:rPr>
          <w:rFonts w:ascii="宋体" w:hAnsi="宋体" w:eastAsia="宋体" w:cs="宋体"/>
          <w:sz w:val="28"/>
          <w:szCs w:val="28"/>
        </w:rPr>
        <w:t xml:space="preserve"> </w:t>
      </w:r>
      <w:r>
        <w:rPr>
          <w:rFonts w:ascii="宋体" w:hAnsi="宋体" w:eastAsia="宋体" w:cs="宋体"/>
          <w:spacing w:val="-4"/>
          <w:sz w:val="28"/>
          <w:szCs w:val="28"/>
        </w:rPr>
        <w:t>价格为基础超</w:t>
      </w:r>
      <w:r>
        <w:rPr>
          <w:rFonts w:ascii="宋体" w:hAnsi="宋体" w:eastAsia="宋体" w:cs="宋体"/>
          <w:spacing w:val="-3"/>
          <w:sz w:val="28"/>
          <w:szCs w:val="28"/>
        </w:rPr>
        <w:t>过</w:t>
      </w:r>
      <w:r>
        <w:rPr>
          <w:rFonts w:ascii="宋体" w:hAnsi="宋体" w:eastAsia="宋体" w:cs="宋体"/>
          <w:spacing w:val="-2"/>
          <w:sz w:val="28"/>
          <w:szCs w:val="28"/>
        </w:rPr>
        <w:t xml:space="preserve"> 5%时，材料单价涨幅以在已标价工程量清单或预算书中</w:t>
      </w:r>
      <w:r>
        <w:rPr>
          <w:rFonts w:ascii="宋体" w:hAnsi="宋体" w:eastAsia="宋体" w:cs="宋体"/>
          <w:sz w:val="28"/>
          <w:szCs w:val="28"/>
        </w:rPr>
        <w:t xml:space="preserve"> </w:t>
      </w:r>
      <w:r>
        <w:rPr>
          <w:rFonts w:ascii="宋体" w:hAnsi="宋体" w:eastAsia="宋体" w:cs="宋体"/>
          <w:spacing w:val="-5"/>
          <w:sz w:val="28"/>
          <w:szCs w:val="28"/>
        </w:rPr>
        <w:t>载</w:t>
      </w:r>
      <w:r>
        <w:rPr>
          <w:rFonts w:ascii="宋体" w:hAnsi="宋体" w:eastAsia="宋体" w:cs="宋体"/>
          <w:spacing w:val="-3"/>
          <w:sz w:val="28"/>
          <w:szCs w:val="28"/>
        </w:rPr>
        <w:t>明材料单价为基础超过 5%时，其超过部分据实调整。</w:t>
      </w:r>
    </w:p>
    <w:p>
      <w:pPr>
        <w:spacing w:before="1" w:line="359" w:lineRule="auto"/>
        <w:ind w:left="2" w:firstLine="556"/>
        <w:rPr>
          <w:rFonts w:ascii="宋体" w:hAnsi="宋体" w:eastAsia="宋体" w:cs="宋体"/>
          <w:sz w:val="28"/>
          <w:szCs w:val="28"/>
        </w:rPr>
      </w:pPr>
      <w:r>
        <w:rPr>
          <w:rFonts w:ascii="宋体" w:hAnsi="宋体" w:eastAsia="宋体" w:cs="宋体"/>
          <w:spacing w:val="4"/>
          <w:sz w:val="28"/>
          <w:szCs w:val="28"/>
        </w:rPr>
        <w:t>③承包</w:t>
      </w:r>
      <w:r>
        <w:rPr>
          <w:rFonts w:ascii="宋体" w:hAnsi="宋体" w:eastAsia="宋体" w:cs="宋体"/>
          <w:spacing w:val="2"/>
          <w:sz w:val="28"/>
          <w:szCs w:val="28"/>
        </w:rPr>
        <w:t>人在已标价工程量清单或预算书中载明材料单价等于基准价</w:t>
      </w:r>
      <w:r>
        <w:rPr>
          <w:rFonts w:ascii="宋体" w:hAnsi="宋体" w:eastAsia="宋体" w:cs="宋体"/>
          <w:sz w:val="28"/>
          <w:szCs w:val="28"/>
        </w:rPr>
        <w:t xml:space="preserve"> </w:t>
      </w:r>
      <w:r>
        <w:rPr>
          <w:rFonts w:ascii="宋体" w:hAnsi="宋体" w:eastAsia="宋体" w:cs="宋体"/>
          <w:spacing w:val="2"/>
          <w:sz w:val="28"/>
          <w:szCs w:val="28"/>
        </w:rPr>
        <w:t>格的：除专用合同条款另有约定外，合同履行期间材料单价涨跌幅以</w:t>
      </w:r>
      <w:r>
        <w:rPr>
          <w:rFonts w:ascii="宋体" w:hAnsi="宋体" w:eastAsia="宋体" w:cs="宋体"/>
          <w:spacing w:val="1"/>
          <w:sz w:val="28"/>
          <w:szCs w:val="28"/>
        </w:rPr>
        <w:t>基</w:t>
      </w:r>
      <w:r>
        <w:rPr>
          <w:rFonts w:ascii="宋体" w:hAnsi="宋体" w:eastAsia="宋体" w:cs="宋体"/>
          <w:sz w:val="28"/>
          <w:szCs w:val="28"/>
        </w:rPr>
        <w:t xml:space="preserve"> </w:t>
      </w:r>
      <w:r>
        <w:rPr>
          <w:rFonts w:ascii="宋体" w:hAnsi="宋体" w:eastAsia="宋体" w:cs="宋体"/>
          <w:spacing w:val="-1"/>
          <w:sz w:val="28"/>
          <w:szCs w:val="28"/>
        </w:rPr>
        <w:t>准价格为基础超过±</w:t>
      </w:r>
      <w:r>
        <w:rPr>
          <w:rFonts w:ascii="宋体" w:hAnsi="宋体" w:eastAsia="宋体" w:cs="宋体"/>
          <w:sz w:val="28"/>
          <w:szCs w:val="28"/>
        </w:rPr>
        <w:t>5%时，其超过部分据实调整。</w:t>
      </w:r>
    </w:p>
    <w:p>
      <w:pPr>
        <w:spacing w:before="2" w:line="217" w:lineRule="auto"/>
        <w:ind w:left="559"/>
        <w:rPr>
          <w:rFonts w:ascii="宋体" w:hAnsi="宋体" w:eastAsia="宋体" w:cs="宋体"/>
          <w:sz w:val="28"/>
          <w:szCs w:val="28"/>
        </w:rPr>
      </w:pPr>
      <w:r>
        <w:rPr>
          <w:rFonts w:ascii="宋体" w:hAnsi="宋体" w:eastAsia="宋体" w:cs="宋体"/>
          <w:spacing w:val="20"/>
          <w:sz w:val="28"/>
          <w:szCs w:val="28"/>
        </w:rPr>
        <w:t>④</w:t>
      </w:r>
      <w:r>
        <w:rPr>
          <w:rFonts w:ascii="宋体" w:hAnsi="宋体" w:eastAsia="宋体" w:cs="宋体"/>
          <w:spacing w:val="12"/>
          <w:sz w:val="28"/>
          <w:szCs w:val="28"/>
        </w:rPr>
        <w:t>承包人应在采购材料前将采购数量和新的材料单价报发包人核</w:t>
      </w:r>
    </w:p>
    <w:p>
      <w:pPr>
        <w:spacing w:before="214" w:line="368" w:lineRule="auto"/>
        <w:ind w:left="2" w:hanging="1"/>
        <w:rPr>
          <w:rFonts w:ascii="宋体" w:hAnsi="宋体" w:eastAsia="宋体" w:cs="宋体"/>
          <w:sz w:val="28"/>
          <w:szCs w:val="28"/>
        </w:rPr>
      </w:pPr>
      <w:r>
        <w:rPr>
          <w:rFonts w:ascii="宋体" w:hAnsi="宋体" w:eastAsia="宋体" w:cs="宋体"/>
          <w:spacing w:val="2"/>
          <w:sz w:val="28"/>
          <w:szCs w:val="28"/>
        </w:rPr>
        <w:t>对，发包人确认用于工程时，发包人应确认采购材料的数量和单价。发</w:t>
      </w:r>
      <w:r>
        <w:rPr>
          <w:rFonts w:ascii="宋体" w:hAnsi="宋体" w:eastAsia="宋体" w:cs="宋体"/>
          <w:sz w:val="28"/>
          <w:szCs w:val="28"/>
        </w:rPr>
        <w:t xml:space="preserve"> </w:t>
      </w:r>
      <w:r>
        <w:rPr>
          <w:rFonts w:ascii="宋体" w:hAnsi="宋体" w:eastAsia="宋体" w:cs="宋体"/>
          <w:spacing w:val="-4"/>
          <w:sz w:val="28"/>
          <w:szCs w:val="28"/>
        </w:rPr>
        <w:t>包人在收到承</w:t>
      </w:r>
      <w:r>
        <w:rPr>
          <w:rFonts w:ascii="宋体" w:hAnsi="宋体" w:eastAsia="宋体" w:cs="宋体"/>
          <w:spacing w:val="-3"/>
          <w:sz w:val="28"/>
          <w:szCs w:val="28"/>
        </w:rPr>
        <w:t>包</w:t>
      </w:r>
      <w:r>
        <w:rPr>
          <w:rFonts w:ascii="宋体" w:hAnsi="宋体" w:eastAsia="宋体" w:cs="宋体"/>
          <w:spacing w:val="-2"/>
          <w:sz w:val="28"/>
          <w:szCs w:val="28"/>
        </w:rPr>
        <w:t>人报送的确认资料后 5 天内不予答复的视为认可，作为</w:t>
      </w:r>
    </w:p>
    <w:p>
      <w:pPr>
        <w:sectPr>
          <w:footerReference r:id="rId82" w:type="default"/>
          <w:pgSz w:w="11906" w:h="16839"/>
          <w:pgMar w:top="1402" w:right="1621" w:bottom="1156" w:left="1539" w:header="0" w:footer="996" w:gutter="0"/>
          <w:cols w:space="720" w:num="1"/>
        </w:sectPr>
      </w:pPr>
    </w:p>
    <w:p>
      <w:pPr>
        <w:spacing w:before="56" w:line="359" w:lineRule="auto"/>
        <w:ind w:left="4" w:right="65" w:hanging="2"/>
        <w:rPr>
          <w:rFonts w:ascii="宋体" w:hAnsi="宋体" w:eastAsia="宋体" w:cs="宋体"/>
          <w:sz w:val="28"/>
          <w:szCs w:val="28"/>
        </w:rPr>
      </w:pPr>
      <w:r>
        <w:rPr>
          <w:rFonts w:ascii="宋体" w:hAnsi="宋体" w:eastAsia="宋体" w:cs="宋体"/>
          <w:spacing w:val="-1"/>
          <w:sz w:val="28"/>
          <w:szCs w:val="28"/>
        </w:rPr>
        <w:t>调整合同</w:t>
      </w:r>
      <w:r>
        <w:rPr>
          <w:rFonts w:ascii="宋体" w:hAnsi="宋体" w:eastAsia="宋体" w:cs="宋体"/>
          <w:sz w:val="28"/>
          <w:szCs w:val="28"/>
        </w:rPr>
        <w:t xml:space="preserve">价格的依据。未经发包人事先核对，承包人自行采购材料的， </w:t>
      </w:r>
      <w:r>
        <w:rPr>
          <w:rFonts w:ascii="宋体" w:hAnsi="宋体" w:eastAsia="宋体" w:cs="宋体"/>
          <w:spacing w:val="-1"/>
          <w:sz w:val="28"/>
          <w:szCs w:val="28"/>
        </w:rPr>
        <w:t>发包人有权不予调整合同价格。</w:t>
      </w:r>
      <w:r>
        <w:rPr>
          <w:rFonts w:ascii="宋体" w:hAnsi="宋体" w:eastAsia="宋体" w:cs="宋体"/>
          <w:sz w:val="28"/>
          <w:szCs w:val="28"/>
        </w:rPr>
        <w:t>发包人同意的，可以调整合同价格。</w:t>
      </w:r>
    </w:p>
    <w:p>
      <w:pPr>
        <w:spacing w:line="359" w:lineRule="auto"/>
        <w:ind w:right="2" w:firstLine="563"/>
        <w:rPr>
          <w:rFonts w:ascii="宋体" w:hAnsi="宋体" w:eastAsia="宋体" w:cs="宋体"/>
          <w:sz w:val="28"/>
          <w:szCs w:val="28"/>
        </w:rPr>
      </w:pPr>
      <w:r>
        <w:rPr>
          <w:rFonts w:ascii="宋体" w:hAnsi="宋体" w:eastAsia="宋体" w:cs="宋体"/>
          <w:spacing w:val="2"/>
          <w:sz w:val="28"/>
          <w:szCs w:val="28"/>
        </w:rPr>
        <w:t>前述基准价格是指由发包人在招标文件或专用合同条款中给定的材</w:t>
      </w:r>
      <w:r>
        <w:rPr>
          <w:rFonts w:ascii="宋体" w:hAnsi="宋体" w:eastAsia="宋体" w:cs="宋体"/>
          <w:sz w:val="28"/>
          <w:szCs w:val="28"/>
        </w:rPr>
        <w:t xml:space="preserve"> </w:t>
      </w:r>
      <w:r>
        <w:rPr>
          <w:rFonts w:ascii="宋体" w:hAnsi="宋体" w:eastAsia="宋体" w:cs="宋体"/>
          <w:spacing w:val="2"/>
          <w:sz w:val="28"/>
          <w:szCs w:val="28"/>
        </w:rPr>
        <w:t>料、工程设备的价格，该价格原则上应当按照省级或行业建设主管部</w:t>
      </w:r>
      <w:r>
        <w:rPr>
          <w:rFonts w:ascii="宋体" w:hAnsi="宋体" w:eastAsia="宋体" w:cs="宋体"/>
          <w:spacing w:val="1"/>
          <w:sz w:val="28"/>
          <w:szCs w:val="28"/>
        </w:rPr>
        <w:t>门</w:t>
      </w:r>
      <w:r>
        <w:rPr>
          <w:rFonts w:ascii="宋体" w:hAnsi="宋体" w:eastAsia="宋体" w:cs="宋体"/>
          <w:sz w:val="28"/>
          <w:szCs w:val="28"/>
        </w:rPr>
        <w:t xml:space="preserve"> </w:t>
      </w:r>
      <w:r>
        <w:rPr>
          <w:rFonts w:ascii="宋体" w:hAnsi="宋体" w:eastAsia="宋体" w:cs="宋体"/>
          <w:spacing w:val="-1"/>
          <w:sz w:val="28"/>
          <w:szCs w:val="28"/>
        </w:rPr>
        <w:t>或其授权的工程造价管理</w:t>
      </w:r>
      <w:r>
        <w:rPr>
          <w:rFonts w:ascii="宋体" w:hAnsi="宋体" w:eastAsia="宋体" w:cs="宋体"/>
          <w:sz w:val="28"/>
          <w:szCs w:val="28"/>
        </w:rPr>
        <w:t>机构发布的信息价编制。</w:t>
      </w:r>
    </w:p>
    <w:p>
      <w:pPr>
        <w:spacing w:line="359" w:lineRule="auto"/>
        <w:ind w:left="1" w:right="2" w:firstLine="566"/>
        <w:rPr>
          <w:rFonts w:ascii="宋体" w:hAnsi="宋体" w:eastAsia="宋体" w:cs="宋体"/>
          <w:sz w:val="28"/>
          <w:szCs w:val="28"/>
        </w:rPr>
      </w:pPr>
      <w:r>
        <w:rPr>
          <w:rFonts w:ascii="宋体" w:hAnsi="宋体" w:eastAsia="宋体" w:cs="宋体"/>
          <w:spacing w:val="2"/>
          <w:sz w:val="28"/>
          <w:szCs w:val="28"/>
        </w:rPr>
        <w:t>(3) 施工机械台班单价或施工机械使用费发生变</w:t>
      </w:r>
      <w:r>
        <w:rPr>
          <w:rFonts w:ascii="宋体" w:hAnsi="宋体" w:eastAsia="宋体" w:cs="宋体"/>
          <w:spacing w:val="1"/>
          <w:sz w:val="28"/>
          <w:szCs w:val="28"/>
        </w:rPr>
        <w:t>化超过省级或行业</w:t>
      </w:r>
      <w:r>
        <w:rPr>
          <w:rFonts w:ascii="宋体" w:hAnsi="宋体" w:eastAsia="宋体" w:cs="宋体"/>
          <w:sz w:val="28"/>
          <w:szCs w:val="28"/>
        </w:rPr>
        <w:t xml:space="preserve"> </w:t>
      </w:r>
      <w:r>
        <w:rPr>
          <w:rFonts w:ascii="宋体" w:hAnsi="宋体" w:eastAsia="宋体" w:cs="宋体"/>
          <w:spacing w:val="2"/>
          <w:sz w:val="28"/>
          <w:szCs w:val="28"/>
        </w:rPr>
        <w:t>建设主管部门或其授权的工程造价管理机构规定的范围时，按规定调</w:t>
      </w:r>
      <w:r>
        <w:rPr>
          <w:rFonts w:ascii="宋体" w:hAnsi="宋体" w:eastAsia="宋体" w:cs="宋体"/>
          <w:sz w:val="28"/>
          <w:szCs w:val="28"/>
        </w:rPr>
        <w:t xml:space="preserve">整 </w:t>
      </w:r>
      <w:r>
        <w:rPr>
          <w:rFonts w:ascii="宋体" w:hAnsi="宋体" w:eastAsia="宋体" w:cs="宋体"/>
          <w:spacing w:val="-4"/>
          <w:sz w:val="28"/>
          <w:szCs w:val="28"/>
        </w:rPr>
        <w:t>合</w:t>
      </w:r>
      <w:r>
        <w:rPr>
          <w:rFonts w:ascii="宋体" w:hAnsi="宋体" w:eastAsia="宋体" w:cs="宋体"/>
          <w:spacing w:val="-2"/>
          <w:sz w:val="28"/>
          <w:szCs w:val="28"/>
        </w:rPr>
        <w:t>同价格。</w:t>
      </w:r>
    </w:p>
    <w:p>
      <w:pPr>
        <w:spacing w:before="2" w:line="219" w:lineRule="auto"/>
        <w:ind w:left="559"/>
        <w:rPr>
          <w:rFonts w:ascii="宋体" w:hAnsi="宋体" w:eastAsia="宋体" w:cs="宋体"/>
          <w:sz w:val="28"/>
          <w:szCs w:val="28"/>
        </w:rPr>
      </w:pPr>
      <w:r>
        <w:rPr>
          <w:rFonts w:ascii="宋体" w:hAnsi="宋体" w:eastAsia="宋体" w:cs="宋体"/>
          <w:spacing w:val="-12"/>
          <w:sz w:val="28"/>
          <w:szCs w:val="28"/>
        </w:rPr>
        <w:t xml:space="preserve">第 </w:t>
      </w:r>
      <w:r>
        <w:rPr>
          <w:rFonts w:ascii="宋体" w:hAnsi="宋体" w:eastAsia="宋体" w:cs="宋体"/>
          <w:spacing w:val="-10"/>
          <w:sz w:val="28"/>
          <w:szCs w:val="28"/>
        </w:rPr>
        <w:t>3</w:t>
      </w:r>
      <w:r>
        <w:rPr>
          <w:rFonts w:ascii="宋体" w:hAnsi="宋体" w:eastAsia="宋体" w:cs="宋体"/>
          <w:spacing w:val="-6"/>
          <w:sz w:val="28"/>
          <w:szCs w:val="28"/>
        </w:rPr>
        <w:t xml:space="preserve"> 种方式：专用合同条款约定的其他方式。</w:t>
      </w:r>
    </w:p>
    <w:p>
      <w:pPr>
        <w:spacing w:before="330" w:line="242" w:lineRule="auto"/>
        <w:ind w:left="580"/>
        <w:outlineLvl w:val="3"/>
        <w:rPr>
          <w:rFonts w:ascii="宋体" w:hAnsi="宋体" w:eastAsia="宋体" w:cs="宋体"/>
          <w:sz w:val="28"/>
          <w:szCs w:val="28"/>
        </w:rPr>
      </w:pPr>
      <w:r>
        <w:rPr>
          <w:rFonts w:ascii="宋体" w:hAnsi="宋体" w:eastAsia="宋体" w:cs="宋体"/>
          <w:spacing w:val="-4"/>
          <w:sz w:val="28"/>
          <w:szCs w:val="28"/>
        </w:rPr>
        <w:t>1</w:t>
      </w:r>
      <w:r>
        <w:rPr>
          <w:rFonts w:ascii="宋体" w:hAnsi="宋体" w:eastAsia="宋体" w:cs="宋体"/>
          <w:spacing w:val="-3"/>
          <w:sz w:val="28"/>
          <w:szCs w:val="28"/>
        </w:rPr>
        <w:t>1</w:t>
      </w:r>
      <w:r>
        <w:rPr>
          <w:rFonts w:ascii="宋体" w:hAnsi="宋体" w:eastAsia="宋体" w:cs="宋体"/>
          <w:spacing w:val="-2"/>
          <w:sz w:val="28"/>
          <w:szCs w:val="28"/>
        </w:rPr>
        <w:t>.2法律变化引起的调整</w:t>
      </w:r>
    </w:p>
    <w:p>
      <w:pPr>
        <w:spacing w:before="297" w:line="359" w:lineRule="auto"/>
        <w:ind w:firstLine="559"/>
        <w:rPr>
          <w:rFonts w:ascii="宋体" w:hAnsi="宋体" w:eastAsia="宋体" w:cs="宋体"/>
          <w:sz w:val="28"/>
          <w:szCs w:val="28"/>
        </w:rPr>
      </w:pPr>
      <w:r>
        <w:rPr>
          <w:rFonts w:ascii="宋体" w:hAnsi="宋体" w:eastAsia="宋体" w:cs="宋体"/>
          <w:spacing w:val="4"/>
          <w:sz w:val="28"/>
          <w:szCs w:val="28"/>
        </w:rPr>
        <w:t>基准</w:t>
      </w:r>
      <w:r>
        <w:rPr>
          <w:rFonts w:ascii="宋体" w:hAnsi="宋体" w:eastAsia="宋体" w:cs="宋体"/>
          <w:spacing w:val="2"/>
          <w:sz w:val="28"/>
          <w:szCs w:val="28"/>
        </w:rPr>
        <w:t>日期后，法律变化导致承包人在合同履行过程中所需要的费用</w:t>
      </w:r>
      <w:r>
        <w:rPr>
          <w:rFonts w:ascii="宋体" w:hAnsi="宋体" w:eastAsia="宋体" w:cs="宋体"/>
          <w:sz w:val="28"/>
          <w:szCs w:val="28"/>
        </w:rPr>
        <w:t xml:space="preserve"> </w:t>
      </w:r>
      <w:r>
        <w:rPr>
          <w:rFonts w:ascii="宋体" w:hAnsi="宋体" w:eastAsia="宋体" w:cs="宋体"/>
          <w:spacing w:val="-12"/>
          <w:sz w:val="28"/>
          <w:szCs w:val="28"/>
        </w:rPr>
        <w:t>发</w:t>
      </w:r>
      <w:r>
        <w:rPr>
          <w:rFonts w:ascii="宋体" w:hAnsi="宋体" w:eastAsia="宋体" w:cs="宋体"/>
          <w:spacing w:val="-6"/>
          <w:sz w:val="28"/>
          <w:szCs w:val="28"/>
        </w:rPr>
        <w:t>生除第 11.1 款〔市场价格波动引起的调整〕约定以外的增加时，由发</w:t>
      </w:r>
      <w:r>
        <w:rPr>
          <w:rFonts w:ascii="宋体" w:hAnsi="宋体" w:eastAsia="宋体" w:cs="宋体"/>
          <w:sz w:val="28"/>
          <w:szCs w:val="28"/>
        </w:rPr>
        <w:t xml:space="preserve"> </w:t>
      </w:r>
      <w:r>
        <w:rPr>
          <w:rFonts w:ascii="宋体" w:hAnsi="宋体" w:eastAsia="宋体" w:cs="宋体"/>
          <w:spacing w:val="2"/>
          <w:sz w:val="28"/>
          <w:szCs w:val="28"/>
        </w:rPr>
        <w:t>包人承担由此增加的费用；减少时，应从合同价格中予以扣减。基准</w:t>
      </w:r>
      <w:r>
        <w:rPr>
          <w:rFonts w:ascii="宋体" w:hAnsi="宋体" w:eastAsia="宋体" w:cs="宋体"/>
          <w:spacing w:val="1"/>
          <w:sz w:val="28"/>
          <w:szCs w:val="28"/>
        </w:rPr>
        <w:t>日</w:t>
      </w:r>
      <w:r>
        <w:rPr>
          <w:rFonts w:ascii="宋体" w:hAnsi="宋体" w:eastAsia="宋体" w:cs="宋体"/>
          <w:sz w:val="28"/>
          <w:szCs w:val="28"/>
        </w:rPr>
        <w:t xml:space="preserve"> </w:t>
      </w:r>
      <w:r>
        <w:rPr>
          <w:rFonts w:ascii="宋体" w:hAnsi="宋体" w:eastAsia="宋体" w:cs="宋体"/>
          <w:spacing w:val="-1"/>
          <w:sz w:val="28"/>
          <w:szCs w:val="28"/>
        </w:rPr>
        <w:t>期后，因法律变化造成</w:t>
      </w:r>
      <w:r>
        <w:rPr>
          <w:rFonts w:ascii="宋体" w:hAnsi="宋体" w:eastAsia="宋体" w:cs="宋体"/>
          <w:sz w:val="28"/>
          <w:szCs w:val="28"/>
        </w:rPr>
        <w:t>工期延误时，工期应予以顺延。</w:t>
      </w:r>
    </w:p>
    <w:p>
      <w:pPr>
        <w:spacing w:before="1" w:line="218" w:lineRule="auto"/>
        <w:ind w:left="581"/>
        <w:rPr>
          <w:rFonts w:ascii="宋体" w:hAnsi="宋体" w:eastAsia="宋体" w:cs="宋体"/>
          <w:sz w:val="28"/>
          <w:szCs w:val="28"/>
        </w:rPr>
      </w:pPr>
      <w:r>
        <w:rPr>
          <w:rFonts w:ascii="宋体" w:hAnsi="宋体" w:eastAsia="宋体" w:cs="宋体"/>
          <w:spacing w:val="2"/>
          <w:sz w:val="28"/>
          <w:szCs w:val="28"/>
        </w:rPr>
        <w:t>因法律变化引起的合同价</w:t>
      </w:r>
      <w:r>
        <w:rPr>
          <w:rFonts w:ascii="宋体" w:hAnsi="宋体" w:eastAsia="宋体" w:cs="宋体"/>
          <w:spacing w:val="1"/>
          <w:sz w:val="28"/>
          <w:szCs w:val="28"/>
        </w:rPr>
        <w:t>格和工期调整，合同当事人无法达成一致</w:t>
      </w:r>
    </w:p>
    <w:p>
      <w:pPr>
        <w:spacing w:before="214" w:line="221" w:lineRule="auto"/>
        <w:ind w:left="23"/>
        <w:rPr>
          <w:rFonts w:ascii="宋体" w:hAnsi="宋体" w:eastAsia="宋体" w:cs="宋体"/>
          <w:sz w:val="28"/>
          <w:szCs w:val="28"/>
        </w:rPr>
      </w:pPr>
      <w:r>
        <w:rPr>
          <w:rFonts w:ascii="宋体" w:hAnsi="宋体" w:eastAsia="宋体" w:cs="宋体"/>
          <w:spacing w:val="-10"/>
          <w:sz w:val="28"/>
          <w:szCs w:val="28"/>
        </w:rPr>
        <w:t>的，由总</w:t>
      </w:r>
      <w:r>
        <w:rPr>
          <w:rFonts w:ascii="宋体" w:hAnsi="宋体" w:eastAsia="宋体" w:cs="宋体"/>
          <w:spacing w:val="-8"/>
          <w:sz w:val="28"/>
          <w:szCs w:val="28"/>
        </w:rPr>
        <w:t>监</w:t>
      </w:r>
      <w:r>
        <w:rPr>
          <w:rFonts w:ascii="宋体" w:hAnsi="宋体" w:eastAsia="宋体" w:cs="宋体"/>
          <w:spacing w:val="-5"/>
          <w:sz w:val="28"/>
          <w:szCs w:val="28"/>
        </w:rPr>
        <w:t>理工程师按第 4.4 款〔商定或确定〕的约定处理。</w:t>
      </w:r>
    </w:p>
    <w:p>
      <w:pPr>
        <w:spacing w:before="213" w:line="358" w:lineRule="auto"/>
        <w:ind w:left="1" w:right="2" w:firstLine="580"/>
        <w:rPr>
          <w:rFonts w:ascii="宋体" w:hAnsi="宋体" w:eastAsia="宋体" w:cs="宋体"/>
          <w:sz w:val="28"/>
          <w:szCs w:val="28"/>
        </w:rPr>
      </w:pPr>
      <w:r>
        <w:rPr>
          <w:rFonts w:ascii="宋体" w:hAnsi="宋体" w:eastAsia="宋体" w:cs="宋体"/>
          <w:spacing w:val="2"/>
          <w:sz w:val="28"/>
          <w:szCs w:val="28"/>
        </w:rPr>
        <w:t>因承包人原因造成工期延</w:t>
      </w:r>
      <w:r>
        <w:rPr>
          <w:rFonts w:ascii="宋体" w:hAnsi="宋体" w:eastAsia="宋体" w:cs="宋体"/>
          <w:spacing w:val="1"/>
          <w:sz w:val="28"/>
          <w:szCs w:val="28"/>
        </w:rPr>
        <w:t>误，在工期延误期间出现法律变化的，由</w:t>
      </w:r>
      <w:r>
        <w:rPr>
          <w:rFonts w:ascii="宋体" w:hAnsi="宋体" w:eastAsia="宋体" w:cs="宋体"/>
          <w:sz w:val="28"/>
          <w:szCs w:val="28"/>
        </w:rPr>
        <w:t xml:space="preserve"> </w:t>
      </w:r>
      <w:r>
        <w:rPr>
          <w:rFonts w:ascii="宋体" w:hAnsi="宋体" w:eastAsia="宋体" w:cs="宋体"/>
          <w:spacing w:val="-1"/>
          <w:sz w:val="28"/>
          <w:szCs w:val="28"/>
        </w:rPr>
        <w:t xml:space="preserve">此增加的费用和 (或) </w:t>
      </w:r>
      <w:r>
        <w:rPr>
          <w:rFonts w:ascii="宋体" w:hAnsi="宋体" w:eastAsia="宋体" w:cs="宋体"/>
          <w:sz w:val="28"/>
          <w:szCs w:val="28"/>
        </w:rPr>
        <w:t>延误的工期由承包人承担。</w:t>
      </w:r>
    </w:p>
    <w:p>
      <w:pPr>
        <w:spacing w:before="1" w:line="218" w:lineRule="auto"/>
        <w:ind w:left="20"/>
        <w:outlineLvl w:val="2"/>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12.</w:t>
      </w:r>
      <w:r>
        <w:rPr>
          <w:rFonts w:ascii="宋体" w:hAnsi="宋体" w:eastAsia="宋体" w:cs="宋体"/>
          <w:spacing w:val="-2"/>
          <w:sz w:val="28"/>
          <w:szCs w:val="28"/>
        </w:rPr>
        <w:t xml:space="preserve"> </w:t>
      </w:r>
      <w:r>
        <w:rPr>
          <w:rFonts w:ascii="宋体" w:hAnsi="宋体" w:eastAsia="宋体" w:cs="宋体"/>
          <w:spacing w:val="-2"/>
          <w:sz w:val="28"/>
          <w:szCs w:val="28"/>
          <w14:textOutline w14:w="5103" w14:cap="sq" w14:cmpd="sng">
            <w14:solidFill>
              <w14:srgbClr w14:val="000000"/>
            </w14:solidFill>
            <w14:prstDash w14:val="solid"/>
            <w14:bevel/>
          </w14:textOutline>
        </w:rPr>
        <w:t>合同</w:t>
      </w:r>
      <w:r>
        <w:rPr>
          <w:rFonts w:ascii="宋体" w:hAnsi="宋体" w:eastAsia="宋体" w:cs="宋体"/>
          <w:spacing w:val="-1"/>
          <w:sz w:val="28"/>
          <w:szCs w:val="28"/>
          <w14:textOutline w14:w="5103" w14:cap="sq" w14:cmpd="sng">
            <w14:solidFill>
              <w14:srgbClr w14:val="000000"/>
            </w14:solidFill>
            <w14:prstDash w14:val="solid"/>
            <w14:bevel/>
          </w14:textOutline>
        </w:rPr>
        <w:t>价格、计量与支付</w:t>
      </w:r>
    </w:p>
    <w:p>
      <w:pPr>
        <w:spacing w:before="153" w:line="242" w:lineRule="auto"/>
        <w:ind w:left="580"/>
        <w:outlineLvl w:val="3"/>
        <w:rPr>
          <w:rFonts w:ascii="宋体" w:hAnsi="宋体" w:eastAsia="宋体" w:cs="宋体"/>
          <w:sz w:val="28"/>
          <w:szCs w:val="28"/>
        </w:rPr>
      </w:pPr>
      <w:r>
        <w:rPr>
          <w:rFonts w:ascii="宋体" w:hAnsi="宋体" w:eastAsia="宋体" w:cs="宋体"/>
          <w:spacing w:val="-3"/>
          <w:sz w:val="28"/>
          <w:szCs w:val="28"/>
        </w:rPr>
        <w:t>12.1合同价格形</w:t>
      </w:r>
      <w:r>
        <w:rPr>
          <w:rFonts w:ascii="宋体" w:hAnsi="宋体" w:eastAsia="宋体" w:cs="宋体"/>
          <w:spacing w:val="-2"/>
          <w:sz w:val="28"/>
          <w:szCs w:val="28"/>
        </w:rPr>
        <w:t>式</w:t>
      </w:r>
    </w:p>
    <w:p>
      <w:pPr>
        <w:spacing w:before="299" w:line="358" w:lineRule="auto"/>
        <w:ind w:left="579" w:right="420" w:hanging="16"/>
        <w:rPr>
          <w:rFonts w:ascii="宋体" w:hAnsi="宋体" w:eastAsia="宋体" w:cs="宋体"/>
          <w:sz w:val="28"/>
          <w:szCs w:val="28"/>
        </w:rPr>
      </w:pPr>
      <w:r>
        <w:rPr>
          <w:rFonts w:ascii="宋体" w:hAnsi="宋体" w:eastAsia="宋体" w:cs="宋体"/>
          <w:spacing w:val="-3"/>
          <w:sz w:val="28"/>
          <w:szCs w:val="28"/>
        </w:rPr>
        <w:t>发包人和承包人应在合同协议书中选择下列一种合同价格形</w:t>
      </w:r>
      <w:r>
        <w:rPr>
          <w:rFonts w:ascii="宋体" w:hAnsi="宋体" w:eastAsia="宋体" w:cs="宋体"/>
          <w:spacing w:val="-2"/>
          <w:sz w:val="28"/>
          <w:szCs w:val="28"/>
        </w:rPr>
        <w:t>式</w:t>
      </w:r>
      <w:r>
        <w:rPr>
          <w:rFonts w:ascii="宋体" w:hAnsi="宋体" w:eastAsia="宋体" w:cs="宋体"/>
          <w:sz w:val="28"/>
          <w:szCs w:val="28"/>
        </w:rPr>
        <w:t xml:space="preserve">： </w:t>
      </w:r>
      <w:r>
        <w:rPr>
          <w:rFonts w:ascii="宋体" w:hAnsi="宋体" w:eastAsia="宋体" w:cs="宋体"/>
          <w:spacing w:val="-5"/>
          <w:sz w:val="28"/>
          <w:szCs w:val="28"/>
        </w:rPr>
        <w:t>1.单价合同</w:t>
      </w:r>
    </w:p>
    <w:p>
      <w:pPr>
        <w:spacing w:before="1" w:line="365" w:lineRule="auto"/>
        <w:ind w:left="1" w:right="74" w:firstLine="560"/>
        <w:rPr>
          <w:rFonts w:ascii="宋体" w:hAnsi="宋体" w:eastAsia="宋体" w:cs="宋体"/>
          <w:sz w:val="28"/>
          <w:szCs w:val="28"/>
        </w:rPr>
      </w:pPr>
      <w:r>
        <w:rPr>
          <w:rFonts w:ascii="宋体" w:hAnsi="宋体" w:eastAsia="宋体" w:cs="宋体"/>
          <w:spacing w:val="-1"/>
          <w:sz w:val="28"/>
          <w:szCs w:val="28"/>
        </w:rPr>
        <w:t>单价合同是指合同当事人约</w:t>
      </w:r>
      <w:r>
        <w:rPr>
          <w:rFonts w:ascii="宋体" w:hAnsi="宋体" w:eastAsia="宋体" w:cs="宋体"/>
          <w:sz w:val="28"/>
          <w:szCs w:val="28"/>
        </w:rPr>
        <w:t xml:space="preserve">定以工程量清单及其综合单价进行合同 </w:t>
      </w:r>
      <w:r>
        <w:rPr>
          <w:rFonts w:ascii="宋体" w:hAnsi="宋体" w:eastAsia="宋体" w:cs="宋体"/>
          <w:spacing w:val="-1"/>
          <w:sz w:val="28"/>
          <w:szCs w:val="28"/>
        </w:rPr>
        <w:t>价格计算、调整和确认的建</w:t>
      </w:r>
      <w:r>
        <w:rPr>
          <w:rFonts w:ascii="宋体" w:hAnsi="宋体" w:eastAsia="宋体" w:cs="宋体"/>
          <w:sz w:val="28"/>
          <w:szCs w:val="28"/>
        </w:rPr>
        <w:t xml:space="preserve">设工程施工合同，在约定的范围内合同单价 </w:t>
      </w:r>
      <w:r>
        <w:rPr>
          <w:rFonts w:ascii="宋体" w:hAnsi="宋体" w:eastAsia="宋体" w:cs="宋体"/>
          <w:spacing w:val="-1"/>
          <w:sz w:val="28"/>
          <w:szCs w:val="28"/>
        </w:rPr>
        <w:t>不作调整。合同当事人应在</w:t>
      </w:r>
      <w:r>
        <w:rPr>
          <w:rFonts w:ascii="宋体" w:hAnsi="宋体" w:eastAsia="宋体" w:cs="宋体"/>
          <w:sz w:val="28"/>
          <w:szCs w:val="28"/>
        </w:rPr>
        <w:t>专用合同条款中约定综合单价包含的风险范</w:t>
      </w:r>
    </w:p>
    <w:p>
      <w:pPr>
        <w:sectPr>
          <w:footerReference r:id="rId83" w:type="default"/>
          <w:pgSz w:w="11906" w:h="16839"/>
          <w:pgMar w:top="1402" w:right="1619" w:bottom="1156" w:left="1542" w:header="0" w:footer="996" w:gutter="0"/>
          <w:cols w:space="720" w:num="1"/>
        </w:sectPr>
      </w:pPr>
    </w:p>
    <w:p>
      <w:pPr>
        <w:spacing w:before="57" w:line="359" w:lineRule="auto"/>
        <w:ind w:left="1" w:firstLine="24"/>
        <w:rPr>
          <w:rFonts w:ascii="宋体" w:hAnsi="宋体" w:eastAsia="宋体" w:cs="宋体"/>
          <w:sz w:val="28"/>
          <w:szCs w:val="28"/>
        </w:rPr>
      </w:pPr>
      <w:r>
        <w:rPr>
          <w:rFonts w:ascii="宋体" w:hAnsi="宋体" w:eastAsia="宋体" w:cs="宋体"/>
          <w:spacing w:val="-8"/>
          <w:sz w:val="28"/>
          <w:szCs w:val="28"/>
        </w:rPr>
        <w:t>围和风险费</w:t>
      </w:r>
      <w:r>
        <w:rPr>
          <w:rFonts w:ascii="宋体" w:hAnsi="宋体" w:eastAsia="宋体" w:cs="宋体"/>
          <w:spacing w:val="-5"/>
          <w:sz w:val="28"/>
          <w:szCs w:val="28"/>
        </w:rPr>
        <w:t>用</w:t>
      </w:r>
      <w:r>
        <w:rPr>
          <w:rFonts w:ascii="宋体" w:hAnsi="宋体" w:eastAsia="宋体" w:cs="宋体"/>
          <w:spacing w:val="-4"/>
          <w:sz w:val="28"/>
          <w:szCs w:val="28"/>
        </w:rPr>
        <w:t>的计算方法，并约定风险范围以外的合同价格的调整方法，</w:t>
      </w:r>
      <w:r>
        <w:rPr>
          <w:rFonts w:ascii="宋体" w:hAnsi="宋体" w:eastAsia="宋体" w:cs="宋体"/>
          <w:sz w:val="28"/>
          <w:szCs w:val="28"/>
        </w:rPr>
        <w:t xml:space="preserve"> </w:t>
      </w:r>
      <w:r>
        <w:rPr>
          <w:rFonts w:ascii="宋体" w:hAnsi="宋体" w:eastAsia="宋体" w:cs="宋体"/>
          <w:spacing w:val="-6"/>
          <w:sz w:val="28"/>
          <w:szCs w:val="28"/>
        </w:rPr>
        <w:t>其中因市场价格</w:t>
      </w:r>
      <w:r>
        <w:rPr>
          <w:rFonts w:ascii="宋体" w:hAnsi="宋体" w:eastAsia="宋体" w:cs="宋体"/>
          <w:spacing w:val="-5"/>
          <w:sz w:val="28"/>
          <w:szCs w:val="28"/>
        </w:rPr>
        <w:t>波</w:t>
      </w:r>
      <w:r>
        <w:rPr>
          <w:rFonts w:ascii="宋体" w:hAnsi="宋体" w:eastAsia="宋体" w:cs="宋体"/>
          <w:spacing w:val="-3"/>
          <w:sz w:val="28"/>
          <w:szCs w:val="28"/>
        </w:rPr>
        <w:t>动引起的调整按第11.1款〔市场价格波动引起的调整〕</w:t>
      </w:r>
      <w:r>
        <w:rPr>
          <w:rFonts w:ascii="宋体" w:hAnsi="宋体" w:eastAsia="宋体" w:cs="宋体"/>
          <w:sz w:val="28"/>
          <w:szCs w:val="28"/>
        </w:rPr>
        <w:t xml:space="preserve"> </w:t>
      </w:r>
      <w:r>
        <w:rPr>
          <w:rFonts w:ascii="宋体" w:hAnsi="宋体" w:eastAsia="宋体" w:cs="宋体"/>
          <w:spacing w:val="-4"/>
          <w:sz w:val="28"/>
          <w:szCs w:val="28"/>
        </w:rPr>
        <w:t>约</w:t>
      </w:r>
      <w:r>
        <w:rPr>
          <w:rFonts w:ascii="宋体" w:hAnsi="宋体" w:eastAsia="宋体" w:cs="宋体"/>
          <w:spacing w:val="-2"/>
          <w:sz w:val="28"/>
          <w:szCs w:val="28"/>
        </w:rPr>
        <w:t>定执行。</w:t>
      </w:r>
    </w:p>
    <w:p>
      <w:pPr>
        <w:spacing w:line="241" w:lineRule="auto"/>
        <w:ind w:left="562"/>
        <w:rPr>
          <w:rFonts w:ascii="宋体" w:hAnsi="宋体" w:eastAsia="宋体" w:cs="宋体"/>
          <w:sz w:val="28"/>
          <w:szCs w:val="28"/>
        </w:rPr>
      </w:pPr>
      <w:r>
        <w:rPr>
          <w:rFonts w:ascii="宋体" w:hAnsi="宋体" w:eastAsia="宋体" w:cs="宋体"/>
          <w:spacing w:val="-3"/>
          <w:sz w:val="28"/>
          <w:szCs w:val="28"/>
        </w:rPr>
        <w:t>2</w:t>
      </w:r>
      <w:r>
        <w:rPr>
          <w:rFonts w:ascii="宋体" w:hAnsi="宋体" w:eastAsia="宋体" w:cs="宋体"/>
          <w:spacing w:val="-2"/>
          <w:sz w:val="28"/>
          <w:szCs w:val="28"/>
        </w:rPr>
        <w:t>.总价合同</w:t>
      </w:r>
    </w:p>
    <w:p>
      <w:pPr>
        <w:spacing w:before="180" w:line="359" w:lineRule="auto"/>
        <w:ind w:left="1" w:right="167" w:firstLine="565"/>
        <w:rPr>
          <w:rFonts w:ascii="宋体" w:hAnsi="宋体" w:eastAsia="宋体" w:cs="宋体"/>
          <w:sz w:val="28"/>
          <w:szCs w:val="28"/>
        </w:rPr>
      </w:pPr>
      <w:r>
        <w:rPr>
          <w:rFonts w:ascii="宋体" w:hAnsi="宋体" w:eastAsia="宋体" w:cs="宋体"/>
          <w:spacing w:val="-1"/>
          <w:sz w:val="28"/>
          <w:szCs w:val="28"/>
        </w:rPr>
        <w:t>总价合同是指合同当事人约定以施工图</w:t>
      </w:r>
      <w:r>
        <w:rPr>
          <w:rFonts w:ascii="宋体" w:hAnsi="宋体" w:eastAsia="宋体" w:cs="宋体"/>
          <w:sz w:val="28"/>
          <w:szCs w:val="28"/>
        </w:rPr>
        <w:t xml:space="preserve">、已标价工程量清单或预算 </w:t>
      </w:r>
      <w:r>
        <w:rPr>
          <w:rFonts w:ascii="宋体" w:hAnsi="宋体" w:eastAsia="宋体" w:cs="宋体"/>
          <w:spacing w:val="-1"/>
          <w:sz w:val="28"/>
          <w:szCs w:val="28"/>
        </w:rPr>
        <w:t>书及有关条件进行合同价格</w:t>
      </w:r>
      <w:r>
        <w:rPr>
          <w:rFonts w:ascii="宋体" w:hAnsi="宋体" w:eastAsia="宋体" w:cs="宋体"/>
          <w:sz w:val="28"/>
          <w:szCs w:val="28"/>
        </w:rPr>
        <w:t xml:space="preserve">计算、调整和确认的建设工程施工合同，在 </w:t>
      </w:r>
      <w:r>
        <w:rPr>
          <w:rFonts w:ascii="宋体" w:hAnsi="宋体" w:eastAsia="宋体" w:cs="宋体"/>
          <w:spacing w:val="-1"/>
          <w:sz w:val="28"/>
          <w:szCs w:val="28"/>
        </w:rPr>
        <w:t>约定的范围内合同总价不作</w:t>
      </w:r>
      <w:r>
        <w:rPr>
          <w:rFonts w:ascii="宋体" w:hAnsi="宋体" w:eastAsia="宋体" w:cs="宋体"/>
          <w:sz w:val="28"/>
          <w:szCs w:val="28"/>
        </w:rPr>
        <w:t xml:space="preserve">调整。合同当事人应在专用合同条款中约定 </w:t>
      </w:r>
      <w:r>
        <w:rPr>
          <w:rFonts w:ascii="宋体" w:hAnsi="宋体" w:eastAsia="宋体" w:cs="宋体"/>
          <w:spacing w:val="-1"/>
          <w:sz w:val="28"/>
          <w:szCs w:val="28"/>
        </w:rPr>
        <w:t>总价包含的风险范围和风险</w:t>
      </w:r>
      <w:r>
        <w:rPr>
          <w:rFonts w:ascii="宋体" w:hAnsi="宋体" w:eastAsia="宋体" w:cs="宋体"/>
          <w:sz w:val="28"/>
          <w:szCs w:val="28"/>
        </w:rPr>
        <w:t xml:space="preserve">费用的计算方法，并约定风险范围以外的合 </w:t>
      </w:r>
      <w:r>
        <w:rPr>
          <w:rFonts w:ascii="宋体" w:hAnsi="宋体" w:eastAsia="宋体" w:cs="宋体"/>
          <w:spacing w:val="-1"/>
          <w:sz w:val="28"/>
          <w:szCs w:val="28"/>
        </w:rPr>
        <w:t>同价格的调整方法，其中因</w:t>
      </w:r>
      <w:r>
        <w:rPr>
          <w:rFonts w:ascii="宋体" w:hAnsi="宋体" w:eastAsia="宋体" w:cs="宋体"/>
          <w:sz w:val="28"/>
          <w:szCs w:val="28"/>
        </w:rPr>
        <w:t xml:space="preserve">市场价格波动引起的调整按第11.1款〔市场 </w:t>
      </w:r>
      <w:r>
        <w:rPr>
          <w:rFonts w:ascii="宋体" w:hAnsi="宋体" w:eastAsia="宋体" w:cs="宋体"/>
          <w:spacing w:val="-1"/>
          <w:sz w:val="28"/>
          <w:szCs w:val="28"/>
        </w:rPr>
        <w:t>价格波动引起的调整〕、因</w:t>
      </w:r>
      <w:r>
        <w:rPr>
          <w:rFonts w:ascii="宋体" w:hAnsi="宋体" w:eastAsia="宋体" w:cs="宋体"/>
          <w:sz w:val="28"/>
          <w:szCs w:val="28"/>
        </w:rPr>
        <w:t xml:space="preserve">法律变化引起的调整按第11.2款〔法律变化 </w:t>
      </w:r>
      <w:r>
        <w:rPr>
          <w:rFonts w:ascii="宋体" w:hAnsi="宋体" w:eastAsia="宋体" w:cs="宋体"/>
          <w:spacing w:val="-2"/>
          <w:sz w:val="28"/>
          <w:szCs w:val="28"/>
        </w:rPr>
        <w:t>引</w:t>
      </w:r>
      <w:r>
        <w:rPr>
          <w:rFonts w:ascii="宋体" w:hAnsi="宋体" w:eastAsia="宋体" w:cs="宋体"/>
          <w:spacing w:val="-1"/>
          <w:sz w:val="28"/>
          <w:szCs w:val="28"/>
        </w:rPr>
        <w:t>起的调整〕约定执行。</w:t>
      </w:r>
    </w:p>
    <w:p>
      <w:pPr>
        <w:ind w:left="564"/>
        <w:rPr>
          <w:rFonts w:ascii="宋体" w:hAnsi="宋体" w:eastAsia="宋体" w:cs="宋体"/>
          <w:sz w:val="28"/>
          <w:szCs w:val="28"/>
        </w:rPr>
      </w:pPr>
      <w:r>
        <w:rPr>
          <w:rFonts w:ascii="宋体" w:hAnsi="宋体" w:eastAsia="宋体" w:cs="宋体"/>
          <w:spacing w:val="-2"/>
          <w:sz w:val="28"/>
          <w:szCs w:val="28"/>
        </w:rPr>
        <w:t>3.其它价格形</w:t>
      </w:r>
      <w:r>
        <w:rPr>
          <w:rFonts w:ascii="宋体" w:hAnsi="宋体" w:eastAsia="宋体" w:cs="宋体"/>
          <w:spacing w:val="-1"/>
          <w:sz w:val="28"/>
          <w:szCs w:val="28"/>
        </w:rPr>
        <w:t>式</w:t>
      </w:r>
    </w:p>
    <w:p>
      <w:pPr>
        <w:spacing w:before="179" w:line="219" w:lineRule="auto"/>
        <w:ind w:left="560"/>
        <w:rPr>
          <w:rFonts w:ascii="宋体" w:hAnsi="宋体" w:eastAsia="宋体" w:cs="宋体"/>
          <w:sz w:val="28"/>
          <w:szCs w:val="28"/>
        </w:rPr>
      </w:pPr>
      <w:r>
        <w:rPr>
          <w:rFonts w:ascii="宋体" w:hAnsi="宋体" w:eastAsia="宋体" w:cs="宋体"/>
          <w:spacing w:val="-1"/>
          <w:sz w:val="28"/>
          <w:szCs w:val="28"/>
        </w:rPr>
        <w:t>合同当事人可在专用合同条款</w:t>
      </w:r>
      <w:r>
        <w:rPr>
          <w:rFonts w:ascii="宋体" w:hAnsi="宋体" w:eastAsia="宋体" w:cs="宋体"/>
          <w:sz w:val="28"/>
          <w:szCs w:val="28"/>
        </w:rPr>
        <w:t>中约定其他合同价格形式。</w:t>
      </w:r>
    </w:p>
    <w:p>
      <w:pPr>
        <w:spacing w:before="331" w:line="242" w:lineRule="auto"/>
        <w:ind w:left="580"/>
        <w:outlineLvl w:val="3"/>
        <w:rPr>
          <w:rFonts w:ascii="宋体" w:hAnsi="宋体" w:eastAsia="宋体" w:cs="宋体"/>
          <w:sz w:val="28"/>
          <w:szCs w:val="28"/>
        </w:rPr>
      </w:pPr>
      <w:r>
        <w:rPr>
          <w:rFonts w:ascii="宋体" w:hAnsi="宋体" w:eastAsia="宋体" w:cs="宋体"/>
          <w:spacing w:val="-5"/>
          <w:sz w:val="28"/>
          <w:szCs w:val="28"/>
        </w:rPr>
        <w:t>1</w:t>
      </w:r>
      <w:r>
        <w:rPr>
          <w:rFonts w:ascii="宋体" w:hAnsi="宋体" w:eastAsia="宋体" w:cs="宋体"/>
          <w:spacing w:val="-4"/>
          <w:sz w:val="28"/>
          <w:szCs w:val="28"/>
        </w:rPr>
        <w:t>2.2预付款</w:t>
      </w:r>
    </w:p>
    <w:p>
      <w:pPr>
        <w:spacing w:before="298" w:line="220" w:lineRule="auto"/>
        <w:ind w:left="580"/>
        <w:rPr>
          <w:rFonts w:ascii="宋体" w:hAnsi="宋体" w:eastAsia="宋体" w:cs="宋体"/>
          <w:sz w:val="28"/>
          <w:szCs w:val="28"/>
        </w:rPr>
      </w:pPr>
      <w:r>
        <w:rPr>
          <w:rFonts w:ascii="宋体" w:hAnsi="宋体" w:eastAsia="宋体" w:cs="宋体"/>
          <w:spacing w:val="-14"/>
          <w:sz w:val="28"/>
          <w:szCs w:val="28"/>
        </w:rPr>
        <w:t>1</w:t>
      </w:r>
      <w:r>
        <w:rPr>
          <w:rFonts w:ascii="宋体" w:hAnsi="宋体" w:eastAsia="宋体" w:cs="宋体"/>
          <w:spacing w:val="-10"/>
          <w:sz w:val="28"/>
          <w:szCs w:val="28"/>
        </w:rPr>
        <w:t>2</w:t>
      </w:r>
      <w:r>
        <w:rPr>
          <w:rFonts w:ascii="宋体" w:hAnsi="宋体" w:eastAsia="宋体" w:cs="宋体"/>
          <w:spacing w:val="-7"/>
          <w:sz w:val="28"/>
          <w:szCs w:val="28"/>
        </w:rPr>
        <w:t>.2.1 预付款的支付</w:t>
      </w:r>
    </w:p>
    <w:p>
      <w:pPr>
        <w:spacing w:before="212" w:line="359" w:lineRule="auto"/>
        <w:ind w:left="23" w:right="167" w:firstLine="538"/>
        <w:rPr>
          <w:rFonts w:ascii="宋体" w:hAnsi="宋体" w:eastAsia="宋体" w:cs="宋体"/>
          <w:sz w:val="28"/>
          <w:szCs w:val="28"/>
        </w:rPr>
      </w:pPr>
      <w:r>
        <w:rPr>
          <w:rFonts w:ascii="宋体" w:hAnsi="宋体" w:eastAsia="宋体" w:cs="宋体"/>
          <w:spacing w:val="-1"/>
          <w:sz w:val="28"/>
          <w:szCs w:val="28"/>
        </w:rPr>
        <w:t>预付款的支付按照专用合同</w:t>
      </w:r>
      <w:r>
        <w:rPr>
          <w:rFonts w:ascii="宋体" w:hAnsi="宋体" w:eastAsia="宋体" w:cs="宋体"/>
          <w:sz w:val="28"/>
          <w:szCs w:val="28"/>
        </w:rPr>
        <w:t xml:space="preserve">条款约定执行，但至迟应在开工通知载 </w:t>
      </w:r>
      <w:r>
        <w:rPr>
          <w:rFonts w:ascii="宋体" w:hAnsi="宋体" w:eastAsia="宋体" w:cs="宋体"/>
          <w:spacing w:val="-10"/>
          <w:sz w:val="28"/>
          <w:szCs w:val="28"/>
        </w:rPr>
        <w:t>明</w:t>
      </w:r>
      <w:r>
        <w:rPr>
          <w:rFonts w:ascii="宋体" w:hAnsi="宋体" w:eastAsia="宋体" w:cs="宋体"/>
          <w:spacing w:val="-9"/>
          <w:sz w:val="28"/>
          <w:szCs w:val="28"/>
        </w:rPr>
        <w:t>的</w:t>
      </w:r>
      <w:r>
        <w:rPr>
          <w:rFonts w:ascii="宋体" w:hAnsi="宋体" w:eastAsia="宋体" w:cs="宋体"/>
          <w:spacing w:val="-5"/>
          <w:sz w:val="28"/>
          <w:szCs w:val="28"/>
        </w:rPr>
        <w:t>开工日期 7 天前支付。预付款应当用于材料、工程设备、施工设备</w:t>
      </w:r>
      <w:r>
        <w:rPr>
          <w:rFonts w:ascii="宋体" w:hAnsi="宋体" w:eastAsia="宋体" w:cs="宋体"/>
          <w:sz w:val="28"/>
          <w:szCs w:val="28"/>
        </w:rPr>
        <w:t xml:space="preserve"> </w:t>
      </w:r>
      <w:r>
        <w:rPr>
          <w:rFonts w:ascii="宋体" w:hAnsi="宋体" w:eastAsia="宋体" w:cs="宋体"/>
          <w:spacing w:val="-2"/>
          <w:sz w:val="28"/>
          <w:szCs w:val="28"/>
        </w:rPr>
        <w:t>的采购及修建临时工程、组</w:t>
      </w:r>
      <w:r>
        <w:rPr>
          <w:rFonts w:ascii="宋体" w:hAnsi="宋体" w:eastAsia="宋体" w:cs="宋体"/>
          <w:spacing w:val="-1"/>
          <w:sz w:val="28"/>
          <w:szCs w:val="28"/>
        </w:rPr>
        <w:t>织施工队伍进场等。</w:t>
      </w:r>
    </w:p>
    <w:p>
      <w:pPr>
        <w:spacing w:before="1" w:line="359" w:lineRule="auto"/>
        <w:ind w:right="167" w:firstLine="575"/>
        <w:rPr>
          <w:rFonts w:ascii="宋体" w:hAnsi="宋体" w:eastAsia="宋体" w:cs="宋体"/>
          <w:sz w:val="28"/>
          <w:szCs w:val="28"/>
        </w:rPr>
      </w:pPr>
      <w:r>
        <w:rPr>
          <w:rFonts w:ascii="宋体" w:hAnsi="宋体" w:eastAsia="宋体" w:cs="宋体"/>
          <w:spacing w:val="-1"/>
          <w:sz w:val="28"/>
          <w:szCs w:val="28"/>
        </w:rPr>
        <w:t>除专用合同条款另有约定外，预付款在进度付款中同比例扣</w:t>
      </w:r>
      <w:r>
        <w:rPr>
          <w:rFonts w:ascii="宋体" w:hAnsi="宋体" w:eastAsia="宋体" w:cs="宋体"/>
          <w:sz w:val="28"/>
          <w:szCs w:val="28"/>
        </w:rPr>
        <w:t xml:space="preserve">回。在 </w:t>
      </w:r>
      <w:r>
        <w:rPr>
          <w:rFonts w:ascii="宋体" w:hAnsi="宋体" w:eastAsia="宋体" w:cs="宋体"/>
          <w:spacing w:val="-1"/>
          <w:sz w:val="28"/>
          <w:szCs w:val="28"/>
        </w:rPr>
        <w:t>颁发工程接收证书前，提</w:t>
      </w:r>
      <w:r>
        <w:rPr>
          <w:rFonts w:ascii="宋体" w:hAnsi="宋体" w:eastAsia="宋体" w:cs="宋体"/>
          <w:sz w:val="28"/>
          <w:szCs w:val="28"/>
        </w:rPr>
        <w:t xml:space="preserve">前解除合同的，尚未扣完的预付款应与合同价 </w:t>
      </w:r>
      <w:r>
        <w:rPr>
          <w:rFonts w:ascii="宋体" w:hAnsi="宋体" w:eastAsia="宋体" w:cs="宋体"/>
          <w:spacing w:val="-2"/>
          <w:sz w:val="28"/>
          <w:szCs w:val="28"/>
        </w:rPr>
        <w:t>款一并结</w:t>
      </w:r>
      <w:r>
        <w:rPr>
          <w:rFonts w:ascii="宋体" w:hAnsi="宋体" w:eastAsia="宋体" w:cs="宋体"/>
          <w:spacing w:val="-1"/>
          <w:sz w:val="28"/>
          <w:szCs w:val="28"/>
        </w:rPr>
        <w:t>算。</w:t>
      </w:r>
    </w:p>
    <w:p>
      <w:pPr>
        <w:spacing w:before="1" w:line="359" w:lineRule="auto"/>
        <w:ind w:left="1" w:right="167" w:firstLine="562"/>
        <w:rPr>
          <w:rFonts w:ascii="宋体" w:hAnsi="宋体" w:eastAsia="宋体" w:cs="宋体"/>
          <w:sz w:val="28"/>
          <w:szCs w:val="28"/>
        </w:rPr>
      </w:pPr>
      <w:r>
        <w:rPr>
          <w:rFonts w:ascii="宋体" w:hAnsi="宋体" w:eastAsia="宋体" w:cs="宋体"/>
          <w:spacing w:val="-5"/>
          <w:sz w:val="28"/>
          <w:szCs w:val="28"/>
        </w:rPr>
        <w:t>发包人逾期支付预付款超过 7 天的，承包人有权向发包人发出要</w:t>
      </w:r>
      <w:r>
        <w:rPr>
          <w:rFonts w:ascii="宋体" w:hAnsi="宋体" w:eastAsia="宋体" w:cs="宋体"/>
          <w:spacing w:val="-4"/>
          <w:sz w:val="28"/>
          <w:szCs w:val="28"/>
        </w:rPr>
        <w:t>求</w:t>
      </w:r>
      <w:r>
        <w:rPr>
          <w:rFonts w:ascii="宋体" w:hAnsi="宋体" w:eastAsia="宋体" w:cs="宋体"/>
          <w:sz w:val="28"/>
          <w:szCs w:val="28"/>
        </w:rPr>
        <w:t xml:space="preserve"> </w:t>
      </w:r>
      <w:r>
        <w:rPr>
          <w:rFonts w:ascii="宋体" w:hAnsi="宋体" w:eastAsia="宋体" w:cs="宋体"/>
          <w:spacing w:val="-8"/>
          <w:sz w:val="28"/>
          <w:szCs w:val="28"/>
        </w:rPr>
        <w:t>预付的催告</w:t>
      </w:r>
      <w:r>
        <w:rPr>
          <w:rFonts w:ascii="宋体" w:hAnsi="宋体" w:eastAsia="宋体" w:cs="宋体"/>
          <w:spacing w:val="-4"/>
          <w:sz w:val="28"/>
          <w:szCs w:val="28"/>
        </w:rPr>
        <w:t>通知，发包人收到通知后 7 天内仍未支付的，承包人有权暂</w:t>
      </w:r>
      <w:r>
        <w:rPr>
          <w:rFonts w:ascii="宋体" w:hAnsi="宋体" w:eastAsia="宋体" w:cs="宋体"/>
          <w:sz w:val="28"/>
          <w:szCs w:val="28"/>
        </w:rPr>
        <w:t xml:space="preserve"> </w:t>
      </w:r>
      <w:r>
        <w:rPr>
          <w:rFonts w:ascii="宋体" w:hAnsi="宋体" w:eastAsia="宋体" w:cs="宋体"/>
          <w:spacing w:val="-10"/>
          <w:sz w:val="28"/>
          <w:szCs w:val="28"/>
        </w:rPr>
        <w:t>停</w:t>
      </w:r>
      <w:r>
        <w:rPr>
          <w:rFonts w:ascii="宋体" w:hAnsi="宋体" w:eastAsia="宋体" w:cs="宋体"/>
          <w:spacing w:val="-7"/>
          <w:sz w:val="28"/>
          <w:szCs w:val="28"/>
        </w:rPr>
        <w:t>施</w:t>
      </w:r>
      <w:r>
        <w:rPr>
          <w:rFonts w:ascii="宋体" w:hAnsi="宋体" w:eastAsia="宋体" w:cs="宋体"/>
          <w:spacing w:val="-5"/>
          <w:sz w:val="28"/>
          <w:szCs w:val="28"/>
        </w:rPr>
        <w:t>工，并按第 16.1.1 项〔发包人违约的情形〕执行。</w:t>
      </w:r>
    </w:p>
    <w:p>
      <w:pPr>
        <w:spacing w:before="1" w:line="219" w:lineRule="auto"/>
        <w:ind w:left="580"/>
        <w:rPr>
          <w:rFonts w:ascii="宋体" w:hAnsi="宋体" w:eastAsia="宋体" w:cs="宋体"/>
          <w:sz w:val="28"/>
          <w:szCs w:val="28"/>
        </w:rPr>
      </w:pPr>
      <w:r>
        <w:rPr>
          <w:rFonts w:ascii="宋体" w:hAnsi="宋体" w:eastAsia="宋体" w:cs="宋体"/>
          <w:spacing w:val="-4"/>
          <w:sz w:val="28"/>
          <w:szCs w:val="28"/>
        </w:rPr>
        <w:t>12</w:t>
      </w:r>
      <w:r>
        <w:rPr>
          <w:rFonts w:ascii="宋体" w:hAnsi="宋体" w:eastAsia="宋体" w:cs="宋体"/>
          <w:spacing w:val="-3"/>
          <w:sz w:val="28"/>
          <w:szCs w:val="28"/>
        </w:rPr>
        <w:t>.</w:t>
      </w:r>
      <w:r>
        <w:rPr>
          <w:rFonts w:ascii="宋体" w:hAnsi="宋体" w:eastAsia="宋体" w:cs="宋体"/>
          <w:spacing w:val="-2"/>
          <w:sz w:val="28"/>
          <w:szCs w:val="28"/>
        </w:rPr>
        <w:t>2.2 预付款担保</w:t>
      </w:r>
    </w:p>
    <w:p>
      <w:pPr>
        <w:sectPr>
          <w:footerReference r:id="rId84" w:type="default"/>
          <w:pgSz w:w="11906" w:h="16839"/>
          <w:pgMar w:top="1402" w:right="1526" w:bottom="1156" w:left="1542" w:header="0" w:footer="996" w:gutter="0"/>
          <w:cols w:space="720" w:num="1"/>
        </w:sectPr>
      </w:pPr>
    </w:p>
    <w:p>
      <w:pPr>
        <w:spacing w:before="57" w:line="359" w:lineRule="auto"/>
        <w:ind w:left="1" w:firstLine="564"/>
        <w:rPr>
          <w:rFonts w:ascii="宋体" w:hAnsi="宋体" w:eastAsia="宋体" w:cs="宋体"/>
          <w:sz w:val="28"/>
          <w:szCs w:val="28"/>
        </w:rPr>
      </w:pPr>
      <w:r>
        <w:rPr>
          <w:rFonts w:ascii="宋体" w:hAnsi="宋体" w:eastAsia="宋体" w:cs="宋体"/>
          <w:spacing w:val="-1"/>
          <w:sz w:val="28"/>
          <w:szCs w:val="28"/>
        </w:rPr>
        <w:t>发包人要求承包人提供预付款担</w:t>
      </w:r>
      <w:r>
        <w:rPr>
          <w:rFonts w:ascii="宋体" w:hAnsi="宋体" w:eastAsia="宋体" w:cs="宋体"/>
          <w:sz w:val="28"/>
          <w:szCs w:val="28"/>
        </w:rPr>
        <w:t xml:space="preserve">保的，承包人应在发包人支付预付 </w:t>
      </w:r>
      <w:r>
        <w:rPr>
          <w:rFonts w:ascii="宋体" w:hAnsi="宋体" w:eastAsia="宋体" w:cs="宋体"/>
          <w:spacing w:val="-8"/>
          <w:sz w:val="28"/>
          <w:szCs w:val="28"/>
        </w:rPr>
        <w:t xml:space="preserve">款 7 </w:t>
      </w:r>
      <w:r>
        <w:rPr>
          <w:rFonts w:ascii="宋体" w:hAnsi="宋体" w:eastAsia="宋体" w:cs="宋体"/>
          <w:spacing w:val="-5"/>
          <w:sz w:val="28"/>
          <w:szCs w:val="28"/>
        </w:rPr>
        <w:t>天</w:t>
      </w:r>
      <w:r>
        <w:rPr>
          <w:rFonts w:ascii="宋体" w:hAnsi="宋体" w:eastAsia="宋体" w:cs="宋体"/>
          <w:spacing w:val="-4"/>
          <w:sz w:val="28"/>
          <w:szCs w:val="28"/>
        </w:rPr>
        <w:t>前提供预付款担保，专用合同条款另有约定除外。预付款担保可</w:t>
      </w:r>
      <w:r>
        <w:rPr>
          <w:rFonts w:ascii="宋体" w:hAnsi="宋体" w:eastAsia="宋体" w:cs="宋体"/>
          <w:sz w:val="28"/>
          <w:szCs w:val="28"/>
        </w:rPr>
        <w:t xml:space="preserve"> </w:t>
      </w:r>
      <w:r>
        <w:rPr>
          <w:rFonts w:ascii="宋体" w:hAnsi="宋体" w:eastAsia="宋体" w:cs="宋体"/>
          <w:spacing w:val="-1"/>
          <w:sz w:val="28"/>
          <w:szCs w:val="28"/>
        </w:rPr>
        <w:t>采用银行保函、担保</w:t>
      </w:r>
      <w:r>
        <w:rPr>
          <w:rFonts w:ascii="宋体" w:hAnsi="宋体" w:eastAsia="宋体" w:cs="宋体"/>
          <w:sz w:val="28"/>
          <w:szCs w:val="28"/>
        </w:rPr>
        <w:t xml:space="preserve">公司担保等形式，具体由合同当事人在专用合同条 </w:t>
      </w:r>
      <w:r>
        <w:rPr>
          <w:rFonts w:ascii="宋体" w:hAnsi="宋体" w:eastAsia="宋体" w:cs="宋体"/>
          <w:spacing w:val="-6"/>
          <w:sz w:val="28"/>
          <w:szCs w:val="28"/>
        </w:rPr>
        <w:t>款中约定。在预</w:t>
      </w:r>
      <w:r>
        <w:rPr>
          <w:rFonts w:ascii="宋体" w:hAnsi="宋体" w:eastAsia="宋体" w:cs="宋体"/>
          <w:spacing w:val="-3"/>
          <w:sz w:val="28"/>
          <w:szCs w:val="28"/>
        </w:rPr>
        <w:t>付款完全扣回之前，承包人应保证预付款担保持续有效。</w:t>
      </w:r>
    </w:p>
    <w:p>
      <w:pPr>
        <w:spacing w:before="2" w:line="367" w:lineRule="auto"/>
        <w:ind w:right="21" w:firstLine="565"/>
        <w:rPr>
          <w:rFonts w:ascii="宋体" w:hAnsi="宋体" w:eastAsia="宋体" w:cs="宋体"/>
          <w:sz w:val="28"/>
          <w:szCs w:val="28"/>
        </w:rPr>
      </w:pPr>
      <w:r>
        <w:rPr>
          <w:rFonts w:ascii="宋体" w:hAnsi="宋体" w:eastAsia="宋体" w:cs="宋体"/>
          <w:spacing w:val="-8"/>
          <w:sz w:val="28"/>
          <w:szCs w:val="28"/>
        </w:rPr>
        <w:t>发包人在工程</w:t>
      </w:r>
      <w:r>
        <w:rPr>
          <w:rFonts w:ascii="宋体" w:hAnsi="宋体" w:eastAsia="宋体" w:cs="宋体"/>
          <w:spacing w:val="-4"/>
          <w:sz w:val="28"/>
          <w:szCs w:val="28"/>
        </w:rPr>
        <w:t>款中逐期扣回预付款后，预付款担保额度应相应减少，</w:t>
      </w:r>
      <w:r>
        <w:rPr>
          <w:rFonts w:ascii="宋体" w:hAnsi="宋体" w:eastAsia="宋体" w:cs="宋体"/>
          <w:sz w:val="28"/>
          <w:szCs w:val="28"/>
        </w:rPr>
        <w:t xml:space="preserve"> </w:t>
      </w:r>
      <w:r>
        <w:rPr>
          <w:rFonts w:ascii="宋体" w:hAnsi="宋体" w:eastAsia="宋体" w:cs="宋体"/>
          <w:spacing w:val="-1"/>
          <w:sz w:val="28"/>
          <w:szCs w:val="28"/>
        </w:rPr>
        <w:t>但剩余的预付款担</w:t>
      </w:r>
      <w:r>
        <w:rPr>
          <w:rFonts w:ascii="宋体" w:hAnsi="宋体" w:eastAsia="宋体" w:cs="宋体"/>
          <w:sz w:val="28"/>
          <w:szCs w:val="28"/>
        </w:rPr>
        <w:t>保金额不得低于未被扣回的预付款金额。</w:t>
      </w:r>
    </w:p>
    <w:p>
      <w:pPr>
        <w:spacing w:before="92" w:line="242" w:lineRule="auto"/>
        <w:ind w:left="582"/>
        <w:outlineLvl w:val="3"/>
        <w:rPr>
          <w:rFonts w:ascii="宋体" w:hAnsi="宋体" w:eastAsia="宋体" w:cs="宋体"/>
          <w:sz w:val="28"/>
          <w:szCs w:val="28"/>
        </w:rPr>
      </w:pPr>
      <w:r>
        <w:rPr>
          <w:rFonts w:ascii="宋体" w:hAnsi="宋体" w:eastAsia="宋体" w:cs="宋体"/>
          <w:spacing w:val="-8"/>
          <w:sz w:val="28"/>
          <w:szCs w:val="28"/>
        </w:rPr>
        <w:t>1</w:t>
      </w:r>
      <w:r>
        <w:rPr>
          <w:rFonts w:ascii="宋体" w:hAnsi="宋体" w:eastAsia="宋体" w:cs="宋体"/>
          <w:spacing w:val="-5"/>
          <w:sz w:val="28"/>
          <w:szCs w:val="28"/>
        </w:rPr>
        <w:t>2</w:t>
      </w:r>
      <w:r>
        <w:rPr>
          <w:rFonts w:ascii="宋体" w:hAnsi="宋体" w:eastAsia="宋体" w:cs="宋体"/>
          <w:spacing w:val="-4"/>
          <w:sz w:val="28"/>
          <w:szCs w:val="28"/>
        </w:rPr>
        <w:t>.3计量</w:t>
      </w:r>
    </w:p>
    <w:p>
      <w:pPr>
        <w:spacing w:before="298" w:line="221" w:lineRule="auto"/>
        <w:ind w:left="582"/>
        <w:rPr>
          <w:rFonts w:ascii="宋体" w:hAnsi="宋体" w:eastAsia="宋体" w:cs="宋体"/>
          <w:sz w:val="28"/>
          <w:szCs w:val="28"/>
        </w:rPr>
      </w:pPr>
      <w:r>
        <w:rPr>
          <w:rFonts w:ascii="宋体" w:hAnsi="宋体" w:eastAsia="宋体" w:cs="宋体"/>
          <w:spacing w:val="-4"/>
          <w:sz w:val="28"/>
          <w:szCs w:val="28"/>
        </w:rPr>
        <w:t>12.3</w:t>
      </w:r>
      <w:r>
        <w:rPr>
          <w:rFonts w:ascii="宋体" w:hAnsi="宋体" w:eastAsia="宋体" w:cs="宋体"/>
          <w:spacing w:val="-2"/>
          <w:sz w:val="28"/>
          <w:szCs w:val="28"/>
        </w:rPr>
        <w:t>.1 计量原则</w:t>
      </w:r>
    </w:p>
    <w:p>
      <w:pPr>
        <w:spacing w:before="211" w:line="359" w:lineRule="auto"/>
        <w:ind w:left="3" w:right="172" w:firstLine="561"/>
        <w:rPr>
          <w:rFonts w:ascii="宋体" w:hAnsi="宋体" w:eastAsia="宋体" w:cs="宋体"/>
          <w:sz w:val="28"/>
          <w:szCs w:val="28"/>
        </w:rPr>
      </w:pPr>
      <w:r>
        <w:rPr>
          <w:rFonts w:ascii="宋体" w:hAnsi="宋体" w:eastAsia="宋体" w:cs="宋体"/>
          <w:spacing w:val="-1"/>
          <w:sz w:val="28"/>
          <w:szCs w:val="28"/>
        </w:rPr>
        <w:t>工程量计量按照合同约定的工</w:t>
      </w:r>
      <w:r>
        <w:rPr>
          <w:rFonts w:ascii="宋体" w:hAnsi="宋体" w:eastAsia="宋体" w:cs="宋体"/>
          <w:sz w:val="28"/>
          <w:szCs w:val="28"/>
        </w:rPr>
        <w:t xml:space="preserve">程量计算规则、图纸及变更指示等进 </w:t>
      </w:r>
      <w:r>
        <w:rPr>
          <w:rFonts w:ascii="宋体" w:hAnsi="宋体" w:eastAsia="宋体" w:cs="宋体"/>
          <w:spacing w:val="-1"/>
          <w:sz w:val="28"/>
          <w:szCs w:val="28"/>
        </w:rPr>
        <w:t>行计量。工程量计算规则应</w:t>
      </w:r>
      <w:r>
        <w:rPr>
          <w:rFonts w:ascii="宋体" w:hAnsi="宋体" w:eastAsia="宋体" w:cs="宋体"/>
          <w:sz w:val="28"/>
          <w:szCs w:val="28"/>
        </w:rPr>
        <w:t xml:space="preserve">以相关的国家标准、行业标准等为依据，由 </w:t>
      </w:r>
      <w:r>
        <w:rPr>
          <w:rFonts w:ascii="宋体" w:hAnsi="宋体" w:eastAsia="宋体" w:cs="宋体"/>
          <w:spacing w:val="-1"/>
          <w:sz w:val="28"/>
          <w:szCs w:val="28"/>
        </w:rPr>
        <w:t>合同当事人在专用合同条款</w:t>
      </w:r>
      <w:r>
        <w:rPr>
          <w:rFonts w:ascii="宋体" w:hAnsi="宋体" w:eastAsia="宋体" w:cs="宋体"/>
          <w:sz w:val="28"/>
          <w:szCs w:val="28"/>
        </w:rPr>
        <w:t>中约定。</w:t>
      </w:r>
    </w:p>
    <w:p>
      <w:pPr>
        <w:spacing w:before="1" w:line="220" w:lineRule="auto"/>
        <w:ind w:left="582"/>
        <w:rPr>
          <w:rFonts w:ascii="宋体" w:hAnsi="宋体" w:eastAsia="宋体" w:cs="宋体"/>
          <w:sz w:val="28"/>
          <w:szCs w:val="28"/>
        </w:rPr>
      </w:pPr>
      <w:r>
        <w:rPr>
          <w:rFonts w:ascii="宋体" w:hAnsi="宋体" w:eastAsia="宋体" w:cs="宋体"/>
          <w:spacing w:val="-4"/>
          <w:sz w:val="28"/>
          <w:szCs w:val="28"/>
        </w:rPr>
        <w:t>12.3</w:t>
      </w:r>
      <w:r>
        <w:rPr>
          <w:rFonts w:ascii="宋体" w:hAnsi="宋体" w:eastAsia="宋体" w:cs="宋体"/>
          <w:spacing w:val="-2"/>
          <w:sz w:val="28"/>
          <w:szCs w:val="28"/>
        </w:rPr>
        <w:t>.2 计量周期</w:t>
      </w:r>
    </w:p>
    <w:p>
      <w:pPr>
        <w:spacing w:before="210" w:line="220" w:lineRule="auto"/>
        <w:ind w:left="578"/>
        <w:rPr>
          <w:rFonts w:ascii="宋体" w:hAnsi="宋体" w:eastAsia="宋体" w:cs="宋体"/>
          <w:sz w:val="28"/>
          <w:szCs w:val="28"/>
        </w:rPr>
      </w:pPr>
      <w:r>
        <w:rPr>
          <w:rFonts w:ascii="宋体" w:hAnsi="宋体" w:eastAsia="宋体" w:cs="宋体"/>
          <w:spacing w:val="-2"/>
          <w:sz w:val="28"/>
          <w:szCs w:val="28"/>
        </w:rPr>
        <w:t>除专</w:t>
      </w:r>
      <w:r>
        <w:rPr>
          <w:rFonts w:ascii="宋体" w:hAnsi="宋体" w:eastAsia="宋体" w:cs="宋体"/>
          <w:spacing w:val="-1"/>
          <w:sz w:val="28"/>
          <w:szCs w:val="28"/>
        </w:rPr>
        <w:t>用合同条款另有约定外，工程量的计量按月进行。</w:t>
      </w:r>
    </w:p>
    <w:p>
      <w:pPr>
        <w:spacing w:before="208" w:line="219" w:lineRule="auto"/>
        <w:ind w:left="582"/>
        <w:rPr>
          <w:rFonts w:ascii="宋体" w:hAnsi="宋体" w:eastAsia="宋体" w:cs="宋体"/>
          <w:sz w:val="28"/>
          <w:szCs w:val="28"/>
        </w:rPr>
      </w:pPr>
      <w:r>
        <w:rPr>
          <w:rFonts w:ascii="宋体" w:hAnsi="宋体" w:eastAsia="宋体" w:cs="宋体"/>
          <w:spacing w:val="-4"/>
          <w:sz w:val="28"/>
          <w:szCs w:val="28"/>
        </w:rPr>
        <w:t>1</w:t>
      </w:r>
      <w:r>
        <w:rPr>
          <w:rFonts w:ascii="宋体" w:hAnsi="宋体" w:eastAsia="宋体" w:cs="宋体"/>
          <w:spacing w:val="-2"/>
          <w:sz w:val="28"/>
          <w:szCs w:val="28"/>
        </w:rPr>
        <w:t>2.3.3 单价合同的计量</w:t>
      </w:r>
    </w:p>
    <w:p>
      <w:pPr>
        <w:spacing w:before="213" w:line="220" w:lineRule="auto"/>
        <w:ind w:left="578"/>
        <w:rPr>
          <w:rFonts w:ascii="宋体" w:hAnsi="宋体" w:eastAsia="宋体" w:cs="宋体"/>
          <w:sz w:val="28"/>
          <w:szCs w:val="28"/>
        </w:rPr>
      </w:pPr>
      <w:r>
        <w:rPr>
          <w:rFonts w:ascii="宋体" w:hAnsi="宋体" w:eastAsia="宋体" w:cs="宋体"/>
          <w:spacing w:val="-1"/>
          <w:sz w:val="28"/>
          <w:szCs w:val="28"/>
        </w:rPr>
        <w:t>除专用合同条款另有约定外，单价合同的计量按照本项约定执</w:t>
      </w:r>
      <w:r>
        <w:rPr>
          <w:rFonts w:ascii="宋体" w:hAnsi="宋体" w:eastAsia="宋体" w:cs="宋体"/>
          <w:sz w:val="28"/>
          <w:szCs w:val="28"/>
        </w:rPr>
        <w:t>行：</w:t>
      </w:r>
    </w:p>
    <w:p>
      <w:pPr>
        <w:spacing w:before="212" w:line="359" w:lineRule="auto"/>
        <w:ind w:left="4" w:right="172" w:firstLine="565"/>
        <w:rPr>
          <w:rFonts w:ascii="宋体" w:hAnsi="宋体" w:eastAsia="宋体" w:cs="宋体"/>
          <w:sz w:val="28"/>
          <w:szCs w:val="28"/>
        </w:rPr>
      </w:pPr>
      <w:r>
        <w:rPr>
          <w:rFonts w:ascii="宋体" w:hAnsi="宋体" w:eastAsia="宋体" w:cs="宋体"/>
          <w:spacing w:val="-8"/>
          <w:sz w:val="28"/>
          <w:szCs w:val="28"/>
        </w:rPr>
        <w:t>(1) 承包人应于每月 25 日向监理人报送上月 20 日至当月 19 日</w:t>
      </w:r>
      <w:r>
        <w:rPr>
          <w:rFonts w:ascii="宋体" w:hAnsi="宋体" w:eastAsia="宋体" w:cs="宋体"/>
          <w:spacing w:val="-2"/>
          <w:sz w:val="28"/>
          <w:szCs w:val="28"/>
        </w:rPr>
        <w:t>已</w:t>
      </w:r>
      <w:r>
        <w:rPr>
          <w:rFonts w:ascii="宋体" w:hAnsi="宋体" w:eastAsia="宋体" w:cs="宋体"/>
          <w:sz w:val="28"/>
          <w:szCs w:val="28"/>
        </w:rPr>
        <w:t xml:space="preserve"> </w:t>
      </w:r>
      <w:r>
        <w:rPr>
          <w:rFonts w:ascii="宋体" w:hAnsi="宋体" w:eastAsia="宋体" w:cs="宋体"/>
          <w:spacing w:val="-1"/>
          <w:sz w:val="28"/>
          <w:szCs w:val="28"/>
        </w:rPr>
        <w:t>完成的工程量报告，并附具进</w:t>
      </w:r>
      <w:r>
        <w:rPr>
          <w:rFonts w:ascii="宋体" w:hAnsi="宋体" w:eastAsia="宋体" w:cs="宋体"/>
          <w:sz w:val="28"/>
          <w:szCs w:val="28"/>
        </w:rPr>
        <w:t xml:space="preserve">度付款申请单、已完成工程量报表和有关 </w:t>
      </w:r>
      <w:r>
        <w:rPr>
          <w:rFonts w:ascii="宋体" w:hAnsi="宋体" w:eastAsia="宋体" w:cs="宋体"/>
          <w:spacing w:val="-4"/>
          <w:sz w:val="28"/>
          <w:szCs w:val="28"/>
        </w:rPr>
        <w:t>资料。</w:t>
      </w:r>
    </w:p>
    <w:p>
      <w:pPr>
        <w:spacing w:before="2" w:line="359" w:lineRule="auto"/>
        <w:ind w:left="2" w:right="100" w:firstLine="567"/>
        <w:rPr>
          <w:rFonts w:ascii="宋体" w:hAnsi="宋体" w:eastAsia="宋体" w:cs="宋体"/>
          <w:sz w:val="28"/>
          <w:szCs w:val="28"/>
        </w:rPr>
      </w:pPr>
      <w:r>
        <w:rPr>
          <w:rFonts w:ascii="宋体" w:hAnsi="宋体" w:eastAsia="宋体" w:cs="宋体"/>
          <w:spacing w:val="-4"/>
          <w:sz w:val="28"/>
          <w:szCs w:val="28"/>
        </w:rPr>
        <w:t>(2) 监理人应在收</w:t>
      </w:r>
      <w:r>
        <w:rPr>
          <w:rFonts w:ascii="宋体" w:hAnsi="宋体" w:eastAsia="宋体" w:cs="宋体"/>
          <w:spacing w:val="-2"/>
          <w:sz w:val="28"/>
          <w:szCs w:val="28"/>
        </w:rPr>
        <w:t>到承包人提交的工程量报告后 7 天内完成对承包</w:t>
      </w:r>
      <w:r>
        <w:rPr>
          <w:rFonts w:ascii="宋体" w:hAnsi="宋体" w:eastAsia="宋体" w:cs="宋体"/>
          <w:sz w:val="28"/>
          <w:szCs w:val="28"/>
        </w:rPr>
        <w:t xml:space="preserve"> </w:t>
      </w:r>
      <w:r>
        <w:rPr>
          <w:rFonts w:ascii="宋体" w:hAnsi="宋体" w:eastAsia="宋体" w:cs="宋体"/>
          <w:spacing w:val="-1"/>
          <w:sz w:val="28"/>
          <w:szCs w:val="28"/>
        </w:rPr>
        <w:t>人提交的工程量报表的审</w:t>
      </w:r>
      <w:r>
        <w:rPr>
          <w:rFonts w:ascii="宋体" w:hAnsi="宋体" w:eastAsia="宋体" w:cs="宋体"/>
          <w:sz w:val="28"/>
          <w:szCs w:val="28"/>
        </w:rPr>
        <w:t xml:space="preserve">核并报送发包人，以确定当月实际完成的工程 </w:t>
      </w:r>
      <w:r>
        <w:rPr>
          <w:rFonts w:ascii="宋体" w:hAnsi="宋体" w:eastAsia="宋体" w:cs="宋体"/>
          <w:spacing w:val="-1"/>
          <w:sz w:val="28"/>
          <w:szCs w:val="28"/>
        </w:rPr>
        <w:t>量。监理人对工程量有异</w:t>
      </w:r>
      <w:r>
        <w:rPr>
          <w:rFonts w:ascii="宋体" w:hAnsi="宋体" w:eastAsia="宋体" w:cs="宋体"/>
          <w:sz w:val="28"/>
          <w:szCs w:val="28"/>
        </w:rPr>
        <w:t xml:space="preserve">议的，有权要求承包人进行共同复核或抽样复 </w:t>
      </w:r>
      <w:r>
        <w:rPr>
          <w:rFonts w:ascii="宋体" w:hAnsi="宋体" w:eastAsia="宋体" w:cs="宋体"/>
          <w:spacing w:val="-1"/>
          <w:sz w:val="28"/>
          <w:szCs w:val="28"/>
        </w:rPr>
        <w:t>测。承包人应协助监理人</w:t>
      </w:r>
      <w:r>
        <w:rPr>
          <w:rFonts w:ascii="宋体" w:hAnsi="宋体" w:eastAsia="宋体" w:cs="宋体"/>
          <w:sz w:val="28"/>
          <w:szCs w:val="28"/>
        </w:rPr>
        <w:t xml:space="preserve">进行复核或抽样复测，并按监理人要求提供补 </w:t>
      </w:r>
      <w:r>
        <w:rPr>
          <w:rFonts w:ascii="宋体" w:hAnsi="宋体" w:eastAsia="宋体" w:cs="宋体"/>
          <w:spacing w:val="-1"/>
          <w:sz w:val="28"/>
          <w:szCs w:val="28"/>
        </w:rPr>
        <w:t>充计量资料。承包人未按</w:t>
      </w:r>
      <w:r>
        <w:rPr>
          <w:rFonts w:ascii="宋体" w:hAnsi="宋体" w:eastAsia="宋体" w:cs="宋体"/>
          <w:sz w:val="28"/>
          <w:szCs w:val="28"/>
        </w:rPr>
        <w:t xml:space="preserve">监理人要求参加复核或抽样复测的，监理人复 </w:t>
      </w:r>
      <w:r>
        <w:rPr>
          <w:rFonts w:ascii="宋体" w:hAnsi="宋体" w:eastAsia="宋体" w:cs="宋体"/>
          <w:spacing w:val="-1"/>
          <w:sz w:val="28"/>
          <w:szCs w:val="28"/>
        </w:rPr>
        <w:t>核或修正的工程量视为承</w:t>
      </w:r>
      <w:r>
        <w:rPr>
          <w:rFonts w:ascii="宋体" w:hAnsi="宋体" w:eastAsia="宋体" w:cs="宋体"/>
          <w:sz w:val="28"/>
          <w:szCs w:val="28"/>
        </w:rPr>
        <w:t>包人实际完成的工程量。</w:t>
      </w:r>
    </w:p>
    <w:p>
      <w:pPr>
        <w:spacing w:before="2" w:line="219" w:lineRule="auto"/>
        <w:ind w:left="569"/>
        <w:rPr>
          <w:rFonts w:ascii="宋体" w:hAnsi="宋体" w:eastAsia="宋体" w:cs="宋体"/>
          <w:sz w:val="28"/>
          <w:szCs w:val="28"/>
        </w:rPr>
      </w:pPr>
      <w:r>
        <w:rPr>
          <w:rFonts w:ascii="宋体" w:hAnsi="宋体" w:eastAsia="宋体" w:cs="宋体"/>
          <w:spacing w:val="-4"/>
          <w:sz w:val="28"/>
          <w:szCs w:val="28"/>
        </w:rPr>
        <w:t>(3) 监理人未在</w:t>
      </w:r>
      <w:r>
        <w:rPr>
          <w:rFonts w:ascii="宋体" w:hAnsi="宋体" w:eastAsia="宋体" w:cs="宋体"/>
          <w:spacing w:val="-2"/>
          <w:sz w:val="28"/>
          <w:szCs w:val="28"/>
        </w:rPr>
        <w:t>收到承包人提交的工程量报表后的 7 天内完成审核</w:t>
      </w:r>
    </w:p>
    <w:p>
      <w:pPr>
        <w:sectPr>
          <w:footerReference r:id="rId85" w:type="default"/>
          <w:pgSz w:w="11906" w:h="16839"/>
          <w:pgMar w:top="1402" w:right="1521" w:bottom="1156" w:left="1539" w:header="0" w:footer="996" w:gutter="0"/>
          <w:cols w:space="720" w:num="1"/>
        </w:sectPr>
      </w:pPr>
    </w:p>
    <w:p>
      <w:pPr>
        <w:spacing w:before="56" w:line="359" w:lineRule="auto"/>
        <w:ind w:right="21" w:firstLine="24"/>
        <w:rPr>
          <w:rFonts w:ascii="宋体" w:hAnsi="宋体" w:eastAsia="宋体" w:cs="宋体"/>
          <w:sz w:val="28"/>
          <w:szCs w:val="28"/>
        </w:rPr>
      </w:pPr>
      <w:r>
        <w:rPr>
          <w:rFonts w:ascii="宋体" w:hAnsi="宋体" w:eastAsia="宋体" w:cs="宋体"/>
          <w:spacing w:val="-8"/>
          <w:sz w:val="28"/>
          <w:szCs w:val="28"/>
        </w:rPr>
        <w:t>的</w:t>
      </w:r>
      <w:r>
        <w:rPr>
          <w:rFonts w:ascii="宋体" w:hAnsi="宋体" w:eastAsia="宋体" w:cs="宋体"/>
          <w:spacing w:val="-5"/>
          <w:sz w:val="28"/>
          <w:szCs w:val="28"/>
        </w:rPr>
        <w:t>，承包人报送的工程量报告中的工程量视为承包人实际完成的工程量，</w:t>
      </w:r>
      <w:r>
        <w:rPr>
          <w:rFonts w:ascii="宋体" w:hAnsi="宋体" w:eastAsia="宋体" w:cs="宋体"/>
          <w:sz w:val="28"/>
          <w:szCs w:val="28"/>
        </w:rPr>
        <w:t xml:space="preserve"> </w:t>
      </w:r>
      <w:r>
        <w:rPr>
          <w:rFonts w:ascii="宋体" w:hAnsi="宋体" w:eastAsia="宋体" w:cs="宋体"/>
          <w:spacing w:val="-1"/>
          <w:sz w:val="28"/>
          <w:szCs w:val="28"/>
        </w:rPr>
        <w:t>据此计算工程价款。</w:t>
      </w:r>
    </w:p>
    <w:p>
      <w:pPr>
        <w:spacing w:line="218" w:lineRule="auto"/>
        <w:ind w:left="581"/>
        <w:rPr>
          <w:rFonts w:ascii="宋体" w:hAnsi="宋体" w:eastAsia="宋体" w:cs="宋体"/>
          <w:sz w:val="28"/>
          <w:szCs w:val="28"/>
        </w:rPr>
      </w:pPr>
      <w:r>
        <w:rPr>
          <w:rFonts w:ascii="宋体" w:hAnsi="宋体" w:eastAsia="宋体" w:cs="宋体"/>
          <w:spacing w:val="-4"/>
          <w:sz w:val="28"/>
          <w:szCs w:val="28"/>
        </w:rPr>
        <w:t>1</w:t>
      </w:r>
      <w:r>
        <w:rPr>
          <w:rFonts w:ascii="宋体" w:hAnsi="宋体" w:eastAsia="宋体" w:cs="宋体"/>
          <w:spacing w:val="-2"/>
          <w:sz w:val="28"/>
          <w:szCs w:val="28"/>
        </w:rPr>
        <w:t>2.3.4 总价合同的计量</w:t>
      </w:r>
    </w:p>
    <w:p>
      <w:pPr>
        <w:spacing w:before="213" w:line="359" w:lineRule="auto"/>
        <w:ind w:left="7" w:right="172" w:firstLine="569"/>
        <w:rPr>
          <w:rFonts w:ascii="宋体" w:hAnsi="宋体" w:eastAsia="宋体" w:cs="宋体"/>
          <w:sz w:val="28"/>
          <w:szCs w:val="28"/>
        </w:rPr>
      </w:pPr>
      <w:r>
        <w:rPr>
          <w:rFonts w:ascii="宋体" w:hAnsi="宋体" w:eastAsia="宋体" w:cs="宋体"/>
          <w:spacing w:val="-1"/>
          <w:sz w:val="28"/>
          <w:szCs w:val="28"/>
        </w:rPr>
        <w:t>除专用合同条款另有约定外，按月计量支付的总价合同，按</w:t>
      </w:r>
      <w:r>
        <w:rPr>
          <w:rFonts w:ascii="宋体" w:hAnsi="宋体" w:eastAsia="宋体" w:cs="宋体"/>
          <w:sz w:val="28"/>
          <w:szCs w:val="28"/>
        </w:rPr>
        <w:t xml:space="preserve">照本项 </w:t>
      </w:r>
      <w:r>
        <w:rPr>
          <w:rFonts w:ascii="宋体" w:hAnsi="宋体" w:eastAsia="宋体" w:cs="宋体"/>
          <w:spacing w:val="-5"/>
          <w:sz w:val="28"/>
          <w:szCs w:val="28"/>
        </w:rPr>
        <w:t>约</w:t>
      </w:r>
      <w:r>
        <w:rPr>
          <w:rFonts w:ascii="宋体" w:hAnsi="宋体" w:eastAsia="宋体" w:cs="宋体"/>
          <w:spacing w:val="-3"/>
          <w:sz w:val="28"/>
          <w:szCs w:val="28"/>
        </w:rPr>
        <w:t>定执行：</w:t>
      </w:r>
    </w:p>
    <w:p>
      <w:pPr>
        <w:spacing w:before="1" w:line="359" w:lineRule="auto"/>
        <w:ind w:left="3" w:right="172" w:firstLine="565"/>
        <w:rPr>
          <w:rFonts w:ascii="宋体" w:hAnsi="宋体" w:eastAsia="宋体" w:cs="宋体"/>
          <w:sz w:val="28"/>
          <w:szCs w:val="28"/>
        </w:rPr>
      </w:pPr>
      <w:r>
        <w:rPr>
          <w:rFonts w:ascii="宋体" w:hAnsi="宋体" w:eastAsia="宋体" w:cs="宋体"/>
          <w:spacing w:val="-8"/>
          <w:sz w:val="28"/>
          <w:szCs w:val="28"/>
        </w:rPr>
        <w:t>(1) 承包人应于每月 25 日向监理人报送上月 20 日至当月 19 日</w:t>
      </w:r>
      <w:r>
        <w:rPr>
          <w:rFonts w:ascii="宋体" w:hAnsi="宋体" w:eastAsia="宋体" w:cs="宋体"/>
          <w:spacing w:val="-2"/>
          <w:sz w:val="28"/>
          <w:szCs w:val="28"/>
        </w:rPr>
        <w:t>已</w:t>
      </w:r>
      <w:r>
        <w:rPr>
          <w:rFonts w:ascii="宋体" w:hAnsi="宋体" w:eastAsia="宋体" w:cs="宋体"/>
          <w:sz w:val="28"/>
          <w:szCs w:val="28"/>
        </w:rPr>
        <w:t xml:space="preserve"> </w:t>
      </w:r>
      <w:r>
        <w:rPr>
          <w:rFonts w:ascii="宋体" w:hAnsi="宋体" w:eastAsia="宋体" w:cs="宋体"/>
          <w:spacing w:val="-1"/>
          <w:sz w:val="28"/>
          <w:szCs w:val="28"/>
        </w:rPr>
        <w:t>完成的工程量报告，并附具进</w:t>
      </w:r>
      <w:r>
        <w:rPr>
          <w:rFonts w:ascii="宋体" w:hAnsi="宋体" w:eastAsia="宋体" w:cs="宋体"/>
          <w:sz w:val="28"/>
          <w:szCs w:val="28"/>
        </w:rPr>
        <w:t xml:space="preserve">度付款申请单、已完成工程量报表和有关 </w:t>
      </w:r>
      <w:r>
        <w:rPr>
          <w:rFonts w:ascii="宋体" w:hAnsi="宋体" w:eastAsia="宋体" w:cs="宋体"/>
          <w:spacing w:val="-4"/>
          <w:sz w:val="28"/>
          <w:szCs w:val="28"/>
        </w:rPr>
        <w:t>资料。</w:t>
      </w:r>
    </w:p>
    <w:p>
      <w:pPr>
        <w:spacing w:before="9" w:line="358" w:lineRule="auto"/>
        <w:ind w:left="1" w:right="100" w:firstLine="567"/>
        <w:rPr>
          <w:rFonts w:ascii="宋体" w:hAnsi="宋体" w:eastAsia="宋体" w:cs="宋体"/>
          <w:sz w:val="28"/>
          <w:szCs w:val="28"/>
        </w:rPr>
      </w:pPr>
      <w:r>
        <w:rPr>
          <w:rFonts w:ascii="宋体" w:hAnsi="宋体" w:eastAsia="宋体" w:cs="宋体"/>
          <w:spacing w:val="-4"/>
          <w:sz w:val="28"/>
          <w:szCs w:val="28"/>
        </w:rPr>
        <w:t>(2) 监理人应在收</w:t>
      </w:r>
      <w:r>
        <w:rPr>
          <w:rFonts w:ascii="宋体" w:hAnsi="宋体" w:eastAsia="宋体" w:cs="宋体"/>
          <w:spacing w:val="-2"/>
          <w:sz w:val="28"/>
          <w:szCs w:val="28"/>
        </w:rPr>
        <w:t>到承包人提交的工程量报告后 7 天内完成对承包</w:t>
      </w:r>
      <w:r>
        <w:rPr>
          <w:rFonts w:ascii="宋体" w:hAnsi="宋体" w:eastAsia="宋体" w:cs="宋体"/>
          <w:sz w:val="28"/>
          <w:szCs w:val="28"/>
        </w:rPr>
        <w:t xml:space="preserve"> </w:t>
      </w:r>
      <w:r>
        <w:rPr>
          <w:rFonts w:ascii="宋体" w:hAnsi="宋体" w:eastAsia="宋体" w:cs="宋体"/>
          <w:spacing w:val="-1"/>
          <w:sz w:val="28"/>
          <w:szCs w:val="28"/>
        </w:rPr>
        <w:t>人提交的工程量报表的审</w:t>
      </w:r>
      <w:r>
        <w:rPr>
          <w:rFonts w:ascii="宋体" w:hAnsi="宋体" w:eastAsia="宋体" w:cs="宋体"/>
          <w:sz w:val="28"/>
          <w:szCs w:val="28"/>
        </w:rPr>
        <w:t xml:space="preserve">核并报送发包人，以确定当月实际完成的工程 </w:t>
      </w:r>
      <w:r>
        <w:rPr>
          <w:rFonts w:ascii="宋体" w:hAnsi="宋体" w:eastAsia="宋体" w:cs="宋体"/>
          <w:spacing w:val="-1"/>
          <w:sz w:val="28"/>
          <w:szCs w:val="28"/>
        </w:rPr>
        <w:t>量。监理人对工程量有异</w:t>
      </w:r>
      <w:r>
        <w:rPr>
          <w:rFonts w:ascii="宋体" w:hAnsi="宋体" w:eastAsia="宋体" w:cs="宋体"/>
          <w:sz w:val="28"/>
          <w:szCs w:val="28"/>
        </w:rPr>
        <w:t xml:space="preserve">议的，有权要求承包人进行共同复核或抽样复 </w:t>
      </w:r>
      <w:r>
        <w:rPr>
          <w:rFonts w:ascii="宋体" w:hAnsi="宋体" w:eastAsia="宋体" w:cs="宋体"/>
          <w:spacing w:val="-1"/>
          <w:sz w:val="28"/>
          <w:szCs w:val="28"/>
        </w:rPr>
        <w:t>测。承包人应协助监理人</w:t>
      </w:r>
      <w:r>
        <w:rPr>
          <w:rFonts w:ascii="宋体" w:hAnsi="宋体" w:eastAsia="宋体" w:cs="宋体"/>
          <w:sz w:val="28"/>
          <w:szCs w:val="28"/>
        </w:rPr>
        <w:t xml:space="preserve">进行复核或抽样复测并按监理人要求提供补充 </w:t>
      </w:r>
      <w:r>
        <w:rPr>
          <w:rFonts w:ascii="宋体" w:hAnsi="宋体" w:eastAsia="宋体" w:cs="宋体"/>
          <w:spacing w:val="-1"/>
          <w:sz w:val="28"/>
          <w:szCs w:val="28"/>
        </w:rPr>
        <w:t>计量资料。承包人未按监</w:t>
      </w:r>
      <w:r>
        <w:rPr>
          <w:rFonts w:ascii="宋体" w:hAnsi="宋体" w:eastAsia="宋体" w:cs="宋体"/>
          <w:sz w:val="28"/>
          <w:szCs w:val="28"/>
        </w:rPr>
        <w:t xml:space="preserve">理人要求参加复核或抽样复测的，监理人审核 </w:t>
      </w:r>
      <w:r>
        <w:rPr>
          <w:rFonts w:ascii="宋体" w:hAnsi="宋体" w:eastAsia="宋体" w:cs="宋体"/>
          <w:spacing w:val="-1"/>
          <w:sz w:val="28"/>
          <w:szCs w:val="28"/>
        </w:rPr>
        <w:t>或修正的工程量视为承</w:t>
      </w:r>
      <w:r>
        <w:rPr>
          <w:rFonts w:ascii="宋体" w:hAnsi="宋体" w:eastAsia="宋体" w:cs="宋体"/>
          <w:sz w:val="28"/>
          <w:szCs w:val="28"/>
        </w:rPr>
        <w:t>包人实际完成的工程量。</w:t>
      </w:r>
    </w:p>
    <w:p>
      <w:pPr>
        <w:spacing w:before="3" w:line="359" w:lineRule="auto"/>
        <w:ind w:left="24" w:firstLine="544"/>
        <w:rPr>
          <w:rFonts w:ascii="宋体" w:hAnsi="宋体" w:eastAsia="宋体" w:cs="宋体"/>
          <w:sz w:val="28"/>
          <w:szCs w:val="28"/>
        </w:rPr>
      </w:pPr>
      <w:r>
        <w:rPr>
          <w:rFonts w:ascii="宋体" w:hAnsi="宋体" w:eastAsia="宋体" w:cs="宋体"/>
          <w:spacing w:val="-4"/>
          <w:sz w:val="28"/>
          <w:szCs w:val="28"/>
        </w:rPr>
        <w:t>(3) 监理人未在收</w:t>
      </w:r>
      <w:r>
        <w:rPr>
          <w:rFonts w:ascii="宋体" w:hAnsi="宋体" w:eastAsia="宋体" w:cs="宋体"/>
          <w:spacing w:val="-2"/>
          <w:sz w:val="28"/>
          <w:szCs w:val="28"/>
        </w:rPr>
        <w:t>到承包人提交的工程量报表后的 7 天内完成复核</w:t>
      </w:r>
      <w:r>
        <w:rPr>
          <w:rFonts w:ascii="宋体" w:hAnsi="宋体" w:eastAsia="宋体" w:cs="宋体"/>
          <w:sz w:val="28"/>
          <w:szCs w:val="28"/>
        </w:rPr>
        <w:t xml:space="preserve"> </w:t>
      </w:r>
      <w:r>
        <w:rPr>
          <w:rFonts w:ascii="宋体" w:hAnsi="宋体" w:eastAsia="宋体" w:cs="宋体"/>
          <w:spacing w:val="-8"/>
          <w:sz w:val="28"/>
          <w:szCs w:val="28"/>
        </w:rPr>
        <w:t>的，承</w:t>
      </w:r>
      <w:r>
        <w:rPr>
          <w:rFonts w:ascii="宋体" w:hAnsi="宋体" w:eastAsia="宋体" w:cs="宋体"/>
          <w:spacing w:val="-5"/>
          <w:sz w:val="28"/>
          <w:szCs w:val="28"/>
        </w:rPr>
        <w:t>包</w:t>
      </w:r>
      <w:r>
        <w:rPr>
          <w:rFonts w:ascii="宋体" w:hAnsi="宋体" w:eastAsia="宋体" w:cs="宋体"/>
          <w:spacing w:val="-4"/>
          <w:sz w:val="28"/>
          <w:szCs w:val="28"/>
        </w:rPr>
        <w:t>人提交的工程量报告中的工程量视为承包人实际完成的工程量。</w:t>
      </w:r>
    </w:p>
    <w:p>
      <w:pPr>
        <w:spacing w:before="3" w:line="358" w:lineRule="auto"/>
        <w:ind w:left="2" w:right="172" w:firstLine="578"/>
        <w:rPr>
          <w:rFonts w:ascii="宋体" w:hAnsi="宋体" w:eastAsia="宋体" w:cs="宋体"/>
          <w:sz w:val="28"/>
          <w:szCs w:val="28"/>
        </w:rPr>
      </w:pPr>
      <w:r>
        <w:rPr>
          <w:rFonts w:ascii="宋体" w:hAnsi="宋体" w:eastAsia="宋体" w:cs="宋体"/>
          <w:spacing w:val="-3"/>
          <w:sz w:val="28"/>
          <w:szCs w:val="28"/>
        </w:rPr>
        <w:t>12.3.5 总价合同采用支付分解表计量支付的，可以按照第 12.</w:t>
      </w:r>
      <w:r>
        <w:rPr>
          <w:rFonts w:ascii="宋体" w:hAnsi="宋体" w:eastAsia="宋体" w:cs="宋体"/>
          <w:spacing w:val="-2"/>
          <w:sz w:val="28"/>
          <w:szCs w:val="28"/>
        </w:rPr>
        <w:t>3</w:t>
      </w:r>
      <w:r>
        <w:rPr>
          <w:rFonts w:ascii="宋体" w:hAnsi="宋体" w:eastAsia="宋体" w:cs="宋体"/>
          <w:sz w:val="28"/>
          <w:szCs w:val="28"/>
        </w:rPr>
        <w:t xml:space="preserve">.4 </w:t>
      </w:r>
      <w:r>
        <w:rPr>
          <w:rFonts w:ascii="宋体" w:hAnsi="宋体" w:eastAsia="宋体" w:cs="宋体"/>
          <w:spacing w:val="-1"/>
          <w:sz w:val="28"/>
          <w:szCs w:val="28"/>
        </w:rPr>
        <w:t>项〔总价合同的计量〕约定</w:t>
      </w:r>
      <w:r>
        <w:rPr>
          <w:rFonts w:ascii="宋体" w:hAnsi="宋体" w:eastAsia="宋体" w:cs="宋体"/>
          <w:sz w:val="28"/>
          <w:szCs w:val="28"/>
        </w:rPr>
        <w:t xml:space="preserve">进行计量，但合同价款按照支付分解表进行 </w:t>
      </w:r>
      <w:r>
        <w:rPr>
          <w:rFonts w:ascii="宋体" w:hAnsi="宋体" w:eastAsia="宋体" w:cs="宋体"/>
          <w:spacing w:val="-5"/>
          <w:sz w:val="28"/>
          <w:szCs w:val="28"/>
        </w:rPr>
        <w:t>支</w:t>
      </w:r>
      <w:r>
        <w:rPr>
          <w:rFonts w:ascii="宋体" w:hAnsi="宋体" w:eastAsia="宋体" w:cs="宋体"/>
          <w:spacing w:val="-3"/>
          <w:sz w:val="28"/>
          <w:szCs w:val="28"/>
        </w:rPr>
        <w:t>付。</w:t>
      </w:r>
    </w:p>
    <w:p>
      <w:pPr>
        <w:spacing w:before="1" w:line="218" w:lineRule="auto"/>
        <w:ind w:left="581"/>
        <w:rPr>
          <w:rFonts w:ascii="宋体" w:hAnsi="宋体" w:eastAsia="宋体" w:cs="宋体"/>
          <w:sz w:val="28"/>
          <w:szCs w:val="28"/>
        </w:rPr>
      </w:pPr>
      <w:r>
        <w:rPr>
          <w:rFonts w:ascii="宋体" w:hAnsi="宋体" w:eastAsia="宋体" w:cs="宋体"/>
          <w:spacing w:val="-2"/>
          <w:sz w:val="28"/>
          <w:szCs w:val="28"/>
        </w:rPr>
        <w:t>12.3.6 其他价格</w:t>
      </w:r>
      <w:r>
        <w:rPr>
          <w:rFonts w:ascii="宋体" w:hAnsi="宋体" w:eastAsia="宋体" w:cs="宋体"/>
          <w:spacing w:val="-1"/>
          <w:sz w:val="28"/>
          <w:szCs w:val="28"/>
        </w:rPr>
        <w:t>形式合同的计量</w:t>
      </w:r>
    </w:p>
    <w:p>
      <w:pPr>
        <w:spacing w:before="214" w:line="368" w:lineRule="auto"/>
        <w:ind w:left="2" w:right="172" w:firstLine="559"/>
        <w:rPr>
          <w:rFonts w:ascii="宋体" w:hAnsi="宋体" w:eastAsia="宋体" w:cs="宋体"/>
          <w:sz w:val="28"/>
          <w:szCs w:val="28"/>
        </w:rPr>
      </w:pPr>
      <w:r>
        <w:rPr>
          <w:rFonts w:ascii="宋体" w:hAnsi="宋体" w:eastAsia="宋体" w:cs="宋体"/>
          <w:spacing w:val="-1"/>
          <w:sz w:val="28"/>
          <w:szCs w:val="28"/>
        </w:rPr>
        <w:t>合同当事人可在专用合同</w:t>
      </w:r>
      <w:r>
        <w:rPr>
          <w:rFonts w:ascii="宋体" w:hAnsi="宋体" w:eastAsia="宋体" w:cs="宋体"/>
          <w:sz w:val="28"/>
          <w:szCs w:val="28"/>
        </w:rPr>
        <w:t xml:space="preserve">条款中约定其他价格形式合同的计量方式 </w:t>
      </w:r>
      <w:r>
        <w:rPr>
          <w:rFonts w:ascii="宋体" w:hAnsi="宋体" w:eastAsia="宋体" w:cs="宋体"/>
          <w:spacing w:val="-3"/>
          <w:sz w:val="28"/>
          <w:szCs w:val="28"/>
        </w:rPr>
        <w:t>和程序。</w:t>
      </w:r>
    </w:p>
    <w:p>
      <w:pPr>
        <w:spacing w:before="92" w:line="242" w:lineRule="auto"/>
        <w:ind w:left="581"/>
        <w:outlineLvl w:val="3"/>
        <w:rPr>
          <w:rFonts w:ascii="宋体" w:hAnsi="宋体" w:eastAsia="宋体" w:cs="宋体"/>
          <w:sz w:val="28"/>
          <w:szCs w:val="28"/>
        </w:rPr>
      </w:pPr>
      <w:r>
        <w:rPr>
          <w:rFonts w:ascii="宋体" w:hAnsi="宋体" w:eastAsia="宋体" w:cs="宋体"/>
          <w:spacing w:val="-4"/>
          <w:sz w:val="28"/>
          <w:szCs w:val="28"/>
        </w:rPr>
        <w:t>12.4</w:t>
      </w:r>
      <w:r>
        <w:rPr>
          <w:rFonts w:ascii="宋体" w:hAnsi="宋体" w:eastAsia="宋体" w:cs="宋体"/>
          <w:spacing w:val="-2"/>
          <w:sz w:val="28"/>
          <w:szCs w:val="28"/>
        </w:rPr>
        <w:t>工程进度款支付</w:t>
      </w:r>
    </w:p>
    <w:p>
      <w:pPr>
        <w:spacing w:before="298" w:line="220" w:lineRule="auto"/>
        <w:ind w:left="581"/>
        <w:rPr>
          <w:rFonts w:ascii="宋体" w:hAnsi="宋体" w:eastAsia="宋体" w:cs="宋体"/>
          <w:sz w:val="28"/>
          <w:szCs w:val="28"/>
        </w:rPr>
      </w:pPr>
      <w:r>
        <w:rPr>
          <w:rFonts w:ascii="宋体" w:hAnsi="宋体" w:eastAsia="宋体" w:cs="宋体"/>
          <w:spacing w:val="-4"/>
          <w:sz w:val="28"/>
          <w:szCs w:val="28"/>
        </w:rPr>
        <w:t>12.4</w:t>
      </w:r>
      <w:r>
        <w:rPr>
          <w:rFonts w:ascii="宋体" w:hAnsi="宋体" w:eastAsia="宋体" w:cs="宋体"/>
          <w:spacing w:val="-2"/>
          <w:sz w:val="28"/>
          <w:szCs w:val="28"/>
        </w:rPr>
        <w:t>.1 付款周期</w:t>
      </w:r>
    </w:p>
    <w:p>
      <w:pPr>
        <w:spacing w:before="211" w:line="220" w:lineRule="auto"/>
        <w:ind w:left="576"/>
        <w:rPr>
          <w:rFonts w:ascii="宋体" w:hAnsi="宋体" w:eastAsia="宋体" w:cs="宋体"/>
          <w:sz w:val="28"/>
          <w:szCs w:val="28"/>
        </w:rPr>
      </w:pPr>
      <w:r>
        <w:rPr>
          <w:rFonts w:ascii="宋体" w:hAnsi="宋体" w:eastAsia="宋体" w:cs="宋体"/>
          <w:spacing w:val="-7"/>
          <w:sz w:val="28"/>
          <w:szCs w:val="28"/>
        </w:rPr>
        <w:t>除专用合同条款另有约定外，付款周期应按照第 12.3.2 项〔计量</w:t>
      </w:r>
      <w:r>
        <w:rPr>
          <w:rFonts w:ascii="宋体" w:hAnsi="宋体" w:eastAsia="宋体" w:cs="宋体"/>
          <w:spacing w:val="-2"/>
          <w:sz w:val="28"/>
          <w:szCs w:val="28"/>
        </w:rPr>
        <w:t>周</w:t>
      </w:r>
    </w:p>
    <w:p>
      <w:pPr>
        <w:sectPr>
          <w:footerReference r:id="rId86" w:type="default"/>
          <w:pgSz w:w="11906" w:h="16839"/>
          <w:pgMar w:top="1402" w:right="1521" w:bottom="1156" w:left="1541" w:header="0" w:footer="996" w:gutter="0"/>
          <w:cols w:space="720" w:num="1"/>
        </w:sectPr>
      </w:pPr>
    </w:p>
    <w:p>
      <w:pPr>
        <w:spacing w:before="55" w:line="221" w:lineRule="auto"/>
        <w:ind w:left="5"/>
        <w:rPr>
          <w:rFonts w:ascii="宋体" w:hAnsi="宋体" w:eastAsia="宋体" w:cs="宋体"/>
          <w:sz w:val="28"/>
          <w:szCs w:val="28"/>
        </w:rPr>
      </w:pPr>
      <w:r>
        <w:rPr>
          <w:rFonts w:ascii="宋体" w:hAnsi="宋体" w:eastAsia="宋体" w:cs="宋体"/>
          <w:spacing w:val="-1"/>
          <w:sz w:val="28"/>
          <w:szCs w:val="28"/>
        </w:rPr>
        <w:t>期〕的约定与计量周期保持一</w:t>
      </w:r>
      <w:r>
        <w:rPr>
          <w:rFonts w:ascii="宋体" w:hAnsi="宋体" w:eastAsia="宋体" w:cs="宋体"/>
          <w:sz w:val="28"/>
          <w:szCs w:val="28"/>
        </w:rPr>
        <w:t>致。</w:t>
      </w:r>
    </w:p>
    <w:p>
      <w:pPr>
        <w:spacing w:before="210" w:line="220" w:lineRule="auto"/>
        <w:ind w:left="582"/>
        <w:rPr>
          <w:rFonts w:ascii="宋体" w:hAnsi="宋体" w:eastAsia="宋体" w:cs="宋体"/>
          <w:sz w:val="28"/>
          <w:szCs w:val="28"/>
        </w:rPr>
      </w:pPr>
      <w:r>
        <w:rPr>
          <w:rFonts w:ascii="宋体" w:hAnsi="宋体" w:eastAsia="宋体" w:cs="宋体"/>
          <w:spacing w:val="-2"/>
          <w:sz w:val="28"/>
          <w:szCs w:val="28"/>
        </w:rPr>
        <w:t>12.4.2 进度付款申请</w:t>
      </w:r>
      <w:r>
        <w:rPr>
          <w:rFonts w:ascii="宋体" w:hAnsi="宋体" w:eastAsia="宋体" w:cs="宋体"/>
          <w:spacing w:val="-1"/>
          <w:sz w:val="28"/>
          <w:szCs w:val="28"/>
        </w:rPr>
        <w:t>单的编制</w:t>
      </w:r>
    </w:p>
    <w:p>
      <w:pPr>
        <w:spacing w:before="211" w:line="220" w:lineRule="auto"/>
        <w:ind w:left="578"/>
        <w:rPr>
          <w:rFonts w:ascii="宋体" w:hAnsi="宋体" w:eastAsia="宋体" w:cs="宋体"/>
          <w:sz w:val="28"/>
          <w:szCs w:val="28"/>
        </w:rPr>
      </w:pPr>
      <w:r>
        <w:rPr>
          <w:rFonts w:ascii="宋体" w:hAnsi="宋体" w:eastAsia="宋体" w:cs="宋体"/>
          <w:spacing w:val="-1"/>
          <w:sz w:val="28"/>
          <w:szCs w:val="28"/>
        </w:rPr>
        <w:t>除专用合同条款另有约定外，进度付款申请单应包括下列内容：</w:t>
      </w:r>
    </w:p>
    <w:p>
      <w:pPr>
        <w:spacing w:before="211" w:line="219" w:lineRule="auto"/>
        <w:ind w:left="569"/>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6"/>
          <w:sz w:val="28"/>
          <w:szCs w:val="28"/>
        </w:rPr>
        <w:t>1</w:t>
      </w:r>
      <w:r>
        <w:rPr>
          <w:rFonts w:ascii="宋体" w:hAnsi="宋体" w:eastAsia="宋体" w:cs="宋体"/>
          <w:spacing w:val="5"/>
          <w:sz w:val="28"/>
          <w:szCs w:val="28"/>
        </w:rPr>
        <w:t>) 截至本次付款周期已完成工作对应的金额；</w:t>
      </w:r>
    </w:p>
    <w:p>
      <w:pPr>
        <w:spacing w:before="212" w:line="220" w:lineRule="auto"/>
        <w:ind w:left="569"/>
        <w:rPr>
          <w:rFonts w:ascii="宋体" w:hAnsi="宋体" w:eastAsia="宋体" w:cs="宋体"/>
          <w:sz w:val="28"/>
          <w:szCs w:val="28"/>
        </w:rPr>
      </w:pPr>
      <w:r>
        <w:rPr>
          <w:rFonts w:ascii="宋体" w:hAnsi="宋体" w:eastAsia="宋体" w:cs="宋体"/>
          <w:spacing w:val="8"/>
          <w:sz w:val="28"/>
          <w:szCs w:val="28"/>
        </w:rPr>
        <w:t xml:space="preserve">(2) </w:t>
      </w:r>
      <w:r>
        <w:rPr>
          <w:rFonts w:ascii="宋体" w:hAnsi="宋体" w:eastAsia="宋体" w:cs="宋体"/>
          <w:spacing w:val="7"/>
          <w:sz w:val="28"/>
          <w:szCs w:val="28"/>
        </w:rPr>
        <w:t>根</w:t>
      </w:r>
      <w:r>
        <w:rPr>
          <w:rFonts w:ascii="宋体" w:hAnsi="宋体" w:eastAsia="宋体" w:cs="宋体"/>
          <w:spacing w:val="4"/>
          <w:sz w:val="28"/>
          <w:szCs w:val="28"/>
        </w:rPr>
        <w:t>据第10条〔变更〕应增加和扣减的变更金额；</w:t>
      </w:r>
    </w:p>
    <w:p>
      <w:pPr>
        <w:spacing w:before="211" w:line="359" w:lineRule="auto"/>
        <w:ind w:left="2" w:firstLine="567"/>
        <w:rPr>
          <w:rFonts w:ascii="宋体" w:hAnsi="宋体" w:eastAsia="宋体" w:cs="宋体"/>
          <w:sz w:val="28"/>
          <w:szCs w:val="28"/>
        </w:rPr>
      </w:pPr>
      <w:r>
        <w:rPr>
          <w:rFonts w:ascii="宋体" w:hAnsi="宋体" w:eastAsia="宋体" w:cs="宋体"/>
          <w:spacing w:val="2"/>
          <w:sz w:val="28"/>
          <w:szCs w:val="28"/>
        </w:rPr>
        <w:t>(3) 根据第12.2款〔预付款〕约定应支</w:t>
      </w:r>
      <w:r>
        <w:rPr>
          <w:rFonts w:ascii="宋体" w:hAnsi="宋体" w:eastAsia="宋体" w:cs="宋体"/>
          <w:spacing w:val="1"/>
          <w:sz w:val="28"/>
          <w:szCs w:val="28"/>
        </w:rPr>
        <w:t>付的预付款和扣减的返还预</w:t>
      </w:r>
      <w:r>
        <w:rPr>
          <w:rFonts w:ascii="宋体" w:hAnsi="宋体" w:eastAsia="宋体" w:cs="宋体"/>
          <w:sz w:val="28"/>
          <w:szCs w:val="28"/>
        </w:rPr>
        <w:t xml:space="preserve"> </w:t>
      </w:r>
      <w:r>
        <w:rPr>
          <w:rFonts w:ascii="宋体" w:hAnsi="宋体" w:eastAsia="宋体" w:cs="宋体"/>
          <w:spacing w:val="-4"/>
          <w:sz w:val="28"/>
          <w:szCs w:val="28"/>
        </w:rPr>
        <w:t>付</w:t>
      </w:r>
      <w:r>
        <w:rPr>
          <w:rFonts w:ascii="宋体" w:hAnsi="宋体" w:eastAsia="宋体" w:cs="宋体"/>
          <w:spacing w:val="-3"/>
          <w:sz w:val="28"/>
          <w:szCs w:val="28"/>
        </w:rPr>
        <w:t>款；</w:t>
      </w:r>
    </w:p>
    <w:p>
      <w:pPr>
        <w:spacing w:before="1" w:line="219" w:lineRule="auto"/>
        <w:ind w:left="569"/>
        <w:rPr>
          <w:rFonts w:ascii="宋体" w:hAnsi="宋体" w:eastAsia="宋体" w:cs="宋体"/>
          <w:sz w:val="28"/>
          <w:szCs w:val="28"/>
        </w:rPr>
      </w:pPr>
      <w:r>
        <w:rPr>
          <w:rFonts w:ascii="宋体" w:hAnsi="宋体" w:eastAsia="宋体" w:cs="宋体"/>
          <w:spacing w:val="4"/>
          <w:sz w:val="28"/>
          <w:szCs w:val="28"/>
        </w:rPr>
        <w:t>(4) 根据第15.3款〔质量保证金〕约定应扣减的质量保证金</w:t>
      </w:r>
      <w:r>
        <w:rPr>
          <w:rFonts w:ascii="宋体" w:hAnsi="宋体" w:eastAsia="宋体" w:cs="宋体"/>
          <w:spacing w:val="1"/>
          <w:sz w:val="28"/>
          <w:szCs w:val="28"/>
        </w:rPr>
        <w:t>；</w:t>
      </w:r>
    </w:p>
    <w:p>
      <w:pPr>
        <w:spacing w:before="212" w:line="220" w:lineRule="auto"/>
        <w:ind w:left="569"/>
        <w:rPr>
          <w:rFonts w:ascii="宋体" w:hAnsi="宋体" w:eastAsia="宋体" w:cs="宋体"/>
          <w:sz w:val="28"/>
          <w:szCs w:val="28"/>
        </w:rPr>
      </w:pPr>
      <w:r>
        <w:rPr>
          <w:rFonts w:ascii="宋体" w:hAnsi="宋体" w:eastAsia="宋体" w:cs="宋体"/>
          <w:spacing w:val="8"/>
          <w:sz w:val="28"/>
          <w:szCs w:val="28"/>
        </w:rPr>
        <w:t xml:space="preserve">(5) </w:t>
      </w:r>
      <w:r>
        <w:rPr>
          <w:rFonts w:ascii="宋体" w:hAnsi="宋体" w:eastAsia="宋体" w:cs="宋体"/>
          <w:spacing w:val="7"/>
          <w:sz w:val="28"/>
          <w:szCs w:val="28"/>
        </w:rPr>
        <w:t>根</w:t>
      </w:r>
      <w:r>
        <w:rPr>
          <w:rFonts w:ascii="宋体" w:hAnsi="宋体" w:eastAsia="宋体" w:cs="宋体"/>
          <w:spacing w:val="4"/>
          <w:sz w:val="28"/>
          <w:szCs w:val="28"/>
        </w:rPr>
        <w:t>据第19条〔索赔〕应增加和扣减的索赔金额；</w:t>
      </w:r>
    </w:p>
    <w:p>
      <w:pPr>
        <w:spacing w:before="211" w:line="359" w:lineRule="auto"/>
        <w:ind w:left="2" w:firstLine="567"/>
        <w:rPr>
          <w:rFonts w:ascii="宋体" w:hAnsi="宋体" w:eastAsia="宋体" w:cs="宋体"/>
          <w:sz w:val="28"/>
          <w:szCs w:val="28"/>
        </w:rPr>
      </w:pPr>
      <w:r>
        <w:rPr>
          <w:rFonts w:ascii="宋体" w:hAnsi="宋体" w:eastAsia="宋体" w:cs="宋体"/>
          <w:spacing w:val="2"/>
          <w:sz w:val="28"/>
          <w:szCs w:val="28"/>
        </w:rPr>
        <w:t>(6) 对已签发的进度款支付证书中出现错误的修</w:t>
      </w:r>
      <w:r>
        <w:rPr>
          <w:rFonts w:ascii="宋体" w:hAnsi="宋体" w:eastAsia="宋体" w:cs="宋体"/>
          <w:spacing w:val="1"/>
          <w:sz w:val="28"/>
          <w:szCs w:val="28"/>
        </w:rPr>
        <w:t>正，应在本次进度</w:t>
      </w:r>
      <w:r>
        <w:rPr>
          <w:rFonts w:ascii="宋体" w:hAnsi="宋体" w:eastAsia="宋体" w:cs="宋体"/>
          <w:sz w:val="28"/>
          <w:szCs w:val="28"/>
        </w:rPr>
        <w:t xml:space="preserve"> </w:t>
      </w:r>
      <w:r>
        <w:rPr>
          <w:rFonts w:ascii="宋体" w:hAnsi="宋体" w:eastAsia="宋体" w:cs="宋体"/>
          <w:spacing w:val="-1"/>
          <w:sz w:val="28"/>
          <w:szCs w:val="28"/>
        </w:rPr>
        <w:t>付款中支付或扣除的金</w:t>
      </w:r>
      <w:r>
        <w:rPr>
          <w:rFonts w:ascii="宋体" w:hAnsi="宋体" w:eastAsia="宋体" w:cs="宋体"/>
          <w:sz w:val="28"/>
          <w:szCs w:val="28"/>
        </w:rPr>
        <w:t>额；</w:t>
      </w:r>
    </w:p>
    <w:p>
      <w:pPr>
        <w:spacing w:before="2" w:line="219" w:lineRule="auto"/>
        <w:ind w:left="569"/>
        <w:rPr>
          <w:rFonts w:ascii="宋体" w:hAnsi="宋体" w:eastAsia="宋体" w:cs="宋体"/>
          <w:sz w:val="28"/>
          <w:szCs w:val="28"/>
        </w:rPr>
      </w:pPr>
      <w:r>
        <w:rPr>
          <w:rFonts w:ascii="宋体" w:hAnsi="宋体" w:eastAsia="宋体" w:cs="宋体"/>
          <w:spacing w:val="10"/>
          <w:sz w:val="28"/>
          <w:szCs w:val="28"/>
        </w:rPr>
        <w:t>(7</w:t>
      </w:r>
      <w:r>
        <w:rPr>
          <w:rFonts w:ascii="宋体" w:hAnsi="宋体" w:eastAsia="宋体" w:cs="宋体"/>
          <w:spacing w:val="6"/>
          <w:sz w:val="28"/>
          <w:szCs w:val="28"/>
        </w:rPr>
        <w:t>)</w:t>
      </w:r>
      <w:r>
        <w:rPr>
          <w:rFonts w:ascii="宋体" w:hAnsi="宋体" w:eastAsia="宋体" w:cs="宋体"/>
          <w:spacing w:val="5"/>
          <w:sz w:val="28"/>
          <w:szCs w:val="28"/>
        </w:rPr>
        <w:t xml:space="preserve"> 根据合同约定应增加和扣减的其他金额。</w:t>
      </w:r>
    </w:p>
    <w:p>
      <w:pPr>
        <w:spacing w:before="211" w:line="220" w:lineRule="auto"/>
        <w:ind w:left="582"/>
        <w:rPr>
          <w:rFonts w:ascii="宋体" w:hAnsi="宋体" w:eastAsia="宋体" w:cs="宋体"/>
          <w:sz w:val="28"/>
          <w:szCs w:val="28"/>
        </w:rPr>
      </w:pPr>
      <w:r>
        <w:rPr>
          <w:rFonts w:ascii="宋体" w:hAnsi="宋体" w:eastAsia="宋体" w:cs="宋体"/>
          <w:spacing w:val="-2"/>
          <w:sz w:val="28"/>
          <w:szCs w:val="28"/>
        </w:rPr>
        <w:t>12.4.3 进度付款申请</w:t>
      </w:r>
      <w:r>
        <w:rPr>
          <w:rFonts w:ascii="宋体" w:hAnsi="宋体" w:eastAsia="宋体" w:cs="宋体"/>
          <w:spacing w:val="-1"/>
          <w:sz w:val="28"/>
          <w:szCs w:val="28"/>
        </w:rPr>
        <w:t>单的提交</w:t>
      </w:r>
    </w:p>
    <w:p>
      <w:pPr>
        <w:spacing w:before="208" w:line="219" w:lineRule="auto"/>
        <w:ind w:left="569"/>
        <w:rPr>
          <w:rFonts w:ascii="宋体" w:hAnsi="宋体" w:eastAsia="宋体" w:cs="宋体"/>
          <w:sz w:val="28"/>
          <w:szCs w:val="28"/>
        </w:rPr>
      </w:pPr>
      <w:r>
        <w:rPr>
          <w:rFonts w:ascii="宋体" w:hAnsi="宋体" w:eastAsia="宋体" w:cs="宋体"/>
          <w:spacing w:val="7"/>
          <w:sz w:val="28"/>
          <w:szCs w:val="28"/>
        </w:rPr>
        <w:t>(1) 单价合同进度付款申请单的提</w:t>
      </w:r>
      <w:r>
        <w:rPr>
          <w:rFonts w:ascii="宋体" w:hAnsi="宋体" w:eastAsia="宋体" w:cs="宋体"/>
          <w:spacing w:val="4"/>
          <w:sz w:val="28"/>
          <w:szCs w:val="28"/>
        </w:rPr>
        <w:t>交</w:t>
      </w:r>
    </w:p>
    <w:p>
      <w:pPr>
        <w:spacing w:before="215" w:line="359" w:lineRule="auto"/>
        <w:ind w:right="72" w:firstLine="563"/>
        <w:rPr>
          <w:rFonts w:ascii="宋体" w:hAnsi="宋体" w:eastAsia="宋体" w:cs="宋体"/>
          <w:sz w:val="28"/>
          <w:szCs w:val="28"/>
        </w:rPr>
      </w:pPr>
      <w:r>
        <w:rPr>
          <w:rFonts w:ascii="宋体" w:hAnsi="宋体" w:eastAsia="宋体" w:cs="宋体"/>
          <w:spacing w:val="-1"/>
          <w:sz w:val="28"/>
          <w:szCs w:val="28"/>
        </w:rPr>
        <w:t>单价合同的进度付款申请单，</w:t>
      </w:r>
      <w:r>
        <w:rPr>
          <w:rFonts w:ascii="宋体" w:hAnsi="宋体" w:eastAsia="宋体" w:cs="宋体"/>
          <w:sz w:val="28"/>
          <w:szCs w:val="28"/>
        </w:rPr>
        <w:t xml:space="preserve">按照第12.3.3项〔单价合同的计量〕 </w:t>
      </w:r>
      <w:r>
        <w:rPr>
          <w:rFonts w:ascii="宋体" w:hAnsi="宋体" w:eastAsia="宋体" w:cs="宋体"/>
          <w:spacing w:val="-1"/>
          <w:sz w:val="28"/>
          <w:szCs w:val="28"/>
        </w:rPr>
        <w:t>约定的时间按月向</w:t>
      </w:r>
      <w:r>
        <w:rPr>
          <w:rFonts w:ascii="宋体" w:hAnsi="宋体" w:eastAsia="宋体" w:cs="宋体"/>
          <w:sz w:val="28"/>
          <w:szCs w:val="28"/>
        </w:rPr>
        <w:t xml:space="preserve">监理人提交，并附上已完成工程量报表和有关资料。 </w:t>
      </w:r>
      <w:r>
        <w:rPr>
          <w:rFonts w:ascii="宋体" w:hAnsi="宋体" w:eastAsia="宋体" w:cs="宋体"/>
          <w:spacing w:val="-1"/>
          <w:sz w:val="28"/>
          <w:szCs w:val="28"/>
        </w:rPr>
        <w:t>单价合同中的总价</w:t>
      </w:r>
      <w:r>
        <w:rPr>
          <w:rFonts w:ascii="宋体" w:hAnsi="宋体" w:eastAsia="宋体" w:cs="宋体"/>
          <w:sz w:val="28"/>
          <w:szCs w:val="28"/>
        </w:rPr>
        <w:t xml:space="preserve">项目按月进行支付分解，并汇总列入当期进度付款申 </w:t>
      </w:r>
      <w:r>
        <w:rPr>
          <w:rFonts w:ascii="宋体" w:hAnsi="宋体" w:eastAsia="宋体" w:cs="宋体"/>
          <w:spacing w:val="-3"/>
          <w:sz w:val="28"/>
          <w:szCs w:val="28"/>
        </w:rPr>
        <w:t>请</w:t>
      </w:r>
      <w:r>
        <w:rPr>
          <w:rFonts w:ascii="宋体" w:hAnsi="宋体" w:eastAsia="宋体" w:cs="宋体"/>
          <w:spacing w:val="-2"/>
          <w:sz w:val="28"/>
          <w:szCs w:val="28"/>
        </w:rPr>
        <w:t>单。</w:t>
      </w:r>
    </w:p>
    <w:p>
      <w:pPr>
        <w:spacing w:line="218" w:lineRule="auto"/>
        <w:ind w:left="569"/>
        <w:rPr>
          <w:rFonts w:ascii="宋体" w:hAnsi="宋体" w:eastAsia="宋体" w:cs="宋体"/>
          <w:sz w:val="28"/>
          <w:szCs w:val="28"/>
        </w:rPr>
      </w:pPr>
      <w:r>
        <w:rPr>
          <w:rFonts w:ascii="宋体" w:hAnsi="宋体" w:eastAsia="宋体" w:cs="宋体"/>
          <w:spacing w:val="7"/>
          <w:sz w:val="28"/>
          <w:szCs w:val="28"/>
        </w:rPr>
        <w:t>(2) 总价合同进度付款申请单的提</w:t>
      </w:r>
      <w:r>
        <w:rPr>
          <w:rFonts w:ascii="宋体" w:hAnsi="宋体" w:eastAsia="宋体" w:cs="宋体"/>
          <w:spacing w:val="3"/>
          <w:sz w:val="28"/>
          <w:szCs w:val="28"/>
        </w:rPr>
        <w:t>交</w:t>
      </w:r>
    </w:p>
    <w:p>
      <w:pPr>
        <w:spacing w:before="215" w:line="359" w:lineRule="auto"/>
        <w:ind w:left="2" w:right="72" w:firstLine="566"/>
        <w:rPr>
          <w:rFonts w:ascii="宋体" w:hAnsi="宋体" w:eastAsia="宋体" w:cs="宋体"/>
          <w:sz w:val="28"/>
          <w:szCs w:val="28"/>
        </w:rPr>
      </w:pPr>
      <w:r>
        <w:rPr>
          <w:rFonts w:ascii="宋体" w:hAnsi="宋体" w:eastAsia="宋体" w:cs="宋体"/>
          <w:spacing w:val="-1"/>
          <w:sz w:val="28"/>
          <w:szCs w:val="28"/>
        </w:rPr>
        <w:t>总价合同按月计量支付的，承包人按照</w:t>
      </w:r>
      <w:r>
        <w:rPr>
          <w:rFonts w:ascii="宋体" w:hAnsi="宋体" w:eastAsia="宋体" w:cs="宋体"/>
          <w:sz w:val="28"/>
          <w:szCs w:val="28"/>
        </w:rPr>
        <w:t xml:space="preserve">第12.3.4项〔总价合同的计 </w:t>
      </w:r>
      <w:r>
        <w:rPr>
          <w:rFonts w:ascii="宋体" w:hAnsi="宋体" w:eastAsia="宋体" w:cs="宋体"/>
          <w:spacing w:val="-1"/>
          <w:sz w:val="28"/>
          <w:szCs w:val="28"/>
        </w:rPr>
        <w:t>量〕约定的时间按月向监</w:t>
      </w:r>
      <w:r>
        <w:rPr>
          <w:rFonts w:ascii="宋体" w:hAnsi="宋体" w:eastAsia="宋体" w:cs="宋体"/>
          <w:sz w:val="28"/>
          <w:szCs w:val="28"/>
        </w:rPr>
        <w:t xml:space="preserve">理人提交进度付款申请单，并附上已完成工程 </w:t>
      </w:r>
      <w:r>
        <w:rPr>
          <w:rFonts w:ascii="宋体" w:hAnsi="宋体" w:eastAsia="宋体" w:cs="宋体"/>
          <w:spacing w:val="-2"/>
          <w:sz w:val="28"/>
          <w:szCs w:val="28"/>
        </w:rPr>
        <w:t>量</w:t>
      </w:r>
      <w:r>
        <w:rPr>
          <w:rFonts w:ascii="宋体" w:hAnsi="宋体" w:eastAsia="宋体" w:cs="宋体"/>
          <w:spacing w:val="-1"/>
          <w:sz w:val="28"/>
          <w:szCs w:val="28"/>
        </w:rPr>
        <w:t>报表和有关资料。</w:t>
      </w:r>
    </w:p>
    <w:p>
      <w:pPr>
        <w:spacing w:line="365" w:lineRule="auto"/>
        <w:ind w:left="1" w:right="71" w:firstLine="567"/>
        <w:rPr>
          <w:rFonts w:ascii="宋体" w:hAnsi="宋体" w:eastAsia="宋体" w:cs="宋体"/>
          <w:sz w:val="28"/>
          <w:szCs w:val="28"/>
        </w:rPr>
      </w:pPr>
      <w:r>
        <w:rPr>
          <w:rFonts w:ascii="宋体" w:hAnsi="宋体" w:eastAsia="宋体" w:cs="宋体"/>
          <w:spacing w:val="-1"/>
          <w:sz w:val="28"/>
          <w:szCs w:val="28"/>
        </w:rPr>
        <w:t>总价合同按支付分解表支付的，承包人</w:t>
      </w:r>
      <w:r>
        <w:rPr>
          <w:rFonts w:ascii="宋体" w:hAnsi="宋体" w:eastAsia="宋体" w:cs="宋体"/>
          <w:sz w:val="28"/>
          <w:szCs w:val="28"/>
        </w:rPr>
        <w:t xml:space="preserve">应按照第12.4.6项〔支付分 </w:t>
      </w:r>
      <w:r>
        <w:rPr>
          <w:rFonts w:ascii="宋体" w:hAnsi="宋体" w:eastAsia="宋体" w:cs="宋体"/>
          <w:spacing w:val="-1"/>
          <w:sz w:val="28"/>
          <w:szCs w:val="28"/>
        </w:rPr>
        <w:t>解表〕及第12.4</w:t>
      </w:r>
      <w:r>
        <w:rPr>
          <w:rFonts w:ascii="宋体" w:hAnsi="宋体" w:eastAsia="宋体" w:cs="宋体"/>
          <w:sz w:val="28"/>
          <w:szCs w:val="28"/>
        </w:rPr>
        <w:t xml:space="preserve">.2项〔进度付款申请单的编制〕的约定向监理人提交进 </w:t>
      </w:r>
      <w:r>
        <w:rPr>
          <w:rFonts w:ascii="宋体" w:hAnsi="宋体" w:eastAsia="宋体" w:cs="宋体"/>
          <w:spacing w:val="-2"/>
          <w:sz w:val="28"/>
          <w:szCs w:val="28"/>
        </w:rPr>
        <w:t>度付款</w:t>
      </w:r>
      <w:r>
        <w:rPr>
          <w:rFonts w:ascii="宋体" w:hAnsi="宋体" w:eastAsia="宋体" w:cs="宋体"/>
          <w:spacing w:val="-1"/>
          <w:sz w:val="28"/>
          <w:szCs w:val="28"/>
        </w:rPr>
        <w:t>申请单。</w:t>
      </w:r>
    </w:p>
    <w:p>
      <w:pPr>
        <w:sectPr>
          <w:footerReference r:id="rId87" w:type="default"/>
          <w:pgSz w:w="11906" w:h="16839"/>
          <w:pgMar w:top="1402" w:right="1621" w:bottom="1156" w:left="1539" w:header="0" w:footer="996" w:gutter="0"/>
          <w:cols w:space="720" w:num="1"/>
        </w:sectPr>
      </w:pPr>
    </w:p>
    <w:p>
      <w:pPr>
        <w:spacing w:before="55" w:line="219" w:lineRule="auto"/>
        <w:ind w:left="567"/>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7"/>
          <w:sz w:val="28"/>
          <w:szCs w:val="28"/>
        </w:rPr>
        <w:t>3</w:t>
      </w:r>
      <w:r>
        <w:rPr>
          <w:rFonts w:ascii="宋体" w:hAnsi="宋体" w:eastAsia="宋体" w:cs="宋体"/>
          <w:spacing w:val="5"/>
          <w:sz w:val="28"/>
          <w:szCs w:val="28"/>
        </w:rPr>
        <w:t>) 其他价格形式合同的进度付款申请单的提交</w:t>
      </w:r>
    </w:p>
    <w:p>
      <w:pPr>
        <w:spacing w:before="213" w:line="359" w:lineRule="auto"/>
        <w:ind w:left="36" w:right="74" w:firstLine="524"/>
        <w:rPr>
          <w:rFonts w:ascii="宋体" w:hAnsi="宋体" w:eastAsia="宋体" w:cs="宋体"/>
          <w:sz w:val="28"/>
          <w:szCs w:val="28"/>
        </w:rPr>
      </w:pPr>
      <w:r>
        <w:rPr>
          <w:rFonts w:ascii="宋体" w:hAnsi="宋体" w:eastAsia="宋体" w:cs="宋体"/>
          <w:spacing w:val="-1"/>
          <w:sz w:val="28"/>
          <w:szCs w:val="28"/>
        </w:rPr>
        <w:t>合同当事人可在专用合同</w:t>
      </w:r>
      <w:r>
        <w:rPr>
          <w:rFonts w:ascii="宋体" w:hAnsi="宋体" w:eastAsia="宋体" w:cs="宋体"/>
          <w:sz w:val="28"/>
          <w:szCs w:val="28"/>
        </w:rPr>
        <w:t xml:space="preserve">条款中约定其他价格形式合同的进度付款 </w:t>
      </w:r>
      <w:r>
        <w:rPr>
          <w:rFonts w:ascii="宋体" w:hAnsi="宋体" w:eastAsia="宋体" w:cs="宋体"/>
          <w:spacing w:val="-6"/>
          <w:sz w:val="28"/>
          <w:szCs w:val="28"/>
        </w:rPr>
        <w:t>申请单</w:t>
      </w:r>
      <w:r>
        <w:rPr>
          <w:rFonts w:ascii="宋体" w:hAnsi="宋体" w:eastAsia="宋体" w:cs="宋体"/>
          <w:spacing w:val="-4"/>
          <w:sz w:val="28"/>
          <w:szCs w:val="28"/>
        </w:rPr>
        <w:t>的</w:t>
      </w:r>
      <w:r>
        <w:rPr>
          <w:rFonts w:ascii="宋体" w:hAnsi="宋体" w:eastAsia="宋体" w:cs="宋体"/>
          <w:spacing w:val="-3"/>
          <w:sz w:val="28"/>
          <w:szCs w:val="28"/>
        </w:rPr>
        <w:t>编制和提交程序。</w:t>
      </w:r>
    </w:p>
    <w:p>
      <w:pPr>
        <w:spacing w:before="1" w:line="219" w:lineRule="auto"/>
        <w:ind w:left="580"/>
        <w:rPr>
          <w:rFonts w:ascii="宋体" w:hAnsi="宋体" w:eastAsia="宋体" w:cs="宋体"/>
          <w:sz w:val="28"/>
          <w:szCs w:val="28"/>
        </w:rPr>
      </w:pPr>
      <w:r>
        <w:rPr>
          <w:rFonts w:ascii="宋体" w:hAnsi="宋体" w:eastAsia="宋体" w:cs="宋体"/>
          <w:spacing w:val="-2"/>
          <w:sz w:val="28"/>
          <w:szCs w:val="28"/>
        </w:rPr>
        <w:t>12.4.4 进度款审核和支</w:t>
      </w:r>
      <w:r>
        <w:rPr>
          <w:rFonts w:ascii="宋体" w:hAnsi="宋体" w:eastAsia="宋体" w:cs="宋体"/>
          <w:spacing w:val="-1"/>
          <w:sz w:val="28"/>
          <w:szCs w:val="28"/>
        </w:rPr>
        <w:t>付</w:t>
      </w:r>
    </w:p>
    <w:p>
      <w:pPr>
        <w:spacing w:before="212" w:line="359" w:lineRule="auto"/>
        <w:ind w:left="3" w:firstLine="563"/>
        <w:rPr>
          <w:rFonts w:ascii="宋体" w:hAnsi="宋体" w:eastAsia="宋体" w:cs="宋体"/>
          <w:sz w:val="28"/>
          <w:szCs w:val="28"/>
        </w:rPr>
      </w:pPr>
      <w:r>
        <w:rPr>
          <w:rFonts w:ascii="宋体" w:hAnsi="宋体" w:eastAsia="宋体" w:cs="宋体"/>
          <w:spacing w:val="2"/>
          <w:sz w:val="28"/>
          <w:szCs w:val="28"/>
        </w:rPr>
        <w:t>(1) 除专用合同条款另有约定外，监理人应在收到承包人进</w:t>
      </w:r>
      <w:r>
        <w:rPr>
          <w:rFonts w:ascii="宋体" w:hAnsi="宋体" w:eastAsia="宋体" w:cs="宋体"/>
          <w:spacing w:val="1"/>
          <w:sz w:val="28"/>
          <w:szCs w:val="28"/>
        </w:rPr>
        <w:t>度</w:t>
      </w:r>
      <w:r>
        <w:rPr>
          <w:rFonts w:ascii="宋体" w:hAnsi="宋体" w:eastAsia="宋体" w:cs="宋体"/>
          <w:sz w:val="28"/>
          <w:szCs w:val="28"/>
        </w:rPr>
        <w:t xml:space="preserve">付款 </w:t>
      </w:r>
      <w:r>
        <w:rPr>
          <w:rFonts w:ascii="宋体" w:hAnsi="宋体" w:eastAsia="宋体" w:cs="宋体"/>
          <w:spacing w:val="-4"/>
          <w:sz w:val="28"/>
          <w:szCs w:val="28"/>
        </w:rPr>
        <w:t>申请单以及相关</w:t>
      </w:r>
      <w:r>
        <w:rPr>
          <w:rFonts w:ascii="宋体" w:hAnsi="宋体" w:eastAsia="宋体" w:cs="宋体"/>
          <w:spacing w:val="-3"/>
          <w:sz w:val="28"/>
          <w:szCs w:val="28"/>
        </w:rPr>
        <w:t>资</w:t>
      </w:r>
      <w:r>
        <w:rPr>
          <w:rFonts w:ascii="宋体" w:hAnsi="宋体" w:eastAsia="宋体" w:cs="宋体"/>
          <w:spacing w:val="-2"/>
          <w:sz w:val="28"/>
          <w:szCs w:val="28"/>
        </w:rPr>
        <w:t>料后7天内完成审查并报送发包人，发包人应在收到后</w:t>
      </w:r>
      <w:r>
        <w:rPr>
          <w:rFonts w:ascii="宋体" w:hAnsi="宋体" w:eastAsia="宋体" w:cs="宋体"/>
          <w:sz w:val="28"/>
          <w:szCs w:val="28"/>
        </w:rPr>
        <w:t xml:space="preserve"> </w:t>
      </w:r>
      <w:r>
        <w:rPr>
          <w:rFonts w:ascii="宋体" w:hAnsi="宋体" w:eastAsia="宋体" w:cs="宋体"/>
          <w:spacing w:val="-4"/>
          <w:sz w:val="28"/>
          <w:szCs w:val="28"/>
        </w:rPr>
        <w:t>7天内完成审批</w:t>
      </w:r>
      <w:r>
        <w:rPr>
          <w:rFonts w:ascii="宋体" w:hAnsi="宋体" w:eastAsia="宋体" w:cs="宋体"/>
          <w:spacing w:val="-3"/>
          <w:sz w:val="28"/>
          <w:szCs w:val="28"/>
        </w:rPr>
        <w:t>并</w:t>
      </w:r>
      <w:r>
        <w:rPr>
          <w:rFonts w:ascii="宋体" w:hAnsi="宋体" w:eastAsia="宋体" w:cs="宋体"/>
          <w:spacing w:val="-2"/>
          <w:sz w:val="28"/>
          <w:szCs w:val="28"/>
        </w:rPr>
        <w:t>签发进度款支付证书。发包人逾期未完成审批且未提出</w:t>
      </w:r>
      <w:r>
        <w:rPr>
          <w:rFonts w:ascii="宋体" w:hAnsi="宋体" w:eastAsia="宋体" w:cs="宋体"/>
          <w:sz w:val="28"/>
          <w:szCs w:val="28"/>
        </w:rPr>
        <w:t xml:space="preserve"> </w:t>
      </w:r>
      <w:r>
        <w:rPr>
          <w:rFonts w:ascii="宋体" w:hAnsi="宋体" w:eastAsia="宋体" w:cs="宋体"/>
          <w:spacing w:val="-1"/>
          <w:sz w:val="28"/>
          <w:szCs w:val="28"/>
        </w:rPr>
        <w:t>异议的，视为已签发进度款支付</w:t>
      </w:r>
      <w:r>
        <w:rPr>
          <w:rFonts w:ascii="宋体" w:hAnsi="宋体" w:eastAsia="宋体" w:cs="宋体"/>
          <w:sz w:val="28"/>
          <w:szCs w:val="28"/>
        </w:rPr>
        <w:t>证书。</w:t>
      </w:r>
    </w:p>
    <w:p>
      <w:pPr>
        <w:spacing w:before="8" w:line="358" w:lineRule="auto"/>
        <w:ind w:firstLine="563"/>
        <w:rPr>
          <w:rFonts w:ascii="宋体" w:hAnsi="宋体" w:eastAsia="宋体" w:cs="宋体"/>
          <w:sz w:val="28"/>
          <w:szCs w:val="28"/>
        </w:rPr>
      </w:pPr>
      <w:r>
        <w:rPr>
          <w:rFonts w:ascii="宋体" w:hAnsi="宋体" w:eastAsia="宋体" w:cs="宋体"/>
          <w:spacing w:val="-1"/>
          <w:sz w:val="28"/>
          <w:szCs w:val="28"/>
        </w:rPr>
        <w:t>发包人和监理人对承包人的进度</w:t>
      </w:r>
      <w:r>
        <w:rPr>
          <w:rFonts w:ascii="宋体" w:hAnsi="宋体" w:eastAsia="宋体" w:cs="宋体"/>
          <w:sz w:val="28"/>
          <w:szCs w:val="28"/>
        </w:rPr>
        <w:t xml:space="preserve">付款申请单有异议的，有权要求承 </w:t>
      </w:r>
      <w:r>
        <w:rPr>
          <w:rFonts w:ascii="宋体" w:hAnsi="宋体" w:eastAsia="宋体" w:cs="宋体"/>
          <w:spacing w:val="-1"/>
          <w:sz w:val="28"/>
          <w:szCs w:val="28"/>
        </w:rPr>
        <w:t>包人修正和提供补充资料</w:t>
      </w:r>
      <w:r>
        <w:rPr>
          <w:rFonts w:ascii="宋体" w:hAnsi="宋体" w:eastAsia="宋体" w:cs="宋体"/>
          <w:sz w:val="28"/>
          <w:szCs w:val="28"/>
        </w:rPr>
        <w:t xml:space="preserve">，承包人应提交修正后的进度付款申请单。监 </w:t>
      </w:r>
      <w:r>
        <w:rPr>
          <w:rFonts w:ascii="宋体" w:hAnsi="宋体" w:eastAsia="宋体" w:cs="宋体"/>
          <w:spacing w:val="-1"/>
          <w:sz w:val="28"/>
          <w:szCs w:val="28"/>
        </w:rPr>
        <w:t>理人应在收到承包人修</w:t>
      </w:r>
      <w:r>
        <w:rPr>
          <w:rFonts w:ascii="宋体" w:hAnsi="宋体" w:eastAsia="宋体" w:cs="宋体"/>
          <w:sz w:val="28"/>
          <w:szCs w:val="28"/>
        </w:rPr>
        <w:t xml:space="preserve">正后的进度付款申请单及相关资料后7天内完成 </w:t>
      </w:r>
      <w:r>
        <w:rPr>
          <w:rFonts w:ascii="宋体" w:hAnsi="宋体" w:eastAsia="宋体" w:cs="宋体"/>
          <w:spacing w:val="-1"/>
          <w:sz w:val="28"/>
          <w:szCs w:val="28"/>
        </w:rPr>
        <w:t>审查并报送发包人，发包</w:t>
      </w:r>
      <w:r>
        <w:rPr>
          <w:rFonts w:ascii="宋体" w:hAnsi="宋体" w:eastAsia="宋体" w:cs="宋体"/>
          <w:sz w:val="28"/>
          <w:szCs w:val="28"/>
        </w:rPr>
        <w:t xml:space="preserve">人应在收到监理人报送的进度付款申请单及相 </w:t>
      </w:r>
      <w:r>
        <w:rPr>
          <w:rFonts w:ascii="宋体" w:hAnsi="宋体" w:eastAsia="宋体" w:cs="宋体"/>
          <w:spacing w:val="-4"/>
          <w:sz w:val="28"/>
          <w:szCs w:val="28"/>
        </w:rPr>
        <w:t>关资料后7天</w:t>
      </w:r>
      <w:r>
        <w:rPr>
          <w:rFonts w:ascii="宋体" w:hAnsi="宋体" w:eastAsia="宋体" w:cs="宋体"/>
          <w:spacing w:val="-2"/>
          <w:sz w:val="28"/>
          <w:szCs w:val="28"/>
        </w:rPr>
        <w:t>内，向承包人签发无异议部分的临时进度款支付证书。存在</w:t>
      </w:r>
      <w:r>
        <w:rPr>
          <w:rFonts w:ascii="宋体" w:hAnsi="宋体" w:eastAsia="宋体" w:cs="宋体"/>
          <w:sz w:val="28"/>
          <w:szCs w:val="28"/>
        </w:rPr>
        <w:t xml:space="preserve"> </w:t>
      </w:r>
      <w:r>
        <w:rPr>
          <w:rFonts w:ascii="宋体" w:hAnsi="宋体" w:eastAsia="宋体" w:cs="宋体"/>
          <w:spacing w:val="-1"/>
          <w:sz w:val="28"/>
          <w:szCs w:val="28"/>
        </w:rPr>
        <w:t>争议的部分，按照第2</w:t>
      </w:r>
      <w:r>
        <w:rPr>
          <w:rFonts w:ascii="宋体" w:hAnsi="宋体" w:eastAsia="宋体" w:cs="宋体"/>
          <w:sz w:val="28"/>
          <w:szCs w:val="28"/>
        </w:rPr>
        <w:t>0条〔争议解决〕的约定处理。</w:t>
      </w:r>
    </w:p>
    <w:p>
      <w:pPr>
        <w:spacing w:before="1" w:line="359" w:lineRule="auto"/>
        <w:ind w:firstLine="567"/>
        <w:rPr>
          <w:rFonts w:ascii="宋体" w:hAnsi="宋体" w:eastAsia="宋体" w:cs="宋体"/>
          <w:sz w:val="28"/>
          <w:szCs w:val="28"/>
        </w:rPr>
      </w:pPr>
      <w:r>
        <w:rPr>
          <w:rFonts w:ascii="宋体" w:hAnsi="宋体" w:eastAsia="宋体" w:cs="宋体"/>
          <w:spacing w:val="2"/>
          <w:sz w:val="28"/>
          <w:szCs w:val="28"/>
        </w:rPr>
        <w:t>(2) 除专用合同条款另有约定外，发包人应在进度款支付证</w:t>
      </w:r>
      <w:r>
        <w:rPr>
          <w:rFonts w:ascii="宋体" w:hAnsi="宋体" w:eastAsia="宋体" w:cs="宋体"/>
          <w:spacing w:val="1"/>
          <w:sz w:val="28"/>
          <w:szCs w:val="28"/>
        </w:rPr>
        <w:t>书</w:t>
      </w:r>
      <w:r>
        <w:rPr>
          <w:rFonts w:ascii="宋体" w:hAnsi="宋体" w:eastAsia="宋体" w:cs="宋体"/>
          <w:sz w:val="28"/>
          <w:szCs w:val="28"/>
        </w:rPr>
        <w:t xml:space="preserve">或临 </w:t>
      </w:r>
      <w:r>
        <w:rPr>
          <w:rFonts w:ascii="宋体" w:hAnsi="宋体" w:eastAsia="宋体" w:cs="宋体"/>
          <w:spacing w:val="1"/>
          <w:sz w:val="28"/>
          <w:szCs w:val="28"/>
        </w:rPr>
        <w:t>时进度款支付证书签发后14天内完成支付，发包</w:t>
      </w:r>
      <w:r>
        <w:rPr>
          <w:rFonts w:ascii="宋体" w:hAnsi="宋体" w:eastAsia="宋体" w:cs="宋体"/>
          <w:sz w:val="28"/>
          <w:szCs w:val="28"/>
        </w:rPr>
        <w:t xml:space="preserve">人逾期支付进度款的， </w:t>
      </w:r>
      <w:r>
        <w:rPr>
          <w:rFonts w:ascii="宋体" w:hAnsi="宋体" w:eastAsia="宋体" w:cs="宋体"/>
          <w:spacing w:val="-1"/>
          <w:sz w:val="28"/>
          <w:szCs w:val="28"/>
        </w:rPr>
        <w:t>应按照中国人民银行发布</w:t>
      </w:r>
      <w:r>
        <w:rPr>
          <w:rFonts w:ascii="宋体" w:hAnsi="宋体" w:eastAsia="宋体" w:cs="宋体"/>
          <w:sz w:val="28"/>
          <w:szCs w:val="28"/>
        </w:rPr>
        <w:t>的同期同类贷款基准利率支付违约金。</w:t>
      </w:r>
    </w:p>
    <w:p>
      <w:pPr>
        <w:spacing w:before="1" w:line="359" w:lineRule="auto"/>
        <w:ind w:right="2" w:firstLine="567"/>
        <w:rPr>
          <w:rFonts w:ascii="宋体" w:hAnsi="宋体" w:eastAsia="宋体" w:cs="宋体"/>
          <w:sz w:val="28"/>
          <w:szCs w:val="28"/>
        </w:rPr>
      </w:pPr>
      <w:r>
        <w:rPr>
          <w:rFonts w:ascii="宋体" w:hAnsi="宋体" w:eastAsia="宋体" w:cs="宋体"/>
          <w:spacing w:val="2"/>
          <w:sz w:val="28"/>
          <w:szCs w:val="28"/>
        </w:rPr>
        <w:t>(3) 发包人签发进度款支付证书或临时进度款支</w:t>
      </w:r>
      <w:r>
        <w:rPr>
          <w:rFonts w:ascii="宋体" w:hAnsi="宋体" w:eastAsia="宋体" w:cs="宋体"/>
          <w:spacing w:val="1"/>
          <w:sz w:val="28"/>
          <w:szCs w:val="28"/>
        </w:rPr>
        <w:t>付证书，不表明发</w:t>
      </w:r>
      <w:r>
        <w:rPr>
          <w:rFonts w:ascii="宋体" w:hAnsi="宋体" w:eastAsia="宋体" w:cs="宋体"/>
          <w:sz w:val="28"/>
          <w:szCs w:val="28"/>
        </w:rPr>
        <w:t xml:space="preserve"> </w:t>
      </w:r>
      <w:r>
        <w:rPr>
          <w:rFonts w:ascii="宋体" w:hAnsi="宋体" w:eastAsia="宋体" w:cs="宋体"/>
          <w:spacing w:val="-1"/>
          <w:sz w:val="28"/>
          <w:szCs w:val="28"/>
        </w:rPr>
        <w:t>包人已同意、批准或接受</w:t>
      </w:r>
      <w:r>
        <w:rPr>
          <w:rFonts w:ascii="宋体" w:hAnsi="宋体" w:eastAsia="宋体" w:cs="宋体"/>
          <w:sz w:val="28"/>
          <w:szCs w:val="28"/>
        </w:rPr>
        <w:t>了承包人完成的相应部分的工作。</w:t>
      </w:r>
    </w:p>
    <w:p>
      <w:pPr>
        <w:spacing w:before="2" w:line="219" w:lineRule="auto"/>
        <w:ind w:left="580"/>
        <w:rPr>
          <w:rFonts w:ascii="宋体" w:hAnsi="宋体" w:eastAsia="宋体" w:cs="宋体"/>
          <w:sz w:val="28"/>
          <w:szCs w:val="28"/>
        </w:rPr>
      </w:pPr>
      <w:r>
        <w:rPr>
          <w:rFonts w:ascii="宋体" w:hAnsi="宋体" w:eastAsia="宋体" w:cs="宋体"/>
          <w:spacing w:val="-4"/>
          <w:sz w:val="28"/>
          <w:szCs w:val="28"/>
        </w:rPr>
        <w:t>1</w:t>
      </w:r>
      <w:r>
        <w:rPr>
          <w:rFonts w:ascii="宋体" w:hAnsi="宋体" w:eastAsia="宋体" w:cs="宋体"/>
          <w:spacing w:val="-2"/>
          <w:sz w:val="28"/>
          <w:szCs w:val="28"/>
        </w:rPr>
        <w:t>2.4.5 进度付款的修正</w:t>
      </w:r>
    </w:p>
    <w:p>
      <w:pPr>
        <w:spacing w:before="212" w:line="359" w:lineRule="auto"/>
        <w:ind w:right="74" w:firstLine="558"/>
        <w:rPr>
          <w:rFonts w:ascii="宋体" w:hAnsi="宋体" w:eastAsia="宋体" w:cs="宋体"/>
          <w:sz w:val="28"/>
          <w:szCs w:val="28"/>
        </w:rPr>
      </w:pPr>
      <w:r>
        <w:rPr>
          <w:rFonts w:ascii="宋体" w:hAnsi="宋体" w:eastAsia="宋体" w:cs="宋体"/>
          <w:spacing w:val="-1"/>
          <w:sz w:val="28"/>
          <w:szCs w:val="28"/>
        </w:rPr>
        <w:t>在对已签发的进度款</w:t>
      </w:r>
      <w:r>
        <w:rPr>
          <w:rFonts w:ascii="宋体" w:hAnsi="宋体" w:eastAsia="宋体" w:cs="宋体"/>
          <w:sz w:val="28"/>
          <w:szCs w:val="28"/>
        </w:rPr>
        <w:t xml:space="preserve">支付证书进行阶段汇总和复核中发现错误、遗 </w:t>
      </w:r>
      <w:r>
        <w:rPr>
          <w:rFonts w:ascii="宋体" w:hAnsi="宋体" w:eastAsia="宋体" w:cs="宋体"/>
          <w:spacing w:val="-1"/>
          <w:sz w:val="28"/>
          <w:szCs w:val="28"/>
        </w:rPr>
        <w:t>漏或重复的，发包人和承</w:t>
      </w:r>
      <w:r>
        <w:rPr>
          <w:rFonts w:ascii="宋体" w:hAnsi="宋体" w:eastAsia="宋体" w:cs="宋体"/>
          <w:sz w:val="28"/>
          <w:szCs w:val="28"/>
        </w:rPr>
        <w:t xml:space="preserve">包人均有权提出修正申请。经发包人和承包人 </w:t>
      </w:r>
      <w:r>
        <w:rPr>
          <w:rFonts w:ascii="宋体" w:hAnsi="宋体" w:eastAsia="宋体" w:cs="宋体"/>
          <w:spacing w:val="-1"/>
          <w:sz w:val="28"/>
          <w:szCs w:val="28"/>
        </w:rPr>
        <w:t>同意的修正，应在下期</w:t>
      </w:r>
      <w:r>
        <w:rPr>
          <w:rFonts w:ascii="宋体" w:hAnsi="宋体" w:eastAsia="宋体" w:cs="宋体"/>
          <w:sz w:val="28"/>
          <w:szCs w:val="28"/>
        </w:rPr>
        <w:t>进度付款中支付或扣除。</w:t>
      </w:r>
    </w:p>
    <w:p>
      <w:pPr>
        <w:spacing w:before="1" w:line="219" w:lineRule="auto"/>
        <w:ind w:left="580"/>
        <w:rPr>
          <w:rFonts w:ascii="宋体" w:hAnsi="宋体" w:eastAsia="宋体" w:cs="宋体"/>
          <w:sz w:val="28"/>
          <w:szCs w:val="28"/>
        </w:rPr>
      </w:pPr>
      <w:r>
        <w:rPr>
          <w:rFonts w:ascii="宋体" w:hAnsi="宋体" w:eastAsia="宋体" w:cs="宋体"/>
          <w:spacing w:val="-4"/>
          <w:sz w:val="28"/>
          <w:szCs w:val="28"/>
        </w:rPr>
        <w:t>12</w:t>
      </w:r>
      <w:r>
        <w:rPr>
          <w:rFonts w:ascii="宋体" w:hAnsi="宋体" w:eastAsia="宋体" w:cs="宋体"/>
          <w:spacing w:val="-3"/>
          <w:sz w:val="28"/>
          <w:szCs w:val="28"/>
        </w:rPr>
        <w:t>.</w:t>
      </w:r>
      <w:r>
        <w:rPr>
          <w:rFonts w:ascii="宋体" w:hAnsi="宋体" w:eastAsia="宋体" w:cs="宋体"/>
          <w:spacing w:val="-2"/>
          <w:sz w:val="28"/>
          <w:szCs w:val="28"/>
        </w:rPr>
        <w:t>4.6 支付分解表</w:t>
      </w:r>
    </w:p>
    <w:p>
      <w:pPr>
        <w:spacing w:before="211" w:line="242" w:lineRule="auto"/>
        <w:ind w:left="580"/>
        <w:rPr>
          <w:rFonts w:ascii="宋体" w:hAnsi="宋体" w:eastAsia="宋体" w:cs="宋体"/>
          <w:sz w:val="28"/>
          <w:szCs w:val="28"/>
        </w:rPr>
      </w:pPr>
      <w:r>
        <w:rPr>
          <w:rFonts w:ascii="宋体" w:hAnsi="宋体" w:eastAsia="宋体" w:cs="宋体"/>
          <w:spacing w:val="-4"/>
          <w:sz w:val="28"/>
          <w:szCs w:val="28"/>
        </w:rPr>
        <w:t>1.支</w:t>
      </w:r>
      <w:r>
        <w:rPr>
          <w:rFonts w:ascii="宋体" w:hAnsi="宋体" w:eastAsia="宋体" w:cs="宋体"/>
          <w:spacing w:val="-3"/>
          <w:sz w:val="28"/>
          <w:szCs w:val="28"/>
        </w:rPr>
        <w:t>付</w:t>
      </w:r>
      <w:r>
        <w:rPr>
          <w:rFonts w:ascii="宋体" w:hAnsi="宋体" w:eastAsia="宋体" w:cs="宋体"/>
          <w:spacing w:val="-2"/>
          <w:sz w:val="28"/>
          <w:szCs w:val="28"/>
        </w:rPr>
        <w:t>分解表的编制要求</w:t>
      </w:r>
    </w:p>
    <w:p>
      <w:pPr>
        <w:sectPr>
          <w:footerReference r:id="rId88" w:type="default"/>
          <w:pgSz w:w="11906" w:h="16839"/>
          <w:pgMar w:top="1402" w:right="1619" w:bottom="1156" w:left="1542" w:header="0" w:footer="996" w:gutter="0"/>
          <w:cols w:space="720" w:num="1"/>
        </w:sectPr>
      </w:pPr>
    </w:p>
    <w:p>
      <w:pPr>
        <w:spacing w:before="56" w:line="359" w:lineRule="auto"/>
        <w:ind w:left="1" w:right="97" w:firstLine="567"/>
        <w:rPr>
          <w:rFonts w:ascii="宋体" w:hAnsi="宋体" w:eastAsia="宋体" w:cs="宋体"/>
          <w:sz w:val="28"/>
          <w:szCs w:val="28"/>
        </w:rPr>
      </w:pPr>
      <w:r>
        <w:rPr>
          <w:rFonts w:ascii="宋体" w:hAnsi="宋体" w:eastAsia="宋体" w:cs="宋体"/>
          <w:spacing w:val="-1"/>
          <w:sz w:val="28"/>
          <w:szCs w:val="28"/>
        </w:rPr>
        <w:t>(1) 支付分解表中所列的每期付款金</w:t>
      </w:r>
      <w:r>
        <w:rPr>
          <w:rFonts w:ascii="宋体" w:hAnsi="宋体" w:eastAsia="宋体" w:cs="宋体"/>
          <w:sz w:val="28"/>
          <w:szCs w:val="28"/>
        </w:rPr>
        <w:t xml:space="preserve">额，应为第 12.4.2 项〔进度 </w:t>
      </w:r>
      <w:r>
        <w:rPr>
          <w:rFonts w:ascii="宋体" w:hAnsi="宋体" w:eastAsia="宋体" w:cs="宋体"/>
          <w:spacing w:val="-1"/>
          <w:sz w:val="28"/>
          <w:szCs w:val="28"/>
        </w:rPr>
        <w:t>付款申请单的编制〕第</w:t>
      </w:r>
      <w:r>
        <w:rPr>
          <w:rFonts w:ascii="宋体" w:hAnsi="宋体" w:eastAsia="宋体" w:cs="宋体"/>
          <w:sz w:val="28"/>
          <w:szCs w:val="28"/>
        </w:rPr>
        <w:t xml:space="preserve"> (1) 目的估算金额；</w:t>
      </w:r>
    </w:p>
    <w:p>
      <w:pPr>
        <w:spacing w:line="359" w:lineRule="auto"/>
        <w:ind w:left="2" w:right="29" w:firstLine="566"/>
        <w:rPr>
          <w:rFonts w:ascii="宋体" w:hAnsi="宋体" w:eastAsia="宋体" w:cs="宋体"/>
          <w:sz w:val="28"/>
          <w:szCs w:val="28"/>
        </w:rPr>
      </w:pPr>
      <w:r>
        <w:rPr>
          <w:rFonts w:ascii="宋体" w:hAnsi="宋体" w:eastAsia="宋体" w:cs="宋体"/>
          <w:spacing w:val="2"/>
          <w:sz w:val="28"/>
          <w:szCs w:val="28"/>
        </w:rPr>
        <w:t>(2) 实际进度与施工进度计划不一致</w:t>
      </w:r>
      <w:r>
        <w:rPr>
          <w:rFonts w:ascii="宋体" w:hAnsi="宋体" w:eastAsia="宋体" w:cs="宋体"/>
          <w:spacing w:val="1"/>
          <w:sz w:val="28"/>
          <w:szCs w:val="28"/>
        </w:rPr>
        <w:t>的，合同当事人可按照第 4.4</w:t>
      </w:r>
      <w:r>
        <w:rPr>
          <w:rFonts w:ascii="宋体" w:hAnsi="宋体" w:eastAsia="宋体" w:cs="宋体"/>
          <w:sz w:val="28"/>
          <w:szCs w:val="28"/>
        </w:rPr>
        <w:t xml:space="preserve"> </w:t>
      </w:r>
      <w:r>
        <w:rPr>
          <w:rFonts w:ascii="宋体" w:hAnsi="宋体" w:eastAsia="宋体" w:cs="宋体"/>
          <w:spacing w:val="-1"/>
          <w:sz w:val="28"/>
          <w:szCs w:val="28"/>
        </w:rPr>
        <w:t>款〔商定或确定〕修改支付</w:t>
      </w:r>
      <w:r>
        <w:rPr>
          <w:rFonts w:ascii="宋体" w:hAnsi="宋体" w:eastAsia="宋体" w:cs="宋体"/>
          <w:sz w:val="28"/>
          <w:szCs w:val="28"/>
        </w:rPr>
        <w:t>分解表；</w:t>
      </w:r>
    </w:p>
    <w:p>
      <w:pPr>
        <w:spacing w:line="359" w:lineRule="auto"/>
        <w:ind w:left="3" w:right="23" w:firstLine="565"/>
        <w:rPr>
          <w:rFonts w:ascii="宋体" w:hAnsi="宋体" w:eastAsia="宋体" w:cs="宋体"/>
          <w:sz w:val="28"/>
          <w:szCs w:val="28"/>
        </w:rPr>
      </w:pPr>
      <w:r>
        <w:rPr>
          <w:rFonts w:ascii="宋体" w:hAnsi="宋体" w:eastAsia="宋体" w:cs="宋体"/>
          <w:spacing w:val="2"/>
          <w:sz w:val="28"/>
          <w:szCs w:val="28"/>
        </w:rPr>
        <w:t>(3) 不采用支付分解表的，承包人应向发包人和监理人提交</w:t>
      </w:r>
      <w:r>
        <w:rPr>
          <w:rFonts w:ascii="宋体" w:hAnsi="宋体" w:eastAsia="宋体" w:cs="宋体"/>
          <w:spacing w:val="1"/>
          <w:sz w:val="28"/>
          <w:szCs w:val="28"/>
        </w:rPr>
        <w:t>按</w:t>
      </w:r>
      <w:r>
        <w:rPr>
          <w:rFonts w:ascii="宋体" w:hAnsi="宋体" w:eastAsia="宋体" w:cs="宋体"/>
          <w:sz w:val="28"/>
          <w:szCs w:val="28"/>
        </w:rPr>
        <w:t xml:space="preserve">季度 </w:t>
      </w:r>
      <w:r>
        <w:rPr>
          <w:rFonts w:ascii="宋体" w:hAnsi="宋体" w:eastAsia="宋体" w:cs="宋体"/>
          <w:spacing w:val="-1"/>
          <w:sz w:val="28"/>
          <w:szCs w:val="28"/>
        </w:rPr>
        <w:t>编制的支付估算分解表，用</w:t>
      </w:r>
      <w:r>
        <w:rPr>
          <w:rFonts w:ascii="宋体" w:hAnsi="宋体" w:eastAsia="宋体" w:cs="宋体"/>
          <w:sz w:val="28"/>
          <w:szCs w:val="28"/>
        </w:rPr>
        <w:t>于支付参考。</w:t>
      </w:r>
    </w:p>
    <w:p>
      <w:pPr>
        <w:spacing w:before="1" w:line="241" w:lineRule="auto"/>
        <w:ind w:left="563"/>
        <w:rPr>
          <w:rFonts w:ascii="宋体" w:hAnsi="宋体" w:eastAsia="宋体" w:cs="宋体"/>
          <w:sz w:val="28"/>
          <w:szCs w:val="28"/>
        </w:rPr>
      </w:pPr>
      <w:r>
        <w:rPr>
          <w:rFonts w:ascii="宋体" w:hAnsi="宋体" w:eastAsia="宋体" w:cs="宋体"/>
          <w:spacing w:val="-1"/>
          <w:sz w:val="28"/>
          <w:szCs w:val="28"/>
        </w:rPr>
        <w:t>2.总价合同支付分解表的</w:t>
      </w:r>
      <w:r>
        <w:rPr>
          <w:rFonts w:ascii="宋体" w:hAnsi="宋体" w:eastAsia="宋体" w:cs="宋体"/>
          <w:sz w:val="28"/>
          <w:szCs w:val="28"/>
        </w:rPr>
        <w:t>编制与审批</w:t>
      </w:r>
    </w:p>
    <w:p>
      <w:pPr>
        <w:spacing w:before="179" w:line="359" w:lineRule="auto"/>
        <w:ind w:right="25" w:firstLine="568"/>
        <w:rPr>
          <w:rFonts w:ascii="宋体" w:hAnsi="宋体" w:eastAsia="宋体" w:cs="宋体"/>
          <w:sz w:val="28"/>
          <w:szCs w:val="28"/>
        </w:rPr>
      </w:pPr>
      <w:r>
        <w:rPr>
          <w:rFonts w:ascii="宋体" w:hAnsi="宋体" w:eastAsia="宋体" w:cs="宋体"/>
          <w:spacing w:val="-4"/>
          <w:sz w:val="28"/>
          <w:szCs w:val="28"/>
        </w:rPr>
        <w:t>(1) 除专用合同</w:t>
      </w:r>
      <w:r>
        <w:rPr>
          <w:rFonts w:ascii="宋体" w:hAnsi="宋体" w:eastAsia="宋体" w:cs="宋体"/>
          <w:spacing w:val="-2"/>
          <w:sz w:val="28"/>
          <w:szCs w:val="28"/>
        </w:rPr>
        <w:t>条款另有约定外，承包人应根据第 7.2 款〔施工进</w:t>
      </w:r>
      <w:r>
        <w:rPr>
          <w:rFonts w:ascii="宋体" w:hAnsi="宋体" w:eastAsia="宋体" w:cs="宋体"/>
          <w:sz w:val="28"/>
          <w:szCs w:val="28"/>
        </w:rPr>
        <w:t xml:space="preserve"> </w:t>
      </w:r>
      <w:r>
        <w:rPr>
          <w:rFonts w:ascii="宋体" w:hAnsi="宋体" w:eastAsia="宋体" w:cs="宋体"/>
          <w:spacing w:val="-1"/>
          <w:sz w:val="28"/>
          <w:szCs w:val="28"/>
        </w:rPr>
        <w:t>度计划〕约定的施工</w:t>
      </w:r>
      <w:r>
        <w:rPr>
          <w:rFonts w:ascii="宋体" w:hAnsi="宋体" w:eastAsia="宋体" w:cs="宋体"/>
          <w:sz w:val="28"/>
          <w:szCs w:val="28"/>
        </w:rPr>
        <w:t xml:space="preserve">进度计划、签约合同价和工程量等因素对总价合同 </w:t>
      </w:r>
      <w:r>
        <w:rPr>
          <w:rFonts w:ascii="宋体" w:hAnsi="宋体" w:eastAsia="宋体" w:cs="宋体"/>
          <w:spacing w:val="-1"/>
          <w:sz w:val="28"/>
          <w:szCs w:val="28"/>
        </w:rPr>
        <w:t>按月进行分解，编制</w:t>
      </w:r>
      <w:r>
        <w:rPr>
          <w:rFonts w:ascii="宋体" w:hAnsi="宋体" w:eastAsia="宋体" w:cs="宋体"/>
          <w:sz w:val="28"/>
          <w:szCs w:val="28"/>
        </w:rPr>
        <w:t xml:space="preserve">支付分解表。承包人应当在收到监理人和发包人批 </w:t>
      </w:r>
      <w:r>
        <w:rPr>
          <w:rFonts w:ascii="宋体" w:hAnsi="宋体" w:eastAsia="宋体" w:cs="宋体"/>
          <w:spacing w:val="-8"/>
          <w:sz w:val="28"/>
          <w:szCs w:val="28"/>
        </w:rPr>
        <w:t>准的施工</w:t>
      </w:r>
      <w:r>
        <w:rPr>
          <w:rFonts w:ascii="宋体" w:hAnsi="宋体" w:eastAsia="宋体" w:cs="宋体"/>
          <w:spacing w:val="-5"/>
          <w:sz w:val="28"/>
          <w:szCs w:val="28"/>
        </w:rPr>
        <w:t>进</w:t>
      </w:r>
      <w:r>
        <w:rPr>
          <w:rFonts w:ascii="宋体" w:hAnsi="宋体" w:eastAsia="宋体" w:cs="宋体"/>
          <w:spacing w:val="-4"/>
          <w:sz w:val="28"/>
          <w:szCs w:val="28"/>
        </w:rPr>
        <w:t>度计划后 7 天内，将支付分解表及编制支付分解表的支持性</w:t>
      </w:r>
      <w:r>
        <w:rPr>
          <w:rFonts w:ascii="宋体" w:hAnsi="宋体" w:eastAsia="宋体" w:cs="宋体"/>
          <w:sz w:val="28"/>
          <w:szCs w:val="28"/>
        </w:rPr>
        <w:t xml:space="preserve"> </w:t>
      </w:r>
      <w:r>
        <w:rPr>
          <w:rFonts w:ascii="宋体" w:hAnsi="宋体" w:eastAsia="宋体" w:cs="宋体"/>
          <w:spacing w:val="-2"/>
          <w:sz w:val="28"/>
          <w:szCs w:val="28"/>
        </w:rPr>
        <w:t>资</w:t>
      </w:r>
      <w:r>
        <w:rPr>
          <w:rFonts w:ascii="宋体" w:hAnsi="宋体" w:eastAsia="宋体" w:cs="宋体"/>
          <w:spacing w:val="-1"/>
          <w:sz w:val="28"/>
          <w:szCs w:val="28"/>
        </w:rPr>
        <w:t>料报送监理人。</w:t>
      </w:r>
    </w:p>
    <w:p>
      <w:pPr>
        <w:spacing w:before="4" w:line="358" w:lineRule="auto"/>
        <w:ind w:left="3" w:firstLine="565"/>
        <w:rPr>
          <w:rFonts w:ascii="宋体" w:hAnsi="宋体" w:eastAsia="宋体" w:cs="宋体"/>
          <w:sz w:val="28"/>
          <w:szCs w:val="28"/>
        </w:rPr>
      </w:pPr>
      <w:r>
        <w:rPr>
          <w:rFonts w:ascii="宋体" w:hAnsi="宋体" w:eastAsia="宋体" w:cs="宋体"/>
          <w:spacing w:val="-2"/>
          <w:sz w:val="28"/>
          <w:szCs w:val="28"/>
        </w:rPr>
        <w:t>(2) 监理人应在收到支付分解表后 7 天内完成审核并</w:t>
      </w:r>
      <w:r>
        <w:rPr>
          <w:rFonts w:ascii="宋体" w:hAnsi="宋体" w:eastAsia="宋体" w:cs="宋体"/>
          <w:spacing w:val="-1"/>
          <w:sz w:val="28"/>
          <w:szCs w:val="28"/>
        </w:rPr>
        <w:t>报送发包人。</w:t>
      </w:r>
      <w:r>
        <w:rPr>
          <w:rFonts w:ascii="宋体" w:hAnsi="宋体" w:eastAsia="宋体" w:cs="宋体"/>
          <w:sz w:val="28"/>
          <w:szCs w:val="28"/>
        </w:rPr>
        <w:t xml:space="preserve"> </w:t>
      </w:r>
      <w:r>
        <w:rPr>
          <w:rFonts w:ascii="宋体" w:hAnsi="宋体" w:eastAsia="宋体" w:cs="宋体"/>
          <w:spacing w:val="-8"/>
          <w:sz w:val="28"/>
          <w:szCs w:val="28"/>
        </w:rPr>
        <w:t>发包人应在</w:t>
      </w:r>
      <w:r>
        <w:rPr>
          <w:rFonts w:ascii="宋体" w:hAnsi="宋体" w:eastAsia="宋体" w:cs="宋体"/>
          <w:spacing w:val="-5"/>
          <w:sz w:val="28"/>
          <w:szCs w:val="28"/>
        </w:rPr>
        <w:t>收</w:t>
      </w:r>
      <w:r>
        <w:rPr>
          <w:rFonts w:ascii="宋体" w:hAnsi="宋体" w:eastAsia="宋体" w:cs="宋体"/>
          <w:spacing w:val="-4"/>
          <w:sz w:val="28"/>
          <w:szCs w:val="28"/>
        </w:rPr>
        <w:t>到经监理人审核的支付分解表后 7 天内完成审批，经发包</w:t>
      </w:r>
      <w:r>
        <w:rPr>
          <w:rFonts w:ascii="宋体" w:hAnsi="宋体" w:eastAsia="宋体" w:cs="宋体"/>
          <w:sz w:val="28"/>
          <w:szCs w:val="28"/>
        </w:rPr>
        <w:t xml:space="preserve"> </w:t>
      </w:r>
      <w:r>
        <w:rPr>
          <w:rFonts w:ascii="宋体" w:hAnsi="宋体" w:eastAsia="宋体" w:cs="宋体"/>
          <w:spacing w:val="-1"/>
          <w:sz w:val="28"/>
          <w:szCs w:val="28"/>
        </w:rPr>
        <w:t>人批准的支付分解表为有约</w:t>
      </w:r>
      <w:r>
        <w:rPr>
          <w:rFonts w:ascii="宋体" w:hAnsi="宋体" w:eastAsia="宋体" w:cs="宋体"/>
          <w:sz w:val="28"/>
          <w:szCs w:val="28"/>
        </w:rPr>
        <w:t>束力的支付分解表。</w:t>
      </w:r>
    </w:p>
    <w:p>
      <w:pPr>
        <w:spacing w:line="359" w:lineRule="auto"/>
        <w:ind w:left="1" w:right="26" w:firstLine="567"/>
        <w:rPr>
          <w:rFonts w:ascii="宋体" w:hAnsi="宋体" w:eastAsia="宋体" w:cs="宋体"/>
          <w:sz w:val="28"/>
          <w:szCs w:val="28"/>
        </w:rPr>
      </w:pPr>
      <w:r>
        <w:rPr>
          <w:rFonts w:ascii="宋体" w:hAnsi="宋体" w:eastAsia="宋体" w:cs="宋体"/>
          <w:spacing w:val="2"/>
          <w:sz w:val="28"/>
          <w:szCs w:val="28"/>
        </w:rPr>
        <w:t>(3) 发包人逾期未完成支付分解表审批的，也未</w:t>
      </w:r>
      <w:r>
        <w:rPr>
          <w:rFonts w:ascii="宋体" w:hAnsi="宋体" w:eastAsia="宋体" w:cs="宋体"/>
          <w:spacing w:val="1"/>
          <w:sz w:val="28"/>
          <w:szCs w:val="28"/>
        </w:rPr>
        <w:t>及时要求承包人进</w:t>
      </w:r>
      <w:r>
        <w:rPr>
          <w:rFonts w:ascii="宋体" w:hAnsi="宋体" w:eastAsia="宋体" w:cs="宋体"/>
          <w:sz w:val="28"/>
          <w:szCs w:val="28"/>
        </w:rPr>
        <w:t xml:space="preserve"> </w:t>
      </w:r>
      <w:r>
        <w:rPr>
          <w:rFonts w:ascii="宋体" w:hAnsi="宋体" w:eastAsia="宋体" w:cs="宋体"/>
          <w:spacing w:val="-1"/>
          <w:sz w:val="28"/>
          <w:szCs w:val="28"/>
        </w:rPr>
        <w:t>行修正和提供补充资料的</w:t>
      </w:r>
      <w:r>
        <w:rPr>
          <w:rFonts w:ascii="宋体" w:hAnsi="宋体" w:eastAsia="宋体" w:cs="宋体"/>
          <w:sz w:val="28"/>
          <w:szCs w:val="28"/>
        </w:rPr>
        <w:t xml:space="preserve">，则承包人提交的支付分解表视为已经获得发 </w:t>
      </w:r>
      <w:r>
        <w:rPr>
          <w:rFonts w:ascii="宋体" w:hAnsi="宋体" w:eastAsia="宋体" w:cs="宋体"/>
          <w:spacing w:val="-2"/>
          <w:sz w:val="28"/>
          <w:szCs w:val="28"/>
        </w:rPr>
        <w:t>包人批准。</w:t>
      </w:r>
    </w:p>
    <w:p>
      <w:pPr>
        <w:spacing w:before="1"/>
        <w:ind w:left="565"/>
        <w:rPr>
          <w:rFonts w:ascii="宋体" w:hAnsi="宋体" w:eastAsia="宋体" w:cs="宋体"/>
          <w:sz w:val="28"/>
          <w:szCs w:val="28"/>
        </w:rPr>
      </w:pPr>
      <w:r>
        <w:rPr>
          <w:rFonts w:ascii="宋体" w:hAnsi="宋体" w:eastAsia="宋体" w:cs="宋体"/>
          <w:spacing w:val="-1"/>
          <w:sz w:val="28"/>
          <w:szCs w:val="28"/>
        </w:rPr>
        <w:t>3.单价合同的总价项目支付分解</w:t>
      </w:r>
      <w:r>
        <w:rPr>
          <w:rFonts w:ascii="宋体" w:hAnsi="宋体" w:eastAsia="宋体" w:cs="宋体"/>
          <w:sz w:val="28"/>
          <w:szCs w:val="28"/>
        </w:rPr>
        <w:t>表的编制与审批</w:t>
      </w:r>
    </w:p>
    <w:p>
      <w:pPr>
        <w:spacing w:before="178" w:line="364" w:lineRule="auto"/>
        <w:ind w:right="98" w:firstLine="576"/>
        <w:rPr>
          <w:rFonts w:ascii="宋体" w:hAnsi="宋体" w:eastAsia="宋体" w:cs="宋体"/>
          <w:sz w:val="28"/>
          <w:szCs w:val="28"/>
        </w:rPr>
      </w:pPr>
      <w:r>
        <w:rPr>
          <w:rFonts w:ascii="宋体" w:hAnsi="宋体" w:eastAsia="宋体" w:cs="宋体"/>
          <w:spacing w:val="-1"/>
          <w:sz w:val="28"/>
          <w:szCs w:val="28"/>
        </w:rPr>
        <w:t>除专用合同条款另有约定外，单价合同的总价项目，由承包</w:t>
      </w:r>
      <w:r>
        <w:rPr>
          <w:rFonts w:ascii="宋体" w:hAnsi="宋体" w:eastAsia="宋体" w:cs="宋体"/>
          <w:sz w:val="28"/>
          <w:szCs w:val="28"/>
        </w:rPr>
        <w:t xml:space="preserve">人根据 </w:t>
      </w:r>
      <w:r>
        <w:rPr>
          <w:rFonts w:ascii="宋体" w:hAnsi="宋体" w:eastAsia="宋体" w:cs="宋体"/>
          <w:spacing w:val="-1"/>
          <w:sz w:val="28"/>
          <w:szCs w:val="28"/>
        </w:rPr>
        <w:t>施工进度计划和总价</w:t>
      </w:r>
      <w:r>
        <w:rPr>
          <w:rFonts w:ascii="宋体" w:hAnsi="宋体" w:eastAsia="宋体" w:cs="宋体"/>
          <w:sz w:val="28"/>
          <w:szCs w:val="28"/>
        </w:rPr>
        <w:t xml:space="preserve">项目的总价构成、费用性质、计划发生时间和相应 </w:t>
      </w:r>
      <w:r>
        <w:rPr>
          <w:rFonts w:ascii="宋体" w:hAnsi="宋体" w:eastAsia="宋体" w:cs="宋体"/>
          <w:spacing w:val="-1"/>
          <w:sz w:val="28"/>
          <w:szCs w:val="28"/>
        </w:rPr>
        <w:t>工程量等因素按月进</w:t>
      </w:r>
      <w:r>
        <w:rPr>
          <w:rFonts w:ascii="宋体" w:hAnsi="宋体" w:eastAsia="宋体" w:cs="宋体"/>
          <w:sz w:val="28"/>
          <w:szCs w:val="28"/>
        </w:rPr>
        <w:t xml:space="preserve">行分解，形成支付分解表，其编制与审批参照总价 </w:t>
      </w:r>
      <w:r>
        <w:rPr>
          <w:rFonts w:ascii="宋体" w:hAnsi="宋体" w:eastAsia="宋体" w:cs="宋体"/>
          <w:spacing w:val="-1"/>
          <w:sz w:val="28"/>
          <w:szCs w:val="28"/>
        </w:rPr>
        <w:t>合同支付分解表的编制</w:t>
      </w:r>
      <w:r>
        <w:rPr>
          <w:rFonts w:ascii="宋体" w:hAnsi="宋体" w:eastAsia="宋体" w:cs="宋体"/>
          <w:sz w:val="28"/>
          <w:szCs w:val="28"/>
        </w:rPr>
        <w:t>与审批执行。</w:t>
      </w:r>
    </w:p>
    <w:p>
      <w:pPr>
        <w:spacing w:before="93" w:line="242" w:lineRule="auto"/>
        <w:ind w:left="581"/>
        <w:outlineLvl w:val="3"/>
        <w:rPr>
          <w:rFonts w:ascii="宋体" w:hAnsi="宋体" w:eastAsia="宋体" w:cs="宋体"/>
          <w:sz w:val="28"/>
          <w:szCs w:val="28"/>
        </w:rPr>
      </w:pPr>
      <w:r>
        <w:rPr>
          <w:rFonts w:ascii="宋体" w:hAnsi="宋体" w:eastAsia="宋体" w:cs="宋体"/>
          <w:spacing w:val="-6"/>
          <w:sz w:val="28"/>
          <w:szCs w:val="28"/>
        </w:rPr>
        <w:t>12</w:t>
      </w:r>
      <w:r>
        <w:rPr>
          <w:rFonts w:ascii="宋体" w:hAnsi="宋体" w:eastAsia="宋体" w:cs="宋体"/>
          <w:spacing w:val="-3"/>
          <w:sz w:val="28"/>
          <w:szCs w:val="28"/>
        </w:rPr>
        <w:t>.5支付账户</w:t>
      </w:r>
    </w:p>
    <w:p>
      <w:pPr>
        <w:spacing w:before="297" w:line="219" w:lineRule="auto"/>
        <w:ind w:left="564"/>
        <w:rPr>
          <w:rFonts w:ascii="宋体" w:hAnsi="宋体" w:eastAsia="宋体" w:cs="宋体"/>
          <w:sz w:val="28"/>
          <w:szCs w:val="28"/>
        </w:rPr>
      </w:pPr>
      <w:r>
        <w:rPr>
          <w:rFonts w:ascii="宋体" w:hAnsi="宋体" w:eastAsia="宋体" w:cs="宋体"/>
          <w:spacing w:val="-1"/>
          <w:sz w:val="28"/>
          <w:szCs w:val="28"/>
        </w:rPr>
        <w:t>发包人应将合同价款支付至合同</w:t>
      </w:r>
      <w:r>
        <w:rPr>
          <w:rFonts w:ascii="宋体" w:hAnsi="宋体" w:eastAsia="宋体" w:cs="宋体"/>
          <w:sz w:val="28"/>
          <w:szCs w:val="28"/>
        </w:rPr>
        <w:t>协议书中约定的承包人账户。</w:t>
      </w:r>
    </w:p>
    <w:p>
      <w:pPr>
        <w:sectPr>
          <w:footerReference r:id="rId89" w:type="default"/>
          <w:pgSz w:w="11906" w:h="16839"/>
          <w:pgMar w:top="1402" w:right="1595" w:bottom="1156" w:left="1541" w:header="0" w:footer="996" w:gutter="0"/>
          <w:cols w:space="720" w:num="1"/>
        </w:sectPr>
      </w:pPr>
    </w:p>
    <w:p>
      <w:pPr>
        <w:spacing w:before="56" w:line="220" w:lineRule="auto"/>
        <w:ind w:left="23"/>
        <w:outlineLvl w:val="2"/>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13.</w:t>
      </w:r>
      <w:r>
        <w:rPr>
          <w:rFonts w:ascii="宋体" w:hAnsi="宋体" w:eastAsia="宋体" w:cs="宋体"/>
          <w:spacing w:val="-2"/>
          <w:sz w:val="28"/>
          <w:szCs w:val="28"/>
        </w:rPr>
        <w:t xml:space="preserve"> </w:t>
      </w:r>
      <w:r>
        <w:rPr>
          <w:rFonts w:ascii="宋体" w:hAnsi="宋体" w:eastAsia="宋体" w:cs="宋体"/>
          <w:spacing w:val="-2"/>
          <w:sz w:val="28"/>
          <w:szCs w:val="28"/>
          <w14:textOutline w14:w="5103" w14:cap="sq" w14:cmpd="sng">
            <w14:solidFill>
              <w14:srgbClr w14:val="000000"/>
            </w14:solidFill>
            <w14:prstDash w14:val="solid"/>
            <w14:bevel/>
          </w14:textOutline>
        </w:rPr>
        <w:t>验收和工程试车</w:t>
      </w:r>
    </w:p>
    <w:p>
      <w:pPr>
        <w:spacing w:before="151"/>
        <w:ind w:left="582"/>
        <w:outlineLvl w:val="3"/>
        <w:rPr>
          <w:rFonts w:ascii="宋体" w:hAnsi="宋体" w:eastAsia="宋体" w:cs="宋体"/>
          <w:sz w:val="28"/>
          <w:szCs w:val="28"/>
        </w:rPr>
      </w:pPr>
      <w:r>
        <w:rPr>
          <w:rFonts w:ascii="宋体" w:hAnsi="宋体" w:eastAsia="宋体" w:cs="宋体"/>
          <w:spacing w:val="-4"/>
          <w:sz w:val="28"/>
          <w:szCs w:val="28"/>
        </w:rPr>
        <w:t>13</w:t>
      </w:r>
      <w:r>
        <w:rPr>
          <w:rFonts w:ascii="宋体" w:hAnsi="宋体" w:eastAsia="宋体" w:cs="宋体"/>
          <w:spacing w:val="-3"/>
          <w:sz w:val="28"/>
          <w:szCs w:val="28"/>
        </w:rPr>
        <w:t>.</w:t>
      </w:r>
      <w:r>
        <w:rPr>
          <w:rFonts w:ascii="宋体" w:hAnsi="宋体" w:eastAsia="宋体" w:cs="宋体"/>
          <w:spacing w:val="-2"/>
          <w:sz w:val="28"/>
          <w:szCs w:val="28"/>
        </w:rPr>
        <w:t>1分部分项工程验收</w:t>
      </w:r>
    </w:p>
    <w:p>
      <w:pPr>
        <w:spacing w:before="298" w:line="359" w:lineRule="auto"/>
        <w:ind w:left="1" w:firstLine="581"/>
        <w:rPr>
          <w:rFonts w:ascii="宋体" w:hAnsi="宋体" w:eastAsia="宋体" w:cs="宋体"/>
          <w:sz w:val="28"/>
          <w:szCs w:val="28"/>
        </w:rPr>
      </w:pPr>
      <w:r>
        <w:rPr>
          <w:rFonts w:ascii="宋体" w:hAnsi="宋体" w:eastAsia="宋体" w:cs="宋体"/>
          <w:spacing w:val="-3"/>
          <w:sz w:val="28"/>
          <w:szCs w:val="28"/>
        </w:rPr>
        <w:t>13.1.1 分部分项工程质量应符合国家有关工程施工验收规范、标</w:t>
      </w:r>
      <w:r>
        <w:rPr>
          <w:rFonts w:ascii="宋体" w:hAnsi="宋体" w:eastAsia="宋体" w:cs="宋体"/>
          <w:sz w:val="28"/>
          <w:szCs w:val="28"/>
        </w:rPr>
        <w:t xml:space="preserve">准 </w:t>
      </w:r>
      <w:r>
        <w:rPr>
          <w:rFonts w:ascii="宋体" w:hAnsi="宋体" w:eastAsia="宋体" w:cs="宋体"/>
          <w:spacing w:val="-6"/>
          <w:sz w:val="28"/>
          <w:szCs w:val="28"/>
        </w:rPr>
        <w:t>及合同约定，承</w:t>
      </w:r>
      <w:r>
        <w:rPr>
          <w:rFonts w:ascii="宋体" w:hAnsi="宋体" w:eastAsia="宋体" w:cs="宋体"/>
          <w:spacing w:val="-3"/>
          <w:sz w:val="28"/>
          <w:szCs w:val="28"/>
        </w:rPr>
        <w:t>包人应按照施工组织设计的要求完成分部分项工程施工。</w:t>
      </w:r>
    </w:p>
    <w:p>
      <w:pPr>
        <w:spacing w:before="1" w:line="359" w:lineRule="auto"/>
        <w:ind w:right="21" w:firstLine="582"/>
        <w:rPr>
          <w:rFonts w:ascii="宋体" w:hAnsi="宋体" w:eastAsia="宋体" w:cs="宋体"/>
          <w:sz w:val="28"/>
          <w:szCs w:val="28"/>
        </w:rPr>
      </w:pPr>
      <w:r>
        <w:rPr>
          <w:rFonts w:ascii="宋体" w:hAnsi="宋体" w:eastAsia="宋体" w:cs="宋体"/>
          <w:spacing w:val="-3"/>
          <w:sz w:val="28"/>
          <w:szCs w:val="28"/>
        </w:rPr>
        <w:t>13.1.2 除专用合同条款另有约定外，分部分项工程经承包人自检合</w:t>
      </w:r>
      <w:r>
        <w:rPr>
          <w:rFonts w:ascii="宋体" w:hAnsi="宋体" w:eastAsia="宋体" w:cs="宋体"/>
          <w:sz w:val="28"/>
          <w:szCs w:val="28"/>
        </w:rPr>
        <w:t xml:space="preserve"> </w:t>
      </w:r>
      <w:r>
        <w:rPr>
          <w:rFonts w:ascii="宋体" w:hAnsi="宋体" w:eastAsia="宋体" w:cs="宋体"/>
          <w:spacing w:val="-12"/>
          <w:sz w:val="28"/>
          <w:szCs w:val="28"/>
        </w:rPr>
        <w:t>格</w:t>
      </w:r>
      <w:r>
        <w:rPr>
          <w:rFonts w:ascii="宋体" w:hAnsi="宋体" w:eastAsia="宋体" w:cs="宋体"/>
          <w:spacing w:val="-10"/>
          <w:sz w:val="28"/>
          <w:szCs w:val="28"/>
        </w:rPr>
        <w:t>并</w:t>
      </w:r>
      <w:r>
        <w:rPr>
          <w:rFonts w:ascii="宋体" w:hAnsi="宋体" w:eastAsia="宋体" w:cs="宋体"/>
          <w:spacing w:val="-6"/>
          <w:sz w:val="28"/>
          <w:szCs w:val="28"/>
        </w:rPr>
        <w:t>具备验收条件的，承包人应提前 48 小时通知监理人进行验收。监理</w:t>
      </w:r>
      <w:r>
        <w:rPr>
          <w:rFonts w:ascii="宋体" w:hAnsi="宋体" w:eastAsia="宋体" w:cs="宋体"/>
          <w:sz w:val="28"/>
          <w:szCs w:val="28"/>
        </w:rPr>
        <w:t xml:space="preserve"> </w:t>
      </w:r>
      <w:r>
        <w:rPr>
          <w:rFonts w:ascii="宋体" w:hAnsi="宋体" w:eastAsia="宋体" w:cs="宋体"/>
          <w:spacing w:val="-8"/>
          <w:sz w:val="28"/>
          <w:szCs w:val="28"/>
        </w:rPr>
        <w:t>人</w:t>
      </w:r>
      <w:r>
        <w:rPr>
          <w:rFonts w:ascii="宋体" w:hAnsi="宋体" w:eastAsia="宋体" w:cs="宋体"/>
          <w:spacing w:val="-6"/>
          <w:sz w:val="28"/>
          <w:szCs w:val="28"/>
        </w:rPr>
        <w:t>不</w:t>
      </w:r>
      <w:r>
        <w:rPr>
          <w:rFonts w:ascii="宋体" w:hAnsi="宋体" w:eastAsia="宋体" w:cs="宋体"/>
          <w:spacing w:val="-4"/>
          <w:sz w:val="28"/>
          <w:szCs w:val="28"/>
        </w:rPr>
        <w:t>能按时进行验收的，应在验收前24小时向承包人提交书面延期要求，</w:t>
      </w:r>
      <w:r>
        <w:rPr>
          <w:rFonts w:ascii="宋体" w:hAnsi="宋体" w:eastAsia="宋体" w:cs="宋体"/>
          <w:sz w:val="28"/>
          <w:szCs w:val="28"/>
        </w:rPr>
        <w:t xml:space="preserve"> </w:t>
      </w:r>
      <w:r>
        <w:rPr>
          <w:rFonts w:ascii="宋体" w:hAnsi="宋体" w:eastAsia="宋体" w:cs="宋体"/>
          <w:spacing w:val="-12"/>
          <w:sz w:val="28"/>
          <w:szCs w:val="28"/>
        </w:rPr>
        <w:t>但延期不能超过 48 小时。监理人未按时进行验收，也未提出延期要求的</w:t>
      </w:r>
      <w:r>
        <w:rPr>
          <w:rFonts w:ascii="宋体" w:hAnsi="宋体" w:eastAsia="宋体" w:cs="宋体"/>
          <w:spacing w:val="-10"/>
          <w:sz w:val="28"/>
          <w:szCs w:val="28"/>
        </w:rPr>
        <w:t>，</w:t>
      </w:r>
      <w:r>
        <w:rPr>
          <w:rFonts w:ascii="宋体" w:hAnsi="宋体" w:eastAsia="宋体" w:cs="宋体"/>
          <w:sz w:val="28"/>
          <w:szCs w:val="28"/>
        </w:rPr>
        <w:t xml:space="preserve"> </w:t>
      </w:r>
      <w:r>
        <w:rPr>
          <w:rFonts w:ascii="宋体" w:hAnsi="宋体" w:eastAsia="宋体" w:cs="宋体"/>
          <w:spacing w:val="4"/>
          <w:sz w:val="28"/>
          <w:szCs w:val="28"/>
        </w:rPr>
        <w:t>承</w:t>
      </w:r>
      <w:r>
        <w:rPr>
          <w:rFonts w:ascii="宋体" w:hAnsi="宋体" w:eastAsia="宋体" w:cs="宋体"/>
          <w:spacing w:val="2"/>
          <w:sz w:val="28"/>
          <w:szCs w:val="28"/>
        </w:rPr>
        <w:t>包人有权自行验收，监理人应认可验收结果。分部分项工程未经验收</w:t>
      </w:r>
      <w:r>
        <w:rPr>
          <w:rFonts w:ascii="宋体" w:hAnsi="宋体" w:eastAsia="宋体" w:cs="宋体"/>
          <w:sz w:val="28"/>
          <w:szCs w:val="28"/>
        </w:rPr>
        <w:t xml:space="preserve"> </w:t>
      </w:r>
      <w:r>
        <w:rPr>
          <w:rFonts w:ascii="宋体" w:hAnsi="宋体" w:eastAsia="宋体" w:cs="宋体"/>
          <w:spacing w:val="-1"/>
          <w:sz w:val="28"/>
          <w:szCs w:val="28"/>
        </w:rPr>
        <w:t>的，不得进入下一</w:t>
      </w:r>
      <w:r>
        <w:rPr>
          <w:rFonts w:ascii="宋体" w:hAnsi="宋体" w:eastAsia="宋体" w:cs="宋体"/>
          <w:sz w:val="28"/>
          <w:szCs w:val="28"/>
        </w:rPr>
        <w:t>道工序施工。</w:t>
      </w:r>
    </w:p>
    <w:p>
      <w:pPr>
        <w:spacing w:before="1" w:line="219" w:lineRule="auto"/>
        <w:ind w:left="564"/>
        <w:rPr>
          <w:rFonts w:ascii="宋体" w:hAnsi="宋体" w:eastAsia="宋体" w:cs="宋体"/>
          <w:sz w:val="28"/>
          <w:szCs w:val="28"/>
        </w:rPr>
      </w:pPr>
      <w:r>
        <w:rPr>
          <w:rFonts w:ascii="宋体" w:hAnsi="宋体" w:eastAsia="宋体" w:cs="宋体"/>
          <w:spacing w:val="-1"/>
          <w:sz w:val="28"/>
          <w:szCs w:val="28"/>
        </w:rPr>
        <w:t>分部分项工程的验收资料应当作为</w:t>
      </w:r>
      <w:r>
        <w:rPr>
          <w:rFonts w:ascii="宋体" w:hAnsi="宋体" w:eastAsia="宋体" w:cs="宋体"/>
          <w:sz w:val="28"/>
          <w:szCs w:val="28"/>
        </w:rPr>
        <w:t>竣工资料的组成部分。</w:t>
      </w:r>
    </w:p>
    <w:p>
      <w:pPr>
        <w:spacing w:before="332"/>
        <w:ind w:left="582"/>
        <w:outlineLvl w:val="3"/>
        <w:rPr>
          <w:rFonts w:ascii="宋体" w:hAnsi="宋体" w:eastAsia="宋体" w:cs="宋体"/>
          <w:sz w:val="28"/>
          <w:szCs w:val="28"/>
        </w:rPr>
      </w:pPr>
      <w:r>
        <w:rPr>
          <w:rFonts w:ascii="宋体" w:hAnsi="宋体" w:eastAsia="宋体" w:cs="宋体"/>
          <w:spacing w:val="-6"/>
          <w:sz w:val="28"/>
          <w:szCs w:val="28"/>
        </w:rPr>
        <w:t>13</w:t>
      </w:r>
      <w:r>
        <w:rPr>
          <w:rFonts w:ascii="宋体" w:hAnsi="宋体" w:eastAsia="宋体" w:cs="宋体"/>
          <w:spacing w:val="-3"/>
          <w:sz w:val="28"/>
          <w:szCs w:val="28"/>
        </w:rPr>
        <w:t>.2竣工验收</w:t>
      </w:r>
    </w:p>
    <w:p>
      <w:pPr>
        <w:spacing w:before="300" w:line="220" w:lineRule="auto"/>
        <w:ind w:left="582"/>
        <w:rPr>
          <w:rFonts w:ascii="宋体" w:hAnsi="宋体" w:eastAsia="宋体" w:cs="宋体"/>
          <w:sz w:val="28"/>
          <w:szCs w:val="28"/>
        </w:rPr>
      </w:pPr>
      <w:r>
        <w:rPr>
          <w:rFonts w:ascii="宋体" w:hAnsi="宋体" w:eastAsia="宋体" w:cs="宋体"/>
          <w:spacing w:val="-14"/>
          <w:sz w:val="28"/>
          <w:szCs w:val="28"/>
        </w:rPr>
        <w:t>1</w:t>
      </w:r>
      <w:r>
        <w:rPr>
          <w:rFonts w:ascii="宋体" w:hAnsi="宋体" w:eastAsia="宋体" w:cs="宋体"/>
          <w:spacing w:val="-10"/>
          <w:sz w:val="28"/>
          <w:szCs w:val="28"/>
        </w:rPr>
        <w:t>3</w:t>
      </w:r>
      <w:r>
        <w:rPr>
          <w:rFonts w:ascii="宋体" w:hAnsi="宋体" w:eastAsia="宋体" w:cs="宋体"/>
          <w:spacing w:val="-7"/>
          <w:sz w:val="28"/>
          <w:szCs w:val="28"/>
        </w:rPr>
        <w:t>.2.1 竣工验收条件</w:t>
      </w:r>
    </w:p>
    <w:p>
      <w:pPr>
        <w:spacing w:before="211" w:line="220" w:lineRule="auto"/>
        <w:ind w:left="564"/>
        <w:rPr>
          <w:rFonts w:ascii="宋体" w:hAnsi="宋体" w:eastAsia="宋体" w:cs="宋体"/>
          <w:sz w:val="28"/>
          <w:szCs w:val="28"/>
        </w:rPr>
      </w:pPr>
      <w:r>
        <w:rPr>
          <w:rFonts w:ascii="宋体" w:hAnsi="宋体" w:eastAsia="宋体" w:cs="宋体"/>
          <w:spacing w:val="-1"/>
          <w:sz w:val="28"/>
          <w:szCs w:val="28"/>
        </w:rPr>
        <w:t>工程具备以下条件的，承包人可以</w:t>
      </w:r>
      <w:r>
        <w:rPr>
          <w:rFonts w:ascii="宋体" w:hAnsi="宋体" w:eastAsia="宋体" w:cs="宋体"/>
          <w:sz w:val="28"/>
          <w:szCs w:val="28"/>
        </w:rPr>
        <w:t>申请竣工验收：</w:t>
      </w:r>
    </w:p>
    <w:p>
      <w:pPr>
        <w:spacing w:before="212" w:line="359" w:lineRule="auto"/>
        <w:ind w:left="5" w:right="21" w:firstLine="563"/>
        <w:rPr>
          <w:rFonts w:ascii="宋体" w:hAnsi="宋体" w:eastAsia="宋体" w:cs="宋体"/>
          <w:sz w:val="28"/>
          <w:szCs w:val="28"/>
        </w:rPr>
      </w:pPr>
      <w:r>
        <w:rPr>
          <w:rFonts w:ascii="宋体" w:hAnsi="宋体" w:eastAsia="宋体" w:cs="宋体"/>
          <w:spacing w:val="2"/>
          <w:sz w:val="28"/>
          <w:szCs w:val="28"/>
        </w:rPr>
        <w:t>(1) 除发包人同意的甩项工作和缺陷修补工作外</w:t>
      </w:r>
      <w:r>
        <w:rPr>
          <w:rFonts w:ascii="宋体" w:hAnsi="宋体" w:eastAsia="宋体" w:cs="宋体"/>
          <w:spacing w:val="1"/>
          <w:sz w:val="28"/>
          <w:szCs w:val="28"/>
        </w:rPr>
        <w:t>，合同范围内的全</w:t>
      </w:r>
      <w:r>
        <w:rPr>
          <w:rFonts w:ascii="宋体" w:hAnsi="宋体" w:eastAsia="宋体" w:cs="宋体"/>
          <w:sz w:val="28"/>
          <w:szCs w:val="28"/>
        </w:rPr>
        <w:t xml:space="preserve"> </w:t>
      </w:r>
      <w:r>
        <w:rPr>
          <w:rFonts w:ascii="宋体" w:hAnsi="宋体" w:eastAsia="宋体" w:cs="宋体"/>
          <w:spacing w:val="-8"/>
          <w:sz w:val="28"/>
          <w:szCs w:val="28"/>
        </w:rPr>
        <w:t>部工程</w:t>
      </w:r>
      <w:r>
        <w:rPr>
          <w:rFonts w:ascii="宋体" w:hAnsi="宋体" w:eastAsia="宋体" w:cs="宋体"/>
          <w:spacing w:val="-7"/>
          <w:sz w:val="28"/>
          <w:szCs w:val="28"/>
        </w:rPr>
        <w:t>以</w:t>
      </w:r>
      <w:r>
        <w:rPr>
          <w:rFonts w:ascii="宋体" w:hAnsi="宋体" w:eastAsia="宋体" w:cs="宋体"/>
          <w:spacing w:val="-4"/>
          <w:sz w:val="28"/>
          <w:szCs w:val="28"/>
        </w:rPr>
        <w:t>及有关工作，包括合同要求的试验、试运行以及检验均已完成，</w:t>
      </w:r>
      <w:r>
        <w:rPr>
          <w:rFonts w:ascii="宋体" w:hAnsi="宋体" w:eastAsia="宋体" w:cs="宋体"/>
          <w:sz w:val="28"/>
          <w:szCs w:val="28"/>
        </w:rPr>
        <w:t xml:space="preserve"> </w:t>
      </w:r>
      <w:r>
        <w:rPr>
          <w:rFonts w:ascii="宋体" w:hAnsi="宋体" w:eastAsia="宋体" w:cs="宋体"/>
          <w:spacing w:val="-2"/>
          <w:sz w:val="28"/>
          <w:szCs w:val="28"/>
        </w:rPr>
        <w:t>并符合合同要</w:t>
      </w:r>
      <w:r>
        <w:rPr>
          <w:rFonts w:ascii="宋体" w:hAnsi="宋体" w:eastAsia="宋体" w:cs="宋体"/>
          <w:spacing w:val="-1"/>
          <w:sz w:val="28"/>
          <w:szCs w:val="28"/>
        </w:rPr>
        <w:t>求；</w:t>
      </w:r>
    </w:p>
    <w:p>
      <w:pPr>
        <w:spacing w:before="1" w:line="359" w:lineRule="auto"/>
        <w:ind w:left="1" w:right="100" w:firstLine="568"/>
        <w:rPr>
          <w:rFonts w:ascii="宋体" w:hAnsi="宋体" w:eastAsia="宋体" w:cs="宋体"/>
          <w:sz w:val="28"/>
          <w:szCs w:val="28"/>
        </w:rPr>
      </w:pPr>
      <w:r>
        <w:rPr>
          <w:rFonts w:ascii="宋体" w:hAnsi="宋体" w:eastAsia="宋体" w:cs="宋体"/>
          <w:spacing w:val="2"/>
          <w:sz w:val="28"/>
          <w:szCs w:val="28"/>
        </w:rPr>
        <w:t>(2) 已按合同约定编制了甩项工作和缺陷修补工</w:t>
      </w:r>
      <w:r>
        <w:rPr>
          <w:rFonts w:ascii="宋体" w:hAnsi="宋体" w:eastAsia="宋体" w:cs="宋体"/>
          <w:spacing w:val="1"/>
          <w:sz w:val="28"/>
          <w:szCs w:val="28"/>
        </w:rPr>
        <w:t>作清单以及相应的</w:t>
      </w:r>
      <w:r>
        <w:rPr>
          <w:rFonts w:ascii="宋体" w:hAnsi="宋体" w:eastAsia="宋体" w:cs="宋体"/>
          <w:sz w:val="28"/>
          <w:szCs w:val="28"/>
        </w:rPr>
        <w:t xml:space="preserve"> </w:t>
      </w:r>
      <w:r>
        <w:rPr>
          <w:rFonts w:ascii="宋体" w:hAnsi="宋体" w:eastAsia="宋体" w:cs="宋体"/>
          <w:spacing w:val="-2"/>
          <w:sz w:val="28"/>
          <w:szCs w:val="28"/>
        </w:rPr>
        <w:t>施工计划</w:t>
      </w:r>
      <w:r>
        <w:rPr>
          <w:rFonts w:ascii="宋体" w:hAnsi="宋体" w:eastAsia="宋体" w:cs="宋体"/>
          <w:spacing w:val="-1"/>
          <w:sz w:val="28"/>
          <w:szCs w:val="28"/>
        </w:rPr>
        <w:t>；</w:t>
      </w:r>
    </w:p>
    <w:p>
      <w:pPr>
        <w:spacing w:before="2" w:line="219" w:lineRule="auto"/>
        <w:ind w:left="569"/>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6"/>
          <w:sz w:val="28"/>
          <w:szCs w:val="28"/>
        </w:rPr>
        <w:t>3</w:t>
      </w:r>
      <w:r>
        <w:rPr>
          <w:rFonts w:ascii="宋体" w:hAnsi="宋体" w:eastAsia="宋体" w:cs="宋体"/>
          <w:spacing w:val="5"/>
          <w:sz w:val="28"/>
          <w:szCs w:val="28"/>
        </w:rPr>
        <w:t>) 已按合同约定的内容和份数备齐竣工资料。</w:t>
      </w:r>
    </w:p>
    <w:p>
      <w:pPr>
        <w:spacing w:before="211" w:line="220" w:lineRule="auto"/>
        <w:ind w:left="582"/>
        <w:rPr>
          <w:rFonts w:ascii="宋体" w:hAnsi="宋体" w:eastAsia="宋体" w:cs="宋体"/>
          <w:sz w:val="28"/>
          <w:szCs w:val="28"/>
        </w:rPr>
      </w:pPr>
      <w:r>
        <w:rPr>
          <w:rFonts w:ascii="宋体" w:hAnsi="宋体" w:eastAsia="宋体" w:cs="宋体"/>
          <w:spacing w:val="-14"/>
          <w:sz w:val="28"/>
          <w:szCs w:val="28"/>
        </w:rPr>
        <w:t>1</w:t>
      </w:r>
      <w:r>
        <w:rPr>
          <w:rFonts w:ascii="宋体" w:hAnsi="宋体" w:eastAsia="宋体" w:cs="宋体"/>
          <w:spacing w:val="-10"/>
          <w:sz w:val="28"/>
          <w:szCs w:val="28"/>
        </w:rPr>
        <w:t>3</w:t>
      </w:r>
      <w:r>
        <w:rPr>
          <w:rFonts w:ascii="宋体" w:hAnsi="宋体" w:eastAsia="宋体" w:cs="宋体"/>
          <w:spacing w:val="-7"/>
          <w:sz w:val="28"/>
          <w:szCs w:val="28"/>
        </w:rPr>
        <w:t>.2.2 竣工验收程序</w:t>
      </w:r>
    </w:p>
    <w:p>
      <w:pPr>
        <w:spacing w:before="209" w:line="359" w:lineRule="auto"/>
        <w:ind w:left="10" w:right="172" w:firstLine="567"/>
        <w:rPr>
          <w:rFonts w:ascii="宋体" w:hAnsi="宋体" w:eastAsia="宋体" w:cs="宋体"/>
          <w:sz w:val="28"/>
          <w:szCs w:val="28"/>
        </w:rPr>
      </w:pPr>
      <w:r>
        <w:rPr>
          <w:rFonts w:ascii="宋体" w:hAnsi="宋体" w:eastAsia="宋体" w:cs="宋体"/>
          <w:spacing w:val="-1"/>
          <w:sz w:val="28"/>
          <w:szCs w:val="28"/>
        </w:rPr>
        <w:t>除专用合同条款另有约定外，承包人申请竣工验收的，应当</w:t>
      </w:r>
      <w:r>
        <w:rPr>
          <w:rFonts w:ascii="宋体" w:hAnsi="宋体" w:eastAsia="宋体" w:cs="宋体"/>
          <w:sz w:val="28"/>
          <w:szCs w:val="28"/>
        </w:rPr>
        <w:t xml:space="preserve">按照以 </w:t>
      </w:r>
      <w:r>
        <w:rPr>
          <w:rFonts w:ascii="宋体" w:hAnsi="宋体" w:eastAsia="宋体" w:cs="宋体"/>
          <w:spacing w:val="-3"/>
          <w:sz w:val="28"/>
          <w:szCs w:val="28"/>
        </w:rPr>
        <w:t>下程序进行：</w:t>
      </w:r>
    </w:p>
    <w:p>
      <w:pPr>
        <w:spacing w:before="1" w:line="367" w:lineRule="auto"/>
        <w:ind w:left="1" w:right="100" w:firstLine="568"/>
        <w:rPr>
          <w:rFonts w:ascii="宋体" w:hAnsi="宋体" w:eastAsia="宋体" w:cs="宋体"/>
          <w:sz w:val="28"/>
          <w:szCs w:val="28"/>
        </w:rPr>
      </w:pPr>
      <w:r>
        <w:rPr>
          <w:rFonts w:ascii="宋体" w:hAnsi="宋体" w:eastAsia="宋体" w:cs="宋体"/>
          <w:spacing w:val="2"/>
          <w:sz w:val="28"/>
          <w:szCs w:val="28"/>
        </w:rPr>
        <w:t>(1) 承包人向监理人报送竣工验收申请报告，监</w:t>
      </w:r>
      <w:r>
        <w:rPr>
          <w:rFonts w:ascii="宋体" w:hAnsi="宋体" w:eastAsia="宋体" w:cs="宋体"/>
          <w:spacing w:val="1"/>
          <w:sz w:val="28"/>
          <w:szCs w:val="28"/>
        </w:rPr>
        <w:t>理人应在收到竣工</w:t>
      </w:r>
      <w:r>
        <w:rPr>
          <w:rFonts w:ascii="宋体" w:hAnsi="宋体" w:eastAsia="宋体" w:cs="宋体"/>
          <w:sz w:val="28"/>
          <w:szCs w:val="28"/>
        </w:rPr>
        <w:t xml:space="preserve"> </w:t>
      </w:r>
      <w:r>
        <w:rPr>
          <w:rFonts w:ascii="宋体" w:hAnsi="宋体" w:eastAsia="宋体" w:cs="宋体"/>
          <w:spacing w:val="-12"/>
          <w:sz w:val="28"/>
          <w:szCs w:val="28"/>
        </w:rPr>
        <w:t>验收</w:t>
      </w:r>
      <w:r>
        <w:rPr>
          <w:rFonts w:ascii="宋体" w:hAnsi="宋体" w:eastAsia="宋体" w:cs="宋体"/>
          <w:spacing w:val="-7"/>
          <w:sz w:val="28"/>
          <w:szCs w:val="28"/>
        </w:rPr>
        <w:t>申</w:t>
      </w:r>
      <w:r>
        <w:rPr>
          <w:rFonts w:ascii="宋体" w:hAnsi="宋体" w:eastAsia="宋体" w:cs="宋体"/>
          <w:spacing w:val="-6"/>
          <w:sz w:val="28"/>
          <w:szCs w:val="28"/>
        </w:rPr>
        <w:t>请报告后 14 天内完成审查并报送发包人。监理人审查后认为尚不</w:t>
      </w:r>
    </w:p>
    <w:p>
      <w:pPr>
        <w:sectPr>
          <w:footerReference r:id="rId90" w:type="default"/>
          <w:pgSz w:w="11906" w:h="16839"/>
          <w:pgMar w:top="1402" w:right="1521" w:bottom="1156" w:left="1539" w:header="0" w:footer="996" w:gutter="0"/>
          <w:cols w:space="720" w:num="1"/>
        </w:sectPr>
      </w:pPr>
    </w:p>
    <w:p>
      <w:pPr>
        <w:spacing w:before="57" w:line="359" w:lineRule="auto"/>
        <w:ind w:left="5" w:right="172" w:firstLine="2"/>
        <w:rPr>
          <w:rFonts w:ascii="宋体" w:hAnsi="宋体" w:eastAsia="宋体" w:cs="宋体"/>
          <w:sz w:val="28"/>
          <w:szCs w:val="28"/>
        </w:rPr>
      </w:pPr>
      <w:r>
        <w:rPr>
          <w:rFonts w:ascii="宋体" w:hAnsi="宋体" w:eastAsia="宋体" w:cs="宋体"/>
          <w:spacing w:val="-1"/>
          <w:sz w:val="28"/>
          <w:szCs w:val="28"/>
        </w:rPr>
        <w:t>具备验收条件的，应通知承包人在竣</w:t>
      </w:r>
      <w:r>
        <w:rPr>
          <w:rFonts w:ascii="宋体" w:hAnsi="宋体" w:eastAsia="宋体" w:cs="宋体"/>
          <w:sz w:val="28"/>
          <w:szCs w:val="28"/>
        </w:rPr>
        <w:t xml:space="preserve">工验收前承包人还需完成的工作内 </w:t>
      </w:r>
      <w:r>
        <w:rPr>
          <w:rFonts w:ascii="宋体" w:hAnsi="宋体" w:eastAsia="宋体" w:cs="宋体"/>
          <w:spacing w:val="-1"/>
          <w:sz w:val="28"/>
          <w:szCs w:val="28"/>
        </w:rPr>
        <w:t>容，承包人应在完成监理人通知</w:t>
      </w:r>
      <w:r>
        <w:rPr>
          <w:rFonts w:ascii="宋体" w:hAnsi="宋体" w:eastAsia="宋体" w:cs="宋体"/>
          <w:sz w:val="28"/>
          <w:szCs w:val="28"/>
        </w:rPr>
        <w:t xml:space="preserve">的全部工作内容后，再次提交竣工验收 </w:t>
      </w:r>
      <w:r>
        <w:rPr>
          <w:rFonts w:ascii="宋体" w:hAnsi="宋体" w:eastAsia="宋体" w:cs="宋体"/>
          <w:spacing w:val="-4"/>
          <w:sz w:val="28"/>
          <w:szCs w:val="28"/>
        </w:rPr>
        <w:t>申请</w:t>
      </w:r>
      <w:r>
        <w:rPr>
          <w:rFonts w:ascii="宋体" w:hAnsi="宋体" w:eastAsia="宋体" w:cs="宋体"/>
          <w:spacing w:val="-2"/>
          <w:sz w:val="28"/>
          <w:szCs w:val="28"/>
        </w:rPr>
        <w:t>报告。</w:t>
      </w:r>
    </w:p>
    <w:p>
      <w:pPr>
        <w:spacing w:before="1" w:line="359" w:lineRule="auto"/>
        <w:ind w:right="97" w:firstLine="569"/>
        <w:rPr>
          <w:rFonts w:ascii="宋体" w:hAnsi="宋体" w:eastAsia="宋体" w:cs="宋体"/>
          <w:sz w:val="28"/>
          <w:szCs w:val="28"/>
        </w:rPr>
      </w:pPr>
      <w:r>
        <w:rPr>
          <w:rFonts w:ascii="宋体" w:hAnsi="宋体" w:eastAsia="宋体" w:cs="宋体"/>
          <w:spacing w:val="2"/>
          <w:sz w:val="28"/>
          <w:szCs w:val="28"/>
        </w:rPr>
        <w:t>(2) 监理人审查后认为已具备竣工验收条件的，应将竣工验</w:t>
      </w:r>
      <w:r>
        <w:rPr>
          <w:rFonts w:ascii="宋体" w:hAnsi="宋体" w:eastAsia="宋体" w:cs="宋体"/>
          <w:spacing w:val="1"/>
          <w:sz w:val="28"/>
          <w:szCs w:val="28"/>
        </w:rPr>
        <w:t>收</w:t>
      </w:r>
      <w:r>
        <w:rPr>
          <w:rFonts w:ascii="宋体" w:hAnsi="宋体" w:eastAsia="宋体" w:cs="宋体"/>
          <w:sz w:val="28"/>
          <w:szCs w:val="28"/>
        </w:rPr>
        <w:t xml:space="preserve">申请 </w:t>
      </w:r>
      <w:r>
        <w:rPr>
          <w:rFonts w:ascii="宋体" w:hAnsi="宋体" w:eastAsia="宋体" w:cs="宋体"/>
          <w:spacing w:val="-1"/>
          <w:sz w:val="28"/>
          <w:szCs w:val="28"/>
        </w:rPr>
        <w:t>报告提交发包人，</w:t>
      </w:r>
      <w:r>
        <w:rPr>
          <w:rFonts w:ascii="宋体" w:hAnsi="宋体" w:eastAsia="宋体" w:cs="宋体"/>
          <w:sz w:val="28"/>
          <w:szCs w:val="28"/>
        </w:rPr>
        <w:t xml:space="preserve">发包人应在收到经监理人审核的竣工验收申请报告后 </w:t>
      </w:r>
      <w:r>
        <w:rPr>
          <w:rFonts w:ascii="宋体" w:hAnsi="宋体" w:eastAsia="宋体" w:cs="宋体"/>
          <w:spacing w:val="-4"/>
          <w:sz w:val="28"/>
          <w:szCs w:val="28"/>
        </w:rPr>
        <w:t>28 天内审</w:t>
      </w:r>
      <w:r>
        <w:rPr>
          <w:rFonts w:ascii="宋体" w:hAnsi="宋体" w:eastAsia="宋体" w:cs="宋体"/>
          <w:spacing w:val="-3"/>
          <w:sz w:val="28"/>
          <w:szCs w:val="28"/>
        </w:rPr>
        <w:t>批</w:t>
      </w:r>
      <w:r>
        <w:rPr>
          <w:rFonts w:ascii="宋体" w:hAnsi="宋体" w:eastAsia="宋体" w:cs="宋体"/>
          <w:spacing w:val="-2"/>
          <w:sz w:val="28"/>
          <w:szCs w:val="28"/>
        </w:rPr>
        <w:t>完毕并组织监理人、承包人、设计人等相关单位完成竣工验</w:t>
      </w:r>
      <w:r>
        <w:rPr>
          <w:rFonts w:ascii="宋体" w:hAnsi="宋体" w:eastAsia="宋体" w:cs="宋体"/>
          <w:sz w:val="28"/>
          <w:szCs w:val="28"/>
        </w:rPr>
        <w:t xml:space="preserve"> </w:t>
      </w:r>
      <w:r>
        <w:rPr>
          <w:rFonts w:ascii="宋体" w:hAnsi="宋体" w:eastAsia="宋体" w:cs="宋体"/>
          <w:spacing w:val="-4"/>
          <w:sz w:val="28"/>
          <w:szCs w:val="28"/>
        </w:rPr>
        <w:t>收。</w:t>
      </w:r>
    </w:p>
    <w:p>
      <w:pPr>
        <w:spacing w:before="3" w:line="358" w:lineRule="auto"/>
        <w:ind w:left="6" w:right="172" w:firstLine="562"/>
        <w:rPr>
          <w:rFonts w:ascii="宋体" w:hAnsi="宋体" w:eastAsia="宋体" w:cs="宋体"/>
          <w:sz w:val="28"/>
          <w:szCs w:val="28"/>
        </w:rPr>
      </w:pPr>
      <w:r>
        <w:rPr>
          <w:rFonts w:ascii="宋体" w:hAnsi="宋体" w:eastAsia="宋体" w:cs="宋体"/>
          <w:spacing w:val="-1"/>
          <w:sz w:val="28"/>
          <w:szCs w:val="28"/>
        </w:rPr>
        <w:t>(3) 竣工验收合格的，发包人应在验</w:t>
      </w:r>
      <w:r>
        <w:rPr>
          <w:rFonts w:ascii="宋体" w:hAnsi="宋体" w:eastAsia="宋体" w:cs="宋体"/>
          <w:sz w:val="28"/>
          <w:szCs w:val="28"/>
        </w:rPr>
        <w:t xml:space="preserve">收合格后 14 天内向承包人签 </w:t>
      </w:r>
      <w:r>
        <w:rPr>
          <w:rFonts w:ascii="宋体" w:hAnsi="宋体" w:eastAsia="宋体" w:cs="宋体"/>
          <w:spacing w:val="-1"/>
          <w:sz w:val="28"/>
          <w:szCs w:val="28"/>
        </w:rPr>
        <w:t>发工程接收证书。发包人无正当理</w:t>
      </w:r>
      <w:r>
        <w:rPr>
          <w:rFonts w:ascii="宋体" w:hAnsi="宋体" w:eastAsia="宋体" w:cs="宋体"/>
          <w:sz w:val="28"/>
          <w:szCs w:val="28"/>
        </w:rPr>
        <w:t xml:space="preserve">由逾期不颁发工程接收证书的，自验 </w:t>
      </w:r>
      <w:r>
        <w:rPr>
          <w:rFonts w:ascii="宋体" w:hAnsi="宋体" w:eastAsia="宋体" w:cs="宋体"/>
          <w:spacing w:val="-12"/>
          <w:sz w:val="28"/>
          <w:szCs w:val="28"/>
        </w:rPr>
        <w:t>收合格</w:t>
      </w:r>
      <w:r>
        <w:rPr>
          <w:rFonts w:ascii="宋体" w:hAnsi="宋体" w:eastAsia="宋体" w:cs="宋体"/>
          <w:spacing w:val="-6"/>
          <w:sz w:val="28"/>
          <w:szCs w:val="28"/>
        </w:rPr>
        <w:t>后第 15 天起视为已颁发工程接收证书。</w:t>
      </w:r>
    </w:p>
    <w:p>
      <w:pPr>
        <w:tabs>
          <w:tab w:val="left" w:pos="150"/>
        </w:tabs>
        <w:spacing w:before="1" w:line="359" w:lineRule="auto"/>
        <w:ind w:left="2" w:right="100" w:firstLine="567"/>
        <w:rPr>
          <w:rFonts w:ascii="宋体" w:hAnsi="宋体" w:eastAsia="宋体" w:cs="宋体"/>
          <w:sz w:val="28"/>
          <w:szCs w:val="28"/>
        </w:rPr>
      </w:pPr>
      <w:r>
        <w:rPr>
          <w:rFonts w:ascii="宋体" w:hAnsi="宋体" w:eastAsia="宋体" w:cs="宋体"/>
          <w:spacing w:val="2"/>
          <w:sz w:val="28"/>
          <w:szCs w:val="28"/>
        </w:rPr>
        <w:t>(4) 竣工验收不合格的，监理人应按照验收意见</w:t>
      </w:r>
      <w:r>
        <w:rPr>
          <w:rFonts w:ascii="宋体" w:hAnsi="宋体" w:eastAsia="宋体" w:cs="宋体"/>
          <w:spacing w:val="1"/>
          <w:sz w:val="28"/>
          <w:szCs w:val="28"/>
        </w:rPr>
        <w:t>发出指示，要求承</w:t>
      </w:r>
      <w:r>
        <w:rPr>
          <w:rFonts w:ascii="宋体" w:hAnsi="宋体" w:eastAsia="宋体" w:cs="宋体"/>
          <w:sz w:val="28"/>
          <w:szCs w:val="28"/>
        </w:rPr>
        <w:t xml:space="preserve"> </w:t>
      </w:r>
      <w:r>
        <w:rPr>
          <w:rFonts w:ascii="宋体" w:hAnsi="宋体" w:eastAsia="宋体" w:cs="宋体"/>
          <w:spacing w:val="-1"/>
          <w:sz w:val="28"/>
          <w:szCs w:val="28"/>
        </w:rPr>
        <w:t>包人对不合格工程返工、</w:t>
      </w:r>
      <w:r>
        <w:rPr>
          <w:rFonts w:ascii="宋体" w:hAnsi="宋体" w:eastAsia="宋体" w:cs="宋体"/>
          <w:sz w:val="28"/>
          <w:szCs w:val="28"/>
        </w:rPr>
        <w:t xml:space="preserve">修复或采取其他补救措施，由此增加的费用和 </w:t>
      </w:r>
      <w:r>
        <w:rPr>
          <w:rFonts w:ascii="宋体" w:hAnsi="宋体" w:eastAsia="宋体" w:cs="宋体"/>
          <w:sz w:val="28"/>
          <w:szCs w:val="28"/>
        </w:rPr>
        <w:tab/>
      </w:r>
      <w:r>
        <w:rPr>
          <w:rFonts w:ascii="宋体" w:hAnsi="宋体" w:eastAsia="宋体" w:cs="宋体"/>
          <w:spacing w:val="-1"/>
          <w:sz w:val="28"/>
          <w:szCs w:val="28"/>
        </w:rPr>
        <w:t>(或) 延误的工期由承包人承担。承包</w:t>
      </w:r>
      <w:r>
        <w:rPr>
          <w:rFonts w:ascii="宋体" w:hAnsi="宋体" w:eastAsia="宋体" w:cs="宋体"/>
          <w:sz w:val="28"/>
          <w:szCs w:val="28"/>
        </w:rPr>
        <w:t xml:space="preserve">人在完成不合格工程的返工、修 </w:t>
      </w:r>
      <w:r>
        <w:rPr>
          <w:rFonts w:ascii="宋体" w:hAnsi="宋体" w:eastAsia="宋体" w:cs="宋体"/>
          <w:spacing w:val="-1"/>
          <w:sz w:val="28"/>
          <w:szCs w:val="28"/>
        </w:rPr>
        <w:t>复或采取其他补救措施后</w:t>
      </w:r>
      <w:r>
        <w:rPr>
          <w:rFonts w:ascii="宋体" w:hAnsi="宋体" w:eastAsia="宋体" w:cs="宋体"/>
          <w:sz w:val="28"/>
          <w:szCs w:val="28"/>
        </w:rPr>
        <w:t xml:space="preserve">，应重新提交竣工验收申请报告，并按本项约 </w:t>
      </w:r>
      <w:r>
        <w:rPr>
          <w:rFonts w:ascii="宋体" w:hAnsi="宋体" w:eastAsia="宋体" w:cs="宋体"/>
          <w:spacing w:val="-1"/>
          <w:sz w:val="28"/>
          <w:szCs w:val="28"/>
        </w:rPr>
        <w:t>定的程序重新进行验收。</w:t>
      </w:r>
    </w:p>
    <w:p>
      <w:pPr>
        <w:spacing w:line="359" w:lineRule="auto"/>
        <w:ind w:left="2" w:firstLine="567"/>
        <w:rPr>
          <w:rFonts w:ascii="宋体" w:hAnsi="宋体" w:eastAsia="宋体" w:cs="宋体"/>
          <w:sz w:val="28"/>
          <w:szCs w:val="28"/>
        </w:rPr>
      </w:pPr>
      <w:r>
        <w:rPr>
          <w:rFonts w:ascii="宋体" w:hAnsi="宋体" w:eastAsia="宋体" w:cs="宋体"/>
          <w:spacing w:val="2"/>
          <w:sz w:val="28"/>
          <w:szCs w:val="28"/>
        </w:rPr>
        <w:t>(5) 工程未经验收或验收不合格，发包人擅自使用的，应在</w:t>
      </w:r>
      <w:r>
        <w:rPr>
          <w:rFonts w:ascii="宋体" w:hAnsi="宋体" w:eastAsia="宋体" w:cs="宋体"/>
          <w:spacing w:val="1"/>
          <w:sz w:val="28"/>
          <w:szCs w:val="28"/>
        </w:rPr>
        <w:t>转</w:t>
      </w:r>
      <w:r>
        <w:rPr>
          <w:rFonts w:ascii="宋体" w:hAnsi="宋体" w:eastAsia="宋体" w:cs="宋体"/>
          <w:sz w:val="28"/>
          <w:szCs w:val="28"/>
        </w:rPr>
        <w:t xml:space="preserve">移占 </w:t>
      </w:r>
      <w:r>
        <w:rPr>
          <w:rFonts w:ascii="宋体" w:hAnsi="宋体" w:eastAsia="宋体" w:cs="宋体"/>
          <w:spacing w:val="-8"/>
          <w:sz w:val="28"/>
          <w:szCs w:val="28"/>
        </w:rPr>
        <w:t>有工程后</w:t>
      </w:r>
      <w:r>
        <w:rPr>
          <w:rFonts w:ascii="宋体" w:hAnsi="宋体" w:eastAsia="宋体" w:cs="宋体"/>
          <w:spacing w:val="-7"/>
          <w:sz w:val="28"/>
          <w:szCs w:val="28"/>
        </w:rPr>
        <w:t xml:space="preserve"> </w:t>
      </w:r>
      <w:r>
        <w:rPr>
          <w:rFonts w:ascii="宋体" w:hAnsi="宋体" w:eastAsia="宋体" w:cs="宋体"/>
          <w:spacing w:val="-4"/>
          <w:sz w:val="28"/>
          <w:szCs w:val="28"/>
        </w:rPr>
        <w:t>7 天内向承包人颁发工程接收证书；发包人无正当理由逾期不</w:t>
      </w:r>
      <w:r>
        <w:rPr>
          <w:rFonts w:ascii="宋体" w:hAnsi="宋体" w:eastAsia="宋体" w:cs="宋体"/>
          <w:sz w:val="28"/>
          <w:szCs w:val="28"/>
        </w:rPr>
        <w:t xml:space="preserve"> </w:t>
      </w:r>
      <w:r>
        <w:rPr>
          <w:rFonts w:ascii="宋体" w:hAnsi="宋体" w:eastAsia="宋体" w:cs="宋体"/>
          <w:spacing w:val="-14"/>
          <w:sz w:val="28"/>
          <w:szCs w:val="28"/>
        </w:rPr>
        <w:t>颁发</w:t>
      </w:r>
      <w:r>
        <w:rPr>
          <w:rFonts w:ascii="宋体" w:hAnsi="宋体" w:eastAsia="宋体" w:cs="宋体"/>
          <w:spacing w:val="-13"/>
          <w:sz w:val="28"/>
          <w:szCs w:val="28"/>
        </w:rPr>
        <w:t>工</w:t>
      </w:r>
      <w:r>
        <w:rPr>
          <w:rFonts w:ascii="宋体" w:hAnsi="宋体" w:eastAsia="宋体" w:cs="宋体"/>
          <w:spacing w:val="-7"/>
          <w:sz w:val="28"/>
          <w:szCs w:val="28"/>
        </w:rPr>
        <w:t>程接收证书的，自转移占有后第 15天起视为已颁发工程接收证书。</w:t>
      </w:r>
    </w:p>
    <w:p>
      <w:pPr>
        <w:spacing w:line="359" w:lineRule="auto"/>
        <w:ind w:left="2" w:firstLine="575"/>
        <w:rPr>
          <w:rFonts w:ascii="宋体" w:hAnsi="宋体" w:eastAsia="宋体" w:cs="宋体"/>
          <w:sz w:val="28"/>
          <w:szCs w:val="28"/>
        </w:rPr>
      </w:pPr>
      <w:r>
        <w:rPr>
          <w:rFonts w:ascii="宋体" w:hAnsi="宋体" w:eastAsia="宋体" w:cs="宋体"/>
          <w:spacing w:val="-8"/>
          <w:sz w:val="28"/>
          <w:szCs w:val="28"/>
        </w:rPr>
        <w:t>除专用</w:t>
      </w:r>
      <w:r>
        <w:rPr>
          <w:rFonts w:ascii="宋体" w:hAnsi="宋体" w:eastAsia="宋体" w:cs="宋体"/>
          <w:spacing w:val="-6"/>
          <w:sz w:val="28"/>
          <w:szCs w:val="28"/>
        </w:rPr>
        <w:t>合</w:t>
      </w:r>
      <w:r>
        <w:rPr>
          <w:rFonts w:ascii="宋体" w:hAnsi="宋体" w:eastAsia="宋体" w:cs="宋体"/>
          <w:spacing w:val="-4"/>
          <w:sz w:val="28"/>
          <w:szCs w:val="28"/>
        </w:rPr>
        <w:t>同条款另有约定外，发包人不按照本项约定组织竣工验收、</w:t>
      </w:r>
      <w:r>
        <w:rPr>
          <w:rFonts w:ascii="宋体" w:hAnsi="宋体" w:eastAsia="宋体" w:cs="宋体"/>
          <w:sz w:val="28"/>
          <w:szCs w:val="28"/>
        </w:rPr>
        <w:t xml:space="preserve"> </w:t>
      </w:r>
      <w:r>
        <w:rPr>
          <w:rFonts w:ascii="宋体" w:hAnsi="宋体" w:eastAsia="宋体" w:cs="宋体"/>
          <w:spacing w:val="-1"/>
          <w:sz w:val="28"/>
          <w:szCs w:val="28"/>
        </w:rPr>
        <w:t>颁发工程接收证书的，每</w:t>
      </w:r>
      <w:r>
        <w:rPr>
          <w:rFonts w:ascii="宋体" w:hAnsi="宋体" w:eastAsia="宋体" w:cs="宋体"/>
          <w:sz w:val="28"/>
          <w:szCs w:val="28"/>
        </w:rPr>
        <w:t xml:space="preserve">逾期一天，应以签约合同价为基数，按照中国 </w:t>
      </w:r>
      <w:r>
        <w:rPr>
          <w:rFonts w:ascii="宋体" w:hAnsi="宋体" w:eastAsia="宋体" w:cs="宋体"/>
          <w:spacing w:val="-1"/>
          <w:sz w:val="28"/>
          <w:szCs w:val="28"/>
        </w:rPr>
        <w:t>人民银行发布的同期同类</w:t>
      </w:r>
      <w:r>
        <w:rPr>
          <w:rFonts w:ascii="宋体" w:hAnsi="宋体" w:eastAsia="宋体" w:cs="宋体"/>
          <w:sz w:val="28"/>
          <w:szCs w:val="28"/>
        </w:rPr>
        <w:t>贷款基准利率支付违约金。</w:t>
      </w:r>
    </w:p>
    <w:p>
      <w:pPr>
        <w:spacing w:before="2" w:line="219" w:lineRule="auto"/>
        <w:ind w:left="582"/>
        <w:rPr>
          <w:rFonts w:ascii="宋体" w:hAnsi="宋体" w:eastAsia="宋体" w:cs="宋体"/>
          <w:sz w:val="28"/>
          <w:szCs w:val="28"/>
        </w:rPr>
      </w:pPr>
      <w:r>
        <w:rPr>
          <w:rFonts w:ascii="宋体" w:hAnsi="宋体" w:eastAsia="宋体" w:cs="宋体"/>
          <w:spacing w:val="-12"/>
          <w:sz w:val="28"/>
          <w:szCs w:val="28"/>
        </w:rPr>
        <w:t>1</w:t>
      </w:r>
      <w:r>
        <w:rPr>
          <w:rFonts w:ascii="宋体" w:hAnsi="宋体" w:eastAsia="宋体" w:cs="宋体"/>
          <w:spacing w:val="-9"/>
          <w:sz w:val="28"/>
          <w:szCs w:val="28"/>
        </w:rPr>
        <w:t>3.2.3 竣工日期</w:t>
      </w:r>
    </w:p>
    <w:p>
      <w:pPr>
        <w:spacing w:before="209" w:line="365" w:lineRule="auto"/>
        <w:ind w:left="9" w:right="172" w:firstLine="555"/>
        <w:rPr>
          <w:rFonts w:ascii="宋体" w:hAnsi="宋体" w:eastAsia="宋体" w:cs="宋体"/>
          <w:sz w:val="28"/>
          <w:szCs w:val="28"/>
        </w:rPr>
      </w:pPr>
      <w:r>
        <w:rPr>
          <w:rFonts w:ascii="宋体" w:hAnsi="宋体" w:eastAsia="宋体" w:cs="宋体"/>
          <w:spacing w:val="-1"/>
          <w:sz w:val="28"/>
          <w:szCs w:val="28"/>
        </w:rPr>
        <w:t>工程经竣工验收合格的，以承</w:t>
      </w:r>
      <w:r>
        <w:rPr>
          <w:rFonts w:ascii="宋体" w:hAnsi="宋体" w:eastAsia="宋体" w:cs="宋体"/>
          <w:sz w:val="28"/>
          <w:szCs w:val="28"/>
        </w:rPr>
        <w:t xml:space="preserve">包人提交竣工验收申请报告之日为实 </w:t>
      </w:r>
      <w:r>
        <w:rPr>
          <w:rFonts w:ascii="宋体" w:hAnsi="宋体" w:eastAsia="宋体" w:cs="宋体"/>
          <w:spacing w:val="-1"/>
          <w:sz w:val="28"/>
          <w:szCs w:val="28"/>
        </w:rPr>
        <w:t>际竣工日期，并在工程接收证书中载明；</w:t>
      </w:r>
      <w:r>
        <w:rPr>
          <w:rFonts w:ascii="宋体" w:hAnsi="宋体" w:eastAsia="宋体" w:cs="宋体"/>
          <w:sz w:val="28"/>
          <w:szCs w:val="28"/>
        </w:rPr>
        <w:t xml:space="preserve">因发包人原因，未在监理人收 </w:t>
      </w:r>
      <w:r>
        <w:rPr>
          <w:rFonts w:ascii="宋体" w:hAnsi="宋体" w:eastAsia="宋体" w:cs="宋体"/>
          <w:spacing w:val="-1"/>
          <w:sz w:val="28"/>
          <w:szCs w:val="28"/>
        </w:rPr>
        <w:t>到承包人提交的竣工验收申请报告42天</w:t>
      </w:r>
      <w:r>
        <w:rPr>
          <w:rFonts w:ascii="宋体" w:hAnsi="宋体" w:eastAsia="宋体" w:cs="宋体"/>
          <w:sz w:val="28"/>
          <w:szCs w:val="28"/>
        </w:rPr>
        <w:t>内完成竣工验收，或完成竣工验</w:t>
      </w:r>
    </w:p>
    <w:p>
      <w:pPr>
        <w:sectPr>
          <w:footerReference r:id="rId91" w:type="default"/>
          <w:pgSz w:w="11906" w:h="16839"/>
          <w:pgMar w:top="1402" w:right="1521" w:bottom="1156" w:left="1539" w:header="0" w:footer="996" w:gutter="0"/>
          <w:cols w:space="720" w:num="1"/>
        </w:sectPr>
      </w:pPr>
    </w:p>
    <w:p>
      <w:pPr>
        <w:spacing w:before="57" w:line="359" w:lineRule="auto"/>
        <w:ind w:left="3" w:right="150" w:firstLine="6"/>
        <w:rPr>
          <w:rFonts w:ascii="宋体" w:hAnsi="宋体" w:eastAsia="宋体" w:cs="宋体"/>
          <w:sz w:val="28"/>
          <w:szCs w:val="28"/>
        </w:rPr>
      </w:pPr>
      <w:r>
        <w:rPr>
          <w:rFonts w:ascii="宋体" w:hAnsi="宋体" w:eastAsia="宋体" w:cs="宋体"/>
          <w:spacing w:val="-1"/>
          <w:sz w:val="28"/>
          <w:szCs w:val="28"/>
        </w:rPr>
        <w:t>收不予签发工程接收证书的，以提交竣工验收</w:t>
      </w:r>
      <w:r>
        <w:rPr>
          <w:rFonts w:ascii="宋体" w:hAnsi="宋体" w:eastAsia="宋体" w:cs="宋体"/>
          <w:sz w:val="28"/>
          <w:szCs w:val="28"/>
        </w:rPr>
        <w:t xml:space="preserve">申请报告的日期为实际竣 </w:t>
      </w:r>
      <w:r>
        <w:rPr>
          <w:rFonts w:ascii="宋体" w:hAnsi="宋体" w:eastAsia="宋体" w:cs="宋体"/>
          <w:spacing w:val="-1"/>
          <w:sz w:val="28"/>
          <w:szCs w:val="28"/>
        </w:rPr>
        <w:t>工日期；工程未经竣工验收，发</w:t>
      </w:r>
      <w:r>
        <w:rPr>
          <w:rFonts w:ascii="宋体" w:hAnsi="宋体" w:eastAsia="宋体" w:cs="宋体"/>
          <w:sz w:val="28"/>
          <w:szCs w:val="28"/>
        </w:rPr>
        <w:t xml:space="preserve">包人擅自使用的，以转移占有工程之日 </w:t>
      </w:r>
      <w:r>
        <w:rPr>
          <w:rFonts w:ascii="宋体" w:hAnsi="宋体" w:eastAsia="宋体" w:cs="宋体"/>
          <w:spacing w:val="-2"/>
          <w:sz w:val="28"/>
          <w:szCs w:val="28"/>
        </w:rPr>
        <w:t>为实际竣工日</w:t>
      </w:r>
      <w:r>
        <w:rPr>
          <w:rFonts w:ascii="宋体" w:hAnsi="宋体" w:eastAsia="宋体" w:cs="宋体"/>
          <w:spacing w:val="-1"/>
          <w:sz w:val="28"/>
          <w:szCs w:val="28"/>
        </w:rPr>
        <w:t>期。</w:t>
      </w:r>
    </w:p>
    <w:p>
      <w:pPr>
        <w:spacing w:before="1" w:line="219" w:lineRule="auto"/>
        <w:ind w:left="580"/>
        <w:rPr>
          <w:rFonts w:ascii="宋体" w:hAnsi="宋体" w:eastAsia="宋体" w:cs="宋体"/>
          <w:sz w:val="28"/>
          <w:szCs w:val="28"/>
        </w:rPr>
      </w:pPr>
      <w:r>
        <w:rPr>
          <w:rFonts w:ascii="宋体" w:hAnsi="宋体" w:eastAsia="宋体" w:cs="宋体"/>
          <w:spacing w:val="-2"/>
          <w:sz w:val="28"/>
          <w:szCs w:val="28"/>
        </w:rPr>
        <w:t>13.2.4 拒绝接收</w:t>
      </w:r>
      <w:r>
        <w:rPr>
          <w:rFonts w:ascii="宋体" w:hAnsi="宋体" w:eastAsia="宋体" w:cs="宋体"/>
          <w:spacing w:val="-1"/>
          <w:sz w:val="28"/>
          <w:szCs w:val="28"/>
        </w:rPr>
        <w:t>全部或部分工程</w:t>
      </w:r>
    </w:p>
    <w:p>
      <w:pPr>
        <w:spacing w:before="212" w:line="359" w:lineRule="auto"/>
        <w:ind w:firstLine="558"/>
        <w:rPr>
          <w:rFonts w:ascii="宋体" w:hAnsi="宋体" w:eastAsia="宋体" w:cs="宋体"/>
          <w:sz w:val="28"/>
          <w:szCs w:val="28"/>
        </w:rPr>
      </w:pPr>
      <w:r>
        <w:rPr>
          <w:rFonts w:ascii="宋体" w:hAnsi="宋体" w:eastAsia="宋体" w:cs="宋体"/>
          <w:spacing w:val="-1"/>
          <w:sz w:val="28"/>
          <w:szCs w:val="28"/>
        </w:rPr>
        <w:t>对于竣工验收不合格</w:t>
      </w:r>
      <w:r>
        <w:rPr>
          <w:rFonts w:ascii="宋体" w:hAnsi="宋体" w:eastAsia="宋体" w:cs="宋体"/>
          <w:sz w:val="28"/>
          <w:szCs w:val="28"/>
        </w:rPr>
        <w:t xml:space="preserve">的工程，承包人完成整改后，应当重新进行竣 </w:t>
      </w:r>
      <w:r>
        <w:rPr>
          <w:rFonts w:ascii="宋体" w:hAnsi="宋体" w:eastAsia="宋体" w:cs="宋体"/>
          <w:spacing w:val="-1"/>
          <w:sz w:val="28"/>
          <w:szCs w:val="28"/>
        </w:rPr>
        <w:t>工验收，经重新组织验收</w:t>
      </w:r>
      <w:r>
        <w:rPr>
          <w:rFonts w:ascii="宋体" w:hAnsi="宋体" w:eastAsia="宋体" w:cs="宋体"/>
          <w:sz w:val="28"/>
          <w:szCs w:val="28"/>
        </w:rPr>
        <w:t xml:space="preserve">仍不合格的且无法采取措施补救的，则发包人 </w:t>
      </w:r>
      <w:r>
        <w:rPr>
          <w:rFonts w:ascii="宋体" w:hAnsi="宋体" w:eastAsia="宋体" w:cs="宋体"/>
          <w:spacing w:val="-8"/>
          <w:sz w:val="28"/>
          <w:szCs w:val="28"/>
        </w:rPr>
        <w:t>可以拒</w:t>
      </w:r>
      <w:r>
        <w:rPr>
          <w:rFonts w:ascii="宋体" w:hAnsi="宋体" w:eastAsia="宋体" w:cs="宋体"/>
          <w:spacing w:val="-4"/>
          <w:sz w:val="28"/>
          <w:szCs w:val="28"/>
        </w:rPr>
        <w:t>绝接收不合格工程，因不合格工程导致其他工程不能正常使用的，</w:t>
      </w:r>
      <w:r>
        <w:rPr>
          <w:rFonts w:ascii="宋体" w:hAnsi="宋体" w:eastAsia="宋体" w:cs="宋体"/>
          <w:sz w:val="28"/>
          <w:szCs w:val="28"/>
        </w:rPr>
        <w:t xml:space="preserve"> </w:t>
      </w:r>
      <w:r>
        <w:rPr>
          <w:rFonts w:ascii="宋体" w:hAnsi="宋体" w:eastAsia="宋体" w:cs="宋体"/>
          <w:spacing w:val="-1"/>
          <w:sz w:val="28"/>
          <w:szCs w:val="28"/>
        </w:rPr>
        <w:t>承包人应采取措施确保相关工程的正常使用，由此增加的费用和 (</w:t>
      </w:r>
      <w:r>
        <w:rPr>
          <w:rFonts w:ascii="宋体" w:hAnsi="宋体" w:eastAsia="宋体" w:cs="宋体"/>
          <w:sz w:val="28"/>
          <w:szCs w:val="28"/>
        </w:rPr>
        <w:t xml:space="preserve">或)  </w:t>
      </w:r>
      <w:r>
        <w:rPr>
          <w:rFonts w:ascii="宋体" w:hAnsi="宋体" w:eastAsia="宋体" w:cs="宋体"/>
          <w:spacing w:val="-1"/>
          <w:sz w:val="28"/>
          <w:szCs w:val="28"/>
        </w:rPr>
        <w:t>延误的工期由承包人承</w:t>
      </w:r>
      <w:r>
        <w:rPr>
          <w:rFonts w:ascii="宋体" w:hAnsi="宋体" w:eastAsia="宋体" w:cs="宋体"/>
          <w:sz w:val="28"/>
          <w:szCs w:val="28"/>
        </w:rPr>
        <w:t>担。</w:t>
      </w:r>
    </w:p>
    <w:p>
      <w:pPr>
        <w:spacing w:line="221" w:lineRule="auto"/>
        <w:ind w:left="580"/>
        <w:rPr>
          <w:rFonts w:ascii="宋体" w:hAnsi="宋体" w:eastAsia="宋体" w:cs="宋体"/>
          <w:sz w:val="28"/>
          <w:szCs w:val="28"/>
        </w:rPr>
      </w:pPr>
      <w:r>
        <w:rPr>
          <w:rFonts w:ascii="宋体" w:hAnsi="宋体" w:eastAsia="宋体" w:cs="宋体"/>
          <w:spacing w:val="-2"/>
          <w:sz w:val="28"/>
          <w:szCs w:val="28"/>
        </w:rPr>
        <w:t>13.2.5 移交、</w:t>
      </w:r>
      <w:r>
        <w:rPr>
          <w:rFonts w:ascii="宋体" w:hAnsi="宋体" w:eastAsia="宋体" w:cs="宋体"/>
          <w:spacing w:val="-1"/>
          <w:sz w:val="28"/>
          <w:szCs w:val="28"/>
        </w:rPr>
        <w:t>接收全部与部分工程</w:t>
      </w:r>
    </w:p>
    <w:p>
      <w:pPr>
        <w:spacing w:before="206" w:line="360" w:lineRule="auto"/>
        <w:ind w:left="2" w:right="150" w:firstLine="573"/>
        <w:rPr>
          <w:rFonts w:ascii="宋体" w:hAnsi="宋体" w:eastAsia="宋体" w:cs="宋体"/>
          <w:sz w:val="28"/>
          <w:szCs w:val="28"/>
        </w:rPr>
      </w:pPr>
      <w:r>
        <w:rPr>
          <w:rFonts w:ascii="宋体" w:hAnsi="宋体" w:eastAsia="宋体" w:cs="宋体"/>
          <w:spacing w:val="-1"/>
          <w:sz w:val="28"/>
          <w:szCs w:val="28"/>
        </w:rPr>
        <w:t>除专用合同条款另有约定外，合同当事人应当在颁发工程接</w:t>
      </w:r>
      <w:r>
        <w:rPr>
          <w:rFonts w:ascii="宋体" w:hAnsi="宋体" w:eastAsia="宋体" w:cs="宋体"/>
          <w:sz w:val="28"/>
          <w:szCs w:val="28"/>
        </w:rPr>
        <w:t xml:space="preserve">收证书 </w:t>
      </w:r>
      <w:r>
        <w:rPr>
          <w:rFonts w:ascii="宋体" w:hAnsi="宋体" w:eastAsia="宋体" w:cs="宋体"/>
          <w:spacing w:val="-2"/>
          <w:sz w:val="28"/>
          <w:szCs w:val="28"/>
        </w:rPr>
        <w:t>后7</w:t>
      </w:r>
      <w:r>
        <w:rPr>
          <w:rFonts w:ascii="宋体" w:hAnsi="宋体" w:eastAsia="宋体" w:cs="宋体"/>
          <w:spacing w:val="-1"/>
          <w:sz w:val="28"/>
          <w:szCs w:val="28"/>
        </w:rPr>
        <w:t>天内完成工程的移交。</w:t>
      </w:r>
    </w:p>
    <w:p>
      <w:pPr>
        <w:spacing w:before="3" w:line="358" w:lineRule="auto"/>
        <w:ind w:right="150" w:firstLine="563"/>
        <w:rPr>
          <w:rFonts w:ascii="宋体" w:hAnsi="宋体" w:eastAsia="宋体" w:cs="宋体"/>
          <w:sz w:val="28"/>
          <w:szCs w:val="28"/>
        </w:rPr>
      </w:pPr>
      <w:r>
        <w:rPr>
          <w:rFonts w:ascii="宋体" w:hAnsi="宋体" w:eastAsia="宋体" w:cs="宋体"/>
          <w:spacing w:val="-1"/>
          <w:sz w:val="28"/>
          <w:szCs w:val="28"/>
        </w:rPr>
        <w:t>发包人无正当理由不接收工程的</w:t>
      </w:r>
      <w:r>
        <w:rPr>
          <w:rFonts w:ascii="宋体" w:hAnsi="宋体" w:eastAsia="宋体" w:cs="宋体"/>
          <w:sz w:val="28"/>
          <w:szCs w:val="28"/>
        </w:rPr>
        <w:t xml:space="preserve">，发包人自应当接收工程之日起， </w:t>
      </w:r>
      <w:r>
        <w:rPr>
          <w:rFonts w:ascii="宋体" w:hAnsi="宋体" w:eastAsia="宋体" w:cs="宋体"/>
          <w:spacing w:val="-1"/>
          <w:sz w:val="28"/>
          <w:szCs w:val="28"/>
        </w:rPr>
        <w:t>承担工程照管、成品保护</w:t>
      </w:r>
      <w:r>
        <w:rPr>
          <w:rFonts w:ascii="宋体" w:hAnsi="宋体" w:eastAsia="宋体" w:cs="宋体"/>
          <w:sz w:val="28"/>
          <w:szCs w:val="28"/>
        </w:rPr>
        <w:t xml:space="preserve">、保管等与工程有关的各项费用，合同当事人 </w:t>
      </w:r>
      <w:r>
        <w:rPr>
          <w:rFonts w:ascii="宋体" w:hAnsi="宋体" w:eastAsia="宋体" w:cs="宋体"/>
          <w:spacing w:val="-1"/>
          <w:sz w:val="28"/>
          <w:szCs w:val="28"/>
        </w:rPr>
        <w:t>可以在专用合同条款中另</w:t>
      </w:r>
      <w:r>
        <w:rPr>
          <w:rFonts w:ascii="宋体" w:hAnsi="宋体" w:eastAsia="宋体" w:cs="宋体"/>
          <w:sz w:val="28"/>
          <w:szCs w:val="28"/>
        </w:rPr>
        <w:t>行约定发包人逾期接收工程的违约责任。</w:t>
      </w:r>
    </w:p>
    <w:p>
      <w:pPr>
        <w:spacing w:line="365" w:lineRule="auto"/>
        <w:ind w:left="1" w:right="150" w:firstLine="558"/>
        <w:rPr>
          <w:rFonts w:ascii="宋体" w:hAnsi="宋体" w:eastAsia="宋体" w:cs="宋体"/>
          <w:sz w:val="28"/>
          <w:szCs w:val="28"/>
        </w:rPr>
      </w:pPr>
      <w:r>
        <w:rPr>
          <w:rFonts w:ascii="宋体" w:hAnsi="宋体" w:eastAsia="宋体" w:cs="宋体"/>
          <w:spacing w:val="-1"/>
          <w:sz w:val="28"/>
          <w:szCs w:val="28"/>
        </w:rPr>
        <w:t>承包人无正当理由不移</w:t>
      </w:r>
      <w:r>
        <w:rPr>
          <w:rFonts w:ascii="宋体" w:hAnsi="宋体" w:eastAsia="宋体" w:cs="宋体"/>
          <w:sz w:val="28"/>
          <w:szCs w:val="28"/>
        </w:rPr>
        <w:t xml:space="preserve">交工程的，承包人应承担工程照管、成品保 </w:t>
      </w:r>
      <w:r>
        <w:rPr>
          <w:rFonts w:ascii="宋体" w:hAnsi="宋体" w:eastAsia="宋体" w:cs="宋体"/>
          <w:spacing w:val="-1"/>
          <w:sz w:val="28"/>
          <w:szCs w:val="28"/>
        </w:rPr>
        <w:t>护、保管等与工程有关的各</w:t>
      </w:r>
      <w:r>
        <w:rPr>
          <w:rFonts w:ascii="宋体" w:hAnsi="宋体" w:eastAsia="宋体" w:cs="宋体"/>
          <w:sz w:val="28"/>
          <w:szCs w:val="28"/>
        </w:rPr>
        <w:t xml:space="preserve">项费用，合同当事人可以在专用合同条款中 </w:t>
      </w:r>
      <w:r>
        <w:rPr>
          <w:rFonts w:ascii="宋体" w:hAnsi="宋体" w:eastAsia="宋体" w:cs="宋体"/>
          <w:spacing w:val="-1"/>
          <w:sz w:val="28"/>
          <w:szCs w:val="28"/>
        </w:rPr>
        <w:t>另行约定承包人无正当理由</w:t>
      </w:r>
      <w:r>
        <w:rPr>
          <w:rFonts w:ascii="宋体" w:hAnsi="宋体" w:eastAsia="宋体" w:cs="宋体"/>
          <w:sz w:val="28"/>
          <w:szCs w:val="28"/>
        </w:rPr>
        <w:t>不移交工程的违约责任。</w:t>
      </w:r>
    </w:p>
    <w:p>
      <w:pPr>
        <w:spacing w:before="94"/>
        <w:ind w:left="580"/>
        <w:outlineLvl w:val="3"/>
        <w:rPr>
          <w:rFonts w:ascii="宋体" w:hAnsi="宋体" w:eastAsia="宋体" w:cs="宋体"/>
          <w:sz w:val="28"/>
          <w:szCs w:val="28"/>
        </w:rPr>
      </w:pPr>
      <w:r>
        <w:rPr>
          <w:rFonts w:ascii="宋体" w:hAnsi="宋体" w:eastAsia="宋体" w:cs="宋体"/>
          <w:spacing w:val="-6"/>
          <w:sz w:val="28"/>
          <w:szCs w:val="28"/>
        </w:rPr>
        <w:t>13</w:t>
      </w:r>
      <w:r>
        <w:rPr>
          <w:rFonts w:ascii="宋体" w:hAnsi="宋体" w:eastAsia="宋体" w:cs="宋体"/>
          <w:spacing w:val="-3"/>
          <w:sz w:val="28"/>
          <w:szCs w:val="28"/>
        </w:rPr>
        <w:t>.3工程试车</w:t>
      </w:r>
    </w:p>
    <w:p>
      <w:pPr>
        <w:spacing w:before="301" w:line="220" w:lineRule="auto"/>
        <w:ind w:left="580"/>
        <w:rPr>
          <w:rFonts w:ascii="宋体" w:hAnsi="宋体" w:eastAsia="宋体" w:cs="宋体"/>
          <w:sz w:val="28"/>
          <w:szCs w:val="28"/>
        </w:rPr>
      </w:pPr>
      <w:r>
        <w:rPr>
          <w:rFonts w:ascii="宋体" w:hAnsi="宋体" w:eastAsia="宋体" w:cs="宋体"/>
          <w:spacing w:val="-12"/>
          <w:sz w:val="28"/>
          <w:szCs w:val="28"/>
        </w:rPr>
        <w:t>1</w:t>
      </w:r>
      <w:r>
        <w:rPr>
          <w:rFonts w:ascii="宋体" w:hAnsi="宋体" w:eastAsia="宋体" w:cs="宋体"/>
          <w:spacing w:val="-9"/>
          <w:sz w:val="28"/>
          <w:szCs w:val="28"/>
        </w:rPr>
        <w:t>3.3.1 试车程序</w:t>
      </w:r>
    </w:p>
    <w:p>
      <w:pPr>
        <w:spacing w:before="212" w:line="359" w:lineRule="auto"/>
        <w:ind w:left="2" w:right="150" w:firstLine="560"/>
        <w:rPr>
          <w:rFonts w:ascii="宋体" w:hAnsi="宋体" w:eastAsia="宋体" w:cs="宋体"/>
          <w:sz w:val="28"/>
          <w:szCs w:val="28"/>
        </w:rPr>
      </w:pPr>
      <w:r>
        <w:rPr>
          <w:rFonts w:ascii="宋体" w:hAnsi="宋体" w:eastAsia="宋体" w:cs="宋体"/>
          <w:spacing w:val="-1"/>
          <w:sz w:val="28"/>
          <w:szCs w:val="28"/>
        </w:rPr>
        <w:t>工程需要试车的，除专用合同</w:t>
      </w:r>
      <w:r>
        <w:rPr>
          <w:rFonts w:ascii="宋体" w:hAnsi="宋体" w:eastAsia="宋体" w:cs="宋体"/>
          <w:sz w:val="28"/>
          <w:szCs w:val="28"/>
        </w:rPr>
        <w:t xml:space="preserve">条款另有约定外，试车内容应与承包 </w:t>
      </w:r>
      <w:r>
        <w:rPr>
          <w:rFonts w:ascii="宋体" w:hAnsi="宋体" w:eastAsia="宋体" w:cs="宋体"/>
          <w:spacing w:val="-1"/>
          <w:sz w:val="28"/>
          <w:szCs w:val="28"/>
        </w:rPr>
        <w:t>人承包范围相一致，试车费用</w:t>
      </w:r>
      <w:r>
        <w:rPr>
          <w:rFonts w:ascii="宋体" w:hAnsi="宋体" w:eastAsia="宋体" w:cs="宋体"/>
          <w:sz w:val="28"/>
          <w:szCs w:val="28"/>
        </w:rPr>
        <w:t xml:space="preserve">由承包人承担。工程试车应按如下程序进 </w:t>
      </w:r>
      <w:r>
        <w:rPr>
          <w:rFonts w:ascii="宋体" w:hAnsi="宋体" w:eastAsia="宋体" w:cs="宋体"/>
          <w:spacing w:val="-7"/>
          <w:sz w:val="28"/>
          <w:szCs w:val="28"/>
        </w:rPr>
        <w:t>行</w:t>
      </w:r>
      <w:r>
        <w:rPr>
          <w:rFonts w:ascii="宋体" w:hAnsi="宋体" w:eastAsia="宋体" w:cs="宋体"/>
          <w:spacing w:val="-6"/>
          <w:sz w:val="28"/>
          <w:szCs w:val="28"/>
        </w:rPr>
        <w:t>：</w:t>
      </w:r>
    </w:p>
    <w:p>
      <w:pPr>
        <w:spacing w:before="2" w:line="367" w:lineRule="auto"/>
        <w:ind w:left="7" w:right="150" w:firstLine="559"/>
        <w:rPr>
          <w:rFonts w:ascii="宋体" w:hAnsi="宋体" w:eastAsia="宋体" w:cs="宋体"/>
          <w:sz w:val="28"/>
          <w:szCs w:val="28"/>
        </w:rPr>
      </w:pPr>
      <w:r>
        <w:rPr>
          <w:rFonts w:ascii="宋体" w:hAnsi="宋体" w:eastAsia="宋体" w:cs="宋体"/>
          <w:spacing w:val="2"/>
          <w:sz w:val="28"/>
          <w:szCs w:val="28"/>
        </w:rPr>
        <w:t>(1) 具备单机无负荷试车条件，承包人</w:t>
      </w:r>
      <w:r>
        <w:rPr>
          <w:rFonts w:ascii="宋体" w:hAnsi="宋体" w:eastAsia="宋体" w:cs="宋体"/>
          <w:spacing w:val="1"/>
          <w:sz w:val="28"/>
          <w:szCs w:val="28"/>
        </w:rPr>
        <w:t>组织试车，并在试车前 48</w:t>
      </w:r>
      <w:r>
        <w:rPr>
          <w:rFonts w:ascii="宋体" w:hAnsi="宋体" w:eastAsia="宋体" w:cs="宋体"/>
          <w:sz w:val="28"/>
          <w:szCs w:val="28"/>
        </w:rPr>
        <w:t xml:space="preserve"> </w:t>
      </w:r>
      <w:r>
        <w:rPr>
          <w:rFonts w:ascii="宋体" w:hAnsi="宋体" w:eastAsia="宋体" w:cs="宋体"/>
          <w:spacing w:val="-1"/>
          <w:sz w:val="28"/>
          <w:szCs w:val="28"/>
        </w:rPr>
        <w:t>小时书面通知监理人，通知中应载明试车</w:t>
      </w:r>
      <w:r>
        <w:rPr>
          <w:rFonts w:ascii="宋体" w:hAnsi="宋体" w:eastAsia="宋体" w:cs="宋体"/>
          <w:sz w:val="28"/>
          <w:szCs w:val="28"/>
        </w:rPr>
        <w:t>内容、时间、地点。承包人准</w:t>
      </w:r>
    </w:p>
    <w:p>
      <w:pPr>
        <w:sectPr>
          <w:footerReference r:id="rId92" w:type="default"/>
          <w:pgSz w:w="11906" w:h="16839"/>
          <w:pgMar w:top="1402" w:right="1543" w:bottom="1156" w:left="1542" w:header="0" w:footer="996" w:gutter="0"/>
          <w:cols w:space="720" w:num="1"/>
        </w:sectPr>
      </w:pPr>
    </w:p>
    <w:p>
      <w:pPr>
        <w:spacing w:before="57" w:line="359" w:lineRule="auto"/>
        <w:ind w:left="2" w:right="21" w:firstLine="2"/>
        <w:rPr>
          <w:rFonts w:ascii="宋体" w:hAnsi="宋体" w:eastAsia="宋体" w:cs="宋体"/>
          <w:sz w:val="28"/>
          <w:szCs w:val="28"/>
        </w:rPr>
      </w:pPr>
      <w:r>
        <w:rPr>
          <w:rFonts w:ascii="宋体" w:hAnsi="宋体" w:eastAsia="宋体" w:cs="宋体"/>
          <w:spacing w:val="-8"/>
          <w:sz w:val="28"/>
          <w:szCs w:val="28"/>
        </w:rPr>
        <w:t>备试车</w:t>
      </w:r>
      <w:r>
        <w:rPr>
          <w:rFonts w:ascii="宋体" w:hAnsi="宋体" w:eastAsia="宋体" w:cs="宋体"/>
          <w:spacing w:val="-7"/>
          <w:sz w:val="28"/>
          <w:szCs w:val="28"/>
        </w:rPr>
        <w:t>记</w:t>
      </w:r>
      <w:r>
        <w:rPr>
          <w:rFonts w:ascii="宋体" w:hAnsi="宋体" w:eastAsia="宋体" w:cs="宋体"/>
          <w:spacing w:val="-4"/>
          <w:sz w:val="28"/>
          <w:szCs w:val="28"/>
        </w:rPr>
        <w:t>录，发包人根据承包人要求为试车提供必要条件。试车合格的，</w:t>
      </w:r>
      <w:r>
        <w:rPr>
          <w:rFonts w:ascii="宋体" w:hAnsi="宋体" w:eastAsia="宋体" w:cs="宋体"/>
          <w:sz w:val="28"/>
          <w:szCs w:val="28"/>
        </w:rPr>
        <w:t xml:space="preserve"> </w:t>
      </w:r>
      <w:r>
        <w:rPr>
          <w:rFonts w:ascii="宋体" w:hAnsi="宋体" w:eastAsia="宋体" w:cs="宋体"/>
          <w:spacing w:val="1"/>
          <w:sz w:val="28"/>
          <w:szCs w:val="28"/>
        </w:rPr>
        <w:t>监理人在试车记录上签字。监理人在试车合格后</w:t>
      </w:r>
      <w:r>
        <w:rPr>
          <w:rFonts w:ascii="宋体" w:hAnsi="宋体" w:eastAsia="宋体" w:cs="宋体"/>
          <w:sz w:val="28"/>
          <w:szCs w:val="28"/>
        </w:rPr>
        <w:t xml:space="preserve">不在试车记录上签字， </w:t>
      </w:r>
      <w:r>
        <w:rPr>
          <w:rFonts w:ascii="宋体" w:hAnsi="宋体" w:eastAsia="宋体" w:cs="宋体"/>
          <w:spacing w:val="-12"/>
          <w:sz w:val="28"/>
          <w:szCs w:val="28"/>
        </w:rPr>
        <w:t>自试</w:t>
      </w:r>
      <w:r>
        <w:rPr>
          <w:rFonts w:ascii="宋体" w:hAnsi="宋体" w:eastAsia="宋体" w:cs="宋体"/>
          <w:spacing w:val="-10"/>
          <w:sz w:val="28"/>
          <w:szCs w:val="28"/>
        </w:rPr>
        <w:t>车</w:t>
      </w:r>
      <w:r>
        <w:rPr>
          <w:rFonts w:ascii="宋体" w:hAnsi="宋体" w:eastAsia="宋体" w:cs="宋体"/>
          <w:spacing w:val="-6"/>
          <w:sz w:val="28"/>
          <w:szCs w:val="28"/>
        </w:rPr>
        <w:t>结束满 24 小时后视为监理人已经认可试车记录，承包人可继续施</w:t>
      </w:r>
      <w:r>
        <w:rPr>
          <w:rFonts w:ascii="宋体" w:hAnsi="宋体" w:eastAsia="宋体" w:cs="宋体"/>
          <w:sz w:val="28"/>
          <w:szCs w:val="28"/>
        </w:rPr>
        <w:t xml:space="preserve"> </w:t>
      </w:r>
      <w:r>
        <w:rPr>
          <w:rFonts w:ascii="宋体" w:hAnsi="宋体" w:eastAsia="宋体" w:cs="宋体"/>
          <w:spacing w:val="-2"/>
          <w:sz w:val="28"/>
          <w:szCs w:val="28"/>
        </w:rPr>
        <w:t>工</w:t>
      </w:r>
      <w:r>
        <w:rPr>
          <w:rFonts w:ascii="宋体" w:hAnsi="宋体" w:eastAsia="宋体" w:cs="宋体"/>
          <w:spacing w:val="-1"/>
          <w:sz w:val="28"/>
          <w:szCs w:val="28"/>
        </w:rPr>
        <w:t>或办理竣工验收手续。</w:t>
      </w:r>
    </w:p>
    <w:p>
      <w:pPr>
        <w:spacing w:before="1" w:line="359" w:lineRule="auto"/>
        <w:ind w:right="98" w:firstLine="561"/>
        <w:rPr>
          <w:rFonts w:ascii="宋体" w:hAnsi="宋体" w:eastAsia="宋体" w:cs="宋体"/>
          <w:sz w:val="28"/>
          <w:szCs w:val="28"/>
        </w:rPr>
      </w:pPr>
      <w:r>
        <w:rPr>
          <w:rFonts w:ascii="宋体" w:hAnsi="宋体" w:eastAsia="宋体" w:cs="宋体"/>
          <w:spacing w:val="-12"/>
          <w:sz w:val="28"/>
          <w:szCs w:val="28"/>
        </w:rPr>
        <w:t>监理人不</w:t>
      </w:r>
      <w:r>
        <w:rPr>
          <w:rFonts w:ascii="宋体" w:hAnsi="宋体" w:eastAsia="宋体" w:cs="宋体"/>
          <w:spacing w:val="-6"/>
          <w:sz w:val="28"/>
          <w:szCs w:val="28"/>
        </w:rPr>
        <w:t>能按时参加试车，应在试车前 24 小时以书面形式向承包人</w:t>
      </w:r>
      <w:r>
        <w:rPr>
          <w:rFonts w:ascii="宋体" w:hAnsi="宋体" w:eastAsia="宋体" w:cs="宋体"/>
          <w:sz w:val="28"/>
          <w:szCs w:val="28"/>
        </w:rPr>
        <w:t xml:space="preserve"> </w:t>
      </w:r>
      <w:r>
        <w:rPr>
          <w:rFonts w:ascii="宋体" w:hAnsi="宋体" w:eastAsia="宋体" w:cs="宋体"/>
          <w:spacing w:val="-12"/>
          <w:sz w:val="28"/>
          <w:szCs w:val="28"/>
        </w:rPr>
        <w:t>提出</w:t>
      </w:r>
      <w:r>
        <w:rPr>
          <w:rFonts w:ascii="宋体" w:hAnsi="宋体" w:eastAsia="宋体" w:cs="宋体"/>
          <w:spacing w:val="-7"/>
          <w:sz w:val="28"/>
          <w:szCs w:val="28"/>
        </w:rPr>
        <w:t>延</w:t>
      </w:r>
      <w:r>
        <w:rPr>
          <w:rFonts w:ascii="宋体" w:hAnsi="宋体" w:eastAsia="宋体" w:cs="宋体"/>
          <w:spacing w:val="-6"/>
          <w:sz w:val="28"/>
          <w:szCs w:val="28"/>
        </w:rPr>
        <w:t>期要求，但延期不能超过 48 小时，由此导致工期延误的，工期应</w:t>
      </w:r>
      <w:r>
        <w:rPr>
          <w:rFonts w:ascii="宋体" w:hAnsi="宋体" w:eastAsia="宋体" w:cs="宋体"/>
          <w:sz w:val="28"/>
          <w:szCs w:val="28"/>
        </w:rPr>
        <w:t xml:space="preserve"> </w:t>
      </w:r>
      <w:r>
        <w:rPr>
          <w:rFonts w:ascii="宋体" w:hAnsi="宋体" w:eastAsia="宋体" w:cs="宋体"/>
          <w:spacing w:val="1"/>
          <w:sz w:val="28"/>
          <w:szCs w:val="28"/>
        </w:rPr>
        <w:t>予以顺延。监理人未能在前述期限内提出延期要求，又</w:t>
      </w:r>
      <w:r>
        <w:rPr>
          <w:rFonts w:ascii="宋体" w:hAnsi="宋体" w:eastAsia="宋体" w:cs="宋体"/>
          <w:sz w:val="28"/>
          <w:szCs w:val="28"/>
        </w:rPr>
        <w:t xml:space="preserve">不参加试车的， </w:t>
      </w:r>
      <w:r>
        <w:rPr>
          <w:rFonts w:ascii="宋体" w:hAnsi="宋体" w:eastAsia="宋体" w:cs="宋体"/>
          <w:spacing w:val="-1"/>
          <w:sz w:val="28"/>
          <w:szCs w:val="28"/>
        </w:rPr>
        <w:t>视为认可试车记录。</w:t>
      </w:r>
    </w:p>
    <w:p>
      <w:pPr>
        <w:spacing w:before="1" w:line="359" w:lineRule="auto"/>
        <w:ind w:left="1" w:firstLine="567"/>
        <w:rPr>
          <w:rFonts w:ascii="宋体" w:hAnsi="宋体" w:eastAsia="宋体" w:cs="宋体"/>
          <w:sz w:val="28"/>
          <w:szCs w:val="28"/>
        </w:rPr>
      </w:pPr>
      <w:r>
        <w:rPr>
          <w:rFonts w:ascii="宋体" w:hAnsi="宋体" w:eastAsia="宋体" w:cs="宋体"/>
          <w:spacing w:val="2"/>
          <w:sz w:val="28"/>
          <w:szCs w:val="28"/>
        </w:rPr>
        <w:t>(2) 具备无负荷联动试车条件，发包人</w:t>
      </w:r>
      <w:r>
        <w:rPr>
          <w:rFonts w:ascii="宋体" w:hAnsi="宋体" w:eastAsia="宋体" w:cs="宋体"/>
          <w:spacing w:val="1"/>
          <w:sz w:val="28"/>
          <w:szCs w:val="28"/>
        </w:rPr>
        <w:t>组织试车，并在试车前 48</w:t>
      </w:r>
      <w:r>
        <w:rPr>
          <w:rFonts w:ascii="宋体" w:hAnsi="宋体" w:eastAsia="宋体" w:cs="宋体"/>
          <w:sz w:val="28"/>
          <w:szCs w:val="28"/>
        </w:rPr>
        <w:t xml:space="preserve"> </w:t>
      </w:r>
      <w:r>
        <w:rPr>
          <w:rFonts w:ascii="宋体" w:hAnsi="宋体" w:eastAsia="宋体" w:cs="宋体"/>
          <w:spacing w:val="-1"/>
          <w:sz w:val="28"/>
          <w:szCs w:val="28"/>
        </w:rPr>
        <w:t>小时以书面形式通知承包</w:t>
      </w:r>
      <w:r>
        <w:rPr>
          <w:rFonts w:ascii="宋体" w:hAnsi="宋体" w:eastAsia="宋体" w:cs="宋体"/>
          <w:sz w:val="28"/>
          <w:szCs w:val="28"/>
        </w:rPr>
        <w:t xml:space="preserve">人。通知中应载明试车内容、时间、地点和对 </w:t>
      </w:r>
      <w:r>
        <w:rPr>
          <w:rFonts w:ascii="宋体" w:hAnsi="宋体" w:eastAsia="宋体" w:cs="宋体"/>
          <w:spacing w:val="-1"/>
          <w:sz w:val="28"/>
          <w:szCs w:val="28"/>
        </w:rPr>
        <w:t>承包人的要求，承包人按</w:t>
      </w:r>
      <w:r>
        <w:rPr>
          <w:rFonts w:ascii="宋体" w:hAnsi="宋体" w:eastAsia="宋体" w:cs="宋体"/>
          <w:sz w:val="28"/>
          <w:szCs w:val="28"/>
        </w:rPr>
        <w:t xml:space="preserve">要求做好准备工作。试车合格，合同当事人在 </w:t>
      </w:r>
      <w:r>
        <w:rPr>
          <w:rFonts w:ascii="宋体" w:hAnsi="宋体" w:eastAsia="宋体" w:cs="宋体"/>
          <w:spacing w:val="-6"/>
          <w:sz w:val="28"/>
          <w:szCs w:val="28"/>
        </w:rPr>
        <w:t>试车记录上签字</w:t>
      </w:r>
      <w:r>
        <w:rPr>
          <w:rFonts w:ascii="宋体" w:hAnsi="宋体" w:eastAsia="宋体" w:cs="宋体"/>
          <w:spacing w:val="-4"/>
          <w:sz w:val="28"/>
          <w:szCs w:val="28"/>
        </w:rPr>
        <w:t>。</w:t>
      </w:r>
      <w:r>
        <w:rPr>
          <w:rFonts w:ascii="宋体" w:hAnsi="宋体" w:eastAsia="宋体" w:cs="宋体"/>
          <w:spacing w:val="-3"/>
          <w:sz w:val="28"/>
          <w:szCs w:val="28"/>
        </w:rPr>
        <w:t>承包人无正当理由不参加试车的，视为认可试车记录。</w:t>
      </w:r>
    </w:p>
    <w:p>
      <w:pPr>
        <w:spacing w:before="1" w:line="219" w:lineRule="auto"/>
        <w:ind w:left="581"/>
        <w:rPr>
          <w:rFonts w:ascii="宋体" w:hAnsi="宋体" w:eastAsia="宋体" w:cs="宋体"/>
          <w:sz w:val="28"/>
          <w:szCs w:val="28"/>
        </w:rPr>
      </w:pPr>
      <w:r>
        <w:rPr>
          <w:rFonts w:ascii="宋体" w:hAnsi="宋体" w:eastAsia="宋体" w:cs="宋体"/>
          <w:spacing w:val="-4"/>
          <w:sz w:val="28"/>
          <w:szCs w:val="28"/>
        </w:rPr>
        <w:t>1</w:t>
      </w:r>
      <w:r>
        <w:rPr>
          <w:rFonts w:ascii="宋体" w:hAnsi="宋体" w:eastAsia="宋体" w:cs="宋体"/>
          <w:spacing w:val="-3"/>
          <w:sz w:val="28"/>
          <w:szCs w:val="28"/>
        </w:rPr>
        <w:t>3</w:t>
      </w:r>
      <w:r>
        <w:rPr>
          <w:rFonts w:ascii="宋体" w:hAnsi="宋体" w:eastAsia="宋体" w:cs="宋体"/>
          <w:spacing w:val="-2"/>
          <w:sz w:val="28"/>
          <w:szCs w:val="28"/>
        </w:rPr>
        <w:t>.3.2 试车中的责任</w:t>
      </w:r>
    </w:p>
    <w:p>
      <w:pPr>
        <w:spacing w:before="208" w:line="220" w:lineRule="auto"/>
        <w:ind w:left="582"/>
        <w:rPr>
          <w:rFonts w:ascii="宋体" w:hAnsi="宋体" w:eastAsia="宋体" w:cs="宋体"/>
          <w:sz w:val="28"/>
          <w:szCs w:val="28"/>
        </w:rPr>
      </w:pPr>
      <w:r>
        <w:rPr>
          <w:rFonts w:ascii="宋体" w:hAnsi="宋体" w:eastAsia="宋体" w:cs="宋体"/>
          <w:spacing w:val="-2"/>
          <w:sz w:val="28"/>
          <w:szCs w:val="28"/>
        </w:rPr>
        <w:t>因设计</w:t>
      </w:r>
      <w:r>
        <w:rPr>
          <w:rFonts w:ascii="宋体" w:hAnsi="宋体" w:eastAsia="宋体" w:cs="宋体"/>
          <w:spacing w:val="-1"/>
          <w:sz w:val="28"/>
          <w:szCs w:val="28"/>
        </w:rPr>
        <w:t>原因导致试车达不到验收要求，发包人应要求设计人修改设</w:t>
      </w:r>
    </w:p>
    <w:p>
      <w:pPr>
        <w:spacing w:before="212" w:line="359" w:lineRule="auto"/>
        <w:ind w:left="2" w:right="172" w:hanging="1"/>
        <w:rPr>
          <w:rFonts w:ascii="宋体" w:hAnsi="宋体" w:eastAsia="宋体" w:cs="宋体"/>
          <w:sz w:val="28"/>
          <w:szCs w:val="28"/>
        </w:rPr>
      </w:pPr>
      <w:r>
        <w:rPr>
          <w:rFonts w:ascii="宋体" w:hAnsi="宋体" w:eastAsia="宋体" w:cs="宋体"/>
          <w:spacing w:val="-1"/>
          <w:sz w:val="28"/>
          <w:szCs w:val="28"/>
        </w:rPr>
        <w:t>计，承包人按修改后的设</w:t>
      </w:r>
      <w:r>
        <w:rPr>
          <w:rFonts w:ascii="宋体" w:hAnsi="宋体" w:eastAsia="宋体" w:cs="宋体"/>
          <w:sz w:val="28"/>
          <w:szCs w:val="28"/>
        </w:rPr>
        <w:t xml:space="preserve">计重新安装。发包人承担修改设计、拆除及重 </w:t>
      </w:r>
      <w:r>
        <w:rPr>
          <w:rFonts w:ascii="宋体" w:hAnsi="宋体" w:eastAsia="宋体" w:cs="宋体"/>
          <w:spacing w:val="-1"/>
          <w:sz w:val="28"/>
          <w:szCs w:val="28"/>
        </w:rPr>
        <w:t>新安装的全部费用，工期相</w:t>
      </w:r>
      <w:r>
        <w:rPr>
          <w:rFonts w:ascii="宋体" w:hAnsi="宋体" w:eastAsia="宋体" w:cs="宋体"/>
          <w:sz w:val="28"/>
          <w:szCs w:val="28"/>
        </w:rPr>
        <w:t xml:space="preserve">应顺延。因承包人原因导致试车达不到验收 </w:t>
      </w:r>
      <w:r>
        <w:rPr>
          <w:rFonts w:ascii="宋体" w:hAnsi="宋体" w:eastAsia="宋体" w:cs="宋体"/>
          <w:spacing w:val="-1"/>
          <w:sz w:val="28"/>
          <w:szCs w:val="28"/>
        </w:rPr>
        <w:t>要求，承包人按监理人要求</w:t>
      </w:r>
      <w:r>
        <w:rPr>
          <w:rFonts w:ascii="宋体" w:hAnsi="宋体" w:eastAsia="宋体" w:cs="宋体"/>
          <w:sz w:val="28"/>
          <w:szCs w:val="28"/>
        </w:rPr>
        <w:t xml:space="preserve">重新安装和试车，并承担重新安装和试车的 </w:t>
      </w:r>
      <w:r>
        <w:rPr>
          <w:rFonts w:ascii="宋体" w:hAnsi="宋体" w:eastAsia="宋体" w:cs="宋体"/>
          <w:spacing w:val="-2"/>
          <w:sz w:val="28"/>
          <w:szCs w:val="28"/>
        </w:rPr>
        <w:t>费用</w:t>
      </w:r>
      <w:r>
        <w:rPr>
          <w:rFonts w:ascii="宋体" w:hAnsi="宋体" w:eastAsia="宋体" w:cs="宋体"/>
          <w:spacing w:val="-1"/>
          <w:sz w:val="28"/>
          <w:szCs w:val="28"/>
        </w:rPr>
        <w:t>，工期不予顺延。</w:t>
      </w:r>
    </w:p>
    <w:p>
      <w:pPr>
        <w:spacing w:before="1" w:line="359" w:lineRule="auto"/>
        <w:ind w:left="2" w:right="172" w:firstLine="580"/>
        <w:rPr>
          <w:rFonts w:ascii="宋体" w:hAnsi="宋体" w:eastAsia="宋体" w:cs="宋体"/>
          <w:sz w:val="28"/>
          <w:szCs w:val="28"/>
        </w:rPr>
      </w:pPr>
      <w:r>
        <w:rPr>
          <w:rFonts w:ascii="宋体" w:hAnsi="宋体" w:eastAsia="宋体" w:cs="宋体"/>
          <w:spacing w:val="-2"/>
          <w:sz w:val="28"/>
          <w:szCs w:val="28"/>
        </w:rPr>
        <w:t>因工程</w:t>
      </w:r>
      <w:r>
        <w:rPr>
          <w:rFonts w:ascii="宋体" w:hAnsi="宋体" w:eastAsia="宋体" w:cs="宋体"/>
          <w:spacing w:val="-1"/>
          <w:sz w:val="28"/>
          <w:szCs w:val="28"/>
        </w:rPr>
        <w:t>设备制造原因导致试车达不到验收要求的，由采购该工程设</w:t>
      </w:r>
      <w:r>
        <w:rPr>
          <w:rFonts w:ascii="宋体" w:hAnsi="宋体" w:eastAsia="宋体" w:cs="宋体"/>
          <w:sz w:val="28"/>
          <w:szCs w:val="28"/>
        </w:rPr>
        <w:t xml:space="preserve"> </w:t>
      </w:r>
      <w:r>
        <w:rPr>
          <w:rFonts w:ascii="宋体" w:hAnsi="宋体" w:eastAsia="宋体" w:cs="宋体"/>
          <w:spacing w:val="-1"/>
          <w:sz w:val="28"/>
          <w:szCs w:val="28"/>
        </w:rPr>
        <w:t>备的合同当事人负责重新购</w:t>
      </w:r>
      <w:r>
        <w:rPr>
          <w:rFonts w:ascii="宋体" w:hAnsi="宋体" w:eastAsia="宋体" w:cs="宋体"/>
          <w:sz w:val="28"/>
          <w:szCs w:val="28"/>
        </w:rPr>
        <w:t xml:space="preserve">置或修理，承包人负责拆除和重新安装，由 </w:t>
      </w:r>
      <w:r>
        <w:rPr>
          <w:rFonts w:ascii="宋体" w:hAnsi="宋体" w:eastAsia="宋体" w:cs="宋体"/>
          <w:spacing w:val="-1"/>
          <w:sz w:val="28"/>
          <w:szCs w:val="28"/>
        </w:rPr>
        <w:t>此增加的修理、重新购置、</w:t>
      </w:r>
      <w:r>
        <w:rPr>
          <w:rFonts w:ascii="宋体" w:hAnsi="宋体" w:eastAsia="宋体" w:cs="宋体"/>
          <w:sz w:val="28"/>
          <w:szCs w:val="28"/>
        </w:rPr>
        <w:t xml:space="preserve">拆除及重新安装的费用及延误的工期由采购 </w:t>
      </w:r>
      <w:r>
        <w:rPr>
          <w:rFonts w:ascii="宋体" w:hAnsi="宋体" w:eastAsia="宋体" w:cs="宋体"/>
          <w:spacing w:val="-1"/>
          <w:sz w:val="28"/>
          <w:szCs w:val="28"/>
        </w:rPr>
        <w:t>该工程设备的合同当事人承</w:t>
      </w:r>
      <w:r>
        <w:rPr>
          <w:rFonts w:ascii="宋体" w:hAnsi="宋体" w:eastAsia="宋体" w:cs="宋体"/>
          <w:sz w:val="28"/>
          <w:szCs w:val="28"/>
        </w:rPr>
        <w:t>担。</w:t>
      </w:r>
    </w:p>
    <w:p>
      <w:pPr>
        <w:spacing w:before="2" w:line="219" w:lineRule="auto"/>
        <w:ind w:left="581"/>
        <w:rPr>
          <w:rFonts w:ascii="宋体" w:hAnsi="宋体" w:eastAsia="宋体" w:cs="宋体"/>
          <w:sz w:val="28"/>
          <w:szCs w:val="28"/>
        </w:rPr>
      </w:pPr>
      <w:r>
        <w:rPr>
          <w:rFonts w:ascii="宋体" w:hAnsi="宋体" w:eastAsia="宋体" w:cs="宋体"/>
          <w:spacing w:val="-4"/>
          <w:sz w:val="28"/>
          <w:szCs w:val="28"/>
        </w:rPr>
        <w:t>13.3</w:t>
      </w:r>
      <w:r>
        <w:rPr>
          <w:rFonts w:ascii="宋体" w:hAnsi="宋体" w:eastAsia="宋体" w:cs="宋体"/>
          <w:spacing w:val="-2"/>
          <w:sz w:val="28"/>
          <w:szCs w:val="28"/>
        </w:rPr>
        <w:t>.3 投料试车</w:t>
      </w:r>
    </w:p>
    <w:p>
      <w:pPr>
        <w:spacing w:before="211" w:line="368" w:lineRule="auto"/>
        <w:ind w:left="5" w:right="172" w:firstLine="559"/>
        <w:rPr>
          <w:rFonts w:ascii="宋体" w:hAnsi="宋体" w:eastAsia="宋体" w:cs="宋体"/>
          <w:sz w:val="28"/>
          <w:szCs w:val="28"/>
        </w:rPr>
      </w:pPr>
      <w:r>
        <w:rPr>
          <w:rFonts w:ascii="宋体" w:hAnsi="宋体" w:eastAsia="宋体" w:cs="宋体"/>
          <w:spacing w:val="-1"/>
          <w:sz w:val="28"/>
          <w:szCs w:val="28"/>
        </w:rPr>
        <w:t>如需进行投料试车的，发包人应</w:t>
      </w:r>
      <w:r>
        <w:rPr>
          <w:rFonts w:ascii="宋体" w:hAnsi="宋体" w:eastAsia="宋体" w:cs="宋体"/>
          <w:sz w:val="28"/>
          <w:szCs w:val="28"/>
        </w:rPr>
        <w:t xml:space="preserve">在工程竣工验收后组织投料试车。 </w:t>
      </w:r>
      <w:r>
        <w:rPr>
          <w:rFonts w:ascii="宋体" w:hAnsi="宋体" w:eastAsia="宋体" w:cs="宋体"/>
          <w:spacing w:val="-1"/>
          <w:sz w:val="28"/>
          <w:szCs w:val="28"/>
        </w:rPr>
        <w:t>发包人要求在工程竣工验收前进行</w:t>
      </w:r>
      <w:r>
        <w:rPr>
          <w:rFonts w:ascii="宋体" w:hAnsi="宋体" w:eastAsia="宋体" w:cs="宋体"/>
          <w:sz w:val="28"/>
          <w:szCs w:val="28"/>
        </w:rPr>
        <w:t>或需要承包人配合时，应征得承包人</w:t>
      </w:r>
    </w:p>
    <w:p>
      <w:pPr>
        <w:sectPr>
          <w:footerReference r:id="rId93" w:type="default"/>
          <w:pgSz w:w="11906" w:h="16839"/>
          <w:pgMar w:top="1402" w:right="1521" w:bottom="1156" w:left="1541" w:header="0" w:footer="996" w:gutter="0"/>
          <w:cols w:space="720" w:num="1"/>
        </w:sectPr>
      </w:pPr>
    </w:p>
    <w:p>
      <w:pPr>
        <w:spacing w:before="56" w:line="222" w:lineRule="auto"/>
        <w:ind w:left="28"/>
        <w:rPr>
          <w:rFonts w:ascii="宋体" w:hAnsi="宋体" w:eastAsia="宋体" w:cs="宋体"/>
          <w:sz w:val="28"/>
          <w:szCs w:val="28"/>
        </w:rPr>
      </w:pPr>
      <w:r>
        <w:rPr>
          <w:rFonts w:ascii="宋体" w:hAnsi="宋体" w:eastAsia="宋体" w:cs="宋体"/>
          <w:spacing w:val="-3"/>
          <w:sz w:val="28"/>
          <w:szCs w:val="28"/>
        </w:rPr>
        <w:t>同</w:t>
      </w:r>
      <w:r>
        <w:rPr>
          <w:rFonts w:ascii="宋体" w:hAnsi="宋体" w:eastAsia="宋体" w:cs="宋体"/>
          <w:spacing w:val="-2"/>
          <w:sz w:val="28"/>
          <w:szCs w:val="28"/>
        </w:rPr>
        <w:t>意，并在专用合同条款中约定有关事项。</w:t>
      </w:r>
    </w:p>
    <w:p>
      <w:pPr>
        <w:spacing w:before="205" w:line="364" w:lineRule="auto"/>
        <w:ind w:left="1" w:right="74" w:firstLine="562"/>
        <w:rPr>
          <w:rFonts w:ascii="宋体" w:hAnsi="宋体" w:eastAsia="宋体" w:cs="宋体"/>
          <w:sz w:val="28"/>
          <w:szCs w:val="28"/>
        </w:rPr>
      </w:pPr>
      <w:r>
        <w:rPr>
          <w:rFonts w:ascii="宋体" w:hAnsi="宋体" w:eastAsia="宋体" w:cs="宋体"/>
          <w:spacing w:val="-1"/>
          <w:sz w:val="28"/>
          <w:szCs w:val="28"/>
        </w:rPr>
        <w:t>投料试车合格的，费用由发包</w:t>
      </w:r>
      <w:r>
        <w:rPr>
          <w:rFonts w:ascii="宋体" w:hAnsi="宋体" w:eastAsia="宋体" w:cs="宋体"/>
          <w:sz w:val="28"/>
          <w:szCs w:val="28"/>
        </w:rPr>
        <w:t xml:space="preserve">人承担；因承包人原因造成投料试车 </w:t>
      </w:r>
      <w:r>
        <w:rPr>
          <w:rFonts w:ascii="宋体" w:hAnsi="宋体" w:eastAsia="宋体" w:cs="宋体"/>
          <w:spacing w:val="-1"/>
          <w:sz w:val="28"/>
          <w:szCs w:val="28"/>
        </w:rPr>
        <w:t>不合格的，承包人应按照</w:t>
      </w:r>
      <w:r>
        <w:rPr>
          <w:rFonts w:ascii="宋体" w:hAnsi="宋体" w:eastAsia="宋体" w:cs="宋体"/>
          <w:sz w:val="28"/>
          <w:szCs w:val="28"/>
        </w:rPr>
        <w:t xml:space="preserve">发包人要求进行整改，由此产生的整改费用由 </w:t>
      </w:r>
      <w:r>
        <w:rPr>
          <w:rFonts w:ascii="宋体" w:hAnsi="宋体" w:eastAsia="宋体" w:cs="宋体"/>
          <w:spacing w:val="-1"/>
          <w:sz w:val="28"/>
          <w:szCs w:val="28"/>
        </w:rPr>
        <w:t>承包人承担；非因承包人</w:t>
      </w:r>
      <w:r>
        <w:rPr>
          <w:rFonts w:ascii="宋体" w:hAnsi="宋体" w:eastAsia="宋体" w:cs="宋体"/>
          <w:sz w:val="28"/>
          <w:szCs w:val="28"/>
        </w:rPr>
        <w:t xml:space="preserve">原因导致投料试车不合格的，如发包人要求承 </w:t>
      </w:r>
      <w:r>
        <w:rPr>
          <w:rFonts w:ascii="宋体" w:hAnsi="宋体" w:eastAsia="宋体" w:cs="宋体"/>
          <w:spacing w:val="-1"/>
          <w:sz w:val="28"/>
          <w:szCs w:val="28"/>
        </w:rPr>
        <w:t>包人进行整改的，由此产</w:t>
      </w:r>
      <w:r>
        <w:rPr>
          <w:rFonts w:ascii="宋体" w:hAnsi="宋体" w:eastAsia="宋体" w:cs="宋体"/>
          <w:sz w:val="28"/>
          <w:szCs w:val="28"/>
        </w:rPr>
        <w:t>生的费用由发包人承担。</w:t>
      </w:r>
    </w:p>
    <w:p>
      <w:pPr>
        <w:spacing w:before="93"/>
        <w:ind w:left="21"/>
        <w:outlineLvl w:val="3"/>
        <w:rPr>
          <w:rFonts w:ascii="宋体" w:hAnsi="宋体" w:eastAsia="宋体" w:cs="宋体"/>
          <w:sz w:val="28"/>
          <w:szCs w:val="28"/>
        </w:rPr>
      </w:pPr>
      <w:r>
        <w:rPr>
          <w:rFonts w:ascii="宋体" w:hAnsi="宋体" w:eastAsia="宋体" w:cs="宋体"/>
          <w:spacing w:val="-3"/>
          <w:sz w:val="28"/>
          <w:szCs w:val="28"/>
        </w:rPr>
        <w:t>1</w:t>
      </w:r>
      <w:r>
        <w:rPr>
          <w:rFonts w:ascii="宋体" w:hAnsi="宋体" w:eastAsia="宋体" w:cs="宋体"/>
          <w:spacing w:val="-2"/>
          <w:sz w:val="28"/>
          <w:szCs w:val="28"/>
        </w:rPr>
        <w:t>3.4提前交付单位工程的验收</w:t>
      </w:r>
    </w:p>
    <w:p>
      <w:pPr>
        <w:spacing w:before="301" w:line="359" w:lineRule="auto"/>
        <w:ind w:right="2" w:firstLine="581"/>
        <w:rPr>
          <w:rFonts w:ascii="宋体" w:hAnsi="宋体" w:eastAsia="宋体" w:cs="宋体"/>
          <w:sz w:val="28"/>
          <w:szCs w:val="28"/>
        </w:rPr>
      </w:pPr>
      <w:r>
        <w:rPr>
          <w:rFonts w:ascii="宋体" w:hAnsi="宋体" w:eastAsia="宋体" w:cs="宋体"/>
          <w:spacing w:val="-3"/>
          <w:sz w:val="28"/>
          <w:szCs w:val="28"/>
        </w:rPr>
        <w:t>13.4.1 发包人需要在工程竣工前使用单位工程的，或承包人提出提</w:t>
      </w:r>
      <w:r>
        <w:rPr>
          <w:rFonts w:ascii="宋体" w:hAnsi="宋体" w:eastAsia="宋体" w:cs="宋体"/>
          <w:sz w:val="28"/>
          <w:szCs w:val="28"/>
        </w:rPr>
        <w:t xml:space="preserve"> </w:t>
      </w:r>
      <w:r>
        <w:rPr>
          <w:rFonts w:ascii="宋体" w:hAnsi="宋体" w:eastAsia="宋体" w:cs="宋体"/>
          <w:spacing w:val="1"/>
          <w:sz w:val="28"/>
          <w:szCs w:val="28"/>
        </w:rPr>
        <w:t>前交付已经竣工的单位工程且经发包人同意的，可进行</w:t>
      </w:r>
      <w:r>
        <w:rPr>
          <w:rFonts w:ascii="宋体" w:hAnsi="宋体" w:eastAsia="宋体" w:cs="宋体"/>
          <w:sz w:val="28"/>
          <w:szCs w:val="28"/>
        </w:rPr>
        <w:t xml:space="preserve">单位工程验收， </w:t>
      </w:r>
      <w:r>
        <w:rPr>
          <w:rFonts w:ascii="宋体" w:hAnsi="宋体" w:eastAsia="宋体" w:cs="宋体"/>
          <w:spacing w:val="-10"/>
          <w:sz w:val="28"/>
          <w:szCs w:val="28"/>
        </w:rPr>
        <w:t>验收的</w:t>
      </w:r>
      <w:r>
        <w:rPr>
          <w:rFonts w:ascii="宋体" w:hAnsi="宋体" w:eastAsia="宋体" w:cs="宋体"/>
          <w:spacing w:val="-5"/>
          <w:sz w:val="28"/>
          <w:szCs w:val="28"/>
        </w:rPr>
        <w:t>程序按照第 13.2 款〔竣工验收〕的约定进行。</w:t>
      </w:r>
    </w:p>
    <w:p>
      <w:pPr>
        <w:spacing w:line="359" w:lineRule="auto"/>
        <w:ind w:right="74" w:firstLine="559"/>
        <w:rPr>
          <w:rFonts w:ascii="宋体" w:hAnsi="宋体" w:eastAsia="宋体" w:cs="宋体"/>
          <w:sz w:val="28"/>
          <w:szCs w:val="28"/>
        </w:rPr>
      </w:pPr>
      <w:r>
        <w:rPr>
          <w:rFonts w:ascii="宋体" w:hAnsi="宋体" w:eastAsia="宋体" w:cs="宋体"/>
          <w:spacing w:val="-1"/>
          <w:sz w:val="28"/>
          <w:szCs w:val="28"/>
        </w:rPr>
        <w:t>验收合格后，由监理</w:t>
      </w:r>
      <w:r>
        <w:rPr>
          <w:rFonts w:ascii="宋体" w:hAnsi="宋体" w:eastAsia="宋体" w:cs="宋体"/>
          <w:sz w:val="28"/>
          <w:szCs w:val="28"/>
        </w:rPr>
        <w:t xml:space="preserve">人向承包人出具经发包人签认的单位工程接收 </w:t>
      </w:r>
      <w:r>
        <w:rPr>
          <w:rFonts w:ascii="宋体" w:hAnsi="宋体" w:eastAsia="宋体" w:cs="宋体"/>
          <w:spacing w:val="-1"/>
          <w:sz w:val="28"/>
          <w:szCs w:val="28"/>
        </w:rPr>
        <w:t>证书。已签发单位工</w:t>
      </w:r>
      <w:r>
        <w:rPr>
          <w:rFonts w:ascii="宋体" w:hAnsi="宋体" w:eastAsia="宋体" w:cs="宋体"/>
          <w:sz w:val="28"/>
          <w:szCs w:val="28"/>
        </w:rPr>
        <w:t xml:space="preserve">程接收证书的单位工程由发包人负责照管。单位工 </w:t>
      </w:r>
      <w:r>
        <w:rPr>
          <w:rFonts w:ascii="宋体" w:hAnsi="宋体" w:eastAsia="宋体" w:cs="宋体"/>
          <w:spacing w:val="-1"/>
          <w:sz w:val="28"/>
          <w:szCs w:val="28"/>
        </w:rPr>
        <w:t>程的验收成果和结论</w:t>
      </w:r>
      <w:r>
        <w:rPr>
          <w:rFonts w:ascii="宋体" w:hAnsi="宋体" w:eastAsia="宋体" w:cs="宋体"/>
          <w:sz w:val="28"/>
          <w:szCs w:val="28"/>
        </w:rPr>
        <w:t>作为整体工程竣工验收申请报告的附件。</w:t>
      </w:r>
    </w:p>
    <w:p>
      <w:pPr>
        <w:spacing w:before="3" w:line="364" w:lineRule="auto"/>
        <w:ind w:left="3" w:firstLine="577"/>
        <w:rPr>
          <w:rFonts w:ascii="宋体" w:hAnsi="宋体" w:eastAsia="宋体" w:cs="宋体"/>
          <w:sz w:val="28"/>
          <w:szCs w:val="28"/>
        </w:rPr>
      </w:pPr>
      <w:r>
        <w:rPr>
          <w:rFonts w:ascii="宋体" w:hAnsi="宋体" w:eastAsia="宋体" w:cs="宋体"/>
          <w:spacing w:val="-3"/>
          <w:sz w:val="28"/>
          <w:szCs w:val="28"/>
        </w:rPr>
        <w:t>13.4.2 发包人要求在工程竣工前交付单位工程，由此导致承包人</w:t>
      </w:r>
      <w:r>
        <w:rPr>
          <w:rFonts w:ascii="宋体" w:hAnsi="宋体" w:eastAsia="宋体" w:cs="宋体"/>
          <w:sz w:val="28"/>
          <w:szCs w:val="28"/>
        </w:rPr>
        <w:t xml:space="preserve">费 </w:t>
      </w:r>
      <w:r>
        <w:rPr>
          <w:rFonts w:ascii="宋体" w:hAnsi="宋体" w:eastAsia="宋体" w:cs="宋体"/>
          <w:spacing w:val="-1"/>
          <w:sz w:val="28"/>
          <w:szCs w:val="28"/>
        </w:rPr>
        <w:t>用增加和 (或) 工期延误</w:t>
      </w:r>
      <w:r>
        <w:rPr>
          <w:rFonts w:ascii="宋体" w:hAnsi="宋体" w:eastAsia="宋体" w:cs="宋体"/>
          <w:sz w:val="28"/>
          <w:szCs w:val="28"/>
        </w:rPr>
        <w:t xml:space="preserve">的，由发包人承担由此增加的费用和 (或) 延 </w:t>
      </w:r>
      <w:r>
        <w:rPr>
          <w:rFonts w:ascii="宋体" w:hAnsi="宋体" w:eastAsia="宋体" w:cs="宋体"/>
          <w:spacing w:val="-1"/>
          <w:sz w:val="28"/>
          <w:szCs w:val="28"/>
        </w:rPr>
        <w:t>误的工期，并支付承包人合理</w:t>
      </w:r>
      <w:r>
        <w:rPr>
          <w:rFonts w:ascii="宋体" w:hAnsi="宋体" w:eastAsia="宋体" w:cs="宋体"/>
          <w:sz w:val="28"/>
          <w:szCs w:val="28"/>
        </w:rPr>
        <w:t>的利润。</w:t>
      </w:r>
    </w:p>
    <w:p>
      <w:pPr>
        <w:spacing w:before="93" w:line="221" w:lineRule="auto"/>
        <w:ind w:left="581"/>
        <w:outlineLvl w:val="3"/>
        <w:rPr>
          <w:rFonts w:ascii="宋体" w:hAnsi="宋体" w:eastAsia="宋体" w:cs="宋体"/>
          <w:sz w:val="28"/>
          <w:szCs w:val="28"/>
        </w:rPr>
      </w:pPr>
      <w:r>
        <w:rPr>
          <w:rFonts w:ascii="宋体" w:hAnsi="宋体" w:eastAsia="宋体" w:cs="宋体"/>
          <w:spacing w:val="-3"/>
          <w:sz w:val="28"/>
          <w:szCs w:val="28"/>
        </w:rPr>
        <w:t>13.5 施工期运行</w:t>
      </w:r>
    </w:p>
    <w:p>
      <w:pPr>
        <w:spacing w:before="331" w:line="359" w:lineRule="auto"/>
        <w:ind w:firstLine="581"/>
        <w:rPr>
          <w:rFonts w:ascii="宋体" w:hAnsi="宋体" w:eastAsia="宋体" w:cs="宋体"/>
          <w:sz w:val="28"/>
          <w:szCs w:val="28"/>
        </w:rPr>
      </w:pPr>
      <w:r>
        <w:rPr>
          <w:rFonts w:ascii="宋体" w:hAnsi="宋体" w:eastAsia="宋体" w:cs="宋体"/>
          <w:spacing w:val="-3"/>
          <w:sz w:val="28"/>
          <w:szCs w:val="28"/>
        </w:rPr>
        <w:t>13.5.1 施工期运行是指合同工程尚未全部竣工，其中某项或某几</w:t>
      </w:r>
      <w:r>
        <w:rPr>
          <w:rFonts w:ascii="宋体" w:hAnsi="宋体" w:eastAsia="宋体" w:cs="宋体"/>
          <w:sz w:val="28"/>
          <w:szCs w:val="28"/>
        </w:rPr>
        <w:t xml:space="preserve">项 </w:t>
      </w:r>
      <w:r>
        <w:rPr>
          <w:rFonts w:ascii="宋体" w:hAnsi="宋体" w:eastAsia="宋体" w:cs="宋体"/>
          <w:spacing w:val="-1"/>
          <w:sz w:val="28"/>
          <w:szCs w:val="28"/>
        </w:rPr>
        <w:t>单位工程或工程设备</w:t>
      </w:r>
      <w:r>
        <w:rPr>
          <w:rFonts w:ascii="宋体" w:hAnsi="宋体" w:eastAsia="宋体" w:cs="宋体"/>
          <w:sz w:val="28"/>
          <w:szCs w:val="28"/>
        </w:rPr>
        <w:t xml:space="preserve">安装已竣工，根据专用合同条款约定，需要投入施 </w:t>
      </w:r>
      <w:r>
        <w:rPr>
          <w:rFonts w:ascii="宋体" w:hAnsi="宋体" w:eastAsia="宋体" w:cs="宋体"/>
          <w:spacing w:val="-12"/>
          <w:sz w:val="28"/>
          <w:szCs w:val="28"/>
        </w:rPr>
        <w:t>工</w:t>
      </w:r>
      <w:r>
        <w:rPr>
          <w:rFonts w:ascii="宋体" w:hAnsi="宋体" w:eastAsia="宋体" w:cs="宋体"/>
          <w:spacing w:val="-7"/>
          <w:sz w:val="28"/>
          <w:szCs w:val="28"/>
        </w:rPr>
        <w:t>期</w:t>
      </w:r>
      <w:r>
        <w:rPr>
          <w:rFonts w:ascii="宋体" w:hAnsi="宋体" w:eastAsia="宋体" w:cs="宋体"/>
          <w:spacing w:val="-6"/>
          <w:sz w:val="28"/>
          <w:szCs w:val="28"/>
        </w:rPr>
        <w:t>运行的，经发包人按第 13.4 款〔提前交付单位工程的验收〕的约定</w:t>
      </w:r>
      <w:r>
        <w:rPr>
          <w:rFonts w:ascii="宋体" w:hAnsi="宋体" w:eastAsia="宋体" w:cs="宋体"/>
          <w:sz w:val="28"/>
          <w:szCs w:val="28"/>
        </w:rPr>
        <w:t xml:space="preserve"> </w:t>
      </w:r>
      <w:r>
        <w:rPr>
          <w:rFonts w:ascii="宋体" w:hAnsi="宋体" w:eastAsia="宋体" w:cs="宋体"/>
          <w:spacing w:val="-1"/>
          <w:sz w:val="28"/>
          <w:szCs w:val="28"/>
        </w:rPr>
        <w:t>验收合格，证明能确保</w:t>
      </w:r>
      <w:r>
        <w:rPr>
          <w:rFonts w:ascii="宋体" w:hAnsi="宋体" w:eastAsia="宋体" w:cs="宋体"/>
          <w:sz w:val="28"/>
          <w:szCs w:val="28"/>
        </w:rPr>
        <w:t>安全后，才能在施工期投入运行。</w:t>
      </w:r>
    </w:p>
    <w:p>
      <w:pPr>
        <w:spacing w:before="3" w:line="367" w:lineRule="auto"/>
        <w:ind w:left="1" w:right="2" w:firstLine="580"/>
        <w:rPr>
          <w:rFonts w:ascii="宋体" w:hAnsi="宋体" w:eastAsia="宋体" w:cs="宋体"/>
          <w:sz w:val="28"/>
          <w:szCs w:val="28"/>
        </w:rPr>
      </w:pPr>
      <w:r>
        <w:rPr>
          <w:rFonts w:ascii="宋体" w:hAnsi="宋体" w:eastAsia="宋体" w:cs="宋体"/>
          <w:spacing w:val="-3"/>
          <w:sz w:val="28"/>
          <w:szCs w:val="28"/>
        </w:rPr>
        <w:t>13.5.2 在施工期运行中发现工程或工程设备损坏或存在缺陷的，</w:t>
      </w:r>
      <w:r>
        <w:rPr>
          <w:rFonts w:ascii="宋体" w:hAnsi="宋体" w:eastAsia="宋体" w:cs="宋体"/>
          <w:spacing w:val="-2"/>
          <w:sz w:val="28"/>
          <w:szCs w:val="28"/>
        </w:rPr>
        <w:t>由</w:t>
      </w:r>
      <w:r>
        <w:rPr>
          <w:rFonts w:ascii="宋体" w:hAnsi="宋体" w:eastAsia="宋体" w:cs="宋体"/>
          <w:sz w:val="28"/>
          <w:szCs w:val="28"/>
        </w:rPr>
        <w:t xml:space="preserve"> </w:t>
      </w:r>
      <w:r>
        <w:rPr>
          <w:rFonts w:ascii="宋体" w:hAnsi="宋体" w:eastAsia="宋体" w:cs="宋体"/>
          <w:spacing w:val="-10"/>
          <w:sz w:val="28"/>
          <w:szCs w:val="28"/>
        </w:rPr>
        <w:t>承包人按</w:t>
      </w:r>
      <w:r>
        <w:rPr>
          <w:rFonts w:ascii="宋体" w:hAnsi="宋体" w:eastAsia="宋体" w:cs="宋体"/>
          <w:spacing w:val="-5"/>
          <w:sz w:val="28"/>
          <w:szCs w:val="28"/>
        </w:rPr>
        <w:t>第 15.2 款〔缺陷责任期〕约定进行修复。</w:t>
      </w:r>
    </w:p>
    <w:p>
      <w:pPr>
        <w:spacing w:before="93" w:line="220" w:lineRule="auto"/>
        <w:ind w:left="581"/>
        <w:outlineLvl w:val="3"/>
        <w:rPr>
          <w:rFonts w:ascii="宋体" w:hAnsi="宋体" w:eastAsia="宋体" w:cs="宋体"/>
          <w:sz w:val="28"/>
          <w:szCs w:val="28"/>
        </w:rPr>
      </w:pPr>
      <w:r>
        <w:rPr>
          <w:rFonts w:ascii="宋体" w:hAnsi="宋体" w:eastAsia="宋体" w:cs="宋体"/>
          <w:spacing w:val="-6"/>
          <w:sz w:val="28"/>
          <w:szCs w:val="28"/>
        </w:rPr>
        <w:t>1</w:t>
      </w:r>
      <w:r>
        <w:rPr>
          <w:rFonts w:ascii="宋体" w:hAnsi="宋体" w:eastAsia="宋体" w:cs="宋体"/>
          <w:spacing w:val="-3"/>
          <w:sz w:val="28"/>
          <w:szCs w:val="28"/>
        </w:rPr>
        <w:t>3.6 竣工退场</w:t>
      </w:r>
    </w:p>
    <w:p>
      <w:pPr>
        <w:spacing w:before="332" w:line="220" w:lineRule="auto"/>
        <w:ind w:left="581"/>
        <w:rPr>
          <w:rFonts w:ascii="宋体" w:hAnsi="宋体" w:eastAsia="宋体" w:cs="宋体"/>
          <w:sz w:val="28"/>
          <w:szCs w:val="28"/>
        </w:rPr>
      </w:pPr>
      <w:r>
        <w:rPr>
          <w:rFonts w:ascii="宋体" w:hAnsi="宋体" w:eastAsia="宋体" w:cs="宋体"/>
          <w:spacing w:val="-4"/>
          <w:sz w:val="28"/>
          <w:szCs w:val="28"/>
        </w:rPr>
        <w:t>13.6</w:t>
      </w:r>
      <w:r>
        <w:rPr>
          <w:rFonts w:ascii="宋体" w:hAnsi="宋体" w:eastAsia="宋体" w:cs="宋体"/>
          <w:spacing w:val="-2"/>
          <w:sz w:val="28"/>
          <w:szCs w:val="28"/>
        </w:rPr>
        <w:t>.1 竣工退场</w:t>
      </w:r>
    </w:p>
    <w:p>
      <w:pPr>
        <w:sectPr>
          <w:footerReference r:id="rId94" w:type="default"/>
          <w:pgSz w:w="11906" w:h="16839"/>
          <w:pgMar w:top="1402" w:right="1619" w:bottom="1156" w:left="1541" w:header="0" w:footer="996" w:gutter="0"/>
          <w:cols w:space="720" w:num="1"/>
        </w:sectPr>
      </w:pPr>
    </w:p>
    <w:p>
      <w:pPr>
        <w:spacing w:before="56" w:line="219" w:lineRule="auto"/>
        <w:ind w:left="559"/>
        <w:rPr>
          <w:rFonts w:ascii="宋体" w:hAnsi="宋体" w:eastAsia="宋体" w:cs="宋体"/>
          <w:sz w:val="28"/>
          <w:szCs w:val="28"/>
        </w:rPr>
      </w:pPr>
      <w:r>
        <w:rPr>
          <w:rFonts w:ascii="宋体" w:hAnsi="宋体" w:eastAsia="宋体" w:cs="宋体"/>
          <w:spacing w:val="-1"/>
          <w:sz w:val="28"/>
          <w:szCs w:val="28"/>
        </w:rPr>
        <w:t>颁发工程接收证书后，承</w:t>
      </w:r>
      <w:r>
        <w:rPr>
          <w:rFonts w:ascii="宋体" w:hAnsi="宋体" w:eastAsia="宋体" w:cs="宋体"/>
          <w:sz w:val="28"/>
          <w:szCs w:val="28"/>
        </w:rPr>
        <w:t>包人应按以下要求对施工现场进行清理：</w:t>
      </w:r>
    </w:p>
    <w:p>
      <w:pPr>
        <w:spacing w:before="212" w:line="220" w:lineRule="auto"/>
        <w:ind w:left="567"/>
        <w:rPr>
          <w:rFonts w:ascii="宋体" w:hAnsi="宋体" w:eastAsia="宋体" w:cs="宋体"/>
          <w:sz w:val="28"/>
          <w:szCs w:val="28"/>
        </w:rPr>
      </w:pPr>
      <w:r>
        <w:rPr>
          <w:rFonts w:ascii="宋体" w:hAnsi="宋体" w:eastAsia="宋体" w:cs="宋体"/>
          <w:spacing w:val="10"/>
          <w:sz w:val="28"/>
          <w:szCs w:val="28"/>
        </w:rPr>
        <w:t>(1</w:t>
      </w:r>
      <w:r>
        <w:rPr>
          <w:rFonts w:ascii="宋体" w:hAnsi="宋体" w:eastAsia="宋体" w:cs="宋体"/>
          <w:spacing w:val="6"/>
          <w:sz w:val="28"/>
          <w:szCs w:val="28"/>
        </w:rPr>
        <w:t>)</w:t>
      </w:r>
      <w:r>
        <w:rPr>
          <w:rFonts w:ascii="宋体" w:hAnsi="宋体" w:eastAsia="宋体" w:cs="宋体"/>
          <w:spacing w:val="5"/>
          <w:sz w:val="28"/>
          <w:szCs w:val="28"/>
        </w:rPr>
        <w:t xml:space="preserve"> 施工现场内残留的垃圾已全部清除出场；</w:t>
      </w:r>
    </w:p>
    <w:p>
      <w:pPr>
        <w:spacing w:before="211" w:line="220" w:lineRule="auto"/>
        <w:ind w:left="567"/>
        <w:rPr>
          <w:rFonts w:ascii="宋体" w:hAnsi="宋体" w:eastAsia="宋体" w:cs="宋体"/>
          <w:sz w:val="28"/>
          <w:szCs w:val="28"/>
        </w:rPr>
      </w:pPr>
      <w:r>
        <w:rPr>
          <w:rFonts w:ascii="宋体" w:hAnsi="宋体" w:eastAsia="宋体" w:cs="宋体"/>
          <w:spacing w:val="8"/>
          <w:sz w:val="28"/>
          <w:szCs w:val="28"/>
        </w:rPr>
        <w:t xml:space="preserve">(2) </w:t>
      </w:r>
      <w:r>
        <w:rPr>
          <w:rFonts w:ascii="宋体" w:hAnsi="宋体" w:eastAsia="宋体" w:cs="宋体"/>
          <w:spacing w:val="5"/>
          <w:sz w:val="28"/>
          <w:szCs w:val="28"/>
        </w:rPr>
        <w:t>临</w:t>
      </w:r>
      <w:r>
        <w:rPr>
          <w:rFonts w:ascii="宋体" w:hAnsi="宋体" w:eastAsia="宋体" w:cs="宋体"/>
          <w:spacing w:val="4"/>
          <w:sz w:val="28"/>
          <w:szCs w:val="28"/>
        </w:rPr>
        <w:t>时工程已拆除，场地已进行清理、平整或复原；</w:t>
      </w:r>
    </w:p>
    <w:p>
      <w:pPr>
        <w:spacing w:before="211" w:line="359" w:lineRule="auto"/>
        <w:ind w:right="75" w:firstLine="567"/>
        <w:rPr>
          <w:rFonts w:ascii="宋体" w:hAnsi="宋体" w:eastAsia="宋体" w:cs="宋体"/>
          <w:sz w:val="28"/>
          <w:szCs w:val="28"/>
        </w:rPr>
      </w:pPr>
      <w:r>
        <w:rPr>
          <w:rFonts w:ascii="宋体" w:hAnsi="宋体" w:eastAsia="宋体" w:cs="宋体"/>
          <w:spacing w:val="2"/>
          <w:sz w:val="28"/>
          <w:szCs w:val="28"/>
        </w:rPr>
        <w:t>(3) 按合同约定应撤离的人员、承包人施工设备</w:t>
      </w:r>
      <w:r>
        <w:rPr>
          <w:rFonts w:ascii="宋体" w:hAnsi="宋体" w:eastAsia="宋体" w:cs="宋体"/>
          <w:spacing w:val="1"/>
          <w:sz w:val="28"/>
          <w:szCs w:val="28"/>
        </w:rPr>
        <w:t>和剩余的材料，包</w:t>
      </w:r>
      <w:r>
        <w:rPr>
          <w:rFonts w:ascii="宋体" w:hAnsi="宋体" w:eastAsia="宋体" w:cs="宋体"/>
          <w:sz w:val="28"/>
          <w:szCs w:val="28"/>
        </w:rPr>
        <w:t xml:space="preserve"> </w:t>
      </w:r>
      <w:r>
        <w:rPr>
          <w:rFonts w:ascii="宋体" w:hAnsi="宋体" w:eastAsia="宋体" w:cs="宋体"/>
          <w:spacing w:val="-1"/>
          <w:sz w:val="28"/>
          <w:szCs w:val="28"/>
        </w:rPr>
        <w:t>括废弃的施工设备和材料</w:t>
      </w:r>
      <w:r>
        <w:rPr>
          <w:rFonts w:ascii="宋体" w:hAnsi="宋体" w:eastAsia="宋体" w:cs="宋体"/>
          <w:sz w:val="28"/>
          <w:szCs w:val="28"/>
        </w:rPr>
        <w:t>，已按计划撤离施工现场；</w:t>
      </w:r>
    </w:p>
    <w:p>
      <w:pPr>
        <w:spacing w:line="219" w:lineRule="auto"/>
        <w:ind w:left="567"/>
        <w:rPr>
          <w:rFonts w:ascii="宋体" w:hAnsi="宋体" w:eastAsia="宋体" w:cs="宋体"/>
          <w:sz w:val="28"/>
          <w:szCs w:val="28"/>
        </w:rPr>
      </w:pPr>
      <w:r>
        <w:rPr>
          <w:rFonts w:ascii="宋体" w:hAnsi="宋体" w:eastAsia="宋体" w:cs="宋体"/>
          <w:spacing w:val="-8"/>
          <w:sz w:val="28"/>
          <w:szCs w:val="28"/>
        </w:rPr>
        <w:t>(4) 施</w:t>
      </w:r>
      <w:r>
        <w:rPr>
          <w:rFonts w:ascii="宋体" w:hAnsi="宋体" w:eastAsia="宋体" w:cs="宋体"/>
          <w:spacing w:val="-6"/>
          <w:sz w:val="28"/>
          <w:szCs w:val="28"/>
        </w:rPr>
        <w:t>工</w:t>
      </w:r>
      <w:r>
        <w:rPr>
          <w:rFonts w:ascii="宋体" w:hAnsi="宋体" w:eastAsia="宋体" w:cs="宋体"/>
          <w:spacing w:val="-4"/>
          <w:sz w:val="28"/>
          <w:szCs w:val="28"/>
        </w:rPr>
        <w:t>现场周边及其附近道路、河道的施工堆积物，已全部清理；</w:t>
      </w:r>
    </w:p>
    <w:p>
      <w:pPr>
        <w:spacing w:before="212" w:line="220" w:lineRule="auto"/>
        <w:ind w:left="567"/>
        <w:rPr>
          <w:rFonts w:ascii="宋体" w:hAnsi="宋体" w:eastAsia="宋体" w:cs="宋体"/>
          <w:sz w:val="28"/>
          <w:szCs w:val="28"/>
        </w:rPr>
      </w:pPr>
      <w:r>
        <w:rPr>
          <w:rFonts w:ascii="宋体" w:hAnsi="宋体" w:eastAsia="宋体" w:cs="宋体"/>
          <w:spacing w:val="10"/>
          <w:sz w:val="28"/>
          <w:szCs w:val="28"/>
        </w:rPr>
        <w:t>(5</w:t>
      </w:r>
      <w:r>
        <w:rPr>
          <w:rFonts w:ascii="宋体" w:hAnsi="宋体" w:eastAsia="宋体" w:cs="宋体"/>
          <w:spacing w:val="6"/>
          <w:sz w:val="28"/>
          <w:szCs w:val="28"/>
        </w:rPr>
        <w:t>)</w:t>
      </w:r>
      <w:r>
        <w:rPr>
          <w:rFonts w:ascii="宋体" w:hAnsi="宋体" w:eastAsia="宋体" w:cs="宋体"/>
          <w:spacing w:val="5"/>
          <w:sz w:val="28"/>
          <w:szCs w:val="28"/>
        </w:rPr>
        <w:t xml:space="preserve"> 施工现场其他场地清理工作已全部完成。</w:t>
      </w:r>
    </w:p>
    <w:p>
      <w:pPr>
        <w:spacing w:before="212" w:line="359" w:lineRule="auto"/>
        <w:ind w:left="2" w:right="147" w:firstLine="555"/>
        <w:rPr>
          <w:rFonts w:ascii="宋体" w:hAnsi="宋体" w:eastAsia="宋体" w:cs="宋体"/>
          <w:sz w:val="28"/>
          <w:szCs w:val="28"/>
        </w:rPr>
      </w:pPr>
      <w:r>
        <w:rPr>
          <w:rFonts w:ascii="宋体" w:hAnsi="宋体" w:eastAsia="宋体" w:cs="宋体"/>
          <w:spacing w:val="-1"/>
          <w:sz w:val="28"/>
          <w:szCs w:val="28"/>
        </w:rPr>
        <w:t>施工现场的竣工退场</w:t>
      </w:r>
      <w:r>
        <w:rPr>
          <w:rFonts w:ascii="宋体" w:hAnsi="宋体" w:eastAsia="宋体" w:cs="宋体"/>
          <w:sz w:val="28"/>
          <w:szCs w:val="28"/>
        </w:rPr>
        <w:t xml:space="preserve">费用由承包人承担。承包人应在专用合同条款 </w:t>
      </w:r>
      <w:r>
        <w:rPr>
          <w:rFonts w:ascii="宋体" w:hAnsi="宋体" w:eastAsia="宋体" w:cs="宋体"/>
          <w:spacing w:val="-1"/>
          <w:sz w:val="28"/>
          <w:szCs w:val="28"/>
        </w:rPr>
        <w:t>约定的期限内完成竣工退场，</w:t>
      </w:r>
      <w:r>
        <w:rPr>
          <w:rFonts w:ascii="宋体" w:hAnsi="宋体" w:eastAsia="宋体" w:cs="宋体"/>
          <w:sz w:val="28"/>
          <w:szCs w:val="28"/>
        </w:rPr>
        <w:t xml:space="preserve">逾期未完成的，发包人有权出售或另行处 </w:t>
      </w:r>
      <w:r>
        <w:rPr>
          <w:rFonts w:ascii="宋体" w:hAnsi="宋体" w:eastAsia="宋体" w:cs="宋体"/>
          <w:spacing w:val="-1"/>
          <w:sz w:val="28"/>
          <w:szCs w:val="28"/>
        </w:rPr>
        <w:t>理承包人遗留的物品，由此支</w:t>
      </w:r>
      <w:r>
        <w:rPr>
          <w:rFonts w:ascii="宋体" w:hAnsi="宋体" w:eastAsia="宋体" w:cs="宋体"/>
          <w:sz w:val="28"/>
          <w:szCs w:val="28"/>
        </w:rPr>
        <w:t xml:space="preserve">出的费用由承包人承担，发包人出售承包 </w:t>
      </w:r>
      <w:r>
        <w:rPr>
          <w:rFonts w:ascii="宋体" w:hAnsi="宋体" w:eastAsia="宋体" w:cs="宋体"/>
          <w:spacing w:val="-1"/>
          <w:sz w:val="28"/>
          <w:szCs w:val="28"/>
        </w:rPr>
        <w:t>人遗留物品所得款项在扣除</w:t>
      </w:r>
      <w:r>
        <w:rPr>
          <w:rFonts w:ascii="宋体" w:hAnsi="宋体" w:eastAsia="宋体" w:cs="宋体"/>
          <w:sz w:val="28"/>
          <w:szCs w:val="28"/>
        </w:rPr>
        <w:t>必要费用后应返还承包人。</w:t>
      </w:r>
    </w:p>
    <w:p>
      <w:pPr>
        <w:spacing w:before="1" w:line="221" w:lineRule="auto"/>
        <w:ind w:left="580"/>
        <w:rPr>
          <w:rFonts w:ascii="宋体" w:hAnsi="宋体" w:eastAsia="宋体" w:cs="宋体"/>
          <w:sz w:val="28"/>
          <w:szCs w:val="28"/>
        </w:rPr>
      </w:pPr>
      <w:r>
        <w:rPr>
          <w:rFonts w:ascii="宋体" w:hAnsi="宋体" w:eastAsia="宋体" w:cs="宋体"/>
          <w:spacing w:val="-4"/>
          <w:sz w:val="28"/>
          <w:szCs w:val="28"/>
        </w:rPr>
        <w:t>13.6</w:t>
      </w:r>
      <w:r>
        <w:rPr>
          <w:rFonts w:ascii="宋体" w:hAnsi="宋体" w:eastAsia="宋体" w:cs="宋体"/>
          <w:spacing w:val="-2"/>
          <w:sz w:val="28"/>
          <w:szCs w:val="28"/>
        </w:rPr>
        <w:t>.2 地表还原</w:t>
      </w:r>
    </w:p>
    <w:p>
      <w:pPr>
        <w:spacing w:before="207" w:line="359" w:lineRule="auto"/>
        <w:ind w:left="1" w:right="147" w:firstLine="558"/>
        <w:rPr>
          <w:rFonts w:ascii="宋体" w:hAnsi="宋体" w:eastAsia="宋体" w:cs="宋体"/>
          <w:sz w:val="28"/>
          <w:szCs w:val="28"/>
        </w:rPr>
      </w:pPr>
      <w:r>
        <w:rPr>
          <w:rFonts w:ascii="宋体" w:hAnsi="宋体" w:eastAsia="宋体" w:cs="宋体"/>
          <w:spacing w:val="-1"/>
          <w:sz w:val="28"/>
          <w:szCs w:val="28"/>
        </w:rPr>
        <w:t>承包人应按发包人要求</w:t>
      </w:r>
      <w:r>
        <w:rPr>
          <w:rFonts w:ascii="宋体" w:hAnsi="宋体" w:eastAsia="宋体" w:cs="宋体"/>
          <w:sz w:val="28"/>
          <w:szCs w:val="28"/>
        </w:rPr>
        <w:t xml:space="preserve">恢复临时占地及清理场地，承包人未按发包 </w:t>
      </w:r>
      <w:r>
        <w:rPr>
          <w:rFonts w:ascii="宋体" w:hAnsi="宋体" w:eastAsia="宋体" w:cs="宋体"/>
          <w:spacing w:val="-1"/>
          <w:sz w:val="28"/>
          <w:szCs w:val="28"/>
        </w:rPr>
        <w:t>人的要求恢复临时占地，或</w:t>
      </w:r>
      <w:r>
        <w:rPr>
          <w:rFonts w:ascii="宋体" w:hAnsi="宋体" w:eastAsia="宋体" w:cs="宋体"/>
          <w:sz w:val="28"/>
          <w:szCs w:val="28"/>
        </w:rPr>
        <w:t xml:space="preserve">者场地清理未达到合同约定要求的，发包人 </w:t>
      </w:r>
      <w:r>
        <w:rPr>
          <w:rFonts w:ascii="宋体" w:hAnsi="宋体" w:eastAsia="宋体" w:cs="宋体"/>
          <w:spacing w:val="-1"/>
          <w:sz w:val="28"/>
          <w:szCs w:val="28"/>
        </w:rPr>
        <w:t>有权委托其他人恢复或清理</w:t>
      </w:r>
      <w:r>
        <w:rPr>
          <w:rFonts w:ascii="宋体" w:hAnsi="宋体" w:eastAsia="宋体" w:cs="宋体"/>
          <w:sz w:val="28"/>
          <w:szCs w:val="28"/>
        </w:rPr>
        <w:t>，所发生的费用由承包人承担。</w:t>
      </w:r>
    </w:p>
    <w:p>
      <w:pPr>
        <w:spacing w:before="2" w:line="219" w:lineRule="auto"/>
        <w:ind w:left="20"/>
        <w:outlineLvl w:val="2"/>
        <w:rPr>
          <w:rFonts w:ascii="宋体" w:hAnsi="宋体" w:eastAsia="宋体" w:cs="宋体"/>
          <w:sz w:val="28"/>
          <w:szCs w:val="28"/>
        </w:rPr>
      </w:pPr>
      <w:r>
        <w:rPr>
          <w:rFonts w:ascii="宋体" w:hAnsi="宋体" w:eastAsia="宋体" w:cs="宋体"/>
          <w:spacing w:val="-6"/>
          <w:sz w:val="28"/>
          <w:szCs w:val="28"/>
          <w14:textOutline w14:w="5103" w14:cap="sq" w14:cmpd="sng">
            <w14:solidFill>
              <w14:srgbClr w14:val="000000"/>
            </w14:solidFill>
            <w14:prstDash w14:val="solid"/>
            <w14:bevel/>
          </w14:textOutline>
        </w:rPr>
        <w:t>1</w:t>
      </w:r>
      <w:r>
        <w:rPr>
          <w:rFonts w:ascii="宋体" w:hAnsi="宋体" w:eastAsia="宋体" w:cs="宋体"/>
          <w:spacing w:val="-3"/>
          <w:sz w:val="28"/>
          <w:szCs w:val="28"/>
          <w14:textOutline w14:w="5103" w14:cap="sq" w14:cmpd="sng">
            <w14:solidFill>
              <w14:srgbClr w14:val="000000"/>
            </w14:solidFill>
            <w14:prstDash w14:val="solid"/>
            <w14:bevel/>
          </w14:textOutline>
        </w:rPr>
        <w:t>4.</w:t>
      </w:r>
      <w:r>
        <w:rPr>
          <w:rFonts w:ascii="宋体" w:hAnsi="宋体" w:eastAsia="宋体" w:cs="宋体"/>
          <w:spacing w:val="-3"/>
          <w:sz w:val="28"/>
          <w:szCs w:val="28"/>
        </w:rPr>
        <w:t xml:space="preserve"> </w:t>
      </w:r>
      <w:r>
        <w:rPr>
          <w:rFonts w:ascii="宋体" w:hAnsi="宋体" w:eastAsia="宋体" w:cs="宋体"/>
          <w:spacing w:val="-3"/>
          <w:sz w:val="28"/>
          <w:szCs w:val="28"/>
          <w14:textOutline w14:w="5103" w14:cap="sq" w14:cmpd="sng">
            <w14:solidFill>
              <w14:srgbClr w14:val="000000"/>
            </w14:solidFill>
            <w14:prstDash w14:val="solid"/>
            <w14:bevel/>
          </w14:textOutline>
        </w:rPr>
        <w:t>竣工结算</w:t>
      </w:r>
    </w:p>
    <w:p>
      <w:pPr>
        <w:spacing w:before="151" w:line="220" w:lineRule="auto"/>
        <w:ind w:left="580"/>
        <w:outlineLvl w:val="3"/>
        <w:rPr>
          <w:rFonts w:ascii="宋体" w:hAnsi="宋体" w:eastAsia="宋体" w:cs="宋体"/>
          <w:sz w:val="28"/>
          <w:szCs w:val="28"/>
        </w:rPr>
      </w:pPr>
      <w:r>
        <w:rPr>
          <w:rFonts w:ascii="宋体" w:hAnsi="宋体" w:eastAsia="宋体" w:cs="宋体"/>
          <w:spacing w:val="-4"/>
          <w:sz w:val="28"/>
          <w:szCs w:val="28"/>
        </w:rPr>
        <w:t>14.1</w:t>
      </w:r>
      <w:r>
        <w:rPr>
          <w:rFonts w:ascii="宋体" w:hAnsi="宋体" w:eastAsia="宋体" w:cs="宋体"/>
          <w:spacing w:val="-2"/>
          <w:sz w:val="28"/>
          <w:szCs w:val="28"/>
        </w:rPr>
        <w:t xml:space="preserve"> 竣工结算申请</w:t>
      </w:r>
    </w:p>
    <w:p>
      <w:pPr>
        <w:spacing w:before="330" w:line="359" w:lineRule="auto"/>
        <w:ind w:left="1" w:right="147" w:firstLine="574"/>
        <w:rPr>
          <w:rFonts w:ascii="宋体" w:hAnsi="宋体" w:eastAsia="宋体" w:cs="宋体"/>
          <w:sz w:val="28"/>
          <w:szCs w:val="28"/>
        </w:rPr>
      </w:pPr>
      <w:r>
        <w:rPr>
          <w:rFonts w:ascii="宋体" w:hAnsi="宋体" w:eastAsia="宋体" w:cs="宋体"/>
          <w:spacing w:val="-1"/>
          <w:sz w:val="28"/>
          <w:szCs w:val="28"/>
        </w:rPr>
        <w:t>除专用合同条款另有约定外，承包人应在工程竣工验收合格</w:t>
      </w:r>
      <w:r>
        <w:rPr>
          <w:rFonts w:ascii="宋体" w:hAnsi="宋体" w:eastAsia="宋体" w:cs="宋体"/>
          <w:sz w:val="28"/>
          <w:szCs w:val="28"/>
        </w:rPr>
        <w:t xml:space="preserve">后28天 </w:t>
      </w:r>
      <w:r>
        <w:rPr>
          <w:rFonts w:ascii="宋体" w:hAnsi="宋体" w:eastAsia="宋体" w:cs="宋体"/>
          <w:spacing w:val="-1"/>
          <w:sz w:val="28"/>
          <w:szCs w:val="28"/>
        </w:rPr>
        <w:t>内向发包人和监理人提交竣</w:t>
      </w:r>
      <w:r>
        <w:rPr>
          <w:rFonts w:ascii="宋体" w:hAnsi="宋体" w:eastAsia="宋体" w:cs="宋体"/>
          <w:sz w:val="28"/>
          <w:szCs w:val="28"/>
        </w:rPr>
        <w:t xml:space="preserve">工结算申请单，并提交完整的结算资料，有 </w:t>
      </w:r>
      <w:r>
        <w:rPr>
          <w:rFonts w:ascii="宋体" w:hAnsi="宋体" w:eastAsia="宋体" w:cs="宋体"/>
          <w:spacing w:val="-1"/>
          <w:sz w:val="28"/>
          <w:szCs w:val="28"/>
        </w:rPr>
        <w:t>关竣工结算申请单的资料清</w:t>
      </w:r>
      <w:r>
        <w:rPr>
          <w:rFonts w:ascii="宋体" w:hAnsi="宋体" w:eastAsia="宋体" w:cs="宋体"/>
          <w:sz w:val="28"/>
          <w:szCs w:val="28"/>
        </w:rPr>
        <w:t xml:space="preserve">单和份数等要求由合同当事人在专用合同条 </w:t>
      </w:r>
      <w:r>
        <w:rPr>
          <w:rFonts w:ascii="宋体" w:hAnsi="宋体" w:eastAsia="宋体" w:cs="宋体"/>
          <w:spacing w:val="-4"/>
          <w:sz w:val="28"/>
          <w:szCs w:val="28"/>
        </w:rPr>
        <w:t>款</w:t>
      </w:r>
      <w:r>
        <w:rPr>
          <w:rFonts w:ascii="宋体" w:hAnsi="宋体" w:eastAsia="宋体" w:cs="宋体"/>
          <w:spacing w:val="-2"/>
          <w:sz w:val="28"/>
          <w:szCs w:val="28"/>
        </w:rPr>
        <w:t>中约定。</w:t>
      </w:r>
    </w:p>
    <w:p>
      <w:pPr>
        <w:spacing w:before="2" w:line="219" w:lineRule="auto"/>
        <w:ind w:left="575"/>
        <w:rPr>
          <w:rFonts w:ascii="宋体" w:hAnsi="宋体" w:eastAsia="宋体" w:cs="宋体"/>
          <w:sz w:val="28"/>
          <w:szCs w:val="28"/>
        </w:rPr>
      </w:pPr>
      <w:r>
        <w:rPr>
          <w:rFonts w:ascii="宋体" w:hAnsi="宋体" w:eastAsia="宋体" w:cs="宋体"/>
          <w:spacing w:val="-1"/>
          <w:sz w:val="28"/>
          <w:szCs w:val="28"/>
        </w:rPr>
        <w:t>除专用合同条款另有约定外，竣工结算申请单应包括以下内容：</w:t>
      </w:r>
    </w:p>
    <w:p>
      <w:pPr>
        <w:spacing w:before="210" w:line="219" w:lineRule="auto"/>
        <w:ind w:left="567"/>
        <w:rPr>
          <w:rFonts w:ascii="宋体" w:hAnsi="宋体" w:eastAsia="宋体" w:cs="宋体"/>
          <w:sz w:val="28"/>
          <w:szCs w:val="28"/>
        </w:rPr>
      </w:pPr>
      <w:r>
        <w:rPr>
          <w:rFonts w:ascii="宋体" w:hAnsi="宋体" w:eastAsia="宋体" w:cs="宋体"/>
          <w:spacing w:val="13"/>
          <w:sz w:val="28"/>
          <w:szCs w:val="28"/>
        </w:rPr>
        <w:t>(</w:t>
      </w:r>
      <w:r>
        <w:rPr>
          <w:rFonts w:ascii="宋体" w:hAnsi="宋体" w:eastAsia="宋体" w:cs="宋体"/>
          <w:spacing w:val="9"/>
          <w:sz w:val="28"/>
          <w:szCs w:val="28"/>
        </w:rPr>
        <w:t>1) 竣工结算合同价格；</w:t>
      </w:r>
    </w:p>
    <w:p>
      <w:pPr>
        <w:spacing w:before="213" w:line="220" w:lineRule="auto"/>
        <w:ind w:left="567"/>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7"/>
          <w:sz w:val="28"/>
          <w:szCs w:val="28"/>
        </w:rPr>
        <w:t>2) 发包人已支付承包人的款项；</w:t>
      </w:r>
    </w:p>
    <w:p>
      <w:pPr>
        <w:spacing w:before="211" w:line="221" w:lineRule="auto"/>
        <w:ind w:left="567"/>
        <w:rPr>
          <w:rFonts w:ascii="宋体" w:hAnsi="宋体" w:eastAsia="宋体" w:cs="宋体"/>
          <w:sz w:val="28"/>
          <w:szCs w:val="28"/>
        </w:rPr>
      </w:pPr>
      <w:r>
        <w:rPr>
          <w:rFonts w:ascii="宋体" w:hAnsi="宋体" w:eastAsia="宋体" w:cs="宋体"/>
          <w:spacing w:val="2"/>
          <w:sz w:val="28"/>
          <w:szCs w:val="28"/>
        </w:rPr>
        <w:t>(3) 应扣留的质量保证金。已缴纳履约保证金的或提供其他</w:t>
      </w:r>
      <w:r>
        <w:rPr>
          <w:rFonts w:ascii="宋体" w:hAnsi="宋体" w:eastAsia="宋体" w:cs="宋体"/>
          <w:spacing w:val="1"/>
          <w:sz w:val="28"/>
          <w:szCs w:val="28"/>
        </w:rPr>
        <w:t>工</w:t>
      </w:r>
      <w:r>
        <w:rPr>
          <w:rFonts w:ascii="宋体" w:hAnsi="宋体" w:eastAsia="宋体" w:cs="宋体"/>
          <w:sz w:val="28"/>
          <w:szCs w:val="28"/>
        </w:rPr>
        <w:t>程质</w:t>
      </w:r>
    </w:p>
    <w:p>
      <w:pPr>
        <w:sectPr>
          <w:footerReference r:id="rId95" w:type="default"/>
          <w:pgSz w:w="11906" w:h="16839"/>
          <w:pgMar w:top="1402" w:right="1546" w:bottom="1156" w:left="1542" w:header="0" w:footer="996" w:gutter="0"/>
          <w:cols w:space="720" w:num="1"/>
        </w:sectPr>
      </w:pPr>
    </w:p>
    <w:p>
      <w:pPr>
        <w:spacing w:before="56" w:line="220" w:lineRule="auto"/>
        <w:ind w:left="1"/>
        <w:rPr>
          <w:rFonts w:ascii="宋体" w:hAnsi="宋体" w:eastAsia="宋体" w:cs="宋体"/>
          <w:sz w:val="28"/>
          <w:szCs w:val="28"/>
        </w:rPr>
      </w:pPr>
      <w:r>
        <w:rPr>
          <w:rFonts w:ascii="宋体" w:hAnsi="宋体" w:eastAsia="宋体" w:cs="宋体"/>
          <w:spacing w:val="-2"/>
          <w:sz w:val="28"/>
          <w:szCs w:val="28"/>
        </w:rPr>
        <w:t>量</w:t>
      </w:r>
      <w:r>
        <w:rPr>
          <w:rFonts w:ascii="宋体" w:hAnsi="宋体" w:eastAsia="宋体" w:cs="宋体"/>
          <w:spacing w:val="-1"/>
          <w:sz w:val="28"/>
          <w:szCs w:val="28"/>
        </w:rPr>
        <w:t>担保方式的除外；</w:t>
      </w:r>
    </w:p>
    <w:p>
      <w:pPr>
        <w:spacing w:before="210" w:line="219" w:lineRule="auto"/>
        <w:ind w:left="568"/>
        <w:rPr>
          <w:rFonts w:ascii="宋体" w:hAnsi="宋体" w:eastAsia="宋体" w:cs="宋体"/>
          <w:sz w:val="28"/>
          <w:szCs w:val="28"/>
        </w:rPr>
      </w:pPr>
      <w:r>
        <w:rPr>
          <w:rFonts w:ascii="宋体" w:hAnsi="宋体" w:eastAsia="宋体" w:cs="宋体"/>
          <w:spacing w:val="12"/>
          <w:sz w:val="28"/>
          <w:szCs w:val="28"/>
        </w:rPr>
        <w:t>(</w:t>
      </w:r>
      <w:r>
        <w:rPr>
          <w:rFonts w:ascii="宋体" w:hAnsi="宋体" w:eastAsia="宋体" w:cs="宋体"/>
          <w:spacing w:val="7"/>
          <w:sz w:val="28"/>
          <w:szCs w:val="28"/>
        </w:rPr>
        <w:t>4</w:t>
      </w:r>
      <w:r>
        <w:rPr>
          <w:rFonts w:ascii="宋体" w:hAnsi="宋体" w:eastAsia="宋体" w:cs="宋体"/>
          <w:spacing w:val="6"/>
          <w:sz w:val="28"/>
          <w:szCs w:val="28"/>
        </w:rPr>
        <w:t>) 发包人应支付承包人的合同价款。</w:t>
      </w:r>
    </w:p>
    <w:p>
      <w:pPr>
        <w:rPr>
          <w:rFonts w:ascii="Arial"/>
          <w:sz w:val="21"/>
        </w:rPr>
      </w:pPr>
    </w:p>
    <w:p>
      <w:pPr>
        <w:spacing w:before="91" w:line="220" w:lineRule="auto"/>
        <w:ind w:left="581"/>
        <w:outlineLvl w:val="3"/>
        <w:rPr>
          <w:rFonts w:ascii="宋体" w:hAnsi="宋体" w:eastAsia="宋体" w:cs="宋体"/>
          <w:sz w:val="28"/>
          <w:szCs w:val="28"/>
        </w:rPr>
      </w:pPr>
      <w:r>
        <w:rPr>
          <w:rFonts w:ascii="宋体" w:hAnsi="宋体" w:eastAsia="宋体" w:cs="宋体"/>
          <w:spacing w:val="-4"/>
          <w:sz w:val="28"/>
          <w:szCs w:val="28"/>
        </w:rPr>
        <w:t>14.2</w:t>
      </w:r>
      <w:r>
        <w:rPr>
          <w:rFonts w:ascii="宋体" w:hAnsi="宋体" w:eastAsia="宋体" w:cs="宋体"/>
          <w:spacing w:val="-2"/>
          <w:sz w:val="28"/>
          <w:szCs w:val="28"/>
        </w:rPr>
        <w:t xml:space="preserve"> 竣工结算审核</w:t>
      </w:r>
    </w:p>
    <w:p>
      <w:pPr>
        <w:rPr>
          <w:rFonts w:ascii="Arial"/>
          <w:sz w:val="21"/>
        </w:rPr>
      </w:pPr>
    </w:p>
    <w:p>
      <w:pPr>
        <w:spacing w:before="91" w:line="359" w:lineRule="auto"/>
        <w:ind w:left="2" w:right="76" w:firstLine="566"/>
        <w:rPr>
          <w:rFonts w:ascii="宋体" w:hAnsi="宋体" w:eastAsia="宋体" w:cs="宋体"/>
          <w:sz w:val="28"/>
          <w:szCs w:val="28"/>
        </w:rPr>
      </w:pPr>
      <w:r>
        <w:rPr>
          <w:rFonts w:ascii="宋体" w:hAnsi="宋体" w:eastAsia="宋体" w:cs="宋体"/>
          <w:spacing w:val="2"/>
          <w:sz w:val="28"/>
          <w:szCs w:val="28"/>
        </w:rPr>
        <w:t>(1) 除专用合同条款另有约定外，监理人应在收到竣工结算</w:t>
      </w:r>
      <w:r>
        <w:rPr>
          <w:rFonts w:ascii="宋体" w:hAnsi="宋体" w:eastAsia="宋体" w:cs="宋体"/>
          <w:spacing w:val="1"/>
          <w:sz w:val="28"/>
          <w:szCs w:val="28"/>
        </w:rPr>
        <w:t>申</w:t>
      </w:r>
      <w:r>
        <w:rPr>
          <w:rFonts w:ascii="宋体" w:hAnsi="宋体" w:eastAsia="宋体" w:cs="宋体"/>
          <w:sz w:val="28"/>
          <w:szCs w:val="28"/>
        </w:rPr>
        <w:t xml:space="preserve">请单 </w:t>
      </w:r>
      <w:r>
        <w:rPr>
          <w:rFonts w:ascii="宋体" w:hAnsi="宋体" w:eastAsia="宋体" w:cs="宋体"/>
          <w:spacing w:val="-1"/>
          <w:sz w:val="28"/>
          <w:szCs w:val="28"/>
        </w:rPr>
        <w:t>后14天内完成核查并报送</w:t>
      </w:r>
      <w:r>
        <w:rPr>
          <w:rFonts w:ascii="宋体" w:hAnsi="宋体" w:eastAsia="宋体" w:cs="宋体"/>
          <w:sz w:val="28"/>
          <w:szCs w:val="28"/>
        </w:rPr>
        <w:t xml:space="preserve">发包人。发包人应在收到监理人提交的经审核 </w:t>
      </w:r>
      <w:r>
        <w:rPr>
          <w:rFonts w:ascii="宋体" w:hAnsi="宋体" w:eastAsia="宋体" w:cs="宋体"/>
          <w:spacing w:val="-1"/>
          <w:sz w:val="28"/>
          <w:szCs w:val="28"/>
        </w:rPr>
        <w:t>的竣工结算申请单后14天</w:t>
      </w:r>
      <w:r>
        <w:rPr>
          <w:rFonts w:ascii="宋体" w:hAnsi="宋体" w:eastAsia="宋体" w:cs="宋体"/>
          <w:sz w:val="28"/>
          <w:szCs w:val="28"/>
        </w:rPr>
        <w:t xml:space="preserve">内完成审批，并由监理人向承包人签发经发包 </w:t>
      </w:r>
      <w:r>
        <w:rPr>
          <w:rFonts w:ascii="宋体" w:hAnsi="宋体" w:eastAsia="宋体" w:cs="宋体"/>
          <w:spacing w:val="1"/>
          <w:sz w:val="28"/>
          <w:szCs w:val="28"/>
        </w:rPr>
        <w:t>人签认的竣工付款证书。监理人或发包人对竣工</w:t>
      </w:r>
      <w:r>
        <w:rPr>
          <w:rFonts w:ascii="宋体" w:hAnsi="宋体" w:eastAsia="宋体" w:cs="宋体"/>
          <w:sz w:val="28"/>
          <w:szCs w:val="28"/>
        </w:rPr>
        <w:t xml:space="preserve">结算申请单有异议的， </w:t>
      </w:r>
      <w:r>
        <w:rPr>
          <w:rFonts w:ascii="宋体" w:hAnsi="宋体" w:eastAsia="宋体" w:cs="宋体"/>
          <w:spacing w:val="-1"/>
          <w:sz w:val="28"/>
          <w:szCs w:val="28"/>
        </w:rPr>
        <w:t>有权要求承包人进行修正和</w:t>
      </w:r>
      <w:r>
        <w:rPr>
          <w:rFonts w:ascii="宋体" w:hAnsi="宋体" w:eastAsia="宋体" w:cs="宋体"/>
          <w:sz w:val="28"/>
          <w:szCs w:val="28"/>
        </w:rPr>
        <w:t xml:space="preserve">提供补充资料，承包人应提交修正后的竣工 </w:t>
      </w:r>
      <w:r>
        <w:rPr>
          <w:rFonts w:ascii="宋体" w:hAnsi="宋体" w:eastAsia="宋体" w:cs="宋体"/>
          <w:spacing w:val="-3"/>
          <w:sz w:val="28"/>
          <w:szCs w:val="28"/>
        </w:rPr>
        <w:t>结</w:t>
      </w:r>
      <w:r>
        <w:rPr>
          <w:rFonts w:ascii="宋体" w:hAnsi="宋体" w:eastAsia="宋体" w:cs="宋体"/>
          <w:spacing w:val="-2"/>
          <w:sz w:val="28"/>
          <w:szCs w:val="28"/>
        </w:rPr>
        <w:t>算申请单。</w:t>
      </w:r>
    </w:p>
    <w:p>
      <w:pPr>
        <w:spacing w:before="4" w:line="358" w:lineRule="auto"/>
        <w:ind w:left="2" w:right="150" w:firstLine="562"/>
        <w:rPr>
          <w:rFonts w:ascii="宋体" w:hAnsi="宋体" w:eastAsia="宋体" w:cs="宋体"/>
          <w:sz w:val="28"/>
          <w:szCs w:val="28"/>
        </w:rPr>
      </w:pPr>
      <w:r>
        <w:rPr>
          <w:rFonts w:ascii="宋体" w:hAnsi="宋体" w:eastAsia="宋体" w:cs="宋体"/>
          <w:spacing w:val="-1"/>
          <w:sz w:val="28"/>
          <w:szCs w:val="28"/>
        </w:rPr>
        <w:t>发包人在收到承包人提交竣工结</w:t>
      </w:r>
      <w:r>
        <w:rPr>
          <w:rFonts w:ascii="宋体" w:hAnsi="宋体" w:eastAsia="宋体" w:cs="宋体"/>
          <w:sz w:val="28"/>
          <w:szCs w:val="28"/>
        </w:rPr>
        <w:t xml:space="preserve">算申请书后28天内未完成审批且未 </w:t>
      </w:r>
      <w:r>
        <w:rPr>
          <w:rFonts w:ascii="宋体" w:hAnsi="宋体" w:eastAsia="宋体" w:cs="宋体"/>
          <w:spacing w:val="-1"/>
          <w:sz w:val="28"/>
          <w:szCs w:val="28"/>
        </w:rPr>
        <w:t>提出异议的，视为发包人认</w:t>
      </w:r>
      <w:r>
        <w:rPr>
          <w:rFonts w:ascii="宋体" w:hAnsi="宋体" w:eastAsia="宋体" w:cs="宋体"/>
          <w:sz w:val="28"/>
          <w:szCs w:val="28"/>
        </w:rPr>
        <w:t xml:space="preserve">可承包人提交的竣工结算申请单，并自发包 </w:t>
      </w:r>
      <w:r>
        <w:rPr>
          <w:rFonts w:ascii="宋体" w:hAnsi="宋体" w:eastAsia="宋体" w:cs="宋体"/>
          <w:spacing w:val="-1"/>
          <w:sz w:val="28"/>
          <w:szCs w:val="28"/>
        </w:rPr>
        <w:t>人收到承包人提交的竣工结</w:t>
      </w:r>
      <w:r>
        <w:rPr>
          <w:rFonts w:ascii="宋体" w:hAnsi="宋体" w:eastAsia="宋体" w:cs="宋体"/>
          <w:sz w:val="28"/>
          <w:szCs w:val="28"/>
        </w:rPr>
        <w:t xml:space="preserve">算申请单后第29天起视为已签发竣工付款证 </w:t>
      </w:r>
      <w:r>
        <w:rPr>
          <w:rFonts w:ascii="宋体" w:hAnsi="宋体" w:eastAsia="宋体" w:cs="宋体"/>
          <w:spacing w:val="-7"/>
          <w:sz w:val="28"/>
          <w:szCs w:val="28"/>
        </w:rPr>
        <w:t>书</w:t>
      </w:r>
      <w:r>
        <w:rPr>
          <w:rFonts w:ascii="宋体" w:hAnsi="宋体" w:eastAsia="宋体" w:cs="宋体"/>
          <w:spacing w:val="-5"/>
          <w:sz w:val="28"/>
          <w:szCs w:val="28"/>
        </w:rPr>
        <w:t>。</w:t>
      </w:r>
    </w:p>
    <w:p>
      <w:pPr>
        <w:spacing w:before="2" w:line="219" w:lineRule="auto"/>
        <w:ind w:left="568"/>
        <w:rPr>
          <w:rFonts w:ascii="宋体" w:hAnsi="宋体" w:eastAsia="宋体" w:cs="宋体"/>
          <w:sz w:val="28"/>
          <w:szCs w:val="28"/>
        </w:rPr>
      </w:pPr>
      <w:r>
        <w:rPr>
          <w:rFonts w:ascii="宋体" w:hAnsi="宋体" w:eastAsia="宋体" w:cs="宋体"/>
          <w:spacing w:val="2"/>
          <w:sz w:val="28"/>
          <w:szCs w:val="28"/>
        </w:rPr>
        <w:t>(2) 除专用合同条款另有约定外，发包人应在签发竣工付款</w:t>
      </w:r>
      <w:r>
        <w:rPr>
          <w:rFonts w:ascii="宋体" w:hAnsi="宋体" w:eastAsia="宋体" w:cs="宋体"/>
          <w:spacing w:val="1"/>
          <w:sz w:val="28"/>
          <w:szCs w:val="28"/>
        </w:rPr>
        <w:t>证</w:t>
      </w:r>
      <w:r>
        <w:rPr>
          <w:rFonts w:ascii="宋体" w:hAnsi="宋体" w:eastAsia="宋体" w:cs="宋体"/>
          <w:sz w:val="28"/>
          <w:szCs w:val="28"/>
        </w:rPr>
        <w:t>书后</w:t>
      </w:r>
    </w:p>
    <w:p>
      <w:pPr>
        <w:spacing w:before="212" w:line="359" w:lineRule="auto"/>
        <w:ind w:left="3" w:firstLine="20"/>
        <w:rPr>
          <w:rFonts w:ascii="宋体" w:hAnsi="宋体" w:eastAsia="宋体" w:cs="宋体"/>
          <w:sz w:val="28"/>
          <w:szCs w:val="28"/>
        </w:rPr>
      </w:pPr>
      <w:r>
        <w:rPr>
          <w:rFonts w:ascii="宋体" w:hAnsi="宋体" w:eastAsia="宋体" w:cs="宋体"/>
          <w:spacing w:val="-3"/>
          <w:sz w:val="28"/>
          <w:szCs w:val="28"/>
        </w:rPr>
        <w:t>的14 天内，完成对承包人的竣工付款。发包人逾期支付的，按照中国人</w:t>
      </w:r>
      <w:r>
        <w:rPr>
          <w:rFonts w:ascii="宋体" w:hAnsi="宋体" w:eastAsia="宋体" w:cs="宋体"/>
          <w:sz w:val="28"/>
          <w:szCs w:val="28"/>
        </w:rPr>
        <w:t xml:space="preserve"> </w:t>
      </w:r>
      <w:r>
        <w:rPr>
          <w:rFonts w:ascii="宋体" w:hAnsi="宋体" w:eastAsia="宋体" w:cs="宋体"/>
          <w:spacing w:val="-8"/>
          <w:sz w:val="28"/>
          <w:szCs w:val="28"/>
        </w:rPr>
        <w:t>民银</w:t>
      </w:r>
      <w:r>
        <w:rPr>
          <w:rFonts w:ascii="宋体" w:hAnsi="宋体" w:eastAsia="宋体" w:cs="宋体"/>
          <w:spacing w:val="-6"/>
          <w:sz w:val="28"/>
          <w:szCs w:val="28"/>
        </w:rPr>
        <w:t>行</w:t>
      </w:r>
      <w:r>
        <w:rPr>
          <w:rFonts w:ascii="宋体" w:hAnsi="宋体" w:eastAsia="宋体" w:cs="宋体"/>
          <w:spacing w:val="-4"/>
          <w:sz w:val="28"/>
          <w:szCs w:val="28"/>
        </w:rPr>
        <w:t>发布的同期同类贷款基准利率支付违约金；逾期支付超过56天的，</w:t>
      </w:r>
      <w:r>
        <w:rPr>
          <w:rFonts w:ascii="宋体" w:hAnsi="宋体" w:eastAsia="宋体" w:cs="宋体"/>
          <w:sz w:val="28"/>
          <w:szCs w:val="28"/>
        </w:rPr>
        <w:t xml:space="preserve"> </w:t>
      </w:r>
      <w:r>
        <w:rPr>
          <w:rFonts w:ascii="宋体" w:hAnsi="宋体" w:eastAsia="宋体" w:cs="宋体"/>
          <w:spacing w:val="-1"/>
          <w:sz w:val="28"/>
          <w:szCs w:val="28"/>
        </w:rPr>
        <w:t>按照中国人民银行发布的同</w:t>
      </w:r>
      <w:r>
        <w:rPr>
          <w:rFonts w:ascii="宋体" w:hAnsi="宋体" w:eastAsia="宋体" w:cs="宋体"/>
          <w:sz w:val="28"/>
          <w:szCs w:val="28"/>
        </w:rPr>
        <w:t>期同类贷款基准利率的两倍支付违约金。</w:t>
      </w:r>
    </w:p>
    <w:p>
      <w:pPr>
        <w:spacing w:before="2" w:line="362" w:lineRule="auto"/>
        <w:ind w:right="78" w:firstLine="568"/>
        <w:rPr>
          <w:rFonts w:ascii="宋体" w:hAnsi="宋体" w:eastAsia="宋体" w:cs="宋体"/>
          <w:sz w:val="28"/>
          <w:szCs w:val="28"/>
        </w:rPr>
      </w:pPr>
      <w:r>
        <w:rPr>
          <w:rFonts w:ascii="宋体" w:hAnsi="宋体" w:eastAsia="宋体" w:cs="宋体"/>
          <w:spacing w:val="2"/>
          <w:sz w:val="28"/>
          <w:szCs w:val="28"/>
        </w:rPr>
        <w:t>(3) 承包人对发包人签认的竣工付款证书有异议</w:t>
      </w:r>
      <w:r>
        <w:rPr>
          <w:rFonts w:ascii="宋体" w:hAnsi="宋体" w:eastAsia="宋体" w:cs="宋体"/>
          <w:spacing w:val="1"/>
          <w:sz w:val="28"/>
          <w:szCs w:val="28"/>
        </w:rPr>
        <w:t>的，对于有异议部</w:t>
      </w:r>
      <w:r>
        <w:rPr>
          <w:rFonts w:ascii="宋体" w:hAnsi="宋体" w:eastAsia="宋体" w:cs="宋体"/>
          <w:sz w:val="28"/>
          <w:szCs w:val="28"/>
        </w:rPr>
        <w:t xml:space="preserve"> </w:t>
      </w:r>
      <w:r>
        <w:rPr>
          <w:rFonts w:ascii="宋体" w:hAnsi="宋体" w:eastAsia="宋体" w:cs="宋体"/>
          <w:spacing w:val="-4"/>
          <w:sz w:val="28"/>
          <w:szCs w:val="28"/>
        </w:rPr>
        <w:t>分应在收到发</w:t>
      </w:r>
      <w:r>
        <w:rPr>
          <w:rFonts w:ascii="宋体" w:hAnsi="宋体" w:eastAsia="宋体" w:cs="宋体"/>
          <w:spacing w:val="-3"/>
          <w:sz w:val="28"/>
          <w:szCs w:val="28"/>
        </w:rPr>
        <w:t>包</w:t>
      </w:r>
      <w:r>
        <w:rPr>
          <w:rFonts w:ascii="宋体" w:hAnsi="宋体" w:eastAsia="宋体" w:cs="宋体"/>
          <w:spacing w:val="-2"/>
          <w:sz w:val="28"/>
          <w:szCs w:val="28"/>
        </w:rPr>
        <w:t>人签认的竣工付款证书后7天内提出异议，并由合同当事</w:t>
      </w:r>
      <w:r>
        <w:rPr>
          <w:rFonts w:ascii="宋体" w:hAnsi="宋体" w:eastAsia="宋体" w:cs="宋体"/>
          <w:sz w:val="28"/>
          <w:szCs w:val="28"/>
        </w:rPr>
        <w:t xml:space="preserve"> </w:t>
      </w:r>
      <w:r>
        <w:rPr>
          <w:rFonts w:ascii="宋体" w:hAnsi="宋体" w:eastAsia="宋体" w:cs="宋体"/>
          <w:spacing w:val="-1"/>
          <w:sz w:val="28"/>
          <w:szCs w:val="28"/>
        </w:rPr>
        <w:t>人按照专用合同条款</w:t>
      </w:r>
      <w:r>
        <w:rPr>
          <w:rFonts w:ascii="宋体" w:hAnsi="宋体" w:eastAsia="宋体" w:cs="宋体"/>
          <w:sz w:val="28"/>
          <w:szCs w:val="28"/>
        </w:rPr>
        <w:t xml:space="preserve">约定的方式和程序进行复核，或按照第20条〔争议 </w:t>
      </w:r>
      <w:r>
        <w:rPr>
          <w:rFonts w:ascii="宋体" w:hAnsi="宋体" w:eastAsia="宋体" w:cs="宋体"/>
          <w:spacing w:val="1"/>
          <w:sz w:val="28"/>
          <w:szCs w:val="28"/>
        </w:rPr>
        <w:t>解决〕约定处理。对于无异议部分，发包人应签发临时</w:t>
      </w:r>
      <w:r>
        <w:rPr>
          <w:rFonts w:ascii="宋体" w:hAnsi="宋体" w:eastAsia="宋体" w:cs="宋体"/>
          <w:sz w:val="28"/>
          <w:szCs w:val="28"/>
        </w:rPr>
        <w:t xml:space="preserve">竣工付款证书， </w:t>
      </w:r>
      <w:r>
        <w:rPr>
          <w:rFonts w:ascii="宋体" w:hAnsi="宋体" w:eastAsia="宋体" w:cs="宋体"/>
          <w:spacing w:val="-4"/>
          <w:sz w:val="28"/>
          <w:szCs w:val="28"/>
        </w:rPr>
        <w:t>并按本款</w:t>
      </w:r>
      <w:r>
        <w:rPr>
          <w:rFonts w:ascii="宋体" w:hAnsi="宋体" w:eastAsia="宋体" w:cs="宋体"/>
          <w:spacing w:val="-3"/>
          <w:sz w:val="28"/>
          <w:szCs w:val="28"/>
        </w:rPr>
        <w:t>第</w:t>
      </w:r>
      <w:r>
        <w:rPr>
          <w:rFonts w:ascii="宋体" w:hAnsi="宋体" w:eastAsia="宋体" w:cs="宋体"/>
          <w:spacing w:val="-2"/>
          <w:sz w:val="28"/>
          <w:szCs w:val="28"/>
        </w:rPr>
        <w:t xml:space="preserve"> (2) 项完成付款。承包人逾期未提出异议的，视为认可发包</w:t>
      </w:r>
      <w:r>
        <w:rPr>
          <w:rFonts w:ascii="宋体" w:hAnsi="宋体" w:eastAsia="宋体" w:cs="宋体"/>
          <w:sz w:val="28"/>
          <w:szCs w:val="28"/>
        </w:rPr>
        <w:t xml:space="preserve"> </w:t>
      </w:r>
      <w:r>
        <w:rPr>
          <w:rFonts w:ascii="宋体" w:hAnsi="宋体" w:eastAsia="宋体" w:cs="宋体"/>
          <w:spacing w:val="-2"/>
          <w:sz w:val="28"/>
          <w:szCs w:val="28"/>
        </w:rPr>
        <w:t>人的审</w:t>
      </w:r>
      <w:r>
        <w:rPr>
          <w:rFonts w:ascii="宋体" w:hAnsi="宋体" w:eastAsia="宋体" w:cs="宋体"/>
          <w:spacing w:val="-1"/>
          <w:sz w:val="28"/>
          <w:szCs w:val="28"/>
        </w:rPr>
        <w:t>批结果。</w:t>
      </w:r>
    </w:p>
    <w:p>
      <w:pPr>
        <w:spacing w:before="93" w:line="220" w:lineRule="auto"/>
        <w:ind w:left="581"/>
        <w:outlineLvl w:val="3"/>
        <w:rPr>
          <w:rFonts w:ascii="宋体" w:hAnsi="宋体" w:eastAsia="宋体" w:cs="宋体"/>
          <w:sz w:val="28"/>
          <w:szCs w:val="28"/>
        </w:rPr>
      </w:pPr>
      <w:r>
        <w:rPr>
          <w:rFonts w:ascii="宋体" w:hAnsi="宋体" w:eastAsia="宋体" w:cs="宋体"/>
          <w:spacing w:val="-4"/>
          <w:sz w:val="28"/>
          <w:szCs w:val="28"/>
        </w:rPr>
        <w:t>14.3</w:t>
      </w:r>
      <w:r>
        <w:rPr>
          <w:rFonts w:ascii="宋体" w:hAnsi="宋体" w:eastAsia="宋体" w:cs="宋体"/>
          <w:spacing w:val="-2"/>
          <w:sz w:val="28"/>
          <w:szCs w:val="28"/>
        </w:rPr>
        <w:t xml:space="preserve"> 甩项竣工协议</w:t>
      </w:r>
    </w:p>
    <w:p>
      <w:pPr>
        <w:spacing w:before="331" w:line="220" w:lineRule="auto"/>
        <w:ind w:left="555"/>
        <w:rPr>
          <w:rFonts w:ascii="宋体" w:hAnsi="宋体" w:eastAsia="宋体" w:cs="宋体"/>
          <w:sz w:val="28"/>
          <w:szCs w:val="28"/>
        </w:rPr>
      </w:pPr>
      <w:r>
        <w:rPr>
          <w:rFonts w:ascii="宋体" w:hAnsi="宋体" w:eastAsia="宋体" w:cs="宋体"/>
          <w:spacing w:val="-1"/>
          <w:sz w:val="28"/>
          <w:szCs w:val="28"/>
        </w:rPr>
        <w:t>发包人要求甩项竣工的，合同当</w:t>
      </w:r>
      <w:r>
        <w:rPr>
          <w:rFonts w:ascii="宋体" w:hAnsi="宋体" w:eastAsia="宋体" w:cs="宋体"/>
          <w:sz w:val="28"/>
          <w:szCs w:val="28"/>
        </w:rPr>
        <w:t>事人应签订甩项竣工协议。在甩项</w:t>
      </w:r>
    </w:p>
    <w:p>
      <w:pPr>
        <w:sectPr>
          <w:footerReference r:id="rId96" w:type="default"/>
          <w:pgSz w:w="11906" w:h="16839"/>
          <w:pgMar w:top="1402" w:right="1543" w:bottom="1156" w:left="1541" w:header="0" w:footer="996" w:gutter="0"/>
          <w:cols w:space="720" w:num="1"/>
        </w:sectPr>
      </w:pPr>
    </w:p>
    <w:p>
      <w:pPr>
        <w:spacing w:before="54" w:line="365" w:lineRule="auto"/>
        <w:ind w:left="4" w:right="172"/>
        <w:rPr>
          <w:rFonts w:ascii="宋体" w:hAnsi="宋体" w:eastAsia="宋体" w:cs="宋体"/>
          <w:sz w:val="28"/>
          <w:szCs w:val="28"/>
        </w:rPr>
      </w:pPr>
      <w:r>
        <w:rPr>
          <w:rFonts w:ascii="宋体" w:hAnsi="宋体" w:eastAsia="宋体" w:cs="宋体"/>
          <w:spacing w:val="-1"/>
          <w:sz w:val="28"/>
          <w:szCs w:val="28"/>
        </w:rPr>
        <w:t>竣工协议中应明确，合同当事</w:t>
      </w:r>
      <w:r>
        <w:rPr>
          <w:rFonts w:ascii="宋体" w:hAnsi="宋体" w:eastAsia="宋体" w:cs="宋体"/>
          <w:sz w:val="28"/>
          <w:szCs w:val="28"/>
        </w:rPr>
        <w:t xml:space="preserve">人按照第14.1款〔竣工结算申请〕及14.2 </w:t>
      </w:r>
      <w:r>
        <w:rPr>
          <w:rFonts w:ascii="宋体" w:hAnsi="宋体" w:eastAsia="宋体" w:cs="宋体"/>
          <w:spacing w:val="-1"/>
          <w:sz w:val="28"/>
          <w:szCs w:val="28"/>
        </w:rPr>
        <w:t>款〔竣工结算审核〕的约定</w:t>
      </w:r>
      <w:r>
        <w:rPr>
          <w:rFonts w:ascii="宋体" w:hAnsi="宋体" w:eastAsia="宋体" w:cs="宋体"/>
          <w:sz w:val="28"/>
          <w:szCs w:val="28"/>
        </w:rPr>
        <w:t xml:space="preserve">，对已完合格工程进行结算，并支付相应合 </w:t>
      </w:r>
      <w:r>
        <w:rPr>
          <w:rFonts w:ascii="宋体" w:hAnsi="宋体" w:eastAsia="宋体" w:cs="宋体"/>
          <w:spacing w:val="-3"/>
          <w:sz w:val="28"/>
          <w:szCs w:val="28"/>
        </w:rPr>
        <w:t>同价款。</w:t>
      </w:r>
    </w:p>
    <w:p>
      <w:pPr>
        <w:spacing w:before="95" w:line="220" w:lineRule="auto"/>
        <w:ind w:left="583"/>
        <w:outlineLvl w:val="3"/>
        <w:rPr>
          <w:rFonts w:ascii="宋体" w:hAnsi="宋体" w:eastAsia="宋体" w:cs="宋体"/>
          <w:sz w:val="28"/>
          <w:szCs w:val="28"/>
        </w:rPr>
      </w:pPr>
      <w:r>
        <w:rPr>
          <w:rFonts w:ascii="宋体" w:hAnsi="宋体" w:eastAsia="宋体" w:cs="宋体"/>
          <w:spacing w:val="-6"/>
          <w:sz w:val="28"/>
          <w:szCs w:val="28"/>
        </w:rPr>
        <w:t>1</w:t>
      </w:r>
      <w:r>
        <w:rPr>
          <w:rFonts w:ascii="宋体" w:hAnsi="宋体" w:eastAsia="宋体" w:cs="宋体"/>
          <w:spacing w:val="-3"/>
          <w:sz w:val="28"/>
          <w:szCs w:val="28"/>
        </w:rPr>
        <w:t>4.4 最终结清</w:t>
      </w:r>
    </w:p>
    <w:p>
      <w:pPr>
        <w:spacing w:before="331" w:line="220" w:lineRule="auto"/>
        <w:ind w:left="583"/>
        <w:rPr>
          <w:rFonts w:ascii="宋体" w:hAnsi="宋体" w:eastAsia="宋体" w:cs="宋体"/>
          <w:sz w:val="28"/>
          <w:szCs w:val="28"/>
        </w:rPr>
      </w:pPr>
      <w:r>
        <w:rPr>
          <w:rFonts w:ascii="宋体" w:hAnsi="宋体" w:eastAsia="宋体" w:cs="宋体"/>
          <w:spacing w:val="-4"/>
          <w:sz w:val="28"/>
          <w:szCs w:val="28"/>
        </w:rPr>
        <w:t>1</w:t>
      </w:r>
      <w:r>
        <w:rPr>
          <w:rFonts w:ascii="宋体" w:hAnsi="宋体" w:eastAsia="宋体" w:cs="宋体"/>
          <w:spacing w:val="-2"/>
          <w:sz w:val="28"/>
          <w:szCs w:val="28"/>
        </w:rPr>
        <w:t>4.4.1 最终结清申请单</w:t>
      </w:r>
    </w:p>
    <w:p>
      <w:pPr>
        <w:spacing w:before="212" w:line="359" w:lineRule="auto"/>
        <w:ind w:left="3" w:right="98" w:firstLine="567"/>
        <w:rPr>
          <w:rFonts w:ascii="宋体" w:hAnsi="宋体" w:eastAsia="宋体" w:cs="宋体"/>
          <w:sz w:val="28"/>
          <w:szCs w:val="28"/>
        </w:rPr>
      </w:pPr>
      <w:r>
        <w:rPr>
          <w:rFonts w:ascii="宋体" w:hAnsi="宋体" w:eastAsia="宋体" w:cs="宋体"/>
          <w:spacing w:val="2"/>
          <w:sz w:val="28"/>
          <w:szCs w:val="28"/>
        </w:rPr>
        <w:t>(1) 除专用合同条款另有约定外，承包人应在缺陷责任期终</w:t>
      </w:r>
      <w:r>
        <w:rPr>
          <w:rFonts w:ascii="宋体" w:hAnsi="宋体" w:eastAsia="宋体" w:cs="宋体"/>
          <w:spacing w:val="1"/>
          <w:sz w:val="28"/>
          <w:szCs w:val="28"/>
        </w:rPr>
        <w:t>止</w:t>
      </w:r>
      <w:r>
        <w:rPr>
          <w:rFonts w:ascii="宋体" w:hAnsi="宋体" w:eastAsia="宋体" w:cs="宋体"/>
          <w:sz w:val="28"/>
          <w:szCs w:val="28"/>
        </w:rPr>
        <w:t xml:space="preserve">证书 </w:t>
      </w:r>
      <w:r>
        <w:rPr>
          <w:rFonts w:ascii="宋体" w:hAnsi="宋体" w:eastAsia="宋体" w:cs="宋体"/>
          <w:spacing w:val="-1"/>
          <w:sz w:val="28"/>
          <w:szCs w:val="28"/>
        </w:rPr>
        <w:t>颁发后7天内，按专用合同</w:t>
      </w:r>
      <w:r>
        <w:rPr>
          <w:rFonts w:ascii="宋体" w:hAnsi="宋体" w:eastAsia="宋体" w:cs="宋体"/>
          <w:sz w:val="28"/>
          <w:szCs w:val="28"/>
        </w:rPr>
        <w:t xml:space="preserve">条款约定的份数向发包人提交最终结清申请 </w:t>
      </w:r>
      <w:r>
        <w:rPr>
          <w:rFonts w:ascii="宋体" w:hAnsi="宋体" w:eastAsia="宋体" w:cs="宋体"/>
          <w:spacing w:val="-1"/>
          <w:sz w:val="28"/>
          <w:szCs w:val="28"/>
        </w:rPr>
        <w:t>单，并提供相关证明材</w:t>
      </w:r>
      <w:r>
        <w:rPr>
          <w:rFonts w:ascii="宋体" w:hAnsi="宋体" w:eastAsia="宋体" w:cs="宋体"/>
          <w:sz w:val="28"/>
          <w:szCs w:val="28"/>
        </w:rPr>
        <w:t>料。</w:t>
      </w:r>
    </w:p>
    <w:p>
      <w:pPr>
        <w:spacing w:before="1" w:line="358" w:lineRule="auto"/>
        <w:ind w:left="3" w:right="213" w:firstLine="575"/>
        <w:rPr>
          <w:rFonts w:ascii="宋体" w:hAnsi="宋体" w:eastAsia="宋体" w:cs="宋体"/>
          <w:sz w:val="28"/>
          <w:szCs w:val="28"/>
        </w:rPr>
      </w:pPr>
      <w:r>
        <w:rPr>
          <w:rFonts w:ascii="宋体" w:hAnsi="宋体" w:eastAsia="宋体" w:cs="宋体"/>
          <w:spacing w:val="-4"/>
          <w:sz w:val="28"/>
          <w:szCs w:val="28"/>
        </w:rPr>
        <w:t>除专用合同</w:t>
      </w:r>
      <w:r>
        <w:rPr>
          <w:rFonts w:ascii="宋体" w:hAnsi="宋体" w:eastAsia="宋体" w:cs="宋体"/>
          <w:spacing w:val="-2"/>
          <w:sz w:val="28"/>
          <w:szCs w:val="28"/>
        </w:rPr>
        <w:t>条款另有约定外，最终结清申请单应列明质量保证金、</w:t>
      </w:r>
      <w:r>
        <w:rPr>
          <w:rFonts w:ascii="宋体" w:hAnsi="宋体" w:eastAsia="宋体" w:cs="宋体"/>
          <w:sz w:val="28"/>
          <w:szCs w:val="28"/>
        </w:rPr>
        <w:t xml:space="preserve"> </w:t>
      </w:r>
      <w:r>
        <w:rPr>
          <w:rFonts w:ascii="宋体" w:hAnsi="宋体" w:eastAsia="宋体" w:cs="宋体"/>
          <w:spacing w:val="-1"/>
          <w:sz w:val="28"/>
          <w:szCs w:val="28"/>
        </w:rPr>
        <w:t>应扣除的质量保证金、</w:t>
      </w:r>
      <w:r>
        <w:rPr>
          <w:rFonts w:ascii="宋体" w:hAnsi="宋体" w:eastAsia="宋体" w:cs="宋体"/>
          <w:sz w:val="28"/>
          <w:szCs w:val="28"/>
        </w:rPr>
        <w:t>缺陷责任期内发生的增减费用。</w:t>
      </w:r>
    </w:p>
    <w:p>
      <w:pPr>
        <w:spacing w:before="3" w:line="359" w:lineRule="auto"/>
        <w:ind w:left="3" w:firstLine="567"/>
        <w:rPr>
          <w:rFonts w:ascii="宋体" w:hAnsi="宋体" w:eastAsia="宋体" w:cs="宋体"/>
          <w:sz w:val="28"/>
          <w:szCs w:val="28"/>
        </w:rPr>
      </w:pPr>
      <w:r>
        <w:rPr>
          <w:rFonts w:ascii="宋体" w:hAnsi="宋体" w:eastAsia="宋体" w:cs="宋体"/>
          <w:spacing w:val="2"/>
          <w:sz w:val="28"/>
          <w:szCs w:val="28"/>
        </w:rPr>
        <w:t>(2) 发包人对最终结清申请单内容有异议的，有</w:t>
      </w:r>
      <w:r>
        <w:rPr>
          <w:rFonts w:ascii="宋体" w:hAnsi="宋体" w:eastAsia="宋体" w:cs="宋体"/>
          <w:spacing w:val="1"/>
          <w:sz w:val="28"/>
          <w:szCs w:val="28"/>
        </w:rPr>
        <w:t>权要求承包人进行</w:t>
      </w:r>
      <w:r>
        <w:rPr>
          <w:rFonts w:ascii="宋体" w:hAnsi="宋体" w:eastAsia="宋体" w:cs="宋体"/>
          <w:sz w:val="28"/>
          <w:szCs w:val="28"/>
        </w:rPr>
        <w:t xml:space="preserve"> </w:t>
      </w:r>
      <w:r>
        <w:rPr>
          <w:rFonts w:ascii="宋体" w:hAnsi="宋体" w:eastAsia="宋体" w:cs="宋体"/>
          <w:spacing w:val="-6"/>
          <w:sz w:val="28"/>
          <w:szCs w:val="28"/>
        </w:rPr>
        <w:t>修正和提供补充</w:t>
      </w:r>
      <w:r>
        <w:rPr>
          <w:rFonts w:ascii="宋体" w:hAnsi="宋体" w:eastAsia="宋体" w:cs="宋体"/>
          <w:spacing w:val="-4"/>
          <w:sz w:val="28"/>
          <w:szCs w:val="28"/>
        </w:rPr>
        <w:t>资</w:t>
      </w:r>
      <w:r>
        <w:rPr>
          <w:rFonts w:ascii="宋体" w:hAnsi="宋体" w:eastAsia="宋体" w:cs="宋体"/>
          <w:spacing w:val="-3"/>
          <w:sz w:val="28"/>
          <w:szCs w:val="28"/>
        </w:rPr>
        <w:t>料，承包人应向发包人提交修正后的最终结清申请单。</w:t>
      </w:r>
    </w:p>
    <w:p>
      <w:pPr>
        <w:spacing w:line="219" w:lineRule="auto"/>
        <w:ind w:left="583"/>
        <w:rPr>
          <w:rFonts w:ascii="宋体" w:hAnsi="宋体" w:eastAsia="宋体" w:cs="宋体"/>
          <w:sz w:val="28"/>
          <w:szCs w:val="28"/>
        </w:rPr>
      </w:pPr>
      <w:r>
        <w:rPr>
          <w:rFonts w:ascii="宋体" w:hAnsi="宋体" w:eastAsia="宋体" w:cs="宋体"/>
          <w:spacing w:val="-2"/>
          <w:sz w:val="28"/>
          <w:szCs w:val="28"/>
        </w:rPr>
        <w:t>14.4.2 最终结清证书</w:t>
      </w:r>
      <w:r>
        <w:rPr>
          <w:rFonts w:ascii="宋体" w:hAnsi="宋体" w:eastAsia="宋体" w:cs="宋体"/>
          <w:spacing w:val="-1"/>
          <w:sz w:val="28"/>
          <w:szCs w:val="28"/>
        </w:rPr>
        <w:t>和支付</w:t>
      </w:r>
    </w:p>
    <w:p>
      <w:pPr>
        <w:spacing w:before="211" w:line="359" w:lineRule="auto"/>
        <w:ind w:left="1" w:right="98" w:firstLine="569"/>
        <w:rPr>
          <w:rFonts w:ascii="宋体" w:hAnsi="宋体" w:eastAsia="宋体" w:cs="宋体"/>
          <w:sz w:val="28"/>
          <w:szCs w:val="28"/>
        </w:rPr>
      </w:pPr>
      <w:r>
        <w:rPr>
          <w:rFonts w:ascii="宋体" w:hAnsi="宋体" w:eastAsia="宋体" w:cs="宋体"/>
          <w:spacing w:val="2"/>
          <w:sz w:val="28"/>
          <w:szCs w:val="28"/>
        </w:rPr>
        <w:t>(1) 除专用合同条款另有约定外，发包人应在收到承包人提</w:t>
      </w:r>
      <w:r>
        <w:rPr>
          <w:rFonts w:ascii="宋体" w:hAnsi="宋体" w:eastAsia="宋体" w:cs="宋体"/>
          <w:spacing w:val="1"/>
          <w:sz w:val="28"/>
          <w:szCs w:val="28"/>
        </w:rPr>
        <w:t>交</w:t>
      </w:r>
      <w:r>
        <w:rPr>
          <w:rFonts w:ascii="宋体" w:hAnsi="宋体" w:eastAsia="宋体" w:cs="宋体"/>
          <w:sz w:val="28"/>
          <w:szCs w:val="28"/>
        </w:rPr>
        <w:t xml:space="preserve">的最 </w:t>
      </w:r>
      <w:r>
        <w:rPr>
          <w:rFonts w:ascii="宋体" w:hAnsi="宋体" w:eastAsia="宋体" w:cs="宋体"/>
          <w:spacing w:val="-1"/>
          <w:sz w:val="28"/>
          <w:szCs w:val="28"/>
        </w:rPr>
        <w:t>终结清申请单后1</w:t>
      </w:r>
      <w:r>
        <w:rPr>
          <w:rFonts w:ascii="宋体" w:hAnsi="宋体" w:eastAsia="宋体" w:cs="宋体"/>
          <w:sz w:val="28"/>
          <w:szCs w:val="28"/>
        </w:rPr>
        <w:t xml:space="preserve">4天内完成审批并向承包人颁发最终结清证书。发包人 </w:t>
      </w:r>
      <w:r>
        <w:rPr>
          <w:rFonts w:ascii="宋体" w:hAnsi="宋体" w:eastAsia="宋体" w:cs="宋体"/>
          <w:spacing w:val="-1"/>
          <w:sz w:val="28"/>
          <w:szCs w:val="28"/>
        </w:rPr>
        <w:t>逾期未完成审批，</w:t>
      </w:r>
      <w:r>
        <w:rPr>
          <w:rFonts w:ascii="宋体" w:hAnsi="宋体" w:eastAsia="宋体" w:cs="宋体"/>
          <w:sz w:val="28"/>
          <w:szCs w:val="28"/>
        </w:rPr>
        <w:t xml:space="preserve">又未提出修改意见的，视为发包人同意承包人提交的 </w:t>
      </w:r>
      <w:r>
        <w:rPr>
          <w:rFonts w:ascii="宋体" w:hAnsi="宋体" w:eastAsia="宋体" w:cs="宋体"/>
          <w:spacing w:val="-1"/>
          <w:sz w:val="28"/>
          <w:szCs w:val="28"/>
        </w:rPr>
        <w:t>最终结清申请单，</w:t>
      </w:r>
      <w:r>
        <w:rPr>
          <w:rFonts w:ascii="宋体" w:hAnsi="宋体" w:eastAsia="宋体" w:cs="宋体"/>
          <w:sz w:val="28"/>
          <w:szCs w:val="28"/>
        </w:rPr>
        <w:t xml:space="preserve">且自发包人收到承包人提交的最终结清申请单后15天 </w:t>
      </w:r>
      <w:r>
        <w:rPr>
          <w:rFonts w:ascii="宋体" w:hAnsi="宋体" w:eastAsia="宋体" w:cs="宋体"/>
          <w:spacing w:val="-1"/>
          <w:sz w:val="28"/>
          <w:szCs w:val="28"/>
        </w:rPr>
        <w:t>起视为已颁发最终结</w:t>
      </w:r>
      <w:r>
        <w:rPr>
          <w:rFonts w:ascii="宋体" w:hAnsi="宋体" w:eastAsia="宋体" w:cs="宋体"/>
          <w:sz w:val="28"/>
          <w:szCs w:val="28"/>
        </w:rPr>
        <w:t>清证书。</w:t>
      </w:r>
    </w:p>
    <w:p>
      <w:pPr>
        <w:spacing w:before="1" w:line="359" w:lineRule="auto"/>
        <w:ind w:right="98" w:firstLine="570"/>
        <w:rPr>
          <w:rFonts w:ascii="宋体" w:hAnsi="宋体" w:eastAsia="宋体" w:cs="宋体"/>
          <w:sz w:val="28"/>
          <w:szCs w:val="28"/>
        </w:rPr>
      </w:pPr>
      <w:r>
        <w:rPr>
          <w:rFonts w:ascii="宋体" w:hAnsi="宋体" w:eastAsia="宋体" w:cs="宋体"/>
          <w:spacing w:val="2"/>
          <w:sz w:val="28"/>
          <w:szCs w:val="28"/>
        </w:rPr>
        <w:t>(2) 除专用合同条款另有约定外，发包人应在颁发最终结清</w:t>
      </w:r>
      <w:r>
        <w:rPr>
          <w:rFonts w:ascii="宋体" w:hAnsi="宋体" w:eastAsia="宋体" w:cs="宋体"/>
          <w:spacing w:val="1"/>
          <w:sz w:val="28"/>
          <w:szCs w:val="28"/>
        </w:rPr>
        <w:t>证</w:t>
      </w:r>
      <w:r>
        <w:rPr>
          <w:rFonts w:ascii="宋体" w:hAnsi="宋体" w:eastAsia="宋体" w:cs="宋体"/>
          <w:sz w:val="28"/>
          <w:szCs w:val="28"/>
        </w:rPr>
        <w:t xml:space="preserve">书后 </w:t>
      </w:r>
      <w:r>
        <w:rPr>
          <w:rFonts w:ascii="宋体" w:hAnsi="宋体" w:eastAsia="宋体" w:cs="宋体"/>
          <w:spacing w:val="-4"/>
          <w:sz w:val="28"/>
          <w:szCs w:val="28"/>
        </w:rPr>
        <w:t>7天内完成</w:t>
      </w:r>
      <w:r>
        <w:rPr>
          <w:rFonts w:ascii="宋体" w:hAnsi="宋体" w:eastAsia="宋体" w:cs="宋体"/>
          <w:spacing w:val="-3"/>
          <w:sz w:val="28"/>
          <w:szCs w:val="28"/>
        </w:rPr>
        <w:t>支</w:t>
      </w:r>
      <w:r>
        <w:rPr>
          <w:rFonts w:ascii="宋体" w:hAnsi="宋体" w:eastAsia="宋体" w:cs="宋体"/>
          <w:spacing w:val="-2"/>
          <w:sz w:val="28"/>
          <w:szCs w:val="28"/>
        </w:rPr>
        <w:t>付。发包人逾期支付的，按照中国人民银行发布的同期同类</w:t>
      </w:r>
      <w:r>
        <w:rPr>
          <w:rFonts w:ascii="宋体" w:hAnsi="宋体" w:eastAsia="宋体" w:cs="宋体"/>
          <w:sz w:val="28"/>
          <w:szCs w:val="28"/>
        </w:rPr>
        <w:t xml:space="preserve"> </w:t>
      </w:r>
      <w:r>
        <w:rPr>
          <w:rFonts w:ascii="宋体" w:hAnsi="宋体" w:eastAsia="宋体" w:cs="宋体"/>
          <w:spacing w:val="-1"/>
          <w:sz w:val="28"/>
          <w:szCs w:val="28"/>
        </w:rPr>
        <w:t>贷款基准利率支</w:t>
      </w:r>
      <w:r>
        <w:rPr>
          <w:rFonts w:ascii="宋体" w:hAnsi="宋体" w:eastAsia="宋体" w:cs="宋体"/>
          <w:sz w:val="28"/>
          <w:szCs w:val="28"/>
        </w:rPr>
        <w:t xml:space="preserve">付违约金；逾期支付超过56天的，按照中国人民银行发 </w:t>
      </w:r>
      <w:r>
        <w:rPr>
          <w:rFonts w:ascii="宋体" w:hAnsi="宋体" w:eastAsia="宋体" w:cs="宋体"/>
          <w:spacing w:val="-1"/>
          <w:sz w:val="28"/>
          <w:szCs w:val="28"/>
        </w:rPr>
        <w:t>布的同期同类</w:t>
      </w:r>
      <w:r>
        <w:rPr>
          <w:rFonts w:ascii="宋体" w:hAnsi="宋体" w:eastAsia="宋体" w:cs="宋体"/>
          <w:sz w:val="28"/>
          <w:szCs w:val="28"/>
        </w:rPr>
        <w:t>贷款基准利率的两倍支付违约金。</w:t>
      </w:r>
    </w:p>
    <w:p>
      <w:pPr>
        <w:spacing w:before="1" w:line="359" w:lineRule="auto"/>
        <w:ind w:left="5" w:right="100" w:firstLine="565"/>
        <w:rPr>
          <w:rFonts w:ascii="宋体" w:hAnsi="宋体" w:eastAsia="宋体" w:cs="宋体"/>
          <w:sz w:val="28"/>
          <w:szCs w:val="28"/>
        </w:rPr>
      </w:pPr>
      <w:r>
        <w:rPr>
          <w:rFonts w:ascii="宋体" w:hAnsi="宋体" w:eastAsia="宋体" w:cs="宋体"/>
          <w:spacing w:val="2"/>
          <w:sz w:val="28"/>
          <w:szCs w:val="28"/>
        </w:rPr>
        <w:t>(3) 承包人对发包人颁发的最终结清证书有异</w:t>
      </w:r>
      <w:r>
        <w:rPr>
          <w:rFonts w:ascii="宋体" w:hAnsi="宋体" w:eastAsia="宋体" w:cs="宋体"/>
          <w:spacing w:val="1"/>
          <w:sz w:val="28"/>
          <w:szCs w:val="28"/>
        </w:rPr>
        <w:t>议的，按第20条〔争</w:t>
      </w:r>
      <w:r>
        <w:rPr>
          <w:rFonts w:ascii="宋体" w:hAnsi="宋体" w:eastAsia="宋体" w:cs="宋体"/>
          <w:sz w:val="28"/>
          <w:szCs w:val="28"/>
        </w:rPr>
        <w:t xml:space="preserve"> </w:t>
      </w:r>
      <w:r>
        <w:rPr>
          <w:rFonts w:ascii="宋体" w:hAnsi="宋体" w:eastAsia="宋体" w:cs="宋体"/>
          <w:spacing w:val="-2"/>
          <w:sz w:val="28"/>
          <w:szCs w:val="28"/>
        </w:rPr>
        <w:t>议解决〕</w:t>
      </w:r>
      <w:r>
        <w:rPr>
          <w:rFonts w:ascii="宋体" w:hAnsi="宋体" w:eastAsia="宋体" w:cs="宋体"/>
          <w:spacing w:val="-1"/>
          <w:sz w:val="28"/>
          <w:szCs w:val="28"/>
        </w:rPr>
        <w:t>的约定办理。</w:t>
      </w:r>
    </w:p>
    <w:p>
      <w:pPr>
        <w:spacing w:before="1" w:line="219" w:lineRule="auto"/>
        <w:ind w:left="24"/>
        <w:outlineLvl w:val="2"/>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15.</w:t>
      </w:r>
      <w:r>
        <w:rPr>
          <w:rFonts w:ascii="宋体" w:hAnsi="宋体" w:eastAsia="宋体" w:cs="宋体"/>
          <w:spacing w:val="-2"/>
          <w:sz w:val="28"/>
          <w:szCs w:val="28"/>
        </w:rPr>
        <w:t xml:space="preserve"> </w:t>
      </w:r>
      <w:r>
        <w:rPr>
          <w:rFonts w:ascii="宋体" w:hAnsi="宋体" w:eastAsia="宋体" w:cs="宋体"/>
          <w:spacing w:val="-2"/>
          <w:sz w:val="28"/>
          <w:szCs w:val="28"/>
          <w14:textOutline w14:w="5103" w14:cap="sq" w14:cmpd="sng">
            <w14:solidFill>
              <w14:srgbClr w14:val="000000"/>
            </w14:solidFill>
            <w14:prstDash w14:val="solid"/>
            <w14:bevel/>
          </w14:textOutline>
        </w:rPr>
        <w:t>缺陷责任与保修</w:t>
      </w:r>
    </w:p>
    <w:p>
      <w:pPr>
        <w:sectPr>
          <w:footerReference r:id="rId97" w:type="default"/>
          <w:pgSz w:w="11906" w:h="16839"/>
          <w:pgMar w:top="1402" w:right="1521" w:bottom="1156" w:left="1538" w:header="0" w:footer="996" w:gutter="0"/>
          <w:cols w:space="720" w:num="1"/>
        </w:sectPr>
      </w:pPr>
    </w:p>
    <w:p>
      <w:pPr>
        <w:spacing w:before="56" w:line="220" w:lineRule="auto"/>
        <w:ind w:left="581"/>
        <w:outlineLvl w:val="3"/>
        <w:rPr>
          <w:rFonts w:ascii="宋体" w:hAnsi="宋体" w:eastAsia="宋体" w:cs="宋体"/>
          <w:sz w:val="28"/>
          <w:szCs w:val="28"/>
        </w:rPr>
      </w:pPr>
      <w:r>
        <w:rPr>
          <w:rFonts w:ascii="宋体" w:hAnsi="宋体" w:eastAsia="宋体" w:cs="宋体"/>
          <w:spacing w:val="-4"/>
          <w:sz w:val="28"/>
          <w:szCs w:val="28"/>
        </w:rPr>
        <w:t>15.</w:t>
      </w:r>
      <w:r>
        <w:rPr>
          <w:rFonts w:ascii="宋体" w:hAnsi="宋体" w:eastAsia="宋体" w:cs="宋体"/>
          <w:spacing w:val="-3"/>
          <w:sz w:val="28"/>
          <w:szCs w:val="28"/>
        </w:rPr>
        <w:t>1</w:t>
      </w:r>
      <w:r>
        <w:rPr>
          <w:rFonts w:ascii="宋体" w:hAnsi="宋体" w:eastAsia="宋体" w:cs="宋体"/>
          <w:spacing w:val="-2"/>
          <w:sz w:val="28"/>
          <w:szCs w:val="28"/>
        </w:rPr>
        <w:t xml:space="preserve"> 工程保修的原则</w:t>
      </w:r>
    </w:p>
    <w:p>
      <w:pPr>
        <w:spacing w:before="331" w:line="365" w:lineRule="auto"/>
        <w:ind w:left="2" w:right="150" w:firstLine="556"/>
        <w:rPr>
          <w:rFonts w:ascii="宋体" w:hAnsi="宋体" w:eastAsia="宋体" w:cs="宋体"/>
          <w:sz w:val="28"/>
          <w:szCs w:val="28"/>
        </w:rPr>
      </w:pPr>
      <w:r>
        <w:rPr>
          <w:rFonts w:ascii="宋体" w:hAnsi="宋体" w:eastAsia="宋体" w:cs="宋体"/>
          <w:spacing w:val="-1"/>
          <w:sz w:val="28"/>
          <w:szCs w:val="28"/>
        </w:rPr>
        <w:t>在工程移交发包人后</w:t>
      </w:r>
      <w:r>
        <w:rPr>
          <w:rFonts w:ascii="宋体" w:hAnsi="宋体" w:eastAsia="宋体" w:cs="宋体"/>
          <w:sz w:val="28"/>
          <w:szCs w:val="28"/>
        </w:rPr>
        <w:t xml:space="preserve">，因承包人原因产生的质量缺陷，承包人应承 </w:t>
      </w:r>
      <w:r>
        <w:rPr>
          <w:rFonts w:ascii="宋体" w:hAnsi="宋体" w:eastAsia="宋体" w:cs="宋体"/>
          <w:spacing w:val="-1"/>
          <w:sz w:val="28"/>
          <w:szCs w:val="28"/>
        </w:rPr>
        <w:t>担质量缺陷责任和保修义务</w:t>
      </w:r>
      <w:r>
        <w:rPr>
          <w:rFonts w:ascii="宋体" w:hAnsi="宋体" w:eastAsia="宋体" w:cs="宋体"/>
          <w:sz w:val="28"/>
          <w:szCs w:val="28"/>
        </w:rPr>
        <w:t xml:space="preserve">。缺陷责任期届满，承包人仍应按合同约定 </w:t>
      </w:r>
      <w:r>
        <w:rPr>
          <w:rFonts w:ascii="宋体" w:hAnsi="宋体" w:eastAsia="宋体" w:cs="宋体"/>
          <w:spacing w:val="-1"/>
          <w:sz w:val="28"/>
          <w:szCs w:val="28"/>
        </w:rPr>
        <w:t>的工程各部位保修年限承担</w:t>
      </w:r>
      <w:r>
        <w:rPr>
          <w:rFonts w:ascii="宋体" w:hAnsi="宋体" w:eastAsia="宋体" w:cs="宋体"/>
          <w:sz w:val="28"/>
          <w:szCs w:val="28"/>
        </w:rPr>
        <w:t>保修义务。</w:t>
      </w:r>
    </w:p>
    <w:p>
      <w:pPr>
        <w:spacing w:before="93" w:line="220" w:lineRule="auto"/>
        <w:ind w:left="581"/>
        <w:outlineLvl w:val="3"/>
        <w:rPr>
          <w:rFonts w:ascii="宋体" w:hAnsi="宋体" w:eastAsia="宋体" w:cs="宋体"/>
          <w:sz w:val="28"/>
          <w:szCs w:val="28"/>
        </w:rPr>
      </w:pPr>
      <w:r>
        <w:rPr>
          <w:rFonts w:ascii="宋体" w:hAnsi="宋体" w:eastAsia="宋体" w:cs="宋体"/>
          <w:spacing w:val="-3"/>
          <w:sz w:val="28"/>
          <w:szCs w:val="28"/>
        </w:rPr>
        <w:t>15.2 缺陷责任期</w:t>
      </w:r>
    </w:p>
    <w:p>
      <w:pPr>
        <w:spacing w:before="332" w:line="359" w:lineRule="auto"/>
        <w:ind w:right="78" w:firstLine="581"/>
        <w:rPr>
          <w:rFonts w:ascii="宋体" w:hAnsi="宋体" w:eastAsia="宋体" w:cs="宋体"/>
          <w:sz w:val="28"/>
          <w:szCs w:val="28"/>
        </w:rPr>
      </w:pPr>
      <w:r>
        <w:rPr>
          <w:rFonts w:ascii="宋体" w:hAnsi="宋体" w:eastAsia="宋体" w:cs="宋体"/>
          <w:spacing w:val="-3"/>
          <w:sz w:val="28"/>
          <w:szCs w:val="28"/>
        </w:rPr>
        <w:t>15.2.1 缺陷责任期从工程通过竣工验收之日起计算，合同当事人</w:t>
      </w:r>
      <w:r>
        <w:rPr>
          <w:rFonts w:ascii="宋体" w:hAnsi="宋体" w:eastAsia="宋体" w:cs="宋体"/>
          <w:spacing w:val="-2"/>
          <w:sz w:val="28"/>
          <w:szCs w:val="28"/>
        </w:rPr>
        <w:t>应</w:t>
      </w:r>
      <w:r>
        <w:rPr>
          <w:rFonts w:ascii="宋体" w:hAnsi="宋体" w:eastAsia="宋体" w:cs="宋体"/>
          <w:sz w:val="28"/>
          <w:szCs w:val="28"/>
        </w:rPr>
        <w:t xml:space="preserve"> </w:t>
      </w:r>
      <w:r>
        <w:rPr>
          <w:rFonts w:ascii="宋体" w:hAnsi="宋体" w:eastAsia="宋体" w:cs="宋体"/>
          <w:spacing w:val="-1"/>
          <w:sz w:val="28"/>
          <w:szCs w:val="28"/>
        </w:rPr>
        <w:t>在专用合同条款约定</w:t>
      </w:r>
      <w:r>
        <w:rPr>
          <w:rFonts w:ascii="宋体" w:hAnsi="宋体" w:eastAsia="宋体" w:cs="宋体"/>
          <w:sz w:val="28"/>
          <w:szCs w:val="28"/>
        </w:rPr>
        <w:t xml:space="preserve">缺陷责任期的具体期限，但该期限最长不超过24个 </w:t>
      </w:r>
      <w:r>
        <w:rPr>
          <w:rFonts w:ascii="宋体" w:hAnsi="宋体" w:eastAsia="宋体" w:cs="宋体"/>
          <w:spacing w:val="-5"/>
          <w:sz w:val="28"/>
          <w:szCs w:val="28"/>
        </w:rPr>
        <w:t>月</w:t>
      </w:r>
      <w:r>
        <w:rPr>
          <w:rFonts w:ascii="宋体" w:hAnsi="宋体" w:eastAsia="宋体" w:cs="宋体"/>
          <w:spacing w:val="-4"/>
          <w:sz w:val="28"/>
          <w:szCs w:val="28"/>
        </w:rPr>
        <w:t>。</w:t>
      </w:r>
    </w:p>
    <w:p>
      <w:pPr>
        <w:spacing w:before="10" w:line="358" w:lineRule="auto"/>
        <w:ind w:right="150" w:firstLine="562"/>
        <w:rPr>
          <w:rFonts w:ascii="宋体" w:hAnsi="宋体" w:eastAsia="宋体" w:cs="宋体"/>
          <w:sz w:val="28"/>
          <w:szCs w:val="28"/>
        </w:rPr>
      </w:pPr>
      <w:r>
        <w:rPr>
          <w:rFonts w:ascii="宋体" w:hAnsi="宋体" w:eastAsia="宋体" w:cs="宋体"/>
          <w:spacing w:val="-1"/>
          <w:sz w:val="28"/>
          <w:szCs w:val="28"/>
        </w:rPr>
        <w:t>单位工程先于全部工程进行</w:t>
      </w:r>
      <w:r>
        <w:rPr>
          <w:rFonts w:ascii="宋体" w:hAnsi="宋体" w:eastAsia="宋体" w:cs="宋体"/>
          <w:sz w:val="28"/>
          <w:szCs w:val="28"/>
        </w:rPr>
        <w:t xml:space="preserve">验收，经验收合格并交付使用的，该单 </w:t>
      </w:r>
      <w:r>
        <w:rPr>
          <w:rFonts w:ascii="宋体" w:hAnsi="宋体" w:eastAsia="宋体" w:cs="宋体"/>
          <w:spacing w:val="-1"/>
          <w:sz w:val="28"/>
          <w:szCs w:val="28"/>
        </w:rPr>
        <w:t>位工程缺陷责任期自</w:t>
      </w:r>
      <w:r>
        <w:rPr>
          <w:rFonts w:ascii="宋体" w:hAnsi="宋体" w:eastAsia="宋体" w:cs="宋体"/>
          <w:sz w:val="28"/>
          <w:szCs w:val="28"/>
        </w:rPr>
        <w:t xml:space="preserve">单位工程验收合格之日起算。因承包人原因导致工 </w:t>
      </w:r>
      <w:r>
        <w:rPr>
          <w:rFonts w:ascii="宋体" w:hAnsi="宋体" w:eastAsia="宋体" w:cs="宋体"/>
          <w:spacing w:val="-1"/>
          <w:sz w:val="28"/>
          <w:szCs w:val="28"/>
        </w:rPr>
        <w:t>程无法按合同约定期</w:t>
      </w:r>
      <w:r>
        <w:rPr>
          <w:rFonts w:ascii="宋体" w:hAnsi="宋体" w:eastAsia="宋体" w:cs="宋体"/>
          <w:sz w:val="28"/>
          <w:szCs w:val="28"/>
        </w:rPr>
        <w:t xml:space="preserve">限进行竣工验收的，缺陷责任期从实际通过竣工验 </w:t>
      </w:r>
      <w:r>
        <w:rPr>
          <w:rFonts w:ascii="宋体" w:hAnsi="宋体" w:eastAsia="宋体" w:cs="宋体"/>
          <w:spacing w:val="-1"/>
          <w:sz w:val="28"/>
          <w:szCs w:val="28"/>
        </w:rPr>
        <w:t>收之日起计算。因发</w:t>
      </w:r>
      <w:r>
        <w:rPr>
          <w:rFonts w:ascii="宋体" w:hAnsi="宋体" w:eastAsia="宋体" w:cs="宋体"/>
          <w:sz w:val="28"/>
          <w:szCs w:val="28"/>
        </w:rPr>
        <w:t xml:space="preserve">包人原因导致工程无法按合同约定期限进行竣工验 </w:t>
      </w:r>
      <w:r>
        <w:rPr>
          <w:rFonts w:ascii="宋体" w:hAnsi="宋体" w:eastAsia="宋体" w:cs="宋体"/>
          <w:spacing w:val="-1"/>
          <w:sz w:val="28"/>
          <w:szCs w:val="28"/>
        </w:rPr>
        <w:t>收的，在承包人提交</w:t>
      </w:r>
      <w:r>
        <w:rPr>
          <w:rFonts w:ascii="宋体" w:hAnsi="宋体" w:eastAsia="宋体" w:cs="宋体"/>
          <w:sz w:val="28"/>
          <w:szCs w:val="28"/>
        </w:rPr>
        <w:t xml:space="preserve">竣工验收报告90天后，工程自动进入缺陷责任期； </w:t>
      </w:r>
      <w:r>
        <w:rPr>
          <w:rFonts w:ascii="宋体" w:hAnsi="宋体" w:eastAsia="宋体" w:cs="宋体"/>
          <w:spacing w:val="-1"/>
          <w:sz w:val="28"/>
          <w:szCs w:val="28"/>
        </w:rPr>
        <w:t>发包人未经竣工验收</w:t>
      </w:r>
      <w:r>
        <w:rPr>
          <w:rFonts w:ascii="宋体" w:hAnsi="宋体" w:eastAsia="宋体" w:cs="宋体"/>
          <w:sz w:val="28"/>
          <w:szCs w:val="28"/>
        </w:rPr>
        <w:t xml:space="preserve">擅自使用工程的，缺陷责任期自工程转移占有之日 </w:t>
      </w:r>
      <w:r>
        <w:rPr>
          <w:rFonts w:ascii="宋体" w:hAnsi="宋体" w:eastAsia="宋体" w:cs="宋体"/>
          <w:spacing w:val="-2"/>
          <w:sz w:val="28"/>
          <w:szCs w:val="28"/>
        </w:rPr>
        <w:t>起开始</w:t>
      </w:r>
      <w:r>
        <w:rPr>
          <w:rFonts w:ascii="宋体" w:hAnsi="宋体" w:eastAsia="宋体" w:cs="宋体"/>
          <w:spacing w:val="-1"/>
          <w:sz w:val="28"/>
          <w:szCs w:val="28"/>
        </w:rPr>
        <w:t>计算。</w:t>
      </w:r>
    </w:p>
    <w:p>
      <w:pPr>
        <w:ind w:left="581"/>
        <w:rPr>
          <w:rFonts w:ascii="宋体" w:hAnsi="宋体" w:eastAsia="宋体" w:cs="宋体"/>
          <w:sz w:val="28"/>
          <w:szCs w:val="28"/>
        </w:rPr>
      </w:pPr>
      <w:r>
        <w:rPr>
          <w:rFonts w:ascii="宋体" w:hAnsi="宋体" w:eastAsia="宋体" w:cs="宋体"/>
          <w:spacing w:val="-1"/>
          <w:sz w:val="28"/>
          <w:szCs w:val="28"/>
        </w:rPr>
        <w:t>15.2.2缺陷责任期内，由承包人原因造成的缺陷，承包人应负责</w:t>
      </w:r>
      <w:r>
        <w:rPr>
          <w:rFonts w:ascii="宋体" w:hAnsi="宋体" w:eastAsia="宋体" w:cs="宋体"/>
          <w:sz w:val="28"/>
          <w:szCs w:val="28"/>
        </w:rPr>
        <w:t>维</w:t>
      </w:r>
    </w:p>
    <w:p>
      <w:pPr>
        <w:spacing w:before="182" w:line="359" w:lineRule="auto"/>
        <w:ind w:left="1" w:right="150"/>
        <w:rPr>
          <w:rFonts w:ascii="宋体" w:hAnsi="宋体" w:eastAsia="宋体" w:cs="宋体"/>
          <w:sz w:val="28"/>
          <w:szCs w:val="28"/>
        </w:rPr>
      </w:pPr>
      <w:r>
        <w:rPr>
          <w:rFonts w:ascii="宋体" w:hAnsi="宋体" w:eastAsia="宋体" w:cs="宋体"/>
          <w:spacing w:val="-1"/>
          <w:sz w:val="28"/>
          <w:szCs w:val="28"/>
        </w:rPr>
        <w:t>修，并承担鉴定及维修费</w:t>
      </w:r>
      <w:r>
        <w:rPr>
          <w:rFonts w:ascii="宋体" w:hAnsi="宋体" w:eastAsia="宋体" w:cs="宋体"/>
          <w:sz w:val="28"/>
          <w:szCs w:val="28"/>
        </w:rPr>
        <w:t xml:space="preserve">用。如承包人不维修也不承担费用，发包人可 </w:t>
      </w:r>
      <w:r>
        <w:rPr>
          <w:rFonts w:ascii="宋体" w:hAnsi="宋体" w:eastAsia="宋体" w:cs="宋体"/>
          <w:spacing w:val="-1"/>
          <w:sz w:val="28"/>
          <w:szCs w:val="28"/>
        </w:rPr>
        <w:t>按合同约定从保证金或银</w:t>
      </w:r>
      <w:r>
        <w:rPr>
          <w:rFonts w:ascii="宋体" w:hAnsi="宋体" w:eastAsia="宋体" w:cs="宋体"/>
          <w:sz w:val="28"/>
          <w:szCs w:val="28"/>
        </w:rPr>
        <w:t xml:space="preserve">行保函中扣除，费用超出保证金额的，发包人 </w:t>
      </w:r>
      <w:r>
        <w:rPr>
          <w:rFonts w:ascii="宋体" w:hAnsi="宋体" w:eastAsia="宋体" w:cs="宋体"/>
          <w:spacing w:val="-1"/>
          <w:sz w:val="28"/>
          <w:szCs w:val="28"/>
        </w:rPr>
        <w:t>可按合同约定向承包人进</w:t>
      </w:r>
      <w:r>
        <w:rPr>
          <w:rFonts w:ascii="宋体" w:hAnsi="宋体" w:eastAsia="宋体" w:cs="宋体"/>
          <w:sz w:val="28"/>
          <w:szCs w:val="28"/>
        </w:rPr>
        <w:t xml:space="preserve">行索赔。承包人维修并承担相应费用后，不免 </w:t>
      </w:r>
      <w:r>
        <w:rPr>
          <w:rFonts w:ascii="宋体" w:hAnsi="宋体" w:eastAsia="宋体" w:cs="宋体"/>
          <w:spacing w:val="-1"/>
          <w:sz w:val="28"/>
          <w:szCs w:val="28"/>
        </w:rPr>
        <w:t>除对工程的损失赔偿责</w:t>
      </w:r>
      <w:r>
        <w:rPr>
          <w:rFonts w:ascii="宋体" w:hAnsi="宋体" w:eastAsia="宋体" w:cs="宋体"/>
          <w:sz w:val="28"/>
          <w:szCs w:val="28"/>
        </w:rPr>
        <w:t xml:space="preserve">任。发包人有权要求承包人延长缺陷责任期，并 </w:t>
      </w:r>
      <w:r>
        <w:rPr>
          <w:rFonts w:ascii="宋体" w:hAnsi="宋体" w:eastAsia="宋体" w:cs="宋体"/>
          <w:spacing w:val="-1"/>
          <w:sz w:val="28"/>
          <w:szCs w:val="28"/>
        </w:rPr>
        <w:t>应在原缺陷责任期届满前发出延长通知。但缺陷责任期 (含延长部</w:t>
      </w:r>
      <w:r>
        <w:rPr>
          <w:rFonts w:ascii="宋体" w:hAnsi="宋体" w:eastAsia="宋体" w:cs="宋体"/>
          <w:sz w:val="28"/>
          <w:szCs w:val="28"/>
        </w:rPr>
        <w:t xml:space="preserve">分) </w:t>
      </w:r>
      <w:r>
        <w:rPr>
          <w:rFonts w:ascii="宋体" w:hAnsi="宋体" w:eastAsia="宋体" w:cs="宋体"/>
          <w:spacing w:val="-1"/>
          <w:sz w:val="28"/>
          <w:szCs w:val="28"/>
        </w:rPr>
        <w:t>最长不能超过24个</w:t>
      </w:r>
      <w:r>
        <w:rPr>
          <w:rFonts w:ascii="宋体" w:hAnsi="宋体" w:eastAsia="宋体" w:cs="宋体"/>
          <w:sz w:val="28"/>
          <w:szCs w:val="28"/>
        </w:rPr>
        <w:t>月。</w:t>
      </w:r>
    </w:p>
    <w:p>
      <w:pPr>
        <w:spacing w:line="359" w:lineRule="auto"/>
        <w:ind w:left="1" w:firstLine="593"/>
        <w:rPr>
          <w:rFonts w:ascii="宋体" w:hAnsi="宋体" w:eastAsia="宋体" w:cs="宋体"/>
          <w:sz w:val="28"/>
          <w:szCs w:val="28"/>
        </w:rPr>
      </w:pPr>
      <w:r>
        <w:rPr>
          <w:rFonts w:ascii="宋体" w:hAnsi="宋体" w:eastAsia="宋体" w:cs="宋体"/>
          <w:spacing w:val="-10"/>
          <w:sz w:val="28"/>
          <w:szCs w:val="28"/>
        </w:rPr>
        <w:t>由他人原</w:t>
      </w:r>
      <w:r>
        <w:rPr>
          <w:rFonts w:ascii="宋体" w:hAnsi="宋体" w:eastAsia="宋体" w:cs="宋体"/>
          <w:spacing w:val="-8"/>
          <w:sz w:val="28"/>
          <w:szCs w:val="28"/>
        </w:rPr>
        <w:t>因</w:t>
      </w:r>
      <w:r>
        <w:rPr>
          <w:rFonts w:ascii="宋体" w:hAnsi="宋体" w:eastAsia="宋体" w:cs="宋体"/>
          <w:spacing w:val="-5"/>
          <w:sz w:val="28"/>
          <w:szCs w:val="28"/>
        </w:rPr>
        <w:t>造成的缺陷，发包人负责组织维修，承包人不承担费用，</w:t>
      </w:r>
      <w:r>
        <w:rPr>
          <w:rFonts w:ascii="宋体" w:hAnsi="宋体" w:eastAsia="宋体" w:cs="宋体"/>
          <w:sz w:val="28"/>
          <w:szCs w:val="28"/>
        </w:rPr>
        <w:t xml:space="preserve"> </w:t>
      </w:r>
      <w:r>
        <w:rPr>
          <w:rFonts w:ascii="宋体" w:hAnsi="宋体" w:eastAsia="宋体" w:cs="宋体"/>
          <w:spacing w:val="-1"/>
          <w:sz w:val="28"/>
          <w:szCs w:val="28"/>
        </w:rPr>
        <w:t>且发包人不得从保证金中</w:t>
      </w:r>
      <w:r>
        <w:rPr>
          <w:rFonts w:ascii="宋体" w:hAnsi="宋体" w:eastAsia="宋体" w:cs="宋体"/>
          <w:sz w:val="28"/>
          <w:szCs w:val="28"/>
        </w:rPr>
        <w:t>扣除费用。</w:t>
      </w:r>
    </w:p>
    <w:p>
      <w:pPr>
        <w:spacing w:before="2" w:line="219" w:lineRule="auto"/>
        <w:ind w:left="581"/>
        <w:rPr>
          <w:rFonts w:ascii="宋体" w:hAnsi="宋体" w:eastAsia="宋体" w:cs="宋体"/>
          <w:sz w:val="28"/>
          <w:szCs w:val="28"/>
        </w:rPr>
      </w:pPr>
      <w:r>
        <w:rPr>
          <w:rFonts w:ascii="宋体" w:hAnsi="宋体" w:eastAsia="宋体" w:cs="宋体"/>
          <w:spacing w:val="-3"/>
          <w:sz w:val="28"/>
          <w:szCs w:val="28"/>
        </w:rPr>
        <w:t>15.2.3 任何一项缺陷或损坏修复后，经检查证明其影响了工程或工</w:t>
      </w:r>
    </w:p>
    <w:p>
      <w:pPr>
        <w:sectPr>
          <w:footerReference r:id="rId98" w:type="default"/>
          <w:pgSz w:w="11906" w:h="16839"/>
          <w:pgMar w:top="1402" w:right="1543" w:bottom="1156" w:left="1541" w:header="0" w:footer="996" w:gutter="0"/>
          <w:cols w:space="720" w:num="1"/>
        </w:sectPr>
      </w:pPr>
    </w:p>
    <w:p>
      <w:pPr>
        <w:spacing w:before="56" w:line="359" w:lineRule="auto"/>
        <w:ind w:left="2" w:right="72" w:hanging="2"/>
        <w:rPr>
          <w:rFonts w:ascii="宋体" w:hAnsi="宋体" w:eastAsia="宋体" w:cs="宋体"/>
          <w:sz w:val="28"/>
          <w:szCs w:val="28"/>
        </w:rPr>
      </w:pPr>
      <w:r>
        <w:rPr>
          <w:rFonts w:ascii="宋体" w:hAnsi="宋体" w:eastAsia="宋体" w:cs="宋体"/>
          <w:spacing w:val="-1"/>
          <w:sz w:val="28"/>
          <w:szCs w:val="28"/>
        </w:rPr>
        <w:t>程设备的使用性能，</w:t>
      </w:r>
      <w:r>
        <w:rPr>
          <w:rFonts w:ascii="宋体" w:hAnsi="宋体" w:eastAsia="宋体" w:cs="宋体"/>
          <w:sz w:val="28"/>
          <w:szCs w:val="28"/>
        </w:rPr>
        <w:t xml:space="preserve">承包人应重新进行合同约定的试验和试运行，试验 </w:t>
      </w:r>
      <w:r>
        <w:rPr>
          <w:rFonts w:ascii="宋体" w:hAnsi="宋体" w:eastAsia="宋体" w:cs="宋体"/>
          <w:spacing w:val="-1"/>
          <w:sz w:val="28"/>
          <w:szCs w:val="28"/>
        </w:rPr>
        <w:t>和试运行的全部费用应由责</w:t>
      </w:r>
      <w:r>
        <w:rPr>
          <w:rFonts w:ascii="宋体" w:hAnsi="宋体" w:eastAsia="宋体" w:cs="宋体"/>
          <w:sz w:val="28"/>
          <w:szCs w:val="28"/>
        </w:rPr>
        <w:t>任方承担。</w:t>
      </w:r>
    </w:p>
    <w:p>
      <w:pPr>
        <w:spacing w:before="5" w:line="362" w:lineRule="auto"/>
        <w:ind w:left="1" w:firstLine="580"/>
        <w:rPr>
          <w:rFonts w:ascii="宋体" w:hAnsi="宋体" w:eastAsia="宋体" w:cs="宋体"/>
          <w:sz w:val="28"/>
          <w:szCs w:val="28"/>
        </w:rPr>
      </w:pPr>
      <w:r>
        <w:rPr>
          <w:rFonts w:ascii="宋体" w:hAnsi="宋体" w:eastAsia="宋体" w:cs="宋体"/>
          <w:spacing w:val="-3"/>
          <w:sz w:val="28"/>
          <w:szCs w:val="28"/>
        </w:rPr>
        <w:t>15.2.4 除专用合同条款另有约定外，承包人应于缺陷责任期届满后</w:t>
      </w:r>
      <w:r>
        <w:rPr>
          <w:rFonts w:ascii="宋体" w:hAnsi="宋体" w:eastAsia="宋体" w:cs="宋体"/>
          <w:sz w:val="28"/>
          <w:szCs w:val="28"/>
        </w:rPr>
        <w:t xml:space="preserve"> </w:t>
      </w:r>
      <w:r>
        <w:rPr>
          <w:rFonts w:ascii="宋体" w:hAnsi="宋体" w:eastAsia="宋体" w:cs="宋体"/>
          <w:spacing w:val="-4"/>
          <w:sz w:val="28"/>
          <w:szCs w:val="28"/>
        </w:rPr>
        <w:t>7天内向发包人</w:t>
      </w:r>
      <w:r>
        <w:rPr>
          <w:rFonts w:ascii="宋体" w:hAnsi="宋体" w:eastAsia="宋体" w:cs="宋体"/>
          <w:spacing w:val="-3"/>
          <w:sz w:val="28"/>
          <w:szCs w:val="28"/>
        </w:rPr>
        <w:t>发</w:t>
      </w:r>
      <w:r>
        <w:rPr>
          <w:rFonts w:ascii="宋体" w:hAnsi="宋体" w:eastAsia="宋体" w:cs="宋体"/>
          <w:spacing w:val="-2"/>
          <w:sz w:val="28"/>
          <w:szCs w:val="28"/>
        </w:rPr>
        <w:t>出缺陷责任期届满通知，发包人应在收到缺陷责任期满</w:t>
      </w:r>
      <w:r>
        <w:rPr>
          <w:rFonts w:ascii="宋体" w:hAnsi="宋体" w:eastAsia="宋体" w:cs="宋体"/>
          <w:sz w:val="28"/>
          <w:szCs w:val="28"/>
        </w:rPr>
        <w:t xml:space="preserve"> </w:t>
      </w:r>
      <w:r>
        <w:rPr>
          <w:rFonts w:ascii="宋体" w:hAnsi="宋体" w:eastAsia="宋体" w:cs="宋体"/>
          <w:spacing w:val="-1"/>
          <w:sz w:val="28"/>
          <w:szCs w:val="28"/>
        </w:rPr>
        <w:t>通知后14天内核实承包</w:t>
      </w:r>
      <w:r>
        <w:rPr>
          <w:rFonts w:ascii="宋体" w:hAnsi="宋体" w:eastAsia="宋体" w:cs="宋体"/>
          <w:sz w:val="28"/>
          <w:szCs w:val="28"/>
        </w:rPr>
        <w:t xml:space="preserve">人是否履行缺陷修复义务，承包人未能履行缺陷 </w:t>
      </w:r>
      <w:r>
        <w:rPr>
          <w:rFonts w:ascii="宋体" w:hAnsi="宋体" w:eastAsia="宋体" w:cs="宋体"/>
          <w:spacing w:val="-1"/>
          <w:sz w:val="28"/>
          <w:szCs w:val="28"/>
        </w:rPr>
        <w:t>修复义务的，发包人有权</w:t>
      </w:r>
      <w:r>
        <w:rPr>
          <w:rFonts w:ascii="宋体" w:hAnsi="宋体" w:eastAsia="宋体" w:cs="宋体"/>
          <w:sz w:val="28"/>
          <w:szCs w:val="28"/>
        </w:rPr>
        <w:t xml:space="preserve">扣除相应金额的维修费用。发包人应在收到缺 </w:t>
      </w:r>
      <w:r>
        <w:rPr>
          <w:rFonts w:ascii="宋体" w:hAnsi="宋体" w:eastAsia="宋体" w:cs="宋体"/>
          <w:spacing w:val="-1"/>
          <w:sz w:val="28"/>
          <w:szCs w:val="28"/>
        </w:rPr>
        <w:t>陷责任期届满通知后14</w:t>
      </w:r>
      <w:r>
        <w:rPr>
          <w:rFonts w:ascii="宋体" w:hAnsi="宋体" w:eastAsia="宋体" w:cs="宋体"/>
          <w:sz w:val="28"/>
          <w:szCs w:val="28"/>
        </w:rPr>
        <w:t>天内，向承包人颁发缺陷责任期终止证书。</w:t>
      </w:r>
    </w:p>
    <w:p>
      <w:pPr>
        <w:spacing w:before="93" w:line="221" w:lineRule="auto"/>
        <w:ind w:left="581"/>
        <w:outlineLvl w:val="3"/>
        <w:rPr>
          <w:rFonts w:ascii="宋体" w:hAnsi="宋体" w:eastAsia="宋体" w:cs="宋体"/>
          <w:sz w:val="28"/>
          <w:szCs w:val="28"/>
        </w:rPr>
      </w:pPr>
      <w:r>
        <w:rPr>
          <w:rFonts w:ascii="宋体" w:hAnsi="宋体" w:eastAsia="宋体" w:cs="宋体"/>
          <w:spacing w:val="-3"/>
          <w:sz w:val="28"/>
          <w:szCs w:val="28"/>
        </w:rPr>
        <w:t>15.3 质量保证金</w:t>
      </w:r>
    </w:p>
    <w:p>
      <w:pPr>
        <w:spacing w:before="331" w:line="358" w:lineRule="auto"/>
        <w:ind w:left="32" w:right="72" w:firstLine="529"/>
        <w:rPr>
          <w:rFonts w:ascii="宋体" w:hAnsi="宋体" w:eastAsia="宋体" w:cs="宋体"/>
          <w:sz w:val="28"/>
          <w:szCs w:val="28"/>
        </w:rPr>
      </w:pPr>
      <w:r>
        <w:rPr>
          <w:rFonts w:ascii="宋体" w:hAnsi="宋体" w:eastAsia="宋体" w:cs="宋体"/>
          <w:spacing w:val="-1"/>
          <w:sz w:val="28"/>
          <w:szCs w:val="28"/>
        </w:rPr>
        <w:t>经合同当事人协商一致扣留</w:t>
      </w:r>
      <w:r>
        <w:rPr>
          <w:rFonts w:ascii="宋体" w:hAnsi="宋体" w:eastAsia="宋体" w:cs="宋体"/>
          <w:sz w:val="28"/>
          <w:szCs w:val="28"/>
        </w:rPr>
        <w:t xml:space="preserve">质量保证金的，应在专用合同条款中予 </w:t>
      </w:r>
      <w:r>
        <w:rPr>
          <w:rFonts w:ascii="宋体" w:hAnsi="宋体" w:eastAsia="宋体" w:cs="宋体"/>
          <w:spacing w:val="-13"/>
          <w:sz w:val="28"/>
          <w:szCs w:val="28"/>
        </w:rPr>
        <w:t>以</w:t>
      </w:r>
      <w:r>
        <w:rPr>
          <w:rFonts w:ascii="宋体" w:hAnsi="宋体" w:eastAsia="宋体" w:cs="宋体"/>
          <w:spacing w:val="-10"/>
          <w:sz w:val="28"/>
          <w:szCs w:val="28"/>
        </w:rPr>
        <w:t>明确。</w:t>
      </w:r>
    </w:p>
    <w:p>
      <w:pPr>
        <w:spacing w:before="2" w:line="369" w:lineRule="auto"/>
        <w:ind w:left="3" w:right="72" w:firstLine="555"/>
        <w:rPr>
          <w:rFonts w:ascii="宋体" w:hAnsi="宋体" w:eastAsia="宋体" w:cs="宋体"/>
          <w:sz w:val="28"/>
          <w:szCs w:val="28"/>
        </w:rPr>
      </w:pPr>
      <w:r>
        <w:rPr>
          <w:rFonts w:ascii="宋体" w:hAnsi="宋体" w:eastAsia="宋体" w:cs="宋体"/>
          <w:spacing w:val="-1"/>
          <w:sz w:val="28"/>
          <w:szCs w:val="28"/>
        </w:rPr>
        <w:t>在工程项目竣工前，</w:t>
      </w:r>
      <w:r>
        <w:rPr>
          <w:rFonts w:ascii="宋体" w:hAnsi="宋体" w:eastAsia="宋体" w:cs="宋体"/>
          <w:sz w:val="28"/>
          <w:szCs w:val="28"/>
        </w:rPr>
        <w:t xml:space="preserve">承包人已经提供履约担保的，发包人不得同时 </w:t>
      </w:r>
      <w:r>
        <w:rPr>
          <w:rFonts w:ascii="宋体" w:hAnsi="宋体" w:eastAsia="宋体" w:cs="宋体"/>
          <w:spacing w:val="-2"/>
          <w:sz w:val="28"/>
          <w:szCs w:val="28"/>
        </w:rPr>
        <w:t>预留工程</w:t>
      </w:r>
      <w:r>
        <w:rPr>
          <w:rFonts w:ascii="宋体" w:hAnsi="宋体" w:eastAsia="宋体" w:cs="宋体"/>
          <w:spacing w:val="-1"/>
          <w:sz w:val="28"/>
          <w:szCs w:val="28"/>
        </w:rPr>
        <w:t>质量保证金。</w:t>
      </w:r>
    </w:p>
    <w:p>
      <w:pPr>
        <w:spacing w:line="419" w:lineRule="auto"/>
        <w:rPr>
          <w:rFonts w:ascii="Arial"/>
          <w:sz w:val="21"/>
        </w:rPr>
      </w:pPr>
    </w:p>
    <w:p>
      <w:pPr>
        <w:spacing w:before="91" w:line="289" w:lineRule="auto"/>
        <w:ind w:left="560" w:right="3218" w:firstLine="20"/>
        <w:rPr>
          <w:rFonts w:ascii="宋体" w:hAnsi="宋体" w:eastAsia="宋体" w:cs="宋体"/>
          <w:sz w:val="28"/>
          <w:szCs w:val="28"/>
        </w:rPr>
      </w:pPr>
      <w:r>
        <w:rPr>
          <w:rFonts w:ascii="宋体" w:hAnsi="宋体" w:eastAsia="宋体" w:cs="宋体"/>
          <w:spacing w:val="-2"/>
          <w:sz w:val="28"/>
          <w:szCs w:val="28"/>
        </w:rPr>
        <w:t>15.3.1 承包人</w:t>
      </w:r>
      <w:r>
        <w:rPr>
          <w:rFonts w:ascii="宋体" w:hAnsi="宋体" w:eastAsia="宋体" w:cs="宋体"/>
          <w:spacing w:val="-1"/>
          <w:sz w:val="28"/>
          <w:szCs w:val="28"/>
        </w:rPr>
        <w:t>提供质量保证金的方式</w:t>
      </w:r>
      <w:r>
        <w:rPr>
          <w:rFonts w:ascii="宋体" w:hAnsi="宋体" w:eastAsia="宋体" w:cs="宋体"/>
          <w:sz w:val="28"/>
          <w:szCs w:val="28"/>
        </w:rPr>
        <w:t xml:space="preserve">  </w:t>
      </w:r>
      <w:r>
        <w:rPr>
          <w:rFonts w:ascii="宋体" w:hAnsi="宋体" w:eastAsia="宋体" w:cs="宋体"/>
          <w:spacing w:val="-8"/>
          <w:sz w:val="28"/>
          <w:szCs w:val="28"/>
        </w:rPr>
        <w:t>承</w:t>
      </w:r>
      <w:r>
        <w:rPr>
          <w:rFonts w:ascii="宋体" w:hAnsi="宋体" w:eastAsia="宋体" w:cs="宋体"/>
          <w:spacing w:val="-4"/>
          <w:sz w:val="28"/>
          <w:szCs w:val="28"/>
        </w:rPr>
        <w:t>包人提供质量保证金有以下三种方式：</w:t>
      </w:r>
    </w:p>
    <w:p>
      <w:pPr>
        <w:spacing w:before="212" w:line="221" w:lineRule="auto"/>
        <w:ind w:left="568"/>
        <w:rPr>
          <w:rFonts w:ascii="宋体" w:hAnsi="宋体" w:eastAsia="宋体" w:cs="宋体"/>
          <w:sz w:val="28"/>
          <w:szCs w:val="28"/>
        </w:rPr>
      </w:pPr>
      <w:r>
        <w:rPr>
          <w:rFonts w:ascii="宋体" w:hAnsi="宋体" w:eastAsia="宋体" w:cs="宋体"/>
          <w:spacing w:val="12"/>
          <w:sz w:val="28"/>
          <w:szCs w:val="28"/>
        </w:rPr>
        <w:t>(</w:t>
      </w:r>
      <w:r>
        <w:rPr>
          <w:rFonts w:ascii="宋体" w:hAnsi="宋体" w:eastAsia="宋体" w:cs="宋体"/>
          <w:spacing w:val="10"/>
          <w:sz w:val="28"/>
          <w:szCs w:val="28"/>
        </w:rPr>
        <w:t>1) 质量保证金保函；</w:t>
      </w:r>
    </w:p>
    <w:p>
      <w:pPr>
        <w:spacing w:before="212" w:line="221" w:lineRule="auto"/>
        <w:ind w:left="568"/>
        <w:rPr>
          <w:rFonts w:ascii="宋体" w:hAnsi="宋体" w:eastAsia="宋体" w:cs="宋体"/>
          <w:sz w:val="28"/>
          <w:szCs w:val="28"/>
        </w:rPr>
      </w:pPr>
      <w:r>
        <w:rPr>
          <w:rFonts w:ascii="宋体" w:hAnsi="宋体" w:eastAsia="宋体" w:cs="宋体"/>
          <w:spacing w:val="13"/>
          <w:sz w:val="28"/>
          <w:szCs w:val="28"/>
        </w:rPr>
        <w:t>(</w:t>
      </w:r>
      <w:r>
        <w:rPr>
          <w:rFonts w:ascii="宋体" w:hAnsi="宋体" w:eastAsia="宋体" w:cs="宋体"/>
          <w:spacing w:val="9"/>
          <w:sz w:val="28"/>
          <w:szCs w:val="28"/>
        </w:rPr>
        <w:t>2) 相应比例的工程款；</w:t>
      </w:r>
    </w:p>
    <w:p>
      <w:pPr>
        <w:spacing w:before="207" w:line="221" w:lineRule="auto"/>
        <w:ind w:left="568"/>
        <w:rPr>
          <w:rFonts w:ascii="宋体" w:hAnsi="宋体" w:eastAsia="宋体" w:cs="宋体"/>
          <w:sz w:val="28"/>
          <w:szCs w:val="28"/>
        </w:rPr>
      </w:pPr>
      <w:r>
        <w:rPr>
          <w:rFonts w:ascii="宋体" w:hAnsi="宋体" w:eastAsia="宋体" w:cs="宋体"/>
          <w:spacing w:val="16"/>
          <w:sz w:val="28"/>
          <w:szCs w:val="28"/>
        </w:rPr>
        <w:t>(</w:t>
      </w:r>
      <w:r>
        <w:rPr>
          <w:rFonts w:ascii="宋体" w:hAnsi="宋体" w:eastAsia="宋体" w:cs="宋体"/>
          <w:spacing w:val="9"/>
          <w:sz w:val="28"/>
          <w:szCs w:val="28"/>
        </w:rPr>
        <w:t>3</w:t>
      </w:r>
      <w:r>
        <w:rPr>
          <w:rFonts w:ascii="宋体" w:hAnsi="宋体" w:eastAsia="宋体" w:cs="宋体"/>
          <w:spacing w:val="8"/>
          <w:sz w:val="28"/>
          <w:szCs w:val="28"/>
        </w:rPr>
        <w:t>) 双方约定的其他方式。</w:t>
      </w:r>
    </w:p>
    <w:p>
      <w:pPr>
        <w:spacing w:before="211" w:line="359" w:lineRule="auto"/>
        <w:ind w:left="2" w:firstLine="574"/>
        <w:rPr>
          <w:rFonts w:ascii="宋体" w:hAnsi="宋体" w:eastAsia="宋体" w:cs="宋体"/>
          <w:sz w:val="28"/>
          <w:szCs w:val="28"/>
        </w:rPr>
      </w:pPr>
      <w:r>
        <w:rPr>
          <w:rFonts w:ascii="宋体" w:hAnsi="宋体" w:eastAsia="宋体" w:cs="宋体"/>
          <w:spacing w:val="-3"/>
          <w:sz w:val="28"/>
          <w:szCs w:val="28"/>
        </w:rPr>
        <w:t xml:space="preserve">除专用合同条款另有约定外，质量保证金原则上采用上述第 (1) </w:t>
      </w:r>
      <w:r>
        <w:rPr>
          <w:rFonts w:ascii="宋体" w:hAnsi="宋体" w:eastAsia="宋体" w:cs="宋体"/>
          <w:spacing w:val="-1"/>
          <w:sz w:val="28"/>
          <w:szCs w:val="28"/>
        </w:rPr>
        <w:t>种</w:t>
      </w:r>
      <w:r>
        <w:rPr>
          <w:rFonts w:ascii="宋体" w:hAnsi="宋体" w:eastAsia="宋体" w:cs="宋体"/>
          <w:sz w:val="28"/>
          <w:szCs w:val="28"/>
        </w:rPr>
        <w:t xml:space="preserve"> </w:t>
      </w:r>
      <w:r>
        <w:rPr>
          <w:rFonts w:ascii="宋体" w:hAnsi="宋体" w:eastAsia="宋体" w:cs="宋体"/>
          <w:spacing w:val="-5"/>
          <w:sz w:val="28"/>
          <w:szCs w:val="28"/>
        </w:rPr>
        <w:t>方</w:t>
      </w:r>
      <w:r>
        <w:rPr>
          <w:rFonts w:ascii="宋体" w:hAnsi="宋体" w:eastAsia="宋体" w:cs="宋体"/>
          <w:spacing w:val="-3"/>
          <w:sz w:val="28"/>
          <w:szCs w:val="28"/>
        </w:rPr>
        <w:t>式。</w:t>
      </w:r>
    </w:p>
    <w:p>
      <w:pPr>
        <w:spacing w:before="1" w:line="220" w:lineRule="auto"/>
        <w:ind w:left="581"/>
        <w:rPr>
          <w:rFonts w:ascii="宋体" w:hAnsi="宋体" w:eastAsia="宋体" w:cs="宋体"/>
          <w:sz w:val="28"/>
          <w:szCs w:val="28"/>
        </w:rPr>
      </w:pPr>
      <w:r>
        <w:rPr>
          <w:rFonts w:ascii="宋体" w:hAnsi="宋体" w:eastAsia="宋体" w:cs="宋体"/>
          <w:spacing w:val="-2"/>
          <w:sz w:val="28"/>
          <w:szCs w:val="28"/>
        </w:rPr>
        <w:t>15.3.2 质量保证金的扣</w:t>
      </w:r>
      <w:r>
        <w:rPr>
          <w:rFonts w:ascii="宋体" w:hAnsi="宋体" w:eastAsia="宋体" w:cs="宋体"/>
          <w:spacing w:val="-1"/>
          <w:sz w:val="28"/>
          <w:szCs w:val="28"/>
        </w:rPr>
        <w:t>留</w:t>
      </w:r>
    </w:p>
    <w:p>
      <w:pPr>
        <w:spacing w:before="210" w:line="221" w:lineRule="auto"/>
        <w:ind w:left="561"/>
        <w:rPr>
          <w:rFonts w:ascii="宋体" w:hAnsi="宋体" w:eastAsia="宋体" w:cs="宋体"/>
          <w:sz w:val="28"/>
          <w:szCs w:val="28"/>
        </w:rPr>
      </w:pPr>
      <w:r>
        <w:rPr>
          <w:rFonts w:ascii="宋体" w:hAnsi="宋体" w:eastAsia="宋体" w:cs="宋体"/>
          <w:spacing w:val="-1"/>
          <w:sz w:val="28"/>
          <w:szCs w:val="28"/>
        </w:rPr>
        <w:t>质量保证金的扣留有以下三</w:t>
      </w:r>
      <w:r>
        <w:rPr>
          <w:rFonts w:ascii="宋体" w:hAnsi="宋体" w:eastAsia="宋体" w:cs="宋体"/>
          <w:sz w:val="28"/>
          <w:szCs w:val="28"/>
        </w:rPr>
        <w:t>种方式：</w:t>
      </w:r>
    </w:p>
    <w:p>
      <w:pPr>
        <w:spacing w:before="210" w:line="359" w:lineRule="auto"/>
        <w:ind w:left="3" w:firstLine="565"/>
        <w:rPr>
          <w:rFonts w:ascii="宋体" w:hAnsi="宋体" w:eastAsia="宋体" w:cs="宋体"/>
          <w:sz w:val="28"/>
          <w:szCs w:val="28"/>
        </w:rPr>
      </w:pPr>
      <w:r>
        <w:rPr>
          <w:rFonts w:ascii="宋体" w:hAnsi="宋体" w:eastAsia="宋体" w:cs="宋体"/>
          <w:spacing w:val="2"/>
          <w:sz w:val="28"/>
          <w:szCs w:val="28"/>
        </w:rPr>
        <w:t>(1) 在支付工程进度款时逐次扣留，在此情形下</w:t>
      </w:r>
      <w:r>
        <w:rPr>
          <w:rFonts w:ascii="宋体" w:hAnsi="宋体" w:eastAsia="宋体" w:cs="宋体"/>
          <w:spacing w:val="1"/>
          <w:sz w:val="28"/>
          <w:szCs w:val="28"/>
        </w:rPr>
        <w:t>，质量保证金的计</w:t>
      </w:r>
      <w:r>
        <w:rPr>
          <w:rFonts w:ascii="宋体" w:hAnsi="宋体" w:eastAsia="宋体" w:cs="宋体"/>
          <w:sz w:val="28"/>
          <w:szCs w:val="28"/>
        </w:rPr>
        <w:t xml:space="preserve"> </w:t>
      </w:r>
      <w:r>
        <w:rPr>
          <w:rFonts w:ascii="宋体" w:hAnsi="宋体" w:eastAsia="宋体" w:cs="宋体"/>
          <w:spacing w:val="-1"/>
          <w:sz w:val="28"/>
          <w:szCs w:val="28"/>
        </w:rPr>
        <w:t>算基数不包括预付款的支付、扣</w:t>
      </w:r>
      <w:r>
        <w:rPr>
          <w:rFonts w:ascii="宋体" w:hAnsi="宋体" w:eastAsia="宋体" w:cs="宋体"/>
          <w:sz w:val="28"/>
          <w:szCs w:val="28"/>
        </w:rPr>
        <w:t>回以及价格调整的金额；</w:t>
      </w:r>
    </w:p>
    <w:p>
      <w:pPr>
        <w:spacing w:before="2" w:line="219" w:lineRule="auto"/>
        <w:ind w:left="568"/>
        <w:rPr>
          <w:rFonts w:ascii="宋体" w:hAnsi="宋体" w:eastAsia="宋体" w:cs="宋体"/>
          <w:sz w:val="28"/>
          <w:szCs w:val="28"/>
        </w:rPr>
      </w:pPr>
      <w:r>
        <w:rPr>
          <w:rFonts w:ascii="宋体" w:hAnsi="宋体" w:eastAsia="宋体" w:cs="宋体"/>
          <w:spacing w:val="10"/>
          <w:sz w:val="28"/>
          <w:szCs w:val="28"/>
        </w:rPr>
        <w:t>(2</w:t>
      </w:r>
      <w:r>
        <w:rPr>
          <w:rFonts w:ascii="宋体" w:hAnsi="宋体" w:eastAsia="宋体" w:cs="宋体"/>
          <w:spacing w:val="6"/>
          <w:sz w:val="28"/>
          <w:szCs w:val="28"/>
        </w:rPr>
        <w:t>)</w:t>
      </w:r>
      <w:r>
        <w:rPr>
          <w:rFonts w:ascii="宋体" w:hAnsi="宋体" w:eastAsia="宋体" w:cs="宋体"/>
          <w:spacing w:val="5"/>
          <w:sz w:val="28"/>
          <w:szCs w:val="28"/>
        </w:rPr>
        <w:t xml:space="preserve"> 工程竣工结算时一次性扣留质量保证金；</w:t>
      </w:r>
    </w:p>
    <w:p>
      <w:pPr>
        <w:sectPr>
          <w:footerReference r:id="rId99" w:type="default"/>
          <w:pgSz w:w="11906" w:h="16839"/>
          <w:pgMar w:top="1402" w:right="1621" w:bottom="1156" w:left="1541" w:header="0" w:footer="996" w:gutter="0"/>
          <w:cols w:space="720" w:num="1"/>
        </w:sectPr>
      </w:pPr>
    </w:p>
    <w:p>
      <w:pPr>
        <w:spacing w:before="55" w:line="221" w:lineRule="auto"/>
        <w:ind w:left="570"/>
        <w:rPr>
          <w:rFonts w:ascii="宋体" w:hAnsi="宋体" w:eastAsia="宋体" w:cs="宋体"/>
          <w:sz w:val="28"/>
          <w:szCs w:val="28"/>
        </w:rPr>
      </w:pPr>
      <w:r>
        <w:rPr>
          <w:rFonts w:ascii="宋体" w:hAnsi="宋体" w:eastAsia="宋体" w:cs="宋体"/>
          <w:spacing w:val="14"/>
          <w:sz w:val="28"/>
          <w:szCs w:val="28"/>
        </w:rPr>
        <w:t>(</w:t>
      </w:r>
      <w:r>
        <w:rPr>
          <w:rFonts w:ascii="宋体" w:hAnsi="宋体" w:eastAsia="宋体" w:cs="宋体"/>
          <w:spacing w:val="9"/>
          <w:sz w:val="28"/>
          <w:szCs w:val="28"/>
        </w:rPr>
        <w:t>3</w:t>
      </w:r>
      <w:r>
        <w:rPr>
          <w:rFonts w:ascii="宋体" w:hAnsi="宋体" w:eastAsia="宋体" w:cs="宋体"/>
          <w:spacing w:val="7"/>
          <w:sz w:val="28"/>
          <w:szCs w:val="28"/>
        </w:rPr>
        <w:t>) 双方约定的其他扣留方式。</w:t>
      </w:r>
    </w:p>
    <w:p>
      <w:pPr>
        <w:spacing w:before="210" w:line="359" w:lineRule="auto"/>
        <w:ind w:left="11" w:right="172" w:firstLine="567"/>
        <w:rPr>
          <w:rFonts w:ascii="宋体" w:hAnsi="宋体" w:eastAsia="宋体" w:cs="宋体"/>
          <w:sz w:val="28"/>
          <w:szCs w:val="28"/>
        </w:rPr>
      </w:pPr>
      <w:r>
        <w:rPr>
          <w:rFonts w:ascii="宋体" w:hAnsi="宋体" w:eastAsia="宋体" w:cs="宋体"/>
          <w:spacing w:val="-1"/>
          <w:sz w:val="28"/>
          <w:szCs w:val="28"/>
        </w:rPr>
        <w:t>除专用合同条款另有约定外，质量保证金的扣留原则上采用</w:t>
      </w:r>
      <w:r>
        <w:rPr>
          <w:rFonts w:ascii="宋体" w:hAnsi="宋体" w:eastAsia="宋体" w:cs="宋体"/>
          <w:sz w:val="28"/>
          <w:szCs w:val="28"/>
        </w:rPr>
        <w:t xml:space="preserve">上述第 </w:t>
      </w:r>
      <w:r>
        <w:rPr>
          <w:rFonts w:ascii="宋体" w:hAnsi="宋体" w:eastAsia="宋体" w:cs="宋体"/>
          <w:spacing w:val="16"/>
          <w:sz w:val="28"/>
          <w:szCs w:val="28"/>
        </w:rPr>
        <w:t>(</w:t>
      </w:r>
      <w:r>
        <w:rPr>
          <w:rFonts w:ascii="宋体" w:hAnsi="宋体" w:eastAsia="宋体" w:cs="宋体"/>
          <w:spacing w:val="15"/>
          <w:sz w:val="28"/>
          <w:szCs w:val="28"/>
        </w:rPr>
        <w:t>1) 种方式。</w:t>
      </w:r>
    </w:p>
    <w:p>
      <w:pPr>
        <w:spacing w:before="1" w:line="359" w:lineRule="auto"/>
        <w:ind w:left="2" w:right="172" w:firstLine="564"/>
        <w:rPr>
          <w:rFonts w:ascii="宋体" w:hAnsi="宋体" w:eastAsia="宋体" w:cs="宋体"/>
          <w:sz w:val="28"/>
          <w:szCs w:val="28"/>
        </w:rPr>
      </w:pPr>
      <w:r>
        <w:rPr>
          <w:rFonts w:ascii="宋体" w:hAnsi="宋体" w:eastAsia="宋体" w:cs="宋体"/>
          <w:spacing w:val="-1"/>
          <w:sz w:val="28"/>
          <w:szCs w:val="28"/>
        </w:rPr>
        <w:t>发包人累计扣留的质量保证金不</w:t>
      </w:r>
      <w:r>
        <w:rPr>
          <w:rFonts w:ascii="宋体" w:hAnsi="宋体" w:eastAsia="宋体" w:cs="宋体"/>
          <w:sz w:val="28"/>
          <w:szCs w:val="28"/>
        </w:rPr>
        <w:t xml:space="preserve">得超过工程价款结算总额的3%。如 </w:t>
      </w:r>
      <w:r>
        <w:rPr>
          <w:rFonts w:ascii="宋体" w:hAnsi="宋体" w:eastAsia="宋体" w:cs="宋体"/>
          <w:spacing w:val="-1"/>
          <w:sz w:val="28"/>
          <w:szCs w:val="28"/>
        </w:rPr>
        <w:t>承包人在发包人签发</w:t>
      </w:r>
      <w:r>
        <w:rPr>
          <w:rFonts w:ascii="宋体" w:hAnsi="宋体" w:eastAsia="宋体" w:cs="宋体"/>
          <w:sz w:val="28"/>
          <w:szCs w:val="28"/>
        </w:rPr>
        <w:t xml:space="preserve">竣工付款证书后28天内提交质量保证金保函，发包 </w:t>
      </w:r>
      <w:r>
        <w:rPr>
          <w:rFonts w:ascii="宋体" w:hAnsi="宋体" w:eastAsia="宋体" w:cs="宋体"/>
          <w:spacing w:val="-1"/>
          <w:sz w:val="28"/>
          <w:szCs w:val="28"/>
        </w:rPr>
        <w:t>人应同时退还扣留的</w:t>
      </w:r>
      <w:r>
        <w:rPr>
          <w:rFonts w:ascii="宋体" w:hAnsi="宋体" w:eastAsia="宋体" w:cs="宋体"/>
          <w:sz w:val="28"/>
          <w:szCs w:val="28"/>
        </w:rPr>
        <w:t xml:space="preserve">作为质量保证金的工程价款；保函金额不得超过工 </w:t>
      </w:r>
      <w:r>
        <w:rPr>
          <w:rFonts w:ascii="宋体" w:hAnsi="宋体" w:eastAsia="宋体" w:cs="宋体"/>
          <w:spacing w:val="-1"/>
          <w:sz w:val="28"/>
          <w:szCs w:val="28"/>
        </w:rPr>
        <w:t>程价款结算总额的3</w:t>
      </w:r>
      <w:r>
        <w:rPr>
          <w:rFonts w:ascii="宋体" w:hAnsi="宋体" w:eastAsia="宋体" w:cs="宋体"/>
          <w:sz w:val="28"/>
          <w:szCs w:val="28"/>
        </w:rPr>
        <w:t>%。</w:t>
      </w:r>
    </w:p>
    <w:p>
      <w:pPr>
        <w:spacing w:line="359" w:lineRule="auto"/>
        <w:ind w:right="172" w:firstLine="567"/>
        <w:rPr>
          <w:rFonts w:ascii="宋体" w:hAnsi="宋体" w:eastAsia="宋体" w:cs="宋体"/>
          <w:sz w:val="28"/>
          <w:szCs w:val="28"/>
        </w:rPr>
      </w:pPr>
      <w:r>
        <w:rPr>
          <w:rFonts w:ascii="宋体" w:hAnsi="宋体" w:eastAsia="宋体" w:cs="宋体"/>
          <w:spacing w:val="-1"/>
          <w:sz w:val="28"/>
          <w:szCs w:val="28"/>
        </w:rPr>
        <w:t>发包人在退还质量保证金的同时</w:t>
      </w:r>
      <w:r>
        <w:rPr>
          <w:rFonts w:ascii="宋体" w:hAnsi="宋体" w:eastAsia="宋体" w:cs="宋体"/>
          <w:sz w:val="28"/>
          <w:szCs w:val="28"/>
        </w:rPr>
        <w:t xml:space="preserve">按照中国人民银行发布的同期同类 </w:t>
      </w:r>
      <w:r>
        <w:rPr>
          <w:rFonts w:ascii="宋体" w:hAnsi="宋体" w:eastAsia="宋体" w:cs="宋体"/>
          <w:spacing w:val="-1"/>
          <w:sz w:val="28"/>
          <w:szCs w:val="28"/>
        </w:rPr>
        <w:t>贷款基准利率支</w:t>
      </w:r>
      <w:r>
        <w:rPr>
          <w:rFonts w:ascii="宋体" w:hAnsi="宋体" w:eastAsia="宋体" w:cs="宋体"/>
          <w:sz w:val="28"/>
          <w:szCs w:val="28"/>
        </w:rPr>
        <w:t>付利息。</w:t>
      </w:r>
    </w:p>
    <w:p>
      <w:pPr>
        <w:spacing w:before="1" w:line="220" w:lineRule="auto"/>
        <w:ind w:left="583"/>
        <w:rPr>
          <w:rFonts w:ascii="宋体" w:hAnsi="宋体" w:eastAsia="宋体" w:cs="宋体"/>
          <w:sz w:val="28"/>
          <w:szCs w:val="28"/>
        </w:rPr>
      </w:pPr>
      <w:r>
        <w:rPr>
          <w:rFonts w:ascii="宋体" w:hAnsi="宋体" w:eastAsia="宋体" w:cs="宋体"/>
          <w:spacing w:val="-2"/>
          <w:sz w:val="28"/>
          <w:szCs w:val="28"/>
        </w:rPr>
        <w:t>15.3.3 质量保证金的退还</w:t>
      </w:r>
    </w:p>
    <w:p>
      <w:pPr>
        <w:spacing w:before="208" w:line="360" w:lineRule="auto"/>
        <w:ind w:left="5" w:right="172" w:firstLine="556"/>
        <w:rPr>
          <w:rFonts w:ascii="宋体" w:hAnsi="宋体" w:eastAsia="宋体" w:cs="宋体"/>
          <w:sz w:val="28"/>
          <w:szCs w:val="28"/>
        </w:rPr>
      </w:pPr>
      <w:r>
        <w:rPr>
          <w:rFonts w:ascii="宋体" w:hAnsi="宋体" w:eastAsia="宋体" w:cs="宋体"/>
          <w:spacing w:val="-1"/>
          <w:sz w:val="28"/>
          <w:szCs w:val="28"/>
        </w:rPr>
        <w:t>缺陷责任期内，承包人</w:t>
      </w:r>
      <w:r>
        <w:rPr>
          <w:rFonts w:ascii="宋体" w:hAnsi="宋体" w:eastAsia="宋体" w:cs="宋体"/>
          <w:sz w:val="28"/>
          <w:szCs w:val="28"/>
        </w:rPr>
        <w:t xml:space="preserve">认真履行合同约定的责任，到期后，承包人 </w:t>
      </w:r>
      <w:r>
        <w:rPr>
          <w:rFonts w:ascii="宋体" w:hAnsi="宋体" w:eastAsia="宋体" w:cs="宋体"/>
          <w:spacing w:val="-2"/>
          <w:sz w:val="28"/>
          <w:szCs w:val="28"/>
        </w:rPr>
        <w:t>可</w:t>
      </w:r>
      <w:r>
        <w:rPr>
          <w:rFonts w:ascii="宋体" w:hAnsi="宋体" w:eastAsia="宋体" w:cs="宋体"/>
          <w:spacing w:val="-1"/>
          <w:sz w:val="28"/>
          <w:szCs w:val="28"/>
        </w:rPr>
        <w:t>向发包人申请返还保证金。</w:t>
      </w:r>
    </w:p>
    <w:p>
      <w:pPr>
        <w:spacing w:before="8" w:line="358" w:lineRule="auto"/>
        <w:ind w:left="4" w:firstLine="562"/>
        <w:rPr>
          <w:rFonts w:ascii="宋体" w:hAnsi="宋体" w:eastAsia="宋体" w:cs="宋体"/>
          <w:sz w:val="28"/>
          <w:szCs w:val="28"/>
        </w:rPr>
      </w:pPr>
      <w:r>
        <w:rPr>
          <w:rFonts w:ascii="宋体" w:hAnsi="宋体" w:eastAsia="宋体" w:cs="宋体"/>
          <w:spacing w:val="-1"/>
          <w:sz w:val="28"/>
          <w:szCs w:val="28"/>
        </w:rPr>
        <w:t>发包人在接到承包人返还保证金</w:t>
      </w:r>
      <w:r>
        <w:rPr>
          <w:rFonts w:ascii="宋体" w:hAnsi="宋体" w:eastAsia="宋体" w:cs="宋体"/>
          <w:sz w:val="28"/>
          <w:szCs w:val="28"/>
        </w:rPr>
        <w:t xml:space="preserve">申请后，应于14天内会同承包人按 </w:t>
      </w:r>
      <w:r>
        <w:rPr>
          <w:rFonts w:ascii="宋体" w:hAnsi="宋体" w:eastAsia="宋体" w:cs="宋体"/>
          <w:spacing w:val="-1"/>
          <w:sz w:val="28"/>
          <w:szCs w:val="28"/>
        </w:rPr>
        <w:t>照合同约定的内容进行核实</w:t>
      </w:r>
      <w:r>
        <w:rPr>
          <w:rFonts w:ascii="宋体" w:hAnsi="宋体" w:eastAsia="宋体" w:cs="宋体"/>
          <w:sz w:val="28"/>
          <w:szCs w:val="28"/>
        </w:rPr>
        <w:t xml:space="preserve">。如无异议，发包人应当按照约定将保证金 </w:t>
      </w:r>
      <w:r>
        <w:rPr>
          <w:rFonts w:ascii="宋体" w:hAnsi="宋体" w:eastAsia="宋体" w:cs="宋体"/>
          <w:spacing w:val="-1"/>
          <w:sz w:val="28"/>
          <w:szCs w:val="28"/>
        </w:rPr>
        <w:t>返还给承包人。对返还期限</w:t>
      </w:r>
      <w:r>
        <w:rPr>
          <w:rFonts w:ascii="宋体" w:hAnsi="宋体" w:eastAsia="宋体" w:cs="宋体"/>
          <w:sz w:val="28"/>
          <w:szCs w:val="28"/>
        </w:rPr>
        <w:t xml:space="preserve">没有约定或者约定不明确的，发包人应当在 </w:t>
      </w:r>
      <w:r>
        <w:rPr>
          <w:rFonts w:ascii="宋体" w:hAnsi="宋体" w:eastAsia="宋体" w:cs="宋体"/>
          <w:spacing w:val="-6"/>
          <w:sz w:val="28"/>
          <w:szCs w:val="28"/>
        </w:rPr>
        <w:t>核实后14天</w:t>
      </w:r>
      <w:r>
        <w:rPr>
          <w:rFonts w:ascii="宋体" w:hAnsi="宋体" w:eastAsia="宋体" w:cs="宋体"/>
          <w:spacing w:val="-5"/>
          <w:sz w:val="28"/>
          <w:szCs w:val="28"/>
        </w:rPr>
        <w:t>内</w:t>
      </w:r>
      <w:r>
        <w:rPr>
          <w:rFonts w:ascii="宋体" w:hAnsi="宋体" w:eastAsia="宋体" w:cs="宋体"/>
          <w:spacing w:val="-3"/>
          <w:sz w:val="28"/>
          <w:szCs w:val="28"/>
        </w:rPr>
        <w:t>将保证金返还承包人，逾期未返还的，依法承担违约责任。</w:t>
      </w:r>
      <w:r>
        <w:rPr>
          <w:rFonts w:ascii="宋体" w:hAnsi="宋体" w:eastAsia="宋体" w:cs="宋体"/>
          <w:sz w:val="28"/>
          <w:szCs w:val="28"/>
        </w:rPr>
        <w:t xml:space="preserve"> </w:t>
      </w:r>
      <w:r>
        <w:rPr>
          <w:rFonts w:ascii="宋体" w:hAnsi="宋体" w:eastAsia="宋体" w:cs="宋体"/>
          <w:spacing w:val="-1"/>
          <w:sz w:val="28"/>
          <w:szCs w:val="28"/>
        </w:rPr>
        <w:t>发包人在接到承包人返还保</w:t>
      </w:r>
      <w:r>
        <w:rPr>
          <w:rFonts w:ascii="宋体" w:hAnsi="宋体" w:eastAsia="宋体" w:cs="宋体"/>
          <w:sz w:val="28"/>
          <w:szCs w:val="28"/>
        </w:rPr>
        <w:t xml:space="preserve">证金申请后14天内不予答复，经催告后14天 </w:t>
      </w:r>
      <w:r>
        <w:rPr>
          <w:rFonts w:ascii="宋体" w:hAnsi="宋体" w:eastAsia="宋体" w:cs="宋体"/>
          <w:spacing w:val="-1"/>
          <w:sz w:val="28"/>
          <w:szCs w:val="28"/>
        </w:rPr>
        <w:t>内仍不予答复，视同认可承</w:t>
      </w:r>
      <w:r>
        <w:rPr>
          <w:rFonts w:ascii="宋体" w:hAnsi="宋体" w:eastAsia="宋体" w:cs="宋体"/>
          <w:sz w:val="28"/>
          <w:szCs w:val="28"/>
        </w:rPr>
        <w:t>包人的返还保证金申请。</w:t>
      </w:r>
    </w:p>
    <w:p>
      <w:pPr>
        <w:spacing w:before="1" w:line="368" w:lineRule="auto"/>
        <w:ind w:left="5" w:right="172" w:firstLine="561"/>
        <w:rPr>
          <w:rFonts w:ascii="宋体" w:hAnsi="宋体" w:eastAsia="宋体" w:cs="宋体"/>
          <w:sz w:val="28"/>
          <w:szCs w:val="28"/>
        </w:rPr>
      </w:pPr>
      <w:r>
        <w:rPr>
          <w:rFonts w:ascii="宋体" w:hAnsi="宋体" w:eastAsia="宋体" w:cs="宋体"/>
          <w:spacing w:val="-1"/>
          <w:sz w:val="28"/>
          <w:szCs w:val="28"/>
        </w:rPr>
        <w:t>发包人和承包人对保证金预留、</w:t>
      </w:r>
      <w:r>
        <w:rPr>
          <w:rFonts w:ascii="宋体" w:hAnsi="宋体" w:eastAsia="宋体" w:cs="宋体"/>
          <w:sz w:val="28"/>
          <w:szCs w:val="28"/>
        </w:rPr>
        <w:t xml:space="preserve">返还以及工程维修质量、费用有争 </w:t>
      </w:r>
      <w:r>
        <w:rPr>
          <w:rFonts w:ascii="宋体" w:hAnsi="宋体" w:eastAsia="宋体" w:cs="宋体"/>
          <w:spacing w:val="-1"/>
          <w:sz w:val="28"/>
          <w:szCs w:val="28"/>
        </w:rPr>
        <w:t>议的，按本合同第20条约定的</w:t>
      </w:r>
      <w:r>
        <w:rPr>
          <w:rFonts w:ascii="宋体" w:hAnsi="宋体" w:eastAsia="宋体" w:cs="宋体"/>
          <w:sz w:val="28"/>
          <w:szCs w:val="28"/>
        </w:rPr>
        <w:t>争议和纠纷解决程序处理。</w:t>
      </w:r>
    </w:p>
    <w:p>
      <w:pPr>
        <w:spacing w:before="92" w:line="220" w:lineRule="auto"/>
        <w:ind w:left="583"/>
        <w:outlineLvl w:val="3"/>
        <w:rPr>
          <w:rFonts w:ascii="宋体" w:hAnsi="宋体" w:eastAsia="宋体" w:cs="宋体"/>
          <w:sz w:val="28"/>
          <w:szCs w:val="28"/>
        </w:rPr>
      </w:pPr>
      <w:r>
        <w:rPr>
          <w:rFonts w:ascii="宋体" w:hAnsi="宋体" w:eastAsia="宋体" w:cs="宋体"/>
          <w:spacing w:val="-6"/>
          <w:sz w:val="28"/>
          <w:szCs w:val="28"/>
        </w:rPr>
        <w:t>1</w:t>
      </w:r>
      <w:r>
        <w:rPr>
          <w:rFonts w:ascii="宋体" w:hAnsi="宋体" w:eastAsia="宋体" w:cs="宋体"/>
          <w:spacing w:val="-4"/>
          <w:sz w:val="28"/>
          <w:szCs w:val="28"/>
        </w:rPr>
        <w:t>5.4 保修</w:t>
      </w:r>
    </w:p>
    <w:p>
      <w:pPr>
        <w:spacing w:before="332" w:line="220" w:lineRule="auto"/>
        <w:ind w:left="583"/>
        <w:rPr>
          <w:rFonts w:ascii="宋体" w:hAnsi="宋体" w:eastAsia="宋体" w:cs="宋体"/>
          <w:sz w:val="28"/>
          <w:szCs w:val="28"/>
        </w:rPr>
      </w:pPr>
      <w:r>
        <w:rPr>
          <w:rFonts w:ascii="宋体" w:hAnsi="宋体" w:eastAsia="宋体" w:cs="宋体"/>
          <w:spacing w:val="-12"/>
          <w:sz w:val="28"/>
          <w:szCs w:val="28"/>
        </w:rPr>
        <w:t>1</w:t>
      </w:r>
      <w:r>
        <w:rPr>
          <w:rFonts w:ascii="宋体" w:hAnsi="宋体" w:eastAsia="宋体" w:cs="宋体"/>
          <w:spacing w:val="-9"/>
          <w:sz w:val="28"/>
          <w:szCs w:val="28"/>
        </w:rPr>
        <w:t>5.4.1 保修责任</w:t>
      </w:r>
    </w:p>
    <w:p>
      <w:pPr>
        <w:spacing w:before="212" w:line="365" w:lineRule="auto"/>
        <w:ind w:left="3" w:right="172" w:firstLine="562"/>
        <w:rPr>
          <w:rFonts w:ascii="宋体" w:hAnsi="宋体" w:eastAsia="宋体" w:cs="宋体"/>
          <w:sz w:val="28"/>
          <w:szCs w:val="28"/>
        </w:rPr>
      </w:pPr>
      <w:r>
        <w:rPr>
          <w:rFonts w:ascii="宋体" w:hAnsi="宋体" w:eastAsia="宋体" w:cs="宋体"/>
          <w:spacing w:val="-1"/>
          <w:sz w:val="28"/>
          <w:szCs w:val="28"/>
        </w:rPr>
        <w:t>工程保修期从工程竣工验收合</w:t>
      </w:r>
      <w:r>
        <w:rPr>
          <w:rFonts w:ascii="宋体" w:hAnsi="宋体" w:eastAsia="宋体" w:cs="宋体"/>
          <w:sz w:val="28"/>
          <w:szCs w:val="28"/>
        </w:rPr>
        <w:t xml:space="preserve">格之日起算，具体分部分项工程的保 </w:t>
      </w:r>
      <w:r>
        <w:rPr>
          <w:rFonts w:ascii="宋体" w:hAnsi="宋体" w:eastAsia="宋体" w:cs="宋体"/>
          <w:spacing w:val="-1"/>
          <w:sz w:val="28"/>
          <w:szCs w:val="28"/>
        </w:rPr>
        <w:t>修期由合同当事人在专用</w:t>
      </w:r>
      <w:r>
        <w:rPr>
          <w:rFonts w:ascii="宋体" w:hAnsi="宋体" w:eastAsia="宋体" w:cs="宋体"/>
          <w:sz w:val="28"/>
          <w:szCs w:val="28"/>
        </w:rPr>
        <w:t xml:space="preserve">合同条款中约定，但不得低于法定最低保修年 </w:t>
      </w:r>
      <w:r>
        <w:rPr>
          <w:rFonts w:ascii="宋体" w:hAnsi="宋体" w:eastAsia="宋体" w:cs="宋体"/>
          <w:spacing w:val="-1"/>
          <w:sz w:val="28"/>
          <w:szCs w:val="28"/>
        </w:rPr>
        <w:t>限。在工程保修期内，承</w:t>
      </w:r>
      <w:r>
        <w:rPr>
          <w:rFonts w:ascii="宋体" w:hAnsi="宋体" w:eastAsia="宋体" w:cs="宋体"/>
          <w:sz w:val="28"/>
          <w:szCs w:val="28"/>
        </w:rPr>
        <w:t>包人应当根据有关法律规定以及合同约定承担</w:t>
      </w:r>
    </w:p>
    <w:p>
      <w:pPr>
        <w:sectPr>
          <w:footerReference r:id="rId100" w:type="default"/>
          <w:pgSz w:w="11906" w:h="16839"/>
          <w:pgMar w:top="1402" w:right="1521" w:bottom="1156" w:left="1538" w:header="0" w:footer="996" w:gutter="0"/>
          <w:cols w:space="720" w:num="1"/>
        </w:sectPr>
      </w:pPr>
    </w:p>
    <w:p>
      <w:pPr>
        <w:spacing w:before="56" w:line="220" w:lineRule="auto"/>
        <w:ind w:left="2"/>
        <w:rPr>
          <w:rFonts w:ascii="宋体" w:hAnsi="宋体" w:eastAsia="宋体" w:cs="宋体"/>
          <w:sz w:val="28"/>
          <w:szCs w:val="28"/>
        </w:rPr>
      </w:pPr>
      <w:r>
        <w:rPr>
          <w:rFonts w:ascii="宋体" w:hAnsi="宋体" w:eastAsia="宋体" w:cs="宋体"/>
          <w:spacing w:val="-4"/>
          <w:sz w:val="28"/>
          <w:szCs w:val="28"/>
        </w:rPr>
        <w:t>保</w:t>
      </w:r>
      <w:r>
        <w:rPr>
          <w:rFonts w:ascii="宋体" w:hAnsi="宋体" w:eastAsia="宋体" w:cs="宋体"/>
          <w:spacing w:val="-2"/>
          <w:sz w:val="28"/>
          <w:szCs w:val="28"/>
        </w:rPr>
        <w:t>修责任。</w:t>
      </w:r>
    </w:p>
    <w:p>
      <w:pPr>
        <w:spacing w:before="211" w:line="220" w:lineRule="auto"/>
        <w:ind w:left="564"/>
        <w:rPr>
          <w:rFonts w:ascii="宋体" w:hAnsi="宋体" w:eastAsia="宋体" w:cs="宋体"/>
          <w:sz w:val="28"/>
          <w:szCs w:val="28"/>
        </w:rPr>
      </w:pPr>
      <w:r>
        <w:rPr>
          <w:rFonts w:ascii="宋体" w:hAnsi="宋体" w:eastAsia="宋体" w:cs="宋体"/>
          <w:spacing w:val="-6"/>
          <w:sz w:val="28"/>
          <w:szCs w:val="28"/>
        </w:rPr>
        <w:t>发</w:t>
      </w:r>
      <w:r>
        <w:rPr>
          <w:rFonts w:ascii="宋体" w:hAnsi="宋体" w:eastAsia="宋体" w:cs="宋体"/>
          <w:spacing w:val="-4"/>
          <w:sz w:val="28"/>
          <w:szCs w:val="28"/>
        </w:rPr>
        <w:t>包人未经竣工验收擅自使用工程的，保修期自转移占有之日起算。</w:t>
      </w:r>
    </w:p>
    <w:p>
      <w:pPr>
        <w:spacing w:before="211" w:line="220" w:lineRule="auto"/>
        <w:ind w:left="581"/>
        <w:rPr>
          <w:rFonts w:ascii="宋体" w:hAnsi="宋体" w:eastAsia="宋体" w:cs="宋体"/>
          <w:sz w:val="28"/>
          <w:szCs w:val="28"/>
        </w:rPr>
      </w:pPr>
      <w:r>
        <w:rPr>
          <w:rFonts w:ascii="宋体" w:hAnsi="宋体" w:eastAsia="宋体" w:cs="宋体"/>
          <w:spacing w:val="-4"/>
          <w:sz w:val="28"/>
          <w:szCs w:val="28"/>
        </w:rPr>
        <w:t>15.4</w:t>
      </w:r>
      <w:r>
        <w:rPr>
          <w:rFonts w:ascii="宋体" w:hAnsi="宋体" w:eastAsia="宋体" w:cs="宋体"/>
          <w:spacing w:val="-2"/>
          <w:sz w:val="28"/>
          <w:szCs w:val="28"/>
        </w:rPr>
        <w:t>.2 修复费用</w:t>
      </w:r>
    </w:p>
    <w:p>
      <w:pPr>
        <w:spacing w:before="211" w:line="220" w:lineRule="auto"/>
        <w:ind w:left="561"/>
        <w:rPr>
          <w:rFonts w:ascii="宋体" w:hAnsi="宋体" w:eastAsia="宋体" w:cs="宋体"/>
          <w:sz w:val="28"/>
          <w:szCs w:val="28"/>
        </w:rPr>
      </w:pPr>
      <w:r>
        <w:rPr>
          <w:rFonts w:ascii="宋体" w:hAnsi="宋体" w:eastAsia="宋体" w:cs="宋体"/>
          <w:spacing w:val="-1"/>
          <w:sz w:val="28"/>
          <w:szCs w:val="28"/>
        </w:rPr>
        <w:t>保修期内，修复的费用按照</w:t>
      </w:r>
      <w:r>
        <w:rPr>
          <w:rFonts w:ascii="宋体" w:hAnsi="宋体" w:eastAsia="宋体" w:cs="宋体"/>
          <w:sz w:val="28"/>
          <w:szCs w:val="28"/>
        </w:rPr>
        <w:t>以下约定处理：</w:t>
      </w:r>
    </w:p>
    <w:p>
      <w:pPr>
        <w:spacing w:before="212" w:line="359" w:lineRule="auto"/>
        <w:ind w:left="2" w:right="97" w:firstLine="566"/>
        <w:rPr>
          <w:rFonts w:ascii="宋体" w:hAnsi="宋体" w:eastAsia="宋体" w:cs="宋体"/>
          <w:sz w:val="28"/>
          <w:szCs w:val="28"/>
        </w:rPr>
      </w:pPr>
      <w:r>
        <w:rPr>
          <w:rFonts w:ascii="宋体" w:hAnsi="宋体" w:eastAsia="宋体" w:cs="宋体"/>
          <w:spacing w:val="2"/>
          <w:sz w:val="28"/>
          <w:szCs w:val="28"/>
        </w:rPr>
        <w:t>(1) 保修期内，因承包人原因造成工程的缺陷、损坏，承包</w:t>
      </w:r>
      <w:r>
        <w:rPr>
          <w:rFonts w:ascii="宋体" w:hAnsi="宋体" w:eastAsia="宋体" w:cs="宋体"/>
          <w:spacing w:val="1"/>
          <w:sz w:val="28"/>
          <w:szCs w:val="28"/>
        </w:rPr>
        <w:t>人</w:t>
      </w:r>
      <w:r>
        <w:rPr>
          <w:rFonts w:ascii="宋体" w:hAnsi="宋体" w:eastAsia="宋体" w:cs="宋体"/>
          <w:sz w:val="28"/>
          <w:szCs w:val="28"/>
        </w:rPr>
        <w:t xml:space="preserve">应负 </w:t>
      </w:r>
      <w:r>
        <w:rPr>
          <w:rFonts w:ascii="宋体" w:hAnsi="宋体" w:eastAsia="宋体" w:cs="宋体"/>
          <w:spacing w:val="-1"/>
          <w:sz w:val="28"/>
          <w:szCs w:val="28"/>
        </w:rPr>
        <w:t>责修复，并承担修复的费用</w:t>
      </w:r>
      <w:r>
        <w:rPr>
          <w:rFonts w:ascii="宋体" w:hAnsi="宋体" w:eastAsia="宋体" w:cs="宋体"/>
          <w:sz w:val="28"/>
          <w:szCs w:val="28"/>
        </w:rPr>
        <w:t xml:space="preserve">以及因工程的缺陷、损坏造成的人身伤害和 </w:t>
      </w:r>
      <w:r>
        <w:rPr>
          <w:rFonts w:ascii="宋体" w:hAnsi="宋体" w:eastAsia="宋体" w:cs="宋体"/>
          <w:spacing w:val="-4"/>
          <w:sz w:val="28"/>
          <w:szCs w:val="28"/>
        </w:rPr>
        <w:t>财</w:t>
      </w:r>
      <w:r>
        <w:rPr>
          <w:rFonts w:ascii="宋体" w:hAnsi="宋体" w:eastAsia="宋体" w:cs="宋体"/>
          <w:spacing w:val="-2"/>
          <w:sz w:val="28"/>
          <w:szCs w:val="28"/>
        </w:rPr>
        <w:t>产损失；</w:t>
      </w:r>
    </w:p>
    <w:p>
      <w:pPr>
        <w:spacing w:line="359" w:lineRule="auto"/>
        <w:ind w:left="1" w:right="100" w:firstLine="567"/>
        <w:rPr>
          <w:rFonts w:ascii="宋体" w:hAnsi="宋体" w:eastAsia="宋体" w:cs="宋体"/>
          <w:sz w:val="28"/>
          <w:szCs w:val="28"/>
        </w:rPr>
      </w:pPr>
      <w:r>
        <w:rPr>
          <w:rFonts w:ascii="宋体" w:hAnsi="宋体" w:eastAsia="宋体" w:cs="宋体"/>
          <w:spacing w:val="2"/>
          <w:sz w:val="28"/>
          <w:szCs w:val="28"/>
        </w:rPr>
        <w:t>(2) 保修期内，因发包人使用不当造成工程的缺</w:t>
      </w:r>
      <w:r>
        <w:rPr>
          <w:rFonts w:ascii="宋体" w:hAnsi="宋体" w:eastAsia="宋体" w:cs="宋体"/>
          <w:spacing w:val="1"/>
          <w:sz w:val="28"/>
          <w:szCs w:val="28"/>
        </w:rPr>
        <w:t>陷、损坏，可以委</w:t>
      </w:r>
      <w:r>
        <w:rPr>
          <w:rFonts w:ascii="宋体" w:hAnsi="宋体" w:eastAsia="宋体" w:cs="宋体"/>
          <w:sz w:val="28"/>
          <w:szCs w:val="28"/>
        </w:rPr>
        <w:t xml:space="preserve"> </w:t>
      </w:r>
      <w:r>
        <w:rPr>
          <w:rFonts w:ascii="宋体" w:hAnsi="宋体" w:eastAsia="宋体" w:cs="宋体"/>
          <w:spacing w:val="-1"/>
          <w:sz w:val="28"/>
          <w:szCs w:val="28"/>
        </w:rPr>
        <w:t>托承包人修复，但发包人</w:t>
      </w:r>
      <w:r>
        <w:rPr>
          <w:rFonts w:ascii="宋体" w:hAnsi="宋体" w:eastAsia="宋体" w:cs="宋体"/>
          <w:sz w:val="28"/>
          <w:szCs w:val="28"/>
        </w:rPr>
        <w:t>应承担修复的费用，并支付承包人合理利润；</w:t>
      </w:r>
    </w:p>
    <w:p>
      <w:pPr>
        <w:spacing w:line="359" w:lineRule="auto"/>
        <w:ind w:left="1" w:right="100" w:firstLine="567"/>
        <w:rPr>
          <w:rFonts w:ascii="宋体" w:hAnsi="宋体" w:eastAsia="宋体" w:cs="宋体"/>
          <w:sz w:val="28"/>
          <w:szCs w:val="28"/>
        </w:rPr>
      </w:pPr>
      <w:r>
        <w:rPr>
          <w:rFonts w:ascii="宋体" w:hAnsi="宋体" w:eastAsia="宋体" w:cs="宋体"/>
          <w:spacing w:val="2"/>
          <w:sz w:val="28"/>
          <w:szCs w:val="28"/>
        </w:rPr>
        <w:t>(3) 因其他原因造成工程的缺陷、损坏，可以委</w:t>
      </w:r>
      <w:r>
        <w:rPr>
          <w:rFonts w:ascii="宋体" w:hAnsi="宋体" w:eastAsia="宋体" w:cs="宋体"/>
          <w:spacing w:val="1"/>
          <w:sz w:val="28"/>
          <w:szCs w:val="28"/>
        </w:rPr>
        <w:t>托承包人修复，发</w:t>
      </w:r>
      <w:r>
        <w:rPr>
          <w:rFonts w:ascii="宋体" w:hAnsi="宋体" w:eastAsia="宋体" w:cs="宋体"/>
          <w:sz w:val="28"/>
          <w:szCs w:val="28"/>
        </w:rPr>
        <w:t xml:space="preserve"> </w:t>
      </w:r>
      <w:r>
        <w:rPr>
          <w:rFonts w:ascii="宋体" w:hAnsi="宋体" w:eastAsia="宋体" w:cs="宋体"/>
          <w:spacing w:val="-1"/>
          <w:sz w:val="28"/>
          <w:szCs w:val="28"/>
        </w:rPr>
        <w:t>包人应承担修复的费用，</w:t>
      </w:r>
      <w:r>
        <w:rPr>
          <w:rFonts w:ascii="宋体" w:hAnsi="宋体" w:eastAsia="宋体" w:cs="宋体"/>
          <w:sz w:val="28"/>
          <w:szCs w:val="28"/>
        </w:rPr>
        <w:t xml:space="preserve">并支付承包人合理的利润，因工程的缺陷、损 </w:t>
      </w:r>
      <w:r>
        <w:rPr>
          <w:rFonts w:ascii="宋体" w:hAnsi="宋体" w:eastAsia="宋体" w:cs="宋体"/>
          <w:spacing w:val="-1"/>
          <w:sz w:val="28"/>
          <w:szCs w:val="28"/>
        </w:rPr>
        <w:t>坏造成的人身伤害和财产</w:t>
      </w:r>
      <w:r>
        <w:rPr>
          <w:rFonts w:ascii="宋体" w:hAnsi="宋体" w:eastAsia="宋体" w:cs="宋体"/>
          <w:sz w:val="28"/>
          <w:szCs w:val="28"/>
        </w:rPr>
        <w:t>损失由责任方承担。</w:t>
      </w:r>
    </w:p>
    <w:p>
      <w:pPr>
        <w:spacing w:before="1" w:line="219" w:lineRule="auto"/>
        <w:ind w:left="581"/>
        <w:rPr>
          <w:rFonts w:ascii="宋体" w:hAnsi="宋体" w:eastAsia="宋体" w:cs="宋体"/>
          <w:sz w:val="28"/>
          <w:szCs w:val="28"/>
        </w:rPr>
      </w:pPr>
      <w:r>
        <w:rPr>
          <w:rFonts w:ascii="宋体" w:hAnsi="宋体" w:eastAsia="宋体" w:cs="宋体"/>
          <w:spacing w:val="-4"/>
          <w:sz w:val="28"/>
          <w:szCs w:val="28"/>
        </w:rPr>
        <w:t>15.4</w:t>
      </w:r>
      <w:r>
        <w:rPr>
          <w:rFonts w:ascii="宋体" w:hAnsi="宋体" w:eastAsia="宋体" w:cs="宋体"/>
          <w:spacing w:val="-2"/>
          <w:sz w:val="28"/>
          <w:szCs w:val="28"/>
        </w:rPr>
        <w:t>.3 修复通知</w:t>
      </w:r>
    </w:p>
    <w:p>
      <w:pPr>
        <w:spacing w:before="211" w:line="359" w:lineRule="auto"/>
        <w:ind w:left="1" w:right="21" w:firstLine="558"/>
        <w:rPr>
          <w:rFonts w:ascii="宋体" w:hAnsi="宋体" w:eastAsia="宋体" w:cs="宋体"/>
          <w:sz w:val="28"/>
          <w:szCs w:val="28"/>
        </w:rPr>
      </w:pPr>
      <w:r>
        <w:rPr>
          <w:rFonts w:ascii="宋体" w:hAnsi="宋体" w:eastAsia="宋体" w:cs="宋体"/>
          <w:spacing w:val="-1"/>
          <w:sz w:val="28"/>
          <w:szCs w:val="28"/>
        </w:rPr>
        <w:t>在保修期内，发包人</w:t>
      </w:r>
      <w:r>
        <w:rPr>
          <w:rFonts w:ascii="宋体" w:hAnsi="宋体" w:eastAsia="宋体" w:cs="宋体"/>
          <w:sz w:val="28"/>
          <w:szCs w:val="28"/>
        </w:rPr>
        <w:t xml:space="preserve">在使用过程中，发现已接收的工程存在缺陷或 </w:t>
      </w:r>
      <w:r>
        <w:rPr>
          <w:rFonts w:ascii="宋体" w:hAnsi="宋体" w:eastAsia="宋体" w:cs="宋体"/>
          <w:spacing w:val="-1"/>
          <w:sz w:val="28"/>
          <w:szCs w:val="28"/>
        </w:rPr>
        <w:t>损坏的，应书面通知承包</w:t>
      </w:r>
      <w:r>
        <w:rPr>
          <w:rFonts w:ascii="宋体" w:hAnsi="宋体" w:eastAsia="宋体" w:cs="宋体"/>
          <w:sz w:val="28"/>
          <w:szCs w:val="28"/>
        </w:rPr>
        <w:t xml:space="preserve">人予以修复，但情况紧急必须立即修复缺陷或 </w:t>
      </w:r>
      <w:r>
        <w:rPr>
          <w:rFonts w:ascii="宋体" w:hAnsi="宋体" w:eastAsia="宋体" w:cs="宋体"/>
          <w:spacing w:val="-8"/>
          <w:sz w:val="28"/>
          <w:szCs w:val="28"/>
        </w:rPr>
        <w:t>损坏</w:t>
      </w:r>
      <w:r>
        <w:rPr>
          <w:rFonts w:ascii="宋体" w:hAnsi="宋体" w:eastAsia="宋体" w:cs="宋体"/>
          <w:spacing w:val="-4"/>
          <w:sz w:val="28"/>
          <w:szCs w:val="28"/>
        </w:rPr>
        <w:t>的，发包人可以口头通知承包人并在口头通知后48小时内书面确认，</w:t>
      </w:r>
      <w:r>
        <w:rPr>
          <w:rFonts w:ascii="宋体" w:hAnsi="宋体" w:eastAsia="宋体" w:cs="宋体"/>
          <w:sz w:val="28"/>
          <w:szCs w:val="28"/>
        </w:rPr>
        <w:t xml:space="preserve"> </w:t>
      </w:r>
      <w:r>
        <w:rPr>
          <w:rFonts w:ascii="宋体" w:hAnsi="宋体" w:eastAsia="宋体" w:cs="宋体"/>
          <w:spacing w:val="-1"/>
          <w:sz w:val="28"/>
          <w:szCs w:val="28"/>
        </w:rPr>
        <w:t>承包人应在专用合同条款</w:t>
      </w:r>
      <w:r>
        <w:rPr>
          <w:rFonts w:ascii="宋体" w:hAnsi="宋体" w:eastAsia="宋体" w:cs="宋体"/>
          <w:sz w:val="28"/>
          <w:szCs w:val="28"/>
        </w:rPr>
        <w:t xml:space="preserve">约定的合理期限内到达工程现场并修复缺陷或 </w:t>
      </w:r>
      <w:r>
        <w:rPr>
          <w:rFonts w:ascii="宋体" w:hAnsi="宋体" w:eastAsia="宋体" w:cs="宋体"/>
          <w:spacing w:val="-4"/>
          <w:sz w:val="28"/>
          <w:szCs w:val="28"/>
        </w:rPr>
        <w:t>损</w:t>
      </w:r>
      <w:r>
        <w:rPr>
          <w:rFonts w:ascii="宋体" w:hAnsi="宋体" w:eastAsia="宋体" w:cs="宋体"/>
          <w:spacing w:val="-3"/>
          <w:sz w:val="28"/>
          <w:szCs w:val="28"/>
        </w:rPr>
        <w:t>坏。</w:t>
      </w:r>
    </w:p>
    <w:p>
      <w:pPr>
        <w:spacing w:before="1" w:line="219" w:lineRule="auto"/>
        <w:ind w:left="581"/>
        <w:rPr>
          <w:rFonts w:ascii="宋体" w:hAnsi="宋体" w:eastAsia="宋体" w:cs="宋体"/>
          <w:sz w:val="28"/>
          <w:szCs w:val="28"/>
        </w:rPr>
      </w:pPr>
      <w:r>
        <w:rPr>
          <w:rFonts w:ascii="宋体" w:hAnsi="宋体" w:eastAsia="宋体" w:cs="宋体"/>
          <w:spacing w:val="-4"/>
          <w:sz w:val="28"/>
          <w:szCs w:val="28"/>
        </w:rPr>
        <w:t>15.4</w:t>
      </w:r>
      <w:r>
        <w:rPr>
          <w:rFonts w:ascii="宋体" w:hAnsi="宋体" w:eastAsia="宋体" w:cs="宋体"/>
          <w:spacing w:val="-2"/>
          <w:sz w:val="28"/>
          <w:szCs w:val="28"/>
        </w:rPr>
        <w:t>.4 未能修复</w:t>
      </w:r>
    </w:p>
    <w:p>
      <w:pPr>
        <w:spacing w:before="212" w:line="359" w:lineRule="auto"/>
        <w:ind w:right="172" w:firstLine="582"/>
        <w:rPr>
          <w:rFonts w:ascii="宋体" w:hAnsi="宋体" w:eastAsia="宋体" w:cs="宋体"/>
          <w:sz w:val="28"/>
          <w:szCs w:val="28"/>
        </w:rPr>
      </w:pPr>
      <w:r>
        <w:rPr>
          <w:rFonts w:ascii="宋体" w:hAnsi="宋体" w:eastAsia="宋体" w:cs="宋体"/>
          <w:spacing w:val="-2"/>
          <w:sz w:val="28"/>
          <w:szCs w:val="28"/>
        </w:rPr>
        <w:t>因承包</w:t>
      </w:r>
      <w:r>
        <w:rPr>
          <w:rFonts w:ascii="宋体" w:hAnsi="宋体" w:eastAsia="宋体" w:cs="宋体"/>
          <w:spacing w:val="-1"/>
          <w:sz w:val="28"/>
          <w:szCs w:val="28"/>
        </w:rPr>
        <w:t>人原因造成工程的缺陷或损坏，承包人拒绝维修或未能在合</w:t>
      </w:r>
      <w:r>
        <w:rPr>
          <w:rFonts w:ascii="宋体" w:hAnsi="宋体" w:eastAsia="宋体" w:cs="宋体"/>
          <w:sz w:val="28"/>
          <w:szCs w:val="28"/>
        </w:rPr>
        <w:t xml:space="preserve"> </w:t>
      </w:r>
      <w:r>
        <w:rPr>
          <w:rFonts w:ascii="宋体" w:hAnsi="宋体" w:eastAsia="宋体" w:cs="宋体"/>
          <w:spacing w:val="-1"/>
          <w:sz w:val="28"/>
          <w:szCs w:val="28"/>
        </w:rPr>
        <w:t>理期限内修复缺陷或</w:t>
      </w:r>
      <w:r>
        <w:rPr>
          <w:rFonts w:ascii="宋体" w:hAnsi="宋体" w:eastAsia="宋体" w:cs="宋体"/>
          <w:sz w:val="28"/>
          <w:szCs w:val="28"/>
        </w:rPr>
        <w:t xml:space="preserve">损坏，且经发包人书面催告后仍未修复的，发包人 </w:t>
      </w:r>
      <w:r>
        <w:rPr>
          <w:rFonts w:ascii="宋体" w:hAnsi="宋体" w:eastAsia="宋体" w:cs="宋体"/>
          <w:spacing w:val="-1"/>
          <w:sz w:val="28"/>
          <w:szCs w:val="28"/>
        </w:rPr>
        <w:t>有权自行修复或委托</w:t>
      </w:r>
      <w:r>
        <w:rPr>
          <w:rFonts w:ascii="宋体" w:hAnsi="宋体" w:eastAsia="宋体" w:cs="宋体"/>
          <w:sz w:val="28"/>
          <w:szCs w:val="28"/>
        </w:rPr>
        <w:t xml:space="preserve">第三方修复，所需费用由承包人承担。但修复范围 </w:t>
      </w:r>
      <w:r>
        <w:rPr>
          <w:rFonts w:ascii="宋体" w:hAnsi="宋体" w:eastAsia="宋体" w:cs="宋体"/>
          <w:spacing w:val="-1"/>
          <w:sz w:val="28"/>
          <w:szCs w:val="28"/>
        </w:rPr>
        <w:t>超出缺陷或损坏范围</w:t>
      </w:r>
      <w:r>
        <w:rPr>
          <w:rFonts w:ascii="宋体" w:hAnsi="宋体" w:eastAsia="宋体" w:cs="宋体"/>
          <w:sz w:val="28"/>
          <w:szCs w:val="28"/>
        </w:rPr>
        <w:t>的，超出范围部分的修复费用由发包人承担。</w:t>
      </w:r>
    </w:p>
    <w:p>
      <w:pPr>
        <w:spacing w:before="2" w:line="219" w:lineRule="auto"/>
        <w:ind w:left="581"/>
        <w:rPr>
          <w:rFonts w:ascii="宋体" w:hAnsi="宋体" w:eastAsia="宋体" w:cs="宋体"/>
          <w:sz w:val="28"/>
          <w:szCs w:val="28"/>
        </w:rPr>
      </w:pPr>
      <w:r>
        <w:rPr>
          <w:rFonts w:ascii="宋体" w:hAnsi="宋体" w:eastAsia="宋体" w:cs="宋体"/>
          <w:spacing w:val="-4"/>
          <w:sz w:val="28"/>
          <w:szCs w:val="28"/>
        </w:rPr>
        <w:t>1</w:t>
      </w:r>
      <w:r>
        <w:rPr>
          <w:rFonts w:ascii="宋体" w:hAnsi="宋体" w:eastAsia="宋体" w:cs="宋体"/>
          <w:spacing w:val="-3"/>
          <w:sz w:val="28"/>
          <w:szCs w:val="28"/>
        </w:rPr>
        <w:t>5</w:t>
      </w:r>
      <w:r>
        <w:rPr>
          <w:rFonts w:ascii="宋体" w:hAnsi="宋体" w:eastAsia="宋体" w:cs="宋体"/>
          <w:spacing w:val="-2"/>
          <w:sz w:val="28"/>
          <w:szCs w:val="28"/>
        </w:rPr>
        <w:t>.4.5 承包人出入权</w:t>
      </w:r>
    </w:p>
    <w:p>
      <w:pPr>
        <w:spacing w:before="211" w:line="220" w:lineRule="auto"/>
        <w:ind w:left="559"/>
        <w:rPr>
          <w:rFonts w:ascii="宋体" w:hAnsi="宋体" w:eastAsia="宋体" w:cs="宋体"/>
          <w:sz w:val="28"/>
          <w:szCs w:val="28"/>
        </w:rPr>
      </w:pPr>
      <w:r>
        <w:rPr>
          <w:rFonts w:ascii="宋体" w:hAnsi="宋体" w:eastAsia="宋体" w:cs="宋体"/>
          <w:spacing w:val="1"/>
          <w:sz w:val="28"/>
          <w:szCs w:val="28"/>
        </w:rPr>
        <w:t>在保修期内，为了修复缺陷或损坏，承包</w:t>
      </w:r>
      <w:r>
        <w:rPr>
          <w:rFonts w:ascii="宋体" w:hAnsi="宋体" w:eastAsia="宋体" w:cs="宋体"/>
          <w:sz w:val="28"/>
          <w:szCs w:val="28"/>
        </w:rPr>
        <w:t>人有权出入工程现场，除</w:t>
      </w:r>
    </w:p>
    <w:p>
      <w:pPr>
        <w:sectPr>
          <w:footerReference r:id="rId101" w:type="default"/>
          <w:pgSz w:w="11906" w:h="16839"/>
          <w:pgMar w:top="1402" w:right="1521" w:bottom="1156" w:left="1541" w:header="0" w:footer="996" w:gutter="0"/>
          <w:cols w:space="720" w:num="1"/>
        </w:sectPr>
      </w:pPr>
    </w:p>
    <w:p>
      <w:pPr>
        <w:spacing w:before="57" w:line="359" w:lineRule="auto"/>
        <w:ind w:right="78" w:firstLine="3"/>
        <w:rPr>
          <w:rFonts w:ascii="宋体" w:hAnsi="宋体" w:eastAsia="宋体" w:cs="宋体"/>
          <w:sz w:val="28"/>
          <w:szCs w:val="28"/>
        </w:rPr>
      </w:pPr>
      <w:r>
        <w:rPr>
          <w:rFonts w:ascii="宋体" w:hAnsi="宋体" w:eastAsia="宋体" w:cs="宋体"/>
          <w:spacing w:val="-12"/>
          <w:sz w:val="28"/>
          <w:szCs w:val="28"/>
        </w:rPr>
        <w:t>情况</w:t>
      </w:r>
      <w:r>
        <w:rPr>
          <w:rFonts w:ascii="宋体" w:hAnsi="宋体" w:eastAsia="宋体" w:cs="宋体"/>
          <w:spacing w:val="-10"/>
          <w:sz w:val="28"/>
          <w:szCs w:val="28"/>
        </w:rPr>
        <w:t>紧</w:t>
      </w:r>
      <w:r>
        <w:rPr>
          <w:rFonts w:ascii="宋体" w:hAnsi="宋体" w:eastAsia="宋体" w:cs="宋体"/>
          <w:spacing w:val="-6"/>
          <w:sz w:val="28"/>
          <w:szCs w:val="28"/>
        </w:rPr>
        <w:t>急必须立即修复缺陷或损坏外，承包人应提前 24 小时通知发包人</w:t>
      </w:r>
      <w:r>
        <w:rPr>
          <w:rFonts w:ascii="宋体" w:hAnsi="宋体" w:eastAsia="宋体" w:cs="宋体"/>
          <w:sz w:val="28"/>
          <w:szCs w:val="28"/>
        </w:rPr>
        <w:t xml:space="preserve"> </w:t>
      </w:r>
      <w:r>
        <w:rPr>
          <w:rFonts w:ascii="宋体" w:hAnsi="宋体" w:eastAsia="宋体" w:cs="宋体"/>
          <w:spacing w:val="-1"/>
          <w:sz w:val="28"/>
          <w:szCs w:val="28"/>
        </w:rPr>
        <w:t>进场修复的时间。</w:t>
      </w:r>
      <w:r>
        <w:rPr>
          <w:rFonts w:ascii="宋体" w:hAnsi="宋体" w:eastAsia="宋体" w:cs="宋体"/>
          <w:sz w:val="28"/>
          <w:szCs w:val="28"/>
        </w:rPr>
        <w:t xml:space="preserve">承包人进入工程现场前应获得发包人同意，且不应影 </w:t>
      </w:r>
      <w:r>
        <w:rPr>
          <w:rFonts w:ascii="宋体" w:hAnsi="宋体" w:eastAsia="宋体" w:cs="宋体"/>
          <w:spacing w:val="-1"/>
          <w:sz w:val="28"/>
          <w:szCs w:val="28"/>
        </w:rPr>
        <w:t>响发包人正常的生</w:t>
      </w:r>
      <w:r>
        <w:rPr>
          <w:rFonts w:ascii="宋体" w:hAnsi="宋体" w:eastAsia="宋体" w:cs="宋体"/>
          <w:sz w:val="28"/>
          <w:szCs w:val="28"/>
        </w:rPr>
        <w:t>产经营，并应遵守发包人有关保安和保密等规定。</w:t>
      </w:r>
    </w:p>
    <w:p>
      <w:pPr>
        <w:spacing w:line="225" w:lineRule="auto"/>
        <w:ind w:left="23"/>
        <w:outlineLvl w:val="2"/>
        <w:rPr>
          <w:rFonts w:ascii="宋体" w:hAnsi="宋体" w:eastAsia="宋体" w:cs="宋体"/>
          <w:sz w:val="28"/>
          <w:szCs w:val="28"/>
        </w:rPr>
      </w:pPr>
      <w:r>
        <w:rPr>
          <w:rFonts w:ascii="宋体" w:hAnsi="宋体" w:eastAsia="宋体" w:cs="宋体"/>
          <w:spacing w:val="-8"/>
          <w:sz w:val="28"/>
          <w:szCs w:val="28"/>
          <w14:textOutline w14:w="5103" w14:cap="sq" w14:cmpd="sng">
            <w14:solidFill>
              <w14:srgbClr w14:val="000000"/>
            </w14:solidFill>
            <w14:prstDash w14:val="solid"/>
            <w14:bevel/>
          </w14:textOutline>
        </w:rPr>
        <w:t>1</w:t>
      </w:r>
      <w:r>
        <w:rPr>
          <w:rFonts w:ascii="宋体" w:hAnsi="宋体" w:eastAsia="宋体" w:cs="宋体"/>
          <w:spacing w:val="-5"/>
          <w:sz w:val="28"/>
          <w:szCs w:val="28"/>
          <w14:textOutline w14:w="5103" w14:cap="sq" w14:cmpd="sng">
            <w14:solidFill>
              <w14:srgbClr w14:val="000000"/>
            </w14:solidFill>
            <w14:prstDash w14:val="solid"/>
            <w14:bevel/>
          </w14:textOutline>
        </w:rPr>
        <w:t>6</w:t>
      </w:r>
      <w:r>
        <w:rPr>
          <w:rFonts w:ascii="宋体" w:hAnsi="宋体" w:eastAsia="宋体" w:cs="宋体"/>
          <w:spacing w:val="-4"/>
          <w:sz w:val="28"/>
          <w:szCs w:val="28"/>
          <w14:textOutline w14:w="5103" w14:cap="sq" w14:cmpd="sng">
            <w14:solidFill>
              <w14:srgbClr w14:val="000000"/>
            </w14:solidFill>
            <w14:prstDash w14:val="solid"/>
            <w14:bevel/>
          </w14:textOutline>
        </w:rPr>
        <w:t>.</w:t>
      </w:r>
      <w:r>
        <w:rPr>
          <w:rFonts w:ascii="宋体" w:hAnsi="宋体" w:eastAsia="宋体" w:cs="宋体"/>
          <w:spacing w:val="-4"/>
          <w:sz w:val="28"/>
          <w:szCs w:val="28"/>
        </w:rPr>
        <w:t xml:space="preserve"> </w:t>
      </w:r>
      <w:r>
        <w:rPr>
          <w:rFonts w:ascii="宋体" w:hAnsi="宋体" w:eastAsia="宋体" w:cs="宋体"/>
          <w:spacing w:val="-4"/>
          <w:sz w:val="28"/>
          <w:szCs w:val="28"/>
          <w14:textOutline w14:w="5103" w14:cap="sq" w14:cmpd="sng">
            <w14:solidFill>
              <w14:srgbClr w14:val="000000"/>
            </w14:solidFill>
            <w14:prstDash w14:val="solid"/>
            <w14:bevel/>
          </w14:textOutline>
        </w:rPr>
        <w:t>违约</w:t>
      </w:r>
    </w:p>
    <w:p>
      <w:pPr>
        <w:spacing w:before="140" w:line="221" w:lineRule="auto"/>
        <w:ind w:left="582"/>
        <w:outlineLvl w:val="3"/>
        <w:rPr>
          <w:rFonts w:ascii="宋体" w:hAnsi="宋体" w:eastAsia="宋体" w:cs="宋体"/>
          <w:sz w:val="28"/>
          <w:szCs w:val="28"/>
        </w:rPr>
      </w:pPr>
      <w:r>
        <w:rPr>
          <w:rFonts w:ascii="宋体" w:hAnsi="宋体" w:eastAsia="宋体" w:cs="宋体"/>
          <w:spacing w:val="-3"/>
          <w:sz w:val="28"/>
          <w:szCs w:val="28"/>
        </w:rPr>
        <w:t>16.1 发包人违约</w:t>
      </w:r>
    </w:p>
    <w:p>
      <w:pPr>
        <w:spacing w:before="329" w:line="221" w:lineRule="auto"/>
        <w:ind w:left="582"/>
        <w:rPr>
          <w:rFonts w:ascii="宋体" w:hAnsi="宋体" w:eastAsia="宋体" w:cs="宋体"/>
          <w:sz w:val="28"/>
          <w:szCs w:val="28"/>
        </w:rPr>
      </w:pPr>
      <w:r>
        <w:rPr>
          <w:rFonts w:ascii="宋体" w:hAnsi="宋体" w:eastAsia="宋体" w:cs="宋体"/>
          <w:spacing w:val="-2"/>
          <w:sz w:val="28"/>
          <w:szCs w:val="28"/>
        </w:rPr>
        <w:t>16.1.1 发包人违约的情</w:t>
      </w:r>
      <w:r>
        <w:rPr>
          <w:rFonts w:ascii="宋体" w:hAnsi="宋体" w:eastAsia="宋体" w:cs="宋体"/>
          <w:spacing w:val="-1"/>
          <w:sz w:val="28"/>
          <w:szCs w:val="28"/>
        </w:rPr>
        <w:t>形</w:t>
      </w:r>
    </w:p>
    <w:p>
      <w:pPr>
        <w:spacing w:before="209" w:line="221" w:lineRule="auto"/>
        <w:ind w:left="560"/>
        <w:rPr>
          <w:rFonts w:ascii="宋体" w:hAnsi="宋体" w:eastAsia="宋体" w:cs="宋体"/>
          <w:sz w:val="28"/>
          <w:szCs w:val="28"/>
        </w:rPr>
      </w:pPr>
      <w:r>
        <w:rPr>
          <w:rFonts w:ascii="宋体" w:hAnsi="宋体" w:eastAsia="宋体" w:cs="宋体"/>
          <w:spacing w:val="-1"/>
          <w:sz w:val="28"/>
          <w:szCs w:val="28"/>
        </w:rPr>
        <w:t>在合同履行过程中发</w:t>
      </w:r>
      <w:r>
        <w:rPr>
          <w:rFonts w:ascii="宋体" w:hAnsi="宋体" w:eastAsia="宋体" w:cs="宋体"/>
          <w:sz w:val="28"/>
          <w:szCs w:val="28"/>
        </w:rPr>
        <w:t>生的下列情形，属于发包人违约：</w:t>
      </w:r>
    </w:p>
    <w:p>
      <w:pPr>
        <w:spacing w:before="210" w:line="220" w:lineRule="auto"/>
        <w:ind w:left="569"/>
        <w:rPr>
          <w:rFonts w:ascii="宋体" w:hAnsi="宋体" w:eastAsia="宋体" w:cs="宋体"/>
          <w:sz w:val="28"/>
          <w:szCs w:val="28"/>
        </w:rPr>
      </w:pPr>
      <w:r>
        <w:rPr>
          <w:rFonts w:ascii="宋体" w:hAnsi="宋体" w:eastAsia="宋体" w:cs="宋体"/>
          <w:spacing w:val="4"/>
          <w:sz w:val="28"/>
          <w:szCs w:val="28"/>
        </w:rPr>
        <w:t>(1) 因发包人原因未能在计划开工日期前7天内下达开工通知的</w:t>
      </w:r>
      <w:r>
        <w:rPr>
          <w:rFonts w:ascii="宋体" w:hAnsi="宋体" w:eastAsia="宋体" w:cs="宋体"/>
          <w:spacing w:val="1"/>
          <w:sz w:val="28"/>
          <w:szCs w:val="28"/>
        </w:rPr>
        <w:t>；</w:t>
      </w:r>
    </w:p>
    <w:p>
      <w:pPr>
        <w:spacing w:before="210" w:line="219" w:lineRule="auto"/>
        <w:ind w:left="569"/>
        <w:rPr>
          <w:rFonts w:ascii="宋体" w:hAnsi="宋体" w:eastAsia="宋体" w:cs="宋体"/>
          <w:sz w:val="28"/>
          <w:szCs w:val="28"/>
        </w:rPr>
      </w:pPr>
      <w:r>
        <w:rPr>
          <w:rFonts w:ascii="宋体" w:hAnsi="宋体" w:eastAsia="宋体" w:cs="宋体"/>
          <w:spacing w:val="5"/>
          <w:sz w:val="28"/>
          <w:szCs w:val="28"/>
        </w:rPr>
        <w:t>(2) 因发包人原因未能按合同约定支付合同价款的</w:t>
      </w:r>
      <w:r>
        <w:rPr>
          <w:rFonts w:ascii="宋体" w:hAnsi="宋体" w:eastAsia="宋体" w:cs="宋体"/>
          <w:spacing w:val="1"/>
          <w:sz w:val="28"/>
          <w:szCs w:val="28"/>
        </w:rPr>
        <w:t>；</w:t>
      </w:r>
    </w:p>
    <w:p>
      <w:pPr>
        <w:spacing w:before="214" w:line="359" w:lineRule="auto"/>
        <w:ind w:left="1" w:right="150" w:firstLine="568"/>
        <w:rPr>
          <w:rFonts w:ascii="宋体" w:hAnsi="宋体" w:eastAsia="宋体" w:cs="宋体"/>
          <w:sz w:val="28"/>
          <w:szCs w:val="28"/>
        </w:rPr>
      </w:pPr>
      <w:r>
        <w:rPr>
          <w:rFonts w:ascii="宋体" w:hAnsi="宋体" w:eastAsia="宋体" w:cs="宋体"/>
          <w:spacing w:val="6"/>
          <w:sz w:val="28"/>
          <w:szCs w:val="28"/>
        </w:rPr>
        <w:t>(3) 发</w:t>
      </w:r>
      <w:r>
        <w:rPr>
          <w:rFonts w:ascii="宋体" w:hAnsi="宋体" w:eastAsia="宋体" w:cs="宋体"/>
          <w:spacing w:val="5"/>
          <w:sz w:val="28"/>
          <w:szCs w:val="28"/>
        </w:rPr>
        <w:t>包</w:t>
      </w:r>
      <w:r>
        <w:rPr>
          <w:rFonts w:ascii="宋体" w:hAnsi="宋体" w:eastAsia="宋体" w:cs="宋体"/>
          <w:spacing w:val="3"/>
          <w:sz w:val="28"/>
          <w:szCs w:val="28"/>
        </w:rPr>
        <w:t>人违反第10.1款〔变更的范围〕第 (2) 项约定，自行实</w:t>
      </w:r>
      <w:r>
        <w:rPr>
          <w:rFonts w:ascii="宋体" w:hAnsi="宋体" w:eastAsia="宋体" w:cs="宋体"/>
          <w:sz w:val="28"/>
          <w:szCs w:val="28"/>
        </w:rPr>
        <w:t xml:space="preserve"> </w:t>
      </w:r>
      <w:r>
        <w:rPr>
          <w:rFonts w:ascii="宋体" w:hAnsi="宋体" w:eastAsia="宋体" w:cs="宋体"/>
          <w:spacing w:val="-1"/>
          <w:sz w:val="28"/>
          <w:szCs w:val="28"/>
        </w:rPr>
        <w:t>施被取消的工作或转由</w:t>
      </w:r>
      <w:r>
        <w:rPr>
          <w:rFonts w:ascii="宋体" w:hAnsi="宋体" w:eastAsia="宋体" w:cs="宋体"/>
          <w:sz w:val="28"/>
          <w:szCs w:val="28"/>
        </w:rPr>
        <w:t>他人实施的；</w:t>
      </w:r>
    </w:p>
    <w:p>
      <w:pPr>
        <w:spacing w:before="1" w:line="359" w:lineRule="auto"/>
        <w:ind w:left="8" w:right="78" w:firstLine="560"/>
        <w:rPr>
          <w:rFonts w:ascii="宋体" w:hAnsi="宋体" w:eastAsia="宋体" w:cs="宋体"/>
          <w:sz w:val="28"/>
          <w:szCs w:val="28"/>
        </w:rPr>
      </w:pPr>
      <w:r>
        <w:rPr>
          <w:rFonts w:ascii="宋体" w:hAnsi="宋体" w:eastAsia="宋体" w:cs="宋体"/>
          <w:spacing w:val="2"/>
          <w:sz w:val="28"/>
          <w:szCs w:val="28"/>
        </w:rPr>
        <w:t>(4) 发包人提供的材料、工程设备的规格、数量</w:t>
      </w:r>
      <w:r>
        <w:rPr>
          <w:rFonts w:ascii="宋体" w:hAnsi="宋体" w:eastAsia="宋体" w:cs="宋体"/>
          <w:spacing w:val="1"/>
          <w:sz w:val="28"/>
          <w:szCs w:val="28"/>
        </w:rPr>
        <w:t>或质量不符合合同</w:t>
      </w:r>
      <w:r>
        <w:rPr>
          <w:rFonts w:ascii="宋体" w:hAnsi="宋体" w:eastAsia="宋体" w:cs="宋体"/>
          <w:sz w:val="28"/>
          <w:szCs w:val="28"/>
        </w:rPr>
        <w:t xml:space="preserve"> </w:t>
      </w:r>
      <w:r>
        <w:rPr>
          <w:rFonts w:ascii="宋体" w:hAnsi="宋体" w:eastAsia="宋体" w:cs="宋体"/>
          <w:spacing w:val="-1"/>
          <w:sz w:val="28"/>
          <w:szCs w:val="28"/>
        </w:rPr>
        <w:t>约定，或因发包人原因导致交货日期延</w:t>
      </w:r>
      <w:r>
        <w:rPr>
          <w:rFonts w:ascii="宋体" w:hAnsi="宋体" w:eastAsia="宋体" w:cs="宋体"/>
          <w:sz w:val="28"/>
          <w:szCs w:val="28"/>
        </w:rPr>
        <w:t>误或交货地点变更等情况的；</w:t>
      </w:r>
    </w:p>
    <w:p>
      <w:pPr>
        <w:spacing w:before="1" w:line="220" w:lineRule="auto"/>
        <w:ind w:left="569"/>
        <w:rPr>
          <w:rFonts w:ascii="宋体" w:hAnsi="宋体" w:eastAsia="宋体" w:cs="宋体"/>
          <w:sz w:val="28"/>
          <w:szCs w:val="28"/>
        </w:rPr>
      </w:pPr>
      <w:r>
        <w:rPr>
          <w:rFonts w:ascii="宋体" w:hAnsi="宋体" w:eastAsia="宋体" w:cs="宋体"/>
          <w:spacing w:val="10"/>
          <w:sz w:val="28"/>
          <w:szCs w:val="28"/>
        </w:rPr>
        <w:t>(5</w:t>
      </w:r>
      <w:r>
        <w:rPr>
          <w:rFonts w:ascii="宋体" w:hAnsi="宋体" w:eastAsia="宋体" w:cs="宋体"/>
          <w:spacing w:val="6"/>
          <w:sz w:val="28"/>
          <w:szCs w:val="28"/>
        </w:rPr>
        <w:t>)</w:t>
      </w:r>
      <w:r>
        <w:rPr>
          <w:rFonts w:ascii="宋体" w:hAnsi="宋体" w:eastAsia="宋体" w:cs="宋体"/>
          <w:spacing w:val="5"/>
          <w:sz w:val="28"/>
          <w:szCs w:val="28"/>
        </w:rPr>
        <w:t xml:space="preserve"> 因发包人违反合同约定造成暂停施工的；</w:t>
      </w:r>
    </w:p>
    <w:p>
      <w:pPr>
        <w:spacing w:before="210" w:line="359" w:lineRule="auto"/>
        <w:ind w:left="4" w:right="78" w:firstLine="565"/>
        <w:rPr>
          <w:rFonts w:ascii="宋体" w:hAnsi="宋体" w:eastAsia="宋体" w:cs="宋体"/>
          <w:sz w:val="28"/>
          <w:szCs w:val="28"/>
        </w:rPr>
      </w:pPr>
      <w:r>
        <w:rPr>
          <w:rFonts w:ascii="宋体" w:hAnsi="宋体" w:eastAsia="宋体" w:cs="宋体"/>
          <w:spacing w:val="2"/>
          <w:sz w:val="28"/>
          <w:szCs w:val="28"/>
        </w:rPr>
        <w:t>(6) 发包人无正当理由没有在约定期限内发出复</w:t>
      </w:r>
      <w:r>
        <w:rPr>
          <w:rFonts w:ascii="宋体" w:hAnsi="宋体" w:eastAsia="宋体" w:cs="宋体"/>
          <w:spacing w:val="1"/>
          <w:sz w:val="28"/>
          <w:szCs w:val="28"/>
        </w:rPr>
        <w:t>工指示，导致承包</w:t>
      </w:r>
      <w:r>
        <w:rPr>
          <w:rFonts w:ascii="宋体" w:hAnsi="宋体" w:eastAsia="宋体" w:cs="宋体"/>
          <w:sz w:val="28"/>
          <w:szCs w:val="28"/>
        </w:rPr>
        <w:t xml:space="preserve"> </w:t>
      </w:r>
      <w:r>
        <w:rPr>
          <w:rFonts w:ascii="宋体" w:hAnsi="宋体" w:eastAsia="宋体" w:cs="宋体"/>
          <w:spacing w:val="-2"/>
          <w:sz w:val="28"/>
          <w:szCs w:val="28"/>
        </w:rPr>
        <w:t>人无法复工的；</w:t>
      </w:r>
    </w:p>
    <w:p>
      <w:pPr>
        <w:spacing w:before="2" w:line="219" w:lineRule="auto"/>
        <w:ind w:left="569"/>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4"/>
          <w:sz w:val="28"/>
          <w:szCs w:val="28"/>
        </w:rPr>
        <w:t>7) 发包人明确表示或者以其行为表明不履行合同主要义务的；</w:t>
      </w:r>
    </w:p>
    <w:p>
      <w:pPr>
        <w:spacing w:before="211" w:line="220" w:lineRule="auto"/>
        <w:ind w:left="569"/>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6"/>
          <w:sz w:val="28"/>
          <w:szCs w:val="28"/>
        </w:rPr>
        <w:t>8</w:t>
      </w:r>
      <w:r>
        <w:rPr>
          <w:rFonts w:ascii="宋体" w:hAnsi="宋体" w:eastAsia="宋体" w:cs="宋体"/>
          <w:spacing w:val="5"/>
          <w:sz w:val="28"/>
          <w:szCs w:val="28"/>
        </w:rPr>
        <w:t>) 发包人未能按照合同约定履行其他义务的。</w:t>
      </w:r>
    </w:p>
    <w:p>
      <w:pPr>
        <w:spacing w:before="210" w:line="359" w:lineRule="auto"/>
        <w:ind w:left="2" w:firstLine="563"/>
        <w:rPr>
          <w:rFonts w:ascii="宋体" w:hAnsi="宋体" w:eastAsia="宋体" w:cs="宋体"/>
          <w:sz w:val="28"/>
          <w:szCs w:val="28"/>
        </w:rPr>
      </w:pPr>
      <w:r>
        <w:rPr>
          <w:rFonts w:ascii="宋体" w:hAnsi="宋体" w:eastAsia="宋体" w:cs="宋体"/>
          <w:spacing w:val="-4"/>
          <w:sz w:val="28"/>
          <w:szCs w:val="28"/>
        </w:rPr>
        <w:t>发包人发生除本项第</w:t>
      </w:r>
      <w:r>
        <w:rPr>
          <w:rFonts w:ascii="宋体" w:hAnsi="宋体" w:eastAsia="宋体" w:cs="宋体"/>
          <w:spacing w:val="-2"/>
          <w:sz w:val="28"/>
          <w:szCs w:val="28"/>
        </w:rPr>
        <w:t xml:space="preserve"> (7) 目以外的违约情况时，承包人可向发包人</w:t>
      </w:r>
      <w:r>
        <w:rPr>
          <w:rFonts w:ascii="宋体" w:hAnsi="宋体" w:eastAsia="宋体" w:cs="宋体"/>
          <w:sz w:val="28"/>
          <w:szCs w:val="28"/>
        </w:rPr>
        <w:t xml:space="preserve"> </w:t>
      </w:r>
      <w:r>
        <w:rPr>
          <w:rFonts w:ascii="宋体" w:hAnsi="宋体" w:eastAsia="宋体" w:cs="宋体"/>
          <w:spacing w:val="-1"/>
          <w:sz w:val="28"/>
          <w:szCs w:val="28"/>
        </w:rPr>
        <w:t>发出通知，要求发包人采</w:t>
      </w:r>
      <w:r>
        <w:rPr>
          <w:rFonts w:ascii="宋体" w:hAnsi="宋体" w:eastAsia="宋体" w:cs="宋体"/>
          <w:sz w:val="28"/>
          <w:szCs w:val="28"/>
        </w:rPr>
        <w:t xml:space="preserve">取有效措施纠正违约行为。发包人收到承包人 </w:t>
      </w:r>
      <w:r>
        <w:rPr>
          <w:rFonts w:ascii="宋体" w:hAnsi="宋体" w:eastAsia="宋体" w:cs="宋体"/>
          <w:spacing w:val="-8"/>
          <w:sz w:val="28"/>
          <w:szCs w:val="28"/>
        </w:rPr>
        <w:t>通知</w:t>
      </w:r>
      <w:r>
        <w:rPr>
          <w:rFonts w:ascii="宋体" w:hAnsi="宋体" w:eastAsia="宋体" w:cs="宋体"/>
          <w:spacing w:val="-4"/>
          <w:sz w:val="28"/>
          <w:szCs w:val="28"/>
        </w:rPr>
        <w:t>后28天内仍不纠正违约行为的，承包人有权暂停相应部位工程施工，</w:t>
      </w:r>
      <w:r>
        <w:rPr>
          <w:rFonts w:ascii="宋体" w:hAnsi="宋体" w:eastAsia="宋体" w:cs="宋体"/>
          <w:sz w:val="28"/>
          <w:szCs w:val="28"/>
        </w:rPr>
        <w:t xml:space="preserve"> </w:t>
      </w:r>
      <w:r>
        <w:rPr>
          <w:rFonts w:ascii="宋体" w:hAnsi="宋体" w:eastAsia="宋体" w:cs="宋体"/>
          <w:spacing w:val="-2"/>
          <w:sz w:val="28"/>
          <w:szCs w:val="28"/>
        </w:rPr>
        <w:t>并通知监</w:t>
      </w:r>
      <w:r>
        <w:rPr>
          <w:rFonts w:ascii="宋体" w:hAnsi="宋体" w:eastAsia="宋体" w:cs="宋体"/>
          <w:spacing w:val="-1"/>
          <w:sz w:val="28"/>
          <w:szCs w:val="28"/>
        </w:rPr>
        <w:t>理人。</w:t>
      </w:r>
    </w:p>
    <w:p>
      <w:pPr>
        <w:spacing w:before="2" w:line="219" w:lineRule="auto"/>
        <w:ind w:left="582"/>
        <w:rPr>
          <w:rFonts w:ascii="宋体" w:hAnsi="宋体" w:eastAsia="宋体" w:cs="宋体"/>
          <w:sz w:val="28"/>
          <w:szCs w:val="28"/>
        </w:rPr>
      </w:pPr>
      <w:r>
        <w:rPr>
          <w:rFonts w:ascii="宋体" w:hAnsi="宋体" w:eastAsia="宋体" w:cs="宋体"/>
          <w:spacing w:val="-2"/>
          <w:sz w:val="28"/>
          <w:szCs w:val="28"/>
        </w:rPr>
        <w:t>16.1.2 发包人违约的责</w:t>
      </w:r>
      <w:r>
        <w:rPr>
          <w:rFonts w:ascii="宋体" w:hAnsi="宋体" w:eastAsia="宋体" w:cs="宋体"/>
          <w:spacing w:val="-1"/>
          <w:sz w:val="28"/>
          <w:szCs w:val="28"/>
        </w:rPr>
        <w:t>任</w:t>
      </w:r>
    </w:p>
    <w:p>
      <w:pPr>
        <w:spacing w:before="211" w:line="368" w:lineRule="auto"/>
        <w:ind w:left="8" w:right="150" w:firstLine="556"/>
        <w:rPr>
          <w:rFonts w:ascii="宋体" w:hAnsi="宋体" w:eastAsia="宋体" w:cs="宋体"/>
          <w:sz w:val="28"/>
          <w:szCs w:val="28"/>
        </w:rPr>
      </w:pPr>
      <w:r>
        <w:rPr>
          <w:rFonts w:ascii="宋体" w:hAnsi="宋体" w:eastAsia="宋体" w:cs="宋体"/>
          <w:spacing w:val="-1"/>
          <w:sz w:val="28"/>
          <w:szCs w:val="28"/>
        </w:rPr>
        <w:t>发包人应承担因其违约给承包人</w:t>
      </w:r>
      <w:r>
        <w:rPr>
          <w:rFonts w:ascii="宋体" w:hAnsi="宋体" w:eastAsia="宋体" w:cs="宋体"/>
          <w:sz w:val="28"/>
          <w:szCs w:val="28"/>
        </w:rPr>
        <w:t xml:space="preserve">增加的费用和 (或) 延误的工期， </w:t>
      </w:r>
      <w:r>
        <w:rPr>
          <w:rFonts w:ascii="宋体" w:hAnsi="宋体" w:eastAsia="宋体" w:cs="宋体"/>
          <w:spacing w:val="-1"/>
          <w:sz w:val="28"/>
          <w:szCs w:val="28"/>
        </w:rPr>
        <w:t>并支付承包人合理的利润。此外，合同</w:t>
      </w:r>
      <w:r>
        <w:rPr>
          <w:rFonts w:ascii="宋体" w:hAnsi="宋体" w:eastAsia="宋体" w:cs="宋体"/>
          <w:sz w:val="28"/>
          <w:szCs w:val="28"/>
        </w:rPr>
        <w:t>当事人可在专用合同条款中另行</w:t>
      </w:r>
    </w:p>
    <w:p>
      <w:pPr>
        <w:sectPr>
          <w:footerReference r:id="rId102" w:type="default"/>
          <w:pgSz w:w="11906" w:h="16839"/>
          <w:pgMar w:top="1402" w:right="1543" w:bottom="1156" w:left="1539" w:header="0" w:footer="996" w:gutter="0"/>
          <w:cols w:space="720" w:num="1"/>
        </w:sectPr>
      </w:pPr>
    </w:p>
    <w:p>
      <w:pPr>
        <w:spacing w:before="56" w:line="220" w:lineRule="auto"/>
        <w:ind w:left="6"/>
        <w:rPr>
          <w:rFonts w:ascii="宋体" w:hAnsi="宋体" w:eastAsia="宋体" w:cs="宋体"/>
          <w:sz w:val="28"/>
          <w:szCs w:val="28"/>
        </w:rPr>
      </w:pPr>
      <w:r>
        <w:rPr>
          <w:rFonts w:ascii="宋体" w:hAnsi="宋体" w:eastAsia="宋体" w:cs="宋体"/>
          <w:spacing w:val="-1"/>
          <w:sz w:val="28"/>
          <w:szCs w:val="28"/>
        </w:rPr>
        <w:t>约定发包人违约责任的承担方式和计算</w:t>
      </w:r>
      <w:r>
        <w:rPr>
          <w:rFonts w:ascii="宋体" w:hAnsi="宋体" w:eastAsia="宋体" w:cs="宋体"/>
          <w:sz w:val="28"/>
          <w:szCs w:val="28"/>
        </w:rPr>
        <w:t>方法。</w:t>
      </w:r>
    </w:p>
    <w:p>
      <w:pPr>
        <w:spacing w:before="211" w:line="220" w:lineRule="auto"/>
        <w:ind w:left="580"/>
        <w:rPr>
          <w:rFonts w:ascii="宋体" w:hAnsi="宋体" w:eastAsia="宋体" w:cs="宋体"/>
          <w:sz w:val="28"/>
          <w:szCs w:val="28"/>
        </w:rPr>
      </w:pPr>
      <w:r>
        <w:rPr>
          <w:rFonts w:ascii="宋体" w:hAnsi="宋体" w:eastAsia="宋体" w:cs="宋体"/>
          <w:spacing w:val="-2"/>
          <w:sz w:val="28"/>
          <w:szCs w:val="28"/>
        </w:rPr>
        <w:t>16.1.3 因发包人违约</w:t>
      </w:r>
      <w:r>
        <w:rPr>
          <w:rFonts w:ascii="宋体" w:hAnsi="宋体" w:eastAsia="宋体" w:cs="宋体"/>
          <w:spacing w:val="-1"/>
          <w:sz w:val="28"/>
          <w:szCs w:val="28"/>
        </w:rPr>
        <w:t>解除合同</w:t>
      </w:r>
    </w:p>
    <w:p>
      <w:pPr>
        <w:spacing w:before="212" w:line="359" w:lineRule="auto"/>
        <w:ind w:left="1" w:firstLine="574"/>
        <w:rPr>
          <w:rFonts w:ascii="宋体" w:hAnsi="宋体" w:eastAsia="宋体" w:cs="宋体"/>
          <w:sz w:val="28"/>
          <w:szCs w:val="28"/>
        </w:rPr>
      </w:pPr>
      <w:r>
        <w:rPr>
          <w:rFonts w:ascii="宋体" w:hAnsi="宋体" w:eastAsia="宋体" w:cs="宋体"/>
          <w:spacing w:val="-1"/>
          <w:sz w:val="28"/>
          <w:szCs w:val="28"/>
        </w:rPr>
        <w:t>除专用合同条款另有约定外，承包人按第16.1.1项〔</w:t>
      </w:r>
      <w:r>
        <w:rPr>
          <w:rFonts w:ascii="宋体" w:hAnsi="宋体" w:eastAsia="宋体" w:cs="宋体"/>
          <w:sz w:val="28"/>
          <w:szCs w:val="28"/>
        </w:rPr>
        <w:t xml:space="preserve">发包人违约的 </w:t>
      </w:r>
      <w:r>
        <w:rPr>
          <w:rFonts w:ascii="宋体" w:hAnsi="宋体" w:eastAsia="宋体" w:cs="宋体"/>
          <w:spacing w:val="-1"/>
          <w:sz w:val="28"/>
          <w:szCs w:val="28"/>
        </w:rPr>
        <w:t>情形〕约定暂停施工满28</w:t>
      </w:r>
      <w:r>
        <w:rPr>
          <w:rFonts w:ascii="宋体" w:hAnsi="宋体" w:eastAsia="宋体" w:cs="宋体"/>
          <w:sz w:val="28"/>
          <w:szCs w:val="28"/>
        </w:rPr>
        <w:t xml:space="preserve">天后，发包人仍不纠正其违约行为并致使合同 </w:t>
      </w:r>
      <w:r>
        <w:rPr>
          <w:rFonts w:ascii="宋体" w:hAnsi="宋体" w:eastAsia="宋体" w:cs="宋体"/>
          <w:spacing w:val="-4"/>
          <w:sz w:val="28"/>
          <w:szCs w:val="28"/>
        </w:rPr>
        <w:t>目的不</w:t>
      </w:r>
      <w:r>
        <w:rPr>
          <w:rFonts w:ascii="宋体" w:hAnsi="宋体" w:eastAsia="宋体" w:cs="宋体"/>
          <w:spacing w:val="-2"/>
          <w:sz w:val="28"/>
          <w:szCs w:val="28"/>
        </w:rPr>
        <w:t>能实现的，或出现第16.1.1项〔发包人违约的情形〕第 (7) 目约</w:t>
      </w:r>
      <w:r>
        <w:rPr>
          <w:rFonts w:ascii="宋体" w:hAnsi="宋体" w:eastAsia="宋体" w:cs="宋体"/>
          <w:sz w:val="28"/>
          <w:szCs w:val="28"/>
        </w:rPr>
        <w:t xml:space="preserve"> </w:t>
      </w:r>
      <w:r>
        <w:rPr>
          <w:rFonts w:ascii="宋体" w:hAnsi="宋体" w:eastAsia="宋体" w:cs="宋体"/>
          <w:spacing w:val="1"/>
          <w:sz w:val="28"/>
          <w:szCs w:val="28"/>
        </w:rPr>
        <w:t>定的违约情况，承包人有权解除合同，发包人应</w:t>
      </w:r>
      <w:r>
        <w:rPr>
          <w:rFonts w:ascii="宋体" w:hAnsi="宋体" w:eastAsia="宋体" w:cs="宋体"/>
          <w:sz w:val="28"/>
          <w:szCs w:val="28"/>
        </w:rPr>
        <w:t xml:space="preserve">承担由此增加的费用， </w:t>
      </w:r>
      <w:r>
        <w:rPr>
          <w:rFonts w:ascii="宋体" w:hAnsi="宋体" w:eastAsia="宋体" w:cs="宋体"/>
          <w:spacing w:val="-1"/>
          <w:sz w:val="28"/>
          <w:szCs w:val="28"/>
        </w:rPr>
        <w:t>并支付承包人合理的利润</w:t>
      </w:r>
      <w:r>
        <w:rPr>
          <w:rFonts w:ascii="宋体" w:hAnsi="宋体" w:eastAsia="宋体" w:cs="宋体"/>
          <w:sz w:val="28"/>
          <w:szCs w:val="28"/>
        </w:rPr>
        <w:t>。</w:t>
      </w:r>
    </w:p>
    <w:p>
      <w:pPr>
        <w:spacing w:before="1" w:line="219" w:lineRule="auto"/>
        <w:ind w:left="580"/>
        <w:rPr>
          <w:rFonts w:ascii="宋体" w:hAnsi="宋体" w:eastAsia="宋体" w:cs="宋体"/>
          <w:sz w:val="28"/>
          <w:szCs w:val="28"/>
        </w:rPr>
      </w:pPr>
      <w:r>
        <w:rPr>
          <w:rFonts w:ascii="宋体" w:hAnsi="宋体" w:eastAsia="宋体" w:cs="宋体"/>
          <w:spacing w:val="-2"/>
          <w:sz w:val="28"/>
          <w:szCs w:val="28"/>
        </w:rPr>
        <w:t>16.1.4 因</w:t>
      </w:r>
      <w:r>
        <w:rPr>
          <w:rFonts w:ascii="宋体" w:hAnsi="宋体" w:eastAsia="宋体" w:cs="宋体"/>
          <w:spacing w:val="-1"/>
          <w:sz w:val="28"/>
          <w:szCs w:val="28"/>
        </w:rPr>
        <w:t>发包人违约解除合同后的付款</w:t>
      </w:r>
    </w:p>
    <w:p>
      <w:pPr>
        <w:spacing w:before="212" w:line="358" w:lineRule="auto"/>
        <w:ind w:firstLine="559"/>
        <w:rPr>
          <w:rFonts w:ascii="宋体" w:hAnsi="宋体" w:eastAsia="宋体" w:cs="宋体"/>
          <w:sz w:val="28"/>
          <w:szCs w:val="28"/>
        </w:rPr>
      </w:pPr>
      <w:r>
        <w:rPr>
          <w:rFonts w:ascii="宋体" w:hAnsi="宋体" w:eastAsia="宋体" w:cs="宋体"/>
          <w:spacing w:val="-4"/>
          <w:sz w:val="28"/>
          <w:szCs w:val="28"/>
        </w:rPr>
        <w:t>承包人按照本款约</w:t>
      </w:r>
      <w:r>
        <w:rPr>
          <w:rFonts w:ascii="宋体" w:hAnsi="宋体" w:eastAsia="宋体" w:cs="宋体"/>
          <w:spacing w:val="-2"/>
          <w:sz w:val="28"/>
          <w:szCs w:val="28"/>
        </w:rPr>
        <w:t>定解除合同的，发包人应在解除合同后28 天内支</w:t>
      </w:r>
      <w:r>
        <w:rPr>
          <w:rFonts w:ascii="宋体" w:hAnsi="宋体" w:eastAsia="宋体" w:cs="宋体"/>
          <w:sz w:val="28"/>
          <w:szCs w:val="28"/>
        </w:rPr>
        <w:t xml:space="preserve"> </w:t>
      </w:r>
      <w:r>
        <w:rPr>
          <w:rFonts w:ascii="宋体" w:hAnsi="宋体" w:eastAsia="宋体" w:cs="宋体"/>
          <w:spacing w:val="-1"/>
          <w:sz w:val="28"/>
          <w:szCs w:val="28"/>
        </w:rPr>
        <w:t>付下列款项，并解除履约</w:t>
      </w:r>
      <w:r>
        <w:rPr>
          <w:rFonts w:ascii="宋体" w:hAnsi="宋体" w:eastAsia="宋体" w:cs="宋体"/>
          <w:sz w:val="28"/>
          <w:szCs w:val="28"/>
        </w:rPr>
        <w:t>担保：</w:t>
      </w:r>
    </w:p>
    <w:p>
      <w:pPr>
        <w:spacing w:line="218" w:lineRule="auto"/>
        <w:ind w:left="567"/>
        <w:rPr>
          <w:rFonts w:ascii="宋体" w:hAnsi="宋体" w:eastAsia="宋体" w:cs="宋体"/>
          <w:sz w:val="28"/>
          <w:szCs w:val="28"/>
        </w:rPr>
      </w:pPr>
      <w:r>
        <w:rPr>
          <w:rFonts w:ascii="宋体" w:hAnsi="宋体" w:eastAsia="宋体" w:cs="宋体"/>
          <w:spacing w:val="7"/>
          <w:sz w:val="28"/>
          <w:szCs w:val="28"/>
        </w:rPr>
        <w:t>(1) 合同解除前所完成工作的价款</w:t>
      </w:r>
      <w:r>
        <w:rPr>
          <w:rFonts w:ascii="宋体" w:hAnsi="宋体" w:eastAsia="宋体" w:cs="宋体"/>
          <w:spacing w:val="3"/>
          <w:sz w:val="28"/>
          <w:szCs w:val="28"/>
        </w:rPr>
        <w:t>；</w:t>
      </w:r>
    </w:p>
    <w:p>
      <w:pPr>
        <w:spacing w:before="217" w:line="358" w:lineRule="auto"/>
        <w:ind w:left="23" w:firstLine="544"/>
        <w:rPr>
          <w:rFonts w:ascii="宋体" w:hAnsi="宋体" w:eastAsia="宋体" w:cs="宋体"/>
          <w:sz w:val="28"/>
          <w:szCs w:val="28"/>
        </w:rPr>
      </w:pPr>
      <w:r>
        <w:rPr>
          <w:rFonts w:ascii="宋体" w:hAnsi="宋体" w:eastAsia="宋体" w:cs="宋体"/>
          <w:spacing w:val="2"/>
          <w:sz w:val="28"/>
          <w:szCs w:val="28"/>
        </w:rPr>
        <w:t>(2) 承包人为工程施工订购并已付款的材料、工</w:t>
      </w:r>
      <w:r>
        <w:rPr>
          <w:rFonts w:ascii="宋体" w:hAnsi="宋体" w:eastAsia="宋体" w:cs="宋体"/>
          <w:spacing w:val="1"/>
          <w:sz w:val="28"/>
          <w:szCs w:val="28"/>
        </w:rPr>
        <w:t>程设备和其他物品</w:t>
      </w:r>
      <w:r>
        <w:rPr>
          <w:rFonts w:ascii="宋体" w:hAnsi="宋体" w:eastAsia="宋体" w:cs="宋体"/>
          <w:sz w:val="28"/>
          <w:szCs w:val="28"/>
        </w:rPr>
        <w:t xml:space="preserve"> </w:t>
      </w:r>
      <w:r>
        <w:rPr>
          <w:rFonts w:ascii="宋体" w:hAnsi="宋体" w:eastAsia="宋体" w:cs="宋体"/>
          <w:spacing w:val="-10"/>
          <w:sz w:val="28"/>
          <w:szCs w:val="28"/>
        </w:rPr>
        <w:t>的</w:t>
      </w:r>
      <w:r>
        <w:rPr>
          <w:rFonts w:ascii="宋体" w:hAnsi="宋体" w:eastAsia="宋体" w:cs="宋体"/>
          <w:spacing w:val="-8"/>
          <w:sz w:val="28"/>
          <w:szCs w:val="28"/>
        </w:rPr>
        <w:t>价款；</w:t>
      </w:r>
    </w:p>
    <w:p>
      <w:pPr>
        <w:spacing w:before="2" w:line="219" w:lineRule="auto"/>
        <w:ind w:left="567"/>
        <w:rPr>
          <w:rFonts w:ascii="宋体" w:hAnsi="宋体" w:eastAsia="宋体" w:cs="宋体"/>
          <w:sz w:val="28"/>
          <w:szCs w:val="28"/>
        </w:rPr>
      </w:pPr>
      <w:r>
        <w:rPr>
          <w:rFonts w:ascii="宋体" w:hAnsi="宋体" w:eastAsia="宋体" w:cs="宋体"/>
          <w:spacing w:val="8"/>
          <w:sz w:val="28"/>
          <w:szCs w:val="28"/>
        </w:rPr>
        <w:t xml:space="preserve">(3) </w:t>
      </w:r>
      <w:r>
        <w:rPr>
          <w:rFonts w:ascii="宋体" w:hAnsi="宋体" w:eastAsia="宋体" w:cs="宋体"/>
          <w:spacing w:val="5"/>
          <w:sz w:val="28"/>
          <w:szCs w:val="28"/>
        </w:rPr>
        <w:t>承</w:t>
      </w:r>
      <w:r>
        <w:rPr>
          <w:rFonts w:ascii="宋体" w:hAnsi="宋体" w:eastAsia="宋体" w:cs="宋体"/>
          <w:spacing w:val="4"/>
          <w:sz w:val="28"/>
          <w:szCs w:val="28"/>
        </w:rPr>
        <w:t>包人撤离施工现场以及遣散承包人人员的款项；</w:t>
      </w:r>
    </w:p>
    <w:p>
      <w:pPr>
        <w:spacing w:before="211" w:line="220" w:lineRule="auto"/>
        <w:ind w:left="567"/>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5"/>
          <w:sz w:val="28"/>
          <w:szCs w:val="28"/>
        </w:rPr>
        <w:t>4) 按照合同约定在合同解除前应支付的违约金；</w:t>
      </w:r>
    </w:p>
    <w:p>
      <w:pPr>
        <w:spacing w:before="211" w:line="220" w:lineRule="auto"/>
        <w:ind w:left="567"/>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5"/>
          <w:sz w:val="28"/>
          <w:szCs w:val="28"/>
        </w:rPr>
        <w:t>5) 按照合同约定应当支付给承包人的其他款项；</w:t>
      </w:r>
    </w:p>
    <w:p>
      <w:pPr>
        <w:spacing w:before="214" w:line="220" w:lineRule="auto"/>
        <w:ind w:left="567"/>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6"/>
          <w:sz w:val="28"/>
          <w:szCs w:val="28"/>
        </w:rPr>
        <w:t>6) 按照合同约定应退还的质量保证金；</w:t>
      </w:r>
    </w:p>
    <w:p>
      <w:pPr>
        <w:spacing w:before="208" w:line="220" w:lineRule="auto"/>
        <w:ind w:left="567"/>
        <w:rPr>
          <w:rFonts w:ascii="宋体" w:hAnsi="宋体" w:eastAsia="宋体" w:cs="宋体"/>
          <w:sz w:val="28"/>
          <w:szCs w:val="28"/>
        </w:rPr>
      </w:pPr>
      <w:r>
        <w:rPr>
          <w:rFonts w:ascii="宋体" w:hAnsi="宋体" w:eastAsia="宋体" w:cs="宋体"/>
          <w:spacing w:val="12"/>
          <w:sz w:val="28"/>
          <w:szCs w:val="28"/>
        </w:rPr>
        <w:t>(</w:t>
      </w:r>
      <w:r>
        <w:rPr>
          <w:rFonts w:ascii="宋体" w:hAnsi="宋体" w:eastAsia="宋体" w:cs="宋体"/>
          <w:spacing w:val="7"/>
          <w:sz w:val="28"/>
          <w:szCs w:val="28"/>
        </w:rPr>
        <w:t>7</w:t>
      </w:r>
      <w:r>
        <w:rPr>
          <w:rFonts w:ascii="宋体" w:hAnsi="宋体" w:eastAsia="宋体" w:cs="宋体"/>
          <w:spacing w:val="6"/>
          <w:sz w:val="28"/>
          <w:szCs w:val="28"/>
        </w:rPr>
        <w:t>) 因解除合同给承包人造成的损失。</w:t>
      </w:r>
    </w:p>
    <w:p>
      <w:pPr>
        <w:spacing w:before="212" w:line="359" w:lineRule="auto"/>
        <w:ind w:left="2" w:firstLine="558"/>
        <w:rPr>
          <w:rFonts w:ascii="宋体" w:hAnsi="宋体" w:eastAsia="宋体" w:cs="宋体"/>
          <w:sz w:val="28"/>
          <w:szCs w:val="28"/>
        </w:rPr>
      </w:pPr>
      <w:r>
        <w:rPr>
          <w:rFonts w:ascii="宋体" w:hAnsi="宋体" w:eastAsia="宋体" w:cs="宋体"/>
          <w:spacing w:val="-7"/>
          <w:sz w:val="28"/>
          <w:szCs w:val="28"/>
        </w:rPr>
        <w:t>合同当事人未能就解除合同后的结清达成一致的，按照第 20 条〔</w:t>
      </w:r>
      <w:r>
        <w:rPr>
          <w:rFonts w:ascii="宋体" w:hAnsi="宋体" w:eastAsia="宋体" w:cs="宋体"/>
          <w:spacing w:val="-2"/>
          <w:sz w:val="28"/>
          <w:szCs w:val="28"/>
        </w:rPr>
        <w:t>争</w:t>
      </w:r>
      <w:r>
        <w:rPr>
          <w:rFonts w:ascii="宋体" w:hAnsi="宋体" w:eastAsia="宋体" w:cs="宋体"/>
          <w:sz w:val="28"/>
          <w:szCs w:val="28"/>
        </w:rPr>
        <w:t xml:space="preserve"> </w:t>
      </w:r>
      <w:r>
        <w:rPr>
          <w:rFonts w:ascii="宋体" w:hAnsi="宋体" w:eastAsia="宋体" w:cs="宋体"/>
          <w:spacing w:val="-2"/>
          <w:sz w:val="28"/>
          <w:szCs w:val="28"/>
        </w:rPr>
        <w:t>议解决〕</w:t>
      </w:r>
      <w:r>
        <w:rPr>
          <w:rFonts w:ascii="宋体" w:hAnsi="宋体" w:eastAsia="宋体" w:cs="宋体"/>
          <w:spacing w:val="-1"/>
          <w:sz w:val="28"/>
          <w:szCs w:val="28"/>
        </w:rPr>
        <w:t>的约定处理。</w:t>
      </w:r>
    </w:p>
    <w:p>
      <w:pPr>
        <w:spacing w:before="4" w:line="364" w:lineRule="auto"/>
        <w:ind w:left="1" w:right="72" w:firstLine="558"/>
        <w:rPr>
          <w:rFonts w:ascii="宋体" w:hAnsi="宋体" w:eastAsia="宋体" w:cs="宋体"/>
          <w:sz w:val="28"/>
          <w:szCs w:val="28"/>
        </w:rPr>
      </w:pPr>
      <w:r>
        <w:rPr>
          <w:rFonts w:ascii="宋体" w:hAnsi="宋体" w:eastAsia="宋体" w:cs="宋体"/>
          <w:spacing w:val="-1"/>
          <w:sz w:val="28"/>
          <w:szCs w:val="28"/>
        </w:rPr>
        <w:t>承包人应妥善做好已完</w:t>
      </w:r>
      <w:r>
        <w:rPr>
          <w:rFonts w:ascii="宋体" w:hAnsi="宋体" w:eastAsia="宋体" w:cs="宋体"/>
          <w:sz w:val="28"/>
          <w:szCs w:val="28"/>
        </w:rPr>
        <w:t xml:space="preserve">工程和与工程有关的已购材料、工程设备的 </w:t>
      </w:r>
      <w:r>
        <w:rPr>
          <w:rFonts w:ascii="宋体" w:hAnsi="宋体" w:eastAsia="宋体" w:cs="宋体"/>
          <w:spacing w:val="-1"/>
          <w:sz w:val="28"/>
          <w:szCs w:val="28"/>
        </w:rPr>
        <w:t>保护和移交工作，并将施工</w:t>
      </w:r>
      <w:r>
        <w:rPr>
          <w:rFonts w:ascii="宋体" w:hAnsi="宋体" w:eastAsia="宋体" w:cs="宋体"/>
          <w:sz w:val="28"/>
          <w:szCs w:val="28"/>
        </w:rPr>
        <w:t xml:space="preserve">设备和人员撤出施工现场，发包人应为承包 </w:t>
      </w:r>
      <w:r>
        <w:rPr>
          <w:rFonts w:ascii="宋体" w:hAnsi="宋体" w:eastAsia="宋体" w:cs="宋体"/>
          <w:spacing w:val="-2"/>
          <w:sz w:val="28"/>
          <w:szCs w:val="28"/>
        </w:rPr>
        <w:t>人撤</w:t>
      </w:r>
      <w:r>
        <w:rPr>
          <w:rFonts w:ascii="宋体" w:hAnsi="宋体" w:eastAsia="宋体" w:cs="宋体"/>
          <w:spacing w:val="-1"/>
          <w:sz w:val="28"/>
          <w:szCs w:val="28"/>
        </w:rPr>
        <w:t>出提供必要条件。</w:t>
      </w:r>
    </w:p>
    <w:p>
      <w:pPr>
        <w:spacing w:before="94" w:line="220" w:lineRule="auto"/>
        <w:ind w:left="580"/>
        <w:outlineLvl w:val="3"/>
        <w:rPr>
          <w:rFonts w:ascii="宋体" w:hAnsi="宋体" w:eastAsia="宋体" w:cs="宋体"/>
          <w:sz w:val="28"/>
          <w:szCs w:val="28"/>
        </w:rPr>
      </w:pPr>
      <w:r>
        <w:rPr>
          <w:rFonts w:ascii="宋体" w:hAnsi="宋体" w:eastAsia="宋体" w:cs="宋体"/>
          <w:spacing w:val="-3"/>
          <w:sz w:val="28"/>
          <w:szCs w:val="28"/>
        </w:rPr>
        <w:t>16.2 承包人违约</w:t>
      </w:r>
    </w:p>
    <w:p>
      <w:pPr>
        <w:spacing w:before="331" w:line="220" w:lineRule="auto"/>
        <w:ind w:left="580"/>
        <w:rPr>
          <w:rFonts w:ascii="宋体" w:hAnsi="宋体" w:eastAsia="宋体" w:cs="宋体"/>
          <w:sz w:val="28"/>
          <w:szCs w:val="28"/>
        </w:rPr>
      </w:pPr>
      <w:r>
        <w:rPr>
          <w:rFonts w:ascii="宋体" w:hAnsi="宋体" w:eastAsia="宋体" w:cs="宋体"/>
          <w:spacing w:val="-2"/>
          <w:sz w:val="28"/>
          <w:szCs w:val="28"/>
        </w:rPr>
        <w:t>16.2.1 承包人违约的情</w:t>
      </w:r>
      <w:r>
        <w:rPr>
          <w:rFonts w:ascii="宋体" w:hAnsi="宋体" w:eastAsia="宋体" w:cs="宋体"/>
          <w:spacing w:val="-1"/>
          <w:sz w:val="28"/>
          <w:szCs w:val="28"/>
        </w:rPr>
        <w:t>形</w:t>
      </w:r>
    </w:p>
    <w:p>
      <w:pPr>
        <w:sectPr>
          <w:footerReference r:id="rId103" w:type="default"/>
          <w:pgSz w:w="11906" w:h="16839"/>
          <w:pgMar w:top="1402" w:right="1621" w:bottom="1156" w:left="1542" w:header="0" w:footer="996" w:gutter="0"/>
          <w:cols w:space="720" w:num="1"/>
        </w:sectPr>
      </w:pPr>
    </w:p>
    <w:p>
      <w:pPr>
        <w:spacing w:before="55" w:line="221" w:lineRule="auto"/>
        <w:ind w:left="560"/>
        <w:rPr>
          <w:rFonts w:ascii="宋体" w:hAnsi="宋体" w:eastAsia="宋体" w:cs="宋体"/>
          <w:sz w:val="28"/>
          <w:szCs w:val="28"/>
        </w:rPr>
      </w:pPr>
      <w:r>
        <w:rPr>
          <w:rFonts w:ascii="宋体" w:hAnsi="宋体" w:eastAsia="宋体" w:cs="宋体"/>
          <w:spacing w:val="-1"/>
          <w:sz w:val="28"/>
          <w:szCs w:val="28"/>
        </w:rPr>
        <w:t>在合同履行过程中发</w:t>
      </w:r>
      <w:r>
        <w:rPr>
          <w:rFonts w:ascii="宋体" w:hAnsi="宋体" w:eastAsia="宋体" w:cs="宋体"/>
          <w:sz w:val="28"/>
          <w:szCs w:val="28"/>
        </w:rPr>
        <w:t>生的下列情形，属于承包人违约：</w:t>
      </w:r>
    </w:p>
    <w:p>
      <w:pPr>
        <w:spacing w:before="210" w:line="220" w:lineRule="auto"/>
        <w:ind w:left="569"/>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5"/>
          <w:sz w:val="28"/>
          <w:szCs w:val="28"/>
        </w:rPr>
        <w:t>1) 承包人违反合同约定进行转包或违法分包的；</w:t>
      </w:r>
    </w:p>
    <w:p>
      <w:pPr>
        <w:spacing w:before="211" w:line="219" w:lineRule="auto"/>
        <w:ind w:left="569"/>
        <w:rPr>
          <w:rFonts w:ascii="宋体" w:hAnsi="宋体" w:eastAsia="宋体" w:cs="宋体"/>
          <w:sz w:val="28"/>
          <w:szCs w:val="28"/>
        </w:rPr>
      </w:pPr>
      <w:r>
        <w:rPr>
          <w:rFonts w:ascii="宋体" w:hAnsi="宋体" w:eastAsia="宋体" w:cs="宋体"/>
          <w:spacing w:val="4"/>
          <w:sz w:val="28"/>
          <w:szCs w:val="28"/>
        </w:rPr>
        <w:t>(2) 承包人违反合同约定采购和使用不合格的材料和工程设备的</w:t>
      </w:r>
      <w:r>
        <w:rPr>
          <w:rFonts w:ascii="宋体" w:hAnsi="宋体" w:eastAsia="宋体" w:cs="宋体"/>
          <w:spacing w:val="1"/>
          <w:sz w:val="28"/>
          <w:szCs w:val="28"/>
        </w:rPr>
        <w:t>；</w:t>
      </w:r>
    </w:p>
    <w:p>
      <w:pPr>
        <w:spacing w:before="212" w:line="220" w:lineRule="auto"/>
        <w:ind w:left="569"/>
        <w:rPr>
          <w:rFonts w:ascii="宋体" w:hAnsi="宋体" w:eastAsia="宋体" w:cs="宋体"/>
          <w:sz w:val="28"/>
          <w:szCs w:val="28"/>
        </w:rPr>
      </w:pPr>
      <w:r>
        <w:rPr>
          <w:rFonts w:ascii="宋体" w:hAnsi="宋体" w:eastAsia="宋体" w:cs="宋体"/>
          <w:spacing w:val="5"/>
          <w:sz w:val="28"/>
          <w:szCs w:val="28"/>
        </w:rPr>
        <w:t>(3) 因承包人原因导致工程质量不符合合同要求的</w:t>
      </w:r>
      <w:r>
        <w:rPr>
          <w:rFonts w:ascii="宋体" w:hAnsi="宋体" w:eastAsia="宋体" w:cs="宋体"/>
          <w:spacing w:val="1"/>
          <w:sz w:val="28"/>
          <w:szCs w:val="28"/>
        </w:rPr>
        <w:t>；</w:t>
      </w:r>
    </w:p>
    <w:p>
      <w:pPr>
        <w:spacing w:before="211" w:line="359" w:lineRule="auto"/>
        <w:ind w:left="4" w:right="19" w:firstLine="565"/>
        <w:rPr>
          <w:rFonts w:ascii="宋体" w:hAnsi="宋体" w:eastAsia="宋体" w:cs="宋体"/>
          <w:sz w:val="28"/>
          <w:szCs w:val="28"/>
        </w:rPr>
      </w:pPr>
      <w:r>
        <w:rPr>
          <w:rFonts w:ascii="宋体" w:hAnsi="宋体" w:eastAsia="宋体" w:cs="宋体"/>
          <w:spacing w:val="4"/>
          <w:sz w:val="28"/>
          <w:szCs w:val="28"/>
        </w:rPr>
        <w:t>(4) 承包人违反第8.9款〔材料与设备专用要求〕的约定，未</w:t>
      </w:r>
      <w:r>
        <w:rPr>
          <w:rFonts w:ascii="宋体" w:hAnsi="宋体" w:eastAsia="宋体" w:cs="宋体"/>
          <w:spacing w:val="2"/>
          <w:sz w:val="28"/>
          <w:szCs w:val="28"/>
        </w:rPr>
        <w:t>经</w:t>
      </w:r>
      <w:r>
        <w:rPr>
          <w:rFonts w:ascii="宋体" w:hAnsi="宋体" w:eastAsia="宋体" w:cs="宋体"/>
          <w:sz w:val="28"/>
          <w:szCs w:val="28"/>
        </w:rPr>
        <w:t xml:space="preserve">批 </w:t>
      </w:r>
      <w:r>
        <w:rPr>
          <w:rFonts w:ascii="宋体" w:hAnsi="宋体" w:eastAsia="宋体" w:cs="宋体"/>
          <w:spacing w:val="-8"/>
          <w:sz w:val="28"/>
          <w:szCs w:val="28"/>
        </w:rPr>
        <w:t>准，私自</w:t>
      </w:r>
      <w:r>
        <w:rPr>
          <w:rFonts w:ascii="宋体" w:hAnsi="宋体" w:eastAsia="宋体" w:cs="宋体"/>
          <w:spacing w:val="-5"/>
          <w:sz w:val="28"/>
          <w:szCs w:val="28"/>
        </w:rPr>
        <w:t>将</w:t>
      </w:r>
      <w:r>
        <w:rPr>
          <w:rFonts w:ascii="宋体" w:hAnsi="宋体" w:eastAsia="宋体" w:cs="宋体"/>
          <w:spacing w:val="-4"/>
          <w:sz w:val="28"/>
          <w:szCs w:val="28"/>
        </w:rPr>
        <w:t>已按照合同约定进入施工现场的材料或设备撤离施工现场的；</w:t>
      </w:r>
    </w:p>
    <w:p>
      <w:pPr>
        <w:spacing w:line="359" w:lineRule="auto"/>
        <w:ind w:left="5" w:right="95" w:firstLine="563"/>
        <w:rPr>
          <w:rFonts w:ascii="宋体" w:hAnsi="宋体" w:eastAsia="宋体" w:cs="宋体"/>
          <w:sz w:val="28"/>
          <w:szCs w:val="28"/>
        </w:rPr>
      </w:pPr>
      <w:r>
        <w:rPr>
          <w:rFonts w:ascii="宋体" w:hAnsi="宋体" w:eastAsia="宋体" w:cs="宋体"/>
          <w:spacing w:val="2"/>
          <w:sz w:val="28"/>
          <w:szCs w:val="28"/>
        </w:rPr>
        <w:t>(5) 承包人未能按施工进度计划及时完成合同约</w:t>
      </w:r>
      <w:r>
        <w:rPr>
          <w:rFonts w:ascii="宋体" w:hAnsi="宋体" w:eastAsia="宋体" w:cs="宋体"/>
          <w:spacing w:val="1"/>
          <w:sz w:val="28"/>
          <w:szCs w:val="28"/>
        </w:rPr>
        <w:t>定的工作，造成工</w:t>
      </w:r>
      <w:r>
        <w:rPr>
          <w:rFonts w:ascii="宋体" w:hAnsi="宋体" w:eastAsia="宋体" w:cs="宋体"/>
          <w:sz w:val="28"/>
          <w:szCs w:val="28"/>
        </w:rPr>
        <w:t xml:space="preserve"> </w:t>
      </w:r>
      <w:r>
        <w:rPr>
          <w:rFonts w:ascii="宋体" w:hAnsi="宋体" w:eastAsia="宋体" w:cs="宋体"/>
          <w:spacing w:val="-4"/>
          <w:sz w:val="28"/>
          <w:szCs w:val="28"/>
        </w:rPr>
        <w:t>期延</w:t>
      </w:r>
      <w:r>
        <w:rPr>
          <w:rFonts w:ascii="宋体" w:hAnsi="宋体" w:eastAsia="宋体" w:cs="宋体"/>
          <w:spacing w:val="-2"/>
          <w:sz w:val="28"/>
          <w:szCs w:val="28"/>
        </w:rPr>
        <w:t>误的；</w:t>
      </w:r>
    </w:p>
    <w:p>
      <w:pPr>
        <w:spacing w:before="2" w:line="358" w:lineRule="auto"/>
        <w:ind w:right="95" w:firstLine="569"/>
        <w:rPr>
          <w:rFonts w:ascii="宋体" w:hAnsi="宋体" w:eastAsia="宋体" w:cs="宋体"/>
          <w:sz w:val="28"/>
          <w:szCs w:val="28"/>
        </w:rPr>
      </w:pPr>
      <w:r>
        <w:rPr>
          <w:rFonts w:ascii="宋体" w:hAnsi="宋体" w:eastAsia="宋体" w:cs="宋体"/>
          <w:spacing w:val="2"/>
          <w:sz w:val="28"/>
          <w:szCs w:val="28"/>
        </w:rPr>
        <w:t>(6) 承包人在缺陷责任期及保修期内，未能在合</w:t>
      </w:r>
      <w:r>
        <w:rPr>
          <w:rFonts w:ascii="宋体" w:hAnsi="宋体" w:eastAsia="宋体" w:cs="宋体"/>
          <w:spacing w:val="1"/>
          <w:sz w:val="28"/>
          <w:szCs w:val="28"/>
        </w:rPr>
        <w:t>理期限对工程缺陷</w:t>
      </w:r>
      <w:r>
        <w:rPr>
          <w:rFonts w:ascii="宋体" w:hAnsi="宋体" w:eastAsia="宋体" w:cs="宋体"/>
          <w:sz w:val="28"/>
          <w:szCs w:val="28"/>
        </w:rPr>
        <w:t xml:space="preserve"> </w:t>
      </w:r>
      <w:r>
        <w:rPr>
          <w:rFonts w:ascii="宋体" w:hAnsi="宋体" w:eastAsia="宋体" w:cs="宋体"/>
          <w:spacing w:val="-1"/>
          <w:sz w:val="28"/>
          <w:szCs w:val="28"/>
        </w:rPr>
        <w:t>进行修复，或拒绝</w:t>
      </w:r>
      <w:r>
        <w:rPr>
          <w:rFonts w:ascii="宋体" w:hAnsi="宋体" w:eastAsia="宋体" w:cs="宋体"/>
          <w:sz w:val="28"/>
          <w:szCs w:val="28"/>
        </w:rPr>
        <w:t>按发包人要求进行修复的；</w:t>
      </w:r>
    </w:p>
    <w:p>
      <w:pPr>
        <w:spacing w:before="1" w:line="219" w:lineRule="auto"/>
        <w:ind w:left="569"/>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4"/>
          <w:sz w:val="28"/>
          <w:szCs w:val="28"/>
        </w:rPr>
        <w:t>7) 承包人明确表示或者以其行为表明不履行合同主要义务的；</w:t>
      </w:r>
    </w:p>
    <w:p>
      <w:pPr>
        <w:spacing w:before="214" w:line="220" w:lineRule="auto"/>
        <w:ind w:left="569"/>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6"/>
          <w:sz w:val="28"/>
          <w:szCs w:val="28"/>
        </w:rPr>
        <w:t>8</w:t>
      </w:r>
      <w:r>
        <w:rPr>
          <w:rFonts w:ascii="宋体" w:hAnsi="宋体" w:eastAsia="宋体" w:cs="宋体"/>
          <w:spacing w:val="5"/>
          <w:sz w:val="28"/>
          <w:szCs w:val="28"/>
        </w:rPr>
        <w:t>) 承包人未能按照合同约定履行其他义务的。</w:t>
      </w:r>
    </w:p>
    <w:p>
      <w:pPr>
        <w:spacing w:before="212" w:line="358" w:lineRule="auto"/>
        <w:ind w:left="30" w:right="95" w:firstLine="530"/>
        <w:rPr>
          <w:rFonts w:ascii="宋体" w:hAnsi="宋体" w:eastAsia="宋体" w:cs="宋体"/>
          <w:sz w:val="28"/>
          <w:szCs w:val="28"/>
        </w:rPr>
      </w:pPr>
      <w:r>
        <w:rPr>
          <w:rFonts w:ascii="宋体" w:hAnsi="宋体" w:eastAsia="宋体" w:cs="宋体"/>
          <w:spacing w:val="-4"/>
          <w:sz w:val="28"/>
          <w:szCs w:val="28"/>
        </w:rPr>
        <w:t>承包人发生除本</w:t>
      </w:r>
      <w:r>
        <w:rPr>
          <w:rFonts w:ascii="宋体" w:hAnsi="宋体" w:eastAsia="宋体" w:cs="宋体"/>
          <w:spacing w:val="-2"/>
          <w:sz w:val="28"/>
          <w:szCs w:val="28"/>
        </w:rPr>
        <w:t>项第 (7) 目约定以外的其他违约情况时，监理人可</w:t>
      </w:r>
      <w:r>
        <w:rPr>
          <w:rFonts w:ascii="宋体" w:hAnsi="宋体" w:eastAsia="宋体" w:cs="宋体"/>
          <w:sz w:val="28"/>
          <w:szCs w:val="28"/>
        </w:rPr>
        <w:t xml:space="preserve"> </w:t>
      </w:r>
      <w:r>
        <w:rPr>
          <w:rFonts w:ascii="宋体" w:hAnsi="宋体" w:eastAsia="宋体" w:cs="宋体"/>
          <w:spacing w:val="-2"/>
          <w:sz w:val="28"/>
          <w:szCs w:val="28"/>
        </w:rPr>
        <w:t>向承包人发出整改通知，要求其</w:t>
      </w:r>
      <w:r>
        <w:rPr>
          <w:rFonts w:ascii="宋体" w:hAnsi="宋体" w:eastAsia="宋体" w:cs="宋体"/>
          <w:spacing w:val="-1"/>
          <w:sz w:val="28"/>
          <w:szCs w:val="28"/>
        </w:rPr>
        <w:t>在指定的期限内改正。</w:t>
      </w:r>
    </w:p>
    <w:p>
      <w:pPr>
        <w:spacing w:before="2" w:line="219" w:lineRule="auto"/>
        <w:ind w:left="582"/>
        <w:rPr>
          <w:rFonts w:ascii="宋体" w:hAnsi="宋体" w:eastAsia="宋体" w:cs="宋体"/>
          <w:sz w:val="28"/>
          <w:szCs w:val="28"/>
        </w:rPr>
      </w:pPr>
      <w:r>
        <w:rPr>
          <w:rFonts w:ascii="宋体" w:hAnsi="宋体" w:eastAsia="宋体" w:cs="宋体"/>
          <w:spacing w:val="-2"/>
          <w:sz w:val="28"/>
          <w:szCs w:val="28"/>
        </w:rPr>
        <w:t>16.2.2 承包人违约的责</w:t>
      </w:r>
      <w:r>
        <w:rPr>
          <w:rFonts w:ascii="宋体" w:hAnsi="宋体" w:eastAsia="宋体" w:cs="宋体"/>
          <w:spacing w:val="-1"/>
          <w:sz w:val="28"/>
          <w:szCs w:val="28"/>
        </w:rPr>
        <w:t>任</w:t>
      </w:r>
    </w:p>
    <w:p>
      <w:pPr>
        <w:spacing w:before="211" w:line="220" w:lineRule="auto"/>
        <w:ind w:left="561"/>
        <w:rPr>
          <w:rFonts w:ascii="宋体" w:hAnsi="宋体" w:eastAsia="宋体" w:cs="宋体"/>
          <w:sz w:val="28"/>
          <w:szCs w:val="28"/>
        </w:rPr>
      </w:pPr>
      <w:r>
        <w:rPr>
          <w:rFonts w:ascii="宋体" w:hAnsi="宋体" w:eastAsia="宋体" w:cs="宋体"/>
          <w:spacing w:val="1"/>
          <w:sz w:val="28"/>
          <w:szCs w:val="28"/>
        </w:rPr>
        <w:t>承</w:t>
      </w:r>
      <w:r>
        <w:rPr>
          <w:rFonts w:ascii="宋体" w:hAnsi="宋体" w:eastAsia="宋体" w:cs="宋体"/>
          <w:sz w:val="28"/>
          <w:szCs w:val="28"/>
        </w:rPr>
        <w:t>包人应承担因其违约行为而增加的费用和 (或) 延误的工期。此</w:t>
      </w:r>
    </w:p>
    <w:p>
      <w:pPr>
        <w:spacing w:before="215" w:line="358" w:lineRule="auto"/>
        <w:ind w:left="7" w:right="167"/>
        <w:rPr>
          <w:rFonts w:ascii="宋体" w:hAnsi="宋体" w:eastAsia="宋体" w:cs="宋体"/>
          <w:sz w:val="28"/>
          <w:szCs w:val="28"/>
        </w:rPr>
      </w:pPr>
      <w:r>
        <w:rPr>
          <w:rFonts w:ascii="宋体" w:hAnsi="宋体" w:eastAsia="宋体" w:cs="宋体"/>
          <w:spacing w:val="-1"/>
          <w:sz w:val="28"/>
          <w:szCs w:val="28"/>
        </w:rPr>
        <w:t>外，合同当事人可在专用合同条款中</w:t>
      </w:r>
      <w:r>
        <w:rPr>
          <w:rFonts w:ascii="宋体" w:hAnsi="宋体" w:eastAsia="宋体" w:cs="宋体"/>
          <w:sz w:val="28"/>
          <w:szCs w:val="28"/>
        </w:rPr>
        <w:t xml:space="preserve">另行约定承包人违约责任的承担方 </w:t>
      </w:r>
      <w:r>
        <w:rPr>
          <w:rFonts w:ascii="宋体" w:hAnsi="宋体" w:eastAsia="宋体" w:cs="宋体"/>
          <w:spacing w:val="-4"/>
          <w:sz w:val="28"/>
          <w:szCs w:val="28"/>
        </w:rPr>
        <w:t>式</w:t>
      </w:r>
      <w:r>
        <w:rPr>
          <w:rFonts w:ascii="宋体" w:hAnsi="宋体" w:eastAsia="宋体" w:cs="宋体"/>
          <w:spacing w:val="-3"/>
          <w:sz w:val="28"/>
          <w:szCs w:val="28"/>
        </w:rPr>
        <w:t>和</w:t>
      </w:r>
      <w:r>
        <w:rPr>
          <w:rFonts w:ascii="宋体" w:hAnsi="宋体" w:eastAsia="宋体" w:cs="宋体"/>
          <w:spacing w:val="-2"/>
          <w:sz w:val="28"/>
          <w:szCs w:val="28"/>
        </w:rPr>
        <w:t>计算方法。</w:t>
      </w:r>
    </w:p>
    <w:p>
      <w:pPr>
        <w:spacing w:before="1" w:line="219" w:lineRule="auto"/>
        <w:ind w:left="582"/>
        <w:rPr>
          <w:rFonts w:ascii="宋体" w:hAnsi="宋体" w:eastAsia="宋体" w:cs="宋体"/>
          <w:sz w:val="28"/>
          <w:szCs w:val="28"/>
        </w:rPr>
      </w:pPr>
      <w:r>
        <w:rPr>
          <w:rFonts w:ascii="宋体" w:hAnsi="宋体" w:eastAsia="宋体" w:cs="宋体"/>
          <w:spacing w:val="-2"/>
          <w:sz w:val="28"/>
          <w:szCs w:val="28"/>
        </w:rPr>
        <w:t>16.2.3 因承包人违约</w:t>
      </w:r>
      <w:r>
        <w:rPr>
          <w:rFonts w:ascii="宋体" w:hAnsi="宋体" w:eastAsia="宋体" w:cs="宋体"/>
          <w:spacing w:val="-1"/>
          <w:sz w:val="28"/>
          <w:szCs w:val="28"/>
        </w:rPr>
        <w:t>解除合同</w:t>
      </w:r>
    </w:p>
    <w:p>
      <w:pPr>
        <w:spacing w:before="212" w:line="362" w:lineRule="auto"/>
        <w:ind w:left="1" w:firstLine="576"/>
        <w:rPr>
          <w:rFonts w:ascii="宋体" w:hAnsi="宋体" w:eastAsia="宋体" w:cs="宋体"/>
          <w:sz w:val="28"/>
          <w:szCs w:val="28"/>
        </w:rPr>
      </w:pPr>
      <w:r>
        <w:rPr>
          <w:rFonts w:ascii="宋体" w:hAnsi="宋体" w:eastAsia="宋体" w:cs="宋体"/>
          <w:spacing w:val="-8"/>
          <w:sz w:val="28"/>
          <w:szCs w:val="28"/>
        </w:rPr>
        <w:t>除</w:t>
      </w:r>
      <w:r>
        <w:rPr>
          <w:rFonts w:ascii="宋体" w:hAnsi="宋体" w:eastAsia="宋体" w:cs="宋体"/>
          <w:spacing w:val="-7"/>
          <w:sz w:val="28"/>
          <w:szCs w:val="28"/>
        </w:rPr>
        <w:t>专</w:t>
      </w:r>
      <w:r>
        <w:rPr>
          <w:rFonts w:ascii="宋体" w:hAnsi="宋体" w:eastAsia="宋体" w:cs="宋体"/>
          <w:spacing w:val="-4"/>
          <w:sz w:val="28"/>
          <w:szCs w:val="28"/>
        </w:rPr>
        <w:t>用合同条款另有约定外，出现第16.2.1项〔承包人违约的情形〕</w:t>
      </w:r>
      <w:r>
        <w:rPr>
          <w:rFonts w:ascii="宋体" w:hAnsi="宋体" w:eastAsia="宋体" w:cs="宋体"/>
          <w:sz w:val="28"/>
          <w:szCs w:val="28"/>
        </w:rPr>
        <w:t xml:space="preserve"> </w:t>
      </w:r>
      <w:r>
        <w:rPr>
          <w:rFonts w:ascii="宋体" w:hAnsi="宋体" w:eastAsia="宋体" w:cs="宋体"/>
          <w:spacing w:val="-4"/>
          <w:sz w:val="28"/>
          <w:szCs w:val="28"/>
        </w:rPr>
        <w:t>第 (7</w:t>
      </w:r>
      <w:r>
        <w:rPr>
          <w:rFonts w:ascii="宋体" w:hAnsi="宋体" w:eastAsia="宋体" w:cs="宋体"/>
          <w:spacing w:val="-3"/>
          <w:sz w:val="28"/>
          <w:szCs w:val="28"/>
        </w:rPr>
        <w:t>)</w:t>
      </w:r>
      <w:r>
        <w:rPr>
          <w:rFonts w:ascii="宋体" w:hAnsi="宋体" w:eastAsia="宋体" w:cs="宋体"/>
          <w:spacing w:val="-2"/>
          <w:sz w:val="28"/>
          <w:szCs w:val="28"/>
        </w:rPr>
        <w:t xml:space="preserve"> 目约定的违约情况时，或监理人发出整改通知后，承包人在指定</w:t>
      </w:r>
      <w:r>
        <w:rPr>
          <w:rFonts w:ascii="宋体" w:hAnsi="宋体" w:eastAsia="宋体" w:cs="宋体"/>
          <w:sz w:val="28"/>
          <w:szCs w:val="28"/>
        </w:rPr>
        <w:t xml:space="preserve"> </w:t>
      </w:r>
      <w:r>
        <w:rPr>
          <w:rFonts w:ascii="宋体" w:hAnsi="宋体" w:eastAsia="宋体" w:cs="宋体"/>
          <w:spacing w:val="-1"/>
          <w:sz w:val="28"/>
          <w:szCs w:val="28"/>
        </w:rPr>
        <w:t>的合理期限内仍不纠</w:t>
      </w:r>
      <w:r>
        <w:rPr>
          <w:rFonts w:ascii="宋体" w:hAnsi="宋体" w:eastAsia="宋体" w:cs="宋体"/>
          <w:sz w:val="28"/>
          <w:szCs w:val="28"/>
        </w:rPr>
        <w:t xml:space="preserve">正违约行为并致使合同目的不能实现的，发包人有 </w:t>
      </w:r>
      <w:r>
        <w:rPr>
          <w:rFonts w:ascii="宋体" w:hAnsi="宋体" w:eastAsia="宋体" w:cs="宋体"/>
          <w:spacing w:val="-1"/>
          <w:sz w:val="28"/>
          <w:szCs w:val="28"/>
        </w:rPr>
        <w:t>权解除合同。合同解</w:t>
      </w:r>
      <w:r>
        <w:rPr>
          <w:rFonts w:ascii="宋体" w:hAnsi="宋体" w:eastAsia="宋体" w:cs="宋体"/>
          <w:sz w:val="28"/>
          <w:szCs w:val="28"/>
        </w:rPr>
        <w:t xml:space="preserve">除后，因继续完成工程的需要，发包人有权使用承 </w:t>
      </w:r>
      <w:r>
        <w:rPr>
          <w:rFonts w:ascii="宋体" w:hAnsi="宋体" w:eastAsia="宋体" w:cs="宋体"/>
          <w:spacing w:val="-1"/>
          <w:sz w:val="28"/>
          <w:szCs w:val="28"/>
        </w:rPr>
        <w:t>包人在施工现场的材</w:t>
      </w:r>
      <w:r>
        <w:rPr>
          <w:rFonts w:ascii="宋体" w:hAnsi="宋体" w:eastAsia="宋体" w:cs="宋体"/>
          <w:sz w:val="28"/>
          <w:szCs w:val="28"/>
        </w:rPr>
        <w:t xml:space="preserve">料、设备、临时工程、承包人文件和由承包人或以 </w:t>
      </w:r>
      <w:r>
        <w:rPr>
          <w:rFonts w:ascii="宋体" w:hAnsi="宋体" w:eastAsia="宋体" w:cs="宋体"/>
          <w:spacing w:val="-1"/>
          <w:sz w:val="28"/>
          <w:szCs w:val="28"/>
        </w:rPr>
        <w:t>其名义编制的其他文</w:t>
      </w:r>
      <w:r>
        <w:rPr>
          <w:rFonts w:ascii="宋体" w:hAnsi="宋体" w:eastAsia="宋体" w:cs="宋体"/>
          <w:sz w:val="28"/>
          <w:szCs w:val="28"/>
        </w:rPr>
        <w:t>件，合同当事人应在专用合同条款约定相应费用的</w:t>
      </w:r>
    </w:p>
    <w:p>
      <w:pPr>
        <w:sectPr>
          <w:footerReference r:id="rId104" w:type="default"/>
          <w:pgSz w:w="11906" w:h="16839"/>
          <w:pgMar w:top="1402" w:right="1526" w:bottom="1156" w:left="1539" w:header="0" w:footer="996" w:gutter="0"/>
          <w:cols w:space="720" w:num="1"/>
        </w:sectPr>
      </w:pPr>
    </w:p>
    <w:p>
      <w:pPr>
        <w:spacing w:before="56" w:line="359" w:lineRule="auto"/>
        <w:ind w:right="74" w:firstLine="1"/>
        <w:rPr>
          <w:rFonts w:ascii="宋体" w:hAnsi="宋体" w:eastAsia="宋体" w:cs="宋体"/>
          <w:sz w:val="28"/>
          <w:szCs w:val="28"/>
        </w:rPr>
      </w:pPr>
      <w:r>
        <w:rPr>
          <w:rFonts w:ascii="宋体" w:hAnsi="宋体" w:eastAsia="宋体" w:cs="宋体"/>
          <w:spacing w:val="-1"/>
          <w:sz w:val="28"/>
          <w:szCs w:val="28"/>
        </w:rPr>
        <w:t>承担方式。发包人继续使</w:t>
      </w:r>
      <w:r>
        <w:rPr>
          <w:rFonts w:ascii="宋体" w:hAnsi="宋体" w:eastAsia="宋体" w:cs="宋体"/>
          <w:sz w:val="28"/>
          <w:szCs w:val="28"/>
        </w:rPr>
        <w:t xml:space="preserve">用的行为不免除或减轻承包人应承担的违约责 </w:t>
      </w:r>
      <w:r>
        <w:rPr>
          <w:rFonts w:ascii="宋体" w:hAnsi="宋体" w:eastAsia="宋体" w:cs="宋体"/>
          <w:spacing w:val="-5"/>
          <w:sz w:val="28"/>
          <w:szCs w:val="28"/>
        </w:rPr>
        <w:t>任</w:t>
      </w:r>
      <w:r>
        <w:rPr>
          <w:rFonts w:ascii="宋体" w:hAnsi="宋体" w:eastAsia="宋体" w:cs="宋体"/>
          <w:spacing w:val="-4"/>
          <w:sz w:val="28"/>
          <w:szCs w:val="28"/>
        </w:rPr>
        <w:t>。</w:t>
      </w:r>
    </w:p>
    <w:p>
      <w:pPr>
        <w:spacing w:before="1" w:line="219" w:lineRule="auto"/>
        <w:ind w:left="581"/>
        <w:rPr>
          <w:rFonts w:ascii="宋体" w:hAnsi="宋体" w:eastAsia="宋体" w:cs="宋体"/>
          <w:sz w:val="28"/>
          <w:szCs w:val="28"/>
        </w:rPr>
      </w:pPr>
      <w:r>
        <w:rPr>
          <w:rFonts w:ascii="宋体" w:hAnsi="宋体" w:eastAsia="宋体" w:cs="宋体"/>
          <w:spacing w:val="-8"/>
          <w:sz w:val="28"/>
          <w:szCs w:val="28"/>
        </w:rPr>
        <w:t>16.2</w:t>
      </w:r>
      <w:r>
        <w:rPr>
          <w:rFonts w:ascii="宋体" w:hAnsi="宋体" w:eastAsia="宋体" w:cs="宋体"/>
          <w:spacing w:val="-5"/>
          <w:sz w:val="28"/>
          <w:szCs w:val="28"/>
        </w:rPr>
        <w:t>.</w:t>
      </w:r>
      <w:r>
        <w:rPr>
          <w:rFonts w:ascii="宋体" w:hAnsi="宋体" w:eastAsia="宋体" w:cs="宋体"/>
          <w:spacing w:val="-4"/>
          <w:sz w:val="28"/>
          <w:szCs w:val="28"/>
        </w:rPr>
        <w:t>4 因承包人违约解除合同后的处理</w:t>
      </w:r>
    </w:p>
    <w:p>
      <w:pPr>
        <w:spacing w:before="211" w:line="359" w:lineRule="auto"/>
        <w:ind w:left="35" w:right="2" w:firstLine="547"/>
        <w:rPr>
          <w:rFonts w:ascii="宋体" w:hAnsi="宋体" w:eastAsia="宋体" w:cs="宋体"/>
          <w:sz w:val="28"/>
          <w:szCs w:val="28"/>
        </w:rPr>
      </w:pPr>
      <w:r>
        <w:rPr>
          <w:rFonts w:ascii="宋体" w:hAnsi="宋体" w:eastAsia="宋体" w:cs="宋体"/>
          <w:spacing w:val="-14"/>
          <w:sz w:val="28"/>
          <w:szCs w:val="28"/>
        </w:rPr>
        <w:t>因承</w:t>
      </w:r>
      <w:r>
        <w:rPr>
          <w:rFonts w:ascii="宋体" w:hAnsi="宋体" w:eastAsia="宋体" w:cs="宋体"/>
          <w:spacing w:val="-9"/>
          <w:sz w:val="28"/>
          <w:szCs w:val="28"/>
        </w:rPr>
        <w:t>包</w:t>
      </w:r>
      <w:r>
        <w:rPr>
          <w:rFonts w:ascii="宋体" w:hAnsi="宋体" w:eastAsia="宋体" w:cs="宋体"/>
          <w:spacing w:val="-7"/>
          <w:sz w:val="28"/>
          <w:szCs w:val="28"/>
        </w:rPr>
        <w:t>人原因导致合同解除的，则合同当事人应在合同解除后 28 天</w:t>
      </w:r>
      <w:r>
        <w:rPr>
          <w:rFonts w:ascii="宋体" w:hAnsi="宋体" w:eastAsia="宋体" w:cs="宋体"/>
          <w:sz w:val="28"/>
          <w:szCs w:val="28"/>
        </w:rPr>
        <w:t xml:space="preserve"> </w:t>
      </w:r>
      <w:r>
        <w:rPr>
          <w:rFonts w:ascii="宋体" w:hAnsi="宋体" w:eastAsia="宋体" w:cs="宋体"/>
          <w:spacing w:val="-4"/>
          <w:sz w:val="28"/>
          <w:szCs w:val="28"/>
        </w:rPr>
        <w:t>内</w:t>
      </w:r>
      <w:r>
        <w:rPr>
          <w:rFonts w:ascii="宋体" w:hAnsi="宋体" w:eastAsia="宋体" w:cs="宋体"/>
          <w:spacing w:val="-2"/>
          <w:sz w:val="28"/>
          <w:szCs w:val="28"/>
        </w:rPr>
        <w:t>完成估价、付款和清算，并按以下约定执行：</w:t>
      </w:r>
    </w:p>
    <w:p>
      <w:pPr>
        <w:spacing w:before="1" w:line="359" w:lineRule="auto"/>
        <w:ind w:left="4" w:right="2" w:firstLine="563"/>
        <w:rPr>
          <w:rFonts w:ascii="宋体" w:hAnsi="宋体" w:eastAsia="宋体" w:cs="宋体"/>
          <w:sz w:val="28"/>
          <w:szCs w:val="28"/>
        </w:rPr>
      </w:pPr>
      <w:r>
        <w:rPr>
          <w:rFonts w:ascii="宋体" w:hAnsi="宋体" w:eastAsia="宋体" w:cs="宋体"/>
          <w:spacing w:val="-4"/>
          <w:sz w:val="28"/>
          <w:szCs w:val="28"/>
        </w:rPr>
        <w:t>(1) 合同解除后</w:t>
      </w:r>
      <w:r>
        <w:rPr>
          <w:rFonts w:ascii="宋体" w:hAnsi="宋体" w:eastAsia="宋体" w:cs="宋体"/>
          <w:spacing w:val="-2"/>
          <w:sz w:val="28"/>
          <w:szCs w:val="28"/>
        </w:rPr>
        <w:t>，按第 4.4 款〔商定或确定〕商定或确定承包人实</w:t>
      </w:r>
      <w:r>
        <w:rPr>
          <w:rFonts w:ascii="宋体" w:hAnsi="宋体" w:eastAsia="宋体" w:cs="宋体"/>
          <w:sz w:val="28"/>
          <w:szCs w:val="28"/>
        </w:rPr>
        <w:t xml:space="preserve"> </w:t>
      </w:r>
      <w:r>
        <w:rPr>
          <w:rFonts w:ascii="宋体" w:hAnsi="宋体" w:eastAsia="宋体" w:cs="宋体"/>
          <w:spacing w:val="-1"/>
          <w:sz w:val="28"/>
          <w:szCs w:val="28"/>
        </w:rPr>
        <w:t>际完成工作对应的合同价款，以</w:t>
      </w:r>
      <w:r>
        <w:rPr>
          <w:rFonts w:ascii="宋体" w:hAnsi="宋体" w:eastAsia="宋体" w:cs="宋体"/>
          <w:sz w:val="28"/>
          <w:szCs w:val="28"/>
        </w:rPr>
        <w:t xml:space="preserve">及承包人已提供的材料、工程设备、施 </w:t>
      </w:r>
      <w:r>
        <w:rPr>
          <w:rFonts w:ascii="宋体" w:hAnsi="宋体" w:eastAsia="宋体" w:cs="宋体"/>
          <w:spacing w:val="-2"/>
          <w:sz w:val="28"/>
          <w:szCs w:val="28"/>
        </w:rPr>
        <w:t>工设</w:t>
      </w:r>
      <w:r>
        <w:rPr>
          <w:rFonts w:ascii="宋体" w:hAnsi="宋体" w:eastAsia="宋体" w:cs="宋体"/>
          <w:spacing w:val="-1"/>
          <w:sz w:val="28"/>
          <w:szCs w:val="28"/>
        </w:rPr>
        <w:t>备和临时工程等的价值；</w:t>
      </w:r>
    </w:p>
    <w:p>
      <w:pPr>
        <w:spacing w:before="1" w:line="219" w:lineRule="auto"/>
        <w:ind w:left="568"/>
        <w:rPr>
          <w:rFonts w:ascii="宋体" w:hAnsi="宋体" w:eastAsia="宋体" w:cs="宋体"/>
          <w:sz w:val="28"/>
          <w:szCs w:val="28"/>
        </w:rPr>
      </w:pPr>
      <w:r>
        <w:rPr>
          <w:rFonts w:ascii="宋体" w:hAnsi="宋体" w:eastAsia="宋体" w:cs="宋体"/>
          <w:spacing w:val="6"/>
          <w:sz w:val="28"/>
          <w:szCs w:val="28"/>
        </w:rPr>
        <w:t>(2) 合同解除后，承包人应支付的违约金</w:t>
      </w:r>
      <w:r>
        <w:rPr>
          <w:rFonts w:ascii="宋体" w:hAnsi="宋体" w:eastAsia="宋体" w:cs="宋体"/>
          <w:spacing w:val="2"/>
          <w:sz w:val="28"/>
          <w:szCs w:val="28"/>
        </w:rPr>
        <w:t>；</w:t>
      </w:r>
    </w:p>
    <w:p>
      <w:pPr>
        <w:spacing w:before="211" w:line="220" w:lineRule="auto"/>
        <w:ind w:left="568"/>
        <w:rPr>
          <w:rFonts w:ascii="宋体" w:hAnsi="宋体" w:eastAsia="宋体" w:cs="宋体"/>
          <w:sz w:val="28"/>
          <w:szCs w:val="28"/>
        </w:rPr>
      </w:pPr>
      <w:r>
        <w:rPr>
          <w:rFonts w:ascii="宋体" w:hAnsi="宋体" w:eastAsia="宋体" w:cs="宋体"/>
          <w:spacing w:val="5"/>
          <w:sz w:val="28"/>
          <w:szCs w:val="28"/>
        </w:rPr>
        <w:t>(3) 合同解除后，因解除合同给发包人造成的损失</w:t>
      </w:r>
      <w:r>
        <w:rPr>
          <w:rFonts w:ascii="宋体" w:hAnsi="宋体" w:eastAsia="宋体" w:cs="宋体"/>
          <w:spacing w:val="1"/>
          <w:sz w:val="28"/>
          <w:szCs w:val="28"/>
        </w:rPr>
        <w:t>；</w:t>
      </w:r>
    </w:p>
    <w:p>
      <w:pPr>
        <w:spacing w:before="209" w:line="360" w:lineRule="auto"/>
        <w:ind w:right="2" w:firstLine="568"/>
        <w:rPr>
          <w:rFonts w:ascii="宋体" w:hAnsi="宋体" w:eastAsia="宋体" w:cs="宋体"/>
          <w:sz w:val="28"/>
          <w:szCs w:val="28"/>
        </w:rPr>
      </w:pPr>
      <w:r>
        <w:rPr>
          <w:rFonts w:ascii="宋体" w:hAnsi="宋体" w:eastAsia="宋体" w:cs="宋体"/>
          <w:spacing w:val="2"/>
          <w:sz w:val="28"/>
          <w:szCs w:val="28"/>
        </w:rPr>
        <w:t>(4) 合同解除后，承包人应按照发包人要求和监</w:t>
      </w:r>
      <w:r>
        <w:rPr>
          <w:rFonts w:ascii="宋体" w:hAnsi="宋体" w:eastAsia="宋体" w:cs="宋体"/>
          <w:spacing w:val="1"/>
          <w:sz w:val="28"/>
          <w:szCs w:val="28"/>
        </w:rPr>
        <w:t>理人的指示完成现</w:t>
      </w:r>
      <w:r>
        <w:rPr>
          <w:rFonts w:ascii="宋体" w:hAnsi="宋体" w:eastAsia="宋体" w:cs="宋体"/>
          <w:sz w:val="28"/>
          <w:szCs w:val="28"/>
        </w:rPr>
        <w:t xml:space="preserve"> </w:t>
      </w:r>
      <w:r>
        <w:rPr>
          <w:rFonts w:ascii="宋体" w:hAnsi="宋体" w:eastAsia="宋体" w:cs="宋体"/>
          <w:spacing w:val="-2"/>
          <w:sz w:val="28"/>
          <w:szCs w:val="28"/>
        </w:rPr>
        <w:t>场</w:t>
      </w:r>
      <w:r>
        <w:rPr>
          <w:rFonts w:ascii="宋体" w:hAnsi="宋体" w:eastAsia="宋体" w:cs="宋体"/>
          <w:spacing w:val="-1"/>
          <w:sz w:val="28"/>
          <w:szCs w:val="28"/>
        </w:rPr>
        <w:t>的清理和撤离；</w:t>
      </w:r>
    </w:p>
    <w:p>
      <w:pPr>
        <w:spacing w:before="1" w:line="358" w:lineRule="auto"/>
        <w:ind w:left="1" w:firstLine="567"/>
        <w:rPr>
          <w:rFonts w:ascii="宋体" w:hAnsi="宋体" w:eastAsia="宋体" w:cs="宋体"/>
          <w:sz w:val="28"/>
          <w:szCs w:val="28"/>
        </w:rPr>
      </w:pPr>
      <w:r>
        <w:rPr>
          <w:rFonts w:ascii="宋体" w:hAnsi="宋体" w:eastAsia="宋体" w:cs="宋体"/>
          <w:spacing w:val="2"/>
          <w:sz w:val="28"/>
          <w:szCs w:val="28"/>
        </w:rPr>
        <w:t>(5) 发包人和承包人应在合同解除后进行清算，出具最终结</w:t>
      </w:r>
      <w:r>
        <w:rPr>
          <w:rFonts w:ascii="宋体" w:hAnsi="宋体" w:eastAsia="宋体" w:cs="宋体"/>
          <w:spacing w:val="1"/>
          <w:sz w:val="28"/>
          <w:szCs w:val="28"/>
        </w:rPr>
        <w:t>清</w:t>
      </w:r>
      <w:r>
        <w:rPr>
          <w:rFonts w:ascii="宋体" w:hAnsi="宋体" w:eastAsia="宋体" w:cs="宋体"/>
          <w:sz w:val="28"/>
          <w:szCs w:val="28"/>
        </w:rPr>
        <w:t xml:space="preserve">付款 </w:t>
      </w:r>
      <w:r>
        <w:rPr>
          <w:rFonts w:ascii="宋体" w:hAnsi="宋体" w:eastAsia="宋体" w:cs="宋体"/>
          <w:spacing w:val="-2"/>
          <w:sz w:val="28"/>
          <w:szCs w:val="28"/>
        </w:rPr>
        <w:t>证</w:t>
      </w:r>
      <w:r>
        <w:rPr>
          <w:rFonts w:ascii="宋体" w:hAnsi="宋体" w:eastAsia="宋体" w:cs="宋体"/>
          <w:spacing w:val="-1"/>
          <w:sz w:val="28"/>
          <w:szCs w:val="28"/>
        </w:rPr>
        <w:t>书，结清全部款项。</w:t>
      </w:r>
    </w:p>
    <w:p>
      <w:pPr>
        <w:spacing w:before="1" w:line="359" w:lineRule="auto"/>
        <w:ind w:left="2" w:right="74" w:firstLine="580"/>
        <w:rPr>
          <w:rFonts w:ascii="宋体" w:hAnsi="宋体" w:eastAsia="宋体" w:cs="宋体"/>
          <w:sz w:val="28"/>
          <w:szCs w:val="28"/>
        </w:rPr>
      </w:pPr>
      <w:r>
        <w:rPr>
          <w:rFonts w:ascii="宋体" w:hAnsi="宋体" w:eastAsia="宋体" w:cs="宋体"/>
          <w:spacing w:val="-2"/>
          <w:sz w:val="28"/>
          <w:szCs w:val="28"/>
        </w:rPr>
        <w:t>因承包</w:t>
      </w:r>
      <w:r>
        <w:rPr>
          <w:rFonts w:ascii="宋体" w:hAnsi="宋体" w:eastAsia="宋体" w:cs="宋体"/>
          <w:spacing w:val="-1"/>
          <w:sz w:val="28"/>
          <w:szCs w:val="28"/>
        </w:rPr>
        <w:t>人违约解除合同的，发包人有权暂停对承包人的付款，查清</w:t>
      </w:r>
      <w:r>
        <w:rPr>
          <w:rFonts w:ascii="宋体" w:hAnsi="宋体" w:eastAsia="宋体" w:cs="宋体"/>
          <w:sz w:val="28"/>
          <w:szCs w:val="28"/>
        </w:rPr>
        <w:t xml:space="preserve"> </w:t>
      </w:r>
      <w:r>
        <w:rPr>
          <w:rFonts w:ascii="宋体" w:hAnsi="宋体" w:eastAsia="宋体" w:cs="宋体"/>
          <w:spacing w:val="-1"/>
          <w:sz w:val="28"/>
          <w:szCs w:val="28"/>
        </w:rPr>
        <w:t>各项付款和已扣款项。发包</w:t>
      </w:r>
      <w:r>
        <w:rPr>
          <w:rFonts w:ascii="宋体" w:hAnsi="宋体" w:eastAsia="宋体" w:cs="宋体"/>
          <w:sz w:val="28"/>
          <w:szCs w:val="28"/>
        </w:rPr>
        <w:t xml:space="preserve">人和承包人未能就合同解除后的清算和款项 </w:t>
      </w:r>
      <w:r>
        <w:rPr>
          <w:rFonts w:ascii="宋体" w:hAnsi="宋体" w:eastAsia="宋体" w:cs="宋体"/>
          <w:spacing w:val="-10"/>
          <w:sz w:val="28"/>
          <w:szCs w:val="28"/>
        </w:rPr>
        <w:t>支付</w:t>
      </w:r>
      <w:r>
        <w:rPr>
          <w:rFonts w:ascii="宋体" w:hAnsi="宋体" w:eastAsia="宋体" w:cs="宋体"/>
          <w:spacing w:val="-8"/>
          <w:sz w:val="28"/>
          <w:szCs w:val="28"/>
        </w:rPr>
        <w:t>达</w:t>
      </w:r>
      <w:r>
        <w:rPr>
          <w:rFonts w:ascii="宋体" w:hAnsi="宋体" w:eastAsia="宋体" w:cs="宋体"/>
          <w:spacing w:val="-5"/>
          <w:sz w:val="28"/>
          <w:szCs w:val="28"/>
        </w:rPr>
        <w:t>成一致的，按照第 20 条〔争议解决〕的约定处理。</w:t>
      </w:r>
    </w:p>
    <w:p>
      <w:pPr>
        <w:spacing w:before="1" w:line="219" w:lineRule="auto"/>
        <w:ind w:left="581"/>
        <w:rPr>
          <w:rFonts w:ascii="宋体" w:hAnsi="宋体" w:eastAsia="宋体" w:cs="宋体"/>
          <w:sz w:val="28"/>
          <w:szCs w:val="28"/>
        </w:rPr>
      </w:pPr>
      <w:r>
        <w:rPr>
          <w:rFonts w:ascii="宋体" w:hAnsi="宋体" w:eastAsia="宋体" w:cs="宋体"/>
          <w:spacing w:val="-12"/>
          <w:sz w:val="28"/>
          <w:szCs w:val="28"/>
        </w:rPr>
        <w:t>1</w:t>
      </w:r>
      <w:r>
        <w:rPr>
          <w:rFonts w:ascii="宋体" w:hAnsi="宋体" w:eastAsia="宋体" w:cs="宋体"/>
          <w:spacing w:val="-11"/>
          <w:sz w:val="28"/>
          <w:szCs w:val="28"/>
        </w:rPr>
        <w:t>6</w:t>
      </w:r>
      <w:r>
        <w:rPr>
          <w:rFonts w:ascii="宋体" w:hAnsi="宋体" w:eastAsia="宋体" w:cs="宋体"/>
          <w:spacing w:val="-6"/>
          <w:sz w:val="28"/>
          <w:szCs w:val="28"/>
        </w:rPr>
        <w:t>.2.5 采购合同权益转让</w:t>
      </w:r>
    </w:p>
    <w:p>
      <w:pPr>
        <w:spacing w:before="210" w:line="364" w:lineRule="auto"/>
        <w:ind w:firstLine="582"/>
        <w:rPr>
          <w:rFonts w:ascii="宋体" w:hAnsi="宋体" w:eastAsia="宋体" w:cs="宋体"/>
          <w:sz w:val="28"/>
          <w:szCs w:val="28"/>
        </w:rPr>
      </w:pPr>
      <w:r>
        <w:rPr>
          <w:rFonts w:ascii="宋体" w:hAnsi="宋体" w:eastAsia="宋体" w:cs="宋体"/>
          <w:spacing w:val="-2"/>
          <w:sz w:val="28"/>
          <w:szCs w:val="28"/>
        </w:rPr>
        <w:t>因承包</w:t>
      </w:r>
      <w:r>
        <w:rPr>
          <w:rFonts w:ascii="宋体" w:hAnsi="宋体" w:eastAsia="宋体" w:cs="宋体"/>
          <w:spacing w:val="-1"/>
          <w:sz w:val="28"/>
          <w:szCs w:val="28"/>
        </w:rPr>
        <w:t>人违约解除合同的，发包人有权要求承包人将其为实施合同</w:t>
      </w:r>
      <w:r>
        <w:rPr>
          <w:rFonts w:ascii="宋体" w:hAnsi="宋体" w:eastAsia="宋体" w:cs="宋体"/>
          <w:sz w:val="28"/>
          <w:szCs w:val="28"/>
        </w:rPr>
        <w:t xml:space="preserve"> </w:t>
      </w:r>
      <w:r>
        <w:rPr>
          <w:rFonts w:ascii="宋体" w:hAnsi="宋体" w:eastAsia="宋体" w:cs="宋体"/>
          <w:spacing w:val="-1"/>
          <w:sz w:val="28"/>
          <w:szCs w:val="28"/>
        </w:rPr>
        <w:t>而签订的材料和设备</w:t>
      </w:r>
      <w:r>
        <w:rPr>
          <w:rFonts w:ascii="宋体" w:hAnsi="宋体" w:eastAsia="宋体" w:cs="宋体"/>
          <w:sz w:val="28"/>
          <w:szCs w:val="28"/>
        </w:rPr>
        <w:t xml:space="preserve">的采购合同的权益转让给发包人，承包人应在收到 </w:t>
      </w:r>
      <w:r>
        <w:rPr>
          <w:rFonts w:ascii="宋体" w:hAnsi="宋体" w:eastAsia="宋体" w:cs="宋体"/>
          <w:spacing w:val="-12"/>
          <w:sz w:val="28"/>
          <w:szCs w:val="28"/>
        </w:rPr>
        <w:t>解</w:t>
      </w:r>
      <w:r>
        <w:rPr>
          <w:rFonts w:ascii="宋体" w:hAnsi="宋体" w:eastAsia="宋体" w:cs="宋体"/>
          <w:spacing w:val="-11"/>
          <w:sz w:val="28"/>
          <w:szCs w:val="28"/>
        </w:rPr>
        <w:t>除</w:t>
      </w:r>
      <w:r>
        <w:rPr>
          <w:rFonts w:ascii="宋体" w:hAnsi="宋体" w:eastAsia="宋体" w:cs="宋体"/>
          <w:spacing w:val="-6"/>
          <w:sz w:val="28"/>
          <w:szCs w:val="28"/>
        </w:rPr>
        <w:t>合同通知后 14 天内，协助发包人与采购合同的供应商达成相关的转</w:t>
      </w:r>
      <w:r>
        <w:rPr>
          <w:rFonts w:ascii="宋体" w:hAnsi="宋体" w:eastAsia="宋体" w:cs="宋体"/>
          <w:sz w:val="28"/>
          <w:szCs w:val="28"/>
        </w:rPr>
        <w:t xml:space="preserve"> </w:t>
      </w:r>
      <w:r>
        <w:rPr>
          <w:rFonts w:ascii="宋体" w:hAnsi="宋体" w:eastAsia="宋体" w:cs="宋体"/>
          <w:spacing w:val="-4"/>
          <w:sz w:val="28"/>
          <w:szCs w:val="28"/>
        </w:rPr>
        <w:t>让</w:t>
      </w:r>
      <w:r>
        <w:rPr>
          <w:rFonts w:ascii="宋体" w:hAnsi="宋体" w:eastAsia="宋体" w:cs="宋体"/>
          <w:spacing w:val="-2"/>
          <w:sz w:val="28"/>
          <w:szCs w:val="28"/>
        </w:rPr>
        <w:t>协议。</w:t>
      </w:r>
    </w:p>
    <w:p>
      <w:pPr>
        <w:spacing w:before="93" w:line="220" w:lineRule="auto"/>
        <w:ind w:left="581"/>
        <w:outlineLvl w:val="3"/>
        <w:rPr>
          <w:rFonts w:ascii="宋体" w:hAnsi="宋体" w:eastAsia="宋体" w:cs="宋体"/>
          <w:sz w:val="28"/>
          <w:szCs w:val="28"/>
        </w:rPr>
      </w:pPr>
      <w:r>
        <w:rPr>
          <w:rFonts w:ascii="宋体" w:hAnsi="宋体" w:eastAsia="宋体" w:cs="宋体"/>
          <w:spacing w:val="-4"/>
          <w:sz w:val="28"/>
          <w:szCs w:val="28"/>
        </w:rPr>
        <w:t>16</w:t>
      </w:r>
      <w:r>
        <w:rPr>
          <w:rFonts w:ascii="宋体" w:hAnsi="宋体" w:eastAsia="宋体" w:cs="宋体"/>
          <w:spacing w:val="-2"/>
          <w:sz w:val="28"/>
          <w:szCs w:val="28"/>
        </w:rPr>
        <w:t>.3 第三人造成的违约</w:t>
      </w:r>
    </w:p>
    <w:p>
      <w:pPr>
        <w:spacing w:before="331" w:line="368" w:lineRule="auto"/>
        <w:ind w:left="29" w:right="74" w:firstLine="529"/>
        <w:rPr>
          <w:rFonts w:ascii="宋体" w:hAnsi="宋体" w:eastAsia="宋体" w:cs="宋体"/>
          <w:sz w:val="28"/>
          <w:szCs w:val="28"/>
        </w:rPr>
      </w:pPr>
      <w:r>
        <w:rPr>
          <w:rFonts w:ascii="宋体" w:hAnsi="宋体" w:eastAsia="宋体" w:cs="宋体"/>
          <w:spacing w:val="-1"/>
          <w:sz w:val="28"/>
          <w:szCs w:val="28"/>
        </w:rPr>
        <w:t>在履行合同过程中，</w:t>
      </w:r>
      <w:r>
        <w:rPr>
          <w:rFonts w:ascii="宋体" w:hAnsi="宋体" w:eastAsia="宋体" w:cs="宋体"/>
          <w:sz w:val="28"/>
          <w:szCs w:val="28"/>
        </w:rPr>
        <w:t xml:space="preserve">一方当事人因第三人的原因造成违约的，应当 </w:t>
      </w:r>
      <w:r>
        <w:rPr>
          <w:rFonts w:ascii="宋体" w:hAnsi="宋体" w:eastAsia="宋体" w:cs="宋体"/>
          <w:spacing w:val="-2"/>
          <w:sz w:val="28"/>
          <w:szCs w:val="28"/>
        </w:rPr>
        <w:t>向对方当事人承担</w:t>
      </w:r>
      <w:r>
        <w:rPr>
          <w:rFonts w:ascii="宋体" w:hAnsi="宋体" w:eastAsia="宋体" w:cs="宋体"/>
          <w:spacing w:val="-1"/>
          <w:sz w:val="28"/>
          <w:szCs w:val="28"/>
        </w:rPr>
        <w:t>违约责任。一方当事人和第三人之间的纠纷，依照法</w:t>
      </w:r>
    </w:p>
    <w:p>
      <w:pPr>
        <w:sectPr>
          <w:footerReference r:id="rId105" w:type="default"/>
          <w:pgSz w:w="11906" w:h="16839"/>
          <w:pgMar w:top="1402" w:right="1619" w:bottom="1156" w:left="1541" w:header="0" w:footer="996" w:gutter="0"/>
          <w:cols w:space="720" w:num="1"/>
        </w:sectPr>
      </w:pPr>
    </w:p>
    <w:p>
      <w:pPr>
        <w:spacing w:before="56" w:line="220" w:lineRule="auto"/>
        <w:ind w:left="2"/>
        <w:rPr>
          <w:rFonts w:ascii="宋体" w:hAnsi="宋体" w:eastAsia="宋体" w:cs="宋体"/>
          <w:sz w:val="28"/>
          <w:szCs w:val="28"/>
        </w:rPr>
      </w:pPr>
      <w:r>
        <w:rPr>
          <w:rFonts w:ascii="宋体" w:hAnsi="宋体" w:eastAsia="宋体" w:cs="宋体"/>
          <w:spacing w:val="-1"/>
          <w:sz w:val="28"/>
          <w:szCs w:val="28"/>
        </w:rPr>
        <w:t>律规定或者按照约定解</w:t>
      </w:r>
      <w:r>
        <w:rPr>
          <w:rFonts w:ascii="宋体" w:hAnsi="宋体" w:eastAsia="宋体" w:cs="宋体"/>
          <w:sz w:val="28"/>
          <w:szCs w:val="28"/>
        </w:rPr>
        <w:t>决。</w:t>
      </w:r>
    </w:p>
    <w:p>
      <w:pPr>
        <w:spacing w:before="211" w:line="220" w:lineRule="auto"/>
        <w:ind w:left="23"/>
        <w:outlineLvl w:val="2"/>
        <w:rPr>
          <w:rFonts w:ascii="宋体" w:hAnsi="宋体" w:eastAsia="宋体" w:cs="宋体"/>
          <w:sz w:val="28"/>
          <w:szCs w:val="28"/>
        </w:rPr>
      </w:pPr>
      <w:r>
        <w:rPr>
          <w:rFonts w:ascii="宋体" w:hAnsi="宋体" w:eastAsia="宋体" w:cs="宋体"/>
          <w:spacing w:val="-6"/>
          <w:sz w:val="28"/>
          <w:szCs w:val="28"/>
          <w14:textOutline w14:w="5103" w14:cap="sq" w14:cmpd="sng">
            <w14:solidFill>
              <w14:srgbClr w14:val="000000"/>
            </w14:solidFill>
            <w14:prstDash w14:val="solid"/>
            <w14:bevel/>
          </w14:textOutline>
        </w:rPr>
        <w:t>1</w:t>
      </w:r>
      <w:r>
        <w:rPr>
          <w:rFonts w:ascii="宋体" w:hAnsi="宋体" w:eastAsia="宋体" w:cs="宋体"/>
          <w:spacing w:val="-3"/>
          <w:sz w:val="28"/>
          <w:szCs w:val="28"/>
          <w14:textOutline w14:w="5103" w14:cap="sq" w14:cmpd="sng">
            <w14:solidFill>
              <w14:srgbClr w14:val="000000"/>
            </w14:solidFill>
            <w14:prstDash w14:val="solid"/>
            <w14:bevel/>
          </w14:textOutline>
        </w:rPr>
        <w:t>7.</w:t>
      </w:r>
      <w:r>
        <w:rPr>
          <w:rFonts w:ascii="宋体" w:hAnsi="宋体" w:eastAsia="宋体" w:cs="宋体"/>
          <w:spacing w:val="-3"/>
          <w:sz w:val="28"/>
          <w:szCs w:val="28"/>
        </w:rPr>
        <w:t xml:space="preserve"> </w:t>
      </w:r>
      <w:r>
        <w:rPr>
          <w:rFonts w:ascii="宋体" w:hAnsi="宋体" w:eastAsia="宋体" w:cs="宋体"/>
          <w:spacing w:val="-3"/>
          <w:sz w:val="28"/>
          <w:szCs w:val="28"/>
          <w14:textOutline w14:w="5103" w14:cap="sq" w14:cmpd="sng">
            <w14:solidFill>
              <w14:srgbClr w14:val="000000"/>
            </w14:solidFill>
            <w14:prstDash w14:val="solid"/>
            <w14:bevel/>
          </w14:textOutline>
        </w:rPr>
        <w:t>不可抗力</w:t>
      </w:r>
    </w:p>
    <w:p>
      <w:pPr>
        <w:spacing w:before="148" w:line="220" w:lineRule="auto"/>
        <w:ind w:left="582"/>
        <w:outlineLvl w:val="3"/>
        <w:rPr>
          <w:rFonts w:ascii="宋体" w:hAnsi="宋体" w:eastAsia="宋体" w:cs="宋体"/>
          <w:sz w:val="28"/>
          <w:szCs w:val="28"/>
        </w:rPr>
      </w:pPr>
      <w:r>
        <w:rPr>
          <w:rFonts w:ascii="宋体" w:hAnsi="宋体" w:eastAsia="宋体" w:cs="宋体"/>
          <w:spacing w:val="-4"/>
          <w:sz w:val="28"/>
          <w:szCs w:val="28"/>
        </w:rPr>
        <w:t>17.</w:t>
      </w:r>
      <w:r>
        <w:rPr>
          <w:rFonts w:ascii="宋体" w:hAnsi="宋体" w:eastAsia="宋体" w:cs="宋体"/>
          <w:spacing w:val="-3"/>
          <w:sz w:val="28"/>
          <w:szCs w:val="28"/>
        </w:rPr>
        <w:t>1</w:t>
      </w:r>
      <w:r>
        <w:rPr>
          <w:rFonts w:ascii="宋体" w:hAnsi="宋体" w:eastAsia="宋体" w:cs="宋体"/>
          <w:spacing w:val="-2"/>
          <w:sz w:val="28"/>
          <w:szCs w:val="28"/>
        </w:rPr>
        <w:t xml:space="preserve"> 不可抗力的确认</w:t>
      </w:r>
    </w:p>
    <w:p>
      <w:pPr>
        <w:spacing w:before="332" w:line="359" w:lineRule="auto"/>
        <w:ind w:right="150" w:firstLine="565"/>
        <w:rPr>
          <w:rFonts w:ascii="宋体" w:hAnsi="宋体" w:eastAsia="宋体" w:cs="宋体"/>
          <w:sz w:val="28"/>
          <w:szCs w:val="28"/>
        </w:rPr>
      </w:pPr>
      <w:r>
        <w:rPr>
          <w:rFonts w:ascii="宋体" w:hAnsi="宋体" w:eastAsia="宋体" w:cs="宋体"/>
          <w:spacing w:val="-1"/>
          <w:sz w:val="28"/>
          <w:szCs w:val="28"/>
        </w:rPr>
        <w:t>不可抗力是指合同当事人在签订</w:t>
      </w:r>
      <w:r>
        <w:rPr>
          <w:rFonts w:ascii="宋体" w:hAnsi="宋体" w:eastAsia="宋体" w:cs="宋体"/>
          <w:sz w:val="28"/>
          <w:szCs w:val="28"/>
        </w:rPr>
        <w:t xml:space="preserve">合同时不可预见，在合同履行过程 </w:t>
      </w:r>
      <w:r>
        <w:rPr>
          <w:rFonts w:ascii="宋体" w:hAnsi="宋体" w:eastAsia="宋体" w:cs="宋体"/>
          <w:spacing w:val="-1"/>
          <w:sz w:val="28"/>
          <w:szCs w:val="28"/>
        </w:rPr>
        <w:t>中不可避免且不能</w:t>
      </w:r>
      <w:r>
        <w:rPr>
          <w:rFonts w:ascii="宋体" w:hAnsi="宋体" w:eastAsia="宋体" w:cs="宋体"/>
          <w:sz w:val="28"/>
          <w:szCs w:val="28"/>
        </w:rPr>
        <w:t xml:space="preserve">克服的自然灾害和社会性突发事件，如地震、海啸、 </w:t>
      </w:r>
      <w:r>
        <w:rPr>
          <w:rFonts w:ascii="宋体" w:hAnsi="宋体" w:eastAsia="宋体" w:cs="宋体"/>
          <w:spacing w:val="-1"/>
          <w:sz w:val="28"/>
          <w:szCs w:val="28"/>
        </w:rPr>
        <w:t>瘟疫、骚乱、戒严</w:t>
      </w:r>
      <w:r>
        <w:rPr>
          <w:rFonts w:ascii="宋体" w:hAnsi="宋体" w:eastAsia="宋体" w:cs="宋体"/>
          <w:sz w:val="28"/>
          <w:szCs w:val="28"/>
        </w:rPr>
        <w:t>、暴动、战争和专用合同条款中约定的其他情形。</w:t>
      </w:r>
    </w:p>
    <w:p>
      <w:pPr>
        <w:spacing w:before="4" w:line="363" w:lineRule="auto"/>
        <w:ind w:left="2" w:right="78" w:firstLine="563"/>
        <w:rPr>
          <w:rFonts w:ascii="宋体" w:hAnsi="宋体" w:eastAsia="宋体" w:cs="宋体"/>
          <w:sz w:val="28"/>
          <w:szCs w:val="28"/>
        </w:rPr>
      </w:pPr>
      <w:r>
        <w:rPr>
          <w:rFonts w:ascii="宋体" w:hAnsi="宋体" w:eastAsia="宋体" w:cs="宋体"/>
          <w:spacing w:val="-1"/>
          <w:sz w:val="28"/>
          <w:szCs w:val="28"/>
        </w:rPr>
        <w:t>不可抗力发生后，发包人和承包</w:t>
      </w:r>
      <w:r>
        <w:rPr>
          <w:rFonts w:ascii="宋体" w:hAnsi="宋体" w:eastAsia="宋体" w:cs="宋体"/>
          <w:sz w:val="28"/>
          <w:szCs w:val="28"/>
        </w:rPr>
        <w:t xml:space="preserve">人应收集证明不可抗力发生及不可 </w:t>
      </w:r>
      <w:r>
        <w:rPr>
          <w:rFonts w:ascii="宋体" w:hAnsi="宋体" w:eastAsia="宋体" w:cs="宋体"/>
          <w:spacing w:val="-1"/>
          <w:sz w:val="28"/>
          <w:szCs w:val="28"/>
        </w:rPr>
        <w:t>抗力造成损失的证据，并</w:t>
      </w:r>
      <w:r>
        <w:rPr>
          <w:rFonts w:ascii="宋体" w:hAnsi="宋体" w:eastAsia="宋体" w:cs="宋体"/>
          <w:sz w:val="28"/>
          <w:szCs w:val="28"/>
        </w:rPr>
        <w:t xml:space="preserve">及时认真统计所造成的损失。合同当事人对是 </w:t>
      </w:r>
      <w:r>
        <w:rPr>
          <w:rFonts w:ascii="宋体" w:hAnsi="宋体" w:eastAsia="宋体" w:cs="宋体"/>
          <w:spacing w:val="-4"/>
          <w:sz w:val="28"/>
          <w:szCs w:val="28"/>
        </w:rPr>
        <w:t>否属于不可抗</w:t>
      </w:r>
      <w:r>
        <w:rPr>
          <w:rFonts w:ascii="宋体" w:hAnsi="宋体" w:eastAsia="宋体" w:cs="宋体"/>
          <w:spacing w:val="-2"/>
          <w:sz w:val="28"/>
          <w:szCs w:val="28"/>
        </w:rPr>
        <w:t>力或其损失的意见不一致的，由监理人按第4.4款〔商定或</w:t>
      </w:r>
      <w:r>
        <w:rPr>
          <w:rFonts w:ascii="宋体" w:hAnsi="宋体" w:eastAsia="宋体" w:cs="宋体"/>
          <w:sz w:val="28"/>
          <w:szCs w:val="28"/>
        </w:rPr>
        <w:t xml:space="preserve"> </w:t>
      </w:r>
      <w:r>
        <w:rPr>
          <w:rFonts w:ascii="宋体" w:hAnsi="宋体" w:eastAsia="宋体" w:cs="宋体"/>
          <w:spacing w:val="-1"/>
          <w:sz w:val="28"/>
          <w:szCs w:val="28"/>
        </w:rPr>
        <w:t>确定〕的约定处理。发生</w:t>
      </w:r>
      <w:r>
        <w:rPr>
          <w:rFonts w:ascii="宋体" w:hAnsi="宋体" w:eastAsia="宋体" w:cs="宋体"/>
          <w:sz w:val="28"/>
          <w:szCs w:val="28"/>
        </w:rPr>
        <w:t>争议时，按第20条〔争议解决〕的约定处理。</w:t>
      </w:r>
    </w:p>
    <w:p>
      <w:pPr>
        <w:spacing w:before="92" w:line="220" w:lineRule="auto"/>
        <w:ind w:left="582"/>
        <w:outlineLvl w:val="3"/>
        <w:rPr>
          <w:rFonts w:ascii="宋体" w:hAnsi="宋体" w:eastAsia="宋体" w:cs="宋体"/>
          <w:sz w:val="28"/>
          <w:szCs w:val="28"/>
        </w:rPr>
      </w:pPr>
      <w:r>
        <w:rPr>
          <w:rFonts w:ascii="宋体" w:hAnsi="宋体" w:eastAsia="宋体" w:cs="宋体"/>
          <w:spacing w:val="-4"/>
          <w:sz w:val="28"/>
          <w:szCs w:val="28"/>
        </w:rPr>
        <w:t>17.</w:t>
      </w:r>
      <w:r>
        <w:rPr>
          <w:rFonts w:ascii="宋体" w:hAnsi="宋体" w:eastAsia="宋体" w:cs="宋体"/>
          <w:spacing w:val="-3"/>
          <w:sz w:val="28"/>
          <w:szCs w:val="28"/>
        </w:rPr>
        <w:t>2</w:t>
      </w:r>
      <w:r>
        <w:rPr>
          <w:rFonts w:ascii="宋体" w:hAnsi="宋体" w:eastAsia="宋体" w:cs="宋体"/>
          <w:spacing w:val="-2"/>
          <w:sz w:val="28"/>
          <w:szCs w:val="28"/>
        </w:rPr>
        <w:t xml:space="preserve"> 不可抗力的通知</w:t>
      </w:r>
    </w:p>
    <w:p>
      <w:pPr>
        <w:spacing w:before="332" w:line="359" w:lineRule="auto"/>
        <w:ind w:left="2" w:firstLine="560"/>
        <w:rPr>
          <w:rFonts w:ascii="宋体" w:hAnsi="宋体" w:eastAsia="宋体" w:cs="宋体"/>
          <w:sz w:val="28"/>
          <w:szCs w:val="28"/>
        </w:rPr>
      </w:pPr>
      <w:r>
        <w:rPr>
          <w:rFonts w:ascii="宋体" w:hAnsi="宋体" w:eastAsia="宋体" w:cs="宋体"/>
          <w:spacing w:val="-8"/>
          <w:sz w:val="28"/>
          <w:szCs w:val="28"/>
        </w:rPr>
        <w:t>合同一方当</w:t>
      </w:r>
      <w:r>
        <w:rPr>
          <w:rFonts w:ascii="宋体" w:hAnsi="宋体" w:eastAsia="宋体" w:cs="宋体"/>
          <w:spacing w:val="-4"/>
          <w:sz w:val="28"/>
          <w:szCs w:val="28"/>
        </w:rPr>
        <w:t>事人遇到不可抗力事件，使其履行合同义务受到阻碍时，</w:t>
      </w:r>
      <w:r>
        <w:rPr>
          <w:rFonts w:ascii="宋体" w:hAnsi="宋体" w:eastAsia="宋体" w:cs="宋体"/>
          <w:sz w:val="28"/>
          <w:szCs w:val="28"/>
        </w:rPr>
        <w:t xml:space="preserve"> </w:t>
      </w:r>
      <w:r>
        <w:rPr>
          <w:rFonts w:ascii="宋体" w:hAnsi="宋体" w:eastAsia="宋体" w:cs="宋体"/>
          <w:spacing w:val="-1"/>
          <w:sz w:val="28"/>
          <w:szCs w:val="28"/>
        </w:rPr>
        <w:t>应立即通知合同另一方当</w:t>
      </w:r>
      <w:r>
        <w:rPr>
          <w:rFonts w:ascii="宋体" w:hAnsi="宋体" w:eastAsia="宋体" w:cs="宋体"/>
          <w:sz w:val="28"/>
          <w:szCs w:val="28"/>
        </w:rPr>
        <w:t xml:space="preserve">事人和监理人，书面说明不可抗力和受阻碍的 </w:t>
      </w:r>
      <w:r>
        <w:rPr>
          <w:rFonts w:ascii="宋体" w:hAnsi="宋体" w:eastAsia="宋体" w:cs="宋体"/>
          <w:spacing w:val="-1"/>
          <w:sz w:val="28"/>
          <w:szCs w:val="28"/>
        </w:rPr>
        <w:t>详细情况，并提供必要的</w:t>
      </w:r>
      <w:r>
        <w:rPr>
          <w:rFonts w:ascii="宋体" w:hAnsi="宋体" w:eastAsia="宋体" w:cs="宋体"/>
          <w:sz w:val="28"/>
          <w:szCs w:val="28"/>
        </w:rPr>
        <w:t>证明。</w:t>
      </w:r>
    </w:p>
    <w:p>
      <w:pPr>
        <w:spacing w:before="2" w:line="364" w:lineRule="auto"/>
        <w:ind w:left="3" w:right="150" w:firstLine="562"/>
        <w:rPr>
          <w:rFonts w:ascii="宋体" w:hAnsi="宋体" w:eastAsia="宋体" w:cs="宋体"/>
          <w:sz w:val="28"/>
          <w:szCs w:val="28"/>
        </w:rPr>
      </w:pPr>
      <w:r>
        <w:rPr>
          <w:rFonts w:ascii="宋体" w:hAnsi="宋体" w:eastAsia="宋体" w:cs="宋体"/>
          <w:spacing w:val="-1"/>
          <w:sz w:val="28"/>
          <w:szCs w:val="28"/>
        </w:rPr>
        <w:t>不可抗力持续发生的，合同一方</w:t>
      </w:r>
      <w:r>
        <w:rPr>
          <w:rFonts w:ascii="宋体" w:hAnsi="宋体" w:eastAsia="宋体" w:cs="宋体"/>
          <w:sz w:val="28"/>
          <w:szCs w:val="28"/>
        </w:rPr>
        <w:t xml:space="preserve">当事人应及时向合同另一方当事人 </w:t>
      </w:r>
      <w:r>
        <w:rPr>
          <w:rFonts w:ascii="宋体" w:hAnsi="宋体" w:eastAsia="宋体" w:cs="宋体"/>
          <w:spacing w:val="-1"/>
          <w:sz w:val="28"/>
          <w:szCs w:val="28"/>
        </w:rPr>
        <w:t>和监理人提交中间报告，说</w:t>
      </w:r>
      <w:r>
        <w:rPr>
          <w:rFonts w:ascii="宋体" w:hAnsi="宋体" w:eastAsia="宋体" w:cs="宋体"/>
          <w:sz w:val="28"/>
          <w:szCs w:val="28"/>
        </w:rPr>
        <w:t xml:space="preserve">明不可抗力和履行合同受阻的情况，并于不 </w:t>
      </w:r>
      <w:r>
        <w:rPr>
          <w:rFonts w:ascii="宋体" w:hAnsi="宋体" w:eastAsia="宋体" w:cs="宋体"/>
          <w:spacing w:val="-1"/>
          <w:sz w:val="28"/>
          <w:szCs w:val="28"/>
        </w:rPr>
        <w:t>可抗力事件结束后28天内</w:t>
      </w:r>
      <w:r>
        <w:rPr>
          <w:rFonts w:ascii="宋体" w:hAnsi="宋体" w:eastAsia="宋体" w:cs="宋体"/>
          <w:sz w:val="28"/>
          <w:szCs w:val="28"/>
        </w:rPr>
        <w:t>提交最终报告及有关资料。</w:t>
      </w:r>
    </w:p>
    <w:p>
      <w:pPr>
        <w:spacing w:before="96" w:line="220" w:lineRule="auto"/>
        <w:ind w:left="582"/>
        <w:outlineLvl w:val="3"/>
        <w:rPr>
          <w:rFonts w:ascii="宋体" w:hAnsi="宋体" w:eastAsia="宋体" w:cs="宋体"/>
          <w:sz w:val="28"/>
          <w:szCs w:val="28"/>
        </w:rPr>
      </w:pPr>
      <w:r>
        <w:rPr>
          <w:rFonts w:ascii="宋体" w:hAnsi="宋体" w:eastAsia="宋体" w:cs="宋体"/>
          <w:spacing w:val="-4"/>
          <w:sz w:val="28"/>
          <w:szCs w:val="28"/>
        </w:rPr>
        <w:t>1</w:t>
      </w:r>
      <w:r>
        <w:rPr>
          <w:rFonts w:ascii="宋体" w:hAnsi="宋体" w:eastAsia="宋体" w:cs="宋体"/>
          <w:spacing w:val="-2"/>
          <w:sz w:val="28"/>
          <w:szCs w:val="28"/>
        </w:rPr>
        <w:t>7.3 不可抗力后果的承担</w:t>
      </w:r>
    </w:p>
    <w:p>
      <w:pPr>
        <w:spacing w:before="330" w:line="359" w:lineRule="auto"/>
        <w:ind w:left="3" w:right="150" w:firstLine="578"/>
        <w:rPr>
          <w:rFonts w:ascii="宋体" w:hAnsi="宋体" w:eastAsia="宋体" w:cs="宋体"/>
          <w:sz w:val="28"/>
          <w:szCs w:val="28"/>
        </w:rPr>
      </w:pPr>
      <w:r>
        <w:rPr>
          <w:rFonts w:ascii="宋体" w:hAnsi="宋体" w:eastAsia="宋体" w:cs="宋体"/>
          <w:spacing w:val="-1"/>
          <w:sz w:val="28"/>
          <w:szCs w:val="28"/>
        </w:rPr>
        <w:t>17.3.1 不可抗力引起的后果及造成的损失由合同当事人按照</w:t>
      </w:r>
      <w:r>
        <w:rPr>
          <w:rFonts w:ascii="宋体" w:hAnsi="宋体" w:eastAsia="宋体" w:cs="宋体"/>
          <w:sz w:val="28"/>
          <w:szCs w:val="28"/>
        </w:rPr>
        <w:t xml:space="preserve">法律 </w:t>
      </w:r>
      <w:r>
        <w:rPr>
          <w:rFonts w:ascii="宋体" w:hAnsi="宋体" w:eastAsia="宋体" w:cs="宋体"/>
          <w:spacing w:val="-1"/>
          <w:sz w:val="28"/>
          <w:szCs w:val="28"/>
        </w:rPr>
        <w:t>规定及合同约定各自承担。</w:t>
      </w:r>
      <w:r>
        <w:rPr>
          <w:rFonts w:ascii="宋体" w:hAnsi="宋体" w:eastAsia="宋体" w:cs="宋体"/>
          <w:sz w:val="28"/>
          <w:szCs w:val="28"/>
        </w:rPr>
        <w:t xml:space="preserve">不可抗力发生前已完成的工程应当按照合同 </w:t>
      </w:r>
      <w:r>
        <w:rPr>
          <w:rFonts w:ascii="宋体" w:hAnsi="宋体" w:eastAsia="宋体" w:cs="宋体"/>
          <w:spacing w:val="-2"/>
          <w:sz w:val="28"/>
          <w:szCs w:val="28"/>
        </w:rPr>
        <w:t>约定</w:t>
      </w:r>
      <w:r>
        <w:rPr>
          <w:rFonts w:ascii="宋体" w:hAnsi="宋体" w:eastAsia="宋体" w:cs="宋体"/>
          <w:spacing w:val="-1"/>
          <w:sz w:val="28"/>
          <w:szCs w:val="28"/>
        </w:rPr>
        <w:t>进行计量支付。</w:t>
      </w:r>
    </w:p>
    <w:p>
      <w:pPr>
        <w:spacing w:line="359" w:lineRule="auto"/>
        <w:ind w:left="5" w:right="78" w:firstLine="576"/>
        <w:rPr>
          <w:rFonts w:ascii="宋体" w:hAnsi="宋体" w:eastAsia="宋体" w:cs="宋体"/>
          <w:sz w:val="28"/>
          <w:szCs w:val="28"/>
        </w:rPr>
      </w:pPr>
      <w:r>
        <w:rPr>
          <w:rFonts w:ascii="宋体" w:hAnsi="宋体" w:eastAsia="宋体" w:cs="宋体"/>
          <w:spacing w:val="-4"/>
          <w:sz w:val="28"/>
          <w:szCs w:val="28"/>
        </w:rPr>
        <w:t>17.3.2 不可抗力导致的</w:t>
      </w:r>
      <w:r>
        <w:rPr>
          <w:rFonts w:ascii="宋体" w:hAnsi="宋体" w:eastAsia="宋体" w:cs="宋体"/>
          <w:spacing w:val="-2"/>
          <w:sz w:val="28"/>
          <w:szCs w:val="28"/>
        </w:rPr>
        <w:t>人员伤亡、财产损失、费用增加和 (或) 工</w:t>
      </w:r>
      <w:r>
        <w:rPr>
          <w:rFonts w:ascii="宋体" w:hAnsi="宋体" w:eastAsia="宋体" w:cs="宋体"/>
          <w:sz w:val="28"/>
          <w:szCs w:val="28"/>
        </w:rPr>
        <w:t xml:space="preserve"> </w:t>
      </w:r>
      <w:r>
        <w:rPr>
          <w:rFonts w:ascii="宋体" w:hAnsi="宋体" w:eastAsia="宋体" w:cs="宋体"/>
          <w:spacing w:val="-1"/>
          <w:sz w:val="28"/>
          <w:szCs w:val="28"/>
        </w:rPr>
        <w:t>期延误等后果，由合同当事人</w:t>
      </w:r>
      <w:r>
        <w:rPr>
          <w:rFonts w:ascii="宋体" w:hAnsi="宋体" w:eastAsia="宋体" w:cs="宋体"/>
          <w:sz w:val="28"/>
          <w:szCs w:val="28"/>
        </w:rPr>
        <w:t>按以下原则承担：</w:t>
      </w:r>
    </w:p>
    <w:p>
      <w:pPr>
        <w:spacing w:before="1" w:line="220" w:lineRule="auto"/>
        <w:ind w:left="569"/>
        <w:rPr>
          <w:rFonts w:ascii="宋体" w:hAnsi="宋体" w:eastAsia="宋体" w:cs="宋体"/>
          <w:sz w:val="28"/>
          <w:szCs w:val="28"/>
        </w:rPr>
      </w:pPr>
      <w:r>
        <w:rPr>
          <w:rFonts w:ascii="宋体" w:hAnsi="宋体" w:eastAsia="宋体" w:cs="宋体"/>
          <w:spacing w:val="2"/>
          <w:sz w:val="28"/>
          <w:szCs w:val="28"/>
        </w:rPr>
        <w:t>(1) 永久工程、已运至施工现场的材料和工程设备的损坏，</w:t>
      </w:r>
      <w:r>
        <w:rPr>
          <w:rFonts w:ascii="宋体" w:hAnsi="宋体" w:eastAsia="宋体" w:cs="宋体"/>
          <w:sz w:val="28"/>
          <w:szCs w:val="28"/>
        </w:rPr>
        <w:t>以及因</w:t>
      </w:r>
    </w:p>
    <w:p>
      <w:pPr>
        <w:sectPr>
          <w:footerReference r:id="rId106" w:type="default"/>
          <w:pgSz w:w="11906" w:h="16839"/>
          <w:pgMar w:top="1402" w:right="1543" w:bottom="1156" w:left="1539" w:header="0" w:footer="996" w:gutter="0"/>
          <w:cols w:space="720" w:num="1"/>
        </w:sectPr>
      </w:pPr>
    </w:p>
    <w:p>
      <w:pPr>
        <w:spacing w:before="56" w:line="220" w:lineRule="auto"/>
        <w:ind w:left="3"/>
        <w:rPr>
          <w:rFonts w:ascii="宋体" w:hAnsi="宋体" w:eastAsia="宋体" w:cs="宋体"/>
          <w:sz w:val="28"/>
          <w:szCs w:val="28"/>
        </w:rPr>
      </w:pPr>
      <w:r>
        <w:rPr>
          <w:rFonts w:ascii="宋体" w:hAnsi="宋体" w:eastAsia="宋体" w:cs="宋体"/>
          <w:spacing w:val="-1"/>
          <w:sz w:val="28"/>
          <w:szCs w:val="28"/>
        </w:rPr>
        <w:t>工程损坏造成的第三人人员伤亡</w:t>
      </w:r>
      <w:r>
        <w:rPr>
          <w:rFonts w:ascii="宋体" w:hAnsi="宋体" w:eastAsia="宋体" w:cs="宋体"/>
          <w:sz w:val="28"/>
          <w:szCs w:val="28"/>
        </w:rPr>
        <w:t>和财产损失由发包人承担；</w:t>
      </w:r>
    </w:p>
    <w:p>
      <w:pPr>
        <w:spacing w:before="211" w:line="220" w:lineRule="auto"/>
        <w:ind w:left="567"/>
        <w:rPr>
          <w:rFonts w:ascii="宋体" w:hAnsi="宋体" w:eastAsia="宋体" w:cs="宋体"/>
          <w:sz w:val="28"/>
          <w:szCs w:val="28"/>
        </w:rPr>
      </w:pPr>
      <w:r>
        <w:rPr>
          <w:rFonts w:ascii="宋体" w:hAnsi="宋体" w:eastAsia="宋体" w:cs="宋体"/>
          <w:spacing w:val="6"/>
          <w:sz w:val="28"/>
          <w:szCs w:val="28"/>
        </w:rPr>
        <w:t>(2) 承包人施工设备的损坏由承包人承担</w:t>
      </w:r>
      <w:r>
        <w:rPr>
          <w:rFonts w:ascii="宋体" w:hAnsi="宋体" w:eastAsia="宋体" w:cs="宋体"/>
          <w:spacing w:val="2"/>
          <w:sz w:val="28"/>
          <w:szCs w:val="28"/>
        </w:rPr>
        <w:t>；</w:t>
      </w:r>
    </w:p>
    <w:p>
      <w:pPr>
        <w:spacing w:before="211" w:line="220" w:lineRule="auto"/>
        <w:ind w:left="567"/>
        <w:rPr>
          <w:rFonts w:ascii="宋体" w:hAnsi="宋体" w:eastAsia="宋体" w:cs="宋体"/>
          <w:sz w:val="28"/>
          <w:szCs w:val="28"/>
        </w:rPr>
      </w:pPr>
      <w:r>
        <w:rPr>
          <w:rFonts w:ascii="宋体" w:hAnsi="宋体" w:eastAsia="宋体" w:cs="宋体"/>
          <w:spacing w:val="8"/>
          <w:sz w:val="28"/>
          <w:szCs w:val="28"/>
        </w:rPr>
        <w:t xml:space="preserve">(3) </w:t>
      </w:r>
      <w:r>
        <w:rPr>
          <w:rFonts w:ascii="宋体" w:hAnsi="宋体" w:eastAsia="宋体" w:cs="宋体"/>
          <w:spacing w:val="5"/>
          <w:sz w:val="28"/>
          <w:szCs w:val="28"/>
        </w:rPr>
        <w:t>发</w:t>
      </w:r>
      <w:r>
        <w:rPr>
          <w:rFonts w:ascii="宋体" w:hAnsi="宋体" w:eastAsia="宋体" w:cs="宋体"/>
          <w:spacing w:val="4"/>
          <w:sz w:val="28"/>
          <w:szCs w:val="28"/>
        </w:rPr>
        <w:t>包人和承包人承担各自人员伤亡和财产的损失；</w:t>
      </w:r>
    </w:p>
    <w:p>
      <w:pPr>
        <w:spacing w:before="212" w:line="359" w:lineRule="auto"/>
        <w:ind w:left="1" w:right="4" w:firstLine="566"/>
        <w:rPr>
          <w:rFonts w:ascii="宋体" w:hAnsi="宋体" w:eastAsia="宋体" w:cs="宋体"/>
          <w:sz w:val="28"/>
          <w:szCs w:val="28"/>
        </w:rPr>
      </w:pPr>
      <w:r>
        <w:rPr>
          <w:rFonts w:ascii="宋体" w:hAnsi="宋体" w:eastAsia="宋体" w:cs="宋体"/>
          <w:spacing w:val="2"/>
          <w:sz w:val="28"/>
          <w:szCs w:val="28"/>
        </w:rPr>
        <w:t>(4) 因不可抗力影响承包人履行合同约定的义务</w:t>
      </w:r>
      <w:r>
        <w:rPr>
          <w:rFonts w:ascii="宋体" w:hAnsi="宋体" w:eastAsia="宋体" w:cs="宋体"/>
          <w:spacing w:val="1"/>
          <w:sz w:val="28"/>
          <w:szCs w:val="28"/>
        </w:rPr>
        <w:t>，已经引起或将引</w:t>
      </w:r>
      <w:r>
        <w:rPr>
          <w:rFonts w:ascii="宋体" w:hAnsi="宋体" w:eastAsia="宋体" w:cs="宋体"/>
          <w:sz w:val="28"/>
          <w:szCs w:val="28"/>
        </w:rPr>
        <w:t xml:space="preserve"> </w:t>
      </w:r>
      <w:r>
        <w:rPr>
          <w:rFonts w:ascii="宋体" w:hAnsi="宋体" w:eastAsia="宋体" w:cs="宋体"/>
          <w:spacing w:val="-1"/>
          <w:sz w:val="28"/>
          <w:szCs w:val="28"/>
        </w:rPr>
        <w:t>起工期延误的，应当顺延工</w:t>
      </w:r>
      <w:r>
        <w:rPr>
          <w:rFonts w:ascii="宋体" w:hAnsi="宋体" w:eastAsia="宋体" w:cs="宋体"/>
          <w:sz w:val="28"/>
          <w:szCs w:val="28"/>
        </w:rPr>
        <w:t xml:space="preserve">期，由此导致承包人停工的费用损失由发包 </w:t>
      </w:r>
      <w:r>
        <w:rPr>
          <w:rFonts w:ascii="宋体" w:hAnsi="宋体" w:eastAsia="宋体" w:cs="宋体"/>
          <w:spacing w:val="-1"/>
          <w:sz w:val="28"/>
          <w:szCs w:val="28"/>
        </w:rPr>
        <w:t>人和承包人合理分担，停</w:t>
      </w:r>
      <w:r>
        <w:rPr>
          <w:rFonts w:ascii="宋体" w:hAnsi="宋体" w:eastAsia="宋体" w:cs="宋体"/>
          <w:sz w:val="28"/>
          <w:szCs w:val="28"/>
        </w:rPr>
        <w:t>工期间必须支付的工人工资由发包人承担；</w:t>
      </w:r>
    </w:p>
    <w:p>
      <w:pPr>
        <w:spacing w:line="359" w:lineRule="auto"/>
        <w:ind w:left="1" w:right="1" w:firstLine="566"/>
        <w:rPr>
          <w:rFonts w:ascii="宋体" w:hAnsi="宋体" w:eastAsia="宋体" w:cs="宋体"/>
          <w:sz w:val="28"/>
          <w:szCs w:val="28"/>
        </w:rPr>
      </w:pPr>
      <w:r>
        <w:rPr>
          <w:rFonts w:ascii="宋体" w:hAnsi="宋体" w:eastAsia="宋体" w:cs="宋体"/>
          <w:spacing w:val="2"/>
          <w:sz w:val="28"/>
          <w:szCs w:val="28"/>
        </w:rPr>
        <w:t>(5) 因不可抗力引起或将引起工期延误，发包人要求赶工的</w:t>
      </w:r>
      <w:r>
        <w:rPr>
          <w:rFonts w:ascii="宋体" w:hAnsi="宋体" w:eastAsia="宋体" w:cs="宋体"/>
          <w:spacing w:val="1"/>
          <w:sz w:val="28"/>
          <w:szCs w:val="28"/>
        </w:rPr>
        <w:t>，</w:t>
      </w:r>
      <w:r>
        <w:rPr>
          <w:rFonts w:ascii="宋体" w:hAnsi="宋体" w:eastAsia="宋体" w:cs="宋体"/>
          <w:sz w:val="28"/>
          <w:szCs w:val="28"/>
        </w:rPr>
        <w:t xml:space="preserve">由此 </w:t>
      </w:r>
      <w:r>
        <w:rPr>
          <w:rFonts w:ascii="宋体" w:hAnsi="宋体" w:eastAsia="宋体" w:cs="宋体"/>
          <w:spacing w:val="-1"/>
          <w:sz w:val="28"/>
          <w:szCs w:val="28"/>
        </w:rPr>
        <w:t>增加的赶工费用由发包人承</w:t>
      </w:r>
      <w:r>
        <w:rPr>
          <w:rFonts w:ascii="宋体" w:hAnsi="宋体" w:eastAsia="宋体" w:cs="宋体"/>
          <w:sz w:val="28"/>
          <w:szCs w:val="28"/>
        </w:rPr>
        <w:t>担；</w:t>
      </w:r>
    </w:p>
    <w:p>
      <w:pPr>
        <w:spacing w:before="1" w:line="358" w:lineRule="auto"/>
        <w:ind w:left="2" w:right="4" w:firstLine="565"/>
        <w:rPr>
          <w:rFonts w:ascii="宋体" w:hAnsi="宋体" w:eastAsia="宋体" w:cs="宋体"/>
          <w:sz w:val="28"/>
          <w:szCs w:val="28"/>
        </w:rPr>
      </w:pPr>
      <w:r>
        <w:rPr>
          <w:rFonts w:ascii="宋体" w:hAnsi="宋体" w:eastAsia="宋体" w:cs="宋体"/>
          <w:spacing w:val="2"/>
          <w:sz w:val="28"/>
          <w:szCs w:val="28"/>
        </w:rPr>
        <w:t>(6) 承包人在停工期间按照发包人要求照管、清</w:t>
      </w:r>
      <w:r>
        <w:rPr>
          <w:rFonts w:ascii="宋体" w:hAnsi="宋体" w:eastAsia="宋体" w:cs="宋体"/>
          <w:spacing w:val="1"/>
          <w:sz w:val="28"/>
          <w:szCs w:val="28"/>
        </w:rPr>
        <w:t>理和修复工程的费</w:t>
      </w:r>
      <w:r>
        <w:rPr>
          <w:rFonts w:ascii="宋体" w:hAnsi="宋体" w:eastAsia="宋体" w:cs="宋体"/>
          <w:sz w:val="28"/>
          <w:szCs w:val="28"/>
        </w:rPr>
        <w:t xml:space="preserve"> </w:t>
      </w:r>
      <w:r>
        <w:rPr>
          <w:rFonts w:ascii="宋体" w:hAnsi="宋体" w:eastAsia="宋体" w:cs="宋体"/>
          <w:spacing w:val="-2"/>
          <w:sz w:val="28"/>
          <w:szCs w:val="28"/>
        </w:rPr>
        <w:t>用由发包人</w:t>
      </w:r>
      <w:r>
        <w:rPr>
          <w:rFonts w:ascii="宋体" w:hAnsi="宋体" w:eastAsia="宋体" w:cs="宋体"/>
          <w:spacing w:val="-1"/>
          <w:sz w:val="28"/>
          <w:szCs w:val="28"/>
        </w:rPr>
        <w:t>承担。</w:t>
      </w:r>
    </w:p>
    <w:p>
      <w:pPr>
        <w:spacing w:line="359" w:lineRule="auto"/>
        <w:ind w:right="76" w:firstLine="563"/>
        <w:rPr>
          <w:rFonts w:ascii="宋体" w:hAnsi="宋体" w:eastAsia="宋体" w:cs="宋体"/>
          <w:sz w:val="28"/>
          <w:szCs w:val="28"/>
        </w:rPr>
      </w:pPr>
      <w:r>
        <w:rPr>
          <w:rFonts w:ascii="宋体" w:hAnsi="宋体" w:eastAsia="宋体" w:cs="宋体"/>
          <w:spacing w:val="-1"/>
          <w:sz w:val="28"/>
          <w:szCs w:val="28"/>
        </w:rPr>
        <w:t>不可抗力发生后，合同当事人均</w:t>
      </w:r>
      <w:r>
        <w:rPr>
          <w:rFonts w:ascii="宋体" w:hAnsi="宋体" w:eastAsia="宋体" w:cs="宋体"/>
          <w:sz w:val="28"/>
          <w:szCs w:val="28"/>
        </w:rPr>
        <w:t xml:space="preserve">应采取措施尽量避免和减少损失的 </w:t>
      </w:r>
      <w:r>
        <w:rPr>
          <w:rFonts w:ascii="宋体" w:hAnsi="宋体" w:eastAsia="宋体" w:cs="宋体"/>
          <w:spacing w:val="-1"/>
          <w:sz w:val="28"/>
          <w:szCs w:val="28"/>
        </w:rPr>
        <w:t>扩大，任何一方当事人没</w:t>
      </w:r>
      <w:r>
        <w:rPr>
          <w:rFonts w:ascii="宋体" w:hAnsi="宋体" w:eastAsia="宋体" w:cs="宋体"/>
          <w:sz w:val="28"/>
          <w:szCs w:val="28"/>
        </w:rPr>
        <w:t xml:space="preserve">有采取有效措施导致损失扩大的，应对扩大的 </w:t>
      </w:r>
      <w:r>
        <w:rPr>
          <w:rFonts w:ascii="宋体" w:hAnsi="宋体" w:eastAsia="宋体" w:cs="宋体"/>
          <w:spacing w:val="-2"/>
          <w:sz w:val="28"/>
          <w:szCs w:val="28"/>
        </w:rPr>
        <w:t>损失承担</w:t>
      </w:r>
      <w:r>
        <w:rPr>
          <w:rFonts w:ascii="宋体" w:hAnsi="宋体" w:eastAsia="宋体" w:cs="宋体"/>
          <w:spacing w:val="-1"/>
          <w:sz w:val="28"/>
          <w:szCs w:val="28"/>
        </w:rPr>
        <w:t>责任。</w:t>
      </w:r>
    </w:p>
    <w:p>
      <w:pPr>
        <w:spacing w:before="3" w:line="367" w:lineRule="auto"/>
        <w:ind w:left="4" w:right="139" w:firstLine="576"/>
        <w:rPr>
          <w:rFonts w:ascii="宋体" w:hAnsi="宋体" w:eastAsia="宋体" w:cs="宋体"/>
          <w:sz w:val="28"/>
          <w:szCs w:val="28"/>
        </w:rPr>
      </w:pPr>
      <w:r>
        <w:rPr>
          <w:rFonts w:ascii="宋体" w:hAnsi="宋体" w:eastAsia="宋体" w:cs="宋体"/>
          <w:spacing w:val="-6"/>
          <w:sz w:val="28"/>
          <w:szCs w:val="28"/>
        </w:rPr>
        <w:t>因合</w:t>
      </w:r>
      <w:r>
        <w:rPr>
          <w:rFonts w:ascii="宋体" w:hAnsi="宋体" w:eastAsia="宋体" w:cs="宋体"/>
          <w:spacing w:val="-5"/>
          <w:sz w:val="28"/>
          <w:szCs w:val="28"/>
        </w:rPr>
        <w:t>同</w:t>
      </w:r>
      <w:r>
        <w:rPr>
          <w:rFonts w:ascii="宋体" w:hAnsi="宋体" w:eastAsia="宋体" w:cs="宋体"/>
          <w:spacing w:val="-3"/>
          <w:sz w:val="28"/>
          <w:szCs w:val="28"/>
        </w:rPr>
        <w:t>一方迟延履行合同义务，在迟延履行期间遭遇不可抗力的，</w:t>
      </w:r>
      <w:r>
        <w:rPr>
          <w:rFonts w:ascii="宋体" w:hAnsi="宋体" w:eastAsia="宋体" w:cs="宋体"/>
          <w:sz w:val="28"/>
          <w:szCs w:val="28"/>
        </w:rPr>
        <w:t xml:space="preserve"> </w:t>
      </w:r>
      <w:r>
        <w:rPr>
          <w:rFonts w:ascii="宋体" w:hAnsi="宋体" w:eastAsia="宋体" w:cs="宋体"/>
          <w:spacing w:val="-2"/>
          <w:sz w:val="28"/>
          <w:szCs w:val="28"/>
        </w:rPr>
        <w:t>不免除其违</w:t>
      </w:r>
      <w:r>
        <w:rPr>
          <w:rFonts w:ascii="宋体" w:hAnsi="宋体" w:eastAsia="宋体" w:cs="宋体"/>
          <w:spacing w:val="-1"/>
          <w:sz w:val="28"/>
          <w:szCs w:val="28"/>
        </w:rPr>
        <w:t>约责任。</w:t>
      </w:r>
    </w:p>
    <w:p>
      <w:pPr>
        <w:spacing w:before="93" w:line="220" w:lineRule="auto"/>
        <w:ind w:left="580"/>
        <w:outlineLvl w:val="3"/>
        <w:rPr>
          <w:rFonts w:ascii="宋体" w:hAnsi="宋体" w:eastAsia="宋体" w:cs="宋体"/>
          <w:sz w:val="28"/>
          <w:szCs w:val="28"/>
        </w:rPr>
      </w:pPr>
      <w:r>
        <w:rPr>
          <w:rFonts w:ascii="宋体" w:hAnsi="宋体" w:eastAsia="宋体" w:cs="宋体"/>
          <w:spacing w:val="-4"/>
          <w:sz w:val="28"/>
          <w:szCs w:val="28"/>
        </w:rPr>
        <w:t>1</w:t>
      </w:r>
      <w:r>
        <w:rPr>
          <w:rFonts w:ascii="宋体" w:hAnsi="宋体" w:eastAsia="宋体" w:cs="宋体"/>
          <w:spacing w:val="-2"/>
          <w:sz w:val="28"/>
          <w:szCs w:val="28"/>
        </w:rPr>
        <w:t>7.4 因不可抗力解除合同</w:t>
      </w:r>
    </w:p>
    <w:p>
      <w:pPr>
        <w:spacing w:before="332" w:line="359" w:lineRule="auto"/>
        <w:ind w:left="1" w:firstLine="580"/>
        <w:rPr>
          <w:rFonts w:ascii="宋体" w:hAnsi="宋体" w:eastAsia="宋体" w:cs="宋体"/>
          <w:sz w:val="28"/>
          <w:szCs w:val="28"/>
        </w:rPr>
      </w:pPr>
      <w:r>
        <w:rPr>
          <w:rFonts w:ascii="宋体" w:hAnsi="宋体" w:eastAsia="宋体" w:cs="宋体"/>
          <w:spacing w:val="-20"/>
          <w:sz w:val="28"/>
          <w:szCs w:val="28"/>
        </w:rPr>
        <w:t>因不</w:t>
      </w:r>
      <w:r>
        <w:rPr>
          <w:rFonts w:ascii="宋体" w:hAnsi="宋体" w:eastAsia="宋体" w:cs="宋体"/>
          <w:spacing w:val="-16"/>
          <w:sz w:val="28"/>
          <w:szCs w:val="28"/>
        </w:rPr>
        <w:t>可</w:t>
      </w:r>
      <w:r>
        <w:rPr>
          <w:rFonts w:ascii="宋体" w:hAnsi="宋体" w:eastAsia="宋体" w:cs="宋体"/>
          <w:spacing w:val="-10"/>
          <w:sz w:val="28"/>
          <w:szCs w:val="28"/>
        </w:rPr>
        <w:t>抗力导致合同无法履行连续超过 84 天或累计超过 140 天的，</w:t>
      </w:r>
      <w:r>
        <w:rPr>
          <w:rFonts w:ascii="宋体" w:hAnsi="宋体" w:eastAsia="宋体" w:cs="宋体"/>
          <w:sz w:val="28"/>
          <w:szCs w:val="28"/>
        </w:rPr>
        <w:t xml:space="preserve"> </w:t>
      </w:r>
      <w:r>
        <w:rPr>
          <w:rFonts w:ascii="宋体" w:hAnsi="宋体" w:eastAsia="宋体" w:cs="宋体"/>
          <w:spacing w:val="-12"/>
          <w:sz w:val="28"/>
          <w:szCs w:val="28"/>
        </w:rPr>
        <w:t>发包</w:t>
      </w:r>
      <w:r>
        <w:rPr>
          <w:rFonts w:ascii="宋体" w:hAnsi="宋体" w:eastAsia="宋体" w:cs="宋体"/>
          <w:spacing w:val="-8"/>
          <w:sz w:val="28"/>
          <w:szCs w:val="28"/>
        </w:rPr>
        <w:t>人</w:t>
      </w:r>
      <w:r>
        <w:rPr>
          <w:rFonts w:ascii="宋体" w:hAnsi="宋体" w:eastAsia="宋体" w:cs="宋体"/>
          <w:spacing w:val="-6"/>
          <w:sz w:val="28"/>
          <w:szCs w:val="28"/>
        </w:rPr>
        <w:t>和承包人均有权解除合同。合同解除后，由双方当事人按照第 4.4</w:t>
      </w:r>
      <w:r>
        <w:rPr>
          <w:rFonts w:ascii="宋体" w:hAnsi="宋体" w:eastAsia="宋体" w:cs="宋体"/>
          <w:sz w:val="28"/>
          <w:szCs w:val="28"/>
        </w:rPr>
        <w:t xml:space="preserve"> </w:t>
      </w:r>
      <w:r>
        <w:rPr>
          <w:rFonts w:ascii="宋体" w:hAnsi="宋体" w:eastAsia="宋体" w:cs="宋体"/>
          <w:spacing w:val="-1"/>
          <w:sz w:val="28"/>
          <w:szCs w:val="28"/>
        </w:rPr>
        <w:t>款〔商定或确定〕商定或确</w:t>
      </w:r>
      <w:r>
        <w:rPr>
          <w:rFonts w:ascii="宋体" w:hAnsi="宋体" w:eastAsia="宋体" w:cs="宋体"/>
          <w:sz w:val="28"/>
          <w:szCs w:val="28"/>
        </w:rPr>
        <w:t>定发包人应支付的款项，该款项包括：</w:t>
      </w:r>
    </w:p>
    <w:p>
      <w:pPr>
        <w:spacing w:before="1" w:line="218" w:lineRule="auto"/>
        <w:ind w:left="567"/>
        <w:rPr>
          <w:rFonts w:ascii="宋体" w:hAnsi="宋体" w:eastAsia="宋体" w:cs="宋体"/>
          <w:sz w:val="28"/>
          <w:szCs w:val="28"/>
        </w:rPr>
      </w:pPr>
      <w:r>
        <w:rPr>
          <w:rFonts w:ascii="宋体" w:hAnsi="宋体" w:eastAsia="宋体" w:cs="宋体"/>
          <w:spacing w:val="6"/>
          <w:sz w:val="28"/>
          <w:szCs w:val="28"/>
        </w:rPr>
        <w:t>(1) 合同解除前承包人已完成工作的价款</w:t>
      </w:r>
      <w:r>
        <w:rPr>
          <w:rFonts w:ascii="宋体" w:hAnsi="宋体" w:eastAsia="宋体" w:cs="宋体"/>
          <w:spacing w:val="2"/>
          <w:sz w:val="28"/>
          <w:szCs w:val="28"/>
        </w:rPr>
        <w:t>；</w:t>
      </w:r>
    </w:p>
    <w:p>
      <w:pPr>
        <w:spacing w:before="214" w:line="359" w:lineRule="auto"/>
        <w:ind w:left="5" w:right="4" w:firstLine="561"/>
        <w:rPr>
          <w:rFonts w:ascii="宋体" w:hAnsi="宋体" w:eastAsia="宋体" w:cs="宋体"/>
          <w:sz w:val="28"/>
          <w:szCs w:val="28"/>
        </w:rPr>
      </w:pPr>
      <w:r>
        <w:rPr>
          <w:rFonts w:ascii="宋体" w:hAnsi="宋体" w:eastAsia="宋体" w:cs="宋体"/>
          <w:spacing w:val="2"/>
          <w:sz w:val="28"/>
          <w:szCs w:val="28"/>
        </w:rPr>
        <w:t>(2) 承包人为工程订购的并已交付给承包人，或</w:t>
      </w:r>
      <w:r>
        <w:rPr>
          <w:rFonts w:ascii="宋体" w:hAnsi="宋体" w:eastAsia="宋体" w:cs="宋体"/>
          <w:spacing w:val="1"/>
          <w:sz w:val="28"/>
          <w:szCs w:val="28"/>
        </w:rPr>
        <w:t>承包人有责任接受</w:t>
      </w:r>
      <w:r>
        <w:rPr>
          <w:rFonts w:ascii="宋体" w:hAnsi="宋体" w:eastAsia="宋体" w:cs="宋体"/>
          <w:sz w:val="28"/>
          <w:szCs w:val="28"/>
        </w:rPr>
        <w:t xml:space="preserve"> </w:t>
      </w:r>
      <w:r>
        <w:rPr>
          <w:rFonts w:ascii="宋体" w:hAnsi="宋体" w:eastAsia="宋体" w:cs="宋体"/>
          <w:spacing w:val="-1"/>
          <w:sz w:val="28"/>
          <w:szCs w:val="28"/>
        </w:rPr>
        <w:t>交付的材料、工程设备和其他物品的价</w:t>
      </w:r>
      <w:r>
        <w:rPr>
          <w:rFonts w:ascii="宋体" w:hAnsi="宋体" w:eastAsia="宋体" w:cs="宋体"/>
          <w:sz w:val="28"/>
          <w:szCs w:val="28"/>
        </w:rPr>
        <w:t>款；</w:t>
      </w:r>
    </w:p>
    <w:p>
      <w:pPr>
        <w:spacing w:before="1" w:line="359" w:lineRule="auto"/>
        <w:ind w:left="10" w:right="4" w:firstLine="556"/>
        <w:rPr>
          <w:rFonts w:ascii="宋体" w:hAnsi="宋体" w:eastAsia="宋体" w:cs="宋体"/>
          <w:sz w:val="28"/>
          <w:szCs w:val="28"/>
        </w:rPr>
      </w:pPr>
      <w:r>
        <w:rPr>
          <w:rFonts w:ascii="宋体" w:hAnsi="宋体" w:eastAsia="宋体" w:cs="宋体"/>
          <w:spacing w:val="2"/>
          <w:sz w:val="28"/>
          <w:szCs w:val="28"/>
        </w:rPr>
        <w:t>(3) 发包人要求承包人退货或解除订货合同而产</w:t>
      </w:r>
      <w:r>
        <w:rPr>
          <w:rFonts w:ascii="宋体" w:hAnsi="宋体" w:eastAsia="宋体" w:cs="宋体"/>
          <w:spacing w:val="1"/>
          <w:sz w:val="28"/>
          <w:szCs w:val="28"/>
        </w:rPr>
        <w:t>生的费用，或因不</w:t>
      </w:r>
      <w:r>
        <w:rPr>
          <w:rFonts w:ascii="宋体" w:hAnsi="宋体" w:eastAsia="宋体" w:cs="宋体"/>
          <w:sz w:val="28"/>
          <w:szCs w:val="28"/>
        </w:rPr>
        <w:t xml:space="preserve"> </w:t>
      </w:r>
      <w:r>
        <w:rPr>
          <w:rFonts w:ascii="宋体" w:hAnsi="宋体" w:eastAsia="宋体" w:cs="宋体"/>
          <w:spacing w:val="-2"/>
          <w:sz w:val="28"/>
          <w:szCs w:val="28"/>
        </w:rPr>
        <w:t>能退货或解除</w:t>
      </w:r>
      <w:r>
        <w:rPr>
          <w:rFonts w:ascii="宋体" w:hAnsi="宋体" w:eastAsia="宋体" w:cs="宋体"/>
          <w:spacing w:val="-1"/>
          <w:sz w:val="28"/>
          <w:szCs w:val="28"/>
        </w:rPr>
        <w:t>合同而产生的损失；</w:t>
      </w:r>
    </w:p>
    <w:p>
      <w:pPr>
        <w:spacing w:before="1" w:line="219" w:lineRule="auto"/>
        <w:ind w:left="567"/>
        <w:rPr>
          <w:rFonts w:ascii="宋体" w:hAnsi="宋体" w:eastAsia="宋体" w:cs="宋体"/>
          <w:sz w:val="28"/>
          <w:szCs w:val="28"/>
        </w:rPr>
      </w:pPr>
      <w:r>
        <w:rPr>
          <w:rFonts w:ascii="宋体" w:hAnsi="宋体" w:eastAsia="宋体" w:cs="宋体"/>
          <w:spacing w:val="8"/>
          <w:sz w:val="28"/>
          <w:szCs w:val="28"/>
        </w:rPr>
        <w:t xml:space="preserve">(4) </w:t>
      </w:r>
      <w:r>
        <w:rPr>
          <w:rFonts w:ascii="宋体" w:hAnsi="宋体" w:eastAsia="宋体" w:cs="宋体"/>
          <w:spacing w:val="5"/>
          <w:sz w:val="28"/>
          <w:szCs w:val="28"/>
        </w:rPr>
        <w:t>承</w:t>
      </w:r>
      <w:r>
        <w:rPr>
          <w:rFonts w:ascii="宋体" w:hAnsi="宋体" w:eastAsia="宋体" w:cs="宋体"/>
          <w:spacing w:val="4"/>
          <w:sz w:val="28"/>
          <w:szCs w:val="28"/>
        </w:rPr>
        <w:t>包人撤离施工现场以及遣散承包人人员的费用；</w:t>
      </w:r>
    </w:p>
    <w:p>
      <w:pPr>
        <w:sectPr>
          <w:footerReference r:id="rId107" w:type="default"/>
          <w:pgSz w:w="11906" w:h="16839"/>
          <w:pgMar w:top="1402" w:right="1617" w:bottom="1156" w:left="1542" w:header="0" w:footer="996" w:gutter="0"/>
          <w:cols w:space="720" w:num="1"/>
        </w:sectPr>
      </w:pPr>
    </w:p>
    <w:p>
      <w:pPr>
        <w:spacing w:before="56" w:line="220" w:lineRule="auto"/>
        <w:ind w:left="566"/>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5"/>
          <w:sz w:val="28"/>
          <w:szCs w:val="28"/>
        </w:rPr>
        <w:t>5</w:t>
      </w:r>
      <w:r>
        <w:rPr>
          <w:rFonts w:ascii="宋体" w:hAnsi="宋体" w:eastAsia="宋体" w:cs="宋体"/>
          <w:spacing w:val="4"/>
          <w:sz w:val="28"/>
          <w:szCs w:val="28"/>
        </w:rPr>
        <w:t>) 按照合同约定在合同解除前应支付给承包人的其他款项；</w:t>
      </w:r>
    </w:p>
    <w:p>
      <w:pPr>
        <w:spacing w:before="211" w:line="220" w:lineRule="auto"/>
        <w:ind w:left="566"/>
        <w:rPr>
          <w:rFonts w:ascii="宋体" w:hAnsi="宋体" w:eastAsia="宋体" w:cs="宋体"/>
          <w:sz w:val="28"/>
          <w:szCs w:val="28"/>
        </w:rPr>
      </w:pPr>
      <w:r>
        <w:rPr>
          <w:rFonts w:ascii="宋体" w:hAnsi="宋体" w:eastAsia="宋体" w:cs="宋体"/>
          <w:spacing w:val="8"/>
          <w:sz w:val="28"/>
          <w:szCs w:val="28"/>
        </w:rPr>
        <w:t xml:space="preserve">(6) </w:t>
      </w:r>
      <w:r>
        <w:rPr>
          <w:rFonts w:ascii="宋体" w:hAnsi="宋体" w:eastAsia="宋体" w:cs="宋体"/>
          <w:spacing w:val="5"/>
          <w:sz w:val="28"/>
          <w:szCs w:val="28"/>
        </w:rPr>
        <w:t>扣</w:t>
      </w:r>
      <w:r>
        <w:rPr>
          <w:rFonts w:ascii="宋体" w:hAnsi="宋体" w:eastAsia="宋体" w:cs="宋体"/>
          <w:spacing w:val="4"/>
          <w:sz w:val="28"/>
          <w:szCs w:val="28"/>
        </w:rPr>
        <w:t>减承包人按照合同约定应向发包人支付的款项；</w:t>
      </w:r>
    </w:p>
    <w:p>
      <w:pPr>
        <w:spacing w:before="210" w:line="221" w:lineRule="auto"/>
        <w:ind w:left="566"/>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7"/>
          <w:sz w:val="28"/>
          <w:szCs w:val="28"/>
        </w:rPr>
        <w:t>7) 双方商定或确定的其他款项。</w:t>
      </w:r>
    </w:p>
    <w:p>
      <w:pPr>
        <w:spacing w:before="210" w:line="359" w:lineRule="auto"/>
        <w:ind w:left="1" w:right="72" w:firstLine="573"/>
        <w:rPr>
          <w:rFonts w:ascii="宋体" w:hAnsi="宋体" w:eastAsia="宋体" w:cs="宋体"/>
          <w:sz w:val="28"/>
          <w:szCs w:val="28"/>
        </w:rPr>
      </w:pPr>
      <w:r>
        <w:rPr>
          <w:rFonts w:ascii="宋体" w:hAnsi="宋体" w:eastAsia="宋体" w:cs="宋体"/>
          <w:spacing w:val="-1"/>
          <w:sz w:val="28"/>
          <w:szCs w:val="28"/>
        </w:rPr>
        <w:t>除专用合同条款另有约定外，合同解除后，发包人应在商定</w:t>
      </w:r>
      <w:r>
        <w:rPr>
          <w:rFonts w:ascii="宋体" w:hAnsi="宋体" w:eastAsia="宋体" w:cs="宋体"/>
          <w:sz w:val="28"/>
          <w:szCs w:val="28"/>
        </w:rPr>
        <w:t xml:space="preserve">或确定 </w:t>
      </w:r>
      <w:r>
        <w:rPr>
          <w:rFonts w:ascii="宋体" w:hAnsi="宋体" w:eastAsia="宋体" w:cs="宋体"/>
          <w:spacing w:val="-13"/>
          <w:sz w:val="28"/>
          <w:szCs w:val="28"/>
        </w:rPr>
        <w:t>上</w:t>
      </w:r>
      <w:r>
        <w:rPr>
          <w:rFonts w:ascii="宋体" w:hAnsi="宋体" w:eastAsia="宋体" w:cs="宋体"/>
          <w:spacing w:val="-7"/>
          <w:sz w:val="28"/>
          <w:szCs w:val="28"/>
        </w:rPr>
        <w:t>述款项后 28 天内完成上述款项的支付。</w:t>
      </w:r>
    </w:p>
    <w:p>
      <w:pPr>
        <w:spacing w:before="1" w:line="220" w:lineRule="auto"/>
        <w:ind w:left="19"/>
        <w:outlineLvl w:val="2"/>
        <w:rPr>
          <w:rFonts w:ascii="宋体" w:hAnsi="宋体" w:eastAsia="宋体" w:cs="宋体"/>
          <w:sz w:val="28"/>
          <w:szCs w:val="28"/>
        </w:rPr>
      </w:pPr>
      <w:r>
        <w:rPr>
          <w:rFonts w:ascii="宋体" w:hAnsi="宋体" w:eastAsia="宋体" w:cs="宋体"/>
          <w:spacing w:val="-8"/>
          <w:sz w:val="28"/>
          <w:szCs w:val="28"/>
          <w14:textOutline w14:w="5103" w14:cap="sq" w14:cmpd="sng">
            <w14:solidFill>
              <w14:srgbClr w14:val="000000"/>
            </w14:solidFill>
            <w14:prstDash w14:val="solid"/>
            <w14:bevel/>
          </w14:textOutline>
        </w:rPr>
        <w:t>1</w:t>
      </w:r>
      <w:r>
        <w:rPr>
          <w:rFonts w:ascii="宋体" w:hAnsi="宋体" w:eastAsia="宋体" w:cs="宋体"/>
          <w:spacing w:val="-5"/>
          <w:sz w:val="28"/>
          <w:szCs w:val="28"/>
          <w14:textOutline w14:w="5103" w14:cap="sq" w14:cmpd="sng">
            <w14:solidFill>
              <w14:srgbClr w14:val="000000"/>
            </w14:solidFill>
            <w14:prstDash w14:val="solid"/>
            <w14:bevel/>
          </w14:textOutline>
        </w:rPr>
        <w:t>8</w:t>
      </w:r>
      <w:r>
        <w:rPr>
          <w:rFonts w:ascii="宋体" w:hAnsi="宋体" w:eastAsia="宋体" w:cs="宋体"/>
          <w:spacing w:val="-4"/>
          <w:sz w:val="28"/>
          <w:szCs w:val="28"/>
          <w14:textOutline w14:w="5103" w14:cap="sq" w14:cmpd="sng">
            <w14:solidFill>
              <w14:srgbClr w14:val="000000"/>
            </w14:solidFill>
            <w14:prstDash w14:val="solid"/>
            <w14:bevel/>
          </w14:textOutline>
        </w:rPr>
        <w:t>.</w:t>
      </w:r>
      <w:r>
        <w:rPr>
          <w:rFonts w:ascii="宋体" w:hAnsi="宋体" w:eastAsia="宋体" w:cs="宋体"/>
          <w:spacing w:val="-4"/>
          <w:sz w:val="28"/>
          <w:szCs w:val="28"/>
        </w:rPr>
        <w:t xml:space="preserve"> </w:t>
      </w:r>
      <w:r>
        <w:rPr>
          <w:rFonts w:ascii="宋体" w:hAnsi="宋体" w:eastAsia="宋体" w:cs="宋体"/>
          <w:spacing w:val="-4"/>
          <w:sz w:val="28"/>
          <w:szCs w:val="28"/>
          <w14:textOutline w14:w="5103" w14:cap="sq" w14:cmpd="sng">
            <w14:solidFill>
              <w14:srgbClr w14:val="000000"/>
            </w14:solidFill>
            <w14:prstDash w14:val="solid"/>
            <w14:bevel/>
          </w14:textOutline>
        </w:rPr>
        <w:t>保险</w:t>
      </w:r>
    </w:p>
    <w:p>
      <w:pPr>
        <w:spacing w:before="147" w:line="221" w:lineRule="auto"/>
        <w:ind w:left="578"/>
        <w:outlineLvl w:val="3"/>
        <w:rPr>
          <w:rFonts w:ascii="宋体" w:hAnsi="宋体" w:eastAsia="宋体" w:cs="宋体"/>
          <w:sz w:val="28"/>
          <w:szCs w:val="28"/>
        </w:rPr>
      </w:pPr>
      <w:r>
        <w:rPr>
          <w:rFonts w:ascii="宋体" w:hAnsi="宋体" w:eastAsia="宋体" w:cs="宋体"/>
          <w:spacing w:val="-6"/>
          <w:sz w:val="28"/>
          <w:szCs w:val="28"/>
        </w:rPr>
        <w:t>1</w:t>
      </w:r>
      <w:r>
        <w:rPr>
          <w:rFonts w:ascii="宋体" w:hAnsi="宋体" w:eastAsia="宋体" w:cs="宋体"/>
          <w:spacing w:val="-3"/>
          <w:sz w:val="28"/>
          <w:szCs w:val="28"/>
        </w:rPr>
        <w:t>8.1 工程保险</w:t>
      </w:r>
    </w:p>
    <w:p>
      <w:pPr>
        <w:spacing w:before="330" w:line="365" w:lineRule="auto"/>
        <w:ind w:left="2" w:right="72" w:firstLine="572"/>
        <w:rPr>
          <w:rFonts w:ascii="宋体" w:hAnsi="宋体" w:eastAsia="宋体" w:cs="宋体"/>
          <w:sz w:val="28"/>
          <w:szCs w:val="28"/>
        </w:rPr>
      </w:pPr>
      <w:r>
        <w:rPr>
          <w:rFonts w:ascii="宋体" w:hAnsi="宋体" w:eastAsia="宋体" w:cs="宋体"/>
          <w:spacing w:val="-1"/>
          <w:sz w:val="28"/>
          <w:szCs w:val="28"/>
        </w:rPr>
        <w:t>除专用合同条款另有约定外，发包人应投保建筑工程一切险</w:t>
      </w:r>
      <w:r>
        <w:rPr>
          <w:rFonts w:ascii="宋体" w:hAnsi="宋体" w:eastAsia="宋体" w:cs="宋体"/>
          <w:sz w:val="28"/>
          <w:szCs w:val="28"/>
        </w:rPr>
        <w:t xml:space="preserve">或安装 </w:t>
      </w:r>
      <w:r>
        <w:rPr>
          <w:rFonts w:ascii="宋体" w:hAnsi="宋体" w:eastAsia="宋体" w:cs="宋体"/>
          <w:spacing w:val="-1"/>
          <w:sz w:val="28"/>
          <w:szCs w:val="28"/>
        </w:rPr>
        <w:t>工程一切险；发包人委托承包人</w:t>
      </w:r>
      <w:r>
        <w:rPr>
          <w:rFonts w:ascii="宋体" w:hAnsi="宋体" w:eastAsia="宋体" w:cs="宋体"/>
          <w:sz w:val="28"/>
          <w:szCs w:val="28"/>
        </w:rPr>
        <w:t xml:space="preserve">投保的，因投保产生的保险费和其他相 </w:t>
      </w:r>
      <w:r>
        <w:rPr>
          <w:rFonts w:ascii="宋体" w:hAnsi="宋体" w:eastAsia="宋体" w:cs="宋体"/>
          <w:spacing w:val="-2"/>
          <w:sz w:val="28"/>
          <w:szCs w:val="28"/>
        </w:rPr>
        <w:t>关费用由发</w:t>
      </w:r>
      <w:r>
        <w:rPr>
          <w:rFonts w:ascii="宋体" w:hAnsi="宋体" w:eastAsia="宋体" w:cs="宋体"/>
          <w:spacing w:val="-1"/>
          <w:sz w:val="28"/>
          <w:szCs w:val="28"/>
        </w:rPr>
        <w:t>包人承担。</w:t>
      </w:r>
    </w:p>
    <w:p>
      <w:pPr>
        <w:spacing w:before="93" w:line="220" w:lineRule="auto"/>
        <w:ind w:left="578"/>
        <w:outlineLvl w:val="3"/>
        <w:rPr>
          <w:rFonts w:ascii="宋体" w:hAnsi="宋体" w:eastAsia="宋体" w:cs="宋体"/>
          <w:sz w:val="28"/>
          <w:szCs w:val="28"/>
        </w:rPr>
      </w:pPr>
      <w:r>
        <w:rPr>
          <w:rFonts w:ascii="宋体" w:hAnsi="宋体" w:eastAsia="宋体" w:cs="宋体"/>
          <w:spacing w:val="-6"/>
          <w:sz w:val="28"/>
          <w:szCs w:val="28"/>
        </w:rPr>
        <w:t>1</w:t>
      </w:r>
      <w:r>
        <w:rPr>
          <w:rFonts w:ascii="宋体" w:hAnsi="宋体" w:eastAsia="宋体" w:cs="宋体"/>
          <w:spacing w:val="-3"/>
          <w:sz w:val="28"/>
          <w:szCs w:val="28"/>
        </w:rPr>
        <w:t>8.2 工伤保险</w:t>
      </w:r>
    </w:p>
    <w:p>
      <w:pPr>
        <w:spacing w:before="332" w:line="359" w:lineRule="auto"/>
        <w:ind w:left="2" w:firstLine="576"/>
        <w:rPr>
          <w:rFonts w:ascii="宋体" w:hAnsi="宋体" w:eastAsia="宋体" w:cs="宋体"/>
          <w:sz w:val="28"/>
          <w:szCs w:val="28"/>
        </w:rPr>
      </w:pPr>
      <w:r>
        <w:rPr>
          <w:rFonts w:ascii="宋体" w:hAnsi="宋体" w:eastAsia="宋体" w:cs="宋体"/>
          <w:spacing w:val="-3"/>
          <w:sz w:val="28"/>
          <w:szCs w:val="28"/>
        </w:rPr>
        <w:t>18.2.1 发包人应依照法律规定参加工伤保险，并为在施工现场的</w:t>
      </w:r>
      <w:r>
        <w:rPr>
          <w:rFonts w:ascii="宋体" w:hAnsi="宋体" w:eastAsia="宋体" w:cs="宋体"/>
          <w:spacing w:val="-2"/>
          <w:sz w:val="28"/>
          <w:szCs w:val="28"/>
        </w:rPr>
        <w:t>全</w:t>
      </w:r>
      <w:r>
        <w:rPr>
          <w:rFonts w:ascii="宋体" w:hAnsi="宋体" w:eastAsia="宋体" w:cs="宋体"/>
          <w:sz w:val="28"/>
          <w:szCs w:val="28"/>
        </w:rPr>
        <w:t xml:space="preserve"> </w:t>
      </w:r>
      <w:r>
        <w:rPr>
          <w:rFonts w:ascii="宋体" w:hAnsi="宋体" w:eastAsia="宋体" w:cs="宋体"/>
          <w:spacing w:val="-1"/>
          <w:sz w:val="28"/>
          <w:szCs w:val="28"/>
        </w:rPr>
        <w:t>部员工办理工伤保险，缴纳工伤</w:t>
      </w:r>
      <w:r>
        <w:rPr>
          <w:rFonts w:ascii="宋体" w:hAnsi="宋体" w:eastAsia="宋体" w:cs="宋体"/>
          <w:sz w:val="28"/>
          <w:szCs w:val="28"/>
        </w:rPr>
        <w:t xml:space="preserve">保险费，并要求监理人及由发包人为履 </w:t>
      </w:r>
      <w:r>
        <w:rPr>
          <w:rFonts w:ascii="宋体" w:hAnsi="宋体" w:eastAsia="宋体" w:cs="宋体"/>
          <w:spacing w:val="-1"/>
          <w:sz w:val="28"/>
          <w:szCs w:val="28"/>
        </w:rPr>
        <w:t>行合同聘请的第三方依法参加</w:t>
      </w:r>
      <w:r>
        <w:rPr>
          <w:rFonts w:ascii="宋体" w:hAnsi="宋体" w:eastAsia="宋体" w:cs="宋体"/>
          <w:sz w:val="28"/>
          <w:szCs w:val="28"/>
        </w:rPr>
        <w:t>工伤保险。</w:t>
      </w:r>
    </w:p>
    <w:p>
      <w:pPr>
        <w:spacing w:before="4" w:line="364" w:lineRule="auto"/>
        <w:ind w:left="2" w:firstLine="576"/>
        <w:rPr>
          <w:rFonts w:ascii="宋体" w:hAnsi="宋体" w:eastAsia="宋体" w:cs="宋体"/>
          <w:sz w:val="28"/>
          <w:szCs w:val="28"/>
        </w:rPr>
      </w:pPr>
      <w:r>
        <w:rPr>
          <w:rFonts w:ascii="宋体" w:hAnsi="宋体" w:eastAsia="宋体" w:cs="宋体"/>
          <w:spacing w:val="-3"/>
          <w:sz w:val="28"/>
          <w:szCs w:val="28"/>
        </w:rPr>
        <w:t>18.2.2 承包人应依照法律规定参加工伤保险，并为其履行合同的</w:t>
      </w:r>
      <w:r>
        <w:rPr>
          <w:rFonts w:ascii="宋体" w:hAnsi="宋体" w:eastAsia="宋体" w:cs="宋体"/>
          <w:spacing w:val="-2"/>
          <w:sz w:val="28"/>
          <w:szCs w:val="28"/>
        </w:rPr>
        <w:t>全</w:t>
      </w:r>
      <w:r>
        <w:rPr>
          <w:rFonts w:ascii="宋体" w:hAnsi="宋体" w:eastAsia="宋体" w:cs="宋体"/>
          <w:sz w:val="28"/>
          <w:szCs w:val="28"/>
        </w:rPr>
        <w:t xml:space="preserve"> </w:t>
      </w:r>
      <w:r>
        <w:rPr>
          <w:rFonts w:ascii="宋体" w:hAnsi="宋体" w:eastAsia="宋体" w:cs="宋体"/>
          <w:spacing w:val="-1"/>
          <w:sz w:val="28"/>
          <w:szCs w:val="28"/>
        </w:rPr>
        <w:t>部员工办理工伤保险，缴纳工伤</w:t>
      </w:r>
      <w:r>
        <w:rPr>
          <w:rFonts w:ascii="宋体" w:hAnsi="宋体" w:eastAsia="宋体" w:cs="宋体"/>
          <w:sz w:val="28"/>
          <w:szCs w:val="28"/>
        </w:rPr>
        <w:t xml:space="preserve">保险费，并要求分包人及由承包人为履 </w:t>
      </w:r>
      <w:r>
        <w:rPr>
          <w:rFonts w:ascii="宋体" w:hAnsi="宋体" w:eastAsia="宋体" w:cs="宋体"/>
          <w:spacing w:val="-1"/>
          <w:sz w:val="28"/>
          <w:szCs w:val="28"/>
        </w:rPr>
        <w:t>行合同聘请的第三方依法参加</w:t>
      </w:r>
      <w:r>
        <w:rPr>
          <w:rFonts w:ascii="宋体" w:hAnsi="宋体" w:eastAsia="宋体" w:cs="宋体"/>
          <w:sz w:val="28"/>
          <w:szCs w:val="28"/>
        </w:rPr>
        <w:t>工伤保险。</w:t>
      </w:r>
    </w:p>
    <w:p>
      <w:pPr>
        <w:spacing w:before="95"/>
        <w:ind w:left="578"/>
        <w:outlineLvl w:val="3"/>
        <w:rPr>
          <w:rFonts w:ascii="宋体" w:hAnsi="宋体" w:eastAsia="宋体" w:cs="宋体"/>
          <w:sz w:val="28"/>
          <w:szCs w:val="28"/>
        </w:rPr>
      </w:pPr>
      <w:r>
        <w:rPr>
          <w:rFonts w:ascii="宋体" w:hAnsi="宋体" w:eastAsia="宋体" w:cs="宋体"/>
          <w:spacing w:val="-6"/>
          <w:sz w:val="28"/>
          <w:szCs w:val="28"/>
        </w:rPr>
        <w:t>18</w:t>
      </w:r>
      <w:r>
        <w:rPr>
          <w:rFonts w:ascii="宋体" w:hAnsi="宋体" w:eastAsia="宋体" w:cs="宋体"/>
          <w:spacing w:val="-3"/>
          <w:sz w:val="28"/>
          <w:szCs w:val="28"/>
        </w:rPr>
        <w:t>.3其他保险</w:t>
      </w:r>
    </w:p>
    <w:p>
      <w:pPr>
        <w:spacing w:before="299" w:line="359" w:lineRule="auto"/>
        <w:ind w:right="72" w:firstLine="562"/>
        <w:rPr>
          <w:rFonts w:ascii="宋体" w:hAnsi="宋体" w:eastAsia="宋体" w:cs="宋体"/>
          <w:sz w:val="28"/>
          <w:szCs w:val="28"/>
        </w:rPr>
      </w:pPr>
      <w:r>
        <w:rPr>
          <w:rFonts w:ascii="宋体" w:hAnsi="宋体" w:eastAsia="宋体" w:cs="宋体"/>
          <w:spacing w:val="-1"/>
          <w:sz w:val="28"/>
          <w:szCs w:val="28"/>
        </w:rPr>
        <w:t>发包人和承包人可以为其施工现</w:t>
      </w:r>
      <w:r>
        <w:rPr>
          <w:rFonts w:ascii="宋体" w:hAnsi="宋体" w:eastAsia="宋体" w:cs="宋体"/>
          <w:sz w:val="28"/>
          <w:szCs w:val="28"/>
        </w:rPr>
        <w:t xml:space="preserve">场的全部人员办理意外伤害保险并 </w:t>
      </w:r>
      <w:r>
        <w:rPr>
          <w:rFonts w:ascii="宋体" w:hAnsi="宋体" w:eastAsia="宋体" w:cs="宋体"/>
          <w:spacing w:val="-1"/>
          <w:sz w:val="28"/>
          <w:szCs w:val="28"/>
        </w:rPr>
        <w:t>支付保险费，包括其员工及</w:t>
      </w:r>
      <w:r>
        <w:rPr>
          <w:rFonts w:ascii="宋体" w:hAnsi="宋体" w:eastAsia="宋体" w:cs="宋体"/>
          <w:sz w:val="28"/>
          <w:szCs w:val="28"/>
        </w:rPr>
        <w:t xml:space="preserve">为履行合同聘请的第三方的人员，具体事项 </w:t>
      </w:r>
      <w:r>
        <w:rPr>
          <w:rFonts w:ascii="宋体" w:hAnsi="宋体" w:eastAsia="宋体" w:cs="宋体"/>
          <w:spacing w:val="-1"/>
          <w:sz w:val="28"/>
          <w:szCs w:val="28"/>
        </w:rPr>
        <w:t>由合同当事人在专用合同条</w:t>
      </w:r>
      <w:r>
        <w:rPr>
          <w:rFonts w:ascii="宋体" w:hAnsi="宋体" w:eastAsia="宋体" w:cs="宋体"/>
          <w:sz w:val="28"/>
          <w:szCs w:val="28"/>
        </w:rPr>
        <w:t>款约定。</w:t>
      </w:r>
    </w:p>
    <w:p>
      <w:pPr>
        <w:spacing w:before="1" w:line="368" w:lineRule="auto"/>
        <w:ind w:left="14" w:right="72" w:firstLine="560"/>
        <w:rPr>
          <w:rFonts w:ascii="宋体" w:hAnsi="宋体" w:eastAsia="宋体" w:cs="宋体"/>
          <w:sz w:val="28"/>
          <w:szCs w:val="28"/>
        </w:rPr>
      </w:pPr>
      <w:r>
        <w:rPr>
          <w:rFonts w:ascii="宋体" w:hAnsi="宋体" w:eastAsia="宋体" w:cs="宋体"/>
          <w:spacing w:val="-1"/>
          <w:sz w:val="28"/>
          <w:szCs w:val="28"/>
        </w:rPr>
        <w:t>除专用合同条款另有约定外，承包人应为其施工设备等办理</w:t>
      </w:r>
      <w:r>
        <w:rPr>
          <w:rFonts w:ascii="宋体" w:hAnsi="宋体" w:eastAsia="宋体" w:cs="宋体"/>
          <w:sz w:val="28"/>
          <w:szCs w:val="28"/>
        </w:rPr>
        <w:t xml:space="preserve">财产保 </w:t>
      </w:r>
      <w:r>
        <w:rPr>
          <w:rFonts w:ascii="宋体" w:hAnsi="宋体" w:eastAsia="宋体" w:cs="宋体"/>
          <w:spacing w:val="-14"/>
          <w:sz w:val="28"/>
          <w:szCs w:val="28"/>
        </w:rPr>
        <w:t>险</w:t>
      </w:r>
      <w:r>
        <w:rPr>
          <w:rFonts w:ascii="宋体" w:hAnsi="宋体" w:eastAsia="宋体" w:cs="宋体"/>
          <w:spacing w:val="-12"/>
          <w:sz w:val="28"/>
          <w:szCs w:val="28"/>
        </w:rPr>
        <w:t>。</w:t>
      </w:r>
    </w:p>
    <w:p>
      <w:pPr>
        <w:sectPr>
          <w:footerReference r:id="rId108" w:type="default"/>
          <w:pgSz w:w="11906" w:h="16839"/>
          <w:pgMar w:top="1402" w:right="1621" w:bottom="1156" w:left="1543" w:header="0" w:footer="996" w:gutter="0"/>
          <w:cols w:space="720" w:num="1"/>
        </w:sectPr>
      </w:pPr>
    </w:p>
    <w:p>
      <w:pPr>
        <w:spacing w:before="56"/>
        <w:ind w:left="580"/>
        <w:outlineLvl w:val="3"/>
        <w:rPr>
          <w:rFonts w:ascii="宋体" w:hAnsi="宋体" w:eastAsia="宋体" w:cs="宋体"/>
          <w:sz w:val="28"/>
          <w:szCs w:val="28"/>
        </w:rPr>
      </w:pPr>
      <w:r>
        <w:rPr>
          <w:rFonts w:ascii="宋体" w:hAnsi="宋体" w:eastAsia="宋体" w:cs="宋体"/>
          <w:spacing w:val="-6"/>
          <w:sz w:val="28"/>
          <w:szCs w:val="28"/>
        </w:rPr>
        <w:t>18</w:t>
      </w:r>
      <w:r>
        <w:rPr>
          <w:rFonts w:ascii="宋体" w:hAnsi="宋体" w:eastAsia="宋体" w:cs="宋体"/>
          <w:spacing w:val="-3"/>
          <w:sz w:val="28"/>
          <w:szCs w:val="28"/>
        </w:rPr>
        <w:t>.4持续保险</w:t>
      </w:r>
    </w:p>
    <w:p>
      <w:pPr>
        <w:spacing w:before="301" w:line="368" w:lineRule="auto"/>
        <w:ind w:left="26" w:right="172" w:firstLine="533"/>
        <w:rPr>
          <w:rFonts w:ascii="宋体" w:hAnsi="宋体" w:eastAsia="宋体" w:cs="宋体"/>
          <w:sz w:val="28"/>
          <w:szCs w:val="28"/>
        </w:rPr>
      </w:pPr>
      <w:r>
        <w:rPr>
          <w:rFonts w:ascii="宋体" w:hAnsi="宋体" w:eastAsia="宋体" w:cs="宋体"/>
          <w:spacing w:val="-1"/>
          <w:sz w:val="28"/>
          <w:szCs w:val="28"/>
        </w:rPr>
        <w:t>合同当事人应与保险人保</w:t>
      </w:r>
      <w:r>
        <w:rPr>
          <w:rFonts w:ascii="宋体" w:hAnsi="宋体" w:eastAsia="宋体" w:cs="宋体"/>
          <w:sz w:val="28"/>
          <w:szCs w:val="28"/>
        </w:rPr>
        <w:t xml:space="preserve">持联系，使保险人能够随时了解工程实施 </w:t>
      </w:r>
      <w:r>
        <w:rPr>
          <w:rFonts w:ascii="宋体" w:hAnsi="宋体" w:eastAsia="宋体" w:cs="宋体"/>
          <w:spacing w:val="-2"/>
          <w:sz w:val="28"/>
          <w:szCs w:val="28"/>
        </w:rPr>
        <w:t>中的变动，并确保按保险合同条款要</w:t>
      </w:r>
      <w:r>
        <w:rPr>
          <w:rFonts w:ascii="宋体" w:hAnsi="宋体" w:eastAsia="宋体" w:cs="宋体"/>
          <w:spacing w:val="-1"/>
          <w:sz w:val="28"/>
          <w:szCs w:val="28"/>
        </w:rPr>
        <w:t>求持续保险。</w:t>
      </w:r>
    </w:p>
    <w:p>
      <w:pPr>
        <w:spacing w:before="92" w:line="220" w:lineRule="auto"/>
        <w:ind w:left="580"/>
        <w:outlineLvl w:val="3"/>
        <w:rPr>
          <w:rFonts w:ascii="宋体" w:hAnsi="宋体" w:eastAsia="宋体" w:cs="宋体"/>
          <w:sz w:val="28"/>
          <w:szCs w:val="28"/>
        </w:rPr>
      </w:pPr>
      <w:r>
        <w:rPr>
          <w:rFonts w:ascii="宋体" w:hAnsi="宋体" w:eastAsia="宋体" w:cs="宋体"/>
          <w:spacing w:val="-6"/>
          <w:sz w:val="28"/>
          <w:szCs w:val="28"/>
        </w:rPr>
        <w:t>1</w:t>
      </w:r>
      <w:r>
        <w:rPr>
          <w:rFonts w:ascii="宋体" w:hAnsi="宋体" w:eastAsia="宋体" w:cs="宋体"/>
          <w:spacing w:val="-3"/>
          <w:sz w:val="28"/>
          <w:szCs w:val="28"/>
        </w:rPr>
        <w:t>8.5 保险凭证</w:t>
      </w:r>
    </w:p>
    <w:p>
      <w:pPr>
        <w:spacing w:before="330" w:line="368" w:lineRule="auto"/>
        <w:ind w:left="1" w:right="172" w:firstLine="559"/>
        <w:rPr>
          <w:rFonts w:ascii="宋体" w:hAnsi="宋体" w:eastAsia="宋体" w:cs="宋体"/>
          <w:sz w:val="28"/>
          <w:szCs w:val="28"/>
        </w:rPr>
      </w:pPr>
      <w:r>
        <w:rPr>
          <w:rFonts w:ascii="宋体" w:hAnsi="宋体" w:eastAsia="宋体" w:cs="宋体"/>
          <w:spacing w:val="-1"/>
          <w:sz w:val="28"/>
          <w:szCs w:val="28"/>
        </w:rPr>
        <w:t>合同当事人应及时向另一</w:t>
      </w:r>
      <w:r>
        <w:rPr>
          <w:rFonts w:ascii="宋体" w:hAnsi="宋体" w:eastAsia="宋体" w:cs="宋体"/>
          <w:sz w:val="28"/>
          <w:szCs w:val="28"/>
        </w:rPr>
        <w:t xml:space="preserve">方当事人提交其已投保的各项保险的凭证 </w:t>
      </w:r>
      <w:r>
        <w:rPr>
          <w:rFonts w:ascii="宋体" w:hAnsi="宋体" w:eastAsia="宋体" w:cs="宋体"/>
          <w:spacing w:val="-2"/>
          <w:sz w:val="28"/>
          <w:szCs w:val="28"/>
        </w:rPr>
        <w:t>和保险单</w:t>
      </w:r>
      <w:r>
        <w:rPr>
          <w:rFonts w:ascii="宋体" w:hAnsi="宋体" w:eastAsia="宋体" w:cs="宋体"/>
          <w:spacing w:val="-1"/>
          <w:sz w:val="28"/>
          <w:szCs w:val="28"/>
        </w:rPr>
        <w:t>复印件。</w:t>
      </w:r>
    </w:p>
    <w:p>
      <w:pPr>
        <w:spacing w:before="93" w:line="220" w:lineRule="auto"/>
        <w:ind w:left="580"/>
        <w:outlineLvl w:val="3"/>
        <w:rPr>
          <w:rFonts w:ascii="宋体" w:hAnsi="宋体" w:eastAsia="宋体" w:cs="宋体"/>
          <w:sz w:val="28"/>
          <w:szCs w:val="28"/>
        </w:rPr>
      </w:pPr>
      <w:r>
        <w:rPr>
          <w:rFonts w:ascii="宋体" w:hAnsi="宋体" w:eastAsia="宋体" w:cs="宋体"/>
          <w:spacing w:val="-4"/>
          <w:sz w:val="28"/>
          <w:szCs w:val="28"/>
        </w:rPr>
        <w:t>1</w:t>
      </w:r>
      <w:r>
        <w:rPr>
          <w:rFonts w:ascii="宋体" w:hAnsi="宋体" w:eastAsia="宋体" w:cs="宋体"/>
          <w:spacing w:val="-2"/>
          <w:sz w:val="28"/>
          <w:szCs w:val="28"/>
        </w:rPr>
        <w:t>8.6 未按约定投保的补救</w:t>
      </w:r>
    </w:p>
    <w:p>
      <w:pPr>
        <w:spacing w:before="330" w:line="359" w:lineRule="auto"/>
        <w:ind w:left="3" w:right="166" w:firstLine="576"/>
        <w:rPr>
          <w:rFonts w:ascii="宋体" w:hAnsi="宋体" w:eastAsia="宋体" w:cs="宋体"/>
          <w:sz w:val="28"/>
          <w:szCs w:val="28"/>
        </w:rPr>
      </w:pPr>
      <w:r>
        <w:rPr>
          <w:rFonts w:ascii="宋体" w:hAnsi="宋体" w:eastAsia="宋体" w:cs="宋体"/>
          <w:spacing w:val="-5"/>
          <w:sz w:val="28"/>
          <w:szCs w:val="28"/>
        </w:rPr>
        <w:t>18.6.1 发包人未按合同约定办理保险，或未能使保险持续有效的</w:t>
      </w:r>
      <w:r>
        <w:rPr>
          <w:rFonts w:ascii="宋体" w:hAnsi="宋体" w:eastAsia="宋体" w:cs="宋体"/>
          <w:spacing w:val="-4"/>
          <w:sz w:val="28"/>
          <w:szCs w:val="28"/>
        </w:rPr>
        <w:t>，</w:t>
      </w:r>
      <w:r>
        <w:rPr>
          <w:rFonts w:ascii="宋体" w:hAnsi="宋体" w:eastAsia="宋体" w:cs="宋体"/>
          <w:sz w:val="28"/>
          <w:szCs w:val="28"/>
        </w:rPr>
        <w:t xml:space="preserve"> </w:t>
      </w:r>
      <w:r>
        <w:rPr>
          <w:rFonts w:ascii="宋体" w:hAnsi="宋体" w:eastAsia="宋体" w:cs="宋体"/>
          <w:spacing w:val="-1"/>
          <w:sz w:val="28"/>
          <w:szCs w:val="28"/>
        </w:rPr>
        <w:t>则承包人可代为办理，所需费用</w:t>
      </w:r>
      <w:r>
        <w:rPr>
          <w:rFonts w:ascii="宋体" w:hAnsi="宋体" w:eastAsia="宋体" w:cs="宋体"/>
          <w:sz w:val="28"/>
          <w:szCs w:val="28"/>
        </w:rPr>
        <w:t xml:space="preserve">由发包人承担。发包人未按合同约定办 </w:t>
      </w:r>
      <w:r>
        <w:rPr>
          <w:rFonts w:ascii="宋体" w:hAnsi="宋体" w:eastAsia="宋体" w:cs="宋体"/>
          <w:spacing w:val="-1"/>
          <w:sz w:val="28"/>
          <w:szCs w:val="28"/>
        </w:rPr>
        <w:t>理保险，导致未能得到足额赔偿的</w:t>
      </w:r>
      <w:r>
        <w:rPr>
          <w:rFonts w:ascii="宋体" w:hAnsi="宋体" w:eastAsia="宋体" w:cs="宋体"/>
          <w:sz w:val="28"/>
          <w:szCs w:val="28"/>
        </w:rPr>
        <w:t>，由发包人负责补足。</w:t>
      </w:r>
    </w:p>
    <w:p>
      <w:pPr>
        <w:spacing w:line="366" w:lineRule="auto"/>
        <w:ind w:left="3" w:right="166" w:firstLine="576"/>
        <w:rPr>
          <w:rFonts w:ascii="宋体" w:hAnsi="宋体" w:eastAsia="宋体" w:cs="宋体"/>
          <w:sz w:val="28"/>
          <w:szCs w:val="28"/>
        </w:rPr>
      </w:pPr>
      <w:r>
        <w:rPr>
          <w:rFonts w:ascii="宋体" w:hAnsi="宋体" w:eastAsia="宋体" w:cs="宋体"/>
          <w:spacing w:val="-5"/>
          <w:sz w:val="28"/>
          <w:szCs w:val="28"/>
        </w:rPr>
        <w:t>18.6.2 承包人未按合同约定办理保险，或未能使保险持续有效的</w:t>
      </w:r>
      <w:r>
        <w:rPr>
          <w:rFonts w:ascii="宋体" w:hAnsi="宋体" w:eastAsia="宋体" w:cs="宋体"/>
          <w:spacing w:val="-4"/>
          <w:sz w:val="28"/>
          <w:szCs w:val="28"/>
        </w:rPr>
        <w:t>，</w:t>
      </w:r>
      <w:r>
        <w:rPr>
          <w:rFonts w:ascii="宋体" w:hAnsi="宋体" w:eastAsia="宋体" w:cs="宋体"/>
          <w:sz w:val="28"/>
          <w:szCs w:val="28"/>
        </w:rPr>
        <w:t xml:space="preserve"> </w:t>
      </w:r>
      <w:r>
        <w:rPr>
          <w:rFonts w:ascii="宋体" w:hAnsi="宋体" w:eastAsia="宋体" w:cs="宋体"/>
          <w:spacing w:val="-1"/>
          <w:sz w:val="28"/>
          <w:szCs w:val="28"/>
        </w:rPr>
        <w:t>则发包人可代为办理，所需费用</w:t>
      </w:r>
      <w:r>
        <w:rPr>
          <w:rFonts w:ascii="宋体" w:hAnsi="宋体" w:eastAsia="宋体" w:cs="宋体"/>
          <w:sz w:val="28"/>
          <w:szCs w:val="28"/>
        </w:rPr>
        <w:t xml:space="preserve">由承包人承担。承包人未按合同约定办 </w:t>
      </w:r>
      <w:r>
        <w:rPr>
          <w:rFonts w:ascii="宋体" w:hAnsi="宋体" w:eastAsia="宋体" w:cs="宋体"/>
          <w:spacing w:val="-1"/>
          <w:sz w:val="28"/>
          <w:szCs w:val="28"/>
        </w:rPr>
        <w:t>理保险，导致未能得到足额赔偿的</w:t>
      </w:r>
      <w:r>
        <w:rPr>
          <w:rFonts w:ascii="宋体" w:hAnsi="宋体" w:eastAsia="宋体" w:cs="宋体"/>
          <w:sz w:val="28"/>
          <w:szCs w:val="28"/>
        </w:rPr>
        <w:t>，由承包人负责补足。</w:t>
      </w:r>
    </w:p>
    <w:p>
      <w:pPr>
        <w:spacing w:before="89" w:line="220" w:lineRule="auto"/>
        <w:ind w:left="580"/>
        <w:outlineLvl w:val="3"/>
        <w:rPr>
          <w:rFonts w:ascii="宋体" w:hAnsi="宋体" w:eastAsia="宋体" w:cs="宋体"/>
          <w:sz w:val="28"/>
          <w:szCs w:val="28"/>
        </w:rPr>
      </w:pPr>
      <w:r>
        <w:rPr>
          <w:rFonts w:ascii="宋体" w:hAnsi="宋体" w:eastAsia="宋体" w:cs="宋体"/>
          <w:spacing w:val="-6"/>
          <w:sz w:val="28"/>
          <w:szCs w:val="28"/>
        </w:rPr>
        <w:t>1</w:t>
      </w:r>
      <w:r>
        <w:rPr>
          <w:rFonts w:ascii="宋体" w:hAnsi="宋体" w:eastAsia="宋体" w:cs="宋体"/>
          <w:spacing w:val="-3"/>
          <w:sz w:val="28"/>
          <w:szCs w:val="28"/>
        </w:rPr>
        <w:t>8.7 通知义务</w:t>
      </w:r>
    </w:p>
    <w:p>
      <w:pPr>
        <w:spacing w:before="332" w:line="359" w:lineRule="auto"/>
        <w:ind w:left="2" w:right="172" w:firstLine="573"/>
        <w:rPr>
          <w:rFonts w:ascii="宋体" w:hAnsi="宋体" w:eastAsia="宋体" w:cs="宋体"/>
          <w:sz w:val="28"/>
          <w:szCs w:val="28"/>
        </w:rPr>
      </w:pPr>
      <w:r>
        <w:rPr>
          <w:rFonts w:ascii="宋体" w:hAnsi="宋体" w:eastAsia="宋体" w:cs="宋体"/>
          <w:spacing w:val="-1"/>
          <w:sz w:val="28"/>
          <w:szCs w:val="28"/>
        </w:rPr>
        <w:t>除专用合同条款另有约定外，发包人变更除工伤保险之外的</w:t>
      </w:r>
      <w:r>
        <w:rPr>
          <w:rFonts w:ascii="宋体" w:hAnsi="宋体" w:eastAsia="宋体" w:cs="宋体"/>
          <w:sz w:val="28"/>
          <w:szCs w:val="28"/>
        </w:rPr>
        <w:t xml:space="preserve">保险合 </w:t>
      </w:r>
      <w:r>
        <w:rPr>
          <w:rFonts w:ascii="宋体" w:hAnsi="宋体" w:eastAsia="宋体" w:cs="宋体"/>
          <w:spacing w:val="-1"/>
          <w:sz w:val="28"/>
          <w:szCs w:val="28"/>
        </w:rPr>
        <w:t>同时，应事先征得承包人同意</w:t>
      </w:r>
      <w:r>
        <w:rPr>
          <w:rFonts w:ascii="宋体" w:hAnsi="宋体" w:eastAsia="宋体" w:cs="宋体"/>
          <w:sz w:val="28"/>
          <w:szCs w:val="28"/>
        </w:rPr>
        <w:t xml:space="preserve">，并通知监理人；承包人变更除工伤保险 </w:t>
      </w:r>
      <w:r>
        <w:rPr>
          <w:rFonts w:ascii="宋体" w:hAnsi="宋体" w:eastAsia="宋体" w:cs="宋体"/>
          <w:spacing w:val="-1"/>
          <w:sz w:val="28"/>
          <w:szCs w:val="28"/>
        </w:rPr>
        <w:t>之外的保险合同时，应事先</w:t>
      </w:r>
      <w:r>
        <w:rPr>
          <w:rFonts w:ascii="宋体" w:hAnsi="宋体" w:eastAsia="宋体" w:cs="宋体"/>
          <w:sz w:val="28"/>
          <w:szCs w:val="28"/>
        </w:rPr>
        <w:t>征得发包人同意，并通知监理人。</w:t>
      </w:r>
    </w:p>
    <w:p>
      <w:pPr>
        <w:spacing w:before="1" w:line="359" w:lineRule="auto"/>
        <w:ind w:left="1" w:firstLine="559"/>
        <w:rPr>
          <w:rFonts w:ascii="宋体" w:hAnsi="宋体" w:eastAsia="宋体" w:cs="宋体"/>
          <w:sz w:val="28"/>
          <w:szCs w:val="28"/>
        </w:rPr>
      </w:pPr>
      <w:r>
        <w:rPr>
          <w:rFonts w:ascii="宋体" w:hAnsi="宋体" w:eastAsia="宋体" w:cs="宋体"/>
          <w:spacing w:val="-1"/>
          <w:sz w:val="28"/>
          <w:szCs w:val="28"/>
        </w:rPr>
        <w:t>保险事故发生时，投保人</w:t>
      </w:r>
      <w:r>
        <w:rPr>
          <w:rFonts w:ascii="宋体" w:hAnsi="宋体" w:eastAsia="宋体" w:cs="宋体"/>
          <w:sz w:val="28"/>
          <w:szCs w:val="28"/>
        </w:rPr>
        <w:t xml:space="preserve">应按照保险合同规定的条件和期限及时向 </w:t>
      </w:r>
      <w:r>
        <w:rPr>
          <w:rFonts w:ascii="宋体" w:hAnsi="宋体" w:eastAsia="宋体" w:cs="宋体"/>
          <w:spacing w:val="-6"/>
          <w:sz w:val="28"/>
          <w:szCs w:val="28"/>
        </w:rPr>
        <w:t>保险人报告。发</w:t>
      </w:r>
      <w:r>
        <w:rPr>
          <w:rFonts w:ascii="宋体" w:hAnsi="宋体" w:eastAsia="宋体" w:cs="宋体"/>
          <w:spacing w:val="-5"/>
          <w:sz w:val="28"/>
          <w:szCs w:val="28"/>
        </w:rPr>
        <w:t>包</w:t>
      </w:r>
      <w:r>
        <w:rPr>
          <w:rFonts w:ascii="宋体" w:hAnsi="宋体" w:eastAsia="宋体" w:cs="宋体"/>
          <w:spacing w:val="-3"/>
          <w:sz w:val="28"/>
          <w:szCs w:val="28"/>
        </w:rPr>
        <w:t>人和承包人应当在知道保险事故发生后及时通知对方。</w:t>
      </w:r>
    </w:p>
    <w:p>
      <w:pPr>
        <w:spacing w:before="1" w:line="219" w:lineRule="auto"/>
        <w:ind w:left="20"/>
        <w:outlineLvl w:val="2"/>
        <w:rPr>
          <w:rFonts w:ascii="宋体" w:hAnsi="宋体" w:eastAsia="宋体" w:cs="宋体"/>
          <w:sz w:val="28"/>
          <w:szCs w:val="28"/>
        </w:rPr>
      </w:pPr>
      <w:r>
        <w:rPr>
          <w:rFonts w:ascii="宋体" w:hAnsi="宋体" w:eastAsia="宋体" w:cs="宋体"/>
          <w:spacing w:val="-8"/>
          <w:sz w:val="28"/>
          <w:szCs w:val="28"/>
          <w14:textOutline w14:w="5103" w14:cap="sq" w14:cmpd="sng">
            <w14:solidFill>
              <w14:srgbClr w14:val="000000"/>
            </w14:solidFill>
            <w14:prstDash w14:val="solid"/>
            <w14:bevel/>
          </w14:textOutline>
        </w:rPr>
        <w:t>1</w:t>
      </w:r>
      <w:r>
        <w:rPr>
          <w:rFonts w:ascii="宋体" w:hAnsi="宋体" w:eastAsia="宋体" w:cs="宋体"/>
          <w:spacing w:val="-5"/>
          <w:sz w:val="28"/>
          <w:szCs w:val="28"/>
          <w14:textOutline w14:w="5103" w14:cap="sq" w14:cmpd="sng">
            <w14:solidFill>
              <w14:srgbClr w14:val="000000"/>
            </w14:solidFill>
            <w14:prstDash w14:val="solid"/>
            <w14:bevel/>
          </w14:textOutline>
        </w:rPr>
        <w:t>9</w:t>
      </w:r>
      <w:r>
        <w:rPr>
          <w:rFonts w:ascii="宋体" w:hAnsi="宋体" w:eastAsia="宋体" w:cs="宋体"/>
          <w:spacing w:val="-4"/>
          <w:sz w:val="28"/>
          <w:szCs w:val="28"/>
          <w14:textOutline w14:w="5103" w14:cap="sq" w14:cmpd="sng">
            <w14:solidFill>
              <w14:srgbClr w14:val="000000"/>
            </w14:solidFill>
            <w14:prstDash w14:val="solid"/>
            <w14:bevel/>
          </w14:textOutline>
        </w:rPr>
        <w:t>.</w:t>
      </w:r>
      <w:r>
        <w:rPr>
          <w:rFonts w:ascii="宋体" w:hAnsi="宋体" w:eastAsia="宋体" w:cs="宋体"/>
          <w:spacing w:val="-4"/>
          <w:sz w:val="28"/>
          <w:szCs w:val="28"/>
        </w:rPr>
        <w:t xml:space="preserve"> </w:t>
      </w:r>
      <w:r>
        <w:rPr>
          <w:rFonts w:ascii="宋体" w:hAnsi="宋体" w:eastAsia="宋体" w:cs="宋体"/>
          <w:spacing w:val="-4"/>
          <w:sz w:val="28"/>
          <w:szCs w:val="28"/>
          <w14:textOutline w14:w="5103" w14:cap="sq" w14:cmpd="sng">
            <w14:solidFill>
              <w14:srgbClr w14:val="000000"/>
            </w14:solidFill>
            <w14:prstDash w14:val="solid"/>
            <w14:bevel/>
          </w14:textOutline>
        </w:rPr>
        <w:t>索赔</w:t>
      </w:r>
    </w:p>
    <w:p>
      <w:pPr>
        <w:spacing w:before="152"/>
        <w:ind w:left="580"/>
        <w:outlineLvl w:val="3"/>
        <w:rPr>
          <w:rFonts w:ascii="宋体" w:hAnsi="宋体" w:eastAsia="宋体" w:cs="宋体"/>
          <w:sz w:val="28"/>
          <w:szCs w:val="28"/>
        </w:rPr>
      </w:pPr>
      <w:r>
        <w:rPr>
          <w:rFonts w:ascii="宋体" w:hAnsi="宋体" w:eastAsia="宋体" w:cs="宋体"/>
          <w:spacing w:val="-3"/>
          <w:sz w:val="28"/>
          <w:szCs w:val="28"/>
        </w:rPr>
        <w:t>19.1承包人的索</w:t>
      </w:r>
      <w:r>
        <w:rPr>
          <w:rFonts w:ascii="宋体" w:hAnsi="宋体" w:eastAsia="宋体" w:cs="宋体"/>
          <w:spacing w:val="-2"/>
          <w:sz w:val="28"/>
          <w:szCs w:val="28"/>
        </w:rPr>
        <w:t>赔</w:t>
      </w:r>
    </w:p>
    <w:p>
      <w:pPr>
        <w:spacing w:before="298" w:line="359" w:lineRule="auto"/>
        <w:ind w:right="21" w:firstLine="559"/>
        <w:rPr>
          <w:rFonts w:ascii="宋体" w:hAnsi="宋体" w:eastAsia="宋体" w:cs="宋体"/>
          <w:sz w:val="28"/>
          <w:szCs w:val="28"/>
        </w:rPr>
      </w:pPr>
      <w:r>
        <w:rPr>
          <w:rFonts w:ascii="宋体" w:hAnsi="宋体" w:eastAsia="宋体" w:cs="宋体"/>
          <w:spacing w:val="-8"/>
          <w:sz w:val="28"/>
          <w:szCs w:val="28"/>
        </w:rPr>
        <w:t>根据</w:t>
      </w:r>
      <w:r>
        <w:rPr>
          <w:rFonts w:ascii="宋体" w:hAnsi="宋体" w:eastAsia="宋体" w:cs="宋体"/>
          <w:spacing w:val="-7"/>
          <w:sz w:val="28"/>
          <w:szCs w:val="28"/>
        </w:rPr>
        <w:t>合</w:t>
      </w:r>
      <w:r>
        <w:rPr>
          <w:rFonts w:ascii="宋体" w:hAnsi="宋体" w:eastAsia="宋体" w:cs="宋体"/>
          <w:spacing w:val="-4"/>
          <w:sz w:val="28"/>
          <w:szCs w:val="28"/>
        </w:rPr>
        <w:t>同约定，承包人认为有权得到追加付款和 (或) 延长工期的，</w:t>
      </w:r>
      <w:r>
        <w:rPr>
          <w:rFonts w:ascii="宋体" w:hAnsi="宋体" w:eastAsia="宋体" w:cs="宋体"/>
          <w:sz w:val="28"/>
          <w:szCs w:val="28"/>
        </w:rPr>
        <w:t xml:space="preserve"> </w:t>
      </w:r>
      <w:r>
        <w:rPr>
          <w:rFonts w:ascii="宋体" w:hAnsi="宋体" w:eastAsia="宋体" w:cs="宋体"/>
          <w:spacing w:val="-1"/>
          <w:sz w:val="28"/>
          <w:szCs w:val="28"/>
        </w:rPr>
        <w:t>应按以下程序向发包人</w:t>
      </w:r>
      <w:r>
        <w:rPr>
          <w:rFonts w:ascii="宋体" w:hAnsi="宋体" w:eastAsia="宋体" w:cs="宋体"/>
          <w:sz w:val="28"/>
          <w:szCs w:val="28"/>
        </w:rPr>
        <w:t>提出索赔：</w:t>
      </w:r>
    </w:p>
    <w:p>
      <w:pPr>
        <w:spacing w:before="2" w:line="219" w:lineRule="auto"/>
        <w:ind w:left="567"/>
        <w:rPr>
          <w:rFonts w:ascii="宋体" w:hAnsi="宋体" w:eastAsia="宋体" w:cs="宋体"/>
          <w:sz w:val="28"/>
          <w:szCs w:val="28"/>
        </w:rPr>
      </w:pPr>
      <w:r>
        <w:rPr>
          <w:rFonts w:ascii="宋体" w:hAnsi="宋体" w:eastAsia="宋体" w:cs="宋体"/>
          <w:spacing w:val="2"/>
          <w:sz w:val="28"/>
          <w:szCs w:val="28"/>
        </w:rPr>
        <w:t>(1) 承包人应在知道或应当知道索赔事件发生</w:t>
      </w:r>
      <w:r>
        <w:rPr>
          <w:rFonts w:ascii="宋体" w:hAnsi="宋体" w:eastAsia="宋体" w:cs="宋体"/>
          <w:spacing w:val="1"/>
          <w:sz w:val="28"/>
          <w:szCs w:val="28"/>
        </w:rPr>
        <w:t>后28天内，向监理人</w:t>
      </w:r>
    </w:p>
    <w:p>
      <w:pPr>
        <w:sectPr>
          <w:footerReference r:id="rId109" w:type="default"/>
          <w:pgSz w:w="11906" w:h="16839"/>
          <w:pgMar w:top="1402" w:right="1521" w:bottom="1156" w:left="1542" w:header="0" w:footer="996" w:gutter="0"/>
          <w:cols w:space="720" w:num="1"/>
        </w:sectPr>
      </w:pPr>
    </w:p>
    <w:p>
      <w:pPr>
        <w:spacing w:before="57" w:line="359" w:lineRule="auto"/>
        <w:ind w:left="2" w:right="171"/>
        <w:rPr>
          <w:rFonts w:ascii="宋体" w:hAnsi="宋体" w:eastAsia="宋体" w:cs="宋体"/>
          <w:sz w:val="28"/>
          <w:szCs w:val="28"/>
        </w:rPr>
      </w:pPr>
      <w:r>
        <w:rPr>
          <w:rFonts w:ascii="宋体" w:hAnsi="宋体" w:eastAsia="宋体" w:cs="宋体"/>
          <w:spacing w:val="-1"/>
          <w:sz w:val="28"/>
          <w:szCs w:val="28"/>
        </w:rPr>
        <w:t>递交索赔意向通知书，</w:t>
      </w:r>
      <w:r>
        <w:rPr>
          <w:rFonts w:ascii="宋体" w:hAnsi="宋体" w:eastAsia="宋体" w:cs="宋体"/>
          <w:sz w:val="28"/>
          <w:szCs w:val="28"/>
        </w:rPr>
        <w:t xml:space="preserve">并说明发生索赔事件的事由；承包人未在前述28 </w:t>
      </w:r>
      <w:r>
        <w:rPr>
          <w:rFonts w:ascii="宋体" w:hAnsi="宋体" w:eastAsia="宋体" w:cs="宋体"/>
          <w:spacing w:val="-1"/>
          <w:sz w:val="28"/>
          <w:szCs w:val="28"/>
        </w:rPr>
        <w:t>天内发出索赔意向通知书的</w:t>
      </w:r>
      <w:r>
        <w:rPr>
          <w:rFonts w:ascii="宋体" w:hAnsi="宋体" w:eastAsia="宋体" w:cs="宋体"/>
          <w:sz w:val="28"/>
          <w:szCs w:val="28"/>
        </w:rPr>
        <w:t xml:space="preserve">，丧失要求追加付款和 (或) 延长工期的权 </w:t>
      </w:r>
      <w:r>
        <w:rPr>
          <w:rFonts w:ascii="宋体" w:hAnsi="宋体" w:eastAsia="宋体" w:cs="宋体"/>
          <w:spacing w:val="-7"/>
          <w:sz w:val="28"/>
          <w:szCs w:val="28"/>
        </w:rPr>
        <w:t>利</w:t>
      </w:r>
      <w:r>
        <w:rPr>
          <w:rFonts w:ascii="宋体" w:hAnsi="宋体" w:eastAsia="宋体" w:cs="宋体"/>
          <w:spacing w:val="-5"/>
          <w:sz w:val="28"/>
          <w:szCs w:val="28"/>
        </w:rPr>
        <w:t>；</w:t>
      </w:r>
    </w:p>
    <w:p>
      <w:pPr>
        <w:tabs>
          <w:tab w:val="left" w:pos="148"/>
        </w:tabs>
        <w:spacing w:line="359" w:lineRule="auto"/>
        <w:ind w:left="6" w:right="97" w:firstLine="561"/>
        <w:rPr>
          <w:rFonts w:ascii="宋体" w:hAnsi="宋体" w:eastAsia="宋体" w:cs="宋体"/>
          <w:sz w:val="28"/>
          <w:szCs w:val="28"/>
        </w:rPr>
      </w:pPr>
      <w:r>
        <w:rPr>
          <w:rFonts w:ascii="宋体" w:hAnsi="宋体" w:eastAsia="宋体" w:cs="宋体"/>
          <w:spacing w:val="2"/>
          <w:sz w:val="28"/>
          <w:szCs w:val="28"/>
        </w:rPr>
        <w:t>(2) 承包人应在发出索赔意向通知书后28天内，向</w:t>
      </w:r>
      <w:r>
        <w:rPr>
          <w:rFonts w:ascii="宋体" w:hAnsi="宋体" w:eastAsia="宋体" w:cs="宋体"/>
          <w:spacing w:val="1"/>
          <w:sz w:val="28"/>
          <w:szCs w:val="28"/>
        </w:rPr>
        <w:t>监理人正式递交</w:t>
      </w:r>
      <w:r>
        <w:rPr>
          <w:rFonts w:ascii="宋体" w:hAnsi="宋体" w:eastAsia="宋体" w:cs="宋体"/>
          <w:sz w:val="28"/>
          <w:szCs w:val="28"/>
        </w:rPr>
        <w:t xml:space="preserve"> </w:t>
      </w:r>
      <w:r>
        <w:rPr>
          <w:rFonts w:ascii="宋体" w:hAnsi="宋体" w:eastAsia="宋体" w:cs="宋体"/>
          <w:spacing w:val="-1"/>
          <w:sz w:val="28"/>
          <w:szCs w:val="28"/>
        </w:rPr>
        <w:t>索赔报告；索赔报告应详细说明索赔理</w:t>
      </w:r>
      <w:r>
        <w:rPr>
          <w:rFonts w:ascii="宋体" w:hAnsi="宋体" w:eastAsia="宋体" w:cs="宋体"/>
          <w:sz w:val="28"/>
          <w:szCs w:val="28"/>
        </w:rPr>
        <w:t xml:space="preserve">由以及要求追加的付款金额和  </w:t>
      </w:r>
      <w:r>
        <w:rPr>
          <w:rFonts w:ascii="宋体" w:hAnsi="宋体" w:eastAsia="宋体" w:cs="宋体"/>
          <w:sz w:val="28"/>
          <w:szCs w:val="28"/>
        </w:rPr>
        <w:tab/>
      </w:r>
      <w:r>
        <w:rPr>
          <w:rFonts w:ascii="宋体" w:hAnsi="宋体" w:eastAsia="宋体" w:cs="宋体"/>
          <w:spacing w:val="-1"/>
          <w:sz w:val="28"/>
          <w:szCs w:val="28"/>
        </w:rPr>
        <w:t>(或) 延长的工期，并附必要的记录和证</w:t>
      </w:r>
      <w:r>
        <w:rPr>
          <w:rFonts w:ascii="宋体" w:hAnsi="宋体" w:eastAsia="宋体" w:cs="宋体"/>
          <w:sz w:val="28"/>
          <w:szCs w:val="28"/>
        </w:rPr>
        <w:t>明材料；</w:t>
      </w:r>
    </w:p>
    <w:p>
      <w:pPr>
        <w:spacing w:line="359" w:lineRule="auto"/>
        <w:ind w:left="2" w:right="100" w:firstLine="566"/>
        <w:rPr>
          <w:rFonts w:ascii="宋体" w:hAnsi="宋体" w:eastAsia="宋体" w:cs="宋体"/>
          <w:sz w:val="28"/>
          <w:szCs w:val="28"/>
        </w:rPr>
      </w:pPr>
      <w:r>
        <w:rPr>
          <w:rFonts w:ascii="宋体" w:hAnsi="宋体" w:eastAsia="宋体" w:cs="宋体"/>
          <w:spacing w:val="2"/>
          <w:sz w:val="28"/>
          <w:szCs w:val="28"/>
        </w:rPr>
        <w:t>(3) 索赔事件具有持续影响的，承包人应按合理</w:t>
      </w:r>
      <w:r>
        <w:rPr>
          <w:rFonts w:ascii="宋体" w:hAnsi="宋体" w:eastAsia="宋体" w:cs="宋体"/>
          <w:spacing w:val="1"/>
          <w:sz w:val="28"/>
          <w:szCs w:val="28"/>
        </w:rPr>
        <w:t>时间间隔继续递交</w:t>
      </w:r>
      <w:r>
        <w:rPr>
          <w:rFonts w:ascii="宋体" w:hAnsi="宋体" w:eastAsia="宋体" w:cs="宋体"/>
          <w:sz w:val="28"/>
          <w:szCs w:val="28"/>
        </w:rPr>
        <w:t xml:space="preserve"> </w:t>
      </w:r>
      <w:r>
        <w:rPr>
          <w:rFonts w:ascii="宋体" w:hAnsi="宋体" w:eastAsia="宋体" w:cs="宋体"/>
          <w:spacing w:val="-1"/>
          <w:sz w:val="28"/>
          <w:szCs w:val="28"/>
        </w:rPr>
        <w:t>延续索赔通知，说明持续影</w:t>
      </w:r>
      <w:r>
        <w:rPr>
          <w:rFonts w:ascii="宋体" w:hAnsi="宋体" w:eastAsia="宋体" w:cs="宋体"/>
          <w:sz w:val="28"/>
          <w:szCs w:val="28"/>
        </w:rPr>
        <w:t xml:space="preserve">响的实际情况和记录，列出累计的追加付款 </w:t>
      </w:r>
      <w:r>
        <w:rPr>
          <w:rFonts w:ascii="宋体" w:hAnsi="宋体" w:eastAsia="宋体" w:cs="宋体"/>
          <w:spacing w:val="-1"/>
          <w:sz w:val="28"/>
          <w:szCs w:val="28"/>
        </w:rPr>
        <w:t>金额和 (或) 工期延长</w:t>
      </w:r>
      <w:r>
        <w:rPr>
          <w:rFonts w:ascii="宋体" w:hAnsi="宋体" w:eastAsia="宋体" w:cs="宋体"/>
          <w:sz w:val="28"/>
          <w:szCs w:val="28"/>
        </w:rPr>
        <w:t>天数；</w:t>
      </w:r>
    </w:p>
    <w:p>
      <w:pPr>
        <w:spacing w:before="3" w:line="364" w:lineRule="auto"/>
        <w:ind w:left="1" w:right="100" w:firstLine="567"/>
        <w:rPr>
          <w:rFonts w:ascii="宋体" w:hAnsi="宋体" w:eastAsia="宋体" w:cs="宋体"/>
          <w:sz w:val="28"/>
          <w:szCs w:val="28"/>
        </w:rPr>
      </w:pPr>
      <w:r>
        <w:rPr>
          <w:rFonts w:ascii="宋体" w:hAnsi="宋体" w:eastAsia="宋体" w:cs="宋体"/>
          <w:spacing w:val="2"/>
          <w:sz w:val="28"/>
          <w:szCs w:val="28"/>
        </w:rPr>
        <w:t>(4) 在索赔事件影响结束后28天内，承包人</w:t>
      </w:r>
      <w:r>
        <w:rPr>
          <w:rFonts w:ascii="宋体" w:hAnsi="宋体" w:eastAsia="宋体" w:cs="宋体"/>
          <w:spacing w:val="1"/>
          <w:sz w:val="28"/>
          <w:szCs w:val="28"/>
        </w:rPr>
        <w:t>应向监理人递交最终索</w:t>
      </w:r>
      <w:r>
        <w:rPr>
          <w:rFonts w:ascii="宋体" w:hAnsi="宋体" w:eastAsia="宋体" w:cs="宋体"/>
          <w:sz w:val="28"/>
          <w:szCs w:val="28"/>
        </w:rPr>
        <w:t xml:space="preserve"> </w:t>
      </w:r>
      <w:r>
        <w:rPr>
          <w:rFonts w:ascii="宋体" w:hAnsi="宋体" w:eastAsia="宋体" w:cs="宋体"/>
          <w:spacing w:val="-1"/>
          <w:sz w:val="28"/>
          <w:szCs w:val="28"/>
        </w:rPr>
        <w:t>赔报告，说明最终要求索</w:t>
      </w:r>
      <w:r>
        <w:rPr>
          <w:rFonts w:ascii="宋体" w:hAnsi="宋体" w:eastAsia="宋体" w:cs="宋体"/>
          <w:sz w:val="28"/>
          <w:szCs w:val="28"/>
        </w:rPr>
        <w:t xml:space="preserve">赔的追加付款金额和 (或) 延长的工期，并附 </w:t>
      </w:r>
      <w:r>
        <w:rPr>
          <w:rFonts w:ascii="宋体" w:hAnsi="宋体" w:eastAsia="宋体" w:cs="宋体"/>
          <w:spacing w:val="-1"/>
          <w:sz w:val="28"/>
          <w:szCs w:val="28"/>
        </w:rPr>
        <w:t>必要的记录和证明材料。</w:t>
      </w:r>
    </w:p>
    <w:p>
      <w:pPr>
        <w:spacing w:before="95" w:line="220" w:lineRule="auto"/>
        <w:ind w:left="581"/>
        <w:outlineLvl w:val="3"/>
        <w:rPr>
          <w:rFonts w:ascii="宋体" w:hAnsi="宋体" w:eastAsia="宋体" w:cs="宋体"/>
          <w:sz w:val="28"/>
          <w:szCs w:val="28"/>
        </w:rPr>
      </w:pPr>
      <w:r>
        <w:rPr>
          <w:rFonts w:ascii="宋体" w:hAnsi="宋体" w:eastAsia="宋体" w:cs="宋体"/>
          <w:spacing w:val="-4"/>
          <w:sz w:val="28"/>
          <w:szCs w:val="28"/>
        </w:rPr>
        <w:t>1</w:t>
      </w:r>
      <w:r>
        <w:rPr>
          <w:rFonts w:ascii="宋体" w:hAnsi="宋体" w:eastAsia="宋体" w:cs="宋体"/>
          <w:spacing w:val="-2"/>
          <w:sz w:val="28"/>
          <w:szCs w:val="28"/>
        </w:rPr>
        <w:t>9.2 对承包人索赔的处理</w:t>
      </w:r>
    </w:p>
    <w:p>
      <w:pPr>
        <w:spacing w:before="328" w:line="220" w:lineRule="auto"/>
        <w:ind w:left="559"/>
        <w:rPr>
          <w:rFonts w:ascii="宋体" w:hAnsi="宋体" w:eastAsia="宋体" w:cs="宋体"/>
          <w:sz w:val="28"/>
          <w:szCs w:val="28"/>
        </w:rPr>
      </w:pPr>
      <w:r>
        <w:rPr>
          <w:rFonts w:ascii="宋体" w:hAnsi="宋体" w:eastAsia="宋体" w:cs="宋体"/>
          <w:spacing w:val="-1"/>
          <w:sz w:val="28"/>
          <w:szCs w:val="28"/>
        </w:rPr>
        <w:t>对承包人索赔的处理</w:t>
      </w:r>
      <w:r>
        <w:rPr>
          <w:rFonts w:ascii="宋体" w:hAnsi="宋体" w:eastAsia="宋体" w:cs="宋体"/>
          <w:sz w:val="28"/>
          <w:szCs w:val="28"/>
        </w:rPr>
        <w:t>如下：</w:t>
      </w:r>
    </w:p>
    <w:p>
      <w:pPr>
        <w:spacing w:before="212" w:line="360" w:lineRule="auto"/>
        <w:ind w:left="4" w:right="100" w:firstLine="563"/>
        <w:rPr>
          <w:rFonts w:ascii="宋体" w:hAnsi="宋体" w:eastAsia="宋体" w:cs="宋体"/>
          <w:sz w:val="28"/>
          <w:szCs w:val="28"/>
        </w:rPr>
      </w:pPr>
      <w:r>
        <w:rPr>
          <w:rFonts w:ascii="宋体" w:hAnsi="宋体" w:eastAsia="宋体" w:cs="宋体"/>
          <w:spacing w:val="2"/>
          <w:sz w:val="28"/>
          <w:szCs w:val="28"/>
        </w:rPr>
        <w:t>(1) 监理人应在收到索赔报告后14天内完成</w:t>
      </w:r>
      <w:r>
        <w:rPr>
          <w:rFonts w:ascii="宋体" w:hAnsi="宋体" w:eastAsia="宋体" w:cs="宋体"/>
          <w:spacing w:val="1"/>
          <w:sz w:val="28"/>
          <w:szCs w:val="28"/>
        </w:rPr>
        <w:t>审查并报送发包人。监</w:t>
      </w:r>
      <w:r>
        <w:rPr>
          <w:rFonts w:ascii="宋体" w:hAnsi="宋体" w:eastAsia="宋体" w:cs="宋体"/>
          <w:sz w:val="28"/>
          <w:szCs w:val="28"/>
        </w:rPr>
        <w:t xml:space="preserve"> </w:t>
      </w:r>
      <w:r>
        <w:rPr>
          <w:rFonts w:ascii="宋体" w:hAnsi="宋体" w:eastAsia="宋体" w:cs="宋体"/>
          <w:spacing w:val="-1"/>
          <w:sz w:val="28"/>
          <w:szCs w:val="28"/>
        </w:rPr>
        <w:t>理人对索赔报告存在异议的，有权</w:t>
      </w:r>
      <w:r>
        <w:rPr>
          <w:rFonts w:ascii="宋体" w:hAnsi="宋体" w:eastAsia="宋体" w:cs="宋体"/>
          <w:sz w:val="28"/>
          <w:szCs w:val="28"/>
        </w:rPr>
        <w:t>要求承包人提交全部原始记录副本；</w:t>
      </w:r>
    </w:p>
    <w:p>
      <w:pPr>
        <w:spacing w:before="3" w:line="358" w:lineRule="auto"/>
        <w:ind w:left="1" w:right="100" w:firstLine="567"/>
        <w:rPr>
          <w:rFonts w:ascii="宋体" w:hAnsi="宋体" w:eastAsia="宋体" w:cs="宋体"/>
          <w:sz w:val="28"/>
          <w:szCs w:val="28"/>
        </w:rPr>
      </w:pPr>
      <w:r>
        <w:rPr>
          <w:rFonts w:ascii="宋体" w:hAnsi="宋体" w:eastAsia="宋体" w:cs="宋体"/>
          <w:spacing w:val="2"/>
          <w:sz w:val="28"/>
          <w:szCs w:val="28"/>
        </w:rPr>
        <w:t>(2) 发包人应在监理人收到索赔报告或有关索赔</w:t>
      </w:r>
      <w:r>
        <w:rPr>
          <w:rFonts w:ascii="宋体" w:hAnsi="宋体" w:eastAsia="宋体" w:cs="宋体"/>
          <w:spacing w:val="1"/>
          <w:sz w:val="28"/>
          <w:szCs w:val="28"/>
        </w:rPr>
        <w:t>的进一步证明材料</w:t>
      </w:r>
      <w:r>
        <w:rPr>
          <w:rFonts w:ascii="宋体" w:hAnsi="宋体" w:eastAsia="宋体" w:cs="宋体"/>
          <w:sz w:val="28"/>
          <w:szCs w:val="28"/>
        </w:rPr>
        <w:t xml:space="preserve"> </w:t>
      </w:r>
      <w:r>
        <w:rPr>
          <w:rFonts w:ascii="宋体" w:hAnsi="宋体" w:eastAsia="宋体" w:cs="宋体"/>
          <w:spacing w:val="-1"/>
          <w:sz w:val="28"/>
          <w:szCs w:val="28"/>
        </w:rPr>
        <w:t>后的28天内，由监理人</w:t>
      </w:r>
      <w:r>
        <w:rPr>
          <w:rFonts w:ascii="宋体" w:hAnsi="宋体" w:eastAsia="宋体" w:cs="宋体"/>
          <w:sz w:val="28"/>
          <w:szCs w:val="28"/>
        </w:rPr>
        <w:t xml:space="preserve">向承包人出具经发包人签认的索赔处理结果。发 </w:t>
      </w:r>
      <w:r>
        <w:rPr>
          <w:rFonts w:ascii="宋体" w:hAnsi="宋体" w:eastAsia="宋体" w:cs="宋体"/>
          <w:spacing w:val="-1"/>
          <w:sz w:val="28"/>
          <w:szCs w:val="28"/>
        </w:rPr>
        <w:t>包人逾期答复的，则视为</w:t>
      </w:r>
      <w:r>
        <w:rPr>
          <w:rFonts w:ascii="宋体" w:hAnsi="宋体" w:eastAsia="宋体" w:cs="宋体"/>
          <w:sz w:val="28"/>
          <w:szCs w:val="28"/>
        </w:rPr>
        <w:t>认可承包人的索赔要求；</w:t>
      </w:r>
    </w:p>
    <w:p>
      <w:pPr>
        <w:spacing w:before="3" w:line="367" w:lineRule="auto"/>
        <w:ind w:left="1" w:firstLine="567"/>
        <w:rPr>
          <w:rFonts w:ascii="宋体" w:hAnsi="宋体" w:eastAsia="宋体" w:cs="宋体"/>
          <w:sz w:val="28"/>
          <w:szCs w:val="28"/>
        </w:rPr>
      </w:pPr>
      <w:r>
        <w:rPr>
          <w:rFonts w:ascii="宋体" w:hAnsi="宋体" w:eastAsia="宋体" w:cs="宋体"/>
          <w:spacing w:val="2"/>
          <w:sz w:val="28"/>
          <w:szCs w:val="28"/>
        </w:rPr>
        <w:t>(3) 承包人接受索赔处理结果的，索赔款项在当期进度款中</w:t>
      </w:r>
      <w:r>
        <w:rPr>
          <w:rFonts w:ascii="宋体" w:hAnsi="宋体" w:eastAsia="宋体" w:cs="宋体"/>
          <w:spacing w:val="1"/>
          <w:sz w:val="28"/>
          <w:szCs w:val="28"/>
        </w:rPr>
        <w:t>进</w:t>
      </w:r>
      <w:r>
        <w:rPr>
          <w:rFonts w:ascii="宋体" w:hAnsi="宋体" w:eastAsia="宋体" w:cs="宋体"/>
          <w:sz w:val="28"/>
          <w:szCs w:val="28"/>
        </w:rPr>
        <w:t xml:space="preserve">行支 </w:t>
      </w:r>
      <w:r>
        <w:rPr>
          <w:rFonts w:ascii="宋体" w:hAnsi="宋体" w:eastAsia="宋体" w:cs="宋体"/>
          <w:spacing w:val="-6"/>
          <w:sz w:val="28"/>
          <w:szCs w:val="28"/>
        </w:rPr>
        <w:t>付；承包人不</w:t>
      </w:r>
      <w:r>
        <w:rPr>
          <w:rFonts w:ascii="宋体" w:hAnsi="宋体" w:eastAsia="宋体" w:cs="宋体"/>
          <w:spacing w:val="-4"/>
          <w:sz w:val="28"/>
          <w:szCs w:val="28"/>
        </w:rPr>
        <w:t>接</w:t>
      </w:r>
      <w:r>
        <w:rPr>
          <w:rFonts w:ascii="宋体" w:hAnsi="宋体" w:eastAsia="宋体" w:cs="宋体"/>
          <w:spacing w:val="-3"/>
          <w:sz w:val="28"/>
          <w:szCs w:val="28"/>
        </w:rPr>
        <w:t>受索赔处理结果的，按照第20条〔争议解决〕约定处理。</w:t>
      </w:r>
    </w:p>
    <w:p>
      <w:pPr>
        <w:spacing w:before="93"/>
        <w:ind w:left="581"/>
        <w:outlineLvl w:val="3"/>
        <w:rPr>
          <w:rFonts w:ascii="宋体" w:hAnsi="宋体" w:eastAsia="宋体" w:cs="宋体"/>
          <w:sz w:val="28"/>
          <w:szCs w:val="28"/>
        </w:rPr>
      </w:pPr>
      <w:r>
        <w:rPr>
          <w:rFonts w:ascii="宋体" w:hAnsi="宋体" w:eastAsia="宋体" w:cs="宋体"/>
          <w:spacing w:val="-3"/>
          <w:sz w:val="28"/>
          <w:szCs w:val="28"/>
        </w:rPr>
        <w:t>19.3发包人的索</w:t>
      </w:r>
      <w:r>
        <w:rPr>
          <w:rFonts w:ascii="宋体" w:hAnsi="宋体" w:eastAsia="宋体" w:cs="宋体"/>
          <w:spacing w:val="-2"/>
          <w:sz w:val="28"/>
          <w:szCs w:val="28"/>
        </w:rPr>
        <w:t>赔</w:t>
      </w:r>
    </w:p>
    <w:p>
      <w:pPr>
        <w:spacing w:before="301" w:line="359" w:lineRule="auto"/>
        <w:ind w:right="172" w:firstLine="560"/>
        <w:rPr>
          <w:rFonts w:ascii="宋体" w:hAnsi="宋体" w:eastAsia="宋体" w:cs="宋体"/>
          <w:sz w:val="28"/>
          <w:szCs w:val="28"/>
        </w:rPr>
      </w:pPr>
      <w:r>
        <w:rPr>
          <w:rFonts w:ascii="宋体" w:hAnsi="宋体" w:eastAsia="宋体" w:cs="宋体"/>
          <w:spacing w:val="-1"/>
          <w:sz w:val="28"/>
          <w:szCs w:val="28"/>
        </w:rPr>
        <w:t>根据合同约定，发包人</w:t>
      </w:r>
      <w:r>
        <w:rPr>
          <w:rFonts w:ascii="宋体" w:hAnsi="宋体" w:eastAsia="宋体" w:cs="宋体"/>
          <w:sz w:val="28"/>
          <w:szCs w:val="28"/>
        </w:rPr>
        <w:t xml:space="preserve">认为有权得到赔付金额和 (或) 延长缺陷责 </w:t>
      </w:r>
      <w:r>
        <w:rPr>
          <w:rFonts w:ascii="宋体" w:hAnsi="宋体" w:eastAsia="宋体" w:cs="宋体"/>
          <w:spacing w:val="-1"/>
          <w:sz w:val="28"/>
          <w:szCs w:val="28"/>
        </w:rPr>
        <w:t>任期的，监理人应向承</w:t>
      </w:r>
      <w:r>
        <w:rPr>
          <w:rFonts w:ascii="宋体" w:hAnsi="宋体" w:eastAsia="宋体" w:cs="宋体"/>
          <w:sz w:val="28"/>
          <w:szCs w:val="28"/>
        </w:rPr>
        <w:t>包人发出通知并附有详细的证明。</w:t>
      </w:r>
    </w:p>
    <w:p>
      <w:pPr>
        <w:spacing w:before="2" w:line="219" w:lineRule="auto"/>
        <w:ind w:left="564"/>
        <w:rPr>
          <w:rFonts w:ascii="宋体" w:hAnsi="宋体" w:eastAsia="宋体" w:cs="宋体"/>
          <w:sz w:val="28"/>
          <w:szCs w:val="28"/>
        </w:rPr>
      </w:pPr>
      <w:r>
        <w:rPr>
          <w:rFonts w:ascii="宋体" w:hAnsi="宋体" w:eastAsia="宋体" w:cs="宋体"/>
          <w:spacing w:val="-1"/>
          <w:sz w:val="28"/>
          <w:szCs w:val="28"/>
        </w:rPr>
        <w:t>发包人应在知道或应当知道索</w:t>
      </w:r>
      <w:r>
        <w:rPr>
          <w:rFonts w:ascii="宋体" w:hAnsi="宋体" w:eastAsia="宋体" w:cs="宋体"/>
          <w:sz w:val="28"/>
          <w:szCs w:val="28"/>
        </w:rPr>
        <w:t>赔事件发生后28天内通过监理人向承</w:t>
      </w:r>
    </w:p>
    <w:p>
      <w:pPr>
        <w:sectPr>
          <w:footerReference r:id="rId110" w:type="default"/>
          <w:pgSz w:w="11906" w:h="16839"/>
          <w:pgMar w:top="1402" w:right="1521" w:bottom="1156" w:left="1541" w:header="0" w:footer="996" w:gutter="0"/>
          <w:cols w:space="720" w:num="1"/>
        </w:sectPr>
      </w:pPr>
    </w:p>
    <w:p>
      <w:pPr>
        <w:spacing w:before="55" w:line="365" w:lineRule="auto"/>
        <w:ind w:left="22" w:right="74" w:hanging="23"/>
        <w:rPr>
          <w:rFonts w:ascii="宋体" w:hAnsi="宋体" w:eastAsia="宋体" w:cs="宋体"/>
          <w:sz w:val="28"/>
          <w:szCs w:val="28"/>
        </w:rPr>
      </w:pPr>
      <w:r>
        <w:rPr>
          <w:rFonts w:ascii="宋体" w:hAnsi="宋体" w:eastAsia="宋体" w:cs="宋体"/>
          <w:spacing w:val="-1"/>
          <w:sz w:val="28"/>
          <w:szCs w:val="28"/>
        </w:rPr>
        <w:t>包人提出索赔意向通知</w:t>
      </w:r>
      <w:r>
        <w:rPr>
          <w:rFonts w:ascii="宋体" w:hAnsi="宋体" w:eastAsia="宋体" w:cs="宋体"/>
          <w:sz w:val="28"/>
          <w:szCs w:val="28"/>
        </w:rPr>
        <w:t xml:space="preserve">书，发包人未在前述28天内发出索赔意向通知书 </w:t>
      </w:r>
      <w:r>
        <w:rPr>
          <w:rFonts w:ascii="宋体" w:hAnsi="宋体" w:eastAsia="宋体" w:cs="宋体"/>
          <w:spacing w:val="-2"/>
          <w:sz w:val="28"/>
          <w:szCs w:val="28"/>
        </w:rPr>
        <w:t>的</w:t>
      </w:r>
      <w:r>
        <w:rPr>
          <w:rFonts w:ascii="宋体" w:hAnsi="宋体" w:eastAsia="宋体" w:cs="宋体"/>
          <w:spacing w:val="-1"/>
          <w:sz w:val="28"/>
          <w:szCs w:val="28"/>
        </w:rPr>
        <w:t>，丧失要求赔付金额和 (或) 延长缺陷责任期的权利。发包人应在发</w:t>
      </w:r>
      <w:r>
        <w:rPr>
          <w:rFonts w:ascii="宋体" w:hAnsi="宋体" w:eastAsia="宋体" w:cs="宋体"/>
          <w:sz w:val="28"/>
          <w:szCs w:val="28"/>
        </w:rPr>
        <w:t xml:space="preserve"> </w:t>
      </w:r>
      <w:r>
        <w:rPr>
          <w:rFonts w:ascii="宋体" w:hAnsi="宋体" w:eastAsia="宋体" w:cs="宋体"/>
          <w:spacing w:val="-4"/>
          <w:sz w:val="28"/>
          <w:szCs w:val="28"/>
        </w:rPr>
        <w:t>出索赔意向</w:t>
      </w:r>
      <w:r>
        <w:rPr>
          <w:rFonts w:ascii="宋体" w:hAnsi="宋体" w:eastAsia="宋体" w:cs="宋体"/>
          <w:spacing w:val="-3"/>
          <w:sz w:val="28"/>
          <w:szCs w:val="28"/>
        </w:rPr>
        <w:t>通</w:t>
      </w:r>
      <w:r>
        <w:rPr>
          <w:rFonts w:ascii="宋体" w:hAnsi="宋体" w:eastAsia="宋体" w:cs="宋体"/>
          <w:spacing w:val="-2"/>
          <w:sz w:val="28"/>
          <w:szCs w:val="28"/>
        </w:rPr>
        <w:t>知书后28天内，通过监理人向承包人正式递交索赔报告。</w:t>
      </w:r>
    </w:p>
    <w:p>
      <w:pPr>
        <w:spacing w:before="94" w:line="220" w:lineRule="auto"/>
        <w:ind w:left="580"/>
        <w:outlineLvl w:val="3"/>
        <w:rPr>
          <w:rFonts w:ascii="宋体" w:hAnsi="宋体" w:eastAsia="宋体" w:cs="宋体"/>
          <w:sz w:val="28"/>
          <w:szCs w:val="28"/>
        </w:rPr>
      </w:pPr>
      <w:r>
        <w:rPr>
          <w:rFonts w:ascii="宋体" w:hAnsi="宋体" w:eastAsia="宋体" w:cs="宋体"/>
          <w:spacing w:val="-4"/>
          <w:sz w:val="28"/>
          <w:szCs w:val="28"/>
        </w:rPr>
        <w:t>1</w:t>
      </w:r>
      <w:r>
        <w:rPr>
          <w:rFonts w:ascii="宋体" w:hAnsi="宋体" w:eastAsia="宋体" w:cs="宋体"/>
          <w:spacing w:val="-2"/>
          <w:sz w:val="28"/>
          <w:szCs w:val="28"/>
        </w:rPr>
        <w:t>9.4 对发包人索赔的处理</w:t>
      </w:r>
    </w:p>
    <w:p>
      <w:pPr>
        <w:spacing w:before="331" w:line="220" w:lineRule="auto"/>
        <w:ind w:left="558"/>
        <w:rPr>
          <w:rFonts w:ascii="宋体" w:hAnsi="宋体" w:eastAsia="宋体" w:cs="宋体"/>
          <w:sz w:val="28"/>
          <w:szCs w:val="28"/>
        </w:rPr>
      </w:pPr>
      <w:r>
        <w:rPr>
          <w:rFonts w:ascii="宋体" w:hAnsi="宋体" w:eastAsia="宋体" w:cs="宋体"/>
          <w:spacing w:val="-1"/>
          <w:sz w:val="28"/>
          <w:szCs w:val="28"/>
        </w:rPr>
        <w:t>对发包人索赔的处理</w:t>
      </w:r>
      <w:r>
        <w:rPr>
          <w:rFonts w:ascii="宋体" w:hAnsi="宋体" w:eastAsia="宋体" w:cs="宋体"/>
          <w:sz w:val="28"/>
          <w:szCs w:val="28"/>
        </w:rPr>
        <w:t>如下：</w:t>
      </w:r>
    </w:p>
    <w:p>
      <w:pPr>
        <w:spacing w:before="211" w:line="359" w:lineRule="auto"/>
        <w:ind w:left="34" w:right="2" w:firstLine="533"/>
        <w:rPr>
          <w:rFonts w:ascii="宋体" w:hAnsi="宋体" w:eastAsia="宋体" w:cs="宋体"/>
          <w:sz w:val="28"/>
          <w:szCs w:val="28"/>
        </w:rPr>
      </w:pPr>
      <w:r>
        <w:rPr>
          <w:rFonts w:ascii="宋体" w:hAnsi="宋体" w:eastAsia="宋体" w:cs="宋体"/>
          <w:spacing w:val="2"/>
          <w:sz w:val="28"/>
          <w:szCs w:val="28"/>
        </w:rPr>
        <w:t>(1) 承包人收到发包人提交的索赔报告后，应及</w:t>
      </w:r>
      <w:r>
        <w:rPr>
          <w:rFonts w:ascii="宋体" w:hAnsi="宋体" w:eastAsia="宋体" w:cs="宋体"/>
          <w:spacing w:val="1"/>
          <w:sz w:val="28"/>
          <w:szCs w:val="28"/>
        </w:rPr>
        <w:t>时审查索赔报告的</w:t>
      </w:r>
      <w:r>
        <w:rPr>
          <w:rFonts w:ascii="宋体" w:hAnsi="宋体" w:eastAsia="宋体" w:cs="宋体"/>
          <w:sz w:val="28"/>
          <w:szCs w:val="28"/>
        </w:rPr>
        <w:t xml:space="preserve"> </w:t>
      </w:r>
      <w:r>
        <w:rPr>
          <w:rFonts w:ascii="宋体" w:hAnsi="宋体" w:eastAsia="宋体" w:cs="宋体"/>
          <w:spacing w:val="-6"/>
          <w:sz w:val="28"/>
          <w:szCs w:val="28"/>
        </w:rPr>
        <w:t>内容</w:t>
      </w:r>
      <w:r>
        <w:rPr>
          <w:rFonts w:ascii="宋体" w:hAnsi="宋体" w:eastAsia="宋体" w:cs="宋体"/>
          <w:spacing w:val="-3"/>
          <w:sz w:val="28"/>
          <w:szCs w:val="28"/>
        </w:rPr>
        <w:t>、查验发包人证明材料；</w:t>
      </w:r>
    </w:p>
    <w:p>
      <w:pPr>
        <w:spacing w:before="3" w:line="358" w:lineRule="auto"/>
        <w:ind w:left="23" w:right="2" w:firstLine="544"/>
        <w:rPr>
          <w:rFonts w:ascii="宋体" w:hAnsi="宋体" w:eastAsia="宋体" w:cs="宋体"/>
          <w:sz w:val="28"/>
          <w:szCs w:val="28"/>
        </w:rPr>
      </w:pPr>
      <w:r>
        <w:rPr>
          <w:rFonts w:ascii="宋体" w:hAnsi="宋体" w:eastAsia="宋体" w:cs="宋体"/>
          <w:spacing w:val="2"/>
          <w:sz w:val="28"/>
          <w:szCs w:val="28"/>
        </w:rPr>
        <w:t>(2) 承包人应在收到索赔报告或有关索赔的进</w:t>
      </w:r>
      <w:r>
        <w:rPr>
          <w:rFonts w:ascii="宋体" w:hAnsi="宋体" w:eastAsia="宋体" w:cs="宋体"/>
          <w:spacing w:val="1"/>
          <w:sz w:val="28"/>
          <w:szCs w:val="28"/>
        </w:rPr>
        <w:t>一步证明材料后28天</w:t>
      </w:r>
      <w:r>
        <w:rPr>
          <w:rFonts w:ascii="宋体" w:hAnsi="宋体" w:eastAsia="宋体" w:cs="宋体"/>
          <w:sz w:val="28"/>
          <w:szCs w:val="28"/>
        </w:rPr>
        <w:t xml:space="preserve"> </w:t>
      </w:r>
      <w:r>
        <w:rPr>
          <w:rFonts w:ascii="宋体" w:hAnsi="宋体" w:eastAsia="宋体" w:cs="宋体"/>
          <w:spacing w:val="-2"/>
          <w:sz w:val="28"/>
          <w:szCs w:val="28"/>
        </w:rPr>
        <w:t>内，将</w:t>
      </w:r>
      <w:r>
        <w:rPr>
          <w:rFonts w:ascii="宋体" w:hAnsi="宋体" w:eastAsia="宋体" w:cs="宋体"/>
          <w:spacing w:val="-1"/>
          <w:sz w:val="28"/>
          <w:szCs w:val="28"/>
        </w:rPr>
        <w:t>索赔处理结果答复发包人。如果承包人未在上述期限内作出答复</w:t>
      </w:r>
      <w:r>
        <w:rPr>
          <w:rFonts w:ascii="宋体" w:hAnsi="宋体" w:eastAsia="宋体" w:cs="宋体"/>
          <w:sz w:val="28"/>
          <w:szCs w:val="28"/>
        </w:rPr>
        <w:t xml:space="preserve"> </w:t>
      </w:r>
      <w:r>
        <w:rPr>
          <w:rFonts w:ascii="宋体" w:hAnsi="宋体" w:eastAsia="宋体" w:cs="宋体"/>
          <w:spacing w:val="-2"/>
          <w:sz w:val="28"/>
          <w:szCs w:val="28"/>
        </w:rPr>
        <w:t>的，则视为对发包人索赔要求的认可；</w:t>
      </w:r>
    </w:p>
    <w:p>
      <w:pPr>
        <w:spacing w:line="366" w:lineRule="auto"/>
        <w:ind w:left="5" w:firstLine="561"/>
        <w:rPr>
          <w:rFonts w:ascii="宋体" w:hAnsi="宋体" w:eastAsia="宋体" w:cs="宋体"/>
          <w:sz w:val="28"/>
          <w:szCs w:val="28"/>
        </w:rPr>
      </w:pPr>
      <w:r>
        <w:rPr>
          <w:rFonts w:ascii="宋体" w:hAnsi="宋体" w:eastAsia="宋体" w:cs="宋体"/>
          <w:spacing w:val="2"/>
          <w:sz w:val="28"/>
          <w:szCs w:val="28"/>
        </w:rPr>
        <w:t>(3) 承包人接受索赔处理结果的，发包人可从应支付给承包</w:t>
      </w:r>
      <w:r>
        <w:rPr>
          <w:rFonts w:ascii="宋体" w:hAnsi="宋体" w:eastAsia="宋体" w:cs="宋体"/>
          <w:spacing w:val="1"/>
          <w:sz w:val="28"/>
          <w:szCs w:val="28"/>
        </w:rPr>
        <w:t>人</w:t>
      </w:r>
      <w:r>
        <w:rPr>
          <w:rFonts w:ascii="宋体" w:hAnsi="宋体" w:eastAsia="宋体" w:cs="宋体"/>
          <w:sz w:val="28"/>
          <w:szCs w:val="28"/>
        </w:rPr>
        <w:t xml:space="preserve">的合 </w:t>
      </w:r>
      <w:r>
        <w:rPr>
          <w:rFonts w:ascii="宋体" w:hAnsi="宋体" w:eastAsia="宋体" w:cs="宋体"/>
          <w:spacing w:val="-1"/>
          <w:sz w:val="28"/>
          <w:szCs w:val="28"/>
        </w:rPr>
        <w:t>同价款中扣除赔付的金额或延长缺陷</w:t>
      </w:r>
      <w:r>
        <w:rPr>
          <w:rFonts w:ascii="宋体" w:hAnsi="宋体" w:eastAsia="宋体" w:cs="宋体"/>
          <w:sz w:val="28"/>
          <w:szCs w:val="28"/>
        </w:rPr>
        <w:t xml:space="preserve">责任期；发包人不接受索赔处理结 </w:t>
      </w:r>
      <w:r>
        <w:rPr>
          <w:rFonts w:ascii="宋体" w:hAnsi="宋体" w:eastAsia="宋体" w:cs="宋体"/>
          <w:spacing w:val="-1"/>
          <w:sz w:val="28"/>
          <w:szCs w:val="28"/>
        </w:rPr>
        <w:t>果的，按第20条〔争议解决〕约</w:t>
      </w:r>
      <w:r>
        <w:rPr>
          <w:rFonts w:ascii="宋体" w:hAnsi="宋体" w:eastAsia="宋体" w:cs="宋体"/>
          <w:sz w:val="28"/>
          <w:szCs w:val="28"/>
        </w:rPr>
        <w:t>定处理。</w:t>
      </w:r>
    </w:p>
    <w:p>
      <w:pPr>
        <w:spacing w:before="88" w:line="220" w:lineRule="auto"/>
        <w:ind w:left="580"/>
        <w:outlineLvl w:val="3"/>
        <w:rPr>
          <w:rFonts w:ascii="宋体" w:hAnsi="宋体" w:eastAsia="宋体" w:cs="宋体"/>
          <w:sz w:val="28"/>
          <w:szCs w:val="28"/>
        </w:rPr>
      </w:pPr>
      <w:r>
        <w:rPr>
          <w:rFonts w:ascii="宋体" w:hAnsi="宋体" w:eastAsia="宋体" w:cs="宋体"/>
          <w:spacing w:val="-4"/>
          <w:sz w:val="28"/>
          <w:szCs w:val="28"/>
        </w:rPr>
        <w:t>19.</w:t>
      </w:r>
      <w:r>
        <w:rPr>
          <w:rFonts w:ascii="宋体" w:hAnsi="宋体" w:eastAsia="宋体" w:cs="宋体"/>
          <w:spacing w:val="-3"/>
          <w:sz w:val="28"/>
          <w:szCs w:val="28"/>
        </w:rPr>
        <w:t>5</w:t>
      </w:r>
      <w:r>
        <w:rPr>
          <w:rFonts w:ascii="宋体" w:hAnsi="宋体" w:eastAsia="宋体" w:cs="宋体"/>
          <w:spacing w:val="-2"/>
          <w:sz w:val="28"/>
          <w:szCs w:val="28"/>
        </w:rPr>
        <w:t xml:space="preserve"> 提出索赔的期限</w:t>
      </w:r>
    </w:p>
    <w:p>
      <w:pPr>
        <w:spacing w:before="332" w:line="360" w:lineRule="auto"/>
        <w:ind w:left="2" w:right="2" w:firstLine="565"/>
        <w:rPr>
          <w:rFonts w:ascii="宋体" w:hAnsi="宋体" w:eastAsia="宋体" w:cs="宋体"/>
          <w:sz w:val="28"/>
          <w:szCs w:val="28"/>
        </w:rPr>
      </w:pPr>
      <w:r>
        <w:rPr>
          <w:rFonts w:ascii="宋体" w:hAnsi="宋体" w:eastAsia="宋体" w:cs="宋体"/>
          <w:spacing w:val="2"/>
          <w:sz w:val="28"/>
          <w:szCs w:val="28"/>
        </w:rPr>
        <w:t>(1) 承包人按第 14.2 款〔竣工结</w:t>
      </w:r>
      <w:r>
        <w:rPr>
          <w:rFonts w:ascii="宋体" w:hAnsi="宋体" w:eastAsia="宋体" w:cs="宋体"/>
          <w:spacing w:val="1"/>
          <w:sz w:val="28"/>
          <w:szCs w:val="28"/>
        </w:rPr>
        <w:t>算审核〕约定接收竣工付款证书</w:t>
      </w:r>
      <w:r>
        <w:rPr>
          <w:rFonts w:ascii="宋体" w:hAnsi="宋体" w:eastAsia="宋体" w:cs="宋体"/>
          <w:sz w:val="28"/>
          <w:szCs w:val="28"/>
        </w:rPr>
        <w:t xml:space="preserve"> </w:t>
      </w:r>
      <w:r>
        <w:rPr>
          <w:rFonts w:ascii="宋体" w:hAnsi="宋体" w:eastAsia="宋体" w:cs="宋体"/>
          <w:spacing w:val="-1"/>
          <w:sz w:val="28"/>
          <w:szCs w:val="28"/>
        </w:rPr>
        <w:t>后，应被视为已无权再提出在工</w:t>
      </w:r>
      <w:r>
        <w:rPr>
          <w:rFonts w:ascii="宋体" w:hAnsi="宋体" w:eastAsia="宋体" w:cs="宋体"/>
          <w:sz w:val="28"/>
          <w:szCs w:val="28"/>
        </w:rPr>
        <w:t>程接收证书颁发前所发生的任何索赔。</w:t>
      </w:r>
    </w:p>
    <w:p>
      <w:pPr>
        <w:spacing w:before="3" w:line="358" w:lineRule="auto"/>
        <w:ind w:left="4" w:right="2" w:firstLine="562"/>
        <w:rPr>
          <w:rFonts w:ascii="宋体" w:hAnsi="宋体" w:eastAsia="宋体" w:cs="宋体"/>
          <w:sz w:val="28"/>
          <w:szCs w:val="28"/>
        </w:rPr>
      </w:pPr>
      <w:r>
        <w:rPr>
          <w:rFonts w:ascii="宋体" w:hAnsi="宋体" w:eastAsia="宋体" w:cs="宋体"/>
          <w:spacing w:val="2"/>
          <w:sz w:val="28"/>
          <w:szCs w:val="28"/>
        </w:rPr>
        <w:t>(2) 承包人按第 14.4 款〔最终结</w:t>
      </w:r>
      <w:r>
        <w:rPr>
          <w:rFonts w:ascii="宋体" w:hAnsi="宋体" w:eastAsia="宋体" w:cs="宋体"/>
          <w:spacing w:val="1"/>
          <w:sz w:val="28"/>
          <w:szCs w:val="28"/>
        </w:rPr>
        <w:t>清〕提交的最终结清申请单中，</w:t>
      </w:r>
      <w:r>
        <w:rPr>
          <w:rFonts w:ascii="宋体" w:hAnsi="宋体" w:eastAsia="宋体" w:cs="宋体"/>
          <w:sz w:val="28"/>
          <w:szCs w:val="28"/>
        </w:rPr>
        <w:t xml:space="preserve"> </w:t>
      </w:r>
      <w:r>
        <w:rPr>
          <w:rFonts w:ascii="宋体" w:hAnsi="宋体" w:eastAsia="宋体" w:cs="宋体"/>
          <w:spacing w:val="2"/>
          <w:sz w:val="28"/>
          <w:szCs w:val="28"/>
        </w:rPr>
        <w:t>只限于提出工程接收证书颁发后发生的索赔。提出索赔的期限自</w:t>
      </w:r>
      <w:r>
        <w:rPr>
          <w:rFonts w:ascii="宋体" w:hAnsi="宋体" w:eastAsia="宋体" w:cs="宋体"/>
          <w:spacing w:val="1"/>
          <w:sz w:val="28"/>
          <w:szCs w:val="28"/>
        </w:rPr>
        <w:t>接</w:t>
      </w:r>
      <w:r>
        <w:rPr>
          <w:rFonts w:ascii="宋体" w:hAnsi="宋体" w:eastAsia="宋体" w:cs="宋体"/>
          <w:sz w:val="28"/>
          <w:szCs w:val="28"/>
        </w:rPr>
        <w:t xml:space="preserve">受最 </w:t>
      </w:r>
      <w:r>
        <w:rPr>
          <w:rFonts w:ascii="宋体" w:hAnsi="宋体" w:eastAsia="宋体" w:cs="宋体"/>
          <w:spacing w:val="-2"/>
          <w:sz w:val="28"/>
          <w:szCs w:val="28"/>
        </w:rPr>
        <w:t>终结清证书</w:t>
      </w:r>
      <w:r>
        <w:rPr>
          <w:rFonts w:ascii="宋体" w:hAnsi="宋体" w:eastAsia="宋体" w:cs="宋体"/>
          <w:spacing w:val="-1"/>
          <w:sz w:val="28"/>
          <w:szCs w:val="28"/>
        </w:rPr>
        <w:t>时终止。</w:t>
      </w:r>
    </w:p>
    <w:p>
      <w:pPr>
        <w:spacing w:before="1" w:line="219" w:lineRule="auto"/>
        <w:ind w:left="3"/>
        <w:outlineLvl w:val="2"/>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20</w:t>
      </w:r>
      <w:r>
        <w:rPr>
          <w:rFonts w:ascii="宋体" w:hAnsi="宋体" w:eastAsia="宋体" w:cs="宋体"/>
          <w:spacing w:val="-1"/>
          <w:sz w:val="28"/>
          <w:szCs w:val="28"/>
          <w14:textOutline w14:w="5103" w14:cap="sq" w14:cmpd="sng">
            <w14:solidFill>
              <w14:srgbClr w14:val="000000"/>
            </w14:solidFill>
            <w14:prstDash w14:val="solid"/>
            <w14:bevel/>
          </w14:textOutline>
        </w:rPr>
        <w:t>.</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争议解决</w:t>
      </w:r>
    </w:p>
    <w:p>
      <w:pPr>
        <w:spacing w:before="152"/>
        <w:ind w:left="562"/>
        <w:outlineLvl w:val="3"/>
        <w:rPr>
          <w:rFonts w:ascii="宋体" w:hAnsi="宋体" w:eastAsia="宋体" w:cs="宋体"/>
          <w:sz w:val="28"/>
          <w:szCs w:val="28"/>
        </w:rPr>
      </w:pPr>
      <w:r>
        <w:rPr>
          <w:rFonts w:ascii="宋体" w:hAnsi="宋体" w:eastAsia="宋体" w:cs="宋体"/>
          <w:spacing w:val="-2"/>
          <w:sz w:val="28"/>
          <w:szCs w:val="28"/>
        </w:rPr>
        <w:t>20.1和</w:t>
      </w:r>
      <w:r>
        <w:rPr>
          <w:rFonts w:ascii="宋体" w:hAnsi="宋体" w:eastAsia="宋体" w:cs="宋体"/>
          <w:spacing w:val="-1"/>
          <w:sz w:val="28"/>
          <w:szCs w:val="28"/>
        </w:rPr>
        <w:t>解</w:t>
      </w:r>
    </w:p>
    <w:p>
      <w:pPr>
        <w:spacing w:before="296" w:line="368" w:lineRule="auto"/>
        <w:ind w:left="6" w:right="74" w:firstLine="553"/>
        <w:rPr>
          <w:rFonts w:ascii="宋体" w:hAnsi="宋体" w:eastAsia="宋体" w:cs="宋体"/>
          <w:sz w:val="28"/>
          <w:szCs w:val="28"/>
        </w:rPr>
      </w:pPr>
      <w:r>
        <w:rPr>
          <w:rFonts w:ascii="宋体" w:hAnsi="宋体" w:eastAsia="宋体" w:cs="宋体"/>
          <w:spacing w:val="-6"/>
          <w:sz w:val="28"/>
          <w:szCs w:val="28"/>
        </w:rPr>
        <w:t>合</w:t>
      </w:r>
      <w:r>
        <w:rPr>
          <w:rFonts w:ascii="宋体" w:hAnsi="宋体" w:eastAsia="宋体" w:cs="宋体"/>
          <w:spacing w:val="-5"/>
          <w:sz w:val="28"/>
          <w:szCs w:val="28"/>
        </w:rPr>
        <w:t>同当事人可以就争议自行和解， 自行和解达成协议的经双方签字</w:t>
      </w:r>
      <w:r>
        <w:rPr>
          <w:rFonts w:ascii="宋体" w:hAnsi="宋体" w:eastAsia="宋体" w:cs="宋体"/>
          <w:sz w:val="28"/>
          <w:szCs w:val="28"/>
        </w:rPr>
        <w:t xml:space="preserve"> </w:t>
      </w:r>
      <w:r>
        <w:rPr>
          <w:rFonts w:ascii="宋体" w:hAnsi="宋体" w:eastAsia="宋体" w:cs="宋体"/>
          <w:spacing w:val="-1"/>
          <w:sz w:val="28"/>
          <w:szCs w:val="28"/>
        </w:rPr>
        <w:t>并盖章后作为合同补充文件，双方均应遵</w:t>
      </w:r>
      <w:r>
        <w:rPr>
          <w:rFonts w:ascii="宋体" w:hAnsi="宋体" w:eastAsia="宋体" w:cs="宋体"/>
          <w:sz w:val="28"/>
          <w:szCs w:val="28"/>
        </w:rPr>
        <w:t>照执行。</w:t>
      </w:r>
    </w:p>
    <w:p>
      <w:pPr>
        <w:sectPr>
          <w:footerReference r:id="rId111" w:type="default"/>
          <w:pgSz w:w="11906" w:h="16839"/>
          <w:pgMar w:top="1402" w:right="1619" w:bottom="1156" w:left="1542" w:header="0" w:footer="996" w:gutter="0"/>
          <w:cols w:space="720" w:num="1"/>
        </w:sectPr>
      </w:pPr>
    </w:p>
    <w:p>
      <w:pPr>
        <w:spacing w:before="56"/>
        <w:ind w:left="563"/>
        <w:outlineLvl w:val="3"/>
        <w:rPr>
          <w:rFonts w:ascii="宋体" w:hAnsi="宋体" w:eastAsia="宋体" w:cs="宋体"/>
          <w:sz w:val="28"/>
          <w:szCs w:val="28"/>
        </w:rPr>
      </w:pPr>
      <w:r>
        <w:rPr>
          <w:rFonts w:ascii="宋体" w:hAnsi="宋体" w:eastAsia="宋体" w:cs="宋体"/>
          <w:spacing w:val="-2"/>
          <w:sz w:val="28"/>
          <w:szCs w:val="28"/>
        </w:rPr>
        <w:t>20.2调</w:t>
      </w:r>
      <w:r>
        <w:rPr>
          <w:rFonts w:ascii="宋体" w:hAnsi="宋体" w:eastAsia="宋体" w:cs="宋体"/>
          <w:spacing w:val="-1"/>
          <w:sz w:val="28"/>
          <w:szCs w:val="28"/>
        </w:rPr>
        <w:t>解</w:t>
      </w:r>
    </w:p>
    <w:p>
      <w:pPr>
        <w:spacing w:before="300" w:line="365" w:lineRule="auto"/>
        <w:ind w:right="150" w:firstLine="561"/>
        <w:rPr>
          <w:rFonts w:ascii="宋体" w:hAnsi="宋体" w:eastAsia="宋体" w:cs="宋体"/>
          <w:sz w:val="28"/>
          <w:szCs w:val="28"/>
        </w:rPr>
      </w:pPr>
      <w:r>
        <w:rPr>
          <w:rFonts w:ascii="宋体" w:hAnsi="宋体" w:eastAsia="宋体" w:cs="宋体"/>
          <w:spacing w:val="-1"/>
          <w:sz w:val="28"/>
          <w:szCs w:val="28"/>
        </w:rPr>
        <w:t>合同当事人可以就争议请</w:t>
      </w:r>
      <w:r>
        <w:rPr>
          <w:rFonts w:ascii="宋体" w:hAnsi="宋体" w:eastAsia="宋体" w:cs="宋体"/>
          <w:sz w:val="28"/>
          <w:szCs w:val="28"/>
        </w:rPr>
        <w:t xml:space="preserve">求建设行政主管部门、行业协会或其他第 </w:t>
      </w:r>
      <w:r>
        <w:rPr>
          <w:rFonts w:ascii="宋体" w:hAnsi="宋体" w:eastAsia="宋体" w:cs="宋体"/>
          <w:spacing w:val="-1"/>
          <w:sz w:val="28"/>
          <w:szCs w:val="28"/>
        </w:rPr>
        <w:t>三方进行调解，调解</w:t>
      </w:r>
      <w:r>
        <w:rPr>
          <w:rFonts w:ascii="宋体" w:hAnsi="宋体" w:eastAsia="宋体" w:cs="宋体"/>
          <w:sz w:val="28"/>
          <w:szCs w:val="28"/>
        </w:rPr>
        <w:t xml:space="preserve">达成协议的，经双方签字并盖章后作为合同补充文 </w:t>
      </w:r>
      <w:r>
        <w:rPr>
          <w:rFonts w:ascii="宋体" w:hAnsi="宋体" w:eastAsia="宋体" w:cs="宋体"/>
          <w:spacing w:val="-1"/>
          <w:sz w:val="28"/>
          <w:szCs w:val="28"/>
        </w:rPr>
        <w:t>件，双方均应遵照执</w:t>
      </w:r>
      <w:r>
        <w:rPr>
          <w:rFonts w:ascii="宋体" w:hAnsi="宋体" w:eastAsia="宋体" w:cs="宋体"/>
          <w:sz w:val="28"/>
          <w:szCs w:val="28"/>
        </w:rPr>
        <w:t>行。</w:t>
      </w:r>
    </w:p>
    <w:p>
      <w:pPr>
        <w:spacing w:before="93"/>
        <w:ind w:left="563"/>
        <w:outlineLvl w:val="3"/>
        <w:rPr>
          <w:rFonts w:ascii="宋体" w:hAnsi="宋体" w:eastAsia="宋体" w:cs="宋体"/>
          <w:sz w:val="28"/>
          <w:szCs w:val="28"/>
        </w:rPr>
      </w:pPr>
      <w:r>
        <w:rPr>
          <w:rFonts w:ascii="宋体" w:hAnsi="宋体" w:eastAsia="宋体" w:cs="宋体"/>
          <w:spacing w:val="-2"/>
          <w:sz w:val="28"/>
          <w:szCs w:val="28"/>
        </w:rPr>
        <w:t>20.3</w:t>
      </w:r>
      <w:r>
        <w:rPr>
          <w:rFonts w:ascii="宋体" w:hAnsi="宋体" w:eastAsia="宋体" w:cs="宋体"/>
          <w:spacing w:val="-1"/>
          <w:sz w:val="28"/>
          <w:szCs w:val="28"/>
        </w:rPr>
        <w:t>争议评审</w:t>
      </w:r>
    </w:p>
    <w:p>
      <w:pPr>
        <w:spacing w:before="301" w:line="359" w:lineRule="auto"/>
        <w:ind w:right="150" w:firstLine="561"/>
        <w:rPr>
          <w:rFonts w:ascii="宋体" w:hAnsi="宋体" w:eastAsia="宋体" w:cs="宋体"/>
          <w:sz w:val="28"/>
          <w:szCs w:val="28"/>
        </w:rPr>
      </w:pPr>
      <w:r>
        <w:rPr>
          <w:rFonts w:ascii="宋体" w:hAnsi="宋体" w:eastAsia="宋体" w:cs="宋体"/>
          <w:spacing w:val="-1"/>
          <w:sz w:val="28"/>
          <w:szCs w:val="28"/>
        </w:rPr>
        <w:t>合同当事人在专用合同条</w:t>
      </w:r>
      <w:r>
        <w:rPr>
          <w:rFonts w:ascii="宋体" w:hAnsi="宋体" w:eastAsia="宋体" w:cs="宋体"/>
          <w:sz w:val="28"/>
          <w:szCs w:val="28"/>
        </w:rPr>
        <w:t xml:space="preserve">款中约定采取争议评审方式解决争议以及 </w:t>
      </w:r>
      <w:r>
        <w:rPr>
          <w:rFonts w:ascii="宋体" w:hAnsi="宋体" w:eastAsia="宋体" w:cs="宋体"/>
          <w:spacing w:val="-1"/>
          <w:sz w:val="28"/>
          <w:szCs w:val="28"/>
        </w:rPr>
        <w:t>评审规则，并按下列</w:t>
      </w:r>
      <w:r>
        <w:rPr>
          <w:rFonts w:ascii="宋体" w:hAnsi="宋体" w:eastAsia="宋体" w:cs="宋体"/>
          <w:sz w:val="28"/>
          <w:szCs w:val="28"/>
        </w:rPr>
        <w:t>约定执行：</w:t>
      </w:r>
    </w:p>
    <w:p>
      <w:pPr>
        <w:spacing w:before="1" w:line="219" w:lineRule="auto"/>
        <w:ind w:left="563"/>
        <w:rPr>
          <w:rFonts w:ascii="宋体" w:hAnsi="宋体" w:eastAsia="宋体" w:cs="宋体"/>
          <w:sz w:val="28"/>
          <w:szCs w:val="28"/>
        </w:rPr>
      </w:pPr>
      <w:r>
        <w:rPr>
          <w:rFonts w:ascii="宋体" w:hAnsi="宋体" w:eastAsia="宋体" w:cs="宋体"/>
          <w:spacing w:val="-1"/>
          <w:sz w:val="28"/>
          <w:szCs w:val="28"/>
        </w:rPr>
        <w:t>20.3.1 争议评审</w:t>
      </w:r>
      <w:r>
        <w:rPr>
          <w:rFonts w:ascii="宋体" w:hAnsi="宋体" w:eastAsia="宋体" w:cs="宋体"/>
          <w:sz w:val="28"/>
          <w:szCs w:val="28"/>
        </w:rPr>
        <w:t>小组的确定</w:t>
      </w:r>
    </w:p>
    <w:p>
      <w:pPr>
        <w:spacing w:before="212" w:line="359" w:lineRule="auto"/>
        <w:ind w:left="4" w:firstLine="556"/>
        <w:rPr>
          <w:rFonts w:ascii="宋体" w:hAnsi="宋体" w:eastAsia="宋体" w:cs="宋体"/>
          <w:sz w:val="28"/>
          <w:szCs w:val="28"/>
        </w:rPr>
      </w:pPr>
      <w:r>
        <w:rPr>
          <w:rFonts w:ascii="宋体" w:hAnsi="宋体" w:eastAsia="宋体" w:cs="宋体"/>
          <w:spacing w:val="-1"/>
          <w:sz w:val="28"/>
          <w:szCs w:val="28"/>
        </w:rPr>
        <w:t>合同当事人可以共同选择</w:t>
      </w:r>
      <w:r>
        <w:rPr>
          <w:rFonts w:ascii="宋体" w:hAnsi="宋体" w:eastAsia="宋体" w:cs="宋体"/>
          <w:sz w:val="28"/>
          <w:szCs w:val="28"/>
        </w:rPr>
        <w:t xml:space="preserve">一名或三名争议评审员，组成争议评审小 </w:t>
      </w:r>
      <w:r>
        <w:rPr>
          <w:rFonts w:ascii="宋体" w:hAnsi="宋体" w:eastAsia="宋体" w:cs="宋体"/>
          <w:spacing w:val="-8"/>
          <w:sz w:val="28"/>
          <w:szCs w:val="28"/>
        </w:rPr>
        <w:t>组。</w:t>
      </w:r>
      <w:r>
        <w:rPr>
          <w:rFonts w:ascii="宋体" w:hAnsi="宋体" w:eastAsia="宋体" w:cs="宋体"/>
          <w:spacing w:val="-7"/>
          <w:sz w:val="28"/>
          <w:szCs w:val="28"/>
        </w:rPr>
        <w:t>除</w:t>
      </w:r>
      <w:r>
        <w:rPr>
          <w:rFonts w:ascii="宋体" w:hAnsi="宋体" w:eastAsia="宋体" w:cs="宋体"/>
          <w:spacing w:val="-4"/>
          <w:sz w:val="28"/>
          <w:szCs w:val="28"/>
        </w:rPr>
        <w:t>专用合同条款另有约定外，合同当事人应当自合同签订后28天内，</w:t>
      </w:r>
      <w:r>
        <w:rPr>
          <w:rFonts w:ascii="宋体" w:hAnsi="宋体" w:eastAsia="宋体" w:cs="宋体"/>
          <w:sz w:val="28"/>
          <w:szCs w:val="28"/>
        </w:rPr>
        <w:t xml:space="preserve"> </w:t>
      </w:r>
      <w:r>
        <w:rPr>
          <w:rFonts w:ascii="宋体" w:hAnsi="宋体" w:eastAsia="宋体" w:cs="宋体"/>
          <w:spacing w:val="-1"/>
          <w:sz w:val="28"/>
          <w:szCs w:val="28"/>
        </w:rPr>
        <w:t>或者争议发生后14天内，选定争</w:t>
      </w:r>
      <w:r>
        <w:rPr>
          <w:rFonts w:ascii="宋体" w:hAnsi="宋体" w:eastAsia="宋体" w:cs="宋体"/>
          <w:sz w:val="28"/>
          <w:szCs w:val="28"/>
        </w:rPr>
        <w:t>议评审员。</w:t>
      </w:r>
    </w:p>
    <w:p>
      <w:pPr>
        <w:spacing w:before="5" w:line="358" w:lineRule="auto"/>
        <w:ind w:right="150" w:firstLine="559"/>
        <w:rPr>
          <w:rFonts w:ascii="宋体" w:hAnsi="宋体" w:eastAsia="宋体" w:cs="宋体"/>
          <w:sz w:val="28"/>
          <w:szCs w:val="28"/>
        </w:rPr>
      </w:pPr>
      <w:r>
        <w:rPr>
          <w:rFonts w:ascii="宋体" w:hAnsi="宋体" w:eastAsia="宋体" w:cs="宋体"/>
          <w:spacing w:val="-1"/>
          <w:sz w:val="28"/>
          <w:szCs w:val="28"/>
        </w:rPr>
        <w:t>选择一名争议评审员</w:t>
      </w:r>
      <w:r>
        <w:rPr>
          <w:rFonts w:ascii="宋体" w:hAnsi="宋体" w:eastAsia="宋体" w:cs="宋体"/>
          <w:sz w:val="28"/>
          <w:szCs w:val="28"/>
        </w:rPr>
        <w:t xml:space="preserve">的，由合同当事人共同确定；选择三名争议评 </w:t>
      </w:r>
      <w:r>
        <w:rPr>
          <w:rFonts w:ascii="宋体" w:hAnsi="宋体" w:eastAsia="宋体" w:cs="宋体"/>
          <w:spacing w:val="-1"/>
          <w:sz w:val="28"/>
          <w:szCs w:val="28"/>
        </w:rPr>
        <w:t>审员的，各自选定一</w:t>
      </w:r>
      <w:r>
        <w:rPr>
          <w:rFonts w:ascii="宋体" w:hAnsi="宋体" w:eastAsia="宋体" w:cs="宋体"/>
          <w:sz w:val="28"/>
          <w:szCs w:val="28"/>
        </w:rPr>
        <w:t xml:space="preserve">名，第三名成员为首席争议评审员，由合同当事人 </w:t>
      </w:r>
      <w:r>
        <w:rPr>
          <w:rFonts w:ascii="宋体" w:hAnsi="宋体" w:eastAsia="宋体" w:cs="宋体"/>
          <w:spacing w:val="-1"/>
          <w:sz w:val="28"/>
          <w:szCs w:val="28"/>
        </w:rPr>
        <w:t>共同确定或由合同当</w:t>
      </w:r>
      <w:r>
        <w:rPr>
          <w:rFonts w:ascii="宋体" w:hAnsi="宋体" w:eastAsia="宋体" w:cs="宋体"/>
          <w:sz w:val="28"/>
          <w:szCs w:val="28"/>
        </w:rPr>
        <w:t xml:space="preserve">事人委托已选定的争议评审员共同确定，或由专用 </w:t>
      </w:r>
      <w:r>
        <w:rPr>
          <w:rFonts w:ascii="宋体" w:hAnsi="宋体" w:eastAsia="宋体" w:cs="宋体"/>
          <w:spacing w:val="-1"/>
          <w:sz w:val="28"/>
          <w:szCs w:val="28"/>
        </w:rPr>
        <w:t>合同条款约定的评审</w:t>
      </w:r>
      <w:r>
        <w:rPr>
          <w:rFonts w:ascii="宋体" w:hAnsi="宋体" w:eastAsia="宋体" w:cs="宋体"/>
          <w:sz w:val="28"/>
          <w:szCs w:val="28"/>
        </w:rPr>
        <w:t>机构指定第三名首席争议评审员。</w:t>
      </w:r>
    </w:p>
    <w:p>
      <w:pPr>
        <w:spacing w:before="1" w:line="359" w:lineRule="auto"/>
        <w:ind w:left="5" w:right="150" w:firstLine="571"/>
        <w:rPr>
          <w:rFonts w:ascii="宋体" w:hAnsi="宋体" w:eastAsia="宋体" w:cs="宋体"/>
          <w:sz w:val="28"/>
          <w:szCs w:val="28"/>
        </w:rPr>
      </w:pPr>
      <w:r>
        <w:rPr>
          <w:rFonts w:ascii="宋体" w:hAnsi="宋体" w:eastAsia="宋体" w:cs="宋体"/>
          <w:spacing w:val="-1"/>
          <w:sz w:val="28"/>
          <w:szCs w:val="28"/>
        </w:rPr>
        <w:t>除专用合同条款另有约定外，评审员报酬由发包人和承包人</w:t>
      </w:r>
      <w:r>
        <w:rPr>
          <w:rFonts w:ascii="宋体" w:hAnsi="宋体" w:eastAsia="宋体" w:cs="宋体"/>
          <w:sz w:val="28"/>
          <w:szCs w:val="28"/>
        </w:rPr>
        <w:t xml:space="preserve">各承担 </w:t>
      </w:r>
      <w:r>
        <w:rPr>
          <w:rFonts w:ascii="宋体" w:hAnsi="宋体" w:eastAsia="宋体" w:cs="宋体"/>
          <w:spacing w:val="-6"/>
          <w:sz w:val="28"/>
          <w:szCs w:val="28"/>
        </w:rPr>
        <w:t>一</w:t>
      </w:r>
      <w:r>
        <w:rPr>
          <w:rFonts w:ascii="宋体" w:hAnsi="宋体" w:eastAsia="宋体" w:cs="宋体"/>
          <w:spacing w:val="-4"/>
          <w:sz w:val="28"/>
          <w:szCs w:val="28"/>
        </w:rPr>
        <w:t>半。</w:t>
      </w:r>
    </w:p>
    <w:p>
      <w:pPr>
        <w:spacing w:before="1" w:line="219" w:lineRule="auto"/>
        <w:ind w:left="563"/>
        <w:rPr>
          <w:rFonts w:ascii="宋体" w:hAnsi="宋体" w:eastAsia="宋体" w:cs="宋体"/>
          <w:sz w:val="28"/>
          <w:szCs w:val="28"/>
        </w:rPr>
      </w:pPr>
      <w:r>
        <w:rPr>
          <w:rFonts w:ascii="宋体" w:hAnsi="宋体" w:eastAsia="宋体" w:cs="宋体"/>
          <w:spacing w:val="-1"/>
          <w:sz w:val="28"/>
          <w:szCs w:val="28"/>
        </w:rPr>
        <w:t>20.3.2 争议评审</w:t>
      </w:r>
      <w:r>
        <w:rPr>
          <w:rFonts w:ascii="宋体" w:hAnsi="宋体" w:eastAsia="宋体" w:cs="宋体"/>
          <w:sz w:val="28"/>
          <w:szCs w:val="28"/>
        </w:rPr>
        <w:t>小组的决定</w:t>
      </w:r>
    </w:p>
    <w:p>
      <w:pPr>
        <w:spacing w:before="213" w:line="359" w:lineRule="auto"/>
        <w:ind w:left="1" w:right="150" w:firstLine="560"/>
        <w:rPr>
          <w:rFonts w:ascii="宋体" w:hAnsi="宋体" w:eastAsia="宋体" w:cs="宋体"/>
          <w:sz w:val="28"/>
          <w:szCs w:val="28"/>
        </w:rPr>
      </w:pPr>
      <w:r>
        <w:rPr>
          <w:rFonts w:ascii="宋体" w:hAnsi="宋体" w:eastAsia="宋体" w:cs="宋体"/>
          <w:spacing w:val="-1"/>
          <w:sz w:val="28"/>
          <w:szCs w:val="28"/>
        </w:rPr>
        <w:t>合同当事人可在任何时间</w:t>
      </w:r>
      <w:r>
        <w:rPr>
          <w:rFonts w:ascii="宋体" w:hAnsi="宋体" w:eastAsia="宋体" w:cs="宋体"/>
          <w:sz w:val="28"/>
          <w:szCs w:val="28"/>
        </w:rPr>
        <w:t xml:space="preserve">将与合同有关的任何争议共同提请争议评 </w:t>
      </w:r>
      <w:r>
        <w:rPr>
          <w:rFonts w:ascii="宋体" w:hAnsi="宋体" w:eastAsia="宋体" w:cs="宋体"/>
          <w:spacing w:val="-1"/>
          <w:sz w:val="28"/>
          <w:szCs w:val="28"/>
        </w:rPr>
        <w:t>审小组进行评审。争议评</w:t>
      </w:r>
      <w:r>
        <w:rPr>
          <w:rFonts w:ascii="宋体" w:hAnsi="宋体" w:eastAsia="宋体" w:cs="宋体"/>
          <w:sz w:val="28"/>
          <w:szCs w:val="28"/>
        </w:rPr>
        <w:t xml:space="preserve">审小组应秉持客观、公正原则，充分听取合同 </w:t>
      </w:r>
      <w:r>
        <w:rPr>
          <w:rFonts w:ascii="宋体" w:hAnsi="宋体" w:eastAsia="宋体" w:cs="宋体"/>
          <w:spacing w:val="-1"/>
          <w:sz w:val="28"/>
          <w:szCs w:val="28"/>
        </w:rPr>
        <w:t>当事人的意见，依据相关</w:t>
      </w:r>
      <w:r>
        <w:rPr>
          <w:rFonts w:ascii="宋体" w:hAnsi="宋体" w:eastAsia="宋体" w:cs="宋体"/>
          <w:sz w:val="28"/>
          <w:szCs w:val="28"/>
        </w:rPr>
        <w:t xml:space="preserve">法律、规范、标准、案例经验及商业惯例等， </w:t>
      </w:r>
      <w:r>
        <w:rPr>
          <w:rFonts w:ascii="宋体" w:hAnsi="宋体" w:eastAsia="宋体" w:cs="宋体"/>
          <w:spacing w:val="-1"/>
          <w:sz w:val="28"/>
          <w:szCs w:val="28"/>
        </w:rPr>
        <w:t>自收到争议评审申请报告</w:t>
      </w:r>
      <w:r>
        <w:rPr>
          <w:rFonts w:ascii="宋体" w:hAnsi="宋体" w:eastAsia="宋体" w:cs="宋体"/>
          <w:sz w:val="28"/>
          <w:szCs w:val="28"/>
        </w:rPr>
        <w:t xml:space="preserve">后14天内作出书面决定，并说明理由。合同当 </w:t>
      </w:r>
      <w:r>
        <w:rPr>
          <w:rFonts w:ascii="宋体" w:hAnsi="宋体" w:eastAsia="宋体" w:cs="宋体"/>
          <w:spacing w:val="-1"/>
          <w:sz w:val="28"/>
          <w:szCs w:val="28"/>
        </w:rPr>
        <w:t>事人可以在专用合同条款</w:t>
      </w:r>
      <w:r>
        <w:rPr>
          <w:rFonts w:ascii="宋体" w:hAnsi="宋体" w:eastAsia="宋体" w:cs="宋体"/>
          <w:sz w:val="28"/>
          <w:szCs w:val="28"/>
        </w:rPr>
        <w:t>中对本项事项另行约定。</w:t>
      </w:r>
    </w:p>
    <w:p>
      <w:pPr>
        <w:spacing w:before="1" w:line="219" w:lineRule="auto"/>
        <w:ind w:left="563"/>
        <w:rPr>
          <w:rFonts w:ascii="宋体" w:hAnsi="宋体" w:eastAsia="宋体" w:cs="宋体"/>
          <w:sz w:val="28"/>
          <w:szCs w:val="28"/>
        </w:rPr>
      </w:pPr>
      <w:r>
        <w:rPr>
          <w:rFonts w:ascii="宋体" w:hAnsi="宋体" w:eastAsia="宋体" w:cs="宋体"/>
          <w:spacing w:val="-1"/>
          <w:sz w:val="28"/>
          <w:szCs w:val="28"/>
        </w:rPr>
        <w:t>20.3.3 争议评审</w:t>
      </w:r>
      <w:r>
        <w:rPr>
          <w:rFonts w:ascii="宋体" w:hAnsi="宋体" w:eastAsia="宋体" w:cs="宋体"/>
          <w:sz w:val="28"/>
          <w:szCs w:val="28"/>
        </w:rPr>
        <w:t>小组决定的效力</w:t>
      </w:r>
    </w:p>
    <w:p>
      <w:pPr>
        <w:spacing w:before="212" w:line="219" w:lineRule="auto"/>
        <w:ind w:left="565"/>
        <w:rPr>
          <w:rFonts w:ascii="宋体" w:hAnsi="宋体" w:eastAsia="宋体" w:cs="宋体"/>
          <w:sz w:val="28"/>
          <w:szCs w:val="28"/>
        </w:rPr>
      </w:pPr>
      <w:r>
        <w:rPr>
          <w:rFonts w:ascii="宋体" w:hAnsi="宋体" w:eastAsia="宋体" w:cs="宋体"/>
          <w:spacing w:val="-1"/>
          <w:sz w:val="28"/>
          <w:szCs w:val="28"/>
        </w:rPr>
        <w:t>争议评审小组作出的书面决定经合</w:t>
      </w:r>
      <w:r>
        <w:rPr>
          <w:rFonts w:ascii="宋体" w:hAnsi="宋体" w:eastAsia="宋体" w:cs="宋体"/>
          <w:sz w:val="28"/>
          <w:szCs w:val="28"/>
        </w:rPr>
        <w:t>同当事人签字确认后，对双方具</w:t>
      </w:r>
    </w:p>
    <w:p>
      <w:pPr>
        <w:sectPr>
          <w:footerReference r:id="rId112" w:type="default"/>
          <w:pgSz w:w="11906" w:h="16839"/>
          <w:pgMar w:top="1402" w:right="1543" w:bottom="1156" w:left="1541" w:header="0" w:footer="996" w:gutter="0"/>
          <w:cols w:space="720" w:num="1"/>
        </w:sectPr>
      </w:pPr>
    </w:p>
    <w:p>
      <w:pPr>
        <w:spacing w:before="56" w:line="220" w:lineRule="auto"/>
        <w:rPr>
          <w:rFonts w:ascii="宋体" w:hAnsi="宋体" w:eastAsia="宋体" w:cs="宋体"/>
          <w:sz w:val="28"/>
          <w:szCs w:val="28"/>
        </w:rPr>
      </w:pPr>
      <w:r>
        <w:rPr>
          <w:rFonts w:ascii="宋体" w:hAnsi="宋体" w:eastAsia="宋体" w:cs="宋体"/>
          <w:spacing w:val="-1"/>
          <w:sz w:val="28"/>
          <w:szCs w:val="28"/>
        </w:rPr>
        <w:t>有约束力，双方应遵照执行</w:t>
      </w:r>
      <w:r>
        <w:rPr>
          <w:rFonts w:ascii="宋体" w:hAnsi="宋体" w:eastAsia="宋体" w:cs="宋体"/>
          <w:sz w:val="28"/>
          <w:szCs w:val="28"/>
        </w:rPr>
        <w:t>。</w:t>
      </w:r>
    </w:p>
    <w:p>
      <w:pPr>
        <w:spacing w:before="212" w:line="368" w:lineRule="auto"/>
        <w:ind w:left="5" w:firstLine="551"/>
        <w:rPr>
          <w:rFonts w:ascii="宋体" w:hAnsi="宋体" w:eastAsia="宋体" w:cs="宋体"/>
          <w:sz w:val="28"/>
          <w:szCs w:val="28"/>
        </w:rPr>
      </w:pPr>
      <w:r>
        <w:rPr>
          <w:rFonts w:ascii="宋体" w:hAnsi="宋体" w:eastAsia="宋体" w:cs="宋体"/>
          <w:spacing w:val="-1"/>
          <w:sz w:val="28"/>
          <w:szCs w:val="28"/>
        </w:rPr>
        <w:t>任何一方当事人不接</w:t>
      </w:r>
      <w:r>
        <w:rPr>
          <w:rFonts w:ascii="宋体" w:hAnsi="宋体" w:eastAsia="宋体" w:cs="宋体"/>
          <w:sz w:val="28"/>
          <w:szCs w:val="28"/>
        </w:rPr>
        <w:t xml:space="preserve">受争议评审小组决定或不履行争议评审小组决 </w:t>
      </w:r>
      <w:r>
        <w:rPr>
          <w:rFonts w:ascii="宋体" w:hAnsi="宋体" w:eastAsia="宋体" w:cs="宋体"/>
          <w:spacing w:val="-1"/>
          <w:sz w:val="28"/>
          <w:szCs w:val="28"/>
        </w:rPr>
        <w:t>定的，双方可选择采用其他争议解决方式</w:t>
      </w:r>
      <w:r>
        <w:rPr>
          <w:rFonts w:ascii="宋体" w:hAnsi="宋体" w:eastAsia="宋体" w:cs="宋体"/>
          <w:sz w:val="28"/>
          <w:szCs w:val="28"/>
        </w:rPr>
        <w:t>。</w:t>
      </w:r>
    </w:p>
    <w:p>
      <w:pPr>
        <w:spacing w:before="92"/>
        <w:ind w:left="561"/>
        <w:outlineLvl w:val="3"/>
        <w:rPr>
          <w:rFonts w:ascii="宋体" w:hAnsi="宋体" w:eastAsia="宋体" w:cs="宋体"/>
          <w:sz w:val="28"/>
          <w:szCs w:val="28"/>
        </w:rPr>
      </w:pPr>
      <w:r>
        <w:rPr>
          <w:rFonts w:ascii="宋体" w:hAnsi="宋体" w:eastAsia="宋体" w:cs="宋体"/>
          <w:spacing w:val="-2"/>
          <w:sz w:val="28"/>
          <w:szCs w:val="28"/>
        </w:rPr>
        <w:t>20</w:t>
      </w:r>
      <w:r>
        <w:rPr>
          <w:rFonts w:ascii="宋体" w:hAnsi="宋体" w:eastAsia="宋体" w:cs="宋体"/>
          <w:spacing w:val="-1"/>
          <w:sz w:val="28"/>
          <w:szCs w:val="28"/>
        </w:rPr>
        <w:t>.4仲裁或诉讼</w:t>
      </w:r>
    </w:p>
    <w:p>
      <w:pPr>
        <w:spacing w:before="301" w:line="359" w:lineRule="auto"/>
        <w:ind w:firstLine="580"/>
        <w:rPr>
          <w:rFonts w:ascii="宋体" w:hAnsi="宋体" w:eastAsia="宋体" w:cs="宋体"/>
          <w:sz w:val="28"/>
          <w:szCs w:val="28"/>
        </w:rPr>
      </w:pPr>
      <w:r>
        <w:rPr>
          <w:rFonts w:ascii="宋体" w:hAnsi="宋体" w:eastAsia="宋体" w:cs="宋体"/>
          <w:spacing w:val="-2"/>
          <w:sz w:val="28"/>
          <w:szCs w:val="28"/>
        </w:rPr>
        <w:t>因合同</w:t>
      </w:r>
      <w:r>
        <w:rPr>
          <w:rFonts w:ascii="宋体" w:hAnsi="宋体" w:eastAsia="宋体" w:cs="宋体"/>
          <w:spacing w:val="-1"/>
          <w:sz w:val="28"/>
          <w:szCs w:val="28"/>
        </w:rPr>
        <w:t>及合同有关事项产生的争议，合同当事人可以在专用合同条</w:t>
      </w:r>
      <w:r>
        <w:rPr>
          <w:rFonts w:ascii="宋体" w:hAnsi="宋体" w:eastAsia="宋体" w:cs="宋体"/>
          <w:sz w:val="28"/>
          <w:szCs w:val="28"/>
        </w:rPr>
        <w:t xml:space="preserve"> </w:t>
      </w:r>
      <w:r>
        <w:rPr>
          <w:rFonts w:ascii="宋体" w:hAnsi="宋体" w:eastAsia="宋体" w:cs="宋体"/>
          <w:spacing w:val="-1"/>
          <w:sz w:val="28"/>
          <w:szCs w:val="28"/>
        </w:rPr>
        <w:t>款中约定以下一种方式解</w:t>
      </w:r>
      <w:r>
        <w:rPr>
          <w:rFonts w:ascii="宋体" w:hAnsi="宋体" w:eastAsia="宋体" w:cs="宋体"/>
          <w:sz w:val="28"/>
          <w:szCs w:val="28"/>
        </w:rPr>
        <w:t>决争议：</w:t>
      </w:r>
    </w:p>
    <w:p>
      <w:pPr>
        <w:spacing w:line="219" w:lineRule="auto"/>
        <w:ind w:left="566"/>
        <w:rPr>
          <w:rFonts w:ascii="宋体" w:hAnsi="宋体" w:eastAsia="宋体" w:cs="宋体"/>
          <w:sz w:val="28"/>
          <w:szCs w:val="28"/>
        </w:rPr>
      </w:pPr>
      <w:r>
        <w:rPr>
          <w:rFonts w:ascii="宋体" w:hAnsi="宋体" w:eastAsia="宋体" w:cs="宋体"/>
          <w:spacing w:val="7"/>
          <w:sz w:val="28"/>
          <w:szCs w:val="28"/>
        </w:rPr>
        <w:t>(1) 向约定的仲裁委员会申请仲裁</w:t>
      </w:r>
      <w:r>
        <w:rPr>
          <w:rFonts w:ascii="宋体" w:hAnsi="宋体" w:eastAsia="宋体" w:cs="宋体"/>
          <w:spacing w:val="3"/>
          <w:sz w:val="28"/>
          <w:szCs w:val="28"/>
        </w:rPr>
        <w:t>；</w:t>
      </w:r>
    </w:p>
    <w:p>
      <w:pPr>
        <w:spacing w:before="212" w:line="219" w:lineRule="auto"/>
        <w:ind w:left="566"/>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7"/>
          <w:sz w:val="28"/>
          <w:szCs w:val="28"/>
        </w:rPr>
        <w:t>2) 向有管辖权的人民法院起诉。</w:t>
      </w:r>
    </w:p>
    <w:p>
      <w:pPr>
        <w:rPr>
          <w:rFonts w:ascii="Arial"/>
          <w:sz w:val="21"/>
        </w:rPr>
      </w:pPr>
    </w:p>
    <w:p>
      <w:pPr>
        <w:spacing w:before="91"/>
        <w:ind w:left="561"/>
        <w:outlineLvl w:val="3"/>
        <w:rPr>
          <w:rFonts w:ascii="宋体" w:hAnsi="宋体" w:eastAsia="宋体" w:cs="宋体"/>
          <w:sz w:val="28"/>
          <w:szCs w:val="28"/>
        </w:rPr>
      </w:pPr>
      <w:r>
        <w:rPr>
          <w:rFonts w:ascii="宋体" w:hAnsi="宋体" w:eastAsia="宋体" w:cs="宋体"/>
          <w:spacing w:val="-1"/>
          <w:sz w:val="28"/>
          <w:szCs w:val="28"/>
        </w:rPr>
        <w:t>20.5争议解决条款效</w:t>
      </w:r>
      <w:r>
        <w:rPr>
          <w:rFonts w:ascii="宋体" w:hAnsi="宋体" w:eastAsia="宋体" w:cs="宋体"/>
          <w:sz w:val="28"/>
          <w:szCs w:val="28"/>
        </w:rPr>
        <w:t>力</w:t>
      </w:r>
    </w:p>
    <w:p>
      <w:pPr>
        <w:spacing w:before="300" w:line="220" w:lineRule="auto"/>
        <w:ind w:left="559"/>
        <w:rPr>
          <w:rFonts w:ascii="宋体" w:hAnsi="宋体" w:eastAsia="宋体" w:cs="宋体"/>
          <w:sz w:val="28"/>
          <w:szCs w:val="28"/>
        </w:rPr>
      </w:pPr>
      <w:r>
        <w:rPr>
          <w:rFonts w:ascii="宋体" w:hAnsi="宋体" w:eastAsia="宋体" w:cs="宋体"/>
          <w:spacing w:val="-1"/>
          <w:sz w:val="28"/>
          <w:szCs w:val="28"/>
        </w:rPr>
        <w:t>合同有关争议解决的条款</w:t>
      </w:r>
      <w:r>
        <w:rPr>
          <w:rFonts w:ascii="宋体" w:hAnsi="宋体" w:eastAsia="宋体" w:cs="宋体"/>
          <w:sz w:val="28"/>
          <w:szCs w:val="28"/>
        </w:rPr>
        <w:t>独立存在，合同的变更、解除、终止、无</w:t>
      </w:r>
    </w:p>
    <w:p>
      <w:pPr>
        <w:spacing w:before="209" w:line="220" w:lineRule="auto"/>
        <w:ind w:left="5"/>
        <w:outlineLvl w:val="2"/>
        <w:rPr>
          <w:rFonts w:ascii="宋体" w:hAnsi="宋体" w:eastAsia="宋体" w:cs="宋体"/>
          <w:sz w:val="28"/>
          <w:szCs w:val="28"/>
        </w:rPr>
      </w:pPr>
      <w:r>
        <w:rPr>
          <w:rFonts w:ascii="宋体" w:hAnsi="宋体" w:eastAsia="宋体" w:cs="宋体"/>
          <w:spacing w:val="-2"/>
          <w:sz w:val="28"/>
          <w:szCs w:val="28"/>
        </w:rPr>
        <w:t>效或者</w:t>
      </w:r>
      <w:r>
        <w:rPr>
          <w:rFonts w:ascii="宋体" w:hAnsi="宋体" w:eastAsia="宋体" w:cs="宋体"/>
          <w:spacing w:val="-1"/>
          <w:sz w:val="28"/>
          <w:szCs w:val="28"/>
        </w:rPr>
        <w:t>被撤销均不影响其效力。</w:t>
      </w:r>
    </w:p>
    <w:p>
      <w:pPr>
        <w:sectPr>
          <w:footerReference r:id="rId113" w:type="default"/>
          <w:pgSz w:w="11906" w:h="16839"/>
          <w:pgMar w:top="1402" w:right="1693" w:bottom="1156" w:left="1543" w:header="0" w:footer="996" w:gutter="0"/>
          <w:cols w:space="720" w:num="1"/>
        </w:sectPr>
      </w:pPr>
    </w:p>
    <w:p>
      <w:pPr>
        <w:spacing w:before="90" w:line="226" w:lineRule="auto"/>
        <w:ind w:left="2162"/>
        <w:rPr>
          <w:rFonts w:ascii="仿宋" w:hAnsi="仿宋" w:eastAsia="仿宋" w:cs="仿宋"/>
          <w:sz w:val="43"/>
          <w:szCs w:val="43"/>
        </w:rPr>
      </w:pPr>
      <w:r>
        <w:rPr>
          <w:rFonts w:ascii="仿宋" w:hAnsi="仿宋" w:eastAsia="仿宋" w:cs="仿宋"/>
          <w:spacing w:val="6"/>
          <w:sz w:val="43"/>
          <w:szCs w:val="43"/>
        </w:rPr>
        <w:t>第</w:t>
      </w:r>
      <w:r>
        <w:rPr>
          <w:rFonts w:ascii="仿宋" w:hAnsi="仿宋" w:eastAsia="仿宋" w:cs="仿宋"/>
          <w:spacing w:val="5"/>
          <w:sz w:val="43"/>
          <w:szCs w:val="43"/>
        </w:rPr>
        <w:t>三部分 专用合同条款</w:t>
      </w:r>
    </w:p>
    <w:p>
      <w:pPr>
        <w:spacing w:before="112" w:line="340" w:lineRule="exact"/>
        <w:ind w:left="17"/>
        <w:outlineLvl w:val="3"/>
        <w:rPr>
          <w:rFonts w:ascii="等线" w:hAnsi="等线" w:eastAsia="等线" w:cs="等线"/>
          <w:sz w:val="23"/>
          <w:szCs w:val="23"/>
        </w:rPr>
      </w:pPr>
      <w:r>
        <w:rPr>
          <w:rFonts w:ascii="宋体" w:hAnsi="宋体" w:eastAsia="宋体" w:cs="宋体"/>
          <w:spacing w:val="4"/>
          <w:position w:val="3"/>
          <w:sz w:val="23"/>
          <w:szCs w:val="23"/>
        </w:rPr>
        <w:t xml:space="preserve">1. </w:t>
      </w:r>
      <w:r>
        <w:rPr>
          <w:rFonts w:ascii="等线" w:hAnsi="等线" w:eastAsia="等线" w:cs="等线"/>
          <w:spacing w:val="4"/>
          <w:position w:val="3"/>
          <w:sz w:val="23"/>
          <w:szCs w:val="23"/>
        </w:rPr>
        <w:t>一般约</w:t>
      </w:r>
      <w:r>
        <w:rPr>
          <w:rFonts w:ascii="等线" w:hAnsi="等线" w:eastAsia="等线" w:cs="等线"/>
          <w:spacing w:val="3"/>
          <w:position w:val="3"/>
          <w:sz w:val="23"/>
          <w:szCs w:val="23"/>
        </w:rPr>
        <w:t>定</w:t>
      </w:r>
    </w:p>
    <w:p>
      <w:pPr>
        <w:spacing w:before="297" w:line="228" w:lineRule="auto"/>
        <w:ind w:left="497"/>
        <w:outlineLvl w:val="0"/>
        <w:rPr>
          <w:rFonts w:ascii="宋体" w:hAnsi="宋体" w:eastAsia="宋体" w:cs="宋体"/>
          <w:sz w:val="23"/>
          <w:szCs w:val="23"/>
        </w:rPr>
      </w:pPr>
      <w:r>
        <w:rPr>
          <w:rFonts w:ascii="宋体" w:hAnsi="宋体" w:eastAsia="宋体" w:cs="宋体"/>
          <w:spacing w:val="4"/>
          <w:sz w:val="23"/>
          <w:szCs w:val="23"/>
        </w:rPr>
        <w:t>1.1 词语定义</w:t>
      </w:r>
    </w:p>
    <w:p>
      <w:pPr>
        <w:spacing w:before="303" w:line="230" w:lineRule="auto"/>
        <w:ind w:left="497"/>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6"/>
          <w:sz w:val="23"/>
          <w:szCs w:val="23"/>
        </w:rPr>
        <w:t>.</w:t>
      </w:r>
      <w:r>
        <w:rPr>
          <w:rFonts w:ascii="宋体" w:hAnsi="宋体" w:eastAsia="宋体" w:cs="宋体"/>
          <w:spacing w:val="-4"/>
          <w:sz w:val="23"/>
          <w:szCs w:val="23"/>
        </w:rPr>
        <w:t>1.1 合同</w:t>
      </w:r>
    </w:p>
    <w:p>
      <w:pPr>
        <w:spacing w:before="180" w:line="227" w:lineRule="auto"/>
        <w:ind w:left="977"/>
        <w:rPr>
          <w:rFonts w:ascii="宋体" w:hAnsi="宋体" w:eastAsia="宋体" w:cs="宋体"/>
          <w:sz w:val="23"/>
          <w:szCs w:val="23"/>
        </w:rPr>
      </w:pPr>
      <w:r>
        <w:rPr>
          <w:rFonts w:ascii="宋体" w:hAnsi="宋体" w:eastAsia="宋体" w:cs="宋体"/>
          <w:spacing w:val="-2"/>
          <w:sz w:val="23"/>
          <w:szCs w:val="23"/>
        </w:rPr>
        <w:t>1.1.1.10 其他合同文</w:t>
      </w:r>
      <w:r>
        <w:rPr>
          <w:rFonts w:ascii="宋体" w:hAnsi="宋体" w:eastAsia="宋体" w:cs="宋体"/>
          <w:spacing w:val="-1"/>
          <w:sz w:val="23"/>
          <w:szCs w:val="23"/>
        </w:rPr>
        <w:t>件包括：</w:t>
      </w:r>
      <w:r>
        <w:rPr>
          <w:rFonts w:ascii="宋体" w:hAnsi="宋体" w:eastAsia="宋体" w:cs="宋体"/>
          <w:spacing w:val="-1"/>
          <w:sz w:val="23"/>
          <w:szCs w:val="23"/>
          <w:u w:val="single" w:color="auto"/>
        </w:rPr>
        <w:t xml:space="preserve">  </w:t>
      </w:r>
      <w:r>
        <w:rPr>
          <w:rFonts w:ascii="宋体" w:hAnsi="宋体" w:eastAsia="宋体" w:cs="宋体"/>
          <w:spacing w:val="-1"/>
          <w:sz w:val="23"/>
          <w:szCs w:val="23"/>
          <w:u w:val="single" w:color="394EEF"/>
        </w:rPr>
        <w:t xml:space="preserve"> </w:t>
      </w:r>
      <w:r>
        <w:rPr>
          <w:rFonts w:ascii="宋体" w:hAnsi="宋体" w:eastAsia="宋体" w:cs="宋体"/>
          <w:color w:val="394EEF"/>
          <w:spacing w:val="-1"/>
          <w:sz w:val="23"/>
          <w:szCs w:val="23"/>
          <w:u w:val="single" w:color="auto"/>
        </w:rPr>
        <w:t>履行合同过程中双方总经理以上管理者 (或</w:t>
      </w:r>
    </w:p>
    <w:p>
      <w:pPr>
        <w:spacing w:before="184" w:line="375" w:lineRule="auto"/>
        <w:ind w:left="2" w:right="61" w:hanging="2"/>
        <w:rPr>
          <w:rFonts w:ascii="宋体" w:hAnsi="宋体" w:eastAsia="宋体" w:cs="宋体"/>
          <w:sz w:val="23"/>
          <w:szCs w:val="23"/>
        </w:rPr>
      </w:pPr>
      <w:r>
        <w:rPr>
          <w:rFonts w:ascii="宋体" w:hAnsi="宋体" w:eastAsia="宋体" w:cs="宋体"/>
          <w:color w:val="394EEF"/>
          <w:spacing w:val="24"/>
          <w:sz w:val="23"/>
          <w:szCs w:val="23"/>
          <w:u w:val="single" w:color="auto"/>
        </w:rPr>
        <w:t>双</w:t>
      </w:r>
      <w:r>
        <w:rPr>
          <w:rFonts w:ascii="宋体" w:hAnsi="宋体" w:eastAsia="宋体" w:cs="宋体"/>
          <w:color w:val="394EEF"/>
          <w:spacing w:val="19"/>
          <w:sz w:val="23"/>
          <w:szCs w:val="23"/>
          <w:u w:val="single" w:color="auto"/>
        </w:rPr>
        <w:t>方</w:t>
      </w:r>
      <w:r>
        <w:rPr>
          <w:rFonts w:ascii="宋体" w:hAnsi="宋体" w:eastAsia="宋体" w:cs="宋体"/>
          <w:color w:val="394EEF"/>
          <w:spacing w:val="12"/>
          <w:sz w:val="23"/>
          <w:szCs w:val="23"/>
          <w:u w:val="single" w:color="auto"/>
        </w:rPr>
        <w:t>工地代表人) 书面确认的对合同内容有实质性影响的会议纪要、签证、设计变</w:t>
      </w:r>
      <w:r>
        <w:rPr>
          <w:rFonts w:ascii="宋体" w:hAnsi="宋体" w:eastAsia="宋体" w:cs="宋体"/>
          <w:color w:val="394EEF"/>
          <w:sz w:val="23"/>
          <w:szCs w:val="23"/>
        </w:rPr>
        <w:t xml:space="preserve"> </w:t>
      </w:r>
      <w:r>
        <w:rPr>
          <w:rFonts w:ascii="宋体" w:hAnsi="宋体" w:eastAsia="宋体" w:cs="宋体"/>
          <w:color w:val="394EEF"/>
          <w:spacing w:val="9"/>
          <w:sz w:val="23"/>
          <w:szCs w:val="23"/>
          <w:u w:val="single" w:color="auto"/>
        </w:rPr>
        <w:t>更</w:t>
      </w:r>
      <w:r>
        <w:rPr>
          <w:rFonts w:ascii="宋体" w:hAnsi="宋体" w:eastAsia="宋体" w:cs="宋体"/>
          <w:color w:val="394EEF"/>
          <w:spacing w:val="5"/>
          <w:sz w:val="23"/>
          <w:szCs w:val="23"/>
          <w:u w:val="single" w:color="auto"/>
        </w:rPr>
        <w:t xml:space="preserve">等资料 </w:t>
      </w:r>
      <w:r>
        <w:rPr>
          <w:rFonts w:ascii="宋体" w:hAnsi="宋体" w:eastAsia="宋体" w:cs="宋体"/>
          <w:spacing w:val="5"/>
          <w:sz w:val="23"/>
          <w:szCs w:val="23"/>
        </w:rPr>
        <w:t>。</w:t>
      </w:r>
    </w:p>
    <w:p>
      <w:pPr>
        <w:spacing w:line="228" w:lineRule="auto"/>
        <w:ind w:left="497"/>
        <w:outlineLvl w:val="0"/>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10"/>
          <w:sz w:val="23"/>
          <w:szCs w:val="23"/>
        </w:rPr>
        <w:t>.</w:t>
      </w:r>
      <w:r>
        <w:rPr>
          <w:rFonts w:ascii="宋体" w:hAnsi="宋体" w:eastAsia="宋体" w:cs="宋体"/>
          <w:spacing w:val="6"/>
          <w:sz w:val="23"/>
          <w:szCs w:val="23"/>
        </w:rPr>
        <w:t>1.2 合同当事人及其他相关方</w:t>
      </w:r>
    </w:p>
    <w:p>
      <w:pPr>
        <w:spacing w:before="181" w:line="228" w:lineRule="auto"/>
        <w:ind w:left="497"/>
        <w:outlineLvl w:val="0"/>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10"/>
          <w:sz w:val="23"/>
          <w:szCs w:val="23"/>
        </w:rPr>
        <w:t>.</w:t>
      </w:r>
      <w:r>
        <w:rPr>
          <w:rFonts w:ascii="宋体" w:hAnsi="宋体" w:eastAsia="宋体" w:cs="宋体"/>
          <w:spacing w:val="6"/>
          <w:sz w:val="23"/>
          <w:szCs w:val="23"/>
        </w:rPr>
        <w:t>1.2 合同当事人及其他相关方</w:t>
      </w:r>
    </w:p>
    <w:p>
      <w:pPr>
        <w:spacing w:before="184" w:line="230" w:lineRule="auto"/>
        <w:ind w:left="497"/>
        <w:rPr>
          <w:rFonts w:ascii="宋体" w:hAnsi="宋体" w:eastAsia="宋体" w:cs="宋体"/>
          <w:sz w:val="23"/>
          <w:szCs w:val="23"/>
        </w:rPr>
      </w:pPr>
      <w:r>
        <w:rPr>
          <w:rFonts w:ascii="宋体" w:hAnsi="宋体" w:eastAsia="宋体" w:cs="宋体"/>
          <w:spacing w:val="-2"/>
          <w:sz w:val="23"/>
          <w:szCs w:val="23"/>
        </w:rPr>
        <w:t>1.1.2.</w:t>
      </w:r>
      <w:r>
        <w:rPr>
          <w:rFonts w:ascii="宋体" w:hAnsi="宋体" w:eastAsia="宋体" w:cs="宋体"/>
          <w:spacing w:val="-1"/>
          <w:sz w:val="23"/>
          <w:szCs w:val="23"/>
        </w:rPr>
        <w:t>4 监理人：</w:t>
      </w:r>
    </w:p>
    <w:p>
      <w:pPr>
        <w:spacing w:before="179" w:line="230" w:lineRule="auto"/>
        <w:ind w:left="480"/>
        <w:outlineLvl w:val="1"/>
        <w:rPr>
          <w:rFonts w:ascii="宋体" w:hAnsi="宋体" w:eastAsia="宋体" w:cs="宋体"/>
          <w:sz w:val="23"/>
          <w:szCs w:val="23"/>
        </w:rPr>
      </w:pPr>
      <w:r>
        <w:rPr>
          <w:rFonts w:ascii="宋体" w:hAnsi="宋体" w:eastAsia="宋体" w:cs="宋体"/>
          <w:spacing w:val="-6"/>
          <w:sz w:val="23"/>
          <w:szCs w:val="23"/>
        </w:rPr>
        <w:t>名     称 ：</w:t>
      </w:r>
      <w:r>
        <w:rPr>
          <w:rFonts w:ascii="宋体" w:hAnsi="宋体" w:eastAsia="宋体" w:cs="宋体"/>
          <w:spacing w:val="-3"/>
          <w:sz w:val="23"/>
          <w:szCs w:val="23"/>
          <w:u w:val="single" w:color="394EEF"/>
        </w:rPr>
        <w:t xml:space="preserve">                          </w:t>
      </w:r>
      <w:r>
        <w:rPr>
          <w:rFonts w:ascii="宋体" w:hAnsi="宋体" w:eastAsia="宋体" w:cs="宋体"/>
          <w:spacing w:val="-3"/>
          <w:sz w:val="23"/>
          <w:szCs w:val="23"/>
        </w:rPr>
        <w:t>;</w:t>
      </w:r>
    </w:p>
    <w:p>
      <w:pPr>
        <w:spacing w:before="40" w:line="376" w:lineRule="auto"/>
        <w:ind w:left="490"/>
        <w:rPr>
          <w:rFonts w:ascii="宋体" w:hAnsi="宋体" w:eastAsia="宋体" w:cs="宋体"/>
          <w:sz w:val="23"/>
          <w:szCs w:val="23"/>
        </w:rPr>
      </w:pPr>
      <w:r>
        <w:rPr>
          <w:rFonts w:ascii="宋体" w:hAnsi="宋体" w:eastAsia="宋体" w:cs="宋体"/>
          <w:spacing w:val="-1"/>
          <w:sz w:val="23"/>
          <w:szCs w:val="23"/>
        </w:rPr>
        <w:t>资质类别和等级：</w:t>
      </w:r>
      <w:r>
        <w:rPr>
          <w:rFonts w:ascii="宋体" w:hAnsi="宋体" w:eastAsia="宋体" w:cs="宋体"/>
          <w:spacing w:val="-1"/>
          <w:sz w:val="23"/>
          <w:szCs w:val="23"/>
          <w:u w:val="single" w:color="394EEF"/>
        </w:rPr>
        <w:t xml:space="preserve">                   </w:t>
      </w:r>
      <w:r>
        <w:rPr>
          <w:rFonts w:ascii="宋体" w:hAnsi="宋体" w:eastAsia="宋体" w:cs="宋体"/>
          <w:sz w:val="23"/>
          <w:szCs w:val="23"/>
          <w:u w:val="single" w:color="394EEF"/>
        </w:rPr>
        <w:t xml:space="preserve">  </w:t>
      </w:r>
      <w:r>
        <w:rPr>
          <w:rFonts w:ascii="宋体" w:hAnsi="宋体" w:eastAsia="宋体" w:cs="宋体"/>
          <w:sz w:val="23"/>
          <w:szCs w:val="23"/>
        </w:rPr>
        <w:t>;</w:t>
      </w:r>
    </w:p>
    <w:p>
      <w:pPr>
        <w:spacing w:line="229" w:lineRule="auto"/>
        <w:ind w:left="480"/>
        <w:rPr>
          <w:rFonts w:ascii="宋体" w:hAnsi="宋体" w:eastAsia="宋体" w:cs="宋体"/>
          <w:sz w:val="23"/>
          <w:szCs w:val="23"/>
        </w:rPr>
      </w:pPr>
      <w:r>
        <w:rPr>
          <w:rFonts w:ascii="宋体" w:hAnsi="宋体" w:eastAsia="宋体" w:cs="宋体"/>
          <w:spacing w:val="-6"/>
          <w:sz w:val="23"/>
          <w:szCs w:val="23"/>
        </w:rPr>
        <w:t>联系电话：</w:t>
      </w:r>
      <w:r>
        <w:rPr>
          <w:rFonts w:ascii="宋体" w:hAnsi="宋体" w:eastAsia="宋体" w:cs="宋体"/>
          <w:spacing w:val="-6"/>
          <w:sz w:val="23"/>
          <w:szCs w:val="23"/>
          <w:u w:val="single" w:color="394EEF"/>
        </w:rPr>
        <w:t xml:space="preserve">  </w:t>
      </w:r>
      <w:r>
        <w:rPr>
          <w:rFonts w:ascii="宋体" w:hAnsi="宋体" w:eastAsia="宋体" w:cs="宋体"/>
          <w:spacing w:val="-5"/>
          <w:sz w:val="23"/>
          <w:szCs w:val="23"/>
          <w:u w:val="single" w:color="394EEF"/>
        </w:rPr>
        <w:t xml:space="preserve"> </w:t>
      </w:r>
      <w:r>
        <w:rPr>
          <w:rFonts w:ascii="宋体" w:hAnsi="宋体" w:eastAsia="宋体" w:cs="宋体"/>
          <w:spacing w:val="-3"/>
          <w:sz w:val="23"/>
          <w:szCs w:val="23"/>
          <w:u w:val="single" w:color="394EEF"/>
        </w:rPr>
        <w:t xml:space="preserve">                          </w:t>
      </w:r>
      <w:r>
        <w:rPr>
          <w:rFonts w:ascii="宋体" w:hAnsi="宋体" w:eastAsia="宋体" w:cs="宋体"/>
          <w:spacing w:val="-3"/>
          <w:sz w:val="23"/>
          <w:szCs w:val="23"/>
        </w:rPr>
        <w:t>;</w:t>
      </w:r>
    </w:p>
    <w:p>
      <w:pPr>
        <w:spacing w:before="180" w:line="227" w:lineRule="auto"/>
        <w:ind w:left="480"/>
        <w:rPr>
          <w:rFonts w:ascii="宋体" w:hAnsi="宋体" w:eastAsia="宋体" w:cs="宋体"/>
          <w:sz w:val="23"/>
          <w:szCs w:val="23"/>
        </w:rPr>
      </w:pPr>
      <w:r>
        <w:rPr>
          <w:rFonts w:ascii="宋体" w:hAnsi="宋体" w:eastAsia="宋体" w:cs="宋体"/>
          <w:spacing w:val="6"/>
          <w:sz w:val="23"/>
          <w:szCs w:val="23"/>
        </w:rPr>
        <w:t>通信地址：</w:t>
      </w:r>
    </w:p>
    <w:p>
      <w:pPr>
        <w:spacing w:before="29" w:line="229" w:lineRule="auto"/>
        <w:ind w:left="497"/>
        <w:rPr>
          <w:rFonts w:ascii="宋体" w:hAnsi="宋体" w:eastAsia="宋体" w:cs="宋体"/>
          <w:sz w:val="23"/>
          <w:szCs w:val="23"/>
        </w:rPr>
      </w:pPr>
      <w:r>
        <w:rPr>
          <w:rFonts w:ascii="宋体" w:hAnsi="宋体" w:eastAsia="宋体" w:cs="宋体"/>
          <w:spacing w:val="6"/>
          <w:sz w:val="23"/>
          <w:szCs w:val="23"/>
        </w:rPr>
        <w:t>1.</w:t>
      </w:r>
      <w:r>
        <w:rPr>
          <w:rFonts w:ascii="宋体" w:hAnsi="宋体" w:eastAsia="宋体" w:cs="宋体"/>
          <w:spacing w:val="3"/>
          <w:sz w:val="23"/>
          <w:szCs w:val="23"/>
        </w:rPr>
        <w:t>1.2.5 设计人：</w:t>
      </w:r>
    </w:p>
    <w:p>
      <w:pPr>
        <w:spacing w:before="182" w:line="230" w:lineRule="auto"/>
        <w:ind w:left="482"/>
        <w:rPr>
          <w:rFonts w:ascii="宋体" w:hAnsi="宋体" w:eastAsia="宋体" w:cs="宋体"/>
          <w:sz w:val="23"/>
          <w:szCs w:val="23"/>
        </w:rPr>
      </w:pPr>
      <w:r>
        <w:rPr>
          <w:rFonts w:ascii="宋体" w:hAnsi="宋体" w:eastAsia="宋体" w:cs="宋体"/>
          <w:spacing w:val="-12"/>
          <w:sz w:val="23"/>
          <w:szCs w:val="23"/>
        </w:rPr>
        <w:t>名</w:t>
      </w:r>
      <w:r>
        <w:rPr>
          <w:rFonts w:ascii="宋体" w:hAnsi="宋体" w:eastAsia="宋体" w:cs="宋体"/>
          <w:spacing w:val="-9"/>
          <w:sz w:val="23"/>
          <w:szCs w:val="23"/>
        </w:rPr>
        <w:t xml:space="preserve"> </w:t>
      </w:r>
      <w:r>
        <w:rPr>
          <w:rFonts w:ascii="宋体" w:hAnsi="宋体" w:eastAsia="宋体" w:cs="宋体"/>
          <w:spacing w:val="-6"/>
          <w:sz w:val="23"/>
          <w:szCs w:val="23"/>
        </w:rPr>
        <w:t xml:space="preserve">   称 ：</w:t>
      </w:r>
      <w:r>
        <w:rPr>
          <w:rFonts w:ascii="宋体" w:hAnsi="宋体" w:eastAsia="宋体" w:cs="宋体"/>
          <w:spacing w:val="-6"/>
          <w:sz w:val="23"/>
          <w:szCs w:val="23"/>
          <w:u w:val="single" w:color="394EEF"/>
        </w:rPr>
        <w:t xml:space="preserve">                       </w:t>
      </w:r>
      <w:r>
        <w:rPr>
          <w:rFonts w:ascii="宋体" w:hAnsi="宋体" w:eastAsia="宋体" w:cs="宋体"/>
          <w:spacing w:val="-6"/>
          <w:sz w:val="23"/>
          <w:szCs w:val="23"/>
        </w:rPr>
        <w:t>；</w:t>
      </w:r>
    </w:p>
    <w:p>
      <w:pPr>
        <w:spacing w:before="180" w:line="376" w:lineRule="auto"/>
        <w:ind w:left="490"/>
        <w:rPr>
          <w:rFonts w:ascii="宋体" w:hAnsi="宋体" w:eastAsia="宋体" w:cs="宋体"/>
          <w:sz w:val="23"/>
          <w:szCs w:val="23"/>
        </w:rPr>
      </w:pPr>
      <w:r>
        <w:rPr>
          <w:rFonts w:ascii="宋体" w:hAnsi="宋体" w:eastAsia="宋体" w:cs="宋体"/>
          <w:spacing w:val="-6"/>
          <w:sz w:val="23"/>
          <w:szCs w:val="23"/>
        </w:rPr>
        <w:t>资质类别和</w:t>
      </w:r>
      <w:r>
        <w:rPr>
          <w:rFonts w:ascii="宋体" w:hAnsi="宋体" w:eastAsia="宋体" w:cs="宋体"/>
          <w:spacing w:val="-4"/>
          <w:sz w:val="23"/>
          <w:szCs w:val="23"/>
        </w:rPr>
        <w:t>等</w:t>
      </w:r>
      <w:r>
        <w:rPr>
          <w:rFonts w:ascii="宋体" w:hAnsi="宋体" w:eastAsia="宋体" w:cs="宋体"/>
          <w:spacing w:val="-3"/>
          <w:sz w:val="23"/>
          <w:szCs w:val="23"/>
        </w:rPr>
        <w:t>级：</w:t>
      </w:r>
      <w:r>
        <w:rPr>
          <w:rFonts w:ascii="宋体" w:hAnsi="宋体" w:eastAsia="宋体" w:cs="宋体"/>
          <w:spacing w:val="-3"/>
          <w:sz w:val="23"/>
          <w:szCs w:val="23"/>
          <w:u w:val="single" w:color="394EEF"/>
        </w:rPr>
        <w:t xml:space="preserve">                 </w:t>
      </w:r>
      <w:r>
        <w:rPr>
          <w:rFonts w:ascii="宋体" w:hAnsi="宋体" w:eastAsia="宋体" w:cs="宋体"/>
          <w:spacing w:val="-3"/>
          <w:sz w:val="23"/>
          <w:szCs w:val="23"/>
        </w:rPr>
        <w:t>；</w:t>
      </w:r>
    </w:p>
    <w:p>
      <w:pPr>
        <w:spacing w:line="229" w:lineRule="auto"/>
        <w:ind w:left="480"/>
        <w:rPr>
          <w:rFonts w:ascii="宋体" w:hAnsi="宋体" w:eastAsia="宋体" w:cs="宋体"/>
          <w:sz w:val="23"/>
          <w:szCs w:val="23"/>
        </w:rPr>
      </w:pPr>
      <w:r>
        <w:rPr>
          <w:rFonts w:ascii="宋体" w:hAnsi="宋体" w:eastAsia="宋体" w:cs="宋体"/>
          <w:spacing w:val="-3"/>
          <w:sz w:val="23"/>
          <w:szCs w:val="23"/>
        </w:rPr>
        <w:t>联系电话：</w:t>
      </w:r>
      <w:r>
        <w:rPr>
          <w:rFonts w:ascii="宋体" w:hAnsi="宋体" w:eastAsia="宋体" w:cs="宋体"/>
          <w:spacing w:val="-3"/>
          <w:sz w:val="23"/>
          <w:szCs w:val="23"/>
          <w:u w:val="single" w:color="394EEF"/>
        </w:rPr>
        <w:t xml:space="preserve">                       </w:t>
      </w:r>
      <w:r>
        <w:rPr>
          <w:rFonts w:ascii="宋体" w:hAnsi="宋体" w:eastAsia="宋体" w:cs="宋体"/>
          <w:spacing w:val="-1"/>
          <w:sz w:val="23"/>
          <w:szCs w:val="23"/>
        </w:rPr>
        <w:t>；</w:t>
      </w:r>
    </w:p>
    <w:p>
      <w:pPr>
        <w:spacing w:before="307" w:line="227" w:lineRule="auto"/>
        <w:ind w:left="480"/>
        <w:rPr>
          <w:rFonts w:ascii="宋体" w:hAnsi="宋体" w:eastAsia="宋体" w:cs="宋体"/>
          <w:sz w:val="23"/>
          <w:szCs w:val="23"/>
        </w:rPr>
      </w:pPr>
      <w:r>
        <w:rPr>
          <w:rFonts w:ascii="宋体" w:hAnsi="宋体" w:eastAsia="宋体" w:cs="宋体"/>
          <w:spacing w:val="-3"/>
          <w:sz w:val="23"/>
          <w:szCs w:val="23"/>
        </w:rPr>
        <w:t>通信地址：</w:t>
      </w:r>
      <w:r>
        <w:rPr>
          <w:rFonts w:ascii="宋体" w:hAnsi="宋体" w:eastAsia="宋体" w:cs="宋体"/>
          <w:spacing w:val="-3"/>
          <w:sz w:val="23"/>
          <w:szCs w:val="23"/>
          <w:u w:val="single" w:color="394EEF"/>
        </w:rPr>
        <w:t xml:space="preserve">                      </w:t>
      </w:r>
      <w:r>
        <w:rPr>
          <w:rFonts w:ascii="宋体" w:hAnsi="宋体" w:eastAsia="宋体" w:cs="宋体"/>
          <w:spacing w:val="-2"/>
          <w:sz w:val="23"/>
          <w:szCs w:val="23"/>
          <w:u w:val="single" w:color="394EEF"/>
        </w:rPr>
        <w:t xml:space="preserve"> </w:t>
      </w:r>
      <w:r>
        <w:rPr>
          <w:rFonts w:ascii="宋体" w:hAnsi="宋体" w:eastAsia="宋体" w:cs="宋体"/>
          <w:sz w:val="23"/>
          <w:szCs w:val="23"/>
        </w:rPr>
        <w:t>。</w:t>
      </w:r>
    </w:p>
    <w:p>
      <w:pPr>
        <w:spacing w:before="178" w:line="228" w:lineRule="auto"/>
        <w:ind w:left="497"/>
        <w:outlineLvl w:val="0"/>
        <w:rPr>
          <w:rFonts w:ascii="宋体" w:hAnsi="宋体" w:eastAsia="宋体" w:cs="宋体"/>
          <w:sz w:val="23"/>
          <w:szCs w:val="23"/>
        </w:rPr>
      </w:pPr>
      <w:r>
        <w:rPr>
          <w:rFonts w:ascii="宋体" w:hAnsi="宋体" w:eastAsia="宋体" w:cs="宋体"/>
          <w:spacing w:val="5"/>
          <w:sz w:val="23"/>
          <w:szCs w:val="23"/>
        </w:rPr>
        <w:t>1.1.3 工程和设</w:t>
      </w:r>
      <w:r>
        <w:rPr>
          <w:rFonts w:ascii="宋体" w:hAnsi="宋体" w:eastAsia="宋体" w:cs="宋体"/>
          <w:spacing w:val="2"/>
          <w:sz w:val="23"/>
          <w:szCs w:val="23"/>
        </w:rPr>
        <w:t>备</w:t>
      </w:r>
    </w:p>
    <w:p>
      <w:pPr>
        <w:spacing w:before="47" w:line="301" w:lineRule="auto"/>
        <w:ind w:left="480" w:right="294" w:firstLine="16"/>
        <w:rPr>
          <w:rFonts w:ascii="宋体" w:hAnsi="宋体" w:eastAsia="宋体" w:cs="宋体"/>
          <w:sz w:val="23"/>
          <w:szCs w:val="23"/>
        </w:rPr>
      </w:pPr>
      <w:r>
        <w:rPr>
          <w:rFonts w:ascii="宋体" w:hAnsi="宋体" w:eastAsia="宋体" w:cs="宋体"/>
          <w:spacing w:val="2"/>
          <w:sz w:val="23"/>
          <w:szCs w:val="23"/>
        </w:rPr>
        <w:t>1.1.3.7 作为施工现场组成部分的其他场所包括：</w:t>
      </w:r>
      <w:r>
        <w:rPr>
          <w:rFonts w:ascii="宋体" w:hAnsi="宋体" w:eastAsia="宋体" w:cs="宋体"/>
          <w:spacing w:val="2"/>
          <w:sz w:val="23"/>
          <w:szCs w:val="23"/>
          <w:u w:val="single" w:color="auto"/>
        </w:rPr>
        <w:t xml:space="preserve">  </w:t>
      </w:r>
      <w:r>
        <w:rPr>
          <w:rFonts w:ascii="宋体" w:hAnsi="宋体" w:eastAsia="宋体" w:cs="宋体"/>
          <w:spacing w:val="2"/>
          <w:sz w:val="23"/>
          <w:szCs w:val="23"/>
          <w:u w:val="single" w:color="394EEF"/>
        </w:rPr>
        <w:t xml:space="preserve"> </w:t>
      </w:r>
      <w:r>
        <w:rPr>
          <w:rFonts w:ascii="宋体" w:hAnsi="宋体" w:eastAsia="宋体" w:cs="宋体"/>
          <w:color w:val="394EEF"/>
          <w:spacing w:val="2"/>
          <w:sz w:val="23"/>
          <w:szCs w:val="23"/>
          <w:u w:val="single" w:color="auto"/>
        </w:rPr>
        <w:t>符合通用条款规定的</w:t>
      </w:r>
      <w:r>
        <w:rPr>
          <w:rFonts w:ascii="宋体" w:hAnsi="宋体" w:eastAsia="宋体" w:cs="宋体"/>
          <w:color w:val="394EEF"/>
          <w:spacing w:val="1"/>
          <w:sz w:val="23"/>
          <w:szCs w:val="23"/>
          <w:u w:val="single" w:color="auto"/>
        </w:rPr>
        <w:t>发</w:t>
      </w:r>
      <w:r>
        <w:rPr>
          <w:rFonts w:ascii="宋体" w:hAnsi="宋体" w:eastAsia="宋体" w:cs="宋体"/>
          <w:color w:val="394EEF"/>
          <w:sz w:val="23"/>
          <w:szCs w:val="23"/>
          <w:u w:val="single" w:color="auto"/>
        </w:rPr>
        <w:t>包</w:t>
      </w:r>
      <w:r>
        <w:rPr>
          <w:rFonts w:ascii="宋体" w:hAnsi="宋体" w:eastAsia="宋体" w:cs="宋体"/>
          <w:color w:val="394EEF"/>
          <w:sz w:val="23"/>
          <w:szCs w:val="23"/>
        </w:rPr>
        <w:t xml:space="preserve"> </w:t>
      </w:r>
      <w:r>
        <w:rPr>
          <w:rFonts w:ascii="宋体" w:hAnsi="宋体" w:eastAsia="宋体" w:cs="宋体"/>
          <w:color w:val="394EEF"/>
          <w:spacing w:val="13"/>
          <w:sz w:val="23"/>
          <w:szCs w:val="23"/>
          <w:u w:val="single" w:color="auto"/>
        </w:rPr>
        <w:t>方</w:t>
      </w:r>
      <w:r>
        <w:rPr>
          <w:rFonts w:ascii="宋体" w:hAnsi="宋体" w:eastAsia="宋体" w:cs="宋体"/>
          <w:color w:val="394EEF"/>
          <w:spacing w:val="7"/>
          <w:sz w:val="23"/>
          <w:szCs w:val="23"/>
          <w:u w:val="single" w:color="auto"/>
        </w:rPr>
        <w:t>提供的施工场地</w:t>
      </w:r>
      <w:r>
        <w:rPr>
          <w:rFonts w:ascii="宋体" w:hAnsi="宋体" w:eastAsia="宋体" w:cs="宋体"/>
          <w:spacing w:val="7"/>
          <w:sz w:val="23"/>
          <w:szCs w:val="23"/>
        </w:rPr>
        <w:t>。</w:t>
      </w:r>
    </w:p>
    <w:p>
      <w:pPr>
        <w:spacing w:before="183" w:line="227" w:lineRule="auto"/>
        <w:ind w:left="497"/>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12"/>
          <w:sz w:val="23"/>
          <w:szCs w:val="23"/>
        </w:rPr>
        <w:t>.</w:t>
      </w:r>
      <w:r>
        <w:rPr>
          <w:rFonts w:ascii="宋体" w:hAnsi="宋体" w:eastAsia="宋体" w:cs="宋体"/>
          <w:spacing w:val="7"/>
          <w:sz w:val="23"/>
          <w:szCs w:val="23"/>
        </w:rPr>
        <w:t>1.3.9 永久占地包括：</w:t>
      </w:r>
      <w:r>
        <w:rPr>
          <w:rFonts w:ascii="宋体" w:hAnsi="宋体" w:eastAsia="宋体" w:cs="宋体"/>
          <w:color w:val="394EEF"/>
          <w:spacing w:val="7"/>
          <w:sz w:val="23"/>
          <w:szCs w:val="23"/>
          <w:u w:val="single" w:color="auto"/>
        </w:rPr>
        <w:t>依据发包人的用地规划许可范围</w:t>
      </w:r>
      <w:r>
        <w:rPr>
          <w:rFonts w:ascii="宋体" w:hAnsi="宋体" w:eastAsia="宋体" w:cs="宋体"/>
          <w:spacing w:val="7"/>
          <w:sz w:val="23"/>
          <w:szCs w:val="23"/>
        </w:rPr>
        <w:t>。</w:t>
      </w:r>
    </w:p>
    <w:p>
      <w:pPr>
        <w:spacing w:before="186" w:line="227" w:lineRule="auto"/>
        <w:ind w:left="497"/>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7"/>
          <w:sz w:val="23"/>
          <w:szCs w:val="23"/>
        </w:rPr>
        <w:t>.1.3.10 临时占地包括：</w:t>
      </w:r>
      <w:r>
        <w:rPr>
          <w:rFonts w:ascii="宋体" w:hAnsi="宋体" w:eastAsia="宋体" w:cs="宋体"/>
          <w:color w:val="394EEF"/>
          <w:spacing w:val="7"/>
          <w:sz w:val="23"/>
          <w:szCs w:val="23"/>
          <w:u w:val="single" w:color="auto"/>
        </w:rPr>
        <w:t>双方在合同履行过程中确定</w:t>
      </w:r>
      <w:r>
        <w:rPr>
          <w:rFonts w:ascii="宋体" w:hAnsi="宋体" w:eastAsia="宋体" w:cs="宋体"/>
          <w:spacing w:val="7"/>
          <w:sz w:val="23"/>
          <w:szCs w:val="23"/>
        </w:rPr>
        <w:t>。</w:t>
      </w:r>
    </w:p>
    <w:p>
      <w:pPr>
        <w:spacing w:before="186" w:line="227" w:lineRule="auto"/>
        <w:ind w:left="497"/>
        <w:rPr>
          <w:rFonts w:ascii="宋体" w:hAnsi="宋体" w:eastAsia="宋体" w:cs="宋体"/>
          <w:sz w:val="23"/>
          <w:szCs w:val="23"/>
        </w:rPr>
      </w:pPr>
      <w:r>
        <w:rPr>
          <w:rFonts w:ascii="宋体" w:hAnsi="宋体" w:eastAsia="宋体" w:cs="宋体"/>
          <w:spacing w:val="-8"/>
          <w:sz w:val="23"/>
          <w:szCs w:val="23"/>
        </w:rPr>
        <w:t>1.3 法律</w:t>
      </w:r>
    </w:p>
    <w:p>
      <w:pPr>
        <w:spacing w:before="302" w:line="375" w:lineRule="auto"/>
        <w:ind w:firstLine="480"/>
        <w:rPr>
          <w:rFonts w:ascii="宋体" w:hAnsi="宋体" w:eastAsia="宋体" w:cs="宋体"/>
          <w:sz w:val="23"/>
          <w:szCs w:val="23"/>
        </w:rPr>
      </w:pPr>
      <w:r>
        <w:rPr>
          <w:rFonts w:ascii="宋体" w:hAnsi="宋体" w:eastAsia="宋体" w:cs="宋体"/>
          <w:spacing w:val="8"/>
          <w:sz w:val="23"/>
          <w:szCs w:val="23"/>
        </w:rPr>
        <w:t>适用于合同的其他规范性文件：</w:t>
      </w:r>
      <w:r>
        <w:rPr>
          <w:rFonts w:ascii="宋体" w:hAnsi="宋体" w:eastAsia="宋体" w:cs="宋体"/>
          <w:color w:val="394EEF"/>
          <w:spacing w:val="8"/>
          <w:sz w:val="23"/>
          <w:szCs w:val="23"/>
          <w:u w:val="single" w:color="auto"/>
        </w:rPr>
        <w:t>本合同采用中华人民共和国的法律和行政法规</w:t>
      </w:r>
      <w:r>
        <w:rPr>
          <w:rFonts w:ascii="宋体" w:hAnsi="宋体" w:eastAsia="宋体" w:cs="宋体"/>
          <w:color w:val="394EEF"/>
          <w:spacing w:val="2"/>
          <w:sz w:val="23"/>
          <w:szCs w:val="23"/>
          <w:u w:val="single" w:color="auto"/>
        </w:rPr>
        <w:t>，</w:t>
      </w:r>
      <w:r>
        <w:rPr>
          <w:rFonts w:ascii="宋体" w:hAnsi="宋体" w:eastAsia="宋体" w:cs="宋体"/>
          <w:color w:val="394EEF"/>
          <w:sz w:val="23"/>
          <w:szCs w:val="23"/>
        </w:rPr>
        <w:t xml:space="preserve"> </w:t>
      </w:r>
      <w:r>
        <w:rPr>
          <w:rFonts w:ascii="宋体" w:hAnsi="宋体" w:eastAsia="宋体" w:cs="宋体"/>
          <w:color w:val="394EEF"/>
          <w:spacing w:val="12"/>
          <w:sz w:val="23"/>
          <w:szCs w:val="23"/>
          <w:u w:val="single" w:color="auto"/>
        </w:rPr>
        <w:t>以</w:t>
      </w:r>
      <w:r>
        <w:rPr>
          <w:rFonts w:ascii="宋体" w:hAnsi="宋体" w:eastAsia="宋体" w:cs="宋体"/>
          <w:color w:val="394EEF"/>
          <w:spacing w:val="11"/>
          <w:sz w:val="23"/>
          <w:szCs w:val="23"/>
          <w:u w:val="single" w:color="auto"/>
        </w:rPr>
        <w:t>及</w:t>
      </w:r>
      <w:r>
        <w:rPr>
          <w:rFonts w:ascii="宋体" w:hAnsi="宋体" w:eastAsia="宋体" w:cs="宋体"/>
          <w:color w:val="394EEF"/>
          <w:spacing w:val="6"/>
          <w:sz w:val="23"/>
          <w:szCs w:val="23"/>
          <w:u w:val="single" w:color="auto"/>
        </w:rPr>
        <w:t>新疆维吾尔自治区有关的法律及《建筑法》、《中华人民共和国民法典》、《安</w:t>
      </w:r>
      <w:r>
        <w:rPr>
          <w:rFonts w:ascii="宋体" w:hAnsi="宋体" w:eastAsia="宋体" w:cs="宋体"/>
          <w:color w:val="394EEF"/>
          <w:sz w:val="23"/>
          <w:szCs w:val="23"/>
        </w:rPr>
        <w:t xml:space="preserve"> </w:t>
      </w:r>
      <w:r>
        <w:rPr>
          <w:rFonts w:ascii="宋体" w:hAnsi="宋体" w:eastAsia="宋体" w:cs="宋体"/>
          <w:color w:val="394EEF"/>
          <w:spacing w:val="9"/>
          <w:sz w:val="23"/>
          <w:szCs w:val="23"/>
          <w:u w:val="single" w:color="auto"/>
        </w:rPr>
        <w:t>全生产法》、《建筑工程质量管理条例》等</w:t>
      </w:r>
      <w:r>
        <w:rPr>
          <w:rFonts w:ascii="宋体" w:hAnsi="宋体" w:eastAsia="宋体" w:cs="宋体"/>
          <w:spacing w:val="9"/>
          <w:sz w:val="23"/>
          <w:szCs w:val="23"/>
        </w:rPr>
        <w:t>。</w:t>
      </w:r>
    </w:p>
    <w:p>
      <w:pPr>
        <w:spacing w:line="228" w:lineRule="auto"/>
        <w:ind w:left="497"/>
        <w:outlineLvl w:val="0"/>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6"/>
          <w:sz w:val="23"/>
          <w:szCs w:val="23"/>
        </w:rPr>
        <w:t>.</w:t>
      </w:r>
      <w:r>
        <w:rPr>
          <w:rFonts w:ascii="宋体" w:hAnsi="宋体" w:eastAsia="宋体" w:cs="宋体"/>
          <w:spacing w:val="4"/>
          <w:sz w:val="23"/>
          <w:szCs w:val="23"/>
        </w:rPr>
        <w:t>4 标准和规范</w:t>
      </w:r>
    </w:p>
    <w:p>
      <w:pPr>
        <w:sectPr>
          <w:footerReference r:id="rId114" w:type="default"/>
          <w:pgSz w:w="11906" w:h="16839"/>
          <w:pgMar w:top="1394" w:right="1560" w:bottom="1156" w:left="1540" w:header="0" w:footer="996" w:gutter="0"/>
          <w:cols w:space="720" w:num="1"/>
        </w:sectPr>
      </w:pPr>
    </w:p>
    <w:p>
      <w:pPr>
        <w:spacing w:before="48" w:line="239" w:lineRule="auto"/>
        <w:ind w:left="17" w:hanging="1"/>
        <w:rPr>
          <w:rFonts w:ascii="宋体" w:hAnsi="宋体" w:eastAsia="宋体" w:cs="宋体"/>
          <w:sz w:val="23"/>
          <w:szCs w:val="23"/>
        </w:rPr>
      </w:pPr>
      <w:r>
        <w:rPr>
          <w:rFonts w:ascii="宋体" w:hAnsi="宋体" w:eastAsia="宋体" w:cs="宋体"/>
          <w:spacing w:val="10"/>
          <w:sz w:val="23"/>
          <w:szCs w:val="23"/>
        </w:rPr>
        <w:t>1.4</w:t>
      </w:r>
      <w:r>
        <w:rPr>
          <w:rFonts w:ascii="宋体" w:hAnsi="宋体" w:eastAsia="宋体" w:cs="宋体"/>
          <w:spacing w:val="5"/>
          <w:sz w:val="23"/>
          <w:szCs w:val="23"/>
        </w:rPr>
        <w:t>.1 适用于工程的标准规范包括：</w:t>
      </w:r>
      <w:r>
        <w:rPr>
          <w:rFonts w:ascii="宋体" w:hAnsi="宋体" w:eastAsia="宋体" w:cs="宋体"/>
          <w:color w:val="394EEF"/>
          <w:spacing w:val="5"/>
          <w:sz w:val="23"/>
          <w:szCs w:val="23"/>
          <w:u w:val="single" w:color="auto"/>
        </w:rPr>
        <w:t>适用于工程的国家标准、行业标准、工程所在地</w:t>
      </w:r>
      <w:r>
        <w:rPr>
          <w:rFonts w:ascii="宋体" w:hAnsi="宋体" w:eastAsia="宋体" w:cs="宋体"/>
          <w:color w:val="394EEF"/>
          <w:sz w:val="23"/>
          <w:szCs w:val="23"/>
        </w:rPr>
        <w:t xml:space="preserve"> </w:t>
      </w:r>
      <w:r>
        <w:rPr>
          <w:rFonts w:ascii="宋体" w:hAnsi="宋体" w:eastAsia="宋体" w:cs="宋体"/>
          <w:color w:val="394EEF"/>
          <w:spacing w:val="14"/>
          <w:sz w:val="23"/>
          <w:szCs w:val="23"/>
          <w:u w:val="single" w:color="auto"/>
        </w:rPr>
        <w:t>的地</w:t>
      </w:r>
      <w:r>
        <w:rPr>
          <w:rFonts w:ascii="宋体" w:hAnsi="宋体" w:eastAsia="宋体" w:cs="宋体"/>
          <w:color w:val="394EEF"/>
          <w:spacing w:val="7"/>
          <w:sz w:val="23"/>
          <w:szCs w:val="23"/>
          <w:u w:val="single" w:color="auto"/>
        </w:rPr>
        <w:t xml:space="preserve">方性标准以及相应的规范、规程等 </w:t>
      </w:r>
      <w:r>
        <w:rPr>
          <w:rFonts w:ascii="宋体" w:hAnsi="宋体" w:eastAsia="宋体" w:cs="宋体"/>
          <w:spacing w:val="7"/>
          <w:sz w:val="23"/>
          <w:szCs w:val="23"/>
        </w:rPr>
        <w:t>。</w:t>
      </w:r>
    </w:p>
    <w:p>
      <w:pPr>
        <w:spacing w:before="24" w:line="227" w:lineRule="auto"/>
        <w:ind w:left="16"/>
        <w:rPr>
          <w:rFonts w:ascii="宋体" w:hAnsi="宋体" w:eastAsia="宋体" w:cs="宋体"/>
          <w:sz w:val="23"/>
          <w:szCs w:val="23"/>
        </w:rPr>
      </w:pPr>
      <w:r>
        <w:rPr>
          <w:rFonts w:ascii="宋体" w:hAnsi="宋体" w:eastAsia="宋体" w:cs="宋体"/>
          <w:spacing w:val="6"/>
          <w:sz w:val="23"/>
          <w:szCs w:val="23"/>
        </w:rPr>
        <w:t>1</w:t>
      </w:r>
      <w:r>
        <w:rPr>
          <w:rFonts w:ascii="宋体" w:hAnsi="宋体" w:eastAsia="宋体" w:cs="宋体"/>
          <w:spacing w:val="3"/>
          <w:sz w:val="23"/>
          <w:szCs w:val="23"/>
        </w:rPr>
        <w:t>.4.2 发包人提供国外标准、规范的名称：</w:t>
      </w:r>
      <w:r>
        <w:rPr>
          <w:rFonts w:ascii="宋体" w:hAnsi="宋体" w:eastAsia="宋体" w:cs="宋体"/>
          <w:spacing w:val="3"/>
          <w:sz w:val="23"/>
          <w:szCs w:val="23"/>
          <w:u w:val="single" w:color="auto"/>
        </w:rPr>
        <w:t xml:space="preserve">     </w:t>
      </w:r>
      <w:r>
        <w:rPr>
          <w:rFonts w:ascii="宋体" w:hAnsi="宋体" w:eastAsia="宋体" w:cs="宋体"/>
          <w:spacing w:val="3"/>
          <w:sz w:val="23"/>
          <w:szCs w:val="23"/>
          <w:u w:val="single" w:color="394EEF"/>
        </w:rPr>
        <w:t xml:space="preserve"> </w:t>
      </w:r>
      <w:r>
        <w:rPr>
          <w:rFonts w:ascii="宋体" w:hAnsi="宋体" w:eastAsia="宋体" w:cs="宋体"/>
          <w:color w:val="394EEF"/>
          <w:spacing w:val="3"/>
          <w:sz w:val="23"/>
          <w:szCs w:val="23"/>
          <w:u w:val="single" w:color="auto"/>
        </w:rPr>
        <w:t xml:space="preserve">/ </w:t>
      </w:r>
      <w:r>
        <w:rPr>
          <w:rFonts w:ascii="宋体" w:hAnsi="宋体" w:eastAsia="宋体" w:cs="宋体"/>
          <w:color w:val="394EEF"/>
          <w:spacing w:val="3"/>
          <w:sz w:val="23"/>
          <w:szCs w:val="23"/>
          <w:u w:val="single" w:color="000000"/>
        </w:rPr>
        <w:t xml:space="preserve">      </w:t>
      </w:r>
      <w:r>
        <w:rPr>
          <w:rFonts w:ascii="宋体" w:hAnsi="宋体" w:eastAsia="宋体" w:cs="宋体"/>
          <w:spacing w:val="3"/>
          <w:sz w:val="23"/>
          <w:szCs w:val="23"/>
        </w:rPr>
        <w:t>；</w:t>
      </w:r>
    </w:p>
    <w:p>
      <w:pPr>
        <w:spacing w:before="185" w:line="376" w:lineRule="auto"/>
        <w:ind w:left="482"/>
        <w:rPr>
          <w:rFonts w:ascii="宋体" w:hAnsi="宋体" w:eastAsia="宋体" w:cs="宋体"/>
          <w:sz w:val="23"/>
          <w:szCs w:val="23"/>
        </w:rPr>
      </w:pPr>
      <w:r>
        <w:rPr>
          <w:rFonts w:ascii="宋体" w:hAnsi="宋体" w:eastAsia="宋体" w:cs="宋体"/>
          <w:spacing w:val="6"/>
          <w:sz w:val="23"/>
          <w:szCs w:val="23"/>
        </w:rPr>
        <w:t>发</w:t>
      </w:r>
      <w:r>
        <w:rPr>
          <w:rFonts w:ascii="宋体" w:hAnsi="宋体" w:eastAsia="宋体" w:cs="宋体"/>
          <w:spacing w:val="5"/>
          <w:sz w:val="23"/>
          <w:szCs w:val="23"/>
        </w:rPr>
        <w:t>包</w:t>
      </w:r>
      <w:r>
        <w:rPr>
          <w:rFonts w:ascii="宋体" w:hAnsi="宋体" w:eastAsia="宋体" w:cs="宋体"/>
          <w:spacing w:val="3"/>
          <w:sz w:val="23"/>
          <w:szCs w:val="23"/>
        </w:rPr>
        <w:t>人提供国外标准、规范的份数：</w:t>
      </w:r>
      <w:r>
        <w:rPr>
          <w:rFonts w:ascii="宋体" w:hAnsi="宋体" w:eastAsia="宋体" w:cs="宋体"/>
          <w:spacing w:val="3"/>
          <w:sz w:val="23"/>
          <w:szCs w:val="23"/>
          <w:u w:val="single" w:color="auto"/>
        </w:rPr>
        <w:t xml:space="preserve">     </w:t>
      </w:r>
      <w:r>
        <w:rPr>
          <w:rFonts w:ascii="宋体" w:hAnsi="宋体" w:eastAsia="宋体" w:cs="宋体"/>
          <w:spacing w:val="3"/>
          <w:sz w:val="23"/>
          <w:szCs w:val="23"/>
          <w:u w:val="single" w:color="394EEF"/>
        </w:rPr>
        <w:t xml:space="preserve"> </w:t>
      </w:r>
      <w:r>
        <w:rPr>
          <w:rFonts w:ascii="宋体" w:hAnsi="宋体" w:eastAsia="宋体" w:cs="宋体"/>
          <w:color w:val="394EEF"/>
          <w:spacing w:val="3"/>
          <w:sz w:val="23"/>
          <w:szCs w:val="23"/>
          <w:u w:val="single" w:color="auto"/>
        </w:rPr>
        <w:t xml:space="preserve">/ </w:t>
      </w:r>
      <w:r>
        <w:rPr>
          <w:rFonts w:ascii="宋体" w:hAnsi="宋体" w:eastAsia="宋体" w:cs="宋体"/>
          <w:color w:val="394EEF"/>
          <w:spacing w:val="3"/>
          <w:sz w:val="23"/>
          <w:szCs w:val="23"/>
          <w:u w:val="single" w:color="000000"/>
        </w:rPr>
        <w:t xml:space="preserve">      </w:t>
      </w:r>
      <w:r>
        <w:rPr>
          <w:rFonts w:ascii="宋体" w:hAnsi="宋体" w:eastAsia="宋体" w:cs="宋体"/>
          <w:spacing w:val="3"/>
          <w:sz w:val="23"/>
          <w:szCs w:val="23"/>
        </w:rPr>
        <w:t>；</w:t>
      </w:r>
    </w:p>
    <w:p>
      <w:pPr>
        <w:spacing w:line="226" w:lineRule="auto"/>
        <w:ind w:left="482"/>
        <w:rPr>
          <w:rFonts w:ascii="宋体" w:hAnsi="宋体" w:eastAsia="宋体" w:cs="宋体"/>
          <w:sz w:val="23"/>
          <w:szCs w:val="23"/>
        </w:rPr>
      </w:pPr>
      <w:r>
        <w:rPr>
          <w:rFonts w:ascii="宋体" w:hAnsi="宋体" w:eastAsia="宋体" w:cs="宋体"/>
          <w:spacing w:val="6"/>
          <w:sz w:val="23"/>
          <w:szCs w:val="23"/>
        </w:rPr>
        <w:t>发</w:t>
      </w:r>
      <w:r>
        <w:rPr>
          <w:rFonts w:ascii="宋体" w:hAnsi="宋体" w:eastAsia="宋体" w:cs="宋体"/>
          <w:spacing w:val="5"/>
          <w:sz w:val="23"/>
          <w:szCs w:val="23"/>
        </w:rPr>
        <w:t>包</w:t>
      </w:r>
      <w:r>
        <w:rPr>
          <w:rFonts w:ascii="宋体" w:hAnsi="宋体" w:eastAsia="宋体" w:cs="宋体"/>
          <w:spacing w:val="3"/>
          <w:sz w:val="23"/>
          <w:szCs w:val="23"/>
        </w:rPr>
        <w:t>人提供国外标准、规范的名称：</w:t>
      </w:r>
      <w:r>
        <w:rPr>
          <w:rFonts w:ascii="宋体" w:hAnsi="宋体" w:eastAsia="宋体" w:cs="宋体"/>
          <w:spacing w:val="3"/>
          <w:sz w:val="23"/>
          <w:szCs w:val="23"/>
          <w:u w:val="single" w:color="auto"/>
        </w:rPr>
        <w:t xml:space="preserve">    </w:t>
      </w:r>
      <w:r>
        <w:rPr>
          <w:rFonts w:ascii="宋体" w:hAnsi="宋体" w:eastAsia="宋体" w:cs="宋体"/>
          <w:spacing w:val="3"/>
          <w:sz w:val="23"/>
          <w:szCs w:val="23"/>
          <w:u w:val="single" w:color="394EEF"/>
        </w:rPr>
        <w:t xml:space="preserve">  </w:t>
      </w:r>
      <w:r>
        <w:rPr>
          <w:rFonts w:ascii="宋体" w:hAnsi="宋体" w:eastAsia="宋体" w:cs="宋体"/>
          <w:color w:val="394EEF"/>
          <w:spacing w:val="3"/>
          <w:sz w:val="23"/>
          <w:szCs w:val="23"/>
          <w:u w:val="single" w:color="auto"/>
        </w:rPr>
        <w:t xml:space="preserve">/   </w:t>
      </w:r>
      <w:r>
        <w:rPr>
          <w:rFonts w:ascii="宋体" w:hAnsi="宋体" w:eastAsia="宋体" w:cs="宋体"/>
          <w:color w:val="394EEF"/>
          <w:spacing w:val="3"/>
          <w:sz w:val="23"/>
          <w:szCs w:val="23"/>
          <w:u w:val="single" w:color="000000"/>
        </w:rPr>
        <w:t xml:space="preserve">    </w:t>
      </w:r>
      <w:r>
        <w:rPr>
          <w:rFonts w:ascii="宋体" w:hAnsi="宋体" w:eastAsia="宋体" w:cs="宋体"/>
          <w:spacing w:val="3"/>
          <w:sz w:val="23"/>
          <w:szCs w:val="23"/>
        </w:rPr>
        <w:t>。</w:t>
      </w:r>
    </w:p>
    <w:p>
      <w:pPr>
        <w:spacing w:before="184" w:line="227" w:lineRule="auto"/>
        <w:ind w:left="496"/>
        <w:rPr>
          <w:rFonts w:ascii="宋体" w:hAnsi="宋体" w:eastAsia="宋体" w:cs="宋体"/>
          <w:sz w:val="23"/>
          <w:szCs w:val="23"/>
        </w:rPr>
      </w:pPr>
      <w:r>
        <w:rPr>
          <w:rFonts w:ascii="宋体" w:hAnsi="宋体" w:eastAsia="宋体" w:cs="宋体"/>
          <w:spacing w:val="10"/>
          <w:sz w:val="23"/>
          <w:szCs w:val="23"/>
        </w:rPr>
        <w:t>1.4</w:t>
      </w:r>
      <w:r>
        <w:rPr>
          <w:rFonts w:ascii="宋体" w:hAnsi="宋体" w:eastAsia="宋体" w:cs="宋体"/>
          <w:spacing w:val="7"/>
          <w:sz w:val="23"/>
          <w:szCs w:val="23"/>
        </w:rPr>
        <w:t>.</w:t>
      </w:r>
      <w:r>
        <w:rPr>
          <w:rFonts w:ascii="宋体" w:hAnsi="宋体" w:eastAsia="宋体" w:cs="宋体"/>
          <w:spacing w:val="5"/>
          <w:sz w:val="23"/>
          <w:szCs w:val="23"/>
        </w:rPr>
        <w:t>3 发包人对工程的技术标准和功能要求的特殊要求：</w:t>
      </w:r>
      <w:r>
        <w:rPr>
          <w:rFonts w:ascii="宋体" w:hAnsi="宋体" w:eastAsia="宋体" w:cs="宋体"/>
          <w:spacing w:val="5"/>
          <w:sz w:val="23"/>
          <w:szCs w:val="23"/>
          <w:u w:val="single" w:color="auto"/>
        </w:rPr>
        <w:t xml:space="preserve">       /        </w:t>
      </w:r>
      <w:r>
        <w:rPr>
          <w:rFonts w:ascii="宋体" w:hAnsi="宋体" w:eastAsia="宋体" w:cs="宋体"/>
          <w:spacing w:val="5"/>
          <w:sz w:val="23"/>
          <w:szCs w:val="23"/>
        </w:rPr>
        <w:t>。</w:t>
      </w:r>
    </w:p>
    <w:p>
      <w:pPr>
        <w:spacing w:before="185" w:line="227" w:lineRule="auto"/>
        <w:ind w:left="496"/>
        <w:outlineLvl w:val="0"/>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6"/>
          <w:sz w:val="23"/>
          <w:szCs w:val="23"/>
        </w:rPr>
        <w:t>.5 合同文件的优先顺序</w:t>
      </w:r>
    </w:p>
    <w:p>
      <w:pPr>
        <w:spacing w:before="302" w:line="375" w:lineRule="auto"/>
        <w:ind w:firstLine="480"/>
        <w:rPr>
          <w:rFonts w:ascii="宋体" w:hAnsi="宋体" w:eastAsia="宋体" w:cs="宋体"/>
          <w:sz w:val="23"/>
          <w:szCs w:val="23"/>
        </w:rPr>
      </w:pPr>
      <w:r>
        <w:rPr>
          <w:rFonts w:ascii="宋体" w:hAnsi="宋体" w:eastAsia="宋体" w:cs="宋体"/>
          <w:spacing w:val="-1"/>
          <w:sz w:val="23"/>
          <w:szCs w:val="23"/>
        </w:rPr>
        <w:t>合同文件组成及优先顺序为：</w:t>
      </w:r>
      <w:r>
        <w:rPr>
          <w:rFonts w:ascii="宋体" w:hAnsi="宋体" w:eastAsia="宋体" w:cs="宋体"/>
          <w:color w:val="394EEF"/>
          <w:spacing w:val="-1"/>
          <w:sz w:val="23"/>
          <w:szCs w:val="23"/>
          <w:u w:val="single" w:color="auto"/>
        </w:rPr>
        <w:t xml:space="preserve"> (1)合</w:t>
      </w:r>
      <w:r>
        <w:rPr>
          <w:rFonts w:ascii="宋体" w:hAnsi="宋体" w:eastAsia="宋体" w:cs="宋体"/>
          <w:color w:val="394EEF"/>
          <w:sz w:val="23"/>
          <w:szCs w:val="23"/>
          <w:u w:val="single" w:color="auto"/>
        </w:rPr>
        <w:t>同协议书; (2) 中标通知书; (3) 投标函及附</w:t>
      </w:r>
      <w:r>
        <w:rPr>
          <w:rFonts w:ascii="宋体" w:hAnsi="宋体" w:eastAsia="宋体" w:cs="宋体"/>
          <w:color w:val="394EEF"/>
          <w:sz w:val="23"/>
          <w:szCs w:val="23"/>
        </w:rPr>
        <w:t xml:space="preserve"> </w:t>
      </w:r>
      <w:r>
        <w:rPr>
          <w:rFonts w:ascii="宋体" w:hAnsi="宋体" w:eastAsia="宋体" w:cs="宋体"/>
          <w:color w:val="394EEF"/>
          <w:spacing w:val="4"/>
          <w:sz w:val="23"/>
          <w:szCs w:val="23"/>
          <w:u w:val="single" w:color="auto"/>
        </w:rPr>
        <w:t>录 ; (4) 专</w:t>
      </w:r>
      <w:r>
        <w:rPr>
          <w:rFonts w:ascii="宋体" w:hAnsi="宋体" w:eastAsia="宋体" w:cs="宋体"/>
          <w:color w:val="394EEF"/>
          <w:spacing w:val="3"/>
          <w:sz w:val="23"/>
          <w:szCs w:val="23"/>
          <w:u w:val="single" w:color="auto"/>
        </w:rPr>
        <w:t>用</w:t>
      </w:r>
      <w:r>
        <w:rPr>
          <w:rFonts w:ascii="宋体" w:hAnsi="宋体" w:eastAsia="宋体" w:cs="宋体"/>
          <w:color w:val="394EEF"/>
          <w:spacing w:val="2"/>
          <w:sz w:val="23"/>
          <w:szCs w:val="23"/>
          <w:u w:val="single" w:color="auto"/>
        </w:rPr>
        <w:t>合同条款及其附件; (5) 本合同专用条款; (6)本合同通用条款; (7)标</w:t>
      </w:r>
      <w:r>
        <w:rPr>
          <w:rFonts w:ascii="宋体" w:hAnsi="宋体" w:eastAsia="宋体" w:cs="宋体"/>
          <w:color w:val="394EEF"/>
          <w:sz w:val="23"/>
          <w:szCs w:val="23"/>
        </w:rPr>
        <w:t xml:space="preserve"> </w:t>
      </w:r>
      <w:r>
        <w:rPr>
          <w:rFonts w:ascii="宋体" w:hAnsi="宋体" w:eastAsia="宋体" w:cs="宋体"/>
          <w:color w:val="394EEF"/>
          <w:spacing w:val="5"/>
          <w:sz w:val="23"/>
          <w:szCs w:val="23"/>
          <w:u w:val="single" w:color="auto"/>
        </w:rPr>
        <w:t>准</w:t>
      </w:r>
      <w:r>
        <w:rPr>
          <w:rFonts w:ascii="宋体" w:hAnsi="宋体" w:eastAsia="宋体" w:cs="宋体"/>
          <w:color w:val="394EEF"/>
          <w:spacing w:val="3"/>
          <w:sz w:val="23"/>
          <w:szCs w:val="23"/>
          <w:u w:val="single" w:color="auto"/>
        </w:rPr>
        <w:t>、规范及有关技术文件; (8) 图纸; (9)工程量清单; (10)工程报价单或预算书。</w:t>
      </w:r>
    </w:p>
    <w:p>
      <w:pPr>
        <w:spacing w:before="1" w:line="227" w:lineRule="auto"/>
        <w:ind w:left="496"/>
        <w:outlineLvl w:val="0"/>
        <w:rPr>
          <w:rFonts w:ascii="宋体" w:hAnsi="宋体" w:eastAsia="宋体" w:cs="宋体"/>
          <w:sz w:val="23"/>
          <w:szCs w:val="23"/>
        </w:rPr>
      </w:pPr>
      <w:r>
        <w:rPr>
          <w:rFonts w:ascii="宋体" w:hAnsi="宋体" w:eastAsia="宋体" w:cs="宋体"/>
          <w:spacing w:val="6"/>
          <w:sz w:val="23"/>
          <w:szCs w:val="23"/>
        </w:rPr>
        <w:t>1.6 图纸和承包人文件</w:t>
      </w:r>
    </w:p>
    <w:p>
      <w:pPr>
        <w:spacing w:line="352" w:lineRule="auto"/>
        <w:rPr>
          <w:rFonts w:ascii="Arial"/>
          <w:sz w:val="21"/>
        </w:rPr>
      </w:pPr>
    </w:p>
    <w:p>
      <w:pPr>
        <w:spacing w:before="75" w:line="227" w:lineRule="auto"/>
        <w:ind w:left="16"/>
        <w:outlineLvl w:val="0"/>
        <w:rPr>
          <w:rFonts w:ascii="宋体" w:hAnsi="宋体" w:eastAsia="宋体" w:cs="宋体"/>
          <w:sz w:val="23"/>
          <w:szCs w:val="23"/>
        </w:rPr>
      </w:pPr>
      <w:r>
        <w:rPr>
          <w:rFonts w:ascii="宋体" w:hAnsi="宋体" w:eastAsia="宋体" w:cs="宋体"/>
          <w:spacing w:val="5"/>
          <w:sz w:val="23"/>
          <w:szCs w:val="23"/>
        </w:rPr>
        <w:t>1.6.1 图纸的提</w:t>
      </w:r>
      <w:r>
        <w:rPr>
          <w:rFonts w:ascii="宋体" w:hAnsi="宋体" w:eastAsia="宋体" w:cs="宋体"/>
          <w:spacing w:val="2"/>
          <w:sz w:val="23"/>
          <w:szCs w:val="23"/>
        </w:rPr>
        <w:t>供</w:t>
      </w:r>
    </w:p>
    <w:p>
      <w:pPr>
        <w:spacing w:before="50" w:line="249" w:lineRule="auto"/>
        <w:ind w:left="482"/>
        <w:rPr>
          <w:rFonts w:ascii="宋体" w:hAnsi="宋体" w:eastAsia="宋体" w:cs="宋体"/>
          <w:sz w:val="23"/>
          <w:szCs w:val="23"/>
        </w:rPr>
      </w:pPr>
      <w:r>
        <w:rPr>
          <w:rFonts w:ascii="宋体" w:hAnsi="宋体" w:eastAsia="宋体" w:cs="宋体"/>
          <w:spacing w:val="11"/>
          <w:sz w:val="23"/>
          <w:szCs w:val="23"/>
        </w:rPr>
        <w:t>发</w:t>
      </w:r>
      <w:r>
        <w:rPr>
          <w:rFonts w:ascii="宋体" w:hAnsi="宋体" w:eastAsia="宋体" w:cs="宋体"/>
          <w:spacing w:val="9"/>
          <w:sz w:val="23"/>
          <w:szCs w:val="23"/>
        </w:rPr>
        <w:t>包人向承包人提供图纸的期限：</w:t>
      </w:r>
      <w:r>
        <w:rPr>
          <w:rFonts w:ascii="宋体" w:hAnsi="宋体" w:eastAsia="宋体" w:cs="宋体"/>
          <w:color w:val="394EEF"/>
          <w:spacing w:val="9"/>
          <w:sz w:val="23"/>
          <w:szCs w:val="23"/>
          <w:u w:val="single" w:color="auto"/>
        </w:rPr>
        <w:t>进场前提供基础施工图</w:t>
      </w:r>
      <w:r>
        <w:rPr>
          <w:rFonts w:ascii="宋体" w:hAnsi="宋体" w:eastAsia="宋体" w:cs="宋体"/>
          <w:color w:val="394EEF"/>
          <w:spacing w:val="9"/>
          <w:sz w:val="23"/>
          <w:szCs w:val="23"/>
        </w:rPr>
        <w:t>；</w:t>
      </w:r>
    </w:p>
    <w:p>
      <w:pPr>
        <w:spacing w:before="1" w:line="226" w:lineRule="auto"/>
        <w:ind w:left="482"/>
        <w:rPr>
          <w:rFonts w:ascii="宋体" w:hAnsi="宋体" w:eastAsia="宋体" w:cs="宋体"/>
          <w:sz w:val="23"/>
          <w:szCs w:val="23"/>
        </w:rPr>
      </w:pPr>
      <w:r>
        <w:rPr>
          <w:rFonts w:ascii="宋体" w:hAnsi="宋体" w:eastAsia="宋体" w:cs="宋体"/>
          <w:spacing w:val="14"/>
          <w:sz w:val="23"/>
          <w:szCs w:val="23"/>
        </w:rPr>
        <w:t>发</w:t>
      </w:r>
      <w:r>
        <w:rPr>
          <w:rFonts w:ascii="宋体" w:hAnsi="宋体" w:eastAsia="宋体" w:cs="宋体"/>
          <w:spacing w:val="8"/>
          <w:sz w:val="23"/>
          <w:szCs w:val="23"/>
        </w:rPr>
        <w:t>包人向承包人提供图纸的数量：</w:t>
      </w:r>
      <w:r>
        <w:rPr>
          <w:rFonts w:ascii="宋体" w:hAnsi="宋体" w:eastAsia="宋体" w:cs="宋体"/>
          <w:color w:val="394EEF"/>
          <w:spacing w:val="8"/>
          <w:sz w:val="23"/>
          <w:szCs w:val="23"/>
          <w:u w:val="single" w:color="auto"/>
        </w:rPr>
        <w:t xml:space="preserve"> 三套 (包括竣工图用)  </w:t>
      </w:r>
      <w:r>
        <w:rPr>
          <w:rFonts w:ascii="宋体" w:hAnsi="宋体" w:eastAsia="宋体" w:cs="宋体"/>
          <w:spacing w:val="8"/>
          <w:sz w:val="23"/>
          <w:szCs w:val="23"/>
        </w:rPr>
        <w:t>；</w:t>
      </w:r>
    </w:p>
    <w:p>
      <w:pPr>
        <w:spacing w:before="157" w:line="227" w:lineRule="auto"/>
        <w:ind w:left="482"/>
        <w:rPr>
          <w:rFonts w:ascii="宋体" w:hAnsi="宋体" w:eastAsia="宋体" w:cs="宋体"/>
          <w:sz w:val="23"/>
          <w:szCs w:val="23"/>
        </w:rPr>
      </w:pPr>
      <w:r>
        <w:rPr>
          <w:rFonts w:ascii="宋体" w:hAnsi="宋体" w:eastAsia="宋体" w:cs="宋体"/>
          <w:spacing w:val="16"/>
          <w:sz w:val="23"/>
          <w:szCs w:val="23"/>
        </w:rPr>
        <w:t>发</w:t>
      </w:r>
      <w:r>
        <w:rPr>
          <w:rFonts w:ascii="宋体" w:hAnsi="宋体" w:eastAsia="宋体" w:cs="宋体"/>
          <w:spacing w:val="11"/>
          <w:sz w:val="23"/>
          <w:szCs w:val="23"/>
        </w:rPr>
        <w:t>包</w:t>
      </w:r>
      <w:r>
        <w:rPr>
          <w:rFonts w:ascii="宋体" w:hAnsi="宋体" w:eastAsia="宋体" w:cs="宋体"/>
          <w:spacing w:val="8"/>
          <w:sz w:val="23"/>
          <w:szCs w:val="23"/>
        </w:rPr>
        <w:t>人向承包人提供图纸的内容：</w:t>
      </w:r>
      <w:r>
        <w:rPr>
          <w:rFonts w:ascii="宋体" w:hAnsi="宋体" w:eastAsia="宋体" w:cs="宋体"/>
          <w:color w:val="394EEF"/>
          <w:spacing w:val="8"/>
          <w:sz w:val="23"/>
          <w:szCs w:val="23"/>
          <w:u w:val="single" w:color="auto"/>
        </w:rPr>
        <w:t xml:space="preserve"> 施工图</w:t>
      </w:r>
      <w:r>
        <w:rPr>
          <w:rFonts w:ascii="宋体" w:hAnsi="宋体" w:eastAsia="宋体" w:cs="宋体"/>
          <w:spacing w:val="8"/>
          <w:sz w:val="23"/>
          <w:szCs w:val="23"/>
        </w:rPr>
        <w:t>。</w:t>
      </w:r>
    </w:p>
    <w:p>
      <w:pPr>
        <w:spacing w:before="178" w:line="227" w:lineRule="auto"/>
        <w:ind w:left="16"/>
        <w:rPr>
          <w:rFonts w:ascii="宋体" w:hAnsi="宋体" w:eastAsia="宋体" w:cs="宋体"/>
          <w:sz w:val="23"/>
          <w:szCs w:val="23"/>
        </w:rPr>
      </w:pPr>
      <w:r>
        <w:rPr>
          <w:rFonts w:ascii="宋体" w:hAnsi="宋体" w:eastAsia="宋体" w:cs="宋体"/>
          <w:spacing w:val="5"/>
          <w:sz w:val="23"/>
          <w:szCs w:val="23"/>
        </w:rPr>
        <w:t>1.6.4 承包人文</w:t>
      </w:r>
      <w:r>
        <w:rPr>
          <w:rFonts w:ascii="宋体" w:hAnsi="宋体" w:eastAsia="宋体" w:cs="宋体"/>
          <w:spacing w:val="2"/>
          <w:sz w:val="23"/>
          <w:szCs w:val="23"/>
        </w:rPr>
        <w:t>件</w:t>
      </w:r>
    </w:p>
    <w:p>
      <w:pPr>
        <w:spacing w:before="175" w:line="370" w:lineRule="auto"/>
        <w:ind w:left="479" w:right="1253" w:firstLine="13"/>
        <w:rPr>
          <w:rFonts w:ascii="宋体" w:hAnsi="宋体" w:eastAsia="宋体" w:cs="宋体"/>
          <w:sz w:val="23"/>
          <w:szCs w:val="23"/>
        </w:rPr>
      </w:pPr>
      <w:r>
        <w:rPr>
          <w:rFonts w:ascii="宋体" w:hAnsi="宋体" w:eastAsia="宋体" w:cs="宋体"/>
          <w:spacing w:val="7"/>
          <w:sz w:val="23"/>
          <w:szCs w:val="23"/>
        </w:rPr>
        <w:t>需要由承包人提供的文件，包括：</w:t>
      </w:r>
      <w:r>
        <w:rPr>
          <w:rFonts w:ascii="宋体" w:hAnsi="宋体" w:eastAsia="宋体" w:cs="宋体"/>
          <w:color w:val="394EEF"/>
          <w:spacing w:val="7"/>
          <w:sz w:val="23"/>
          <w:szCs w:val="23"/>
          <w:u w:val="single" w:color="auto"/>
        </w:rPr>
        <w:t xml:space="preserve"> 实施性施工组织设计及方案  </w:t>
      </w:r>
      <w:r>
        <w:rPr>
          <w:rFonts w:ascii="宋体" w:hAnsi="宋体" w:eastAsia="宋体" w:cs="宋体"/>
          <w:spacing w:val="1"/>
          <w:sz w:val="23"/>
          <w:szCs w:val="23"/>
        </w:rPr>
        <w:t>；</w:t>
      </w:r>
      <w:r>
        <w:rPr>
          <w:rFonts w:ascii="宋体" w:hAnsi="宋体" w:eastAsia="宋体" w:cs="宋体"/>
          <w:sz w:val="23"/>
          <w:szCs w:val="23"/>
        </w:rPr>
        <w:t xml:space="preserve"> </w:t>
      </w:r>
      <w:r>
        <w:rPr>
          <w:rFonts w:ascii="宋体" w:hAnsi="宋体" w:eastAsia="宋体" w:cs="宋体"/>
          <w:spacing w:val="14"/>
          <w:sz w:val="23"/>
          <w:szCs w:val="23"/>
        </w:rPr>
        <w:t>承</w:t>
      </w:r>
      <w:r>
        <w:rPr>
          <w:rFonts w:ascii="宋体" w:hAnsi="宋体" w:eastAsia="宋体" w:cs="宋体"/>
          <w:spacing w:val="8"/>
          <w:sz w:val="23"/>
          <w:szCs w:val="23"/>
        </w:rPr>
        <w:t>包人提供的文件的期限为：</w:t>
      </w:r>
      <w:r>
        <w:rPr>
          <w:rFonts w:ascii="宋体" w:hAnsi="宋体" w:eastAsia="宋体" w:cs="宋体"/>
          <w:color w:val="394EEF"/>
          <w:spacing w:val="8"/>
          <w:sz w:val="23"/>
          <w:szCs w:val="23"/>
          <w:u w:val="single" w:color="auto"/>
        </w:rPr>
        <w:t xml:space="preserve"> 开工前 </w:t>
      </w:r>
      <w:r>
        <w:rPr>
          <w:rFonts w:ascii="宋体" w:hAnsi="宋体" w:eastAsia="宋体" w:cs="宋体"/>
          <w:color w:val="394EEF"/>
          <w:spacing w:val="8"/>
          <w:sz w:val="23"/>
          <w:szCs w:val="23"/>
          <w:u w:val="single" w:color="000000"/>
        </w:rPr>
        <w:t xml:space="preserve"> </w:t>
      </w:r>
      <w:r>
        <w:rPr>
          <w:rFonts w:ascii="宋体" w:hAnsi="宋体" w:eastAsia="宋体" w:cs="宋体"/>
          <w:spacing w:val="8"/>
          <w:sz w:val="23"/>
          <w:szCs w:val="23"/>
        </w:rPr>
        <w:t>；</w:t>
      </w:r>
    </w:p>
    <w:p>
      <w:pPr>
        <w:spacing w:before="1" w:line="367" w:lineRule="auto"/>
        <w:ind w:left="479"/>
        <w:rPr>
          <w:rFonts w:ascii="宋体" w:hAnsi="宋体" w:eastAsia="宋体" w:cs="宋体"/>
          <w:sz w:val="23"/>
          <w:szCs w:val="23"/>
        </w:rPr>
      </w:pPr>
      <w:r>
        <w:rPr>
          <w:rFonts w:ascii="宋体" w:hAnsi="宋体" w:eastAsia="宋体" w:cs="宋体"/>
          <w:spacing w:val="8"/>
          <w:sz w:val="23"/>
          <w:szCs w:val="23"/>
        </w:rPr>
        <w:t>承包人提供的文件的数量为：</w:t>
      </w:r>
      <w:r>
        <w:rPr>
          <w:rFonts w:ascii="宋体" w:hAnsi="宋体" w:eastAsia="宋体" w:cs="宋体"/>
          <w:color w:val="394EEF"/>
          <w:spacing w:val="8"/>
          <w:sz w:val="23"/>
          <w:szCs w:val="23"/>
          <w:u w:val="single" w:color="auto"/>
        </w:rPr>
        <w:t xml:space="preserve"> 贰份    </w:t>
      </w:r>
      <w:r>
        <w:rPr>
          <w:rFonts w:ascii="宋体" w:hAnsi="宋体" w:eastAsia="宋体" w:cs="宋体"/>
          <w:spacing w:val="5"/>
          <w:sz w:val="23"/>
          <w:szCs w:val="23"/>
        </w:rPr>
        <w:t>；</w:t>
      </w:r>
    </w:p>
    <w:p>
      <w:pPr>
        <w:spacing w:before="1" w:line="226" w:lineRule="auto"/>
        <w:ind w:left="479"/>
        <w:rPr>
          <w:rFonts w:ascii="宋体" w:hAnsi="宋体" w:eastAsia="宋体" w:cs="宋体"/>
          <w:sz w:val="23"/>
          <w:szCs w:val="23"/>
        </w:rPr>
      </w:pPr>
      <w:r>
        <w:rPr>
          <w:rFonts w:ascii="宋体" w:hAnsi="宋体" w:eastAsia="宋体" w:cs="宋体"/>
          <w:spacing w:val="14"/>
          <w:sz w:val="23"/>
          <w:szCs w:val="23"/>
        </w:rPr>
        <w:t>承包</w:t>
      </w:r>
      <w:r>
        <w:rPr>
          <w:rFonts w:ascii="宋体" w:hAnsi="宋体" w:eastAsia="宋体" w:cs="宋体"/>
          <w:spacing w:val="7"/>
          <w:sz w:val="23"/>
          <w:szCs w:val="23"/>
        </w:rPr>
        <w:t>人提供的文件的形式为：</w:t>
      </w:r>
      <w:r>
        <w:rPr>
          <w:rFonts w:ascii="宋体" w:hAnsi="宋体" w:eastAsia="宋体" w:cs="宋体"/>
          <w:color w:val="394EEF"/>
          <w:spacing w:val="7"/>
          <w:sz w:val="23"/>
          <w:szCs w:val="23"/>
          <w:u w:val="single" w:color="auto"/>
        </w:rPr>
        <w:t xml:space="preserve">   书面    </w:t>
      </w:r>
      <w:r>
        <w:rPr>
          <w:rFonts w:ascii="宋体" w:hAnsi="宋体" w:eastAsia="宋体" w:cs="宋体"/>
          <w:spacing w:val="7"/>
          <w:sz w:val="23"/>
          <w:szCs w:val="23"/>
        </w:rPr>
        <w:t>；</w:t>
      </w:r>
    </w:p>
    <w:p>
      <w:pPr>
        <w:spacing w:before="179" w:line="227" w:lineRule="auto"/>
        <w:ind w:left="482"/>
        <w:rPr>
          <w:rFonts w:ascii="宋体" w:hAnsi="宋体" w:eastAsia="宋体" w:cs="宋体"/>
          <w:sz w:val="23"/>
          <w:szCs w:val="23"/>
        </w:rPr>
      </w:pPr>
      <w:r>
        <w:rPr>
          <w:rFonts w:ascii="宋体" w:hAnsi="宋体" w:eastAsia="宋体" w:cs="宋体"/>
          <w:spacing w:val="8"/>
          <w:sz w:val="23"/>
          <w:szCs w:val="23"/>
        </w:rPr>
        <w:t>发包人审</w:t>
      </w:r>
      <w:r>
        <w:rPr>
          <w:rFonts w:ascii="宋体" w:hAnsi="宋体" w:eastAsia="宋体" w:cs="宋体"/>
          <w:spacing w:val="6"/>
          <w:sz w:val="23"/>
          <w:szCs w:val="23"/>
        </w:rPr>
        <w:t>批</w:t>
      </w:r>
      <w:r>
        <w:rPr>
          <w:rFonts w:ascii="宋体" w:hAnsi="宋体" w:eastAsia="宋体" w:cs="宋体"/>
          <w:spacing w:val="4"/>
          <w:sz w:val="23"/>
          <w:szCs w:val="23"/>
        </w:rPr>
        <w:t>承包人文件的期限：</w:t>
      </w:r>
      <w:r>
        <w:rPr>
          <w:rFonts w:ascii="宋体" w:hAnsi="宋体" w:eastAsia="宋体" w:cs="宋体"/>
          <w:color w:val="394EEF"/>
          <w:spacing w:val="4"/>
          <w:sz w:val="23"/>
          <w:szCs w:val="23"/>
          <w:u w:val="single" w:color="auto"/>
        </w:rPr>
        <w:t xml:space="preserve"> 收到文件后 7 天内审查完毕  </w:t>
      </w:r>
      <w:r>
        <w:rPr>
          <w:rFonts w:ascii="宋体" w:hAnsi="宋体" w:eastAsia="宋体" w:cs="宋体"/>
          <w:spacing w:val="4"/>
          <w:sz w:val="23"/>
          <w:szCs w:val="23"/>
        </w:rPr>
        <w:t>；</w:t>
      </w:r>
    </w:p>
    <w:p>
      <w:pPr>
        <w:spacing w:before="51" w:line="228" w:lineRule="auto"/>
        <w:ind w:left="496"/>
        <w:outlineLvl w:val="0"/>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5"/>
          <w:sz w:val="23"/>
          <w:szCs w:val="23"/>
        </w:rPr>
        <w:t>.6.5 现场图纸准备</w:t>
      </w:r>
    </w:p>
    <w:p>
      <w:pPr>
        <w:spacing w:before="309" w:line="227" w:lineRule="auto"/>
        <w:ind w:left="482"/>
        <w:rPr>
          <w:rFonts w:ascii="宋体" w:hAnsi="宋体" w:eastAsia="宋体" w:cs="宋体"/>
          <w:sz w:val="23"/>
          <w:szCs w:val="23"/>
        </w:rPr>
      </w:pPr>
      <w:r>
        <w:rPr>
          <w:rFonts w:ascii="宋体" w:hAnsi="宋体" w:eastAsia="宋体" w:cs="宋体"/>
          <w:spacing w:val="16"/>
          <w:sz w:val="23"/>
          <w:szCs w:val="23"/>
        </w:rPr>
        <w:t>关</w:t>
      </w:r>
      <w:r>
        <w:rPr>
          <w:rFonts w:ascii="宋体" w:hAnsi="宋体" w:eastAsia="宋体" w:cs="宋体"/>
          <w:spacing w:val="14"/>
          <w:sz w:val="23"/>
          <w:szCs w:val="23"/>
        </w:rPr>
        <w:t>于</w:t>
      </w:r>
      <w:r>
        <w:rPr>
          <w:rFonts w:ascii="宋体" w:hAnsi="宋体" w:eastAsia="宋体" w:cs="宋体"/>
          <w:spacing w:val="8"/>
          <w:sz w:val="23"/>
          <w:szCs w:val="23"/>
        </w:rPr>
        <w:t>现场图纸准备的约定：</w:t>
      </w:r>
      <w:r>
        <w:rPr>
          <w:rFonts w:ascii="宋体" w:hAnsi="宋体" w:eastAsia="宋体" w:cs="宋体"/>
          <w:color w:val="394EEF"/>
          <w:spacing w:val="8"/>
          <w:sz w:val="23"/>
          <w:szCs w:val="23"/>
          <w:u w:val="single" w:color="auto"/>
        </w:rPr>
        <w:t>执行通用条款</w:t>
      </w:r>
      <w:r>
        <w:rPr>
          <w:rFonts w:ascii="宋体" w:hAnsi="宋体" w:eastAsia="宋体" w:cs="宋体"/>
          <w:spacing w:val="8"/>
          <w:sz w:val="23"/>
          <w:szCs w:val="23"/>
        </w:rPr>
        <w:t>；</w:t>
      </w:r>
    </w:p>
    <w:p>
      <w:pPr>
        <w:spacing w:before="49" w:line="230" w:lineRule="auto"/>
        <w:ind w:left="496"/>
        <w:outlineLvl w:val="0"/>
        <w:rPr>
          <w:rFonts w:ascii="宋体" w:hAnsi="宋体" w:eastAsia="宋体" w:cs="宋体"/>
          <w:sz w:val="23"/>
          <w:szCs w:val="23"/>
        </w:rPr>
      </w:pPr>
      <w:r>
        <w:rPr>
          <w:rFonts w:ascii="宋体" w:hAnsi="宋体" w:eastAsia="宋体" w:cs="宋体"/>
          <w:spacing w:val="2"/>
          <w:sz w:val="23"/>
          <w:szCs w:val="23"/>
        </w:rPr>
        <w:t>1.7 联络</w:t>
      </w:r>
    </w:p>
    <w:p>
      <w:pPr>
        <w:spacing w:before="303" w:line="381" w:lineRule="auto"/>
        <w:ind w:firstLine="495"/>
        <w:rPr>
          <w:rFonts w:ascii="宋体" w:hAnsi="宋体" w:eastAsia="宋体" w:cs="宋体"/>
          <w:sz w:val="23"/>
          <w:szCs w:val="23"/>
        </w:rPr>
      </w:pPr>
      <w:r>
        <w:rPr>
          <w:rFonts w:ascii="宋体" w:hAnsi="宋体" w:eastAsia="宋体" w:cs="宋体"/>
          <w:spacing w:val="14"/>
          <w:sz w:val="23"/>
          <w:szCs w:val="23"/>
        </w:rPr>
        <w:t>1.7.</w:t>
      </w:r>
      <w:r>
        <w:rPr>
          <w:rFonts w:ascii="宋体" w:hAnsi="宋体" w:eastAsia="宋体" w:cs="宋体"/>
          <w:spacing w:val="9"/>
          <w:sz w:val="23"/>
          <w:szCs w:val="23"/>
        </w:rPr>
        <w:t>1</w:t>
      </w:r>
      <w:r>
        <w:rPr>
          <w:rFonts w:ascii="宋体" w:hAnsi="宋体" w:eastAsia="宋体" w:cs="宋体"/>
          <w:spacing w:val="7"/>
          <w:sz w:val="23"/>
          <w:szCs w:val="23"/>
        </w:rPr>
        <w:t xml:space="preserve"> 发包人和承包人应当在</w:t>
      </w:r>
      <w:r>
        <w:rPr>
          <w:rFonts w:ascii="宋体" w:hAnsi="宋体" w:eastAsia="宋体" w:cs="宋体"/>
          <w:spacing w:val="7"/>
          <w:sz w:val="23"/>
          <w:szCs w:val="23"/>
          <w:u w:val="single" w:color="auto"/>
        </w:rPr>
        <w:t xml:space="preserve"> </w:t>
      </w:r>
      <w:r>
        <w:rPr>
          <w:rFonts w:ascii="宋体" w:hAnsi="宋体" w:eastAsia="宋体" w:cs="宋体"/>
          <w:spacing w:val="7"/>
          <w:sz w:val="23"/>
          <w:szCs w:val="23"/>
          <w:u w:val="single" w:color="394EEF"/>
        </w:rPr>
        <w:t xml:space="preserve"> </w:t>
      </w:r>
      <w:r>
        <w:rPr>
          <w:rFonts w:ascii="宋体" w:hAnsi="宋体" w:eastAsia="宋体" w:cs="宋体"/>
          <w:color w:val="394EEF"/>
          <w:spacing w:val="7"/>
          <w:sz w:val="23"/>
          <w:szCs w:val="23"/>
          <w:u w:val="single" w:color="auto"/>
        </w:rPr>
        <w:t xml:space="preserve">7 </w:t>
      </w:r>
      <w:r>
        <w:rPr>
          <w:rFonts w:ascii="宋体" w:hAnsi="宋体" w:eastAsia="宋体" w:cs="宋体"/>
          <w:color w:val="394EEF"/>
          <w:spacing w:val="7"/>
          <w:sz w:val="23"/>
          <w:szCs w:val="23"/>
          <w:u w:val="single" w:color="000000"/>
        </w:rPr>
        <w:t xml:space="preserve"> </w:t>
      </w:r>
      <w:r>
        <w:rPr>
          <w:rFonts w:ascii="宋体" w:hAnsi="宋体" w:eastAsia="宋体" w:cs="宋体"/>
          <w:spacing w:val="7"/>
          <w:sz w:val="23"/>
          <w:szCs w:val="23"/>
        </w:rPr>
        <w:t>天内将与合同有关的通知、批准、证明、证</w:t>
      </w:r>
      <w:r>
        <w:rPr>
          <w:rFonts w:ascii="宋体" w:hAnsi="宋体" w:eastAsia="宋体" w:cs="宋体"/>
          <w:sz w:val="23"/>
          <w:szCs w:val="23"/>
        </w:rPr>
        <w:t xml:space="preserve"> </w:t>
      </w:r>
      <w:r>
        <w:rPr>
          <w:rFonts w:ascii="宋体" w:hAnsi="宋体" w:eastAsia="宋体" w:cs="宋体"/>
          <w:spacing w:val="13"/>
          <w:sz w:val="23"/>
          <w:szCs w:val="23"/>
        </w:rPr>
        <w:t>书、指示、指令、要求、请求、同意、意见、确定和决定等书面函件送达对方当</w:t>
      </w:r>
      <w:r>
        <w:rPr>
          <w:rFonts w:ascii="宋体" w:hAnsi="宋体" w:eastAsia="宋体" w:cs="宋体"/>
          <w:spacing w:val="6"/>
          <w:sz w:val="23"/>
          <w:szCs w:val="23"/>
        </w:rPr>
        <w:t>事</w:t>
      </w:r>
      <w:r>
        <w:rPr>
          <w:rFonts w:ascii="宋体" w:hAnsi="宋体" w:eastAsia="宋体" w:cs="宋体"/>
          <w:sz w:val="23"/>
          <w:szCs w:val="23"/>
        </w:rPr>
        <w:t xml:space="preserve"> </w:t>
      </w:r>
      <w:r>
        <w:rPr>
          <w:rFonts w:ascii="宋体" w:hAnsi="宋体" w:eastAsia="宋体" w:cs="宋体"/>
          <w:spacing w:val="-1"/>
          <w:sz w:val="23"/>
          <w:szCs w:val="23"/>
        </w:rPr>
        <w:t>人。</w:t>
      </w:r>
    </w:p>
    <w:p>
      <w:pPr>
        <w:spacing w:before="101" w:line="299" w:lineRule="auto"/>
        <w:ind w:left="482" w:right="2453" w:hanging="466"/>
        <w:rPr>
          <w:rFonts w:ascii="宋体" w:hAnsi="宋体" w:eastAsia="宋体" w:cs="宋体"/>
          <w:sz w:val="23"/>
          <w:szCs w:val="23"/>
        </w:rPr>
      </w:pPr>
      <w:r>
        <w:rPr>
          <w:rFonts w:ascii="宋体" w:hAnsi="宋体" w:eastAsia="宋体" w:cs="宋体"/>
          <w:spacing w:val="6"/>
          <w:sz w:val="23"/>
          <w:szCs w:val="23"/>
        </w:rPr>
        <w:t>1.7.2 发包人接收文件的地点：</w:t>
      </w:r>
      <w:r>
        <w:rPr>
          <w:rFonts w:ascii="宋体" w:hAnsi="宋体" w:eastAsia="宋体" w:cs="宋体"/>
          <w:color w:val="394EEF"/>
          <w:spacing w:val="6"/>
          <w:sz w:val="23"/>
          <w:szCs w:val="23"/>
          <w:u w:val="single" w:color="auto"/>
        </w:rPr>
        <w:t>项目所在地发包人项目部</w:t>
      </w:r>
      <w:r>
        <w:rPr>
          <w:rFonts w:ascii="宋体" w:hAnsi="宋体" w:eastAsia="宋体" w:cs="宋体"/>
          <w:color w:val="394EEF"/>
          <w:spacing w:val="6"/>
          <w:sz w:val="23"/>
          <w:szCs w:val="23"/>
          <w:u w:val="single" w:color="000000"/>
        </w:rPr>
        <w:t xml:space="preserve"> </w:t>
      </w:r>
      <w:r>
        <w:rPr>
          <w:rFonts w:ascii="宋体" w:hAnsi="宋体" w:eastAsia="宋体" w:cs="宋体"/>
          <w:spacing w:val="2"/>
          <w:sz w:val="23"/>
          <w:szCs w:val="23"/>
        </w:rPr>
        <w:t>；</w:t>
      </w:r>
      <w:r>
        <w:rPr>
          <w:rFonts w:ascii="宋体" w:hAnsi="宋体" w:eastAsia="宋体" w:cs="宋体"/>
          <w:sz w:val="23"/>
          <w:szCs w:val="23"/>
        </w:rPr>
        <w:t xml:space="preserve"> </w:t>
      </w:r>
      <w:r>
        <w:rPr>
          <w:rFonts w:ascii="宋体" w:hAnsi="宋体" w:eastAsia="宋体" w:cs="宋体"/>
          <w:spacing w:val="-4"/>
          <w:sz w:val="23"/>
          <w:szCs w:val="23"/>
        </w:rPr>
        <w:t>发包人</w:t>
      </w:r>
      <w:r>
        <w:rPr>
          <w:rFonts w:ascii="宋体" w:hAnsi="宋体" w:eastAsia="宋体" w:cs="宋体"/>
          <w:spacing w:val="-2"/>
          <w:sz w:val="23"/>
          <w:szCs w:val="23"/>
        </w:rPr>
        <w:t>指定的接收人为：</w:t>
      </w:r>
      <w:r>
        <w:rPr>
          <w:rFonts w:ascii="宋体" w:hAnsi="宋体" w:eastAsia="宋体" w:cs="宋体"/>
          <w:spacing w:val="-2"/>
          <w:sz w:val="23"/>
          <w:szCs w:val="23"/>
          <w:u w:val="single" w:color="auto"/>
        </w:rPr>
        <w:t xml:space="preserve">  </w:t>
      </w:r>
      <w:r>
        <w:rPr>
          <w:rFonts w:ascii="宋体" w:hAnsi="宋体" w:eastAsia="宋体" w:cs="宋体"/>
          <w:spacing w:val="-2"/>
          <w:sz w:val="23"/>
          <w:szCs w:val="23"/>
          <w:u w:val="single" w:color="394EEF"/>
        </w:rPr>
        <w:t xml:space="preserve"> </w:t>
      </w:r>
      <w:r>
        <w:rPr>
          <w:rFonts w:ascii="宋体" w:hAnsi="宋体" w:eastAsia="宋体" w:cs="宋体"/>
          <w:color w:val="394EEF"/>
          <w:spacing w:val="-2"/>
          <w:sz w:val="23"/>
          <w:szCs w:val="23"/>
          <w:u w:val="single" w:color="auto"/>
        </w:rPr>
        <w:t>发包方代表人</w:t>
      </w:r>
      <w:r>
        <w:rPr>
          <w:rFonts w:ascii="宋体" w:hAnsi="宋体" w:eastAsia="宋体" w:cs="宋体"/>
          <w:color w:val="394EEF"/>
          <w:spacing w:val="-2"/>
          <w:sz w:val="23"/>
          <w:szCs w:val="23"/>
          <w:u w:val="single" w:color="000000"/>
        </w:rPr>
        <w:t xml:space="preserve">   </w:t>
      </w:r>
      <w:r>
        <w:rPr>
          <w:rFonts w:ascii="宋体" w:hAnsi="宋体" w:eastAsia="宋体" w:cs="宋体"/>
          <w:spacing w:val="-2"/>
          <w:sz w:val="23"/>
          <w:szCs w:val="23"/>
        </w:rPr>
        <w:t>。</w:t>
      </w:r>
    </w:p>
    <w:p>
      <w:pPr>
        <w:spacing w:before="178" w:line="227" w:lineRule="auto"/>
        <w:ind w:left="479"/>
        <w:rPr>
          <w:rFonts w:ascii="宋体" w:hAnsi="宋体" w:eastAsia="宋体" w:cs="宋体"/>
          <w:sz w:val="23"/>
          <w:szCs w:val="23"/>
        </w:rPr>
      </w:pPr>
      <w:r>
        <w:rPr>
          <w:rFonts w:ascii="宋体" w:hAnsi="宋体" w:eastAsia="宋体" w:cs="宋体"/>
          <w:spacing w:val="1"/>
          <w:sz w:val="23"/>
          <w:szCs w:val="23"/>
        </w:rPr>
        <w:t>承包人接收文件的地点：</w:t>
      </w:r>
      <w:r>
        <w:rPr>
          <w:rFonts w:ascii="宋体" w:hAnsi="宋体" w:eastAsia="宋体" w:cs="宋体"/>
          <w:spacing w:val="1"/>
          <w:sz w:val="23"/>
          <w:szCs w:val="23"/>
          <w:u w:val="single" w:color="auto"/>
        </w:rPr>
        <w:t xml:space="preserve">   </w:t>
      </w:r>
      <w:r>
        <w:rPr>
          <w:rFonts w:ascii="宋体" w:hAnsi="宋体" w:eastAsia="宋体" w:cs="宋体"/>
          <w:spacing w:val="1"/>
          <w:sz w:val="23"/>
          <w:szCs w:val="23"/>
          <w:u w:val="single" w:color="394EEF"/>
        </w:rPr>
        <w:t xml:space="preserve"> </w:t>
      </w:r>
      <w:r>
        <w:rPr>
          <w:rFonts w:ascii="宋体" w:hAnsi="宋体" w:eastAsia="宋体" w:cs="宋体"/>
          <w:color w:val="394EEF"/>
          <w:spacing w:val="1"/>
          <w:sz w:val="23"/>
          <w:szCs w:val="23"/>
          <w:u w:val="single" w:color="auto"/>
        </w:rPr>
        <w:t>项</w:t>
      </w:r>
      <w:r>
        <w:rPr>
          <w:rFonts w:ascii="宋体" w:hAnsi="宋体" w:eastAsia="宋体" w:cs="宋体"/>
          <w:color w:val="394EEF"/>
          <w:sz w:val="23"/>
          <w:szCs w:val="23"/>
          <w:u w:val="single" w:color="auto"/>
        </w:rPr>
        <w:t xml:space="preserve">目所在地承包人项目部 </w:t>
      </w:r>
      <w:r>
        <w:rPr>
          <w:rFonts w:ascii="宋体" w:hAnsi="宋体" w:eastAsia="宋体" w:cs="宋体"/>
          <w:color w:val="394EEF"/>
          <w:sz w:val="23"/>
          <w:szCs w:val="23"/>
          <w:u w:val="single" w:color="000000"/>
        </w:rPr>
        <w:t xml:space="preserve">    </w:t>
      </w:r>
      <w:r>
        <w:rPr>
          <w:rFonts w:ascii="宋体" w:hAnsi="宋体" w:eastAsia="宋体" w:cs="宋体"/>
          <w:sz w:val="23"/>
          <w:szCs w:val="23"/>
        </w:rPr>
        <w:t>；</w:t>
      </w:r>
    </w:p>
    <w:p>
      <w:pPr>
        <w:sectPr>
          <w:footerReference r:id="rId115" w:type="default"/>
          <w:pgSz w:w="11906" w:h="16839"/>
          <w:pgMar w:top="1405" w:right="1621" w:bottom="1156" w:left="1541" w:header="0" w:footer="996" w:gutter="0"/>
          <w:cols w:space="720" w:num="1"/>
        </w:sectPr>
      </w:pPr>
    </w:p>
    <w:p>
      <w:pPr>
        <w:spacing w:before="149" w:line="227" w:lineRule="auto"/>
        <w:ind w:left="480"/>
        <w:rPr>
          <w:rFonts w:ascii="宋体" w:hAnsi="宋体" w:eastAsia="宋体" w:cs="宋体"/>
          <w:sz w:val="23"/>
          <w:szCs w:val="23"/>
        </w:rPr>
      </w:pPr>
      <w:r>
        <w:rPr>
          <w:rFonts w:ascii="宋体" w:hAnsi="宋体" w:eastAsia="宋体" w:cs="宋体"/>
          <w:spacing w:val="6"/>
          <w:sz w:val="23"/>
          <w:szCs w:val="23"/>
        </w:rPr>
        <w:t>承包人</w:t>
      </w:r>
      <w:r>
        <w:rPr>
          <w:rFonts w:ascii="宋体" w:hAnsi="宋体" w:eastAsia="宋体" w:cs="宋体"/>
          <w:spacing w:val="3"/>
          <w:sz w:val="23"/>
          <w:szCs w:val="23"/>
        </w:rPr>
        <w:t>指定的接收人为：</w:t>
      </w:r>
      <w:r>
        <w:rPr>
          <w:rFonts w:ascii="宋体" w:hAnsi="宋体" w:eastAsia="宋体" w:cs="宋体"/>
          <w:spacing w:val="3"/>
          <w:sz w:val="23"/>
          <w:szCs w:val="23"/>
          <w:u w:val="single" w:color="auto"/>
        </w:rPr>
        <w:t xml:space="preserve">  </w:t>
      </w:r>
      <w:r>
        <w:rPr>
          <w:rFonts w:ascii="宋体" w:hAnsi="宋体" w:eastAsia="宋体" w:cs="宋体"/>
          <w:spacing w:val="3"/>
          <w:sz w:val="23"/>
          <w:szCs w:val="23"/>
          <w:u w:val="single" w:color="394EEF"/>
        </w:rPr>
        <w:t xml:space="preserve"> </w:t>
      </w:r>
      <w:r>
        <w:rPr>
          <w:rFonts w:ascii="宋体" w:hAnsi="宋体" w:eastAsia="宋体" w:cs="宋体"/>
          <w:color w:val="394EEF"/>
          <w:spacing w:val="3"/>
          <w:sz w:val="23"/>
          <w:szCs w:val="23"/>
          <w:u w:val="single" w:color="auto"/>
        </w:rPr>
        <w:t xml:space="preserve">承包方项目经理   </w:t>
      </w:r>
      <w:r>
        <w:rPr>
          <w:rFonts w:ascii="宋体" w:hAnsi="宋体" w:eastAsia="宋体" w:cs="宋体"/>
          <w:color w:val="394EEF"/>
          <w:spacing w:val="3"/>
          <w:sz w:val="23"/>
          <w:szCs w:val="23"/>
          <w:u w:val="single" w:color="000000"/>
        </w:rPr>
        <w:t xml:space="preserve"> </w:t>
      </w:r>
      <w:r>
        <w:rPr>
          <w:rFonts w:ascii="宋体" w:hAnsi="宋体" w:eastAsia="宋体" w:cs="宋体"/>
          <w:spacing w:val="3"/>
          <w:sz w:val="23"/>
          <w:szCs w:val="23"/>
        </w:rPr>
        <w:t>。</w:t>
      </w:r>
    </w:p>
    <w:p>
      <w:pPr>
        <w:spacing w:before="177" w:line="227" w:lineRule="auto"/>
        <w:ind w:left="481"/>
        <w:rPr>
          <w:rFonts w:ascii="宋体" w:hAnsi="宋体" w:eastAsia="宋体" w:cs="宋体"/>
          <w:sz w:val="23"/>
          <w:szCs w:val="23"/>
        </w:rPr>
      </w:pPr>
      <w:r>
        <w:rPr>
          <w:rFonts w:ascii="宋体" w:hAnsi="宋体" w:eastAsia="宋体" w:cs="宋体"/>
          <w:spacing w:val="-1"/>
          <w:sz w:val="23"/>
          <w:szCs w:val="23"/>
        </w:rPr>
        <w:t>监理人接收文件的地点</w:t>
      </w:r>
      <w:r>
        <w:rPr>
          <w:rFonts w:ascii="宋体" w:hAnsi="宋体" w:eastAsia="宋体" w:cs="宋体"/>
          <w:sz w:val="23"/>
          <w:szCs w:val="23"/>
        </w:rPr>
        <w:t>：</w:t>
      </w:r>
      <w:r>
        <w:rPr>
          <w:rFonts w:ascii="宋体" w:hAnsi="宋体" w:eastAsia="宋体" w:cs="宋体"/>
          <w:sz w:val="23"/>
          <w:szCs w:val="23"/>
          <w:u w:val="single" w:color="auto"/>
        </w:rPr>
        <w:t xml:space="preserve">  </w:t>
      </w:r>
      <w:r>
        <w:rPr>
          <w:rFonts w:ascii="宋体" w:hAnsi="宋体" w:eastAsia="宋体" w:cs="宋体"/>
          <w:sz w:val="23"/>
          <w:szCs w:val="23"/>
          <w:u w:val="single" w:color="394EEF"/>
        </w:rPr>
        <w:t xml:space="preserve"> </w:t>
      </w:r>
      <w:r>
        <w:rPr>
          <w:rFonts w:ascii="宋体" w:hAnsi="宋体" w:eastAsia="宋体" w:cs="宋体"/>
          <w:color w:val="394EEF"/>
          <w:sz w:val="23"/>
          <w:szCs w:val="23"/>
          <w:u w:val="single" w:color="auto"/>
        </w:rPr>
        <w:t xml:space="preserve">项目所在地监理人项目部 </w:t>
      </w:r>
      <w:r>
        <w:rPr>
          <w:rFonts w:ascii="宋体" w:hAnsi="宋体" w:eastAsia="宋体" w:cs="宋体"/>
          <w:sz w:val="23"/>
          <w:szCs w:val="23"/>
        </w:rPr>
        <w:t>；</w:t>
      </w:r>
    </w:p>
    <w:p>
      <w:pPr>
        <w:spacing w:before="174" w:line="268" w:lineRule="auto"/>
        <w:ind w:left="481"/>
        <w:rPr>
          <w:rFonts w:ascii="宋体" w:hAnsi="宋体" w:eastAsia="宋体" w:cs="宋体"/>
          <w:sz w:val="23"/>
          <w:szCs w:val="23"/>
        </w:rPr>
      </w:pPr>
      <w:r>
        <w:rPr>
          <w:rFonts w:ascii="宋体" w:hAnsi="宋体" w:eastAsia="宋体" w:cs="宋体"/>
          <w:spacing w:val="-6"/>
          <w:sz w:val="23"/>
          <w:szCs w:val="23"/>
        </w:rPr>
        <w:t>监理</w:t>
      </w:r>
      <w:r>
        <w:rPr>
          <w:rFonts w:ascii="宋体" w:hAnsi="宋体" w:eastAsia="宋体" w:cs="宋体"/>
          <w:spacing w:val="-3"/>
          <w:sz w:val="23"/>
          <w:szCs w:val="23"/>
        </w:rPr>
        <w:t>人指定的接收人为：</w:t>
      </w:r>
      <w:r>
        <w:rPr>
          <w:rFonts w:ascii="宋体" w:hAnsi="宋体" w:eastAsia="宋体" w:cs="宋体"/>
          <w:spacing w:val="-3"/>
          <w:sz w:val="23"/>
          <w:szCs w:val="23"/>
          <w:u w:val="single" w:color="auto"/>
        </w:rPr>
        <w:t xml:space="preserve">  </w:t>
      </w:r>
      <w:r>
        <w:rPr>
          <w:rFonts w:ascii="宋体" w:hAnsi="宋体" w:eastAsia="宋体" w:cs="宋体"/>
          <w:spacing w:val="-3"/>
          <w:sz w:val="23"/>
          <w:szCs w:val="23"/>
          <w:u w:val="single" w:color="394EEF"/>
        </w:rPr>
        <w:t xml:space="preserve"> </w:t>
      </w:r>
      <w:r>
        <w:rPr>
          <w:rFonts w:ascii="宋体" w:hAnsi="宋体" w:eastAsia="宋体" w:cs="宋体"/>
          <w:color w:val="394EEF"/>
          <w:spacing w:val="-3"/>
          <w:sz w:val="23"/>
          <w:szCs w:val="23"/>
          <w:u w:val="single" w:color="auto"/>
        </w:rPr>
        <w:t>监理工程师</w:t>
      </w:r>
      <w:r>
        <w:rPr>
          <w:rFonts w:ascii="宋体" w:hAnsi="宋体" w:eastAsia="宋体" w:cs="宋体"/>
          <w:color w:val="394EEF"/>
          <w:spacing w:val="-3"/>
          <w:sz w:val="23"/>
          <w:szCs w:val="23"/>
          <w:u w:val="single" w:color="000000"/>
        </w:rPr>
        <w:t xml:space="preserve"> </w:t>
      </w:r>
      <w:r>
        <w:rPr>
          <w:rFonts w:ascii="宋体" w:hAnsi="宋体" w:eastAsia="宋体" w:cs="宋体"/>
          <w:spacing w:val="-3"/>
          <w:sz w:val="23"/>
          <w:szCs w:val="23"/>
        </w:rPr>
        <w:t>。</w:t>
      </w:r>
    </w:p>
    <w:p>
      <w:pPr>
        <w:spacing w:line="227" w:lineRule="auto"/>
        <w:ind w:left="498"/>
        <w:rPr>
          <w:rFonts w:ascii="宋体" w:hAnsi="宋体" w:eastAsia="宋体" w:cs="宋体"/>
          <w:sz w:val="23"/>
          <w:szCs w:val="23"/>
        </w:rPr>
      </w:pPr>
      <w:r>
        <w:rPr>
          <w:rFonts w:ascii="宋体" w:hAnsi="宋体" w:eastAsia="宋体" w:cs="宋体"/>
          <w:spacing w:val="5"/>
          <w:sz w:val="23"/>
          <w:szCs w:val="23"/>
        </w:rPr>
        <w:t>1</w:t>
      </w:r>
      <w:r>
        <w:rPr>
          <w:rFonts w:ascii="宋体" w:hAnsi="宋体" w:eastAsia="宋体" w:cs="宋体"/>
          <w:spacing w:val="4"/>
          <w:sz w:val="23"/>
          <w:szCs w:val="23"/>
        </w:rPr>
        <w:t>.10 交通运输</w:t>
      </w:r>
    </w:p>
    <w:p>
      <w:pPr>
        <w:spacing w:before="303" w:line="227" w:lineRule="auto"/>
        <w:ind w:left="498"/>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w:t>
      </w:r>
      <w:r>
        <w:rPr>
          <w:rFonts w:ascii="宋体" w:hAnsi="宋体" w:eastAsia="宋体" w:cs="宋体"/>
          <w:spacing w:val="5"/>
          <w:sz w:val="23"/>
          <w:szCs w:val="23"/>
        </w:rPr>
        <w:t>10.1 出入现场的权利</w:t>
      </w:r>
    </w:p>
    <w:p>
      <w:pPr>
        <w:spacing w:before="185" w:line="227" w:lineRule="auto"/>
        <w:ind w:left="600"/>
        <w:rPr>
          <w:rFonts w:ascii="宋体" w:hAnsi="宋体" w:eastAsia="宋体" w:cs="宋体"/>
          <w:sz w:val="23"/>
          <w:szCs w:val="23"/>
        </w:rPr>
      </w:pPr>
      <w:r>
        <w:rPr>
          <w:rFonts w:ascii="宋体" w:hAnsi="宋体" w:eastAsia="宋体" w:cs="宋体"/>
          <w:spacing w:val="10"/>
          <w:sz w:val="23"/>
          <w:szCs w:val="23"/>
        </w:rPr>
        <w:t>关</w:t>
      </w:r>
      <w:r>
        <w:rPr>
          <w:rFonts w:ascii="宋体" w:hAnsi="宋体" w:eastAsia="宋体" w:cs="宋体"/>
          <w:spacing w:val="8"/>
          <w:sz w:val="23"/>
          <w:szCs w:val="23"/>
        </w:rPr>
        <w:t>于出入现场的权利的约定：</w:t>
      </w:r>
    </w:p>
    <w:p>
      <w:pPr>
        <w:spacing w:before="187" w:line="374" w:lineRule="auto"/>
        <w:ind w:right="112" w:firstLine="510"/>
        <w:rPr>
          <w:rFonts w:ascii="宋体" w:hAnsi="宋体" w:eastAsia="宋体" w:cs="宋体"/>
          <w:sz w:val="23"/>
          <w:szCs w:val="23"/>
        </w:rPr>
      </w:pPr>
      <w:r>
        <w:rPr>
          <w:rFonts w:ascii="宋体" w:hAnsi="宋体" w:eastAsia="宋体" w:cs="宋体"/>
          <w:color w:val="394EEF"/>
          <w:spacing w:val="9"/>
          <w:sz w:val="23"/>
          <w:szCs w:val="23"/>
          <w:u w:val="single" w:color="auto"/>
        </w:rPr>
        <w:t>由承包人按发包人要求负责取得出入施工现场所需的批准手续和全部权利，</w:t>
      </w:r>
      <w:r>
        <w:rPr>
          <w:rFonts w:ascii="宋体" w:hAnsi="宋体" w:eastAsia="宋体" w:cs="宋体"/>
          <w:color w:val="394EEF"/>
          <w:spacing w:val="4"/>
          <w:sz w:val="23"/>
          <w:szCs w:val="23"/>
          <w:u w:val="single" w:color="auto"/>
        </w:rPr>
        <w:t>以</w:t>
      </w:r>
      <w:r>
        <w:rPr>
          <w:rFonts w:ascii="宋体" w:hAnsi="宋体" w:eastAsia="宋体" w:cs="宋体"/>
          <w:color w:val="394EEF"/>
          <w:sz w:val="23"/>
          <w:szCs w:val="23"/>
        </w:rPr>
        <w:t xml:space="preserve"> </w:t>
      </w:r>
      <w:r>
        <w:rPr>
          <w:rFonts w:ascii="宋体" w:hAnsi="宋体" w:eastAsia="宋体" w:cs="宋体"/>
          <w:color w:val="394EEF"/>
          <w:spacing w:val="18"/>
          <w:sz w:val="23"/>
          <w:szCs w:val="23"/>
          <w:u w:val="single" w:color="auto"/>
        </w:rPr>
        <w:t>及取得</w:t>
      </w:r>
      <w:r>
        <w:rPr>
          <w:rFonts w:ascii="宋体" w:hAnsi="宋体" w:eastAsia="宋体" w:cs="宋体"/>
          <w:color w:val="394EEF"/>
          <w:spacing w:val="9"/>
          <w:sz w:val="23"/>
          <w:szCs w:val="23"/>
          <w:u w:val="single" w:color="auto"/>
        </w:rPr>
        <w:t>因施工所需修建道路、桥梁以及其他基础设施的权利，并承担相关手续费用</w:t>
      </w:r>
      <w:r>
        <w:rPr>
          <w:rFonts w:ascii="宋体" w:hAnsi="宋体" w:eastAsia="宋体" w:cs="宋体"/>
          <w:color w:val="394EEF"/>
          <w:sz w:val="23"/>
          <w:szCs w:val="23"/>
        </w:rPr>
        <w:t xml:space="preserve"> </w:t>
      </w:r>
      <w:r>
        <w:rPr>
          <w:rFonts w:ascii="宋体" w:hAnsi="宋体" w:eastAsia="宋体" w:cs="宋体"/>
          <w:color w:val="394EEF"/>
          <w:spacing w:val="14"/>
          <w:sz w:val="23"/>
          <w:szCs w:val="23"/>
          <w:u w:val="single" w:color="auto"/>
        </w:rPr>
        <w:t>和</w:t>
      </w:r>
      <w:r>
        <w:rPr>
          <w:rFonts w:ascii="宋体" w:hAnsi="宋体" w:eastAsia="宋体" w:cs="宋体"/>
          <w:color w:val="394EEF"/>
          <w:spacing w:val="12"/>
          <w:sz w:val="23"/>
          <w:szCs w:val="23"/>
          <w:u w:val="single" w:color="auto"/>
        </w:rPr>
        <w:t>建设费用。</w:t>
      </w:r>
    </w:p>
    <w:p>
      <w:pPr>
        <w:spacing w:line="227" w:lineRule="auto"/>
        <w:ind w:left="498"/>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4"/>
          <w:sz w:val="23"/>
          <w:szCs w:val="23"/>
        </w:rPr>
        <w:t>.10.3 场内交通</w:t>
      </w:r>
    </w:p>
    <w:p>
      <w:pPr>
        <w:spacing w:before="184" w:line="227" w:lineRule="auto"/>
        <w:ind w:left="484"/>
        <w:rPr>
          <w:rFonts w:ascii="宋体" w:hAnsi="宋体" w:eastAsia="宋体" w:cs="宋体"/>
          <w:sz w:val="23"/>
          <w:szCs w:val="23"/>
        </w:rPr>
      </w:pPr>
      <w:r>
        <w:rPr>
          <w:rFonts w:ascii="宋体" w:hAnsi="宋体" w:eastAsia="宋体" w:cs="宋体"/>
          <w:spacing w:val="9"/>
          <w:sz w:val="23"/>
          <w:szCs w:val="23"/>
        </w:rPr>
        <w:t>关于场外交通和场内交通的边界的约定：</w:t>
      </w:r>
      <w:r>
        <w:rPr>
          <w:rFonts w:ascii="宋体" w:hAnsi="宋体" w:eastAsia="宋体" w:cs="宋体"/>
          <w:color w:val="394EEF"/>
          <w:spacing w:val="9"/>
          <w:sz w:val="23"/>
          <w:szCs w:val="23"/>
          <w:u w:val="single" w:color="auto"/>
        </w:rPr>
        <w:t xml:space="preserve"> 本项目施工现场</w:t>
      </w:r>
      <w:r>
        <w:rPr>
          <w:rFonts w:ascii="宋体" w:hAnsi="宋体" w:eastAsia="宋体" w:cs="宋体"/>
          <w:color w:val="394EEF"/>
          <w:spacing w:val="9"/>
          <w:sz w:val="23"/>
          <w:szCs w:val="23"/>
          <w:u w:val="single" w:color="000000"/>
        </w:rPr>
        <w:t xml:space="preserve"> </w:t>
      </w:r>
      <w:r>
        <w:rPr>
          <w:rFonts w:ascii="宋体" w:hAnsi="宋体" w:eastAsia="宋体" w:cs="宋体"/>
          <w:spacing w:val="5"/>
          <w:sz w:val="23"/>
          <w:szCs w:val="23"/>
        </w:rPr>
        <w:t>。</w:t>
      </w:r>
    </w:p>
    <w:p>
      <w:pPr>
        <w:spacing w:before="183" w:line="227" w:lineRule="auto"/>
        <w:ind w:left="484"/>
        <w:rPr>
          <w:rFonts w:ascii="宋体" w:hAnsi="宋体" w:eastAsia="宋体" w:cs="宋体"/>
          <w:sz w:val="23"/>
          <w:szCs w:val="23"/>
        </w:rPr>
      </w:pPr>
      <w:r>
        <w:rPr>
          <w:rFonts w:ascii="宋体" w:hAnsi="宋体" w:eastAsia="宋体" w:cs="宋体"/>
          <w:spacing w:val="18"/>
          <w:sz w:val="23"/>
          <w:szCs w:val="23"/>
        </w:rPr>
        <w:t>关于</w:t>
      </w:r>
      <w:r>
        <w:rPr>
          <w:rFonts w:ascii="宋体" w:hAnsi="宋体" w:eastAsia="宋体" w:cs="宋体"/>
          <w:spacing w:val="10"/>
          <w:sz w:val="23"/>
          <w:szCs w:val="23"/>
        </w:rPr>
        <w:t>发</w:t>
      </w:r>
      <w:r>
        <w:rPr>
          <w:rFonts w:ascii="宋体" w:hAnsi="宋体" w:eastAsia="宋体" w:cs="宋体"/>
          <w:spacing w:val="9"/>
          <w:sz w:val="23"/>
          <w:szCs w:val="23"/>
        </w:rPr>
        <w:t>包人向承包人免费提供满足工程施工需要的场内道路和交通设施的约</w:t>
      </w:r>
    </w:p>
    <w:p>
      <w:pPr>
        <w:spacing w:before="186" w:line="227" w:lineRule="auto"/>
        <w:ind w:left="6"/>
        <w:rPr>
          <w:rFonts w:ascii="宋体" w:hAnsi="宋体" w:eastAsia="宋体" w:cs="宋体"/>
          <w:sz w:val="23"/>
          <w:szCs w:val="23"/>
        </w:rPr>
      </w:pPr>
      <w:r>
        <w:rPr>
          <w:rFonts w:ascii="宋体" w:hAnsi="宋体" w:eastAsia="宋体" w:cs="宋体"/>
          <w:spacing w:val="-12"/>
          <w:sz w:val="23"/>
          <w:szCs w:val="23"/>
        </w:rPr>
        <w:t>定</w:t>
      </w:r>
      <w:r>
        <w:rPr>
          <w:rFonts w:ascii="宋体" w:hAnsi="宋体" w:eastAsia="宋体" w:cs="宋体"/>
          <w:spacing w:val="-9"/>
          <w:sz w:val="23"/>
          <w:szCs w:val="23"/>
        </w:rPr>
        <w:t>：</w:t>
      </w:r>
      <w:r>
        <w:rPr>
          <w:rFonts w:ascii="宋体" w:hAnsi="宋体" w:eastAsia="宋体" w:cs="宋体"/>
          <w:spacing w:val="-6"/>
          <w:sz w:val="23"/>
          <w:szCs w:val="23"/>
          <w:u w:val="single" w:color="auto"/>
        </w:rPr>
        <w:t xml:space="preserve">  </w:t>
      </w:r>
      <w:r>
        <w:rPr>
          <w:rFonts w:ascii="宋体" w:hAnsi="宋体" w:eastAsia="宋体" w:cs="宋体"/>
          <w:spacing w:val="-6"/>
          <w:sz w:val="23"/>
          <w:szCs w:val="23"/>
          <w:u w:val="single" w:color="394EEF"/>
        </w:rPr>
        <w:t xml:space="preserve"> </w:t>
      </w:r>
      <w:r>
        <w:rPr>
          <w:rFonts w:ascii="宋体" w:hAnsi="宋体" w:eastAsia="宋体" w:cs="宋体"/>
          <w:color w:val="394EEF"/>
          <w:spacing w:val="-6"/>
          <w:sz w:val="23"/>
          <w:szCs w:val="23"/>
          <w:u w:val="single" w:color="auto"/>
        </w:rPr>
        <w:t>以现场实际施工条件为准</w:t>
      </w:r>
      <w:r>
        <w:rPr>
          <w:rFonts w:ascii="宋体" w:hAnsi="宋体" w:eastAsia="宋体" w:cs="宋体"/>
          <w:spacing w:val="-6"/>
          <w:sz w:val="23"/>
          <w:szCs w:val="23"/>
        </w:rPr>
        <w:t>。</w:t>
      </w:r>
    </w:p>
    <w:p>
      <w:pPr>
        <w:spacing w:before="183" w:line="227" w:lineRule="auto"/>
        <w:ind w:left="498"/>
        <w:rPr>
          <w:rFonts w:ascii="宋体" w:hAnsi="宋体" w:eastAsia="宋体" w:cs="宋体"/>
          <w:sz w:val="23"/>
          <w:szCs w:val="23"/>
        </w:rPr>
      </w:pPr>
      <w:r>
        <w:rPr>
          <w:rFonts w:ascii="宋体" w:hAnsi="宋体" w:eastAsia="宋体" w:cs="宋体"/>
          <w:spacing w:val="3"/>
          <w:sz w:val="23"/>
          <w:szCs w:val="23"/>
        </w:rPr>
        <w:t>1.10.4 超大件和超重件的</w:t>
      </w:r>
      <w:r>
        <w:rPr>
          <w:rFonts w:ascii="宋体" w:hAnsi="宋体" w:eastAsia="宋体" w:cs="宋体"/>
          <w:spacing w:val="2"/>
          <w:sz w:val="23"/>
          <w:szCs w:val="23"/>
        </w:rPr>
        <w:t>运</w:t>
      </w:r>
      <w:r>
        <w:rPr>
          <w:rFonts w:ascii="宋体" w:hAnsi="宋体" w:eastAsia="宋体" w:cs="宋体"/>
          <w:sz w:val="23"/>
          <w:szCs w:val="23"/>
        </w:rPr>
        <w:t>输</w:t>
      </w:r>
    </w:p>
    <w:p>
      <w:pPr>
        <w:spacing w:before="184" w:line="375" w:lineRule="auto"/>
        <w:ind w:right="112" w:firstLine="480"/>
        <w:rPr>
          <w:rFonts w:ascii="宋体" w:hAnsi="宋体" w:eastAsia="宋体" w:cs="宋体"/>
          <w:sz w:val="23"/>
          <w:szCs w:val="23"/>
        </w:rPr>
      </w:pPr>
      <w:r>
        <w:rPr>
          <w:rFonts w:ascii="宋体" w:hAnsi="宋体" w:eastAsia="宋体" w:cs="宋体"/>
          <w:spacing w:val="18"/>
          <w:sz w:val="23"/>
          <w:szCs w:val="23"/>
        </w:rPr>
        <w:t>运输</w:t>
      </w:r>
      <w:r>
        <w:rPr>
          <w:rFonts w:ascii="宋体" w:hAnsi="宋体" w:eastAsia="宋体" w:cs="宋体"/>
          <w:spacing w:val="15"/>
          <w:sz w:val="23"/>
          <w:szCs w:val="23"/>
        </w:rPr>
        <w:t>超</w:t>
      </w:r>
      <w:r>
        <w:rPr>
          <w:rFonts w:ascii="宋体" w:hAnsi="宋体" w:eastAsia="宋体" w:cs="宋体"/>
          <w:spacing w:val="9"/>
          <w:sz w:val="23"/>
          <w:szCs w:val="23"/>
        </w:rPr>
        <w:t>大件或超重件所需的道路和桥梁临时加固改造费用和其他有关费用由</w:t>
      </w:r>
      <w:r>
        <w:rPr>
          <w:rFonts w:ascii="宋体" w:hAnsi="宋体" w:eastAsia="宋体" w:cs="宋体"/>
          <w:color w:val="394EEF"/>
          <w:spacing w:val="9"/>
          <w:sz w:val="23"/>
          <w:szCs w:val="23"/>
          <w:u w:val="single" w:color="auto"/>
        </w:rPr>
        <w:t>承</w:t>
      </w:r>
      <w:r>
        <w:rPr>
          <w:rFonts w:ascii="宋体" w:hAnsi="宋体" w:eastAsia="宋体" w:cs="宋体"/>
          <w:color w:val="394EEF"/>
          <w:sz w:val="23"/>
          <w:szCs w:val="23"/>
        </w:rPr>
        <w:t xml:space="preserve"> </w:t>
      </w:r>
      <w:r>
        <w:rPr>
          <w:rFonts w:ascii="宋体" w:hAnsi="宋体" w:eastAsia="宋体" w:cs="宋体"/>
          <w:color w:val="394EEF"/>
          <w:spacing w:val="6"/>
          <w:sz w:val="23"/>
          <w:szCs w:val="23"/>
          <w:u w:val="single" w:color="auto"/>
        </w:rPr>
        <w:t xml:space="preserve">包方 </w:t>
      </w:r>
      <w:r>
        <w:rPr>
          <w:rFonts w:ascii="宋体" w:hAnsi="宋体" w:eastAsia="宋体" w:cs="宋体"/>
          <w:spacing w:val="6"/>
          <w:sz w:val="23"/>
          <w:szCs w:val="23"/>
        </w:rPr>
        <w:t>承担</w:t>
      </w:r>
      <w:r>
        <w:rPr>
          <w:rFonts w:ascii="宋体" w:hAnsi="宋体" w:eastAsia="宋体" w:cs="宋体"/>
          <w:spacing w:val="5"/>
          <w:sz w:val="23"/>
          <w:szCs w:val="23"/>
        </w:rPr>
        <w:t>。</w:t>
      </w:r>
    </w:p>
    <w:p>
      <w:pPr>
        <w:spacing w:line="227" w:lineRule="auto"/>
        <w:ind w:left="498"/>
        <w:rPr>
          <w:rFonts w:ascii="宋体" w:hAnsi="宋体" w:eastAsia="宋体" w:cs="宋体"/>
          <w:sz w:val="23"/>
          <w:szCs w:val="23"/>
        </w:rPr>
      </w:pPr>
      <w:r>
        <w:rPr>
          <w:rFonts w:ascii="宋体" w:hAnsi="宋体" w:eastAsia="宋体" w:cs="宋体"/>
          <w:spacing w:val="5"/>
          <w:sz w:val="23"/>
          <w:szCs w:val="23"/>
        </w:rPr>
        <w:t>1</w:t>
      </w:r>
      <w:r>
        <w:rPr>
          <w:rFonts w:ascii="宋体" w:hAnsi="宋体" w:eastAsia="宋体" w:cs="宋体"/>
          <w:spacing w:val="4"/>
          <w:sz w:val="23"/>
          <w:szCs w:val="23"/>
        </w:rPr>
        <w:t>.11 知识产权</w:t>
      </w:r>
    </w:p>
    <w:p>
      <w:pPr>
        <w:spacing w:before="305" w:line="227" w:lineRule="auto"/>
        <w:ind w:left="498"/>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8"/>
          <w:sz w:val="23"/>
          <w:szCs w:val="23"/>
        </w:rPr>
        <w:t>.11.1 关于发包人提供给承包人的图纸、发包人为实施工程自行编制或委托编</w:t>
      </w:r>
    </w:p>
    <w:p>
      <w:pPr>
        <w:spacing w:before="182" w:line="375" w:lineRule="auto"/>
        <w:ind w:left="1"/>
        <w:rPr>
          <w:rFonts w:ascii="宋体" w:hAnsi="宋体" w:eastAsia="宋体" w:cs="宋体"/>
          <w:sz w:val="23"/>
          <w:szCs w:val="23"/>
        </w:rPr>
      </w:pPr>
      <w:r>
        <w:rPr>
          <w:rFonts w:ascii="宋体" w:hAnsi="宋体" w:eastAsia="宋体" w:cs="宋体"/>
          <w:spacing w:val="38"/>
          <w:sz w:val="23"/>
          <w:szCs w:val="23"/>
        </w:rPr>
        <w:t>制</w:t>
      </w:r>
      <w:r>
        <w:rPr>
          <w:rFonts w:ascii="宋体" w:hAnsi="宋体" w:eastAsia="宋体" w:cs="宋体"/>
          <w:spacing w:val="27"/>
          <w:sz w:val="23"/>
          <w:szCs w:val="23"/>
        </w:rPr>
        <w:t>的</w:t>
      </w:r>
      <w:r>
        <w:rPr>
          <w:rFonts w:ascii="宋体" w:hAnsi="宋体" w:eastAsia="宋体" w:cs="宋体"/>
          <w:spacing w:val="19"/>
          <w:sz w:val="23"/>
          <w:szCs w:val="23"/>
        </w:rPr>
        <w:t>技术规范以及反映发包人关于合同要求或其他类似性质的文件的著作权的归</w:t>
      </w:r>
      <w:r>
        <w:rPr>
          <w:rFonts w:ascii="宋体" w:hAnsi="宋体" w:eastAsia="宋体" w:cs="宋体"/>
          <w:sz w:val="23"/>
          <w:szCs w:val="23"/>
        </w:rPr>
        <w:t xml:space="preserve"> </w:t>
      </w:r>
      <w:r>
        <w:rPr>
          <w:rFonts w:ascii="宋体" w:hAnsi="宋体" w:eastAsia="宋体" w:cs="宋体"/>
          <w:spacing w:val="12"/>
          <w:sz w:val="23"/>
          <w:szCs w:val="23"/>
        </w:rPr>
        <w:t>属</w:t>
      </w:r>
      <w:r>
        <w:rPr>
          <w:rFonts w:ascii="宋体" w:hAnsi="宋体" w:eastAsia="宋体" w:cs="宋体"/>
          <w:spacing w:val="7"/>
          <w:sz w:val="23"/>
          <w:szCs w:val="23"/>
        </w:rPr>
        <w:t>：</w:t>
      </w:r>
      <w:r>
        <w:rPr>
          <w:rFonts w:ascii="宋体" w:hAnsi="宋体" w:eastAsia="宋体" w:cs="宋体"/>
          <w:color w:val="394EEF"/>
          <w:spacing w:val="7"/>
          <w:sz w:val="23"/>
          <w:szCs w:val="23"/>
          <w:u w:val="single" w:color="auto"/>
        </w:rPr>
        <w:t xml:space="preserve">执行通用条款 </w:t>
      </w:r>
      <w:r>
        <w:rPr>
          <w:rFonts w:ascii="宋体" w:hAnsi="宋体" w:eastAsia="宋体" w:cs="宋体"/>
          <w:spacing w:val="7"/>
          <w:sz w:val="23"/>
          <w:szCs w:val="23"/>
        </w:rPr>
        <w:t>。</w:t>
      </w:r>
    </w:p>
    <w:p>
      <w:pPr>
        <w:spacing w:before="1" w:line="226" w:lineRule="auto"/>
        <w:ind w:left="484"/>
        <w:rPr>
          <w:rFonts w:ascii="宋体" w:hAnsi="宋体" w:eastAsia="宋体" w:cs="宋体"/>
          <w:sz w:val="23"/>
          <w:szCs w:val="23"/>
        </w:rPr>
      </w:pPr>
      <w:r>
        <w:rPr>
          <w:rFonts w:ascii="宋体" w:hAnsi="宋体" w:eastAsia="宋体" w:cs="宋体"/>
          <w:spacing w:val="4"/>
          <w:sz w:val="23"/>
          <w:szCs w:val="23"/>
        </w:rPr>
        <w:t>关</w:t>
      </w:r>
      <w:r>
        <w:rPr>
          <w:rFonts w:ascii="宋体" w:hAnsi="宋体" w:eastAsia="宋体" w:cs="宋体"/>
          <w:spacing w:val="2"/>
          <w:sz w:val="23"/>
          <w:szCs w:val="23"/>
        </w:rPr>
        <w:t>于发包人提供的上述文件的使用限制的要求：</w:t>
      </w:r>
      <w:r>
        <w:rPr>
          <w:rFonts w:ascii="宋体" w:hAnsi="宋体" w:eastAsia="宋体" w:cs="宋体"/>
          <w:spacing w:val="2"/>
          <w:sz w:val="23"/>
          <w:szCs w:val="23"/>
          <w:u w:val="single" w:color="auto"/>
        </w:rPr>
        <w:t xml:space="preserve">  </w:t>
      </w:r>
      <w:r>
        <w:rPr>
          <w:rFonts w:ascii="宋体" w:hAnsi="宋体" w:eastAsia="宋体" w:cs="宋体"/>
          <w:spacing w:val="2"/>
          <w:sz w:val="23"/>
          <w:szCs w:val="23"/>
          <w:u w:val="single" w:color="394EEF"/>
        </w:rPr>
        <w:t xml:space="preserve"> </w:t>
      </w:r>
      <w:r>
        <w:rPr>
          <w:rFonts w:ascii="宋体" w:hAnsi="宋体" w:eastAsia="宋体" w:cs="宋体"/>
          <w:color w:val="394EEF"/>
          <w:spacing w:val="2"/>
          <w:sz w:val="23"/>
          <w:szCs w:val="23"/>
          <w:u w:val="single" w:color="auto"/>
        </w:rPr>
        <w:t>执行通用条款</w:t>
      </w:r>
      <w:r>
        <w:rPr>
          <w:rFonts w:ascii="宋体" w:hAnsi="宋体" w:eastAsia="宋体" w:cs="宋体"/>
          <w:spacing w:val="2"/>
          <w:sz w:val="23"/>
          <w:szCs w:val="23"/>
          <w:u w:val="single" w:color="auto"/>
        </w:rPr>
        <w:t>。</w:t>
      </w:r>
    </w:p>
    <w:p>
      <w:pPr>
        <w:spacing w:before="182" w:line="376" w:lineRule="auto"/>
        <w:ind w:left="597" w:right="2" w:firstLine="16"/>
        <w:rPr>
          <w:rFonts w:ascii="宋体" w:hAnsi="宋体" w:eastAsia="宋体" w:cs="宋体"/>
          <w:sz w:val="23"/>
          <w:szCs w:val="23"/>
        </w:rPr>
      </w:pPr>
      <w:r>
        <w:rPr>
          <w:rFonts w:ascii="宋体" w:hAnsi="宋体" w:eastAsia="宋体" w:cs="宋体"/>
          <w:spacing w:val="20"/>
          <w:sz w:val="23"/>
          <w:szCs w:val="23"/>
        </w:rPr>
        <w:t>1</w:t>
      </w:r>
      <w:r>
        <w:rPr>
          <w:rFonts w:ascii="宋体" w:hAnsi="宋体" w:eastAsia="宋体" w:cs="宋体"/>
          <w:spacing w:val="14"/>
          <w:sz w:val="23"/>
          <w:szCs w:val="23"/>
        </w:rPr>
        <w:t>.11.2 关于承包人为实施工程所编制文件的著作权的归属：</w:t>
      </w:r>
      <w:r>
        <w:rPr>
          <w:rFonts w:ascii="宋体" w:hAnsi="宋体" w:eastAsia="宋体" w:cs="宋体"/>
          <w:spacing w:val="14"/>
          <w:sz w:val="23"/>
          <w:szCs w:val="23"/>
          <w:u w:val="single" w:color="auto"/>
        </w:rPr>
        <w:t xml:space="preserve">  </w:t>
      </w:r>
      <w:r>
        <w:rPr>
          <w:rFonts w:ascii="宋体" w:hAnsi="宋体" w:eastAsia="宋体" w:cs="宋体"/>
          <w:spacing w:val="14"/>
          <w:sz w:val="23"/>
          <w:szCs w:val="23"/>
          <w:u w:val="single" w:color="394EEF"/>
        </w:rPr>
        <w:t xml:space="preserve"> </w:t>
      </w:r>
      <w:r>
        <w:rPr>
          <w:rFonts w:ascii="宋体" w:hAnsi="宋体" w:eastAsia="宋体" w:cs="宋体"/>
          <w:color w:val="394EEF"/>
          <w:spacing w:val="14"/>
          <w:sz w:val="23"/>
          <w:szCs w:val="23"/>
          <w:u w:val="single" w:color="auto"/>
        </w:rPr>
        <w:t>执行通用条</w:t>
      </w:r>
      <w:r>
        <w:rPr>
          <w:rFonts w:ascii="宋体" w:hAnsi="宋体" w:eastAsia="宋体" w:cs="宋体"/>
          <w:color w:val="394EEF"/>
          <w:sz w:val="23"/>
          <w:szCs w:val="23"/>
        </w:rPr>
        <w:t xml:space="preserve"> </w:t>
      </w:r>
      <w:r>
        <w:rPr>
          <w:rFonts w:ascii="宋体" w:hAnsi="宋体" w:eastAsia="宋体" w:cs="宋体"/>
          <w:color w:val="394EEF"/>
          <w:spacing w:val="3"/>
          <w:sz w:val="23"/>
          <w:szCs w:val="23"/>
          <w:u w:val="single" w:color="auto"/>
        </w:rPr>
        <w:t>款</w:t>
      </w:r>
      <w:r>
        <w:rPr>
          <w:rFonts w:ascii="宋体" w:hAnsi="宋体" w:eastAsia="宋体" w:cs="宋体"/>
          <w:color w:val="394EEF"/>
          <w:spacing w:val="2"/>
          <w:sz w:val="23"/>
          <w:szCs w:val="23"/>
          <w:u w:val="single" w:color="000000"/>
        </w:rPr>
        <w:t xml:space="preserve">  </w:t>
      </w:r>
      <w:r>
        <w:rPr>
          <w:rFonts w:ascii="宋体" w:hAnsi="宋体" w:eastAsia="宋体" w:cs="宋体"/>
          <w:spacing w:val="2"/>
          <w:sz w:val="23"/>
          <w:szCs w:val="23"/>
        </w:rPr>
        <w:t>。</w:t>
      </w:r>
    </w:p>
    <w:p>
      <w:pPr>
        <w:spacing w:before="1" w:line="226" w:lineRule="auto"/>
        <w:ind w:left="484"/>
        <w:rPr>
          <w:rFonts w:ascii="宋体" w:hAnsi="宋体" w:eastAsia="宋体" w:cs="宋体"/>
          <w:sz w:val="23"/>
          <w:szCs w:val="23"/>
        </w:rPr>
      </w:pPr>
      <w:r>
        <w:rPr>
          <w:rFonts w:ascii="宋体" w:hAnsi="宋体" w:eastAsia="宋体" w:cs="宋体"/>
          <w:spacing w:val="9"/>
          <w:sz w:val="23"/>
          <w:szCs w:val="23"/>
        </w:rPr>
        <w:t>关于承包人提供的上述文件的使用限制的要求：</w:t>
      </w:r>
      <w:r>
        <w:rPr>
          <w:rFonts w:ascii="宋体" w:hAnsi="宋体" w:eastAsia="宋体" w:cs="宋体"/>
          <w:color w:val="394EEF"/>
          <w:spacing w:val="9"/>
          <w:sz w:val="23"/>
          <w:szCs w:val="23"/>
          <w:u w:val="single" w:color="auto"/>
        </w:rPr>
        <w:t>执行通用条款</w:t>
      </w:r>
      <w:r>
        <w:rPr>
          <w:rFonts w:ascii="宋体" w:hAnsi="宋体" w:eastAsia="宋体" w:cs="宋体"/>
          <w:color w:val="394EEF"/>
          <w:spacing w:val="9"/>
          <w:sz w:val="23"/>
          <w:szCs w:val="23"/>
          <w:u w:val="single" w:color="000000"/>
        </w:rPr>
        <w:t xml:space="preserve">  </w:t>
      </w:r>
      <w:r>
        <w:rPr>
          <w:rFonts w:ascii="宋体" w:hAnsi="宋体" w:eastAsia="宋体" w:cs="宋体"/>
          <w:spacing w:val="5"/>
          <w:sz w:val="23"/>
          <w:szCs w:val="23"/>
        </w:rPr>
        <w:t>。</w:t>
      </w:r>
    </w:p>
    <w:p>
      <w:pPr>
        <w:spacing w:before="183" w:line="375" w:lineRule="auto"/>
        <w:ind w:left="1" w:firstLine="496"/>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8"/>
          <w:sz w:val="23"/>
          <w:szCs w:val="23"/>
        </w:rPr>
        <w:t>.11.4 承包人在施工过程中所采用的专利、专有技术、技术秘密的使用费的承</w:t>
      </w:r>
      <w:r>
        <w:rPr>
          <w:rFonts w:ascii="宋体" w:hAnsi="宋体" w:eastAsia="宋体" w:cs="宋体"/>
          <w:sz w:val="23"/>
          <w:szCs w:val="23"/>
        </w:rPr>
        <w:t xml:space="preserve"> </w:t>
      </w:r>
      <w:r>
        <w:rPr>
          <w:rFonts w:ascii="宋体" w:hAnsi="宋体" w:eastAsia="宋体" w:cs="宋体"/>
          <w:spacing w:val="-16"/>
          <w:sz w:val="23"/>
          <w:szCs w:val="23"/>
        </w:rPr>
        <w:t>担</w:t>
      </w:r>
      <w:r>
        <w:rPr>
          <w:rFonts w:ascii="宋体" w:hAnsi="宋体" w:eastAsia="宋体" w:cs="宋体"/>
          <w:spacing w:val="-9"/>
          <w:sz w:val="23"/>
          <w:szCs w:val="23"/>
        </w:rPr>
        <w:t>方</w:t>
      </w:r>
      <w:r>
        <w:rPr>
          <w:rFonts w:ascii="宋体" w:hAnsi="宋体" w:eastAsia="宋体" w:cs="宋体"/>
          <w:spacing w:val="-8"/>
          <w:sz w:val="23"/>
          <w:szCs w:val="23"/>
        </w:rPr>
        <w:t>式：</w:t>
      </w:r>
      <w:r>
        <w:rPr>
          <w:rFonts w:ascii="宋体" w:hAnsi="宋体" w:eastAsia="宋体" w:cs="宋体"/>
          <w:spacing w:val="-8"/>
          <w:sz w:val="23"/>
          <w:szCs w:val="23"/>
          <w:u w:val="single" w:color="auto"/>
        </w:rPr>
        <w:t xml:space="preserve">  </w:t>
      </w:r>
      <w:r>
        <w:rPr>
          <w:rFonts w:ascii="宋体" w:hAnsi="宋体" w:eastAsia="宋体" w:cs="宋体"/>
          <w:spacing w:val="-8"/>
          <w:sz w:val="23"/>
          <w:szCs w:val="23"/>
          <w:u w:val="single" w:color="394EEF"/>
        </w:rPr>
        <w:t xml:space="preserve"> </w:t>
      </w:r>
      <w:r>
        <w:rPr>
          <w:rFonts w:ascii="宋体" w:hAnsi="宋体" w:eastAsia="宋体" w:cs="宋体"/>
          <w:color w:val="394EEF"/>
          <w:spacing w:val="-8"/>
          <w:sz w:val="23"/>
          <w:szCs w:val="23"/>
          <w:u w:val="single" w:color="auto"/>
        </w:rPr>
        <w:t>执行通用条款</w:t>
      </w:r>
      <w:r>
        <w:rPr>
          <w:rFonts w:ascii="宋体" w:hAnsi="宋体" w:eastAsia="宋体" w:cs="宋体"/>
          <w:color w:val="394EEF"/>
          <w:spacing w:val="-8"/>
          <w:sz w:val="23"/>
          <w:szCs w:val="23"/>
          <w:u w:val="single" w:color="000000"/>
        </w:rPr>
        <w:t xml:space="preserve"> </w:t>
      </w:r>
      <w:r>
        <w:rPr>
          <w:rFonts w:ascii="宋体" w:hAnsi="宋体" w:eastAsia="宋体" w:cs="宋体"/>
          <w:spacing w:val="-8"/>
          <w:sz w:val="23"/>
          <w:szCs w:val="23"/>
        </w:rPr>
        <w:t>。</w:t>
      </w:r>
    </w:p>
    <w:p>
      <w:pPr>
        <w:spacing w:line="227" w:lineRule="auto"/>
        <w:ind w:left="498"/>
        <w:rPr>
          <w:rFonts w:ascii="宋体" w:hAnsi="宋体" w:eastAsia="宋体" w:cs="宋体"/>
          <w:sz w:val="23"/>
          <w:szCs w:val="23"/>
        </w:rPr>
      </w:pPr>
      <w:r>
        <w:rPr>
          <w:rFonts w:ascii="宋体" w:hAnsi="宋体" w:eastAsia="宋体" w:cs="宋体"/>
          <w:spacing w:val="4"/>
          <w:sz w:val="23"/>
          <w:szCs w:val="23"/>
        </w:rPr>
        <w:t>1.1</w:t>
      </w:r>
      <w:r>
        <w:rPr>
          <w:rFonts w:ascii="宋体" w:hAnsi="宋体" w:eastAsia="宋体" w:cs="宋体"/>
          <w:spacing w:val="3"/>
          <w:sz w:val="23"/>
          <w:szCs w:val="23"/>
        </w:rPr>
        <w:t>3</w:t>
      </w:r>
      <w:r>
        <w:rPr>
          <w:rFonts w:ascii="宋体" w:hAnsi="宋体" w:eastAsia="宋体" w:cs="宋体"/>
          <w:spacing w:val="2"/>
          <w:sz w:val="23"/>
          <w:szCs w:val="23"/>
        </w:rPr>
        <w:t xml:space="preserve"> 工程量清单错误的修正</w:t>
      </w:r>
    </w:p>
    <w:p>
      <w:pPr>
        <w:spacing w:before="305" w:line="374" w:lineRule="auto"/>
        <w:ind w:left="501"/>
        <w:rPr>
          <w:rFonts w:ascii="宋体" w:hAnsi="宋体" w:eastAsia="宋体" w:cs="宋体"/>
          <w:sz w:val="23"/>
          <w:szCs w:val="23"/>
        </w:rPr>
      </w:pPr>
      <w:r>
        <w:rPr>
          <w:rFonts w:ascii="宋体" w:hAnsi="宋体" w:eastAsia="宋体" w:cs="宋体"/>
          <w:spacing w:val="-2"/>
          <w:sz w:val="23"/>
          <w:szCs w:val="23"/>
        </w:rPr>
        <w:t>出现工</w:t>
      </w:r>
      <w:r>
        <w:rPr>
          <w:rFonts w:ascii="宋体" w:hAnsi="宋体" w:eastAsia="宋体" w:cs="宋体"/>
          <w:spacing w:val="-1"/>
          <w:sz w:val="23"/>
          <w:szCs w:val="23"/>
        </w:rPr>
        <w:t>程量清单错误时，是否调整合同价格：</w:t>
      </w:r>
      <w:r>
        <w:rPr>
          <w:rFonts w:ascii="宋体" w:hAnsi="宋体" w:eastAsia="宋体" w:cs="宋体"/>
          <w:spacing w:val="-1"/>
          <w:sz w:val="23"/>
          <w:szCs w:val="23"/>
          <w:u w:val="single" w:color="auto"/>
        </w:rPr>
        <w:t xml:space="preserve">  </w:t>
      </w:r>
      <w:r>
        <w:rPr>
          <w:rFonts w:ascii="宋体" w:hAnsi="宋体" w:eastAsia="宋体" w:cs="宋体"/>
          <w:spacing w:val="-1"/>
          <w:sz w:val="23"/>
          <w:szCs w:val="23"/>
          <w:u w:val="single" w:color="394EEF"/>
        </w:rPr>
        <w:t xml:space="preserve"> </w:t>
      </w:r>
      <w:r>
        <w:rPr>
          <w:rFonts w:ascii="宋体" w:hAnsi="宋体" w:eastAsia="宋体" w:cs="宋体"/>
          <w:color w:val="394EEF"/>
          <w:spacing w:val="-1"/>
          <w:sz w:val="23"/>
          <w:szCs w:val="23"/>
          <w:u w:val="single" w:color="auto"/>
        </w:rPr>
        <w:t>是</w:t>
      </w:r>
      <w:r>
        <w:rPr>
          <w:rFonts w:ascii="宋体" w:hAnsi="宋体" w:eastAsia="宋体" w:cs="宋体"/>
          <w:color w:val="394EEF"/>
          <w:spacing w:val="-1"/>
          <w:sz w:val="23"/>
          <w:szCs w:val="23"/>
          <w:u w:val="single" w:color="000000"/>
        </w:rPr>
        <w:t xml:space="preserve">   </w:t>
      </w:r>
      <w:r>
        <w:rPr>
          <w:rFonts w:ascii="宋体" w:hAnsi="宋体" w:eastAsia="宋体" w:cs="宋体"/>
          <w:spacing w:val="-1"/>
          <w:sz w:val="23"/>
          <w:szCs w:val="23"/>
        </w:rPr>
        <w:t>。</w:t>
      </w:r>
    </w:p>
    <w:p>
      <w:pPr>
        <w:spacing w:before="1" w:line="225" w:lineRule="auto"/>
        <w:ind w:left="489"/>
        <w:rPr>
          <w:rFonts w:ascii="宋体" w:hAnsi="宋体" w:eastAsia="宋体" w:cs="宋体"/>
          <w:sz w:val="23"/>
          <w:szCs w:val="23"/>
        </w:rPr>
      </w:pPr>
      <w:r>
        <w:rPr>
          <w:rFonts w:ascii="宋体" w:hAnsi="宋体" w:eastAsia="宋体" w:cs="宋体"/>
          <w:spacing w:val="8"/>
          <w:sz w:val="23"/>
          <w:szCs w:val="23"/>
        </w:rPr>
        <w:t>允许调整合同价格的工程量偏差范围：</w:t>
      </w:r>
      <w:r>
        <w:rPr>
          <w:rFonts w:ascii="宋体" w:hAnsi="宋体" w:eastAsia="宋体" w:cs="宋体"/>
          <w:color w:val="394EEF"/>
          <w:spacing w:val="8"/>
          <w:sz w:val="23"/>
          <w:szCs w:val="23"/>
          <w:u w:val="single" w:color="auto"/>
        </w:rPr>
        <w:t xml:space="preserve">  超过±3% </w:t>
      </w:r>
      <w:r>
        <w:rPr>
          <w:rFonts w:ascii="宋体" w:hAnsi="宋体" w:eastAsia="宋体" w:cs="宋体"/>
          <w:color w:val="394EEF"/>
          <w:spacing w:val="8"/>
          <w:sz w:val="23"/>
          <w:szCs w:val="23"/>
          <w:u w:val="single" w:color="000000"/>
        </w:rPr>
        <w:t xml:space="preserve">  </w:t>
      </w:r>
      <w:r>
        <w:rPr>
          <w:rFonts w:ascii="宋体" w:hAnsi="宋体" w:eastAsia="宋体" w:cs="宋体"/>
          <w:spacing w:val="2"/>
          <w:sz w:val="23"/>
          <w:szCs w:val="23"/>
        </w:rPr>
        <w:t>。</w:t>
      </w:r>
    </w:p>
    <w:p>
      <w:pPr>
        <w:sectPr>
          <w:footerReference r:id="rId116" w:type="default"/>
          <w:pgSz w:w="11906" w:h="16839"/>
          <w:pgMar w:top="1431" w:right="1621" w:bottom="1156" w:left="1539" w:header="0" w:footer="996" w:gutter="0"/>
          <w:cols w:space="720" w:num="1"/>
        </w:sectPr>
      </w:pPr>
    </w:p>
    <w:p>
      <w:pPr>
        <w:spacing w:before="57" w:line="342" w:lineRule="exact"/>
        <w:ind w:left="3"/>
        <w:outlineLvl w:val="1"/>
        <w:rPr>
          <w:rFonts w:ascii="等线" w:hAnsi="等线" w:eastAsia="等线" w:cs="等线"/>
          <w:sz w:val="23"/>
          <w:szCs w:val="23"/>
        </w:rPr>
      </w:pPr>
      <w:r>
        <w:rPr>
          <w:rFonts w:ascii="宋体" w:hAnsi="宋体" w:eastAsia="宋体" w:cs="宋体"/>
          <w:spacing w:val="7"/>
          <w:position w:val="3"/>
          <w:sz w:val="23"/>
          <w:szCs w:val="23"/>
        </w:rPr>
        <w:t>2</w:t>
      </w:r>
      <w:r>
        <w:rPr>
          <w:rFonts w:ascii="宋体" w:hAnsi="宋体" w:eastAsia="宋体" w:cs="宋体"/>
          <w:spacing w:val="5"/>
          <w:position w:val="3"/>
          <w:sz w:val="23"/>
          <w:szCs w:val="23"/>
        </w:rPr>
        <w:t xml:space="preserve">. </w:t>
      </w:r>
      <w:r>
        <w:rPr>
          <w:rFonts w:ascii="等线" w:hAnsi="等线" w:eastAsia="等线" w:cs="等线"/>
          <w:spacing w:val="5"/>
          <w:position w:val="3"/>
          <w:sz w:val="23"/>
          <w:szCs w:val="23"/>
        </w:rPr>
        <w:t>发包人</w:t>
      </w:r>
    </w:p>
    <w:p>
      <w:pPr>
        <w:spacing w:before="293" w:line="227" w:lineRule="auto"/>
        <w:ind w:left="483"/>
        <w:outlineLvl w:val="0"/>
        <w:rPr>
          <w:rFonts w:ascii="宋体" w:hAnsi="宋体" w:eastAsia="宋体" w:cs="宋体"/>
          <w:sz w:val="23"/>
          <w:szCs w:val="23"/>
        </w:rPr>
      </w:pPr>
      <w:r>
        <w:rPr>
          <w:rFonts w:ascii="宋体" w:hAnsi="宋体" w:eastAsia="宋体" w:cs="宋体"/>
          <w:spacing w:val="9"/>
          <w:sz w:val="23"/>
          <w:szCs w:val="23"/>
        </w:rPr>
        <w:t>2</w:t>
      </w:r>
      <w:r>
        <w:rPr>
          <w:rFonts w:ascii="宋体" w:hAnsi="宋体" w:eastAsia="宋体" w:cs="宋体"/>
          <w:spacing w:val="6"/>
          <w:sz w:val="23"/>
          <w:szCs w:val="23"/>
        </w:rPr>
        <w:t>.2 发包人代表</w:t>
      </w:r>
    </w:p>
    <w:p>
      <w:pPr>
        <w:spacing w:before="305" w:line="227" w:lineRule="auto"/>
        <w:ind w:left="484"/>
        <w:rPr>
          <w:rFonts w:ascii="宋体" w:hAnsi="宋体" w:eastAsia="宋体" w:cs="宋体"/>
          <w:sz w:val="23"/>
          <w:szCs w:val="23"/>
        </w:rPr>
      </w:pPr>
      <w:r>
        <w:rPr>
          <w:rFonts w:ascii="宋体" w:hAnsi="宋体" w:eastAsia="宋体" w:cs="宋体"/>
          <w:spacing w:val="6"/>
          <w:sz w:val="23"/>
          <w:szCs w:val="23"/>
        </w:rPr>
        <w:t>发包人代表：</w:t>
      </w:r>
    </w:p>
    <w:p>
      <w:pPr>
        <w:spacing w:before="182" w:line="227" w:lineRule="auto"/>
        <w:ind w:left="480"/>
        <w:rPr>
          <w:rFonts w:ascii="宋体" w:hAnsi="宋体" w:eastAsia="宋体" w:cs="宋体"/>
          <w:sz w:val="23"/>
          <w:szCs w:val="23"/>
        </w:rPr>
      </w:pPr>
      <w:r>
        <w:rPr>
          <w:rFonts w:ascii="宋体" w:hAnsi="宋体" w:eastAsia="宋体" w:cs="宋体"/>
          <w:spacing w:val="-20"/>
          <w:sz w:val="23"/>
          <w:szCs w:val="23"/>
        </w:rPr>
        <w:t>姓</w:t>
      </w:r>
      <w:r>
        <w:rPr>
          <w:rFonts w:ascii="宋体" w:hAnsi="宋体" w:eastAsia="宋体" w:cs="宋体"/>
          <w:spacing w:val="-14"/>
          <w:sz w:val="23"/>
          <w:szCs w:val="23"/>
        </w:rPr>
        <w:t xml:space="preserve"> </w:t>
      </w:r>
      <w:r>
        <w:rPr>
          <w:rFonts w:ascii="宋体" w:hAnsi="宋体" w:eastAsia="宋体" w:cs="宋体"/>
          <w:spacing w:val="-10"/>
          <w:sz w:val="23"/>
          <w:szCs w:val="23"/>
        </w:rPr>
        <w:t xml:space="preserve">   名 ：</w:t>
      </w:r>
      <w:r>
        <w:rPr>
          <w:rFonts w:ascii="宋体" w:hAnsi="宋体" w:eastAsia="宋体" w:cs="宋体"/>
          <w:spacing w:val="-10"/>
          <w:sz w:val="23"/>
          <w:szCs w:val="23"/>
          <w:u w:val="single" w:color="394EEF"/>
        </w:rPr>
        <w:t xml:space="preserve">              </w:t>
      </w:r>
      <w:r>
        <w:rPr>
          <w:rFonts w:ascii="宋体" w:hAnsi="宋体" w:eastAsia="宋体" w:cs="宋体"/>
          <w:spacing w:val="-10"/>
          <w:sz w:val="23"/>
          <w:szCs w:val="23"/>
        </w:rPr>
        <w:t>；</w:t>
      </w:r>
    </w:p>
    <w:p>
      <w:pPr>
        <w:spacing w:before="185" w:line="227" w:lineRule="auto"/>
        <w:ind w:left="481"/>
        <w:rPr>
          <w:rFonts w:ascii="宋体" w:hAnsi="宋体" w:eastAsia="宋体" w:cs="宋体"/>
          <w:sz w:val="23"/>
          <w:szCs w:val="23"/>
        </w:rPr>
      </w:pPr>
      <w:r>
        <w:rPr>
          <w:rFonts w:ascii="宋体" w:hAnsi="宋体" w:eastAsia="宋体" w:cs="宋体"/>
          <w:spacing w:val="-20"/>
          <w:sz w:val="23"/>
          <w:szCs w:val="23"/>
        </w:rPr>
        <w:t>职</w:t>
      </w:r>
      <w:r>
        <w:rPr>
          <w:rFonts w:ascii="宋体" w:hAnsi="宋体" w:eastAsia="宋体" w:cs="宋体"/>
          <w:spacing w:val="-15"/>
          <w:sz w:val="23"/>
          <w:szCs w:val="23"/>
        </w:rPr>
        <w:t xml:space="preserve"> </w:t>
      </w:r>
      <w:r>
        <w:rPr>
          <w:rFonts w:ascii="宋体" w:hAnsi="宋体" w:eastAsia="宋体" w:cs="宋体"/>
          <w:spacing w:val="-10"/>
          <w:sz w:val="23"/>
          <w:szCs w:val="23"/>
        </w:rPr>
        <w:t xml:space="preserve">   务 ：</w:t>
      </w:r>
      <w:r>
        <w:rPr>
          <w:rFonts w:ascii="宋体" w:hAnsi="宋体" w:eastAsia="宋体" w:cs="宋体"/>
          <w:spacing w:val="-10"/>
          <w:sz w:val="23"/>
          <w:szCs w:val="23"/>
          <w:u w:val="single" w:color="394EEF"/>
        </w:rPr>
        <w:t xml:space="preserve">              </w:t>
      </w:r>
      <w:r>
        <w:rPr>
          <w:rFonts w:ascii="宋体" w:hAnsi="宋体" w:eastAsia="宋体" w:cs="宋体"/>
          <w:spacing w:val="-10"/>
          <w:sz w:val="23"/>
          <w:szCs w:val="23"/>
        </w:rPr>
        <w:t>；</w:t>
      </w:r>
    </w:p>
    <w:p>
      <w:pPr>
        <w:spacing w:before="184" w:line="374" w:lineRule="auto"/>
        <w:ind w:left="481"/>
        <w:rPr>
          <w:rFonts w:ascii="宋体" w:hAnsi="宋体" w:eastAsia="宋体" w:cs="宋体"/>
          <w:sz w:val="23"/>
          <w:szCs w:val="23"/>
        </w:rPr>
      </w:pPr>
      <w:r>
        <w:rPr>
          <w:rFonts w:ascii="宋体" w:hAnsi="宋体" w:eastAsia="宋体" w:cs="宋体"/>
          <w:spacing w:val="-6"/>
          <w:sz w:val="23"/>
          <w:szCs w:val="23"/>
        </w:rPr>
        <w:t>联系电话：</w:t>
      </w:r>
      <w:r>
        <w:rPr>
          <w:rFonts w:ascii="宋体" w:hAnsi="宋体" w:eastAsia="宋体" w:cs="宋体"/>
          <w:spacing w:val="-6"/>
          <w:sz w:val="23"/>
          <w:szCs w:val="23"/>
          <w:u w:val="single" w:color="394EEF"/>
        </w:rPr>
        <w:t xml:space="preserve">               </w:t>
      </w:r>
      <w:r>
        <w:rPr>
          <w:rFonts w:ascii="宋体" w:hAnsi="宋体" w:eastAsia="宋体" w:cs="宋体"/>
          <w:spacing w:val="-5"/>
          <w:sz w:val="23"/>
          <w:szCs w:val="23"/>
        </w:rPr>
        <w:t>；</w:t>
      </w:r>
    </w:p>
    <w:p>
      <w:pPr>
        <w:spacing w:before="1" w:line="227" w:lineRule="auto"/>
        <w:ind w:left="480"/>
        <w:rPr>
          <w:rFonts w:ascii="宋体" w:hAnsi="宋体" w:eastAsia="宋体" w:cs="宋体"/>
          <w:sz w:val="23"/>
          <w:szCs w:val="23"/>
        </w:rPr>
      </w:pPr>
      <w:r>
        <w:rPr>
          <w:rFonts w:ascii="宋体" w:hAnsi="宋体" w:eastAsia="宋体" w:cs="宋体"/>
          <w:spacing w:val="-5"/>
          <w:sz w:val="23"/>
          <w:szCs w:val="23"/>
        </w:rPr>
        <w:t>通信地址：</w:t>
      </w:r>
      <w:r>
        <w:rPr>
          <w:rFonts w:ascii="宋体" w:hAnsi="宋体" w:eastAsia="宋体" w:cs="宋体"/>
          <w:spacing w:val="-5"/>
          <w:sz w:val="23"/>
          <w:szCs w:val="23"/>
          <w:u w:val="single" w:color="394EEF"/>
        </w:rPr>
        <w:t xml:space="preserve">                 </w:t>
      </w:r>
      <w:r>
        <w:rPr>
          <w:rFonts w:ascii="宋体" w:hAnsi="宋体" w:eastAsia="宋体" w:cs="宋体"/>
          <w:spacing w:val="-3"/>
          <w:sz w:val="23"/>
          <w:szCs w:val="23"/>
        </w:rPr>
        <w:t>。</w:t>
      </w:r>
    </w:p>
    <w:p>
      <w:pPr>
        <w:spacing w:before="184" w:line="250" w:lineRule="auto"/>
        <w:ind w:firstLine="4"/>
        <w:rPr>
          <w:rFonts w:ascii="宋体" w:hAnsi="宋体" w:eastAsia="宋体" w:cs="宋体"/>
          <w:color w:val="394EEF"/>
          <w:spacing w:val="9"/>
          <w:sz w:val="23"/>
          <w:szCs w:val="23"/>
          <w:u w:val="single" w:color="auto"/>
        </w:rPr>
      </w:pPr>
      <w:r>
        <w:rPr>
          <w:rFonts w:ascii="宋体" w:hAnsi="宋体" w:eastAsia="宋体" w:cs="宋体"/>
          <w:spacing w:val="3"/>
          <w:sz w:val="23"/>
          <w:szCs w:val="23"/>
        </w:rPr>
        <w:t>发包人对发包人代表的授权范围如下：</w:t>
      </w:r>
      <w:r>
        <w:rPr>
          <w:rFonts w:ascii="宋体" w:hAnsi="宋体" w:eastAsia="宋体" w:cs="宋体"/>
          <w:spacing w:val="3"/>
          <w:sz w:val="23"/>
          <w:szCs w:val="23"/>
          <w:u w:val="single" w:color="auto"/>
        </w:rPr>
        <w:t xml:space="preserve">  </w:t>
      </w:r>
      <w:r>
        <w:rPr>
          <w:rFonts w:ascii="宋体" w:hAnsi="宋体" w:eastAsia="宋体" w:cs="宋体"/>
          <w:spacing w:val="3"/>
          <w:sz w:val="23"/>
          <w:szCs w:val="23"/>
          <w:u w:val="single" w:color="394EEF"/>
        </w:rPr>
        <w:t xml:space="preserve"> </w:t>
      </w:r>
      <w:r>
        <w:rPr>
          <w:rFonts w:ascii="宋体" w:hAnsi="宋体" w:eastAsia="宋体" w:cs="宋体"/>
          <w:color w:val="394EEF"/>
          <w:spacing w:val="9"/>
          <w:sz w:val="23"/>
          <w:szCs w:val="23"/>
          <w:u w:val="single" w:color="auto"/>
        </w:rPr>
        <w:t>督促指导监理工程师行使职权，协调施工现 场各方面的关系，协调工程质量，进度和安全文明施工中存在的问题，解决有关设 计和技术签证，办理、签认现场经济技术签证，审核工程进度报表。</w:t>
      </w:r>
    </w:p>
    <w:p>
      <w:pPr>
        <w:spacing w:line="228" w:lineRule="auto"/>
        <w:ind w:left="483"/>
        <w:outlineLvl w:val="0"/>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9"/>
          <w:sz w:val="23"/>
          <w:szCs w:val="23"/>
        </w:rPr>
        <w:t>.</w:t>
      </w:r>
      <w:r>
        <w:rPr>
          <w:rFonts w:ascii="宋体" w:hAnsi="宋体" w:eastAsia="宋体" w:cs="宋体"/>
          <w:spacing w:val="8"/>
          <w:sz w:val="23"/>
          <w:szCs w:val="23"/>
        </w:rPr>
        <w:t>4 施工现场、施工条件和基础资料的提供</w:t>
      </w:r>
    </w:p>
    <w:p>
      <w:pPr>
        <w:spacing w:before="301" w:line="227" w:lineRule="auto"/>
        <w:ind w:left="483"/>
        <w:rPr>
          <w:rFonts w:ascii="宋体" w:hAnsi="宋体" w:eastAsia="宋体" w:cs="宋体"/>
          <w:sz w:val="23"/>
          <w:szCs w:val="23"/>
        </w:rPr>
      </w:pPr>
      <w:r>
        <w:rPr>
          <w:rFonts w:ascii="宋体" w:hAnsi="宋体" w:eastAsia="宋体" w:cs="宋体"/>
          <w:spacing w:val="11"/>
          <w:sz w:val="23"/>
          <w:szCs w:val="23"/>
        </w:rPr>
        <w:t>2</w:t>
      </w:r>
      <w:r>
        <w:rPr>
          <w:rFonts w:ascii="宋体" w:hAnsi="宋体" w:eastAsia="宋体" w:cs="宋体"/>
          <w:spacing w:val="6"/>
          <w:sz w:val="23"/>
          <w:szCs w:val="23"/>
        </w:rPr>
        <w:t>.4.1 提供施工现场</w:t>
      </w:r>
    </w:p>
    <w:p>
      <w:pPr>
        <w:spacing w:before="185" w:line="227" w:lineRule="auto"/>
        <w:ind w:left="4"/>
        <w:rPr>
          <w:rFonts w:ascii="宋体" w:hAnsi="宋体" w:eastAsia="宋体" w:cs="宋体"/>
          <w:sz w:val="23"/>
          <w:szCs w:val="23"/>
        </w:rPr>
      </w:pPr>
      <w:r>
        <w:rPr>
          <w:rFonts w:ascii="宋体" w:hAnsi="宋体" w:eastAsia="宋体" w:cs="宋体"/>
          <w:spacing w:val="14"/>
          <w:sz w:val="23"/>
          <w:szCs w:val="23"/>
        </w:rPr>
        <w:t>关</w:t>
      </w:r>
      <w:r>
        <w:rPr>
          <w:rFonts w:ascii="宋体" w:hAnsi="宋体" w:eastAsia="宋体" w:cs="宋体"/>
          <w:spacing w:val="10"/>
          <w:sz w:val="23"/>
          <w:szCs w:val="23"/>
        </w:rPr>
        <w:t>于发包人移交施工现场的期限要求</w:t>
      </w:r>
      <w:r>
        <w:rPr>
          <w:rFonts w:ascii="宋体" w:hAnsi="宋体" w:eastAsia="宋体" w:cs="宋体"/>
          <w:spacing w:val="10"/>
          <w:sz w:val="23"/>
          <w:szCs w:val="23"/>
          <w:u w:val="single" w:color="auto"/>
        </w:rPr>
        <w:t>：</w:t>
      </w:r>
      <w:r>
        <w:rPr>
          <w:rFonts w:ascii="宋体" w:hAnsi="宋体" w:eastAsia="宋体" w:cs="宋体"/>
          <w:color w:val="394EEF"/>
          <w:spacing w:val="10"/>
          <w:sz w:val="23"/>
          <w:szCs w:val="23"/>
          <w:u w:val="single" w:color="auto"/>
        </w:rPr>
        <w:t xml:space="preserve">开工前以书面形式提供 </w:t>
      </w:r>
      <w:r>
        <w:rPr>
          <w:rFonts w:ascii="宋体" w:hAnsi="宋体" w:eastAsia="宋体" w:cs="宋体"/>
          <w:spacing w:val="10"/>
          <w:sz w:val="23"/>
          <w:szCs w:val="23"/>
          <w:u w:val="single" w:color="auto"/>
        </w:rPr>
        <w:t>。</w:t>
      </w:r>
    </w:p>
    <w:p>
      <w:pPr>
        <w:spacing w:before="27" w:line="227" w:lineRule="auto"/>
        <w:ind w:left="483"/>
        <w:rPr>
          <w:rFonts w:ascii="宋体" w:hAnsi="宋体" w:eastAsia="宋体" w:cs="宋体"/>
          <w:sz w:val="23"/>
          <w:szCs w:val="23"/>
        </w:rPr>
      </w:pPr>
      <w:r>
        <w:rPr>
          <w:rFonts w:ascii="宋体" w:hAnsi="宋体" w:eastAsia="宋体" w:cs="宋体"/>
          <w:spacing w:val="11"/>
          <w:sz w:val="23"/>
          <w:szCs w:val="23"/>
        </w:rPr>
        <w:t>2</w:t>
      </w:r>
      <w:r>
        <w:rPr>
          <w:rFonts w:ascii="宋体" w:hAnsi="宋体" w:eastAsia="宋体" w:cs="宋体"/>
          <w:spacing w:val="6"/>
          <w:sz w:val="23"/>
          <w:szCs w:val="23"/>
        </w:rPr>
        <w:t>.4.2 提供施工条件</w:t>
      </w:r>
    </w:p>
    <w:p>
      <w:pPr>
        <w:spacing w:before="187" w:line="249" w:lineRule="auto"/>
        <w:ind w:left="3" w:right="112"/>
        <w:rPr>
          <w:rFonts w:ascii="宋体" w:hAnsi="宋体" w:eastAsia="宋体" w:cs="宋体"/>
          <w:sz w:val="23"/>
          <w:szCs w:val="23"/>
        </w:rPr>
      </w:pPr>
      <w:r>
        <w:rPr>
          <w:rFonts w:ascii="宋体" w:hAnsi="宋体" w:eastAsia="宋体" w:cs="宋体"/>
          <w:spacing w:val="18"/>
          <w:sz w:val="23"/>
          <w:szCs w:val="23"/>
        </w:rPr>
        <w:t>关于</w:t>
      </w:r>
      <w:r>
        <w:rPr>
          <w:rFonts w:ascii="宋体" w:hAnsi="宋体" w:eastAsia="宋体" w:cs="宋体"/>
          <w:spacing w:val="13"/>
          <w:sz w:val="23"/>
          <w:szCs w:val="23"/>
        </w:rPr>
        <w:t>发</w:t>
      </w:r>
      <w:r>
        <w:rPr>
          <w:rFonts w:ascii="宋体" w:hAnsi="宋体" w:eastAsia="宋体" w:cs="宋体"/>
          <w:spacing w:val="9"/>
          <w:sz w:val="23"/>
          <w:szCs w:val="23"/>
        </w:rPr>
        <w:t>包人应负责提供施工所需要的条件，包括</w:t>
      </w:r>
      <w:r>
        <w:rPr>
          <w:rFonts w:ascii="宋体" w:hAnsi="宋体" w:eastAsia="宋体" w:cs="宋体"/>
          <w:spacing w:val="9"/>
          <w:sz w:val="23"/>
          <w:szCs w:val="23"/>
          <w:u w:val="single" w:color="auto"/>
        </w:rPr>
        <w:t>：</w:t>
      </w:r>
      <w:r>
        <w:rPr>
          <w:rFonts w:ascii="宋体" w:hAnsi="宋体" w:eastAsia="宋体" w:cs="宋体"/>
          <w:color w:val="394EEF"/>
          <w:spacing w:val="9"/>
          <w:sz w:val="23"/>
          <w:szCs w:val="23"/>
          <w:u w:val="single" w:color="auto"/>
        </w:rPr>
        <w:t>施工用水，施工用电由发包方将</w:t>
      </w:r>
      <w:r>
        <w:rPr>
          <w:rFonts w:ascii="宋体" w:hAnsi="宋体" w:eastAsia="宋体" w:cs="宋体"/>
          <w:color w:val="394EEF"/>
          <w:sz w:val="23"/>
          <w:szCs w:val="23"/>
        </w:rPr>
        <w:t xml:space="preserve"> </w:t>
      </w:r>
      <w:r>
        <w:rPr>
          <w:rFonts w:ascii="宋体" w:hAnsi="宋体" w:eastAsia="宋体" w:cs="宋体"/>
          <w:color w:val="394EEF"/>
          <w:spacing w:val="11"/>
          <w:sz w:val="23"/>
          <w:szCs w:val="23"/>
          <w:u w:val="single" w:color="auto"/>
        </w:rPr>
        <w:t>指定接点，并满足使用要求</w:t>
      </w:r>
      <w:r>
        <w:rPr>
          <w:rFonts w:ascii="宋体" w:hAnsi="宋体" w:eastAsia="宋体" w:cs="宋体"/>
          <w:color w:val="394EEF"/>
          <w:spacing w:val="8"/>
          <w:sz w:val="23"/>
          <w:szCs w:val="23"/>
          <w:u w:val="single" w:color="auto"/>
        </w:rPr>
        <w:t>。</w:t>
      </w:r>
    </w:p>
    <w:p>
      <w:pPr>
        <w:spacing w:line="227" w:lineRule="auto"/>
        <w:ind w:left="483"/>
        <w:outlineLvl w:val="0"/>
        <w:rPr>
          <w:rFonts w:ascii="宋体" w:hAnsi="宋体" w:eastAsia="宋体" w:cs="宋体"/>
          <w:sz w:val="23"/>
          <w:szCs w:val="23"/>
        </w:rPr>
      </w:pPr>
      <w:r>
        <w:rPr>
          <w:rFonts w:ascii="宋体" w:hAnsi="宋体" w:eastAsia="宋体" w:cs="宋体"/>
          <w:spacing w:val="8"/>
          <w:sz w:val="23"/>
          <w:szCs w:val="23"/>
        </w:rPr>
        <w:t>2.5 资金来源证明及支付担</w:t>
      </w:r>
      <w:r>
        <w:rPr>
          <w:rFonts w:ascii="宋体" w:hAnsi="宋体" w:eastAsia="宋体" w:cs="宋体"/>
          <w:spacing w:val="5"/>
          <w:sz w:val="23"/>
          <w:szCs w:val="23"/>
        </w:rPr>
        <w:t>保</w:t>
      </w:r>
    </w:p>
    <w:p>
      <w:pPr>
        <w:spacing w:before="304" w:line="374" w:lineRule="auto"/>
        <w:ind w:left="484"/>
        <w:rPr>
          <w:rFonts w:ascii="宋体" w:hAnsi="宋体" w:eastAsia="宋体" w:cs="宋体"/>
          <w:sz w:val="23"/>
          <w:szCs w:val="23"/>
        </w:rPr>
      </w:pPr>
      <w:r>
        <w:rPr>
          <w:rFonts w:ascii="宋体" w:hAnsi="宋体" w:eastAsia="宋体" w:cs="宋体"/>
          <w:spacing w:val="6"/>
          <w:sz w:val="23"/>
          <w:szCs w:val="23"/>
        </w:rPr>
        <w:t>发包人提供</w:t>
      </w:r>
      <w:r>
        <w:rPr>
          <w:rFonts w:ascii="宋体" w:hAnsi="宋体" w:eastAsia="宋体" w:cs="宋体"/>
          <w:spacing w:val="4"/>
          <w:sz w:val="23"/>
          <w:szCs w:val="23"/>
        </w:rPr>
        <w:t>资</w:t>
      </w:r>
      <w:r>
        <w:rPr>
          <w:rFonts w:ascii="宋体" w:hAnsi="宋体" w:eastAsia="宋体" w:cs="宋体"/>
          <w:spacing w:val="3"/>
          <w:sz w:val="23"/>
          <w:szCs w:val="23"/>
        </w:rPr>
        <w:t>金来源证明的期限要求：</w:t>
      </w:r>
      <w:r>
        <w:rPr>
          <w:rFonts w:ascii="宋体" w:hAnsi="宋体" w:eastAsia="宋体" w:cs="宋体"/>
          <w:spacing w:val="3"/>
          <w:sz w:val="23"/>
          <w:szCs w:val="23"/>
          <w:u w:val="single" w:color="auto"/>
        </w:rPr>
        <w:t xml:space="preserve">     </w:t>
      </w:r>
      <w:r>
        <w:rPr>
          <w:rFonts w:ascii="宋体" w:hAnsi="宋体" w:eastAsia="宋体" w:cs="宋体"/>
          <w:spacing w:val="3"/>
          <w:sz w:val="23"/>
          <w:szCs w:val="23"/>
          <w:u w:val="single" w:color="394EEF"/>
        </w:rPr>
        <w:t xml:space="preserve"> </w:t>
      </w:r>
      <w:r>
        <w:rPr>
          <w:rFonts w:ascii="宋体" w:hAnsi="宋体" w:eastAsia="宋体" w:cs="宋体"/>
          <w:color w:val="394EEF"/>
          <w:spacing w:val="3"/>
          <w:sz w:val="23"/>
          <w:szCs w:val="23"/>
          <w:u w:val="single" w:color="auto"/>
        </w:rPr>
        <w:t xml:space="preserve">/  </w:t>
      </w:r>
      <w:r>
        <w:rPr>
          <w:rFonts w:ascii="宋体" w:hAnsi="宋体" w:eastAsia="宋体" w:cs="宋体"/>
          <w:color w:val="394EEF"/>
          <w:spacing w:val="3"/>
          <w:sz w:val="23"/>
          <w:szCs w:val="23"/>
          <w:u w:val="single" w:color="000000"/>
        </w:rPr>
        <w:t xml:space="preserve">       </w:t>
      </w:r>
      <w:r>
        <w:rPr>
          <w:rFonts w:ascii="宋体" w:hAnsi="宋体" w:eastAsia="宋体" w:cs="宋体"/>
          <w:spacing w:val="3"/>
          <w:sz w:val="23"/>
          <w:szCs w:val="23"/>
        </w:rPr>
        <w:t>。</w:t>
      </w:r>
    </w:p>
    <w:p>
      <w:pPr>
        <w:spacing w:before="1" w:line="226" w:lineRule="auto"/>
        <w:ind w:left="484"/>
        <w:rPr>
          <w:rFonts w:ascii="宋体" w:hAnsi="宋体" w:eastAsia="宋体" w:cs="宋体"/>
          <w:sz w:val="23"/>
          <w:szCs w:val="23"/>
        </w:rPr>
      </w:pPr>
      <w:r>
        <w:rPr>
          <w:rFonts w:ascii="宋体" w:hAnsi="宋体" w:eastAsia="宋体" w:cs="宋体"/>
          <w:spacing w:val="-1"/>
          <w:sz w:val="23"/>
          <w:szCs w:val="23"/>
        </w:rPr>
        <w:t>发包人是否提供支付担保：</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w:t>
      </w:r>
      <w:r>
        <w:rPr>
          <w:rFonts w:ascii="宋体" w:hAnsi="宋体" w:eastAsia="宋体" w:cs="宋体"/>
          <w:sz w:val="23"/>
          <w:szCs w:val="23"/>
          <w:u w:val="single" w:color="394EEF"/>
        </w:rPr>
        <w:t xml:space="preserve">  </w:t>
      </w:r>
      <w:r>
        <w:rPr>
          <w:rFonts w:ascii="宋体" w:hAnsi="宋体" w:eastAsia="宋体" w:cs="宋体"/>
          <w:color w:val="394EEF"/>
          <w:sz w:val="23"/>
          <w:szCs w:val="23"/>
          <w:u w:val="single" w:color="auto"/>
        </w:rPr>
        <w:t xml:space="preserve">/ </w:t>
      </w:r>
      <w:r>
        <w:rPr>
          <w:rFonts w:ascii="宋体" w:hAnsi="宋体" w:eastAsia="宋体" w:cs="宋体"/>
          <w:color w:val="394EEF"/>
          <w:sz w:val="23"/>
          <w:szCs w:val="23"/>
          <w:u w:val="single" w:color="000000"/>
        </w:rPr>
        <w:t xml:space="preserve">     </w:t>
      </w:r>
      <w:r>
        <w:rPr>
          <w:rFonts w:ascii="宋体" w:hAnsi="宋体" w:eastAsia="宋体" w:cs="宋体"/>
          <w:sz w:val="23"/>
          <w:szCs w:val="23"/>
        </w:rPr>
        <w:t>。</w:t>
      </w:r>
    </w:p>
    <w:p>
      <w:pPr>
        <w:spacing w:before="185" w:line="227" w:lineRule="auto"/>
        <w:ind w:left="484"/>
        <w:rPr>
          <w:rFonts w:ascii="宋体" w:hAnsi="宋体" w:eastAsia="宋体" w:cs="宋体"/>
          <w:sz w:val="23"/>
          <w:szCs w:val="23"/>
        </w:rPr>
      </w:pPr>
      <w:r>
        <w:rPr>
          <w:rFonts w:ascii="宋体" w:hAnsi="宋体" w:eastAsia="宋体" w:cs="宋体"/>
          <w:spacing w:val="3"/>
          <w:sz w:val="23"/>
          <w:szCs w:val="23"/>
        </w:rPr>
        <w:t>发包人提供支付担保的形式：</w:t>
      </w:r>
      <w:r>
        <w:rPr>
          <w:rFonts w:ascii="宋体" w:hAnsi="宋体" w:eastAsia="宋体" w:cs="宋体"/>
          <w:spacing w:val="3"/>
          <w:sz w:val="23"/>
          <w:szCs w:val="23"/>
          <w:u w:val="single" w:color="auto"/>
        </w:rPr>
        <w:t xml:space="preserve">        </w:t>
      </w:r>
      <w:r>
        <w:rPr>
          <w:rFonts w:ascii="宋体" w:hAnsi="宋体" w:eastAsia="宋体" w:cs="宋体"/>
          <w:spacing w:val="3"/>
          <w:sz w:val="23"/>
          <w:szCs w:val="23"/>
          <w:u w:val="single" w:color="394EEF"/>
        </w:rPr>
        <w:t xml:space="preserve">  </w:t>
      </w:r>
      <w:r>
        <w:rPr>
          <w:rFonts w:ascii="宋体" w:hAnsi="宋体" w:eastAsia="宋体" w:cs="宋体"/>
          <w:color w:val="394EEF"/>
          <w:spacing w:val="3"/>
          <w:sz w:val="23"/>
          <w:szCs w:val="23"/>
          <w:u w:val="single" w:color="auto"/>
        </w:rPr>
        <w:t xml:space="preserve">/ </w:t>
      </w:r>
      <w:r>
        <w:rPr>
          <w:rFonts w:ascii="宋体" w:hAnsi="宋体" w:eastAsia="宋体" w:cs="宋体"/>
          <w:color w:val="394EEF"/>
          <w:spacing w:val="3"/>
          <w:sz w:val="23"/>
          <w:szCs w:val="23"/>
          <w:u w:val="single" w:color="000000"/>
        </w:rPr>
        <w:t xml:space="preserve">         </w:t>
      </w:r>
      <w:r>
        <w:rPr>
          <w:rFonts w:ascii="宋体" w:hAnsi="宋体" w:eastAsia="宋体" w:cs="宋体"/>
          <w:spacing w:val="1"/>
          <w:sz w:val="23"/>
          <w:szCs w:val="23"/>
        </w:rPr>
        <w:t>。</w:t>
      </w:r>
    </w:p>
    <w:p>
      <w:pPr>
        <w:spacing w:before="318" w:line="206" w:lineRule="auto"/>
        <w:ind w:left="5"/>
        <w:outlineLvl w:val="1"/>
        <w:rPr>
          <w:rFonts w:ascii="等线" w:hAnsi="等线" w:eastAsia="等线" w:cs="等线"/>
          <w:sz w:val="23"/>
          <w:szCs w:val="23"/>
        </w:rPr>
      </w:pPr>
      <w:r>
        <w:rPr>
          <w:rFonts w:ascii="宋体" w:hAnsi="宋体" w:eastAsia="宋体" w:cs="宋体"/>
          <w:spacing w:val="5"/>
          <w:sz w:val="23"/>
          <w:szCs w:val="23"/>
        </w:rPr>
        <w:t xml:space="preserve">3. </w:t>
      </w:r>
      <w:r>
        <w:rPr>
          <w:rFonts w:ascii="等线" w:hAnsi="等线" w:eastAsia="等线" w:cs="等线"/>
          <w:spacing w:val="5"/>
          <w:sz w:val="23"/>
          <w:szCs w:val="23"/>
        </w:rPr>
        <w:t>承包人</w:t>
      </w:r>
    </w:p>
    <w:p>
      <w:pPr>
        <w:spacing w:line="251" w:lineRule="auto"/>
        <w:rPr>
          <w:rFonts w:ascii="Arial"/>
          <w:sz w:val="21"/>
        </w:rPr>
      </w:pPr>
    </w:p>
    <w:p>
      <w:pPr>
        <w:spacing w:before="75" w:line="227" w:lineRule="auto"/>
        <w:ind w:left="485"/>
        <w:outlineLvl w:val="0"/>
        <w:rPr>
          <w:rFonts w:ascii="宋体" w:hAnsi="宋体" w:eastAsia="宋体" w:cs="宋体"/>
          <w:sz w:val="23"/>
          <w:szCs w:val="23"/>
        </w:rPr>
      </w:pPr>
      <w:r>
        <w:rPr>
          <w:rFonts w:ascii="宋体" w:hAnsi="宋体" w:eastAsia="宋体" w:cs="宋体"/>
          <w:spacing w:val="8"/>
          <w:sz w:val="23"/>
          <w:szCs w:val="23"/>
        </w:rPr>
        <w:t>3</w:t>
      </w:r>
      <w:r>
        <w:rPr>
          <w:rFonts w:ascii="宋体" w:hAnsi="宋体" w:eastAsia="宋体" w:cs="宋体"/>
          <w:spacing w:val="7"/>
          <w:sz w:val="23"/>
          <w:szCs w:val="23"/>
        </w:rPr>
        <w:t>.1 承包人的一般义务</w:t>
      </w:r>
    </w:p>
    <w:p>
      <w:pPr>
        <w:spacing w:before="303" w:line="227" w:lineRule="auto"/>
        <w:ind w:left="523"/>
        <w:outlineLvl w:val="0"/>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12"/>
          <w:sz w:val="23"/>
          <w:szCs w:val="23"/>
        </w:rPr>
        <w:t>5</w:t>
      </w:r>
      <w:r>
        <w:rPr>
          <w:rFonts w:ascii="宋体" w:hAnsi="宋体" w:eastAsia="宋体" w:cs="宋体"/>
          <w:spacing w:val="7"/>
          <w:sz w:val="23"/>
          <w:szCs w:val="23"/>
        </w:rPr>
        <w:t>)承包人提交的竣工资料的内容：</w:t>
      </w:r>
      <w:r>
        <w:rPr>
          <w:rFonts w:ascii="宋体" w:hAnsi="宋体" w:eastAsia="宋体" w:cs="宋体"/>
          <w:color w:val="394EEF"/>
          <w:spacing w:val="7"/>
          <w:sz w:val="23"/>
          <w:szCs w:val="23"/>
          <w:u w:val="single" w:color="auto"/>
        </w:rPr>
        <w:t xml:space="preserve"> 竣工图及竣工验收资料</w:t>
      </w:r>
    </w:p>
    <w:p>
      <w:pPr>
        <w:spacing w:before="305" w:line="227" w:lineRule="auto"/>
        <w:ind w:left="480"/>
        <w:rPr>
          <w:rFonts w:ascii="宋体" w:hAnsi="宋体" w:eastAsia="宋体" w:cs="宋体"/>
          <w:sz w:val="23"/>
          <w:szCs w:val="23"/>
        </w:rPr>
      </w:pPr>
      <w:r>
        <w:rPr>
          <w:rFonts w:ascii="宋体" w:hAnsi="宋体" w:eastAsia="宋体" w:cs="宋体"/>
          <w:spacing w:val="16"/>
          <w:sz w:val="23"/>
          <w:szCs w:val="23"/>
        </w:rPr>
        <w:t>承</w:t>
      </w:r>
      <w:r>
        <w:rPr>
          <w:rFonts w:ascii="宋体" w:hAnsi="宋体" w:eastAsia="宋体" w:cs="宋体"/>
          <w:spacing w:val="10"/>
          <w:sz w:val="23"/>
          <w:szCs w:val="23"/>
        </w:rPr>
        <w:t>包</w:t>
      </w:r>
      <w:r>
        <w:rPr>
          <w:rFonts w:ascii="宋体" w:hAnsi="宋体" w:eastAsia="宋体" w:cs="宋体"/>
          <w:spacing w:val="8"/>
          <w:sz w:val="23"/>
          <w:szCs w:val="23"/>
        </w:rPr>
        <w:t>人需要提交的竣工资料套数：</w:t>
      </w:r>
      <w:r>
        <w:rPr>
          <w:rFonts w:ascii="宋体" w:hAnsi="宋体" w:eastAsia="宋体" w:cs="宋体"/>
          <w:color w:val="394EEF"/>
          <w:spacing w:val="8"/>
          <w:sz w:val="23"/>
          <w:szCs w:val="23"/>
          <w:u w:val="single" w:color="auto"/>
        </w:rPr>
        <w:t>四套</w:t>
      </w:r>
      <w:r>
        <w:rPr>
          <w:rFonts w:ascii="宋体" w:hAnsi="宋体" w:eastAsia="宋体" w:cs="宋体"/>
          <w:color w:val="394EEF"/>
          <w:spacing w:val="8"/>
          <w:sz w:val="23"/>
          <w:szCs w:val="23"/>
          <w:u w:val="single" w:color="000000"/>
        </w:rPr>
        <w:t xml:space="preserve">  </w:t>
      </w:r>
      <w:r>
        <w:rPr>
          <w:rFonts w:ascii="宋体" w:hAnsi="宋体" w:eastAsia="宋体" w:cs="宋体"/>
          <w:spacing w:val="8"/>
          <w:sz w:val="23"/>
          <w:szCs w:val="23"/>
        </w:rPr>
        <w:t>。</w:t>
      </w:r>
    </w:p>
    <w:p>
      <w:pPr>
        <w:spacing w:before="183" w:line="227" w:lineRule="auto"/>
        <w:ind w:left="480"/>
        <w:rPr>
          <w:rFonts w:ascii="宋体" w:hAnsi="宋体" w:eastAsia="宋体" w:cs="宋体"/>
          <w:sz w:val="23"/>
          <w:szCs w:val="23"/>
        </w:rPr>
      </w:pPr>
      <w:r>
        <w:rPr>
          <w:rFonts w:ascii="宋体" w:hAnsi="宋体" w:eastAsia="宋体" w:cs="宋体"/>
          <w:spacing w:val="-1"/>
          <w:sz w:val="23"/>
          <w:szCs w:val="23"/>
        </w:rPr>
        <w:t>承包人提交</w:t>
      </w:r>
      <w:r>
        <w:rPr>
          <w:rFonts w:ascii="宋体" w:hAnsi="宋体" w:eastAsia="宋体" w:cs="宋体"/>
          <w:sz w:val="23"/>
          <w:szCs w:val="23"/>
        </w:rPr>
        <w:t>的竣工资料的费用承担：</w:t>
      </w:r>
      <w:r>
        <w:rPr>
          <w:rFonts w:ascii="宋体" w:hAnsi="宋体" w:eastAsia="宋体" w:cs="宋体"/>
          <w:sz w:val="23"/>
          <w:szCs w:val="23"/>
          <w:u w:val="single" w:color="auto"/>
        </w:rPr>
        <w:t xml:space="preserve">  </w:t>
      </w:r>
      <w:r>
        <w:rPr>
          <w:rFonts w:ascii="宋体" w:hAnsi="宋体" w:eastAsia="宋体" w:cs="宋体"/>
          <w:sz w:val="23"/>
          <w:szCs w:val="23"/>
          <w:u w:val="single" w:color="394EEF"/>
        </w:rPr>
        <w:t xml:space="preserve"> </w:t>
      </w:r>
      <w:r>
        <w:rPr>
          <w:rFonts w:ascii="宋体" w:hAnsi="宋体" w:eastAsia="宋体" w:cs="宋体"/>
          <w:color w:val="394EEF"/>
          <w:sz w:val="23"/>
          <w:szCs w:val="23"/>
          <w:u w:val="single" w:color="auto"/>
        </w:rPr>
        <w:t>由承包人承担</w:t>
      </w:r>
      <w:r>
        <w:rPr>
          <w:rFonts w:ascii="宋体" w:hAnsi="宋体" w:eastAsia="宋体" w:cs="宋体"/>
          <w:color w:val="394EEF"/>
          <w:sz w:val="23"/>
          <w:szCs w:val="23"/>
          <w:u w:val="single" w:color="000000"/>
        </w:rPr>
        <w:t xml:space="preserve">  </w:t>
      </w:r>
      <w:r>
        <w:rPr>
          <w:rFonts w:ascii="宋体" w:hAnsi="宋体" w:eastAsia="宋体" w:cs="宋体"/>
          <w:sz w:val="23"/>
          <w:szCs w:val="23"/>
        </w:rPr>
        <w:t>。</w:t>
      </w:r>
    </w:p>
    <w:p>
      <w:pPr>
        <w:spacing w:before="184" w:line="375" w:lineRule="auto"/>
        <w:ind w:left="480" w:right="1193"/>
        <w:rPr>
          <w:rFonts w:ascii="宋体" w:hAnsi="宋体" w:eastAsia="宋体" w:cs="宋体"/>
          <w:sz w:val="23"/>
          <w:szCs w:val="23"/>
        </w:rPr>
      </w:pPr>
      <w:r>
        <w:rPr>
          <w:rFonts w:ascii="宋体" w:hAnsi="宋体" w:eastAsia="宋体" w:cs="宋体"/>
          <w:spacing w:val="2"/>
          <w:sz w:val="23"/>
          <w:szCs w:val="23"/>
        </w:rPr>
        <w:t>承包人提交的竣工资料移交时间：</w:t>
      </w:r>
      <w:r>
        <w:rPr>
          <w:rFonts w:ascii="宋体" w:hAnsi="宋体" w:eastAsia="宋体" w:cs="宋体"/>
          <w:spacing w:val="2"/>
          <w:sz w:val="23"/>
          <w:szCs w:val="23"/>
          <w:u w:val="single" w:color="auto"/>
        </w:rPr>
        <w:t xml:space="preserve">  </w:t>
      </w:r>
      <w:r>
        <w:rPr>
          <w:rFonts w:ascii="宋体" w:hAnsi="宋体" w:eastAsia="宋体" w:cs="宋体"/>
          <w:spacing w:val="2"/>
          <w:sz w:val="23"/>
          <w:szCs w:val="23"/>
          <w:u w:val="single" w:color="394EEF"/>
        </w:rPr>
        <w:t xml:space="preserve"> </w:t>
      </w:r>
      <w:r>
        <w:rPr>
          <w:rFonts w:ascii="宋体" w:hAnsi="宋体" w:eastAsia="宋体" w:cs="宋体"/>
          <w:color w:val="394EEF"/>
          <w:spacing w:val="2"/>
          <w:sz w:val="23"/>
          <w:szCs w:val="23"/>
          <w:u w:val="single" w:color="auto"/>
        </w:rPr>
        <w:t>工程竣工验</w:t>
      </w:r>
      <w:r>
        <w:rPr>
          <w:rFonts w:ascii="宋体" w:hAnsi="宋体" w:eastAsia="宋体" w:cs="宋体"/>
          <w:color w:val="394EEF"/>
          <w:spacing w:val="1"/>
          <w:sz w:val="23"/>
          <w:szCs w:val="23"/>
          <w:u w:val="single" w:color="auto"/>
        </w:rPr>
        <w:t>收合格后贰个月内</w:t>
      </w:r>
      <w:r>
        <w:rPr>
          <w:rFonts w:ascii="宋体" w:hAnsi="宋体" w:eastAsia="宋体" w:cs="宋体"/>
          <w:spacing w:val="1"/>
          <w:sz w:val="23"/>
          <w:szCs w:val="23"/>
          <w:u w:val="single" w:color="auto"/>
        </w:rPr>
        <w:t>。</w:t>
      </w:r>
      <w:r>
        <w:rPr>
          <w:rFonts w:ascii="宋体" w:hAnsi="宋体" w:eastAsia="宋体" w:cs="宋体"/>
          <w:sz w:val="23"/>
          <w:szCs w:val="23"/>
        </w:rPr>
        <w:t xml:space="preserve"> </w:t>
      </w:r>
      <w:r>
        <w:rPr>
          <w:rFonts w:ascii="宋体" w:hAnsi="宋体" w:eastAsia="宋体" w:cs="宋体"/>
          <w:spacing w:val="1"/>
          <w:sz w:val="23"/>
          <w:szCs w:val="23"/>
        </w:rPr>
        <w:t>承包人提交的竣</w:t>
      </w:r>
      <w:r>
        <w:rPr>
          <w:rFonts w:ascii="宋体" w:hAnsi="宋体" w:eastAsia="宋体" w:cs="宋体"/>
          <w:sz w:val="23"/>
          <w:szCs w:val="23"/>
        </w:rPr>
        <w:t>工资料形式要求：</w:t>
      </w:r>
      <w:r>
        <w:rPr>
          <w:rFonts w:ascii="宋体" w:hAnsi="宋体" w:eastAsia="宋体" w:cs="宋体"/>
          <w:sz w:val="23"/>
          <w:szCs w:val="23"/>
          <w:u w:val="single" w:color="auto"/>
        </w:rPr>
        <w:t xml:space="preserve">  </w:t>
      </w:r>
      <w:r>
        <w:rPr>
          <w:rFonts w:ascii="宋体" w:hAnsi="宋体" w:eastAsia="宋体" w:cs="宋体"/>
          <w:sz w:val="23"/>
          <w:szCs w:val="23"/>
          <w:u w:val="single" w:color="394EEF"/>
        </w:rPr>
        <w:t xml:space="preserve"> </w:t>
      </w:r>
      <w:r>
        <w:rPr>
          <w:rFonts w:ascii="宋体" w:hAnsi="宋体" w:eastAsia="宋体" w:cs="宋体"/>
          <w:color w:val="394EEF"/>
          <w:sz w:val="23"/>
          <w:szCs w:val="23"/>
          <w:u w:val="single" w:color="auto"/>
        </w:rPr>
        <w:t xml:space="preserve">书面及电子文档 </w:t>
      </w:r>
      <w:r>
        <w:rPr>
          <w:rFonts w:ascii="宋体" w:hAnsi="宋体" w:eastAsia="宋体" w:cs="宋体"/>
          <w:color w:val="394EEF"/>
          <w:sz w:val="23"/>
          <w:szCs w:val="23"/>
          <w:u w:val="single" w:color="000000"/>
        </w:rPr>
        <w:t xml:space="preserve">   </w:t>
      </w:r>
      <w:r>
        <w:rPr>
          <w:rFonts w:ascii="宋体" w:hAnsi="宋体" w:eastAsia="宋体" w:cs="宋体"/>
          <w:sz w:val="23"/>
          <w:szCs w:val="23"/>
        </w:rPr>
        <w:t>。</w:t>
      </w:r>
    </w:p>
    <w:p>
      <w:pPr>
        <w:spacing w:before="1" w:line="227" w:lineRule="auto"/>
        <w:ind w:left="523"/>
        <w:outlineLvl w:val="0"/>
        <w:rPr>
          <w:rFonts w:ascii="宋体" w:hAnsi="宋体" w:eastAsia="宋体" w:cs="宋体"/>
          <w:sz w:val="23"/>
          <w:szCs w:val="23"/>
        </w:rPr>
      </w:pPr>
      <w:r>
        <w:rPr>
          <w:rFonts w:ascii="宋体" w:hAnsi="宋体" w:eastAsia="宋体" w:cs="宋体"/>
          <w:spacing w:val="12"/>
          <w:sz w:val="23"/>
          <w:szCs w:val="23"/>
        </w:rPr>
        <w:t>(</w:t>
      </w:r>
      <w:r>
        <w:rPr>
          <w:rFonts w:ascii="宋体" w:hAnsi="宋体" w:eastAsia="宋体" w:cs="宋体"/>
          <w:spacing w:val="10"/>
          <w:sz w:val="23"/>
          <w:szCs w:val="23"/>
        </w:rPr>
        <w:t>6</w:t>
      </w:r>
      <w:r>
        <w:rPr>
          <w:rFonts w:ascii="宋体" w:hAnsi="宋体" w:eastAsia="宋体" w:cs="宋体"/>
          <w:spacing w:val="6"/>
          <w:sz w:val="23"/>
          <w:szCs w:val="23"/>
        </w:rPr>
        <w:t>)承包人应履行的其他义务：</w:t>
      </w:r>
      <w:r>
        <w:rPr>
          <w:rFonts w:ascii="宋体" w:hAnsi="宋体" w:eastAsia="宋体" w:cs="宋体"/>
          <w:color w:val="394EEF"/>
          <w:spacing w:val="6"/>
          <w:sz w:val="23"/>
          <w:szCs w:val="23"/>
          <w:u w:val="single" w:color="auto"/>
        </w:rPr>
        <w:t xml:space="preserve"> 双方另行确定</w:t>
      </w:r>
      <w:r>
        <w:rPr>
          <w:rFonts w:ascii="宋体" w:hAnsi="宋体" w:eastAsia="宋体" w:cs="宋体"/>
          <w:color w:val="394EEF"/>
          <w:spacing w:val="6"/>
          <w:sz w:val="23"/>
          <w:szCs w:val="23"/>
          <w:u w:val="single" w:color="000000"/>
        </w:rPr>
        <w:t xml:space="preserve"> </w:t>
      </w:r>
      <w:r>
        <w:rPr>
          <w:rFonts w:ascii="宋体" w:hAnsi="宋体" w:eastAsia="宋体" w:cs="宋体"/>
          <w:spacing w:val="6"/>
          <w:sz w:val="23"/>
          <w:szCs w:val="23"/>
        </w:rPr>
        <w:t>。</w:t>
      </w:r>
    </w:p>
    <w:p>
      <w:pPr>
        <w:spacing w:before="304" w:line="228" w:lineRule="auto"/>
        <w:ind w:left="485"/>
        <w:outlineLvl w:val="0"/>
        <w:rPr>
          <w:rFonts w:ascii="宋体" w:hAnsi="宋体" w:eastAsia="宋体" w:cs="宋体"/>
          <w:sz w:val="23"/>
          <w:szCs w:val="23"/>
        </w:rPr>
      </w:pPr>
      <w:r>
        <w:rPr>
          <w:rFonts w:ascii="宋体" w:hAnsi="宋体" w:eastAsia="宋体" w:cs="宋体"/>
          <w:spacing w:val="10"/>
          <w:sz w:val="23"/>
          <w:szCs w:val="23"/>
        </w:rPr>
        <w:t>3</w:t>
      </w:r>
      <w:r>
        <w:rPr>
          <w:rFonts w:ascii="宋体" w:hAnsi="宋体" w:eastAsia="宋体" w:cs="宋体"/>
          <w:spacing w:val="5"/>
          <w:sz w:val="23"/>
          <w:szCs w:val="23"/>
        </w:rPr>
        <w:t>.2 项目经理</w:t>
      </w:r>
    </w:p>
    <w:p>
      <w:pPr>
        <w:sectPr>
          <w:footerReference r:id="rId117" w:type="default"/>
          <w:pgSz w:w="11906" w:h="16839"/>
          <w:pgMar w:top="1377" w:right="1621" w:bottom="1156" w:left="1539" w:header="0" w:footer="996" w:gutter="0"/>
          <w:cols w:space="720" w:num="1"/>
        </w:sectPr>
      </w:pPr>
    </w:p>
    <w:p>
      <w:pPr>
        <w:spacing w:before="48" w:line="228" w:lineRule="auto"/>
        <w:ind w:left="486"/>
        <w:rPr>
          <w:rFonts w:ascii="宋体" w:hAnsi="宋体" w:eastAsia="宋体" w:cs="宋体"/>
          <w:sz w:val="23"/>
          <w:szCs w:val="23"/>
        </w:rPr>
      </w:pPr>
      <w:r>
        <w:rPr>
          <w:rFonts w:ascii="宋体" w:hAnsi="宋体" w:eastAsia="宋体" w:cs="宋体"/>
          <w:spacing w:val="5"/>
          <w:sz w:val="23"/>
          <w:szCs w:val="23"/>
        </w:rPr>
        <w:t>3.2.1 项目经理：</w:t>
      </w:r>
    </w:p>
    <w:p>
      <w:pPr>
        <w:spacing w:before="181" w:line="227" w:lineRule="auto"/>
        <w:ind w:left="481"/>
        <w:rPr>
          <w:rFonts w:ascii="宋体" w:hAnsi="宋体" w:eastAsia="宋体" w:cs="宋体"/>
          <w:sz w:val="23"/>
          <w:szCs w:val="23"/>
        </w:rPr>
      </w:pPr>
      <w:r>
        <w:rPr>
          <w:rFonts w:ascii="宋体" w:hAnsi="宋体" w:eastAsia="宋体" w:cs="宋体"/>
          <w:spacing w:val="-20"/>
          <w:sz w:val="23"/>
          <w:szCs w:val="23"/>
        </w:rPr>
        <w:t>姓</w:t>
      </w:r>
      <w:r>
        <w:rPr>
          <w:rFonts w:ascii="宋体" w:hAnsi="宋体" w:eastAsia="宋体" w:cs="宋体"/>
          <w:spacing w:val="-15"/>
          <w:sz w:val="23"/>
          <w:szCs w:val="23"/>
        </w:rPr>
        <w:t xml:space="preserve"> </w:t>
      </w:r>
      <w:r>
        <w:rPr>
          <w:rFonts w:ascii="宋体" w:hAnsi="宋体" w:eastAsia="宋体" w:cs="宋体"/>
          <w:spacing w:val="-10"/>
          <w:sz w:val="23"/>
          <w:szCs w:val="23"/>
        </w:rPr>
        <w:t xml:space="preserve">   名 ：</w:t>
      </w:r>
      <w:r>
        <w:rPr>
          <w:rFonts w:ascii="宋体" w:hAnsi="宋体" w:eastAsia="宋体" w:cs="宋体"/>
          <w:spacing w:val="-10"/>
          <w:sz w:val="23"/>
          <w:szCs w:val="23"/>
          <w:u w:val="single" w:color="394EEF"/>
        </w:rPr>
        <w:t xml:space="preserve">           </w:t>
      </w:r>
      <w:r>
        <w:rPr>
          <w:rFonts w:ascii="宋体" w:hAnsi="宋体" w:eastAsia="宋体" w:cs="宋体"/>
          <w:spacing w:val="-10"/>
          <w:sz w:val="23"/>
          <w:szCs w:val="23"/>
          <w:u w:val="single" w:color="auto"/>
        </w:rPr>
        <w:t xml:space="preserve"> ；</w:t>
      </w:r>
    </w:p>
    <w:p>
      <w:pPr>
        <w:spacing w:before="28" w:line="376" w:lineRule="auto"/>
        <w:ind w:left="488"/>
        <w:rPr>
          <w:rFonts w:ascii="宋体" w:hAnsi="宋体" w:eastAsia="宋体" w:cs="宋体"/>
          <w:sz w:val="23"/>
          <w:szCs w:val="23"/>
        </w:rPr>
      </w:pPr>
      <w:r>
        <w:rPr>
          <w:rFonts w:ascii="宋体" w:hAnsi="宋体" w:eastAsia="宋体" w:cs="宋体"/>
          <w:spacing w:val="2"/>
          <w:sz w:val="23"/>
          <w:szCs w:val="23"/>
        </w:rPr>
        <w:t>身份证号：</w:t>
      </w:r>
      <w:r>
        <w:rPr>
          <w:rFonts w:ascii="宋体" w:hAnsi="宋体" w:eastAsia="宋体" w:cs="宋体"/>
          <w:color w:val="394EEF"/>
          <w:spacing w:val="2"/>
          <w:sz w:val="23"/>
          <w:szCs w:val="23"/>
          <w:u w:val="single" w:color="auto"/>
        </w:rPr>
        <w:t xml:space="preserve">         </w:t>
      </w:r>
      <w:r>
        <w:rPr>
          <w:rFonts w:ascii="宋体" w:hAnsi="宋体" w:eastAsia="宋体" w:cs="宋体"/>
          <w:color w:val="394EEF"/>
          <w:spacing w:val="1"/>
          <w:sz w:val="23"/>
          <w:szCs w:val="23"/>
          <w:u w:val="single" w:color="auto"/>
        </w:rPr>
        <w:t xml:space="preserve">          ；</w:t>
      </w:r>
    </w:p>
    <w:p>
      <w:pPr>
        <w:spacing w:line="227" w:lineRule="auto"/>
        <w:ind w:left="484"/>
        <w:rPr>
          <w:rFonts w:ascii="宋体" w:hAnsi="宋体" w:eastAsia="宋体" w:cs="宋体"/>
          <w:sz w:val="23"/>
          <w:szCs w:val="23"/>
        </w:rPr>
      </w:pPr>
      <w:r>
        <w:rPr>
          <w:rFonts w:ascii="宋体" w:hAnsi="宋体" w:eastAsia="宋体" w:cs="宋体"/>
          <w:spacing w:val="-5"/>
          <w:sz w:val="23"/>
          <w:szCs w:val="23"/>
        </w:rPr>
        <w:t>建造师执业资格等级：</w:t>
      </w:r>
      <w:r>
        <w:rPr>
          <w:rFonts w:ascii="宋体" w:hAnsi="宋体" w:eastAsia="宋体" w:cs="宋体"/>
          <w:spacing w:val="-5"/>
          <w:sz w:val="23"/>
          <w:szCs w:val="23"/>
          <w:u w:val="single" w:color="394EEF"/>
        </w:rPr>
        <w:t xml:space="preserve">          </w:t>
      </w:r>
      <w:r>
        <w:rPr>
          <w:rFonts w:ascii="宋体" w:hAnsi="宋体" w:eastAsia="宋体" w:cs="宋体"/>
          <w:spacing w:val="-1"/>
          <w:sz w:val="23"/>
          <w:szCs w:val="23"/>
        </w:rPr>
        <w:t>；</w:t>
      </w:r>
    </w:p>
    <w:p>
      <w:pPr>
        <w:spacing w:before="181" w:line="227" w:lineRule="auto"/>
        <w:ind w:left="484"/>
        <w:rPr>
          <w:rFonts w:ascii="宋体" w:hAnsi="宋体" w:eastAsia="宋体" w:cs="宋体"/>
          <w:sz w:val="20"/>
          <w:szCs w:val="20"/>
        </w:rPr>
      </w:pPr>
      <w:r>
        <w:rPr>
          <w:rFonts w:ascii="宋体" w:hAnsi="宋体" w:eastAsia="宋体" w:cs="宋体"/>
          <w:spacing w:val="-2"/>
          <w:sz w:val="23"/>
          <w:szCs w:val="23"/>
        </w:rPr>
        <w:t>建造师注册证书号：</w:t>
      </w:r>
      <w:r>
        <w:rPr>
          <w:rFonts w:ascii="宋体" w:hAnsi="宋体" w:eastAsia="宋体" w:cs="宋体"/>
          <w:spacing w:val="-2"/>
          <w:sz w:val="23"/>
          <w:szCs w:val="23"/>
          <w:u w:val="single" w:color="394EEF"/>
        </w:rPr>
        <w:t xml:space="preserve">           </w:t>
      </w:r>
      <w:r>
        <w:rPr>
          <w:rFonts w:ascii="宋体" w:hAnsi="宋体" w:eastAsia="宋体" w:cs="宋体"/>
          <w:spacing w:val="-1"/>
          <w:sz w:val="23"/>
          <w:szCs w:val="23"/>
          <w:u w:val="single" w:color="394EEF"/>
        </w:rPr>
        <w:t xml:space="preserve">           </w:t>
      </w:r>
      <w:r>
        <w:rPr>
          <w:rFonts w:ascii="宋体" w:hAnsi="宋体" w:eastAsia="宋体" w:cs="宋体"/>
          <w:spacing w:val="-1"/>
          <w:sz w:val="20"/>
          <w:szCs w:val="20"/>
        </w:rPr>
        <w:t>；</w:t>
      </w:r>
    </w:p>
    <w:p>
      <w:pPr>
        <w:spacing w:before="29" w:line="227" w:lineRule="auto"/>
        <w:ind w:left="484"/>
        <w:rPr>
          <w:rFonts w:ascii="宋体" w:hAnsi="宋体" w:eastAsia="宋体" w:cs="宋体"/>
          <w:sz w:val="23"/>
          <w:szCs w:val="23"/>
        </w:rPr>
      </w:pPr>
      <w:r>
        <w:rPr>
          <w:rFonts w:ascii="宋体" w:hAnsi="宋体" w:eastAsia="宋体" w:cs="宋体"/>
          <w:spacing w:val="-2"/>
          <w:sz w:val="23"/>
          <w:szCs w:val="23"/>
        </w:rPr>
        <w:t>建造师执业印章号：</w:t>
      </w:r>
      <w:r>
        <w:rPr>
          <w:rFonts w:ascii="宋体" w:hAnsi="宋体" w:eastAsia="宋体" w:cs="宋体"/>
          <w:spacing w:val="-2"/>
          <w:sz w:val="23"/>
          <w:szCs w:val="23"/>
          <w:u w:val="single" w:color="394EEF"/>
        </w:rPr>
        <w:t xml:space="preserve"> </w:t>
      </w:r>
      <w:r>
        <w:rPr>
          <w:rFonts w:ascii="宋体" w:hAnsi="宋体" w:eastAsia="宋体" w:cs="宋体"/>
          <w:spacing w:val="-1"/>
          <w:sz w:val="23"/>
          <w:szCs w:val="23"/>
          <w:u w:val="single" w:color="394EEF"/>
        </w:rPr>
        <w:t xml:space="preserve">                         </w:t>
      </w:r>
      <w:r>
        <w:rPr>
          <w:rFonts w:ascii="宋体" w:hAnsi="宋体" w:eastAsia="宋体" w:cs="宋体"/>
          <w:spacing w:val="-1"/>
          <w:sz w:val="23"/>
          <w:szCs w:val="23"/>
        </w:rPr>
        <w:t>；</w:t>
      </w:r>
    </w:p>
    <w:p>
      <w:pPr>
        <w:spacing w:before="187" w:line="248" w:lineRule="auto"/>
        <w:ind w:left="484"/>
        <w:rPr>
          <w:rFonts w:ascii="宋体" w:hAnsi="宋体" w:eastAsia="宋体" w:cs="宋体"/>
          <w:sz w:val="23"/>
          <w:szCs w:val="23"/>
        </w:rPr>
      </w:pPr>
      <w:r>
        <w:rPr>
          <w:rFonts w:ascii="宋体" w:hAnsi="宋体" w:eastAsia="宋体" w:cs="宋体"/>
          <w:spacing w:val="-1"/>
          <w:sz w:val="23"/>
          <w:szCs w:val="23"/>
        </w:rPr>
        <w:t>建造师安考证号：</w:t>
      </w:r>
      <w:r>
        <w:rPr>
          <w:rFonts w:ascii="宋体" w:hAnsi="宋体" w:eastAsia="宋体" w:cs="宋体"/>
          <w:spacing w:val="-1"/>
          <w:sz w:val="23"/>
          <w:szCs w:val="23"/>
          <w:u w:val="single" w:color="394EEF"/>
        </w:rPr>
        <w:t xml:space="preserve">                       </w:t>
      </w:r>
      <w:r>
        <w:rPr>
          <w:rFonts w:ascii="宋体" w:hAnsi="宋体" w:eastAsia="宋体" w:cs="宋体"/>
          <w:sz w:val="23"/>
          <w:szCs w:val="23"/>
          <w:u w:val="single" w:color="394EEF"/>
        </w:rPr>
        <w:t xml:space="preserve">     </w:t>
      </w:r>
      <w:r>
        <w:rPr>
          <w:rFonts w:ascii="宋体" w:hAnsi="宋体" w:eastAsia="宋体" w:cs="宋体"/>
          <w:sz w:val="23"/>
          <w:szCs w:val="23"/>
        </w:rPr>
        <w:t>；</w:t>
      </w:r>
    </w:p>
    <w:p>
      <w:pPr>
        <w:spacing w:line="229" w:lineRule="auto"/>
        <w:ind w:left="482"/>
        <w:rPr>
          <w:rFonts w:ascii="宋体" w:hAnsi="宋体" w:eastAsia="宋体" w:cs="宋体"/>
          <w:sz w:val="23"/>
          <w:szCs w:val="23"/>
        </w:rPr>
      </w:pPr>
      <w:r>
        <w:rPr>
          <w:rFonts w:ascii="宋体" w:hAnsi="宋体" w:eastAsia="宋体" w:cs="宋体"/>
          <w:spacing w:val="-6"/>
          <w:sz w:val="23"/>
          <w:szCs w:val="23"/>
        </w:rPr>
        <w:t>联系电话：</w:t>
      </w:r>
      <w:r>
        <w:rPr>
          <w:rFonts w:ascii="宋体" w:hAnsi="宋体" w:eastAsia="宋体" w:cs="宋体"/>
          <w:spacing w:val="-6"/>
          <w:sz w:val="23"/>
          <w:szCs w:val="23"/>
          <w:u w:val="single" w:color="394EEF"/>
        </w:rPr>
        <w:t xml:space="preserve">  </w:t>
      </w:r>
      <w:r>
        <w:rPr>
          <w:rFonts w:ascii="宋体" w:hAnsi="宋体" w:eastAsia="宋体" w:cs="宋体"/>
          <w:spacing w:val="-4"/>
          <w:sz w:val="23"/>
          <w:szCs w:val="23"/>
          <w:u w:val="single" w:color="394EEF"/>
        </w:rPr>
        <w:t xml:space="preserve"> </w:t>
      </w:r>
      <w:r>
        <w:rPr>
          <w:rFonts w:ascii="宋体" w:hAnsi="宋体" w:eastAsia="宋体" w:cs="宋体"/>
          <w:spacing w:val="-3"/>
          <w:sz w:val="23"/>
          <w:szCs w:val="23"/>
          <w:u w:val="single" w:color="394EEF"/>
        </w:rPr>
        <w:t xml:space="preserve">                                </w:t>
      </w:r>
      <w:r>
        <w:rPr>
          <w:rFonts w:ascii="宋体" w:hAnsi="宋体" w:eastAsia="宋体" w:cs="宋体"/>
          <w:spacing w:val="-3"/>
          <w:sz w:val="23"/>
          <w:szCs w:val="23"/>
        </w:rPr>
        <w:t>；</w:t>
      </w:r>
    </w:p>
    <w:p>
      <w:pPr>
        <w:spacing w:before="182" w:line="375" w:lineRule="auto"/>
        <w:ind w:firstLine="481"/>
        <w:rPr>
          <w:rFonts w:ascii="宋体" w:hAnsi="宋体" w:eastAsia="宋体" w:cs="宋体"/>
          <w:sz w:val="23"/>
          <w:szCs w:val="23"/>
        </w:rPr>
      </w:pPr>
      <w:r>
        <w:rPr>
          <w:rFonts w:ascii="宋体" w:hAnsi="宋体" w:eastAsia="宋体" w:cs="宋体"/>
          <w:spacing w:val="14"/>
          <w:sz w:val="23"/>
          <w:szCs w:val="23"/>
        </w:rPr>
        <w:t>承</w:t>
      </w:r>
      <w:r>
        <w:rPr>
          <w:rFonts w:ascii="宋体" w:hAnsi="宋体" w:eastAsia="宋体" w:cs="宋体"/>
          <w:spacing w:val="13"/>
          <w:sz w:val="23"/>
          <w:szCs w:val="23"/>
        </w:rPr>
        <w:t>包人对项目负责人的授权范围如下：</w:t>
      </w:r>
      <w:r>
        <w:rPr>
          <w:rFonts w:ascii="宋体" w:hAnsi="宋体" w:eastAsia="宋体" w:cs="宋体"/>
          <w:color w:val="394EEF"/>
          <w:spacing w:val="13"/>
          <w:sz w:val="23"/>
          <w:szCs w:val="23"/>
          <w:u w:val="single" w:color="auto"/>
        </w:rPr>
        <w:t>全面负责项目施工过程中质量、安全、</w:t>
      </w:r>
      <w:r>
        <w:rPr>
          <w:rFonts w:ascii="宋体" w:hAnsi="宋体" w:eastAsia="宋体" w:cs="宋体"/>
          <w:color w:val="394EEF"/>
          <w:sz w:val="23"/>
          <w:szCs w:val="23"/>
        </w:rPr>
        <w:t xml:space="preserve"> </w:t>
      </w:r>
      <w:r>
        <w:rPr>
          <w:rFonts w:ascii="宋体" w:hAnsi="宋体" w:eastAsia="宋体" w:cs="宋体"/>
          <w:color w:val="394EEF"/>
          <w:spacing w:val="13"/>
          <w:sz w:val="23"/>
          <w:szCs w:val="23"/>
          <w:u w:val="single" w:color="auto"/>
        </w:rPr>
        <w:t>进</w:t>
      </w:r>
      <w:r>
        <w:rPr>
          <w:rFonts w:ascii="宋体" w:hAnsi="宋体" w:eastAsia="宋体" w:cs="宋体"/>
          <w:color w:val="394EEF"/>
          <w:spacing w:val="12"/>
          <w:sz w:val="23"/>
          <w:szCs w:val="23"/>
          <w:u w:val="single" w:color="auto"/>
        </w:rPr>
        <w:t>度管理工作。</w:t>
      </w:r>
    </w:p>
    <w:p>
      <w:pPr>
        <w:spacing w:line="227" w:lineRule="auto"/>
        <w:ind w:left="485"/>
        <w:rPr>
          <w:rFonts w:ascii="宋体" w:hAnsi="宋体" w:eastAsia="宋体" w:cs="宋体"/>
          <w:sz w:val="23"/>
          <w:szCs w:val="23"/>
        </w:rPr>
      </w:pPr>
      <w:r>
        <w:rPr>
          <w:rFonts w:ascii="宋体" w:hAnsi="宋体" w:eastAsia="宋体" w:cs="宋体"/>
          <w:spacing w:val="6"/>
          <w:sz w:val="23"/>
          <w:szCs w:val="23"/>
        </w:rPr>
        <w:t>关于项目经理</w:t>
      </w:r>
      <w:r>
        <w:rPr>
          <w:rFonts w:ascii="宋体" w:hAnsi="宋体" w:eastAsia="宋体" w:cs="宋体"/>
          <w:spacing w:val="3"/>
          <w:sz w:val="23"/>
          <w:szCs w:val="23"/>
        </w:rPr>
        <w:t>每月在施工现场的时间要求：</w:t>
      </w:r>
      <w:r>
        <w:rPr>
          <w:rFonts w:ascii="宋体" w:hAnsi="宋体" w:eastAsia="宋体" w:cs="宋体"/>
          <w:spacing w:val="3"/>
          <w:sz w:val="23"/>
          <w:szCs w:val="23"/>
          <w:u w:val="single" w:color="auto"/>
        </w:rPr>
        <w:t xml:space="preserve">     </w:t>
      </w:r>
      <w:r>
        <w:rPr>
          <w:rFonts w:ascii="宋体" w:hAnsi="宋体" w:eastAsia="宋体" w:cs="宋体"/>
          <w:spacing w:val="3"/>
          <w:sz w:val="23"/>
          <w:szCs w:val="23"/>
          <w:u w:val="single" w:color="394EEF"/>
        </w:rPr>
        <w:t xml:space="preserve"> </w:t>
      </w:r>
      <w:r>
        <w:rPr>
          <w:rFonts w:ascii="宋体" w:hAnsi="宋体" w:eastAsia="宋体" w:cs="宋体"/>
          <w:color w:val="394EEF"/>
          <w:spacing w:val="3"/>
          <w:sz w:val="23"/>
          <w:szCs w:val="23"/>
          <w:u w:val="single" w:color="auto"/>
        </w:rPr>
        <w:t xml:space="preserve">/  </w:t>
      </w:r>
      <w:r>
        <w:rPr>
          <w:rFonts w:ascii="宋体" w:hAnsi="宋体" w:eastAsia="宋体" w:cs="宋体"/>
          <w:color w:val="394EEF"/>
          <w:spacing w:val="3"/>
          <w:sz w:val="23"/>
          <w:szCs w:val="23"/>
          <w:u w:val="single" w:color="000000"/>
        </w:rPr>
        <w:t xml:space="preserve"> </w:t>
      </w:r>
      <w:r>
        <w:rPr>
          <w:rFonts w:ascii="宋体" w:hAnsi="宋体" w:eastAsia="宋体" w:cs="宋体"/>
          <w:spacing w:val="3"/>
          <w:sz w:val="23"/>
          <w:szCs w:val="23"/>
        </w:rPr>
        <w:t>。</w:t>
      </w:r>
    </w:p>
    <w:p>
      <w:pPr>
        <w:spacing w:before="182" w:line="375" w:lineRule="auto"/>
        <w:ind w:left="1" w:firstLine="420"/>
        <w:rPr>
          <w:rFonts w:ascii="宋体" w:hAnsi="宋体" w:eastAsia="宋体" w:cs="宋体"/>
          <w:sz w:val="23"/>
          <w:szCs w:val="23"/>
        </w:rPr>
      </w:pPr>
      <w:r>
        <w:rPr>
          <w:rFonts w:ascii="宋体" w:hAnsi="宋体" w:eastAsia="宋体" w:cs="宋体"/>
          <w:spacing w:val="2"/>
          <w:sz w:val="23"/>
          <w:szCs w:val="23"/>
        </w:rPr>
        <w:t>承包人未提交</w:t>
      </w:r>
      <w:r>
        <w:rPr>
          <w:rFonts w:ascii="宋体" w:hAnsi="宋体" w:eastAsia="宋体" w:cs="宋体"/>
          <w:spacing w:val="1"/>
          <w:sz w:val="23"/>
          <w:szCs w:val="23"/>
        </w:rPr>
        <w:t>劳动合同，以及没有为项目经理缴纳社会保险证明的违约责任：</w:t>
      </w:r>
      <w:r>
        <w:rPr>
          <w:rFonts w:ascii="宋体" w:hAnsi="宋体" w:eastAsia="宋体" w:cs="宋体"/>
          <w:spacing w:val="1"/>
          <w:sz w:val="23"/>
          <w:szCs w:val="23"/>
          <w:u w:val="single" w:color="auto"/>
        </w:rPr>
        <w:t xml:space="preserve"> </w:t>
      </w:r>
      <w:r>
        <w:rPr>
          <w:rFonts w:ascii="宋体" w:hAnsi="宋体" w:eastAsia="宋体" w:cs="宋体"/>
          <w:spacing w:val="1"/>
          <w:sz w:val="23"/>
          <w:szCs w:val="23"/>
          <w:u w:val="single" w:color="394EEF"/>
        </w:rPr>
        <w:t xml:space="preserve"> </w:t>
      </w:r>
      <w:r>
        <w:rPr>
          <w:rFonts w:ascii="宋体" w:hAnsi="宋体" w:eastAsia="宋体" w:cs="宋体"/>
          <w:color w:val="394EEF"/>
          <w:spacing w:val="1"/>
          <w:sz w:val="23"/>
          <w:szCs w:val="23"/>
          <w:u w:val="single" w:color="auto"/>
        </w:rPr>
        <w:t>承</w:t>
      </w:r>
      <w:r>
        <w:rPr>
          <w:rFonts w:ascii="宋体" w:hAnsi="宋体" w:eastAsia="宋体" w:cs="宋体"/>
          <w:color w:val="394EEF"/>
          <w:sz w:val="23"/>
          <w:szCs w:val="23"/>
        </w:rPr>
        <w:t xml:space="preserve"> </w:t>
      </w:r>
      <w:r>
        <w:rPr>
          <w:rFonts w:ascii="宋体" w:hAnsi="宋体" w:eastAsia="宋体" w:cs="宋体"/>
          <w:color w:val="394EEF"/>
          <w:spacing w:val="9"/>
          <w:sz w:val="23"/>
          <w:szCs w:val="23"/>
          <w:u w:val="single" w:color="auto"/>
        </w:rPr>
        <w:t xml:space="preserve">包人承担上述违约责任给发包人造成的损失 </w:t>
      </w:r>
      <w:r>
        <w:rPr>
          <w:rFonts w:ascii="宋体" w:hAnsi="宋体" w:eastAsia="宋体" w:cs="宋体"/>
          <w:spacing w:val="7"/>
          <w:sz w:val="23"/>
          <w:szCs w:val="23"/>
        </w:rPr>
        <w:t>。</w:t>
      </w:r>
    </w:p>
    <w:p>
      <w:pPr>
        <w:spacing w:line="302" w:lineRule="auto"/>
        <w:ind w:left="3" w:firstLine="2"/>
        <w:rPr>
          <w:rFonts w:ascii="宋体" w:hAnsi="宋体" w:eastAsia="宋体" w:cs="宋体"/>
          <w:sz w:val="23"/>
          <w:szCs w:val="23"/>
        </w:rPr>
      </w:pPr>
      <w:r>
        <w:rPr>
          <w:rFonts w:ascii="宋体" w:hAnsi="宋体" w:eastAsia="宋体" w:cs="宋体"/>
          <w:spacing w:val="4"/>
          <w:sz w:val="23"/>
          <w:szCs w:val="23"/>
        </w:rPr>
        <w:t>3.2.3 承包人擅自更换项</w:t>
      </w:r>
      <w:r>
        <w:rPr>
          <w:rFonts w:ascii="宋体" w:hAnsi="宋体" w:eastAsia="宋体" w:cs="宋体"/>
          <w:spacing w:val="3"/>
          <w:sz w:val="23"/>
          <w:szCs w:val="23"/>
        </w:rPr>
        <w:t>目</w:t>
      </w:r>
      <w:r>
        <w:rPr>
          <w:rFonts w:ascii="宋体" w:hAnsi="宋体" w:eastAsia="宋体" w:cs="宋体"/>
          <w:spacing w:val="2"/>
          <w:sz w:val="23"/>
          <w:szCs w:val="23"/>
        </w:rPr>
        <w:t>经理的违约责任：</w:t>
      </w:r>
      <w:r>
        <w:rPr>
          <w:rFonts w:ascii="宋体" w:hAnsi="宋体" w:eastAsia="宋体" w:cs="宋体"/>
          <w:spacing w:val="2"/>
          <w:sz w:val="23"/>
          <w:szCs w:val="23"/>
          <w:u w:val="single" w:color="auto"/>
        </w:rPr>
        <w:t xml:space="preserve">  </w:t>
      </w:r>
      <w:r>
        <w:rPr>
          <w:rFonts w:ascii="宋体" w:hAnsi="宋体" w:eastAsia="宋体" w:cs="宋体"/>
          <w:spacing w:val="2"/>
          <w:sz w:val="23"/>
          <w:szCs w:val="23"/>
          <w:u w:val="single" w:color="394EEF"/>
        </w:rPr>
        <w:t xml:space="preserve"> </w:t>
      </w:r>
      <w:r>
        <w:rPr>
          <w:rFonts w:ascii="宋体" w:hAnsi="宋体" w:eastAsia="宋体" w:cs="宋体"/>
          <w:color w:val="394EEF"/>
          <w:spacing w:val="2"/>
          <w:sz w:val="23"/>
          <w:szCs w:val="23"/>
          <w:u w:val="single" w:color="auto"/>
        </w:rPr>
        <w:t>承包人承担上述违约责任给发包人造</w:t>
      </w:r>
      <w:r>
        <w:rPr>
          <w:rFonts w:ascii="宋体" w:hAnsi="宋体" w:eastAsia="宋体" w:cs="宋体"/>
          <w:color w:val="394EEF"/>
          <w:sz w:val="23"/>
          <w:szCs w:val="23"/>
        </w:rPr>
        <w:t xml:space="preserve"> </w:t>
      </w:r>
      <w:r>
        <w:rPr>
          <w:rFonts w:ascii="宋体" w:hAnsi="宋体" w:eastAsia="宋体" w:cs="宋体"/>
          <w:color w:val="394EEF"/>
          <w:spacing w:val="6"/>
          <w:sz w:val="23"/>
          <w:szCs w:val="23"/>
          <w:u w:val="single" w:color="auto"/>
        </w:rPr>
        <w:t>成的损失</w:t>
      </w:r>
      <w:r>
        <w:rPr>
          <w:rFonts w:ascii="宋体" w:hAnsi="宋体" w:eastAsia="宋体" w:cs="宋体"/>
          <w:color w:val="394EEF"/>
          <w:spacing w:val="6"/>
          <w:sz w:val="23"/>
          <w:szCs w:val="23"/>
          <w:u w:val="single" w:color="000000"/>
        </w:rPr>
        <w:t xml:space="preserve"> </w:t>
      </w:r>
      <w:r>
        <w:rPr>
          <w:rFonts w:ascii="宋体" w:hAnsi="宋体" w:eastAsia="宋体" w:cs="宋体"/>
          <w:spacing w:val="5"/>
          <w:sz w:val="23"/>
          <w:szCs w:val="23"/>
        </w:rPr>
        <w:t>。</w:t>
      </w:r>
    </w:p>
    <w:p>
      <w:pPr>
        <w:spacing w:before="183" w:line="301" w:lineRule="auto"/>
        <w:ind w:left="2" w:right="112" w:firstLine="3"/>
        <w:rPr>
          <w:rFonts w:ascii="宋体" w:hAnsi="宋体" w:eastAsia="宋体" w:cs="宋体"/>
          <w:sz w:val="23"/>
          <w:szCs w:val="23"/>
        </w:rPr>
      </w:pPr>
      <w:r>
        <w:rPr>
          <w:rFonts w:ascii="宋体" w:hAnsi="宋体" w:eastAsia="宋体" w:cs="宋体"/>
          <w:spacing w:val="9"/>
          <w:sz w:val="23"/>
          <w:szCs w:val="23"/>
        </w:rPr>
        <w:t>3.2.4 承包人无正当理由拒绝更换项目经理的违约责任：</w:t>
      </w:r>
      <w:r>
        <w:rPr>
          <w:rFonts w:ascii="宋体" w:hAnsi="宋体" w:eastAsia="宋体" w:cs="宋体"/>
          <w:color w:val="394EEF"/>
          <w:spacing w:val="9"/>
          <w:sz w:val="23"/>
          <w:szCs w:val="23"/>
          <w:u w:val="single" w:color="auto"/>
        </w:rPr>
        <w:t>承包人承担上述违约责</w:t>
      </w:r>
      <w:r>
        <w:rPr>
          <w:rFonts w:ascii="宋体" w:hAnsi="宋体" w:eastAsia="宋体" w:cs="宋体"/>
          <w:color w:val="394EEF"/>
          <w:spacing w:val="3"/>
          <w:sz w:val="23"/>
          <w:szCs w:val="23"/>
          <w:u w:val="single" w:color="auto"/>
        </w:rPr>
        <w:t>任</w:t>
      </w:r>
      <w:r>
        <w:rPr>
          <w:rFonts w:ascii="宋体" w:hAnsi="宋体" w:eastAsia="宋体" w:cs="宋体"/>
          <w:color w:val="394EEF"/>
          <w:sz w:val="23"/>
          <w:szCs w:val="23"/>
        </w:rPr>
        <w:t xml:space="preserve"> </w:t>
      </w:r>
      <w:r>
        <w:rPr>
          <w:rFonts w:ascii="宋体" w:hAnsi="宋体" w:eastAsia="宋体" w:cs="宋体"/>
          <w:color w:val="394EEF"/>
          <w:spacing w:val="8"/>
          <w:sz w:val="23"/>
          <w:szCs w:val="23"/>
          <w:u w:val="single" w:color="auto"/>
        </w:rPr>
        <w:t>给发包人造成的损失</w:t>
      </w:r>
      <w:r>
        <w:rPr>
          <w:rFonts w:ascii="宋体" w:hAnsi="宋体" w:eastAsia="宋体" w:cs="宋体"/>
          <w:spacing w:val="7"/>
          <w:sz w:val="23"/>
          <w:szCs w:val="23"/>
        </w:rPr>
        <w:t>。</w:t>
      </w:r>
    </w:p>
    <w:p>
      <w:pPr>
        <w:spacing w:before="311" w:line="227" w:lineRule="auto"/>
        <w:ind w:left="6"/>
        <w:rPr>
          <w:rFonts w:ascii="宋体" w:hAnsi="宋体" w:eastAsia="宋体" w:cs="宋体"/>
          <w:sz w:val="23"/>
          <w:szCs w:val="23"/>
        </w:rPr>
      </w:pPr>
      <w:r>
        <w:rPr>
          <w:rFonts w:ascii="宋体" w:hAnsi="宋体" w:eastAsia="宋体" w:cs="宋体"/>
          <w:spacing w:val="7"/>
          <w:sz w:val="23"/>
          <w:szCs w:val="23"/>
        </w:rPr>
        <w:t>3</w:t>
      </w:r>
      <w:r>
        <w:rPr>
          <w:rFonts w:ascii="宋体" w:hAnsi="宋体" w:eastAsia="宋体" w:cs="宋体"/>
          <w:spacing w:val="6"/>
          <w:sz w:val="23"/>
          <w:szCs w:val="23"/>
        </w:rPr>
        <w:t>.3 承包人人员</w:t>
      </w:r>
    </w:p>
    <w:p>
      <w:pPr>
        <w:spacing w:before="295" w:line="226" w:lineRule="auto"/>
        <w:ind w:left="366"/>
        <w:rPr>
          <w:rFonts w:ascii="宋体" w:hAnsi="宋体" w:eastAsia="宋体" w:cs="宋体"/>
          <w:sz w:val="23"/>
          <w:szCs w:val="23"/>
        </w:rPr>
      </w:pPr>
      <w:r>
        <w:rPr>
          <w:rFonts w:ascii="宋体" w:hAnsi="宋体" w:eastAsia="宋体" w:cs="宋体"/>
          <w:spacing w:val="10"/>
          <w:sz w:val="23"/>
          <w:szCs w:val="23"/>
        </w:rPr>
        <w:t>3.</w:t>
      </w:r>
      <w:r>
        <w:rPr>
          <w:rFonts w:ascii="宋体" w:hAnsi="宋体" w:eastAsia="宋体" w:cs="宋体"/>
          <w:spacing w:val="8"/>
          <w:sz w:val="23"/>
          <w:szCs w:val="23"/>
        </w:rPr>
        <w:t>3</w:t>
      </w:r>
      <w:r>
        <w:rPr>
          <w:rFonts w:ascii="宋体" w:hAnsi="宋体" w:eastAsia="宋体" w:cs="宋体"/>
          <w:spacing w:val="5"/>
          <w:sz w:val="23"/>
          <w:szCs w:val="23"/>
        </w:rPr>
        <w:t>.1 承包人提交项目管理机构及施工现场管理人员安排报告的期限：</w:t>
      </w:r>
      <w:r>
        <w:rPr>
          <w:rFonts w:ascii="宋体" w:hAnsi="宋体" w:eastAsia="宋体" w:cs="宋体"/>
          <w:spacing w:val="5"/>
          <w:sz w:val="23"/>
          <w:szCs w:val="23"/>
          <w:u w:val="single" w:color="auto"/>
        </w:rPr>
        <w:t xml:space="preserve">  </w:t>
      </w:r>
      <w:r>
        <w:rPr>
          <w:rFonts w:ascii="宋体" w:hAnsi="宋体" w:eastAsia="宋体" w:cs="宋体"/>
          <w:spacing w:val="5"/>
          <w:sz w:val="23"/>
          <w:szCs w:val="23"/>
          <w:u w:val="single" w:color="394EEF"/>
        </w:rPr>
        <w:t xml:space="preserve"> </w:t>
      </w:r>
      <w:r>
        <w:rPr>
          <w:rFonts w:ascii="宋体" w:hAnsi="宋体" w:eastAsia="宋体" w:cs="宋体"/>
          <w:color w:val="394EEF"/>
          <w:spacing w:val="5"/>
          <w:sz w:val="23"/>
          <w:szCs w:val="23"/>
          <w:u w:val="single" w:color="auto"/>
        </w:rPr>
        <w:t>承包人</w:t>
      </w:r>
    </w:p>
    <w:p>
      <w:pPr>
        <w:spacing w:before="180" w:line="227" w:lineRule="auto"/>
        <w:ind w:left="1"/>
        <w:rPr>
          <w:rFonts w:ascii="宋体" w:hAnsi="宋体" w:eastAsia="宋体" w:cs="宋体"/>
          <w:sz w:val="23"/>
          <w:szCs w:val="23"/>
        </w:rPr>
      </w:pPr>
      <w:r>
        <w:rPr>
          <w:rFonts w:ascii="宋体" w:hAnsi="宋体" w:eastAsia="宋体" w:cs="宋体"/>
          <w:color w:val="394EEF"/>
          <w:spacing w:val="9"/>
          <w:sz w:val="23"/>
          <w:szCs w:val="23"/>
          <w:u w:val="single" w:color="auto"/>
        </w:rPr>
        <w:t>承担上述违约责任给发包人造成的损失</w:t>
      </w:r>
      <w:r>
        <w:rPr>
          <w:rFonts w:ascii="宋体" w:hAnsi="宋体" w:eastAsia="宋体" w:cs="宋体"/>
          <w:spacing w:val="7"/>
          <w:sz w:val="23"/>
          <w:szCs w:val="23"/>
        </w:rPr>
        <w:t>。</w:t>
      </w:r>
    </w:p>
    <w:p>
      <w:pPr>
        <w:spacing w:before="50" w:line="238" w:lineRule="auto"/>
        <w:ind w:left="1" w:firstLine="4"/>
        <w:rPr>
          <w:rFonts w:ascii="宋体" w:hAnsi="宋体" w:eastAsia="宋体" w:cs="宋体"/>
          <w:sz w:val="23"/>
          <w:szCs w:val="23"/>
        </w:rPr>
      </w:pPr>
      <w:r>
        <w:rPr>
          <w:rFonts w:ascii="宋体" w:hAnsi="宋体" w:eastAsia="宋体" w:cs="宋体"/>
          <w:spacing w:val="4"/>
          <w:sz w:val="23"/>
          <w:szCs w:val="23"/>
        </w:rPr>
        <w:t>3.3.3 承包人无正当理由</w:t>
      </w:r>
      <w:r>
        <w:rPr>
          <w:rFonts w:ascii="宋体" w:hAnsi="宋体" w:eastAsia="宋体" w:cs="宋体"/>
          <w:spacing w:val="3"/>
          <w:sz w:val="23"/>
          <w:szCs w:val="23"/>
        </w:rPr>
        <w:t>拒</w:t>
      </w:r>
      <w:r>
        <w:rPr>
          <w:rFonts w:ascii="宋体" w:hAnsi="宋体" w:eastAsia="宋体" w:cs="宋体"/>
          <w:spacing w:val="2"/>
          <w:sz w:val="23"/>
          <w:szCs w:val="23"/>
        </w:rPr>
        <w:t>绝撤换主要施工管理人员的违约责任：</w:t>
      </w:r>
      <w:r>
        <w:rPr>
          <w:rFonts w:ascii="宋体" w:hAnsi="宋体" w:eastAsia="宋体" w:cs="宋体"/>
          <w:spacing w:val="2"/>
          <w:sz w:val="23"/>
          <w:szCs w:val="23"/>
          <w:u w:val="single" w:color="auto"/>
        </w:rPr>
        <w:t xml:space="preserve">  </w:t>
      </w:r>
      <w:r>
        <w:rPr>
          <w:rFonts w:ascii="宋体" w:hAnsi="宋体" w:eastAsia="宋体" w:cs="宋体"/>
          <w:spacing w:val="2"/>
          <w:sz w:val="23"/>
          <w:szCs w:val="23"/>
          <w:u w:val="single" w:color="394EEF"/>
        </w:rPr>
        <w:t xml:space="preserve"> </w:t>
      </w:r>
      <w:r>
        <w:rPr>
          <w:rFonts w:ascii="宋体" w:hAnsi="宋体" w:eastAsia="宋体" w:cs="宋体"/>
          <w:color w:val="394EEF"/>
          <w:spacing w:val="2"/>
          <w:sz w:val="23"/>
          <w:szCs w:val="23"/>
          <w:u w:val="single" w:color="auto"/>
        </w:rPr>
        <w:t>承包人承担上述</w:t>
      </w:r>
      <w:r>
        <w:rPr>
          <w:rFonts w:ascii="宋体" w:hAnsi="宋体" w:eastAsia="宋体" w:cs="宋体"/>
          <w:color w:val="394EEF"/>
          <w:sz w:val="23"/>
          <w:szCs w:val="23"/>
        </w:rPr>
        <w:t xml:space="preserve"> </w:t>
      </w:r>
      <w:r>
        <w:rPr>
          <w:rFonts w:ascii="宋体" w:hAnsi="宋体" w:eastAsia="宋体" w:cs="宋体"/>
          <w:color w:val="394EEF"/>
          <w:spacing w:val="11"/>
          <w:sz w:val="23"/>
          <w:szCs w:val="23"/>
          <w:u w:val="single" w:color="auto"/>
        </w:rPr>
        <w:t>违约责任给发包人造成的损失</w:t>
      </w:r>
      <w:r>
        <w:rPr>
          <w:rFonts w:ascii="宋体" w:hAnsi="宋体" w:eastAsia="宋体" w:cs="宋体"/>
          <w:spacing w:val="10"/>
          <w:sz w:val="23"/>
          <w:szCs w:val="23"/>
          <w:u w:val="single" w:color="auto"/>
        </w:rPr>
        <w:t>。</w:t>
      </w:r>
    </w:p>
    <w:p>
      <w:pPr>
        <w:spacing w:before="30" w:line="238" w:lineRule="auto"/>
        <w:ind w:left="5"/>
        <w:rPr>
          <w:rFonts w:ascii="宋体" w:hAnsi="宋体" w:eastAsia="宋体" w:cs="宋体"/>
          <w:sz w:val="23"/>
          <w:szCs w:val="23"/>
        </w:rPr>
      </w:pPr>
      <w:r>
        <w:rPr>
          <w:rFonts w:ascii="宋体" w:hAnsi="宋体" w:eastAsia="宋体" w:cs="宋体"/>
          <w:spacing w:val="4"/>
          <w:sz w:val="23"/>
          <w:szCs w:val="23"/>
        </w:rPr>
        <w:t>3.3.4 承包人主要施工管</w:t>
      </w:r>
      <w:r>
        <w:rPr>
          <w:rFonts w:ascii="宋体" w:hAnsi="宋体" w:eastAsia="宋体" w:cs="宋体"/>
          <w:spacing w:val="3"/>
          <w:sz w:val="23"/>
          <w:szCs w:val="23"/>
        </w:rPr>
        <w:t>理</w:t>
      </w:r>
      <w:r>
        <w:rPr>
          <w:rFonts w:ascii="宋体" w:hAnsi="宋体" w:eastAsia="宋体" w:cs="宋体"/>
          <w:spacing w:val="2"/>
          <w:sz w:val="23"/>
          <w:szCs w:val="23"/>
        </w:rPr>
        <w:t>人员离开施工现场的批准要求：</w:t>
      </w:r>
      <w:r>
        <w:rPr>
          <w:rFonts w:ascii="宋体" w:hAnsi="宋体" w:eastAsia="宋体" w:cs="宋体"/>
          <w:spacing w:val="2"/>
          <w:sz w:val="23"/>
          <w:szCs w:val="23"/>
          <w:u w:val="single" w:color="auto"/>
        </w:rPr>
        <w:t xml:space="preserve">  </w:t>
      </w:r>
      <w:r>
        <w:rPr>
          <w:rFonts w:ascii="宋体" w:hAnsi="宋体" w:eastAsia="宋体" w:cs="宋体"/>
          <w:spacing w:val="2"/>
          <w:sz w:val="23"/>
          <w:szCs w:val="23"/>
          <w:u w:val="single" w:color="394EEF"/>
        </w:rPr>
        <w:t xml:space="preserve"> </w:t>
      </w:r>
      <w:r>
        <w:rPr>
          <w:rFonts w:ascii="宋体" w:hAnsi="宋体" w:eastAsia="宋体" w:cs="宋体"/>
          <w:color w:val="394EEF"/>
          <w:spacing w:val="2"/>
          <w:sz w:val="23"/>
          <w:szCs w:val="23"/>
          <w:u w:val="single" w:color="auto"/>
        </w:rPr>
        <w:t>由总监理工程师批准，</w:t>
      </w:r>
      <w:r>
        <w:rPr>
          <w:rFonts w:ascii="宋体" w:hAnsi="宋体" w:eastAsia="宋体" w:cs="宋体"/>
          <w:color w:val="394EEF"/>
          <w:sz w:val="23"/>
          <w:szCs w:val="23"/>
        </w:rPr>
        <w:t xml:space="preserve"> </w:t>
      </w:r>
      <w:r>
        <w:rPr>
          <w:rFonts w:ascii="宋体" w:hAnsi="宋体" w:eastAsia="宋体" w:cs="宋体"/>
          <w:color w:val="394EEF"/>
          <w:spacing w:val="11"/>
          <w:sz w:val="23"/>
          <w:szCs w:val="23"/>
          <w:u w:val="single" w:color="auto"/>
        </w:rPr>
        <w:t>发包人认可后方可离开</w:t>
      </w:r>
      <w:r>
        <w:rPr>
          <w:rFonts w:ascii="宋体" w:hAnsi="宋体" w:eastAsia="宋体" w:cs="宋体"/>
          <w:spacing w:val="9"/>
          <w:sz w:val="23"/>
          <w:szCs w:val="23"/>
          <w:u w:val="single" w:color="auto"/>
        </w:rPr>
        <w:t>。</w:t>
      </w:r>
    </w:p>
    <w:p>
      <w:pPr>
        <w:spacing w:before="27"/>
        <w:ind w:left="1" w:firstLine="4"/>
        <w:rPr>
          <w:rFonts w:ascii="宋体" w:hAnsi="宋体" w:eastAsia="宋体" w:cs="宋体"/>
          <w:sz w:val="23"/>
          <w:szCs w:val="23"/>
        </w:rPr>
      </w:pPr>
      <w:r>
        <w:rPr>
          <w:rFonts w:ascii="宋体" w:hAnsi="宋体" w:eastAsia="宋体" w:cs="宋体"/>
          <w:spacing w:val="10"/>
          <w:sz w:val="23"/>
          <w:szCs w:val="23"/>
        </w:rPr>
        <w:t>3.3.5</w:t>
      </w:r>
      <w:r>
        <w:rPr>
          <w:rFonts w:ascii="宋体" w:hAnsi="宋体" w:eastAsia="宋体" w:cs="宋体"/>
          <w:spacing w:val="8"/>
          <w:sz w:val="23"/>
          <w:szCs w:val="23"/>
        </w:rPr>
        <w:t xml:space="preserve"> </w:t>
      </w:r>
      <w:r>
        <w:rPr>
          <w:rFonts w:ascii="宋体" w:hAnsi="宋体" w:eastAsia="宋体" w:cs="宋体"/>
          <w:spacing w:val="5"/>
          <w:sz w:val="23"/>
          <w:szCs w:val="23"/>
        </w:rPr>
        <w:t>承包人擅自更换主要施工管理人员的违约责任：</w:t>
      </w:r>
      <w:r>
        <w:rPr>
          <w:rFonts w:ascii="宋体" w:hAnsi="宋体" w:eastAsia="宋体" w:cs="宋体"/>
          <w:color w:val="394EEF"/>
          <w:spacing w:val="5"/>
          <w:sz w:val="23"/>
          <w:szCs w:val="23"/>
          <w:u w:val="single" w:color="auto"/>
        </w:rPr>
        <w:t>承包人承担上述违约责任给发</w:t>
      </w:r>
      <w:r>
        <w:rPr>
          <w:rFonts w:ascii="宋体" w:hAnsi="宋体" w:eastAsia="宋体" w:cs="宋体"/>
          <w:color w:val="394EEF"/>
          <w:sz w:val="23"/>
          <w:szCs w:val="23"/>
        </w:rPr>
        <w:t xml:space="preserve"> </w:t>
      </w:r>
      <w:r>
        <w:rPr>
          <w:rFonts w:ascii="宋体" w:hAnsi="宋体" w:eastAsia="宋体" w:cs="宋体"/>
          <w:color w:val="394EEF"/>
          <w:spacing w:val="11"/>
          <w:sz w:val="23"/>
          <w:szCs w:val="23"/>
          <w:u w:val="single" w:color="auto"/>
        </w:rPr>
        <w:t>包</w:t>
      </w:r>
      <w:r>
        <w:rPr>
          <w:rFonts w:ascii="宋体" w:hAnsi="宋体" w:eastAsia="宋体" w:cs="宋体"/>
          <w:color w:val="394EEF"/>
          <w:spacing w:val="7"/>
          <w:sz w:val="23"/>
          <w:szCs w:val="23"/>
          <w:u w:val="single" w:color="auto"/>
        </w:rPr>
        <w:t>人造成的损失</w:t>
      </w:r>
      <w:r>
        <w:rPr>
          <w:rFonts w:ascii="宋体" w:hAnsi="宋体" w:eastAsia="宋体" w:cs="宋体"/>
          <w:spacing w:val="7"/>
          <w:sz w:val="23"/>
          <w:szCs w:val="23"/>
        </w:rPr>
        <w:t>。</w:t>
      </w:r>
    </w:p>
    <w:p>
      <w:pPr>
        <w:spacing w:before="25" w:line="264" w:lineRule="auto"/>
        <w:ind w:left="1"/>
        <w:rPr>
          <w:rFonts w:ascii="宋体" w:hAnsi="宋体" w:eastAsia="宋体" w:cs="宋体"/>
          <w:sz w:val="23"/>
          <w:szCs w:val="23"/>
        </w:rPr>
      </w:pPr>
      <w:r>
        <w:rPr>
          <w:rFonts w:ascii="宋体" w:hAnsi="宋体" w:eastAsia="宋体" w:cs="宋体"/>
          <w:spacing w:val="4"/>
          <w:sz w:val="23"/>
          <w:szCs w:val="23"/>
        </w:rPr>
        <w:t>承</w:t>
      </w:r>
      <w:r>
        <w:rPr>
          <w:rFonts w:ascii="宋体" w:hAnsi="宋体" w:eastAsia="宋体" w:cs="宋体"/>
          <w:spacing w:val="3"/>
          <w:sz w:val="23"/>
          <w:szCs w:val="23"/>
        </w:rPr>
        <w:t>包人主要施工管理人员擅自离开施工现场的违约责任：</w:t>
      </w:r>
      <w:r>
        <w:rPr>
          <w:rFonts w:ascii="宋体" w:hAnsi="宋体" w:eastAsia="宋体" w:cs="宋体"/>
          <w:spacing w:val="3"/>
          <w:sz w:val="23"/>
          <w:szCs w:val="23"/>
          <w:u w:val="single" w:color="auto"/>
        </w:rPr>
        <w:t xml:space="preserve">  </w:t>
      </w:r>
      <w:r>
        <w:rPr>
          <w:rFonts w:ascii="宋体" w:hAnsi="宋体" w:eastAsia="宋体" w:cs="宋体"/>
          <w:spacing w:val="3"/>
          <w:sz w:val="23"/>
          <w:szCs w:val="23"/>
          <w:u w:val="single" w:color="394EEF"/>
        </w:rPr>
        <w:t xml:space="preserve"> </w:t>
      </w:r>
      <w:r>
        <w:rPr>
          <w:rFonts w:ascii="宋体" w:hAnsi="宋体" w:eastAsia="宋体" w:cs="宋体"/>
          <w:color w:val="394EEF"/>
          <w:spacing w:val="3"/>
          <w:sz w:val="23"/>
          <w:szCs w:val="23"/>
          <w:u w:val="single" w:color="auto"/>
        </w:rPr>
        <w:t>承包人承担上述违约责任</w:t>
      </w:r>
      <w:r>
        <w:rPr>
          <w:rFonts w:ascii="宋体" w:hAnsi="宋体" w:eastAsia="宋体" w:cs="宋体"/>
          <w:color w:val="394EEF"/>
          <w:sz w:val="23"/>
          <w:szCs w:val="23"/>
        </w:rPr>
        <w:t xml:space="preserve"> </w:t>
      </w:r>
      <w:r>
        <w:rPr>
          <w:rFonts w:ascii="宋体" w:hAnsi="宋体" w:eastAsia="宋体" w:cs="宋体"/>
          <w:color w:val="394EEF"/>
          <w:spacing w:val="8"/>
          <w:sz w:val="23"/>
          <w:szCs w:val="23"/>
          <w:u w:val="single" w:color="auto"/>
        </w:rPr>
        <w:t>给发包人造成的损失</w:t>
      </w:r>
      <w:r>
        <w:rPr>
          <w:rFonts w:ascii="宋体" w:hAnsi="宋体" w:eastAsia="宋体" w:cs="宋体"/>
          <w:spacing w:val="7"/>
          <w:sz w:val="23"/>
          <w:szCs w:val="23"/>
        </w:rPr>
        <w:t>。</w:t>
      </w:r>
    </w:p>
    <w:p>
      <w:pPr>
        <w:spacing w:before="93" w:line="228" w:lineRule="auto"/>
        <w:ind w:left="6"/>
        <w:rPr>
          <w:rFonts w:ascii="宋体" w:hAnsi="宋体" w:eastAsia="宋体" w:cs="宋体"/>
          <w:sz w:val="23"/>
          <w:szCs w:val="23"/>
        </w:rPr>
      </w:pPr>
      <w:r>
        <w:rPr>
          <w:rFonts w:ascii="宋体" w:hAnsi="宋体" w:eastAsia="宋体" w:cs="宋体"/>
          <w:spacing w:val="5"/>
          <w:sz w:val="23"/>
          <w:szCs w:val="23"/>
        </w:rPr>
        <w:t>3</w:t>
      </w:r>
      <w:r>
        <w:rPr>
          <w:rFonts w:ascii="宋体" w:hAnsi="宋体" w:eastAsia="宋体" w:cs="宋体"/>
          <w:spacing w:val="4"/>
          <w:sz w:val="23"/>
          <w:szCs w:val="23"/>
        </w:rPr>
        <w:t>.5 分包</w:t>
      </w:r>
    </w:p>
    <w:p>
      <w:pPr>
        <w:spacing w:before="169" w:line="228" w:lineRule="auto"/>
        <w:ind w:left="486"/>
        <w:rPr>
          <w:rFonts w:ascii="宋体" w:hAnsi="宋体" w:eastAsia="宋体" w:cs="宋体"/>
          <w:sz w:val="23"/>
          <w:szCs w:val="23"/>
        </w:rPr>
      </w:pPr>
      <w:r>
        <w:rPr>
          <w:rFonts w:ascii="宋体" w:hAnsi="宋体" w:eastAsia="宋体" w:cs="宋体"/>
          <w:spacing w:val="12"/>
          <w:sz w:val="23"/>
          <w:szCs w:val="23"/>
        </w:rPr>
        <w:t>3</w:t>
      </w:r>
      <w:r>
        <w:rPr>
          <w:rFonts w:ascii="宋体" w:hAnsi="宋体" w:eastAsia="宋体" w:cs="宋体"/>
          <w:spacing w:val="7"/>
          <w:sz w:val="23"/>
          <w:szCs w:val="23"/>
        </w:rPr>
        <w:t>.</w:t>
      </w:r>
      <w:r>
        <w:rPr>
          <w:rFonts w:ascii="宋体" w:hAnsi="宋体" w:eastAsia="宋体" w:cs="宋体"/>
          <w:spacing w:val="6"/>
          <w:sz w:val="23"/>
          <w:szCs w:val="23"/>
        </w:rPr>
        <w:t>5.1 分包的一般约定</w:t>
      </w:r>
    </w:p>
    <w:p>
      <w:pPr>
        <w:spacing w:before="181" w:line="227" w:lineRule="auto"/>
        <w:ind w:left="481"/>
        <w:rPr>
          <w:rFonts w:ascii="宋体" w:hAnsi="宋体" w:eastAsia="宋体" w:cs="宋体"/>
          <w:sz w:val="23"/>
          <w:szCs w:val="23"/>
        </w:rPr>
      </w:pPr>
      <w:r>
        <w:rPr>
          <w:rFonts w:ascii="宋体" w:hAnsi="宋体" w:eastAsia="宋体" w:cs="宋体"/>
          <w:spacing w:val="20"/>
          <w:sz w:val="23"/>
          <w:szCs w:val="23"/>
        </w:rPr>
        <w:t>禁</w:t>
      </w:r>
      <w:r>
        <w:rPr>
          <w:rFonts w:ascii="宋体" w:hAnsi="宋体" w:eastAsia="宋体" w:cs="宋体"/>
          <w:spacing w:val="13"/>
          <w:sz w:val="23"/>
          <w:szCs w:val="23"/>
        </w:rPr>
        <w:t>止</w:t>
      </w:r>
      <w:r>
        <w:rPr>
          <w:rFonts w:ascii="宋体" w:hAnsi="宋体" w:eastAsia="宋体" w:cs="宋体"/>
          <w:spacing w:val="10"/>
          <w:sz w:val="23"/>
          <w:szCs w:val="23"/>
        </w:rPr>
        <w:t>分包的工程包括：</w:t>
      </w:r>
      <w:r>
        <w:rPr>
          <w:rFonts w:ascii="宋体" w:hAnsi="宋体" w:eastAsia="宋体" w:cs="宋体"/>
          <w:color w:val="394EEF"/>
          <w:spacing w:val="10"/>
          <w:sz w:val="23"/>
          <w:szCs w:val="23"/>
          <w:u w:val="single" w:color="auto"/>
        </w:rPr>
        <w:t>本工程不允许分包</w:t>
      </w:r>
      <w:r>
        <w:rPr>
          <w:rFonts w:ascii="宋体" w:hAnsi="宋体" w:eastAsia="宋体" w:cs="宋体"/>
          <w:spacing w:val="10"/>
          <w:sz w:val="23"/>
          <w:szCs w:val="23"/>
          <w:u w:val="single" w:color="auto"/>
        </w:rPr>
        <w:t>。</w:t>
      </w:r>
    </w:p>
    <w:p>
      <w:pPr>
        <w:spacing w:before="186" w:line="227" w:lineRule="auto"/>
        <w:ind w:left="483"/>
        <w:rPr>
          <w:rFonts w:ascii="宋体" w:hAnsi="宋体" w:eastAsia="宋体" w:cs="宋体"/>
          <w:sz w:val="23"/>
          <w:szCs w:val="23"/>
        </w:rPr>
      </w:pPr>
      <w:r>
        <w:rPr>
          <w:rFonts w:ascii="宋体" w:hAnsi="宋体" w:eastAsia="宋体" w:cs="宋体"/>
          <w:spacing w:val="1"/>
          <w:sz w:val="23"/>
          <w:szCs w:val="23"/>
        </w:rPr>
        <w:t>主体结构、关键性工作的范围</w:t>
      </w:r>
      <w:r>
        <w:rPr>
          <w:rFonts w:ascii="宋体" w:hAnsi="宋体" w:eastAsia="宋体" w:cs="宋体"/>
          <w:sz w:val="23"/>
          <w:szCs w:val="23"/>
        </w:rPr>
        <w:t>：</w:t>
      </w:r>
      <w:r>
        <w:rPr>
          <w:rFonts w:ascii="宋体" w:hAnsi="宋体" w:eastAsia="宋体" w:cs="宋体"/>
          <w:sz w:val="23"/>
          <w:szCs w:val="23"/>
          <w:u w:val="single" w:color="auto"/>
        </w:rPr>
        <w:t xml:space="preserve">    </w:t>
      </w:r>
      <w:r>
        <w:rPr>
          <w:rFonts w:ascii="宋体" w:hAnsi="宋体" w:eastAsia="宋体" w:cs="宋体"/>
          <w:sz w:val="23"/>
          <w:szCs w:val="23"/>
          <w:u w:val="single" w:color="394EEF"/>
        </w:rPr>
        <w:t xml:space="preserve"> </w:t>
      </w:r>
      <w:r>
        <w:rPr>
          <w:rFonts w:ascii="宋体" w:hAnsi="宋体" w:eastAsia="宋体" w:cs="宋体"/>
          <w:color w:val="394EEF"/>
          <w:sz w:val="23"/>
          <w:szCs w:val="23"/>
          <w:u w:val="single" w:color="auto"/>
        </w:rPr>
        <w:t>执行通用条款</w:t>
      </w:r>
      <w:r>
        <w:rPr>
          <w:rFonts w:ascii="宋体" w:hAnsi="宋体" w:eastAsia="宋体" w:cs="宋体"/>
          <w:color w:val="394EEF"/>
          <w:sz w:val="23"/>
          <w:szCs w:val="23"/>
          <w:u w:val="single" w:color="000000"/>
        </w:rPr>
        <w:t xml:space="preserve">        </w:t>
      </w:r>
      <w:r>
        <w:rPr>
          <w:rFonts w:ascii="宋体" w:hAnsi="宋体" w:eastAsia="宋体" w:cs="宋体"/>
          <w:sz w:val="23"/>
          <w:szCs w:val="23"/>
        </w:rPr>
        <w:t>。</w:t>
      </w:r>
    </w:p>
    <w:p>
      <w:pPr>
        <w:spacing w:before="183" w:line="228" w:lineRule="auto"/>
        <w:ind w:left="486"/>
        <w:rPr>
          <w:rFonts w:ascii="宋体" w:hAnsi="宋体" w:eastAsia="宋体" w:cs="宋体"/>
          <w:sz w:val="23"/>
          <w:szCs w:val="23"/>
        </w:rPr>
      </w:pPr>
      <w:r>
        <w:rPr>
          <w:rFonts w:ascii="宋体" w:hAnsi="宋体" w:eastAsia="宋体" w:cs="宋体"/>
          <w:spacing w:val="1"/>
          <w:sz w:val="23"/>
          <w:szCs w:val="23"/>
        </w:rPr>
        <w:t>3.5.2</w:t>
      </w:r>
      <w:r>
        <w:rPr>
          <w:rFonts w:ascii="宋体" w:hAnsi="宋体" w:eastAsia="宋体" w:cs="宋体"/>
          <w:sz w:val="23"/>
          <w:szCs w:val="23"/>
        </w:rPr>
        <w:t xml:space="preserve"> 分包的确定</w:t>
      </w:r>
    </w:p>
    <w:p>
      <w:pPr>
        <w:sectPr>
          <w:footerReference r:id="rId118" w:type="default"/>
          <w:pgSz w:w="11906" w:h="16839"/>
          <w:pgMar w:top="1405" w:right="1621" w:bottom="1156" w:left="1538" w:header="0" w:footer="996" w:gutter="0"/>
          <w:cols w:space="720" w:num="1"/>
        </w:sectPr>
      </w:pPr>
    </w:p>
    <w:p>
      <w:pPr>
        <w:spacing w:before="47" w:line="374" w:lineRule="auto"/>
        <w:ind w:left="489"/>
        <w:rPr>
          <w:rFonts w:ascii="宋体" w:hAnsi="宋体" w:eastAsia="宋体" w:cs="宋体"/>
          <w:sz w:val="23"/>
          <w:szCs w:val="23"/>
        </w:rPr>
      </w:pPr>
      <w:r>
        <w:rPr>
          <w:rFonts w:ascii="宋体" w:hAnsi="宋体" w:eastAsia="宋体" w:cs="宋体"/>
          <w:spacing w:val="-4"/>
          <w:sz w:val="23"/>
          <w:szCs w:val="23"/>
        </w:rPr>
        <w:t>允许分</w:t>
      </w:r>
      <w:r>
        <w:rPr>
          <w:rFonts w:ascii="宋体" w:hAnsi="宋体" w:eastAsia="宋体" w:cs="宋体"/>
          <w:spacing w:val="-3"/>
          <w:sz w:val="23"/>
          <w:szCs w:val="23"/>
        </w:rPr>
        <w:t>包</w:t>
      </w:r>
      <w:r>
        <w:rPr>
          <w:rFonts w:ascii="宋体" w:hAnsi="宋体" w:eastAsia="宋体" w:cs="宋体"/>
          <w:spacing w:val="-2"/>
          <w:sz w:val="23"/>
          <w:szCs w:val="23"/>
        </w:rPr>
        <w:t>的专业工程包括：</w:t>
      </w:r>
      <w:r>
        <w:rPr>
          <w:rFonts w:ascii="宋体" w:hAnsi="宋体" w:eastAsia="宋体" w:cs="宋体"/>
          <w:spacing w:val="-2"/>
          <w:sz w:val="23"/>
          <w:szCs w:val="23"/>
          <w:u w:val="single" w:color="auto"/>
        </w:rPr>
        <w:t xml:space="preserve">    </w:t>
      </w:r>
      <w:r>
        <w:rPr>
          <w:rFonts w:ascii="宋体" w:hAnsi="宋体" w:eastAsia="宋体" w:cs="宋体"/>
          <w:spacing w:val="-2"/>
          <w:sz w:val="23"/>
          <w:szCs w:val="23"/>
          <w:u w:val="single" w:color="394EEF"/>
        </w:rPr>
        <w:t xml:space="preserve"> </w:t>
      </w:r>
      <w:r>
        <w:rPr>
          <w:rFonts w:ascii="宋体" w:hAnsi="宋体" w:eastAsia="宋体" w:cs="宋体"/>
          <w:color w:val="394EEF"/>
          <w:spacing w:val="-2"/>
          <w:sz w:val="23"/>
          <w:szCs w:val="23"/>
          <w:u w:val="single" w:color="auto"/>
        </w:rPr>
        <w:t>执行通用条款</w:t>
      </w:r>
    </w:p>
    <w:p>
      <w:pPr>
        <w:spacing w:line="227" w:lineRule="auto"/>
        <w:ind w:left="481"/>
        <w:rPr>
          <w:rFonts w:ascii="宋体" w:hAnsi="宋体" w:eastAsia="宋体" w:cs="宋体"/>
          <w:sz w:val="23"/>
          <w:szCs w:val="23"/>
        </w:rPr>
      </w:pPr>
      <w:r>
        <w:rPr>
          <w:rFonts w:ascii="宋体" w:hAnsi="宋体" w:eastAsia="宋体" w:cs="宋体"/>
          <w:spacing w:val="-4"/>
          <w:sz w:val="23"/>
          <w:szCs w:val="23"/>
        </w:rPr>
        <w:t>其他关于分</w:t>
      </w:r>
      <w:r>
        <w:rPr>
          <w:rFonts w:ascii="宋体" w:hAnsi="宋体" w:eastAsia="宋体" w:cs="宋体"/>
          <w:spacing w:val="-2"/>
          <w:sz w:val="23"/>
          <w:szCs w:val="23"/>
        </w:rPr>
        <w:t>包的约定：</w:t>
      </w:r>
      <w:r>
        <w:rPr>
          <w:rFonts w:ascii="宋体" w:hAnsi="宋体" w:eastAsia="宋体" w:cs="宋体"/>
          <w:spacing w:val="-2"/>
          <w:sz w:val="23"/>
          <w:szCs w:val="23"/>
          <w:u w:val="single" w:color="auto"/>
        </w:rPr>
        <w:t xml:space="preserve">      </w:t>
      </w:r>
      <w:r>
        <w:rPr>
          <w:rFonts w:ascii="宋体" w:hAnsi="宋体" w:eastAsia="宋体" w:cs="宋体"/>
          <w:spacing w:val="-2"/>
          <w:sz w:val="23"/>
          <w:szCs w:val="23"/>
          <w:u w:val="single" w:color="394EEF"/>
        </w:rPr>
        <w:t xml:space="preserve"> </w:t>
      </w:r>
      <w:r>
        <w:rPr>
          <w:rFonts w:ascii="宋体" w:hAnsi="宋体" w:eastAsia="宋体" w:cs="宋体"/>
          <w:color w:val="394EEF"/>
          <w:spacing w:val="-2"/>
          <w:sz w:val="23"/>
          <w:szCs w:val="23"/>
          <w:u w:val="single" w:color="auto"/>
        </w:rPr>
        <w:t>执行通用条款</w:t>
      </w:r>
    </w:p>
    <w:p>
      <w:pPr>
        <w:spacing w:before="184" w:line="226" w:lineRule="auto"/>
        <w:ind w:left="485"/>
        <w:rPr>
          <w:rFonts w:ascii="宋体" w:hAnsi="宋体" w:eastAsia="宋体" w:cs="宋体"/>
          <w:sz w:val="23"/>
          <w:szCs w:val="23"/>
        </w:rPr>
      </w:pPr>
      <w:r>
        <w:rPr>
          <w:rFonts w:ascii="宋体" w:hAnsi="宋体" w:eastAsia="宋体" w:cs="宋体"/>
          <w:spacing w:val="9"/>
          <w:sz w:val="23"/>
          <w:szCs w:val="23"/>
        </w:rPr>
        <w:t>3</w:t>
      </w:r>
      <w:r>
        <w:rPr>
          <w:rFonts w:ascii="宋体" w:hAnsi="宋体" w:eastAsia="宋体" w:cs="宋体"/>
          <w:spacing w:val="6"/>
          <w:sz w:val="23"/>
          <w:szCs w:val="23"/>
        </w:rPr>
        <w:t>.5.4 分包合同价款</w:t>
      </w:r>
    </w:p>
    <w:p>
      <w:pPr>
        <w:spacing w:before="186" w:line="226" w:lineRule="auto"/>
        <w:ind w:left="484"/>
        <w:rPr>
          <w:rFonts w:ascii="宋体" w:hAnsi="宋体" w:eastAsia="宋体" w:cs="宋体"/>
          <w:sz w:val="23"/>
          <w:szCs w:val="23"/>
        </w:rPr>
      </w:pPr>
      <w:r>
        <w:rPr>
          <w:rFonts w:ascii="宋体" w:hAnsi="宋体" w:eastAsia="宋体" w:cs="宋体"/>
          <w:spacing w:val="1"/>
          <w:sz w:val="23"/>
          <w:szCs w:val="23"/>
        </w:rPr>
        <w:t>关于分包合同价款支付的</w:t>
      </w:r>
      <w:r>
        <w:rPr>
          <w:rFonts w:ascii="宋体" w:hAnsi="宋体" w:eastAsia="宋体" w:cs="宋体"/>
          <w:sz w:val="23"/>
          <w:szCs w:val="23"/>
        </w:rPr>
        <w:t>约定：</w:t>
      </w:r>
      <w:r>
        <w:rPr>
          <w:rFonts w:ascii="宋体" w:hAnsi="宋体" w:eastAsia="宋体" w:cs="宋体"/>
          <w:sz w:val="23"/>
          <w:szCs w:val="23"/>
          <w:u w:val="single" w:color="auto"/>
        </w:rPr>
        <w:t xml:space="preserve">   </w:t>
      </w:r>
      <w:r>
        <w:rPr>
          <w:rFonts w:ascii="宋体" w:hAnsi="宋体" w:eastAsia="宋体" w:cs="宋体"/>
          <w:sz w:val="23"/>
          <w:szCs w:val="23"/>
          <w:u w:val="single" w:color="394EEF"/>
        </w:rPr>
        <w:t xml:space="preserve"> </w:t>
      </w:r>
      <w:r>
        <w:rPr>
          <w:rFonts w:ascii="宋体" w:hAnsi="宋体" w:eastAsia="宋体" w:cs="宋体"/>
          <w:color w:val="394EEF"/>
          <w:sz w:val="23"/>
          <w:szCs w:val="23"/>
          <w:u w:val="single" w:color="auto"/>
        </w:rPr>
        <w:t>执行通用条款</w:t>
      </w:r>
      <w:r>
        <w:rPr>
          <w:rFonts w:ascii="宋体" w:hAnsi="宋体" w:eastAsia="宋体" w:cs="宋体"/>
          <w:color w:val="394EEF"/>
          <w:sz w:val="23"/>
          <w:szCs w:val="23"/>
          <w:u w:val="single" w:color="000000"/>
        </w:rPr>
        <w:t xml:space="preserve">         </w:t>
      </w:r>
      <w:r>
        <w:rPr>
          <w:rFonts w:ascii="宋体" w:hAnsi="宋体" w:eastAsia="宋体" w:cs="宋体"/>
          <w:sz w:val="23"/>
          <w:szCs w:val="23"/>
        </w:rPr>
        <w:t>。</w:t>
      </w:r>
    </w:p>
    <w:p>
      <w:pPr>
        <w:spacing w:before="311" w:line="227" w:lineRule="auto"/>
        <w:ind w:left="5"/>
        <w:rPr>
          <w:rFonts w:ascii="宋体" w:hAnsi="宋体" w:eastAsia="宋体" w:cs="宋体"/>
          <w:sz w:val="23"/>
          <w:szCs w:val="23"/>
        </w:rPr>
      </w:pPr>
      <w:r>
        <w:rPr>
          <w:rFonts w:ascii="宋体" w:hAnsi="宋体" w:eastAsia="宋体" w:cs="宋体"/>
          <w:spacing w:val="8"/>
          <w:sz w:val="23"/>
          <w:szCs w:val="23"/>
        </w:rPr>
        <w:t>3.6 工程照管与成品、半成品保</w:t>
      </w:r>
      <w:r>
        <w:rPr>
          <w:rFonts w:ascii="宋体" w:hAnsi="宋体" w:eastAsia="宋体" w:cs="宋体"/>
          <w:spacing w:val="7"/>
          <w:sz w:val="23"/>
          <w:szCs w:val="23"/>
        </w:rPr>
        <w:t>护</w:t>
      </w:r>
    </w:p>
    <w:p>
      <w:pPr>
        <w:spacing w:before="171" w:line="382" w:lineRule="auto"/>
        <w:ind w:firstLine="480"/>
        <w:rPr>
          <w:rFonts w:ascii="宋体" w:hAnsi="宋体" w:eastAsia="宋体" w:cs="宋体"/>
          <w:sz w:val="23"/>
          <w:szCs w:val="23"/>
        </w:rPr>
      </w:pPr>
      <w:r>
        <w:rPr>
          <w:rFonts w:ascii="宋体" w:hAnsi="宋体" w:eastAsia="宋体" w:cs="宋体"/>
          <w:spacing w:val="18"/>
          <w:sz w:val="23"/>
          <w:szCs w:val="23"/>
        </w:rPr>
        <w:t>承</w:t>
      </w:r>
      <w:r>
        <w:rPr>
          <w:rFonts w:ascii="宋体" w:hAnsi="宋体" w:eastAsia="宋体" w:cs="宋体"/>
          <w:spacing w:val="13"/>
          <w:sz w:val="23"/>
          <w:szCs w:val="23"/>
        </w:rPr>
        <w:t>包</w:t>
      </w:r>
      <w:r>
        <w:rPr>
          <w:rFonts w:ascii="宋体" w:hAnsi="宋体" w:eastAsia="宋体" w:cs="宋体"/>
          <w:spacing w:val="9"/>
          <w:sz w:val="23"/>
          <w:szCs w:val="23"/>
        </w:rPr>
        <w:t>人负责照管工程及工程相关的材料、工程设备的起始时间：</w:t>
      </w:r>
      <w:r>
        <w:rPr>
          <w:rFonts w:ascii="宋体" w:hAnsi="宋体" w:eastAsia="宋体" w:cs="宋体"/>
          <w:color w:val="394EEF"/>
          <w:spacing w:val="9"/>
          <w:sz w:val="23"/>
          <w:szCs w:val="23"/>
          <w:u w:val="single" w:color="auto"/>
        </w:rPr>
        <w:t xml:space="preserve"> 设备、人员进</w:t>
      </w:r>
      <w:r>
        <w:rPr>
          <w:rFonts w:ascii="宋体" w:hAnsi="宋体" w:eastAsia="宋体" w:cs="宋体"/>
          <w:color w:val="394EEF"/>
          <w:sz w:val="23"/>
          <w:szCs w:val="23"/>
        </w:rPr>
        <w:t xml:space="preserve"> </w:t>
      </w:r>
      <w:r>
        <w:rPr>
          <w:rFonts w:ascii="宋体" w:hAnsi="宋体" w:eastAsia="宋体" w:cs="宋体"/>
          <w:color w:val="394EEF"/>
          <w:spacing w:val="20"/>
          <w:sz w:val="23"/>
          <w:szCs w:val="23"/>
          <w:u w:val="single" w:color="auto"/>
        </w:rPr>
        <w:t>场</w:t>
      </w:r>
      <w:r>
        <w:rPr>
          <w:rFonts w:ascii="宋体" w:hAnsi="宋体" w:eastAsia="宋体" w:cs="宋体"/>
          <w:color w:val="394EEF"/>
          <w:spacing w:val="14"/>
          <w:sz w:val="23"/>
          <w:szCs w:val="23"/>
          <w:u w:val="single" w:color="auto"/>
        </w:rPr>
        <w:t>至</w:t>
      </w:r>
      <w:r>
        <w:rPr>
          <w:rFonts w:ascii="宋体" w:hAnsi="宋体" w:eastAsia="宋体" w:cs="宋体"/>
          <w:color w:val="394EEF"/>
          <w:spacing w:val="10"/>
          <w:sz w:val="23"/>
          <w:szCs w:val="23"/>
          <w:u w:val="single" w:color="auto"/>
        </w:rPr>
        <w:t>验收交付使用前由承包人负责保修，无其他特殊要求的，费用由承包人承担</w:t>
      </w:r>
      <w:r>
        <w:rPr>
          <w:rFonts w:ascii="宋体" w:hAnsi="宋体" w:eastAsia="宋体" w:cs="宋体"/>
          <w:spacing w:val="10"/>
          <w:sz w:val="23"/>
          <w:szCs w:val="23"/>
          <w:u w:val="single" w:color="auto"/>
        </w:rPr>
        <w:t>。</w:t>
      </w:r>
    </w:p>
    <w:p>
      <w:pPr>
        <w:spacing w:before="229" w:line="228" w:lineRule="auto"/>
        <w:ind w:left="5"/>
        <w:rPr>
          <w:rFonts w:ascii="宋体" w:hAnsi="宋体" w:eastAsia="宋体" w:cs="宋体"/>
          <w:sz w:val="23"/>
          <w:szCs w:val="23"/>
        </w:rPr>
      </w:pPr>
      <w:r>
        <w:rPr>
          <w:rFonts w:ascii="宋体" w:hAnsi="宋体" w:eastAsia="宋体" w:cs="宋体"/>
          <w:spacing w:val="10"/>
          <w:sz w:val="23"/>
          <w:szCs w:val="23"/>
        </w:rPr>
        <w:t>3</w:t>
      </w:r>
      <w:r>
        <w:rPr>
          <w:rFonts w:ascii="宋体" w:hAnsi="宋体" w:eastAsia="宋体" w:cs="宋体"/>
          <w:spacing w:val="5"/>
          <w:sz w:val="23"/>
          <w:szCs w:val="23"/>
        </w:rPr>
        <w:t>.7 履约担保</w:t>
      </w:r>
    </w:p>
    <w:p>
      <w:pPr>
        <w:spacing w:before="169" w:line="228" w:lineRule="auto"/>
        <w:ind w:left="485"/>
        <w:rPr>
          <w:rFonts w:ascii="宋体" w:hAnsi="宋体" w:eastAsia="宋体" w:cs="宋体"/>
          <w:sz w:val="23"/>
          <w:szCs w:val="23"/>
        </w:rPr>
      </w:pPr>
      <w:r>
        <w:rPr>
          <w:rFonts w:ascii="宋体" w:hAnsi="宋体" w:eastAsia="宋体" w:cs="宋体"/>
          <w:spacing w:val="14"/>
          <w:sz w:val="23"/>
          <w:szCs w:val="23"/>
        </w:rPr>
        <w:t>3</w:t>
      </w:r>
      <w:r>
        <w:rPr>
          <w:rFonts w:ascii="宋体" w:hAnsi="宋体" w:eastAsia="宋体" w:cs="宋体"/>
          <w:spacing w:val="10"/>
          <w:sz w:val="23"/>
          <w:szCs w:val="23"/>
        </w:rPr>
        <w:t>.</w:t>
      </w:r>
      <w:r>
        <w:rPr>
          <w:rFonts w:ascii="宋体" w:hAnsi="宋体" w:eastAsia="宋体" w:cs="宋体"/>
          <w:spacing w:val="7"/>
          <w:sz w:val="23"/>
          <w:szCs w:val="23"/>
        </w:rPr>
        <w:t>7 履约担保：</w:t>
      </w:r>
      <w:r>
        <w:rPr>
          <w:rFonts w:ascii="宋体" w:hAnsi="宋体" w:eastAsia="宋体" w:cs="宋体"/>
          <w:color w:val="394EEF"/>
          <w:spacing w:val="7"/>
          <w:sz w:val="23"/>
          <w:szCs w:val="23"/>
          <w:u w:val="single" w:color="auto"/>
        </w:rPr>
        <w:t>甲乙双方协商</w:t>
      </w:r>
    </w:p>
    <w:p>
      <w:pPr>
        <w:spacing w:before="301" w:line="227" w:lineRule="auto"/>
        <w:ind w:left="480"/>
        <w:rPr>
          <w:rFonts w:ascii="宋体" w:hAnsi="宋体" w:eastAsia="宋体" w:cs="宋体"/>
          <w:sz w:val="23"/>
          <w:szCs w:val="23"/>
        </w:rPr>
      </w:pPr>
      <w:r>
        <w:rPr>
          <w:rFonts w:ascii="宋体" w:hAnsi="宋体" w:eastAsia="宋体" w:cs="宋体"/>
          <w:spacing w:val="11"/>
          <w:sz w:val="23"/>
          <w:szCs w:val="23"/>
        </w:rPr>
        <w:t>承</w:t>
      </w:r>
      <w:r>
        <w:rPr>
          <w:rFonts w:ascii="宋体" w:hAnsi="宋体" w:eastAsia="宋体" w:cs="宋体"/>
          <w:spacing w:val="9"/>
          <w:sz w:val="23"/>
          <w:szCs w:val="23"/>
        </w:rPr>
        <w:t>包人是否提供履约担保：</w:t>
      </w:r>
      <w:r>
        <w:rPr>
          <w:rFonts w:ascii="宋体" w:hAnsi="宋体" w:eastAsia="宋体" w:cs="宋体"/>
          <w:spacing w:val="9"/>
          <w:sz w:val="23"/>
          <w:szCs w:val="23"/>
          <w:u w:val="single" w:color="auto"/>
        </w:rPr>
        <w:t>/</w:t>
      </w:r>
    </w:p>
    <w:p>
      <w:pPr>
        <w:spacing w:before="186" w:line="227" w:lineRule="auto"/>
        <w:ind w:left="480"/>
        <w:rPr>
          <w:rFonts w:ascii="宋体" w:hAnsi="宋体" w:eastAsia="宋体" w:cs="宋体"/>
          <w:sz w:val="20"/>
          <w:szCs w:val="20"/>
        </w:rPr>
      </w:pPr>
      <w:r>
        <w:rPr>
          <w:rFonts w:ascii="宋体" w:hAnsi="宋体" w:eastAsia="宋体" w:cs="宋体"/>
          <w:spacing w:val="1"/>
          <w:sz w:val="23"/>
          <w:szCs w:val="23"/>
        </w:rPr>
        <w:t>承包人提供履约担保的形式、金额及期</w:t>
      </w:r>
      <w:r>
        <w:rPr>
          <w:rFonts w:ascii="宋体" w:hAnsi="宋体" w:eastAsia="宋体" w:cs="宋体"/>
          <w:sz w:val="23"/>
          <w:szCs w:val="23"/>
        </w:rPr>
        <w:t>限的：</w:t>
      </w:r>
      <w:r>
        <w:rPr>
          <w:rFonts w:ascii="宋体" w:hAnsi="宋体" w:eastAsia="宋体" w:cs="宋体"/>
          <w:sz w:val="23"/>
          <w:szCs w:val="23"/>
          <w:u w:val="single" w:color="auto"/>
        </w:rPr>
        <w:t xml:space="preserve">  </w:t>
      </w:r>
      <w:r>
        <w:rPr>
          <w:rFonts w:ascii="宋体" w:hAnsi="宋体" w:eastAsia="宋体" w:cs="宋体"/>
          <w:sz w:val="23"/>
          <w:szCs w:val="23"/>
          <w:u w:val="single" w:color="394EEF"/>
        </w:rPr>
        <w:t xml:space="preserve"> </w:t>
      </w:r>
      <w:r>
        <w:rPr>
          <w:rFonts w:ascii="宋体" w:hAnsi="宋体" w:eastAsia="宋体" w:cs="宋体"/>
          <w:color w:val="394EEF"/>
          <w:sz w:val="23"/>
          <w:szCs w:val="23"/>
          <w:u w:val="single" w:color="auto"/>
        </w:rPr>
        <w:t>甲乙双方协商</w:t>
      </w:r>
      <w:r>
        <w:rPr>
          <w:rFonts w:ascii="宋体" w:hAnsi="宋体" w:eastAsia="宋体" w:cs="宋体"/>
          <w:color w:val="394EEF"/>
          <w:sz w:val="23"/>
          <w:szCs w:val="23"/>
          <w:u w:val="single" w:color="000000"/>
        </w:rPr>
        <w:t xml:space="preserve"> </w:t>
      </w:r>
      <w:r>
        <w:rPr>
          <w:rFonts w:ascii="宋体" w:hAnsi="宋体" w:eastAsia="宋体" w:cs="宋体"/>
          <w:sz w:val="20"/>
          <w:szCs w:val="20"/>
        </w:rPr>
        <w:t>。</w:t>
      </w:r>
    </w:p>
    <w:p>
      <w:pPr>
        <w:spacing w:before="183" w:line="230" w:lineRule="auto"/>
        <w:ind w:left="480"/>
        <w:rPr>
          <w:rFonts w:ascii="宋体" w:hAnsi="宋体" w:eastAsia="宋体" w:cs="宋体"/>
          <w:sz w:val="23"/>
          <w:szCs w:val="23"/>
        </w:rPr>
      </w:pPr>
      <w:r>
        <w:rPr>
          <w:rFonts w:ascii="宋体" w:hAnsi="宋体" w:eastAsia="宋体" w:cs="宋体"/>
          <w:spacing w:val="6"/>
          <w:sz w:val="23"/>
          <w:szCs w:val="23"/>
        </w:rPr>
        <w:t>4. 监理人</w:t>
      </w:r>
    </w:p>
    <w:p>
      <w:pPr>
        <w:spacing w:before="306" w:line="228" w:lineRule="auto"/>
        <w:rPr>
          <w:rFonts w:ascii="宋体" w:hAnsi="宋体" w:eastAsia="宋体" w:cs="宋体"/>
          <w:sz w:val="23"/>
          <w:szCs w:val="23"/>
        </w:rPr>
      </w:pPr>
      <w:r>
        <w:rPr>
          <w:rFonts w:ascii="宋体" w:hAnsi="宋体" w:eastAsia="宋体" w:cs="宋体"/>
          <w:spacing w:val="4"/>
          <w:sz w:val="23"/>
          <w:szCs w:val="23"/>
        </w:rPr>
        <w:t>4.1</w:t>
      </w:r>
      <w:r>
        <w:rPr>
          <w:rFonts w:ascii="宋体" w:hAnsi="宋体" w:eastAsia="宋体" w:cs="宋体"/>
          <w:spacing w:val="3"/>
          <w:sz w:val="23"/>
          <w:szCs w:val="23"/>
        </w:rPr>
        <w:t xml:space="preserve"> </w:t>
      </w:r>
      <w:r>
        <w:rPr>
          <w:rFonts w:ascii="宋体" w:hAnsi="宋体" w:eastAsia="宋体" w:cs="宋体"/>
          <w:spacing w:val="2"/>
          <w:sz w:val="23"/>
          <w:szCs w:val="23"/>
        </w:rPr>
        <w:t>监理人的一般规定</w:t>
      </w:r>
    </w:p>
    <w:p>
      <w:pPr>
        <w:spacing w:before="297" w:line="369" w:lineRule="auto"/>
        <w:ind w:left="3" w:right="52" w:firstLine="480"/>
        <w:rPr>
          <w:rFonts w:ascii="宋体" w:hAnsi="宋体" w:eastAsia="宋体" w:cs="宋体"/>
          <w:sz w:val="23"/>
          <w:szCs w:val="23"/>
        </w:rPr>
      </w:pPr>
      <w:r>
        <w:rPr>
          <w:rFonts w:ascii="宋体" w:hAnsi="宋体" w:eastAsia="宋体" w:cs="宋体"/>
          <w:spacing w:val="12"/>
          <w:sz w:val="23"/>
          <w:szCs w:val="23"/>
        </w:rPr>
        <w:t>关于监理人</w:t>
      </w:r>
      <w:r>
        <w:rPr>
          <w:rFonts w:ascii="宋体" w:hAnsi="宋体" w:eastAsia="宋体" w:cs="宋体"/>
          <w:spacing w:val="7"/>
          <w:sz w:val="23"/>
          <w:szCs w:val="23"/>
        </w:rPr>
        <w:t>的</w:t>
      </w:r>
      <w:r>
        <w:rPr>
          <w:rFonts w:ascii="宋体" w:hAnsi="宋体" w:eastAsia="宋体" w:cs="宋体"/>
          <w:spacing w:val="6"/>
          <w:sz w:val="23"/>
          <w:szCs w:val="23"/>
        </w:rPr>
        <w:t>监理内容：</w:t>
      </w:r>
      <w:r>
        <w:rPr>
          <w:rFonts w:ascii="宋体" w:hAnsi="宋体" w:eastAsia="宋体" w:cs="宋体"/>
          <w:color w:val="394EEF"/>
          <w:spacing w:val="6"/>
          <w:sz w:val="23"/>
          <w:szCs w:val="23"/>
          <w:u w:val="single" w:color="auto"/>
        </w:rPr>
        <w:t>按《建设工程监理规范》</w:t>
      </w:r>
      <w:r>
        <w:rPr>
          <w:rFonts w:ascii="宋体" w:hAnsi="宋体" w:eastAsia="宋体" w:cs="宋体"/>
          <w:color w:val="394EEF"/>
          <w:sz w:val="23"/>
          <w:szCs w:val="23"/>
          <w:u w:val="single" w:color="auto"/>
        </w:rPr>
        <w:t>GB</w:t>
      </w:r>
      <w:r>
        <w:rPr>
          <w:rFonts w:ascii="宋体" w:hAnsi="宋体" w:eastAsia="宋体" w:cs="宋体"/>
          <w:color w:val="394EEF"/>
          <w:spacing w:val="6"/>
          <w:sz w:val="23"/>
          <w:szCs w:val="23"/>
          <w:u w:val="single" w:color="auto"/>
        </w:rPr>
        <w:t>/</w:t>
      </w:r>
      <w:r>
        <w:rPr>
          <w:rFonts w:ascii="宋体" w:hAnsi="宋体" w:eastAsia="宋体" w:cs="宋体"/>
          <w:color w:val="394EEF"/>
          <w:sz w:val="23"/>
          <w:szCs w:val="23"/>
          <w:u w:val="single" w:color="auto"/>
        </w:rPr>
        <w:t>T</w:t>
      </w:r>
      <w:r>
        <w:rPr>
          <w:rFonts w:ascii="宋体" w:hAnsi="宋体" w:eastAsia="宋体" w:cs="宋体"/>
          <w:color w:val="394EEF"/>
          <w:spacing w:val="6"/>
          <w:sz w:val="23"/>
          <w:szCs w:val="23"/>
          <w:u w:val="single" w:color="auto"/>
        </w:rPr>
        <w:t xml:space="preserve"> 50319- 2013 所规定监</w:t>
      </w:r>
      <w:r>
        <w:rPr>
          <w:rFonts w:ascii="宋体" w:hAnsi="宋体" w:eastAsia="宋体" w:cs="宋体"/>
          <w:color w:val="394EEF"/>
          <w:sz w:val="23"/>
          <w:szCs w:val="23"/>
        </w:rPr>
        <w:t xml:space="preserve"> </w:t>
      </w:r>
      <w:r>
        <w:rPr>
          <w:rFonts w:ascii="宋体" w:hAnsi="宋体" w:eastAsia="宋体" w:cs="宋体"/>
          <w:color w:val="394EEF"/>
          <w:spacing w:val="5"/>
          <w:sz w:val="23"/>
          <w:szCs w:val="23"/>
          <w:u w:val="single" w:color="auto"/>
        </w:rPr>
        <w:t xml:space="preserve">理内容 </w:t>
      </w:r>
      <w:r>
        <w:rPr>
          <w:rFonts w:ascii="宋体" w:hAnsi="宋体" w:eastAsia="宋体" w:cs="宋体"/>
          <w:spacing w:val="4"/>
          <w:sz w:val="23"/>
          <w:szCs w:val="23"/>
        </w:rPr>
        <w:t>。</w:t>
      </w:r>
    </w:p>
    <w:p>
      <w:pPr>
        <w:spacing w:before="2" w:line="369" w:lineRule="auto"/>
        <w:ind w:firstLine="483"/>
        <w:rPr>
          <w:rFonts w:ascii="宋体" w:hAnsi="宋体" w:eastAsia="宋体" w:cs="宋体"/>
          <w:sz w:val="23"/>
          <w:szCs w:val="23"/>
        </w:rPr>
      </w:pPr>
      <w:r>
        <w:rPr>
          <w:rFonts w:ascii="宋体" w:hAnsi="宋体" w:eastAsia="宋体" w:cs="宋体"/>
          <w:spacing w:val="4"/>
          <w:sz w:val="23"/>
          <w:szCs w:val="23"/>
        </w:rPr>
        <w:t>关于监理人的监理权限</w:t>
      </w:r>
      <w:r>
        <w:rPr>
          <w:rFonts w:ascii="宋体" w:hAnsi="宋体" w:eastAsia="宋体" w:cs="宋体"/>
          <w:spacing w:val="2"/>
          <w:sz w:val="23"/>
          <w:szCs w:val="23"/>
        </w:rPr>
        <w:t>：</w:t>
      </w:r>
      <w:r>
        <w:rPr>
          <w:rFonts w:ascii="宋体" w:hAnsi="宋体" w:eastAsia="宋体" w:cs="宋体"/>
          <w:spacing w:val="2"/>
          <w:sz w:val="23"/>
          <w:szCs w:val="23"/>
          <w:u w:val="single" w:color="auto"/>
        </w:rPr>
        <w:t xml:space="preserve">  </w:t>
      </w:r>
      <w:r>
        <w:rPr>
          <w:rFonts w:ascii="宋体" w:hAnsi="宋体" w:eastAsia="宋体" w:cs="宋体"/>
          <w:spacing w:val="2"/>
          <w:sz w:val="23"/>
          <w:szCs w:val="23"/>
          <w:u w:val="single" w:color="394EEF"/>
        </w:rPr>
        <w:t xml:space="preserve"> </w:t>
      </w:r>
      <w:r>
        <w:rPr>
          <w:rFonts w:ascii="宋体" w:hAnsi="宋体" w:eastAsia="宋体" w:cs="宋体"/>
          <w:color w:val="394EEF"/>
          <w:spacing w:val="2"/>
          <w:sz w:val="23"/>
          <w:szCs w:val="23"/>
          <w:u w:val="single" w:color="auto"/>
        </w:rPr>
        <w:t>对工程质量、进度、投资进行全面的控制、对施工安</w:t>
      </w:r>
      <w:r>
        <w:rPr>
          <w:rFonts w:ascii="宋体" w:hAnsi="宋体" w:eastAsia="宋体" w:cs="宋体"/>
          <w:color w:val="394EEF"/>
          <w:sz w:val="23"/>
          <w:szCs w:val="23"/>
        </w:rPr>
        <w:t xml:space="preserve"> </w:t>
      </w:r>
      <w:r>
        <w:rPr>
          <w:rFonts w:ascii="宋体" w:hAnsi="宋体" w:eastAsia="宋体" w:cs="宋体"/>
          <w:color w:val="394EEF"/>
          <w:spacing w:val="9"/>
          <w:sz w:val="23"/>
          <w:szCs w:val="23"/>
          <w:u w:val="single" w:color="auto"/>
        </w:rPr>
        <w:t xml:space="preserve">全、合同、信息进行管理,协业主与承包人在施工过程中的工作关系 </w:t>
      </w:r>
      <w:r>
        <w:rPr>
          <w:rFonts w:ascii="宋体" w:hAnsi="宋体" w:eastAsia="宋体" w:cs="宋体"/>
          <w:color w:val="394EEF"/>
          <w:spacing w:val="9"/>
          <w:sz w:val="23"/>
          <w:szCs w:val="23"/>
          <w:u w:val="single" w:color="000000"/>
        </w:rPr>
        <w:t xml:space="preserve"> </w:t>
      </w:r>
      <w:r>
        <w:rPr>
          <w:rFonts w:ascii="宋体" w:hAnsi="宋体" w:eastAsia="宋体" w:cs="宋体"/>
          <w:spacing w:val="9"/>
          <w:sz w:val="23"/>
          <w:szCs w:val="23"/>
        </w:rPr>
        <w:t>。</w:t>
      </w:r>
    </w:p>
    <w:p>
      <w:pPr>
        <w:spacing w:line="227" w:lineRule="auto"/>
        <w:ind w:left="484"/>
        <w:rPr>
          <w:rFonts w:ascii="宋体" w:hAnsi="宋体" w:eastAsia="宋体" w:cs="宋体"/>
          <w:sz w:val="23"/>
          <w:szCs w:val="23"/>
        </w:rPr>
      </w:pPr>
      <w:r>
        <w:rPr>
          <w:rFonts w:ascii="宋体" w:hAnsi="宋体" w:eastAsia="宋体" w:cs="宋体"/>
          <w:spacing w:val="13"/>
          <w:sz w:val="23"/>
          <w:szCs w:val="23"/>
        </w:rPr>
        <w:t>关于监理人在施工现场的办公场所、生活场所的提供和费用承担的约定：</w:t>
      </w:r>
      <w:r>
        <w:rPr>
          <w:rFonts w:ascii="宋体" w:hAnsi="宋体" w:eastAsia="宋体" w:cs="宋体"/>
          <w:color w:val="394EEF"/>
          <w:spacing w:val="13"/>
          <w:sz w:val="23"/>
          <w:szCs w:val="23"/>
          <w:u w:val="single" w:color="auto"/>
        </w:rPr>
        <w:t>见</w:t>
      </w:r>
      <w:r>
        <w:rPr>
          <w:rFonts w:ascii="宋体" w:hAnsi="宋体" w:eastAsia="宋体" w:cs="宋体"/>
          <w:color w:val="394EEF"/>
          <w:spacing w:val="8"/>
          <w:sz w:val="23"/>
          <w:szCs w:val="23"/>
          <w:u w:val="single" w:color="auto"/>
        </w:rPr>
        <w:t>监</w:t>
      </w:r>
    </w:p>
    <w:p>
      <w:pPr>
        <w:spacing w:before="175" w:line="230" w:lineRule="auto"/>
        <w:ind w:left="3"/>
        <w:rPr>
          <w:rFonts w:ascii="宋体" w:hAnsi="宋体" w:eastAsia="宋体" w:cs="宋体"/>
          <w:sz w:val="23"/>
          <w:szCs w:val="23"/>
        </w:rPr>
      </w:pPr>
      <w:r>
        <w:rPr>
          <w:rFonts w:ascii="宋体" w:hAnsi="宋体" w:eastAsia="宋体" w:cs="宋体"/>
          <w:color w:val="394EEF"/>
          <w:spacing w:val="5"/>
          <w:sz w:val="23"/>
          <w:szCs w:val="23"/>
          <w:u w:val="single" w:color="auto"/>
        </w:rPr>
        <w:t xml:space="preserve">理合同 </w:t>
      </w:r>
      <w:r>
        <w:rPr>
          <w:rFonts w:ascii="宋体" w:hAnsi="宋体" w:eastAsia="宋体" w:cs="宋体"/>
          <w:spacing w:val="4"/>
          <w:sz w:val="23"/>
          <w:szCs w:val="23"/>
        </w:rPr>
        <w:t>。</w:t>
      </w:r>
    </w:p>
    <w:p>
      <w:pPr>
        <w:spacing w:before="47" w:line="229" w:lineRule="auto"/>
        <w:ind w:left="480"/>
        <w:rPr>
          <w:rFonts w:ascii="宋体" w:hAnsi="宋体" w:eastAsia="宋体" w:cs="宋体"/>
          <w:sz w:val="23"/>
          <w:szCs w:val="23"/>
        </w:rPr>
      </w:pPr>
      <w:r>
        <w:rPr>
          <w:rFonts w:ascii="宋体" w:hAnsi="宋体" w:eastAsia="宋体" w:cs="宋体"/>
          <w:spacing w:val="9"/>
          <w:sz w:val="23"/>
          <w:szCs w:val="23"/>
        </w:rPr>
        <w:t>4</w:t>
      </w:r>
      <w:r>
        <w:rPr>
          <w:rFonts w:ascii="宋体" w:hAnsi="宋体" w:eastAsia="宋体" w:cs="宋体"/>
          <w:spacing w:val="6"/>
          <w:sz w:val="23"/>
          <w:szCs w:val="23"/>
        </w:rPr>
        <w:t>.2 监理人员</w:t>
      </w:r>
    </w:p>
    <w:p>
      <w:pPr>
        <w:spacing w:line="289" w:lineRule="auto"/>
        <w:rPr>
          <w:rFonts w:ascii="Arial"/>
          <w:sz w:val="21"/>
        </w:rPr>
      </w:pPr>
    </w:p>
    <w:p>
      <w:pPr>
        <w:spacing w:before="75" w:line="227" w:lineRule="auto"/>
        <w:ind w:left="487"/>
        <w:rPr>
          <w:rFonts w:ascii="宋体" w:hAnsi="宋体" w:eastAsia="宋体" w:cs="宋体"/>
          <w:sz w:val="23"/>
          <w:szCs w:val="23"/>
        </w:rPr>
      </w:pPr>
      <w:r>
        <w:rPr>
          <w:rFonts w:ascii="宋体" w:hAnsi="宋体" w:eastAsia="宋体" w:cs="宋体"/>
          <w:spacing w:val="9"/>
          <w:sz w:val="23"/>
          <w:szCs w:val="23"/>
        </w:rPr>
        <w:t>总</w:t>
      </w:r>
      <w:r>
        <w:rPr>
          <w:rFonts w:ascii="宋体" w:hAnsi="宋体" w:eastAsia="宋体" w:cs="宋体"/>
          <w:spacing w:val="7"/>
          <w:sz w:val="23"/>
          <w:szCs w:val="23"/>
        </w:rPr>
        <w:t>监理工程师</w:t>
      </w:r>
    </w:p>
    <w:p>
      <w:pPr>
        <w:spacing w:before="183" w:line="227" w:lineRule="auto"/>
        <w:ind w:left="480"/>
        <w:rPr>
          <w:rFonts w:ascii="宋体" w:hAnsi="宋体" w:eastAsia="宋体" w:cs="宋体"/>
          <w:sz w:val="23"/>
          <w:szCs w:val="23"/>
        </w:rPr>
      </w:pPr>
      <w:r>
        <w:rPr>
          <w:rFonts w:ascii="宋体" w:hAnsi="宋体" w:eastAsia="宋体" w:cs="宋体"/>
          <w:spacing w:val="-14"/>
          <w:sz w:val="23"/>
          <w:szCs w:val="23"/>
        </w:rPr>
        <w:t>姓    名 ：</w:t>
      </w:r>
      <w:r>
        <w:rPr>
          <w:rFonts w:ascii="宋体" w:hAnsi="宋体" w:eastAsia="宋体" w:cs="宋体"/>
          <w:spacing w:val="-14"/>
          <w:sz w:val="23"/>
          <w:szCs w:val="23"/>
          <w:u w:val="single" w:color="394EEF"/>
        </w:rPr>
        <w:t xml:space="preserve">          </w:t>
      </w:r>
      <w:r>
        <w:rPr>
          <w:rFonts w:ascii="宋体" w:hAnsi="宋体" w:eastAsia="宋体" w:cs="宋体"/>
          <w:color w:val="394EEF"/>
          <w:spacing w:val="-12"/>
          <w:sz w:val="23"/>
          <w:szCs w:val="23"/>
        </w:rPr>
        <w:t>；</w:t>
      </w:r>
    </w:p>
    <w:p>
      <w:pPr>
        <w:spacing w:before="248" w:line="227" w:lineRule="auto"/>
        <w:ind w:left="481"/>
        <w:rPr>
          <w:rFonts w:ascii="宋体" w:hAnsi="宋体" w:eastAsia="宋体" w:cs="宋体"/>
          <w:sz w:val="23"/>
          <w:szCs w:val="23"/>
        </w:rPr>
      </w:pPr>
      <w:r>
        <w:rPr>
          <w:rFonts w:ascii="宋体" w:hAnsi="宋体" w:eastAsia="宋体" w:cs="宋体"/>
          <w:spacing w:val="-15"/>
          <w:sz w:val="23"/>
          <w:szCs w:val="23"/>
        </w:rPr>
        <w:t>职</w:t>
      </w:r>
      <w:r>
        <w:rPr>
          <w:rFonts w:ascii="宋体" w:hAnsi="宋体" w:eastAsia="宋体" w:cs="宋体"/>
          <w:spacing w:val="-12"/>
          <w:sz w:val="23"/>
          <w:szCs w:val="23"/>
        </w:rPr>
        <w:t xml:space="preserve">    务 ：</w:t>
      </w:r>
      <w:r>
        <w:rPr>
          <w:rFonts w:ascii="宋体" w:hAnsi="宋体" w:eastAsia="宋体" w:cs="宋体"/>
          <w:spacing w:val="-12"/>
          <w:sz w:val="23"/>
          <w:szCs w:val="23"/>
          <w:u w:val="single" w:color="394EEF"/>
        </w:rPr>
        <w:t xml:space="preserve">            </w:t>
      </w:r>
      <w:r>
        <w:rPr>
          <w:rFonts w:ascii="宋体" w:hAnsi="宋体" w:eastAsia="宋体" w:cs="宋体"/>
          <w:spacing w:val="-12"/>
          <w:sz w:val="23"/>
          <w:szCs w:val="23"/>
        </w:rPr>
        <w:t>；</w:t>
      </w:r>
    </w:p>
    <w:p>
      <w:pPr>
        <w:spacing w:before="244" w:line="426" w:lineRule="auto"/>
        <w:ind w:left="480"/>
        <w:rPr>
          <w:rFonts w:ascii="宋体" w:hAnsi="宋体" w:eastAsia="宋体" w:cs="宋体"/>
          <w:sz w:val="23"/>
          <w:szCs w:val="23"/>
        </w:rPr>
      </w:pPr>
      <w:r>
        <w:rPr>
          <w:rFonts w:ascii="宋体" w:hAnsi="宋体" w:eastAsia="宋体" w:cs="宋体"/>
          <w:spacing w:val="-14"/>
          <w:sz w:val="23"/>
          <w:szCs w:val="23"/>
        </w:rPr>
        <w:t>注</w:t>
      </w:r>
      <w:r>
        <w:rPr>
          <w:rFonts w:ascii="宋体" w:hAnsi="宋体" w:eastAsia="宋体" w:cs="宋体"/>
          <w:spacing w:val="-8"/>
          <w:sz w:val="23"/>
          <w:szCs w:val="23"/>
        </w:rPr>
        <w:t>册</w:t>
      </w:r>
      <w:r>
        <w:rPr>
          <w:rFonts w:ascii="宋体" w:hAnsi="宋体" w:eastAsia="宋体" w:cs="宋体"/>
          <w:spacing w:val="-7"/>
          <w:sz w:val="23"/>
          <w:szCs w:val="23"/>
        </w:rPr>
        <w:t>证书号：</w:t>
      </w:r>
      <w:r>
        <w:rPr>
          <w:rFonts w:ascii="宋体" w:hAnsi="宋体" w:eastAsia="宋体" w:cs="宋体"/>
          <w:spacing w:val="-7"/>
          <w:sz w:val="23"/>
          <w:szCs w:val="23"/>
          <w:u w:val="single" w:color="394EEF"/>
        </w:rPr>
        <w:t xml:space="preserve">           </w:t>
      </w:r>
      <w:r>
        <w:rPr>
          <w:rFonts w:ascii="宋体" w:hAnsi="宋体" w:eastAsia="宋体" w:cs="宋体"/>
          <w:spacing w:val="-7"/>
          <w:sz w:val="23"/>
          <w:szCs w:val="23"/>
        </w:rPr>
        <w:t>；</w:t>
      </w:r>
    </w:p>
    <w:p>
      <w:pPr>
        <w:spacing w:before="1" w:line="229" w:lineRule="auto"/>
        <w:ind w:left="481"/>
        <w:rPr>
          <w:rFonts w:ascii="宋体" w:hAnsi="宋体" w:eastAsia="宋体" w:cs="宋体"/>
          <w:sz w:val="23"/>
          <w:szCs w:val="23"/>
        </w:rPr>
      </w:pPr>
      <w:r>
        <w:rPr>
          <w:rFonts w:ascii="宋体" w:hAnsi="宋体" w:eastAsia="宋体" w:cs="宋体"/>
          <w:spacing w:val="-9"/>
          <w:sz w:val="23"/>
          <w:szCs w:val="23"/>
        </w:rPr>
        <w:t>联</w:t>
      </w:r>
      <w:r>
        <w:rPr>
          <w:rFonts w:ascii="宋体" w:hAnsi="宋体" w:eastAsia="宋体" w:cs="宋体"/>
          <w:spacing w:val="-7"/>
          <w:sz w:val="23"/>
          <w:szCs w:val="23"/>
        </w:rPr>
        <w:t>系电话：</w:t>
      </w:r>
      <w:r>
        <w:rPr>
          <w:rFonts w:ascii="宋体" w:hAnsi="宋体" w:eastAsia="宋体" w:cs="宋体"/>
          <w:spacing w:val="-7"/>
          <w:sz w:val="23"/>
          <w:szCs w:val="23"/>
          <w:u w:val="single" w:color="394EEF"/>
        </w:rPr>
        <w:t xml:space="preserve">             </w:t>
      </w:r>
      <w:r>
        <w:rPr>
          <w:rFonts w:ascii="宋体" w:hAnsi="宋体" w:eastAsia="宋体" w:cs="宋体"/>
          <w:spacing w:val="-7"/>
          <w:sz w:val="23"/>
          <w:szCs w:val="23"/>
        </w:rPr>
        <w:t>；</w:t>
      </w:r>
    </w:p>
    <w:p>
      <w:pPr>
        <w:spacing w:before="242" w:line="228" w:lineRule="auto"/>
        <w:ind w:left="484"/>
        <w:rPr>
          <w:rFonts w:ascii="宋体" w:hAnsi="宋体" w:eastAsia="宋体" w:cs="宋体"/>
          <w:sz w:val="23"/>
          <w:szCs w:val="23"/>
        </w:rPr>
      </w:pPr>
      <w:r>
        <w:rPr>
          <w:rFonts w:ascii="宋体" w:hAnsi="宋体" w:eastAsia="宋体" w:cs="宋体"/>
          <w:spacing w:val="12"/>
          <w:sz w:val="23"/>
          <w:szCs w:val="23"/>
        </w:rPr>
        <w:t>关</w:t>
      </w:r>
      <w:r>
        <w:rPr>
          <w:rFonts w:ascii="宋体" w:hAnsi="宋体" w:eastAsia="宋体" w:cs="宋体"/>
          <w:spacing w:val="11"/>
          <w:sz w:val="23"/>
          <w:szCs w:val="23"/>
        </w:rPr>
        <w:t>于</w:t>
      </w:r>
      <w:r>
        <w:rPr>
          <w:rFonts w:ascii="宋体" w:hAnsi="宋体" w:eastAsia="宋体" w:cs="宋体"/>
          <w:spacing w:val="6"/>
          <w:sz w:val="23"/>
          <w:szCs w:val="23"/>
        </w:rPr>
        <w:t>监理人的其他约定：</w:t>
      </w:r>
      <w:r>
        <w:rPr>
          <w:rFonts w:ascii="宋体" w:hAnsi="宋体" w:eastAsia="宋体" w:cs="宋体"/>
          <w:spacing w:val="6"/>
          <w:sz w:val="23"/>
          <w:szCs w:val="23"/>
          <w:u w:val="single" w:color="auto"/>
        </w:rPr>
        <w:t xml:space="preserve">       /     </w:t>
      </w:r>
      <w:r>
        <w:rPr>
          <w:rFonts w:ascii="宋体" w:hAnsi="宋体" w:eastAsia="宋体" w:cs="宋体"/>
          <w:spacing w:val="6"/>
          <w:sz w:val="23"/>
          <w:szCs w:val="23"/>
        </w:rPr>
        <w:t>。</w:t>
      </w:r>
    </w:p>
    <w:p>
      <w:pPr>
        <w:spacing w:before="246" w:line="228" w:lineRule="auto"/>
        <w:ind w:left="480"/>
        <w:outlineLvl w:val="0"/>
        <w:rPr>
          <w:rFonts w:ascii="宋体" w:hAnsi="宋体" w:eastAsia="宋体" w:cs="宋体"/>
          <w:sz w:val="23"/>
          <w:szCs w:val="23"/>
        </w:rPr>
      </w:pPr>
      <w:r>
        <w:rPr>
          <w:rFonts w:ascii="宋体" w:hAnsi="宋体" w:eastAsia="宋体" w:cs="宋体"/>
          <w:spacing w:val="7"/>
          <w:sz w:val="23"/>
          <w:szCs w:val="23"/>
        </w:rPr>
        <w:t>4.4 商定或确</w:t>
      </w:r>
      <w:r>
        <w:rPr>
          <w:rFonts w:ascii="宋体" w:hAnsi="宋体" w:eastAsia="宋体" w:cs="宋体"/>
          <w:spacing w:val="5"/>
          <w:sz w:val="23"/>
          <w:szCs w:val="23"/>
        </w:rPr>
        <w:t>定</w:t>
      </w:r>
    </w:p>
    <w:p>
      <w:pPr>
        <w:sectPr>
          <w:footerReference r:id="rId119" w:type="default"/>
          <w:pgSz w:w="11906" w:h="16839"/>
          <w:pgMar w:top="1405" w:right="1621" w:bottom="1156" w:left="1539" w:header="0" w:footer="996" w:gutter="0"/>
          <w:cols w:space="720" w:num="1"/>
        </w:sectPr>
      </w:pPr>
    </w:p>
    <w:p>
      <w:pPr>
        <w:spacing w:before="57" w:line="335" w:lineRule="exact"/>
        <w:ind w:left="428"/>
        <w:outlineLvl w:val="1"/>
        <w:rPr>
          <w:rFonts w:ascii="等线" w:hAnsi="等线" w:eastAsia="等线" w:cs="等线"/>
          <w:sz w:val="23"/>
          <w:szCs w:val="23"/>
        </w:rPr>
      </w:pPr>
      <w:r>
        <w:rPr>
          <w:rFonts w:ascii="等线" w:hAnsi="等线" w:eastAsia="等线" w:cs="等线"/>
          <w:spacing w:val="8"/>
          <w:position w:val="3"/>
          <w:sz w:val="23"/>
          <w:szCs w:val="23"/>
        </w:rPr>
        <w:t>合同当事人进行商定或确定时，总监理工程师应当会同合同当事人尽量通过协</w:t>
      </w:r>
      <w:r>
        <w:rPr>
          <w:rFonts w:ascii="等线" w:hAnsi="等线" w:eastAsia="等线" w:cs="等线"/>
          <w:spacing w:val="2"/>
          <w:position w:val="3"/>
          <w:sz w:val="23"/>
          <w:szCs w:val="23"/>
        </w:rPr>
        <w:t>商</w:t>
      </w:r>
    </w:p>
    <w:p>
      <w:pPr>
        <w:spacing w:before="152" w:line="336" w:lineRule="exact"/>
        <w:ind w:left="11"/>
        <w:rPr>
          <w:rFonts w:ascii="等线" w:hAnsi="等线" w:eastAsia="等线" w:cs="等线"/>
          <w:sz w:val="23"/>
          <w:szCs w:val="23"/>
        </w:rPr>
      </w:pPr>
      <w:r>
        <w:rPr>
          <w:rFonts w:ascii="等线" w:hAnsi="等线" w:eastAsia="等线" w:cs="等线"/>
          <w:spacing w:val="4"/>
          <w:position w:val="3"/>
          <w:sz w:val="23"/>
          <w:szCs w:val="23"/>
        </w:rPr>
        <w:t>达成一</w:t>
      </w:r>
      <w:r>
        <w:rPr>
          <w:rFonts w:ascii="等线" w:hAnsi="等线" w:eastAsia="等线" w:cs="等线"/>
          <w:spacing w:val="2"/>
          <w:position w:val="3"/>
          <w:sz w:val="23"/>
          <w:szCs w:val="23"/>
        </w:rPr>
        <w:t>致 ，不能达成一致的，   由总监理工程师按照合同约定审慎做出公正的确定。</w:t>
      </w:r>
    </w:p>
    <w:p>
      <w:pPr>
        <w:tabs>
          <w:tab w:val="left" w:pos="170"/>
        </w:tabs>
        <w:spacing w:before="279"/>
        <w:ind w:left="55"/>
        <w:outlineLvl w:val="1"/>
        <w:rPr>
          <w:rFonts w:ascii="等线" w:hAnsi="等线" w:eastAsia="等线" w:cs="等线"/>
          <w:sz w:val="23"/>
          <w:szCs w:val="23"/>
        </w:rPr>
      </w:pPr>
      <w:r>
        <w:rPr>
          <w:rFonts w:ascii="等线" w:hAnsi="等线" w:eastAsia="等线" w:cs="等线"/>
          <w:sz w:val="23"/>
          <w:szCs w:val="23"/>
        </w:rPr>
        <w:tab/>
      </w:r>
      <w:r>
        <w:rPr>
          <w:rFonts w:ascii="等线" w:hAnsi="等线" w:eastAsia="等线" w:cs="等线"/>
          <w:spacing w:val="4"/>
          <w:sz w:val="23"/>
          <w:szCs w:val="23"/>
        </w:rPr>
        <w:t>(</w:t>
      </w:r>
      <w:r>
        <w:rPr>
          <w:rFonts w:ascii="等线" w:hAnsi="等线" w:eastAsia="等线" w:cs="等线"/>
          <w:spacing w:val="2"/>
          <w:sz w:val="23"/>
          <w:szCs w:val="23"/>
        </w:rPr>
        <w:t xml:space="preserve"> </w:t>
      </w:r>
      <w:r>
        <w:rPr>
          <w:rFonts w:ascii="宋体" w:hAnsi="宋体" w:eastAsia="宋体" w:cs="宋体"/>
          <w:spacing w:val="2"/>
          <w:sz w:val="23"/>
          <w:szCs w:val="23"/>
        </w:rPr>
        <w:t>1</w:t>
      </w:r>
      <w:r>
        <w:rPr>
          <w:rFonts w:ascii="等线" w:hAnsi="等线" w:eastAsia="等线" w:cs="等线"/>
          <w:spacing w:val="2"/>
          <w:sz w:val="23"/>
          <w:szCs w:val="23"/>
        </w:rPr>
        <w:t>)</w:t>
      </w:r>
      <w:r>
        <w:rPr>
          <w:rFonts w:ascii="等线" w:hAnsi="等线" w:eastAsia="等线" w:cs="等线"/>
          <w:spacing w:val="2"/>
          <w:sz w:val="23"/>
          <w:szCs w:val="23"/>
          <w:u w:val="single" w:color="auto"/>
        </w:rPr>
        <w:t xml:space="preserve">                </w:t>
      </w:r>
      <w:r>
        <w:rPr>
          <w:rFonts w:ascii="等线" w:hAnsi="等线" w:eastAsia="等线" w:cs="等线"/>
          <w:spacing w:val="2"/>
          <w:sz w:val="23"/>
          <w:szCs w:val="23"/>
          <w:u w:val="single" w:color="394EEF"/>
        </w:rPr>
        <w:t xml:space="preserve">           </w:t>
      </w:r>
      <w:r>
        <w:rPr>
          <w:rFonts w:ascii="宋体" w:hAnsi="宋体" w:eastAsia="宋体" w:cs="宋体"/>
          <w:color w:val="394EEF"/>
          <w:spacing w:val="2"/>
          <w:sz w:val="23"/>
          <w:szCs w:val="23"/>
          <w:u w:val="single" w:color="auto"/>
          <w14:textOutline w14:w="4358" w14:cap="sq" w14:cmpd="sng">
            <w14:solidFill>
              <w14:srgbClr w14:val="394EEF"/>
            </w14:solidFill>
            <w14:prstDash w14:val="solid"/>
            <w14:bevel/>
          </w14:textOutline>
        </w:rPr>
        <w:t>/</w:t>
      </w:r>
      <w:r>
        <w:rPr>
          <w:rFonts w:ascii="宋体" w:hAnsi="宋体" w:eastAsia="宋体" w:cs="宋体"/>
          <w:color w:val="394EEF"/>
          <w:spacing w:val="2"/>
          <w:sz w:val="23"/>
          <w:szCs w:val="23"/>
          <w:u w:val="single" w:color="auto"/>
        </w:rPr>
        <w:t xml:space="preserve">          </w:t>
      </w:r>
      <w:r>
        <w:rPr>
          <w:rFonts w:ascii="宋体" w:hAnsi="宋体" w:eastAsia="宋体" w:cs="宋体"/>
          <w:color w:val="394EEF"/>
          <w:spacing w:val="2"/>
          <w:sz w:val="23"/>
          <w:szCs w:val="23"/>
          <w:u w:val="single" w:color="000000"/>
        </w:rPr>
        <w:t xml:space="preserve">     </w:t>
      </w:r>
      <w:r>
        <w:rPr>
          <w:rFonts w:ascii="等线" w:hAnsi="等线" w:eastAsia="等线" w:cs="等线"/>
          <w:spacing w:val="2"/>
          <w:sz w:val="23"/>
          <w:szCs w:val="23"/>
          <w:u w:val="single" w:color="auto"/>
        </w:rPr>
        <w:t>；</w:t>
      </w:r>
    </w:p>
    <w:p>
      <w:pPr>
        <w:spacing w:before="295" w:line="342" w:lineRule="exact"/>
        <w:ind w:left="14"/>
        <w:outlineLvl w:val="1"/>
        <w:rPr>
          <w:rFonts w:ascii="等线" w:hAnsi="等线" w:eastAsia="等线" w:cs="等线"/>
          <w:sz w:val="23"/>
          <w:szCs w:val="23"/>
        </w:rPr>
      </w:pPr>
      <w:r>
        <w:rPr>
          <w:rFonts w:ascii="宋体" w:hAnsi="宋体" w:eastAsia="宋体" w:cs="宋体"/>
          <w:spacing w:val="6"/>
          <w:position w:val="3"/>
          <w:sz w:val="23"/>
          <w:szCs w:val="23"/>
        </w:rPr>
        <w:t xml:space="preserve">5. </w:t>
      </w:r>
      <w:r>
        <w:rPr>
          <w:rFonts w:ascii="等线" w:hAnsi="等线" w:eastAsia="等线" w:cs="等线"/>
          <w:spacing w:val="6"/>
          <w:position w:val="3"/>
          <w:sz w:val="23"/>
          <w:szCs w:val="23"/>
        </w:rPr>
        <w:t>工程质</w:t>
      </w:r>
      <w:r>
        <w:rPr>
          <w:rFonts w:ascii="等线" w:hAnsi="等线" w:eastAsia="等线" w:cs="等线"/>
          <w:spacing w:val="4"/>
          <w:position w:val="3"/>
          <w:sz w:val="23"/>
          <w:szCs w:val="23"/>
        </w:rPr>
        <w:t>量</w:t>
      </w:r>
    </w:p>
    <w:p>
      <w:pPr>
        <w:spacing w:before="296" w:line="228" w:lineRule="auto"/>
        <w:ind w:left="494"/>
        <w:outlineLvl w:val="0"/>
        <w:rPr>
          <w:rFonts w:ascii="宋体" w:hAnsi="宋体" w:eastAsia="宋体" w:cs="宋体"/>
          <w:sz w:val="23"/>
          <w:szCs w:val="23"/>
        </w:rPr>
      </w:pPr>
      <w:r>
        <w:rPr>
          <w:rFonts w:ascii="宋体" w:hAnsi="宋体" w:eastAsia="宋体" w:cs="宋体"/>
          <w:spacing w:val="10"/>
          <w:sz w:val="23"/>
          <w:szCs w:val="23"/>
        </w:rPr>
        <w:t>5</w:t>
      </w:r>
      <w:r>
        <w:rPr>
          <w:rFonts w:ascii="宋体" w:hAnsi="宋体" w:eastAsia="宋体" w:cs="宋体"/>
          <w:spacing w:val="5"/>
          <w:sz w:val="23"/>
          <w:szCs w:val="23"/>
        </w:rPr>
        <w:t>.1 质量要求</w:t>
      </w:r>
    </w:p>
    <w:p>
      <w:pPr>
        <w:spacing w:before="304" w:line="374" w:lineRule="auto"/>
        <w:ind w:left="14"/>
        <w:rPr>
          <w:rFonts w:ascii="宋体" w:hAnsi="宋体" w:eastAsia="宋体" w:cs="宋体"/>
          <w:sz w:val="23"/>
          <w:szCs w:val="23"/>
        </w:rPr>
      </w:pPr>
      <w:r>
        <w:rPr>
          <w:rFonts w:ascii="宋体" w:hAnsi="宋体" w:eastAsia="宋体" w:cs="宋体"/>
          <w:spacing w:val="12"/>
          <w:sz w:val="23"/>
          <w:szCs w:val="23"/>
        </w:rPr>
        <w:t>5</w:t>
      </w:r>
      <w:r>
        <w:rPr>
          <w:rFonts w:ascii="宋体" w:hAnsi="宋体" w:eastAsia="宋体" w:cs="宋体"/>
          <w:spacing w:val="11"/>
          <w:sz w:val="23"/>
          <w:szCs w:val="23"/>
        </w:rPr>
        <w:t>.</w:t>
      </w:r>
      <w:r>
        <w:rPr>
          <w:rFonts w:ascii="宋体" w:hAnsi="宋体" w:eastAsia="宋体" w:cs="宋体"/>
          <w:spacing w:val="6"/>
          <w:sz w:val="23"/>
          <w:szCs w:val="23"/>
        </w:rPr>
        <w:t>1.1 特殊质量标准和要求：</w:t>
      </w:r>
      <w:r>
        <w:rPr>
          <w:rFonts w:ascii="宋体" w:hAnsi="宋体" w:eastAsia="宋体" w:cs="宋体"/>
          <w:spacing w:val="6"/>
          <w:sz w:val="23"/>
          <w:szCs w:val="23"/>
          <w:u w:val="single" w:color="auto"/>
        </w:rPr>
        <w:t xml:space="preserve">     合格     </w:t>
      </w:r>
      <w:r>
        <w:rPr>
          <w:rFonts w:ascii="宋体" w:hAnsi="宋体" w:eastAsia="宋体" w:cs="宋体"/>
          <w:spacing w:val="6"/>
          <w:sz w:val="23"/>
          <w:szCs w:val="23"/>
        </w:rPr>
        <w:t>。</w:t>
      </w:r>
    </w:p>
    <w:p>
      <w:pPr>
        <w:spacing w:line="228" w:lineRule="auto"/>
        <w:ind w:left="13"/>
        <w:rPr>
          <w:rFonts w:ascii="宋体" w:hAnsi="宋体" w:eastAsia="宋体" w:cs="宋体"/>
          <w:sz w:val="23"/>
          <w:szCs w:val="23"/>
        </w:rPr>
      </w:pPr>
      <w:r>
        <w:rPr>
          <w:rFonts w:ascii="宋体" w:hAnsi="宋体" w:eastAsia="宋体" w:cs="宋体"/>
          <w:spacing w:val="10"/>
          <w:sz w:val="23"/>
          <w:szCs w:val="23"/>
        </w:rPr>
        <w:t>关</w:t>
      </w:r>
      <w:r>
        <w:rPr>
          <w:rFonts w:ascii="宋体" w:hAnsi="宋体" w:eastAsia="宋体" w:cs="宋体"/>
          <w:spacing w:val="6"/>
          <w:sz w:val="23"/>
          <w:szCs w:val="23"/>
        </w:rPr>
        <w:t>于工程奖项的约定：</w:t>
      </w:r>
      <w:r>
        <w:rPr>
          <w:rFonts w:ascii="宋体" w:hAnsi="宋体" w:eastAsia="宋体" w:cs="宋体"/>
          <w:spacing w:val="6"/>
          <w:sz w:val="23"/>
          <w:szCs w:val="23"/>
          <w:u w:val="single" w:color="auto"/>
        </w:rPr>
        <w:t xml:space="preserve">     /          </w:t>
      </w:r>
      <w:r>
        <w:rPr>
          <w:rFonts w:ascii="宋体" w:hAnsi="宋体" w:eastAsia="宋体" w:cs="宋体"/>
          <w:spacing w:val="6"/>
          <w:sz w:val="23"/>
          <w:szCs w:val="23"/>
        </w:rPr>
        <w:t>。</w:t>
      </w:r>
    </w:p>
    <w:p>
      <w:pPr>
        <w:spacing w:before="184" w:line="227" w:lineRule="auto"/>
        <w:ind w:left="494"/>
        <w:outlineLvl w:val="0"/>
        <w:rPr>
          <w:rFonts w:ascii="宋体" w:hAnsi="宋体" w:eastAsia="宋体" w:cs="宋体"/>
          <w:sz w:val="23"/>
          <w:szCs w:val="23"/>
        </w:rPr>
      </w:pPr>
      <w:r>
        <w:rPr>
          <w:rFonts w:ascii="宋体" w:hAnsi="宋体" w:eastAsia="宋体" w:cs="宋体"/>
          <w:spacing w:val="11"/>
          <w:sz w:val="23"/>
          <w:szCs w:val="23"/>
        </w:rPr>
        <w:t>5</w:t>
      </w:r>
      <w:r>
        <w:rPr>
          <w:rFonts w:ascii="宋体" w:hAnsi="宋体" w:eastAsia="宋体" w:cs="宋体"/>
          <w:spacing w:val="6"/>
          <w:sz w:val="23"/>
          <w:szCs w:val="23"/>
        </w:rPr>
        <w:t>.3 隐蔽工程检查</w:t>
      </w:r>
    </w:p>
    <w:p>
      <w:pPr>
        <w:spacing w:before="301" w:line="375" w:lineRule="auto"/>
        <w:ind w:left="10" w:right="133" w:firstLine="3"/>
        <w:rPr>
          <w:rFonts w:ascii="宋体" w:hAnsi="宋体" w:eastAsia="宋体" w:cs="宋体"/>
          <w:sz w:val="23"/>
          <w:szCs w:val="23"/>
        </w:rPr>
      </w:pPr>
      <w:r>
        <w:rPr>
          <w:rFonts w:ascii="宋体" w:hAnsi="宋体" w:eastAsia="宋体" w:cs="宋体"/>
          <w:spacing w:val="2"/>
          <w:sz w:val="23"/>
          <w:szCs w:val="23"/>
        </w:rPr>
        <w:t>5.3.2 承包人提前通知监理人</w:t>
      </w:r>
      <w:r>
        <w:rPr>
          <w:rFonts w:ascii="宋体" w:hAnsi="宋体" w:eastAsia="宋体" w:cs="宋体"/>
          <w:spacing w:val="1"/>
          <w:sz w:val="23"/>
          <w:szCs w:val="23"/>
        </w:rPr>
        <w:t>隐蔽工程检查的期限的约定：</w:t>
      </w:r>
      <w:r>
        <w:rPr>
          <w:rFonts w:ascii="宋体" w:hAnsi="宋体" w:eastAsia="宋体" w:cs="宋体"/>
          <w:spacing w:val="1"/>
          <w:sz w:val="23"/>
          <w:szCs w:val="23"/>
          <w:u w:val="single" w:color="auto"/>
        </w:rPr>
        <w:t xml:space="preserve">  </w:t>
      </w:r>
      <w:r>
        <w:rPr>
          <w:rFonts w:ascii="宋体" w:hAnsi="宋体" w:eastAsia="宋体" w:cs="宋体"/>
          <w:spacing w:val="1"/>
          <w:sz w:val="23"/>
          <w:szCs w:val="23"/>
          <w:u w:val="single" w:color="394EEF"/>
        </w:rPr>
        <w:t xml:space="preserve"> </w:t>
      </w:r>
      <w:r>
        <w:rPr>
          <w:rFonts w:ascii="宋体" w:hAnsi="宋体" w:eastAsia="宋体" w:cs="宋体"/>
          <w:color w:val="394EEF"/>
          <w:spacing w:val="1"/>
          <w:sz w:val="23"/>
          <w:szCs w:val="23"/>
          <w:u w:val="single" w:color="auto"/>
        </w:rPr>
        <w:t>共同检查前 48 小时书</w:t>
      </w:r>
      <w:r>
        <w:rPr>
          <w:rFonts w:ascii="宋体" w:hAnsi="宋体" w:eastAsia="宋体" w:cs="宋体"/>
          <w:color w:val="394EEF"/>
          <w:sz w:val="23"/>
          <w:szCs w:val="23"/>
        </w:rPr>
        <w:t xml:space="preserve"> </w:t>
      </w:r>
      <w:r>
        <w:rPr>
          <w:rFonts w:ascii="宋体" w:hAnsi="宋体" w:eastAsia="宋体" w:cs="宋体"/>
          <w:color w:val="394EEF"/>
          <w:spacing w:val="11"/>
          <w:sz w:val="23"/>
          <w:szCs w:val="23"/>
          <w:u w:val="single" w:color="auto"/>
        </w:rPr>
        <w:t>面</w:t>
      </w:r>
      <w:r>
        <w:rPr>
          <w:rFonts w:ascii="宋体" w:hAnsi="宋体" w:eastAsia="宋体" w:cs="宋体"/>
          <w:color w:val="394EEF"/>
          <w:spacing w:val="6"/>
          <w:sz w:val="23"/>
          <w:szCs w:val="23"/>
          <w:u w:val="single" w:color="auto"/>
        </w:rPr>
        <w:t xml:space="preserve">通知监理人  </w:t>
      </w:r>
      <w:r>
        <w:rPr>
          <w:rFonts w:ascii="宋体" w:hAnsi="宋体" w:eastAsia="宋体" w:cs="宋体"/>
          <w:spacing w:val="6"/>
          <w:sz w:val="23"/>
          <w:szCs w:val="23"/>
        </w:rPr>
        <w:t>。</w:t>
      </w:r>
    </w:p>
    <w:p>
      <w:pPr>
        <w:spacing w:before="3" w:line="383" w:lineRule="auto"/>
        <w:ind w:left="492" w:right="952" w:hanging="2"/>
        <w:rPr>
          <w:rFonts w:ascii="宋体" w:hAnsi="宋体" w:eastAsia="宋体" w:cs="宋体"/>
          <w:sz w:val="23"/>
          <w:szCs w:val="23"/>
        </w:rPr>
      </w:pPr>
      <w:r>
        <w:rPr>
          <w:rFonts w:ascii="宋体" w:hAnsi="宋体" w:eastAsia="宋体" w:cs="宋体"/>
          <w:spacing w:val="4"/>
          <w:sz w:val="23"/>
          <w:szCs w:val="23"/>
        </w:rPr>
        <w:t>监理人不能按时进行检查时，应提前</w:t>
      </w:r>
      <w:r>
        <w:rPr>
          <w:rFonts w:ascii="宋体" w:hAnsi="宋体" w:eastAsia="宋体" w:cs="宋体"/>
          <w:spacing w:val="4"/>
          <w:sz w:val="23"/>
          <w:szCs w:val="23"/>
          <w:u w:val="single" w:color="auto"/>
        </w:rPr>
        <w:t xml:space="preserve"> </w:t>
      </w:r>
      <w:r>
        <w:rPr>
          <w:rFonts w:ascii="宋体" w:hAnsi="宋体" w:eastAsia="宋体" w:cs="宋体"/>
          <w:spacing w:val="4"/>
          <w:sz w:val="23"/>
          <w:szCs w:val="23"/>
          <w:u w:val="single" w:color="394EEF"/>
        </w:rPr>
        <w:t xml:space="preserve">  </w:t>
      </w:r>
      <w:r>
        <w:rPr>
          <w:rFonts w:ascii="宋体" w:hAnsi="宋体" w:eastAsia="宋体" w:cs="宋体"/>
          <w:color w:val="394EEF"/>
          <w:spacing w:val="4"/>
          <w:sz w:val="23"/>
          <w:szCs w:val="23"/>
          <w:u w:val="single" w:color="auto"/>
        </w:rPr>
        <w:t xml:space="preserve">24   </w:t>
      </w:r>
      <w:r>
        <w:rPr>
          <w:rFonts w:ascii="宋体" w:hAnsi="宋体" w:eastAsia="宋体" w:cs="宋体"/>
          <w:color w:val="394EEF"/>
          <w:spacing w:val="4"/>
          <w:sz w:val="23"/>
          <w:szCs w:val="23"/>
        </w:rPr>
        <w:t xml:space="preserve"> </w:t>
      </w:r>
      <w:r>
        <w:rPr>
          <w:rFonts w:ascii="宋体" w:hAnsi="宋体" w:eastAsia="宋体" w:cs="宋体"/>
          <w:spacing w:val="4"/>
          <w:sz w:val="23"/>
          <w:szCs w:val="23"/>
        </w:rPr>
        <w:t>小时提交书面延期要求。</w:t>
      </w:r>
      <w:r>
        <w:rPr>
          <w:rFonts w:ascii="宋体" w:hAnsi="宋体" w:eastAsia="宋体" w:cs="宋体"/>
          <w:sz w:val="23"/>
          <w:szCs w:val="23"/>
        </w:rPr>
        <w:t xml:space="preserve"> </w:t>
      </w:r>
      <w:r>
        <w:rPr>
          <w:rFonts w:ascii="宋体" w:hAnsi="宋体" w:eastAsia="宋体" w:cs="宋体"/>
          <w:spacing w:val="2"/>
          <w:sz w:val="23"/>
          <w:szCs w:val="23"/>
        </w:rPr>
        <w:t>关于延期最长不得超过：</w:t>
      </w:r>
      <w:r>
        <w:rPr>
          <w:rFonts w:ascii="宋体" w:hAnsi="宋体" w:eastAsia="宋体" w:cs="宋体"/>
          <w:spacing w:val="2"/>
          <w:sz w:val="23"/>
          <w:szCs w:val="23"/>
          <w:u w:val="single" w:color="auto"/>
        </w:rPr>
        <w:t xml:space="preserve">   </w:t>
      </w:r>
      <w:r>
        <w:rPr>
          <w:rFonts w:ascii="宋体" w:hAnsi="宋体" w:eastAsia="宋体" w:cs="宋体"/>
          <w:spacing w:val="1"/>
          <w:sz w:val="23"/>
          <w:szCs w:val="23"/>
          <w:u w:val="single" w:color="394EEF"/>
        </w:rPr>
        <w:t xml:space="preserve"> </w:t>
      </w:r>
      <w:r>
        <w:rPr>
          <w:rFonts w:ascii="宋体" w:hAnsi="宋体" w:eastAsia="宋体" w:cs="宋体"/>
          <w:color w:val="394EEF"/>
          <w:spacing w:val="1"/>
          <w:sz w:val="23"/>
          <w:szCs w:val="23"/>
          <w:u w:val="single" w:color="auto"/>
        </w:rPr>
        <w:t xml:space="preserve">48 </w:t>
      </w:r>
      <w:r>
        <w:rPr>
          <w:rFonts w:ascii="宋体" w:hAnsi="宋体" w:eastAsia="宋体" w:cs="宋体"/>
          <w:color w:val="394EEF"/>
          <w:spacing w:val="1"/>
          <w:sz w:val="23"/>
          <w:szCs w:val="23"/>
          <w:u w:val="single" w:color="000000"/>
        </w:rPr>
        <w:t xml:space="preserve"> </w:t>
      </w:r>
      <w:r>
        <w:rPr>
          <w:rFonts w:ascii="宋体" w:hAnsi="宋体" w:eastAsia="宋体" w:cs="宋体"/>
          <w:spacing w:val="1"/>
          <w:sz w:val="23"/>
          <w:szCs w:val="23"/>
        </w:rPr>
        <w:t>小时。</w:t>
      </w:r>
    </w:p>
    <w:p>
      <w:pPr>
        <w:spacing w:before="97" w:line="227" w:lineRule="auto"/>
        <w:ind w:left="11"/>
        <w:outlineLvl w:val="1"/>
        <w:rPr>
          <w:rFonts w:ascii="宋体" w:hAnsi="宋体" w:eastAsia="宋体" w:cs="宋体"/>
          <w:sz w:val="23"/>
          <w:szCs w:val="23"/>
        </w:rPr>
      </w:pPr>
      <w:r>
        <w:rPr>
          <w:rFonts w:ascii="宋体" w:hAnsi="宋体" w:eastAsia="宋体" w:cs="宋体"/>
          <w:spacing w:val="9"/>
          <w:sz w:val="23"/>
          <w:szCs w:val="23"/>
        </w:rPr>
        <w:t>6</w:t>
      </w:r>
      <w:r>
        <w:rPr>
          <w:rFonts w:ascii="宋体" w:hAnsi="宋体" w:eastAsia="宋体" w:cs="宋体"/>
          <w:spacing w:val="8"/>
          <w:sz w:val="23"/>
          <w:szCs w:val="23"/>
        </w:rPr>
        <w:t>. 安全文明施工与环境保护</w:t>
      </w:r>
    </w:p>
    <w:p>
      <w:pPr>
        <w:spacing w:before="305" w:line="227" w:lineRule="auto"/>
        <w:ind w:left="491"/>
        <w:rPr>
          <w:rFonts w:ascii="宋体" w:hAnsi="宋体" w:eastAsia="宋体" w:cs="宋体"/>
          <w:sz w:val="23"/>
          <w:szCs w:val="23"/>
        </w:rPr>
      </w:pPr>
      <w:r>
        <w:rPr>
          <w:rFonts w:ascii="宋体" w:hAnsi="宋体" w:eastAsia="宋体" w:cs="宋体"/>
          <w:spacing w:val="1"/>
          <w:sz w:val="23"/>
          <w:szCs w:val="23"/>
        </w:rPr>
        <w:t>6.1 安全文明</w:t>
      </w:r>
      <w:r>
        <w:rPr>
          <w:rFonts w:ascii="宋体" w:hAnsi="宋体" w:eastAsia="宋体" w:cs="宋体"/>
          <w:sz w:val="23"/>
          <w:szCs w:val="23"/>
        </w:rPr>
        <w:t>施工</w:t>
      </w:r>
    </w:p>
    <w:p>
      <w:pPr>
        <w:spacing w:before="302" w:line="375" w:lineRule="auto"/>
        <w:ind w:left="9" w:right="80" w:firstLine="481"/>
        <w:rPr>
          <w:rFonts w:ascii="宋体" w:hAnsi="宋体" w:eastAsia="宋体" w:cs="宋体"/>
          <w:sz w:val="23"/>
          <w:szCs w:val="23"/>
        </w:rPr>
      </w:pPr>
      <w:r>
        <w:rPr>
          <w:rFonts w:ascii="宋体" w:hAnsi="宋体" w:eastAsia="宋体" w:cs="宋体"/>
          <w:spacing w:val="4"/>
          <w:sz w:val="23"/>
          <w:szCs w:val="23"/>
        </w:rPr>
        <w:t>6.1.1 项目</w:t>
      </w:r>
      <w:r>
        <w:rPr>
          <w:rFonts w:ascii="宋体" w:hAnsi="宋体" w:eastAsia="宋体" w:cs="宋体"/>
          <w:spacing w:val="2"/>
          <w:sz w:val="23"/>
          <w:szCs w:val="23"/>
        </w:rPr>
        <w:t>安全生产的达标目标及相应事项的约定：</w:t>
      </w:r>
      <w:r>
        <w:rPr>
          <w:rFonts w:ascii="宋体" w:hAnsi="宋体" w:eastAsia="宋体" w:cs="宋体"/>
          <w:spacing w:val="2"/>
          <w:sz w:val="23"/>
          <w:szCs w:val="23"/>
          <w:u w:val="single" w:color="auto"/>
        </w:rPr>
        <w:t xml:space="preserve">  </w:t>
      </w:r>
      <w:r>
        <w:rPr>
          <w:rFonts w:ascii="宋体" w:hAnsi="宋体" w:eastAsia="宋体" w:cs="宋体"/>
          <w:spacing w:val="2"/>
          <w:sz w:val="23"/>
          <w:szCs w:val="23"/>
          <w:u w:val="single" w:color="394EEF"/>
        </w:rPr>
        <w:t xml:space="preserve"> </w:t>
      </w:r>
      <w:r>
        <w:rPr>
          <w:rFonts w:ascii="宋体" w:hAnsi="宋体" w:eastAsia="宋体" w:cs="宋体"/>
          <w:color w:val="394EEF"/>
          <w:spacing w:val="2"/>
          <w:sz w:val="23"/>
          <w:szCs w:val="23"/>
          <w:u w:val="single" w:color="auto"/>
        </w:rPr>
        <w:t>要求达到《建筑施工安全</w:t>
      </w:r>
      <w:r>
        <w:rPr>
          <w:rFonts w:ascii="宋体" w:hAnsi="宋体" w:eastAsia="宋体" w:cs="宋体"/>
          <w:color w:val="394EEF"/>
          <w:sz w:val="23"/>
          <w:szCs w:val="23"/>
        </w:rPr>
        <w:t xml:space="preserve"> </w:t>
      </w:r>
      <w:r>
        <w:rPr>
          <w:rFonts w:ascii="宋体" w:hAnsi="宋体" w:eastAsia="宋体" w:cs="宋体"/>
          <w:color w:val="394EEF"/>
          <w:spacing w:val="5"/>
          <w:sz w:val="23"/>
          <w:szCs w:val="23"/>
          <w:u w:val="single" w:color="auto"/>
        </w:rPr>
        <w:t>检查标准》</w:t>
      </w:r>
      <w:r>
        <w:rPr>
          <w:rFonts w:ascii="宋体" w:hAnsi="宋体" w:eastAsia="宋体" w:cs="宋体"/>
          <w:spacing w:val="5"/>
          <w:sz w:val="23"/>
          <w:szCs w:val="23"/>
        </w:rPr>
        <w:t>。</w:t>
      </w:r>
    </w:p>
    <w:p>
      <w:pPr>
        <w:spacing w:line="227" w:lineRule="auto"/>
        <w:ind w:left="491"/>
        <w:rPr>
          <w:rFonts w:ascii="宋体" w:hAnsi="宋体" w:eastAsia="宋体" w:cs="宋体"/>
          <w:sz w:val="23"/>
          <w:szCs w:val="23"/>
        </w:rPr>
      </w:pPr>
      <w:r>
        <w:rPr>
          <w:rFonts w:ascii="宋体" w:hAnsi="宋体" w:eastAsia="宋体" w:cs="宋体"/>
          <w:spacing w:val="14"/>
          <w:sz w:val="23"/>
          <w:szCs w:val="23"/>
        </w:rPr>
        <w:t>6</w:t>
      </w:r>
      <w:r>
        <w:rPr>
          <w:rFonts w:ascii="宋体" w:hAnsi="宋体" w:eastAsia="宋体" w:cs="宋体"/>
          <w:spacing w:val="12"/>
          <w:sz w:val="23"/>
          <w:szCs w:val="23"/>
        </w:rPr>
        <w:t>.</w:t>
      </w:r>
      <w:r>
        <w:rPr>
          <w:rFonts w:ascii="宋体" w:hAnsi="宋体" w:eastAsia="宋体" w:cs="宋体"/>
          <w:spacing w:val="7"/>
          <w:sz w:val="23"/>
          <w:szCs w:val="23"/>
        </w:rPr>
        <w:t>1.4 关于治安保卫的特别约定：</w:t>
      </w:r>
      <w:r>
        <w:rPr>
          <w:rFonts w:ascii="宋体" w:hAnsi="宋体" w:eastAsia="宋体" w:cs="宋体"/>
          <w:color w:val="394EEF"/>
          <w:spacing w:val="7"/>
          <w:sz w:val="23"/>
          <w:szCs w:val="23"/>
          <w:u w:val="single" w:color="auto"/>
        </w:rPr>
        <w:t xml:space="preserve"> 按通用条款执行</w:t>
      </w:r>
      <w:r>
        <w:rPr>
          <w:rFonts w:ascii="宋体" w:hAnsi="宋体" w:eastAsia="宋体" w:cs="宋体"/>
          <w:color w:val="394EEF"/>
          <w:spacing w:val="7"/>
          <w:sz w:val="23"/>
          <w:szCs w:val="23"/>
          <w:u w:val="single" w:color="000000"/>
        </w:rPr>
        <w:t xml:space="preserve">      </w:t>
      </w:r>
      <w:r>
        <w:rPr>
          <w:rFonts w:ascii="宋体" w:hAnsi="宋体" w:eastAsia="宋体" w:cs="宋体"/>
          <w:spacing w:val="7"/>
          <w:sz w:val="23"/>
          <w:szCs w:val="23"/>
        </w:rPr>
        <w:t>。</w:t>
      </w:r>
    </w:p>
    <w:p>
      <w:pPr>
        <w:spacing w:before="185" w:line="227" w:lineRule="auto"/>
        <w:ind w:left="493"/>
        <w:rPr>
          <w:rFonts w:ascii="宋体" w:hAnsi="宋体" w:eastAsia="宋体" w:cs="宋体"/>
          <w:sz w:val="23"/>
          <w:szCs w:val="23"/>
        </w:rPr>
      </w:pPr>
      <w:r>
        <w:rPr>
          <w:rFonts w:ascii="宋体" w:hAnsi="宋体" w:eastAsia="宋体" w:cs="宋体"/>
          <w:spacing w:val="2"/>
          <w:sz w:val="23"/>
          <w:szCs w:val="23"/>
        </w:rPr>
        <w:t>关于编制施工场地治安管理计划的约定：</w:t>
      </w:r>
      <w:r>
        <w:rPr>
          <w:rFonts w:ascii="宋体" w:hAnsi="宋体" w:eastAsia="宋体" w:cs="宋体"/>
          <w:spacing w:val="2"/>
          <w:sz w:val="23"/>
          <w:szCs w:val="23"/>
          <w:u w:val="single" w:color="auto"/>
        </w:rPr>
        <w:t xml:space="preserve">  </w:t>
      </w:r>
      <w:r>
        <w:rPr>
          <w:rFonts w:ascii="宋体" w:hAnsi="宋体" w:eastAsia="宋体" w:cs="宋体"/>
          <w:spacing w:val="2"/>
          <w:sz w:val="23"/>
          <w:szCs w:val="23"/>
          <w:u w:val="single" w:color="394EEF"/>
        </w:rPr>
        <w:t xml:space="preserve"> </w:t>
      </w:r>
      <w:r>
        <w:rPr>
          <w:rFonts w:ascii="宋体" w:hAnsi="宋体" w:eastAsia="宋体" w:cs="宋体"/>
          <w:color w:val="394EEF"/>
          <w:spacing w:val="1"/>
          <w:sz w:val="23"/>
          <w:szCs w:val="23"/>
          <w:u w:val="single" w:color="auto"/>
        </w:rPr>
        <w:t>开工前提供施工场地治安管理计划</w:t>
      </w:r>
      <w:r>
        <w:rPr>
          <w:rFonts w:ascii="宋体" w:hAnsi="宋体" w:eastAsia="宋体" w:cs="宋体"/>
          <w:color w:val="394EEF"/>
          <w:spacing w:val="1"/>
          <w:sz w:val="23"/>
          <w:szCs w:val="23"/>
          <w:u w:val="single" w:color="000000"/>
        </w:rPr>
        <w:t xml:space="preserve"> </w:t>
      </w:r>
      <w:r>
        <w:rPr>
          <w:rFonts w:ascii="宋体" w:hAnsi="宋体" w:eastAsia="宋体" w:cs="宋体"/>
          <w:spacing w:val="1"/>
          <w:sz w:val="23"/>
          <w:szCs w:val="23"/>
        </w:rPr>
        <w:t>。</w:t>
      </w:r>
    </w:p>
    <w:p>
      <w:pPr>
        <w:spacing w:before="183" w:line="227" w:lineRule="auto"/>
        <w:ind w:left="491"/>
        <w:rPr>
          <w:rFonts w:ascii="宋体" w:hAnsi="宋体" w:eastAsia="宋体" w:cs="宋体"/>
          <w:sz w:val="23"/>
          <w:szCs w:val="23"/>
        </w:rPr>
      </w:pPr>
      <w:r>
        <w:rPr>
          <w:rFonts w:ascii="宋体" w:hAnsi="宋体" w:eastAsia="宋体" w:cs="宋体"/>
          <w:spacing w:val="6"/>
          <w:sz w:val="23"/>
          <w:szCs w:val="23"/>
        </w:rPr>
        <w:t>6.1.5 文明施</w:t>
      </w:r>
      <w:r>
        <w:rPr>
          <w:rFonts w:ascii="宋体" w:hAnsi="宋体" w:eastAsia="宋体" w:cs="宋体"/>
          <w:spacing w:val="4"/>
          <w:sz w:val="23"/>
          <w:szCs w:val="23"/>
        </w:rPr>
        <w:t>工</w:t>
      </w:r>
    </w:p>
    <w:p>
      <w:pPr>
        <w:tabs>
          <w:tab w:val="left" w:pos="50"/>
        </w:tabs>
        <w:spacing w:before="184" w:line="375" w:lineRule="auto"/>
        <w:ind w:right="913" w:firstLine="490"/>
        <w:rPr>
          <w:rFonts w:ascii="宋体" w:hAnsi="宋体" w:eastAsia="宋体" w:cs="宋体"/>
          <w:sz w:val="23"/>
          <w:szCs w:val="23"/>
        </w:rPr>
      </w:pPr>
      <w:r>
        <w:rPr>
          <w:rFonts w:ascii="宋体" w:hAnsi="宋体" w:eastAsia="宋体" w:cs="宋体"/>
          <w:spacing w:val="18"/>
          <w:sz w:val="23"/>
          <w:szCs w:val="23"/>
        </w:rPr>
        <w:t>合同</w:t>
      </w:r>
      <w:r>
        <w:rPr>
          <w:rFonts w:ascii="宋体" w:hAnsi="宋体" w:eastAsia="宋体" w:cs="宋体"/>
          <w:spacing w:val="11"/>
          <w:sz w:val="23"/>
          <w:szCs w:val="23"/>
        </w:rPr>
        <w:t>当</w:t>
      </w:r>
      <w:r>
        <w:rPr>
          <w:rFonts w:ascii="宋体" w:hAnsi="宋体" w:eastAsia="宋体" w:cs="宋体"/>
          <w:spacing w:val="9"/>
          <w:sz w:val="23"/>
          <w:szCs w:val="23"/>
        </w:rPr>
        <w:t>事人对文明施工的要求：</w:t>
      </w:r>
      <w:r>
        <w:rPr>
          <w:rFonts w:ascii="宋体" w:hAnsi="宋体" w:eastAsia="宋体" w:cs="宋体"/>
          <w:color w:val="394EEF"/>
          <w:spacing w:val="9"/>
          <w:sz w:val="23"/>
          <w:szCs w:val="23"/>
          <w:u w:val="single" w:color="auto"/>
        </w:rPr>
        <w:t>达到《建筑施工现场环境与卫生标准》</w:t>
      </w:r>
      <w:r>
        <w:rPr>
          <w:rFonts w:ascii="宋体" w:hAnsi="宋体" w:eastAsia="宋体" w:cs="宋体"/>
          <w:color w:val="394EEF"/>
          <w:sz w:val="23"/>
          <w:szCs w:val="23"/>
        </w:rPr>
        <w:t xml:space="preserve"> </w:t>
      </w:r>
      <w:r>
        <w:rPr>
          <w:rFonts w:ascii="宋体" w:hAnsi="宋体" w:eastAsia="宋体" w:cs="宋体"/>
          <w:color w:val="394EEF"/>
          <w:sz w:val="23"/>
          <w:szCs w:val="23"/>
          <w:u w:val="single" w:color="auto"/>
        </w:rPr>
        <w:tab/>
      </w:r>
      <w:r>
        <w:rPr>
          <w:rFonts w:ascii="宋体" w:hAnsi="宋体" w:eastAsia="宋体" w:cs="宋体"/>
          <w:color w:val="394EEF"/>
          <w:spacing w:val="2"/>
          <w:sz w:val="23"/>
          <w:szCs w:val="23"/>
          <w:u w:val="single" w:color="auto"/>
        </w:rPr>
        <w:t>(</w:t>
      </w:r>
      <w:r>
        <w:rPr>
          <w:rFonts w:ascii="宋体" w:hAnsi="宋体" w:eastAsia="宋体" w:cs="宋体"/>
          <w:color w:val="394EEF"/>
          <w:sz w:val="23"/>
          <w:szCs w:val="23"/>
          <w:u w:val="single" w:color="auto"/>
        </w:rPr>
        <w:t>TGJ</w:t>
      </w:r>
      <w:r>
        <w:rPr>
          <w:rFonts w:ascii="宋体" w:hAnsi="宋体" w:eastAsia="宋体" w:cs="宋体"/>
          <w:color w:val="394EEF"/>
          <w:spacing w:val="2"/>
          <w:sz w:val="23"/>
          <w:szCs w:val="23"/>
          <w:u w:val="single" w:color="auto"/>
        </w:rPr>
        <w:t>146-201</w:t>
      </w:r>
      <w:r>
        <w:rPr>
          <w:rFonts w:ascii="宋体" w:hAnsi="宋体" w:eastAsia="宋体" w:cs="宋体"/>
          <w:color w:val="394EEF"/>
          <w:spacing w:val="1"/>
          <w:sz w:val="23"/>
          <w:szCs w:val="23"/>
          <w:u w:val="single" w:color="auto"/>
        </w:rPr>
        <w:t xml:space="preserve">3) </w:t>
      </w:r>
      <w:r>
        <w:rPr>
          <w:rFonts w:ascii="宋体" w:hAnsi="宋体" w:eastAsia="宋体" w:cs="宋体"/>
          <w:spacing w:val="1"/>
          <w:sz w:val="23"/>
          <w:szCs w:val="23"/>
        </w:rPr>
        <w:t>。</w:t>
      </w:r>
    </w:p>
    <w:p>
      <w:pPr>
        <w:spacing w:before="3" w:line="383" w:lineRule="auto"/>
        <w:ind w:left="9" w:right="553" w:firstLine="481"/>
        <w:rPr>
          <w:rFonts w:ascii="宋体" w:hAnsi="宋体" w:eastAsia="宋体" w:cs="宋体"/>
          <w:sz w:val="23"/>
          <w:szCs w:val="23"/>
        </w:rPr>
      </w:pPr>
      <w:r>
        <w:rPr>
          <w:rFonts w:ascii="宋体" w:hAnsi="宋体" w:eastAsia="宋体" w:cs="宋体"/>
          <w:spacing w:val="4"/>
          <w:sz w:val="23"/>
          <w:szCs w:val="23"/>
        </w:rPr>
        <w:t>6.1</w:t>
      </w:r>
      <w:r>
        <w:rPr>
          <w:rFonts w:ascii="宋体" w:hAnsi="宋体" w:eastAsia="宋体" w:cs="宋体"/>
          <w:spacing w:val="3"/>
          <w:sz w:val="23"/>
          <w:szCs w:val="23"/>
        </w:rPr>
        <w:t>.</w:t>
      </w:r>
      <w:r>
        <w:rPr>
          <w:rFonts w:ascii="宋体" w:hAnsi="宋体" w:eastAsia="宋体" w:cs="宋体"/>
          <w:spacing w:val="2"/>
          <w:sz w:val="23"/>
          <w:szCs w:val="23"/>
        </w:rPr>
        <w:t>6 关于安全文明施工费支付比例和支付期限的约定：</w:t>
      </w:r>
      <w:r>
        <w:rPr>
          <w:rFonts w:ascii="宋体" w:hAnsi="宋体" w:eastAsia="宋体" w:cs="宋体"/>
          <w:spacing w:val="2"/>
          <w:sz w:val="23"/>
          <w:szCs w:val="23"/>
          <w:u w:val="single" w:color="auto"/>
        </w:rPr>
        <w:t xml:space="preserve">  </w:t>
      </w:r>
      <w:r>
        <w:rPr>
          <w:rFonts w:ascii="宋体" w:hAnsi="宋体" w:eastAsia="宋体" w:cs="宋体"/>
          <w:spacing w:val="2"/>
          <w:sz w:val="23"/>
          <w:szCs w:val="23"/>
          <w:u w:val="single" w:color="394EEF"/>
        </w:rPr>
        <w:t xml:space="preserve"> </w:t>
      </w:r>
      <w:r>
        <w:rPr>
          <w:rFonts w:ascii="宋体" w:hAnsi="宋体" w:eastAsia="宋体" w:cs="宋体"/>
          <w:color w:val="394EEF"/>
          <w:spacing w:val="2"/>
          <w:sz w:val="23"/>
          <w:szCs w:val="23"/>
          <w:u w:val="single" w:color="auto"/>
        </w:rPr>
        <w:t>纳入合同价格支</w:t>
      </w:r>
      <w:r>
        <w:rPr>
          <w:rFonts w:ascii="宋体" w:hAnsi="宋体" w:eastAsia="宋体" w:cs="宋体"/>
          <w:color w:val="394EEF"/>
          <w:sz w:val="23"/>
          <w:szCs w:val="23"/>
        </w:rPr>
        <w:t xml:space="preserve"> </w:t>
      </w:r>
      <w:r>
        <w:rPr>
          <w:rFonts w:ascii="宋体" w:hAnsi="宋体" w:eastAsia="宋体" w:cs="宋体"/>
          <w:color w:val="394EEF"/>
          <w:spacing w:val="3"/>
          <w:sz w:val="23"/>
          <w:szCs w:val="23"/>
          <w:u w:val="single" w:color="auto"/>
        </w:rPr>
        <w:t xml:space="preserve">付 </w:t>
      </w:r>
      <w:r>
        <w:rPr>
          <w:rFonts w:ascii="宋体" w:hAnsi="宋体" w:eastAsia="宋体" w:cs="宋体"/>
          <w:color w:val="394EEF"/>
          <w:spacing w:val="3"/>
          <w:sz w:val="23"/>
          <w:szCs w:val="23"/>
          <w:u w:val="single" w:color="000000"/>
        </w:rPr>
        <w:t xml:space="preserve"> </w:t>
      </w:r>
      <w:r>
        <w:rPr>
          <w:rFonts w:ascii="宋体" w:hAnsi="宋体" w:eastAsia="宋体" w:cs="宋体"/>
          <w:spacing w:val="3"/>
          <w:sz w:val="23"/>
          <w:szCs w:val="23"/>
        </w:rPr>
        <w:t>。</w:t>
      </w:r>
    </w:p>
    <w:p>
      <w:pPr>
        <w:spacing w:before="97" w:line="228" w:lineRule="auto"/>
        <w:ind w:left="15"/>
        <w:outlineLvl w:val="1"/>
        <w:rPr>
          <w:rFonts w:ascii="宋体" w:hAnsi="宋体" w:eastAsia="宋体" w:cs="宋体"/>
          <w:sz w:val="23"/>
          <w:szCs w:val="23"/>
        </w:rPr>
      </w:pPr>
      <w:r>
        <w:rPr>
          <w:rFonts w:ascii="宋体" w:hAnsi="宋体" w:eastAsia="宋体" w:cs="宋体"/>
          <w:spacing w:val="7"/>
          <w:sz w:val="23"/>
          <w:szCs w:val="23"/>
        </w:rPr>
        <w:t>7</w:t>
      </w:r>
      <w:r>
        <w:rPr>
          <w:rFonts w:ascii="宋体" w:hAnsi="宋体" w:eastAsia="宋体" w:cs="宋体"/>
          <w:spacing w:val="6"/>
          <w:sz w:val="23"/>
          <w:szCs w:val="23"/>
        </w:rPr>
        <w:t>. 工期和进度</w:t>
      </w:r>
    </w:p>
    <w:p>
      <w:pPr>
        <w:spacing w:before="301" w:line="229" w:lineRule="auto"/>
        <w:ind w:left="495"/>
        <w:rPr>
          <w:rFonts w:ascii="宋体" w:hAnsi="宋体" w:eastAsia="宋体" w:cs="宋体"/>
          <w:sz w:val="23"/>
          <w:szCs w:val="23"/>
        </w:rPr>
      </w:pPr>
      <w:r>
        <w:rPr>
          <w:rFonts w:ascii="宋体" w:hAnsi="宋体" w:eastAsia="宋体" w:cs="宋体"/>
          <w:spacing w:val="10"/>
          <w:sz w:val="23"/>
          <w:szCs w:val="23"/>
        </w:rPr>
        <w:t>7</w:t>
      </w:r>
      <w:r>
        <w:rPr>
          <w:rFonts w:ascii="宋体" w:hAnsi="宋体" w:eastAsia="宋体" w:cs="宋体"/>
          <w:spacing w:val="6"/>
          <w:sz w:val="23"/>
          <w:szCs w:val="23"/>
        </w:rPr>
        <w:t>.1 施工组织设计</w:t>
      </w:r>
    </w:p>
    <w:p>
      <w:pPr>
        <w:spacing w:before="303" w:line="384" w:lineRule="auto"/>
        <w:ind w:left="10" w:right="193" w:firstLine="484"/>
        <w:rPr>
          <w:rFonts w:ascii="宋体" w:hAnsi="宋体" w:eastAsia="宋体" w:cs="宋体"/>
          <w:sz w:val="23"/>
          <w:szCs w:val="23"/>
        </w:rPr>
      </w:pPr>
      <w:r>
        <w:rPr>
          <w:rFonts w:ascii="宋体" w:hAnsi="宋体" w:eastAsia="宋体" w:cs="宋体"/>
          <w:spacing w:val="16"/>
          <w:sz w:val="23"/>
          <w:szCs w:val="23"/>
        </w:rPr>
        <w:t>7.1</w:t>
      </w:r>
      <w:r>
        <w:rPr>
          <w:rFonts w:ascii="宋体" w:hAnsi="宋体" w:eastAsia="宋体" w:cs="宋体"/>
          <w:spacing w:val="12"/>
          <w:sz w:val="23"/>
          <w:szCs w:val="23"/>
        </w:rPr>
        <w:t>.</w:t>
      </w:r>
      <w:r>
        <w:rPr>
          <w:rFonts w:ascii="宋体" w:hAnsi="宋体" w:eastAsia="宋体" w:cs="宋体"/>
          <w:spacing w:val="8"/>
          <w:sz w:val="23"/>
          <w:szCs w:val="23"/>
        </w:rPr>
        <w:t>1 合同当事人约定的施工组织设计应包括的其他内容：</w:t>
      </w:r>
      <w:r>
        <w:rPr>
          <w:rFonts w:ascii="宋体" w:hAnsi="宋体" w:eastAsia="宋体" w:cs="宋体"/>
          <w:color w:val="394EEF"/>
          <w:spacing w:val="8"/>
          <w:sz w:val="23"/>
          <w:szCs w:val="23"/>
          <w:u w:val="single" w:color="auto"/>
        </w:rPr>
        <w:t>按招标文件约定，</w:t>
      </w:r>
      <w:r>
        <w:rPr>
          <w:rFonts w:ascii="宋体" w:hAnsi="宋体" w:eastAsia="宋体" w:cs="宋体"/>
          <w:color w:val="394EEF"/>
          <w:sz w:val="23"/>
          <w:szCs w:val="23"/>
        </w:rPr>
        <w:t xml:space="preserve"> </w:t>
      </w:r>
      <w:r>
        <w:rPr>
          <w:rFonts w:ascii="宋体" w:hAnsi="宋体" w:eastAsia="宋体" w:cs="宋体"/>
          <w:color w:val="394EEF"/>
          <w:spacing w:val="9"/>
          <w:sz w:val="23"/>
          <w:szCs w:val="23"/>
          <w:u w:val="single" w:color="auto"/>
        </w:rPr>
        <w:t>招标文件无约定的按通用条款或双方另行约定</w:t>
      </w:r>
      <w:r>
        <w:rPr>
          <w:rFonts w:ascii="宋体" w:hAnsi="宋体" w:eastAsia="宋体" w:cs="宋体"/>
          <w:color w:val="394EEF"/>
          <w:spacing w:val="9"/>
          <w:sz w:val="23"/>
          <w:szCs w:val="23"/>
          <w:u w:val="single" w:color="000000"/>
        </w:rPr>
        <w:t xml:space="preserve"> </w:t>
      </w:r>
      <w:r>
        <w:rPr>
          <w:rFonts w:ascii="宋体" w:hAnsi="宋体" w:eastAsia="宋体" w:cs="宋体"/>
          <w:spacing w:val="7"/>
          <w:sz w:val="23"/>
          <w:szCs w:val="23"/>
        </w:rPr>
        <w:t>。</w:t>
      </w:r>
    </w:p>
    <w:p>
      <w:pPr>
        <w:sectPr>
          <w:footerReference r:id="rId120" w:type="default"/>
          <w:pgSz w:w="11906" w:h="16839"/>
          <w:pgMar w:top="1367" w:right="1541" w:bottom="1156" w:left="1531" w:header="0" w:footer="996" w:gutter="0"/>
          <w:cols w:space="720" w:num="1"/>
        </w:sectPr>
      </w:pPr>
    </w:p>
    <w:p>
      <w:pPr>
        <w:spacing w:before="48" w:line="227" w:lineRule="auto"/>
        <w:ind w:left="486"/>
        <w:rPr>
          <w:rFonts w:ascii="宋体" w:hAnsi="宋体" w:eastAsia="宋体" w:cs="宋体"/>
          <w:sz w:val="23"/>
          <w:szCs w:val="23"/>
        </w:rPr>
      </w:pPr>
      <w:r>
        <w:rPr>
          <w:rFonts w:ascii="宋体" w:hAnsi="宋体" w:eastAsia="宋体" w:cs="宋体"/>
          <w:spacing w:val="14"/>
          <w:sz w:val="23"/>
          <w:szCs w:val="23"/>
        </w:rPr>
        <w:t>7</w:t>
      </w:r>
      <w:r>
        <w:rPr>
          <w:rFonts w:ascii="宋体" w:hAnsi="宋体" w:eastAsia="宋体" w:cs="宋体"/>
          <w:spacing w:val="8"/>
          <w:sz w:val="23"/>
          <w:szCs w:val="23"/>
        </w:rPr>
        <w:t>.</w:t>
      </w:r>
      <w:r>
        <w:rPr>
          <w:rFonts w:ascii="宋体" w:hAnsi="宋体" w:eastAsia="宋体" w:cs="宋体"/>
          <w:spacing w:val="7"/>
          <w:sz w:val="23"/>
          <w:szCs w:val="23"/>
        </w:rPr>
        <w:t>1.2 施工组织设计的提交和修改</w:t>
      </w:r>
    </w:p>
    <w:p>
      <w:pPr>
        <w:spacing w:before="182" w:line="227" w:lineRule="auto"/>
        <w:ind w:left="480"/>
        <w:rPr>
          <w:rFonts w:ascii="宋体" w:hAnsi="宋体" w:eastAsia="宋体" w:cs="宋体"/>
          <w:sz w:val="23"/>
          <w:szCs w:val="23"/>
        </w:rPr>
      </w:pPr>
      <w:r>
        <w:rPr>
          <w:rFonts w:ascii="宋体" w:hAnsi="宋体" w:eastAsia="宋体" w:cs="宋体"/>
          <w:spacing w:val="1"/>
          <w:sz w:val="23"/>
          <w:szCs w:val="23"/>
        </w:rPr>
        <w:t>承包人提交详细施工组</w:t>
      </w:r>
      <w:r>
        <w:rPr>
          <w:rFonts w:ascii="宋体" w:hAnsi="宋体" w:eastAsia="宋体" w:cs="宋体"/>
          <w:sz w:val="23"/>
          <w:szCs w:val="23"/>
        </w:rPr>
        <w:t>织设计的期限的约定：</w:t>
      </w:r>
      <w:r>
        <w:rPr>
          <w:rFonts w:ascii="宋体" w:hAnsi="宋体" w:eastAsia="宋体" w:cs="宋体"/>
          <w:sz w:val="23"/>
          <w:szCs w:val="23"/>
          <w:u w:val="single" w:color="auto"/>
        </w:rPr>
        <w:t xml:space="preserve">  </w:t>
      </w:r>
      <w:r>
        <w:rPr>
          <w:rFonts w:ascii="宋体" w:hAnsi="宋体" w:eastAsia="宋体" w:cs="宋体"/>
          <w:sz w:val="23"/>
          <w:szCs w:val="23"/>
          <w:u w:val="single" w:color="394EEF"/>
        </w:rPr>
        <w:t xml:space="preserve"> </w:t>
      </w:r>
      <w:r>
        <w:rPr>
          <w:rFonts w:ascii="宋体" w:hAnsi="宋体" w:eastAsia="宋体" w:cs="宋体"/>
          <w:color w:val="394EEF"/>
          <w:sz w:val="23"/>
          <w:szCs w:val="23"/>
          <w:u w:val="single" w:color="auto"/>
        </w:rPr>
        <w:t xml:space="preserve">开工前   </w:t>
      </w:r>
      <w:r>
        <w:rPr>
          <w:rFonts w:ascii="宋体" w:hAnsi="宋体" w:eastAsia="宋体" w:cs="宋体"/>
          <w:sz w:val="23"/>
          <w:szCs w:val="23"/>
        </w:rPr>
        <w:t>。</w:t>
      </w:r>
    </w:p>
    <w:p>
      <w:pPr>
        <w:spacing w:before="183" w:line="375" w:lineRule="auto"/>
        <w:ind w:left="7" w:right="121" w:firstLine="477"/>
        <w:rPr>
          <w:rFonts w:ascii="宋体" w:hAnsi="宋体" w:eastAsia="宋体" w:cs="宋体"/>
          <w:sz w:val="23"/>
          <w:szCs w:val="23"/>
        </w:rPr>
      </w:pPr>
      <w:r>
        <w:rPr>
          <w:rFonts w:ascii="宋体" w:hAnsi="宋体" w:eastAsia="宋体" w:cs="宋体"/>
          <w:spacing w:val="18"/>
          <w:sz w:val="23"/>
          <w:szCs w:val="23"/>
        </w:rPr>
        <w:t>发包</w:t>
      </w:r>
      <w:r>
        <w:rPr>
          <w:rFonts w:ascii="宋体" w:hAnsi="宋体" w:eastAsia="宋体" w:cs="宋体"/>
          <w:spacing w:val="11"/>
          <w:sz w:val="23"/>
          <w:szCs w:val="23"/>
        </w:rPr>
        <w:t>人</w:t>
      </w:r>
      <w:r>
        <w:rPr>
          <w:rFonts w:ascii="宋体" w:hAnsi="宋体" w:eastAsia="宋体" w:cs="宋体"/>
          <w:spacing w:val="9"/>
          <w:sz w:val="23"/>
          <w:szCs w:val="23"/>
        </w:rPr>
        <w:t>和监理人在收到详细的施工组织设计后确认或提出修改意见的期限：</w:t>
      </w:r>
      <w:r>
        <w:rPr>
          <w:rFonts w:ascii="宋体" w:hAnsi="宋体" w:eastAsia="宋体" w:cs="宋体"/>
          <w:color w:val="394EEF"/>
          <w:spacing w:val="9"/>
          <w:sz w:val="23"/>
          <w:szCs w:val="23"/>
          <w:u w:val="single" w:color="auto"/>
        </w:rPr>
        <w:t>收</w:t>
      </w:r>
      <w:r>
        <w:rPr>
          <w:rFonts w:ascii="宋体" w:hAnsi="宋体" w:eastAsia="宋体" w:cs="宋体"/>
          <w:color w:val="394EEF"/>
          <w:sz w:val="23"/>
          <w:szCs w:val="23"/>
        </w:rPr>
        <w:t xml:space="preserve"> </w:t>
      </w:r>
      <w:r>
        <w:rPr>
          <w:rFonts w:ascii="宋体" w:hAnsi="宋体" w:eastAsia="宋体" w:cs="宋体"/>
          <w:color w:val="394EEF"/>
          <w:spacing w:val="-9"/>
          <w:sz w:val="23"/>
          <w:szCs w:val="23"/>
          <w:u w:val="single" w:color="auto"/>
        </w:rPr>
        <w:t>到</w:t>
      </w:r>
      <w:r>
        <w:rPr>
          <w:rFonts w:ascii="宋体" w:hAnsi="宋体" w:eastAsia="宋体" w:cs="宋体"/>
          <w:color w:val="394EEF"/>
          <w:spacing w:val="-7"/>
          <w:sz w:val="23"/>
          <w:szCs w:val="23"/>
          <w:u w:val="single" w:color="auto"/>
        </w:rPr>
        <w:t xml:space="preserve">后 7 天内  </w:t>
      </w:r>
      <w:r>
        <w:rPr>
          <w:rFonts w:ascii="宋体" w:hAnsi="宋体" w:eastAsia="宋体" w:cs="宋体"/>
          <w:spacing w:val="-7"/>
          <w:sz w:val="23"/>
          <w:szCs w:val="23"/>
        </w:rPr>
        <w:t>。</w:t>
      </w:r>
    </w:p>
    <w:p>
      <w:pPr>
        <w:spacing w:line="228" w:lineRule="auto"/>
        <w:ind w:left="486"/>
        <w:rPr>
          <w:rFonts w:ascii="宋体" w:hAnsi="宋体" w:eastAsia="宋体" w:cs="宋体"/>
          <w:sz w:val="23"/>
          <w:szCs w:val="23"/>
        </w:rPr>
      </w:pPr>
      <w:r>
        <w:rPr>
          <w:rFonts w:ascii="宋体" w:hAnsi="宋体" w:eastAsia="宋体" w:cs="宋体"/>
          <w:spacing w:val="10"/>
          <w:sz w:val="23"/>
          <w:szCs w:val="23"/>
        </w:rPr>
        <w:t>7</w:t>
      </w:r>
      <w:r>
        <w:rPr>
          <w:rFonts w:ascii="宋体" w:hAnsi="宋体" w:eastAsia="宋体" w:cs="宋体"/>
          <w:spacing w:val="6"/>
          <w:sz w:val="23"/>
          <w:szCs w:val="23"/>
        </w:rPr>
        <w:t>.2 施工进度计划</w:t>
      </w:r>
    </w:p>
    <w:p>
      <w:pPr>
        <w:spacing w:before="304" w:line="227" w:lineRule="auto"/>
        <w:ind w:left="486"/>
        <w:rPr>
          <w:rFonts w:ascii="宋体" w:hAnsi="宋体" w:eastAsia="宋体" w:cs="宋体"/>
          <w:sz w:val="23"/>
          <w:szCs w:val="23"/>
        </w:rPr>
      </w:pPr>
      <w:r>
        <w:rPr>
          <w:rFonts w:ascii="宋体" w:hAnsi="宋体" w:eastAsia="宋体" w:cs="宋体"/>
          <w:spacing w:val="7"/>
          <w:sz w:val="23"/>
          <w:szCs w:val="23"/>
        </w:rPr>
        <w:t>7.2.2 施工进度计划的修</w:t>
      </w:r>
      <w:r>
        <w:rPr>
          <w:rFonts w:ascii="宋体" w:hAnsi="宋体" w:eastAsia="宋体" w:cs="宋体"/>
          <w:spacing w:val="6"/>
          <w:sz w:val="23"/>
          <w:szCs w:val="23"/>
        </w:rPr>
        <w:t>订</w:t>
      </w:r>
    </w:p>
    <w:p>
      <w:pPr>
        <w:spacing w:before="182" w:line="375" w:lineRule="auto"/>
        <w:ind w:left="7" w:right="121" w:firstLine="477"/>
        <w:rPr>
          <w:rFonts w:ascii="宋体" w:hAnsi="宋体" w:eastAsia="宋体" w:cs="宋体"/>
          <w:sz w:val="23"/>
          <w:szCs w:val="23"/>
        </w:rPr>
      </w:pPr>
      <w:r>
        <w:rPr>
          <w:rFonts w:ascii="宋体" w:hAnsi="宋体" w:eastAsia="宋体" w:cs="宋体"/>
          <w:spacing w:val="18"/>
          <w:sz w:val="23"/>
          <w:szCs w:val="23"/>
        </w:rPr>
        <w:t>发包</w:t>
      </w:r>
      <w:r>
        <w:rPr>
          <w:rFonts w:ascii="宋体" w:hAnsi="宋体" w:eastAsia="宋体" w:cs="宋体"/>
          <w:spacing w:val="11"/>
          <w:sz w:val="23"/>
          <w:szCs w:val="23"/>
        </w:rPr>
        <w:t>人</w:t>
      </w:r>
      <w:r>
        <w:rPr>
          <w:rFonts w:ascii="宋体" w:hAnsi="宋体" w:eastAsia="宋体" w:cs="宋体"/>
          <w:spacing w:val="9"/>
          <w:sz w:val="23"/>
          <w:szCs w:val="23"/>
        </w:rPr>
        <w:t>和监理人在收到修订的施工进度计划后确认或提出修改意见的期限：</w:t>
      </w:r>
      <w:r>
        <w:rPr>
          <w:rFonts w:ascii="宋体" w:hAnsi="宋体" w:eastAsia="宋体" w:cs="宋体"/>
          <w:spacing w:val="9"/>
          <w:sz w:val="23"/>
          <w:szCs w:val="23"/>
          <w:u w:val="single" w:color="auto"/>
        </w:rPr>
        <w:t>收</w:t>
      </w:r>
      <w:r>
        <w:rPr>
          <w:rFonts w:ascii="宋体" w:hAnsi="宋体" w:eastAsia="宋体" w:cs="宋体"/>
          <w:sz w:val="23"/>
          <w:szCs w:val="23"/>
        </w:rPr>
        <w:t xml:space="preserve"> </w:t>
      </w:r>
      <w:r>
        <w:rPr>
          <w:rFonts w:ascii="宋体" w:hAnsi="宋体" w:eastAsia="宋体" w:cs="宋体"/>
          <w:spacing w:val="-11"/>
          <w:sz w:val="23"/>
          <w:szCs w:val="23"/>
          <w:u w:val="single" w:color="auto"/>
        </w:rPr>
        <w:t>到</w:t>
      </w:r>
      <w:r>
        <w:rPr>
          <w:rFonts w:ascii="宋体" w:hAnsi="宋体" w:eastAsia="宋体" w:cs="宋体"/>
          <w:spacing w:val="-8"/>
          <w:sz w:val="23"/>
          <w:szCs w:val="23"/>
          <w:u w:val="single" w:color="auto"/>
        </w:rPr>
        <w:t xml:space="preserve">后 5 天内 </w:t>
      </w:r>
      <w:r>
        <w:rPr>
          <w:rFonts w:ascii="宋体" w:hAnsi="宋体" w:eastAsia="宋体" w:cs="宋体"/>
          <w:spacing w:val="-8"/>
          <w:sz w:val="23"/>
          <w:szCs w:val="23"/>
        </w:rPr>
        <w:t>。</w:t>
      </w:r>
    </w:p>
    <w:p>
      <w:pPr>
        <w:spacing w:before="1" w:line="228" w:lineRule="auto"/>
        <w:ind w:left="486"/>
        <w:rPr>
          <w:rFonts w:ascii="宋体" w:hAnsi="宋体" w:eastAsia="宋体" w:cs="宋体"/>
          <w:sz w:val="23"/>
          <w:szCs w:val="23"/>
        </w:rPr>
      </w:pPr>
      <w:r>
        <w:rPr>
          <w:rFonts w:ascii="宋体" w:hAnsi="宋体" w:eastAsia="宋体" w:cs="宋体"/>
          <w:spacing w:val="4"/>
          <w:sz w:val="23"/>
          <w:szCs w:val="23"/>
        </w:rPr>
        <w:t>7.3 开工</w:t>
      </w:r>
    </w:p>
    <w:p>
      <w:pPr>
        <w:spacing w:before="302" w:line="229" w:lineRule="auto"/>
        <w:ind w:left="486"/>
        <w:rPr>
          <w:rFonts w:ascii="宋体" w:hAnsi="宋体" w:eastAsia="宋体" w:cs="宋体"/>
          <w:sz w:val="23"/>
          <w:szCs w:val="23"/>
        </w:rPr>
      </w:pPr>
      <w:r>
        <w:rPr>
          <w:rFonts w:ascii="宋体" w:hAnsi="宋体" w:eastAsia="宋体" w:cs="宋体"/>
          <w:spacing w:val="9"/>
          <w:sz w:val="23"/>
          <w:szCs w:val="23"/>
        </w:rPr>
        <w:t>7</w:t>
      </w:r>
      <w:r>
        <w:rPr>
          <w:rFonts w:ascii="宋体" w:hAnsi="宋体" w:eastAsia="宋体" w:cs="宋体"/>
          <w:spacing w:val="5"/>
          <w:sz w:val="23"/>
          <w:szCs w:val="23"/>
        </w:rPr>
        <w:t>.3.1 开工准备</w:t>
      </w:r>
    </w:p>
    <w:p>
      <w:pPr>
        <w:spacing w:before="180" w:line="375" w:lineRule="auto"/>
        <w:ind w:left="4" w:right="1195" w:firstLine="645"/>
        <w:rPr>
          <w:rFonts w:ascii="宋体" w:hAnsi="宋体" w:eastAsia="宋体" w:cs="宋体"/>
          <w:sz w:val="23"/>
          <w:szCs w:val="23"/>
        </w:rPr>
      </w:pPr>
      <w:r>
        <w:rPr>
          <w:rFonts w:ascii="宋体" w:hAnsi="宋体" w:eastAsia="宋体" w:cs="宋体"/>
          <w:spacing w:val="1"/>
          <w:sz w:val="23"/>
          <w:szCs w:val="23"/>
        </w:rPr>
        <w:t>关于承包人提交</w:t>
      </w:r>
      <w:r>
        <w:rPr>
          <w:rFonts w:ascii="宋体" w:hAnsi="宋体" w:eastAsia="宋体" w:cs="宋体"/>
          <w:sz w:val="23"/>
          <w:szCs w:val="23"/>
        </w:rPr>
        <w:t>工程开工报审表的期限：</w:t>
      </w:r>
      <w:r>
        <w:rPr>
          <w:rFonts w:ascii="宋体" w:hAnsi="宋体" w:eastAsia="宋体" w:cs="宋体"/>
          <w:sz w:val="23"/>
          <w:szCs w:val="23"/>
          <w:u w:val="single" w:color="auto"/>
        </w:rPr>
        <w:t xml:space="preserve">  </w:t>
      </w:r>
      <w:r>
        <w:rPr>
          <w:rFonts w:ascii="宋体" w:hAnsi="宋体" w:eastAsia="宋体" w:cs="宋体"/>
          <w:sz w:val="23"/>
          <w:szCs w:val="23"/>
          <w:u w:val="single" w:color="394EEF"/>
        </w:rPr>
        <w:t xml:space="preserve"> </w:t>
      </w:r>
      <w:r>
        <w:rPr>
          <w:rFonts w:ascii="宋体" w:hAnsi="宋体" w:eastAsia="宋体" w:cs="宋体"/>
          <w:color w:val="394EEF"/>
          <w:sz w:val="23"/>
          <w:szCs w:val="23"/>
          <w:u w:val="single" w:color="auto"/>
        </w:rPr>
        <w:t>合同签订后、开工前</w:t>
      </w:r>
      <w:r>
        <w:rPr>
          <w:rFonts w:ascii="宋体" w:hAnsi="宋体" w:eastAsia="宋体" w:cs="宋体"/>
          <w:color w:val="394EEF"/>
          <w:sz w:val="23"/>
          <w:szCs w:val="23"/>
          <w:u w:val="single" w:color="000000"/>
        </w:rPr>
        <w:t xml:space="preserve"> </w:t>
      </w:r>
      <w:r>
        <w:rPr>
          <w:rFonts w:ascii="宋体" w:hAnsi="宋体" w:eastAsia="宋体" w:cs="宋体"/>
          <w:sz w:val="23"/>
          <w:szCs w:val="23"/>
        </w:rPr>
        <w:t xml:space="preserve">。 </w:t>
      </w:r>
      <w:r>
        <w:rPr>
          <w:rFonts w:ascii="宋体" w:hAnsi="宋体" w:eastAsia="宋体" w:cs="宋体"/>
          <w:spacing w:val="8"/>
          <w:sz w:val="23"/>
          <w:szCs w:val="23"/>
        </w:rPr>
        <w:t>关</w:t>
      </w:r>
      <w:r>
        <w:rPr>
          <w:rFonts w:ascii="宋体" w:hAnsi="宋体" w:eastAsia="宋体" w:cs="宋体"/>
          <w:spacing w:val="6"/>
          <w:sz w:val="23"/>
          <w:szCs w:val="23"/>
        </w:rPr>
        <w:t>于</w:t>
      </w:r>
      <w:r>
        <w:rPr>
          <w:rFonts w:ascii="宋体" w:hAnsi="宋体" w:eastAsia="宋体" w:cs="宋体"/>
          <w:spacing w:val="4"/>
          <w:sz w:val="23"/>
          <w:szCs w:val="23"/>
        </w:rPr>
        <w:t>发包人应完成的其他开工准备工作及期限：</w:t>
      </w:r>
      <w:r>
        <w:rPr>
          <w:rFonts w:ascii="宋体" w:hAnsi="宋体" w:eastAsia="宋体" w:cs="宋体"/>
          <w:spacing w:val="4"/>
          <w:sz w:val="23"/>
          <w:szCs w:val="23"/>
          <w:u w:val="single" w:color="auto"/>
        </w:rPr>
        <w:t xml:space="preserve">        </w:t>
      </w:r>
      <w:r>
        <w:rPr>
          <w:rFonts w:ascii="宋体" w:hAnsi="宋体" w:eastAsia="宋体" w:cs="宋体"/>
          <w:spacing w:val="4"/>
          <w:sz w:val="23"/>
          <w:szCs w:val="23"/>
          <w:u w:val="single" w:color="394EEF"/>
        </w:rPr>
        <w:t xml:space="preserve"> </w:t>
      </w:r>
      <w:r>
        <w:rPr>
          <w:rFonts w:ascii="宋体" w:hAnsi="宋体" w:eastAsia="宋体" w:cs="宋体"/>
          <w:color w:val="394EEF"/>
          <w:spacing w:val="4"/>
          <w:sz w:val="23"/>
          <w:szCs w:val="23"/>
          <w:u w:val="single" w:color="auto"/>
        </w:rPr>
        <w:t>/</w:t>
      </w:r>
      <w:r>
        <w:rPr>
          <w:rFonts w:ascii="宋体" w:hAnsi="宋体" w:eastAsia="宋体" w:cs="宋体"/>
          <w:color w:val="394EEF"/>
          <w:spacing w:val="4"/>
          <w:sz w:val="23"/>
          <w:szCs w:val="23"/>
          <w:u w:val="single" w:color="000000"/>
        </w:rPr>
        <w:t xml:space="preserve">        </w:t>
      </w:r>
      <w:r>
        <w:rPr>
          <w:rFonts w:ascii="宋体" w:hAnsi="宋体" w:eastAsia="宋体" w:cs="宋体"/>
          <w:spacing w:val="4"/>
          <w:sz w:val="23"/>
          <w:szCs w:val="23"/>
        </w:rPr>
        <w:t>。</w:t>
      </w:r>
    </w:p>
    <w:p>
      <w:pPr>
        <w:spacing w:before="1" w:line="227" w:lineRule="auto"/>
        <w:ind w:left="484"/>
        <w:rPr>
          <w:rFonts w:ascii="宋体" w:hAnsi="宋体" w:eastAsia="宋体" w:cs="宋体"/>
          <w:sz w:val="23"/>
          <w:szCs w:val="23"/>
        </w:rPr>
      </w:pPr>
      <w:r>
        <w:rPr>
          <w:rFonts w:ascii="宋体" w:hAnsi="宋体" w:eastAsia="宋体" w:cs="宋体"/>
          <w:spacing w:val="8"/>
          <w:sz w:val="23"/>
          <w:szCs w:val="23"/>
        </w:rPr>
        <w:t>关于</w:t>
      </w:r>
      <w:r>
        <w:rPr>
          <w:rFonts w:ascii="宋体" w:hAnsi="宋体" w:eastAsia="宋体" w:cs="宋体"/>
          <w:spacing w:val="7"/>
          <w:sz w:val="23"/>
          <w:szCs w:val="23"/>
        </w:rPr>
        <w:t>承</w:t>
      </w:r>
      <w:r>
        <w:rPr>
          <w:rFonts w:ascii="宋体" w:hAnsi="宋体" w:eastAsia="宋体" w:cs="宋体"/>
          <w:spacing w:val="4"/>
          <w:sz w:val="23"/>
          <w:szCs w:val="23"/>
        </w:rPr>
        <w:t>包人应完成的其他开工准备工作及期限：</w:t>
      </w:r>
      <w:r>
        <w:rPr>
          <w:rFonts w:ascii="宋体" w:hAnsi="宋体" w:eastAsia="宋体" w:cs="宋体"/>
          <w:spacing w:val="4"/>
          <w:sz w:val="23"/>
          <w:szCs w:val="23"/>
          <w:u w:val="single" w:color="auto"/>
        </w:rPr>
        <w:t xml:space="preserve">     </w:t>
      </w:r>
      <w:r>
        <w:rPr>
          <w:rFonts w:ascii="宋体" w:hAnsi="宋体" w:eastAsia="宋体" w:cs="宋体"/>
          <w:spacing w:val="4"/>
          <w:sz w:val="23"/>
          <w:szCs w:val="23"/>
          <w:u w:val="single" w:color="394EEF"/>
        </w:rPr>
        <w:t xml:space="preserve"> </w:t>
      </w:r>
      <w:r>
        <w:rPr>
          <w:rFonts w:ascii="宋体" w:hAnsi="宋体" w:eastAsia="宋体" w:cs="宋体"/>
          <w:color w:val="394EEF"/>
          <w:spacing w:val="4"/>
          <w:sz w:val="23"/>
          <w:szCs w:val="23"/>
          <w:u w:val="single" w:color="auto"/>
        </w:rPr>
        <w:t xml:space="preserve">/   </w:t>
      </w:r>
      <w:r>
        <w:rPr>
          <w:rFonts w:ascii="宋体" w:hAnsi="宋体" w:eastAsia="宋体" w:cs="宋体"/>
          <w:color w:val="394EEF"/>
          <w:spacing w:val="4"/>
          <w:sz w:val="23"/>
          <w:szCs w:val="23"/>
          <w:u w:val="single" w:color="000000"/>
        </w:rPr>
        <w:t xml:space="preserve">           </w:t>
      </w:r>
      <w:r>
        <w:rPr>
          <w:rFonts w:ascii="宋体" w:hAnsi="宋体" w:eastAsia="宋体" w:cs="宋体"/>
          <w:spacing w:val="4"/>
          <w:sz w:val="23"/>
          <w:szCs w:val="23"/>
        </w:rPr>
        <w:t>。</w:t>
      </w:r>
    </w:p>
    <w:p>
      <w:pPr>
        <w:spacing w:before="184" w:line="229" w:lineRule="auto"/>
        <w:ind w:left="486"/>
        <w:rPr>
          <w:rFonts w:ascii="宋体" w:hAnsi="宋体" w:eastAsia="宋体" w:cs="宋体"/>
          <w:sz w:val="23"/>
          <w:szCs w:val="23"/>
        </w:rPr>
      </w:pPr>
      <w:r>
        <w:rPr>
          <w:rFonts w:ascii="宋体" w:hAnsi="宋体" w:eastAsia="宋体" w:cs="宋体"/>
          <w:spacing w:val="-1"/>
          <w:sz w:val="23"/>
          <w:szCs w:val="23"/>
        </w:rPr>
        <w:t xml:space="preserve">7.3.2 </w:t>
      </w:r>
      <w:r>
        <w:rPr>
          <w:rFonts w:ascii="宋体" w:hAnsi="宋体" w:eastAsia="宋体" w:cs="宋体"/>
          <w:sz w:val="23"/>
          <w:szCs w:val="23"/>
        </w:rPr>
        <w:t>开工通知</w:t>
      </w:r>
    </w:p>
    <w:p>
      <w:pPr>
        <w:spacing w:before="182" w:line="375" w:lineRule="auto"/>
        <w:ind w:firstLine="498"/>
        <w:rPr>
          <w:rFonts w:ascii="宋体" w:hAnsi="宋体" w:eastAsia="宋体" w:cs="宋体"/>
          <w:sz w:val="23"/>
          <w:szCs w:val="23"/>
        </w:rPr>
      </w:pPr>
      <w:r>
        <w:rPr>
          <w:rFonts w:ascii="宋体" w:hAnsi="宋体" w:eastAsia="宋体" w:cs="宋体"/>
          <w:spacing w:val="10"/>
          <w:sz w:val="23"/>
          <w:szCs w:val="23"/>
        </w:rPr>
        <w:t>因发包</w:t>
      </w:r>
      <w:r>
        <w:rPr>
          <w:rFonts w:ascii="宋体" w:hAnsi="宋体" w:eastAsia="宋体" w:cs="宋体"/>
          <w:spacing w:val="8"/>
          <w:sz w:val="23"/>
          <w:szCs w:val="23"/>
        </w:rPr>
        <w:t>人</w:t>
      </w:r>
      <w:r>
        <w:rPr>
          <w:rFonts w:ascii="宋体" w:hAnsi="宋体" w:eastAsia="宋体" w:cs="宋体"/>
          <w:spacing w:val="5"/>
          <w:sz w:val="23"/>
          <w:szCs w:val="23"/>
        </w:rPr>
        <w:t xml:space="preserve">原因造成监理人未能在计划开工日期之日起 </w:t>
      </w:r>
      <w:r>
        <w:rPr>
          <w:rFonts w:ascii="宋体" w:hAnsi="宋体" w:eastAsia="宋体" w:cs="宋体"/>
          <w:color w:val="394EEF"/>
          <w:spacing w:val="5"/>
          <w:sz w:val="23"/>
          <w:szCs w:val="23"/>
          <w:u w:val="single" w:color="auto"/>
        </w:rPr>
        <w:t xml:space="preserve">30 </w:t>
      </w:r>
      <w:r>
        <w:rPr>
          <w:rFonts w:ascii="宋体" w:hAnsi="宋体" w:eastAsia="宋体" w:cs="宋体"/>
          <w:spacing w:val="5"/>
          <w:sz w:val="23"/>
          <w:szCs w:val="23"/>
        </w:rPr>
        <w:t>天内发出开工通知的，</w:t>
      </w:r>
      <w:r>
        <w:rPr>
          <w:rFonts w:ascii="宋体" w:hAnsi="宋体" w:eastAsia="宋体" w:cs="宋体"/>
          <w:sz w:val="23"/>
          <w:szCs w:val="23"/>
        </w:rPr>
        <w:t xml:space="preserve"> </w:t>
      </w:r>
      <w:r>
        <w:rPr>
          <w:rFonts w:ascii="宋体" w:hAnsi="宋体" w:eastAsia="宋体" w:cs="宋体"/>
          <w:spacing w:val="10"/>
          <w:sz w:val="23"/>
          <w:szCs w:val="23"/>
        </w:rPr>
        <w:t>承</w:t>
      </w:r>
      <w:r>
        <w:rPr>
          <w:rFonts w:ascii="宋体" w:hAnsi="宋体" w:eastAsia="宋体" w:cs="宋体"/>
          <w:spacing w:val="9"/>
          <w:sz w:val="23"/>
          <w:szCs w:val="23"/>
        </w:rPr>
        <w:t>包人有权提出价格调整要求，或者解除合同。</w:t>
      </w:r>
    </w:p>
    <w:p>
      <w:pPr>
        <w:spacing w:line="228" w:lineRule="auto"/>
        <w:ind w:left="486"/>
        <w:rPr>
          <w:rFonts w:ascii="宋体" w:hAnsi="宋体" w:eastAsia="宋体" w:cs="宋体"/>
          <w:sz w:val="23"/>
          <w:szCs w:val="23"/>
        </w:rPr>
      </w:pPr>
      <w:r>
        <w:rPr>
          <w:rFonts w:ascii="宋体" w:hAnsi="宋体" w:eastAsia="宋体" w:cs="宋体"/>
          <w:spacing w:val="9"/>
          <w:sz w:val="23"/>
          <w:szCs w:val="23"/>
        </w:rPr>
        <w:t>7</w:t>
      </w:r>
      <w:r>
        <w:rPr>
          <w:rFonts w:ascii="宋体" w:hAnsi="宋体" w:eastAsia="宋体" w:cs="宋体"/>
          <w:spacing w:val="5"/>
          <w:sz w:val="23"/>
          <w:szCs w:val="23"/>
        </w:rPr>
        <w:t>.4 测量放线</w:t>
      </w:r>
    </w:p>
    <w:p>
      <w:pPr>
        <w:spacing w:before="301" w:line="375" w:lineRule="auto"/>
        <w:ind w:right="8" w:firstLine="485"/>
        <w:rPr>
          <w:rFonts w:ascii="宋体" w:hAnsi="宋体" w:eastAsia="宋体" w:cs="宋体"/>
          <w:sz w:val="23"/>
          <w:szCs w:val="23"/>
        </w:rPr>
      </w:pPr>
      <w:r>
        <w:rPr>
          <w:rFonts w:ascii="宋体" w:hAnsi="宋体" w:eastAsia="宋体" w:cs="宋体"/>
          <w:spacing w:val="10"/>
          <w:sz w:val="23"/>
          <w:szCs w:val="23"/>
        </w:rPr>
        <w:t>7.4</w:t>
      </w:r>
      <w:r>
        <w:rPr>
          <w:rFonts w:ascii="宋体" w:hAnsi="宋体" w:eastAsia="宋体" w:cs="宋体"/>
          <w:spacing w:val="7"/>
          <w:sz w:val="23"/>
          <w:szCs w:val="23"/>
        </w:rPr>
        <w:t>.</w:t>
      </w:r>
      <w:r>
        <w:rPr>
          <w:rFonts w:ascii="宋体" w:hAnsi="宋体" w:eastAsia="宋体" w:cs="宋体"/>
          <w:spacing w:val="5"/>
          <w:sz w:val="23"/>
          <w:szCs w:val="23"/>
        </w:rPr>
        <w:t>1 发包人通过监理人向承包人提供测量基准点、基准线和水准点及其书面资</w:t>
      </w:r>
      <w:r>
        <w:rPr>
          <w:rFonts w:ascii="宋体" w:hAnsi="宋体" w:eastAsia="宋体" w:cs="宋体"/>
          <w:sz w:val="23"/>
          <w:szCs w:val="23"/>
        </w:rPr>
        <w:t xml:space="preserve"> </w:t>
      </w:r>
      <w:r>
        <w:rPr>
          <w:rFonts w:ascii="宋体" w:hAnsi="宋体" w:eastAsia="宋体" w:cs="宋体"/>
          <w:spacing w:val="-10"/>
          <w:sz w:val="23"/>
          <w:szCs w:val="23"/>
        </w:rPr>
        <w:t>料</w:t>
      </w:r>
      <w:r>
        <w:rPr>
          <w:rFonts w:ascii="宋体" w:hAnsi="宋体" w:eastAsia="宋体" w:cs="宋体"/>
          <w:spacing w:val="-5"/>
          <w:sz w:val="23"/>
          <w:szCs w:val="23"/>
        </w:rPr>
        <w:t>的期限：</w:t>
      </w:r>
      <w:r>
        <w:rPr>
          <w:rFonts w:ascii="宋体" w:hAnsi="宋体" w:eastAsia="宋体" w:cs="宋体"/>
          <w:spacing w:val="-5"/>
          <w:sz w:val="23"/>
          <w:szCs w:val="23"/>
          <w:u w:val="single" w:color="auto"/>
        </w:rPr>
        <w:t xml:space="preserve">  </w:t>
      </w:r>
      <w:r>
        <w:rPr>
          <w:rFonts w:ascii="宋体" w:hAnsi="宋体" w:eastAsia="宋体" w:cs="宋体"/>
          <w:spacing w:val="-5"/>
          <w:sz w:val="23"/>
          <w:szCs w:val="23"/>
          <w:u w:val="single" w:color="394EEF"/>
        </w:rPr>
        <w:t xml:space="preserve"> </w:t>
      </w:r>
      <w:r>
        <w:rPr>
          <w:rFonts w:ascii="宋体" w:hAnsi="宋体" w:eastAsia="宋体" w:cs="宋体"/>
          <w:color w:val="394EEF"/>
          <w:spacing w:val="-5"/>
          <w:sz w:val="23"/>
          <w:szCs w:val="23"/>
          <w:u w:val="single" w:color="auto"/>
        </w:rPr>
        <w:t>合同签订后、开工前</w:t>
      </w:r>
      <w:r>
        <w:rPr>
          <w:rFonts w:ascii="宋体" w:hAnsi="宋体" w:eastAsia="宋体" w:cs="宋体"/>
          <w:spacing w:val="-5"/>
          <w:sz w:val="23"/>
          <w:szCs w:val="23"/>
        </w:rPr>
        <w:t>。</w:t>
      </w:r>
    </w:p>
    <w:p>
      <w:pPr>
        <w:spacing w:line="228" w:lineRule="auto"/>
        <w:ind w:left="486"/>
        <w:rPr>
          <w:rFonts w:ascii="宋体" w:hAnsi="宋体" w:eastAsia="宋体" w:cs="宋体"/>
          <w:sz w:val="23"/>
          <w:szCs w:val="23"/>
        </w:rPr>
      </w:pPr>
      <w:r>
        <w:rPr>
          <w:rFonts w:ascii="宋体" w:hAnsi="宋体" w:eastAsia="宋体" w:cs="宋体"/>
          <w:spacing w:val="9"/>
          <w:sz w:val="23"/>
          <w:szCs w:val="23"/>
        </w:rPr>
        <w:t>7</w:t>
      </w:r>
      <w:r>
        <w:rPr>
          <w:rFonts w:ascii="宋体" w:hAnsi="宋体" w:eastAsia="宋体" w:cs="宋体"/>
          <w:spacing w:val="5"/>
          <w:sz w:val="23"/>
          <w:szCs w:val="23"/>
        </w:rPr>
        <w:t>.5 工期延误</w:t>
      </w:r>
    </w:p>
    <w:p>
      <w:pPr>
        <w:spacing w:before="304" w:line="228" w:lineRule="auto"/>
        <w:ind w:left="486"/>
        <w:rPr>
          <w:rFonts w:ascii="宋体" w:hAnsi="宋体" w:eastAsia="宋体" w:cs="宋体"/>
          <w:sz w:val="23"/>
          <w:szCs w:val="23"/>
        </w:rPr>
      </w:pPr>
      <w:r>
        <w:rPr>
          <w:rFonts w:ascii="宋体" w:hAnsi="宋体" w:eastAsia="宋体" w:cs="宋体"/>
          <w:spacing w:val="14"/>
          <w:sz w:val="23"/>
          <w:szCs w:val="23"/>
        </w:rPr>
        <w:t>7</w:t>
      </w:r>
      <w:r>
        <w:rPr>
          <w:rFonts w:ascii="宋体" w:hAnsi="宋体" w:eastAsia="宋体" w:cs="宋体"/>
          <w:spacing w:val="8"/>
          <w:sz w:val="23"/>
          <w:szCs w:val="23"/>
        </w:rPr>
        <w:t>.</w:t>
      </w:r>
      <w:r>
        <w:rPr>
          <w:rFonts w:ascii="宋体" w:hAnsi="宋体" w:eastAsia="宋体" w:cs="宋体"/>
          <w:spacing w:val="7"/>
          <w:sz w:val="23"/>
          <w:szCs w:val="23"/>
        </w:rPr>
        <w:t>5.1 因发包人原因导致工期延误</w:t>
      </w:r>
    </w:p>
    <w:p>
      <w:pPr>
        <w:spacing w:before="182" w:line="228" w:lineRule="auto"/>
        <w:ind w:left="492"/>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12"/>
          <w:sz w:val="23"/>
          <w:szCs w:val="23"/>
        </w:rPr>
        <w:t>7) 因发包人原因导致工期延误的其他情形：</w:t>
      </w:r>
      <w:r>
        <w:rPr>
          <w:rFonts w:ascii="宋体" w:hAnsi="宋体" w:eastAsia="宋体" w:cs="宋体"/>
          <w:spacing w:val="12"/>
          <w:sz w:val="23"/>
          <w:szCs w:val="23"/>
          <w:u w:val="single" w:color="auto"/>
        </w:rPr>
        <w:t>1、发包人未按合同规定支付工</w:t>
      </w:r>
    </w:p>
    <w:p>
      <w:pPr>
        <w:spacing w:before="185" w:line="374" w:lineRule="auto"/>
        <w:ind w:left="2" w:right="8" w:hanging="2"/>
        <w:rPr>
          <w:rFonts w:ascii="宋体" w:hAnsi="宋体" w:eastAsia="宋体" w:cs="宋体"/>
          <w:sz w:val="23"/>
          <w:szCs w:val="23"/>
        </w:rPr>
      </w:pPr>
      <w:r>
        <w:rPr>
          <w:rFonts w:ascii="宋体" w:hAnsi="宋体" w:eastAsia="宋体" w:cs="宋体"/>
          <w:spacing w:val="16"/>
          <w:sz w:val="23"/>
          <w:szCs w:val="23"/>
          <w:u w:val="single" w:color="auto"/>
        </w:rPr>
        <w:t>程</w:t>
      </w:r>
      <w:r>
        <w:rPr>
          <w:rFonts w:ascii="宋体" w:hAnsi="宋体" w:eastAsia="宋体" w:cs="宋体"/>
          <w:spacing w:val="9"/>
          <w:sz w:val="23"/>
          <w:szCs w:val="23"/>
          <w:u w:val="single" w:color="auto"/>
        </w:rPr>
        <w:t>款并确实影响施工进度；2、重大设计变更而影响施工进度；3 、政策处理问题影</w:t>
      </w:r>
      <w:r>
        <w:rPr>
          <w:rFonts w:ascii="宋体" w:hAnsi="宋体" w:eastAsia="宋体" w:cs="宋体"/>
          <w:sz w:val="23"/>
          <w:szCs w:val="23"/>
        </w:rPr>
        <w:t xml:space="preserve"> </w:t>
      </w:r>
      <w:r>
        <w:rPr>
          <w:rFonts w:ascii="宋体" w:hAnsi="宋体" w:eastAsia="宋体" w:cs="宋体"/>
          <w:spacing w:val="18"/>
          <w:sz w:val="23"/>
          <w:szCs w:val="23"/>
          <w:u w:val="single" w:color="auto"/>
        </w:rPr>
        <w:t>响</w:t>
      </w:r>
      <w:r>
        <w:rPr>
          <w:rFonts w:ascii="宋体" w:hAnsi="宋体" w:eastAsia="宋体" w:cs="宋体"/>
          <w:spacing w:val="15"/>
          <w:sz w:val="23"/>
          <w:szCs w:val="23"/>
          <w:u w:val="single" w:color="auto"/>
        </w:rPr>
        <w:t>施</w:t>
      </w:r>
      <w:r>
        <w:rPr>
          <w:rFonts w:ascii="宋体" w:hAnsi="宋体" w:eastAsia="宋体" w:cs="宋体"/>
          <w:spacing w:val="9"/>
          <w:sz w:val="23"/>
          <w:szCs w:val="23"/>
          <w:u w:val="single" w:color="auto"/>
        </w:rPr>
        <w:t>工进度；4 、不可抗力，此延误工期须在发现后七天内办理签证，逾期不予认</w:t>
      </w:r>
      <w:r>
        <w:rPr>
          <w:rFonts w:ascii="宋体" w:hAnsi="宋体" w:eastAsia="宋体" w:cs="宋体"/>
          <w:sz w:val="23"/>
          <w:szCs w:val="23"/>
        </w:rPr>
        <w:t xml:space="preserve"> </w:t>
      </w:r>
      <w:r>
        <w:rPr>
          <w:rFonts w:ascii="宋体" w:hAnsi="宋体" w:eastAsia="宋体" w:cs="宋体"/>
          <w:spacing w:val="-1"/>
          <w:sz w:val="23"/>
          <w:szCs w:val="23"/>
          <w:u w:val="single" w:color="auto"/>
        </w:rPr>
        <w:t>可</w:t>
      </w:r>
      <w:r>
        <w:rPr>
          <w:rFonts w:ascii="宋体" w:hAnsi="宋体" w:eastAsia="宋体" w:cs="宋体"/>
          <w:spacing w:val="-1"/>
          <w:sz w:val="23"/>
          <w:szCs w:val="23"/>
        </w:rPr>
        <w:t>。</w:t>
      </w:r>
    </w:p>
    <w:p>
      <w:pPr>
        <w:spacing w:line="227" w:lineRule="auto"/>
        <w:ind w:left="486"/>
        <w:rPr>
          <w:rFonts w:ascii="宋体" w:hAnsi="宋体" w:eastAsia="宋体" w:cs="宋体"/>
          <w:sz w:val="23"/>
          <w:szCs w:val="23"/>
        </w:rPr>
      </w:pPr>
      <w:r>
        <w:rPr>
          <w:rFonts w:ascii="宋体" w:hAnsi="宋体" w:eastAsia="宋体" w:cs="宋体"/>
          <w:spacing w:val="14"/>
          <w:sz w:val="23"/>
          <w:szCs w:val="23"/>
        </w:rPr>
        <w:t>7</w:t>
      </w:r>
      <w:r>
        <w:rPr>
          <w:rFonts w:ascii="宋体" w:hAnsi="宋体" w:eastAsia="宋体" w:cs="宋体"/>
          <w:spacing w:val="8"/>
          <w:sz w:val="23"/>
          <w:szCs w:val="23"/>
        </w:rPr>
        <w:t>.</w:t>
      </w:r>
      <w:r>
        <w:rPr>
          <w:rFonts w:ascii="宋体" w:hAnsi="宋体" w:eastAsia="宋体" w:cs="宋体"/>
          <w:spacing w:val="7"/>
          <w:sz w:val="23"/>
          <w:szCs w:val="23"/>
        </w:rPr>
        <w:t>5.2 因承包人原因导致工期延误</w:t>
      </w:r>
    </w:p>
    <w:p>
      <w:pPr>
        <w:spacing w:before="185" w:line="227" w:lineRule="auto"/>
        <w:ind w:left="499"/>
        <w:rPr>
          <w:rFonts w:ascii="宋体" w:hAnsi="宋体" w:eastAsia="宋体" w:cs="宋体"/>
          <w:sz w:val="23"/>
          <w:szCs w:val="23"/>
        </w:rPr>
      </w:pPr>
      <w:r>
        <w:rPr>
          <w:rFonts w:ascii="宋体" w:hAnsi="宋体" w:eastAsia="宋体" w:cs="宋体"/>
          <w:spacing w:val="16"/>
          <w:sz w:val="23"/>
          <w:szCs w:val="23"/>
        </w:rPr>
        <w:t>因</w:t>
      </w:r>
      <w:r>
        <w:rPr>
          <w:rFonts w:ascii="宋体" w:hAnsi="宋体" w:eastAsia="宋体" w:cs="宋体"/>
          <w:spacing w:val="15"/>
          <w:sz w:val="23"/>
          <w:szCs w:val="23"/>
        </w:rPr>
        <w:t>承</w:t>
      </w:r>
      <w:r>
        <w:rPr>
          <w:rFonts w:ascii="宋体" w:hAnsi="宋体" w:eastAsia="宋体" w:cs="宋体"/>
          <w:spacing w:val="8"/>
          <w:sz w:val="23"/>
          <w:szCs w:val="23"/>
        </w:rPr>
        <w:t>包人原因造成工期延误，逾期竣工违约金的计算方法为：</w:t>
      </w:r>
    </w:p>
    <w:p>
      <w:pPr>
        <w:spacing w:before="183" w:line="383" w:lineRule="auto"/>
        <w:ind w:left="1" w:right="8" w:firstLine="477"/>
        <w:rPr>
          <w:rFonts w:ascii="宋体" w:hAnsi="宋体" w:eastAsia="宋体" w:cs="宋体"/>
          <w:sz w:val="23"/>
          <w:szCs w:val="23"/>
        </w:rPr>
      </w:pPr>
      <w:r>
        <w:rPr>
          <w:rFonts w:ascii="宋体" w:hAnsi="宋体" w:eastAsia="宋体" w:cs="宋体"/>
          <w:spacing w:val="10"/>
          <w:sz w:val="23"/>
          <w:szCs w:val="23"/>
          <w:u w:val="single" w:color="auto"/>
          <w14:textOutline w14:w="4358" w14:cap="sq" w14:cmpd="sng">
            <w14:solidFill>
              <w14:srgbClr w14:val="000000"/>
            </w14:solidFill>
            <w14:prstDash w14:val="solid"/>
            <w14:bevel/>
          </w14:textOutline>
        </w:rPr>
        <w:t>逾期竣工违</w:t>
      </w:r>
      <w:r>
        <w:rPr>
          <w:rFonts w:ascii="宋体" w:hAnsi="宋体" w:eastAsia="宋体" w:cs="宋体"/>
          <w:spacing w:val="5"/>
          <w:sz w:val="23"/>
          <w:szCs w:val="23"/>
          <w:u w:val="single" w:color="auto"/>
          <w14:textOutline w14:w="4358" w14:cap="sq" w14:cmpd="sng">
            <w14:solidFill>
              <w14:srgbClr w14:val="000000"/>
            </w14:solidFill>
            <w14:prstDash w14:val="solid"/>
            <w14:bevel/>
          </w14:textOutline>
        </w:rPr>
        <w:t>约金按照</w:t>
      </w:r>
      <w:r>
        <w:rPr>
          <w:rFonts w:ascii="宋体" w:hAnsi="宋体" w:eastAsia="宋体" w:cs="宋体"/>
          <w:spacing w:val="5"/>
          <w:sz w:val="23"/>
          <w:szCs w:val="23"/>
          <w:u w:val="single" w:color="auto"/>
        </w:rPr>
        <w:t xml:space="preserve"> </w:t>
      </w:r>
      <w:r>
        <w:rPr>
          <w:rFonts w:ascii="宋体" w:hAnsi="宋体" w:eastAsia="宋体" w:cs="宋体"/>
          <w:spacing w:val="5"/>
          <w:sz w:val="23"/>
          <w:szCs w:val="23"/>
          <w:u w:val="single" w:color="auto"/>
          <w14:textOutline w14:w="4358" w14:cap="sq" w14:cmpd="sng">
            <w14:solidFill>
              <w14:srgbClr w14:val="000000"/>
            </w14:solidFill>
            <w14:prstDash w14:val="solid"/>
            <w14:bevel/>
          </w14:textOutline>
        </w:rPr>
        <w:t>0.5%合同价/天，逾期竣工违约金限额：最高不超过合同总</w:t>
      </w:r>
      <w:r>
        <w:rPr>
          <w:rFonts w:ascii="宋体" w:hAnsi="宋体" w:eastAsia="宋体" w:cs="宋体"/>
          <w:sz w:val="23"/>
          <w:szCs w:val="23"/>
        </w:rPr>
        <w:t xml:space="preserve"> </w:t>
      </w:r>
      <w:r>
        <w:rPr>
          <w:rFonts w:ascii="宋体" w:hAnsi="宋体" w:eastAsia="宋体" w:cs="宋体"/>
          <w:spacing w:val="1"/>
          <w:sz w:val="23"/>
          <w:szCs w:val="23"/>
          <w:u w:val="single" w:color="auto"/>
          <w14:textOutline w14:w="4358" w14:cap="sq" w14:cmpd="sng">
            <w14:solidFill>
              <w14:srgbClr w14:val="000000"/>
            </w14:solidFill>
            <w14:prstDash w14:val="solid"/>
            <w14:bevel/>
          </w14:textOutline>
        </w:rPr>
        <w:t>价的</w:t>
      </w:r>
      <w:r>
        <w:rPr>
          <w:rFonts w:ascii="宋体" w:hAnsi="宋体" w:eastAsia="宋体" w:cs="宋体"/>
          <w:spacing w:val="1"/>
          <w:sz w:val="23"/>
          <w:szCs w:val="23"/>
          <w:u w:val="single" w:color="auto"/>
        </w:rPr>
        <w:t xml:space="preserve"> </w:t>
      </w:r>
      <w:r>
        <w:rPr>
          <w:rFonts w:ascii="宋体" w:hAnsi="宋体" w:eastAsia="宋体" w:cs="宋体"/>
          <w:spacing w:val="1"/>
          <w:sz w:val="23"/>
          <w:szCs w:val="23"/>
          <w:u w:val="single" w:color="auto"/>
          <w14:textOutline w14:w="4358" w14:cap="sq" w14:cmpd="sng">
            <w14:solidFill>
              <w14:srgbClr w14:val="000000"/>
            </w14:solidFill>
            <w14:prstDash w14:val="solid"/>
            <w14:bevel/>
          </w14:textOutline>
        </w:rPr>
        <w:t>30%。</w:t>
      </w:r>
    </w:p>
    <w:p>
      <w:pPr>
        <w:sectPr>
          <w:footerReference r:id="rId121" w:type="default"/>
          <w:pgSz w:w="11906" w:h="16839"/>
          <w:pgMar w:top="1405" w:right="1613" w:bottom="1156" w:left="1539" w:header="0" w:footer="996" w:gutter="0"/>
          <w:cols w:space="720" w:num="1"/>
        </w:sectPr>
      </w:pPr>
    </w:p>
    <w:p>
      <w:pPr>
        <w:spacing w:before="48" w:line="227" w:lineRule="auto"/>
        <w:ind w:left="485"/>
        <w:rPr>
          <w:rFonts w:ascii="宋体" w:hAnsi="宋体" w:eastAsia="宋体" w:cs="宋体"/>
          <w:sz w:val="23"/>
          <w:szCs w:val="23"/>
        </w:rPr>
      </w:pPr>
      <w:r>
        <w:rPr>
          <w:rFonts w:ascii="宋体" w:hAnsi="宋体" w:eastAsia="宋体" w:cs="宋体"/>
          <w:spacing w:val="10"/>
          <w:sz w:val="23"/>
          <w:szCs w:val="23"/>
        </w:rPr>
        <w:t>7</w:t>
      </w:r>
      <w:r>
        <w:rPr>
          <w:rFonts w:ascii="宋体" w:hAnsi="宋体" w:eastAsia="宋体" w:cs="宋体"/>
          <w:spacing w:val="6"/>
          <w:sz w:val="23"/>
          <w:szCs w:val="23"/>
        </w:rPr>
        <w:t>.6 不利物质条件</w:t>
      </w:r>
    </w:p>
    <w:p>
      <w:pPr>
        <w:spacing w:before="302" w:line="227" w:lineRule="auto"/>
        <w:ind w:left="3"/>
        <w:rPr>
          <w:rFonts w:ascii="宋体" w:hAnsi="宋体" w:eastAsia="宋体" w:cs="宋体"/>
          <w:sz w:val="23"/>
          <w:szCs w:val="23"/>
        </w:rPr>
      </w:pPr>
      <w:r>
        <w:rPr>
          <w:rFonts w:ascii="宋体" w:hAnsi="宋体" w:eastAsia="宋体" w:cs="宋体"/>
          <w:spacing w:val="14"/>
          <w:sz w:val="23"/>
          <w:szCs w:val="23"/>
        </w:rPr>
        <w:t>不利</w:t>
      </w:r>
      <w:r>
        <w:rPr>
          <w:rFonts w:ascii="宋体" w:hAnsi="宋体" w:eastAsia="宋体" w:cs="宋体"/>
          <w:spacing w:val="7"/>
          <w:sz w:val="23"/>
          <w:szCs w:val="23"/>
        </w:rPr>
        <w:t>物质条件的其他情形和有关约定：</w:t>
      </w:r>
      <w:r>
        <w:rPr>
          <w:rFonts w:ascii="宋体" w:hAnsi="宋体" w:eastAsia="宋体" w:cs="宋体"/>
          <w:spacing w:val="7"/>
          <w:sz w:val="23"/>
          <w:szCs w:val="23"/>
          <w:u w:val="single" w:color="auto"/>
        </w:rPr>
        <w:t xml:space="preserve">   /    </w:t>
      </w:r>
      <w:r>
        <w:rPr>
          <w:rFonts w:ascii="宋体" w:hAnsi="宋体" w:eastAsia="宋体" w:cs="宋体"/>
          <w:spacing w:val="7"/>
          <w:sz w:val="23"/>
          <w:szCs w:val="23"/>
        </w:rPr>
        <w:t>。</w:t>
      </w:r>
    </w:p>
    <w:p>
      <w:pPr>
        <w:spacing w:before="185" w:line="227" w:lineRule="auto"/>
        <w:ind w:left="485"/>
        <w:rPr>
          <w:rFonts w:ascii="宋体" w:hAnsi="宋体" w:eastAsia="宋体" w:cs="宋体"/>
          <w:sz w:val="23"/>
          <w:szCs w:val="23"/>
        </w:rPr>
      </w:pPr>
      <w:r>
        <w:rPr>
          <w:rFonts w:ascii="宋体" w:hAnsi="宋体" w:eastAsia="宋体" w:cs="宋体"/>
          <w:spacing w:val="4"/>
          <w:sz w:val="23"/>
          <w:szCs w:val="23"/>
        </w:rPr>
        <w:t xml:space="preserve">7.7 </w:t>
      </w:r>
      <w:r>
        <w:rPr>
          <w:rFonts w:ascii="宋体" w:hAnsi="宋体" w:eastAsia="宋体" w:cs="宋体"/>
          <w:spacing w:val="2"/>
          <w:sz w:val="23"/>
          <w:szCs w:val="23"/>
        </w:rPr>
        <w:t>异常恶劣的气候条件</w:t>
      </w:r>
    </w:p>
    <w:p>
      <w:pPr>
        <w:spacing w:before="305" w:line="227" w:lineRule="auto"/>
        <w:ind w:left="483"/>
        <w:rPr>
          <w:rFonts w:ascii="宋体" w:hAnsi="宋体" w:eastAsia="宋体" w:cs="宋体"/>
          <w:sz w:val="23"/>
          <w:szCs w:val="23"/>
        </w:rPr>
      </w:pPr>
      <w:r>
        <w:rPr>
          <w:rFonts w:ascii="宋体" w:hAnsi="宋体" w:eastAsia="宋体" w:cs="宋体"/>
          <w:spacing w:val="18"/>
          <w:sz w:val="23"/>
          <w:szCs w:val="23"/>
        </w:rPr>
        <w:t>发包</w:t>
      </w:r>
      <w:r>
        <w:rPr>
          <w:rFonts w:ascii="宋体" w:hAnsi="宋体" w:eastAsia="宋体" w:cs="宋体"/>
          <w:spacing w:val="12"/>
          <w:sz w:val="23"/>
          <w:szCs w:val="23"/>
        </w:rPr>
        <w:t>人</w:t>
      </w:r>
      <w:r>
        <w:rPr>
          <w:rFonts w:ascii="宋体" w:hAnsi="宋体" w:eastAsia="宋体" w:cs="宋体"/>
          <w:spacing w:val="9"/>
          <w:sz w:val="23"/>
          <w:szCs w:val="23"/>
        </w:rPr>
        <w:t>和承包人同意以下情形视为异常恶劣的气候条件</w:t>
      </w:r>
      <w:r>
        <w:rPr>
          <w:rFonts w:ascii="宋体" w:hAnsi="宋体" w:eastAsia="宋体" w:cs="宋体"/>
          <w:color w:val="394EEF"/>
          <w:spacing w:val="9"/>
          <w:sz w:val="23"/>
          <w:szCs w:val="23"/>
        </w:rPr>
        <w:t>：</w:t>
      </w:r>
      <w:r>
        <w:rPr>
          <w:rFonts w:ascii="宋体" w:hAnsi="宋体" w:eastAsia="宋体" w:cs="宋体"/>
          <w:color w:val="394EEF"/>
          <w:spacing w:val="9"/>
          <w:sz w:val="23"/>
          <w:szCs w:val="23"/>
          <w:u w:val="single" w:color="auto"/>
        </w:rPr>
        <w:t xml:space="preserve"> 地震、暴风雪 </w:t>
      </w:r>
      <w:r>
        <w:rPr>
          <w:rFonts w:ascii="宋体" w:hAnsi="宋体" w:eastAsia="宋体" w:cs="宋体"/>
          <w:spacing w:val="9"/>
          <w:sz w:val="23"/>
          <w:szCs w:val="23"/>
        </w:rPr>
        <w:t>；</w:t>
      </w:r>
    </w:p>
    <w:p>
      <w:pPr>
        <w:spacing w:before="182" w:line="227" w:lineRule="auto"/>
        <w:ind w:left="485"/>
        <w:rPr>
          <w:rFonts w:ascii="宋体" w:hAnsi="宋体" w:eastAsia="宋体" w:cs="宋体"/>
          <w:sz w:val="23"/>
          <w:szCs w:val="23"/>
        </w:rPr>
      </w:pPr>
      <w:r>
        <w:rPr>
          <w:rFonts w:ascii="宋体" w:hAnsi="宋体" w:eastAsia="宋体" w:cs="宋体"/>
          <w:spacing w:val="7"/>
          <w:sz w:val="23"/>
          <w:szCs w:val="23"/>
        </w:rPr>
        <w:t>7.9 提前竣工的奖</w:t>
      </w:r>
      <w:r>
        <w:rPr>
          <w:rFonts w:ascii="宋体" w:hAnsi="宋体" w:eastAsia="宋体" w:cs="宋体"/>
          <w:spacing w:val="4"/>
          <w:sz w:val="23"/>
          <w:szCs w:val="23"/>
        </w:rPr>
        <w:t>励</w:t>
      </w:r>
    </w:p>
    <w:p>
      <w:pPr>
        <w:spacing w:before="305" w:line="227" w:lineRule="auto"/>
        <w:ind w:left="485"/>
        <w:rPr>
          <w:rFonts w:ascii="宋体" w:hAnsi="宋体" w:eastAsia="宋体" w:cs="宋体"/>
          <w:sz w:val="23"/>
          <w:szCs w:val="23"/>
        </w:rPr>
      </w:pPr>
      <w:r>
        <w:rPr>
          <w:rFonts w:ascii="宋体" w:hAnsi="宋体" w:eastAsia="宋体" w:cs="宋体"/>
          <w:spacing w:val="6"/>
          <w:sz w:val="23"/>
          <w:szCs w:val="23"/>
        </w:rPr>
        <w:t>7</w:t>
      </w:r>
      <w:r>
        <w:rPr>
          <w:rFonts w:ascii="宋体" w:hAnsi="宋体" w:eastAsia="宋体" w:cs="宋体"/>
          <w:spacing w:val="5"/>
          <w:sz w:val="23"/>
          <w:szCs w:val="23"/>
        </w:rPr>
        <w:t>.</w:t>
      </w:r>
      <w:r>
        <w:rPr>
          <w:rFonts w:ascii="宋体" w:hAnsi="宋体" w:eastAsia="宋体" w:cs="宋体"/>
          <w:spacing w:val="3"/>
          <w:sz w:val="23"/>
          <w:szCs w:val="23"/>
        </w:rPr>
        <w:t>9.2 提前竣工的奖励：</w:t>
      </w:r>
      <w:r>
        <w:rPr>
          <w:rFonts w:ascii="宋体" w:hAnsi="宋体" w:eastAsia="宋体" w:cs="宋体"/>
          <w:spacing w:val="3"/>
          <w:sz w:val="23"/>
          <w:szCs w:val="23"/>
          <w:u w:val="single" w:color="auto"/>
        </w:rPr>
        <w:t xml:space="preserve">    /   </w:t>
      </w:r>
      <w:r>
        <w:rPr>
          <w:rFonts w:ascii="宋体" w:hAnsi="宋体" w:eastAsia="宋体" w:cs="宋体"/>
          <w:spacing w:val="3"/>
          <w:sz w:val="23"/>
          <w:szCs w:val="23"/>
        </w:rPr>
        <w:t>。</w:t>
      </w:r>
    </w:p>
    <w:p>
      <w:pPr>
        <w:spacing w:before="302" w:line="227" w:lineRule="auto"/>
        <w:outlineLvl w:val="1"/>
        <w:rPr>
          <w:rFonts w:ascii="宋体" w:hAnsi="宋体" w:eastAsia="宋体" w:cs="宋体"/>
          <w:sz w:val="23"/>
          <w:szCs w:val="23"/>
        </w:rPr>
      </w:pPr>
      <w:r>
        <w:rPr>
          <w:rFonts w:ascii="宋体" w:hAnsi="宋体" w:eastAsia="宋体" w:cs="宋体"/>
          <w:spacing w:val="7"/>
          <w:sz w:val="23"/>
          <w:szCs w:val="23"/>
        </w:rPr>
        <w:t>8. 材料与设</w:t>
      </w:r>
      <w:r>
        <w:rPr>
          <w:rFonts w:ascii="宋体" w:hAnsi="宋体" w:eastAsia="宋体" w:cs="宋体"/>
          <w:spacing w:val="5"/>
          <w:sz w:val="23"/>
          <w:szCs w:val="23"/>
        </w:rPr>
        <w:t>备</w:t>
      </w:r>
    </w:p>
    <w:p>
      <w:pPr>
        <w:spacing w:before="305" w:line="227" w:lineRule="auto"/>
        <w:ind w:left="480"/>
        <w:rPr>
          <w:rFonts w:ascii="宋体" w:hAnsi="宋体" w:eastAsia="宋体" w:cs="宋体"/>
          <w:sz w:val="23"/>
          <w:szCs w:val="23"/>
        </w:rPr>
      </w:pPr>
      <w:r>
        <w:rPr>
          <w:rFonts w:ascii="宋体" w:hAnsi="宋体" w:eastAsia="宋体" w:cs="宋体"/>
          <w:spacing w:val="8"/>
          <w:sz w:val="23"/>
          <w:szCs w:val="23"/>
        </w:rPr>
        <w:t>8.</w:t>
      </w:r>
      <w:r>
        <w:rPr>
          <w:rFonts w:ascii="宋体" w:hAnsi="宋体" w:eastAsia="宋体" w:cs="宋体"/>
          <w:spacing w:val="7"/>
          <w:sz w:val="23"/>
          <w:szCs w:val="23"/>
        </w:rPr>
        <w:t>4</w:t>
      </w:r>
      <w:r>
        <w:rPr>
          <w:rFonts w:ascii="宋体" w:hAnsi="宋体" w:eastAsia="宋体" w:cs="宋体"/>
          <w:spacing w:val="4"/>
          <w:sz w:val="23"/>
          <w:szCs w:val="23"/>
        </w:rPr>
        <w:t xml:space="preserve"> 材料与工程设备的保管与使用</w:t>
      </w:r>
    </w:p>
    <w:p>
      <w:pPr>
        <w:spacing w:before="303" w:line="227" w:lineRule="auto"/>
        <w:ind w:left="480"/>
        <w:rPr>
          <w:rFonts w:ascii="宋体" w:hAnsi="宋体" w:eastAsia="宋体" w:cs="宋体"/>
          <w:sz w:val="23"/>
          <w:szCs w:val="23"/>
        </w:rPr>
      </w:pPr>
      <w:r>
        <w:rPr>
          <w:rFonts w:ascii="宋体" w:hAnsi="宋体" w:eastAsia="宋体" w:cs="宋体"/>
          <w:spacing w:val="14"/>
          <w:sz w:val="23"/>
          <w:szCs w:val="23"/>
        </w:rPr>
        <w:t>8</w:t>
      </w:r>
      <w:r>
        <w:rPr>
          <w:rFonts w:ascii="宋体" w:hAnsi="宋体" w:eastAsia="宋体" w:cs="宋体"/>
          <w:spacing w:val="12"/>
          <w:sz w:val="23"/>
          <w:szCs w:val="23"/>
        </w:rPr>
        <w:t>.</w:t>
      </w:r>
      <w:r>
        <w:rPr>
          <w:rFonts w:ascii="宋体" w:hAnsi="宋体" w:eastAsia="宋体" w:cs="宋体"/>
          <w:spacing w:val="7"/>
          <w:sz w:val="23"/>
          <w:szCs w:val="23"/>
        </w:rPr>
        <w:t>4.1 发包人供应的材料设备的保管费用的承担：</w:t>
      </w:r>
      <w:r>
        <w:rPr>
          <w:rFonts w:ascii="宋体" w:hAnsi="宋体" w:eastAsia="宋体" w:cs="宋体"/>
          <w:color w:val="394EEF"/>
          <w:spacing w:val="7"/>
          <w:sz w:val="23"/>
          <w:szCs w:val="23"/>
          <w:u w:val="single" w:color="auto"/>
        </w:rPr>
        <w:t xml:space="preserve">  由承包人承担 。</w:t>
      </w:r>
    </w:p>
    <w:p>
      <w:pPr>
        <w:spacing w:before="186" w:line="227" w:lineRule="auto"/>
        <w:ind w:left="480"/>
        <w:rPr>
          <w:rFonts w:ascii="宋体" w:hAnsi="宋体" w:eastAsia="宋体" w:cs="宋体"/>
          <w:sz w:val="23"/>
          <w:szCs w:val="23"/>
        </w:rPr>
      </w:pPr>
      <w:r>
        <w:rPr>
          <w:rFonts w:ascii="宋体" w:hAnsi="宋体" w:eastAsia="宋体" w:cs="宋体"/>
          <w:spacing w:val="5"/>
          <w:sz w:val="23"/>
          <w:szCs w:val="23"/>
        </w:rPr>
        <w:t>8.6 样</w:t>
      </w:r>
      <w:r>
        <w:rPr>
          <w:rFonts w:ascii="宋体" w:hAnsi="宋体" w:eastAsia="宋体" w:cs="宋体"/>
          <w:spacing w:val="4"/>
          <w:sz w:val="23"/>
          <w:szCs w:val="23"/>
        </w:rPr>
        <w:t>品</w:t>
      </w:r>
    </w:p>
    <w:p>
      <w:pPr>
        <w:spacing w:before="303" w:line="227" w:lineRule="auto"/>
        <w:ind w:left="480"/>
        <w:rPr>
          <w:rFonts w:ascii="宋体" w:hAnsi="宋体" w:eastAsia="宋体" w:cs="宋体"/>
          <w:sz w:val="23"/>
          <w:szCs w:val="23"/>
        </w:rPr>
      </w:pPr>
      <w:r>
        <w:rPr>
          <w:rFonts w:ascii="宋体" w:hAnsi="宋体" w:eastAsia="宋体" w:cs="宋体"/>
          <w:spacing w:val="16"/>
          <w:sz w:val="23"/>
          <w:szCs w:val="23"/>
        </w:rPr>
        <w:t>8</w:t>
      </w:r>
      <w:r>
        <w:rPr>
          <w:rFonts w:ascii="宋体" w:hAnsi="宋体" w:eastAsia="宋体" w:cs="宋体"/>
          <w:spacing w:val="11"/>
          <w:sz w:val="23"/>
          <w:szCs w:val="23"/>
        </w:rPr>
        <w:t>.6.1 样品的报送与封存</w:t>
      </w:r>
    </w:p>
    <w:p>
      <w:pPr>
        <w:spacing w:before="184" w:line="375" w:lineRule="auto"/>
        <w:ind w:firstLine="493"/>
        <w:rPr>
          <w:rFonts w:ascii="宋体" w:hAnsi="宋体" w:eastAsia="宋体" w:cs="宋体"/>
          <w:sz w:val="23"/>
          <w:szCs w:val="23"/>
        </w:rPr>
      </w:pPr>
      <w:r>
        <w:rPr>
          <w:rFonts w:ascii="宋体" w:hAnsi="宋体" w:eastAsia="宋体" w:cs="宋体"/>
          <w:spacing w:val="14"/>
          <w:sz w:val="23"/>
          <w:szCs w:val="23"/>
        </w:rPr>
        <w:t>需要</w:t>
      </w:r>
      <w:r>
        <w:rPr>
          <w:rFonts w:ascii="宋体" w:hAnsi="宋体" w:eastAsia="宋体" w:cs="宋体"/>
          <w:spacing w:val="8"/>
          <w:sz w:val="23"/>
          <w:szCs w:val="23"/>
        </w:rPr>
        <w:t>承</w:t>
      </w:r>
      <w:r>
        <w:rPr>
          <w:rFonts w:ascii="宋体" w:hAnsi="宋体" w:eastAsia="宋体" w:cs="宋体"/>
          <w:spacing w:val="7"/>
          <w:sz w:val="23"/>
          <w:szCs w:val="23"/>
        </w:rPr>
        <w:t>包人报送样品的材料或工程设备，样品的种类、名称、规格、数量要求：</w:t>
      </w:r>
      <w:r>
        <w:rPr>
          <w:rFonts w:ascii="宋体" w:hAnsi="宋体" w:eastAsia="宋体" w:cs="宋体"/>
          <w:sz w:val="23"/>
          <w:szCs w:val="23"/>
        </w:rPr>
        <w:t xml:space="preserve"> </w:t>
      </w:r>
      <w:r>
        <w:rPr>
          <w:rFonts w:ascii="宋体" w:hAnsi="宋体" w:eastAsia="宋体" w:cs="宋体"/>
          <w:color w:val="394EEF"/>
          <w:spacing w:val="16"/>
          <w:sz w:val="23"/>
          <w:szCs w:val="23"/>
          <w:u w:val="single" w:color="auto"/>
        </w:rPr>
        <w:t>执</w:t>
      </w:r>
      <w:r>
        <w:rPr>
          <w:rFonts w:ascii="宋体" w:hAnsi="宋体" w:eastAsia="宋体" w:cs="宋体"/>
          <w:color w:val="394EEF"/>
          <w:spacing w:val="12"/>
          <w:sz w:val="23"/>
          <w:szCs w:val="23"/>
          <w:u w:val="single" w:color="auto"/>
        </w:rPr>
        <w:t>行</w:t>
      </w:r>
      <w:r>
        <w:rPr>
          <w:rFonts w:ascii="宋体" w:hAnsi="宋体" w:eastAsia="宋体" w:cs="宋体"/>
          <w:color w:val="394EEF"/>
          <w:spacing w:val="8"/>
          <w:sz w:val="23"/>
          <w:szCs w:val="23"/>
          <w:u w:val="single" w:color="auto"/>
        </w:rPr>
        <w:t>通用条款，按发包人需求确定</w:t>
      </w:r>
      <w:r>
        <w:rPr>
          <w:rFonts w:ascii="宋体" w:hAnsi="宋体" w:eastAsia="宋体" w:cs="宋体"/>
          <w:spacing w:val="8"/>
          <w:sz w:val="23"/>
          <w:szCs w:val="23"/>
        </w:rPr>
        <w:t>。</w:t>
      </w:r>
    </w:p>
    <w:p>
      <w:pPr>
        <w:spacing w:line="227" w:lineRule="auto"/>
        <w:ind w:left="480"/>
        <w:rPr>
          <w:rFonts w:ascii="宋体" w:hAnsi="宋体" w:eastAsia="宋体" w:cs="宋体"/>
          <w:sz w:val="23"/>
          <w:szCs w:val="23"/>
        </w:rPr>
      </w:pPr>
      <w:r>
        <w:rPr>
          <w:rFonts w:ascii="宋体" w:hAnsi="宋体" w:eastAsia="宋体" w:cs="宋体"/>
          <w:spacing w:val="14"/>
          <w:sz w:val="23"/>
          <w:szCs w:val="23"/>
        </w:rPr>
        <w:t>8</w:t>
      </w:r>
      <w:r>
        <w:rPr>
          <w:rFonts w:ascii="宋体" w:hAnsi="宋体" w:eastAsia="宋体" w:cs="宋体"/>
          <w:spacing w:val="8"/>
          <w:sz w:val="23"/>
          <w:szCs w:val="23"/>
        </w:rPr>
        <w:t>.</w:t>
      </w:r>
      <w:r>
        <w:rPr>
          <w:rFonts w:ascii="宋体" w:hAnsi="宋体" w:eastAsia="宋体" w:cs="宋体"/>
          <w:spacing w:val="7"/>
          <w:sz w:val="23"/>
          <w:szCs w:val="23"/>
        </w:rPr>
        <w:t>8 施工设备和临时设施</w:t>
      </w:r>
    </w:p>
    <w:p>
      <w:pPr>
        <w:spacing w:before="305" w:line="227" w:lineRule="auto"/>
        <w:ind w:left="480"/>
        <w:rPr>
          <w:rFonts w:ascii="宋体" w:hAnsi="宋体" w:eastAsia="宋体" w:cs="宋体"/>
          <w:sz w:val="23"/>
          <w:szCs w:val="23"/>
        </w:rPr>
      </w:pPr>
      <w:r>
        <w:rPr>
          <w:rFonts w:ascii="宋体" w:hAnsi="宋体" w:eastAsia="宋体" w:cs="宋体"/>
          <w:spacing w:val="9"/>
          <w:sz w:val="23"/>
          <w:szCs w:val="23"/>
        </w:rPr>
        <w:t>8</w:t>
      </w:r>
      <w:r>
        <w:rPr>
          <w:rFonts w:ascii="宋体" w:hAnsi="宋体" w:eastAsia="宋体" w:cs="宋体"/>
          <w:spacing w:val="8"/>
          <w:sz w:val="23"/>
          <w:szCs w:val="23"/>
        </w:rPr>
        <w:t>.8.1 承包人提供的施工设备和临时设施</w:t>
      </w:r>
    </w:p>
    <w:p>
      <w:pPr>
        <w:spacing w:before="183" w:line="227" w:lineRule="auto"/>
        <w:ind w:left="483"/>
        <w:rPr>
          <w:rFonts w:ascii="宋体" w:hAnsi="宋体" w:eastAsia="宋体" w:cs="宋体"/>
          <w:sz w:val="23"/>
          <w:szCs w:val="23"/>
        </w:rPr>
      </w:pPr>
      <w:r>
        <w:rPr>
          <w:rFonts w:ascii="宋体" w:hAnsi="宋体" w:eastAsia="宋体" w:cs="宋体"/>
          <w:spacing w:val="-1"/>
          <w:sz w:val="23"/>
          <w:szCs w:val="23"/>
        </w:rPr>
        <w:t>关于修建临时设施费</w:t>
      </w:r>
      <w:r>
        <w:rPr>
          <w:rFonts w:ascii="宋体" w:hAnsi="宋体" w:eastAsia="宋体" w:cs="宋体"/>
          <w:sz w:val="23"/>
          <w:szCs w:val="23"/>
        </w:rPr>
        <w:t>用承担的约定：</w:t>
      </w:r>
      <w:r>
        <w:rPr>
          <w:rFonts w:ascii="宋体" w:hAnsi="宋体" w:eastAsia="宋体" w:cs="宋体"/>
          <w:sz w:val="23"/>
          <w:szCs w:val="23"/>
          <w:u w:val="single" w:color="auto"/>
        </w:rPr>
        <w:t xml:space="preserve">  </w:t>
      </w:r>
      <w:r>
        <w:rPr>
          <w:rFonts w:ascii="宋体" w:hAnsi="宋体" w:eastAsia="宋体" w:cs="宋体"/>
          <w:sz w:val="23"/>
          <w:szCs w:val="23"/>
          <w:u w:val="single" w:color="394EEF"/>
        </w:rPr>
        <w:t xml:space="preserve"> </w:t>
      </w:r>
      <w:r>
        <w:rPr>
          <w:rFonts w:ascii="宋体" w:hAnsi="宋体" w:eastAsia="宋体" w:cs="宋体"/>
          <w:color w:val="394EEF"/>
          <w:sz w:val="23"/>
          <w:szCs w:val="23"/>
          <w:u w:val="single" w:color="auto"/>
        </w:rPr>
        <w:t>由发包人承担</w:t>
      </w:r>
      <w:r>
        <w:rPr>
          <w:rFonts w:ascii="宋体" w:hAnsi="宋体" w:eastAsia="宋体" w:cs="宋体"/>
          <w:color w:val="394EEF"/>
          <w:sz w:val="23"/>
          <w:szCs w:val="23"/>
          <w:u w:val="single" w:color="000000"/>
        </w:rPr>
        <w:t xml:space="preserve">  </w:t>
      </w:r>
      <w:r>
        <w:rPr>
          <w:rFonts w:ascii="宋体" w:hAnsi="宋体" w:eastAsia="宋体" w:cs="宋体"/>
          <w:sz w:val="23"/>
          <w:szCs w:val="23"/>
        </w:rPr>
        <w:t>。</w:t>
      </w:r>
    </w:p>
    <w:p>
      <w:pPr>
        <w:spacing w:before="305" w:line="227" w:lineRule="auto"/>
        <w:outlineLvl w:val="1"/>
        <w:rPr>
          <w:rFonts w:ascii="宋体" w:hAnsi="宋体" w:eastAsia="宋体" w:cs="宋体"/>
          <w:sz w:val="23"/>
          <w:szCs w:val="23"/>
        </w:rPr>
      </w:pPr>
      <w:r>
        <w:rPr>
          <w:rFonts w:ascii="宋体" w:hAnsi="宋体" w:eastAsia="宋体" w:cs="宋体"/>
          <w:spacing w:val="7"/>
          <w:sz w:val="23"/>
          <w:szCs w:val="23"/>
        </w:rPr>
        <w:t>9. 试验与检</w:t>
      </w:r>
      <w:r>
        <w:rPr>
          <w:rFonts w:ascii="宋体" w:hAnsi="宋体" w:eastAsia="宋体" w:cs="宋体"/>
          <w:spacing w:val="5"/>
          <w:sz w:val="23"/>
          <w:szCs w:val="23"/>
        </w:rPr>
        <w:t>验</w:t>
      </w:r>
    </w:p>
    <w:p>
      <w:pPr>
        <w:spacing w:before="303" w:line="229" w:lineRule="auto"/>
        <w:ind w:left="480"/>
        <w:rPr>
          <w:rFonts w:ascii="宋体" w:hAnsi="宋体" w:eastAsia="宋体" w:cs="宋体"/>
          <w:sz w:val="23"/>
          <w:szCs w:val="23"/>
        </w:rPr>
      </w:pPr>
      <w:r>
        <w:rPr>
          <w:rFonts w:ascii="宋体" w:hAnsi="宋体" w:eastAsia="宋体" w:cs="宋体"/>
          <w:spacing w:val="3"/>
          <w:sz w:val="23"/>
          <w:szCs w:val="23"/>
        </w:rPr>
        <w:t>9.1 试验设备与试验人员</w:t>
      </w:r>
    </w:p>
    <w:p>
      <w:pPr>
        <w:spacing w:before="300" w:line="229" w:lineRule="auto"/>
        <w:ind w:left="480"/>
        <w:rPr>
          <w:rFonts w:ascii="宋体" w:hAnsi="宋体" w:eastAsia="宋体" w:cs="宋体"/>
          <w:sz w:val="23"/>
          <w:szCs w:val="23"/>
        </w:rPr>
      </w:pPr>
      <w:r>
        <w:rPr>
          <w:rFonts w:ascii="宋体" w:hAnsi="宋体" w:eastAsia="宋体" w:cs="宋体"/>
          <w:spacing w:val="6"/>
          <w:sz w:val="23"/>
          <w:szCs w:val="23"/>
        </w:rPr>
        <w:t>9.1.2 试验设</w:t>
      </w:r>
      <w:r>
        <w:rPr>
          <w:rFonts w:ascii="宋体" w:hAnsi="宋体" w:eastAsia="宋体" w:cs="宋体"/>
          <w:spacing w:val="5"/>
          <w:sz w:val="23"/>
          <w:szCs w:val="23"/>
        </w:rPr>
        <w:t>备</w:t>
      </w:r>
    </w:p>
    <w:p>
      <w:pPr>
        <w:spacing w:before="182" w:line="376" w:lineRule="auto"/>
        <w:ind w:left="479"/>
        <w:rPr>
          <w:rFonts w:ascii="宋体" w:hAnsi="宋体" w:eastAsia="宋体" w:cs="宋体"/>
          <w:sz w:val="23"/>
          <w:szCs w:val="23"/>
        </w:rPr>
      </w:pPr>
      <w:r>
        <w:rPr>
          <w:rFonts w:ascii="宋体" w:hAnsi="宋体" w:eastAsia="宋体" w:cs="宋体"/>
          <w:spacing w:val="16"/>
          <w:sz w:val="23"/>
          <w:szCs w:val="23"/>
        </w:rPr>
        <w:t>施工</w:t>
      </w:r>
      <w:r>
        <w:rPr>
          <w:rFonts w:ascii="宋体" w:hAnsi="宋体" w:eastAsia="宋体" w:cs="宋体"/>
          <w:spacing w:val="8"/>
          <w:sz w:val="23"/>
          <w:szCs w:val="23"/>
        </w:rPr>
        <w:t>现场需要配置的试验场所：</w:t>
      </w:r>
      <w:r>
        <w:rPr>
          <w:rFonts w:ascii="宋体" w:hAnsi="宋体" w:eastAsia="宋体" w:cs="宋体"/>
          <w:color w:val="394EEF"/>
          <w:spacing w:val="8"/>
          <w:sz w:val="23"/>
          <w:szCs w:val="23"/>
          <w:u w:val="single" w:color="auto"/>
        </w:rPr>
        <w:t xml:space="preserve">按有关规定执行   </w:t>
      </w:r>
      <w:r>
        <w:rPr>
          <w:rFonts w:ascii="宋体" w:hAnsi="宋体" w:eastAsia="宋体" w:cs="宋体"/>
          <w:spacing w:val="8"/>
          <w:sz w:val="23"/>
          <w:szCs w:val="23"/>
        </w:rPr>
        <w:t>。</w:t>
      </w:r>
    </w:p>
    <w:p>
      <w:pPr>
        <w:spacing w:before="1" w:line="227" w:lineRule="auto"/>
        <w:ind w:left="479"/>
        <w:rPr>
          <w:rFonts w:ascii="宋体" w:hAnsi="宋体" w:eastAsia="宋体" w:cs="宋体"/>
          <w:sz w:val="23"/>
          <w:szCs w:val="23"/>
        </w:rPr>
      </w:pPr>
      <w:r>
        <w:rPr>
          <w:rFonts w:ascii="宋体" w:hAnsi="宋体" w:eastAsia="宋体" w:cs="宋体"/>
          <w:spacing w:val="1"/>
          <w:sz w:val="23"/>
          <w:szCs w:val="23"/>
        </w:rPr>
        <w:t>施工现</w:t>
      </w:r>
      <w:r>
        <w:rPr>
          <w:rFonts w:ascii="宋体" w:hAnsi="宋体" w:eastAsia="宋体" w:cs="宋体"/>
          <w:sz w:val="23"/>
          <w:szCs w:val="23"/>
        </w:rPr>
        <w:t>场需要配备的试验设备：</w:t>
      </w:r>
      <w:r>
        <w:rPr>
          <w:rFonts w:ascii="宋体" w:hAnsi="宋体" w:eastAsia="宋体" w:cs="宋体"/>
          <w:sz w:val="23"/>
          <w:szCs w:val="23"/>
          <w:u w:val="single" w:color="auto"/>
        </w:rPr>
        <w:t xml:space="preserve">  </w:t>
      </w:r>
      <w:r>
        <w:rPr>
          <w:rFonts w:ascii="宋体" w:hAnsi="宋体" w:eastAsia="宋体" w:cs="宋体"/>
          <w:sz w:val="23"/>
          <w:szCs w:val="23"/>
          <w:u w:val="single" w:color="394EEF"/>
        </w:rPr>
        <w:t xml:space="preserve"> </w:t>
      </w:r>
      <w:r>
        <w:rPr>
          <w:rFonts w:ascii="宋体" w:hAnsi="宋体" w:eastAsia="宋体" w:cs="宋体"/>
          <w:color w:val="394EEF"/>
          <w:sz w:val="23"/>
          <w:szCs w:val="23"/>
          <w:u w:val="single" w:color="auto"/>
        </w:rPr>
        <w:t xml:space="preserve">按有关规定执行 </w:t>
      </w:r>
      <w:r>
        <w:rPr>
          <w:rFonts w:ascii="宋体" w:hAnsi="宋体" w:eastAsia="宋体" w:cs="宋体"/>
          <w:color w:val="394EEF"/>
          <w:sz w:val="23"/>
          <w:szCs w:val="23"/>
          <w:u w:val="single" w:color="000000"/>
        </w:rPr>
        <w:t xml:space="preserve">    </w:t>
      </w:r>
      <w:r>
        <w:rPr>
          <w:rFonts w:ascii="宋体" w:hAnsi="宋体" w:eastAsia="宋体" w:cs="宋体"/>
          <w:sz w:val="23"/>
          <w:szCs w:val="23"/>
        </w:rPr>
        <w:t>。</w:t>
      </w:r>
    </w:p>
    <w:p>
      <w:pPr>
        <w:spacing w:before="183" w:line="227" w:lineRule="auto"/>
        <w:ind w:left="479"/>
        <w:rPr>
          <w:rFonts w:ascii="宋体" w:hAnsi="宋体" w:eastAsia="宋体" w:cs="宋体"/>
          <w:sz w:val="23"/>
          <w:szCs w:val="23"/>
        </w:rPr>
      </w:pPr>
      <w:r>
        <w:rPr>
          <w:rFonts w:ascii="宋体" w:hAnsi="宋体" w:eastAsia="宋体" w:cs="宋体"/>
          <w:spacing w:val="-1"/>
          <w:sz w:val="23"/>
          <w:szCs w:val="23"/>
        </w:rPr>
        <w:t>施工现场需要具备的其他试</w:t>
      </w:r>
      <w:r>
        <w:rPr>
          <w:rFonts w:ascii="宋体" w:hAnsi="宋体" w:eastAsia="宋体" w:cs="宋体"/>
          <w:sz w:val="23"/>
          <w:szCs w:val="23"/>
        </w:rPr>
        <w:t>验条件：</w:t>
      </w:r>
      <w:r>
        <w:rPr>
          <w:rFonts w:ascii="宋体" w:hAnsi="宋体" w:eastAsia="宋体" w:cs="宋体"/>
          <w:sz w:val="23"/>
          <w:szCs w:val="23"/>
          <w:u w:val="single" w:color="auto"/>
        </w:rPr>
        <w:t xml:space="preserve">      </w:t>
      </w:r>
      <w:r>
        <w:rPr>
          <w:rFonts w:ascii="宋体" w:hAnsi="宋体" w:eastAsia="宋体" w:cs="宋体"/>
          <w:sz w:val="23"/>
          <w:szCs w:val="23"/>
          <w:u w:val="single" w:color="394EEF"/>
        </w:rPr>
        <w:t xml:space="preserve"> </w:t>
      </w:r>
      <w:r>
        <w:rPr>
          <w:rFonts w:ascii="宋体" w:hAnsi="宋体" w:eastAsia="宋体" w:cs="宋体"/>
          <w:color w:val="394EEF"/>
          <w:sz w:val="23"/>
          <w:szCs w:val="23"/>
          <w:u w:val="single" w:color="auto"/>
        </w:rPr>
        <w:t xml:space="preserve">/  </w:t>
      </w:r>
      <w:r>
        <w:rPr>
          <w:rFonts w:ascii="宋体" w:hAnsi="宋体" w:eastAsia="宋体" w:cs="宋体"/>
          <w:color w:val="394EEF"/>
          <w:sz w:val="23"/>
          <w:szCs w:val="23"/>
          <w:u w:val="single" w:color="000000"/>
        </w:rPr>
        <w:t xml:space="preserve">     </w:t>
      </w:r>
      <w:r>
        <w:rPr>
          <w:rFonts w:ascii="宋体" w:hAnsi="宋体" w:eastAsia="宋体" w:cs="宋体"/>
          <w:sz w:val="23"/>
          <w:szCs w:val="23"/>
        </w:rPr>
        <w:t>。</w:t>
      </w:r>
    </w:p>
    <w:p>
      <w:pPr>
        <w:spacing w:before="184" w:line="228" w:lineRule="auto"/>
        <w:ind w:left="480"/>
        <w:rPr>
          <w:rFonts w:ascii="宋体" w:hAnsi="宋体" w:eastAsia="宋体" w:cs="宋体"/>
          <w:sz w:val="23"/>
          <w:szCs w:val="23"/>
        </w:rPr>
      </w:pPr>
      <w:r>
        <w:rPr>
          <w:rFonts w:ascii="宋体" w:hAnsi="宋体" w:eastAsia="宋体" w:cs="宋体"/>
          <w:spacing w:val="7"/>
          <w:sz w:val="23"/>
          <w:szCs w:val="23"/>
        </w:rPr>
        <w:t>9.4 现场工艺试</w:t>
      </w:r>
      <w:r>
        <w:rPr>
          <w:rFonts w:ascii="宋体" w:hAnsi="宋体" w:eastAsia="宋体" w:cs="宋体"/>
          <w:spacing w:val="6"/>
          <w:sz w:val="23"/>
          <w:szCs w:val="23"/>
        </w:rPr>
        <w:t>验</w:t>
      </w:r>
    </w:p>
    <w:p>
      <w:pPr>
        <w:spacing w:before="302" w:line="228" w:lineRule="auto"/>
        <w:ind w:left="481"/>
        <w:rPr>
          <w:rFonts w:ascii="宋体" w:hAnsi="宋体" w:eastAsia="宋体" w:cs="宋体"/>
          <w:sz w:val="23"/>
          <w:szCs w:val="23"/>
        </w:rPr>
      </w:pPr>
      <w:r>
        <w:rPr>
          <w:rFonts w:ascii="宋体" w:hAnsi="宋体" w:eastAsia="宋体" w:cs="宋体"/>
          <w:spacing w:val="-2"/>
          <w:sz w:val="23"/>
          <w:szCs w:val="23"/>
        </w:rPr>
        <w:t>现场工艺试验的有关约定</w:t>
      </w:r>
      <w:r>
        <w:rPr>
          <w:rFonts w:ascii="宋体" w:hAnsi="宋体" w:eastAsia="宋体" w:cs="宋体"/>
          <w:spacing w:val="-1"/>
          <w:sz w:val="23"/>
          <w:szCs w:val="23"/>
        </w:rPr>
        <w:t>：</w:t>
      </w:r>
      <w:r>
        <w:rPr>
          <w:rFonts w:ascii="宋体" w:hAnsi="宋体" w:eastAsia="宋体" w:cs="宋体"/>
          <w:spacing w:val="-1"/>
          <w:sz w:val="23"/>
          <w:szCs w:val="23"/>
          <w:u w:val="single" w:color="auto"/>
        </w:rPr>
        <w:t xml:space="preserve">       </w:t>
      </w:r>
      <w:r>
        <w:rPr>
          <w:rFonts w:ascii="宋体" w:hAnsi="宋体" w:eastAsia="宋体" w:cs="宋体"/>
          <w:spacing w:val="-1"/>
          <w:sz w:val="23"/>
          <w:szCs w:val="23"/>
          <w:u w:val="single" w:color="394EEF"/>
        </w:rPr>
        <w:t xml:space="preserve"> </w:t>
      </w:r>
      <w:r>
        <w:rPr>
          <w:rFonts w:ascii="宋体" w:hAnsi="宋体" w:eastAsia="宋体" w:cs="宋体"/>
          <w:color w:val="394EEF"/>
          <w:spacing w:val="-1"/>
          <w:sz w:val="23"/>
          <w:szCs w:val="23"/>
          <w:u w:val="single" w:color="auto"/>
        </w:rPr>
        <w:t>/</w:t>
      </w:r>
      <w:r>
        <w:rPr>
          <w:rFonts w:ascii="宋体" w:hAnsi="宋体" w:eastAsia="宋体" w:cs="宋体"/>
          <w:color w:val="394EEF"/>
          <w:spacing w:val="-1"/>
          <w:sz w:val="23"/>
          <w:szCs w:val="23"/>
          <w:u w:val="single" w:color="000000"/>
        </w:rPr>
        <w:t xml:space="preserve">         </w:t>
      </w:r>
      <w:r>
        <w:rPr>
          <w:rFonts w:ascii="宋体" w:hAnsi="宋体" w:eastAsia="宋体" w:cs="宋体"/>
          <w:spacing w:val="-1"/>
          <w:sz w:val="23"/>
          <w:szCs w:val="23"/>
        </w:rPr>
        <w:t>。</w:t>
      </w:r>
    </w:p>
    <w:p>
      <w:pPr>
        <w:spacing w:before="304" w:line="229" w:lineRule="auto"/>
        <w:ind w:left="17"/>
        <w:outlineLvl w:val="1"/>
        <w:rPr>
          <w:rFonts w:ascii="宋体" w:hAnsi="宋体" w:eastAsia="宋体" w:cs="宋体"/>
          <w:sz w:val="23"/>
          <w:szCs w:val="23"/>
        </w:rPr>
      </w:pPr>
      <w:r>
        <w:rPr>
          <w:rFonts w:ascii="宋体" w:hAnsi="宋体" w:eastAsia="宋体" w:cs="宋体"/>
          <w:spacing w:val="2"/>
          <w:sz w:val="23"/>
          <w:szCs w:val="23"/>
        </w:rPr>
        <w:t>10. 变更</w:t>
      </w:r>
    </w:p>
    <w:p>
      <w:pPr>
        <w:spacing w:before="300" w:line="228" w:lineRule="auto"/>
        <w:ind w:left="497"/>
        <w:rPr>
          <w:rFonts w:ascii="宋体" w:hAnsi="宋体" w:eastAsia="宋体" w:cs="宋体"/>
          <w:sz w:val="23"/>
          <w:szCs w:val="23"/>
        </w:rPr>
      </w:pPr>
      <w:r>
        <w:rPr>
          <w:rFonts w:ascii="宋体" w:hAnsi="宋体" w:eastAsia="宋体" w:cs="宋体"/>
          <w:spacing w:val="-2"/>
          <w:sz w:val="23"/>
          <w:szCs w:val="23"/>
        </w:rPr>
        <w:t>10.</w:t>
      </w:r>
      <w:r>
        <w:rPr>
          <w:rFonts w:ascii="宋体" w:hAnsi="宋体" w:eastAsia="宋体" w:cs="宋体"/>
          <w:spacing w:val="-1"/>
          <w:sz w:val="23"/>
          <w:szCs w:val="23"/>
        </w:rPr>
        <w:t>1 变更的范围</w:t>
      </w:r>
    </w:p>
    <w:p>
      <w:pPr>
        <w:sectPr>
          <w:footerReference r:id="rId122" w:type="default"/>
          <w:pgSz w:w="11906" w:h="16839"/>
          <w:pgMar w:top="1405" w:right="1562" w:bottom="1156" w:left="1540" w:header="0" w:footer="996" w:gutter="0"/>
          <w:cols w:space="720" w:num="1"/>
        </w:sectPr>
      </w:pPr>
    </w:p>
    <w:p>
      <w:pPr>
        <w:spacing w:before="48" w:line="227" w:lineRule="auto"/>
        <w:ind w:left="604"/>
        <w:rPr>
          <w:rFonts w:ascii="宋体" w:hAnsi="宋体" w:eastAsia="宋体" w:cs="宋体"/>
          <w:sz w:val="23"/>
          <w:szCs w:val="23"/>
        </w:rPr>
      </w:pPr>
      <w:r>
        <w:rPr>
          <w:rFonts w:ascii="宋体" w:hAnsi="宋体" w:eastAsia="宋体" w:cs="宋体"/>
          <w:spacing w:val="-2"/>
          <w:sz w:val="23"/>
          <w:szCs w:val="23"/>
        </w:rPr>
        <w:t>关于变更的范围的约定：</w:t>
      </w:r>
      <w:r>
        <w:rPr>
          <w:rFonts w:ascii="宋体" w:hAnsi="宋体" w:eastAsia="宋体" w:cs="宋体"/>
          <w:spacing w:val="-2"/>
          <w:sz w:val="23"/>
          <w:szCs w:val="23"/>
          <w:u w:val="single" w:color="auto"/>
        </w:rPr>
        <w:t xml:space="preserve">    </w:t>
      </w:r>
      <w:r>
        <w:rPr>
          <w:rFonts w:ascii="宋体" w:hAnsi="宋体" w:eastAsia="宋体" w:cs="宋体"/>
          <w:spacing w:val="-2"/>
          <w:sz w:val="23"/>
          <w:szCs w:val="23"/>
          <w:u w:val="single" w:color="394EEF"/>
        </w:rPr>
        <w:t xml:space="preserve"> </w:t>
      </w:r>
      <w:r>
        <w:rPr>
          <w:rFonts w:ascii="宋体" w:hAnsi="宋体" w:eastAsia="宋体" w:cs="宋体"/>
          <w:color w:val="394EEF"/>
          <w:spacing w:val="-1"/>
          <w:sz w:val="23"/>
          <w:szCs w:val="23"/>
          <w:u w:val="single" w:color="auto"/>
        </w:rPr>
        <w:t xml:space="preserve">执行通用条款 </w:t>
      </w:r>
      <w:r>
        <w:rPr>
          <w:rFonts w:ascii="宋体" w:hAnsi="宋体" w:eastAsia="宋体" w:cs="宋体"/>
          <w:color w:val="394EEF"/>
          <w:spacing w:val="-1"/>
          <w:sz w:val="23"/>
          <w:szCs w:val="23"/>
          <w:u w:val="single" w:color="000000"/>
        </w:rPr>
        <w:t xml:space="preserve">  </w:t>
      </w:r>
      <w:r>
        <w:rPr>
          <w:rFonts w:ascii="宋体" w:hAnsi="宋体" w:eastAsia="宋体" w:cs="宋体"/>
          <w:spacing w:val="-1"/>
          <w:sz w:val="23"/>
          <w:szCs w:val="23"/>
        </w:rPr>
        <w:t>。</w:t>
      </w:r>
    </w:p>
    <w:p>
      <w:pPr>
        <w:spacing w:before="182" w:line="226" w:lineRule="auto"/>
        <w:ind w:left="498"/>
        <w:rPr>
          <w:rFonts w:ascii="宋体" w:hAnsi="宋体" w:eastAsia="宋体" w:cs="宋体"/>
          <w:sz w:val="23"/>
          <w:szCs w:val="23"/>
        </w:rPr>
      </w:pPr>
      <w:r>
        <w:rPr>
          <w:rFonts w:ascii="宋体" w:hAnsi="宋体" w:eastAsia="宋体" w:cs="宋体"/>
          <w:spacing w:val="5"/>
          <w:sz w:val="23"/>
          <w:szCs w:val="23"/>
        </w:rPr>
        <w:t>1</w:t>
      </w:r>
      <w:r>
        <w:rPr>
          <w:rFonts w:ascii="宋体" w:hAnsi="宋体" w:eastAsia="宋体" w:cs="宋体"/>
          <w:spacing w:val="4"/>
          <w:sz w:val="23"/>
          <w:szCs w:val="23"/>
        </w:rPr>
        <w:t>0.4 变更估价</w:t>
      </w:r>
    </w:p>
    <w:p>
      <w:pPr>
        <w:spacing w:before="306" w:line="226" w:lineRule="auto"/>
        <w:ind w:left="498"/>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5"/>
          <w:sz w:val="23"/>
          <w:szCs w:val="23"/>
        </w:rPr>
        <w:t>0.4.1 变更估价原则</w:t>
      </w:r>
    </w:p>
    <w:p>
      <w:pPr>
        <w:spacing w:before="186" w:line="226" w:lineRule="auto"/>
        <w:ind w:left="4"/>
        <w:rPr>
          <w:rFonts w:ascii="宋体" w:hAnsi="宋体" w:eastAsia="宋体" w:cs="宋体"/>
          <w:sz w:val="23"/>
          <w:szCs w:val="23"/>
        </w:rPr>
      </w:pPr>
      <w:r>
        <w:rPr>
          <w:rFonts w:ascii="宋体" w:hAnsi="宋体" w:eastAsia="宋体" w:cs="宋体"/>
          <w:color w:val="394EEF"/>
          <w:spacing w:val="9"/>
          <w:sz w:val="23"/>
          <w:szCs w:val="23"/>
          <w:u w:val="single" w:color="auto"/>
        </w:rPr>
        <w:t>关</w:t>
      </w:r>
      <w:r>
        <w:rPr>
          <w:rFonts w:ascii="宋体" w:hAnsi="宋体" w:eastAsia="宋体" w:cs="宋体"/>
          <w:color w:val="394EEF"/>
          <w:spacing w:val="8"/>
          <w:sz w:val="23"/>
          <w:szCs w:val="23"/>
          <w:u w:val="single" w:color="auto"/>
        </w:rPr>
        <w:t>于变更估价的约定:</w:t>
      </w:r>
    </w:p>
    <w:p>
      <w:pPr>
        <w:spacing w:before="29" w:line="250" w:lineRule="auto"/>
        <w:ind w:left="1" w:firstLine="496"/>
        <w:rPr>
          <w:rFonts w:ascii="宋体" w:hAnsi="宋体" w:eastAsia="宋体" w:cs="宋体"/>
          <w:sz w:val="23"/>
          <w:szCs w:val="23"/>
        </w:rPr>
      </w:pPr>
      <w:r>
        <w:rPr>
          <w:rFonts w:ascii="宋体" w:hAnsi="宋体" w:eastAsia="宋体" w:cs="宋体"/>
          <w:color w:val="394EEF"/>
          <w:spacing w:val="9"/>
          <w:sz w:val="23"/>
          <w:szCs w:val="23"/>
          <w:u w:val="single" w:color="auto"/>
        </w:rPr>
        <w:t>1、合同中有相同或类似工程项目单价的，可以参照合同中相同或类似项目的</w:t>
      </w:r>
      <w:r>
        <w:rPr>
          <w:rFonts w:ascii="宋体" w:hAnsi="宋体" w:eastAsia="宋体" w:cs="宋体"/>
          <w:color w:val="394EEF"/>
          <w:spacing w:val="4"/>
          <w:sz w:val="23"/>
          <w:szCs w:val="23"/>
          <w:u w:val="single" w:color="auto"/>
        </w:rPr>
        <w:t>综</w:t>
      </w:r>
      <w:r>
        <w:rPr>
          <w:rFonts w:ascii="宋体" w:hAnsi="宋体" w:eastAsia="宋体" w:cs="宋体"/>
          <w:color w:val="394EEF"/>
          <w:sz w:val="23"/>
          <w:szCs w:val="23"/>
        </w:rPr>
        <w:t xml:space="preserve"> </w:t>
      </w:r>
      <w:r>
        <w:rPr>
          <w:rFonts w:ascii="宋体" w:hAnsi="宋体" w:eastAsia="宋体" w:cs="宋体"/>
          <w:color w:val="394EEF"/>
          <w:spacing w:val="15"/>
          <w:sz w:val="23"/>
          <w:szCs w:val="23"/>
          <w:u w:val="single" w:color="auto"/>
        </w:rPr>
        <w:t>合</w:t>
      </w:r>
      <w:r>
        <w:rPr>
          <w:rFonts w:ascii="宋体" w:hAnsi="宋体" w:eastAsia="宋体" w:cs="宋体"/>
          <w:color w:val="394EEF"/>
          <w:spacing w:val="11"/>
          <w:sz w:val="23"/>
          <w:szCs w:val="23"/>
          <w:u w:val="single" w:color="auto"/>
        </w:rPr>
        <w:t>单价计算确定。</w:t>
      </w:r>
    </w:p>
    <w:p>
      <w:pPr>
        <w:spacing w:before="1" w:line="249" w:lineRule="auto"/>
        <w:ind w:firstLine="483"/>
        <w:rPr>
          <w:rFonts w:ascii="宋体" w:hAnsi="宋体" w:eastAsia="宋体" w:cs="宋体"/>
          <w:sz w:val="23"/>
          <w:szCs w:val="23"/>
        </w:rPr>
      </w:pPr>
      <w:r>
        <w:rPr>
          <w:rFonts w:ascii="宋体" w:hAnsi="宋体" w:eastAsia="宋体" w:cs="宋体"/>
          <w:color w:val="394EEF"/>
          <w:spacing w:val="18"/>
          <w:sz w:val="23"/>
          <w:szCs w:val="23"/>
          <w:u w:val="single" w:color="auto"/>
        </w:rPr>
        <w:t>2</w:t>
      </w:r>
      <w:r>
        <w:rPr>
          <w:rFonts w:ascii="宋体" w:hAnsi="宋体" w:eastAsia="宋体" w:cs="宋体"/>
          <w:color w:val="394EEF"/>
          <w:spacing w:val="10"/>
          <w:sz w:val="23"/>
          <w:szCs w:val="23"/>
          <w:u w:val="single" w:color="auto"/>
        </w:rPr>
        <w:t>、</w:t>
      </w:r>
      <w:r>
        <w:rPr>
          <w:rFonts w:ascii="宋体" w:hAnsi="宋体" w:eastAsia="宋体" w:cs="宋体"/>
          <w:color w:val="394EEF"/>
          <w:spacing w:val="9"/>
          <w:sz w:val="23"/>
          <w:szCs w:val="23"/>
          <w:u w:val="single" w:color="auto"/>
        </w:rPr>
        <w:t>合同中没有类似工程项目综合单价的，按照规范规定监理单位、建设单位、</w:t>
      </w:r>
      <w:r>
        <w:rPr>
          <w:rFonts w:ascii="宋体" w:hAnsi="宋体" w:eastAsia="宋体" w:cs="宋体"/>
          <w:color w:val="394EEF"/>
          <w:sz w:val="23"/>
          <w:szCs w:val="23"/>
        </w:rPr>
        <w:t xml:space="preserve"> </w:t>
      </w:r>
      <w:r>
        <w:rPr>
          <w:rFonts w:ascii="宋体" w:hAnsi="宋体" w:eastAsia="宋体" w:cs="宋体"/>
          <w:color w:val="394EEF"/>
          <w:spacing w:val="16"/>
          <w:sz w:val="23"/>
          <w:szCs w:val="23"/>
          <w:u w:val="single" w:color="auto"/>
        </w:rPr>
        <w:t>施</w:t>
      </w:r>
      <w:r>
        <w:rPr>
          <w:rFonts w:ascii="宋体" w:hAnsi="宋体" w:eastAsia="宋体" w:cs="宋体"/>
          <w:color w:val="394EEF"/>
          <w:spacing w:val="11"/>
          <w:sz w:val="23"/>
          <w:szCs w:val="23"/>
          <w:u w:val="single" w:color="auto"/>
        </w:rPr>
        <w:t>工单位共同确定。</w:t>
      </w:r>
    </w:p>
    <w:p>
      <w:pPr>
        <w:spacing w:before="1" w:line="249" w:lineRule="auto"/>
        <w:ind w:firstLine="485"/>
        <w:rPr>
          <w:rFonts w:ascii="宋体" w:hAnsi="宋体" w:eastAsia="宋体" w:cs="宋体"/>
          <w:sz w:val="23"/>
          <w:szCs w:val="23"/>
        </w:rPr>
      </w:pPr>
      <w:r>
        <w:rPr>
          <w:rFonts w:ascii="宋体" w:hAnsi="宋体" w:eastAsia="宋体" w:cs="宋体"/>
          <w:color w:val="394EEF"/>
          <w:spacing w:val="17"/>
          <w:sz w:val="23"/>
          <w:szCs w:val="23"/>
          <w:u w:val="single" w:color="auto"/>
        </w:rPr>
        <w:t>3</w:t>
      </w:r>
      <w:r>
        <w:rPr>
          <w:rFonts w:ascii="宋体" w:hAnsi="宋体" w:eastAsia="宋体" w:cs="宋体"/>
          <w:color w:val="394EEF"/>
          <w:spacing w:val="9"/>
          <w:sz w:val="23"/>
          <w:szCs w:val="23"/>
          <w:u w:val="single" w:color="auto"/>
        </w:rPr>
        <w:t>、由于清单项目中项目特征或工程内容发生部分变更的，应以原综合单价为基</w:t>
      </w:r>
      <w:r>
        <w:rPr>
          <w:rFonts w:ascii="宋体" w:hAnsi="宋体" w:eastAsia="宋体" w:cs="宋体"/>
          <w:color w:val="394EEF"/>
          <w:sz w:val="23"/>
          <w:szCs w:val="23"/>
        </w:rPr>
        <w:t xml:space="preserve"> </w:t>
      </w:r>
      <w:r>
        <w:rPr>
          <w:rFonts w:ascii="宋体" w:hAnsi="宋体" w:eastAsia="宋体" w:cs="宋体"/>
          <w:color w:val="394EEF"/>
          <w:spacing w:val="20"/>
          <w:sz w:val="23"/>
          <w:szCs w:val="23"/>
          <w:u w:val="single" w:color="auto"/>
        </w:rPr>
        <w:t>础</w:t>
      </w:r>
      <w:r>
        <w:rPr>
          <w:rFonts w:ascii="宋体" w:hAnsi="宋体" w:eastAsia="宋体" w:cs="宋体"/>
          <w:color w:val="394EEF"/>
          <w:spacing w:val="14"/>
          <w:sz w:val="23"/>
          <w:szCs w:val="23"/>
          <w:u w:val="single" w:color="auto"/>
        </w:rPr>
        <w:t>。</w:t>
      </w:r>
      <w:r>
        <w:rPr>
          <w:rFonts w:ascii="宋体" w:hAnsi="宋体" w:eastAsia="宋体" w:cs="宋体"/>
          <w:color w:val="394EEF"/>
          <w:spacing w:val="10"/>
          <w:sz w:val="23"/>
          <w:szCs w:val="23"/>
          <w:u w:val="single" w:color="auto"/>
        </w:rPr>
        <w:t>仅就变更部分相应定额子目调整综合单价。</w:t>
      </w:r>
    </w:p>
    <w:p>
      <w:pPr>
        <w:spacing w:line="227" w:lineRule="auto"/>
        <w:ind w:left="18"/>
        <w:rPr>
          <w:rFonts w:ascii="宋体" w:hAnsi="宋体" w:eastAsia="宋体" w:cs="宋体"/>
          <w:sz w:val="23"/>
          <w:szCs w:val="23"/>
        </w:rPr>
      </w:pPr>
      <w:r>
        <w:rPr>
          <w:rFonts w:ascii="宋体" w:hAnsi="宋体" w:eastAsia="宋体" w:cs="宋体"/>
          <w:spacing w:val="2"/>
          <w:sz w:val="23"/>
          <w:szCs w:val="23"/>
        </w:rPr>
        <w:t>10.5 承包人的合理化建</w:t>
      </w:r>
      <w:r>
        <w:rPr>
          <w:rFonts w:ascii="宋体" w:hAnsi="宋体" w:eastAsia="宋体" w:cs="宋体"/>
          <w:spacing w:val="1"/>
          <w:sz w:val="23"/>
          <w:szCs w:val="23"/>
        </w:rPr>
        <w:t>议</w:t>
      </w:r>
    </w:p>
    <w:p>
      <w:pPr>
        <w:spacing w:before="304" w:line="375" w:lineRule="auto"/>
        <w:ind w:left="483" w:right="872" w:hanging="2"/>
        <w:rPr>
          <w:rFonts w:ascii="宋体" w:hAnsi="宋体" w:eastAsia="宋体" w:cs="宋体"/>
          <w:sz w:val="23"/>
          <w:szCs w:val="23"/>
        </w:rPr>
      </w:pPr>
      <w:r>
        <w:rPr>
          <w:rFonts w:ascii="宋体" w:hAnsi="宋体" w:eastAsia="宋体" w:cs="宋体"/>
          <w:spacing w:val="1"/>
          <w:sz w:val="23"/>
          <w:szCs w:val="23"/>
        </w:rPr>
        <w:t>监理人审查承包人合理化建议的期限：</w:t>
      </w:r>
      <w:r>
        <w:rPr>
          <w:rFonts w:ascii="宋体" w:hAnsi="宋体" w:eastAsia="宋体" w:cs="宋体"/>
          <w:spacing w:val="1"/>
          <w:sz w:val="23"/>
          <w:szCs w:val="23"/>
          <w:u w:val="single" w:color="auto"/>
        </w:rPr>
        <w:t xml:space="preserve">         </w:t>
      </w:r>
      <w:r>
        <w:rPr>
          <w:rFonts w:ascii="宋体" w:hAnsi="宋体" w:eastAsia="宋体" w:cs="宋体"/>
          <w:spacing w:val="1"/>
          <w:sz w:val="23"/>
          <w:szCs w:val="23"/>
          <w:u w:val="single" w:color="394EEF"/>
        </w:rPr>
        <w:t xml:space="preserve"> </w:t>
      </w:r>
      <w:r>
        <w:rPr>
          <w:rFonts w:ascii="宋体" w:hAnsi="宋体" w:eastAsia="宋体" w:cs="宋体"/>
          <w:color w:val="394EEF"/>
          <w:spacing w:val="1"/>
          <w:sz w:val="23"/>
          <w:szCs w:val="23"/>
          <w:u w:val="single" w:color="auto"/>
        </w:rPr>
        <w:t xml:space="preserve">/ </w:t>
      </w:r>
      <w:r>
        <w:rPr>
          <w:rFonts w:ascii="宋体" w:hAnsi="宋体" w:eastAsia="宋体" w:cs="宋体"/>
          <w:color w:val="394EEF"/>
          <w:sz w:val="23"/>
          <w:szCs w:val="23"/>
          <w:u w:val="single" w:color="auto"/>
        </w:rPr>
        <w:t xml:space="preserve"> </w:t>
      </w:r>
      <w:r>
        <w:rPr>
          <w:rFonts w:ascii="宋体" w:hAnsi="宋体" w:eastAsia="宋体" w:cs="宋体"/>
          <w:color w:val="394EEF"/>
          <w:sz w:val="23"/>
          <w:szCs w:val="23"/>
          <w:u w:val="single" w:color="000000"/>
        </w:rPr>
        <w:t xml:space="preserve">               </w:t>
      </w:r>
      <w:r>
        <w:rPr>
          <w:rFonts w:ascii="宋体" w:hAnsi="宋体" w:eastAsia="宋体" w:cs="宋体"/>
          <w:sz w:val="23"/>
          <w:szCs w:val="23"/>
        </w:rPr>
        <w:t xml:space="preserve">。 </w:t>
      </w:r>
      <w:r>
        <w:rPr>
          <w:rFonts w:ascii="宋体" w:hAnsi="宋体" w:eastAsia="宋体" w:cs="宋体"/>
          <w:spacing w:val="6"/>
          <w:sz w:val="23"/>
          <w:szCs w:val="23"/>
        </w:rPr>
        <w:t>发包人审批承包人合理化</w:t>
      </w:r>
      <w:r>
        <w:rPr>
          <w:rFonts w:ascii="宋体" w:hAnsi="宋体" w:eastAsia="宋体" w:cs="宋体"/>
          <w:spacing w:val="4"/>
          <w:sz w:val="23"/>
          <w:szCs w:val="23"/>
        </w:rPr>
        <w:t>建</w:t>
      </w:r>
      <w:r>
        <w:rPr>
          <w:rFonts w:ascii="宋体" w:hAnsi="宋体" w:eastAsia="宋体" w:cs="宋体"/>
          <w:spacing w:val="3"/>
          <w:sz w:val="23"/>
          <w:szCs w:val="23"/>
        </w:rPr>
        <w:t>议的期限：</w:t>
      </w:r>
      <w:r>
        <w:rPr>
          <w:rFonts w:ascii="宋体" w:hAnsi="宋体" w:eastAsia="宋体" w:cs="宋体"/>
          <w:spacing w:val="3"/>
          <w:sz w:val="23"/>
          <w:szCs w:val="23"/>
          <w:u w:val="single" w:color="auto"/>
        </w:rPr>
        <w:t xml:space="preserve">        </w:t>
      </w:r>
      <w:r>
        <w:rPr>
          <w:rFonts w:ascii="宋体" w:hAnsi="宋体" w:eastAsia="宋体" w:cs="宋体"/>
          <w:spacing w:val="3"/>
          <w:sz w:val="23"/>
          <w:szCs w:val="23"/>
          <w:u w:val="single" w:color="394EEF"/>
        </w:rPr>
        <w:t xml:space="preserve"> </w:t>
      </w:r>
      <w:r>
        <w:rPr>
          <w:rFonts w:ascii="宋体" w:hAnsi="宋体" w:eastAsia="宋体" w:cs="宋体"/>
          <w:color w:val="394EEF"/>
          <w:spacing w:val="3"/>
          <w:sz w:val="23"/>
          <w:szCs w:val="23"/>
          <w:u w:val="single" w:color="auto"/>
        </w:rPr>
        <w:t>/</w:t>
      </w:r>
      <w:r>
        <w:rPr>
          <w:rFonts w:ascii="宋体" w:hAnsi="宋体" w:eastAsia="宋体" w:cs="宋体"/>
          <w:color w:val="394EEF"/>
          <w:spacing w:val="3"/>
          <w:sz w:val="23"/>
          <w:szCs w:val="23"/>
          <w:u w:val="single" w:color="000000"/>
        </w:rPr>
        <w:t xml:space="preserve">                </w:t>
      </w:r>
      <w:r>
        <w:rPr>
          <w:rFonts w:ascii="宋体" w:hAnsi="宋体" w:eastAsia="宋体" w:cs="宋体"/>
          <w:spacing w:val="3"/>
          <w:sz w:val="23"/>
          <w:szCs w:val="23"/>
        </w:rPr>
        <w:t>。</w:t>
      </w:r>
    </w:p>
    <w:p>
      <w:pPr>
        <w:spacing w:before="2" w:line="374" w:lineRule="auto"/>
        <w:ind w:left="1" w:right="112" w:firstLine="479"/>
        <w:rPr>
          <w:rFonts w:ascii="宋体" w:hAnsi="宋体" w:eastAsia="宋体" w:cs="宋体"/>
          <w:sz w:val="23"/>
          <w:szCs w:val="23"/>
        </w:rPr>
      </w:pPr>
      <w:r>
        <w:rPr>
          <w:rFonts w:ascii="宋体" w:hAnsi="宋体" w:eastAsia="宋体" w:cs="宋体"/>
          <w:spacing w:val="18"/>
          <w:sz w:val="23"/>
          <w:szCs w:val="23"/>
        </w:rPr>
        <w:t>承包</w:t>
      </w:r>
      <w:r>
        <w:rPr>
          <w:rFonts w:ascii="宋体" w:hAnsi="宋体" w:eastAsia="宋体" w:cs="宋体"/>
          <w:spacing w:val="15"/>
          <w:sz w:val="23"/>
          <w:szCs w:val="23"/>
        </w:rPr>
        <w:t>人</w:t>
      </w:r>
      <w:r>
        <w:rPr>
          <w:rFonts w:ascii="宋体" w:hAnsi="宋体" w:eastAsia="宋体" w:cs="宋体"/>
          <w:spacing w:val="9"/>
          <w:sz w:val="23"/>
          <w:szCs w:val="23"/>
        </w:rPr>
        <w:t>提出的合理化建议降低了合同价格或者提高了工程经济效益的奖励的方</w:t>
      </w:r>
      <w:r>
        <w:rPr>
          <w:rFonts w:ascii="宋体" w:hAnsi="宋体" w:eastAsia="宋体" w:cs="宋体"/>
          <w:sz w:val="23"/>
          <w:szCs w:val="23"/>
        </w:rPr>
        <w:t xml:space="preserve"> </w:t>
      </w:r>
      <w:r>
        <w:rPr>
          <w:rFonts w:ascii="宋体" w:hAnsi="宋体" w:eastAsia="宋体" w:cs="宋体"/>
          <w:spacing w:val="-8"/>
          <w:sz w:val="23"/>
          <w:szCs w:val="23"/>
        </w:rPr>
        <w:t>法和金额为：</w:t>
      </w:r>
      <w:r>
        <w:rPr>
          <w:rFonts w:ascii="宋体" w:hAnsi="宋体" w:eastAsia="宋体" w:cs="宋体"/>
          <w:spacing w:val="-5"/>
          <w:sz w:val="23"/>
          <w:szCs w:val="23"/>
          <w:u w:val="single" w:color="auto"/>
        </w:rPr>
        <w:t xml:space="preserve"> </w:t>
      </w:r>
      <w:r>
        <w:rPr>
          <w:rFonts w:ascii="宋体" w:hAnsi="宋体" w:eastAsia="宋体" w:cs="宋体"/>
          <w:spacing w:val="-4"/>
          <w:sz w:val="23"/>
          <w:szCs w:val="23"/>
          <w:u w:val="single" w:color="auto"/>
        </w:rPr>
        <w:t xml:space="preserve">             </w:t>
      </w:r>
      <w:r>
        <w:rPr>
          <w:rFonts w:ascii="宋体" w:hAnsi="宋体" w:eastAsia="宋体" w:cs="宋体"/>
          <w:spacing w:val="-4"/>
          <w:sz w:val="23"/>
          <w:szCs w:val="23"/>
          <w:u w:val="single" w:color="394EEF"/>
        </w:rPr>
        <w:t xml:space="preserve"> </w:t>
      </w:r>
      <w:r>
        <w:rPr>
          <w:rFonts w:ascii="宋体" w:hAnsi="宋体" w:eastAsia="宋体" w:cs="宋体"/>
          <w:color w:val="394EEF"/>
          <w:spacing w:val="-4"/>
          <w:sz w:val="23"/>
          <w:szCs w:val="23"/>
          <w:u w:val="single" w:color="auto"/>
        </w:rPr>
        <w:t>/</w:t>
      </w:r>
      <w:r>
        <w:rPr>
          <w:rFonts w:ascii="宋体" w:hAnsi="宋体" w:eastAsia="宋体" w:cs="宋体"/>
          <w:color w:val="394EEF"/>
          <w:spacing w:val="-4"/>
          <w:sz w:val="23"/>
          <w:szCs w:val="23"/>
          <w:u w:val="single" w:color="000000"/>
        </w:rPr>
        <w:t xml:space="preserve">                          </w:t>
      </w:r>
      <w:r>
        <w:rPr>
          <w:rFonts w:ascii="宋体" w:hAnsi="宋体" w:eastAsia="宋体" w:cs="宋体"/>
          <w:spacing w:val="-4"/>
          <w:sz w:val="23"/>
          <w:szCs w:val="23"/>
        </w:rPr>
        <w:t>。</w:t>
      </w:r>
    </w:p>
    <w:p>
      <w:pPr>
        <w:spacing w:before="1" w:line="225" w:lineRule="auto"/>
        <w:ind w:left="498"/>
        <w:rPr>
          <w:rFonts w:ascii="宋体" w:hAnsi="宋体" w:eastAsia="宋体" w:cs="宋体"/>
          <w:sz w:val="23"/>
          <w:szCs w:val="23"/>
        </w:rPr>
      </w:pPr>
      <w:r>
        <w:rPr>
          <w:rFonts w:ascii="宋体" w:hAnsi="宋体" w:eastAsia="宋体" w:cs="宋体"/>
          <w:spacing w:val="6"/>
          <w:sz w:val="23"/>
          <w:szCs w:val="23"/>
        </w:rPr>
        <w:t>1</w:t>
      </w:r>
      <w:r>
        <w:rPr>
          <w:rFonts w:ascii="宋体" w:hAnsi="宋体" w:eastAsia="宋体" w:cs="宋体"/>
          <w:spacing w:val="3"/>
          <w:sz w:val="23"/>
          <w:szCs w:val="23"/>
        </w:rPr>
        <w:t>0.7 暂估价</w:t>
      </w:r>
    </w:p>
    <w:p>
      <w:pPr>
        <w:spacing w:before="306" w:line="375" w:lineRule="auto"/>
        <w:ind w:left="498" w:right="1532" w:hanging="10"/>
        <w:rPr>
          <w:rFonts w:ascii="宋体" w:hAnsi="宋体" w:eastAsia="宋体" w:cs="宋体"/>
          <w:sz w:val="23"/>
          <w:szCs w:val="23"/>
        </w:rPr>
      </w:pPr>
      <w:r>
        <w:rPr>
          <w:rFonts w:ascii="宋体" w:hAnsi="宋体" w:eastAsia="宋体" w:cs="宋体"/>
          <w:spacing w:val="10"/>
          <w:sz w:val="23"/>
          <w:szCs w:val="23"/>
        </w:rPr>
        <w:t>暂估价</w:t>
      </w:r>
      <w:r>
        <w:rPr>
          <w:rFonts w:ascii="宋体" w:hAnsi="宋体" w:eastAsia="宋体" w:cs="宋体"/>
          <w:spacing w:val="8"/>
          <w:sz w:val="23"/>
          <w:szCs w:val="23"/>
        </w:rPr>
        <w:t>材</w:t>
      </w:r>
      <w:r>
        <w:rPr>
          <w:rFonts w:ascii="宋体" w:hAnsi="宋体" w:eastAsia="宋体" w:cs="宋体"/>
          <w:spacing w:val="5"/>
          <w:sz w:val="23"/>
          <w:szCs w:val="23"/>
        </w:rPr>
        <w:t>料和工程设备的明细详见附件 11：《暂估价一览表》。</w:t>
      </w:r>
      <w:r>
        <w:rPr>
          <w:rFonts w:ascii="宋体" w:hAnsi="宋体" w:eastAsia="宋体" w:cs="宋体"/>
          <w:sz w:val="23"/>
          <w:szCs w:val="23"/>
        </w:rPr>
        <w:t xml:space="preserve"> </w:t>
      </w:r>
      <w:r>
        <w:rPr>
          <w:rFonts w:ascii="宋体" w:hAnsi="宋体" w:eastAsia="宋体" w:cs="宋体"/>
          <w:spacing w:val="12"/>
          <w:sz w:val="23"/>
          <w:szCs w:val="23"/>
        </w:rPr>
        <w:t>10</w:t>
      </w:r>
      <w:r>
        <w:rPr>
          <w:rFonts w:ascii="宋体" w:hAnsi="宋体" w:eastAsia="宋体" w:cs="宋体"/>
          <w:spacing w:val="7"/>
          <w:sz w:val="23"/>
          <w:szCs w:val="23"/>
        </w:rPr>
        <w:t>.</w:t>
      </w:r>
      <w:r>
        <w:rPr>
          <w:rFonts w:ascii="宋体" w:hAnsi="宋体" w:eastAsia="宋体" w:cs="宋体"/>
          <w:spacing w:val="6"/>
          <w:sz w:val="23"/>
          <w:szCs w:val="23"/>
        </w:rPr>
        <w:t>7.1 依法必须招标的暂估价项目</w:t>
      </w:r>
    </w:p>
    <w:p>
      <w:pPr>
        <w:spacing w:before="1" w:line="225" w:lineRule="auto"/>
        <w:ind w:left="480"/>
        <w:rPr>
          <w:rFonts w:ascii="宋体" w:hAnsi="宋体" w:eastAsia="宋体" w:cs="宋体"/>
          <w:sz w:val="23"/>
          <w:szCs w:val="23"/>
        </w:rPr>
      </w:pPr>
      <w:r>
        <w:rPr>
          <w:rFonts w:ascii="宋体" w:hAnsi="宋体" w:eastAsia="宋体" w:cs="宋体"/>
          <w:spacing w:val="9"/>
          <w:sz w:val="23"/>
          <w:szCs w:val="23"/>
        </w:rPr>
        <w:t>对于依法必须招标的暂估价项目的确认和批准采取第</w:t>
      </w:r>
      <w:r>
        <w:rPr>
          <w:rFonts w:ascii="宋体" w:hAnsi="宋体" w:eastAsia="宋体" w:cs="宋体"/>
          <w:color w:val="394EEF"/>
          <w:spacing w:val="9"/>
          <w:sz w:val="23"/>
          <w:szCs w:val="23"/>
          <w:u w:val="single" w:color="000000"/>
        </w:rPr>
        <w:t xml:space="preserve"> </w:t>
      </w:r>
      <w:r>
        <w:rPr>
          <w:rFonts w:ascii="宋体" w:hAnsi="宋体" w:eastAsia="宋体" w:cs="宋体"/>
          <w:color w:val="394EEF"/>
          <w:spacing w:val="9"/>
          <w:sz w:val="23"/>
          <w:szCs w:val="23"/>
          <w:u w:val="single" w:color="auto"/>
        </w:rPr>
        <w:t xml:space="preserve">2 </w:t>
      </w:r>
      <w:r>
        <w:rPr>
          <w:rFonts w:ascii="宋体" w:hAnsi="宋体" w:eastAsia="宋体" w:cs="宋体"/>
          <w:spacing w:val="9"/>
          <w:sz w:val="23"/>
          <w:szCs w:val="23"/>
        </w:rPr>
        <w:t>种方式确定</w:t>
      </w:r>
      <w:r>
        <w:rPr>
          <w:rFonts w:ascii="宋体" w:hAnsi="宋体" w:eastAsia="宋体" w:cs="宋体"/>
          <w:spacing w:val="7"/>
          <w:sz w:val="23"/>
          <w:szCs w:val="23"/>
        </w:rPr>
        <w:t>。</w:t>
      </w:r>
    </w:p>
    <w:p>
      <w:pPr>
        <w:spacing w:before="184" w:line="226" w:lineRule="auto"/>
        <w:ind w:left="498"/>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0.7.2 不属于依法必须招标的暂估价项目</w:t>
      </w:r>
    </w:p>
    <w:p>
      <w:pPr>
        <w:spacing w:before="186" w:line="375" w:lineRule="auto"/>
        <w:ind w:left="480" w:right="152"/>
        <w:rPr>
          <w:rFonts w:ascii="宋体" w:hAnsi="宋体" w:eastAsia="宋体" w:cs="宋体"/>
          <w:sz w:val="23"/>
          <w:szCs w:val="23"/>
        </w:rPr>
      </w:pPr>
      <w:r>
        <w:rPr>
          <w:rFonts w:ascii="宋体" w:hAnsi="宋体" w:eastAsia="宋体" w:cs="宋体"/>
          <w:spacing w:val="8"/>
          <w:sz w:val="23"/>
          <w:szCs w:val="23"/>
        </w:rPr>
        <w:t>对于不属于依法</w:t>
      </w:r>
      <w:r>
        <w:rPr>
          <w:rFonts w:ascii="宋体" w:hAnsi="宋体" w:eastAsia="宋体" w:cs="宋体"/>
          <w:spacing w:val="4"/>
          <w:sz w:val="23"/>
          <w:szCs w:val="23"/>
        </w:rPr>
        <w:t>必须招标的暂估价项目的确认和批准采取第</w:t>
      </w:r>
      <w:r>
        <w:rPr>
          <w:rFonts w:ascii="宋体" w:hAnsi="宋体" w:eastAsia="宋体" w:cs="宋体"/>
          <w:spacing w:val="4"/>
          <w:sz w:val="23"/>
          <w:szCs w:val="23"/>
          <w:u w:val="single" w:color="auto"/>
        </w:rPr>
        <w:t xml:space="preserve">  </w:t>
      </w:r>
      <w:r>
        <w:rPr>
          <w:rFonts w:ascii="宋体" w:hAnsi="宋体" w:eastAsia="宋体" w:cs="宋体"/>
          <w:spacing w:val="4"/>
          <w:sz w:val="23"/>
          <w:szCs w:val="23"/>
          <w:u w:val="single" w:color="394EEF"/>
        </w:rPr>
        <w:t xml:space="preserve"> </w:t>
      </w:r>
      <w:r>
        <w:rPr>
          <w:rFonts w:ascii="宋体" w:hAnsi="宋体" w:eastAsia="宋体" w:cs="宋体"/>
          <w:color w:val="394EEF"/>
          <w:spacing w:val="4"/>
          <w:sz w:val="23"/>
          <w:szCs w:val="23"/>
          <w:u w:val="single" w:color="auto"/>
        </w:rPr>
        <w:t xml:space="preserve">1 </w:t>
      </w:r>
      <w:r>
        <w:rPr>
          <w:rFonts w:ascii="宋体" w:hAnsi="宋体" w:eastAsia="宋体" w:cs="宋体"/>
          <w:spacing w:val="4"/>
          <w:sz w:val="23"/>
          <w:szCs w:val="23"/>
        </w:rPr>
        <w:t>种方式确定。</w:t>
      </w:r>
      <w:r>
        <w:rPr>
          <w:rFonts w:ascii="宋体" w:hAnsi="宋体" w:eastAsia="宋体" w:cs="宋体"/>
          <w:sz w:val="23"/>
          <w:szCs w:val="23"/>
        </w:rPr>
        <w:t xml:space="preserve"> </w:t>
      </w:r>
      <w:r>
        <w:rPr>
          <w:rFonts w:ascii="宋体" w:hAnsi="宋体" w:eastAsia="宋体" w:cs="宋体"/>
          <w:spacing w:val="5"/>
          <w:sz w:val="23"/>
          <w:szCs w:val="23"/>
        </w:rPr>
        <w:t>第</w:t>
      </w:r>
      <w:r>
        <w:rPr>
          <w:rFonts w:ascii="宋体" w:hAnsi="宋体" w:eastAsia="宋体" w:cs="宋体"/>
          <w:spacing w:val="3"/>
          <w:sz w:val="23"/>
          <w:szCs w:val="23"/>
        </w:rPr>
        <w:t xml:space="preserve"> 3 种方式：承包人直接实施的暂估价项目</w:t>
      </w:r>
    </w:p>
    <w:p>
      <w:pPr>
        <w:spacing w:before="1" w:line="225" w:lineRule="auto"/>
        <w:ind w:left="480"/>
        <w:rPr>
          <w:rFonts w:ascii="宋体" w:hAnsi="宋体" w:eastAsia="宋体" w:cs="宋体"/>
          <w:sz w:val="23"/>
          <w:szCs w:val="23"/>
        </w:rPr>
      </w:pPr>
      <w:r>
        <w:rPr>
          <w:rFonts w:ascii="宋体" w:hAnsi="宋体" w:eastAsia="宋体" w:cs="宋体"/>
          <w:spacing w:val="12"/>
          <w:sz w:val="23"/>
          <w:szCs w:val="23"/>
        </w:rPr>
        <w:t>承包人直</w:t>
      </w:r>
      <w:r>
        <w:rPr>
          <w:rFonts w:ascii="宋体" w:hAnsi="宋体" w:eastAsia="宋体" w:cs="宋体"/>
          <w:spacing w:val="9"/>
          <w:sz w:val="23"/>
          <w:szCs w:val="23"/>
        </w:rPr>
        <w:t>接</w:t>
      </w:r>
      <w:r>
        <w:rPr>
          <w:rFonts w:ascii="宋体" w:hAnsi="宋体" w:eastAsia="宋体" w:cs="宋体"/>
          <w:spacing w:val="6"/>
          <w:sz w:val="23"/>
          <w:szCs w:val="23"/>
        </w:rPr>
        <w:t>实施的暂估价项目的约定：</w:t>
      </w:r>
      <w:r>
        <w:rPr>
          <w:rFonts w:ascii="宋体" w:hAnsi="宋体" w:eastAsia="宋体" w:cs="宋体"/>
          <w:spacing w:val="6"/>
          <w:sz w:val="23"/>
          <w:szCs w:val="23"/>
          <w:u w:val="single" w:color="auto"/>
        </w:rPr>
        <w:t xml:space="preserve">         /               </w:t>
      </w:r>
      <w:r>
        <w:rPr>
          <w:rFonts w:ascii="宋体" w:hAnsi="宋体" w:eastAsia="宋体" w:cs="宋体"/>
          <w:spacing w:val="6"/>
          <w:sz w:val="23"/>
          <w:szCs w:val="23"/>
        </w:rPr>
        <w:t>。</w:t>
      </w:r>
    </w:p>
    <w:p>
      <w:pPr>
        <w:spacing w:before="184" w:line="227" w:lineRule="auto"/>
        <w:ind w:left="498"/>
        <w:rPr>
          <w:rFonts w:ascii="宋体" w:hAnsi="宋体" w:eastAsia="宋体" w:cs="宋体"/>
          <w:sz w:val="23"/>
          <w:szCs w:val="23"/>
        </w:rPr>
      </w:pPr>
      <w:r>
        <w:rPr>
          <w:rFonts w:ascii="宋体" w:hAnsi="宋体" w:eastAsia="宋体" w:cs="宋体"/>
          <w:spacing w:val="5"/>
          <w:sz w:val="23"/>
          <w:szCs w:val="23"/>
        </w:rPr>
        <w:t>1</w:t>
      </w:r>
      <w:r>
        <w:rPr>
          <w:rFonts w:ascii="宋体" w:hAnsi="宋体" w:eastAsia="宋体" w:cs="宋体"/>
          <w:spacing w:val="4"/>
          <w:sz w:val="23"/>
          <w:szCs w:val="23"/>
        </w:rPr>
        <w:t>0.8 暂列金额</w:t>
      </w:r>
    </w:p>
    <w:p>
      <w:pPr>
        <w:spacing w:before="306" w:line="227" w:lineRule="auto"/>
        <w:ind w:left="481"/>
        <w:rPr>
          <w:rFonts w:ascii="宋体" w:hAnsi="宋体" w:eastAsia="宋体" w:cs="宋体"/>
          <w:sz w:val="23"/>
          <w:szCs w:val="23"/>
        </w:rPr>
      </w:pPr>
      <w:r>
        <w:rPr>
          <w:rFonts w:ascii="宋体" w:hAnsi="宋体" w:eastAsia="宋体" w:cs="宋体"/>
          <w:spacing w:val="14"/>
          <w:sz w:val="23"/>
          <w:szCs w:val="23"/>
        </w:rPr>
        <w:t>合同</w:t>
      </w:r>
      <w:r>
        <w:rPr>
          <w:rFonts w:ascii="宋体" w:hAnsi="宋体" w:eastAsia="宋体" w:cs="宋体"/>
          <w:spacing w:val="11"/>
          <w:sz w:val="23"/>
          <w:szCs w:val="23"/>
        </w:rPr>
        <w:t>当</w:t>
      </w:r>
      <w:r>
        <w:rPr>
          <w:rFonts w:ascii="宋体" w:hAnsi="宋体" w:eastAsia="宋体" w:cs="宋体"/>
          <w:spacing w:val="7"/>
          <w:sz w:val="23"/>
          <w:szCs w:val="23"/>
        </w:rPr>
        <w:t>事人关于暂列金额使用的约定：</w:t>
      </w:r>
      <w:r>
        <w:rPr>
          <w:rFonts w:ascii="宋体" w:hAnsi="宋体" w:eastAsia="宋体" w:cs="宋体"/>
          <w:spacing w:val="7"/>
          <w:sz w:val="23"/>
          <w:szCs w:val="23"/>
          <w:u w:val="single" w:color="auto"/>
        </w:rPr>
        <w:t xml:space="preserve">            /</w:t>
      </w:r>
    </w:p>
    <w:p>
      <w:pPr>
        <w:spacing w:before="302" w:line="226" w:lineRule="auto"/>
        <w:ind w:left="18"/>
        <w:outlineLvl w:val="1"/>
        <w:rPr>
          <w:rFonts w:ascii="宋体" w:hAnsi="宋体" w:eastAsia="宋体" w:cs="宋体"/>
          <w:sz w:val="23"/>
          <w:szCs w:val="23"/>
        </w:rPr>
      </w:pPr>
      <w:r>
        <w:rPr>
          <w:rFonts w:ascii="宋体" w:hAnsi="宋体" w:eastAsia="宋体" w:cs="宋体"/>
          <w:spacing w:val="4"/>
          <w:sz w:val="23"/>
          <w:szCs w:val="23"/>
        </w:rPr>
        <w:t>11. 价格调整</w:t>
      </w:r>
    </w:p>
    <w:p>
      <w:pPr>
        <w:spacing w:before="213" w:line="226" w:lineRule="auto"/>
        <w:ind w:left="498"/>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11"/>
          <w:sz w:val="23"/>
          <w:szCs w:val="23"/>
        </w:rPr>
        <w:t>1</w:t>
      </w:r>
      <w:r>
        <w:rPr>
          <w:rFonts w:ascii="宋体" w:hAnsi="宋体" w:eastAsia="宋体" w:cs="宋体"/>
          <w:spacing w:val="6"/>
          <w:sz w:val="23"/>
          <w:szCs w:val="23"/>
        </w:rPr>
        <w:t>.1 市场价格波动引起的调整</w:t>
      </w:r>
    </w:p>
    <w:p>
      <w:pPr>
        <w:spacing w:before="304" w:line="226" w:lineRule="auto"/>
        <w:ind w:left="487"/>
        <w:rPr>
          <w:rFonts w:ascii="宋体" w:hAnsi="宋体" w:eastAsia="宋体" w:cs="宋体"/>
          <w:sz w:val="23"/>
          <w:szCs w:val="23"/>
        </w:rPr>
      </w:pPr>
      <w:r>
        <w:rPr>
          <w:rFonts w:ascii="宋体" w:hAnsi="宋体" w:eastAsia="宋体" w:cs="宋体"/>
          <w:spacing w:val="-1"/>
          <w:sz w:val="23"/>
          <w:szCs w:val="23"/>
        </w:rPr>
        <w:t>市场价格波动是</w:t>
      </w:r>
      <w:r>
        <w:rPr>
          <w:rFonts w:ascii="宋体" w:hAnsi="宋体" w:eastAsia="宋体" w:cs="宋体"/>
          <w:sz w:val="23"/>
          <w:szCs w:val="23"/>
        </w:rPr>
        <w:t>否调整合同价格的约定：</w:t>
      </w:r>
      <w:r>
        <w:rPr>
          <w:rFonts w:ascii="宋体" w:hAnsi="宋体" w:eastAsia="宋体" w:cs="宋体"/>
          <w:sz w:val="23"/>
          <w:szCs w:val="23"/>
          <w:u w:val="single" w:color="auto"/>
        </w:rPr>
        <w:t xml:space="preserve">    </w:t>
      </w:r>
      <w:r>
        <w:rPr>
          <w:rFonts w:ascii="宋体" w:hAnsi="宋体" w:eastAsia="宋体" w:cs="宋体"/>
          <w:sz w:val="23"/>
          <w:szCs w:val="23"/>
          <w:u w:val="single" w:color="394EEF"/>
        </w:rPr>
        <w:t xml:space="preserve"> </w:t>
      </w:r>
      <w:r>
        <w:rPr>
          <w:rFonts w:ascii="宋体" w:hAnsi="宋体" w:eastAsia="宋体" w:cs="宋体"/>
          <w:color w:val="394EEF"/>
          <w:sz w:val="23"/>
          <w:szCs w:val="23"/>
          <w:u w:val="single" w:color="auto"/>
        </w:rPr>
        <w:t>调整</w:t>
      </w:r>
      <w:r>
        <w:rPr>
          <w:rFonts w:ascii="宋体" w:hAnsi="宋体" w:eastAsia="宋体" w:cs="宋体"/>
          <w:color w:val="394EEF"/>
          <w:sz w:val="23"/>
          <w:szCs w:val="23"/>
          <w:u w:val="single" w:color="000000"/>
        </w:rPr>
        <w:t xml:space="preserve">     </w:t>
      </w:r>
      <w:r>
        <w:rPr>
          <w:rFonts w:ascii="宋体" w:hAnsi="宋体" w:eastAsia="宋体" w:cs="宋体"/>
          <w:sz w:val="23"/>
          <w:szCs w:val="23"/>
        </w:rPr>
        <w:t>。</w:t>
      </w:r>
    </w:p>
    <w:p>
      <w:pPr>
        <w:spacing w:before="186" w:line="384" w:lineRule="auto"/>
        <w:ind w:left="480" w:right="187" w:firstLine="18"/>
        <w:rPr>
          <w:rFonts w:ascii="宋体" w:hAnsi="宋体" w:eastAsia="宋体" w:cs="宋体"/>
          <w:sz w:val="23"/>
          <w:szCs w:val="23"/>
        </w:rPr>
      </w:pPr>
      <w:r>
        <w:rPr>
          <w:rFonts w:ascii="宋体" w:hAnsi="宋体" w:eastAsia="宋体" w:cs="宋体"/>
          <w:spacing w:val="12"/>
          <w:sz w:val="23"/>
          <w:szCs w:val="23"/>
        </w:rPr>
        <w:t>因市场</w:t>
      </w:r>
      <w:r>
        <w:rPr>
          <w:rFonts w:ascii="宋体" w:hAnsi="宋体" w:eastAsia="宋体" w:cs="宋体"/>
          <w:spacing w:val="9"/>
          <w:sz w:val="23"/>
          <w:szCs w:val="23"/>
        </w:rPr>
        <w:t>价</w:t>
      </w:r>
      <w:r>
        <w:rPr>
          <w:rFonts w:ascii="宋体" w:hAnsi="宋体" w:eastAsia="宋体" w:cs="宋体"/>
          <w:spacing w:val="6"/>
          <w:sz w:val="23"/>
          <w:szCs w:val="23"/>
        </w:rPr>
        <w:t>格波动调整合同价格，采用以下第</w:t>
      </w:r>
      <w:r>
        <w:rPr>
          <w:rFonts w:ascii="宋体" w:hAnsi="宋体" w:eastAsia="宋体" w:cs="宋体"/>
          <w:color w:val="394EEF"/>
          <w:spacing w:val="6"/>
          <w:sz w:val="23"/>
          <w:szCs w:val="23"/>
          <w:u w:val="single" w:color="auto"/>
        </w:rPr>
        <w:t xml:space="preserve">  2</w:t>
      </w:r>
      <w:r>
        <w:rPr>
          <w:rFonts w:ascii="宋体" w:hAnsi="宋体" w:eastAsia="宋体" w:cs="宋体"/>
          <w:color w:val="394EEF"/>
          <w:spacing w:val="6"/>
          <w:sz w:val="23"/>
          <w:szCs w:val="23"/>
          <w:u w:val="single" w:color="000000"/>
        </w:rPr>
        <w:t xml:space="preserve"> </w:t>
      </w:r>
      <w:r>
        <w:rPr>
          <w:rFonts w:ascii="宋体" w:hAnsi="宋体" w:eastAsia="宋体" w:cs="宋体"/>
          <w:spacing w:val="6"/>
          <w:sz w:val="23"/>
          <w:szCs w:val="23"/>
        </w:rPr>
        <w:t>种方式对合同价格进行调整：</w:t>
      </w:r>
      <w:r>
        <w:rPr>
          <w:rFonts w:ascii="宋体" w:hAnsi="宋体" w:eastAsia="宋体" w:cs="宋体"/>
          <w:sz w:val="23"/>
          <w:szCs w:val="23"/>
        </w:rPr>
        <w:t xml:space="preserve"> </w:t>
      </w:r>
      <w:r>
        <w:rPr>
          <w:rFonts w:ascii="宋体" w:hAnsi="宋体" w:eastAsia="宋体" w:cs="宋体"/>
          <w:spacing w:val="4"/>
          <w:sz w:val="23"/>
          <w:szCs w:val="23"/>
        </w:rPr>
        <w:t>第 1 种方</w:t>
      </w:r>
      <w:r>
        <w:rPr>
          <w:rFonts w:ascii="宋体" w:hAnsi="宋体" w:eastAsia="宋体" w:cs="宋体"/>
          <w:spacing w:val="3"/>
          <w:sz w:val="23"/>
          <w:szCs w:val="23"/>
        </w:rPr>
        <w:t>式</w:t>
      </w:r>
      <w:r>
        <w:rPr>
          <w:rFonts w:ascii="宋体" w:hAnsi="宋体" w:eastAsia="宋体" w:cs="宋体"/>
          <w:spacing w:val="2"/>
          <w:sz w:val="23"/>
          <w:szCs w:val="23"/>
        </w:rPr>
        <w:t>：采用价格指数进行价格调整。</w:t>
      </w:r>
    </w:p>
    <w:p>
      <w:pPr>
        <w:sectPr>
          <w:footerReference r:id="rId123" w:type="default"/>
          <w:pgSz w:w="11906" w:h="16839"/>
          <w:pgMar w:top="1405" w:right="1621" w:bottom="1156" w:left="1539" w:header="0" w:footer="996" w:gutter="0"/>
          <w:cols w:space="720" w:num="1"/>
        </w:sectPr>
      </w:pPr>
    </w:p>
    <w:p>
      <w:pPr>
        <w:spacing w:before="47" w:line="375" w:lineRule="auto"/>
        <w:ind w:left="480" w:right="21" w:firstLine="3"/>
        <w:rPr>
          <w:rFonts w:ascii="宋体" w:hAnsi="宋体" w:eastAsia="宋体" w:cs="宋体"/>
          <w:sz w:val="23"/>
          <w:szCs w:val="23"/>
        </w:rPr>
      </w:pPr>
      <w:r>
        <w:rPr>
          <w:rFonts w:ascii="宋体" w:hAnsi="宋体" w:eastAsia="宋体" w:cs="宋体"/>
          <w:spacing w:val="1"/>
          <w:sz w:val="23"/>
          <w:szCs w:val="23"/>
        </w:rPr>
        <w:t>关于各可调因子、定值和变值权重，以及基本价格指数及其来源的约定：</w:t>
      </w:r>
      <w:r>
        <w:rPr>
          <w:rFonts w:ascii="宋体" w:hAnsi="宋体" w:eastAsia="宋体" w:cs="宋体"/>
          <w:color w:val="394EEF"/>
          <w:spacing w:val="1"/>
          <w:sz w:val="23"/>
          <w:szCs w:val="23"/>
          <w:u w:val="single" w:color="auto"/>
        </w:rPr>
        <w:t xml:space="preserve"> /  </w:t>
      </w:r>
      <w:r>
        <w:rPr>
          <w:rFonts w:ascii="宋体" w:hAnsi="宋体" w:eastAsia="宋体" w:cs="宋体"/>
          <w:color w:val="394EEF"/>
          <w:spacing w:val="1"/>
          <w:sz w:val="23"/>
          <w:szCs w:val="23"/>
          <w:u w:val="single" w:color="000000"/>
        </w:rPr>
        <w:t xml:space="preserve">  </w:t>
      </w:r>
      <w:r>
        <w:rPr>
          <w:rFonts w:ascii="宋体" w:hAnsi="宋体" w:eastAsia="宋体" w:cs="宋体"/>
          <w:sz w:val="23"/>
          <w:szCs w:val="23"/>
        </w:rPr>
        <w:t xml:space="preserve">； </w:t>
      </w:r>
      <w:r>
        <w:rPr>
          <w:rFonts w:ascii="宋体" w:hAnsi="宋体" w:eastAsia="宋体" w:cs="宋体"/>
          <w:spacing w:val="4"/>
          <w:sz w:val="23"/>
          <w:szCs w:val="23"/>
        </w:rPr>
        <w:t>第 2 种方</w:t>
      </w:r>
      <w:r>
        <w:rPr>
          <w:rFonts w:ascii="宋体" w:hAnsi="宋体" w:eastAsia="宋体" w:cs="宋体"/>
          <w:spacing w:val="3"/>
          <w:sz w:val="23"/>
          <w:szCs w:val="23"/>
        </w:rPr>
        <w:t>式</w:t>
      </w:r>
      <w:r>
        <w:rPr>
          <w:rFonts w:ascii="宋体" w:hAnsi="宋体" w:eastAsia="宋体" w:cs="宋体"/>
          <w:spacing w:val="2"/>
          <w:sz w:val="23"/>
          <w:szCs w:val="23"/>
        </w:rPr>
        <w:t>：采用造价信息进行价格调整。</w:t>
      </w:r>
    </w:p>
    <w:p>
      <w:pPr>
        <w:spacing w:before="1" w:line="225" w:lineRule="auto"/>
        <w:ind w:left="492"/>
        <w:rPr>
          <w:rFonts w:ascii="宋体" w:hAnsi="宋体" w:eastAsia="宋体" w:cs="宋体"/>
          <w:sz w:val="23"/>
          <w:szCs w:val="23"/>
        </w:rPr>
      </w:pPr>
      <w:r>
        <w:rPr>
          <w:rFonts w:ascii="宋体" w:hAnsi="宋体" w:eastAsia="宋体" w:cs="宋体"/>
          <w:spacing w:val="-2"/>
          <w:sz w:val="23"/>
          <w:szCs w:val="23"/>
        </w:rPr>
        <w:t>(1) 关于基准价格的约定：</w:t>
      </w:r>
      <w:r>
        <w:rPr>
          <w:rFonts w:ascii="宋体" w:hAnsi="宋体" w:eastAsia="宋体" w:cs="宋体"/>
          <w:color w:val="0000FF"/>
          <w:spacing w:val="-2"/>
          <w:sz w:val="23"/>
          <w:szCs w:val="23"/>
          <w:u w:val="single" w:color="auto"/>
        </w:rPr>
        <w:t>《阿勒泰地区</w:t>
      </w:r>
      <w:r>
        <w:rPr>
          <w:rFonts w:ascii="宋体" w:hAnsi="宋体" w:eastAsia="宋体" w:cs="宋体"/>
          <w:color w:val="0000FF"/>
          <w:spacing w:val="-1"/>
          <w:sz w:val="23"/>
          <w:szCs w:val="23"/>
          <w:u w:val="single" w:color="auto"/>
        </w:rPr>
        <w:t xml:space="preserve"> 2023 年 </w:t>
      </w:r>
      <w:r>
        <w:rPr>
          <w:rFonts w:hint="eastAsia" w:ascii="宋体" w:hAnsi="宋体" w:eastAsia="宋体" w:cs="宋体"/>
          <w:color w:val="0000FF"/>
          <w:spacing w:val="-1"/>
          <w:sz w:val="23"/>
          <w:szCs w:val="23"/>
          <w:u w:val="single" w:color="auto"/>
          <w:lang w:val="en-US" w:eastAsia="zh-CN"/>
        </w:rPr>
        <w:t>4</w:t>
      </w:r>
      <w:r>
        <w:rPr>
          <w:rFonts w:ascii="宋体" w:hAnsi="宋体" w:eastAsia="宋体" w:cs="宋体"/>
          <w:color w:val="0000FF"/>
          <w:spacing w:val="-1"/>
          <w:sz w:val="23"/>
          <w:szCs w:val="23"/>
          <w:u w:val="single" w:color="auto"/>
        </w:rPr>
        <w:t xml:space="preserve"> 月份建设工程综合信息价》</w:t>
      </w:r>
      <w:r>
        <w:rPr>
          <w:rFonts w:ascii="宋体" w:hAnsi="宋体" w:eastAsia="宋体" w:cs="宋体"/>
          <w:color w:val="0000FF"/>
          <w:spacing w:val="-1"/>
          <w:sz w:val="23"/>
          <w:szCs w:val="23"/>
        </w:rPr>
        <w:t>。</w:t>
      </w:r>
    </w:p>
    <w:p>
      <w:pPr>
        <w:spacing w:before="188" w:line="362" w:lineRule="auto"/>
        <w:ind w:right="80" w:firstLine="646"/>
        <w:rPr>
          <w:rFonts w:ascii="宋体" w:hAnsi="宋体" w:eastAsia="宋体" w:cs="宋体"/>
          <w:sz w:val="23"/>
          <w:szCs w:val="23"/>
        </w:rPr>
      </w:pPr>
      <w:r>
        <w:rPr>
          <w:rFonts w:ascii="宋体" w:hAnsi="宋体" w:eastAsia="宋体" w:cs="宋体"/>
          <w:spacing w:val="18"/>
          <w:sz w:val="23"/>
          <w:szCs w:val="23"/>
        </w:rPr>
        <w:t>专用</w:t>
      </w:r>
      <w:r>
        <w:rPr>
          <w:rFonts w:ascii="宋体" w:hAnsi="宋体" w:eastAsia="宋体" w:cs="宋体"/>
          <w:spacing w:val="13"/>
          <w:sz w:val="23"/>
          <w:szCs w:val="23"/>
        </w:rPr>
        <w:t>合</w:t>
      </w:r>
      <w:r>
        <w:rPr>
          <w:rFonts w:ascii="宋体" w:hAnsi="宋体" w:eastAsia="宋体" w:cs="宋体"/>
          <w:spacing w:val="9"/>
          <w:sz w:val="23"/>
          <w:szCs w:val="23"/>
        </w:rPr>
        <w:t>同条款①承包人在已标价工程量清单或预算书中载明的材料单价低于</w:t>
      </w:r>
      <w:r>
        <w:rPr>
          <w:rFonts w:ascii="宋体" w:hAnsi="宋体" w:eastAsia="宋体" w:cs="宋体"/>
          <w:sz w:val="23"/>
          <w:szCs w:val="23"/>
        </w:rPr>
        <w:t xml:space="preserve"> </w:t>
      </w:r>
      <w:r>
        <w:rPr>
          <w:rFonts w:ascii="宋体" w:hAnsi="宋体" w:eastAsia="宋体" w:cs="宋体"/>
          <w:spacing w:val="12"/>
          <w:sz w:val="23"/>
          <w:szCs w:val="23"/>
        </w:rPr>
        <w:t>基准价</w:t>
      </w:r>
      <w:r>
        <w:rPr>
          <w:rFonts w:ascii="宋体" w:hAnsi="宋体" w:eastAsia="宋体" w:cs="宋体"/>
          <w:spacing w:val="8"/>
          <w:sz w:val="23"/>
          <w:szCs w:val="23"/>
        </w:rPr>
        <w:t>格</w:t>
      </w:r>
      <w:r>
        <w:rPr>
          <w:rFonts w:ascii="宋体" w:hAnsi="宋体" w:eastAsia="宋体" w:cs="宋体"/>
          <w:spacing w:val="6"/>
          <w:sz w:val="23"/>
          <w:szCs w:val="23"/>
        </w:rPr>
        <w:t>的：专用合同条款合同履行期间材料单价涨幅以基准价格为基础超过</w:t>
      </w:r>
      <w:r>
        <w:rPr>
          <w:rFonts w:ascii="宋体" w:hAnsi="宋体" w:eastAsia="宋体" w:cs="宋体"/>
          <w:color w:val="394EEF"/>
          <w:spacing w:val="6"/>
          <w:sz w:val="28"/>
          <w:szCs w:val="28"/>
          <w:u w:val="single" w:color="auto"/>
        </w:rPr>
        <w:t xml:space="preserve">±5 </w:t>
      </w:r>
      <w:r>
        <w:rPr>
          <w:rFonts w:ascii="宋体" w:hAnsi="宋体" w:eastAsia="宋体" w:cs="宋体"/>
          <w:spacing w:val="6"/>
          <w:sz w:val="23"/>
          <w:szCs w:val="23"/>
        </w:rPr>
        <w:t>%</w:t>
      </w:r>
      <w:r>
        <w:rPr>
          <w:rFonts w:ascii="宋体" w:hAnsi="宋体" w:eastAsia="宋体" w:cs="宋体"/>
          <w:sz w:val="23"/>
          <w:szCs w:val="23"/>
        </w:rPr>
        <w:t xml:space="preserve"> </w:t>
      </w:r>
      <w:r>
        <w:rPr>
          <w:rFonts w:ascii="宋体" w:hAnsi="宋体" w:eastAsia="宋体" w:cs="宋体"/>
          <w:spacing w:val="16"/>
          <w:sz w:val="23"/>
          <w:szCs w:val="23"/>
        </w:rPr>
        <w:t>时，</w:t>
      </w:r>
      <w:r>
        <w:rPr>
          <w:rFonts w:ascii="宋体" w:hAnsi="宋体" w:eastAsia="宋体" w:cs="宋体"/>
          <w:spacing w:val="15"/>
          <w:sz w:val="23"/>
          <w:szCs w:val="23"/>
        </w:rPr>
        <w:t>或</w:t>
      </w:r>
      <w:r>
        <w:rPr>
          <w:rFonts w:ascii="宋体" w:hAnsi="宋体" w:eastAsia="宋体" w:cs="宋体"/>
          <w:spacing w:val="8"/>
          <w:sz w:val="23"/>
          <w:szCs w:val="23"/>
        </w:rPr>
        <w:t>材料单价跌幅以已标价工程量清单或预算书中载明材料单价为基础超过</w:t>
      </w:r>
      <w:r>
        <w:rPr>
          <w:rFonts w:ascii="宋体" w:hAnsi="宋体" w:eastAsia="宋体" w:cs="宋体"/>
          <w:color w:val="394EEF"/>
          <w:spacing w:val="8"/>
          <w:sz w:val="28"/>
          <w:szCs w:val="28"/>
          <w:u w:val="single" w:color="000000"/>
        </w:rPr>
        <w:t xml:space="preserve"> </w:t>
      </w:r>
      <w:r>
        <w:rPr>
          <w:rFonts w:ascii="宋体" w:hAnsi="宋体" w:eastAsia="宋体" w:cs="宋体"/>
          <w:color w:val="394EEF"/>
          <w:spacing w:val="8"/>
          <w:sz w:val="28"/>
          <w:szCs w:val="28"/>
          <w:u w:val="single" w:color="auto"/>
        </w:rPr>
        <w:t>±</w:t>
      </w:r>
      <w:r>
        <w:rPr>
          <w:rFonts w:ascii="宋体" w:hAnsi="宋体" w:eastAsia="宋体" w:cs="宋体"/>
          <w:color w:val="394EEF"/>
          <w:sz w:val="28"/>
          <w:szCs w:val="28"/>
        </w:rPr>
        <w:t xml:space="preserve"> </w:t>
      </w:r>
      <w:r>
        <w:rPr>
          <w:rFonts w:ascii="宋体" w:hAnsi="宋体" w:eastAsia="宋体" w:cs="宋体"/>
          <w:color w:val="394EEF"/>
          <w:spacing w:val="10"/>
          <w:sz w:val="28"/>
          <w:szCs w:val="28"/>
          <w:u w:val="single" w:color="auto"/>
        </w:rPr>
        <w:t>5</w:t>
      </w:r>
      <w:r>
        <w:rPr>
          <w:rFonts w:ascii="宋体" w:hAnsi="宋体" w:eastAsia="宋体" w:cs="宋体"/>
          <w:color w:val="394EEF"/>
          <w:spacing w:val="9"/>
          <w:sz w:val="28"/>
          <w:szCs w:val="28"/>
          <w:u w:val="single" w:color="000000"/>
        </w:rPr>
        <w:t xml:space="preserve"> </w:t>
      </w:r>
      <w:r>
        <w:rPr>
          <w:rFonts w:ascii="宋体" w:hAnsi="宋体" w:eastAsia="宋体" w:cs="宋体"/>
          <w:spacing w:val="5"/>
          <w:sz w:val="23"/>
          <w:szCs w:val="23"/>
        </w:rPr>
        <w:t>%时，其超过部分据实调整。</w:t>
      </w:r>
    </w:p>
    <w:p>
      <w:pPr>
        <w:spacing w:before="1" w:line="366" w:lineRule="auto"/>
        <w:ind w:right="80" w:firstLine="644"/>
        <w:rPr>
          <w:rFonts w:ascii="宋体" w:hAnsi="宋体" w:eastAsia="宋体" w:cs="宋体"/>
          <w:sz w:val="23"/>
          <w:szCs w:val="23"/>
        </w:rPr>
      </w:pPr>
      <w:r>
        <w:rPr>
          <w:rFonts w:ascii="宋体" w:hAnsi="宋体" w:eastAsia="宋体" w:cs="宋体"/>
          <w:spacing w:val="15"/>
          <w:sz w:val="23"/>
          <w:szCs w:val="23"/>
        </w:rPr>
        <w:t>②</w:t>
      </w:r>
      <w:r>
        <w:rPr>
          <w:rFonts w:ascii="宋体" w:hAnsi="宋体" w:eastAsia="宋体" w:cs="宋体"/>
          <w:spacing w:val="8"/>
          <w:sz w:val="23"/>
          <w:szCs w:val="23"/>
        </w:rPr>
        <w:t>承包人在已标价工程量清单或预算书中载明的材料单价高于基准价格的：专</w:t>
      </w:r>
      <w:r>
        <w:rPr>
          <w:rFonts w:ascii="宋体" w:hAnsi="宋体" w:eastAsia="宋体" w:cs="宋体"/>
          <w:sz w:val="23"/>
          <w:szCs w:val="23"/>
        </w:rPr>
        <w:t xml:space="preserve"> </w:t>
      </w:r>
      <w:r>
        <w:rPr>
          <w:rFonts w:ascii="宋体" w:hAnsi="宋体" w:eastAsia="宋体" w:cs="宋体"/>
          <w:spacing w:val="10"/>
          <w:sz w:val="23"/>
          <w:szCs w:val="23"/>
        </w:rPr>
        <w:t>用合同条款</w:t>
      </w:r>
      <w:r>
        <w:rPr>
          <w:rFonts w:ascii="宋体" w:hAnsi="宋体" w:eastAsia="宋体" w:cs="宋体"/>
          <w:spacing w:val="6"/>
          <w:sz w:val="23"/>
          <w:szCs w:val="23"/>
        </w:rPr>
        <w:t>合</w:t>
      </w:r>
      <w:r>
        <w:rPr>
          <w:rFonts w:ascii="宋体" w:hAnsi="宋体" w:eastAsia="宋体" w:cs="宋体"/>
          <w:spacing w:val="5"/>
          <w:sz w:val="23"/>
          <w:szCs w:val="23"/>
        </w:rPr>
        <w:t>同履行期间材料单价跌幅以基准价格为基础超过</w:t>
      </w:r>
      <w:r>
        <w:rPr>
          <w:rFonts w:ascii="宋体" w:hAnsi="宋体" w:eastAsia="宋体" w:cs="宋体"/>
          <w:spacing w:val="5"/>
          <w:sz w:val="23"/>
          <w:szCs w:val="23"/>
          <w:u w:val="single" w:color="auto"/>
        </w:rPr>
        <w:t xml:space="preserve">  </w:t>
      </w:r>
      <w:r>
        <w:rPr>
          <w:rFonts w:ascii="宋体" w:hAnsi="宋体" w:eastAsia="宋体" w:cs="宋体"/>
          <w:spacing w:val="5"/>
          <w:sz w:val="23"/>
          <w:szCs w:val="23"/>
          <w:u w:val="single" w:color="394EEF"/>
        </w:rPr>
        <w:t xml:space="preserve"> </w:t>
      </w:r>
      <w:r>
        <w:rPr>
          <w:rFonts w:ascii="宋体" w:hAnsi="宋体" w:eastAsia="宋体" w:cs="宋体"/>
          <w:color w:val="394EEF"/>
          <w:spacing w:val="5"/>
          <w:sz w:val="28"/>
          <w:szCs w:val="28"/>
          <w:u w:val="single" w:color="auto"/>
        </w:rPr>
        <w:t>±5</w:t>
      </w:r>
      <w:r>
        <w:rPr>
          <w:rFonts w:ascii="宋体" w:hAnsi="宋体" w:eastAsia="宋体" w:cs="宋体"/>
          <w:spacing w:val="5"/>
          <w:sz w:val="23"/>
          <w:szCs w:val="23"/>
        </w:rPr>
        <w:t>%时，材料单价</w:t>
      </w:r>
      <w:r>
        <w:rPr>
          <w:rFonts w:ascii="宋体" w:hAnsi="宋体" w:eastAsia="宋体" w:cs="宋体"/>
          <w:sz w:val="23"/>
          <w:szCs w:val="23"/>
        </w:rPr>
        <w:t xml:space="preserve"> </w:t>
      </w:r>
      <w:r>
        <w:rPr>
          <w:rFonts w:ascii="宋体" w:hAnsi="宋体" w:eastAsia="宋体" w:cs="宋体"/>
          <w:spacing w:val="12"/>
          <w:sz w:val="23"/>
          <w:szCs w:val="23"/>
        </w:rPr>
        <w:t>涨幅以</w:t>
      </w:r>
      <w:r>
        <w:rPr>
          <w:rFonts w:ascii="宋体" w:hAnsi="宋体" w:eastAsia="宋体" w:cs="宋体"/>
          <w:spacing w:val="9"/>
          <w:sz w:val="23"/>
          <w:szCs w:val="23"/>
        </w:rPr>
        <w:t>已</w:t>
      </w:r>
      <w:r>
        <w:rPr>
          <w:rFonts w:ascii="宋体" w:hAnsi="宋体" w:eastAsia="宋体" w:cs="宋体"/>
          <w:spacing w:val="6"/>
          <w:sz w:val="23"/>
          <w:szCs w:val="23"/>
        </w:rPr>
        <w:t>标价工程量清单或预算书中载明材料单价为基础超过</w:t>
      </w:r>
      <w:r>
        <w:rPr>
          <w:rFonts w:ascii="宋体" w:hAnsi="宋体" w:eastAsia="宋体" w:cs="宋体"/>
          <w:color w:val="394EEF"/>
          <w:spacing w:val="6"/>
          <w:sz w:val="28"/>
          <w:szCs w:val="28"/>
          <w:u w:val="single" w:color="000000"/>
        </w:rPr>
        <w:t xml:space="preserve"> </w:t>
      </w:r>
      <w:r>
        <w:rPr>
          <w:rFonts w:ascii="宋体" w:hAnsi="宋体" w:eastAsia="宋体" w:cs="宋体"/>
          <w:color w:val="394EEF"/>
          <w:spacing w:val="6"/>
          <w:sz w:val="28"/>
          <w:szCs w:val="28"/>
          <w:u w:val="single" w:color="auto"/>
        </w:rPr>
        <w:t>±5</w:t>
      </w:r>
      <w:r>
        <w:rPr>
          <w:rFonts w:ascii="宋体" w:hAnsi="宋体" w:eastAsia="宋体" w:cs="宋体"/>
          <w:spacing w:val="6"/>
          <w:sz w:val="23"/>
          <w:szCs w:val="23"/>
        </w:rPr>
        <w:t>%时，其超过部分</w:t>
      </w:r>
      <w:r>
        <w:rPr>
          <w:rFonts w:ascii="宋体" w:hAnsi="宋体" w:eastAsia="宋体" w:cs="宋体"/>
          <w:sz w:val="23"/>
          <w:szCs w:val="23"/>
        </w:rPr>
        <w:t xml:space="preserve"> </w:t>
      </w:r>
      <w:r>
        <w:rPr>
          <w:rFonts w:ascii="宋体" w:hAnsi="宋体" w:eastAsia="宋体" w:cs="宋体"/>
          <w:spacing w:val="7"/>
          <w:sz w:val="23"/>
          <w:szCs w:val="23"/>
        </w:rPr>
        <w:t>据</w:t>
      </w:r>
      <w:r>
        <w:rPr>
          <w:rFonts w:ascii="宋体" w:hAnsi="宋体" w:eastAsia="宋体" w:cs="宋体"/>
          <w:spacing w:val="6"/>
          <w:sz w:val="23"/>
          <w:szCs w:val="23"/>
        </w:rPr>
        <w:t>实调整。</w:t>
      </w:r>
    </w:p>
    <w:p>
      <w:pPr>
        <w:spacing w:before="2" w:line="378" w:lineRule="auto"/>
        <w:ind w:left="2" w:right="80" w:firstLine="641"/>
        <w:rPr>
          <w:rFonts w:ascii="宋体" w:hAnsi="宋体" w:eastAsia="宋体" w:cs="宋体"/>
          <w:sz w:val="23"/>
          <w:szCs w:val="23"/>
        </w:rPr>
      </w:pPr>
      <w:r>
        <w:rPr>
          <w:rFonts w:ascii="宋体" w:hAnsi="宋体" w:eastAsia="宋体" w:cs="宋体"/>
          <w:spacing w:val="15"/>
          <w:sz w:val="23"/>
          <w:szCs w:val="23"/>
        </w:rPr>
        <w:t>③</w:t>
      </w:r>
      <w:r>
        <w:rPr>
          <w:rFonts w:ascii="宋体" w:hAnsi="宋体" w:eastAsia="宋体" w:cs="宋体"/>
          <w:spacing w:val="8"/>
          <w:sz w:val="23"/>
          <w:szCs w:val="23"/>
        </w:rPr>
        <w:t>承包人在已标价工程量清单或预算书中载明的材料单价等于基准单价的：专</w:t>
      </w:r>
      <w:r>
        <w:rPr>
          <w:rFonts w:ascii="宋体" w:hAnsi="宋体" w:eastAsia="宋体" w:cs="宋体"/>
          <w:sz w:val="23"/>
          <w:szCs w:val="23"/>
        </w:rPr>
        <w:t xml:space="preserve"> </w:t>
      </w:r>
      <w:r>
        <w:rPr>
          <w:rFonts w:ascii="宋体" w:hAnsi="宋体" w:eastAsia="宋体" w:cs="宋体"/>
          <w:spacing w:val="9"/>
          <w:sz w:val="23"/>
          <w:szCs w:val="23"/>
        </w:rPr>
        <w:t>用合同条款合同履行期间材料单价涨跌幅以基准单价为基础超过</w:t>
      </w:r>
      <w:r>
        <w:rPr>
          <w:rFonts w:ascii="宋体" w:hAnsi="宋体" w:eastAsia="宋体" w:cs="宋体"/>
          <w:color w:val="394EEF"/>
          <w:spacing w:val="9"/>
          <w:sz w:val="28"/>
          <w:szCs w:val="28"/>
          <w:u w:val="single" w:color="auto"/>
        </w:rPr>
        <w:t>±5</w:t>
      </w:r>
      <w:r>
        <w:rPr>
          <w:rFonts w:ascii="宋体" w:hAnsi="宋体" w:eastAsia="宋体" w:cs="宋体"/>
          <w:spacing w:val="9"/>
          <w:sz w:val="23"/>
          <w:szCs w:val="23"/>
        </w:rPr>
        <w:t>%时，其超过部</w:t>
      </w:r>
      <w:r>
        <w:rPr>
          <w:rFonts w:ascii="宋体" w:hAnsi="宋体" w:eastAsia="宋体" w:cs="宋体"/>
          <w:sz w:val="23"/>
          <w:szCs w:val="23"/>
        </w:rPr>
        <w:t xml:space="preserve"> </w:t>
      </w:r>
      <w:r>
        <w:rPr>
          <w:rFonts w:ascii="宋体" w:hAnsi="宋体" w:eastAsia="宋体" w:cs="宋体"/>
          <w:spacing w:val="8"/>
          <w:sz w:val="23"/>
          <w:szCs w:val="23"/>
        </w:rPr>
        <w:t>分</w:t>
      </w:r>
      <w:r>
        <w:rPr>
          <w:rFonts w:ascii="宋体" w:hAnsi="宋体" w:eastAsia="宋体" w:cs="宋体"/>
          <w:spacing w:val="6"/>
          <w:sz w:val="23"/>
          <w:szCs w:val="23"/>
        </w:rPr>
        <w:t>据实调整。</w:t>
      </w:r>
    </w:p>
    <w:p>
      <w:pPr>
        <w:spacing w:before="80" w:line="226" w:lineRule="auto"/>
        <w:ind w:left="18"/>
        <w:outlineLvl w:val="1"/>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8"/>
          <w:sz w:val="23"/>
          <w:szCs w:val="23"/>
        </w:rPr>
        <w:t>2</w:t>
      </w:r>
      <w:r>
        <w:rPr>
          <w:rFonts w:ascii="宋体" w:hAnsi="宋体" w:eastAsia="宋体" w:cs="宋体"/>
          <w:spacing w:val="6"/>
          <w:sz w:val="23"/>
          <w:szCs w:val="23"/>
        </w:rPr>
        <w:t>. 合同价格、计量与支付</w:t>
      </w:r>
    </w:p>
    <w:p>
      <w:pPr>
        <w:spacing w:before="306" w:line="226" w:lineRule="auto"/>
        <w:ind w:left="498"/>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5"/>
          <w:sz w:val="23"/>
          <w:szCs w:val="23"/>
        </w:rPr>
        <w:t>2.1 合同价格形式</w:t>
      </w:r>
    </w:p>
    <w:p>
      <w:pPr>
        <w:spacing w:before="304" w:line="310" w:lineRule="exact"/>
        <w:ind w:left="498"/>
        <w:rPr>
          <w:rFonts w:ascii="宋体" w:hAnsi="宋体" w:eastAsia="宋体" w:cs="宋体"/>
          <w:sz w:val="23"/>
          <w:szCs w:val="23"/>
        </w:rPr>
      </w:pPr>
      <w:r>
        <w:rPr>
          <w:rFonts w:ascii="宋体" w:hAnsi="宋体" w:eastAsia="宋体" w:cs="宋体"/>
          <w:spacing w:val="4"/>
          <w:position w:val="1"/>
          <w:sz w:val="23"/>
          <w:szCs w:val="23"/>
        </w:rPr>
        <w:t>1、单价合同</w:t>
      </w:r>
      <w:r>
        <w:rPr>
          <w:rFonts w:ascii="宋体" w:hAnsi="宋体" w:eastAsia="宋体" w:cs="宋体"/>
          <w:spacing w:val="3"/>
          <w:position w:val="1"/>
          <w:sz w:val="23"/>
          <w:szCs w:val="23"/>
        </w:rPr>
        <w:t>。</w:t>
      </w:r>
    </w:p>
    <w:p>
      <w:pPr>
        <w:spacing w:before="156" w:line="375" w:lineRule="auto"/>
        <w:ind w:left="480" w:right="673" w:firstLine="3"/>
        <w:rPr>
          <w:rFonts w:ascii="宋体" w:hAnsi="宋体" w:eastAsia="宋体" w:cs="宋体"/>
          <w:sz w:val="23"/>
          <w:szCs w:val="23"/>
        </w:rPr>
      </w:pPr>
      <w:r>
        <w:rPr>
          <w:rFonts w:ascii="宋体" w:hAnsi="宋体" w:eastAsia="宋体" w:cs="宋体"/>
          <w:spacing w:val="18"/>
          <w:sz w:val="23"/>
          <w:szCs w:val="23"/>
        </w:rPr>
        <w:t>综合</w:t>
      </w:r>
      <w:r>
        <w:rPr>
          <w:rFonts w:ascii="宋体" w:hAnsi="宋体" w:eastAsia="宋体" w:cs="宋体"/>
          <w:spacing w:val="9"/>
          <w:sz w:val="23"/>
          <w:szCs w:val="23"/>
        </w:rPr>
        <w:t>单价包含的风险范围：</w:t>
      </w:r>
      <w:r>
        <w:rPr>
          <w:rFonts w:ascii="宋体" w:hAnsi="宋体" w:eastAsia="宋体" w:cs="宋体"/>
          <w:color w:val="394EEF"/>
          <w:spacing w:val="9"/>
          <w:sz w:val="23"/>
          <w:szCs w:val="23"/>
          <w:u w:val="single" w:color="auto"/>
        </w:rPr>
        <w:t>承包人所填报单价为固定单价合同，在合同</w:t>
      </w:r>
      <w:r>
        <w:rPr>
          <w:rFonts w:ascii="宋体" w:hAnsi="宋体" w:eastAsia="宋体" w:cs="宋体"/>
          <w:color w:val="394EEF"/>
          <w:sz w:val="23"/>
          <w:szCs w:val="23"/>
        </w:rPr>
        <w:t xml:space="preserve">  </w:t>
      </w:r>
      <w:r>
        <w:rPr>
          <w:rFonts w:ascii="宋体" w:hAnsi="宋体" w:eastAsia="宋体" w:cs="宋体"/>
          <w:color w:val="394EEF"/>
          <w:spacing w:val="14"/>
          <w:sz w:val="23"/>
          <w:szCs w:val="23"/>
          <w:u w:val="single" w:color="auto"/>
        </w:rPr>
        <w:t>在</w:t>
      </w:r>
      <w:r>
        <w:rPr>
          <w:rFonts w:ascii="宋体" w:hAnsi="宋体" w:eastAsia="宋体" w:cs="宋体"/>
          <w:color w:val="394EEF"/>
          <w:spacing w:val="9"/>
          <w:sz w:val="23"/>
          <w:szCs w:val="23"/>
          <w:u w:val="single" w:color="auto"/>
        </w:rPr>
        <w:t>实施期间出经济签证，设计变更及政府调整外 (除价格因素外) 可预计</w:t>
      </w:r>
      <w:r>
        <w:rPr>
          <w:rFonts w:ascii="宋体" w:hAnsi="宋体" w:eastAsia="宋体" w:cs="宋体"/>
          <w:color w:val="394EEF"/>
          <w:sz w:val="23"/>
          <w:szCs w:val="23"/>
        </w:rPr>
        <w:t xml:space="preserve"> </w:t>
      </w:r>
      <w:r>
        <w:rPr>
          <w:rFonts w:ascii="宋体" w:hAnsi="宋体" w:eastAsia="宋体" w:cs="宋体"/>
          <w:color w:val="394EEF"/>
          <w:spacing w:val="14"/>
          <w:sz w:val="23"/>
          <w:szCs w:val="23"/>
          <w:u w:val="single" w:color="auto"/>
        </w:rPr>
        <w:t>的</w:t>
      </w:r>
      <w:r>
        <w:rPr>
          <w:rFonts w:ascii="宋体" w:hAnsi="宋体" w:eastAsia="宋体" w:cs="宋体"/>
          <w:color w:val="394EEF"/>
          <w:spacing w:val="12"/>
          <w:sz w:val="23"/>
          <w:szCs w:val="23"/>
          <w:u w:val="single" w:color="auto"/>
        </w:rPr>
        <w:t>所有风险。</w:t>
      </w:r>
    </w:p>
    <w:p>
      <w:pPr>
        <w:spacing w:line="227" w:lineRule="auto"/>
        <w:ind w:left="481"/>
        <w:rPr>
          <w:rFonts w:ascii="宋体" w:hAnsi="宋体" w:eastAsia="宋体" w:cs="宋体"/>
          <w:sz w:val="23"/>
          <w:szCs w:val="23"/>
        </w:rPr>
      </w:pPr>
      <w:r>
        <w:rPr>
          <w:rFonts w:ascii="宋体" w:hAnsi="宋体" w:eastAsia="宋体" w:cs="宋体"/>
          <w:spacing w:val="-8"/>
          <w:sz w:val="23"/>
          <w:szCs w:val="23"/>
        </w:rPr>
        <w:t>风险</w:t>
      </w:r>
      <w:r>
        <w:rPr>
          <w:rFonts w:ascii="宋体" w:hAnsi="宋体" w:eastAsia="宋体" w:cs="宋体"/>
          <w:spacing w:val="-7"/>
          <w:sz w:val="23"/>
          <w:szCs w:val="23"/>
        </w:rPr>
        <w:t>费</w:t>
      </w:r>
      <w:r>
        <w:rPr>
          <w:rFonts w:ascii="宋体" w:hAnsi="宋体" w:eastAsia="宋体" w:cs="宋体"/>
          <w:spacing w:val="-4"/>
          <w:sz w:val="23"/>
          <w:szCs w:val="23"/>
        </w:rPr>
        <w:t>用的计算方法：</w:t>
      </w:r>
      <w:r>
        <w:rPr>
          <w:rFonts w:ascii="宋体" w:hAnsi="宋体" w:eastAsia="宋体" w:cs="宋体"/>
          <w:spacing w:val="-4"/>
          <w:sz w:val="23"/>
          <w:szCs w:val="23"/>
          <w:u w:val="single" w:color="auto"/>
        </w:rPr>
        <w:t xml:space="preserve">   </w:t>
      </w:r>
      <w:r>
        <w:rPr>
          <w:rFonts w:ascii="宋体" w:hAnsi="宋体" w:eastAsia="宋体" w:cs="宋体"/>
          <w:spacing w:val="-4"/>
          <w:sz w:val="23"/>
          <w:szCs w:val="23"/>
          <w:u w:val="single" w:color="394EEF"/>
        </w:rPr>
        <w:t xml:space="preserve"> </w:t>
      </w:r>
      <w:r>
        <w:rPr>
          <w:rFonts w:ascii="宋体" w:hAnsi="宋体" w:eastAsia="宋体" w:cs="宋体"/>
          <w:color w:val="394EEF"/>
          <w:spacing w:val="-4"/>
          <w:sz w:val="23"/>
          <w:szCs w:val="23"/>
          <w:u w:val="single" w:color="auto"/>
        </w:rPr>
        <w:t xml:space="preserve">/ </w:t>
      </w:r>
      <w:r>
        <w:rPr>
          <w:rFonts w:ascii="宋体" w:hAnsi="宋体" w:eastAsia="宋体" w:cs="宋体"/>
          <w:color w:val="394EEF"/>
          <w:spacing w:val="-4"/>
          <w:sz w:val="23"/>
          <w:szCs w:val="23"/>
          <w:u w:val="single" w:color="000000"/>
        </w:rPr>
        <w:t xml:space="preserve"> </w:t>
      </w:r>
      <w:r>
        <w:rPr>
          <w:rFonts w:ascii="宋体" w:hAnsi="宋体" w:eastAsia="宋体" w:cs="宋体"/>
          <w:spacing w:val="-4"/>
          <w:sz w:val="23"/>
          <w:szCs w:val="23"/>
          <w:u w:val="single" w:color="auto"/>
        </w:rPr>
        <w:t>。</w:t>
      </w:r>
    </w:p>
    <w:p>
      <w:pPr>
        <w:spacing w:before="184" w:line="375" w:lineRule="auto"/>
        <w:ind w:left="28" w:right="80" w:firstLine="453"/>
        <w:rPr>
          <w:rFonts w:ascii="宋体" w:hAnsi="宋体" w:eastAsia="宋体" w:cs="宋体"/>
          <w:sz w:val="23"/>
          <w:szCs w:val="23"/>
        </w:rPr>
      </w:pPr>
      <w:r>
        <w:rPr>
          <w:rFonts w:ascii="宋体" w:hAnsi="宋体" w:eastAsia="宋体" w:cs="宋体"/>
          <w:spacing w:val="4"/>
          <w:sz w:val="23"/>
          <w:szCs w:val="23"/>
        </w:rPr>
        <w:t>风险范围以外合同价格的</w:t>
      </w:r>
      <w:r>
        <w:rPr>
          <w:rFonts w:ascii="宋体" w:hAnsi="宋体" w:eastAsia="宋体" w:cs="宋体"/>
          <w:spacing w:val="3"/>
          <w:sz w:val="23"/>
          <w:szCs w:val="23"/>
        </w:rPr>
        <w:t>调</w:t>
      </w:r>
      <w:r>
        <w:rPr>
          <w:rFonts w:ascii="宋体" w:hAnsi="宋体" w:eastAsia="宋体" w:cs="宋体"/>
          <w:spacing w:val="2"/>
          <w:sz w:val="23"/>
          <w:szCs w:val="23"/>
        </w:rPr>
        <w:t>整方法：</w:t>
      </w:r>
      <w:r>
        <w:rPr>
          <w:rFonts w:ascii="宋体" w:hAnsi="宋体" w:eastAsia="宋体" w:cs="宋体"/>
          <w:spacing w:val="2"/>
          <w:sz w:val="23"/>
          <w:szCs w:val="23"/>
          <w:u w:val="single" w:color="auto"/>
        </w:rPr>
        <w:t xml:space="preserve">  </w:t>
      </w:r>
      <w:r>
        <w:rPr>
          <w:rFonts w:ascii="宋体" w:hAnsi="宋体" w:eastAsia="宋体" w:cs="宋体"/>
          <w:spacing w:val="2"/>
          <w:sz w:val="23"/>
          <w:szCs w:val="23"/>
          <w:u w:val="single" w:color="394EEF"/>
        </w:rPr>
        <w:t xml:space="preserve"> </w:t>
      </w:r>
      <w:r>
        <w:rPr>
          <w:rFonts w:ascii="宋体" w:hAnsi="宋体" w:eastAsia="宋体" w:cs="宋体"/>
          <w:color w:val="394EEF"/>
          <w:spacing w:val="2"/>
          <w:sz w:val="23"/>
          <w:szCs w:val="23"/>
          <w:u w:val="single" w:color="auto"/>
        </w:rPr>
        <w:t>经济签证、设计变更引起工程总价变化予</w:t>
      </w:r>
      <w:r>
        <w:rPr>
          <w:rFonts w:ascii="宋体" w:hAnsi="宋体" w:eastAsia="宋体" w:cs="宋体"/>
          <w:color w:val="394EEF"/>
          <w:sz w:val="23"/>
          <w:szCs w:val="23"/>
        </w:rPr>
        <w:t xml:space="preserve"> </w:t>
      </w:r>
      <w:r>
        <w:rPr>
          <w:rFonts w:ascii="宋体" w:hAnsi="宋体" w:eastAsia="宋体" w:cs="宋体"/>
          <w:color w:val="394EEF"/>
          <w:spacing w:val="8"/>
          <w:sz w:val="23"/>
          <w:szCs w:val="23"/>
          <w:u w:val="single" w:color="auto"/>
        </w:rPr>
        <w:t>以</w:t>
      </w:r>
      <w:r>
        <w:rPr>
          <w:rFonts w:ascii="宋体" w:hAnsi="宋体" w:eastAsia="宋体" w:cs="宋体"/>
          <w:color w:val="394EEF"/>
          <w:spacing w:val="6"/>
          <w:sz w:val="23"/>
          <w:szCs w:val="23"/>
          <w:u w:val="single" w:color="auto"/>
        </w:rPr>
        <w:t>调整。</w:t>
      </w:r>
    </w:p>
    <w:p>
      <w:pPr>
        <w:spacing w:line="310" w:lineRule="exact"/>
        <w:ind w:left="483"/>
        <w:rPr>
          <w:rFonts w:ascii="宋体" w:hAnsi="宋体" w:eastAsia="宋体" w:cs="宋体"/>
          <w:sz w:val="23"/>
          <w:szCs w:val="23"/>
        </w:rPr>
      </w:pPr>
      <w:r>
        <w:rPr>
          <w:rFonts w:ascii="宋体" w:hAnsi="宋体" w:eastAsia="宋体" w:cs="宋体"/>
          <w:spacing w:val="6"/>
          <w:position w:val="1"/>
          <w:sz w:val="23"/>
          <w:szCs w:val="23"/>
        </w:rPr>
        <w:t>2、总价合同。</w:t>
      </w:r>
    </w:p>
    <w:p>
      <w:pPr>
        <w:spacing w:before="155" w:line="376" w:lineRule="auto"/>
        <w:ind w:left="7"/>
        <w:rPr>
          <w:rFonts w:ascii="宋体" w:hAnsi="宋体" w:eastAsia="宋体" w:cs="宋体"/>
          <w:sz w:val="23"/>
          <w:szCs w:val="23"/>
        </w:rPr>
      </w:pPr>
      <w:r>
        <w:rPr>
          <w:rFonts w:ascii="宋体" w:hAnsi="宋体" w:eastAsia="宋体" w:cs="宋体"/>
          <w:spacing w:val="-8"/>
          <w:sz w:val="23"/>
          <w:szCs w:val="23"/>
        </w:rPr>
        <w:t>总价包含</w:t>
      </w:r>
      <w:r>
        <w:rPr>
          <w:rFonts w:ascii="宋体" w:hAnsi="宋体" w:eastAsia="宋体" w:cs="宋体"/>
          <w:spacing w:val="-6"/>
          <w:sz w:val="23"/>
          <w:szCs w:val="23"/>
        </w:rPr>
        <w:t>的</w:t>
      </w:r>
      <w:r>
        <w:rPr>
          <w:rFonts w:ascii="宋体" w:hAnsi="宋体" w:eastAsia="宋体" w:cs="宋体"/>
          <w:spacing w:val="-4"/>
          <w:sz w:val="23"/>
          <w:szCs w:val="23"/>
        </w:rPr>
        <w:t>风险范围：</w:t>
      </w:r>
      <w:r>
        <w:rPr>
          <w:rFonts w:ascii="宋体" w:hAnsi="宋体" w:eastAsia="宋体" w:cs="宋体"/>
          <w:spacing w:val="-4"/>
          <w:sz w:val="23"/>
          <w:szCs w:val="23"/>
          <w:u w:val="single" w:color="auto"/>
        </w:rPr>
        <w:t xml:space="preserve">             </w:t>
      </w:r>
      <w:r>
        <w:rPr>
          <w:rFonts w:ascii="宋体" w:hAnsi="宋体" w:eastAsia="宋体" w:cs="宋体"/>
          <w:spacing w:val="-4"/>
          <w:sz w:val="23"/>
          <w:szCs w:val="23"/>
          <w:u w:val="single" w:color="394EEF"/>
        </w:rPr>
        <w:t xml:space="preserve"> </w:t>
      </w:r>
      <w:r>
        <w:rPr>
          <w:rFonts w:ascii="宋体" w:hAnsi="宋体" w:eastAsia="宋体" w:cs="宋体"/>
          <w:color w:val="394EEF"/>
          <w:spacing w:val="-4"/>
          <w:sz w:val="23"/>
          <w:szCs w:val="23"/>
          <w:u w:val="single" w:color="auto"/>
        </w:rPr>
        <w:t xml:space="preserve">/  </w:t>
      </w:r>
      <w:r>
        <w:rPr>
          <w:rFonts w:ascii="宋体" w:hAnsi="宋体" w:eastAsia="宋体" w:cs="宋体"/>
          <w:color w:val="394EEF"/>
          <w:spacing w:val="-4"/>
          <w:sz w:val="23"/>
          <w:szCs w:val="23"/>
          <w:u w:val="single" w:color="000000"/>
        </w:rPr>
        <w:t xml:space="preserve">                    </w:t>
      </w:r>
      <w:r>
        <w:rPr>
          <w:rFonts w:ascii="宋体" w:hAnsi="宋体" w:eastAsia="宋体" w:cs="宋体"/>
          <w:spacing w:val="-4"/>
          <w:sz w:val="23"/>
          <w:szCs w:val="23"/>
        </w:rPr>
        <w:t>。</w:t>
      </w:r>
    </w:p>
    <w:p>
      <w:pPr>
        <w:spacing w:before="1" w:line="227" w:lineRule="auto"/>
        <w:ind w:left="1"/>
        <w:rPr>
          <w:rFonts w:ascii="宋体" w:hAnsi="宋体" w:eastAsia="宋体" w:cs="宋体"/>
          <w:sz w:val="23"/>
          <w:szCs w:val="23"/>
        </w:rPr>
      </w:pPr>
      <w:r>
        <w:rPr>
          <w:rFonts w:ascii="宋体" w:hAnsi="宋体" w:eastAsia="宋体" w:cs="宋体"/>
          <w:spacing w:val="1"/>
          <w:sz w:val="23"/>
          <w:szCs w:val="23"/>
        </w:rPr>
        <w:t>风险费用的计</w:t>
      </w:r>
      <w:r>
        <w:rPr>
          <w:rFonts w:ascii="宋体" w:hAnsi="宋体" w:eastAsia="宋体" w:cs="宋体"/>
          <w:sz w:val="23"/>
          <w:szCs w:val="23"/>
        </w:rPr>
        <w:t>算方法：</w:t>
      </w:r>
      <w:r>
        <w:rPr>
          <w:rFonts w:ascii="宋体" w:hAnsi="宋体" w:eastAsia="宋体" w:cs="宋体"/>
          <w:sz w:val="23"/>
          <w:szCs w:val="23"/>
          <w:u w:val="single" w:color="auto"/>
        </w:rPr>
        <w:t xml:space="preserve">             </w:t>
      </w:r>
      <w:r>
        <w:rPr>
          <w:rFonts w:ascii="宋体" w:hAnsi="宋体" w:eastAsia="宋体" w:cs="宋体"/>
          <w:sz w:val="23"/>
          <w:szCs w:val="23"/>
          <w:u w:val="single" w:color="394EEF"/>
        </w:rPr>
        <w:t xml:space="preserve"> </w:t>
      </w:r>
      <w:r>
        <w:rPr>
          <w:rFonts w:ascii="宋体" w:hAnsi="宋体" w:eastAsia="宋体" w:cs="宋体"/>
          <w:color w:val="394EEF"/>
          <w:sz w:val="23"/>
          <w:szCs w:val="23"/>
          <w:u w:val="single" w:color="auto"/>
        </w:rPr>
        <w:t xml:space="preserve">/   </w:t>
      </w:r>
      <w:r>
        <w:rPr>
          <w:rFonts w:ascii="宋体" w:hAnsi="宋体" w:eastAsia="宋体" w:cs="宋体"/>
          <w:color w:val="394EEF"/>
          <w:sz w:val="23"/>
          <w:szCs w:val="23"/>
          <w:u w:val="single" w:color="000000"/>
        </w:rPr>
        <w:t xml:space="preserve">             </w:t>
      </w:r>
      <w:r>
        <w:rPr>
          <w:rFonts w:ascii="宋体" w:hAnsi="宋体" w:eastAsia="宋体" w:cs="宋体"/>
          <w:sz w:val="23"/>
          <w:szCs w:val="23"/>
        </w:rPr>
        <w:t>。</w:t>
      </w:r>
    </w:p>
    <w:p>
      <w:pPr>
        <w:spacing w:before="182" w:line="226" w:lineRule="auto"/>
        <w:ind w:left="1"/>
        <w:rPr>
          <w:rFonts w:ascii="宋体" w:hAnsi="宋体" w:eastAsia="宋体" w:cs="宋体"/>
          <w:sz w:val="23"/>
          <w:szCs w:val="23"/>
        </w:rPr>
      </w:pPr>
      <w:r>
        <w:rPr>
          <w:rFonts w:ascii="宋体" w:hAnsi="宋体" w:eastAsia="宋体" w:cs="宋体"/>
          <w:spacing w:val="6"/>
          <w:sz w:val="23"/>
          <w:szCs w:val="23"/>
        </w:rPr>
        <w:t>风险范围以外合同</w:t>
      </w:r>
      <w:r>
        <w:rPr>
          <w:rFonts w:ascii="宋体" w:hAnsi="宋体" w:eastAsia="宋体" w:cs="宋体"/>
          <w:spacing w:val="3"/>
          <w:sz w:val="23"/>
          <w:szCs w:val="23"/>
        </w:rPr>
        <w:t>价格的调整方法：</w:t>
      </w:r>
      <w:r>
        <w:rPr>
          <w:rFonts w:ascii="宋体" w:hAnsi="宋体" w:eastAsia="宋体" w:cs="宋体"/>
          <w:spacing w:val="3"/>
          <w:sz w:val="23"/>
          <w:szCs w:val="23"/>
          <w:u w:val="single" w:color="auto"/>
        </w:rPr>
        <w:t xml:space="preserve">      </w:t>
      </w:r>
      <w:r>
        <w:rPr>
          <w:rFonts w:ascii="宋体" w:hAnsi="宋体" w:eastAsia="宋体" w:cs="宋体"/>
          <w:spacing w:val="3"/>
          <w:sz w:val="23"/>
          <w:szCs w:val="23"/>
          <w:u w:val="single" w:color="394EEF"/>
        </w:rPr>
        <w:t xml:space="preserve">  </w:t>
      </w:r>
      <w:r>
        <w:rPr>
          <w:rFonts w:ascii="宋体" w:hAnsi="宋体" w:eastAsia="宋体" w:cs="宋体"/>
          <w:color w:val="394EEF"/>
          <w:spacing w:val="3"/>
          <w:sz w:val="23"/>
          <w:szCs w:val="23"/>
          <w:u w:val="single" w:color="auto"/>
        </w:rPr>
        <w:t xml:space="preserve">/  </w:t>
      </w:r>
      <w:r>
        <w:rPr>
          <w:rFonts w:ascii="宋体" w:hAnsi="宋体" w:eastAsia="宋体" w:cs="宋体"/>
          <w:color w:val="394EEF"/>
          <w:spacing w:val="3"/>
          <w:sz w:val="23"/>
          <w:szCs w:val="23"/>
          <w:u w:val="single" w:color="000000"/>
        </w:rPr>
        <w:t xml:space="preserve">           </w:t>
      </w:r>
      <w:r>
        <w:rPr>
          <w:rFonts w:ascii="宋体" w:hAnsi="宋体" w:eastAsia="宋体" w:cs="宋体"/>
          <w:spacing w:val="3"/>
          <w:sz w:val="23"/>
          <w:szCs w:val="23"/>
        </w:rPr>
        <w:t>。</w:t>
      </w:r>
    </w:p>
    <w:p>
      <w:pPr>
        <w:spacing w:before="187" w:line="232" w:lineRule="auto"/>
        <w:ind w:left="485"/>
        <w:rPr>
          <w:rFonts w:ascii="宋体" w:hAnsi="宋体" w:eastAsia="宋体" w:cs="宋体"/>
          <w:sz w:val="23"/>
          <w:szCs w:val="23"/>
        </w:rPr>
      </w:pPr>
      <w:r>
        <w:rPr>
          <w:rFonts w:ascii="宋体" w:hAnsi="宋体" w:eastAsia="宋体" w:cs="宋体"/>
          <w:spacing w:val="-2"/>
          <w:sz w:val="23"/>
          <w:szCs w:val="23"/>
        </w:rPr>
        <w:t>3、其他价格方式：</w:t>
      </w:r>
      <w:r>
        <w:rPr>
          <w:rFonts w:ascii="宋体" w:hAnsi="宋体" w:eastAsia="宋体" w:cs="宋体"/>
          <w:spacing w:val="-2"/>
          <w:sz w:val="23"/>
          <w:szCs w:val="23"/>
          <w:u w:val="single" w:color="auto"/>
        </w:rPr>
        <w:t xml:space="preserve">           </w:t>
      </w:r>
      <w:r>
        <w:rPr>
          <w:rFonts w:ascii="宋体" w:hAnsi="宋体" w:eastAsia="宋体" w:cs="宋体"/>
          <w:spacing w:val="-1"/>
          <w:sz w:val="23"/>
          <w:szCs w:val="23"/>
          <w:u w:val="single" w:color="394EEF"/>
        </w:rPr>
        <w:t xml:space="preserve"> </w:t>
      </w:r>
      <w:r>
        <w:rPr>
          <w:rFonts w:ascii="宋体" w:hAnsi="宋体" w:eastAsia="宋体" w:cs="宋体"/>
          <w:color w:val="394EEF"/>
          <w:spacing w:val="-1"/>
          <w:sz w:val="23"/>
          <w:szCs w:val="23"/>
          <w:u w:val="single" w:color="auto"/>
        </w:rPr>
        <w:t xml:space="preserve">/ </w:t>
      </w:r>
      <w:r>
        <w:rPr>
          <w:rFonts w:ascii="宋体" w:hAnsi="宋体" w:eastAsia="宋体" w:cs="宋体"/>
          <w:color w:val="394EEF"/>
          <w:spacing w:val="-1"/>
          <w:sz w:val="23"/>
          <w:szCs w:val="23"/>
          <w:u w:val="single" w:color="000000"/>
        </w:rPr>
        <w:t xml:space="preserve">         </w:t>
      </w:r>
      <w:r>
        <w:rPr>
          <w:rFonts w:ascii="宋体" w:hAnsi="宋体" w:eastAsia="宋体" w:cs="宋体"/>
          <w:spacing w:val="-1"/>
          <w:sz w:val="23"/>
          <w:szCs w:val="23"/>
        </w:rPr>
        <w:t>。</w:t>
      </w:r>
    </w:p>
    <w:p>
      <w:pPr>
        <w:sectPr>
          <w:footerReference r:id="rId124" w:type="default"/>
          <w:pgSz w:w="11906" w:h="16839"/>
          <w:pgMar w:top="1405" w:right="1541" w:bottom="1156" w:left="1539" w:header="0" w:footer="996" w:gutter="0"/>
          <w:cols w:space="720" w:num="1"/>
        </w:sectPr>
      </w:pPr>
    </w:p>
    <w:p>
      <w:pPr>
        <w:spacing w:before="48" w:line="227" w:lineRule="auto"/>
        <w:ind w:left="496"/>
        <w:rPr>
          <w:rFonts w:ascii="宋体" w:hAnsi="宋体" w:eastAsia="宋体" w:cs="宋体"/>
          <w:sz w:val="23"/>
          <w:szCs w:val="23"/>
        </w:rPr>
      </w:pPr>
      <w:r>
        <w:rPr>
          <w:rFonts w:ascii="宋体" w:hAnsi="宋体" w:eastAsia="宋体" w:cs="宋体"/>
          <w:spacing w:val="6"/>
          <w:sz w:val="23"/>
          <w:szCs w:val="23"/>
        </w:rPr>
        <w:t>1</w:t>
      </w:r>
      <w:r>
        <w:rPr>
          <w:rFonts w:ascii="宋体" w:hAnsi="宋体" w:eastAsia="宋体" w:cs="宋体"/>
          <w:spacing w:val="3"/>
          <w:sz w:val="23"/>
          <w:szCs w:val="23"/>
        </w:rPr>
        <w:t>2.2 预付款</w:t>
      </w:r>
    </w:p>
    <w:p>
      <w:pPr>
        <w:spacing w:before="302" w:line="227" w:lineRule="auto"/>
        <w:ind w:left="496"/>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5"/>
          <w:sz w:val="23"/>
          <w:szCs w:val="23"/>
        </w:rPr>
        <w:t>2.2.1 预付款的支付</w:t>
      </w:r>
    </w:p>
    <w:p>
      <w:pPr>
        <w:spacing w:before="184" w:line="337" w:lineRule="auto"/>
        <w:ind w:left="480"/>
        <w:rPr>
          <w:rFonts w:ascii="宋体" w:hAnsi="宋体" w:eastAsia="宋体" w:cs="宋体"/>
          <w:sz w:val="23"/>
          <w:szCs w:val="23"/>
        </w:rPr>
      </w:pPr>
      <w:r>
        <w:rPr>
          <w:rFonts w:ascii="宋体" w:hAnsi="宋体" w:eastAsia="宋体" w:cs="宋体"/>
          <w:spacing w:val="8"/>
          <w:sz w:val="23"/>
          <w:szCs w:val="23"/>
        </w:rPr>
        <w:t>预</w:t>
      </w:r>
      <w:r>
        <w:rPr>
          <w:rFonts w:ascii="宋体" w:hAnsi="宋体" w:eastAsia="宋体" w:cs="宋体"/>
          <w:spacing w:val="7"/>
          <w:sz w:val="23"/>
          <w:szCs w:val="23"/>
        </w:rPr>
        <w:t>付款支付比例或金额</w:t>
      </w:r>
      <w:r>
        <w:rPr>
          <w:rFonts w:ascii="宋体" w:hAnsi="宋体" w:eastAsia="宋体" w:cs="宋体"/>
          <w:color w:val="00B0F0"/>
          <w:spacing w:val="7"/>
          <w:sz w:val="23"/>
          <w:szCs w:val="23"/>
        </w:rPr>
        <w:t>：</w:t>
      </w:r>
      <w:r>
        <w:rPr>
          <w:rFonts w:ascii="宋体" w:hAnsi="宋体" w:eastAsia="宋体" w:cs="宋体"/>
          <w:color w:val="394EEF"/>
          <w:spacing w:val="7"/>
          <w:sz w:val="23"/>
          <w:szCs w:val="23"/>
          <w:u w:val="single" w:color="auto"/>
        </w:rPr>
        <w:t xml:space="preserve"> 合同总价的 30%(不含暂列金) 。</w:t>
      </w:r>
    </w:p>
    <w:p>
      <w:pPr>
        <w:spacing w:line="227" w:lineRule="auto"/>
        <w:ind w:left="480"/>
        <w:rPr>
          <w:rFonts w:ascii="宋体" w:hAnsi="宋体" w:eastAsia="宋体" w:cs="宋体"/>
          <w:sz w:val="23"/>
          <w:szCs w:val="23"/>
        </w:rPr>
      </w:pPr>
      <w:r>
        <w:rPr>
          <w:rFonts w:ascii="宋体" w:hAnsi="宋体" w:eastAsia="宋体" w:cs="宋体"/>
          <w:spacing w:val="6"/>
          <w:sz w:val="23"/>
          <w:szCs w:val="23"/>
        </w:rPr>
        <w:t>预付款支付</w:t>
      </w:r>
      <w:r>
        <w:rPr>
          <w:rFonts w:ascii="宋体" w:hAnsi="宋体" w:eastAsia="宋体" w:cs="宋体"/>
          <w:spacing w:val="5"/>
          <w:sz w:val="23"/>
          <w:szCs w:val="23"/>
        </w:rPr>
        <w:t>期</w:t>
      </w:r>
      <w:r>
        <w:rPr>
          <w:rFonts w:ascii="宋体" w:hAnsi="宋体" w:eastAsia="宋体" w:cs="宋体"/>
          <w:spacing w:val="3"/>
          <w:sz w:val="23"/>
          <w:szCs w:val="23"/>
        </w:rPr>
        <w:t>限：</w:t>
      </w:r>
      <w:r>
        <w:rPr>
          <w:rFonts w:ascii="宋体" w:hAnsi="宋体" w:eastAsia="宋体" w:cs="宋体"/>
          <w:color w:val="394EEF"/>
          <w:spacing w:val="3"/>
          <w:sz w:val="23"/>
          <w:szCs w:val="23"/>
          <w:u w:val="single" w:color="auto"/>
        </w:rPr>
        <w:t xml:space="preserve">   合同签订后 7 日内 。</w:t>
      </w:r>
    </w:p>
    <w:p>
      <w:pPr>
        <w:spacing w:before="137" w:line="337" w:lineRule="auto"/>
        <w:ind w:right="52" w:firstLine="480"/>
        <w:rPr>
          <w:rFonts w:ascii="宋体" w:hAnsi="宋体" w:eastAsia="宋体" w:cs="宋体"/>
          <w:sz w:val="23"/>
          <w:szCs w:val="23"/>
        </w:rPr>
      </w:pPr>
      <w:r>
        <w:rPr>
          <w:rFonts w:ascii="宋体" w:hAnsi="宋体" w:eastAsia="宋体" w:cs="宋体"/>
          <w:spacing w:val="2"/>
          <w:sz w:val="23"/>
          <w:szCs w:val="23"/>
        </w:rPr>
        <w:t>预</w:t>
      </w:r>
      <w:r>
        <w:rPr>
          <w:rFonts w:ascii="宋体" w:hAnsi="宋体" w:eastAsia="宋体" w:cs="宋体"/>
          <w:spacing w:val="1"/>
          <w:sz w:val="23"/>
          <w:szCs w:val="23"/>
        </w:rPr>
        <w:t>付款扣回的方式：</w:t>
      </w:r>
      <w:r>
        <w:rPr>
          <w:rFonts w:ascii="宋体" w:hAnsi="宋体" w:eastAsia="宋体" w:cs="宋体"/>
          <w:spacing w:val="1"/>
          <w:sz w:val="23"/>
          <w:szCs w:val="23"/>
          <w:u w:val="single" w:color="auto"/>
        </w:rPr>
        <w:t xml:space="preserve">  </w:t>
      </w:r>
      <w:r>
        <w:rPr>
          <w:rFonts w:ascii="宋体" w:hAnsi="宋体" w:eastAsia="宋体" w:cs="宋体"/>
          <w:spacing w:val="1"/>
          <w:sz w:val="23"/>
          <w:szCs w:val="23"/>
          <w:u w:val="single" w:color="394EEF"/>
        </w:rPr>
        <w:t xml:space="preserve"> </w:t>
      </w:r>
      <w:r>
        <w:rPr>
          <w:rFonts w:ascii="宋体" w:hAnsi="宋体" w:eastAsia="宋体" w:cs="宋体"/>
          <w:color w:val="394EEF"/>
          <w:spacing w:val="1"/>
          <w:sz w:val="23"/>
          <w:szCs w:val="23"/>
          <w:u w:val="single" w:color="auto"/>
        </w:rPr>
        <w:t>当工程进度款累计金额超过合同价格的 10% - 20%时开始</w:t>
      </w:r>
      <w:r>
        <w:rPr>
          <w:rFonts w:ascii="宋体" w:hAnsi="宋体" w:eastAsia="宋体" w:cs="宋体"/>
          <w:color w:val="394EEF"/>
          <w:sz w:val="23"/>
          <w:szCs w:val="23"/>
        </w:rPr>
        <w:t xml:space="preserve"> </w:t>
      </w:r>
      <w:r>
        <w:rPr>
          <w:rFonts w:ascii="宋体" w:hAnsi="宋体" w:eastAsia="宋体" w:cs="宋体"/>
          <w:color w:val="394EEF"/>
          <w:spacing w:val="4"/>
          <w:sz w:val="23"/>
          <w:szCs w:val="23"/>
          <w:u w:val="single" w:color="auto"/>
        </w:rPr>
        <w:t>起扣</w:t>
      </w:r>
      <w:r>
        <w:rPr>
          <w:rFonts w:ascii="宋体" w:hAnsi="宋体" w:eastAsia="宋体" w:cs="宋体"/>
          <w:color w:val="394EEF"/>
          <w:spacing w:val="4"/>
          <w:sz w:val="23"/>
          <w:szCs w:val="23"/>
          <w:u w:val="single" w:color="000000"/>
        </w:rPr>
        <w:t xml:space="preserve"> </w:t>
      </w:r>
      <w:r>
        <w:rPr>
          <w:rFonts w:ascii="宋体" w:hAnsi="宋体" w:eastAsia="宋体" w:cs="宋体"/>
          <w:spacing w:val="4"/>
          <w:sz w:val="23"/>
          <w:szCs w:val="23"/>
        </w:rPr>
        <w:t>。</w:t>
      </w:r>
    </w:p>
    <w:p>
      <w:pPr>
        <w:spacing w:before="1" w:line="227" w:lineRule="auto"/>
        <w:ind w:left="496"/>
        <w:rPr>
          <w:rFonts w:ascii="宋体" w:hAnsi="宋体" w:eastAsia="宋体" w:cs="宋体"/>
          <w:sz w:val="23"/>
          <w:szCs w:val="23"/>
        </w:rPr>
      </w:pPr>
      <w:r>
        <w:rPr>
          <w:rFonts w:ascii="宋体" w:hAnsi="宋体" w:eastAsia="宋体" w:cs="宋体"/>
          <w:spacing w:val="5"/>
          <w:sz w:val="23"/>
          <w:szCs w:val="23"/>
        </w:rPr>
        <w:t>12.2.2 预付款担</w:t>
      </w:r>
      <w:r>
        <w:rPr>
          <w:rFonts w:ascii="宋体" w:hAnsi="宋体" w:eastAsia="宋体" w:cs="宋体"/>
          <w:spacing w:val="2"/>
          <w:sz w:val="23"/>
          <w:szCs w:val="23"/>
        </w:rPr>
        <w:t>保</w:t>
      </w:r>
    </w:p>
    <w:p>
      <w:pPr>
        <w:spacing w:before="136" w:line="337" w:lineRule="auto"/>
        <w:ind w:left="479"/>
        <w:rPr>
          <w:rFonts w:ascii="宋体" w:hAnsi="宋体" w:eastAsia="宋体" w:cs="宋体"/>
          <w:sz w:val="23"/>
          <w:szCs w:val="23"/>
        </w:rPr>
      </w:pPr>
      <w:r>
        <w:rPr>
          <w:rFonts w:ascii="宋体" w:hAnsi="宋体" w:eastAsia="宋体" w:cs="宋体"/>
          <w:spacing w:val="3"/>
          <w:sz w:val="23"/>
          <w:szCs w:val="23"/>
        </w:rPr>
        <w:t>承包人提交预付款担保的期限：</w:t>
      </w:r>
      <w:r>
        <w:rPr>
          <w:rFonts w:ascii="宋体" w:hAnsi="宋体" w:eastAsia="宋体" w:cs="宋体"/>
          <w:spacing w:val="3"/>
          <w:sz w:val="23"/>
          <w:szCs w:val="23"/>
          <w:u w:val="single" w:color="auto"/>
        </w:rPr>
        <w:t xml:space="preserve">        </w:t>
      </w:r>
      <w:r>
        <w:rPr>
          <w:rFonts w:ascii="宋体" w:hAnsi="宋体" w:eastAsia="宋体" w:cs="宋体"/>
          <w:spacing w:val="3"/>
          <w:sz w:val="23"/>
          <w:szCs w:val="23"/>
          <w:u w:val="single" w:color="394EEF"/>
        </w:rPr>
        <w:t xml:space="preserve"> </w:t>
      </w:r>
      <w:r>
        <w:rPr>
          <w:rFonts w:ascii="宋体" w:hAnsi="宋体" w:eastAsia="宋体" w:cs="宋体"/>
          <w:color w:val="394EEF"/>
          <w:spacing w:val="3"/>
          <w:sz w:val="23"/>
          <w:szCs w:val="23"/>
          <w:u w:val="single" w:color="auto"/>
        </w:rPr>
        <w:t>/</w:t>
      </w:r>
      <w:r>
        <w:rPr>
          <w:rFonts w:ascii="宋体" w:hAnsi="宋体" w:eastAsia="宋体" w:cs="宋体"/>
          <w:color w:val="394EEF"/>
          <w:spacing w:val="3"/>
          <w:sz w:val="23"/>
          <w:szCs w:val="23"/>
          <w:u w:val="single" w:color="000000"/>
        </w:rPr>
        <w:t xml:space="preserve">       </w:t>
      </w:r>
      <w:r>
        <w:rPr>
          <w:rFonts w:ascii="宋体" w:hAnsi="宋体" w:eastAsia="宋体" w:cs="宋体"/>
          <w:spacing w:val="2"/>
          <w:sz w:val="23"/>
          <w:szCs w:val="23"/>
        </w:rPr>
        <w:t>。</w:t>
      </w:r>
    </w:p>
    <w:p>
      <w:pPr>
        <w:spacing w:before="1" w:line="227" w:lineRule="auto"/>
        <w:ind w:left="480"/>
        <w:rPr>
          <w:rFonts w:ascii="宋体" w:hAnsi="宋体" w:eastAsia="宋体" w:cs="宋体"/>
          <w:sz w:val="23"/>
          <w:szCs w:val="23"/>
        </w:rPr>
      </w:pPr>
      <w:r>
        <w:rPr>
          <w:rFonts w:ascii="宋体" w:hAnsi="宋体" w:eastAsia="宋体" w:cs="宋体"/>
          <w:spacing w:val="6"/>
          <w:sz w:val="23"/>
          <w:szCs w:val="23"/>
        </w:rPr>
        <w:t>预付款担保的形式为</w:t>
      </w:r>
      <w:r>
        <w:rPr>
          <w:rFonts w:ascii="宋体" w:hAnsi="宋体" w:eastAsia="宋体" w:cs="宋体"/>
          <w:spacing w:val="6"/>
          <w:sz w:val="23"/>
          <w:szCs w:val="23"/>
          <w:u w:val="single" w:color="auto"/>
        </w:rPr>
        <w:t xml:space="preserve">        </w:t>
      </w:r>
      <w:r>
        <w:rPr>
          <w:rFonts w:ascii="宋体" w:hAnsi="宋体" w:eastAsia="宋体" w:cs="宋体"/>
          <w:spacing w:val="6"/>
          <w:sz w:val="23"/>
          <w:szCs w:val="23"/>
          <w:u w:val="single" w:color="394EEF"/>
        </w:rPr>
        <w:t xml:space="preserve"> </w:t>
      </w:r>
      <w:r>
        <w:rPr>
          <w:rFonts w:ascii="宋体" w:hAnsi="宋体" w:eastAsia="宋体" w:cs="宋体"/>
          <w:color w:val="394EEF"/>
          <w:spacing w:val="6"/>
          <w:sz w:val="23"/>
          <w:szCs w:val="23"/>
          <w:u w:val="single" w:color="auto"/>
        </w:rPr>
        <w:t>/</w:t>
      </w:r>
      <w:r>
        <w:rPr>
          <w:rFonts w:ascii="宋体" w:hAnsi="宋体" w:eastAsia="宋体" w:cs="宋体"/>
          <w:color w:val="394EEF"/>
          <w:spacing w:val="6"/>
          <w:sz w:val="23"/>
          <w:szCs w:val="23"/>
          <w:u w:val="single" w:color="000000"/>
        </w:rPr>
        <w:t xml:space="preserve">         </w:t>
      </w:r>
      <w:r>
        <w:rPr>
          <w:rFonts w:ascii="宋体" w:hAnsi="宋体" w:eastAsia="宋体" w:cs="宋体"/>
          <w:spacing w:val="5"/>
          <w:sz w:val="23"/>
          <w:szCs w:val="23"/>
        </w:rPr>
        <w:t>。</w:t>
      </w:r>
    </w:p>
    <w:p>
      <w:pPr>
        <w:spacing w:before="139" w:line="229" w:lineRule="auto"/>
        <w:ind w:left="496"/>
        <w:rPr>
          <w:rFonts w:ascii="宋体" w:hAnsi="宋体" w:eastAsia="宋体" w:cs="宋体"/>
          <w:sz w:val="23"/>
          <w:szCs w:val="23"/>
        </w:rPr>
      </w:pPr>
      <w:r>
        <w:rPr>
          <w:rFonts w:ascii="宋体" w:hAnsi="宋体" w:eastAsia="宋体" w:cs="宋体"/>
          <w:spacing w:val="4"/>
          <w:sz w:val="23"/>
          <w:szCs w:val="23"/>
        </w:rPr>
        <w:t>1</w:t>
      </w:r>
      <w:r>
        <w:rPr>
          <w:rFonts w:ascii="宋体" w:hAnsi="宋体" w:eastAsia="宋体" w:cs="宋体"/>
          <w:spacing w:val="3"/>
          <w:sz w:val="23"/>
          <w:szCs w:val="23"/>
        </w:rPr>
        <w:t>2</w:t>
      </w:r>
      <w:r>
        <w:rPr>
          <w:rFonts w:ascii="宋体" w:hAnsi="宋体" w:eastAsia="宋体" w:cs="宋体"/>
          <w:spacing w:val="2"/>
          <w:sz w:val="23"/>
          <w:szCs w:val="23"/>
        </w:rPr>
        <w:t>.3 计量</w:t>
      </w:r>
    </w:p>
    <w:p>
      <w:pPr>
        <w:spacing w:before="255" w:line="228" w:lineRule="auto"/>
        <w:ind w:left="496"/>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4"/>
          <w:sz w:val="23"/>
          <w:szCs w:val="23"/>
        </w:rPr>
        <w:t>2.3.1 计量原则</w:t>
      </w:r>
    </w:p>
    <w:p>
      <w:pPr>
        <w:spacing w:before="136" w:line="337" w:lineRule="auto"/>
        <w:ind w:left="495" w:right="1292" w:hanging="14"/>
        <w:rPr>
          <w:rFonts w:ascii="宋体" w:hAnsi="宋体" w:eastAsia="宋体" w:cs="宋体"/>
          <w:sz w:val="23"/>
          <w:szCs w:val="23"/>
        </w:rPr>
      </w:pPr>
      <w:r>
        <w:rPr>
          <w:rFonts w:ascii="宋体" w:hAnsi="宋体" w:eastAsia="宋体" w:cs="宋体"/>
          <w:spacing w:val="2"/>
          <w:sz w:val="23"/>
          <w:szCs w:val="23"/>
        </w:rPr>
        <w:t>工程量计算规则：</w:t>
      </w:r>
      <w:r>
        <w:rPr>
          <w:rFonts w:ascii="宋体" w:hAnsi="宋体" w:eastAsia="宋体" w:cs="宋体"/>
          <w:spacing w:val="2"/>
          <w:sz w:val="23"/>
          <w:szCs w:val="23"/>
          <w:u w:val="single" w:color="auto"/>
        </w:rPr>
        <w:t xml:space="preserve">  </w:t>
      </w:r>
      <w:r>
        <w:rPr>
          <w:rFonts w:ascii="宋体" w:hAnsi="宋体" w:eastAsia="宋体" w:cs="宋体"/>
          <w:spacing w:val="2"/>
          <w:sz w:val="23"/>
          <w:szCs w:val="23"/>
          <w:u w:val="single" w:color="394EEF"/>
        </w:rPr>
        <w:t xml:space="preserve">  </w:t>
      </w:r>
      <w:r>
        <w:rPr>
          <w:rFonts w:ascii="宋体" w:hAnsi="宋体" w:eastAsia="宋体" w:cs="宋体"/>
          <w:color w:val="394EEF"/>
          <w:spacing w:val="2"/>
          <w:sz w:val="23"/>
          <w:szCs w:val="23"/>
          <w:u w:val="single" w:color="auto"/>
        </w:rPr>
        <w:t xml:space="preserve">建筑工程工程量清单计价 </w:t>
      </w:r>
      <w:r>
        <w:rPr>
          <w:rFonts w:ascii="宋体" w:hAnsi="宋体" w:eastAsia="宋体" w:cs="宋体"/>
          <w:color w:val="394EEF"/>
          <w:sz w:val="23"/>
          <w:szCs w:val="23"/>
          <w:u w:val="single" w:color="auto"/>
        </w:rPr>
        <w:t>GB</w:t>
      </w:r>
      <w:r>
        <w:rPr>
          <w:rFonts w:ascii="宋体" w:hAnsi="宋体" w:eastAsia="宋体" w:cs="宋体"/>
          <w:color w:val="394EEF"/>
          <w:spacing w:val="2"/>
          <w:sz w:val="23"/>
          <w:szCs w:val="23"/>
          <w:u w:val="single" w:color="auto"/>
        </w:rPr>
        <w:t>50500</w:t>
      </w:r>
      <w:r>
        <w:rPr>
          <w:rFonts w:ascii="宋体" w:hAnsi="宋体" w:eastAsia="宋体" w:cs="宋体"/>
          <w:color w:val="394EEF"/>
          <w:spacing w:val="1"/>
          <w:sz w:val="23"/>
          <w:szCs w:val="23"/>
          <w:u w:val="single" w:color="auto"/>
        </w:rPr>
        <w:t xml:space="preserve">-2013 </w:t>
      </w:r>
      <w:r>
        <w:rPr>
          <w:rFonts w:ascii="宋体" w:hAnsi="宋体" w:eastAsia="宋体" w:cs="宋体"/>
          <w:color w:val="394EEF"/>
          <w:spacing w:val="1"/>
          <w:sz w:val="23"/>
          <w:szCs w:val="23"/>
          <w:u w:val="single" w:color="000000"/>
        </w:rPr>
        <w:t xml:space="preserve">  </w:t>
      </w:r>
      <w:r>
        <w:rPr>
          <w:rFonts w:ascii="宋体" w:hAnsi="宋体" w:eastAsia="宋体" w:cs="宋体"/>
          <w:spacing w:val="1"/>
          <w:sz w:val="23"/>
          <w:szCs w:val="23"/>
        </w:rPr>
        <w:t>。</w:t>
      </w:r>
      <w:r>
        <w:rPr>
          <w:rFonts w:ascii="宋体" w:hAnsi="宋体" w:eastAsia="宋体" w:cs="宋体"/>
          <w:sz w:val="23"/>
          <w:szCs w:val="23"/>
        </w:rPr>
        <w:t xml:space="preserve"> </w:t>
      </w:r>
      <w:r>
        <w:rPr>
          <w:rFonts w:ascii="宋体" w:hAnsi="宋体" w:eastAsia="宋体" w:cs="宋体"/>
          <w:spacing w:val="7"/>
          <w:sz w:val="23"/>
          <w:szCs w:val="23"/>
        </w:rPr>
        <w:t>1</w:t>
      </w:r>
      <w:r>
        <w:rPr>
          <w:rFonts w:ascii="宋体" w:hAnsi="宋体" w:eastAsia="宋体" w:cs="宋体"/>
          <w:spacing w:val="4"/>
          <w:sz w:val="23"/>
          <w:szCs w:val="23"/>
        </w:rPr>
        <w:t>2.3.2 计量周期</w:t>
      </w:r>
    </w:p>
    <w:p>
      <w:pPr>
        <w:spacing w:line="227" w:lineRule="auto"/>
        <w:ind w:left="482"/>
        <w:rPr>
          <w:rFonts w:ascii="宋体" w:hAnsi="宋体" w:eastAsia="宋体" w:cs="宋体"/>
          <w:sz w:val="23"/>
          <w:szCs w:val="23"/>
        </w:rPr>
      </w:pPr>
      <w:r>
        <w:rPr>
          <w:rFonts w:ascii="宋体" w:hAnsi="宋体" w:eastAsia="宋体" w:cs="宋体"/>
          <w:spacing w:val="4"/>
          <w:sz w:val="23"/>
          <w:szCs w:val="23"/>
        </w:rPr>
        <w:t>关于计量周期</w:t>
      </w:r>
      <w:r>
        <w:rPr>
          <w:rFonts w:ascii="宋体" w:hAnsi="宋体" w:eastAsia="宋体" w:cs="宋体"/>
          <w:spacing w:val="3"/>
          <w:sz w:val="23"/>
          <w:szCs w:val="23"/>
        </w:rPr>
        <w:t>的</w:t>
      </w:r>
      <w:r>
        <w:rPr>
          <w:rFonts w:ascii="宋体" w:hAnsi="宋体" w:eastAsia="宋体" w:cs="宋体"/>
          <w:spacing w:val="2"/>
          <w:sz w:val="23"/>
          <w:szCs w:val="23"/>
        </w:rPr>
        <w:t>约定：</w:t>
      </w:r>
      <w:r>
        <w:rPr>
          <w:rFonts w:ascii="宋体" w:hAnsi="宋体" w:eastAsia="宋体" w:cs="宋体"/>
          <w:spacing w:val="2"/>
          <w:sz w:val="23"/>
          <w:szCs w:val="23"/>
          <w:u w:val="single" w:color="auto"/>
        </w:rPr>
        <w:t xml:space="preserve">    </w:t>
      </w:r>
      <w:r>
        <w:rPr>
          <w:rFonts w:ascii="宋体" w:hAnsi="宋体" w:eastAsia="宋体" w:cs="宋体"/>
          <w:spacing w:val="2"/>
          <w:sz w:val="23"/>
          <w:szCs w:val="23"/>
          <w:u w:val="single" w:color="394EEF"/>
        </w:rPr>
        <w:t xml:space="preserve">  </w:t>
      </w:r>
      <w:r>
        <w:rPr>
          <w:rFonts w:ascii="宋体" w:hAnsi="宋体" w:eastAsia="宋体" w:cs="宋体"/>
          <w:color w:val="394EEF"/>
          <w:spacing w:val="2"/>
          <w:sz w:val="23"/>
          <w:szCs w:val="23"/>
          <w:u w:val="single" w:color="auto"/>
        </w:rPr>
        <w:t xml:space="preserve">按进度计量 </w:t>
      </w:r>
      <w:r>
        <w:rPr>
          <w:rFonts w:ascii="宋体" w:hAnsi="宋体" w:eastAsia="宋体" w:cs="宋体"/>
          <w:color w:val="394EEF"/>
          <w:spacing w:val="2"/>
          <w:sz w:val="23"/>
          <w:szCs w:val="23"/>
          <w:u w:val="single" w:color="000000"/>
        </w:rPr>
        <w:t xml:space="preserve">  </w:t>
      </w:r>
      <w:r>
        <w:rPr>
          <w:rFonts w:ascii="宋体" w:hAnsi="宋体" w:eastAsia="宋体" w:cs="宋体"/>
          <w:spacing w:val="2"/>
          <w:sz w:val="23"/>
          <w:szCs w:val="23"/>
        </w:rPr>
        <w:t>。</w:t>
      </w:r>
    </w:p>
    <w:p>
      <w:pPr>
        <w:spacing w:before="137" w:line="226" w:lineRule="auto"/>
        <w:ind w:left="496"/>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2</w:t>
      </w:r>
      <w:r>
        <w:rPr>
          <w:rFonts w:ascii="宋体" w:hAnsi="宋体" w:eastAsia="宋体" w:cs="宋体"/>
          <w:spacing w:val="5"/>
          <w:sz w:val="23"/>
          <w:szCs w:val="23"/>
        </w:rPr>
        <w:t>.3.3 单价合同的计量</w:t>
      </w:r>
    </w:p>
    <w:p>
      <w:pPr>
        <w:spacing w:before="139" w:line="337" w:lineRule="auto"/>
        <w:ind w:left="482"/>
        <w:rPr>
          <w:rFonts w:ascii="宋体" w:hAnsi="宋体" w:eastAsia="宋体" w:cs="宋体"/>
          <w:sz w:val="23"/>
          <w:szCs w:val="23"/>
        </w:rPr>
      </w:pPr>
      <w:r>
        <w:rPr>
          <w:rFonts w:ascii="宋体" w:hAnsi="宋体" w:eastAsia="宋体" w:cs="宋体"/>
          <w:spacing w:val="6"/>
          <w:sz w:val="23"/>
          <w:szCs w:val="23"/>
        </w:rPr>
        <w:t>关于</w:t>
      </w:r>
      <w:r>
        <w:rPr>
          <w:rFonts w:ascii="宋体" w:hAnsi="宋体" w:eastAsia="宋体" w:cs="宋体"/>
          <w:spacing w:val="3"/>
          <w:sz w:val="23"/>
          <w:szCs w:val="23"/>
        </w:rPr>
        <w:t>单价合同计量的约定：</w:t>
      </w:r>
      <w:r>
        <w:rPr>
          <w:rFonts w:ascii="宋体" w:hAnsi="宋体" w:eastAsia="宋体" w:cs="宋体"/>
          <w:spacing w:val="3"/>
          <w:sz w:val="23"/>
          <w:szCs w:val="23"/>
          <w:u w:val="single" w:color="auto"/>
        </w:rPr>
        <w:t xml:space="preserve">   </w:t>
      </w:r>
      <w:r>
        <w:rPr>
          <w:rFonts w:ascii="宋体" w:hAnsi="宋体" w:eastAsia="宋体" w:cs="宋体"/>
          <w:spacing w:val="3"/>
          <w:sz w:val="23"/>
          <w:szCs w:val="23"/>
          <w:u w:val="single" w:color="394EEF"/>
        </w:rPr>
        <w:t xml:space="preserve"> </w:t>
      </w:r>
      <w:r>
        <w:rPr>
          <w:rFonts w:ascii="宋体" w:hAnsi="宋体" w:eastAsia="宋体" w:cs="宋体"/>
          <w:color w:val="394EEF"/>
          <w:spacing w:val="3"/>
          <w:sz w:val="23"/>
          <w:szCs w:val="23"/>
          <w:u w:val="single" w:color="auto"/>
        </w:rPr>
        <w:t xml:space="preserve">按进度计量  </w:t>
      </w:r>
      <w:r>
        <w:rPr>
          <w:rFonts w:ascii="宋体" w:hAnsi="宋体" w:eastAsia="宋体" w:cs="宋体"/>
          <w:color w:val="394EEF"/>
          <w:spacing w:val="3"/>
          <w:sz w:val="23"/>
          <w:szCs w:val="23"/>
          <w:u w:val="single" w:color="000000"/>
        </w:rPr>
        <w:t xml:space="preserve">     </w:t>
      </w:r>
      <w:r>
        <w:rPr>
          <w:rFonts w:ascii="宋体" w:hAnsi="宋体" w:eastAsia="宋体" w:cs="宋体"/>
          <w:spacing w:val="3"/>
          <w:sz w:val="23"/>
          <w:szCs w:val="23"/>
        </w:rPr>
        <w:t>。</w:t>
      </w:r>
    </w:p>
    <w:p>
      <w:pPr>
        <w:spacing w:before="1" w:line="225" w:lineRule="auto"/>
        <w:ind w:left="496"/>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2</w:t>
      </w:r>
      <w:r>
        <w:rPr>
          <w:rFonts w:ascii="宋体" w:hAnsi="宋体" w:eastAsia="宋体" w:cs="宋体"/>
          <w:spacing w:val="5"/>
          <w:sz w:val="23"/>
          <w:szCs w:val="23"/>
        </w:rPr>
        <w:t>.3.4 总价合同的计量</w:t>
      </w:r>
    </w:p>
    <w:p>
      <w:pPr>
        <w:spacing w:before="186" w:line="226" w:lineRule="auto"/>
        <w:ind w:left="482"/>
        <w:rPr>
          <w:rFonts w:ascii="宋体" w:hAnsi="宋体" w:eastAsia="宋体" w:cs="宋体"/>
          <w:sz w:val="23"/>
          <w:szCs w:val="23"/>
        </w:rPr>
      </w:pPr>
      <w:r>
        <w:rPr>
          <w:rFonts w:ascii="宋体" w:hAnsi="宋体" w:eastAsia="宋体" w:cs="宋体"/>
          <w:spacing w:val="4"/>
          <w:sz w:val="23"/>
          <w:szCs w:val="23"/>
        </w:rPr>
        <w:t>关于总价合同计量</w:t>
      </w:r>
      <w:r>
        <w:rPr>
          <w:rFonts w:ascii="宋体" w:hAnsi="宋体" w:eastAsia="宋体" w:cs="宋体"/>
          <w:spacing w:val="2"/>
          <w:sz w:val="23"/>
          <w:szCs w:val="23"/>
        </w:rPr>
        <w:t>的约定：</w:t>
      </w:r>
      <w:r>
        <w:rPr>
          <w:rFonts w:ascii="宋体" w:hAnsi="宋体" w:eastAsia="宋体" w:cs="宋体"/>
          <w:spacing w:val="2"/>
          <w:sz w:val="23"/>
          <w:szCs w:val="23"/>
          <w:u w:val="single" w:color="auto"/>
        </w:rPr>
        <w:t xml:space="preserve">        </w:t>
      </w:r>
      <w:r>
        <w:rPr>
          <w:rFonts w:ascii="宋体" w:hAnsi="宋体" w:eastAsia="宋体" w:cs="宋体"/>
          <w:spacing w:val="2"/>
          <w:sz w:val="23"/>
          <w:szCs w:val="23"/>
          <w:u w:val="single" w:color="394EEF"/>
        </w:rPr>
        <w:t xml:space="preserve"> </w:t>
      </w:r>
      <w:r>
        <w:rPr>
          <w:rFonts w:ascii="宋体" w:hAnsi="宋体" w:eastAsia="宋体" w:cs="宋体"/>
          <w:color w:val="394EEF"/>
          <w:spacing w:val="2"/>
          <w:sz w:val="23"/>
          <w:szCs w:val="23"/>
          <w:u w:val="single" w:color="auto"/>
        </w:rPr>
        <w:t xml:space="preserve">/    </w:t>
      </w:r>
      <w:r>
        <w:rPr>
          <w:rFonts w:ascii="宋体" w:hAnsi="宋体" w:eastAsia="宋体" w:cs="宋体"/>
          <w:color w:val="394EEF"/>
          <w:spacing w:val="2"/>
          <w:sz w:val="23"/>
          <w:szCs w:val="23"/>
          <w:u w:val="single" w:color="000000"/>
        </w:rPr>
        <w:t xml:space="preserve">    </w:t>
      </w:r>
      <w:r>
        <w:rPr>
          <w:rFonts w:ascii="宋体" w:hAnsi="宋体" w:eastAsia="宋体" w:cs="宋体"/>
          <w:spacing w:val="2"/>
          <w:sz w:val="23"/>
          <w:szCs w:val="23"/>
        </w:rPr>
        <w:t>。</w:t>
      </w:r>
    </w:p>
    <w:p>
      <w:pPr>
        <w:spacing w:before="184" w:line="375" w:lineRule="auto"/>
        <w:ind w:left="22" w:right="112" w:firstLine="474"/>
        <w:rPr>
          <w:rFonts w:ascii="宋体" w:hAnsi="宋体" w:eastAsia="宋体" w:cs="宋体"/>
          <w:sz w:val="23"/>
          <w:szCs w:val="23"/>
        </w:rPr>
      </w:pPr>
      <w:r>
        <w:rPr>
          <w:rFonts w:ascii="宋体" w:hAnsi="宋体" w:eastAsia="宋体" w:cs="宋体"/>
          <w:spacing w:val="8"/>
          <w:sz w:val="23"/>
          <w:szCs w:val="23"/>
        </w:rPr>
        <w:t xml:space="preserve">12.3.5 </w:t>
      </w:r>
      <w:r>
        <w:rPr>
          <w:rFonts w:ascii="宋体" w:hAnsi="宋体" w:eastAsia="宋体" w:cs="宋体"/>
          <w:spacing w:val="5"/>
          <w:sz w:val="23"/>
          <w:szCs w:val="23"/>
        </w:rPr>
        <w:t>总</w:t>
      </w:r>
      <w:r>
        <w:rPr>
          <w:rFonts w:ascii="宋体" w:hAnsi="宋体" w:eastAsia="宋体" w:cs="宋体"/>
          <w:spacing w:val="4"/>
          <w:sz w:val="23"/>
          <w:szCs w:val="23"/>
        </w:rPr>
        <w:t>价合同采用支付分解表计量支付的，是否适用第 12.3.4 项〔总价合</w:t>
      </w:r>
      <w:r>
        <w:rPr>
          <w:rFonts w:ascii="宋体" w:hAnsi="宋体" w:eastAsia="宋体" w:cs="宋体"/>
          <w:sz w:val="23"/>
          <w:szCs w:val="23"/>
        </w:rPr>
        <w:t xml:space="preserve"> </w:t>
      </w:r>
      <w:r>
        <w:rPr>
          <w:rFonts w:ascii="宋体" w:hAnsi="宋体" w:eastAsia="宋体" w:cs="宋体"/>
          <w:spacing w:val="-4"/>
          <w:sz w:val="23"/>
          <w:szCs w:val="23"/>
        </w:rPr>
        <w:t>同的计量〕约定进行计量：</w:t>
      </w:r>
      <w:r>
        <w:rPr>
          <w:rFonts w:ascii="宋体" w:hAnsi="宋体" w:eastAsia="宋体" w:cs="宋体"/>
          <w:spacing w:val="-4"/>
          <w:sz w:val="23"/>
          <w:szCs w:val="23"/>
          <w:u w:val="single" w:color="auto"/>
        </w:rPr>
        <w:t xml:space="preserve">  </w:t>
      </w:r>
      <w:r>
        <w:rPr>
          <w:rFonts w:ascii="宋体" w:hAnsi="宋体" w:eastAsia="宋体" w:cs="宋体"/>
          <w:spacing w:val="-3"/>
          <w:sz w:val="23"/>
          <w:szCs w:val="23"/>
          <w:u w:val="single" w:color="auto"/>
        </w:rPr>
        <w:t xml:space="preserve"> </w:t>
      </w:r>
      <w:r>
        <w:rPr>
          <w:rFonts w:ascii="宋体" w:hAnsi="宋体" w:eastAsia="宋体" w:cs="宋体"/>
          <w:spacing w:val="-2"/>
          <w:sz w:val="23"/>
          <w:szCs w:val="23"/>
          <w:u w:val="single" w:color="auto"/>
        </w:rPr>
        <w:t xml:space="preserve">           </w:t>
      </w:r>
      <w:r>
        <w:rPr>
          <w:rFonts w:ascii="宋体" w:hAnsi="宋体" w:eastAsia="宋体" w:cs="宋体"/>
          <w:spacing w:val="-2"/>
          <w:sz w:val="23"/>
          <w:szCs w:val="23"/>
          <w:u w:val="single" w:color="394EEF"/>
        </w:rPr>
        <w:t xml:space="preserve"> </w:t>
      </w:r>
      <w:r>
        <w:rPr>
          <w:rFonts w:ascii="宋体" w:hAnsi="宋体" w:eastAsia="宋体" w:cs="宋体"/>
          <w:color w:val="394EEF"/>
          <w:spacing w:val="-2"/>
          <w:sz w:val="23"/>
          <w:szCs w:val="23"/>
          <w:u w:val="single" w:color="auto"/>
        </w:rPr>
        <w:t xml:space="preserve">/ </w:t>
      </w:r>
      <w:r>
        <w:rPr>
          <w:rFonts w:ascii="宋体" w:hAnsi="宋体" w:eastAsia="宋体" w:cs="宋体"/>
          <w:color w:val="394EEF"/>
          <w:spacing w:val="-2"/>
          <w:sz w:val="23"/>
          <w:szCs w:val="23"/>
          <w:u w:val="single" w:color="000000"/>
        </w:rPr>
        <w:t xml:space="preserve">              </w:t>
      </w:r>
      <w:r>
        <w:rPr>
          <w:rFonts w:ascii="宋体" w:hAnsi="宋体" w:eastAsia="宋体" w:cs="宋体"/>
          <w:spacing w:val="-2"/>
          <w:sz w:val="23"/>
          <w:szCs w:val="23"/>
        </w:rPr>
        <w:t>。</w:t>
      </w:r>
    </w:p>
    <w:p>
      <w:pPr>
        <w:spacing w:before="1" w:line="225" w:lineRule="auto"/>
        <w:ind w:left="496"/>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9"/>
          <w:sz w:val="23"/>
          <w:szCs w:val="23"/>
        </w:rPr>
        <w:t>2</w:t>
      </w:r>
      <w:r>
        <w:rPr>
          <w:rFonts w:ascii="宋体" w:hAnsi="宋体" w:eastAsia="宋体" w:cs="宋体"/>
          <w:spacing w:val="6"/>
          <w:sz w:val="23"/>
          <w:szCs w:val="23"/>
        </w:rPr>
        <w:t>.3.6 其他价格形式合同的计量</w:t>
      </w:r>
    </w:p>
    <w:p>
      <w:pPr>
        <w:spacing w:before="186" w:line="226" w:lineRule="auto"/>
        <w:ind w:left="480"/>
        <w:rPr>
          <w:rFonts w:ascii="宋体" w:hAnsi="宋体" w:eastAsia="宋体" w:cs="宋体"/>
          <w:sz w:val="23"/>
          <w:szCs w:val="23"/>
        </w:rPr>
      </w:pPr>
      <w:r>
        <w:rPr>
          <w:rFonts w:ascii="宋体" w:hAnsi="宋体" w:eastAsia="宋体" w:cs="宋体"/>
          <w:spacing w:val="1"/>
          <w:sz w:val="23"/>
          <w:szCs w:val="23"/>
        </w:rPr>
        <w:t>其他价格形式的计量方式和程序：</w:t>
      </w:r>
      <w:r>
        <w:rPr>
          <w:rFonts w:ascii="宋体" w:hAnsi="宋体" w:eastAsia="宋体" w:cs="宋体"/>
          <w:spacing w:val="1"/>
          <w:sz w:val="23"/>
          <w:szCs w:val="23"/>
          <w:u w:val="single" w:color="auto"/>
        </w:rPr>
        <w:t xml:space="preserve">        </w:t>
      </w:r>
      <w:r>
        <w:rPr>
          <w:rFonts w:ascii="宋体" w:hAnsi="宋体" w:eastAsia="宋体" w:cs="宋体"/>
          <w:spacing w:val="1"/>
          <w:sz w:val="23"/>
          <w:szCs w:val="23"/>
          <w:u w:val="single" w:color="394EEF"/>
        </w:rPr>
        <w:t xml:space="preserve"> </w:t>
      </w:r>
      <w:r>
        <w:rPr>
          <w:rFonts w:ascii="宋体" w:hAnsi="宋体" w:eastAsia="宋体" w:cs="宋体"/>
          <w:color w:val="394EEF"/>
          <w:spacing w:val="1"/>
          <w:sz w:val="23"/>
          <w:szCs w:val="23"/>
          <w:u w:val="single" w:color="auto"/>
        </w:rPr>
        <w:t xml:space="preserve">/ </w:t>
      </w:r>
      <w:r>
        <w:rPr>
          <w:rFonts w:ascii="宋体" w:hAnsi="宋体" w:eastAsia="宋体" w:cs="宋体"/>
          <w:color w:val="394EEF"/>
          <w:sz w:val="23"/>
          <w:szCs w:val="23"/>
          <w:u w:val="single" w:color="000000"/>
        </w:rPr>
        <w:t xml:space="preserve">              </w:t>
      </w:r>
      <w:r>
        <w:rPr>
          <w:rFonts w:ascii="宋体" w:hAnsi="宋体" w:eastAsia="宋体" w:cs="宋体"/>
          <w:sz w:val="23"/>
          <w:szCs w:val="23"/>
        </w:rPr>
        <w:t>。</w:t>
      </w:r>
    </w:p>
    <w:p>
      <w:pPr>
        <w:spacing w:before="185" w:line="227" w:lineRule="auto"/>
        <w:ind w:left="496"/>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2</w:t>
      </w:r>
      <w:r>
        <w:rPr>
          <w:rFonts w:ascii="宋体" w:hAnsi="宋体" w:eastAsia="宋体" w:cs="宋体"/>
          <w:spacing w:val="5"/>
          <w:sz w:val="23"/>
          <w:szCs w:val="23"/>
        </w:rPr>
        <w:t>.4 工程进度款支付</w:t>
      </w:r>
    </w:p>
    <w:p>
      <w:pPr>
        <w:spacing w:before="305" w:line="227" w:lineRule="auto"/>
        <w:ind w:left="496"/>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4"/>
          <w:sz w:val="23"/>
          <w:szCs w:val="23"/>
        </w:rPr>
        <w:t>2.4.1 付款周期</w:t>
      </w:r>
    </w:p>
    <w:p>
      <w:pPr>
        <w:spacing w:before="98" w:line="227" w:lineRule="auto"/>
        <w:ind w:left="496" w:firstLine="496" w:firstLineChars="200"/>
        <w:rPr>
          <w:rFonts w:hint="eastAsia" w:ascii="宋体" w:hAnsi="宋体" w:eastAsia="宋体" w:cs="宋体"/>
          <w:color w:val="394EEF"/>
          <w:spacing w:val="9"/>
          <w:sz w:val="23"/>
          <w:szCs w:val="23"/>
          <w:u w:val="single" w:color="auto"/>
        </w:rPr>
      </w:pPr>
      <w:r>
        <w:rPr>
          <w:rFonts w:hint="eastAsia" w:ascii="宋体" w:hAnsi="宋体" w:eastAsia="宋体" w:cs="宋体"/>
          <w:color w:val="394EEF"/>
          <w:spacing w:val="9"/>
          <w:sz w:val="23"/>
          <w:szCs w:val="23"/>
          <w:u w:val="single" w:color="auto"/>
        </w:rPr>
        <w:t>进度付款按施工进场后，预付款支付不超合同总价的30%，其余工程按进度款累计金额不超过合同总价的80%，完成工程目标并验收合格后付款至合同价款整理并交与发包方，以银行保函方式缴纳3%工程质量保证金，其余工程款一次性付清。</w:t>
      </w:r>
    </w:p>
    <w:p>
      <w:pPr>
        <w:spacing w:before="98" w:line="227" w:lineRule="auto"/>
        <w:ind w:left="496"/>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6"/>
          <w:sz w:val="23"/>
          <w:szCs w:val="23"/>
        </w:rPr>
        <w:t>2.4.2 进度付款申请单的编制</w:t>
      </w:r>
    </w:p>
    <w:p>
      <w:pPr>
        <w:spacing w:before="182" w:line="227" w:lineRule="auto"/>
        <w:ind w:left="482"/>
        <w:rPr>
          <w:rFonts w:ascii="宋体" w:hAnsi="宋体" w:eastAsia="宋体" w:cs="宋体"/>
          <w:sz w:val="23"/>
          <w:szCs w:val="23"/>
        </w:rPr>
      </w:pPr>
      <w:r>
        <w:rPr>
          <w:rFonts w:ascii="宋体" w:hAnsi="宋体" w:eastAsia="宋体" w:cs="宋体"/>
          <w:spacing w:val="10"/>
          <w:sz w:val="23"/>
          <w:szCs w:val="23"/>
        </w:rPr>
        <w:t>关于</w:t>
      </w:r>
      <w:r>
        <w:rPr>
          <w:rFonts w:ascii="宋体" w:hAnsi="宋体" w:eastAsia="宋体" w:cs="宋体"/>
          <w:spacing w:val="8"/>
          <w:sz w:val="23"/>
          <w:szCs w:val="23"/>
        </w:rPr>
        <w:t>进</w:t>
      </w:r>
      <w:r>
        <w:rPr>
          <w:rFonts w:ascii="宋体" w:hAnsi="宋体" w:eastAsia="宋体" w:cs="宋体"/>
          <w:spacing w:val="5"/>
          <w:sz w:val="23"/>
          <w:szCs w:val="23"/>
        </w:rPr>
        <w:t>度付款申请单编制的约定：</w:t>
      </w:r>
      <w:r>
        <w:rPr>
          <w:rFonts w:ascii="宋体" w:hAnsi="宋体" w:eastAsia="宋体" w:cs="宋体"/>
          <w:spacing w:val="5"/>
          <w:sz w:val="23"/>
          <w:szCs w:val="23"/>
          <w:u w:val="single" w:color="auto"/>
        </w:rPr>
        <w:t xml:space="preserve">  </w:t>
      </w:r>
      <w:r>
        <w:rPr>
          <w:rFonts w:ascii="宋体" w:hAnsi="宋体" w:eastAsia="宋体" w:cs="宋体"/>
          <w:spacing w:val="5"/>
          <w:sz w:val="23"/>
          <w:szCs w:val="23"/>
          <w:u w:val="single" w:color="394EEF"/>
        </w:rPr>
        <w:t xml:space="preserve"> </w:t>
      </w:r>
      <w:r>
        <w:rPr>
          <w:rFonts w:ascii="宋体" w:hAnsi="宋体" w:eastAsia="宋体" w:cs="宋体"/>
          <w:color w:val="394EEF"/>
          <w:spacing w:val="5"/>
          <w:sz w:val="23"/>
          <w:szCs w:val="23"/>
          <w:u w:val="single" w:color="auto"/>
        </w:rPr>
        <w:t>按发包方工程款支付管理规定执行</w:t>
      </w:r>
      <w:r>
        <w:rPr>
          <w:rFonts w:ascii="宋体" w:hAnsi="宋体" w:eastAsia="宋体" w:cs="宋体"/>
          <w:color w:val="394EEF"/>
          <w:spacing w:val="5"/>
          <w:sz w:val="23"/>
          <w:szCs w:val="23"/>
          <w:u w:val="single" w:color="000000"/>
        </w:rPr>
        <w:t xml:space="preserve"> </w:t>
      </w:r>
      <w:r>
        <w:rPr>
          <w:rFonts w:ascii="宋体" w:hAnsi="宋体" w:eastAsia="宋体" w:cs="宋体"/>
          <w:spacing w:val="5"/>
          <w:sz w:val="23"/>
          <w:szCs w:val="23"/>
        </w:rPr>
        <w:t>。</w:t>
      </w:r>
    </w:p>
    <w:p>
      <w:pPr>
        <w:spacing w:before="186" w:line="227" w:lineRule="auto"/>
        <w:ind w:left="496"/>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6"/>
          <w:sz w:val="23"/>
          <w:szCs w:val="23"/>
        </w:rPr>
        <w:t>2.4.3 进度付款申请单的提交</w:t>
      </w:r>
    </w:p>
    <w:p>
      <w:pPr>
        <w:sectPr>
          <w:footerReference r:id="rId125" w:type="default"/>
          <w:pgSz w:w="11906" w:h="16839"/>
          <w:pgMar w:top="1405" w:right="1621" w:bottom="1156" w:left="1541" w:header="0" w:footer="996" w:gutter="0"/>
          <w:cols w:space="720" w:num="1"/>
        </w:sectPr>
      </w:pPr>
    </w:p>
    <w:p>
      <w:pPr>
        <w:spacing w:before="148" w:line="369" w:lineRule="auto"/>
        <w:ind w:left="1" w:right="80" w:firstLine="427"/>
        <w:rPr>
          <w:rFonts w:ascii="宋体" w:hAnsi="宋体" w:eastAsia="宋体" w:cs="宋体"/>
          <w:sz w:val="23"/>
          <w:szCs w:val="23"/>
        </w:rPr>
      </w:pPr>
      <w:r>
        <w:rPr>
          <w:rFonts w:ascii="宋体" w:hAnsi="宋体" w:eastAsia="宋体" w:cs="宋体"/>
          <w:spacing w:val="1"/>
          <w:sz w:val="23"/>
          <w:szCs w:val="23"/>
        </w:rPr>
        <w:t>(1) 单价合同进度付款申请单提交的约定：</w:t>
      </w:r>
      <w:r>
        <w:rPr>
          <w:rFonts w:ascii="宋体" w:hAnsi="宋体" w:eastAsia="宋体" w:cs="宋体"/>
          <w:spacing w:val="1"/>
          <w:sz w:val="23"/>
          <w:szCs w:val="23"/>
          <w:u w:val="single" w:color="auto"/>
        </w:rPr>
        <w:t xml:space="preserve">  </w:t>
      </w:r>
      <w:r>
        <w:rPr>
          <w:rFonts w:ascii="宋体" w:hAnsi="宋体" w:eastAsia="宋体" w:cs="宋体"/>
          <w:spacing w:val="1"/>
          <w:sz w:val="23"/>
          <w:szCs w:val="23"/>
          <w:u w:val="single" w:color="394EEF"/>
        </w:rPr>
        <w:t xml:space="preserve"> </w:t>
      </w:r>
      <w:r>
        <w:rPr>
          <w:rFonts w:ascii="宋体" w:hAnsi="宋体" w:eastAsia="宋体" w:cs="宋体"/>
          <w:color w:val="394EEF"/>
          <w:spacing w:val="1"/>
          <w:sz w:val="23"/>
          <w:szCs w:val="23"/>
          <w:u w:val="single" w:color="auto"/>
        </w:rPr>
        <w:t>按发包 4 方</w:t>
      </w:r>
      <w:r>
        <w:rPr>
          <w:rFonts w:ascii="宋体" w:hAnsi="宋体" w:eastAsia="宋体" w:cs="宋体"/>
          <w:color w:val="394EEF"/>
          <w:sz w:val="23"/>
          <w:szCs w:val="23"/>
          <w:u w:val="single" w:color="auto"/>
        </w:rPr>
        <w:t>工程款支付管理规定执</w:t>
      </w:r>
      <w:r>
        <w:rPr>
          <w:rFonts w:ascii="宋体" w:hAnsi="宋体" w:eastAsia="宋体" w:cs="宋体"/>
          <w:color w:val="394EEF"/>
          <w:sz w:val="23"/>
          <w:szCs w:val="23"/>
        </w:rPr>
        <w:t xml:space="preserve"> </w:t>
      </w:r>
      <w:r>
        <w:rPr>
          <w:rFonts w:ascii="宋体" w:hAnsi="宋体" w:eastAsia="宋体" w:cs="宋体"/>
          <w:color w:val="394EEF"/>
          <w:spacing w:val="15"/>
          <w:sz w:val="23"/>
          <w:szCs w:val="23"/>
          <w:u w:val="single" w:color="auto"/>
        </w:rPr>
        <w:t>行</w:t>
      </w:r>
      <w:r>
        <w:rPr>
          <w:rFonts w:ascii="宋体" w:hAnsi="宋体" w:eastAsia="宋体" w:cs="宋体"/>
          <w:color w:val="394EEF"/>
          <w:spacing w:val="14"/>
          <w:sz w:val="23"/>
          <w:szCs w:val="23"/>
          <w:u w:val="single" w:color="auto"/>
        </w:rPr>
        <w:t>。</w:t>
      </w:r>
    </w:p>
    <w:p>
      <w:pPr>
        <w:spacing w:before="1" w:line="225" w:lineRule="auto"/>
        <w:ind w:left="429"/>
        <w:rPr>
          <w:rFonts w:ascii="宋体" w:hAnsi="宋体" w:eastAsia="宋体" w:cs="宋体"/>
          <w:sz w:val="23"/>
          <w:szCs w:val="23"/>
        </w:rPr>
      </w:pPr>
      <w:r>
        <w:rPr>
          <w:rFonts w:ascii="宋体" w:hAnsi="宋体" w:eastAsia="宋体" w:cs="宋体"/>
          <w:spacing w:val="7"/>
          <w:sz w:val="23"/>
          <w:szCs w:val="23"/>
        </w:rPr>
        <w:t>(2) 总价合同进度付款申请单提交的约定：</w:t>
      </w:r>
      <w:r>
        <w:rPr>
          <w:rFonts w:ascii="宋体" w:hAnsi="宋体" w:eastAsia="宋体" w:cs="宋体"/>
          <w:spacing w:val="7"/>
          <w:sz w:val="23"/>
          <w:szCs w:val="23"/>
          <w:u w:val="single" w:color="auto"/>
        </w:rPr>
        <w:t xml:space="preserve">   </w:t>
      </w:r>
      <w:r>
        <w:rPr>
          <w:rFonts w:ascii="宋体" w:hAnsi="宋体" w:eastAsia="宋体" w:cs="宋体"/>
          <w:spacing w:val="7"/>
          <w:sz w:val="23"/>
          <w:szCs w:val="23"/>
          <w:u w:val="single" w:color="394EEF"/>
        </w:rPr>
        <w:t xml:space="preserve"> </w:t>
      </w:r>
      <w:r>
        <w:rPr>
          <w:rFonts w:ascii="宋体" w:hAnsi="宋体" w:eastAsia="宋体" w:cs="宋体"/>
          <w:color w:val="394EEF"/>
          <w:spacing w:val="7"/>
          <w:sz w:val="23"/>
          <w:szCs w:val="23"/>
          <w:u w:val="single" w:color="auto"/>
        </w:rPr>
        <w:t xml:space="preserve">/   </w:t>
      </w:r>
      <w:r>
        <w:rPr>
          <w:rFonts w:ascii="宋体" w:hAnsi="宋体" w:eastAsia="宋体" w:cs="宋体"/>
          <w:color w:val="394EEF"/>
          <w:spacing w:val="7"/>
          <w:sz w:val="23"/>
          <w:szCs w:val="23"/>
          <w:u w:val="single" w:color="000000"/>
        </w:rPr>
        <w:t xml:space="preserve">  </w:t>
      </w:r>
      <w:r>
        <w:rPr>
          <w:rFonts w:ascii="宋体" w:hAnsi="宋体" w:eastAsia="宋体" w:cs="宋体"/>
          <w:spacing w:val="3"/>
          <w:sz w:val="23"/>
          <w:szCs w:val="23"/>
        </w:rPr>
        <w:t>。</w:t>
      </w:r>
    </w:p>
    <w:p>
      <w:pPr>
        <w:spacing w:before="52" w:line="226" w:lineRule="auto"/>
        <w:ind w:left="489"/>
        <w:rPr>
          <w:rFonts w:ascii="宋体" w:hAnsi="宋体" w:eastAsia="宋体" w:cs="宋体"/>
          <w:sz w:val="23"/>
          <w:szCs w:val="23"/>
        </w:rPr>
      </w:pPr>
      <w:r>
        <w:rPr>
          <w:rFonts w:ascii="宋体" w:hAnsi="宋体" w:eastAsia="宋体" w:cs="宋体"/>
          <w:spacing w:val="12"/>
          <w:sz w:val="23"/>
          <w:szCs w:val="23"/>
        </w:rPr>
        <w:t>(3) 其</w:t>
      </w:r>
      <w:r>
        <w:rPr>
          <w:rFonts w:ascii="宋体" w:hAnsi="宋体" w:eastAsia="宋体" w:cs="宋体"/>
          <w:spacing w:val="11"/>
          <w:sz w:val="23"/>
          <w:szCs w:val="23"/>
        </w:rPr>
        <w:t>他</w:t>
      </w:r>
      <w:r>
        <w:rPr>
          <w:rFonts w:ascii="宋体" w:hAnsi="宋体" w:eastAsia="宋体" w:cs="宋体"/>
          <w:spacing w:val="6"/>
          <w:sz w:val="23"/>
          <w:szCs w:val="23"/>
        </w:rPr>
        <w:t>价格形式合同进度付款申请单提交的约定：</w:t>
      </w:r>
      <w:r>
        <w:rPr>
          <w:rFonts w:ascii="宋体" w:hAnsi="宋体" w:eastAsia="宋体" w:cs="宋体"/>
          <w:spacing w:val="6"/>
          <w:sz w:val="23"/>
          <w:szCs w:val="23"/>
          <w:u w:val="single" w:color="auto"/>
        </w:rPr>
        <w:t xml:space="preserve">      </w:t>
      </w:r>
      <w:r>
        <w:rPr>
          <w:rFonts w:ascii="宋体" w:hAnsi="宋体" w:eastAsia="宋体" w:cs="宋体"/>
          <w:spacing w:val="6"/>
          <w:sz w:val="23"/>
          <w:szCs w:val="23"/>
          <w:u w:val="single" w:color="394EEF"/>
        </w:rPr>
        <w:t xml:space="preserve"> </w:t>
      </w:r>
      <w:r>
        <w:rPr>
          <w:rFonts w:ascii="宋体" w:hAnsi="宋体" w:eastAsia="宋体" w:cs="宋体"/>
          <w:color w:val="394EEF"/>
          <w:spacing w:val="6"/>
          <w:sz w:val="23"/>
          <w:szCs w:val="23"/>
          <w:u w:val="single" w:color="auto"/>
        </w:rPr>
        <w:t xml:space="preserve">/    </w:t>
      </w:r>
      <w:r>
        <w:rPr>
          <w:rFonts w:ascii="宋体" w:hAnsi="宋体" w:eastAsia="宋体" w:cs="宋体"/>
          <w:color w:val="394EEF"/>
          <w:spacing w:val="6"/>
          <w:sz w:val="23"/>
          <w:szCs w:val="23"/>
          <w:u w:val="single" w:color="000000"/>
        </w:rPr>
        <w:t xml:space="preserve">       </w:t>
      </w:r>
      <w:r>
        <w:rPr>
          <w:rFonts w:ascii="宋体" w:hAnsi="宋体" w:eastAsia="宋体" w:cs="宋体"/>
          <w:spacing w:val="6"/>
          <w:sz w:val="23"/>
          <w:szCs w:val="23"/>
        </w:rPr>
        <w:t>。</w:t>
      </w:r>
    </w:p>
    <w:p>
      <w:pPr>
        <w:spacing w:before="184" w:line="227" w:lineRule="auto"/>
        <w:ind w:left="495"/>
        <w:rPr>
          <w:rFonts w:ascii="宋体" w:hAnsi="宋体" w:eastAsia="宋体" w:cs="宋体"/>
          <w:sz w:val="23"/>
          <w:szCs w:val="23"/>
        </w:rPr>
      </w:pPr>
      <w:r>
        <w:rPr>
          <w:rFonts w:ascii="宋体" w:hAnsi="宋体" w:eastAsia="宋体" w:cs="宋体"/>
          <w:spacing w:val="6"/>
          <w:sz w:val="23"/>
          <w:szCs w:val="23"/>
        </w:rPr>
        <w:t>12.4.4 进度款审核和支</w:t>
      </w:r>
      <w:r>
        <w:rPr>
          <w:rFonts w:ascii="宋体" w:hAnsi="宋体" w:eastAsia="宋体" w:cs="宋体"/>
          <w:spacing w:val="3"/>
          <w:sz w:val="23"/>
          <w:szCs w:val="23"/>
        </w:rPr>
        <w:t>付</w:t>
      </w:r>
    </w:p>
    <w:p>
      <w:pPr>
        <w:spacing w:before="185" w:line="301" w:lineRule="auto"/>
        <w:ind w:left="481" w:right="472" w:firstLine="7"/>
        <w:rPr>
          <w:rFonts w:ascii="宋体" w:hAnsi="宋体" w:eastAsia="宋体" w:cs="宋体"/>
          <w:sz w:val="23"/>
          <w:szCs w:val="23"/>
        </w:rPr>
      </w:pPr>
      <w:r>
        <w:rPr>
          <w:rFonts w:ascii="宋体" w:hAnsi="宋体" w:eastAsia="宋体" w:cs="宋体"/>
          <w:spacing w:val="1"/>
          <w:sz w:val="23"/>
          <w:szCs w:val="23"/>
        </w:rPr>
        <w:t>(1) 监理人审查并报送发包人的期限：</w:t>
      </w:r>
      <w:r>
        <w:rPr>
          <w:rFonts w:ascii="宋体" w:hAnsi="宋体" w:eastAsia="宋体" w:cs="宋体"/>
          <w:spacing w:val="1"/>
          <w:sz w:val="23"/>
          <w:szCs w:val="23"/>
          <w:u w:val="single" w:color="auto"/>
        </w:rPr>
        <w:t xml:space="preserve">    </w:t>
      </w:r>
      <w:r>
        <w:rPr>
          <w:rFonts w:ascii="宋体" w:hAnsi="宋体" w:eastAsia="宋体" w:cs="宋体"/>
          <w:spacing w:val="1"/>
          <w:sz w:val="23"/>
          <w:szCs w:val="23"/>
          <w:u w:val="single" w:color="394EEF"/>
        </w:rPr>
        <w:t xml:space="preserve"> </w:t>
      </w:r>
      <w:r>
        <w:rPr>
          <w:rFonts w:ascii="宋体" w:hAnsi="宋体" w:eastAsia="宋体" w:cs="宋体"/>
          <w:color w:val="394EEF"/>
          <w:spacing w:val="1"/>
          <w:sz w:val="23"/>
          <w:szCs w:val="23"/>
          <w:u w:val="single" w:color="auto"/>
        </w:rPr>
        <w:t>收到申请 7 日内审查并报送</w:t>
      </w:r>
      <w:r>
        <w:rPr>
          <w:rFonts w:ascii="宋体" w:hAnsi="宋体" w:eastAsia="宋体" w:cs="宋体"/>
          <w:color w:val="394EEF"/>
          <w:spacing w:val="1"/>
          <w:sz w:val="23"/>
          <w:szCs w:val="23"/>
          <w:u w:val="single" w:color="000000"/>
        </w:rPr>
        <w:t xml:space="preserve"> </w:t>
      </w:r>
      <w:r>
        <w:rPr>
          <w:rFonts w:ascii="宋体" w:hAnsi="宋体" w:eastAsia="宋体" w:cs="宋体"/>
          <w:color w:val="394EEF"/>
          <w:sz w:val="23"/>
          <w:szCs w:val="23"/>
          <w:u w:val="single" w:color="000000"/>
        </w:rPr>
        <w:t xml:space="preserve"> </w:t>
      </w:r>
      <w:r>
        <w:rPr>
          <w:rFonts w:ascii="宋体" w:hAnsi="宋体" w:eastAsia="宋体" w:cs="宋体"/>
          <w:sz w:val="23"/>
          <w:szCs w:val="23"/>
        </w:rPr>
        <w:t xml:space="preserve">。 </w:t>
      </w:r>
      <w:r>
        <w:rPr>
          <w:rFonts w:ascii="宋体" w:hAnsi="宋体" w:eastAsia="宋体" w:cs="宋体"/>
          <w:spacing w:val="2"/>
          <w:sz w:val="23"/>
          <w:szCs w:val="23"/>
        </w:rPr>
        <w:t>发包人完成审批并签发进度款支付证书的期限：</w:t>
      </w:r>
      <w:r>
        <w:rPr>
          <w:rFonts w:ascii="宋体" w:hAnsi="宋体" w:eastAsia="宋体" w:cs="宋体"/>
          <w:spacing w:val="2"/>
          <w:sz w:val="23"/>
          <w:szCs w:val="23"/>
          <w:u w:val="single" w:color="auto"/>
        </w:rPr>
        <w:t xml:space="preserve">  </w:t>
      </w:r>
      <w:r>
        <w:rPr>
          <w:rFonts w:ascii="宋体" w:hAnsi="宋体" w:eastAsia="宋体" w:cs="宋体"/>
          <w:spacing w:val="2"/>
          <w:sz w:val="23"/>
          <w:szCs w:val="23"/>
          <w:u w:val="single" w:color="394EEF"/>
        </w:rPr>
        <w:t xml:space="preserve">  </w:t>
      </w:r>
      <w:r>
        <w:rPr>
          <w:rFonts w:ascii="宋体" w:hAnsi="宋体" w:eastAsia="宋体" w:cs="宋体"/>
          <w:color w:val="394EEF"/>
          <w:spacing w:val="2"/>
          <w:sz w:val="23"/>
          <w:szCs w:val="23"/>
          <w:u w:val="single" w:color="auto"/>
        </w:rPr>
        <w:t>收到申请 7 日完成</w:t>
      </w:r>
      <w:r>
        <w:rPr>
          <w:rFonts w:ascii="宋体" w:hAnsi="宋体" w:eastAsia="宋体" w:cs="宋体"/>
          <w:color w:val="394EEF"/>
          <w:spacing w:val="1"/>
          <w:sz w:val="23"/>
          <w:szCs w:val="23"/>
          <w:u w:val="single" w:color="000000"/>
        </w:rPr>
        <w:t xml:space="preserve"> </w:t>
      </w:r>
      <w:r>
        <w:rPr>
          <w:rFonts w:ascii="宋体" w:hAnsi="宋体" w:eastAsia="宋体" w:cs="宋体"/>
          <w:color w:val="394EEF"/>
          <w:sz w:val="23"/>
          <w:szCs w:val="23"/>
          <w:u w:val="single" w:color="000000"/>
        </w:rPr>
        <w:t xml:space="preserve"> </w:t>
      </w:r>
      <w:r>
        <w:rPr>
          <w:rFonts w:ascii="宋体" w:hAnsi="宋体" w:eastAsia="宋体" w:cs="宋体"/>
          <w:sz w:val="23"/>
          <w:szCs w:val="23"/>
        </w:rPr>
        <w:t>。</w:t>
      </w:r>
    </w:p>
    <w:p>
      <w:pPr>
        <w:spacing w:before="183" w:line="227" w:lineRule="auto"/>
        <w:ind w:left="489"/>
        <w:rPr>
          <w:rFonts w:ascii="宋体" w:hAnsi="宋体" w:eastAsia="宋体" w:cs="宋体"/>
          <w:sz w:val="23"/>
          <w:szCs w:val="23"/>
        </w:rPr>
      </w:pPr>
      <w:r>
        <w:rPr>
          <w:rFonts w:ascii="宋体" w:hAnsi="宋体" w:eastAsia="宋体" w:cs="宋体"/>
          <w:spacing w:val="18"/>
          <w:sz w:val="23"/>
          <w:szCs w:val="23"/>
        </w:rPr>
        <w:t>(</w:t>
      </w:r>
      <w:r>
        <w:rPr>
          <w:rFonts w:ascii="宋体" w:hAnsi="宋体" w:eastAsia="宋体" w:cs="宋体"/>
          <w:spacing w:val="9"/>
          <w:sz w:val="23"/>
          <w:szCs w:val="23"/>
        </w:rPr>
        <w:t>2) 发包人支付进度款的期限：</w:t>
      </w:r>
      <w:r>
        <w:rPr>
          <w:rFonts w:ascii="宋体" w:hAnsi="宋体" w:eastAsia="宋体" w:cs="宋体"/>
          <w:color w:val="394EEF"/>
          <w:spacing w:val="9"/>
          <w:sz w:val="23"/>
          <w:szCs w:val="23"/>
          <w:u w:val="single" w:color="auto"/>
        </w:rPr>
        <w:t xml:space="preserve"> 14 天内</w:t>
      </w:r>
      <w:r>
        <w:rPr>
          <w:rFonts w:ascii="宋体" w:hAnsi="宋体" w:eastAsia="宋体" w:cs="宋体"/>
          <w:color w:val="394EEF"/>
          <w:spacing w:val="9"/>
          <w:sz w:val="23"/>
          <w:szCs w:val="23"/>
          <w:u w:val="single" w:color="000000"/>
        </w:rPr>
        <w:t xml:space="preserve"> </w:t>
      </w:r>
      <w:r>
        <w:rPr>
          <w:rFonts w:ascii="宋体" w:hAnsi="宋体" w:eastAsia="宋体" w:cs="宋体"/>
          <w:spacing w:val="9"/>
          <w:sz w:val="23"/>
          <w:szCs w:val="23"/>
        </w:rPr>
        <w:t>。</w:t>
      </w:r>
    </w:p>
    <w:p>
      <w:pPr>
        <w:spacing w:before="185" w:line="227" w:lineRule="auto"/>
        <w:ind w:left="601"/>
        <w:rPr>
          <w:rFonts w:ascii="宋体" w:hAnsi="宋体" w:eastAsia="宋体" w:cs="宋体"/>
          <w:sz w:val="23"/>
          <w:szCs w:val="23"/>
        </w:rPr>
      </w:pPr>
      <w:r>
        <w:rPr>
          <w:rFonts w:ascii="宋体" w:hAnsi="宋体" w:eastAsia="宋体" w:cs="宋体"/>
          <w:spacing w:val="4"/>
          <w:sz w:val="23"/>
          <w:szCs w:val="23"/>
        </w:rPr>
        <w:t>发包人逾期支付进度款的违约金的计算方式：</w:t>
      </w:r>
      <w:r>
        <w:rPr>
          <w:rFonts w:ascii="宋体" w:hAnsi="宋体" w:eastAsia="宋体" w:cs="宋体"/>
          <w:spacing w:val="4"/>
          <w:sz w:val="23"/>
          <w:szCs w:val="23"/>
          <w:u w:val="single" w:color="auto"/>
        </w:rPr>
        <w:t xml:space="preserve">    </w:t>
      </w:r>
      <w:r>
        <w:rPr>
          <w:rFonts w:ascii="宋体" w:hAnsi="宋体" w:eastAsia="宋体" w:cs="宋体"/>
          <w:spacing w:val="4"/>
          <w:sz w:val="23"/>
          <w:szCs w:val="23"/>
          <w:u w:val="single" w:color="394EEF"/>
        </w:rPr>
        <w:t xml:space="preserve">  </w:t>
      </w:r>
      <w:r>
        <w:rPr>
          <w:rFonts w:ascii="宋体" w:hAnsi="宋体" w:eastAsia="宋体" w:cs="宋体"/>
          <w:color w:val="394EEF"/>
          <w:spacing w:val="4"/>
          <w:sz w:val="23"/>
          <w:szCs w:val="23"/>
          <w:u w:val="single" w:color="auto"/>
        </w:rPr>
        <w:t xml:space="preserve">/  </w:t>
      </w:r>
      <w:r>
        <w:rPr>
          <w:rFonts w:ascii="宋体" w:hAnsi="宋体" w:eastAsia="宋体" w:cs="宋体"/>
          <w:color w:val="394EEF"/>
          <w:spacing w:val="4"/>
          <w:sz w:val="23"/>
          <w:szCs w:val="23"/>
          <w:u w:val="single" w:color="000000"/>
        </w:rPr>
        <w:t xml:space="preserve">      </w:t>
      </w:r>
      <w:r>
        <w:rPr>
          <w:rFonts w:ascii="宋体" w:hAnsi="宋体" w:eastAsia="宋体" w:cs="宋体"/>
          <w:spacing w:val="3"/>
          <w:sz w:val="23"/>
          <w:szCs w:val="23"/>
        </w:rPr>
        <w:t>。</w:t>
      </w:r>
    </w:p>
    <w:p>
      <w:pPr>
        <w:spacing w:before="183" w:line="227" w:lineRule="auto"/>
        <w:ind w:left="615"/>
        <w:rPr>
          <w:rFonts w:ascii="宋体" w:hAnsi="宋体" w:eastAsia="宋体" w:cs="宋体"/>
          <w:sz w:val="23"/>
          <w:szCs w:val="23"/>
        </w:rPr>
      </w:pPr>
      <w:r>
        <w:rPr>
          <w:rFonts w:ascii="宋体" w:hAnsi="宋体" w:eastAsia="宋体" w:cs="宋体"/>
          <w:spacing w:val="6"/>
          <w:sz w:val="23"/>
          <w:szCs w:val="23"/>
        </w:rPr>
        <w:t>12.4.6 支付分解表的编</w:t>
      </w:r>
      <w:r>
        <w:rPr>
          <w:rFonts w:ascii="宋体" w:hAnsi="宋体" w:eastAsia="宋体" w:cs="宋体"/>
          <w:spacing w:val="3"/>
          <w:sz w:val="23"/>
          <w:szCs w:val="23"/>
        </w:rPr>
        <w:t>制</w:t>
      </w:r>
    </w:p>
    <w:p>
      <w:pPr>
        <w:spacing w:before="185" w:line="232" w:lineRule="auto"/>
        <w:ind w:left="480"/>
        <w:rPr>
          <w:rFonts w:ascii="宋体" w:hAnsi="宋体" w:eastAsia="宋体" w:cs="宋体"/>
          <w:sz w:val="23"/>
          <w:szCs w:val="23"/>
        </w:rPr>
      </w:pPr>
      <w:r>
        <w:rPr>
          <w:rFonts w:ascii="宋体" w:hAnsi="宋体" w:eastAsia="宋体" w:cs="宋体"/>
          <w:spacing w:val="6"/>
          <w:sz w:val="23"/>
          <w:szCs w:val="23"/>
        </w:rPr>
        <w:t>2、总价合同支付分</w:t>
      </w:r>
      <w:r>
        <w:rPr>
          <w:rFonts w:ascii="宋体" w:hAnsi="宋体" w:eastAsia="宋体" w:cs="宋体"/>
          <w:spacing w:val="5"/>
          <w:sz w:val="23"/>
          <w:szCs w:val="23"/>
        </w:rPr>
        <w:t>解</w:t>
      </w:r>
      <w:r>
        <w:rPr>
          <w:rFonts w:ascii="宋体" w:hAnsi="宋体" w:eastAsia="宋体" w:cs="宋体"/>
          <w:spacing w:val="3"/>
          <w:sz w:val="23"/>
          <w:szCs w:val="23"/>
        </w:rPr>
        <w:t>表的编制与审批：</w:t>
      </w:r>
      <w:r>
        <w:rPr>
          <w:rFonts w:ascii="宋体" w:hAnsi="宋体" w:eastAsia="宋体" w:cs="宋体"/>
          <w:spacing w:val="3"/>
          <w:sz w:val="23"/>
          <w:szCs w:val="23"/>
          <w:u w:val="single" w:color="auto"/>
        </w:rPr>
        <w:t xml:space="preserve">    </w:t>
      </w:r>
      <w:r>
        <w:rPr>
          <w:rFonts w:ascii="宋体" w:hAnsi="宋体" w:eastAsia="宋体" w:cs="宋体"/>
          <w:spacing w:val="3"/>
          <w:sz w:val="23"/>
          <w:szCs w:val="23"/>
          <w:u w:val="single" w:color="394EEF"/>
        </w:rPr>
        <w:t xml:space="preserve">   </w:t>
      </w:r>
      <w:r>
        <w:rPr>
          <w:rFonts w:ascii="宋体" w:hAnsi="宋体" w:eastAsia="宋体" w:cs="宋体"/>
          <w:color w:val="394EEF"/>
          <w:spacing w:val="3"/>
          <w:sz w:val="23"/>
          <w:szCs w:val="23"/>
          <w:u w:val="single" w:color="auto"/>
        </w:rPr>
        <w:t xml:space="preserve">/     </w:t>
      </w:r>
      <w:r>
        <w:rPr>
          <w:rFonts w:ascii="宋体" w:hAnsi="宋体" w:eastAsia="宋体" w:cs="宋体"/>
          <w:color w:val="394EEF"/>
          <w:spacing w:val="3"/>
          <w:sz w:val="23"/>
          <w:szCs w:val="23"/>
          <w:u w:val="single" w:color="000000"/>
        </w:rPr>
        <w:t xml:space="preserve">        </w:t>
      </w:r>
      <w:r>
        <w:rPr>
          <w:rFonts w:ascii="宋体" w:hAnsi="宋体" w:eastAsia="宋体" w:cs="宋体"/>
          <w:spacing w:val="3"/>
          <w:sz w:val="23"/>
          <w:szCs w:val="23"/>
        </w:rPr>
        <w:t>。</w:t>
      </w:r>
    </w:p>
    <w:p>
      <w:pPr>
        <w:spacing w:before="177" w:line="227" w:lineRule="auto"/>
        <w:ind w:left="482"/>
        <w:rPr>
          <w:rFonts w:ascii="宋体" w:hAnsi="宋体" w:eastAsia="宋体" w:cs="宋体"/>
          <w:sz w:val="23"/>
          <w:szCs w:val="23"/>
        </w:rPr>
      </w:pPr>
      <w:r>
        <w:rPr>
          <w:rFonts w:ascii="宋体" w:hAnsi="宋体" w:eastAsia="宋体" w:cs="宋体"/>
          <w:spacing w:val="2"/>
          <w:sz w:val="23"/>
          <w:szCs w:val="23"/>
        </w:rPr>
        <w:t>3、单价合同的总价项目支付分解表</w:t>
      </w:r>
      <w:r>
        <w:rPr>
          <w:rFonts w:ascii="宋体" w:hAnsi="宋体" w:eastAsia="宋体" w:cs="宋体"/>
          <w:spacing w:val="1"/>
          <w:sz w:val="23"/>
          <w:szCs w:val="23"/>
        </w:rPr>
        <w:t>的编制与审批：</w:t>
      </w:r>
      <w:r>
        <w:rPr>
          <w:rFonts w:ascii="宋体" w:hAnsi="宋体" w:eastAsia="宋体" w:cs="宋体"/>
          <w:spacing w:val="1"/>
          <w:sz w:val="23"/>
          <w:szCs w:val="23"/>
          <w:u w:val="single" w:color="auto"/>
        </w:rPr>
        <w:t xml:space="preserve">    </w:t>
      </w:r>
      <w:r>
        <w:rPr>
          <w:rFonts w:ascii="宋体" w:hAnsi="宋体" w:eastAsia="宋体" w:cs="宋体"/>
          <w:spacing w:val="1"/>
          <w:sz w:val="23"/>
          <w:szCs w:val="23"/>
          <w:u w:val="single" w:color="394EEF"/>
        </w:rPr>
        <w:t xml:space="preserve"> </w:t>
      </w:r>
      <w:r>
        <w:rPr>
          <w:rFonts w:ascii="宋体" w:hAnsi="宋体" w:eastAsia="宋体" w:cs="宋体"/>
          <w:color w:val="394EEF"/>
          <w:spacing w:val="1"/>
          <w:sz w:val="23"/>
          <w:szCs w:val="23"/>
          <w:u w:val="single" w:color="auto"/>
        </w:rPr>
        <w:t xml:space="preserve">按合同通用条款   </w:t>
      </w:r>
      <w:r>
        <w:rPr>
          <w:rFonts w:ascii="宋体" w:hAnsi="宋体" w:eastAsia="宋体" w:cs="宋体"/>
          <w:color w:val="394EEF"/>
          <w:spacing w:val="1"/>
          <w:sz w:val="23"/>
          <w:szCs w:val="23"/>
          <w:u w:val="single" w:color="000000"/>
        </w:rPr>
        <w:t xml:space="preserve">   </w:t>
      </w:r>
      <w:r>
        <w:rPr>
          <w:rFonts w:ascii="宋体" w:hAnsi="宋体" w:eastAsia="宋体" w:cs="宋体"/>
          <w:spacing w:val="1"/>
          <w:sz w:val="23"/>
          <w:szCs w:val="23"/>
        </w:rPr>
        <w:t>。</w:t>
      </w:r>
    </w:p>
    <w:p>
      <w:pPr>
        <w:spacing w:before="305" w:line="227" w:lineRule="auto"/>
        <w:ind w:left="15"/>
        <w:outlineLvl w:val="1"/>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3</w:t>
      </w:r>
      <w:r>
        <w:rPr>
          <w:rFonts w:ascii="宋体" w:hAnsi="宋体" w:eastAsia="宋体" w:cs="宋体"/>
          <w:spacing w:val="5"/>
          <w:sz w:val="23"/>
          <w:szCs w:val="23"/>
        </w:rPr>
        <w:t>. 验收和工程试车</w:t>
      </w:r>
    </w:p>
    <w:p>
      <w:pPr>
        <w:spacing w:before="303" w:line="227" w:lineRule="auto"/>
        <w:ind w:left="495"/>
        <w:rPr>
          <w:rFonts w:ascii="宋体" w:hAnsi="宋体" w:eastAsia="宋体" w:cs="宋体"/>
          <w:sz w:val="23"/>
          <w:szCs w:val="23"/>
        </w:rPr>
      </w:pPr>
      <w:r>
        <w:rPr>
          <w:rFonts w:ascii="宋体" w:hAnsi="宋体" w:eastAsia="宋体" w:cs="宋体"/>
          <w:spacing w:val="6"/>
          <w:sz w:val="23"/>
          <w:szCs w:val="23"/>
        </w:rPr>
        <w:t>13.1 分部分项工程验</w:t>
      </w:r>
      <w:r>
        <w:rPr>
          <w:rFonts w:ascii="宋体" w:hAnsi="宋体" w:eastAsia="宋体" w:cs="宋体"/>
          <w:spacing w:val="5"/>
          <w:sz w:val="23"/>
          <w:szCs w:val="23"/>
        </w:rPr>
        <w:t>收</w:t>
      </w:r>
    </w:p>
    <w:p>
      <w:pPr>
        <w:spacing w:before="303" w:line="301" w:lineRule="auto"/>
        <w:ind w:left="481" w:right="712" w:firstLine="13"/>
        <w:rPr>
          <w:rFonts w:ascii="宋体" w:hAnsi="宋体" w:eastAsia="宋体" w:cs="宋体"/>
          <w:sz w:val="23"/>
          <w:szCs w:val="23"/>
        </w:rPr>
      </w:pPr>
      <w:r>
        <w:rPr>
          <w:rFonts w:ascii="宋体" w:hAnsi="宋体" w:eastAsia="宋体" w:cs="宋体"/>
          <w:spacing w:val="6"/>
          <w:sz w:val="23"/>
          <w:szCs w:val="23"/>
        </w:rPr>
        <w:t>13.1.2 监</w:t>
      </w:r>
      <w:r>
        <w:rPr>
          <w:rFonts w:ascii="宋体" w:hAnsi="宋体" w:eastAsia="宋体" w:cs="宋体"/>
          <w:spacing w:val="3"/>
          <w:sz w:val="23"/>
          <w:szCs w:val="23"/>
        </w:rPr>
        <w:t>理人不能按时进行验收时，应提前</w:t>
      </w:r>
      <w:r>
        <w:rPr>
          <w:rFonts w:ascii="宋体" w:hAnsi="宋体" w:eastAsia="宋体" w:cs="宋体"/>
          <w:color w:val="394EEF"/>
          <w:spacing w:val="3"/>
          <w:sz w:val="23"/>
          <w:szCs w:val="23"/>
          <w:u w:val="single" w:color="000000"/>
        </w:rPr>
        <w:t xml:space="preserve"> </w:t>
      </w:r>
      <w:r>
        <w:rPr>
          <w:rFonts w:ascii="宋体" w:hAnsi="宋体" w:eastAsia="宋体" w:cs="宋体"/>
          <w:color w:val="394EEF"/>
          <w:spacing w:val="3"/>
          <w:sz w:val="23"/>
          <w:szCs w:val="23"/>
          <w:u w:val="single" w:color="auto"/>
        </w:rPr>
        <w:t xml:space="preserve">24 </w:t>
      </w:r>
      <w:r>
        <w:rPr>
          <w:rFonts w:ascii="宋体" w:hAnsi="宋体" w:eastAsia="宋体" w:cs="宋体"/>
          <w:spacing w:val="3"/>
          <w:sz w:val="23"/>
          <w:szCs w:val="23"/>
        </w:rPr>
        <w:t>小时提交书面延期要求。</w:t>
      </w:r>
      <w:r>
        <w:rPr>
          <w:rFonts w:ascii="宋体" w:hAnsi="宋体" w:eastAsia="宋体" w:cs="宋体"/>
          <w:sz w:val="23"/>
          <w:szCs w:val="23"/>
        </w:rPr>
        <w:t xml:space="preserve"> </w:t>
      </w:r>
      <w:r>
        <w:rPr>
          <w:rFonts w:ascii="宋体" w:hAnsi="宋体" w:eastAsia="宋体" w:cs="宋体"/>
          <w:spacing w:val="14"/>
          <w:sz w:val="23"/>
          <w:szCs w:val="23"/>
        </w:rPr>
        <w:t>关</w:t>
      </w:r>
      <w:r>
        <w:rPr>
          <w:rFonts w:ascii="宋体" w:hAnsi="宋体" w:eastAsia="宋体" w:cs="宋体"/>
          <w:spacing w:val="10"/>
          <w:sz w:val="23"/>
          <w:szCs w:val="23"/>
        </w:rPr>
        <w:t>于</w:t>
      </w:r>
      <w:r>
        <w:rPr>
          <w:rFonts w:ascii="宋体" w:hAnsi="宋体" w:eastAsia="宋体" w:cs="宋体"/>
          <w:spacing w:val="7"/>
          <w:sz w:val="23"/>
          <w:szCs w:val="23"/>
        </w:rPr>
        <w:t>延期最长不得超过：</w:t>
      </w:r>
      <w:r>
        <w:rPr>
          <w:rFonts w:ascii="宋体" w:hAnsi="宋体" w:eastAsia="宋体" w:cs="宋体"/>
          <w:color w:val="394EEF"/>
          <w:spacing w:val="7"/>
          <w:sz w:val="23"/>
          <w:szCs w:val="23"/>
          <w:u w:val="single" w:color="auto"/>
        </w:rPr>
        <w:t xml:space="preserve">48 </w:t>
      </w:r>
      <w:r>
        <w:rPr>
          <w:rFonts w:ascii="宋体" w:hAnsi="宋体" w:eastAsia="宋体" w:cs="宋体"/>
          <w:color w:val="394EEF"/>
          <w:spacing w:val="7"/>
          <w:sz w:val="23"/>
          <w:szCs w:val="23"/>
          <w:u w:val="single" w:color="000000"/>
        </w:rPr>
        <w:t xml:space="preserve"> </w:t>
      </w:r>
      <w:r>
        <w:rPr>
          <w:rFonts w:ascii="宋体" w:hAnsi="宋体" w:eastAsia="宋体" w:cs="宋体"/>
          <w:spacing w:val="7"/>
          <w:sz w:val="23"/>
          <w:szCs w:val="23"/>
        </w:rPr>
        <w:t>小时。</w:t>
      </w:r>
    </w:p>
    <w:p>
      <w:pPr>
        <w:spacing w:before="186" w:line="227" w:lineRule="auto"/>
        <w:ind w:left="495"/>
        <w:rPr>
          <w:rFonts w:ascii="宋体" w:hAnsi="宋体" w:eastAsia="宋体" w:cs="宋体"/>
          <w:sz w:val="23"/>
          <w:szCs w:val="23"/>
        </w:rPr>
      </w:pPr>
      <w:r>
        <w:rPr>
          <w:rFonts w:ascii="宋体" w:hAnsi="宋体" w:eastAsia="宋体" w:cs="宋体"/>
          <w:spacing w:val="5"/>
          <w:sz w:val="23"/>
          <w:szCs w:val="23"/>
        </w:rPr>
        <w:t>1</w:t>
      </w:r>
      <w:r>
        <w:rPr>
          <w:rFonts w:ascii="宋体" w:hAnsi="宋体" w:eastAsia="宋体" w:cs="宋体"/>
          <w:spacing w:val="4"/>
          <w:sz w:val="23"/>
          <w:szCs w:val="23"/>
        </w:rPr>
        <w:t>3.2 竣工验收</w:t>
      </w:r>
    </w:p>
    <w:p>
      <w:pPr>
        <w:spacing w:before="305" w:line="227" w:lineRule="auto"/>
        <w:ind w:left="495"/>
        <w:rPr>
          <w:rFonts w:ascii="宋体" w:hAnsi="宋体" w:eastAsia="宋体" w:cs="宋体"/>
          <w:sz w:val="23"/>
          <w:szCs w:val="23"/>
        </w:rPr>
      </w:pPr>
      <w:r>
        <w:rPr>
          <w:rFonts w:ascii="宋体" w:hAnsi="宋体" w:eastAsia="宋体" w:cs="宋体"/>
          <w:spacing w:val="1"/>
          <w:sz w:val="23"/>
          <w:szCs w:val="23"/>
        </w:rPr>
        <w:t xml:space="preserve">13.2.2 </w:t>
      </w:r>
      <w:r>
        <w:rPr>
          <w:rFonts w:ascii="宋体" w:hAnsi="宋体" w:eastAsia="宋体" w:cs="宋体"/>
          <w:sz w:val="23"/>
          <w:szCs w:val="23"/>
        </w:rPr>
        <w:t>竣工验收程序</w:t>
      </w:r>
    </w:p>
    <w:p>
      <w:pPr>
        <w:spacing w:before="183" w:line="227" w:lineRule="auto"/>
        <w:ind w:left="1"/>
        <w:rPr>
          <w:rFonts w:ascii="宋体" w:hAnsi="宋体" w:eastAsia="宋体" w:cs="宋体"/>
          <w:sz w:val="23"/>
          <w:szCs w:val="23"/>
        </w:rPr>
      </w:pPr>
      <w:r>
        <w:rPr>
          <w:rFonts w:ascii="宋体" w:hAnsi="宋体" w:eastAsia="宋体" w:cs="宋体"/>
          <w:spacing w:val="-2"/>
          <w:sz w:val="23"/>
          <w:szCs w:val="23"/>
        </w:rPr>
        <w:t>关于竣工验收程序的约定：</w:t>
      </w:r>
      <w:r>
        <w:rPr>
          <w:rFonts w:ascii="宋体" w:hAnsi="宋体" w:eastAsia="宋体" w:cs="宋体"/>
          <w:spacing w:val="-2"/>
          <w:sz w:val="23"/>
          <w:szCs w:val="23"/>
          <w:u w:val="single" w:color="auto"/>
        </w:rPr>
        <w:t xml:space="preserve">  </w:t>
      </w:r>
      <w:r>
        <w:rPr>
          <w:rFonts w:ascii="宋体" w:hAnsi="宋体" w:eastAsia="宋体" w:cs="宋体"/>
          <w:spacing w:val="-2"/>
          <w:sz w:val="23"/>
          <w:szCs w:val="23"/>
          <w:u w:val="single" w:color="394EEF"/>
        </w:rPr>
        <w:t xml:space="preserve"> </w:t>
      </w:r>
      <w:r>
        <w:rPr>
          <w:rFonts w:ascii="宋体" w:hAnsi="宋体" w:eastAsia="宋体" w:cs="宋体"/>
          <w:color w:val="394EEF"/>
          <w:spacing w:val="-2"/>
          <w:sz w:val="23"/>
          <w:szCs w:val="23"/>
          <w:u w:val="single" w:color="auto"/>
        </w:rPr>
        <w:t>按通用</w:t>
      </w:r>
      <w:r>
        <w:rPr>
          <w:rFonts w:ascii="宋体" w:hAnsi="宋体" w:eastAsia="宋体" w:cs="宋体"/>
          <w:color w:val="394EEF"/>
          <w:spacing w:val="-1"/>
          <w:sz w:val="23"/>
          <w:szCs w:val="23"/>
          <w:u w:val="single" w:color="auto"/>
        </w:rPr>
        <w:t xml:space="preserve">条款执行 </w:t>
      </w:r>
      <w:r>
        <w:rPr>
          <w:rFonts w:ascii="宋体" w:hAnsi="宋体" w:eastAsia="宋体" w:cs="宋体"/>
          <w:spacing w:val="-1"/>
          <w:sz w:val="23"/>
          <w:szCs w:val="23"/>
        </w:rPr>
        <w:t>。</w:t>
      </w:r>
    </w:p>
    <w:p>
      <w:pPr>
        <w:spacing w:before="184" w:line="374" w:lineRule="auto"/>
        <w:ind w:right="20" w:firstLine="481"/>
        <w:rPr>
          <w:rFonts w:ascii="宋体" w:hAnsi="宋体" w:eastAsia="宋体" w:cs="宋体"/>
          <w:sz w:val="23"/>
          <w:szCs w:val="23"/>
        </w:rPr>
      </w:pPr>
      <w:r>
        <w:rPr>
          <w:rFonts w:ascii="宋体" w:hAnsi="宋体" w:eastAsia="宋体" w:cs="宋体"/>
          <w:spacing w:val="14"/>
          <w:sz w:val="23"/>
          <w:szCs w:val="23"/>
        </w:rPr>
        <w:t>发包人</w:t>
      </w:r>
      <w:r>
        <w:rPr>
          <w:rFonts w:ascii="宋体" w:hAnsi="宋体" w:eastAsia="宋体" w:cs="宋体"/>
          <w:spacing w:val="10"/>
          <w:sz w:val="23"/>
          <w:szCs w:val="23"/>
        </w:rPr>
        <w:t>不</w:t>
      </w:r>
      <w:r>
        <w:rPr>
          <w:rFonts w:ascii="宋体" w:hAnsi="宋体" w:eastAsia="宋体" w:cs="宋体"/>
          <w:spacing w:val="7"/>
          <w:sz w:val="23"/>
          <w:szCs w:val="23"/>
        </w:rPr>
        <w:t>按照本项约定组织竣工验收、颁发工程接收证书的违约金的计算方法：</w:t>
      </w:r>
      <w:r>
        <w:rPr>
          <w:rFonts w:ascii="宋体" w:hAnsi="宋体" w:eastAsia="宋体" w:cs="宋体"/>
          <w:sz w:val="23"/>
          <w:szCs w:val="23"/>
        </w:rPr>
        <w:t xml:space="preserve"> </w:t>
      </w:r>
      <w:r>
        <w:rPr>
          <w:rFonts w:ascii="宋体" w:hAnsi="宋体" w:eastAsia="宋体" w:cs="宋体"/>
          <w:color w:val="394EEF"/>
          <w:spacing w:val="14"/>
          <w:sz w:val="23"/>
          <w:szCs w:val="23"/>
          <w:u w:val="single" w:color="auto"/>
        </w:rPr>
        <w:t>按</w:t>
      </w:r>
      <w:r>
        <w:rPr>
          <w:rFonts w:ascii="宋体" w:hAnsi="宋体" w:eastAsia="宋体" w:cs="宋体"/>
          <w:color w:val="394EEF"/>
          <w:spacing w:val="11"/>
          <w:sz w:val="23"/>
          <w:szCs w:val="23"/>
          <w:u w:val="single" w:color="auto"/>
        </w:rPr>
        <w:t>通用条款执行</w:t>
      </w:r>
      <w:r>
        <w:rPr>
          <w:rFonts w:ascii="宋体" w:hAnsi="宋体" w:eastAsia="宋体" w:cs="宋体"/>
          <w:spacing w:val="11"/>
          <w:sz w:val="23"/>
          <w:szCs w:val="23"/>
          <w:u w:val="single" w:color="auto"/>
        </w:rPr>
        <w:t>。</w:t>
      </w:r>
    </w:p>
    <w:p>
      <w:pPr>
        <w:spacing w:before="1" w:line="228" w:lineRule="auto"/>
        <w:ind w:left="495"/>
        <w:rPr>
          <w:rFonts w:ascii="宋体" w:hAnsi="宋体" w:eastAsia="宋体" w:cs="宋体"/>
          <w:sz w:val="23"/>
          <w:szCs w:val="23"/>
        </w:rPr>
      </w:pPr>
      <w:r>
        <w:rPr>
          <w:rFonts w:ascii="宋体" w:hAnsi="宋体" w:eastAsia="宋体" w:cs="宋体"/>
          <w:spacing w:val="6"/>
          <w:sz w:val="23"/>
          <w:szCs w:val="23"/>
        </w:rPr>
        <w:t>13.</w:t>
      </w:r>
      <w:r>
        <w:rPr>
          <w:rFonts w:ascii="宋体" w:hAnsi="宋体" w:eastAsia="宋体" w:cs="宋体"/>
          <w:spacing w:val="4"/>
          <w:sz w:val="23"/>
          <w:szCs w:val="23"/>
        </w:rPr>
        <w:t>2</w:t>
      </w:r>
      <w:r>
        <w:rPr>
          <w:rFonts w:ascii="宋体" w:hAnsi="宋体" w:eastAsia="宋体" w:cs="宋体"/>
          <w:spacing w:val="3"/>
          <w:sz w:val="23"/>
          <w:szCs w:val="23"/>
        </w:rPr>
        <w:t>.5 移交、接收全部与部分工程</w:t>
      </w:r>
    </w:p>
    <w:p>
      <w:pPr>
        <w:spacing w:before="182" w:line="227" w:lineRule="auto"/>
        <w:ind w:left="478"/>
        <w:rPr>
          <w:rFonts w:ascii="宋体" w:hAnsi="宋体" w:eastAsia="宋体" w:cs="宋体"/>
          <w:sz w:val="23"/>
          <w:szCs w:val="23"/>
        </w:rPr>
      </w:pPr>
      <w:r>
        <w:rPr>
          <w:rFonts w:ascii="宋体" w:hAnsi="宋体" w:eastAsia="宋体" w:cs="宋体"/>
          <w:spacing w:val="6"/>
          <w:sz w:val="23"/>
          <w:szCs w:val="23"/>
        </w:rPr>
        <w:t>承包人向发包人移交工程的期限：</w:t>
      </w:r>
      <w:r>
        <w:rPr>
          <w:rFonts w:ascii="宋体" w:hAnsi="宋体" w:eastAsia="宋体" w:cs="宋体"/>
          <w:color w:val="394EEF"/>
          <w:spacing w:val="6"/>
          <w:sz w:val="23"/>
          <w:szCs w:val="23"/>
          <w:u w:val="single" w:color="auto"/>
        </w:rPr>
        <w:t>颁发工程接收证书后 7 天内</w:t>
      </w:r>
      <w:r>
        <w:rPr>
          <w:rFonts w:ascii="宋体" w:hAnsi="宋体" w:eastAsia="宋体" w:cs="宋体"/>
          <w:color w:val="394EEF"/>
          <w:spacing w:val="4"/>
          <w:sz w:val="23"/>
          <w:szCs w:val="23"/>
          <w:u w:val="single" w:color="auto"/>
        </w:rPr>
        <w:t>。</w:t>
      </w:r>
    </w:p>
    <w:p>
      <w:pPr>
        <w:spacing w:before="185" w:line="375" w:lineRule="auto"/>
        <w:ind w:left="478" w:right="235" w:firstLine="1"/>
        <w:rPr>
          <w:rFonts w:ascii="宋体" w:hAnsi="宋体" w:eastAsia="宋体" w:cs="宋体"/>
          <w:sz w:val="23"/>
          <w:szCs w:val="23"/>
        </w:rPr>
      </w:pPr>
      <w:r>
        <w:rPr>
          <w:rFonts w:ascii="宋体" w:hAnsi="宋体" w:eastAsia="宋体" w:cs="宋体"/>
          <w:spacing w:val="8"/>
          <w:sz w:val="23"/>
          <w:szCs w:val="23"/>
        </w:rPr>
        <w:t>发包人未按本</w:t>
      </w:r>
      <w:r>
        <w:rPr>
          <w:rFonts w:ascii="宋体" w:hAnsi="宋体" w:eastAsia="宋体" w:cs="宋体"/>
          <w:spacing w:val="4"/>
          <w:sz w:val="23"/>
          <w:szCs w:val="23"/>
        </w:rPr>
        <w:t>合同约定接收全部或部分工程的，违约金的计算方法为：</w:t>
      </w:r>
      <w:r>
        <w:rPr>
          <w:rFonts w:ascii="宋体" w:hAnsi="宋体" w:eastAsia="宋体" w:cs="宋体"/>
          <w:spacing w:val="4"/>
          <w:sz w:val="23"/>
          <w:szCs w:val="23"/>
          <w:u w:val="single" w:color="auto"/>
        </w:rPr>
        <w:t xml:space="preserve">  </w:t>
      </w:r>
      <w:r>
        <w:rPr>
          <w:rFonts w:ascii="宋体" w:hAnsi="宋体" w:eastAsia="宋体" w:cs="宋体"/>
          <w:spacing w:val="4"/>
          <w:sz w:val="23"/>
          <w:szCs w:val="23"/>
          <w:u w:val="single" w:color="394EEF"/>
        </w:rPr>
        <w:t xml:space="preserve"> </w:t>
      </w:r>
      <w:r>
        <w:rPr>
          <w:rFonts w:ascii="宋体" w:hAnsi="宋体" w:eastAsia="宋体" w:cs="宋体"/>
          <w:color w:val="394EEF"/>
          <w:spacing w:val="4"/>
          <w:sz w:val="23"/>
          <w:szCs w:val="23"/>
          <w:u w:val="single" w:color="auto"/>
        </w:rPr>
        <w:t>/</w:t>
      </w:r>
      <w:r>
        <w:rPr>
          <w:rFonts w:ascii="宋体" w:hAnsi="宋体" w:eastAsia="宋体" w:cs="宋体"/>
          <w:color w:val="394EEF"/>
          <w:spacing w:val="4"/>
          <w:sz w:val="23"/>
          <w:szCs w:val="23"/>
          <w:u w:val="single" w:color="000000"/>
        </w:rPr>
        <w:t xml:space="preserve"> </w:t>
      </w:r>
      <w:r>
        <w:rPr>
          <w:rFonts w:ascii="宋体" w:hAnsi="宋体" w:eastAsia="宋体" w:cs="宋体"/>
          <w:spacing w:val="4"/>
          <w:sz w:val="23"/>
          <w:szCs w:val="23"/>
        </w:rPr>
        <w:t>。</w:t>
      </w:r>
      <w:r>
        <w:rPr>
          <w:rFonts w:ascii="宋体" w:hAnsi="宋体" w:eastAsia="宋体" w:cs="宋体"/>
          <w:sz w:val="23"/>
          <w:szCs w:val="23"/>
        </w:rPr>
        <w:t xml:space="preserve"> </w:t>
      </w:r>
      <w:r>
        <w:rPr>
          <w:rFonts w:ascii="宋体" w:hAnsi="宋体" w:eastAsia="宋体" w:cs="宋体"/>
          <w:spacing w:val="18"/>
          <w:sz w:val="23"/>
          <w:szCs w:val="23"/>
        </w:rPr>
        <w:t>承</w:t>
      </w:r>
      <w:r>
        <w:rPr>
          <w:rFonts w:ascii="宋体" w:hAnsi="宋体" w:eastAsia="宋体" w:cs="宋体"/>
          <w:spacing w:val="9"/>
          <w:sz w:val="23"/>
          <w:szCs w:val="23"/>
        </w:rPr>
        <w:t>包人未按时移交工程的，违约金的计算方法为：</w:t>
      </w:r>
      <w:r>
        <w:rPr>
          <w:rFonts w:ascii="宋体" w:hAnsi="宋体" w:eastAsia="宋体" w:cs="宋体"/>
          <w:color w:val="394EEF"/>
          <w:spacing w:val="9"/>
          <w:sz w:val="23"/>
          <w:szCs w:val="23"/>
          <w:u w:val="single" w:color="auto"/>
        </w:rPr>
        <w:t>执行通用条款</w:t>
      </w:r>
      <w:r>
        <w:rPr>
          <w:rFonts w:ascii="宋体" w:hAnsi="宋体" w:eastAsia="宋体" w:cs="宋体"/>
          <w:spacing w:val="9"/>
          <w:sz w:val="23"/>
          <w:szCs w:val="23"/>
        </w:rPr>
        <w:t>。</w:t>
      </w:r>
    </w:p>
    <w:p>
      <w:pPr>
        <w:spacing w:line="227" w:lineRule="auto"/>
        <w:ind w:left="495"/>
        <w:rPr>
          <w:rFonts w:ascii="宋体" w:hAnsi="宋体" w:eastAsia="宋体" w:cs="宋体"/>
          <w:sz w:val="23"/>
          <w:szCs w:val="23"/>
        </w:rPr>
      </w:pPr>
      <w:r>
        <w:rPr>
          <w:rFonts w:ascii="宋体" w:hAnsi="宋体" w:eastAsia="宋体" w:cs="宋体"/>
          <w:spacing w:val="5"/>
          <w:sz w:val="23"/>
          <w:szCs w:val="23"/>
        </w:rPr>
        <w:t>1</w:t>
      </w:r>
      <w:r>
        <w:rPr>
          <w:rFonts w:ascii="宋体" w:hAnsi="宋体" w:eastAsia="宋体" w:cs="宋体"/>
          <w:spacing w:val="4"/>
          <w:sz w:val="23"/>
          <w:szCs w:val="23"/>
        </w:rPr>
        <w:t>3.3 工程试车</w:t>
      </w:r>
    </w:p>
    <w:p>
      <w:pPr>
        <w:spacing w:before="303" w:line="227" w:lineRule="auto"/>
        <w:ind w:left="495"/>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4"/>
          <w:sz w:val="23"/>
          <w:szCs w:val="23"/>
        </w:rPr>
        <w:t>3.3.1 试车程序</w:t>
      </w:r>
    </w:p>
    <w:p>
      <w:pPr>
        <w:spacing w:before="185" w:line="227" w:lineRule="auto"/>
        <w:ind w:left="720"/>
        <w:rPr>
          <w:rFonts w:ascii="宋体" w:hAnsi="宋体" w:eastAsia="宋体" w:cs="宋体"/>
          <w:sz w:val="23"/>
          <w:szCs w:val="23"/>
        </w:rPr>
      </w:pPr>
      <w:r>
        <w:rPr>
          <w:rFonts w:ascii="宋体" w:hAnsi="宋体" w:eastAsia="宋体" w:cs="宋体"/>
          <w:spacing w:val="-5"/>
          <w:sz w:val="23"/>
          <w:szCs w:val="23"/>
        </w:rPr>
        <w:t>工</w:t>
      </w:r>
      <w:r>
        <w:rPr>
          <w:rFonts w:ascii="宋体" w:hAnsi="宋体" w:eastAsia="宋体" w:cs="宋体"/>
          <w:spacing w:val="-4"/>
          <w:sz w:val="23"/>
          <w:szCs w:val="23"/>
        </w:rPr>
        <w:t>程试车内容：</w:t>
      </w:r>
      <w:r>
        <w:rPr>
          <w:rFonts w:ascii="宋体" w:hAnsi="宋体" w:eastAsia="宋体" w:cs="宋体"/>
          <w:spacing w:val="-4"/>
          <w:sz w:val="23"/>
          <w:szCs w:val="23"/>
          <w:u w:val="single" w:color="auto"/>
        </w:rPr>
        <w:t xml:space="preserve">              </w:t>
      </w:r>
      <w:r>
        <w:rPr>
          <w:rFonts w:ascii="宋体" w:hAnsi="宋体" w:eastAsia="宋体" w:cs="宋体"/>
          <w:spacing w:val="-4"/>
          <w:sz w:val="23"/>
          <w:szCs w:val="23"/>
          <w:u w:val="single" w:color="394EEF"/>
        </w:rPr>
        <w:t xml:space="preserve"> </w:t>
      </w:r>
      <w:r>
        <w:rPr>
          <w:rFonts w:ascii="宋体" w:hAnsi="宋体" w:eastAsia="宋体" w:cs="宋体"/>
          <w:color w:val="394EEF"/>
          <w:spacing w:val="-4"/>
          <w:sz w:val="23"/>
          <w:szCs w:val="23"/>
          <w:u w:val="single" w:color="auto"/>
        </w:rPr>
        <w:t>/</w:t>
      </w:r>
      <w:r>
        <w:rPr>
          <w:rFonts w:ascii="宋体" w:hAnsi="宋体" w:eastAsia="宋体" w:cs="宋体"/>
          <w:color w:val="394EEF"/>
          <w:spacing w:val="-4"/>
          <w:sz w:val="23"/>
          <w:szCs w:val="23"/>
          <w:u w:val="single" w:color="000000"/>
        </w:rPr>
        <w:t xml:space="preserve">              </w:t>
      </w:r>
      <w:r>
        <w:rPr>
          <w:rFonts w:ascii="宋体" w:hAnsi="宋体" w:eastAsia="宋体" w:cs="宋体"/>
          <w:spacing w:val="-4"/>
          <w:sz w:val="23"/>
          <w:szCs w:val="23"/>
        </w:rPr>
        <w:t>。</w:t>
      </w:r>
    </w:p>
    <w:p>
      <w:pPr>
        <w:sectPr>
          <w:footerReference r:id="rId126" w:type="default"/>
          <w:pgSz w:w="11906" w:h="16839"/>
          <w:pgMar w:top="1431" w:right="1541" w:bottom="1156" w:left="1542" w:header="0" w:footer="996" w:gutter="0"/>
          <w:cols w:space="720" w:num="1"/>
        </w:sectPr>
      </w:pPr>
    </w:p>
    <w:p>
      <w:pPr>
        <w:spacing w:before="47" w:line="227" w:lineRule="auto"/>
        <w:ind w:left="493"/>
        <w:rPr>
          <w:rFonts w:ascii="宋体" w:hAnsi="宋体" w:eastAsia="宋体" w:cs="宋体"/>
          <w:sz w:val="23"/>
          <w:szCs w:val="23"/>
        </w:rPr>
      </w:pPr>
      <w:r>
        <w:rPr>
          <w:rFonts w:ascii="宋体" w:hAnsi="宋体" w:eastAsia="宋体" w:cs="宋体"/>
          <w:spacing w:val="6"/>
          <w:sz w:val="23"/>
          <w:szCs w:val="23"/>
        </w:rPr>
        <w:t>(</w:t>
      </w:r>
      <w:r>
        <w:rPr>
          <w:rFonts w:ascii="宋体" w:hAnsi="宋体" w:eastAsia="宋体" w:cs="宋体"/>
          <w:spacing w:val="4"/>
          <w:sz w:val="23"/>
          <w:szCs w:val="23"/>
        </w:rPr>
        <w:t>1</w:t>
      </w:r>
      <w:r>
        <w:rPr>
          <w:rFonts w:ascii="宋体" w:hAnsi="宋体" w:eastAsia="宋体" w:cs="宋体"/>
          <w:spacing w:val="3"/>
          <w:sz w:val="23"/>
          <w:szCs w:val="23"/>
        </w:rPr>
        <w:t>) 单机无负荷试车费用由</w:t>
      </w:r>
      <w:r>
        <w:rPr>
          <w:rFonts w:ascii="宋体" w:hAnsi="宋体" w:eastAsia="宋体" w:cs="宋体"/>
          <w:spacing w:val="3"/>
          <w:sz w:val="23"/>
          <w:szCs w:val="23"/>
          <w:u w:val="single" w:color="auto"/>
        </w:rPr>
        <w:t xml:space="preserve">        </w:t>
      </w:r>
      <w:r>
        <w:rPr>
          <w:rFonts w:ascii="宋体" w:hAnsi="宋体" w:eastAsia="宋体" w:cs="宋体"/>
          <w:spacing w:val="3"/>
          <w:sz w:val="23"/>
          <w:szCs w:val="23"/>
          <w:u w:val="single" w:color="394EEF"/>
        </w:rPr>
        <w:t xml:space="preserve"> </w:t>
      </w:r>
      <w:r>
        <w:rPr>
          <w:rFonts w:ascii="宋体" w:hAnsi="宋体" w:eastAsia="宋体" w:cs="宋体"/>
          <w:color w:val="394EEF"/>
          <w:spacing w:val="3"/>
          <w:sz w:val="23"/>
          <w:szCs w:val="23"/>
          <w:u w:val="single" w:color="auto"/>
        </w:rPr>
        <w:t>/</w:t>
      </w:r>
      <w:r>
        <w:rPr>
          <w:rFonts w:ascii="宋体" w:hAnsi="宋体" w:eastAsia="宋体" w:cs="宋体"/>
          <w:color w:val="394EEF"/>
          <w:spacing w:val="3"/>
          <w:sz w:val="23"/>
          <w:szCs w:val="23"/>
          <w:u w:val="single" w:color="000000"/>
        </w:rPr>
        <w:t xml:space="preserve">                 </w:t>
      </w:r>
      <w:r>
        <w:rPr>
          <w:rFonts w:ascii="宋体" w:hAnsi="宋体" w:eastAsia="宋体" w:cs="宋体"/>
          <w:color w:val="394EEF"/>
          <w:spacing w:val="3"/>
          <w:sz w:val="23"/>
          <w:szCs w:val="23"/>
        </w:rPr>
        <w:t xml:space="preserve"> </w:t>
      </w:r>
      <w:r>
        <w:rPr>
          <w:rFonts w:ascii="宋体" w:hAnsi="宋体" w:eastAsia="宋体" w:cs="宋体"/>
          <w:spacing w:val="3"/>
          <w:sz w:val="23"/>
          <w:szCs w:val="23"/>
        </w:rPr>
        <w:t>承担；</w:t>
      </w:r>
    </w:p>
    <w:p>
      <w:pPr>
        <w:spacing w:before="183" w:line="227" w:lineRule="auto"/>
        <w:ind w:left="493"/>
        <w:rPr>
          <w:rFonts w:ascii="宋体" w:hAnsi="宋体" w:eastAsia="宋体" w:cs="宋体"/>
          <w:sz w:val="23"/>
          <w:szCs w:val="23"/>
        </w:rPr>
      </w:pPr>
      <w:r>
        <w:rPr>
          <w:rFonts w:ascii="宋体" w:hAnsi="宋体" w:eastAsia="宋体" w:cs="宋体"/>
          <w:spacing w:val="6"/>
          <w:sz w:val="23"/>
          <w:szCs w:val="23"/>
        </w:rPr>
        <w:t>(</w:t>
      </w:r>
      <w:r>
        <w:rPr>
          <w:rFonts w:ascii="宋体" w:hAnsi="宋体" w:eastAsia="宋体" w:cs="宋体"/>
          <w:spacing w:val="4"/>
          <w:sz w:val="23"/>
          <w:szCs w:val="23"/>
        </w:rPr>
        <w:t>2</w:t>
      </w:r>
      <w:r>
        <w:rPr>
          <w:rFonts w:ascii="宋体" w:hAnsi="宋体" w:eastAsia="宋体" w:cs="宋体"/>
          <w:spacing w:val="3"/>
          <w:sz w:val="23"/>
          <w:szCs w:val="23"/>
        </w:rPr>
        <w:t>) 无负荷联动试车费用由</w:t>
      </w:r>
      <w:r>
        <w:rPr>
          <w:rFonts w:ascii="宋体" w:hAnsi="宋体" w:eastAsia="宋体" w:cs="宋体"/>
          <w:spacing w:val="3"/>
          <w:sz w:val="23"/>
          <w:szCs w:val="23"/>
          <w:u w:val="single" w:color="auto"/>
        </w:rPr>
        <w:t xml:space="preserve">        </w:t>
      </w:r>
      <w:r>
        <w:rPr>
          <w:rFonts w:ascii="宋体" w:hAnsi="宋体" w:eastAsia="宋体" w:cs="宋体"/>
          <w:spacing w:val="3"/>
          <w:sz w:val="23"/>
          <w:szCs w:val="23"/>
          <w:u w:val="single" w:color="394EEF"/>
        </w:rPr>
        <w:t xml:space="preserve"> </w:t>
      </w:r>
      <w:r>
        <w:rPr>
          <w:rFonts w:ascii="宋体" w:hAnsi="宋体" w:eastAsia="宋体" w:cs="宋体"/>
          <w:color w:val="394EEF"/>
          <w:spacing w:val="3"/>
          <w:sz w:val="23"/>
          <w:szCs w:val="23"/>
          <w:u w:val="single" w:color="auto"/>
        </w:rPr>
        <w:t>/</w:t>
      </w:r>
      <w:r>
        <w:rPr>
          <w:rFonts w:ascii="宋体" w:hAnsi="宋体" w:eastAsia="宋体" w:cs="宋体"/>
          <w:color w:val="394EEF"/>
          <w:spacing w:val="3"/>
          <w:sz w:val="23"/>
          <w:szCs w:val="23"/>
          <w:u w:val="single" w:color="000000"/>
        </w:rPr>
        <w:t xml:space="preserve">                 </w:t>
      </w:r>
      <w:r>
        <w:rPr>
          <w:rFonts w:ascii="宋体" w:hAnsi="宋体" w:eastAsia="宋体" w:cs="宋体"/>
          <w:color w:val="394EEF"/>
          <w:spacing w:val="3"/>
          <w:sz w:val="23"/>
          <w:szCs w:val="23"/>
        </w:rPr>
        <w:t xml:space="preserve"> </w:t>
      </w:r>
      <w:r>
        <w:rPr>
          <w:rFonts w:ascii="宋体" w:hAnsi="宋体" w:eastAsia="宋体" w:cs="宋体"/>
          <w:spacing w:val="3"/>
          <w:sz w:val="23"/>
          <w:szCs w:val="23"/>
        </w:rPr>
        <w:t>承担。</w:t>
      </w:r>
    </w:p>
    <w:p>
      <w:pPr>
        <w:spacing w:before="185" w:line="227" w:lineRule="auto"/>
        <w:ind w:left="499"/>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4"/>
          <w:sz w:val="23"/>
          <w:szCs w:val="23"/>
        </w:rPr>
        <w:t>3.3.3 投料试车</w:t>
      </w:r>
    </w:p>
    <w:p>
      <w:pPr>
        <w:spacing w:before="185" w:line="227" w:lineRule="auto"/>
        <w:ind w:left="5"/>
        <w:rPr>
          <w:rFonts w:ascii="宋体" w:hAnsi="宋体" w:eastAsia="宋体" w:cs="宋体"/>
          <w:sz w:val="23"/>
          <w:szCs w:val="23"/>
        </w:rPr>
      </w:pPr>
      <w:r>
        <w:rPr>
          <w:rFonts w:ascii="宋体" w:hAnsi="宋体" w:eastAsia="宋体" w:cs="宋体"/>
          <w:spacing w:val="-1"/>
          <w:sz w:val="23"/>
          <w:szCs w:val="23"/>
        </w:rPr>
        <w:t>关于投料</w:t>
      </w:r>
      <w:r>
        <w:rPr>
          <w:rFonts w:ascii="宋体" w:hAnsi="宋体" w:eastAsia="宋体" w:cs="宋体"/>
          <w:sz w:val="23"/>
          <w:szCs w:val="23"/>
        </w:rPr>
        <w:t>试车相关事项的约定：</w:t>
      </w:r>
      <w:r>
        <w:rPr>
          <w:rFonts w:ascii="宋体" w:hAnsi="宋体" w:eastAsia="宋体" w:cs="宋体"/>
          <w:sz w:val="23"/>
          <w:szCs w:val="23"/>
          <w:u w:val="single" w:color="auto"/>
        </w:rPr>
        <w:t xml:space="preserve">           </w:t>
      </w:r>
      <w:r>
        <w:rPr>
          <w:rFonts w:ascii="宋体" w:hAnsi="宋体" w:eastAsia="宋体" w:cs="宋体"/>
          <w:sz w:val="23"/>
          <w:szCs w:val="23"/>
          <w:u w:val="single" w:color="394EEF"/>
        </w:rPr>
        <w:t xml:space="preserve"> </w:t>
      </w:r>
      <w:r>
        <w:rPr>
          <w:rFonts w:ascii="宋体" w:hAnsi="宋体" w:eastAsia="宋体" w:cs="宋体"/>
          <w:color w:val="394EEF"/>
          <w:sz w:val="23"/>
          <w:szCs w:val="23"/>
          <w:u w:val="single" w:color="auto"/>
        </w:rPr>
        <w:t>/</w:t>
      </w:r>
      <w:r>
        <w:rPr>
          <w:rFonts w:ascii="宋体" w:hAnsi="宋体" w:eastAsia="宋体" w:cs="宋体"/>
          <w:color w:val="394EEF"/>
          <w:sz w:val="23"/>
          <w:szCs w:val="23"/>
          <w:u w:val="single" w:color="000000"/>
        </w:rPr>
        <w:t xml:space="preserve">         </w:t>
      </w:r>
      <w:r>
        <w:rPr>
          <w:rFonts w:ascii="宋体" w:hAnsi="宋体" w:eastAsia="宋体" w:cs="宋体"/>
          <w:sz w:val="23"/>
          <w:szCs w:val="23"/>
        </w:rPr>
        <w:t>。</w:t>
      </w:r>
    </w:p>
    <w:p>
      <w:pPr>
        <w:spacing w:before="182" w:line="227" w:lineRule="auto"/>
        <w:ind w:left="499"/>
        <w:rPr>
          <w:rFonts w:ascii="宋体" w:hAnsi="宋体" w:eastAsia="宋体" w:cs="宋体"/>
          <w:sz w:val="23"/>
          <w:szCs w:val="23"/>
        </w:rPr>
      </w:pPr>
      <w:r>
        <w:rPr>
          <w:rFonts w:ascii="宋体" w:hAnsi="宋体" w:eastAsia="宋体" w:cs="宋体"/>
          <w:spacing w:val="5"/>
          <w:sz w:val="23"/>
          <w:szCs w:val="23"/>
        </w:rPr>
        <w:t>1</w:t>
      </w:r>
      <w:r>
        <w:rPr>
          <w:rFonts w:ascii="宋体" w:hAnsi="宋体" w:eastAsia="宋体" w:cs="宋体"/>
          <w:spacing w:val="4"/>
          <w:sz w:val="23"/>
          <w:szCs w:val="23"/>
        </w:rPr>
        <w:t>3.6 竣工退场</w:t>
      </w:r>
    </w:p>
    <w:p>
      <w:pPr>
        <w:spacing w:before="305" w:line="227" w:lineRule="auto"/>
        <w:ind w:left="499"/>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4"/>
          <w:sz w:val="23"/>
          <w:szCs w:val="23"/>
        </w:rPr>
        <w:t>3.6.1 竣工退场</w:t>
      </w:r>
    </w:p>
    <w:p>
      <w:pPr>
        <w:spacing w:before="182" w:line="227" w:lineRule="auto"/>
        <w:ind w:left="481"/>
        <w:rPr>
          <w:rFonts w:ascii="宋体" w:hAnsi="宋体" w:eastAsia="宋体" w:cs="宋体"/>
          <w:sz w:val="23"/>
          <w:szCs w:val="23"/>
        </w:rPr>
      </w:pPr>
      <w:r>
        <w:rPr>
          <w:rFonts w:ascii="宋体" w:hAnsi="宋体" w:eastAsia="宋体" w:cs="宋体"/>
          <w:spacing w:val="8"/>
          <w:sz w:val="23"/>
          <w:szCs w:val="23"/>
        </w:rPr>
        <w:t>承包人完</w:t>
      </w:r>
      <w:r>
        <w:rPr>
          <w:rFonts w:ascii="宋体" w:hAnsi="宋体" w:eastAsia="宋体" w:cs="宋体"/>
          <w:spacing w:val="5"/>
          <w:sz w:val="23"/>
          <w:szCs w:val="23"/>
        </w:rPr>
        <w:t>成</w:t>
      </w:r>
      <w:r>
        <w:rPr>
          <w:rFonts w:ascii="宋体" w:hAnsi="宋体" w:eastAsia="宋体" w:cs="宋体"/>
          <w:spacing w:val="4"/>
          <w:sz w:val="23"/>
          <w:szCs w:val="23"/>
        </w:rPr>
        <w:t>竣工退场的期限：</w:t>
      </w:r>
      <w:r>
        <w:rPr>
          <w:rFonts w:ascii="宋体" w:hAnsi="宋体" w:eastAsia="宋体" w:cs="宋体"/>
          <w:color w:val="394EEF"/>
          <w:spacing w:val="4"/>
          <w:sz w:val="23"/>
          <w:szCs w:val="23"/>
          <w:u w:val="single" w:color="auto"/>
        </w:rPr>
        <w:t xml:space="preserve"> 颁发工程接收证书后 3 天内 </w:t>
      </w:r>
      <w:r>
        <w:rPr>
          <w:rFonts w:ascii="宋体" w:hAnsi="宋体" w:eastAsia="宋体" w:cs="宋体"/>
          <w:spacing w:val="4"/>
          <w:sz w:val="23"/>
          <w:szCs w:val="23"/>
        </w:rPr>
        <w:t>。</w:t>
      </w:r>
    </w:p>
    <w:p>
      <w:pPr>
        <w:spacing w:before="306" w:line="227" w:lineRule="auto"/>
        <w:ind w:left="19"/>
        <w:outlineLvl w:val="1"/>
        <w:rPr>
          <w:rFonts w:ascii="宋体" w:hAnsi="宋体" w:eastAsia="宋体" w:cs="宋体"/>
          <w:sz w:val="23"/>
          <w:szCs w:val="23"/>
        </w:rPr>
      </w:pPr>
      <w:r>
        <w:rPr>
          <w:rFonts w:ascii="宋体" w:hAnsi="宋体" w:eastAsia="宋体" w:cs="宋体"/>
          <w:spacing w:val="4"/>
          <w:sz w:val="23"/>
          <w:szCs w:val="23"/>
        </w:rPr>
        <w:t>14. 竣工结算</w:t>
      </w:r>
    </w:p>
    <w:p>
      <w:pPr>
        <w:spacing w:before="303" w:line="227" w:lineRule="auto"/>
        <w:ind w:left="499"/>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5"/>
          <w:sz w:val="23"/>
          <w:szCs w:val="23"/>
        </w:rPr>
        <w:t>4.1 竣工付款申请</w:t>
      </w:r>
    </w:p>
    <w:p>
      <w:pPr>
        <w:spacing w:before="304" w:line="375" w:lineRule="auto"/>
        <w:ind w:left="481" w:right="1193"/>
        <w:rPr>
          <w:rFonts w:ascii="宋体" w:hAnsi="宋体" w:eastAsia="宋体" w:cs="宋体"/>
          <w:sz w:val="23"/>
          <w:szCs w:val="23"/>
        </w:rPr>
      </w:pPr>
      <w:r>
        <w:rPr>
          <w:rFonts w:ascii="宋体" w:hAnsi="宋体" w:eastAsia="宋体" w:cs="宋体"/>
          <w:spacing w:val="10"/>
          <w:sz w:val="23"/>
          <w:szCs w:val="23"/>
        </w:rPr>
        <w:t>承包</w:t>
      </w:r>
      <w:r>
        <w:rPr>
          <w:rFonts w:ascii="宋体" w:hAnsi="宋体" w:eastAsia="宋体" w:cs="宋体"/>
          <w:spacing w:val="5"/>
          <w:sz w:val="23"/>
          <w:szCs w:val="23"/>
        </w:rPr>
        <w:t>人提交竣工付款申请单的期限：</w:t>
      </w:r>
      <w:r>
        <w:rPr>
          <w:rFonts w:ascii="宋体" w:hAnsi="宋体" w:eastAsia="宋体" w:cs="宋体"/>
          <w:color w:val="394EEF"/>
          <w:spacing w:val="5"/>
          <w:sz w:val="23"/>
          <w:szCs w:val="23"/>
          <w:u w:val="single" w:color="auto"/>
        </w:rPr>
        <w:t>工程竣工验收合格后 28 天内。</w:t>
      </w:r>
      <w:r>
        <w:rPr>
          <w:rFonts w:ascii="宋体" w:hAnsi="宋体" w:eastAsia="宋体" w:cs="宋体"/>
          <w:color w:val="394EEF"/>
          <w:sz w:val="23"/>
          <w:szCs w:val="23"/>
        </w:rPr>
        <w:t xml:space="preserve"> </w:t>
      </w:r>
      <w:r>
        <w:rPr>
          <w:rFonts w:ascii="宋体" w:hAnsi="宋体" w:eastAsia="宋体" w:cs="宋体"/>
          <w:spacing w:val="18"/>
          <w:sz w:val="23"/>
          <w:szCs w:val="23"/>
        </w:rPr>
        <w:t>竣</w:t>
      </w:r>
      <w:r>
        <w:rPr>
          <w:rFonts w:ascii="宋体" w:hAnsi="宋体" w:eastAsia="宋体" w:cs="宋体"/>
          <w:spacing w:val="15"/>
          <w:sz w:val="23"/>
          <w:szCs w:val="23"/>
        </w:rPr>
        <w:t>工</w:t>
      </w:r>
      <w:r>
        <w:rPr>
          <w:rFonts w:ascii="宋体" w:hAnsi="宋体" w:eastAsia="宋体" w:cs="宋体"/>
          <w:spacing w:val="9"/>
          <w:sz w:val="23"/>
          <w:szCs w:val="23"/>
        </w:rPr>
        <w:t>付款申请单应包括的内容：</w:t>
      </w:r>
      <w:r>
        <w:rPr>
          <w:rFonts w:ascii="宋体" w:hAnsi="宋体" w:eastAsia="宋体" w:cs="宋体"/>
          <w:color w:val="394EEF"/>
          <w:spacing w:val="9"/>
          <w:sz w:val="23"/>
          <w:szCs w:val="23"/>
          <w:u w:val="single" w:color="auto"/>
        </w:rPr>
        <w:t xml:space="preserve"> 执行合同通用条款    。</w:t>
      </w:r>
    </w:p>
    <w:p>
      <w:pPr>
        <w:spacing w:line="227" w:lineRule="auto"/>
        <w:ind w:left="499"/>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5"/>
          <w:sz w:val="23"/>
          <w:szCs w:val="23"/>
        </w:rPr>
        <w:t>4.2 竣工结算审核</w:t>
      </w:r>
    </w:p>
    <w:p>
      <w:pPr>
        <w:spacing w:before="301" w:line="301" w:lineRule="auto"/>
        <w:ind w:firstLine="245"/>
        <w:rPr>
          <w:rFonts w:ascii="宋体" w:hAnsi="宋体" w:eastAsia="宋体" w:cs="宋体"/>
          <w:sz w:val="23"/>
          <w:szCs w:val="23"/>
        </w:rPr>
      </w:pPr>
      <w:r>
        <w:rPr>
          <w:rFonts w:ascii="宋体" w:hAnsi="宋体" w:eastAsia="宋体" w:cs="宋体"/>
          <w:spacing w:val="4"/>
          <w:sz w:val="23"/>
          <w:szCs w:val="23"/>
        </w:rPr>
        <w:t>发包人审批竣工付款申请单的期</w:t>
      </w:r>
      <w:r>
        <w:rPr>
          <w:rFonts w:ascii="宋体" w:hAnsi="宋体" w:eastAsia="宋体" w:cs="宋体"/>
          <w:spacing w:val="2"/>
          <w:sz w:val="23"/>
          <w:szCs w:val="23"/>
        </w:rPr>
        <w:t>限：</w:t>
      </w:r>
      <w:r>
        <w:rPr>
          <w:rFonts w:ascii="宋体" w:hAnsi="宋体" w:eastAsia="宋体" w:cs="宋体"/>
          <w:spacing w:val="2"/>
          <w:sz w:val="23"/>
          <w:szCs w:val="23"/>
          <w:u w:val="single" w:color="auto"/>
        </w:rPr>
        <w:t xml:space="preserve">  </w:t>
      </w:r>
      <w:r>
        <w:rPr>
          <w:rFonts w:ascii="宋体" w:hAnsi="宋体" w:eastAsia="宋体" w:cs="宋体"/>
          <w:spacing w:val="2"/>
          <w:sz w:val="23"/>
          <w:szCs w:val="23"/>
          <w:u w:val="single" w:color="394EEF"/>
        </w:rPr>
        <w:t xml:space="preserve"> </w:t>
      </w:r>
      <w:r>
        <w:rPr>
          <w:rFonts w:ascii="宋体" w:hAnsi="宋体" w:eastAsia="宋体" w:cs="宋体"/>
          <w:color w:val="394EEF"/>
          <w:spacing w:val="2"/>
          <w:sz w:val="23"/>
          <w:szCs w:val="23"/>
          <w:u w:val="single" w:color="auto"/>
        </w:rPr>
        <w:t>以甲乙双方在造价咨询部门出具的造价审核</w:t>
      </w:r>
      <w:r>
        <w:rPr>
          <w:rFonts w:ascii="宋体" w:hAnsi="宋体" w:eastAsia="宋体" w:cs="宋体"/>
          <w:color w:val="394EEF"/>
          <w:sz w:val="23"/>
          <w:szCs w:val="23"/>
        </w:rPr>
        <w:t xml:space="preserve"> </w:t>
      </w:r>
      <w:r>
        <w:rPr>
          <w:rFonts w:ascii="宋体" w:hAnsi="宋体" w:eastAsia="宋体" w:cs="宋体"/>
          <w:color w:val="394EEF"/>
          <w:spacing w:val="20"/>
          <w:sz w:val="23"/>
          <w:szCs w:val="23"/>
          <w:u w:val="single" w:color="auto"/>
        </w:rPr>
        <w:t>报</w:t>
      </w:r>
      <w:r>
        <w:rPr>
          <w:rFonts w:ascii="宋体" w:hAnsi="宋体" w:eastAsia="宋体" w:cs="宋体"/>
          <w:color w:val="394EEF"/>
          <w:spacing w:val="10"/>
          <w:sz w:val="23"/>
          <w:szCs w:val="23"/>
          <w:u w:val="single" w:color="auto"/>
        </w:rPr>
        <w:t>告书签字确认的日期为准 。</w:t>
      </w:r>
    </w:p>
    <w:p>
      <w:pPr>
        <w:spacing w:before="2" w:line="299" w:lineRule="auto"/>
        <w:ind w:left="245"/>
        <w:rPr>
          <w:rFonts w:ascii="宋体" w:hAnsi="宋体" w:eastAsia="宋体" w:cs="宋体"/>
          <w:sz w:val="23"/>
          <w:szCs w:val="23"/>
        </w:rPr>
      </w:pPr>
      <w:r>
        <w:rPr>
          <w:rFonts w:ascii="宋体" w:hAnsi="宋体" w:eastAsia="宋体" w:cs="宋体"/>
          <w:spacing w:val="4"/>
          <w:sz w:val="23"/>
          <w:szCs w:val="23"/>
        </w:rPr>
        <w:t>发包人完成竣工付款的</w:t>
      </w:r>
      <w:r>
        <w:rPr>
          <w:rFonts w:ascii="宋体" w:hAnsi="宋体" w:eastAsia="宋体" w:cs="宋体"/>
          <w:spacing w:val="2"/>
          <w:sz w:val="23"/>
          <w:szCs w:val="23"/>
        </w:rPr>
        <w:t>期限：</w:t>
      </w:r>
      <w:r>
        <w:rPr>
          <w:rFonts w:ascii="宋体" w:hAnsi="宋体" w:eastAsia="宋体" w:cs="宋体"/>
          <w:spacing w:val="2"/>
          <w:sz w:val="23"/>
          <w:szCs w:val="23"/>
          <w:u w:val="single" w:color="auto"/>
        </w:rPr>
        <w:t xml:space="preserve">    </w:t>
      </w:r>
      <w:r>
        <w:rPr>
          <w:rFonts w:ascii="宋体" w:hAnsi="宋体" w:eastAsia="宋体" w:cs="宋体"/>
          <w:spacing w:val="2"/>
          <w:sz w:val="23"/>
          <w:szCs w:val="23"/>
          <w:u w:val="single" w:color="394EEF"/>
        </w:rPr>
        <w:t xml:space="preserve"> </w:t>
      </w:r>
      <w:r>
        <w:rPr>
          <w:rFonts w:ascii="宋体" w:hAnsi="宋体" w:eastAsia="宋体" w:cs="宋体"/>
          <w:color w:val="394EEF"/>
          <w:spacing w:val="2"/>
          <w:sz w:val="23"/>
          <w:szCs w:val="23"/>
          <w:u w:val="single" w:color="auto"/>
        </w:rPr>
        <w:t>甲乙双方确认造价审核报告之日起 30 日内  。</w:t>
      </w:r>
      <w:r>
        <w:rPr>
          <w:rFonts w:ascii="宋体" w:hAnsi="宋体" w:eastAsia="宋体" w:cs="宋体"/>
          <w:color w:val="394EEF"/>
          <w:sz w:val="23"/>
          <w:szCs w:val="23"/>
        </w:rPr>
        <w:t xml:space="preserve"> </w:t>
      </w:r>
      <w:r>
        <w:rPr>
          <w:rFonts w:ascii="宋体" w:hAnsi="宋体" w:eastAsia="宋体" w:cs="宋体"/>
          <w:spacing w:val="2"/>
          <w:sz w:val="23"/>
          <w:szCs w:val="23"/>
        </w:rPr>
        <w:t>关于竣工付款</w:t>
      </w:r>
      <w:r>
        <w:rPr>
          <w:rFonts w:ascii="宋体" w:hAnsi="宋体" w:eastAsia="宋体" w:cs="宋体"/>
          <w:spacing w:val="1"/>
          <w:sz w:val="23"/>
          <w:szCs w:val="23"/>
        </w:rPr>
        <w:t>证书异议部分复核的方式和程序：</w:t>
      </w:r>
      <w:r>
        <w:rPr>
          <w:rFonts w:ascii="宋体" w:hAnsi="宋体" w:eastAsia="宋体" w:cs="宋体"/>
          <w:spacing w:val="1"/>
          <w:sz w:val="23"/>
          <w:szCs w:val="23"/>
          <w:u w:val="single" w:color="auto"/>
        </w:rPr>
        <w:t xml:space="preserve">  </w:t>
      </w:r>
      <w:r>
        <w:rPr>
          <w:rFonts w:ascii="宋体" w:hAnsi="宋体" w:eastAsia="宋体" w:cs="宋体"/>
          <w:spacing w:val="1"/>
          <w:sz w:val="23"/>
          <w:szCs w:val="23"/>
          <w:u w:val="single" w:color="394EEF"/>
        </w:rPr>
        <w:t xml:space="preserve"> </w:t>
      </w:r>
      <w:r>
        <w:rPr>
          <w:rFonts w:ascii="宋体" w:hAnsi="宋体" w:eastAsia="宋体" w:cs="宋体"/>
          <w:color w:val="394EEF"/>
          <w:spacing w:val="1"/>
          <w:sz w:val="23"/>
          <w:szCs w:val="23"/>
          <w:u w:val="single" w:color="auto"/>
        </w:rPr>
        <w:t xml:space="preserve">执行通用条款 </w:t>
      </w:r>
      <w:r>
        <w:rPr>
          <w:rFonts w:ascii="宋体" w:hAnsi="宋体" w:eastAsia="宋体" w:cs="宋体"/>
          <w:spacing w:val="1"/>
          <w:sz w:val="23"/>
          <w:szCs w:val="23"/>
        </w:rPr>
        <w:t>。</w:t>
      </w:r>
    </w:p>
    <w:p>
      <w:pPr>
        <w:spacing w:line="227" w:lineRule="auto"/>
        <w:ind w:left="499"/>
        <w:rPr>
          <w:rFonts w:ascii="宋体" w:hAnsi="宋体" w:eastAsia="宋体" w:cs="宋体"/>
          <w:sz w:val="23"/>
          <w:szCs w:val="23"/>
        </w:rPr>
      </w:pPr>
      <w:r>
        <w:rPr>
          <w:rFonts w:ascii="宋体" w:hAnsi="宋体" w:eastAsia="宋体" w:cs="宋体"/>
          <w:spacing w:val="5"/>
          <w:sz w:val="23"/>
          <w:szCs w:val="23"/>
        </w:rPr>
        <w:t>1</w:t>
      </w:r>
      <w:r>
        <w:rPr>
          <w:rFonts w:ascii="宋体" w:hAnsi="宋体" w:eastAsia="宋体" w:cs="宋体"/>
          <w:spacing w:val="4"/>
          <w:sz w:val="23"/>
          <w:szCs w:val="23"/>
        </w:rPr>
        <w:t>4.4 最终结清</w:t>
      </w:r>
    </w:p>
    <w:p>
      <w:pPr>
        <w:spacing w:before="303" w:line="227" w:lineRule="auto"/>
        <w:ind w:left="499"/>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4</w:t>
      </w:r>
      <w:r>
        <w:rPr>
          <w:rFonts w:ascii="宋体" w:hAnsi="宋体" w:eastAsia="宋体" w:cs="宋体"/>
          <w:spacing w:val="5"/>
          <w:sz w:val="23"/>
          <w:szCs w:val="23"/>
        </w:rPr>
        <w:t>.4.1 最终结清申请单</w:t>
      </w:r>
    </w:p>
    <w:p>
      <w:pPr>
        <w:spacing w:before="185" w:line="227" w:lineRule="auto"/>
        <w:ind w:left="481"/>
        <w:rPr>
          <w:rFonts w:ascii="宋体" w:hAnsi="宋体" w:eastAsia="宋体" w:cs="宋体"/>
          <w:sz w:val="23"/>
          <w:szCs w:val="23"/>
        </w:rPr>
      </w:pPr>
      <w:r>
        <w:rPr>
          <w:rFonts w:ascii="宋体" w:hAnsi="宋体" w:eastAsia="宋体" w:cs="宋体"/>
          <w:spacing w:val="6"/>
          <w:sz w:val="23"/>
          <w:szCs w:val="23"/>
        </w:rPr>
        <w:t>承包人提交</w:t>
      </w:r>
      <w:r>
        <w:rPr>
          <w:rFonts w:ascii="宋体" w:hAnsi="宋体" w:eastAsia="宋体" w:cs="宋体"/>
          <w:spacing w:val="5"/>
          <w:sz w:val="23"/>
          <w:szCs w:val="23"/>
        </w:rPr>
        <w:t>最</w:t>
      </w:r>
      <w:r>
        <w:rPr>
          <w:rFonts w:ascii="宋体" w:hAnsi="宋体" w:eastAsia="宋体" w:cs="宋体"/>
          <w:spacing w:val="3"/>
          <w:sz w:val="23"/>
          <w:szCs w:val="23"/>
        </w:rPr>
        <w:t>终结清申请单的份数：</w:t>
      </w:r>
      <w:r>
        <w:rPr>
          <w:rFonts w:ascii="宋体" w:hAnsi="宋体" w:eastAsia="宋体" w:cs="宋体"/>
          <w:spacing w:val="3"/>
          <w:sz w:val="23"/>
          <w:szCs w:val="23"/>
          <w:u w:val="single" w:color="auto"/>
        </w:rPr>
        <w:t xml:space="preserve">    </w:t>
      </w:r>
      <w:r>
        <w:rPr>
          <w:rFonts w:ascii="宋体" w:hAnsi="宋体" w:eastAsia="宋体" w:cs="宋体"/>
          <w:spacing w:val="3"/>
          <w:sz w:val="23"/>
          <w:szCs w:val="23"/>
          <w:u w:val="single" w:color="394EEF"/>
        </w:rPr>
        <w:t xml:space="preserve">  </w:t>
      </w:r>
      <w:r>
        <w:rPr>
          <w:rFonts w:ascii="宋体" w:hAnsi="宋体" w:eastAsia="宋体" w:cs="宋体"/>
          <w:color w:val="394EEF"/>
          <w:spacing w:val="3"/>
          <w:sz w:val="23"/>
          <w:szCs w:val="23"/>
          <w:u w:val="single" w:color="auto"/>
        </w:rPr>
        <w:t xml:space="preserve">四份  </w:t>
      </w:r>
      <w:r>
        <w:rPr>
          <w:rFonts w:ascii="宋体" w:hAnsi="宋体" w:eastAsia="宋体" w:cs="宋体"/>
          <w:color w:val="394EEF"/>
          <w:spacing w:val="3"/>
          <w:sz w:val="23"/>
          <w:szCs w:val="23"/>
          <w:u w:val="single" w:color="000000"/>
        </w:rPr>
        <w:t xml:space="preserve">   </w:t>
      </w:r>
      <w:r>
        <w:rPr>
          <w:rFonts w:ascii="宋体" w:hAnsi="宋体" w:eastAsia="宋体" w:cs="宋体"/>
          <w:spacing w:val="3"/>
          <w:sz w:val="23"/>
          <w:szCs w:val="23"/>
        </w:rPr>
        <w:t>。</w:t>
      </w:r>
    </w:p>
    <w:p>
      <w:pPr>
        <w:spacing w:before="185" w:line="227" w:lineRule="auto"/>
        <w:ind w:left="481"/>
        <w:rPr>
          <w:rFonts w:ascii="宋体" w:hAnsi="宋体" w:eastAsia="宋体" w:cs="宋体"/>
          <w:sz w:val="23"/>
          <w:szCs w:val="23"/>
        </w:rPr>
      </w:pPr>
      <w:r>
        <w:rPr>
          <w:rFonts w:ascii="宋体" w:hAnsi="宋体" w:eastAsia="宋体" w:cs="宋体"/>
          <w:spacing w:val="4"/>
          <w:sz w:val="23"/>
          <w:szCs w:val="23"/>
        </w:rPr>
        <w:t>承包人提交最终</w:t>
      </w:r>
      <w:r>
        <w:rPr>
          <w:rFonts w:ascii="宋体" w:hAnsi="宋体" w:eastAsia="宋体" w:cs="宋体"/>
          <w:spacing w:val="2"/>
          <w:sz w:val="23"/>
          <w:szCs w:val="23"/>
        </w:rPr>
        <w:t>结算申请单的期限：</w:t>
      </w:r>
      <w:r>
        <w:rPr>
          <w:rFonts w:ascii="宋体" w:hAnsi="宋体" w:eastAsia="宋体" w:cs="宋体"/>
          <w:spacing w:val="2"/>
          <w:sz w:val="23"/>
          <w:szCs w:val="23"/>
          <w:u w:val="single" w:color="auto"/>
        </w:rPr>
        <w:t xml:space="preserve">   </w:t>
      </w:r>
      <w:r>
        <w:rPr>
          <w:rFonts w:ascii="宋体" w:hAnsi="宋体" w:eastAsia="宋体" w:cs="宋体"/>
          <w:spacing w:val="2"/>
          <w:sz w:val="23"/>
          <w:szCs w:val="23"/>
          <w:u w:val="single" w:color="394EEF"/>
        </w:rPr>
        <w:t xml:space="preserve"> </w:t>
      </w:r>
      <w:r>
        <w:rPr>
          <w:rFonts w:ascii="宋体" w:hAnsi="宋体" w:eastAsia="宋体" w:cs="宋体"/>
          <w:color w:val="394EEF"/>
          <w:spacing w:val="2"/>
          <w:sz w:val="23"/>
          <w:szCs w:val="23"/>
          <w:u w:val="single" w:color="auto"/>
        </w:rPr>
        <w:t>缺陷责任期终止证书颁发后 7 天内</w:t>
      </w:r>
      <w:r>
        <w:rPr>
          <w:rFonts w:ascii="宋体" w:hAnsi="宋体" w:eastAsia="宋体" w:cs="宋体"/>
          <w:color w:val="394EEF"/>
          <w:spacing w:val="2"/>
          <w:sz w:val="23"/>
          <w:szCs w:val="23"/>
          <w:u w:val="single" w:color="000000"/>
        </w:rPr>
        <w:t xml:space="preserve"> </w:t>
      </w:r>
      <w:r>
        <w:rPr>
          <w:rFonts w:ascii="宋体" w:hAnsi="宋体" w:eastAsia="宋体" w:cs="宋体"/>
          <w:spacing w:val="2"/>
          <w:sz w:val="23"/>
          <w:szCs w:val="23"/>
        </w:rPr>
        <w:t>。</w:t>
      </w:r>
    </w:p>
    <w:p>
      <w:pPr>
        <w:spacing w:before="26" w:line="227" w:lineRule="auto"/>
        <w:ind w:left="499"/>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6"/>
          <w:sz w:val="23"/>
          <w:szCs w:val="23"/>
        </w:rPr>
        <w:t>4.4.2 最终结清证书和支付</w:t>
      </w:r>
    </w:p>
    <w:p>
      <w:pPr>
        <w:spacing w:before="185" w:line="375" w:lineRule="auto"/>
        <w:ind w:left="7" w:firstLine="485"/>
        <w:rPr>
          <w:rFonts w:ascii="宋体" w:hAnsi="宋体" w:eastAsia="宋体" w:cs="宋体"/>
          <w:sz w:val="23"/>
          <w:szCs w:val="23"/>
        </w:rPr>
      </w:pPr>
      <w:r>
        <w:rPr>
          <w:rFonts w:ascii="宋体" w:hAnsi="宋体" w:eastAsia="宋体" w:cs="宋体"/>
          <w:spacing w:val="12"/>
          <w:sz w:val="23"/>
          <w:szCs w:val="23"/>
        </w:rPr>
        <w:t>(1) 发包人完成最终结清申请单的审批并颁发最终结清证书的期限：</w:t>
      </w:r>
      <w:r>
        <w:rPr>
          <w:rFonts w:ascii="宋体" w:hAnsi="宋体" w:eastAsia="宋体" w:cs="宋体"/>
          <w:color w:val="394EEF"/>
          <w:spacing w:val="12"/>
          <w:sz w:val="23"/>
          <w:szCs w:val="23"/>
          <w:u w:val="single" w:color="auto"/>
        </w:rPr>
        <w:t>收到最</w:t>
      </w:r>
      <w:r>
        <w:rPr>
          <w:rFonts w:ascii="宋体" w:hAnsi="宋体" w:eastAsia="宋体" w:cs="宋体"/>
          <w:color w:val="394EEF"/>
          <w:spacing w:val="11"/>
          <w:sz w:val="23"/>
          <w:szCs w:val="23"/>
          <w:u w:val="single" w:color="auto"/>
        </w:rPr>
        <w:t>终</w:t>
      </w:r>
      <w:r>
        <w:rPr>
          <w:rFonts w:ascii="宋体" w:hAnsi="宋体" w:eastAsia="宋体" w:cs="宋体"/>
          <w:color w:val="394EEF"/>
          <w:sz w:val="23"/>
          <w:szCs w:val="23"/>
        </w:rPr>
        <w:t xml:space="preserve"> </w:t>
      </w:r>
      <w:r>
        <w:rPr>
          <w:rFonts w:ascii="宋体" w:hAnsi="宋体" w:eastAsia="宋体" w:cs="宋体"/>
          <w:color w:val="394EEF"/>
          <w:spacing w:val="-1"/>
          <w:sz w:val="23"/>
          <w:szCs w:val="23"/>
          <w:u w:val="single" w:color="auto"/>
        </w:rPr>
        <w:t>结算申</w:t>
      </w:r>
      <w:r>
        <w:rPr>
          <w:rFonts w:ascii="宋体" w:hAnsi="宋体" w:eastAsia="宋体" w:cs="宋体"/>
          <w:color w:val="394EEF"/>
          <w:sz w:val="23"/>
          <w:szCs w:val="23"/>
          <w:u w:val="single" w:color="auto"/>
        </w:rPr>
        <w:t>请单后 14 天内。</w:t>
      </w:r>
    </w:p>
    <w:p>
      <w:pPr>
        <w:spacing w:before="1" w:line="227" w:lineRule="auto"/>
        <w:ind w:left="493"/>
        <w:rPr>
          <w:rFonts w:ascii="宋体" w:hAnsi="宋体" w:eastAsia="宋体" w:cs="宋体"/>
          <w:sz w:val="23"/>
          <w:szCs w:val="23"/>
        </w:rPr>
      </w:pPr>
      <w:r>
        <w:rPr>
          <w:rFonts w:ascii="宋体" w:hAnsi="宋体" w:eastAsia="宋体" w:cs="宋体"/>
          <w:spacing w:val="14"/>
          <w:sz w:val="23"/>
          <w:szCs w:val="23"/>
        </w:rPr>
        <w:t>(2) 发包人完成支付的期限：</w:t>
      </w:r>
      <w:r>
        <w:rPr>
          <w:rFonts w:ascii="宋体" w:hAnsi="宋体" w:eastAsia="宋体" w:cs="宋体"/>
          <w:color w:val="394EEF"/>
          <w:spacing w:val="14"/>
          <w:sz w:val="23"/>
          <w:szCs w:val="23"/>
          <w:u w:val="single" w:color="auto"/>
        </w:rPr>
        <w:t xml:space="preserve"> 执行合同通用条款</w:t>
      </w:r>
      <w:r>
        <w:rPr>
          <w:rFonts w:ascii="宋体" w:hAnsi="宋体" w:eastAsia="宋体" w:cs="宋体"/>
          <w:color w:val="394EEF"/>
          <w:spacing w:val="11"/>
          <w:sz w:val="23"/>
          <w:szCs w:val="23"/>
          <w:u w:val="single" w:color="auto"/>
        </w:rPr>
        <w:t>。</w:t>
      </w:r>
    </w:p>
    <w:p>
      <w:pPr>
        <w:spacing w:before="302" w:line="227" w:lineRule="auto"/>
        <w:ind w:left="19"/>
        <w:outlineLvl w:val="1"/>
        <w:rPr>
          <w:rFonts w:ascii="宋体" w:hAnsi="宋体" w:eastAsia="宋体" w:cs="宋体"/>
          <w:sz w:val="23"/>
          <w:szCs w:val="23"/>
        </w:rPr>
      </w:pPr>
      <w:r>
        <w:rPr>
          <w:rFonts w:ascii="宋体" w:hAnsi="宋体" w:eastAsia="宋体" w:cs="宋体"/>
          <w:spacing w:val="6"/>
          <w:sz w:val="23"/>
          <w:szCs w:val="23"/>
        </w:rPr>
        <w:t>15. 缺陷责任期与保修</w:t>
      </w:r>
    </w:p>
    <w:p>
      <w:pPr>
        <w:spacing w:before="306" w:line="227" w:lineRule="auto"/>
        <w:ind w:left="499"/>
        <w:rPr>
          <w:rFonts w:ascii="宋体" w:hAnsi="宋体" w:eastAsia="宋体" w:cs="宋体"/>
          <w:sz w:val="23"/>
          <w:szCs w:val="23"/>
        </w:rPr>
      </w:pPr>
      <w:r>
        <w:rPr>
          <w:rFonts w:ascii="宋体" w:hAnsi="宋体" w:eastAsia="宋体" w:cs="宋体"/>
          <w:spacing w:val="-2"/>
          <w:sz w:val="23"/>
          <w:szCs w:val="23"/>
        </w:rPr>
        <w:t>15.</w:t>
      </w:r>
      <w:r>
        <w:rPr>
          <w:rFonts w:ascii="宋体" w:hAnsi="宋体" w:eastAsia="宋体" w:cs="宋体"/>
          <w:spacing w:val="-1"/>
          <w:sz w:val="23"/>
          <w:szCs w:val="23"/>
        </w:rPr>
        <w:t>2 缺陷责任期</w:t>
      </w:r>
    </w:p>
    <w:p>
      <w:pPr>
        <w:spacing w:before="302" w:line="227" w:lineRule="auto"/>
        <w:ind w:left="481"/>
        <w:rPr>
          <w:rFonts w:ascii="宋体" w:hAnsi="宋体" w:eastAsia="宋体" w:cs="宋体"/>
          <w:sz w:val="23"/>
          <w:szCs w:val="23"/>
        </w:rPr>
      </w:pPr>
      <w:r>
        <w:rPr>
          <w:rFonts w:ascii="宋体" w:hAnsi="宋体" w:eastAsia="宋体" w:cs="宋体"/>
          <w:spacing w:val="9"/>
          <w:sz w:val="23"/>
          <w:szCs w:val="23"/>
        </w:rPr>
        <w:t>缺陷责任期的具体期限：</w:t>
      </w:r>
      <w:r>
        <w:rPr>
          <w:rFonts w:ascii="宋体" w:hAnsi="宋体" w:eastAsia="宋体" w:cs="宋体"/>
          <w:color w:val="394EEF"/>
          <w:spacing w:val="9"/>
          <w:sz w:val="23"/>
          <w:szCs w:val="23"/>
          <w:u w:val="single" w:color="auto"/>
        </w:rPr>
        <w:t xml:space="preserve"> 缺陷期满且竣工投产一年后 </w:t>
      </w:r>
      <w:r>
        <w:rPr>
          <w:rFonts w:ascii="宋体" w:hAnsi="宋体" w:eastAsia="宋体" w:cs="宋体"/>
          <w:spacing w:val="7"/>
          <w:sz w:val="23"/>
          <w:szCs w:val="23"/>
        </w:rPr>
        <w:t>。</w:t>
      </w:r>
    </w:p>
    <w:p>
      <w:pPr>
        <w:spacing w:before="185" w:line="228" w:lineRule="auto"/>
        <w:ind w:left="499"/>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7"/>
          <w:sz w:val="23"/>
          <w:szCs w:val="23"/>
        </w:rPr>
        <w:t>5</w:t>
      </w:r>
      <w:r>
        <w:rPr>
          <w:rFonts w:ascii="宋体" w:hAnsi="宋体" w:eastAsia="宋体" w:cs="宋体"/>
          <w:spacing w:val="4"/>
          <w:sz w:val="23"/>
          <w:szCs w:val="23"/>
        </w:rPr>
        <w:t>.3 质量保证金</w:t>
      </w:r>
    </w:p>
    <w:p>
      <w:pPr>
        <w:sectPr>
          <w:footerReference r:id="rId127" w:type="default"/>
          <w:pgSz w:w="11906" w:h="16839"/>
          <w:pgMar w:top="1405" w:right="1621" w:bottom="1156" w:left="1538" w:header="0" w:footer="996" w:gutter="0"/>
          <w:cols w:space="720" w:num="1"/>
        </w:sectPr>
      </w:pPr>
    </w:p>
    <w:p>
      <w:pPr>
        <w:spacing w:before="48" w:line="228" w:lineRule="auto"/>
        <w:ind w:left="483"/>
        <w:rPr>
          <w:rFonts w:ascii="宋体" w:hAnsi="宋体" w:eastAsia="宋体" w:cs="宋体"/>
          <w:sz w:val="23"/>
          <w:szCs w:val="23"/>
        </w:rPr>
      </w:pPr>
      <w:r>
        <w:rPr>
          <w:rFonts w:ascii="宋体" w:hAnsi="宋体" w:eastAsia="宋体" w:cs="宋体"/>
          <w:spacing w:val="8"/>
          <w:sz w:val="23"/>
          <w:szCs w:val="23"/>
        </w:rPr>
        <w:t>关于</w:t>
      </w:r>
      <w:r>
        <w:rPr>
          <w:rFonts w:ascii="宋体" w:hAnsi="宋体" w:eastAsia="宋体" w:cs="宋体"/>
          <w:spacing w:val="7"/>
          <w:sz w:val="23"/>
          <w:szCs w:val="23"/>
        </w:rPr>
        <w:t>是</w:t>
      </w:r>
      <w:r>
        <w:rPr>
          <w:rFonts w:ascii="宋体" w:hAnsi="宋体" w:eastAsia="宋体" w:cs="宋体"/>
          <w:spacing w:val="4"/>
          <w:sz w:val="23"/>
          <w:szCs w:val="23"/>
        </w:rPr>
        <w:t>否扣留质量保证金的约定：</w:t>
      </w:r>
      <w:r>
        <w:rPr>
          <w:rFonts w:ascii="宋体" w:hAnsi="宋体" w:eastAsia="宋体" w:cs="宋体"/>
          <w:spacing w:val="4"/>
          <w:sz w:val="23"/>
          <w:szCs w:val="23"/>
          <w:u w:val="single" w:color="auto"/>
        </w:rPr>
        <w:t xml:space="preserve">   </w:t>
      </w:r>
      <w:r>
        <w:rPr>
          <w:rFonts w:ascii="宋体" w:hAnsi="宋体" w:eastAsia="宋体" w:cs="宋体"/>
          <w:spacing w:val="4"/>
          <w:sz w:val="23"/>
          <w:szCs w:val="23"/>
          <w:u w:val="single" w:color="394EEF"/>
        </w:rPr>
        <w:t xml:space="preserve">   </w:t>
      </w:r>
      <w:r>
        <w:rPr>
          <w:rFonts w:ascii="宋体" w:hAnsi="宋体" w:eastAsia="宋体" w:cs="宋体"/>
          <w:color w:val="394EEF"/>
          <w:spacing w:val="4"/>
          <w:sz w:val="23"/>
          <w:szCs w:val="23"/>
          <w:u w:val="single" w:color="auto"/>
        </w:rPr>
        <w:t>扣留        。</w:t>
      </w:r>
    </w:p>
    <w:p>
      <w:pPr>
        <w:spacing w:before="181" w:line="301" w:lineRule="auto"/>
        <w:ind w:left="480" w:right="4253" w:firstLine="16"/>
        <w:rPr>
          <w:rFonts w:ascii="宋体" w:hAnsi="宋体" w:eastAsia="宋体" w:cs="宋体"/>
          <w:sz w:val="23"/>
          <w:szCs w:val="23"/>
        </w:rPr>
      </w:pPr>
      <w:r>
        <w:rPr>
          <w:rFonts w:ascii="宋体" w:hAnsi="宋体" w:eastAsia="宋体" w:cs="宋体"/>
          <w:spacing w:val="7"/>
          <w:sz w:val="23"/>
          <w:szCs w:val="23"/>
        </w:rPr>
        <w:t>15.3.1 承包人提供质量保证金的方</w:t>
      </w:r>
      <w:r>
        <w:rPr>
          <w:rFonts w:ascii="宋体" w:hAnsi="宋体" w:eastAsia="宋体" w:cs="宋体"/>
          <w:spacing w:val="4"/>
          <w:sz w:val="23"/>
          <w:szCs w:val="23"/>
        </w:rPr>
        <w:t>式</w:t>
      </w:r>
      <w:r>
        <w:rPr>
          <w:rFonts w:ascii="宋体" w:hAnsi="宋体" w:eastAsia="宋体" w:cs="宋体"/>
          <w:sz w:val="23"/>
          <w:szCs w:val="23"/>
        </w:rPr>
        <w:t xml:space="preserve"> </w:t>
      </w:r>
      <w:r>
        <w:rPr>
          <w:rFonts w:ascii="宋体" w:hAnsi="宋体" w:eastAsia="宋体" w:cs="宋体"/>
          <w:spacing w:val="5"/>
          <w:sz w:val="23"/>
          <w:szCs w:val="23"/>
        </w:rPr>
        <w:t>质量保证金采用以下第</w:t>
      </w:r>
      <w:r>
        <w:rPr>
          <w:rFonts w:ascii="宋体" w:hAnsi="宋体" w:eastAsia="宋体" w:cs="宋体"/>
          <w:spacing w:val="5"/>
          <w:sz w:val="23"/>
          <w:szCs w:val="23"/>
          <w:u w:val="single" w:color="auto"/>
        </w:rPr>
        <w:t xml:space="preserve">  </w:t>
      </w:r>
      <w:r>
        <w:rPr>
          <w:rFonts w:ascii="宋体" w:hAnsi="宋体" w:eastAsia="宋体" w:cs="宋体"/>
          <w:spacing w:val="5"/>
          <w:sz w:val="23"/>
          <w:szCs w:val="23"/>
          <w:u w:val="single" w:color="394EEF"/>
        </w:rPr>
        <w:t xml:space="preserve"> </w:t>
      </w:r>
      <w:r>
        <w:rPr>
          <w:rFonts w:ascii="宋体" w:hAnsi="宋体" w:eastAsia="宋体" w:cs="宋体"/>
          <w:color w:val="394EEF"/>
          <w:spacing w:val="5"/>
          <w:sz w:val="23"/>
          <w:szCs w:val="23"/>
          <w:u w:val="single" w:color="auto"/>
        </w:rPr>
        <w:t xml:space="preserve">2 </w:t>
      </w:r>
      <w:r>
        <w:rPr>
          <w:rFonts w:ascii="宋体" w:hAnsi="宋体" w:eastAsia="宋体" w:cs="宋体"/>
          <w:color w:val="394EEF"/>
          <w:spacing w:val="5"/>
          <w:sz w:val="23"/>
          <w:szCs w:val="23"/>
          <w:u w:val="single" w:color="000000"/>
        </w:rPr>
        <w:t xml:space="preserve"> </w:t>
      </w:r>
      <w:r>
        <w:rPr>
          <w:rFonts w:ascii="宋体" w:hAnsi="宋体" w:eastAsia="宋体" w:cs="宋体"/>
          <w:spacing w:val="5"/>
          <w:sz w:val="23"/>
          <w:szCs w:val="23"/>
        </w:rPr>
        <w:t>种方式</w:t>
      </w:r>
      <w:r>
        <w:rPr>
          <w:rFonts w:ascii="宋体" w:hAnsi="宋体" w:eastAsia="宋体" w:cs="宋体"/>
          <w:spacing w:val="4"/>
          <w:sz w:val="23"/>
          <w:szCs w:val="23"/>
        </w:rPr>
        <w:t>：</w:t>
      </w:r>
    </w:p>
    <w:p>
      <w:pPr>
        <w:spacing w:before="185" w:line="228" w:lineRule="auto"/>
        <w:ind w:left="491"/>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4"/>
          <w:sz w:val="23"/>
          <w:szCs w:val="23"/>
        </w:rPr>
        <w:t>)</w:t>
      </w:r>
      <w:r>
        <w:rPr>
          <w:rFonts w:ascii="宋体" w:hAnsi="宋体" w:eastAsia="宋体" w:cs="宋体"/>
          <w:spacing w:val="9"/>
          <w:sz w:val="23"/>
          <w:szCs w:val="23"/>
        </w:rPr>
        <w:t xml:space="preserve"> 质量保证金保函，保证金额为：</w:t>
      </w:r>
      <w:r>
        <w:rPr>
          <w:rFonts w:ascii="宋体" w:hAnsi="宋体" w:eastAsia="宋体" w:cs="宋体"/>
          <w:spacing w:val="9"/>
          <w:sz w:val="23"/>
          <w:szCs w:val="23"/>
          <w:u w:val="single" w:color="auto"/>
        </w:rPr>
        <w:t xml:space="preserve">      /         </w:t>
      </w:r>
      <w:r>
        <w:rPr>
          <w:rFonts w:ascii="宋体" w:hAnsi="宋体" w:eastAsia="宋体" w:cs="宋体"/>
          <w:spacing w:val="9"/>
          <w:sz w:val="23"/>
          <w:szCs w:val="23"/>
        </w:rPr>
        <w:t>；</w:t>
      </w:r>
    </w:p>
    <w:p>
      <w:pPr>
        <w:spacing w:before="181" w:line="228" w:lineRule="auto"/>
        <w:ind w:left="491"/>
        <w:rPr>
          <w:rFonts w:ascii="宋体" w:hAnsi="宋体" w:eastAsia="宋体" w:cs="宋体"/>
          <w:sz w:val="23"/>
          <w:szCs w:val="23"/>
        </w:rPr>
      </w:pPr>
      <w:r>
        <w:rPr>
          <w:rFonts w:ascii="宋体" w:hAnsi="宋体" w:eastAsia="宋体" w:cs="宋体"/>
          <w:spacing w:val="8"/>
          <w:sz w:val="23"/>
          <w:szCs w:val="23"/>
        </w:rPr>
        <w:t>(2</w:t>
      </w:r>
      <w:r>
        <w:rPr>
          <w:rFonts w:ascii="宋体" w:hAnsi="宋体" w:eastAsia="宋体" w:cs="宋体"/>
          <w:spacing w:val="7"/>
          <w:sz w:val="23"/>
          <w:szCs w:val="23"/>
        </w:rPr>
        <w:t>)</w:t>
      </w:r>
      <w:r>
        <w:rPr>
          <w:rFonts w:ascii="宋体" w:hAnsi="宋体" w:eastAsia="宋体" w:cs="宋体"/>
          <w:spacing w:val="4"/>
          <w:sz w:val="23"/>
          <w:szCs w:val="23"/>
          <w:u w:val="single" w:color="auto"/>
        </w:rPr>
        <w:t xml:space="preserve">  </w:t>
      </w:r>
      <w:r>
        <w:rPr>
          <w:rFonts w:ascii="宋体" w:hAnsi="宋体" w:eastAsia="宋体" w:cs="宋体"/>
          <w:spacing w:val="4"/>
          <w:sz w:val="23"/>
          <w:szCs w:val="23"/>
          <w:u w:val="single" w:color="394EEF"/>
        </w:rPr>
        <w:t xml:space="preserve">  </w:t>
      </w:r>
      <w:r>
        <w:rPr>
          <w:rFonts w:ascii="宋体" w:hAnsi="宋体" w:eastAsia="宋体" w:cs="宋体"/>
          <w:color w:val="394EEF"/>
          <w:spacing w:val="4"/>
          <w:sz w:val="23"/>
          <w:szCs w:val="23"/>
          <w:u w:val="single" w:color="auto"/>
        </w:rPr>
        <w:t>3</w:t>
      </w:r>
      <w:r>
        <w:rPr>
          <w:rFonts w:ascii="宋体" w:hAnsi="宋体" w:eastAsia="宋体" w:cs="宋体"/>
          <w:color w:val="394EEF"/>
          <w:spacing w:val="4"/>
          <w:sz w:val="23"/>
          <w:szCs w:val="23"/>
          <w:u w:val="single" w:color="000000"/>
        </w:rPr>
        <w:t xml:space="preserve">  </w:t>
      </w:r>
      <w:r>
        <w:rPr>
          <w:rFonts w:ascii="宋体" w:hAnsi="宋体" w:eastAsia="宋体" w:cs="宋体"/>
          <w:color w:val="394EEF"/>
          <w:spacing w:val="4"/>
          <w:sz w:val="23"/>
          <w:szCs w:val="23"/>
        </w:rPr>
        <w:t xml:space="preserve"> </w:t>
      </w:r>
      <w:r>
        <w:rPr>
          <w:rFonts w:ascii="宋体" w:hAnsi="宋体" w:eastAsia="宋体" w:cs="宋体"/>
          <w:spacing w:val="4"/>
          <w:sz w:val="23"/>
          <w:szCs w:val="23"/>
        </w:rPr>
        <w:t>%的工程款；</w:t>
      </w:r>
    </w:p>
    <w:p>
      <w:pPr>
        <w:spacing w:before="184" w:line="228" w:lineRule="auto"/>
        <w:ind w:left="491"/>
        <w:rPr>
          <w:rFonts w:ascii="宋体" w:hAnsi="宋体" w:eastAsia="宋体" w:cs="宋体"/>
          <w:sz w:val="23"/>
          <w:szCs w:val="23"/>
        </w:rPr>
      </w:pPr>
      <w:r>
        <w:rPr>
          <w:rFonts w:ascii="宋体" w:hAnsi="宋体" w:eastAsia="宋体" w:cs="宋体"/>
          <w:spacing w:val="16"/>
          <w:sz w:val="23"/>
          <w:szCs w:val="23"/>
        </w:rPr>
        <w:t>(3</w:t>
      </w:r>
      <w:r>
        <w:rPr>
          <w:rFonts w:ascii="宋体" w:hAnsi="宋体" w:eastAsia="宋体" w:cs="宋体"/>
          <w:spacing w:val="9"/>
          <w:sz w:val="23"/>
          <w:szCs w:val="23"/>
        </w:rPr>
        <w:t>)</w:t>
      </w:r>
      <w:r>
        <w:rPr>
          <w:rFonts w:ascii="宋体" w:hAnsi="宋体" w:eastAsia="宋体" w:cs="宋体"/>
          <w:spacing w:val="8"/>
          <w:sz w:val="23"/>
          <w:szCs w:val="23"/>
        </w:rPr>
        <w:t xml:space="preserve"> 其他方式:</w:t>
      </w:r>
      <w:r>
        <w:rPr>
          <w:rFonts w:ascii="宋体" w:hAnsi="宋体" w:eastAsia="宋体" w:cs="宋体"/>
          <w:spacing w:val="8"/>
          <w:sz w:val="23"/>
          <w:szCs w:val="23"/>
          <w:u w:val="single" w:color="auto"/>
        </w:rPr>
        <w:t xml:space="preserve">         /            </w:t>
      </w:r>
      <w:r>
        <w:rPr>
          <w:rFonts w:ascii="宋体" w:hAnsi="宋体" w:eastAsia="宋体" w:cs="宋体"/>
          <w:spacing w:val="8"/>
          <w:sz w:val="23"/>
          <w:szCs w:val="23"/>
        </w:rPr>
        <w:t>。</w:t>
      </w:r>
    </w:p>
    <w:p>
      <w:pPr>
        <w:spacing w:before="181" w:line="228" w:lineRule="auto"/>
        <w:ind w:left="497"/>
        <w:rPr>
          <w:rFonts w:ascii="宋体" w:hAnsi="宋体" w:eastAsia="宋体" w:cs="宋体"/>
          <w:sz w:val="23"/>
          <w:szCs w:val="23"/>
        </w:rPr>
      </w:pPr>
      <w:r>
        <w:rPr>
          <w:rFonts w:ascii="宋体" w:hAnsi="宋体" w:eastAsia="宋体" w:cs="宋体"/>
          <w:spacing w:val="6"/>
          <w:sz w:val="23"/>
          <w:szCs w:val="23"/>
        </w:rPr>
        <w:t>15.3.2 质量保证金的扣</w:t>
      </w:r>
      <w:r>
        <w:rPr>
          <w:rFonts w:ascii="宋体" w:hAnsi="宋体" w:eastAsia="宋体" w:cs="宋体"/>
          <w:spacing w:val="3"/>
          <w:sz w:val="23"/>
          <w:szCs w:val="23"/>
        </w:rPr>
        <w:t>留</w:t>
      </w:r>
    </w:p>
    <w:p>
      <w:pPr>
        <w:spacing w:before="304" w:line="221" w:lineRule="auto"/>
        <w:ind w:left="480"/>
        <w:rPr>
          <w:rFonts w:ascii="宋体" w:hAnsi="宋体" w:eastAsia="宋体" w:cs="宋体"/>
          <w:sz w:val="23"/>
          <w:szCs w:val="23"/>
        </w:rPr>
      </w:pPr>
      <w:r>
        <w:rPr>
          <w:rFonts w:ascii="宋体" w:hAnsi="宋体" w:eastAsia="宋体" w:cs="宋体"/>
          <w:spacing w:val="8"/>
          <w:sz w:val="23"/>
          <w:szCs w:val="23"/>
        </w:rPr>
        <w:t>质</w:t>
      </w:r>
      <w:r>
        <w:rPr>
          <w:rFonts w:ascii="宋体" w:hAnsi="宋体" w:eastAsia="宋体" w:cs="宋体"/>
          <w:spacing w:val="7"/>
          <w:sz w:val="23"/>
          <w:szCs w:val="23"/>
        </w:rPr>
        <w:t>量保证金的扣留采取以下第 _</w:t>
      </w:r>
      <w:r>
        <w:rPr>
          <w:rFonts w:ascii="宋体" w:hAnsi="宋体" w:eastAsia="宋体" w:cs="宋体"/>
          <w:color w:val="394EEF"/>
          <w:spacing w:val="7"/>
          <w:sz w:val="23"/>
          <w:szCs w:val="23"/>
        </w:rPr>
        <w:t>2</w:t>
      </w:r>
      <w:r>
        <w:rPr>
          <w:rFonts w:ascii="宋体" w:hAnsi="宋体" w:eastAsia="宋体" w:cs="宋体"/>
          <w:spacing w:val="7"/>
          <w:sz w:val="23"/>
          <w:szCs w:val="23"/>
        </w:rPr>
        <w:t>_种方式 ∶</w:t>
      </w:r>
    </w:p>
    <w:p>
      <w:pPr>
        <w:spacing w:before="310" w:line="384" w:lineRule="auto"/>
        <w:ind w:firstLine="491"/>
        <w:rPr>
          <w:rFonts w:ascii="宋体" w:hAnsi="宋体" w:eastAsia="宋体" w:cs="宋体"/>
          <w:sz w:val="23"/>
          <w:szCs w:val="23"/>
        </w:rPr>
      </w:pPr>
      <w:r>
        <w:rPr>
          <w:rFonts w:ascii="宋体" w:hAnsi="宋体" w:eastAsia="宋体" w:cs="宋体"/>
          <w:spacing w:val="12"/>
          <w:sz w:val="23"/>
          <w:szCs w:val="23"/>
        </w:rPr>
        <w:t>(1) 在支付工程进度款时逐次扣留，在此情形下，质量保证金的计算基数不</w:t>
      </w:r>
      <w:r>
        <w:rPr>
          <w:rFonts w:ascii="宋体" w:hAnsi="宋体" w:eastAsia="宋体" w:cs="宋体"/>
          <w:spacing w:val="11"/>
          <w:sz w:val="23"/>
          <w:szCs w:val="23"/>
        </w:rPr>
        <w:t>包</w:t>
      </w:r>
      <w:r>
        <w:rPr>
          <w:rFonts w:ascii="宋体" w:hAnsi="宋体" w:eastAsia="宋体" w:cs="宋体"/>
          <w:sz w:val="23"/>
          <w:szCs w:val="23"/>
        </w:rPr>
        <w:t xml:space="preserve"> </w:t>
      </w:r>
      <w:r>
        <w:rPr>
          <w:rFonts w:ascii="宋体" w:hAnsi="宋体" w:eastAsia="宋体" w:cs="宋体"/>
          <w:spacing w:val="14"/>
          <w:sz w:val="23"/>
          <w:szCs w:val="23"/>
        </w:rPr>
        <w:t>括</w:t>
      </w:r>
      <w:r>
        <w:rPr>
          <w:rFonts w:ascii="宋体" w:hAnsi="宋体" w:eastAsia="宋体" w:cs="宋体"/>
          <w:spacing w:val="9"/>
          <w:sz w:val="23"/>
          <w:szCs w:val="23"/>
        </w:rPr>
        <w:t>预付款的支付、扣回以及价格调整的金额;</w:t>
      </w:r>
    </w:p>
    <w:p>
      <w:pPr>
        <w:spacing w:before="97" w:line="228" w:lineRule="auto"/>
        <w:ind w:left="491"/>
        <w:rPr>
          <w:rFonts w:ascii="宋体" w:hAnsi="宋体" w:eastAsia="宋体" w:cs="宋体"/>
          <w:sz w:val="23"/>
          <w:szCs w:val="23"/>
        </w:rPr>
      </w:pPr>
      <w:r>
        <w:rPr>
          <w:rFonts w:ascii="宋体" w:hAnsi="宋体" w:eastAsia="宋体" w:cs="宋体"/>
          <w:spacing w:val="10"/>
          <w:sz w:val="23"/>
          <w:szCs w:val="23"/>
        </w:rPr>
        <w:t>(</w:t>
      </w:r>
      <w:r>
        <w:rPr>
          <w:rFonts w:ascii="宋体" w:hAnsi="宋体" w:eastAsia="宋体" w:cs="宋体"/>
          <w:spacing w:val="8"/>
          <w:sz w:val="23"/>
          <w:szCs w:val="23"/>
        </w:rPr>
        <w:t>2</w:t>
      </w:r>
      <w:r>
        <w:rPr>
          <w:rFonts w:ascii="宋体" w:hAnsi="宋体" w:eastAsia="宋体" w:cs="宋体"/>
          <w:spacing w:val="5"/>
          <w:sz w:val="23"/>
          <w:szCs w:val="23"/>
        </w:rPr>
        <w:t>) 其他扣留方式 ∶</w:t>
      </w:r>
      <w:r>
        <w:rPr>
          <w:rFonts w:ascii="宋体" w:hAnsi="宋体" w:eastAsia="宋体" w:cs="宋体"/>
          <w:spacing w:val="5"/>
          <w:sz w:val="23"/>
          <w:szCs w:val="23"/>
          <w:u w:val="single" w:color="auto"/>
        </w:rPr>
        <w:t xml:space="preserve">      /      </w:t>
      </w:r>
      <w:r>
        <w:rPr>
          <w:rFonts w:ascii="宋体" w:hAnsi="宋体" w:eastAsia="宋体" w:cs="宋体"/>
          <w:spacing w:val="5"/>
          <w:sz w:val="23"/>
          <w:szCs w:val="23"/>
        </w:rPr>
        <w:t>。</w:t>
      </w:r>
    </w:p>
    <w:p>
      <w:pPr>
        <w:spacing w:before="304" w:line="227" w:lineRule="auto"/>
        <w:ind w:left="497"/>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6"/>
          <w:sz w:val="23"/>
          <w:szCs w:val="23"/>
        </w:rPr>
        <w:t>5.4 保修</w:t>
      </w:r>
    </w:p>
    <w:p>
      <w:pPr>
        <w:spacing w:before="303" w:line="227" w:lineRule="auto"/>
        <w:ind w:left="485"/>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4"/>
          <w:sz w:val="23"/>
          <w:szCs w:val="23"/>
        </w:rPr>
        <w:t>5.4.1 保修责任</w:t>
      </w:r>
    </w:p>
    <w:p>
      <w:pPr>
        <w:spacing w:before="185" w:line="227" w:lineRule="auto"/>
        <w:ind w:left="470"/>
        <w:rPr>
          <w:rFonts w:ascii="宋体" w:hAnsi="宋体" w:eastAsia="宋体" w:cs="宋体"/>
          <w:sz w:val="23"/>
          <w:szCs w:val="23"/>
        </w:rPr>
      </w:pPr>
      <w:r>
        <w:rPr>
          <w:rFonts w:ascii="宋体" w:hAnsi="宋体" w:eastAsia="宋体" w:cs="宋体"/>
          <w:spacing w:val="-6"/>
          <w:sz w:val="23"/>
          <w:szCs w:val="23"/>
        </w:rPr>
        <w:t>工程保修</w:t>
      </w:r>
      <w:r>
        <w:rPr>
          <w:rFonts w:ascii="宋体" w:hAnsi="宋体" w:eastAsia="宋体" w:cs="宋体"/>
          <w:spacing w:val="-4"/>
          <w:sz w:val="23"/>
          <w:szCs w:val="23"/>
        </w:rPr>
        <w:t>期</w:t>
      </w:r>
      <w:r>
        <w:rPr>
          <w:rFonts w:ascii="宋体" w:hAnsi="宋体" w:eastAsia="宋体" w:cs="宋体"/>
          <w:spacing w:val="-3"/>
          <w:sz w:val="23"/>
          <w:szCs w:val="23"/>
        </w:rPr>
        <w:t>为：</w:t>
      </w:r>
      <w:r>
        <w:rPr>
          <w:rFonts w:ascii="宋体" w:hAnsi="宋体" w:eastAsia="宋体" w:cs="宋体"/>
          <w:spacing w:val="-3"/>
          <w:sz w:val="23"/>
          <w:szCs w:val="23"/>
          <w:u w:val="single" w:color="auto"/>
        </w:rPr>
        <w:t xml:space="preserve">  </w:t>
      </w:r>
      <w:r>
        <w:rPr>
          <w:rFonts w:ascii="宋体" w:hAnsi="宋体" w:eastAsia="宋体" w:cs="宋体"/>
          <w:spacing w:val="-3"/>
          <w:sz w:val="23"/>
          <w:szCs w:val="23"/>
          <w:u w:val="single" w:color="394EEF"/>
        </w:rPr>
        <w:t xml:space="preserve"> </w:t>
      </w:r>
      <w:r>
        <w:rPr>
          <w:rFonts w:ascii="宋体" w:hAnsi="宋体" w:eastAsia="宋体" w:cs="宋体"/>
          <w:color w:val="394EEF"/>
          <w:spacing w:val="-3"/>
          <w:sz w:val="23"/>
          <w:szCs w:val="23"/>
          <w:u w:val="single" w:color="auto"/>
        </w:rPr>
        <w:t xml:space="preserve">见工程质量保修书 </w:t>
      </w:r>
      <w:r>
        <w:rPr>
          <w:rFonts w:ascii="宋体" w:hAnsi="宋体" w:eastAsia="宋体" w:cs="宋体"/>
          <w:color w:val="394EEF"/>
          <w:spacing w:val="-3"/>
          <w:sz w:val="23"/>
          <w:szCs w:val="23"/>
          <w:u w:val="single" w:color="000000"/>
        </w:rPr>
        <w:t xml:space="preserve"> </w:t>
      </w:r>
      <w:r>
        <w:rPr>
          <w:rFonts w:ascii="宋体" w:hAnsi="宋体" w:eastAsia="宋体" w:cs="宋体"/>
          <w:spacing w:val="-3"/>
          <w:sz w:val="23"/>
          <w:szCs w:val="23"/>
        </w:rPr>
        <w:t>。</w:t>
      </w:r>
    </w:p>
    <w:p>
      <w:pPr>
        <w:spacing w:before="186" w:line="227" w:lineRule="auto"/>
        <w:ind w:left="485"/>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4"/>
          <w:sz w:val="23"/>
          <w:szCs w:val="23"/>
        </w:rPr>
        <w:t>5.4.3 修复通知</w:t>
      </w:r>
    </w:p>
    <w:p>
      <w:pPr>
        <w:spacing w:before="182" w:line="227" w:lineRule="auto"/>
        <w:ind w:left="468"/>
        <w:rPr>
          <w:rFonts w:ascii="宋体" w:hAnsi="宋体" w:eastAsia="宋体" w:cs="宋体"/>
          <w:sz w:val="23"/>
          <w:szCs w:val="23"/>
        </w:rPr>
      </w:pPr>
      <w:r>
        <w:rPr>
          <w:rFonts w:ascii="宋体" w:hAnsi="宋体" w:eastAsia="宋体" w:cs="宋体"/>
          <w:spacing w:val="12"/>
          <w:sz w:val="23"/>
          <w:szCs w:val="23"/>
        </w:rPr>
        <w:t>承包人</w:t>
      </w:r>
      <w:r>
        <w:rPr>
          <w:rFonts w:ascii="宋体" w:hAnsi="宋体" w:eastAsia="宋体" w:cs="宋体"/>
          <w:spacing w:val="9"/>
          <w:sz w:val="23"/>
          <w:szCs w:val="23"/>
        </w:rPr>
        <w:t>收</w:t>
      </w:r>
      <w:r>
        <w:rPr>
          <w:rFonts w:ascii="宋体" w:hAnsi="宋体" w:eastAsia="宋体" w:cs="宋体"/>
          <w:spacing w:val="6"/>
          <w:sz w:val="23"/>
          <w:szCs w:val="23"/>
        </w:rPr>
        <w:t>到保修通知并到达工程现场的合理时间：</w:t>
      </w:r>
      <w:r>
        <w:rPr>
          <w:rFonts w:ascii="宋体" w:hAnsi="宋体" w:eastAsia="宋体" w:cs="宋体"/>
          <w:color w:val="394EEF"/>
          <w:spacing w:val="6"/>
          <w:sz w:val="23"/>
          <w:szCs w:val="23"/>
          <w:u w:val="single" w:color="auto"/>
        </w:rPr>
        <w:t xml:space="preserve"> 24 小时内</w:t>
      </w:r>
      <w:r>
        <w:rPr>
          <w:rFonts w:ascii="宋体" w:hAnsi="宋体" w:eastAsia="宋体" w:cs="宋体"/>
          <w:color w:val="394EEF"/>
          <w:spacing w:val="6"/>
          <w:sz w:val="23"/>
          <w:szCs w:val="23"/>
          <w:u w:val="single" w:color="000000"/>
        </w:rPr>
        <w:t xml:space="preserve"> </w:t>
      </w:r>
      <w:r>
        <w:rPr>
          <w:rFonts w:ascii="宋体" w:hAnsi="宋体" w:eastAsia="宋体" w:cs="宋体"/>
          <w:spacing w:val="6"/>
          <w:sz w:val="23"/>
          <w:szCs w:val="23"/>
        </w:rPr>
        <w:t>。</w:t>
      </w:r>
    </w:p>
    <w:p>
      <w:pPr>
        <w:spacing w:before="306" w:line="232" w:lineRule="auto"/>
        <w:ind w:left="17"/>
        <w:outlineLvl w:val="1"/>
        <w:rPr>
          <w:rFonts w:ascii="宋体" w:hAnsi="宋体" w:eastAsia="宋体" w:cs="宋体"/>
          <w:sz w:val="23"/>
          <w:szCs w:val="23"/>
        </w:rPr>
      </w:pPr>
      <w:r>
        <w:rPr>
          <w:rFonts w:ascii="宋体" w:hAnsi="宋体" w:eastAsia="宋体" w:cs="宋体"/>
          <w:spacing w:val="2"/>
          <w:sz w:val="23"/>
          <w:szCs w:val="23"/>
        </w:rPr>
        <w:t>16. 违约</w:t>
      </w:r>
    </w:p>
    <w:p>
      <w:pPr>
        <w:spacing w:before="296" w:line="228" w:lineRule="auto"/>
        <w:ind w:left="497"/>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7"/>
          <w:sz w:val="23"/>
          <w:szCs w:val="23"/>
        </w:rPr>
        <w:t>6</w:t>
      </w:r>
      <w:r>
        <w:rPr>
          <w:rFonts w:ascii="宋体" w:hAnsi="宋体" w:eastAsia="宋体" w:cs="宋体"/>
          <w:spacing w:val="4"/>
          <w:sz w:val="23"/>
          <w:szCs w:val="23"/>
        </w:rPr>
        <w:t>.1 发包人违约</w:t>
      </w:r>
    </w:p>
    <w:p>
      <w:pPr>
        <w:spacing w:before="301" w:line="228" w:lineRule="auto"/>
        <w:ind w:left="497"/>
        <w:rPr>
          <w:rFonts w:ascii="宋体" w:hAnsi="宋体" w:eastAsia="宋体" w:cs="宋体"/>
          <w:sz w:val="23"/>
          <w:szCs w:val="23"/>
        </w:rPr>
      </w:pPr>
      <w:r>
        <w:rPr>
          <w:rFonts w:ascii="宋体" w:hAnsi="宋体" w:eastAsia="宋体" w:cs="宋体"/>
          <w:spacing w:val="2"/>
          <w:sz w:val="23"/>
          <w:szCs w:val="23"/>
        </w:rPr>
        <w:t>16.1.1 发包人违约的</w:t>
      </w:r>
      <w:r>
        <w:rPr>
          <w:rFonts w:ascii="宋体" w:hAnsi="宋体" w:eastAsia="宋体" w:cs="宋体"/>
          <w:spacing w:val="1"/>
          <w:sz w:val="23"/>
          <w:szCs w:val="23"/>
        </w:rPr>
        <w:t>情</w:t>
      </w:r>
      <w:r>
        <w:rPr>
          <w:rFonts w:ascii="宋体" w:hAnsi="宋体" w:eastAsia="宋体" w:cs="宋体"/>
          <w:sz w:val="23"/>
          <w:szCs w:val="23"/>
        </w:rPr>
        <w:t>形</w:t>
      </w:r>
    </w:p>
    <w:p>
      <w:pPr>
        <w:spacing w:before="184" w:line="228" w:lineRule="auto"/>
        <w:ind w:left="3"/>
        <w:rPr>
          <w:rFonts w:ascii="宋体" w:hAnsi="宋体" w:eastAsia="宋体" w:cs="宋体"/>
          <w:sz w:val="23"/>
          <w:szCs w:val="23"/>
        </w:rPr>
      </w:pPr>
      <w:r>
        <w:rPr>
          <w:rFonts w:ascii="宋体" w:hAnsi="宋体" w:eastAsia="宋体" w:cs="宋体"/>
          <w:spacing w:val="13"/>
          <w:sz w:val="23"/>
          <w:szCs w:val="23"/>
        </w:rPr>
        <w:t>发</w:t>
      </w:r>
      <w:r>
        <w:rPr>
          <w:rFonts w:ascii="宋体" w:hAnsi="宋体" w:eastAsia="宋体" w:cs="宋体"/>
          <w:spacing w:val="8"/>
          <w:sz w:val="23"/>
          <w:szCs w:val="23"/>
        </w:rPr>
        <w:t>包人违约的其他情形：</w:t>
      </w:r>
      <w:r>
        <w:rPr>
          <w:rFonts w:ascii="宋体" w:hAnsi="宋体" w:eastAsia="宋体" w:cs="宋体"/>
          <w:color w:val="394EEF"/>
          <w:spacing w:val="8"/>
          <w:sz w:val="23"/>
          <w:szCs w:val="23"/>
          <w:u w:val="single" w:color="auto"/>
        </w:rPr>
        <w:t xml:space="preserve">  双方另行确定 </w:t>
      </w:r>
      <w:r>
        <w:rPr>
          <w:rFonts w:ascii="宋体" w:hAnsi="宋体" w:eastAsia="宋体" w:cs="宋体"/>
          <w:spacing w:val="8"/>
          <w:sz w:val="23"/>
          <w:szCs w:val="23"/>
        </w:rPr>
        <w:t>。</w:t>
      </w:r>
    </w:p>
    <w:p>
      <w:pPr>
        <w:spacing w:before="185" w:line="227" w:lineRule="auto"/>
        <w:ind w:left="497"/>
        <w:rPr>
          <w:rFonts w:ascii="宋体" w:hAnsi="宋体" w:eastAsia="宋体" w:cs="宋体"/>
          <w:sz w:val="23"/>
          <w:szCs w:val="23"/>
        </w:rPr>
      </w:pPr>
      <w:r>
        <w:rPr>
          <w:rFonts w:ascii="宋体" w:hAnsi="宋体" w:eastAsia="宋体" w:cs="宋体"/>
          <w:spacing w:val="6"/>
          <w:sz w:val="23"/>
          <w:szCs w:val="23"/>
        </w:rPr>
        <w:t>16.1.2 发包人违约的责</w:t>
      </w:r>
      <w:r>
        <w:rPr>
          <w:rFonts w:ascii="宋体" w:hAnsi="宋体" w:eastAsia="宋体" w:cs="宋体"/>
          <w:spacing w:val="3"/>
          <w:sz w:val="23"/>
          <w:szCs w:val="23"/>
        </w:rPr>
        <w:t>任</w:t>
      </w:r>
    </w:p>
    <w:p>
      <w:pPr>
        <w:spacing w:before="182" w:line="227" w:lineRule="auto"/>
        <w:ind w:left="483"/>
        <w:rPr>
          <w:rFonts w:ascii="宋体" w:hAnsi="宋体" w:eastAsia="宋体" w:cs="宋体"/>
          <w:sz w:val="23"/>
          <w:szCs w:val="23"/>
        </w:rPr>
      </w:pPr>
      <w:r>
        <w:rPr>
          <w:rFonts w:ascii="宋体" w:hAnsi="宋体" w:eastAsia="宋体" w:cs="宋体"/>
          <w:spacing w:val="16"/>
          <w:sz w:val="23"/>
          <w:szCs w:val="23"/>
        </w:rPr>
        <w:t>发</w:t>
      </w:r>
      <w:r>
        <w:rPr>
          <w:rFonts w:ascii="宋体" w:hAnsi="宋体" w:eastAsia="宋体" w:cs="宋体"/>
          <w:spacing w:val="12"/>
          <w:sz w:val="23"/>
          <w:szCs w:val="23"/>
        </w:rPr>
        <w:t>包</w:t>
      </w:r>
      <w:r>
        <w:rPr>
          <w:rFonts w:ascii="宋体" w:hAnsi="宋体" w:eastAsia="宋体" w:cs="宋体"/>
          <w:spacing w:val="8"/>
          <w:sz w:val="23"/>
          <w:szCs w:val="23"/>
        </w:rPr>
        <w:t>人违约责任的承担方式和计算方法：</w:t>
      </w:r>
    </w:p>
    <w:p>
      <w:pPr>
        <w:spacing w:before="184" w:line="375" w:lineRule="auto"/>
        <w:ind w:firstLine="490"/>
        <w:rPr>
          <w:rFonts w:ascii="宋体" w:hAnsi="宋体" w:eastAsia="宋体" w:cs="宋体"/>
          <w:sz w:val="23"/>
          <w:szCs w:val="23"/>
        </w:rPr>
      </w:pPr>
      <w:r>
        <w:rPr>
          <w:rFonts w:ascii="宋体" w:hAnsi="宋体" w:eastAsia="宋体" w:cs="宋体"/>
          <w:spacing w:val="4"/>
          <w:sz w:val="23"/>
          <w:szCs w:val="23"/>
        </w:rPr>
        <w:t>(1)</w:t>
      </w:r>
      <w:r>
        <w:rPr>
          <w:rFonts w:ascii="宋体" w:hAnsi="宋体" w:eastAsia="宋体" w:cs="宋体"/>
          <w:spacing w:val="2"/>
          <w:sz w:val="23"/>
          <w:szCs w:val="23"/>
        </w:rPr>
        <w:t>因发包人原因未能在计划开工日期前 7 天内下达开工通知的违约责任：</w:t>
      </w:r>
      <w:r>
        <w:rPr>
          <w:rFonts w:ascii="宋体" w:hAnsi="宋体" w:eastAsia="宋体" w:cs="宋体"/>
          <w:spacing w:val="2"/>
          <w:sz w:val="23"/>
          <w:szCs w:val="23"/>
          <w:u w:val="single" w:color="auto"/>
        </w:rPr>
        <w:t xml:space="preserve">  </w:t>
      </w:r>
      <w:r>
        <w:rPr>
          <w:rFonts w:ascii="宋体" w:hAnsi="宋体" w:eastAsia="宋体" w:cs="宋体"/>
          <w:spacing w:val="2"/>
          <w:sz w:val="23"/>
          <w:szCs w:val="23"/>
          <w:u w:val="single" w:color="394EEF"/>
        </w:rPr>
        <w:t xml:space="preserve"> </w:t>
      </w:r>
      <w:r>
        <w:rPr>
          <w:rFonts w:ascii="宋体" w:hAnsi="宋体" w:eastAsia="宋体" w:cs="宋体"/>
          <w:color w:val="394EEF"/>
          <w:spacing w:val="2"/>
          <w:sz w:val="23"/>
          <w:szCs w:val="23"/>
          <w:u w:val="single" w:color="auto"/>
        </w:rPr>
        <w:t>双</w:t>
      </w:r>
      <w:r>
        <w:rPr>
          <w:rFonts w:ascii="宋体" w:hAnsi="宋体" w:eastAsia="宋体" w:cs="宋体"/>
          <w:color w:val="394EEF"/>
          <w:sz w:val="23"/>
          <w:szCs w:val="23"/>
        </w:rPr>
        <w:t xml:space="preserve"> </w:t>
      </w:r>
      <w:r>
        <w:rPr>
          <w:rFonts w:ascii="宋体" w:hAnsi="宋体" w:eastAsia="宋体" w:cs="宋体"/>
          <w:color w:val="394EEF"/>
          <w:spacing w:val="12"/>
          <w:sz w:val="23"/>
          <w:szCs w:val="23"/>
          <w:u w:val="single" w:color="auto"/>
        </w:rPr>
        <w:t>方另行确定</w:t>
      </w:r>
      <w:r>
        <w:rPr>
          <w:rFonts w:ascii="宋体" w:hAnsi="宋体" w:eastAsia="宋体" w:cs="宋体"/>
          <w:spacing w:val="12"/>
          <w:sz w:val="23"/>
          <w:szCs w:val="23"/>
          <w:u w:val="single" w:color="auto"/>
        </w:rPr>
        <w:t>。</w:t>
      </w:r>
    </w:p>
    <w:p>
      <w:pPr>
        <w:spacing w:before="2" w:line="225" w:lineRule="auto"/>
        <w:ind w:left="491"/>
        <w:rPr>
          <w:rFonts w:ascii="宋体" w:hAnsi="宋体" w:eastAsia="宋体" w:cs="宋体"/>
          <w:sz w:val="23"/>
          <w:szCs w:val="23"/>
        </w:rPr>
      </w:pPr>
      <w:r>
        <w:rPr>
          <w:rFonts w:ascii="宋体" w:hAnsi="宋体" w:eastAsia="宋体" w:cs="宋体"/>
          <w:spacing w:val="12"/>
          <w:sz w:val="23"/>
          <w:szCs w:val="23"/>
        </w:rPr>
        <w:t>(2) 因发包人原因未能按合同约定支付合同价款的违约责任：</w:t>
      </w:r>
      <w:r>
        <w:rPr>
          <w:rFonts w:ascii="宋体" w:hAnsi="宋体" w:eastAsia="宋体" w:cs="宋体"/>
          <w:color w:val="394EEF"/>
          <w:spacing w:val="12"/>
          <w:sz w:val="23"/>
          <w:szCs w:val="23"/>
          <w:u w:val="single" w:color="auto"/>
        </w:rPr>
        <w:t>双方另行确定</w:t>
      </w:r>
      <w:r>
        <w:rPr>
          <w:rFonts w:ascii="宋体" w:hAnsi="宋体" w:eastAsia="宋体" w:cs="宋体"/>
          <w:spacing w:val="9"/>
          <w:sz w:val="23"/>
          <w:szCs w:val="23"/>
        </w:rPr>
        <w:t>。</w:t>
      </w:r>
    </w:p>
    <w:p>
      <w:pPr>
        <w:spacing w:before="183" w:line="375" w:lineRule="auto"/>
        <w:ind w:left="2" w:firstLine="488"/>
        <w:rPr>
          <w:rFonts w:ascii="宋体" w:hAnsi="宋体" w:eastAsia="宋体" w:cs="宋体"/>
          <w:sz w:val="23"/>
          <w:szCs w:val="23"/>
        </w:rPr>
      </w:pPr>
      <w:r>
        <w:rPr>
          <w:rFonts w:ascii="宋体" w:hAnsi="宋体" w:eastAsia="宋体" w:cs="宋体"/>
          <w:spacing w:val="8"/>
          <w:sz w:val="23"/>
          <w:szCs w:val="23"/>
        </w:rPr>
        <w:t>(3) 发包人</w:t>
      </w:r>
      <w:r>
        <w:rPr>
          <w:rFonts w:ascii="宋体" w:hAnsi="宋体" w:eastAsia="宋体" w:cs="宋体"/>
          <w:spacing w:val="5"/>
          <w:sz w:val="23"/>
          <w:szCs w:val="23"/>
        </w:rPr>
        <w:t>违</w:t>
      </w:r>
      <w:r>
        <w:rPr>
          <w:rFonts w:ascii="宋体" w:hAnsi="宋体" w:eastAsia="宋体" w:cs="宋体"/>
          <w:spacing w:val="4"/>
          <w:sz w:val="23"/>
          <w:szCs w:val="23"/>
        </w:rPr>
        <w:t>反第 10.1 款〔变更的范围〕第 (2) 项约定， 自行实施被取消的</w:t>
      </w:r>
      <w:r>
        <w:rPr>
          <w:rFonts w:ascii="宋体" w:hAnsi="宋体" w:eastAsia="宋体" w:cs="宋体"/>
          <w:sz w:val="23"/>
          <w:szCs w:val="23"/>
        </w:rPr>
        <w:t xml:space="preserve"> </w:t>
      </w:r>
      <w:r>
        <w:rPr>
          <w:rFonts w:ascii="宋体" w:hAnsi="宋体" w:eastAsia="宋体" w:cs="宋体"/>
          <w:spacing w:val="-1"/>
          <w:sz w:val="23"/>
          <w:szCs w:val="23"/>
        </w:rPr>
        <w:t>工作或转由他人实施的违约责</w:t>
      </w:r>
      <w:r>
        <w:rPr>
          <w:rFonts w:ascii="宋体" w:hAnsi="宋体" w:eastAsia="宋体" w:cs="宋体"/>
          <w:sz w:val="23"/>
          <w:szCs w:val="23"/>
        </w:rPr>
        <w:t>任：</w:t>
      </w:r>
      <w:r>
        <w:rPr>
          <w:rFonts w:ascii="宋体" w:hAnsi="宋体" w:eastAsia="宋体" w:cs="宋体"/>
          <w:sz w:val="23"/>
          <w:szCs w:val="23"/>
          <w:u w:val="single" w:color="auto"/>
        </w:rPr>
        <w:t xml:space="preserve">   </w:t>
      </w:r>
      <w:r>
        <w:rPr>
          <w:rFonts w:ascii="宋体" w:hAnsi="宋体" w:eastAsia="宋体" w:cs="宋体"/>
          <w:sz w:val="23"/>
          <w:szCs w:val="23"/>
          <w:u w:val="single" w:color="394EEF"/>
        </w:rPr>
        <w:t xml:space="preserve"> </w:t>
      </w:r>
      <w:r>
        <w:rPr>
          <w:rFonts w:ascii="宋体" w:hAnsi="宋体" w:eastAsia="宋体" w:cs="宋体"/>
          <w:color w:val="394EEF"/>
          <w:sz w:val="23"/>
          <w:szCs w:val="23"/>
          <w:u w:val="single" w:color="auto"/>
        </w:rPr>
        <w:t>双方另行确定</w:t>
      </w:r>
      <w:r>
        <w:rPr>
          <w:rFonts w:ascii="宋体" w:hAnsi="宋体" w:eastAsia="宋体" w:cs="宋体"/>
          <w:color w:val="394EEF"/>
          <w:sz w:val="23"/>
          <w:szCs w:val="23"/>
          <w:u w:val="single" w:color="000000"/>
        </w:rPr>
        <w:t xml:space="preserve">  </w:t>
      </w:r>
      <w:r>
        <w:rPr>
          <w:rFonts w:ascii="宋体" w:hAnsi="宋体" w:eastAsia="宋体" w:cs="宋体"/>
          <w:sz w:val="23"/>
          <w:szCs w:val="23"/>
        </w:rPr>
        <w:t>。</w:t>
      </w:r>
    </w:p>
    <w:p>
      <w:pPr>
        <w:spacing w:before="1" w:line="226" w:lineRule="auto"/>
        <w:ind w:left="491"/>
        <w:rPr>
          <w:rFonts w:ascii="宋体" w:hAnsi="宋体" w:eastAsia="宋体" w:cs="宋体"/>
          <w:sz w:val="23"/>
          <w:szCs w:val="23"/>
        </w:rPr>
      </w:pPr>
      <w:r>
        <w:rPr>
          <w:rFonts w:ascii="宋体" w:hAnsi="宋体" w:eastAsia="宋体" w:cs="宋体"/>
          <w:spacing w:val="12"/>
          <w:sz w:val="23"/>
          <w:szCs w:val="23"/>
        </w:rPr>
        <w:t>(4) 发包人提供的材料、工程设备的规格、数量或质量不符合合同约定，或</w:t>
      </w:r>
      <w:r>
        <w:rPr>
          <w:rFonts w:ascii="宋体" w:hAnsi="宋体" w:eastAsia="宋体" w:cs="宋体"/>
          <w:spacing w:val="11"/>
          <w:sz w:val="23"/>
          <w:szCs w:val="23"/>
        </w:rPr>
        <w:t>因</w:t>
      </w:r>
    </w:p>
    <w:p>
      <w:pPr>
        <w:sectPr>
          <w:footerReference r:id="rId128" w:type="default"/>
          <w:pgSz w:w="11906" w:h="16839"/>
          <w:pgMar w:top="1405" w:right="1621" w:bottom="1156" w:left="1540" w:header="0" w:footer="996" w:gutter="0"/>
          <w:cols w:space="720" w:num="1"/>
        </w:sectPr>
      </w:pPr>
    </w:p>
    <w:p>
      <w:pPr>
        <w:spacing w:before="47" w:line="375" w:lineRule="auto"/>
        <w:ind w:left="4" w:right="553" w:hanging="1"/>
        <w:rPr>
          <w:rFonts w:ascii="宋体" w:hAnsi="宋体" w:eastAsia="宋体" w:cs="宋体"/>
          <w:sz w:val="23"/>
          <w:szCs w:val="23"/>
        </w:rPr>
      </w:pPr>
      <w:r>
        <w:rPr>
          <w:rFonts w:ascii="宋体" w:hAnsi="宋体" w:eastAsia="宋体" w:cs="宋体"/>
          <w:spacing w:val="4"/>
          <w:sz w:val="23"/>
          <w:szCs w:val="23"/>
        </w:rPr>
        <w:t>发包人原因导致交货日期延误</w:t>
      </w:r>
      <w:r>
        <w:rPr>
          <w:rFonts w:ascii="宋体" w:hAnsi="宋体" w:eastAsia="宋体" w:cs="宋体"/>
          <w:spacing w:val="3"/>
          <w:sz w:val="23"/>
          <w:szCs w:val="23"/>
        </w:rPr>
        <w:t>或</w:t>
      </w:r>
      <w:r>
        <w:rPr>
          <w:rFonts w:ascii="宋体" w:hAnsi="宋体" w:eastAsia="宋体" w:cs="宋体"/>
          <w:spacing w:val="2"/>
          <w:sz w:val="23"/>
          <w:szCs w:val="23"/>
        </w:rPr>
        <w:t>交货地点变更等情况的违约责任：</w:t>
      </w:r>
      <w:r>
        <w:rPr>
          <w:rFonts w:ascii="宋体" w:hAnsi="宋体" w:eastAsia="宋体" w:cs="宋体"/>
          <w:spacing w:val="2"/>
          <w:sz w:val="23"/>
          <w:szCs w:val="23"/>
          <w:u w:val="single" w:color="auto"/>
        </w:rPr>
        <w:t xml:space="preserve">  </w:t>
      </w:r>
      <w:r>
        <w:rPr>
          <w:rFonts w:ascii="宋体" w:hAnsi="宋体" w:eastAsia="宋体" w:cs="宋体"/>
          <w:spacing w:val="2"/>
          <w:sz w:val="23"/>
          <w:szCs w:val="23"/>
          <w:u w:val="single" w:color="394EEF"/>
        </w:rPr>
        <w:t xml:space="preserve"> </w:t>
      </w:r>
      <w:r>
        <w:rPr>
          <w:rFonts w:ascii="宋体" w:hAnsi="宋体" w:eastAsia="宋体" w:cs="宋体"/>
          <w:color w:val="394EEF"/>
          <w:spacing w:val="2"/>
          <w:sz w:val="23"/>
          <w:szCs w:val="23"/>
          <w:u w:val="single" w:color="auto"/>
        </w:rPr>
        <w:t>双方另行确</w:t>
      </w:r>
      <w:r>
        <w:rPr>
          <w:rFonts w:ascii="宋体" w:hAnsi="宋体" w:eastAsia="宋体" w:cs="宋体"/>
          <w:color w:val="394EEF"/>
          <w:sz w:val="23"/>
          <w:szCs w:val="23"/>
        </w:rPr>
        <w:t xml:space="preserve"> </w:t>
      </w:r>
      <w:r>
        <w:rPr>
          <w:rFonts w:ascii="宋体" w:hAnsi="宋体" w:eastAsia="宋体" w:cs="宋体"/>
          <w:color w:val="394EEF"/>
          <w:spacing w:val="1"/>
          <w:sz w:val="23"/>
          <w:szCs w:val="23"/>
          <w:u w:val="single" w:color="auto"/>
        </w:rPr>
        <w:t>定</w:t>
      </w:r>
      <w:r>
        <w:rPr>
          <w:rFonts w:ascii="宋体" w:hAnsi="宋体" w:eastAsia="宋体" w:cs="宋体"/>
          <w:color w:val="394EEF"/>
          <w:spacing w:val="1"/>
          <w:sz w:val="23"/>
          <w:szCs w:val="23"/>
          <w:u w:val="single" w:color="000000"/>
        </w:rPr>
        <w:t xml:space="preserve">  </w:t>
      </w:r>
      <w:r>
        <w:rPr>
          <w:rFonts w:ascii="宋体" w:hAnsi="宋体" w:eastAsia="宋体" w:cs="宋体"/>
          <w:spacing w:val="1"/>
          <w:sz w:val="23"/>
          <w:szCs w:val="23"/>
        </w:rPr>
        <w:t>。</w:t>
      </w:r>
    </w:p>
    <w:p>
      <w:pPr>
        <w:spacing w:line="227" w:lineRule="auto"/>
        <w:ind w:left="491"/>
        <w:rPr>
          <w:rFonts w:ascii="宋体" w:hAnsi="宋体" w:eastAsia="宋体" w:cs="宋体"/>
          <w:sz w:val="23"/>
          <w:szCs w:val="23"/>
        </w:rPr>
      </w:pPr>
      <w:r>
        <w:rPr>
          <w:rFonts w:ascii="宋体" w:hAnsi="宋体" w:eastAsia="宋体" w:cs="宋体"/>
          <w:spacing w:val="5"/>
          <w:sz w:val="23"/>
          <w:szCs w:val="23"/>
        </w:rPr>
        <w:t>(5) 因发包人违反合同约定造成暂停施工的违约责任：</w:t>
      </w:r>
      <w:r>
        <w:rPr>
          <w:rFonts w:ascii="宋体" w:hAnsi="宋体" w:eastAsia="宋体" w:cs="宋体"/>
          <w:spacing w:val="5"/>
          <w:sz w:val="23"/>
          <w:szCs w:val="23"/>
          <w:u w:val="single" w:color="auto"/>
        </w:rPr>
        <w:t xml:space="preserve">   </w:t>
      </w:r>
      <w:r>
        <w:rPr>
          <w:rFonts w:ascii="宋体" w:hAnsi="宋体" w:eastAsia="宋体" w:cs="宋体"/>
          <w:spacing w:val="5"/>
          <w:sz w:val="23"/>
          <w:szCs w:val="23"/>
          <w:u w:val="single" w:color="394EEF"/>
        </w:rPr>
        <w:t xml:space="preserve"> </w:t>
      </w:r>
      <w:r>
        <w:rPr>
          <w:rFonts w:ascii="宋体" w:hAnsi="宋体" w:eastAsia="宋体" w:cs="宋体"/>
          <w:color w:val="394EEF"/>
          <w:spacing w:val="5"/>
          <w:sz w:val="23"/>
          <w:szCs w:val="23"/>
          <w:u w:val="single" w:color="auto"/>
        </w:rPr>
        <w:t>双方另行确定</w:t>
      </w:r>
      <w:r>
        <w:rPr>
          <w:rFonts w:ascii="宋体" w:hAnsi="宋体" w:eastAsia="宋体" w:cs="宋体"/>
          <w:color w:val="394EEF"/>
          <w:spacing w:val="5"/>
          <w:sz w:val="23"/>
          <w:szCs w:val="23"/>
          <w:u w:val="single" w:color="000000"/>
        </w:rPr>
        <w:t xml:space="preserve">  </w:t>
      </w:r>
      <w:r>
        <w:rPr>
          <w:rFonts w:ascii="宋体" w:hAnsi="宋体" w:eastAsia="宋体" w:cs="宋体"/>
          <w:color w:val="394EEF"/>
          <w:spacing w:val="3"/>
          <w:sz w:val="23"/>
          <w:szCs w:val="23"/>
          <w:u w:val="single" w:color="000000"/>
        </w:rPr>
        <w:t xml:space="preserve"> </w:t>
      </w:r>
      <w:r>
        <w:rPr>
          <w:rFonts w:ascii="宋体" w:hAnsi="宋体" w:eastAsia="宋体" w:cs="宋体"/>
          <w:sz w:val="23"/>
          <w:szCs w:val="23"/>
        </w:rPr>
        <w:t>。</w:t>
      </w:r>
    </w:p>
    <w:p>
      <w:pPr>
        <w:spacing w:before="183" w:line="375" w:lineRule="auto"/>
        <w:ind w:left="19" w:right="80" w:firstLine="471"/>
        <w:rPr>
          <w:rFonts w:ascii="宋体" w:hAnsi="宋体" w:eastAsia="宋体" w:cs="宋体"/>
          <w:sz w:val="23"/>
          <w:szCs w:val="23"/>
        </w:rPr>
      </w:pPr>
      <w:r>
        <w:rPr>
          <w:rFonts w:ascii="宋体" w:hAnsi="宋体" w:eastAsia="宋体" w:cs="宋体"/>
          <w:spacing w:val="12"/>
          <w:sz w:val="23"/>
          <w:szCs w:val="23"/>
        </w:rPr>
        <w:t>(6) 发包人无正当理由没有在约定期限内发出复工指示，导致承包人无法复</w:t>
      </w:r>
      <w:r>
        <w:rPr>
          <w:rFonts w:ascii="宋体" w:hAnsi="宋体" w:eastAsia="宋体" w:cs="宋体"/>
          <w:spacing w:val="11"/>
          <w:sz w:val="23"/>
          <w:szCs w:val="23"/>
        </w:rPr>
        <w:t>工</w:t>
      </w:r>
      <w:r>
        <w:rPr>
          <w:rFonts w:ascii="宋体" w:hAnsi="宋体" w:eastAsia="宋体" w:cs="宋体"/>
          <w:sz w:val="23"/>
          <w:szCs w:val="23"/>
        </w:rPr>
        <w:t xml:space="preserve"> </w:t>
      </w:r>
      <w:r>
        <w:rPr>
          <w:rFonts w:ascii="宋体" w:hAnsi="宋体" w:eastAsia="宋体" w:cs="宋体"/>
          <w:spacing w:val="-10"/>
          <w:sz w:val="23"/>
          <w:szCs w:val="23"/>
        </w:rPr>
        <w:t>的</w:t>
      </w:r>
      <w:r>
        <w:rPr>
          <w:rFonts w:ascii="宋体" w:hAnsi="宋体" w:eastAsia="宋体" w:cs="宋体"/>
          <w:spacing w:val="-5"/>
          <w:sz w:val="23"/>
          <w:szCs w:val="23"/>
        </w:rPr>
        <w:t>违约责任：</w:t>
      </w:r>
      <w:r>
        <w:rPr>
          <w:rFonts w:ascii="宋体" w:hAnsi="宋体" w:eastAsia="宋体" w:cs="宋体"/>
          <w:spacing w:val="-5"/>
          <w:sz w:val="23"/>
          <w:szCs w:val="23"/>
          <w:u w:val="single" w:color="auto"/>
        </w:rPr>
        <w:t xml:space="preserve">  </w:t>
      </w:r>
      <w:r>
        <w:rPr>
          <w:rFonts w:ascii="宋体" w:hAnsi="宋体" w:eastAsia="宋体" w:cs="宋体"/>
          <w:spacing w:val="-5"/>
          <w:sz w:val="23"/>
          <w:szCs w:val="23"/>
          <w:u w:val="single" w:color="394EEF"/>
        </w:rPr>
        <w:t xml:space="preserve"> </w:t>
      </w:r>
      <w:r>
        <w:rPr>
          <w:rFonts w:ascii="宋体" w:hAnsi="宋体" w:eastAsia="宋体" w:cs="宋体"/>
          <w:color w:val="394EEF"/>
          <w:spacing w:val="-5"/>
          <w:sz w:val="23"/>
          <w:szCs w:val="23"/>
          <w:u w:val="single" w:color="auto"/>
        </w:rPr>
        <w:t>双方另行确定</w:t>
      </w:r>
      <w:r>
        <w:rPr>
          <w:rFonts w:ascii="宋体" w:hAnsi="宋体" w:eastAsia="宋体" w:cs="宋体"/>
          <w:color w:val="394EEF"/>
          <w:spacing w:val="-5"/>
          <w:sz w:val="23"/>
          <w:szCs w:val="23"/>
          <w:u w:val="single" w:color="000000"/>
        </w:rPr>
        <w:t xml:space="preserve">     </w:t>
      </w:r>
      <w:r>
        <w:rPr>
          <w:rFonts w:ascii="宋体" w:hAnsi="宋体" w:eastAsia="宋体" w:cs="宋体"/>
          <w:spacing w:val="-5"/>
          <w:sz w:val="23"/>
          <w:szCs w:val="23"/>
        </w:rPr>
        <w:t>。</w:t>
      </w:r>
    </w:p>
    <w:p>
      <w:pPr>
        <w:spacing w:line="228" w:lineRule="auto"/>
        <w:ind w:left="491"/>
        <w:rPr>
          <w:rFonts w:ascii="宋体" w:hAnsi="宋体" w:eastAsia="宋体" w:cs="宋体"/>
          <w:sz w:val="23"/>
          <w:szCs w:val="23"/>
        </w:rPr>
      </w:pPr>
      <w:r>
        <w:rPr>
          <w:rFonts w:ascii="宋体" w:hAnsi="宋体" w:eastAsia="宋体" w:cs="宋体"/>
          <w:spacing w:val="1"/>
          <w:sz w:val="23"/>
          <w:szCs w:val="23"/>
        </w:rPr>
        <w:t>(7)</w:t>
      </w:r>
      <w:r>
        <w:rPr>
          <w:rFonts w:ascii="宋体" w:hAnsi="宋体" w:eastAsia="宋体" w:cs="宋体"/>
          <w:sz w:val="23"/>
          <w:szCs w:val="23"/>
        </w:rPr>
        <w:t xml:space="preserve"> 其他：</w:t>
      </w:r>
      <w:r>
        <w:rPr>
          <w:rFonts w:ascii="宋体" w:hAnsi="宋体" w:eastAsia="宋体" w:cs="宋体"/>
          <w:sz w:val="23"/>
          <w:szCs w:val="23"/>
          <w:u w:val="single" w:color="auto"/>
        </w:rPr>
        <w:t xml:space="preserve">   </w:t>
      </w:r>
      <w:r>
        <w:rPr>
          <w:rFonts w:ascii="宋体" w:hAnsi="宋体" w:eastAsia="宋体" w:cs="宋体"/>
          <w:sz w:val="23"/>
          <w:szCs w:val="23"/>
          <w:u w:val="single" w:color="394EEF"/>
        </w:rPr>
        <w:t xml:space="preserve"> </w:t>
      </w:r>
      <w:r>
        <w:rPr>
          <w:rFonts w:ascii="宋体" w:hAnsi="宋体" w:eastAsia="宋体" w:cs="宋体"/>
          <w:color w:val="394EEF"/>
          <w:sz w:val="23"/>
          <w:szCs w:val="23"/>
          <w:u w:val="single" w:color="auto"/>
        </w:rPr>
        <w:t>双方另行确定</w:t>
      </w:r>
      <w:r>
        <w:rPr>
          <w:rFonts w:ascii="宋体" w:hAnsi="宋体" w:eastAsia="宋体" w:cs="宋体"/>
          <w:color w:val="394EEF"/>
          <w:sz w:val="23"/>
          <w:szCs w:val="23"/>
          <w:u w:val="single" w:color="000000"/>
        </w:rPr>
        <w:t xml:space="preserve">   </w:t>
      </w:r>
      <w:r>
        <w:rPr>
          <w:rFonts w:ascii="宋体" w:hAnsi="宋体" w:eastAsia="宋体" w:cs="宋体"/>
          <w:sz w:val="23"/>
          <w:szCs w:val="23"/>
        </w:rPr>
        <w:t>。</w:t>
      </w:r>
    </w:p>
    <w:p>
      <w:pPr>
        <w:spacing w:before="181" w:line="227" w:lineRule="auto"/>
        <w:ind w:left="497"/>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6"/>
          <w:sz w:val="23"/>
          <w:szCs w:val="23"/>
        </w:rPr>
        <w:t>6.1.3 因发包人违约解除合同</w:t>
      </w:r>
    </w:p>
    <w:p>
      <w:pPr>
        <w:spacing w:before="184" w:line="375" w:lineRule="auto"/>
        <w:ind w:left="5" w:right="80" w:firstLine="474"/>
        <w:rPr>
          <w:rFonts w:ascii="宋体" w:hAnsi="宋体" w:eastAsia="宋体" w:cs="宋体"/>
          <w:sz w:val="23"/>
          <w:szCs w:val="23"/>
        </w:rPr>
      </w:pPr>
      <w:r>
        <w:rPr>
          <w:rFonts w:ascii="宋体" w:hAnsi="宋体" w:eastAsia="宋体" w:cs="宋体"/>
          <w:spacing w:val="16"/>
          <w:sz w:val="23"/>
          <w:szCs w:val="23"/>
        </w:rPr>
        <w:t>承</w:t>
      </w:r>
      <w:r>
        <w:rPr>
          <w:rFonts w:ascii="宋体" w:hAnsi="宋体" w:eastAsia="宋体" w:cs="宋体"/>
          <w:spacing w:val="8"/>
          <w:sz w:val="23"/>
          <w:szCs w:val="23"/>
        </w:rPr>
        <w:t>包人按16.1.1项〔发包人违约的情形〕约定暂停施工满</w:t>
      </w:r>
      <w:r>
        <w:rPr>
          <w:rFonts w:ascii="宋体" w:hAnsi="宋体" w:eastAsia="宋体" w:cs="宋体"/>
          <w:spacing w:val="8"/>
          <w:sz w:val="23"/>
          <w:szCs w:val="23"/>
          <w:u w:val="single" w:color="auto"/>
        </w:rPr>
        <w:t xml:space="preserve"> </w:t>
      </w:r>
      <w:r>
        <w:rPr>
          <w:rFonts w:ascii="宋体" w:hAnsi="宋体" w:eastAsia="宋体" w:cs="宋体"/>
          <w:spacing w:val="8"/>
          <w:sz w:val="23"/>
          <w:szCs w:val="23"/>
          <w:u w:val="single" w:color="394EEF"/>
        </w:rPr>
        <w:t xml:space="preserve"> </w:t>
      </w:r>
      <w:r>
        <w:rPr>
          <w:rFonts w:ascii="宋体" w:hAnsi="宋体" w:eastAsia="宋体" w:cs="宋体"/>
          <w:color w:val="394EEF"/>
          <w:spacing w:val="8"/>
          <w:sz w:val="23"/>
          <w:szCs w:val="23"/>
          <w:u w:val="single" w:color="auto"/>
        </w:rPr>
        <w:t xml:space="preserve">60 </w:t>
      </w:r>
      <w:r>
        <w:rPr>
          <w:rFonts w:ascii="宋体" w:hAnsi="宋体" w:eastAsia="宋体" w:cs="宋体"/>
          <w:spacing w:val="8"/>
          <w:sz w:val="23"/>
          <w:szCs w:val="23"/>
        </w:rPr>
        <w:t>天后发包人仍不</w:t>
      </w:r>
      <w:r>
        <w:rPr>
          <w:rFonts w:ascii="宋体" w:hAnsi="宋体" w:eastAsia="宋体" w:cs="宋体"/>
          <w:sz w:val="23"/>
          <w:szCs w:val="23"/>
        </w:rPr>
        <w:t xml:space="preserve"> </w:t>
      </w:r>
      <w:r>
        <w:rPr>
          <w:rFonts w:ascii="宋体" w:hAnsi="宋体" w:eastAsia="宋体" w:cs="宋体"/>
          <w:spacing w:val="13"/>
          <w:sz w:val="23"/>
          <w:szCs w:val="23"/>
        </w:rPr>
        <w:t>纠</w:t>
      </w:r>
      <w:r>
        <w:rPr>
          <w:rFonts w:ascii="宋体" w:hAnsi="宋体" w:eastAsia="宋体" w:cs="宋体"/>
          <w:spacing w:val="9"/>
          <w:sz w:val="23"/>
          <w:szCs w:val="23"/>
        </w:rPr>
        <w:t>正其违约行为并致使合同目的不能实现的，承包人有权解除合同。</w:t>
      </w:r>
    </w:p>
    <w:p>
      <w:pPr>
        <w:spacing w:before="1" w:line="227" w:lineRule="auto"/>
        <w:ind w:left="497"/>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7"/>
          <w:sz w:val="23"/>
          <w:szCs w:val="23"/>
        </w:rPr>
        <w:t>6</w:t>
      </w:r>
      <w:r>
        <w:rPr>
          <w:rFonts w:ascii="宋体" w:hAnsi="宋体" w:eastAsia="宋体" w:cs="宋体"/>
          <w:spacing w:val="4"/>
          <w:sz w:val="23"/>
          <w:szCs w:val="23"/>
        </w:rPr>
        <w:t>.2 承包人违约</w:t>
      </w:r>
    </w:p>
    <w:p>
      <w:pPr>
        <w:spacing w:before="302" w:line="227" w:lineRule="auto"/>
        <w:ind w:left="497"/>
        <w:rPr>
          <w:rFonts w:ascii="宋体" w:hAnsi="宋体" w:eastAsia="宋体" w:cs="宋体"/>
          <w:sz w:val="23"/>
          <w:szCs w:val="23"/>
        </w:rPr>
      </w:pPr>
      <w:r>
        <w:rPr>
          <w:rFonts w:ascii="宋体" w:hAnsi="宋体" w:eastAsia="宋体" w:cs="宋体"/>
          <w:spacing w:val="6"/>
          <w:sz w:val="23"/>
          <w:szCs w:val="23"/>
        </w:rPr>
        <w:t>16.2.1 承包人违约的情</w:t>
      </w:r>
      <w:r>
        <w:rPr>
          <w:rFonts w:ascii="宋体" w:hAnsi="宋体" w:eastAsia="宋体" w:cs="宋体"/>
          <w:spacing w:val="3"/>
          <w:sz w:val="23"/>
          <w:szCs w:val="23"/>
        </w:rPr>
        <w:t>形</w:t>
      </w:r>
    </w:p>
    <w:p>
      <w:pPr>
        <w:spacing w:before="186" w:line="227" w:lineRule="auto"/>
        <w:ind w:left="480"/>
        <w:rPr>
          <w:rFonts w:ascii="宋体" w:hAnsi="宋体" w:eastAsia="宋体" w:cs="宋体"/>
          <w:sz w:val="23"/>
          <w:szCs w:val="23"/>
        </w:rPr>
      </w:pPr>
      <w:r>
        <w:rPr>
          <w:rFonts w:ascii="宋体" w:hAnsi="宋体" w:eastAsia="宋体" w:cs="宋体"/>
          <w:spacing w:val="-1"/>
          <w:sz w:val="23"/>
          <w:szCs w:val="23"/>
        </w:rPr>
        <w:t>承包人违约的其他情形：</w:t>
      </w:r>
      <w:r>
        <w:rPr>
          <w:rFonts w:ascii="宋体" w:hAnsi="宋体" w:eastAsia="宋体" w:cs="宋体"/>
          <w:spacing w:val="-1"/>
          <w:sz w:val="23"/>
          <w:szCs w:val="23"/>
          <w:u w:val="single" w:color="auto"/>
        </w:rPr>
        <w:t xml:space="preserve">     </w:t>
      </w:r>
      <w:r>
        <w:rPr>
          <w:rFonts w:ascii="宋体" w:hAnsi="宋体" w:eastAsia="宋体" w:cs="宋体"/>
          <w:spacing w:val="-1"/>
          <w:sz w:val="23"/>
          <w:szCs w:val="23"/>
          <w:u w:val="single" w:color="394EEF"/>
        </w:rPr>
        <w:t xml:space="preserve"> </w:t>
      </w:r>
      <w:r>
        <w:rPr>
          <w:rFonts w:ascii="宋体" w:hAnsi="宋体" w:eastAsia="宋体" w:cs="宋体"/>
          <w:color w:val="394EEF"/>
          <w:spacing w:val="-1"/>
          <w:sz w:val="23"/>
          <w:szCs w:val="23"/>
          <w:u w:val="single" w:color="auto"/>
        </w:rPr>
        <w:t>双方另</w:t>
      </w:r>
      <w:r>
        <w:rPr>
          <w:rFonts w:ascii="宋体" w:hAnsi="宋体" w:eastAsia="宋体" w:cs="宋体"/>
          <w:color w:val="394EEF"/>
          <w:sz w:val="23"/>
          <w:szCs w:val="23"/>
          <w:u w:val="single" w:color="auto"/>
        </w:rPr>
        <w:t>行确定</w:t>
      </w:r>
      <w:r>
        <w:rPr>
          <w:rFonts w:ascii="宋体" w:hAnsi="宋体" w:eastAsia="宋体" w:cs="宋体"/>
          <w:color w:val="394EEF"/>
          <w:sz w:val="23"/>
          <w:szCs w:val="23"/>
          <w:u w:val="single" w:color="000000"/>
        </w:rPr>
        <w:t xml:space="preserve">      </w:t>
      </w:r>
      <w:r>
        <w:rPr>
          <w:rFonts w:ascii="宋体" w:hAnsi="宋体" w:eastAsia="宋体" w:cs="宋体"/>
          <w:sz w:val="23"/>
          <w:szCs w:val="23"/>
        </w:rPr>
        <w:t>。</w:t>
      </w:r>
    </w:p>
    <w:p>
      <w:pPr>
        <w:spacing w:before="182" w:line="227" w:lineRule="auto"/>
        <w:ind w:left="497"/>
        <w:rPr>
          <w:rFonts w:ascii="宋体" w:hAnsi="宋体" w:eastAsia="宋体" w:cs="宋体"/>
          <w:sz w:val="23"/>
          <w:szCs w:val="23"/>
        </w:rPr>
      </w:pPr>
      <w:r>
        <w:rPr>
          <w:rFonts w:ascii="宋体" w:hAnsi="宋体" w:eastAsia="宋体" w:cs="宋体"/>
          <w:spacing w:val="2"/>
          <w:sz w:val="23"/>
          <w:szCs w:val="23"/>
        </w:rPr>
        <w:t>16.2.2 承包人违约的</w:t>
      </w:r>
      <w:r>
        <w:rPr>
          <w:rFonts w:ascii="宋体" w:hAnsi="宋体" w:eastAsia="宋体" w:cs="宋体"/>
          <w:spacing w:val="1"/>
          <w:sz w:val="23"/>
          <w:szCs w:val="23"/>
        </w:rPr>
        <w:t>责</w:t>
      </w:r>
      <w:r>
        <w:rPr>
          <w:rFonts w:ascii="宋体" w:hAnsi="宋体" w:eastAsia="宋体" w:cs="宋体"/>
          <w:sz w:val="23"/>
          <w:szCs w:val="23"/>
        </w:rPr>
        <w:t>任</w:t>
      </w:r>
    </w:p>
    <w:p>
      <w:pPr>
        <w:spacing w:before="184" w:line="375" w:lineRule="auto"/>
        <w:ind w:right="193" w:firstLine="479"/>
        <w:rPr>
          <w:rFonts w:ascii="宋体" w:hAnsi="宋体" w:eastAsia="宋体" w:cs="宋体"/>
          <w:sz w:val="23"/>
          <w:szCs w:val="23"/>
        </w:rPr>
      </w:pPr>
      <w:r>
        <w:rPr>
          <w:rFonts w:ascii="宋体" w:hAnsi="宋体" w:eastAsia="宋体" w:cs="宋体"/>
          <w:spacing w:val="6"/>
          <w:sz w:val="23"/>
          <w:szCs w:val="23"/>
        </w:rPr>
        <w:t>承包人违约责任的承担方式和计算方法：</w:t>
      </w:r>
      <w:r>
        <w:rPr>
          <w:rFonts w:ascii="宋体" w:hAnsi="宋体" w:eastAsia="宋体" w:cs="宋体"/>
          <w:spacing w:val="6"/>
          <w:sz w:val="23"/>
          <w:szCs w:val="23"/>
          <w:u w:val="single" w:color="auto"/>
        </w:rPr>
        <w:t xml:space="preserve">  </w:t>
      </w:r>
      <w:r>
        <w:rPr>
          <w:rFonts w:ascii="宋体" w:hAnsi="宋体" w:eastAsia="宋体" w:cs="宋体"/>
          <w:spacing w:val="6"/>
          <w:sz w:val="23"/>
          <w:szCs w:val="23"/>
          <w:u w:val="single" w:color="394EEF"/>
        </w:rPr>
        <w:t xml:space="preserve"> </w:t>
      </w:r>
      <w:r>
        <w:rPr>
          <w:rFonts w:ascii="宋体" w:hAnsi="宋体" w:eastAsia="宋体" w:cs="宋体"/>
          <w:color w:val="394EEF"/>
          <w:spacing w:val="6"/>
          <w:sz w:val="23"/>
          <w:szCs w:val="23"/>
          <w:u w:val="single" w:color="auto"/>
        </w:rPr>
        <w:t>由承包人承担全部费用并承担相</w:t>
      </w:r>
      <w:r>
        <w:rPr>
          <w:rFonts w:ascii="宋体" w:hAnsi="宋体" w:eastAsia="宋体" w:cs="宋体"/>
          <w:color w:val="394EEF"/>
          <w:spacing w:val="5"/>
          <w:sz w:val="23"/>
          <w:szCs w:val="23"/>
          <w:u w:val="single" w:color="auto"/>
        </w:rPr>
        <w:t>关</w:t>
      </w:r>
      <w:r>
        <w:rPr>
          <w:rFonts w:ascii="宋体" w:hAnsi="宋体" w:eastAsia="宋体" w:cs="宋体"/>
          <w:color w:val="394EEF"/>
          <w:sz w:val="23"/>
          <w:szCs w:val="23"/>
        </w:rPr>
        <w:t xml:space="preserve"> </w:t>
      </w:r>
      <w:r>
        <w:rPr>
          <w:rFonts w:ascii="宋体" w:hAnsi="宋体" w:eastAsia="宋体" w:cs="宋体"/>
          <w:color w:val="394EEF"/>
          <w:spacing w:val="12"/>
          <w:sz w:val="23"/>
          <w:szCs w:val="23"/>
          <w:u w:val="single" w:color="auto"/>
        </w:rPr>
        <w:t>法</w:t>
      </w:r>
      <w:r>
        <w:rPr>
          <w:rFonts w:ascii="宋体" w:hAnsi="宋体" w:eastAsia="宋体" w:cs="宋体"/>
          <w:color w:val="394EEF"/>
          <w:spacing w:val="10"/>
          <w:sz w:val="23"/>
          <w:szCs w:val="23"/>
          <w:u w:val="single" w:color="auto"/>
        </w:rPr>
        <w:t>律责任  。</w:t>
      </w:r>
    </w:p>
    <w:p>
      <w:pPr>
        <w:spacing w:before="1" w:line="227" w:lineRule="auto"/>
        <w:ind w:left="497"/>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6"/>
          <w:sz w:val="23"/>
          <w:szCs w:val="23"/>
        </w:rPr>
        <w:t>6.2.3 因承包人违约解除合同</w:t>
      </w:r>
    </w:p>
    <w:p>
      <w:pPr>
        <w:spacing w:before="305" w:line="227" w:lineRule="auto"/>
        <w:ind w:left="483"/>
        <w:rPr>
          <w:rFonts w:ascii="宋体" w:hAnsi="宋体" w:eastAsia="宋体" w:cs="宋体"/>
          <w:sz w:val="23"/>
          <w:szCs w:val="23"/>
        </w:rPr>
      </w:pPr>
      <w:r>
        <w:rPr>
          <w:rFonts w:ascii="宋体" w:hAnsi="宋体" w:eastAsia="宋体" w:cs="宋体"/>
          <w:spacing w:val="1"/>
          <w:sz w:val="23"/>
          <w:szCs w:val="23"/>
        </w:rPr>
        <w:t>关于承包人违约解除合同的特别约定</w:t>
      </w:r>
      <w:r>
        <w:rPr>
          <w:rFonts w:ascii="宋体" w:hAnsi="宋体" w:eastAsia="宋体" w:cs="宋体"/>
          <w:sz w:val="23"/>
          <w:szCs w:val="23"/>
        </w:rPr>
        <w:t>：</w:t>
      </w:r>
      <w:r>
        <w:rPr>
          <w:rFonts w:ascii="宋体" w:hAnsi="宋体" w:eastAsia="宋体" w:cs="宋体"/>
          <w:sz w:val="23"/>
          <w:szCs w:val="23"/>
          <w:u w:val="single" w:color="auto"/>
        </w:rPr>
        <w:t xml:space="preserve">   </w:t>
      </w:r>
      <w:r>
        <w:rPr>
          <w:rFonts w:ascii="宋体" w:hAnsi="宋体" w:eastAsia="宋体" w:cs="宋体"/>
          <w:sz w:val="23"/>
          <w:szCs w:val="23"/>
          <w:u w:val="single" w:color="394EEF"/>
        </w:rPr>
        <w:t xml:space="preserve"> </w:t>
      </w:r>
      <w:r>
        <w:rPr>
          <w:rFonts w:ascii="宋体" w:hAnsi="宋体" w:eastAsia="宋体" w:cs="宋体"/>
          <w:color w:val="394EEF"/>
          <w:sz w:val="23"/>
          <w:szCs w:val="23"/>
          <w:u w:val="single" w:color="auto"/>
        </w:rPr>
        <w:t>执行合同通用条款</w:t>
      </w:r>
      <w:r>
        <w:rPr>
          <w:rFonts w:ascii="宋体" w:hAnsi="宋体" w:eastAsia="宋体" w:cs="宋体"/>
          <w:sz w:val="23"/>
          <w:szCs w:val="23"/>
        </w:rPr>
        <w:t>。</w:t>
      </w:r>
    </w:p>
    <w:p>
      <w:pPr>
        <w:spacing w:before="303" w:line="382" w:lineRule="auto"/>
        <w:ind w:right="80" w:firstLine="483"/>
        <w:rPr>
          <w:rFonts w:ascii="宋体" w:hAnsi="宋体" w:eastAsia="宋体" w:cs="宋体"/>
          <w:sz w:val="23"/>
          <w:szCs w:val="23"/>
        </w:rPr>
      </w:pPr>
      <w:r>
        <w:rPr>
          <w:rFonts w:ascii="宋体" w:hAnsi="宋体" w:eastAsia="宋体" w:cs="宋体"/>
          <w:spacing w:val="13"/>
          <w:sz w:val="23"/>
          <w:szCs w:val="23"/>
        </w:rPr>
        <w:t>发包人继续使用承包人在施工现场的材料、设备、临时工程、承包人文件和</w:t>
      </w:r>
      <w:r>
        <w:rPr>
          <w:rFonts w:ascii="宋体" w:hAnsi="宋体" w:eastAsia="宋体" w:cs="宋体"/>
          <w:spacing w:val="10"/>
          <w:sz w:val="23"/>
          <w:szCs w:val="23"/>
        </w:rPr>
        <w:t>由</w:t>
      </w:r>
      <w:r>
        <w:rPr>
          <w:rFonts w:ascii="宋体" w:hAnsi="宋体" w:eastAsia="宋体" w:cs="宋体"/>
          <w:sz w:val="23"/>
          <w:szCs w:val="23"/>
        </w:rPr>
        <w:t xml:space="preserve"> </w:t>
      </w:r>
      <w:r>
        <w:rPr>
          <w:rFonts w:ascii="宋体" w:hAnsi="宋体" w:eastAsia="宋体" w:cs="宋体"/>
          <w:spacing w:val="10"/>
          <w:sz w:val="23"/>
          <w:szCs w:val="23"/>
        </w:rPr>
        <w:t>承包</w:t>
      </w:r>
      <w:r>
        <w:rPr>
          <w:rFonts w:ascii="宋体" w:hAnsi="宋体" w:eastAsia="宋体" w:cs="宋体"/>
          <w:spacing w:val="7"/>
          <w:sz w:val="23"/>
          <w:szCs w:val="23"/>
        </w:rPr>
        <w:t>人</w:t>
      </w:r>
      <w:r>
        <w:rPr>
          <w:rFonts w:ascii="宋体" w:hAnsi="宋体" w:eastAsia="宋体" w:cs="宋体"/>
          <w:spacing w:val="5"/>
          <w:sz w:val="23"/>
          <w:szCs w:val="23"/>
        </w:rPr>
        <w:t>或以其名义编制的其他文件的费用承担方式：</w:t>
      </w:r>
      <w:r>
        <w:rPr>
          <w:rFonts w:ascii="宋体" w:hAnsi="宋体" w:eastAsia="宋体" w:cs="宋体"/>
          <w:spacing w:val="5"/>
          <w:sz w:val="23"/>
          <w:szCs w:val="23"/>
          <w:u w:val="single" w:color="auto"/>
        </w:rPr>
        <w:t xml:space="preserve">  </w:t>
      </w:r>
      <w:r>
        <w:rPr>
          <w:rFonts w:ascii="宋体" w:hAnsi="宋体" w:eastAsia="宋体" w:cs="宋体"/>
          <w:spacing w:val="5"/>
          <w:sz w:val="23"/>
          <w:szCs w:val="23"/>
          <w:u w:val="single" w:color="394EEF"/>
        </w:rPr>
        <w:t xml:space="preserve"> </w:t>
      </w:r>
      <w:r>
        <w:rPr>
          <w:rFonts w:ascii="宋体" w:hAnsi="宋体" w:eastAsia="宋体" w:cs="宋体"/>
          <w:color w:val="394EEF"/>
          <w:spacing w:val="5"/>
          <w:sz w:val="23"/>
          <w:szCs w:val="23"/>
          <w:u w:val="single" w:color="auto"/>
        </w:rPr>
        <w:t xml:space="preserve">双方另行确定  </w:t>
      </w:r>
      <w:r>
        <w:rPr>
          <w:rFonts w:ascii="宋体" w:hAnsi="宋体" w:eastAsia="宋体" w:cs="宋体"/>
          <w:color w:val="394EEF"/>
          <w:spacing w:val="5"/>
          <w:sz w:val="23"/>
          <w:szCs w:val="23"/>
          <w:u w:val="single" w:color="000000"/>
        </w:rPr>
        <w:t xml:space="preserve"> </w:t>
      </w:r>
      <w:r>
        <w:rPr>
          <w:rFonts w:ascii="宋体" w:hAnsi="宋体" w:eastAsia="宋体" w:cs="宋体"/>
          <w:spacing w:val="5"/>
          <w:sz w:val="23"/>
          <w:szCs w:val="23"/>
        </w:rPr>
        <w:t>。</w:t>
      </w:r>
    </w:p>
    <w:p>
      <w:pPr>
        <w:spacing w:before="101" w:line="227" w:lineRule="auto"/>
        <w:ind w:left="17"/>
        <w:outlineLvl w:val="1"/>
        <w:rPr>
          <w:rFonts w:ascii="宋体" w:hAnsi="宋体" w:eastAsia="宋体" w:cs="宋体"/>
          <w:sz w:val="23"/>
          <w:szCs w:val="23"/>
        </w:rPr>
      </w:pPr>
      <w:r>
        <w:rPr>
          <w:rFonts w:ascii="宋体" w:hAnsi="宋体" w:eastAsia="宋体" w:cs="宋体"/>
          <w:spacing w:val="4"/>
          <w:sz w:val="23"/>
          <w:szCs w:val="23"/>
        </w:rPr>
        <w:t>17. 不可抗力</w:t>
      </w:r>
    </w:p>
    <w:p>
      <w:pPr>
        <w:spacing w:before="306" w:line="227" w:lineRule="auto"/>
        <w:ind w:left="497"/>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7</w:t>
      </w:r>
      <w:r>
        <w:rPr>
          <w:rFonts w:ascii="宋体" w:hAnsi="宋体" w:eastAsia="宋体" w:cs="宋体"/>
          <w:spacing w:val="5"/>
          <w:sz w:val="23"/>
          <w:szCs w:val="23"/>
        </w:rPr>
        <w:t>.1 不可抗力的确认</w:t>
      </w:r>
    </w:p>
    <w:p>
      <w:pPr>
        <w:spacing w:before="302" w:line="227" w:lineRule="auto"/>
        <w:ind w:left="494"/>
        <w:rPr>
          <w:rFonts w:ascii="宋体" w:hAnsi="宋体" w:eastAsia="宋体" w:cs="宋体"/>
          <w:sz w:val="23"/>
          <w:szCs w:val="23"/>
        </w:rPr>
      </w:pPr>
      <w:r>
        <w:rPr>
          <w:rFonts w:ascii="宋体" w:hAnsi="宋体" w:eastAsia="宋体" w:cs="宋体"/>
          <w:spacing w:val="8"/>
          <w:sz w:val="23"/>
          <w:szCs w:val="23"/>
        </w:rPr>
        <w:t>除通</w:t>
      </w:r>
      <w:r>
        <w:rPr>
          <w:rFonts w:ascii="宋体" w:hAnsi="宋体" w:eastAsia="宋体" w:cs="宋体"/>
          <w:spacing w:val="4"/>
          <w:sz w:val="23"/>
          <w:szCs w:val="23"/>
        </w:rPr>
        <w:t xml:space="preserve">用合同条款约定的不可抗力事件之外，视为不可抗力的其他情形：  </w:t>
      </w:r>
      <w:r>
        <w:rPr>
          <w:rFonts w:ascii="宋体" w:hAnsi="宋体" w:eastAsia="宋体" w:cs="宋体"/>
          <w:spacing w:val="4"/>
          <w:sz w:val="23"/>
          <w:szCs w:val="23"/>
          <w:u w:val="single" w:color="auto"/>
        </w:rPr>
        <w:t xml:space="preserve">  /  </w:t>
      </w:r>
      <w:r>
        <w:rPr>
          <w:rFonts w:ascii="宋体" w:hAnsi="宋体" w:eastAsia="宋体" w:cs="宋体"/>
          <w:spacing w:val="4"/>
          <w:sz w:val="23"/>
          <w:szCs w:val="23"/>
        </w:rPr>
        <w:t>。</w:t>
      </w:r>
    </w:p>
    <w:p>
      <w:pPr>
        <w:spacing w:before="186" w:line="227" w:lineRule="auto"/>
        <w:ind w:left="497"/>
        <w:rPr>
          <w:rFonts w:ascii="宋体" w:hAnsi="宋体" w:eastAsia="宋体" w:cs="宋体"/>
          <w:sz w:val="23"/>
          <w:szCs w:val="23"/>
        </w:rPr>
      </w:pPr>
      <w:r>
        <w:rPr>
          <w:rFonts w:ascii="宋体" w:hAnsi="宋体" w:eastAsia="宋体" w:cs="宋体"/>
          <w:spacing w:val="9"/>
          <w:sz w:val="23"/>
          <w:szCs w:val="23"/>
        </w:rPr>
        <w:t>1</w:t>
      </w:r>
      <w:r>
        <w:rPr>
          <w:rFonts w:ascii="宋体" w:hAnsi="宋体" w:eastAsia="宋体" w:cs="宋体"/>
          <w:spacing w:val="6"/>
          <w:sz w:val="23"/>
          <w:szCs w:val="23"/>
        </w:rPr>
        <w:t>7.4 因不可抗力解除合同</w:t>
      </w:r>
    </w:p>
    <w:p>
      <w:pPr>
        <w:spacing w:before="302" w:line="384" w:lineRule="auto"/>
        <w:ind w:right="193" w:firstLine="480"/>
        <w:rPr>
          <w:rFonts w:ascii="宋体" w:hAnsi="宋体" w:eastAsia="宋体" w:cs="宋体"/>
          <w:sz w:val="23"/>
          <w:szCs w:val="23"/>
        </w:rPr>
      </w:pPr>
      <w:r>
        <w:rPr>
          <w:rFonts w:ascii="宋体" w:hAnsi="宋体" w:eastAsia="宋体" w:cs="宋体"/>
          <w:spacing w:val="14"/>
          <w:sz w:val="23"/>
          <w:szCs w:val="23"/>
        </w:rPr>
        <w:t>合</w:t>
      </w:r>
      <w:r>
        <w:rPr>
          <w:rFonts w:ascii="宋体" w:hAnsi="宋体" w:eastAsia="宋体" w:cs="宋体"/>
          <w:spacing w:val="9"/>
          <w:sz w:val="23"/>
          <w:szCs w:val="23"/>
        </w:rPr>
        <w:t>同解除后，发包人应在商定或确定发包人应支付款项后</w:t>
      </w:r>
      <w:r>
        <w:rPr>
          <w:rFonts w:ascii="宋体" w:hAnsi="宋体" w:eastAsia="宋体" w:cs="宋体"/>
          <w:color w:val="394EEF"/>
          <w:spacing w:val="9"/>
          <w:sz w:val="23"/>
          <w:szCs w:val="23"/>
          <w:u w:val="single" w:color="000000"/>
        </w:rPr>
        <w:t xml:space="preserve"> </w:t>
      </w:r>
      <w:r>
        <w:rPr>
          <w:rFonts w:ascii="宋体" w:hAnsi="宋体" w:eastAsia="宋体" w:cs="宋体"/>
          <w:color w:val="394EEF"/>
          <w:spacing w:val="9"/>
          <w:sz w:val="23"/>
          <w:szCs w:val="23"/>
          <w:u w:val="single" w:color="auto"/>
        </w:rPr>
        <w:t xml:space="preserve">60 </w:t>
      </w:r>
      <w:r>
        <w:rPr>
          <w:rFonts w:ascii="宋体" w:hAnsi="宋体" w:eastAsia="宋体" w:cs="宋体"/>
          <w:spacing w:val="9"/>
          <w:sz w:val="23"/>
          <w:szCs w:val="23"/>
        </w:rPr>
        <w:t>天内完成款项的</w:t>
      </w:r>
      <w:r>
        <w:rPr>
          <w:rFonts w:ascii="宋体" w:hAnsi="宋体" w:eastAsia="宋体" w:cs="宋体"/>
          <w:sz w:val="23"/>
          <w:szCs w:val="23"/>
        </w:rPr>
        <w:t xml:space="preserve"> </w:t>
      </w:r>
      <w:r>
        <w:rPr>
          <w:rFonts w:ascii="宋体" w:hAnsi="宋体" w:eastAsia="宋体" w:cs="宋体"/>
          <w:spacing w:val="3"/>
          <w:sz w:val="23"/>
          <w:szCs w:val="23"/>
        </w:rPr>
        <w:t>支付。</w:t>
      </w:r>
    </w:p>
    <w:p>
      <w:pPr>
        <w:spacing w:before="97" w:line="228" w:lineRule="auto"/>
        <w:ind w:left="17"/>
        <w:outlineLvl w:val="1"/>
        <w:rPr>
          <w:rFonts w:ascii="宋体" w:hAnsi="宋体" w:eastAsia="宋体" w:cs="宋体"/>
          <w:sz w:val="23"/>
          <w:szCs w:val="23"/>
        </w:rPr>
      </w:pPr>
      <w:r>
        <w:rPr>
          <w:rFonts w:ascii="宋体" w:hAnsi="宋体" w:eastAsia="宋体" w:cs="宋体"/>
          <w:spacing w:val="2"/>
          <w:sz w:val="23"/>
          <w:szCs w:val="23"/>
        </w:rPr>
        <w:t>18. 保险</w:t>
      </w:r>
    </w:p>
    <w:p>
      <w:pPr>
        <w:spacing w:before="304" w:line="228" w:lineRule="auto"/>
        <w:ind w:left="497"/>
        <w:rPr>
          <w:rFonts w:ascii="宋体" w:hAnsi="宋体" w:eastAsia="宋体" w:cs="宋体"/>
          <w:sz w:val="23"/>
          <w:szCs w:val="23"/>
        </w:rPr>
      </w:pPr>
      <w:r>
        <w:rPr>
          <w:rFonts w:ascii="宋体" w:hAnsi="宋体" w:eastAsia="宋体" w:cs="宋体"/>
          <w:spacing w:val="5"/>
          <w:sz w:val="23"/>
          <w:szCs w:val="23"/>
        </w:rPr>
        <w:t>1</w:t>
      </w:r>
      <w:r>
        <w:rPr>
          <w:rFonts w:ascii="宋体" w:hAnsi="宋体" w:eastAsia="宋体" w:cs="宋体"/>
          <w:spacing w:val="4"/>
          <w:sz w:val="23"/>
          <w:szCs w:val="23"/>
        </w:rPr>
        <w:t>8.1 工程保险</w:t>
      </w:r>
    </w:p>
    <w:p>
      <w:pPr>
        <w:sectPr>
          <w:footerReference r:id="rId129" w:type="default"/>
          <w:pgSz w:w="11906" w:h="16839"/>
          <w:pgMar w:top="1405" w:right="1541" w:bottom="1156" w:left="1540" w:header="0" w:footer="996" w:gutter="0"/>
          <w:cols w:space="720" w:num="1"/>
        </w:sectPr>
      </w:pPr>
    </w:p>
    <w:p>
      <w:pPr>
        <w:spacing w:before="48" w:line="227" w:lineRule="auto"/>
        <w:ind w:left="483"/>
        <w:rPr>
          <w:rFonts w:ascii="宋体" w:hAnsi="宋体" w:eastAsia="宋体" w:cs="宋体"/>
          <w:sz w:val="23"/>
          <w:szCs w:val="23"/>
        </w:rPr>
      </w:pPr>
      <w:r>
        <w:rPr>
          <w:rFonts w:ascii="宋体" w:hAnsi="宋体" w:eastAsia="宋体" w:cs="宋体"/>
          <w:spacing w:val="6"/>
          <w:sz w:val="23"/>
          <w:szCs w:val="23"/>
        </w:rPr>
        <w:t>关于工程保险</w:t>
      </w:r>
      <w:r>
        <w:rPr>
          <w:rFonts w:ascii="宋体" w:hAnsi="宋体" w:eastAsia="宋体" w:cs="宋体"/>
          <w:spacing w:val="4"/>
          <w:sz w:val="23"/>
          <w:szCs w:val="23"/>
        </w:rPr>
        <w:t>的</w:t>
      </w:r>
      <w:r>
        <w:rPr>
          <w:rFonts w:ascii="宋体" w:hAnsi="宋体" w:eastAsia="宋体" w:cs="宋体"/>
          <w:spacing w:val="3"/>
          <w:sz w:val="23"/>
          <w:szCs w:val="23"/>
        </w:rPr>
        <w:t>特别约定：</w:t>
      </w:r>
      <w:r>
        <w:rPr>
          <w:rFonts w:ascii="宋体" w:hAnsi="宋体" w:eastAsia="宋体" w:cs="宋体"/>
          <w:spacing w:val="3"/>
          <w:sz w:val="23"/>
          <w:szCs w:val="23"/>
          <w:u w:val="single" w:color="auto"/>
        </w:rPr>
        <w:t xml:space="preserve">    </w:t>
      </w:r>
      <w:r>
        <w:rPr>
          <w:rFonts w:ascii="宋体" w:hAnsi="宋体" w:eastAsia="宋体" w:cs="宋体"/>
          <w:spacing w:val="3"/>
          <w:sz w:val="23"/>
          <w:szCs w:val="23"/>
          <w:u w:val="single" w:color="394EEF"/>
        </w:rPr>
        <w:t xml:space="preserve"> </w:t>
      </w:r>
      <w:r>
        <w:rPr>
          <w:rFonts w:ascii="宋体" w:hAnsi="宋体" w:eastAsia="宋体" w:cs="宋体"/>
          <w:color w:val="394EEF"/>
          <w:spacing w:val="3"/>
          <w:sz w:val="23"/>
          <w:szCs w:val="23"/>
          <w:u w:val="single" w:color="auto"/>
        </w:rPr>
        <w:t xml:space="preserve">执行合同通用条款 </w:t>
      </w:r>
      <w:r>
        <w:rPr>
          <w:rFonts w:ascii="宋体" w:hAnsi="宋体" w:eastAsia="宋体" w:cs="宋体"/>
          <w:color w:val="394EEF"/>
          <w:spacing w:val="3"/>
          <w:sz w:val="23"/>
          <w:szCs w:val="23"/>
          <w:u w:val="single" w:color="000000"/>
        </w:rPr>
        <w:t xml:space="preserve"> </w:t>
      </w:r>
      <w:r>
        <w:rPr>
          <w:rFonts w:ascii="宋体" w:hAnsi="宋体" w:eastAsia="宋体" w:cs="宋体"/>
          <w:spacing w:val="3"/>
          <w:sz w:val="23"/>
          <w:szCs w:val="23"/>
        </w:rPr>
        <w:t>。</w:t>
      </w:r>
    </w:p>
    <w:p>
      <w:pPr>
        <w:spacing w:before="182" w:line="228" w:lineRule="auto"/>
        <w:ind w:left="497"/>
        <w:rPr>
          <w:rFonts w:ascii="宋体" w:hAnsi="宋体" w:eastAsia="宋体" w:cs="宋体"/>
          <w:sz w:val="23"/>
          <w:szCs w:val="23"/>
        </w:rPr>
      </w:pPr>
      <w:r>
        <w:rPr>
          <w:rFonts w:ascii="宋体" w:hAnsi="宋体" w:eastAsia="宋体" w:cs="宋体"/>
          <w:spacing w:val="5"/>
          <w:sz w:val="23"/>
          <w:szCs w:val="23"/>
        </w:rPr>
        <w:t>1</w:t>
      </w:r>
      <w:r>
        <w:rPr>
          <w:rFonts w:ascii="宋体" w:hAnsi="宋体" w:eastAsia="宋体" w:cs="宋体"/>
          <w:spacing w:val="4"/>
          <w:sz w:val="23"/>
          <w:szCs w:val="23"/>
        </w:rPr>
        <w:t>8.3 其他保险</w:t>
      </w:r>
    </w:p>
    <w:p>
      <w:pPr>
        <w:spacing w:before="304" w:line="227" w:lineRule="auto"/>
        <w:ind w:left="483"/>
        <w:rPr>
          <w:rFonts w:ascii="宋体" w:hAnsi="宋体" w:eastAsia="宋体" w:cs="宋体"/>
          <w:sz w:val="23"/>
          <w:szCs w:val="23"/>
        </w:rPr>
      </w:pPr>
      <w:r>
        <w:rPr>
          <w:rFonts w:ascii="宋体" w:hAnsi="宋体" w:eastAsia="宋体" w:cs="宋体"/>
          <w:spacing w:val="10"/>
          <w:sz w:val="23"/>
          <w:szCs w:val="23"/>
        </w:rPr>
        <w:t>关</w:t>
      </w:r>
      <w:r>
        <w:rPr>
          <w:rFonts w:ascii="宋体" w:hAnsi="宋体" w:eastAsia="宋体" w:cs="宋体"/>
          <w:spacing w:val="8"/>
          <w:sz w:val="23"/>
          <w:szCs w:val="23"/>
        </w:rPr>
        <w:t>于其他保险的约定：</w:t>
      </w:r>
      <w:r>
        <w:rPr>
          <w:rFonts w:ascii="宋体" w:hAnsi="宋体" w:eastAsia="宋体" w:cs="宋体"/>
          <w:color w:val="394EEF"/>
          <w:spacing w:val="8"/>
          <w:sz w:val="23"/>
          <w:szCs w:val="23"/>
          <w:u w:val="single" w:color="auto"/>
        </w:rPr>
        <w:t xml:space="preserve"> 按通用条款执行 </w:t>
      </w:r>
      <w:r>
        <w:rPr>
          <w:rFonts w:ascii="宋体" w:hAnsi="宋体" w:eastAsia="宋体" w:cs="宋体"/>
          <w:color w:val="394EEF"/>
          <w:spacing w:val="8"/>
          <w:sz w:val="23"/>
          <w:szCs w:val="23"/>
          <w:u w:val="single" w:color="000000"/>
        </w:rPr>
        <w:t xml:space="preserve">  </w:t>
      </w:r>
      <w:r>
        <w:rPr>
          <w:rFonts w:ascii="宋体" w:hAnsi="宋体" w:eastAsia="宋体" w:cs="宋体"/>
          <w:spacing w:val="8"/>
          <w:sz w:val="23"/>
          <w:szCs w:val="23"/>
        </w:rPr>
        <w:t>。</w:t>
      </w:r>
    </w:p>
    <w:p>
      <w:pPr>
        <w:spacing w:before="185" w:line="227" w:lineRule="auto"/>
        <w:rPr>
          <w:rFonts w:ascii="宋体" w:hAnsi="宋体" w:eastAsia="宋体" w:cs="宋体"/>
          <w:sz w:val="23"/>
          <w:szCs w:val="23"/>
        </w:rPr>
      </w:pPr>
      <w:r>
        <w:rPr>
          <w:rFonts w:ascii="宋体" w:hAnsi="宋体" w:eastAsia="宋体" w:cs="宋体"/>
          <w:spacing w:val="8"/>
          <w:sz w:val="23"/>
          <w:szCs w:val="23"/>
        </w:rPr>
        <w:t>承</w:t>
      </w:r>
      <w:r>
        <w:rPr>
          <w:rFonts w:ascii="宋体" w:hAnsi="宋体" w:eastAsia="宋体" w:cs="宋体"/>
          <w:spacing w:val="7"/>
          <w:sz w:val="23"/>
          <w:szCs w:val="23"/>
        </w:rPr>
        <w:t>包</w:t>
      </w:r>
      <w:r>
        <w:rPr>
          <w:rFonts w:ascii="宋体" w:hAnsi="宋体" w:eastAsia="宋体" w:cs="宋体"/>
          <w:spacing w:val="4"/>
          <w:sz w:val="23"/>
          <w:szCs w:val="23"/>
        </w:rPr>
        <w:t>人是否应为其施工设备等办理财产保险：</w:t>
      </w:r>
      <w:r>
        <w:rPr>
          <w:rFonts w:ascii="宋体" w:hAnsi="宋体" w:eastAsia="宋体" w:cs="宋体"/>
          <w:spacing w:val="4"/>
          <w:sz w:val="23"/>
          <w:szCs w:val="23"/>
          <w:u w:val="single" w:color="auto"/>
        </w:rPr>
        <w:t xml:space="preserve">       </w:t>
      </w:r>
      <w:r>
        <w:rPr>
          <w:rFonts w:ascii="宋体" w:hAnsi="宋体" w:eastAsia="宋体" w:cs="宋体"/>
          <w:spacing w:val="4"/>
          <w:sz w:val="23"/>
          <w:szCs w:val="23"/>
          <w:u w:val="single" w:color="394EEF"/>
        </w:rPr>
        <w:t xml:space="preserve"> </w:t>
      </w:r>
      <w:r>
        <w:rPr>
          <w:rFonts w:ascii="宋体" w:hAnsi="宋体" w:eastAsia="宋体" w:cs="宋体"/>
          <w:color w:val="394EEF"/>
          <w:spacing w:val="4"/>
          <w:sz w:val="23"/>
          <w:szCs w:val="23"/>
          <w:u w:val="single" w:color="auto"/>
        </w:rPr>
        <w:t xml:space="preserve">/   </w:t>
      </w:r>
      <w:r>
        <w:rPr>
          <w:rFonts w:ascii="宋体" w:hAnsi="宋体" w:eastAsia="宋体" w:cs="宋体"/>
          <w:color w:val="394EEF"/>
          <w:spacing w:val="4"/>
          <w:sz w:val="23"/>
          <w:szCs w:val="23"/>
          <w:u w:val="single" w:color="000000"/>
        </w:rPr>
        <w:t xml:space="preserve">       </w:t>
      </w:r>
      <w:r>
        <w:rPr>
          <w:rFonts w:ascii="宋体" w:hAnsi="宋体" w:eastAsia="宋体" w:cs="宋体"/>
          <w:spacing w:val="4"/>
          <w:sz w:val="23"/>
          <w:szCs w:val="23"/>
        </w:rPr>
        <w:t>。</w:t>
      </w:r>
    </w:p>
    <w:p>
      <w:pPr>
        <w:spacing w:before="182" w:line="227" w:lineRule="auto"/>
        <w:ind w:left="497"/>
        <w:rPr>
          <w:rFonts w:ascii="宋体" w:hAnsi="宋体" w:eastAsia="宋体" w:cs="宋体"/>
          <w:sz w:val="23"/>
          <w:szCs w:val="23"/>
        </w:rPr>
      </w:pPr>
      <w:r>
        <w:rPr>
          <w:rFonts w:ascii="宋体" w:hAnsi="宋体" w:eastAsia="宋体" w:cs="宋体"/>
          <w:spacing w:val="5"/>
          <w:sz w:val="23"/>
          <w:szCs w:val="23"/>
        </w:rPr>
        <w:t>1</w:t>
      </w:r>
      <w:r>
        <w:rPr>
          <w:rFonts w:ascii="宋体" w:hAnsi="宋体" w:eastAsia="宋体" w:cs="宋体"/>
          <w:spacing w:val="4"/>
          <w:sz w:val="23"/>
          <w:szCs w:val="23"/>
        </w:rPr>
        <w:t>8.7 通知义务</w:t>
      </w:r>
    </w:p>
    <w:p>
      <w:pPr>
        <w:spacing w:before="305" w:line="227" w:lineRule="auto"/>
        <w:ind w:left="483"/>
        <w:rPr>
          <w:rFonts w:ascii="宋体" w:hAnsi="宋体" w:eastAsia="宋体" w:cs="宋体"/>
          <w:sz w:val="23"/>
          <w:szCs w:val="23"/>
        </w:rPr>
      </w:pPr>
      <w:r>
        <w:rPr>
          <w:rFonts w:ascii="宋体" w:hAnsi="宋体" w:eastAsia="宋体" w:cs="宋体"/>
          <w:spacing w:val="6"/>
          <w:sz w:val="23"/>
          <w:szCs w:val="23"/>
        </w:rPr>
        <w:t>关于变</w:t>
      </w:r>
      <w:r>
        <w:rPr>
          <w:rFonts w:ascii="宋体" w:hAnsi="宋体" w:eastAsia="宋体" w:cs="宋体"/>
          <w:spacing w:val="3"/>
          <w:sz w:val="23"/>
          <w:szCs w:val="23"/>
        </w:rPr>
        <w:t>更保险合同时的通知义务的约定：</w:t>
      </w:r>
      <w:r>
        <w:rPr>
          <w:rFonts w:ascii="宋体" w:hAnsi="宋体" w:eastAsia="宋体" w:cs="宋体"/>
          <w:spacing w:val="3"/>
          <w:sz w:val="23"/>
          <w:szCs w:val="23"/>
          <w:u w:val="single" w:color="auto"/>
        </w:rPr>
        <w:t xml:space="preserve">    </w:t>
      </w:r>
      <w:r>
        <w:rPr>
          <w:rFonts w:ascii="宋体" w:hAnsi="宋体" w:eastAsia="宋体" w:cs="宋体"/>
          <w:spacing w:val="3"/>
          <w:sz w:val="23"/>
          <w:szCs w:val="23"/>
          <w:u w:val="single" w:color="394EEF"/>
        </w:rPr>
        <w:t xml:space="preserve"> </w:t>
      </w:r>
      <w:r>
        <w:rPr>
          <w:rFonts w:ascii="宋体" w:hAnsi="宋体" w:eastAsia="宋体" w:cs="宋体"/>
          <w:color w:val="394EEF"/>
          <w:spacing w:val="3"/>
          <w:sz w:val="23"/>
          <w:szCs w:val="23"/>
          <w:u w:val="single" w:color="auto"/>
        </w:rPr>
        <w:t xml:space="preserve">/  </w:t>
      </w:r>
      <w:r>
        <w:rPr>
          <w:rFonts w:ascii="宋体" w:hAnsi="宋体" w:eastAsia="宋体" w:cs="宋体"/>
          <w:color w:val="394EEF"/>
          <w:spacing w:val="3"/>
          <w:sz w:val="23"/>
          <w:szCs w:val="23"/>
          <w:u w:val="single" w:color="000000"/>
        </w:rPr>
        <w:t xml:space="preserve"> </w:t>
      </w:r>
      <w:r>
        <w:rPr>
          <w:rFonts w:ascii="宋体" w:hAnsi="宋体" w:eastAsia="宋体" w:cs="宋体"/>
          <w:spacing w:val="3"/>
          <w:sz w:val="23"/>
          <w:szCs w:val="23"/>
        </w:rPr>
        <w:t>。</w:t>
      </w:r>
    </w:p>
    <w:p>
      <w:pPr>
        <w:spacing w:before="303" w:line="227" w:lineRule="auto"/>
        <w:ind w:left="2"/>
        <w:outlineLvl w:val="1"/>
        <w:rPr>
          <w:rFonts w:ascii="宋体" w:hAnsi="宋体" w:eastAsia="宋体" w:cs="宋体"/>
          <w:sz w:val="23"/>
          <w:szCs w:val="23"/>
        </w:rPr>
      </w:pPr>
      <w:r>
        <w:rPr>
          <w:rFonts w:ascii="宋体" w:hAnsi="宋体" w:eastAsia="宋体" w:cs="宋体"/>
          <w:spacing w:val="6"/>
          <w:sz w:val="23"/>
          <w:szCs w:val="23"/>
        </w:rPr>
        <w:t>20. 争议解</w:t>
      </w:r>
      <w:r>
        <w:rPr>
          <w:rFonts w:ascii="宋体" w:hAnsi="宋体" w:eastAsia="宋体" w:cs="宋体"/>
          <w:spacing w:val="5"/>
          <w:sz w:val="23"/>
          <w:szCs w:val="23"/>
        </w:rPr>
        <w:t>决</w:t>
      </w:r>
    </w:p>
    <w:p>
      <w:pPr>
        <w:spacing w:before="305" w:line="227" w:lineRule="auto"/>
        <w:ind w:left="482"/>
        <w:rPr>
          <w:rFonts w:ascii="宋体" w:hAnsi="宋体" w:eastAsia="宋体" w:cs="宋体"/>
          <w:sz w:val="23"/>
          <w:szCs w:val="23"/>
        </w:rPr>
      </w:pPr>
      <w:r>
        <w:rPr>
          <w:rFonts w:ascii="宋体" w:hAnsi="宋体" w:eastAsia="宋体" w:cs="宋体"/>
          <w:spacing w:val="6"/>
          <w:sz w:val="23"/>
          <w:szCs w:val="23"/>
        </w:rPr>
        <w:t>20.3 争议评</w:t>
      </w:r>
      <w:r>
        <w:rPr>
          <w:rFonts w:ascii="宋体" w:hAnsi="宋体" w:eastAsia="宋体" w:cs="宋体"/>
          <w:spacing w:val="4"/>
          <w:sz w:val="23"/>
          <w:szCs w:val="23"/>
        </w:rPr>
        <w:t>审</w:t>
      </w:r>
    </w:p>
    <w:p>
      <w:pPr>
        <w:spacing w:before="303" w:line="227" w:lineRule="auto"/>
        <w:rPr>
          <w:rFonts w:ascii="宋体" w:hAnsi="宋体" w:eastAsia="宋体" w:cs="宋体"/>
          <w:sz w:val="23"/>
          <w:szCs w:val="23"/>
        </w:rPr>
      </w:pPr>
      <w:r>
        <w:rPr>
          <w:rFonts w:ascii="宋体" w:hAnsi="宋体" w:eastAsia="宋体" w:cs="宋体"/>
          <w:spacing w:val="2"/>
          <w:sz w:val="23"/>
          <w:szCs w:val="23"/>
        </w:rPr>
        <w:t>合同当事人是否同意将工程争议提交争议评审小组决定：</w:t>
      </w:r>
      <w:r>
        <w:rPr>
          <w:rFonts w:ascii="宋体" w:hAnsi="宋体" w:eastAsia="宋体" w:cs="宋体"/>
          <w:spacing w:val="2"/>
          <w:sz w:val="23"/>
          <w:szCs w:val="23"/>
          <w:u w:val="single" w:color="auto"/>
        </w:rPr>
        <w:t xml:space="preserve">     </w:t>
      </w:r>
      <w:r>
        <w:rPr>
          <w:rFonts w:ascii="宋体" w:hAnsi="宋体" w:eastAsia="宋体" w:cs="宋体"/>
          <w:spacing w:val="2"/>
          <w:sz w:val="23"/>
          <w:szCs w:val="23"/>
          <w:u w:val="single" w:color="394EEF"/>
        </w:rPr>
        <w:t xml:space="preserve"> </w:t>
      </w:r>
      <w:r>
        <w:rPr>
          <w:rFonts w:ascii="宋体" w:hAnsi="宋体" w:eastAsia="宋体" w:cs="宋体"/>
          <w:color w:val="394EEF"/>
          <w:spacing w:val="2"/>
          <w:sz w:val="23"/>
          <w:szCs w:val="23"/>
          <w:u w:val="single" w:color="auto"/>
        </w:rPr>
        <w:t xml:space="preserve">是  </w:t>
      </w:r>
      <w:r>
        <w:rPr>
          <w:rFonts w:ascii="宋体" w:hAnsi="宋体" w:eastAsia="宋体" w:cs="宋体"/>
          <w:color w:val="394EEF"/>
          <w:spacing w:val="2"/>
          <w:sz w:val="23"/>
          <w:szCs w:val="23"/>
          <w:u w:val="single" w:color="000000"/>
        </w:rPr>
        <w:t xml:space="preserve"> </w:t>
      </w:r>
      <w:r>
        <w:rPr>
          <w:rFonts w:ascii="宋体" w:hAnsi="宋体" w:eastAsia="宋体" w:cs="宋体"/>
          <w:color w:val="394EEF"/>
          <w:spacing w:val="1"/>
          <w:sz w:val="23"/>
          <w:szCs w:val="23"/>
          <w:u w:val="single" w:color="000000"/>
        </w:rPr>
        <w:t xml:space="preserve"> </w:t>
      </w:r>
      <w:r>
        <w:rPr>
          <w:rFonts w:ascii="宋体" w:hAnsi="宋体" w:eastAsia="宋体" w:cs="宋体"/>
          <w:color w:val="394EEF"/>
          <w:sz w:val="23"/>
          <w:szCs w:val="23"/>
          <w:u w:val="single" w:color="000000"/>
        </w:rPr>
        <w:t xml:space="preserve">  </w:t>
      </w:r>
      <w:r>
        <w:rPr>
          <w:rFonts w:ascii="宋体" w:hAnsi="宋体" w:eastAsia="宋体" w:cs="宋体"/>
          <w:sz w:val="23"/>
          <w:szCs w:val="23"/>
        </w:rPr>
        <w:t>。</w:t>
      </w:r>
    </w:p>
    <w:p>
      <w:pPr>
        <w:spacing w:before="185" w:line="227" w:lineRule="auto"/>
        <w:ind w:left="482"/>
        <w:rPr>
          <w:rFonts w:ascii="宋体" w:hAnsi="宋体" w:eastAsia="宋体" w:cs="宋体"/>
          <w:sz w:val="23"/>
          <w:szCs w:val="23"/>
        </w:rPr>
      </w:pPr>
      <w:r>
        <w:rPr>
          <w:rFonts w:ascii="宋体" w:hAnsi="宋体" w:eastAsia="宋体" w:cs="宋体"/>
          <w:spacing w:val="7"/>
          <w:sz w:val="23"/>
          <w:szCs w:val="23"/>
        </w:rPr>
        <w:t>20.3.1 争议评审小组的确定</w:t>
      </w:r>
    </w:p>
    <w:p>
      <w:pPr>
        <w:spacing w:before="182" w:line="376" w:lineRule="auto"/>
        <w:ind w:left="484"/>
        <w:rPr>
          <w:rFonts w:ascii="宋体" w:hAnsi="宋体" w:eastAsia="宋体" w:cs="宋体"/>
          <w:sz w:val="23"/>
          <w:szCs w:val="23"/>
        </w:rPr>
      </w:pPr>
      <w:r>
        <w:rPr>
          <w:rFonts w:ascii="宋体" w:hAnsi="宋体" w:eastAsia="宋体" w:cs="宋体"/>
          <w:spacing w:val="6"/>
          <w:sz w:val="23"/>
          <w:szCs w:val="23"/>
        </w:rPr>
        <w:t>争议评审小组成员</w:t>
      </w:r>
      <w:r>
        <w:rPr>
          <w:rFonts w:ascii="宋体" w:hAnsi="宋体" w:eastAsia="宋体" w:cs="宋体"/>
          <w:spacing w:val="3"/>
          <w:sz w:val="23"/>
          <w:szCs w:val="23"/>
        </w:rPr>
        <w:t>的确定：</w:t>
      </w:r>
      <w:r>
        <w:rPr>
          <w:rFonts w:ascii="宋体" w:hAnsi="宋体" w:eastAsia="宋体" w:cs="宋体"/>
          <w:spacing w:val="3"/>
          <w:sz w:val="23"/>
          <w:szCs w:val="23"/>
          <w:u w:val="single" w:color="auto"/>
        </w:rPr>
        <w:t xml:space="preserve">    </w:t>
      </w:r>
      <w:r>
        <w:rPr>
          <w:rFonts w:ascii="宋体" w:hAnsi="宋体" w:eastAsia="宋体" w:cs="宋体"/>
          <w:spacing w:val="3"/>
          <w:sz w:val="23"/>
          <w:szCs w:val="23"/>
          <w:u w:val="single" w:color="394EEF"/>
        </w:rPr>
        <w:t xml:space="preserve"> </w:t>
      </w:r>
      <w:r>
        <w:rPr>
          <w:rFonts w:ascii="宋体" w:hAnsi="宋体" w:eastAsia="宋体" w:cs="宋体"/>
          <w:color w:val="394EEF"/>
          <w:spacing w:val="3"/>
          <w:sz w:val="23"/>
          <w:szCs w:val="23"/>
          <w:u w:val="single" w:color="auto"/>
        </w:rPr>
        <w:t xml:space="preserve">执行合同通用条款    </w:t>
      </w:r>
      <w:r>
        <w:rPr>
          <w:rFonts w:ascii="宋体" w:hAnsi="宋体" w:eastAsia="宋体" w:cs="宋体"/>
          <w:color w:val="394EEF"/>
          <w:spacing w:val="3"/>
          <w:sz w:val="23"/>
          <w:szCs w:val="23"/>
          <w:u w:val="single" w:color="000000"/>
        </w:rPr>
        <w:t xml:space="preserve"> </w:t>
      </w:r>
      <w:r>
        <w:rPr>
          <w:rFonts w:ascii="宋体" w:hAnsi="宋体" w:eastAsia="宋体" w:cs="宋体"/>
          <w:spacing w:val="3"/>
          <w:sz w:val="23"/>
          <w:szCs w:val="23"/>
        </w:rPr>
        <w:t>。</w:t>
      </w:r>
    </w:p>
    <w:p>
      <w:pPr>
        <w:spacing w:line="227" w:lineRule="auto"/>
        <w:ind w:left="479"/>
        <w:rPr>
          <w:rFonts w:ascii="宋体" w:hAnsi="宋体" w:eastAsia="宋体" w:cs="宋体"/>
          <w:sz w:val="23"/>
          <w:szCs w:val="23"/>
        </w:rPr>
      </w:pPr>
      <w:r>
        <w:rPr>
          <w:rFonts w:ascii="宋体" w:hAnsi="宋体" w:eastAsia="宋体" w:cs="宋体"/>
          <w:spacing w:val="6"/>
          <w:sz w:val="23"/>
          <w:szCs w:val="23"/>
        </w:rPr>
        <w:t>选定争议评审</w:t>
      </w:r>
      <w:r>
        <w:rPr>
          <w:rFonts w:ascii="宋体" w:hAnsi="宋体" w:eastAsia="宋体" w:cs="宋体"/>
          <w:spacing w:val="4"/>
          <w:sz w:val="23"/>
          <w:szCs w:val="23"/>
        </w:rPr>
        <w:t>员</w:t>
      </w:r>
      <w:r>
        <w:rPr>
          <w:rFonts w:ascii="宋体" w:hAnsi="宋体" w:eastAsia="宋体" w:cs="宋体"/>
          <w:spacing w:val="3"/>
          <w:sz w:val="23"/>
          <w:szCs w:val="23"/>
        </w:rPr>
        <w:t>的期限：</w:t>
      </w:r>
      <w:r>
        <w:rPr>
          <w:rFonts w:ascii="宋体" w:hAnsi="宋体" w:eastAsia="宋体" w:cs="宋体"/>
          <w:spacing w:val="3"/>
          <w:sz w:val="23"/>
          <w:szCs w:val="23"/>
          <w:u w:val="single" w:color="auto"/>
        </w:rPr>
        <w:t xml:space="preserve">    </w:t>
      </w:r>
      <w:r>
        <w:rPr>
          <w:rFonts w:ascii="宋体" w:hAnsi="宋体" w:eastAsia="宋体" w:cs="宋体"/>
          <w:spacing w:val="3"/>
          <w:sz w:val="23"/>
          <w:szCs w:val="23"/>
          <w:u w:val="single" w:color="394EEF"/>
        </w:rPr>
        <w:t xml:space="preserve"> </w:t>
      </w:r>
      <w:r>
        <w:rPr>
          <w:rFonts w:ascii="宋体" w:hAnsi="宋体" w:eastAsia="宋体" w:cs="宋体"/>
          <w:color w:val="394EEF"/>
          <w:spacing w:val="3"/>
          <w:sz w:val="23"/>
          <w:szCs w:val="23"/>
          <w:u w:val="single" w:color="auto"/>
        </w:rPr>
        <w:t xml:space="preserve">执行合同通用条款  </w:t>
      </w:r>
      <w:r>
        <w:rPr>
          <w:rFonts w:ascii="宋体" w:hAnsi="宋体" w:eastAsia="宋体" w:cs="宋体"/>
          <w:color w:val="394EEF"/>
          <w:spacing w:val="3"/>
          <w:sz w:val="23"/>
          <w:szCs w:val="23"/>
          <w:u w:val="single" w:color="000000"/>
        </w:rPr>
        <w:t xml:space="preserve"> </w:t>
      </w:r>
      <w:r>
        <w:rPr>
          <w:rFonts w:ascii="宋体" w:hAnsi="宋体" w:eastAsia="宋体" w:cs="宋体"/>
          <w:spacing w:val="3"/>
          <w:sz w:val="23"/>
          <w:szCs w:val="23"/>
        </w:rPr>
        <w:t>。</w:t>
      </w:r>
    </w:p>
    <w:p>
      <w:pPr>
        <w:spacing w:before="182" w:line="376" w:lineRule="auto"/>
        <w:ind w:left="480" w:right="828" w:firstLine="3"/>
        <w:rPr>
          <w:rFonts w:ascii="宋体" w:hAnsi="宋体" w:eastAsia="宋体" w:cs="宋体"/>
          <w:sz w:val="23"/>
          <w:szCs w:val="23"/>
        </w:rPr>
      </w:pPr>
      <w:r>
        <w:rPr>
          <w:rFonts w:ascii="宋体" w:hAnsi="宋体" w:eastAsia="宋体" w:cs="宋体"/>
          <w:spacing w:val="6"/>
          <w:sz w:val="23"/>
          <w:szCs w:val="23"/>
        </w:rPr>
        <w:t>争议评审小组成员</w:t>
      </w:r>
      <w:r>
        <w:rPr>
          <w:rFonts w:ascii="宋体" w:hAnsi="宋体" w:eastAsia="宋体" w:cs="宋体"/>
          <w:spacing w:val="4"/>
          <w:sz w:val="23"/>
          <w:szCs w:val="23"/>
        </w:rPr>
        <w:t>的</w:t>
      </w:r>
      <w:r>
        <w:rPr>
          <w:rFonts w:ascii="宋体" w:hAnsi="宋体" w:eastAsia="宋体" w:cs="宋体"/>
          <w:spacing w:val="3"/>
          <w:sz w:val="23"/>
          <w:szCs w:val="23"/>
        </w:rPr>
        <w:t>报酬承担方式：</w:t>
      </w:r>
      <w:r>
        <w:rPr>
          <w:rFonts w:ascii="宋体" w:hAnsi="宋体" w:eastAsia="宋体" w:cs="宋体"/>
          <w:spacing w:val="3"/>
          <w:sz w:val="23"/>
          <w:szCs w:val="23"/>
          <w:u w:val="single" w:color="auto"/>
        </w:rPr>
        <w:t xml:space="preserve">    </w:t>
      </w:r>
      <w:r>
        <w:rPr>
          <w:rFonts w:ascii="宋体" w:hAnsi="宋体" w:eastAsia="宋体" w:cs="宋体"/>
          <w:spacing w:val="3"/>
          <w:sz w:val="23"/>
          <w:szCs w:val="23"/>
          <w:u w:val="single" w:color="394EEF"/>
        </w:rPr>
        <w:t xml:space="preserve"> </w:t>
      </w:r>
      <w:r>
        <w:rPr>
          <w:rFonts w:ascii="宋体" w:hAnsi="宋体" w:eastAsia="宋体" w:cs="宋体"/>
          <w:color w:val="394EEF"/>
          <w:spacing w:val="3"/>
          <w:sz w:val="23"/>
          <w:szCs w:val="23"/>
          <w:u w:val="single" w:color="auto"/>
        </w:rPr>
        <w:t xml:space="preserve">执行合同通用条款  </w:t>
      </w:r>
      <w:r>
        <w:rPr>
          <w:rFonts w:ascii="宋体" w:hAnsi="宋体" w:eastAsia="宋体" w:cs="宋体"/>
          <w:color w:val="394EEF"/>
          <w:spacing w:val="3"/>
          <w:sz w:val="23"/>
          <w:szCs w:val="23"/>
          <w:u w:val="single" w:color="000000"/>
        </w:rPr>
        <w:t xml:space="preserve">     </w:t>
      </w:r>
      <w:r>
        <w:rPr>
          <w:rFonts w:ascii="宋体" w:hAnsi="宋体" w:eastAsia="宋体" w:cs="宋体"/>
          <w:spacing w:val="3"/>
          <w:sz w:val="23"/>
          <w:szCs w:val="23"/>
        </w:rPr>
        <w:t>。</w:t>
      </w:r>
      <w:r>
        <w:rPr>
          <w:rFonts w:ascii="宋体" w:hAnsi="宋体" w:eastAsia="宋体" w:cs="宋体"/>
          <w:sz w:val="23"/>
          <w:szCs w:val="23"/>
        </w:rPr>
        <w:t xml:space="preserve"> </w:t>
      </w:r>
      <w:r>
        <w:rPr>
          <w:rFonts w:ascii="宋体" w:hAnsi="宋体" w:eastAsia="宋体" w:cs="宋体"/>
          <w:spacing w:val="10"/>
          <w:sz w:val="23"/>
          <w:szCs w:val="23"/>
        </w:rPr>
        <w:t>其他事项</w:t>
      </w:r>
      <w:r>
        <w:rPr>
          <w:rFonts w:ascii="宋体" w:hAnsi="宋体" w:eastAsia="宋体" w:cs="宋体"/>
          <w:spacing w:val="9"/>
          <w:sz w:val="23"/>
          <w:szCs w:val="23"/>
        </w:rPr>
        <w:t>的</w:t>
      </w:r>
      <w:r>
        <w:rPr>
          <w:rFonts w:ascii="宋体" w:hAnsi="宋体" w:eastAsia="宋体" w:cs="宋体"/>
          <w:spacing w:val="5"/>
          <w:sz w:val="23"/>
          <w:szCs w:val="23"/>
        </w:rPr>
        <w:t>约定：</w:t>
      </w:r>
      <w:r>
        <w:rPr>
          <w:rFonts w:ascii="宋体" w:hAnsi="宋体" w:eastAsia="宋体" w:cs="宋体"/>
          <w:spacing w:val="5"/>
          <w:sz w:val="23"/>
          <w:szCs w:val="23"/>
          <w:u w:val="single" w:color="auto"/>
        </w:rPr>
        <w:t xml:space="preserve">           /                 </w:t>
      </w:r>
      <w:r>
        <w:rPr>
          <w:rFonts w:ascii="宋体" w:hAnsi="宋体" w:eastAsia="宋体" w:cs="宋体"/>
          <w:spacing w:val="5"/>
          <w:sz w:val="23"/>
          <w:szCs w:val="23"/>
        </w:rPr>
        <w:t>。</w:t>
      </w:r>
    </w:p>
    <w:p>
      <w:pPr>
        <w:spacing w:line="227" w:lineRule="auto"/>
        <w:ind w:left="482"/>
        <w:rPr>
          <w:rFonts w:ascii="宋体" w:hAnsi="宋体" w:eastAsia="宋体" w:cs="宋体"/>
          <w:sz w:val="23"/>
          <w:szCs w:val="23"/>
        </w:rPr>
      </w:pPr>
      <w:r>
        <w:rPr>
          <w:rFonts w:ascii="宋体" w:hAnsi="宋体" w:eastAsia="宋体" w:cs="宋体"/>
          <w:spacing w:val="7"/>
          <w:sz w:val="23"/>
          <w:szCs w:val="23"/>
        </w:rPr>
        <w:t>20.3.2 争议评审小组的决定</w:t>
      </w:r>
    </w:p>
    <w:p>
      <w:pPr>
        <w:spacing w:before="182" w:line="227" w:lineRule="auto"/>
        <w:ind w:left="480"/>
        <w:rPr>
          <w:rFonts w:ascii="宋体" w:hAnsi="宋体" w:eastAsia="宋体" w:cs="宋体"/>
          <w:sz w:val="23"/>
          <w:szCs w:val="23"/>
        </w:rPr>
      </w:pPr>
      <w:r>
        <w:rPr>
          <w:rFonts w:ascii="宋体" w:hAnsi="宋体" w:eastAsia="宋体" w:cs="宋体"/>
          <w:spacing w:val="9"/>
          <w:sz w:val="23"/>
          <w:szCs w:val="23"/>
        </w:rPr>
        <w:t>合</w:t>
      </w:r>
      <w:r>
        <w:rPr>
          <w:rFonts w:ascii="宋体" w:hAnsi="宋体" w:eastAsia="宋体" w:cs="宋体"/>
          <w:spacing w:val="8"/>
          <w:sz w:val="23"/>
          <w:szCs w:val="23"/>
        </w:rPr>
        <w:t>同当事人关于本项的约定：</w:t>
      </w:r>
      <w:r>
        <w:rPr>
          <w:rFonts w:ascii="宋体" w:hAnsi="宋体" w:eastAsia="宋体" w:cs="宋体"/>
          <w:color w:val="394EEF"/>
          <w:spacing w:val="8"/>
          <w:sz w:val="23"/>
          <w:szCs w:val="23"/>
          <w:u w:val="single" w:color="auto"/>
        </w:rPr>
        <w:t xml:space="preserve">   执行合同通用条款 </w:t>
      </w:r>
      <w:r>
        <w:rPr>
          <w:rFonts w:ascii="宋体" w:hAnsi="宋体" w:eastAsia="宋体" w:cs="宋体"/>
          <w:color w:val="394EEF"/>
          <w:spacing w:val="8"/>
          <w:sz w:val="23"/>
          <w:szCs w:val="23"/>
          <w:u w:val="single" w:color="000000"/>
        </w:rPr>
        <w:t xml:space="preserve">    </w:t>
      </w:r>
      <w:r>
        <w:rPr>
          <w:rFonts w:ascii="宋体" w:hAnsi="宋体" w:eastAsia="宋体" w:cs="宋体"/>
          <w:spacing w:val="8"/>
          <w:sz w:val="23"/>
          <w:szCs w:val="23"/>
        </w:rPr>
        <w:t>。</w:t>
      </w:r>
    </w:p>
    <w:p>
      <w:pPr>
        <w:spacing w:before="280" w:line="227" w:lineRule="auto"/>
        <w:ind w:left="482"/>
        <w:rPr>
          <w:rFonts w:ascii="宋体" w:hAnsi="宋体" w:eastAsia="宋体" w:cs="宋体"/>
          <w:sz w:val="23"/>
          <w:szCs w:val="23"/>
        </w:rPr>
      </w:pPr>
      <w:r>
        <w:rPr>
          <w:rFonts w:ascii="宋体" w:hAnsi="宋体" w:eastAsia="宋体" w:cs="宋体"/>
          <w:spacing w:val="1"/>
          <w:sz w:val="23"/>
          <w:szCs w:val="23"/>
        </w:rPr>
        <w:t>20</w:t>
      </w:r>
      <w:r>
        <w:rPr>
          <w:rFonts w:ascii="宋体" w:hAnsi="宋体" w:eastAsia="宋体" w:cs="宋体"/>
          <w:sz w:val="23"/>
          <w:szCs w:val="23"/>
        </w:rPr>
        <w:t>.4 仲裁或诉讼</w:t>
      </w:r>
    </w:p>
    <w:p>
      <w:pPr>
        <w:spacing w:before="137" w:line="227" w:lineRule="auto"/>
        <w:ind w:left="498"/>
        <w:rPr>
          <w:rFonts w:ascii="宋体" w:hAnsi="宋体" w:eastAsia="宋体" w:cs="宋体"/>
          <w:sz w:val="23"/>
          <w:szCs w:val="23"/>
        </w:rPr>
      </w:pPr>
      <w:r>
        <w:rPr>
          <w:rFonts w:ascii="宋体" w:hAnsi="宋体" w:eastAsia="宋体" w:cs="宋体"/>
          <w:spacing w:val="8"/>
          <w:sz w:val="23"/>
          <w:szCs w:val="23"/>
        </w:rPr>
        <w:t>因</w:t>
      </w:r>
      <w:r>
        <w:rPr>
          <w:rFonts w:ascii="宋体" w:hAnsi="宋体" w:eastAsia="宋体" w:cs="宋体"/>
          <w:spacing w:val="4"/>
          <w:sz w:val="23"/>
          <w:szCs w:val="23"/>
        </w:rPr>
        <w:t>合同及合同有关事项发生的争议，按下列第</w:t>
      </w:r>
      <w:r>
        <w:rPr>
          <w:rFonts w:ascii="宋体" w:hAnsi="宋体" w:eastAsia="宋体" w:cs="宋体"/>
          <w:spacing w:val="4"/>
          <w:sz w:val="23"/>
          <w:szCs w:val="23"/>
          <w:u w:val="single" w:color="auto"/>
        </w:rPr>
        <w:t xml:space="preserve">  </w:t>
      </w:r>
      <w:r>
        <w:rPr>
          <w:rFonts w:ascii="宋体" w:hAnsi="宋体" w:eastAsia="宋体" w:cs="宋体"/>
          <w:spacing w:val="4"/>
          <w:sz w:val="23"/>
          <w:szCs w:val="23"/>
          <w:u w:val="single" w:color="394EEF"/>
        </w:rPr>
        <w:t xml:space="preserve"> </w:t>
      </w:r>
      <w:r>
        <w:rPr>
          <w:rFonts w:ascii="宋体" w:hAnsi="宋体" w:eastAsia="宋体" w:cs="宋体"/>
          <w:color w:val="394EEF"/>
          <w:spacing w:val="4"/>
          <w:sz w:val="23"/>
          <w:szCs w:val="23"/>
          <w:u w:val="single" w:color="auto"/>
        </w:rPr>
        <w:t>2</w:t>
      </w:r>
      <w:r>
        <w:rPr>
          <w:rFonts w:ascii="宋体" w:hAnsi="宋体" w:eastAsia="宋体" w:cs="宋体"/>
          <w:color w:val="394EEF"/>
          <w:spacing w:val="4"/>
          <w:sz w:val="23"/>
          <w:szCs w:val="23"/>
          <w:u w:val="single" w:color="000000"/>
        </w:rPr>
        <w:t xml:space="preserve">  </w:t>
      </w:r>
      <w:r>
        <w:rPr>
          <w:rFonts w:ascii="宋体" w:hAnsi="宋体" w:eastAsia="宋体" w:cs="宋体"/>
          <w:color w:val="394EEF"/>
          <w:spacing w:val="4"/>
          <w:sz w:val="23"/>
          <w:szCs w:val="23"/>
        </w:rPr>
        <w:t xml:space="preserve"> </w:t>
      </w:r>
      <w:r>
        <w:rPr>
          <w:rFonts w:ascii="宋体" w:hAnsi="宋体" w:eastAsia="宋体" w:cs="宋体"/>
          <w:spacing w:val="4"/>
          <w:sz w:val="23"/>
          <w:szCs w:val="23"/>
        </w:rPr>
        <w:t>种方式解决：</w:t>
      </w:r>
    </w:p>
    <w:p>
      <w:pPr>
        <w:spacing w:before="136" w:line="227" w:lineRule="auto"/>
        <w:ind w:left="491"/>
        <w:rPr>
          <w:rFonts w:ascii="宋体" w:hAnsi="宋体" w:eastAsia="宋体" w:cs="宋体"/>
          <w:sz w:val="23"/>
          <w:szCs w:val="23"/>
        </w:rPr>
      </w:pPr>
      <w:r>
        <w:rPr>
          <w:rFonts w:ascii="宋体" w:hAnsi="宋体" w:eastAsia="宋体" w:cs="宋体"/>
          <w:spacing w:val="10"/>
          <w:sz w:val="23"/>
          <w:szCs w:val="23"/>
        </w:rPr>
        <w:t xml:space="preserve">(1) </w:t>
      </w:r>
      <w:r>
        <w:rPr>
          <w:rFonts w:ascii="宋体" w:hAnsi="宋体" w:eastAsia="宋体" w:cs="宋体"/>
          <w:spacing w:val="9"/>
          <w:sz w:val="23"/>
          <w:szCs w:val="23"/>
        </w:rPr>
        <w:t>向</w:t>
      </w:r>
      <w:r>
        <w:rPr>
          <w:rFonts w:ascii="宋体" w:hAnsi="宋体" w:eastAsia="宋体" w:cs="宋体"/>
          <w:spacing w:val="5"/>
          <w:sz w:val="23"/>
          <w:szCs w:val="23"/>
          <w:u w:val="single" w:color="auto"/>
        </w:rPr>
        <w:t xml:space="preserve">          /            </w:t>
      </w:r>
      <w:r>
        <w:rPr>
          <w:rFonts w:ascii="宋体" w:hAnsi="宋体" w:eastAsia="宋体" w:cs="宋体"/>
          <w:spacing w:val="5"/>
          <w:sz w:val="23"/>
          <w:szCs w:val="23"/>
        </w:rPr>
        <w:t xml:space="preserve"> 仲裁委员会申请仲裁；</w:t>
      </w:r>
    </w:p>
    <w:p>
      <w:pPr>
        <w:spacing w:before="44" w:line="228" w:lineRule="auto"/>
        <w:ind w:left="491"/>
        <w:rPr>
          <w:rFonts w:ascii="宋体" w:hAnsi="宋体" w:eastAsia="宋体" w:cs="宋体"/>
          <w:sz w:val="23"/>
          <w:szCs w:val="23"/>
        </w:rPr>
      </w:pPr>
      <w:r>
        <w:rPr>
          <w:rFonts w:ascii="宋体" w:hAnsi="宋体" w:eastAsia="宋体" w:cs="宋体"/>
          <w:spacing w:val="20"/>
          <w:sz w:val="23"/>
          <w:szCs w:val="23"/>
        </w:rPr>
        <w:t>(</w:t>
      </w:r>
      <w:r>
        <w:rPr>
          <w:rFonts w:ascii="宋体" w:hAnsi="宋体" w:eastAsia="宋体" w:cs="宋体"/>
          <w:spacing w:val="19"/>
          <w:sz w:val="23"/>
          <w:szCs w:val="23"/>
        </w:rPr>
        <w:t>2</w:t>
      </w:r>
      <w:r>
        <w:rPr>
          <w:rFonts w:ascii="宋体" w:hAnsi="宋体" w:eastAsia="宋体" w:cs="宋体"/>
          <w:spacing w:val="10"/>
          <w:sz w:val="23"/>
          <w:szCs w:val="23"/>
        </w:rPr>
        <w:t>) 向</w:t>
      </w:r>
      <w:r>
        <w:rPr>
          <w:rFonts w:ascii="宋体" w:hAnsi="宋体" w:eastAsia="宋体" w:cs="宋体"/>
          <w:spacing w:val="10"/>
          <w:sz w:val="23"/>
          <w:szCs w:val="23"/>
          <w:u w:val="single" w:color="auto"/>
        </w:rPr>
        <w:t xml:space="preserve">    </w:t>
      </w:r>
      <w:r>
        <w:rPr>
          <w:rFonts w:ascii="宋体" w:hAnsi="宋体" w:eastAsia="宋体" w:cs="宋体"/>
          <w:spacing w:val="10"/>
          <w:sz w:val="23"/>
          <w:szCs w:val="23"/>
          <w:u w:val="single" w:color="394EEF"/>
        </w:rPr>
        <w:t xml:space="preserve"> </w:t>
      </w:r>
      <w:r>
        <w:rPr>
          <w:rFonts w:ascii="宋体" w:hAnsi="宋体" w:eastAsia="宋体" w:cs="宋体"/>
          <w:color w:val="394EEF"/>
          <w:spacing w:val="10"/>
          <w:sz w:val="23"/>
          <w:szCs w:val="23"/>
          <w:u w:val="single" w:color="auto"/>
        </w:rPr>
        <w:t xml:space="preserve">工程所在地 </w:t>
      </w:r>
      <w:r>
        <w:rPr>
          <w:rFonts w:ascii="宋体" w:hAnsi="宋体" w:eastAsia="宋体" w:cs="宋体"/>
          <w:color w:val="394EEF"/>
          <w:spacing w:val="10"/>
          <w:sz w:val="23"/>
          <w:szCs w:val="23"/>
          <w:u w:val="single" w:color="000000"/>
        </w:rPr>
        <w:t xml:space="preserve">    </w:t>
      </w:r>
      <w:r>
        <w:rPr>
          <w:rFonts w:ascii="宋体" w:hAnsi="宋体" w:eastAsia="宋体" w:cs="宋体"/>
          <w:spacing w:val="10"/>
          <w:sz w:val="23"/>
          <w:szCs w:val="23"/>
        </w:rPr>
        <w:t>人民法院起诉。</w:t>
      </w:r>
    </w:p>
    <w:p>
      <w:pPr>
        <w:sectPr>
          <w:footerReference r:id="rId130" w:type="default"/>
          <w:pgSz w:w="11906" w:h="16839"/>
          <w:pgMar w:top="1405" w:right="1785" w:bottom="1156" w:left="1540" w:header="0" w:footer="996" w:gutter="0"/>
          <w:cols w:space="720" w:num="1"/>
        </w:sectPr>
      </w:pPr>
    </w:p>
    <w:p>
      <w:pPr>
        <w:spacing w:before="64" w:line="230" w:lineRule="auto"/>
        <w:ind w:left="8"/>
        <w:rPr>
          <w:rFonts w:ascii="黑体" w:hAnsi="黑体" w:eastAsia="黑体" w:cs="黑体"/>
          <w:sz w:val="31"/>
          <w:szCs w:val="31"/>
        </w:rPr>
      </w:pPr>
      <w:r>
        <w:rPr>
          <w:rFonts w:ascii="黑体" w:hAnsi="黑体" w:eastAsia="黑体" w:cs="黑体"/>
          <w:spacing w:val="-6"/>
          <w:sz w:val="31"/>
          <w:szCs w:val="31"/>
          <w14:textOutline w14:w="5793" w14:cap="sq" w14:cmpd="sng">
            <w14:solidFill>
              <w14:srgbClr w14:val="000000"/>
            </w14:solidFill>
            <w14:prstDash w14:val="solid"/>
            <w14:bevel/>
          </w14:textOutline>
        </w:rPr>
        <w:t>附</w:t>
      </w:r>
      <w:r>
        <w:rPr>
          <w:rFonts w:ascii="黑体" w:hAnsi="黑体" w:eastAsia="黑体" w:cs="黑体"/>
          <w:spacing w:val="-4"/>
          <w:sz w:val="31"/>
          <w:szCs w:val="31"/>
          <w14:textOutline w14:w="5793" w14:cap="sq" w14:cmpd="sng">
            <w14:solidFill>
              <w14:srgbClr w14:val="000000"/>
            </w14:solidFill>
            <w14:prstDash w14:val="solid"/>
            <w14:bevel/>
          </w14:textOutline>
        </w:rPr>
        <w:t>件</w:t>
      </w:r>
    </w:p>
    <w:p>
      <w:pPr>
        <w:spacing w:before="232" w:line="229" w:lineRule="auto"/>
        <w:rPr>
          <w:rFonts w:ascii="仿宋" w:hAnsi="仿宋" w:eastAsia="仿宋" w:cs="仿宋"/>
          <w:sz w:val="29"/>
          <w:szCs w:val="29"/>
        </w:rPr>
      </w:pPr>
      <w:r>
        <w:rPr>
          <w:rFonts w:ascii="仿宋" w:hAnsi="仿宋" w:eastAsia="仿宋" w:cs="仿宋"/>
          <w:spacing w:val="5"/>
          <w:sz w:val="29"/>
          <w:szCs w:val="29"/>
        </w:rPr>
        <w:t>协议书附件</w:t>
      </w:r>
      <w:r>
        <w:rPr>
          <w:rFonts w:ascii="仿宋" w:hAnsi="仿宋" w:eastAsia="仿宋" w:cs="仿宋"/>
          <w:spacing w:val="3"/>
          <w:sz w:val="29"/>
          <w:szCs w:val="29"/>
        </w:rPr>
        <w:t>：</w:t>
      </w:r>
    </w:p>
    <w:p>
      <w:pPr>
        <w:spacing w:before="223" w:line="583" w:lineRule="exact"/>
        <w:ind w:left="11"/>
        <w:rPr>
          <w:rFonts w:ascii="仿宋" w:hAnsi="仿宋" w:eastAsia="仿宋" w:cs="仿宋"/>
          <w:sz w:val="29"/>
          <w:szCs w:val="29"/>
        </w:rPr>
      </w:pPr>
      <w:r>
        <w:rPr>
          <w:rFonts w:ascii="仿宋" w:hAnsi="仿宋" w:eastAsia="仿宋" w:cs="仿宋"/>
          <w:spacing w:val="-2"/>
          <w:position w:val="21"/>
          <w:sz w:val="29"/>
          <w:szCs w:val="29"/>
        </w:rPr>
        <w:t>附件</w:t>
      </w:r>
      <w:r>
        <w:rPr>
          <w:rFonts w:ascii="仿宋" w:hAnsi="仿宋" w:eastAsia="仿宋" w:cs="仿宋"/>
          <w:spacing w:val="-1"/>
          <w:position w:val="21"/>
          <w:sz w:val="29"/>
          <w:szCs w:val="29"/>
        </w:rPr>
        <w:t xml:space="preserve"> </w:t>
      </w:r>
      <w:r>
        <w:rPr>
          <w:rFonts w:ascii="Times New Roman" w:hAnsi="Times New Roman" w:eastAsia="Times New Roman" w:cs="Times New Roman"/>
          <w:spacing w:val="-1"/>
          <w:position w:val="21"/>
          <w:sz w:val="29"/>
          <w:szCs w:val="29"/>
        </w:rPr>
        <w:t xml:space="preserve">1 </w:t>
      </w:r>
      <w:r>
        <w:rPr>
          <w:rFonts w:ascii="仿宋" w:hAnsi="仿宋" w:eastAsia="仿宋" w:cs="仿宋"/>
          <w:spacing w:val="-1"/>
          <w:position w:val="21"/>
          <w:sz w:val="29"/>
          <w:szCs w:val="29"/>
        </w:rPr>
        <w:t>：承包人承揽工程项目一览表</w:t>
      </w:r>
    </w:p>
    <w:p>
      <w:pPr>
        <w:spacing w:before="1" w:line="228" w:lineRule="auto"/>
        <w:ind w:left="2"/>
        <w:rPr>
          <w:rFonts w:ascii="仿宋" w:hAnsi="仿宋" w:eastAsia="仿宋" w:cs="仿宋"/>
          <w:sz w:val="29"/>
          <w:szCs w:val="29"/>
        </w:rPr>
      </w:pPr>
      <w:r>
        <w:rPr>
          <w:rFonts w:ascii="仿宋" w:hAnsi="仿宋" w:eastAsia="仿宋" w:cs="仿宋"/>
          <w:spacing w:val="8"/>
          <w:sz w:val="29"/>
          <w:szCs w:val="29"/>
        </w:rPr>
        <w:t>专</w:t>
      </w:r>
      <w:r>
        <w:rPr>
          <w:rFonts w:ascii="仿宋" w:hAnsi="仿宋" w:eastAsia="仿宋" w:cs="仿宋"/>
          <w:spacing w:val="6"/>
          <w:sz w:val="29"/>
          <w:szCs w:val="29"/>
        </w:rPr>
        <w:t>用合同条款附件：</w:t>
      </w:r>
    </w:p>
    <w:p>
      <w:pPr>
        <w:spacing w:before="223" w:line="584" w:lineRule="exact"/>
        <w:ind w:left="11"/>
        <w:rPr>
          <w:rFonts w:ascii="仿宋" w:hAnsi="仿宋" w:eastAsia="仿宋" w:cs="仿宋"/>
          <w:sz w:val="29"/>
          <w:szCs w:val="29"/>
        </w:rPr>
      </w:pPr>
      <w:r>
        <w:rPr>
          <w:rFonts w:ascii="仿宋" w:hAnsi="仿宋" w:eastAsia="仿宋" w:cs="仿宋"/>
          <w:spacing w:val="-2"/>
          <w:position w:val="21"/>
          <w:sz w:val="29"/>
          <w:szCs w:val="29"/>
        </w:rPr>
        <w:t>附件</w:t>
      </w:r>
      <w:r>
        <w:rPr>
          <w:rFonts w:ascii="仿宋" w:hAnsi="仿宋" w:eastAsia="仿宋" w:cs="仿宋"/>
          <w:spacing w:val="-1"/>
          <w:position w:val="21"/>
          <w:sz w:val="29"/>
          <w:szCs w:val="29"/>
        </w:rPr>
        <w:t xml:space="preserve"> </w:t>
      </w:r>
      <w:r>
        <w:rPr>
          <w:rFonts w:ascii="Times New Roman" w:hAnsi="Times New Roman" w:eastAsia="Times New Roman" w:cs="Times New Roman"/>
          <w:spacing w:val="-1"/>
          <w:position w:val="21"/>
          <w:sz w:val="29"/>
          <w:szCs w:val="29"/>
        </w:rPr>
        <w:t xml:space="preserve">2 </w:t>
      </w:r>
      <w:r>
        <w:rPr>
          <w:rFonts w:ascii="仿宋" w:hAnsi="仿宋" w:eastAsia="仿宋" w:cs="仿宋"/>
          <w:spacing w:val="-1"/>
          <w:position w:val="21"/>
          <w:sz w:val="29"/>
          <w:szCs w:val="29"/>
        </w:rPr>
        <w:t>：发包人供应材料设备一览表</w:t>
      </w:r>
    </w:p>
    <w:p>
      <w:pPr>
        <w:spacing w:before="1" w:line="228" w:lineRule="auto"/>
        <w:ind w:left="11"/>
        <w:rPr>
          <w:rFonts w:ascii="仿宋" w:hAnsi="仿宋" w:eastAsia="仿宋" w:cs="仿宋"/>
          <w:sz w:val="29"/>
          <w:szCs w:val="29"/>
        </w:rPr>
      </w:pPr>
      <w:r>
        <w:rPr>
          <w:rFonts w:ascii="仿宋" w:hAnsi="仿宋" w:eastAsia="仿宋" w:cs="仿宋"/>
          <w:spacing w:val="-10"/>
          <w:sz w:val="29"/>
          <w:szCs w:val="29"/>
        </w:rPr>
        <w:t>附</w:t>
      </w:r>
      <w:r>
        <w:rPr>
          <w:rFonts w:ascii="仿宋" w:hAnsi="仿宋" w:eastAsia="仿宋" w:cs="仿宋"/>
          <w:spacing w:val="-5"/>
          <w:sz w:val="29"/>
          <w:szCs w:val="29"/>
        </w:rPr>
        <w:t xml:space="preserve">件 </w:t>
      </w:r>
      <w:r>
        <w:rPr>
          <w:rFonts w:ascii="Times New Roman" w:hAnsi="Times New Roman" w:eastAsia="Times New Roman" w:cs="Times New Roman"/>
          <w:spacing w:val="-5"/>
          <w:sz w:val="29"/>
          <w:szCs w:val="29"/>
        </w:rPr>
        <w:t xml:space="preserve">3 </w:t>
      </w:r>
      <w:r>
        <w:rPr>
          <w:rFonts w:ascii="仿宋" w:hAnsi="仿宋" w:eastAsia="仿宋" w:cs="仿宋"/>
          <w:spacing w:val="-5"/>
          <w:sz w:val="29"/>
          <w:szCs w:val="29"/>
        </w:rPr>
        <w:t>：工程质量保修书</w:t>
      </w:r>
    </w:p>
    <w:p>
      <w:pPr>
        <w:spacing w:before="226" w:line="229" w:lineRule="auto"/>
        <w:ind w:left="11"/>
        <w:rPr>
          <w:rFonts w:ascii="仿宋" w:hAnsi="仿宋" w:eastAsia="仿宋" w:cs="仿宋"/>
          <w:sz w:val="29"/>
          <w:szCs w:val="29"/>
        </w:rPr>
      </w:pPr>
      <w:r>
        <w:rPr>
          <w:rFonts w:ascii="仿宋" w:hAnsi="仿宋" w:eastAsia="仿宋" w:cs="仿宋"/>
          <w:spacing w:val="-4"/>
          <w:sz w:val="29"/>
          <w:szCs w:val="29"/>
        </w:rPr>
        <w:t xml:space="preserve">附件 </w:t>
      </w:r>
      <w:r>
        <w:rPr>
          <w:rFonts w:ascii="Times New Roman" w:hAnsi="Times New Roman" w:eastAsia="Times New Roman" w:cs="Times New Roman"/>
          <w:spacing w:val="-4"/>
          <w:sz w:val="29"/>
          <w:szCs w:val="29"/>
        </w:rPr>
        <w:t>4</w:t>
      </w:r>
      <w:r>
        <w:rPr>
          <w:rFonts w:ascii="Times New Roman" w:hAnsi="Times New Roman" w:eastAsia="Times New Roman" w:cs="Times New Roman"/>
          <w:spacing w:val="-2"/>
          <w:sz w:val="29"/>
          <w:szCs w:val="29"/>
        </w:rPr>
        <w:t xml:space="preserve"> </w:t>
      </w:r>
      <w:r>
        <w:rPr>
          <w:rFonts w:ascii="仿宋" w:hAnsi="仿宋" w:eastAsia="仿宋" w:cs="仿宋"/>
          <w:spacing w:val="-2"/>
          <w:sz w:val="29"/>
          <w:szCs w:val="29"/>
        </w:rPr>
        <w:t>：主要建设工程文件目录</w:t>
      </w:r>
    </w:p>
    <w:p>
      <w:pPr>
        <w:spacing w:before="224" w:line="583" w:lineRule="exact"/>
        <w:ind w:left="11"/>
        <w:rPr>
          <w:rFonts w:ascii="仿宋" w:hAnsi="仿宋" w:eastAsia="仿宋" w:cs="仿宋"/>
          <w:sz w:val="29"/>
          <w:szCs w:val="29"/>
        </w:rPr>
      </w:pPr>
      <w:r>
        <w:rPr>
          <w:rFonts w:ascii="仿宋" w:hAnsi="仿宋" w:eastAsia="仿宋" w:cs="仿宋"/>
          <w:spacing w:val="1"/>
          <w:position w:val="21"/>
          <w:sz w:val="29"/>
          <w:szCs w:val="29"/>
        </w:rPr>
        <w:t xml:space="preserve">附件 </w:t>
      </w:r>
      <w:r>
        <w:rPr>
          <w:rFonts w:ascii="Times New Roman" w:hAnsi="Times New Roman" w:eastAsia="Times New Roman" w:cs="Times New Roman"/>
          <w:spacing w:val="1"/>
          <w:position w:val="21"/>
          <w:sz w:val="29"/>
          <w:szCs w:val="29"/>
        </w:rPr>
        <w:t xml:space="preserve">5 </w:t>
      </w:r>
      <w:r>
        <w:rPr>
          <w:rFonts w:ascii="仿宋" w:hAnsi="仿宋" w:eastAsia="仿宋" w:cs="仿宋"/>
          <w:spacing w:val="1"/>
          <w:position w:val="21"/>
          <w:sz w:val="29"/>
          <w:szCs w:val="29"/>
        </w:rPr>
        <w:t>：承包人用于本工程施工的机械设</w:t>
      </w:r>
      <w:r>
        <w:rPr>
          <w:rFonts w:ascii="仿宋" w:hAnsi="仿宋" w:eastAsia="仿宋" w:cs="仿宋"/>
          <w:position w:val="21"/>
          <w:sz w:val="29"/>
          <w:szCs w:val="29"/>
        </w:rPr>
        <w:t>备表</w:t>
      </w:r>
    </w:p>
    <w:p>
      <w:pPr>
        <w:spacing w:before="1" w:line="228" w:lineRule="auto"/>
        <w:ind w:left="11"/>
        <w:rPr>
          <w:rFonts w:ascii="仿宋" w:hAnsi="仿宋" w:eastAsia="仿宋" w:cs="仿宋"/>
          <w:sz w:val="29"/>
          <w:szCs w:val="29"/>
        </w:rPr>
      </w:pPr>
      <w:r>
        <w:rPr>
          <w:rFonts w:ascii="仿宋" w:hAnsi="仿宋" w:eastAsia="仿宋" w:cs="仿宋"/>
          <w:spacing w:val="-2"/>
          <w:sz w:val="29"/>
          <w:szCs w:val="29"/>
        </w:rPr>
        <w:t>附件</w:t>
      </w:r>
      <w:r>
        <w:rPr>
          <w:rFonts w:ascii="仿宋" w:hAnsi="仿宋" w:eastAsia="仿宋" w:cs="仿宋"/>
          <w:spacing w:val="-1"/>
          <w:sz w:val="29"/>
          <w:szCs w:val="29"/>
        </w:rPr>
        <w:t xml:space="preserve"> </w:t>
      </w:r>
      <w:r>
        <w:rPr>
          <w:rFonts w:ascii="Times New Roman" w:hAnsi="Times New Roman" w:eastAsia="Times New Roman" w:cs="Times New Roman"/>
          <w:spacing w:val="-1"/>
          <w:sz w:val="29"/>
          <w:szCs w:val="29"/>
        </w:rPr>
        <w:t xml:space="preserve">6 </w:t>
      </w:r>
      <w:r>
        <w:rPr>
          <w:rFonts w:ascii="仿宋" w:hAnsi="仿宋" w:eastAsia="仿宋" w:cs="仿宋"/>
          <w:spacing w:val="-1"/>
          <w:sz w:val="29"/>
          <w:szCs w:val="29"/>
        </w:rPr>
        <w:t>：承包人主要施工管理人员表</w:t>
      </w:r>
    </w:p>
    <w:p>
      <w:pPr>
        <w:spacing w:before="224" w:line="229" w:lineRule="auto"/>
        <w:ind w:left="11"/>
        <w:rPr>
          <w:rFonts w:ascii="仿宋" w:hAnsi="仿宋" w:eastAsia="仿宋" w:cs="仿宋"/>
          <w:sz w:val="29"/>
          <w:szCs w:val="29"/>
        </w:rPr>
      </w:pPr>
      <w:r>
        <w:rPr>
          <w:rFonts w:ascii="仿宋" w:hAnsi="仿宋" w:eastAsia="仿宋" w:cs="仿宋"/>
          <w:spacing w:val="-2"/>
          <w:sz w:val="29"/>
          <w:szCs w:val="29"/>
        </w:rPr>
        <w:t>附件</w:t>
      </w:r>
      <w:r>
        <w:rPr>
          <w:rFonts w:ascii="仿宋" w:hAnsi="仿宋" w:eastAsia="仿宋" w:cs="仿宋"/>
          <w:spacing w:val="-1"/>
          <w:sz w:val="29"/>
          <w:szCs w:val="29"/>
        </w:rPr>
        <w:t xml:space="preserve"> </w:t>
      </w:r>
      <w:r>
        <w:rPr>
          <w:rFonts w:ascii="Times New Roman" w:hAnsi="Times New Roman" w:eastAsia="Times New Roman" w:cs="Times New Roman"/>
          <w:spacing w:val="-1"/>
          <w:sz w:val="29"/>
          <w:szCs w:val="29"/>
        </w:rPr>
        <w:t xml:space="preserve">7 </w:t>
      </w:r>
      <w:r>
        <w:rPr>
          <w:rFonts w:ascii="仿宋" w:hAnsi="仿宋" w:eastAsia="仿宋" w:cs="仿宋"/>
          <w:spacing w:val="-1"/>
          <w:sz w:val="29"/>
          <w:szCs w:val="29"/>
        </w:rPr>
        <w:t>：分包人主要施工管理人员表</w:t>
      </w:r>
    </w:p>
    <w:p>
      <w:pPr>
        <w:spacing w:before="223" w:line="584" w:lineRule="exact"/>
        <w:ind w:left="11"/>
        <w:rPr>
          <w:rFonts w:ascii="仿宋" w:hAnsi="仿宋" w:eastAsia="仿宋" w:cs="仿宋"/>
          <w:sz w:val="29"/>
          <w:szCs w:val="29"/>
        </w:rPr>
      </w:pPr>
      <w:r>
        <w:rPr>
          <w:rFonts w:ascii="仿宋" w:hAnsi="仿宋" w:eastAsia="仿宋" w:cs="仿宋"/>
          <w:spacing w:val="-12"/>
          <w:position w:val="21"/>
          <w:sz w:val="29"/>
          <w:szCs w:val="29"/>
        </w:rPr>
        <w:t>附</w:t>
      </w:r>
      <w:r>
        <w:rPr>
          <w:rFonts w:ascii="仿宋" w:hAnsi="仿宋" w:eastAsia="仿宋" w:cs="仿宋"/>
          <w:spacing w:val="-8"/>
          <w:position w:val="21"/>
          <w:sz w:val="29"/>
          <w:szCs w:val="29"/>
        </w:rPr>
        <w:t>件</w:t>
      </w:r>
      <w:r>
        <w:rPr>
          <w:rFonts w:ascii="仿宋" w:hAnsi="仿宋" w:eastAsia="仿宋" w:cs="仿宋"/>
          <w:spacing w:val="-6"/>
          <w:position w:val="21"/>
          <w:sz w:val="29"/>
          <w:szCs w:val="29"/>
        </w:rPr>
        <w:t xml:space="preserve"> </w:t>
      </w:r>
      <w:r>
        <w:rPr>
          <w:rFonts w:ascii="Times New Roman" w:hAnsi="Times New Roman" w:eastAsia="Times New Roman" w:cs="Times New Roman"/>
          <w:spacing w:val="-6"/>
          <w:position w:val="21"/>
          <w:sz w:val="29"/>
          <w:szCs w:val="29"/>
        </w:rPr>
        <w:t xml:space="preserve">8 </w:t>
      </w:r>
      <w:r>
        <w:rPr>
          <w:rFonts w:ascii="仿宋" w:hAnsi="仿宋" w:eastAsia="仿宋" w:cs="仿宋"/>
          <w:spacing w:val="-6"/>
          <w:position w:val="21"/>
          <w:sz w:val="29"/>
          <w:szCs w:val="29"/>
        </w:rPr>
        <w:t>：履约担保格式</w:t>
      </w:r>
    </w:p>
    <w:p>
      <w:pPr>
        <w:spacing w:before="1" w:line="228" w:lineRule="auto"/>
        <w:ind w:left="11"/>
        <w:rPr>
          <w:rFonts w:ascii="仿宋" w:hAnsi="仿宋" w:eastAsia="仿宋" w:cs="仿宋"/>
          <w:sz w:val="29"/>
          <w:szCs w:val="29"/>
        </w:rPr>
      </w:pPr>
      <w:r>
        <w:rPr>
          <w:rFonts w:ascii="仿宋" w:hAnsi="仿宋" w:eastAsia="仿宋" w:cs="仿宋"/>
          <w:spacing w:val="-10"/>
          <w:sz w:val="29"/>
          <w:szCs w:val="29"/>
        </w:rPr>
        <w:t>附</w:t>
      </w:r>
      <w:r>
        <w:rPr>
          <w:rFonts w:ascii="仿宋" w:hAnsi="仿宋" w:eastAsia="仿宋" w:cs="仿宋"/>
          <w:spacing w:val="-5"/>
          <w:sz w:val="29"/>
          <w:szCs w:val="29"/>
        </w:rPr>
        <w:t xml:space="preserve">件 </w:t>
      </w:r>
      <w:r>
        <w:rPr>
          <w:rFonts w:ascii="Times New Roman" w:hAnsi="Times New Roman" w:eastAsia="Times New Roman" w:cs="Times New Roman"/>
          <w:spacing w:val="-5"/>
          <w:sz w:val="29"/>
          <w:szCs w:val="29"/>
        </w:rPr>
        <w:t xml:space="preserve">9 </w:t>
      </w:r>
      <w:r>
        <w:rPr>
          <w:rFonts w:ascii="仿宋" w:hAnsi="仿宋" w:eastAsia="仿宋" w:cs="仿宋"/>
          <w:spacing w:val="-5"/>
          <w:sz w:val="29"/>
          <w:szCs w:val="29"/>
        </w:rPr>
        <w:t>：预付款担保格式</w:t>
      </w:r>
    </w:p>
    <w:p>
      <w:pPr>
        <w:spacing w:before="226" w:line="229" w:lineRule="auto"/>
        <w:ind w:left="11"/>
        <w:rPr>
          <w:rFonts w:ascii="仿宋" w:hAnsi="仿宋" w:eastAsia="仿宋" w:cs="仿宋"/>
          <w:sz w:val="29"/>
          <w:szCs w:val="29"/>
        </w:rPr>
      </w:pPr>
      <w:r>
        <w:rPr>
          <w:rFonts w:ascii="仿宋" w:hAnsi="仿宋" w:eastAsia="仿宋" w:cs="仿宋"/>
          <w:spacing w:val="-1"/>
          <w:sz w:val="29"/>
          <w:szCs w:val="29"/>
        </w:rPr>
        <w:t xml:space="preserve">附件 </w:t>
      </w:r>
      <w:r>
        <w:rPr>
          <w:rFonts w:ascii="Times New Roman" w:hAnsi="Times New Roman" w:eastAsia="Times New Roman" w:cs="Times New Roman"/>
          <w:spacing w:val="-1"/>
          <w:sz w:val="29"/>
          <w:szCs w:val="29"/>
        </w:rPr>
        <w:t>1</w:t>
      </w:r>
      <w:r>
        <w:rPr>
          <w:rFonts w:ascii="Times New Roman" w:hAnsi="Times New Roman" w:eastAsia="Times New Roman" w:cs="Times New Roman"/>
          <w:sz w:val="29"/>
          <w:szCs w:val="29"/>
        </w:rPr>
        <w:t>0</w:t>
      </w:r>
      <w:r>
        <w:rPr>
          <w:rFonts w:ascii="仿宋" w:hAnsi="仿宋" w:eastAsia="仿宋" w:cs="仿宋"/>
          <w:sz w:val="29"/>
          <w:szCs w:val="29"/>
        </w:rPr>
        <w:t>：支付担保格式</w:t>
      </w:r>
    </w:p>
    <w:p>
      <w:pPr>
        <w:spacing w:before="223" w:line="229" w:lineRule="auto"/>
        <w:ind w:left="11"/>
        <w:rPr>
          <w:rFonts w:ascii="仿宋" w:hAnsi="仿宋" w:eastAsia="仿宋" w:cs="仿宋"/>
          <w:sz w:val="29"/>
          <w:szCs w:val="29"/>
        </w:rPr>
      </w:pPr>
      <w:r>
        <w:rPr>
          <w:rFonts w:ascii="仿宋" w:hAnsi="仿宋" w:eastAsia="仿宋" w:cs="仿宋"/>
          <w:spacing w:val="-2"/>
          <w:sz w:val="29"/>
          <w:szCs w:val="29"/>
        </w:rPr>
        <w:t xml:space="preserve">附件 </w:t>
      </w:r>
      <w:r>
        <w:rPr>
          <w:rFonts w:ascii="Times New Roman" w:hAnsi="Times New Roman" w:eastAsia="Times New Roman" w:cs="Times New Roman"/>
          <w:spacing w:val="-2"/>
          <w:sz w:val="29"/>
          <w:szCs w:val="29"/>
        </w:rPr>
        <w:t>1</w:t>
      </w:r>
      <w:r>
        <w:rPr>
          <w:rFonts w:ascii="Times New Roman" w:hAnsi="Times New Roman" w:eastAsia="Times New Roman" w:cs="Times New Roman"/>
          <w:spacing w:val="-1"/>
          <w:sz w:val="29"/>
          <w:szCs w:val="29"/>
        </w:rPr>
        <w:t>1</w:t>
      </w:r>
      <w:r>
        <w:rPr>
          <w:rFonts w:ascii="仿宋" w:hAnsi="仿宋" w:eastAsia="仿宋" w:cs="仿宋"/>
          <w:spacing w:val="-1"/>
          <w:sz w:val="29"/>
          <w:szCs w:val="29"/>
        </w:rPr>
        <w:t>：暂估价一览表</w:t>
      </w:r>
    </w:p>
    <w:p>
      <w:pPr>
        <w:sectPr>
          <w:footerReference r:id="rId131" w:type="default"/>
          <w:pgSz w:w="11906" w:h="16839"/>
          <w:pgMar w:top="1402" w:right="1785" w:bottom="1156" w:left="1552" w:header="0" w:footer="996" w:gutter="0"/>
          <w:cols w:space="720" w:num="1"/>
        </w:sectPr>
      </w:pPr>
    </w:p>
    <w:p>
      <w:pPr>
        <w:spacing w:before="80" w:line="229" w:lineRule="auto"/>
        <w:ind w:left="473"/>
        <w:rPr>
          <w:rFonts w:ascii="仿宋" w:hAnsi="仿宋" w:eastAsia="仿宋" w:cs="仿宋"/>
          <w:sz w:val="29"/>
          <w:szCs w:val="29"/>
        </w:rPr>
      </w:pPr>
      <w:r>
        <w:rPr>
          <w:rFonts w:ascii="仿宋" w:hAnsi="仿宋" w:eastAsia="仿宋" w:cs="仿宋"/>
          <w:spacing w:val="-19"/>
          <w:sz w:val="29"/>
          <w:szCs w:val="29"/>
        </w:rPr>
        <w:t>附</w:t>
      </w:r>
      <w:r>
        <w:rPr>
          <w:rFonts w:ascii="仿宋" w:hAnsi="仿宋" w:eastAsia="仿宋" w:cs="仿宋"/>
          <w:spacing w:val="-15"/>
          <w:sz w:val="29"/>
          <w:szCs w:val="29"/>
        </w:rPr>
        <w:t>件 1：</w:t>
      </w:r>
    </w:p>
    <w:p>
      <w:pPr>
        <w:spacing w:before="202" w:line="228" w:lineRule="auto"/>
        <w:ind w:left="3026"/>
        <w:rPr>
          <w:rFonts w:ascii="黑体" w:hAnsi="黑体" w:eastAsia="黑体" w:cs="黑体"/>
          <w:sz w:val="29"/>
          <w:szCs w:val="29"/>
        </w:rPr>
      </w:pPr>
      <w:r>
        <w:rPr>
          <w:rFonts w:ascii="黑体" w:hAnsi="黑体" w:eastAsia="黑体" w:cs="黑体"/>
          <w:spacing w:val="10"/>
          <w:sz w:val="29"/>
          <w:szCs w:val="29"/>
        </w:rPr>
        <w:t>承</w:t>
      </w:r>
      <w:r>
        <w:rPr>
          <w:rFonts w:ascii="黑体" w:hAnsi="黑体" w:eastAsia="黑体" w:cs="黑体"/>
          <w:spacing w:val="9"/>
          <w:sz w:val="29"/>
          <w:szCs w:val="29"/>
        </w:rPr>
        <w:t>包人承揽工程项目一览表</w:t>
      </w:r>
    </w:p>
    <w:p>
      <w:pPr>
        <w:spacing w:line="106" w:lineRule="exact"/>
      </w:pPr>
    </w:p>
    <w:tbl>
      <w:tblPr>
        <w:tblStyle w:val="5"/>
        <w:tblW w:w="983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3"/>
        <w:gridCol w:w="1238"/>
        <w:gridCol w:w="952"/>
        <w:gridCol w:w="1619"/>
        <w:gridCol w:w="571"/>
        <w:gridCol w:w="1047"/>
        <w:gridCol w:w="1428"/>
        <w:gridCol w:w="952"/>
        <w:gridCol w:w="572"/>
        <w:gridCol w:w="5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1" w:hRule="atLeast"/>
        </w:trPr>
        <w:tc>
          <w:tcPr>
            <w:tcW w:w="873" w:type="dxa"/>
            <w:tcBorders>
              <w:left w:val="single" w:color="000000" w:sz="10" w:space="0"/>
              <w:right w:val="single" w:color="000000" w:sz="4" w:space="0"/>
            </w:tcBorders>
            <w:vAlign w:val="top"/>
          </w:tcPr>
          <w:p>
            <w:pPr>
              <w:spacing w:line="261" w:lineRule="auto"/>
              <w:rPr>
                <w:rFonts w:ascii="Arial"/>
                <w:sz w:val="21"/>
              </w:rPr>
            </w:pPr>
          </w:p>
          <w:p>
            <w:pPr>
              <w:spacing w:before="91" w:line="298" w:lineRule="auto"/>
              <w:ind w:left="99" w:right="96" w:firstLine="4"/>
              <w:rPr>
                <w:rFonts w:ascii="仿宋" w:hAnsi="仿宋" w:eastAsia="仿宋" w:cs="仿宋"/>
                <w:sz w:val="28"/>
                <w:szCs w:val="28"/>
              </w:rPr>
            </w:pPr>
            <w:r>
              <w:rPr>
                <w:rFonts w:ascii="仿宋" w:hAnsi="仿宋" w:eastAsia="仿宋" w:cs="仿宋"/>
                <w:spacing w:val="-15"/>
                <w:sz w:val="28"/>
                <w:szCs w:val="28"/>
                <w14:textOutline w14:w="5103" w14:cap="sq" w14:cmpd="sng">
                  <w14:solidFill>
                    <w14:srgbClr w14:val="000000"/>
                  </w14:solidFill>
                  <w14:prstDash w14:val="solid"/>
                  <w14:bevel/>
                </w14:textOutline>
              </w:rPr>
              <w:t>单</w:t>
            </w:r>
            <w:r>
              <w:rPr>
                <w:rFonts w:ascii="仿宋" w:hAnsi="仿宋" w:eastAsia="仿宋" w:cs="仿宋"/>
                <w:spacing w:val="-15"/>
                <w:sz w:val="28"/>
                <w:szCs w:val="28"/>
              </w:rPr>
              <w:t xml:space="preserve"> </w:t>
            </w:r>
            <w:r>
              <w:rPr>
                <w:rFonts w:ascii="仿宋" w:hAnsi="仿宋" w:eastAsia="仿宋" w:cs="仿宋"/>
                <w:spacing w:val="-15"/>
                <w:sz w:val="28"/>
                <w:szCs w:val="28"/>
                <w14:textOutline w14:w="5103" w14:cap="sq" w14:cmpd="sng">
                  <w14:solidFill>
                    <w14:srgbClr w14:val="000000"/>
                  </w14:solidFill>
                  <w14:prstDash w14:val="solid"/>
                  <w14:bevel/>
                </w14:textOutline>
              </w:rPr>
              <w:t>位</w:t>
            </w:r>
            <w:r>
              <w:rPr>
                <w:rFonts w:ascii="仿宋" w:hAnsi="仿宋" w:eastAsia="仿宋" w:cs="仿宋"/>
                <w:sz w:val="28"/>
                <w:szCs w:val="28"/>
              </w:rPr>
              <w:t xml:space="preserve"> </w:t>
            </w:r>
            <w:r>
              <w:rPr>
                <w:rFonts w:ascii="仿宋" w:hAnsi="仿宋" w:eastAsia="仿宋" w:cs="仿宋"/>
                <w:spacing w:val="-15"/>
                <w:sz w:val="28"/>
                <w:szCs w:val="28"/>
                <w14:textOutline w14:w="5103" w14:cap="sq" w14:cmpd="sng">
                  <w14:solidFill>
                    <w14:srgbClr w14:val="000000"/>
                  </w14:solidFill>
                  <w14:prstDash w14:val="solid"/>
                  <w14:bevel/>
                </w14:textOutline>
              </w:rPr>
              <w:t>工</w:t>
            </w:r>
            <w:r>
              <w:rPr>
                <w:rFonts w:ascii="仿宋" w:hAnsi="仿宋" w:eastAsia="仿宋" w:cs="仿宋"/>
                <w:spacing w:val="-13"/>
                <w:sz w:val="28"/>
                <w:szCs w:val="28"/>
              </w:rPr>
              <w:t xml:space="preserve"> </w:t>
            </w:r>
            <w:r>
              <w:rPr>
                <w:rFonts w:ascii="仿宋" w:hAnsi="仿宋" w:eastAsia="仿宋" w:cs="仿宋"/>
                <w:spacing w:val="-13"/>
                <w:sz w:val="28"/>
                <w:szCs w:val="28"/>
                <w14:textOutline w14:w="5103" w14:cap="sq" w14:cmpd="sng">
                  <w14:solidFill>
                    <w14:srgbClr w14:val="000000"/>
                  </w14:solidFill>
                  <w14:prstDash w14:val="solid"/>
                  <w14:bevel/>
                </w14:textOutline>
              </w:rPr>
              <w:t>程</w:t>
            </w:r>
            <w:r>
              <w:rPr>
                <w:rFonts w:ascii="仿宋" w:hAnsi="仿宋" w:eastAsia="仿宋" w:cs="仿宋"/>
                <w:sz w:val="28"/>
                <w:szCs w:val="28"/>
              </w:rPr>
              <w:t xml:space="preserve"> </w:t>
            </w:r>
            <w:r>
              <w:rPr>
                <w:rFonts w:ascii="仿宋" w:hAnsi="仿宋" w:eastAsia="仿宋" w:cs="仿宋"/>
                <w:spacing w:val="-9"/>
                <w:sz w:val="28"/>
                <w:szCs w:val="28"/>
                <w14:textOutline w14:w="5103" w14:cap="sq" w14:cmpd="sng">
                  <w14:solidFill>
                    <w14:srgbClr w14:val="000000"/>
                  </w14:solidFill>
                  <w14:prstDash w14:val="solid"/>
                  <w14:bevel/>
                </w14:textOutline>
              </w:rPr>
              <w:t>名称</w:t>
            </w:r>
          </w:p>
        </w:tc>
        <w:tc>
          <w:tcPr>
            <w:tcW w:w="1238" w:type="dxa"/>
            <w:tcBorders>
              <w:left w:val="single" w:color="000000" w:sz="4" w:space="0"/>
              <w:right w:val="single" w:color="000000" w:sz="4" w:space="0"/>
            </w:tcBorders>
            <w:vAlign w:val="top"/>
          </w:tcPr>
          <w:p>
            <w:pPr>
              <w:rPr>
                <w:rFonts w:ascii="Arial"/>
                <w:sz w:val="21"/>
              </w:rPr>
            </w:pPr>
          </w:p>
          <w:p>
            <w:pPr>
              <w:spacing w:line="241" w:lineRule="auto"/>
              <w:rPr>
                <w:rFonts w:ascii="Arial"/>
                <w:sz w:val="21"/>
              </w:rPr>
            </w:pPr>
          </w:p>
          <w:p>
            <w:pPr>
              <w:spacing w:before="91" w:line="302" w:lineRule="auto"/>
              <w:ind w:left="93" w:right="93"/>
              <w:rPr>
                <w:rFonts w:ascii="仿宋" w:hAnsi="仿宋" w:eastAsia="仿宋" w:cs="仿宋"/>
                <w:sz w:val="28"/>
                <w:szCs w:val="28"/>
              </w:rPr>
            </w:pPr>
            <w:r>
              <w:rPr>
                <w:rFonts w:ascii="仿宋" w:hAnsi="仿宋" w:eastAsia="仿宋" w:cs="仿宋"/>
                <w:spacing w:val="-16"/>
                <w:sz w:val="28"/>
                <w:szCs w:val="28"/>
                <w14:textOutline w14:w="5103" w14:cap="sq" w14:cmpd="sng">
                  <w14:solidFill>
                    <w14:srgbClr w14:val="000000"/>
                  </w14:solidFill>
                  <w14:prstDash w14:val="solid"/>
                  <w14:bevel/>
                </w14:textOutline>
              </w:rPr>
              <w:t>建</w:t>
            </w:r>
            <w:r>
              <w:rPr>
                <w:rFonts w:ascii="仿宋" w:hAnsi="仿宋" w:eastAsia="仿宋" w:cs="仿宋"/>
                <w:spacing w:val="-16"/>
                <w:sz w:val="28"/>
                <w:szCs w:val="28"/>
              </w:rPr>
              <w:t xml:space="preserve"> </w:t>
            </w:r>
            <w:r>
              <w:rPr>
                <w:rFonts w:ascii="仿宋" w:hAnsi="仿宋" w:eastAsia="仿宋" w:cs="仿宋"/>
                <w:spacing w:val="-16"/>
                <w:sz w:val="28"/>
                <w:szCs w:val="28"/>
                <w14:textOutline w14:w="5103" w14:cap="sq" w14:cmpd="sng">
                  <w14:solidFill>
                    <w14:srgbClr w14:val="000000"/>
                  </w14:solidFill>
                  <w14:prstDash w14:val="solid"/>
                  <w14:bevel/>
                </w14:textOutline>
              </w:rPr>
              <w:t>设</w:t>
            </w:r>
            <w:r>
              <w:rPr>
                <w:rFonts w:ascii="仿宋" w:hAnsi="仿宋" w:eastAsia="仿宋" w:cs="仿宋"/>
                <w:spacing w:val="-16"/>
                <w:sz w:val="28"/>
                <w:szCs w:val="28"/>
              </w:rPr>
              <w:t xml:space="preserve"> </w:t>
            </w:r>
            <w:r>
              <w:rPr>
                <w:rFonts w:ascii="仿宋" w:hAnsi="仿宋" w:eastAsia="仿宋" w:cs="仿宋"/>
                <w:spacing w:val="-16"/>
                <w:sz w:val="28"/>
                <w:szCs w:val="28"/>
                <w14:textOutline w14:w="5103" w14:cap="sq" w14:cmpd="sng">
                  <w14:solidFill>
                    <w14:srgbClr w14:val="000000"/>
                  </w14:solidFill>
                  <w14:prstDash w14:val="solid"/>
                  <w14:bevel/>
                </w14:textOutline>
              </w:rPr>
              <w:t>规</w:t>
            </w:r>
            <w:r>
              <w:rPr>
                <w:rFonts w:ascii="仿宋" w:hAnsi="仿宋" w:eastAsia="仿宋" w:cs="仿宋"/>
                <w:sz w:val="28"/>
                <w:szCs w:val="28"/>
              </w:rPr>
              <w:t xml:space="preserve"> </w:t>
            </w:r>
            <w:r>
              <w:rPr>
                <w:rFonts w:ascii="仿宋" w:hAnsi="仿宋" w:eastAsia="仿宋" w:cs="仿宋"/>
                <w:sz w:val="28"/>
                <w:szCs w:val="28"/>
                <w14:textOutline w14:w="5103" w14:cap="sq" w14:cmpd="sng">
                  <w14:solidFill>
                    <w14:srgbClr w14:val="000000"/>
                  </w14:solidFill>
                  <w14:prstDash w14:val="solid"/>
                  <w14:bevel/>
                </w14:textOutline>
              </w:rPr>
              <w:t>模</w:t>
            </w:r>
          </w:p>
        </w:tc>
        <w:tc>
          <w:tcPr>
            <w:tcW w:w="952" w:type="dxa"/>
            <w:tcBorders>
              <w:left w:val="single" w:color="000000" w:sz="4" w:space="0"/>
              <w:right w:val="single" w:color="000000" w:sz="4" w:space="0"/>
            </w:tcBorders>
            <w:vAlign w:val="top"/>
          </w:tcPr>
          <w:p>
            <w:pPr>
              <w:spacing w:before="134" w:line="273" w:lineRule="auto"/>
              <w:ind w:left="89" w:right="90" w:firstLine="7"/>
              <w:rPr>
                <w:rFonts w:ascii="Times New Roman" w:hAnsi="Times New Roman" w:eastAsia="Times New Roman" w:cs="Times New Roman"/>
                <w:sz w:val="28"/>
                <w:szCs w:val="28"/>
              </w:rPr>
            </w:pPr>
            <w:r>
              <w:rPr>
                <w:rFonts w:ascii="仿宋" w:hAnsi="仿宋" w:eastAsia="仿宋" w:cs="仿宋"/>
                <w:spacing w:val="18"/>
                <w:sz w:val="28"/>
                <w:szCs w:val="28"/>
                <w14:textOutline w14:w="5103" w14:cap="sq" w14:cmpd="sng">
                  <w14:solidFill>
                    <w14:srgbClr w14:val="000000"/>
                  </w14:solidFill>
                  <w14:prstDash w14:val="solid"/>
                  <w14:bevel/>
                </w14:textOutline>
              </w:rPr>
              <w:t>建</w:t>
            </w:r>
            <w:r>
              <w:rPr>
                <w:rFonts w:ascii="仿宋" w:hAnsi="仿宋" w:eastAsia="仿宋" w:cs="仿宋"/>
                <w:spacing w:val="18"/>
                <w:sz w:val="28"/>
                <w:szCs w:val="28"/>
              </w:rPr>
              <w:t xml:space="preserve"> </w:t>
            </w:r>
            <w:r>
              <w:rPr>
                <w:rFonts w:ascii="仿宋" w:hAnsi="仿宋" w:eastAsia="仿宋" w:cs="仿宋"/>
                <w:spacing w:val="18"/>
                <w:sz w:val="28"/>
                <w:szCs w:val="28"/>
                <w14:textOutline w14:w="5103" w14:cap="sq" w14:cmpd="sng">
                  <w14:solidFill>
                    <w14:srgbClr w14:val="000000"/>
                  </w14:solidFill>
                  <w14:prstDash w14:val="solid"/>
                  <w14:bevel/>
                </w14:textOutline>
              </w:rPr>
              <w:t>筑</w:t>
            </w:r>
            <w:r>
              <w:rPr>
                <w:rFonts w:ascii="仿宋" w:hAnsi="仿宋" w:eastAsia="仿宋" w:cs="仿宋"/>
                <w:sz w:val="28"/>
                <w:szCs w:val="28"/>
              </w:rPr>
              <w:t xml:space="preserve"> </w:t>
            </w:r>
            <w:r>
              <w:rPr>
                <w:rFonts w:ascii="仿宋" w:hAnsi="仿宋" w:eastAsia="仿宋" w:cs="仿宋"/>
                <w:spacing w:val="21"/>
                <w:sz w:val="28"/>
                <w:szCs w:val="28"/>
                <w14:textOutline w14:w="5103" w14:cap="sq" w14:cmpd="sng">
                  <w14:solidFill>
                    <w14:srgbClr w14:val="000000"/>
                  </w14:solidFill>
                  <w14:prstDash w14:val="solid"/>
                  <w14:bevel/>
                </w14:textOutline>
              </w:rPr>
              <w:t>面</w:t>
            </w:r>
            <w:r>
              <w:rPr>
                <w:rFonts w:ascii="仿宋" w:hAnsi="仿宋" w:eastAsia="仿宋" w:cs="仿宋"/>
                <w:spacing w:val="20"/>
                <w:sz w:val="28"/>
                <w:szCs w:val="28"/>
              </w:rPr>
              <w:t xml:space="preserve"> </w:t>
            </w:r>
            <w:r>
              <w:rPr>
                <w:rFonts w:ascii="仿宋" w:hAnsi="仿宋" w:eastAsia="仿宋" w:cs="仿宋"/>
                <w:spacing w:val="20"/>
                <w:sz w:val="28"/>
                <w:szCs w:val="28"/>
                <w14:textOutline w14:w="5103" w14:cap="sq" w14:cmpd="sng">
                  <w14:solidFill>
                    <w14:srgbClr w14:val="000000"/>
                  </w14:solidFill>
                  <w14:prstDash w14:val="solid"/>
                  <w14:bevel/>
                </w14:textOutline>
              </w:rPr>
              <w:t>积</w:t>
            </w:r>
            <w:r>
              <w:rPr>
                <w:rFonts w:ascii="仿宋" w:hAnsi="仿宋" w:eastAsia="仿宋" w:cs="仿宋"/>
                <w:sz w:val="28"/>
                <w:szCs w:val="28"/>
              </w:rPr>
              <w:t xml:space="preserve"> </w:t>
            </w:r>
            <w:r>
              <w:rPr>
                <w:rFonts w:ascii="Times New Roman" w:hAnsi="Times New Roman" w:eastAsia="Times New Roman" w:cs="Times New Roman"/>
                <w:b/>
                <w:bCs/>
                <w:spacing w:val="-24"/>
                <w:sz w:val="28"/>
                <w:szCs w:val="28"/>
              </w:rPr>
              <w:t>(</w:t>
            </w:r>
            <w:r>
              <w:rPr>
                <w:rFonts w:ascii="Times New Roman" w:hAnsi="Times New Roman" w:eastAsia="Times New Roman" w:cs="Times New Roman"/>
                <w:spacing w:val="-20"/>
                <w:sz w:val="28"/>
                <w:szCs w:val="28"/>
              </w:rPr>
              <w:t xml:space="preserve"> </w:t>
            </w:r>
            <w:r>
              <w:rPr>
                <w:rFonts w:ascii="仿宋" w:hAnsi="仿宋" w:eastAsia="仿宋" w:cs="仿宋"/>
                <w:spacing w:val="-20"/>
                <w:sz w:val="28"/>
                <w:szCs w:val="28"/>
                <w14:textOutline w14:w="5103" w14:cap="sq" w14:cmpd="sng">
                  <w14:solidFill>
                    <w14:srgbClr w14:val="000000"/>
                  </w14:solidFill>
                  <w14:prstDash w14:val="solid"/>
                  <w14:bevel/>
                </w14:textOutline>
              </w:rPr>
              <w:t>平</w:t>
            </w:r>
            <w:r>
              <w:rPr>
                <w:rFonts w:ascii="仿宋" w:hAnsi="仿宋" w:eastAsia="仿宋" w:cs="仿宋"/>
                <w:spacing w:val="-20"/>
                <w:sz w:val="28"/>
                <w:szCs w:val="28"/>
              </w:rPr>
              <w:t xml:space="preserve"> </w:t>
            </w:r>
            <w:r>
              <w:rPr>
                <w:rFonts w:ascii="仿宋" w:hAnsi="仿宋" w:eastAsia="仿宋" w:cs="仿宋"/>
                <w:spacing w:val="-20"/>
                <w:sz w:val="28"/>
                <w:szCs w:val="28"/>
                <w14:textOutline w14:w="5103" w14:cap="sq" w14:cmpd="sng">
                  <w14:solidFill>
                    <w14:srgbClr w14:val="000000"/>
                  </w14:solidFill>
                  <w14:prstDash w14:val="solid"/>
                  <w14:bevel/>
                </w14:textOutline>
              </w:rPr>
              <w:t>方</w:t>
            </w:r>
            <w:r>
              <w:rPr>
                <w:rFonts w:ascii="仿宋" w:hAnsi="仿宋" w:eastAsia="仿宋" w:cs="仿宋"/>
                <w:sz w:val="28"/>
                <w:szCs w:val="28"/>
              </w:rPr>
              <w:t xml:space="preserve"> </w:t>
            </w:r>
            <w:r>
              <w:rPr>
                <w:rFonts w:ascii="仿宋" w:hAnsi="仿宋" w:eastAsia="仿宋" w:cs="仿宋"/>
                <w:spacing w:val="-6"/>
                <w:sz w:val="28"/>
                <w:szCs w:val="28"/>
                <w14:textOutline w14:w="5103" w14:cap="sq" w14:cmpd="sng">
                  <w14:solidFill>
                    <w14:srgbClr w14:val="000000"/>
                  </w14:solidFill>
                  <w14:prstDash w14:val="solid"/>
                  <w14:bevel/>
                </w14:textOutline>
              </w:rPr>
              <w:t>米</w:t>
            </w:r>
            <w:r>
              <w:rPr>
                <w:rFonts w:ascii="Times New Roman" w:hAnsi="Times New Roman" w:eastAsia="Times New Roman" w:cs="Times New Roman"/>
                <w:b/>
                <w:bCs/>
                <w:spacing w:val="-5"/>
                <w:sz w:val="28"/>
                <w:szCs w:val="28"/>
              </w:rPr>
              <w:t>)</w:t>
            </w:r>
          </w:p>
        </w:tc>
        <w:tc>
          <w:tcPr>
            <w:tcW w:w="1619" w:type="dxa"/>
            <w:tcBorders>
              <w:left w:val="single" w:color="000000" w:sz="4" w:space="0"/>
              <w:right w:val="single" w:color="000000" w:sz="4" w:space="0"/>
            </w:tcBorders>
            <w:vAlign w:val="top"/>
          </w:tcPr>
          <w:p>
            <w:pPr>
              <w:spacing w:line="350" w:lineRule="auto"/>
              <w:rPr>
                <w:rFonts w:ascii="Arial"/>
                <w:sz w:val="21"/>
              </w:rPr>
            </w:pPr>
          </w:p>
          <w:p>
            <w:pPr>
              <w:spacing w:line="351" w:lineRule="auto"/>
              <w:rPr>
                <w:rFonts w:ascii="Arial"/>
                <w:sz w:val="21"/>
              </w:rPr>
            </w:pPr>
          </w:p>
          <w:p>
            <w:pPr>
              <w:spacing w:before="91" w:line="224" w:lineRule="auto"/>
              <w:ind w:left="105"/>
              <w:rPr>
                <w:rFonts w:ascii="仿宋" w:hAnsi="仿宋" w:eastAsia="仿宋" w:cs="仿宋"/>
                <w:sz w:val="28"/>
                <w:szCs w:val="28"/>
              </w:rPr>
            </w:pPr>
            <w:r>
              <w:rPr>
                <w:rFonts w:ascii="仿宋" w:hAnsi="仿宋" w:eastAsia="仿宋" w:cs="仿宋"/>
                <w:spacing w:val="-6"/>
                <w:sz w:val="28"/>
                <w:szCs w:val="28"/>
                <w14:textOutline w14:w="5103" w14:cap="sq" w14:cmpd="sng">
                  <w14:solidFill>
                    <w14:srgbClr w14:val="000000"/>
                  </w14:solidFill>
                  <w14:prstDash w14:val="solid"/>
                  <w14:bevel/>
                </w14:textOutline>
              </w:rPr>
              <w:t>结</w:t>
            </w:r>
            <w:r>
              <w:rPr>
                <w:rFonts w:ascii="仿宋" w:hAnsi="仿宋" w:eastAsia="仿宋" w:cs="仿宋"/>
                <w:spacing w:val="-5"/>
                <w:sz w:val="28"/>
                <w:szCs w:val="28"/>
                <w14:textOutline w14:w="5103" w14:cap="sq" w14:cmpd="sng">
                  <w14:solidFill>
                    <w14:srgbClr w14:val="000000"/>
                  </w14:solidFill>
                  <w14:prstDash w14:val="solid"/>
                  <w14:bevel/>
                </w14:textOutline>
              </w:rPr>
              <w:t>构形式</w:t>
            </w:r>
          </w:p>
        </w:tc>
        <w:tc>
          <w:tcPr>
            <w:tcW w:w="571" w:type="dxa"/>
            <w:tcBorders>
              <w:left w:val="single" w:color="000000" w:sz="4" w:space="0"/>
              <w:right w:val="single" w:color="000000" w:sz="4" w:space="0"/>
            </w:tcBorders>
            <w:textDirection w:val="tbRlV"/>
            <w:vAlign w:val="top"/>
          </w:tcPr>
          <w:p>
            <w:pPr>
              <w:spacing w:before="195" w:line="203" w:lineRule="auto"/>
              <w:ind w:left="576"/>
              <w:rPr>
                <w:rFonts w:ascii="仿宋" w:hAnsi="仿宋" w:eastAsia="仿宋" w:cs="仿宋"/>
                <w:sz w:val="28"/>
                <w:szCs w:val="28"/>
              </w:rPr>
            </w:pPr>
            <w:r>
              <w:rPr>
                <w:rFonts w:ascii="仿宋" w:hAnsi="仿宋" w:eastAsia="仿宋" w:cs="仿宋"/>
                <w:spacing w:val="9"/>
                <w:sz w:val="28"/>
                <w:szCs w:val="28"/>
                <w14:textOutline w14:w="5103" w14:cap="sq" w14:cmpd="sng">
                  <w14:solidFill>
                    <w14:srgbClr w14:val="000000"/>
                  </w14:solidFill>
                  <w14:prstDash w14:val="solid"/>
                  <w14:bevel/>
                </w14:textOutline>
              </w:rPr>
              <w:t>层</w:t>
            </w:r>
            <w:r>
              <w:rPr>
                <w:rFonts w:ascii="仿宋" w:hAnsi="仿宋" w:eastAsia="仿宋" w:cs="仿宋"/>
                <w:spacing w:val="9"/>
                <w:sz w:val="28"/>
                <w:szCs w:val="28"/>
              </w:rPr>
              <w:t xml:space="preserve"> </w:t>
            </w:r>
            <w:r>
              <w:rPr>
                <w:rFonts w:ascii="仿宋" w:hAnsi="仿宋" w:eastAsia="仿宋" w:cs="仿宋"/>
                <w:spacing w:val="8"/>
                <w:sz w:val="28"/>
                <w:szCs w:val="28"/>
                <w14:textOutline w14:w="5103" w14:cap="sq" w14:cmpd="sng">
                  <w14:solidFill>
                    <w14:srgbClr w14:val="000000"/>
                  </w14:solidFill>
                  <w14:prstDash w14:val="solid"/>
                  <w14:bevel/>
                </w14:textOutline>
              </w:rPr>
              <w:t>数</w:t>
            </w:r>
          </w:p>
        </w:tc>
        <w:tc>
          <w:tcPr>
            <w:tcW w:w="1047" w:type="dxa"/>
            <w:tcBorders>
              <w:left w:val="single" w:color="000000" w:sz="4" w:space="0"/>
              <w:right w:val="single" w:color="000000" w:sz="4" w:space="0"/>
            </w:tcBorders>
            <w:vAlign w:val="top"/>
          </w:tcPr>
          <w:p>
            <w:pPr>
              <w:spacing w:line="241" w:lineRule="auto"/>
              <w:rPr>
                <w:rFonts w:ascii="Arial"/>
                <w:sz w:val="21"/>
              </w:rPr>
            </w:pPr>
          </w:p>
          <w:p>
            <w:pPr>
              <w:spacing w:line="241" w:lineRule="auto"/>
              <w:rPr>
                <w:rFonts w:ascii="Arial"/>
                <w:sz w:val="21"/>
              </w:rPr>
            </w:pPr>
          </w:p>
          <w:p>
            <w:pPr>
              <w:spacing w:before="91" w:line="302" w:lineRule="auto"/>
              <w:ind w:left="110" w:right="80" w:firstLine="12"/>
              <w:rPr>
                <w:rFonts w:ascii="仿宋" w:hAnsi="仿宋" w:eastAsia="仿宋" w:cs="仿宋"/>
                <w:sz w:val="28"/>
                <w:szCs w:val="28"/>
              </w:rPr>
            </w:pPr>
            <w:r>
              <w:rPr>
                <w:rFonts w:ascii="仿宋" w:hAnsi="仿宋" w:eastAsia="仿宋" w:cs="仿宋"/>
                <w:spacing w:val="-3"/>
                <w:sz w:val="28"/>
                <w:szCs w:val="28"/>
                <w14:textOutline w14:w="5103" w14:cap="sq" w14:cmpd="sng">
                  <w14:solidFill>
                    <w14:srgbClr w14:val="000000"/>
                  </w14:solidFill>
                  <w14:prstDash w14:val="solid"/>
                  <w14:bevel/>
                </w14:textOutline>
              </w:rPr>
              <w:t>生</w:t>
            </w:r>
            <w:r>
              <w:rPr>
                <w:rFonts w:ascii="仿宋" w:hAnsi="仿宋" w:eastAsia="仿宋" w:cs="仿宋"/>
                <w:spacing w:val="-2"/>
                <w:sz w:val="28"/>
                <w:szCs w:val="28"/>
                <w14:textOutline w14:w="5103" w14:cap="sq" w14:cmpd="sng">
                  <w14:solidFill>
                    <w14:srgbClr w14:val="000000"/>
                  </w14:solidFill>
                  <w14:prstDash w14:val="solid"/>
                  <w14:bevel/>
                </w14:textOutline>
              </w:rPr>
              <w:t>产能</w:t>
            </w:r>
            <w:r>
              <w:rPr>
                <w:rFonts w:ascii="仿宋" w:hAnsi="仿宋" w:eastAsia="仿宋" w:cs="仿宋"/>
                <w:sz w:val="28"/>
                <w:szCs w:val="28"/>
              </w:rPr>
              <w:t xml:space="preserve"> </w:t>
            </w:r>
            <w:r>
              <w:rPr>
                <w:rFonts w:ascii="仿宋" w:hAnsi="仿宋" w:eastAsia="仿宋" w:cs="仿宋"/>
                <w:sz w:val="28"/>
                <w:szCs w:val="28"/>
                <w14:textOutline w14:w="5103" w14:cap="sq" w14:cmpd="sng">
                  <w14:solidFill>
                    <w14:srgbClr w14:val="000000"/>
                  </w14:solidFill>
                  <w14:prstDash w14:val="solid"/>
                  <w14:bevel/>
                </w14:textOutline>
              </w:rPr>
              <w:t>力</w:t>
            </w:r>
          </w:p>
        </w:tc>
        <w:tc>
          <w:tcPr>
            <w:tcW w:w="1428" w:type="dxa"/>
            <w:tcBorders>
              <w:left w:val="single" w:color="000000" w:sz="4" w:space="0"/>
              <w:right w:val="single" w:color="000000" w:sz="4" w:space="0"/>
            </w:tcBorders>
            <w:vAlign w:val="top"/>
          </w:tcPr>
          <w:p>
            <w:pPr>
              <w:spacing w:line="241" w:lineRule="auto"/>
              <w:rPr>
                <w:rFonts w:ascii="Arial"/>
                <w:sz w:val="21"/>
              </w:rPr>
            </w:pPr>
          </w:p>
          <w:p>
            <w:pPr>
              <w:spacing w:line="242" w:lineRule="auto"/>
              <w:rPr>
                <w:rFonts w:ascii="Arial"/>
                <w:sz w:val="21"/>
              </w:rPr>
            </w:pPr>
          </w:p>
          <w:p>
            <w:pPr>
              <w:spacing w:before="91" w:line="301" w:lineRule="auto"/>
              <w:ind w:left="142" w:right="77" w:hanging="35"/>
              <w:rPr>
                <w:rFonts w:ascii="仿宋" w:hAnsi="仿宋" w:eastAsia="仿宋" w:cs="仿宋"/>
                <w:sz w:val="28"/>
                <w:szCs w:val="28"/>
              </w:rPr>
            </w:pPr>
            <w:r>
              <w:rPr>
                <w:rFonts w:ascii="仿宋" w:hAnsi="仿宋" w:eastAsia="仿宋" w:cs="仿宋"/>
                <w:spacing w:val="-20"/>
                <w:sz w:val="28"/>
                <w:szCs w:val="28"/>
                <w14:textOutline w14:w="5103" w14:cap="sq" w14:cmpd="sng">
                  <w14:solidFill>
                    <w14:srgbClr w14:val="000000"/>
                  </w14:solidFill>
                  <w14:prstDash w14:val="solid"/>
                  <w14:bevel/>
                </w14:textOutline>
              </w:rPr>
              <w:t>设</w:t>
            </w:r>
            <w:r>
              <w:rPr>
                <w:rFonts w:ascii="仿宋" w:hAnsi="仿宋" w:eastAsia="仿宋" w:cs="仿宋"/>
                <w:spacing w:val="-76"/>
                <w:sz w:val="28"/>
                <w:szCs w:val="28"/>
              </w:rPr>
              <w:t xml:space="preserve"> </w:t>
            </w:r>
            <w:r>
              <w:rPr>
                <w:rFonts w:ascii="仿宋" w:hAnsi="仿宋" w:eastAsia="仿宋" w:cs="仿宋"/>
                <w:spacing w:val="-20"/>
                <w:sz w:val="28"/>
                <w:szCs w:val="28"/>
                <w14:textOutline w14:w="5103" w14:cap="sq" w14:cmpd="sng">
                  <w14:solidFill>
                    <w14:srgbClr w14:val="000000"/>
                  </w14:solidFill>
                  <w14:prstDash w14:val="solid"/>
                  <w14:bevel/>
                </w14:textOutline>
              </w:rPr>
              <w:t>备</w:t>
            </w:r>
            <w:r>
              <w:rPr>
                <w:rFonts w:ascii="仿宋" w:hAnsi="仿宋" w:eastAsia="仿宋" w:cs="仿宋"/>
                <w:spacing w:val="-78"/>
                <w:sz w:val="28"/>
                <w:szCs w:val="28"/>
              </w:rPr>
              <w:t xml:space="preserve"> </w:t>
            </w:r>
            <w:r>
              <w:rPr>
                <w:rFonts w:ascii="仿宋" w:hAnsi="仿宋" w:eastAsia="仿宋" w:cs="仿宋"/>
                <w:spacing w:val="-20"/>
                <w:sz w:val="28"/>
                <w:szCs w:val="28"/>
                <w14:textOutline w14:w="5103" w14:cap="sq" w14:cmpd="sng">
                  <w14:solidFill>
                    <w14:srgbClr w14:val="000000"/>
                  </w14:solidFill>
                  <w14:prstDash w14:val="solid"/>
                  <w14:bevel/>
                </w14:textOutline>
              </w:rPr>
              <w:t>安</w:t>
            </w:r>
            <w:r>
              <w:rPr>
                <w:rFonts w:ascii="仿宋" w:hAnsi="仿宋" w:eastAsia="仿宋" w:cs="仿宋"/>
                <w:spacing w:val="-74"/>
                <w:sz w:val="28"/>
                <w:szCs w:val="28"/>
              </w:rPr>
              <w:t xml:space="preserve"> </w:t>
            </w:r>
            <w:r>
              <w:rPr>
                <w:rFonts w:ascii="仿宋" w:hAnsi="仿宋" w:eastAsia="仿宋" w:cs="仿宋"/>
                <w:spacing w:val="-20"/>
                <w:sz w:val="28"/>
                <w:szCs w:val="28"/>
                <w14:textOutline w14:w="5103" w14:cap="sq" w14:cmpd="sng">
                  <w14:solidFill>
                    <w14:srgbClr w14:val="000000"/>
                  </w14:solidFill>
                  <w14:prstDash w14:val="solid"/>
                  <w14:bevel/>
                </w14:textOutline>
              </w:rPr>
              <w:t>装</w:t>
            </w:r>
            <w:r>
              <w:rPr>
                <w:rFonts w:ascii="仿宋" w:hAnsi="仿宋" w:eastAsia="仿宋" w:cs="仿宋"/>
                <w:sz w:val="28"/>
                <w:szCs w:val="28"/>
              </w:rPr>
              <w:t xml:space="preserve"> </w:t>
            </w:r>
            <w:r>
              <w:rPr>
                <w:rFonts w:ascii="仿宋" w:hAnsi="仿宋" w:eastAsia="仿宋" w:cs="仿宋"/>
                <w:spacing w:val="-27"/>
                <w:sz w:val="28"/>
                <w:szCs w:val="28"/>
                <w14:textOutline w14:w="5103" w14:cap="sq" w14:cmpd="sng">
                  <w14:solidFill>
                    <w14:srgbClr w14:val="000000"/>
                  </w14:solidFill>
                  <w14:prstDash w14:val="solid"/>
                  <w14:bevel/>
                </w14:textOutline>
              </w:rPr>
              <w:t>内</w:t>
            </w:r>
            <w:r>
              <w:rPr>
                <w:rFonts w:ascii="仿宋" w:hAnsi="仿宋" w:eastAsia="仿宋" w:cs="仿宋"/>
                <w:spacing w:val="-25"/>
                <w:sz w:val="28"/>
                <w:szCs w:val="28"/>
                <w14:textOutline w14:w="5103" w14:cap="sq" w14:cmpd="sng">
                  <w14:solidFill>
                    <w14:srgbClr w14:val="000000"/>
                  </w14:solidFill>
                  <w14:prstDash w14:val="solid"/>
                  <w14:bevel/>
                </w14:textOutline>
              </w:rPr>
              <w:t>容</w:t>
            </w:r>
          </w:p>
        </w:tc>
        <w:tc>
          <w:tcPr>
            <w:tcW w:w="952" w:type="dxa"/>
            <w:tcBorders>
              <w:left w:val="single" w:color="000000" w:sz="4" w:space="0"/>
              <w:right w:val="single" w:color="000000" w:sz="4" w:space="0"/>
            </w:tcBorders>
            <w:vAlign w:val="top"/>
          </w:tcPr>
          <w:p>
            <w:pPr>
              <w:spacing w:line="261" w:lineRule="auto"/>
              <w:rPr>
                <w:rFonts w:ascii="Arial"/>
                <w:sz w:val="21"/>
              </w:rPr>
            </w:pPr>
          </w:p>
          <w:p>
            <w:pPr>
              <w:spacing w:before="91" w:line="299" w:lineRule="auto"/>
              <w:ind w:left="113" w:right="24" w:firstLine="7"/>
              <w:rPr>
                <w:rFonts w:ascii="仿宋" w:hAnsi="仿宋" w:eastAsia="仿宋" w:cs="仿宋"/>
                <w:sz w:val="28"/>
                <w:szCs w:val="28"/>
              </w:rPr>
            </w:pPr>
            <w:r>
              <w:rPr>
                <w:rFonts w:ascii="仿宋" w:hAnsi="仿宋" w:eastAsia="仿宋" w:cs="仿宋"/>
                <w:spacing w:val="16"/>
                <w:sz w:val="28"/>
                <w:szCs w:val="28"/>
                <w14:textOutline w14:w="5103" w14:cap="sq" w14:cmpd="sng">
                  <w14:solidFill>
                    <w14:srgbClr w14:val="000000"/>
                  </w14:solidFill>
                  <w14:prstDash w14:val="solid"/>
                  <w14:bevel/>
                </w14:textOutline>
              </w:rPr>
              <w:t>合</w:t>
            </w:r>
            <w:r>
              <w:rPr>
                <w:rFonts w:ascii="仿宋" w:hAnsi="仿宋" w:eastAsia="仿宋" w:cs="仿宋"/>
                <w:spacing w:val="15"/>
                <w:sz w:val="28"/>
                <w:szCs w:val="28"/>
              </w:rPr>
              <w:t xml:space="preserve"> </w:t>
            </w:r>
            <w:r>
              <w:rPr>
                <w:rFonts w:ascii="仿宋" w:hAnsi="仿宋" w:eastAsia="仿宋" w:cs="仿宋"/>
                <w:spacing w:val="15"/>
                <w:sz w:val="28"/>
                <w:szCs w:val="28"/>
                <w14:textOutline w14:w="5103" w14:cap="sq" w14:cmpd="sng">
                  <w14:solidFill>
                    <w14:srgbClr w14:val="000000"/>
                  </w14:solidFill>
                  <w14:prstDash w14:val="solid"/>
                  <w14:bevel/>
                </w14:textOutline>
              </w:rPr>
              <w:t>同</w:t>
            </w:r>
            <w:r>
              <w:rPr>
                <w:rFonts w:ascii="仿宋" w:hAnsi="仿宋" w:eastAsia="仿宋" w:cs="仿宋"/>
                <w:sz w:val="28"/>
                <w:szCs w:val="28"/>
              </w:rPr>
              <w:t xml:space="preserve"> </w:t>
            </w:r>
            <w:r>
              <w:rPr>
                <w:rFonts w:ascii="仿宋" w:hAnsi="仿宋" w:eastAsia="仿宋" w:cs="仿宋"/>
                <w:spacing w:val="18"/>
                <w:sz w:val="28"/>
                <w:szCs w:val="28"/>
                <w14:textOutline w14:w="5103" w14:cap="sq" w14:cmpd="sng">
                  <w14:solidFill>
                    <w14:srgbClr w14:val="000000"/>
                  </w14:solidFill>
                  <w14:prstDash w14:val="solid"/>
                  <w14:bevel/>
                </w14:textOutline>
              </w:rPr>
              <w:t>价</w:t>
            </w:r>
            <w:r>
              <w:rPr>
                <w:rFonts w:ascii="仿宋" w:hAnsi="仿宋" w:eastAsia="仿宋" w:cs="仿宋"/>
                <w:spacing w:val="18"/>
                <w:sz w:val="28"/>
                <w:szCs w:val="28"/>
              </w:rPr>
              <w:t xml:space="preserve"> </w:t>
            </w:r>
            <w:r>
              <w:rPr>
                <w:rFonts w:ascii="仿宋" w:hAnsi="仿宋" w:eastAsia="仿宋" w:cs="仿宋"/>
                <w:spacing w:val="17"/>
                <w:sz w:val="28"/>
                <w:szCs w:val="28"/>
                <w14:textOutline w14:w="5103" w14:cap="sq" w14:cmpd="sng">
                  <w14:solidFill>
                    <w14:srgbClr w14:val="000000"/>
                  </w14:solidFill>
                  <w14:prstDash w14:val="solid"/>
                  <w14:bevel/>
                </w14:textOutline>
              </w:rPr>
              <w:t>格</w:t>
            </w:r>
            <w:r>
              <w:rPr>
                <w:rFonts w:ascii="仿宋" w:hAnsi="仿宋" w:eastAsia="仿宋" w:cs="仿宋"/>
                <w:sz w:val="28"/>
                <w:szCs w:val="28"/>
              </w:rPr>
              <w:t xml:space="preserve"> </w:t>
            </w:r>
            <w:r>
              <w:rPr>
                <w:rFonts w:ascii="仿宋" w:hAnsi="仿宋" w:eastAsia="仿宋" w:cs="仿宋"/>
                <w:spacing w:val="35"/>
                <w:sz w:val="28"/>
                <w:szCs w:val="28"/>
                <w14:textOutline w14:w="5103" w14:cap="sq" w14:cmpd="sng">
                  <w14:solidFill>
                    <w14:srgbClr w14:val="000000"/>
                  </w14:solidFill>
                  <w14:prstDash w14:val="solid"/>
                  <w14:bevel/>
                </w14:textOutline>
              </w:rPr>
              <w:t>(元</w:t>
            </w:r>
            <w:r>
              <w:rPr>
                <w:rFonts w:ascii="仿宋" w:hAnsi="仿宋" w:eastAsia="仿宋" w:cs="仿宋"/>
                <w:spacing w:val="34"/>
                <w:sz w:val="28"/>
                <w:szCs w:val="28"/>
                <w14:textOutline w14:w="5103" w14:cap="sq" w14:cmpd="sng">
                  <w14:solidFill>
                    <w14:srgbClr w14:val="000000"/>
                  </w14:solidFill>
                  <w14:prstDash w14:val="solid"/>
                  <w14:bevel/>
                </w14:textOutline>
              </w:rPr>
              <w:t>)</w:t>
            </w:r>
          </w:p>
        </w:tc>
        <w:tc>
          <w:tcPr>
            <w:tcW w:w="572" w:type="dxa"/>
            <w:tcBorders>
              <w:left w:val="single" w:color="000000" w:sz="4" w:space="0"/>
              <w:right w:val="single" w:color="000000" w:sz="4" w:space="0"/>
            </w:tcBorders>
            <w:textDirection w:val="tbRlV"/>
            <w:vAlign w:val="top"/>
          </w:tcPr>
          <w:p>
            <w:pPr>
              <w:spacing w:before="186" w:line="189" w:lineRule="auto"/>
              <w:ind w:left="137"/>
              <w:rPr>
                <w:rFonts w:ascii="仿宋" w:hAnsi="仿宋" w:eastAsia="仿宋" w:cs="仿宋"/>
                <w:sz w:val="28"/>
                <w:szCs w:val="28"/>
              </w:rPr>
            </w:pPr>
            <w:r>
              <w:rPr>
                <w:rFonts w:ascii="仿宋" w:hAnsi="仿宋" w:eastAsia="仿宋" w:cs="仿宋"/>
                <w:spacing w:val="13"/>
                <w:sz w:val="28"/>
                <w:szCs w:val="28"/>
                <w14:textOutline w14:w="5103" w14:cap="sq" w14:cmpd="sng">
                  <w14:solidFill>
                    <w14:srgbClr w14:val="000000"/>
                  </w14:solidFill>
                  <w14:prstDash w14:val="solid"/>
                  <w14:bevel/>
                </w14:textOutline>
              </w:rPr>
              <w:t>开</w:t>
            </w:r>
            <w:r>
              <w:rPr>
                <w:rFonts w:ascii="仿宋" w:hAnsi="仿宋" w:eastAsia="仿宋" w:cs="仿宋"/>
                <w:spacing w:val="9"/>
                <w:sz w:val="28"/>
                <w:szCs w:val="28"/>
              </w:rPr>
              <w:t xml:space="preserve"> </w:t>
            </w:r>
            <w:r>
              <w:rPr>
                <w:rFonts w:ascii="仿宋" w:hAnsi="仿宋" w:eastAsia="仿宋" w:cs="仿宋"/>
                <w:spacing w:val="9"/>
                <w:sz w:val="28"/>
                <w:szCs w:val="28"/>
                <w14:textOutline w14:w="5103" w14:cap="sq" w14:cmpd="sng">
                  <w14:solidFill>
                    <w14:srgbClr w14:val="000000"/>
                  </w14:solidFill>
                  <w14:prstDash w14:val="solid"/>
                  <w14:bevel/>
                </w14:textOutline>
              </w:rPr>
              <w:t>工</w:t>
            </w:r>
            <w:r>
              <w:rPr>
                <w:rFonts w:ascii="仿宋" w:hAnsi="仿宋" w:eastAsia="仿宋" w:cs="仿宋"/>
                <w:spacing w:val="9"/>
                <w:sz w:val="28"/>
                <w:szCs w:val="28"/>
              </w:rPr>
              <w:t xml:space="preserve"> </w:t>
            </w:r>
            <w:r>
              <w:rPr>
                <w:rFonts w:ascii="仿宋" w:hAnsi="仿宋" w:eastAsia="仿宋" w:cs="仿宋"/>
                <w:spacing w:val="9"/>
                <w:position w:val="2"/>
                <w:sz w:val="28"/>
                <w:szCs w:val="28"/>
                <w14:textOutline w14:w="5103" w14:cap="sq" w14:cmpd="sng">
                  <w14:solidFill>
                    <w14:srgbClr w14:val="000000"/>
                  </w14:solidFill>
                  <w14:prstDash w14:val="solid"/>
                  <w14:bevel/>
                </w14:textOutline>
              </w:rPr>
              <w:t>日</w:t>
            </w:r>
            <w:r>
              <w:rPr>
                <w:rFonts w:ascii="仿宋" w:hAnsi="仿宋" w:eastAsia="仿宋" w:cs="仿宋"/>
                <w:spacing w:val="9"/>
                <w:position w:val="2"/>
                <w:sz w:val="28"/>
                <w:szCs w:val="28"/>
              </w:rPr>
              <w:t xml:space="preserve"> </w:t>
            </w:r>
            <w:r>
              <w:rPr>
                <w:rFonts w:ascii="仿宋" w:hAnsi="仿宋" w:eastAsia="仿宋" w:cs="仿宋"/>
                <w:spacing w:val="9"/>
                <w:sz w:val="28"/>
                <w:szCs w:val="28"/>
                <w14:textOutline w14:w="5103" w14:cap="sq" w14:cmpd="sng">
                  <w14:solidFill>
                    <w14:srgbClr w14:val="000000"/>
                  </w14:solidFill>
                  <w14:prstDash w14:val="solid"/>
                  <w14:bevel/>
                </w14:textOutline>
              </w:rPr>
              <w:t>期</w:t>
            </w:r>
          </w:p>
        </w:tc>
        <w:tc>
          <w:tcPr>
            <w:tcW w:w="586" w:type="dxa"/>
            <w:tcBorders>
              <w:left w:val="single" w:color="000000" w:sz="4" w:space="0"/>
              <w:right w:val="single" w:color="000000" w:sz="10" w:space="0"/>
            </w:tcBorders>
            <w:textDirection w:val="tbRlV"/>
            <w:vAlign w:val="top"/>
          </w:tcPr>
          <w:p>
            <w:pPr>
              <w:spacing w:before="190" w:line="190" w:lineRule="auto"/>
              <w:ind w:left="137"/>
              <w:rPr>
                <w:rFonts w:ascii="仿宋" w:hAnsi="仿宋" w:eastAsia="仿宋" w:cs="仿宋"/>
                <w:sz w:val="28"/>
                <w:szCs w:val="28"/>
              </w:rPr>
            </w:pPr>
            <w:r>
              <w:rPr>
                <w:rFonts w:ascii="仿宋" w:hAnsi="仿宋" w:eastAsia="仿宋" w:cs="仿宋"/>
                <w:spacing w:val="13"/>
                <w:sz w:val="28"/>
                <w:szCs w:val="28"/>
                <w14:textOutline w14:w="5103" w14:cap="sq" w14:cmpd="sng">
                  <w14:solidFill>
                    <w14:srgbClr w14:val="000000"/>
                  </w14:solidFill>
                  <w14:prstDash w14:val="solid"/>
                  <w14:bevel/>
                </w14:textOutline>
              </w:rPr>
              <w:t>竣</w:t>
            </w:r>
            <w:r>
              <w:rPr>
                <w:rFonts w:ascii="仿宋" w:hAnsi="仿宋" w:eastAsia="仿宋" w:cs="仿宋"/>
                <w:spacing w:val="9"/>
                <w:sz w:val="28"/>
                <w:szCs w:val="28"/>
              </w:rPr>
              <w:t xml:space="preserve"> </w:t>
            </w:r>
            <w:r>
              <w:rPr>
                <w:rFonts w:ascii="仿宋" w:hAnsi="仿宋" w:eastAsia="仿宋" w:cs="仿宋"/>
                <w:spacing w:val="9"/>
                <w:sz w:val="28"/>
                <w:szCs w:val="28"/>
                <w14:textOutline w14:w="5103" w14:cap="sq" w14:cmpd="sng">
                  <w14:solidFill>
                    <w14:srgbClr w14:val="000000"/>
                  </w14:solidFill>
                  <w14:prstDash w14:val="solid"/>
                  <w14:bevel/>
                </w14:textOutline>
              </w:rPr>
              <w:t>工</w:t>
            </w:r>
            <w:r>
              <w:rPr>
                <w:rFonts w:ascii="仿宋" w:hAnsi="仿宋" w:eastAsia="仿宋" w:cs="仿宋"/>
                <w:spacing w:val="9"/>
                <w:sz w:val="28"/>
                <w:szCs w:val="28"/>
              </w:rPr>
              <w:t xml:space="preserve"> </w:t>
            </w:r>
            <w:r>
              <w:rPr>
                <w:rFonts w:ascii="仿宋" w:hAnsi="仿宋" w:eastAsia="仿宋" w:cs="仿宋"/>
                <w:spacing w:val="9"/>
                <w:position w:val="2"/>
                <w:sz w:val="28"/>
                <w:szCs w:val="28"/>
                <w14:textOutline w14:w="5103" w14:cap="sq" w14:cmpd="sng">
                  <w14:solidFill>
                    <w14:srgbClr w14:val="000000"/>
                  </w14:solidFill>
                  <w14:prstDash w14:val="solid"/>
                  <w14:bevel/>
                </w14:textOutline>
              </w:rPr>
              <w:t>日</w:t>
            </w:r>
            <w:r>
              <w:rPr>
                <w:rFonts w:ascii="仿宋" w:hAnsi="仿宋" w:eastAsia="仿宋" w:cs="仿宋"/>
                <w:spacing w:val="9"/>
                <w:position w:val="2"/>
                <w:sz w:val="28"/>
                <w:szCs w:val="28"/>
              </w:rPr>
              <w:t xml:space="preserve"> </w:t>
            </w:r>
            <w:r>
              <w:rPr>
                <w:rFonts w:ascii="仿宋" w:hAnsi="仿宋" w:eastAsia="仿宋" w:cs="仿宋"/>
                <w:spacing w:val="9"/>
                <w:sz w:val="28"/>
                <w:szCs w:val="28"/>
                <w14:textOutline w14:w="5103" w14:cap="sq" w14:cmpd="sng">
                  <w14:solidFill>
                    <w14:srgbClr w14:val="000000"/>
                  </w14:solidFill>
                  <w14:prstDash w14:val="solid"/>
                  <w14:bevel/>
                </w14:textOutline>
              </w:rPr>
              <w:t>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873" w:type="dxa"/>
            <w:tcBorders>
              <w:left w:val="single" w:color="000000" w:sz="10" w:space="0"/>
              <w:right w:val="single" w:color="000000" w:sz="4" w:space="0"/>
            </w:tcBorders>
            <w:vAlign w:val="top"/>
          </w:tcPr>
          <w:p>
            <w:pPr>
              <w:rPr>
                <w:rFonts w:ascii="Arial"/>
                <w:sz w:val="21"/>
              </w:rPr>
            </w:pPr>
          </w:p>
        </w:tc>
        <w:tc>
          <w:tcPr>
            <w:tcW w:w="1238" w:type="dxa"/>
            <w:tcBorders>
              <w:left w:val="single" w:color="000000" w:sz="4" w:space="0"/>
              <w:right w:val="single" w:color="000000" w:sz="4" w:space="0"/>
            </w:tcBorders>
            <w:vAlign w:val="top"/>
          </w:tcPr>
          <w:p>
            <w:pPr>
              <w:rPr>
                <w:rFonts w:ascii="Arial"/>
                <w:sz w:val="21"/>
              </w:rPr>
            </w:pPr>
          </w:p>
        </w:tc>
        <w:tc>
          <w:tcPr>
            <w:tcW w:w="952" w:type="dxa"/>
            <w:tcBorders>
              <w:left w:val="single" w:color="000000" w:sz="4" w:space="0"/>
              <w:right w:val="single" w:color="000000" w:sz="4" w:space="0"/>
            </w:tcBorders>
            <w:vAlign w:val="top"/>
          </w:tcPr>
          <w:p>
            <w:pPr>
              <w:rPr>
                <w:rFonts w:ascii="Arial"/>
                <w:sz w:val="21"/>
              </w:rPr>
            </w:pPr>
          </w:p>
        </w:tc>
        <w:tc>
          <w:tcPr>
            <w:tcW w:w="1619" w:type="dxa"/>
            <w:tcBorders>
              <w:left w:val="single" w:color="000000" w:sz="4" w:space="0"/>
              <w:right w:val="single" w:color="000000" w:sz="4" w:space="0"/>
            </w:tcBorders>
            <w:vAlign w:val="top"/>
          </w:tcPr>
          <w:p>
            <w:pPr>
              <w:rPr>
                <w:rFonts w:ascii="Arial"/>
                <w:sz w:val="21"/>
              </w:rPr>
            </w:pPr>
          </w:p>
        </w:tc>
        <w:tc>
          <w:tcPr>
            <w:tcW w:w="571" w:type="dxa"/>
            <w:tcBorders>
              <w:left w:val="single" w:color="000000" w:sz="4" w:space="0"/>
              <w:right w:val="single" w:color="000000" w:sz="4" w:space="0"/>
            </w:tcBorders>
            <w:vAlign w:val="top"/>
          </w:tcPr>
          <w:p>
            <w:pPr>
              <w:rPr>
                <w:rFonts w:ascii="Arial"/>
                <w:sz w:val="21"/>
              </w:rPr>
            </w:pPr>
          </w:p>
        </w:tc>
        <w:tc>
          <w:tcPr>
            <w:tcW w:w="1047" w:type="dxa"/>
            <w:tcBorders>
              <w:left w:val="single" w:color="000000" w:sz="4" w:space="0"/>
              <w:right w:val="single" w:color="000000" w:sz="4" w:space="0"/>
            </w:tcBorders>
            <w:vAlign w:val="top"/>
          </w:tcPr>
          <w:p>
            <w:pPr>
              <w:rPr>
                <w:rFonts w:ascii="Arial"/>
                <w:sz w:val="21"/>
              </w:rPr>
            </w:pPr>
          </w:p>
        </w:tc>
        <w:tc>
          <w:tcPr>
            <w:tcW w:w="1428" w:type="dxa"/>
            <w:tcBorders>
              <w:left w:val="single" w:color="000000" w:sz="4" w:space="0"/>
              <w:right w:val="single" w:color="000000" w:sz="4" w:space="0"/>
            </w:tcBorders>
            <w:vAlign w:val="top"/>
          </w:tcPr>
          <w:p>
            <w:pPr>
              <w:rPr>
                <w:rFonts w:ascii="Arial"/>
                <w:sz w:val="21"/>
              </w:rPr>
            </w:pPr>
          </w:p>
        </w:tc>
        <w:tc>
          <w:tcPr>
            <w:tcW w:w="952" w:type="dxa"/>
            <w:tcBorders>
              <w:left w:val="single" w:color="000000" w:sz="4" w:space="0"/>
              <w:right w:val="single" w:color="000000" w:sz="4" w:space="0"/>
            </w:tcBorders>
            <w:vAlign w:val="top"/>
          </w:tcPr>
          <w:p>
            <w:pPr>
              <w:rPr>
                <w:rFonts w:ascii="Arial"/>
                <w:sz w:val="21"/>
              </w:rPr>
            </w:pPr>
          </w:p>
        </w:tc>
        <w:tc>
          <w:tcPr>
            <w:tcW w:w="572" w:type="dxa"/>
            <w:tcBorders>
              <w:left w:val="single" w:color="000000" w:sz="4" w:space="0"/>
              <w:right w:val="single" w:color="000000" w:sz="4" w:space="0"/>
            </w:tcBorders>
            <w:vAlign w:val="top"/>
          </w:tcPr>
          <w:p>
            <w:pPr>
              <w:rPr>
                <w:rFonts w:ascii="Arial"/>
                <w:sz w:val="21"/>
              </w:rPr>
            </w:pPr>
          </w:p>
        </w:tc>
        <w:tc>
          <w:tcPr>
            <w:tcW w:w="58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873" w:type="dxa"/>
            <w:tcBorders>
              <w:left w:val="single" w:color="000000" w:sz="10" w:space="0"/>
              <w:right w:val="single" w:color="000000" w:sz="4" w:space="0"/>
            </w:tcBorders>
            <w:vAlign w:val="top"/>
          </w:tcPr>
          <w:p>
            <w:pPr>
              <w:rPr>
                <w:rFonts w:ascii="Arial"/>
                <w:sz w:val="21"/>
              </w:rPr>
            </w:pPr>
          </w:p>
        </w:tc>
        <w:tc>
          <w:tcPr>
            <w:tcW w:w="1238" w:type="dxa"/>
            <w:tcBorders>
              <w:left w:val="single" w:color="000000" w:sz="4" w:space="0"/>
              <w:right w:val="single" w:color="000000" w:sz="4" w:space="0"/>
            </w:tcBorders>
            <w:vAlign w:val="top"/>
          </w:tcPr>
          <w:p>
            <w:pPr>
              <w:rPr>
                <w:rFonts w:ascii="Arial"/>
                <w:sz w:val="21"/>
              </w:rPr>
            </w:pPr>
          </w:p>
        </w:tc>
        <w:tc>
          <w:tcPr>
            <w:tcW w:w="952" w:type="dxa"/>
            <w:tcBorders>
              <w:left w:val="single" w:color="000000" w:sz="4" w:space="0"/>
              <w:right w:val="single" w:color="000000" w:sz="4" w:space="0"/>
            </w:tcBorders>
            <w:vAlign w:val="top"/>
          </w:tcPr>
          <w:p>
            <w:pPr>
              <w:rPr>
                <w:rFonts w:ascii="Arial"/>
                <w:sz w:val="21"/>
              </w:rPr>
            </w:pPr>
          </w:p>
        </w:tc>
        <w:tc>
          <w:tcPr>
            <w:tcW w:w="1619" w:type="dxa"/>
            <w:tcBorders>
              <w:left w:val="single" w:color="000000" w:sz="4" w:space="0"/>
              <w:right w:val="single" w:color="000000" w:sz="4" w:space="0"/>
            </w:tcBorders>
            <w:vAlign w:val="top"/>
          </w:tcPr>
          <w:p>
            <w:pPr>
              <w:rPr>
                <w:rFonts w:ascii="Arial"/>
                <w:sz w:val="21"/>
              </w:rPr>
            </w:pPr>
          </w:p>
        </w:tc>
        <w:tc>
          <w:tcPr>
            <w:tcW w:w="571" w:type="dxa"/>
            <w:tcBorders>
              <w:left w:val="single" w:color="000000" w:sz="4" w:space="0"/>
              <w:right w:val="single" w:color="000000" w:sz="4" w:space="0"/>
            </w:tcBorders>
            <w:vAlign w:val="top"/>
          </w:tcPr>
          <w:p>
            <w:pPr>
              <w:rPr>
                <w:rFonts w:ascii="Arial"/>
                <w:sz w:val="21"/>
              </w:rPr>
            </w:pPr>
          </w:p>
        </w:tc>
        <w:tc>
          <w:tcPr>
            <w:tcW w:w="1047" w:type="dxa"/>
            <w:tcBorders>
              <w:left w:val="single" w:color="000000" w:sz="4" w:space="0"/>
              <w:right w:val="single" w:color="000000" w:sz="4" w:space="0"/>
            </w:tcBorders>
            <w:vAlign w:val="top"/>
          </w:tcPr>
          <w:p>
            <w:pPr>
              <w:rPr>
                <w:rFonts w:ascii="Arial"/>
                <w:sz w:val="21"/>
              </w:rPr>
            </w:pPr>
          </w:p>
        </w:tc>
        <w:tc>
          <w:tcPr>
            <w:tcW w:w="1428" w:type="dxa"/>
            <w:tcBorders>
              <w:left w:val="single" w:color="000000" w:sz="4" w:space="0"/>
              <w:right w:val="single" w:color="000000" w:sz="4" w:space="0"/>
            </w:tcBorders>
            <w:vAlign w:val="top"/>
          </w:tcPr>
          <w:p>
            <w:pPr>
              <w:rPr>
                <w:rFonts w:ascii="Arial"/>
                <w:sz w:val="21"/>
              </w:rPr>
            </w:pPr>
          </w:p>
        </w:tc>
        <w:tc>
          <w:tcPr>
            <w:tcW w:w="952" w:type="dxa"/>
            <w:tcBorders>
              <w:left w:val="single" w:color="000000" w:sz="4" w:space="0"/>
              <w:right w:val="single" w:color="000000" w:sz="4" w:space="0"/>
            </w:tcBorders>
            <w:vAlign w:val="top"/>
          </w:tcPr>
          <w:p>
            <w:pPr>
              <w:rPr>
                <w:rFonts w:ascii="Arial"/>
                <w:sz w:val="21"/>
              </w:rPr>
            </w:pPr>
          </w:p>
        </w:tc>
        <w:tc>
          <w:tcPr>
            <w:tcW w:w="572" w:type="dxa"/>
            <w:tcBorders>
              <w:left w:val="single" w:color="000000" w:sz="4" w:space="0"/>
              <w:right w:val="single" w:color="000000" w:sz="4" w:space="0"/>
            </w:tcBorders>
            <w:vAlign w:val="top"/>
          </w:tcPr>
          <w:p>
            <w:pPr>
              <w:rPr>
                <w:rFonts w:ascii="Arial"/>
                <w:sz w:val="21"/>
              </w:rPr>
            </w:pPr>
          </w:p>
        </w:tc>
        <w:tc>
          <w:tcPr>
            <w:tcW w:w="58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873" w:type="dxa"/>
            <w:tcBorders>
              <w:left w:val="single" w:color="000000" w:sz="10" w:space="0"/>
              <w:right w:val="single" w:color="000000" w:sz="4" w:space="0"/>
            </w:tcBorders>
            <w:vAlign w:val="top"/>
          </w:tcPr>
          <w:p>
            <w:pPr>
              <w:rPr>
                <w:rFonts w:ascii="Arial"/>
                <w:sz w:val="21"/>
              </w:rPr>
            </w:pPr>
          </w:p>
        </w:tc>
        <w:tc>
          <w:tcPr>
            <w:tcW w:w="1238" w:type="dxa"/>
            <w:tcBorders>
              <w:left w:val="single" w:color="000000" w:sz="4" w:space="0"/>
              <w:right w:val="single" w:color="000000" w:sz="4" w:space="0"/>
            </w:tcBorders>
            <w:vAlign w:val="top"/>
          </w:tcPr>
          <w:p>
            <w:pPr>
              <w:rPr>
                <w:rFonts w:ascii="Arial"/>
                <w:sz w:val="21"/>
              </w:rPr>
            </w:pPr>
          </w:p>
        </w:tc>
        <w:tc>
          <w:tcPr>
            <w:tcW w:w="952" w:type="dxa"/>
            <w:tcBorders>
              <w:left w:val="single" w:color="000000" w:sz="4" w:space="0"/>
              <w:right w:val="single" w:color="000000" w:sz="4" w:space="0"/>
            </w:tcBorders>
            <w:vAlign w:val="top"/>
          </w:tcPr>
          <w:p>
            <w:pPr>
              <w:rPr>
                <w:rFonts w:ascii="Arial"/>
                <w:sz w:val="21"/>
              </w:rPr>
            </w:pPr>
          </w:p>
        </w:tc>
        <w:tc>
          <w:tcPr>
            <w:tcW w:w="1619" w:type="dxa"/>
            <w:tcBorders>
              <w:left w:val="single" w:color="000000" w:sz="4" w:space="0"/>
              <w:right w:val="single" w:color="000000" w:sz="4" w:space="0"/>
            </w:tcBorders>
            <w:vAlign w:val="top"/>
          </w:tcPr>
          <w:p>
            <w:pPr>
              <w:rPr>
                <w:rFonts w:ascii="Arial"/>
                <w:sz w:val="21"/>
              </w:rPr>
            </w:pPr>
          </w:p>
        </w:tc>
        <w:tc>
          <w:tcPr>
            <w:tcW w:w="571" w:type="dxa"/>
            <w:tcBorders>
              <w:left w:val="single" w:color="000000" w:sz="4" w:space="0"/>
              <w:right w:val="single" w:color="000000" w:sz="4" w:space="0"/>
            </w:tcBorders>
            <w:vAlign w:val="top"/>
          </w:tcPr>
          <w:p>
            <w:pPr>
              <w:rPr>
                <w:rFonts w:ascii="Arial"/>
                <w:sz w:val="21"/>
              </w:rPr>
            </w:pPr>
          </w:p>
        </w:tc>
        <w:tc>
          <w:tcPr>
            <w:tcW w:w="1047" w:type="dxa"/>
            <w:tcBorders>
              <w:left w:val="single" w:color="000000" w:sz="4" w:space="0"/>
              <w:right w:val="single" w:color="000000" w:sz="4" w:space="0"/>
            </w:tcBorders>
            <w:vAlign w:val="top"/>
          </w:tcPr>
          <w:p>
            <w:pPr>
              <w:rPr>
                <w:rFonts w:ascii="Arial"/>
                <w:sz w:val="21"/>
              </w:rPr>
            </w:pPr>
          </w:p>
        </w:tc>
        <w:tc>
          <w:tcPr>
            <w:tcW w:w="1428" w:type="dxa"/>
            <w:tcBorders>
              <w:left w:val="single" w:color="000000" w:sz="4" w:space="0"/>
              <w:right w:val="single" w:color="000000" w:sz="4" w:space="0"/>
            </w:tcBorders>
            <w:vAlign w:val="top"/>
          </w:tcPr>
          <w:p>
            <w:pPr>
              <w:rPr>
                <w:rFonts w:ascii="Arial"/>
                <w:sz w:val="21"/>
              </w:rPr>
            </w:pPr>
          </w:p>
        </w:tc>
        <w:tc>
          <w:tcPr>
            <w:tcW w:w="952" w:type="dxa"/>
            <w:tcBorders>
              <w:left w:val="single" w:color="000000" w:sz="4" w:space="0"/>
              <w:right w:val="single" w:color="000000" w:sz="4" w:space="0"/>
            </w:tcBorders>
            <w:vAlign w:val="top"/>
          </w:tcPr>
          <w:p>
            <w:pPr>
              <w:rPr>
                <w:rFonts w:ascii="Arial"/>
                <w:sz w:val="21"/>
              </w:rPr>
            </w:pPr>
          </w:p>
        </w:tc>
        <w:tc>
          <w:tcPr>
            <w:tcW w:w="572" w:type="dxa"/>
            <w:tcBorders>
              <w:left w:val="single" w:color="000000" w:sz="4" w:space="0"/>
              <w:right w:val="single" w:color="000000" w:sz="4" w:space="0"/>
            </w:tcBorders>
            <w:vAlign w:val="top"/>
          </w:tcPr>
          <w:p>
            <w:pPr>
              <w:rPr>
                <w:rFonts w:ascii="Arial"/>
                <w:sz w:val="21"/>
              </w:rPr>
            </w:pPr>
          </w:p>
        </w:tc>
        <w:tc>
          <w:tcPr>
            <w:tcW w:w="58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873" w:type="dxa"/>
            <w:tcBorders>
              <w:left w:val="single" w:color="000000" w:sz="10" w:space="0"/>
              <w:right w:val="single" w:color="000000" w:sz="4" w:space="0"/>
            </w:tcBorders>
            <w:vAlign w:val="top"/>
          </w:tcPr>
          <w:p>
            <w:pPr>
              <w:rPr>
                <w:rFonts w:ascii="Arial"/>
                <w:sz w:val="21"/>
              </w:rPr>
            </w:pPr>
          </w:p>
        </w:tc>
        <w:tc>
          <w:tcPr>
            <w:tcW w:w="1238" w:type="dxa"/>
            <w:tcBorders>
              <w:left w:val="single" w:color="000000" w:sz="4" w:space="0"/>
              <w:right w:val="single" w:color="000000" w:sz="4" w:space="0"/>
            </w:tcBorders>
            <w:vAlign w:val="top"/>
          </w:tcPr>
          <w:p>
            <w:pPr>
              <w:rPr>
                <w:rFonts w:ascii="Arial"/>
                <w:sz w:val="21"/>
              </w:rPr>
            </w:pPr>
          </w:p>
        </w:tc>
        <w:tc>
          <w:tcPr>
            <w:tcW w:w="952" w:type="dxa"/>
            <w:tcBorders>
              <w:left w:val="single" w:color="000000" w:sz="4" w:space="0"/>
              <w:right w:val="single" w:color="000000" w:sz="4" w:space="0"/>
            </w:tcBorders>
            <w:vAlign w:val="top"/>
          </w:tcPr>
          <w:p>
            <w:pPr>
              <w:rPr>
                <w:rFonts w:ascii="Arial"/>
                <w:sz w:val="21"/>
              </w:rPr>
            </w:pPr>
          </w:p>
        </w:tc>
        <w:tc>
          <w:tcPr>
            <w:tcW w:w="1619" w:type="dxa"/>
            <w:tcBorders>
              <w:left w:val="single" w:color="000000" w:sz="4" w:space="0"/>
              <w:right w:val="single" w:color="000000" w:sz="4" w:space="0"/>
            </w:tcBorders>
            <w:vAlign w:val="top"/>
          </w:tcPr>
          <w:p>
            <w:pPr>
              <w:rPr>
                <w:rFonts w:ascii="Arial"/>
                <w:sz w:val="21"/>
              </w:rPr>
            </w:pPr>
          </w:p>
        </w:tc>
        <w:tc>
          <w:tcPr>
            <w:tcW w:w="571" w:type="dxa"/>
            <w:tcBorders>
              <w:left w:val="single" w:color="000000" w:sz="4" w:space="0"/>
              <w:right w:val="single" w:color="000000" w:sz="4" w:space="0"/>
            </w:tcBorders>
            <w:vAlign w:val="top"/>
          </w:tcPr>
          <w:p>
            <w:pPr>
              <w:rPr>
                <w:rFonts w:ascii="Arial"/>
                <w:sz w:val="21"/>
              </w:rPr>
            </w:pPr>
          </w:p>
        </w:tc>
        <w:tc>
          <w:tcPr>
            <w:tcW w:w="1047" w:type="dxa"/>
            <w:tcBorders>
              <w:left w:val="single" w:color="000000" w:sz="4" w:space="0"/>
              <w:right w:val="single" w:color="000000" w:sz="4" w:space="0"/>
            </w:tcBorders>
            <w:vAlign w:val="top"/>
          </w:tcPr>
          <w:p>
            <w:pPr>
              <w:rPr>
                <w:rFonts w:ascii="Arial"/>
                <w:sz w:val="21"/>
              </w:rPr>
            </w:pPr>
          </w:p>
        </w:tc>
        <w:tc>
          <w:tcPr>
            <w:tcW w:w="1428" w:type="dxa"/>
            <w:tcBorders>
              <w:left w:val="single" w:color="000000" w:sz="4" w:space="0"/>
              <w:right w:val="single" w:color="000000" w:sz="4" w:space="0"/>
            </w:tcBorders>
            <w:vAlign w:val="top"/>
          </w:tcPr>
          <w:p>
            <w:pPr>
              <w:rPr>
                <w:rFonts w:ascii="Arial"/>
                <w:sz w:val="21"/>
              </w:rPr>
            </w:pPr>
          </w:p>
        </w:tc>
        <w:tc>
          <w:tcPr>
            <w:tcW w:w="952" w:type="dxa"/>
            <w:tcBorders>
              <w:left w:val="single" w:color="000000" w:sz="4" w:space="0"/>
              <w:right w:val="single" w:color="000000" w:sz="4" w:space="0"/>
            </w:tcBorders>
            <w:vAlign w:val="top"/>
          </w:tcPr>
          <w:p>
            <w:pPr>
              <w:rPr>
                <w:rFonts w:ascii="Arial"/>
                <w:sz w:val="21"/>
              </w:rPr>
            </w:pPr>
          </w:p>
        </w:tc>
        <w:tc>
          <w:tcPr>
            <w:tcW w:w="572" w:type="dxa"/>
            <w:tcBorders>
              <w:left w:val="single" w:color="000000" w:sz="4" w:space="0"/>
              <w:right w:val="single" w:color="000000" w:sz="4" w:space="0"/>
            </w:tcBorders>
            <w:vAlign w:val="top"/>
          </w:tcPr>
          <w:p>
            <w:pPr>
              <w:rPr>
                <w:rFonts w:ascii="Arial"/>
                <w:sz w:val="21"/>
              </w:rPr>
            </w:pPr>
          </w:p>
        </w:tc>
        <w:tc>
          <w:tcPr>
            <w:tcW w:w="58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873" w:type="dxa"/>
            <w:tcBorders>
              <w:left w:val="single" w:color="000000" w:sz="10" w:space="0"/>
              <w:right w:val="single" w:color="000000" w:sz="4" w:space="0"/>
            </w:tcBorders>
            <w:vAlign w:val="top"/>
          </w:tcPr>
          <w:p>
            <w:pPr>
              <w:rPr>
                <w:rFonts w:ascii="Arial"/>
                <w:sz w:val="21"/>
              </w:rPr>
            </w:pPr>
          </w:p>
        </w:tc>
        <w:tc>
          <w:tcPr>
            <w:tcW w:w="1238" w:type="dxa"/>
            <w:tcBorders>
              <w:left w:val="single" w:color="000000" w:sz="4" w:space="0"/>
              <w:right w:val="single" w:color="000000" w:sz="4" w:space="0"/>
            </w:tcBorders>
            <w:vAlign w:val="top"/>
          </w:tcPr>
          <w:p>
            <w:pPr>
              <w:rPr>
                <w:rFonts w:ascii="Arial"/>
                <w:sz w:val="21"/>
              </w:rPr>
            </w:pPr>
          </w:p>
        </w:tc>
        <w:tc>
          <w:tcPr>
            <w:tcW w:w="952" w:type="dxa"/>
            <w:tcBorders>
              <w:left w:val="single" w:color="000000" w:sz="4" w:space="0"/>
              <w:right w:val="single" w:color="000000" w:sz="4" w:space="0"/>
            </w:tcBorders>
            <w:vAlign w:val="top"/>
          </w:tcPr>
          <w:p>
            <w:pPr>
              <w:rPr>
                <w:rFonts w:ascii="Arial"/>
                <w:sz w:val="21"/>
              </w:rPr>
            </w:pPr>
          </w:p>
        </w:tc>
        <w:tc>
          <w:tcPr>
            <w:tcW w:w="1619" w:type="dxa"/>
            <w:tcBorders>
              <w:left w:val="single" w:color="000000" w:sz="4" w:space="0"/>
              <w:right w:val="single" w:color="000000" w:sz="4" w:space="0"/>
            </w:tcBorders>
            <w:vAlign w:val="top"/>
          </w:tcPr>
          <w:p>
            <w:pPr>
              <w:rPr>
                <w:rFonts w:ascii="Arial"/>
                <w:sz w:val="21"/>
              </w:rPr>
            </w:pPr>
          </w:p>
        </w:tc>
        <w:tc>
          <w:tcPr>
            <w:tcW w:w="571" w:type="dxa"/>
            <w:tcBorders>
              <w:left w:val="single" w:color="000000" w:sz="4" w:space="0"/>
              <w:right w:val="single" w:color="000000" w:sz="4" w:space="0"/>
            </w:tcBorders>
            <w:vAlign w:val="top"/>
          </w:tcPr>
          <w:p>
            <w:pPr>
              <w:rPr>
                <w:rFonts w:ascii="Arial"/>
                <w:sz w:val="21"/>
              </w:rPr>
            </w:pPr>
          </w:p>
        </w:tc>
        <w:tc>
          <w:tcPr>
            <w:tcW w:w="1047" w:type="dxa"/>
            <w:tcBorders>
              <w:left w:val="single" w:color="000000" w:sz="4" w:space="0"/>
              <w:right w:val="single" w:color="000000" w:sz="4" w:space="0"/>
            </w:tcBorders>
            <w:vAlign w:val="top"/>
          </w:tcPr>
          <w:p>
            <w:pPr>
              <w:rPr>
                <w:rFonts w:ascii="Arial"/>
                <w:sz w:val="21"/>
              </w:rPr>
            </w:pPr>
          </w:p>
        </w:tc>
        <w:tc>
          <w:tcPr>
            <w:tcW w:w="1428" w:type="dxa"/>
            <w:tcBorders>
              <w:left w:val="single" w:color="000000" w:sz="4" w:space="0"/>
              <w:right w:val="single" w:color="000000" w:sz="4" w:space="0"/>
            </w:tcBorders>
            <w:vAlign w:val="top"/>
          </w:tcPr>
          <w:p>
            <w:pPr>
              <w:rPr>
                <w:rFonts w:ascii="Arial"/>
                <w:sz w:val="21"/>
              </w:rPr>
            </w:pPr>
          </w:p>
        </w:tc>
        <w:tc>
          <w:tcPr>
            <w:tcW w:w="952" w:type="dxa"/>
            <w:tcBorders>
              <w:left w:val="single" w:color="000000" w:sz="4" w:space="0"/>
              <w:right w:val="single" w:color="000000" w:sz="4" w:space="0"/>
            </w:tcBorders>
            <w:vAlign w:val="top"/>
          </w:tcPr>
          <w:p>
            <w:pPr>
              <w:rPr>
                <w:rFonts w:ascii="Arial"/>
                <w:sz w:val="21"/>
              </w:rPr>
            </w:pPr>
          </w:p>
        </w:tc>
        <w:tc>
          <w:tcPr>
            <w:tcW w:w="572" w:type="dxa"/>
            <w:tcBorders>
              <w:left w:val="single" w:color="000000" w:sz="4" w:space="0"/>
              <w:right w:val="single" w:color="000000" w:sz="4" w:space="0"/>
            </w:tcBorders>
            <w:vAlign w:val="top"/>
          </w:tcPr>
          <w:p>
            <w:pPr>
              <w:rPr>
                <w:rFonts w:ascii="Arial"/>
                <w:sz w:val="21"/>
              </w:rPr>
            </w:pPr>
          </w:p>
        </w:tc>
        <w:tc>
          <w:tcPr>
            <w:tcW w:w="58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873" w:type="dxa"/>
            <w:tcBorders>
              <w:left w:val="single" w:color="000000" w:sz="10" w:space="0"/>
              <w:right w:val="single" w:color="000000" w:sz="4" w:space="0"/>
            </w:tcBorders>
            <w:vAlign w:val="top"/>
          </w:tcPr>
          <w:p>
            <w:pPr>
              <w:rPr>
                <w:rFonts w:ascii="Arial"/>
                <w:sz w:val="21"/>
              </w:rPr>
            </w:pPr>
          </w:p>
        </w:tc>
        <w:tc>
          <w:tcPr>
            <w:tcW w:w="1238" w:type="dxa"/>
            <w:tcBorders>
              <w:left w:val="single" w:color="000000" w:sz="4" w:space="0"/>
              <w:right w:val="single" w:color="000000" w:sz="4" w:space="0"/>
            </w:tcBorders>
            <w:vAlign w:val="top"/>
          </w:tcPr>
          <w:p>
            <w:pPr>
              <w:rPr>
                <w:rFonts w:ascii="Arial"/>
                <w:sz w:val="21"/>
              </w:rPr>
            </w:pPr>
          </w:p>
        </w:tc>
        <w:tc>
          <w:tcPr>
            <w:tcW w:w="952" w:type="dxa"/>
            <w:tcBorders>
              <w:left w:val="single" w:color="000000" w:sz="4" w:space="0"/>
              <w:right w:val="single" w:color="000000" w:sz="4" w:space="0"/>
            </w:tcBorders>
            <w:vAlign w:val="top"/>
          </w:tcPr>
          <w:p>
            <w:pPr>
              <w:rPr>
                <w:rFonts w:ascii="Arial"/>
                <w:sz w:val="21"/>
              </w:rPr>
            </w:pPr>
          </w:p>
        </w:tc>
        <w:tc>
          <w:tcPr>
            <w:tcW w:w="1619" w:type="dxa"/>
            <w:tcBorders>
              <w:left w:val="single" w:color="000000" w:sz="4" w:space="0"/>
              <w:right w:val="single" w:color="000000" w:sz="4" w:space="0"/>
            </w:tcBorders>
            <w:vAlign w:val="top"/>
          </w:tcPr>
          <w:p>
            <w:pPr>
              <w:rPr>
                <w:rFonts w:ascii="Arial"/>
                <w:sz w:val="21"/>
              </w:rPr>
            </w:pPr>
          </w:p>
        </w:tc>
        <w:tc>
          <w:tcPr>
            <w:tcW w:w="571" w:type="dxa"/>
            <w:tcBorders>
              <w:left w:val="single" w:color="000000" w:sz="4" w:space="0"/>
              <w:right w:val="single" w:color="000000" w:sz="4" w:space="0"/>
            </w:tcBorders>
            <w:vAlign w:val="top"/>
          </w:tcPr>
          <w:p>
            <w:pPr>
              <w:rPr>
                <w:rFonts w:ascii="Arial"/>
                <w:sz w:val="21"/>
              </w:rPr>
            </w:pPr>
          </w:p>
        </w:tc>
        <w:tc>
          <w:tcPr>
            <w:tcW w:w="1047" w:type="dxa"/>
            <w:tcBorders>
              <w:left w:val="single" w:color="000000" w:sz="4" w:space="0"/>
              <w:right w:val="single" w:color="000000" w:sz="4" w:space="0"/>
            </w:tcBorders>
            <w:vAlign w:val="top"/>
          </w:tcPr>
          <w:p>
            <w:pPr>
              <w:rPr>
                <w:rFonts w:ascii="Arial"/>
                <w:sz w:val="21"/>
              </w:rPr>
            </w:pPr>
          </w:p>
        </w:tc>
        <w:tc>
          <w:tcPr>
            <w:tcW w:w="1428" w:type="dxa"/>
            <w:tcBorders>
              <w:left w:val="single" w:color="000000" w:sz="4" w:space="0"/>
              <w:right w:val="single" w:color="000000" w:sz="4" w:space="0"/>
            </w:tcBorders>
            <w:vAlign w:val="top"/>
          </w:tcPr>
          <w:p>
            <w:pPr>
              <w:rPr>
                <w:rFonts w:ascii="Arial"/>
                <w:sz w:val="21"/>
              </w:rPr>
            </w:pPr>
          </w:p>
        </w:tc>
        <w:tc>
          <w:tcPr>
            <w:tcW w:w="952" w:type="dxa"/>
            <w:tcBorders>
              <w:left w:val="single" w:color="000000" w:sz="4" w:space="0"/>
              <w:right w:val="single" w:color="000000" w:sz="4" w:space="0"/>
            </w:tcBorders>
            <w:vAlign w:val="top"/>
          </w:tcPr>
          <w:p>
            <w:pPr>
              <w:rPr>
                <w:rFonts w:ascii="Arial"/>
                <w:sz w:val="21"/>
              </w:rPr>
            </w:pPr>
          </w:p>
        </w:tc>
        <w:tc>
          <w:tcPr>
            <w:tcW w:w="572" w:type="dxa"/>
            <w:tcBorders>
              <w:left w:val="single" w:color="000000" w:sz="4" w:space="0"/>
              <w:right w:val="single" w:color="000000" w:sz="4" w:space="0"/>
            </w:tcBorders>
            <w:vAlign w:val="top"/>
          </w:tcPr>
          <w:p>
            <w:pPr>
              <w:rPr>
                <w:rFonts w:ascii="Arial"/>
                <w:sz w:val="21"/>
              </w:rPr>
            </w:pPr>
          </w:p>
        </w:tc>
        <w:tc>
          <w:tcPr>
            <w:tcW w:w="58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873" w:type="dxa"/>
            <w:tcBorders>
              <w:left w:val="single" w:color="000000" w:sz="10" w:space="0"/>
              <w:right w:val="single" w:color="000000" w:sz="4" w:space="0"/>
            </w:tcBorders>
            <w:vAlign w:val="top"/>
          </w:tcPr>
          <w:p>
            <w:pPr>
              <w:rPr>
                <w:rFonts w:ascii="Arial"/>
                <w:sz w:val="21"/>
              </w:rPr>
            </w:pPr>
          </w:p>
        </w:tc>
        <w:tc>
          <w:tcPr>
            <w:tcW w:w="1238" w:type="dxa"/>
            <w:tcBorders>
              <w:left w:val="single" w:color="000000" w:sz="4" w:space="0"/>
              <w:right w:val="single" w:color="000000" w:sz="4" w:space="0"/>
            </w:tcBorders>
            <w:vAlign w:val="top"/>
          </w:tcPr>
          <w:p>
            <w:pPr>
              <w:rPr>
                <w:rFonts w:ascii="Arial"/>
                <w:sz w:val="21"/>
              </w:rPr>
            </w:pPr>
          </w:p>
        </w:tc>
        <w:tc>
          <w:tcPr>
            <w:tcW w:w="952" w:type="dxa"/>
            <w:tcBorders>
              <w:left w:val="single" w:color="000000" w:sz="4" w:space="0"/>
              <w:right w:val="single" w:color="000000" w:sz="4" w:space="0"/>
            </w:tcBorders>
            <w:vAlign w:val="top"/>
          </w:tcPr>
          <w:p>
            <w:pPr>
              <w:rPr>
                <w:rFonts w:ascii="Arial"/>
                <w:sz w:val="21"/>
              </w:rPr>
            </w:pPr>
          </w:p>
        </w:tc>
        <w:tc>
          <w:tcPr>
            <w:tcW w:w="1619" w:type="dxa"/>
            <w:tcBorders>
              <w:left w:val="single" w:color="000000" w:sz="4" w:space="0"/>
              <w:right w:val="single" w:color="000000" w:sz="4" w:space="0"/>
            </w:tcBorders>
            <w:vAlign w:val="top"/>
          </w:tcPr>
          <w:p>
            <w:pPr>
              <w:rPr>
                <w:rFonts w:ascii="Arial"/>
                <w:sz w:val="21"/>
              </w:rPr>
            </w:pPr>
          </w:p>
        </w:tc>
        <w:tc>
          <w:tcPr>
            <w:tcW w:w="571" w:type="dxa"/>
            <w:tcBorders>
              <w:left w:val="single" w:color="000000" w:sz="4" w:space="0"/>
              <w:right w:val="single" w:color="000000" w:sz="4" w:space="0"/>
            </w:tcBorders>
            <w:vAlign w:val="top"/>
          </w:tcPr>
          <w:p>
            <w:pPr>
              <w:rPr>
                <w:rFonts w:ascii="Arial"/>
                <w:sz w:val="21"/>
              </w:rPr>
            </w:pPr>
          </w:p>
        </w:tc>
        <w:tc>
          <w:tcPr>
            <w:tcW w:w="1047" w:type="dxa"/>
            <w:tcBorders>
              <w:left w:val="single" w:color="000000" w:sz="4" w:space="0"/>
              <w:right w:val="single" w:color="000000" w:sz="4" w:space="0"/>
            </w:tcBorders>
            <w:vAlign w:val="top"/>
          </w:tcPr>
          <w:p>
            <w:pPr>
              <w:rPr>
                <w:rFonts w:ascii="Arial"/>
                <w:sz w:val="21"/>
              </w:rPr>
            </w:pPr>
          </w:p>
        </w:tc>
        <w:tc>
          <w:tcPr>
            <w:tcW w:w="1428" w:type="dxa"/>
            <w:tcBorders>
              <w:left w:val="single" w:color="000000" w:sz="4" w:space="0"/>
              <w:right w:val="single" w:color="000000" w:sz="4" w:space="0"/>
            </w:tcBorders>
            <w:vAlign w:val="top"/>
          </w:tcPr>
          <w:p>
            <w:pPr>
              <w:rPr>
                <w:rFonts w:ascii="Arial"/>
                <w:sz w:val="21"/>
              </w:rPr>
            </w:pPr>
          </w:p>
        </w:tc>
        <w:tc>
          <w:tcPr>
            <w:tcW w:w="952" w:type="dxa"/>
            <w:tcBorders>
              <w:left w:val="single" w:color="000000" w:sz="4" w:space="0"/>
              <w:right w:val="single" w:color="000000" w:sz="4" w:space="0"/>
            </w:tcBorders>
            <w:vAlign w:val="top"/>
          </w:tcPr>
          <w:p>
            <w:pPr>
              <w:rPr>
                <w:rFonts w:ascii="Arial"/>
                <w:sz w:val="21"/>
              </w:rPr>
            </w:pPr>
          </w:p>
        </w:tc>
        <w:tc>
          <w:tcPr>
            <w:tcW w:w="572" w:type="dxa"/>
            <w:tcBorders>
              <w:left w:val="single" w:color="000000" w:sz="4" w:space="0"/>
              <w:right w:val="single" w:color="000000" w:sz="4" w:space="0"/>
            </w:tcBorders>
            <w:vAlign w:val="top"/>
          </w:tcPr>
          <w:p>
            <w:pPr>
              <w:rPr>
                <w:rFonts w:ascii="Arial"/>
                <w:sz w:val="21"/>
              </w:rPr>
            </w:pPr>
          </w:p>
        </w:tc>
        <w:tc>
          <w:tcPr>
            <w:tcW w:w="58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873" w:type="dxa"/>
            <w:tcBorders>
              <w:left w:val="single" w:color="000000" w:sz="10" w:space="0"/>
              <w:right w:val="single" w:color="000000" w:sz="4" w:space="0"/>
            </w:tcBorders>
            <w:vAlign w:val="top"/>
          </w:tcPr>
          <w:p>
            <w:pPr>
              <w:rPr>
                <w:rFonts w:ascii="Arial"/>
                <w:sz w:val="21"/>
              </w:rPr>
            </w:pPr>
          </w:p>
        </w:tc>
        <w:tc>
          <w:tcPr>
            <w:tcW w:w="1238" w:type="dxa"/>
            <w:tcBorders>
              <w:left w:val="single" w:color="000000" w:sz="4" w:space="0"/>
              <w:right w:val="single" w:color="000000" w:sz="4" w:space="0"/>
            </w:tcBorders>
            <w:vAlign w:val="top"/>
          </w:tcPr>
          <w:p>
            <w:pPr>
              <w:rPr>
                <w:rFonts w:ascii="Arial"/>
                <w:sz w:val="21"/>
              </w:rPr>
            </w:pPr>
          </w:p>
        </w:tc>
        <w:tc>
          <w:tcPr>
            <w:tcW w:w="952" w:type="dxa"/>
            <w:tcBorders>
              <w:left w:val="single" w:color="000000" w:sz="4" w:space="0"/>
              <w:right w:val="single" w:color="000000" w:sz="4" w:space="0"/>
            </w:tcBorders>
            <w:vAlign w:val="top"/>
          </w:tcPr>
          <w:p>
            <w:pPr>
              <w:rPr>
                <w:rFonts w:ascii="Arial"/>
                <w:sz w:val="21"/>
              </w:rPr>
            </w:pPr>
          </w:p>
        </w:tc>
        <w:tc>
          <w:tcPr>
            <w:tcW w:w="1619" w:type="dxa"/>
            <w:tcBorders>
              <w:left w:val="single" w:color="000000" w:sz="4" w:space="0"/>
              <w:right w:val="single" w:color="000000" w:sz="4" w:space="0"/>
            </w:tcBorders>
            <w:vAlign w:val="top"/>
          </w:tcPr>
          <w:p>
            <w:pPr>
              <w:rPr>
                <w:rFonts w:ascii="Arial"/>
                <w:sz w:val="21"/>
              </w:rPr>
            </w:pPr>
          </w:p>
        </w:tc>
        <w:tc>
          <w:tcPr>
            <w:tcW w:w="571" w:type="dxa"/>
            <w:tcBorders>
              <w:left w:val="single" w:color="000000" w:sz="4" w:space="0"/>
              <w:right w:val="single" w:color="000000" w:sz="4" w:space="0"/>
            </w:tcBorders>
            <w:vAlign w:val="top"/>
          </w:tcPr>
          <w:p>
            <w:pPr>
              <w:rPr>
                <w:rFonts w:ascii="Arial"/>
                <w:sz w:val="21"/>
              </w:rPr>
            </w:pPr>
          </w:p>
        </w:tc>
        <w:tc>
          <w:tcPr>
            <w:tcW w:w="1047" w:type="dxa"/>
            <w:tcBorders>
              <w:left w:val="single" w:color="000000" w:sz="4" w:space="0"/>
              <w:right w:val="single" w:color="000000" w:sz="4" w:space="0"/>
            </w:tcBorders>
            <w:vAlign w:val="top"/>
          </w:tcPr>
          <w:p>
            <w:pPr>
              <w:rPr>
                <w:rFonts w:ascii="Arial"/>
                <w:sz w:val="21"/>
              </w:rPr>
            </w:pPr>
          </w:p>
        </w:tc>
        <w:tc>
          <w:tcPr>
            <w:tcW w:w="1428" w:type="dxa"/>
            <w:tcBorders>
              <w:left w:val="single" w:color="000000" w:sz="4" w:space="0"/>
              <w:right w:val="single" w:color="000000" w:sz="4" w:space="0"/>
            </w:tcBorders>
            <w:vAlign w:val="top"/>
          </w:tcPr>
          <w:p>
            <w:pPr>
              <w:rPr>
                <w:rFonts w:ascii="Arial"/>
                <w:sz w:val="21"/>
              </w:rPr>
            </w:pPr>
          </w:p>
        </w:tc>
        <w:tc>
          <w:tcPr>
            <w:tcW w:w="952" w:type="dxa"/>
            <w:tcBorders>
              <w:left w:val="single" w:color="000000" w:sz="4" w:space="0"/>
              <w:right w:val="single" w:color="000000" w:sz="4" w:space="0"/>
            </w:tcBorders>
            <w:vAlign w:val="top"/>
          </w:tcPr>
          <w:p>
            <w:pPr>
              <w:rPr>
                <w:rFonts w:ascii="Arial"/>
                <w:sz w:val="21"/>
              </w:rPr>
            </w:pPr>
          </w:p>
        </w:tc>
        <w:tc>
          <w:tcPr>
            <w:tcW w:w="572" w:type="dxa"/>
            <w:tcBorders>
              <w:left w:val="single" w:color="000000" w:sz="4" w:space="0"/>
              <w:right w:val="single" w:color="000000" w:sz="4" w:space="0"/>
            </w:tcBorders>
            <w:vAlign w:val="top"/>
          </w:tcPr>
          <w:p>
            <w:pPr>
              <w:rPr>
                <w:rFonts w:ascii="Arial"/>
                <w:sz w:val="21"/>
              </w:rPr>
            </w:pPr>
          </w:p>
        </w:tc>
        <w:tc>
          <w:tcPr>
            <w:tcW w:w="58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873" w:type="dxa"/>
            <w:tcBorders>
              <w:left w:val="single" w:color="000000" w:sz="10" w:space="0"/>
              <w:right w:val="single" w:color="000000" w:sz="4" w:space="0"/>
            </w:tcBorders>
            <w:vAlign w:val="top"/>
          </w:tcPr>
          <w:p>
            <w:pPr>
              <w:rPr>
                <w:rFonts w:ascii="Arial"/>
                <w:sz w:val="21"/>
              </w:rPr>
            </w:pPr>
          </w:p>
        </w:tc>
        <w:tc>
          <w:tcPr>
            <w:tcW w:w="1238" w:type="dxa"/>
            <w:tcBorders>
              <w:left w:val="single" w:color="000000" w:sz="4" w:space="0"/>
              <w:right w:val="single" w:color="000000" w:sz="4" w:space="0"/>
            </w:tcBorders>
            <w:vAlign w:val="top"/>
          </w:tcPr>
          <w:p>
            <w:pPr>
              <w:rPr>
                <w:rFonts w:ascii="Arial"/>
                <w:sz w:val="21"/>
              </w:rPr>
            </w:pPr>
          </w:p>
        </w:tc>
        <w:tc>
          <w:tcPr>
            <w:tcW w:w="952" w:type="dxa"/>
            <w:tcBorders>
              <w:left w:val="single" w:color="000000" w:sz="4" w:space="0"/>
              <w:right w:val="single" w:color="000000" w:sz="4" w:space="0"/>
            </w:tcBorders>
            <w:vAlign w:val="top"/>
          </w:tcPr>
          <w:p>
            <w:pPr>
              <w:rPr>
                <w:rFonts w:ascii="Arial"/>
                <w:sz w:val="21"/>
              </w:rPr>
            </w:pPr>
          </w:p>
        </w:tc>
        <w:tc>
          <w:tcPr>
            <w:tcW w:w="1619" w:type="dxa"/>
            <w:tcBorders>
              <w:left w:val="single" w:color="000000" w:sz="4" w:space="0"/>
              <w:right w:val="single" w:color="000000" w:sz="4" w:space="0"/>
            </w:tcBorders>
            <w:vAlign w:val="top"/>
          </w:tcPr>
          <w:p>
            <w:pPr>
              <w:rPr>
                <w:rFonts w:ascii="Arial"/>
                <w:sz w:val="21"/>
              </w:rPr>
            </w:pPr>
          </w:p>
        </w:tc>
        <w:tc>
          <w:tcPr>
            <w:tcW w:w="571" w:type="dxa"/>
            <w:tcBorders>
              <w:left w:val="single" w:color="000000" w:sz="4" w:space="0"/>
              <w:right w:val="single" w:color="000000" w:sz="4" w:space="0"/>
            </w:tcBorders>
            <w:vAlign w:val="top"/>
          </w:tcPr>
          <w:p>
            <w:pPr>
              <w:rPr>
                <w:rFonts w:ascii="Arial"/>
                <w:sz w:val="21"/>
              </w:rPr>
            </w:pPr>
          </w:p>
        </w:tc>
        <w:tc>
          <w:tcPr>
            <w:tcW w:w="1047" w:type="dxa"/>
            <w:tcBorders>
              <w:left w:val="single" w:color="000000" w:sz="4" w:space="0"/>
              <w:right w:val="single" w:color="000000" w:sz="4" w:space="0"/>
            </w:tcBorders>
            <w:vAlign w:val="top"/>
          </w:tcPr>
          <w:p>
            <w:pPr>
              <w:rPr>
                <w:rFonts w:ascii="Arial"/>
                <w:sz w:val="21"/>
              </w:rPr>
            </w:pPr>
          </w:p>
        </w:tc>
        <w:tc>
          <w:tcPr>
            <w:tcW w:w="1428" w:type="dxa"/>
            <w:tcBorders>
              <w:left w:val="single" w:color="000000" w:sz="4" w:space="0"/>
              <w:right w:val="single" w:color="000000" w:sz="4" w:space="0"/>
            </w:tcBorders>
            <w:vAlign w:val="top"/>
          </w:tcPr>
          <w:p>
            <w:pPr>
              <w:rPr>
                <w:rFonts w:ascii="Arial"/>
                <w:sz w:val="21"/>
              </w:rPr>
            </w:pPr>
          </w:p>
        </w:tc>
        <w:tc>
          <w:tcPr>
            <w:tcW w:w="952" w:type="dxa"/>
            <w:tcBorders>
              <w:left w:val="single" w:color="000000" w:sz="4" w:space="0"/>
              <w:right w:val="single" w:color="000000" w:sz="4" w:space="0"/>
            </w:tcBorders>
            <w:vAlign w:val="top"/>
          </w:tcPr>
          <w:p>
            <w:pPr>
              <w:rPr>
                <w:rFonts w:ascii="Arial"/>
                <w:sz w:val="21"/>
              </w:rPr>
            </w:pPr>
          </w:p>
        </w:tc>
        <w:tc>
          <w:tcPr>
            <w:tcW w:w="572" w:type="dxa"/>
            <w:tcBorders>
              <w:left w:val="single" w:color="000000" w:sz="4" w:space="0"/>
              <w:right w:val="single" w:color="000000" w:sz="4" w:space="0"/>
            </w:tcBorders>
            <w:vAlign w:val="top"/>
          </w:tcPr>
          <w:p>
            <w:pPr>
              <w:rPr>
                <w:rFonts w:ascii="Arial"/>
                <w:sz w:val="21"/>
              </w:rPr>
            </w:pPr>
          </w:p>
        </w:tc>
        <w:tc>
          <w:tcPr>
            <w:tcW w:w="58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873" w:type="dxa"/>
            <w:tcBorders>
              <w:left w:val="single" w:color="000000" w:sz="10" w:space="0"/>
              <w:right w:val="single" w:color="000000" w:sz="4" w:space="0"/>
            </w:tcBorders>
            <w:vAlign w:val="top"/>
          </w:tcPr>
          <w:p>
            <w:pPr>
              <w:rPr>
                <w:rFonts w:ascii="Arial"/>
                <w:sz w:val="21"/>
              </w:rPr>
            </w:pPr>
          </w:p>
        </w:tc>
        <w:tc>
          <w:tcPr>
            <w:tcW w:w="1238" w:type="dxa"/>
            <w:tcBorders>
              <w:left w:val="single" w:color="000000" w:sz="4" w:space="0"/>
              <w:right w:val="single" w:color="000000" w:sz="4" w:space="0"/>
            </w:tcBorders>
            <w:vAlign w:val="top"/>
          </w:tcPr>
          <w:p>
            <w:pPr>
              <w:rPr>
                <w:rFonts w:ascii="Arial"/>
                <w:sz w:val="21"/>
              </w:rPr>
            </w:pPr>
          </w:p>
        </w:tc>
        <w:tc>
          <w:tcPr>
            <w:tcW w:w="952" w:type="dxa"/>
            <w:tcBorders>
              <w:left w:val="single" w:color="000000" w:sz="4" w:space="0"/>
              <w:right w:val="single" w:color="000000" w:sz="4" w:space="0"/>
            </w:tcBorders>
            <w:vAlign w:val="top"/>
          </w:tcPr>
          <w:p>
            <w:pPr>
              <w:rPr>
                <w:rFonts w:ascii="Arial"/>
                <w:sz w:val="21"/>
              </w:rPr>
            </w:pPr>
          </w:p>
        </w:tc>
        <w:tc>
          <w:tcPr>
            <w:tcW w:w="1619" w:type="dxa"/>
            <w:tcBorders>
              <w:left w:val="single" w:color="000000" w:sz="4" w:space="0"/>
              <w:right w:val="single" w:color="000000" w:sz="4" w:space="0"/>
            </w:tcBorders>
            <w:vAlign w:val="top"/>
          </w:tcPr>
          <w:p>
            <w:pPr>
              <w:rPr>
                <w:rFonts w:ascii="Arial"/>
                <w:sz w:val="21"/>
              </w:rPr>
            </w:pPr>
          </w:p>
        </w:tc>
        <w:tc>
          <w:tcPr>
            <w:tcW w:w="571" w:type="dxa"/>
            <w:tcBorders>
              <w:left w:val="single" w:color="000000" w:sz="4" w:space="0"/>
              <w:right w:val="single" w:color="000000" w:sz="4" w:space="0"/>
            </w:tcBorders>
            <w:vAlign w:val="top"/>
          </w:tcPr>
          <w:p>
            <w:pPr>
              <w:rPr>
                <w:rFonts w:ascii="Arial"/>
                <w:sz w:val="21"/>
              </w:rPr>
            </w:pPr>
          </w:p>
        </w:tc>
        <w:tc>
          <w:tcPr>
            <w:tcW w:w="1047" w:type="dxa"/>
            <w:tcBorders>
              <w:left w:val="single" w:color="000000" w:sz="4" w:space="0"/>
              <w:right w:val="single" w:color="000000" w:sz="4" w:space="0"/>
            </w:tcBorders>
            <w:vAlign w:val="top"/>
          </w:tcPr>
          <w:p>
            <w:pPr>
              <w:rPr>
                <w:rFonts w:ascii="Arial"/>
                <w:sz w:val="21"/>
              </w:rPr>
            </w:pPr>
          </w:p>
        </w:tc>
        <w:tc>
          <w:tcPr>
            <w:tcW w:w="1428" w:type="dxa"/>
            <w:tcBorders>
              <w:left w:val="single" w:color="000000" w:sz="4" w:space="0"/>
              <w:right w:val="single" w:color="000000" w:sz="4" w:space="0"/>
            </w:tcBorders>
            <w:vAlign w:val="top"/>
          </w:tcPr>
          <w:p>
            <w:pPr>
              <w:rPr>
                <w:rFonts w:ascii="Arial"/>
                <w:sz w:val="21"/>
              </w:rPr>
            </w:pPr>
          </w:p>
        </w:tc>
        <w:tc>
          <w:tcPr>
            <w:tcW w:w="952" w:type="dxa"/>
            <w:tcBorders>
              <w:left w:val="single" w:color="000000" w:sz="4" w:space="0"/>
              <w:right w:val="single" w:color="000000" w:sz="4" w:space="0"/>
            </w:tcBorders>
            <w:vAlign w:val="top"/>
          </w:tcPr>
          <w:p>
            <w:pPr>
              <w:rPr>
                <w:rFonts w:ascii="Arial"/>
                <w:sz w:val="21"/>
              </w:rPr>
            </w:pPr>
          </w:p>
        </w:tc>
        <w:tc>
          <w:tcPr>
            <w:tcW w:w="572" w:type="dxa"/>
            <w:tcBorders>
              <w:left w:val="single" w:color="000000" w:sz="4" w:space="0"/>
              <w:right w:val="single" w:color="000000" w:sz="4" w:space="0"/>
            </w:tcBorders>
            <w:vAlign w:val="top"/>
          </w:tcPr>
          <w:p>
            <w:pPr>
              <w:rPr>
                <w:rFonts w:ascii="Arial"/>
                <w:sz w:val="21"/>
              </w:rPr>
            </w:pPr>
          </w:p>
        </w:tc>
        <w:tc>
          <w:tcPr>
            <w:tcW w:w="58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873" w:type="dxa"/>
            <w:tcBorders>
              <w:left w:val="single" w:color="000000" w:sz="10" w:space="0"/>
              <w:right w:val="single" w:color="000000" w:sz="4" w:space="0"/>
            </w:tcBorders>
            <w:vAlign w:val="top"/>
          </w:tcPr>
          <w:p>
            <w:pPr>
              <w:rPr>
                <w:rFonts w:ascii="Arial"/>
                <w:sz w:val="21"/>
              </w:rPr>
            </w:pPr>
          </w:p>
        </w:tc>
        <w:tc>
          <w:tcPr>
            <w:tcW w:w="1238" w:type="dxa"/>
            <w:tcBorders>
              <w:left w:val="single" w:color="000000" w:sz="4" w:space="0"/>
              <w:right w:val="single" w:color="000000" w:sz="4" w:space="0"/>
            </w:tcBorders>
            <w:vAlign w:val="top"/>
          </w:tcPr>
          <w:p>
            <w:pPr>
              <w:rPr>
                <w:rFonts w:ascii="Arial"/>
                <w:sz w:val="21"/>
              </w:rPr>
            </w:pPr>
          </w:p>
        </w:tc>
        <w:tc>
          <w:tcPr>
            <w:tcW w:w="952" w:type="dxa"/>
            <w:tcBorders>
              <w:left w:val="single" w:color="000000" w:sz="4" w:space="0"/>
              <w:right w:val="single" w:color="000000" w:sz="4" w:space="0"/>
            </w:tcBorders>
            <w:vAlign w:val="top"/>
          </w:tcPr>
          <w:p>
            <w:pPr>
              <w:rPr>
                <w:rFonts w:ascii="Arial"/>
                <w:sz w:val="21"/>
              </w:rPr>
            </w:pPr>
          </w:p>
        </w:tc>
        <w:tc>
          <w:tcPr>
            <w:tcW w:w="1619" w:type="dxa"/>
            <w:tcBorders>
              <w:left w:val="single" w:color="000000" w:sz="4" w:space="0"/>
              <w:right w:val="single" w:color="000000" w:sz="4" w:space="0"/>
            </w:tcBorders>
            <w:vAlign w:val="top"/>
          </w:tcPr>
          <w:p>
            <w:pPr>
              <w:rPr>
                <w:rFonts w:ascii="Arial"/>
                <w:sz w:val="21"/>
              </w:rPr>
            </w:pPr>
          </w:p>
        </w:tc>
        <w:tc>
          <w:tcPr>
            <w:tcW w:w="571" w:type="dxa"/>
            <w:tcBorders>
              <w:left w:val="single" w:color="000000" w:sz="4" w:space="0"/>
              <w:right w:val="single" w:color="000000" w:sz="4" w:space="0"/>
            </w:tcBorders>
            <w:vAlign w:val="top"/>
          </w:tcPr>
          <w:p>
            <w:pPr>
              <w:rPr>
                <w:rFonts w:ascii="Arial"/>
                <w:sz w:val="21"/>
              </w:rPr>
            </w:pPr>
          </w:p>
        </w:tc>
        <w:tc>
          <w:tcPr>
            <w:tcW w:w="1047" w:type="dxa"/>
            <w:tcBorders>
              <w:left w:val="single" w:color="000000" w:sz="4" w:space="0"/>
              <w:right w:val="single" w:color="000000" w:sz="4" w:space="0"/>
            </w:tcBorders>
            <w:vAlign w:val="top"/>
          </w:tcPr>
          <w:p>
            <w:pPr>
              <w:rPr>
                <w:rFonts w:ascii="Arial"/>
                <w:sz w:val="21"/>
              </w:rPr>
            </w:pPr>
          </w:p>
        </w:tc>
        <w:tc>
          <w:tcPr>
            <w:tcW w:w="1428" w:type="dxa"/>
            <w:tcBorders>
              <w:left w:val="single" w:color="000000" w:sz="4" w:space="0"/>
              <w:right w:val="single" w:color="000000" w:sz="4" w:space="0"/>
            </w:tcBorders>
            <w:vAlign w:val="top"/>
          </w:tcPr>
          <w:p>
            <w:pPr>
              <w:rPr>
                <w:rFonts w:ascii="Arial"/>
                <w:sz w:val="21"/>
              </w:rPr>
            </w:pPr>
          </w:p>
        </w:tc>
        <w:tc>
          <w:tcPr>
            <w:tcW w:w="952" w:type="dxa"/>
            <w:tcBorders>
              <w:left w:val="single" w:color="000000" w:sz="4" w:space="0"/>
              <w:right w:val="single" w:color="000000" w:sz="4" w:space="0"/>
            </w:tcBorders>
            <w:vAlign w:val="top"/>
          </w:tcPr>
          <w:p>
            <w:pPr>
              <w:rPr>
                <w:rFonts w:ascii="Arial"/>
                <w:sz w:val="21"/>
              </w:rPr>
            </w:pPr>
          </w:p>
        </w:tc>
        <w:tc>
          <w:tcPr>
            <w:tcW w:w="572" w:type="dxa"/>
            <w:tcBorders>
              <w:left w:val="single" w:color="000000" w:sz="4" w:space="0"/>
              <w:right w:val="single" w:color="000000" w:sz="4" w:space="0"/>
            </w:tcBorders>
            <w:vAlign w:val="top"/>
          </w:tcPr>
          <w:p>
            <w:pPr>
              <w:rPr>
                <w:rFonts w:ascii="Arial"/>
                <w:sz w:val="21"/>
              </w:rPr>
            </w:pPr>
          </w:p>
        </w:tc>
        <w:tc>
          <w:tcPr>
            <w:tcW w:w="586" w:type="dxa"/>
            <w:tcBorders>
              <w:left w:val="single" w:color="000000" w:sz="4" w:space="0"/>
              <w:right w:val="single" w:color="000000" w:sz="10" w:space="0"/>
            </w:tcBorders>
            <w:vAlign w:val="top"/>
          </w:tcPr>
          <w:p>
            <w:pPr>
              <w:rPr>
                <w:rFonts w:ascii="Arial"/>
                <w:sz w:val="21"/>
              </w:rPr>
            </w:pPr>
          </w:p>
        </w:tc>
      </w:tr>
    </w:tbl>
    <w:p>
      <w:pPr>
        <w:rPr>
          <w:rFonts w:ascii="Arial"/>
          <w:sz w:val="21"/>
        </w:rPr>
      </w:pPr>
    </w:p>
    <w:p>
      <w:pPr>
        <w:sectPr>
          <w:footerReference r:id="rId132" w:type="default"/>
          <w:pgSz w:w="11906" w:h="16839"/>
          <w:pgMar w:top="1431" w:right="951" w:bottom="1156" w:left="1090" w:header="0" w:footer="996" w:gutter="0"/>
          <w:cols w:space="720" w:num="1"/>
        </w:sectPr>
      </w:pPr>
    </w:p>
    <w:p>
      <w:pPr>
        <w:spacing w:line="425" w:lineRule="auto"/>
        <w:rPr>
          <w:rFonts w:ascii="Arial"/>
          <w:sz w:val="21"/>
        </w:rPr>
      </w:pPr>
    </w:p>
    <w:p>
      <w:pPr>
        <w:spacing w:before="94" w:line="229" w:lineRule="auto"/>
        <w:ind w:left="1022"/>
        <w:rPr>
          <w:rFonts w:ascii="仿宋" w:hAnsi="仿宋" w:eastAsia="仿宋" w:cs="仿宋"/>
          <w:sz w:val="29"/>
          <w:szCs w:val="29"/>
        </w:rPr>
      </w:pPr>
      <w:r>
        <w:rPr>
          <w:rFonts w:ascii="仿宋" w:hAnsi="仿宋" w:eastAsia="仿宋" w:cs="仿宋"/>
          <w:spacing w:val="-19"/>
          <w:sz w:val="29"/>
          <w:szCs w:val="29"/>
        </w:rPr>
        <w:t>附</w:t>
      </w:r>
      <w:r>
        <w:rPr>
          <w:rFonts w:ascii="仿宋" w:hAnsi="仿宋" w:eastAsia="仿宋" w:cs="仿宋"/>
          <w:spacing w:val="-15"/>
          <w:sz w:val="29"/>
          <w:szCs w:val="29"/>
        </w:rPr>
        <w:t xml:space="preserve">件 </w:t>
      </w:r>
      <w:r>
        <w:rPr>
          <w:rFonts w:ascii="Times New Roman" w:hAnsi="Times New Roman" w:eastAsia="Times New Roman" w:cs="Times New Roman"/>
          <w:spacing w:val="-15"/>
          <w:sz w:val="29"/>
          <w:szCs w:val="29"/>
        </w:rPr>
        <w:t>2</w:t>
      </w:r>
      <w:r>
        <w:rPr>
          <w:rFonts w:ascii="仿宋" w:hAnsi="仿宋" w:eastAsia="仿宋" w:cs="仿宋"/>
          <w:spacing w:val="-15"/>
          <w:sz w:val="29"/>
          <w:szCs w:val="29"/>
        </w:rPr>
        <w:t>：</w:t>
      </w:r>
    </w:p>
    <w:p>
      <w:pPr>
        <w:spacing w:before="200" w:line="227" w:lineRule="auto"/>
        <w:ind w:left="3578"/>
        <w:rPr>
          <w:rFonts w:ascii="黑体" w:hAnsi="黑体" w:eastAsia="黑体" w:cs="黑体"/>
          <w:sz w:val="29"/>
          <w:szCs w:val="29"/>
        </w:rPr>
      </w:pPr>
      <w:r>
        <w:rPr>
          <w:rFonts w:ascii="黑体" w:hAnsi="黑体" w:eastAsia="黑体" w:cs="黑体"/>
          <w:spacing w:val="9"/>
          <w:sz w:val="29"/>
          <w:szCs w:val="29"/>
        </w:rPr>
        <w:t>发包人供应材料设备一览</w:t>
      </w:r>
      <w:r>
        <w:rPr>
          <w:rFonts w:ascii="黑体" w:hAnsi="黑体" w:eastAsia="黑体" w:cs="黑体"/>
          <w:spacing w:val="6"/>
          <w:sz w:val="29"/>
          <w:szCs w:val="29"/>
        </w:rPr>
        <w:t>表</w:t>
      </w:r>
    </w:p>
    <w:p>
      <w:pPr>
        <w:spacing w:line="108" w:lineRule="exact"/>
      </w:pPr>
    </w:p>
    <w:tbl>
      <w:tblPr>
        <w:tblStyle w:val="5"/>
        <w:tblW w:w="1070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3"/>
        <w:gridCol w:w="1273"/>
        <w:gridCol w:w="1415"/>
        <w:gridCol w:w="938"/>
        <w:gridCol w:w="849"/>
        <w:gridCol w:w="1041"/>
        <w:gridCol w:w="990"/>
        <w:gridCol w:w="849"/>
        <w:gridCol w:w="1483"/>
        <w:gridCol w:w="10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863" w:type="dxa"/>
            <w:tcBorders>
              <w:left w:val="single" w:color="000000" w:sz="10" w:space="0"/>
              <w:right w:val="single" w:color="000000" w:sz="4" w:space="0"/>
            </w:tcBorders>
            <w:vAlign w:val="top"/>
          </w:tcPr>
          <w:p>
            <w:pPr>
              <w:spacing w:line="264" w:lineRule="auto"/>
              <w:rPr>
                <w:rFonts w:ascii="Arial"/>
                <w:sz w:val="21"/>
              </w:rPr>
            </w:pPr>
          </w:p>
          <w:p>
            <w:pPr>
              <w:spacing w:before="91" w:line="223" w:lineRule="auto"/>
              <w:ind w:left="99"/>
              <w:rPr>
                <w:rFonts w:ascii="仿宋" w:hAnsi="仿宋" w:eastAsia="仿宋" w:cs="仿宋"/>
                <w:sz w:val="28"/>
                <w:szCs w:val="28"/>
              </w:rPr>
            </w:pPr>
            <w:r>
              <w:rPr>
                <w:rFonts w:ascii="仿宋" w:hAnsi="仿宋" w:eastAsia="仿宋" w:cs="仿宋"/>
                <w:spacing w:val="-9"/>
                <w:sz w:val="28"/>
                <w:szCs w:val="28"/>
                <w14:textOutline w14:w="5103" w14:cap="sq" w14:cmpd="sng">
                  <w14:solidFill>
                    <w14:srgbClr w14:val="000000"/>
                  </w14:solidFill>
                  <w14:prstDash w14:val="solid"/>
                  <w14:bevel/>
                </w14:textOutline>
              </w:rPr>
              <w:t>序</w:t>
            </w:r>
            <w:r>
              <w:rPr>
                <w:rFonts w:ascii="仿宋" w:hAnsi="仿宋" w:eastAsia="仿宋" w:cs="仿宋"/>
                <w:spacing w:val="-8"/>
                <w:sz w:val="28"/>
                <w:szCs w:val="28"/>
                <w14:textOutline w14:w="5103" w14:cap="sq" w14:cmpd="sng">
                  <w14:solidFill>
                    <w14:srgbClr w14:val="000000"/>
                  </w14:solidFill>
                  <w14:prstDash w14:val="solid"/>
                  <w14:bevel/>
                </w14:textOutline>
              </w:rPr>
              <w:t>号</w:t>
            </w:r>
          </w:p>
        </w:tc>
        <w:tc>
          <w:tcPr>
            <w:tcW w:w="1273" w:type="dxa"/>
            <w:tcBorders>
              <w:left w:val="single" w:color="000000" w:sz="4" w:space="0"/>
              <w:right w:val="single" w:color="000000" w:sz="4" w:space="0"/>
            </w:tcBorders>
            <w:vAlign w:val="top"/>
          </w:tcPr>
          <w:p>
            <w:pPr>
              <w:spacing w:before="135" w:line="256" w:lineRule="auto"/>
              <w:ind w:left="30" w:right="109" w:firstLine="343"/>
              <w:rPr>
                <w:rFonts w:ascii="仿宋" w:hAnsi="仿宋" w:eastAsia="仿宋" w:cs="仿宋"/>
                <w:sz w:val="28"/>
                <w:szCs w:val="28"/>
              </w:rPr>
            </w:pPr>
            <w:r>
              <w:rPr>
                <w:rFonts w:ascii="仿宋" w:hAnsi="仿宋" w:eastAsia="仿宋" w:cs="仿宋"/>
                <w:spacing w:val="-21"/>
                <w:sz w:val="28"/>
                <w:szCs w:val="28"/>
                <w14:textOutline w14:w="5103" w14:cap="sq" w14:cmpd="sng">
                  <w14:solidFill>
                    <w14:srgbClr w14:val="000000"/>
                  </w14:solidFill>
                  <w14:prstDash w14:val="solid"/>
                  <w14:bevel/>
                </w14:textOutline>
              </w:rPr>
              <w:t>材</w:t>
            </w:r>
            <w:r>
              <w:rPr>
                <w:rFonts w:ascii="仿宋" w:hAnsi="仿宋" w:eastAsia="仿宋" w:cs="仿宋"/>
                <w:spacing w:val="-20"/>
                <w:sz w:val="28"/>
                <w:szCs w:val="28"/>
                <w14:textOutline w14:w="5103" w14:cap="sq" w14:cmpd="sng">
                  <w14:solidFill>
                    <w14:srgbClr w14:val="000000"/>
                  </w14:solidFill>
                  <w14:prstDash w14:val="solid"/>
                  <w14:bevel/>
                </w14:textOutline>
              </w:rPr>
              <w:t>料、</w:t>
            </w:r>
            <w:r>
              <w:rPr>
                <w:rFonts w:ascii="仿宋" w:hAnsi="仿宋" w:eastAsia="仿宋" w:cs="仿宋"/>
                <w:sz w:val="28"/>
                <w:szCs w:val="28"/>
              </w:rPr>
              <w:t xml:space="preserve"> </w:t>
            </w:r>
            <w:r>
              <w:rPr>
                <w:rFonts w:ascii="仿宋" w:hAnsi="仿宋" w:eastAsia="仿宋" w:cs="仿宋"/>
                <w:spacing w:val="-6"/>
                <w:sz w:val="28"/>
                <w:szCs w:val="28"/>
                <w14:textOutline w14:w="5103" w14:cap="sq" w14:cmpd="sng">
                  <w14:solidFill>
                    <w14:srgbClr w14:val="000000"/>
                  </w14:solidFill>
                  <w14:prstDash w14:val="solid"/>
                  <w14:bevel/>
                </w14:textOutline>
              </w:rPr>
              <w:t>设</w:t>
            </w:r>
            <w:r>
              <w:rPr>
                <w:rFonts w:ascii="仿宋" w:hAnsi="仿宋" w:eastAsia="仿宋" w:cs="仿宋"/>
                <w:spacing w:val="-3"/>
                <w:sz w:val="28"/>
                <w:szCs w:val="28"/>
                <w14:textOutline w14:w="5103" w14:cap="sq" w14:cmpd="sng">
                  <w14:solidFill>
                    <w14:srgbClr w14:val="000000"/>
                  </w14:solidFill>
                  <w14:prstDash w14:val="solid"/>
                  <w14:bevel/>
                </w14:textOutline>
              </w:rPr>
              <w:t>备品种</w:t>
            </w:r>
          </w:p>
        </w:tc>
        <w:tc>
          <w:tcPr>
            <w:tcW w:w="1415" w:type="dxa"/>
            <w:tcBorders>
              <w:left w:val="single" w:color="000000" w:sz="4" w:space="0"/>
              <w:right w:val="single" w:color="000000" w:sz="4" w:space="0"/>
            </w:tcBorders>
            <w:vAlign w:val="top"/>
          </w:tcPr>
          <w:p>
            <w:pPr>
              <w:spacing w:line="264" w:lineRule="auto"/>
              <w:rPr>
                <w:rFonts w:ascii="Arial"/>
                <w:sz w:val="21"/>
              </w:rPr>
            </w:pPr>
          </w:p>
          <w:p>
            <w:pPr>
              <w:spacing w:before="91" w:line="223" w:lineRule="auto"/>
              <w:ind w:left="97"/>
              <w:rPr>
                <w:rFonts w:ascii="仿宋" w:hAnsi="仿宋" w:eastAsia="仿宋" w:cs="仿宋"/>
                <w:sz w:val="28"/>
                <w:szCs w:val="28"/>
              </w:rPr>
            </w:pPr>
            <w:r>
              <w:rPr>
                <w:rFonts w:ascii="仿宋" w:hAnsi="仿宋" w:eastAsia="仿宋" w:cs="仿宋"/>
                <w:spacing w:val="-6"/>
                <w:sz w:val="28"/>
                <w:szCs w:val="28"/>
                <w14:textOutline w14:w="5103" w14:cap="sq" w14:cmpd="sng">
                  <w14:solidFill>
                    <w14:srgbClr w14:val="000000"/>
                  </w14:solidFill>
                  <w14:prstDash w14:val="solid"/>
                  <w14:bevel/>
                </w14:textOutline>
              </w:rPr>
              <w:t>规</w:t>
            </w:r>
            <w:r>
              <w:rPr>
                <w:rFonts w:ascii="仿宋" w:hAnsi="仿宋" w:eastAsia="仿宋" w:cs="仿宋"/>
                <w:spacing w:val="-3"/>
                <w:sz w:val="28"/>
                <w:szCs w:val="28"/>
                <w14:textOutline w14:w="5103" w14:cap="sq" w14:cmpd="sng">
                  <w14:solidFill>
                    <w14:srgbClr w14:val="000000"/>
                  </w14:solidFill>
                  <w14:prstDash w14:val="solid"/>
                  <w14:bevel/>
                </w14:textOutline>
              </w:rPr>
              <w:t>格型号</w:t>
            </w:r>
          </w:p>
        </w:tc>
        <w:tc>
          <w:tcPr>
            <w:tcW w:w="938" w:type="dxa"/>
            <w:tcBorders>
              <w:left w:val="single" w:color="000000" w:sz="4" w:space="0"/>
              <w:right w:val="single" w:color="000000" w:sz="4" w:space="0"/>
            </w:tcBorders>
            <w:vAlign w:val="top"/>
          </w:tcPr>
          <w:p>
            <w:pPr>
              <w:spacing w:line="264" w:lineRule="auto"/>
              <w:rPr>
                <w:rFonts w:ascii="Arial"/>
                <w:sz w:val="21"/>
              </w:rPr>
            </w:pPr>
          </w:p>
          <w:p>
            <w:pPr>
              <w:spacing w:before="91" w:line="222" w:lineRule="auto"/>
              <w:ind w:left="106"/>
              <w:rPr>
                <w:rFonts w:ascii="仿宋" w:hAnsi="仿宋" w:eastAsia="仿宋" w:cs="仿宋"/>
                <w:sz w:val="28"/>
                <w:szCs w:val="28"/>
              </w:rPr>
            </w:pPr>
            <w:r>
              <w:rPr>
                <w:rFonts w:ascii="仿宋" w:hAnsi="仿宋" w:eastAsia="仿宋" w:cs="仿宋"/>
                <w:spacing w:val="-12"/>
                <w:sz w:val="28"/>
                <w:szCs w:val="28"/>
                <w14:textOutline w14:w="5103" w14:cap="sq" w14:cmpd="sng">
                  <w14:solidFill>
                    <w14:srgbClr w14:val="000000"/>
                  </w14:solidFill>
                  <w14:prstDash w14:val="solid"/>
                  <w14:bevel/>
                </w14:textOutline>
              </w:rPr>
              <w:t>单</w:t>
            </w:r>
            <w:r>
              <w:rPr>
                <w:rFonts w:ascii="仿宋" w:hAnsi="仿宋" w:eastAsia="仿宋" w:cs="仿宋"/>
                <w:spacing w:val="-11"/>
                <w:sz w:val="28"/>
                <w:szCs w:val="28"/>
                <w14:textOutline w14:w="5103" w14:cap="sq" w14:cmpd="sng">
                  <w14:solidFill>
                    <w14:srgbClr w14:val="000000"/>
                  </w14:solidFill>
                  <w14:prstDash w14:val="solid"/>
                  <w14:bevel/>
                </w14:textOutline>
              </w:rPr>
              <w:t>位</w:t>
            </w:r>
          </w:p>
        </w:tc>
        <w:tc>
          <w:tcPr>
            <w:tcW w:w="849" w:type="dxa"/>
            <w:tcBorders>
              <w:left w:val="single" w:color="000000" w:sz="4" w:space="0"/>
              <w:right w:val="single" w:color="000000" w:sz="4" w:space="0"/>
            </w:tcBorders>
            <w:vAlign w:val="top"/>
          </w:tcPr>
          <w:p>
            <w:pPr>
              <w:spacing w:line="264" w:lineRule="auto"/>
              <w:rPr>
                <w:rFonts w:ascii="Arial"/>
                <w:sz w:val="21"/>
              </w:rPr>
            </w:pPr>
          </w:p>
          <w:p>
            <w:pPr>
              <w:spacing w:before="91" w:line="224" w:lineRule="auto"/>
              <w:ind w:left="100"/>
              <w:rPr>
                <w:rFonts w:ascii="仿宋" w:hAnsi="仿宋" w:eastAsia="仿宋" w:cs="仿宋"/>
                <w:sz w:val="28"/>
                <w:szCs w:val="28"/>
              </w:rPr>
            </w:pPr>
            <w:r>
              <w:rPr>
                <w:rFonts w:ascii="仿宋" w:hAnsi="仿宋" w:eastAsia="仿宋" w:cs="仿宋"/>
                <w:spacing w:val="-8"/>
                <w:sz w:val="28"/>
                <w:szCs w:val="28"/>
                <w14:textOutline w14:w="5103" w14:cap="sq" w14:cmpd="sng">
                  <w14:solidFill>
                    <w14:srgbClr w14:val="000000"/>
                  </w14:solidFill>
                  <w14:prstDash w14:val="solid"/>
                  <w14:bevel/>
                </w14:textOutline>
              </w:rPr>
              <w:t>数量</w:t>
            </w:r>
          </w:p>
        </w:tc>
        <w:tc>
          <w:tcPr>
            <w:tcW w:w="1041" w:type="dxa"/>
            <w:tcBorders>
              <w:left w:val="single" w:color="000000" w:sz="4" w:space="0"/>
              <w:right w:val="single" w:color="000000" w:sz="4" w:space="0"/>
            </w:tcBorders>
            <w:vAlign w:val="top"/>
          </w:tcPr>
          <w:p>
            <w:pPr>
              <w:spacing w:before="135" w:line="256" w:lineRule="auto"/>
              <w:ind w:left="105" w:right="83" w:firstLine="5"/>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单</w:t>
            </w:r>
            <w:r>
              <w:rPr>
                <w:rFonts w:ascii="仿宋" w:hAnsi="仿宋" w:eastAsia="仿宋" w:cs="仿宋"/>
                <w:spacing w:val="-1"/>
                <w:sz w:val="28"/>
                <w:szCs w:val="28"/>
              </w:rPr>
              <w:t xml:space="preserve">  </w:t>
            </w:r>
            <w:r>
              <w:rPr>
                <w:rFonts w:ascii="仿宋" w:hAnsi="仿宋" w:eastAsia="仿宋" w:cs="仿宋"/>
                <w:sz w:val="28"/>
                <w:szCs w:val="28"/>
                <w14:textOutline w14:w="5103" w14:cap="sq" w14:cmpd="sng">
                  <w14:solidFill>
                    <w14:srgbClr w14:val="000000"/>
                  </w14:solidFill>
                  <w14:prstDash w14:val="solid"/>
                  <w14:bevel/>
                </w14:textOutline>
              </w:rPr>
              <w:t>价</w:t>
            </w:r>
            <w:r>
              <w:rPr>
                <w:rFonts w:ascii="仿宋" w:hAnsi="仿宋" w:eastAsia="仿宋" w:cs="仿宋"/>
                <w:sz w:val="28"/>
                <w:szCs w:val="28"/>
              </w:rPr>
              <w:t xml:space="preserve"> </w:t>
            </w:r>
            <w:r>
              <w:rPr>
                <w:rFonts w:ascii="仿宋" w:hAnsi="仿宋" w:eastAsia="仿宋" w:cs="仿宋"/>
                <w:spacing w:val="41"/>
                <w:sz w:val="28"/>
                <w:szCs w:val="28"/>
                <w14:textOutline w14:w="5103" w14:cap="sq" w14:cmpd="sng">
                  <w14:solidFill>
                    <w14:srgbClr w14:val="000000"/>
                  </w14:solidFill>
                  <w14:prstDash w14:val="solid"/>
                  <w14:bevel/>
                </w14:textOutline>
              </w:rPr>
              <w:t>(元</w:t>
            </w:r>
            <w:r>
              <w:rPr>
                <w:rFonts w:ascii="仿宋" w:hAnsi="仿宋" w:eastAsia="仿宋" w:cs="仿宋"/>
                <w:spacing w:val="40"/>
                <w:sz w:val="28"/>
                <w:szCs w:val="28"/>
                <w14:textOutline w14:w="5103" w14:cap="sq" w14:cmpd="sng">
                  <w14:solidFill>
                    <w14:srgbClr w14:val="000000"/>
                  </w14:solidFill>
                  <w14:prstDash w14:val="solid"/>
                  <w14:bevel/>
                </w14:textOutline>
              </w:rPr>
              <w:t>)</w:t>
            </w:r>
          </w:p>
        </w:tc>
        <w:tc>
          <w:tcPr>
            <w:tcW w:w="990" w:type="dxa"/>
            <w:tcBorders>
              <w:left w:val="single" w:color="000000" w:sz="4" w:space="0"/>
              <w:right w:val="single" w:color="000000" w:sz="4" w:space="0"/>
            </w:tcBorders>
            <w:vAlign w:val="top"/>
          </w:tcPr>
          <w:p>
            <w:pPr>
              <w:spacing w:before="135" w:line="256" w:lineRule="auto"/>
              <w:ind w:left="117" w:right="81" w:hanging="3"/>
              <w:rPr>
                <w:rFonts w:ascii="仿宋" w:hAnsi="仿宋" w:eastAsia="仿宋" w:cs="仿宋"/>
                <w:sz w:val="28"/>
                <w:szCs w:val="28"/>
              </w:rPr>
            </w:pPr>
            <w:r>
              <w:rPr>
                <w:rFonts w:ascii="仿宋" w:hAnsi="仿宋" w:eastAsia="仿宋" w:cs="仿宋"/>
                <w:spacing w:val="28"/>
                <w:sz w:val="28"/>
                <w:szCs w:val="28"/>
                <w14:textOutline w14:w="5103" w14:cap="sq" w14:cmpd="sng">
                  <w14:solidFill>
                    <w14:srgbClr w14:val="000000"/>
                  </w14:solidFill>
                  <w14:prstDash w14:val="solid"/>
                  <w14:bevel/>
                </w14:textOutline>
              </w:rPr>
              <w:t>质</w:t>
            </w:r>
            <w:r>
              <w:rPr>
                <w:rFonts w:ascii="仿宋" w:hAnsi="仿宋" w:eastAsia="仿宋" w:cs="仿宋"/>
                <w:spacing w:val="28"/>
                <w:sz w:val="28"/>
                <w:szCs w:val="28"/>
              </w:rPr>
              <w:t xml:space="preserve"> </w:t>
            </w:r>
            <w:r>
              <w:rPr>
                <w:rFonts w:ascii="仿宋" w:hAnsi="仿宋" w:eastAsia="仿宋" w:cs="仿宋"/>
                <w:spacing w:val="27"/>
                <w:sz w:val="28"/>
                <w:szCs w:val="28"/>
                <w14:textOutline w14:w="5103" w14:cap="sq" w14:cmpd="sng">
                  <w14:solidFill>
                    <w14:srgbClr w14:val="000000"/>
                  </w14:solidFill>
                  <w14:prstDash w14:val="solid"/>
                  <w14:bevel/>
                </w14:textOutline>
              </w:rPr>
              <w:t>量</w:t>
            </w:r>
            <w:r>
              <w:rPr>
                <w:rFonts w:ascii="仿宋" w:hAnsi="仿宋" w:eastAsia="仿宋" w:cs="仿宋"/>
                <w:sz w:val="28"/>
                <w:szCs w:val="28"/>
              </w:rPr>
              <w:t xml:space="preserve"> </w:t>
            </w:r>
            <w:r>
              <w:rPr>
                <w:rFonts w:ascii="仿宋" w:hAnsi="仿宋" w:eastAsia="仿宋" w:cs="仿宋"/>
                <w:spacing w:val="-14"/>
                <w:sz w:val="28"/>
                <w:szCs w:val="28"/>
                <w14:textOutline w14:w="5103" w14:cap="sq" w14:cmpd="sng">
                  <w14:solidFill>
                    <w14:srgbClr w14:val="000000"/>
                  </w14:solidFill>
                  <w14:prstDash w14:val="solid"/>
                  <w14:bevel/>
                </w14:textOutline>
              </w:rPr>
              <w:t>等</w:t>
            </w:r>
            <w:r>
              <w:rPr>
                <w:rFonts w:ascii="仿宋" w:hAnsi="仿宋" w:eastAsia="仿宋" w:cs="仿宋"/>
                <w:spacing w:val="-13"/>
                <w:sz w:val="28"/>
                <w:szCs w:val="28"/>
                <w14:textOutline w14:w="5103" w14:cap="sq" w14:cmpd="sng">
                  <w14:solidFill>
                    <w14:srgbClr w14:val="000000"/>
                  </w14:solidFill>
                  <w14:prstDash w14:val="solid"/>
                  <w14:bevel/>
                </w14:textOutline>
              </w:rPr>
              <w:t>级</w:t>
            </w:r>
          </w:p>
        </w:tc>
        <w:tc>
          <w:tcPr>
            <w:tcW w:w="849" w:type="dxa"/>
            <w:tcBorders>
              <w:left w:val="single" w:color="000000" w:sz="4" w:space="0"/>
              <w:right w:val="single" w:color="000000" w:sz="4" w:space="0"/>
            </w:tcBorders>
            <w:vAlign w:val="top"/>
          </w:tcPr>
          <w:p>
            <w:pPr>
              <w:spacing w:before="135" w:line="256" w:lineRule="auto"/>
              <w:ind w:left="127" w:right="78" w:hanging="18"/>
              <w:rPr>
                <w:rFonts w:ascii="仿宋" w:hAnsi="仿宋" w:eastAsia="仿宋" w:cs="仿宋"/>
                <w:sz w:val="28"/>
                <w:szCs w:val="28"/>
              </w:rPr>
            </w:pPr>
            <w:r>
              <w:rPr>
                <w:rFonts w:ascii="仿宋" w:hAnsi="仿宋" w:eastAsia="仿宋" w:cs="仿宋"/>
                <w:spacing w:val="-18"/>
                <w:sz w:val="28"/>
                <w:szCs w:val="28"/>
                <w14:textOutline w14:w="5103" w14:cap="sq" w14:cmpd="sng">
                  <w14:solidFill>
                    <w14:srgbClr w14:val="000000"/>
                  </w14:solidFill>
                  <w14:prstDash w14:val="solid"/>
                  <w14:bevel/>
                </w14:textOutline>
              </w:rPr>
              <w:t>供</w:t>
            </w:r>
            <w:r>
              <w:rPr>
                <w:rFonts w:ascii="仿宋" w:hAnsi="仿宋" w:eastAsia="仿宋" w:cs="仿宋"/>
                <w:spacing w:val="-16"/>
                <w:sz w:val="28"/>
                <w:szCs w:val="28"/>
              </w:rPr>
              <w:t xml:space="preserve"> </w:t>
            </w:r>
            <w:r>
              <w:rPr>
                <w:rFonts w:ascii="仿宋" w:hAnsi="仿宋" w:eastAsia="仿宋" w:cs="仿宋"/>
                <w:spacing w:val="-16"/>
                <w:sz w:val="28"/>
                <w:szCs w:val="28"/>
                <w14:textOutline w14:w="5103" w14:cap="sq" w14:cmpd="sng">
                  <w14:solidFill>
                    <w14:srgbClr w14:val="000000"/>
                  </w14:solidFill>
                  <w14:prstDash w14:val="solid"/>
                  <w14:bevel/>
                </w14:textOutline>
              </w:rPr>
              <w:t>应</w:t>
            </w:r>
            <w:r>
              <w:rPr>
                <w:rFonts w:ascii="仿宋" w:hAnsi="仿宋" w:eastAsia="仿宋" w:cs="仿宋"/>
                <w:sz w:val="28"/>
                <w:szCs w:val="28"/>
              </w:rPr>
              <w:t xml:space="preserve"> </w:t>
            </w:r>
            <w:r>
              <w:rPr>
                <w:rFonts w:ascii="仿宋" w:hAnsi="仿宋" w:eastAsia="仿宋" w:cs="仿宋"/>
                <w:spacing w:val="-19"/>
                <w:sz w:val="28"/>
                <w:szCs w:val="28"/>
                <w14:textOutline w14:w="5103" w14:cap="sq" w14:cmpd="sng">
                  <w14:solidFill>
                    <w14:srgbClr w14:val="000000"/>
                  </w14:solidFill>
                  <w14:prstDash w14:val="solid"/>
                  <w14:bevel/>
                </w14:textOutline>
              </w:rPr>
              <w:t>时</w:t>
            </w:r>
            <w:r>
              <w:rPr>
                <w:rFonts w:ascii="仿宋" w:hAnsi="仿宋" w:eastAsia="仿宋" w:cs="仿宋"/>
                <w:spacing w:val="-18"/>
                <w:sz w:val="28"/>
                <w:szCs w:val="28"/>
                <w14:textOutline w14:w="5103" w14:cap="sq" w14:cmpd="sng">
                  <w14:solidFill>
                    <w14:srgbClr w14:val="000000"/>
                  </w14:solidFill>
                  <w14:prstDash w14:val="solid"/>
                  <w14:bevel/>
                </w14:textOutline>
              </w:rPr>
              <w:t>间</w:t>
            </w:r>
          </w:p>
        </w:tc>
        <w:tc>
          <w:tcPr>
            <w:tcW w:w="1483" w:type="dxa"/>
            <w:tcBorders>
              <w:left w:val="single" w:color="000000" w:sz="4" w:space="0"/>
              <w:right w:val="single" w:color="000000" w:sz="4" w:space="0"/>
            </w:tcBorders>
            <w:vAlign w:val="top"/>
          </w:tcPr>
          <w:p>
            <w:pPr>
              <w:spacing w:line="265" w:lineRule="auto"/>
              <w:rPr>
                <w:rFonts w:ascii="Arial"/>
                <w:sz w:val="21"/>
              </w:rPr>
            </w:pPr>
          </w:p>
          <w:p>
            <w:pPr>
              <w:spacing w:before="91" w:line="224" w:lineRule="auto"/>
              <w:ind w:left="119"/>
              <w:rPr>
                <w:rFonts w:ascii="仿宋" w:hAnsi="仿宋" w:eastAsia="仿宋" w:cs="仿宋"/>
                <w:sz w:val="28"/>
                <w:szCs w:val="28"/>
              </w:rPr>
            </w:pPr>
            <w:r>
              <w:rPr>
                <w:rFonts w:ascii="仿宋" w:hAnsi="仿宋" w:eastAsia="仿宋" w:cs="仿宋"/>
                <w:spacing w:val="-9"/>
                <w:sz w:val="28"/>
                <w:szCs w:val="28"/>
                <w14:textOutline w14:w="5103" w14:cap="sq" w14:cmpd="sng">
                  <w14:solidFill>
                    <w14:srgbClr w14:val="000000"/>
                  </w14:solidFill>
                  <w14:prstDash w14:val="solid"/>
                  <w14:bevel/>
                </w14:textOutline>
              </w:rPr>
              <w:t>送</w:t>
            </w:r>
            <w:r>
              <w:rPr>
                <w:rFonts w:ascii="仿宋" w:hAnsi="仿宋" w:eastAsia="仿宋" w:cs="仿宋"/>
                <w:spacing w:val="-5"/>
                <w:sz w:val="28"/>
                <w:szCs w:val="28"/>
                <w14:textOutline w14:w="5103" w14:cap="sq" w14:cmpd="sng">
                  <w14:solidFill>
                    <w14:srgbClr w14:val="000000"/>
                  </w14:solidFill>
                  <w14:prstDash w14:val="solid"/>
                  <w14:bevel/>
                </w14:textOutline>
              </w:rPr>
              <w:t>达地点</w:t>
            </w:r>
          </w:p>
        </w:tc>
        <w:tc>
          <w:tcPr>
            <w:tcW w:w="1004" w:type="dxa"/>
            <w:tcBorders>
              <w:left w:val="single" w:color="000000" w:sz="4" w:space="0"/>
              <w:right w:val="single" w:color="000000" w:sz="10" w:space="0"/>
            </w:tcBorders>
            <w:vAlign w:val="top"/>
          </w:tcPr>
          <w:p>
            <w:pPr>
              <w:spacing w:line="265" w:lineRule="auto"/>
              <w:rPr>
                <w:rFonts w:ascii="Arial"/>
                <w:sz w:val="21"/>
              </w:rPr>
            </w:pPr>
          </w:p>
          <w:p>
            <w:pPr>
              <w:spacing w:before="91" w:line="225" w:lineRule="auto"/>
              <w:ind w:left="116"/>
              <w:rPr>
                <w:rFonts w:ascii="仿宋" w:hAnsi="仿宋" w:eastAsia="仿宋" w:cs="仿宋"/>
                <w:sz w:val="28"/>
                <w:szCs w:val="28"/>
              </w:rPr>
            </w:pPr>
            <w:r>
              <w:rPr>
                <w:rFonts w:ascii="仿宋" w:hAnsi="仿宋" w:eastAsia="仿宋" w:cs="仿宋"/>
                <w:spacing w:val="-10"/>
                <w:sz w:val="28"/>
                <w:szCs w:val="28"/>
                <w14:textOutline w14:w="5103" w14:cap="sq" w14:cmpd="sng">
                  <w14:solidFill>
                    <w14:srgbClr w14:val="000000"/>
                  </w14:solidFill>
                  <w14:prstDash w14:val="solid"/>
                  <w14:bevel/>
                </w14:textOutline>
              </w:rPr>
              <w:t>备</w:t>
            </w:r>
            <w:r>
              <w:rPr>
                <w:rFonts w:ascii="仿宋" w:hAnsi="仿宋" w:eastAsia="仿宋" w:cs="仿宋"/>
                <w:spacing w:val="-9"/>
                <w:sz w:val="28"/>
                <w:szCs w:val="28"/>
                <w14:textOutline w14:w="5103" w14:cap="sq" w14:cmpd="sng">
                  <w14:solidFill>
                    <w14:srgbClr w14:val="000000"/>
                  </w14:solidFill>
                  <w14:prstDash w14:val="solid"/>
                  <w14:bevel/>
                </w14:textOutli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863" w:type="dxa"/>
            <w:tcBorders>
              <w:left w:val="single" w:color="000000" w:sz="10" w:space="0"/>
              <w:right w:val="single" w:color="000000" w:sz="4" w:space="0"/>
            </w:tcBorders>
            <w:vAlign w:val="top"/>
          </w:tcPr>
          <w:p>
            <w:pPr>
              <w:rPr>
                <w:rFonts w:ascii="Arial"/>
                <w:sz w:val="21"/>
              </w:rPr>
            </w:pPr>
          </w:p>
        </w:tc>
        <w:tc>
          <w:tcPr>
            <w:tcW w:w="1273" w:type="dxa"/>
            <w:tcBorders>
              <w:left w:val="single" w:color="000000" w:sz="4" w:space="0"/>
              <w:right w:val="single" w:color="000000" w:sz="4" w:space="0"/>
            </w:tcBorders>
            <w:vAlign w:val="top"/>
          </w:tcPr>
          <w:p>
            <w:pPr>
              <w:rPr>
                <w:rFonts w:ascii="Arial"/>
                <w:sz w:val="21"/>
              </w:rPr>
            </w:pPr>
          </w:p>
        </w:tc>
        <w:tc>
          <w:tcPr>
            <w:tcW w:w="1415" w:type="dxa"/>
            <w:tcBorders>
              <w:left w:val="single" w:color="000000" w:sz="4" w:space="0"/>
              <w:right w:val="single" w:color="000000" w:sz="4" w:space="0"/>
            </w:tcBorders>
            <w:vAlign w:val="top"/>
          </w:tcPr>
          <w:p>
            <w:pPr>
              <w:rPr>
                <w:rFonts w:ascii="Arial"/>
                <w:sz w:val="21"/>
              </w:rPr>
            </w:pPr>
          </w:p>
        </w:tc>
        <w:tc>
          <w:tcPr>
            <w:tcW w:w="93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1041" w:type="dxa"/>
            <w:tcBorders>
              <w:left w:val="single" w:color="000000" w:sz="4" w:space="0"/>
              <w:right w:val="single" w:color="000000" w:sz="4" w:space="0"/>
            </w:tcBorders>
            <w:vAlign w:val="top"/>
          </w:tcPr>
          <w:p>
            <w:pPr>
              <w:rPr>
                <w:rFonts w:ascii="Arial"/>
                <w:sz w:val="21"/>
              </w:rPr>
            </w:pPr>
          </w:p>
        </w:tc>
        <w:tc>
          <w:tcPr>
            <w:tcW w:w="990"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1483" w:type="dxa"/>
            <w:tcBorders>
              <w:left w:val="single" w:color="000000" w:sz="4" w:space="0"/>
              <w:right w:val="single" w:color="000000" w:sz="4" w:space="0"/>
            </w:tcBorders>
            <w:vAlign w:val="top"/>
          </w:tcPr>
          <w:p>
            <w:pPr>
              <w:rPr>
                <w:rFonts w:ascii="Arial"/>
                <w:sz w:val="21"/>
              </w:rPr>
            </w:pPr>
          </w:p>
        </w:tc>
        <w:tc>
          <w:tcPr>
            <w:tcW w:w="1004"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63" w:type="dxa"/>
            <w:tcBorders>
              <w:left w:val="single" w:color="000000" w:sz="10" w:space="0"/>
              <w:right w:val="single" w:color="000000" w:sz="4" w:space="0"/>
            </w:tcBorders>
            <w:vAlign w:val="top"/>
          </w:tcPr>
          <w:p>
            <w:pPr>
              <w:rPr>
                <w:rFonts w:ascii="Arial"/>
                <w:sz w:val="21"/>
              </w:rPr>
            </w:pPr>
          </w:p>
        </w:tc>
        <w:tc>
          <w:tcPr>
            <w:tcW w:w="1273" w:type="dxa"/>
            <w:tcBorders>
              <w:left w:val="single" w:color="000000" w:sz="4" w:space="0"/>
              <w:right w:val="single" w:color="000000" w:sz="4" w:space="0"/>
            </w:tcBorders>
            <w:vAlign w:val="top"/>
          </w:tcPr>
          <w:p>
            <w:pPr>
              <w:rPr>
                <w:rFonts w:ascii="Arial"/>
                <w:sz w:val="21"/>
              </w:rPr>
            </w:pPr>
          </w:p>
        </w:tc>
        <w:tc>
          <w:tcPr>
            <w:tcW w:w="1415" w:type="dxa"/>
            <w:tcBorders>
              <w:left w:val="single" w:color="000000" w:sz="4" w:space="0"/>
              <w:right w:val="single" w:color="000000" w:sz="4" w:space="0"/>
            </w:tcBorders>
            <w:vAlign w:val="top"/>
          </w:tcPr>
          <w:p>
            <w:pPr>
              <w:rPr>
                <w:rFonts w:ascii="Arial"/>
                <w:sz w:val="21"/>
              </w:rPr>
            </w:pPr>
          </w:p>
        </w:tc>
        <w:tc>
          <w:tcPr>
            <w:tcW w:w="93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1041" w:type="dxa"/>
            <w:tcBorders>
              <w:left w:val="single" w:color="000000" w:sz="4" w:space="0"/>
              <w:right w:val="single" w:color="000000" w:sz="4" w:space="0"/>
            </w:tcBorders>
            <w:vAlign w:val="top"/>
          </w:tcPr>
          <w:p>
            <w:pPr>
              <w:rPr>
                <w:rFonts w:ascii="Arial"/>
                <w:sz w:val="21"/>
              </w:rPr>
            </w:pPr>
          </w:p>
        </w:tc>
        <w:tc>
          <w:tcPr>
            <w:tcW w:w="990"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1483" w:type="dxa"/>
            <w:tcBorders>
              <w:left w:val="single" w:color="000000" w:sz="4" w:space="0"/>
              <w:right w:val="single" w:color="000000" w:sz="4" w:space="0"/>
            </w:tcBorders>
            <w:vAlign w:val="top"/>
          </w:tcPr>
          <w:p>
            <w:pPr>
              <w:rPr>
                <w:rFonts w:ascii="Arial"/>
                <w:sz w:val="21"/>
              </w:rPr>
            </w:pPr>
          </w:p>
        </w:tc>
        <w:tc>
          <w:tcPr>
            <w:tcW w:w="1004"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63" w:type="dxa"/>
            <w:tcBorders>
              <w:left w:val="single" w:color="000000" w:sz="10" w:space="0"/>
              <w:right w:val="single" w:color="000000" w:sz="4" w:space="0"/>
            </w:tcBorders>
            <w:vAlign w:val="top"/>
          </w:tcPr>
          <w:p>
            <w:pPr>
              <w:rPr>
                <w:rFonts w:ascii="Arial"/>
                <w:sz w:val="21"/>
              </w:rPr>
            </w:pPr>
          </w:p>
        </w:tc>
        <w:tc>
          <w:tcPr>
            <w:tcW w:w="1273" w:type="dxa"/>
            <w:tcBorders>
              <w:left w:val="single" w:color="000000" w:sz="4" w:space="0"/>
              <w:right w:val="single" w:color="000000" w:sz="4" w:space="0"/>
            </w:tcBorders>
            <w:vAlign w:val="top"/>
          </w:tcPr>
          <w:p>
            <w:pPr>
              <w:rPr>
                <w:rFonts w:ascii="Arial"/>
                <w:sz w:val="21"/>
              </w:rPr>
            </w:pPr>
          </w:p>
        </w:tc>
        <w:tc>
          <w:tcPr>
            <w:tcW w:w="1415" w:type="dxa"/>
            <w:tcBorders>
              <w:left w:val="single" w:color="000000" w:sz="4" w:space="0"/>
              <w:right w:val="single" w:color="000000" w:sz="4" w:space="0"/>
            </w:tcBorders>
            <w:vAlign w:val="top"/>
          </w:tcPr>
          <w:p>
            <w:pPr>
              <w:rPr>
                <w:rFonts w:ascii="Arial"/>
                <w:sz w:val="21"/>
              </w:rPr>
            </w:pPr>
          </w:p>
        </w:tc>
        <w:tc>
          <w:tcPr>
            <w:tcW w:w="93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1041" w:type="dxa"/>
            <w:tcBorders>
              <w:left w:val="single" w:color="000000" w:sz="4" w:space="0"/>
              <w:right w:val="single" w:color="000000" w:sz="4" w:space="0"/>
            </w:tcBorders>
            <w:vAlign w:val="top"/>
          </w:tcPr>
          <w:p>
            <w:pPr>
              <w:rPr>
                <w:rFonts w:ascii="Arial"/>
                <w:sz w:val="21"/>
              </w:rPr>
            </w:pPr>
          </w:p>
        </w:tc>
        <w:tc>
          <w:tcPr>
            <w:tcW w:w="990"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1483" w:type="dxa"/>
            <w:tcBorders>
              <w:left w:val="single" w:color="000000" w:sz="4" w:space="0"/>
              <w:right w:val="single" w:color="000000" w:sz="4" w:space="0"/>
            </w:tcBorders>
            <w:vAlign w:val="top"/>
          </w:tcPr>
          <w:p>
            <w:pPr>
              <w:rPr>
                <w:rFonts w:ascii="Arial"/>
                <w:sz w:val="21"/>
              </w:rPr>
            </w:pPr>
          </w:p>
        </w:tc>
        <w:tc>
          <w:tcPr>
            <w:tcW w:w="1004"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63" w:type="dxa"/>
            <w:tcBorders>
              <w:left w:val="single" w:color="000000" w:sz="10" w:space="0"/>
              <w:right w:val="single" w:color="000000" w:sz="4" w:space="0"/>
            </w:tcBorders>
            <w:vAlign w:val="top"/>
          </w:tcPr>
          <w:p>
            <w:pPr>
              <w:rPr>
                <w:rFonts w:ascii="Arial"/>
                <w:sz w:val="21"/>
              </w:rPr>
            </w:pPr>
          </w:p>
        </w:tc>
        <w:tc>
          <w:tcPr>
            <w:tcW w:w="1273" w:type="dxa"/>
            <w:tcBorders>
              <w:left w:val="single" w:color="000000" w:sz="4" w:space="0"/>
              <w:right w:val="single" w:color="000000" w:sz="4" w:space="0"/>
            </w:tcBorders>
            <w:vAlign w:val="top"/>
          </w:tcPr>
          <w:p>
            <w:pPr>
              <w:rPr>
                <w:rFonts w:ascii="Arial"/>
                <w:sz w:val="21"/>
              </w:rPr>
            </w:pPr>
          </w:p>
        </w:tc>
        <w:tc>
          <w:tcPr>
            <w:tcW w:w="1415" w:type="dxa"/>
            <w:tcBorders>
              <w:left w:val="single" w:color="000000" w:sz="4" w:space="0"/>
              <w:right w:val="single" w:color="000000" w:sz="4" w:space="0"/>
            </w:tcBorders>
            <w:vAlign w:val="top"/>
          </w:tcPr>
          <w:p>
            <w:pPr>
              <w:rPr>
                <w:rFonts w:ascii="Arial"/>
                <w:sz w:val="21"/>
              </w:rPr>
            </w:pPr>
          </w:p>
        </w:tc>
        <w:tc>
          <w:tcPr>
            <w:tcW w:w="93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1041" w:type="dxa"/>
            <w:tcBorders>
              <w:left w:val="single" w:color="000000" w:sz="4" w:space="0"/>
              <w:right w:val="single" w:color="000000" w:sz="4" w:space="0"/>
            </w:tcBorders>
            <w:vAlign w:val="top"/>
          </w:tcPr>
          <w:p>
            <w:pPr>
              <w:rPr>
                <w:rFonts w:ascii="Arial"/>
                <w:sz w:val="21"/>
              </w:rPr>
            </w:pPr>
          </w:p>
        </w:tc>
        <w:tc>
          <w:tcPr>
            <w:tcW w:w="990"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1483" w:type="dxa"/>
            <w:tcBorders>
              <w:left w:val="single" w:color="000000" w:sz="4" w:space="0"/>
              <w:right w:val="single" w:color="000000" w:sz="4" w:space="0"/>
            </w:tcBorders>
            <w:vAlign w:val="top"/>
          </w:tcPr>
          <w:p>
            <w:pPr>
              <w:rPr>
                <w:rFonts w:ascii="Arial"/>
                <w:sz w:val="21"/>
              </w:rPr>
            </w:pPr>
          </w:p>
        </w:tc>
        <w:tc>
          <w:tcPr>
            <w:tcW w:w="1004"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63" w:type="dxa"/>
            <w:tcBorders>
              <w:left w:val="single" w:color="000000" w:sz="10" w:space="0"/>
              <w:right w:val="single" w:color="000000" w:sz="4" w:space="0"/>
            </w:tcBorders>
            <w:vAlign w:val="top"/>
          </w:tcPr>
          <w:p>
            <w:pPr>
              <w:rPr>
                <w:rFonts w:ascii="Arial"/>
                <w:sz w:val="21"/>
              </w:rPr>
            </w:pPr>
          </w:p>
        </w:tc>
        <w:tc>
          <w:tcPr>
            <w:tcW w:w="1273" w:type="dxa"/>
            <w:tcBorders>
              <w:left w:val="single" w:color="000000" w:sz="4" w:space="0"/>
              <w:right w:val="single" w:color="000000" w:sz="4" w:space="0"/>
            </w:tcBorders>
            <w:vAlign w:val="top"/>
          </w:tcPr>
          <w:p>
            <w:pPr>
              <w:rPr>
                <w:rFonts w:ascii="Arial"/>
                <w:sz w:val="21"/>
              </w:rPr>
            </w:pPr>
          </w:p>
        </w:tc>
        <w:tc>
          <w:tcPr>
            <w:tcW w:w="1415" w:type="dxa"/>
            <w:tcBorders>
              <w:left w:val="single" w:color="000000" w:sz="4" w:space="0"/>
              <w:right w:val="single" w:color="000000" w:sz="4" w:space="0"/>
            </w:tcBorders>
            <w:vAlign w:val="top"/>
          </w:tcPr>
          <w:p>
            <w:pPr>
              <w:rPr>
                <w:rFonts w:ascii="Arial"/>
                <w:sz w:val="21"/>
              </w:rPr>
            </w:pPr>
          </w:p>
        </w:tc>
        <w:tc>
          <w:tcPr>
            <w:tcW w:w="93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1041" w:type="dxa"/>
            <w:tcBorders>
              <w:left w:val="single" w:color="000000" w:sz="4" w:space="0"/>
              <w:right w:val="single" w:color="000000" w:sz="4" w:space="0"/>
            </w:tcBorders>
            <w:vAlign w:val="top"/>
          </w:tcPr>
          <w:p>
            <w:pPr>
              <w:rPr>
                <w:rFonts w:ascii="Arial"/>
                <w:sz w:val="21"/>
              </w:rPr>
            </w:pPr>
          </w:p>
        </w:tc>
        <w:tc>
          <w:tcPr>
            <w:tcW w:w="990"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1483" w:type="dxa"/>
            <w:tcBorders>
              <w:left w:val="single" w:color="000000" w:sz="4" w:space="0"/>
              <w:right w:val="single" w:color="000000" w:sz="4" w:space="0"/>
            </w:tcBorders>
            <w:vAlign w:val="top"/>
          </w:tcPr>
          <w:p>
            <w:pPr>
              <w:rPr>
                <w:rFonts w:ascii="Arial"/>
                <w:sz w:val="21"/>
              </w:rPr>
            </w:pPr>
          </w:p>
        </w:tc>
        <w:tc>
          <w:tcPr>
            <w:tcW w:w="1004"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63" w:type="dxa"/>
            <w:tcBorders>
              <w:left w:val="single" w:color="000000" w:sz="10" w:space="0"/>
              <w:right w:val="single" w:color="000000" w:sz="4" w:space="0"/>
            </w:tcBorders>
            <w:vAlign w:val="top"/>
          </w:tcPr>
          <w:p>
            <w:pPr>
              <w:rPr>
                <w:rFonts w:ascii="Arial"/>
                <w:sz w:val="21"/>
              </w:rPr>
            </w:pPr>
          </w:p>
        </w:tc>
        <w:tc>
          <w:tcPr>
            <w:tcW w:w="1273" w:type="dxa"/>
            <w:tcBorders>
              <w:left w:val="single" w:color="000000" w:sz="4" w:space="0"/>
              <w:right w:val="single" w:color="000000" w:sz="4" w:space="0"/>
            </w:tcBorders>
            <w:vAlign w:val="top"/>
          </w:tcPr>
          <w:p>
            <w:pPr>
              <w:rPr>
                <w:rFonts w:ascii="Arial"/>
                <w:sz w:val="21"/>
              </w:rPr>
            </w:pPr>
          </w:p>
        </w:tc>
        <w:tc>
          <w:tcPr>
            <w:tcW w:w="1415" w:type="dxa"/>
            <w:tcBorders>
              <w:left w:val="single" w:color="000000" w:sz="4" w:space="0"/>
              <w:right w:val="single" w:color="000000" w:sz="4" w:space="0"/>
            </w:tcBorders>
            <w:vAlign w:val="top"/>
          </w:tcPr>
          <w:p>
            <w:pPr>
              <w:rPr>
                <w:rFonts w:ascii="Arial"/>
                <w:sz w:val="21"/>
              </w:rPr>
            </w:pPr>
          </w:p>
        </w:tc>
        <w:tc>
          <w:tcPr>
            <w:tcW w:w="93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1041" w:type="dxa"/>
            <w:tcBorders>
              <w:left w:val="single" w:color="000000" w:sz="4" w:space="0"/>
              <w:right w:val="single" w:color="000000" w:sz="4" w:space="0"/>
            </w:tcBorders>
            <w:vAlign w:val="top"/>
          </w:tcPr>
          <w:p>
            <w:pPr>
              <w:rPr>
                <w:rFonts w:ascii="Arial"/>
                <w:sz w:val="21"/>
              </w:rPr>
            </w:pPr>
          </w:p>
        </w:tc>
        <w:tc>
          <w:tcPr>
            <w:tcW w:w="990"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1483" w:type="dxa"/>
            <w:tcBorders>
              <w:left w:val="single" w:color="000000" w:sz="4" w:space="0"/>
              <w:right w:val="single" w:color="000000" w:sz="4" w:space="0"/>
            </w:tcBorders>
            <w:vAlign w:val="top"/>
          </w:tcPr>
          <w:p>
            <w:pPr>
              <w:rPr>
                <w:rFonts w:ascii="Arial"/>
                <w:sz w:val="21"/>
              </w:rPr>
            </w:pPr>
          </w:p>
        </w:tc>
        <w:tc>
          <w:tcPr>
            <w:tcW w:w="1004"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63" w:type="dxa"/>
            <w:tcBorders>
              <w:left w:val="single" w:color="000000" w:sz="10" w:space="0"/>
              <w:right w:val="single" w:color="000000" w:sz="4" w:space="0"/>
            </w:tcBorders>
            <w:vAlign w:val="top"/>
          </w:tcPr>
          <w:p>
            <w:pPr>
              <w:rPr>
                <w:rFonts w:ascii="Arial"/>
                <w:sz w:val="21"/>
              </w:rPr>
            </w:pPr>
          </w:p>
        </w:tc>
        <w:tc>
          <w:tcPr>
            <w:tcW w:w="1273" w:type="dxa"/>
            <w:tcBorders>
              <w:left w:val="single" w:color="000000" w:sz="4" w:space="0"/>
              <w:right w:val="single" w:color="000000" w:sz="4" w:space="0"/>
            </w:tcBorders>
            <w:vAlign w:val="top"/>
          </w:tcPr>
          <w:p>
            <w:pPr>
              <w:rPr>
                <w:rFonts w:ascii="Arial"/>
                <w:sz w:val="21"/>
              </w:rPr>
            </w:pPr>
          </w:p>
        </w:tc>
        <w:tc>
          <w:tcPr>
            <w:tcW w:w="1415" w:type="dxa"/>
            <w:tcBorders>
              <w:left w:val="single" w:color="000000" w:sz="4" w:space="0"/>
              <w:right w:val="single" w:color="000000" w:sz="4" w:space="0"/>
            </w:tcBorders>
            <w:vAlign w:val="top"/>
          </w:tcPr>
          <w:p>
            <w:pPr>
              <w:rPr>
                <w:rFonts w:ascii="Arial"/>
                <w:sz w:val="21"/>
              </w:rPr>
            </w:pPr>
          </w:p>
        </w:tc>
        <w:tc>
          <w:tcPr>
            <w:tcW w:w="93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1041" w:type="dxa"/>
            <w:tcBorders>
              <w:left w:val="single" w:color="000000" w:sz="4" w:space="0"/>
              <w:right w:val="single" w:color="000000" w:sz="4" w:space="0"/>
            </w:tcBorders>
            <w:vAlign w:val="top"/>
          </w:tcPr>
          <w:p>
            <w:pPr>
              <w:rPr>
                <w:rFonts w:ascii="Arial"/>
                <w:sz w:val="21"/>
              </w:rPr>
            </w:pPr>
          </w:p>
        </w:tc>
        <w:tc>
          <w:tcPr>
            <w:tcW w:w="990"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1483" w:type="dxa"/>
            <w:tcBorders>
              <w:left w:val="single" w:color="000000" w:sz="4" w:space="0"/>
              <w:right w:val="single" w:color="000000" w:sz="4" w:space="0"/>
            </w:tcBorders>
            <w:vAlign w:val="top"/>
          </w:tcPr>
          <w:p>
            <w:pPr>
              <w:rPr>
                <w:rFonts w:ascii="Arial"/>
                <w:sz w:val="21"/>
              </w:rPr>
            </w:pPr>
          </w:p>
        </w:tc>
        <w:tc>
          <w:tcPr>
            <w:tcW w:w="1004"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63" w:type="dxa"/>
            <w:tcBorders>
              <w:left w:val="single" w:color="000000" w:sz="10" w:space="0"/>
              <w:right w:val="single" w:color="000000" w:sz="4" w:space="0"/>
            </w:tcBorders>
            <w:vAlign w:val="top"/>
          </w:tcPr>
          <w:p>
            <w:pPr>
              <w:rPr>
                <w:rFonts w:ascii="Arial"/>
                <w:sz w:val="21"/>
              </w:rPr>
            </w:pPr>
          </w:p>
        </w:tc>
        <w:tc>
          <w:tcPr>
            <w:tcW w:w="1273" w:type="dxa"/>
            <w:tcBorders>
              <w:left w:val="single" w:color="000000" w:sz="4" w:space="0"/>
              <w:right w:val="single" w:color="000000" w:sz="4" w:space="0"/>
            </w:tcBorders>
            <w:vAlign w:val="top"/>
          </w:tcPr>
          <w:p>
            <w:pPr>
              <w:rPr>
                <w:rFonts w:ascii="Arial"/>
                <w:sz w:val="21"/>
              </w:rPr>
            </w:pPr>
          </w:p>
        </w:tc>
        <w:tc>
          <w:tcPr>
            <w:tcW w:w="1415" w:type="dxa"/>
            <w:tcBorders>
              <w:left w:val="single" w:color="000000" w:sz="4" w:space="0"/>
              <w:right w:val="single" w:color="000000" w:sz="4" w:space="0"/>
            </w:tcBorders>
            <w:vAlign w:val="top"/>
          </w:tcPr>
          <w:p>
            <w:pPr>
              <w:rPr>
                <w:rFonts w:ascii="Arial"/>
                <w:sz w:val="21"/>
              </w:rPr>
            </w:pPr>
          </w:p>
        </w:tc>
        <w:tc>
          <w:tcPr>
            <w:tcW w:w="93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1041" w:type="dxa"/>
            <w:tcBorders>
              <w:left w:val="single" w:color="000000" w:sz="4" w:space="0"/>
              <w:right w:val="single" w:color="000000" w:sz="4" w:space="0"/>
            </w:tcBorders>
            <w:vAlign w:val="top"/>
          </w:tcPr>
          <w:p>
            <w:pPr>
              <w:rPr>
                <w:rFonts w:ascii="Arial"/>
                <w:sz w:val="21"/>
              </w:rPr>
            </w:pPr>
          </w:p>
        </w:tc>
        <w:tc>
          <w:tcPr>
            <w:tcW w:w="990"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1483" w:type="dxa"/>
            <w:tcBorders>
              <w:left w:val="single" w:color="000000" w:sz="4" w:space="0"/>
              <w:right w:val="single" w:color="000000" w:sz="4" w:space="0"/>
            </w:tcBorders>
            <w:vAlign w:val="top"/>
          </w:tcPr>
          <w:p>
            <w:pPr>
              <w:rPr>
                <w:rFonts w:ascii="Arial"/>
                <w:sz w:val="21"/>
              </w:rPr>
            </w:pPr>
          </w:p>
        </w:tc>
        <w:tc>
          <w:tcPr>
            <w:tcW w:w="1004"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63" w:type="dxa"/>
            <w:tcBorders>
              <w:left w:val="single" w:color="000000" w:sz="10" w:space="0"/>
              <w:right w:val="single" w:color="000000" w:sz="4" w:space="0"/>
            </w:tcBorders>
            <w:vAlign w:val="top"/>
          </w:tcPr>
          <w:p>
            <w:pPr>
              <w:rPr>
                <w:rFonts w:ascii="Arial"/>
                <w:sz w:val="21"/>
              </w:rPr>
            </w:pPr>
          </w:p>
        </w:tc>
        <w:tc>
          <w:tcPr>
            <w:tcW w:w="1273" w:type="dxa"/>
            <w:tcBorders>
              <w:left w:val="single" w:color="000000" w:sz="4" w:space="0"/>
              <w:right w:val="single" w:color="000000" w:sz="4" w:space="0"/>
            </w:tcBorders>
            <w:vAlign w:val="top"/>
          </w:tcPr>
          <w:p>
            <w:pPr>
              <w:rPr>
                <w:rFonts w:ascii="Arial"/>
                <w:sz w:val="21"/>
              </w:rPr>
            </w:pPr>
          </w:p>
        </w:tc>
        <w:tc>
          <w:tcPr>
            <w:tcW w:w="1415" w:type="dxa"/>
            <w:tcBorders>
              <w:left w:val="single" w:color="000000" w:sz="4" w:space="0"/>
              <w:right w:val="single" w:color="000000" w:sz="4" w:space="0"/>
            </w:tcBorders>
            <w:vAlign w:val="top"/>
          </w:tcPr>
          <w:p>
            <w:pPr>
              <w:rPr>
                <w:rFonts w:ascii="Arial"/>
                <w:sz w:val="21"/>
              </w:rPr>
            </w:pPr>
          </w:p>
        </w:tc>
        <w:tc>
          <w:tcPr>
            <w:tcW w:w="93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1041" w:type="dxa"/>
            <w:tcBorders>
              <w:left w:val="single" w:color="000000" w:sz="4" w:space="0"/>
              <w:right w:val="single" w:color="000000" w:sz="4" w:space="0"/>
            </w:tcBorders>
            <w:vAlign w:val="top"/>
          </w:tcPr>
          <w:p>
            <w:pPr>
              <w:rPr>
                <w:rFonts w:ascii="Arial"/>
                <w:sz w:val="21"/>
              </w:rPr>
            </w:pPr>
          </w:p>
        </w:tc>
        <w:tc>
          <w:tcPr>
            <w:tcW w:w="990"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1483" w:type="dxa"/>
            <w:tcBorders>
              <w:left w:val="single" w:color="000000" w:sz="4" w:space="0"/>
              <w:right w:val="single" w:color="000000" w:sz="4" w:space="0"/>
            </w:tcBorders>
            <w:vAlign w:val="top"/>
          </w:tcPr>
          <w:p>
            <w:pPr>
              <w:rPr>
                <w:rFonts w:ascii="Arial"/>
                <w:sz w:val="21"/>
              </w:rPr>
            </w:pPr>
          </w:p>
        </w:tc>
        <w:tc>
          <w:tcPr>
            <w:tcW w:w="1004"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63" w:type="dxa"/>
            <w:tcBorders>
              <w:left w:val="single" w:color="000000" w:sz="10" w:space="0"/>
              <w:right w:val="single" w:color="000000" w:sz="4" w:space="0"/>
            </w:tcBorders>
            <w:vAlign w:val="top"/>
          </w:tcPr>
          <w:p>
            <w:pPr>
              <w:rPr>
                <w:rFonts w:ascii="Arial"/>
                <w:sz w:val="21"/>
              </w:rPr>
            </w:pPr>
          </w:p>
        </w:tc>
        <w:tc>
          <w:tcPr>
            <w:tcW w:w="1273" w:type="dxa"/>
            <w:tcBorders>
              <w:left w:val="single" w:color="000000" w:sz="4" w:space="0"/>
              <w:right w:val="single" w:color="000000" w:sz="4" w:space="0"/>
            </w:tcBorders>
            <w:vAlign w:val="top"/>
          </w:tcPr>
          <w:p>
            <w:pPr>
              <w:rPr>
                <w:rFonts w:ascii="Arial"/>
                <w:sz w:val="21"/>
              </w:rPr>
            </w:pPr>
          </w:p>
        </w:tc>
        <w:tc>
          <w:tcPr>
            <w:tcW w:w="1415" w:type="dxa"/>
            <w:tcBorders>
              <w:left w:val="single" w:color="000000" w:sz="4" w:space="0"/>
              <w:right w:val="single" w:color="000000" w:sz="4" w:space="0"/>
            </w:tcBorders>
            <w:vAlign w:val="top"/>
          </w:tcPr>
          <w:p>
            <w:pPr>
              <w:rPr>
                <w:rFonts w:ascii="Arial"/>
                <w:sz w:val="21"/>
              </w:rPr>
            </w:pPr>
          </w:p>
        </w:tc>
        <w:tc>
          <w:tcPr>
            <w:tcW w:w="93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1041" w:type="dxa"/>
            <w:tcBorders>
              <w:left w:val="single" w:color="000000" w:sz="4" w:space="0"/>
              <w:right w:val="single" w:color="000000" w:sz="4" w:space="0"/>
            </w:tcBorders>
            <w:vAlign w:val="top"/>
          </w:tcPr>
          <w:p>
            <w:pPr>
              <w:rPr>
                <w:rFonts w:ascii="Arial"/>
                <w:sz w:val="21"/>
              </w:rPr>
            </w:pPr>
          </w:p>
        </w:tc>
        <w:tc>
          <w:tcPr>
            <w:tcW w:w="990"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1483" w:type="dxa"/>
            <w:tcBorders>
              <w:left w:val="single" w:color="000000" w:sz="4" w:space="0"/>
              <w:right w:val="single" w:color="000000" w:sz="4" w:space="0"/>
            </w:tcBorders>
            <w:vAlign w:val="top"/>
          </w:tcPr>
          <w:p>
            <w:pPr>
              <w:rPr>
                <w:rFonts w:ascii="Arial"/>
                <w:sz w:val="21"/>
              </w:rPr>
            </w:pPr>
          </w:p>
        </w:tc>
        <w:tc>
          <w:tcPr>
            <w:tcW w:w="1004"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63" w:type="dxa"/>
            <w:tcBorders>
              <w:left w:val="single" w:color="000000" w:sz="10" w:space="0"/>
              <w:right w:val="single" w:color="000000" w:sz="4" w:space="0"/>
            </w:tcBorders>
            <w:vAlign w:val="top"/>
          </w:tcPr>
          <w:p>
            <w:pPr>
              <w:rPr>
                <w:rFonts w:ascii="Arial"/>
                <w:sz w:val="21"/>
              </w:rPr>
            </w:pPr>
          </w:p>
        </w:tc>
        <w:tc>
          <w:tcPr>
            <w:tcW w:w="1273" w:type="dxa"/>
            <w:tcBorders>
              <w:left w:val="single" w:color="000000" w:sz="4" w:space="0"/>
              <w:right w:val="single" w:color="000000" w:sz="4" w:space="0"/>
            </w:tcBorders>
            <w:vAlign w:val="top"/>
          </w:tcPr>
          <w:p>
            <w:pPr>
              <w:rPr>
                <w:rFonts w:ascii="Arial"/>
                <w:sz w:val="21"/>
              </w:rPr>
            </w:pPr>
          </w:p>
        </w:tc>
        <w:tc>
          <w:tcPr>
            <w:tcW w:w="1415" w:type="dxa"/>
            <w:tcBorders>
              <w:left w:val="single" w:color="000000" w:sz="4" w:space="0"/>
              <w:right w:val="single" w:color="000000" w:sz="4" w:space="0"/>
            </w:tcBorders>
            <w:vAlign w:val="top"/>
          </w:tcPr>
          <w:p>
            <w:pPr>
              <w:rPr>
                <w:rFonts w:ascii="Arial"/>
                <w:sz w:val="21"/>
              </w:rPr>
            </w:pPr>
          </w:p>
        </w:tc>
        <w:tc>
          <w:tcPr>
            <w:tcW w:w="93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1041" w:type="dxa"/>
            <w:tcBorders>
              <w:left w:val="single" w:color="000000" w:sz="4" w:space="0"/>
              <w:right w:val="single" w:color="000000" w:sz="4" w:space="0"/>
            </w:tcBorders>
            <w:vAlign w:val="top"/>
          </w:tcPr>
          <w:p>
            <w:pPr>
              <w:rPr>
                <w:rFonts w:ascii="Arial"/>
                <w:sz w:val="21"/>
              </w:rPr>
            </w:pPr>
          </w:p>
        </w:tc>
        <w:tc>
          <w:tcPr>
            <w:tcW w:w="990"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1483" w:type="dxa"/>
            <w:tcBorders>
              <w:left w:val="single" w:color="000000" w:sz="4" w:space="0"/>
              <w:right w:val="single" w:color="000000" w:sz="4" w:space="0"/>
            </w:tcBorders>
            <w:vAlign w:val="top"/>
          </w:tcPr>
          <w:p>
            <w:pPr>
              <w:rPr>
                <w:rFonts w:ascii="Arial"/>
                <w:sz w:val="21"/>
              </w:rPr>
            </w:pPr>
          </w:p>
        </w:tc>
        <w:tc>
          <w:tcPr>
            <w:tcW w:w="1004"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63" w:type="dxa"/>
            <w:tcBorders>
              <w:left w:val="single" w:color="000000" w:sz="10" w:space="0"/>
              <w:right w:val="single" w:color="000000" w:sz="4" w:space="0"/>
            </w:tcBorders>
            <w:vAlign w:val="top"/>
          </w:tcPr>
          <w:p>
            <w:pPr>
              <w:rPr>
                <w:rFonts w:ascii="Arial"/>
                <w:sz w:val="21"/>
              </w:rPr>
            </w:pPr>
          </w:p>
        </w:tc>
        <w:tc>
          <w:tcPr>
            <w:tcW w:w="1273" w:type="dxa"/>
            <w:tcBorders>
              <w:left w:val="single" w:color="000000" w:sz="4" w:space="0"/>
              <w:right w:val="single" w:color="000000" w:sz="4" w:space="0"/>
            </w:tcBorders>
            <w:vAlign w:val="top"/>
          </w:tcPr>
          <w:p>
            <w:pPr>
              <w:rPr>
                <w:rFonts w:ascii="Arial"/>
                <w:sz w:val="21"/>
              </w:rPr>
            </w:pPr>
          </w:p>
        </w:tc>
        <w:tc>
          <w:tcPr>
            <w:tcW w:w="1415" w:type="dxa"/>
            <w:tcBorders>
              <w:left w:val="single" w:color="000000" w:sz="4" w:space="0"/>
              <w:right w:val="single" w:color="000000" w:sz="4" w:space="0"/>
            </w:tcBorders>
            <w:vAlign w:val="top"/>
          </w:tcPr>
          <w:p>
            <w:pPr>
              <w:rPr>
                <w:rFonts w:ascii="Arial"/>
                <w:sz w:val="21"/>
              </w:rPr>
            </w:pPr>
          </w:p>
        </w:tc>
        <w:tc>
          <w:tcPr>
            <w:tcW w:w="93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1041" w:type="dxa"/>
            <w:tcBorders>
              <w:left w:val="single" w:color="000000" w:sz="4" w:space="0"/>
              <w:right w:val="single" w:color="000000" w:sz="4" w:space="0"/>
            </w:tcBorders>
            <w:vAlign w:val="top"/>
          </w:tcPr>
          <w:p>
            <w:pPr>
              <w:rPr>
                <w:rFonts w:ascii="Arial"/>
                <w:sz w:val="21"/>
              </w:rPr>
            </w:pPr>
          </w:p>
        </w:tc>
        <w:tc>
          <w:tcPr>
            <w:tcW w:w="990"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1483" w:type="dxa"/>
            <w:tcBorders>
              <w:left w:val="single" w:color="000000" w:sz="4" w:space="0"/>
              <w:right w:val="single" w:color="000000" w:sz="4" w:space="0"/>
            </w:tcBorders>
            <w:vAlign w:val="top"/>
          </w:tcPr>
          <w:p>
            <w:pPr>
              <w:rPr>
                <w:rFonts w:ascii="Arial"/>
                <w:sz w:val="21"/>
              </w:rPr>
            </w:pPr>
          </w:p>
        </w:tc>
        <w:tc>
          <w:tcPr>
            <w:tcW w:w="1004"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63" w:type="dxa"/>
            <w:tcBorders>
              <w:left w:val="single" w:color="000000" w:sz="10" w:space="0"/>
              <w:right w:val="single" w:color="000000" w:sz="4" w:space="0"/>
            </w:tcBorders>
            <w:vAlign w:val="top"/>
          </w:tcPr>
          <w:p>
            <w:pPr>
              <w:rPr>
                <w:rFonts w:ascii="Arial"/>
                <w:sz w:val="21"/>
              </w:rPr>
            </w:pPr>
          </w:p>
        </w:tc>
        <w:tc>
          <w:tcPr>
            <w:tcW w:w="1273" w:type="dxa"/>
            <w:tcBorders>
              <w:left w:val="single" w:color="000000" w:sz="4" w:space="0"/>
              <w:right w:val="single" w:color="000000" w:sz="4" w:space="0"/>
            </w:tcBorders>
            <w:vAlign w:val="top"/>
          </w:tcPr>
          <w:p>
            <w:pPr>
              <w:rPr>
                <w:rFonts w:ascii="Arial"/>
                <w:sz w:val="21"/>
              </w:rPr>
            </w:pPr>
          </w:p>
        </w:tc>
        <w:tc>
          <w:tcPr>
            <w:tcW w:w="1415" w:type="dxa"/>
            <w:tcBorders>
              <w:left w:val="single" w:color="000000" w:sz="4" w:space="0"/>
              <w:right w:val="single" w:color="000000" w:sz="4" w:space="0"/>
            </w:tcBorders>
            <w:vAlign w:val="top"/>
          </w:tcPr>
          <w:p>
            <w:pPr>
              <w:rPr>
                <w:rFonts w:ascii="Arial"/>
                <w:sz w:val="21"/>
              </w:rPr>
            </w:pPr>
          </w:p>
        </w:tc>
        <w:tc>
          <w:tcPr>
            <w:tcW w:w="93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1041" w:type="dxa"/>
            <w:tcBorders>
              <w:left w:val="single" w:color="000000" w:sz="4" w:space="0"/>
              <w:right w:val="single" w:color="000000" w:sz="4" w:space="0"/>
            </w:tcBorders>
            <w:vAlign w:val="top"/>
          </w:tcPr>
          <w:p>
            <w:pPr>
              <w:rPr>
                <w:rFonts w:ascii="Arial"/>
                <w:sz w:val="21"/>
              </w:rPr>
            </w:pPr>
          </w:p>
        </w:tc>
        <w:tc>
          <w:tcPr>
            <w:tcW w:w="990"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1483" w:type="dxa"/>
            <w:tcBorders>
              <w:left w:val="single" w:color="000000" w:sz="4" w:space="0"/>
              <w:right w:val="single" w:color="000000" w:sz="4" w:space="0"/>
            </w:tcBorders>
            <w:vAlign w:val="top"/>
          </w:tcPr>
          <w:p>
            <w:pPr>
              <w:rPr>
                <w:rFonts w:ascii="Arial"/>
                <w:sz w:val="21"/>
              </w:rPr>
            </w:pPr>
          </w:p>
        </w:tc>
        <w:tc>
          <w:tcPr>
            <w:tcW w:w="1004"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63" w:type="dxa"/>
            <w:tcBorders>
              <w:left w:val="single" w:color="000000" w:sz="10" w:space="0"/>
              <w:right w:val="single" w:color="000000" w:sz="4" w:space="0"/>
            </w:tcBorders>
            <w:vAlign w:val="top"/>
          </w:tcPr>
          <w:p>
            <w:pPr>
              <w:rPr>
                <w:rFonts w:ascii="Arial"/>
                <w:sz w:val="21"/>
              </w:rPr>
            </w:pPr>
          </w:p>
        </w:tc>
        <w:tc>
          <w:tcPr>
            <w:tcW w:w="1273" w:type="dxa"/>
            <w:tcBorders>
              <w:left w:val="single" w:color="000000" w:sz="4" w:space="0"/>
              <w:right w:val="single" w:color="000000" w:sz="4" w:space="0"/>
            </w:tcBorders>
            <w:vAlign w:val="top"/>
          </w:tcPr>
          <w:p>
            <w:pPr>
              <w:rPr>
                <w:rFonts w:ascii="Arial"/>
                <w:sz w:val="21"/>
              </w:rPr>
            </w:pPr>
          </w:p>
        </w:tc>
        <w:tc>
          <w:tcPr>
            <w:tcW w:w="1415" w:type="dxa"/>
            <w:tcBorders>
              <w:left w:val="single" w:color="000000" w:sz="4" w:space="0"/>
              <w:right w:val="single" w:color="000000" w:sz="4" w:space="0"/>
            </w:tcBorders>
            <w:vAlign w:val="top"/>
          </w:tcPr>
          <w:p>
            <w:pPr>
              <w:rPr>
                <w:rFonts w:ascii="Arial"/>
                <w:sz w:val="21"/>
              </w:rPr>
            </w:pPr>
          </w:p>
        </w:tc>
        <w:tc>
          <w:tcPr>
            <w:tcW w:w="93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1041" w:type="dxa"/>
            <w:tcBorders>
              <w:left w:val="single" w:color="000000" w:sz="4" w:space="0"/>
              <w:right w:val="single" w:color="000000" w:sz="4" w:space="0"/>
            </w:tcBorders>
            <w:vAlign w:val="top"/>
          </w:tcPr>
          <w:p>
            <w:pPr>
              <w:rPr>
                <w:rFonts w:ascii="Arial"/>
                <w:sz w:val="21"/>
              </w:rPr>
            </w:pPr>
          </w:p>
        </w:tc>
        <w:tc>
          <w:tcPr>
            <w:tcW w:w="990"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1483" w:type="dxa"/>
            <w:tcBorders>
              <w:left w:val="single" w:color="000000" w:sz="4" w:space="0"/>
              <w:right w:val="single" w:color="000000" w:sz="4" w:space="0"/>
            </w:tcBorders>
            <w:vAlign w:val="top"/>
          </w:tcPr>
          <w:p>
            <w:pPr>
              <w:rPr>
                <w:rFonts w:ascii="Arial"/>
                <w:sz w:val="21"/>
              </w:rPr>
            </w:pPr>
          </w:p>
        </w:tc>
        <w:tc>
          <w:tcPr>
            <w:tcW w:w="1004"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63" w:type="dxa"/>
            <w:tcBorders>
              <w:left w:val="single" w:color="000000" w:sz="10" w:space="0"/>
              <w:right w:val="single" w:color="000000" w:sz="4" w:space="0"/>
            </w:tcBorders>
            <w:vAlign w:val="top"/>
          </w:tcPr>
          <w:p>
            <w:pPr>
              <w:rPr>
                <w:rFonts w:ascii="Arial"/>
                <w:sz w:val="21"/>
              </w:rPr>
            </w:pPr>
          </w:p>
        </w:tc>
        <w:tc>
          <w:tcPr>
            <w:tcW w:w="1273" w:type="dxa"/>
            <w:tcBorders>
              <w:left w:val="single" w:color="000000" w:sz="4" w:space="0"/>
              <w:right w:val="single" w:color="000000" w:sz="4" w:space="0"/>
            </w:tcBorders>
            <w:vAlign w:val="top"/>
          </w:tcPr>
          <w:p>
            <w:pPr>
              <w:rPr>
                <w:rFonts w:ascii="Arial"/>
                <w:sz w:val="21"/>
              </w:rPr>
            </w:pPr>
          </w:p>
        </w:tc>
        <w:tc>
          <w:tcPr>
            <w:tcW w:w="1415" w:type="dxa"/>
            <w:tcBorders>
              <w:left w:val="single" w:color="000000" w:sz="4" w:space="0"/>
              <w:right w:val="single" w:color="000000" w:sz="4" w:space="0"/>
            </w:tcBorders>
            <w:vAlign w:val="top"/>
          </w:tcPr>
          <w:p>
            <w:pPr>
              <w:rPr>
                <w:rFonts w:ascii="Arial"/>
                <w:sz w:val="21"/>
              </w:rPr>
            </w:pPr>
          </w:p>
        </w:tc>
        <w:tc>
          <w:tcPr>
            <w:tcW w:w="93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1041" w:type="dxa"/>
            <w:tcBorders>
              <w:left w:val="single" w:color="000000" w:sz="4" w:space="0"/>
              <w:right w:val="single" w:color="000000" w:sz="4" w:space="0"/>
            </w:tcBorders>
            <w:vAlign w:val="top"/>
          </w:tcPr>
          <w:p>
            <w:pPr>
              <w:rPr>
                <w:rFonts w:ascii="Arial"/>
                <w:sz w:val="21"/>
              </w:rPr>
            </w:pPr>
          </w:p>
        </w:tc>
        <w:tc>
          <w:tcPr>
            <w:tcW w:w="990"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1483" w:type="dxa"/>
            <w:tcBorders>
              <w:left w:val="single" w:color="000000" w:sz="4" w:space="0"/>
              <w:right w:val="single" w:color="000000" w:sz="4" w:space="0"/>
            </w:tcBorders>
            <w:vAlign w:val="top"/>
          </w:tcPr>
          <w:p>
            <w:pPr>
              <w:rPr>
                <w:rFonts w:ascii="Arial"/>
                <w:sz w:val="21"/>
              </w:rPr>
            </w:pPr>
          </w:p>
        </w:tc>
        <w:tc>
          <w:tcPr>
            <w:tcW w:w="1004"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63" w:type="dxa"/>
            <w:tcBorders>
              <w:left w:val="single" w:color="000000" w:sz="10" w:space="0"/>
              <w:right w:val="single" w:color="000000" w:sz="4" w:space="0"/>
            </w:tcBorders>
            <w:vAlign w:val="top"/>
          </w:tcPr>
          <w:p>
            <w:pPr>
              <w:rPr>
                <w:rFonts w:ascii="Arial"/>
                <w:sz w:val="21"/>
              </w:rPr>
            </w:pPr>
          </w:p>
        </w:tc>
        <w:tc>
          <w:tcPr>
            <w:tcW w:w="1273" w:type="dxa"/>
            <w:tcBorders>
              <w:left w:val="single" w:color="000000" w:sz="4" w:space="0"/>
              <w:right w:val="single" w:color="000000" w:sz="4" w:space="0"/>
            </w:tcBorders>
            <w:vAlign w:val="top"/>
          </w:tcPr>
          <w:p>
            <w:pPr>
              <w:rPr>
                <w:rFonts w:ascii="Arial"/>
                <w:sz w:val="21"/>
              </w:rPr>
            </w:pPr>
          </w:p>
        </w:tc>
        <w:tc>
          <w:tcPr>
            <w:tcW w:w="1415" w:type="dxa"/>
            <w:tcBorders>
              <w:left w:val="single" w:color="000000" w:sz="4" w:space="0"/>
              <w:right w:val="single" w:color="000000" w:sz="4" w:space="0"/>
            </w:tcBorders>
            <w:vAlign w:val="top"/>
          </w:tcPr>
          <w:p>
            <w:pPr>
              <w:rPr>
                <w:rFonts w:ascii="Arial"/>
                <w:sz w:val="21"/>
              </w:rPr>
            </w:pPr>
          </w:p>
        </w:tc>
        <w:tc>
          <w:tcPr>
            <w:tcW w:w="93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1041" w:type="dxa"/>
            <w:tcBorders>
              <w:left w:val="single" w:color="000000" w:sz="4" w:space="0"/>
              <w:right w:val="single" w:color="000000" w:sz="4" w:space="0"/>
            </w:tcBorders>
            <w:vAlign w:val="top"/>
          </w:tcPr>
          <w:p>
            <w:pPr>
              <w:rPr>
                <w:rFonts w:ascii="Arial"/>
                <w:sz w:val="21"/>
              </w:rPr>
            </w:pPr>
          </w:p>
        </w:tc>
        <w:tc>
          <w:tcPr>
            <w:tcW w:w="990"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1483" w:type="dxa"/>
            <w:tcBorders>
              <w:left w:val="single" w:color="000000" w:sz="4" w:space="0"/>
              <w:right w:val="single" w:color="000000" w:sz="4" w:space="0"/>
            </w:tcBorders>
            <w:vAlign w:val="top"/>
          </w:tcPr>
          <w:p>
            <w:pPr>
              <w:rPr>
                <w:rFonts w:ascii="Arial"/>
                <w:sz w:val="21"/>
              </w:rPr>
            </w:pPr>
          </w:p>
        </w:tc>
        <w:tc>
          <w:tcPr>
            <w:tcW w:w="1004"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63" w:type="dxa"/>
            <w:tcBorders>
              <w:left w:val="single" w:color="000000" w:sz="10" w:space="0"/>
              <w:right w:val="single" w:color="000000" w:sz="4" w:space="0"/>
            </w:tcBorders>
            <w:vAlign w:val="top"/>
          </w:tcPr>
          <w:p>
            <w:pPr>
              <w:rPr>
                <w:rFonts w:ascii="Arial"/>
                <w:sz w:val="21"/>
              </w:rPr>
            </w:pPr>
          </w:p>
        </w:tc>
        <w:tc>
          <w:tcPr>
            <w:tcW w:w="1273" w:type="dxa"/>
            <w:tcBorders>
              <w:left w:val="single" w:color="000000" w:sz="4" w:space="0"/>
              <w:right w:val="single" w:color="000000" w:sz="4" w:space="0"/>
            </w:tcBorders>
            <w:vAlign w:val="top"/>
          </w:tcPr>
          <w:p>
            <w:pPr>
              <w:rPr>
                <w:rFonts w:ascii="Arial"/>
                <w:sz w:val="21"/>
              </w:rPr>
            </w:pPr>
          </w:p>
        </w:tc>
        <w:tc>
          <w:tcPr>
            <w:tcW w:w="1415" w:type="dxa"/>
            <w:tcBorders>
              <w:left w:val="single" w:color="000000" w:sz="4" w:space="0"/>
              <w:right w:val="single" w:color="000000" w:sz="4" w:space="0"/>
            </w:tcBorders>
            <w:vAlign w:val="top"/>
          </w:tcPr>
          <w:p>
            <w:pPr>
              <w:rPr>
                <w:rFonts w:ascii="Arial"/>
                <w:sz w:val="21"/>
              </w:rPr>
            </w:pPr>
          </w:p>
        </w:tc>
        <w:tc>
          <w:tcPr>
            <w:tcW w:w="93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1041" w:type="dxa"/>
            <w:tcBorders>
              <w:left w:val="single" w:color="000000" w:sz="4" w:space="0"/>
              <w:right w:val="single" w:color="000000" w:sz="4" w:space="0"/>
            </w:tcBorders>
            <w:vAlign w:val="top"/>
          </w:tcPr>
          <w:p>
            <w:pPr>
              <w:rPr>
                <w:rFonts w:ascii="Arial"/>
                <w:sz w:val="21"/>
              </w:rPr>
            </w:pPr>
          </w:p>
        </w:tc>
        <w:tc>
          <w:tcPr>
            <w:tcW w:w="990"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1483" w:type="dxa"/>
            <w:tcBorders>
              <w:left w:val="single" w:color="000000" w:sz="4" w:space="0"/>
              <w:right w:val="single" w:color="000000" w:sz="4" w:space="0"/>
            </w:tcBorders>
            <w:vAlign w:val="top"/>
          </w:tcPr>
          <w:p>
            <w:pPr>
              <w:rPr>
                <w:rFonts w:ascii="Arial"/>
                <w:sz w:val="21"/>
              </w:rPr>
            </w:pPr>
          </w:p>
        </w:tc>
        <w:tc>
          <w:tcPr>
            <w:tcW w:w="1004"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63" w:type="dxa"/>
            <w:tcBorders>
              <w:left w:val="single" w:color="000000" w:sz="10" w:space="0"/>
              <w:right w:val="single" w:color="000000" w:sz="4" w:space="0"/>
            </w:tcBorders>
            <w:vAlign w:val="top"/>
          </w:tcPr>
          <w:p>
            <w:pPr>
              <w:rPr>
                <w:rFonts w:ascii="Arial"/>
                <w:sz w:val="21"/>
              </w:rPr>
            </w:pPr>
          </w:p>
        </w:tc>
        <w:tc>
          <w:tcPr>
            <w:tcW w:w="1273" w:type="dxa"/>
            <w:tcBorders>
              <w:left w:val="single" w:color="000000" w:sz="4" w:space="0"/>
              <w:right w:val="single" w:color="000000" w:sz="4" w:space="0"/>
            </w:tcBorders>
            <w:vAlign w:val="top"/>
          </w:tcPr>
          <w:p>
            <w:pPr>
              <w:rPr>
                <w:rFonts w:ascii="Arial"/>
                <w:sz w:val="21"/>
              </w:rPr>
            </w:pPr>
          </w:p>
        </w:tc>
        <w:tc>
          <w:tcPr>
            <w:tcW w:w="1415" w:type="dxa"/>
            <w:tcBorders>
              <w:left w:val="single" w:color="000000" w:sz="4" w:space="0"/>
              <w:right w:val="single" w:color="000000" w:sz="4" w:space="0"/>
            </w:tcBorders>
            <w:vAlign w:val="top"/>
          </w:tcPr>
          <w:p>
            <w:pPr>
              <w:rPr>
                <w:rFonts w:ascii="Arial"/>
                <w:sz w:val="21"/>
              </w:rPr>
            </w:pPr>
          </w:p>
        </w:tc>
        <w:tc>
          <w:tcPr>
            <w:tcW w:w="93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1041" w:type="dxa"/>
            <w:tcBorders>
              <w:left w:val="single" w:color="000000" w:sz="4" w:space="0"/>
              <w:right w:val="single" w:color="000000" w:sz="4" w:space="0"/>
            </w:tcBorders>
            <w:vAlign w:val="top"/>
          </w:tcPr>
          <w:p>
            <w:pPr>
              <w:rPr>
                <w:rFonts w:ascii="Arial"/>
                <w:sz w:val="21"/>
              </w:rPr>
            </w:pPr>
          </w:p>
        </w:tc>
        <w:tc>
          <w:tcPr>
            <w:tcW w:w="990"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1483" w:type="dxa"/>
            <w:tcBorders>
              <w:left w:val="single" w:color="000000" w:sz="4" w:space="0"/>
              <w:right w:val="single" w:color="000000" w:sz="4" w:space="0"/>
            </w:tcBorders>
            <w:vAlign w:val="top"/>
          </w:tcPr>
          <w:p>
            <w:pPr>
              <w:rPr>
                <w:rFonts w:ascii="Arial"/>
                <w:sz w:val="21"/>
              </w:rPr>
            </w:pPr>
          </w:p>
        </w:tc>
        <w:tc>
          <w:tcPr>
            <w:tcW w:w="1004" w:type="dxa"/>
            <w:tcBorders>
              <w:left w:val="single" w:color="000000" w:sz="4" w:space="0"/>
              <w:right w:val="single" w:color="000000" w:sz="10" w:space="0"/>
            </w:tcBorders>
            <w:vAlign w:val="top"/>
          </w:tcPr>
          <w:p>
            <w:pPr>
              <w:rPr>
                <w:rFonts w:ascii="Arial"/>
                <w:sz w:val="21"/>
              </w:rPr>
            </w:pPr>
          </w:p>
        </w:tc>
      </w:tr>
    </w:tbl>
    <w:p>
      <w:pPr>
        <w:rPr>
          <w:rFonts w:ascii="Arial"/>
          <w:sz w:val="21"/>
        </w:rPr>
      </w:pPr>
    </w:p>
    <w:p>
      <w:pPr>
        <w:sectPr>
          <w:footerReference r:id="rId133" w:type="default"/>
          <w:pgSz w:w="11906" w:h="16839"/>
          <w:pgMar w:top="1431" w:right="633" w:bottom="1156" w:left="541" w:header="0" w:footer="996" w:gutter="0"/>
          <w:cols w:space="720" w:num="1"/>
        </w:sectPr>
      </w:pPr>
    </w:p>
    <w:p>
      <w:pPr>
        <w:spacing w:before="80" w:line="229" w:lineRule="auto"/>
        <w:ind w:left="32"/>
        <w:rPr>
          <w:rFonts w:ascii="仿宋" w:hAnsi="仿宋" w:eastAsia="仿宋" w:cs="仿宋"/>
          <w:sz w:val="29"/>
          <w:szCs w:val="29"/>
        </w:rPr>
      </w:pPr>
      <w:r>
        <w:rPr>
          <w:rFonts w:ascii="仿宋" w:hAnsi="仿宋" w:eastAsia="仿宋" w:cs="仿宋"/>
          <w:spacing w:val="-19"/>
          <w:sz w:val="29"/>
          <w:szCs w:val="29"/>
        </w:rPr>
        <w:t>附</w:t>
      </w:r>
      <w:r>
        <w:rPr>
          <w:rFonts w:ascii="仿宋" w:hAnsi="仿宋" w:eastAsia="仿宋" w:cs="仿宋"/>
          <w:spacing w:val="-15"/>
          <w:sz w:val="29"/>
          <w:szCs w:val="29"/>
        </w:rPr>
        <w:t xml:space="preserve">件 </w:t>
      </w:r>
      <w:r>
        <w:rPr>
          <w:rFonts w:ascii="Times New Roman" w:hAnsi="Times New Roman" w:eastAsia="Times New Roman" w:cs="Times New Roman"/>
          <w:spacing w:val="-15"/>
          <w:sz w:val="29"/>
          <w:szCs w:val="29"/>
        </w:rPr>
        <w:t>3</w:t>
      </w:r>
      <w:r>
        <w:rPr>
          <w:rFonts w:ascii="仿宋" w:hAnsi="仿宋" w:eastAsia="仿宋" w:cs="仿宋"/>
          <w:spacing w:val="-15"/>
          <w:sz w:val="29"/>
          <w:szCs w:val="29"/>
        </w:rPr>
        <w:t>：</w:t>
      </w:r>
    </w:p>
    <w:p>
      <w:pPr>
        <w:spacing w:before="202" w:line="228" w:lineRule="auto"/>
        <w:ind w:left="3339"/>
        <w:rPr>
          <w:rFonts w:ascii="黑体" w:hAnsi="黑体" w:eastAsia="黑体" w:cs="黑体"/>
          <w:sz w:val="29"/>
          <w:szCs w:val="29"/>
        </w:rPr>
      </w:pPr>
      <w:r>
        <w:rPr>
          <w:rFonts w:ascii="黑体" w:hAnsi="黑体" w:eastAsia="黑体" w:cs="黑体"/>
          <w:spacing w:val="9"/>
          <w:sz w:val="29"/>
          <w:szCs w:val="29"/>
        </w:rPr>
        <w:t>工</w:t>
      </w:r>
      <w:r>
        <w:rPr>
          <w:rFonts w:ascii="黑体" w:hAnsi="黑体" w:eastAsia="黑体" w:cs="黑体"/>
          <w:spacing w:val="8"/>
          <w:sz w:val="29"/>
          <w:szCs w:val="29"/>
        </w:rPr>
        <w:t>程质量保修书</w:t>
      </w:r>
    </w:p>
    <w:p>
      <w:pPr>
        <w:spacing w:before="201" w:line="439" w:lineRule="exact"/>
        <w:ind w:left="628"/>
        <w:rPr>
          <w:rFonts w:ascii="仿宋" w:hAnsi="仿宋" w:eastAsia="仿宋" w:cs="仿宋"/>
          <w:sz w:val="29"/>
          <w:szCs w:val="29"/>
        </w:rPr>
      </w:pPr>
      <w:r>
        <w:rPr>
          <w:rFonts w:ascii="仿宋" w:hAnsi="仿宋" w:eastAsia="仿宋" w:cs="仿宋"/>
          <w:spacing w:val="7"/>
          <w:position w:val="10"/>
          <w:sz w:val="29"/>
          <w:szCs w:val="29"/>
        </w:rPr>
        <w:t>发</w:t>
      </w:r>
      <w:r>
        <w:rPr>
          <w:rFonts w:ascii="仿宋" w:hAnsi="仿宋" w:eastAsia="仿宋" w:cs="仿宋"/>
          <w:spacing w:val="4"/>
          <w:position w:val="10"/>
          <w:sz w:val="29"/>
          <w:szCs w:val="29"/>
        </w:rPr>
        <w:t>包人 (全称) ：</w:t>
      </w:r>
    </w:p>
    <w:p>
      <w:pPr>
        <w:spacing w:line="227" w:lineRule="auto"/>
        <w:ind w:left="619"/>
        <w:rPr>
          <w:rFonts w:ascii="仿宋" w:hAnsi="仿宋" w:eastAsia="仿宋" w:cs="仿宋"/>
          <w:sz w:val="29"/>
          <w:szCs w:val="29"/>
        </w:rPr>
      </w:pPr>
      <w:r>
        <w:rPr>
          <w:rFonts w:ascii="仿宋" w:hAnsi="仿宋" w:eastAsia="仿宋" w:cs="仿宋"/>
          <w:spacing w:val="6"/>
          <w:sz w:val="29"/>
          <w:szCs w:val="29"/>
        </w:rPr>
        <w:t>承</w:t>
      </w:r>
      <w:r>
        <w:rPr>
          <w:rFonts w:ascii="仿宋" w:hAnsi="仿宋" w:eastAsia="仿宋" w:cs="仿宋"/>
          <w:spacing w:val="5"/>
          <w:sz w:val="29"/>
          <w:szCs w:val="29"/>
        </w:rPr>
        <w:t>包人 (全称) ：</w:t>
      </w:r>
    </w:p>
    <w:p>
      <w:pPr>
        <w:spacing w:line="377" w:lineRule="auto"/>
        <w:rPr>
          <w:rFonts w:ascii="Arial"/>
          <w:sz w:val="21"/>
        </w:rPr>
      </w:pPr>
    </w:p>
    <w:p>
      <w:pPr>
        <w:spacing w:before="95" w:line="371" w:lineRule="auto"/>
        <w:ind w:left="21" w:firstLine="609"/>
        <w:rPr>
          <w:rFonts w:ascii="仿宋" w:hAnsi="仿宋" w:eastAsia="仿宋" w:cs="仿宋"/>
          <w:sz w:val="29"/>
          <w:szCs w:val="29"/>
        </w:rPr>
      </w:pPr>
      <w:r>
        <w:rPr>
          <w:rFonts w:ascii="仿宋" w:hAnsi="仿宋" w:eastAsia="仿宋" w:cs="仿宋"/>
          <w:spacing w:val="11"/>
          <w:sz w:val="29"/>
          <w:szCs w:val="29"/>
        </w:rPr>
        <w:t>发包人和承包人根据《中华人民共和国建筑法》和《建设工</w:t>
      </w:r>
      <w:r>
        <w:rPr>
          <w:rFonts w:ascii="仿宋" w:hAnsi="仿宋" w:eastAsia="仿宋" w:cs="仿宋"/>
          <w:spacing w:val="6"/>
          <w:sz w:val="29"/>
          <w:szCs w:val="29"/>
        </w:rPr>
        <w:t>程</w:t>
      </w:r>
      <w:r>
        <w:rPr>
          <w:rFonts w:ascii="仿宋" w:hAnsi="仿宋" w:eastAsia="仿宋" w:cs="仿宋"/>
          <w:sz w:val="29"/>
          <w:szCs w:val="29"/>
        </w:rPr>
        <w:t xml:space="preserve"> </w:t>
      </w:r>
      <w:r>
        <w:rPr>
          <w:rFonts w:ascii="仿宋" w:hAnsi="仿宋" w:eastAsia="仿宋" w:cs="仿宋"/>
          <w:spacing w:val="16"/>
          <w:sz w:val="29"/>
          <w:szCs w:val="29"/>
        </w:rPr>
        <w:t>质</w:t>
      </w:r>
      <w:r>
        <w:rPr>
          <w:rFonts w:ascii="仿宋" w:hAnsi="仿宋" w:eastAsia="仿宋" w:cs="仿宋"/>
          <w:spacing w:val="9"/>
          <w:sz w:val="29"/>
          <w:szCs w:val="29"/>
        </w:rPr>
        <w:t>量</w:t>
      </w:r>
      <w:r>
        <w:rPr>
          <w:rFonts w:ascii="仿宋" w:hAnsi="仿宋" w:eastAsia="仿宋" w:cs="仿宋"/>
          <w:spacing w:val="8"/>
          <w:sz w:val="29"/>
          <w:szCs w:val="29"/>
        </w:rPr>
        <w:t>管理条例》，经协商一致就</w:t>
      </w:r>
      <w:r>
        <w:rPr>
          <w:rFonts w:ascii="仿宋" w:hAnsi="仿宋" w:eastAsia="仿宋" w:cs="仿宋"/>
          <w:spacing w:val="8"/>
          <w:sz w:val="29"/>
          <w:szCs w:val="29"/>
          <w:u w:val="single" w:color="auto"/>
        </w:rPr>
        <w:t xml:space="preserve">                </w:t>
      </w:r>
      <w:r>
        <w:rPr>
          <w:rFonts w:ascii="仿宋" w:hAnsi="仿宋" w:eastAsia="仿宋" w:cs="仿宋"/>
          <w:spacing w:val="8"/>
          <w:sz w:val="29"/>
          <w:szCs w:val="29"/>
        </w:rPr>
        <w:t xml:space="preserve"> (工程全称) 签</w:t>
      </w:r>
      <w:r>
        <w:rPr>
          <w:rFonts w:ascii="仿宋" w:hAnsi="仿宋" w:eastAsia="仿宋" w:cs="仿宋"/>
          <w:sz w:val="29"/>
          <w:szCs w:val="29"/>
        </w:rPr>
        <w:t xml:space="preserve"> </w:t>
      </w:r>
      <w:r>
        <w:rPr>
          <w:rFonts w:ascii="仿宋" w:hAnsi="仿宋" w:eastAsia="仿宋" w:cs="仿宋"/>
          <w:spacing w:val="10"/>
          <w:sz w:val="29"/>
          <w:szCs w:val="29"/>
        </w:rPr>
        <w:t>订</w:t>
      </w:r>
      <w:r>
        <w:rPr>
          <w:rFonts w:ascii="仿宋" w:hAnsi="仿宋" w:eastAsia="仿宋" w:cs="仿宋"/>
          <w:spacing w:val="6"/>
          <w:sz w:val="29"/>
          <w:szCs w:val="29"/>
        </w:rPr>
        <w:t>工程质量保修书。</w:t>
      </w:r>
    </w:p>
    <w:p>
      <w:pPr>
        <w:spacing w:line="391" w:lineRule="exact"/>
        <w:ind w:left="436"/>
        <w:rPr>
          <w:rFonts w:ascii="黑体" w:hAnsi="黑体" w:eastAsia="黑体" w:cs="黑体"/>
          <w:sz w:val="29"/>
          <w:szCs w:val="29"/>
        </w:rPr>
      </w:pPr>
      <w:r>
        <w:rPr>
          <w:rFonts w:ascii="黑体" w:hAnsi="黑体" w:eastAsia="黑体" w:cs="黑体"/>
          <w:spacing w:val="16"/>
          <w:position w:val="1"/>
          <w:sz w:val="29"/>
          <w:szCs w:val="29"/>
        </w:rPr>
        <w:t>一</w:t>
      </w:r>
      <w:r>
        <w:rPr>
          <w:rFonts w:ascii="黑体" w:hAnsi="黑体" w:eastAsia="黑体" w:cs="黑体"/>
          <w:spacing w:val="9"/>
          <w:position w:val="1"/>
          <w:sz w:val="29"/>
          <w:szCs w:val="29"/>
        </w:rPr>
        <w:t>、</w:t>
      </w:r>
      <w:r>
        <w:rPr>
          <w:rFonts w:ascii="黑体" w:hAnsi="黑体" w:eastAsia="黑体" w:cs="黑体"/>
          <w:spacing w:val="8"/>
          <w:position w:val="1"/>
          <w:sz w:val="29"/>
          <w:szCs w:val="29"/>
        </w:rPr>
        <w:t>工程质量保修范围和内容</w:t>
      </w:r>
    </w:p>
    <w:p>
      <w:pPr>
        <w:spacing w:line="371" w:lineRule="auto"/>
        <w:ind w:left="27" w:firstLine="595"/>
        <w:rPr>
          <w:rFonts w:ascii="仿宋" w:hAnsi="仿宋" w:eastAsia="仿宋" w:cs="仿宋"/>
          <w:sz w:val="29"/>
          <w:szCs w:val="29"/>
        </w:rPr>
      </w:pPr>
      <w:r>
        <w:rPr>
          <w:rFonts w:ascii="仿宋" w:hAnsi="仿宋" w:eastAsia="仿宋" w:cs="仿宋"/>
          <w:spacing w:val="14"/>
          <w:sz w:val="29"/>
          <w:szCs w:val="29"/>
        </w:rPr>
        <w:t>承</w:t>
      </w:r>
      <w:r>
        <w:rPr>
          <w:rFonts w:ascii="仿宋" w:hAnsi="仿宋" w:eastAsia="仿宋" w:cs="仿宋"/>
          <w:spacing w:val="11"/>
          <w:sz w:val="29"/>
          <w:szCs w:val="29"/>
        </w:rPr>
        <w:t>包人在质量保修期内，按照有关法律规定和合同约定，承担</w:t>
      </w:r>
      <w:r>
        <w:rPr>
          <w:rFonts w:ascii="仿宋" w:hAnsi="仿宋" w:eastAsia="仿宋" w:cs="仿宋"/>
          <w:sz w:val="29"/>
          <w:szCs w:val="29"/>
        </w:rPr>
        <w:t xml:space="preserve"> </w:t>
      </w:r>
      <w:r>
        <w:rPr>
          <w:rFonts w:ascii="仿宋" w:hAnsi="仿宋" w:eastAsia="仿宋" w:cs="仿宋"/>
          <w:spacing w:val="6"/>
          <w:sz w:val="29"/>
          <w:szCs w:val="29"/>
        </w:rPr>
        <w:t>工程质量保修责任</w:t>
      </w:r>
      <w:r>
        <w:rPr>
          <w:rFonts w:ascii="仿宋" w:hAnsi="仿宋" w:eastAsia="仿宋" w:cs="仿宋"/>
          <w:spacing w:val="4"/>
          <w:sz w:val="29"/>
          <w:szCs w:val="29"/>
        </w:rPr>
        <w:t>。</w:t>
      </w:r>
    </w:p>
    <w:p>
      <w:pPr>
        <w:spacing w:before="1" w:line="375" w:lineRule="auto"/>
        <w:ind w:left="22" w:firstLine="607"/>
        <w:rPr>
          <w:rFonts w:ascii="仿宋" w:hAnsi="仿宋" w:eastAsia="仿宋" w:cs="仿宋"/>
          <w:sz w:val="29"/>
          <w:szCs w:val="29"/>
        </w:rPr>
      </w:pPr>
      <w:r>
        <w:rPr>
          <w:rFonts w:ascii="仿宋" w:hAnsi="仿宋" w:eastAsia="仿宋" w:cs="仿宋"/>
          <w:spacing w:val="11"/>
          <w:sz w:val="29"/>
          <w:szCs w:val="29"/>
        </w:rPr>
        <w:t>质量保修范围包括地基基础工程、主体结构工程，屋面防水</w:t>
      </w:r>
      <w:r>
        <w:rPr>
          <w:rFonts w:ascii="仿宋" w:hAnsi="仿宋" w:eastAsia="仿宋" w:cs="仿宋"/>
          <w:spacing w:val="7"/>
          <w:sz w:val="29"/>
          <w:szCs w:val="29"/>
        </w:rPr>
        <w:t>工</w:t>
      </w:r>
      <w:r>
        <w:rPr>
          <w:rFonts w:ascii="仿宋" w:hAnsi="仿宋" w:eastAsia="仿宋" w:cs="仿宋"/>
          <w:sz w:val="29"/>
          <w:szCs w:val="29"/>
        </w:rPr>
        <w:t xml:space="preserve"> </w:t>
      </w:r>
      <w:r>
        <w:rPr>
          <w:rFonts w:ascii="仿宋" w:hAnsi="仿宋" w:eastAsia="仿宋" w:cs="仿宋"/>
          <w:spacing w:val="12"/>
          <w:sz w:val="29"/>
          <w:szCs w:val="29"/>
        </w:rPr>
        <w:t>程</w:t>
      </w:r>
      <w:r>
        <w:rPr>
          <w:rFonts w:ascii="仿宋" w:hAnsi="仿宋" w:eastAsia="仿宋" w:cs="仿宋"/>
          <w:spacing w:val="11"/>
          <w:sz w:val="29"/>
          <w:szCs w:val="29"/>
        </w:rPr>
        <w:t>、有防水要求的卫生间、房间和外墙面的防渗漏，供热与供冷系</w:t>
      </w:r>
      <w:r>
        <w:rPr>
          <w:rFonts w:ascii="仿宋" w:hAnsi="仿宋" w:eastAsia="仿宋" w:cs="仿宋"/>
          <w:sz w:val="29"/>
          <w:szCs w:val="29"/>
        </w:rPr>
        <w:t xml:space="preserve"> </w:t>
      </w:r>
      <w:r>
        <w:rPr>
          <w:rFonts w:ascii="仿宋" w:hAnsi="仿宋" w:eastAsia="仿宋" w:cs="仿宋"/>
          <w:spacing w:val="1"/>
          <w:sz w:val="29"/>
          <w:szCs w:val="29"/>
        </w:rPr>
        <w:t>统， 电气管线、给排水管道、设备安装和装修工程， 以及双方约</w:t>
      </w:r>
      <w:r>
        <w:rPr>
          <w:rFonts w:ascii="仿宋" w:hAnsi="仿宋" w:eastAsia="仿宋" w:cs="仿宋"/>
          <w:sz w:val="29"/>
          <w:szCs w:val="29"/>
        </w:rPr>
        <w:t xml:space="preserve">定 </w:t>
      </w:r>
      <w:r>
        <w:rPr>
          <w:rFonts w:ascii="仿宋" w:hAnsi="仿宋" w:eastAsia="仿宋" w:cs="仿宋"/>
          <w:spacing w:val="16"/>
          <w:sz w:val="29"/>
          <w:szCs w:val="29"/>
        </w:rPr>
        <w:t>的</w:t>
      </w:r>
      <w:r>
        <w:rPr>
          <w:rFonts w:ascii="仿宋" w:hAnsi="仿宋" w:eastAsia="仿宋" w:cs="仿宋"/>
          <w:spacing w:val="9"/>
          <w:sz w:val="29"/>
          <w:szCs w:val="29"/>
        </w:rPr>
        <w:t>其</w:t>
      </w:r>
      <w:r>
        <w:rPr>
          <w:rFonts w:ascii="仿宋" w:hAnsi="仿宋" w:eastAsia="仿宋" w:cs="仿宋"/>
          <w:spacing w:val="8"/>
          <w:sz w:val="29"/>
          <w:szCs w:val="29"/>
        </w:rPr>
        <w:t>他项目。具体保修的内容，双方约定如下：</w:t>
      </w:r>
    </w:p>
    <w:p>
      <w:pPr>
        <w:tabs>
          <w:tab w:val="left" w:pos="8590"/>
        </w:tabs>
        <w:spacing w:before="32" w:line="171" w:lineRule="auto"/>
        <w:ind w:firstLine="312" w:firstLineChars="100"/>
        <w:rPr>
          <w:rFonts w:ascii="黑体" w:hAnsi="黑体" w:eastAsia="黑体" w:cs="黑体"/>
          <w:sz w:val="29"/>
          <w:szCs w:val="29"/>
        </w:rPr>
      </w:pPr>
      <w:r>
        <w:rPr>
          <w:rFonts w:ascii="黑体" w:hAnsi="黑体" w:eastAsia="黑体" w:cs="黑体"/>
          <w:spacing w:val="11"/>
          <w:position w:val="2"/>
          <w:sz w:val="29"/>
          <w:szCs w:val="29"/>
        </w:rPr>
        <w:t>二</w:t>
      </w:r>
      <w:r>
        <w:rPr>
          <w:rFonts w:ascii="黑体" w:hAnsi="黑体" w:eastAsia="黑体" w:cs="黑体"/>
          <w:spacing w:val="7"/>
          <w:position w:val="2"/>
          <w:sz w:val="29"/>
          <w:szCs w:val="29"/>
        </w:rPr>
        <w:t>、质量保修期</w:t>
      </w:r>
    </w:p>
    <w:p>
      <w:pPr>
        <w:spacing w:line="372" w:lineRule="auto"/>
        <w:ind w:left="19" w:firstLine="601"/>
        <w:rPr>
          <w:rFonts w:ascii="仿宋" w:hAnsi="仿宋" w:eastAsia="仿宋" w:cs="仿宋"/>
          <w:sz w:val="29"/>
          <w:szCs w:val="29"/>
        </w:rPr>
      </w:pPr>
      <w:r>
        <w:rPr>
          <w:rFonts w:ascii="仿宋" w:hAnsi="仿宋" w:eastAsia="仿宋" w:cs="仿宋"/>
          <w:spacing w:val="15"/>
          <w:sz w:val="29"/>
          <w:szCs w:val="29"/>
        </w:rPr>
        <w:t>根</w:t>
      </w:r>
      <w:r>
        <w:rPr>
          <w:rFonts w:ascii="仿宋" w:hAnsi="仿宋" w:eastAsia="仿宋" w:cs="仿宋"/>
          <w:spacing w:val="11"/>
          <w:sz w:val="29"/>
          <w:szCs w:val="29"/>
        </w:rPr>
        <w:t>据《建设工程质量管理条例》及有关规定，工程的质量保修</w:t>
      </w:r>
      <w:r>
        <w:rPr>
          <w:rFonts w:ascii="仿宋" w:hAnsi="仿宋" w:eastAsia="仿宋" w:cs="仿宋"/>
          <w:sz w:val="29"/>
          <w:szCs w:val="29"/>
        </w:rPr>
        <w:t xml:space="preserve"> </w:t>
      </w:r>
      <w:r>
        <w:rPr>
          <w:rFonts w:ascii="仿宋" w:hAnsi="仿宋" w:eastAsia="仿宋" w:cs="仿宋"/>
          <w:spacing w:val="4"/>
          <w:sz w:val="29"/>
          <w:szCs w:val="29"/>
        </w:rPr>
        <w:t>期</w:t>
      </w:r>
      <w:r>
        <w:rPr>
          <w:rFonts w:ascii="仿宋" w:hAnsi="仿宋" w:eastAsia="仿宋" w:cs="仿宋"/>
          <w:spacing w:val="2"/>
          <w:sz w:val="29"/>
          <w:szCs w:val="29"/>
        </w:rPr>
        <w:t>如下：</w:t>
      </w:r>
    </w:p>
    <w:p>
      <w:pPr>
        <w:spacing w:before="1" w:line="247" w:lineRule="auto"/>
        <w:ind w:left="19" w:firstLine="612"/>
        <w:rPr>
          <w:rFonts w:ascii="仿宋" w:hAnsi="仿宋" w:eastAsia="仿宋" w:cs="仿宋"/>
          <w:sz w:val="29"/>
          <w:szCs w:val="29"/>
        </w:rPr>
      </w:pPr>
      <w:r>
        <w:rPr>
          <w:rFonts w:ascii="仿宋" w:hAnsi="仿宋" w:eastAsia="仿宋" w:cs="仿宋"/>
          <w:spacing w:val="10"/>
          <w:sz w:val="29"/>
          <w:szCs w:val="29"/>
        </w:rPr>
        <w:t>1</w:t>
      </w:r>
      <w:r>
        <w:rPr>
          <w:rFonts w:ascii="仿宋" w:hAnsi="仿宋" w:eastAsia="仿宋" w:cs="仿宋"/>
          <w:spacing w:val="5"/>
          <w:sz w:val="29"/>
          <w:szCs w:val="29"/>
        </w:rPr>
        <w:t>．地基基础工程和主体结构工程为设计文件规定的工程合理使</w:t>
      </w:r>
      <w:r>
        <w:rPr>
          <w:rFonts w:ascii="仿宋" w:hAnsi="仿宋" w:eastAsia="仿宋" w:cs="仿宋"/>
          <w:sz w:val="29"/>
          <w:szCs w:val="29"/>
        </w:rPr>
        <w:t xml:space="preserve"> </w:t>
      </w:r>
      <w:r>
        <w:rPr>
          <w:rFonts w:ascii="仿宋" w:hAnsi="仿宋" w:eastAsia="仿宋" w:cs="仿宋"/>
          <w:spacing w:val="4"/>
          <w:sz w:val="29"/>
          <w:szCs w:val="29"/>
        </w:rPr>
        <w:t>用</w:t>
      </w:r>
      <w:r>
        <w:rPr>
          <w:rFonts w:ascii="仿宋" w:hAnsi="仿宋" w:eastAsia="仿宋" w:cs="仿宋"/>
          <w:spacing w:val="2"/>
          <w:sz w:val="29"/>
          <w:szCs w:val="29"/>
        </w:rPr>
        <w:t>年限；</w:t>
      </w:r>
    </w:p>
    <w:p>
      <w:pPr>
        <w:spacing w:before="1" w:line="371" w:lineRule="auto"/>
        <w:ind w:left="30" w:firstLine="575"/>
        <w:rPr>
          <w:rFonts w:ascii="仿宋" w:hAnsi="仿宋" w:eastAsia="仿宋" w:cs="仿宋"/>
          <w:sz w:val="29"/>
          <w:szCs w:val="29"/>
        </w:rPr>
      </w:pPr>
      <w:r>
        <w:rPr>
          <w:rFonts w:ascii="Times New Roman" w:hAnsi="Times New Roman" w:eastAsia="Times New Roman" w:cs="Times New Roman"/>
          <w:spacing w:val="6"/>
          <w:sz w:val="29"/>
          <w:szCs w:val="29"/>
        </w:rPr>
        <w:t xml:space="preserve">2 </w:t>
      </w:r>
      <w:r>
        <w:rPr>
          <w:rFonts w:ascii="仿宋" w:hAnsi="仿宋" w:eastAsia="仿宋" w:cs="仿宋"/>
          <w:spacing w:val="6"/>
          <w:sz w:val="29"/>
          <w:szCs w:val="29"/>
        </w:rPr>
        <w:t>．屋</w:t>
      </w:r>
      <w:r>
        <w:rPr>
          <w:rFonts w:ascii="仿宋" w:hAnsi="仿宋" w:eastAsia="仿宋" w:cs="仿宋"/>
          <w:spacing w:val="3"/>
          <w:sz w:val="29"/>
          <w:szCs w:val="29"/>
        </w:rPr>
        <w:t>面防水工程、有防水要求的卫生间、房间和外墙面的防渗</w:t>
      </w:r>
      <w:r>
        <w:rPr>
          <w:rFonts w:ascii="仿宋" w:hAnsi="仿宋" w:eastAsia="仿宋" w:cs="仿宋"/>
          <w:sz w:val="29"/>
          <w:szCs w:val="29"/>
        </w:rPr>
        <w:t xml:space="preserve"> </w:t>
      </w:r>
      <w:r>
        <w:rPr>
          <w:rFonts w:ascii="仿宋" w:hAnsi="仿宋" w:eastAsia="仿宋" w:cs="仿宋"/>
          <w:spacing w:val="-17"/>
          <w:sz w:val="29"/>
          <w:szCs w:val="29"/>
        </w:rPr>
        <w:t>为</w:t>
      </w:r>
      <w:r>
        <w:rPr>
          <w:rFonts w:ascii="仿宋" w:hAnsi="仿宋" w:eastAsia="仿宋" w:cs="仿宋"/>
          <w:spacing w:val="-9"/>
          <w:sz w:val="29"/>
          <w:szCs w:val="29"/>
          <w:u w:val="single" w:color="auto"/>
        </w:rPr>
        <w:t xml:space="preserve">        </w:t>
      </w:r>
      <w:r>
        <w:rPr>
          <w:rFonts w:ascii="仿宋" w:hAnsi="仿宋" w:eastAsia="仿宋" w:cs="仿宋"/>
          <w:spacing w:val="-9"/>
          <w:sz w:val="29"/>
          <w:szCs w:val="29"/>
        </w:rPr>
        <w:t xml:space="preserve"> 年；</w:t>
      </w:r>
    </w:p>
    <w:p>
      <w:pPr>
        <w:spacing w:before="2" w:line="228" w:lineRule="auto"/>
        <w:ind w:left="581"/>
        <w:sectPr>
          <w:footerReference r:id="rId134" w:type="default"/>
          <w:pgSz w:w="11906" w:h="16839"/>
          <w:pgMar w:top="1431" w:right="1621" w:bottom="1156" w:left="1530" w:header="0" w:footer="996" w:gutter="0"/>
          <w:cols w:space="720" w:num="1"/>
        </w:sectPr>
      </w:pPr>
      <w:r>
        <w:rPr>
          <w:rFonts w:ascii="Times New Roman" w:hAnsi="Times New Roman" w:eastAsia="Times New Roman" w:cs="Times New Roman"/>
          <w:spacing w:val="-10"/>
          <w:sz w:val="29"/>
          <w:szCs w:val="29"/>
        </w:rPr>
        <w:t xml:space="preserve">3 </w:t>
      </w:r>
      <w:r>
        <w:rPr>
          <w:rFonts w:ascii="仿宋" w:hAnsi="仿宋" w:eastAsia="仿宋" w:cs="仿宋"/>
          <w:spacing w:val="-5"/>
          <w:sz w:val="29"/>
          <w:szCs w:val="29"/>
        </w:rPr>
        <w:t>．装修工程为</w:t>
      </w:r>
      <w:r>
        <w:rPr>
          <w:rFonts w:ascii="仿宋" w:hAnsi="仿宋" w:eastAsia="仿宋" w:cs="仿宋"/>
          <w:spacing w:val="-5"/>
          <w:sz w:val="29"/>
          <w:szCs w:val="29"/>
          <w:u w:val="single" w:color="auto"/>
        </w:rPr>
        <w:t xml:space="preserve">         </w:t>
      </w:r>
    </w:p>
    <w:p>
      <w:pPr>
        <w:spacing w:before="61" w:line="229" w:lineRule="auto"/>
        <w:ind w:firstLine="556" w:firstLineChars="200"/>
        <w:rPr>
          <w:rFonts w:ascii="仿宋" w:hAnsi="仿宋" w:eastAsia="仿宋" w:cs="仿宋"/>
          <w:sz w:val="29"/>
          <w:szCs w:val="29"/>
        </w:rPr>
      </w:pPr>
      <w:r>
        <w:rPr>
          <w:rFonts w:ascii="Times New Roman" w:hAnsi="Times New Roman" w:eastAsia="Times New Roman" w:cs="Times New Roman"/>
          <w:spacing w:val="-6"/>
          <w:sz w:val="29"/>
          <w:szCs w:val="29"/>
        </w:rPr>
        <w:t xml:space="preserve">4 </w:t>
      </w:r>
      <w:r>
        <w:rPr>
          <w:rFonts w:ascii="仿宋" w:hAnsi="仿宋" w:eastAsia="仿宋" w:cs="仿宋"/>
          <w:spacing w:val="-6"/>
          <w:sz w:val="29"/>
          <w:szCs w:val="29"/>
        </w:rPr>
        <w:t>． 电</w:t>
      </w:r>
      <w:r>
        <w:rPr>
          <w:rFonts w:ascii="仿宋" w:hAnsi="仿宋" w:eastAsia="仿宋" w:cs="仿宋"/>
          <w:spacing w:val="-4"/>
          <w:sz w:val="29"/>
          <w:szCs w:val="29"/>
        </w:rPr>
        <w:t>气</w:t>
      </w:r>
      <w:r>
        <w:rPr>
          <w:rFonts w:ascii="仿宋" w:hAnsi="仿宋" w:eastAsia="仿宋" w:cs="仿宋"/>
          <w:spacing w:val="-3"/>
          <w:sz w:val="29"/>
          <w:szCs w:val="29"/>
        </w:rPr>
        <w:t>管线、给排水管道、设备安装工程为</w:t>
      </w:r>
      <w:r>
        <w:rPr>
          <w:rFonts w:ascii="仿宋" w:hAnsi="仿宋" w:eastAsia="仿宋" w:cs="仿宋"/>
          <w:spacing w:val="-3"/>
          <w:sz w:val="29"/>
          <w:szCs w:val="29"/>
          <w:u w:val="single" w:color="auto"/>
        </w:rPr>
        <w:t xml:space="preserve">         </w:t>
      </w:r>
      <w:r>
        <w:rPr>
          <w:rFonts w:ascii="仿宋" w:hAnsi="仿宋" w:eastAsia="仿宋" w:cs="仿宋"/>
          <w:spacing w:val="-3"/>
          <w:sz w:val="29"/>
          <w:szCs w:val="29"/>
        </w:rPr>
        <w:t xml:space="preserve"> 年；</w:t>
      </w:r>
    </w:p>
    <w:p>
      <w:pPr>
        <w:spacing w:before="223" w:line="229" w:lineRule="auto"/>
        <w:ind w:left="583"/>
        <w:rPr>
          <w:rFonts w:ascii="仿宋" w:hAnsi="仿宋" w:eastAsia="仿宋" w:cs="仿宋"/>
          <w:sz w:val="29"/>
          <w:szCs w:val="29"/>
        </w:rPr>
      </w:pPr>
      <w:r>
        <w:rPr>
          <w:rFonts w:ascii="Times New Roman" w:hAnsi="Times New Roman" w:eastAsia="Times New Roman" w:cs="Times New Roman"/>
          <w:spacing w:val="-1"/>
          <w:sz w:val="29"/>
          <w:szCs w:val="29"/>
        </w:rPr>
        <w:t xml:space="preserve">5 </w:t>
      </w:r>
      <w:r>
        <w:rPr>
          <w:rFonts w:ascii="仿宋" w:hAnsi="仿宋" w:eastAsia="仿宋" w:cs="仿宋"/>
          <w:spacing w:val="-1"/>
          <w:sz w:val="29"/>
          <w:szCs w:val="29"/>
        </w:rPr>
        <w:t>．供热与供冷系统为</w:t>
      </w:r>
      <w:r>
        <w:rPr>
          <w:rFonts w:ascii="仿宋" w:hAnsi="仿宋" w:eastAsia="仿宋" w:cs="仿宋"/>
          <w:spacing w:val="-1"/>
          <w:sz w:val="29"/>
          <w:szCs w:val="29"/>
          <w:u w:val="single" w:color="auto"/>
        </w:rPr>
        <w:t xml:space="preserve"> </w:t>
      </w:r>
      <w:r>
        <w:rPr>
          <w:rFonts w:ascii="仿宋" w:hAnsi="仿宋" w:eastAsia="仿宋" w:cs="仿宋"/>
          <w:sz w:val="29"/>
          <w:szCs w:val="29"/>
          <w:u w:val="single" w:color="auto"/>
        </w:rPr>
        <w:t xml:space="preserve">        </w:t>
      </w:r>
      <w:r>
        <w:rPr>
          <w:rFonts w:ascii="仿宋" w:hAnsi="仿宋" w:eastAsia="仿宋" w:cs="仿宋"/>
          <w:sz w:val="29"/>
          <w:szCs w:val="29"/>
        </w:rPr>
        <w:t xml:space="preserve"> 个采暖期、供冷期；</w:t>
      </w:r>
    </w:p>
    <w:p>
      <w:pPr>
        <w:spacing w:before="223" w:line="229" w:lineRule="auto"/>
        <w:ind w:left="581"/>
        <w:rPr>
          <w:rFonts w:ascii="仿宋" w:hAnsi="仿宋" w:eastAsia="仿宋" w:cs="仿宋"/>
          <w:sz w:val="29"/>
          <w:szCs w:val="29"/>
        </w:rPr>
      </w:pPr>
      <w:r>
        <w:rPr>
          <w:rFonts w:ascii="Times New Roman" w:hAnsi="Times New Roman" w:eastAsia="Times New Roman" w:cs="Times New Roman"/>
          <w:spacing w:val="4"/>
          <w:sz w:val="29"/>
          <w:szCs w:val="29"/>
        </w:rPr>
        <w:t>6</w:t>
      </w:r>
      <w:r>
        <w:rPr>
          <w:rFonts w:ascii="仿宋" w:hAnsi="仿宋" w:eastAsia="仿宋" w:cs="仿宋"/>
          <w:spacing w:val="4"/>
          <w:sz w:val="29"/>
          <w:szCs w:val="29"/>
        </w:rPr>
        <w:t>．住宅小区内的给排水设施、道路等配套工程为</w:t>
      </w:r>
      <w:r>
        <w:rPr>
          <w:rFonts w:ascii="仿宋" w:hAnsi="仿宋" w:eastAsia="仿宋" w:cs="仿宋"/>
          <w:spacing w:val="4"/>
          <w:sz w:val="29"/>
          <w:szCs w:val="29"/>
          <w:u w:val="single" w:color="auto"/>
        </w:rPr>
        <w:t xml:space="preserve">         </w:t>
      </w:r>
      <w:r>
        <w:rPr>
          <w:rFonts w:ascii="仿宋" w:hAnsi="仿宋" w:eastAsia="仿宋" w:cs="仿宋"/>
          <w:spacing w:val="4"/>
          <w:sz w:val="29"/>
          <w:szCs w:val="29"/>
        </w:rPr>
        <w:t>年</w:t>
      </w:r>
      <w:r>
        <w:rPr>
          <w:rFonts w:ascii="仿宋" w:hAnsi="仿宋" w:eastAsia="仿宋" w:cs="仿宋"/>
          <w:spacing w:val="1"/>
          <w:sz w:val="29"/>
          <w:szCs w:val="29"/>
        </w:rPr>
        <w:t>；</w:t>
      </w:r>
    </w:p>
    <w:p>
      <w:pPr>
        <w:spacing w:before="223" w:line="387" w:lineRule="exact"/>
        <w:ind w:left="580"/>
        <w:rPr>
          <w:rFonts w:ascii="仿宋" w:hAnsi="仿宋" w:eastAsia="仿宋" w:cs="仿宋"/>
          <w:sz w:val="29"/>
          <w:szCs w:val="29"/>
        </w:rPr>
      </w:pPr>
      <w:r>
        <w:rPr>
          <w:rFonts w:ascii="Times New Roman" w:hAnsi="Times New Roman" w:eastAsia="Times New Roman" w:cs="Times New Roman"/>
          <w:spacing w:val="6"/>
          <w:position w:val="2"/>
          <w:sz w:val="29"/>
          <w:szCs w:val="29"/>
        </w:rPr>
        <w:t>7</w:t>
      </w:r>
      <w:r>
        <w:rPr>
          <w:rFonts w:ascii="Times New Roman" w:hAnsi="Times New Roman" w:eastAsia="Times New Roman" w:cs="Times New Roman"/>
          <w:spacing w:val="4"/>
          <w:position w:val="2"/>
          <w:sz w:val="29"/>
          <w:szCs w:val="29"/>
        </w:rPr>
        <w:t xml:space="preserve"> </w:t>
      </w:r>
      <w:r>
        <w:rPr>
          <w:rFonts w:ascii="仿宋" w:hAnsi="仿宋" w:eastAsia="仿宋" w:cs="仿宋"/>
          <w:spacing w:val="3"/>
          <w:position w:val="2"/>
          <w:sz w:val="29"/>
          <w:szCs w:val="29"/>
        </w:rPr>
        <w:t>．其他项目保修期限约定如下：</w:t>
      </w:r>
    </w:p>
    <w:p>
      <w:pPr>
        <w:spacing w:line="278" w:lineRule="auto"/>
        <w:rPr>
          <w:rFonts w:ascii="Arial"/>
          <w:sz w:val="21"/>
        </w:rPr>
      </w:pPr>
    </w:p>
    <w:p>
      <w:pPr>
        <w:tabs>
          <w:tab w:val="left" w:pos="8590"/>
        </w:tabs>
        <w:spacing w:before="32" w:line="171" w:lineRule="auto"/>
        <w:ind w:firstLine="310" w:firstLineChars="100"/>
        <w:rPr>
          <w:rFonts w:ascii="仿宋" w:hAnsi="仿宋" w:eastAsia="仿宋" w:cs="仿宋"/>
          <w:sz w:val="29"/>
          <w:szCs w:val="29"/>
        </w:rPr>
      </w:pPr>
      <w:r>
        <w:rPr>
          <w:rFonts w:ascii="仿宋" w:hAnsi="仿宋" w:eastAsia="仿宋" w:cs="仿宋"/>
          <w:spacing w:val="10"/>
          <w:sz w:val="29"/>
          <w:szCs w:val="29"/>
        </w:rPr>
        <w:t>质</w:t>
      </w:r>
      <w:r>
        <w:rPr>
          <w:rFonts w:ascii="仿宋" w:hAnsi="仿宋" w:eastAsia="仿宋" w:cs="仿宋"/>
          <w:spacing w:val="8"/>
          <w:sz w:val="29"/>
          <w:szCs w:val="29"/>
        </w:rPr>
        <w:t>量保修期自工程竣工验收合格之日起计算。</w:t>
      </w:r>
    </w:p>
    <w:p>
      <w:pPr>
        <w:spacing w:before="228" w:line="242" w:lineRule="auto"/>
        <w:ind w:left="617"/>
        <w:rPr>
          <w:rFonts w:ascii="黑体" w:hAnsi="黑体" w:eastAsia="黑体" w:cs="黑体"/>
          <w:sz w:val="29"/>
          <w:szCs w:val="29"/>
        </w:rPr>
      </w:pPr>
      <w:r>
        <w:rPr>
          <w:rFonts w:ascii="黑体" w:hAnsi="黑体" w:eastAsia="黑体" w:cs="黑体"/>
          <w:spacing w:val="10"/>
          <w:sz w:val="29"/>
          <w:szCs w:val="29"/>
        </w:rPr>
        <w:t>三</w:t>
      </w:r>
      <w:r>
        <w:rPr>
          <w:rFonts w:ascii="黑体" w:hAnsi="黑体" w:eastAsia="黑体" w:cs="黑体"/>
          <w:spacing w:val="7"/>
          <w:sz w:val="29"/>
          <w:szCs w:val="29"/>
        </w:rPr>
        <w:t>、缺陷责任期</w:t>
      </w:r>
    </w:p>
    <w:p>
      <w:pPr>
        <w:spacing w:before="10" w:line="371" w:lineRule="auto"/>
        <w:ind w:left="19" w:right="81" w:firstLine="608"/>
        <w:rPr>
          <w:rFonts w:ascii="仿宋" w:hAnsi="仿宋" w:eastAsia="仿宋" w:cs="仿宋"/>
          <w:sz w:val="29"/>
          <w:szCs w:val="29"/>
        </w:rPr>
      </w:pPr>
      <w:r>
        <w:rPr>
          <w:rFonts w:ascii="仿宋" w:hAnsi="仿宋" w:eastAsia="仿宋" w:cs="仿宋"/>
          <w:spacing w:val="1"/>
          <w:sz w:val="29"/>
          <w:szCs w:val="29"/>
        </w:rPr>
        <w:t>工程缺陷责</w:t>
      </w:r>
      <w:r>
        <w:rPr>
          <w:rFonts w:ascii="仿宋" w:hAnsi="仿宋" w:eastAsia="仿宋" w:cs="仿宋"/>
          <w:sz w:val="29"/>
          <w:szCs w:val="29"/>
        </w:rPr>
        <w:t>任期为</w:t>
      </w:r>
      <w:r>
        <w:rPr>
          <w:rFonts w:ascii="仿宋" w:hAnsi="仿宋" w:eastAsia="仿宋" w:cs="仿宋"/>
          <w:sz w:val="29"/>
          <w:szCs w:val="29"/>
          <w:u w:val="single" w:color="auto"/>
        </w:rPr>
        <w:t xml:space="preserve">         </w:t>
      </w:r>
      <w:r>
        <w:rPr>
          <w:rFonts w:ascii="仿宋" w:hAnsi="仿宋" w:eastAsia="仿宋" w:cs="仿宋"/>
          <w:sz w:val="29"/>
          <w:szCs w:val="29"/>
        </w:rPr>
        <w:t xml:space="preserve"> 个月，缺陷责任期自工程通过竣工 </w:t>
      </w:r>
      <w:r>
        <w:rPr>
          <w:rFonts w:ascii="仿宋" w:hAnsi="仿宋" w:eastAsia="仿宋" w:cs="仿宋"/>
          <w:spacing w:val="15"/>
          <w:sz w:val="29"/>
          <w:szCs w:val="29"/>
        </w:rPr>
        <w:t>验</w:t>
      </w:r>
      <w:r>
        <w:rPr>
          <w:rFonts w:ascii="仿宋" w:hAnsi="仿宋" w:eastAsia="仿宋" w:cs="仿宋"/>
          <w:spacing w:val="11"/>
          <w:sz w:val="29"/>
          <w:szCs w:val="29"/>
        </w:rPr>
        <w:t>收之日起计算。单位工程先于全部工程进行验收，单位工程缺陷</w:t>
      </w:r>
      <w:r>
        <w:rPr>
          <w:rFonts w:ascii="仿宋" w:hAnsi="仿宋" w:eastAsia="仿宋" w:cs="仿宋"/>
          <w:sz w:val="29"/>
          <w:szCs w:val="29"/>
        </w:rPr>
        <w:t xml:space="preserve"> </w:t>
      </w:r>
      <w:r>
        <w:rPr>
          <w:rFonts w:ascii="仿宋" w:hAnsi="仿宋" w:eastAsia="仿宋" w:cs="仿宋"/>
          <w:spacing w:val="13"/>
          <w:sz w:val="29"/>
          <w:szCs w:val="29"/>
        </w:rPr>
        <w:t>责</w:t>
      </w:r>
      <w:r>
        <w:rPr>
          <w:rFonts w:ascii="仿宋" w:hAnsi="仿宋" w:eastAsia="仿宋" w:cs="仿宋"/>
          <w:spacing w:val="8"/>
          <w:sz w:val="29"/>
          <w:szCs w:val="29"/>
        </w:rPr>
        <w:t>任期自单位工程验收合格之日起算。</w:t>
      </w:r>
    </w:p>
    <w:p>
      <w:pPr>
        <w:spacing w:line="228" w:lineRule="auto"/>
        <w:ind w:left="617"/>
        <w:rPr>
          <w:rFonts w:ascii="仿宋" w:hAnsi="仿宋" w:eastAsia="仿宋" w:cs="仿宋"/>
          <w:sz w:val="29"/>
          <w:szCs w:val="29"/>
        </w:rPr>
      </w:pPr>
      <w:r>
        <w:rPr>
          <w:rFonts w:ascii="仿宋" w:hAnsi="仿宋" w:eastAsia="仿宋" w:cs="仿宋"/>
          <w:spacing w:val="9"/>
          <w:sz w:val="29"/>
          <w:szCs w:val="29"/>
        </w:rPr>
        <w:t>缺陷责任期终止后，发包人应退还剩余的质量保证金</w:t>
      </w:r>
      <w:r>
        <w:rPr>
          <w:rFonts w:ascii="仿宋" w:hAnsi="仿宋" w:eastAsia="仿宋" w:cs="仿宋"/>
          <w:spacing w:val="5"/>
          <w:sz w:val="29"/>
          <w:szCs w:val="29"/>
        </w:rPr>
        <w:t>。</w:t>
      </w:r>
    </w:p>
    <w:p>
      <w:pPr>
        <w:spacing w:before="225" w:line="233" w:lineRule="auto"/>
        <w:ind w:left="629"/>
        <w:rPr>
          <w:rFonts w:ascii="黑体" w:hAnsi="黑体" w:eastAsia="黑体" w:cs="黑体"/>
          <w:sz w:val="29"/>
          <w:szCs w:val="29"/>
        </w:rPr>
      </w:pPr>
      <w:r>
        <w:rPr>
          <w:rFonts w:ascii="黑体" w:hAnsi="黑体" w:eastAsia="黑体" w:cs="黑体"/>
          <w:spacing w:val="8"/>
          <w:sz w:val="29"/>
          <w:szCs w:val="29"/>
        </w:rPr>
        <w:t>四</w:t>
      </w:r>
      <w:r>
        <w:rPr>
          <w:rFonts w:ascii="黑体" w:hAnsi="黑体" w:eastAsia="黑体" w:cs="黑体"/>
          <w:spacing w:val="6"/>
          <w:sz w:val="29"/>
          <w:szCs w:val="29"/>
        </w:rPr>
        <w:t>、质量保修责任</w:t>
      </w:r>
    </w:p>
    <w:p>
      <w:pPr>
        <w:spacing w:before="22" w:line="372" w:lineRule="auto"/>
        <w:ind w:left="129" w:right="81" w:firstLine="626"/>
        <w:rPr>
          <w:rFonts w:ascii="仿宋" w:hAnsi="仿宋" w:eastAsia="仿宋" w:cs="仿宋"/>
          <w:sz w:val="29"/>
          <w:szCs w:val="29"/>
        </w:rPr>
      </w:pPr>
      <w:r>
        <w:rPr>
          <w:rFonts w:ascii="Times New Roman" w:hAnsi="Times New Roman" w:eastAsia="Times New Roman" w:cs="Times New Roman"/>
          <w:spacing w:val="6"/>
          <w:sz w:val="29"/>
          <w:szCs w:val="29"/>
        </w:rPr>
        <w:t xml:space="preserve">1 </w:t>
      </w:r>
      <w:r>
        <w:rPr>
          <w:rFonts w:ascii="仿宋" w:hAnsi="仿宋" w:eastAsia="仿宋" w:cs="仿宋"/>
          <w:spacing w:val="5"/>
          <w:sz w:val="29"/>
          <w:szCs w:val="29"/>
        </w:rPr>
        <w:t>．</w:t>
      </w:r>
      <w:r>
        <w:rPr>
          <w:rFonts w:ascii="仿宋" w:hAnsi="仿宋" w:eastAsia="仿宋" w:cs="仿宋"/>
          <w:spacing w:val="3"/>
          <w:sz w:val="29"/>
          <w:szCs w:val="29"/>
        </w:rPr>
        <w:t>属于保修范围、 内容的项目，承包人应当在接到保修通知</w:t>
      </w:r>
      <w:r>
        <w:rPr>
          <w:rFonts w:ascii="仿宋" w:hAnsi="仿宋" w:eastAsia="仿宋" w:cs="仿宋"/>
          <w:sz w:val="29"/>
          <w:szCs w:val="29"/>
        </w:rPr>
        <w:t xml:space="preserve"> </w:t>
      </w:r>
      <w:r>
        <w:rPr>
          <w:rFonts w:ascii="仿宋" w:hAnsi="仿宋" w:eastAsia="仿宋" w:cs="仿宋"/>
          <w:spacing w:val="8"/>
          <w:sz w:val="29"/>
          <w:szCs w:val="29"/>
        </w:rPr>
        <w:t xml:space="preserve">之日起 </w:t>
      </w:r>
      <w:r>
        <w:rPr>
          <w:rFonts w:ascii="Times New Roman" w:hAnsi="Times New Roman" w:eastAsia="Times New Roman" w:cs="Times New Roman"/>
          <w:spacing w:val="5"/>
          <w:sz w:val="29"/>
          <w:szCs w:val="29"/>
        </w:rPr>
        <w:t>7</w:t>
      </w:r>
      <w:r>
        <w:rPr>
          <w:rFonts w:ascii="Times New Roman" w:hAnsi="Times New Roman" w:eastAsia="Times New Roman" w:cs="Times New Roman"/>
          <w:spacing w:val="4"/>
          <w:sz w:val="29"/>
          <w:szCs w:val="29"/>
        </w:rPr>
        <w:t xml:space="preserve"> </w:t>
      </w:r>
      <w:r>
        <w:rPr>
          <w:rFonts w:ascii="仿宋" w:hAnsi="仿宋" w:eastAsia="仿宋" w:cs="仿宋"/>
          <w:spacing w:val="4"/>
          <w:sz w:val="29"/>
          <w:szCs w:val="29"/>
        </w:rPr>
        <w:t>天内派人保修。承包人不在约定期限内派人保修的，发包</w:t>
      </w:r>
      <w:r>
        <w:rPr>
          <w:rFonts w:ascii="仿宋" w:hAnsi="仿宋" w:eastAsia="仿宋" w:cs="仿宋"/>
          <w:sz w:val="29"/>
          <w:szCs w:val="29"/>
        </w:rPr>
        <w:t xml:space="preserve"> </w:t>
      </w:r>
      <w:r>
        <w:rPr>
          <w:rFonts w:ascii="仿宋" w:hAnsi="仿宋" w:eastAsia="仿宋" w:cs="仿宋"/>
          <w:spacing w:val="12"/>
          <w:sz w:val="29"/>
          <w:szCs w:val="29"/>
        </w:rPr>
        <w:t>人</w:t>
      </w:r>
      <w:r>
        <w:rPr>
          <w:rFonts w:ascii="仿宋" w:hAnsi="仿宋" w:eastAsia="仿宋" w:cs="仿宋"/>
          <w:spacing w:val="6"/>
          <w:sz w:val="29"/>
          <w:szCs w:val="29"/>
        </w:rPr>
        <w:t>可以委托他人修理。</w:t>
      </w:r>
    </w:p>
    <w:p>
      <w:pPr>
        <w:spacing w:before="1" w:line="371" w:lineRule="auto"/>
        <w:ind w:left="132" w:right="81" w:firstLine="593"/>
        <w:rPr>
          <w:rFonts w:ascii="仿宋" w:hAnsi="仿宋" w:eastAsia="仿宋" w:cs="仿宋"/>
          <w:sz w:val="29"/>
          <w:szCs w:val="29"/>
        </w:rPr>
      </w:pPr>
      <w:r>
        <w:rPr>
          <w:rFonts w:ascii="Times New Roman" w:hAnsi="Times New Roman" w:eastAsia="Times New Roman" w:cs="Times New Roman"/>
          <w:spacing w:val="18"/>
          <w:sz w:val="29"/>
          <w:szCs w:val="29"/>
        </w:rPr>
        <w:t>2</w:t>
      </w:r>
      <w:r>
        <w:rPr>
          <w:rFonts w:ascii="Times New Roman" w:hAnsi="Times New Roman" w:eastAsia="Times New Roman" w:cs="Times New Roman"/>
          <w:spacing w:val="16"/>
          <w:sz w:val="29"/>
          <w:szCs w:val="29"/>
        </w:rPr>
        <w:t xml:space="preserve"> </w:t>
      </w:r>
      <w:r>
        <w:rPr>
          <w:rFonts w:ascii="仿宋" w:hAnsi="仿宋" w:eastAsia="仿宋" w:cs="仿宋"/>
          <w:spacing w:val="9"/>
          <w:sz w:val="29"/>
          <w:szCs w:val="29"/>
        </w:rPr>
        <w:t>．发生紧急事故需抢修的，承包人在接到事故通知后，应当</w:t>
      </w:r>
      <w:r>
        <w:rPr>
          <w:rFonts w:ascii="仿宋" w:hAnsi="仿宋" w:eastAsia="仿宋" w:cs="仿宋"/>
          <w:sz w:val="29"/>
          <w:szCs w:val="29"/>
        </w:rPr>
        <w:t xml:space="preserve"> </w:t>
      </w:r>
      <w:r>
        <w:rPr>
          <w:rFonts w:ascii="仿宋" w:hAnsi="仿宋" w:eastAsia="仿宋" w:cs="仿宋"/>
          <w:spacing w:val="12"/>
          <w:sz w:val="29"/>
          <w:szCs w:val="29"/>
        </w:rPr>
        <w:t>立</w:t>
      </w:r>
      <w:r>
        <w:rPr>
          <w:rFonts w:ascii="仿宋" w:hAnsi="仿宋" w:eastAsia="仿宋" w:cs="仿宋"/>
          <w:spacing w:val="6"/>
          <w:sz w:val="29"/>
          <w:szCs w:val="29"/>
        </w:rPr>
        <w:t>即到达事故现场抢修。</w:t>
      </w:r>
    </w:p>
    <w:p>
      <w:pPr>
        <w:spacing w:before="4" w:line="371" w:lineRule="auto"/>
        <w:ind w:left="128" w:firstLine="604"/>
        <w:rPr>
          <w:rFonts w:ascii="仿宋" w:hAnsi="仿宋" w:eastAsia="仿宋" w:cs="仿宋"/>
          <w:sz w:val="29"/>
          <w:szCs w:val="29"/>
        </w:rPr>
      </w:pPr>
      <w:r>
        <w:rPr>
          <w:rFonts w:ascii="Times New Roman" w:hAnsi="Times New Roman" w:eastAsia="Times New Roman" w:cs="Times New Roman"/>
          <w:spacing w:val="18"/>
          <w:sz w:val="29"/>
          <w:szCs w:val="29"/>
        </w:rPr>
        <w:t>3</w:t>
      </w:r>
      <w:r>
        <w:rPr>
          <w:rFonts w:ascii="Times New Roman" w:hAnsi="Times New Roman" w:eastAsia="Times New Roman" w:cs="Times New Roman"/>
          <w:spacing w:val="10"/>
          <w:sz w:val="29"/>
          <w:szCs w:val="29"/>
        </w:rPr>
        <w:t xml:space="preserve"> </w:t>
      </w:r>
      <w:r>
        <w:rPr>
          <w:rFonts w:ascii="仿宋" w:hAnsi="仿宋" w:eastAsia="仿宋" w:cs="仿宋"/>
          <w:spacing w:val="9"/>
          <w:sz w:val="29"/>
          <w:szCs w:val="29"/>
        </w:rPr>
        <w:t>．对于涉及结构安全的质量问题，应当按照《建设工程质量</w:t>
      </w:r>
      <w:r>
        <w:rPr>
          <w:rFonts w:ascii="仿宋" w:hAnsi="仿宋" w:eastAsia="仿宋" w:cs="仿宋"/>
          <w:sz w:val="29"/>
          <w:szCs w:val="29"/>
        </w:rPr>
        <w:t xml:space="preserve"> </w:t>
      </w:r>
      <w:r>
        <w:rPr>
          <w:rFonts w:ascii="仿宋" w:hAnsi="仿宋" w:eastAsia="仿宋" w:cs="仿宋"/>
          <w:spacing w:val="1"/>
          <w:sz w:val="29"/>
          <w:szCs w:val="29"/>
        </w:rPr>
        <w:t>管理条例》的</w:t>
      </w:r>
      <w:r>
        <w:rPr>
          <w:rFonts w:ascii="仿宋" w:hAnsi="仿宋" w:eastAsia="仿宋" w:cs="仿宋"/>
          <w:sz w:val="29"/>
          <w:szCs w:val="29"/>
        </w:rPr>
        <w:t xml:space="preserve">规定，立即向当地建设行政主管部门和有关部门报告， </w:t>
      </w:r>
      <w:r>
        <w:rPr>
          <w:rFonts w:ascii="仿宋" w:hAnsi="仿宋" w:eastAsia="仿宋" w:cs="仿宋"/>
          <w:spacing w:val="14"/>
          <w:sz w:val="29"/>
          <w:szCs w:val="29"/>
        </w:rPr>
        <w:t>采</w:t>
      </w:r>
      <w:r>
        <w:rPr>
          <w:rFonts w:ascii="仿宋" w:hAnsi="仿宋" w:eastAsia="仿宋" w:cs="仿宋"/>
          <w:spacing w:val="11"/>
          <w:sz w:val="29"/>
          <w:szCs w:val="29"/>
        </w:rPr>
        <w:t>取</w:t>
      </w:r>
      <w:r>
        <w:rPr>
          <w:rFonts w:ascii="仿宋" w:hAnsi="仿宋" w:eastAsia="仿宋" w:cs="仿宋"/>
          <w:spacing w:val="7"/>
          <w:sz w:val="29"/>
          <w:szCs w:val="29"/>
        </w:rPr>
        <w:t>安全防范措施，并由原设计人或者具有相应资质等级的设计人</w:t>
      </w:r>
      <w:r>
        <w:rPr>
          <w:rFonts w:ascii="仿宋" w:hAnsi="仿宋" w:eastAsia="仿宋" w:cs="仿宋"/>
          <w:sz w:val="29"/>
          <w:szCs w:val="29"/>
        </w:rPr>
        <w:t xml:space="preserve"> </w:t>
      </w:r>
      <w:r>
        <w:rPr>
          <w:rFonts w:ascii="仿宋" w:hAnsi="仿宋" w:eastAsia="仿宋" w:cs="仿宋"/>
          <w:spacing w:val="8"/>
          <w:sz w:val="29"/>
          <w:szCs w:val="29"/>
        </w:rPr>
        <w:t>提出保修方案，承包人实施保修</w:t>
      </w:r>
      <w:r>
        <w:rPr>
          <w:rFonts w:ascii="仿宋" w:hAnsi="仿宋" w:eastAsia="仿宋" w:cs="仿宋"/>
          <w:spacing w:val="5"/>
          <w:sz w:val="29"/>
          <w:szCs w:val="29"/>
        </w:rPr>
        <w:t>。</w:t>
      </w:r>
    </w:p>
    <w:p>
      <w:pPr>
        <w:spacing w:line="229" w:lineRule="auto"/>
        <w:ind w:left="573"/>
        <w:rPr>
          <w:rFonts w:ascii="仿宋" w:hAnsi="仿宋" w:eastAsia="仿宋" w:cs="仿宋"/>
          <w:sz w:val="29"/>
          <w:szCs w:val="29"/>
        </w:rPr>
      </w:pPr>
      <w:r>
        <w:rPr>
          <w:rFonts w:ascii="Times New Roman" w:hAnsi="Times New Roman" w:eastAsia="Times New Roman" w:cs="Times New Roman"/>
          <w:spacing w:val="-4"/>
          <w:sz w:val="29"/>
          <w:szCs w:val="29"/>
        </w:rPr>
        <w:t xml:space="preserve">4 </w:t>
      </w:r>
      <w:r>
        <w:rPr>
          <w:rFonts w:ascii="仿宋" w:hAnsi="仿宋" w:eastAsia="仿宋" w:cs="仿宋"/>
          <w:spacing w:val="-3"/>
          <w:sz w:val="29"/>
          <w:szCs w:val="29"/>
        </w:rPr>
        <w:t>．</w:t>
      </w:r>
      <w:r>
        <w:rPr>
          <w:rFonts w:ascii="仿宋" w:hAnsi="仿宋" w:eastAsia="仿宋" w:cs="仿宋"/>
          <w:spacing w:val="-2"/>
          <w:sz w:val="29"/>
          <w:szCs w:val="29"/>
        </w:rPr>
        <w:t>质量保修完成后， 由发包人组织验收。</w:t>
      </w:r>
    </w:p>
    <w:p>
      <w:pPr>
        <w:spacing w:before="223" w:line="241" w:lineRule="auto"/>
        <w:ind w:left="619"/>
        <w:rPr>
          <w:rFonts w:ascii="黑体" w:hAnsi="黑体" w:eastAsia="黑体" w:cs="黑体"/>
          <w:sz w:val="29"/>
          <w:szCs w:val="29"/>
        </w:rPr>
      </w:pPr>
      <w:r>
        <w:rPr>
          <w:rFonts w:ascii="黑体" w:hAnsi="黑体" w:eastAsia="黑体" w:cs="黑体"/>
          <w:spacing w:val="10"/>
          <w:sz w:val="29"/>
          <w:szCs w:val="29"/>
        </w:rPr>
        <w:t>五</w:t>
      </w:r>
      <w:r>
        <w:rPr>
          <w:rFonts w:ascii="黑体" w:hAnsi="黑体" w:eastAsia="黑体" w:cs="黑体"/>
          <w:spacing w:val="6"/>
          <w:sz w:val="29"/>
          <w:szCs w:val="29"/>
        </w:rPr>
        <w:t>、保修费用</w:t>
      </w:r>
    </w:p>
    <w:p>
      <w:pPr>
        <w:sectPr>
          <w:footerReference r:id="rId135" w:type="default"/>
          <w:pgSz w:w="11906" w:h="16839"/>
          <w:pgMar w:top="1402" w:right="1540" w:bottom="1156" w:left="1530" w:header="0" w:footer="996" w:gutter="0"/>
          <w:cols w:space="720" w:num="1"/>
        </w:sectPr>
      </w:pPr>
    </w:p>
    <w:p>
      <w:pPr>
        <w:spacing w:before="61" w:line="227" w:lineRule="auto"/>
        <w:ind w:left="621"/>
        <w:rPr>
          <w:rFonts w:ascii="仿宋" w:hAnsi="仿宋" w:eastAsia="仿宋" w:cs="仿宋"/>
          <w:sz w:val="29"/>
          <w:szCs w:val="29"/>
        </w:rPr>
      </w:pPr>
      <w:r>
        <w:rPr>
          <w:rFonts w:ascii="仿宋" w:hAnsi="仿宋" w:eastAsia="仿宋" w:cs="仿宋"/>
          <w:spacing w:val="12"/>
          <w:sz w:val="29"/>
          <w:szCs w:val="29"/>
        </w:rPr>
        <w:t>保</w:t>
      </w:r>
      <w:r>
        <w:rPr>
          <w:rFonts w:ascii="仿宋" w:hAnsi="仿宋" w:eastAsia="仿宋" w:cs="仿宋"/>
          <w:spacing w:val="8"/>
          <w:sz w:val="29"/>
          <w:szCs w:val="29"/>
        </w:rPr>
        <w:t>修费用由造成质量缺陷的责任方承担。</w:t>
      </w:r>
    </w:p>
    <w:p>
      <w:pPr>
        <w:spacing w:before="225" w:line="234" w:lineRule="auto"/>
        <w:ind w:left="21"/>
        <w:rPr>
          <w:rFonts w:ascii="黑体" w:hAnsi="黑体" w:eastAsia="黑体" w:cs="黑体"/>
          <w:sz w:val="29"/>
          <w:szCs w:val="29"/>
        </w:rPr>
      </w:pPr>
      <w:r>
        <w:rPr>
          <w:rFonts w:ascii="黑体" w:hAnsi="黑体" w:eastAsia="黑体" w:cs="黑体"/>
          <w:spacing w:val="12"/>
          <w:sz w:val="29"/>
          <w:szCs w:val="29"/>
        </w:rPr>
        <w:t>六</w:t>
      </w:r>
      <w:r>
        <w:rPr>
          <w:rFonts w:ascii="黑体" w:hAnsi="黑体" w:eastAsia="黑体" w:cs="黑体"/>
          <w:spacing w:val="8"/>
          <w:sz w:val="29"/>
          <w:szCs w:val="29"/>
        </w:rPr>
        <w:t>、双方约定的其他工程质量保修事项：</w:t>
      </w:r>
    </w:p>
    <w:p>
      <w:pPr>
        <w:spacing w:line="250" w:lineRule="auto"/>
        <w:rPr>
          <w:rFonts w:ascii="Arial"/>
          <w:sz w:val="21"/>
        </w:rPr>
      </w:pPr>
    </w:p>
    <w:p>
      <w:pPr>
        <w:spacing w:line="251" w:lineRule="auto"/>
        <w:rPr>
          <w:rFonts w:ascii="Arial"/>
          <w:sz w:val="21"/>
        </w:rPr>
      </w:pPr>
    </w:p>
    <w:p>
      <w:pPr>
        <w:tabs>
          <w:tab w:val="left" w:pos="8587"/>
        </w:tabs>
        <w:spacing w:before="94" w:line="98" w:lineRule="auto"/>
        <w:rPr>
          <w:rFonts w:ascii="黑体" w:hAnsi="黑体" w:eastAsia="黑体" w:cs="黑体"/>
          <w:sz w:val="29"/>
          <w:szCs w:val="29"/>
        </w:rPr>
      </w:pPr>
      <w:r>
        <w:rPr>
          <w:rFonts w:ascii="黑体" w:hAnsi="黑体" w:eastAsia="黑体" w:cs="黑体"/>
          <w:sz w:val="29"/>
          <w:szCs w:val="29"/>
          <w:u w:val="single" w:color="auto"/>
        </w:rPr>
        <w:tab/>
      </w:r>
      <w:r>
        <w:rPr>
          <w:rFonts w:ascii="黑体" w:hAnsi="黑体" w:eastAsia="黑体" w:cs="黑体"/>
          <w:spacing w:val="-24"/>
          <w:w w:val="83"/>
          <w:sz w:val="29"/>
          <w:szCs w:val="29"/>
        </w:rPr>
        <w:t>。</w:t>
      </w:r>
    </w:p>
    <w:p>
      <w:pPr>
        <w:spacing w:before="47" w:line="378" w:lineRule="auto"/>
        <w:ind w:left="24" w:firstLine="571"/>
        <w:rPr>
          <w:rFonts w:ascii="仿宋" w:hAnsi="仿宋" w:eastAsia="仿宋" w:cs="仿宋"/>
          <w:sz w:val="29"/>
          <w:szCs w:val="29"/>
        </w:rPr>
      </w:pPr>
      <w:r>
        <w:rPr>
          <w:rFonts w:ascii="仿宋" w:hAnsi="仿宋" w:eastAsia="仿宋" w:cs="仿宋"/>
          <w:spacing w:val="8"/>
          <w:sz w:val="29"/>
          <w:szCs w:val="29"/>
        </w:rPr>
        <w:t>工</w:t>
      </w:r>
      <w:r>
        <w:rPr>
          <w:rFonts w:ascii="仿宋" w:hAnsi="仿宋" w:eastAsia="仿宋" w:cs="仿宋"/>
          <w:spacing w:val="6"/>
          <w:sz w:val="29"/>
          <w:szCs w:val="29"/>
        </w:rPr>
        <w:t>程</w:t>
      </w:r>
      <w:r>
        <w:rPr>
          <w:rFonts w:ascii="仿宋" w:hAnsi="仿宋" w:eastAsia="仿宋" w:cs="仿宋"/>
          <w:spacing w:val="4"/>
          <w:sz w:val="29"/>
          <w:szCs w:val="29"/>
        </w:rPr>
        <w:t>质量保修书由发包人、承包人在工程竣工验收前共同签署，</w:t>
      </w:r>
      <w:r>
        <w:rPr>
          <w:rFonts w:ascii="仿宋" w:hAnsi="仿宋" w:eastAsia="仿宋" w:cs="仿宋"/>
          <w:sz w:val="29"/>
          <w:szCs w:val="29"/>
        </w:rPr>
        <w:t xml:space="preserve"> </w:t>
      </w:r>
      <w:r>
        <w:rPr>
          <w:rFonts w:ascii="仿宋" w:hAnsi="仿宋" w:eastAsia="仿宋" w:cs="仿宋"/>
          <w:spacing w:val="13"/>
          <w:sz w:val="29"/>
          <w:szCs w:val="29"/>
        </w:rPr>
        <w:t>作</w:t>
      </w:r>
      <w:r>
        <w:rPr>
          <w:rFonts w:ascii="仿宋" w:hAnsi="仿宋" w:eastAsia="仿宋" w:cs="仿宋"/>
          <w:spacing w:val="8"/>
          <w:sz w:val="29"/>
          <w:szCs w:val="29"/>
        </w:rPr>
        <w:t>为施工合同附件，其有效期限至保修期满。</w:t>
      </w:r>
    </w:p>
    <w:p>
      <w:pPr>
        <w:spacing w:line="344" w:lineRule="auto"/>
        <w:rPr>
          <w:rFonts w:ascii="Arial"/>
          <w:sz w:val="21"/>
        </w:rPr>
      </w:pPr>
    </w:p>
    <w:p>
      <w:pPr>
        <w:spacing w:before="94" w:line="271" w:lineRule="auto"/>
        <w:ind w:left="28"/>
        <w:rPr>
          <w:rFonts w:ascii="仿宋" w:hAnsi="仿宋" w:eastAsia="仿宋" w:cs="仿宋"/>
          <w:sz w:val="29"/>
          <w:szCs w:val="29"/>
        </w:rPr>
      </w:pPr>
      <w:r>
        <w:rPr>
          <w:rFonts w:ascii="仿宋" w:hAnsi="仿宋" w:eastAsia="仿宋" w:cs="仿宋"/>
          <w:spacing w:val="-2"/>
          <w:sz w:val="29"/>
          <w:szCs w:val="29"/>
        </w:rPr>
        <w:t>发包人</w:t>
      </w:r>
      <w:r>
        <w:rPr>
          <w:rFonts w:ascii="Times New Roman" w:hAnsi="Times New Roman" w:eastAsia="Times New Roman" w:cs="Times New Roman"/>
          <w:spacing w:val="-2"/>
          <w:sz w:val="29"/>
          <w:szCs w:val="29"/>
        </w:rPr>
        <w:t>(</w:t>
      </w:r>
      <w:r>
        <w:rPr>
          <w:rFonts w:ascii="仿宋" w:hAnsi="仿宋" w:eastAsia="仿宋" w:cs="仿宋"/>
          <w:spacing w:val="-2"/>
          <w:sz w:val="29"/>
          <w:szCs w:val="29"/>
        </w:rPr>
        <w:t>公章</w:t>
      </w:r>
      <w:r>
        <w:rPr>
          <w:rFonts w:ascii="Times New Roman" w:hAnsi="Times New Roman" w:eastAsia="Times New Roman" w:cs="Times New Roman"/>
          <w:spacing w:val="-2"/>
          <w:sz w:val="29"/>
          <w:szCs w:val="29"/>
        </w:rPr>
        <w:t>)</w:t>
      </w:r>
      <w:r>
        <w:rPr>
          <w:rFonts w:ascii="仿宋" w:hAnsi="仿宋" w:eastAsia="仿宋" w:cs="仿宋"/>
          <w:spacing w:val="-2"/>
          <w:sz w:val="29"/>
          <w:szCs w:val="29"/>
        </w:rPr>
        <w:t>：</w:t>
      </w:r>
      <w:r>
        <w:rPr>
          <w:rFonts w:ascii="仿宋" w:hAnsi="仿宋" w:eastAsia="仿宋" w:cs="仿宋"/>
          <w:spacing w:val="-2"/>
          <w:sz w:val="29"/>
          <w:szCs w:val="29"/>
          <w:u w:val="single" w:color="auto"/>
        </w:rPr>
        <w:t xml:space="preserve">           </w:t>
      </w:r>
      <w:r>
        <w:rPr>
          <w:rFonts w:ascii="仿宋" w:hAnsi="仿宋" w:eastAsia="仿宋" w:cs="仿宋"/>
          <w:spacing w:val="-1"/>
          <w:sz w:val="29"/>
          <w:szCs w:val="29"/>
          <w:u w:val="single" w:color="auto"/>
        </w:rPr>
        <w:t xml:space="preserve">     </w:t>
      </w:r>
      <w:r>
        <w:rPr>
          <w:rFonts w:ascii="仿宋" w:hAnsi="仿宋" w:eastAsia="仿宋" w:cs="仿宋"/>
          <w:spacing w:val="-1"/>
          <w:sz w:val="29"/>
          <w:szCs w:val="29"/>
        </w:rPr>
        <w:t>承包人</w:t>
      </w:r>
      <w:r>
        <w:rPr>
          <w:rFonts w:ascii="Times New Roman" w:hAnsi="Times New Roman" w:eastAsia="Times New Roman" w:cs="Times New Roman"/>
          <w:spacing w:val="-1"/>
          <w:sz w:val="29"/>
          <w:szCs w:val="29"/>
        </w:rPr>
        <w:t>(</w:t>
      </w:r>
      <w:r>
        <w:rPr>
          <w:rFonts w:ascii="仿宋" w:hAnsi="仿宋" w:eastAsia="仿宋" w:cs="仿宋"/>
          <w:spacing w:val="-1"/>
          <w:sz w:val="29"/>
          <w:szCs w:val="29"/>
        </w:rPr>
        <w:t>公章</w:t>
      </w:r>
      <w:r>
        <w:rPr>
          <w:rFonts w:ascii="Times New Roman" w:hAnsi="Times New Roman" w:eastAsia="Times New Roman" w:cs="Times New Roman"/>
          <w:spacing w:val="-1"/>
          <w:sz w:val="29"/>
          <w:szCs w:val="29"/>
        </w:rPr>
        <w:t>)</w:t>
      </w:r>
      <w:r>
        <w:rPr>
          <w:rFonts w:ascii="仿宋" w:hAnsi="仿宋" w:eastAsia="仿宋" w:cs="仿宋"/>
          <w:spacing w:val="-1"/>
          <w:sz w:val="29"/>
          <w:szCs w:val="29"/>
        </w:rPr>
        <w:t>：</w:t>
      </w:r>
      <w:r>
        <w:rPr>
          <w:rFonts w:ascii="仿宋" w:hAnsi="仿宋" w:eastAsia="仿宋" w:cs="仿宋"/>
          <w:sz w:val="29"/>
          <w:szCs w:val="29"/>
          <w:u w:val="single" w:color="auto"/>
        </w:rPr>
        <w:t xml:space="preserve">               </w:t>
      </w:r>
    </w:p>
    <w:p>
      <w:pPr>
        <w:spacing w:before="214" w:line="238" w:lineRule="auto"/>
        <w:ind w:left="21"/>
        <w:rPr>
          <w:rFonts w:ascii="仿宋" w:hAnsi="仿宋" w:eastAsia="仿宋" w:cs="仿宋"/>
          <w:sz w:val="29"/>
          <w:szCs w:val="29"/>
        </w:rPr>
      </w:pPr>
      <w:r>
        <w:rPr>
          <w:rFonts w:ascii="仿宋" w:hAnsi="仿宋" w:eastAsia="仿宋" w:cs="仿宋"/>
          <w:spacing w:val="-24"/>
          <w:sz w:val="29"/>
          <w:szCs w:val="29"/>
        </w:rPr>
        <w:t>地</w:t>
      </w:r>
      <w:r>
        <w:rPr>
          <w:rFonts w:ascii="仿宋" w:hAnsi="仿宋" w:eastAsia="仿宋" w:cs="仿宋"/>
          <w:spacing w:val="-21"/>
          <w:sz w:val="29"/>
          <w:szCs w:val="29"/>
        </w:rPr>
        <w:t xml:space="preserve"> </w:t>
      </w:r>
      <w:r>
        <w:rPr>
          <w:rFonts w:ascii="仿宋" w:hAnsi="仿宋" w:eastAsia="仿宋" w:cs="仿宋"/>
          <w:spacing w:val="-12"/>
          <w:sz w:val="29"/>
          <w:szCs w:val="29"/>
        </w:rPr>
        <w:t xml:space="preserve"> 址 ：</w:t>
      </w:r>
      <w:r>
        <w:rPr>
          <w:rFonts w:ascii="仿宋" w:hAnsi="仿宋" w:eastAsia="仿宋" w:cs="仿宋"/>
          <w:spacing w:val="-12"/>
          <w:sz w:val="29"/>
          <w:szCs w:val="29"/>
          <w:u w:val="single" w:color="auto"/>
        </w:rPr>
        <w:t xml:space="preserve">                      </w:t>
      </w:r>
      <w:r>
        <w:rPr>
          <w:rFonts w:ascii="仿宋" w:hAnsi="仿宋" w:eastAsia="仿宋" w:cs="仿宋"/>
          <w:spacing w:val="-12"/>
          <w:sz w:val="29"/>
          <w:szCs w:val="29"/>
        </w:rPr>
        <w:t>地  址 ：</w:t>
      </w:r>
      <w:r>
        <w:rPr>
          <w:rFonts w:ascii="仿宋" w:hAnsi="仿宋" w:eastAsia="仿宋" w:cs="仿宋"/>
          <w:sz w:val="29"/>
          <w:szCs w:val="29"/>
          <w:u w:val="single" w:color="auto"/>
        </w:rPr>
        <w:t xml:space="preserve">                </w:t>
      </w:r>
    </w:p>
    <w:p>
      <w:pPr>
        <w:spacing w:line="75" w:lineRule="exact"/>
      </w:pPr>
    </w:p>
    <w:p>
      <w:pPr>
        <w:sectPr>
          <w:footerReference r:id="rId136" w:type="default"/>
          <w:pgSz w:w="11906" w:h="16839"/>
          <w:pgMar w:top="1402" w:right="1540" w:bottom="1156" w:left="1530" w:header="0" w:footer="996" w:gutter="0"/>
          <w:cols w:equalWidth="0" w:num="1">
            <w:col w:w="8835"/>
          </w:cols>
        </w:sectPr>
      </w:pPr>
    </w:p>
    <w:p>
      <w:pPr>
        <w:spacing w:before="80" w:line="271" w:lineRule="auto"/>
        <w:ind w:left="29"/>
        <w:rPr>
          <w:rFonts w:ascii="仿宋" w:hAnsi="仿宋" w:eastAsia="仿宋" w:cs="仿宋"/>
          <w:sz w:val="29"/>
          <w:szCs w:val="29"/>
        </w:rPr>
      </w:pPr>
      <w:r>
        <w:rPr>
          <w:rFonts w:ascii="仿宋" w:hAnsi="仿宋" w:eastAsia="仿宋" w:cs="仿宋"/>
          <w:spacing w:val="8"/>
          <w:sz w:val="29"/>
          <w:szCs w:val="29"/>
        </w:rPr>
        <w:t>法</w:t>
      </w:r>
      <w:r>
        <w:rPr>
          <w:rFonts w:ascii="仿宋" w:hAnsi="仿宋" w:eastAsia="仿宋" w:cs="仿宋"/>
          <w:spacing w:val="5"/>
          <w:sz w:val="29"/>
          <w:szCs w:val="29"/>
        </w:rPr>
        <w:t>定</w:t>
      </w:r>
      <w:r>
        <w:rPr>
          <w:rFonts w:ascii="仿宋" w:hAnsi="仿宋" w:eastAsia="仿宋" w:cs="仿宋"/>
          <w:spacing w:val="4"/>
          <w:sz w:val="29"/>
          <w:szCs w:val="29"/>
        </w:rPr>
        <w:t>代表人</w:t>
      </w:r>
      <w:r>
        <w:rPr>
          <w:rFonts w:ascii="Times New Roman" w:hAnsi="Times New Roman" w:eastAsia="Times New Roman" w:cs="Times New Roman"/>
          <w:spacing w:val="4"/>
          <w:sz w:val="29"/>
          <w:szCs w:val="29"/>
        </w:rPr>
        <w:t>(</w:t>
      </w:r>
      <w:r>
        <w:rPr>
          <w:rFonts w:ascii="仿宋" w:hAnsi="仿宋" w:eastAsia="仿宋" w:cs="仿宋"/>
          <w:spacing w:val="4"/>
          <w:sz w:val="29"/>
          <w:szCs w:val="29"/>
        </w:rPr>
        <w:t>签字</w:t>
      </w:r>
      <w:r>
        <w:rPr>
          <w:rFonts w:ascii="Times New Roman" w:hAnsi="Times New Roman" w:eastAsia="Times New Roman" w:cs="Times New Roman"/>
          <w:spacing w:val="4"/>
          <w:sz w:val="29"/>
          <w:szCs w:val="29"/>
        </w:rPr>
        <w:t>)</w:t>
      </w:r>
      <w:r>
        <w:rPr>
          <w:rFonts w:ascii="仿宋" w:hAnsi="仿宋" w:eastAsia="仿宋" w:cs="仿宋"/>
          <w:spacing w:val="4"/>
          <w:sz w:val="29"/>
          <w:szCs w:val="29"/>
        </w:rPr>
        <w:t>：</w:t>
      </w:r>
      <w:r>
        <w:rPr>
          <w:rFonts w:ascii="仿宋" w:hAnsi="仿宋" w:eastAsia="仿宋" w:cs="仿宋"/>
          <w:sz w:val="29"/>
          <w:szCs w:val="29"/>
          <w:u w:val="single" w:color="auto"/>
        </w:rPr>
        <w:t xml:space="preserve">           </w:t>
      </w:r>
    </w:p>
    <w:p>
      <w:pPr>
        <w:spacing w:before="158" w:line="271" w:lineRule="auto"/>
        <w:ind w:left="31"/>
        <w:rPr>
          <w:rFonts w:ascii="仿宋" w:hAnsi="仿宋" w:eastAsia="仿宋" w:cs="仿宋"/>
          <w:sz w:val="29"/>
          <w:szCs w:val="29"/>
        </w:rPr>
      </w:pPr>
      <w:r>
        <w:rPr>
          <w:rFonts w:ascii="仿宋" w:hAnsi="仿宋" w:eastAsia="仿宋" w:cs="仿宋"/>
          <w:spacing w:val="7"/>
          <w:sz w:val="29"/>
          <w:szCs w:val="29"/>
        </w:rPr>
        <w:t>委</w:t>
      </w:r>
      <w:r>
        <w:rPr>
          <w:rFonts w:ascii="仿宋" w:hAnsi="仿宋" w:eastAsia="仿宋" w:cs="仿宋"/>
          <w:spacing w:val="4"/>
          <w:sz w:val="29"/>
          <w:szCs w:val="29"/>
        </w:rPr>
        <w:t>托代理人</w:t>
      </w:r>
      <w:r>
        <w:rPr>
          <w:rFonts w:ascii="Times New Roman" w:hAnsi="Times New Roman" w:eastAsia="Times New Roman" w:cs="Times New Roman"/>
          <w:spacing w:val="4"/>
          <w:sz w:val="29"/>
          <w:szCs w:val="29"/>
        </w:rPr>
        <w:t>(</w:t>
      </w:r>
      <w:r>
        <w:rPr>
          <w:rFonts w:ascii="仿宋" w:hAnsi="仿宋" w:eastAsia="仿宋" w:cs="仿宋"/>
          <w:spacing w:val="4"/>
          <w:sz w:val="29"/>
          <w:szCs w:val="29"/>
        </w:rPr>
        <w:t>签字</w:t>
      </w:r>
      <w:r>
        <w:rPr>
          <w:rFonts w:ascii="Times New Roman" w:hAnsi="Times New Roman" w:eastAsia="Times New Roman" w:cs="Times New Roman"/>
          <w:spacing w:val="4"/>
          <w:sz w:val="29"/>
          <w:szCs w:val="29"/>
        </w:rPr>
        <w:t>)</w:t>
      </w:r>
      <w:r>
        <w:rPr>
          <w:rFonts w:ascii="仿宋" w:hAnsi="仿宋" w:eastAsia="仿宋" w:cs="仿宋"/>
          <w:spacing w:val="4"/>
          <w:sz w:val="29"/>
          <w:szCs w:val="29"/>
        </w:rPr>
        <w:t>：</w:t>
      </w:r>
      <w:r>
        <w:rPr>
          <w:rFonts w:ascii="仿宋" w:hAnsi="仿宋" w:eastAsia="仿宋" w:cs="仿宋"/>
          <w:sz w:val="29"/>
          <w:szCs w:val="29"/>
          <w:u w:val="single" w:color="auto"/>
        </w:rPr>
        <w:t xml:space="preserve">           </w:t>
      </w:r>
    </w:p>
    <w:p>
      <w:pPr>
        <w:spacing w:before="211" w:line="230" w:lineRule="auto"/>
        <w:ind w:left="52"/>
        <w:rPr>
          <w:rFonts w:ascii="仿宋" w:hAnsi="仿宋" w:eastAsia="仿宋" w:cs="仿宋"/>
          <w:sz w:val="29"/>
          <w:szCs w:val="29"/>
        </w:rPr>
      </w:pPr>
      <w:r>
        <w:rPr>
          <w:rFonts w:ascii="仿宋" w:hAnsi="仿宋" w:eastAsia="仿宋" w:cs="仿宋"/>
          <w:spacing w:val="-31"/>
          <w:sz w:val="29"/>
          <w:szCs w:val="29"/>
        </w:rPr>
        <w:t>电</w:t>
      </w:r>
      <w:r>
        <w:rPr>
          <w:rFonts w:ascii="仿宋" w:hAnsi="仿宋" w:eastAsia="仿宋" w:cs="仿宋"/>
          <w:spacing w:val="-27"/>
          <w:sz w:val="29"/>
          <w:szCs w:val="29"/>
        </w:rPr>
        <w:t xml:space="preserve">  话 ：</w:t>
      </w:r>
      <w:r>
        <w:rPr>
          <w:rFonts w:ascii="仿宋" w:hAnsi="仿宋" w:eastAsia="仿宋" w:cs="仿宋"/>
          <w:sz w:val="29"/>
          <w:szCs w:val="29"/>
          <w:u w:val="single" w:color="auto"/>
        </w:rPr>
        <w:t xml:space="preserve">                     </w:t>
      </w:r>
    </w:p>
    <w:p>
      <w:pPr>
        <w:spacing w:before="224" w:line="230" w:lineRule="auto"/>
        <w:ind w:left="23"/>
        <w:rPr>
          <w:rFonts w:ascii="仿宋" w:hAnsi="仿宋" w:eastAsia="仿宋" w:cs="仿宋"/>
          <w:sz w:val="29"/>
          <w:szCs w:val="29"/>
        </w:rPr>
      </w:pPr>
      <w:r>
        <w:rPr>
          <w:rFonts w:ascii="仿宋" w:hAnsi="仿宋" w:eastAsia="仿宋" w:cs="仿宋"/>
          <w:spacing w:val="-26"/>
          <w:sz w:val="29"/>
          <w:szCs w:val="29"/>
        </w:rPr>
        <w:t>传</w:t>
      </w:r>
      <w:r>
        <w:rPr>
          <w:rFonts w:ascii="仿宋" w:hAnsi="仿宋" w:eastAsia="仿宋" w:cs="仿宋"/>
          <w:spacing w:val="-22"/>
          <w:sz w:val="29"/>
          <w:szCs w:val="29"/>
        </w:rPr>
        <w:t xml:space="preserve">  真 ：</w:t>
      </w:r>
      <w:r>
        <w:rPr>
          <w:rFonts w:ascii="仿宋" w:hAnsi="仿宋" w:eastAsia="仿宋" w:cs="仿宋"/>
          <w:sz w:val="29"/>
          <w:szCs w:val="29"/>
          <w:u w:val="single" w:color="auto"/>
        </w:rPr>
        <w:t xml:space="preserve">                     </w:t>
      </w:r>
    </w:p>
    <w:p>
      <w:pPr>
        <w:spacing w:before="223" w:line="227" w:lineRule="auto"/>
        <w:ind w:left="19"/>
        <w:rPr>
          <w:rFonts w:ascii="仿宋" w:hAnsi="仿宋" w:eastAsia="仿宋" w:cs="仿宋"/>
          <w:sz w:val="29"/>
          <w:szCs w:val="29"/>
        </w:rPr>
      </w:pPr>
      <w:r>
        <w:rPr>
          <w:rFonts w:ascii="仿宋" w:hAnsi="仿宋" w:eastAsia="仿宋" w:cs="仿宋"/>
          <w:spacing w:val="4"/>
          <w:sz w:val="29"/>
          <w:szCs w:val="29"/>
        </w:rPr>
        <w:t>开户银行：</w:t>
      </w:r>
      <w:r>
        <w:rPr>
          <w:rFonts w:ascii="仿宋" w:hAnsi="仿宋" w:eastAsia="仿宋" w:cs="仿宋"/>
          <w:sz w:val="29"/>
          <w:szCs w:val="29"/>
          <w:u w:val="single" w:color="auto"/>
        </w:rPr>
        <w:t xml:space="preserve">                   </w:t>
      </w:r>
    </w:p>
    <w:p>
      <w:pPr>
        <w:spacing w:before="227" w:line="230" w:lineRule="auto"/>
        <w:ind w:left="16"/>
        <w:rPr>
          <w:rFonts w:ascii="仿宋" w:hAnsi="仿宋" w:eastAsia="仿宋" w:cs="仿宋"/>
          <w:sz w:val="29"/>
          <w:szCs w:val="29"/>
        </w:rPr>
      </w:pPr>
      <w:r>
        <w:rPr>
          <w:rFonts w:ascii="仿宋" w:hAnsi="仿宋" w:eastAsia="仿宋" w:cs="仿宋"/>
          <w:spacing w:val="-24"/>
          <w:sz w:val="29"/>
          <w:szCs w:val="29"/>
        </w:rPr>
        <w:t>账</w:t>
      </w:r>
      <w:r>
        <w:rPr>
          <w:rFonts w:ascii="仿宋" w:hAnsi="仿宋" w:eastAsia="仿宋" w:cs="仿宋"/>
          <w:spacing w:val="-21"/>
          <w:sz w:val="29"/>
          <w:szCs w:val="29"/>
        </w:rPr>
        <w:t xml:space="preserve">  号 ：</w:t>
      </w:r>
      <w:r>
        <w:rPr>
          <w:rFonts w:ascii="仿宋" w:hAnsi="仿宋" w:eastAsia="仿宋" w:cs="仿宋"/>
          <w:sz w:val="29"/>
          <w:szCs w:val="29"/>
          <w:u w:val="single" w:color="auto"/>
        </w:rPr>
        <w:t xml:space="preserve">                    </w:t>
      </w:r>
    </w:p>
    <w:p>
      <w:pPr>
        <w:spacing w:before="222" w:line="195" w:lineRule="auto"/>
        <w:ind w:left="42"/>
        <w:rPr>
          <w:rFonts w:ascii="仿宋" w:hAnsi="仿宋" w:eastAsia="仿宋" w:cs="仿宋"/>
          <w:sz w:val="29"/>
          <w:szCs w:val="29"/>
        </w:rPr>
      </w:pPr>
      <w:r>
        <w:rPr>
          <w:rFonts w:ascii="仿宋" w:hAnsi="仿宋" w:eastAsia="仿宋" w:cs="仿宋"/>
          <w:spacing w:val="-1"/>
          <w:sz w:val="29"/>
          <w:szCs w:val="29"/>
        </w:rPr>
        <w:t>邮政编</w:t>
      </w:r>
      <w:r>
        <w:rPr>
          <w:rFonts w:ascii="仿宋" w:hAnsi="仿宋" w:eastAsia="仿宋" w:cs="仿宋"/>
          <w:sz w:val="29"/>
          <w:szCs w:val="29"/>
        </w:rPr>
        <w:t>码：</w:t>
      </w:r>
      <w:r>
        <w:rPr>
          <w:rFonts w:ascii="仿宋" w:hAnsi="仿宋" w:eastAsia="仿宋" w:cs="仿宋"/>
          <w:sz w:val="29"/>
          <w:szCs w:val="29"/>
          <w:u w:val="single" w:color="auto"/>
        </w:rPr>
        <w:t xml:space="preserve">                   </w:t>
      </w:r>
    </w:p>
    <w:p>
      <w:pPr>
        <w:spacing w:line="14" w:lineRule="auto"/>
        <w:rPr>
          <w:rFonts w:ascii="Arial"/>
          <w:sz w:val="2"/>
        </w:rPr>
      </w:pPr>
      <w:r>
        <w:rPr>
          <w:rFonts w:ascii="Arial" w:hAnsi="Arial" w:eastAsia="Arial" w:cs="Arial"/>
          <w:sz w:val="2"/>
          <w:szCs w:val="2"/>
        </w:rPr>
        <w:br w:type="column"/>
      </w:r>
    </w:p>
    <w:p>
      <w:pPr>
        <w:spacing w:before="79" w:line="271" w:lineRule="auto"/>
        <w:ind w:left="57"/>
        <w:rPr>
          <w:rFonts w:ascii="仿宋" w:hAnsi="仿宋" w:eastAsia="仿宋" w:cs="仿宋"/>
          <w:sz w:val="29"/>
          <w:szCs w:val="29"/>
        </w:rPr>
      </w:pPr>
      <w:r>
        <w:rPr>
          <w:rFonts w:ascii="仿宋" w:hAnsi="仿宋" w:eastAsia="仿宋" w:cs="仿宋"/>
          <w:spacing w:val="5"/>
          <w:sz w:val="29"/>
          <w:szCs w:val="29"/>
        </w:rPr>
        <w:t>法定代表人</w:t>
      </w:r>
      <w:r>
        <w:rPr>
          <w:rFonts w:ascii="Times New Roman" w:hAnsi="Times New Roman" w:eastAsia="Times New Roman" w:cs="Times New Roman"/>
          <w:spacing w:val="5"/>
          <w:sz w:val="29"/>
          <w:szCs w:val="29"/>
        </w:rPr>
        <w:t>(</w:t>
      </w:r>
      <w:r>
        <w:rPr>
          <w:rFonts w:ascii="仿宋" w:hAnsi="仿宋" w:eastAsia="仿宋" w:cs="仿宋"/>
          <w:spacing w:val="5"/>
          <w:sz w:val="29"/>
          <w:szCs w:val="29"/>
        </w:rPr>
        <w:t>签字</w:t>
      </w:r>
      <w:r>
        <w:rPr>
          <w:rFonts w:ascii="Times New Roman" w:hAnsi="Times New Roman" w:eastAsia="Times New Roman" w:cs="Times New Roman"/>
          <w:spacing w:val="5"/>
          <w:sz w:val="29"/>
          <w:szCs w:val="29"/>
        </w:rPr>
        <w:t>)</w:t>
      </w:r>
      <w:r>
        <w:rPr>
          <w:rFonts w:ascii="仿宋" w:hAnsi="仿宋" w:eastAsia="仿宋" w:cs="仿宋"/>
          <w:spacing w:val="3"/>
          <w:sz w:val="29"/>
          <w:szCs w:val="29"/>
        </w:rPr>
        <w:t>：</w:t>
      </w:r>
      <w:r>
        <w:rPr>
          <w:rFonts w:ascii="仿宋" w:hAnsi="仿宋" w:eastAsia="仿宋" w:cs="仿宋"/>
          <w:sz w:val="29"/>
          <w:szCs w:val="29"/>
          <w:u w:val="single" w:color="auto"/>
        </w:rPr>
        <w:t xml:space="preserve">     </w:t>
      </w:r>
    </w:p>
    <w:p>
      <w:pPr>
        <w:spacing w:before="157" w:line="271" w:lineRule="auto"/>
        <w:ind w:left="59"/>
        <w:rPr>
          <w:rFonts w:ascii="仿宋" w:hAnsi="仿宋" w:eastAsia="仿宋" w:cs="仿宋"/>
          <w:sz w:val="29"/>
          <w:szCs w:val="29"/>
        </w:rPr>
      </w:pPr>
      <w:r>
        <w:rPr>
          <w:rFonts w:ascii="仿宋" w:hAnsi="仿宋" w:eastAsia="仿宋" w:cs="仿宋"/>
          <w:spacing w:val="8"/>
          <w:sz w:val="29"/>
          <w:szCs w:val="29"/>
        </w:rPr>
        <w:t>委</w:t>
      </w:r>
      <w:r>
        <w:rPr>
          <w:rFonts w:ascii="仿宋" w:hAnsi="仿宋" w:eastAsia="仿宋" w:cs="仿宋"/>
          <w:spacing w:val="6"/>
          <w:sz w:val="29"/>
          <w:szCs w:val="29"/>
        </w:rPr>
        <w:t>托</w:t>
      </w:r>
      <w:r>
        <w:rPr>
          <w:rFonts w:ascii="仿宋" w:hAnsi="仿宋" w:eastAsia="仿宋" w:cs="仿宋"/>
          <w:spacing w:val="4"/>
          <w:sz w:val="29"/>
          <w:szCs w:val="29"/>
        </w:rPr>
        <w:t>代理人</w:t>
      </w:r>
      <w:r>
        <w:rPr>
          <w:rFonts w:ascii="Times New Roman" w:hAnsi="Times New Roman" w:eastAsia="Times New Roman" w:cs="Times New Roman"/>
          <w:spacing w:val="4"/>
          <w:sz w:val="29"/>
          <w:szCs w:val="29"/>
        </w:rPr>
        <w:t>(</w:t>
      </w:r>
      <w:r>
        <w:rPr>
          <w:rFonts w:ascii="仿宋" w:hAnsi="仿宋" w:eastAsia="仿宋" w:cs="仿宋"/>
          <w:spacing w:val="4"/>
          <w:sz w:val="29"/>
          <w:szCs w:val="29"/>
        </w:rPr>
        <w:t>签字</w:t>
      </w:r>
      <w:r>
        <w:rPr>
          <w:rFonts w:ascii="Times New Roman" w:hAnsi="Times New Roman" w:eastAsia="Times New Roman" w:cs="Times New Roman"/>
          <w:spacing w:val="4"/>
          <w:sz w:val="29"/>
          <w:szCs w:val="29"/>
        </w:rPr>
        <w:t>)</w:t>
      </w:r>
      <w:r>
        <w:rPr>
          <w:rFonts w:ascii="仿宋" w:hAnsi="仿宋" w:eastAsia="仿宋" w:cs="仿宋"/>
          <w:spacing w:val="4"/>
          <w:sz w:val="29"/>
          <w:szCs w:val="29"/>
        </w:rPr>
        <w:t>：</w:t>
      </w:r>
      <w:r>
        <w:rPr>
          <w:rFonts w:ascii="仿宋" w:hAnsi="仿宋" w:eastAsia="仿宋" w:cs="仿宋"/>
          <w:sz w:val="29"/>
          <w:szCs w:val="29"/>
          <w:u w:val="single" w:color="auto"/>
        </w:rPr>
        <w:t xml:space="preserve">     </w:t>
      </w:r>
    </w:p>
    <w:p>
      <w:pPr>
        <w:spacing w:before="211" w:line="230" w:lineRule="auto"/>
        <w:ind w:left="33"/>
        <w:rPr>
          <w:rFonts w:ascii="仿宋" w:hAnsi="仿宋" w:eastAsia="仿宋" w:cs="仿宋"/>
          <w:sz w:val="29"/>
          <w:szCs w:val="29"/>
        </w:rPr>
      </w:pPr>
      <w:r>
        <w:rPr>
          <w:rFonts w:ascii="仿宋" w:hAnsi="仿宋" w:eastAsia="仿宋" w:cs="仿宋"/>
          <w:spacing w:val="-31"/>
          <w:sz w:val="29"/>
          <w:szCs w:val="29"/>
        </w:rPr>
        <w:t>电</w:t>
      </w:r>
      <w:r>
        <w:rPr>
          <w:rFonts w:ascii="仿宋" w:hAnsi="仿宋" w:eastAsia="仿宋" w:cs="仿宋"/>
          <w:spacing w:val="-27"/>
          <w:sz w:val="29"/>
          <w:szCs w:val="29"/>
        </w:rPr>
        <w:t xml:space="preserve">  话 ：</w:t>
      </w:r>
      <w:r>
        <w:rPr>
          <w:rFonts w:ascii="仿宋" w:hAnsi="仿宋" w:eastAsia="仿宋" w:cs="仿宋"/>
          <w:sz w:val="29"/>
          <w:szCs w:val="29"/>
          <w:u w:val="single" w:color="auto"/>
        </w:rPr>
        <w:t xml:space="preserve">                  </w:t>
      </w:r>
    </w:p>
    <w:p>
      <w:pPr>
        <w:spacing w:before="225" w:line="230" w:lineRule="auto"/>
        <w:ind w:left="3"/>
        <w:rPr>
          <w:rFonts w:ascii="仿宋" w:hAnsi="仿宋" w:eastAsia="仿宋" w:cs="仿宋"/>
          <w:sz w:val="29"/>
          <w:szCs w:val="29"/>
        </w:rPr>
      </w:pPr>
      <w:r>
        <w:rPr>
          <w:rFonts w:ascii="仿宋" w:hAnsi="仿宋" w:eastAsia="仿宋" w:cs="仿宋"/>
          <w:spacing w:val="-26"/>
          <w:sz w:val="29"/>
          <w:szCs w:val="29"/>
        </w:rPr>
        <w:t>传</w:t>
      </w:r>
      <w:r>
        <w:rPr>
          <w:rFonts w:ascii="仿宋" w:hAnsi="仿宋" w:eastAsia="仿宋" w:cs="仿宋"/>
          <w:spacing w:val="-22"/>
          <w:sz w:val="29"/>
          <w:szCs w:val="29"/>
        </w:rPr>
        <w:t xml:space="preserve">  真 ：</w:t>
      </w:r>
      <w:r>
        <w:rPr>
          <w:rFonts w:ascii="仿宋" w:hAnsi="仿宋" w:eastAsia="仿宋" w:cs="仿宋"/>
          <w:sz w:val="29"/>
          <w:szCs w:val="29"/>
          <w:u w:val="single" w:color="auto"/>
        </w:rPr>
        <w:t xml:space="preserve">                    </w:t>
      </w:r>
    </w:p>
    <w:p>
      <w:pPr>
        <w:spacing w:before="223" w:line="227" w:lineRule="auto"/>
        <w:rPr>
          <w:rFonts w:ascii="仿宋" w:hAnsi="仿宋" w:eastAsia="仿宋" w:cs="仿宋"/>
          <w:sz w:val="29"/>
          <w:szCs w:val="29"/>
        </w:rPr>
      </w:pPr>
      <w:r>
        <w:rPr>
          <w:rFonts w:ascii="仿宋" w:hAnsi="仿宋" w:eastAsia="仿宋" w:cs="仿宋"/>
          <w:spacing w:val="4"/>
          <w:sz w:val="29"/>
          <w:szCs w:val="29"/>
        </w:rPr>
        <w:t>开户银行：</w:t>
      </w:r>
      <w:r>
        <w:rPr>
          <w:rFonts w:ascii="仿宋" w:hAnsi="仿宋" w:eastAsia="仿宋" w:cs="仿宋"/>
          <w:sz w:val="29"/>
          <w:szCs w:val="29"/>
          <w:u w:val="single" w:color="auto"/>
        </w:rPr>
        <w:t xml:space="preserve">                  </w:t>
      </w:r>
    </w:p>
    <w:p>
      <w:pPr>
        <w:spacing w:before="226" w:line="230" w:lineRule="auto"/>
        <w:ind w:left="71"/>
        <w:rPr>
          <w:rFonts w:ascii="仿宋" w:hAnsi="仿宋" w:eastAsia="仿宋" w:cs="仿宋"/>
          <w:sz w:val="29"/>
          <w:szCs w:val="29"/>
        </w:rPr>
      </w:pPr>
      <w:r>
        <w:rPr>
          <w:rFonts w:ascii="仿宋" w:hAnsi="仿宋" w:eastAsia="仿宋" w:cs="仿宋"/>
          <w:spacing w:val="-24"/>
          <w:sz w:val="29"/>
          <w:szCs w:val="29"/>
        </w:rPr>
        <w:t>账</w:t>
      </w:r>
      <w:r>
        <w:rPr>
          <w:rFonts w:ascii="仿宋" w:hAnsi="仿宋" w:eastAsia="仿宋" w:cs="仿宋"/>
          <w:spacing w:val="-21"/>
          <w:sz w:val="29"/>
          <w:szCs w:val="29"/>
        </w:rPr>
        <w:t xml:space="preserve">  号 ：</w:t>
      </w:r>
      <w:r>
        <w:rPr>
          <w:rFonts w:ascii="仿宋" w:hAnsi="仿宋" w:eastAsia="仿宋" w:cs="仿宋"/>
          <w:sz w:val="29"/>
          <w:szCs w:val="29"/>
          <w:u w:val="single" w:color="auto"/>
        </w:rPr>
        <w:t xml:space="preserve">                  </w:t>
      </w:r>
    </w:p>
    <w:p>
      <w:pPr>
        <w:spacing w:before="222" w:line="195" w:lineRule="auto"/>
        <w:ind w:left="22"/>
        <w:rPr>
          <w:rFonts w:ascii="仿宋" w:hAnsi="仿宋" w:eastAsia="仿宋" w:cs="仿宋"/>
          <w:sz w:val="29"/>
          <w:szCs w:val="29"/>
        </w:rPr>
      </w:pPr>
      <w:r>
        <w:rPr>
          <w:rFonts w:ascii="仿宋" w:hAnsi="仿宋" w:eastAsia="仿宋" w:cs="仿宋"/>
          <w:spacing w:val="-1"/>
          <w:sz w:val="29"/>
          <w:szCs w:val="29"/>
        </w:rPr>
        <w:t>邮政编</w:t>
      </w:r>
      <w:r>
        <w:rPr>
          <w:rFonts w:ascii="仿宋" w:hAnsi="仿宋" w:eastAsia="仿宋" w:cs="仿宋"/>
          <w:sz w:val="29"/>
          <w:szCs w:val="29"/>
        </w:rPr>
        <w:t>码：</w:t>
      </w:r>
      <w:r>
        <w:rPr>
          <w:rFonts w:ascii="仿宋" w:hAnsi="仿宋" w:eastAsia="仿宋" w:cs="仿宋"/>
          <w:sz w:val="29"/>
          <w:szCs w:val="29"/>
          <w:u w:val="single" w:color="auto"/>
        </w:rPr>
        <w:t xml:space="preserve">                  </w:t>
      </w:r>
    </w:p>
    <w:p>
      <w:pPr>
        <w:sectPr>
          <w:type w:val="continuous"/>
          <w:pgSz w:w="11906" w:h="16839"/>
          <w:pgMar w:top="1402" w:right="1540" w:bottom="1156" w:left="1530" w:header="0" w:footer="996" w:gutter="0"/>
          <w:cols w:equalWidth="0" w:num="2">
            <w:col w:w="4120" w:space="100"/>
            <w:col w:w="4615"/>
          </w:cols>
        </w:sectPr>
      </w:pPr>
    </w:p>
    <w:p>
      <w:pPr>
        <w:spacing w:before="80" w:line="229" w:lineRule="auto"/>
        <w:ind w:left="190"/>
        <w:rPr>
          <w:rFonts w:ascii="仿宋" w:hAnsi="仿宋" w:eastAsia="仿宋" w:cs="仿宋"/>
          <w:sz w:val="29"/>
          <w:szCs w:val="29"/>
        </w:rPr>
      </w:pPr>
      <w:r>
        <w:rPr>
          <w:rFonts w:ascii="仿宋" w:hAnsi="仿宋" w:eastAsia="仿宋" w:cs="仿宋"/>
          <w:spacing w:val="-19"/>
          <w:sz w:val="29"/>
          <w:szCs w:val="29"/>
        </w:rPr>
        <w:t>附</w:t>
      </w:r>
      <w:r>
        <w:rPr>
          <w:rFonts w:ascii="仿宋" w:hAnsi="仿宋" w:eastAsia="仿宋" w:cs="仿宋"/>
          <w:spacing w:val="-15"/>
          <w:sz w:val="29"/>
          <w:szCs w:val="29"/>
        </w:rPr>
        <w:t xml:space="preserve">件 </w:t>
      </w:r>
      <w:r>
        <w:rPr>
          <w:rFonts w:ascii="Times New Roman" w:hAnsi="Times New Roman" w:eastAsia="Times New Roman" w:cs="Times New Roman"/>
          <w:spacing w:val="-15"/>
          <w:sz w:val="29"/>
          <w:szCs w:val="29"/>
        </w:rPr>
        <w:t>4</w:t>
      </w:r>
      <w:r>
        <w:rPr>
          <w:rFonts w:ascii="仿宋" w:hAnsi="仿宋" w:eastAsia="仿宋" w:cs="仿宋"/>
          <w:spacing w:val="-15"/>
          <w:sz w:val="29"/>
          <w:szCs w:val="29"/>
        </w:rPr>
        <w:t>：</w:t>
      </w:r>
    </w:p>
    <w:p>
      <w:pPr>
        <w:spacing w:before="202" w:line="228" w:lineRule="auto"/>
        <w:ind w:left="3049"/>
        <w:rPr>
          <w:rFonts w:ascii="黑体" w:hAnsi="黑体" w:eastAsia="黑体" w:cs="黑体"/>
          <w:sz w:val="29"/>
          <w:szCs w:val="29"/>
        </w:rPr>
      </w:pPr>
      <w:r>
        <w:rPr>
          <w:rFonts w:ascii="黑体" w:hAnsi="黑体" w:eastAsia="黑体" w:cs="黑体"/>
          <w:spacing w:val="11"/>
          <w:sz w:val="29"/>
          <w:szCs w:val="29"/>
        </w:rPr>
        <w:t>主</w:t>
      </w:r>
      <w:r>
        <w:rPr>
          <w:rFonts w:ascii="黑体" w:hAnsi="黑体" w:eastAsia="黑体" w:cs="黑体"/>
          <w:spacing w:val="8"/>
          <w:sz w:val="29"/>
          <w:szCs w:val="29"/>
        </w:rPr>
        <w:t>要建设工程文件目录</w:t>
      </w:r>
    </w:p>
    <w:p>
      <w:pPr>
        <w:spacing w:line="106" w:lineRule="exact"/>
      </w:pPr>
    </w:p>
    <w:tbl>
      <w:tblPr>
        <w:tblStyle w:val="5"/>
        <w:tblW w:w="904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62"/>
        <w:gridCol w:w="1272"/>
        <w:gridCol w:w="1446"/>
        <w:gridCol w:w="1239"/>
        <w:gridCol w:w="1446"/>
        <w:gridCol w:w="16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962" w:type="dxa"/>
            <w:tcBorders>
              <w:left w:val="single" w:color="000000" w:sz="10" w:space="0"/>
              <w:right w:val="single" w:color="000000" w:sz="4" w:space="0"/>
            </w:tcBorders>
            <w:vAlign w:val="top"/>
          </w:tcPr>
          <w:p>
            <w:pPr>
              <w:spacing w:before="136" w:line="221" w:lineRule="auto"/>
              <w:ind w:left="98"/>
              <w:rPr>
                <w:rFonts w:ascii="仿宋" w:hAnsi="仿宋" w:eastAsia="仿宋" w:cs="仿宋"/>
                <w:sz w:val="28"/>
                <w:szCs w:val="28"/>
              </w:rPr>
            </w:pPr>
            <w:r>
              <w:rPr>
                <w:rFonts w:ascii="仿宋" w:hAnsi="仿宋" w:eastAsia="仿宋" w:cs="仿宋"/>
                <w:spacing w:val="-6"/>
                <w:sz w:val="28"/>
                <w:szCs w:val="28"/>
                <w14:textOutline w14:w="5103" w14:cap="sq" w14:cmpd="sng">
                  <w14:solidFill>
                    <w14:srgbClr w14:val="000000"/>
                  </w14:solidFill>
                  <w14:prstDash w14:val="solid"/>
                  <w14:bevel/>
                </w14:textOutline>
              </w:rPr>
              <w:t>文</w:t>
            </w:r>
            <w:r>
              <w:rPr>
                <w:rFonts w:ascii="仿宋" w:hAnsi="仿宋" w:eastAsia="仿宋" w:cs="仿宋"/>
                <w:spacing w:val="-4"/>
                <w:sz w:val="28"/>
                <w:szCs w:val="28"/>
                <w14:textOutline w14:w="5103" w14:cap="sq" w14:cmpd="sng">
                  <w14:solidFill>
                    <w14:srgbClr w14:val="000000"/>
                  </w14:solidFill>
                  <w14:prstDash w14:val="solid"/>
                  <w14:bevel/>
                </w14:textOutline>
              </w:rPr>
              <w:t>件</w:t>
            </w:r>
            <w:r>
              <w:rPr>
                <w:rFonts w:ascii="仿宋" w:hAnsi="仿宋" w:eastAsia="仿宋" w:cs="仿宋"/>
                <w:spacing w:val="-3"/>
                <w:sz w:val="28"/>
                <w:szCs w:val="28"/>
                <w14:textOutline w14:w="5103" w14:cap="sq" w14:cmpd="sng">
                  <w14:solidFill>
                    <w14:srgbClr w14:val="000000"/>
                  </w14:solidFill>
                  <w14:prstDash w14:val="solid"/>
                  <w14:bevel/>
                </w14:textOutline>
              </w:rPr>
              <w:t>名称</w:t>
            </w:r>
          </w:p>
        </w:tc>
        <w:tc>
          <w:tcPr>
            <w:tcW w:w="1272" w:type="dxa"/>
            <w:tcBorders>
              <w:left w:val="single" w:color="000000" w:sz="4" w:space="0"/>
              <w:right w:val="single" w:color="000000" w:sz="4" w:space="0"/>
            </w:tcBorders>
            <w:vAlign w:val="top"/>
          </w:tcPr>
          <w:p>
            <w:pPr>
              <w:spacing w:before="136" w:line="221" w:lineRule="auto"/>
              <w:ind w:left="97"/>
              <w:rPr>
                <w:rFonts w:ascii="仿宋" w:hAnsi="仿宋" w:eastAsia="仿宋" w:cs="仿宋"/>
                <w:sz w:val="28"/>
                <w:szCs w:val="28"/>
              </w:rPr>
            </w:pPr>
            <w:r>
              <w:rPr>
                <w:rFonts w:ascii="仿宋" w:hAnsi="仿宋" w:eastAsia="仿宋" w:cs="仿宋"/>
                <w:spacing w:val="-9"/>
                <w:sz w:val="28"/>
                <w:szCs w:val="28"/>
                <w14:textOutline w14:w="5103" w14:cap="sq" w14:cmpd="sng">
                  <w14:solidFill>
                    <w14:srgbClr w14:val="000000"/>
                  </w14:solidFill>
                  <w14:prstDash w14:val="solid"/>
                  <w14:bevel/>
                </w14:textOutline>
              </w:rPr>
              <w:t>套</w:t>
            </w:r>
            <w:r>
              <w:rPr>
                <w:rFonts w:ascii="仿宋" w:hAnsi="仿宋" w:eastAsia="仿宋" w:cs="仿宋"/>
                <w:spacing w:val="-8"/>
                <w:sz w:val="28"/>
                <w:szCs w:val="28"/>
                <w14:textOutline w14:w="5103" w14:cap="sq" w14:cmpd="sng">
                  <w14:solidFill>
                    <w14:srgbClr w14:val="000000"/>
                  </w14:solidFill>
                  <w14:prstDash w14:val="solid"/>
                  <w14:bevel/>
                </w14:textOutline>
              </w:rPr>
              <w:t>数</w:t>
            </w:r>
          </w:p>
        </w:tc>
        <w:tc>
          <w:tcPr>
            <w:tcW w:w="1446" w:type="dxa"/>
            <w:tcBorders>
              <w:left w:val="single" w:color="000000" w:sz="4" w:space="0"/>
              <w:right w:val="single" w:color="000000" w:sz="4" w:space="0"/>
            </w:tcBorders>
            <w:vAlign w:val="top"/>
          </w:tcPr>
          <w:p>
            <w:pPr>
              <w:spacing w:before="137" w:line="229" w:lineRule="auto"/>
              <w:ind w:left="111"/>
              <w:rPr>
                <w:rFonts w:ascii="仿宋" w:hAnsi="仿宋" w:eastAsia="仿宋" w:cs="仿宋"/>
                <w:sz w:val="27"/>
                <w:szCs w:val="27"/>
              </w:rPr>
            </w:pPr>
            <w:r>
              <w:rPr>
                <w:rFonts w:ascii="仿宋" w:hAnsi="仿宋" w:eastAsia="仿宋" w:cs="仿宋"/>
                <w:spacing w:val="-7"/>
                <w:sz w:val="27"/>
                <w:szCs w:val="27"/>
                <w14:textOutline w14:w="4979" w14:cap="sq" w14:cmpd="sng">
                  <w14:solidFill>
                    <w14:srgbClr w14:val="000000"/>
                  </w14:solidFill>
                  <w14:prstDash w14:val="solid"/>
                  <w14:bevel/>
                </w14:textOutline>
              </w:rPr>
              <w:t>费</w:t>
            </w:r>
            <w:r>
              <w:rPr>
                <w:rFonts w:ascii="仿宋" w:hAnsi="仿宋" w:eastAsia="仿宋" w:cs="仿宋"/>
                <w:spacing w:val="-4"/>
                <w:sz w:val="27"/>
                <w:szCs w:val="27"/>
                <w14:textOutline w14:w="4979" w14:cap="sq" w14:cmpd="sng">
                  <w14:solidFill>
                    <w14:srgbClr w14:val="000000"/>
                  </w14:solidFill>
                  <w14:prstDash w14:val="solid"/>
                  <w14:bevel/>
                </w14:textOutline>
              </w:rPr>
              <w:t>用</w:t>
            </w:r>
            <w:r>
              <w:rPr>
                <w:rFonts w:ascii="仿宋" w:hAnsi="仿宋" w:eastAsia="仿宋" w:cs="仿宋"/>
                <w:spacing w:val="-4"/>
                <w:sz w:val="27"/>
                <w:szCs w:val="27"/>
              </w:rPr>
              <w:t xml:space="preserve"> </w:t>
            </w:r>
            <w:r>
              <w:rPr>
                <w:rFonts w:ascii="仿宋" w:hAnsi="仿宋" w:eastAsia="仿宋" w:cs="仿宋"/>
                <w:spacing w:val="-4"/>
                <w:sz w:val="27"/>
                <w:szCs w:val="27"/>
                <w14:textOutline w14:w="4979" w14:cap="sq" w14:cmpd="sng">
                  <w14:solidFill>
                    <w14:srgbClr w14:val="000000"/>
                  </w14:solidFill>
                  <w14:prstDash w14:val="solid"/>
                  <w14:bevel/>
                </w14:textOutline>
              </w:rPr>
              <w:t>(元)</w:t>
            </w:r>
          </w:p>
        </w:tc>
        <w:tc>
          <w:tcPr>
            <w:tcW w:w="1239" w:type="dxa"/>
            <w:tcBorders>
              <w:left w:val="single" w:color="000000" w:sz="4" w:space="0"/>
              <w:right w:val="single" w:color="000000" w:sz="4" w:space="0"/>
            </w:tcBorders>
            <w:vAlign w:val="top"/>
          </w:tcPr>
          <w:p>
            <w:pPr>
              <w:spacing w:before="136" w:line="221" w:lineRule="auto"/>
              <w:ind w:left="112"/>
              <w:rPr>
                <w:rFonts w:ascii="仿宋" w:hAnsi="仿宋" w:eastAsia="仿宋" w:cs="仿宋"/>
                <w:sz w:val="28"/>
                <w:szCs w:val="28"/>
              </w:rPr>
            </w:pPr>
            <w:r>
              <w:rPr>
                <w:rFonts w:ascii="仿宋" w:hAnsi="仿宋" w:eastAsia="仿宋" w:cs="仿宋"/>
                <w:spacing w:val="-13"/>
                <w:sz w:val="28"/>
                <w:szCs w:val="28"/>
                <w14:textOutline w14:w="5103" w14:cap="sq" w14:cmpd="sng">
                  <w14:solidFill>
                    <w14:srgbClr w14:val="000000"/>
                  </w14:solidFill>
                  <w14:prstDash w14:val="solid"/>
                  <w14:bevel/>
                </w14:textOutline>
              </w:rPr>
              <w:t>质</w:t>
            </w:r>
            <w:r>
              <w:rPr>
                <w:rFonts w:ascii="仿宋" w:hAnsi="仿宋" w:eastAsia="仿宋" w:cs="仿宋"/>
                <w:spacing w:val="-11"/>
                <w:sz w:val="28"/>
                <w:szCs w:val="28"/>
                <w14:textOutline w14:w="5103" w14:cap="sq" w14:cmpd="sng">
                  <w14:solidFill>
                    <w14:srgbClr w14:val="000000"/>
                  </w14:solidFill>
                  <w14:prstDash w14:val="solid"/>
                  <w14:bevel/>
                </w14:textOutline>
              </w:rPr>
              <w:t>量</w:t>
            </w:r>
          </w:p>
        </w:tc>
        <w:tc>
          <w:tcPr>
            <w:tcW w:w="1446" w:type="dxa"/>
            <w:tcBorders>
              <w:left w:val="single" w:color="000000" w:sz="4" w:space="0"/>
              <w:right w:val="single" w:color="000000" w:sz="4" w:space="0"/>
            </w:tcBorders>
            <w:vAlign w:val="top"/>
          </w:tcPr>
          <w:p>
            <w:pPr>
              <w:spacing w:before="136" w:line="221" w:lineRule="auto"/>
              <w:ind w:left="184"/>
              <w:rPr>
                <w:rFonts w:ascii="仿宋" w:hAnsi="仿宋" w:eastAsia="仿宋" w:cs="仿宋"/>
                <w:sz w:val="28"/>
                <w:szCs w:val="28"/>
              </w:rPr>
            </w:pPr>
            <w:r>
              <w:rPr>
                <w:rFonts w:ascii="仿宋" w:hAnsi="仿宋" w:eastAsia="仿宋" w:cs="仿宋"/>
                <w:spacing w:val="-6"/>
                <w:sz w:val="28"/>
                <w:szCs w:val="28"/>
              </w:rPr>
              <w:t>移</w:t>
            </w:r>
            <w:r>
              <w:rPr>
                <w:rFonts w:ascii="仿宋" w:hAnsi="仿宋" w:eastAsia="仿宋" w:cs="仿宋"/>
                <w:spacing w:val="-4"/>
                <w:sz w:val="28"/>
                <w:szCs w:val="28"/>
              </w:rPr>
              <w:t>交时间</w:t>
            </w:r>
          </w:p>
        </w:tc>
        <w:tc>
          <w:tcPr>
            <w:tcW w:w="1677" w:type="dxa"/>
            <w:tcBorders>
              <w:left w:val="single" w:color="000000" w:sz="4" w:space="0"/>
              <w:right w:val="single" w:color="000000" w:sz="10" w:space="0"/>
            </w:tcBorders>
            <w:vAlign w:val="top"/>
          </w:tcPr>
          <w:p>
            <w:pPr>
              <w:spacing w:before="136" w:line="221" w:lineRule="auto"/>
              <w:ind w:left="437"/>
              <w:rPr>
                <w:rFonts w:ascii="仿宋" w:hAnsi="仿宋" w:eastAsia="仿宋" w:cs="仿宋"/>
                <w:sz w:val="28"/>
                <w:szCs w:val="28"/>
              </w:rPr>
            </w:pPr>
            <w:r>
              <w:rPr>
                <w:rFonts w:ascii="仿宋" w:hAnsi="仿宋" w:eastAsia="仿宋" w:cs="仿宋"/>
                <w:spacing w:val="-7"/>
                <w:sz w:val="28"/>
                <w:szCs w:val="28"/>
              </w:rPr>
              <w:t>责</w:t>
            </w:r>
            <w:r>
              <w:rPr>
                <w:rFonts w:ascii="仿宋" w:hAnsi="仿宋" w:eastAsia="仿宋" w:cs="仿宋"/>
                <w:spacing w:val="-6"/>
                <w:sz w:val="28"/>
                <w:szCs w:val="28"/>
              </w:rPr>
              <w:t>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962" w:type="dxa"/>
            <w:tcBorders>
              <w:left w:val="single" w:color="000000" w:sz="10" w:space="0"/>
              <w:right w:val="single" w:color="000000" w:sz="4" w:space="0"/>
            </w:tcBorders>
            <w:vAlign w:val="top"/>
          </w:tcPr>
          <w:p>
            <w:pPr>
              <w:rPr>
                <w:rFonts w:ascii="Arial"/>
                <w:sz w:val="21"/>
              </w:rPr>
            </w:pPr>
          </w:p>
        </w:tc>
        <w:tc>
          <w:tcPr>
            <w:tcW w:w="1272" w:type="dxa"/>
            <w:tcBorders>
              <w:left w:val="single" w:color="000000" w:sz="4" w:space="0"/>
              <w:right w:val="single" w:color="000000" w:sz="4" w:space="0"/>
            </w:tcBorders>
            <w:vAlign w:val="top"/>
          </w:tcPr>
          <w:p>
            <w:pPr>
              <w:rPr>
                <w:rFonts w:ascii="Arial"/>
                <w:sz w:val="21"/>
              </w:rPr>
            </w:pPr>
          </w:p>
        </w:tc>
        <w:tc>
          <w:tcPr>
            <w:tcW w:w="1446" w:type="dxa"/>
            <w:tcBorders>
              <w:left w:val="single" w:color="000000" w:sz="4" w:space="0"/>
              <w:right w:val="single" w:color="000000" w:sz="4" w:space="0"/>
            </w:tcBorders>
            <w:vAlign w:val="top"/>
          </w:tcPr>
          <w:p>
            <w:pPr>
              <w:rPr>
                <w:rFonts w:ascii="Arial"/>
                <w:sz w:val="21"/>
              </w:rPr>
            </w:pPr>
          </w:p>
        </w:tc>
        <w:tc>
          <w:tcPr>
            <w:tcW w:w="1239" w:type="dxa"/>
            <w:tcBorders>
              <w:left w:val="single" w:color="000000" w:sz="4" w:space="0"/>
              <w:right w:val="single" w:color="000000" w:sz="4" w:space="0"/>
            </w:tcBorders>
            <w:vAlign w:val="top"/>
          </w:tcPr>
          <w:p>
            <w:pPr>
              <w:rPr>
                <w:rFonts w:ascii="Arial"/>
                <w:sz w:val="21"/>
              </w:rPr>
            </w:pPr>
          </w:p>
        </w:tc>
        <w:tc>
          <w:tcPr>
            <w:tcW w:w="1446" w:type="dxa"/>
            <w:tcBorders>
              <w:left w:val="single" w:color="000000" w:sz="4" w:space="0"/>
              <w:right w:val="single" w:color="000000" w:sz="4" w:space="0"/>
            </w:tcBorders>
            <w:vAlign w:val="top"/>
          </w:tcPr>
          <w:p>
            <w:pPr>
              <w:rPr>
                <w:rFonts w:ascii="Arial"/>
                <w:sz w:val="21"/>
              </w:rPr>
            </w:pPr>
          </w:p>
        </w:tc>
        <w:tc>
          <w:tcPr>
            <w:tcW w:w="1677"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962" w:type="dxa"/>
            <w:tcBorders>
              <w:left w:val="single" w:color="000000" w:sz="10" w:space="0"/>
              <w:right w:val="single" w:color="000000" w:sz="4" w:space="0"/>
            </w:tcBorders>
            <w:vAlign w:val="top"/>
          </w:tcPr>
          <w:p>
            <w:pPr>
              <w:rPr>
                <w:rFonts w:ascii="Arial"/>
                <w:sz w:val="21"/>
              </w:rPr>
            </w:pPr>
          </w:p>
        </w:tc>
        <w:tc>
          <w:tcPr>
            <w:tcW w:w="1272" w:type="dxa"/>
            <w:tcBorders>
              <w:left w:val="single" w:color="000000" w:sz="4" w:space="0"/>
              <w:right w:val="single" w:color="000000" w:sz="4" w:space="0"/>
            </w:tcBorders>
            <w:vAlign w:val="top"/>
          </w:tcPr>
          <w:p>
            <w:pPr>
              <w:rPr>
                <w:rFonts w:ascii="Arial"/>
                <w:sz w:val="21"/>
              </w:rPr>
            </w:pPr>
          </w:p>
        </w:tc>
        <w:tc>
          <w:tcPr>
            <w:tcW w:w="1446" w:type="dxa"/>
            <w:tcBorders>
              <w:left w:val="single" w:color="000000" w:sz="4" w:space="0"/>
              <w:right w:val="single" w:color="000000" w:sz="4" w:space="0"/>
            </w:tcBorders>
            <w:vAlign w:val="top"/>
          </w:tcPr>
          <w:p>
            <w:pPr>
              <w:rPr>
                <w:rFonts w:ascii="Arial"/>
                <w:sz w:val="21"/>
              </w:rPr>
            </w:pPr>
          </w:p>
        </w:tc>
        <w:tc>
          <w:tcPr>
            <w:tcW w:w="1239" w:type="dxa"/>
            <w:tcBorders>
              <w:left w:val="single" w:color="000000" w:sz="4" w:space="0"/>
              <w:right w:val="single" w:color="000000" w:sz="4" w:space="0"/>
            </w:tcBorders>
            <w:vAlign w:val="top"/>
          </w:tcPr>
          <w:p>
            <w:pPr>
              <w:rPr>
                <w:rFonts w:ascii="Arial"/>
                <w:sz w:val="21"/>
              </w:rPr>
            </w:pPr>
          </w:p>
        </w:tc>
        <w:tc>
          <w:tcPr>
            <w:tcW w:w="1446" w:type="dxa"/>
            <w:tcBorders>
              <w:left w:val="single" w:color="000000" w:sz="4" w:space="0"/>
              <w:right w:val="single" w:color="000000" w:sz="4" w:space="0"/>
            </w:tcBorders>
            <w:vAlign w:val="top"/>
          </w:tcPr>
          <w:p>
            <w:pPr>
              <w:rPr>
                <w:rFonts w:ascii="Arial"/>
                <w:sz w:val="21"/>
              </w:rPr>
            </w:pPr>
          </w:p>
        </w:tc>
        <w:tc>
          <w:tcPr>
            <w:tcW w:w="1677"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962" w:type="dxa"/>
            <w:tcBorders>
              <w:left w:val="single" w:color="000000" w:sz="10" w:space="0"/>
              <w:right w:val="single" w:color="000000" w:sz="4" w:space="0"/>
            </w:tcBorders>
            <w:vAlign w:val="top"/>
          </w:tcPr>
          <w:p>
            <w:pPr>
              <w:rPr>
                <w:rFonts w:ascii="Arial"/>
                <w:sz w:val="21"/>
              </w:rPr>
            </w:pPr>
          </w:p>
        </w:tc>
        <w:tc>
          <w:tcPr>
            <w:tcW w:w="1272" w:type="dxa"/>
            <w:tcBorders>
              <w:left w:val="single" w:color="000000" w:sz="4" w:space="0"/>
              <w:right w:val="single" w:color="000000" w:sz="4" w:space="0"/>
            </w:tcBorders>
            <w:vAlign w:val="top"/>
          </w:tcPr>
          <w:p>
            <w:pPr>
              <w:rPr>
                <w:rFonts w:ascii="Arial"/>
                <w:sz w:val="21"/>
              </w:rPr>
            </w:pPr>
          </w:p>
        </w:tc>
        <w:tc>
          <w:tcPr>
            <w:tcW w:w="1446" w:type="dxa"/>
            <w:tcBorders>
              <w:left w:val="single" w:color="000000" w:sz="4" w:space="0"/>
              <w:right w:val="single" w:color="000000" w:sz="4" w:space="0"/>
            </w:tcBorders>
            <w:vAlign w:val="top"/>
          </w:tcPr>
          <w:p>
            <w:pPr>
              <w:rPr>
                <w:rFonts w:ascii="Arial"/>
                <w:sz w:val="21"/>
              </w:rPr>
            </w:pPr>
          </w:p>
        </w:tc>
        <w:tc>
          <w:tcPr>
            <w:tcW w:w="1239" w:type="dxa"/>
            <w:tcBorders>
              <w:left w:val="single" w:color="000000" w:sz="4" w:space="0"/>
              <w:right w:val="single" w:color="000000" w:sz="4" w:space="0"/>
            </w:tcBorders>
            <w:vAlign w:val="top"/>
          </w:tcPr>
          <w:p>
            <w:pPr>
              <w:rPr>
                <w:rFonts w:ascii="Arial"/>
                <w:sz w:val="21"/>
              </w:rPr>
            </w:pPr>
          </w:p>
        </w:tc>
        <w:tc>
          <w:tcPr>
            <w:tcW w:w="1446" w:type="dxa"/>
            <w:tcBorders>
              <w:left w:val="single" w:color="000000" w:sz="4" w:space="0"/>
              <w:right w:val="single" w:color="000000" w:sz="4" w:space="0"/>
            </w:tcBorders>
            <w:vAlign w:val="top"/>
          </w:tcPr>
          <w:p>
            <w:pPr>
              <w:rPr>
                <w:rFonts w:ascii="Arial"/>
                <w:sz w:val="21"/>
              </w:rPr>
            </w:pPr>
          </w:p>
        </w:tc>
        <w:tc>
          <w:tcPr>
            <w:tcW w:w="1677"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962" w:type="dxa"/>
            <w:tcBorders>
              <w:left w:val="single" w:color="000000" w:sz="10" w:space="0"/>
              <w:right w:val="single" w:color="000000" w:sz="4" w:space="0"/>
            </w:tcBorders>
            <w:vAlign w:val="top"/>
          </w:tcPr>
          <w:p>
            <w:pPr>
              <w:rPr>
                <w:rFonts w:ascii="Arial"/>
                <w:sz w:val="21"/>
              </w:rPr>
            </w:pPr>
          </w:p>
        </w:tc>
        <w:tc>
          <w:tcPr>
            <w:tcW w:w="1272" w:type="dxa"/>
            <w:tcBorders>
              <w:left w:val="single" w:color="000000" w:sz="4" w:space="0"/>
              <w:right w:val="single" w:color="000000" w:sz="4" w:space="0"/>
            </w:tcBorders>
            <w:vAlign w:val="top"/>
          </w:tcPr>
          <w:p>
            <w:pPr>
              <w:rPr>
                <w:rFonts w:ascii="Arial"/>
                <w:sz w:val="21"/>
              </w:rPr>
            </w:pPr>
          </w:p>
        </w:tc>
        <w:tc>
          <w:tcPr>
            <w:tcW w:w="1446" w:type="dxa"/>
            <w:tcBorders>
              <w:left w:val="single" w:color="000000" w:sz="4" w:space="0"/>
              <w:right w:val="single" w:color="000000" w:sz="4" w:space="0"/>
            </w:tcBorders>
            <w:vAlign w:val="top"/>
          </w:tcPr>
          <w:p>
            <w:pPr>
              <w:rPr>
                <w:rFonts w:ascii="Arial"/>
                <w:sz w:val="21"/>
              </w:rPr>
            </w:pPr>
          </w:p>
        </w:tc>
        <w:tc>
          <w:tcPr>
            <w:tcW w:w="1239" w:type="dxa"/>
            <w:tcBorders>
              <w:left w:val="single" w:color="000000" w:sz="4" w:space="0"/>
              <w:right w:val="single" w:color="000000" w:sz="4" w:space="0"/>
            </w:tcBorders>
            <w:vAlign w:val="top"/>
          </w:tcPr>
          <w:p>
            <w:pPr>
              <w:rPr>
                <w:rFonts w:ascii="Arial"/>
                <w:sz w:val="21"/>
              </w:rPr>
            </w:pPr>
          </w:p>
        </w:tc>
        <w:tc>
          <w:tcPr>
            <w:tcW w:w="1446" w:type="dxa"/>
            <w:tcBorders>
              <w:left w:val="single" w:color="000000" w:sz="4" w:space="0"/>
              <w:right w:val="single" w:color="000000" w:sz="4" w:space="0"/>
            </w:tcBorders>
            <w:vAlign w:val="top"/>
          </w:tcPr>
          <w:p>
            <w:pPr>
              <w:rPr>
                <w:rFonts w:ascii="Arial"/>
                <w:sz w:val="21"/>
              </w:rPr>
            </w:pPr>
          </w:p>
        </w:tc>
        <w:tc>
          <w:tcPr>
            <w:tcW w:w="1677"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962" w:type="dxa"/>
            <w:tcBorders>
              <w:left w:val="single" w:color="000000" w:sz="10" w:space="0"/>
              <w:right w:val="single" w:color="000000" w:sz="4" w:space="0"/>
            </w:tcBorders>
            <w:vAlign w:val="top"/>
          </w:tcPr>
          <w:p>
            <w:pPr>
              <w:rPr>
                <w:rFonts w:ascii="Arial"/>
                <w:sz w:val="21"/>
              </w:rPr>
            </w:pPr>
          </w:p>
        </w:tc>
        <w:tc>
          <w:tcPr>
            <w:tcW w:w="1272" w:type="dxa"/>
            <w:tcBorders>
              <w:left w:val="single" w:color="000000" w:sz="4" w:space="0"/>
              <w:right w:val="single" w:color="000000" w:sz="4" w:space="0"/>
            </w:tcBorders>
            <w:vAlign w:val="top"/>
          </w:tcPr>
          <w:p>
            <w:pPr>
              <w:rPr>
                <w:rFonts w:ascii="Arial"/>
                <w:sz w:val="21"/>
              </w:rPr>
            </w:pPr>
          </w:p>
        </w:tc>
        <w:tc>
          <w:tcPr>
            <w:tcW w:w="1446" w:type="dxa"/>
            <w:tcBorders>
              <w:left w:val="single" w:color="000000" w:sz="4" w:space="0"/>
              <w:right w:val="single" w:color="000000" w:sz="4" w:space="0"/>
            </w:tcBorders>
            <w:vAlign w:val="top"/>
          </w:tcPr>
          <w:p>
            <w:pPr>
              <w:rPr>
                <w:rFonts w:ascii="Arial"/>
                <w:sz w:val="21"/>
              </w:rPr>
            </w:pPr>
          </w:p>
        </w:tc>
        <w:tc>
          <w:tcPr>
            <w:tcW w:w="1239" w:type="dxa"/>
            <w:tcBorders>
              <w:left w:val="single" w:color="000000" w:sz="4" w:space="0"/>
              <w:right w:val="single" w:color="000000" w:sz="4" w:space="0"/>
            </w:tcBorders>
            <w:vAlign w:val="top"/>
          </w:tcPr>
          <w:p>
            <w:pPr>
              <w:rPr>
                <w:rFonts w:ascii="Arial"/>
                <w:sz w:val="21"/>
              </w:rPr>
            </w:pPr>
          </w:p>
        </w:tc>
        <w:tc>
          <w:tcPr>
            <w:tcW w:w="1446" w:type="dxa"/>
            <w:tcBorders>
              <w:left w:val="single" w:color="000000" w:sz="4" w:space="0"/>
              <w:right w:val="single" w:color="000000" w:sz="4" w:space="0"/>
            </w:tcBorders>
            <w:vAlign w:val="top"/>
          </w:tcPr>
          <w:p>
            <w:pPr>
              <w:rPr>
                <w:rFonts w:ascii="Arial"/>
                <w:sz w:val="21"/>
              </w:rPr>
            </w:pPr>
          </w:p>
        </w:tc>
        <w:tc>
          <w:tcPr>
            <w:tcW w:w="1677"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962" w:type="dxa"/>
            <w:tcBorders>
              <w:left w:val="single" w:color="000000" w:sz="10" w:space="0"/>
              <w:right w:val="single" w:color="000000" w:sz="4" w:space="0"/>
            </w:tcBorders>
            <w:vAlign w:val="top"/>
          </w:tcPr>
          <w:p>
            <w:pPr>
              <w:rPr>
                <w:rFonts w:ascii="Arial"/>
                <w:sz w:val="21"/>
              </w:rPr>
            </w:pPr>
          </w:p>
        </w:tc>
        <w:tc>
          <w:tcPr>
            <w:tcW w:w="1272" w:type="dxa"/>
            <w:tcBorders>
              <w:left w:val="single" w:color="000000" w:sz="4" w:space="0"/>
              <w:right w:val="single" w:color="000000" w:sz="4" w:space="0"/>
            </w:tcBorders>
            <w:vAlign w:val="top"/>
          </w:tcPr>
          <w:p>
            <w:pPr>
              <w:rPr>
                <w:rFonts w:ascii="Arial"/>
                <w:sz w:val="21"/>
              </w:rPr>
            </w:pPr>
          </w:p>
        </w:tc>
        <w:tc>
          <w:tcPr>
            <w:tcW w:w="1446" w:type="dxa"/>
            <w:tcBorders>
              <w:left w:val="single" w:color="000000" w:sz="4" w:space="0"/>
              <w:right w:val="single" w:color="000000" w:sz="4" w:space="0"/>
            </w:tcBorders>
            <w:vAlign w:val="top"/>
          </w:tcPr>
          <w:p>
            <w:pPr>
              <w:rPr>
                <w:rFonts w:ascii="Arial"/>
                <w:sz w:val="21"/>
              </w:rPr>
            </w:pPr>
          </w:p>
        </w:tc>
        <w:tc>
          <w:tcPr>
            <w:tcW w:w="1239" w:type="dxa"/>
            <w:tcBorders>
              <w:left w:val="single" w:color="000000" w:sz="4" w:space="0"/>
              <w:right w:val="single" w:color="000000" w:sz="4" w:space="0"/>
            </w:tcBorders>
            <w:vAlign w:val="top"/>
          </w:tcPr>
          <w:p>
            <w:pPr>
              <w:rPr>
                <w:rFonts w:ascii="Arial"/>
                <w:sz w:val="21"/>
              </w:rPr>
            </w:pPr>
          </w:p>
        </w:tc>
        <w:tc>
          <w:tcPr>
            <w:tcW w:w="1446" w:type="dxa"/>
            <w:tcBorders>
              <w:left w:val="single" w:color="000000" w:sz="4" w:space="0"/>
              <w:right w:val="single" w:color="000000" w:sz="4" w:space="0"/>
            </w:tcBorders>
            <w:vAlign w:val="top"/>
          </w:tcPr>
          <w:p>
            <w:pPr>
              <w:rPr>
                <w:rFonts w:ascii="Arial"/>
                <w:sz w:val="21"/>
              </w:rPr>
            </w:pPr>
          </w:p>
        </w:tc>
        <w:tc>
          <w:tcPr>
            <w:tcW w:w="1677"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962" w:type="dxa"/>
            <w:tcBorders>
              <w:left w:val="single" w:color="000000" w:sz="10" w:space="0"/>
              <w:right w:val="single" w:color="000000" w:sz="4" w:space="0"/>
            </w:tcBorders>
            <w:vAlign w:val="top"/>
          </w:tcPr>
          <w:p>
            <w:pPr>
              <w:rPr>
                <w:rFonts w:ascii="Arial"/>
                <w:sz w:val="21"/>
              </w:rPr>
            </w:pPr>
          </w:p>
        </w:tc>
        <w:tc>
          <w:tcPr>
            <w:tcW w:w="1272" w:type="dxa"/>
            <w:tcBorders>
              <w:left w:val="single" w:color="000000" w:sz="4" w:space="0"/>
              <w:right w:val="single" w:color="000000" w:sz="4" w:space="0"/>
            </w:tcBorders>
            <w:vAlign w:val="top"/>
          </w:tcPr>
          <w:p>
            <w:pPr>
              <w:rPr>
                <w:rFonts w:ascii="Arial"/>
                <w:sz w:val="21"/>
              </w:rPr>
            </w:pPr>
          </w:p>
        </w:tc>
        <w:tc>
          <w:tcPr>
            <w:tcW w:w="1446" w:type="dxa"/>
            <w:tcBorders>
              <w:left w:val="single" w:color="000000" w:sz="4" w:space="0"/>
              <w:right w:val="single" w:color="000000" w:sz="4" w:space="0"/>
            </w:tcBorders>
            <w:vAlign w:val="top"/>
          </w:tcPr>
          <w:p>
            <w:pPr>
              <w:rPr>
                <w:rFonts w:ascii="Arial"/>
                <w:sz w:val="21"/>
              </w:rPr>
            </w:pPr>
          </w:p>
        </w:tc>
        <w:tc>
          <w:tcPr>
            <w:tcW w:w="1239" w:type="dxa"/>
            <w:tcBorders>
              <w:left w:val="single" w:color="000000" w:sz="4" w:space="0"/>
              <w:right w:val="single" w:color="000000" w:sz="4" w:space="0"/>
            </w:tcBorders>
            <w:vAlign w:val="top"/>
          </w:tcPr>
          <w:p>
            <w:pPr>
              <w:rPr>
                <w:rFonts w:ascii="Arial"/>
                <w:sz w:val="21"/>
              </w:rPr>
            </w:pPr>
          </w:p>
        </w:tc>
        <w:tc>
          <w:tcPr>
            <w:tcW w:w="1446" w:type="dxa"/>
            <w:tcBorders>
              <w:left w:val="single" w:color="000000" w:sz="4" w:space="0"/>
              <w:right w:val="single" w:color="000000" w:sz="4" w:space="0"/>
            </w:tcBorders>
            <w:vAlign w:val="top"/>
          </w:tcPr>
          <w:p>
            <w:pPr>
              <w:rPr>
                <w:rFonts w:ascii="Arial"/>
                <w:sz w:val="21"/>
              </w:rPr>
            </w:pPr>
          </w:p>
        </w:tc>
        <w:tc>
          <w:tcPr>
            <w:tcW w:w="1677"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962" w:type="dxa"/>
            <w:tcBorders>
              <w:left w:val="single" w:color="000000" w:sz="10" w:space="0"/>
              <w:right w:val="single" w:color="000000" w:sz="4" w:space="0"/>
            </w:tcBorders>
            <w:vAlign w:val="top"/>
          </w:tcPr>
          <w:p>
            <w:pPr>
              <w:rPr>
                <w:rFonts w:ascii="Arial"/>
                <w:sz w:val="21"/>
              </w:rPr>
            </w:pPr>
          </w:p>
        </w:tc>
        <w:tc>
          <w:tcPr>
            <w:tcW w:w="1272" w:type="dxa"/>
            <w:tcBorders>
              <w:left w:val="single" w:color="000000" w:sz="4" w:space="0"/>
              <w:right w:val="single" w:color="000000" w:sz="4" w:space="0"/>
            </w:tcBorders>
            <w:vAlign w:val="top"/>
          </w:tcPr>
          <w:p>
            <w:pPr>
              <w:rPr>
                <w:rFonts w:ascii="Arial"/>
                <w:sz w:val="21"/>
              </w:rPr>
            </w:pPr>
          </w:p>
        </w:tc>
        <w:tc>
          <w:tcPr>
            <w:tcW w:w="1446" w:type="dxa"/>
            <w:tcBorders>
              <w:left w:val="single" w:color="000000" w:sz="4" w:space="0"/>
              <w:right w:val="single" w:color="000000" w:sz="4" w:space="0"/>
            </w:tcBorders>
            <w:vAlign w:val="top"/>
          </w:tcPr>
          <w:p>
            <w:pPr>
              <w:rPr>
                <w:rFonts w:ascii="Arial"/>
                <w:sz w:val="21"/>
              </w:rPr>
            </w:pPr>
          </w:p>
        </w:tc>
        <w:tc>
          <w:tcPr>
            <w:tcW w:w="1239" w:type="dxa"/>
            <w:tcBorders>
              <w:left w:val="single" w:color="000000" w:sz="4" w:space="0"/>
              <w:right w:val="single" w:color="000000" w:sz="4" w:space="0"/>
            </w:tcBorders>
            <w:vAlign w:val="top"/>
          </w:tcPr>
          <w:p>
            <w:pPr>
              <w:rPr>
                <w:rFonts w:ascii="Arial"/>
                <w:sz w:val="21"/>
              </w:rPr>
            </w:pPr>
          </w:p>
        </w:tc>
        <w:tc>
          <w:tcPr>
            <w:tcW w:w="1446" w:type="dxa"/>
            <w:tcBorders>
              <w:left w:val="single" w:color="000000" w:sz="4" w:space="0"/>
              <w:right w:val="single" w:color="000000" w:sz="4" w:space="0"/>
            </w:tcBorders>
            <w:vAlign w:val="top"/>
          </w:tcPr>
          <w:p>
            <w:pPr>
              <w:rPr>
                <w:rFonts w:ascii="Arial"/>
                <w:sz w:val="21"/>
              </w:rPr>
            </w:pPr>
          </w:p>
        </w:tc>
        <w:tc>
          <w:tcPr>
            <w:tcW w:w="1677"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962" w:type="dxa"/>
            <w:tcBorders>
              <w:left w:val="single" w:color="000000" w:sz="10" w:space="0"/>
              <w:right w:val="single" w:color="000000" w:sz="4" w:space="0"/>
            </w:tcBorders>
            <w:vAlign w:val="top"/>
          </w:tcPr>
          <w:p>
            <w:pPr>
              <w:rPr>
                <w:rFonts w:ascii="Arial"/>
                <w:sz w:val="21"/>
              </w:rPr>
            </w:pPr>
          </w:p>
        </w:tc>
        <w:tc>
          <w:tcPr>
            <w:tcW w:w="1272" w:type="dxa"/>
            <w:tcBorders>
              <w:left w:val="single" w:color="000000" w:sz="4" w:space="0"/>
              <w:right w:val="single" w:color="000000" w:sz="4" w:space="0"/>
            </w:tcBorders>
            <w:vAlign w:val="top"/>
          </w:tcPr>
          <w:p>
            <w:pPr>
              <w:rPr>
                <w:rFonts w:ascii="Arial"/>
                <w:sz w:val="21"/>
              </w:rPr>
            </w:pPr>
          </w:p>
        </w:tc>
        <w:tc>
          <w:tcPr>
            <w:tcW w:w="1446" w:type="dxa"/>
            <w:tcBorders>
              <w:left w:val="single" w:color="000000" w:sz="4" w:space="0"/>
              <w:right w:val="single" w:color="000000" w:sz="4" w:space="0"/>
            </w:tcBorders>
            <w:vAlign w:val="top"/>
          </w:tcPr>
          <w:p>
            <w:pPr>
              <w:rPr>
                <w:rFonts w:ascii="Arial"/>
                <w:sz w:val="21"/>
              </w:rPr>
            </w:pPr>
          </w:p>
        </w:tc>
        <w:tc>
          <w:tcPr>
            <w:tcW w:w="1239" w:type="dxa"/>
            <w:tcBorders>
              <w:left w:val="single" w:color="000000" w:sz="4" w:space="0"/>
              <w:right w:val="single" w:color="000000" w:sz="4" w:space="0"/>
            </w:tcBorders>
            <w:vAlign w:val="top"/>
          </w:tcPr>
          <w:p>
            <w:pPr>
              <w:rPr>
                <w:rFonts w:ascii="Arial"/>
                <w:sz w:val="21"/>
              </w:rPr>
            </w:pPr>
          </w:p>
        </w:tc>
        <w:tc>
          <w:tcPr>
            <w:tcW w:w="1446" w:type="dxa"/>
            <w:tcBorders>
              <w:left w:val="single" w:color="000000" w:sz="4" w:space="0"/>
              <w:right w:val="single" w:color="000000" w:sz="4" w:space="0"/>
            </w:tcBorders>
            <w:vAlign w:val="top"/>
          </w:tcPr>
          <w:p>
            <w:pPr>
              <w:rPr>
                <w:rFonts w:ascii="Arial"/>
                <w:sz w:val="21"/>
              </w:rPr>
            </w:pPr>
          </w:p>
        </w:tc>
        <w:tc>
          <w:tcPr>
            <w:tcW w:w="1677"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962" w:type="dxa"/>
            <w:tcBorders>
              <w:left w:val="single" w:color="000000" w:sz="10" w:space="0"/>
              <w:right w:val="single" w:color="000000" w:sz="4" w:space="0"/>
            </w:tcBorders>
            <w:vAlign w:val="top"/>
          </w:tcPr>
          <w:p>
            <w:pPr>
              <w:rPr>
                <w:rFonts w:ascii="Arial"/>
                <w:sz w:val="21"/>
              </w:rPr>
            </w:pPr>
          </w:p>
        </w:tc>
        <w:tc>
          <w:tcPr>
            <w:tcW w:w="1272" w:type="dxa"/>
            <w:tcBorders>
              <w:left w:val="single" w:color="000000" w:sz="4" w:space="0"/>
              <w:right w:val="single" w:color="000000" w:sz="4" w:space="0"/>
            </w:tcBorders>
            <w:vAlign w:val="top"/>
          </w:tcPr>
          <w:p>
            <w:pPr>
              <w:rPr>
                <w:rFonts w:ascii="Arial"/>
                <w:sz w:val="21"/>
              </w:rPr>
            </w:pPr>
          </w:p>
        </w:tc>
        <w:tc>
          <w:tcPr>
            <w:tcW w:w="1446" w:type="dxa"/>
            <w:tcBorders>
              <w:left w:val="single" w:color="000000" w:sz="4" w:space="0"/>
              <w:right w:val="single" w:color="000000" w:sz="4" w:space="0"/>
            </w:tcBorders>
            <w:vAlign w:val="top"/>
          </w:tcPr>
          <w:p>
            <w:pPr>
              <w:rPr>
                <w:rFonts w:ascii="Arial"/>
                <w:sz w:val="21"/>
              </w:rPr>
            </w:pPr>
          </w:p>
        </w:tc>
        <w:tc>
          <w:tcPr>
            <w:tcW w:w="1239" w:type="dxa"/>
            <w:tcBorders>
              <w:left w:val="single" w:color="000000" w:sz="4" w:space="0"/>
              <w:right w:val="single" w:color="000000" w:sz="4" w:space="0"/>
            </w:tcBorders>
            <w:vAlign w:val="top"/>
          </w:tcPr>
          <w:p>
            <w:pPr>
              <w:rPr>
                <w:rFonts w:ascii="Arial"/>
                <w:sz w:val="21"/>
              </w:rPr>
            </w:pPr>
          </w:p>
        </w:tc>
        <w:tc>
          <w:tcPr>
            <w:tcW w:w="1446" w:type="dxa"/>
            <w:tcBorders>
              <w:left w:val="single" w:color="000000" w:sz="4" w:space="0"/>
              <w:right w:val="single" w:color="000000" w:sz="4" w:space="0"/>
            </w:tcBorders>
            <w:vAlign w:val="top"/>
          </w:tcPr>
          <w:p>
            <w:pPr>
              <w:rPr>
                <w:rFonts w:ascii="Arial"/>
                <w:sz w:val="21"/>
              </w:rPr>
            </w:pPr>
          </w:p>
        </w:tc>
        <w:tc>
          <w:tcPr>
            <w:tcW w:w="1677"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962" w:type="dxa"/>
            <w:tcBorders>
              <w:left w:val="single" w:color="000000" w:sz="10" w:space="0"/>
              <w:right w:val="single" w:color="000000" w:sz="4" w:space="0"/>
            </w:tcBorders>
            <w:vAlign w:val="top"/>
          </w:tcPr>
          <w:p>
            <w:pPr>
              <w:rPr>
                <w:rFonts w:ascii="Arial"/>
                <w:sz w:val="21"/>
              </w:rPr>
            </w:pPr>
          </w:p>
        </w:tc>
        <w:tc>
          <w:tcPr>
            <w:tcW w:w="1272" w:type="dxa"/>
            <w:tcBorders>
              <w:left w:val="single" w:color="000000" w:sz="4" w:space="0"/>
              <w:right w:val="single" w:color="000000" w:sz="4" w:space="0"/>
            </w:tcBorders>
            <w:vAlign w:val="top"/>
          </w:tcPr>
          <w:p>
            <w:pPr>
              <w:rPr>
                <w:rFonts w:ascii="Arial"/>
                <w:sz w:val="21"/>
              </w:rPr>
            </w:pPr>
          </w:p>
        </w:tc>
        <w:tc>
          <w:tcPr>
            <w:tcW w:w="1446" w:type="dxa"/>
            <w:tcBorders>
              <w:left w:val="single" w:color="000000" w:sz="4" w:space="0"/>
              <w:right w:val="single" w:color="000000" w:sz="4" w:space="0"/>
            </w:tcBorders>
            <w:vAlign w:val="top"/>
          </w:tcPr>
          <w:p>
            <w:pPr>
              <w:rPr>
                <w:rFonts w:ascii="Arial"/>
                <w:sz w:val="21"/>
              </w:rPr>
            </w:pPr>
          </w:p>
        </w:tc>
        <w:tc>
          <w:tcPr>
            <w:tcW w:w="1239" w:type="dxa"/>
            <w:tcBorders>
              <w:left w:val="single" w:color="000000" w:sz="4" w:space="0"/>
              <w:right w:val="single" w:color="000000" w:sz="4" w:space="0"/>
            </w:tcBorders>
            <w:vAlign w:val="top"/>
          </w:tcPr>
          <w:p>
            <w:pPr>
              <w:rPr>
                <w:rFonts w:ascii="Arial"/>
                <w:sz w:val="21"/>
              </w:rPr>
            </w:pPr>
          </w:p>
        </w:tc>
        <w:tc>
          <w:tcPr>
            <w:tcW w:w="1446" w:type="dxa"/>
            <w:tcBorders>
              <w:left w:val="single" w:color="000000" w:sz="4" w:space="0"/>
              <w:right w:val="single" w:color="000000" w:sz="4" w:space="0"/>
            </w:tcBorders>
            <w:vAlign w:val="top"/>
          </w:tcPr>
          <w:p>
            <w:pPr>
              <w:rPr>
                <w:rFonts w:ascii="Arial"/>
                <w:sz w:val="21"/>
              </w:rPr>
            </w:pPr>
          </w:p>
        </w:tc>
        <w:tc>
          <w:tcPr>
            <w:tcW w:w="1677"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962" w:type="dxa"/>
            <w:tcBorders>
              <w:left w:val="single" w:color="000000" w:sz="10" w:space="0"/>
              <w:right w:val="single" w:color="000000" w:sz="4" w:space="0"/>
            </w:tcBorders>
            <w:vAlign w:val="top"/>
          </w:tcPr>
          <w:p>
            <w:pPr>
              <w:rPr>
                <w:rFonts w:ascii="Arial"/>
                <w:sz w:val="21"/>
              </w:rPr>
            </w:pPr>
          </w:p>
        </w:tc>
        <w:tc>
          <w:tcPr>
            <w:tcW w:w="1272" w:type="dxa"/>
            <w:tcBorders>
              <w:left w:val="single" w:color="000000" w:sz="4" w:space="0"/>
              <w:right w:val="single" w:color="000000" w:sz="4" w:space="0"/>
            </w:tcBorders>
            <w:vAlign w:val="top"/>
          </w:tcPr>
          <w:p>
            <w:pPr>
              <w:rPr>
                <w:rFonts w:ascii="Arial"/>
                <w:sz w:val="21"/>
              </w:rPr>
            </w:pPr>
          </w:p>
        </w:tc>
        <w:tc>
          <w:tcPr>
            <w:tcW w:w="1446" w:type="dxa"/>
            <w:tcBorders>
              <w:left w:val="single" w:color="000000" w:sz="4" w:space="0"/>
              <w:right w:val="single" w:color="000000" w:sz="4" w:space="0"/>
            </w:tcBorders>
            <w:vAlign w:val="top"/>
          </w:tcPr>
          <w:p>
            <w:pPr>
              <w:rPr>
                <w:rFonts w:ascii="Arial"/>
                <w:sz w:val="21"/>
              </w:rPr>
            </w:pPr>
          </w:p>
        </w:tc>
        <w:tc>
          <w:tcPr>
            <w:tcW w:w="1239" w:type="dxa"/>
            <w:tcBorders>
              <w:left w:val="single" w:color="000000" w:sz="4" w:space="0"/>
              <w:right w:val="single" w:color="000000" w:sz="4" w:space="0"/>
            </w:tcBorders>
            <w:vAlign w:val="top"/>
          </w:tcPr>
          <w:p>
            <w:pPr>
              <w:rPr>
                <w:rFonts w:ascii="Arial"/>
                <w:sz w:val="21"/>
              </w:rPr>
            </w:pPr>
          </w:p>
        </w:tc>
        <w:tc>
          <w:tcPr>
            <w:tcW w:w="1446" w:type="dxa"/>
            <w:tcBorders>
              <w:left w:val="single" w:color="000000" w:sz="4" w:space="0"/>
              <w:right w:val="single" w:color="000000" w:sz="4" w:space="0"/>
            </w:tcBorders>
            <w:vAlign w:val="top"/>
          </w:tcPr>
          <w:p>
            <w:pPr>
              <w:rPr>
                <w:rFonts w:ascii="Arial"/>
                <w:sz w:val="21"/>
              </w:rPr>
            </w:pPr>
          </w:p>
        </w:tc>
        <w:tc>
          <w:tcPr>
            <w:tcW w:w="1677"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962" w:type="dxa"/>
            <w:tcBorders>
              <w:left w:val="single" w:color="000000" w:sz="10" w:space="0"/>
              <w:right w:val="single" w:color="000000" w:sz="4" w:space="0"/>
            </w:tcBorders>
            <w:vAlign w:val="top"/>
          </w:tcPr>
          <w:p>
            <w:pPr>
              <w:rPr>
                <w:rFonts w:ascii="Arial"/>
                <w:sz w:val="21"/>
              </w:rPr>
            </w:pPr>
          </w:p>
        </w:tc>
        <w:tc>
          <w:tcPr>
            <w:tcW w:w="1272" w:type="dxa"/>
            <w:tcBorders>
              <w:left w:val="single" w:color="000000" w:sz="4" w:space="0"/>
              <w:right w:val="single" w:color="000000" w:sz="4" w:space="0"/>
            </w:tcBorders>
            <w:vAlign w:val="top"/>
          </w:tcPr>
          <w:p>
            <w:pPr>
              <w:rPr>
                <w:rFonts w:ascii="Arial"/>
                <w:sz w:val="21"/>
              </w:rPr>
            </w:pPr>
          </w:p>
        </w:tc>
        <w:tc>
          <w:tcPr>
            <w:tcW w:w="1446" w:type="dxa"/>
            <w:tcBorders>
              <w:left w:val="single" w:color="000000" w:sz="4" w:space="0"/>
              <w:right w:val="single" w:color="000000" w:sz="4" w:space="0"/>
            </w:tcBorders>
            <w:vAlign w:val="top"/>
          </w:tcPr>
          <w:p>
            <w:pPr>
              <w:rPr>
                <w:rFonts w:ascii="Arial"/>
                <w:sz w:val="21"/>
              </w:rPr>
            </w:pPr>
          </w:p>
        </w:tc>
        <w:tc>
          <w:tcPr>
            <w:tcW w:w="1239" w:type="dxa"/>
            <w:tcBorders>
              <w:left w:val="single" w:color="000000" w:sz="4" w:space="0"/>
              <w:right w:val="single" w:color="000000" w:sz="4" w:space="0"/>
            </w:tcBorders>
            <w:vAlign w:val="top"/>
          </w:tcPr>
          <w:p>
            <w:pPr>
              <w:rPr>
                <w:rFonts w:ascii="Arial"/>
                <w:sz w:val="21"/>
              </w:rPr>
            </w:pPr>
          </w:p>
        </w:tc>
        <w:tc>
          <w:tcPr>
            <w:tcW w:w="1446" w:type="dxa"/>
            <w:tcBorders>
              <w:left w:val="single" w:color="000000" w:sz="4" w:space="0"/>
              <w:right w:val="single" w:color="000000" w:sz="4" w:space="0"/>
            </w:tcBorders>
            <w:vAlign w:val="top"/>
          </w:tcPr>
          <w:p>
            <w:pPr>
              <w:rPr>
                <w:rFonts w:ascii="Arial"/>
                <w:sz w:val="21"/>
              </w:rPr>
            </w:pPr>
          </w:p>
        </w:tc>
        <w:tc>
          <w:tcPr>
            <w:tcW w:w="1677"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962" w:type="dxa"/>
            <w:tcBorders>
              <w:left w:val="single" w:color="000000" w:sz="10" w:space="0"/>
              <w:right w:val="single" w:color="000000" w:sz="4" w:space="0"/>
            </w:tcBorders>
            <w:vAlign w:val="top"/>
          </w:tcPr>
          <w:p>
            <w:pPr>
              <w:rPr>
                <w:rFonts w:ascii="Arial"/>
                <w:sz w:val="21"/>
              </w:rPr>
            </w:pPr>
          </w:p>
        </w:tc>
        <w:tc>
          <w:tcPr>
            <w:tcW w:w="1272" w:type="dxa"/>
            <w:tcBorders>
              <w:left w:val="single" w:color="000000" w:sz="4" w:space="0"/>
              <w:right w:val="single" w:color="000000" w:sz="4" w:space="0"/>
            </w:tcBorders>
            <w:vAlign w:val="top"/>
          </w:tcPr>
          <w:p>
            <w:pPr>
              <w:rPr>
                <w:rFonts w:ascii="Arial"/>
                <w:sz w:val="21"/>
              </w:rPr>
            </w:pPr>
          </w:p>
        </w:tc>
        <w:tc>
          <w:tcPr>
            <w:tcW w:w="1446" w:type="dxa"/>
            <w:tcBorders>
              <w:left w:val="single" w:color="000000" w:sz="4" w:space="0"/>
              <w:right w:val="single" w:color="000000" w:sz="4" w:space="0"/>
            </w:tcBorders>
            <w:vAlign w:val="top"/>
          </w:tcPr>
          <w:p>
            <w:pPr>
              <w:rPr>
                <w:rFonts w:ascii="Arial"/>
                <w:sz w:val="21"/>
              </w:rPr>
            </w:pPr>
          </w:p>
        </w:tc>
        <w:tc>
          <w:tcPr>
            <w:tcW w:w="1239" w:type="dxa"/>
            <w:tcBorders>
              <w:left w:val="single" w:color="000000" w:sz="4" w:space="0"/>
              <w:right w:val="single" w:color="000000" w:sz="4" w:space="0"/>
            </w:tcBorders>
            <w:vAlign w:val="top"/>
          </w:tcPr>
          <w:p>
            <w:pPr>
              <w:rPr>
                <w:rFonts w:ascii="Arial"/>
                <w:sz w:val="21"/>
              </w:rPr>
            </w:pPr>
          </w:p>
        </w:tc>
        <w:tc>
          <w:tcPr>
            <w:tcW w:w="1446" w:type="dxa"/>
            <w:tcBorders>
              <w:left w:val="single" w:color="000000" w:sz="4" w:space="0"/>
              <w:right w:val="single" w:color="000000" w:sz="4" w:space="0"/>
            </w:tcBorders>
            <w:vAlign w:val="top"/>
          </w:tcPr>
          <w:p>
            <w:pPr>
              <w:rPr>
                <w:rFonts w:ascii="Arial"/>
                <w:sz w:val="21"/>
              </w:rPr>
            </w:pPr>
          </w:p>
        </w:tc>
        <w:tc>
          <w:tcPr>
            <w:tcW w:w="1677"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962" w:type="dxa"/>
            <w:tcBorders>
              <w:left w:val="single" w:color="000000" w:sz="10" w:space="0"/>
              <w:right w:val="single" w:color="000000" w:sz="4" w:space="0"/>
            </w:tcBorders>
            <w:vAlign w:val="top"/>
          </w:tcPr>
          <w:p>
            <w:pPr>
              <w:rPr>
                <w:rFonts w:ascii="Arial"/>
                <w:sz w:val="21"/>
              </w:rPr>
            </w:pPr>
          </w:p>
        </w:tc>
        <w:tc>
          <w:tcPr>
            <w:tcW w:w="1272" w:type="dxa"/>
            <w:tcBorders>
              <w:left w:val="single" w:color="000000" w:sz="4" w:space="0"/>
              <w:right w:val="single" w:color="000000" w:sz="4" w:space="0"/>
            </w:tcBorders>
            <w:vAlign w:val="top"/>
          </w:tcPr>
          <w:p>
            <w:pPr>
              <w:rPr>
                <w:rFonts w:ascii="Arial"/>
                <w:sz w:val="21"/>
              </w:rPr>
            </w:pPr>
          </w:p>
        </w:tc>
        <w:tc>
          <w:tcPr>
            <w:tcW w:w="1446" w:type="dxa"/>
            <w:tcBorders>
              <w:left w:val="single" w:color="000000" w:sz="4" w:space="0"/>
              <w:right w:val="single" w:color="000000" w:sz="4" w:space="0"/>
            </w:tcBorders>
            <w:vAlign w:val="top"/>
          </w:tcPr>
          <w:p>
            <w:pPr>
              <w:rPr>
                <w:rFonts w:ascii="Arial"/>
                <w:sz w:val="21"/>
              </w:rPr>
            </w:pPr>
          </w:p>
        </w:tc>
        <w:tc>
          <w:tcPr>
            <w:tcW w:w="1239" w:type="dxa"/>
            <w:tcBorders>
              <w:left w:val="single" w:color="000000" w:sz="4" w:space="0"/>
              <w:right w:val="single" w:color="000000" w:sz="4" w:space="0"/>
            </w:tcBorders>
            <w:vAlign w:val="top"/>
          </w:tcPr>
          <w:p>
            <w:pPr>
              <w:rPr>
                <w:rFonts w:ascii="Arial"/>
                <w:sz w:val="21"/>
              </w:rPr>
            </w:pPr>
          </w:p>
        </w:tc>
        <w:tc>
          <w:tcPr>
            <w:tcW w:w="1446" w:type="dxa"/>
            <w:tcBorders>
              <w:left w:val="single" w:color="000000" w:sz="4" w:space="0"/>
              <w:right w:val="single" w:color="000000" w:sz="4" w:space="0"/>
            </w:tcBorders>
            <w:vAlign w:val="top"/>
          </w:tcPr>
          <w:p>
            <w:pPr>
              <w:rPr>
                <w:rFonts w:ascii="Arial"/>
                <w:sz w:val="21"/>
              </w:rPr>
            </w:pPr>
          </w:p>
        </w:tc>
        <w:tc>
          <w:tcPr>
            <w:tcW w:w="1677"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962" w:type="dxa"/>
            <w:tcBorders>
              <w:left w:val="single" w:color="000000" w:sz="10" w:space="0"/>
              <w:right w:val="single" w:color="000000" w:sz="4" w:space="0"/>
            </w:tcBorders>
            <w:vAlign w:val="top"/>
          </w:tcPr>
          <w:p>
            <w:pPr>
              <w:rPr>
                <w:rFonts w:ascii="Arial"/>
                <w:sz w:val="21"/>
              </w:rPr>
            </w:pPr>
          </w:p>
        </w:tc>
        <w:tc>
          <w:tcPr>
            <w:tcW w:w="1272" w:type="dxa"/>
            <w:tcBorders>
              <w:left w:val="single" w:color="000000" w:sz="4" w:space="0"/>
              <w:right w:val="single" w:color="000000" w:sz="4" w:space="0"/>
            </w:tcBorders>
            <w:vAlign w:val="top"/>
          </w:tcPr>
          <w:p>
            <w:pPr>
              <w:rPr>
                <w:rFonts w:ascii="Arial"/>
                <w:sz w:val="21"/>
              </w:rPr>
            </w:pPr>
          </w:p>
        </w:tc>
        <w:tc>
          <w:tcPr>
            <w:tcW w:w="1446" w:type="dxa"/>
            <w:tcBorders>
              <w:left w:val="single" w:color="000000" w:sz="4" w:space="0"/>
              <w:right w:val="single" w:color="000000" w:sz="4" w:space="0"/>
            </w:tcBorders>
            <w:vAlign w:val="top"/>
          </w:tcPr>
          <w:p>
            <w:pPr>
              <w:rPr>
                <w:rFonts w:ascii="Arial"/>
                <w:sz w:val="21"/>
              </w:rPr>
            </w:pPr>
          </w:p>
        </w:tc>
        <w:tc>
          <w:tcPr>
            <w:tcW w:w="1239" w:type="dxa"/>
            <w:tcBorders>
              <w:left w:val="single" w:color="000000" w:sz="4" w:space="0"/>
              <w:right w:val="single" w:color="000000" w:sz="4" w:space="0"/>
            </w:tcBorders>
            <w:vAlign w:val="top"/>
          </w:tcPr>
          <w:p>
            <w:pPr>
              <w:rPr>
                <w:rFonts w:ascii="Arial"/>
                <w:sz w:val="21"/>
              </w:rPr>
            </w:pPr>
          </w:p>
        </w:tc>
        <w:tc>
          <w:tcPr>
            <w:tcW w:w="1446" w:type="dxa"/>
            <w:tcBorders>
              <w:left w:val="single" w:color="000000" w:sz="4" w:space="0"/>
              <w:right w:val="single" w:color="000000" w:sz="4" w:space="0"/>
            </w:tcBorders>
            <w:vAlign w:val="top"/>
          </w:tcPr>
          <w:p>
            <w:pPr>
              <w:rPr>
                <w:rFonts w:ascii="Arial"/>
                <w:sz w:val="21"/>
              </w:rPr>
            </w:pPr>
          </w:p>
        </w:tc>
        <w:tc>
          <w:tcPr>
            <w:tcW w:w="1677"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962" w:type="dxa"/>
            <w:tcBorders>
              <w:left w:val="single" w:color="000000" w:sz="10" w:space="0"/>
              <w:right w:val="single" w:color="000000" w:sz="4" w:space="0"/>
            </w:tcBorders>
            <w:vAlign w:val="top"/>
          </w:tcPr>
          <w:p>
            <w:pPr>
              <w:rPr>
                <w:rFonts w:ascii="Arial"/>
                <w:sz w:val="21"/>
              </w:rPr>
            </w:pPr>
          </w:p>
        </w:tc>
        <w:tc>
          <w:tcPr>
            <w:tcW w:w="1272" w:type="dxa"/>
            <w:tcBorders>
              <w:left w:val="single" w:color="000000" w:sz="4" w:space="0"/>
              <w:right w:val="single" w:color="000000" w:sz="4" w:space="0"/>
            </w:tcBorders>
            <w:vAlign w:val="top"/>
          </w:tcPr>
          <w:p>
            <w:pPr>
              <w:rPr>
                <w:rFonts w:ascii="Arial"/>
                <w:sz w:val="21"/>
              </w:rPr>
            </w:pPr>
          </w:p>
        </w:tc>
        <w:tc>
          <w:tcPr>
            <w:tcW w:w="1446" w:type="dxa"/>
            <w:tcBorders>
              <w:left w:val="single" w:color="000000" w:sz="4" w:space="0"/>
              <w:right w:val="single" w:color="000000" w:sz="4" w:space="0"/>
            </w:tcBorders>
            <w:vAlign w:val="top"/>
          </w:tcPr>
          <w:p>
            <w:pPr>
              <w:rPr>
                <w:rFonts w:ascii="Arial"/>
                <w:sz w:val="21"/>
              </w:rPr>
            </w:pPr>
          </w:p>
        </w:tc>
        <w:tc>
          <w:tcPr>
            <w:tcW w:w="1239" w:type="dxa"/>
            <w:tcBorders>
              <w:left w:val="single" w:color="000000" w:sz="4" w:space="0"/>
              <w:right w:val="single" w:color="000000" w:sz="4" w:space="0"/>
            </w:tcBorders>
            <w:vAlign w:val="top"/>
          </w:tcPr>
          <w:p>
            <w:pPr>
              <w:rPr>
                <w:rFonts w:ascii="Arial"/>
                <w:sz w:val="21"/>
              </w:rPr>
            </w:pPr>
          </w:p>
        </w:tc>
        <w:tc>
          <w:tcPr>
            <w:tcW w:w="1446" w:type="dxa"/>
            <w:tcBorders>
              <w:left w:val="single" w:color="000000" w:sz="4" w:space="0"/>
              <w:right w:val="single" w:color="000000" w:sz="4" w:space="0"/>
            </w:tcBorders>
            <w:vAlign w:val="top"/>
          </w:tcPr>
          <w:p>
            <w:pPr>
              <w:rPr>
                <w:rFonts w:ascii="Arial"/>
                <w:sz w:val="21"/>
              </w:rPr>
            </w:pPr>
          </w:p>
        </w:tc>
        <w:tc>
          <w:tcPr>
            <w:tcW w:w="1677"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962" w:type="dxa"/>
            <w:tcBorders>
              <w:left w:val="single" w:color="000000" w:sz="10" w:space="0"/>
              <w:right w:val="single" w:color="000000" w:sz="4" w:space="0"/>
            </w:tcBorders>
            <w:vAlign w:val="top"/>
          </w:tcPr>
          <w:p>
            <w:pPr>
              <w:rPr>
                <w:rFonts w:ascii="Arial"/>
                <w:sz w:val="21"/>
              </w:rPr>
            </w:pPr>
          </w:p>
        </w:tc>
        <w:tc>
          <w:tcPr>
            <w:tcW w:w="1272" w:type="dxa"/>
            <w:tcBorders>
              <w:left w:val="single" w:color="000000" w:sz="4" w:space="0"/>
              <w:right w:val="single" w:color="000000" w:sz="4" w:space="0"/>
            </w:tcBorders>
            <w:vAlign w:val="top"/>
          </w:tcPr>
          <w:p>
            <w:pPr>
              <w:rPr>
                <w:rFonts w:ascii="Arial"/>
                <w:sz w:val="21"/>
              </w:rPr>
            </w:pPr>
          </w:p>
        </w:tc>
        <w:tc>
          <w:tcPr>
            <w:tcW w:w="1446" w:type="dxa"/>
            <w:tcBorders>
              <w:left w:val="single" w:color="000000" w:sz="4" w:space="0"/>
              <w:right w:val="single" w:color="000000" w:sz="4" w:space="0"/>
            </w:tcBorders>
            <w:vAlign w:val="top"/>
          </w:tcPr>
          <w:p>
            <w:pPr>
              <w:rPr>
                <w:rFonts w:ascii="Arial"/>
                <w:sz w:val="21"/>
              </w:rPr>
            </w:pPr>
          </w:p>
        </w:tc>
        <w:tc>
          <w:tcPr>
            <w:tcW w:w="1239" w:type="dxa"/>
            <w:tcBorders>
              <w:left w:val="single" w:color="000000" w:sz="4" w:space="0"/>
              <w:right w:val="single" w:color="000000" w:sz="4" w:space="0"/>
            </w:tcBorders>
            <w:vAlign w:val="top"/>
          </w:tcPr>
          <w:p>
            <w:pPr>
              <w:rPr>
                <w:rFonts w:ascii="Arial"/>
                <w:sz w:val="21"/>
              </w:rPr>
            </w:pPr>
          </w:p>
        </w:tc>
        <w:tc>
          <w:tcPr>
            <w:tcW w:w="1446" w:type="dxa"/>
            <w:tcBorders>
              <w:left w:val="single" w:color="000000" w:sz="4" w:space="0"/>
              <w:right w:val="single" w:color="000000" w:sz="4" w:space="0"/>
            </w:tcBorders>
            <w:vAlign w:val="top"/>
          </w:tcPr>
          <w:p>
            <w:pPr>
              <w:rPr>
                <w:rFonts w:ascii="Arial"/>
                <w:sz w:val="21"/>
              </w:rPr>
            </w:pPr>
          </w:p>
        </w:tc>
        <w:tc>
          <w:tcPr>
            <w:tcW w:w="1677"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962" w:type="dxa"/>
            <w:tcBorders>
              <w:left w:val="single" w:color="000000" w:sz="10" w:space="0"/>
              <w:right w:val="single" w:color="000000" w:sz="4" w:space="0"/>
            </w:tcBorders>
            <w:vAlign w:val="top"/>
          </w:tcPr>
          <w:p>
            <w:pPr>
              <w:rPr>
                <w:rFonts w:ascii="Arial"/>
                <w:sz w:val="21"/>
              </w:rPr>
            </w:pPr>
          </w:p>
        </w:tc>
        <w:tc>
          <w:tcPr>
            <w:tcW w:w="1272" w:type="dxa"/>
            <w:tcBorders>
              <w:left w:val="single" w:color="000000" w:sz="4" w:space="0"/>
              <w:right w:val="single" w:color="000000" w:sz="4" w:space="0"/>
            </w:tcBorders>
            <w:vAlign w:val="top"/>
          </w:tcPr>
          <w:p>
            <w:pPr>
              <w:rPr>
                <w:rFonts w:ascii="Arial"/>
                <w:sz w:val="21"/>
              </w:rPr>
            </w:pPr>
          </w:p>
        </w:tc>
        <w:tc>
          <w:tcPr>
            <w:tcW w:w="1446" w:type="dxa"/>
            <w:tcBorders>
              <w:left w:val="single" w:color="000000" w:sz="4" w:space="0"/>
              <w:right w:val="single" w:color="000000" w:sz="4" w:space="0"/>
            </w:tcBorders>
            <w:vAlign w:val="top"/>
          </w:tcPr>
          <w:p>
            <w:pPr>
              <w:rPr>
                <w:rFonts w:ascii="Arial"/>
                <w:sz w:val="21"/>
              </w:rPr>
            </w:pPr>
          </w:p>
        </w:tc>
        <w:tc>
          <w:tcPr>
            <w:tcW w:w="1239" w:type="dxa"/>
            <w:tcBorders>
              <w:left w:val="single" w:color="000000" w:sz="4" w:space="0"/>
              <w:right w:val="single" w:color="000000" w:sz="4" w:space="0"/>
            </w:tcBorders>
            <w:vAlign w:val="top"/>
          </w:tcPr>
          <w:p>
            <w:pPr>
              <w:rPr>
                <w:rFonts w:ascii="Arial"/>
                <w:sz w:val="21"/>
              </w:rPr>
            </w:pPr>
          </w:p>
        </w:tc>
        <w:tc>
          <w:tcPr>
            <w:tcW w:w="1446" w:type="dxa"/>
            <w:tcBorders>
              <w:left w:val="single" w:color="000000" w:sz="4" w:space="0"/>
              <w:right w:val="single" w:color="000000" w:sz="4" w:space="0"/>
            </w:tcBorders>
            <w:vAlign w:val="top"/>
          </w:tcPr>
          <w:p>
            <w:pPr>
              <w:rPr>
                <w:rFonts w:ascii="Arial"/>
                <w:sz w:val="21"/>
              </w:rPr>
            </w:pPr>
          </w:p>
        </w:tc>
        <w:tc>
          <w:tcPr>
            <w:tcW w:w="1677" w:type="dxa"/>
            <w:tcBorders>
              <w:left w:val="single" w:color="000000" w:sz="4" w:space="0"/>
              <w:right w:val="single" w:color="000000" w:sz="10" w:space="0"/>
            </w:tcBorders>
            <w:vAlign w:val="top"/>
          </w:tcPr>
          <w:p>
            <w:pPr>
              <w:rPr>
                <w:rFonts w:ascii="Arial"/>
                <w:sz w:val="21"/>
              </w:rPr>
            </w:pPr>
          </w:p>
        </w:tc>
      </w:tr>
    </w:tbl>
    <w:p>
      <w:pPr>
        <w:rPr>
          <w:rFonts w:ascii="Arial"/>
          <w:sz w:val="21"/>
        </w:rPr>
      </w:pPr>
    </w:p>
    <w:p>
      <w:pPr>
        <w:sectPr>
          <w:footerReference r:id="rId137" w:type="default"/>
          <w:pgSz w:w="11906" w:h="16839"/>
          <w:pgMar w:top="1431" w:right="1464" w:bottom="1156" w:left="1373" w:header="0" w:footer="996" w:gutter="0"/>
          <w:cols w:space="720" w:num="1"/>
        </w:sectPr>
      </w:pPr>
    </w:p>
    <w:p>
      <w:pPr>
        <w:spacing w:before="80" w:line="229" w:lineRule="auto"/>
        <w:ind w:left="575"/>
        <w:rPr>
          <w:rFonts w:ascii="仿宋" w:hAnsi="仿宋" w:eastAsia="仿宋" w:cs="仿宋"/>
          <w:sz w:val="29"/>
          <w:szCs w:val="29"/>
        </w:rPr>
      </w:pPr>
      <w:r>
        <w:rPr>
          <w:rFonts w:ascii="仿宋" w:hAnsi="仿宋" w:eastAsia="仿宋" w:cs="仿宋"/>
          <w:spacing w:val="-19"/>
          <w:sz w:val="29"/>
          <w:szCs w:val="29"/>
        </w:rPr>
        <w:t>附</w:t>
      </w:r>
      <w:r>
        <w:rPr>
          <w:rFonts w:ascii="仿宋" w:hAnsi="仿宋" w:eastAsia="仿宋" w:cs="仿宋"/>
          <w:spacing w:val="-15"/>
          <w:sz w:val="29"/>
          <w:szCs w:val="29"/>
        </w:rPr>
        <w:t xml:space="preserve">件 </w:t>
      </w:r>
      <w:r>
        <w:rPr>
          <w:rFonts w:ascii="Times New Roman" w:hAnsi="Times New Roman" w:eastAsia="Times New Roman" w:cs="Times New Roman"/>
          <w:spacing w:val="-15"/>
          <w:sz w:val="29"/>
          <w:szCs w:val="29"/>
        </w:rPr>
        <w:t>5</w:t>
      </w:r>
      <w:r>
        <w:rPr>
          <w:rFonts w:ascii="仿宋" w:hAnsi="仿宋" w:eastAsia="仿宋" w:cs="仿宋"/>
          <w:spacing w:val="-15"/>
          <w:sz w:val="29"/>
          <w:szCs w:val="29"/>
        </w:rPr>
        <w:t>：</w:t>
      </w:r>
    </w:p>
    <w:p>
      <w:pPr>
        <w:spacing w:before="202" w:line="228" w:lineRule="auto"/>
        <w:ind w:left="2528"/>
        <w:rPr>
          <w:rFonts w:ascii="黑体" w:hAnsi="黑体" w:eastAsia="黑体" w:cs="黑体"/>
          <w:sz w:val="29"/>
          <w:szCs w:val="29"/>
        </w:rPr>
      </w:pPr>
      <w:r>
        <w:rPr>
          <w:rFonts w:ascii="黑体" w:hAnsi="黑体" w:eastAsia="黑体" w:cs="黑体"/>
          <w:spacing w:val="14"/>
          <w:sz w:val="29"/>
          <w:szCs w:val="29"/>
        </w:rPr>
        <w:t>承</w:t>
      </w:r>
      <w:r>
        <w:rPr>
          <w:rFonts w:ascii="黑体" w:hAnsi="黑体" w:eastAsia="黑体" w:cs="黑体"/>
          <w:spacing w:val="9"/>
          <w:sz w:val="29"/>
          <w:szCs w:val="29"/>
        </w:rPr>
        <w:t>包人用于本工程施工的机械设备表</w:t>
      </w:r>
    </w:p>
    <w:p>
      <w:pPr>
        <w:spacing w:line="106" w:lineRule="exact"/>
      </w:pPr>
    </w:p>
    <w:tbl>
      <w:tblPr>
        <w:tblStyle w:val="5"/>
        <w:tblW w:w="981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4"/>
        <w:gridCol w:w="1414"/>
        <w:gridCol w:w="848"/>
        <w:gridCol w:w="1055"/>
        <w:gridCol w:w="878"/>
        <w:gridCol w:w="1017"/>
        <w:gridCol w:w="1476"/>
        <w:gridCol w:w="1017"/>
        <w:gridCol w:w="9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1174" w:type="dxa"/>
            <w:tcBorders>
              <w:left w:val="single" w:color="000000" w:sz="10" w:space="0"/>
              <w:right w:val="single" w:color="000000" w:sz="4" w:space="0"/>
            </w:tcBorders>
            <w:vAlign w:val="top"/>
          </w:tcPr>
          <w:p>
            <w:pPr>
              <w:spacing w:line="263" w:lineRule="auto"/>
              <w:rPr>
                <w:rFonts w:ascii="Arial"/>
                <w:sz w:val="21"/>
              </w:rPr>
            </w:pPr>
          </w:p>
          <w:p>
            <w:pPr>
              <w:spacing w:before="91" w:line="223" w:lineRule="auto"/>
              <w:ind w:left="99"/>
              <w:rPr>
                <w:rFonts w:ascii="仿宋" w:hAnsi="仿宋" w:eastAsia="仿宋" w:cs="仿宋"/>
                <w:sz w:val="28"/>
                <w:szCs w:val="28"/>
              </w:rPr>
            </w:pPr>
            <w:r>
              <w:rPr>
                <w:rFonts w:ascii="仿宋" w:hAnsi="仿宋" w:eastAsia="仿宋" w:cs="仿宋"/>
                <w:spacing w:val="-9"/>
                <w:sz w:val="28"/>
                <w:szCs w:val="28"/>
                <w14:textOutline w14:w="5103" w14:cap="sq" w14:cmpd="sng">
                  <w14:solidFill>
                    <w14:srgbClr w14:val="000000"/>
                  </w14:solidFill>
                  <w14:prstDash w14:val="solid"/>
                  <w14:bevel/>
                </w14:textOutline>
              </w:rPr>
              <w:t>序</w:t>
            </w:r>
            <w:r>
              <w:rPr>
                <w:rFonts w:ascii="仿宋" w:hAnsi="仿宋" w:eastAsia="仿宋" w:cs="仿宋"/>
                <w:spacing w:val="-8"/>
                <w:sz w:val="28"/>
                <w:szCs w:val="28"/>
                <w14:textOutline w14:w="5103" w14:cap="sq" w14:cmpd="sng">
                  <w14:solidFill>
                    <w14:srgbClr w14:val="000000"/>
                  </w14:solidFill>
                  <w14:prstDash w14:val="solid"/>
                  <w14:bevel/>
                </w14:textOutline>
              </w:rPr>
              <w:t>号</w:t>
            </w:r>
          </w:p>
        </w:tc>
        <w:tc>
          <w:tcPr>
            <w:tcW w:w="1414" w:type="dxa"/>
            <w:tcBorders>
              <w:left w:val="single" w:color="000000" w:sz="4" w:space="0"/>
              <w:right w:val="single" w:color="000000" w:sz="4" w:space="0"/>
            </w:tcBorders>
            <w:vAlign w:val="top"/>
          </w:tcPr>
          <w:p>
            <w:pPr>
              <w:spacing w:before="138" w:line="255" w:lineRule="auto"/>
              <w:ind w:left="96" w:right="91" w:hanging="2"/>
              <w:rPr>
                <w:rFonts w:ascii="仿宋" w:hAnsi="仿宋" w:eastAsia="仿宋" w:cs="仿宋"/>
                <w:sz w:val="28"/>
                <w:szCs w:val="28"/>
              </w:rPr>
            </w:pPr>
            <w:r>
              <w:rPr>
                <w:rFonts w:ascii="仿宋" w:hAnsi="仿宋" w:eastAsia="仿宋" w:cs="仿宋"/>
                <w:spacing w:val="-20"/>
                <w:sz w:val="28"/>
                <w:szCs w:val="28"/>
                <w14:textOutline w14:w="5103" w14:cap="sq" w14:cmpd="sng">
                  <w14:solidFill>
                    <w14:srgbClr w14:val="000000"/>
                  </w14:solidFill>
                  <w14:prstDash w14:val="solid"/>
                  <w14:bevel/>
                </w14:textOutline>
              </w:rPr>
              <w:t>机</w:t>
            </w:r>
            <w:r>
              <w:rPr>
                <w:rFonts w:ascii="仿宋" w:hAnsi="仿宋" w:eastAsia="仿宋" w:cs="仿宋"/>
                <w:spacing w:val="-78"/>
                <w:sz w:val="28"/>
                <w:szCs w:val="28"/>
              </w:rPr>
              <w:t xml:space="preserve"> </w:t>
            </w:r>
            <w:r>
              <w:rPr>
                <w:rFonts w:ascii="仿宋" w:hAnsi="仿宋" w:eastAsia="仿宋" w:cs="仿宋"/>
                <w:spacing w:val="-20"/>
                <w:sz w:val="28"/>
                <w:szCs w:val="28"/>
                <w14:textOutline w14:w="5103" w14:cap="sq" w14:cmpd="sng">
                  <w14:solidFill>
                    <w14:srgbClr w14:val="000000"/>
                  </w14:solidFill>
                  <w14:prstDash w14:val="solid"/>
                  <w14:bevel/>
                </w14:textOutline>
              </w:rPr>
              <w:t>械</w:t>
            </w:r>
            <w:r>
              <w:rPr>
                <w:rFonts w:ascii="仿宋" w:hAnsi="仿宋" w:eastAsia="仿宋" w:cs="仿宋"/>
                <w:spacing w:val="-81"/>
                <w:sz w:val="28"/>
                <w:szCs w:val="28"/>
              </w:rPr>
              <w:t xml:space="preserve"> </w:t>
            </w:r>
            <w:r>
              <w:rPr>
                <w:rFonts w:ascii="仿宋" w:hAnsi="仿宋" w:eastAsia="仿宋" w:cs="仿宋"/>
                <w:spacing w:val="-20"/>
                <w:sz w:val="28"/>
                <w:szCs w:val="28"/>
                <w14:textOutline w14:w="5103" w14:cap="sq" w14:cmpd="sng">
                  <w14:solidFill>
                    <w14:srgbClr w14:val="000000"/>
                  </w14:solidFill>
                  <w14:prstDash w14:val="solid"/>
                  <w14:bevel/>
                </w14:textOutline>
              </w:rPr>
              <w:t>或</w:t>
            </w:r>
            <w:r>
              <w:rPr>
                <w:rFonts w:ascii="仿宋" w:hAnsi="仿宋" w:eastAsia="仿宋" w:cs="仿宋"/>
                <w:spacing w:val="-84"/>
                <w:sz w:val="28"/>
                <w:szCs w:val="28"/>
              </w:rPr>
              <w:t xml:space="preserve"> </w:t>
            </w:r>
            <w:r>
              <w:rPr>
                <w:rFonts w:ascii="仿宋" w:hAnsi="仿宋" w:eastAsia="仿宋" w:cs="仿宋"/>
                <w:spacing w:val="-20"/>
                <w:sz w:val="28"/>
                <w:szCs w:val="28"/>
                <w14:textOutline w14:w="5103" w14:cap="sq" w14:cmpd="sng">
                  <w14:solidFill>
                    <w14:srgbClr w14:val="000000"/>
                  </w14:solidFill>
                  <w14:prstDash w14:val="solid"/>
                  <w14:bevel/>
                </w14:textOutline>
              </w:rPr>
              <w:t>设</w:t>
            </w:r>
            <w:r>
              <w:rPr>
                <w:rFonts w:ascii="仿宋" w:hAnsi="仿宋" w:eastAsia="仿宋" w:cs="仿宋"/>
                <w:sz w:val="28"/>
                <w:szCs w:val="28"/>
              </w:rPr>
              <w:t xml:space="preserve"> </w:t>
            </w:r>
            <w:r>
              <w:rPr>
                <w:rFonts w:ascii="仿宋" w:hAnsi="仿宋" w:eastAsia="仿宋" w:cs="仿宋"/>
                <w:spacing w:val="-7"/>
                <w:sz w:val="28"/>
                <w:szCs w:val="28"/>
                <w14:textOutline w14:w="5103" w14:cap="sq" w14:cmpd="sng">
                  <w14:solidFill>
                    <w14:srgbClr w14:val="000000"/>
                  </w14:solidFill>
                  <w14:prstDash w14:val="solid"/>
                  <w14:bevel/>
                </w14:textOutline>
              </w:rPr>
              <w:t>备</w:t>
            </w:r>
            <w:r>
              <w:rPr>
                <w:rFonts w:ascii="仿宋" w:hAnsi="仿宋" w:eastAsia="仿宋" w:cs="仿宋"/>
                <w:spacing w:val="-6"/>
                <w:sz w:val="28"/>
                <w:szCs w:val="28"/>
                <w14:textOutline w14:w="5103" w14:cap="sq" w14:cmpd="sng">
                  <w14:solidFill>
                    <w14:srgbClr w14:val="000000"/>
                  </w14:solidFill>
                  <w14:prstDash w14:val="solid"/>
                  <w14:bevel/>
                </w14:textOutline>
              </w:rPr>
              <w:t>名称</w:t>
            </w:r>
          </w:p>
        </w:tc>
        <w:tc>
          <w:tcPr>
            <w:tcW w:w="848" w:type="dxa"/>
            <w:tcBorders>
              <w:left w:val="single" w:color="000000" w:sz="4" w:space="0"/>
              <w:right w:val="single" w:color="000000" w:sz="4" w:space="0"/>
            </w:tcBorders>
            <w:vAlign w:val="top"/>
          </w:tcPr>
          <w:p>
            <w:pPr>
              <w:spacing w:before="138" w:line="255" w:lineRule="auto"/>
              <w:ind w:left="112" w:right="90" w:hanging="14"/>
              <w:rPr>
                <w:rFonts w:ascii="仿宋" w:hAnsi="仿宋" w:eastAsia="仿宋" w:cs="仿宋"/>
                <w:sz w:val="28"/>
                <w:szCs w:val="28"/>
              </w:rPr>
            </w:pPr>
            <w:r>
              <w:rPr>
                <w:rFonts w:ascii="仿宋" w:hAnsi="仿宋" w:eastAsia="仿宋" w:cs="仿宋"/>
                <w:spacing w:val="-19"/>
                <w:sz w:val="28"/>
                <w:szCs w:val="28"/>
                <w14:textOutline w14:w="5103" w14:cap="sq" w14:cmpd="sng">
                  <w14:solidFill>
                    <w14:srgbClr w14:val="000000"/>
                  </w14:solidFill>
                  <w14:prstDash w14:val="solid"/>
                  <w14:bevel/>
                </w14:textOutline>
              </w:rPr>
              <w:t>规</w:t>
            </w:r>
            <w:r>
              <w:rPr>
                <w:rFonts w:ascii="仿宋" w:hAnsi="仿宋" w:eastAsia="仿宋" w:cs="仿宋"/>
                <w:spacing w:val="-16"/>
                <w:sz w:val="28"/>
                <w:szCs w:val="28"/>
              </w:rPr>
              <w:t xml:space="preserve"> </w:t>
            </w:r>
            <w:r>
              <w:rPr>
                <w:rFonts w:ascii="仿宋" w:hAnsi="仿宋" w:eastAsia="仿宋" w:cs="仿宋"/>
                <w:spacing w:val="-16"/>
                <w:sz w:val="28"/>
                <w:szCs w:val="28"/>
                <w14:textOutline w14:w="5103" w14:cap="sq" w14:cmpd="sng">
                  <w14:solidFill>
                    <w14:srgbClr w14:val="000000"/>
                  </w14:solidFill>
                  <w14:prstDash w14:val="solid"/>
                  <w14:bevel/>
                </w14:textOutline>
              </w:rPr>
              <w:t>格</w:t>
            </w:r>
            <w:r>
              <w:rPr>
                <w:rFonts w:ascii="仿宋" w:hAnsi="仿宋" w:eastAsia="仿宋" w:cs="仿宋"/>
                <w:sz w:val="28"/>
                <w:szCs w:val="28"/>
              </w:rPr>
              <w:t xml:space="preserve"> </w:t>
            </w:r>
            <w:r>
              <w:rPr>
                <w:rFonts w:ascii="仿宋" w:hAnsi="仿宋" w:eastAsia="仿宋" w:cs="仿宋"/>
                <w:spacing w:val="-15"/>
                <w:sz w:val="28"/>
                <w:szCs w:val="28"/>
                <w14:textOutline w14:w="5103" w14:cap="sq" w14:cmpd="sng">
                  <w14:solidFill>
                    <w14:srgbClr w14:val="000000"/>
                  </w14:solidFill>
                  <w14:prstDash w14:val="solid"/>
                  <w14:bevel/>
                </w14:textOutline>
              </w:rPr>
              <w:t>型号</w:t>
            </w:r>
          </w:p>
        </w:tc>
        <w:tc>
          <w:tcPr>
            <w:tcW w:w="1055" w:type="dxa"/>
            <w:tcBorders>
              <w:left w:val="single" w:color="000000" w:sz="4" w:space="0"/>
              <w:right w:val="single" w:color="000000" w:sz="4" w:space="0"/>
            </w:tcBorders>
            <w:vAlign w:val="top"/>
          </w:tcPr>
          <w:p>
            <w:pPr>
              <w:spacing w:line="262" w:lineRule="auto"/>
              <w:rPr>
                <w:rFonts w:ascii="Arial"/>
                <w:sz w:val="21"/>
              </w:rPr>
            </w:pPr>
          </w:p>
          <w:p>
            <w:pPr>
              <w:spacing w:before="91" w:line="224" w:lineRule="auto"/>
              <w:ind w:left="99"/>
              <w:rPr>
                <w:rFonts w:ascii="仿宋" w:hAnsi="仿宋" w:eastAsia="仿宋" w:cs="仿宋"/>
                <w:sz w:val="28"/>
                <w:szCs w:val="28"/>
              </w:rPr>
            </w:pPr>
            <w:r>
              <w:rPr>
                <w:rFonts w:ascii="仿宋" w:hAnsi="仿宋" w:eastAsia="仿宋" w:cs="仿宋"/>
                <w:spacing w:val="-8"/>
                <w:sz w:val="28"/>
                <w:szCs w:val="28"/>
                <w14:textOutline w14:w="5103" w14:cap="sq" w14:cmpd="sng">
                  <w14:solidFill>
                    <w14:srgbClr w14:val="000000"/>
                  </w14:solidFill>
                  <w14:prstDash w14:val="solid"/>
                  <w14:bevel/>
                </w14:textOutline>
              </w:rPr>
              <w:t>数量</w:t>
            </w:r>
          </w:p>
        </w:tc>
        <w:tc>
          <w:tcPr>
            <w:tcW w:w="878" w:type="dxa"/>
            <w:tcBorders>
              <w:left w:val="single" w:color="000000" w:sz="4" w:space="0"/>
              <w:right w:val="single" w:color="000000" w:sz="4" w:space="0"/>
            </w:tcBorders>
            <w:vAlign w:val="top"/>
          </w:tcPr>
          <w:p>
            <w:pPr>
              <w:spacing w:line="263" w:lineRule="auto"/>
              <w:rPr>
                <w:rFonts w:ascii="Arial"/>
                <w:sz w:val="21"/>
              </w:rPr>
            </w:pPr>
          </w:p>
          <w:p>
            <w:pPr>
              <w:spacing w:before="91" w:line="224" w:lineRule="auto"/>
              <w:ind w:left="106"/>
              <w:rPr>
                <w:rFonts w:ascii="仿宋" w:hAnsi="仿宋" w:eastAsia="仿宋" w:cs="仿宋"/>
                <w:sz w:val="28"/>
                <w:szCs w:val="28"/>
              </w:rPr>
            </w:pPr>
            <w:r>
              <w:rPr>
                <w:rFonts w:ascii="仿宋" w:hAnsi="仿宋" w:eastAsia="仿宋" w:cs="仿宋"/>
                <w:spacing w:val="-10"/>
                <w:sz w:val="28"/>
                <w:szCs w:val="28"/>
                <w14:textOutline w14:w="5103" w14:cap="sq" w14:cmpd="sng">
                  <w14:solidFill>
                    <w14:srgbClr w14:val="000000"/>
                  </w14:solidFill>
                  <w14:prstDash w14:val="solid"/>
                  <w14:bevel/>
                </w14:textOutline>
              </w:rPr>
              <w:t>产</w:t>
            </w:r>
            <w:r>
              <w:rPr>
                <w:rFonts w:ascii="仿宋" w:hAnsi="仿宋" w:eastAsia="仿宋" w:cs="仿宋"/>
                <w:spacing w:val="-9"/>
                <w:sz w:val="28"/>
                <w:szCs w:val="28"/>
                <w14:textOutline w14:w="5103" w14:cap="sq" w14:cmpd="sng">
                  <w14:solidFill>
                    <w14:srgbClr w14:val="000000"/>
                  </w14:solidFill>
                  <w14:prstDash w14:val="solid"/>
                  <w14:bevel/>
                </w14:textOutline>
              </w:rPr>
              <w:t>地</w:t>
            </w:r>
          </w:p>
        </w:tc>
        <w:tc>
          <w:tcPr>
            <w:tcW w:w="1017" w:type="dxa"/>
            <w:tcBorders>
              <w:left w:val="single" w:color="000000" w:sz="4" w:space="0"/>
              <w:right w:val="single" w:color="000000" w:sz="4" w:space="0"/>
            </w:tcBorders>
            <w:vAlign w:val="top"/>
          </w:tcPr>
          <w:p>
            <w:pPr>
              <w:spacing w:before="138" w:line="255" w:lineRule="auto"/>
              <w:ind w:left="109" w:right="83" w:hanging="4"/>
              <w:rPr>
                <w:rFonts w:ascii="仿宋" w:hAnsi="仿宋" w:eastAsia="仿宋" w:cs="仿宋"/>
                <w:sz w:val="28"/>
                <w:szCs w:val="28"/>
              </w:rPr>
            </w:pPr>
            <w:r>
              <w:rPr>
                <w:rFonts w:ascii="仿宋" w:hAnsi="仿宋" w:eastAsia="仿宋" w:cs="仿宋"/>
                <w:spacing w:val="-7"/>
                <w:sz w:val="28"/>
                <w:szCs w:val="28"/>
                <w14:textOutline w14:w="5103" w14:cap="sq" w14:cmpd="sng">
                  <w14:solidFill>
                    <w14:srgbClr w14:val="000000"/>
                  </w14:solidFill>
                  <w14:prstDash w14:val="solid"/>
                  <w14:bevel/>
                </w14:textOutline>
              </w:rPr>
              <w:t>制</w:t>
            </w:r>
            <w:r>
              <w:rPr>
                <w:rFonts w:ascii="仿宋" w:hAnsi="仿宋" w:eastAsia="仿宋" w:cs="仿宋"/>
                <w:spacing w:val="-5"/>
                <w:sz w:val="28"/>
                <w:szCs w:val="28"/>
              </w:rPr>
              <w:t xml:space="preserve">  </w:t>
            </w:r>
            <w:r>
              <w:rPr>
                <w:rFonts w:ascii="仿宋" w:hAnsi="仿宋" w:eastAsia="仿宋" w:cs="仿宋"/>
                <w:spacing w:val="-5"/>
                <w:sz w:val="28"/>
                <w:szCs w:val="28"/>
                <w14:textOutline w14:w="5103" w14:cap="sq" w14:cmpd="sng">
                  <w14:solidFill>
                    <w14:srgbClr w14:val="000000"/>
                  </w14:solidFill>
                  <w14:prstDash w14:val="solid"/>
                  <w14:bevel/>
                </w14:textOutline>
              </w:rPr>
              <w:t>造</w:t>
            </w:r>
            <w:r>
              <w:rPr>
                <w:rFonts w:ascii="仿宋" w:hAnsi="仿宋" w:eastAsia="仿宋" w:cs="仿宋"/>
                <w:sz w:val="28"/>
                <w:szCs w:val="28"/>
              </w:rPr>
              <w:t xml:space="preserve"> </w:t>
            </w:r>
            <w:r>
              <w:rPr>
                <w:rFonts w:ascii="仿宋" w:hAnsi="仿宋" w:eastAsia="仿宋" w:cs="仿宋"/>
                <w:spacing w:val="-12"/>
                <w:sz w:val="28"/>
                <w:szCs w:val="28"/>
                <w14:textOutline w14:w="5103" w14:cap="sq" w14:cmpd="sng">
                  <w14:solidFill>
                    <w14:srgbClr w14:val="000000"/>
                  </w14:solidFill>
                  <w14:prstDash w14:val="solid"/>
                  <w14:bevel/>
                </w14:textOutline>
              </w:rPr>
              <w:t>年</w:t>
            </w:r>
            <w:r>
              <w:rPr>
                <w:rFonts w:ascii="仿宋" w:hAnsi="仿宋" w:eastAsia="仿宋" w:cs="仿宋"/>
                <w:spacing w:val="-11"/>
                <w:sz w:val="28"/>
                <w:szCs w:val="28"/>
                <w14:textOutline w14:w="5103" w14:cap="sq" w14:cmpd="sng">
                  <w14:solidFill>
                    <w14:srgbClr w14:val="000000"/>
                  </w14:solidFill>
                  <w14:prstDash w14:val="solid"/>
                  <w14:bevel/>
                </w14:textOutline>
              </w:rPr>
              <w:t>份</w:t>
            </w:r>
          </w:p>
        </w:tc>
        <w:tc>
          <w:tcPr>
            <w:tcW w:w="1476" w:type="dxa"/>
            <w:tcBorders>
              <w:left w:val="single" w:color="000000" w:sz="4" w:space="0"/>
              <w:right w:val="single" w:color="000000" w:sz="4" w:space="0"/>
            </w:tcBorders>
            <w:vAlign w:val="top"/>
          </w:tcPr>
          <w:p>
            <w:pPr>
              <w:spacing w:before="137" w:line="271" w:lineRule="auto"/>
              <w:ind w:left="99" w:right="78" w:firstLine="6"/>
              <w:rPr>
                <w:rFonts w:ascii="Times New Roman" w:hAnsi="Times New Roman" w:eastAsia="Times New Roman" w:cs="Times New Roman"/>
                <w:sz w:val="28"/>
                <w:szCs w:val="28"/>
              </w:rPr>
            </w:pPr>
            <w:r>
              <w:rPr>
                <w:rFonts w:ascii="仿宋" w:hAnsi="仿宋" w:eastAsia="仿宋" w:cs="仿宋"/>
                <w:spacing w:val="-23"/>
                <w:sz w:val="28"/>
                <w:szCs w:val="28"/>
                <w14:textOutline w14:w="5103" w14:cap="sq" w14:cmpd="sng">
                  <w14:solidFill>
                    <w14:srgbClr w14:val="000000"/>
                  </w14:solidFill>
                  <w14:prstDash w14:val="solid"/>
                  <w14:bevel/>
                </w14:textOutline>
              </w:rPr>
              <w:t>额</w:t>
            </w:r>
            <w:r>
              <w:rPr>
                <w:rFonts w:ascii="仿宋" w:hAnsi="仿宋" w:eastAsia="仿宋" w:cs="仿宋"/>
                <w:spacing w:val="-57"/>
                <w:sz w:val="28"/>
                <w:szCs w:val="28"/>
              </w:rPr>
              <w:t xml:space="preserve"> </w:t>
            </w:r>
            <w:r>
              <w:rPr>
                <w:rFonts w:ascii="仿宋" w:hAnsi="仿宋" w:eastAsia="仿宋" w:cs="仿宋"/>
                <w:spacing w:val="-23"/>
                <w:sz w:val="28"/>
                <w:szCs w:val="28"/>
                <w14:textOutline w14:w="5103" w14:cap="sq" w14:cmpd="sng">
                  <w14:solidFill>
                    <w14:srgbClr w14:val="000000"/>
                  </w14:solidFill>
                  <w14:prstDash w14:val="solid"/>
                  <w14:bevel/>
                </w14:textOutline>
              </w:rPr>
              <w:t>定</w:t>
            </w:r>
            <w:r>
              <w:rPr>
                <w:rFonts w:ascii="仿宋" w:hAnsi="仿宋" w:eastAsia="仿宋" w:cs="仿宋"/>
                <w:spacing w:val="-56"/>
                <w:sz w:val="28"/>
                <w:szCs w:val="28"/>
              </w:rPr>
              <w:t xml:space="preserve"> </w:t>
            </w:r>
            <w:r>
              <w:rPr>
                <w:rFonts w:ascii="仿宋" w:hAnsi="仿宋" w:eastAsia="仿宋" w:cs="仿宋"/>
                <w:spacing w:val="-23"/>
                <w:sz w:val="28"/>
                <w:szCs w:val="28"/>
                <w14:textOutline w14:w="5103" w14:cap="sq" w14:cmpd="sng">
                  <w14:solidFill>
                    <w14:srgbClr w14:val="000000"/>
                  </w14:solidFill>
                  <w14:prstDash w14:val="solid"/>
                  <w14:bevel/>
                </w14:textOutline>
              </w:rPr>
              <w:t>功</w:t>
            </w:r>
            <w:r>
              <w:rPr>
                <w:rFonts w:ascii="仿宋" w:hAnsi="仿宋" w:eastAsia="仿宋" w:cs="仿宋"/>
                <w:spacing w:val="-55"/>
                <w:sz w:val="28"/>
                <w:szCs w:val="28"/>
              </w:rPr>
              <w:t xml:space="preserve"> </w:t>
            </w:r>
            <w:r>
              <w:rPr>
                <w:rFonts w:ascii="仿宋" w:hAnsi="仿宋" w:eastAsia="仿宋" w:cs="仿宋"/>
                <w:spacing w:val="-23"/>
                <w:sz w:val="28"/>
                <w:szCs w:val="28"/>
                <w14:textOutline w14:w="5103" w14:cap="sq" w14:cmpd="sng">
                  <w14:solidFill>
                    <w14:srgbClr w14:val="000000"/>
                  </w14:solidFill>
                  <w14:prstDash w14:val="solid"/>
                  <w14:bevel/>
                </w14:textOutline>
              </w:rPr>
              <w:t>率</w:t>
            </w:r>
            <w:r>
              <w:rPr>
                <w:rFonts w:ascii="仿宋" w:hAnsi="仿宋" w:eastAsia="仿宋" w:cs="仿宋"/>
                <w:sz w:val="28"/>
                <w:szCs w:val="28"/>
              </w:rPr>
              <w:t xml:space="preserve"> </w:t>
            </w:r>
            <w:r>
              <w:rPr>
                <w:rFonts w:ascii="Times New Roman" w:hAnsi="Times New Roman" w:eastAsia="Times New Roman" w:cs="Times New Roman"/>
                <w:b/>
                <w:bCs/>
                <w:spacing w:val="-3"/>
                <w:sz w:val="28"/>
                <w:szCs w:val="28"/>
              </w:rPr>
              <w:t>(kW)</w:t>
            </w:r>
          </w:p>
        </w:tc>
        <w:tc>
          <w:tcPr>
            <w:tcW w:w="1017" w:type="dxa"/>
            <w:tcBorders>
              <w:left w:val="single" w:color="000000" w:sz="4" w:space="0"/>
              <w:right w:val="single" w:color="000000" w:sz="4" w:space="0"/>
            </w:tcBorders>
            <w:vAlign w:val="top"/>
          </w:tcPr>
          <w:p>
            <w:pPr>
              <w:spacing w:before="138" w:line="255" w:lineRule="auto"/>
              <w:ind w:left="128" w:right="75"/>
              <w:rPr>
                <w:rFonts w:ascii="仿宋" w:hAnsi="仿宋" w:eastAsia="仿宋" w:cs="仿宋"/>
                <w:sz w:val="28"/>
                <w:szCs w:val="28"/>
              </w:rPr>
            </w:pPr>
            <w:r>
              <w:rPr>
                <w:rFonts w:ascii="仿宋" w:hAnsi="仿宋" w:eastAsia="仿宋" w:cs="仿宋"/>
                <w:spacing w:val="-11"/>
                <w:sz w:val="28"/>
                <w:szCs w:val="28"/>
                <w14:textOutline w14:w="5103" w14:cap="sq" w14:cmpd="sng">
                  <w14:solidFill>
                    <w14:srgbClr w14:val="000000"/>
                  </w14:solidFill>
                  <w14:prstDash w14:val="solid"/>
                  <w14:bevel/>
                </w14:textOutline>
              </w:rPr>
              <w:t>生</w:t>
            </w:r>
            <w:r>
              <w:rPr>
                <w:rFonts w:ascii="仿宋" w:hAnsi="仿宋" w:eastAsia="仿宋" w:cs="仿宋"/>
                <w:spacing w:val="-9"/>
                <w:sz w:val="28"/>
                <w:szCs w:val="28"/>
              </w:rPr>
              <w:t xml:space="preserve">  </w:t>
            </w:r>
            <w:r>
              <w:rPr>
                <w:rFonts w:ascii="仿宋" w:hAnsi="仿宋" w:eastAsia="仿宋" w:cs="仿宋"/>
                <w:spacing w:val="-9"/>
                <w:sz w:val="28"/>
                <w:szCs w:val="28"/>
                <w14:textOutline w14:w="5103" w14:cap="sq" w14:cmpd="sng">
                  <w14:solidFill>
                    <w14:srgbClr w14:val="000000"/>
                  </w14:solidFill>
                  <w14:prstDash w14:val="solid"/>
                  <w14:bevel/>
                </w14:textOutline>
              </w:rPr>
              <w:t>产</w:t>
            </w:r>
            <w:r>
              <w:rPr>
                <w:rFonts w:ascii="仿宋" w:hAnsi="仿宋" w:eastAsia="仿宋" w:cs="仿宋"/>
                <w:sz w:val="28"/>
                <w:szCs w:val="28"/>
              </w:rPr>
              <w:t xml:space="preserve"> </w:t>
            </w:r>
            <w:r>
              <w:rPr>
                <w:rFonts w:ascii="仿宋" w:hAnsi="仿宋" w:eastAsia="仿宋" w:cs="仿宋"/>
                <w:spacing w:val="-18"/>
                <w:sz w:val="28"/>
                <w:szCs w:val="28"/>
                <w14:textOutline w14:w="5103" w14:cap="sq" w14:cmpd="sng">
                  <w14:solidFill>
                    <w14:srgbClr w14:val="000000"/>
                  </w14:solidFill>
                  <w14:prstDash w14:val="solid"/>
                  <w14:bevel/>
                </w14:textOutline>
              </w:rPr>
              <w:t>能</w:t>
            </w:r>
            <w:r>
              <w:rPr>
                <w:rFonts w:ascii="仿宋" w:hAnsi="仿宋" w:eastAsia="仿宋" w:cs="仿宋"/>
                <w:spacing w:val="-16"/>
                <w:sz w:val="28"/>
                <w:szCs w:val="28"/>
                <w14:textOutline w14:w="5103" w14:cap="sq" w14:cmpd="sng">
                  <w14:solidFill>
                    <w14:srgbClr w14:val="000000"/>
                  </w14:solidFill>
                  <w14:prstDash w14:val="solid"/>
                  <w14:bevel/>
                </w14:textOutline>
              </w:rPr>
              <w:t>力</w:t>
            </w:r>
          </w:p>
        </w:tc>
        <w:tc>
          <w:tcPr>
            <w:tcW w:w="933" w:type="dxa"/>
            <w:tcBorders>
              <w:left w:val="single" w:color="000000" w:sz="4" w:space="0"/>
              <w:right w:val="single" w:color="000000" w:sz="10" w:space="0"/>
            </w:tcBorders>
            <w:vAlign w:val="top"/>
          </w:tcPr>
          <w:p>
            <w:pPr>
              <w:spacing w:line="263" w:lineRule="auto"/>
              <w:rPr>
                <w:rFonts w:ascii="Arial"/>
                <w:sz w:val="21"/>
              </w:rPr>
            </w:pPr>
          </w:p>
          <w:p>
            <w:pPr>
              <w:spacing w:before="91" w:line="225" w:lineRule="auto"/>
              <w:ind w:left="117"/>
              <w:rPr>
                <w:rFonts w:ascii="仿宋" w:hAnsi="仿宋" w:eastAsia="仿宋" w:cs="仿宋"/>
                <w:sz w:val="28"/>
                <w:szCs w:val="28"/>
              </w:rPr>
            </w:pPr>
            <w:r>
              <w:rPr>
                <w:rFonts w:ascii="仿宋" w:hAnsi="仿宋" w:eastAsia="仿宋" w:cs="仿宋"/>
                <w:spacing w:val="-10"/>
                <w:sz w:val="28"/>
                <w:szCs w:val="28"/>
                <w14:textOutline w14:w="5103" w14:cap="sq" w14:cmpd="sng">
                  <w14:solidFill>
                    <w14:srgbClr w14:val="000000"/>
                  </w14:solidFill>
                  <w14:prstDash w14:val="solid"/>
                  <w14:bevel/>
                </w14:textOutline>
              </w:rPr>
              <w:t>备</w:t>
            </w:r>
            <w:r>
              <w:rPr>
                <w:rFonts w:ascii="仿宋" w:hAnsi="仿宋" w:eastAsia="仿宋" w:cs="仿宋"/>
                <w:spacing w:val="-9"/>
                <w:sz w:val="28"/>
                <w:szCs w:val="28"/>
                <w14:textOutline w14:w="5103" w14:cap="sq" w14:cmpd="sng">
                  <w14:solidFill>
                    <w14:srgbClr w14:val="000000"/>
                  </w14:solidFill>
                  <w14:prstDash w14:val="solid"/>
                  <w14:bevel/>
                </w14:textOutli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174" w:type="dxa"/>
            <w:tcBorders>
              <w:left w:val="single" w:color="000000" w:sz="10"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848" w:type="dxa"/>
            <w:tcBorders>
              <w:left w:val="single" w:color="000000" w:sz="4" w:space="0"/>
              <w:right w:val="single" w:color="000000" w:sz="4" w:space="0"/>
            </w:tcBorders>
            <w:vAlign w:val="top"/>
          </w:tcPr>
          <w:p>
            <w:pPr>
              <w:rPr>
                <w:rFonts w:ascii="Arial"/>
                <w:sz w:val="21"/>
              </w:rPr>
            </w:pPr>
          </w:p>
        </w:tc>
        <w:tc>
          <w:tcPr>
            <w:tcW w:w="1055" w:type="dxa"/>
            <w:tcBorders>
              <w:left w:val="single" w:color="000000" w:sz="4" w:space="0"/>
              <w:right w:val="single" w:color="000000" w:sz="4" w:space="0"/>
            </w:tcBorders>
            <w:vAlign w:val="top"/>
          </w:tcPr>
          <w:p>
            <w:pPr>
              <w:rPr>
                <w:rFonts w:ascii="Arial"/>
                <w:sz w:val="21"/>
              </w:rPr>
            </w:pPr>
          </w:p>
        </w:tc>
        <w:tc>
          <w:tcPr>
            <w:tcW w:w="878" w:type="dxa"/>
            <w:tcBorders>
              <w:left w:val="single" w:color="000000" w:sz="4" w:space="0"/>
              <w:right w:val="single" w:color="000000" w:sz="4" w:space="0"/>
            </w:tcBorders>
            <w:vAlign w:val="top"/>
          </w:tcPr>
          <w:p>
            <w:pPr>
              <w:rPr>
                <w:rFonts w:ascii="Arial"/>
                <w:sz w:val="21"/>
              </w:rPr>
            </w:pPr>
          </w:p>
        </w:tc>
        <w:tc>
          <w:tcPr>
            <w:tcW w:w="1017" w:type="dxa"/>
            <w:tcBorders>
              <w:left w:val="single" w:color="000000" w:sz="4" w:space="0"/>
              <w:right w:val="single" w:color="000000" w:sz="4" w:space="0"/>
            </w:tcBorders>
            <w:vAlign w:val="top"/>
          </w:tcPr>
          <w:p>
            <w:pPr>
              <w:rPr>
                <w:rFonts w:ascii="Arial"/>
                <w:sz w:val="21"/>
              </w:rPr>
            </w:pPr>
          </w:p>
        </w:tc>
        <w:tc>
          <w:tcPr>
            <w:tcW w:w="1476" w:type="dxa"/>
            <w:tcBorders>
              <w:left w:val="single" w:color="000000" w:sz="4" w:space="0"/>
              <w:right w:val="single" w:color="000000" w:sz="4" w:space="0"/>
            </w:tcBorders>
            <w:vAlign w:val="top"/>
          </w:tcPr>
          <w:p>
            <w:pPr>
              <w:rPr>
                <w:rFonts w:ascii="Arial"/>
                <w:sz w:val="21"/>
              </w:rPr>
            </w:pPr>
          </w:p>
        </w:tc>
        <w:tc>
          <w:tcPr>
            <w:tcW w:w="1017" w:type="dxa"/>
            <w:tcBorders>
              <w:left w:val="single" w:color="000000" w:sz="4" w:space="0"/>
              <w:right w:val="single" w:color="000000" w:sz="4" w:space="0"/>
            </w:tcBorders>
            <w:vAlign w:val="top"/>
          </w:tcPr>
          <w:p>
            <w:pPr>
              <w:rPr>
                <w:rFonts w:ascii="Arial"/>
                <w:sz w:val="21"/>
              </w:rPr>
            </w:pPr>
          </w:p>
        </w:tc>
        <w:tc>
          <w:tcPr>
            <w:tcW w:w="933"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174" w:type="dxa"/>
            <w:tcBorders>
              <w:left w:val="single" w:color="000000" w:sz="10"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848" w:type="dxa"/>
            <w:tcBorders>
              <w:left w:val="single" w:color="000000" w:sz="4" w:space="0"/>
              <w:right w:val="single" w:color="000000" w:sz="4" w:space="0"/>
            </w:tcBorders>
            <w:vAlign w:val="top"/>
          </w:tcPr>
          <w:p>
            <w:pPr>
              <w:rPr>
                <w:rFonts w:ascii="Arial"/>
                <w:sz w:val="21"/>
              </w:rPr>
            </w:pPr>
          </w:p>
        </w:tc>
        <w:tc>
          <w:tcPr>
            <w:tcW w:w="1055" w:type="dxa"/>
            <w:tcBorders>
              <w:left w:val="single" w:color="000000" w:sz="4" w:space="0"/>
              <w:right w:val="single" w:color="000000" w:sz="4" w:space="0"/>
            </w:tcBorders>
            <w:vAlign w:val="top"/>
          </w:tcPr>
          <w:p>
            <w:pPr>
              <w:rPr>
                <w:rFonts w:ascii="Arial"/>
                <w:sz w:val="21"/>
              </w:rPr>
            </w:pPr>
          </w:p>
        </w:tc>
        <w:tc>
          <w:tcPr>
            <w:tcW w:w="878" w:type="dxa"/>
            <w:tcBorders>
              <w:left w:val="single" w:color="000000" w:sz="4" w:space="0"/>
              <w:right w:val="single" w:color="000000" w:sz="4" w:space="0"/>
            </w:tcBorders>
            <w:vAlign w:val="top"/>
          </w:tcPr>
          <w:p>
            <w:pPr>
              <w:rPr>
                <w:rFonts w:ascii="Arial"/>
                <w:sz w:val="21"/>
              </w:rPr>
            </w:pPr>
          </w:p>
        </w:tc>
        <w:tc>
          <w:tcPr>
            <w:tcW w:w="1017" w:type="dxa"/>
            <w:tcBorders>
              <w:left w:val="single" w:color="000000" w:sz="4" w:space="0"/>
              <w:right w:val="single" w:color="000000" w:sz="4" w:space="0"/>
            </w:tcBorders>
            <w:vAlign w:val="top"/>
          </w:tcPr>
          <w:p>
            <w:pPr>
              <w:rPr>
                <w:rFonts w:ascii="Arial"/>
                <w:sz w:val="21"/>
              </w:rPr>
            </w:pPr>
          </w:p>
        </w:tc>
        <w:tc>
          <w:tcPr>
            <w:tcW w:w="1476" w:type="dxa"/>
            <w:tcBorders>
              <w:left w:val="single" w:color="000000" w:sz="4" w:space="0"/>
              <w:right w:val="single" w:color="000000" w:sz="4" w:space="0"/>
            </w:tcBorders>
            <w:vAlign w:val="top"/>
          </w:tcPr>
          <w:p>
            <w:pPr>
              <w:rPr>
                <w:rFonts w:ascii="Arial"/>
                <w:sz w:val="21"/>
              </w:rPr>
            </w:pPr>
          </w:p>
        </w:tc>
        <w:tc>
          <w:tcPr>
            <w:tcW w:w="1017" w:type="dxa"/>
            <w:tcBorders>
              <w:left w:val="single" w:color="000000" w:sz="4" w:space="0"/>
              <w:right w:val="single" w:color="000000" w:sz="4" w:space="0"/>
            </w:tcBorders>
            <w:vAlign w:val="top"/>
          </w:tcPr>
          <w:p>
            <w:pPr>
              <w:rPr>
                <w:rFonts w:ascii="Arial"/>
                <w:sz w:val="21"/>
              </w:rPr>
            </w:pPr>
          </w:p>
        </w:tc>
        <w:tc>
          <w:tcPr>
            <w:tcW w:w="933"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174" w:type="dxa"/>
            <w:tcBorders>
              <w:left w:val="single" w:color="000000" w:sz="10"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848" w:type="dxa"/>
            <w:tcBorders>
              <w:left w:val="single" w:color="000000" w:sz="4" w:space="0"/>
              <w:right w:val="single" w:color="000000" w:sz="4" w:space="0"/>
            </w:tcBorders>
            <w:vAlign w:val="top"/>
          </w:tcPr>
          <w:p>
            <w:pPr>
              <w:rPr>
                <w:rFonts w:ascii="Arial"/>
                <w:sz w:val="21"/>
              </w:rPr>
            </w:pPr>
          </w:p>
        </w:tc>
        <w:tc>
          <w:tcPr>
            <w:tcW w:w="1055" w:type="dxa"/>
            <w:tcBorders>
              <w:left w:val="single" w:color="000000" w:sz="4" w:space="0"/>
              <w:right w:val="single" w:color="000000" w:sz="4" w:space="0"/>
            </w:tcBorders>
            <w:vAlign w:val="top"/>
          </w:tcPr>
          <w:p>
            <w:pPr>
              <w:rPr>
                <w:rFonts w:ascii="Arial"/>
                <w:sz w:val="21"/>
              </w:rPr>
            </w:pPr>
          </w:p>
        </w:tc>
        <w:tc>
          <w:tcPr>
            <w:tcW w:w="878" w:type="dxa"/>
            <w:tcBorders>
              <w:left w:val="single" w:color="000000" w:sz="4" w:space="0"/>
              <w:right w:val="single" w:color="000000" w:sz="4" w:space="0"/>
            </w:tcBorders>
            <w:vAlign w:val="top"/>
          </w:tcPr>
          <w:p>
            <w:pPr>
              <w:rPr>
                <w:rFonts w:ascii="Arial"/>
                <w:sz w:val="21"/>
              </w:rPr>
            </w:pPr>
          </w:p>
        </w:tc>
        <w:tc>
          <w:tcPr>
            <w:tcW w:w="1017" w:type="dxa"/>
            <w:tcBorders>
              <w:left w:val="single" w:color="000000" w:sz="4" w:space="0"/>
              <w:right w:val="single" w:color="000000" w:sz="4" w:space="0"/>
            </w:tcBorders>
            <w:vAlign w:val="top"/>
          </w:tcPr>
          <w:p>
            <w:pPr>
              <w:rPr>
                <w:rFonts w:ascii="Arial"/>
                <w:sz w:val="21"/>
              </w:rPr>
            </w:pPr>
          </w:p>
        </w:tc>
        <w:tc>
          <w:tcPr>
            <w:tcW w:w="1476" w:type="dxa"/>
            <w:tcBorders>
              <w:left w:val="single" w:color="000000" w:sz="4" w:space="0"/>
              <w:right w:val="single" w:color="000000" w:sz="4" w:space="0"/>
            </w:tcBorders>
            <w:vAlign w:val="top"/>
          </w:tcPr>
          <w:p>
            <w:pPr>
              <w:rPr>
                <w:rFonts w:ascii="Arial"/>
                <w:sz w:val="21"/>
              </w:rPr>
            </w:pPr>
          </w:p>
        </w:tc>
        <w:tc>
          <w:tcPr>
            <w:tcW w:w="1017" w:type="dxa"/>
            <w:tcBorders>
              <w:left w:val="single" w:color="000000" w:sz="4" w:space="0"/>
              <w:right w:val="single" w:color="000000" w:sz="4" w:space="0"/>
            </w:tcBorders>
            <w:vAlign w:val="top"/>
          </w:tcPr>
          <w:p>
            <w:pPr>
              <w:rPr>
                <w:rFonts w:ascii="Arial"/>
                <w:sz w:val="21"/>
              </w:rPr>
            </w:pPr>
          </w:p>
        </w:tc>
        <w:tc>
          <w:tcPr>
            <w:tcW w:w="933"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174" w:type="dxa"/>
            <w:tcBorders>
              <w:left w:val="single" w:color="000000" w:sz="10"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848" w:type="dxa"/>
            <w:tcBorders>
              <w:left w:val="single" w:color="000000" w:sz="4" w:space="0"/>
              <w:right w:val="single" w:color="000000" w:sz="4" w:space="0"/>
            </w:tcBorders>
            <w:vAlign w:val="top"/>
          </w:tcPr>
          <w:p>
            <w:pPr>
              <w:rPr>
                <w:rFonts w:ascii="Arial"/>
                <w:sz w:val="21"/>
              </w:rPr>
            </w:pPr>
          </w:p>
        </w:tc>
        <w:tc>
          <w:tcPr>
            <w:tcW w:w="1055" w:type="dxa"/>
            <w:tcBorders>
              <w:left w:val="single" w:color="000000" w:sz="4" w:space="0"/>
              <w:right w:val="single" w:color="000000" w:sz="4" w:space="0"/>
            </w:tcBorders>
            <w:vAlign w:val="top"/>
          </w:tcPr>
          <w:p>
            <w:pPr>
              <w:rPr>
                <w:rFonts w:ascii="Arial"/>
                <w:sz w:val="21"/>
              </w:rPr>
            </w:pPr>
          </w:p>
        </w:tc>
        <w:tc>
          <w:tcPr>
            <w:tcW w:w="878" w:type="dxa"/>
            <w:tcBorders>
              <w:left w:val="single" w:color="000000" w:sz="4" w:space="0"/>
              <w:right w:val="single" w:color="000000" w:sz="4" w:space="0"/>
            </w:tcBorders>
            <w:vAlign w:val="top"/>
          </w:tcPr>
          <w:p>
            <w:pPr>
              <w:rPr>
                <w:rFonts w:ascii="Arial"/>
                <w:sz w:val="21"/>
              </w:rPr>
            </w:pPr>
          </w:p>
        </w:tc>
        <w:tc>
          <w:tcPr>
            <w:tcW w:w="1017" w:type="dxa"/>
            <w:tcBorders>
              <w:left w:val="single" w:color="000000" w:sz="4" w:space="0"/>
              <w:right w:val="single" w:color="000000" w:sz="4" w:space="0"/>
            </w:tcBorders>
            <w:vAlign w:val="top"/>
          </w:tcPr>
          <w:p>
            <w:pPr>
              <w:rPr>
                <w:rFonts w:ascii="Arial"/>
                <w:sz w:val="21"/>
              </w:rPr>
            </w:pPr>
          </w:p>
        </w:tc>
        <w:tc>
          <w:tcPr>
            <w:tcW w:w="1476" w:type="dxa"/>
            <w:tcBorders>
              <w:left w:val="single" w:color="000000" w:sz="4" w:space="0"/>
              <w:right w:val="single" w:color="000000" w:sz="4" w:space="0"/>
            </w:tcBorders>
            <w:vAlign w:val="top"/>
          </w:tcPr>
          <w:p>
            <w:pPr>
              <w:rPr>
                <w:rFonts w:ascii="Arial"/>
                <w:sz w:val="21"/>
              </w:rPr>
            </w:pPr>
          </w:p>
        </w:tc>
        <w:tc>
          <w:tcPr>
            <w:tcW w:w="1017" w:type="dxa"/>
            <w:tcBorders>
              <w:left w:val="single" w:color="000000" w:sz="4" w:space="0"/>
              <w:right w:val="single" w:color="000000" w:sz="4" w:space="0"/>
            </w:tcBorders>
            <w:vAlign w:val="top"/>
          </w:tcPr>
          <w:p>
            <w:pPr>
              <w:rPr>
                <w:rFonts w:ascii="Arial"/>
                <w:sz w:val="21"/>
              </w:rPr>
            </w:pPr>
          </w:p>
        </w:tc>
        <w:tc>
          <w:tcPr>
            <w:tcW w:w="933"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174" w:type="dxa"/>
            <w:tcBorders>
              <w:left w:val="single" w:color="000000" w:sz="10"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848" w:type="dxa"/>
            <w:tcBorders>
              <w:left w:val="single" w:color="000000" w:sz="4" w:space="0"/>
              <w:right w:val="single" w:color="000000" w:sz="4" w:space="0"/>
            </w:tcBorders>
            <w:vAlign w:val="top"/>
          </w:tcPr>
          <w:p>
            <w:pPr>
              <w:rPr>
                <w:rFonts w:ascii="Arial"/>
                <w:sz w:val="21"/>
              </w:rPr>
            </w:pPr>
          </w:p>
        </w:tc>
        <w:tc>
          <w:tcPr>
            <w:tcW w:w="1055" w:type="dxa"/>
            <w:tcBorders>
              <w:left w:val="single" w:color="000000" w:sz="4" w:space="0"/>
              <w:right w:val="single" w:color="000000" w:sz="4" w:space="0"/>
            </w:tcBorders>
            <w:vAlign w:val="top"/>
          </w:tcPr>
          <w:p>
            <w:pPr>
              <w:rPr>
                <w:rFonts w:ascii="Arial"/>
                <w:sz w:val="21"/>
              </w:rPr>
            </w:pPr>
          </w:p>
        </w:tc>
        <w:tc>
          <w:tcPr>
            <w:tcW w:w="878" w:type="dxa"/>
            <w:tcBorders>
              <w:left w:val="single" w:color="000000" w:sz="4" w:space="0"/>
              <w:right w:val="single" w:color="000000" w:sz="4" w:space="0"/>
            </w:tcBorders>
            <w:vAlign w:val="top"/>
          </w:tcPr>
          <w:p>
            <w:pPr>
              <w:rPr>
                <w:rFonts w:ascii="Arial"/>
                <w:sz w:val="21"/>
              </w:rPr>
            </w:pPr>
          </w:p>
        </w:tc>
        <w:tc>
          <w:tcPr>
            <w:tcW w:w="1017" w:type="dxa"/>
            <w:tcBorders>
              <w:left w:val="single" w:color="000000" w:sz="4" w:space="0"/>
              <w:right w:val="single" w:color="000000" w:sz="4" w:space="0"/>
            </w:tcBorders>
            <w:vAlign w:val="top"/>
          </w:tcPr>
          <w:p>
            <w:pPr>
              <w:rPr>
                <w:rFonts w:ascii="Arial"/>
                <w:sz w:val="21"/>
              </w:rPr>
            </w:pPr>
          </w:p>
        </w:tc>
        <w:tc>
          <w:tcPr>
            <w:tcW w:w="1476" w:type="dxa"/>
            <w:tcBorders>
              <w:left w:val="single" w:color="000000" w:sz="4" w:space="0"/>
              <w:right w:val="single" w:color="000000" w:sz="4" w:space="0"/>
            </w:tcBorders>
            <w:vAlign w:val="top"/>
          </w:tcPr>
          <w:p>
            <w:pPr>
              <w:rPr>
                <w:rFonts w:ascii="Arial"/>
                <w:sz w:val="21"/>
              </w:rPr>
            </w:pPr>
          </w:p>
        </w:tc>
        <w:tc>
          <w:tcPr>
            <w:tcW w:w="1017" w:type="dxa"/>
            <w:tcBorders>
              <w:left w:val="single" w:color="000000" w:sz="4" w:space="0"/>
              <w:right w:val="single" w:color="000000" w:sz="4" w:space="0"/>
            </w:tcBorders>
            <w:vAlign w:val="top"/>
          </w:tcPr>
          <w:p>
            <w:pPr>
              <w:rPr>
                <w:rFonts w:ascii="Arial"/>
                <w:sz w:val="21"/>
              </w:rPr>
            </w:pPr>
          </w:p>
        </w:tc>
        <w:tc>
          <w:tcPr>
            <w:tcW w:w="933"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174" w:type="dxa"/>
            <w:tcBorders>
              <w:left w:val="single" w:color="000000" w:sz="10"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848" w:type="dxa"/>
            <w:tcBorders>
              <w:left w:val="single" w:color="000000" w:sz="4" w:space="0"/>
              <w:right w:val="single" w:color="000000" w:sz="4" w:space="0"/>
            </w:tcBorders>
            <w:vAlign w:val="top"/>
          </w:tcPr>
          <w:p>
            <w:pPr>
              <w:rPr>
                <w:rFonts w:ascii="Arial"/>
                <w:sz w:val="21"/>
              </w:rPr>
            </w:pPr>
          </w:p>
        </w:tc>
        <w:tc>
          <w:tcPr>
            <w:tcW w:w="1055" w:type="dxa"/>
            <w:tcBorders>
              <w:left w:val="single" w:color="000000" w:sz="4" w:space="0"/>
              <w:right w:val="single" w:color="000000" w:sz="4" w:space="0"/>
            </w:tcBorders>
            <w:vAlign w:val="top"/>
          </w:tcPr>
          <w:p>
            <w:pPr>
              <w:rPr>
                <w:rFonts w:ascii="Arial"/>
                <w:sz w:val="21"/>
              </w:rPr>
            </w:pPr>
          </w:p>
        </w:tc>
        <w:tc>
          <w:tcPr>
            <w:tcW w:w="878" w:type="dxa"/>
            <w:tcBorders>
              <w:left w:val="single" w:color="000000" w:sz="4" w:space="0"/>
              <w:right w:val="single" w:color="000000" w:sz="4" w:space="0"/>
            </w:tcBorders>
            <w:vAlign w:val="top"/>
          </w:tcPr>
          <w:p>
            <w:pPr>
              <w:rPr>
                <w:rFonts w:ascii="Arial"/>
                <w:sz w:val="21"/>
              </w:rPr>
            </w:pPr>
          </w:p>
        </w:tc>
        <w:tc>
          <w:tcPr>
            <w:tcW w:w="1017" w:type="dxa"/>
            <w:tcBorders>
              <w:left w:val="single" w:color="000000" w:sz="4" w:space="0"/>
              <w:right w:val="single" w:color="000000" w:sz="4" w:space="0"/>
            </w:tcBorders>
            <w:vAlign w:val="top"/>
          </w:tcPr>
          <w:p>
            <w:pPr>
              <w:rPr>
                <w:rFonts w:ascii="Arial"/>
                <w:sz w:val="21"/>
              </w:rPr>
            </w:pPr>
          </w:p>
        </w:tc>
        <w:tc>
          <w:tcPr>
            <w:tcW w:w="1476" w:type="dxa"/>
            <w:tcBorders>
              <w:left w:val="single" w:color="000000" w:sz="4" w:space="0"/>
              <w:right w:val="single" w:color="000000" w:sz="4" w:space="0"/>
            </w:tcBorders>
            <w:vAlign w:val="top"/>
          </w:tcPr>
          <w:p>
            <w:pPr>
              <w:rPr>
                <w:rFonts w:ascii="Arial"/>
                <w:sz w:val="21"/>
              </w:rPr>
            </w:pPr>
          </w:p>
        </w:tc>
        <w:tc>
          <w:tcPr>
            <w:tcW w:w="1017" w:type="dxa"/>
            <w:tcBorders>
              <w:left w:val="single" w:color="000000" w:sz="4" w:space="0"/>
              <w:right w:val="single" w:color="000000" w:sz="4" w:space="0"/>
            </w:tcBorders>
            <w:vAlign w:val="top"/>
          </w:tcPr>
          <w:p>
            <w:pPr>
              <w:rPr>
                <w:rFonts w:ascii="Arial"/>
                <w:sz w:val="21"/>
              </w:rPr>
            </w:pPr>
          </w:p>
        </w:tc>
        <w:tc>
          <w:tcPr>
            <w:tcW w:w="933"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174" w:type="dxa"/>
            <w:tcBorders>
              <w:left w:val="single" w:color="000000" w:sz="10"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848" w:type="dxa"/>
            <w:tcBorders>
              <w:left w:val="single" w:color="000000" w:sz="4" w:space="0"/>
              <w:right w:val="single" w:color="000000" w:sz="4" w:space="0"/>
            </w:tcBorders>
            <w:vAlign w:val="top"/>
          </w:tcPr>
          <w:p>
            <w:pPr>
              <w:rPr>
                <w:rFonts w:ascii="Arial"/>
                <w:sz w:val="21"/>
              </w:rPr>
            </w:pPr>
          </w:p>
        </w:tc>
        <w:tc>
          <w:tcPr>
            <w:tcW w:w="1055" w:type="dxa"/>
            <w:tcBorders>
              <w:left w:val="single" w:color="000000" w:sz="4" w:space="0"/>
              <w:right w:val="single" w:color="000000" w:sz="4" w:space="0"/>
            </w:tcBorders>
            <w:vAlign w:val="top"/>
          </w:tcPr>
          <w:p>
            <w:pPr>
              <w:rPr>
                <w:rFonts w:ascii="Arial"/>
                <w:sz w:val="21"/>
              </w:rPr>
            </w:pPr>
          </w:p>
        </w:tc>
        <w:tc>
          <w:tcPr>
            <w:tcW w:w="878" w:type="dxa"/>
            <w:tcBorders>
              <w:left w:val="single" w:color="000000" w:sz="4" w:space="0"/>
              <w:right w:val="single" w:color="000000" w:sz="4" w:space="0"/>
            </w:tcBorders>
            <w:vAlign w:val="top"/>
          </w:tcPr>
          <w:p>
            <w:pPr>
              <w:rPr>
                <w:rFonts w:ascii="Arial"/>
                <w:sz w:val="21"/>
              </w:rPr>
            </w:pPr>
          </w:p>
        </w:tc>
        <w:tc>
          <w:tcPr>
            <w:tcW w:w="1017" w:type="dxa"/>
            <w:tcBorders>
              <w:left w:val="single" w:color="000000" w:sz="4" w:space="0"/>
              <w:right w:val="single" w:color="000000" w:sz="4" w:space="0"/>
            </w:tcBorders>
            <w:vAlign w:val="top"/>
          </w:tcPr>
          <w:p>
            <w:pPr>
              <w:rPr>
                <w:rFonts w:ascii="Arial"/>
                <w:sz w:val="21"/>
              </w:rPr>
            </w:pPr>
          </w:p>
        </w:tc>
        <w:tc>
          <w:tcPr>
            <w:tcW w:w="1476" w:type="dxa"/>
            <w:tcBorders>
              <w:left w:val="single" w:color="000000" w:sz="4" w:space="0"/>
              <w:right w:val="single" w:color="000000" w:sz="4" w:space="0"/>
            </w:tcBorders>
            <w:vAlign w:val="top"/>
          </w:tcPr>
          <w:p>
            <w:pPr>
              <w:rPr>
                <w:rFonts w:ascii="Arial"/>
                <w:sz w:val="21"/>
              </w:rPr>
            </w:pPr>
          </w:p>
        </w:tc>
        <w:tc>
          <w:tcPr>
            <w:tcW w:w="1017" w:type="dxa"/>
            <w:tcBorders>
              <w:left w:val="single" w:color="000000" w:sz="4" w:space="0"/>
              <w:right w:val="single" w:color="000000" w:sz="4" w:space="0"/>
            </w:tcBorders>
            <w:vAlign w:val="top"/>
          </w:tcPr>
          <w:p>
            <w:pPr>
              <w:rPr>
                <w:rFonts w:ascii="Arial"/>
                <w:sz w:val="21"/>
              </w:rPr>
            </w:pPr>
          </w:p>
        </w:tc>
        <w:tc>
          <w:tcPr>
            <w:tcW w:w="933"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174" w:type="dxa"/>
            <w:tcBorders>
              <w:left w:val="single" w:color="000000" w:sz="10"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848" w:type="dxa"/>
            <w:tcBorders>
              <w:left w:val="single" w:color="000000" w:sz="4" w:space="0"/>
              <w:right w:val="single" w:color="000000" w:sz="4" w:space="0"/>
            </w:tcBorders>
            <w:vAlign w:val="top"/>
          </w:tcPr>
          <w:p>
            <w:pPr>
              <w:rPr>
                <w:rFonts w:ascii="Arial"/>
                <w:sz w:val="21"/>
              </w:rPr>
            </w:pPr>
          </w:p>
        </w:tc>
        <w:tc>
          <w:tcPr>
            <w:tcW w:w="1055" w:type="dxa"/>
            <w:tcBorders>
              <w:left w:val="single" w:color="000000" w:sz="4" w:space="0"/>
              <w:right w:val="single" w:color="000000" w:sz="4" w:space="0"/>
            </w:tcBorders>
            <w:vAlign w:val="top"/>
          </w:tcPr>
          <w:p>
            <w:pPr>
              <w:rPr>
                <w:rFonts w:ascii="Arial"/>
                <w:sz w:val="21"/>
              </w:rPr>
            </w:pPr>
          </w:p>
        </w:tc>
        <w:tc>
          <w:tcPr>
            <w:tcW w:w="878" w:type="dxa"/>
            <w:tcBorders>
              <w:left w:val="single" w:color="000000" w:sz="4" w:space="0"/>
              <w:right w:val="single" w:color="000000" w:sz="4" w:space="0"/>
            </w:tcBorders>
            <w:vAlign w:val="top"/>
          </w:tcPr>
          <w:p>
            <w:pPr>
              <w:rPr>
                <w:rFonts w:ascii="Arial"/>
                <w:sz w:val="21"/>
              </w:rPr>
            </w:pPr>
          </w:p>
        </w:tc>
        <w:tc>
          <w:tcPr>
            <w:tcW w:w="1017" w:type="dxa"/>
            <w:tcBorders>
              <w:left w:val="single" w:color="000000" w:sz="4" w:space="0"/>
              <w:right w:val="single" w:color="000000" w:sz="4" w:space="0"/>
            </w:tcBorders>
            <w:vAlign w:val="top"/>
          </w:tcPr>
          <w:p>
            <w:pPr>
              <w:rPr>
                <w:rFonts w:ascii="Arial"/>
                <w:sz w:val="21"/>
              </w:rPr>
            </w:pPr>
          </w:p>
        </w:tc>
        <w:tc>
          <w:tcPr>
            <w:tcW w:w="1476" w:type="dxa"/>
            <w:tcBorders>
              <w:left w:val="single" w:color="000000" w:sz="4" w:space="0"/>
              <w:right w:val="single" w:color="000000" w:sz="4" w:space="0"/>
            </w:tcBorders>
            <w:vAlign w:val="top"/>
          </w:tcPr>
          <w:p>
            <w:pPr>
              <w:rPr>
                <w:rFonts w:ascii="Arial"/>
                <w:sz w:val="21"/>
              </w:rPr>
            </w:pPr>
          </w:p>
        </w:tc>
        <w:tc>
          <w:tcPr>
            <w:tcW w:w="1017" w:type="dxa"/>
            <w:tcBorders>
              <w:left w:val="single" w:color="000000" w:sz="4" w:space="0"/>
              <w:right w:val="single" w:color="000000" w:sz="4" w:space="0"/>
            </w:tcBorders>
            <w:vAlign w:val="top"/>
          </w:tcPr>
          <w:p>
            <w:pPr>
              <w:rPr>
                <w:rFonts w:ascii="Arial"/>
                <w:sz w:val="21"/>
              </w:rPr>
            </w:pPr>
          </w:p>
        </w:tc>
        <w:tc>
          <w:tcPr>
            <w:tcW w:w="933"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174" w:type="dxa"/>
            <w:tcBorders>
              <w:left w:val="single" w:color="000000" w:sz="10"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848" w:type="dxa"/>
            <w:tcBorders>
              <w:left w:val="single" w:color="000000" w:sz="4" w:space="0"/>
              <w:right w:val="single" w:color="000000" w:sz="4" w:space="0"/>
            </w:tcBorders>
            <w:vAlign w:val="top"/>
          </w:tcPr>
          <w:p>
            <w:pPr>
              <w:rPr>
                <w:rFonts w:ascii="Arial"/>
                <w:sz w:val="21"/>
              </w:rPr>
            </w:pPr>
          </w:p>
        </w:tc>
        <w:tc>
          <w:tcPr>
            <w:tcW w:w="1055" w:type="dxa"/>
            <w:tcBorders>
              <w:left w:val="single" w:color="000000" w:sz="4" w:space="0"/>
              <w:right w:val="single" w:color="000000" w:sz="4" w:space="0"/>
            </w:tcBorders>
            <w:vAlign w:val="top"/>
          </w:tcPr>
          <w:p>
            <w:pPr>
              <w:rPr>
                <w:rFonts w:ascii="Arial"/>
                <w:sz w:val="21"/>
              </w:rPr>
            </w:pPr>
          </w:p>
        </w:tc>
        <w:tc>
          <w:tcPr>
            <w:tcW w:w="878" w:type="dxa"/>
            <w:tcBorders>
              <w:left w:val="single" w:color="000000" w:sz="4" w:space="0"/>
              <w:right w:val="single" w:color="000000" w:sz="4" w:space="0"/>
            </w:tcBorders>
            <w:vAlign w:val="top"/>
          </w:tcPr>
          <w:p>
            <w:pPr>
              <w:rPr>
                <w:rFonts w:ascii="Arial"/>
                <w:sz w:val="21"/>
              </w:rPr>
            </w:pPr>
          </w:p>
        </w:tc>
        <w:tc>
          <w:tcPr>
            <w:tcW w:w="1017" w:type="dxa"/>
            <w:tcBorders>
              <w:left w:val="single" w:color="000000" w:sz="4" w:space="0"/>
              <w:right w:val="single" w:color="000000" w:sz="4" w:space="0"/>
            </w:tcBorders>
            <w:vAlign w:val="top"/>
          </w:tcPr>
          <w:p>
            <w:pPr>
              <w:rPr>
                <w:rFonts w:ascii="Arial"/>
                <w:sz w:val="21"/>
              </w:rPr>
            </w:pPr>
          </w:p>
        </w:tc>
        <w:tc>
          <w:tcPr>
            <w:tcW w:w="1476" w:type="dxa"/>
            <w:tcBorders>
              <w:left w:val="single" w:color="000000" w:sz="4" w:space="0"/>
              <w:right w:val="single" w:color="000000" w:sz="4" w:space="0"/>
            </w:tcBorders>
            <w:vAlign w:val="top"/>
          </w:tcPr>
          <w:p>
            <w:pPr>
              <w:rPr>
                <w:rFonts w:ascii="Arial"/>
                <w:sz w:val="21"/>
              </w:rPr>
            </w:pPr>
          </w:p>
        </w:tc>
        <w:tc>
          <w:tcPr>
            <w:tcW w:w="1017" w:type="dxa"/>
            <w:tcBorders>
              <w:left w:val="single" w:color="000000" w:sz="4" w:space="0"/>
              <w:right w:val="single" w:color="000000" w:sz="4" w:space="0"/>
            </w:tcBorders>
            <w:vAlign w:val="top"/>
          </w:tcPr>
          <w:p>
            <w:pPr>
              <w:rPr>
                <w:rFonts w:ascii="Arial"/>
                <w:sz w:val="21"/>
              </w:rPr>
            </w:pPr>
          </w:p>
        </w:tc>
        <w:tc>
          <w:tcPr>
            <w:tcW w:w="933"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174" w:type="dxa"/>
            <w:tcBorders>
              <w:left w:val="single" w:color="000000" w:sz="10"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848" w:type="dxa"/>
            <w:tcBorders>
              <w:left w:val="single" w:color="000000" w:sz="4" w:space="0"/>
              <w:right w:val="single" w:color="000000" w:sz="4" w:space="0"/>
            </w:tcBorders>
            <w:vAlign w:val="top"/>
          </w:tcPr>
          <w:p>
            <w:pPr>
              <w:rPr>
                <w:rFonts w:ascii="Arial"/>
                <w:sz w:val="21"/>
              </w:rPr>
            </w:pPr>
          </w:p>
        </w:tc>
        <w:tc>
          <w:tcPr>
            <w:tcW w:w="1055" w:type="dxa"/>
            <w:tcBorders>
              <w:left w:val="single" w:color="000000" w:sz="4" w:space="0"/>
              <w:right w:val="single" w:color="000000" w:sz="4" w:space="0"/>
            </w:tcBorders>
            <w:vAlign w:val="top"/>
          </w:tcPr>
          <w:p>
            <w:pPr>
              <w:rPr>
                <w:rFonts w:ascii="Arial"/>
                <w:sz w:val="21"/>
              </w:rPr>
            </w:pPr>
          </w:p>
        </w:tc>
        <w:tc>
          <w:tcPr>
            <w:tcW w:w="878" w:type="dxa"/>
            <w:tcBorders>
              <w:left w:val="single" w:color="000000" w:sz="4" w:space="0"/>
              <w:right w:val="single" w:color="000000" w:sz="4" w:space="0"/>
            </w:tcBorders>
            <w:vAlign w:val="top"/>
          </w:tcPr>
          <w:p>
            <w:pPr>
              <w:rPr>
                <w:rFonts w:ascii="Arial"/>
                <w:sz w:val="21"/>
              </w:rPr>
            </w:pPr>
          </w:p>
        </w:tc>
        <w:tc>
          <w:tcPr>
            <w:tcW w:w="1017" w:type="dxa"/>
            <w:tcBorders>
              <w:left w:val="single" w:color="000000" w:sz="4" w:space="0"/>
              <w:right w:val="single" w:color="000000" w:sz="4" w:space="0"/>
            </w:tcBorders>
            <w:vAlign w:val="top"/>
          </w:tcPr>
          <w:p>
            <w:pPr>
              <w:rPr>
                <w:rFonts w:ascii="Arial"/>
                <w:sz w:val="21"/>
              </w:rPr>
            </w:pPr>
          </w:p>
        </w:tc>
        <w:tc>
          <w:tcPr>
            <w:tcW w:w="1476" w:type="dxa"/>
            <w:tcBorders>
              <w:left w:val="single" w:color="000000" w:sz="4" w:space="0"/>
              <w:right w:val="single" w:color="000000" w:sz="4" w:space="0"/>
            </w:tcBorders>
            <w:vAlign w:val="top"/>
          </w:tcPr>
          <w:p>
            <w:pPr>
              <w:rPr>
                <w:rFonts w:ascii="Arial"/>
                <w:sz w:val="21"/>
              </w:rPr>
            </w:pPr>
          </w:p>
        </w:tc>
        <w:tc>
          <w:tcPr>
            <w:tcW w:w="1017" w:type="dxa"/>
            <w:tcBorders>
              <w:left w:val="single" w:color="000000" w:sz="4" w:space="0"/>
              <w:right w:val="single" w:color="000000" w:sz="4" w:space="0"/>
            </w:tcBorders>
            <w:vAlign w:val="top"/>
          </w:tcPr>
          <w:p>
            <w:pPr>
              <w:rPr>
                <w:rFonts w:ascii="Arial"/>
                <w:sz w:val="21"/>
              </w:rPr>
            </w:pPr>
          </w:p>
        </w:tc>
        <w:tc>
          <w:tcPr>
            <w:tcW w:w="933"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174" w:type="dxa"/>
            <w:tcBorders>
              <w:left w:val="single" w:color="000000" w:sz="10"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848" w:type="dxa"/>
            <w:tcBorders>
              <w:left w:val="single" w:color="000000" w:sz="4" w:space="0"/>
              <w:right w:val="single" w:color="000000" w:sz="4" w:space="0"/>
            </w:tcBorders>
            <w:vAlign w:val="top"/>
          </w:tcPr>
          <w:p>
            <w:pPr>
              <w:rPr>
                <w:rFonts w:ascii="Arial"/>
                <w:sz w:val="21"/>
              </w:rPr>
            </w:pPr>
          </w:p>
        </w:tc>
        <w:tc>
          <w:tcPr>
            <w:tcW w:w="1055" w:type="dxa"/>
            <w:tcBorders>
              <w:left w:val="single" w:color="000000" w:sz="4" w:space="0"/>
              <w:right w:val="single" w:color="000000" w:sz="4" w:space="0"/>
            </w:tcBorders>
            <w:vAlign w:val="top"/>
          </w:tcPr>
          <w:p>
            <w:pPr>
              <w:rPr>
                <w:rFonts w:ascii="Arial"/>
                <w:sz w:val="21"/>
              </w:rPr>
            </w:pPr>
          </w:p>
        </w:tc>
        <w:tc>
          <w:tcPr>
            <w:tcW w:w="878" w:type="dxa"/>
            <w:tcBorders>
              <w:left w:val="single" w:color="000000" w:sz="4" w:space="0"/>
              <w:right w:val="single" w:color="000000" w:sz="4" w:space="0"/>
            </w:tcBorders>
            <w:vAlign w:val="top"/>
          </w:tcPr>
          <w:p>
            <w:pPr>
              <w:rPr>
                <w:rFonts w:ascii="Arial"/>
                <w:sz w:val="21"/>
              </w:rPr>
            </w:pPr>
          </w:p>
        </w:tc>
        <w:tc>
          <w:tcPr>
            <w:tcW w:w="1017" w:type="dxa"/>
            <w:tcBorders>
              <w:left w:val="single" w:color="000000" w:sz="4" w:space="0"/>
              <w:right w:val="single" w:color="000000" w:sz="4" w:space="0"/>
            </w:tcBorders>
            <w:vAlign w:val="top"/>
          </w:tcPr>
          <w:p>
            <w:pPr>
              <w:rPr>
                <w:rFonts w:ascii="Arial"/>
                <w:sz w:val="21"/>
              </w:rPr>
            </w:pPr>
          </w:p>
        </w:tc>
        <w:tc>
          <w:tcPr>
            <w:tcW w:w="1476" w:type="dxa"/>
            <w:tcBorders>
              <w:left w:val="single" w:color="000000" w:sz="4" w:space="0"/>
              <w:right w:val="single" w:color="000000" w:sz="4" w:space="0"/>
            </w:tcBorders>
            <w:vAlign w:val="top"/>
          </w:tcPr>
          <w:p>
            <w:pPr>
              <w:rPr>
                <w:rFonts w:ascii="Arial"/>
                <w:sz w:val="21"/>
              </w:rPr>
            </w:pPr>
          </w:p>
        </w:tc>
        <w:tc>
          <w:tcPr>
            <w:tcW w:w="1017" w:type="dxa"/>
            <w:tcBorders>
              <w:left w:val="single" w:color="000000" w:sz="4" w:space="0"/>
              <w:right w:val="single" w:color="000000" w:sz="4" w:space="0"/>
            </w:tcBorders>
            <w:vAlign w:val="top"/>
          </w:tcPr>
          <w:p>
            <w:pPr>
              <w:rPr>
                <w:rFonts w:ascii="Arial"/>
                <w:sz w:val="21"/>
              </w:rPr>
            </w:pPr>
          </w:p>
        </w:tc>
        <w:tc>
          <w:tcPr>
            <w:tcW w:w="933"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174" w:type="dxa"/>
            <w:tcBorders>
              <w:left w:val="single" w:color="000000" w:sz="10"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848" w:type="dxa"/>
            <w:tcBorders>
              <w:left w:val="single" w:color="000000" w:sz="4" w:space="0"/>
              <w:right w:val="single" w:color="000000" w:sz="4" w:space="0"/>
            </w:tcBorders>
            <w:vAlign w:val="top"/>
          </w:tcPr>
          <w:p>
            <w:pPr>
              <w:rPr>
                <w:rFonts w:ascii="Arial"/>
                <w:sz w:val="21"/>
              </w:rPr>
            </w:pPr>
          </w:p>
        </w:tc>
        <w:tc>
          <w:tcPr>
            <w:tcW w:w="1055" w:type="dxa"/>
            <w:tcBorders>
              <w:left w:val="single" w:color="000000" w:sz="4" w:space="0"/>
              <w:right w:val="single" w:color="000000" w:sz="4" w:space="0"/>
            </w:tcBorders>
            <w:vAlign w:val="top"/>
          </w:tcPr>
          <w:p>
            <w:pPr>
              <w:rPr>
                <w:rFonts w:ascii="Arial"/>
                <w:sz w:val="21"/>
              </w:rPr>
            </w:pPr>
          </w:p>
        </w:tc>
        <w:tc>
          <w:tcPr>
            <w:tcW w:w="878" w:type="dxa"/>
            <w:tcBorders>
              <w:left w:val="single" w:color="000000" w:sz="4" w:space="0"/>
              <w:right w:val="single" w:color="000000" w:sz="4" w:space="0"/>
            </w:tcBorders>
            <w:vAlign w:val="top"/>
          </w:tcPr>
          <w:p>
            <w:pPr>
              <w:rPr>
                <w:rFonts w:ascii="Arial"/>
                <w:sz w:val="21"/>
              </w:rPr>
            </w:pPr>
          </w:p>
        </w:tc>
        <w:tc>
          <w:tcPr>
            <w:tcW w:w="1017" w:type="dxa"/>
            <w:tcBorders>
              <w:left w:val="single" w:color="000000" w:sz="4" w:space="0"/>
              <w:right w:val="single" w:color="000000" w:sz="4" w:space="0"/>
            </w:tcBorders>
            <w:vAlign w:val="top"/>
          </w:tcPr>
          <w:p>
            <w:pPr>
              <w:rPr>
                <w:rFonts w:ascii="Arial"/>
                <w:sz w:val="21"/>
              </w:rPr>
            </w:pPr>
          </w:p>
        </w:tc>
        <w:tc>
          <w:tcPr>
            <w:tcW w:w="1476" w:type="dxa"/>
            <w:tcBorders>
              <w:left w:val="single" w:color="000000" w:sz="4" w:space="0"/>
              <w:right w:val="single" w:color="000000" w:sz="4" w:space="0"/>
            </w:tcBorders>
            <w:vAlign w:val="top"/>
          </w:tcPr>
          <w:p>
            <w:pPr>
              <w:rPr>
                <w:rFonts w:ascii="Arial"/>
                <w:sz w:val="21"/>
              </w:rPr>
            </w:pPr>
          </w:p>
        </w:tc>
        <w:tc>
          <w:tcPr>
            <w:tcW w:w="1017" w:type="dxa"/>
            <w:tcBorders>
              <w:left w:val="single" w:color="000000" w:sz="4" w:space="0"/>
              <w:right w:val="single" w:color="000000" w:sz="4" w:space="0"/>
            </w:tcBorders>
            <w:vAlign w:val="top"/>
          </w:tcPr>
          <w:p>
            <w:pPr>
              <w:rPr>
                <w:rFonts w:ascii="Arial"/>
                <w:sz w:val="21"/>
              </w:rPr>
            </w:pPr>
          </w:p>
        </w:tc>
        <w:tc>
          <w:tcPr>
            <w:tcW w:w="933"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174" w:type="dxa"/>
            <w:tcBorders>
              <w:left w:val="single" w:color="000000" w:sz="10"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848" w:type="dxa"/>
            <w:tcBorders>
              <w:left w:val="single" w:color="000000" w:sz="4" w:space="0"/>
              <w:right w:val="single" w:color="000000" w:sz="4" w:space="0"/>
            </w:tcBorders>
            <w:vAlign w:val="top"/>
          </w:tcPr>
          <w:p>
            <w:pPr>
              <w:rPr>
                <w:rFonts w:ascii="Arial"/>
                <w:sz w:val="21"/>
              </w:rPr>
            </w:pPr>
          </w:p>
        </w:tc>
        <w:tc>
          <w:tcPr>
            <w:tcW w:w="1055" w:type="dxa"/>
            <w:tcBorders>
              <w:left w:val="single" w:color="000000" w:sz="4" w:space="0"/>
              <w:right w:val="single" w:color="000000" w:sz="4" w:space="0"/>
            </w:tcBorders>
            <w:vAlign w:val="top"/>
          </w:tcPr>
          <w:p>
            <w:pPr>
              <w:rPr>
                <w:rFonts w:ascii="Arial"/>
                <w:sz w:val="21"/>
              </w:rPr>
            </w:pPr>
          </w:p>
        </w:tc>
        <w:tc>
          <w:tcPr>
            <w:tcW w:w="878" w:type="dxa"/>
            <w:tcBorders>
              <w:left w:val="single" w:color="000000" w:sz="4" w:space="0"/>
              <w:right w:val="single" w:color="000000" w:sz="4" w:space="0"/>
            </w:tcBorders>
            <w:vAlign w:val="top"/>
          </w:tcPr>
          <w:p>
            <w:pPr>
              <w:rPr>
                <w:rFonts w:ascii="Arial"/>
                <w:sz w:val="21"/>
              </w:rPr>
            </w:pPr>
          </w:p>
        </w:tc>
        <w:tc>
          <w:tcPr>
            <w:tcW w:w="1017" w:type="dxa"/>
            <w:tcBorders>
              <w:left w:val="single" w:color="000000" w:sz="4" w:space="0"/>
              <w:right w:val="single" w:color="000000" w:sz="4" w:space="0"/>
            </w:tcBorders>
            <w:vAlign w:val="top"/>
          </w:tcPr>
          <w:p>
            <w:pPr>
              <w:rPr>
                <w:rFonts w:ascii="Arial"/>
                <w:sz w:val="21"/>
              </w:rPr>
            </w:pPr>
          </w:p>
        </w:tc>
        <w:tc>
          <w:tcPr>
            <w:tcW w:w="1476" w:type="dxa"/>
            <w:tcBorders>
              <w:left w:val="single" w:color="000000" w:sz="4" w:space="0"/>
              <w:right w:val="single" w:color="000000" w:sz="4" w:space="0"/>
            </w:tcBorders>
            <w:vAlign w:val="top"/>
          </w:tcPr>
          <w:p>
            <w:pPr>
              <w:rPr>
                <w:rFonts w:ascii="Arial"/>
                <w:sz w:val="21"/>
              </w:rPr>
            </w:pPr>
          </w:p>
        </w:tc>
        <w:tc>
          <w:tcPr>
            <w:tcW w:w="1017" w:type="dxa"/>
            <w:tcBorders>
              <w:left w:val="single" w:color="000000" w:sz="4" w:space="0"/>
              <w:right w:val="single" w:color="000000" w:sz="4" w:space="0"/>
            </w:tcBorders>
            <w:vAlign w:val="top"/>
          </w:tcPr>
          <w:p>
            <w:pPr>
              <w:rPr>
                <w:rFonts w:ascii="Arial"/>
                <w:sz w:val="21"/>
              </w:rPr>
            </w:pPr>
          </w:p>
        </w:tc>
        <w:tc>
          <w:tcPr>
            <w:tcW w:w="933"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174" w:type="dxa"/>
            <w:tcBorders>
              <w:left w:val="single" w:color="000000" w:sz="10"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848" w:type="dxa"/>
            <w:tcBorders>
              <w:left w:val="single" w:color="000000" w:sz="4" w:space="0"/>
              <w:right w:val="single" w:color="000000" w:sz="4" w:space="0"/>
            </w:tcBorders>
            <w:vAlign w:val="top"/>
          </w:tcPr>
          <w:p>
            <w:pPr>
              <w:rPr>
                <w:rFonts w:ascii="Arial"/>
                <w:sz w:val="21"/>
              </w:rPr>
            </w:pPr>
          </w:p>
        </w:tc>
        <w:tc>
          <w:tcPr>
            <w:tcW w:w="1055" w:type="dxa"/>
            <w:tcBorders>
              <w:left w:val="single" w:color="000000" w:sz="4" w:space="0"/>
              <w:right w:val="single" w:color="000000" w:sz="4" w:space="0"/>
            </w:tcBorders>
            <w:vAlign w:val="top"/>
          </w:tcPr>
          <w:p>
            <w:pPr>
              <w:rPr>
                <w:rFonts w:ascii="Arial"/>
                <w:sz w:val="21"/>
              </w:rPr>
            </w:pPr>
          </w:p>
        </w:tc>
        <w:tc>
          <w:tcPr>
            <w:tcW w:w="878" w:type="dxa"/>
            <w:tcBorders>
              <w:left w:val="single" w:color="000000" w:sz="4" w:space="0"/>
              <w:right w:val="single" w:color="000000" w:sz="4" w:space="0"/>
            </w:tcBorders>
            <w:vAlign w:val="top"/>
          </w:tcPr>
          <w:p>
            <w:pPr>
              <w:rPr>
                <w:rFonts w:ascii="Arial"/>
                <w:sz w:val="21"/>
              </w:rPr>
            </w:pPr>
          </w:p>
        </w:tc>
        <w:tc>
          <w:tcPr>
            <w:tcW w:w="1017" w:type="dxa"/>
            <w:tcBorders>
              <w:left w:val="single" w:color="000000" w:sz="4" w:space="0"/>
              <w:right w:val="single" w:color="000000" w:sz="4" w:space="0"/>
            </w:tcBorders>
            <w:vAlign w:val="top"/>
          </w:tcPr>
          <w:p>
            <w:pPr>
              <w:rPr>
                <w:rFonts w:ascii="Arial"/>
                <w:sz w:val="21"/>
              </w:rPr>
            </w:pPr>
          </w:p>
        </w:tc>
        <w:tc>
          <w:tcPr>
            <w:tcW w:w="1476" w:type="dxa"/>
            <w:tcBorders>
              <w:left w:val="single" w:color="000000" w:sz="4" w:space="0"/>
              <w:right w:val="single" w:color="000000" w:sz="4" w:space="0"/>
            </w:tcBorders>
            <w:vAlign w:val="top"/>
          </w:tcPr>
          <w:p>
            <w:pPr>
              <w:rPr>
                <w:rFonts w:ascii="Arial"/>
                <w:sz w:val="21"/>
              </w:rPr>
            </w:pPr>
          </w:p>
        </w:tc>
        <w:tc>
          <w:tcPr>
            <w:tcW w:w="1017" w:type="dxa"/>
            <w:tcBorders>
              <w:left w:val="single" w:color="000000" w:sz="4" w:space="0"/>
              <w:right w:val="single" w:color="000000" w:sz="4" w:space="0"/>
            </w:tcBorders>
            <w:vAlign w:val="top"/>
          </w:tcPr>
          <w:p>
            <w:pPr>
              <w:rPr>
                <w:rFonts w:ascii="Arial"/>
                <w:sz w:val="21"/>
              </w:rPr>
            </w:pPr>
          </w:p>
        </w:tc>
        <w:tc>
          <w:tcPr>
            <w:tcW w:w="933"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174" w:type="dxa"/>
            <w:tcBorders>
              <w:left w:val="single" w:color="000000" w:sz="10"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848" w:type="dxa"/>
            <w:tcBorders>
              <w:left w:val="single" w:color="000000" w:sz="4" w:space="0"/>
              <w:right w:val="single" w:color="000000" w:sz="4" w:space="0"/>
            </w:tcBorders>
            <w:vAlign w:val="top"/>
          </w:tcPr>
          <w:p>
            <w:pPr>
              <w:rPr>
                <w:rFonts w:ascii="Arial"/>
                <w:sz w:val="21"/>
              </w:rPr>
            </w:pPr>
          </w:p>
        </w:tc>
        <w:tc>
          <w:tcPr>
            <w:tcW w:w="1055" w:type="dxa"/>
            <w:tcBorders>
              <w:left w:val="single" w:color="000000" w:sz="4" w:space="0"/>
              <w:right w:val="single" w:color="000000" w:sz="4" w:space="0"/>
            </w:tcBorders>
            <w:vAlign w:val="top"/>
          </w:tcPr>
          <w:p>
            <w:pPr>
              <w:rPr>
                <w:rFonts w:ascii="Arial"/>
                <w:sz w:val="21"/>
              </w:rPr>
            </w:pPr>
          </w:p>
        </w:tc>
        <w:tc>
          <w:tcPr>
            <w:tcW w:w="878" w:type="dxa"/>
            <w:tcBorders>
              <w:left w:val="single" w:color="000000" w:sz="4" w:space="0"/>
              <w:right w:val="single" w:color="000000" w:sz="4" w:space="0"/>
            </w:tcBorders>
            <w:vAlign w:val="top"/>
          </w:tcPr>
          <w:p>
            <w:pPr>
              <w:rPr>
                <w:rFonts w:ascii="Arial"/>
                <w:sz w:val="21"/>
              </w:rPr>
            </w:pPr>
          </w:p>
        </w:tc>
        <w:tc>
          <w:tcPr>
            <w:tcW w:w="1017" w:type="dxa"/>
            <w:tcBorders>
              <w:left w:val="single" w:color="000000" w:sz="4" w:space="0"/>
              <w:right w:val="single" w:color="000000" w:sz="4" w:space="0"/>
            </w:tcBorders>
            <w:vAlign w:val="top"/>
          </w:tcPr>
          <w:p>
            <w:pPr>
              <w:rPr>
                <w:rFonts w:ascii="Arial"/>
                <w:sz w:val="21"/>
              </w:rPr>
            </w:pPr>
          </w:p>
        </w:tc>
        <w:tc>
          <w:tcPr>
            <w:tcW w:w="1476" w:type="dxa"/>
            <w:tcBorders>
              <w:left w:val="single" w:color="000000" w:sz="4" w:space="0"/>
              <w:right w:val="single" w:color="000000" w:sz="4" w:space="0"/>
            </w:tcBorders>
            <w:vAlign w:val="top"/>
          </w:tcPr>
          <w:p>
            <w:pPr>
              <w:rPr>
                <w:rFonts w:ascii="Arial"/>
                <w:sz w:val="21"/>
              </w:rPr>
            </w:pPr>
          </w:p>
        </w:tc>
        <w:tc>
          <w:tcPr>
            <w:tcW w:w="1017" w:type="dxa"/>
            <w:tcBorders>
              <w:left w:val="single" w:color="000000" w:sz="4" w:space="0"/>
              <w:right w:val="single" w:color="000000" w:sz="4" w:space="0"/>
            </w:tcBorders>
            <w:vAlign w:val="top"/>
          </w:tcPr>
          <w:p>
            <w:pPr>
              <w:rPr>
                <w:rFonts w:ascii="Arial"/>
                <w:sz w:val="21"/>
              </w:rPr>
            </w:pPr>
          </w:p>
        </w:tc>
        <w:tc>
          <w:tcPr>
            <w:tcW w:w="933"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174" w:type="dxa"/>
            <w:tcBorders>
              <w:left w:val="single" w:color="000000" w:sz="10"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848" w:type="dxa"/>
            <w:tcBorders>
              <w:left w:val="single" w:color="000000" w:sz="4" w:space="0"/>
              <w:right w:val="single" w:color="000000" w:sz="4" w:space="0"/>
            </w:tcBorders>
            <w:vAlign w:val="top"/>
          </w:tcPr>
          <w:p>
            <w:pPr>
              <w:rPr>
                <w:rFonts w:ascii="Arial"/>
                <w:sz w:val="21"/>
              </w:rPr>
            </w:pPr>
          </w:p>
        </w:tc>
        <w:tc>
          <w:tcPr>
            <w:tcW w:w="1055" w:type="dxa"/>
            <w:tcBorders>
              <w:left w:val="single" w:color="000000" w:sz="4" w:space="0"/>
              <w:right w:val="single" w:color="000000" w:sz="4" w:space="0"/>
            </w:tcBorders>
            <w:vAlign w:val="top"/>
          </w:tcPr>
          <w:p>
            <w:pPr>
              <w:rPr>
                <w:rFonts w:ascii="Arial"/>
                <w:sz w:val="21"/>
              </w:rPr>
            </w:pPr>
          </w:p>
        </w:tc>
        <w:tc>
          <w:tcPr>
            <w:tcW w:w="878" w:type="dxa"/>
            <w:tcBorders>
              <w:left w:val="single" w:color="000000" w:sz="4" w:space="0"/>
              <w:right w:val="single" w:color="000000" w:sz="4" w:space="0"/>
            </w:tcBorders>
            <w:vAlign w:val="top"/>
          </w:tcPr>
          <w:p>
            <w:pPr>
              <w:rPr>
                <w:rFonts w:ascii="Arial"/>
                <w:sz w:val="21"/>
              </w:rPr>
            </w:pPr>
          </w:p>
        </w:tc>
        <w:tc>
          <w:tcPr>
            <w:tcW w:w="1017" w:type="dxa"/>
            <w:tcBorders>
              <w:left w:val="single" w:color="000000" w:sz="4" w:space="0"/>
              <w:right w:val="single" w:color="000000" w:sz="4" w:space="0"/>
            </w:tcBorders>
            <w:vAlign w:val="top"/>
          </w:tcPr>
          <w:p>
            <w:pPr>
              <w:rPr>
                <w:rFonts w:ascii="Arial"/>
                <w:sz w:val="21"/>
              </w:rPr>
            </w:pPr>
          </w:p>
        </w:tc>
        <w:tc>
          <w:tcPr>
            <w:tcW w:w="1476" w:type="dxa"/>
            <w:tcBorders>
              <w:left w:val="single" w:color="000000" w:sz="4" w:space="0"/>
              <w:right w:val="single" w:color="000000" w:sz="4" w:space="0"/>
            </w:tcBorders>
            <w:vAlign w:val="top"/>
          </w:tcPr>
          <w:p>
            <w:pPr>
              <w:rPr>
                <w:rFonts w:ascii="Arial"/>
                <w:sz w:val="21"/>
              </w:rPr>
            </w:pPr>
          </w:p>
        </w:tc>
        <w:tc>
          <w:tcPr>
            <w:tcW w:w="1017" w:type="dxa"/>
            <w:tcBorders>
              <w:left w:val="single" w:color="000000" w:sz="4" w:space="0"/>
              <w:right w:val="single" w:color="000000" w:sz="4" w:space="0"/>
            </w:tcBorders>
            <w:vAlign w:val="top"/>
          </w:tcPr>
          <w:p>
            <w:pPr>
              <w:rPr>
                <w:rFonts w:ascii="Arial"/>
                <w:sz w:val="21"/>
              </w:rPr>
            </w:pPr>
          </w:p>
        </w:tc>
        <w:tc>
          <w:tcPr>
            <w:tcW w:w="933"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174" w:type="dxa"/>
            <w:tcBorders>
              <w:left w:val="single" w:color="000000" w:sz="10"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848" w:type="dxa"/>
            <w:tcBorders>
              <w:left w:val="single" w:color="000000" w:sz="4" w:space="0"/>
              <w:right w:val="single" w:color="000000" w:sz="4" w:space="0"/>
            </w:tcBorders>
            <w:vAlign w:val="top"/>
          </w:tcPr>
          <w:p>
            <w:pPr>
              <w:rPr>
                <w:rFonts w:ascii="Arial"/>
                <w:sz w:val="21"/>
              </w:rPr>
            </w:pPr>
          </w:p>
        </w:tc>
        <w:tc>
          <w:tcPr>
            <w:tcW w:w="1055" w:type="dxa"/>
            <w:tcBorders>
              <w:left w:val="single" w:color="000000" w:sz="4" w:space="0"/>
              <w:right w:val="single" w:color="000000" w:sz="4" w:space="0"/>
            </w:tcBorders>
            <w:vAlign w:val="top"/>
          </w:tcPr>
          <w:p>
            <w:pPr>
              <w:rPr>
                <w:rFonts w:ascii="Arial"/>
                <w:sz w:val="21"/>
              </w:rPr>
            </w:pPr>
          </w:p>
        </w:tc>
        <w:tc>
          <w:tcPr>
            <w:tcW w:w="878" w:type="dxa"/>
            <w:tcBorders>
              <w:left w:val="single" w:color="000000" w:sz="4" w:space="0"/>
              <w:right w:val="single" w:color="000000" w:sz="4" w:space="0"/>
            </w:tcBorders>
            <w:vAlign w:val="top"/>
          </w:tcPr>
          <w:p>
            <w:pPr>
              <w:rPr>
                <w:rFonts w:ascii="Arial"/>
                <w:sz w:val="21"/>
              </w:rPr>
            </w:pPr>
          </w:p>
        </w:tc>
        <w:tc>
          <w:tcPr>
            <w:tcW w:w="1017" w:type="dxa"/>
            <w:tcBorders>
              <w:left w:val="single" w:color="000000" w:sz="4" w:space="0"/>
              <w:right w:val="single" w:color="000000" w:sz="4" w:space="0"/>
            </w:tcBorders>
            <w:vAlign w:val="top"/>
          </w:tcPr>
          <w:p>
            <w:pPr>
              <w:rPr>
                <w:rFonts w:ascii="Arial"/>
                <w:sz w:val="21"/>
              </w:rPr>
            </w:pPr>
          </w:p>
        </w:tc>
        <w:tc>
          <w:tcPr>
            <w:tcW w:w="1476" w:type="dxa"/>
            <w:tcBorders>
              <w:left w:val="single" w:color="000000" w:sz="4" w:space="0"/>
              <w:right w:val="single" w:color="000000" w:sz="4" w:space="0"/>
            </w:tcBorders>
            <w:vAlign w:val="top"/>
          </w:tcPr>
          <w:p>
            <w:pPr>
              <w:rPr>
                <w:rFonts w:ascii="Arial"/>
                <w:sz w:val="21"/>
              </w:rPr>
            </w:pPr>
          </w:p>
        </w:tc>
        <w:tc>
          <w:tcPr>
            <w:tcW w:w="1017" w:type="dxa"/>
            <w:tcBorders>
              <w:left w:val="single" w:color="000000" w:sz="4" w:space="0"/>
              <w:right w:val="single" w:color="000000" w:sz="4" w:space="0"/>
            </w:tcBorders>
            <w:vAlign w:val="top"/>
          </w:tcPr>
          <w:p>
            <w:pPr>
              <w:rPr>
                <w:rFonts w:ascii="Arial"/>
                <w:sz w:val="21"/>
              </w:rPr>
            </w:pPr>
          </w:p>
        </w:tc>
        <w:tc>
          <w:tcPr>
            <w:tcW w:w="933"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174" w:type="dxa"/>
            <w:tcBorders>
              <w:left w:val="single" w:color="000000" w:sz="10"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848" w:type="dxa"/>
            <w:tcBorders>
              <w:left w:val="single" w:color="000000" w:sz="4" w:space="0"/>
              <w:right w:val="single" w:color="000000" w:sz="4" w:space="0"/>
            </w:tcBorders>
            <w:vAlign w:val="top"/>
          </w:tcPr>
          <w:p>
            <w:pPr>
              <w:rPr>
                <w:rFonts w:ascii="Arial"/>
                <w:sz w:val="21"/>
              </w:rPr>
            </w:pPr>
          </w:p>
        </w:tc>
        <w:tc>
          <w:tcPr>
            <w:tcW w:w="1055" w:type="dxa"/>
            <w:tcBorders>
              <w:left w:val="single" w:color="000000" w:sz="4" w:space="0"/>
              <w:right w:val="single" w:color="000000" w:sz="4" w:space="0"/>
            </w:tcBorders>
            <w:vAlign w:val="top"/>
          </w:tcPr>
          <w:p>
            <w:pPr>
              <w:rPr>
                <w:rFonts w:ascii="Arial"/>
                <w:sz w:val="21"/>
              </w:rPr>
            </w:pPr>
          </w:p>
        </w:tc>
        <w:tc>
          <w:tcPr>
            <w:tcW w:w="878" w:type="dxa"/>
            <w:tcBorders>
              <w:left w:val="single" w:color="000000" w:sz="4" w:space="0"/>
              <w:right w:val="single" w:color="000000" w:sz="4" w:space="0"/>
            </w:tcBorders>
            <w:vAlign w:val="top"/>
          </w:tcPr>
          <w:p>
            <w:pPr>
              <w:rPr>
                <w:rFonts w:ascii="Arial"/>
                <w:sz w:val="21"/>
              </w:rPr>
            </w:pPr>
          </w:p>
        </w:tc>
        <w:tc>
          <w:tcPr>
            <w:tcW w:w="1017" w:type="dxa"/>
            <w:tcBorders>
              <w:left w:val="single" w:color="000000" w:sz="4" w:space="0"/>
              <w:right w:val="single" w:color="000000" w:sz="4" w:space="0"/>
            </w:tcBorders>
            <w:vAlign w:val="top"/>
          </w:tcPr>
          <w:p>
            <w:pPr>
              <w:rPr>
                <w:rFonts w:ascii="Arial"/>
                <w:sz w:val="21"/>
              </w:rPr>
            </w:pPr>
          </w:p>
        </w:tc>
        <w:tc>
          <w:tcPr>
            <w:tcW w:w="1476" w:type="dxa"/>
            <w:tcBorders>
              <w:left w:val="single" w:color="000000" w:sz="4" w:space="0"/>
              <w:right w:val="single" w:color="000000" w:sz="4" w:space="0"/>
            </w:tcBorders>
            <w:vAlign w:val="top"/>
          </w:tcPr>
          <w:p>
            <w:pPr>
              <w:rPr>
                <w:rFonts w:ascii="Arial"/>
                <w:sz w:val="21"/>
              </w:rPr>
            </w:pPr>
          </w:p>
        </w:tc>
        <w:tc>
          <w:tcPr>
            <w:tcW w:w="1017" w:type="dxa"/>
            <w:tcBorders>
              <w:left w:val="single" w:color="000000" w:sz="4" w:space="0"/>
              <w:right w:val="single" w:color="000000" w:sz="4" w:space="0"/>
            </w:tcBorders>
            <w:vAlign w:val="top"/>
          </w:tcPr>
          <w:p>
            <w:pPr>
              <w:rPr>
                <w:rFonts w:ascii="Arial"/>
                <w:sz w:val="21"/>
              </w:rPr>
            </w:pPr>
          </w:p>
        </w:tc>
        <w:tc>
          <w:tcPr>
            <w:tcW w:w="933"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174" w:type="dxa"/>
            <w:tcBorders>
              <w:left w:val="single" w:color="000000" w:sz="10"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848" w:type="dxa"/>
            <w:tcBorders>
              <w:left w:val="single" w:color="000000" w:sz="4" w:space="0"/>
              <w:right w:val="single" w:color="000000" w:sz="4" w:space="0"/>
            </w:tcBorders>
            <w:vAlign w:val="top"/>
          </w:tcPr>
          <w:p>
            <w:pPr>
              <w:rPr>
                <w:rFonts w:ascii="Arial"/>
                <w:sz w:val="21"/>
              </w:rPr>
            </w:pPr>
          </w:p>
        </w:tc>
        <w:tc>
          <w:tcPr>
            <w:tcW w:w="1055" w:type="dxa"/>
            <w:tcBorders>
              <w:left w:val="single" w:color="000000" w:sz="4" w:space="0"/>
              <w:right w:val="single" w:color="000000" w:sz="4" w:space="0"/>
            </w:tcBorders>
            <w:vAlign w:val="top"/>
          </w:tcPr>
          <w:p>
            <w:pPr>
              <w:rPr>
                <w:rFonts w:ascii="Arial"/>
                <w:sz w:val="21"/>
              </w:rPr>
            </w:pPr>
          </w:p>
        </w:tc>
        <w:tc>
          <w:tcPr>
            <w:tcW w:w="878" w:type="dxa"/>
            <w:tcBorders>
              <w:left w:val="single" w:color="000000" w:sz="4" w:space="0"/>
              <w:right w:val="single" w:color="000000" w:sz="4" w:space="0"/>
            </w:tcBorders>
            <w:vAlign w:val="top"/>
          </w:tcPr>
          <w:p>
            <w:pPr>
              <w:rPr>
                <w:rFonts w:ascii="Arial"/>
                <w:sz w:val="21"/>
              </w:rPr>
            </w:pPr>
          </w:p>
        </w:tc>
        <w:tc>
          <w:tcPr>
            <w:tcW w:w="1017" w:type="dxa"/>
            <w:tcBorders>
              <w:left w:val="single" w:color="000000" w:sz="4" w:space="0"/>
              <w:right w:val="single" w:color="000000" w:sz="4" w:space="0"/>
            </w:tcBorders>
            <w:vAlign w:val="top"/>
          </w:tcPr>
          <w:p>
            <w:pPr>
              <w:rPr>
                <w:rFonts w:ascii="Arial"/>
                <w:sz w:val="21"/>
              </w:rPr>
            </w:pPr>
          </w:p>
        </w:tc>
        <w:tc>
          <w:tcPr>
            <w:tcW w:w="1476" w:type="dxa"/>
            <w:tcBorders>
              <w:left w:val="single" w:color="000000" w:sz="4" w:space="0"/>
              <w:right w:val="single" w:color="000000" w:sz="4" w:space="0"/>
            </w:tcBorders>
            <w:vAlign w:val="top"/>
          </w:tcPr>
          <w:p>
            <w:pPr>
              <w:rPr>
                <w:rFonts w:ascii="Arial"/>
                <w:sz w:val="21"/>
              </w:rPr>
            </w:pPr>
          </w:p>
        </w:tc>
        <w:tc>
          <w:tcPr>
            <w:tcW w:w="1017" w:type="dxa"/>
            <w:tcBorders>
              <w:left w:val="single" w:color="000000" w:sz="4" w:space="0"/>
              <w:right w:val="single" w:color="000000" w:sz="4" w:space="0"/>
            </w:tcBorders>
            <w:vAlign w:val="top"/>
          </w:tcPr>
          <w:p>
            <w:pPr>
              <w:rPr>
                <w:rFonts w:ascii="Arial"/>
                <w:sz w:val="21"/>
              </w:rPr>
            </w:pPr>
          </w:p>
        </w:tc>
        <w:tc>
          <w:tcPr>
            <w:tcW w:w="933" w:type="dxa"/>
            <w:tcBorders>
              <w:left w:val="single" w:color="000000" w:sz="4" w:space="0"/>
              <w:right w:val="single" w:color="000000" w:sz="10" w:space="0"/>
            </w:tcBorders>
            <w:vAlign w:val="top"/>
          </w:tcPr>
          <w:p>
            <w:pPr>
              <w:rPr>
                <w:rFonts w:ascii="Arial"/>
                <w:sz w:val="21"/>
              </w:rPr>
            </w:pPr>
          </w:p>
        </w:tc>
      </w:tr>
    </w:tbl>
    <w:p>
      <w:pPr>
        <w:rPr>
          <w:rFonts w:ascii="Arial"/>
          <w:sz w:val="21"/>
        </w:rPr>
      </w:pPr>
    </w:p>
    <w:p>
      <w:pPr>
        <w:sectPr>
          <w:footerReference r:id="rId138" w:type="default"/>
          <w:pgSz w:w="11906" w:h="16839"/>
          <w:pgMar w:top="1431" w:right="1079" w:bottom="1156" w:left="988" w:header="0" w:footer="996" w:gutter="0"/>
          <w:cols w:space="720" w:num="1"/>
        </w:sectPr>
      </w:pPr>
    </w:p>
    <w:p>
      <w:pPr>
        <w:spacing w:before="80" w:line="229" w:lineRule="auto"/>
        <w:ind w:left="575"/>
        <w:rPr>
          <w:rFonts w:ascii="仿宋" w:hAnsi="仿宋" w:eastAsia="仿宋" w:cs="仿宋"/>
          <w:sz w:val="29"/>
          <w:szCs w:val="29"/>
        </w:rPr>
      </w:pPr>
      <w:r>
        <w:rPr>
          <w:rFonts w:ascii="仿宋" w:hAnsi="仿宋" w:eastAsia="仿宋" w:cs="仿宋"/>
          <w:spacing w:val="-19"/>
          <w:sz w:val="29"/>
          <w:szCs w:val="29"/>
        </w:rPr>
        <w:t>附</w:t>
      </w:r>
      <w:r>
        <w:rPr>
          <w:rFonts w:ascii="仿宋" w:hAnsi="仿宋" w:eastAsia="仿宋" w:cs="仿宋"/>
          <w:spacing w:val="-15"/>
          <w:sz w:val="29"/>
          <w:szCs w:val="29"/>
        </w:rPr>
        <w:t xml:space="preserve">件 </w:t>
      </w:r>
      <w:r>
        <w:rPr>
          <w:rFonts w:ascii="Times New Roman" w:hAnsi="Times New Roman" w:eastAsia="Times New Roman" w:cs="Times New Roman"/>
          <w:spacing w:val="-15"/>
          <w:sz w:val="29"/>
          <w:szCs w:val="29"/>
        </w:rPr>
        <w:t>6</w:t>
      </w:r>
      <w:r>
        <w:rPr>
          <w:rFonts w:ascii="仿宋" w:hAnsi="仿宋" w:eastAsia="仿宋" w:cs="仿宋"/>
          <w:spacing w:val="-15"/>
          <w:sz w:val="29"/>
          <w:szCs w:val="29"/>
        </w:rPr>
        <w:t>：</w:t>
      </w:r>
    </w:p>
    <w:p>
      <w:pPr>
        <w:spacing w:before="202" w:line="227" w:lineRule="auto"/>
        <w:ind w:left="3128"/>
        <w:rPr>
          <w:rFonts w:ascii="黑体" w:hAnsi="黑体" w:eastAsia="黑体" w:cs="黑体"/>
          <w:sz w:val="29"/>
          <w:szCs w:val="29"/>
        </w:rPr>
      </w:pPr>
      <w:r>
        <w:rPr>
          <w:rFonts w:ascii="黑体" w:hAnsi="黑体" w:eastAsia="黑体" w:cs="黑体"/>
          <w:spacing w:val="10"/>
          <w:sz w:val="29"/>
          <w:szCs w:val="29"/>
        </w:rPr>
        <w:t>承</w:t>
      </w:r>
      <w:r>
        <w:rPr>
          <w:rFonts w:ascii="黑体" w:hAnsi="黑体" w:eastAsia="黑体" w:cs="黑体"/>
          <w:spacing w:val="9"/>
          <w:sz w:val="29"/>
          <w:szCs w:val="29"/>
        </w:rPr>
        <w:t>包人主要施工管理人员表</w:t>
      </w:r>
    </w:p>
    <w:p>
      <w:pPr>
        <w:spacing w:line="107" w:lineRule="exact"/>
      </w:pPr>
    </w:p>
    <w:tbl>
      <w:tblPr>
        <w:tblStyle w:val="5"/>
        <w:tblW w:w="981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81"/>
        <w:gridCol w:w="1414"/>
        <w:gridCol w:w="1131"/>
        <w:gridCol w:w="1131"/>
        <w:gridCol w:w="42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881" w:type="dxa"/>
            <w:tcBorders>
              <w:left w:val="single" w:color="000000" w:sz="10" w:space="0"/>
              <w:right w:val="single" w:color="000000" w:sz="4" w:space="0"/>
            </w:tcBorders>
            <w:vAlign w:val="top"/>
          </w:tcPr>
          <w:p>
            <w:pPr>
              <w:spacing w:before="136" w:line="221" w:lineRule="auto"/>
              <w:ind w:left="100"/>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名</w:t>
            </w:r>
            <w:r>
              <w:rPr>
                <w:rFonts w:ascii="仿宋" w:hAnsi="仿宋" w:eastAsia="仿宋" w:cs="仿宋"/>
                <w:spacing w:val="-1"/>
                <w:sz w:val="28"/>
                <w:szCs w:val="28"/>
              </w:rPr>
              <w:t xml:space="preserve"> </w:t>
            </w:r>
            <w:r>
              <w:rPr>
                <w:rFonts w:ascii="仿宋" w:hAnsi="仿宋" w:eastAsia="仿宋" w:cs="仿宋"/>
                <w:sz w:val="28"/>
                <w:szCs w:val="28"/>
              </w:rPr>
              <w:t xml:space="preserve">   </w:t>
            </w:r>
            <w:r>
              <w:rPr>
                <w:rFonts w:ascii="仿宋" w:hAnsi="仿宋" w:eastAsia="仿宋" w:cs="仿宋"/>
                <w:sz w:val="28"/>
                <w:szCs w:val="28"/>
                <w14:textOutline w14:w="5103" w14:cap="sq" w14:cmpd="sng">
                  <w14:solidFill>
                    <w14:srgbClr w14:val="000000"/>
                  </w14:solidFill>
                  <w14:prstDash w14:val="solid"/>
                  <w14:bevel/>
                </w14:textOutline>
              </w:rPr>
              <w:t>称</w:t>
            </w:r>
          </w:p>
        </w:tc>
        <w:tc>
          <w:tcPr>
            <w:tcW w:w="1414" w:type="dxa"/>
            <w:tcBorders>
              <w:left w:val="single" w:color="000000" w:sz="4" w:space="0"/>
              <w:right w:val="single" w:color="000000" w:sz="4" w:space="0"/>
            </w:tcBorders>
            <w:vAlign w:val="top"/>
          </w:tcPr>
          <w:p>
            <w:pPr>
              <w:spacing w:before="136" w:line="221" w:lineRule="auto"/>
              <w:ind w:left="95"/>
              <w:rPr>
                <w:rFonts w:ascii="仿宋" w:hAnsi="仿宋" w:eastAsia="仿宋" w:cs="仿宋"/>
                <w:sz w:val="28"/>
                <w:szCs w:val="28"/>
              </w:rPr>
            </w:pPr>
            <w:r>
              <w:rPr>
                <w:rFonts w:ascii="仿宋" w:hAnsi="仿宋" w:eastAsia="仿宋" w:cs="仿宋"/>
                <w:spacing w:val="-9"/>
                <w:sz w:val="28"/>
                <w:szCs w:val="28"/>
                <w14:textOutline w14:w="5103" w14:cap="sq" w14:cmpd="sng">
                  <w14:solidFill>
                    <w14:srgbClr w14:val="000000"/>
                  </w14:solidFill>
                  <w14:prstDash w14:val="solid"/>
                  <w14:bevel/>
                </w14:textOutline>
              </w:rPr>
              <w:t>姓</w:t>
            </w:r>
            <w:r>
              <w:rPr>
                <w:rFonts w:ascii="仿宋" w:hAnsi="仿宋" w:eastAsia="仿宋" w:cs="仿宋"/>
                <w:spacing w:val="-8"/>
                <w:sz w:val="28"/>
                <w:szCs w:val="28"/>
                <w14:textOutline w14:w="5103" w14:cap="sq" w14:cmpd="sng">
                  <w14:solidFill>
                    <w14:srgbClr w14:val="000000"/>
                  </w14:solidFill>
                  <w14:prstDash w14:val="solid"/>
                  <w14:bevel/>
                </w14:textOutline>
              </w:rPr>
              <w:t>名</w:t>
            </w:r>
          </w:p>
        </w:tc>
        <w:tc>
          <w:tcPr>
            <w:tcW w:w="1131" w:type="dxa"/>
            <w:tcBorders>
              <w:left w:val="single" w:color="000000" w:sz="4" w:space="0"/>
              <w:right w:val="single" w:color="000000" w:sz="4" w:space="0"/>
            </w:tcBorders>
            <w:vAlign w:val="top"/>
          </w:tcPr>
          <w:p>
            <w:pPr>
              <w:spacing w:before="121" w:line="223" w:lineRule="auto"/>
              <w:ind w:left="100"/>
              <w:rPr>
                <w:rFonts w:ascii="仿宋" w:hAnsi="仿宋" w:eastAsia="仿宋" w:cs="仿宋"/>
                <w:sz w:val="29"/>
                <w:szCs w:val="29"/>
              </w:rPr>
            </w:pPr>
            <w:r>
              <w:rPr>
                <w:rFonts w:ascii="仿宋" w:hAnsi="仿宋" w:eastAsia="仿宋" w:cs="仿宋"/>
                <w:spacing w:val="1"/>
                <w:sz w:val="29"/>
                <w:szCs w:val="29"/>
                <w14:textOutline w14:w="5448" w14:cap="sq" w14:cmpd="sng">
                  <w14:solidFill>
                    <w14:srgbClr w14:val="000000"/>
                  </w14:solidFill>
                  <w14:prstDash w14:val="solid"/>
                  <w14:bevel/>
                </w14:textOutline>
              </w:rPr>
              <w:t>职</w:t>
            </w:r>
            <w:r>
              <w:rPr>
                <w:rFonts w:ascii="仿宋" w:hAnsi="仿宋" w:eastAsia="仿宋" w:cs="仿宋"/>
                <w:sz w:val="29"/>
                <w:szCs w:val="29"/>
                <w14:textOutline w14:w="5448" w14:cap="sq" w14:cmpd="sng">
                  <w14:solidFill>
                    <w14:srgbClr w14:val="000000"/>
                  </w14:solidFill>
                  <w14:prstDash w14:val="solid"/>
                  <w14:bevel/>
                </w14:textOutline>
              </w:rPr>
              <w:t>务</w:t>
            </w:r>
          </w:p>
        </w:tc>
        <w:tc>
          <w:tcPr>
            <w:tcW w:w="1131" w:type="dxa"/>
            <w:tcBorders>
              <w:left w:val="single" w:color="000000" w:sz="4" w:space="0"/>
              <w:right w:val="single" w:color="000000" w:sz="4" w:space="0"/>
            </w:tcBorders>
            <w:vAlign w:val="top"/>
          </w:tcPr>
          <w:p>
            <w:pPr>
              <w:spacing w:before="121" w:line="223" w:lineRule="auto"/>
              <w:ind w:left="104"/>
              <w:rPr>
                <w:rFonts w:ascii="仿宋" w:hAnsi="仿宋" w:eastAsia="仿宋" w:cs="仿宋"/>
                <w:sz w:val="29"/>
                <w:szCs w:val="29"/>
              </w:rPr>
            </w:pPr>
            <w:r>
              <w:rPr>
                <w:rFonts w:ascii="仿宋" w:hAnsi="仿宋" w:eastAsia="仿宋" w:cs="仿宋"/>
                <w:spacing w:val="1"/>
                <w:sz w:val="29"/>
                <w:szCs w:val="29"/>
                <w14:textOutline w14:w="5448" w14:cap="sq" w14:cmpd="sng">
                  <w14:solidFill>
                    <w14:srgbClr w14:val="000000"/>
                  </w14:solidFill>
                  <w14:prstDash w14:val="solid"/>
                  <w14:bevel/>
                </w14:textOutline>
              </w:rPr>
              <w:t>职</w:t>
            </w:r>
            <w:r>
              <w:rPr>
                <w:rFonts w:ascii="仿宋" w:hAnsi="仿宋" w:eastAsia="仿宋" w:cs="仿宋"/>
                <w:sz w:val="29"/>
                <w:szCs w:val="29"/>
                <w14:textOutline w14:w="5448" w14:cap="sq" w14:cmpd="sng">
                  <w14:solidFill>
                    <w14:srgbClr w14:val="000000"/>
                  </w14:solidFill>
                  <w14:prstDash w14:val="solid"/>
                  <w14:bevel/>
                </w14:textOutline>
              </w:rPr>
              <w:t>称</w:t>
            </w:r>
          </w:p>
        </w:tc>
        <w:tc>
          <w:tcPr>
            <w:tcW w:w="4255" w:type="dxa"/>
            <w:tcBorders>
              <w:left w:val="single" w:color="000000" w:sz="4" w:space="0"/>
              <w:right w:val="single" w:color="000000" w:sz="10" w:space="0"/>
            </w:tcBorders>
            <w:vAlign w:val="top"/>
          </w:tcPr>
          <w:p>
            <w:pPr>
              <w:spacing w:before="121" w:line="223" w:lineRule="auto"/>
              <w:ind w:left="115"/>
              <w:rPr>
                <w:rFonts w:ascii="仿宋" w:hAnsi="仿宋" w:eastAsia="仿宋" w:cs="仿宋"/>
                <w:sz w:val="29"/>
                <w:szCs w:val="29"/>
              </w:rPr>
            </w:pPr>
            <w:r>
              <w:rPr>
                <w:rFonts w:ascii="仿宋" w:hAnsi="仿宋" w:eastAsia="仿宋" w:cs="仿宋"/>
                <w:spacing w:val="-2"/>
                <w:sz w:val="29"/>
                <w:szCs w:val="29"/>
                <w14:textOutline w14:w="5448" w14:cap="sq" w14:cmpd="sng">
                  <w14:solidFill>
                    <w14:srgbClr w14:val="000000"/>
                  </w14:solidFill>
                  <w14:prstDash w14:val="solid"/>
                  <w14:bevel/>
                </w14:textOutline>
              </w:rPr>
              <w:t>主要资历、经验</w:t>
            </w:r>
            <w:r>
              <w:rPr>
                <w:rFonts w:ascii="仿宋" w:hAnsi="仿宋" w:eastAsia="仿宋" w:cs="仿宋"/>
                <w:spacing w:val="-1"/>
                <w:sz w:val="29"/>
                <w:szCs w:val="29"/>
                <w14:textOutline w14:w="5448" w14:cap="sq" w14:cmpd="sng">
                  <w14:solidFill>
                    <w14:srgbClr w14:val="000000"/>
                  </w14:solidFill>
                  <w14:prstDash w14:val="solid"/>
                  <w14:bevel/>
                </w14:textOutline>
              </w:rPr>
              <w:t>及承担过的项目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9812" w:type="dxa"/>
            <w:gridSpan w:val="5"/>
            <w:tcBorders>
              <w:left w:val="single" w:color="000000" w:sz="10" w:space="0"/>
              <w:right w:val="single" w:color="000000" w:sz="10" w:space="0"/>
            </w:tcBorders>
            <w:vAlign w:val="top"/>
          </w:tcPr>
          <w:p>
            <w:pPr>
              <w:spacing w:before="145" w:line="220" w:lineRule="auto"/>
              <w:ind w:left="103"/>
              <w:rPr>
                <w:rFonts w:ascii="仿宋" w:hAnsi="仿宋" w:eastAsia="仿宋" w:cs="仿宋"/>
                <w:sz w:val="28"/>
                <w:szCs w:val="28"/>
              </w:rPr>
            </w:pPr>
            <w:r>
              <w:rPr>
                <w:rFonts w:ascii="仿宋" w:hAnsi="仿宋" w:eastAsia="仿宋" w:cs="仿宋"/>
                <w:spacing w:val="-4"/>
                <w:sz w:val="28"/>
                <w:szCs w:val="28"/>
                <w14:textOutline w14:w="5103" w14:cap="sq" w14:cmpd="sng">
                  <w14:solidFill>
                    <w14:srgbClr w14:val="000000"/>
                  </w14:solidFill>
                  <w14:prstDash w14:val="solid"/>
                  <w14:bevel/>
                </w14:textOutline>
              </w:rPr>
              <w:t>一、</w:t>
            </w:r>
            <w:r>
              <w:rPr>
                <w:rFonts w:ascii="仿宋" w:hAnsi="仿宋" w:eastAsia="仿宋" w:cs="仿宋"/>
                <w:spacing w:val="-2"/>
                <w:sz w:val="28"/>
                <w:szCs w:val="28"/>
                <w14:textOutline w14:w="5103" w14:cap="sq" w14:cmpd="sng">
                  <w14:solidFill>
                    <w14:srgbClr w14:val="000000"/>
                  </w14:solidFill>
                  <w14:prstDash w14:val="solid"/>
                  <w14:bevel/>
                </w14:textOutline>
              </w:rPr>
              <w:t>总部人员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881" w:type="dxa"/>
            <w:tcBorders>
              <w:left w:val="single" w:color="000000" w:sz="10" w:space="0"/>
              <w:right w:val="single" w:color="000000" w:sz="4" w:space="0"/>
            </w:tcBorders>
            <w:vAlign w:val="top"/>
          </w:tcPr>
          <w:p>
            <w:pPr>
              <w:spacing w:before="115" w:line="220" w:lineRule="auto"/>
              <w:ind w:left="100"/>
              <w:rPr>
                <w:rFonts w:ascii="仿宋" w:hAnsi="仿宋" w:eastAsia="仿宋" w:cs="仿宋"/>
                <w:sz w:val="28"/>
                <w:szCs w:val="28"/>
              </w:rPr>
            </w:pPr>
            <w:r>
              <w:rPr>
                <w:rFonts w:ascii="仿宋" w:hAnsi="仿宋" w:eastAsia="仿宋" w:cs="仿宋"/>
                <w:spacing w:val="-5"/>
                <w:sz w:val="28"/>
                <w:szCs w:val="28"/>
                <w14:textOutline w14:w="5103" w14:cap="sq" w14:cmpd="sng">
                  <w14:solidFill>
                    <w14:srgbClr w14:val="000000"/>
                  </w14:solidFill>
                  <w14:prstDash w14:val="solid"/>
                  <w14:bevel/>
                </w14:textOutline>
              </w:rPr>
              <w:t>项</w:t>
            </w:r>
            <w:r>
              <w:rPr>
                <w:rFonts w:ascii="仿宋" w:hAnsi="仿宋" w:eastAsia="仿宋" w:cs="仿宋"/>
                <w:spacing w:val="-4"/>
                <w:sz w:val="28"/>
                <w:szCs w:val="28"/>
                <w14:textOutline w14:w="5103" w14:cap="sq" w14:cmpd="sng">
                  <w14:solidFill>
                    <w14:srgbClr w14:val="000000"/>
                  </w14:solidFill>
                  <w14:prstDash w14:val="solid"/>
                  <w14:bevel/>
                </w14:textOutline>
              </w:rPr>
              <w:t>目主管</w:t>
            </w:r>
          </w:p>
        </w:tc>
        <w:tc>
          <w:tcPr>
            <w:tcW w:w="1414"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4255"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881" w:type="dxa"/>
            <w:vMerge w:val="restart"/>
            <w:tcBorders>
              <w:left w:val="single" w:color="000000" w:sz="10" w:space="0"/>
              <w:bottom w:val="nil"/>
              <w:right w:val="single" w:color="000000" w:sz="4" w:space="0"/>
            </w:tcBorders>
            <w:vAlign w:val="top"/>
          </w:tcPr>
          <w:p>
            <w:pPr>
              <w:spacing w:line="476" w:lineRule="auto"/>
              <w:rPr>
                <w:rFonts w:ascii="Arial"/>
                <w:sz w:val="21"/>
              </w:rPr>
            </w:pPr>
          </w:p>
          <w:p>
            <w:pPr>
              <w:spacing w:before="91" w:line="222" w:lineRule="auto"/>
              <w:ind w:left="101"/>
              <w:rPr>
                <w:rFonts w:ascii="仿宋" w:hAnsi="仿宋" w:eastAsia="仿宋" w:cs="仿宋"/>
                <w:sz w:val="28"/>
                <w:szCs w:val="28"/>
              </w:rPr>
            </w:pPr>
            <w:r>
              <w:rPr>
                <w:rFonts w:ascii="仿宋" w:hAnsi="仿宋" w:eastAsia="仿宋" w:cs="仿宋"/>
                <w:spacing w:val="-6"/>
                <w:sz w:val="28"/>
                <w:szCs w:val="28"/>
                <w14:textOutline w14:w="5103" w14:cap="sq" w14:cmpd="sng">
                  <w14:solidFill>
                    <w14:srgbClr w14:val="000000"/>
                  </w14:solidFill>
                  <w14:prstDash w14:val="solid"/>
                  <w14:bevel/>
                </w14:textOutline>
              </w:rPr>
              <w:t>其</w:t>
            </w:r>
            <w:r>
              <w:rPr>
                <w:rFonts w:ascii="仿宋" w:hAnsi="仿宋" w:eastAsia="仿宋" w:cs="仿宋"/>
                <w:spacing w:val="-4"/>
                <w:sz w:val="28"/>
                <w:szCs w:val="28"/>
                <w14:textOutline w14:w="5103" w14:cap="sq" w14:cmpd="sng">
                  <w14:solidFill>
                    <w14:srgbClr w14:val="000000"/>
                  </w14:solidFill>
                  <w14:prstDash w14:val="solid"/>
                  <w14:bevel/>
                </w14:textOutline>
              </w:rPr>
              <w:t>他人员</w:t>
            </w:r>
          </w:p>
        </w:tc>
        <w:tc>
          <w:tcPr>
            <w:tcW w:w="1414"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4255"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881" w:type="dxa"/>
            <w:vMerge w:val="continue"/>
            <w:tcBorders>
              <w:top w:val="nil"/>
              <w:left w:val="single" w:color="000000" w:sz="10" w:space="0"/>
              <w:bottom w:val="nil"/>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4255"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881" w:type="dxa"/>
            <w:vMerge w:val="continue"/>
            <w:tcBorders>
              <w:top w:val="nil"/>
              <w:left w:val="single" w:color="000000" w:sz="10"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4255"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9812" w:type="dxa"/>
            <w:gridSpan w:val="5"/>
            <w:tcBorders>
              <w:left w:val="single" w:color="000000" w:sz="10" w:space="0"/>
              <w:right w:val="single" w:color="000000" w:sz="10" w:space="0"/>
            </w:tcBorders>
            <w:vAlign w:val="top"/>
          </w:tcPr>
          <w:p>
            <w:pPr>
              <w:spacing w:before="120" w:line="217" w:lineRule="auto"/>
              <w:ind w:left="108"/>
              <w:rPr>
                <w:rFonts w:ascii="仿宋" w:hAnsi="仿宋" w:eastAsia="仿宋" w:cs="仿宋"/>
                <w:sz w:val="28"/>
                <w:szCs w:val="28"/>
              </w:rPr>
            </w:pPr>
            <w:r>
              <w:rPr>
                <w:rFonts w:ascii="仿宋" w:hAnsi="仿宋" w:eastAsia="仿宋" w:cs="仿宋"/>
                <w:spacing w:val="-6"/>
                <w:sz w:val="28"/>
                <w:szCs w:val="28"/>
                <w14:textOutline w14:w="5103" w14:cap="sq" w14:cmpd="sng">
                  <w14:solidFill>
                    <w14:srgbClr w14:val="000000"/>
                  </w14:solidFill>
                  <w14:prstDash w14:val="solid"/>
                  <w14:bevel/>
                </w14:textOutline>
              </w:rPr>
              <w:t>二</w:t>
            </w:r>
            <w:r>
              <w:rPr>
                <w:rFonts w:ascii="仿宋" w:hAnsi="仿宋" w:eastAsia="仿宋" w:cs="仿宋"/>
                <w:spacing w:val="-3"/>
                <w:sz w:val="28"/>
                <w:szCs w:val="28"/>
                <w14:textOutline w14:w="5103" w14:cap="sq" w14:cmpd="sng">
                  <w14:solidFill>
                    <w14:srgbClr w14:val="000000"/>
                  </w14:solidFill>
                  <w14:prstDash w14:val="solid"/>
                  <w14:bevel/>
                </w14:textOutline>
              </w:rPr>
              <w:t>、现场人员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881" w:type="dxa"/>
            <w:tcBorders>
              <w:left w:val="single" w:color="000000" w:sz="10" w:space="0"/>
              <w:right w:val="single" w:color="000000" w:sz="4" w:space="0"/>
            </w:tcBorders>
            <w:vAlign w:val="top"/>
          </w:tcPr>
          <w:p>
            <w:pPr>
              <w:spacing w:before="119" w:line="218" w:lineRule="auto"/>
              <w:ind w:left="100"/>
              <w:rPr>
                <w:rFonts w:ascii="仿宋" w:hAnsi="仿宋" w:eastAsia="仿宋" w:cs="仿宋"/>
                <w:sz w:val="28"/>
                <w:szCs w:val="28"/>
              </w:rPr>
            </w:pPr>
            <w:r>
              <w:rPr>
                <w:rFonts w:ascii="仿宋" w:hAnsi="仿宋" w:eastAsia="仿宋" w:cs="仿宋"/>
                <w:spacing w:val="-5"/>
                <w:sz w:val="28"/>
                <w:szCs w:val="28"/>
                <w14:textOutline w14:w="5103" w14:cap="sq" w14:cmpd="sng">
                  <w14:solidFill>
                    <w14:srgbClr w14:val="000000"/>
                  </w14:solidFill>
                  <w14:prstDash w14:val="solid"/>
                  <w14:bevel/>
                </w14:textOutline>
              </w:rPr>
              <w:t>项</w:t>
            </w:r>
            <w:r>
              <w:rPr>
                <w:rFonts w:ascii="仿宋" w:hAnsi="仿宋" w:eastAsia="仿宋" w:cs="仿宋"/>
                <w:spacing w:val="-4"/>
                <w:sz w:val="28"/>
                <w:szCs w:val="28"/>
                <w14:textOutline w14:w="5103" w14:cap="sq" w14:cmpd="sng">
                  <w14:solidFill>
                    <w14:srgbClr w14:val="000000"/>
                  </w14:solidFill>
                  <w14:prstDash w14:val="solid"/>
                  <w14:bevel/>
                </w14:textOutline>
              </w:rPr>
              <w:t>目经理</w:t>
            </w:r>
          </w:p>
        </w:tc>
        <w:tc>
          <w:tcPr>
            <w:tcW w:w="1414"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4255"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881" w:type="dxa"/>
            <w:tcBorders>
              <w:left w:val="single" w:color="000000" w:sz="10" w:space="0"/>
              <w:right w:val="single" w:color="000000" w:sz="4" w:space="0"/>
            </w:tcBorders>
            <w:vAlign w:val="top"/>
          </w:tcPr>
          <w:p>
            <w:pPr>
              <w:spacing w:before="119" w:line="218" w:lineRule="auto"/>
              <w:ind w:left="100"/>
              <w:rPr>
                <w:rFonts w:ascii="仿宋" w:hAnsi="仿宋" w:eastAsia="仿宋" w:cs="仿宋"/>
                <w:sz w:val="28"/>
                <w:szCs w:val="28"/>
              </w:rPr>
            </w:pPr>
            <w:r>
              <w:rPr>
                <w:rFonts w:ascii="仿宋" w:hAnsi="仿宋" w:eastAsia="仿宋" w:cs="仿宋"/>
                <w:spacing w:val="-4"/>
                <w:sz w:val="28"/>
                <w:szCs w:val="28"/>
                <w14:textOutline w14:w="5103" w14:cap="sq" w14:cmpd="sng">
                  <w14:solidFill>
                    <w14:srgbClr w14:val="000000"/>
                  </w14:solidFill>
                  <w14:prstDash w14:val="solid"/>
                  <w14:bevel/>
                </w14:textOutline>
              </w:rPr>
              <w:t>项</w:t>
            </w:r>
            <w:r>
              <w:rPr>
                <w:rFonts w:ascii="仿宋" w:hAnsi="仿宋" w:eastAsia="仿宋" w:cs="仿宋"/>
                <w:spacing w:val="-3"/>
                <w:sz w:val="28"/>
                <w:szCs w:val="28"/>
                <w14:textOutline w14:w="5103" w14:cap="sq" w14:cmpd="sng">
                  <w14:solidFill>
                    <w14:srgbClr w14:val="000000"/>
                  </w14:solidFill>
                  <w14:prstDash w14:val="solid"/>
                  <w14:bevel/>
                </w14:textOutline>
              </w:rPr>
              <w:t>目副经理</w:t>
            </w:r>
          </w:p>
        </w:tc>
        <w:tc>
          <w:tcPr>
            <w:tcW w:w="1414"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4255"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881" w:type="dxa"/>
            <w:tcBorders>
              <w:left w:val="single" w:color="000000" w:sz="10" w:space="0"/>
              <w:right w:val="single" w:color="000000" w:sz="4" w:space="0"/>
            </w:tcBorders>
            <w:vAlign w:val="top"/>
          </w:tcPr>
          <w:p>
            <w:pPr>
              <w:spacing w:before="119" w:line="218" w:lineRule="auto"/>
              <w:ind w:left="100"/>
              <w:rPr>
                <w:rFonts w:ascii="仿宋" w:hAnsi="仿宋" w:eastAsia="仿宋" w:cs="仿宋"/>
                <w:sz w:val="28"/>
                <w:szCs w:val="28"/>
              </w:rPr>
            </w:pPr>
            <w:r>
              <w:rPr>
                <w:rFonts w:ascii="仿宋" w:hAnsi="仿宋" w:eastAsia="仿宋" w:cs="仿宋"/>
                <w:spacing w:val="-4"/>
                <w:sz w:val="28"/>
                <w:szCs w:val="28"/>
                <w14:textOutline w14:w="5103" w14:cap="sq" w14:cmpd="sng">
                  <w14:solidFill>
                    <w14:srgbClr w14:val="000000"/>
                  </w14:solidFill>
                  <w14:prstDash w14:val="solid"/>
                  <w14:bevel/>
                </w14:textOutline>
              </w:rPr>
              <w:t>技</w:t>
            </w:r>
            <w:r>
              <w:rPr>
                <w:rFonts w:ascii="仿宋" w:hAnsi="仿宋" w:eastAsia="仿宋" w:cs="仿宋"/>
                <w:spacing w:val="-3"/>
                <w:sz w:val="28"/>
                <w:szCs w:val="28"/>
                <w14:textOutline w14:w="5103" w14:cap="sq" w14:cmpd="sng">
                  <w14:solidFill>
                    <w14:srgbClr w14:val="000000"/>
                  </w14:solidFill>
                  <w14:prstDash w14:val="solid"/>
                  <w14:bevel/>
                </w14:textOutline>
              </w:rPr>
              <w:t>术负责人</w:t>
            </w:r>
          </w:p>
        </w:tc>
        <w:tc>
          <w:tcPr>
            <w:tcW w:w="1414"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4255"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881" w:type="dxa"/>
            <w:tcBorders>
              <w:left w:val="single" w:color="000000" w:sz="10" w:space="0"/>
              <w:right w:val="single" w:color="000000" w:sz="4" w:space="0"/>
            </w:tcBorders>
            <w:vAlign w:val="top"/>
          </w:tcPr>
          <w:p>
            <w:pPr>
              <w:spacing w:before="119" w:line="218" w:lineRule="auto"/>
              <w:ind w:left="98"/>
              <w:rPr>
                <w:rFonts w:ascii="仿宋" w:hAnsi="仿宋" w:eastAsia="仿宋" w:cs="仿宋"/>
                <w:sz w:val="28"/>
                <w:szCs w:val="28"/>
              </w:rPr>
            </w:pPr>
            <w:r>
              <w:rPr>
                <w:rFonts w:ascii="仿宋" w:hAnsi="仿宋" w:eastAsia="仿宋" w:cs="仿宋"/>
                <w:spacing w:val="-6"/>
                <w:sz w:val="28"/>
                <w:szCs w:val="28"/>
                <w14:textOutline w14:w="5103" w14:cap="sq" w14:cmpd="sng">
                  <w14:solidFill>
                    <w14:srgbClr w14:val="000000"/>
                  </w14:solidFill>
                  <w14:prstDash w14:val="solid"/>
                  <w14:bevel/>
                </w14:textOutline>
              </w:rPr>
              <w:t>造</w:t>
            </w:r>
            <w:r>
              <w:rPr>
                <w:rFonts w:ascii="仿宋" w:hAnsi="仿宋" w:eastAsia="仿宋" w:cs="仿宋"/>
                <w:spacing w:val="-3"/>
                <w:sz w:val="28"/>
                <w:szCs w:val="28"/>
                <w14:textOutline w14:w="5103" w14:cap="sq" w14:cmpd="sng">
                  <w14:solidFill>
                    <w14:srgbClr w14:val="000000"/>
                  </w14:solidFill>
                  <w14:prstDash w14:val="solid"/>
                  <w14:bevel/>
                </w14:textOutline>
              </w:rPr>
              <w:t>价管理</w:t>
            </w:r>
          </w:p>
        </w:tc>
        <w:tc>
          <w:tcPr>
            <w:tcW w:w="1414"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4255"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881" w:type="dxa"/>
            <w:tcBorders>
              <w:left w:val="single" w:color="000000" w:sz="10" w:space="0"/>
              <w:right w:val="single" w:color="000000" w:sz="4" w:space="0"/>
            </w:tcBorders>
            <w:vAlign w:val="top"/>
          </w:tcPr>
          <w:p>
            <w:pPr>
              <w:spacing w:before="120" w:line="217" w:lineRule="auto"/>
              <w:ind w:left="106"/>
              <w:rPr>
                <w:rFonts w:ascii="仿宋" w:hAnsi="仿宋" w:eastAsia="仿宋" w:cs="仿宋"/>
                <w:sz w:val="28"/>
                <w:szCs w:val="28"/>
              </w:rPr>
            </w:pPr>
            <w:r>
              <w:rPr>
                <w:rFonts w:ascii="仿宋" w:hAnsi="仿宋" w:eastAsia="仿宋" w:cs="仿宋"/>
                <w:spacing w:val="-7"/>
                <w:sz w:val="28"/>
                <w:szCs w:val="28"/>
                <w14:textOutline w14:w="5103" w14:cap="sq" w14:cmpd="sng">
                  <w14:solidFill>
                    <w14:srgbClr w14:val="000000"/>
                  </w14:solidFill>
                  <w14:prstDash w14:val="solid"/>
                  <w14:bevel/>
                </w14:textOutline>
              </w:rPr>
              <w:t>质</w:t>
            </w:r>
            <w:r>
              <w:rPr>
                <w:rFonts w:ascii="仿宋" w:hAnsi="仿宋" w:eastAsia="仿宋" w:cs="仿宋"/>
                <w:spacing w:val="-5"/>
                <w:sz w:val="28"/>
                <w:szCs w:val="28"/>
                <w14:textOutline w14:w="5103" w14:cap="sq" w14:cmpd="sng">
                  <w14:solidFill>
                    <w14:srgbClr w14:val="000000"/>
                  </w14:solidFill>
                  <w14:prstDash w14:val="solid"/>
                  <w14:bevel/>
                </w14:textOutline>
              </w:rPr>
              <w:t>量管理</w:t>
            </w:r>
          </w:p>
        </w:tc>
        <w:tc>
          <w:tcPr>
            <w:tcW w:w="1414"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4255"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881" w:type="dxa"/>
            <w:tcBorders>
              <w:left w:val="single" w:color="000000" w:sz="10" w:space="0"/>
              <w:right w:val="single" w:color="000000" w:sz="4" w:space="0"/>
            </w:tcBorders>
            <w:vAlign w:val="top"/>
          </w:tcPr>
          <w:p>
            <w:pPr>
              <w:spacing w:before="119" w:line="218" w:lineRule="auto"/>
              <w:ind w:left="98"/>
              <w:rPr>
                <w:rFonts w:ascii="仿宋" w:hAnsi="仿宋" w:eastAsia="仿宋" w:cs="仿宋"/>
                <w:sz w:val="28"/>
                <w:szCs w:val="28"/>
              </w:rPr>
            </w:pPr>
            <w:r>
              <w:rPr>
                <w:rFonts w:ascii="仿宋" w:hAnsi="仿宋" w:eastAsia="仿宋" w:cs="仿宋"/>
                <w:spacing w:val="-6"/>
                <w:sz w:val="28"/>
                <w:szCs w:val="28"/>
                <w14:textOutline w14:w="5103" w14:cap="sq" w14:cmpd="sng">
                  <w14:solidFill>
                    <w14:srgbClr w14:val="000000"/>
                  </w14:solidFill>
                  <w14:prstDash w14:val="solid"/>
                  <w14:bevel/>
                </w14:textOutline>
              </w:rPr>
              <w:t>材</w:t>
            </w:r>
            <w:r>
              <w:rPr>
                <w:rFonts w:ascii="仿宋" w:hAnsi="仿宋" w:eastAsia="仿宋" w:cs="仿宋"/>
                <w:spacing w:val="-3"/>
                <w:sz w:val="28"/>
                <w:szCs w:val="28"/>
                <w14:textOutline w14:w="5103" w14:cap="sq" w14:cmpd="sng">
                  <w14:solidFill>
                    <w14:srgbClr w14:val="000000"/>
                  </w14:solidFill>
                  <w14:prstDash w14:val="solid"/>
                  <w14:bevel/>
                </w14:textOutline>
              </w:rPr>
              <w:t>料管理</w:t>
            </w:r>
          </w:p>
        </w:tc>
        <w:tc>
          <w:tcPr>
            <w:tcW w:w="1414"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4255"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881" w:type="dxa"/>
            <w:tcBorders>
              <w:left w:val="single" w:color="000000" w:sz="10" w:space="0"/>
              <w:right w:val="single" w:color="000000" w:sz="4" w:space="0"/>
            </w:tcBorders>
            <w:vAlign w:val="top"/>
          </w:tcPr>
          <w:p>
            <w:pPr>
              <w:spacing w:before="120" w:line="217" w:lineRule="auto"/>
              <w:ind w:left="99"/>
              <w:rPr>
                <w:rFonts w:ascii="仿宋" w:hAnsi="仿宋" w:eastAsia="仿宋" w:cs="仿宋"/>
                <w:sz w:val="28"/>
                <w:szCs w:val="28"/>
              </w:rPr>
            </w:pPr>
            <w:r>
              <w:rPr>
                <w:rFonts w:ascii="仿宋" w:hAnsi="仿宋" w:eastAsia="仿宋" w:cs="仿宋"/>
                <w:spacing w:val="-6"/>
                <w:sz w:val="28"/>
                <w:szCs w:val="28"/>
                <w14:textOutline w14:w="5103" w14:cap="sq" w14:cmpd="sng">
                  <w14:solidFill>
                    <w14:srgbClr w14:val="000000"/>
                  </w14:solidFill>
                  <w14:prstDash w14:val="solid"/>
                  <w14:bevel/>
                </w14:textOutline>
              </w:rPr>
              <w:t>计</w:t>
            </w:r>
            <w:r>
              <w:rPr>
                <w:rFonts w:ascii="仿宋" w:hAnsi="仿宋" w:eastAsia="仿宋" w:cs="仿宋"/>
                <w:spacing w:val="-4"/>
                <w:sz w:val="28"/>
                <w:szCs w:val="28"/>
                <w14:textOutline w14:w="5103" w14:cap="sq" w14:cmpd="sng">
                  <w14:solidFill>
                    <w14:srgbClr w14:val="000000"/>
                  </w14:solidFill>
                  <w14:prstDash w14:val="solid"/>
                  <w14:bevel/>
                </w14:textOutline>
              </w:rPr>
              <w:t>划</w:t>
            </w:r>
            <w:r>
              <w:rPr>
                <w:rFonts w:ascii="仿宋" w:hAnsi="仿宋" w:eastAsia="仿宋" w:cs="仿宋"/>
                <w:spacing w:val="-3"/>
                <w:sz w:val="28"/>
                <w:szCs w:val="28"/>
                <w14:textOutline w14:w="5103" w14:cap="sq" w14:cmpd="sng">
                  <w14:solidFill>
                    <w14:srgbClr w14:val="000000"/>
                  </w14:solidFill>
                  <w14:prstDash w14:val="solid"/>
                  <w14:bevel/>
                </w14:textOutline>
              </w:rPr>
              <w:t>管理</w:t>
            </w:r>
          </w:p>
        </w:tc>
        <w:tc>
          <w:tcPr>
            <w:tcW w:w="1414"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4255"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881" w:type="dxa"/>
            <w:tcBorders>
              <w:left w:val="single" w:color="000000" w:sz="10" w:space="0"/>
              <w:right w:val="single" w:color="000000" w:sz="4" w:space="0"/>
            </w:tcBorders>
            <w:vAlign w:val="top"/>
          </w:tcPr>
          <w:p>
            <w:pPr>
              <w:spacing w:before="119" w:line="218" w:lineRule="auto"/>
              <w:ind w:left="102"/>
              <w:rPr>
                <w:rFonts w:ascii="仿宋" w:hAnsi="仿宋" w:eastAsia="仿宋" w:cs="仿宋"/>
                <w:sz w:val="28"/>
                <w:szCs w:val="28"/>
              </w:rPr>
            </w:pPr>
            <w:r>
              <w:rPr>
                <w:rFonts w:ascii="仿宋" w:hAnsi="仿宋" w:eastAsia="仿宋" w:cs="仿宋"/>
                <w:spacing w:val="-7"/>
                <w:sz w:val="28"/>
                <w:szCs w:val="28"/>
                <w14:textOutline w14:w="5103" w14:cap="sq" w14:cmpd="sng">
                  <w14:solidFill>
                    <w14:srgbClr w14:val="000000"/>
                  </w14:solidFill>
                  <w14:prstDash w14:val="solid"/>
                  <w14:bevel/>
                </w14:textOutline>
              </w:rPr>
              <w:t>安</w:t>
            </w:r>
            <w:r>
              <w:rPr>
                <w:rFonts w:ascii="仿宋" w:hAnsi="仿宋" w:eastAsia="仿宋" w:cs="仿宋"/>
                <w:spacing w:val="-4"/>
                <w:sz w:val="28"/>
                <w:szCs w:val="28"/>
                <w14:textOutline w14:w="5103" w14:cap="sq" w14:cmpd="sng">
                  <w14:solidFill>
                    <w14:srgbClr w14:val="000000"/>
                  </w14:solidFill>
                  <w14:prstDash w14:val="solid"/>
                  <w14:bevel/>
                </w14:textOutline>
              </w:rPr>
              <w:t>全管理</w:t>
            </w:r>
          </w:p>
        </w:tc>
        <w:tc>
          <w:tcPr>
            <w:tcW w:w="1414"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4255"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881" w:type="dxa"/>
            <w:vMerge w:val="restart"/>
            <w:tcBorders>
              <w:left w:val="single" w:color="000000" w:sz="10" w:space="0"/>
              <w:bottom w:val="nil"/>
              <w:right w:val="single" w:color="000000" w:sz="4" w:space="0"/>
            </w:tcBorders>
            <w:vAlign w:val="top"/>
          </w:tcPr>
          <w:p>
            <w:pPr>
              <w:spacing w:line="289" w:lineRule="auto"/>
              <w:rPr>
                <w:rFonts w:ascii="Arial"/>
                <w:sz w:val="21"/>
              </w:rPr>
            </w:pPr>
          </w:p>
          <w:p>
            <w:pPr>
              <w:spacing w:line="290" w:lineRule="auto"/>
              <w:rPr>
                <w:rFonts w:ascii="Arial"/>
                <w:sz w:val="21"/>
              </w:rPr>
            </w:pPr>
          </w:p>
          <w:p>
            <w:pPr>
              <w:spacing w:line="290" w:lineRule="auto"/>
              <w:rPr>
                <w:rFonts w:ascii="Arial"/>
                <w:sz w:val="21"/>
              </w:rPr>
            </w:pPr>
          </w:p>
          <w:p>
            <w:pPr>
              <w:spacing w:line="290" w:lineRule="auto"/>
              <w:rPr>
                <w:rFonts w:ascii="Arial"/>
                <w:sz w:val="21"/>
              </w:rPr>
            </w:pPr>
          </w:p>
          <w:p>
            <w:pPr>
              <w:spacing w:before="91" w:line="222" w:lineRule="auto"/>
              <w:ind w:left="101"/>
              <w:rPr>
                <w:rFonts w:ascii="仿宋" w:hAnsi="仿宋" w:eastAsia="仿宋" w:cs="仿宋"/>
                <w:sz w:val="28"/>
                <w:szCs w:val="28"/>
              </w:rPr>
            </w:pPr>
            <w:r>
              <w:rPr>
                <w:rFonts w:ascii="仿宋" w:hAnsi="仿宋" w:eastAsia="仿宋" w:cs="仿宋"/>
                <w:spacing w:val="-6"/>
                <w:sz w:val="28"/>
                <w:szCs w:val="28"/>
                <w14:textOutline w14:w="5103" w14:cap="sq" w14:cmpd="sng">
                  <w14:solidFill>
                    <w14:srgbClr w14:val="000000"/>
                  </w14:solidFill>
                  <w14:prstDash w14:val="solid"/>
                  <w14:bevel/>
                </w14:textOutline>
              </w:rPr>
              <w:t>其</w:t>
            </w:r>
            <w:r>
              <w:rPr>
                <w:rFonts w:ascii="仿宋" w:hAnsi="仿宋" w:eastAsia="仿宋" w:cs="仿宋"/>
                <w:spacing w:val="-4"/>
                <w:sz w:val="28"/>
                <w:szCs w:val="28"/>
                <w14:textOutline w14:w="5103" w14:cap="sq" w14:cmpd="sng">
                  <w14:solidFill>
                    <w14:srgbClr w14:val="000000"/>
                  </w14:solidFill>
                  <w14:prstDash w14:val="solid"/>
                  <w14:bevel/>
                </w14:textOutline>
              </w:rPr>
              <w:t>他人员</w:t>
            </w:r>
          </w:p>
        </w:tc>
        <w:tc>
          <w:tcPr>
            <w:tcW w:w="1414"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4255"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881" w:type="dxa"/>
            <w:vMerge w:val="continue"/>
            <w:tcBorders>
              <w:top w:val="nil"/>
              <w:left w:val="single" w:color="000000" w:sz="10" w:space="0"/>
              <w:bottom w:val="nil"/>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4255"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881" w:type="dxa"/>
            <w:vMerge w:val="continue"/>
            <w:tcBorders>
              <w:top w:val="nil"/>
              <w:left w:val="single" w:color="000000" w:sz="10" w:space="0"/>
              <w:bottom w:val="nil"/>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4255"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881" w:type="dxa"/>
            <w:vMerge w:val="continue"/>
            <w:tcBorders>
              <w:top w:val="nil"/>
              <w:left w:val="single" w:color="000000" w:sz="10" w:space="0"/>
              <w:bottom w:val="nil"/>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4255"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881" w:type="dxa"/>
            <w:vMerge w:val="continue"/>
            <w:tcBorders>
              <w:top w:val="nil"/>
              <w:left w:val="single" w:color="000000" w:sz="10" w:space="0"/>
              <w:bottom w:val="nil"/>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4255"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881" w:type="dxa"/>
            <w:vMerge w:val="continue"/>
            <w:tcBorders>
              <w:top w:val="nil"/>
              <w:left w:val="single" w:color="000000" w:sz="10"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4255" w:type="dxa"/>
            <w:tcBorders>
              <w:left w:val="single" w:color="000000" w:sz="4" w:space="0"/>
              <w:right w:val="single" w:color="000000" w:sz="10" w:space="0"/>
            </w:tcBorders>
            <w:vAlign w:val="top"/>
          </w:tcPr>
          <w:p>
            <w:pPr>
              <w:rPr>
                <w:rFonts w:ascii="Arial"/>
                <w:sz w:val="21"/>
              </w:rPr>
            </w:pPr>
          </w:p>
        </w:tc>
      </w:tr>
    </w:tbl>
    <w:p>
      <w:pPr>
        <w:rPr>
          <w:rFonts w:ascii="Arial"/>
          <w:sz w:val="21"/>
        </w:rPr>
      </w:pPr>
    </w:p>
    <w:p>
      <w:pPr>
        <w:sectPr>
          <w:footerReference r:id="rId139" w:type="default"/>
          <w:pgSz w:w="11906" w:h="16839"/>
          <w:pgMar w:top="1431" w:right="1079" w:bottom="1156" w:left="988" w:header="0" w:footer="996" w:gutter="0"/>
          <w:cols w:space="720" w:num="1"/>
        </w:sectPr>
      </w:pPr>
    </w:p>
    <w:p>
      <w:pPr>
        <w:spacing w:before="80" w:line="229" w:lineRule="auto"/>
        <w:ind w:left="575"/>
        <w:rPr>
          <w:rFonts w:ascii="仿宋" w:hAnsi="仿宋" w:eastAsia="仿宋" w:cs="仿宋"/>
          <w:sz w:val="29"/>
          <w:szCs w:val="29"/>
        </w:rPr>
      </w:pPr>
      <w:r>
        <w:rPr>
          <w:rFonts w:ascii="仿宋" w:hAnsi="仿宋" w:eastAsia="仿宋" w:cs="仿宋"/>
          <w:spacing w:val="-19"/>
          <w:sz w:val="29"/>
          <w:szCs w:val="29"/>
        </w:rPr>
        <w:t>附</w:t>
      </w:r>
      <w:r>
        <w:rPr>
          <w:rFonts w:ascii="仿宋" w:hAnsi="仿宋" w:eastAsia="仿宋" w:cs="仿宋"/>
          <w:spacing w:val="-15"/>
          <w:sz w:val="29"/>
          <w:szCs w:val="29"/>
        </w:rPr>
        <w:t xml:space="preserve">件 </w:t>
      </w:r>
      <w:r>
        <w:rPr>
          <w:rFonts w:ascii="Times New Roman" w:hAnsi="Times New Roman" w:eastAsia="Times New Roman" w:cs="Times New Roman"/>
          <w:spacing w:val="-15"/>
          <w:sz w:val="29"/>
          <w:szCs w:val="29"/>
        </w:rPr>
        <w:t>7</w:t>
      </w:r>
      <w:r>
        <w:rPr>
          <w:rFonts w:ascii="仿宋" w:hAnsi="仿宋" w:eastAsia="仿宋" w:cs="仿宋"/>
          <w:spacing w:val="-15"/>
          <w:sz w:val="29"/>
          <w:szCs w:val="29"/>
        </w:rPr>
        <w:t>：</w:t>
      </w:r>
    </w:p>
    <w:p>
      <w:pPr>
        <w:spacing w:before="202" w:line="227" w:lineRule="auto"/>
        <w:ind w:left="3136"/>
        <w:rPr>
          <w:rFonts w:ascii="黑体" w:hAnsi="黑体" w:eastAsia="黑体" w:cs="黑体"/>
          <w:sz w:val="29"/>
          <w:szCs w:val="29"/>
        </w:rPr>
      </w:pPr>
      <w:r>
        <w:rPr>
          <w:rFonts w:ascii="黑体" w:hAnsi="黑体" w:eastAsia="黑体" w:cs="黑体"/>
          <w:spacing w:val="13"/>
          <w:sz w:val="29"/>
          <w:szCs w:val="29"/>
        </w:rPr>
        <w:t>分</w:t>
      </w:r>
      <w:r>
        <w:rPr>
          <w:rFonts w:ascii="黑体" w:hAnsi="黑体" w:eastAsia="黑体" w:cs="黑体"/>
          <w:spacing w:val="8"/>
          <w:sz w:val="29"/>
          <w:szCs w:val="29"/>
        </w:rPr>
        <w:t>包人主要施工管理人员表</w:t>
      </w:r>
    </w:p>
    <w:p>
      <w:pPr>
        <w:spacing w:line="107" w:lineRule="exact"/>
      </w:pPr>
    </w:p>
    <w:tbl>
      <w:tblPr>
        <w:tblStyle w:val="5"/>
        <w:tblW w:w="981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81"/>
        <w:gridCol w:w="1414"/>
        <w:gridCol w:w="1131"/>
        <w:gridCol w:w="1131"/>
        <w:gridCol w:w="42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881" w:type="dxa"/>
            <w:tcBorders>
              <w:left w:val="single" w:color="000000" w:sz="10" w:space="0"/>
              <w:right w:val="single" w:color="000000" w:sz="4" w:space="0"/>
            </w:tcBorders>
            <w:vAlign w:val="top"/>
          </w:tcPr>
          <w:p>
            <w:pPr>
              <w:spacing w:before="136" w:line="221" w:lineRule="auto"/>
              <w:ind w:left="100"/>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名</w:t>
            </w:r>
            <w:r>
              <w:rPr>
                <w:rFonts w:ascii="仿宋" w:hAnsi="仿宋" w:eastAsia="仿宋" w:cs="仿宋"/>
                <w:spacing w:val="-1"/>
                <w:sz w:val="28"/>
                <w:szCs w:val="28"/>
              </w:rPr>
              <w:t xml:space="preserve"> </w:t>
            </w:r>
            <w:r>
              <w:rPr>
                <w:rFonts w:ascii="仿宋" w:hAnsi="仿宋" w:eastAsia="仿宋" w:cs="仿宋"/>
                <w:sz w:val="28"/>
                <w:szCs w:val="28"/>
              </w:rPr>
              <w:t xml:space="preserve">   </w:t>
            </w:r>
            <w:r>
              <w:rPr>
                <w:rFonts w:ascii="仿宋" w:hAnsi="仿宋" w:eastAsia="仿宋" w:cs="仿宋"/>
                <w:sz w:val="28"/>
                <w:szCs w:val="28"/>
                <w14:textOutline w14:w="5103" w14:cap="sq" w14:cmpd="sng">
                  <w14:solidFill>
                    <w14:srgbClr w14:val="000000"/>
                  </w14:solidFill>
                  <w14:prstDash w14:val="solid"/>
                  <w14:bevel/>
                </w14:textOutline>
              </w:rPr>
              <w:t>称</w:t>
            </w:r>
          </w:p>
        </w:tc>
        <w:tc>
          <w:tcPr>
            <w:tcW w:w="1414" w:type="dxa"/>
            <w:tcBorders>
              <w:left w:val="single" w:color="000000" w:sz="4" w:space="0"/>
              <w:right w:val="single" w:color="000000" w:sz="4" w:space="0"/>
            </w:tcBorders>
            <w:vAlign w:val="top"/>
          </w:tcPr>
          <w:p>
            <w:pPr>
              <w:spacing w:before="136" w:line="221" w:lineRule="auto"/>
              <w:ind w:left="95"/>
              <w:rPr>
                <w:rFonts w:ascii="仿宋" w:hAnsi="仿宋" w:eastAsia="仿宋" w:cs="仿宋"/>
                <w:sz w:val="28"/>
                <w:szCs w:val="28"/>
              </w:rPr>
            </w:pPr>
            <w:r>
              <w:rPr>
                <w:rFonts w:ascii="仿宋" w:hAnsi="仿宋" w:eastAsia="仿宋" w:cs="仿宋"/>
                <w:spacing w:val="-9"/>
                <w:sz w:val="28"/>
                <w:szCs w:val="28"/>
                <w14:textOutline w14:w="5103" w14:cap="sq" w14:cmpd="sng">
                  <w14:solidFill>
                    <w14:srgbClr w14:val="000000"/>
                  </w14:solidFill>
                  <w14:prstDash w14:val="solid"/>
                  <w14:bevel/>
                </w14:textOutline>
              </w:rPr>
              <w:t>姓</w:t>
            </w:r>
            <w:r>
              <w:rPr>
                <w:rFonts w:ascii="仿宋" w:hAnsi="仿宋" w:eastAsia="仿宋" w:cs="仿宋"/>
                <w:spacing w:val="-8"/>
                <w:sz w:val="28"/>
                <w:szCs w:val="28"/>
                <w14:textOutline w14:w="5103" w14:cap="sq" w14:cmpd="sng">
                  <w14:solidFill>
                    <w14:srgbClr w14:val="000000"/>
                  </w14:solidFill>
                  <w14:prstDash w14:val="solid"/>
                  <w14:bevel/>
                </w14:textOutline>
              </w:rPr>
              <w:t>名</w:t>
            </w:r>
          </w:p>
        </w:tc>
        <w:tc>
          <w:tcPr>
            <w:tcW w:w="1131" w:type="dxa"/>
            <w:tcBorders>
              <w:left w:val="single" w:color="000000" w:sz="4" w:space="0"/>
              <w:right w:val="single" w:color="000000" w:sz="4" w:space="0"/>
            </w:tcBorders>
            <w:vAlign w:val="top"/>
          </w:tcPr>
          <w:p>
            <w:pPr>
              <w:spacing w:before="121" w:line="223" w:lineRule="auto"/>
              <w:ind w:left="100"/>
              <w:rPr>
                <w:rFonts w:ascii="仿宋" w:hAnsi="仿宋" w:eastAsia="仿宋" w:cs="仿宋"/>
                <w:sz w:val="29"/>
                <w:szCs w:val="29"/>
              </w:rPr>
            </w:pPr>
            <w:r>
              <w:rPr>
                <w:rFonts w:ascii="仿宋" w:hAnsi="仿宋" w:eastAsia="仿宋" w:cs="仿宋"/>
                <w:spacing w:val="1"/>
                <w:sz w:val="29"/>
                <w:szCs w:val="29"/>
                <w14:textOutline w14:w="5448" w14:cap="sq" w14:cmpd="sng">
                  <w14:solidFill>
                    <w14:srgbClr w14:val="000000"/>
                  </w14:solidFill>
                  <w14:prstDash w14:val="solid"/>
                  <w14:bevel/>
                </w14:textOutline>
              </w:rPr>
              <w:t>职</w:t>
            </w:r>
            <w:r>
              <w:rPr>
                <w:rFonts w:ascii="仿宋" w:hAnsi="仿宋" w:eastAsia="仿宋" w:cs="仿宋"/>
                <w:sz w:val="29"/>
                <w:szCs w:val="29"/>
                <w14:textOutline w14:w="5448" w14:cap="sq" w14:cmpd="sng">
                  <w14:solidFill>
                    <w14:srgbClr w14:val="000000"/>
                  </w14:solidFill>
                  <w14:prstDash w14:val="solid"/>
                  <w14:bevel/>
                </w14:textOutline>
              </w:rPr>
              <w:t>务</w:t>
            </w:r>
          </w:p>
        </w:tc>
        <w:tc>
          <w:tcPr>
            <w:tcW w:w="1131" w:type="dxa"/>
            <w:tcBorders>
              <w:left w:val="single" w:color="000000" w:sz="4" w:space="0"/>
              <w:right w:val="single" w:color="000000" w:sz="4" w:space="0"/>
            </w:tcBorders>
            <w:vAlign w:val="top"/>
          </w:tcPr>
          <w:p>
            <w:pPr>
              <w:spacing w:before="121" w:line="223" w:lineRule="auto"/>
              <w:ind w:left="104"/>
              <w:rPr>
                <w:rFonts w:ascii="仿宋" w:hAnsi="仿宋" w:eastAsia="仿宋" w:cs="仿宋"/>
                <w:sz w:val="29"/>
                <w:szCs w:val="29"/>
              </w:rPr>
            </w:pPr>
            <w:r>
              <w:rPr>
                <w:rFonts w:ascii="仿宋" w:hAnsi="仿宋" w:eastAsia="仿宋" w:cs="仿宋"/>
                <w:spacing w:val="1"/>
                <w:sz w:val="29"/>
                <w:szCs w:val="29"/>
                <w14:textOutline w14:w="5448" w14:cap="sq" w14:cmpd="sng">
                  <w14:solidFill>
                    <w14:srgbClr w14:val="000000"/>
                  </w14:solidFill>
                  <w14:prstDash w14:val="solid"/>
                  <w14:bevel/>
                </w14:textOutline>
              </w:rPr>
              <w:t>职</w:t>
            </w:r>
            <w:r>
              <w:rPr>
                <w:rFonts w:ascii="仿宋" w:hAnsi="仿宋" w:eastAsia="仿宋" w:cs="仿宋"/>
                <w:sz w:val="29"/>
                <w:szCs w:val="29"/>
                <w14:textOutline w14:w="5448" w14:cap="sq" w14:cmpd="sng">
                  <w14:solidFill>
                    <w14:srgbClr w14:val="000000"/>
                  </w14:solidFill>
                  <w14:prstDash w14:val="solid"/>
                  <w14:bevel/>
                </w14:textOutline>
              </w:rPr>
              <w:t>称</w:t>
            </w:r>
          </w:p>
        </w:tc>
        <w:tc>
          <w:tcPr>
            <w:tcW w:w="4255" w:type="dxa"/>
            <w:tcBorders>
              <w:left w:val="single" w:color="000000" w:sz="4" w:space="0"/>
              <w:right w:val="single" w:color="000000" w:sz="10" w:space="0"/>
            </w:tcBorders>
            <w:vAlign w:val="top"/>
          </w:tcPr>
          <w:p>
            <w:pPr>
              <w:spacing w:before="121" w:line="223" w:lineRule="auto"/>
              <w:ind w:left="115"/>
              <w:rPr>
                <w:rFonts w:ascii="仿宋" w:hAnsi="仿宋" w:eastAsia="仿宋" w:cs="仿宋"/>
                <w:sz w:val="29"/>
                <w:szCs w:val="29"/>
              </w:rPr>
            </w:pPr>
            <w:r>
              <w:rPr>
                <w:rFonts w:ascii="仿宋" w:hAnsi="仿宋" w:eastAsia="仿宋" w:cs="仿宋"/>
                <w:spacing w:val="-2"/>
                <w:sz w:val="29"/>
                <w:szCs w:val="29"/>
                <w14:textOutline w14:w="5448" w14:cap="sq" w14:cmpd="sng">
                  <w14:solidFill>
                    <w14:srgbClr w14:val="000000"/>
                  </w14:solidFill>
                  <w14:prstDash w14:val="solid"/>
                  <w14:bevel/>
                </w14:textOutline>
              </w:rPr>
              <w:t>主要资历、经验</w:t>
            </w:r>
            <w:r>
              <w:rPr>
                <w:rFonts w:ascii="仿宋" w:hAnsi="仿宋" w:eastAsia="仿宋" w:cs="仿宋"/>
                <w:spacing w:val="-1"/>
                <w:sz w:val="29"/>
                <w:szCs w:val="29"/>
                <w14:textOutline w14:w="5448" w14:cap="sq" w14:cmpd="sng">
                  <w14:solidFill>
                    <w14:srgbClr w14:val="000000"/>
                  </w14:solidFill>
                  <w14:prstDash w14:val="solid"/>
                  <w14:bevel/>
                </w14:textOutline>
              </w:rPr>
              <w:t>及承担过的项目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9812" w:type="dxa"/>
            <w:gridSpan w:val="5"/>
            <w:tcBorders>
              <w:left w:val="single" w:color="000000" w:sz="10" w:space="0"/>
              <w:right w:val="single" w:color="000000" w:sz="10" w:space="0"/>
            </w:tcBorders>
            <w:vAlign w:val="top"/>
          </w:tcPr>
          <w:p>
            <w:pPr>
              <w:spacing w:before="145" w:line="220" w:lineRule="auto"/>
              <w:ind w:left="103"/>
              <w:rPr>
                <w:rFonts w:ascii="仿宋" w:hAnsi="仿宋" w:eastAsia="仿宋" w:cs="仿宋"/>
                <w:sz w:val="28"/>
                <w:szCs w:val="28"/>
              </w:rPr>
            </w:pPr>
            <w:r>
              <w:rPr>
                <w:rFonts w:ascii="仿宋" w:hAnsi="仿宋" w:eastAsia="仿宋" w:cs="仿宋"/>
                <w:spacing w:val="-4"/>
                <w:sz w:val="28"/>
                <w:szCs w:val="28"/>
                <w14:textOutline w14:w="5103" w14:cap="sq" w14:cmpd="sng">
                  <w14:solidFill>
                    <w14:srgbClr w14:val="000000"/>
                  </w14:solidFill>
                  <w14:prstDash w14:val="solid"/>
                  <w14:bevel/>
                </w14:textOutline>
              </w:rPr>
              <w:t>一、</w:t>
            </w:r>
            <w:r>
              <w:rPr>
                <w:rFonts w:ascii="仿宋" w:hAnsi="仿宋" w:eastAsia="仿宋" w:cs="仿宋"/>
                <w:spacing w:val="-2"/>
                <w:sz w:val="28"/>
                <w:szCs w:val="28"/>
                <w14:textOutline w14:w="5103" w14:cap="sq" w14:cmpd="sng">
                  <w14:solidFill>
                    <w14:srgbClr w14:val="000000"/>
                  </w14:solidFill>
                  <w14:prstDash w14:val="solid"/>
                  <w14:bevel/>
                </w14:textOutline>
              </w:rPr>
              <w:t>总部人员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881" w:type="dxa"/>
            <w:tcBorders>
              <w:left w:val="single" w:color="000000" w:sz="10" w:space="0"/>
              <w:right w:val="single" w:color="000000" w:sz="4" w:space="0"/>
            </w:tcBorders>
            <w:vAlign w:val="top"/>
          </w:tcPr>
          <w:p>
            <w:pPr>
              <w:spacing w:before="115" w:line="220" w:lineRule="auto"/>
              <w:ind w:left="100"/>
              <w:rPr>
                <w:rFonts w:ascii="仿宋" w:hAnsi="仿宋" w:eastAsia="仿宋" w:cs="仿宋"/>
                <w:sz w:val="28"/>
                <w:szCs w:val="28"/>
              </w:rPr>
            </w:pPr>
            <w:r>
              <w:rPr>
                <w:rFonts w:ascii="仿宋" w:hAnsi="仿宋" w:eastAsia="仿宋" w:cs="仿宋"/>
                <w:spacing w:val="-5"/>
                <w:sz w:val="28"/>
                <w:szCs w:val="28"/>
                <w14:textOutline w14:w="5103" w14:cap="sq" w14:cmpd="sng">
                  <w14:solidFill>
                    <w14:srgbClr w14:val="000000"/>
                  </w14:solidFill>
                  <w14:prstDash w14:val="solid"/>
                  <w14:bevel/>
                </w14:textOutline>
              </w:rPr>
              <w:t>项</w:t>
            </w:r>
            <w:r>
              <w:rPr>
                <w:rFonts w:ascii="仿宋" w:hAnsi="仿宋" w:eastAsia="仿宋" w:cs="仿宋"/>
                <w:spacing w:val="-4"/>
                <w:sz w:val="28"/>
                <w:szCs w:val="28"/>
                <w14:textOutline w14:w="5103" w14:cap="sq" w14:cmpd="sng">
                  <w14:solidFill>
                    <w14:srgbClr w14:val="000000"/>
                  </w14:solidFill>
                  <w14:prstDash w14:val="solid"/>
                  <w14:bevel/>
                </w14:textOutline>
              </w:rPr>
              <w:t>目主管</w:t>
            </w:r>
          </w:p>
        </w:tc>
        <w:tc>
          <w:tcPr>
            <w:tcW w:w="1414"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4255"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881" w:type="dxa"/>
            <w:vMerge w:val="restart"/>
            <w:tcBorders>
              <w:left w:val="single" w:color="000000" w:sz="10" w:space="0"/>
              <w:bottom w:val="nil"/>
              <w:right w:val="single" w:color="000000" w:sz="4" w:space="0"/>
            </w:tcBorders>
            <w:vAlign w:val="top"/>
          </w:tcPr>
          <w:p>
            <w:pPr>
              <w:spacing w:line="476" w:lineRule="auto"/>
              <w:rPr>
                <w:rFonts w:ascii="Arial"/>
                <w:sz w:val="21"/>
              </w:rPr>
            </w:pPr>
          </w:p>
          <w:p>
            <w:pPr>
              <w:spacing w:before="91" w:line="222" w:lineRule="auto"/>
              <w:ind w:left="101"/>
              <w:rPr>
                <w:rFonts w:ascii="仿宋" w:hAnsi="仿宋" w:eastAsia="仿宋" w:cs="仿宋"/>
                <w:sz w:val="28"/>
                <w:szCs w:val="28"/>
              </w:rPr>
            </w:pPr>
            <w:r>
              <w:rPr>
                <w:rFonts w:ascii="仿宋" w:hAnsi="仿宋" w:eastAsia="仿宋" w:cs="仿宋"/>
                <w:spacing w:val="-6"/>
                <w:sz w:val="28"/>
                <w:szCs w:val="28"/>
                <w14:textOutline w14:w="5103" w14:cap="sq" w14:cmpd="sng">
                  <w14:solidFill>
                    <w14:srgbClr w14:val="000000"/>
                  </w14:solidFill>
                  <w14:prstDash w14:val="solid"/>
                  <w14:bevel/>
                </w14:textOutline>
              </w:rPr>
              <w:t>其</w:t>
            </w:r>
            <w:r>
              <w:rPr>
                <w:rFonts w:ascii="仿宋" w:hAnsi="仿宋" w:eastAsia="仿宋" w:cs="仿宋"/>
                <w:spacing w:val="-4"/>
                <w:sz w:val="28"/>
                <w:szCs w:val="28"/>
                <w14:textOutline w14:w="5103" w14:cap="sq" w14:cmpd="sng">
                  <w14:solidFill>
                    <w14:srgbClr w14:val="000000"/>
                  </w14:solidFill>
                  <w14:prstDash w14:val="solid"/>
                  <w14:bevel/>
                </w14:textOutline>
              </w:rPr>
              <w:t>他人员</w:t>
            </w:r>
          </w:p>
        </w:tc>
        <w:tc>
          <w:tcPr>
            <w:tcW w:w="1414"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4255"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881" w:type="dxa"/>
            <w:vMerge w:val="continue"/>
            <w:tcBorders>
              <w:top w:val="nil"/>
              <w:left w:val="single" w:color="000000" w:sz="10" w:space="0"/>
              <w:bottom w:val="nil"/>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4255"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881" w:type="dxa"/>
            <w:vMerge w:val="continue"/>
            <w:tcBorders>
              <w:top w:val="nil"/>
              <w:left w:val="single" w:color="000000" w:sz="10"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4255"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9812" w:type="dxa"/>
            <w:gridSpan w:val="5"/>
            <w:tcBorders>
              <w:left w:val="single" w:color="000000" w:sz="10" w:space="0"/>
              <w:right w:val="single" w:color="000000" w:sz="10" w:space="0"/>
            </w:tcBorders>
            <w:vAlign w:val="top"/>
          </w:tcPr>
          <w:p>
            <w:pPr>
              <w:spacing w:before="120" w:line="217" w:lineRule="auto"/>
              <w:ind w:left="108"/>
              <w:rPr>
                <w:rFonts w:ascii="仿宋" w:hAnsi="仿宋" w:eastAsia="仿宋" w:cs="仿宋"/>
                <w:sz w:val="28"/>
                <w:szCs w:val="28"/>
              </w:rPr>
            </w:pPr>
            <w:r>
              <w:rPr>
                <w:rFonts w:ascii="仿宋" w:hAnsi="仿宋" w:eastAsia="仿宋" w:cs="仿宋"/>
                <w:spacing w:val="-6"/>
                <w:sz w:val="28"/>
                <w:szCs w:val="28"/>
                <w14:textOutline w14:w="5103" w14:cap="sq" w14:cmpd="sng">
                  <w14:solidFill>
                    <w14:srgbClr w14:val="000000"/>
                  </w14:solidFill>
                  <w14:prstDash w14:val="solid"/>
                  <w14:bevel/>
                </w14:textOutline>
              </w:rPr>
              <w:t>二</w:t>
            </w:r>
            <w:r>
              <w:rPr>
                <w:rFonts w:ascii="仿宋" w:hAnsi="仿宋" w:eastAsia="仿宋" w:cs="仿宋"/>
                <w:spacing w:val="-3"/>
                <w:sz w:val="28"/>
                <w:szCs w:val="28"/>
                <w14:textOutline w14:w="5103" w14:cap="sq" w14:cmpd="sng">
                  <w14:solidFill>
                    <w14:srgbClr w14:val="000000"/>
                  </w14:solidFill>
                  <w14:prstDash w14:val="solid"/>
                  <w14:bevel/>
                </w14:textOutline>
              </w:rPr>
              <w:t>、现场人员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881" w:type="dxa"/>
            <w:tcBorders>
              <w:left w:val="single" w:color="000000" w:sz="10" w:space="0"/>
              <w:right w:val="single" w:color="000000" w:sz="4" w:space="0"/>
            </w:tcBorders>
            <w:vAlign w:val="top"/>
          </w:tcPr>
          <w:p>
            <w:pPr>
              <w:spacing w:before="119" w:line="218" w:lineRule="auto"/>
              <w:ind w:left="100"/>
              <w:rPr>
                <w:rFonts w:ascii="仿宋" w:hAnsi="仿宋" w:eastAsia="仿宋" w:cs="仿宋"/>
                <w:sz w:val="28"/>
                <w:szCs w:val="28"/>
              </w:rPr>
            </w:pPr>
            <w:r>
              <w:rPr>
                <w:rFonts w:ascii="仿宋" w:hAnsi="仿宋" w:eastAsia="仿宋" w:cs="仿宋"/>
                <w:spacing w:val="-5"/>
                <w:sz w:val="28"/>
                <w:szCs w:val="28"/>
                <w14:textOutline w14:w="5103" w14:cap="sq" w14:cmpd="sng">
                  <w14:solidFill>
                    <w14:srgbClr w14:val="000000"/>
                  </w14:solidFill>
                  <w14:prstDash w14:val="solid"/>
                  <w14:bevel/>
                </w14:textOutline>
              </w:rPr>
              <w:t>项</w:t>
            </w:r>
            <w:r>
              <w:rPr>
                <w:rFonts w:ascii="仿宋" w:hAnsi="仿宋" w:eastAsia="仿宋" w:cs="仿宋"/>
                <w:spacing w:val="-4"/>
                <w:sz w:val="28"/>
                <w:szCs w:val="28"/>
                <w14:textOutline w14:w="5103" w14:cap="sq" w14:cmpd="sng">
                  <w14:solidFill>
                    <w14:srgbClr w14:val="000000"/>
                  </w14:solidFill>
                  <w14:prstDash w14:val="solid"/>
                  <w14:bevel/>
                </w14:textOutline>
              </w:rPr>
              <w:t>目经理</w:t>
            </w:r>
          </w:p>
        </w:tc>
        <w:tc>
          <w:tcPr>
            <w:tcW w:w="1414"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4255"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881" w:type="dxa"/>
            <w:tcBorders>
              <w:left w:val="single" w:color="000000" w:sz="10" w:space="0"/>
              <w:right w:val="single" w:color="000000" w:sz="4" w:space="0"/>
            </w:tcBorders>
            <w:vAlign w:val="top"/>
          </w:tcPr>
          <w:p>
            <w:pPr>
              <w:spacing w:before="119" w:line="218" w:lineRule="auto"/>
              <w:ind w:left="100"/>
              <w:rPr>
                <w:rFonts w:ascii="仿宋" w:hAnsi="仿宋" w:eastAsia="仿宋" w:cs="仿宋"/>
                <w:sz w:val="28"/>
                <w:szCs w:val="28"/>
              </w:rPr>
            </w:pPr>
            <w:r>
              <w:rPr>
                <w:rFonts w:ascii="仿宋" w:hAnsi="仿宋" w:eastAsia="仿宋" w:cs="仿宋"/>
                <w:spacing w:val="-4"/>
                <w:sz w:val="28"/>
                <w:szCs w:val="28"/>
                <w14:textOutline w14:w="5103" w14:cap="sq" w14:cmpd="sng">
                  <w14:solidFill>
                    <w14:srgbClr w14:val="000000"/>
                  </w14:solidFill>
                  <w14:prstDash w14:val="solid"/>
                  <w14:bevel/>
                </w14:textOutline>
              </w:rPr>
              <w:t>项</w:t>
            </w:r>
            <w:r>
              <w:rPr>
                <w:rFonts w:ascii="仿宋" w:hAnsi="仿宋" w:eastAsia="仿宋" w:cs="仿宋"/>
                <w:spacing w:val="-3"/>
                <w:sz w:val="28"/>
                <w:szCs w:val="28"/>
                <w14:textOutline w14:w="5103" w14:cap="sq" w14:cmpd="sng">
                  <w14:solidFill>
                    <w14:srgbClr w14:val="000000"/>
                  </w14:solidFill>
                  <w14:prstDash w14:val="solid"/>
                  <w14:bevel/>
                </w14:textOutline>
              </w:rPr>
              <w:t>目副经理</w:t>
            </w:r>
          </w:p>
        </w:tc>
        <w:tc>
          <w:tcPr>
            <w:tcW w:w="1414"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4255"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881" w:type="dxa"/>
            <w:tcBorders>
              <w:left w:val="single" w:color="000000" w:sz="10" w:space="0"/>
              <w:right w:val="single" w:color="000000" w:sz="4" w:space="0"/>
            </w:tcBorders>
            <w:vAlign w:val="top"/>
          </w:tcPr>
          <w:p>
            <w:pPr>
              <w:spacing w:before="119" w:line="218" w:lineRule="auto"/>
              <w:ind w:left="100"/>
              <w:rPr>
                <w:rFonts w:ascii="仿宋" w:hAnsi="仿宋" w:eastAsia="仿宋" w:cs="仿宋"/>
                <w:sz w:val="28"/>
                <w:szCs w:val="28"/>
              </w:rPr>
            </w:pPr>
            <w:r>
              <w:rPr>
                <w:rFonts w:ascii="仿宋" w:hAnsi="仿宋" w:eastAsia="仿宋" w:cs="仿宋"/>
                <w:spacing w:val="-4"/>
                <w:sz w:val="28"/>
                <w:szCs w:val="28"/>
                <w14:textOutline w14:w="5103" w14:cap="sq" w14:cmpd="sng">
                  <w14:solidFill>
                    <w14:srgbClr w14:val="000000"/>
                  </w14:solidFill>
                  <w14:prstDash w14:val="solid"/>
                  <w14:bevel/>
                </w14:textOutline>
              </w:rPr>
              <w:t>技</w:t>
            </w:r>
            <w:r>
              <w:rPr>
                <w:rFonts w:ascii="仿宋" w:hAnsi="仿宋" w:eastAsia="仿宋" w:cs="仿宋"/>
                <w:spacing w:val="-3"/>
                <w:sz w:val="28"/>
                <w:szCs w:val="28"/>
                <w14:textOutline w14:w="5103" w14:cap="sq" w14:cmpd="sng">
                  <w14:solidFill>
                    <w14:srgbClr w14:val="000000"/>
                  </w14:solidFill>
                  <w14:prstDash w14:val="solid"/>
                  <w14:bevel/>
                </w14:textOutline>
              </w:rPr>
              <w:t>术负责人</w:t>
            </w:r>
          </w:p>
        </w:tc>
        <w:tc>
          <w:tcPr>
            <w:tcW w:w="1414"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4255"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881" w:type="dxa"/>
            <w:tcBorders>
              <w:left w:val="single" w:color="000000" w:sz="10" w:space="0"/>
              <w:right w:val="single" w:color="000000" w:sz="4" w:space="0"/>
            </w:tcBorders>
            <w:vAlign w:val="top"/>
          </w:tcPr>
          <w:p>
            <w:pPr>
              <w:spacing w:before="119" w:line="218" w:lineRule="auto"/>
              <w:ind w:left="98"/>
              <w:rPr>
                <w:rFonts w:ascii="仿宋" w:hAnsi="仿宋" w:eastAsia="仿宋" w:cs="仿宋"/>
                <w:sz w:val="28"/>
                <w:szCs w:val="28"/>
              </w:rPr>
            </w:pPr>
            <w:r>
              <w:rPr>
                <w:rFonts w:ascii="仿宋" w:hAnsi="仿宋" w:eastAsia="仿宋" w:cs="仿宋"/>
                <w:spacing w:val="-6"/>
                <w:sz w:val="28"/>
                <w:szCs w:val="28"/>
                <w14:textOutline w14:w="5103" w14:cap="sq" w14:cmpd="sng">
                  <w14:solidFill>
                    <w14:srgbClr w14:val="000000"/>
                  </w14:solidFill>
                  <w14:prstDash w14:val="solid"/>
                  <w14:bevel/>
                </w14:textOutline>
              </w:rPr>
              <w:t>造</w:t>
            </w:r>
            <w:r>
              <w:rPr>
                <w:rFonts w:ascii="仿宋" w:hAnsi="仿宋" w:eastAsia="仿宋" w:cs="仿宋"/>
                <w:spacing w:val="-3"/>
                <w:sz w:val="28"/>
                <w:szCs w:val="28"/>
                <w14:textOutline w14:w="5103" w14:cap="sq" w14:cmpd="sng">
                  <w14:solidFill>
                    <w14:srgbClr w14:val="000000"/>
                  </w14:solidFill>
                  <w14:prstDash w14:val="solid"/>
                  <w14:bevel/>
                </w14:textOutline>
              </w:rPr>
              <w:t>价管理</w:t>
            </w:r>
          </w:p>
        </w:tc>
        <w:tc>
          <w:tcPr>
            <w:tcW w:w="1414"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4255"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881" w:type="dxa"/>
            <w:tcBorders>
              <w:left w:val="single" w:color="000000" w:sz="10" w:space="0"/>
              <w:right w:val="single" w:color="000000" w:sz="4" w:space="0"/>
            </w:tcBorders>
            <w:vAlign w:val="top"/>
          </w:tcPr>
          <w:p>
            <w:pPr>
              <w:spacing w:before="120" w:line="217" w:lineRule="auto"/>
              <w:ind w:left="106"/>
              <w:rPr>
                <w:rFonts w:ascii="仿宋" w:hAnsi="仿宋" w:eastAsia="仿宋" w:cs="仿宋"/>
                <w:sz w:val="28"/>
                <w:szCs w:val="28"/>
              </w:rPr>
            </w:pPr>
            <w:r>
              <w:rPr>
                <w:rFonts w:ascii="仿宋" w:hAnsi="仿宋" w:eastAsia="仿宋" w:cs="仿宋"/>
                <w:spacing w:val="-7"/>
                <w:sz w:val="28"/>
                <w:szCs w:val="28"/>
                <w14:textOutline w14:w="5103" w14:cap="sq" w14:cmpd="sng">
                  <w14:solidFill>
                    <w14:srgbClr w14:val="000000"/>
                  </w14:solidFill>
                  <w14:prstDash w14:val="solid"/>
                  <w14:bevel/>
                </w14:textOutline>
              </w:rPr>
              <w:t>质</w:t>
            </w:r>
            <w:r>
              <w:rPr>
                <w:rFonts w:ascii="仿宋" w:hAnsi="仿宋" w:eastAsia="仿宋" w:cs="仿宋"/>
                <w:spacing w:val="-5"/>
                <w:sz w:val="28"/>
                <w:szCs w:val="28"/>
                <w14:textOutline w14:w="5103" w14:cap="sq" w14:cmpd="sng">
                  <w14:solidFill>
                    <w14:srgbClr w14:val="000000"/>
                  </w14:solidFill>
                  <w14:prstDash w14:val="solid"/>
                  <w14:bevel/>
                </w14:textOutline>
              </w:rPr>
              <w:t>量管理</w:t>
            </w:r>
          </w:p>
        </w:tc>
        <w:tc>
          <w:tcPr>
            <w:tcW w:w="1414"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4255"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881" w:type="dxa"/>
            <w:tcBorders>
              <w:left w:val="single" w:color="000000" w:sz="10" w:space="0"/>
              <w:right w:val="single" w:color="000000" w:sz="4" w:space="0"/>
            </w:tcBorders>
            <w:vAlign w:val="top"/>
          </w:tcPr>
          <w:p>
            <w:pPr>
              <w:spacing w:before="119" w:line="218" w:lineRule="auto"/>
              <w:ind w:left="98"/>
              <w:rPr>
                <w:rFonts w:ascii="仿宋" w:hAnsi="仿宋" w:eastAsia="仿宋" w:cs="仿宋"/>
                <w:sz w:val="28"/>
                <w:szCs w:val="28"/>
              </w:rPr>
            </w:pPr>
            <w:r>
              <w:rPr>
                <w:rFonts w:ascii="仿宋" w:hAnsi="仿宋" w:eastAsia="仿宋" w:cs="仿宋"/>
                <w:spacing w:val="-6"/>
                <w:sz w:val="28"/>
                <w:szCs w:val="28"/>
                <w14:textOutline w14:w="5103" w14:cap="sq" w14:cmpd="sng">
                  <w14:solidFill>
                    <w14:srgbClr w14:val="000000"/>
                  </w14:solidFill>
                  <w14:prstDash w14:val="solid"/>
                  <w14:bevel/>
                </w14:textOutline>
              </w:rPr>
              <w:t>材</w:t>
            </w:r>
            <w:r>
              <w:rPr>
                <w:rFonts w:ascii="仿宋" w:hAnsi="仿宋" w:eastAsia="仿宋" w:cs="仿宋"/>
                <w:spacing w:val="-3"/>
                <w:sz w:val="28"/>
                <w:szCs w:val="28"/>
                <w14:textOutline w14:w="5103" w14:cap="sq" w14:cmpd="sng">
                  <w14:solidFill>
                    <w14:srgbClr w14:val="000000"/>
                  </w14:solidFill>
                  <w14:prstDash w14:val="solid"/>
                  <w14:bevel/>
                </w14:textOutline>
              </w:rPr>
              <w:t>料管理</w:t>
            </w:r>
          </w:p>
        </w:tc>
        <w:tc>
          <w:tcPr>
            <w:tcW w:w="1414"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4255"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881" w:type="dxa"/>
            <w:tcBorders>
              <w:left w:val="single" w:color="000000" w:sz="10" w:space="0"/>
              <w:right w:val="single" w:color="000000" w:sz="4" w:space="0"/>
            </w:tcBorders>
            <w:vAlign w:val="top"/>
          </w:tcPr>
          <w:p>
            <w:pPr>
              <w:spacing w:before="120" w:line="217" w:lineRule="auto"/>
              <w:ind w:left="99"/>
              <w:rPr>
                <w:rFonts w:ascii="仿宋" w:hAnsi="仿宋" w:eastAsia="仿宋" w:cs="仿宋"/>
                <w:sz w:val="28"/>
                <w:szCs w:val="28"/>
              </w:rPr>
            </w:pPr>
            <w:r>
              <w:rPr>
                <w:rFonts w:ascii="仿宋" w:hAnsi="仿宋" w:eastAsia="仿宋" w:cs="仿宋"/>
                <w:spacing w:val="-6"/>
                <w:sz w:val="28"/>
                <w:szCs w:val="28"/>
                <w14:textOutline w14:w="5103" w14:cap="sq" w14:cmpd="sng">
                  <w14:solidFill>
                    <w14:srgbClr w14:val="000000"/>
                  </w14:solidFill>
                  <w14:prstDash w14:val="solid"/>
                  <w14:bevel/>
                </w14:textOutline>
              </w:rPr>
              <w:t>计</w:t>
            </w:r>
            <w:r>
              <w:rPr>
                <w:rFonts w:ascii="仿宋" w:hAnsi="仿宋" w:eastAsia="仿宋" w:cs="仿宋"/>
                <w:spacing w:val="-4"/>
                <w:sz w:val="28"/>
                <w:szCs w:val="28"/>
                <w14:textOutline w14:w="5103" w14:cap="sq" w14:cmpd="sng">
                  <w14:solidFill>
                    <w14:srgbClr w14:val="000000"/>
                  </w14:solidFill>
                  <w14:prstDash w14:val="solid"/>
                  <w14:bevel/>
                </w14:textOutline>
              </w:rPr>
              <w:t>划</w:t>
            </w:r>
            <w:r>
              <w:rPr>
                <w:rFonts w:ascii="仿宋" w:hAnsi="仿宋" w:eastAsia="仿宋" w:cs="仿宋"/>
                <w:spacing w:val="-3"/>
                <w:sz w:val="28"/>
                <w:szCs w:val="28"/>
                <w14:textOutline w14:w="5103" w14:cap="sq" w14:cmpd="sng">
                  <w14:solidFill>
                    <w14:srgbClr w14:val="000000"/>
                  </w14:solidFill>
                  <w14:prstDash w14:val="solid"/>
                  <w14:bevel/>
                </w14:textOutline>
              </w:rPr>
              <w:t>管理</w:t>
            </w:r>
          </w:p>
        </w:tc>
        <w:tc>
          <w:tcPr>
            <w:tcW w:w="1414"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4255"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881" w:type="dxa"/>
            <w:tcBorders>
              <w:left w:val="single" w:color="000000" w:sz="10" w:space="0"/>
              <w:right w:val="single" w:color="000000" w:sz="4" w:space="0"/>
            </w:tcBorders>
            <w:vAlign w:val="top"/>
          </w:tcPr>
          <w:p>
            <w:pPr>
              <w:spacing w:before="119" w:line="218" w:lineRule="auto"/>
              <w:ind w:left="102"/>
              <w:rPr>
                <w:rFonts w:ascii="仿宋" w:hAnsi="仿宋" w:eastAsia="仿宋" w:cs="仿宋"/>
                <w:sz w:val="28"/>
                <w:szCs w:val="28"/>
              </w:rPr>
            </w:pPr>
            <w:r>
              <w:rPr>
                <w:rFonts w:ascii="仿宋" w:hAnsi="仿宋" w:eastAsia="仿宋" w:cs="仿宋"/>
                <w:spacing w:val="-7"/>
                <w:sz w:val="28"/>
                <w:szCs w:val="28"/>
                <w14:textOutline w14:w="5103" w14:cap="sq" w14:cmpd="sng">
                  <w14:solidFill>
                    <w14:srgbClr w14:val="000000"/>
                  </w14:solidFill>
                  <w14:prstDash w14:val="solid"/>
                  <w14:bevel/>
                </w14:textOutline>
              </w:rPr>
              <w:t>安</w:t>
            </w:r>
            <w:r>
              <w:rPr>
                <w:rFonts w:ascii="仿宋" w:hAnsi="仿宋" w:eastAsia="仿宋" w:cs="仿宋"/>
                <w:spacing w:val="-4"/>
                <w:sz w:val="28"/>
                <w:szCs w:val="28"/>
                <w14:textOutline w14:w="5103" w14:cap="sq" w14:cmpd="sng">
                  <w14:solidFill>
                    <w14:srgbClr w14:val="000000"/>
                  </w14:solidFill>
                  <w14:prstDash w14:val="solid"/>
                  <w14:bevel/>
                </w14:textOutline>
              </w:rPr>
              <w:t>全管理</w:t>
            </w:r>
          </w:p>
        </w:tc>
        <w:tc>
          <w:tcPr>
            <w:tcW w:w="1414"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4255"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881" w:type="dxa"/>
            <w:vMerge w:val="restart"/>
            <w:tcBorders>
              <w:left w:val="single" w:color="000000" w:sz="10" w:space="0"/>
              <w:bottom w:val="nil"/>
              <w:right w:val="single" w:color="000000" w:sz="4" w:space="0"/>
            </w:tcBorders>
            <w:vAlign w:val="top"/>
          </w:tcPr>
          <w:p>
            <w:pPr>
              <w:spacing w:line="289" w:lineRule="auto"/>
              <w:rPr>
                <w:rFonts w:ascii="Arial"/>
                <w:sz w:val="21"/>
              </w:rPr>
            </w:pPr>
          </w:p>
          <w:p>
            <w:pPr>
              <w:spacing w:line="290" w:lineRule="auto"/>
              <w:rPr>
                <w:rFonts w:ascii="Arial"/>
                <w:sz w:val="21"/>
              </w:rPr>
            </w:pPr>
          </w:p>
          <w:p>
            <w:pPr>
              <w:spacing w:line="290" w:lineRule="auto"/>
              <w:rPr>
                <w:rFonts w:ascii="Arial"/>
                <w:sz w:val="21"/>
              </w:rPr>
            </w:pPr>
          </w:p>
          <w:p>
            <w:pPr>
              <w:spacing w:line="290" w:lineRule="auto"/>
              <w:rPr>
                <w:rFonts w:ascii="Arial"/>
                <w:sz w:val="21"/>
              </w:rPr>
            </w:pPr>
          </w:p>
          <w:p>
            <w:pPr>
              <w:spacing w:before="91" w:line="222" w:lineRule="auto"/>
              <w:ind w:left="101"/>
              <w:rPr>
                <w:rFonts w:ascii="仿宋" w:hAnsi="仿宋" w:eastAsia="仿宋" w:cs="仿宋"/>
                <w:sz w:val="28"/>
                <w:szCs w:val="28"/>
              </w:rPr>
            </w:pPr>
            <w:r>
              <w:rPr>
                <w:rFonts w:ascii="仿宋" w:hAnsi="仿宋" w:eastAsia="仿宋" w:cs="仿宋"/>
                <w:spacing w:val="-6"/>
                <w:sz w:val="28"/>
                <w:szCs w:val="28"/>
                <w14:textOutline w14:w="5103" w14:cap="sq" w14:cmpd="sng">
                  <w14:solidFill>
                    <w14:srgbClr w14:val="000000"/>
                  </w14:solidFill>
                  <w14:prstDash w14:val="solid"/>
                  <w14:bevel/>
                </w14:textOutline>
              </w:rPr>
              <w:t>其</w:t>
            </w:r>
            <w:r>
              <w:rPr>
                <w:rFonts w:ascii="仿宋" w:hAnsi="仿宋" w:eastAsia="仿宋" w:cs="仿宋"/>
                <w:spacing w:val="-4"/>
                <w:sz w:val="28"/>
                <w:szCs w:val="28"/>
                <w14:textOutline w14:w="5103" w14:cap="sq" w14:cmpd="sng">
                  <w14:solidFill>
                    <w14:srgbClr w14:val="000000"/>
                  </w14:solidFill>
                  <w14:prstDash w14:val="solid"/>
                  <w14:bevel/>
                </w14:textOutline>
              </w:rPr>
              <w:t>他人员</w:t>
            </w:r>
          </w:p>
        </w:tc>
        <w:tc>
          <w:tcPr>
            <w:tcW w:w="1414"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4255"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881" w:type="dxa"/>
            <w:vMerge w:val="continue"/>
            <w:tcBorders>
              <w:top w:val="nil"/>
              <w:left w:val="single" w:color="000000" w:sz="10" w:space="0"/>
              <w:bottom w:val="nil"/>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4255"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881" w:type="dxa"/>
            <w:vMerge w:val="continue"/>
            <w:tcBorders>
              <w:top w:val="nil"/>
              <w:left w:val="single" w:color="000000" w:sz="10" w:space="0"/>
              <w:bottom w:val="nil"/>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4255"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881" w:type="dxa"/>
            <w:vMerge w:val="continue"/>
            <w:tcBorders>
              <w:top w:val="nil"/>
              <w:left w:val="single" w:color="000000" w:sz="10" w:space="0"/>
              <w:bottom w:val="nil"/>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4255"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881" w:type="dxa"/>
            <w:vMerge w:val="continue"/>
            <w:tcBorders>
              <w:top w:val="nil"/>
              <w:left w:val="single" w:color="000000" w:sz="10" w:space="0"/>
              <w:bottom w:val="nil"/>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4255"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881" w:type="dxa"/>
            <w:vMerge w:val="continue"/>
            <w:tcBorders>
              <w:top w:val="nil"/>
              <w:left w:val="single" w:color="000000" w:sz="10"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1131" w:type="dxa"/>
            <w:tcBorders>
              <w:left w:val="single" w:color="000000" w:sz="4" w:space="0"/>
              <w:right w:val="single" w:color="000000" w:sz="4" w:space="0"/>
            </w:tcBorders>
            <w:vAlign w:val="top"/>
          </w:tcPr>
          <w:p>
            <w:pPr>
              <w:rPr>
                <w:rFonts w:ascii="Arial"/>
                <w:sz w:val="21"/>
              </w:rPr>
            </w:pPr>
          </w:p>
        </w:tc>
        <w:tc>
          <w:tcPr>
            <w:tcW w:w="4255" w:type="dxa"/>
            <w:tcBorders>
              <w:left w:val="single" w:color="000000" w:sz="4" w:space="0"/>
              <w:right w:val="single" w:color="000000" w:sz="10" w:space="0"/>
            </w:tcBorders>
            <w:vAlign w:val="top"/>
          </w:tcPr>
          <w:p>
            <w:pPr>
              <w:rPr>
                <w:rFonts w:ascii="Arial"/>
                <w:sz w:val="21"/>
              </w:rPr>
            </w:pPr>
          </w:p>
        </w:tc>
      </w:tr>
    </w:tbl>
    <w:p>
      <w:pPr>
        <w:rPr>
          <w:rFonts w:ascii="Arial"/>
          <w:sz w:val="21"/>
        </w:rPr>
      </w:pPr>
    </w:p>
    <w:p>
      <w:pPr>
        <w:sectPr>
          <w:footerReference r:id="rId140" w:type="default"/>
          <w:pgSz w:w="11906" w:h="16839"/>
          <w:pgMar w:top="1431" w:right="1079" w:bottom="1156" w:left="988" w:header="0" w:footer="996" w:gutter="0"/>
          <w:cols w:space="720" w:num="1"/>
        </w:sectPr>
      </w:pPr>
    </w:p>
    <w:p>
      <w:pPr>
        <w:spacing w:before="80" w:line="229" w:lineRule="auto"/>
        <w:ind w:left="32"/>
        <w:rPr>
          <w:rFonts w:ascii="仿宋" w:hAnsi="仿宋" w:eastAsia="仿宋" w:cs="仿宋"/>
          <w:sz w:val="29"/>
          <w:szCs w:val="29"/>
        </w:rPr>
      </w:pPr>
      <w:r>
        <w:rPr>
          <w:rFonts w:ascii="仿宋" w:hAnsi="仿宋" w:eastAsia="仿宋" w:cs="仿宋"/>
          <w:spacing w:val="-19"/>
          <w:sz w:val="29"/>
          <w:szCs w:val="29"/>
        </w:rPr>
        <w:t>附</w:t>
      </w:r>
      <w:r>
        <w:rPr>
          <w:rFonts w:ascii="仿宋" w:hAnsi="仿宋" w:eastAsia="仿宋" w:cs="仿宋"/>
          <w:spacing w:val="-15"/>
          <w:sz w:val="29"/>
          <w:szCs w:val="29"/>
        </w:rPr>
        <w:t xml:space="preserve">件 </w:t>
      </w:r>
      <w:r>
        <w:rPr>
          <w:rFonts w:ascii="Times New Roman" w:hAnsi="Times New Roman" w:eastAsia="Times New Roman" w:cs="Times New Roman"/>
          <w:spacing w:val="-15"/>
          <w:sz w:val="29"/>
          <w:szCs w:val="29"/>
        </w:rPr>
        <w:t>8</w:t>
      </w:r>
      <w:r>
        <w:rPr>
          <w:rFonts w:ascii="仿宋" w:hAnsi="仿宋" w:eastAsia="仿宋" w:cs="仿宋"/>
          <w:spacing w:val="-15"/>
          <w:sz w:val="29"/>
          <w:szCs w:val="29"/>
        </w:rPr>
        <w:t>：</w:t>
      </w:r>
    </w:p>
    <w:p>
      <w:pPr>
        <w:spacing w:before="202" w:line="559" w:lineRule="exact"/>
        <w:ind w:left="3785"/>
        <w:rPr>
          <w:rFonts w:ascii="黑体" w:hAnsi="黑体" w:eastAsia="黑体" w:cs="黑体"/>
          <w:sz w:val="29"/>
          <w:szCs w:val="29"/>
        </w:rPr>
      </w:pPr>
      <w:r>
        <w:rPr>
          <w:rFonts w:ascii="黑体" w:hAnsi="黑体" w:eastAsia="黑体" w:cs="黑体"/>
          <w:spacing w:val="8"/>
          <w:position w:val="19"/>
          <w:sz w:val="29"/>
          <w:szCs w:val="29"/>
        </w:rPr>
        <w:t>履</w:t>
      </w:r>
      <w:r>
        <w:rPr>
          <w:rFonts w:ascii="黑体" w:hAnsi="黑体" w:eastAsia="黑体" w:cs="黑体"/>
          <w:spacing w:val="7"/>
          <w:position w:val="19"/>
          <w:sz w:val="29"/>
          <w:szCs w:val="29"/>
        </w:rPr>
        <w:t>约担保</w:t>
      </w:r>
    </w:p>
    <w:p>
      <w:pPr>
        <w:tabs>
          <w:tab w:val="left" w:pos="2268"/>
        </w:tabs>
        <w:spacing w:line="227" w:lineRule="auto"/>
        <w:rPr>
          <w:rFonts w:ascii="仿宋" w:hAnsi="仿宋" w:eastAsia="仿宋" w:cs="仿宋"/>
          <w:sz w:val="29"/>
          <w:szCs w:val="29"/>
        </w:rPr>
      </w:pPr>
      <w:r>
        <w:rPr>
          <w:rFonts w:ascii="仿宋" w:hAnsi="仿宋" w:eastAsia="仿宋" w:cs="仿宋"/>
          <w:sz w:val="29"/>
          <w:szCs w:val="29"/>
          <w:u w:val="single" w:color="auto"/>
        </w:rPr>
        <w:tab/>
      </w:r>
      <w:r>
        <w:rPr>
          <w:rFonts w:ascii="仿宋" w:hAnsi="仿宋" w:eastAsia="仿宋" w:cs="仿宋"/>
          <w:spacing w:val="7"/>
          <w:sz w:val="29"/>
          <w:szCs w:val="29"/>
        </w:rPr>
        <w:t>(</w:t>
      </w:r>
      <w:r>
        <w:rPr>
          <w:rFonts w:ascii="仿宋" w:hAnsi="仿宋" w:eastAsia="仿宋" w:cs="仿宋"/>
          <w:spacing w:val="5"/>
          <w:sz w:val="29"/>
          <w:szCs w:val="29"/>
        </w:rPr>
        <w:t>发包人名称) ：</w:t>
      </w:r>
    </w:p>
    <w:p>
      <w:pPr>
        <w:spacing w:line="377" w:lineRule="auto"/>
        <w:rPr>
          <w:rFonts w:ascii="Arial"/>
          <w:sz w:val="21"/>
        </w:rPr>
      </w:pPr>
    </w:p>
    <w:p>
      <w:pPr>
        <w:tabs>
          <w:tab w:val="left" w:pos="4368"/>
        </w:tabs>
        <w:spacing w:before="94" w:line="371" w:lineRule="auto"/>
        <w:ind w:left="148" w:firstLine="475"/>
        <w:rPr>
          <w:rFonts w:ascii="仿宋" w:hAnsi="仿宋" w:eastAsia="仿宋" w:cs="仿宋"/>
          <w:sz w:val="29"/>
          <w:szCs w:val="29"/>
        </w:rPr>
      </w:pPr>
      <w:r>
        <w:rPr>
          <w:rFonts w:ascii="仿宋" w:hAnsi="仿宋" w:eastAsia="仿宋" w:cs="仿宋"/>
          <w:spacing w:val="12"/>
          <w:sz w:val="29"/>
          <w:szCs w:val="29"/>
        </w:rPr>
        <w:t>鉴于</w:t>
      </w:r>
      <w:r>
        <w:rPr>
          <w:rFonts w:ascii="仿宋" w:hAnsi="仿宋" w:eastAsia="仿宋" w:cs="仿宋"/>
          <w:spacing w:val="10"/>
          <w:sz w:val="29"/>
          <w:szCs w:val="29"/>
          <w:u w:val="single" w:color="auto"/>
        </w:rPr>
        <w:t xml:space="preserve"> </w:t>
      </w:r>
      <w:r>
        <w:rPr>
          <w:rFonts w:ascii="仿宋" w:hAnsi="仿宋" w:eastAsia="仿宋" w:cs="仿宋"/>
          <w:spacing w:val="6"/>
          <w:sz w:val="29"/>
          <w:szCs w:val="29"/>
          <w:u w:val="single" w:color="auto"/>
        </w:rPr>
        <w:t xml:space="preserve">               </w:t>
      </w:r>
      <w:r>
        <w:rPr>
          <w:rFonts w:ascii="仿宋" w:hAnsi="仿宋" w:eastAsia="仿宋" w:cs="仿宋"/>
          <w:spacing w:val="6"/>
          <w:sz w:val="29"/>
          <w:szCs w:val="29"/>
        </w:rPr>
        <w:t xml:space="preserve"> (发包人名称，以下简称</w:t>
      </w:r>
      <w:r>
        <w:rPr>
          <w:rFonts w:ascii="Times New Roman" w:hAnsi="Times New Roman" w:eastAsia="Times New Roman" w:cs="Times New Roman"/>
          <w:spacing w:val="6"/>
          <w:sz w:val="29"/>
          <w:szCs w:val="29"/>
        </w:rPr>
        <w:t>“</w:t>
      </w:r>
      <w:r>
        <w:rPr>
          <w:rFonts w:ascii="仿宋" w:hAnsi="仿宋" w:eastAsia="仿宋" w:cs="仿宋"/>
          <w:spacing w:val="6"/>
          <w:sz w:val="29"/>
          <w:szCs w:val="29"/>
        </w:rPr>
        <w:t>发包人</w:t>
      </w:r>
      <w:r>
        <w:rPr>
          <w:rFonts w:ascii="Times New Roman" w:hAnsi="Times New Roman" w:eastAsia="Times New Roman" w:cs="Times New Roman"/>
          <w:spacing w:val="6"/>
          <w:sz w:val="29"/>
          <w:szCs w:val="29"/>
        </w:rPr>
        <w:t>”</w:t>
      </w:r>
      <w:r>
        <w:rPr>
          <w:rFonts w:ascii="仿宋" w:hAnsi="仿宋" w:eastAsia="仿宋" w:cs="仿宋"/>
          <w:spacing w:val="6"/>
          <w:sz w:val="29"/>
          <w:szCs w:val="29"/>
        </w:rPr>
        <w:t>) 与</w:t>
      </w:r>
      <w:r>
        <w:rPr>
          <w:rFonts w:ascii="仿宋" w:hAnsi="仿宋" w:eastAsia="仿宋" w:cs="仿宋"/>
          <w:sz w:val="29"/>
          <w:szCs w:val="29"/>
        </w:rPr>
        <w:t xml:space="preserve"> </w:t>
      </w:r>
      <w:r>
        <w:rPr>
          <w:rFonts w:ascii="仿宋" w:hAnsi="仿宋" w:eastAsia="仿宋" w:cs="仿宋"/>
          <w:sz w:val="29"/>
          <w:szCs w:val="29"/>
          <w:u w:val="single" w:color="auto"/>
        </w:rPr>
        <w:tab/>
      </w:r>
      <w:r>
        <w:rPr>
          <w:rFonts w:ascii="仿宋" w:hAnsi="仿宋" w:eastAsia="仿宋" w:cs="仿宋"/>
          <w:spacing w:val="20"/>
          <w:sz w:val="29"/>
          <w:szCs w:val="29"/>
        </w:rPr>
        <w:t>(</w:t>
      </w:r>
      <w:r>
        <w:rPr>
          <w:rFonts w:ascii="仿宋" w:hAnsi="仿宋" w:eastAsia="仿宋" w:cs="仿宋"/>
          <w:spacing w:val="10"/>
          <w:sz w:val="29"/>
          <w:szCs w:val="29"/>
        </w:rPr>
        <w:t>承包人名称) (以下称</w:t>
      </w:r>
      <w:r>
        <w:rPr>
          <w:rFonts w:ascii="Times New Roman" w:hAnsi="Times New Roman" w:eastAsia="Times New Roman" w:cs="Times New Roman"/>
          <w:spacing w:val="10"/>
          <w:sz w:val="29"/>
          <w:szCs w:val="29"/>
        </w:rPr>
        <w:t>“</w:t>
      </w:r>
      <w:r>
        <w:rPr>
          <w:rFonts w:ascii="仿宋" w:hAnsi="仿宋" w:eastAsia="仿宋" w:cs="仿宋"/>
          <w:spacing w:val="10"/>
          <w:sz w:val="29"/>
          <w:szCs w:val="29"/>
        </w:rPr>
        <w:t>承包人</w:t>
      </w:r>
      <w:r>
        <w:rPr>
          <w:rFonts w:ascii="Times New Roman" w:hAnsi="Times New Roman" w:eastAsia="Times New Roman" w:cs="Times New Roman"/>
          <w:spacing w:val="10"/>
          <w:sz w:val="29"/>
          <w:szCs w:val="29"/>
        </w:rPr>
        <w:t>”</w:t>
      </w:r>
      <w:r>
        <w:rPr>
          <w:rFonts w:ascii="仿宋" w:hAnsi="仿宋" w:eastAsia="仿宋" w:cs="仿宋"/>
          <w:spacing w:val="10"/>
          <w:sz w:val="29"/>
          <w:szCs w:val="29"/>
        </w:rPr>
        <w:t>)</w:t>
      </w:r>
    </w:p>
    <w:p>
      <w:pPr>
        <w:spacing w:before="4" w:line="371" w:lineRule="auto"/>
        <w:ind w:left="21" w:right="124" w:firstLine="4"/>
        <w:rPr>
          <w:rFonts w:ascii="仿宋" w:hAnsi="仿宋" w:eastAsia="仿宋" w:cs="仿宋"/>
          <w:sz w:val="29"/>
          <w:szCs w:val="29"/>
        </w:rPr>
      </w:pPr>
      <w:r>
        <w:rPr>
          <w:rFonts w:ascii="仿宋" w:hAnsi="仿宋" w:eastAsia="仿宋" w:cs="仿宋"/>
          <w:spacing w:val="-4"/>
          <w:sz w:val="29"/>
          <w:szCs w:val="29"/>
        </w:rPr>
        <w:t>于</w:t>
      </w:r>
      <w:r>
        <w:rPr>
          <w:rFonts w:ascii="仿宋" w:hAnsi="仿宋" w:eastAsia="仿宋" w:cs="仿宋"/>
          <w:spacing w:val="-4"/>
          <w:sz w:val="29"/>
          <w:szCs w:val="29"/>
          <w:u w:val="single" w:color="auto"/>
        </w:rPr>
        <w:t xml:space="preserve">    </w:t>
      </w:r>
      <w:r>
        <w:rPr>
          <w:rFonts w:ascii="仿宋" w:hAnsi="仿宋" w:eastAsia="仿宋" w:cs="仿宋"/>
          <w:spacing w:val="-4"/>
          <w:sz w:val="29"/>
          <w:szCs w:val="29"/>
        </w:rPr>
        <w:t xml:space="preserve"> 年</w:t>
      </w:r>
      <w:r>
        <w:rPr>
          <w:rFonts w:ascii="仿宋" w:hAnsi="仿宋" w:eastAsia="仿宋" w:cs="仿宋"/>
          <w:spacing w:val="-4"/>
          <w:sz w:val="29"/>
          <w:szCs w:val="29"/>
          <w:u w:val="single" w:color="auto"/>
        </w:rPr>
        <w:t xml:space="preserve"> </w:t>
      </w:r>
      <w:r>
        <w:rPr>
          <w:rFonts w:ascii="仿宋" w:hAnsi="仿宋" w:eastAsia="仿宋" w:cs="仿宋"/>
          <w:spacing w:val="-2"/>
          <w:sz w:val="29"/>
          <w:szCs w:val="29"/>
          <w:u w:val="single" w:color="auto"/>
        </w:rPr>
        <w:t xml:space="preserve">  </w:t>
      </w:r>
      <w:r>
        <w:rPr>
          <w:rFonts w:ascii="仿宋" w:hAnsi="仿宋" w:eastAsia="仿宋" w:cs="仿宋"/>
          <w:spacing w:val="-2"/>
          <w:sz w:val="29"/>
          <w:szCs w:val="29"/>
        </w:rPr>
        <w:t xml:space="preserve"> 月</w:t>
      </w:r>
      <w:r>
        <w:rPr>
          <w:rFonts w:ascii="仿宋" w:hAnsi="仿宋" w:eastAsia="仿宋" w:cs="仿宋"/>
          <w:spacing w:val="-2"/>
          <w:sz w:val="29"/>
          <w:szCs w:val="29"/>
          <w:u w:val="single" w:color="auto"/>
        </w:rPr>
        <w:t xml:space="preserve">   </w:t>
      </w:r>
      <w:r>
        <w:rPr>
          <w:rFonts w:ascii="仿宋" w:hAnsi="仿宋" w:eastAsia="仿宋" w:cs="仿宋"/>
          <w:spacing w:val="-2"/>
          <w:sz w:val="29"/>
          <w:szCs w:val="29"/>
        </w:rPr>
        <w:t>日就</w:t>
      </w:r>
      <w:r>
        <w:rPr>
          <w:rFonts w:ascii="仿宋" w:hAnsi="仿宋" w:eastAsia="仿宋" w:cs="仿宋"/>
          <w:spacing w:val="-2"/>
          <w:sz w:val="29"/>
          <w:szCs w:val="29"/>
          <w:u w:val="single" w:color="auto"/>
        </w:rPr>
        <w:t xml:space="preserve">                         </w:t>
      </w:r>
      <w:r>
        <w:rPr>
          <w:rFonts w:ascii="仿宋" w:hAnsi="仿宋" w:eastAsia="仿宋" w:cs="仿宋"/>
          <w:spacing w:val="-2"/>
          <w:sz w:val="29"/>
          <w:szCs w:val="29"/>
        </w:rPr>
        <w:t xml:space="preserve"> (工程名称) 施</w:t>
      </w:r>
      <w:r>
        <w:rPr>
          <w:rFonts w:ascii="仿宋" w:hAnsi="仿宋" w:eastAsia="仿宋" w:cs="仿宋"/>
          <w:sz w:val="29"/>
          <w:szCs w:val="29"/>
        </w:rPr>
        <w:t xml:space="preserve"> </w:t>
      </w:r>
      <w:r>
        <w:rPr>
          <w:rFonts w:ascii="仿宋" w:hAnsi="仿宋" w:eastAsia="仿宋" w:cs="仿宋"/>
          <w:spacing w:val="13"/>
          <w:sz w:val="29"/>
          <w:szCs w:val="29"/>
        </w:rPr>
        <w:t>工</w:t>
      </w:r>
      <w:r>
        <w:rPr>
          <w:rFonts w:ascii="仿宋" w:hAnsi="仿宋" w:eastAsia="仿宋" w:cs="仿宋"/>
          <w:spacing w:val="11"/>
          <w:sz w:val="29"/>
          <w:szCs w:val="29"/>
        </w:rPr>
        <w:t>及有关事项协商一致共同签订《建设工程施工合同》。我方愿意</w:t>
      </w:r>
      <w:r>
        <w:rPr>
          <w:rFonts w:ascii="仿宋" w:hAnsi="仿宋" w:eastAsia="仿宋" w:cs="仿宋"/>
          <w:sz w:val="29"/>
          <w:szCs w:val="29"/>
        </w:rPr>
        <w:t xml:space="preserve"> </w:t>
      </w:r>
      <w:r>
        <w:rPr>
          <w:rFonts w:ascii="仿宋" w:hAnsi="仿宋" w:eastAsia="仿宋" w:cs="仿宋"/>
          <w:spacing w:val="6"/>
          <w:sz w:val="29"/>
          <w:szCs w:val="29"/>
        </w:rPr>
        <w:t>无条件地、不可撤销地就承包人履行与你方签订的合同， 向你方</w:t>
      </w:r>
      <w:r>
        <w:rPr>
          <w:rFonts w:ascii="仿宋" w:hAnsi="仿宋" w:eastAsia="仿宋" w:cs="仿宋"/>
          <w:spacing w:val="2"/>
          <w:sz w:val="29"/>
          <w:szCs w:val="29"/>
        </w:rPr>
        <w:t>提</w:t>
      </w:r>
      <w:r>
        <w:rPr>
          <w:rFonts w:ascii="仿宋" w:hAnsi="仿宋" w:eastAsia="仿宋" w:cs="仿宋"/>
          <w:sz w:val="29"/>
          <w:szCs w:val="29"/>
        </w:rPr>
        <w:t xml:space="preserve"> </w:t>
      </w:r>
      <w:r>
        <w:rPr>
          <w:rFonts w:ascii="仿宋" w:hAnsi="仿宋" w:eastAsia="仿宋" w:cs="仿宋"/>
          <w:spacing w:val="6"/>
          <w:sz w:val="29"/>
          <w:szCs w:val="29"/>
        </w:rPr>
        <w:t>供连带责任担保。</w:t>
      </w:r>
    </w:p>
    <w:p>
      <w:pPr>
        <w:spacing w:before="1" w:line="371" w:lineRule="auto"/>
        <w:ind w:left="24" w:right="124" w:firstLine="610"/>
        <w:rPr>
          <w:rFonts w:ascii="仿宋" w:hAnsi="仿宋" w:eastAsia="仿宋" w:cs="仿宋"/>
          <w:sz w:val="29"/>
          <w:szCs w:val="29"/>
        </w:rPr>
      </w:pPr>
      <w:r>
        <w:rPr>
          <w:rFonts w:ascii="Times New Roman" w:hAnsi="Times New Roman" w:eastAsia="Times New Roman" w:cs="Times New Roman"/>
          <w:spacing w:val="-22"/>
          <w:sz w:val="29"/>
          <w:szCs w:val="29"/>
        </w:rPr>
        <w:t>1</w:t>
      </w:r>
      <w:r>
        <w:rPr>
          <w:rFonts w:ascii="Times New Roman" w:hAnsi="Times New Roman" w:eastAsia="Times New Roman" w:cs="Times New Roman"/>
          <w:spacing w:val="-11"/>
          <w:sz w:val="29"/>
          <w:szCs w:val="29"/>
        </w:rPr>
        <w:t xml:space="preserve">.   </w:t>
      </w:r>
      <w:r>
        <w:rPr>
          <w:rFonts w:ascii="仿宋" w:hAnsi="仿宋" w:eastAsia="仿宋" w:cs="仿宋"/>
          <w:spacing w:val="-11"/>
          <w:sz w:val="29"/>
          <w:szCs w:val="29"/>
        </w:rPr>
        <w:t>担 保 金 额 人 民 币 ( 大 写 )</w:t>
      </w:r>
      <w:r>
        <w:rPr>
          <w:rFonts w:ascii="仿宋" w:hAnsi="仿宋" w:eastAsia="仿宋" w:cs="仿宋"/>
          <w:spacing w:val="-11"/>
          <w:sz w:val="29"/>
          <w:szCs w:val="29"/>
          <w:u w:val="single" w:color="auto"/>
        </w:rPr>
        <w:t xml:space="preserve">                         </w:t>
      </w:r>
      <w:r>
        <w:rPr>
          <w:rFonts w:ascii="仿宋" w:hAnsi="仿宋" w:eastAsia="仿宋" w:cs="仿宋"/>
          <w:spacing w:val="-11"/>
          <w:sz w:val="29"/>
          <w:szCs w:val="29"/>
        </w:rPr>
        <w:t>元</w:t>
      </w:r>
      <w:r>
        <w:rPr>
          <w:rFonts w:ascii="仿宋" w:hAnsi="仿宋" w:eastAsia="仿宋" w:cs="仿宋"/>
          <w:sz w:val="29"/>
          <w:szCs w:val="29"/>
        </w:rPr>
        <w:t xml:space="preserve"> </w:t>
      </w:r>
      <w:r>
        <w:rPr>
          <w:rFonts w:ascii="仿宋" w:hAnsi="仿宋" w:eastAsia="仿宋" w:cs="仿宋"/>
          <w:spacing w:val="8"/>
          <w:sz w:val="29"/>
          <w:szCs w:val="29"/>
        </w:rPr>
        <w:t>(</w:t>
      </w:r>
      <w:r>
        <w:rPr>
          <w:rFonts w:ascii="Times New Roman" w:hAnsi="Times New Roman" w:eastAsia="Times New Roman" w:cs="Times New Roman"/>
          <w:spacing w:val="8"/>
          <w:sz w:val="29"/>
          <w:szCs w:val="29"/>
        </w:rPr>
        <w:t>¥</w:t>
      </w:r>
      <w:r>
        <w:rPr>
          <w:rFonts w:ascii="Times New Roman" w:hAnsi="Times New Roman" w:eastAsia="Times New Roman" w:cs="Times New Roman"/>
          <w:spacing w:val="7"/>
          <w:sz w:val="29"/>
          <w:szCs w:val="29"/>
          <w:u w:val="single" w:color="auto"/>
        </w:rPr>
        <w:t xml:space="preserve"> </w:t>
      </w:r>
      <w:r>
        <w:rPr>
          <w:rFonts w:ascii="Times New Roman" w:hAnsi="Times New Roman" w:eastAsia="Times New Roman" w:cs="Times New Roman"/>
          <w:spacing w:val="4"/>
          <w:sz w:val="29"/>
          <w:szCs w:val="29"/>
          <w:u w:val="single" w:color="auto"/>
        </w:rPr>
        <w:t xml:space="preserve">                         </w:t>
      </w:r>
      <w:r>
        <w:rPr>
          <w:rFonts w:ascii="Times New Roman" w:hAnsi="Times New Roman" w:eastAsia="Times New Roman" w:cs="Times New Roman"/>
          <w:spacing w:val="4"/>
          <w:sz w:val="29"/>
          <w:szCs w:val="29"/>
        </w:rPr>
        <w:t xml:space="preserve"> </w:t>
      </w:r>
      <w:r>
        <w:rPr>
          <w:rFonts w:ascii="仿宋" w:hAnsi="仿宋" w:eastAsia="仿宋" w:cs="仿宋"/>
          <w:spacing w:val="4"/>
          <w:sz w:val="29"/>
          <w:szCs w:val="29"/>
        </w:rPr>
        <w:t>) 。</w:t>
      </w:r>
    </w:p>
    <w:p>
      <w:pPr>
        <w:spacing w:before="1" w:line="371" w:lineRule="auto"/>
        <w:ind w:left="27" w:right="124" w:firstLine="579"/>
        <w:rPr>
          <w:rFonts w:ascii="仿宋" w:hAnsi="仿宋" w:eastAsia="仿宋" w:cs="仿宋"/>
          <w:sz w:val="29"/>
          <w:szCs w:val="29"/>
        </w:rPr>
      </w:pPr>
      <w:r>
        <w:rPr>
          <w:rFonts w:ascii="Times New Roman" w:hAnsi="Times New Roman" w:eastAsia="Times New Roman" w:cs="Times New Roman"/>
          <w:spacing w:val="13"/>
          <w:sz w:val="29"/>
          <w:szCs w:val="29"/>
        </w:rPr>
        <w:t xml:space="preserve">2.  </w:t>
      </w:r>
      <w:r>
        <w:rPr>
          <w:rFonts w:ascii="仿宋" w:hAnsi="仿宋" w:eastAsia="仿宋" w:cs="仿宋"/>
          <w:spacing w:val="13"/>
          <w:sz w:val="29"/>
          <w:szCs w:val="29"/>
        </w:rPr>
        <w:t>担保有效期自你方与承包人签订的合同生效之 日起至你</w:t>
      </w:r>
      <w:r>
        <w:rPr>
          <w:rFonts w:ascii="仿宋" w:hAnsi="仿宋" w:eastAsia="仿宋" w:cs="仿宋"/>
          <w:spacing w:val="11"/>
          <w:sz w:val="29"/>
          <w:szCs w:val="29"/>
        </w:rPr>
        <w:t>方</w:t>
      </w:r>
      <w:r>
        <w:rPr>
          <w:rFonts w:ascii="仿宋" w:hAnsi="仿宋" w:eastAsia="仿宋" w:cs="仿宋"/>
          <w:sz w:val="29"/>
          <w:szCs w:val="29"/>
        </w:rPr>
        <w:t xml:space="preserve"> </w:t>
      </w:r>
      <w:r>
        <w:rPr>
          <w:rFonts w:ascii="仿宋" w:hAnsi="仿宋" w:eastAsia="仿宋" w:cs="仿宋"/>
          <w:spacing w:val="14"/>
          <w:sz w:val="29"/>
          <w:szCs w:val="29"/>
        </w:rPr>
        <w:t>签</w:t>
      </w:r>
      <w:r>
        <w:rPr>
          <w:rFonts w:ascii="仿宋" w:hAnsi="仿宋" w:eastAsia="仿宋" w:cs="仿宋"/>
          <w:spacing w:val="10"/>
          <w:sz w:val="29"/>
          <w:szCs w:val="29"/>
        </w:rPr>
        <w:t>发</w:t>
      </w:r>
      <w:r>
        <w:rPr>
          <w:rFonts w:ascii="仿宋" w:hAnsi="仿宋" w:eastAsia="仿宋" w:cs="仿宋"/>
          <w:spacing w:val="7"/>
          <w:sz w:val="29"/>
          <w:szCs w:val="29"/>
        </w:rPr>
        <w:t>或应签发工程接收证书之日止。</w:t>
      </w:r>
    </w:p>
    <w:p>
      <w:pPr>
        <w:spacing w:before="3" w:line="371" w:lineRule="auto"/>
        <w:ind w:left="22" w:right="124" w:firstLine="590"/>
        <w:rPr>
          <w:rFonts w:ascii="仿宋" w:hAnsi="仿宋" w:eastAsia="仿宋" w:cs="仿宋"/>
          <w:sz w:val="29"/>
          <w:szCs w:val="29"/>
        </w:rPr>
      </w:pPr>
      <w:r>
        <w:rPr>
          <w:rFonts w:ascii="Times New Roman" w:hAnsi="Times New Roman" w:eastAsia="Times New Roman" w:cs="Times New Roman"/>
          <w:spacing w:val="8"/>
          <w:sz w:val="29"/>
          <w:szCs w:val="29"/>
        </w:rPr>
        <w:t xml:space="preserve">3.  </w:t>
      </w:r>
      <w:r>
        <w:rPr>
          <w:rFonts w:ascii="仿宋" w:hAnsi="仿宋" w:eastAsia="仿宋" w:cs="仿宋"/>
          <w:spacing w:val="8"/>
          <w:sz w:val="29"/>
          <w:szCs w:val="29"/>
        </w:rPr>
        <w:t>在本担保有效期内，因承包人违反合同约定的义务给你方</w:t>
      </w:r>
      <w:r>
        <w:rPr>
          <w:rFonts w:ascii="仿宋" w:hAnsi="仿宋" w:eastAsia="仿宋" w:cs="仿宋"/>
          <w:spacing w:val="6"/>
          <w:sz w:val="29"/>
          <w:szCs w:val="29"/>
        </w:rPr>
        <w:t>造</w:t>
      </w:r>
      <w:r>
        <w:rPr>
          <w:rFonts w:ascii="仿宋" w:hAnsi="仿宋" w:eastAsia="仿宋" w:cs="仿宋"/>
          <w:sz w:val="29"/>
          <w:szCs w:val="29"/>
        </w:rPr>
        <w:t xml:space="preserve"> </w:t>
      </w:r>
      <w:r>
        <w:rPr>
          <w:rFonts w:ascii="仿宋" w:hAnsi="仿宋" w:eastAsia="仿宋" w:cs="仿宋"/>
          <w:spacing w:val="12"/>
          <w:sz w:val="29"/>
          <w:szCs w:val="29"/>
        </w:rPr>
        <w:t>成</w:t>
      </w:r>
      <w:r>
        <w:rPr>
          <w:rFonts w:ascii="仿宋" w:hAnsi="仿宋" w:eastAsia="仿宋" w:cs="仿宋"/>
          <w:spacing w:val="11"/>
          <w:sz w:val="29"/>
          <w:szCs w:val="29"/>
        </w:rPr>
        <w:t>经济损失时，我方在收到你方以书面形式提出的在担保金额内的</w:t>
      </w:r>
      <w:r>
        <w:rPr>
          <w:rFonts w:ascii="仿宋" w:hAnsi="仿宋" w:eastAsia="仿宋" w:cs="仿宋"/>
          <w:sz w:val="29"/>
          <w:szCs w:val="29"/>
        </w:rPr>
        <w:t xml:space="preserve"> </w:t>
      </w:r>
      <w:r>
        <w:rPr>
          <w:rFonts w:ascii="仿宋" w:hAnsi="仿宋" w:eastAsia="仿宋" w:cs="仿宋"/>
          <w:spacing w:val="4"/>
          <w:sz w:val="29"/>
          <w:szCs w:val="29"/>
        </w:rPr>
        <w:t>赔</w:t>
      </w:r>
      <w:r>
        <w:rPr>
          <w:rFonts w:ascii="仿宋" w:hAnsi="仿宋" w:eastAsia="仿宋" w:cs="仿宋"/>
          <w:spacing w:val="3"/>
          <w:sz w:val="29"/>
          <w:szCs w:val="29"/>
        </w:rPr>
        <w:t xml:space="preserve">偿要求后，在 </w:t>
      </w:r>
      <w:r>
        <w:rPr>
          <w:rFonts w:ascii="Times New Roman" w:hAnsi="Times New Roman" w:eastAsia="Times New Roman" w:cs="Times New Roman"/>
          <w:spacing w:val="3"/>
          <w:sz w:val="29"/>
          <w:szCs w:val="29"/>
        </w:rPr>
        <w:t xml:space="preserve">7 </w:t>
      </w:r>
      <w:r>
        <w:rPr>
          <w:rFonts w:ascii="仿宋" w:hAnsi="仿宋" w:eastAsia="仿宋" w:cs="仿宋"/>
          <w:spacing w:val="3"/>
          <w:sz w:val="29"/>
          <w:szCs w:val="29"/>
        </w:rPr>
        <w:t>天内无条件支付。</w:t>
      </w:r>
    </w:p>
    <w:p>
      <w:pPr>
        <w:spacing w:before="1" w:line="371" w:lineRule="auto"/>
        <w:ind w:left="37" w:right="124" w:firstLine="567"/>
        <w:rPr>
          <w:rFonts w:ascii="仿宋" w:hAnsi="仿宋" w:eastAsia="仿宋" w:cs="仿宋"/>
          <w:sz w:val="29"/>
          <w:szCs w:val="29"/>
        </w:rPr>
      </w:pPr>
      <w:r>
        <w:rPr>
          <w:rFonts w:ascii="Times New Roman" w:hAnsi="Times New Roman" w:eastAsia="Times New Roman" w:cs="Times New Roman"/>
          <w:spacing w:val="13"/>
          <w:sz w:val="29"/>
          <w:szCs w:val="29"/>
        </w:rPr>
        <w:t>4</w:t>
      </w:r>
      <w:r>
        <w:rPr>
          <w:rFonts w:ascii="Times New Roman" w:hAnsi="Times New Roman" w:eastAsia="Times New Roman" w:cs="Times New Roman"/>
          <w:spacing w:val="8"/>
          <w:sz w:val="29"/>
          <w:szCs w:val="29"/>
        </w:rPr>
        <w:t xml:space="preserve">.  </w:t>
      </w:r>
      <w:r>
        <w:rPr>
          <w:rFonts w:ascii="仿宋" w:hAnsi="仿宋" w:eastAsia="仿宋" w:cs="仿宋"/>
          <w:spacing w:val="8"/>
          <w:sz w:val="29"/>
          <w:szCs w:val="29"/>
        </w:rPr>
        <w:t>你方和承包人按合同约定变更合同时，我方承担本担保规定</w:t>
      </w:r>
      <w:r>
        <w:rPr>
          <w:rFonts w:ascii="仿宋" w:hAnsi="仿宋" w:eastAsia="仿宋" w:cs="仿宋"/>
          <w:sz w:val="29"/>
          <w:szCs w:val="29"/>
        </w:rPr>
        <w:t xml:space="preserve"> </w:t>
      </w:r>
      <w:r>
        <w:rPr>
          <w:rFonts w:ascii="仿宋" w:hAnsi="仿宋" w:eastAsia="仿宋" w:cs="仿宋"/>
          <w:spacing w:val="2"/>
          <w:sz w:val="29"/>
          <w:szCs w:val="29"/>
        </w:rPr>
        <w:t>的义务不变。</w:t>
      </w:r>
    </w:p>
    <w:p>
      <w:pPr>
        <w:spacing w:line="372" w:lineRule="auto"/>
        <w:ind w:left="19" w:right="124" w:firstLine="594"/>
        <w:rPr>
          <w:rFonts w:ascii="仿宋" w:hAnsi="仿宋" w:eastAsia="仿宋" w:cs="仿宋"/>
          <w:sz w:val="29"/>
          <w:szCs w:val="29"/>
        </w:rPr>
      </w:pPr>
      <w:r>
        <w:rPr>
          <w:rFonts w:ascii="Times New Roman" w:hAnsi="Times New Roman" w:eastAsia="Times New Roman" w:cs="Times New Roman"/>
          <w:spacing w:val="8"/>
          <w:sz w:val="29"/>
          <w:szCs w:val="29"/>
        </w:rPr>
        <w:t xml:space="preserve">5.  </w:t>
      </w:r>
      <w:r>
        <w:rPr>
          <w:rFonts w:ascii="仿宋" w:hAnsi="仿宋" w:eastAsia="仿宋" w:cs="仿宋"/>
          <w:spacing w:val="8"/>
          <w:sz w:val="29"/>
          <w:szCs w:val="29"/>
        </w:rPr>
        <w:t>因本保函发生的纠纷，可由双方协商解决，协商不成的，</w:t>
      </w:r>
      <w:r>
        <w:rPr>
          <w:rFonts w:ascii="仿宋" w:hAnsi="仿宋" w:eastAsia="仿宋" w:cs="仿宋"/>
          <w:spacing w:val="3"/>
          <w:sz w:val="29"/>
          <w:szCs w:val="29"/>
        </w:rPr>
        <w:t>任</w:t>
      </w:r>
      <w:r>
        <w:rPr>
          <w:rFonts w:ascii="仿宋" w:hAnsi="仿宋" w:eastAsia="仿宋" w:cs="仿宋"/>
          <w:sz w:val="29"/>
          <w:szCs w:val="29"/>
        </w:rPr>
        <w:t xml:space="preserve"> </w:t>
      </w:r>
      <w:r>
        <w:rPr>
          <w:rFonts w:ascii="仿宋" w:hAnsi="仿宋" w:eastAsia="仿宋" w:cs="仿宋"/>
          <w:spacing w:val="1"/>
          <w:sz w:val="29"/>
          <w:szCs w:val="29"/>
        </w:rPr>
        <w:t>何一方均可提请</w:t>
      </w:r>
      <w:r>
        <w:rPr>
          <w:rFonts w:ascii="仿宋" w:hAnsi="仿宋" w:eastAsia="仿宋" w:cs="仿宋"/>
          <w:spacing w:val="1"/>
          <w:sz w:val="29"/>
          <w:szCs w:val="29"/>
          <w:u w:val="single" w:color="auto"/>
        </w:rPr>
        <w:t xml:space="preserve">        </w:t>
      </w:r>
      <w:r>
        <w:rPr>
          <w:rFonts w:ascii="仿宋" w:hAnsi="仿宋" w:eastAsia="仿宋" w:cs="仿宋"/>
          <w:sz w:val="29"/>
          <w:szCs w:val="29"/>
        </w:rPr>
        <w:t xml:space="preserve"> 仲裁委员会仲裁。</w:t>
      </w:r>
    </w:p>
    <w:p>
      <w:pPr>
        <w:spacing w:before="1" w:line="379" w:lineRule="auto"/>
        <w:ind w:left="22" w:right="124" w:firstLine="590"/>
        <w:rPr>
          <w:rFonts w:ascii="仿宋" w:hAnsi="仿宋" w:eastAsia="仿宋" w:cs="仿宋"/>
          <w:sz w:val="29"/>
          <w:szCs w:val="29"/>
        </w:rPr>
      </w:pPr>
      <w:r>
        <w:rPr>
          <w:rFonts w:ascii="Times New Roman" w:hAnsi="Times New Roman" w:eastAsia="Times New Roman" w:cs="Times New Roman"/>
          <w:spacing w:val="14"/>
          <w:sz w:val="29"/>
          <w:szCs w:val="29"/>
        </w:rPr>
        <w:t>6</w:t>
      </w:r>
      <w:r>
        <w:rPr>
          <w:rFonts w:ascii="Times New Roman" w:hAnsi="Times New Roman" w:eastAsia="Times New Roman" w:cs="Times New Roman"/>
          <w:spacing w:val="13"/>
          <w:sz w:val="29"/>
          <w:szCs w:val="29"/>
        </w:rPr>
        <w:t>.</w:t>
      </w:r>
      <w:r>
        <w:rPr>
          <w:rFonts w:ascii="Times New Roman" w:hAnsi="Times New Roman" w:eastAsia="Times New Roman" w:cs="Times New Roman"/>
          <w:spacing w:val="7"/>
          <w:sz w:val="29"/>
          <w:szCs w:val="29"/>
        </w:rPr>
        <w:t xml:space="preserve">  </w:t>
      </w:r>
      <w:r>
        <w:rPr>
          <w:rFonts w:ascii="仿宋" w:hAnsi="仿宋" w:eastAsia="仿宋" w:cs="仿宋"/>
          <w:spacing w:val="7"/>
          <w:sz w:val="29"/>
          <w:szCs w:val="29"/>
        </w:rPr>
        <w:t>本保函自我方法定代表人 (或其授权代理人) 签字并加盖公</w:t>
      </w:r>
      <w:r>
        <w:rPr>
          <w:rFonts w:ascii="仿宋" w:hAnsi="仿宋" w:eastAsia="仿宋" w:cs="仿宋"/>
          <w:sz w:val="29"/>
          <w:szCs w:val="29"/>
        </w:rPr>
        <w:t xml:space="preserve"> </w:t>
      </w:r>
      <w:r>
        <w:rPr>
          <w:rFonts w:ascii="仿宋" w:hAnsi="仿宋" w:eastAsia="仿宋" w:cs="仿宋"/>
          <w:spacing w:val="7"/>
          <w:sz w:val="29"/>
          <w:szCs w:val="29"/>
        </w:rPr>
        <w:t>章</w:t>
      </w:r>
      <w:r>
        <w:rPr>
          <w:rFonts w:ascii="仿宋" w:hAnsi="仿宋" w:eastAsia="仿宋" w:cs="仿宋"/>
          <w:spacing w:val="5"/>
          <w:sz w:val="29"/>
          <w:szCs w:val="29"/>
        </w:rPr>
        <w:t>之日起生效。</w:t>
      </w:r>
    </w:p>
    <w:p>
      <w:pPr>
        <w:sectPr>
          <w:footerReference r:id="rId141" w:type="default"/>
          <w:pgSz w:w="11906" w:h="16839"/>
          <w:pgMar w:top="1431" w:right="1497" w:bottom="1156" w:left="1531" w:header="0" w:footer="996" w:gutter="0"/>
          <w:cols w:space="720" w:num="1"/>
        </w:sectPr>
      </w:pPr>
    </w:p>
    <w:p>
      <w:pPr>
        <w:spacing w:before="61" w:line="227" w:lineRule="auto"/>
        <w:ind w:left="1"/>
        <w:rPr>
          <w:rFonts w:ascii="仿宋" w:hAnsi="仿宋" w:eastAsia="仿宋" w:cs="仿宋"/>
          <w:sz w:val="29"/>
          <w:szCs w:val="29"/>
        </w:rPr>
      </w:pPr>
      <w:r>
        <w:rPr>
          <w:rFonts w:ascii="仿宋" w:hAnsi="仿宋" w:eastAsia="仿宋" w:cs="仿宋"/>
          <w:spacing w:val="-2"/>
          <w:sz w:val="29"/>
          <w:szCs w:val="29"/>
        </w:rPr>
        <w:t>担 保 人：</w:t>
      </w:r>
      <w:r>
        <w:rPr>
          <w:rFonts w:ascii="仿宋" w:hAnsi="仿宋" w:eastAsia="仿宋" w:cs="仿宋"/>
          <w:spacing w:val="-2"/>
          <w:sz w:val="29"/>
          <w:szCs w:val="29"/>
          <w:u w:val="single" w:color="auto"/>
        </w:rPr>
        <w:t xml:space="preserve">                              </w:t>
      </w:r>
      <w:r>
        <w:rPr>
          <w:rFonts w:ascii="仿宋" w:hAnsi="仿宋" w:eastAsia="仿宋" w:cs="仿宋"/>
          <w:spacing w:val="-2"/>
          <w:sz w:val="29"/>
          <w:szCs w:val="29"/>
        </w:rPr>
        <w:t>(盖单</w:t>
      </w:r>
      <w:r>
        <w:rPr>
          <w:rFonts w:ascii="仿宋" w:hAnsi="仿宋" w:eastAsia="仿宋" w:cs="仿宋"/>
          <w:spacing w:val="-1"/>
          <w:sz w:val="29"/>
          <w:szCs w:val="29"/>
        </w:rPr>
        <w:t>位</w:t>
      </w:r>
      <w:r>
        <w:rPr>
          <w:rFonts w:ascii="仿宋" w:hAnsi="仿宋" w:eastAsia="仿宋" w:cs="仿宋"/>
          <w:sz w:val="29"/>
          <w:szCs w:val="29"/>
        </w:rPr>
        <w:t>章)</w:t>
      </w:r>
    </w:p>
    <w:p>
      <w:pPr>
        <w:spacing w:before="222" w:line="375" w:lineRule="auto"/>
        <w:ind w:right="1264" w:firstLine="8"/>
        <w:rPr>
          <w:rFonts w:ascii="仿宋" w:hAnsi="仿宋" w:eastAsia="仿宋" w:cs="仿宋"/>
          <w:sz w:val="29"/>
          <w:szCs w:val="29"/>
        </w:rPr>
      </w:pPr>
      <w:r>
        <w:rPr>
          <w:rFonts w:ascii="仿宋" w:hAnsi="仿宋" w:eastAsia="仿宋" w:cs="仿宋"/>
          <w:spacing w:val="-3"/>
          <w:sz w:val="29"/>
          <w:szCs w:val="29"/>
        </w:rPr>
        <w:t>法定代表人或其委托代理人：</w:t>
      </w:r>
      <w:r>
        <w:rPr>
          <w:rFonts w:ascii="仿宋" w:hAnsi="仿宋" w:eastAsia="仿宋" w:cs="仿宋"/>
          <w:spacing w:val="-3"/>
          <w:sz w:val="29"/>
          <w:szCs w:val="29"/>
          <w:u w:val="single" w:color="auto"/>
        </w:rPr>
        <w:t xml:space="preserve">                  </w:t>
      </w:r>
      <w:r>
        <w:rPr>
          <w:rFonts w:ascii="仿宋" w:hAnsi="仿宋" w:eastAsia="仿宋" w:cs="仿宋"/>
          <w:spacing w:val="-3"/>
          <w:sz w:val="29"/>
          <w:szCs w:val="29"/>
        </w:rPr>
        <w:t>(签</w:t>
      </w:r>
      <w:r>
        <w:rPr>
          <w:rFonts w:ascii="仿宋" w:hAnsi="仿宋" w:eastAsia="仿宋" w:cs="仿宋"/>
          <w:spacing w:val="-2"/>
          <w:sz w:val="29"/>
          <w:szCs w:val="29"/>
        </w:rPr>
        <w:t>字</w:t>
      </w:r>
      <w:r>
        <w:rPr>
          <w:rFonts w:ascii="仿宋" w:hAnsi="仿宋" w:eastAsia="仿宋" w:cs="仿宋"/>
          <w:sz w:val="29"/>
          <w:szCs w:val="29"/>
        </w:rPr>
        <w:t xml:space="preserve">) </w:t>
      </w:r>
      <w:r>
        <w:rPr>
          <w:rFonts w:ascii="仿宋" w:hAnsi="仿宋" w:eastAsia="仿宋" w:cs="仿宋"/>
          <w:spacing w:val="-14"/>
          <w:sz w:val="29"/>
          <w:szCs w:val="29"/>
        </w:rPr>
        <w:t>地</w:t>
      </w:r>
      <w:r>
        <w:rPr>
          <w:rFonts w:ascii="仿宋" w:hAnsi="仿宋" w:eastAsia="仿宋" w:cs="仿宋"/>
          <w:spacing w:val="-10"/>
          <w:sz w:val="29"/>
          <w:szCs w:val="29"/>
        </w:rPr>
        <w:t xml:space="preserve">    址 ：</w:t>
      </w:r>
      <w:r>
        <w:rPr>
          <w:rFonts w:ascii="仿宋" w:hAnsi="仿宋" w:eastAsia="仿宋" w:cs="仿宋"/>
          <w:sz w:val="29"/>
          <w:szCs w:val="29"/>
        </w:rPr>
        <w:t xml:space="preserve">                                        </w:t>
      </w:r>
      <w:r>
        <w:rPr>
          <w:rFonts w:ascii="仿宋" w:hAnsi="仿宋" w:eastAsia="仿宋" w:cs="仿宋"/>
          <w:spacing w:val="6"/>
          <w:sz w:val="29"/>
          <w:szCs w:val="29"/>
        </w:rPr>
        <w:t>邮</w:t>
      </w:r>
      <w:r>
        <w:rPr>
          <w:rFonts w:ascii="仿宋" w:hAnsi="仿宋" w:eastAsia="仿宋" w:cs="仿宋"/>
          <w:spacing w:val="3"/>
          <w:sz w:val="29"/>
          <w:szCs w:val="29"/>
        </w:rPr>
        <w:t>政编码：</w:t>
      </w:r>
      <w:r>
        <w:rPr>
          <w:rFonts w:ascii="仿宋" w:hAnsi="仿宋" w:eastAsia="仿宋" w:cs="仿宋"/>
          <w:sz w:val="29"/>
          <w:szCs w:val="29"/>
        </w:rPr>
        <w:t xml:space="preserve">                                        </w:t>
      </w:r>
      <w:r>
        <w:rPr>
          <w:rFonts w:ascii="仿宋" w:hAnsi="仿宋" w:eastAsia="仿宋" w:cs="仿宋"/>
          <w:spacing w:val="-14"/>
          <w:sz w:val="29"/>
          <w:szCs w:val="29"/>
        </w:rPr>
        <w:t>电</w:t>
      </w:r>
      <w:r>
        <w:rPr>
          <w:rFonts w:ascii="仿宋" w:hAnsi="仿宋" w:eastAsia="仿宋" w:cs="仿宋"/>
          <w:spacing w:val="-10"/>
          <w:sz w:val="29"/>
          <w:szCs w:val="29"/>
        </w:rPr>
        <w:t xml:space="preserve">    话 ：</w:t>
      </w:r>
      <w:r>
        <w:rPr>
          <w:rFonts w:ascii="仿宋" w:hAnsi="仿宋" w:eastAsia="仿宋" w:cs="仿宋"/>
          <w:sz w:val="29"/>
          <w:szCs w:val="29"/>
        </w:rPr>
        <w:t xml:space="preserve">                                        </w:t>
      </w:r>
      <w:r>
        <w:rPr>
          <w:rFonts w:ascii="仿宋" w:hAnsi="仿宋" w:eastAsia="仿宋" w:cs="仿宋"/>
          <w:spacing w:val="4"/>
          <w:sz w:val="29"/>
          <w:szCs w:val="29"/>
        </w:rPr>
        <w:t xml:space="preserve">传 </w:t>
      </w:r>
      <w:r>
        <w:rPr>
          <w:rFonts w:ascii="仿宋" w:hAnsi="仿宋" w:eastAsia="仿宋" w:cs="仿宋"/>
          <w:spacing w:val="2"/>
          <w:sz w:val="29"/>
          <w:szCs w:val="29"/>
        </w:rPr>
        <w:t xml:space="preserve">   真：</w:t>
      </w:r>
    </w:p>
    <w:p>
      <w:pPr>
        <w:spacing w:line="395" w:lineRule="auto"/>
        <w:rPr>
          <w:rFonts w:ascii="Arial"/>
          <w:sz w:val="21"/>
        </w:rPr>
      </w:pPr>
    </w:p>
    <w:p>
      <w:pPr>
        <w:tabs>
          <w:tab w:val="left" w:pos="3903"/>
        </w:tabs>
        <w:spacing w:before="94" w:line="229" w:lineRule="auto"/>
        <w:ind w:left="2227"/>
        <w:rPr>
          <w:rFonts w:ascii="仿宋" w:hAnsi="仿宋" w:eastAsia="仿宋" w:cs="仿宋"/>
          <w:sz w:val="29"/>
          <w:szCs w:val="29"/>
        </w:rPr>
      </w:pPr>
      <w:r>
        <w:rPr>
          <w:rFonts w:ascii="仿宋" w:hAnsi="仿宋" w:eastAsia="仿宋" w:cs="仿宋"/>
          <w:sz w:val="29"/>
          <w:szCs w:val="29"/>
          <w:u w:val="single" w:color="auto"/>
        </w:rPr>
        <w:tab/>
      </w:r>
      <w:r>
        <w:rPr>
          <w:rFonts w:ascii="仿宋" w:hAnsi="仿宋" w:eastAsia="仿宋" w:cs="仿宋"/>
          <w:spacing w:val="-12"/>
          <w:sz w:val="29"/>
          <w:szCs w:val="29"/>
        </w:rPr>
        <w:t>年</w:t>
      </w:r>
      <w:r>
        <w:rPr>
          <w:rFonts w:ascii="仿宋" w:hAnsi="仿宋" w:eastAsia="仿宋" w:cs="仿宋"/>
          <w:spacing w:val="-6"/>
          <w:sz w:val="29"/>
          <w:szCs w:val="29"/>
          <w:u w:val="single" w:color="auto"/>
        </w:rPr>
        <w:t xml:space="preserve">        </w:t>
      </w:r>
      <w:r>
        <w:rPr>
          <w:rFonts w:ascii="仿宋" w:hAnsi="仿宋" w:eastAsia="仿宋" w:cs="仿宋"/>
          <w:spacing w:val="-6"/>
          <w:sz w:val="29"/>
          <w:szCs w:val="29"/>
        </w:rPr>
        <w:t xml:space="preserve"> 月</w:t>
      </w:r>
      <w:r>
        <w:rPr>
          <w:rFonts w:ascii="仿宋" w:hAnsi="仿宋" w:eastAsia="仿宋" w:cs="仿宋"/>
          <w:spacing w:val="-6"/>
          <w:sz w:val="29"/>
          <w:szCs w:val="29"/>
          <w:u w:val="single" w:color="auto"/>
        </w:rPr>
        <w:t xml:space="preserve">        </w:t>
      </w:r>
      <w:r>
        <w:rPr>
          <w:rFonts w:ascii="仿宋" w:hAnsi="仿宋" w:eastAsia="仿宋" w:cs="仿宋"/>
          <w:spacing w:val="-6"/>
          <w:sz w:val="29"/>
          <w:szCs w:val="29"/>
        </w:rPr>
        <w:t xml:space="preserve"> 日</w:t>
      </w:r>
    </w:p>
    <w:p>
      <w:pPr>
        <w:sectPr>
          <w:footerReference r:id="rId142" w:type="default"/>
          <w:pgSz w:w="11906" w:h="16839"/>
          <w:pgMar w:top="1402" w:right="1785" w:bottom="1156" w:left="1552" w:header="0" w:footer="996" w:gutter="0"/>
          <w:cols w:space="720" w:num="1"/>
        </w:sectPr>
      </w:pPr>
    </w:p>
    <w:p>
      <w:pPr>
        <w:spacing w:before="61" w:line="229" w:lineRule="auto"/>
        <w:ind w:left="32"/>
        <w:rPr>
          <w:rFonts w:ascii="仿宋" w:hAnsi="仿宋" w:eastAsia="仿宋" w:cs="仿宋"/>
          <w:sz w:val="29"/>
          <w:szCs w:val="29"/>
        </w:rPr>
      </w:pPr>
      <w:r>
        <w:rPr>
          <w:rFonts w:ascii="仿宋" w:hAnsi="仿宋" w:eastAsia="仿宋" w:cs="仿宋"/>
          <w:spacing w:val="-12"/>
          <w:sz w:val="29"/>
          <w:szCs w:val="29"/>
        </w:rPr>
        <w:t>附</w:t>
      </w:r>
      <w:r>
        <w:rPr>
          <w:rFonts w:ascii="仿宋" w:hAnsi="仿宋" w:eastAsia="仿宋" w:cs="仿宋"/>
          <w:spacing w:val="-10"/>
          <w:sz w:val="29"/>
          <w:szCs w:val="29"/>
        </w:rPr>
        <w:t xml:space="preserve">件 </w:t>
      </w:r>
      <w:r>
        <w:rPr>
          <w:rFonts w:ascii="Times New Roman" w:hAnsi="Times New Roman" w:eastAsia="Times New Roman" w:cs="Times New Roman"/>
          <w:spacing w:val="-10"/>
          <w:sz w:val="29"/>
          <w:szCs w:val="29"/>
        </w:rPr>
        <w:t xml:space="preserve">9  </w:t>
      </w:r>
      <w:r>
        <w:rPr>
          <w:rFonts w:ascii="仿宋" w:hAnsi="仿宋" w:eastAsia="仿宋" w:cs="仿宋"/>
          <w:spacing w:val="-10"/>
          <w:sz w:val="29"/>
          <w:szCs w:val="29"/>
        </w:rPr>
        <w:t>：</w:t>
      </w:r>
    </w:p>
    <w:p>
      <w:pPr>
        <w:spacing w:line="295" w:lineRule="auto"/>
        <w:rPr>
          <w:rFonts w:ascii="Arial"/>
          <w:sz w:val="21"/>
        </w:rPr>
      </w:pPr>
    </w:p>
    <w:p>
      <w:pPr>
        <w:spacing w:before="94" w:line="228" w:lineRule="auto"/>
        <w:ind w:left="3643"/>
        <w:rPr>
          <w:rFonts w:ascii="黑体" w:hAnsi="黑体" w:eastAsia="黑体" w:cs="黑体"/>
          <w:sz w:val="29"/>
          <w:szCs w:val="29"/>
        </w:rPr>
      </w:pPr>
      <w:r>
        <w:rPr>
          <w:rFonts w:ascii="黑体" w:hAnsi="黑体" w:eastAsia="黑体" w:cs="黑体"/>
          <w:spacing w:val="9"/>
          <w:sz w:val="29"/>
          <w:szCs w:val="29"/>
        </w:rPr>
        <w:t>预</w:t>
      </w:r>
      <w:r>
        <w:rPr>
          <w:rFonts w:ascii="黑体" w:hAnsi="黑体" w:eastAsia="黑体" w:cs="黑体"/>
          <w:spacing w:val="6"/>
          <w:sz w:val="29"/>
          <w:szCs w:val="29"/>
        </w:rPr>
        <w:t>付款担保</w:t>
      </w:r>
    </w:p>
    <w:p>
      <w:pPr>
        <w:tabs>
          <w:tab w:val="left" w:pos="2988"/>
        </w:tabs>
        <w:spacing w:before="153" w:line="227" w:lineRule="auto"/>
        <w:rPr>
          <w:rFonts w:ascii="仿宋" w:hAnsi="仿宋" w:eastAsia="仿宋" w:cs="仿宋"/>
          <w:sz w:val="29"/>
          <w:szCs w:val="29"/>
        </w:rPr>
      </w:pPr>
      <w:r>
        <w:rPr>
          <w:rFonts w:ascii="仿宋" w:hAnsi="仿宋" w:eastAsia="仿宋" w:cs="仿宋"/>
          <w:sz w:val="29"/>
          <w:szCs w:val="29"/>
          <w:u w:val="single" w:color="auto"/>
        </w:rPr>
        <w:tab/>
      </w:r>
      <w:r>
        <w:rPr>
          <w:rFonts w:ascii="仿宋" w:hAnsi="仿宋" w:eastAsia="仿宋" w:cs="仿宋"/>
          <w:spacing w:val="7"/>
          <w:sz w:val="29"/>
          <w:szCs w:val="29"/>
        </w:rPr>
        <w:t>(</w:t>
      </w:r>
      <w:r>
        <w:rPr>
          <w:rFonts w:ascii="仿宋" w:hAnsi="仿宋" w:eastAsia="仿宋" w:cs="仿宋"/>
          <w:spacing w:val="5"/>
          <w:sz w:val="29"/>
          <w:szCs w:val="29"/>
        </w:rPr>
        <w:t>发包人名称) ：</w:t>
      </w:r>
    </w:p>
    <w:p>
      <w:pPr>
        <w:spacing w:line="323" w:lineRule="auto"/>
        <w:rPr>
          <w:rFonts w:ascii="Arial"/>
          <w:sz w:val="21"/>
        </w:rPr>
      </w:pPr>
    </w:p>
    <w:p>
      <w:pPr>
        <w:spacing w:line="323" w:lineRule="auto"/>
        <w:rPr>
          <w:rFonts w:ascii="Arial"/>
          <w:sz w:val="21"/>
        </w:rPr>
      </w:pPr>
    </w:p>
    <w:p>
      <w:pPr>
        <w:spacing w:before="95" w:line="227" w:lineRule="auto"/>
        <w:ind w:left="621"/>
        <w:rPr>
          <w:rFonts w:ascii="仿宋" w:hAnsi="仿宋" w:eastAsia="仿宋" w:cs="仿宋"/>
          <w:sz w:val="29"/>
          <w:szCs w:val="29"/>
        </w:rPr>
      </w:pPr>
      <w:r>
        <w:rPr>
          <w:rFonts w:ascii="仿宋" w:hAnsi="仿宋" w:eastAsia="仿宋" w:cs="仿宋"/>
          <w:spacing w:val="12"/>
          <w:sz w:val="29"/>
          <w:szCs w:val="29"/>
        </w:rPr>
        <w:t>根</w:t>
      </w:r>
      <w:r>
        <w:rPr>
          <w:rFonts w:ascii="仿宋" w:hAnsi="仿宋" w:eastAsia="仿宋" w:cs="仿宋"/>
          <w:spacing w:val="11"/>
          <w:sz w:val="29"/>
          <w:szCs w:val="29"/>
        </w:rPr>
        <w:t>据</w:t>
      </w:r>
      <w:r>
        <w:rPr>
          <w:rFonts w:ascii="仿宋" w:hAnsi="仿宋" w:eastAsia="仿宋" w:cs="仿宋"/>
          <w:spacing w:val="6"/>
          <w:sz w:val="29"/>
          <w:szCs w:val="29"/>
          <w:u w:val="single" w:color="auto"/>
        </w:rPr>
        <w:t xml:space="preserve">                 </w:t>
      </w:r>
      <w:r>
        <w:rPr>
          <w:rFonts w:ascii="仿宋" w:hAnsi="仿宋" w:eastAsia="仿宋" w:cs="仿宋"/>
          <w:spacing w:val="6"/>
          <w:sz w:val="29"/>
          <w:szCs w:val="29"/>
        </w:rPr>
        <w:t xml:space="preserve"> (承包人名称)  (以下称“承包人”)</w:t>
      </w:r>
    </w:p>
    <w:p>
      <w:pPr>
        <w:spacing w:before="225" w:line="232" w:lineRule="auto"/>
        <w:ind w:left="3631"/>
        <w:rPr>
          <w:rFonts w:ascii="仿宋" w:hAnsi="仿宋" w:eastAsia="仿宋" w:cs="仿宋"/>
          <w:sz w:val="29"/>
          <w:szCs w:val="29"/>
        </w:rPr>
      </w:pPr>
      <w:r>
        <w:rPr>
          <w:rFonts w:ascii="仿宋" w:hAnsi="仿宋" w:eastAsia="仿宋" w:cs="仿宋"/>
          <w:sz w:val="29"/>
          <w:szCs w:val="29"/>
        </w:rPr>
        <w:t>与</w:t>
      </w:r>
    </w:p>
    <w:p>
      <w:pPr>
        <w:tabs>
          <w:tab w:val="left" w:pos="3768"/>
        </w:tabs>
        <w:spacing w:before="216" w:line="372" w:lineRule="auto"/>
        <w:ind w:left="18" w:firstLine="581"/>
        <w:rPr>
          <w:rFonts w:ascii="仿宋" w:hAnsi="仿宋" w:eastAsia="仿宋" w:cs="仿宋"/>
          <w:sz w:val="29"/>
          <w:szCs w:val="29"/>
        </w:rPr>
      </w:pPr>
      <w:r>
        <w:rPr>
          <w:rFonts w:ascii="仿宋" w:hAnsi="仿宋" w:eastAsia="仿宋" w:cs="仿宋"/>
          <w:sz w:val="29"/>
          <w:szCs w:val="29"/>
          <w:u w:val="single" w:color="auto"/>
        </w:rPr>
        <w:tab/>
      </w:r>
      <w:r>
        <w:rPr>
          <w:rFonts w:ascii="仿宋" w:hAnsi="仿宋" w:eastAsia="仿宋" w:cs="仿宋"/>
          <w:spacing w:val="2"/>
          <w:sz w:val="29"/>
          <w:szCs w:val="29"/>
        </w:rPr>
        <w:t>(发包人名称)  (以下简</w:t>
      </w:r>
      <w:r>
        <w:rPr>
          <w:rFonts w:ascii="仿宋" w:hAnsi="仿宋" w:eastAsia="仿宋" w:cs="仿宋"/>
          <w:spacing w:val="1"/>
          <w:sz w:val="29"/>
          <w:szCs w:val="29"/>
        </w:rPr>
        <w:t>称“发包人”)</w:t>
      </w:r>
      <w:r>
        <w:rPr>
          <w:rFonts w:ascii="仿宋" w:hAnsi="仿宋" w:eastAsia="仿宋" w:cs="仿宋"/>
          <w:sz w:val="29"/>
          <w:szCs w:val="29"/>
        </w:rPr>
        <w:t xml:space="preserve"> </w:t>
      </w:r>
      <w:r>
        <w:rPr>
          <w:rFonts w:ascii="仿宋" w:hAnsi="仿宋" w:eastAsia="仿宋" w:cs="仿宋"/>
          <w:spacing w:val="1"/>
          <w:sz w:val="29"/>
          <w:szCs w:val="29"/>
        </w:rPr>
        <w:t>于</w:t>
      </w:r>
      <w:r>
        <w:rPr>
          <w:rFonts w:ascii="仿宋" w:hAnsi="仿宋" w:eastAsia="仿宋" w:cs="仿宋"/>
          <w:spacing w:val="1"/>
          <w:sz w:val="29"/>
          <w:szCs w:val="29"/>
          <w:u w:val="single" w:color="auto"/>
        </w:rPr>
        <w:t xml:space="preserve">     </w:t>
      </w:r>
      <w:r>
        <w:rPr>
          <w:rFonts w:ascii="仿宋" w:hAnsi="仿宋" w:eastAsia="仿宋" w:cs="仿宋"/>
          <w:spacing w:val="1"/>
          <w:sz w:val="29"/>
          <w:szCs w:val="29"/>
        </w:rPr>
        <w:t xml:space="preserve"> 年</w:t>
      </w:r>
      <w:r>
        <w:rPr>
          <w:rFonts w:ascii="仿宋" w:hAnsi="仿宋" w:eastAsia="仿宋" w:cs="仿宋"/>
          <w:spacing w:val="1"/>
          <w:sz w:val="29"/>
          <w:szCs w:val="29"/>
          <w:u w:val="single" w:color="auto"/>
        </w:rPr>
        <w:t xml:space="preserve">  </w:t>
      </w:r>
      <w:r>
        <w:rPr>
          <w:rFonts w:ascii="仿宋" w:hAnsi="仿宋" w:eastAsia="仿宋" w:cs="仿宋"/>
          <w:sz w:val="29"/>
          <w:szCs w:val="29"/>
          <w:u w:val="single" w:color="auto"/>
        </w:rPr>
        <w:t xml:space="preserve">  </w:t>
      </w:r>
      <w:r>
        <w:rPr>
          <w:rFonts w:ascii="仿宋" w:hAnsi="仿宋" w:eastAsia="仿宋" w:cs="仿宋"/>
          <w:sz w:val="29"/>
          <w:szCs w:val="29"/>
        </w:rPr>
        <w:t>月</w:t>
      </w:r>
      <w:r>
        <w:rPr>
          <w:rFonts w:ascii="仿宋" w:hAnsi="仿宋" w:eastAsia="仿宋" w:cs="仿宋"/>
          <w:sz w:val="29"/>
          <w:szCs w:val="29"/>
          <w:u w:val="single" w:color="auto"/>
        </w:rPr>
        <w:t xml:space="preserve">    </w:t>
      </w:r>
      <w:r>
        <w:rPr>
          <w:rFonts w:ascii="仿宋" w:hAnsi="仿宋" w:eastAsia="仿宋" w:cs="仿宋"/>
          <w:sz w:val="29"/>
          <w:szCs w:val="29"/>
        </w:rPr>
        <w:t xml:space="preserve"> 日签订的</w:t>
      </w:r>
      <w:r>
        <w:rPr>
          <w:rFonts w:ascii="仿宋" w:hAnsi="仿宋" w:eastAsia="仿宋" w:cs="仿宋"/>
          <w:sz w:val="29"/>
          <w:szCs w:val="29"/>
          <w:u w:val="single" w:color="auto"/>
        </w:rPr>
        <w:t xml:space="preserve">                    </w:t>
      </w:r>
      <w:r>
        <w:rPr>
          <w:rFonts w:ascii="仿宋" w:hAnsi="仿宋" w:eastAsia="仿宋" w:cs="仿宋"/>
          <w:sz w:val="29"/>
          <w:szCs w:val="29"/>
        </w:rPr>
        <w:t xml:space="preserve">(工程名称)  </w:t>
      </w:r>
      <w:r>
        <w:rPr>
          <w:rFonts w:ascii="仿宋" w:hAnsi="仿宋" w:eastAsia="仿宋" w:cs="仿宋"/>
          <w:spacing w:val="16"/>
          <w:sz w:val="29"/>
          <w:szCs w:val="29"/>
        </w:rPr>
        <w:t>《</w:t>
      </w:r>
      <w:r>
        <w:rPr>
          <w:rFonts w:ascii="仿宋" w:hAnsi="仿宋" w:eastAsia="仿宋" w:cs="仿宋"/>
          <w:spacing w:val="11"/>
          <w:sz w:val="29"/>
          <w:szCs w:val="29"/>
        </w:rPr>
        <w:t>建设工程施工合同》，承包人按约定的金额向你方提交一份预付</w:t>
      </w:r>
      <w:r>
        <w:rPr>
          <w:rFonts w:ascii="仿宋" w:hAnsi="仿宋" w:eastAsia="仿宋" w:cs="仿宋"/>
          <w:sz w:val="29"/>
          <w:szCs w:val="29"/>
        </w:rPr>
        <w:t xml:space="preserve"> </w:t>
      </w:r>
      <w:r>
        <w:rPr>
          <w:rFonts w:ascii="仿宋" w:hAnsi="仿宋" w:eastAsia="仿宋" w:cs="仿宋"/>
          <w:spacing w:val="14"/>
          <w:sz w:val="29"/>
          <w:szCs w:val="29"/>
        </w:rPr>
        <w:t>款</w:t>
      </w:r>
      <w:r>
        <w:rPr>
          <w:rFonts w:ascii="仿宋" w:hAnsi="仿宋" w:eastAsia="仿宋" w:cs="仿宋"/>
          <w:spacing w:val="11"/>
          <w:sz w:val="29"/>
          <w:szCs w:val="29"/>
        </w:rPr>
        <w:t>担保，即有权得到你方支付相等金额的预付款。我方愿意就你方</w:t>
      </w:r>
      <w:r>
        <w:rPr>
          <w:rFonts w:ascii="仿宋" w:hAnsi="仿宋" w:eastAsia="仿宋" w:cs="仿宋"/>
          <w:sz w:val="29"/>
          <w:szCs w:val="29"/>
        </w:rPr>
        <w:t xml:space="preserve"> </w:t>
      </w:r>
      <w:r>
        <w:rPr>
          <w:rFonts w:ascii="仿宋" w:hAnsi="仿宋" w:eastAsia="仿宋" w:cs="仿宋"/>
          <w:spacing w:val="16"/>
          <w:sz w:val="29"/>
          <w:szCs w:val="29"/>
        </w:rPr>
        <w:t>提供</w:t>
      </w:r>
      <w:r>
        <w:rPr>
          <w:rFonts w:ascii="仿宋" w:hAnsi="仿宋" w:eastAsia="仿宋" w:cs="仿宋"/>
          <w:spacing w:val="10"/>
          <w:sz w:val="29"/>
          <w:szCs w:val="29"/>
        </w:rPr>
        <w:t>给</w:t>
      </w:r>
      <w:r>
        <w:rPr>
          <w:rFonts w:ascii="仿宋" w:hAnsi="仿宋" w:eastAsia="仿宋" w:cs="仿宋"/>
          <w:spacing w:val="8"/>
          <w:sz w:val="29"/>
          <w:szCs w:val="29"/>
        </w:rPr>
        <w:t>承包人的预付款为承包人提供连带责任担保。</w:t>
      </w:r>
    </w:p>
    <w:p>
      <w:pPr>
        <w:spacing w:before="1" w:line="371" w:lineRule="auto"/>
        <w:ind w:left="24" w:right="124" w:firstLine="610"/>
        <w:rPr>
          <w:rFonts w:ascii="仿宋" w:hAnsi="仿宋" w:eastAsia="仿宋" w:cs="仿宋"/>
          <w:sz w:val="29"/>
          <w:szCs w:val="29"/>
        </w:rPr>
      </w:pPr>
      <w:r>
        <w:rPr>
          <w:rFonts w:ascii="Times New Roman" w:hAnsi="Times New Roman" w:eastAsia="Times New Roman" w:cs="Times New Roman"/>
          <w:spacing w:val="-22"/>
          <w:sz w:val="29"/>
          <w:szCs w:val="29"/>
        </w:rPr>
        <w:t>1</w:t>
      </w:r>
      <w:r>
        <w:rPr>
          <w:rFonts w:ascii="Times New Roman" w:hAnsi="Times New Roman" w:eastAsia="Times New Roman" w:cs="Times New Roman"/>
          <w:spacing w:val="-11"/>
          <w:sz w:val="29"/>
          <w:szCs w:val="29"/>
        </w:rPr>
        <w:t xml:space="preserve">.   </w:t>
      </w:r>
      <w:r>
        <w:rPr>
          <w:rFonts w:ascii="仿宋" w:hAnsi="仿宋" w:eastAsia="仿宋" w:cs="仿宋"/>
          <w:spacing w:val="-11"/>
          <w:sz w:val="29"/>
          <w:szCs w:val="29"/>
        </w:rPr>
        <w:t>担 保 金 额 人 民 币 ( 大 写 )</w:t>
      </w:r>
      <w:r>
        <w:rPr>
          <w:rFonts w:ascii="仿宋" w:hAnsi="仿宋" w:eastAsia="仿宋" w:cs="仿宋"/>
          <w:spacing w:val="-11"/>
          <w:sz w:val="29"/>
          <w:szCs w:val="29"/>
          <w:u w:val="single" w:color="auto"/>
        </w:rPr>
        <w:t xml:space="preserve">                         </w:t>
      </w:r>
      <w:r>
        <w:rPr>
          <w:rFonts w:ascii="仿宋" w:hAnsi="仿宋" w:eastAsia="仿宋" w:cs="仿宋"/>
          <w:spacing w:val="-11"/>
          <w:sz w:val="29"/>
          <w:szCs w:val="29"/>
        </w:rPr>
        <w:t>元</w:t>
      </w:r>
      <w:r>
        <w:rPr>
          <w:rFonts w:ascii="仿宋" w:hAnsi="仿宋" w:eastAsia="仿宋" w:cs="仿宋"/>
          <w:sz w:val="29"/>
          <w:szCs w:val="29"/>
        </w:rPr>
        <w:t xml:space="preserve"> </w:t>
      </w:r>
      <w:r>
        <w:rPr>
          <w:rFonts w:ascii="仿宋" w:hAnsi="仿宋" w:eastAsia="仿宋" w:cs="仿宋"/>
          <w:spacing w:val="8"/>
          <w:sz w:val="29"/>
          <w:szCs w:val="29"/>
        </w:rPr>
        <w:t>(</w:t>
      </w:r>
      <w:r>
        <w:rPr>
          <w:rFonts w:ascii="Times New Roman" w:hAnsi="Times New Roman" w:eastAsia="Times New Roman" w:cs="Times New Roman"/>
          <w:spacing w:val="8"/>
          <w:sz w:val="29"/>
          <w:szCs w:val="29"/>
        </w:rPr>
        <w:t>¥</w:t>
      </w:r>
      <w:r>
        <w:rPr>
          <w:rFonts w:ascii="Times New Roman" w:hAnsi="Times New Roman" w:eastAsia="Times New Roman" w:cs="Times New Roman"/>
          <w:spacing w:val="7"/>
          <w:sz w:val="29"/>
          <w:szCs w:val="29"/>
          <w:u w:val="single" w:color="auto"/>
        </w:rPr>
        <w:t xml:space="preserve"> </w:t>
      </w:r>
      <w:r>
        <w:rPr>
          <w:rFonts w:ascii="Times New Roman" w:hAnsi="Times New Roman" w:eastAsia="Times New Roman" w:cs="Times New Roman"/>
          <w:spacing w:val="4"/>
          <w:sz w:val="29"/>
          <w:szCs w:val="29"/>
          <w:u w:val="single" w:color="auto"/>
        </w:rPr>
        <w:t xml:space="preserve">                         </w:t>
      </w:r>
      <w:r>
        <w:rPr>
          <w:rFonts w:ascii="Times New Roman" w:hAnsi="Times New Roman" w:eastAsia="Times New Roman" w:cs="Times New Roman"/>
          <w:spacing w:val="4"/>
          <w:sz w:val="29"/>
          <w:szCs w:val="29"/>
        </w:rPr>
        <w:t xml:space="preserve"> </w:t>
      </w:r>
      <w:r>
        <w:rPr>
          <w:rFonts w:ascii="仿宋" w:hAnsi="仿宋" w:eastAsia="仿宋" w:cs="仿宋"/>
          <w:spacing w:val="4"/>
          <w:sz w:val="29"/>
          <w:szCs w:val="29"/>
        </w:rPr>
        <w:t>) 。</w:t>
      </w:r>
    </w:p>
    <w:p>
      <w:pPr>
        <w:spacing w:line="372" w:lineRule="auto"/>
        <w:ind w:left="19" w:right="124" w:firstLine="586"/>
        <w:rPr>
          <w:rFonts w:ascii="仿宋" w:hAnsi="仿宋" w:eastAsia="仿宋" w:cs="仿宋"/>
          <w:sz w:val="29"/>
          <w:szCs w:val="29"/>
        </w:rPr>
      </w:pPr>
      <w:r>
        <w:rPr>
          <w:rFonts w:ascii="Times New Roman" w:hAnsi="Times New Roman" w:eastAsia="Times New Roman" w:cs="Times New Roman"/>
          <w:spacing w:val="12"/>
          <w:sz w:val="29"/>
          <w:szCs w:val="29"/>
        </w:rPr>
        <w:t>2</w:t>
      </w:r>
      <w:r>
        <w:rPr>
          <w:rFonts w:ascii="Times New Roman" w:hAnsi="Times New Roman" w:eastAsia="Times New Roman" w:cs="Times New Roman"/>
          <w:spacing w:val="8"/>
          <w:sz w:val="29"/>
          <w:szCs w:val="29"/>
        </w:rPr>
        <w:t xml:space="preserve">.  </w:t>
      </w:r>
      <w:r>
        <w:rPr>
          <w:rFonts w:ascii="仿宋" w:hAnsi="仿宋" w:eastAsia="仿宋" w:cs="仿宋"/>
          <w:spacing w:val="8"/>
          <w:sz w:val="29"/>
          <w:szCs w:val="29"/>
        </w:rPr>
        <w:t>担保有效期自预付款支付给承包人起生效，至你方签发的进</w:t>
      </w:r>
      <w:r>
        <w:rPr>
          <w:rFonts w:ascii="仿宋" w:hAnsi="仿宋" w:eastAsia="仿宋" w:cs="仿宋"/>
          <w:sz w:val="29"/>
          <w:szCs w:val="29"/>
        </w:rPr>
        <w:t xml:space="preserve"> </w:t>
      </w:r>
      <w:r>
        <w:rPr>
          <w:rFonts w:ascii="仿宋" w:hAnsi="仿宋" w:eastAsia="仿宋" w:cs="仿宋"/>
          <w:spacing w:val="8"/>
          <w:sz w:val="29"/>
          <w:szCs w:val="29"/>
        </w:rPr>
        <w:t>度款支付证书说明已完全扣清止。</w:t>
      </w:r>
    </w:p>
    <w:p>
      <w:pPr>
        <w:spacing w:before="1" w:line="371" w:lineRule="auto"/>
        <w:ind w:left="21" w:right="20" w:firstLine="591"/>
        <w:rPr>
          <w:rFonts w:ascii="仿宋" w:hAnsi="仿宋" w:eastAsia="仿宋" w:cs="仿宋"/>
          <w:sz w:val="29"/>
          <w:szCs w:val="29"/>
        </w:rPr>
      </w:pPr>
      <w:r>
        <w:rPr>
          <w:rFonts w:ascii="Times New Roman" w:hAnsi="Times New Roman" w:eastAsia="Times New Roman" w:cs="Times New Roman"/>
          <w:spacing w:val="8"/>
          <w:sz w:val="29"/>
          <w:szCs w:val="29"/>
        </w:rPr>
        <w:t xml:space="preserve">3.  </w:t>
      </w:r>
      <w:r>
        <w:rPr>
          <w:rFonts w:ascii="仿宋" w:hAnsi="仿宋" w:eastAsia="仿宋" w:cs="仿宋"/>
          <w:spacing w:val="8"/>
          <w:sz w:val="29"/>
          <w:szCs w:val="29"/>
        </w:rPr>
        <w:t>在本保函有效期内，因承包人违反合同约定的义务而要求</w:t>
      </w:r>
      <w:r>
        <w:rPr>
          <w:rFonts w:ascii="仿宋" w:hAnsi="仿宋" w:eastAsia="仿宋" w:cs="仿宋"/>
          <w:spacing w:val="6"/>
          <w:sz w:val="29"/>
          <w:szCs w:val="29"/>
        </w:rPr>
        <w:t>收</w:t>
      </w:r>
      <w:r>
        <w:rPr>
          <w:rFonts w:ascii="仿宋" w:hAnsi="仿宋" w:eastAsia="仿宋" w:cs="仿宋"/>
          <w:sz w:val="29"/>
          <w:szCs w:val="29"/>
        </w:rPr>
        <w:t xml:space="preserve"> </w:t>
      </w:r>
      <w:r>
        <w:rPr>
          <w:rFonts w:ascii="仿宋" w:hAnsi="仿宋" w:eastAsia="仿宋" w:cs="仿宋"/>
          <w:spacing w:val="18"/>
          <w:sz w:val="29"/>
          <w:szCs w:val="29"/>
        </w:rPr>
        <w:t>回</w:t>
      </w:r>
      <w:r>
        <w:rPr>
          <w:rFonts w:ascii="仿宋" w:hAnsi="仿宋" w:eastAsia="仿宋" w:cs="仿宋"/>
          <w:spacing w:val="10"/>
          <w:sz w:val="29"/>
          <w:szCs w:val="29"/>
        </w:rPr>
        <w:t>预</w:t>
      </w:r>
      <w:r>
        <w:rPr>
          <w:rFonts w:ascii="仿宋" w:hAnsi="仿宋" w:eastAsia="仿宋" w:cs="仿宋"/>
          <w:spacing w:val="9"/>
          <w:sz w:val="29"/>
          <w:szCs w:val="29"/>
        </w:rPr>
        <w:t>付款时，我方在收到你方的书面通知后，在7天内无条件支付。</w:t>
      </w:r>
      <w:r>
        <w:rPr>
          <w:rFonts w:ascii="仿宋" w:hAnsi="仿宋" w:eastAsia="仿宋" w:cs="仿宋"/>
          <w:sz w:val="29"/>
          <w:szCs w:val="29"/>
        </w:rPr>
        <w:t xml:space="preserve"> </w:t>
      </w:r>
      <w:r>
        <w:rPr>
          <w:rFonts w:ascii="仿宋" w:hAnsi="仿宋" w:eastAsia="仿宋" w:cs="仿宋"/>
          <w:spacing w:val="13"/>
          <w:sz w:val="29"/>
          <w:szCs w:val="29"/>
        </w:rPr>
        <w:t>但</w:t>
      </w:r>
      <w:r>
        <w:rPr>
          <w:rFonts w:ascii="仿宋" w:hAnsi="仿宋" w:eastAsia="仿宋" w:cs="仿宋"/>
          <w:spacing w:val="11"/>
          <w:sz w:val="29"/>
          <w:szCs w:val="29"/>
        </w:rPr>
        <w:t>本保函的担保金额，在任何时候不应超过预付款金额减去你方按</w:t>
      </w:r>
      <w:r>
        <w:rPr>
          <w:rFonts w:ascii="仿宋" w:hAnsi="仿宋" w:eastAsia="仿宋" w:cs="仿宋"/>
          <w:sz w:val="29"/>
          <w:szCs w:val="29"/>
        </w:rPr>
        <w:t xml:space="preserve"> </w:t>
      </w:r>
      <w:r>
        <w:rPr>
          <w:rFonts w:ascii="仿宋" w:hAnsi="仿宋" w:eastAsia="仿宋" w:cs="仿宋"/>
          <w:spacing w:val="9"/>
          <w:sz w:val="29"/>
          <w:szCs w:val="29"/>
        </w:rPr>
        <w:t>合同约定在向承包人签发的进度款支付证书中扣除的金额</w:t>
      </w:r>
      <w:r>
        <w:rPr>
          <w:rFonts w:ascii="仿宋" w:hAnsi="仿宋" w:eastAsia="仿宋" w:cs="仿宋"/>
          <w:spacing w:val="3"/>
          <w:sz w:val="29"/>
          <w:szCs w:val="29"/>
        </w:rPr>
        <w:t>。</w:t>
      </w:r>
    </w:p>
    <w:p>
      <w:pPr>
        <w:spacing w:before="1" w:line="371" w:lineRule="auto"/>
        <w:ind w:left="37" w:right="124" w:firstLine="567"/>
        <w:rPr>
          <w:rFonts w:ascii="仿宋" w:hAnsi="仿宋" w:eastAsia="仿宋" w:cs="仿宋"/>
          <w:sz w:val="29"/>
          <w:szCs w:val="29"/>
        </w:rPr>
      </w:pPr>
      <w:r>
        <w:rPr>
          <w:rFonts w:ascii="Times New Roman" w:hAnsi="Times New Roman" w:eastAsia="Times New Roman" w:cs="Times New Roman"/>
          <w:spacing w:val="13"/>
          <w:sz w:val="29"/>
          <w:szCs w:val="29"/>
        </w:rPr>
        <w:t>4</w:t>
      </w:r>
      <w:r>
        <w:rPr>
          <w:rFonts w:ascii="Times New Roman" w:hAnsi="Times New Roman" w:eastAsia="Times New Roman" w:cs="Times New Roman"/>
          <w:spacing w:val="8"/>
          <w:sz w:val="29"/>
          <w:szCs w:val="29"/>
        </w:rPr>
        <w:t xml:space="preserve">.  </w:t>
      </w:r>
      <w:r>
        <w:rPr>
          <w:rFonts w:ascii="仿宋" w:hAnsi="仿宋" w:eastAsia="仿宋" w:cs="仿宋"/>
          <w:spacing w:val="8"/>
          <w:sz w:val="29"/>
          <w:szCs w:val="29"/>
        </w:rPr>
        <w:t>你方和承包人按合同约定变更合同时，我方承担本保函规定</w:t>
      </w:r>
      <w:r>
        <w:rPr>
          <w:rFonts w:ascii="仿宋" w:hAnsi="仿宋" w:eastAsia="仿宋" w:cs="仿宋"/>
          <w:sz w:val="29"/>
          <w:szCs w:val="29"/>
        </w:rPr>
        <w:t xml:space="preserve"> </w:t>
      </w:r>
      <w:r>
        <w:rPr>
          <w:rFonts w:ascii="仿宋" w:hAnsi="仿宋" w:eastAsia="仿宋" w:cs="仿宋"/>
          <w:spacing w:val="2"/>
          <w:sz w:val="29"/>
          <w:szCs w:val="29"/>
        </w:rPr>
        <w:t>的义务不变。</w:t>
      </w:r>
    </w:p>
    <w:p>
      <w:pPr>
        <w:spacing w:line="372" w:lineRule="auto"/>
        <w:ind w:left="19" w:right="124" w:firstLine="594"/>
        <w:rPr>
          <w:rFonts w:ascii="仿宋" w:hAnsi="仿宋" w:eastAsia="仿宋" w:cs="仿宋"/>
          <w:sz w:val="29"/>
          <w:szCs w:val="29"/>
        </w:rPr>
      </w:pPr>
      <w:r>
        <w:rPr>
          <w:rFonts w:ascii="Times New Roman" w:hAnsi="Times New Roman" w:eastAsia="Times New Roman" w:cs="Times New Roman"/>
          <w:spacing w:val="8"/>
          <w:sz w:val="29"/>
          <w:szCs w:val="29"/>
        </w:rPr>
        <w:t xml:space="preserve">5.  </w:t>
      </w:r>
      <w:r>
        <w:rPr>
          <w:rFonts w:ascii="仿宋" w:hAnsi="仿宋" w:eastAsia="仿宋" w:cs="仿宋"/>
          <w:spacing w:val="8"/>
          <w:sz w:val="29"/>
          <w:szCs w:val="29"/>
        </w:rPr>
        <w:t>因本保函发生的纠纷，可由双方协商解决，协商不成的，</w:t>
      </w:r>
      <w:r>
        <w:rPr>
          <w:rFonts w:ascii="仿宋" w:hAnsi="仿宋" w:eastAsia="仿宋" w:cs="仿宋"/>
          <w:spacing w:val="3"/>
          <w:sz w:val="29"/>
          <w:szCs w:val="29"/>
        </w:rPr>
        <w:t>任</w:t>
      </w:r>
      <w:r>
        <w:rPr>
          <w:rFonts w:ascii="仿宋" w:hAnsi="仿宋" w:eastAsia="仿宋" w:cs="仿宋"/>
          <w:sz w:val="29"/>
          <w:szCs w:val="29"/>
        </w:rPr>
        <w:t xml:space="preserve"> </w:t>
      </w:r>
      <w:r>
        <w:rPr>
          <w:rFonts w:ascii="仿宋" w:hAnsi="仿宋" w:eastAsia="仿宋" w:cs="仿宋"/>
          <w:spacing w:val="1"/>
          <w:sz w:val="29"/>
          <w:szCs w:val="29"/>
        </w:rPr>
        <w:t>何一方均可提请</w:t>
      </w:r>
      <w:r>
        <w:rPr>
          <w:rFonts w:ascii="仿宋" w:hAnsi="仿宋" w:eastAsia="仿宋" w:cs="仿宋"/>
          <w:spacing w:val="1"/>
          <w:sz w:val="29"/>
          <w:szCs w:val="29"/>
          <w:u w:val="single" w:color="auto"/>
        </w:rPr>
        <w:t xml:space="preserve">        </w:t>
      </w:r>
      <w:r>
        <w:rPr>
          <w:rFonts w:ascii="仿宋" w:hAnsi="仿宋" w:eastAsia="仿宋" w:cs="仿宋"/>
          <w:sz w:val="29"/>
          <w:szCs w:val="29"/>
        </w:rPr>
        <w:t xml:space="preserve"> 仲裁委员会仲裁。</w:t>
      </w:r>
    </w:p>
    <w:p>
      <w:pPr>
        <w:spacing w:before="1" w:line="226" w:lineRule="auto"/>
        <w:ind w:left="613"/>
        <w:rPr>
          <w:rFonts w:ascii="仿宋" w:hAnsi="仿宋" w:eastAsia="仿宋" w:cs="仿宋"/>
          <w:sz w:val="29"/>
          <w:szCs w:val="29"/>
        </w:rPr>
      </w:pPr>
      <w:r>
        <w:rPr>
          <w:rFonts w:ascii="Times New Roman" w:hAnsi="Times New Roman" w:eastAsia="Times New Roman" w:cs="Times New Roman"/>
          <w:spacing w:val="14"/>
          <w:sz w:val="29"/>
          <w:szCs w:val="29"/>
        </w:rPr>
        <w:t>6</w:t>
      </w:r>
      <w:r>
        <w:rPr>
          <w:rFonts w:ascii="Times New Roman" w:hAnsi="Times New Roman" w:eastAsia="Times New Roman" w:cs="Times New Roman"/>
          <w:spacing w:val="13"/>
          <w:sz w:val="29"/>
          <w:szCs w:val="29"/>
        </w:rPr>
        <w:t>.</w:t>
      </w:r>
      <w:r>
        <w:rPr>
          <w:rFonts w:ascii="Times New Roman" w:hAnsi="Times New Roman" w:eastAsia="Times New Roman" w:cs="Times New Roman"/>
          <w:spacing w:val="7"/>
          <w:sz w:val="29"/>
          <w:szCs w:val="29"/>
        </w:rPr>
        <w:t xml:space="preserve">  </w:t>
      </w:r>
      <w:r>
        <w:rPr>
          <w:rFonts w:ascii="仿宋" w:hAnsi="仿宋" w:eastAsia="仿宋" w:cs="仿宋"/>
          <w:spacing w:val="7"/>
          <w:sz w:val="29"/>
          <w:szCs w:val="29"/>
        </w:rPr>
        <w:t>本保函自我方法定代表人 (或其授权代理人) 签字并加盖公</w:t>
      </w:r>
    </w:p>
    <w:p>
      <w:pPr>
        <w:sectPr>
          <w:footerReference r:id="rId143" w:type="default"/>
          <w:pgSz w:w="11906" w:h="16839"/>
          <w:pgMar w:top="1402" w:right="1497" w:bottom="1156" w:left="1531" w:header="0" w:footer="996" w:gutter="0"/>
          <w:cols w:space="720" w:num="1"/>
        </w:sectPr>
      </w:pPr>
    </w:p>
    <w:p>
      <w:pPr>
        <w:spacing w:before="61" w:line="229" w:lineRule="auto"/>
        <w:ind w:left="1"/>
        <w:rPr>
          <w:rFonts w:ascii="仿宋" w:hAnsi="仿宋" w:eastAsia="仿宋" w:cs="仿宋"/>
          <w:sz w:val="29"/>
          <w:szCs w:val="29"/>
        </w:rPr>
      </w:pPr>
      <w:r>
        <w:rPr>
          <w:rFonts w:ascii="仿宋" w:hAnsi="仿宋" w:eastAsia="仿宋" w:cs="仿宋"/>
          <w:spacing w:val="7"/>
          <w:sz w:val="29"/>
          <w:szCs w:val="29"/>
        </w:rPr>
        <w:t>章</w:t>
      </w:r>
      <w:r>
        <w:rPr>
          <w:rFonts w:ascii="仿宋" w:hAnsi="仿宋" w:eastAsia="仿宋" w:cs="仿宋"/>
          <w:spacing w:val="5"/>
          <w:sz w:val="29"/>
          <w:szCs w:val="29"/>
        </w:rPr>
        <w:t>之日起生效。</w:t>
      </w:r>
    </w:p>
    <w:p>
      <w:pPr>
        <w:spacing w:line="289" w:lineRule="auto"/>
        <w:rPr>
          <w:rFonts w:ascii="Arial"/>
          <w:sz w:val="21"/>
        </w:rPr>
      </w:pP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94" w:line="227" w:lineRule="auto"/>
        <w:ind w:left="1"/>
        <w:rPr>
          <w:rFonts w:ascii="仿宋" w:hAnsi="仿宋" w:eastAsia="仿宋" w:cs="仿宋"/>
          <w:sz w:val="29"/>
          <w:szCs w:val="29"/>
        </w:rPr>
      </w:pPr>
      <w:r>
        <w:rPr>
          <w:rFonts w:ascii="仿宋" w:hAnsi="仿宋" w:eastAsia="仿宋" w:cs="仿宋"/>
          <w:spacing w:val="-4"/>
          <w:sz w:val="29"/>
          <w:szCs w:val="29"/>
        </w:rPr>
        <w:t>担保人：</w:t>
      </w:r>
      <w:r>
        <w:rPr>
          <w:rFonts w:ascii="仿宋" w:hAnsi="仿宋" w:eastAsia="仿宋" w:cs="仿宋"/>
          <w:spacing w:val="-4"/>
          <w:sz w:val="29"/>
          <w:szCs w:val="29"/>
          <w:u w:val="single" w:color="auto"/>
        </w:rPr>
        <w:t xml:space="preserve">   </w:t>
      </w:r>
      <w:r>
        <w:rPr>
          <w:rFonts w:ascii="仿宋" w:hAnsi="仿宋" w:eastAsia="仿宋" w:cs="仿宋"/>
          <w:spacing w:val="-3"/>
          <w:sz w:val="29"/>
          <w:szCs w:val="29"/>
          <w:u w:val="single" w:color="auto"/>
        </w:rPr>
        <w:t xml:space="preserve"> </w:t>
      </w:r>
      <w:r>
        <w:rPr>
          <w:rFonts w:ascii="仿宋" w:hAnsi="仿宋" w:eastAsia="仿宋" w:cs="仿宋"/>
          <w:spacing w:val="-2"/>
          <w:sz w:val="29"/>
          <w:szCs w:val="29"/>
          <w:u w:val="single" w:color="auto"/>
        </w:rPr>
        <w:t xml:space="preserve">                         </w:t>
      </w:r>
      <w:r>
        <w:rPr>
          <w:rFonts w:ascii="仿宋" w:hAnsi="仿宋" w:eastAsia="仿宋" w:cs="仿宋"/>
          <w:spacing w:val="-2"/>
          <w:sz w:val="29"/>
          <w:szCs w:val="29"/>
        </w:rPr>
        <w:t>(盖单位章)</w:t>
      </w:r>
    </w:p>
    <w:p>
      <w:pPr>
        <w:spacing w:before="225" w:line="230" w:lineRule="auto"/>
        <w:ind w:left="8"/>
        <w:rPr>
          <w:rFonts w:ascii="仿宋" w:hAnsi="仿宋" w:eastAsia="仿宋" w:cs="仿宋"/>
          <w:sz w:val="29"/>
          <w:szCs w:val="29"/>
        </w:rPr>
      </w:pPr>
      <w:r>
        <w:rPr>
          <w:rFonts w:ascii="仿宋" w:hAnsi="仿宋" w:eastAsia="仿宋" w:cs="仿宋"/>
          <w:spacing w:val="-6"/>
          <w:sz w:val="29"/>
          <w:szCs w:val="29"/>
        </w:rPr>
        <w:t>法</w:t>
      </w:r>
      <w:r>
        <w:rPr>
          <w:rFonts w:ascii="仿宋" w:hAnsi="仿宋" w:eastAsia="仿宋" w:cs="仿宋"/>
          <w:spacing w:val="-4"/>
          <w:sz w:val="29"/>
          <w:szCs w:val="29"/>
        </w:rPr>
        <w:t>定</w:t>
      </w:r>
      <w:r>
        <w:rPr>
          <w:rFonts w:ascii="仿宋" w:hAnsi="仿宋" w:eastAsia="仿宋" w:cs="仿宋"/>
          <w:spacing w:val="-3"/>
          <w:sz w:val="29"/>
          <w:szCs w:val="29"/>
        </w:rPr>
        <w:t>代表人或其委托代理人：</w:t>
      </w:r>
      <w:r>
        <w:rPr>
          <w:rFonts w:ascii="仿宋" w:hAnsi="仿宋" w:eastAsia="仿宋" w:cs="仿宋"/>
          <w:spacing w:val="-3"/>
          <w:sz w:val="29"/>
          <w:szCs w:val="29"/>
          <w:u w:val="single" w:color="auto"/>
        </w:rPr>
        <w:t xml:space="preserve">               </w:t>
      </w:r>
      <w:r>
        <w:rPr>
          <w:rFonts w:ascii="仿宋" w:hAnsi="仿宋" w:eastAsia="仿宋" w:cs="仿宋"/>
          <w:spacing w:val="-3"/>
          <w:sz w:val="29"/>
          <w:szCs w:val="29"/>
        </w:rPr>
        <w:t>(签字)</w:t>
      </w:r>
    </w:p>
    <w:p>
      <w:pPr>
        <w:spacing w:before="222" w:line="238" w:lineRule="auto"/>
        <w:rPr>
          <w:rFonts w:ascii="仿宋" w:hAnsi="仿宋" w:eastAsia="仿宋" w:cs="仿宋"/>
          <w:sz w:val="29"/>
          <w:szCs w:val="29"/>
        </w:rPr>
      </w:pPr>
      <w:r>
        <w:rPr>
          <w:rFonts w:ascii="仿宋" w:hAnsi="仿宋" w:eastAsia="仿宋" w:cs="仿宋"/>
          <w:spacing w:val="-19"/>
          <w:sz w:val="29"/>
          <w:szCs w:val="29"/>
        </w:rPr>
        <w:t>地</w:t>
      </w:r>
      <w:r>
        <w:rPr>
          <w:rFonts w:ascii="仿宋" w:hAnsi="仿宋" w:eastAsia="仿宋" w:cs="仿宋"/>
          <w:spacing w:val="-15"/>
          <w:sz w:val="29"/>
          <w:szCs w:val="29"/>
        </w:rPr>
        <w:t xml:space="preserve">    址 ：</w:t>
      </w:r>
      <w:r>
        <w:rPr>
          <w:rFonts w:ascii="仿宋" w:hAnsi="仿宋" w:eastAsia="仿宋" w:cs="仿宋"/>
          <w:sz w:val="29"/>
          <w:szCs w:val="29"/>
          <w:u w:val="single" w:color="auto"/>
        </w:rPr>
        <w:t xml:space="preserve">                                     </w:t>
      </w:r>
    </w:p>
    <w:p>
      <w:pPr>
        <w:spacing w:before="209" w:line="228" w:lineRule="auto"/>
        <w:ind w:left="21"/>
        <w:rPr>
          <w:rFonts w:ascii="仿宋" w:hAnsi="仿宋" w:eastAsia="仿宋" w:cs="仿宋"/>
          <w:sz w:val="29"/>
          <w:szCs w:val="29"/>
        </w:rPr>
      </w:pPr>
      <w:r>
        <w:rPr>
          <w:rFonts w:ascii="仿宋" w:hAnsi="仿宋" w:eastAsia="仿宋" w:cs="仿宋"/>
          <w:spacing w:val="-1"/>
          <w:sz w:val="29"/>
          <w:szCs w:val="29"/>
        </w:rPr>
        <w:t>邮政编</w:t>
      </w:r>
      <w:r>
        <w:rPr>
          <w:rFonts w:ascii="仿宋" w:hAnsi="仿宋" w:eastAsia="仿宋" w:cs="仿宋"/>
          <w:sz w:val="29"/>
          <w:szCs w:val="29"/>
        </w:rPr>
        <w:t>码：</w:t>
      </w:r>
      <w:r>
        <w:rPr>
          <w:rFonts w:ascii="仿宋" w:hAnsi="仿宋" w:eastAsia="仿宋" w:cs="仿宋"/>
          <w:sz w:val="29"/>
          <w:szCs w:val="29"/>
          <w:u w:val="single" w:color="auto"/>
        </w:rPr>
        <w:t xml:space="preserve">                                     </w:t>
      </w:r>
    </w:p>
    <w:p>
      <w:pPr>
        <w:spacing w:before="224" w:line="230" w:lineRule="auto"/>
        <w:ind w:left="31"/>
        <w:rPr>
          <w:rFonts w:ascii="仿宋" w:hAnsi="仿宋" w:eastAsia="仿宋" w:cs="仿宋"/>
          <w:sz w:val="29"/>
          <w:szCs w:val="29"/>
        </w:rPr>
      </w:pPr>
      <w:r>
        <w:rPr>
          <w:rFonts w:ascii="仿宋" w:hAnsi="仿宋" w:eastAsia="仿宋" w:cs="仿宋"/>
          <w:spacing w:val="-23"/>
          <w:sz w:val="29"/>
          <w:szCs w:val="29"/>
        </w:rPr>
        <w:t>电</w:t>
      </w:r>
      <w:r>
        <w:rPr>
          <w:rFonts w:ascii="仿宋" w:hAnsi="仿宋" w:eastAsia="仿宋" w:cs="仿宋"/>
          <w:spacing w:val="-19"/>
          <w:sz w:val="29"/>
          <w:szCs w:val="29"/>
        </w:rPr>
        <w:t xml:space="preserve">    话 ：</w:t>
      </w:r>
      <w:r>
        <w:rPr>
          <w:rFonts w:ascii="仿宋" w:hAnsi="仿宋" w:eastAsia="仿宋" w:cs="仿宋"/>
          <w:sz w:val="29"/>
          <w:szCs w:val="29"/>
          <w:u w:val="single" w:color="auto"/>
        </w:rPr>
        <w:t xml:space="preserve">                                     </w:t>
      </w:r>
    </w:p>
    <w:p>
      <w:pPr>
        <w:spacing w:before="224" w:line="230" w:lineRule="auto"/>
        <w:ind w:left="2"/>
        <w:rPr>
          <w:rFonts w:ascii="仿宋" w:hAnsi="仿宋" w:eastAsia="仿宋" w:cs="仿宋"/>
          <w:sz w:val="29"/>
          <w:szCs w:val="29"/>
        </w:rPr>
      </w:pPr>
      <w:r>
        <w:rPr>
          <w:rFonts w:ascii="仿宋" w:hAnsi="仿宋" w:eastAsia="仿宋" w:cs="仿宋"/>
          <w:spacing w:val="-21"/>
          <w:sz w:val="29"/>
          <w:szCs w:val="29"/>
        </w:rPr>
        <w:t>传</w:t>
      </w:r>
      <w:r>
        <w:rPr>
          <w:rFonts w:ascii="仿宋" w:hAnsi="仿宋" w:eastAsia="仿宋" w:cs="仿宋"/>
          <w:spacing w:val="-15"/>
          <w:sz w:val="29"/>
          <w:szCs w:val="29"/>
        </w:rPr>
        <w:t xml:space="preserve">    真 ：</w:t>
      </w:r>
      <w:r>
        <w:rPr>
          <w:rFonts w:ascii="仿宋" w:hAnsi="仿宋" w:eastAsia="仿宋" w:cs="仿宋"/>
          <w:sz w:val="29"/>
          <w:szCs w:val="29"/>
          <w:u w:val="single" w:color="auto"/>
        </w:rPr>
        <w:t xml:space="preserve">                                     </w:t>
      </w:r>
    </w:p>
    <w:p>
      <w:pPr>
        <w:spacing w:line="288" w:lineRule="auto"/>
        <w:rPr>
          <w:rFonts w:ascii="Arial"/>
          <w:sz w:val="21"/>
        </w:rPr>
      </w:pPr>
    </w:p>
    <w:p>
      <w:pPr>
        <w:spacing w:line="289" w:lineRule="auto"/>
        <w:rPr>
          <w:rFonts w:ascii="Arial"/>
          <w:sz w:val="21"/>
        </w:rPr>
      </w:pPr>
    </w:p>
    <w:p>
      <w:pPr>
        <w:spacing w:line="289" w:lineRule="auto"/>
        <w:rPr>
          <w:rFonts w:ascii="Arial"/>
          <w:sz w:val="21"/>
        </w:rPr>
      </w:pPr>
    </w:p>
    <w:p>
      <w:pPr>
        <w:spacing w:line="289" w:lineRule="auto"/>
        <w:rPr>
          <w:rFonts w:ascii="Arial"/>
          <w:sz w:val="21"/>
        </w:rPr>
      </w:pPr>
    </w:p>
    <w:p>
      <w:pPr>
        <w:tabs>
          <w:tab w:val="left" w:pos="4052"/>
        </w:tabs>
        <w:spacing w:before="95" w:line="229" w:lineRule="auto"/>
        <w:ind w:left="1778"/>
        <w:rPr>
          <w:rFonts w:ascii="仿宋" w:hAnsi="仿宋" w:eastAsia="仿宋" w:cs="仿宋"/>
          <w:sz w:val="29"/>
          <w:szCs w:val="29"/>
        </w:rPr>
      </w:pPr>
      <w:r>
        <w:rPr>
          <w:rFonts w:ascii="仿宋" w:hAnsi="仿宋" w:eastAsia="仿宋" w:cs="仿宋"/>
          <w:sz w:val="29"/>
          <w:szCs w:val="29"/>
          <w:u w:val="single" w:color="auto"/>
        </w:rPr>
        <w:tab/>
      </w:r>
      <w:r>
        <w:rPr>
          <w:rFonts w:ascii="仿宋" w:hAnsi="仿宋" w:eastAsia="仿宋" w:cs="仿宋"/>
          <w:spacing w:val="11"/>
          <w:sz w:val="29"/>
          <w:szCs w:val="29"/>
        </w:rPr>
        <w:t>年</w:t>
      </w:r>
      <w:r>
        <w:rPr>
          <w:rFonts w:ascii="仿宋" w:hAnsi="仿宋" w:eastAsia="仿宋" w:cs="仿宋"/>
          <w:spacing w:val="9"/>
          <w:sz w:val="29"/>
          <w:szCs w:val="29"/>
          <w:u w:val="single" w:color="auto"/>
        </w:rPr>
        <w:t xml:space="preserve">      </w:t>
      </w:r>
      <w:r>
        <w:rPr>
          <w:rFonts w:ascii="仿宋" w:hAnsi="仿宋" w:eastAsia="仿宋" w:cs="仿宋"/>
          <w:spacing w:val="9"/>
          <w:sz w:val="29"/>
          <w:szCs w:val="29"/>
        </w:rPr>
        <w:t>月</w:t>
      </w:r>
      <w:r>
        <w:rPr>
          <w:rFonts w:ascii="仿宋" w:hAnsi="仿宋" w:eastAsia="仿宋" w:cs="仿宋"/>
          <w:spacing w:val="9"/>
          <w:sz w:val="29"/>
          <w:szCs w:val="29"/>
          <w:u w:val="single" w:color="auto"/>
        </w:rPr>
        <w:t xml:space="preserve">      </w:t>
      </w:r>
      <w:r>
        <w:rPr>
          <w:rFonts w:ascii="仿宋" w:hAnsi="仿宋" w:eastAsia="仿宋" w:cs="仿宋"/>
          <w:spacing w:val="9"/>
          <w:sz w:val="29"/>
          <w:szCs w:val="29"/>
        </w:rPr>
        <w:t>日</w:t>
      </w:r>
    </w:p>
    <w:p>
      <w:pPr>
        <w:sectPr>
          <w:footerReference r:id="rId144" w:type="default"/>
          <w:pgSz w:w="11906" w:h="16839"/>
          <w:pgMar w:top="1402" w:right="1785" w:bottom="1156" w:left="1552" w:header="0" w:footer="996" w:gutter="0"/>
          <w:cols w:space="720" w:num="1"/>
        </w:sectPr>
      </w:pPr>
    </w:p>
    <w:p>
      <w:pPr>
        <w:spacing w:before="80" w:line="229" w:lineRule="auto"/>
        <w:ind w:left="32"/>
        <w:rPr>
          <w:rFonts w:ascii="Times New Roman" w:hAnsi="Times New Roman" w:eastAsia="Times New Roman" w:cs="Times New Roman"/>
          <w:sz w:val="29"/>
          <w:szCs w:val="29"/>
        </w:rPr>
      </w:pPr>
      <w:r>
        <w:rPr>
          <w:rFonts w:ascii="仿宋" w:hAnsi="仿宋" w:eastAsia="仿宋" w:cs="仿宋"/>
          <w:spacing w:val="-16"/>
          <w:sz w:val="29"/>
          <w:szCs w:val="29"/>
        </w:rPr>
        <w:t>附</w:t>
      </w:r>
      <w:r>
        <w:rPr>
          <w:rFonts w:ascii="仿宋" w:hAnsi="仿宋" w:eastAsia="仿宋" w:cs="仿宋"/>
          <w:spacing w:val="-11"/>
          <w:sz w:val="29"/>
          <w:szCs w:val="29"/>
        </w:rPr>
        <w:t xml:space="preserve">件 </w:t>
      </w:r>
      <w:r>
        <w:rPr>
          <w:rFonts w:ascii="Times New Roman" w:hAnsi="Times New Roman" w:eastAsia="Times New Roman" w:cs="Times New Roman"/>
          <w:spacing w:val="-11"/>
          <w:sz w:val="29"/>
          <w:szCs w:val="29"/>
        </w:rPr>
        <w:t>10:</w:t>
      </w:r>
    </w:p>
    <w:p>
      <w:pPr>
        <w:spacing w:before="202" w:line="230" w:lineRule="auto"/>
        <w:ind w:left="3796"/>
        <w:rPr>
          <w:rFonts w:ascii="黑体" w:hAnsi="黑体" w:eastAsia="黑体" w:cs="黑体"/>
          <w:sz w:val="29"/>
          <w:szCs w:val="29"/>
        </w:rPr>
      </w:pPr>
      <w:r>
        <w:rPr>
          <w:rFonts w:ascii="黑体" w:hAnsi="黑体" w:eastAsia="黑体" w:cs="黑体"/>
          <w:spacing w:val="7"/>
          <w:sz w:val="29"/>
          <w:szCs w:val="29"/>
        </w:rPr>
        <w:t>支</w:t>
      </w:r>
      <w:r>
        <w:rPr>
          <w:rFonts w:ascii="黑体" w:hAnsi="黑体" w:eastAsia="黑体" w:cs="黑体"/>
          <w:spacing w:val="4"/>
          <w:sz w:val="29"/>
          <w:szCs w:val="29"/>
        </w:rPr>
        <w:t>付担保</w:t>
      </w:r>
    </w:p>
    <w:p>
      <w:pPr>
        <w:tabs>
          <w:tab w:val="left" w:pos="2118"/>
        </w:tabs>
        <w:spacing w:before="198" w:line="230" w:lineRule="auto"/>
        <w:rPr>
          <w:rFonts w:ascii="仿宋" w:hAnsi="仿宋" w:eastAsia="仿宋" w:cs="仿宋"/>
          <w:sz w:val="29"/>
          <w:szCs w:val="29"/>
        </w:rPr>
      </w:pPr>
      <w:r>
        <w:rPr>
          <w:rFonts w:ascii="仿宋" w:hAnsi="仿宋" w:eastAsia="仿宋" w:cs="仿宋"/>
          <w:sz w:val="29"/>
          <w:szCs w:val="29"/>
          <w:u w:val="single" w:color="auto"/>
        </w:rPr>
        <w:tab/>
      </w:r>
      <w:r>
        <w:rPr>
          <w:rFonts w:ascii="仿宋" w:hAnsi="仿宋" w:eastAsia="仿宋" w:cs="仿宋"/>
          <w:spacing w:val="4"/>
          <w:sz w:val="29"/>
          <w:szCs w:val="29"/>
        </w:rPr>
        <w:t xml:space="preserve">(承包人) </w:t>
      </w:r>
      <w:r>
        <w:rPr>
          <w:rFonts w:ascii="仿宋" w:hAnsi="仿宋" w:eastAsia="仿宋" w:cs="仿宋"/>
          <w:spacing w:val="3"/>
          <w:sz w:val="29"/>
          <w:szCs w:val="29"/>
        </w:rPr>
        <w:t>：</w:t>
      </w:r>
    </w:p>
    <w:p>
      <w:pPr>
        <w:spacing w:before="31" w:line="371" w:lineRule="auto"/>
        <w:ind w:left="21" w:firstLine="603"/>
        <w:rPr>
          <w:rFonts w:ascii="仿宋" w:hAnsi="仿宋" w:eastAsia="仿宋" w:cs="仿宋"/>
          <w:sz w:val="29"/>
          <w:szCs w:val="29"/>
        </w:rPr>
      </w:pPr>
      <w:r>
        <w:rPr>
          <w:rFonts w:ascii="仿宋" w:hAnsi="仿宋" w:eastAsia="仿宋" w:cs="仿宋"/>
          <w:spacing w:val="16"/>
          <w:sz w:val="29"/>
          <w:szCs w:val="29"/>
        </w:rPr>
        <w:t>鉴</w:t>
      </w:r>
      <w:r>
        <w:rPr>
          <w:rFonts w:ascii="仿宋" w:hAnsi="仿宋" w:eastAsia="仿宋" w:cs="仿宋"/>
          <w:spacing w:val="10"/>
          <w:sz w:val="29"/>
          <w:szCs w:val="29"/>
        </w:rPr>
        <w:t>于</w:t>
      </w:r>
      <w:r>
        <w:rPr>
          <w:rFonts w:ascii="仿宋" w:hAnsi="仿宋" w:eastAsia="仿宋" w:cs="仿宋"/>
          <w:spacing w:val="8"/>
          <w:sz w:val="29"/>
          <w:szCs w:val="29"/>
        </w:rPr>
        <w:t>你方作为承包人已经与</w:t>
      </w:r>
      <w:r>
        <w:rPr>
          <w:rFonts w:ascii="仿宋" w:hAnsi="仿宋" w:eastAsia="仿宋" w:cs="仿宋"/>
          <w:spacing w:val="8"/>
          <w:sz w:val="29"/>
          <w:szCs w:val="29"/>
          <w:u w:val="single" w:color="auto"/>
        </w:rPr>
        <w:t xml:space="preserve">             </w:t>
      </w:r>
      <w:r>
        <w:rPr>
          <w:rFonts w:ascii="仿宋" w:hAnsi="仿宋" w:eastAsia="仿宋" w:cs="仿宋"/>
          <w:spacing w:val="8"/>
          <w:sz w:val="29"/>
          <w:szCs w:val="29"/>
        </w:rPr>
        <w:t xml:space="preserve"> (发包人名称) (以</w:t>
      </w:r>
      <w:r>
        <w:rPr>
          <w:rFonts w:ascii="仿宋" w:hAnsi="仿宋" w:eastAsia="仿宋" w:cs="仿宋"/>
          <w:sz w:val="29"/>
          <w:szCs w:val="29"/>
        </w:rPr>
        <w:t xml:space="preserve"> </w:t>
      </w:r>
      <w:r>
        <w:rPr>
          <w:rFonts w:ascii="仿宋" w:hAnsi="仿宋" w:eastAsia="仿宋" w:cs="仿宋"/>
          <w:spacing w:val="-4"/>
          <w:sz w:val="29"/>
          <w:szCs w:val="29"/>
        </w:rPr>
        <w:t>下称“发包人”) 于</w:t>
      </w:r>
      <w:r>
        <w:rPr>
          <w:rFonts w:ascii="仿宋" w:hAnsi="仿宋" w:eastAsia="仿宋" w:cs="仿宋"/>
          <w:spacing w:val="-4"/>
          <w:sz w:val="29"/>
          <w:szCs w:val="29"/>
          <w:u w:val="single" w:color="auto"/>
        </w:rPr>
        <w:t xml:space="preserve">  </w:t>
      </w:r>
      <w:r>
        <w:rPr>
          <w:rFonts w:ascii="仿宋" w:hAnsi="仿宋" w:eastAsia="仿宋" w:cs="仿宋"/>
          <w:spacing w:val="-2"/>
          <w:sz w:val="29"/>
          <w:szCs w:val="29"/>
          <w:u w:val="single" w:color="auto"/>
        </w:rPr>
        <w:t xml:space="preserve"> </w:t>
      </w:r>
      <w:r>
        <w:rPr>
          <w:rFonts w:ascii="仿宋" w:hAnsi="仿宋" w:eastAsia="仿宋" w:cs="仿宋"/>
          <w:spacing w:val="-2"/>
          <w:sz w:val="29"/>
          <w:szCs w:val="29"/>
        </w:rPr>
        <w:t xml:space="preserve"> 年</w:t>
      </w:r>
      <w:r>
        <w:rPr>
          <w:rFonts w:ascii="仿宋" w:hAnsi="仿宋" w:eastAsia="仿宋" w:cs="仿宋"/>
          <w:spacing w:val="-2"/>
          <w:sz w:val="29"/>
          <w:szCs w:val="29"/>
          <w:u w:val="single" w:color="auto"/>
        </w:rPr>
        <w:t xml:space="preserve">   </w:t>
      </w:r>
      <w:r>
        <w:rPr>
          <w:rFonts w:ascii="仿宋" w:hAnsi="仿宋" w:eastAsia="仿宋" w:cs="仿宋"/>
          <w:spacing w:val="-2"/>
          <w:sz w:val="29"/>
          <w:szCs w:val="29"/>
        </w:rPr>
        <w:t>月</w:t>
      </w:r>
      <w:r>
        <w:rPr>
          <w:rFonts w:ascii="仿宋" w:hAnsi="仿宋" w:eastAsia="仿宋" w:cs="仿宋"/>
          <w:spacing w:val="-2"/>
          <w:sz w:val="29"/>
          <w:szCs w:val="29"/>
          <w:u w:val="single" w:color="auto"/>
        </w:rPr>
        <w:t xml:space="preserve">    </w:t>
      </w:r>
      <w:r>
        <w:rPr>
          <w:rFonts w:ascii="仿宋" w:hAnsi="仿宋" w:eastAsia="仿宋" w:cs="仿宋"/>
          <w:spacing w:val="-2"/>
          <w:sz w:val="29"/>
          <w:szCs w:val="29"/>
        </w:rPr>
        <w:t xml:space="preserve"> 日签订了</w:t>
      </w:r>
      <w:r>
        <w:rPr>
          <w:rFonts w:ascii="仿宋" w:hAnsi="仿宋" w:eastAsia="仿宋" w:cs="仿宋"/>
          <w:spacing w:val="-2"/>
          <w:sz w:val="29"/>
          <w:szCs w:val="29"/>
          <w:u w:val="single" w:color="auto"/>
        </w:rPr>
        <w:t xml:space="preserve">             </w:t>
      </w:r>
      <w:r>
        <w:rPr>
          <w:rFonts w:ascii="仿宋" w:hAnsi="仿宋" w:eastAsia="仿宋" w:cs="仿宋"/>
          <w:spacing w:val="-2"/>
          <w:sz w:val="29"/>
          <w:szCs w:val="29"/>
        </w:rPr>
        <w:t xml:space="preserve"> (工程</w:t>
      </w:r>
      <w:r>
        <w:rPr>
          <w:rFonts w:ascii="仿宋" w:hAnsi="仿宋" w:eastAsia="仿宋" w:cs="仿宋"/>
          <w:sz w:val="29"/>
          <w:szCs w:val="29"/>
        </w:rPr>
        <w:t xml:space="preserve"> </w:t>
      </w:r>
      <w:r>
        <w:rPr>
          <w:rFonts w:ascii="仿宋" w:hAnsi="仿宋" w:eastAsia="仿宋" w:cs="仿宋"/>
          <w:spacing w:val="-1"/>
          <w:sz w:val="29"/>
          <w:szCs w:val="29"/>
        </w:rPr>
        <w:t>名称)  《建设工程施工合同》  (以下称“</w:t>
      </w:r>
      <w:r>
        <w:rPr>
          <w:rFonts w:ascii="仿宋" w:hAnsi="仿宋" w:eastAsia="仿宋" w:cs="仿宋"/>
          <w:sz w:val="29"/>
          <w:szCs w:val="29"/>
        </w:rPr>
        <w:t xml:space="preserve">主合同”) ，应发包人的 </w:t>
      </w:r>
      <w:r>
        <w:rPr>
          <w:rFonts w:ascii="仿宋" w:hAnsi="仿宋" w:eastAsia="仿宋" w:cs="仿宋"/>
          <w:spacing w:val="16"/>
          <w:sz w:val="29"/>
          <w:szCs w:val="29"/>
        </w:rPr>
        <w:t>申</w:t>
      </w:r>
      <w:r>
        <w:rPr>
          <w:rFonts w:ascii="仿宋" w:hAnsi="仿宋" w:eastAsia="仿宋" w:cs="仿宋"/>
          <w:spacing w:val="9"/>
          <w:sz w:val="29"/>
          <w:szCs w:val="29"/>
        </w:rPr>
        <w:t>请，我方愿就发包人履行主合同约定的工程款支付义务以保证的</w:t>
      </w:r>
      <w:r>
        <w:rPr>
          <w:rFonts w:ascii="仿宋" w:hAnsi="仿宋" w:eastAsia="仿宋" w:cs="仿宋"/>
          <w:sz w:val="29"/>
          <w:szCs w:val="29"/>
        </w:rPr>
        <w:t xml:space="preserve"> </w:t>
      </w:r>
      <w:r>
        <w:rPr>
          <w:rFonts w:ascii="仿宋" w:hAnsi="仿宋" w:eastAsia="仿宋" w:cs="仿宋"/>
          <w:spacing w:val="11"/>
          <w:sz w:val="29"/>
          <w:szCs w:val="29"/>
        </w:rPr>
        <w:t>方</w:t>
      </w:r>
      <w:r>
        <w:rPr>
          <w:rFonts w:ascii="仿宋" w:hAnsi="仿宋" w:eastAsia="仿宋" w:cs="仿宋"/>
          <w:spacing w:val="7"/>
          <w:sz w:val="29"/>
          <w:szCs w:val="29"/>
        </w:rPr>
        <w:t>式向你方提供如下担保：</w:t>
      </w:r>
    </w:p>
    <w:p>
      <w:pPr>
        <w:spacing w:line="391" w:lineRule="exact"/>
        <w:ind w:left="16"/>
        <w:rPr>
          <w:rFonts w:ascii="黑体" w:hAnsi="黑体" w:eastAsia="黑体" w:cs="黑体"/>
          <w:sz w:val="29"/>
          <w:szCs w:val="29"/>
        </w:rPr>
      </w:pPr>
      <w:r>
        <w:rPr>
          <w:rFonts w:ascii="黑体" w:hAnsi="黑体" w:eastAsia="黑体" w:cs="黑体"/>
          <w:spacing w:val="15"/>
          <w:position w:val="1"/>
          <w:sz w:val="29"/>
          <w:szCs w:val="29"/>
        </w:rPr>
        <w:t>一</w:t>
      </w:r>
      <w:r>
        <w:rPr>
          <w:rFonts w:ascii="黑体" w:hAnsi="黑体" w:eastAsia="黑体" w:cs="黑体"/>
          <w:spacing w:val="8"/>
          <w:position w:val="1"/>
          <w:sz w:val="29"/>
          <w:szCs w:val="29"/>
        </w:rPr>
        <w:t>、保证的范围及保证金额</w:t>
      </w:r>
    </w:p>
    <w:p>
      <w:pPr>
        <w:spacing w:line="227" w:lineRule="auto"/>
        <w:ind w:left="635"/>
        <w:rPr>
          <w:rFonts w:ascii="仿宋" w:hAnsi="仿宋" w:eastAsia="仿宋" w:cs="仿宋"/>
          <w:sz w:val="29"/>
          <w:szCs w:val="29"/>
        </w:rPr>
      </w:pPr>
      <w:r>
        <w:rPr>
          <w:rFonts w:ascii="Times New Roman" w:hAnsi="Times New Roman" w:eastAsia="Times New Roman" w:cs="Times New Roman"/>
          <w:spacing w:val="12"/>
          <w:sz w:val="29"/>
          <w:szCs w:val="29"/>
        </w:rPr>
        <w:t>1.</w:t>
      </w:r>
      <w:r>
        <w:rPr>
          <w:rFonts w:ascii="Times New Roman" w:hAnsi="Times New Roman" w:eastAsia="Times New Roman" w:cs="Times New Roman"/>
          <w:spacing w:val="8"/>
          <w:sz w:val="29"/>
          <w:szCs w:val="29"/>
        </w:rPr>
        <w:t xml:space="preserve"> </w:t>
      </w:r>
      <w:r>
        <w:rPr>
          <w:rFonts w:ascii="Times New Roman" w:hAnsi="Times New Roman" w:eastAsia="Times New Roman" w:cs="Times New Roman"/>
          <w:spacing w:val="6"/>
          <w:sz w:val="29"/>
          <w:szCs w:val="29"/>
        </w:rPr>
        <w:t xml:space="preserve"> </w:t>
      </w:r>
      <w:r>
        <w:rPr>
          <w:rFonts w:ascii="仿宋" w:hAnsi="仿宋" w:eastAsia="仿宋" w:cs="仿宋"/>
          <w:spacing w:val="6"/>
          <w:sz w:val="29"/>
          <w:szCs w:val="29"/>
        </w:rPr>
        <w:t>我方的保证范围是主合同约定的工程款。</w:t>
      </w:r>
    </w:p>
    <w:p>
      <w:pPr>
        <w:spacing w:before="224" w:line="227" w:lineRule="auto"/>
        <w:ind w:left="606"/>
        <w:rPr>
          <w:rFonts w:ascii="仿宋" w:hAnsi="仿宋" w:eastAsia="仿宋" w:cs="仿宋"/>
          <w:sz w:val="29"/>
          <w:szCs w:val="29"/>
        </w:rPr>
      </w:pPr>
      <w:r>
        <w:rPr>
          <w:rFonts w:ascii="Times New Roman" w:hAnsi="Times New Roman" w:eastAsia="Times New Roman" w:cs="Times New Roman"/>
          <w:spacing w:val="9"/>
          <w:sz w:val="29"/>
          <w:szCs w:val="29"/>
        </w:rPr>
        <w:t xml:space="preserve">2.  </w:t>
      </w:r>
      <w:r>
        <w:rPr>
          <w:rFonts w:ascii="仿宋" w:hAnsi="仿宋" w:eastAsia="仿宋" w:cs="仿宋"/>
          <w:spacing w:val="9"/>
          <w:sz w:val="29"/>
          <w:szCs w:val="29"/>
        </w:rPr>
        <w:t>本保函所称主合同约定的工程款是指主合同约定的除工</w:t>
      </w:r>
      <w:r>
        <w:rPr>
          <w:rFonts w:ascii="仿宋" w:hAnsi="仿宋" w:eastAsia="仿宋" w:cs="仿宋"/>
          <w:spacing w:val="3"/>
          <w:sz w:val="29"/>
          <w:szCs w:val="29"/>
        </w:rPr>
        <w:t>程</w:t>
      </w:r>
    </w:p>
    <w:p>
      <w:pPr>
        <w:spacing w:before="229" w:line="227" w:lineRule="auto"/>
        <w:ind w:left="27"/>
        <w:rPr>
          <w:rFonts w:ascii="仿宋" w:hAnsi="仿宋" w:eastAsia="仿宋" w:cs="仿宋"/>
          <w:sz w:val="29"/>
          <w:szCs w:val="29"/>
        </w:rPr>
      </w:pPr>
      <w:r>
        <w:rPr>
          <w:rFonts w:ascii="仿宋" w:hAnsi="仿宋" w:eastAsia="仿宋" w:cs="仿宋"/>
          <w:spacing w:val="8"/>
          <w:sz w:val="29"/>
          <w:szCs w:val="29"/>
        </w:rPr>
        <w:t>质</w:t>
      </w:r>
      <w:r>
        <w:rPr>
          <w:rFonts w:ascii="仿宋" w:hAnsi="仿宋" w:eastAsia="仿宋" w:cs="仿宋"/>
          <w:spacing w:val="7"/>
          <w:sz w:val="29"/>
          <w:szCs w:val="29"/>
        </w:rPr>
        <w:t>量保证金以外的合同价款。</w:t>
      </w:r>
    </w:p>
    <w:p>
      <w:pPr>
        <w:spacing w:before="169" w:line="386" w:lineRule="auto"/>
        <w:ind w:left="29" w:right="28" w:firstLine="582"/>
        <w:rPr>
          <w:rFonts w:ascii="仿宋" w:hAnsi="仿宋" w:eastAsia="仿宋" w:cs="仿宋"/>
          <w:sz w:val="29"/>
          <w:szCs w:val="29"/>
        </w:rPr>
      </w:pPr>
      <w:r>
        <w:rPr>
          <w:rFonts w:ascii="Times New Roman" w:hAnsi="Times New Roman" w:eastAsia="Times New Roman" w:cs="Times New Roman"/>
          <w:spacing w:val="2"/>
          <w:sz w:val="29"/>
          <w:szCs w:val="29"/>
        </w:rPr>
        <w:t xml:space="preserve">3.  </w:t>
      </w:r>
      <w:r>
        <w:rPr>
          <w:rFonts w:ascii="仿宋" w:hAnsi="仿宋" w:eastAsia="仿宋" w:cs="仿宋"/>
          <w:spacing w:val="2"/>
          <w:sz w:val="29"/>
          <w:szCs w:val="29"/>
        </w:rPr>
        <w:t>我</w:t>
      </w:r>
      <w:r>
        <w:rPr>
          <w:rFonts w:ascii="仿宋" w:hAnsi="仿宋" w:eastAsia="仿宋" w:cs="仿宋"/>
          <w:spacing w:val="1"/>
          <w:sz w:val="29"/>
          <w:szCs w:val="29"/>
        </w:rPr>
        <w:t>方保证的金额是主合同约定的工程款的</w:t>
      </w:r>
      <w:r>
        <w:rPr>
          <w:rFonts w:ascii="仿宋" w:hAnsi="仿宋" w:eastAsia="仿宋" w:cs="仿宋"/>
          <w:spacing w:val="1"/>
          <w:sz w:val="29"/>
          <w:szCs w:val="29"/>
          <w:u w:val="single" w:color="auto"/>
        </w:rPr>
        <w:t xml:space="preserve">      </w:t>
      </w:r>
      <w:r>
        <w:rPr>
          <w:rFonts w:ascii="仿宋" w:hAnsi="仿宋" w:eastAsia="仿宋" w:cs="仿宋"/>
          <w:spacing w:val="1"/>
          <w:sz w:val="29"/>
          <w:szCs w:val="29"/>
        </w:rPr>
        <w:t xml:space="preserve"> </w:t>
      </w:r>
      <w:r>
        <w:rPr>
          <w:rFonts w:ascii="Times New Roman" w:hAnsi="Times New Roman" w:eastAsia="Times New Roman" w:cs="Times New Roman"/>
          <w:spacing w:val="1"/>
          <w:sz w:val="29"/>
          <w:szCs w:val="29"/>
        </w:rPr>
        <w:t xml:space="preserve">% </w:t>
      </w:r>
      <w:r>
        <w:rPr>
          <w:rFonts w:ascii="仿宋" w:hAnsi="仿宋" w:eastAsia="仿宋" w:cs="仿宋"/>
          <w:spacing w:val="1"/>
          <w:sz w:val="29"/>
          <w:szCs w:val="29"/>
        </w:rPr>
        <w:t>，数额最</w:t>
      </w:r>
      <w:r>
        <w:rPr>
          <w:rFonts w:ascii="仿宋" w:hAnsi="仿宋" w:eastAsia="仿宋" w:cs="仿宋"/>
          <w:sz w:val="29"/>
          <w:szCs w:val="29"/>
        </w:rPr>
        <w:t xml:space="preserve"> </w:t>
      </w:r>
      <w:r>
        <w:rPr>
          <w:rFonts w:ascii="仿宋" w:hAnsi="仿宋" w:eastAsia="仿宋" w:cs="仿宋"/>
          <w:spacing w:val="-10"/>
          <w:sz w:val="29"/>
          <w:szCs w:val="29"/>
        </w:rPr>
        <w:t>高不超</w:t>
      </w:r>
      <w:r>
        <w:rPr>
          <w:rFonts w:ascii="仿宋" w:hAnsi="仿宋" w:eastAsia="仿宋" w:cs="仿宋"/>
          <w:spacing w:val="-8"/>
          <w:sz w:val="29"/>
          <w:szCs w:val="29"/>
        </w:rPr>
        <w:t>过</w:t>
      </w:r>
      <w:r>
        <w:rPr>
          <w:rFonts w:ascii="仿宋" w:hAnsi="仿宋" w:eastAsia="仿宋" w:cs="仿宋"/>
          <w:spacing w:val="-5"/>
          <w:sz w:val="29"/>
          <w:szCs w:val="29"/>
        </w:rPr>
        <w:t>人民币元 (大写：</w:t>
      </w:r>
      <w:r>
        <w:rPr>
          <w:rFonts w:ascii="仿宋" w:hAnsi="仿宋" w:eastAsia="仿宋" w:cs="仿宋"/>
          <w:spacing w:val="-5"/>
          <w:sz w:val="29"/>
          <w:szCs w:val="29"/>
          <w:u w:val="single" w:color="auto"/>
        </w:rPr>
        <w:t xml:space="preserve">          </w:t>
      </w:r>
      <w:r>
        <w:rPr>
          <w:rFonts w:ascii="仿宋" w:hAnsi="仿宋" w:eastAsia="仿宋" w:cs="仿宋"/>
          <w:spacing w:val="-5"/>
          <w:sz w:val="29"/>
          <w:szCs w:val="29"/>
        </w:rPr>
        <w:t>) 。</w:t>
      </w:r>
    </w:p>
    <w:p>
      <w:pPr>
        <w:spacing w:before="11" w:line="389" w:lineRule="exact"/>
        <w:ind w:left="16"/>
        <w:rPr>
          <w:rFonts w:ascii="黑体" w:hAnsi="黑体" w:eastAsia="黑体" w:cs="黑体"/>
          <w:sz w:val="29"/>
          <w:szCs w:val="29"/>
        </w:rPr>
      </w:pPr>
      <w:r>
        <w:rPr>
          <w:rFonts w:ascii="黑体" w:hAnsi="黑体" w:eastAsia="黑体" w:cs="黑体"/>
          <w:spacing w:val="15"/>
          <w:position w:val="2"/>
          <w:sz w:val="29"/>
          <w:szCs w:val="29"/>
        </w:rPr>
        <w:t>二</w:t>
      </w:r>
      <w:r>
        <w:rPr>
          <w:rFonts w:ascii="黑体" w:hAnsi="黑体" w:eastAsia="黑体" w:cs="黑体"/>
          <w:spacing w:val="8"/>
          <w:position w:val="2"/>
          <w:sz w:val="29"/>
          <w:szCs w:val="29"/>
        </w:rPr>
        <w:t>、保证的方式及保证期间</w:t>
      </w:r>
    </w:p>
    <w:p>
      <w:pPr>
        <w:spacing w:line="227" w:lineRule="auto"/>
        <w:ind w:left="635"/>
        <w:rPr>
          <w:rFonts w:ascii="仿宋" w:hAnsi="仿宋" w:eastAsia="仿宋" w:cs="仿宋"/>
          <w:sz w:val="29"/>
          <w:szCs w:val="29"/>
        </w:rPr>
      </w:pPr>
      <w:r>
        <w:rPr>
          <w:rFonts w:ascii="Times New Roman" w:hAnsi="Times New Roman" w:eastAsia="Times New Roman" w:cs="Times New Roman"/>
          <w:spacing w:val="12"/>
          <w:sz w:val="29"/>
          <w:szCs w:val="29"/>
        </w:rPr>
        <w:t>1</w:t>
      </w:r>
      <w:r>
        <w:rPr>
          <w:rFonts w:ascii="Times New Roman" w:hAnsi="Times New Roman" w:eastAsia="Times New Roman" w:cs="Times New Roman"/>
          <w:spacing w:val="6"/>
          <w:sz w:val="29"/>
          <w:szCs w:val="29"/>
        </w:rPr>
        <w:t xml:space="preserve">.  </w:t>
      </w:r>
      <w:r>
        <w:rPr>
          <w:rFonts w:ascii="仿宋" w:hAnsi="仿宋" w:eastAsia="仿宋" w:cs="仿宋"/>
          <w:spacing w:val="6"/>
          <w:sz w:val="29"/>
          <w:szCs w:val="29"/>
        </w:rPr>
        <w:t>我方保证的方式为：连带责任保证。</w:t>
      </w:r>
    </w:p>
    <w:p>
      <w:pPr>
        <w:spacing w:before="227" w:line="227" w:lineRule="auto"/>
        <w:ind w:left="606"/>
        <w:rPr>
          <w:rFonts w:ascii="仿宋" w:hAnsi="仿宋" w:eastAsia="仿宋" w:cs="仿宋"/>
          <w:sz w:val="29"/>
          <w:szCs w:val="29"/>
        </w:rPr>
      </w:pPr>
      <w:r>
        <w:rPr>
          <w:rFonts w:ascii="Times New Roman" w:hAnsi="Times New Roman" w:eastAsia="Times New Roman" w:cs="Times New Roman"/>
          <w:spacing w:val="6"/>
          <w:sz w:val="29"/>
          <w:szCs w:val="29"/>
        </w:rPr>
        <w:t>2.</w:t>
      </w:r>
      <w:r>
        <w:rPr>
          <w:rFonts w:ascii="Times New Roman" w:hAnsi="Times New Roman" w:eastAsia="Times New Roman" w:cs="Times New Roman"/>
          <w:spacing w:val="3"/>
          <w:sz w:val="29"/>
          <w:szCs w:val="29"/>
        </w:rPr>
        <w:t xml:space="preserve">  </w:t>
      </w:r>
      <w:r>
        <w:rPr>
          <w:rFonts w:ascii="仿宋" w:hAnsi="仿宋" w:eastAsia="仿宋" w:cs="仿宋"/>
          <w:spacing w:val="3"/>
          <w:sz w:val="29"/>
          <w:szCs w:val="29"/>
        </w:rPr>
        <w:t>我方保证的期间为： 自本合同生效之日起至主合同约定的工</w:t>
      </w:r>
    </w:p>
    <w:p>
      <w:pPr>
        <w:spacing w:before="229" w:line="227" w:lineRule="auto"/>
        <w:ind w:left="22"/>
        <w:rPr>
          <w:rFonts w:ascii="仿宋" w:hAnsi="仿宋" w:eastAsia="仿宋" w:cs="仿宋"/>
          <w:sz w:val="29"/>
          <w:szCs w:val="29"/>
        </w:rPr>
      </w:pPr>
      <w:r>
        <w:rPr>
          <w:rFonts w:ascii="仿宋" w:hAnsi="仿宋" w:eastAsia="仿宋" w:cs="仿宋"/>
          <w:spacing w:val="-4"/>
          <w:sz w:val="29"/>
          <w:szCs w:val="29"/>
        </w:rPr>
        <w:t>程款</w:t>
      </w:r>
      <w:r>
        <w:rPr>
          <w:rFonts w:ascii="仿宋" w:hAnsi="仿宋" w:eastAsia="仿宋" w:cs="仿宋"/>
          <w:spacing w:val="-2"/>
          <w:sz w:val="29"/>
          <w:szCs w:val="29"/>
        </w:rPr>
        <w:t>支付完毕之日后</w:t>
      </w:r>
      <w:r>
        <w:rPr>
          <w:rFonts w:ascii="仿宋" w:hAnsi="仿宋" w:eastAsia="仿宋" w:cs="仿宋"/>
          <w:spacing w:val="-2"/>
          <w:sz w:val="29"/>
          <w:szCs w:val="29"/>
          <w:u w:val="single" w:color="auto"/>
        </w:rPr>
        <w:t xml:space="preserve">    </w:t>
      </w:r>
      <w:r>
        <w:rPr>
          <w:rFonts w:ascii="仿宋" w:hAnsi="仿宋" w:eastAsia="仿宋" w:cs="仿宋"/>
          <w:spacing w:val="-2"/>
          <w:sz w:val="29"/>
          <w:szCs w:val="29"/>
        </w:rPr>
        <w:t xml:space="preserve"> 日内。</w:t>
      </w:r>
    </w:p>
    <w:p>
      <w:pPr>
        <w:spacing w:before="226" w:line="229" w:lineRule="auto"/>
        <w:ind w:left="612"/>
        <w:rPr>
          <w:rFonts w:ascii="仿宋" w:hAnsi="仿宋" w:eastAsia="仿宋" w:cs="仿宋"/>
          <w:sz w:val="29"/>
          <w:szCs w:val="29"/>
        </w:rPr>
      </w:pPr>
      <w:r>
        <w:rPr>
          <w:rFonts w:ascii="Times New Roman" w:hAnsi="Times New Roman" w:eastAsia="Times New Roman" w:cs="Times New Roman"/>
          <w:spacing w:val="8"/>
          <w:sz w:val="29"/>
          <w:szCs w:val="29"/>
        </w:rPr>
        <w:t xml:space="preserve">3.  </w:t>
      </w:r>
      <w:r>
        <w:rPr>
          <w:rFonts w:ascii="仿宋" w:hAnsi="仿宋" w:eastAsia="仿宋" w:cs="仿宋"/>
          <w:spacing w:val="8"/>
          <w:sz w:val="29"/>
          <w:szCs w:val="29"/>
        </w:rPr>
        <w:t>你方与发包人协议变更工程款支付日期的，经我方书面同</w:t>
      </w:r>
      <w:r>
        <w:rPr>
          <w:rFonts w:ascii="仿宋" w:hAnsi="仿宋" w:eastAsia="仿宋" w:cs="仿宋"/>
          <w:spacing w:val="6"/>
          <w:sz w:val="29"/>
          <w:szCs w:val="29"/>
        </w:rPr>
        <w:t>意</w:t>
      </w:r>
    </w:p>
    <w:p>
      <w:pPr>
        <w:spacing w:before="223" w:line="230" w:lineRule="auto"/>
        <w:ind w:left="22"/>
        <w:rPr>
          <w:rFonts w:ascii="仿宋" w:hAnsi="仿宋" w:eastAsia="仿宋" w:cs="仿宋"/>
          <w:sz w:val="29"/>
          <w:szCs w:val="29"/>
        </w:rPr>
      </w:pPr>
      <w:r>
        <w:rPr>
          <w:rFonts w:ascii="仿宋" w:hAnsi="仿宋" w:eastAsia="仿宋" w:cs="仿宋"/>
          <w:spacing w:val="16"/>
          <w:sz w:val="29"/>
          <w:szCs w:val="29"/>
        </w:rPr>
        <w:t>后</w:t>
      </w:r>
      <w:r>
        <w:rPr>
          <w:rFonts w:ascii="仿宋" w:hAnsi="仿宋" w:eastAsia="仿宋" w:cs="仿宋"/>
          <w:spacing w:val="11"/>
          <w:sz w:val="29"/>
          <w:szCs w:val="29"/>
        </w:rPr>
        <w:t>，</w:t>
      </w:r>
      <w:r>
        <w:rPr>
          <w:rFonts w:ascii="仿宋" w:hAnsi="仿宋" w:eastAsia="仿宋" w:cs="仿宋"/>
          <w:spacing w:val="8"/>
          <w:sz w:val="29"/>
          <w:szCs w:val="29"/>
        </w:rPr>
        <w:t>保证期间按照变更后的支付日期做相应调整。</w:t>
      </w:r>
    </w:p>
    <w:p>
      <w:pPr>
        <w:spacing w:before="222" w:line="242" w:lineRule="auto"/>
        <w:ind w:left="17"/>
        <w:rPr>
          <w:rFonts w:ascii="黑体" w:hAnsi="黑体" w:eastAsia="黑体" w:cs="黑体"/>
          <w:sz w:val="29"/>
          <w:szCs w:val="29"/>
        </w:rPr>
      </w:pPr>
      <w:r>
        <w:rPr>
          <w:rFonts w:ascii="黑体" w:hAnsi="黑体" w:eastAsia="黑体" w:cs="黑体"/>
          <w:spacing w:val="12"/>
          <w:sz w:val="29"/>
          <w:szCs w:val="29"/>
        </w:rPr>
        <w:t>三</w:t>
      </w:r>
      <w:r>
        <w:rPr>
          <w:rFonts w:ascii="黑体" w:hAnsi="黑体" w:eastAsia="黑体" w:cs="黑体"/>
          <w:spacing w:val="8"/>
          <w:sz w:val="29"/>
          <w:szCs w:val="29"/>
        </w:rPr>
        <w:t>、承担保证责任的形式</w:t>
      </w:r>
    </w:p>
    <w:p>
      <w:pPr>
        <w:spacing w:before="9" w:line="372" w:lineRule="auto"/>
        <w:ind w:left="58" w:right="52" w:firstLine="572"/>
        <w:rPr>
          <w:rFonts w:ascii="仿宋" w:hAnsi="仿宋" w:eastAsia="仿宋" w:cs="仿宋"/>
          <w:sz w:val="29"/>
          <w:szCs w:val="29"/>
        </w:rPr>
      </w:pPr>
      <w:r>
        <w:rPr>
          <w:rFonts w:ascii="仿宋" w:hAnsi="仿宋" w:eastAsia="仿宋" w:cs="仿宋"/>
          <w:spacing w:val="9"/>
          <w:sz w:val="29"/>
          <w:szCs w:val="29"/>
        </w:rPr>
        <w:t>我方承担保证责任的形式是代为支付。发包人未按主合同约</w:t>
      </w:r>
      <w:r>
        <w:rPr>
          <w:rFonts w:ascii="仿宋" w:hAnsi="仿宋" w:eastAsia="仿宋" w:cs="仿宋"/>
          <w:spacing w:val="5"/>
          <w:sz w:val="29"/>
          <w:szCs w:val="29"/>
        </w:rPr>
        <w:t>定</w:t>
      </w:r>
      <w:r>
        <w:rPr>
          <w:rFonts w:ascii="仿宋" w:hAnsi="仿宋" w:eastAsia="仿宋" w:cs="仿宋"/>
          <w:sz w:val="29"/>
          <w:szCs w:val="29"/>
        </w:rPr>
        <w:t xml:space="preserve"> </w:t>
      </w:r>
      <w:r>
        <w:rPr>
          <w:rFonts w:ascii="仿宋" w:hAnsi="仿宋" w:eastAsia="仿宋" w:cs="仿宋"/>
          <w:spacing w:val="2"/>
          <w:sz w:val="29"/>
          <w:szCs w:val="29"/>
        </w:rPr>
        <w:t>向</w:t>
      </w:r>
      <w:r>
        <w:rPr>
          <w:rFonts w:ascii="仿宋" w:hAnsi="仿宋" w:eastAsia="仿宋" w:cs="仿宋"/>
          <w:spacing w:val="1"/>
          <w:sz w:val="29"/>
          <w:szCs w:val="29"/>
        </w:rPr>
        <w:t>你方支付工程款的， 由我方在保证金额内代为支付。</w:t>
      </w:r>
    </w:p>
    <w:p>
      <w:pPr>
        <w:spacing w:line="233" w:lineRule="auto"/>
        <w:ind w:left="29"/>
        <w:rPr>
          <w:rFonts w:ascii="黑体" w:hAnsi="黑体" w:eastAsia="黑体" w:cs="黑体"/>
          <w:sz w:val="29"/>
          <w:szCs w:val="29"/>
        </w:rPr>
      </w:pPr>
      <w:r>
        <w:rPr>
          <w:rFonts w:ascii="黑体" w:hAnsi="黑体" w:eastAsia="黑体" w:cs="黑体"/>
          <w:spacing w:val="10"/>
          <w:sz w:val="29"/>
          <w:szCs w:val="29"/>
        </w:rPr>
        <w:t>四</w:t>
      </w:r>
      <w:r>
        <w:rPr>
          <w:rFonts w:ascii="黑体" w:hAnsi="黑体" w:eastAsia="黑体" w:cs="黑体"/>
          <w:spacing w:val="5"/>
          <w:sz w:val="29"/>
          <w:szCs w:val="29"/>
        </w:rPr>
        <w:t>、代偿的安排</w:t>
      </w:r>
    </w:p>
    <w:p>
      <w:pPr>
        <w:spacing w:before="24" w:line="227" w:lineRule="auto"/>
        <w:ind w:left="635"/>
        <w:rPr>
          <w:rFonts w:ascii="仿宋" w:hAnsi="仿宋" w:eastAsia="仿宋" w:cs="仿宋"/>
          <w:sz w:val="29"/>
          <w:szCs w:val="29"/>
        </w:rPr>
      </w:pPr>
      <w:r>
        <w:rPr>
          <w:rFonts w:ascii="Times New Roman" w:hAnsi="Times New Roman" w:eastAsia="Times New Roman" w:cs="Times New Roman"/>
          <w:spacing w:val="12"/>
          <w:sz w:val="29"/>
          <w:szCs w:val="29"/>
        </w:rPr>
        <w:t>1</w:t>
      </w:r>
      <w:r>
        <w:rPr>
          <w:rFonts w:ascii="Times New Roman" w:hAnsi="Times New Roman" w:eastAsia="Times New Roman" w:cs="Times New Roman"/>
          <w:spacing w:val="7"/>
          <w:sz w:val="29"/>
          <w:szCs w:val="29"/>
        </w:rPr>
        <w:t xml:space="preserve">.  </w:t>
      </w:r>
      <w:r>
        <w:rPr>
          <w:rFonts w:ascii="仿宋" w:hAnsi="仿宋" w:eastAsia="仿宋" w:cs="仿宋"/>
          <w:spacing w:val="7"/>
          <w:sz w:val="29"/>
          <w:szCs w:val="29"/>
        </w:rPr>
        <w:t>你方要求我方承担保证责任的，应向我方发出书面索赔通知</w:t>
      </w:r>
    </w:p>
    <w:p>
      <w:pPr>
        <w:sectPr>
          <w:footerReference r:id="rId145" w:type="default"/>
          <w:pgSz w:w="11906" w:h="16839"/>
          <w:pgMar w:top="1431" w:right="1621" w:bottom="1156" w:left="1531" w:header="0" w:footer="996" w:gutter="0"/>
          <w:cols w:space="720" w:num="1"/>
        </w:sectPr>
      </w:pPr>
    </w:p>
    <w:p>
      <w:pPr>
        <w:spacing w:before="62" w:line="371" w:lineRule="auto"/>
        <w:ind w:left="8" w:right="52" w:hanging="4"/>
        <w:rPr>
          <w:rFonts w:ascii="仿宋" w:hAnsi="仿宋" w:eastAsia="仿宋" w:cs="仿宋"/>
          <w:sz w:val="29"/>
          <w:szCs w:val="29"/>
        </w:rPr>
      </w:pPr>
      <w:r>
        <w:rPr>
          <w:rFonts w:ascii="仿宋" w:hAnsi="仿宋" w:eastAsia="仿宋" w:cs="仿宋"/>
          <w:spacing w:val="14"/>
          <w:sz w:val="29"/>
          <w:szCs w:val="29"/>
        </w:rPr>
        <w:t>及</w:t>
      </w:r>
      <w:r>
        <w:rPr>
          <w:rFonts w:ascii="仿宋" w:hAnsi="仿宋" w:eastAsia="仿宋" w:cs="仿宋"/>
          <w:spacing w:val="9"/>
          <w:sz w:val="29"/>
          <w:szCs w:val="29"/>
        </w:rPr>
        <w:t>发包人未支付主合同约定工程款的证明材料。索赔通知应写明要</w:t>
      </w:r>
      <w:r>
        <w:rPr>
          <w:rFonts w:ascii="仿宋" w:hAnsi="仿宋" w:eastAsia="仿宋" w:cs="仿宋"/>
          <w:sz w:val="29"/>
          <w:szCs w:val="29"/>
        </w:rPr>
        <w:t xml:space="preserve"> </w:t>
      </w:r>
      <w:r>
        <w:rPr>
          <w:rFonts w:ascii="仿宋" w:hAnsi="仿宋" w:eastAsia="仿宋" w:cs="仿宋"/>
          <w:spacing w:val="8"/>
          <w:sz w:val="29"/>
          <w:szCs w:val="29"/>
        </w:rPr>
        <w:t>求索赔的金额，支付款项应到达的账号</w:t>
      </w:r>
      <w:r>
        <w:rPr>
          <w:rFonts w:ascii="仿宋" w:hAnsi="仿宋" w:eastAsia="仿宋" w:cs="仿宋"/>
          <w:spacing w:val="5"/>
          <w:sz w:val="29"/>
          <w:szCs w:val="29"/>
        </w:rPr>
        <w:t>。</w:t>
      </w:r>
    </w:p>
    <w:p>
      <w:pPr>
        <w:spacing w:before="1" w:line="371" w:lineRule="auto"/>
        <w:ind w:firstLine="587"/>
        <w:rPr>
          <w:rFonts w:ascii="仿宋" w:hAnsi="仿宋" w:eastAsia="仿宋" w:cs="仿宋"/>
          <w:sz w:val="29"/>
          <w:szCs w:val="29"/>
        </w:rPr>
      </w:pPr>
      <w:r>
        <w:rPr>
          <w:rFonts w:ascii="Times New Roman" w:hAnsi="Times New Roman" w:eastAsia="Times New Roman" w:cs="Times New Roman"/>
          <w:spacing w:val="12"/>
          <w:sz w:val="29"/>
          <w:szCs w:val="29"/>
        </w:rPr>
        <w:t>2</w:t>
      </w:r>
      <w:r>
        <w:rPr>
          <w:rFonts w:ascii="Times New Roman" w:hAnsi="Times New Roman" w:eastAsia="Times New Roman" w:cs="Times New Roman"/>
          <w:spacing w:val="8"/>
          <w:sz w:val="29"/>
          <w:szCs w:val="29"/>
        </w:rPr>
        <w:t xml:space="preserve">.  </w:t>
      </w:r>
      <w:r>
        <w:rPr>
          <w:rFonts w:ascii="仿宋" w:hAnsi="仿宋" w:eastAsia="仿宋" w:cs="仿宋"/>
          <w:spacing w:val="8"/>
          <w:sz w:val="29"/>
          <w:szCs w:val="29"/>
        </w:rPr>
        <w:t>在出现你方与发包人因工程质量发生争议，发包人拒绝向你</w:t>
      </w:r>
      <w:r>
        <w:rPr>
          <w:rFonts w:ascii="仿宋" w:hAnsi="仿宋" w:eastAsia="仿宋" w:cs="仿宋"/>
          <w:sz w:val="29"/>
          <w:szCs w:val="29"/>
        </w:rPr>
        <w:t xml:space="preserve"> </w:t>
      </w:r>
      <w:r>
        <w:rPr>
          <w:rFonts w:ascii="仿宋" w:hAnsi="仿宋" w:eastAsia="仿宋" w:cs="仿宋"/>
          <w:spacing w:val="20"/>
          <w:sz w:val="29"/>
          <w:szCs w:val="29"/>
        </w:rPr>
        <w:t>方</w:t>
      </w:r>
      <w:r>
        <w:rPr>
          <w:rFonts w:ascii="仿宋" w:hAnsi="仿宋" w:eastAsia="仿宋" w:cs="仿宋"/>
          <w:spacing w:val="12"/>
          <w:sz w:val="29"/>
          <w:szCs w:val="29"/>
        </w:rPr>
        <w:t>支</w:t>
      </w:r>
      <w:r>
        <w:rPr>
          <w:rFonts w:ascii="仿宋" w:hAnsi="仿宋" w:eastAsia="仿宋" w:cs="仿宋"/>
          <w:spacing w:val="10"/>
          <w:sz w:val="29"/>
          <w:szCs w:val="29"/>
        </w:rPr>
        <w:t>付工程款的情形时，你方要求我方履行保证责任代为支付的，</w:t>
      </w:r>
      <w:r>
        <w:rPr>
          <w:rFonts w:ascii="仿宋" w:hAnsi="仿宋" w:eastAsia="仿宋" w:cs="仿宋"/>
          <w:sz w:val="29"/>
          <w:szCs w:val="29"/>
        </w:rPr>
        <w:t xml:space="preserve"> </w:t>
      </w:r>
      <w:r>
        <w:rPr>
          <w:rFonts w:ascii="仿宋" w:hAnsi="仿宋" w:eastAsia="仿宋" w:cs="仿宋"/>
          <w:spacing w:val="18"/>
          <w:sz w:val="29"/>
          <w:szCs w:val="29"/>
        </w:rPr>
        <w:t>需</w:t>
      </w:r>
      <w:r>
        <w:rPr>
          <w:rFonts w:ascii="仿宋" w:hAnsi="仿宋" w:eastAsia="仿宋" w:cs="仿宋"/>
          <w:spacing w:val="9"/>
          <w:sz w:val="29"/>
          <w:szCs w:val="29"/>
        </w:rPr>
        <w:t>提供符合相应条件要求的工程质量检测机构出具的质量说明材</w:t>
      </w:r>
      <w:r>
        <w:rPr>
          <w:rFonts w:ascii="仿宋" w:hAnsi="仿宋" w:eastAsia="仿宋" w:cs="仿宋"/>
          <w:sz w:val="29"/>
          <w:szCs w:val="29"/>
        </w:rPr>
        <w:t xml:space="preserve">  </w:t>
      </w:r>
      <w:r>
        <w:rPr>
          <w:rFonts w:ascii="仿宋" w:hAnsi="仿宋" w:eastAsia="仿宋" w:cs="仿宋"/>
          <w:spacing w:val="-5"/>
          <w:sz w:val="29"/>
          <w:szCs w:val="29"/>
        </w:rPr>
        <w:t>料</w:t>
      </w:r>
      <w:r>
        <w:rPr>
          <w:rFonts w:ascii="仿宋" w:hAnsi="仿宋" w:eastAsia="仿宋" w:cs="仿宋"/>
          <w:spacing w:val="-4"/>
          <w:sz w:val="29"/>
          <w:szCs w:val="29"/>
        </w:rPr>
        <w:t>。</w:t>
      </w:r>
    </w:p>
    <w:p>
      <w:pPr>
        <w:spacing w:line="372" w:lineRule="auto"/>
        <w:ind w:left="4" w:right="278" w:firstLine="588"/>
        <w:rPr>
          <w:rFonts w:ascii="仿宋" w:hAnsi="仿宋" w:eastAsia="仿宋" w:cs="仿宋"/>
          <w:sz w:val="29"/>
          <w:szCs w:val="29"/>
        </w:rPr>
      </w:pPr>
      <w:r>
        <w:rPr>
          <w:rFonts w:ascii="Times New Roman" w:hAnsi="Times New Roman" w:eastAsia="Times New Roman" w:cs="Times New Roman"/>
          <w:spacing w:val="26"/>
          <w:sz w:val="29"/>
          <w:szCs w:val="29"/>
        </w:rPr>
        <w:t>3</w:t>
      </w:r>
      <w:r>
        <w:rPr>
          <w:rFonts w:ascii="Times New Roman" w:hAnsi="Times New Roman" w:eastAsia="Times New Roman" w:cs="Times New Roman"/>
          <w:spacing w:val="17"/>
          <w:sz w:val="29"/>
          <w:szCs w:val="29"/>
        </w:rPr>
        <w:t>.</w:t>
      </w:r>
      <w:r>
        <w:rPr>
          <w:rFonts w:ascii="Times New Roman" w:hAnsi="Times New Roman" w:eastAsia="Times New Roman" w:cs="Times New Roman"/>
          <w:spacing w:val="13"/>
          <w:sz w:val="29"/>
          <w:szCs w:val="29"/>
        </w:rPr>
        <w:t xml:space="preserve">  </w:t>
      </w:r>
      <w:r>
        <w:rPr>
          <w:rFonts w:ascii="仿宋" w:hAnsi="仿宋" w:eastAsia="仿宋" w:cs="仿宋"/>
          <w:spacing w:val="13"/>
          <w:sz w:val="29"/>
          <w:szCs w:val="29"/>
        </w:rPr>
        <w:t>我方收到你方的书面索赔通知及相应的证明材料后7天内</w:t>
      </w:r>
      <w:r>
        <w:rPr>
          <w:rFonts w:ascii="仿宋" w:hAnsi="仿宋" w:eastAsia="仿宋" w:cs="仿宋"/>
          <w:sz w:val="29"/>
          <w:szCs w:val="29"/>
        </w:rPr>
        <w:t xml:space="preserve"> </w:t>
      </w:r>
      <w:r>
        <w:rPr>
          <w:rFonts w:ascii="仿宋" w:hAnsi="仿宋" w:eastAsia="仿宋" w:cs="仿宋"/>
          <w:spacing w:val="6"/>
          <w:sz w:val="29"/>
          <w:szCs w:val="29"/>
        </w:rPr>
        <w:t>无</w:t>
      </w:r>
      <w:r>
        <w:rPr>
          <w:rFonts w:ascii="仿宋" w:hAnsi="仿宋" w:eastAsia="仿宋" w:cs="仿宋"/>
          <w:spacing w:val="4"/>
          <w:sz w:val="29"/>
          <w:szCs w:val="29"/>
        </w:rPr>
        <w:t>条件支付。</w:t>
      </w:r>
    </w:p>
    <w:p>
      <w:pPr>
        <w:spacing w:line="241" w:lineRule="auto"/>
        <w:rPr>
          <w:rFonts w:ascii="黑体" w:hAnsi="黑体" w:eastAsia="黑体" w:cs="黑体"/>
          <w:sz w:val="29"/>
          <w:szCs w:val="29"/>
        </w:rPr>
      </w:pPr>
      <w:r>
        <w:rPr>
          <w:rFonts w:ascii="黑体" w:hAnsi="黑体" w:eastAsia="黑体" w:cs="黑体"/>
          <w:spacing w:val="8"/>
          <w:sz w:val="29"/>
          <w:szCs w:val="29"/>
        </w:rPr>
        <w:t>五、保证责任的解</w:t>
      </w:r>
      <w:r>
        <w:rPr>
          <w:rFonts w:ascii="黑体" w:hAnsi="黑体" w:eastAsia="黑体" w:cs="黑体"/>
          <w:spacing w:val="6"/>
          <w:sz w:val="29"/>
          <w:szCs w:val="29"/>
        </w:rPr>
        <w:t>除</w:t>
      </w:r>
    </w:p>
    <w:p>
      <w:pPr>
        <w:spacing w:before="11" w:line="371" w:lineRule="auto"/>
        <w:ind w:firstLine="615"/>
        <w:rPr>
          <w:rFonts w:ascii="仿宋" w:hAnsi="仿宋" w:eastAsia="仿宋" w:cs="仿宋"/>
          <w:sz w:val="29"/>
          <w:szCs w:val="29"/>
        </w:rPr>
      </w:pPr>
      <w:r>
        <w:rPr>
          <w:rFonts w:ascii="Times New Roman" w:hAnsi="Times New Roman" w:eastAsia="Times New Roman" w:cs="Times New Roman"/>
          <w:spacing w:val="12"/>
          <w:sz w:val="29"/>
          <w:szCs w:val="29"/>
        </w:rPr>
        <w:t>1</w:t>
      </w:r>
      <w:r>
        <w:rPr>
          <w:rFonts w:ascii="Times New Roman" w:hAnsi="Times New Roman" w:eastAsia="Times New Roman" w:cs="Times New Roman"/>
          <w:spacing w:val="7"/>
          <w:sz w:val="29"/>
          <w:szCs w:val="29"/>
        </w:rPr>
        <w:t xml:space="preserve">.  </w:t>
      </w:r>
      <w:r>
        <w:rPr>
          <w:rFonts w:ascii="仿宋" w:hAnsi="仿宋" w:eastAsia="仿宋" w:cs="仿宋"/>
          <w:spacing w:val="7"/>
          <w:sz w:val="29"/>
          <w:szCs w:val="29"/>
        </w:rPr>
        <w:t>在本保函承诺的保证期间内，你方未书面向我方主张保证责</w:t>
      </w:r>
      <w:r>
        <w:rPr>
          <w:rFonts w:ascii="仿宋" w:hAnsi="仿宋" w:eastAsia="仿宋" w:cs="仿宋"/>
          <w:sz w:val="29"/>
          <w:szCs w:val="29"/>
        </w:rPr>
        <w:t xml:space="preserve"> </w:t>
      </w:r>
      <w:r>
        <w:rPr>
          <w:rFonts w:ascii="仿宋" w:hAnsi="仿宋" w:eastAsia="仿宋" w:cs="仿宋"/>
          <w:spacing w:val="4"/>
          <w:sz w:val="29"/>
          <w:szCs w:val="29"/>
        </w:rPr>
        <w:t>任的，</w:t>
      </w:r>
      <w:r>
        <w:rPr>
          <w:rFonts w:ascii="仿宋" w:hAnsi="仿宋" w:eastAsia="仿宋" w:cs="仿宋"/>
          <w:spacing w:val="3"/>
          <w:sz w:val="29"/>
          <w:szCs w:val="29"/>
        </w:rPr>
        <w:t xml:space="preserve"> </w:t>
      </w:r>
      <w:r>
        <w:rPr>
          <w:rFonts w:ascii="仿宋" w:hAnsi="仿宋" w:eastAsia="仿宋" w:cs="仿宋"/>
          <w:spacing w:val="2"/>
          <w:sz w:val="29"/>
          <w:szCs w:val="29"/>
        </w:rPr>
        <w:t>自保证期间届满次日起，我方保证责任解除。</w:t>
      </w:r>
    </w:p>
    <w:p>
      <w:pPr>
        <w:spacing w:line="372" w:lineRule="auto"/>
        <w:ind w:left="2" w:firstLine="585"/>
        <w:rPr>
          <w:rFonts w:ascii="仿宋" w:hAnsi="仿宋" w:eastAsia="仿宋" w:cs="仿宋"/>
          <w:sz w:val="29"/>
          <w:szCs w:val="29"/>
        </w:rPr>
      </w:pPr>
      <w:r>
        <w:rPr>
          <w:rFonts w:ascii="Times New Roman" w:hAnsi="Times New Roman" w:eastAsia="Times New Roman" w:cs="Times New Roman"/>
          <w:spacing w:val="6"/>
          <w:sz w:val="29"/>
          <w:szCs w:val="29"/>
        </w:rPr>
        <w:t>2.</w:t>
      </w:r>
      <w:r>
        <w:rPr>
          <w:rFonts w:ascii="Times New Roman" w:hAnsi="Times New Roman" w:eastAsia="Times New Roman" w:cs="Times New Roman"/>
          <w:spacing w:val="3"/>
          <w:sz w:val="29"/>
          <w:szCs w:val="29"/>
        </w:rPr>
        <w:t xml:space="preserve">  </w:t>
      </w:r>
      <w:r>
        <w:rPr>
          <w:rFonts w:ascii="仿宋" w:hAnsi="仿宋" w:eastAsia="仿宋" w:cs="仿宋"/>
          <w:spacing w:val="3"/>
          <w:sz w:val="29"/>
          <w:szCs w:val="29"/>
        </w:rPr>
        <w:t>发包人按主合同约定履行了工程款的全部支付义务的， 自本</w:t>
      </w:r>
      <w:r>
        <w:rPr>
          <w:rFonts w:ascii="仿宋" w:hAnsi="仿宋" w:eastAsia="仿宋" w:cs="仿宋"/>
          <w:sz w:val="29"/>
          <w:szCs w:val="29"/>
        </w:rPr>
        <w:t xml:space="preserve"> </w:t>
      </w:r>
      <w:r>
        <w:rPr>
          <w:rFonts w:ascii="仿宋" w:hAnsi="仿宋" w:eastAsia="仿宋" w:cs="仿宋"/>
          <w:spacing w:val="16"/>
          <w:sz w:val="29"/>
          <w:szCs w:val="29"/>
        </w:rPr>
        <w:t>保函</w:t>
      </w:r>
      <w:r>
        <w:rPr>
          <w:rFonts w:ascii="仿宋" w:hAnsi="仿宋" w:eastAsia="仿宋" w:cs="仿宋"/>
          <w:spacing w:val="8"/>
          <w:sz w:val="29"/>
          <w:szCs w:val="29"/>
        </w:rPr>
        <w:t>承诺的保证期间届满次日起，我方保证责任解除。</w:t>
      </w:r>
    </w:p>
    <w:p>
      <w:pPr>
        <w:spacing w:before="1" w:line="371" w:lineRule="auto"/>
        <w:ind w:left="27" w:right="52" w:firstLine="565"/>
        <w:rPr>
          <w:rFonts w:ascii="仿宋" w:hAnsi="仿宋" w:eastAsia="仿宋" w:cs="仿宋"/>
          <w:sz w:val="29"/>
          <w:szCs w:val="29"/>
        </w:rPr>
      </w:pPr>
      <w:r>
        <w:rPr>
          <w:rFonts w:ascii="Times New Roman" w:hAnsi="Times New Roman" w:eastAsia="Times New Roman" w:cs="Times New Roman"/>
          <w:spacing w:val="16"/>
          <w:sz w:val="29"/>
          <w:szCs w:val="29"/>
        </w:rPr>
        <w:t>3.</w:t>
      </w:r>
      <w:r>
        <w:rPr>
          <w:rFonts w:ascii="Times New Roman" w:hAnsi="Times New Roman" w:eastAsia="Times New Roman" w:cs="Times New Roman"/>
          <w:spacing w:val="9"/>
          <w:sz w:val="29"/>
          <w:szCs w:val="29"/>
        </w:rPr>
        <w:t xml:space="preserve"> </w:t>
      </w:r>
      <w:r>
        <w:rPr>
          <w:rFonts w:ascii="Times New Roman" w:hAnsi="Times New Roman" w:eastAsia="Times New Roman" w:cs="Times New Roman"/>
          <w:spacing w:val="8"/>
          <w:sz w:val="29"/>
          <w:szCs w:val="29"/>
        </w:rPr>
        <w:t xml:space="preserve"> </w:t>
      </w:r>
      <w:r>
        <w:rPr>
          <w:rFonts w:ascii="仿宋" w:hAnsi="仿宋" w:eastAsia="仿宋" w:cs="仿宋"/>
          <w:spacing w:val="8"/>
          <w:sz w:val="29"/>
          <w:szCs w:val="29"/>
        </w:rPr>
        <w:t>我方按照本保函向你方履行保证责任所支付金额达到本保</w:t>
      </w:r>
      <w:r>
        <w:rPr>
          <w:rFonts w:ascii="仿宋" w:hAnsi="仿宋" w:eastAsia="仿宋" w:cs="仿宋"/>
          <w:sz w:val="29"/>
          <w:szCs w:val="29"/>
        </w:rPr>
        <w:t xml:space="preserve"> </w:t>
      </w:r>
      <w:r>
        <w:rPr>
          <w:rFonts w:ascii="仿宋" w:hAnsi="仿宋" w:eastAsia="仿宋" w:cs="仿宋"/>
          <w:spacing w:val="5"/>
          <w:sz w:val="29"/>
          <w:szCs w:val="29"/>
        </w:rPr>
        <w:t>函</w:t>
      </w:r>
      <w:r>
        <w:rPr>
          <w:rFonts w:ascii="仿宋" w:hAnsi="仿宋" w:eastAsia="仿宋" w:cs="仿宋"/>
          <w:spacing w:val="3"/>
          <w:sz w:val="29"/>
          <w:szCs w:val="29"/>
        </w:rPr>
        <w:t>保证金额时， 自我方向你方支付 (支付款项从我方账户划出) 之</w:t>
      </w:r>
      <w:r>
        <w:rPr>
          <w:rFonts w:ascii="仿宋" w:hAnsi="仿宋" w:eastAsia="仿宋" w:cs="仿宋"/>
          <w:sz w:val="29"/>
          <w:szCs w:val="29"/>
        </w:rPr>
        <w:t xml:space="preserve"> </w:t>
      </w:r>
      <w:r>
        <w:rPr>
          <w:rFonts w:ascii="仿宋" w:hAnsi="仿宋" w:eastAsia="仿宋" w:cs="仿宋"/>
          <w:spacing w:val="5"/>
          <w:sz w:val="29"/>
          <w:szCs w:val="29"/>
        </w:rPr>
        <w:t>日起，保证责任即解除</w:t>
      </w:r>
      <w:r>
        <w:rPr>
          <w:rFonts w:ascii="仿宋" w:hAnsi="仿宋" w:eastAsia="仿宋" w:cs="仿宋"/>
          <w:spacing w:val="3"/>
          <w:sz w:val="29"/>
          <w:szCs w:val="29"/>
        </w:rPr>
        <w:t>。</w:t>
      </w:r>
    </w:p>
    <w:p>
      <w:pPr>
        <w:spacing w:line="371" w:lineRule="auto"/>
        <w:ind w:right="278" w:firstLine="585"/>
        <w:rPr>
          <w:rFonts w:ascii="仿宋" w:hAnsi="仿宋" w:eastAsia="仿宋" w:cs="仿宋"/>
          <w:sz w:val="29"/>
          <w:szCs w:val="29"/>
        </w:rPr>
      </w:pPr>
      <w:r>
        <w:rPr>
          <w:rFonts w:ascii="Times New Roman" w:hAnsi="Times New Roman" w:eastAsia="Times New Roman" w:cs="Times New Roman"/>
          <w:spacing w:val="9"/>
          <w:sz w:val="29"/>
          <w:szCs w:val="29"/>
        </w:rPr>
        <w:t xml:space="preserve">4.  </w:t>
      </w:r>
      <w:r>
        <w:rPr>
          <w:rFonts w:ascii="仿宋" w:hAnsi="仿宋" w:eastAsia="仿宋" w:cs="仿宋"/>
          <w:spacing w:val="9"/>
          <w:sz w:val="29"/>
          <w:szCs w:val="29"/>
        </w:rPr>
        <w:t>按照法律法规的规定或出现应解除我方保证责任的其他</w:t>
      </w:r>
      <w:r>
        <w:rPr>
          <w:rFonts w:ascii="仿宋" w:hAnsi="仿宋" w:eastAsia="仿宋" w:cs="仿宋"/>
          <w:spacing w:val="5"/>
          <w:sz w:val="29"/>
          <w:szCs w:val="29"/>
        </w:rPr>
        <w:t>情</w:t>
      </w:r>
      <w:r>
        <w:rPr>
          <w:rFonts w:ascii="仿宋" w:hAnsi="仿宋" w:eastAsia="仿宋" w:cs="仿宋"/>
          <w:sz w:val="29"/>
          <w:szCs w:val="29"/>
        </w:rPr>
        <w:t xml:space="preserve"> </w:t>
      </w:r>
      <w:r>
        <w:rPr>
          <w:rFonts w:ascii="仿宋" w:hAnsi="仿宋" w:eastAsia="仿宋" w:cs="仿宋"/>
          <w:spacing w:val="16"/>
          <w:sz w:val="29"/>
          <w:szCs w:val="29"/>
        </w:rPr>
        <w:t>形</w:t>
      </w:r>
      <w:r>
        <w:rPr>
          <w:rFonts w:ascii="仿宋" w:hAnsi="仿宋" w:eastAsia="仿宋" w:cs="仿宋"/>
          <w:spacing w:val="10"/>
          <w:sz w:val="29"/>
          <w:szCs w:val="29"/>
        </w:rPr>
        <w:t>的</w:t>
      </w:r>
      <w:r>
        <w:rPr>
          <w:rFonts w:ascii="仿宋" w:hAnsi="仿宋" w:eastAsia="仿宋" w:cs="仿宋"/>
          <w:spacing w:val="8"/>
          <w:sz w:val="29"/>
          <w:szCs w:val="29"/>
        </w:rPr>
        <w:t>，我方在本保函项下的保证责任亦解除。</w:t>
      </w:r>
    </w:p>
    <w:p>
      <w:pPr>
        <w:spacing w:line="372" w:lineRule="auto"/>
        <w:ind w:left="2" w:right="278" w:firstLine="593"/>
        <w:rPr>
          <w:rFonts w:ascii="仿宋" w:hAnsi="仿宋" w:eastAsia="仿宋" w:cs="仿宋"/>
          <w:sz w:val="29"/>
          <w:szCs w:val="29"/>
        </w:rPr>
      </w:pPr>
      <w:r>
        <w:rPr>
          <w:rFonts w:ascii="Times New Roman" w:hAnsi="Times New Roman" w:eastAsia="Times New Roman" w:cs="Times New Roman"/>
          <w:spacing w:val="16"/>
          <w:sz w:val="29"/>
          <w:szCs w:val="29"/>
        </w:rPr>
        <w:t>5</w:t>
      </w:r>
      <w:r>
        <w:rPr>
          <w:rFonts w:ascii="Times New Roman" w:hAnsi="Times New Roman" w:eastAsia="Times New Roman" w:cs="Times New Roman"/>
          <w:spacing w:val="15"/>
          <w:sz w:val="29"/>
          <w:szCs w:val="29"/>
        </w:rPr>
        <w:t>.</w:t>
      </w:r>
      <w:r>
        <w:rPr>
          <w:rFonts w:ascii="Times New Roman" w:hAnsi="Times New Roman" w:eastAsia="Times New Roman" w:cs="Times New Roman"/>
          <w:spacing w:val="8"/>
          <w:sz w:val="29"/>
          <w:szCs w:val="29"/>
        </w:rPr>
        <w:t xml:space="preserve">  </w:t>
      </w:r>
      <w:r>
        <w:rPr>
          <w:rFonts w:ascii="仿宋" w:hAnsi="仿宋" w:eastAsia="仿宋" w:cs="仿宋"/>
          <w:spacing w:val="8"/>
          <w:sz w:val="29"/>
          <w:szCs w:val="29"/>
        </w:rPr>
        <w:t>我方解除保证责任后，你方应自我方保证责任解除之日起</w:t>
      </w:r>
      <w:r>
        <w:rPr>
          <w:rFonts w:ascii="仿宋" w:hAnsi="仿宋" w:eastAsia="仿宋" w:cs="仿宋"/>
          <w:sz w:val="29"/>
          <w:szCs w:val="29"/>
        </w:rPr>
        <w:t xml:space="preserve"> </w:t>
      </w:r>
      <w:r>
        <w:rPr>
          <w:rFonts w:ascii="仿宋" w:hAnsi="仿宋" w:eastAsia="仿宋" w:cs="仿宋"/>
          <w:spacing w:val="10"/>
          <w:sz w:val="29"/>
          <w:szCs w:val="29"/>
        </w:rPr>
        <w:t>个</w:t>
      </w:r>
      <w:r>
        <w:rPr>
          <w:rFonts w:ascii="仿宋" w:hAnsi="仿宋" w:eastAsia="仿宋" w:cs="仿宋"/>
          <w:spacing w:val="8"/>
          <w:sz w:val="29"/>
          <w:szCs w:val="29"/>
        </w:rPr>
        <w:t>工作日内，将本保函原件返还我方。</w:t>
      </w:r>
    </w:p>
    <w:p>
      <w:pPr>
        <w:spacing w:before="1" w:line="233" w:lineRule="auto"/>
        <w:ind w:left="2"/>
        <w:rPr>
          <w:rFonts w:ascii="黑体" w:hAnsi="黑体" w:eastAsia="黑体" w:cs="黑体"/>
          <w:sz w:val="29"/>
          <w:szCs w:val="29"/>
        </w:rPr>
      </w:pPr>
      <w:r>
        <w:rPr>
          <w:rFonts w:ascii="黑体" w:hAnsi="黑体" w:eastAsia="黑体" w:cs="黑体"/>
          <w:spacing w:val="8"/>
          <w:sz w:val="29"/>
          <w:szCs w:val="29"/>
        </w:rPr>
        <w:t>六</w:t>
      </w:r>
      <w:r>
        <w:rPr>
          <w:rFonts w:ascii="黑体" w:hAnsi="黑体" w:eastAsia="黑体" w:cs="黑体"/>
          <w:spacing w:val="6"/>
          <w:sz w:val="29"/>
          <w:szCs w:val="29"/>
        </w:rPr>
        <w:t>、免责条款</w:t>
      </w:r>
    </w:p>
    <w:p>
      <w:pPr>
        <w:spacing w:before="22" w:line="227" w:lineRule="auto"/>
        <w:ind w:left="616"/>
        <w:rPr>
          <w:rFonts w:ascii="仿宋" w:hAnsi="仿宋" w:eastAsia="仿宋" w:cs="仿宋"/>
          <w:sz w:val="29"/>
          <w:szCs w:val="29"/>
        </w:rPr>
      </w:pPr>
      <w:r>
        <w:rPr>
          <w:rFonts w:ascii="Times New Roman" w:hAnsi="Times New Roman" w:eastAsia="Times New Roman" w:cs="Times New Roman"/>
          <w:spacing w:val="12"/>
          <w:sz w:val="29"/>
          <w:szCs w:val="29"/>
        </w:rPr>
        <w:t>1</w:t>
      </w:r>
      <w:r>
        <w:rPr>
          <w:rFonts w:ascii="Times New Roman" w:hAnsi="Times New Roman" w:eastAsia="Times New Roman" w:cs="Times New Roman"/>
          <w:spacing w:val="7"/>
          <w:sz w:val="29"/>
          <w:szCs w:val="29"/>
        </w:rPr>
        <w:t xml:space="preserve">.  </w:t>
      </w:r>
      <w:r>
        <w:rPr>
          <w:rFonts w:ascii="仿宋" w:hAnsi="仿宋" w:eastAsia="仿宋" w:cs="仿宋"/>
          <w:spacing w:val="7"/>
          <w:sz w:val="29"/>
          <w:szCs w:val="29"/>
        </w:rPr>
        <w:t>因你方违约致使发包人不能履行义务的，我方不承担保证责</w:t>
      </w:r>
    </w:p>
    <w:p>
      <w:pPr>
        <w:spacing w:line="330" w:lineRule="auto"/>
        <w:rPr>
          <w:rFonts w:ascii="Arial"/>
          <w:sz w:val="21"/>
        </w:rPr>
      </w:pPr>
    </w:p>
    <w:p>
      <w:pPr>
        <w:spacing w:before="95" w:line="141" w:lineRule="exact"/>
        <w:ind w:left="323"/>
        <w:rPr>
          <w:rFonts w:ascii="仿宋" w:hAnsi="仿宋" w:eastAsia="仿宋" w:cs="仿宋"/>
          <w:sz w:val="29"/>
          <w:szCs w:val="29"/>
        </w:rPr>
      </w:pPr>
      <w:r>
        <w:pict>
          <v:shape id="_x0000_s1031" o:spid="_x0000_s1031" o:spt="202" type="#_x0000_t202" style="position:absolute;left:0pt;margin-left:-0.95pt;margin-top:-6.3pt;height:20.05pt;width:16.05pt;z-index:251662336;mso-width-relative:page;mso-height-relative:page;" filled="f" stroked="f" coordsize="21600,21600">
            <v:path/>
            <v:fill on="f" focussize="0,0"/>
            <v:stroke on="f"/>
            <v:imagedata o:title=""/>
            <o:lock v:ext="edit" aspectratio="f"/>
            <v:textbox inset="0mm,0mm,0mm,0mm">
              <w:txbxContent>
                <w:p>
                  <w:pPr>
                    <w:spacing w:before="19" w:line="230" w:lineRule="auto"/>
                    <w:ind w:left="20"/>
                    <w:rPr>
                      <w:rFonts w:ascii="仿宋" w:hAnsi="仿宋" w:eastAsia="仿宋" w:cs="仿宋"/>
                      <w:sz w:val="29"/>
                      <w:szCs w:val="29"/>
                    </w:rPr>
                  </w:pPr>
                  <w:r>
                    <w:rPr>
                      <w:rFonts w:ascii="仿宋" w:hAnsi="仿宋" w:eastAsia="仿宋" w:cs="仿宋"/>
                      <w:sz w:val="29"/>
                      <w:szCs w:val="29"/>
                    </w:rPr>
                    <w:t>任</w:t>
                  </w:r>
                </w:p>
              </w:txbxContent>
            </v:textbox>
          </v:shape>
        </w:pict>
      </w:r>
      <w:r>
        <w:rPr>
          <w:rFonts w:ascii="仿宋" w:hAnsi="仿宋" w:eastAsia="仿宋" w:cs="仿宋"/>
          <w:position w:val="2"/>
          <w:sz w:val="29"/>
          <w:szCs w:val="29"/>
        </w:rPr>
        <w:t>。</w:t>
      </w:r>
    </w:p>
    <w:p>
      <w:pPr>
        <w:spacing w:before="242" w:line="227" w:lineRule="auto"/>
        <w:ind w:left="587"/>
        <w:rPr>
          <w:rFonts w:ascii="仿宋" w:hAnsi="仿宋" w:eastAsia="仿宋" w:cs="仿宋"/>
          <w:sz w:val="29"/>
          <w:szCs w:val="29"/>
        </w:rPr>
      </w:pPr>
      <w:r>
        <w:rPr>
          <w:rFonts w:ascii="Times New Roman" w:hAnsi="Times New Roman" w:eastAsia="Times New Roman" w:cs="Times New Roman"/>
          <w:spacing w:val="12"/>
          <w:sz w:val="29"/>
          <w:szCs w:val="29"/>
        </w:rPr>
        <w:t>2</w:t>
      </w:r>
      <w:r>
        <w:rPr>
          <w:rFonts w:ascii="Times New Roman" w:hAnsi="Times New Roman" w:eastAsia="Times New Roman" w:cs="Times New Roman"/>
          <w:spacing w:val="8"/>
          <w:sz w:val="29"/>
          <w:szCs w:val="29"/>
        </w:rPr>
        <w:t xml:space="preserve">.  </w:t>
      </w:r>
      <w:r>
        <w:rPr>
          <w:rFonts w:ascii="仿宋" w:hAnsi="仿宋" w:eastAsia="仿宋" w:cs="仿宋"/>
          <w:spacing w:val="8"/>
          <w:sz w:val="29"/>
          <w:szCs w:val="29"/>
        </w:rPr>
        <w:t>依照法律法规的规定或你方与发包人的另行约定，免除发包</w:t>
      </w:r>
    </w:p>
    <w:p>
      <w:pPr>
        <w:sectPr>
          <w:footerReference r:id="rId146" w:type="default"/>
          <w:pgSz w:w="11906" w:h="16839"/>
          <w:pgMar w:top="1402" w:right="1621" w:bottom="1156" w:left="1550" w:header="0" w:footer="996" w:gutter="0"/>
          <w:cols w:space="720" w:num="1"/>
        </w:sectPr>
      </w:pPr>
    </w:p>
    <w:p>
      <w:pPr>
        <w:spacing w:before="61" w:line="229" w:lineRule="auto"/>
        <w:ind w:left="14"/>
        <w:rPr>
          <w:rFonts w:ascii="仿宋" w:hAnsi="仿宋" w:eastAsia="仿宋" w:cs="仿宋"/>
          <w:sz w:val="29"/>
          <w:szCs w:val="29"/>
        </w:rPr>
      </w:pPr>
      <w:r>
        <w:rPr>
          <w:rFonts w:ascii="仿宋" w:hAnsi="仿宋" w:eastAsia="仿宋" w:cs="仿宋"/>
          <w:spacing w:val="16"/>
          <w:sz w:val="29"/>
          <w:szCs w:val="29"/>
        </w:rPr>
        <w:t>人</w:t>
      </w:r>
      <w:r>
        <w:rPr>
          <w:rFonts w:ascii="仿宋" w:hAnsi="仿宋" w:eastAsia="仿宋" w:cs="仿宋"/>
          <w:spacing w:val="13"/>
          <w:sz w:val="29"/>
          <w:szCs w:val="29"/>
        </w:rPr>
        <w:t>部</w:t>
      </w:r>
      <w:r>
        <w:rPr>
          <w:rFonts w:ascii="仿宋" w:hAnsi="仿宋" w:eastAsia="仿宋" w:cs="仿宋"/>
          <w:spacing w:val="8"/>
          <w:sz w:val="29"/>
          <w:szCs w:val="29"/>
        </w:rPr>
        <w:t>分或全部义务的，我方亦免除其相应的保证责任。</w:t>
      </w:r>
    </w:p>
    <w:p>
      <w:pPr>
        <w:spacing w:before="225" w:line="371" w:lineRule="auto"/>
        <w:ind w:left="10" w:firstLine="591"/>
        <w:rPr>
          <w:rFonts w:ascii="仿宋" w:hAnsi="仿宋" w:eastAsia="仿宋" w:cs="仿宋"/>
          <w:sz w:val="29"/>
          <w:szCs w:val="29"/>
        </w:rPr>
      </w:pPr>
      <w:r>
        <w:rPr>
          <w:rFonts w:ascii="Times New Roman" w:hAnsi="Times New Roman" w:eastAsia="Times New Roman" w:cs="Times New Roman"/>
          <w:spacing w:val="8"/>
          <w:sz w:val="29"/>
          <w:szCs w:val="29"/>
        </w:rPr>
        <w:t xml:space="preserve">3.  </w:t>
      </w:r>
      <w:r>
        <w:rPr>
          <w:rFonts w:ascii="仿宋" w:hAnsi="仿宋" w:eastAsia="仿宋" w:cs="仿宋"/>
          <w:spacing w:val="8"/>
          <w:sz w:val="29"/>
          <w:szCs w:val="29"/>
        </w:rPr>
        <w:t>你方与发包人协议变更主合同的，如加重发包人责任致使</w:t>
      </w:r>
      <w:r>
        <w:rPr>
          <w:rFonts w:ascii="仿宋" w:hAnsi="仿宋" w:eastAsia="仿宋" w:cs="仿宋"/>
          <w:spacing w:val="6"/>
          <w:sz w:val="29"/>
          <w:szCs w:val="29"/>
        </w:rPr>
        <w:t>我</w:t>
      </w:r>
      <w:r>
        <w:rPr>
          <w:rFonts w:ascii="仿宋" w:hAnsi="仿宋" w:eastAsia="仿宋" w:cs="仿宋"/>
          <w:sz w:val="29"/>
          <w:szCs w:val="29"/>
        </w:rPr>
        <w:t xml:space="preserve"> </w:t>
      </w:r>
      <w:r>
        <w:rPr>
          <w:rFonts w:ascii="仿宋" w:hAnsi="仿宋" w:eastAsia="仿宋" w:cs="仿宋"/>
          <w:spacing w:val="16"/>
          <w:sz w:val="29"/>
          <w:szCs w:val="29"/>
        </w:rPr>
        <w:t>方</w:t>
      </w:r>
      <w:r>
        <w:rPr>
          <w:rFonts w:ascii="仿宋" w:hAnsi="仿宋" w:eastAsia="仿宋" w:cs="仿宋"/>
          <w:spacing w:val="9"/>
          <w:sz w:val="29"/>
          <w:szCs w:val="29"/>
        </w:rPr>
        <w:t>保证责任加重的，需征得我方书面同意，否则我方不再承担因此</w:t>
      </w:r>
      <w:r>
        <w:rPr>
          <w:rFonts w:ascii="仿宋" w:hAnsi="仿宋" w:eastAsia="仿宋" w:cs="仿宋"/>
          <w:sz w:val="29"/>
          <w:szCs w:val="29"/>
        </w:rPr>
        <w:t xml:space="preserve"> </w:t>
      </w:r>
      <w:r>
        <w:rPr>
          <w:rFonts w:ascii="仿宋" w:hAnsi="仿宋" w:eastAsia="仿宋" w:cs="仿宋"/>
          <w:spacing w:val="6"/>
          <w:sz w:val="29"/>
          <w:szCs w:val="29"/>
        </w:rPr>
        <w:t>而加</w:t>
      </w:r>
      <w:r>
        <w:rPr>
          <w:rFonts w:ascii="仿宋" w:hAnsi="仿宋" w:eastAsia="仿宋" w:cs="仿宋"/>
          <w:spacing w:val="5"/>
          <w:sz w:val="29"/>
          <w:szCs w:val="29"/>
        </w:rPr>
        <w:t>重</w:t>
      </w:r>
      <w:r>
        <w:rPr>
          <w:rFonts w:ascii="仿宋" w:hAnsi="仿宋" w:eastAsia="仿宋" w:cs="仿宋"/>
          <w:spacing w:val="3"/>
          <w:sz w:val="29"/>
          <w:szCs w:val="29"/>
        </w:rPr>
        <w:t xml:space="preserve">部分的保证责任，但主合同第 </w:t>
      </w:r>
      <w:r>
        <w:rPr>
          <w:rFonts w:ascii="Times New Roman" w:hAnsi="Times New Roman" w:eastAsia="Times New Roman" w:cs="Times New Roman"/>
          <w:spacing w:val="3"/>
          <w:sz w:val="29"/>
          <w:szCs w:val="29"/>
        </w:rPr>
        <w:t xml:space="preserve">10 </w:t>
      </w:r>
      <w:r>
        <w:rPr>
          <w:rFonts w:ascii="仿宋" w:hAnsi="仿宋" w:eastAsia="仿宋" w:cs="仿宋"/>
          <w:spacing w:val="3"/>
          <w:sz w:val="29"/>
          <w:szCs w:val="29"/>
        </w:rPr>
        <w:t>条〔变更〕约定的变更不受</w:t>
      </w:r>
      <w:r>
        <w:rPr>
          <w:rFonts w:ascii="仿宋" w:hAnsi="仿宋" w:eastAsia="仿宋" w:cs="仿宋"/>
          <w:sz w:val="29"/>
          <w:szCs w:val="29"/>
        </w:rPr>
        <w:t xml:space="preserve"> </w:t>
      </w:r>
      <w:r>
        <w:rPr>
          <w:rFonts w:ascii="仿宋" w:hAnsi="仿宋" w:eastAsia="仿宋" w:cs="仿宋"/>
          <w:spacing w:val="6"/>
          <w:sz w:val="29"/>
          <w:szCs w:val="29"/>
        </w:rPr>
        <w:t>本</w:t>
      </w:r>
      <w:r>
        <w:rPr>
          <w:rFonts w:ascii="仿宋" w:hAnsi="仿宋" w:eastAsia="仿宋" w:cs="仿宋"/>
          <w:spacing w:val="3"/>
          <w:sz w:val="29"/>
          <w:szCs w:val="29"/>
        </w:rPr>
        <w:t>款限制。</w:t>
      </w:r>
    </w:p>
    <w:p>
      <w:pPr>
        <w:spacing w:line="372" w:lineRule="auto"/>
        <w:ind w:left="9" w:firstLine="585"/>
        <w:rPr>
          <w:rFonts w:ascii="仿宋" w:hAnsi="仿宋" w:eastAsia="仿宋" w:cs="仿宋"/>
          <w:sz w:val="29"/>
          <w:szCs w:val="29"/>
        </w:rPr>
      </w:pPr>
      <w:r>
        <w:rPr>
          <w:rFonts w:ascii="Times New Roman" w:hAnsi="Times New Roman" w:eastAsia="Times New Roman" w:cs="Times New Roman"/>
          <w:spacing w:val="13"/>
          <w:sz w:val="29"/>
          <w:szCs w:val="29"/>
        </w:rPr>
        <w:t>4</w:t>
      </w:r>
      <w:r>
        <w:rPr>
          <w:rFonts w:ascii="Times New Roman" w:hAnsi="Times New Roman" w:eastAsia="Times New Roman" w:cs="Times New Roman"/>
          <w:spacing w:val="8"/>
          <w:sz w:val="29"/>
          <w:szCs w:val="29"/>
        </w:rPr>
        <w:t xml:space="preserve">.  </w:t>
      </w:r>
      <w:r>
        <w:rPr>
          <w:rFonts w:ascii="仿宋" w:hAnsi="仿宋" w:eastAsia="仿宋" w:cs="仿宋"/>
          <w:spacing w:val="8"/>
          <w:sz w:val="29"/>
          <w:szCs w:val="29"/>
        </w:rPr>
        <w:t>因不可抗力造成发包人不能履行义务的，我方不承担保证责</w:t>
      </w:r>
      <w:r>
        <w:rPr>
          <w:rFonts w:ascii="仿宋" w:hAnsi="仿宋" w:eastAsia="仿宋" w:cs="仿宋"/>
          <w:sz w:val="29"/>
          <w:szCs w:val="29"/>
        </w:rPr>
        <w:t xml:space="preserve"> </w:t>
      </w:r>
      <w:r>
        <w:rPr>
          <w:rFonts w:ascii="仿宋" w:hAnsi="仿宋" w:eastAsia="仿宋" w:cs="仿宋"/>
          <w:spacing w:val="-5"/>
          <w:sz w:val="29"/>
          <w:szCs w:val="29"/>
        </w:rPr>
        <w:t>任。</w:t>
      </w:r>
    </w:p>
    <w:p>
      <w:pPr>
        <w:spacing w:before="1" w:line="236" w:lineRule="auto"/>
        <w:rPr>
          <w:rFonts w:ascii="黑体" w:hAnsi="黑体" w:eastAsia="黑体" w:cs="黑体"/>
          <w:sz w:val="29"/>
          <w:szCs w:val="29"/>
        </w:rPr>
      </w:pPr>
      <w:r>
        <w:rPr>
          <w:rFonts w:ascii="黑体" w:hAnsi="黑体" w:eastAsia="黑体" w:cs="黑体"/>
          <w:spacing w:val="9"/>
          <w:sz w:val="29"/>
          <w:szCs w:val="29"/>
        </w:rPr>
        <w:t>七</w:t>
      </w:r>
      <w:r>
        <w:rPr>
          <w:rFonts w:ascii="黑体" w:hAnsi="黑体" w:eastAsia="黑体" w:cs="黑体"/>
          <w:spacing w:val="8"/>
          <w:sz w:val="29"/>
          <w:szCs w:val="29"/>
        </w:rPr>
        <w:t>、争议解决</w:t>
      </w:r>
    </w:p>
    <w:p>
      <w:pPr>
        <w:spacing w:before="18" w:line="378" w:lineRule="auto"/>
        <w:ind w:left="10" w:right="67" w:firstLine="629"/>
        <w:rPr>
          <w:rFonts w:ascii="仿宋" w:hAnsi="仿宋" w:eastAsia="仿宋" w:cs="仿宋"/>
          <w:sz w:val="29"/>
          <w:szCs w:val="29"/>
        </w:rPr>
      </w:pPr>
      <w:r>
        <w:rPr>
          <w:rFonts w:ascii="仿宋" w:hAnsi="仿宋" w:eastAsia="仿宋" w:cs="仿宋"/>
          <w:spacing w:val="14"/>
          <w:sz w:val="29"/>
          <w:szCs w:val="29"/>
        </w:rPr>
        <w:t>因本</w:t>
      </w:r>
      <w:r>
        <w:rPr>
          <w:rFonts w:ascii="仿宋" w:hAnsi="仿宋" w:eastAsia="仿宋" w:cs="仿宋"/>
          <w:spacing w:val="9"/>
          <w:sz w:val="29"/>
          <w:szCs w:val="29"/>
        </w:rPr>
        <w:t>保</w:t>
      </w:r>
      <w:r>
        <w:rPr>
          <w:rFonts w:ascii="仿宋" w:hAnsi="仿宋" w:eastAsia="仿宋" w:cs="仿宋"/>
          <w:spacing w:val="7"/>
          <w:sz w:val="29"/>
          <w:szCs w:val="29"/>
        </w:rPr>
        <w:t>函或本保函相关事项发生的纠纷，可由双方协商解决，</w:t>
      </w:r>
      <w:r>
        <w:rPr>
          <w:rFonts w:ascii="仿宋" w:hAnsi="仿宋" w:eastAsia="仿宋" w:cs="仿宋"/>
          <w:sz w:val="29"/>
          <w:szCs w:val="29"/>
        </w:rPr>
        <w:t xml:space="preserve"> </w:t>
      </w:r>
      <w:r>
        <w:rPr>
          <w:rFonts w:ascii="仿宋" w:hAnsi="仿宋" w:eastAsia="仿宋" w:cs="仿宋"/>
          <w:spacing w:val="1"/>
          <w:sz w:val="29"/>
          <w:szCs w:val="29"/>
        </w:rPr>
        <w:t>协商不成的，按</w:t>
      </w:r>
      <w:r>
        <w:rPr>
          <w:rFonts w:ascii="仿宋" w:hAnsi="仿宋" w:eastAsia="仿宋" w:cs="仿宋"/>
          <w:sz w:val="29"/>
          <w:szCs w:val="29"/>
        </w:rPr>
        <w:t>下列第</w:t>
      </w:r>
      <w:r>
        <w:rPr>
          <w:rFonts w:ascii="仿宋" w:hAnsi="仿宋" w:eastAsia="仿宋" w:cs="仿宋"/>
          <w:sz w:val="29"/>
          <w:szCs w:val="29"/>
          <w:u w:val="single" w:color="auto"/>
        </w:rPr>
        <w:t xml:space="preserve">     </w:t>
      </w:r>
      <w:r>
        <w:rPr>
          <w:rFonts w:ascii="仿宋" w:hAnsi="仿宋" w:eastAsia="仿宋" w:cs="仿宋"/>
          <w:sz w:val="29"/>
          <w:szCs w:val="29"/>
        </w:rPr>
        <w:t xml:space="preserve"> 种方式解决：</w:t>
      </w:r>
    </w:p>
    <w:p>
      <w:pPr>
        <w:spacing w:before="96" w:line="227" w:lineRule="auto"/>
        <w:ind w:left="614"/>
        <w:rPr>
          <w:rFonts w:ascii="仿宋" w:hAnsi="仿宋" w:eastAsia="仿宋" w:cs="仿宋"/>
          <w:sz w:val="29"/>
          <w:szCs w:val="29"/>
        </w:rPr>
      </w:pPr>
      <w:r>
        <w:rPr>
          <w:rFonts w:ascii="仿宋" w:hAnsi="仿宋" w:eastAsia="仿宋" w:cs="仿宋"/>
          <w:spacing w:val="18"/>
          <w:sz w:val="29"/>
          <w:szCs w:val="29"/>
        </w:rPr>
        <w:t>(</w:t>
      </w:r>
      <w:r>
        <w:rPr>
          <w:rFonts w:ascii="Times New Roman" w:hAnsi="Times New Roman" w:eastAsia="Times New Roman" w:cs="Times New Roman"/>
          <w:spacing w:val="18"/>
          <w:sz w:val="29"/>
          <w:szCs w:val="29"/>
        </w:rPr>
        <w:t>1</w:t>
      </w:r>
      <w:r>
        <w:rPr>
          <w:rFonts w:ascii="仿宋" w:hAnsi="仿宋" w:eastAsia="仿宋" w:cs="仿宋"/>
          <w:spacing w:val="17"/>
          <w:sz w:val="29"/>
          <w:szCs w:val="29"/>
        </w:rPr>
        <w:t>)</w:t>
      </w:r>
      <w:r>
        <w:rPr>
          <w:rFonts w:ascii="仿宋" w:hAnsi="仿宋" w:eastAsia="仿宋" w:cs="仿宋"/>
          <w:spacing w:val="9"/>
          <w:sz w:val="29"/>
          <w:szCs w:val="29"/>
        </w:rPr>
        <w:t xml:space="preserve"> 向</w:t>
      </w:r>
      <w:r>
        <w:rPr>
          <w:rFonts w:ascii="仿宋" w:hAnsi="仿宋" w:eastAsia="仿宋" w:cs="仿宋"/>
          <w:spacing w:val="9"/>
          <w:sz w:val="29"/>
          <w:szCs w:val="29"/>
          <w:u w:val="single" w:color="auto"/>
        </w:rPr>
        <w:t xml:space="preserve">                     </w:t>
      </w:r>
      <w:r>
        <w:rPr>
          <w:rFonts w:ascii="仿宋" w:hAnsi="仿宋" w:eastAsia="仿宋" w:cs="仿宋"/>
          <w:spacing w:val="9"/>
          <w:sz w:val="29"/>
          <w:szCs w:val="29"/>
        </w:rPr>
        <w:t>仲裁委员会申请仲裁；</w:t>
      </w:r>
    </w:p>
    <w:p>
      <w:pPr>
        <w:spacing w:before="226" w:line="229" w:lineRule="auto"/>
        <w:ind w:left="614"/>
        <w:rPr>
          <w:rFonts w:ascii="仿宋" w:hAnsi="仿宋" w:eastAsia="仿宋" w:cs="仿宋"/>
          <w:sz w:val="29"/>
          <w:szCs w:val="29"/>
        </w:rPr>
      </w:pPr>
      <w:r>
        <w:rPr>
          <w:rFonts w:ascii="仿宋" w:hAnsi="仿宋" w:eastAsia="仿宋" w:cs="仿宋"/>
          <w:spacing w:val="18"/>
          <w:sz w:val="29"/>
          <w:szCs w:val="29"/>
        </w:rPr>
        <w:t>(</w:t>
      </w:r>
      <w:r>
        <w:rPr>
          <w:rFonts w:ascii="Times New Roman" w:hAnsi="Times New Roman" w:eastAsia="Times New Roman" w:cs="Times New Roman"/>
          <w:spacing w:val="18"/>
          <w:sz w:val="29"/>
          <w:szCs w:val="29"/>
        </w:rPr>
        <w:t>2</w:t>
      </w:r>
      <w:r>
        <w:rPr>
          <w:rFonts w:ascii="仿宋" w:hAnsi="仿宋" w:eastAsia="仿宋" w:cs="仿宋"/>
          <w:spacing w:val="14"/>
          <w:sz w:val="29"/>
          <w:szCs w:val="29"/>
        </w:rPr>
        <w:t>)</w:t>
      </w:r>
      <w:r>
        <w:rPr>
          <w:rFonts w:ascii="仿宋" w:hAnsi="仿宋" w:eastAsia="仿宋" w:cs="仿宋"/>
          <w:spacing w:val="9"/>
          <w:sz w:val="29"/>
          <w:szCs w:val="29"/>
        </w:rPr>
        <w:t xml:space="preserve"> 向</w:t>
      </w:r>
      <w:r>
        <w:rPr>
          <w:rFonts w:ascii="仿宋" w:hAnsi="仿宋" w:eastAsia="仿宋" w:cs="仿宋"/>
          <w:spacing w:val="9"/>
          <w:sz w:val="29"/>
          <w:szCs w:val="29"/>
          <w:u w:val="single" w:color="auto"/>
        </w:rPr>
        <w:t xml:space="preserve">                     </w:t>
      </w:r>
      <w:r>
        <w:rPr>
          <w:rFonts w:ascii="仿宋" w:hAnsi="仿宋" w:eastAsia="仿宋" w:cs="仿宋"/>
          <w:spacing w:val="9"/>
          <w:sz w:val="29"/>
          <w:szCs w:val="29"/>
        </w:rPr>
        <w:t>人民法院起诉。</w:t>
      </w:r>
    </w:p>
    <w:p>
      <w:pPr>
        <w:spacing w:before="223" w:line="235" w:lineRule="auto"/>
        <w:ind w:left="1"/>
        <w:rPr>
          <w:rFonts w:ascii="黑体" w:hAnsi="黑体" w:eastAsia="黑体" w:cs="黑体"/>
          <w:sz w:val="29"/>
          <w:szCs w:val="29"/>
        </w:rPr>
      </w:pPr>
      <w:r>
        <w:rPr>
          <w:rFonts w:ascii="黑体" w:hAnsi="黑体" w:eastAsia="黑体" w:cs="黑体"/>
          <w:spacing w:val="10"/>
          <w:sz w:val="29"/>
          <w:szCs w:val="29"/>
        </w:rPr>
        <w:t>八</w:t>
      </w:r>
      <w:r>
        <w:rPr>
          <w:rFonts w:ascii="黑体" w:hAnsi="黑体" w:eastAsia="黑体" w:cs="黑体"/>
          <w:spacing w:val="8"/>
          <w:sz w:val="29"/>
          <w:szCs w:val="29"/>
        </w:rPr>
        <w:t>、保函的生效</w:t>
      </w:r>
    </w:p>
    <w:p>
      <w:pPr>
        <w:spacing w:before="21" w:line="372" w:lineRule="auto"/>
        <w:ind w:left="12" w:right="52" w:firstLine="597"/>
        <w:rPr>
          <w:rFonts w:ascii="仿宋" w:hAnsi="仿宋" w:eastAsia="仿宋" w:cs="仿宋"/>
          <w:sz w:val="29"/>
          <w:szCs w:val="29"/>
        </w:rPr>
      </w:pPr>
      <w:r>
        <w:rPr>
          <w:rFonts w:ascii="仿宋" w:hAnsi="仿宋" w:eastAsia="仿宋" w:cs="仿宋"/>
          <w:spacing w:val="16"/>
          <w:sz w:val="29"/>
          <w:szCs w:val="29"/>
        </w:rPr>
        <w:t>本保</w:t>
      </w:r>
      <w:r>
        <w:rPr>
          <w:rFonts w:ascii="仿宋" w:hAnsi="仿宋" w:eastAsia="仿宋" w:cs="仿宋"/>
          <w:spacing w:val="8"/>
          <w:sz w:val="29"/>
          <w:szCs w:val="29"/>
        </w:rPr>
        <w:t>函自我方法定代表人 (或其授权代理人) 签字并加盖公章</w:t>
      </w:r>
      <w:r>
        <w:rPr>
          <w:rFonts w:ascii="仿宋" w:hAnsi="仿宋" w:eastAsia="仿宋" w:cs="仿宋"/>
          <w:sz w:val="29"/>
          <w:szCs w:val="29"/>
        </w:rPr>
        <w:t xml:space="preserve"> </w:t>
      </w:r>
      <w:r>
        <w:rPr>
          <w:rFonts w:ascii="仿宋" w:hAnsi="仿宋" w:eastAsia="仿宋" w:cs="仿宋"/>
          <w:spacing w:val="6"/>
          <w:sz w:val="29"/>
          <w:szCs w:val="29"/>
        </w:rPr>
        <w:t>之</w:t>
      </w:r>
      <w:r>
        <w:rPr>
          <w:rFonts w:ascii="仿宋" w:hAnsi="仿宋" w:eastAsia="仿宋" w:cs="仿宋"/>
          <w:spacing w:val="4"/>
          <w:sz w:val="29"/>
          <w:szCs w:val="29"/>
        </w:rPr>
        <w:t>日起生效。</w:t>
      </w:r>
    </w:p>
    <w:p>
      <w:pPr>
        <w:spacing w:before="1" w:line="371" w:lineRule="auto"/>
        <w:ind w:left="10" w:right="1128" w:firstLine="1"/>
        <w:rPr>
          <w:rFonts w:ascii="仿宋" w:hAnsi="仿宋" w:eastAsia="仿宋" w:cs="仿宋"/>
          <w:sz w:val="29"/>
          <w:szCs w:val="29"/>
        </w:rPr>
      </w:pPr>
      <w:r>
        <w:rPr>
          <w:rFonts w:ascii="仿宋" w:hAnsi="仿宋" w:eastAsia="仿宋" w:cs="仿宋"/>
          <w:spacing w:val="-2"/>
          <w:sz w:val="29"/>
          <w:szCs w:val="29"/>
        </w:rPr>
        <w:t>担保人：</w:t>
      </w:r>
      <w:r>
        <w:rPr>
          <w:rFonts w:ascii="仿宋" w:hAnsi="仿宋" w:eastAsia="仿宋" w:cs="仿宋"/>
          <w:spacing w:val="-2"/>
          <w:sz w:val="29"/>
          <w:szCs w:val="29"/>
          <w:u w:val="single" w:color="auto"/>
        </w:rPr>
        <w:t xml:space="preserve">                                      </w:t>
      </w:r>
      <w:r>
        <w:rPr>
          <w:rFonts w:ascii="仿宋" w:hAnsi="仿宋" w:eastAsia="仿宋" w:cs="仿宋"/>
          <w:sz w:val="29"/>
          <w:szCs w:val="29"/>
        </w:rPr>
        <w:t xml:space="preserve">(盖章) </w:t>
      </w:r>
      <w:r>
        <w:rPr>
          <w:rFonts w:ascii="仿宋" w:hAnsi="仿宋" w:eastAsia="仿宋" w:cs="仿宋"/>
          <w:spacing w:val="-4"/>
          <w:sz w:val="29"/>
          <w:szCs w:val="29"/>
        </w:rPr>
        <w:t>法定代</w:t>
      </w:r>
      <w:r>
        <w:rPr>
          <w:rFonts w:ascii="仿宋" w:hAnsi="仿宋" w:eastAsia="仿宋" w:cs="仿宋"/>
          <w:spacing w:val="-2"/>
          <w:sz w:val="29"/>
          <w:szCs w:val="29"/>
        </w:rPr>
        <w:t>表人或委托代理人：</w:t>
      </w:r>
      <w:r>
        <w:rPr>
          <w:rFonts w:ascii="仿宋" w:hAnsi="仿宋" w:eastAsia="仿宋" w:cs="仿宋"/>
          <w:spacing w:val="-2"/>
          <w:sz w:val="29"/>
          <w:szCs w:val="29"/>
          <w:u w:val="single" w:color="auto"/>
        </w:rPr>
        <w:t xml:space="preserve">                      </w:t>
      </w:r>
      <w:r>
        <w:rPr>
          <w:rFonts w:ascii="仿宋" w:hAnsi="仿宋" w:eastAsia="仿宋" w:cs="仿宋"/>
          <w:spacing w:val="-2"/>
          <w:sz w:val="29"/>
          <w:szCs w:val="29"/>
        </w:rPr>
        <w:t>(签字)</w:t>
      </w:r>
      <w:r>
        <w:rPr>
          <w:rFonts w:ascii="仿宋" w:hAnsi="仿宋" w:eastAsia="仿宋" w:cs="仿宋"/>
          <w:sz w:val="29"/>
          <w:szCs w:val="29"/>
        </w:rPr>
        <w:t xml:space="preserve"> </w:t>
      </w:r>
      <w:r>
        <w:rPr>
          <w:rFonts w:ascii="仿宋" w:hAnsi="仿宋" w:eastAsia="仿宋" w:cs="仿宋"/>
          <w:spacing w:val="4"/>
          <w:sz w:val="29"/>
          <w:szCs w:val="29"/>
        </w:rPr>
        <w:t xml:space="preserve">地 </w:t>
      </w:r>
      <w:r>
        <w:rPr>
          <w:rFonts w:ascii="仿宋" w:hAnsi="仿宋" w:eastAsia="仿宋" w:cs="仿宋"/>
          <w:spacing w:val="2"/>
          <w:sz w:val="29"/>
          <w:szCs w:val="29"/>
        </w:rPr>
        <w:t xml:space="preserve">   址：</w:t>
      </w:r>
    </w:p>
    <w:p>
      <w:pPr>
        <w:spacing w:line="586" w:lineRule="exact"/>
        <w:ind w:left="31"/>
        <w:rPr>
          <w:rFonts w:ascii="仿宋" w:hAnsi="仿宋" w:eastAsia="仿宋" w:cs="仿宋"/>
          <w:sz w:val="29"/>
          <w:szCs w:val="29"/>
        </w:rPr>
      </w:pPr>
      <w:r>
        <w:rPr>
          <w:rFonts w:ascii="仿宋" w:hAnsi="仿宋" w:eastAsia="仿宋" w:cs="仿宋"/>
          <w:spacing w:val="-1"/>
          <w:position w:val="21"/>
          <w:sz w:val="29"/>
          <w:szCs w:val="29"/>
        </w:rPr>
        <w:t>邮政编</w:t>
      </w:r>
      <w:r>
        <w:rPr>
          <w:rFonts w:ascii="仿宋" w:hAnsi="仿宋" w:eastAsia="仿宋" w:cs="仿宋"/>
          <w:position w:val="21"/>
          <w:sz w:val="29"/>
          <w:szCs w:val="29"/>
        </w:rPr>
        <w:t>码：</w:t>
      </w:r>
    </w:p>
    <w:p>
      <w:pPr>
        <w:spacing w:before="1" w:line="229" w:lineRule="auto"/>
        <w:ind w:left="12"/>
        <w:rPr>
          <w:rFonts w:ascii="仿宋" w:hAnsi="仿宋" w:eastAsia="仿宋" w:cs="仿宋"/>
          <w:sz w:val="29"/>
          <w:szCs w:val="29"/>
        </w:rPr>
      </w:pPr>
      <w:r>
        <w:rPr>
          <w:rFonts w:ascii="仿宋" w:hAnsi="仿宋" w:eastAsia="仿宋" w:cs="仿宋"/>
          <w:spacing w:val="4"/>
          <w:sz w:val="29"/>
          <w:szCs w:val="29"/>
        </w:rPr>
        <w:t>传</w:t>
      </w:r>
      <w:r>
        <w:rPr>
          <w:rFonts w:ascii="仿宋" w:hAnsi="仿宋" w:eastAsia="仿宋" w:cs="仿宋"/>
          <w:spacing w:val="2"/>
          <w:sz w:val="29"/>
          <w:szCs w:val="29"/>
        </w:rPr>
        <w:t xml:space="preserve">    真：</w:t>
      </w:r>
    </w:p>
    <w:p>
      <w:pPr>
        <w:tabs>
          <w:tab w:val="left" w:pos="4815"/>
        </w:tabs>
        <w:spacing w:before="220" w:line="229" w:lineRule="auto"/>
        <w:ind w:left="2538"/>
        <w:rPr>
          <w:rFonts w:ascii="仿宋" w:hAnsi="仿宋" w:eastAsia="仿宋" w:cs="仿宋"/>
          <w:sz w:val="29"/>
          <w:szCs w:val="29"/>
        </w:rPr>
      </w:pPr>
      <w:r>
        <w:rPr>
          <w:rFonts w:ascii="仿宋" w:hAnsi="仿宋" w:eastAsia="仿宋" w:cs="仿宋"/>
          <w:sz w:val="29"/>
          <w:szCs w:val="29"/>
          <w:u w:val="single" w:color="auto"/>
        </w:rPr>
        <w:tab/>
      </w:r>
      <w:r>
        <w:rPr>
          <w:rFonts w:ascii="仿宋" w:hAnsi="仿宋" w:eastAsia="仿宋" w:cs="仿宋"/>
          <w:spacing w:val="-9"/>
          <w:sz w:val="29"/>
          <w:szCs w:val="29"/>
        </w:rPr>
        <w:t>年</w:t>
      </w:r>
      <w:r>
        <w:rPr>
          <w:rFonts w:ascii="仿宋" w:hAnsi="仿宋" w:eastAsia="仿宋" w:cs="仿宋"/>
          <w:spacing w:val="-9"/>
          <w:sz w:val="29"/>
          <w:szCs w:val="29"/>
          <w:u w:val="single" w:color="auto"/>
        </w:rPr>
        <w:t xml:space="preserve">      </w:t>
      </w:r>
      <w:r>
        <w:rPr>
          <w:rFonts w:ascii="仿宋" w:hAnsi="仿宋" w:eastAsia="仿宋" w:cs="仿宋"/>
          <w:spacing w:val="-9"/>
          <w:sz w:val="29"/>
          <w:szCs w:val="29"/>
        </w:rPr>
        <w:t xml:space="preserve"> 月</w:t>
      </w:r>
      <w:r>
        <w:rPr>
          <w:rFonts w:ascii="仿宋" w:hAnsi="仿宋" w:eastAsia="仿宋" w:cs="仿宋"/>
          <w:spacing w:val="-9"/>
          <w:sz w:val="29"/>
          <w:szCs w:val="29"/>
          <w:u w:val="single" w:color="auto"/>
        </w:rPr>
        <w:t xml:space="preserve">      </w:t>
      </w:r>
      <w:r>
        <w:rPr>
          <w:rFonts w:ascii="仿宋" w:hAnsi="仿宋" w:eastAsia="仿宋" w:cs="仿宋"/>
          <w:spacing w:val="-9"/>
          <w:sz w:val="29"/>
          <w:szCs w:val="29"/>
        </w:rPr>
        <w:t xml:space="preserve"> 日</w:t>
      </w:r>
    </w:p>
    <w:p>
      <w:pPr>
        <w:sectPr>
          <w:footerReference r:id="rId147" w:type="default"/>
          <w:pgSz w:w="11906" w:h="16839"/>
          <w:pgMar w:top="1402" w:right="1621" w:bottom="1156" w:left="1541" w:header="0" w:footer="996" w:gutter="0"/>
          <w:cols w:space="720" w:num="1"/>
        </w:sectPr>
      </w:pPr>
    </w:p>
    <w:p>
      <w:pPr>
        <w:spacing w:before="80" w:line="229" w:lineRule="auto"/>
        <w:ind w:left="189"/>
        <w:rPr>
          <w:rFonts w:ascii="仿宋" w:hAnsi="仿宋" w:eastAsia="仿宋" w:cs="仿宋"/>
          <w:sz w:val="29"/>
          <w:szCs w:val="29"/>
        </w:rPr>
      </w:pPr>
      <w:r>
        <w:rPr>
          <w:rFonts w:ascii="仿宋" w:hAnsi="仿宋" w:eastAsia="仿宋" w:cs="仿宋"/>
          <w:spacing w:val="-17"/>
          <w:sz w:val="29"/>
          <w:szCs w:val="29"/>
        </w:rPr>
        <w:t>附</w:t>
      </w:r>
      <w:r>
        <w:rPr>
          <w:rFonts w:ascii="仿宋" w:hAnsi="仿宋" w:eastAsia="仿宋" w:cs="仿宋"/>
          <w:spacing w:val="-13"/>
          <w:sz w:val="29"/>
          <w:szCs w:val="29"/>
        </w:rPr>
        <w:t xml:space="preserve">件 </w:t>
      </w:r>
      <w:r>
        <w:rPr>
          <w:rFonts w:ascii="Times New Roman" w:hAnsi="Times New Roman" w:eastAsia="Times New Roman" w:cs="Times New Roman"/>
          <w:spacing w:val="-13"/>
          <w:sz w:val="29"/>
          <w:szCs w:val="29"/>
        </w:rPr>
        <w:t>11</w:t>
      </w:r>
      <w:r>
        <w:rPr>
          <w:rFonts w:ascii="仿宋" w:hAnsi="仿宋" w:eastAsia="仿宋" w:cs="仿宋"/>
          <w:spacing w:val="-13"/>
          <w:sz w:val="29"/>
          <w:szCs w:val="29"/>
        </w:rPr>
        <w:t>：</w:t>
      </w:r>
    </w:p>
    <w:p>
      <w:pPr>
        <w:spacing w:before="31" w:line="219" w:lineRule="auto"/>
        <w:ind w:left="3226"/>
        <w:rPr>
          <w:rFonts w:ascii="宋体" w:hAnsi="宋体" w:eastAsia="宋体" w:cs="宋体"/>
          <w:sz w:val="29"/>
          <w:szCs w:val="29"/>
        </w:rPr>
      </w:pPr>
      <w:r>
        <w:rPr>
          <w:rFonts w:ascii="Calibri" w:hAnsi="Calibri" w:eastAsia="Calibri" w:cs="Calibri"/>
          <w:b/>
          <w:bCs/>
          <w:spacing w:val="1"/>
          <w:sz w:val="29"/>
          <w:szCs w:val="29"/>
        </w:rPr>
        <w:t>11-1</w:t>
      </w:r>
      <w:r>
        <w:rPr>
          <w:rFonts w:ascii="Calibri" w:hAnsi="Calibri" w:eastAsia="Calibri" w:cs="Calibri"/>
          <w:spacing w:val="1"/>
          <w:sz w:val="29"/>
          <w:szCs w:val="29"/>
        </w:rPr>
        <w:t xml:space="preserve"> </w:t>
      </w:r>
      <w:r>
        <w:rPr>
          <w:rFonts w:ascii="宋体" w:hAnsi="宋体" w:eastAsia="宋体" w:cs="宋体"/>
          <w:spacing w:val="1"/>
          <w:sz w:val="29"/>
          <w:szCs w:val="29"/>
          <w14:textOutline w14:w="5448" w14:cap="sq" w14:cmpd="sng">
            <w14:solidFill>
              <w14:srgbClr w14:val="000000"/>
            </w14:solidFill>
            <w14:prstDash w14:val="solid"/>
            <w14:bevel/>
          </w14:textOutline>
        </w:rPr>
        <w:t>：材</w:t>
      </w:r>
      <w:r>
        <w:rPr>
          <w:rFonts w:ascii="宋体" w:hAnsi="宋体" w:eastAsia="宋体" w:cs="宋体"/>
          <w:sz w:val="29"/>
          <w:szCs w:val="29"/>
          <w14:textOutline w14:w="5448" w14:cap="sq" w14:cmpd="sng">
            <w14:solidFill>
              <w14:srgbClr w14:val="000000"/>
            </w14:solidFill>
            <w14:prstDash w14:val="solid"/>
            <w14:bevel/>
          </w14:textOutline>
        </w:rPr>
        <w:t>料暂估价表</w:t>
      </w:r>
    </w:p>
    <w:tbl>
      <w:tblPr>
        <w:tblStyle w:val="5"/>
        <w:tblW w:w="907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4"/>
        <w:gridCol w:w="1978"/>
        <w:gridCol w:w="849"/>
        <w:gridCol w:w="772"/>
        <w:gridCol w:w="1348"/>
        <w:gridCol w:w="1414"/>
        <w:gridCol w:w="17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04" w:type="dxa"/>
            <w:tcBorders>
              <w:left w:val="single" w:color="000000" w:sz="10" w:space="0"/>
              <w:right w:val="single" w:color="000000" w:sz="4" w:space="0"/>
            </w:tcBorders>
            <w:vAlign w:val="top"/>
          </w:tcPr>
          <w:p>
            <w:pPr>
              <w:spacing w:before="135" w:line="222" w:lineRule="auto"/>
              <w:ind w:left="99"/>
              <w:rPr>
                <w:rFonts w:ascii="仿宋" w:hAnsi="仿宋" w:eastAsia="仿宋" w:cs="仿宋"/>
                <w:sz w:val="28"/>
                <w:szCs w:val="28"/>
              </w:rPr>
            </w:pPr>
            <w:r>
              <w:rPr>
                <w:rFonts w:ascii="仿宋" w:hAnsi="仿宋" w:eastAsia="仿宋" w:cs="仿宋"/>
                <w:spacing w:val="-9"/>
                <w:sz w:val="28"/>
                <w:szCs w:val="28"/>
                <w14:textOutline w14:w="5103" w14:cap="sq" w14:cmpd="sng">
                  <w14:solidFill>
                    <w14:srgbClr w14:val="000000"/>
                  </w14:solidFill>
                  <w14:prstDash w14:val="solid"/>
                  <w14:bevel/>
                </w14:textOutline>
              </w:rPr>
              <w:t>序</w:t>
            </w:r>
            <w:r>
              <w:rPr>
                <w:rFonts w:ascii="仿宋" w:hAnsi="仿宋" w:eastAsia="仿宋" w:cs="仿宋"/>
                <w:spacing w:val="-8"/>
                <w:sz w:val="28"/>
                <w:szCs w:val="28"/>
                <w14:textOutline w14:w="5103" w14:cap="sq" w14:cmpd="sng">
                  <w14:solidFill>
                    <w14:srgbClr w14:val="000000"/>
                  </w14:solidFill>
                  <w14:prstDash w14:val="solid"/>
                  <w14:bevel/>
                </w14:textOutline>
              </w:rPr>
              <w:t>号</w:t>
            </w:r>
          </w:p>
        </w:tc>
        <w:tc>
          <w:tcPr>
            <w:tcW w:w="1978" w:type="dxa"/>
            <w:tcBorders>
              <w:left w:val="single" w:color="000000" w:sz="4" w:space="0"/>
              <w:right w:val="single" w:color="000000" w:sz="4" w:space="0"/>
            </w:tcBorders>
            <w:vAlign w:val="top"/>
          </w:tcPr>
          <w:p>
            <w:pPr>
              <w:spacing w:before="134" w:line="222" w:lineRule="auto"/>
              <w:ind w:left="95"/>
              <w:rPr>
                <w:rFonts w:ascii="仿宋" w:hAnsi="仿宋" w:eastAsia="仿宋" w:cs="仿宋"/>
                <w:sz w:val="28"/>
                <w:szCs w:val="28"/>
              </w:rPr>
            </w:pPr>
            <w:r>
              <w:rPr>
                <w:rFonts w:ascii="仿宋" w:hAnsi="仿宋" w:eastAsia="仿宋" w:cs="仿宋"/>
                <w:spacing w:val="-9"/>
                <w:sz w:val="28"/>
                <w:szCs w:val="28"/>
                <w14:textOutline w14:w="5103" w14:cap="sq" w14:cmpd="sng">
                  <w14:solidFill>
                    <w14:srgbClr w14:val="000000"/>
                  </w14:solidFill>
                  <w14:prstDash w14:val="solid"/>
                  <w14:bevel/>
                </w14:textOutline>
              </w:rPr>
              <w:t>名称</w:t>
            </w:r>
          </w:p>
        </w:tc>
        <w:tc>
          <w:tcPr>
            <w:tcW w:w="849" w:type="dxa"/>
            <w:tcBorders>
              <w:left w:val="single" w:color="000000" w:sz="4" w:space="0"/>
              <w:right w:val="single" w:color="000000" w:sz="4" w:space="0"/>
            </w:tcBorders>
            <w:vAlign w:val="top"/>
          </w:tcPr>
          <w:p>
            <w:pPr>
              <w:spacing w:before="134" w:line="222" w:lineRule="auto"/>
              <w:ind w:left="106"/>
              <w:rPr>
                <w:rFonts w:ascii="仿宋" w:hAnsi="仿宋" w:eastAsia="仿宋" w:cs="仿宋"/>
                <w:sz w:val="28"/>
                <w:szCs w:val="28"/>
              </w:rPr>
            </w:pPr>
            <w:r>
              <w:rPr>
                <w:rFonts w:ascii="仿宋" w:hAnsi="仿宋" w:eastAsia="仿宋" w:cs="仿宋"/>
                <w:spacing w:val="-12"/>
                <w:sz w:val="28"/>
                <w:szCs w:val="28"/>
                <w14:textOutline w14:w="5103" w14:cap="sq" w14:cmpd="sng">
                  <w14:solidFill>
                    <w14:srgbClr w14:val="000000"/>
                  </w14:solidFill>
                  <w14:prstDash w14:val="solid"/>
                  <w14:bevel/>
                </w14:textOutline>
              </w:rPr>
              <w:t>单</w:t>
            </w:r>
            <w:r>
              <w:rPr>
                <w:rFonts w:ascii="仿宋" w:hAnsi="仿宋" w:eastAsia="仿宋" w:cs="仿宋"/>
                <w:spacing w:val="-11"/>
                <w:sz w:val="28"/>
                <w:szCs w:val="28"/>
                <w14:textOutline w14:w="5103" w14:cap="sq" w14:cmpd="sng">
                  <w14:solidFill>
                    <w14:srgbClr w14:val="000000"/>
                  </w14:solidFill>
                  <w14:prstDash w14:val="solid"/>
                  <w14:bevel/>
                </w14:textOutline>
              </w:rPr>
              <w:t>位</w:t>
            </w:r>
          </w:p>
        </w:tc>
        <w:tc>
          <w:tcPr>
            <w:tcW w:w="772" w:type="dxa"/>
            <w:tcBorders>
              <w:left w:val="single" w:color="000000" w:sz="4" w:space="0"/>
              <w:right w:val="single" w:color="000000" w:sz="4" w:space="0"/>
            </w:tcBorders>
            <w:vAlign w:val="top"/>
          </w:tcPr>
          <w:p>
            <w:pPr>
              <w:spacing w:before="135" w:line="222" w:lineRule="auto"/>
              <w:ind w:left="103"/>
              <w:rPr>
                <w:rFonts w:ascii="仿宋" w:hAnsi="仿宋" w:eastAsia="仿宋" w:cs="仿宋"/>
                <w:sz w:val="28"/>
                <w:szCs w:val="28"/>
              </w:rPr>
            </w:pPr>
            <w:r>
              <w:rPr>
                <w:rFonts w:ascii="仿宋" w:hAnsi="仿宋" w:eastAsia="仿宋" w:cs="仿宋"/>
                <w:spacing w:val="-8"/>
                <w:sz w:val="28"/>
                <w:szCs w:val="28"/>
                <w14:textOutline w14:w="5103" w14:cap="sq" w14:cmpd="sng">
                  <w14:solidFill>
                    <w14:srgbClr w14:val="000000"/>
                  </w14:solidFill>
                  <w14:prstDash w14:val="solid"/>
                  <w14:bevel/>
                </w14:textOutline>
              </w:rPr>
              <w:t>数量</w:t>
            </w:r>
          </w:p>
        </w:tc>
        <w:tc>
          <w:tcPr>
            <w:tcW w:w="1348" w:type="dxa"/>
            <w:tcBorders>
              <w:left w:val="single" w:color="000000" w:sz="4" w:space="0"/>
              <w:right w:val="single" w:color="000000" w:sz="4" w:space="0"/>
            </w:tcBorders>
            <w:vAlign w:val="top"/>
          </w:tcPr>
          <w:p>
            <w:pPr>
              <w:spacing w:before="135" w:line="229" w:lineRule="auto"/>
              <w:ind w:left="110"/>
              <w:rPr>
                <w:rFonts w:ascii="仿宋" w:hAnsi="仿宋" w:eastAsia="仿宋" w:cs="仿宋"/>
                <w:sz w:val="27"/>
                <w:szCs w:val="27"/>
              </w:rPr>
            </w:pPr>
            <w:r>
              <w:rPr>
                <w:rFonts w:ascii="仿宋" w:hAnsi="仿宋" w:eastAsia="仿宋" w:cs="仿宋"/>
                <w:spacing w:val="3"/>
                <w:sz w:val="27"/>
                <w:szCs w:val="27"/>
                <w14:textOutline w14:w="4942" w14:cap="sq" w14:cmpd="sng">
                  <w14:solidFill>
                    <w14:srgbClr w14:val="000000"/>
                  </w14:solidFill>
                  <w14:prstDash w14:val="solid"/>
                  <w14:bevel/>
                </w14:textOutline>
              </w:rPr>
              <w:t>单</w:t>
            </w:r>
            <w:r>
              <w:rPr>
                <w:rFonts w:ascii="仿宋" w:hAnsi="仿宋" w:eastAsia="仿宋" w:cs="仿宋"/>
                <w:spacing w:val="2"/>
                <w:sz w:val="27"/>
                <w:szCs w:val="27"/>
                <w14:textOutline w14:w="4942" w14:cap="sq" w14:cmpd="sng">
                  <w14:solidFill>
                    <w14:srgbClr w14:val="000000"/>
                  </w14:solidFill>
                  <w14:prstDash w14:val="solid"/>
                  <w14:bevel/>
                </w14:textOutline>
              </w:rPr>
              <w:t>价(元)</w:t>
            </w:r>
          </w:p>
        </w:tc>
        <w:tc>
          <w:tcPr>
            <w:tcW w:w="1414" w:type="dxa"/>
            <w:tcBorders>
              <w:left w:val="single" w:color="000000" w:sz="4" w:space="0"/>
              <w:right w:val="single" w:color="000000" w:sz="4" w:space="0"/>
            </w:tcBorders>
            <w:vAlign w:val="top"/>
          </w:tcPr>
          <w:p>
            <w:pPr>
              <w:spacing w:before="135" w:line="230" w:lineRule="auto"/>
              <w:ind w:left="116"/>
              <w:rPr>
                <w:rFonts w:ascii="仿宋" w:hAnsi="仿宋" w:eastAsia="仿宋" w:cs="仿宋"/>
                <w:sz w:val="27"/>
                <w:szCs w:val="27"/>
              </w:rPr>
            </w:pPr>
            <w:r>
              <w:rPr>
                <w:rFonts w:ascii="仿宋" w:hAnsi="仿宋" w:eastAsia="仿宋" w:cs="仿宋"/>
                <w:spacing w:val="-13"/>
                <w:sz w:val="27"/>
                <w:szCs w:val="27"/>
                <w14:textOutline w14:w="4932" w14:cap="sq" w14:cmpd="sng">
                  <w14:solidFill>
                    <w14:srgbClr w14:val="000000"/>
                  </w14:solidFill>
                  <w14:prstDash w14:val="solid"/>
                  <w14:bevel/>
                </w14:textOutline>
              </w:rPr>
              <w:t>合</w:t>
            </w:r>
            <w:r>
              <w:rPr>
                <w:rFonts w:ascii="仿宋" w:hAnsi="仿宋" w:eastAsia="仿宋" w:cs="仿宋"/>
                <w:spacing w:val="-10"/>
                <w:sz w:val="27"/>
                <w:szCs w:val="27"/>
                <w14:textOutline w14:w="4932" w14:cap="sq" w14:cmpd="sng">
                  <w14:solidFill>
                    <w14:srgbClr w14:val="000000"/>
                  </w14:solidFill>
                  <w14:prstDash w14:val="solid"/>
                  <w14:bevel/>
                </w14:textOutline>
              </w:rPr>
              <w:t>价</w:t>
            </w:r>
            <w:r>
              <w:rPr>
                <w:rFonts w:ascii="仿宋" w:hAnsi="仿宋" w:eastAsia="仿宋" w:cs="仿宋"/>
                <w:spacing w:val="-10"/>
                <w:sz w:val="27"/>
                <w:szCs w:val="27"/>
              </w:rPr>
              <w:t xml:space="preserve"> </w:t>
            </w:r>
            <w:r>
              <w:rPr>
                <w:rFonts w:ascii="仿宋" w:hAnsi="仿宋" w:eastAsia="仿宋" w:cs="仿宋"/>
                <w:spacing w:val="-10"/>
                <w:sz w:val="27"/>
                <w:szCs w:val="27"/>
                <w14:textOutline w14:w="4932" w14:cap="sq" w14:cmpd="sng">
                  <w14:solidFill>
                    <w14:srgbClr w14:val="000000"/>
                  </w14:solidFill>
                  <w14:prstDash w14:val="solid"/>
                  <w14:bevel/>
                </w14:textOutline>
              </w:rPr>
              <w:t>(元)</w:t>
            </w:r>
          </w:p>
        </w:tc>
        <w:tc>
          <w:tcPr>
            <w:tcW w:w="1711" w:type="dxa"/>
            <w:tcBorders>
              <w:left w:val="single" w:color="000000" w:sz="4" w:space="0"/>
              <w:right w:val="single" w:color="000000" w:sz="10" w:space="0"/>
            </w:tcBorders>
            <w:vAlign w:val="top"/>
          </w:tcPr>
          <w:p>
            <w:pPr>
              <w:spacing w:before="135" w:line="222" w:lineRule="auto"/>
              <w:ind w:left="114"/>
              <w:rPr>
                <w:rFonts w:ascii="仿宋" w:hAnsi="仿宋" w:eastAsia="仿宋" w:cs="仿宋"/>
                <w:sz w:val="28"/>
                <w:szCs w:val="28"/>
              </w:rPr>
            </w:pPr>
            <w:r>
              <w:rPr>
                <w:rFonts w:ascii="仿宋" w:hAnsi="仿宋" w:eastAsia="仿宋" w:cs="仿宋"/>
                <w:spacing w:val="-10"/>
                <w:sz w:val="28"/>
                <w:szCs w:val="28"/>
                <w14:textOutline w14:w="5103" w14:cap="sq" w14:cmpd="sng">
                  <w14:solidFill>
                    <w14:srgbClr w14:val="000000"/>
                  </w14:solidFill>
                  <w14:prstDash w14:val="solid"/>
                  <w14:bevel/>
                </w14:textOutline>
              </w:rPr>
              <w:t>备</w:t>
            </w:r>
            <w:r>
              <w:rPr>
                <w:rFonts w:ascii="仿宋" w:hAnsi="仿宋" w:eastAsia="仿宋" w:cs="仿宋"/>
                <w:spacing w:val="-9"/>
                <w:sz w:val="28"/>
                <w:szCs w:val="28"/>
                <w14:textOutline w14:w="5103" w14:cap="sq" w14:cmpd="sng">
                  <w14:solidFill>
                    <w14:srgbClr w14:val="000000"/>
                  </w14:solidFill>
                  <w14:prstDash w14:val="solid"/>
                  <w14:bevel/>
                </w14:textOutli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004"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772" w:type="dxa"/>
            <w:tcBorders>
              <w:left w:val="single" w:color="000000" w:sz="4" w:space="0"/>
              <w:right w:val="single" w:color="000000" w:sz="4" w:space="0"/>
            </w:tcBorders>
            <w:vAlign w:val="top"/>
          </w:tcPr>
          <w:p>
            <w:pPr>
              <w:rPr>
                <w:rFonts w:ascii="Arial"/>
                <w:sz w:val="21"/>
              </w:rPr>
            </w:pPr>
          </w:p>
        </w:tc>
        <w:tc>
          <w:tcPr>
            <w:tcW w:w="1348" w:type="dxa"/>
            <w:tcBorders>
              <w:left w:val="single" w:color="000000" w:sz="4"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71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04"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772" w:type="dxa"/>
            <w:tcBorders>
              <w:left w:val="single" w:color="000000" w:sz="4" w:space="0"/>
              <w:right w:val="single" w:color="000000" w:sz="4" w:space="0"/>
            </w:tcBorders>
            <w:vAlign w:val="top"/>
          </w:tcPr>
          <w:p>
            <w:pPr>
              <w:rPr>
                <w:rFonts w:ascii="Arial"/>
                <w:sz w:val="21"/>
              </w:rPr>
            </w:pPr>
          </w:p>
        </w:tc>
        <w:tc>
          <w:tcPr>
            <w:tcW w:w="1348" w:type="dxa"/>
            <w:tcBorders>
              <w:left w:val="single" w:color="000000" w:sz="4"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71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04"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772" w:type="dxa"/>
            <w:tcBorders>
              <w:left w:val="single" w:color="000000" w:sz="4" w:space="0"/>
              <w:right w:val="single" w:color="000000" w:sz="4" w:space="0"/>
            </w:tcBorders>
            <w:vAlign w:val="top"/>
          </w:tcPr>
          <w:p>
            <w:pPr>
              <w:rPr>
                <w:rFonts w:ascii="Arial"/>
                <w:sz w:val="21"/>
              </w:rPr>
            </w:pPr>
          </w:p>
        </w:tc>
        <w:tc>
          <w:tcPr>
            <w:tcW w:w="1348" w:type="dxa"/>
            <w:tcBorders>
              <w:left w:val="single" w:color="000000" w:sz="4"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71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04"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772" w:type="dxa"/>
            <w:tcBorders>
              <w:left w:val="single" w:color="000000" w:sz="4" w:space="0"/>
              <w:right w:val="single" w:color="000000" w:sz="4" w:space="0"/>
            </w:tcBorders>
            <w:vAlign w:val="top"/>
          </w:tcPr>
          <w:p>
            <w:pPr>
              <w:rPr>
                <w:rFonts w:ascii="Arial"/>
                <w:sz w:val="21"/>
              </w:rPr>
            </w:pPr>
          </w:p>
        </w:tc>
        <w:tc>
          <w:tcPr>
            <w:tcW w:w="1348" w:type="dxa"/>
            <w:tcBorders>
              <w:left w:val="single" w:color="000000" w:sz="4"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71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004"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772" w:type="dxa"/>
            <w:tcBorders>
              <w:left w:val="single" w:color="000000" w:sz="4" w:space="0"/>
              <w:right w:val="single" w:color="000000" w:sz="4" w:space="0"/>
            </w:tcBorders>
            <w:vAlign w:val="top"/>
          </w:tcPr>
          <w:p>
            <w:pPr>
              <w:rPr>
                <w:rFonts w:ascii="Arial"/>
                <w:sz w:val="21"/>
              </w:rPr>
            </w:pPr>
          </w:p>
        </w:tc>
        <w:tc>
          <w:tcPr>
            <w:tcW w:w="1348" w:type="dxa"/>
            <w:tcBorders>
              <w:left w:val="single" w:color="000000" w:sz="4"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71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004"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772" w:type="dxa"/>
            <w:tcBorders>
              <w:left w:val="single" w:color="000000" w:sz="4" w:space="0"/>
              <w:right w:val="single" w:color="000000" w:sz="4" w:space="0"/>
            </w:tcBorders>
            <w:vAlign w:val="top"/>
          </w:tcPr>
          <w:p>
            <w:pPr>
              <w:rPr>
                <w:rFonts w:ascii="Arial"/>
                <w:sz w:val="21"/>
              </w:rPr>
            </w:pPr>
          </w:p>
        </w:tc>
        <w:tc>
          <w:tcPr>
            <w:tcW w:w="1348" w:type="dxa"/>
            <w:tcBorders>
              <w:left w:val="single" w:color="000000" w:sz="4"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71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004"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772" w:type="dxa"/>
            <w:tcBorders>
              <w:left w:val="single" w:color="000000" w:sz="4" w:space="0"/>
              <w:right w:val="single" w:color="000000" w:sz="4" w:space="0"/>
            </w:tcBorders>
            <w:vAlign w:val="top"/>
          </w:tcPr>
          <w:p>
            <w:pPr>
              <w:rPr>
                <w:rFonts w:ascii="Arial"/>
                <w:sz w:val="21"/>
              </w:rPr>
            </w:pPr>
          </w:p>
        </w:tc>
        <w:tc>
          <w:tcPr>
            <w:tcW w:w="1348" w:type="dxa"/>
            <w:tcBorders>
              <w:left w:val="single" w:color="000000" w:sz="4"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71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004"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772" w:type="dxa"/>
            <w:tcBorders>
              <w:left w:val="single" w:color="000000" w:sz="4" w:space="0"/>
              <w:right w:val="single" w:color="000000" w:sz="4" w:space="0"/>
            </w:tcBorders>
            <w:vAlign w:val="top"/>
          </w:tcPr>
          <w:p>
            <w:pPr>
              <w:rPr>
                <w:rFonts w:ascii="Arial"/>
                <w:sz w:val="21"/>
              </w:rPr>
            </w:pPr>
          </w:p>
        </w:tc>
        <w:tc>
          <w:tcPr>
            <w:tcW w:w="1348" w:type="dxa"/>
            <w:tcBorders>
              <w:left w:val="single" w:color="000000" w:sz="4"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71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004"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772" w:type="dxa"/>
            <w:tcBorders>
              <w:left w:val="single" w:color="000000" w:sz="4" w:space="0"/>
              <w:right w:val="single" w:color="000000" w:sz="4" w:space="0"/>
            </w:tcBorders>
            <w:vAlign w:val="top"/>
          </w:tcPr>
          <w:p>
            <w:pPr>
              <w:rPr>
                <w:rFonts w:ascii="Arial"/>
                <w:sz w:val="21"/>
              </w:rPr>
            </w:pPr>
          </w:p>
        </w:tc>
        <w:tc>
          <w:tcPr>
            <w:tcW w:w="1348" w:type="dxa"/>
            <w:tcBorders>
              <w:left w:val="single" w:color="000000" w:sz="4"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71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004"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772" w:type="dxa"/>
            <w:tcBorders>
              <w:left w:val="single" w:color="000000" w:sz="4" w:space="0"/>
              <w:right w:val="single" w:color="000000" w:sz="4" w:space="0"/>
            </w:tcBorders>
            <w:vAlign w:val="top"/>
          </w:tcPr>
          <w:p>
            <w:pPr>
              <w:rPr>
                <w:rFonts w:ascii="Arial"/>
                <w:sz w:val="21"/>
              </w:rPr>
            </w:pPr>
          </w:p>
        </w:tc>
        <w:tc>
          <w:tcPr>
            <w:tcW w:w="1348" w:type="dxa"/>
            <w:tcBorders>
              <w:left w:val="single" w:color="000000" w:sz="4"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71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004"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772" w:type="dxa"/>
            <w:tcBorders>
              <w:left w:val="single" w:color="000000" w:sz="4" w:space="0"/>
              <w:right w:val="single" w:color="000000" w:sz="4" w:space="0"/>
            </w:tcBorders>
            <w:vAlign w:val="top"/>
          </w:tcPr>
          <w:p>
            <w:pPr>
              <w:rPr>
                <w:rFonts w:ascii="Arial"/>
                <w:sz w:val="21"/>
              </w:rPr>
            </w:pPr>
          </w:p>
        </w:tc>
        <w:tc>
          <w:tcPr>
            <w:tcW w:w="1348" w:type="dxa"/>
            <w:tcBorders>
              <w:left w:val="single" w:color="000000" w:sz="4"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71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004"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772" w:type="dxa"/>
            <w:tcBorders>
              <w:left w:val="single" w:color="000000" w:sz="4" w:space="0"/>
              <w:right w:val="single" w:color="000000" w:sz="4" w:space="0"/>
            </w:tcBorders>
            <w:vAlign w:val="top"/>
          </w:tcPr>
          <w:p>
            <w:pPr>
              <w:rPr>
                <w:rFonts w:ascii="Arial"/>
                <w:sz w:val="21"/>
              </w:rPr>
            </w:pPr>
          </w:p>
        </w:tc>
        <w:tc>
          <w:tcPr>
            <w:tcW w:w="1348" w:type="dxa"/>
            <w:tcBorders>
              <w:left w:val="single" w:color="000000" w:sz="4"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71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004"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772" w:type="dxa"/>
            <w:tcBorders>
              <w:left w:val="single" w:color="000000" w:sz="4" w:space="0"/>
              <w:right w:val="single" w:color="000000" w:sz="4" w:space="0"/>
            </w:tcBorders>
            <w:vAlign w:val="top"/>
          </w:tcPr>
          <w:p>
            <w:pPr>
              <w:rPr>
                <w:rFonts w:ascii="Arial"/>
                <w:sz w:val="21"/>
              </w:rPr>
            </w:pPr>
          </w:p>
        </w:tc>
        <w:tc>
          <w:tcPr>
            <w:tcW w:w="1348" w:type="dxa"/>
            <w:tcBorders>
              <w:left w:val="single" w:color="000000" w:sz="4"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71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004"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772" w:type="dxa"/>
            <w:tcBorders>
              <w:left w:val="single" w:color="000000" w:sz="4" w:space="0"/>
              <w:right w:val="single" w:color="000000" w:sz="4" w:space="0"/>
            </w:tcBorders>
            <w:vAlign w:val="top"/>
          </w:tcPr>
          <w:p>
            <w:pPr>
              <w:rPr>
                <w:rFonts w:ascii="Arial"/>
                <w:sz w:val="21"/>
              </w:rPr>
            </w:pPr>
          </w:p>
        </w:tc>
        <w:tc>
          <w:tcPr>
            <w:tcW w:w="1348" w:type="dxa"/>
            <w:tcBorders>
              <w:left w:val="single" w:color="000000" w:sz="4"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71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004"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772" w:type="dxa"/>
            <w:tcBorders>
              <w:left w:val="single" w:color="000000" w:sz="4" w:space="0"/>
              <w:right w:val="single" w:color="000000" w:sz="4" w:space="0"/>
            </w:tcBorders>
            <w:vAlign w:val="top"/>
          </w:tcPr>
          <w:p>
            <w:pPr>
              <w:rPr>
                <w:rFonts w:ascii="Arial"/>
                <w:sz w:val="21"/>
              </w:rPr>
            </w:pPr>
          </w:p>
        </w:tc>
        <w:tc>
          <w:tcPr>
            <w:tcW w:w="1348" w:type="dxa"/>
            <w:tcBorders>
              <w:left w:val="single" w:color="000000" w:sz="4"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71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004"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772" w:type="dxa"/>
            <w:tcBorders>
              <w:left w:val="single" w:color="000000" w:sz="4" w:space="0"/>
              <w:right w:val="single" w:color="000000" w:sz="4" w:space="0"/>
            </w:tcBorders>
            <w:vAlign w:val="top"/>
          </w:tcPr>
          <w:p>
            <w:pPr>
              <w:rPr>
                <w:rFonts w:ascii="Arial"/>
                <w:sz w:val="21"/>
              </w:rPr>
            </w:pPr>
          </w:p>
        </w:tc>
        <w:tc>
          <w:tcPr>
            <w:tcW w:w="1348" w:type="dxa"/>
            <w:tcBorders>
              <w:left w:val="single" w:color="000000" w:sz="4"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71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004"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772" w:type="dxa"/>
            <w:tcBorders>
              <w:left w:val="single" w:color="000000" w:sz="4" w:space="0"/>
              <w:right w:val="single" w:color="000000" w:sz="4" w:space="0"/>
            </w:tcBorders>
            <w:vAlign w:val="top"/>
          </w:tcPr>
          <w:p>
            <w:pPr>
              <w:rPr>
                <w:rFonts w:ascii="Arial"/>
                <w:sz w:val="21"/>
              </w:rPr>
            </w:pPr>
          </w:p>
        </w:tc>
        <w:tc>
          <w:tcPr>
            <w:tcW w:w="1348" w:type="dxa"/>
            <w:tcBorders>
              <w:left w:val="single" w:color="000000" w:sz="4"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71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004"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772" w:type="dxa"/>
            <w:tcBorders>
              <w:left w:val="single" w:color="000000" w:sz="4" w:space="0"/>
              <w:right w:val="single" w:color="000000" w:sz="4" w:space="0"/>
            </w:tcBorders>
            <w:vAlign w:val="top"/>
          </w:tcPr>
          <w:p>
            <w:pPr>
              <w:rPr>
                <w:rFonts w:ascii="Arial"/>
                <w:sz w:val="21"/>
              </w:rPr>
            </w:pPr>
          </w:p>
        </w:tc>
        <w:tc>
          <w:tcPr>
            <w:tcW w:w="1348" w:type="dxa"/>
            <w:tcBorders>
              <w:left w:val="single" w:color="000000" w:sz="4"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71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004"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772" w:type="dxa"/>
            <w:tcBorders>
              <w:left w:val="single" w:color="000000" w:sz="4" w:space="0"/>
              <w:right w:val="single" w:color="000000" w:sz="4" w:space="0"/>
            </w:tcBorders>
            <w:vAlign w:val="top"/>
          </w:tcPr>
          <w:p>
            <w:pPr>
              <w:rPr>
                <w:rFonts w:ascii="Arial"/>
                <w:sz w:val="21"/>
              </w:rPr>
            </w:pPr>
          </w:p>
        </w:tc>
        <w:tc>
          <w:tcPr>
            <w:tcW w:w="1348" w:type="dxa"/>
            <w:tcBorders>
              <w:left w:val="single" w:color="000000" w:sz="4"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71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004"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772" w:type="dxa"/>
            <w:tcBorders>
              <w:left w:val="single" w:color="000000" w:sz="4" w:space="0"/>
              <w:right w:val="single" w:color="000000" w:sz="4" w:space="0"/>
            </w:tcBorders>
            <w:vAlign w:val="top"/>
          </w:tcPr>
          <w:p>
            <w:pPr>
              <w:rPr>
                <w:rFonts w:ascii="Arial"/>
                <w:sz w:val="21"/>
              </w:rPr>
            </w:pPr>
          </w:p>
        </w:tc>
        <w:tc>
          <w:tcPr>
            <w:tcW w:w="1348" w:type="dxa"/>
            <w:tcBorders>
              <w:left w:val="single" w:color="000000" w:sz="4"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71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004"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772" w:type="dxa"/>
            <w:tcBorders>
              <w:left w:val="single" w:color="000000" w:sz="4" w:space="0"/>
              <w:right w:val="single" w:color="000000" w:sz="4" w:space="0"/>
            </w:tcBorders>
            <w:vAlign w:val="top"/>
          </w:tcPr>
          <w:p>
            <w:pPr>
              <w:rPr>
                <w:rFonts w:ascii="Arial"/>
                <w:sz w:val="21"/>
              </w:rPr>
            </w:pPr>
          </w:p>
        </w:tc>
        <w:tc>
          <w:tcPr>
            <w:tcW w:w="1348" w:type="dxa"/>
            <w:tcBorders>
              <w:left w:val="single" w:color="000000" w:sz="4"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71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04"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772" w:type="dxa"/>
            <w:tcBorders>
              <w:left w:val="single" w:color="000000" w:sz="4" w:space="0"/>
              <w:right w:val="single" w:color="000000" w:sz="4" w:space="0"/>
            </w:tcBorders>
            <w:vAlign w:val="top"/>
          </w:tcPr>
          <w:p>
            <w:pPr>
              <w:rPr>
                <w:rFonts w:ascii="Arial"/>
                <w:sz w:val="21"/>
              </w:rPr>
            </w:pPr>
          </w:p>
        </w:tc>
        <w:tc>
          <w:tcPr>
            <w:tcW w:w="1348" w:type="dxa"/>
            <w:tcBorders>
              <w:left w:val="single" w:color="000000" w:sz="4"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71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004"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772" w:type="dxa"/>
            <w:tcBorders>
              <w:left w:val="single" w:color="000000" w:sz="4" w:space="0"/>
              <w:right w:val="single" w:color="000000" w:sz="4" w:space="0"/>
            </w:tcBorders>
            <w:vAlign w:val="top"/>
          </w:tcPr>
          <w:p>
            <w:pPr>
              <w:rPr>
                <w:rFonts w:ascii="Arial"/>
                <w:sz w:val="21"/>
              </w:rPr>
            </w:pPr>
          </w:p>
        </w:tc>
        <w:tc>
          <w:tcPr>
            <w:tcW w:w="1348" w:type="dxa"/>
            <w:tcBorders>
              <w:left w:val="single" w:color="000000" w:sz="4"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71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004"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772" w:type="dxa"/>
            <w:tcBorders>
              <w:left w:val="single" w:color="000000" w:sz="4" w:space="0"/>
              <w:right w:val="single" w:color="000000" w:sz="4" w:space="0"/>
            </w:tcBorders>
            <w:vAlign w:val="top"/>
          </w:tcPr>
          <w:p>
            <w:pPr>
              <w:rPr>
                <w:rFonts w:ascii="Arial"/>
                <w:sz w:val="21"/>
              </w:rPr>
            </w:pPr>
          </w:p>
        </w:tc>
        <w:tc>
          <w:tcPr>
            <w:tcW w:w="1348" w:type="dxa"/>
            <w:tcBorders>
              <w:left w:val="single" w:color="000000" w:sz="4"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71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04"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772" w:type="dxa"/>
            <w:tcBorders>
              <w:left w:val="single" w:color="000000" w:sz="4" w:space="0"/>
              <w:right w:val="single" w:color="000000" w:sz="4" w:space="0"/>
            </w:tcBorders>
            <w:vAlign w:val="top"/>
          </w:tcPr>
          <w:p>
            <w:pPr>
              <w:rPr>
                <w:rFonts w:ascii="Arial"/>
                <w:sz w:val="21"/>
              </w:rPr>
            </w:pPr>
          </w:p>
        </w:tc>
        <w:tc>
          <w:tcPr>
            <w:tcW w:w="1348" w:type="dxa"/>
            <w:tcBorders>
              <w:left w:val="single" w:color="000000" w:sz="4"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711" w:type="dxa"/>
            <w:tcBorders>
              <w:left w:val="single" w:color="000000" w:sz="4" w:space="0"/>
              <w:right w:val="single" w:color="000000" w:sz="10" w:space="0"/>
            </w:tcBorders>
            <w:vAlign w:val="top"/>
          </w:tcPr>
          <w:p>
            <w:pPr>
              <w:rPr>
                <w:rFonts w:ascii="Arial"/>
                <w:sz w:val="21"/>
              </w:rPr>
            </w:pPr>
          </w:p>
        </w:tc>
      </w:tr>
    </w:tbl>
    <w:p>
      <w:pPr>
        <w:rPr>
          <w:rFonts w:ascii="Arial"/>
          <w:sz w:val="21"/>
        </w:rPr>
      </w:pPr>
    </w:p>
    <w:p>
      <w:pPr>
        <w:sectPr>
          <w:footerReference r:id="rId148" w:type="default"/>
          <w:pgSz w:w="11906" w:h="16839"/>
          <w:pgMar w:top="1431" w:right="1429" w:bottom="1156" w:left="1374" w:header="0" w:footer="996" w:gutter="0"/>
          <w:cols w:space="720" w:num="1"/>
        </w:sectPr>
      </w:pPr>
    </w:p>
    <w:p>
      <w:pPr>
        <w:spacing w:before="80" w:line="389" w:lineRule="exact"/>
        <w:ind w:left="2949"/>
        <w:rPr>
          <w:rFonts w:ascii="黑体" w:hAnsi="黑体" w:eastAsia="黑体" w:cs="黑体"/>
          <w:sz w:val="29"/>
          <w:szCs w:val="29"/>
        </w:rPr>
      </w:pPr>
      <w:r>
        <w:rPr>
          <w:rFonts w:ascii="Times New Roman" w:hAnsi="Times New Roman" w:eastAsia="Times New Roman" w:cs="Times New Roman"/>
          <w:spacing w:val="-1"/>
          <w:position w:val="2"/>
          <w:sz w:val="29"/>
          <w:szCs w:val="29"/>
        </w:rPr>
        <w:t xml:space="preserve">11-2 </w:t>
      </w:r>
      <w:r>
        <w:rPr>
          <w:rFonts w:ascii="黑体" w:hAnsi="黑体" w:eastAsia="黑体" w:cs="黑体"/>
          <w:spacing w:val="-1"/>
          <w:position w:val="2"/>
          <w:sz w:val="29"/>
          <w:szCs w:val="29"/>
        </w:rPr>
        <w:t>：工程设备暂估</w:t>
      </w:r>
      <w:r>
        <w:rPr>
          <w:rFonts w:ascii="黑体" w:hAnsi="黑体" w:eastAsia="黑体" w:cs="黑体"/>
          <w:position w:val="2"/>
          <w:sz w:val="29"/>
          <w:szCs w:val="29"/>
        </w:rPr>
        <w:t>价表</w:t>
      </w:r>
    </w:p>
    <w:p>
      <w:pPr>
        <w:spacing w:line="77" w:lineRule="exact"/>
      </w:pPr>
    </w:p>
    <w:tbl>
      <w:tblPr>
        <w:tblStyle w:val="5"/>
        <w:tblW w:w="907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4"/>
        <w:gridCol w:w="1978"/>
        <w:gridCol w:w="849"/>
        <w:gridCol w:w="772"/>
        <w:gridCol w:w="1348"/>
        <w:gridCol w:w="1414"/>
        <w:gridCol w:w="17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04" w:type="dxa"/>
            <w:tcBorders>
              <w:left w:val="single" w:color="000000" w:sz="10" w:space="0"/>
              <w:right w:val="single" w:color="000000" w:sz="4" w:space="0"/>
            </w:tcBorders>
            <w:vAlign w:val="top"/>
          </w:tcPr>
          <w:p>
            <w:pPr>
              <w:spacing w:before="135" w:line="222" w:lineRule="auto"/>
              <w:ind w:left="99"/>
              <w:rPr>
                <w:rFonts w:ascii="仿宋" w:hAnsi="仿宋" w:eastAsia="仿宋" w:cs="仿宋"/>
                <w:sz w:val="28"/>
                <w:szCs w:val="28"/>
              </w:rPr>
            </w:pPr>
            <w:r>
              <w:rPr>
                <w:rFonts w:ascii="仿宋" w:hAnsi="仿宋" w:eastAsia="仿宋" w:cs="仿宋"/>
                <w:spacing w:val="-9"/>
                <w:sz w:val="28"/>
                <w:szCs w:val="28"/>
                <w14:textOutline w14:w="5103" w14:cap="sq" w14:cmpd="sng">
                  <w14:solidFill>
                    <w14:srgbClr w14:val="000000"/>
                  </w14:solidFill>
                  <w14:prstDash w14:val="solid"/>
                  <w14:bevel/>
                </w14:textOutline>
              </w:rPr>
              <w:t>序</w:t>
            </w:r>
            <w:r>
              <w:rPr>
                <w:rFonts w:ascii="仿宋" w:hAnsi="仿宋" w:eastAsia="仿宋" w:cs="仿宋"/>
                <w:spacing w:val="-8"/>
                <w:sz w:val="28"/>
                <w:szCs w:val="28"/>
                <w14:textOutline w14:w="5103" w14:cap="sq" w14:cmpd="sng">
                  <w14:solidFill>
                    <w14:srgbClr w14:val="000000"/>
                  </w14:solidFill>
                  <w14:prstDash w14:val="solid"/>
                  <w14:bevel/>
                </w14:textOutline>
              </w:rPr>
              <w:t>号</w:t>
            </w:r>
          </w:p>
        </w:tc>
        <w:tc>
          <w:tcPr>
            <w:tcW w:w="1978" w:type="dxa"/>
            <w:tcBorders>
              <w:left w:val="single" w:color="000000" w:sz="4" w:space="0"/>
              <w:right w:val="single" w:color="000000" w:sz="4" w:space="0"/>
            </w:tcBorders>
            <w:vAlign w:val="top"/>
          </w:tcPr>
          <w:p>
            <w:pPr>
              <w:spacing w:before="135" w:line="222" w:lineRule="auto"/>
              <w:ind w:left="95"/>
              <w:rPr>
                <w:rFonts w:ascii="仿宋" w:hAnsi="仿宋" w:eastAsia="仿宋" w:cs="仿宋"/>
                <w:sz w:val="28"/>
                <w:szCs w:val="28"/>
              </w:rPr>
            </w:pPr>
            <w:r>
              <w:rPr>
                <w:rFonts w:ascii="仿宋" w:hAnsi="仿宋" w:eastAsia="仿宋" w:cs="仿宋"/>
                <w:spacing w:val="-9"/>
                <w:sz w:val="28"/>
                <w:szCs w:val="28"/>
                <w14:textOutline w14:w="5103" w14:cap="sq" w14:cmpd="sng">
                  <w14:solidFill>
                    <w14:srgbClr w14:val="000000"/>
                  </w14:solidFill>
                  <w14:prstDash w14:val="solid"/>
                  <w14:bevel/>
                </w14:textOutline>
              </w:rPr>
              <w:t>名称</w:t>
            </w:r>
          </w:p>
        </w:tc>
        <w:tc>
          <w:tcPr>
            <w:tcW w:w="849" w:type="dxa"/>
            <w:tcBorders>
              <w:left w:val="single" w:color="000000" w:sz="4" w:space="0"/>
              <w:right w:val="single" w:color="000000" w:sz="4" w:space="0"/>
            </w:tcBorders>
            <w:vAlign w:val="top"/>
          </w:tcPr>
          <w:p>
            <w:pPr>
              <w:spacing w:before="135" w:line="222" w:lineRule="auto"/>
              <w:ind w:left="106"/>
              <w:rPr>
                <w:rFonts w:ascii="仿宋" w:hAnsi="仿宋" w:eastAsia="仿宋" w:cs="仿宋"/>
                <w:sz w:val="28"/>
                <w:szCs w:val="28"/>
              </w:rPr>
            </w:pPr>
            <w:r>
              <w:rPr>
                <w:rFonts w:ascii="仿宋" w:hAnsi="仿宋" w:eastAsia="仿宋" w:cs="仿宋"/>
                <w:spacing w:val="-12"/>
                <w:sz w:val="28"/>
                <w:szCs w:val="28"/>
                <w14:textOutline w14:w="5103" w14:cap="sq" w14:cmpd="sng">
                  <w14:solidFill>
                    <w14:srgbClr w14:val="000000"/>
                  </w14:solidFill>
                  <w14:prstDash w14:val="solid"/>
                  <w14:bevel/>
                </w14:textOutline>
              </w:rPr>
              <w:t>单</w:t>
            </w:r>
            <w:r>
              <w:rPr>
                <w:rFonts w:ascii="仿宋" w:hAnsi="仿宋" w:eastAsia="仿宋" w:cs="仿宋"/>
                <w:spacing w:val="-11"/>
                <w:sz w:val="28"/>
                <w:szCs w:val="28"/>
                <w14:textOutline w14:w="5103" w14:cap="sq" w14:cmpd="sng">
                  <w14:solidFill>
                    <w14:srgbClr w14:val="000000"/>
                  </w14:solidFill>
                  <w14:prstDash w14:val="solid"/>
                  <w14:bevel/>
                </w14:textOutline>
              </w:rPr>
              <w:t>位</w:t>
            </w:r>
          </w:p>
        </w:tc>
        <w:tc>
          <w:tcPr>
            <w:tcW w:w="772" w:type="dxa"/>
            <w:tcBorders>
              <w:left w:val="single" w:color="000000" w:sz="4" w:space="0"/>
              <w:right w:val="single" w:color="000000" w:sz="4" w:space="0"/>
            </w:tcBorders>
            <w:vAlign w:val="top"/>
          </w:tcPr>
          <w:p>
            <w:pPr>
              <w:spacing w:before="135" w:line="222" w:lineRule="auto"/>
              <w:ind w:left="103"/>
              <w:rPr>
                <w:rFonts w:ascii="仿宋" w:hAnsi="仿宋" w:eastAsia="仿宋" w:cs="仿宋"/>
                <w:sz w:val="28"/>
                <w:szCs w:val="28"/>
              </w:rPr>
            </w:pPr>
            <w:r>
              <w:rPr>
                <w:rFonts w:ascii="仿宋" w:hAnsi="仿宋" w:eastAsia="仿宋" w:cs="仿宋"/>
                <w:spacing w:val="-8"/>
                <w:sz w:val="28"/>
                <w:szCs w:val="28"/>
                <w14:textOutline w14:w="5103" w14:cap="sq" w14:cmpd="sng">
                  <w14:solidFill>
                    <w14:srgbClr w14:val="000000"/>
                  </w14:solidFill>
                  <w14:prstDash w14:val="solid"/>
                  <w14:bevel/>
                </w14:textOutline>
              </w:rPr>
              <w:t>数量</w:t>
            </w:r>
          </w:p>
        </w:tc>
        <w:tc>
          <w:tcPr>
            <w:tcW w:w="1348" w:type="dxa"/>
            <w:tcBorders>
              <w:left w:val="single" w:color="000000" w:sz="4" w:space="0"/>
              <w:right w:val="single" w:color="000000" w:sz="4" w:space="0"/>
            </w:tcBorders>
            <w:vAlign w:val="top"/>
          </w:tcPr>
          <w:p>
            <w:pPr>
              <w:spacing w:before="135" w:line="229" w:lineRule="auto"/>
              <w:ind w:left="110"/>
              <w:rPr>
                <w:rFonts w:ascii="仿宋" w:hAnsi="仿宋" w:eastAsia="仿宋" w:cs="仿宋"/>
                <w:sz w:val="27"/>
                <w:szCs w:val="27"/>
              </w:rPr>
            </w:pPr>
            <w:r>
              <w:rPr>
                <w:rFonts w:ascii="仿宋" w:hAnsi="仿宋" w:eastAsia="仿宋" w:cs="仿宋"/>
                <w:spacing w:val="3"/>
                <w:sz w:val="27"/>
                <w:szCs w:val="27"/>
                <w14:textOutline w14:w="4942" w14:cap="sq" w14:cmpd="sng">
                  <w14:solidFill>
                    <w14:srgbClr w14:val="000000"/>
                  </w14:solidFill>
                  <w14:prstDash w14:val="solid"/>
                  <w14:bevel/>
                </w14:textOutline>
              </w:rPr>
              <w:t>单</w:t>
            </w:r>
            <w:r>
              <w:rPr>
                <w:rFonts w:ascii="仿宋" w:hAnsi="仿宋" w:eastAsia="仿宋" w:cs="仿宋"/>
                <w:spacing w:val="2"/>
                <w:sz w:val="27"/>
                <w:szCs w:val="27"/>
                <w14:textOutline w14:w="4942" w14:cap="sq" w14:cmpd="sng">
                  <w14:solidFill>
                    <w14:srgbClr w14:val="000000"/>
                  </w14:solidFill>
                  <w14:prstDash w14:val="solid"/>
                  <w14:bevel/>
                </w14:textOutline>
              </w:rPr>
              <w:t>价(元)</w:t>
            </w:r>
          </w:p>
        </w:tc>
        <w:tc>
          <w:tcPr>
            <w:tcW w:w="1414" w:type="dxa"/>
            <w:tcBorders>
              <w:left w:val="single" w:color="000000" w:sz="4" w:space="0"/>
              <w:right w:val="single" w:color="000000" w:sz="4" w:space="0"/>
            </w:tcBorders>
            <w:vAlign w:val="top"/>
          </w:tcPr>
          <w:p>
            <w:pPr>
              <w:spacing w:before="135" w:line="230" w:lineRule="auto"/>
              <w:ind w:left="116"/>
              <w:rPr>
                <w:rFonts w:ascii="仿宋" w:hAnsi="仿宋" w:eastAsia="仿宋" w:cs="仿宋"/>
                <w:sz w:val="27"/>
                <w:szCs w:val="27"/>
              </w:rPr>
            </w:pPr>
            <w:r>
              <w:rPr>
                <w:rFonts w:ascii="仿宋" w:hAnsi="仿宋" w:eastAsia="仿宋" w:cs="仿宋"/>
                <w:spacing w:val="-13"/>
                <w:sz w:val="27"/>
                <w:szCs w:val="27"/>
                <w14:textOutline w14:w="4932" w14:cap="sq" w14:cmpd="sng">
                  <w14:solidFill>
                    <w14:srgbClr w14:val="000000"/>
                  </w14:solidFill>
                  <w14:prstDash w14:val="solid"/>
                  <w14:bevel/>
                </w14:textOutline>
              </w:rPr>
              <w:t>合</w:t>
            </w:r>
            <w:r>
              <w:rPr>
                <w:rFonts w:ascii="仿宋" w:hAnsi="仿宋" w:eastAsia="仿宋" w:cs="仿宋"/>
                <w:spacing w:val="-10"/>
                <w:sz w:val="27"/>
                <w:szCs w:val="27"/>
                <w14:textOutline w14:w="4932" w14:cap="sq" w14:cmpd="sng">
                  <w14:solidFill>
                    <w14:srgbClr w14:val="000000"/>
                  </w14:solidFill>
                  <w14:prstDash w14:val="solid"/>
                  <w14:bevel/>
                </w14:textOutline>
              </w:rPr>
              <w:t>价</w:t>
            </w:r>
            <w:r>
              <w:rPr>
                <w:rFonts w:ascii="仿宋" w:hAnsi="仿宋" w:eastAsia="仿宋" w:cs="仿宋"/>
                <w:spacing w:val="-10"/>
                <w:sz w:val="27"/>
                <w:szCs w:val="27"/>
              </w:rPr>
              <w:t xml:space="preserve"> </w:t>
            </w:r>
            <w:r>
              <w:rPr>
                <w:rFonts w:ascii="仿宋" w:hAnsi="仿宋" w:eastAsia="仿宋" w:cs="仿宋"/>
                <w:spacing w:val="-10"/>
                <w:sz w:val="27"/>
                <w:szCs w:val="27"/>
                <w14:textOutline w14:w="4932" w14:cap="sq" w14:cmpd="sng">
                  <w14:solidFill>
                    <w14:srgbClr w14:val="000000"/>
                  </w14:solidFill>
                  <w14:prstDash w14:val="solid"/>
                  <w14:bevel/>
                </w14:textOutline>
              </w:rPr>
              <w:t>(元)</w:t>
            </w:r>
          </w:p>
        </w:tc>
        <w:tc>
          <w:tcPr>
            <w:tcW w:w="1711" w:type="dxa"/>
            <w:tcBorders>
              <w:left w:val="single" w:color="000000" w:sz="4" w:space="0"/>
              <w:right w:val="single" w:color="000000" w:sz="10" w:space="0"/>
            </w:tcBorders>
            <w:vAlign w:val="top"/>
          </w:tcPr>
          <w:p>
            <w:pPr>
              <w:spacing w:before="135" w:line="222" w:lineRule="auto"/>
              <w:ind w:left="114"/>
              <w:rPr>
                <w:rFonts w:ascii="仿宋" w:hAnsi="仿宋" w:eastAsia="仿宋" w:cs="仿宋"/>
                <w:sz w:val="28"/>
                <w:szCs w:val="28"/>
              </w:rPr>
            </w:pPr>
            <w:r>
              <w:rPr>
                <w:rFonts w:ascii="仿宋" w:hAnsi="仿宋" w:eastAsia="仿宋" w:cs="仿宋"/>
                <w:spacing w:val="-10"/>
                <w:sz w:val="28"/>
                <w:szCs w:val="28"/>
                <w14:textOutline w14:w="5103" w14:cap="sq" w14:cmpd="sng">
                  <w14:solidFill>
                    <w14:srgbClr w14:val="000000"/>
                  </w14:solidFill>
                  <w14:prstDash w14:val="solid"/>
                  <w14:bevel/>
                </w14:textOutline>
              </w:rPr>
              <w:t>备</w:t>
            </w:r>
            <w:r>
              <w:rPr>
                <w:rFonts w:ascii="仿宋" w:hAnsi="仿宋" w:eastAsia="仿宋" w:cs="仿宋"/>
                <w:spacing w:val="-9"/>
                <w:sz w:val="28"/>
                <w:szCs w:val="28"/>
                <w14:textOutline w14:w="5103" w14:cap="sq" w14:cmpd="sng">
                  <w14:solidFill>
                    <w14:srgbClr w14:val="000000"/>
                  </w14:solidFill>
                  <w14:prstDash w14:val="solid"/>
                  <w14:bevel/>
                </w14:textOutli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004"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772" w:type="dxa"/>
            <w:tcBorders>
              <w:left w:val="single" w:color="000000" w:sz="4" w:space="0"/>
              <w:right w:val="single" w:color="000000" w:sz="4" w:space="0"/>
            </w:tcBorders>
            <w:vAlign w:val="top"/>
          </w:tcPr>
          <w:p>
            <w:pPr>
              <w:rPr>
                <w:rFonts w:ascii="Arial"/>
                <w:sz w:val="21"/>
              </w:rPr>
            </w:pPr>
          </w:p>
        </w:tc>
        <w:tc>
          <w:tcPr>
            <w:tcW w:w="1348" w:type="dxa"/>
            <w:tcBorders>
              <w:left w:val="single" w:color="000000" w:sz="4"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71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04"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772" w:type="dxa"/>
            <w:tcBorders>
              <w:left w:val="single" w:color="000000" w:sz="4" w:space="0"/>
              <w:right w:val="single" w:color="000000" w:sz="4" w:space="0"/>
            </w:tcBorders>
            <w:vAlign w:val="top"/>
          </w:tcPr>
          <w:p>
            <w:pPr>
              <w:rPr>
                <w:rFonts w:ascii="Arial"/>
                <w:sz w:val="21"/>
              </w:rPr>
            </w:pPr>
          </w:p>
        </w:tc>
        <w:tc>
          <w:tcPr>
            <w:tcW w:w="1348" w:type="dxa"/>
            <w:tcBorders>
              <w:left w:val="single" w:color="000000" w:sz="4"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71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04"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772" w:type="dxa"/>
            <w:tcBorders>
              <w:left w:val="single" w:color="000000" w:sz="4" w:space="0"/>
              <w:right w:val="single" w:color="000000" w:sz="4" w:space="0"/>
            </w:tcBorders>
            <w:vAlign w:val="top"/>
          </w:tcPr>
          <w:p>
            <w:pPr>
              <w:rPr>
                <w:rFonts w:ascii="Arial"/>
                <w:sz w:val="21"/>
              </w:rPr>
            </w:pPr>
          </w:p>
        </w:tc>
        <w:tc>
          <w:tcPr>
            <w:tcW w:w="1348" w:type="dxa"/>
            <w:tcBorders>
              <w:left w:val="single" w:color="000000" w:sz="4"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71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04"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772" w:type="dxa"/>
            <w:tcBorders>
              <w:left w:val="single" w:color="000000" w:sz="4" w:space="0"/>
              <w:right w:val="single" w:color="000000" w:sz="4" w:space="0"/>
            </w:tcBorders>
            <w:vAlign w:val="top"/>
          </w:tcPr>
          <w:p>
            <w:pPr>
              <w:rPr>
                <w:rFonts w:ascii="Arial"/>
                <w:sz w:val="21"/>
              </w:rPr>
            </w:pPr>
          </w:p>
        </w:tc>
        <w:tc>
          <w:tcPr>
            <w:tcW w:w="1348" w:type="dxa"/>
            <w:tcBorders>
              <w:left w:val="single" w:color="000000" w:sz="4"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71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004"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772" w:type="dxa"/>
            <w:tcBorders>
              <w:left w:val="single" w:color="000000" w:sz="4" w:space="0"/>
              <w:right w:val="single" w:color="000000" w:sz="4" w:space="0"/>
            </w:tcBorders>
            <w:vAlign w:val="top"/>
          </w:tcPr>
          <w:p>
            <w:pPr>
              <w:rPr>
                <w:rFonts w:ascii="Arial"/>
                <w:sz w:val="21"/>
              </w:rPr>
            </w:pPr>
          </w:p>
        </w:tc>
        <w:tc>
          <w:tcPr>
            <w:tcW w:w="1348" w:type="dxa"/>
            <w:tcBorders>
              <w:left w:val="single" w:color="000000" w:sz="4"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71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004"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772" w:type="dxa"/>
            <w:tcBorders>
              <w:left w:val="single" w:color="000000" w:sz="4" w:space="0"/>
              <w:right w:val="single" w:color="000000" w:sz="4" w:space="0"/>
            </w:tcBorders>
            <w:vAlign w:val="top"/>
          </w:tcPr>
          <w:p>
            <w:pPr>
              <w:rPr>
                <w:rFonts w:ascii="Arial"/>
                <w:sz w:val="21"/>
              </w:rPr>
            </w:pPr>
          </w:p>
        </w:tc>
        <w:tc>
          <w:tcPr>
            <w:tcW w:w="1348" w:type="dxa"/>
            <w:tcBorders>
              <w:left w:val="single" w:color="000000" w:sz="4"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71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004"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772" w:type="dxa"/>
            <w:tcBorders>
              <w:left w:val="single" w:color="000000" w:sz="4" w:space="0"/>
              <w:right w:val="single" w:color="000000" w:sz="4" w:space="0"/>
            </w:tcBorders>
            <w:vAlign w:val="top"/>
          </w:tcPr>
          <w:p>
            <w:pPr>
              <w:rPr>
                <w:rFonts w:ascii="Arial"/>
                <w:sz w:val="21"/>
              </w:rPr>
            </w:pPr>
          </w:p>
        </w:tc>
        <w:tc>
          <w:tcPr>
            <w:tcW w:w="1348" w:type="dxa"/>
            <w:tcBorders>
              <w:left w:val="single" w:color="000000" w:sz="4"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71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004"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772" w:type="dxa"/>
            <w:tcBorders>
              <w:left w:val="single" w:color="000000" w:sz="4" w:space="0"/>
              <w:right w:val="single" w:color="000000" w:sz="4" w:space="0"/>
            </w:tcBorders>
            <w:vAlign w:val="top"/>
          </w:tcPr>
          <w:p>
            <w:pPr>
              <w:rPr>
                <w:rFonts w:ascii="Arial"/>
                <w:sz w:val="21"/>
              </w:rPr>
            </w:pPr>
          </w:p>
        </w:tc>
        <w:tc>
          <w:tcPr>
            <w:tcW w:w="1348" w:type="dxa"/>
            <w:tcBorders>
              <w:left w:val="single" w:color="000000" w:sz="4"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71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004"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772" w:type="dxa"/>
            <w:tcBorders>
              <w:left w:val="single" w:color="000000" w:sz="4" w:space="0"/>
              <w:right w:val="single" w:color="000000" w:sz="4" w:space="0"/>
            </w:tcBorders>
            <w:vAlign w:val="top"/>
          </w:tcPr>
          <w:p>
            <w:pPr>
              <w:rPr>
                <w:rFonts w:ascii="Arial"/>
                <w:sz w:val="21"/>
              </w:rPr>
            </w:pPr>
          </w:p>
        </w:tc>
        <w:tc>
          <w:tcPr>
            <w:tcW w:w="1348" w:type="dxa"/>
            <w:tcBorders>
              <w:left w:val="single" w:color="000000" w:sz="4"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71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04"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772" w:type="dxa"/>
            <w:tcBorders>
              <w:left w:val="single" w:color="000000" w:sz="4" w:space="0"/>
              <w:right w:val="single" w:color="000000" w:sz="4" w:space="0"/>
            </w:tcBorders>
            <w:vAlign w:val="top"/>
          </w:tcPr>
          <w:p>
            <w:pPr>
              <w:rPr>
                <w:rFonts w:ascii="Arial"/>
                <w:sz w:val="21"/>
              </w:rPr>
            </w:pPr>
          </w:p>
        </w:tc>
        <w:tc>
          <w:tcPr>
            <w:tcW w:w="1348" w:type="dxa"/>
            <w:tcBorders>
              <w:left w:val="single" w:color="000000" w:sz="4"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71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004"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772" w:type="dxa"/>
            <w:tcBorders>
              <w:left w:val="single" w:color="000000" w:sz="4" w:space="0"/>
              <w:right w:val="single" w:color="000000" w:sz="4" w:space="0"/>
            </w:tcBorders>
            <w:vAlign w:val="top"/>
          </w:tcPr>
          <w:p>
            <w:pPr>
              <w:rPr>
                <w:rFonts w:ascii="Arial"/>
                <w:sz w:val="21"/>
              </w:rPr>
            </w:pPr>
          </w:p>
        </w:tc>
        <w:tc>
          <w:tcPr>
            <w:tcW w:w="1348" w:type="dxa"/>
            <w:tcBorders>
              <w:left w:val="single" w:color="000000" w:sz="4"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71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004"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772" w:type="dxa"/>
            <w:tcBorders>
              <w:left w:val="single" w:color="000000" w:sz="4" w:space="0"/>
              <w:right w:val="single" w:color="000000" w:sz="4" w:space="0"/>
            </w:tcBorders>
            <w:vAlign w:val="top"/>
          </w:tcPr>
          <w:p>
            <w:pPr>
              <w:rPr>
                <w:rFonts w:ascii="Arial"/>
                <w:sz w:val="21"/>
              </w:rPr>
            </w:pPr>
          </w:p>
        </w:tc>
        <w:tc>
          <w:tcPr>
            <w:tcW w:w="1348" w:type="dxa"/>
            <w:tcBorders>
              <w:left w:val="single" w:color="000000" w:sz="4"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71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004"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772" w:type="dxa"/>
            <w:tcBorders>
              <w:left w:val="single" w:color="000000" w:sz="4" w:space="0"/>
              <w:right w:val="single" w:color="000000" w:sz="4" w:space="0"/>
            </w:tcBorders>
            <w:vAlign w:val="top"/>
          </w:tcPr>
          <w:p>
            <w:pPr>
              <w:rPr>
                <w:rFonts w:ascii="Arial"/>
                <w:sz w:val="21"/>
              </w:rPr>
            </w:pPr>
          </w:p>
        </w:tc>
        <w:tc>
          <w:tcPr>
            <w:tcW w:w="1348" w:type="dxa"/>
            <w:tcBorders>
              <w:left w:val="single" w:color="000000" w:sz="4"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71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004"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772" w:type="dxa"/>
            <w:tcBorders>
              <w:left w:val="single" w:color="000000" w:sz="4" w:space="0"/>
              <w:right w:val="single" w:color="000000" w:sz="4" w:space="0"/>
            </w:tcBorders>
            <w:vAlign w:val="top"/>
          </w:tcPr>
          <w:p>
            <w:pPr>
              <w:rPr>
                <w:rFonts w:ascii="Arial"/>
                <w:sz w:val="21"/>
              </w:rPr>
            </w:pPr>
          </w:p>
        </w:tc>
        <w:tc>
          <w:tcPr>
            <w:tcW w:w="1348" w:type="dxa"/>
            <w:tcBorders>
              <w:left w:val="single" w:color="000000" w:sz="4"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71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004"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772" w:type="dxa"/>
            <w:tcBorders>
              <w:left w:val="single" w:color="000000" w:sz="4" w:space="0"/>
              <w:right w:val="single" w:color="000000" w:sz="4" w:space="0"/>
            </w:tcBorders>
            <w:vAlign w:val="top"/>
          </w:tcPr>
          <w:p>
            <w:pPr>
              <w:rPr>
                <w:rFonts w:ascii="Arial"/>
                <w:sz w:val="21"/>
              </w:rPr>
            </w:pPr>
          </w:p>
        </w:tc>
        <w:tc>
          <w:tcPr>
            <w:tcW w:w="1348" w:type="dxa"/>
            <w:tcBorders>
              <w:left w:val="single" w:color="000000" w:sz="4"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71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004"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772" w:type="dxa"/>
            <w:tcBorders>
              <w:left w:val="single" w:color="000000" w:sz="4" w:space="0"/>
              <w:right w:val="single" w:color="000000" w:sz="4" w:space="0"/>
            </w:tcBorders>
            <w:vAlign w:val="top"/>
          </w:tcPr>
          <w:p>
            <w:pPr>
              <w:rPr>
                <w:rFonts w:ascii="Arial"/>
                <w:sz w:val="21"/>
              </w:rPr>
            </w:pPr>
          </w:p>
        </w:tc>
        <w:tc>
          <w:tcPr>
            <w:tcW w:w="1348" w:type="dxa"/>
            <w:tcBorders>
              <w:left w:val="single" w:color="000000" w:sz="4"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71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004"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772" w:type="dxa"/>
            <w:tcBorders>
              <w:left w:val="single" w:color="000000" w:sz="4" w:space="0"/>
              <w:right w:val="single" w:color="000000" w:sz="4" w:space="0"/>
            </w:tcBorders>
            <w:vAlign w:val="top"/>
          </w:tcPr>
          <w:p>
            <w:pPr>
              <w:rPr>
                <w:rFonts w:ascii="Arial"/>
                <w:sz w:val="21"/>
              </w:rPr>
            </w:pPr>
          </w:p>
        </w:tc>
        <w:tc>
          <w:tcPr>
            <w:tcW w:w="1348" w:type="dxa"/>
            <w:tcBorders>
              <w:left w:val="single" w:color="000000" w:sz="4"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71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004"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772" w:type="dxa"/>
            <w:tcBorders>
              <w:left w:val="single" w:color="000000" w:sz="4" w:space="0"/>
              <w:right w:val="single" w:color="000000" w:sz="4" w:space="0"/>
            </w:tcBorders>
            <w:vAlign w:val="top"/>
          </w:tcPr>
          <w:p>
            <w:pPr>
              <w:rPr>
                <w:rFonts w:ascii="Arial"/>
                <w:sz w:val="21"/>
              </w:rPr>
            </w:pPr>
          </w:p>
        </w:tc>
        <w:tc>
          <w:tcPr>
            <w:tcW w:w="1348" w:type="dxa"/>
            <w:tcBorders>
              <w:left w:val="single" w:color="000000" w:sz="4"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71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004"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772" w:type="dxa"/>
            <w:tcBorders>
              <w:left w:val="single" w:color="000000" w:sz="4" w:space="0"/>
              <w:right w:val="single" w:color="000000" w:sz="4" w:space="0"/>
            </w:tcBorders>
            <w:vAlign w:val="top"/>
          </w:tcPr>
          <w:p>
            <w:pPr>
              <w:rPr>
                <w:rFonts w:ascii="Arial"/>
                <w:sz w:val="21"/>
              </w:rPr>
            </w:pPr>
          </w:p>
        </w:tc>
        <w:tc>
          <w:tcPr>
            <w:tcW w:w="1348" w:type="dxa"/>
            <w:tcBorders>
              <w:left w:val="single" w:color="000000" w:sz="4"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71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004"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772" w:type="dxa"/>
            <w:tcBorders>
              <w:left w:val="single" w:color="000000" w:sz="4" w:space="0"/>
              <w:right w:val="single" w:color="000000" w:sz="4" w:space="0"/>
            </w:tcBorders>
            <w:vAlign w:val="top"/>
          </w:tcPr>
          <w:p>
            <w:pPr>
              <w:rPr>
                <w:rFonts w:ascii="Arial"/>
                <w:sz w:val="21"/>
              </w:rPr>
            </w:pPr>
          </w:p>
        </w:tc>
        <w:tc>
          <w:tcPr>
            <w:tcW w:w="1348" w:type="dxa"/>
            <w:tcBorders>
              <w:left w:val="single" w:color="000000" w:sz="4"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71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004"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772" w:type="dxa"/>
            <w:tcBorders>
              <w:left w:val="single" w:color="000000" w:sz="4" w:space="0"/>
              <w:right w:val="single" w:color="000000" w:sz="4" w:space="0"/>
            </w:tcBorders>
            <w:vAlign w:val="top"/>
          </w:tcPr>
          <w:p>
            <w:pPr>
              <w:rPr>
                <w:rFonts w:ascii="Arial"/>
                <w:sz w:val="21"/>
              </w:rPr>
            </w:pPr>
          </w:p>
        </w:tc>
        <w:tc>
          <w:tcPr>
            <w:tcW w:w="1348" w:type="dxa"/>
            <w:tcBorders>
              <w:left w:val="single" w:color="000000" w:sz="4"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71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004"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772" w:type="dxa"/>
            <w:tcBorders>
              <w:left w:val="single" w:color="000000" w:sz="4" w:space="0"/>
              <w:right w:val="single" w:color="000000" w:sz="4" w:space="0"/>
            </w:tcBorders>
            <w:vAlign w:val="top"/>
          </w:tcPr>
          <w:p>
            <w:pPr>
              <w:rPr>
                <w:rFonts w:ascii="Arial"/>
                <w:sz w:val="21"/>
              </w:rPr>
            </w:pPr>
          </w:p>
        </w:tc>
        <w:tc>
          <w:tcPr>
            <w:tcW w:w="1348" w:type="dxa"/>
            <w:tcBorders>
              <w:left w:val="single" w:color="000000" w:sz="4"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71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004"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772" w:type="dxa"/>
            <w:tcBorders>
              <w:left w:val="single" w:color="000000" w:sz="4" w:space="0"/>
              <w:right w:val="single" w:color="000000" w:sz="4" w:space="0"/>
            </w:tcBorders>
            <w:vAlign w:val="top"/>
          </w:tcPr>
          <w:p>
            <w:pPr>
              <w:rPr>
                <w:rFonts w:ascii="Arial"/>
                <w:sz w:val="21"/>
              </w:rPr>
            </w:pPr>
          </w:p>
        </w:tc>
        <w:tc>
          <w:tcPr>
            <w:tcW w:w="1348" w:type="dxa"/>
            <w:tcBorders>
              <w:left w:val="single" w:color="000000" w:sz="4"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71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004"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772" w:type="dxa"/>
            <w:tcBorders>
              <w:left w:val="single" w:color="000000" w:sz="4" w:space="0"/>
              <w:right w:val="single" w:color="000000" w:sz="4" w:space="0"/>
            </w:tcBorders>
            <w:vAlign w:val="top"/>
          </w:tcPr>
          <w:p>
            <w:pPr>
              <w:rPr>
                <w:rFonts w:ascii="Arial"/>
                <w:sz w:val="21"/>
              </w:rPr>
            </w:pPr>
          </w:p>
        </w:tc>
        <w:tc>
          <w:tcPr>
            <w:tcW w:w="1348" w:type="dxa"/>
            <w:tcBorders>
              <w:left w:val="single" w:color="000000" w:sz="4"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71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04"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849" w:type="dxa"/>
            <w:tcBorders>
              <w:left w:val="single" w:color="000000" w:sz="4" w:space="0"/>
              <w:right w:val="single" w:color="000000" w:sz="4" w:space="0"/>
            </w:tcBorders>
            <w:vAlign w:val="top"/>
          </w:tcPr>
          <w:p>
            <w:pPr>
              <w:rPr>
                <w:rFonts w:ascii="Arial"/>
                <w:sz w:val="21"/>
              </w:rPr>
            </w:pPr>
          </w:p>
        </w:tc>
        <w:tc>
          <w:tcPr>
            <w:tcW w:w="772" w:type="dxa"/>
            <w:tcBorders>
              <w:left w:val="single" w:color="000000" w:sz="4" w:space="0"/>
              <w:right w:val="single" w:color="000000" w:sz="4" w:space="0"/>
            </w:tcBorders>
            <w:vAlign w:val="top"/>
          </w:tcPr>
          <w:p>
            <w:pPr>
              <w:rPr>
                <w:rFonts w:ascii="Arial"/>
                <w:sz w:val="21"/>
              </w:rPr>
            </w:pPr>
          </w:p>
        </w:tc>
        <w:tc>
          <w:tcPr>
            <w:tcW w:w="1348" w:type="dxa"/>
            <w:tcBorders>
              <w:left w:val="single" w:color="000000" w:sz="4" w:space="0"/>
              <w:right w:val="single" w:color="000000" w:sz="4" w:space="0"/>
            </w:tcBorders>
            <w:vAlign w:val="top"/>
          </w:tcPr>
          <w:p>
            <w:pPr>
              <w:rPr>
                <w:rFonts w:ascii="Arial"/>
                <w:sz w:val="21"/>
              </w:rPr>
            </w:pPr>
          </w:p>
        </w:tc>
        <w:tc>
          <w:tcPr>
            <w:tcW w:w="1414" w:type="dxa"/>
            <w:tcBorders>
              <w:left w:val="single" w:color="000000" w:sz="4" w:space="0"/>
              <w:right w:val="single" w:color="000000" w:sz="4" w:space="0"/>
            </w:tcBorders>
            <w:vAlign w:val="top"/>
          </w:tcPr>
          <w:p>
            <w:pPr>
              <w:rPr>
                <w:rFonts w:ascii="Arial"/>
                <w:sz w:val="21"/>
              </w:rPr>
            </w:pPr>
          </w:p>
        </w:tc>
        <w:tc>
          <w:tcPr>
            <w:tcW w:w="1711" w:type="dxa"/>
            <w:tcBorders>
              <w:left w:val="single" w:color="000000" w:sz="4" w:space="0"/>
              <w:right w:val="single" w:color="000000" w:sz="10" w:space="0"/>
            </w:tcBorders>
            <w:vAlign w:val="top"/>
          </w:tcPr>
          <w:p>
            <w:pPr>
              <w:rPr>
                <w:rFonts w:ascii="Arial"/>
                <w:sz w:val="21"/>
              </w:rPr>
            </w:pPr>
          </w:p>
        </w:tc>
      </w:tr>
    </w:tbl>
    <w:p>
      <w:pPr>
        <w:rPr>
          <w:rFonts w:ascii="Arial"/>
          <w:sz w:val="21"/>
        </w:rPr>
      </w:pPr>
    </w:p>
    <w:p>
      <w:pPr>
        <w:sectPr>
          <w:footerReference r:id="rId149" w:type="default"/>
          <w:pgSz w:w="11906" w:h="16839"/>
          <w:pgMar w:top="1431" w:right="1429" w:bottom="1156" w:left="1374" w:header="0" w:footer="996" w:gutter="0"/>
          <w:cols w:space="720" w:num="1"/>
        </w:sectPr>
      </w:pPr>
    </w:p>
    <w:p>
      <w:pPr>
        <w:spacing w:before="200" w:line="389" w:lineRule="exact"/>
        <w:ind w:left="2835"/>
        <w:rPr>
          <w:rFonts w:ascii="黑体" w:hAnsi="黑体" w:eastAsia="黑体" w:cs="黑体"/>
          <w:sz w:val="29"/>
          <w:szCs w:val="29"/>
        </w:rPr>
      </w:pPr>
      <w:r>
        <w:rPr>
          <w:rFonts w:ascii="Times New Roman" w:hAnsi="Times New Roman" w:eastAsia="Times New Roman" w:cs="Times New Roman"/>
          <w:spacing w:val="8"/>
          <w:position w:val="2"/>
          <w:sz w:val="29"/>
          <w:szCs w:val="29"/>
        </w:rPr>
        <w:t>11</w:t>
      </w:r>
      <w:r>
        <w:rPr>
          <w:rFonts w:ascii="Times New Roman" w:hAnsi="Times New Roman" w:eastAsia="Times New Roman" w:cs="Times New Roman"/>
          <w:spacing w:val="4"/>
          <w:position w:val="2"/>
          <w:sz w:val="29"/>
          <w:szCs w:val="29"/>
        </w:rPr>
        <w:t>-3</w:t>
      </w:r>
      <w:r>
        <w:rPr>
          <w:rFonts w:ascii="黑体" w:hAnsi="黑体" w:eastAsia="黑体" w:cs="黑体"/>
          <w:spacing w:val="4"/>
          <w:position w:val="2"/>
          <w:sz w:val="29"/>
          <w:szCs w:val="29"/>
        </w:rPr>
        <w:t>：专业工程暂估价表</w:t>
      </w:r>
    </w:p>
    <w:p>
      <w:pPr>
        <w:spacing w:line="77" w:lineRule="exact"/>
      </w:pPr>
    </w:p>
    <w:tbl>
      <w:tblPr>
        <w:tblStyle w:val="5"/>
        <w:tblW w:w="882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1"/>
        <w:gridCol w:w="1978"/>
        <w:gridCol w:w="4665"/>
        <w:gridCol w:w="12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91" w:type="dxa"/>
            <w:tcBorders>
              <w:left w:val="single" w:color="000000" w:sz="10" w:space="0"/>
              <w:right w:val="single" w:color="000000" w:sz="4" w:space="0"/>
            </w:tcBorders>
            <w:vAlign w:val="top"/>
          </w:tcPr>
          <w:p>
            <w:pPr>
              <w:spacing w:before="135" w:line="222" w:lineRule="auto"/>
              <w:ind w:left="98"/>
              <w:rPr>
                <w:rFonts w:ascii="仿宋" w:hAnsi="仿宋" w:eastAsia="仿宋" w:cs="仿宋"/>
                <w:sz w:val="28"/>
                <w:szCs w:val="28"/>
              </w:rPr>
            </w:pPr>
            <w:r>
              <w:rPr>
                <w:rFonts w:ascii="仿宋" w:hAnsi="仿宋" w:eastAsia="仿宋" w:cs="仿宋"/>
                <w:spacing w:val="-9"/>
                <w:sz w:val="28"/>
                <w:szCs w:val="28"/>
                <w14:textOutline w14:w="5103" w14:cap="sq" w14:cmpd="sng">
                  <w14:solidFill>
                    <w14:srgbClr w14:val="000000"/>
                  </w14:solidFill>
                  <w14:prstDash w14:val="solid"/>
                  <w14:bevel/>
                </w14:textOutline>
              </w:rPr>
              <w:t>序</w:t>
            </w:r>
            <w:r>
              <w:rPr>
                <w:rFonts w:ascii="仿宋" w:hAnsi="仿宋" w:eastAsia="仿宋" w:cs="仿宋"/>
                <w:spacing w:val="-8"/>
                <w:sz w:val="28"/>
                <w:szCs w:val="28"/>
                <w14:textOutline w14:w="5103" w14:cap="sq" w14:cmpd="sng">
                  <w14:solidFill>
                    <w14:srgbClr w14:val="000000"/>
                  </w14:solidFill>
                  <w14:prstDash w14:val="solid"/>
                  <w14:bevel/>
                </w14:textOutline>
              </w:rPr>
              <w:t>号</w:t>
            </w:r>
          </w:p>
        </w:tc>
        <w:tc>
          <w:tcPr>
            <w:tcW w:w="1978" w:type="dxa"/>
            <w:tcBorders>
              <w:left w:val="single" w:color="000000" w:sz="4" w:space="0"/>
              <w:right w:val="single" w:color="000000" w:sz="4" w:space="0"/>
            </w:tcBorders>
            <w:vAlign w:val="top"/>
          </w:tcPr>
          <w:p>
            <w:pPr>
              <w:spacing w:before="135" w:line="222" w:lineRule="auto"/>
              <w:ind w:left="96"/>
              <w:rPr>
                <w:rFonts w:ascii="仿宋" w:hAnsi="仿宋" w:eastAsia="仿宋" w:cs="仿宋"/>
                <w:sz w:val="28"/>
                <w:szCs w:val="28"/>
              </w:rPr>
            </w:pPr>
            <w:r>
              <w:rPr>
                <w:rFonts w:ascii="仿宋" w:hAnsi="仿宋" w:eastAsia="仿宋" w:cs="仿宋"/>
                <w:spacing w:val="-4"/>
                <w:sz w:val="28"/>
                <w:szCs w:val="28"/>
                <w14:textOutline w14:w="5103" w14:cap="sq" w14:cmpd="sng">
                  <w14:solidFill>
                    <w14:srgbClr w14:val="000000"/>
                  </w14:solidFill>
                  <w14:prstDash w14:val="solid"/>
                  <w14:bevel/>
                </w14:textOutline>
              </w:rPr>
              <w:t>专</w:t>
            </w:r>
            <w:r>
              <w:rPr>
                <w:rFonts w:ascii="仿宋" w:hAnsi="仿宋" w:eastAsia="仿宋" w:cs="仿宋"/>
                <w:spacing w:val="-3"/>
                <w:sz w:val="28"/>
                <w:szCs w:val="28"/>
                <w14:textOutline w14:w="5103" w14:cap="sq" w14:cmpd="sng">
                  <w14:solidFill>
                    <w14:srgbClr w14:val="000000"/>
                  </w14:solidFill>
                  <w14:prstDash w14:val="solid"/>
                  <w14:bevel/>
                </w14:textOutline>
              </w:rPr>
              <w:t>业</w:t>
            </w:r>
            <w:r>
              <w:rPr>
                <w:rFonts w:ascii="仿宋" w:hAnsi="仿宋" w:eastAsia="仿宋" w:cs="仿宋"/>
                <w:spacing w:val="-2"/>
                <w:sz w:val="28"/>
                <w:szCs w:val="28"/>
                <w14:textOutline w14:w="5103" w14:cap="sq" w14:cmpd="sng">
                  <w14:solidFill>
                    <w14:srgbClr w14:val="000000"/>
                  </w14:solidFill>
                  <w14:prstDash w14:val="solid"/>
                  <w14:bevel/>
                </w14:textOutline>
              </w:rPr>
              <w:t>工程名称</w:t>
            </w:r>
          </w:p>
        </w:tc>
        <w:tc>
          <w:tcPr>
            <w:tcW w:w="4665" w:type="dxa"/>
            <w:tcBorders>
              <w:left w:val="single" w:color="000000" w:sz="4" w:space="0"/>
              <w:right w:val="single" w:color="000000" w:sz="4" w:space="0"/>
            </w:tcBorders>
            <w:vAlign w:val="top"/>
          </w:tcPr>
          <w:p>
            <w:pPr>
              <w:spacing w:before="135" w:line="222" w:lineRule="auto"/>
              <w:ind w:left="106"/>
              <w:rPr>
                <w:rFonts w:ascii="仿宋" w:hAnsi="仿宋" w:eastAsia="仿宋" w:cs="仿宋"/>
                <w:sz w:val="28"/>
                <w:szCs w:val="28"/>
              </w:rPr>
            </w:pPr>
            <w:r>
              <w:rPr>
                <w:rFonts w:ascii="仿宋" w:hAnsi="仿宋" w:eastAsia="仿宋" w:cs="仿宋"/>
                <w:spacing w:val="-7"/>
                <w:sz w:val="28"/>
                <w:szCs w:val="28"/>
                <w14:textOutline w14:w="5103" w14:cap="sq" w14:cmpd="sng">
                  <w14:solidFill>
                    <w14:srgbClr w14:val="000000"/>
                  </w14:solidFill>
                  <w14:prstDash w14:val="solid"/>
                  <w14:bevel/>
                </w14:textOutline>
              </w:rPr>
              <w:t>工</w:t>
            </w:r>
            <w:r>
              <w:rPr>
                <w:rFonts w:ascii="仿宋" w:hAnsi="仿宋" w:eastAsia="仿宋" w:cs="仿宋"/>
                <w:spacing w:val="-5"/>
                <w:sz w:val="28"/>
                <w:szCs w:val="28"/>
                <w14:textOutline w14:w="5103" w14:cap="sq" w14:cmpd="sng">
                  <w14:solidFill>
                    <w14:srgbClr w14:val="000000"/>
                  </w14:solidFill>
                  <w14:prstDash w14:val="solid"/>
                  <w14:bevel/>
                </w14:textOutline>
              </w:rPr>
              <w:t>程内容</w:t>
            </w:r>
          </w:p>
        </w:tc>
        <w:tc>
          <w:tcPr>
            <w:tcW w:w="1286" w:type="dxa"/>
            <w:tcBorders>
              <w:left w:val="single" w:color="000000" w:sz="4" w:space="0"/>
              <w:right w:val="single" w:color="000000" w:sz="10" w:space="0"/>
            </w:tcBorders>
            <w:vAlign w:val="top"/>
          </w:tcPr>
          <w:p>
            <w:pPr>
              <w:spacing w:before="135" w:line="222" w:lineRule="auto"/>
              <w:ind w:left="112"/>
              <w:rPr>
                <w:rFonts w:ascii="仿宋" w:hAnsi="仿宋" w:eastAsia="仿宋" w:cs="仿宋"/>
                <w:sz w:val="28"/>
                <w:szCs w:val="28"/>
              </w:rPr>
            </w:pPr>
            <w:r>
              <w:rPr>
                <w:rFonts w:ascii="仿宋" w:hAnsi="仿宋" w:eastAsia="仿宋" w:cs="仿宋"/>
                <w:spacing w:val="-9"/>
                <w:sz w:val="28"/>
                <w:szCs w:val="28"/>
                <w14:textOutline w14:w="5103" w14:cap="sq" w14:cmpd="sng">
                  <w14:solidFill>
                    <w14:srgbClr w14:val="000000"/>
                  </w14:solidFill>
                  <w14:prstDash w14:val="solid"/>
                  <w14:bevel/>
                </w14:textOutline>
              </w:rPr>
              <w:t>金</w:t>
            </w:r>
            <w:r>
              <w:rPr>
                <w:rFonts w:ascii="仿宋" w:hAnsi="仿宋" w:eastAsia="仿宋" w:cs="仿宋"/>
                <w:spacing w:val="-8"/>
                <w:sz w:val="28"/>
                <w:szCs w:val="28"/>
                <w14:textOutline w14:w="5103" w14:cap="sq" w14:cmpd="sng">
                  <w14:solidFill>
                    <w14:srgbClr w14:val="000000"/>
                  </w14:solidFill>
                  <w14:prstDash w14:val="solid"/>
                  <w14:bevel/>
                </w14:textOutline>
              </w:rPr>
              <w:t>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891"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4665" w:type="dxa"/>
            <w:tcBorders>
              <w:left w:val="single" w:color="000000" w:sz="4" w:space="0"/>
              <w:right w:val="single" w:color="000000" w:sz="4" w:space="0"/>
            </w:tcBorders>
            <w:vAlign w:val="top"/>
          </w:tcPr>
          <w:p>
            <w:pPr>
              <w:rPr>
                <w:rFonts w:ascii="Arial"/>
                <w:sz w:val="21"/>
              </w:rPr>
            </w:pPr>
          </w:p>
        </w:tc>
        <w:tc>
          <w:tcPr>
            <w:tcW w:w="128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91"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4665" w:type="dxa"/>
            <w:tcBorders>
              <w:left w:val="single" w:color="000000" w:sz="4" w:space="0"/>
              <w:right w:val="single" w:color="000000" w:sz="4" w:space="0"/>
            </w:tcBorders>
            <w:vAlign w:val="top"/>
          </w:tcPr>
          <w:p>
            <w:pPr>
              <w:rPr>
                <w:rFonts w:ascii="Arial"/>
                <w:sz w:val="21"/>
              </w:rPr>
            </w:pPr>
          </w:p>
        </w:tc>
        <w:tc>
          <w:tcPr>
            <w:tcW w:w="128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91"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4665" w:type="dxa"/>
            <w:tcBorders>
              <w:left w:val="single" w:color="000000" w:sz="4" w:space="0"/>
              <w:right w:val="single" w:color="000000" w:sz="4" w:space="0"/>
            </w:tcBorders>
            <w:vAlign w:val="top"/>
          </w:tcPr>
          <w:p>
            <w:pPr>
              <w:rPr>
                <w:rFonts w:ascii="Arial"/>
                <w:sz w:val="21"/>
              </w:rPr>
            </w:pPr>
          </w:p>
        </w:tc>
        <w:tc>
          <w:tcPr>
            <w:tcW w:w="128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91"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4665" w:type="dxa"/>
            <w:tcBorders>
              <w:left w:val="single" w:color="000000" w:sz="4" w:space="0"/>
              <w:right w:val="single" w:color="000000" w:sz="4" w:space="0"/>
            </w:tcBorders>
            <w:vAlign w:val="top"/>
          </w:tcPr>
          <w:p>
            <w:pPr>
              <w:rPr>
                <w:rFonts w:ascii="Arial"/>
                <w:sz w:val="21"/>
              </w:rPr>
            </w:pPr>
          </w:p>
        </w:tc>
        <w:tc>
          <w:tcPr>
            <w:tcW w:w="128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91"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4665" w:type="dxa"/>
            <w:tcBorders>
              <w:left w:val="single" w:color="000000" w:sz="4" w:space="0"/>
              <w:right w:val="single" w:color="000000" w:sz="4" w:space="0"/>
            </w:tcBorders>
            <w:vAlign w:val="top"/>
          </w:tcPr>
          <w:p>
            <w:pPr>
              <w:rPr>
                <w:rFonts w:ascii="Arial"/>
                <w:sz w:val="21"/>
              </w:rPr>
            </w:pPr>
          </w:p>
        </w:tc>
        <w:tc>
          <w:tcPr>
            <w:tcW w:w="128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891"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4665" w:type="dxa"/>
            <w:tcBorders>
              <w:left w:val="single" w:color="000000" w:sz="4" w:space="0"/>
              <w:right w:val="single" w:color="000000" w:sz="4" w:space="0"/>
            </w:tcBorders>
            <w:vAlign w:val="top"/>
          </w:tcPr>
          <w:p>
            <w:pPr>
              <w:rPr>
                <w:rFonts w:ascii="Arial"/>
                <w:sz w:val="21"/>
              </w:rPr>
            </w:pPr>
          </w:p>
        </w:tc>
        <w:tc>
          <w:tcPr>
            <w:tcW w:w="128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891"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4665" w:type="dxa"/>
            <w:tcBorders>
              <w:left w:val="single" w:color="000000" w:sz="4" w:space="0"/>
              <w:right w:val="single" w:color="000000" w:sz="4" w:space="0"/>
            </w:tcBorders>
            <w:vAlign w:val="top"/>
          </w:tcPr>
          <w:p>
            <w:pPr>
              <w:rPr>
                <w:rFonts w:ascii="Arial"/>
                <w:sz w:val="21"/>
              </w:rPr>
            </w:pPr>
          </w:p>
        </w:tc>
        <w:tc>
          <w:tcPr>
            <w:tcW w:w="128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891"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4665" w:type="dxa"/>
            <w:tcBorders>
              <w:left w:val="single" w:color="000000" w:sz="4" w:space="0"/>
              <w:right w:val="single" w:color="000000" w:sz="4" w:space="0"/>
            </w:tcBorders>
            <w:vAlign w:val="top"/>
          </w:tcPr>
          <w:p>
            <w:pPr>
              <w:rPr>
                <w:rFonts w:ascii="Arial"/>
                <w:sz w:val="21"/>
              </w:rPr>
            </w:pPr>
          </w:p>
        </w:tc>
        <w:tc>
          <w:tcPr>
            <w:tcW w:w="128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891"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4665" w:type="dxa"/>
            <w:tcBorders>
              <w:left w:val="single" w:color="000000" w:sz="4" w:space="0"/>
              <w:right w:val="single" w:color="000000" w:sz="4" w:space="0"/>
            </w:tcBorders>
            <w:vAlign w:val="top"/>
          </w:tcPr>
          <w:p>
            <w:pPr>
              <w:rPr>
                <w:rFonts w:ascii="Arial"/>
                <w:sz w:val="21"/>
              </w:rPr>
            </w:pPr>
          </w:p>
        </w:tc>
        <w:tc>
          <w:tcPr>
            <w:tcW w:w="128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891"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4665" w:type="dxa"/>
            <w:tcBorders>
              <w:left w:val="single" w:color="000000" w:sz="4" w:space="0"/>
              <w:right w:val="single" w:color="000000" w:sz="4" w:space="0"/>
            </w:tcBorders>
            <w:vAlign w:val="top"/>
          </w:tcPr>
          <w:p>
            <w:pPr>
              <w:rPr>
                <w:rFonts w:ascii="Arial"/>
                <w:sz w:val="21"/>
              </w:rPr>
            </w:pPr>
          </w:p>
        </w:tc>
        <w:tc>
          <w:tcPr>
            <w:tcW w:w="128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891"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4665" w:type="dxa"/>
            <w:tcBorders>
              <w:left w:val="single" w:color="000000" w:sz="4" w:space="0"/>
              <w:right w:val="single" w:color="000000" w:sz="4" w:space="0"/>
            </w:tcBorders>
            <w:vAlign w:val="top"/>
          </w:tcPr>
          <w:p>
            <w:pPr>
              <w:rPr>
                <w:rFonts w:ascii="Arial"/>
                <w:sz w:val="21"/>
              </w:rPr>
            </w:pPr>
          </w:p>
        </w:tc>
        <w:tc>
          <w:tcPr>
            <w:tcW w:w="128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891"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4665" w:type="dxa"/>
            <w:tcBorders>
              <w:left w:val="single" w:color="000000" w:sz="4" w:space="0"/>
              <w:right w:val="single" w:color="000000" w:sz="4" w:space="0"/>
            </w:tcBorders>
            <w:vAlign w:val="top"/>
          </w:tcPr>
          <w:p>
            <w:pPr>
              <w:rPr>
                <w:rFonts w:ascii="Arial"/>
                <w:sz w:val="21"/>
              </w:rPr>
            </w:pPr>
          </w:p>
        </w:tc>
        <w:tc>
          <w:tcPr>
            <w:tcW w:w="128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891"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4665" w:type="dxa"/>
            <w:tcBorders>
              <w:left w:val="single" w:color="000000" w:sz="4" w:space="0"/>
              <w:right w:val="single" w:color="000000" w:sz="4" w:space="0"/>
            </w:tcBorders>
            <w:vAlign w:val="top"/>
          </w:tcPr>
          <w:p>
            <w:pPr>
              <w:rPr>
                <w:rFonts w:ascii="Arial"/>
                <w:sz w:val="21"/>
              </w:rPr>
            </w:pPr>
          </w:p>
        </w:tc>
        <w:tc>
          <w:tcPr>
            <w:tcW w:w="128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891"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4665" w:type="dxa"/>
            <w:tcBorders>
              <w:left w:val="single" w:color="000000" w:sz="4" w:space="0"/>
              <w:right w:val="single" w:color="000000" w:sz="4" w:space="0"/>
            </w:tcBorders>
            <w:vAlign w:val="top"/>
          </w:tcPr>
          <w:p>
            <w:pPr>
              <w:rPr>
                <w:rFonts w:ascii="Arial"/>
                <w:sz w:val="21"/>
              </w:rPr>
            </w:pPr>
          </w:p>
        </w:tc>
        <w:tc>
          <w:tcPr>
            <w:tcW w:w="128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891"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4665" w:type="dxa"/>
            <w:tcBorders>
              <w:left w:val="single" w:color="000000" w:sz="4" w:space="0"/>
              <w:right w:val="single" w:color="000000" w:sz="4" w:space="0"/>
            </w:tcBorders>
            <w:vAlign w:val="top"/>
          </w:tcPr>
          <w:p>
            <w:pPr>
              <w:rPr>
                <w:rFonts w:ascii="Arial"/>
                <w:sz w:val="21"/>
              </w:rPr>
            </w:pPr>
          </w:p>
        </w:tc>
        <w:tc>
          <w:tcPr>
            <w:tcW w:w="128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891"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4665" w:type="dxa"/>
            <w:tcBorders>
              <w:left w:val="single" w:color="000000" w:sz="4" w:space="0"/>
              <w:right w:val="single" w:color="000000" w:sz="4" w:space="0"/>
            </w:tcBorders>
            <w:vAlign w:val="top"/>
          </w:tcPr>
          <w:p>
            <w:pPr>
              <w:rPr>
                <w:rFonts w:ascii="Arial"/>
                <w:sz w:val="21"/>
              </w:rPr>
            </w:pPr>
          </w:p>
        </w:tc>
        <w:tc>
          <w:tcPr>
            <w:tcW w:w="128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891"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4665" w:type="dxa"/>
            <w:tcBorders>
              <w:left w:val="single" w:color="000000" w:sz="4" w:space="0"/>
              <w:right w:val="single" w:color="000000" w:sz="4" w:space="0"/>
            </w:tcBorders>
            <w:vAlign w:val="top"/>
          </w:tcPr>
          <w:p>
            <w:pPr>
              <w:rPr>
                <w:rFonts w:ascii="Arial"/>
                <w:sz w:val="21"/>
              </w:rPr>
            </w:pPr>
          </w:p>
        </w:tc>
        <w:tc>
          <w:tcPr>
            <w:tcW w:w="128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891"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4665" w:type="dxa"/>
            <w:tcBorders>
              <w:left w:val="single" w:color="000000" w:sz="4" w:space="0"/>
              <w:right w:val="single" w:color="000000" w:sz="4" w:space="0"/>
            </w:tcBorders>
            <w:vAlign w:val="top"/>
          </w:tcPr>
          <w:p>
            <w:pPr>
              <w:rPr>
                <w:rFonts w:ascii="Arial"/>
                <w:sz w:val="21"/>
              </w:rPr>
            </w:pPr>
          </w:p>
        </w:tc>
        <w:tc>
          <w:tcPr>
            <w:tcW w:w="128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891"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4665" w:type="dxa"/>
            <w:tcBorders>
              <w:left w:val="single" w:color="000000" w:sz="4" w:space="0"/>
              <w:right w:val="single" w:color="000000" w:sz="4" w:space="0"/>
            </w:tcBorders>
            <w:vAlign w:val="top"/>
          </w:tcPr>
          <w:p>
            <w:pPr>
              <w:rPr>
                <w:rFonts w:ascii="Arial"/>
                <w:sz w:val="21"/>
              </w:rPr>
            </w:pPr>
          </w:p>
        </w:tc>
        <w:tc>
          <w:tcPr>
            <w:tcW w:w="128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891"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4665" w:type="dxa"/>
            <w:tcBorders>
              <w:left w:val="single" w:color="000000" w:sz="4" w:space="0"/>
              <w:right w:val="single" w:color="000000" w:sz="4" w:space="0"/>
            </w:tcBorders>
            <w:vAlign w:val="top"/>
          </w:tcPr>
          <w:p>
            <w:pPr>
              <w:rPr>
                <w:rFonts w:ascii="Arial"/>
                <w:sz w:val="21"/>
              </w:rPr>
            </w:pPr>
          </w:p>
        </w:tc>
        <w:tc>
          <w:tcPr>
            <w:tcW w:w="128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891"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4665" w:type="dxa"/>
            <w:tcBorders>
              <w:left w:val="single" w:color="000000" w:sz="4" w:space="0"/>
              <w:right w:val="single" w:color="000000" w:sz="4" w:space="0"/>
            </w:tcBorders>
            <w:vAlign w:val="top"/>
          </w:tcPr>
          <w:p>
            <w:pPr>
              <w:rPr>
                <w:rFonts w:ascii="Arial"/>
                <w:sz w:val="21"/>
              </w:rPr>
            </w:pPr>
          </w:p>
        </w:tc>
        <w:tc>
          <w:tcPr>
            <w:tcW w:w="128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891"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4665" w:type="dxa"/>
            <w:tcBorders>
              <w:left w:val="single" w:color="000000" w:sz="4" w:space="0"/>
              <w:right w:val="single" w:color="000000" w:sz="4" w:space="0"/>
            </w:tcBorders>
            <w:vAlign w:val="top"/>
          </w:tcPr>
          <w:p>
            <w:pPr>
              <w:rPr>
                <w:rFonts w:ascii="Arial"/>
                <w:sz w:val="21"/>
              </w:rPr>
            </w:pPr>
          </w:p>
        </w:tc>
        <w:tc>
          <w:tcPr>
            <w:tcW w:w="128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891"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4665" w:type="dxa"/>
            <w:tcBorders>
              <w:left w:val="single" w:color="000000" w:sz="4" w:space="0"/>
              <w:right w:val="single" w:color="000000" w:sz="4" w:space="0"/>
            </w:tcBorders>
            <w:vAlign w:val="top"/>
          </w:tcPr>
          <w:p>
            <w:pPr>
              <w:rPr>
                <w:rFonts w:ascii="Arial"/>
                <w:sz w:val="21"/>
              </w:rPr>
            </w:pPr>
          </w:p>
        </w:tc>
        <w:tc>
          <w:tcPr>
            <w:tcW w:w="128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891"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4665" w:type="dxa"/>
            <w:tcBorders>
              <w:left w:val="single" w:color="000000" w:sz="4" w:space="0"/>
              <w:right w:val="single" w:color="000000" w:sz="4" w:space="0"/>
            </w:tcBorders>
            <w:vAlign w:val="top"/>
          </w:tcPr>
          <w:p>
            <w:pPr>
              <w:rPr>
                <w:rFonts w:ascii="Arial"/>
                <w:sz w:val="21"/>
              </w:rPr>
            </w:pPr>
          </w:p>
        </w:tc>
        <w:tc>
          <w:tcPr>
            <w:tcW w:w="128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891" w:type="dxa"/>
            <w:tcBorders>
              <w:left w:val="single" w:color="000000" w:sz="10" w:space="0"/>
              <w:right w:val="single" w:color="000000" w:sz="4" w:space="0"/>
            </w:tcBorders>
            <w:vAlign w:val="top"/>
          </w:tcPr>
          <w:p>
            <w:pPr>
              <w:rPr>
                <w:rFonts w:ascii="Arial"/>
                <w:sz w:val="21"/>
              </w:rPr>
            </w:pPr>
          </w:p>
        </w:tc>
        <w:tc>
          <w:tcPr>
            <w:tcW w:w="1978" w:type="dxa"/>
            <w:tcBorders>
              <w:left w:val="single" w:color="000000" w:sz="4" w:space="0"/>
              <w:right w:val="single" w:color="000000" w:sz="4" w:space="0"/>
            </w:tcBorders>
            <w:vAlign w:val="top"/>
          </w:tcPr>
          <w:p>
            <w:pPr>
              <w:rPr>
                <w:rFonts w:ascii="Arial"/>
                <w:sz w:val="21"/>
              </w:rPr>
            </w:pPr>
          </w:p>
        </w:tc>
        <w:tc>
          <w:tcPr>
            <w:tcW w:w="4665" w:type="dxa"/>
            <w:tcBorders>
              <w:left w:val="single" w:color="000000" w:sz="4" w:space="0"/>
              <w:right w:val="single" w:color="000000" w:sz="4" w:space="0"/>
            </w:tcBorders>
            <w:vAlign w:val="top"/>
          </w:tcPr>
          <w:p>
            <w:pPr>
              <w:rPr>
                <w:rFonts w:ascii="Arial"/>
                <w:sz w:val="21"/>
              </w:rPr>
            </w:pPr>
          </w:p>
        </w:tc>
        <w:tc>
          <w:tcPr>
            <w:tcW w:w="128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820" w:type="dxa"/>
            <w:gridSpan w:val="4"/>
            <w:tcBorders>
              <w:left w:val="single" w:color="000000" w:sz="10" w:space="0"/>
              <w:right w:val="single" w:color="000000" w:sz="10" w:space="0"/>
            </w:tcBorders>
            <w:vAlign w:val="top"/>
          </w:tcPr>
          <w:p>
            <w:pPr>
              <w:spacing w:before="119" w:line="223" w:lineRule="auto"/>
              <w:ind w:left="98"/>
              <w:rPr>
                <w:rFonts w:ascii="仿宋" w:hAnsi="仿宋" w:eastAsia="仿宋" w:cs="仿宋"/>
                <w:sz w:val="28"/>
                <w:szCs w:val="28"/>
              </w:rPr>
            </w:pPr>
            <w:r>
              <w:rPr>
                <w:rFonts w:ascii="仿宋" w:hAnsi="仿宋" w:eastAsia="仿宋" w:cs="仿宋"/>
                <w:spacing w:val="-7"/>
                <w:sz w:val="28"/>
                <w:szCs w:val="28"/>
                <w14:textOutline w14:w="5103" w14:cap="sq" w14:cmpd="sng">
                  <w14:solidFill>
                    <w14:srgbClr w14:val="000000"/>
                  </w14:solidFill>
                  <w14:prstDash w14:val="solid"/>
                  <w14:bevel/>
                </w14:textOutline>
              </w:rPr>
              <w:t>小</w:t>
            </w:r>
            <w:r>
              <w:rPr>
                <w:rFonts w:ascii="仿宋" w:hAnsi="仿宋" w:eastAsia="仿宋" w:cs="仿宋"/>
                <w:spacing w:val="-5"/>
                <w:sz w:val="28"/>
                <w:szCs w:val="28"/>
                <w14:textOutline w14:w="5103" w14:cap="sq" w14:cmpd="sng">
                  <w14:solidFill>
                    <w14:srgbClr w14:val="000000"/>
                  </w14:solidFill>
                  <w14:prstDash w14:val="solid"/>
                  <w14:bevel/>
                </w14:textOutline>
              </w:rPr>
              <w:t>计：</w:t>
            </w:r>
          </w:p>
        </w:tc>
      </w:tr>
    </w:tbl>
    <w:p>
      <w:pPr>
        <w:rPr>
          <w:rFonts w:ascii="Arial"/>
          <w:sz w:val="21"/>
        </w:rPr>
      </w:pPr>
    </w:p>
    <w:p>
      <w:pPr>
        <w:sectPr>
          <w:footerReference r:id="rId150" w:type="default"/>
          <w:pgSz w:w="11906" w:h="16839"/>
          <w:pgMar w:top="1431" w:right="1571" w:bottom="1156" w:left="1488" w:header="0" w:footer="996" w:gutter="0"/>
          <w:cols w:space="720" w:num="1"/>
        </w:sectPr>
      </w:pPr>
    </w:p>
    <w:p>
      <w:pPr>
        <w:spacing w:before="88" w:line="222" w:lineRule="auto"/>
        <w:ind w:left="2512"/>
        <w:outlineLvl w:val="1"/>
        <w:rPr>
          <w:rFonts w:ascii="宋体" w:hAnsi="宋体" w:eastAsia="宋体" w:cs="宋体"/>
          <w:sz w:val="43"/>
          <w:szCs w:val="43"/>
        </w:rPr>
      </w:pPr>
      <w:r>
        <w:rPr>
          <w:rFonts w:ascii="宋体" w:hAnsi="宋体" w:eastAsia="宋体" w:cs="宋体"/>
          <w:spacing w:val="10"/>
          <w:sz w:val="43"/>
          <w:szCs w:val="43"/>
        </w:rPr>
        <w:t>第</w:t>
      </w:r>
      <w:r>
        <w:rPr>
          <w:rFonts w:ascii="宋体" w:hAnsi="宋体" w:eastAsia="宋体" w:cs="宋体"/>
          <w:spacing w:val="7"/>
          <w:sz w:val="43"/>
          <w:szCs w:val="43"/>
        </w:rPr>
        <w:t>五章 工程量清单</w:t>
      </w:r>
    </w:p>
    <w:p>
      <w:pPr>
        <w:spacing w:line="476" w:lineRule="auto"/>
        <w:rPr>
          <w:rFonts w:ascii="Arial"/>
          <w:sz w:val="21"/>
        </w:rPr>
      </w:pPr>
    </w:p>
    <w:p>
      <w:pPr>
        <w:spacing w:before="101" w:line="225" w:lineRule="auto"/>
        <w:ind w:left="26"/>
        <w:outlineLvl w:val="1"/>
        <w:rPr>
          <w:rFonts w:ascii="宋体" w:hAnsi="宋体" w:eastAsia="宋体" w:cs="宋体"/>
          <w:sz w:val="31"/>
          <w:szCs w:val="31"/>
        </w:rPr>
      </w:pPr>
      <w:r>
        <w:rPr>
          <w:rFonts w:ascii="宋体" w:hAnsi="宋体" w:eastAsia="宋体" w:cs="宋体"/>
          <w:spacing w:val="10"/>
          <w:sz w:val="31"/>
          <w:szCs w:val="31"/>
          <w14:textOutline w14:w="5793" w14:cap="sq" w14:cmpd="sng">
            <w14:solidFill>
              <w14:srgbClr w14:val="000000"/>
            </w14:solidFill>
            <w14:prstDash w14:val="solid"/>
            <w14:bevel/>
          </w14:textOutline>
        </w:rPr>
        <w:t>1</w:t>
      </w:r>
      <w:r>
        <w:rPr>
          <w:rFonts w:ascii="宋体" w:hAnsi="宋体" w:eastAsia="宋体" w:cs="宋体"/>
          <w:spacing w:val="7"/>
          <w:sz w:val="31"/>
          <w:szCs w:val="31"/>
          <w14:textOutline w14:w="5793" w14:cap="sq" w14:cmpd="sng">
            <w14:solidFill>
              <w14:srgbClr w14:val="000000"/>
            </w14:solidFill>
            <w14:prstDash w14:val="solid"/>
            <w14:bevel/>
          </w14:textOutline>
        </w:rPr>
        <w:t>.</w:t>
      </w:r>
      <w:r>
        <w:rPr>
          <w:rFonts w:ascii="宋体" w:hAnsi="宋体" w:eastAsia="宋体" w:cs="宋体"/>
          <w:spacing w:val="5"/>
          <w:sz w:val="31"/>
          <w:szCs w:val="31"/>
        </w:rPr>
        <w:t xml:space="preserve"> </w:t>
      </w:r>
      <w:r>
        <w:rPr>
          <w:rFonts w:ascii="宋体" w:hAnsi="宋体" w:eastAsia="宋体" w:cs="宋体"/>
          <w:spacing w:val="5"/>
          <w:sz w:val="31"/>
          <w:szCs w:val="31"/>
          <w14:textOutline w14:w="5793" w14:cap="sq" w14:cmpd="sng">
            <w14:solidFill>
              <w14:srgbClr w14:val="000000"/>
            </w14:solidFill>
            <w14:prstDash w14:val="solid"/>
            <w14:bevel/>
          </w14:textOutline>
        </w:rPr>
        <w:t>工程量清单说明</w:t>
      </w:r>
    </w:p>
    <w:p>
      <w:pPr>
        <w:spacing w:line="401" w:lineRule="auto"/>
        <w:rPr>
          <w:rFonts w:ascii="Arial"/>
          <w:sz w:val="21"/>
        </w:rPr>
      </w:pPr>
    </w:p>
    <w:p>
      <w:pPr>
        <w:spacing w:before="91" w:line="332" w:lineRule="auto"/>
        <w:ind w:left="1" w:right="100" w:firstLine="20"/>
        <w:rPr>
          <w:rFonts w:ascii="宋体" w:hAnsi="宋体" w:eastAsia="宋体" w:cs="宋体"/>
          <w:sz w:val="28"/>
          <w:szCs w:val="28"/>
        </w:rPr>
      </w:pPr>
      <w:r>
        <w:rPr>
          <w:rFonts w:ascii="宋体" w:hAnsi="宋体" w:eastAsia="宋体" w:cs="宋体"/>
          <w:spacing w:val="2"/>
          <w:sz w:val="28"/>
          <w:szCs w:val="28"/>
        </w:rPr>
        <w:t>1.1 本工程量</w:t>
      </w:r>
      <w:r>
        <w:rPr>
          <w:rFonts w:ascii="宋体" w:hAnsi="宋体" w:eastAsia="宋体" w:cs="宋体"/>
          <w:spacing w:val="1"/>
          <w:sz w:val="28"/>
          <w:szCs w:val="28"/>
        </w:rPr>
        <w:t>清单是根据谈判文件中包括的、有合同约束力的图纸以及</w:t>
      </w:r>
      <w:r>
        <w:rPr>
          <w:rFonts w:ascii="宋体" w:hAnsi="宋体" w:eastAsia="宋体" w:cs="宋体"/>
          <w:sz w:val="28"/>
          <w:szCs w:val="28"/>
        </w:rPr>
        <w:t xml:space="preserve"> </w:t>
      </w:r>
      <w:r>
        <w:rPr>
          <w:rFonts w:ascii="宋体" w:hAnsi="宋体" w:eastAsia="宋体" w:cs="宋体"/>
          <w:spacing w:val="2"/>
          <w:sz w:val="28"/>
          <w:szCs w:val="28"/>
        </w:rPr>
        <w:t>有关工程量清单的国家标准、行业标准、合同条款中约定的工程量计</w:t>
      </w:r>
      <w:r>
        <w:rPr>
          <w:rFonts w:ascii="宋体" w:hAnsi="宋体" w:eastAsia="宋体" w:cs="宋体"/>
          <w:spacing w:val="1"/>
          <w:sz w:val="28"/>
          <w:szCs w:val="28"/>
        </w:rPr>
        <w:t>算</w:t>
      </w:r>
      <w:r>
        <w:rPr>
          <w:rFonts w:ascii="宋体" w:hAnsi="宋体" w:eastAsia="宋体" w:cs="宋体"/>
          <w:sz w:val="28"/>
          <w:szCs w:val="28"/>
        </w:rPr>
        <w:t xml:space="preserve"> </w:t>
      </w:r>
      <w:r>
        <w:rPr>
          <w:rFonts w:ascii="宋体" w:hAnsi="宋体" w:eastAsia="宋体" w:cs="宋体"/>
          <w:spacing w:val="2"/>
          <w:sz w:val="28"/>
          <w:szCs w:val="28"/>
        </w:rPr>
        <w:t>规则编制。约定计量规则中没有的子目，其工程量按照有合同约束力</w:t>
      </w:r>
      <w:r>
        <w:rPr>
          <w:rFonts w:ascii="宋体" w:hAnsi="宋体" w:eastAsia="宋体" w:cs="宋体"/>
          <w:spacing w:val="1"/>
          <w:sz w:val="28"/>
          <w:szCs w:val="28"/>
        </w:rPr>
        <w:t>的</w:t>
      </w:r>
      <w:r>
        <w:rPr>
          <w:rFonts w:ascii="宋体" w:hAnsi="宋体" w:eastAsia="宋体" w:cs="宋体"/>
          <w:sz w:val="28"/>
          <w:szCs w:val="28"/>
        </w:rPr>
        <w:t xml:space="preserve"> </w:t>
      </w:r>
      <w:r>
        <w:rPr>
          <w:rFonts w:ascii="宋体" w:hAnsi="宋体" w:eastAsia="宋体" w:cs="宋体"/>
          <w:spacing w:val="2"/>
          <w:sz w:val="28"/>
          <w:szCs w:val="28"/>
        </w:rPr>
        <w:t>图纸所标示尺寸的理论净量计算。计量采用中华人民共和国法定计量</w:t>
      </w:r>
      <w:r>
        <w:rPr>
          <w:rFonts w:ascii="宋体" w:hAnsi="宋体" w:eastAsia="宋体" w:cs="宋体"/>
          <w:spacing w:val="1"/>
          <w:sz w:val="28"/>
          <w:szCs w:val="28"/>
        </w:rPr>
        <w:t>单</w:t>
      </w:r>
      <w:r>
        <w:rPr>
          <w:rFonts w:ascii="宋体" w:hAnsi="宋体" w:eastAsia="宋体" w:cs="宋体"/>
          <w:sz w:val="28"/>
          <w:szCs w:val="28"/>
        </w:rPr>
        <w:t xml:space="preserve"> </w:t>
      </w:r>
      <w:r>
        <w:rPr>
          <w:rFonts w:ascii="宋体" w:hAnsi="宋体" w:eastAsia="宋体" w:cs="宋体"/>
          <w:spacing w:val="-5"/>
          <w:sz w:val="28"/>
          <w:szCs w:val="28"/>
        </w:rPr>
        <w:t>位。</w:t>
      </w:r>
    </w:p>
    <w:p>
      <w:pPr>
        <w:spacing w:before="205" w:line="290" w:lineRule="auto"/>
        <w:ind w:left="2" w:right="100" w:firstLine="19"/>
        <w:rPr>
          <w:rFonts w:ascii="宋体" w:hAnsi="宋体" w:eastAsia="宋体" w:cs="宋体"/>
          <w:sz w:val="28"/>
          <w:szCs w:val="28"/>
        </w:rPr>
      </w:pPr>
      <w:r>
        <w:rPr>
          <w:rFonts w:ascii="宋体" w:hAnsi="宋体" w:eastAsia="宋体" w:cs="宋体"/>
          <w:spacing w:val="2"/>
          <w:sz w:val="28"/>
          <w:szCs w:val="28"/>
        </w:rPr>
        <w:t>1.2 本工程量</w:t>
      </w:r>
      <w:r>
        <w:rPr>
          <w:rFonts w:ascii="宋体" w:hAnsi="宋体" w:eastAsia="宋体" w:cs="宋体"/>
          <w:spacing w:val="1"/>
          <w:sz w:val="28"/>
          <w:szCs w:val="28"/>
        </w:rPr>
        <w:t>清单应与谈判文件中的投标人须知、通用合同条款、专用</w:t>
      </w:r>
      <w:r>
        <w:rPr>
          <w:rFonts w:ascii="宋体" w:hAnsi="宋体" w:eastAsia="宋体" w:cs="宋体"/>
          <w:sz w:val="28"/>
          <w:szCs w:val="28"/>
        </w:rPr>
        <w:t xml:space="preserve"> </w:t>
      </w:r>
      <w:r>
        <w:rPr>
          <w:rFonts w:ascii="宋体" w:hAnsi="宋体" w:eastAsia="宋体" w:cs="宋体"/>
          <w:spacing w:val="-1"/>
          <w:sz w:val="28"/>
          <w:szCs w:val="28"/>
        </w:rPr>
        <w:t>合同条款、技术标准和要</w:t>
      </w:r>
      <w:r>
        <w:rPr>
          <w:rFonts w:ascii="宋体" w:hAnsi="宋体" w:eastAsia="宋体" w:cs="宋体"/>
          <w:sz w:val="28"/>
          <w:szCs w:val="28"/>
        </w:rPr>
        <w:t>求及图纸等一起阅读和理解。</w:t>
      </w:r>
    </w:p>
    <w:p>
      <w:pPr>
        <w:spacing w:before="215" w:line="288" w:lineRule="auto"/>
        <w:ind w:left="23" w:hanging="2"/>
        <w:rPr>
          <w:rFonts w:ascii="宋体" w:hAnsi="宋体" w:eastAsia="宋体" w:cs="宋体"/>
          <w:sz w:val="28"/>
          <w:szCs w:val="28"/>
        </w:rPr>
      </w:pPr>
      <w:r>
        <w:rPr>
          <w:rFonts w:ascii="宋体" w:hAnsi="宋体" w:eastAsia="宋体" w:cs="宋体"/>
          <w:spacing w:val="2"/>
          <w:sz w:val="28"/>
          <w:szCs w:val="28"/>
        </w:rPr>
        <w:t>1.3 本工程量</w:t>
      </w:r>
      <w:r>
        <w:rPr>
          <w:rFonts w:ascii="宋体" w:hAnsi="宋体" w:eastAsia="宋体" w:cs="宋体"/>
          <w:spacing w:val="1"/>
          <w:sz w:val="28"/>
          <w:szCs w:val="28"/>
        </w:rPr>
        <w:t>清单仅是投标报价的共同基础，实际工程计量和工程价款</w:t>
      </w:r>
      <w:r>
        <w:rPr>
          <w:rFonts w:ascii="宋体" w:hAnsi="宋体" w:eastAsia="宋体" w:cs="宋体"/>
          <w:sz w:val="28"/>
          <w:szCs w:val="28"/>
        </w:rPr>
        <w:t xml:space="preserve"> </w:t>
      </w:r>
      <w:r>
        <w:rPr>
          <w:rFonts w:ascii="宋体" w:hAnsi="宋体" w:eastAsia="宋体" w:cs="宋体"/>
          <w:spacing w:val="-8"/>
          <w:sz w:val="28"/>
          <w:szCs w:val="28"/>
        </w:rPr>
        <w:t>的支付</w:t>
      </w:r>
      <w:r>
        <w:rPr>
          <w:rFonts w:ascii="宋体" w:hAnsi="宋体" w:eastAsia="宋体" w:cs="宋体"/>
          <w:spacing w:val="-5"/>
          <w:sz w:val="28"/>
          <w:szCs w:val="28"/>
        </w:rPr>
        <w:t>应</w:t>
      </w:r>
      <w:r>
        <w:rPr>
          <w:rFonts w:ascii="宋体" w:hAnsi="宋体" w:eastAsia="宋体" w:cs="宋体"/>
          <w:spacing w:val="-4"/>
          <w:sz w:val="28"/>
          <w:szCs w:val="28"/>
        </w:rPr>
        <w:t>遵循合同条款的约定和第七章“技术标准和要求”的有关规定。</w:t>
      </w:r>
    </w:p>
    <w:p>
      <w:pPr>
        <w:spacing w:before="212" w:line="220" w:lineRule="auto"/>
        <w:ind w:left="21"/>
        <w:rPr>
          <w:rFonts w:ascii="宋体" w:hAnsi="宋体" w:eastAsia="宋体" w:cs="宋体"/>
          <w:sz w:val="28"/>
          <w:szCs w:val="28"/>
        </w:rPr>
      </w:pPr>
      <w:r>
        <w:rPr>
          <w:rFonts w:ascii="宋体" w:hAnsi="宋体" w:eastAsia="宋体" w:cs="宋体"/>
          <w:spacing w:val="-8"/>
          <w:sz w:val="28"/>
          <w:szCs w:val="28"/>
        </w:rPr>
        <w:t>1.</w:t>
      </w:r>
      <w:r>
        <w:rPr>
          <w:rFonts w:ascii="宋体" w:hAnsi="宋体" w:eastAsia="宋体" w:cs="宋体"/>
          <w:spacing w:val="-4"/>
          <w:sz w:val="28"/>
          <w:szCs w:val="28"/>
        </w:rPr>
        <w:t>4 补充子目工程量计算规则及子目工作内容说明：</w:t>
      </w:r>
      <w:r>
        <w:rPr>
          <w:rFonts w:ascii="宋体" w:hAnsi="宋体" w:eastAsia="宋体" w:cs="宋体"/>
          <w:spacing w:val="-4"/>
          <w:sz w:val="28"/>
          <w:szCs w:val="28"/>
          <w:u w:val="single" w:color="auto"/>
        </w:rPr>
        <w:t xml:space="preserve">               </w:t>
      </w:r>
      <w:r>
        <w:rPr>
          <w:rFonts w:ascii="宋体" w:hAnsi="宋体" w:eastAsia="宋体" w:cs="宋体"/>
          <w:spacing w:val="-4"/>
          <w:sz w:val="28"/>
          <w:szCs w:val="28"/>
        </w:rPr>
        <w:t>。</w:t>
      </w:r>
    </w:p>
    <w:p>
      <w:pPr>
        <w:spacing w:before="213" w:line="324" w:lineRule="auto"/>
        <w:ind w:left="4" w:firstLine="17"/>
        <w:rPr>
          <w:rFonts w:ascii="宋体" w:hAnsi="宋体" w:eastAsia="宋体" w:cs="宋体"/>
          <w:sz w:val="28"/>
          <w:szCs w:val="28"/>
        </w:rPr>
      </w:pPr>
      <w:r>
        <w:rPr>
          <w:rFonts w:ascii="宋体" w:hAnsi="宋体" w:eastAsia="宋体" w:cs="宋体"/>
          <w:spacing w:val="-7"/>
          <w:sz w:val="28"/>
          <w:szCs w:val="28"/>
        </w:rPr>
        <w:t>1</w:t>
      </w:r>
      <w:r>
        <w:rPr>
          <w:rFonts w:ascii="宋体" w:hAnsi="宋体" w:eastAsia="宋体" w:cs="宋体"/>
          <w:spacing w:val="-4"/>
          <w:sz w:val="28"/>
          <w:szCs w:val="28"/>
        </w:rPr>
        <w:t>.5 工程量清单中的每一子目须填入单价或价格，且只允许有一个报价。</w:t>
      </w:r>
      <w:r>
        <w:rPr>
          <w:rFonts w:ascii="宋体" w:hAnsi="宋体" w:eastAsia="宋体" w:cs="宋体"/>
          <w:sz w:val="28"/>
          <w:szCs w:val="28"/>
        </w:rPr>
        <w:t xml:space="preserve"> </w:t>
      </w:r>
      <w:r>
        <w:rPr>
          <w:rFonts w:ascii="宋体" w:hAnsi="宋体" w:eastAsia="宋体" w:cs="宋体"/>
          <w:spacing w:val="-4"/>
          <w:sz w:val="28"/>
          <w:szCs w:val="28"/>
        </w:rPr>
        <w:t>工程量清单中投</w:t>
      </w:r>
      <w:r>
        <w:rPr>
          <w:rFonts w:ascii="宋体" w:hAnsi="宋体" w:eastAsia="宋体" w:cs="宋体"/>
          <w:spacing w:val="-2"/>
          <w:sz w:val="28"/>
          <w:szCs w:val="28"/>
        </w:rPr>
        <w:t>标人没 1.6 工程量清单中标价的单价或金额，应包括所</w:t>
      </w:r>
      <w:r>
        <w:rPr>
          <w:rFonts w:ascii="宋体" w:hAnsi="宋体" w:eastAsia="宋体" w:cs="宋体"/>
          <w:sz w:val="28"/>
          <w:szCs w:val="28"/>
        </w:rPr>
        <w:t xml:space="preserve"> </w:t>
      </w:r>
      <w:r>
        <w:rPr>
          <w:rFonts w:ascii="宋体" w:hAnsi="宋体" w:eastAsia="宋体" w:cs="宋体"/>
          <w:spacing w:val="2"/>
          <w:sz w:val="28"/>
          <w:szCs w:val="28"/>
        </w:rPr>
        <w:t>需的人工费、材料和施工机具使用费和企业管理费、利润以及一定</w:t>
      </w:r>
      <w:r>
        <w:rPr>
          <w:rFonts w:ascii="宋体" w:hAnsi="宋体" w:eastAsia="宋体" w:cs="宋体"/>
          <w:sz w:val="28"/>
          <w:szCs w:val="28"/>
        </w:rPr>
        <w:t xml:space="preserve">范围 </w:t>
      </w:r>
      <w:r>
        <w:rPr>
          <w:rFonts w:ascii="宋体" w:hAnsi="宋体" w:eastAsia="宋体" w:cs="宋体"/>
          <w:spacing w:val="-2"/>
          <w:sz w:val="28"/>
          <w:szCs w:val="28"/>
        </w:rPr>
        <w:t>内的风险费用</w:t>
      </w:r>
      <w:r>
        <w:rPr>
          <w:rFonts w:ascii="宋体" w:hAnsi="宋体" w:eastAsia="宋体" w:cs="宋体"/>
          <w:spacing w:val="-1"/>
          <w:sz w:val="28"/>
          <w:szCs w:val="28"/>
        </w:rPr>
        <w:t>等。</w:t>
      </w:r>
    </w:p>
    <w:p>
      <w:pPr>
        <w:spacing w:before="214" w:line="324" w:lineRule="auto"/>
        <w:ind w:right="100" w:firstLine="21"/>
        <w:rPr>
          <w:rFonts w:ascii="宋体" w:hAnsi="宋体" w:eastAsia="宋体" w:cs="宋体"/>
          <w:sz w:val="28"/>
          <w:szCs w:val="28"/>
        </w:rPr>
      </w:pPr>
      <w:r>
        <w:rPr>
          <w:rFonts w:ascii="宋体" w:hAnsi="宋体" w:eastAsia="宋体" w:cs="宋体"/>
          <w:spacing w:val="2"/>
          <w:sz w:val="28"/>
          <w:szCs w:val="28"/>
        </w:rPr>
        <w:t>1.7 投标总报</w:t>
      </w:r>
      <w:r>
        <w:rPr>
          <w:rFonts w:ascii="宋体" w:hAnsi="宋体" w:eastAsia="宋体" w:cs="宋体"/>
          <w:spacing w:val="1"/>
          <w:sz w:val="28"/>
          <w:szCs w:val="28"/>
        </w:rPr>
        <w:t>价为投标人完成招标范围所述的全部工程内容的体现和完</w:t>
      </w:r>
      <w:r>
        <w:rPr>
          <w:rFonts w:ascii="宋体" w:hAnsi="宋体" w:eastAsia="宋体" w:cs="宋体"/>
          <w:sz w:val="28"/>
          <w:szCs w:val="28"/>
        </w:rPr>
        <w:t xml:space="preserve"> </w:t>
      </w:r>
      <w:r>
        <w:rPr>
          <w:rFonts w:ascii="宋体" w:hAnsi="宋体" w:eastAsia="宋体" w:cs="宋体"/>
          <w:spacing w:val="2"/>
          <w:sz w:val="28"/>
          <w:szCs w:val="28"/>
        </w:rPr>
        <w:t>成该工程项目的成本、管理费、技术措施费、利润、风险费及政策性文</w:t>
      </w:r>
      <w:r>
        <w:rPr>
          <w:rFonts w:ascii="宋体" w:hAnsi="宋体" w:eastAsia="宋体" w:cs="宋体"/>
          <w:sz w:val="28"/>
          <w:szCs w:val="28"/>
        </w:rPr>
        <w:t xml:space="preserve"> </w:t>
      </w:r>
      <w:r>
        <w:rPr>
          <w:rFonts w:ascii="宋体" w:hAnsi="宋体" w:eastAsia="宋体" w:cs="宋体"/>
          <w:spacing w:val="2"/>
          <w:sz w:val="28"/>
          <w:szCs w:val="28"/>
        </w:rPr>
        <w:t>件规定的不可竞争费用、规费和税金等所有费用，以及所有根据合同或</w:t>
      </w:r>
      <w:r>
        <w:rPr>
          <w:rFonts w:ascii="宋体" w:hAnsi="宋体" w:eastAsia="宋体" w:cs="宋体"/>
          <w:sz w:val="28"/>
          <w:szCs w:val="28"/>
        </w:rPr>
        <w:t xml:space="preserve"> </w:t>
      </w:r>
      <w:r>
        <w:rPr>
          <w:rFonts w:ascii="宋体" w:hAnsi="宋体" w:eastAsia="宋体" w:cs="宋体"/>
          <w:spacing w:val="-1"/>
          <w:sz w:val="28"/>
          <w:szCs w:val="28"/>
        </w:rPr>
        <w:t>其它原因由投标人支</w:t>
      </w:r>
      <w:r>
        <w:rPr>
          <w:rFonts w:ascii="宋体" w:hAnsi="宋体" w:eastAsia="宋体" w:cs="宋体"/>
          <w:sz w:val="28"/>
          <w:szCs w:val="28"/>
        </w:rPr>
        <w:t>付的税金和其它应缴纳的费用。</w:t>
      </w:r>
    </w:p>
    <w:p>
      <w:pPr>
        <w:spacing w:before="212" w:line="219" w:lineRule="auto"/>
        <w:ind w:left="21"/>
        <w:rPr>
          <w:rFonts w:ascii="宋体" w:hAnsi="宋体" w:eastAsia="宋体" w:cs="宋体"/>
          <w:sz w:val="28"/>
          <w:szCs w:val="28"/>
        </w:rPr>
      </w:pPr>
      <w:r>
        <w:rPr>
          <w:rFonts w:ascii="宋体" w:hAnsi="宋体" w:eastAsia="宋体" w:cs="宋体"/>
          <w:spacing w:val="-16"/>
          <w:sz w:val="28"/>
          <w:szCs w:val="28"/>
        </w:rPr>
        <w:t>1.</w:t>
      </w:r>
      <w:r>
        <w:rPr>
          <w:rFonts w:ascii="宋体" w:hAnsi="宋体" w:eastAsia="宋体" w:cs="宋体"/>
          <w:spacing w:val="-11"/>
          <w:sz w:val="28"/>
          <w:szCs w:val="28"/>
        </w:rPr>
        <w:t>8</w:t>
      </w:r>
      <w:r>
        <w:rPr>
          <w:rFonts w:ascii="宋体" w:hAnsi="宋体" w:eastAsia="宋体" w:cs="宋体"/>
          <w:spacing w:val="-8"/>
          <w:sz w:val="28"/>
          <w:szCs w:val="28"/>
        </w:rPr>
        <w:t xml:space="preserve"> 暂列金额的数量及拟用子目的说明：  (另附详细)</w:t>
      </w:r>
    </w:p>
    <w:p>
      <w:pPr>
        <w:spacing w:before="212" w:line="223" w:lineRule="auto"/>
        <w:ind w:left="27"/>
        <w:rPr>
          <w:rFonts w:ascii="宋体" w:hAnsi="宋体" w:eastAsia="宋体" w:cs="宋体"/>
          <w:sz w:val="28"/>
          <w:szCs w:val="28"/>
        </w:rPr>
      </w:pPr>
      <w:r>
        <w:rPr>
          <w:rFonts w:ascii="宋体" w:hAnsi="宋体" w:eastAsia="宋体" w:cs="宋体"/>
          <w:spacing w:val="-4"/>
          <w:sz w:val="28"/>
          <w:szCs w:val="28"/>
        </w:rPr>
        <w:t>四、清单编制依据：</w:t>
      </w:r>
    </w:p>
    <w:p>
      <w:pPr>
        <w:spacing w:before="206" w:line="220" w:lineRule="auto"/>
        <w:ind w:left="21"/>
        <w:rPr>
          <w:rFonts w:ascii="宋体" w:hAnsi="宋体" w:eastAsia="宋体" w:cs="宋体"/>
          <w:sz w:val="28"/>
          <w:szCs w:val="28"/>
        </w:rPr>
      </w:pPr>
      <w:r>
        <w:rPr>
          <w:rFonts w:ascii="宋体" w:hAnsi="宋体" w:eastAsia="宋体" w:cs="宋体"/>
          <w:spacing w:val="-17"/>
          <w:sz w:val="28"/>
          <w:szCs w:val="28"/>
        </w:rPr>
        <w:t>1</w:t>
      </w:r>
      <w:r>
        <w:rPr>
          <w:rFonts w:ascii="宋体" w:hAnsi="宋体" w:eastAsia="宋体" w:cs="宋体"/>
          <w:spacing w:val="-12"/>
          <w:sz w:val="28"/>
          <w:szCs w:val="28"/>
        </w:rPr>
        <w:t>、  设计文件、招标文件。</w:t>
      </w:r>
    </w:p>
    <w:p>
      <w:pPr>
        <w:spacing w:before="211" w:line="219" w:lineRule="auto"/>
        <w:ind w:left="4"/>
        <w:rPr>
          <w:rFonts w:ascii="宋体" w:hAnsi="宋体" w:eastAsia="宋体" w:cs="宋体"/>
          <w:sz w:val="28"/>
          <w:szCs w:val="28"/>
        </w:rPr>
      </w:pPr>
      <w:r>
        <w:rPr>
          <w:rFonts w:ascii="宋体" w:hAnsi="宋体" w:eastAsia="宋体" w:cs="宋体"/>
          <w:spacing w:val="-14"/>
          <w:sz w:val="28"/>
          <w:szCs w:val="28"/>
        </w:rPr>
        <w:t>2</w:t>
      </w:r>
      <w:r>
        <w:rPr>
          <w:rFonts w:ascii="宋体" w:hAnsi="宋体" w:eastAsia="宋体" w:cs="宋体"/>
          <w:spacing w:val="-7"/>
          <w:sz w:val="28"/>
          <w:szCs w:val="28"/>
        </w:rPr>
        <w:t>、  建筑工程工程量清单计价规范 GB50500-2013。</w:t>
      </w:r>
    </w:p>
    <w:p>
      <w:pPr>
        <w:sectPr>
          <w:footerReference r:id="rId151" w:type="default"/>
          <w:pgSz w:w="11906" w:h="16839"/>
          <w:pgMar w:top="1396" w:right="1521" w:bottom="1156" w:left="1541" w:header="0" w:footer="996" w:gutter="0"/>
          <w:cols w:space="720" w:num="1"/>
        </w:sectPr>
      </w:pPr>
    </w:p>
    <w:p>
      <w:pPr>
        <w:spacing w:before="56" w:line="220" w:lineRule="auto"/>
        <w:ind w:left="8"/>
        <w:rPr>
          <w:rFonts w:ascii="宋体" w:hAnsi="宋体" w:eastAsia="宋体" w:cs="宋体"/>
          <w:sz w:val="28"/>
          <w:szCs w:val="28"/>
        </w:rPr>
      </w:pPr>
      <w:r>
        <w:rPr>
          <w:rFonts w:ascii="宋体" w:hAnsi="宋体" w:eastAsia="宋体" w:cs="宋体"/>
          <w:spacing w:val="-12"/>
          <w:sz w:val="28"/>
          <w:szCs w:val="28"/>
        </w:rPr>
        <w:t xml:space="preserve">3、 </w:t>
      </w:r>
      <w:r>
        <w:rPr>
          <w:rFonts w:ascii="宋体" w:hAnsi="宋体" w:eastAsia="宋体" w:cs="宋体"/>
          <w:spacing w:val="-10"/>
          <w:sz w:val="28"/>
          <w:szCs w:val="28"/>
        </w:rPr>
        <w:t xml:space="preserve"> </w:t>
      </w:r>
      <w:r>
        <w:rPr>
          <w:rFonts w:ascii="宋体" w:hAnsi="宋体" w:eastAsia="宋体" w:cs="宋体"/>
          <w:spacing w:val="-6"/>
          <w:sz w:val="28"/>
          <w:szCs w:val="28"/>
        </w:rPr>
        <w:t>房屋建筑与装饰工程工程量计算规范 GB50854-2013。</w:t>
      </w:r>
    </w:p>
    <w:p>
      <w:pPr>
        <w:spacing w:before="210" w:line="221" w:lineRule="auto"/>
        <w:ind w:left="2"/>
        <w:rPr>
          <w:rFonts w:ascii="宋体" w:hAnsi="宋体" w:eastAsia="宋体" w:cs="宋体"/>
          <w:sz w:val="28"/>
          <w:szCs w:val="28"/>
        </w:rPr>
      </w:pPr>
      <w:r>
        <w:rPr>
          <w:rFonts w:ascii="宋体" w:hAnsi="宋体" w:eastAsia="宋体" w:cs="宋体"/>
          <w:spacing w:val="-8"/>
          <w:sz w:val="28"/>
          <w:szCs w:val="28"/>
        </w:rPr>
        <w:t>4、  通用安装工程计量规范 G</w:t>
      </w:r>
      <w:r>
        <w:rPr>
          <w:rFonts w:ascii="宋体" w:hAnsi="宋体" w:eastAsia="宋体" w:cs="宋体"/>
          <w:spacing w:val="-4"/>
          <w:sz w:val="28"/>
          <w:szCs w:val="28"/>
        </w:rPr>
        <w:t>B</w:t>
      </w:r>
      <w:r>
        <w:rPr>
          <w:rFonts w:ascii="宋体" w:hAnsi="宋体" w:eastAsia="宋体" w:cs="宋体"/>
          <w:spacing w:val="-8"/>
          <w:sz w:val="28"/>
          <w:szCs w:val="28"/>
        </w:rPr>
        <w:t>50854-2013。</w:t>
      </w:r>
    </w:p>
    <w:p>
      <w:pPr>
        <w:spacing w:before="210" w:line="220" w:lineRule="auto"/>
        <w:ind w:left="8"/>
        <w:rPr>
          <w:rFonts w:ascii="宋体" w:hAnsi="宋体" w:eastAsia="宋体" w:cs="宋体"/>
          <w:sz w:val="28"/>
          <w:szCs w:val="28"/>
        </w:rPr>
      </w:pPr>
      <w:r>
        <w:rPr>
          <w:rFonts w:ascii="宋体" w:hAnsi="宋体" w:eastAsia="宋体" w:cs="宋体"/>
          <w:spacing w:val="-14"/>
          <w:sz w:val="28"/>
          <w:szCs w:val="28"/>
        </w:rPr>
        <w:t xml:space="preserve">5、 </w:t>
      </w:r>
      <w:r>
        <w:rPr>
          <w:rFonts w:ascii="宋体" w:hAnsi="宋体" w:eastAsia="宋体" w:cs="宋体"/>
          <w:spacing w:val="-8"/>
          <w:sz w:val="28"/>
          <w:szCs w:val="28"/>
        </w:rPr>
        <w:t xml:space="preserve"> </w:t>
      </w:r>
      <w:r>
        <w:rPr>
          <w:rFonts w:ascii="宋体" w:hAnsi="宋体" w:eastAsia="宋体" w:cs="宋体"/>
          <w:spacing w:val="-7"/>
          <w:sz w:val="28"/>
          <w:szCs w:val="28"/>
        </w:rPr>
        <w:t>市政工程工程量计算规范 GB50857-2013。</w:t>
      </w:r>
    </w:p>
    <w:p>
      <w:pPr>
        <w:spacing w:before="211" w:line="220" w:lineRule="auto"/>
        <w:ind w:left="5"/>
        <w:rPr>
          <w:rFonts w:ascii="宋体" w:hAnsi="宋体" w:eastAsia="宋体" w:cs="宋体"/>
          <w:sz w:val="28"/>
          <w:szCs w:val="28"/>
        </w:rPr>
      </w:pPr>
      <w:r>
        <w:rPr>
          <w:rFonts w:ascii="宋体" w:hAnsi="宋体" w:eastAsia="宋体" w:cs="宋体"/>
          <w:spacing w:val="-13"/>
          <w:sz w:val="28"/>
          <w:szCs w:val="28"/>
        </w:rPr>
        <w:t>6</w:t>
      </w:r>
      <w:r>
        <w:rPr>
          <w:rFonts w:ascii="宋体" w:hAnsi="宋体" w:eastAsia="宋体" w:cs="宋体"/>
          <w:spacing w:val="-7"/>
          <w:sz w:val="28"/>
          <w:szCs w:val="28"/>
        </w:rPr>
        <w:t>、  园林绿化工程工程量计算规范 GB50858-2013。</w:t>
      </w:r>
    </w:p>
    <w:p>
      <w:pPr>
        <w:spacing w:before="211" w:line="220" w:lineRule="auto"/>
        <w:ind w:left="10"/>
        <w:rPr>
          <w:rFonts w:ascii="宋体" w:hAnsi="宋体" w:eastAsia="宋体" w:cs="宋体"/>
          <w:sz w:val="28"/>
          <w:szCs w:val="28"/>
        </w:rPr>
      </w:pPr>
      <w:r>
        <w:rPr>
          <w:rFonts w:ascii="宋体" w:hAnsi="宋体" w:eastAsia="宋体" w:cs="宋体"/>
          <w:spacing w:val="-9"/>
          <w:sz w:val="28"/>
          <w:szCs w:val="28"/>
        </w:rPr>
        <w:t>7</w:t>
      </w:r>
      <w:r>
        <w:rPr>
          <w:rFonts w:ascii="宋体" w:hAnsi="宋体" w:eastAsia="宋体" w:cs="宋体"/>
          <w:spacing w:val="-6"/>
          <w:sz w:val="28"/>
          <w:szCs w:val="28"/>
        </w:rPr>
        <w:t>、  国家及自治区标准图集及相关工程施工验收规范。</w:t>
      </w:r>
    </w:p>
    <w:p>
      <w:pPr>
        <w:spacing w:before="211" w:line="220" w:lineRule="auto"/>
        <w:ind w:left="4"/>
        <w:rPr>
          <w:rFonts w:ascii="宋体" w:hAnsi="宋体" w:eastAsia="宋体" w:cs="宋体"/>
          <w:sz w:val="28"/>
          <w:szCs w:val="28"/>
        </w:rPr>
      </w:pPr>
      <w:r>
        <w:rPr>
          <w:rFonts w:ascii="宋体" w:hAnsi="宋体" w:eastAsia="宋体" w:cs="宋体"/>
          <w:spacing w:val="-18"/>
          <w:sz w:val="28"/>
          <w:szCs w:val="28"/>
        </w:rPr>
        <w:t>8</w:t>
      </w:r>
      <w:r>
        <w:rPr>
          <w:rFonts w:ascii="宋体" w:hAnsi="宋体" w:eastAsia="宋体" w:cs="宋体"/>
          <w:spacing w:val="-12"/>
          <w:sz w:val="28"/>
          <w:szCs w:val="28"/>
        </w:rPr>
        <w:t>、</w:t>
      </w:r>
      <w:r>
        <w:rPr>
          <w:rFonts w:ascii="宋体" w:hAnsi="宋体" w:eastAsia="宋体" w:cs="宋体"/>
          <w:spacing w:val="-9"/>
          <w:sz w:val="28"/>
          <w:szCs w:val="28"/>
        </w:rPr>
        <w:t xml:space="preserve">  2020 年《新疆维吾尔自治区建筑工程消耗量定额》  (上、下册) 。</w:t>
      </w:r>
    </w:p>
    <w:p>
      <w:pPr>
        <w:spacing w:before="211" w:line="336" w:lineRule="auto"/>
        <w:ind w:left="2" w:firstLine="2"/>
        <w:rPr>
          <w:rFonts w:ascii="宋体" w:hAnsi="宋体" w:eastAsia="宋体" w:cs="宋体"/>
          <w:sz w:val="28"/>
          <w:szCs w:val="28"/>
        </w:rPr>
      </w:pPr>
      <w:r>
        <w:rPr>
          <w:rFonts w:ascii="宋体" w:hAnsi="宋体" w:eastAsia="宋体" w:cs="宋体"/>
          <w:spacing w:val="-18"/>
          <w:sz w:val="28"/>
          <w:szCs w:val="28"/>
        </w:rPr>
        <w:t>9</w:t>
      </w:r>
      <w:r>
        <w:rPr>
          <w:rFonts w:ascii="宋体" w:hAnsi="宋体" w:eastAsia="宋体" w:cs="宋体"/>
          <w:spacing w:val="-9"/>
          <w:sz w:val="28"/>
          <w:szCs w:val="28"/>
        </w:rPr>
        <w:t>、   《新疆维吾尔自治区建筑安装工程费用定额》  (2020) 、《新疆维</w:t>
      </w:r>
      <w:r>
        <w:rPr>
          <w:rFonts w:ascii="宋体" w:hAnsi="宋体" w:eastAsia="宋体" w:cs="宋体"/>
          <w:sz w:val="28"/>
          <w:szCs w:val="28"/>
        </w:rPr>
        <w:t xml:space="preserve"> </w:t>
      </w:r>
      <w:r>
        <w:rPr>
          <w:rFonts w:ascii="宋体" w:hAnsi="宋体" w:eastAsia="宋体" w:cs="宋体"/>
          <w:spacing w:val="2"/>
          <w:sz w:val="28"/>
          <w:szCs w:val="28"/>
        </w:rPr>
        <w:t>吾尔自治区建筑工程、全国统一安装及装饰装修工程 (消耗量) 预</w:t>
      </w:r>
      <w:r>
        <w:rPr>
          <w:rFonts w:ascii="宋体" w:hAnsi="宋体" w:eastAsia="宋体" w:cs="宋体"/>
          <w:sz w:val="28"/>
          <w:szCs w:val="28"/>
        </w:rPr>
        <w:t xml:space="preserve">算定 </w:t>
      </w:r>
      <w:r>
        <w:rPr>
          <w:rFonts w:ascii="宋体" w:hAnsi="宋体" w:eastAsia="宋体" w:cs="宋体"/>
          <w:spacing w:val="-4"/>
          <w:sz w:val="28"/>
          <w:szCs w:val="28"/>
        </w:rPr>
        <w:t>额》、《</w:t>
      </w:r>
      <w:r>
        <w:rPr>
          <w:rFonts w:ascii="宋体" w:hAnsi="宋体" w:eastAsia="宋体" w:cs="宋体"/>
          <w:spacing w:val="-3"/>
          <w:sz w:val="28"/>
          <w:szCs w:val="28"/>
        </w:rPr>
        <w:t>2</w:t>
      </w:r>
      <w:r>
        <w:rPr>
          <w:rFonts w:ascii="宋体" w:hAnsi="宋体" w:eastAsia="宋体" w:cs="宋体"/>
          <w:spacing w:val="-2"/>
          <w:sz w:val="28"/>
          <w:szCs w:val="28"/>
        </w:rPr>
        <w:t>022 年阿勒泰地区单位估价表》、《新疆维吾尔自治区市政工</w:t>
      </w:r>
      <w:r>
        <w:rPr>
          <w:rFonts w:ascii="宋体" w:hAnsi="宋体" w:eastAsia="宋体" w:cs="宋体"/>
          <w:sz w:val="28"/>
          <w:szCs w:val="28"/>
        </w:rPr>
        <w:t xml:space="preserve"> </w:t>
      </w:r>
      <w:r>
        <w:rPr>
          <w:rFonts w:ascii="宋体" w:hAnsi="宋体" w:eastAsia="宋体" w:cs="宋体"/>
          <w:spacing w:val="-4"/>
          <w:sz w:val="28"/>
          <w:szCs w:val="28"/>
        </w:rPr>
        <w:t>程费</w:t>
      </w:r>
      <w:r>
        <w:rPr>
          <w:rFonts w:ascii="宋体" w:hAnsi="宋体" w:eastAsia="宋体" w:cs="宋体"/>
          <w:spacing w:val="-3"/>
          <w:sz w:val="28"/>
          <w:szCs w:val="28"/>
        </w:rPr>
        <w:t>用</w:t>
      </w:r>
      <w:r>
        <w:rPr>
          <w:rFonts w:ascii="宋体" w:hAnsi="宋体" w:eastAsia="宋体" w:cs="宋体"/>
          <w:spacing w:val="-2"/>
          <w:sz w:val="28"/>
          <w:szCs w:val="28"/>
        </w:rPr>
        <w:t>定额》  (2020) 、《新疆维吾尔自治区市政工程消耗量定额》、</w:t>
      </w:r>
      <w:r>
        <w:rPr>
          <w:rFonts w:ascii="宋体" w:hAnsi="宋体" w:eastAsia="宋体" w:cs="宋体"/>
          <w:sz w:val="28"/>
          <w:szCs w:val="28"/>
        </w:rPr>
        <w:t xml:space="preserve"> </w:t>
      </w:r>
      <w:r>
        <w:rPr>
          <w:rFonts w:ascii="宋体" w:hAnsi="宋体" w:eastAsia="宋体" w:cs="宋体"/>
          <w:spacing w:val="-4"/>
          <w:sz w:val="28"/>
          <w:szCs w:val="28"/>
        </w:rPr>
        <w:t>《新</w:t>
      </w:r>
      <w:r>
        <w:rPr>
          <w:rFonts w:ascii="宋体" w:hAnsi="宋体" w:eastAsia="宋体" w:cs="宋体"/>
          <w:spacing w:val="-3"/>
          <w:sz w:val="28"/>
          <w:szCs w:val="28"/>
        </w:rPr>
        <w:t>疆</w:t>
      </w:r>
      <w:r>
        <w:rPr>
          <w:rFonts w:ascii="宋体" w:hAnsi="宋体" w:eastAsia="宋体" w:cs="宋体"/>
          <w:spacing w:val="-2"/>
          <w:sz w:val="28"/>
          <w:szCs w:val="28"/>
        </w:rPr>
        <w:t>维吾尔自治区园林绿化工程费用定额》  (2014) 、《新疆维吾尔</w:t>
      </w:r>
      <w:r>
        <w:rPr>
          <w:rFonts w:ascii="宋体" w:hAnsi="宋体" w:eastAsia="宋体" w:cs="宋体"/>
          <w:sz w:val="28"/>
          <w:szCs w:val="28"/>
        </w:rPr>
        <w:t xml:space="preserve"> </w:t>
      </w:r>
      <w:r>
        <w:rPr>
          <w:rFonts w:ascii="宋体" w:hAnsi="宋体" w:eastAsia="宋体" w:cs="宋体"/>
          <w:spacing w:val="-1"/>
          <w:sz w:val="28"/>
          <w:szCs w:val="28"/>
        </w:rPr>
        <w:t>自治区园林绿化工程消耗</w:t>
      </w:r>
      <w:r>
        <w:rPr>
          <w:rFonts w:ascii="宋体" w:hAnsi="宋体" w:eastAsia="宋体" w:cs="宋体"/>
          <w:sz w:val="28"/>
          <w:szCs w:val="28"/>
        </w:rPr>
        <w:t>量定额》。</w:t>
      </w:r>
    </w:p>
    <w:p>
      <w:pPr>
        <w:spacing w:before="211" w:line="289" w:lineRule="auto"/>
        <w:ind w:left="18" w:firstLine="5"/>
        <w:rPr>
          <w:rFonts w:ascii="宋体" w:hAnsi="宋体" w:eastAsia="宋体" w:cs="宋体"/>
          <w:sz w:val="28"/>
          <w:szCs w:val="28"/>
        </w:rPr>
      </w:pPr>
      <w:r>
        <w:rPr>
          <w:rFonts w:ascii="宋体" w:hAnsi="宋体" w:eastAsia="宋体" w:cs="宋体"/>
          <w:spacing w:val="-12"/>
          <w:sz w:val="28"/>
          <w:szCs w:val="28"/>
        </w:rPr>
        <w:t>1</w:t>
      </w:r>
      <w:r>
        <w:rPr>
          <w:rFonts w:ascii="宋体" w:hAnsi="宋体" w:eastAsia="宋体" w:cs="宋体"/>
          <w:spacing w:val="-11"/>
          <w:sz w:val="28"/>
          <w:szCs w:val="28"/>
        </w:rPr>
        <w:t>0</w:t>
      </w:r>
      <w:r>
        <w:rPr>
          <w:rFonts w:ascii="宋体" w:hAnsi="宋体" w:eastAsia="宋体" w:cs="宋体"/>
          <w:spacing w:val="-6"/>
          <w:sz w:val="28"/>
          <w:szCs w:val="28"/>
        </w:rPr>
        <w:t>、 阿地建字[2004]24 号文《关于在建设工程招标中单独计取不可竞争</w:t>
      </w:r>
      <w:r>
        <w:rPr>
          <w:rFonts w:ascii="宋体" w:hAnsi="宋体" w:eastAsia="宋体" w:cs="宋体"/>
          <w:sz w:val="28"/>
          <w:szCs w:val="28"/>
        </w:rPr>
        <w:t xml:space="preserve"> </w:t>
      </w:r>
      <w:r>
        <w:rPr>
          <w:rFonts w:ascii="宋体" w:hAnsi="宋体" w:eastAsia="宋体" w:cs="宋体"/>
          <w:spacing w:val="-6"/>
          <w:sz w:val="28"/>
          <w:szCs w:val="28"/>
        </w:rPr>
        <w:t>费</w:t>
      </w:r>
      <w:r>
        <w:rPr>
          <w:rFonts w:ascii="宋体" w:hAnsi="宋体" w:eastAsia="宋体" w:cs="宋体"/>
          <w:spacing w:val="-4"/>
          <w:sz w:val="28"/>
          <w:szCs w:val="28"/>
        </w:rPr>
        <w:t>的通知》。</w:t>
      </w:r>
    </w:p>
    <w:p>
      <w:pPr>
        <w:spacing w:before="210" w:line="230" w:lineRule="auto"/>
        <w:ind w:left="7"/>
        <w:rPr>
          <w:rFonts w:ascii="宋体" w:hAnsi="宋体" w:eastAsia="宋体" w:cs="宋体"/>
          <w:sz w:val="28"/>
          <w:szCs w:val="28"/>
        </w:rPr>
      </w:pPr>
      <w:r>
        <w:rPr>
          <w:rFonts w:ascii="宋体" w:hAnsi="宋体" w:eastAsia="宋体" w:cs="宋体"/>
          <w:spacing w:val="-4"/>
          <w:sz w:val="28"/>
          <w:szCs w:val="28"/>
        </w:rPr>
        <w:t>五</w:t>
      </w:r>
      <w:r>
        <w:rPr>
          <w:rFonts w:ascii="宋体" w:hAnsi="宋体" w:eastAsia="宋体" w:cs="宋体"/>
          <w:spacing w:val="-2"/>
          <w:sz w:val="28"/>
          <w:szCs w:val="28"/>
        </w:rPr>
        <w:t>、其他说明</w:t>
      </w:r>
    </w:p>
    <w:p>
      <w:pPr>
        <w:spacing w:before="195" w:line="290" w:lineRule="auto"/>
        <w:ind w:left="4" w:firstLine="19"/>
        <w:rPr>
          <w:rFonts w:ascii="宋体" w:hAnsi="宋体" w:eastAsia="宋体" w:cs="宋体"/>
          <w:sz w:val="28"/>
          <w:szCs w:val="28"/>
        </w:rPr>
      </w:pPr>
      <w:r>
        <w:rPr>
          <w:rFonts w:ascii="宋体" w:hAnsi="宋体" w:eastAsia="宋体" w:cs="宋体"/>
          <w:spacing w:val="-3"/>
          <w:sz w:val="28"/>
          <w:szCs w:val="28"/>
        </w:rPr>
        <w:t>1、  本工程人工费、机械台班费、材料价差执行阿勒泰地区建设工程造</w:t>
      </w:r>
      <w:r>
        <w:rPr>
          <w:rFonts w:ascii="宋体" w:hAnsi="宋体" w:eastAsia="宋体" w:cs="宋体"/>
          <w:sz w:val="28"/>
          <w:szCs w:val="28"/>
        </w:rPr>
        <w:t xml:space="preserve"> </w:t>
      </w:r>
      <w:r>
        <w:rPr>
          <w:rFonts w:ascii="宋体" w:hAnsi="宋体" w:eastAsia="宋体" w:cs="宋体"/>
          <w:spacing w:val="-8"/>
          <w:sz w:val="28"/>
          <w:szCs w:val="28"/>
        </w:rPr>
        <w:t>价管理</w:t>
      </w:r>
      <w:r>
        <w:rPr>
          <w:rFonts w:ascii="宋体" w:hAnsi="宋体" w:eastAsia="宋体" w:cs="宋体"/>
          <w:spacing w:val="-4"/>
          <w:sz w:val="28"/>
          <w:szCs w:val="28"/>
        </w:rPr>
        <w:t>站发布</w:t>
      </w:r>
      <w:r>
        <w:rPr>
          <w:rFonts w:ascii="宋体" w:hAnsi="宋体" w:eastAsia="宋体" w:cs="宋体"/>
          <w:spacing w:val="-3"/>
          <w:sz w:val="28"/>
          <w:szCs w:val="28"/>
        </w:rPr>
        <w:t>《阿勒泰地区2023 年</w:t>
      </w:r>
      <w:r>
        <w:rPr>
          <w:rFonts w:hint="eastAsia" w:ascii="宋体" w:hAnsi="宋体" w:eastAsia="宋体" w:cs="宋体"/>
          <w:spacing w:val="-3"/>
          <w:sz w:val="28"/>
          <w:szCs w:val="28"/>
          <w:lang w:val="en-US" w:eastAsia="zh-CN"/>
        </w:rPr>
        <w:t xml:space="preserve">4 </w:t>
      </w:r>
      <w:r>
        <w:rPr>
          <w:rFonts w:ascii="宋体" w:hAnsi="宋体" w:eastAsia="宋体" w:cs="宋体"/>
          <w:spacing w:val="-3"/>
          <w:sz w:val="28"/>
          <w:szCs w:val="28"/>
        </w:rPr>
        <w:t>月份建设工程综合价格信息》。</w:t>
      </w:r>
    </w:p>
    <w:p>
      <w:pPr>
        <w:spacing w:before="210" w:line="300" w:lineRule="auto"/>
        <w:ind w:firstLine="6"/>
        <w:rPr>
          <w:rFonts w:ascii="宋体" w:hAnsi="宋体" w:eastAsia="宋体" w:cs="宋体"/>
          <w:sz w:val="28"/>
          <w:szCs w:val="28"/>
        </w:rPr>
      </w:pPr>
      <w:r>
        <w:rPr>
          <w:rFonts w:ascii="宋体" w:hAnsi="宋体" w:eastAsia="宋体" w:cs="宋体"/>
          <w:spacing w:val="28"/>
          <w:sz w:val="28"/>
          <w:szCs w:val="28"/>
        </w:rPr>
        <w:t>2</w:t>
      </w:r>
      <w:r>
        <w:rPr>
          <w:rFonts w:ascii="宋体" w:hAnsi="宋体" w:eastAsia="宋体" w:cs="宋体"/>
          <w:spacing w:val="15"/>
          <w:sz w:val="28"/>
          <w:szCs w:val="28"/>
        </w:rPr>
        <w:t>、  各分部分项综合单价必须包含《建设工程工程量清单计价规范</w:t>
      </w:r>
      <w:r>
        <w:rPr>
          <w:rFonts w:ascii="宋体" w:hAnsi="宋体" w:eastAsia="宋体" w:cs="宋体"/>
          <w:sz w:val="28"/>
          <w:szCs w:val="28"/>
        </w:rPr>
        <w:t xml:space="preserve"> GB</w:t>
      </w:r>
      <w:r>
        <w:rPr>
          <w:rFonts w:ascii="宋体" w:hAnsi="宋体" w:eastAsia="宋体" w:cs="宋体"/>
          <w:spacing w:val="-1"/>
          <w:sz w:val="28"/>
          <w:szCs w:val="28"/>
        </w:rPr>
        <w:t>50854-</w:t>
      </w:r>
      <w:r>
        <w:rPr>
          <w:rFonts w:ascii="宋体" w:hAnsi="宋体" w:eastAsia="宋体" w:cs="宋体"/>
          <w:sz w:val="28"/>
          <w:szCs w:val="28"/>
        </w:rPr>
        <w:t>2013》中所包括的相应的所有清单工程内容。</w:t>
      </w:r>
    </w:p>
    <w:p>
      <w:pPr>
        <w:spacing w:before="179" w:line="290" w:lineRule="auto"/>
        <w:ind w:left="17" w:hanging="9"/>
        <w:rPr>
          <w:rFonts w:ascii="宋体" w:hAnsi="宋体" w:eastAsia="宋体" w:cs="宋体"/>
          <w:sz w:val="28"/>
          <w:szCs w:val="28"/>
        </w:rPr>
      </w:pPr>
      <w:r>
        <w:rPr>
          <w:rFonts w:ascii="宋体" w:hAnsi="宋体" w:eastAsia="宋体" w:cs="宋体"/>
          <w:spacing w:val="-4"/>
          <w:sz w:val="28"/>
          <w:szCs w:val="28"/>
        </w:rPr>
        <w:t>3、  安全防护</w:t>
      </w:r>
      <w:r>
        <w:rPr>
          <w:rFonts w:ascii="宋体" w:hAnsi="宋体" w:eastAsia="宋体" w:cs="宋体"/>
          <w:spacing w:val="-2"/>
          <w:sz w:val="28"/>
          <w:szCs w:val="28"/>
        </w:rPr>
        <w:t>文明措施费用 (包含文明施工费、环境保护费、安全施工</w:t>
      </w:r>
      <w:r>
        <w:rPr>
          <w:rFonts w:ascii="宋体" w:hAnsi="宋体" w:eastAsia="宋体" w:cs="宋体"/>
          <w:sz w:val="28"/>
          <w:szCs w:val="28"/>
        </w:rPr>
        <w:t xml:space="preserve"> </w:t>
      </w:r>
      <w:r>
        <w:rPr>
          <w:rFonts w:ascii="宋体" w:hAnsi="宋体" w:eastAsia="宋体" w:cs="宋体"/>
          <w:spacing w:val="-2"/>
          <w:sz w:val="28"/>
          <w:szCs w:val="28"/>
        </w:rPr>
        <w:t>费、临</w:t>
      </w:r>
      <w:r>
        <w:rPr>
          <w:rFonts w:ascii="宋体" w:hAnsi="宋体" w:eastAsia="宋体" w:cs="宋体"/>
          <w:spacing w:val="-1"/>
          <w:sz w:val="28"/>
          <w:szCs w:val="28"/>
        </w:rPr>
        <w:t>时设施费) 按照现行定额有关规定执行。</w:t>
      </w:r>
    </w:p>
    <w:p>
      <w:pPr>
        <w:spacing w:before="211" w:line="289" w:lineRule="auto"/>
        <w:ind w:left="3" w:hanging="1"/>
        <w:rPr>
          <w:rFonts w:ascii="宋体" w:hAnsi="宋体" w:eastAsia="宋体" w:cs="宋体"/>
          <w:sz w:val="28"/>
          <w:szCs w:val="28"/>
        </w:rPr>
      </w:pPr>
      <w:r>
        <w:rPr>
          <w:rFonts w:ascii="宋体" w:hAnsi="宋体" w:eastAsia="宋体" w:cs="宋体"/>
          <w:spacing w:val="-4"/>
          <w:sz w:val="28"/>
          <w:szCs w:val="28"/>
        </w:rPr>
        <w:t>4</w:t>
      </w:r>
      <w:r>
        <w:rPr>
          <w:rFonts w:ascii="宋体" w:hAnsi="宋体" w:eastAsia="宋体" w:cs="宋体"/>
          <w:spacing w:val="-3"/>
          <w:sz w:val="28"/>
          <w:szCs w:val="28"/>
        </w:rPr>
        <w:t>、</w:t>
      </w:r>
      <w:r>
        <w:rPr>
          <w:rFonts w:ascii="宋体" w:hAnsi="宋体" w:eastAsia="宋体" w:cs="宋体"/>
          <w:spacing w:val="-2"/>
          <w:sz w:val="28"/>
          <w:szCs w:val="28"/>
        </w:rPr>
        <w:t>阿地住建函[2020]13 号文《关于转发&lt;关于应对新冠肺炎疫情影响做</w:t>
      </w:r>
      <w:r>
        <w:rPr>
          <w:rFonts w:ascii="宋体" w:hAnsi="宋体" w:eastAsia="宋体" w:cs="宋体"/>
          <w:sz w:val="28"/>
          <w:szCs w:val="28"/>
        </w:rPr>
        <w:t xml:space="preserve"> </w:t>
      </w:r>
      <w:r>
        <w:rPr>
          <w:rFonts w:ascii="宋体" w:hAnsi="宋体" w:eastAsia="宋体" w:cs="宋体"/>
          <w:spacing w:val="-1"/>
          <w:sz w:val="28"/>
          <w:szCs w:val="28"/>
        </w:rPr>
        <w:t>好我区建设工程计价有关</w:t>
      </w:r>
      <w:r>
        <w:rPr>
          <w:rFonts w:ascii="宋体" w:hAnsi="宋体" w:eastAsia="宋体" w:cs="宋体"/>
          <w:sz w:val="28"/>
          <w:szCs w:val="28"/>
        </w:rPr>
        <w:t>工作的通知&gt;的通知》。</w:t>
      </w:r>
    </w:p>
    <w:p>
      <w:pPr>
        <w:spacing w:before="213" w:line="289" w:lineRule="auto"/>
        <w:ind w:left="3" w:firstLine="5"/>
        <w:rPr>
          <w:rFonts w:ascii="宋体" w:hAnsi="宋体" w:eastAsia="宋体" w:cs="宋体"/>
          <w:sz w:val="28"/>
          <w:szCs w:val="28"/>
        </w:rPr>
      </w:pPr>
      <w:r>
        <w:rPr>
          <w:rFonts w:ascii="宋体" w:hAnsi="宋体" w:eastAsia="宋体" w:cs="宋体"/>
          <w:spacing w:val="-4"/>
          <w:sz w:val="28"/>
          <w:szCs w:val="28"/>
        </w:rPr>
        <w:t>5、新建标[</w:t>
      </w:r>
      <w:r>
        <w:rPr>
          <w:rFonts w:ascii="宋体" w:hAnsi="宋体" w:eastAsia="宋体" w:cs="宋体"/>
          <w:spacing w:val="-2"/>
          <w:sz w:val="28"/>
          <w:szCs w:val="28"/>
        </w:rPr>
        <w:t>2020]1 号文《关于应对新冠肺炎疫情影响做好我区建设工程</w:t>
      </w:r>
      <w:r>
        <w:rPr>
          <w:rFonts w:ascii="宋体" w:hAnsi="宋体" w:eastAsia="宋体" w:cs="宋体"/>
          <w:sz w:val="28"/>
          <w:szCs w:val="28"/>
        </w:rPr>
        <w:t xml:space="preserve"> </w:t>
      </w:r>
      <w:r>
        <w:rPr>
          <w:rFonts w:ascii="宋体" w:hAnsi="宋体" w:eastAsia="宋体" w:cs="宋体"/>
          <w:spacing w:val="-1"/>
          <w:sz w:val="28"/>
          <w:szCs w:val="28"/>
        </w:rPr>
        <w:t>计价有关工作的通知》。</w:t>
      </w:r>
    </w:p>
    <w:p>
      <w:pPr>
        <w:sectPr>
          <w:footerReference r:id="rId152" w:type="default"/>
          <w:pgSz w:w="11906" w:h="16839"/>
          <w:pgMar w:top="1402" w:right="1621" w:bottom="1156" w:left="1538" w:header="0" w:footer="996" w:gutter="0"/>
          <w:cols w:space="720" w:num="1"/>
        </w:sectPr>
      </w:pPr>
    </w:p>
    <w:p>
      <w:pPr>
        <w:spacing w:before="54" w:line="290" w:lineRule="auto"/>
        <w:ind w:left="2"/>
        <w:rPr>
          <w:rFonts w:ascii="宋体" w:hAnsi="宋体" w:eastAsia="宋体" w:cs="宋体"/>
          <w:sz w:val="28"/>
          <w:szCs w:val="28"/>
        </w:rPr>
      </w:pPr>
      <w:r>
        <w:rPr>
          <w:rFonts w:ascii="宋体" w:hAnsi="宋体" w:eastAsia="宋体" w:cs="宋体"/>
          <w:spacing w:val="-7"/>
          <w:sz w:val="28"/>
          <w:szCs w:val="28"/>
        </w:rPr>
        <w:t>6、  阿地住建发[2016]3 号文《关于调整阿勒泰地区建筑工程安全防护</w:t>
      </w:r>
      <w:r>
        <w:rPr>
          <w:rFonts w:ascii="宋体" w:hAnsi="宋体" w:eastAsia="宋体" w:cs="宋体"/>
          <w:spacing w:val="-6"/>
          <w:sz w:val="28"/>
          <w:szCs w:val="28"/>
        </w:rPr>
        <w:t>、</w:t>
      </w:r>
      <w:r>
        <w:rPr>
          <w:rFonts w:ascii="宋体" w:hAnsi="宋体" w:eastAsia="宋体" w:cs="宋体"/>
          <w:sz w:val="28"/>
          <w:szCs w:val="28"/>
        </w:rPr>
        <w:t xml:space="preserve"> </w:t>
      </w:r>
      <w:r>
        <w:rPr>
          <w:rFonts w:ascii="宋体" w:hAnsi="宋体" w:eastAsia="宋体" w:cs="宋体"/>
          <w:spacing w:val="-2"/>
          <w:sz w:val="28"/>
          <w:szCs w:val="28"/>
        </w:rPr>
        <w:t>文</w:t>
      </w:r>
      <w:r>
        <w:rPr>
          <w:rFonts w:ascii="宋体" w:hAnsi="宋体" w:eastAsia="宋体" w:cs="宋体"/>
          <w:spacing w:val="-1"/>
          <w:sz w:val="28"/>
          <w:szCs w:val="28"/>
        </w:rPr>
        <w:t>明施工措施费用的通知》。</w:t>
      </w:r>
    </w:p>
    <w:p>
      <w:pPr>
        <w:spacing w:before="211" w:line="290" w:lineRule="auto"/>
        <w:ind w:left="6" w:right="95"/>
        <w:rPr>
          <w:rFonts w:ascii="宋体" w:hAnsi="宋体" w:eastAsia="宋体" w:cs="宋体"/>
          <w:sz w:val="28"/>
          <w:szCs w:val="28"/>
        </w:rPr>
      </w:pPr>
      <w:r>
        <w:rPr>
          <w:rFonts w:ascii="宋体" w:hAnsi="宋体" w:eastAsia="宋体" w:cs="宋体"/>
          <w:spacing w:val="-6"/>
          <w:sz w:val="28"/>
          <w:szCs w:val="28"/>
        </w:rPr>
        <w:t>7、  阿行办发[2015]39 号文《地区建设工程施工现场安全监控管理系</w:t>
      </w:r>
      <w:r>
        <w:rPr>
          <w:rFonts w:ascii="宋体" w:hAnsi="宋体" w:eastAsia="宋体" w:cs="宋体"/>
          <w:spacing w:val="-3"/>
          <w:sz w:val="28"/>
          <w:szCs w:val="28"/>
        </w:rPr>
        <w:t>统</w:t>
      </w:r>
      <w:r>
        <w:rPr>
          <w:rFonts w:ascii="宋体" w:hAnsi="宋体" w:eastAsia="宋体" w:cs="宋体"/>
          <w:sz w:val="28"/>
          <w:szCs w:val="28"/>
        </w:rPr>
        <w:t xml:space="preserve"> </w:t>
      </w:r>
      <w:r>
        <w:rPr>
          <w:rFonts w:ascii="宋体" w:hAnsi="宋体" w:eastAsia="宋体" w:cs="宋体"/>
          <w:spacing w:val="-4"/>
          <w:sz w:val="28"/>
          <w:szCs w:val="28"/>
        </w:rPr>
        <w:t>实施</w:t>
      </w:r>
      <w:r>
        <w:rPr>
          <w:rFonts w:ascii="宋体" w:hAnsi="宋体" w:eastAsia="宋体" w:cs="宋体"/>
          <w:spacing w:val="-3"/>
          <w:sz w:val="28"/>
          <w:szCs w:val="28"/>
        </w:rPr>
        <w:t>方</w:t>
      </w:r>
      <w:r>
        <w:rPr>
          <w:rFonts w:ascii="宋体" w:hAnsi="宋体" w:eastAsia="宋体" w:cs="宋体"/>
          <w:spacing w:val="-2"/>
          <w:sz w:val="28"/>
          <w:szCs w:val="28"/>
        </w:rPr>
        <w:t>案》。</w:t>
      </w:r>
    </w:p>
    <w:p>
      <w:pPr>
        <w:spacing w:before="209" w:line="291" w:lineRule="auto"/>
        <w:ind w:right="93" w:firstLine="1"/>
        <w:rPr>
          <w:rFonts w:ascii="宋体" w:hAnsi="宋体" w:eastAsia="宋体" w:cs="宋体"/>
          <w:sz w:val="28"/>
          <w:szCs w:val="28"/>
        </w:rPr>
      </w:pPr>
      <w:r>
        <w:rPr>
          <w:rFonts w:ascii="宋体" w:hAnsi="宋体" w:eastAsia="宋体" w:cs="宋体"/>
          <w:spacing w:val="-6"/>
          <w:sz w:val="28"/>
          <w:szCs w:val="28"/>
        </w:rPr>
        <w:t>8、 新建标[2019]4 号文《关于调整我区建设工程计价依据增值税税率</w:t>
      </w:r>
      <w:r>
        <w:rPr>
          <w:rFonts w:ascii="宋体" w:hAnsi="宋体" w:eastAsia="宋体" w:cs="宋体"/>
          <w:spacing w:val="-1"/>
          <w:sz w:val="28"/>
          <w:szCs w:val="28"/>
        </w:rPr>
        <w:t>的</w:t>
      </w:r>
      <w:r>
        <w:rPr>
          <w:rFonts w:ascii="宋体" w:hAnsi="宋体" w:eastAsia="宋体" w:cs="宋体"/>
          <w:sz w:val="28"/>
          <w:szCs w:val="28"/>
        </w:rPr>
        <w:t xml:space="preserve"> </w:t>
      </w:r>
      <w:r>
        <w:rPr>
          <w:rFonts w:ascii="宋体" w:hAnsi="宋体" w:eastAsia="宋体" w:cs="宋体"/>
          <w:spacing w:val="-3"/>
          <w:sz w:val="28"/>
          <w:szCs w:val="28"/>
        </w:rPr>
        <w:t>通知》。</w:t>
      </w:r>
    </w:p>
    <w:p>
      <w:pPr>
        <w:spacing w:before="207" w:line="289" w:lineRule="auto"/>
        <w:ind w:left="4" w:right="95" w:hanging="3"/>
        <w:rPr>
          <w:rFonts w:ascii="宋体" w:hAnsi="宋体" w:eastAsia="宋体" w:cs="宋体"/>
          <w:sz w:val="28"/>
          <w:szCs w:val="28"/>
        </w:rPr>
      </w:pPr>
      <w:r>
        <w:rPr>
          <w:rFonts w:ascii="宋体" w:hAnsi="宋体" w:eastAsia="宋体" w:cs="宋体"/>
          <w:spacing w:val="-10"/>
          <w:sz w:val="28"/>
          <w:szCs w:val="28"/>
        </w:rPr>
        <w:t>9、  阿地</w:t>
      </w:r>
      <w:r>
        <w:rPr>
          <w:rFonts w:ascii="宋体" w:hAnsi="宋体" w:eastAsia="宋体" w:cs="宋体"/>
          <w:spacing w:val="-5"/>
          <w:sz w:val="28"/>
          <w:szCs w:val="28"/>
        </w:rPr>
        <w:t>住建发[2018]43 号关于转发《关于发布〈新疆维吾尔自治区建</w:t>
      </w:r>
      <w:r>
        <w:rPr>
          <w:rFonts w:ascii="宋体" w:hAnsi="宋体" w:eastAsia="宋体" w:cs="宋体"/>
          <w:sz w:val="28"/>
          <w:szCs w:val="28"/>
        </w:rPr>
        <w:t xml:space="preserve"> </w:t>
      </w:r>
      <w:r>
        <w:rPr>
          <w:rFonts w:ascii="宋体" w:hAnsi="宋体" w:eastAsia="宋体" w:cs="宋体"/>
          <w:spacing w:val="-1"/>
          <w:sz w:val="28"/>
          <w:szCs w:val="28"/>
        </w:rPr>
        <w:t>设工程工程量清单计价管理办法〉</w:t>
      </w:r>
      <w:r>
        <w:rPr>
          <w:rFonts w:ascii="宋体" w:hAnsi="宋体" w:eastAsia="宋体" w:cs="宋体"/>
          <w:sz w:val="28"/>
          <w:szCs w:val="28"/>
        </w:rPr>
        <w:t>的通知》的通知。</w:t>
      </w:r>
    </w:p>
    <w:p>
      <w:pPr>
        <w:spacing w:before="213" w:line="290" w:lineRule="auto"/>
        <w:ind w:left="4" w:right="95" w:firstLine="16"/>
        <w:rPr>
          <w:rFonts w:ascii="宋体" w:hAnsi="宋体" w:eastAsia="宋体" w:cs="宋体"/>
          <w:sz w:val="28"/>
          <w:szCs w:val="28"/>
        </w:rPr>
      </w:pPr>
      <w:r>
        <w:rPr>
          <w:rFonts w:ascii="宋体" w:hAnsi="宋体" w:eastAsia="宋体" w:cs="宋体"/>
          <w:spacing w:val="-12"/>
          <w:sz w:val="28"/>
          <w:szCs w:val="28"/>
        </w:rPr>
        <w:t>1</w:t>
      </w:r>
      <w:r>
        <w:rPr>
          <w:rFonts w:ascii="宋体" w:hAnsi="宋体" w:eastAsia="宋体" w:cs="宋体"/>
          <w:spacing w:val="-11"/>
          <w:sz w:val="28"/>
          <w:szCs w:val="28"/>
        </w:rPr>
        <w:t>0</w:t>
      </w:r>
      <w:r>
        <w:rPr>
          <w:rFonts w:ascii="宋体" w:hAnsi="宋体" w:eastAsia="宋体" w:cs="宋体"/>
          <w:spacing w:val="-6"/>
          <w:sz w:val="28"/>
          <w:szCs w:val="28"/>
        </w:rPr>
        <w:t>、新建标函[2021] 17 号《关于建设工程智慧工地基础配置费用读取事</w:t>
      </w:r>
      <w:r>
        <w:rPr>
          <w:rFonts w:ascii="宋体" w:hAnsi="宋体" w:eastAsia="宋体" w:cs="宋体"/>
          <w:sz w:val="28"/>
          <w:szCs w:val="28"/>
        </w:rPr>
        <w:t xml:space="preserve"> </w:t>
      </w:r>
      <w:r>
        <w:rPr>
          <w:rFonts w:ascii="宋体" w:hAnsi="宋体" w:eastAsia="宋体" w:cs="宋体"/>
          <w:spacing w:val="1"/>
          <w:sz w:val="28"/>
          <w:szCs w:val="28"/>
        </w:rPr>
        <w:t>项 (试行) 的通知</w:t>
      </w:r>
      <w:r>
        <w:rPr>
          <w:rFonts w:ascii="宋体" w:hAnsi="宋体" w:eastAsia="宋体" w:cs="宋体"/>
          <w:sz w:val="28"/>
          <w:szCs w:val="28"/>
        </w:rPr>
        <w:t>) 》</w:t>
      </w:r>
    </w:p>
    <w:p>
      <w:pPr>
        <w:spacing w:before="208" w:line="221" w:lineRule="auto"/>
        <w:ind w:left="20"/>
        <w:rPr>
          <w:rFonts w:ascii="宋体" w:hAnsi="宋体" w:eastAsia="宋体" w:cs="宋体"/>
          <w:sz w:val="28"/>
          <w:szCs w:val="28"/>
        </w:rPr>
      </w:pPr>
      <w:r>
        <w:rPr>
          <w:rFonts w:ascii="宋体" w:hAnsi="宋体" w:eastAsia="宋体" w:cs="宋体"/>
          <w:spacing w:val="-14"/>
          <w:sz w:val="28"/>
          <w:szCs w:val="28"/>
        </w:rPr>
        <w:t>1</w:t>
      </w:r>
      <w:r>
        <w:rPr>
          <w:rFonts w:ascii="宋体" w:hAnsi="宋体" w:eastAsia="宋体" w:cs="宋体"/>
          <w:spacing w:val="-9"/>
          <w:sz w:val="28"/>
          <w:szCs w:val="28"/>
        </w:rPr>
        <w:t>1</w:t>
      </w:r>
      <w:r>
        <w:rPr>
          <w:rFonts w:ascii="宋体" w:hAnsi="宋体" w:eastAsia="宋体" w:cs="宋体"/>
          <w:spacing w:val="-7"/>
          <w:sz w:val="28"/>
          <w:szCs w:val="28"/>
        </w:rPr>
        <w:t>、  建施图与结施图不一致时按结施图计算。</w:t>
      </w:r>
    </w:p>
    <w:p>
      <w:pPr>
        <w:spacing w:before="210" w:line="242" w:lineRule="auto"/>
        <w:ind w:left="20"/>
        <w:rPr>
          <w:rFonts w:ascii="宋体" w:hAnsi="宋体" w:eastAsia="宋体" w:cs="宋体"/>
          <w:sz w:val="28"/>
          <w:szCs w:val="28"/>
        </w:rPr>
      </w:pPr>
      <w:r>
        <w:rPr>
          <w:rFonts w:ascii="宋体" w:hAnsi="宋体" w:eastAsia="宋体" w:cs="宋体"/>
          <w:spacing w:val="-1"/>
          <w:sz w:val="28"/>
          <w:szCs w:val="28"/>
        </w:rPr>
        <w:t>12、选用图集的项目，如果图集做法未完全明确的，以结算为准计</w:t>
      </w:r>
      <w:r>
        <w:rPr>
          <w:rFonts w:ascii="宋体" w:hAnsi="宋体" w:eastAsia="宋体" w:cs="宋体"/>
          <w:sz w:val="28"/>
          <w:szCs w:val="28"/>
        </w:rPr>
        <w:t>算。</w:t>
      </w:r>
    </w:p>
    <w:p>
      <w:pPr>
        <w:spacing w:before="179"/>
        <w:ind w:left="20"/>
        <w:rPr>
          <w:rFonts w:ascii="宋体" w:hAnsi="宋体" w:eastAsia="宋体" w:cs="宋体"/>
          <w:sz w:val="28"/>
          <w:szCs w:val="28"/>
        </w:rPr>
      </w:pPr>
      <w:r>
        <w:rPr>
          <w:rFonts w:ascii="宋体" w:hAnsi="宋体" w:eastAsia="宋体" w:cs="宋体"/>
          <w:spacing w:val="-2"/>
          <w:sz w:val="28"/>
          <w:szCs w:val="28"/>
        </w:rPr>
        <w:t>1</w:t>
      </w:r>
      <w:r>
        <w:rPr>
          <w:rFonts w:ascii="宋体" w:hAnsi="宋体" w:eastAsia="宋体" w:cs="宋体"/>
          <w:spacing w:val="-1"/>
          <w:sz w:val="28"/>
          <w:szCs w:val="28"/>
        </w:rPr>
        <w:t>3、本清单中措施项目费是指完成各单位工程所需的措施费用。</w:t>
      </w:r>
    </w:p>
    <w:p>
      <w:pPr>
        <w:sectPr>
          <w:footerReference r:id="rId153" w:type="default"/>
          <w:pgSz w:w="11906" w:h="16839"/>
          <w:pgMar w:top="1402" w:right="1526" w:bottom="1156" w:left="1542" w:header="0" w:footer="996" w:gutter="0"/>
          <w:cols w:space="720" w:num="1"/>
        </w:sect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130" w:line="219" w:lineRule="auto"/>
        <w:ind w:left="2736"/>
        <w:outlineLvl w:val="0"/>
        <w:rPr>
          <w:rFonts w:ascii="宋体" w:hAnsi="宋体" w:eastAsia="宋体" w:cs="宋体"/>
          <w:sz w:val="40"/>
          <w:szCs w:val="40"/>
        </w:rPr>
      </w:pPr>
      <w:r>
        <w:rPr>
          <w:rFonts w:ascii="宋体" w:hAnsi="宋体" w:eastAsia="宋体" w:cs="宋体"/>
          <w:spacing w:val="1"/>
          <w:sz w:val="40"/>
          <w:szCs w:val="40"/>
        </w:rPr>
        <w:t>第六章</w:t>
      </w:r>
      <w:r>
        <w:rPr>
          <w:rFonts w:ascii="宋体" w:hAnsi="宋体" w:eastAsia="宋体" w:cs="宋体"/>
          <w:sz w:val="40"/>
          <w:szCs w:val="40"/>
        </w:rPr>
        <w:t xml:space="preserve">  图  纸</w:t>
      </w:r>
    </w:p>
    <w:p>
      <w:pPr>
        <w:spacing w:before="148" w:line="242" w:lineRule="auto"/>
        <w:ind w:left="3732"/>
        <w:rPr>
          <w:rFonts w:ascii="宋体" w:hAnsi="宋体" w:eastAsia="宋体" w:cs="宋体"/>
          <w:sz w:val="28"/>
          <w:szCs w:val="28"/>
        </w:rPr>
      </w:pPr>
      <w:r>
        <w:rPr>
          <w:rFonts w:ascii="宋体" w:hAnsi="宋体" w:eastAsia="宋体" w:cs="宋体"/>
          <w:spacing w:val="-9"/>
          <w:sz w:val="28"/>
          <w:szCs w:val="28"/>
        </w:rPr>
        <w:t>1</w:t>
      </w:r>
      <w:r>
        <w:rPr>
          <w:rFonts w:ascii="宋体" w:hAnsi="宋体" w:eastAsia="宋体" w:cs="宋体"/>
          <w:spacing w:val="-7"/>
          <w:sz w:val="28"/>
          <w:szCs w:val="28"/>
        </w:rPr>
        <w:t>.图纸</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49" w:line="197" w:lineRule="auto"/>
        <w:ind w:left="4007"/>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57</w:t>
      </w:r>
    </w:p>
    <w:p>
      <w:pPr>
        <w:sectPr>
          <w:footerReference r:id="rId154" w:type="default"/>
          <w:pgSz w:w="11906" w:h="16839"/>
          <w:pgMar w:top="1431" w:right="1785" w:bottom="400" w:left="1785" w:header="0" w:footer="0" w:gutter="0"/>
          <w:cols w:space="720" w:num="1"/>
        </w:sectPr>
      </w:pPr>
    </w:p>
    <w:p>
      <w:pPr>
        <w:spacing w:line="349" w:lineRule="auto"/>
        <w:rPr>
          <w:rFonts w:ascii="Arial"/>
          <w:sz w:val="21"/>
        </w:rPr>
      </w:pPr>
    </w:p>
    <w:p>
      <w:pPr>
        <w:spacing w:before="130" w:line="219" w:lineRule="auto"/>
        <w:ind w:left="2202"/>
        <w:outlineLvl w:val="0"/>
        <w:rPr>
          <w:rFonts w:ascii="宋体" w:hAnsi="宋体" w:eastAsia="宋体" w:cs="宋体"/>
          <w:sz w:val="40"/>
          <w:szCs w:val="40"/>
        </w:rPr>
      </w:pPr>
      <w:r>
        <w:rPr>
          <w:rFonts w:ascii="宋体" w:hAnsi="宋体" w:eastAsia="宋体" w:cs="宋体"/>
          <w:spacing w:val="-2"/>
          <w:sz w:val="40"/>
          <w:szCs w:val="40"/>
        </w:rPr>
        <w:t xml:space="preserve">第七章  </w:t>
      </w:r>
      <w:r>
        <w:rPr>
          <w:rFonts w:ascii="宋体" w:hAnsi="宋体" w:eastAsia="宋体" w:cs="宋体"/>
          <w:spacing w:val="-1"/>
          <w:sz w:val="40"/>
          <w:szCs w:val="40"/>
        </w:rPr>
        <w:t>技术标准和要求</w:t>
      </w:r>
    </w:p>
    <w:p>
      <w:pPr>
        <w:spacing w:line="253" w:lineRule="auto"/>
        <w:rPr>
          <w:rFonts w:ascii="Arial"/>
          <w:sz w:val="21"/>
        </w:rPr>
      </w:pPr>
    </w:p>
    <w:p>
      <w:pPr>
        <w:spacing w:line="254" w:lineRule="auto"/>
        <w:rPr>
          <w:rFonts w:ascii="Arial"/>
          <w:sz w:val="21"/>
        </w:rPr>
      </w:pPr>
    </w:p>
    <w:p>
      <w:pPr>
        <w:spacing w:before="75" w:line="227" w:lineRule="auto"/>
        <w:ind w:left="19"/>
        <w:rPr>
          <w:rFonts w:ascii="宋体" w:hAnsi="宋体" w:eastAsia="宋体" w:cs="宋体"/>
          <w:sz w:val="23"/>
          <w:szCs w:val="23"/>
        </w:rPr>
      </w:pPr>
      <w:r>
        <w:rPr>
          <w:rFonts w:ascii="宋体" w:hAnsi="宋体" w:eastAsia="宋体" w:cs="宋体"/>
          <w:spacing w:val="13"/>
          <w:sz w:val="23"/>
          <w:szCs w:val="23"/>
          <w14:textOutline w14:w="4358" w14:cap="sq" w14:cmpd="sng">
            <w14:solidFill>
              <w14:srgbClr w14:val="000000"/>
            </w14:solidFill>
            <w14:prstDash w14:val="solid"/>
            <w14:bevel/>
          </w14:textOutline>
        </w:rPr>
        <w:t>第</w:t>
      </w:r>
      <w:r>
        <w:rPr>
          <w:rFonts w:ascii="宋体" w:hAnsi="宋体" w:eastAsia="宋体" w:cs="宋体"/>
          <w:spacing w:val="9"/>
          <w:sz w:val="23"/>
          <w:szCs w:val="23"/>
          <w14:textOutline w14:w="4358" w14:cap="sq" w14:cmpd="sng">
            <w14:solidFill>
              <w14:srgbClr w14:val="000000"/>
            </w14:solidFill>
            <w14:prstDash w14:val="solid"/>
            <w14:bevel/>
          </w14:textOutline>
        </w:rPr>
        <w:t>一节</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特殊技术标准和要求</w:t>
      </w:r>
    </w:p>
    <w:p>
      <w:pPr>
        <w:spacing w:before="181" w:line="219" w:lineRule="auto"/>
        <w:ind w:left="41"/>
        <w:outlineLvl w:val="1"/>
        <w:rPr>
          <w:rFonts w:ascii="宋体" w:hAnsi="宋体" w:eastAsia="宋体" w:cs="宋体"/>
          <w:sz w:val="28"/>
          <w:szCs w:val="28"/>
        </w:rPr>
      </w:pPr>
      <w:r>
        <w:rPr>
          <w:rFonts w:ascii="宋体" w:hAnsi="宋体" w:eastAsia="宋体" w:cs="宋体"/>
          <w:spacing w:val="-4"/>
          <w:sz w:val="28"/>
          <w:szCs w:val="28"/>
        </w:rPr>
        <w:t>1</w:t>
      </w:r>
      <w:r>
        <w:rPr>
          <w:rFonts w:ascii="宋体" w:hAnsi="宋体" w:eastAsia="宋体" w:cs="宋体"/>
          <w:spacing w:val="-3"/>
          <w:sz w:val="28"/>
          <w:szCs w:val="28"/>
        </w:rPr>
        <w:t>.</w:t>
      </w:r>
      <w:r>
        <w:rPr>
          <w:rFonts w:ascii="宋体" w:hAnsi="宋体" w:eastAsia="宋体" w:cs="宋体"/>
          <w:spacing w:val="-2"/>
          <w:sz w:val="28"/>
          <w:szCs w:val="28"/>
        </w:rPr>
        <w:t xml:space="preserve"> 材料和工程设备技术要求</w:t>
      </w:r>
    </w:p>
    <w:p>
      <w:pPr>
        <w:spacing w:before="68" w:line="219" w:lineRule="auto"/>
        <w:ind w:left="600"/>
        <w:rPr>
          <w:rFonts w:ascii="宋体" w:hAnsi="宋体" w:eastAsia="宋体" w:cs="宋体"/>
          <w:sz w:val="28"/>
          <w:szCs w:val="28"/>
        </w:rPr>
      </w:pPr>
      <w:r>
        <w:rPr>
          <w:rFonts w:ascii="宋体" w:hAnsi="宋体" w:eastAsia="宋体" w:cs="宋体"/>
          <w:spacing w:val="-2"/>
          <w:sz w:val="28"/>
          <w:szCs w:val="28"/>
        </w:rPr>
        <w:t>1.1 对部分主要材</w:t>
      </w:r>
      <w:r>
        <w:rPr>
          <w:rFonts w:ascii="宋体" w:hAnsi="宋体" w:eastAsia="宋体" w:cs="宋体"/>
          <w:spacing w:val="-1"/>
          <w:sz w:val="28"/>
          <w:szCs w:val="28"/>
        </w:rPr>
        <w:t>料和工程设备选用要求</w:t>
      </w:r>
    </w:p>
    <w:p>
      <w:pPr>
        <w:spacing w:before="69" w:line="263" w:lineRule="auto"/>
        <w:ind w:left="23" w:right="574" w:firstLine="577"/>
        <w:rPr>
          <w:rFonts w:ascii="宋体" w:hAnsi="宋体" w:eastAsia="宋体" w:cs="宋体"/>
          <w:sz w:val="28"/>
          <w:szCs w:val="28"/>
        </w:rPr>
      </w:pPr>
      <w:r>
        <w:rPr>
          <w:rFonts w:ascii="宋体" w:hAnsi="宋体" w:eastAsia="宋体" w:cs="宋体"/>
          <w:spacing w:val="-12"/>
          <w:sz w:val="28"/>
          <w:szCs w:val="28"/>
        </w:rPr>
        <w:t>1</w:t>
      </w:r>
      <w:r>
        <w:rPr>
          <w:rFonts w:ascii="宋体" w:hAnsi="宋体" w:eastAsia="宋体" w:cs="宋体"/>
          <w:spacing w:val="-7"/>
          <w:sz w:val="28"/>
          <w:szCs w:val="28"/>
        </w:rPr>
        <w:t>.1.1 部分主要材料和工程设备选用品牌、制造商和投标企业、材质</w:t>
      </w:r>
      <w:r>
        <w:rPr>
          <w:rFonts w:ascii="宋体" w:hAnsi="宋体" w:eastAsia="宋体" w:cs="宋体"/>
          <w:sz w:val="28"/>
          <w:szCs w:val="28"/>
        </w:rPr>
        <w:t xml:space="preserve"> </w:t>
      </w:r>
      <w:r>
        <w:rPr>
          <w:rFonts w:ascii="宋体" w:hAnsi="宋体" w:eastAsia="宋体" w:cs="宋体"/>
          <w:spacing w:val="-2"/>
          <w:sz w:val="28"/>
          <w:szCs w:val="28"/>
        </w:rPr>
        <w:t>等技术要</w:t>
      </w:r>
      <w:r>
        <w:rPr>
          <w:rFonts w:ascii="宋体" w:hAnsi="宋体" w:eastAsia="宋体" w:cs="宋体"/>
          <w:spacing w:val="-1"/>
          <w:sz w:val="28"/>
          <w:szCs w:val="28"/>
        </w:rPr>
        <w:t>求详见下表。</w:t>
      </w:r>
    </w:p>
    <w:p>
      <w:pPr>
        <w:spacing w:before="1" w:line="263" w:lineRule="auto"/>
        <w:ind w:left="20" w:right="576" w:firstLine="580"/>
        <w:rPr>
          <w:rFonts w:ascii="宋体" w:hAnsi="宋体" w:eastAsia="宋体" w:cs="宋体"/>
          <w:sz w:val="28"/>
          <w:szCs w:val="28"/>
        </w:rPr>
      </w:pPr>
      <w:r>
        <w:rPr>
          <w:rFonts w:ascii="宋体" w:hAnsi="宋体" w:eastAsia="宋体" w:cs="宋体"/>
          <w:spacing w:val="-14"/>
          <w:sz w:val="28"/>
          <w:szCs w:val="28"/>
        </w:rPr>
        <w:t>1</w:t>
      </w:r>
      <w:r>
        <w:rPr>
          <w:rFonts w:ascii="宋体" w:hAnsi="宋体" w:eastAsia="宋体" w:cs="宋体"/>
          <w:spacing w:val="-8"/>
          <w:sz w:val="28"/>
          <w:szCs w:val="28"/>
        </w:rPr>
        <w:t>.</w:t>
      </w:r>
      <w:r>
        <w:rPr>
          <w:rFonts w:ascii="宋体" w:hAnsi="宋体" w:eastAsia="宋体" w:cs="宋体"/>
          <w:spacing w:val="-7"/>
          <w:sz w:val="28"/>
          <w:szCs w:val="28"/>
        </w:rPr>
        <w:t>1.2 表中的品牌只能选定其一填报，未尽事宜详见设计图纸及工程</w:t>
      </w:r>
      <w:r>
        <w:rPr>
          <w:rFonts w:ascii="宋体" w:hAnsi="宋体" w:eastAsia="宋体" w:cs="宋体"/>
          <w:sz w:val="28"/>
          <w:szCs w:val="28"/>
        </w:rPr>
        <w:t xml:space="preserve"> </w:t>
      </w:r>
      <w:r>
        <w:rPr>
          <w:rFonts w:ascii="宋体" w:hAnsi="宋体" w:eastAsia="宋体" w:cs="宋体"/>
          <w:spacing w:val="-4"/>
          <w:sz w:val="28"/>
          <w:szCs w:val="28"/>
        </w:rPr>
        <w:t>量</w:t>
      </w:r>
      <w:r>
        <w:rPr>
          <w:rFonts w:ascii="宋体" w:hAnsi="宋体" w:eastAsia="宋体" w:cs="宋体"/>
          <w:spacing w:val="-3"/>
          <w:sz w:val="28"/>
          <w:szCs w:val="28"/>
        </w:rPr>
        <w:t>清</w:t>
      </w:r>
      <w:r>
        <w:rPr>
          <w:rFonts w:ascii="宋体" w:hAnsi="宋体" w:eastAsia="宋体" w:cs="宋体"/>
          <w:spacing w:val="-2"/>
          <w:sz w:val="28"/>
          <w:szCs w:val="28"/>
        </w:rPr>
        <w:t>单。</w:t>
      </w:r>
    </w:p>
    <w:p>
      <w:pPr>
        <w:spacing w:line="212" w:lineRule="auto"/>
        <w:ind w:left="2159"/>
        <w:rPr>
          <w:rFonts w:ascii="宋体" w:hAnsi="宋体" w:eastAsia="宋体" w:cs="宋体"/>
          <w:sz w:val="28"/>
          <w:szCs w:val="28"/>
        </w:rPr>
      </w:pPr>
      <w:r>
        <w:rPr>
          <w:rFonts w:ascii="宋体" w:hAnsi="宋体" w:eastAsia="宋体" w:cs="宋体"/>
          <w:spacing w:val="-1"/>
          <w:sz w:val="28"/>
          <w:szCs w:val="28"/>
        </w:rPr>
        <w:t>主要材料和工程设备选用品牌</w:t>
      </w:r>
      <w:r>
        <w:rPr>
          <w:rFonts w:ascii="宋体" w:hAnsi="宋体" w:eastAsia="宋体" w:cs="宋体"/>
          <w:sz w:val="28"/>
          <w:szCs w:val="28"/>
        </w:rPr>
        <w:t>要求表</w:t>
      </w:r>
    </w:p>
    <w:tbl>
      <w:tblPr>
        <w:tblStyle w:val="5"/>
        <w:tblW w:w="93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1"/>
        <w:gridCol w:w="1338"/>
        <w:gridCol w:w="1979"/>
        <w:gridCol w:w="1365"/>
        <w:gridCol w:w="1415"/>
        <w:gridCol w:w="1537"/>
        <w:gridCol w:w="12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471" w:type="dxa"/>
            <w:textDirection w:val="tbRlV"/>
            <w:vAlign w:val="top"/>
          </w:tcPr>
          <w:p>
            <w:pPr>
              <w:spacing w:before="134" w:line="218" w:lineRule="auto"/>
              <w:ind w:left="91"/>
              <w:rPr>
                <w:rFonts w:ascii="宋体" w:hAnsi="宋体" w:eastAsia="宋体" w:cs="宋体"/>
                <w:sz w:val="19"/>
                <w:szCs w:val="19"/>
              </w:rPr>
            </w:pPr>
            <w:r>
              <w:rPr>
                <w:rFonts w:ascii="宋体" w:hAnsi="宋体" w:eastAsia="宋体" w:cs="宋体"/>
                <w:spacing w:val="-7"/>
                <w:sz w:val="19"/>
                <w:szCs w:val="19"/>
              </w:rPr>
              <w:t>序</w:t>
            </w:r>
            <w:r>
              <w:rPr>
                <w:rFonts w:ascii="宋体" w:hAnsi="宋体" w:eastAsia="宋体" w:cs="宋体"/>
                <w:spacing w:val="-5"/>
                <w:sz w:val="19"/>
                <w:szCs w:val="19"/>
              </w:rPr>
              <w:t xml:space="preserve"> 号</w:t>
            </w:r>
          </w:p>
        </w:tc>
        <w:tc>
          <w:tcPr>
            <w:tcW w:w="1338" w:type="dxa"/>
            <w:vAlign w:val="top"/>
          </w:tcPr>
          <w:p>
            <w:pPr>
              <w:spacing w:before="224" w:line="227" w:lineRule="auto"/>
              <w:ind w:left="271"/>
              <w:rPr>
                <w:rFonts w:ascii="宋体" w:hAnsi="宋体" w:eastAsia="宋体" w:cs="宋体"/>
                <w:sz w:val="19"/>
                <w:szCs w:val="19"/>
              </w:rPr>
            </w:pPr>
            <w:r>
              <w:rPr>
                <w:rFonts w:ascii="宋体" w:hAnsi="宋体" w:eastAsia="宋体" w:cs="宋体"/>
                <w:spacing w:val="8"/>
                <w:sz w:val="19"/>
                <w:szCs w:val="19"/>
              </w:rPr>
              <w:t>材料名</w:t>
            </w:r>
            <w:r>
              <w:rPr>
                <w:rFonts w:ascii="宋体" w:hAnsi="宋体" w:eastAsia="宋体" w:cs="宋体"/>
                <w:spacing w:val="7"/>
                <w:sz w:val="19"/>
                <w:szCs w:val="19"/>
              </w:rPr>
              <w:t>称</w:t>
            </w:r>
          </w:p>
        </w:tc>
        <w:tc>
          <w:tcPr>
            <w:tcW w:w="1979" w:type="dxa"/>
            <w:vAlign w:val="top"/>
          </w:tcPr>
          <w:p>
            <w:pPr>
              <w:spacing w:before="223" w:line="228" w:lineRule="auto"/>
              <w:ind w:left="594"/>
              <w:rPr>
                <w:rFonts w:ascii="宋体" w:hAnsi="宋体" w:eastAsia="宋体" w:cs="宋体"/>
                <w:sz w:val="19"/>
                <w:szCs w:val="19"/>
              </w:rPr>
            </w:pPr>
            <w:r>
              <w:rPr>
                <w:rFonts w:ascii="宋体" w:hAnsi="宋体" w:eastAsia="宋体" w:cs="宋体"/>
                <w:spacing w:val="9"/>
                <w:sz w:val="19"/>
                <w:szCs w:val="19"/>
              </w:rPr>
              <w:t>规</w:t>
            </w:r>
            <w:r>
              <w:rPr>
                <w:rFonts w:ascii="宋体" w:hAnsi="宋体" w:eastAsia="宋体" w:cs="宋体"/>
                <w:spacing w:val="7"/>
                <w:sz w:val="19"/>
                <w:szCs w:val="19"/>
              </w:rPr>
              <w:t>格型号</w:t>
            </w:r>
          </w:p>
        </w:tc>
        <w:tc>
          <w:tcPr>
            <w:tcW w:w="5546" w:type="dxa"/>
            <w:gridSpan w:val="4"/>
            <w:vAlign w:val="top"/>
          </w:tcPr>
          <w:p>
            <w:pPr>
              <w:spacing w:before="233" w:line="230" w:lineRule="auto"/>
              <w:ind w:left="975"/>
              <w:rPr>
                <w:rFonts w:ascii="宋体" w:hAnsi="宋体" w:eastAsia="宋体" w:cs="宋体"/>
                <w:sz w:val="17"/>
                <w:szCs w:val="17"/>
              </w:rPr>
            </w:pPr>
            <w:r>
              <w:rPr>
                <w:rFonts w:ascii="宋体" w:hAnsi="宋体" w:eastAsia="宋体" w:cs="宋体"/>
                <w:spacing w:val="18"/>
                <w:sz w:val="17"/>
                <w:szCs w:val="17"/>
              </w:rPr>
              <w:t>选</w:t>
            </w:r>
            <w:r>
              <w:rPr>
                <w:rFonts w:ascii="宋体" w:hAnsi="宋体" w:eastAsia="宋体" w:cs="宋体"/>
                <w:spacing w:val="13"/>
                <w:sz w:val="17"/>
                <w:szCs w:val="17"/>
              </w:rPr>
              <w:t>用</w:t>
            </w:r>
            <w:r>
              <w:rPr>
                <w:rFonts w:ascii="宋体" w:hAnsi="宋体" w:eastAsia="宋体" w:cs="宋体"/>
                <w:spacing w:val="9"/>
                <w:sz w:val="17"/>
                <w:szCs w:val="17"/>
              </w:rPr>
              <w:t>品牌、制造商和投标企业范围及联系电话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471" w:type="dxa"/>
            <w:vAlign w:val="top"/>
          </w:tcPr>
          <w:p>
            <w:pPr>
              <w:rPr>
                <w:rFonts w:ascii="Arial"/>
                <w:sz w:val="21"/>
              </w:rPr>
            </w:pPr>
          </w:p>
        </w:tc>
        <w:tc>
          <w:tcPr>
            <w:tcW w:w="1338" w:type="dxa"/>
            <w:vAlign w:val="top"/>
          </w:tcPr>
          <w:p>
            <w:pPr>
              <w:rPr>
                <w:rFonts w:ascii="Arial"/>
                <w:sz w:val="21"/>
              </w:rPr>
            </w:pPr>
          </w:p>
        </w:tc>
        <w:tc>
          <w:tcPr>
            <w:tcW w:w="1979" w:type="dxa"/>
            <w:vAlign w:val="top"/>
          </w:tcPr>
          <w:p>
            <w:pPr>
              <w:rPr>
                <w:rFonts w:ascii="Arial"/>
                <w:sz w:val="21"/>
              </w:rPr>
            </w:pPr>
          </w:p>
        </w:tc>
        <w:tc>
          <w:tcPr>
            <w:tcW w:w="1365" w:type="dxa"/>
            <w:vAlign w:val="top"/>
          </w:tcPr>
          <w:p>
            <w:pPr>
              <w:rPr>
                <w:rFonts w:ascii="Arial"/>
                <w:sz w:val="21"/>
              </w:rPr>
            </w:pPr>
          </w:p>
        </w:tc>
        <w:tc>
          <w:tcPr>
            <w:tcW w:w="1415" w:type="dxa"/>
            <w:vAlign w:val="top"/>
          </w:tcPr>
          <w:p>
            <w:pPr>
              <w:rPr>
                <w:rFonts w:ascii="Arial"/>
                <w:sz w:val="21"/>
              </w:rPr>
            </w:pPr>
          </w:p>
        </w:tc>
        <w:tc>
          <w:tcPr>
            <w:tcW w:w="1537" w:type="dxa"/>
            <w:vAlign w:val="top"/>
          </w:tcPr>
          <w:p>
            <w:pPr>
              <w:rPr>
                <w:rFonts w:ascii="Arial"/>
                <w:sz w:val="21"/>
              </w:rPr>
            </w:pPr>
          </w:p>
        </w:tc>
        <w:tc>
          <w:tcPr>
            <w:tcW w:w="12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471" w:type="dxa"/>
            <w:vAlign w:val="top"/>
          </w:tcPr>
          <w:p>
            <w:pPr>
              <w:rPr>
                <w:rFonts w:ascii="Arial"/>
                <w:sz w:val="21"/>
              </w:rPr>
            </w:pPr>
          </w:p>
        </w:tc>
        <w:tc>
          <w:tcPr>
            <w:tcW w:w="1338" w:type="dxa"/>
            <w:vAlign w:val="top"/>
          </w:tcPr>
          <w:p>
            <w:pPr>
              <w:rPr>
                <w:rFonts w:ascii="Arial"/>
                <w:sz w:val="21"/>
              </w:rPr>
            </w:pPr>
          </w:p>
        </w:tc>
        <w:tc>
          <w:tcPr>
            <w:tcW w:w="1979" w:type="dxa"/>
            <w:vAlign w:val="top"/>
          </w:tcPr>
          <w:p>
            <w:pPr>
              <w:rPr>
                <w:rFonts w:ascii="Arial"/>
                <w:sz w:val="21"/>
              </w:rPr>
            </w:pPr>
          </w:p>
        </w:tc>
        <w:tc>
          <w:tcPr>
            <w:tcW w:w="1365" w:type="dxa"/>
            <w:vAlign w:val="top"/>
          </w:tcPr>
          <w:p>
            <w:pPr>
              <w:rPr>
                <w:rFonts w:ascii="Arial"/>
                <w:sz w:val="21"/>
              </w:rPr>
            </w:pPr>
          </w:p>
        </w:tc>
        <w:tc>
          <w:tcPr>
            <w:tcW w:w="1415" w:type="dxa"/>
            <w:vAlign w:val="top"/>
          </w:tcPr>
          <w:p>
            <w:pPr>
              <w:rPr>
                <w:rFonts w:ascii="Arial"/>
                <w:sz w:val="21"/>
              </w:rPr>
            </w:pPr>
          </w:p>
        </w:tc>
        <w:tc>
          <w:tcPr>
            <w:tcW w:w="1537" w:type="dxa"/>
            <w:vAlign w:val="top"/>
          </w:tcPr>
          <w:p>
            <w:pPr>
              <w:rPr>
                <w:rFonts w:ascii="Arial"/>
                <w:sz w:val="21"/>
              </w:rPr>
            </w:pPr>
          </w:p>
        </w:tc>
        <w:tc>
          <w:tcPr>
            <w:tcW w:w="12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471" w:type="dxa"/>
            <w:vAlign w:val="top"/>
          </w:tcPr>
          <w:p>
            <w:pPr>
              <w:rPr>
                <w:rFonts w:ascii="Arial"/>
                <w:sz w:val="21"/>
              </w:rPr>
            </w:pPr>
          </w:p>
        </w:tc>
        <w:tc>
          <w:tcPr>
            <w:tcW w:w="1338" w:type="dxa"/>
            <w:vAlign w:val="top"/>
          </w:tcPr>
          <w:p>
            <w:pPr>
              <w:rPr>
                <w:rFonts w:ascii="Arial"/>
                <w:sz w:val="21"/>
              </w:rPr>
            </w:pPr>
          </w:p>
        </w:tc>
        <w:tc>
          <w:tcPr>
            <w:tcW w:w="1979" w:type="dxa"/>
            <w:vAlign w:val="top"/>
          </w:tcPr>
          <w:p>
            <w:pPr>
              <w:rPr>
                <w:rFonts w:ascii="Arial"/>
                <w:sz w:val="21"/>
              </w:rPr>
            </w:pPr>
          </w:p>
        </w:tc>
        <w:tc>
          <w:tcPr>
            <w:tcW w:w="1365" w:type="dxa"/>
            <w:vAlign w:val="top"/>
          </w:tcPr>
          <w:p>
            <w:pPr>
              <w:rPr>
                <w:rFonts w:ascii="Arial"/>
                <w:sz w:val="21"/>
              </w:rPr>
            </w:pPr>
          </w:p>
        </w:tc>
        <w:tc>
          <w:tcPr>
            <w:tcW w:w="1415" w:type="dxa"/>
            <w:vAlign w:val="top"/>
          </w:tcPr>
          <w:p>
            <w:pPr>
              <w:rPr>
                <w:rFonts w:ascii="Arial"/>
                <w:sz w:val="21"/>
              </w:rPr>
            </w:pPr>
          </w:p>
        </w:tc>
        <w:tc>
          <w:tcPr>
            <w:tcW w:w="1537" w:type="dxa"/>
            <w:vAlign w:val="top"/>
          </w:tcPr>
          <w:p>
            <w:pPr>
              <w:rPr>
                <w:rFonts w:ascii="Arial"/>
                <w:sz w:val="21"/>
              </w:rPr>
            </w:pPr>
          </w:p>
        </w:tc>
        <w:tc>
          <w:tcPr>
            <w:tcW w:w="12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471" w:type="dxa"/>
            <w:vAlign w:val="top"/>
          </w:tcPr>
          <w:p>
            <w:pPr>
              <w:rPr>
                <w:rFonts w:ascii="Arial"/>
                <w:sz w:val="21"/>
              </w:rPr>
            </w:pPr>
          </w:p>
        </w:tc>
        <w:tc>
          <w:tcPr>
            <w:tcW w:w="1338" w:type="dxa"/>
            <w:vAlign w:val="top"/>
          </w:tcPr>
          <w:p>
            <w:pPr>
              <w:rPr>
                <w:rFonts w:ascii="Arial"/>
                <w:sz w:val="21"/>
              </w:rPr>
            </w:pPr>
          </w:p>
        </w:tc>
        <w:tc>
          <w:tcPr>
            <w:tcW w:w="1979" w:type="dxa"/>
            <w:vAlign w:val="top"/>
          </w:tcPr>
          <w:p>
            <w:pPr>
              <w:rPr>
                <w:rFonts w:ascii="Arial"/>
                <w:sz w:val="21"/>
              </w:rPr>
            </w:pPr>
          </w:p>
        </w:tc>
        <w:tc>
          <w:tcPr>
            <w:tcW w:w="1365" w:type="dxa"/>
            <w:vAlign w:val="top"/>
          </w:tcPr>
          <w:p>
            <w:pPr>
              <w:rPr>
                <w:rFonts w:ascii="Arial"/>
                <w:sz w:val="21"/>
              </w:rPr>
            </w:pPr>
          </w:p>
        </w:tc>
        <w:tc>
          <w:tcPr>
            <w:tcW w:w="1415" w:type="dxa"/>
            <w:vAlign w:val="top"/>
          </w:tcPr>
          <w:p>
            <w:pPr>
              <w:rPr>
                <w:rFonts w:ascii="Arial"/>
                <w:sz w:val="21"/>
              </w:rPr>
            </w:pPr>
          </w:p>
        </w:tc>
        <w:tc>
          <w:tcPr>
            <w:tcW w:w="1537" w:type="dxa"/>
            <w:vAlign w:val="top"/>
          </w:tcPr>
          <w:p>
            <w:pPr>
              <w:rPr>
                <w:rFonts w:ascii="Arial"/>
                <w:sz w:val="21"/>
              </w:rPr>
            </w:pPr>
          </w:p>
        </w:tc>
        <w:tc>
          <w:tcPr>
            <w:tcW w:w="12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471" w:type="dxa"/>
            <w:vAlign w:val="top"/>
          </w:tcPr>
          <w:p>
            <w:pPr>
              <w:rPr>
                <w:rFonts w:ascii="Arial"/>
                <w:sz w:val="21"/>
              </w:rPr>
            </w:pPr>
          </w:p>
        </w:tc>
        <w:tc>
          <w:tcPr>
            <w:tcW w:w="1338" w:type="dxa"/>
            <w:vAlign w:val="top"/>
          </w:tcPr>
          <w:p>
            <w:pPr>
              <w:rPr>
                <w:rFonts w:ascii="Arial"/>
                <w:sz w:val="21"/>
              </w:rPr>
            </w:pPr>
          </w:p>
        </w:tc>
        <w:tc>
          <w:tcPr>
            <w:tcW w:w="1979" w:type="dxa"/>
            <w:vAlign w:val="top"/>
          </w:tcPr>
          <w:p>
            <w:pPr>
              <w:rPr>
                <w:rFonts w:ascii="Arial"/>
                <w:sz w:val="21"/>
              </w:rPr>
            </w:pPr>
          </w:p>
        </w:tc>
        <w:tc>
          <w:tcPr>
            <w:tcW w:w="1365" w:type="dxa"/>
            <w:vAlign w:val="top"/>
          </w:tcPr>
          <w:p>
            <w:pPr>
              <w:rPr>
                <w:rFonts w:ascii="Arial"/>
                <w:sz w:val="21"/>
              </w:rPr>
            </w:pPr>
          </w:p>
        </w:tc>
        <w:tc>
          <w:tcPr>
            <w:tcW w:w="1415" w:type="dxa"/>
            <w:vAlign w:val="top"/>
          </w:tcPr>
          <w:p>
            <w:pPr>
              <w:rPr>
                <w:rFonts w:ascii="Arial"/>
                <w:sz w:val="21"/>
              </w:rPr>
            </w:pPr>
          </w:p>
        </w:tc>
        <w:tc>
          <w:tcPr>
            <w:tcW w:w="1537" w:type="dxa"/>
            <w:vAlign w:val="top"/>
          </w:tcPr>
          <w:p>
            <w:pPr>
              <w:rPr>
                <w:rFonts w:ascii="Arial"/>
                <w:sz w:val="21"/>
              </w:rPr>
            </w:pPr>
          </w:p>
        </w:tc>
        <w:tc>
          <w:tcPr>
            <w:tcW w:w="12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471" w:type="dxa"/>
            <w:vAlign w:val="top"/>
          </w:tcPr>
          <w:p>
            <w:pPr>
              <w:rPr>
                <w:rFonts w:ascii="Arial"/>
                <w:sz w:val="21"/>
              </w:rPr>
            </w:pPr>
          </w:p>
        </w:tc>
        <w:tc>
          <w:tcPr>
            <w:tcW w:w="1338" w:type="dxa"/>
            <w:vAlign w:val="top"/>
          </w:tcPr>
          <w:p>
            <w:pPr>
              <w:rPr>
                <w:rFonts w:ascii="Arial"/>
                <w:sz w:val="21"/>
              </w:rPr>
            </w:pPr>
          </w:p>
        </w:tc>
        <w:tc>
          <w:tcPr>
            <w:tcW w:w="1979" w:type="dxa"/>
            <w:vAlign w:val="top"/>
          </w:tcPr>
          <w:p>
            <w:pPr>
              <w:rPr>
                <w:rFonts w:ascii="Arial"/>
                <w:sz w:val="21"/>
              </w:rPr>
            </w:pPr>
          </w:p>
        </w:tc>
        <w:tc>
          <w:tcPr>
            <w:tcW w:w="1365" w:type="dxa"/>
            <w:vAlign w:val="top"/>
          </w:tcPr>
          <w:p>
            <w:pPr>
              <w:rPr>
                <w:rFonts w:ascii="Arial"/>
                <w:sz w:val="21"/>
              </w:rPr>
            </w:pPr>
          </w:p>
        </w:tc>
        <w:tc>
          <w:tcPr>
            <w:tcW w:w="1415" w:type="dxa"/>
            <w:vAlign w:val="top"/>
          </w:tcPr>
          <w:p>
            <w:pPr>
              <w:rPr>
                <w:rFonts w:ascii="Arial"/>
                <w:sz w:val="21"/>
              </w:rPr>
            </w:pPr>
          </w:p>
        </w:tc>
        <w:tc>
          <w:tcPr>
            <w:tcW w:w="1537" w:type="dxa"/>
            <w:vAlign w:val="top"/>
          </w:tcPr>
          <w:p>
            <w:pPr>
              <w:rPr>
                <w:rFonts w:ascii="Arial"/>
                <w:sz w:val="21"/>
              </w:rPr>
            </w:pPr>
          </w:p>
        </w:tc>
        <w:tc>
          <w:tcPr>
            <w:tcW w:w="1229" w:type="dxa"/>
            <w:vAlign w:val="top"/>
          </w:tcPr>
          <w:p>
            <w:pPr>
              <w:rPr>
                <w:rFonts w:ascii="Arial"/>
                <w:sz w:val="21"/>
              </w:rPr>
            </w:pPr>
          </w:p>
        </w:tc>
      </w:tr>
    </w:tbl>
    <w:p>
      <w:pPr>
        <w:spacing w:before="80" w:line="264" w:lineRule="auto"/>
        <w:ind w:left="23" w:right="574" w:firstLine="577"/>
        <w:rPr>
          <w:rFonts w:ascii="宋体" w:hAnsi="宋体" w:eastAsia="宋体" w:cs="宋体"/>
          <w:sz w:val="28"/>
          <w:szCs w:val="28"/>
        </w:rPr>
      </w:pPr>
      <w:r>
        <w:rPr>
          <w:rFonts w:ascii="宋体" w:hAnsi="宋体" w:eastAsia="宋体" w:cs="宋体"/>
          <w:spacing w:val="-12"/>
          <w:sz w:val="28"/>
          <w:szCs w:val="28"/>
        </w:rPr>
        <w:t>1</w:t>
      </w:r>
      <w:r>
        <w:rPr>
          <w:rFonts w:ascii="宋体" w:hAnsi="宋体" w:eastAsia="宋体" w:cs="宋体"/>
          <w:spacing w:val="-7"/>
          <w:sz w:val="28"/>
          <w:szCs w:val="28"/>
        </w:rPr>
        <w:t>.1.3 以上所给定的产品品牌规格如与图纸设计规格不尽相同，可采</w:t>
      </w:r>
      <w:r>
        <w:rPr>
          <w:rFonts w:ascii="宋体" w:hAnsi="宋体" w:eastAsia="宋体" w:cs="宋体"/>
          <w:sz w:val="28"/>
          <w:szCs w:val="28"/>
        </w:rPr>
        <w:t xml:space="preserve"> </w:t>
      </w:r>
      <w:r>
        <w:rPr>
          <w:rFonts w:ascii="宋体" w:hAnsi="宋体" w:eastAsia="宋体" w:cs="宋体"/>
          <w:spacing w:val="-1"/>
          <w:sz w:val="28"/>
          <w:szCs w:val="28"/>
        </w:rPr>
        <w:t>用同种品牌相近的规格代替 (</w:t>
      </w:r>
      <w:r>
        <w:rPr>
          <w:rFonts w:ascii="宋体" w:hAnsi="宋体" w:eastAsia="宋体" w:cs="宋体"/>
          <w:sz w:val="28"/>
          <w:szCs w:val="28"/>
        </w:rPr>
        <w:t>质量必须在原图纸设计规格质量之上) 。</w:t>
      </w:r>
    </w:p>
    <w:p>
      <w:pPr>
        <w:spacing w:before="2" w:line="219" w:lineRule="auto"/>
        <w:ind w:left="600"/>
        <w:rPr>
          <w:rFonts w:ascii="宋体" w:hAnsi="宋体" w:eastAsia="宋体" w:cs="宋体"/>
          <w:sz w:val="28"/>
          <w:szCs w:val="28"/>
        </w:rPr>
      </w:pPr>
      <w:r>
        <w:rPr>
          <w:rFonts w:ascii="宋体" w:hAnsi="宋体" w:eastAsia="宋体" w:cs="宋体"/>
          <w:spacing w:val="-6"/>
          <w:sz w:val="28"/>
          <w:szCs w:val="28"/>
        </w:rPr>
        <w:t>1</w:t>
      </w:r>
      <w:r>
        <w:rPr>
          <w:rFonts w:ascii="宋体" w:hAnsi="宋体" w:eastAsia="宋体" w:cs="宋体"/>
          <w:spacing w:val="-4"/>
          <w:sz w:val="28"/>
          <w:szCs w:val="28"/>
        </w:rPr>
        <w:t>.</w:t>
      </w:r>
      <w:r>
        <w:rPr>
          <w:rFonts w:ascii="宋体" w:hAnsi="宋体" w:eastAsia="宋体" w:cs="宋体"/>
          <w:spacing w:val="-3"/>
          <w:sz w:val="28"/>
          <w:szCs w:val="28"/>
        </w:rPr>
        <w:t>1.4 如果给定的以上品牌中没有与图纸设计相同或相近规格的产</w:t>
      </w:r>
    </w:p>
    <w:p>
      <w:pPr>
        <w:spacing w:before="65" w:line="224" w:lineRule="auto"/>
        <w:ind w:left="43"/>
        <w:rPr>
          <w:rFonts w:ascii="宋体" w:hAnsi="宋体" w:eastAsia="宋体" w:cs="宋体"/>
          <w:sz w:val="28"/>
          <w:szCs w:val="28"/>
        </w:rPr>
      </w:pPr>
      <w:r>
        <w:rPr>
          <w:rFonts w:ascii="宋体" w:hAnsi="宋体" w:eastAsia="宋体" w:cs="宋体"/>
          <w:spacing w:val="-2"/>
          <w:sz w:val="28"/>
          <w:szCs w:val="28"/>
        </w:rPr>
        <w:t>品，请以书面</w:t>
      </w:r>
      <w:r>
        <w:rPr>
          <w:rFonts w:ascii="宋体" w:hAnsi="宋体" w:eastAsia="宋体" w:cs="宋体"/>
          <w:spacing w:val="-1"/>
          <w:sz w:val="28"/>
          <w:szCs w:val="28"/>
        </w:rPr>
        <w:t>形式通知招标人，招标人以书面形式予以答复。</w:t>
      </w:r>
    </w:p>
    <w:p>
      <w:pPr>
        <w:spacing w:before="58" w:line="264" w:lineRule="auto"/>
        <w:ind w:left="19" w:right="576" w:firstLine="581"/>
        <w:rPr>
          <w:rFonts w:ascii="宋体" w:hAnsi="宋体" w:eastAsia="宋体" w:cs="宋体"/>
          <w:sz w:val="28"/>
          <w:szCs w:val="28"/>
        </w:rPr>
      </w:pPr>
      <w:r>
        <w:rPr>
          <w:rFonts w:ascii="宋体" w:hAnsi="宋体" w:eastAsia="宋体" w:cs="宋体"/>
          <w:spacing w:val="-14"/>
          <w:sz w:val="28"/>
          <w:szCs w:val="28"/>
        </w:rPr>
        <w:t>1</w:t>
      </w:r>
      <w:r>
        <w:rPr>
          <w:rFonts w:ascii="宋体" w:hAnsi="宋体" w:eastAsia="宋体" w:cs="宋体"/>
          <w:spacing w:val="-7"/>
          <w:sz w:val="28"/>
          <w:szCs w:val="28"/>
        </w:rPr>
        <w:t>.1.5 其余材料和工程设备由投标人自行选定，所选材料和工程设备</w:t>
      </w:r>
      <w:r>
        <w:rPr>
          <w:rFonts w:ascii="宋体" w:hAnsi="宋体" w:eastAsia="宋体" w:cs="宋体"/>
          <w:sz w:val="28"/>
          <w:szCs w:val="28"/>
        </w:rPr>
        <w:t xml:space="preserve"> </w:t>
      </w:r>
      <w:r>
        <w:rPr>
          <w:rFonts w:ascii="宋体" w:hAnsi="宋体" w:eastAsia="宋体" w:cs="宋体"/>
          <w:spacing w:val="-1"/>
          <w:sz w:val="28"/>
          <w:szCs w:val="28"/>
        </w:rPr>
        <w:t>必须符合国家标准且</w:t>
      </w:r>
      <w:r>
        <w:rPr>
          <w:rFonts w:ascii="宋体" w:hAnsi="宋体" w:eastAsia="宋体" w:cs="宋体"/>
          <w:sz w:val="28"/>
          <w:szCs w:val="28"/>
        </w:rPr>
        <w:t xml:space="preserve">必须是大中型企业生产的中高档产品，中标后，招 </w:t>
      </w:r>
      <w:r>
        <w:rPr>
          <w:rFonts w:ascii="宋体" w:hAnsi="宋体" w:eastAsia="宋体" w:cs="宋体"/>
          <w:spacing w:val="-1"/>
          <w:sz w:val="28"/>
          <w:szCs w:val="28"/>
        </w:rPr>
        <w:t>标人将中标人选定的</w:t>
      </w:r>
      <w:r>
        <w:rPr>
          <w:rFonts w:ascii="宋体" w:hAnsi="宋体" w:eastAsia="宋体" w:cs="宋体"/>
          <w:sz w:val="28"/>
          <w:szCs w:val="28"/>
        </w:rPr>
        <w:t xml:space="preserve">材料和工程设备制造厂商和投标企业进行考察，若 </w:t>
      </w:r>
      <w:r>
        <w:rPr>
          <w:rFonts w:ascii="宋体" w:hAnsi="宋体" w:eastAsia="宋体" w:cs="宋体"/>
          <w:spacing w:val="-1"/>
          <w:sz w:val="28"/>
          <w:szCs w:val="28"/>
        </w:rPr>
        <w:t>中标人采用小型企业</w:t>
      </w:r>
      <w:r>
        <w:rPr>
          <w:rFonts w:ascii="宋体" w:hAnsi="宋体" w:eastAsia="宋体" w:cs="宋体"/>
          <w:sz w:val="28"/>
          <w:szCs w:val="28"/>
        </w:rPr>
        <w:t xml:space="preserve">生产的材料和工程设备，招标人将要求中标人无条 </w:t>
      </w:r>
      <w:r>
        <w:rPr>
          <w:rFonts w:ascii="宋体" w:hAnsi="宋体" w:eastAsia="宋体" w:cs="宋体"/>
          <w:spacing w:val="-1"/>
          <w:sz w:val="28"/>
          <w:szCs w:val="28"/>
        </w:rPr>
        <w:t>件更换招标人指定的制</w:t>
      </w:r>
      <w:r>
        <w:rPr>
          <w:rFonts w:ascii="宋体" w:hAnsi="宋体" w:eastAsia="宋体" w:cs="宋体"/>
          <w:sz w:val="28"/>
          <w:szCs w:val="28"/>
        </w:rPr>
        <w:t>造商和投标企业，价格不作调整。</w:t>
      </w:r>
    </w:p>
    <w:p>
      <w:pPr>
        <w:spacing w:line="219" w:lineRule="auto"/>
        <w:ind w:left="600"/>
        <w:rPr>
          <w:rFonts w:ascii="宋体" w:hAnsi="宋体" w:eastAsia="宋体" w:cs="宋体"/>
          <w:sz w:val="28"/>
          <w:szCs w:val="28"/>
        </w:rPr>
      </w:pPr>
      <w:r>
        <w:rPr>
          <w:rFonts w:ascii="宋体" w:hAnsi="宋体" w:eastAsia="宋体" w:cs="宋体"/>
          <w:spacing w:val="-12"/>
          <w:sz w:val="28"/>
          <w:szCs w:val="28"/>
        </w:rPr>
        <w:t>1</w:t>
      </w:r>
      <w:r>
        <w:rPr>
          <w:rFonts w:ascii="宋体" w:hAnsi="宋体" w:eastAsia="宋体" w:cs="宋体"/>
          <w:spacing w:val="-6"/>
          <w:sz w:val="28"/>
          <w:szCs w:val="28"/>
        </w:rPr>
        <w:t>.2 承包人供应的设备材料：：</w:t>
      </w:r>
    </w:p>
    <w:p>
      <w:pPr>
        <w:sectPr>
          <w:footerReference r:id="rId155" w:type="default"/>
          <w:pgSz w:w="11906" w:h="16839"/>
          <w:pgMar w:top="1431" w:right="1045" w:bottom="1156" w:left="1521" w:header="0" w:footer="996" w:gutter="0"/>
          <w:cols w:space="720" w:num="1"/>
        </w:sectPr>
      </w:pPr>
    </w:p>
    <w:p>
      <w:pPr>
        <w:spacing w:before="67" w:line="263" w:lineRule="auto"/>
        <w:ind w:left="27" w:right="242" w:firstLine="553"/>
        <w:rPr>
          <w:rFonts w:ascii="宋体" w:hAnsi="宋体" w:eastAsia="宋体" w:cs="宋体"/>
          <w:sz w:val="28"/>
          <w:szCs w:val="28"/>
        </w:rPr>
      </w:pPr>
      <w:r>
        <w:rPr>
          <w:rFonts w:ascii="宋体" w:hAnsi="宋体" w:eastAsia="宋体" w:cs="宋体"/>
          <w:spacing w:val="-6"/>
          <w:sz w:val="28"/>
          <w:szCs w:val="28"/>
        </w:rPr>
        <w:t>1</w:t>
      </w:r>
      <w:r>
        <w:rPr>
          <w:rFonts w:ascii="宋体" w:hAnsi="宋体" w:eastAsia="宋体" w:cs="宋体"/>
          <w:spacing w:val="-4"/>
          <w:sz w:val="28"/>
          <w:szCs w:val="28"/>
        </w:rPr>
        <w:t>.</w:t>
      </w:r>
      <w:r>
        <w:rPr>
          <w:rFonts w:ascii="宋体" w:hAnsi="宋体" w:eastAsia="宋体" w:cs="宋体"/>
          <w:spacing w:val="-3"/>
          <w:sz w:val="28"/>
          <w:szCs w:val="28"/>
        </w:rPr>
        <w:t>2.1 在发货前必须向业主提供所投标产品在中国总代理的发货证</w:t>
      </w:r>
      <w:r>
        <w:rPr>
          <w:rFonts w:ascii="宋体" w:hAnsi="宋体" w:eastAsia="宋体" w:cs="宋体"/>
          <w:sz w:val="28"/>
          <w:szCs w:val="28"/>
        </w:rPr>
        <w:t xml:space="preserve"> </w:t>
      </w:r>
      <w:r>
        <w:rPr>
          <w:rFonts w:ascii="宋体" w:hAnsi="宋体" w:eastAsia="宋体" w:cs="宋体"/>
          <w:spacing w:val="-8"/>
          <w:sz w:val="28"/>
          <w:szCs w:val="28"/>
        </w:rPr>
        <w:t>明</w:t>
      </w:r>
      <w:r>
        <w:rPr>
          <w:rFonts w:ascii="宋体" w:hAnsi="宋体" w:eastAsia="宋体" w:cs="宋体"/>
          <w:spacing w:val="-5"/>
          <w:sz w:val="28"/>
          <w:szCs w:val="28"/>
        </w:rPr>
        <w:t>及双方合同；</w:t>
      </w:r>
    </w:p>
    <w:p>
      <w:pPr>
        <w:spacing w:line="219" w:lineRule="auto"/>
        <w:ind w:left="581"/>
        <w:rPr>
          <w:rFonts w:ascii="宋体" w:hAnsi="宋体" w:eastAsia="宋体" w:cs="宋体"/>
          <w:sz w:val="28"/>
          <w:szCs w:val="28"/>
        </w:rPr>
      </w:pPr>
      <w:r>
        <w:rPr>
          <w:rFonts w:ascii="宋体" w:hAnsi="宋体" w:eastAsia="宋体" w:cs="宋体"/>
          <w:spacing w:val="-6"/>
          <w:sz w:val="28"/>
          <w:szCs w:val="28"/>
        </w:rPr>
        <w:t xml:space="preserve">1.2.2 </w:t>
      </w:r>
      <w:r>
        <w:rPr>
          <w:rFonts w:ascii="宋体" w:hAnsi="宋体" w:eastAsia="宋体" w:cs="宋体"/>
          <w:spacing w:val="-4"/>
          <w:sz w:val="28"/>
          <w:szCs w:val="28"/>
        </w:rPr>
        <w:t>在</w:t>
      </w:r>
      <w:r>
        <w:rPr>
          <w:rFonts w:ascii="宋体" w:hAnsi="宋体" w:eastAsia="宋体" w:cs="宋体"/>
          <w:spacing w:val="-3"/>
          <w:sz w:val="28"/>
          <w:szCs w:val="28"/>
        </w:rPr>
        <w:t>发货时提供产品的原产地证明及原厂家发票；</w:t>
      </w:r>
    </w:p>
    <w:p>
      <w:pPr>
        <w:spacing w:before="68" w:line="219" w:lineRule="auto"/>
        <w:ind w:left="581"/>
        <w:rPr>
          <w:rFonts w:ascii="宋体" w:hAnsi="宋体" w:eastAsia="宋体" w:cs="宋体"/>
          <w:sz w:val="28"/>
          <w:szCs w:val="28"/>
        </w:rPr>
      </w:pPr>
      <w:r>
        <w:rPr>
          <w:rFonts w:ascii="宋体" w:hAnsi="宋体" w:eastAsia="宋体" w:cs="宋体"/>
          <w:spacing w:val="-8"/>
          <w:sz w:val="28"/>
          <w:szCs w:val="28"/>
        </w:rPr>
        <w:t>1.2.3 在发货时提供产品的合格证、3</w:t>
      </w:r>
      <w:r>
        <w:rPr>
          <w:rFonts w:ascii="宋体" w:hAnsi="宋体" w:eastAsia="宋体" w:cs="宋体"/>
          <w:spacing w:val="-6"/>
          <w:sz w:val="28"/>
          <w:szCs w:val="28"/>
        </w:rPr>
        <w:t>C</w:t>
      </w:r>
      <w:r>
        <w:rPr>
          <w:rFonts w:ascii="宋体" w:hAnsi="宋体" w:eastAsia="宋体" w:cs="宋体"/>
          <w:spacing w:val="-8"/>
          <w:sz w:val="28"/>
          <w:szCs w:val="28"/>
        </w:rPr>
        <w:t xml:space="preserve"> 认证、消防产品型式认可证。</w:t>
      </w:r>
    </w:p>
    <w:p>
      <w:pPr>
        <w:spacing w:before="68" w:line="220" w:lineRule="auto"/>
        <w:ind w:left="581"/>
        <w:rPr>
          <w:rFonts w:ascii="宋体" w:hAnsi="宋体" w:eastAsia="宋体" w:cs="宋体"/>
          <w:sz w:val="28"/>
          <w:szCs w:val="28"/>
        </w:rPr>
      </w:pPr>
      <w:r>
        <w:rPr>
          <w:rFonts w:ascii="宋体" w:hAnsi="宋体" w:eastAsia="宋体" w:cs="宋体"/>
          <w:spacing w:val="-11"/>
          <w:sz w:val="28"/>
          <w:szCs w:val="28"/>
        </w:rPr>
        <w:t>1</w:t>
      </w:r>
      <w:r>
        <w:rPr>
          <w:rFonts w:ascii="宋体" w:hAnsi="宋体" w:eastAsia="宋体" w:cs="宋体"/>
          <w:spacing w:val="-10"/>
          <w:sz w:val="28"/>
          <w:szCs w:val="28"/>
        </w:rPr>
        <w:t>.3 产品的成套性</w:t>
      </w:r>
    </w:p>
    <w:p>
      <w:pPr>
        <w:spacing w:before="65" w:line="219" w:lineRule="auto"/>
        <w:ind w:left="563"/>
        <w:rPr>
          <w:rFonts w:ascii="宋体" w:hAnsi="宋体" w:eastAsia="宋体" w:cs="宋体"/>
          <w:sz w:val="28"/>
          <w:szCs w:val="28"/>
        </w:rPr>
      </w:pPr>
      <w:r>
        <w:rPr>
          <w:rFonts w:ascii="宋体" w:hAnsi="宋体" w:eastAsia="宋体" w:cs="宋体"/>
          <w:spacing w:val="-1"/>
          <w:sz w:val="28"/>
          <w:szCs w:val="28"/>
        </w:rPr>
        <w:t>投标人供货时应提供下列文件及</w:t>
      </w:r>
      <w:r>
        <w:rPr>
          <w:rFonts w:ascii="宋体" w:hAnsi="宋体" w:eastAsia="宋体" w:cs="宋体"/>
          <w:sz w:val="28"/>
          <w:szCs w:val="28"/>
        </w:rPr>
        <w:t>附件：</w:t>
      </w:r>
    </w:p>
    <w:p>
      <w:pPr>
        <w:spacing w:before="67" w:line="221" w:lineRule="auto"/>
        <w:ind w:left="581"/>
        <w:rPr>
          <w:rFonts w:ascii="宋体" w:hAnsi="宋体" w:eastAsia="宋体" w:cs="宋体"/>
          <w:sz w:val="28"/>
          <w:szCs w:val="28"/>
        </w:rPr>
      </w:pPr>
      <w:r>
        <w:rPr>
          <w:rFonts w:ascii="宋体" w:hAnsi="宋体" w:eastAsia="宋体" w:cs="宋体"/>
          <w:spacing w:val="-4"/>
          <w:sz w:val="28"/>
          <w:szCs w:val="28"/>
        </w:rPr>
        <w:t>1.3.</w:t>
      </w:r>
      <w:r>
        <w:rPr>
          <w:rFonts w:ascii="宋体" w:hAnsi="宋体" w:eastAsia="宋体" w:cs="宋体"/>
          <w:spacing w:val="-2"/>
          <w:sz w:val="28"/>
          <w:szCs w:val="28"/>
        </w:rPr>
        <w:t>1  装箱清单</w:t>
      </w:r>
    </w:p>
    <w:p>
      <w:pPr>
        <w:spacing w:before="67" w:line="219" w:lineRule="auto"/>
        <w:ind w:left="581"/>
        <w:rPr>
          <w:rFonts w:ascii="宋体" w:hAnsi="宋体" w:eastAsia="宋体" w:cs="宋体"/>
          <w:sz w:val="28"/>
          <w:szCs w:val="28"/>
        </w:rPr>
      </w:pPr>
      <w:r>
        <w:rPr>
          <w:rFonts w:ascii="宋体" w:hAnsi="宋体" w:eastAsia="宋体" w:cs="宋体"/>
          <w:spacing w:val="-4"/>
          <w:sz w:val="28"/>
          <w:szCs w:val="28"/>
        </w:rPr>
        <w:t>1</w:t>
      </w:r>
      <w:r>
        <w:rPr>
          <w:rFonts w:ascii="宋体" w:hAnsi="宋体" w:eastAsia="宋体" w:cs="宋体"/>
          <w:spacing w:val="-3"/>
          <w:sz w:val="28"/>
          <w:szCs w:val="28"/>
        </w:rPr>
        <w:t>.</w:t>
      </w:r>
      <w:r>
        <w:rPr>
          <w:rFonts w:ascii="宋体" w:hAnsi="宋体" w:eastAsia="宋体" w:cs="宋体"/>
          <w:spacing w:val="-2"/>
          <w:sz w:val="28"/>
          <w:szCs w:val="28"/>
        </w:rPr>
        <w:t>3.2  产品合格证书</w:t>
      </w:r>
    </w:p>
    <w:p>
      <w:pPr>
        <w:spacing w:before="66" w:line="219" w:lineRule="auto"/>
        <w:ind w:left="581"/>
        <w:rPr>
          <w:rFonts w:ascii="宋体" w:hAnsi="宋体" w:eastAsia="宋体" w:cs="宋体"/>
          <w:sz w:val="28"/>
          <w:szCs w:val="28"/>
        </w:rPr>
      </w:pPr>
      <w:r>
        <w:rPr>
          <w:rFonts w:ascii="宋体" w:hAnsi="宋体" w:eastAsia="宋体" w:cs="宋体"/>
          <w:spacing w:val="-4"/>
          <w:sz w:val="28"/>
          <w:szCs w:val="28"/>
        </w:rPr>
        <w:t>1.</w:t>
      </w:r>
      <w:r>
        <w:rPr>
          <w:rFonts w:ascii="宋体" w:hAnsi="宋体" w:eastAsia="宋体" w:cs="宋体"/>
          <w:spacing w:val="-3"/>
          <w:sz w:val="28"/>
          <w:szCs w:val="28"/>
        </w:rPr>
        <w:t>3</w:t>
      </w:r>
      <w:r>
        <w:rPr>
          <w:rFonts w:ascii="宋体" w:hAnsi="宋体" w:eastAsia="宋体" w:cs="宋体"/>
          <w:spacing w:val="-2"/>
          <w:sz w:val="28"/>
          <w:szCs w:val="28"/>
        </w:rPr>
        <w:t>.3  使用说明书</w:t>
      </w:r>
    </w:p>
    <w:p>
      <w:pPr>
        <w:spacing w:before="67" w:line="219" w:lineRule="auto"/>
        <w:ind w:left="581"/>
        <w:rPr>
          <w:rFonts w:ascii="宋体" w:hAnsi="宋体" w:eastAsia="宋体" w:cs="宋体"/>
          <w:sz w:val="28"/>
          <w:szCs w:val="28"/>
        </w:rPr>
      </w:pPr>
      <w:r>
        <w:rPr>
          <w:rFonts w:ascii="宋体" w:hAnsi="宋体" w:eastAsia="宋体" w:cs="宋体"/>
          <w:spacing w:val="-4"/>
          <w:sz w:val="28"/>
          <w:szCs w:val="28"/>
        </w:rPr>
        <w:t>1</w:t>
      </w:r>
      <w:r>
        <w:rPr>
          <w:rFonts w:ascii="宋体" w:hAnsi="宋体" w:eastAsia="宋体" w:cs="宋体"/>
          <w:spacing w:val="-3"/>
          <w:sz w:val="28"/>
          <w:szCs w:val="28"/>
        </w:rPr>
        <w:t>.</w:t>
      </w:r>
      <w:r>
        <w:rPr>
          <w:rFonts w:ascii="宋体" w:hAnsi="宋体" w:eastAsia="宋体" w:cs="宋体"/>
          <w:spacing w:val="-2"/>
          <w:sz w:val="28"/>
          <w:szCs w:val="28"/>
        </w:rPr>
        <w:t>3.4  出厂试验报告</w:t>
      </w:r>
    </w:p>
    <w:p>
      <w:pPr>
        <w:spacing w:before="70" w:line="220" w:lineRule="auto"/>
        <w:ind w:left="581"/>
        <w:rPr>
          <w:rFonts w:ascii="宋体" w:hAnsi="宋体" w:eastAsia="宋体" w:cs="宋体"/>
          <w:sz w:val="28"/>
          <w:szCs w:val="28"/>
        </w:rPr>
      </w:pPr>
      <w:r>
        <w:rPr>
          <w:rFonts w:ascii="宋体" w:hAnsi="宋体" w:eastAsia="宋体" w:cs="宋体"/>
          <w:spacing w:val="-2"/>
          <w:sz w:val="28"/>
          <w:szCs w:val="28"/>
        </w:rPr>
        <w:t>1.3.5  有关技术资料</w:t>
      </w:r>
      <w:r>
        <w:rPr>
          <w:rFonts w:ascii="宋体" w:hAnsi="宋体" w:eastAsia="宋体" w:cs="宋体"/>
          <w:spacing w:val="-1"/>
          <w:sz w:val="28"/>
          <w:szCs w:val="28"/>
        </w:rPr>
        <w:t>及图纸</w:t>
      </w:r>
    </w:p>
    <w:p>
      <w:pPr>
        <w:spacing w:before="65" w:line="220" w:lineRule="auto"/>
        <w:ind w:left="581"/>
        <w:rPr>
          <w:rFonts w:ascii="宋体" w:hAnsi="宋体" w:eastAsia="宋体" w:cs="宋体"/>
          <w:sz w:val="28"/>
          <w:szCs w:val="28"/>
        </w:rPr>
      </w:pPr>
      <w:r>
        <w:rPr>
          <w:rFonts w:ascii="宋体" w:hAnsi="宋体" w:eastAsia="宋体" w:cs="宋体"/>
          <w:spacing w:val="-4"/>
          <w:sz w:val="28"/>
          <w:szCs w:val="28"/>
        </w:rPr>
        <w:t>1</w:t>
      </w:r>
      <w:r>
        <w:rPr>
          <w:rFonts w:ascii="宋体" w:hAnsi="宋体" w:eastAsia="宋体" w:cs="宋体"/>
          <w:spacing w:val="-3"/>
          <w:sz w:val="28"/>
          <w:szCs w:val="28"/>
        </w:rPr>
        <w:t>.</w:t>
      </w:r>
      <w:r>
        <w:rPr>
          <w:rFonts w:ascii="宋体" w:hAnsi="宋体" w:eastAsia="宋体" w:cs="宋体"/>
          <w:spacing w:val="-2"/>
          <w:sz w:val="28"/>
          <w:szCs w:val="28"/>
        </w:rPr>
        <w:t>4 资料交换及售后服务</w:t>
      </w:r>
    </w:p>
    <w:p>
      <w:pPr>
        <w:spacing w:before="67" w:line="278" w:lineRule="auto"/>
        <w:ind w:left="4" w:right="172" w:firstLine="559"/>
        <w:rPr>
          <w:rFonts w:ascii="宋体" w:hAnsi="宋体" w:eastAsia="宋体" w:cs="宋体"/>
          <w:sz w:val="28"/>
          <w:szCs w:val="28"/>
        </w:rPr>
      </w:pPr>
      <w:r>
        <w:rPr>
          <w:rFonts w:ascii="宋体" w:hAnsi="宋体" w:eastAsia="宋体" w:cs="宋体"/>
          <w:spacing w:val="-1"/>
          <w:sz w:val="28"/>
          <w:szCs w:val="28"/>
        </w:rPr>
        <w:t>投标人在投标时，应随谈判响</w:t>
      </w:r>
      <w:r>
        <w:rPr>
          <w:rFonts w:ascii="宋体" w:hAnsi="宋体" w:eastAsia="宋体" w:cs="宋体"/>
          <w:sz w:val="28"/>
          <w:szCs w:val="28"/>
        </w:rPr>
        <w:t xml:space="preserve">应性文件提供设备总图、基础图、原 </w:t>
      </w:r>
      <w:r>
        <w:rPr>
          <w:rFonts w:ascii="宋体" w:hAnsi="宋体" w:eastAsia="宋体" w:cs="宋体"/>
          <w:spacing w:val="-4"/>
          <w:sz w:val="28"/>
          <w:szCs w:val="28"/>
        </w:rPr>
        <w:t>理接</w:t>
      </w:r>
      <w:r>
        <w:rPr>
          <w:rFonts w:ascii="宋体" w:hAnsi="宋体" w:eastAsia="宋体" w:cs="宋体"/>
          <w:spacing w:val="-2"/>
          <w:sz w:val="28"/>
          <w:szCs w:val="28"/>
        </w:rPr>
        <w:t>线图。</w:t>
      </w:r>
    </w:p>
    <w:p>
      <w:pPr>
        <w:spacing w:before="56" w:line="220" w:lineRule="auto"/>
        <w:ind w:left="4"/>
        <w:outlineLvl w:val="1"/>
        <w:rPr>
          <w:rFonts w:ascii="宋体" w:hAnsi="宋体" w:eastAsia="宋体" w:cs="宋体"/>
          <w:sz w:val="28"/>
          <w:szCs w:val="28"/>
        </w:rPr>
      </w:pPr>
      <w:r>
        <w:rPr>
          <w:rFonts w:ascii="宋体" w:hAnsi="宋体" w:eastAsia="宋体" w:cs="宋体"/>
          <w:spacing w:val="-2"/>
          <w:sz w:val="28"/>
          <w:szCs w:val="28"/>
        </w:rPr>
        <w:t>2. 技术规范</w:t>
      </w:r>
    </w:p>
    <w:p>
      <w:pPr>
        <w:spacing w:before="67" w:line="220" w:lineRule="auto"/>
        <w:ind w:left="563"/>
        <w:rPr>
          <w:rFonts w:ascii="宋体" w:hAnsi="宋体" w:eastAsia="宋体" w:cs="宋体"/>
          <w:sz w:val="28"/>
          <w:szCs w:val="28"/>
        </w:rPr>
      </w:pPr>
      <w:r>
        <w:rPr>
          <w:rFonts w:ascii="宋体" w:hAnsi="宋体" w:eastAsia="宋体" w:cs="宋体"/>
          <w:spacing w:val="-8"/>
          <w:sz w:val="28"/>
          <w:szCs w:val="28"/>
        </w:rPr>
        <w:t>2.1 按</w:t>
      </w:r>
      <w:r>
        <w:rPr>
          <w:rFonts w:ascii="宋体" w:hAnsi="宋体" w:eastAsia="宋体" w:cs="宋体"/>
          <w:spacing w:val="-6"/>
          <w:sz w:val="28"/>
          <w:szCs w:val="28"/>
        </w:rPr>
        <w:t>照</w:t>
      </w:r>
      <w:r>
        <w:rPr>
          <w:rFonts w:ascii="宋体" w:hAnsi="宋体" w:eastAsia="宋体" w:cs="宋体"/>
          <w:spacing w:val="-4"/>
          <w:sz w:val="28"/>
          <w:szCs w:val="28"/>
        </w:rPr>
        <w:t>国家和自治区现行的质量标准和设计、施工技术规范执行；</w:t>
      </w:r>
    </w:p>
    <w:p>
      <w:pPr>
        <w:spacing w:before="65" w:line="220" w:lineRule="auto"/>
        <w:ind w:left="6"/>
        <w:rPr>
          <w:rFonts w:ascii="宋体" w:hAnsi="宋体" w:eastAsia="宋体" w:cs="宋体"/>
          <w:sz w:val="28"/>
          <w:szCs w:val="28"/>
        </w:rPr>
      </w:pPr>
      <w:r>
        <w:rPr>
          <w:rFonts w:ascii="宋体" w:hAnsi="宋体" w:eastAsia="宋体" w:cs="宋体"/>
          <w:spacing w:val="-4"/>
          <w:sz w:val="28"/>
          <w:szCs w:val="28"/>
        </w:rPr>
        <w:t>3</w:t>
      </w:r>
      <w:r>
        <w:rPr>
          <w:rFonts w:ascii="宋体" w:hAnsi="宋体" w:eastAsia="宋体" w:cs="宋体"/>
          <w:spacing w:val="-2"/>
          <w:sz w:val="28"/>
          <w:szCs w:val="28"/>
        </w:rPr>
        <w:t>. 技术标准</w:t>
      </w:r>
    </w:p>
    <w:p>
      <w:pPr>
        <w:spacing w:before="67" w:line="220" w:lineRule="auto"/>
        <w:ind w:left="562"/>
        <w:rPr>
          <w:rFonts w:ascii="宋体" w:hAnsi="宋体" w:eastAsia="宋体" w:cs="宋体"/>
          <w:sz w:val="28"/>
          <w:szCs w:val="28"/>
        </w:rPr>
      </w:pPr>
      <w:r>
        <w:rPr>
          <w:rFonts w:ascii="宋体" w:hAnsi="宋体" w:eastAsia="宋体" w:cs="宋体"/>
          <w:spacing w:val="-1"/>
          <w:sz w:val="28"/>
          <w:szCs w:val="28"/>
        </w:rPr>
        <w:t>按照国家有关强制性标准和地方</w:t>
      </w:r>
      <w:r>
        <w:rPr>
          <w:rFonts w:ascii="宋体" w:hAnsi="宋体" w:eastAsia="宋体" w:cs="宋体"/>
          <w:sz w:val="28"/>
          <w:szCs w:val="28"/>
        </w:rPr>
        <w:t>强制性标准执行。</w:t>
      </w:r>
    </w:p>
    <w:p>
      <w:pPr>
        <w:spacing w:before="166" w:line="219" w:lineRule="auto"/>
        <w:rPr>
          <w:rFonts w:ascii="宋体" w:hAnsi="宋体" w:eastAsia="宋体" w:cs="宋体"/>
          <w:sz w:val="28"/>
          <w:szCs w:val="28"/>
        </w:rPr>
      </w:pPr>
      <w:r>
        <w:rPr>
          <w:rFonts w:ascii="宋体" w:hAnsi="宋体" w:eastAsia="宋体" w:cs="宋体"/>
          <w:spacing w:val="-4"/>
          <w:sz w:val="28"/>
          <w:szCs w:val="28"/>
        </w:rPr>
        <w:t>4. 本工</w:t>
      </w:r>
      <w:r>
        <w:rPr>
          <w:rFonts w:ascii="宋体" w:hAnsi="宋体" w:eastAsia="宋体" w:cs="宋体"/>
          <w:spacing w:val="-2"/>
          <w:sz w:val="28"/>
          <w:szCs w:val="28"/>
        </w:rPr>
        <w:t>程施工材料和工程设备应必须符合设计和国家现行标准，具体技</w:t>
      </w:r>
    </w:p>
    <w:p>
      <w:pPr>
        <w:spacing w:before="69" w:line="220" w:lineRule="auto"/>
        <w:ind w:left="3"/>
        <w:outlineLvl w:val="1"/>
        <w:rPr>
          <w:rFonts w:ascii="宋体" w:hAnsi="宋体" w:eastAsia="宋体" w:cs="宋体"/>
          <w:sz w:val="28"/>
          <w:szCs w:val="28"/>
        </w:rPr>
      </w:pPr>
      <w:r>
        <w:rPr>
          <w:rFonts w:ascii="宋体" w:hAnsi="宋体" w:eastAsia="宋体" w:cs="宋体"/>
          <w:spacing w:val="-2"/>
          <w:sz w:val="28"/>
          <w:szCs w:val="28"/>
        </w:rPr>
        <w:t>术要求如下：</w:t>
      </w:r>
    </w:p>
    <w:p>
      <w:pPr>
        <w:spacing w:before="67" w:line="219" w:lineRule="auto"/>
        <w:ind w:left="559"/>
        <w:rPr>
          <w:rFonts w:ascii="宋体" w:hAnsi="宋体" w:eastAsia="宋体" w:cs="宋体"/>
          <w:sz w:val="28"/>
          <w:szCs w:val="28"/>
        </w:rPr>
      </w:pPr>
      <w:r>
        <w:rPr>
          <w:rFonts w:ascii="宋体" w:hAnsi="宋体" w:eastAsia="宋体" w:cs="宋体"/>
          <w:spacing w:val="-12"/>
          <w:sz w:val="28"/>
          <w:szCs w:val="28"/>
        </w:rPr>
        <w:t>4.1</w:t>
      </w:r>
      <w:r>
        <w:rPr>
          <w:rFonts w:ascii="宋体" w:hAnsi="宋体" w:eastAsia="宋体" w:cs="宋体"/>
          <w:spacing w:val="-11"/>
          <w:sz w:val="28"/>
          <w:szCs w:val="28"/>
        </w:rPr>
        <w:t xml:space="preserve"> </w:t>
      </w:r>
      <w:r>
        <w:rPr>
          <w:rFonts w:ascii="宋体" w:hAnsi="宋体" w:eastAsia="宋体" w:cs="宋体"/>
          <w:spacing w:val="-6"/>
          <w:sz w:val="28"/>
          <w:szCs w:val="28"/>
        </w:rPr>
        <w:t>本款提出的是最低限度的技术要求，并未对一切技术细节做出规</w:t>
      </w:r>
    </w:p>
    <w:p>
      <w:pPr>
        <w:spacing w:before="67" w:line="264" w:lineRule="auto"/>
        <w:ind w:left="5" w:right="141" w:firstLine="2"/>
        <w:rPr>
          <w:rFonts w:ascii="宋体" w:hAnsi="宋体" w:eastAsia="宋体" w:cs="宋体"/>
          <w:sz w:val="28"/>
          <w:szCs w:val="28"/>
        </w:rPr>
      </w:pPr>
      <w:r>
        <w:rPr>
          <w:rFonts w:ascii="宋体" w:hAnsi="宋体" w:eastAsia="宋体" w:cs="宋体"/>
          <w:spacing w:val="1"/>
          <w:sz w:val="28"/>
          <w:szCs w:val="28"/>
        </w:rPr>
        <w:t>定，也未充分引述有关规范条</w:t>
      </w:r>
      <w:r>
        <w:rPr>
          <w:rFonts w:ascii="宋体" w:hAnsi="宋体" w:eastAsia="宋体" w:cs="宋体"/>
          <w:sz w:val="28"/>
          <w:szCs w:val="28"/>
        </w:rPr>
        <w:t xml:space="preserve">文，投标人应保证提供符合本款、国家、 </w:t>
      </w:r>
      <w:r>
        <w:rPr>
          <w:rFonts w:ascii="宋体" w:hAnsi="宋体" w:eastAsia="宋体" w:cs="宋体"/>
          <w:spacing w:val="-1"/>
          <w:sz w:val="28"/>
          <w:szCs w:val="28"/>
        </w:rPr>
        <w:t>行业和自治区现行的有关标准、规范</w:t>
      </w:r>
      <w:r>
        <w:rPr>
          <w:rFonts w:ascii="宋体" w:hAnsi="宋体" w:eastAsia="宋体" w:cs="宋体"/>
          <w:sz w:val="28"/>
          <w:szCs w:val="28"/>
        </w:rPr>
        <w:t>的优质产品，保证材料设备质量。</w:t>
      </w:r>
    </w:p>
    <w:p>
      <w:pPr>
        <w:spacing w:line="219" w:lineRule="auto"/>
        <w:ind w:left="559"/>
        <w:rPr>
          <w:rFonts w:ascii="宋体" w:hAnsi="宋体" w:eastAsia="宋体" w:cs="宋体"/>
          <w:sz w:val="28"/>
          <w:szCs w:val="28"/>
        </w:rPr>
      </w:pPr>
      <w:r>
        <w:rPr>
          <w:rFonts w:ascii="宋体" w:hAnsi="宋体" w:eastAsia="宋体" w:cs="宋体"/>
          <w:spacing w:val="-12"/>
          <w:sz w:val="28"/>
          <w:szCs w:val="28"/>
        </w:rPr>
        <w:t>4.2</w:t>
      </w:r>
      <w:r>
        <w:rPr>
          <w:rFonts w:ascii="宋体" w:hAnsi="宋体" w:eastAsia="宋体" w:cs="宋体"/>
          <w:spacing w:val="-10"/>
          <w:sz w:val="28"/>
          <w:szCs w:val="28"/>
        </w:rPr>
        <w:t xml:space="preserve"> </w:t>
      </w:r>
      <w:r>
        <w:rPr>
          <w:rFonts w:ascii="宋体" w:hAnsi="宋体" w:eastAsia="宋体" w:cs="宋体"/>
          <w:spacing w:val="-6"/>
          <w:sz w:val="28"/>
          <w:szCs w:val="28"/>
        </w:rPr>
        <w:t>本谈判文件中的通用设备按国际标准、国标、部标或行业标准制</w:t>
      </w:r>
    </w:p>
    <w:p>
      <w:pPr>
        <w:spacing w:before="67" w:line="264" w:lineRule="auto"/>
        <w:ind w:left="2" w:right="100" w:hanging="2"/>
        <w:rPr>
          <w:rFonts w:ascii="宋体" w:hAnsi="宋体" w:eastAsia="宋体" w:cs="宋体"/>
          <w:sz w:val="28"/>
          <w:szCs w:val="28"/>
        </w:rPr>
      </w:pPr>
      <w:r>
        <w:rPr>
          <w:rFonts w:ascii="宋体" w:hAnsi="宋体" w:eastAsia="宋体" w:cs="宋体"/>
          <w:spacing w:val="2"/>
          <w:sz w:val="28"/>
          <w:szCs w:val="28"/>
        </w:rPr>
        <w:t>造；非标准设备按甲方提供的图纸制造；质量标准按照国家有关规定及</w:t>
      </w:r>
      <w:r>
        <w:rPr>
          <w:rFonts w:ascii="宋体" w:hAnsi="宋体" w:eastAsia="宋体" w:cs="宋体"/>
          <w:sz w:val="28"/>
          <w:szCs w:val="28"/>
        </w:rPr>
        <w:t xml:space="preserve"> </w:t>
      </w:r>
      <w:r>
        <w:rPr>
          <w:rFonts w:ascii="宋体" w:hAnsi="宋体" w:eastAsia="宋体" w:cs="宋体"/>
          <w:spacing w:val="-2"/>
          <w:sz w:val="28"/>
          <w:szCs w:val="28"/>
        </w:rPr>
        <w:t>合同</w:t>
      </w:r>
      <w:r>
        <w:rPr>
          <w:rFonts w:ascii="宋体" w:hAnsi="宋体" w:eastAsia="宋体" w:cs="宋体"/>
          <w:spacing w:val="-1"/>
          <w:sz w:val="28"/>
          <w:szCs w:val="28"/>
        </w:rPr>
        <w:t>约定进行验收。</w:t>
      </w:r>
    </w:p>
    <w:p>
      <w:pPr>
        <w:spacing w:before="1" w:line="263" w:lineRule="auto"/>
        <w:ind w:left="7" w:right="21" w:firstLine="551"/>
        <w:rPr>
          <w:rFonts w:ascii="宋体" w:hAnsi="宋体" w:eastAsia="宋体" w:cs="宋体"/>
          <w:sz w:val="28"/>
          <w:szCs w:val="28"/>
        </w:rPr>
      </w:pPr>
      <w:r>
        <w:rPr>
          <w:rFonts w:ascii="宋体" w:hAnsi="宋体" w:eastAsia="宋体" w:cs="宋体"/>
          <w:spacing w:val="-8"/>
          <w:sz w:val="28"/>
          <w:szCs w:val="28"/>
        </w:rPr>
        <w:t>4</w:t>
      </w:r>
      <w:r>
        <w:rPr>
          <w:rFonts w:ascii="宋体" w:hAnsi="宋体" w:eastAsia="宋体" w:cs="宋体"/>
          <w:spacing w:val="-6"/>
          <w:sz w:val="28"/>
          <w:szCs w:val="28"/>
        </w:rPr>
        <w:t>.</w:t>
      </w:r>
      <w:r>
        <w:rPr>
          <w:rFonts w:ascii="宋体" w:hAnsi="宋体" w:eastAsia="宋体" w:cs="宋体"/>
          <w:spacing w:val="-4"/>
          <w:sz w:val="28"/>
          <w:szCs w:val="28"/>
        </w:rPr>
        <w:t>3 所有设备(材料)、零部件均应由具有生产制造资格的企业提供，</w:t>
      </w:r>
      <w:r>
        <w:rPr>
          <w:rFonts w:ascii="宋体" w:hAnsi="宋体" w:eastAsia="宋体" w:cs="宋体"/>
          <w:sz w:val="28"/>
          <w:szCs w:val="28"/>
        </w:rPr>
        <w:t xml:space="preserve"> </w:t>
      </w:r>
      <w:r>
        <w:rPr>
          <w:rFonts w:ascii="宋体" w:hAnsi="宋体" w:eastAsia="宋体" w:cs="宋体"/>
          <w:spacing w:val="-1"/>
          <w:sz w:val="28"/>
          <w:szCs w:val="28"/>
        </w:rPr>
        <w:t>并应提交齐全的证明文件，并由投标人</w:t>
      </w:r>
      <w:r>
        <w:rPr>
          <w:rFonts w:ascii="宋体" w:hAnsi="宋体" w:eastAsia="宋体" w:cs="宋体"/>
          <w:sz w:val="28"/>
          <w:szCs w:val="28"/>
        </w:rPr>
        <w:t>负总的责任。</w:t>
      </w:r>
    </w:p>
    <w:p>
      <w:pPr>
        <w:spacing w:before="1" w:line="278" w:lineRule="auto"/>
        <w:ind w:left="3" w:right="100" w:firstLine="555"/>
        <w:rPr>
          <w:rFonts w:ascii="宋体" w:hAnsi="宋体" w:eastAsia="宋体" w:cs="宋体"/>
          <w:sz w:val="28"/>
          <w:szCs w:val="28"/>
        </w:rPr>
      </w:pPr>
      <w:r>
        <w:rPr>
          <w:rFonts w:ascii="宋体" w:hAnsi="宋体" w:eastAsia="宋体" w:cs="宋体"/>
          <w:spacing w:val="-4"/>
          <w:sz w:val="28"/>
          <w:szCs w:val="28"/>
        </w:rPr>
        <w:t>4.4 材料</w:t>
      </w:r>
      <w:r>
        <w:rPr>
          <w:rFonts w:ascii="宋体" w:hAnsi="宋体" w:eastAsia="宋体" w:cs="宋体"/>
          <w:spacing w:val="-3"/>
          <w:sz w:val="28"/>
          <w:szCs w:val="28"/>
        </w:rPr>
        <w:t>设</w:t>
      </w:r>
      <w:r>
        <w:rPr>
          <w:rFonts w:ascii="宋体" w:hAnsi="宋体" w:eastAsia="宋体" w:cs="宋体"/>
          <w:spacing w:val="-2"/>
          <w:sz w:val="28"/>
          <w:szCs w:val="28"/>
        </w:rPr>
        <w:t>备的测试、检验、试验费用，按照国家、行业、 自治区</w:t>
      </w:r>
      <w:r>
        <w:rPr>
          <w:rFonts w:ascii="宋体" w:hAnsi="宋体" w:eastAsia="宋体" w:cs="宋体"/>
          <w:sz w:val="28"/>
          <w:szCs w:val="28"/>
        </w:rPr>
        <w:t xml:space="preserve"> </w:t>
      </w:r>
      <w:r>
        <w:rPr>
          <w:rFonts w:ascii="宋体" w:hAnsi="宋体" w:eastAsia="宋体" w:cs="宋体"/>
          <w:spacing w:val="-1"/>
          <w:sz w:val="28"/>
          <w:szCs w:val="28"/>
        </w:rPr>
        <w:t>现行的相关规范、标准进行</w:t>
      </w:r>
      <w:r>
        <w:rPr>
          <w:rFonts w:ascii="宋体" w:hAnsi="宋体" w:eastAsia="宋体" w:cs="宋体"/>
          <w:sz w:val="28"/>
          <w:szCs w:val="28"/>
        </w:rPr>
        <w:t>，费用由投标人自行考虑。</w:t>
      </w:r>
    </w:p>
    <w:p>
      <w:pPr>
        <w:spacing w:before="56" w:line="219" w:lineRule="auto"/>
        <w:ind w:left="559"/>
        <w:outlineLvl w:val="1"/>
        <w:rPr>
          <w:rFonts w:ascii="宋体" w:hAnsi="宋体" w:eastAsia="宋体" w:cs="宋体"/>
          <w:sz w:val="28"/>
          <w:szCs w:val="28"/>
        </w:rPr>
      </w:pPr>
      <w:r>
        <w:rPr>
          <w:rFonts w:ascii="宋体" w:hAnsi="宋体" w:eastAsia="宋体" w:cs="宋体"/>
          <w:spacing w:val="-6"/>
          <w:sz w:val="28"/>
          <w:szCs w:val="28"/>
        </w:rPr>
        <w:t>4.5 材料</w:t>
      </w:r>
      <w:r>
        <w:rPr>
          <w:rFonts w:ascii="宋体" w:hAnsi="宋体" w:eastAsia="宋体" w:cs="宋体"/>
          <w:spacing w:val="-5"/>
          <w:sz w:val="28"/>
          <w:szCs w:val="28"/>
        </w:rPr>
        <w:t>设</w:t>
      </w:r>
      <w:r>
        <w:rPr>
          <w:rFonts w:ascii="宋体" w:hAnsi="宋体" w:eastAsia="宋体" w:cs="宋体"/>
          <w:spacing w:val="-3"/>
          <w:sz w:val="28"/>
          <w:szCs w:val="28"/>
        </w:rPr>
        <w:t>备的检验货物装船后，投标人应将合同编号、商品名称、</w:t>
      </w:r>
    </w:p>
    <w:p>
      <w:pPr>
        <w:spacing w:before="69" w:line="220" w:lineRule="auto"/>
        <w:ind w:left="3"/>
        <w:rPr>
          <w:rFonts w:ascii="宋体" w:hAnsi="宋体" w:eastAsia="宋体" w:cs="宋体"/>
          <w:sz w:val="28"/>
          <w:szCs w:val="28"/>
        </w:rPr>
      </w:pPr>
      <w:r>
        <w:rPr>
          <w:rFonts w:ascii="宋体" w:hAnsi="宋体" w:eastAsia="宋体" w:cs="宋体"/>
          <w:spacing w:val="-1"/>
          <w:sz w:val="28"/>
          <w:szCs w:val="28"/>
        </w:rPr>
        <w:t>数量、重量、船名、开船日期</w:t>
      </w:r>
      <w:r>
        <w:rPr>
          <w:rFonts w:ascii="宋体" w:hAnsi="宋体" w:eastAsia="宋体" w:cs="宋体"/>
          <w:sz w:val="28"/>
          <w:szCs w:val="28"/>
        </w:rPr>
        <w:t>等电告招标人。</w:t>
      </w:r>
    </w:p>
    <w:p>
      <w:pPr>
        <w:sectPr>
          <w:footerReference r:id="rId156" w:type="default"/>
          <w:pgSz w:w="11906" w:h="16839"/>
          <w:pgMar w:top="1431" w:right="1521" w:bottom="1156" w:left="1541" w:header="0" w:footer="996" w:gutter="0"/>
          <w:cols w:space="720" w:num="1"/>
        </w:sectPr>
      </w:pPr>
    </w:p>
    <w:p>
      <w:pPr>
        <w:spacing w:before="112" w:line="225" w:lineRule="auto"/>
        <w:ind w:left="522"/>
        <w:rPr>
          <w:rFonts w:ascii="宋体" w:hAnsi="宋体" w:eastAsia="宋体" w:cs="宋体"/>
          <w:sz w:val="31"/>
          <w:szCs w:val="31"/>
        </w:rPr>
      </w:pPr>
      <w:r>
        <w:rPr>
          <w:rFonts w:ascii="宋体" w:hAnsi="宋体" w:eastAsia="宋体" w:cs="宋体"/>
          <w:spacing w:val="13"/>
          <w:sz w:val="31"/>
          <w:szCs w:val="31"/>
          <w14:textOutline w14:w="5793" w14:cap="sq" w14:cmpd="sng">
            <w14:solidFill>
              <w14:srgbClr w14:val="000000"/>
            </w14:solidFill>
            <w14:prstDash w14:val="solid"/>
            <w14:bevel/>
          </w14:textOutline>
        </w:rPr>
        <w:t>第</w:t>
      </w:r>
      <w:r>
        <w:rPr>
          <w:rFonts w:ascii="宋体" w:hAnsi="宋体" w:eastAsia="宋体" w:cs="宋体"/>
          <w:spacing w:val="10"/>
          <w:sz w:val="31"/>
          <w:szCs w:val="31"/>
          <w14:textOutline w14:w="5793" w14:cap="sq" w14:cmpd="sng">
            <w14:solidFill>
              <w14:srgbClr w14:val="000000"/>
            </w14:solidFill>
            <w14:prstDash w14:val="solid"/>
            <w14:bevel/>
          </w14:textOutline>
        </w:rPr>
        <w:t>三节</w:t>
      </w:r>
      <w:r>
        <w:rPr>
          <w:rFonts w:ascii="宋体" w:hAnsi="宋体" w:eastAsia="宋体" w:cs="宋体"/>
          <w:spacing w:val="10"/>
          <w:sz w:val="31"/>
          <w:szCs w:val="31"/>
        </w:rPr>
        <w:t xml:space="preserve">  </w:t>
      </w:r>
      <w:r>
        <w:rPr>
          <w:rFonts w:ascii="宋体" w:hAnsi="宋体" w:eastAsia="宋体" w:cs="宋体"/>
          <w:spacing w:val="10"/>
          <w:sz w:val="31"/>
          <w:szCs w:val="31"/>
          <w14:textOutline w14:w="5793" w14:cap="sq" w14:cmpd="sng">
            <w14:solidFill>
              <w14:srgbClr w14:val="000000"/>
            </w14:solidFill>
            <w14:prstDash w14:val="solid"/>
            <w14:bevel/>
          </w14:textOutline>
        </w:rPr>
        <w:t>适用的国家、行业以及地方规范、标准和规程</w:t>
      </w:r>
    </w:p>
    <w:p>
      <w:pPr>
        <w:spacing w:line="271" w:lineRule="auto"/>
        <w:rPr>
          <w:rFonts w:ascii="Arial"/>
          <w:sz w:val="21"/>
        </w:rPr>
      </w:pPr>
    </w:p>
    <w:p>
      <w:pPr>
        <w:spacing w:line="272" w:lineRule="auto"/>
        <w:rPr>
          <w:rFonts w:ascii="Arial"/>
          <w:sz w:val="21"/>
        </w:rPr>
      </w:pPr>
    </w:p>
    <w:p>
      <w:pPr>
        <w:spacing w:before="91" w:line="219" w:lineRule="auto"/>
        <w:ind w:left="1"/>
        <w:rPr>
          <w:rFonts w:ascii="宋体" w:hAnsi="宋体" w:eastAsia="宋体" w:cs="宋体"/>
          <w:sz w:val="28"/>
          <w:szCs w:val="28"/>
        </w:rPr>
      </w:pPr>
      <w:r>
        <w:rPr>
          <w:rFonts w:ascii="宋体" w:hAnsi="宋体" w:eastAsia="宋体" w:cs="宋体"/>
          <w:spacing w:val="-6"/>
          <w:sz w:val="28"/>
          <w:szCs w:val="28"/>
        </w:rPr>
        <w:t>本项目适用的现</w:t>
      </w:r>
      <w:r>
        <w:rPr>
          <w:rFonts w:ascii="宋体" w:hAnsi="宋体" w:eastAsia="宋体" w:cs="宋体"/>
          <w:spacing w:val="-5"/>
          <w:sz w:val="28"/>
          <w:szCs w:val="28"/>
        </w:rPr>
        <w:t>行</w:t>
      </w:r>
      <w:r>
        <w:rPr>
          <w:rFonts w:ascii="宋体" w:hAnsi="宋体" w:eastAsia="宋体" w:cs="宋体"/>
          <w:spacing w:val="-3"/>
          <w:sz w:val="28"/>
          <w:szCs w:val="28"/>
        </w:rPr>
        <w:t>国家、行业以及地方规范、标准和规程详见设计图纸。</w:t>
      </w:r>
    </w:p>
    <w:p>
      <w:pPr>
        <w:spacing w:line="276" w:lineRule="auto"/>
        <w:rPr>
          <w:rFonts w:ascii="Arial"/>
          <w:sz w:val="21"/>
        </w:rPr>
      </w:pPr>
    </w:p>
    <w:p>
      <w:pPr>
        <w:spacing w:line="276" w:lineRule="auto"/>
        <w:rPr>
          <w:rFonts w:ascii="Arial"/>
          <w:sz w:val="21"/>
        </w:rPr>
      </w:pPr>
    </w:p>
    <w:p>
      <w:pPr>
        <w:spacing w:before="91" w:line="220" w:lineRule="auto"/>
        <w:ind w:left="3"/>
        <w:rPr>
          <w:rFonts w:ascii="宋体" w:hAnsi="宋体" w:eastAsia="宋体" w:cs="宋体"/>
          <w:sz w:val="28"/>
          <w:szCs w:val="28"/>
        </w:rPr>
      </w:pPr>
      <w:r>
        <w:rPr>
          <w:rFonts w:ascii="宋体" w:hAnsi="宋体" w:eastAsia="宋体" w:cs="宋体"/>
          <w:spacing w:val="-1"/>
          <w:sz w:val="28"/>
          <w:szCs w:val="28"/>
        </w:rPr>
        <w:t>说明：</w:t>
      </w:r>
      <w:r>
        <w:rPr>
          <w:rFonts w:ascii="宋体" w:hAnsi="宋体" w:eastAsia="宋体" w:cs="宋体"/>
          <w:sz w:val="28"/>
          <w:szCs w:val="28"/>
        </w:rPr>
        <w:t>本节内容只需列出规范、标准、规程等的名称、编号等内容。本</w:t>
      </w:r>
    </w:p>
    <w:p>
      <w:pPr>
        <w:spacing w:before="165" w:line="220" w:lineRule="auto"/>
        <w:rPr>
          <w:rFonts w:ascii="宋体" w:hAnsi="宋体" w:eastAsia="宋体" w:cs="宋体"/>
          <w:sz w:val="28"/>
          <w:szCs w:val="28"/>
        </w:rPr>
      </w:pPr>
      <w:r>
        <w:rPr>
          <w:rFonts w:ascii="宋体" w:hAnsi="宋体" w:eastAsia="宋体" w:cs="宋体"/>
          <w:spacing w:val="-2"/>
          <w:sz w:val="28"/>
          <w:szCs w:val="28"/>
        </w:rPr>
        <w:t>节</w:t>
      </w:r>
      <w:r>
        <w:rPr>
          <w:rFonts w:ascii="宋体" w:hAnsi="宋体" w:eastAsia="宋体" w:cs="宋体"/>
          <w:spacing w:val="-1"/>
          <w:sz w:val="28"/>
          <w:szCs w:val="28"/>
        </w:rPr>
        <w:t>由招标人根据国家、</w:t>
      </w:r>
    </w:p>
    <w:p>
      <w:pPr>
        <w:spacing w:before="85" w:line="221" w:lineRule="auto"/>
        <w:ind w:left="563"/>
        <w:rPr>
          <w:rFonts w:ascii="宋体" w:hAnsi="宋体" w:eastAsia="宋体" w:cs="宋体"/>
          <w:sz w:val="28"/>
          <w:szCs w:val="28"/>
        </w:rPr>
      </w:pPr>
      <w:r>
        <w:rPr>
          <w:rFonts w:ascii="宋体" w:hAnsi="宋体" w:eastAsia="宋体" w:cs="宋体"/>
          <w:spacing w:val="-1"/>
          <w:sz w:val="28"/>
          <w:szCs w:val="28"/>
        </w:rPr>
        <w:t>行业和地方现行标准、规范和规程等</w:t>
      </w:r>
      <w:r>
        <w:rPr>
          <w:rFonts w:ascii="宋体" w:hAnsi="宋体" w:eastAsia="宋体" w:cs="宋体"/>
          <w:sz w:val="28"/>
          <w:szCs w:val="28"/>
        </w:rPr>
        <w:t>，以及项目具体情况摘录。</w:t>
      </w:r>
    </w:p>
    <w:p>
      <w:pPr>
        <w:sectPr>
          <w:footerReference r:id="rId157" w:type="default"/>
          <w:pgSz w:w="11906" w:h="16839"/>
          <w:pgMar w:top="1431" w:right="1521" w:bottom="1156" w:left="1542" w:header="0" w:footer="996" w:gutter="0"/>
          <w:cols w:space="720" w:num="1"/>
        </w:sectPr>
      </w:pPr>
    </w:p>
    <w:p>
      <w:pPr>
        <w:spacing w:before="88" w:line="496" w:lineRule="auto"/>
        <w:ind w:right="1345" w:firstLine="1726"/>
        <w:rPr>
          <w:rFonts w:ascii="宋体" w:hAnsi="宋体" w:eastAsia="宋体" w:cs="宋体"/>
          <w:sz w:val="29"/>
          <w:szCs w:val="29"/>
        </w:rPr>
      </w:pPr>
      <w:r>
        <w:rPr>
          <w:rFonts w:ascii="宋体" w:hAnsi="宋体" w:eastAsia="宋体" w:cs="宋体"/>
          <w:spacing w:val="17"/>
          <w:sz w:val="43"/>
          <w:szCs w:val="43"/>
          <w14:textOutline w14:w="7972" w14:cap="sq" w14:cmpd="sng">
            <w14:solidFill>
              <w14:srgbClr w14:val="000000"/>
            </w14:solidFill>
            <w14:prstDash w14:val="solid"/>
            <w14:bevel/>
          </w14:textOutline>
        </w:rPr>
        <w:t>第</w:t>
      </w:r>
      <w:r>
        <w:rPr>
          <w:rFonts w:ascii="宋体" w:hAnsi="宋体" w:eastAsia="宋体" w:cs="宋体"/>
          <w:spacing w:val="9"/>
          <w:sz w:val="43"/>
          <w:szCs w:val="43"/>
          <w14:textOutline w14:w="7972" w14:cap="sq" w14:cmpd="sng">
            <w14:solidFill>
              <w14:srgbClr w14:val="000000"/>
            </w14:solidFill>
            <w14:prstDash w14:val="solid"/>
            <w14:bevel/>
          </w14:textOutline>
        </w:rPr>
        <w:t>八章</w:t>
      </w:r>
      <w:r>
        <w:rPr>
          <w:rFonts w:ascii="宋体" w:hAnsi="宋体" w:eastAsia="宋体" w:cs="宋体"/>
          <w:spacing w:val="9"/>
          <w:sz w:val="43"/>
          <w:szCs w:val="43"/>
        </w:rPr>
        <w:t xml:space="preserve"> </w:t>
      </w:r>
      <w:r>
        <w:rPr>
          <w:rFonts w:ascii="宋体" w:hAnsi="宋体" w:eastAsia="宋体" w:cs="宋体"/>
          <w:spacing w:val="9"/>
          <w:sz w:val="43"/>
          <w:szCs w:val="43"/>
          <w14:textOutline w14:w="7972" w14:cap="sq" w14:cmpd="sng">
            <w14:solidFill>
              <w14:srgbClr w14:val="000000"/>
            </w14:solidFill>
            <w14:prstDash w14:val="solid"/>
            <w14:bevel/>
          </w14:textOutline>
        </w:rPr>
        <w:t>谈判响应性文件格式</w:t>
      </w:r>
      <w:r>
        <w:rPr>
          <w:rFonts w:ascii="宋体" w:hAnsi="宋体" w:eastAsia="宋体" w:cs="宋体"/>
          <w:sz w:val="43"/>
          <w:szCs w:val="43"/>
        </w:rPr>
        <w:t xml:space="preserve"> </w:t>
      </w:r>
      <w:r>
        <w:rPr>
          <w:rFonts w:ascii="宋体" w:hAnsi="宋体" w:eastAsia="宋体" w:cs="宋体"/>
          <w:spacing w:val="12"/>
          <w:sz w:val="29"/>
          <w:szCs w:val="29"/>
          <w14:textOutline w14:w="5448" w14:cap="sq" w14:cmpd="sng">
            <w14:solidFill>
              <w14:srgbClr w14:val="000000"/>
            </w14:solidFill>
            <w14:prstDash w14:val="solid"/>
            <w14:bevel/>
          </w14:textOutline>
        </w:rPr>
        <w:t>一</w:t>
      </w:r>
      <w:r>
        <w:rPr>
          <w:rFonts w:ascii="宋体" w:hAnsi="宋体" w:eastAsia="宋体" w:cs="宋体"/>
          <w:spacing w:val="8"/>
          <w:sz w:val="29"/>
          <w:szCs w:val="29"/>
          <w14:textOutline w14:w="5448" w14:cap="sq" w14:cmpd="sng">
            <w14:solidFill>
              <w14:srgbClr w14:val="000000"/>
            </w14:solidFill>
            <w14:prstDash w14:val="solid"/>
            <w14:bevel/>
          </w14:textOutline>
        </w:rPr>
        <w:t>、投标函格式</w:t>
      </w:r>
    </w:p>
    <w:p>
      <w:pPr>
        <w:spacing w:line="257" w:lineRule="auto"/>
        <w:rPr>
          <w:rFonts w:ascii="Arial"/>
          <w:sz w:val="21"/>
        </w:rPr>
      </w:pPr>
    </w:p>
    <w:p>
      <w:pPr>
        <w:spacing w:line="258" w:lineRule="auto"/>
        <w:rPr>
          <w:rFonts w:ascii="Arial"/>
          <w:sz w:val="21"/>
        </w:rPr>
      </w:pPr>
    </w:p>
    <w:p>
      <w:pPr>
        <w:tabs>
          <w:tab w:val="left" w:pos="3117"/>
        </w:tabs>
        <w:spacing w:before="91" w:line="221" w:lineRule="auto"/>
        <w:ind w:left="1279"/>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pacing w:val="-12"/>
          <w:sz w:val="28"/>
          <w:szCs w:val="28"/>
          <w:u w:val="single" w:color="auto"/>
        </w:rPr>
        <w:t>(项</w:t>
      </w:r>
      <w:r>
        <w:rPr>
          <w:rFonts w:ascii="宋体" w:hAnsi="宋体" w:eastAsia="宋体" w:cs="宋体"/>
          <w:spacing w:val="-8"/>
          <w:sz w:val="28"/>
          <w:szCs w:val="28"/>
          <w:u w:val="single" w:color="auto"/>
        </w:rPr>
        <w:t>目</w:t>
      </w:r>
      <w:r>
        <w:rPr>
          <w:rFonts w:ascii="宋体" w:hAnsi="宋体" w:eastAsia="宋体" w:cs="宋体"/>
          <w:spacing w:val="-6"/>
          <w:sz w:val="28"/>
          <w:szCs w:val="28"/>
          <w:u w:val="single" w:color="auto"/>
        </w:rPr>
        <w:t xml:space="preserve">名称)             </w:t>
      </w:r>
      <w:r>
        <w:rPr>
          <w:rFonts w:ascii="宋体" w:hAnsi="宋体" w:eastAsia="宋体" w:cs="宋体"/>
          <w:spacing w:val="-6"/>
          <w:sz w:val="28"/>
          <w:szCs w:val="28"/>
        </w:rPr>
        <w:t xml:space="preserve"> 施工招标</w:t>
      </w:r>
    </w:p>
    <w:p>
      <w:pPr>
        <w:rPr>
          <w:rFonts w:ascii="Arial"/>
          <w:sz w:val="21"/>
        </w:rPr>
      </w:pPr>
    </w:p>
    <w:p>
      <w:pPr>
        <w:rPr>
          <w:rFonts w:ascii="Arial"/>
          <w:sz w:val="21"/>
        </w:rPr>
      </w:pPr>
    </w:p>
    <w:p>
      <w:pPr>
        <w:spacing w:before="94" w:line="226" w:lineRule="auto"/>
        <w:ind w:left="2713"/>
        <w:rPr>
          <w:rFonts w:ascii="宋体" w:hAnsi="宋体" w:eastAsia="宋体" w:cs="宋体"/>
          <w:sz w:val="29"/>
          <w:szCs w:val="29"/>
        </w:rPr>
      </w:pPr>
      <w:r>
        <w:rPr>
          <w:rFonts w:ascii="宋体" w:hAnsi="宋体" w:eastAsia="宋体" w:cs="宋体"/>
          <w:spacing w:val="7"/>
          <w:sz w:val="29"/>
          <w:szCs w:val="29"/>
          <w14:textOutline w14:w="5448" w14:cap="sq" w14:cmpd="sng">
            <w14:solidFill>
              <w14:srgbClr w14:val="000000"/>
            </w14:solidFill>
            <w14:prstDash w14:val="solid"/>
            <w14:bevel/>
          </w14:textOutline>
        </w:rPr>
        <w:t>谈</w:t>
      </w:r>
      <w:r>
        <w:rPr>
          <w:rFonts w:ascii="宋体" w:hAnsi="宋体" w:eastAsia="宋体" w:cs="宋体"/>
          <w:spacing w:val="7"/>
          <w:sz w:val="29"/>
          <w:szCs w:val="29"/>
        </w:rPr>
        <w:t xml:space="preserve">  </w:t>
      </w:r>
      <w:r>
        <w:rPr>
          <w:rFonts w:ascii="宋体" w:hAnsi="宋体" w:eastAsia="宋体" w:cs="宋体"/>
          <w:spacing w:val="7"/>
          <w:sz w:val="29"/>
          <w:szCs w:val="29"/>
          <w14:textOutline w14:w="5448" w14:cap="sq" w14:cmpd="sng">
            <w14:solidFill>
              <w14:srgbClr w14:val="000000"/>
            </w14:solidFill>
            <w14:prstDash w14:val="solid"/>
            <w14:bevel/>
          </w14:textOutline>
        </w:rPr>
        <w:t>判</w:t>
      </w:r>
      <w:r>
        <w:rPr>
          <w:rFonts w:ascii="宋体" w:hAnsi="宋体" w:eastAsia="宋体" w:cs="宋体"/>
          <w:spacing w:val="7"/>
          <w:sz w:val="29"/>
          <w:szCs w:val="29"/>
        </w:rPr>
        <w:t xml:space="preserve">  </w:t>
      </w:r>
      <w:r>
        <w:rPr>
          <w:rFonts w:ascii="宋体" w:hAnsi="宋体" w:eastAsia="宋体" w:cs="宋体"/>
          <w:spacing w:val="7"/>
          <w:sz w:val="29"/>
          <w:szCs w:val="29"/>
          <w14:textOutline w14:w="5448" w14:cap="sq" w14:cmpd="sng">
            <w14:solidFill>
              <w14:srgbClr w14:val="000000"/>
            </w14:solidFill>
            <w14:prstDash w14:val="solid"/>
            <w14:bevel/>
          </w14:textOutline>
        </w:rPr>
        <w:t>响</w:t>
      </w:r>
      <w:r>
        <w:rPr>
          <w:rFonts w:ascii="宋体" w:hAnsi="宋体" w:eastAsia="宋体" w:cs="宋体"/>
          <w:spacing w:val="7"/>
          <w:sz w:val="29"/>
          <w:szCs w:val="29"/>
        </w:rPr>
        <w:t xml:space="preserve">  </w:t>
      </w:r>
      <w:r>
        <w:rPr>
          <w:rFonts w:ascii="宋体" w:hAnsi="宋体" w:eastAsia="宋体" w:cs="宋体"/>
          <w:spacing w:val="7"/>
          <w:sz w:val="29"/>
          <w:szCs w:val="29"/>
          <w14:textOutline w14:w="5448" w14:cap="sq" w14:cmpd="sng">
            <w14:solidFill>
              <w14:srgbClr w14:val="000000"/>
            </w14:solidFill>
            <w14:prstDash w14:val="solid"/>
            <w14:bevel/>
          </w14:textOutline>
        </w:rPr>
        <w:t>应</w:t>
      </w:r>
      <w:r>
        <w:rPr>
          <w:rFonts w:ascii="宋体" w:hAnsi="宋体" w:eastAsia="宋体" w:cs="宋体"/>
          <w:spacing w:val="7"/>
          <w:sz w:val="29"/>
          <w:szCs w:val="29"/>
        </w:rPr>
        <w:t xml:space="preserve">  </w:t>
      </w:r>
      <w:r>
        <w:rPr>
          <w:rFonts w:ascii="宋体" w:hAnsi="宋体" w:eastAsia="宋体" w:cs="宋体"/>
          <w:spacing w:val="7"/>
          <w:sz w:val="29"/>
          <w:szCs w:val="29"/>
          <w14:textOutline w14:w="5448" w14:cap="sq" w14:cmpd="sng">
            <w14:solidFill>
              <w14:srgbClr w14:val="000000"/>
            </w14:solidFill>
            <w14:prstDash w14:val="solid"/>
            <w14:bevel/>
          </w14:textOutline>
        </w:rPr>
        <w:t>文</w:t>
      </w:r>
      <w:r>
        <w:rPr>
          <w:rFonts w:ascii="宋体" w:hAnsi="宋体" w:eastAsia="宋体" w:cs="宋体"/>
          <w:spacing w:val="7"/>
          <w:sz w:val="29"/>
          <w:szCs w:val="29"/>
        </w:rPr>
        <w:t xml:space="preserve">  </w:t>
      </w:r>
      <w:r>
        <w:rPr>
          <w:rFonts w:ascii="宋体" w:hAnsi="宋体" w:eastAsia="宋体" w:cs="宋体"/>
          <w:spacing w:val="6"/>
          <w:sz w:val="29"/>
          <w:szCs w:val="29"/>
          <w14:textOutline w14:w="5448" w14:cap="sq" w14:cmpd="sng">
            <w14:solidFill>
              <w14:srgbClr w14:val="000000"/>
            </w14:solidFill>
            <w14:prstDash w14:val="solid"/>
            <w14:bevel/>
          </w14:textOutline>
        </w:rPr>
        <w:t>件</w:t>
      </w: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before="91" w:line="482" w:lineRule="auto"/>
        <w:ind w:left="871" w:right="730" w:firstLine="2"/>
        <w:rPr>
          <w:rFonts w:ascii="宋体" w:hAnsi="宋体" w:eastAsia="宋体" w:cs="宋体"/>
          <w:sz w:val="28"/>
          <w:szCs w:val="28"/>
        </w:rPr>
      </w:pPr>
      <w:r>
        <w:rPr>
          <w:rFonts w:ascii="宋体" w:hAnsi="宋体" w:eastAsia="宋体" w:cs="宋体"/>
          <w:spacing w:val="-8"/>
          <w:sz w:val="28"/>
          <w:szCs w:val="28"/>
        </w:rPr>
        <w:t>投</w:t>
      </w:r>
      <w:r>
        <w:rPr>
          <w:rFonts w:ascii="宋体" w:hAnsi="宋体" w:eastAsia="宋体" w:cs="宋体"/>
          <w:spacing w:val="-5"/>
          <w:sz w:val="28"/>
          <w:szCs w:val="28"/>
        </w:rPr>
        <w:t>标</w:t>
      </w:r>
      <w:r>
        <w:rPr>
          <w:rFonts w:ascii="宋体" w:hAnsi="宋体" w:eastAsia="宋体" w:cs="宋体"/>
          <w:spacing w:val="-4"/>
          <w:sz w:val="28"/>
          <w:szCs w:val="28"/>
        </w:rPr>
        <w:t>人：</w:t>
      </w:r>
      <w:r>
        <w:rPr>
          <w:rFonts w:ascii="宋体" w:hAnsi="宋体" w:eastAsia="宋体" w:cs="宋体"/>
          <w:spacing w:val="-4"/>
          <w:sz w:val="28"/>
          <w:szCs w:val="28"/>
          <w:u w:val="single" w:color="auto"/>
        </w:rPr>
        <w:t xml:space="preserve">                                </w:t>
      </w:r>
      <w:r>
        <w:rPr>
          <w:rFonts w:ascii="宋体" w:hAnsi="宋体" w:eastAsia="宋体" w:cs="宋体"/>
          <w:spacing w:val="-4"/>
          <w:sz w:val="28"/>
          <w:szCs w:val="28"/>
        </w:rPr>
        <w:t>(盖单位章)</w:t>
      </w:r>
      <w:r>
        <w:rPr>
          <w:rFonts w:ascii="宋体" w:hAnsi="宋体" w:eastAsia="宋体" w:cs="宋体"/>
          <w:sz w:val="28"/>
          <w:szCs w:val="28"/>
        </w:rPr>
        <w:t xml:space="preserve"> </w:t>
      </w:r>
      <w:r>
        <w:rPr>
          <w:rFonts w:ascii="宋体" w:hAnsi="宋体" w:eastAsia="宋体" w:cs="宋体"/>
          <w:spacing w:val="-5"/>
          <w:sz w:val="28"/>
          <w:szCs w:val="28"/>
        </w:rPr>
        <w:t>法定代表人或其委托代理人：</w:t>
      </w:r>
      <w:r>
        <w:rPr>
          <w:rFonts w:ascii="宋体" w:hAnsi="宋体" w:eastAsia="宋体" w:cs="宋体"/>
          <w:spacing w:val="-5"/>
          <w:sz w:val="28"/>
          <w:szCs w:val="28"/>
          <w:u w:val="single" w:color="auto"/>
        </w:rPr>
        <w:t xml:space="preserve">                  </w:t>
      </w:r>
      <w:r>
        <w:rPr>
          <w:rFonts w:ascii="宋体" w:hAnsi="宋体" w:eastAsia="宋体" w:cs="宋体"/>
          <w:spacing w:val="-5"/>
          <w:sz w:val="28"/>
          <w:szCs w:val="28"/>
        </w:rPr>
        <w:t>(签字</w:t>
      </w:r>
      <w:r>
        <w:rPr>
          <w:rFonts w:ascii="宋体" w:hAnsi="宋体" w:eastAsia="宋体" w:cs="宋体"/>
          <w:spacing w:val="-1"/>
          <w:sz w:val="28"/>
          <w:szCs w:val="28"/>
        </w:rPr>
        <w:t>)</w:t>
      </w:r>
    </w:p>
    <w:p>
      <w:pPr>
        <w:spacing w:line="261" w:lineRule="auto"/>
        <w:rPr>
          <w:rFonts w:ascii="Arial"/>
          <w:sz w:val="21"/>
        </w:rPr>
      </w:pPr>
    </w:p>
    <w:p>
      <w:pPr>
        <w:tabs>
          <w:tab w:val="left" w:pos="3391"/>
        </w:tabs>
        <w:spacing w:before="91" w:line="220" w:lineRule="auto"/>
        <w:ind w:left="2258"/>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pacing w:val="-8"/>
          <w:sz w:val="28"/>
          <w:szCs w:val="28"/>
        </w:rPr>
        <w:t>年</w:t>
      </w:r>
      <w:r>
        <w:rPr>
          <w:rFonts w:ascii="宋体" w:hAnsi="宋体" w:eastAsia="宋体" w:cs="宋体"/>
          <w:spacing w:val="-8"/>
          <w:sz w:val="28"/>
          <w:szCs w:val="28"/>
          <w:u w:val="single" w:color="auto"/>
        </w:rPr>
        <w:t xml:space="preserve">  </w:t>
      </w:r>
      <w:r>
        <w:rPr>
          <w:rFonts w:ascii="宋体" w:hAnsi="宋体" w:eastAsia="宋体" w:cs="宋体"/>
          <w:spacing w:val="-4"/>
          <w:sz w:val="28"/>
          <w:szCs w:val="28"/>
          <w:u w:val="single" w:color="auto"/>
        </w:rPr>
        <w:t xml:space="preserve">     </w:t>
      </w:r>
      <w:r>
        <w:rPr>
          <w:rFonts w:ascii="宋体" w:hAnsi="宋体" w:eastAsia="宋体" w:cs="宋体"/>
          <w:spacing w:val="-4"/>
          <w:sz w:val="28"/>
          <w:szCs w:val="28"/>
        </w:rPr>
        <w:t xml:space="preserve"> 月</w:t>
      </w:r>
      <w:r>
        <w:rPr>
          <w:rFonts w:ascii="宋体" w:hAnsi="宋体" w:eastAsia="宋体" w:cs="宋体"/>
          <w:spacing w:val="-4"/>
          <w:sz w:val="28"/>
          <w:szCs w:val="28"/>
          <w:u w:val="single" w:color="auto"/>
        </w:rPr>
        <w:t xml:space="preserve">        </w:t>
      </w:r>
      <w:r>
        <w:rPr>
          <w:rFonts w:ascii="宋体" w:hAnsi="宋体" w:eastAsia="宋体" w:cs="宋体"/>
          <w:spacing w:val="-4"/>
          <w:sz w:val="28"/>
          <w:szCs w:val="28"/>
        </w:rPr>
        <w:t xml:space="preserve"> 日</w:t>
      </w:r>
    </w:p>
    <w:p>
      <w:pPr>
        <w:sectPr>
          <w:footerReference r:id="rId158" w:type="default"/>
          <w:pgSz w:w="11906" w:h="16839"/>
          <w:pgMar w:top="1396" w:right="1785" w:bottom="1156" w:left="1547" w:header="0" w:footer="996" w:gutter="0"/>
          <w:cols w:space="720" w:num="1"/>
        </w:sectPr>
      </w:pPr>
    </w:p>
    <w:p>
      <w:pPr>
        <w:spacing w:line="471" w:lineRule="auto"/>
        <w:rPr>
          <w:rFonts w:ascii="Arial"/>
          <w:sz w:val="21"/>
        </w:rPr>
      </w:pPr>
    </w:p>
    <w:p>
      <w:pPr>
        <w:spacing w:before="91" w:line="222" w:lineRule="auto"/>
        <w:ind w:left="3625"/>
        <w:outlineLvl w:val="1"/>
        <w:rPr>
          <w:rFonts w:ascii="宋体" w:hAnsi="宋体" w:eastAsia="宋体" w:cs="宋体"/>
          <w:sz w:val="28"/>
          <w:szCs w:val="28"/>
        </w:rPr>
      </w:pPr>
      <w:r>
        <w:rPr>
          <w:rFonts w:ascii="宋体" w:hAnsi="宋体" w:eastAsia="宋体" w:cs="宋体"/>
          <w:spacing w:val="-13"/>
          <w:sz w:val="28"/>
          <w:szCs w:val="28"/>
        </w:rPr>
        <w:t>目</w:t>
      </w:r>
      <w:r>
        <w:rPr>
          <w:rFonts w:ascii="宋体" w:hAnsi="宋体" w:eastAsia="宋体" w:cs="宋体"/>
          <w:spacing w:val="-8"/>
          <w:sz w:val="28"/>
          <w:szCs w:val="28"/>
        </w:rPr>
        <w:t xml:space="preserve">    录</w:t>
      </w:r>
    </w:p>
    <w:p>
      <w:pPr>
        <w:spacing w:before="24" w:line="241" w:lineRule="auto"/>
        <w:ind w:left="197"/>
        <w:outlineLvl w:val="1"/>
        <w:rPr>
          <w:rFonts w:ascii="宋体" w:hAnsi="宋体" w:eastAsia="宋体" w:cs="宋体"/>
          <w:sz w:val="28"/>
          <w:szCs w:val="28"/>
        </w:rPr>
      </w:pPr>
      <w:r>
        <w:rPr>
          <w:rFonts w:ascii="宋体" w:hAnsi="宋体" w:eastAsia="宋体" w:cs="宋体"/>
          <w:spacing w:val="-8"/>
          <w:sz w:val="28"/>
          <w:szCs w:val="28"/>
        </w:rPr>
        <w:t>1</w:t>
      </w:r>
      <w:r>
        <w:rPr>
          <w:rFonts w:ascii="宋体" w:hAnsi="宋体" w:eastAsia="宋体" w:cs="宋体"/>
          <w:spacing w:val="-6"/>
          <w:sz w:val="28"/>
          <w:szCs w:val="28"/>
        </w:rPr>
        <w:t>、投标函</w:t>
      </w:r>
    </w:p>
    <w:p>
      <w:pPr>
        <w:spacing w:before="1" w:line="238" w:lineRule="auto"/>
        <w:ind w:left="179"/>
        <w:rPr>
          <w:rFonts w:ascii="宋体" w:hAnsi="宋体" w:eastAsia="宋体" w:cs="宋体"/>
          <w:sz w:val="28"/>
          <w:szCs w:val="28"/>
        </w:rPr>
      </w:pPr>
      <w:r>
        <w:rPr>
          <w:rFonts w:ascii="宋体" w:hAnsi="宋体" w:eastAsia="宋体" w:cs="宋体"/>
          <w:spacing w:val="-2"/>
          <w:sz w:val="28"/>
          <w:szCs w:val="28"/>
        </w:rPr>
        <w:t>2、投标报价</w:t>
      </w:r>
      <w:r>
        <w:rPr>
          <w:rFonts w:ascii="宋体" w:hAnsi="宋体" w:eastAsia="宋体" w:cs="宋体"/>
          <w:spacing w:val="-1"/>
          <w:sz w:val="28"/>
          <w:szCs w:val="28"/>
        </w:rPr>
        <w:t>表</w:t>
      </w:r>
    </w:p>
    <w:p>
      <w:pPr>
        <w:spacing w:before="1" w:line="238" w:lineRule="auto"/>
        <w:ind w:left="181"/>
        <w:rPr>
          <w:rFonts w:ascii="宋体" w:hAnsi="宋体" w:eastAsia="宋体" w:cs="宋体"/>
          <w:sz w:val="28"/>
          <w:szCs w:val="28"/>
        </w:rPr>
      </w:pPr>
      <w:r>
        <w:rPr>
          <w:rFonts w:ascii="宋体" w:hAnsi="宋体" w:eastAsia="宋体" w:cs="宋体"/>
          <w:spacing w:val="-3"/>
          <w:sz w:val="28"/>
          <w:szCs w:val="28"/>
        </w:rPr>
        <w:t>3</w:t>
      </w:r>
      <w:r>
        <w:rPr>
          <w:rFonts w:ascii="宋体" w:hAnsi="宋体" w:eastAsia="宋体" w:cs="宋体"/>
          <w:spacing w:val="-2"/>
          <w:sz w:val="28"/>
          <w:szCs w:val="28"/>
        </w:rPr>
        <w:t>、投标函附录</w:t>
      </w:r>
    </w:p>
    <w:p>
      <w:pPr>
        <w:spacing w:before="1" w:line="238" w:lineRule="auto"/>
        <w:ind w:left="175"/>
        <w:rPr>
          <w:rFonts w:ascii="宋体" w:hAnsi="宋体" w:eastAsia="宋体" w:cs="宋体"/>
          <w:sz w:val="28"/>
          <w:szCs w:val="28"/>
        </w:rPr>
      </w:pPr>
      <w:r>
        <w:rPr>
          <w:rFonts w:ascii="宋体" w:hAnsi="宋体" w:eastAsia="宋体" w:cs="宋体"/>
          <w:spacing w:val="-1"/>
          <w:sz w:val="28"/>
          <w:szCs w:val="28"/>
        </w:rPr>
        <w:t>4、法定代表人身份</w:t>
      </w:r>
      <w:r>
        <w:rPr>
          <w:rFonts w:ascii="宋体" w:hAnsi="宋体" w:eastAsia="宋体" w:cs="宋体"/>
          <w:sz w:val="28"/>
          <w:szCs w:val="28"/>
        </w:rPr>
        <w:t>证明或附有法定代表人身份证明的授权委托书</w:t>
      </w:r>
    </w:p>
    <w:p>
      <w:pPr>
        <w:ind w:left="181"/>
        <w:rPr>
          <w:rFonts w:ascii="宋体" w:hAnsi="宋体" w:eastAsia="宋体" w:cs="宋体"/>
          <w:sz w:val="28"/>
          <w:szCs w:val="28"/>
        </w:rPr>
      </w:pPr>
      <w:r>
        <w:rPr>
          <w:rFonts w:ascii="宋体" w:hAnsi="宋体" w:eastAsia="宋体" w:cs="宋体"/>
          <w:spacing w:val="-4"/>
          <w:sz w:val="28"/>
          <w:szCs w:val="28"/>
        </w:rPr>
        <w:t>5</w:t>
      </w:r>
      <w:r>
        <w:rPr>
          <w:rFonts w:ascii="宋体" w:hAnsi="宋体" w:eastAsia="宋体" w:cs="宋体"/>
          <w:spacing w:val="-2"/>
          <w:sz w:val="28"/>
          <w:szCs w:val="28"/>
        </w:rPr>
        <w:t>、投标保证金</w:t>
      </w:r>
    </w:p>
    <w:p>
      <w:pPr>
        <w:spacing w:before="1" w:line="236" w:lineRule="auto"/>
        <w:ind w:left="177"/>
        <w:rPr>
          <w:rFonts w:ascii="宋体" w:hAnsi="宋体" w:eastAsia="宋体" w:cs="宋体"/>
          <w:sz w:val="28"/>
          <w:szCs w:val="28"/>
        </w:rPr>
      </w:pPr>
      <w:r>
        <w:rPr>
          <w:rFonts w:ascii="Times New Roman" w:hAnsi="Times New Roman" w:eastAsia="Times New Roman" w:cs="Times New Roman"/>
          <w:spacing w:val="-6"/>
          <w:sz w:val="28"/>
          <w:szCs w:val="28"/>
        </w:rPr>
        <w:t xml:space="preserve">6 </w:t>
      </w:r>
      <w:r>
        <w:rPr>
          <w:rFonts w:ascii="宋体" w:hAnsi="宋体" w:eastAsia="宋体" w:cs="宋体"/>
          <w:spacing w:val="-6"/>
          <w:sz w:val="28"/>
          <w:szCs w:val="28"/>
        </w:rPr>
        <w:t>、信</w:t>
      </w:r>
      <w:r>
        <w:rPr>
          <w:rFonts w:ascii="宋体" w:hAnsi="宋体" w:eastAsia="宋体" w:cs="宋体"/>
          <w:spacing w:val="-3"/>
          <w:sz w:val="28"/>
          <w:szCs w:val="28"/>
        </w:rPr>
        <w:t>用中国信用报告和中国政府采购网查询结果</w:t>
      </w:r>
    </w:p>
    <w:p>
      <w:pPr>
        <w:spacing w:before="4" w:line="239" w:lineRule="auto"/>
        <w:ind w:left="182"/>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7、已标价工程</w:t>
      </w:r>
      <w:r>
        <w:rPr>
          <w:rFonts w:ascii="宋体" w:hAnsi="宋体" w:eastAsia="宋体" w:cs="宋体"/>
          <w:sz w:val="28"/>
          <w:szCs w:val="28"/>
          <w14:textOutline w14:w="5103" w14:cap="sq" w14:cmpd="sng">
            <w14:solidFill>
              <w14:srgbClr w14:val="000000"/>
            </w14:solidFill>
            <w14:prstDash w14:val="solid"/>
            <w14:bevel/>
          </w14:textOutline>
        </w:rPr>
        <w:t>量清单</w:t>
      </w:r>
    </w:p>
    <w:p>
      <w:pPr>
        <w:spacing w:before="2" w:line="235" w:lineRule="auto"/>
        <w:ind w:left="175"/>
        <w:rPr>
          <w:rFonts w:ascii="宋体" w:hAnsi="宋体" w:eastAsia="宋体" w:cs="宋体"/>
          <w:sz w:val="28"/>
          <w:szCs w:val="28"/>
        </w:rPr>
      </w:pPr>
      <w:r>
        <w:rPr>
          <w:rFonts w:ascii="Times New Roman" w:hAnsi="Times New Roman" w:eastAsia="Times New Roman" w:cs="Times New Roman"/>
          <w:b/>
          <w:bCs/>
          <w:spacing w:val="-9"/>
          <w:sz w:val="28"/>
          <w:szCs w:val="28"/>
        </w:rPr>
        <w:t>8</w:t>
      </w:r>
      <w:r>
        <w:rPr>
          <w:rFonts w:ascii="Times New Roman" w:hAnsi="Times New Roman" w:eastAsia="Times New Roman" w:cs="Times New Roman"/>
          <w:spacing w:val="-8"/>
          <w:sz w:val="28"/>
          <w:szCs w:val="28"/>
        </w:rPr>
        <w:t xml:space="preserve"> </w:t>
      </w:r>
      <w:r>
        <w:rPr>
          <w:rFonts w:ascii="宋体" w:hAnsi="宋体" w:eastAsia="宋体" w:cs="宋体"/>
          <w:spacing w:val="-8"/>
          <w:sz w:val="28"/>
          <w:szCs w:val="28"/>
          <w14:textOutline w14:w="5103" w14:cap="sq" w14:cmpd="sng">
            <w14:solidFill>
              <w14:srgbClr w14:val="000000"/>
            </w14:solidFill>
            <w14:prstDash w14:val="solid"/>
            <w14:bevel/>
          </w14:textOutline>
        </w:rPr>
        <w:t>、项目管理机构</w:t>
      </w:r>
    </w:p>
    <w:p>
      <w:pPr>
        <w:spacing w:before="7" w:line="239" w:lineRule="auto"/>
        <w:ind w:left="177"/>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9、资</w:t>
      </w:r>
      <w:r>
        <w:rPr>
          <w:rFonts w:ascii="宋体" w:hAnsi="宋体" w:eastAsia="宋体" w:cs="宋体"/>
          <w:sz w:val="28"/>
          <w:szCs w:val="28"/>
          <w14:textOutline w14:w="5103" w14:cap="sq" w14:cmpd="sng">
            <w14:solidFill>
              <w14:srgbClr w14:val="000000"/>
            </w14:solidFill>
            <w14:prstDash w14:val="solid"/>
            <w14:bevel/>
          </w14:textOutline>
        </w:rPr>
        <w:t>格审查资料</w:t>
      </w:r>
    </w:p>
    <w:p>
      <w:pPr>
        <w:spacing w:line="219" w:lineRule="auto"/>
        <w:ind w:left="183"/>
        <w:rPr>
          <w:rFonts w:ascii="宋体" w:hAnsi="宋体" w:eastAsia="宋体" w:cs="宋体"/>
          <w:sz w:val="28"/>
          <w:szCs w:val="28"/>
        </w:rPr>
      </w:pPr>
      <w:r>
        <w:rPr>
          <w:rFonts w:ascii="Times New Roman" w:hAnsi="Times New Roman" w:eastAsia="Times New Roman" w:cs="Times New Roman"/>
          <w:b/>
          <w:bCs/>
          <w:spacing w:val="-6"/>
          <w:sz w:val="28"/>
          <w:szCs w:val="28"/>
        </w:rPr>
        <w:t>10</w:t>
      </w:r>
      <w:r>
        <w:rPr>
          <w:rFonts w:ascii="Times New Roman" w:hAnsi="Times New Roman" w:eastAsia="Times New Roman" w:cs="Times New Roman"/>
          <w:spacing w:val="-6"/>
          <w:sz w:val="28"/>
          <w:szCs w:val="28"/>
        </w:rPr>
        <w:t xml:space="preserve"> </w:t>
      </w:r>
      <w:r>
        <w:rPr>
          <w:rFonts w:ascii="宋体" w:hAnsi="宋体" w:eastAsia="宋体" w:cs="宋体"/>
          <w:spacing w:val="-5"/>
          <w:sz w:val="28"/>
          <w:szCs w:val="28"/>
          <w14:textOutline w14:w="5103" w14:cap="sq" w14:cmpd="sng">
            <w14:solidFill>
              <w14:srgbClr w14:val="000000"/>
            </w14:solidFill>
            <w14:prstDash w14:val="solid"/>
            <w14:bevel/>
          </w14:textOutline>
        </w:rPr>
        <w:t>、</w:t>
      </w:r>
      <w:r>
        <w:rPr>
          <w:rFonts w:ascii="宋体" w:hAnsi="宋体" w:eastAsia="宋体" w:cs="宋体"/>
          <w:spacing w:val="-3"/>
          <w:sz w:val="28"/>
          <w:szCs w:val="28"/>
          <w14:textOutline w14:w="5103" w14:cap="sq" w14:cmpd="sng">
            <w14:solidFill>
              <w14:srgbClr w14:val="000000"/>
            </w14:solidFill>
            <w14:prstDash w14:val="solid"/>
            <w14:bevel/>
          </w14:textOutline>
        </w:rPr>
        <w:t>工程投标廉政承诺书</w:t>
      </w:r>
      <w:r>
        <w:rPr>
          <w:rFonts w:ascii="宋体" w:hAnsi="宋体" w:eastAsia="宋体" w:cs="宋体"/>
          <w:spacing w:val="-3"/>
          <w:sz w:val="28"/>
          <w:szCs w:val="28"/>
        </w:rPr>
        <w:t xml:space="preserve"> </w:t>
      </w:r>
      <w:r>
        <w:rPr>
          <w:rFonts w:ascii="宋体" w:hAnsi="宋体" w:eastAsia="宋体" w:cs="宋体"/>
          <w:spacing w:val="-3"/>
          <w:sz w:val="28"/>
          <w:szCs w:val="28"/>
          <w14:textOutline w14:w="5103" w14:cap="sq" w14:cmpd="sng">
            <w14:solidFill>
              <w14:srgbClr w14:val="000000"/>
            </w14:solidFill>
            <w14:prstDash w14:val="solid"/>
            <w14:bevel/>
          </w14:textOutline>
        </w:rPr>
        <w:t>(详见附表)</w:t>
      </w:r>
    </w:p>
    <w:p>
      <w:pPr>
        <w:spacing w:before="30" w:line="239" w:lineRule="auto"/>
        <w:ind w:left="197"/>
        <w:rPr>
          <w:rFonts w:ascii="宋体" w:hAnsi="宋体" w:eastAsia="宋体" w:cs="宋体"/>
          <w:sz w:val="28"/>
          <w:szCs w:val="28"/>
        </w:rPr>
      </w:pPr>
      <w:r>
        <w:rPr>
          <w:rFonts w:ascii="宋体" w:hAnsi="宋体" w:eastAsia="宋体" w:cs="宋体"/>
          <w:spacing w:val="-8"/>
          <w:sz w:val="28"/>
          <w:szCs w:val="28"/>
          <w14:textOutline w14:w="5103" w14:cap="sq" w14:cmpd="sng">
            <w14:solidFill>
              <w14:srgbClr w14:val="000000"/>
            </w14:solidFill>
            <w14:prstDash w14:val="solid"/>
            <w14:bevel/>
          </w14:textOutline>
        </w:rPr>
        <w:t>1</w:t>
      </w:r>
      <w:r>
        <w:rPr>
          <w:rFonts w:ascii="宋体" w:hAnsi="宋体" w:eastAsia="宋体" w:cs="宋体"/>
          <w:spacing w:val="-4"/>
          <w:sz w:val="28"/>
          <w:szCs w:val="28"/>
          <w14:textOutline w14:w="5103" w14:cap="sq" w14:cmpd="sng">
            <w14:solidFill>
              <w14:srgbClr w14:val="000000"/>
            </w14:solidFill>
            <w14:prstDash w14:val="solid"/>
            <w14:bevel/>
          </w14:textOutline>
        </w:rPr>
        <w:t>1、承诺书</w:t>
      </w:r>
    </w:p>
    <w:p>
      <w:pPr>
        <w:spacing w:before="1" w:line="220" w:lineRule="auto"/>
        <w:ind w:left="197"/>
        <w:rPr>
          <w:rFonts w:ascii="宋体" w:hAnsi="宋体" w:eastAsia="宋体" w:cs="宋体"/>
          <w:sz w:val="28"/>
          <w:szCs w:val="28"/>
          <w14:textOutline w14:w="5103" w14:cap="sq" w14:cmpd="sng">
            <w14:solidFill>
              <w14:srgbClr w14:val="000000"/>
            </w14:solidFill>
            <w14:prstDash w14:val="solid"/>
            <w14:bevel/>
          </w14:textOutline>
        </w:rPr>
      </w:pPr>
      <w:r>
        <w:rPr>
          <w:rFonts w:ascii="宋体" w:hAnsi="宋体" w:eastAsia="宋体" w:cs="宋体"/>
          <w:spacing w:val="-1"/>
          <w:sz w:val="28"/>
          <w:szCs w:val="28"/>
          <w14:textOutline w14:w="5103" w14:cap="sq" w14:cmpd="sng">
            <w14:solidFill>
              <w14:srgbClr w14:val="000000"/>
            </w14:solidFill>
            <w14:prstDash w14:val="solid"/>
            <w14:bevel/>
          </w14:textOutline>
        </w:rPr>
        <w:t>12、中小企业声明函</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(工程、</w:t>
      </w:r>
      <w:r>
        <w:rPr>
          <w:rFonts w:ascii="宋体" w:hAnsi="宋体" w:eastAsia="宋体" w:cs="宋体"/>
          <w:sz w:val="28"/>
          <w:szCs w:val="28"/>
          <w14:textOutline w14:w="5103" w14:cap="sq" w14:cmpd="sng">
            <w14:solidFill>
              <w14:srgbClr w14:val="000000"/>
            </w14:solidFill>
            <w14:prstDash w14:val="solid"/>
            <w14:bevel/>
          </w14:textOutline>
        </w:rPr>
        <w:t>服务)</w:t>
      </w:r>
    </w:p>
    <w:p>
      <w:pPr>
        <w:spacing w:before="1" w:line="220" w:lineRule="auto"/>
        <w:ind w:left="197"/>
        <w:rPr>
          <w:rFonts w:hint="default" w:ascii="宋体" w:hAnsi="宋体" w:eastAsia="宋体" w:cs="宋体"/>
          <w:sz w:val="28"/>
          <w:szCs w:val="28"/>
          <w:lang w:val="en-US" w:eastAsia="zh-CN"/>
          <w14:textOutline w14:w="5103" w14:cap="sq" w14:cmpd="sng">
            <w14:solidFill>
              <w14:srgbClr w14:val="000000"/>
            </w14:solidFill>
            <w14:prstDash w14:val="solid"/>
            <w14:bevel/>
          </w14:textOutline>
        </w:rPr>
      </w:pPr>
      <w:r>
        <w:rPr>
          <w:rFonts w:hint="eastAsia" w:ascii="宋体" w:hAnsi="宋体" w:eastAsia="宋体" w:cs="宋体"/>
          <w:sz w:val="28"/>
          <w:szCs w:val="28"/>
          <w:lang w:val="en-US" w:eastAsia="zh-CN"/>
          <w14:textOutline w14:w="5103" w14:cap="sq" w14:cmpd="sng">
            <w14:solidFill>
              <w14:srgbClr w14:val="000000"/>
            </w14:solidFill>
            <w14:prstDash w14:val="solid"/>
            <w14:bevel/>
          </w14:textOutline>
        </w:rPr>
        <w:t>13、其他投标资料</w:t>
      </w:r>
    </w:p>
    <w:p>
      <w:pPr>
        <w:spacing w:line="247" w:lineRule="auto"/>
        <w:rPr>
          <w:rFonts w:ascii="Arial"/>
          <w:sz w:val="21"/>
        </w:rPr>
      </w:pPr>
    </w:p>
    <w:p>
      <w:pPr>
        <w:spacing w:before="91" w:line="220" w:lineRule="auto"/>
        <w:ind w:left="234"/>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技术</w:t>
      </w:r>
      <w:r>
        <w:rPr>
          <w:rFonts w:ascii="宋体" w:hAnsi="宋体" w:eastAsia="宋体" w:cs="宋体"/>
          <w:spacing w:val="-1"/>
          <w:sz w:val="28"/>
          <w:szCs w:val="28"/>
          <w14:textOutline w14:w="5103" w14:cap="sq" w14:cmpd="sng">
            <w14:solidFill>
              <w14:srgbClr w14:val="000000"/>
            </w14:solidFill>
            <w14:prstDash w14:val="solid"/>
            <w14:bevel/>
          </w14:textOutline>
        </w:rPr>
        <w:t>部分；</w:t>
      </w:r>
    </w:p>
    <w:p>
      <w:pPr>
        <w:spacing w:before="103" w:line="437" w:lineRule="exact"/>
        <w:ind w:left="816"/>
        <w:rPr>
          <w:rFonts w:ascii="宋体" w:hAnsi="宋体" w:eastAsia="宋体" w:cs="宋体"/>
          <w:sz w:val="28"/>
          <w:szCs w:val="28"/>
        </w:rPr>
      </w:pPr>
      <w:r>
        <w:rPr>
          <w:rFonts w:ascii="宋体" w:hAnsi="宋体" w:eastAsia="宋体" w:cs="宋体"/>
          <w:spacing w:val="-3"/>
          <w:position w:val="11"/>
          <w:sz w:val="28"/>
          <w:szCs w:val="28"/>
        </w:rPr>
        <w:t>1.施工方案与技术措</w:t>
      </w:r>
      <w:r>
        <w:rPr>
          <w:rFonts w:ascii="宋体" w:hAnsi="宋体" w:eastAsia="宋体" w:cs="宋体"/>
          <w:spacing w:val="-2"/>
          <w:position w:val="11"/>
          <w:sz w:val="28"/>
          <w:szCs w:val="28"/>
        </w:rPr>
        <w:t>施</w:t>
      </w:r>
    </w:p>
    <w:p>
      <w:pPr>
        <w:spacing w:before="1" w:line="241" w:lineRule="auto"/>
        <w:ind w:left="798"/>
        <w:rPr>
          <w:rFonts w:ascii="宋体" w:hAnsi="宋体" w:eastAsia="宋体" w:cs="宋体"/>
          <w:sz w:val="28"/>
          <w:szCs w:val="28"/>
        </w:rPr>
      </w:pPr>
      <w:r>
        <w:rPr>
          <w:rFonts w:ascii="宋体" w:hAnsi="宋体" w:eastAsia="宋体" w:cs="宋体"/>
          <w:spacing w:val="-2"/>
          <w:sz w:val="28"/>
          <w:szCs w:val="28"/>
        </w:rPr>
        <w:t>2.</w:t>
      </w:r>
      <w:r>
        <w:rPr>
          <w:rFonts w:ascii="宋体" w:hAnsi="宋体" w:eastAsia="宋体" w:cs="宋体"/>
          <w:spacing w:val="-1"/>
          <w:sz w:val="28"/>
          <w:szCs w:val="28"/>
        </w:rPr>
        <w:t>质量保证措施和创优计划</w:t>
      </w:r>
    </w:p>
    <w:p>
      <w:pPr>
        <w:spacing w:before="68"/>
        <w:ind w:left="801"/>
        <w:rPr>
          <w:rFonts w:ascii="宋体" w:hAnsi="宋体" w:eastAsia="宋体" w:cs="宋体"/>
          <w:sz w:val="28"/>
          <w:szCs w:val="28"/>
        </w:rPr>
      </w:pPr>
      <w:r>
        <w:rPr>
          <w:rFonts w:ascii="宋体" w:hAnsi="宋体" w:eastAsia="宋体" w:cs="宋体"/>
          <w:spacing w:val="-2"/>
          <w:sz w:val="28"/>
          <w:szCs w:val="28"/>
        </w:rPr>
        <w:t>3.施</w:t>
      </w:r>
      <w:r>
        <w:rPr>
          <w:rFonts w:ascii="宋体" w:hAnsi="宋体" w:eastAsia="宋体" w:cs="宋体"/>
          <w:spacing w:val="-1"/>
          <w:sz w:val="28"/>
          <w:szCs w:val="28"/>
        </w:rPr>
        <w:t>工总进度计划及保证措施</w:t>
      </w:r>
    </w:p>
    <w:p>
      <w:pPr>
        <w:spacing w:before="72" w:line="242" w:lineRule="auto"/>
        <w:ind w:left="794"/>
        <w:rPr>
          <w:rFonts w:ascii="宋体" w:hAnsi="宋体" w:eastAsia="宋体" w:cs="宋体"/>
          <w:sz w:val="28"/>
          <w:szCs w:val="28"/>
        </w:rPr>
      </w:pPr>
      <w:r>
        <w:rPr>
          <w:rFonts w:ascii="宋体" w:hAnsi="宋体" w:eastAsia="宋体" w:cs="宋体"/>
          <w:spacing w:val="-1"/>
          <w:sz w:val="28"/>
          <w:szCs w:val="28"/>
        </w:rPr>
        <w:t>4.施工安全措施计划</w:t>
      </w:r>
    </w:p>
    <w:p>
      <w:pPr>
        <w:spacing w:before="68"/>
        <w:ind w:left="801"/>
        <w:rPr>
          <w:rFonts w:ascii="宋体" w:hAnsi="宋体" w:eastAsia="宋体" w:cs="宋体"/>
          <w:sz w:val="28"/>
          <w:szCs w:val="28"/>
        </w:rPr>
      </w:pPr>
      <w:r>
        <w:rPr>
          <w:rFonts w:ascii="宋体" w:hAnsi="宋体" w:eastAsia="宋体" w:cs="宋体"/>
          <w:spacing w:val="-2"/>
          <w:sz w:val="28"/>
          <w:szCs w:val="28"/>
        </w:rPr>
        <w:t>5.文明施工措</w:t>
      </w:r>
      <w:r>
        <w:rPr>
          <w:rFonts w:ascii="宋体" w:hAnsi="宋体" w:eastAsia="宋体" w:cs="宋体"/>
          <w:spacing w:val="-1"/>
          <w:sz w:val="28"/>
          <w:szCs w:val="28"/>
        </w:rPr>
        <w:t>施计划</w:t>
      </w:r>
    </w:p>
    <w:p>
      <w:pPr>
        <w:spacing w:before="73"/>
        <w:ind w:left="797"/>
        <w:rPr>
          <w:rFonts w:ascii="宋体" w:hAnsi="宋体" w:eastAsia="宋体" w:cs="宋体"/>
          <w:sz w:val="28"/>
          <w:szCs w:val="28"/>
        </w:rPr>
      </w:pPr>
      <w:r>
        <w:rPr>
          <w:rFonts w:ascii="宋体" w:hAnsi="宋体" w:eastAsia="宋体" w:cs="宋体"/>
          <w:spacing w:val="-1"/>
          <w:sz w:val="28"/>
          <w:szCs w:val="28"/>
        </w:rPr>
        <w:t>6.施工场地治安保卫管理计划</w:t>
      </w:r>
    </w:p>
    <w:p>
      <w:pPr>
        <w:spacing w:before="73"/>
        <w:ind w:left="802"/>
        <w:rPr>
          <w:rFonts w:ascii="宋体" w:hAnsi="宋体" w:eastAsia="宋体" w:cs="宋体"/>
          <w:sz w:val="28"/>
          <w:szCs w:val="28"/>
        </w:rPr>
      </w:pPr>
      <w:r>
        <w:rPr>
          <w:rFonts w:ascii="宋体" w:hAnsi="宋体" w:eastAsia="宋体" w:cs="宋体"/>
          <w:spacing w:val="-2"/>
          <w:sz w:val="28"/>
          <w:szCs w:val="28"/>
        </w:rPr>
        <w:t>7.施工环保措施</w:t>
      </w:r>
      <w:r>
        <w:rPr>
          <w:rFonts w:ascii="宋体" w:hAnsi="宋体" w:eastAsia="宋体" w:cs="宋体"/>
          <w:spacing w:val="-1"/>
          <w:sz w:val="28"/>
          <w:szCs w:val="28"/>
        </w:rPr>
        <w:t>计划</w:t>
      </w:r>
    </w:p>
    <w:p>
      <w:pPr>
        <w:spacing w:before="70" w:line="219" w:lineRule="auto"/>
        <w:ind w:left="796"/>
        <w:rPr>
          <w:rFonts w:ascii="宋体" w:hAnsi="宋体" w:eastAsia="宋体" w:cs="宋体"/>
          <w:sz w:val="28"/>
          <w:szCs w:val="28"/>
        </w:rPr>
      </w:pPr>
      <w:r>
        <w:rPr>
          <w:rFonts w:ascii="宋体" w:hAnsi="宋体" w:eastAsia="宋体" w:cs="宋体"/>
          <w:spacing w:val="-1"/>
          <w:sz w:val="28"/>
          <w:szCs w:val="28"/>
        </w:rPr>
        <w:t>8.施工现场总平面布置 (附</w:t>
      </w:r>
      <w:r>
        <w:rPr>
          <w:rFonts w:ascii="宋体" w:hAnsi="宋体" w:eastAsia="宋体" w:cs="宋体"/>
          <w:sz w:val="28"/>
          <w:szCs w:val="28"/>
        </w:rPr>
        <w:t>图)</w:t>
      </w:r>
    </w:p>
    <w:p>
      <w:pPr>
        <w:spacing w:before="100" w:line="288" w:lineRule="auto"/>
        <w:ind w:left="813" w:hanging="17"/>
        <w:rPr>
          <w:rFonts w:ascii="宋体" w:hAnsi="宋体" w:eastAsia="宋体" w:cs="宋体"/>
          <w:sz w:val="28"/>
          <w:szCs w:val="28"/>
        </w:rPr>
      </w:pPr>
      <w:r>
        <w:rPr>
          <w:rFonts w:ascii="宋体" w:hAnsi="宋体" w:eastAsia="宋体" w:cs="宋体"/>
          <w:spacing w:val="-2"/>
          <w:sz w:val="28"/>
          <w:szCs w:val="28"/>
        </w:rPr>
        <w:t>9.</w:t>
      </w:r>
      <w:r>
        <w:rPr>
          <w:rFonts w:ascii="宋体" w:hAnsi="宋体" w:eastAsia="宋体" w:cs="宋体"/>
          <w:spacing w:val="-1"/>
          <w:sz w:val="28"/>
          <w:szCs w:val="28"/>
        </w:rPr>
        <w:t>项目组织管理机构</w:t>
      </w:r>
      <w:r>
        <w:rPr>
          <w:rFonts w:ascii="宋体" w:hAnsi="宋体" w:eastAsia="宋体" w:cs="宋体"/>
          <w:sz w:val="28"/>
          <w:szCs w:val="28"/>
        </w:rPr>
        <w:t xml:space="preserve">                                     </w:t>
      </w:r>
      <w:r>
        <w:rPr>
          <w:rFonts w:ascii="宋体" w:hAnsi="宋体" w:eastAsia="宋体" w:cs="宋体"/>
          <w:spacing w:val="-2"/>
          <w:sz w:val="28"/>
          <w:szCs w:val="28"/>
        </w:rPr>
        <w:t>10.成品保护和</w:t>
      </w:r>
      <w:r>
        <w:rPr>
          <w:rFonts w:ascii="宋体" w:hAnsi="宋体" w:eastAsia="宋体" w:cs="宋体"/>
          <w:spacing w:val="-1"/>
          <w:sz w:val="28"/>
          <w:szCs w:val="28"/>
        </w:rPr>
        <w:t>工程保修工作的管理和承诺</w:t>
      </w:r>
      <w:r>
        <w:rPr>
          <w:rFonts w:ascii="宋体" w:hAnsi="宋体" w:eastAsia="宋体" w:cs="宋体"/>
          <w:sz w:val="28"/>
          <w:szCs w:val="28"/>
        </w:rPr>
        <w:t xml:space="preserve">                  </w:t>
      </w:r>
      <w:r>
        <w:rPr>
          <w:rFonts w:ascii="宋体" w:hAnsi="宋体" w:eastAsia="宋体" w:cs="宋体"/>
          <w:spacing w:val="-1"/>
          <w:sz w:val="28"/>
          <w:szCs w:val="28"/>
        </w:rPr>
        <w:t>11.任何可能的紧急情况的处理措施、预案以及抵抗风险的措</w:t>
      </w:r>
      <w:r>
        <w:rPr>
          <w:rFonts w:ascii="宋体" w:hAnsi="宋体" w:eastAsia="宋体" w:cs="宋体"/>
          <w:sz w:val="28"/>
          <w:szCs w:val="28"/>
        </w:rPr>
        <w:t xml:space="preserve">施 </w:t>
      </w:r>
      <w:r>
        <w:rPr>
          <w:rFonts w:ascii="宋体" w:hAnsi="宋体" w:eastAsia="宋体" w:cs="宋体"/>
          <w:spacing w:val="-12"/>
          <w:sz w:val="28"/>
          <w:szCs w:val="28"/>
        </w:rPr>
        <w:t>12</w:t>
      </w:r>
      <w:r>
        <w:rPr>
          <w:rFonts w:ascii="宋体" w:hAnsi="宋体" w:eastAsia="宋体" w:cs="宋体"/>
          <w:spacing w:val="-10"/>
          <w:sz w:val="28"/>
          <w:szCs w:val="28"/>
        </w:rPr>
        <w:t>.</w:t>
      </w:r>
      <w:r>
        <w:rPr>
          <w:rFonts w:ascii="宋体" w:hAnsi="宋体" w:eastAsia="宋体" w:cs="宋体"/>
          <w:spacing w:val="-6"/>
          <w:sz w:val="28"/>
          <w:szCs w:val="28"/>
        </w:rPr>
        <w:t>对总包管理的认识以及对专业分包工程的配合、协调、管理、</w:t>
      </w:r>
    </w:p>
    <w:p>
      <w:pPr>
        <w:spacing w:before="1" w:line="219" w:lineRule="auto"/>
        <w:ind w:left="1232"/>
        <w:rPr>
          <w:rFonts w:ascii="宋体" w:hAnsi="宋体" w:eastAsia="宋体" w:cs="宋体"/>
          <w:sz w:val="28"/>
          <w:szCs w:val="28"/>
        </w:rPr>
      </w:pPr>
      <w:r>
        <w:rPr>
          <w:rFonts w:ascii="宋体" w:hAnsi="宋体" w:eastAsia="宋体" w:cs="宋体"/>
          <w:spacing w:val="-4"/>
          <w:sz w:val="28"/>
          <w:szCs w:val="28"/>
        </w:rPr>
        <w:t>服</w:t>
      </w:r>
      <w:r>
        <w:rPr>
          <w:rFonts w:ascii="宋体" w:hAnsi="宋体" w:eastAsia="宋体" w:cs="宋体"/>
          <w:spacing w:val="-2"/>
          <w:sz w:val="28"/>
          <w:szCs w:val="28"/>
        </w:rPr>
        <w:t>务方案</w:t>
      </w:r>
    </w:p>
    <w:p>
      <w:pPr>
        <w:sectPr>
          <w:footerReference r:id="rId159" w:type="default"/>
          <w:pgSz w:w="11906" w:h="16839"/>
          <w:pgMar w:top="1431" w:right="1521" w:bottom="1156" w:left="1785" w:header="0" w:footer="996" w:gutter="0"/>
          <w:cols w:space="720" w:num="1"/>
        </w:sectPr>
      </w:pPr>
    </w:p>
    <w:p>
      <w:pPr>
        <w:spacing w:before="166" w:line="242" w:lineRule="auto"/>
        <w:ind w:left="31"/>
        <w:rPr>
          <w:rFonts w:ascii="宋体" w:hAnsi="宋体" w:eastAsia="宋体" w:cs="宋体"/>
          <w:sz w:val="28"/>
          <w:szCs w:val="28"/>
        </w:rPr>
      </w:pPr>
      <w:r>
        <w:rPr>
          <w:rFonts w:ascii="宋体" w:hAnsi="宋体" w:eastAsia="宋体" w:cs="宋体"/>
          <w:spacing w:val="-7"/>
          <w:sz w:val="28"/>
          <w:szCs w:val="28"/>
          <w14:textOutline w14:w="5103" w14:cap="sq" w14:cmpd="sng">
            <w14:solidFill>
              <w14:srgbClr w14:val="000000"/>
            </w14:solidFill>
            <w14:prstDash w14:val="solid"/>
            <w14:bevel/>
          </w14:textOutline>
        </w:rPr>
        <w:t>1</w:t>
      </w:r>
      <w:r>
        <w:rPr>
          <w:rFonts w:ascii="宋体" w:hAnsi="宋体" w:eastAsia="宋体" w:cs="宋体"/>
          <w:spacing w:val="-5"/>
          <w:sz w:val="28"/>
          <w:szCs w:val="28"/>
          <w14:textOutline w14:w="5103" w14:cap="sq" w14:cmpd="sng">
            <w14:solidFill>
              <w14:srgbClr w14:val="000000"/>
            </w14:solidFill>
            <w14:prstDash w14:val="solid"/>
            <w14:bevel/>
          </w14:textOutline>
        </w:rPr>
        <w:t>、投标函</w:t>
      </w:r>
    </w:p>
    <w:p>
      <w:pPr>
        <w:spacing w:line="338" w:lineRule="auto"/>
        <w:rPr>
          <w:rFonts w:ascii="Arial"/>
          <w:sz w:val="21"/>
        </w:rPr>
      </w:pPr>
    </w:p>
    <w:p>
      <w:pPr>
        <w:spacing w:before="101" w:line="225" w:lineRule="auto"/>
        <w:ind w:left="3911"/>
        <w:outlineLvl w:val="2"/>
        <w:rPr>
          <w:rFonts w:ascii="宋体" w:hAnsi="宋体" w:eastAsia="宋体" w:cs="宋体"/>
          <w:sz w:val="31"/>
          <w:szCs w:val="31"/>
        </w:rPr>
      </w:pPr>
      <w:r>
        <w:rPr>
          <w:rFonts w:ascii="宋体" w:hAnsi="宋体" w:eastAsia="宋体" w:cs="宋体"/>
          <w:spacing w:val="5"/>
          <w:sz w:val="31"/>
          <w:szCs w:val="31"/>
        </w:rPr>
        <w:t>投</w:t>
      </w:r>
      <w:r>
        <w:rPr>
          <w:rFonts w:ascii="宋体" w:hAnsi="宋体" w:eastAsia="宋体" w:cs="宋体"/>
          <w:spacing w:val="4"/>
          <w:sz w:val="31"/>
          <w:szCs w:val="31"/>
        </w:rPr>
        <w:t>标函</w:t>
      </w:r>
    </w:p>
    <w:p>
      <w:pPr>
        <w:spacing w:line="241" w:lineRule="auto"/>
        <w:rPr>
          <w:rFonts w:ascii="Arial"/>
          <w:sz w:val="21"/>
        </w:rPr>
      </w:pPr>
    </w:p>
    <w:p>
      <w:pPr>
        <w:spacing w:line="241" w:lineRule="auto"/>
        <w:rPr>
          <w:rFonts w:ascii="Arial"/>
          <w:sz w:val="21"/>
        </w:rPr>
      </w:pPr>
    </w:p>
    <w:p>
      <w:pPr>
        <w:tabs>
          <w:tab w:val="left" w:pos="3016"/>
        </w:tabs>
        <w:spacing w:before="75" w:line="228" w:lineRule="auto"/>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10"/>
          <w:sz w:val="23"/>
          <w:szCs w:val="23"/>
        </w:rPr>
        <w:t>(</w:t>
      </w:r>
      <w:r>
        <w:rPr>
          <w:rFonts w:ascii="宋体" w:hAnsi="宋体" w:eastAsia="宋体" w:cs="宋体"/>
          <w:spacing w:val="5"/>
          <w:sz w:val="23"/>
          <w:szCs w:val="23"/>
        </w:rPr>
        <w:t>招标人名称) ：</w:t>
      </w:r>
    </w:p>
    <w:p>
      <w:pPr>
        <w:spacing w:line="259" w:lineRule="auto"/>
        <w:rPr>
          <w:rFonts w:ascii="Arial"/>
          <w:sz w:val="21"/>
        </w:rPr>
      </w:pPr>
    </w:p>
    <w:p>
      <w:pPr>
        <w:spacing w:line="259" w:lineRule="auto"/>
        <w:rPr>
          <w:rFonts w:ascii="Arial"/>
          <w:sz w:val="21"/>
        </w:rPr>
      </w:pPr>
    </w:p>
    <w:p>
      <w:pPr>
        <w:spacing w:before="75" w:line="353" w:lineRule="auto"/>
        <w:ind w:left="16" w:right="61" w:firstLine="491"/>
        <w:rPr>
          <w:rFonts w:ascii="宋体" w:hAnsi="宋体" w:eastAsia="宋体" w:cs="宋体"/>
          <w:sz w:val="23"/>
          <w:szCs w:val="23"/>
        </w:rPr>
      </w:pPr>
      <w:r>
        <w:rPr>
          <w:rFonts w:ascii="宋体" w:hAnsi="宋体" w:eastAsia="宋体" w:cs="宋体"/>
          <w:spacing w:val="18"/>
          <w:sz w:val="23"/>
          <w:szCs w:val="23"/>
        </w:rPr>
        <w:t>1．我</w:t>
      </w:r>
      <w:r>
        <w:rPr>
          <w:rFonts w:ascii="宋体" w:hAnsi="宋体" w:eastAsia="宋体" w:cs="宋体"/>
          <w:spacing w:val="9"/>
          <w:sz w:val="23"/>
          <w:szCs w:val="23"/>
        </w:rPr>
        <w:t>方已仔细研究了</w:t>
      </w:r>
      <w:r>
        <w:rPr>
          <w:rFonts w:ascii="宋体" w:hAnsi="宋体" w:eastAsia="宋体" w:cs="宋体"/>
          <w:spacing w:val="9"/>
          <w:sz w:val="23"/>
          <w:szCs w:val="23"/>
          <w:u w:val="single" w:color="auto"/>
        </w:rPr>
        <w:t xml:space="preserve">           </w:t>
      </w:r>
      <w:r>
        <w:rPr>
          <w:rFonts w:ascii="宋体" w:hAnsi="宋体" w:eastAsia="宋体" w:cs="宋体"/>
          <w:spacing w:val="9"/>
          <w:sz w:val="23"/>
          <w:szCs w:val="23"/>
        </w:rPr>
        <w:t>(项目名称)</w:t>
      </w:r>
      <w:r>
        <w:rPr>
          <w:rFonts w:ascii="宋体" w:hAnsi="宋体" w:eastAsia="宋体" w:cs="宋体"/>
          <w:spacing w:val="9"/>
          <w:sz w:val="23"/>
          <w:szCs w:val="23"/>
          <w:u w:val="single" w:color="auto"/>
        </w:rPr>
        <w:t xml:space="preserve">      </w:t>
      </w:r>
      <w:r>
        <w:rPr>
          <w:rFonts w:ascii="宋体" w:hAnsi="宋体" w:eastAsia="宋体" w:cs="宋体"/>
          <w:spacing w:val="9"/>
          <w:sz w:val="23"/>
          <w:szCs w:val="23"/>
        </w:rPr>
        <w:t>标段施工谈判文件的全部</w:t>
      </w:r>
      <w:r>
        <w:rPr>
          <w:rFonts w:ascii="宋体" w:hAnsi="宋体" w:eastAsia="宋体" w:cs="宋体"/>
          <w:sz w:val="23"/>
          <w:szCs w:val="23"/>
        </w:rPr>
        <w:t xml:space="preserve"> </w:t>
      </w:r>
      <w:r>
        <w:rPr>
          <w:rFonts w:ascii="宋体" w:hAnsi="宋体" w:eastAsia="宋体" w:cs="宋体"/>
          <w:spacing w:val="12"/>
          <w:sz w:val="23"/>
          <w:szCs w:val="23"/>
        </w:rPr>
        <w:t>内容，愿</w:t>
      </w:r>
      <w:r>
        <w:rPr>
          <w:rFonts w:ascii="宋体" w:hAnsi="宋体" w:eastAsia="宋体" w:cs="宋体"/>
          <w:spacing w:val="11"/>
          <w:sz w:val="23"/>
          <w:szCs w:val="23"/>
        </w:rPr>
        <w:t>意</w:t>
      </w:r>
      <w:r>
        <w:rPr>
          <w:rFonts w:ascii="宋体" w:hAnsi="宋体" w:eastAsia="宋体" w:cs="宋体"/>
          <w:spacing w:val="6"/>
          <w:sz w:val="23"/>
          <w:szCs w:val="23"/>
        </w:rPr>
        <w:t>以人民币 (大写)</w:t>
      </w:r>
      <w:r>
        <w:rPr>
          <w:rFonts w:ascii="宋体" w:hAnsi="宋体" w:eastAsia="宋体" w:cs="宋体"/>
          <w:spacing w:val="6"/>
          <w:sz w:val="23"/>
          <w:szCs w:val="23"/>
          <w:u w:val="single" w:color="auto"/>
        </w:rPr>
        <w:t xml:space="preserve">           </w:t>
      </w:r>
      <w:r>
        <w:rPr>
          <w:rFonts w:ascii="宋体" w:hAnsi="宋体" w:eastAsia="宋体" w:cs="宋体"/>
          <w:spacing w:val="6"/>
          <w:sz w:val="23"/>
          <w:szCs w:val="23"/>
        </w:rPr>
        <w:t>元 (¥</w:t>
      </w:r>
      <w:r>
        <w:rPr>
          <w:rFonts w:ascii="宋体" w:hAnsi="宋体" w:eastAsia="宋体" w:cs="宋体"/>
          <w:spacing w:val="6"/>
          <w:sz w:val="23"/>
          <w:szCs w:val="23"/>
          <w:u w:val="single" w:color="auto"/>
        </w:rPr>
        <w:t xml:space="preserve">           </w:t>
      </w:r>
      <w:r>
        <w:rPr>
          <w:rFonts w:ascii="宋体" w:hAnsi="宋体" w:eastAsia="宋体" w:cs="宋体"/>
          <w:spacing w:val="6"/>
          <w:sz w:val="23"/>
          <w:szCs w:val="23"/>
        </w:rPr>
        <w:t xml:space="preserve"> ) 的投标总报价，工期</w:t>
      </w:r>
      <w:r>
        <w:rPr>
          <w:rFonts w:ascii="宋体" w:hAnsi="宋体" w:eastAsia="宋体" w:cs="宋体"/>
          <w:sz w:val="23"/>
          <w:szCs w:val="23"/>
        </w:rPr>
        <w:t xml:space="preserve"> </w:t>
      </w:r>
      <w:r>
        <w:rPr>
          <w:rFonts w:ascii="宋体" w:hAnsi="宋体" w:eastAsia="宋体" w:cs="宋体"/>
          <w:spacing w:val="38"/>
          <w:sz w:val="23"/>
          <w:szCs w:val="23"/>
        </w:rPr>
        <w:t>日</w:t>
      </w:r>
      <w:r>
        <w:rPr>
          <w:rFonts w:ascii="宋体" w:hAnsi="宋体" w:eastAsia="宋体" w:cs="宋体"/>
          <w:spacing w:val="21"/>
          <w:sz w:val="23"/>
          <w:szCs w:val="23"/>
        </w:rPr>
        <w:t>历</w:t>
      </w:r>
      <w:r>
        <w:rPr>
          <w:rFonts w:ascii="宋体" w:hAnsi="宋体" w:eastAsia="宋体" w:cs="宋体"/>
          <w:spacing w:val="19"/>
          <w:sz w:val="23"/>
          <w:szCs w:val="23"/>
        </w:rPr>
        <w:t>天，按合同约定实施和完成承包工程，修补工程中的任何缺陷，工程质量达</w:t>
      </w:r>
      <w:r>
        <w:rPr>
          <w:rFonts w:ascii="宋体" w:hAnsi="宋体" w:eastAsia="宋体" w:cs="宋体"/>
          <w:sz w:val="23"/>
          <w:szCs w:val="23"/>
        </w:rPr>
        <w:t xml:space="preserve"> </w:t>
      </w:r>
      <w:r>
        <w:rPr>
          <w:rFonts w:ascii="宋体" w:hAnsi="宋体" w:eastAsia="宋体" w:cs="宋体"/>
          <w:spacing w:val="4"/>
          <w:sz w:val="23"/>
          <w:szCs w:val="23"/>
        </w:rPr>
        <w:t>到</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 xml:space="preserve"> </w:t>
      </w:r>
      <w:r>
        <w:rPr>
          <w:rFonts w:ascii="宋体" w:hAnsi="宋体" w:eastAsia="宋体" w:cs="宋体"/>
          <w:spacing w:val="3"/>
          <w:sz w:val="23"/>
          <w:szCs w:val="23"/>
        </w:rPr>
        <w:t>。</w:t>
      </w:r>
    </w:p>
    <w:p>
      <w:pPr>
        <w:spacing w:line="310" w:lineRule="exact"/>
        <w:ind w:left="492"/>
        <w:rPr>
          <w:rFonts w:ascii="宋体" w:hAnsi="宋体" w:eastAsia="宋体" w:cs="宋体"/>
          <w:sz w:val="23"/>
          <w:szCs w:val="23"/>
        </w:rPr>
      </w:pPr>
      <w:r>
        <w:rPr>
          <w:rFonts w:ascii="宋体" w:hAnsi="宋体" w:eastAsia="宋体" w:cs="宋体"/>
          <w:spacing w:val="9"/>
          <w:position w:val="1"/>
          <w:sz w:val="23"/>
          <w:szCs w:val="23"/>
        </w:rPr>
        <w:t>2．我方承诺在投标有效期内不修改、撤销谈判响应性文件</w:t>
      </w:r>
      <w:r>
        <w:rPr>
          <w:rFonts w:ascii="宋体" w:hAnsi="宋体" w:eastAsia="宋体" w:cs="宋体"/>
          <w:spacing w:val="8"/>
          <w:position w:val="1"/>
          <w:sz w:val="23"/>
          <w:szCs w:val="23"/>
        </w:rPr>
        <w:t>。</w:t>
      </w:r>
    </w:p>
    <w:p>
      <w:pPr>
        <w:spacing w:before="130" w:line="353" w:lineRule="auto"/>
        <w:ind w:left="21" w:right="61" w:firstLine="473"/>
        <w:rPr>
          <w:rFonts w:ascii="宋体" w:hAnsi="宋体" w:eastAsia="宋体" w:cs="宋体"/>
          <w:sz w:val="23"/>
          <w:szCs w:val="23"/>
        </w:rPr>
      </w:pPr>
      <w:r>
        <w:rPr>
          <w:rFonts w:ascii="宋体" w:hAnsi="宋体" w:eastAsia="宋体" w:cs="宋体"/>
          <w:spacing w:val="32"/>
          <w:sz w:val="23"/>
          <w:szCs w:val="23"/>
        </w:rPr>
        <w:t>3</w:t>
      </w:r>
      <w:r>
        <w:rPr>
          <w:rFonts w:ascii="宋体" w:hAnsi="宋体" w:eastAsia="宋体" w:cs="宋体"/>
          <w:spacing w:val="28"/>
          <w:sz w:val="23"/>
          <w:szCs w:val="23"/>
        </w:rPr>
        <w:t>．</w:t>
      </w:r>
      <w:r>
        <w:rPr>
          <w:rFonts w:ascii="宋体" w:hAnsi="宋体" w:eastAsia="宋体" w:cs="宋体"/>
          <w:spacing w:val="16"/>
          <w:sz w:val="23"/>
          <w:szCs w:val="23"/>
        </w:rPr>
        <w:t>随同本投标函提交投标保证金一份，金额为人民币 (大写)</w:t>
      </w:r>
      <w:r>
        <w:rPr>
          <w:rFonts w:ascii="宋体" w:hAnsi="宋体" w:eastAsia="宋体" w:cs="宋体"/>
          <w:spacing w:val="16"/>
          <w:sz w:val="23"/>
          <w:szCs w:val="23"/>
          <w:u w:val="single" w:color="auto"/>
        </w:rPr>
        <w:t xml:space="preserve">          </w:t>
      </w:r>
      <w:r>
        <w:rPr>
          <w:rFonts w:ascii="宋体" w:hAnsi="宋体" w:eastAsia="宋体" w:cs="宋体"/>
          <w:spacing w:val="16"/>
          <w:sz w:val="23"/>
          <w:szCs w:val="23"/>
        </w:rPr>
        <w:t>元</w:t>
      </w:r>
      <w:r>
        <w:rPr>
          <w:rFonts w:ascii="宋体" w:hAnsi="宋体" w:eastAsia="宋体" w:cs="宋体"/>
          <w:sz w:val="23"/>
          <w:szCs w:val="23"/>
        </w:rPr>
        <w:t xml:space="preserve"> </w:t>
      </w:r>
      <w:r>
        <w:rPr>
          <w:rFonts w:ascii="宋体" w:hAnsi="宋体" w:eastAsia="宋体" w:cs="宋体"/>
          <w:spacing w:val="13"/>
          <w:sz w:val="23"/>
          <w:szCs w:val="23"/>
        </w:rPr>
        <w:t>(¥</w:t>
      </w:r>
      <w:r>
        <w:rPr>
          <w:rFonts w:ascii="宋体" w:hAnsi="宋体" w:eastAsia="宋体" w:cs="宋体"/>
          <w:spacing w:val="13"/>
          <w:sz w:val="23"/>
          <w:szCs w:val="23"/>
          <w:u w:val="single" w:color="auto"/>
        </w:rPr>
        <w:t xml:space="preserve">      </w:t>
      </w:r>
      <w:r>
        <w:rPr>
          <w:rFonts w:ascii="宋体" w:hAnsi="宋体" w:eastAsia="宋体" w:cs="宋体"/>
          <w:spacing w:val="13"/>
          <w:sz w:val="23"/>
          <w:szCs w:val="23"/>
        </w:rPr>
        <w:t xml:space="preserve"> ) </w:t>
      </w:r>
      <w:r>
        <w:rPr>
          <w:rFonts w:ascii="宋体" w:hAnsi="宋体" w:eastAsia="宋体" w:cs="宋体"/>
          <w:spacing w:val="12"/>
          <w:sz w:val="23"/>
          <w:szCs w:val="23"/>
        </w:rPr>
        <w:t>。</w:t>
      </w:r>
    </w:p>
    <w:p>
      <w:pPr>
        <w:spacing w:line="310" w:lineRule="exact"/>
        <w:ind w:left="488"/>
        <w:rPr>
          <w:rFonts w:ascii="宋体" w:hAnsi="宋体" w:eastAsia="宋体" w:cs="宋体"/>
          <w:sz w:val="23"/>
          <w:szCs w:val="23"/>
        </w:rPr>
      </w:pPr>
      <w:r>
        <w:rPr>
          <w:rFonts w:ascii="宋体" w:hAnsi="宋体" w:eastAsia="宋体" w:cs="宋体"/>
          <w:spacing w:val="7"/>
          <w:position w:val="1"/>
          <w:sz w:val="23"/>
          <w:szCs w:val="23"/>
        </w:rPr>
        <w:t>4．如我方中标：</w:t>
      </w:r>
    </w:p>
    <w:p>
      <w:pPr>
        <w:spacing w:before="129" w:line="227" w:lineRule="auto"/>
        <w:ind w:left="841"/>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9"/>
          <w:sz w:val="23"/>
          <w:szCs w:val="23"/>
        </w:rPr>
        <w:t>1) 我方承诺在收到中标通知书后，在中标通知书规定的期限内与你方签订</w:t>
      </w:r>
    </w:p>
    <w:p>
      <w:pPr>
        <w:spacing w:before="158" w:line="230" w:lineRule="auto"/>
        <w:ind w:left="10"/>
        <w:rPr>
          <w:rFonts w:ascii="宋体" w:hAnsi="宋体" w:eastAsia="宋体" w:cs="宋体"/>
          <w:sz w:val="23"/>
          <w:szCs w:val="23"/>
        </w:rPr>
      </w:pPr>
      <w:r>
        <w:rPr>
          <w:rFonts w:ascii="宋体" w:hAnsi="宋体" w:eastAsia="宋体" w:cs="宋体"/>
          <w:spacing w:val="3"/>
          <w:sz w:val="23"/>
          <w:szCs w:val="23"/>
        </w:rPr>
        <w:t>合同。</w:t>
      </w:r>
    </w:p>
    <w:p>
      <w:pPr>
        <w:spacing w:before="153" w:line="227" w:lineRule="auto"/>
        <w:ind w:left="841"/>
        <w:rPr>
          <w:rFonts w:ascii="宋体" w:hAnsi="宋体" w:eastAsia="宋体" w:cs="宋体"/>
          <w:sz w:val="23"/>
          <w:szCs w:val="23"/>
        </w:rPr>
      </w:pPr>
      <w:r>
        <w:rPr>
          <w:rFonts w:ascii="宋体" w:hAnsi="宋体" w:eastAsia="宋体" w:cs="宋体"/>
          <w:spacing w:val="21"/>
          <w:sz w:val="23"/>
          <w:szCs w:val="23"/>
        </w:rPr>
        <w:t>(</w:t>
      </w:r>
      <w:r>
        <w:rPr>
          <w:rFonts w:ascii="宋体" w:hAnsi="宋体" w:eastAsia="宋体" w:cs="宋体"/>
          <w:spacing w:val="12"/>
          <w:sz w:val="23"/>
          <w:szCs w:val="23"/>
        </w:rPr>
        <w:t>2) 随同本投标函递交的投标函附录属于合同文件的组成部分。</w:t>
      </w:r>
    </w:p>
    <w:p>
      <w:pPr>
        <w:spacing w:before="157" w:line="227" w:lineRule="auto"/>
        <w:ind w:left="841"/>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7"/>
          <w:sz w:val="23"/>
          <w:szCs w:val="23"/>
        </w:rPr>
        <w:t>3</w:t>
      </w:r>
      <w:r>
        <w:rPr>
          <w:rFonts w:ascii="宋体" w:hAnsi="宋体" w:eastAsia="宋体" w:cs="宋体"/>
          <w:spacing w:val="12"/>
          <w:sz w:val="23"/>
          <w:szCs w:val="23"/>
        </w:rPr>
        <w:t>) 我方承诺按照谈判文件规定向你方递交履约担保。</w:t>
      </w:r>
    </w:p>
    <w:p>
      <w:pPr>
        <w:spacing w:before="159" w:line="227" w:lineRule="auto"/>
        <w:ind w:left="841"/>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2"/>
          <w:sz w:val="23"/>
          <w:szCs w:val="23"/>
        </w:rPr>
        <w:t>4) 我方承诺在合同约定的期限内完成并移交全部合同工程。</w:t>
      </w:r>
    </w:p>
    <w:p>
      <w:pPr>
        <w:spacing w:before="157" w:line="353" w:lineRule="auto"/>
        <w:ind w:left="9" w:firstLine="484"/>
        <w:rPr>
          <w:rFonts w:ascii="宋体" w:hAnsi="宋体" w:eastAsia="宋体" w:cs="宋体"/>
          <w:sz w:val="23"/>
          <w:szCs w:val="23"/>
        </w:rPr>
      </w:pPr>
      <w:r>
        <w:rPr>
          <w:rFonts w:ascii="宋体" w:hAnsi="宋体" w:eastAsia="宋体" w:cs="宋体"/>
          <w:spacing w:val="8"/>
          <w:sz w:val="23"/>
          <w:szCs w:val="23"/>
        </w:rPr>
        <w:t>5．</w:t>
      </w:r>
      <w:r>
        <w:rPr>
          <w:rFonts w:ascii="宋体" w:hAnsi="宋体" w:eastAsia="宋体" w:cs="宋体"/>
          <w:spacing w:val="7"/>
          <w:sz w:val="23"/>
          <w:szCs w:val="23"/>
        </w:rPr>
        <w:t>我</w:t>
      </w:r>
      <w:r>
        <w:rPr>
          <w:rFonts w:ascii="宋体" w:hAnsi="宋体" w:eastAsia="宋体" w:cs="宋体"/>
          <w:spacing w:val="4"/>
          <w:sz w:val="23"/>
          <w:szCs w:val="23"/>
        </w:rPr>
        <w:t>方在此声明，所递交的谈判响应性文件及有关资料内容完整、真实和准确，</w:t>
      </w:r>
      <w:r>
        <w:rPr>
          <w:rFonts w:ascii="宋体" w:hAnsi="宋体" w:eastAsia="宋体" w:cs="宋体"/>
          <w:sz w:val="23"/>
          <w:szCs w:val="23"/>
        </w:rPr>
        <w:t xml:space="preserve"> </w:t>
      </w:r>
      <w:r>
        <w:rPr>
          <w:rFonts w:ascii="宋体" w:hAnsi="宋体" w:eastAsia="宋体" w:cs="宋体"/>
          <w:spacing w:val="8"/>
          <w:sz w:val="23"/>
          <w:szCs w:val="23"/>
        </w:rPr>
        <w:t>且不存在第</w:t>
      </w:r>
      <w:r>
        <w:rPr>
          <w:rFonts w:ascii="宋体" w:hAnsi="宋体" w:eastAsia="宋体" w:cs="宋体"/>
          <w:spacing w:val="7"/>
          <w:sz w:val="23"/>
          <w:szCs w:val="23"/>
        </w:rPr>
        <w:t>二</w:t>
      </w:r>
      <w:r>
        <w:rPr>
          <w:rFonts w:ascii="宋体" w:hAnsi="宋体" w:eastAsia="宋体" w:cs="宋体"/>
          <w:spacing w:val="4"/>
          <w:sz w:val="23"/>
          <w:szCs w:val="23"/>
        </w:rPr>
        <w:t>章“投标人须知”第 1.4.3 项规定的任何一种情形。</w:t>
      </w:r>
    </w:p>
    <w:p>
      <w:pPr>
        <w:spacing w:before="1" w:line="227" w:lineRule="auto"/>
        <w:ind w:left="491"/>
        <w:rPr>
          <w:rFonts w:ascii="宋体" w:hAnsi="宋体" w:eastAsia="宋体" w:cs="宋体"/>
          <w:sz w:val="23"/>
          <w:szCs w:val="23"/>
        </w:rPr>
      </w:pPr>
      <w:r>
        <w:rPr>
          <w:rFonts w:ascii="宋体" w:hAnsi="宋体" w:eastAsia="宋体" w:cs="宋体"/>
          <w:spacing w:val="-2"/>
          <w:sz w:val="23"/>
          <w:szCs w:val="23"/>
        </w:rPr>
        <w:t>6．</w:t>
      </w:r>
      <w:r>
        <w:rPr>
          <w:rFonts w:ascii="宋体" w:hAnsi="宋体" w:eastAsia="宋体" w:cs="宋体"/>
          <w:spacing w:val="-2"/>
          <w:sz w:val="23"/>
          <w:szCs w:val="23"/>
          <w:u w:val="single" w:color="auto"/>
        </w:rPr>
        <w:t xml:space="preserve">        </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(其他补充说明) 。</w:t>
      </w:r>
    </w:p>
    <w:p>
      <w:pPr>
        <w:spacing w:line="259" w:lineRule="auto"/>
        <w:rPr>
          <w:rFonts w:ascii="Arial"/>
          <w:sz w:val="21"/>
        </w:rPr>
      </w:pPr>
    </w:p>
    <w:p>
      <w:pPr>
        <w:spacing w:line="259" w:lineRule="auto"/>
        <w:rPr>
          <w:rFonts w:ascii="Arial"/>
          <w:sz w:val="21"/>
        </w:rPr>
      </w:pPr>
    </w:p>
    <w:p>
      <w:pPr>
        <w:spacing w:before="75" w:line="353" w:lineRule="auto"/>
        <w:ind w:left="3370" w:right="195" w:firstLine="1"/>
        <w:rPr>
          <w:rFonts w:ascii="宋体" w:hAnsi="宋体" w:eastAsia="宋体" w:cs="宋体"/>
          <w:sz w:val="23"/>
          <w:szCs w:val="23"/>
        </w:rPr>
      </w:pPr>
      <w:r>
        <w:rPr>
          <w:rFonts w:ascii="宋体" w:hAnsi="宋体" w:eastAsia="宋体" w:cs="宋体"/>
          <w:spacing w:val="-2"/>
          <w:sz w:val="23"/>
          <w:szCs w:val="23"/>
        </w:rPr>
        <w:t>投 标 人：</w:t>
      </w:r>
      <w:r>
        <w:rPr>
          <w:rFonts w:ascii="宋体" w:hAnsi="宋体" w:eastAsia="宋体" w:cs="宋体"/>
          <w:spacing w:val="-2"/>
          <w:sz w:val="23"/>
          <w:szCs w:val="23"/>
          <w:u w:val="single" w:color="auto"/>
        </w:rPr>
        <w:t xml:space="preserve"> </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(盖单位章)</w:t>
      </w:r>
      <w:r>
        <w:rPr>
          <w:rFonts w:ascii="宋体" w:hAnsi="宋体" w:eastAsia="宋体" w:cs="宋体"/>
          <w:sz w:val="23"/>
          <w:szCs w:val="23"/>
        </w:rPr>
        <w:t xml:space="preserve"> </w:t>
      </w:r>
      <w:r>
        <w:rPr>
          <w:rFonts w:ascii="宋体" w:hAnsi="宋体" w:eastAsia="宋体" w:cs="宋体"/>
          <w:spacing w:val="-2"/>
          <w:sz w:val="23"/>
          <w:szCs w:val="23"/>
        </w:rPr>
        <w:t>法定代表人或其委托代理人</w:t>
      </w:r>
      <w:r>
        <w:rPr>
          <w:rFonts w:ascii="宋体" w:hAnsi="宋体" w:eastAsia="宋体" w:cs="宋体"/>
          <w:spacing w:val="-1"/>
          <w:sz w:val="23"/>
          <w:szCs w:val="23"/>
        </w:rPr>
        <w:t>：</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(签字)</w:t>
      </w:r>
    </w:p>
    <w:p>
      <w:pPr>
        <w:spacing w:line="439" w:lineRule="exact"/>
        <w:ind w:left="3369"/>
        <w:rPr>
          <w:rFonts w:ascii="宋体" w:hAnsi="宋体" w:eastAsia="宋体" w:cs="宋体"/>
          <w:sz w:val="23"/>
          <w:szCs w:val="23"/>
        </w:rPr>
      </w:pPr>
      <w:r>
        <w:rPr>
          <w:rFonts w:ascii="宋体" w:hAnsi="宋体" w:eastAsia="宋体" w:cs="宋体"/>
          <w:spacing w:val="4"/>
          <w:position w:val="14"/>
          <w:sz w:val="23"/>
          <w:szCs w:val="23"/>
        </w:rPr>
        <w:t>地</w:t>
      </w:r>
      <w:r>
        <w:rPr>
          <w:rFonts w:ascii="宋体" w:hAnsi="宋体" w:eastAsia="宋体" w:cs="宋体"/>
          <w:spacing w:val="3"/>
          <w:position w:val="14"/>
          <w:sz w:val="23"/>
          <w:szCs w:val="23"/>
        </w:rPr>
        <w:t>址：</w:t>
      </w:r>
    </w:p>
    <w:p>
      <w:pPr>
        <w:spacing w:before="1" w:line="232" w:lineRule="auto"/>
        <w:ind w:left="3388"/>
        <w:rPr>
          <w:rFonts w:ascii="宋体" w:hAnsi="宋体" w:eastAsia="宋体" w:cs="宋体"/>
          <w:sz w:val="23"/>
          <w:szCs w:val="23"/>
        </w:rPr>
      </w:pPr>
      <w:r>
        <w:rPr>
          <w:rFonts w:ascii="宋体" w:hAnsi="宋体" w:eastAsia="宋体" w:cs="宋体"/>
          <w:spacing w:val="-4"/>
          <w:sz w:val="23"/>
          <w:szCs w:val="23"/>
        </w:rPr>
        <w:t>网</w:t>
      </w:r>
      <w:r>
        <w:rPr>
          <w:rFonts w:ascii="宋体" w:hAnsi="宋体" w:eastAsia="宋体" w:cs="宋体"/>
          <w:spacing w:val="-3"/>
          <w:sz w:val="23"/>
          <w:szCs w:val="23"/>
        </w:rPr>
        <w:t>址</w:t>
      </w:r>
      <w:r>
        <w:rPr>
          <w:rFonts w:ascii="宋体" w:hAnsi="宋体" w:eastAsia="宋体" w:cs="宋体"/>
          <w:spacing w:val="-2"/>
          <w:sz w:val="23"/>
          <w:szCs w:val="23"/>
        </w:rPr>
        <w:t>：</w:t>
      </w:r>
    </w:p>
    <w:p>
      <w:pPr>
        <w:spacing w:before="151" w:line="230" w:lineRule="auto"/>
        <w:ind w:left="3397"/>
        <w:rPr>
          <w:rFonts w:ascii="宋体" w:hAnsi="宋体" w:eastAsia="宋体" w:cs="宋体"/>
          <w:sz w:val="23"/>
          <w:szCs w:val="23"/>
        </w:rPr>
      </w:pPr>
      <w:r>
        <w:rPr>
          <w:rFonts w:ascii="宋体" w:hAnsi="宋体" w:eastAsia="宋体" w:cs="宋体"/>
          <w:spacing w:val="-6"/>
          <w:sz w:val="23"/>
          <w:szCs w:val="23"/>
        </w:rPr>
        <w:t>电话：</w:t>
      </w:r>
    </w:p>
    <w:p>
      <w:pPr>
        <w:spacing w:before="153" w:line="227" w:lineRule="auto"/>
        <w:ind w:left="3367"/>
        <w:rPr>
          <w:rFonts w:ascii="宋体" w:hAnsi="宋体" w:eastAsia="宋体" w:cs="宋体"/>
          <w:sz w:val="23"/>
          <w:szCs w:val="23"/>
        </w:rPr>
      </w:pPr>
      <w:r>
        <w:rPr>
          <w:rFonts w:ascii="宋体" w:hAnsi="宋体" w:eastAsia="宋体" w:cs="宋体"/>
          <w:spacing w:val="4"/>
          <w:sz w:val="23"/>
          <w:szCs w:val="23"/>
        </w:rPr>
        <w:t>传真：</w:t>
      </w:r>
    </w:p>
    <w:p>
      <w:pPr>
        <w:spacing w:before="157" w:line="227" w:lineRule="auto"/>
        <w:ind w:left="3387"/>
        <w:rPr>
          <w:rFonts w:ascii="宋体" w:hAnsi="宋体" w:eastAsia="宋体" w:cs="宋体"/>
          <w:sz w:val="23"/>
          <w:szCs w:val="23"/>
        </w:rPr>
      </w:pPr>
      <w:r>
        <w:rPr>
          <w:rFonts w:ascii="宋体" w:hAnsi="宋体" w:eastAsia="宋体" w:cs="宋体"/>
          <w:spacing w:val="4"/>
          <w:sz w:val="23"/>
          <w:szCs w:val="23"/>
        </w:rPr>
        <w:t>邮</w:t>
      </w:r>
      <w:r>
        <w:rPr>
          <w:rFonts w:ascii="宋体" w:hAnsi="宋体" w:eastAsia="宋体" w:cs="宋体"/>
          <w:spacing w:val="2"/>
          <w:sz w:val="23"/>
          <w:szCs w:val="23"/>
        </w:rPr>
        <w:t>政编码：</w:t>
      </w:r>
    </w:p>
    <w:p>
      <w:pPr>
        <w:tabs>
          <w:tab w:val="left" w:pos="6010"/>
        </w:tabs>
        <w:spacing w:before="159" w:line="227" w:lineRule="auto"/>
        <w:ind w:left="5039"/>
        <w:outlineLvl w:val="1"/>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8"/>
          <w:sz w:val="23"/>
          <w:szCs w:val="23"/>
        </w:rPr>
        <w:t>年</w:t>
      </w:r>
      <w:r>
        <w:rPr>
          <w:rFonts w:ascii="宋体" w:hAnsi="宋体" w:eastAsia="宋体" w:cs="宋体"/>
          <w:spacing w:val="-6"/>
          <w:sz w:val="23"/>
          <w:szCs w:val="23"/>
          <w:u w:val="single" w:color="auto"/>
        </w:rPr>
        <w:t xml:space="preserve"> </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 xml:space="preserve"> 月</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 xml:space="preserve"> 日</w:t>
      </w:r>
    </w:p>
    <w:p>
      <w:pPr>
        <w:sectPr>
          <w:footerReference r:id="rId160" w:type="default"/>
          <w:pgSz w:w="11906" w:h="16839"/>
          <w:pgMar w:top="1431" w:right="1560" w:bottom="1156" w:left="1531" w:header="0" w:footer="996" w:gutter="0"/>
          <w:cols w:space="720" w:num="1"/>
        </w:sectPr>
      </w:pPr>
    </w:p>
    <w:p>
      <w:pPr>
        <w:spacing w:before="166" w:line="242" w:lineRule="auto"/>
        <w:ind w:left="127"/>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2</w:t>
      </w:r>
      <w:r>
        <w:rPr>
          <w:rFonts w:ascii="宋体" w:hAnsi="宋体" w:eastAsia="宋体" w:cs="宋体"/>
          <w:spacing w:val="-1"/>
          <w:sz w:val="28"/>
          <w:szCs w:val="28"/>
          <w14:textOutline w14:w="5103" w14:cap="sq" w14:cmpd="sng">
            <w14:solidFill>
              <w14:srgbClr w14:val="000000"/>
            </w14:solidFill>
            <w14:prstDash w14:val="solid"/>
            <w14:bevel/>
          </w14:textOutline>
        </w:rPr>
        <w:t>、投标报价表</w:t>
      </w:r>
    </w:p>
    <w:p>
      <w:pPr>
        <w:spacing w:line="369" w:lineRule="auto"/>
        <w:rPr>
          <w:rFonts w:ascii="Arial"/>
          <w:sz w:val="21"/>
        </w:rPr>
      </w:pPr>
    </w:p>
    <w:p>
      <w:pPr>
        <w:spacing w:before="101" w:line="223" w:lineRule="auto"/>
        <w:ind w:left="3705"/>
        <w:rPr>
          <w:rFonts w:ascii="宋体" w:hAnsi="宋体" w:eastAsia="宋体" w:cs="宋体"/>
          <w:sz w:val="31"/>
          <w:szCs w:val="31"/>
        </w:rPr>
      </w:pPr>
      <w:r>
        <w:rPr>
          <w:rFonts w:ascii="宋体" w:hAnsi="宋体" w:eastAsia="宋体" w:cs="宋体"/>
          <w:spacing w:val="7"/>
          <w:sz w:val="31"/>
          <w:szCs w:val="31"/>
        </w:rPr>
        <w:t>投</w:t>
      </w:r>
      <w:r>
        <w:rPr>
          <w:rFonts w:ascii="宋体" w:hAnsi="宋体" w:eastAsia="宋体" w:cs="宋体"/>
          <w:spacing w:val="6"/>
          <w:sz w:val="31"/>
          <w:szCs w:val="31"/>
        </w:rPr>
        <w:t>标报价表</w:t>
      </w:r>
    </w:p>
    <w:p/>
    <w:p>
      <w:pPr>
        <w:spacing w:line="185" w:lineRule="exact"/>
      </w:pPr>
    </w:p>
    <w:tbl>
      <w:tblPr>
        <w:tblStyle w:val="5"/>
        <w:tblW w:w="91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0"/>
        <w:gridCol w:w="2729"/>
        <w:gridCol w:w="1564"/>
        <w:gridCol w:w="1680"/>
        <w:gridCol w:w="840"/>
        <w:gridCol w:w="840"/>
        <w:gridCol w:w="9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3" w:hRule="atLeast"/>
        </w:trPr>
        <w:tc>
          <w:tcPr>
            <w:tcW w:w="550" w:type="dxa"/>
            <w:textDirection w:val="tbRlV"/>
            <w:vAlign w:val="top"/>
          </w:tcPr>
          <w:p>
            <w:pPr>
              <w:spacing w:before="197" w:line="217" w:lineRule="auto"/>
              <w:ind w:left="243"/>
              <w:rPr>
                <w:rFonts w:ascii="宋体" w:hAnsi="宋体" w:eastAsia="宋体" w:cs="宋体"/>
                <w:sz w:val="23"/>
                <w:szCs w:val="23"/>
              </w:rPr>
            </w:pPr>
            <w:r>
              <w:rPr>
                <w:rFonts w:ascii="宋体" w:hAnsi="宋体" w:eastAsia="宋体" w:cs="宋体"/>
                <w:spacing w:val="36"/>
                <w:sz w:val="23"/>
                <w:szCs w:val="23"/>
                <w14:textOutline w14:w="4358" w14:cap="sq" w14:cmpd="sng">
                  <w14:solidFill>
                    <w14:srgbClr w14:val="000000"/>
                  </w14:solidFill>
                  <w14:prstDash w14:val="solid"/>
                  <w14:bevel/>
                </w14:textOutline>
              </w:rPr>
              <w:t>序</w:t>
            </w:r>
            <w:r>
              <w:rPr>
                <w:rFonts w:ascii="宋体" w:hAnsi="宋体" w:eastAsia="宋体" w:cs="宋体"/>
                <w:spacing w:val="35"/>
                <w:sz w:val="23"/>
                <w:szCs w:val="23"/>
              </w:rPr>
              <w:t xml:space="preserve"> </w:t>
            </w:r>
            <w:r>
              <w:rPr>
                <w:rFonts w:ascii="宋体" w:hAnsi="宋体" w:eastAsia="宋体" w:cs="宋体"/>
                <w:spacing w:val="35"/>
                <w:sz w:val="23"/>
                <w:szCs w:val="23"/>
                <w14:textOutline w14:w="4358" w14:cap="sq" w14:cmpd="sng">
                  <w14:solidFill>
                    <w14:srgbClr w14:val="000000"/>
                  </w14:solidFill>
                  <w14:prstDash w14:val="solid"/>
                  <w14:bevel/>
                </w14:textOutline>
              </w:rPr>
              <w:t>号</w:t>
            </w:r>
          </w:p>
        </w:tc>
        <w:tc>
          <w:tcPr>
            <w:tcW w:w="2729" w:type="dxa"/>
            <w:vAlign w:val="top"/>
          </w:tcPr>
          <w:p>
            <w:pPr>
              <w:spacing w:line="386" w:lineRule="auto"/>
              <w:rPr>
                <w:rFonts w:ascii="Arial"/>
                <w:sz w:val="21"/>
              </w:rPr>
            </w:pPr>
          </w:p>
          <w:p>
            <w:pPr>
              <w:spacing w:before="75" w:line="228" w:lineRule="auto"/>
              <w:ind w:left="835"/>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工</w:t>
            </w:r>
            <w:r>
              <w:rPr>
                <w:rFonts w:ascii="宋体" w:hAnsi="宋体" w:eastAsia="宋体" w:cs="宋体"/>
                <w:spacing w:val="7"/>
                <w:sz w:val="23"/>
                <w:szCs w:val="23"/>
                <w14:textOutline w14:w="4358" w14:cap="sq" w14:cmpd="sng">
                  <w14:solidFill>
                    <w14:srgbClr w14:val="000000"/>
                  </w14:solidFill>
                  <w14:prstDash w14:val="solid"/>
                  <w14:bevel/>
                </w14:textOutline>
              </w:rPr>
              <w:t>程名称</w:t>
            </w:r>
          </w:p>
        </w:tc>
        <w:tc>
          <w:tcPr>
            <w:tcW w:w="1564" w:type="dxa"/>
            <w:vAlign w:val="top"/>
          </w:tcPr>
          <w:p>
            <w:pPr>
              <w:spacing w:before="243" w:line="228" w:lineRule="auto"/>
              <w:ind w:left="309"/>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建</w:t>
            </w:r>
            <w:r>
              <w:rPr>
                <w:rFonts w:ascii="宋体" w:hAnsi="宋体" w:eastAsia="宋体" w:cs="宋体"/>
                <w:spacing w:val="7"/>
                <w:sz w:val="23"/>
                <w:szCs w:val="23"/>
                <w14:textOutline w14:w="4358" w14:cap="sq" w14:cmpd="sng">
                  <w14:solidFill>
                    <w14:srgbClr w14:val="000000"/>
                  </w14:solidFill>
                  <w14:prstDash w14:val="solid"/>
                  <w14:bevel/>
                </w14:textOutline>
              </w:rPr>
              <w:t>筑面积</w:t>
            </w:r>
          </w:p>
          <w:p>
            <w:pPr>
              <w:spacing w:before="157" w:line="230" w:lineRule="auto"/>
              <w:ind w:left="440"/>
              <w:rPr>
                <w:rFonts w:ascii="宋体" w:hAnsi="宋体" w:eastAsia="宋体" w:cs="宋体"/>
                <w:sz w:val="23"/>
                <w:szCs w:val="23"/>
              </w:rPr>
            </w:pPr>
            <w:r>
              <w:rPr>
                <w:rFonts w:ascii="宋体" w:hAnsi="宋体" w:eastAsia="宋体" w:cs="宋体"/>
                <w:spacing w:val="35"/>
                <w:sz w:val="23"/>
                <w:szCs w:val="23"/>
                <w14:textOutline w14:w="4358" w14:cap="sq" w14:cmpd="sng">
                  <w14:solidFill>
                    <w14:srgbClr w14:val="000000"/>
                  </w14:solidFill>
                  <w14:prstDash w14:val="solid"/>
                  <w14:bevel/>
                </w14:textOutline>
              </w:rPr>
              <w:t>(㎡)</w:t>
            </w:r>
          </w:p>
        </w:tc>
        <w:tc>
          <w:tcPr>
            <w:tcW w:w="1680" w:type="dxa"/>
            <w:vAlign w:val="top"/>
          </w:tcPr>
          <w:p>
            <w:pPr>
              <w:spacing w:line="386" w:lineRule="auto"/>
              <w:rPr>
                <w:rFonts w:ascii="Arial"/>
                <w:sz w:val="21"/>
              </w:rPr>
            </w:pPr>
          </w:p>
          <w:p>
            <w:pPr>
              <w:spacing w:before="75" w:line="226" w:lineRule="auto"/>
              <w:ind w:left="118"/>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投标总价(元</w:t>
            </w:r>
            <w:r>
              <w:rPr>
                <w:rFonts w:ascii="宋体" w:hAnsi="宋体" w:eastAsia="宋体" w:cs="宋体"/>
                <w:spacing w:val="7"/>
                <w:sz w:val="23"/>
                <w:szCs w:val="23"/>
                <w14:textOutline w14:w="4358" w14:cap="sq" w14:cmpd="sng">
                  <w14:solidFill>
                    <w14:srgbClr w14:val="000000"/>
                  </w14:solidFill>
                  <w14:prstDash w14:val="solid"/>
                  <w14:bevel/>
                </w14:textOutline>
              </w:rPr>
              <w:t>)</w:t>
            </w:r>
          </w:p>
        </w:tc>
        <w:tc>
          <w:tcPr>
            <w:tcW w:w="840" w:type="dxa"/>
            <w:vAlign w:val="top"/>
          </w:tcPr>
          <w:p>
            <w:pPr>
              <w:spacing w:before="243" w:line="441" w:lineRule="exact"/>
              <w:ind w:left="190"/>
              <w:rPr>
                <w:rFonts w:ascii="宋体" w:hAnsi="宋体" w:eastAsia="宋体" w:cs="宋体"/>
                <w:sz w:val="23"/>
                <w:szCs w:val="23"/>
              </w:rPr>
            </w:pPr>
            <w:r>
              <w:rPr>
                <w:rFonts w:ascii="宋体" w:hAnsi="宋体" w:eastAsia="宋体" w:cs="宋体"/>
                <w:spacing w:val="4"/>
                <w:position w:val="15"/>
                <w:sz w:val="23"/>
                <w:szCs w:val="23"/>
                <w14:textOutline w14:w="4358" w14:cap="sq" w14:cmpd="sng">
                  <w14:solidFill>
                    <w14:srgbClr w14:val="000000"/>
                  </w14:solidFill>
                  <w14:prstDash w14:val="solid"/>
                  <w14:bevel/>
                </w14:textOutline>
              </w:rPr>
              <w:t>工</w:t>
            </w:r>
            <w:r>
              <w:rPr>
                <w:rFonts w:ascii="宋体" w:hAnsi="宋体" w:eastAsia="宋体" w:cs="宋体"/>
                <w:spacing w:val="3"/>
                <w:position w:val="15"/>
                <w:sz w:val="23"/>
                <w:szCs w:val="23"/>
                <w14:textOutline w14:w="4358" w14:cap="sq" w14:cmpd="sng">
                  <w14:solidFill>
                    <w14:srgbClr w14:val="000000"/>
                  </w14:solidFill>
                  <w14:prstDash w14:val="solid"/>
                  <w14:bevel/>
                </w14:textOutline>
              </w:rPr>
              <w:t>程</w:t>
            </w:r>
          </w:p>
          <w:p>
            <w:pPr>
              <w:spacing w:line="228" w:lineRule="auto"/>
              <w:ind w:left="188"/>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质</w:t>
            </w:r>
            <w:r>
              <w:rPr>
                <w:rFonts w:ascii="宋体" w:hAnsi="宋体" w:eastAsia="宋体" w:cs="宋体"/>
                <w:spacing w:val="4"/>
                <w:sz w:val="23"/>
                <w:szCs w:val="23"/>
                <w14:textOutline w14:w="4358" w14:cap="sq" w14:cmpd="sng">
                  <w14:solidFill>
                    <w14:srgbClr w14:val="000000"/>
                  </w14:solidFill>
                  <w14:prstDash w14:val="solid"/>
                  <w14:bevel/>
                </w14:textOutline>
              </w:rPr>
              <w:t>量</w:t>
            </w:r>
          </w:p>
        </w:tc>
        <w:tc>
          <w:tcPr>
            <w:tcW w:w="840" w:type="dxa"/>
            <w:vAlign w:val="top"/>
          </w:tcPr>
          <w:p>
            <w:pPr>
              <w:spacing w:before="243" w:line="441" w:lineRule="exact"/>
              <w:ind w:left="188"/>
              <w:rPr>
                <w:rFonts w:ascii="宋体" w:hAnsi="宋体" w:eastAsia="宋体" w:cs="宋体"/>
                <w:sz w:val="23"/>
                <w:szCs w:val="23"/>
              </w:rPr>
            </w:pPr>
            <w:r>
              <w:rPr>
                <w:rFonts w:ascii="宋体" w:hAnsi="宋体" w:eastAsia="宋体" w:cs="宋体"/>
                <w:spacing w:val="5"/>
                <w:position w:val="15"/>
                <w:sz w:val="23"/>
                <w:szCs w:val="23"/>
                <w14:textOutline w14:w="4358" w14:cap="sq" w14:cmpd="sng">
                  <w14:solidFill>
                    <w14:srgbClr w14:val="000000"/>
                  </w14:solidFill>
                  <w14:prstDash w14:val="solid"/>
                  <w14:bevel/>
                </w14:textOutline>
              </w:rPr>
              <w:t>开</w:t>
            </w:r>
            <w:r>
              <w:rPr>
                <w:rFonts w:ascii="宋体" w:hAnsi="宋体" w:eastAsia="宋体" w:cs="宋体"/>
                <w:spacing w:val="4"/>
                <w:position w:val="15"/>
                <w:sz w:val="23"/>
                <w:szCs w:val="23"/>
                <w14:textOutline w14:w="4358" w14:cap="sq" w14:cmpd="sng">
                  <w14:solidFill>
                    <w14:srgbClr w14:val="000000"/>
                  </w14:solidFill>
                  <w14:prstDash w14:val="solid"/>
                  <w14:bevel/>
                </w14:textOutline>
              </w:rPr>
              <w:t>工</w:t>
            </w:r>
          </w:p>
          <w:p>
            <w:pPr>
              <w:spacing w:line="228" w:lineRule="auto"/>
              <w:ind w:left="228"/>
              <w:rPr>
                <w:rFonts w:ascii="宋体" w:hAnsi="宋体" w:eastAsia="宋体" w:cs="宋体"/>
                <w:sz w:val="23"/>
                <w:szCs w:val="23"/>
              </w:rPr>
            </w:pPr>
            <w:r>
              <w:rPr>
                <w:rFonts w:ascii="宋体" w:hAnsi="宋体" w:eastAsia="宋体" w:cs="宋体"/>
                <w:spacing w:val="-16"/>
                <w:sz w:val="23"/>
                <w:szCs w:val="23"/>
                <w14:textOutline w14:w="4358" w14:cap="sq" w14:cmpd="sng">
                  <w14:solidFill>
                    <w14:srgbClr w14:val="000000"/>
                  </w14:solidFill>
                  <w14:prstDash w14:val="solid"/>
                  <w14:bevel/>
                </w14:textOutline>
              </w:rPr>
              <w:t>日</w:t>
            </w:r>
            <w:r>
              <w:rPr>
                <w:rFonts w:ascii="宋体" w:hAnsi="宋体" w:eastAsia="宋体" w:cs="宋体"/>
                <w:spacing w:val="-15"/>
                <w:sz w:val="23"/>
                <w:szCs w:val="23"/>
                <w14:textOutline w14:w="4358" w14:cap="sq" w14:cmpd="sng">
                  <w14:solidFill>
                    <w14:srgbClr w14:val="000000"/>
                  </w14:solidFill>
                  <w14:prstDash w14:val="solid"/>
                  <w14:bevel/>
                </w14:textOutline>
              </w:rPr>
              <w:t>期</w:t>
            </w:r>
          </w:p>
        </w:tc>
        <w:tc>
          <w:tcPr>
            <w:tcW w:w="932" w:type="dxa"/>
            <w:vAlign w:val="top"/>
          </w:tcPr>
          <w:p>
            <w:pPr>
              <w:spacing w:before="243" w:line="441" w:lineRule="exact"/>
              <w:ind w:left="233"/>
              <w:rPr>
                <w:rFonts w:ascii="宋体" w:hAnsi="宋体" w:eastAsia="宋体" w:cs="宋体"/>
                <w:sz w:val="23"/>
                <w:szCs w:val="23"/>
              </w:rPr>
            </w:pPr>
            <w:r>
              <w:rPr>
                <w:rFonts w:ascii="宋体" w:hAnsi="宋体" w:eastAsia="宋体" w:cs="宋体"/>
                <w:spacing w:val="5"/>
                <w:position w:val="15"/>
                <w:sz w:val="23"/>
                <w:szCs w:val="23"/>
                <w14:textOutline w14:w="4358" w14:cap="sq" w14:cmpd="sng">
                  <w14:solidFill>
                    <w14:srgbClr w14:val="000000"/>
                  </w14:solidFill>
                  <w14:prstDash w14:val="solid"/>
                  <w14:bevel/>
                </w14:textOutline>
              </w:rPr>
              <w:t>竣</w:t>
            </w:r>
            <w:r>
              <w:rPr>
                <w:rFonts w:ascii="宋体" w:hAnsi="宋体" w:eastAsia="宋体" w:cs="宋体"/>
                <w:spacing w:val="4"/>
                <w:position w:val="15"/>
                <w:sz w:val="23"/>
                <w:szCs w:val="23"/>
                <w14:textOutline w14:w="4358" w14:cap="sq" w14:cmpd="sng">
                  <w14:solidFill>
                    <w14:srgbClr w14:val="000000"/>
                  </w14:solidFill>
                  <w14:prstDash w14:val="solid"/>
                  <w14:bevel/>
                </w14:textOutline>
              </w:rPr>
              <w:t>工</w:t>
            </w:r>
          </w:p>
          <w:p>
            <w:pPr>
              <w:spacing w:line="228" w:lineRule="auto"/>
              <w:ind w:left="274"/>
              <w:rPr>
                <w:rFonts w:ascii="宋体" w:hAnsi="宋体" w:eastAsia="宋体" w:cs="宋体"/>
                <w:sz w:val="23"/>
                <w:szCs w:val="23"/>
              </w:rPr>
            </w:pPr>
            <w:r>
              <w:rPr>
                <w:rFonts w:ascii="宋体" w:hAnsi="宋体" w:eastAsia="宋体" w:cs="宋体"/>
                <w:spacing w:val="-16"/>
                <w:sz w:val="23"/>
                <w:szCs w:val="23"/>
                <w14:textOutline w14:w="4358" w14:cap="sq" w14:cmpd="sng">
                  <w14:solidFill>
                    <w14:srgbClr w14:val="000000"/>
                  </w14:solidFill>
                  <w14:prstDash w14:val="solid"/>
                  <w14:bevel/>
                </w14:textOutline>
              </w:rPr>
              <w:t>日</w:t>
            </w:r>
            <w:r>
              <w:rPr>
                <w:rFonts w:ascii="宋体" w:hAnsi="宋体" w:eastAsia="宋体" w:cs="宋体"/>
                <w:spacing w:val="-15"/>
                <w:sz w:val="23"/>
                <w:szCs w:val="23"/>
                <w14:textOutline w14:w="4358" w14:cap="sq" w14:cmpd="sng">
                  <w14:solidFill>
                    <w14:srgbClr w14:val="000000"/>
                  </w14:solidFill>
                  <w14:prstDash w14:val="solid"/>
                  <w14:bevel/>
                </w14:textOutline>
              </w:rPr>
              <w:t>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550" w:type="dxa"/>
            <w:vAlign w:val="top"/>
          </w:tcPr>
          <w:p>
            <w:pPr>
              <w:spacing w:before="184" w:line="192" w:lineRule="auto"/>
              <w:ind w:left="135"/>
              <w:rPr>
                <w:rFonts w:ascii="宋体" w:hAnsi="宋体" w:eastAsia="宋体" w:cs="宋体"/>
                <w:sz w:val="23"/>
                <w:szCs w:val="23"/>
              </w:rPr>
            </w:pPr>
            <w:r>
              <w:rPr>
                <w:rFonts w:ascii="宋体" w:hAnsi="宋体" w:eastAsia="宋体" w:cs="宋体"/>
                <w:sz w:val="23"/>
                <w:szCs w:val="23"/>
              </w:rPr>
              <w:t>1</w:t>
            </w:r>
          </w:p>
        </w:tc>
        <w:tc>
          <w:tcPr>
            <w:tcW w:w="2729" w:type="dxa"/>
            <w:vAlign w:val="top"/>
          </w:tcPr>
          <w:p>
            <w:pPr>
              <w:rPr>
                <w:rFonts w:ascii="Arial"/>
                <w:sz w:val="21"/>
              </w:rPr>
            </w:pPr>
          </w:p>
        </w:tc>
        <w:tc>
          <w:tcPr>
            <w:tcW w:w="1564" w:type="dxa"/>
            <w:vAlign w:val="top"/>
          </w:tcPr>
          <w:p>
            <w:pPr>
              <w:rPr>
                <w:rFonts w:ascii="Arial"/>
                <w:sz w:val="21"/>
              </w:rPr>
            </w:pPr>
          </w:p>
        </w:tc>
        <w:tc>
          <w:tcPr>
            <w:tcW w:w="1680" w:type="dxa"/>
            <w:vAlign w:val="top"/>
          </w:tcPr>
          <w:p>
            <w:pPr>
              <w:rPr>
                <w:rFonts w:ascii="Arial"/>
                <w:sz w:val="21"/>
              </w:rPr>
            </w:pPr>
          </w:p>
        </w:tc>
        <w:tc>
          <w:tcPr>
            <w:tcW w:w="840" w:type="dxa"/>
            <w:vMerge w:val="restart"/>
            <w:tcBorders>
              <w:bottom w:val="nil"/>
            </w:tcBorders>
            <w:vAlign w:val="top"/>
          </w:tcPr>
          <w:p>
            <w:pPr>
              <w:rPr>
                <w:rFonts w:ascii="Arial"/>
                <w:sz w:val="21"/>
              </w:rPr>
            </w:pPr>
          </w:p>
        </w:tc>
        <w:tc>
          <w:tcPr>
            <w:tcW w:w="840" w:type="dxa"/>
            <w:vMerge w:val="restart"/>
            <w:tcBorders>
              <w:bottom w:val="nil"/>
            </w:tcBorders>
            <w:vAlign w:val="top"/>
          </w:tcPr>
          <w:p>
            <w:pPr>
              <w:rPr>
                <w:rFonts w:ascii="Arial"/>
                <w:sz w:val="21"/>
              </w:rPr>
            </w:pPr>
          </w:p>
        </w:tc>
        <w:tc>
          <w:tcPr>
            <w:tcW w:w="932" w:type="dxa"/>
            <w:vMerge w:val="restart"/>
            <w:tcBorders>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550" w:type="dxa"/>
            <w:vAlign w:val="top"/>
          </w:tcPr>
          <w:p>
            <w:pPr>
              <w:spacing w:before="185" w:line="192" w:lineRule="auto"/>
              <w:ind w:left="120"/>
              <w:rPr>
                <w:rFonts w:ascii="宋体" w:hAnsi="宋体" w:eastAsia="宋体" w:cs="宋体"/>
                <w:sz w:val="23"/>
                <w:szCs w:val="23"/>
              </w:rPr>
            </w:pPr>
            <w:r>
              <w:rPr>
                <w:rFonts w:ascii="宋体" w:hAnsi="宋体" w:eastAsia="宋体" w:cs="宋体"/>
                <w:sz w:val="23"/>
                <w:szCs w:val="23"/>
              </w:rPr>
              <w:t>2</w:t>
            </w:r>
          </w:p>
        </w:tc>
        <w:tc>
          <w:tcPr>
            <w:tcW w:w="2729" w:type="dxa"/>
            <w:vAlign w:val="top"/>
          </w:tcPr>
          <w:p>
            <w:pPr>
              <w:rPr>
                <w:rFonts w:ascii="Arial"/>
                <w:sz w:val="21"/>
              </w:rPr>
            </w:pPr>
          </w:p>
        </w:tc>
        <w:tc>
          <w:tcPr>
            <w:tcW w:w="1564" w:type="dxa"/>
            <w:vAlign w:val="top"/>
          </w:tcPr>
          <w:p>
            <w:pPr>
              <w:rPr>
                <w:rFonts w:ascii="Arial"/>
                <w:sz w:val="21"/>
              </w:rPr>
            </w:pPr>
          </w:p>
        </w:tc>
        <w:tc>
          <w:tcPr>
            <w:tcW w:w="1680" w:type="dxa"/>
            <w:vAlign w:val="top"/>
          </w:tcPr>
          <w:p>
            <w:pPr>
              <w:rPr>
                <w:rFonts w:ascii="Arial"/>
                <w:sz w:val="21"/>
              </w:rPr>
            </w:pPr>
          </w:p>
        </w:tc>
        <w:tc>
          <w:tcPr>
            <w:tcW w:w="840" w:type="dxa"/>
            <w:vMerge w:val="continue"/>
            <w:tcBorders>
              <w:top w:val="nil"/>
              <w:bottom w:val="nil"/>
            </w:tcBorders>
            <w:vAlign w:val="top"/>
          </w:tcPr>
          <w:p>
            <w:pPr>
              <w:rPr>
                <w:rFonts w:ascii="Arial"/>
                <w:sz w:val="21"/>
              </w:rPr>
            </w:pPr>
          </w:p>
        </w:tc>
        <w:tc>
          <w:tcPr>
            <w:tcW w:w="840" w:type="dxa"/>
            <w:vMerge w:val="continue"/>
            <w:tcBorders>
              <w:top w:val="nil"/>
              <w:bottom w:val="nil"/>
            </w:tcBorders>
            <w:vAlign w:val="top"/>
          </w:tcPr>
          <w:p>
            <w:pPr>
              <w:rPr>
                <w:rFonts w:ascii="Arial"/>
                <w:sz w:val="21"/>
              </w:rPr>
            </w:pPr>
          </w:p>
        </w:tc>
        <w:tc>
          <w:tcPr>
            <w:tcW w:w="93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550" w:type="dxa"/>
            <w:vAlign w:val="top"/>
          </w:tcPr>
          <w:p>
            <w:pPr>
              <w:spacing w:before="186" w:line="190" w:lineRule="auto"/>
              <w:ind w:left="122"/>
              <w:rPr>
                <w:rFonts w:ascii="宋体" w:hAnsi="宋体" w:eastAsia="宋体" w:cs="宋体"/>
                <w:sz w:val="23"/>
                <w:szCs w:val="23"/>
              </w:rPr>
            </w:pPr>
            <w:r>
              <w:rPr>
                <w:rFonts w:ascii="宋体" w:hAnsi="宋体" w:eastAsia="宋体" w:cs="宋体"/>
                <w:sz w:val="23"/>
                <w:szCs w:val="23"/>
              </w:rPr>
              <w:t>3</w:t>
            </w:r>
          </w:p>
        </w:tc>
        <w:tc>
          <w:tcPr>
            <w:tcW w:w="2729" w:type="dxa"/>
            <w:vAlign w:val="top"/>
          </w:tcPr>
          <w:p>
            <w:pPr>
              <w:rPr>
                <w:rFonts w:ascii="Arial"/>
                <w:sz w:val="21"/>
              </w:rPr>
            </w:pPr>
          </w:p>
        </w:tc>
        <w:tc>
          <w:tcPr>
            <w:tcW w:w="1564" w:type="dxa"/>
            <w:vAlign w:val="top"/>
          </w:tcPr>
          <w:p>
            <w:pPr>
              <w:rPr>
                <w:rFonts w:ascii="Arial"/>
                <w:sz w:val="21"/>
              </w:rPr>
            </w:pPr>
          </w:p>
        </w:tc>
        <w:tc>
          <w:tcPr>
            <w:tcW w:w="1680" w:type="dxa"/>
            <w:vAlign w:val="top"/>
          </w:tcPr>
          <w:p>
            <w:pPr>
              <w:rPr>
                <w:rFonts w:ascii="Arial"/>
                <w:sz w:val="21"/>
              </w:rPr>
            </w:pPr>
          </w:p>
        </w:tc>
        <w:tc>
          <w:tcPr>
            <w:tcW w:w="840" w:type="dxa"/>
            <w:vMerge w:val="continue"/>
            <w:tcBorders>
              <w:top w:val="nil"/>
              <w:bottom w:val="nil"/>
            </w:tcBorders>
            <w:vAlign w:val="top"/>
          </w:tcPr>
          <w:p>
            <w:pPr>
              <w:rPr>
                <w:rFonts w:ascii="Arial"/>
                <w:sz w:val="21"/>
              </w:rPr>
            </w:pPr>
          </w:p>
        </w:tc>
        <w:tc>
          <w:tcPr>
            <w:tcW w:w="840" w:type="dxa"/>
            <w:vMerge w:val="continue"/>
            <w:tcBorders>
              <w:top w:val="nil"/>
              <w:bottom w:val="nil"/>
            </w:tcBorders>
            <w:vAlign w:val="top"/>
          </w:tcPr>
          <w:p>
            <w:pPr>
              <w:rPr>
                <w:rFonts w:ascii="Arial"/>
                <w:sz w:val="21"/>
              </w:rPr>
            </w:pPr>
          </w:p>
        </w:tc>
        <w:tc>
          <w:tcPr>
            <w:tcW w:w="93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550" w:type="dxa"/>
            <w:vAlign w:val="top"/>
          </w:tcPr>
          <w:p>
            <w:pPr>
              <w:spacing w:before="187" w:line="192" w:lineRule="auto"/>
              <w:ind w:left="116"/>
              <w:rPr>
                <w:rFonts w:ascii="宋体" w:hAnsi="宋体" w:eastAsia="宋体" w:cs="宋体"/>
                <w:sz w:val="23"/>
                <w:szCs w:val="23"/>
              </w:rPr>
            </w:pPr>
            <w:r>
              <w:rPr>
                <w:rFonts w:ascii="宋体" w:hAnsi="宋体" w:eastAsia="宋体" w:cs="宋体"/>
                <w:sz w:val="23"/>
                <w:szCs w:val="23"/>
              </w:rPr>
              <w:t>4</w:t>
            </w:r>
          </w:p>
        </w:tc>
        <w:tc>
          <w:tcPr>
            <w:tcW w:w="2729" w:type="dxa"/>
            <w:vAlign w:val="top"/>
          </w:tcPr>
          <w:p>
            <w:pPr>
              <w:rPr>
                <w:rFonts w:ascii="Arial"/>
                <w:sz w:val="21"/>
              </w:rPr>
            </w:pPr>
          </w:p>
        </w:tc>
        <w:tc>
          <w:tcPr>
            <w:tcW w:w="1564" w:type="dxa"/>
            <w:vAlign w:val="top"/>
          </w:tcPr>
          <w:p>
            <w:pPr>
              <w:rPr>
                <w:rFonts w:ascii="Arial"/>
                <w:sz w:val="21"/>
              </w:rPr>
            </w:pPr>
          </w:p>
        </w:tc>
        <w:tc>
          <w:tcPr>
            <w:tcW w:w="1680" w:type="dxa"/>
            <w:vAlign w:val="top"/>
          </w:tcPr>
          <w:p>
            <w:pPr>
              <w:rPr>
                <w:rFonts w:ascii="Arial"/>
                <w:sz w:val="21"/>
              </w:rPr>
            </w:pPr>
          </w:p>
        </w:tc>
        <w:tc>
          <w:tcPr>
            <w:tcW w:w="840" w:type="dxa"/>
            <w:vMerge w:val="continue"/>
            <w:tcBorders>
              <w:top w:val="nil"/>
              <w:bottom w:val="nil"/>
            </w:tcBorders>
            <w:vAlign w:val="top"/>
          </w:tcPr>
          <w:p>
            <w:pPr>
              <w:rPr>
                <w:rFonts w:ascii="Arial"/>
                <w:sz w:val="21"/>
              </w:rPr>
            </w:pPr>
          </w:p>
        </w:tc>
        <w:tc>
          <w:tcPr>
            <w:tcW w:w="840" w:type="dxa"/>
            <w:vMerge w:val="continue"/>
            <w:tcBorders>
              <w:top w:val="nil"/>
              <w:bottom w:val="nil"/>
            </w:tcBorders>
            <w:vAlign w:val="top"/>
          </w:tcPr>
          <w:p>
            <w:pPr>
              <w:rPr>
                <w:rFonts w:ascii="Arial"/>
                <w:sz w:val="21"/>
              </w:rPr>
            </w:pPr>
          </w:p>
        </w:tc>
        <w:tc>
          <w:tcPr>
            <w:tcW w:w="93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3279" w:type="dxa"/>
            <w:gridSpan w:val="2"/>
            <w:vAlign w:val="top"/>
          </w:tcPr>
          <w:p>
            <w:pPr>
              <w:spacing w:before="150" w:line="229" w:lineRule="auto"/>
              <w:ind w:left="118"/>
              <w:rPr>
                <w:rFonts w:ascii="宋体" w:hAnsi="宋体" w:eastAsia="宋体" w:cs="宋体"/>
                <w:sz w:val="23"/>
                <w:szCs w:val="23"/>
              </w:rPr>
            </w:pPr>
            <w:r>
              <w:rPr>
                <w:rFonts w:ascii="宋体" w:hAnsi="宋体" w:eastAsia="宋体" w:cs="宋体"/>
                <w:spacing w:val="5"/>
                <w:sz w:val="23"/>
                <w:szCs w:val="23"/>
              </w:rPr>
              <w:t>合</w:t>
            </w:r>
            <w:r>
              <w:rPr>
                <w:rFonts w:ascii="宋体" w:hAnsi="宋体" w:eastAsia="宋体" w:cs="宋体"/>
                <w:spacing w:val="4"/>
                <w:sz w:val="23"/>
                <w:szCs w:val="23"/>
              </w:rPr>
              <w:t>计</w:t>
            </w:r>
          </w:p>
        </w:tc>
        <w:tc>
          <w:tcPr>
            <w:tcW w:w="1564" w:type="dxa"/>
            <w:vAlign w:val="top"/>
          </w:tcPr>
          <w:p>
            <w:pPr>
              <w:rPr>
                <w:rFonts w:ascii="Arial"/>
                <w:sz w:val="21"/>
              </w:rPr>
            </w:pPr>
          </w:p>
        </w:tc>
        <w:tc>
          <w:tcPr>
            <w:tcW w:w="1680" w:type="dxa"/>
            <w:vAlign w:val="top"/>
          </w:tcPr>
          <w:p>
            <w:pPr>
              <w:rPr>
                <w:rFonts w:ascii="Arial"/>
                <w:sz w:val="21"/>
              </w:rPr>
            </w:pPr>
          </w:p>
        </w:tc>
        <w:tc>
          <w:tcPr>
            <w:tcW w:w="840" w:type="dxa"/>
            <w:vMerge w:val="continue"/>
            <w:tcBorders>
              <w:top w:val="nil"/>
            </w:tcBorders>
            <w:vAlign w:val="top"/>
          </w:tcPr>
          <w:p>
            <w:pPr>
              <w:rPr>
                <w:rFonts w:ascii="Arial"/>
                <w:sz w:val="21"/>
              </w:rPr>
            </w:pPr>
          </w:p>
        </w:tc>
        <w:tc>
          <w:tcPr>
            <w:tcW w:w="840" w:type="dxa"/>
            <w:vMerge w:val="continue"/>
            <w:tcBorders>
              <w:top w:val="nil"/>
            </w:tcBorders>
            <w:vAlign w:val="top"/>
          </w:tcPr>
          <w:p>
            <w:pPr>
              <w:rPr>
                <w:rFonts w:ascii="Arial"/>
                <w:sz w:val="21"/>
              </w:rPr>
            </w:pPr>
          </w:p>
        </w:tc>
        <w:tc>
          <w:tcPr>
            <w:tcW w:w="932"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9135" w:type="dxa"/>
            <w:gridSpan w:val="7"/>
            <w:vAlign w:val="top"/>
          </w:tcPr>
          <w:p>
            <w:pPr>
              <w:spacing w:before="152" w:line="226" w:lineRule="auto"/>
              <w:ind w:left="120"/>
              <w:rPr>
                <w:rFonts w:ascii="宋体" w:hAnsi="宋体" w:eastAsia="宋体" w:cs="宋体"/>
                <w:sz w:val="23"/>
                <w:szCs w:val="23"/>
              </w:rPr>
            </w:pPr>
            <w:r>
              <w:rPr>
                <w:rFonts w:ascii="宋体" w:hAnsi="宋体" w:eastAsia="宋体" w:cs="宋体"/>
                <w:spacing w:val="8"/>
                <w:sz w:val="23"/>
                <w:szCs w:val="23"/>
              </w:rPr>
              <w:t>投</w:t>
            </w:r>
            <w:r>
              <w:rPr>
                <w:rFonts w:ascii="宋体" w:hAnsi="宋体" w:eastAsia="宋体" w:cs="宋体"/>
                <w:spacing w:val="7"/>
                <w:sz w:val="23"/>
                <w:szCs w:val="23"/>
              </w:rPr>
              <w:t>标总价大写 (人民币) ：</w:t>
            </w:r>
          </w:p>
        </w:tc>
      </w:tr>
    </w:tbl>
    <w:p>
      <w:pPr>
        <w:spacing w:before="146" w:line="232" w:lineRule="auto"/>
        <w:ind w:left="122"/>
        <w:rPr>
          <w:rFonts w:ascii="宋体" w:hAnsi="宋体" w:eastAsia="宋体" w:cs="宋体"/>
          <w:sz w:val="23"/>
          <w:szCs w:val="23"/>
        </w:rPr>
      </w:pPr>
      <w:r>
        <w:rPr>
          <w:rFonts w:ascii="宋体" w:hAnsi="宋体" w:eastAsia="宋体" w:cs="宋体"/>
          <w:spacing w:val="18"/>
          <w:sz w:val="23"/>
          <w:szCs w:val="23"/>
        </w:rPr>
        <w:t>注</w:t>
      </w:r>
      <w:r>
        <w:rPr>
          <w:rFonts w:ascii="宋体" w:hAnsi="宋体" w:eastAsia="宋体" w:cs="宋体"/>
          <w:spacing w:val="9"/>
          <w:sz w:val="23"/>
          <w:szCs w:val="23"/>
        </w:rPr>
        <w:t>：投标总价应与已标价工程清单中“投标总报价”的金额一致。</w:t>
      </w: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91" w:line="290" w:lineRule="auto"/>
        <w:ind w:left="2862" w:right="152" w:firstLine="3"/>
        <w:rPr>
          <w:rFonts w:ascii="宋体" w:hAnsi="宋体" w:eastAsia="宋体" w:cs="宋体"/>
          <w:sz w:val="28"/>
          <w:szCs w:val="28"/>
        </w:rPr>
      </w:pPr>
      <w:r>
        <w:rPr>
          <w:rFonts w:ascii="宋体" w:hAnsi="宋体" w:eastAsia="宋体" w:cs="宋体"/>
          <w:spacing w:val="-5"/>
          <w:sz w:val="28"/>
          <w:szCs w:val="28"/>
        </w:rPr>
        <w:t>投 标 人：</w:t>
      </w:r>
      <w:r>
        <w:rPr>
          <w:rFonts w:ascii="宋体" w:hAnsi="宋体" w:eastAsia="宋体" w:cs="宋体"/>
          <w:spacing w:val="-5"/>
          <w:sz w:val="28"/>
          <w:szCs w:val="28"/>
          <w:u w:val="single" w:color="auto"/>
        </w:rPr>
        <w:t xml:space="preserve">                        </w:t>
      </w:r>
      <w:r>
        <w:rPr>
          <w:rFonts w:ascii="宋体" w:hAnsi="宋体" w:eastAsia="宋体" w:cs="宋体"/>
          <w:spacing w:val="-5"/>
          <w:sz w:val="28"/>
          <w:szCs w:val="28"/>
        </w:rPr>
        <w:t>(盖单位章</w:t>
      </w:r>
      <w:r>
        <w:rPr>
          <w:rFonts w:ascii="宋体" w:hAnsi="宋体" w:eastAsia="宋体" w:cs="宋体"/>
          <w:spacing w:val="-3"/>
          <w:sz w:val="28"/>
          <w:szCs w:val="28"/>
        </w:rPr>
        <w:t>)</w:t>
      </w:r>
      <w:r>
        <w:rPr>
          <w:rFonts w:ascii="宋体" w:hAnsi="宋体" w:eastAsia="宋体" w:cs="宋体"/>
          <w:sz w:val="28"/>
          <w:szCs w:val="28"/>
        </w:rPr>
        <w:t xml:space="preserve"> </w:t>
      </w:r>
      <w:r>
        <w:rPr>
          <w:rFonts w:ascii="宋体" w:hAnsi="宋体" w:eastAsia="宋体" w:cs="宋体"/>
          <w:spacing w:val="-6"/>
          <w:sz w:val="28"/>
          <w:szCs w:val="28"/>
        </w:rPr>
        <w:t>法定代表人或其委托代理人：</w:t>
      </w:r>
      <w:r>
        <w:rPr>
          <w:rFonts w:ascii="宋体" w:hAnsi="宋体" w:eastAsia="宋体" w:cs="宋体"/>
          <w:spacing w:val="-6"/>
          <w:sz w:val="28"/>
          <w:szCs w:val="28"/>
          <w:u w:val="single" w:color="auto"/>
        </w:rPr>
        <w:t xml:space="preserve">            </w:t>
      </w:r>
      <w:r>
        <w:rPr>
          <w:rFonts w:ascii="宋体" w:hAnsi="宋体" w:eastAsia="宋体" w:cs="宋体"/>
          <w:spacing w:val="-6"/>
          <w:sz w:val="28"/>
          <w:szCs w:val="28"/>
        </w:rPr>
        <w:t>(签字)</w:t>
      </w:r>
      <w:r>
        <w:rPr>
          <w:rFonts w:ascii="宋体" w:hAnsi="宋体" w:eastAsia="宋体" w:cs="宋体"/>
          <w:sz w:val="28"/>
          <w:szCs w:val="28"/>
        </w:rPr>
        <w:t xml:space="preserve"> </w:t>
      </w:r>
      <w:r>
        <w:rPr>
          <w:rFonts w:ascii="宋体" w:hAnsi="宋体" w:eastAsia="宋体" w:cs="宋体"/>
          <w:spacing w:val="-4"/>
          <w:sz w:val="28"/>
          <w:szCs w:val="28"/>
        </w:rPr>
        <w:t>地</w:t>
      </w:r>
      <w:r>
        <w:rPr>
          <w:rFonts w:ascii="宋体" w:hAnsi="宋体" w:eastAsia="宋体" w:cs="宋体"/>
          <w:spacing w:val="-3"/>
          <w:sz w:val="28"/>
          <w:szCs w:val="28"/>
        </w:rPr>
        <w:t>址：</w:t>
      </w:r>
    </w:p>
    <w:p>
      <w:pPr>
        <w:spacing w:line="225" w:lineRule="auto"/>
        <w:ind w:left="2884"/>
        <w:rPr>
          <w:rFonts w:ascii="宋体" w:hAnsi="宋体" w:eastAsia="宋体" w:cs="宋体"/>
          <w:sz w:val="28"/>
          <w:szCs w:val="28"/>
        </w:rPr>
      </w:pPr>
      <w:r>
        <w:rPr>
          <w:rFonts w:ascii="宋体" w:hAnsi="宋体" w:eastAsia="宋体" w:cs="宋体"/>
          <w:spacing w:val="-12"/>
          <w:sz w:val="28"/>
          <w:szCs w:val="28"/>
        </w:rPr>
        <w:t>网</w:t>
      </w:r>
      <w:r>
        <w:rPr>
          <w:rFonts w:ascii="宋体" w:hAnsi="宋体" w:eastAsia="宋体" w:cs="宋体"/>
          <w:spacing w:val="-10"/>
          <w:sz w:val="28"/>
          <w:szCs w:val="28"/>
        </w:rPr>
        <w:t>址：</w:t>
      </w:r>
    </w:p>
    <w:p>
      <w:pPr>
        <w:spacing w:before="98" w:line="222" w:lineRule="auto"/>
        <w:ind w:left="2895"/>
        <w:rPr>
          <w:rFonts w:ascii="宋体" w:hAnsi="宋体" w:eastAsia="宋体" w:cs="宋体"/>
          <w:sz w:val="28"/>
          <w:szCs w:val="28"/>
        </w:rPr>
      </w:pPr>
      <w:r>
        <w:rPr>
          <w:rFonts w:ascii="宋体" w:hAnsi="宋体" w:eastAsia="宋体" w:cs="宋体"/>
          <w:spacing w:val="-15"/>
          <w:sz w:val="28"/>
          <w:szCs w:val="28"/>
        </w:rPr>
        <w:t>电</w:t>
      </w:r>
      <w:r>
        <w:rPr>
          <w:rFonts w:ascii="宋体" w:hAnsi="宋体" w:eastAsia="宋体" w:cs="宋体"/>
          <w:spacing w:val="-14"/>
          <w:sz w:val="28"/>
          <w:szCs w:val="28"/>
        </w:rPr>
        <w:t>话：</w:t>
      </w:r>
    </w:p>
    <w:p>
      <w:pPr>
        <w:spacing w:before="102" w:line="219" w:lineRule="auto"/>
        <w:ind w:left="2860"/>
        <w:rPr>
          <w:rFonts w:ascii="宋体" w:hAnsi="宋体" w:eastAsia="宋体" w:cs="宋体"/>
          <w:sz w:val="28"/>
          <w:szCs w:val="28"/>
        </w:rPr>
      </w:pPr>
      <w:r>
        <w:rPr>
          <w:rFonts w:ascii="宋体" w:hAnsi="宋体" w:eastAsia="宋体" w:cs="宋体"/>
          <w:spacing w:val="-3"/>
          <w:sz w:val="28"/>
          <w:szCs w:val="28"/>
        </w:rPr>
        <w:t>传</w:t>
      </w:r>
      <w:r>
        <w:rPr>
          <w:rFonts w:ascii="宋体" w:hAnsi="宋体" w:eastAsia="宋体" w:cs="宋体"/>
          <w:spacing w:val="-2"/>
          <w:sz w:val="28"/>
          <w:szCs w:val="28"/>
        </w:rPr>
        <w:t>真：</w:t>
      </w:r>
    </w:p>
    <w:p>
      <w:pPr>
        <w:spacing w:before="109" w:line="220" w:lineRule="auto"/>
        <w:ind w:left="2883"/>
        <w:rPr>
          <w:rFonts w:ascii="宋体" w:hAnsi="宋体" w:eastAsia="宋体" w:cs="宋体"/>
          <w:sz w:val="28"/>
          <w:szCs w:val="28"/>
        </w:rPr>
      </w:pPr>
      <w:r>
        <w:rPr>
          <w:rFonts w:ascii="宋体" w:hAnsi="宋体" w:eastAsia="宋体" w:cs="宋体"/>
          <w:spacing w:val="-7"/>
          <w:sz w:val="28"/>
          <w:szCs w:val="28"/>
        </w:rPr>
        <w:t>邮</w:t>
      </w:r>
      <w:r>
        <w:rPr>
          <w:rFonts w:ascii="宋体" w:hAnsi="宋体" w:eastAsia="宋体" w:cs="宋体"/>
          <w:spacing w:val="-6"/>
          <w:sz w:val="28"/>
          <w:szCs w:val="28"/>
        </w:rPr>
        <w:t>政编码：</w:t>
      </w:r>
    </w:p>
    <w:p>
      <w:pPr>
        <w:spacing w:line="450" w:lineRule="auto"/>
        <w:rPr>
          <w:rFonts w:ascii="Arial"/>
          <w:sz w:val="21"/>
        </w:rPr>
      </w:pPr>
    </w:p>
    <w:p>
      <w:pPr>
        <w:tabs>
          <w:tab w:val="left" w:pos="5760"/>
        </w:tabs>
        <w:spacing w:before="92" w:line="220" w:lineRule="auto"/>
        <w:ind w:left="4487"/>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pacing w:val="-8"/>
          <w:sz w:val="28"/>
          <w:szCs w:val="28"/>
        </w:rPr>
        <w:t>年</w:t>
      </w:r>
      <w:r>
        <w:rPr>
          <w:rFonts w:ascii="宋体" w:hAnsi="宋体" w:eastAsia="宋体" w:cs="宋体"/>
          <w:spacing w:val="-8"/>
          <w:sz w:val="28"/>
          <w:szCs w:val="28"/>
          <w:u w:val="single" w:color="auto"/>
        </w:rPr>
        <w:t xml:space="preserve">  </w:t>
      </w:r>
      <w:r>
        <w:rPr>
          <w:rFonts w:ascii="宋体" w:hAnsi="宋体" w:eastAsia="宋体" w:cs="宋体"/>
          <w:spacing w:val="-4"/>
          <w:sz w:val="28"/>
          <w:szCs w:val="28"/>
          <w:u w:val="single" w:color="auto"/>
        </w:rPr>
        <w:t xml:space="preserve">      </w:t>
      </w:r>
      <w:r>
        <w:rPr>
          <w:rFonts w:ascii="宋体" w:hAnsi="宋体" w:eastAsia="宋体" w:cs="宋体"/>
          <w:spacing w:val="-4"/>
          <w:sz w:val="28"/>
          <w:szCs w:val="28"/>
        </w:rPr>
        <w:t xml:space="preserve"> 月</w:t>
      </w:r>
      <w:r>
        <w:rPr>
          <w:rFonts w:ascii="宋体" w:hAnsi="宋体" w:eastAsia="宋体" w:cs="宋体"/>
          <w:spacing w:val="-4"/>
          <w:sz w:val="28"/>
          <w:szCs w:val="28"/>
          <w:u w:val="single" w:color="auto"/>
        </w:rPr>
        <w:t xml:space="preserve">       </w:t>
      </w:r>
      <w:r>
        <w:rPr>
          <w:rFonts w:ascii="宋体" w:hAnsi="宋体" w:eastAsia="宋体" w:cs="宋体"/>
          <w:spacing w:val="-4"/>
          <w:sz w:val="28"/>
          <w:szCs w:val="28"/>
        </w:rPr>
        <w:t xml:space="preserve"> 日</w:t>
      </w:r>
    </w:p>
    <w:p>
      <w:pPr>
        <w:sectPr>
          <w:footerReference r:id="rId161" w:type="default"/>
          <w:pgSz w:w="11906" w:h="16839"/>
          <w:pgMar w:top="1431" w:right="1347" w:bottom="1156" w:left="1418" w:header="0" w:footer="996" w:gutter="0"/>
          <w:cols w:space="720" w:num="1"/>
        </w:sectPr>
      </w:pPr>
    </w:p>
    <w:p>
      <w:pPr>
        <w:spacing w:before="66"/>
        <w:ind w:left="451"/>
        <w:outlineLvl w:val="1"/>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3、投</w:t>
      </w:r>
      <w:r>
        <w:rPr>
          <w:rFonts w:ascii="宋体" w:hAnsi="宋体" w:eastAsia="宋体" w:cs="宋体"/>
          <w:spacing w:val="-1"/>
          <w:sz w:val="28"/>
          <w:szCs w:val="28"/>
          <w14:textOutline w14:w="5103" w14:cap="sq" w14:cmpd="sng">
            <w14:solidFill>
              <w14:srgbClr w14:val="000000"/>
            </w14:solidFill>
            <w14:prstDash w14:val="solid"/>
            <w14:bevel/>
          </w14:textOutline>
        </w:rPr>
        <w:t>标函附录</w:t>
      </w:r>
    </w:p>
    <w:p>
      <w:pPr>
        <w:spacing w:line="371" w:lineRule="auto"/>
        <w:rPr>
          <w:rFonts w:ascii="Arial"/>
          <w:sz w:val="21"/>
        </w:rPr>
      </w:pPr>
    </w:p>
    <w:p>
      <w:pPr>
        <w:spacing w:before="100" w:line="224" w:lineRule="auto"/>
        <w:ind w:left="4027"/>
        <w:rPr>
          <w:rFonts w:ascii="宋体" w:hAnsi="宋体" w:eastAsia="宋体" w:cs="宋体"/>
          <w:sz w:val="31"/>
          <w:szCs w:val="31"/>
        </w:rPr>
      </w:pPr>
      <w:r>
        <w:rPr>
          <w:rFonts w:ascii="宋体" w:hAnsi="宋体" w:eastAsia="宋体" w:cs="宋体"/>
          <w:spacing w:val="7"/>
          <w:sz w:val="31"/>
          <w:szCs w:val="31"/>
        </w:rPr>
        <w:t>投</w:t>
      </w:r>
      <w:r>
        <w:rPr>
          <w:rFonts w:ascii="宋体" w:hAnsi="宋体" w:eastAsia="宋体" w:cs="宋体"/>
          <w:spacing w:val="6"/>
          <w:sz w:val="31"/>
          <w:szCs w:val="31"/>
        </w:rPr>
        <w:t>标函附录</w:t>
      </w:r>
    </w:p>
    <w:p>
      <w:pPr>
        <w:spacing w:line="84" w:lineRule="exact"/>
      </w:pPr>
    </w:p>
    <w:tbl>
      <w:tblPr>
        <w:tblStyle w:val="5"/>
        <w:tblW w:w="96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5"/>
        <w:gridCol w:w="2631"/>
        <w:gridCol w:w="2213"/>
        <w:gridCol w:w="2287"/>
        <w:gridCol w:w="14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25" w:type="dxa"/>
            <w:vAlign w:val="top"/>
          </w:tcPr>
          <w:p>
            <w:pPr>
              <w:spacing w:before="151" w:line="229" w:lineRule="auto"/>
              <w:ind w:left="277"/>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2631" w:type="dxa"/>
            <w:vAlign w:val="top"/>
          </w:tcPr>
          <w:p>
            <w:pPr>
              <w:spacing w:before="152" w:line="227" w:lineRule="auto"/>
              <w:ind w:left="841"/>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条</w:t>
            </w:r>
            <w:r>
              <w:rPr>
                <w:rFonts w:ascii="宋体" w:hAnsi="宋体" w:eastAsia="宋体" w:cs="宋体"/>
                <w:spacing w:val="7"/>
                <w:sz w:val="23"/>
                <w:szCs w:val="23"/>
                <w14:textOutline w14:w="4358" w14:cap="sq" w14:cmpd="sng">
                  <w14:solidFill>
                    <w14:srgbClr w14:val="000000"/>
                  </w14:solidFill>
                  <w14:prstDash w14:val="solid"/>
                  <w14:bevel/>
                </w14:textOutline>
              </w:rPr>
              <w:t>款内容</w:t>
            </w:r>
          </w:p>
        </w:tc>
        <w:tc>
          <w:tcPr>
            <w:tcW w:w="2213" w:type="dxa"/>
            <w:vAlign w:val="top"/>
          </w:tcPr>
          <w:p>
            <w:pPr>
              <w:spacing w:before="152" w:line="228" w:lineRule="auto"/>
              <w:ind w:left="511"/>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招标人要</w:t>
            </w:r>
            <w:r>
              <w:rPr>
                <w:rFonts w:ascii="宋体" w:hAnsi="宋体" w:eastAsia="宋体" w:cs="宋体"/>
                <w:spacing w:val="8"/>
                <w:sz w:val="23"/>
                <w:szCs w:val="23"/>
                <w14:textOutline w14:w="4358" w14:cap="sq" w14:cmpd="sng">
                  <w14:solidFill>
                    <w14:srgbClr w14:val="000000"/>
                  </w14:solidFill>
                  <w14:prstDash w14:val="solid"/>
                  <w14:bevel/>
                </w14:textOutline>
              </w:rPr>
              <w:t>求</w:t>
            </w:r>
          </w:p>
        </w:tc>
        <w:tc>
          <w:tcPr>
            <w:tcW w:w="2287" w:type="dxa"/>
            <w:vAlign w:val="top"/>
          </w:tcPr>
          <w:p>
            <w:pPr>
              <w:spacing w:before="152" w:line="227" w:lineRule="auto"/>
              <w:ind w:left="551"/>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投</w:t>
            </w:r>
            <w:r>
              <w:rPr>
                <w:rFonts w:ascii="宋体" w:hAnsi="宋体" w:eastAsia="宋体" w:cs="宋体"/>
                <w:spacing w:val="8"/>
                <w:sz w:val="23"/>
                <w:szCs w:val="23"/>
                <w14:textOutline w14:w="4358" w14:cap="sq" w14:cmpd="sng">
                  <w14:solidFill>
                    <w14:srgbClr w14:val="000000"/>
                  </w14:solidFill>
                  <w14:prstDash w14:val="solid"/>
                  <w14:bevel/>
                </w14:textOutline>
              </w:rPr>
              <w:t>标人承诺</w:t>
            </w:r>
          </w:p>
        </w:tc>
        <w:tc>
          <w:tcPr>
            <w:tcW w:w="1462" w:type="dxa"/>
            <w:vAlign w:val="top"/>
          </w:tcPr>
          <w:p>
            <w:pPr>
              <w:spacing w:before="151" w:line="229" w:lineRule="auto"/>
              <w:ind w:left="499"/>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025" w:type="dxa"/>
            <w:vAlign w:val="top"/>
          </w:tcPr>
          <w:p>
            <w:pPr>
              <w:spacing w:before="109" w:line="193" w:lineRule="auto"/>
              <w:ind w:left="482"/>
              <w:rPr>
                <w:rFonts w:ascii="宋体" w:hAnsi="宋体" w:eastAsia="宋体" w:cs="宋体"/>
                <w:sz w:val="20"/>
                <w:szCs w:val="20"/>
              </w:rPr>
            </w:pPr>
            <w:r>
              <w:rPr>
                <w:rFonts w:ascii="宋体" w:hAnsi="宋体" w:eastAsia="宋体" w:cs="宋体"/>
                <w:sz w:val="20"/>
                <w:szCs w:val="20"/>
              </w:rPr>
              <w:t>1</w:t>
            </w:r>
          </w:p>
        </w:tc>
        <w:tc>
          <w:tcPr>
            <w:tcW w:w="2631" w:type="dxa"/>
            <w:vAlign w:val="top"/>
          </w:tcPr>
          <w:p>
            <w:pPr>
              <w:spacing w:before="77" w:line="228" w:lineRule="auto"/>
              <w:ind w:left="114"/>
              <w:rPr>
                <w:rFonts w:ascii="宋体" w:hAnsi="宋体" w:eastAsia="宋体" w:cs="宋体"/>
                <w:sz w:val="20"/>
                <w:szCs w:val="20"/>
              </w:rPr>
            </w:pPr>
            <w:r>
              <w:rPr>
                <w:rFonts w:ascii="宋体" w:hAnsi="宋体" w:eastAsia="宋体" w:cs="宋体"/>
                <w:spacing w:val="9"/>
                <w:sz w:val="20"/>
                <w:szCs w:val="20"/>
              </w:rPr>
              <w:t>项</w:t>
            </w:r>
            <w:r>
              <w:rPr>
                <w:rFonts w:ascii="宋体" w:hAnsi="宋体" w:eastAsia="宋体" w:cs="宋体"/>
                <w:spacing w:val="7"/>
                <w:sz w:val="20"/>
                <w:szCs w:val="20"/>
              </w:rPr>
              <w:t>目负责人</w:t>
            </w:r>
          </w:p>
        </w:tc>
        <w:tc>
          <w:tcPr>
            <w:tcW w:w="2213" w:type="dxa"/>
            <w:vAlign w:val="top"/>
          </w:tcPr>
          <w:p>
            <w:pPr>
              <w:spacing w:before="78" w:line="228" w:lineRule="auto"/>
              <w:ind w:left="115"/>
              <w:rPr>
                <w:rFonts w:ascii="宋体" w:hAnsi="宋体" w:eastAsia="宋体" w:cs="宋体"/>
                <w:sz w:val="20"/>
                <w:szCs w:val="20"/>
              </w:rPr>
            </w:pPr>
            <w:r>
              <w:rPr>
                <w:rFonts w:ascii="宋体" w:hAnsi="宋体" w:eastAsia="宋体" w:cs="宋体"/>
                <w:spacing w:val="1"/>
                <w:sz w:val="20"/>
                <w:szCs w:val="20"/>
              </w:rPr>
              <w:t>投标人须知 1.4</w:t>
            </w:r>
          </w:p>
        </w:tc>
        <w:tc>
          <w:tcPr>
            <w:tcW w:w="2287" w:type="dxa"/>
            <w:vAlign w:val="top"/>
          </w:tcPr>
          <w:p>
            <w:pPr>
              <w:spacing w:before="77" w:line="228" w:lineRule="auto"/>
              <w:ind w:left="115"/>
              <w:rPr>
                <w:rFonts w:ascii="宋体" w:hAnsi="宋体" w:eastAsia="宋体" w:cs="宋体"/>
                <w:sz w:val="20"/>
                <w:szCs w:val="20"/>
              </w:rPr>
            </w:pPr>
            <w:r>
              <w:rPr>
                <w:rFonts w:ascii="宋体" w:hAnsi="宋体" w:eastAsia="宋体" w:cs="宋体"/>
                <w:spacing w:val="3"/>
                <w:sz w:val="20"/>
                <w:szCs w:val="20"/>
              </w:rPr>
              <w:t>姓名：</w:t>
            </w:r>
          </w:p>
        </w:tc>
        <w:tc>
          <w:tcPr>
            <w:tcW w:w="14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25" w:type="dxa"/>
            <w:vAlign w:val="top"/>
          </w:tcPr>
          <w:p>
            <w:pPr>
              <w:spacing w:before="109" w:line="191" w:lineRule="auto"/>
              <w:ind w:left="469"/>
              <w:rPr>
                <w:rFonts w:ascii="宋体" w:hAnsi="宋体" w:eastAsia="宋体" w:cs="宋体"/>
                <w:sz w:val="20"/>
                <w:szCs w:val="20"/>
              </w:rPr>
            </w:pPr>
            <w:r>
              <w:rPr>
                <w:rFonts w:ascii="宋体" w:hAnsi="宋体" w:eastAsia="宋体" w:cs="宋体"/>
                <w:sz w:val="20"/>
                <w:szCs w:val="20"/>
              </w:rPr>
              <w:t>2</w:t>
            </w:r>
          </w:p>
        </w:tc>
        <w:tc>
          <w:tcPr>
            <w:tcW w:w="2631" w:type="dxa"/>
            <w:vAlign w:val="top"/>
          </w:tcPr>
          <w:p>
            <w:pPr>
              <w:spacing w:before="76" w:line="221" w:lineRule="auto"/>
              <w:ind w:left="114"/>
              <w:rPr>
                <w:rFonts w:ascii="宋体" w:hAnsi="宋体" w:eastAsia="宋体" w:cs="宋体"/>
                <w:sz w:val="20"/>
                <w:szCs w:val="20"/>
              </w:rPr>
            </w:pPr>
            <w:r>
              <w:rPr>
                <w:rFonts w:ascii="宋体" w:hAnsi="宋体" w:eastAsia="宋体" w:cs="宋体"/>
                <w:spacing w:val="4"/>
                <w:sz w:val="20"/>
                <w:szCs w:val="20"/>
              </w:rPr>
              <w:t>工</w:t>
            </w:r>
            <w:r>
              <w:rPr>
                <w:rFonts w:ascii="宋体" w:hAnsi="宋体" w:eastAsia="宋体" w:cs="宋体"/>
                <w:spacing w:val="3"/>
                <w:sz w:val="20"/>
                <w:szCs w:val="20"/>
              </w:rPr>
              <w:t>期</w:t>
            </w:r>
          </w:p>
        </w:tc>
        <w:tc>
          <w:tcPr>
            <w:tcW w:w="2213" w:type="dxa"/>
            <w:vAlign w:val="top"/>
          </w:tcPr>
          <w:p>
            <w:pPr>
              <w:spacing w:before="76" w:line="221" w:lineRule="auto"/>
              <w:ind w:left="115"/>
              <w:rPr>
                <w:rFonts w:ascii="宋体" w:hAnsi="宋体" w:eastAsia="宋体" w:cs="宋体"/>
                <w:sz w:val="20"/>
                <w:szCs w:val="20"/>
              </w:rPr>
            </w:pPr>
            <w:r>
              <w:rPr>
                <w:rFonts w:ascii="宋体" w:hAnsi="宋体" w:eastAsia="宋体" w:cs="宋体"/>
                <w:spacing w:val="2"/>
                <w:sz w:val="20"/>
                <w:szCs w:val="20"/>
              </w:rPr>
              <w:t>投标人须知 1.3.</w:t>
            </w:r>
            <w:r>
              <w:rPr>
                <w:rFonts w:ascii="宋体" w:hAnsi="宋体" w:eastAsia="宋体" w:cs="宋体"/>
                <w:spacing w:val="1"/>
                <w:sz w:val="20"/>
                <w:szCs w:val="20"/>
              </w:rPr>
              <w:t>2</w:t>
            </w:r>
          </w:p>
        </w:tc>
        <w:tc>
          <w:tcPr>
            <w:tcW w:w="2287" w:type="dxa"/>
            <w:vAlign w:val="top"/>
          </w:tcPr>
          <w:p>
            <w:pPr>
              <w:spacing w:before="76" w:line="221" w:lineRule="auto"/>
              <w:ind w:left="119"/>
              <w:rPr>
                <w:rFonts w:ascii="宋体" w:hAnsi="宋体" w:eastAsia="宋体" w:cs="宋体"/>
                <w:sz w:val="20"/>
                <w:szCs w:val="20"/>
              </w:rPr>
            </w:pPr>
            <w:r>
              <w:rPr>
                <w:rFonts w:ascii="宋体" w:hAnsi="宋体" w:eastAsia="宋体" w:cs="宋体"/>
                <w:spacing w:val="-9"/>
                <w:sz w:val="20"/>
                <w:szCs w:val="20"/>
              </w:rPr>
              <w:t>天</w:t>
            </w:r>
            <w:r>
              <w:rPr>
                <w:rFonts w:ascii="宋体" w:hAnsi="宋体" w:eastAsia="宋体" w:cs="宋体"/>
                <w:spacing w:val="-8"/>
                <w:sz w:val="20"/>
                <w:szCs w:val="20"/>
              </w:rPr>
              <w:t>数：         日历天</w:t>
            </w:r>
          </w:p>
        </w:tc>
        <w:tc>
          <w:tcPr>
            <w:tcW w:w="14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25" w:type="dxa"/>
            <w:vAlign w:val="top"/>
          </w:tcPr>
          <w:p>
            <w:pPr>
              <w:spacing w:before="120" w:line="190" w:lineRule="auto"/>
              <w:ind w:left="471"/>
              <w:rPr>
                <w:rFonts w:ascii="宋体" w:hAnsi="宋体" w:eastAsia="宋体" w:cs="宋体"/>
                <w:sz w:val="20"/>
                <w:szCs w:val="20"/>
              </w:rPr>
            </w:pPr>
            <w:r>
              <w:rPr>
                <w:rFonts w:ascii="宋体" w:hAnsi="宋体" w:eastAsia="宋体" w:cs="宋体"/>
                <w:sz w:val="20"/>
                <w:szCs w:val="20"/>
              </w:rPr>
              <w:t>3</w:t>
            </w:r>
          </w:p>
        </w:tc>
        <w:tc>
          <w:tcPr>
            <w:tcW w:w="2631" w:type="dxa"/>
            <w:vAlign w:val="top"/>
          </w:tcPr>
          <w:p>
            <w:pPr>
              <w:spacing w:before="86" w:line="228" w:lineRule="auto"/>
              <w:ind w:left="111"/>
              <w:rPr>
                <w:rFonts w:ascii="宋体" w:hAnsi="宋体" w:eastAsia="宋体" w:cs="宋体"/>
                <w:sz w:val="20"/>
                <w:szCs w:val="20"/>
              </w:rPr>
            </w:pPr>
            <w:r>
              <w:rPr>
                <w:rFonts w:ascii="宋体" w:hAnsi="宋体" w:eastAsia="宋体" w:cs="宋体"/>
                <w:spacing w:val="9"/>
                <w:sz w:val="20"/>
                <w:szCs w:val="20"/>
              </w:rPr>
              <w:t>承包人履约担保金</w:t>
            </w:r>
            <w:r>
              <w:rPr>
                <w:rFonts w:ascii="宋体" w:hAnsi="宋体" w:eastAsia="宋体" w:cs="宋体"/>
                <w:spacing w:val="8"/>
                <w:sz w:val="20"/>
                <w:szCs w:val="20"/>
              </w:rPr>
              <w:t>额</w:t>
            </w:r>
          </w:p>
        </w:tc>
        <w:tc>
          <w:tcPr>
            <w:tcW w:w="2213" w:type="dxa"/>
            <w:vAlign w:val="top"/>
          </w:tcPr>
          <w:p>
            <w:pPr>
              <w:spacing w:before="87" w:line="228" w:lineRule="auto"/>
              <w:ind w:left="114"/>
              <w:rPr>
                <w:rFonts w:ascii="宋体" w:hAnsi="宋体" w:eastAsia="宋体" w:cs="宋体"/>
                <w:sz w:val="20"/>
                <w:szCs w:val="20"/>
              </w:rPr>
            </w:pPr>
            <w:r>
              <w:rPr>
                <w:rFonts w:ascii="宋体" w:hAnsi="宋体" w:eastAsia="宋体" w:cs="宋体"/>
                <w:spacing w:val="7"/>
                <w:sz w:val="20"/>
                <w:szCs w:val="20"/>
              </w:rPr>
              <w:t>专用合同</w:t>
            </w:r>
          </w:p>
        </w:tc>
        <w:tc>
          <w:tcPr>
            <w:tcW w:w="2287" w:type="dxa"/>
            <w:vAlign w:val="top"/>
          </w:tcPr>
          <w:p>
            <w:pPr>
              <w:rPr>
                <w:rFonts w:ascii="Arial"/>
                <w:sz w:val="21"/>
              </w:rPr>
            </w:pPr>
          </w:p>
        </w:tc>
        <w:tc>
          <w:tcPr>
            <w:tcW w:w="14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025" w:type="dxa"/>
            <w:vAlign w:val="top"/>
          </w:tcPr>
          <w:p>
            <w:pPr>
              <w:spacing w:before="110" w:line="189" w:lineRule="auto"/>
              <w:ind w:left="471"/>
              <w:rPr>
                <w:rFonts w:ascii="宋体" w:hAnsi="宋体" w:eastAsia="宋体" w:cs="宋体"/>
                <w:sz w:val="20"/>
                <w:szCs w:val="20"/>
              </w:rPr>
            </w:pPr>
            <w:r>
              <w:rPr>
                <w:rFonts w:ascii="宋体" w:hAnsi="宋体" w:eastAsia="宋体" w:cs="宋体"/>
                <w:sz w:val="20"/>
                <w:szCs w:val="20"/>
              </w:rPr>
              <w:t>5</w:t>
            </w:r>
          </w:p>
        </w:tc>
        <w:tc>
          <w:tcPr>
            <w:tcW w:w="2631" w:type="dxa"/>
            <w:vAlign w:val="top"/>
          </w:tcPr>
          <w:p>
            <w:pPr>
              <w:spacing w:before="76" w:line="228" w:lineRule="auto"/>
              <w:ind w:left="109"/>
              <w:rPr>
                <w:rFonts w:ascii="宋体" w:hAnsi="宋体" w:eastAsia="宋体" w:cs="宋体"/>
                <w:sz w:val="20"/>
                <w:szCs w:val="20"/>
              </w:rPr>
            </w:pPr>
            <w:r>
              <w:rPr>
                <w:rFonts w:ascii="宋体" w:hAnsi="宋体" w:eastAsia="宋体" w:cs="宋体"/>
                <w:spacing w:val="9"/>
                <w:sz w:val="20"/>
                <w:szCs w:val="20"/>
              </w:rPr>
              <w:t>逾期竣工违约</w:t>
            </w:r>
            <w:r>
              <w:rPr>
                <w:rFonts w:ascii="宋体" w:hAnsi="宋体" w:eastAsia="宋体" w:cs="宋体"/>
                <w:spacing w:val="8"/>
                <w:sz w:val="20"/>
                <w:szCs w:val="20"/>
              </w:rPr>
              <w:t>金</w:t>
            </w:r>
          </w:p>
        </w:tc>
        <w:tc>
          <w:tcPr>
            <w:tcW w:w="2213" w:type="dxa"/>
            <w:vAlign w:val="top"/>
          </w:tcPr>
          <w:p>
            <w:pPr>
              <w:spacing w:before="76" w:line="228" w:lineRule="auto"/>
              <w:ind w:left="114"/>
              <w:rPr>
                <w:rFonts w:ascii="宋体" w:hAnsi="宋体" w:eastAsia="宋体" w:cs="宋体"/>
                <w:sz w:val="20"/>
                <w:szCs w:val="20"/>
              </w:rPr>
            </w:pPr>
            <w:r>
              <w:rPr>
                <w:rFonts w:ascii="宋体" w:hAnsi="宋体" w:eastAsia="宋体" w:cs="宋体"/>
                <w:spacing w:val="7"/>
                <w:sz w:val="20"/>
                <w:szCs w:val="20"/>
              </w:rPr>
              <w:t>专用合同</w:t>
            </w:r>
          </w:p>
        </w:tc>
        <w:tc>
          <w:tcPr>
            <w:tcW w:w="2287" w:type="dxa"/>
            <w:vAlign w:val="top"/>
          </w:tcPr>
          <w:p>
            <w:pPr>
              <w:rPr>
                <w:rFonts w:ascii="Arial"/>
                <w:sz w:val="21"/>
              </w:rPr>
            </w:pPr>
          </w:p>
        </w:tc>
        <w:tc>
          <w:tcPr>
            <w:tcW w:w="14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025" w:type="dxa"/>
            <w:vAlign w:val="top"/>
          </w:tcPr>
          <w:p>
            <w:pPr>
              <w:spacing w:before="111" w:line="190" w:lineRule="auto"/>
              <w:ind w:left="468"/>
              <w:rPr>
                <w:rFonts w:ascii="宋体" w:hAnsi="宋体" w:eastAsia="宋体" w:cs="宋体"/>
                <w:sz w:val="20"/>
                <w:szCs w:val="20"/>
              </w:rPr>
            </w:pPr>
            <w:r>
              <w:rPr>
                <w:rFonts w:ascii="宋体" w:hAnsi="宋体" w:eastAsia="宋体" w:cs="宋体"/>
                <w:sz w:val="20"/>
                <w:szCs w:val="20"/>
              </w:rPr>
              <w:t>6</w:t>
            </w:r>
          </w:p>
        </w:tc>
        <w:tc>
          <w:tcPr>
            <w:tcW w:w="2631" w:type="dxa"/>
            <w:vAlign w:val="top"/>
          </w:tcPr>
          <w:p>
            <w:pPr>
              <w:spacing w:before="77" w:line="228" w:lineRule="auto"/>
              <w:ind w:left="109"/>
              <w:rPr>
                <w:rFonts w:ascii="宋体" w:hAnsi="宋体" w:eastAsia="宋体" w:cs="宋体"/>
                <w:sz w:val="20"/>
                <w:szCs w:val="20"/>
              </w:rPr>
            </w:pPr>
            <w:r>
              <w:rPr>
                <w:rFonts w:ascii="宋体" w:hAnsi="宋体" w:eastAsia="宋体" w:cs="宋体"/>
                <w:spacing w:val="12"/>
                <w:sz w:val="20"/>
                <w:szCs w:val="20"/>
              </w:rPr>
              <w:t>逾</w:t>
            </w:r>
            <w:r>
              <w:rPr>
                <w:rFonts w:ascii="宋体" w:hAnsi="宋体" w:eastAsia="宋体" w:cs="宋体"/>
                <w:spacing w:val="9"/>
                <w:sz w:val="20"/>
                <w:szCs w:val="20"/>
              </w:rPr>
              <w:t>期竣工违约金最高限额</w:t>
            </w:r>
          </w:p>
        </w:tc>
        <w:tc>
          <w:tcPr>
            <w:tcW w:w="2213" w:type="dxa"/>
            <w:vAlign w:val="top"/>
          </w:tcPr>
          <w:p>
            <w:pPr>
              <w:spacing w:before="78" w:line="228" w:lineRule="auto"/>
              <w:ind w:left="114"/>
              <w:rPr>
                <w:rFonts w:ascii="宋体" w:hAnsi="宋体" w:eastAsia="宋体" w:cs="宋体"/>
                <w:sz w:val="20"/>
                <w:szCs w:val="20"/>
              </w:rPr>
            </w:pPr>
            <w:r>
              <w:rPr>
                <w:rFonts w:ascii="宋体" w:hAnsi="宋体" w:eastAsia="宋体" w:cs="宋体"/>
                <w:spacing w:val="7"/>
                <w:sz w:val="20"/>
                <w:szCs w:val="20"/>
              </w:rPr>
              <w:t>专用合同</w:t>
            </w:r>
          </w:p>
        </w:tc>
        <w:tc>
          <w:tcPr>
            <w:tcW w:w="2287" w:type="dxa"/>
            <w:vAlign w:val="top"/>
          </w:tcPr>
          <w:p>
            <w:pPr>
              <w:rPr>
                <w:rFonts w:ascii="Arial"/>
                <w:sz w:val="21"/>
              </w:rPr>
            </w:pPr>
          </w:p>
        </w:tc>
        <w:tc>
          <w:tcPr>
            <w:tcW w:w="14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025" w:type="dxa"/>
            <w:vAlign w:val="top"/>
          </w:tcPr>
          <w:p>
            <w:pPr>
              <w:spacing w:before="110" w:line="189" w:lineRule="auto"/>
              <w:ind w:left="471"/>
              <w:rPr>
                <w:rFonts w:ascii="宋体" w:hAnsi="宋体" w:eastAsia="宋体" w:cs="宋体"/>
                <w:sz w:val="20"/>
                <w:szCs w:val="20"/>
              </w:rPr>
            </w:pPr>
            <w:r>
              <w:rPr>
                <w:rFonts w:ascii="宋体" w:hAnsi="宋体" w:eastAsia="宋体" w:cs="宋体"/>
                <w:sz w:val="20"/>
                <w:szCs w:val="20"/>
              </w:rPr>
              <w:t>7</w:t>
            </w:r>
          </w:p>
        </w:tc>
        <w:tc>
          <w:tcPr>
            <w:tcW w:w="2631" w:type="dxa"/>
            <w:vAlign w:val="top"/>
          </w:tcPr>
          <w:p>
            <w:pPr>
              <w:spacing w:before="76" w:line="228" w:lineRule="auto"/>
              <w:ind w:left="112"/>
              <w:rPr>
                <w:rFonts w:ascii="宋体" w:hAnsi="宋体" w:eastAsia="宋体" w:cs="宋体"/>
                <w:sz w:val="20"/>
                <w:szCs w:val="20"/>
              </w:rPr>
            </w:pPr>
            <w:r>
              <w:rPr>
                <w:rFonts w:ascii="宋体" w:hAnsi="宋体" w:eastAsia="宋体" w:cs="宋体"/>
                <w:spacing w:val="7"/>
                <w:sz w:val="20"/>
                <w:szCs w:val="20"/>
              </w:rPr>
              <w:t>质量标准</w:t>
            </w:r>
          </w:p>
        </w:tc>
        <w:tc>
          <w:tcPr>
            <w:tcW w:w="2213" w:type="dxa"/>
            <w:vAlign w:val="top"/>
          </w:tcPr>
          <w:p>
            <w:pPr>
              <w:spacing w:before="76" w:line="228" w:lineRule="auto"/>
              <w:ind w:left="115"/>
              <w:rPr>
                <w:rFonts w:ascii="宋体" w:hAnsi="宋体" w:eastAsia="宋体" w:cs="宋体"/>
                <w:sz w:val="20"/>
                <w:szCs w:val="20"/>
              </w:rPr>
            </w:pPr>
            <w:r>
              <w:rPr>
                <w:rFonts w:ascii="宋体" w:hAnsi="宋体" w:eastAsia="宋体" w:cs="宋体"/>
                <w:spacing w:val="3"/>
                <w:sz w:val="20"/>
                <w:szCs w:val="20"/>
              </w:rPr>
              <w:t>投</w:t>
            </w:r>
            <w:r>
              <w:rPr>
                <w:rFonts w:ascii="宋体" w:hAnsi="宋体" w:eastAsia="宋体" w:cs="宋体"/>
                <w:spacing w:val="2"/>
                <w:sz w:val="20"/>
                <w:szCs w:val="20"/>
              </w:rPr>
              <w:t>标人须知 1.3.3</w:t>
            </w:r>
          </w:p>
        </w:tc>
        <w:tc>
          <w:tcPr>
            <w:tcW w:w="2287" w:type="dxa"/>
            <w:vAlign w:val="top"/>
          </w:tcPr>
          <w:p>
            <w:pPr>
              <w:rPr>
                <w:rFonts w:ascii="Arial"/>
                <w:sz w:val="21"/>
              </w:rPr>
            </w:pPr>
          </w:p>
        </w:tc>
        <w:tc>
          <w:tcPr>
            <w:tcW w:w="14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025" w:type="dxa"/>
            <w:vAlign w:val="top"/>
          </w:tcPr>
          <w:p>
            <w:pPr>
              <w:spacing w:before="111" w:line="190" w:lineRule="auto"/>
              <w:ind w:left="467"/>
              <w:rPr>
                <w:rFonts w:ascii="宋体" w:hAnsi="宋体" w:eastAsia="宋体" w:cs="宋体"/>
                <w:sz w:val="20"/>
                <w:szCs w:val="20"/>
              </w:rPr>
            </w:pPr>
            <w:r>
              <w:rPr>
                <w:rFonts w:ascii="宋体" w:hAnsi="宋体" w:eastAsia="宋体" w:cs="宋体"/>
                <w:sz w:val="20"/>
                <w:szCs w:val="20"/>
              </w:rPr>
              <w:t>8</w:t>
            </w:r>
          </w:p>
        </w:tc>
        <w:tc>
          <w:tcPr>
            <w:tcW w:w="2631" w:type="dxa"/>
            <w:vAlign w:val="top"/>
          </w:tcPr>
          <w:p>
            <w:pPr>
              <w:spacing w:before="77" w:line="226" w:lineRule="auto"/>
              <w:ind w:left="112"/>
              <w:rPr>
                <w:rFonts w:ascii="宋体" w:hAnsi="宋体" w:eastAsia="宋体" w:cs="宋体"/>
                <w:sz w:val="20"/>
                <w:szCs w:val="20"/>
              </w:rPr>
            </w:pPr>
            <w:r>
              <w:rPr>
                <w:rFonts w:ascii="宋体" w:hAnsi="宋体" w:eastAsia="宋体" w:cs="宋体"/>
                <w:spacing w:val="9"/>
                <w:sz w:val="20"/>
                <w:szCs w:val="20"/>
              </w:rPr>
              <w:t>价格调整的差额计</w:t>
            </w:r>
            <w:r>
              <w:rPr>
                <w:rFonts w:ascii="宋体" w:hAnsi="宋体" w:eastAsia="宋体" w:cs="宋体"/>
                <w:spacing w:val="7"/>
                <w:sz w:val="20"/>
                <w:szCs w:val="20"/>
              </w:rPr>
              <w:t>算</w:t>
            </w:r>
          </w:p>
        </w:tc>
        <w:tc>
          <w:tcPr>
            <w:tcW w:w="2213" w:type="dxa"/>
            <w:vAlign w:val="top"/>
          </w:tcPr>
          <w:p>
            <w:pPr>
              <w:spacing w:before="78" w:line="228" w:lineRule="auto"/>
              <w:ind w:left="114"/>
              <w:rPr>
                <w:rFonts w:ascii="宋体" w:hAnsi="宋体" w:eastAsia="宋体" w:cs="宋体"/>
                <w:sz w:val="20"/>
                <w:szCs w:val="20"/>
              </w:rPr>
            </w:pPr>
            <w:r>
              <w:rPr>
                <w:rFonts w:ascii="宋体" w:hAnsi="宋体" w:eastAsia="宋体" w:cs="宋体"/>
                <w:spacing w:val="7"/>
                <w:sz w:val="20"/>
                <w:szCs w:val="20"/>
              </w:rPr>
              <w:t>专用合同</w:t>
            </w:r>
          </w:p>
        </w:tc>
        <w:tc>
          <w:tcPr>
            <w:tcW w:w="2287" w:type="dxa"/>
            <w:vAlign w:val="top"/>
          </w:tcPr>
          <w:p>
            <w:pPr>
              <w:spacing w:before="77" w:line="226" w:lineRule="auto"/>
              <w:ind w:left="118"/>
              <w:rPr>
                <w:rFonts w:ascii="宋体" w:hAnsi="宋体" w:eastAsia="宋体" w:cs="宋体"/>
                <w:sz w:val="20"/>
                <w:szCs w:val="20"/>
              </w:rPr>
            </w:pPr>
            <w:r>
              <w:rPr>
                <w:rFonts w:ascii="宋体" w:hAnsi="宋体" w:eastAsia="宋体" w:cs="宋体"/>
                <w:spacing w:val="10"/>
                <w:sz w:val="20"/>
                <w:szCs w:val="20"/>
              </w:rPr>
              <w:t>见</w:t>
            </w:r>
            <w:r>
              <w:rPr>
                <w:rFonts w:ascii="宋体" w:hAnsi="宋体" w:eastAsia="宋体" w:cs="宋体"/>
                <w:spacing w:val="8"/>
                <w:sz w:val="20"/>
                <w:szCs w:val="20"/>
              </w:rPr>
              <w:t>价格指数权重表</w:t>
            </w:r>
          </w:p>
        </w:tc>
        <w:tc>
          <w:tcPr>
            <w:tcW w:w="14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025" w:type="dxa"/>
            <w:vAlign w:val="top"/>
          </w:tcPr>
          <w:p>
            <w:pPr>
              <w:spacing w:before="109" w:line="190" w:lineRule="auto"/>
              <w:ind w:left="467"/>
              <w:rPr>
                <w:rFonts w:ascii="宋体" w:hAnsi="宋体" w:eastAsia="宋体" w:cs="宋体"/>
                <w:sz w:val="20"/>
                <w:szCs w:val="20"/>
              </w:rPr>
            </w:pPr>
            <w:r>
              <w:rPr>
                <w:rFonts w:ascii="宋体" w:hAnsi="宋体" w:eastAsia="宋体" w:cs="宋体"/>
                <w:sz w:val="20"/>
                <w:szCs w:val="20"/>
              </w:rPr>
              <w:t>9</w:t>
            </w:r>
          </w:p>
        </w:tc>
        <w:tc>
          <w:tcPr>
            <w:tcW w:w="2631" w:type="dxa"/>
            <w:vAlign w:val="top"/>
          </w:tcPr>
          <w:p>
            <w:pPr>
              <w:spacing w:before="76" w:line="228" w:lineRule="auto"/>
              <w:ind w:left="113"/>
              <w:rPr>
                <w:rFonts w:ascii="宋体" w:hAnsi="宋体" w:eastAsia="宋体" w:cs="宋体"/>
                <w:sz w:val="20"/>
                <w:szCs w:val="20"/>
              </w:rPr>
            </w:pPr>
            <w:r>
              <w:rPr>
                <w:rFonts w:ascii="宋体" w:hAnsi="宋体" w:eastAsia="宋体" w:cs="宋体"/>
                <w:spacing w:val="8"/>
                <w:sz w:val="20"/>
                <w:szCs w:val="20"/>
              </w:rPr>
              <w:t>预付款额</w:t>
            </w:r>
            <w:r>
              <w:rPr>
                <w:rFonts w:ascii="宋体" w:hAnsi="宋体" w:eastAsia="宋体" w:cs="宋体"/>
                <w:spacing w:val="7"/>
                <w:sz w:val="20"/>
                <w:szCs w:val="20"/>
              </w:rPr>
              <w:t>度</w:t>
            </w:r>
          </w:p>
        </w:tc>
        <w:tc>
          <w:tcPr>
            <w:tcW w:w="2213" w:type="dxa"/>
            <w:vAlign w:val="top"/>
          </w:tcPr>
          <w:p>
            <w:pPr>
              <w:spacing w:before="76" w:line="228" w:lineRule="auto"/>
              <w:ind w:left="114"/>
              <w:rPr>
                <w:rFonts w:ascii="宋体" w:hAnsi="宋体" w:eastAsia="宋体" w:cs="宋体"/>
                <w:sz w:val="20"/>
                <w:szCs w:val="20"/>
              </w:rPr>
            </w:pPr>
            <w:r>
              <w:rPr>
                <w:rFonts w:ascii="宋体" w:hAnsi="宋体" w:eastAsia="宋体" w:cs="宋体"/>
                <w:spacing w:val="7"/>
                <w:sz w:val="20"/>
                <w:szCs w:val="20"/>
              </w:rPr>
              <w:t>专用合同</w:t>
            </w:r>
          </w:p>
        </w:tc>
        <w:tc>
          <w:tcPr>
            <w:tcW w:w="2287" w:type="dxa"/>
            <w:vAlign w:val="top"/>
          </w:tcPr>
          <w:p>
            <w:pPr>
              <w:rPr>
                <w:rFonts w:ascii="Arial"/>
                <w:sz w:val="21"/>
              </w:rPr>
            </w:pPr>
          </w:p>
        </w:tc>
        <w:tc>
          <w:tcPr>
            <w:tcW w:w="14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025" w:type="dxa"/>
            <w:vAlign w:val="top"/>
          </w:tcPr>
          <w:p>
            <w:pPr>
              <w:spacing w:before="109" w:line="191" w:lineRule="auto"/>
              <w:ind w:left="427"/>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6"/>
                <w:sz w:val="20"/>
                <w:szCs w:val="20"/>
              </w:rPr>
              <w:t>0</w:t>
            </w:r>
          </w:p>
        </w:tc>
        <w:tc>
          <w:tcPr>
            <w:tcW w:w="2631" w:type="dxa"/>
            <w:vAlign w:val="top"/>
          </w:tcPr>
          <w:p>
            <w:pPr>
              <w:spacing w:before="77" w:line="228" w:lineRule="auto"/>
              <w:ind w:left="113"/>
              <w:rPr>
                <w:rFonts w:ascii="宋体" w:hAnsi="宋体" w:eastAsia="宋体" w:cs="宋体"/>
                <w:sz w:val="20"/>
                <w:szCs w:val="20"/>
              </w:rPr>
            </w:pPr>
            <w:r>
              <w:rPr>
                <w:rFonts w:ascii="宋体" w:hAnsi="宋体" w:eastAsia="宋体" w:cs="宋体"/>
                <w:spacing w:val="11"/>
                <w:sz w:val="20"/>
                <w:szCs w:val="20"/>
              </w:rPr>
              <w:t>预</w:t>
            </w:r>
            <w:r>
              <w:rPr>
                <w:rFonts w:ascii="宋体" w:hAnsi="宋体" w:eastAsia="宋体" w:cs="宋体"/>
                <w:spacing w:val="8"/>
                <w:sz w:val="20"/>
                <w:szCs w:val="20"/>
              </w:rPr>
              <w:t>付款保函金额</w:t>
            </w:r>
          </w:p>
        </w:tc>
        <w:tc>
          <w:tcPr>
            <w:tcW w:w="2213" w:type="dxa"/>
            <w:vAlign w:val="top"/>
          </w:tcPr>
          <w:p>
            <w:pPr>
              <w:spacing w:before="78" w:line="228" w:lineRule="auto"/>
              <w:ind w:left="114"/>
              <w:rPr>
                <w:rFonts w:ascii="宋体" w:hAnsi="宋体" w:eastAsia="宋体" w:cs="宋体"/>
                <w:sz w:val="20"/>
                <w:szCs w:val="20"/>
              </w:rPr>
            </w:pPr>
            <w:r>
              <w:rPr>
                <w:rFonts w:ascii="宋体" w:hAnsi="宋体" w:eastAsia="宋体" w:cs="宋体"/>
                <w:spacing w:val="7"/>
                <w:sz w:val="20"/>
                <w:szCs w:val="20"/>
              </w:rPr>
              <w:t>专用合同</w:t>
            </w:r>
          </w:p>
        </w:tc>
        <w:tc>
          <w:tcPr>
            <w:tcW w:w="2287" w:type="dxa"/>
            <w:vAlign w:val="top"/>
          </w:tcPr>
          <w:p>
            <w:pPr>
              <w:rPr>
                <w:rFonts w:ascii="Arial"/>
                <w:sz w:val="21"/>
              </w:rPr>
            </w:pPr>
          </w:p>
        </w:tc>
        <w:tc>
          <w:tcPr>
            <w:tcW w:w="14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025" w:type="dxa"/>
            <w:vAlign w:val="top"/>
          </w:tcPr>
          <w:p>
            <w:pPr>
              <w:spacing w:before="108" w:line="193" w:lineRule="auto"/>
              <w:ind w:left="427"/>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6"/>
                <w:sz w:val="20"/>
                <w:szCs w:val="20"/>
              </w:rPr>
              <w:t>1</w:t>
            </w:r>
          </w:p>
        </w:tc>
        <w:tc>
          <w:tcPr>
            <w:tcW w:w="2631" w:type="dxa"/>
            <w:vAlign w:val="top"/>
          </w:tcPr>
          <w:p>
            <w:pPr>
              <w:spacing w:before="76" w:line="228" w:lineRule="auto"/>
              <w:ind w:left="112"/>
              <w:rPr>
                <w:rFonts w:ascii="宋体" w:hAnsi="宋体" w:eastAsia="宋体" w:cs="宋体"/>
                <w:sz w:val="20"/>
                <w:szCs w:val="20"/>
              </w:rPr>
            </w:pPr>
            <w:r>
              <w:rPr>
                <w:rFonts w:ascii="宋体" w:hAnsi="宋体" w:eastAsia="宋体" w:cs="宋体"/>
                <w:spacing w:val="9"/>
                <w:sz w:val="20"/>
                <w:szCs w:val="20"/>
              </w:rPr>
              <w:t>质量保证金扣留百分</w:t>
            </w:r>
            <w:r>
              <w:rPr>
                <w:rFonts w:ascii="宋体" w:hAnsi="宋体" w:eastAsia="宋体" w:cs="宋体"/>
                <w:spacing w:val="7"/>
                <w:sz w:val="20"/>
                <w:szCs w:val="20"/>
              </w:rPr>
              <w:t>比</w:t>
            </w:r>
          </w:p>
        </w:tc>
        <w:tc>
          <w:tcPr>
            <w:tcW w:w="2213" w:type="dxa"/>
            <w:vAlign w:val="top"/>
          </w:tcPr>
          <w:p>
            <w:pPr>
              <w:spacing w:before="76" w:line="228" w:lineRule="auto"/>
              <w:ind w:left="114"/>
              <w:rPr>
                <w:rFonts w:ascii="宋体" w:hAnsi="宋体" w:eastAsia="宋体" w:cs="宋体"/>
                <w:sz w:val="20"/>
                <w:szCs w:val="20"/>
              </w:rPr>
            </w:pPr>
            <w:r>
              <w:rPr>
                <w:rFonts w:ascii="宋体" w:hAnsi="宋体" w:eastAsia="宋体" w:cs="宋体"/>
                <w:spacing w:val="7"/>
                <w:sz w:val="20"/>
                <w:szCs w:val="20"/>
              </w:rPr>
              <w:t>专用合同</w:t>
            </w:r>
          </w:p>
        </w:tc>
        <w:tc>
          <w:tcPr>
            <w:tcW w:w="2287" w:type="dxa"/>
            <w:vAlign w:val="top"/>
          </w:tcPr>
          <w:p>
            <w:pPr>
              <w:rPr>
                <w:rFonts w:ascii="Arial"/>
                <w:sz w:val="21"/>
              </w:rPr>
            </w:pPr>
          </w:p>
        </w:tc>
        <w:tc>
          <w:tcPr>
            <w:tcW w:w="14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025" w:type="dxa"/>
            <w:vAlign w:val="top"/>
          </w:tcPr>
          <w:p>
            <w:pPr>
              <w:spacing w:before="109" w:line="193" w:lineRule="auto"/>
              <w:ind w:left="427"/>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6"/>
                <w:sz w:val="20"/>
                <w:szCs w:val="20"/>
              </w:rPr>
              <w:t>2</w:t>
            </w:r>
          </w:p>
        </w:tc>
        <w:tc>
          <w:tcPr>
            <w:tcW w:w="2631" w:type="dxa"/>
            <w:vAlign w:val="top"/>
          </w:tcPr>
          <w:p>
            <w:pPr>
              <w:spacing w:before="77" w:line="228" w:lineRule="auto"/>
              <w:ind w:left="112"/>
              <w:rPr>
                <w:rFonts w:ascii="宋体" w:hAnsi="宋体" w:eastAsia="宋体" w:cs="宋体"/>
                <w:sz w:val="20"/>
                <w:szCs w:val="20"/>
              </w:rPr>
            </w:pPr>
            <w:r>
              <w:rPr>
                <w:rFonts w:ascii="宋体" w:hAnsi="宋体" w:eastAsia="宋体" w:cs="宋体"/>
                <w:spacing w:val="11"/>
                <w:sz w:val="20"/>
                <w:szCs w:val="20"/>
              </w:rPr>
              <w:t>质</w:t>
            </w:r>
            <w:r>
              <w:rPr>
                <w:rFonts w:ascii="宋体" w:hAnsi="宋体" w:eastAsia="宋体" w:cs="宋体"/>
                <w:spacing w:val="8"/>
                <w:sz w:val="20"/>
                <w:szCs w:val="20"/>
              </w:rPr>
              <w:t>量保证金额度</w:t>
            </w:r>
          </w:p>
        </w:tc>
        <w:tc>
          <w:tcPr>
            <w:tcW w:w="2213" w:type="dxa"/>
            <w:vAlign w:val="top"/>
          </w:tcPr>
          <w:p>
            <w:pPr>
              <w:spacing w:before="78" w:line="228" w:lineRule="auto"/>
              <w:ind w:left="114"/>
              <w:rPr>
                <w:rFonts w:ascii="宋体" w:hAnsi="宋体" w:eastAsia="宋体" w:cs="宋体"/>
                <w:sz w:val="20"/>
                <w:szCs w:val="20"/>
              </w:rPr>
            </w:pPr>
            <w:r>
              <w:rPr>
                <w:rFonts w:ascii="宋体" w:hAnsi="宋体" w:eastAsia="宋体" w:cs="宋体"/>
                <w:spacing w:val="7"/>
                <w:sz w:val="20"/>
                <w:szCs w:val="20"/>
              </w:rPr>
              <w:t>专用合同</w:t>
            </w:r>
          </w:p>
        </w:tc>
        <w:tc>
          <w:tcPr>
            <w:tcW w:w="2287" w:type="dxa"/>
            <w:vAlign w:val="top"/>
          </w:tcPr>
          <w:p>
            <w:pPr>
              <w:rPr>
                <w:rFonts w:ascii="Arial"/>
                <w:sz w:val="21"/>
              </w:rPr>
            </w:pPr>
          </w:p>
        </w:tc>
        <w:tc>
          <w:tcPr>
            <w:tcW w:w="14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025" w:type="dxa"/>
            <w:vAlign w:val="top"/>
          </w:tcPr>
          <w:p>
            <w:pPr>
              <w:spacing w:before="108" w:line="191" w:lineRule="auto"/>
              <w:ind w:left="427"/>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6"/>
                <w:sz w:val="20"/>
                <w:szCs w:val="20"/>
              </w:rPr>
              <w:t>3</w:t>
            </w:r>
          </w:p>
        </w:tc>
        <w:tc>
          <w:tcPr>
            <w:tcW w:w="2631" w:type="dxa"/>
            <w:vAlign w:val="top"/>
          </w:tcPr>
          <w:p>
            <w:pPr>
              <w:spacing w:before="76" w:line="228" w:lineRule="auto"/>
              <w:ind w:left="114"/>
              <w:rPr>
                <w:rFonts w:ascii="宋体" w:hAnsi="宋体" w:eastAsia="宋体" w:cs="宋体"/>
                <w:sz w:val="20"/>
                <w:szCs w:val="20"/>
              </w:rPr>
            </w:pPr>
            <w:r>
              <w:rPr>
                <w:rFonts w:ascii="宋体" w:hAnsi="宋体" w:eastAsia="宋体" w:cs="宋体"/>
                <w:spacing w:val="11"/>
                <w:sz w:val="20"/>
                <w:szCs w:val="20"/>
              </w:rPr>
              <w:t>工</w:t>
            </w:r>
            <w:r>
              <w:rPr>
                <w:rFonts w:ascii="宋体" w:hAnsi="宋体" w:eastAsia="宋体" w:cs="宋体"/>
                <w:spacing w:val="8"/>
                <w:sz w:val="20"/>
                <w:szCs w:val="20"/>
              </w:rPr>
              <w:t>程质量保修期限</w:t>
            </w:r>
          </w:p>
        </w:tc>
        <w:tc>
          <w:tcPr>
            <w:tcW w:w="2213" w:type="dxa"/>
            <w:vAlign w:val="top"/>
          </w:tcPr>
          <w:p>
            <w:pPr>
              <w:rPr>
                <w:rFonts w:ascii="Arial"/>
                <w:sz w:val="21"/>
              </w:rPr>
            </w:pPr>
          </w:p>
        </w:tc>
        <w:tc>
          <w:tcPr>
            <w:tcW w:w="2287" w:type="dxa"/>
            <w:vAlign w:val="top"/>
          </w:tcPr>
          <w:p>
            <w:pPr>
              <w:rPr>
                <w:rFonts w:ascii="Arial"/>
                <w:sz w:val="21"/>
              </w:rPr>
            </w:pPr>
          </w:p>
        </w:tc>
        <w:tc>
          <w:tcPr>
            <w:tcW w:w="14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025" w:type="dxa"/>
            <w:vAlign w:val="top"/>
          </w:tcPr>
          <w:p>
            <w:pPr>
              <w:spacing w:before="241" w:line="191" w:lineRule="auto"/>
              <w:ind w:left="324"/>
              <w:rPr>
                <w:rFonts w:ascii="宋体" w:hAnsi="宋体" w:eastAsia="宋体" w:cs="宋体"/>
                <w:sz w:val="20"/>
                <w:szCs w:val="20"/>
              </w:rPr>
            </w:pPr>
            <w:r>
              <w:rPr>
                <w:rFonts w:ascii="宋体" w:hAnsi="宋体" w:eastAsia="宋体" w:cs="宋体"/>
                <w:spacing w:val="5"/>
                <w:sz w:val="20"/>
                <w:szCs w:val="20"/>
              </w:rPr>
              <w:t>1</w:t>
            </w:r>
            <w:r>
              <w:rPr>
                <w:rFonts w:ascii="宋体" w:hAnsi="宋体" w:eastAsia="宋体" w:cs="宋体"/>
                <w:spacing w:val="3"/>
                <w:sz w:val="20"/>
                <w:szCs w:val="20"/>
              </w:rPr>
              <w:t>3.1</w:t>
            </w:r>
          </w:p>
        </w:tc>
        <w:tc>
          <w:tcPr>
            <w:tcW w:w="2631" w:type="dxa"/>
            <w:vAlign w:val="top"/>
          </w:tcPr>
          <w:p>
            <w:pPr>
              <w:spacing w:before="120" w:line="228" w:lineRule="auto"/>
              <w:ind w:left="113"/>
              <w:rPr>
                <w:rFonts w:ascii="宋体" w:hAnsi="宋体" w:eastAsia="宋体" w:cs="宋体"/>
                <w:sz w:val="20"/>
                <w:szCs w:val="20"/>
              </w:rPr>
            </w:pPr>
            <w:r>
              <w:rPr>
                <w:rFonts w:ascii="宋体" w:hAnsi="宋体" w:eastAsia="宋体" w:cs="宋体"/>
                <w:spacing w:val="8"/>
                <w:sz w:val="20"/>
                <w:szCs w:val="20"/>
              </w:rPr>
              <w:t>屋面防水工</w:t>
            </w:r>
            <w:r>
              <w:rPr>
                <w:rFonts w:ascii="宋体" w:hAnsi="宋体" w:eastAsia="宋体" w:cs="宋体"/>
                <w:spacing w:val="7"/>
                <w:sz w:val="20"/>
                <w:szCs w:val="20"/>
              </w:rPr>
              <w:t>程</w:t>
            </w:r>
          </w:p>
        </w:tc>
        <w:tc>
          <w:tcPr>
            <w:tcW w:w="2213" w:type="dxa"/>
            <w:vAlign w:val="top"/>
          </w:tcPr>
          <w:p>
            <w:pPr>
              <w:spacing w:before="120" w:line="228" w:lineRule="auto"/>
              <w:ind w:left="114"/>
              <w:rPr>
                <w:rFonts w:ascii="宋体" w:hAnsi="宋体" w:eastAsia="宋体" w:cs="宋体"/>
                <w:sz w:val="20"/>
                <w:szCs w:val="20"/>
              </w:rPr>
            </w:pPr>
            <w:r>
              <w:rPr>
                <w:rFonts w:ascii="宋体" w:hAnsi="宋体" w:eastAsia="宋体" w:cs="宋体"/>
                <w:spacing w:val="-12"/>
                <w:sz w:val="20"/>
                <w:szCs w:val="20"/>
              </w:rPr>
              <w:t>保</w:t>
            </w:r>
            <w:r>
              <w:rPr>
                <w:rFonts w:ascii="宋体" w:hAnsi="宋体" w:eastAsia="宋体" w:cs="宋体"/>
                <w:spacing w:val="-8"/>
                <w:sz w:val="20"/>
                <w:szCs w:val="20"/>
              </w:rPr>
              <w:t>修期 5 年</w:t>
            </w:r>
          </w:p>
        </w:tc>
        <w:tc>
          <w:tcPr>
            <w:tcW w:w="2287" w:type="dxa"/>
            <w:vAlign w:val="top"/>
          </w:tcPr>
          <w:p>
            <w:pPr>
              <w:spacing w:before="209" w:line="228" w:lineRule="auto"/>
              <w:ind w:left="574"/>
              <w:rPr>
                <w:rFonts w:ascii="宋体" w:hAnsi="宋体" w:eastAsia="宋体" w:cs="宋体"/>
                <w:sz w:val="20"/>
                <w:szCs w:val="20"/>
              </w:rPr>
            </w:pPr>
            <w:r>
              <w:rPr>
                <w:rFonts w:ascii="宋体" w:hAnsi="宋体" w:eastAsia="宋体" w:cs="宋体"/>
                <w:spacing w:val="7"/>
                <w:sz w:val="20"/>
                <w:szCs w:val="20"/>
              </w:rPr>
              <w:t>保</w:t>
            </w:r>
            <w:r>
              <w:rPr>
                <w:rFonts w:ascii="宋体" w:hAnsi="宋体" w:eastAsia="宋体" w:cs="宋体"/>
                <w:spacing w:val="6"/>
                <w:sz w:val="20"/>
                <w:szCs w:val="20"/>
              </w:rPr>
              <w:t>修期   年</w:t>
            </w:r>
          </w:p>
        </w:tc>
        <w:tc>
          <w:tcPr>
            <w:tcW w:w="14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025" w:type="dxa"/>
            <w:vAlign w:val="top"/>
          </w:tcPr>
          <w:p>
            <w:pPr>
              <w:spacing w:line="291" w:lineRule="auto"/>
              <w:rPr>
                <w:rFonts w:ascii="Arial"/>
                <w:sz w:val="21"/>
              </w:rPr>
            </w:pPr>
          </w:p>
          <w:p>
            <w:pPr>
              <w:spacing w:before="65" w:line="191" w:lineRule="auto"/>
              <w:ind w:left="324"/>
              <w:rPr>
                <w:rFonts w:ascii="宋体" w:hAnsi="宋体" w:eastAsia="宋体" w:cs="宋体"/>
                <w:sz w:val="20"/>
                <w:szCs w:val="20"/>
              </w:rPr>
            </w:pPr>
            <w:r>
              <w:rPr>
                <w:rFonts w:ascii="宋体" w:hAnsi="宋体" w:eastAsia="宋体" w:cs="宋体"/>
                <w:spacing w:val="1"/>
                <w:sz w:val="20"/>
                <w:szCs w:val="20"/>
              </w:rPr>
              <w:t>1</w:t>
            </w:r>
            <w:r>
              <w:rPr>
                <w:rFonts w:ascii="宋体" w:hAnsi="宋体" w:eastAsia="宋体" w:cs="宋体"/>
                <w:sz w:val="20"/>
                <w:szCs w:val="20"/>
              </w:rPr>
              <w:t>3.2</w:t>
            </w:r>
          </w:p>
        </w:tc>
        <w:tc>
          <w:tcPr>
            <w:tcW w:w="2631" w:type="dxa"/>
            <w:vAlign w:val="top"/>
          </w:tcPr>
          <w:p>
            <w:pPr>
              <w:spacing w:before="33" w:line="408" w:lineRule="exact"/>
              <w:ind w:left="112"/>
              <w:rPr>
                <w:rFonts w:ascii="宋体" w:hAnsi="宋体" w:eastAsia="宋体" w:cs="宋体"/>
                <w:sz w:val="20"/>
                <w:szCs w:val="20"/>
              </w:rPr>
            </w:pPr>
            <w:r>
              <w:rPr>
                <w:rFonts w:ascii="宋体" w:hAnsi="宋体" w:eastAsia="宋体" w:cs="宋体"/>
                <w:spacing w:val="9"/>
                <w:position w:val="15"/>
                <w:sz w:val="20"/>
                <w:szCs w:val="20"/>
              </w:rPr>
              <w:t>有防水要求的卫生间和外</w:t>
            </w:r>
          </w:p>
          <w:p>
            <w:pPr>
              <w:spacing w:line="227" w:lineRule="auto"/>
              <w:ind w:left="111"/>
              <w:rPr>
                <w:rFonts w:ascii="宋体" w:hAnsi="宋体" w:eastAsia="宋体" w:cs="宋体"/>
                <w:sz w:val="20"/>
                <w:szCs w:val="20"/>
              </w:rPr>
            </w:pPr>
            <w:r>
              <w:rPr>
                <w:rFonts w:ascii="宋体" w:hAnsi="宋体" w:eastAsia="宋体" w:cs="宋体"/>
                <w:spacing w:val="12"/>
                <w:sz w:val="20"/>
                <w:szCs w:val="20"/>
              </w:rPr>
              <w:t>墙</w:t>
            </w:r>
            <w:r>
              <w:rPr>
                <w:rFonts w:ascii="宋体" w:hAnsi="宋体" w:eastAsia="宋体" w:cs="宋体"/>
                <w:spacing w:val="8"/>
                <w:sz w:val="20"/>
                <w:szCs w:val="20"/>
              </w:rPr>
              <w:t>面的防渗部分</w:t>
            </w:r>
          </w:p>
        </w:tc>
        <w:tc>
          <w:tcPr>
            <w:tcW w:w="2213" w:type="dxa"/>
            <w:vAlign w:val="top"/>
          </w:tcPr>
          <w:p>
            <w:pPr>
              <w:spacing w:before="237" w:line="228" w:lineRule="auto"/>
              <w:ind w:left="114"/>
              <w:rPr>
                <w:rFonts w:ascii="宋体" w:hAnsi="宋体" w:eastAsia="宋体" w:cs="宋体"/>
                <w:sz w:val="20"/>
                <w:szCs w:val="20"/>
              </w:rPr>
            </w:pPr>
            <w:r>
              <w:rPr>
                <w:rFonts w:ascii="宋体" w:hAnsi="宋体" w:eastAsia="宋体" w:cs="宋体"/>
                <w:spacing w:val="-12"/>
                <w:sz w:val="20"/>
                <w:szCs w:val="20"/>
              </w:rPr>
              <w:t>保</w:t>
            </w:r>
            <w:r>
              <w:rPr>
                <w:rFonts w:ascii="宋体" w:hAnsi="宋体" w:eastAsia="宋体" w:cs="宋体"/>
                <w:spacing w:val="-8"/>
                <w:sz w:val="20"/>
                <w:szCs w:val="20"/>
              </w:rPr>
              <w:t>修期 5 年</w:t>
            </w:r>
          </w:p>
        </w:tc>
        <w:tc>
          <w:tcPr>
            <w:tcW w:w="2287" w:type="dxa"/>
            <w:vAlign w:val="top"/>
          </w:tcPr>
          <w:p>
            <w:pPr>
              <w:spacing w:line="259" w:lineRule="auto"/>
              <w:rPr>
                <w:rFonts w:ascii="Arial"/>
                <w:sz w:val="21"/>
              </w:rPr>
            </w:pPr>
          </w:p>
          <w:p>
            <w:pPr>
              <w:spacing w:before="65" w:line="228" w:lineRule="auto"/>
              <w:ind w:left="574"/>
              <w:rPr>
                <w:rFonts w:ascii="宋体" w:hAnsi="宋体" w:eastAsia="宋体" w:cs="宋体"/>
                <w:sz w:val="20"/>
                <w:szCs w:val="20"/>
              </w:rPr>
            </w:pPr>
            <w:r>
              <w:rPr>
                <w:rFonts w:ascii="宋体" w:hAnsi="宋体" w:eastAsia="宋体" w:cs="宋体"/>
                <w:spacing w:val="7"/>
                <w:sz w:val="20"/>
                <w:szCs w:val="20"/>
              </w:rPr>
              <w:t>保</w:t>
            </w:r>
            <w:r>
              <w:rPr>
                <w:rFonts w:ascii="宋体" w:hAnsi="宋体" w:eastAsia="宋体" w:cs="宋体"/>
                <w:spacing w:val="6"/>
                <w:sz w:val="20"/>
                <w:szCs w:val="20"/>
              </w:rPr>
              <w:t>修期   年</w:t>
            </w:r>
          </w:p>
        </w:tc>
        <w:tc>
          <w:tcPr>
            <w:tcW w:w="14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025" w:type="dxa"/>
            <w:vAlign w:val="top"/>
          </w:tcPr>
          <w:p>
            <w:pPr>
              <w:spacing w:line="293" w:lineRule="auto"/>
              <w:rPr>
                <w:rFonts w:ascii="Arial"/>
                <w:sz w:val="21"/>
              </w:rPr>
            </w:pPr>
          </w:p>
          <w:p>
            <w:pPr>
              <w:spacing w:before="65" w:line="191" w:lineRule="auto"/>
              <w:ind w:left="324"/>
              <w:rPr>
                <w:rFonts w:ascii="宋体" w:hAnsi="宋体" w:eastAsia="宋体" w:cs="宋体"/>
                <w:sz w:val="20"/>
                <w:szCs w:val="20"/>
              </w:rPr>
            </w:pPr>
            <w:r>
              <w:rPr>
                <w:rFonts w:ascii="宋体" w:hAnsi="宋体" w:eastAsia="宋体" w:cs="宋体"/>
                <w:spacing w:val="1"/>
                <w:sz w:val="20"/>
                <w:szCs w:val="20"/>
              </w:rPr>
              <w:t>13.</w:t>
            </w:r>
            <w:r>
              <w:rPr>
                <w:rFonts w:ascii="宋体" w:hAnsi="宋体" w:eastAsia="宋体" w:cs="宋体"/>
                <w:sz w:val="20"/>
                <w:szCs w:val="20"/>
              </w:rPr>
              <w:t>3</w:t>
            </w:r>
          </w:p>
        </w:tc>
        <w:tc>
          <w:tcPr>
            <w:tcW w:w="2631" w:type="dxa"/>
            <w:vAlign w:val="top"/>
          </w:tcPr>
          <w:p>
            <w:pPr>
              <w:spacing w:before="33" w:line="408" w:lineRule="exact"/>
              <w:ind w:left="136"/>
              <w:rPr>
                <w:rFonts w:ascii="宋体" w:hAnsi="宋体" w:eastAsia="宋体" w:cs="宋体"/>
                <w:sz w:val="20"/>
                <w:szCs w:val="20"/>
              </w:rPr>
            </w:pPr>
            <w:r>
              <w:rPr>
                <w:rFonts w:ascii="宋体" w:hAnsi="宋体" w:eastAsia="宋体" w:cs="宋体"/>
                <w:spacing w:val="-2"/>
                <w:position w:val="15"/>
                <w:sz w:val="20"/>
                <w:szCs w:val="20"/>
              </w:rPr>
              <w:t>电气</w:t>
            </w:r>
            <w:r>
              <w:rPr>
                <w:rFonts w:ascii="宋体" w:hAnsi="宋体" w:eastAsia="宋体" w:cs="宋体"/>
                <w:spacing w:val="-1"/>
                <w:position w:val="15"/>
                <w:sz w:val="20"/>
                <w:szCs w:val="20"/>
              </w:rPr>
              <w:t>管线、给排水管道、设</w:t>
            </w:r>
          </w:p>
          <w:p>
            <w:pPr>
              <w:spacing w:line="228" w:lineRule="auto"/>
              <w:ind w:left="114"/>
              <w:rPr>
                <w:rFonts w:ascii="宋体" w:hAnsi="宋体" w:eastAsia="宋体" w:cs="宋体"/>
                <w:sz w:val="20"/>
                <w:szCs w:val="20"/>
              </w:rPr>
            </w:pPr>
            <w:r>
              <w:rPr>
                <w:rFonts w:ascii="宋体" w:hAnsi="宋体" w:eastAsia="宋体" w:cs="宋体"/>
                <w:spacing w:val="10"/>
                <w:sz w:val="20"/>
                <w:szCs w:val="20"/>
              </w:rPr>
              <w:t>备</w:t>
            </w:r>
            <w:r>
              <w:rPr>
                <w:rFonts w:ascii="宋体" w:hAnsi="宋体" w:eastAsia="宋体" w:cs="宋体"/>
                <w:spacing w:val="7"/>
                <w:sz w:val="20"/>
                <w:szCs w:val="20"/>
              </w:rPr>
              <w:t>安装工程</w:t>
            </w:r>
          </w:p>
        </w:tc>
        <w:tc>
          <w:tcPr>
            <w:tcW w:w="2213" w:type="dxa"/>
            <w:vAlign w:val="top"/>
          </w:tcPr>
          <w:p>
            <w:pPr>
              <w:spacing w:before="236" w:line="228" w:lineRule="auto"/>
              <w:ind w:left="114"/>
              <w:rPr>
                <w:rFonts w:ascii="宋体" w:hAnsi="宋体" w:eastAsia="宋体" w:cs="宋体"/>
                <w:sz w:val="20"/>
                <w:szCs w:val="20"/>
              </w:rPr>
            </w:pPr>
            <w:r>
              <w:rPr>
                <w:rFonts w:ascii="宋体" w:hAnsi="宋体" w:eastAsia="宋体" w:cs="宋体"/>
                <w:spacing w:val="-12"/>
                <w:sz w:val="20"/>
                <w:szCs w:val="20"/>
              </w:rPr>
              <w:t>保</w:t>
            </w:r>
            <w:r>
              <w:rPr>
                <w:rFonts w:ascii="宋体" w:hAnsi="宋体" w:eastAsia="宋体" w:cs="宋体"/>
                <w:spacing w:val="-8"/>
                <w:sz w:val="20"/>
                <w:szCs w:val="20"/>
              </w:rPr>
              <w:t>修期 2 年</w:t>
            </w:r>
          </w:p>
        </w:tc>
        <w:tc>
          <w:tcPr>
            <w:tcW w:w="2287" w:type="dxa"/>
            <w:vAlign w:val="top"/>
          </w:tcPr>
          <w:p>
            <w:pPr>
              <w:spacing w:line="261" w:lineRule="auto"/>
              <w:rPr>
                <w:rFonts w:ascii="Arial"/>
                <w:sz w:val="21"/>
              </w:rPr>
            </w:pPr>
          </w:p>
          <w:p>
            <w:pPr>
              <w:spacing w:before="65" w:line="228" w:lineRule="auto"/>
              <w:ind w:left="574"/>
              <w:rPr>
                <w:rFonts w:ascii="宋体" w:hAnsi="宋体" w:eastAsia="宋体" w:cs="宋体"/>
                <w:sz w:val="20"/>
                <w:szCs w:val="20"/>
              </w:rPr>
            </w:pPr>
            <w:r>
              <w:rPr>
                <w:rFonts w:ascii="宋体" w:hAnsi="宋体" w:eastAsia="宋体" w:cs="宋体"/>
                <w:spacing w:val="7"/>
                <w:sz w:val="20"/>
                <w:szCs w:val="20"/>
              </w:rPr>
              <w:t>保</w:t>
            </w:r>
            <w:r>
              <w:rPr>
                <w:rFonts w:ascii="宋体" w:hAnsi="宋体" w:eastAsia="宋体" w:cs="宋体"/>
                <w:spacing w:val="6"/>
                <w:sz w:val="20"/>
                <w:szCs w:val="20"/>
              </w:rPr>
              <w:t>修期   年</w:t>
            </w:r>
          </w:p>
        </w:tc>
        <w:tc>
          <w:tcPr>
            <w:tcW w:w="14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025" w:type="dxa"/>
            <w:vAlign w:val="top"/>
          </w:tcPr>
          <w:p>
            <w:pPr>
              <w:spacing w:before="266" w:line="191" w:lineRule="auto"/>
              <w:ind w:left="324"/>
              <w:rPr>
                <w:rFonts w:ascii="宋体" w:hAnsi="宋体" w:eastAsia="宋体" w:cs="宋体"/>
                <w:sz w:val="20"/>
                <w:szCs w:val="20"/>
              </w:rPr>
            </w:pPr>
            <w:r>
              <w:rPr>
                <w:rFonts w:ascii="宋体" w:hAnsi="宋体" w:eastAsia="宋体" w:cs="宋体"/>
                <w:spacing w:val="-2"/>
                <w:sz w:val="20"/>
                <w:szCs w:val="20"/>
              </w:rPr>
              <w:t>1</w:t>
            </w:r>
            <w:r>
              <w:rPr>
                <w:rFonts w:ascii="宋体" w:hAnsi="宋体" w:eastAsia="宋体" w:cs="宋体"/>
                <w:spacing w:val="-1"/>
                <w:sz w:val="20"/>
                <w:szCs w:val="20"/>
              </w:rPr>
              <w:t>3.4</w:t>
            </w:r>
          </w:p>
        </w:tc>
        <w:tc>
          <w:tcPr>
            <w:tcW w:w="2631" w:type="dxa"/>
            <w:vAlign w:val="top"/>
          </w:tcPr>
          <w:p>
            <w:pPr>
              <w:spacing w:before="145" w:line="229" w:lineRule="auto"/>
              <w:ind w:left="111"/>
              <w:rPr>
                <w:rFonts w:ascii="宋体" w:hAnsi="宋体" w:eastAsia="宋体" w:cs="宋体"/>
                <w:sz w:val="20"/>
                <w:szCs w:val="20"/>
              </w:rPr>
            </w:pPr>
            <w:r>
              <w:rPr>
                <w:rFonts w:ascii="宋体" w:hAnsi="宋体" w:eastAsia="宋体" w:cs="宋体"/>
                <w:spacing w:val="8"/>
                <w:sz w:val="20"/>
                <w:szCs w:val="20"/>
              </w:rPr>
              <w:t>地</w:t>
            </w:r>
            <w:r>
              <w:rPr>
                <w:rFonts w:ascii="宋体" w:hAnsi="宋体" w:eastAsia="宋体" w:cs="宋体"/>
                <w:spacing w:val="7"/>
                <w:sz w:val="20"/>
                <w:szCs w:val="20"/>
              </w:rPr>
              <w:t>面硬化</w:t>
            </w:r>
          </w:p>
        </w:tc>
        <w:tc>
          <w:tcPr>
            <w:tcW w:w="2213" w:type="dxa"/>
            <w:vAlign w:val="top"/>
          </w:tcPr>
          <w:p>
            <w:pPr>
              <w:spacing w:before="145" w:line="228" w:lineRule="auto"/>
              <w:ind w:left="114"/>
              <w:rPr>
                <w:rFonts w:ascii="宋体" w:hAnsi="宋体" w:eastAsia="宋体" w:cs="宋体"/>
                <w:sz w:val="20"/>
                <w:szCs w:val="20"/>
              </w:rPr>
            </w:pPr>
            <w:r>
              <w:rPr>
                <w:rFonts w:ascii="宋体" w:hAnsi="宋体" w:eastAsia="宋体" w:cs="宋体"/>
                <w:spacing w:val="-12"/>
                <w:sz w:val="20"/>
                <w:szCs w:val="20"/>
              </w:rPr>
              <w:t>保</w:t>
            </w:r>
            <w:r>
              <w:rPr>
                <w:rFonts w:ascii="宋体" w:hAnsi="宋体" w:eastAsia="宋体" w:cs="宋体"/>
                <w:spacing w:val="-8"/>
                <w:sz w:val="20"/>
                <w:szCs w:val="20"/>
              </w:rPr>
              <w:t>修期 2 年</w:t>
            </w:r>
          </w:p>
        </w:tc>
        <w:tc>
          <w:tcPr>
            <w:tcW w:w="2287" w:type="dxa"/>
            <w:vAlign w:val="top"/>
          </w:tcPr>
          <w:p>
            <w:pPr>
              <w:spacing w:before="234" w:line="228" w:lineRule="auto"/>
              <w:ind w:left="574"/>
              <w:rPr>
                <w:rFonts w:ascii="宋体" w:hAnsi="宋体" w:eastAsia="宋体" w:cs="宋体"/>
                <w:sz w:val="20"/>
                <w:szCs w:val="20"/>
              </w:rPr>
            </w:pPr>
            <w:r>
              <w:rPr>
                <w:rFonts w:ascii="宋体" w:hAnsi="宋体" w:eastAsia="宋体" w:cs="宋体"/>
                <w:spacing w:val="7"/>
                <w:sz w:val="20"/>
                <w:szCs w:val="20"/>
              </w:rPr>
              <w:t>保</w:t>
            </w:r>
            <w:r>
              <w:rPr>
                <w:rFonts w:ascii="宋体" w:hAnsi="宋体" w:eastAsia="宋体" w:cs="宋体"/>
                <w:spacing w:val="6"/>
                <w:sz w:val="20"/>
                <w:szCs w:val="20"/>
              </w:rPr>
              <w:t>修期   年</w:t>
            </w:r>
          </w:p>
        </w:tc>
        <w:tc>
          <w:tcPr>
            <w:tcW w:w="14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9618" w:type="dxa"/>
            <w:gridSpan w:val="5"/>
            <w:vAlign w:val="top"/>
          </w:tcPr>
          <w:p>
            <w:pPr>
              <w:spacing w:before="80" w:line="261" w:lineRule="auto"/>
              <w:ind w:left="117" w:right="90" w:firstLine="1"/>
              <w:rPr>
                <w:rFonts w:ascii="宋体" w:hAnsi="宋体" w:eastAsia="宋体" w:cs="宋体"/>
                <w:sz w:val="20"/>
                <w:szCs w:val="20"/>
              </w:rPr>
            </w:pPr>
            <w:r>
              <w:rPr>
                <w:rFonts w:ascii="宋体" w:hAnsi="宋体" w:eastAsia="宋体" w:cs="宋体"/>
                <w:spacing w:val="9"/>
                <w:sz w:val="20"/>
                <w:szCs w:val="20"/>
              </w:rPr>
              <w:t>备注：投标人在响应招标文件中规定的实质性要求和条件的基础上，可做出其他有利于招标人的承诺</w:t>
            </w:r>
            <w:r>
              <w:rPr>
                <w:rFonts w:ascii="宋体" w:hAnsi="宋体" w:eastAsia="宋体" w:cs="宋体"/>
                <w:spacing w:val="7"/>
                <w:sz w:val="20"/>
                <w:szCs w:val="20"/>
              </w:rPr>
              <w:t>。</w:t>
            </w:r>
            <w:r>
              <w:rPr>
                <w:rFonts w:ascii="宋体" w:hAnsi="宋体" w:eastAsia="宋体" w:cs="宋体"/>
                <w:sz w:val="20"/>
                <w:szCs w:val="20"/>
              </w:rPr>
              <w:t xml:space="preserve"> </w:t>
            </w:r>
            <w:r>
              <w:rPr>
                <w:rFonts w:ascii="宋体" w:hAnsi="宋体" w:eastAsia="宋体" w:cs="宋体"/>
                <w:spacing w:val="16"/>
                <w:sz w:val="20"/>
                <w:szCs w:val="20"/>
              </w:rPr>
              <w:t>此</w:t>
            </w:r>
            <w:r>
              <w:rPr>
                <w:rFonts w:ascii="宋体" w:hAnsi="宋体" w:eastAsia="宋体" w:cs="宋体"/>
                <w:spacing w:val="11"/>
                <w:sz w:val="20"/>
                <w:szCs w:val="20"/>
              </w:rPr>
              <w:t>类</w:t>
            </w:r>
            <w:r>
              <w:rPr>
                <w:rFonts w:ascii="宋体" w:hAnsi="宋体" w:eastAsia="宋体" w:cs="宋体"/>
                <w:spacing w:val="8"/>
                <w:sz w:val="20"/>
                <w:szCs w:val="20"/>
              </w:rPr>
              <w:t>承诺可在本表中予以补充填写。</w:t>
            </w:r>
          </w:p>
        </w:tc>
      </w:tr>
    </w:tbl>
    <w:p>
      <w:pPr>
        <w:spacing w:line="459" w:lineRule="auto"/>
        <w:rPr>
          <w:rFonts w:ascii="Arial"/>
          <w:sz w:val="21"/>
        </w:rPr>
      </w:pPr>
    </w:p>
    <w:p>
      <w:pPr>
        <w:spacing w:before="91" w:line="290" w:lineRule="auto"/>
        <w:ind w:left="3246" w:right="313" w:firstLine="3"/>
        <w:rPr>
          <w:rFonts w:ascii="宋体" w:hAnsi="宋体" w:eastAsia="宋体" w:cs="宋体"/>
          <w:sz w:val="28"/>
          <w:szCs w:val="28"/>
        </w:rPr>
      </w:pPr>
      <w:r>
        <w:rPr>
          <w:rFonts w:ascii="宋体" w:hAnsi="宋体" w:eastAsia="宋体" w:cs="宋体"/>
          <w:spacing w:val="-12"/>
          <w:sz w:val="28"/>
          <w:szCs w:val="28"/>
        </w:rPr>
        <w:t xml:space="preserve">投 标 </w:t>
      </w:r>
      <w:r>
        <w:rPr>
          <w:rFonts w:ascii="宋体" w:hAnsi="宋体" w:eastAsia="宋体" w:cs="宋体"/>
          <w:spacing w:val="-6"/>
          <w:sz w:val="28"/>
          <w:szCs w:val="28"/>
        </w:rPr>
        <w:t>人：</w:t>
      </w:r>
      <w:r>
        <w:rPr>
          <w:rFonts w:ascii="宋体" w:hAnsi="宋体" w:eastAsia="宋体" w:cs="宋体"/>
          <w:spacing w:val="-6"/>
          <w:sz w:val="28"/>
          <w:szCs w:val="28"/>
          <w:u w:val="single" w:color="auto"/>
        </w:rPr>
        <w:t xml:space="preserve">                        </w:t>
      </w:r>
      <w:r>
        <w:rPr>
          <w:rFonts w:ascii="宋体" w:hAnsi="宋体" w:eastAsia="宋体" w:cs="宋体"/>
          <w:spacing w:val="-6"/>
          <w:sz w:val="28"/>
          <w:szCs w:val="28"/>
        </w:rPr>
        <w:t>(盖单位章)</w:t>
      </w:r>
      <w:r>
        <w:rPr>
          <w:rFonts w:ascii="宋体" w:hAnsi="宋体" w:eastAsia="宋体" w:cs="宋体"/>
          <w:sz w:val="28"/>
          <w:szCs w:val="28"/>
        </w:rPr>
        <w:t xml:space="preserve"> </w:t>
      </w:r>
      <w:r>
        <w:rPr>
          <w:rFonts w:ascii="宋体" w:hAnsi="宋体" w:eastAsia="宋体" w:cs="宋体"/>
          <w:spacing w:val="-12"/>
          <w:sz w:val="28"/>
          <w:szCs w:val="28"/>
        </w:rPr>
        <w:t>法</w:t>
      </w:r>
      <w:r>
        <w:rPr>
          <w:rFonts w:ascii="宋体" w:hAnsi="宋体" w:eastAsia="宋体" w:cs="宋体"/>
          <w:spacing w:val="-9"/>
          <w:sz w:val="28"/>
          <w:szCs w:val="28"/>
        </w:rPr>
        <w:t>定代表人或其委托代理人：</w:t>
      </w:r>
      <w:r>
        <w:rPr>
          <w:rFonts w:ascii="宋体" w:hAnsi="宋体" w:eastAsia="宋体" w:cs="宋体"/>
          <w:spacing w:val="-9"/>
          <w:sz w:val="28"/>
          <w:szCs w:val="28"/>
          <w:u w:val="single" w:color="auto"/>
        </w:rPr>
        <w:t xml:space="preserve">      </w:t>
      </w:r>
      <w:r>
        <w:rPr>
          <w:rFonts w:ascii="宋体" w:hAnsi="宋体" w:eastAsia="宋体" w:cs="宋体"/>
          <w:spacing w:val="-9"/>
          <w:sz w:val="28"/>
          <w:szCs w:val="28"/>
        </w:rPr>
        <w:t>(签字或盖章)</w:t>
      </w:r>
      <w:r>
        <w:rPr>
          <w:rFonts w:ascii="宋体" w:hAnsi="宋体" w:eastAsia="宋体" w:cs="宋体"/>
          <w:sz w:val="28"/>
          <w:szCs w:val="28"/>
        </w:rPr>
        <w:t xml:space="preserve"> </w:t>
      </w:r>
      <w:r>
        <w:rPr>
          <w:rFonts w:ascii="宋体" w:hAnsi="宋体" w:eastAsia="宋体" w:cs="宋体"/>
          <w:spacing w:val="-4"/>
          <w:sz w:val="28"/>
          <w:szCs w:val="28"/>
        </w:rPr>
        <w:t>地</w:t>
      </w:r>
      <w:r>
        <w:rPr>
          <w:rFonts w:ascii="宋体" w:hAnsi="宋体" w:eastAsia="宋体" w:cs="宋体"/>
          <w:spacing w:val="-3"/>
          <w:sz w:val="28"/>
          <w:szCs w:val="28"/>
        </w:rPr>
        <w:t>址：</w:t>
      </w:r>
    </w:p>
    <w:p>
      <w:pPr>
        <w:spacing w:line="225" w:lineRule="auto"/>
        <w:ind w:left="3268"/>
        <w:rPr>
          <w:rFonts w:ascii="宋体" w:hAnsi="宋体" w:eastAsia="宋体" w:cs="宋体"/>
          <w:sz w:val="28"/>
          <w:szCs w:val="28"/>
        </w:rPr>
      </w:pPr>
      <w:r>
        <w:rPr>
          <w:rFonts w:ascii="宋体" w:hAnsi="宋体" w:eastAsia="宋体" w:cs="宋体"/>
          <w:spacing w:val="-12"/>
          <w:sz w:val="28"/>
          <w:szCs w:val="28"/>
        </w:rPr>
        <w:t>网</w:t>
      </w:r>
      <w:r>
        <w:rPr>
          <w:rFonts w:ascii="宋体" w:hAnsi="宋体" w:eastAsia="宋体" w:cs="宋体"/>
          <w:spacing w:val="-10"/>
          <w:sz w:val="28"/>
          <w:szCs w:val="28"/>
        </w:rPr>
        <w:t>址：</w:t>
      </w:r>
    </w:p>
    <w:p>
      <w:pPr>
        <w:spacing w:before="98" w:line="222" w:lineRule="auto"/>
        <w:ind w:left="3279"/>
        <w:rPr>
          <w:rFonts w:ascii="宋体" w:hAnsi="宋体" w:eastAsia="宋体" w:cs="宋体"/>
          <w:sz w:val="28"/>
          <w:szCs w:val="28"/>
        </w:rPr>
      </w:pPr>
      <w:r>
        <w:rPr>
          <w:rFonts w:ascii="宋体" w:hAnsi="宋体" w:eastAsia="宋体" w:cs="宋体"/>
          <w:spacing w:val="-15"/>
          <w:sz w:val="28"/>
          <w:szCs w:val="28"/>
        </w:rPr>
        <w:t>电</w:t>
      </w:r>
      <w:r>
        <w:rPr>
          <w:rFonts w:ascii="宋体" w:hAnsi="宋体" w:eastAsia="宋体" w:cs="宋体"/>
          <w:spacing w:val="-14"/>
          <w:sz w:val="28"/>
          <w:szCs w:val="28"/>
        </w:rPr>
        <w:t>话：</w:t>
      </w:r>
    </w:p>
    <w:p>
      <w:pPr>
        <w:spacing w:before="105" w:line="219" w:lineRule="auto"/>
        <w:ind w:left="3244"/>
        <w:rPr>
          <w:rFonts w:ascii="宋体" w:hAnsi="宋体" w:eastAsia="宋体" w:cs="宋体"/>
          <w:sz w:val="28"/>
          <w:szCs w:val="28"/>
        </w:rPr>
      </w:pPr>
      <w:r>
        <w:rPr>
          <w:rFonts w:ascii="宋体" w:hAnsi="宋体" w:eastAsia="宋体" w:cs="宋体"/>
          <w:spacing w:val="-3"/>
          <w:sz w:val="28"/>
          <w:szCs w:val="28"/>
        </w:rPr>
        <w:t>传</w:t>
      </w:r>
      <w:r>
        <w:rPr>
          <w:rFonts w:ascii="宋体" w:hAnsi="宋体" w:eastAsia="宋体" w:cs="宋体"/>
          <w:spacing w:val="-2"/>
          <w:sz w:val="28"/>
          <w:szCs w:val="28"/>
        </w:rPr>
        <w:t>真：</w:t>
      </w:r>
    </w:p>
    <w:p>
      <w:pPr>
        <w:spacing w:before="106" w:line="220" w:lineRule="auto"/>
        <w:ind w:left="3267"/>
        <w:rPr>
          <w:rFonts w:ascii="宋体" w:hAnsi="宋体" w:eastAsia="宋体" w:cs="宋体"/>
          <w:sz w:val="28"/>
          <w:szCs w:val="28"/>
        </w:rPr>
      </w:pPr>
      <w:r>
        <w:rPr>
          <w:rFonts w:ascii="宋体" w:hAnsi="宋体" w:eastAsia="宋体" w:cs="宋体"/>
          <w:spacing w:val="-7"/>
          <w:sz w:val="28"/>
          <w:szCs w:val="28"/>
        </w:rPr>
        <w:t>邮</w:t>
      </w:r>
      <w:r>
        <w:rPr>
          <w:rFonts w:ascii="宋体" w:hAnsi="宋体" w:eastAsia="宋体" w:cs="宋体"/>
          <w:spacing w:val="-6"/>
          <w:sz w:val="28"/>
          <w:szCs w:val="28"/>
        </w:rPr>
        <w:t>政编码：</w:t>
      </w:r>
    </w:p>
    <w:p>
      <w:pPr>
        <w:spacing w:line="243" w:lineRule="auto"/>
        <w:rPr>
          <w:rFonts w:ascii="Arial"/>
          <w:sz w:val="21"/>
        </w:rPr>
      </w:pPr>
    </w:p>
    <w:p>
      <w:pPr>
        <w:spacing w:line="243" w:lineRule="auto"/>
        <w:rPr>
          <w:rFonts w:ascii="Arial"/>
          <w:sz w:val="21"/>
        </w:rPr>
      </w:pPr>
    </w:p>
    <w:p>
      <w:pPr>
        <w:tabs>
          <w:tab w:val="left" w:pos="5347"/>
        </w:tabs>
        <w:spacing w:before="92" w:line="220" w:lineRule="auto"/>
        <w:ind w:left="4075"/>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pacing w:val="4"/>
          <w:sz w:val="28"/>
          <w:szCs w:val="28"/>
        </w:rPr>
        <w:t>年</w:t>
      </w:r>
      <w:r>
        <w:rPr>
          <w:rFonts w:ascii="宋体" w:hAnsi="宋体" w:eastAsia="宋体" w:cs="宋体"/>
          <w:spacing w:val="4"/>
          <w:sz w:val="28"/>
          <w:szCs w:val="28"/>
          <w:u w:val="single" w:color="auto"/>
        </w:rPr>
        <w:t xml:space="preserve">   </w:t>
      </w:r>
      <w:r>
        <w:rPr>
          <w:rFonts w:ascii="宋体" w:hAnsi="宋体" w:eastAsia="宋体" w:cs="宋体"/>
          <w:spacing w:val="2"/>
          <w:sz w:val="28"/>
          <w:szCs w:val="28"/>
          <w:u w:val="single" w:color="auto"/>
        </w:rPr>
        <w:t xml:space="preserve">    </w:t>
      </w:r>
      <w:r>
        <w:rPr>
          <w:rFonts w:ascii="宋体" w:hAnsi="宋体" w:eastAsia="宋体" w:cs="宋体"/>
          <w:spacing w:val="2"/>
          <w:sz w:val="28"/>
          <w:szCs w:val="28"/>
        </w:rPr>
        <w:t xml:space="preserve"> 月</w:t>
      </w:r>
      <w:r>
        <w:rPr>
          <w:rFonts w:ascii="宋体" w:hAnsi="宋体" w:eastAsia="宋体" w:cs="宋体"/>
          <w:spacing w:val="2"/>
          <w:sz w:val="28"/>
          <w:szCs w:val="28"/>
          <w:u w:val="single" w:color="auto"/>
        </w:rPr>
        <w:t xml:space="preserve">       </w:t>
      </w:r>
      <w:r>
        <w:rPr>
          <w:rFonts w:ascii="宋体" w:hAnsi="宋体" w:eastAsia="宋体" w:cs="宋体"/>
          <w:spacing w:val="2"/>
          <w:sz w:val="28"/>
          <w:szCs w:val="28"/>
        </w:rPr>
        <w:t xml:space="preserve"> 日</w:t>
      </w:r>
    </w:p>
    <w:p>
      <w:pPr>
        <w:sectPr>
          <w:footerReference r:id="rId162" w:type="default"/>
          <w:pgSz w:w="11906" w:h="16839"/>
          <w:pgMar w:top="1431" w:right="1186" w:bottom="1156" w:left="1096" w:header="0" w:footer="996" w:gutter="0"/>
          <w:cols w:space="720" w:num="1"/>
        </w:sectPr>
      </w:pPr>
    </w:p>
    <w:p>
      <w:pPr>
        <w:spacing w:before="65" w:line="242" w:lineRule="auto"/>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4、</w:t>
      </w:r>
      <w:r>
        <w:rPr>
          <w:rFonts w:ascii="宋体" w:hAnsi="宋体" w:eastAsia="宋体" w:cs="宋体"/>
          <w:sz w:val="28"/>
          <w:szCs w:val="28"/>
          <w14:textOutline w14:w="5103" w14:cap="sq" w14:cmpd="sng">
            <w14:solidFill>
              <w14:srgbClr w14:val="000000"/>
            </w14:solidFill>
            <w14:prstDash w14:val="solid"/>
            <w14:bevel/>
          </w14:textOutline>
        </w:rPr>
        <w:t>法定代表人身份证明</w:t>
      </w:r>
    </w:p>
    <w:p>
      <w:pPr>
        <w:spacing w:before="132" w:line="220" w:lineRule="auto"/>
        <w:ind w:left="3117"/>
        <w:outlineLvl w:val="1"/>
        <w:rPr>
          <w:rFonts w:ascii="宋体" w:hAnsi="宋体" w:eastAsia="宋体" w:cs="宋体"/>
          <w:sz w:val="28"/>
          <w:szCs w:val="28"/>
        </w:rPr>
      </w:pPr>
      <w:r>
        <w:rPr>
          <w:rFonts w:ascii="宋体" w:hAnsi="宋体" w:eastAsia="宋体" w:cs="宋体"/>
          <w:spacing w:val="-2"/>
          <w:sz w:val="28"/>
          <w:szCs w:val="28"/>
        </w:rPr>
        <w:t>法定</w:t>
      </w:r>
      <w:r>
        <w:rPr>
          <w:rFonts w:ascii="宋体" w:hAnsi="宋体" w:eastAsia="宋体" w:cs="宋体"/>
          <w:spacing w:val="-1"/>
          <w:sz w:val="28"/>
          <w:szCs w:val="28"/>
        </w:rPr>
        <w:t>代表人身份证明</w:t>
      </w:r>
    </w:p>
    <w:p>
      <w:pPr>
        <w:spacing w:before="98" w:line="441" w:lineRule="exact"/>
        <w:ind w:left="563"/>
        <w:rPr>
          <w:rFonts w:ascii="宋体" w:hAnsi="宋体" w:eastAsia="宋体" w:cs="宋体"/>
          <w:sz w:val="28"/>
          <w:szCs w:val="28"/>
        </w:rPr>
      </w:pPr>
      <w:r>
        <w:rPr>
          <w:rFonts w:ascii="宋体" w:hAnsi="宋体" w:eastAsia="宋体" w:cs="宋体"/>
          <w:spacing w:val="-3"/>
          <w:position w:val="11"/>
          <w:sz w:val="28"/>
          <w:szCs w:val="28"/>
        </w:rPr>
        <w:t>投</w:t>
      </w:r>
      <w:r>
        <w:rPr>
          <w:rFonts w:ascii="宋体" w:hAnsi="宋体" w:eastAsia="宋体" w:cs="宋体"/>
          <w:spacing w:val="-2"/>
          <w:position w:val="11"/>
          <w:sz w:val="28"/>
          <w:szCs w:val="28"/>
        </w:rPr>
        <w:t>标人名称：</w:t>
      </w:r>
    </w:p>
    <w:p>
      <w:pPr>
        <w:spacing w:before="1" w:line="220" w:lineRule="auto"/>
        <w:ind w:left="562"/>
        <w:rPr>
          <w:rFonts w:ascii="宋体" w:hAnsi="宋体" w:eastAsia="宋体" w:cs="宋体"/>
          <w:sz w:val="28"/>
          <w:szCs w:val="28"/>
        </w:rPr>
      </w:pPr>
      <w:r>
        <w:rPr>
          <w:rFonts w:ascii="宋体" w:hAnsi="宋体" w:eastAsia="宋体" w:cs="宋体"/>
          <w:spacing w:val="-4"/>
          <w:sz w:val="28"/>
          <w:szCs w:val="28"/>
        </w:rPr>
        <w:t>单</w:t>
      </w:r>
      <w:r>
        <w:rPr>
          <w:rFonts w:ascii="宋体" w:hAnsi="宋体" w:eastAsia="宋体" w:cs="宋体"/>
          <w:spacing w:val="-3"/>
          <w:sz w:val="28"/>
          <w:szCs w:val="28"/>
        </w:rPr>
        <w:t>位</w:t>
      </w:r>
      <w:r>
        <w:rPr>
          <w:rFonts w:ascii="宋体" w:hAnsi="宋体" w:eastAsia="宋体" w:cs="宋体"/>
          <w:spacing w:val="-2"/>
          <w:sz w:val="28"/>
          <w:szCs w:val="28"/>
        </w:rPr>
        <w:t>性质：</w:t>
      </w:r>
    </w:p>
    <w:p>
      <w:pPr>
        <w:spacing w:before="105" w:line="229" w:lineRule="auto"/>
        <w:ind w:left="560"/>
        <w:rPr>
          <w:rFonts w:ascii="宋体" w:hAnsi="宋体" w:eastAsia="宋体" w:cs="宋体"/>
          <w:sz w:val="28"/>
          <w:szCs w:val="28"/>
        </w:rPr>
      </w:pPr>
      <w:r>
        <w:rPr>
          <w:rFonts w:ascii="宋体" w:hAnsi="宋体" w:eastAsia="宋体" w:cs="宋体"/>
          <w:spacing w:val="-4"/>
          <w:sz w:val="28"/>
          <w:szCs w:val="28"/>
        </w:rPr>
        <w:t>地</w:t>
      </w:r>
      <w:r>
        <w:rPr>
          <w:rFonts w:ascii="宋体" w:hAnsi="宋体" w:eastAsia="宋体" w:cs="宋体"/>
          <w:spacing w:val="-3"/>
          <w:sz w:val="28"/>
          <w:szCs w:val="28"/>
        </w:rPr>
        <w:t>址：</w:t>
      </w:r>
    </w:p>
    <w:p>
      <w:pPr>
        <w:spacing w:before="91" w:line="291" w:lineRule="auto"/>
        <w:ind w:left="562"/>
        <w:rPr>
          <w:rFonts w:ascii="宋体" w:hAnsi="宋体" w:eastAsia="宋体" w:cs="宋体"/>
          <w:sz w:val="28"/>
          <w:szCs w:val="28"/>
        </w:rPr>
      </w:pPr>
      <w:r>
        <w:rPr>
          <w:rFonts w:ascii="宋体" w:hAnsi="宋体" w:eastAsia="宋体" w:cs="宋体"/>
          <w:spacing w:val="10"/>
          <w:sz w:val="28"/>
          <w:szCs w:val="28"/>
        </w:rPr>
        <w:t>成立时间</w:t>
      </w:r>
      <w:r>
        <w:rPr>
          <w:rFonts w:ascii="宋体" w:hAnsi="宋体" w:eastAsia="宋体" w:cs="宋体"/>
          <w:spacing w:val="7"/>
          <w:sz w:val="28"/>
          <w:szCs w:val="28"/>
        </w:rPr>
        <w:t>：</w:t>
      </w:r>
      <w:r>
        <w:rPr>
          <w:rFonts w:ascii="宋体" w:hAnsi="宋体" w:eastAsia="宋体" w:cs="宋体"/>
          <w:spacing w:val="5"/>
          <w:sz w:val="28"/>
          <w:szCs w:val="28"/>
          <w:u w:val="single" w:color="auto"/>
        </w:rPr>
        <w:t xml:space="preserve">           </w:t>
      </w:r>
      <w:r>
        <w:rPr>
          <w:rFonts w:ascii="宋体" w:hAnsi="宋体" w:eastAsia="宋体" w:cs="宋体"/>
          <w:spacing w:val="5"/>
          <w:sz w:val="28"/>
          <w:szCs w:val="28"/>
        </w:rPr>
        <w:t>年</w:t>
      </w:r>
      <w:r>
        <w:rPr>
          <w:rFonts w:ascii="宋体" w:hAnsi="宋体" w:eastAsia="宋体" w:cs="宋体"/>
          <w:spacing w:val="5"/>
          <w:sz w:val="28"/>
          <w:szCs w:val="28"/>
          <w:u w:val="single" w:color="auto"/>
        </w:rPr>
        <w:t xml:space="preserve">      </w:t>
      </w:r>
      <w:r>
        <w:rPr>
          <w:rFonts w:ascii="宋体" w:hAnsi="宋体" w:eastAsia="宋体" w:cs="宋体"/>
          <w:spacing w:val="5"/>
          <w:sz w:val="28"/>
          <w:szCs w:val="28"/>
        </w:rPr>
        <w:t xml:space="preserve"> 月</w:t>
      </w:r>
      <w:r>
        <w:rPr>
          <w:rFonts w:ascii="宋体" w:hAnsi="宋体" w:eastAsia="宋体" w:cs="宋体"/>
          <w:spacing w:val="5"/>
          <w:sz w:val="28"/>
          <w:szCs w:val="28"/>
          <w:u w:val="single" w:color="auto"/>
        </w:rPr>
        <w:t xml:space="preserve">      </w:t>
      </w:r>
      <w:r>
        <w:rPr>
          <w:rFonts w:ascii="宋体" w:hAnsi="宋体" w:eastAsia="宋体" w:cs="宋体"/>
          <w:spacing w:val="5"/>
          <w:sz w:val="28"/>
          <w:szCs w:val="28"/>
        </w:rPr>
        <w:t xml:space="preserve"> 日</w:t>
      </w:r>
    </w:p>
    <w:p>
      <w:pPr>
        <w:spacing w:before="1" w:line="220" w:lineRule="auto"/>
        <w:ind w:left="562"/>
        <w:rPr>
          <w:rFonts w:ascii="宋体" w:hAnsi="宋体" w:eastAsia="宋体" w:cs="宋体"/>
          <w:sz w:val="28"/>
          <w:szCs w:val="28"/>
        </w:rPr>
      </w:pPr>
      <w:r>
        <w:rPr>
          <w:rFonts w:ascii="宋体" w:hAnsi="宋体" w:eastAsia="宋体" w:cs="宋体"/>
          <w:spacing w:val="-4"/>
          <w:sz w:val="28"/>
          <w:szCs w:val="28"/>
        </w:rPr>
        <w:t>经</w:t>
      </w:r>
      <w:r>
        <w:rPr>
          <w:rFonts w:ascii="宋体" w:hAnsi="宋体" w:eastAsia="宋体" w:cs="宋体"/>
          <w:spacing w:val="-3"/>
          <w:sz w:val="28"/>
          <w:szCs w:val="28"/>
        </w:rPr>
        <w:t>营</w:t>
      </w:r>
      <w:r>
        <w:rPr>
          <w:rFonts w:ascii="宋体" w:hAnsi="宋体" w:eastAsia="宋体" w:cs="宋体"/>
          <w:spacing w:val="-2"/>
          <w:sz w:val="28"/>
          <w:szCs w:val="28"/>
        </w:rPr>
        <w:t>期限：</w:t>
      </w:r>
    </w:p>
    <w:p>
      <w:pPr>
        <w:spacing w:before="105" w:line="220" w:lineRule="auto"/>
        <w:ind w:left="560"/>
        <w:rPr>
          <w:rFonts w:ascii="宋体" w:hAnsi="宋体" w:eastAsia="宋体" w:cs="宋体"/>
          <w:sz w:val="28"/>
          <w:szCs w:val="28"/>
        </w:rPr>
      </w:pPr>
      <w:r>
        <w:rPr>
          <w:rFonts w:ascii="宋体" w:hAnsi="宋体" w:eastAsia="宋体" w:cs="宋体"/>
          <w:spacing w:val="-20"/>
          <w:sz w:val="28"/>
          <w:szCs w:val="28"/>
        </w:rPr>
        <w:t>姓</w:t>
      </w:r>
      <w:r>
        <w:rPr>
          <w:rFonts w:ascii="宋体" w:hAnsi="宋体" w:eastAsia="宋体" w:cs="宋体"/>
          <w:spacing w:val="-10"/>
          <w:sz w:val="28"/>
          <w:szCs w:val="28"/>
        </w:rPr>
        <w:t>名：</w:t>
      </w:r>
      <w:r>
        <w:rPr>
          <w:rFonts w:ascii="宋体" w:hAnsi="宋体" w:eastAsia="宋体" w:cs="宋体"/>
          <w:spacing w:val="-10"/>
          <w:sz w:val="28"/>
          <w:szCs w:val="28"/>
          <w:u w:val="single" w:color="auto"/>
        </w:rPr>
        <w:t xml:space="preserve">          </w:t>
      </w:r>
      <w:r>
        <w:rPr>
          <w:rFonts w:ascii="宋体" w:hAnsi="宋体" w:eastAsia="宋体" w:cs="宋体"/>
          <w:spacing w:val="-10"/>
          <w:sz w:val="28"/>
          <w:szCs w:val="28"/>
        </w:rPr>
        <w:t>性别：</w:t>
      </w:r>
      <w:r>
        <w:rPr>
          <w:rFonts w:ascii="宋体" w:hAnsi="宋体" w:eastAsia="宋体" w:cs="宋体"/>
          <w:spacing w:val="-10"/>
          <w:sz w:val="28"/>
          <w:szCs w:val="28"/>
          <w:u w:val="single" w:color="auto"/>
        </w:rPr>
        <w:t xml:space="preserve">           </w:t>
      </w:r>
      <w:r>
        <w:rPr>
          <w:rFonts w:ascii="宋体" w:hAnsi="宋体" w:eastAsia="宋体" w:cs="宋体"/>
          <w:spacing w:val="-10"/>
          <w:sz w:val="28"/>
          <w:szCs w:val="28"/>
        </w:rPr>
        <w:t>年龄：</w:t>
      </w:r>
      <w:r>
        <w:rPr>
          <w:rFonts w:ascii="宋体" w:hAnsi="宋体" w:eastAsia="宋体" w:cs="宋体"/>
          <w:spacing w:val="-10"/>
          <w:sz w:val="28"/>
          <w:szCs w:val="28"/>
          <w:u w:val="single" w:color="auto"/>
        </w:rPr>
        <w:t xml:space="preserve">         </w:t>
      </w:r>
      <w:r>
        <w:rPr>
          <w:rFonts w:ascii="宋体" w:hAnsi="宋体" w:eastAsia="宋体" w:cs="宋体"/>
          <w:spacing w:val="-10"/>
          <w:sz w:val="28"/>
          <w:szCs w:val="28"/>
        </w:rPr>
        <w:t>职务：</w:t>
      </w:r>
    </w:p>
    <w:p>
      <w:pPr>
        <w:spacing w:before="106" w:line="303" w:lineRule="auto"/>
        <w:ind w:left="1120" w:right="22" w:hanging="555"/>
        <w:rPr>
          <w:rFonts w:ascii="宋体" w:hAnsi="宋体" w:eastAsia="宋体" w:cs="宋体"/>
          <w:sz w:val="28"/>
          <w:szCs w:val="28"/>
        </w:rPr>
      </w:pPr>
      <w:r>
        <w:rPr>
          <w:rFonts w:ascii="宋体" w:hAnsi="宋体" w:eastAsia="宋体" w:cs="宋体"/>
          <w:spacing w:val="1"/>
          <w:sz w:val="28"/>
          <w:szCs w:val="28"/>
        </w:rPr>
        <w:t>系</w:t>
      </w:r>
      <w:r>
        <w:rPr>
          <w:rFonts w:ascii="宋体" w:hAnsi="宋体" w:eastAsia="宋体" w:cs="宋体"/>
          <w:spacing w:val="1"/>
          <w:sz w:val="28"/>
          <w:szCs w:val="28"/>
          <w:u w:val="single" w:color="auto"/>
        </w:rPr>
        <w:t xml:space="preserve">                </w:t>
      </w:r>
      <w:r>
        <w:rPr>
          <w:rFonts w:ascii="宋体" w:hAnsi="宋体" w:eastAsia="宋体" w:cs="宋体"/>
          <w:sz w:val="28"/>
          <w:szCs w:val="28"/>
          <w:u w:val="single" w:color="auto"/>
        </w:rPr>
        <w:t xml:space="preserve">             </w:t>
      </w:r>
      <w:r>
        <w:rPr>
          <w:rFonts w:ascii="宋体" w:hAnsi="宋体" w:eastAsia="宋体" w:cs="宋体"/>
          <w:sz w:val="28"/>
          <w:szCs w:val="28"/>
        </w:rPr>
        <w:t xml:space="preserve"> (投标人名称) 的法定代表人。 </w:t>
      </w:r>
      <w:r>
        <w:rPr>
          <w:rFonts w:ascii="宋体" w:hAnsi="宋体" w:eastAsia="宋体" w:cs="宋体"/>
          <w:spacing w:val="-2"/>
          <w:sz w:val="28"/>
          <w:szCs w:val="28"/>
        </w:rPr>
        <w:t>特此证明。</w:t>
      </w:r>
    </w:p>
    <w:p>
      <w:pPr>
        <w:spacing w:line="308" w:lineRule="auto"/>
        <w:rPr>
          <w:rFonts w:ascii="Arial"/>
          <w:sz w:val="21"/>
        </w:rPr>
      </w:pPr>
    </w:p>
    <w:p>
      <w:pPr>
        <w:spacing w:line="309" w:lineRule="auto"/>
        <w:rPr>
          <w:rFonts w:ascii="Arial"/>
          <w:sz w:val="21"/>
        </w:rPr>
      </w:pPr>
    </w:p>
    <w:p>
      <w:pPr>
        <w:spacing w:before="92" w:line="219" w:lineRule="auto"/>
        <w:jc w:val="right"/>
        <w:rPr>
          <w:rFonts w:ascii="宋体" w:hAnsi="宋体" w:eastAsia="宋体" w:cs="宋体"/>
          <w:sz w:val="28"/>
          <w:szCs w:val="28"/>
        </w:rPr>
      </w:pPr>
      <w:r>
        <w:rPr>
          <w:rFonts w:ascii="宋体" w:hAnsi="宋体" w:eastAsia="宋体" w:cs="宋体"/>
          <w:spacing w:val="-16"/>
          <w:sz w:val="28"/>
          <w:szCs w:val="28"/>
        </w:rPr>
        <w:t>投</w:t>
      </w:r>
      <w:r>
        <w:rPr>
          <w:rFonts w:ascii="宋体" w:hAnsi="宋体" w:eastAsia="宋体" w:cs="宋体"/>
          <w:spacing w:val="-14"/>
          <w:sz w:val="28"/>
          <w:szCs w:val="28"/>
        </w:rPr>
        <w:t>标</w:t>
      </w:r>
      <w:r>
        <w:rPr>
          <w:rFonts w:ascii="宋体" w:hAnsi="宋体" w:eastAsia="宋体" w:cs="宋体"/>
          <w:spacing w:val="-8"/>
          <w:sz w:val="28"/>
          <w:szCs w:val="28"/>
        </w:rPr>
        <w:t>人：</w:t>
      </w:r>
      <w:r>
        <w:rPr>
          <w:rFonts w:ascii="宋体" w:hAnsi="宋体" w:eastAsia="宋体" w:cs="宋体"/>
          <w:spacing w:val="-8"/>
          <w:sz w:val="28"/>
          <w:szCs w:val="28"/>
          <w:u w:val="single" w:color="auto"/>
        </w:rPr>
        <w:t xml:space="preserve">                  </w:t>
      </w:r>
      <w:r>
        <w:rPr>
          <w:rFonts w:ascii="宋体" w:hAnsi="宋体" w:eastAsia="宋体" w:cs="宋体"/>
          <w:spacing w:val="-8"/>
          <w:sz w:val="28"/>
          <w:szCs w:val="28"/>
        </w:rPr>
        <w:t>(盖单位章)</w:t>
      </w:r>
    </w:p>
    <w:p>
      <w:pPr>
        <w:tabs>
          <w:tab w:val="left" w:pos="5882"/>
        </w:tabs>
        <w:spacing w:before="106" w:line="220" w:lineRule="auto"/>
        <w:ind w:left="4890"/>
        <w:outlineLvl w:val="2"/>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pacing w:val="4"/>
          <w:sz w:val="28"/>
          <w:szCs w:val="28"/>
        </w:rPr>
        <w:t>年</w:t>
      </w:r>
      <w:r>
        <w:rPr>
          <w:rFonts w:ascii="宋体" w:hAnsi="宋体" w:eastAsia="宋体" w:cs="宋体"/>
          <w:spacing w:val="4"/>
          <w:sz w:val="28"/>
          <w:szCs w:val="28"/>
          <w:u w:val="single" w:color="auto"/>
        </w:rPr>
        <w:t xml:space="preserve">     </w:t>
      </w:r>
      <w:r>
        <w:rPr>
          <w:rFonts w:ascii="宋体" w:hAnsi="宋体" w:eastAsia="宋体" w:cs="宋体"/>
          <w:spacing w:val="3"/>
          <w:sz w:val="28"/>
          <w:szCs w:val="28"/>
          <w:u w:val="single" w:color="auto"/>
        </w:rPr>
        <w:t xml:space="preserve"> </w:t>
      </w:r>
      <w:r>
        <w:rPr>
          <w:rFonts w:ascii="宋体" w:hAnsi="宋体" w:eastAsia="宋体" w:cs="宋体"/>
          <w:spacing w:val="2"/>
          <w:sz w:val="28"/>
          <w:szCs w:val="28"/>
        </w:rPr>
        <w:t xml:space="preserve"> 月</w:t>
      </w:r>
      <w:r>
        <w:rPr>
          <w:rFonts w:ascii="宋体" w:hAnsi="宋体" w:eastAsia="宋体" w:cs="宋体"/>
          <w:spacing w:val="2"/>
          <w:sz w:val="28"/>
          <w:szCs w:val="28"/>
          <w:u w:val="single" w:color="auto"/>
        </w:rPr>
        <w:t xml:space="preserve">      </w:t>
      </w:r>
      <w:r>
        <w:rPr>
          <w:rFonts w:ascii="宋体" w:hAnsi="宋体" w:eastAsia="宋体" w:cs="宋体"/>
          <w:spacing w:val="2"/>
          <w:sz w:val="28"/>
          <w:szCs w:val="28"/>
        </w:rPr>
        <w:t xml:space="preserve"> 日</w:t>
      </w:r>
    </w:p>
    <w:p>
      <w:pPr>
        <w:sectPr>
          <w:footerReference r:id="rId163" w:type="default"/>
          <w:pgSz w:w="11906" w:h="16839"/>
          <w:pgMar w:top="1431" w:right="1499" w:bottom="1156" w:left="1541" w:header="0" w:footer="996" w:gutter="0"/>
          <w:cols w:space="720" w:num="1"/>
        </w:sectPr>
      </w:pPr>
    </w:p>
    <w:p>
      <w:pPr>
        <w:spacing w:before="63" w:line="224" w:lineRule="auto"/>
        <w:ind w:left="3577"/>
        <w:rPr>
          <w:rFonts w:ascii="宋体" w:hAnsi="宋体" w:eastAsia="宋体" w:cs="宋体"/>
          <w:sz w:val="31"/>
          <w:szCs w:val="31"/>
        </w:rPr>
      </w:pPr>
      <w:r>
        <w:rPr>
          <w:rFonts w:ascii="宋体" w:hAnsi="宋体" w:eastAsia="宋体" w:cs="宋体"/>
          <w:spacing w:val="8"/>
          <w:sz w:val="31"/>
          <w:szCs w:val="31"/>
        </w:rPr>
        <w:t>授</w:t>
      </w:r>
      <w:r>
        <w:rPr>
          <w:rFonts w:ascii="宋体" w:hAnsi="宋体" w:eastAsia="宋体" w:cs="宋体"/>
          <w:spacing w:val="7"/>
          <w:sz w:val="31"/>
          <w:szCs w:val="31"/>
        </w:rPr>
        <w:t>权委托书</w:t>
      </w:r>
    </w:p>
    <w:p>
      <w:pPr>
        <w:spacing w:line="435" w:lineRule="auto"/>
        <w:rPr>
          <w:rFonts w:ascii="Arial"/>
          <w:sz w:val="21"/>
        </w:rPr>
      </w:pPr>
    </w:p>
    <w:p>
      <w:pPr>
        <w:spacing w:before="91" w:line="290" w:lineRule="auto"/>
        <w:ind w:firstLine="561"/>
        <w:rPr>
          <w:rFonts w:ascii="宋体" w:hAnsi="宋体" w:eastAsia="宋体" w:cs="宋体"/>
          <w:sz w:val="28"/>
          <w:szCs w:val="28"/>
        </w:rPr>
      </w:pPr>
      <w:r>
        <w:rPr>
          <w:rFonts w:ascii="宋体" w:hAnsi="宋体" w:eastAsia="宋体" w:cs="宋体"/>
          <w:spacing w:val="10"/>
          <w:sz w:val="28"/>
          <w:szCs w:val="28"/>
        </w:rPr>
        <w:t>本</w:t>
      </w:r>
      <w:r>
        <w:rPr>
          <w:rFonts w:ascii="宋体" w:hAnsi="宋体" w:eastAsia="宋体" w:cs="宋体"/>
          <w:spacing w:val="6"/>
          <w:sz w:val="28"/>
          <w:szCs w:val="28"/>
        </w:rPr>
        <w:t>人</w:t>
      </w:r>
      <w:r>
        <w:rPr>
          <w:rFonts w:ascii="宋体" w:hAnsi="宋体" w:eastAsia="宋体" w:cs="宋体"/>
          <w:spacing w:val="5"/>
          <w:sz w:val="28"/>
          <w:szCs w:val="28"/>
          <w:u w:val="single" w:color="auto"/>
        </w:rPr>
        <w:t xml:space="preserve">      </w:t>
      </w:r>
      <w:r>
        <w:rPr>
          <w:rFonts w:ascii="宋体" w:hAnsi="宋体" w:eastAsia="宋体" w:cs="宋体"/>
          <w:spacing w:val="5"/>
          <w:sz w:val="28"/>
          <w:szCs w:val="28"/>
        </w:rPr>
        <w:t xml:space="preserve"> (姓名) 系</w:t>
      </w:r>
      <w:r>
        <w:rPr>
          <w:rFonts w:ascii="宋体" w:hAnsi="宋体" w:eastAsia="宋体" w:cs="宋体"/>
          <w:spacing w:val="5"/>
          <w:sz w:val="28"/>
          <w:szCs w:val="28"/>
          <w:u w:val="single" w:color="auto"/>
        </w:rPr>
        <w:t xml:space="preserve">       </w:t>
      </w:r>
      <w:r>
        <w:rPr>
          <w:rFonts w:ascii="宋体" w:hAnsi="宋体" w:eastAsia="宋体" w:cs="宋体"/>
          <w:spacing w:val="5"/>
          <w:sz w:val="28"/>
          <w:szCs w:val="28"/>
        </w:rPr>
        <w:t xml:space="preserve"> (投标人名称) 的法定代表人，现</w:t>
      </w:r>
      <w:r>
        <w:rPr>
          <w:rFonts w:ascii="宋体" w:hAnsi="宋体" w:eastAsia="宋体" w:cs="宋体"/>
          <w:sz w:val="28"/>
          <w:szCs w:val="28"/>
        </w:rPr>
        <w:t xml:space="preserve"> </w:t>
      </w:r>
      <w:r>
        <w:rPr>
          <w:rFonts w:ascii="宋体" w:hAnsi="宋体" w:eastAsia="宋体" w:cs="宋体"/>
          <w:spacing w:val="2"/>
          <w:sz w:val="28"/>
          <w:szCs w:val="28"/>
        </w:rPr>
        <w:t>委托</w:t>
      </w:r>
      <w:r>
        <w:rPr>
          <w:rFonts w:ascii="宋体" w:hAnsi="宋体" w:eastAsia="宋体" w:cs="宋体"/>
          <w:spacing w:val="2"/>
          <w:sz w:val="28"/>
          <w:szCs w:val="28"/>
          <w:u w:val="single" w:color="auto"/>
        </w:rPr>
        <w:t xml:space="preserve">        </w:t>
      </w:r>
      <w:r>
        <w:rPr>
          <w:rFonts w:ascii="宋体" w:hAnsi="宋体" w:eastAsia="宋体" w:cs="宋体"/>
          <w:spacing w:val="2"/>
          <w:sz w:val="28"/>
          <w:szCs w:val="28"/>
        </w:rPr>
        <w:t xml:space="preserve"> (姓名) 为我方代理人。代理</w:t>
      </w:r>
      <w:r>
        <w:rPr>
          <w:rFonts w:ascii="宋体" w:hAnsi="宋体" w:eastAsia="宋体" w:cs="宋体"/>
          <w:spacing w:val="1"/>
          <w:sz w:val="28"/>
          <w:szCs w:val="28"/>
        </w:rPr>
        <w:t>人根据授权，以我方名义签</w:t>
      </w:r>
      <w:r>
        <w:rPr>
          <w:rFonts w:ascii="宋体" w:hAnsi="宋体" w:eastAsia="宋体" w:cs="宋体"/>
          <w:sz w:val="28"/>
          <w:szCs w:val="28"/>
        </w:rPr>
        <w:t xml:space="preserve"> </w:t>
      </w:r>
      <w:r>
        <w:rPr>
          <w:rFonts w:ascii="宋体" w:hAnsi="宋体" w:eastAsia="宋体" w:cs="宋体"/>
          <w:spacing w:val="5"/>
          <w:sz w:val="28"/>
          <w:szCs w:val="28"/>
        </w:rPr>
        <w:t>署、澄清、说明、补正、递交、撤回、修改</w:t>
      </w:r>
      <w:r>
        <w:rPr>
          <w:rFonts w:ascii="宋体" w:hAnsi="宋体" w:eastAsia="宋体" w:cs="宋体"/>
          <w:spacing w:val="5"/>
          <w:sz w:val="28"/>
          <w:szCs w:val="28"/>
          <w:u w:val="single" w:color="auto"/>
        </w:rPr>
        <w:t xml:space="preserve">            </w:t>
      </w:r>
      <w:r>
        <w:rPr>
          <w:rFonts w:ascii="宋体" w:hAnsi="宋体" w:eastAsia="宋体" w:cs="宋体"/>
          <w:spacing w:val="5"/>
          <w:sz w:val="28"/>
          <w:szCs w:val="28"/>
        </w:rPr>
        <w:t>(项目名称</w:t>
      </w:r>
      <w:r>
        <w:rPr>
          <w:rFonts w:ascii="宋体" w:hAnsi="宋体" w:eastAsia="宋体" w:cs="宋体"/>
          <w:spacing w:val="4"/>
          <w:sz w:val="28"/>
          <w:szCs w:val="28"/>
        </w:rPr>
        <w:t>)</w:t>
      </w:r>
      <w:r>
        <w:rPr>
          <w:rFonts w:ascii="宋体" w:hAnsi="宋体" w:eastAsia="宋体" w:cs="宋体"/>
          <w:sz w:val="28"/>
          <w:szCs w:val="28"/>
        </w:rPr>
        <w:t xml:space="preserve"> </w:t>
      </w:r>
      <w:r>
        <w:rPr>
          <w:rFonts w:ascii="宋体" w:hAnsi="宋体" w:eastAsia="宋体" w:cs="宋体"/>
          <w:spacing w:val="3"/>
          <w:sz w:val="28"/>
          <w:szCs w:val="28"/>
        </w:rPr>
        <w:t>标</w:t>
      </w:r>
      <w:r>
        <w:rPr>
          <w:rFonts w:ascii="宋体" w:hAnsi="宋体" w:eastAsia="宋体" w:cs="宋体"/>
          <w:spacing w:val="2"/>
          <w:sz w:val="28"/>
          <w:szCs w:val="28"/>
        </w:rPr>
        <w:t>段施工谈判响应性文件、签订合同和处理有关事宜，其法律后果由我</w:t>
      </w:r>
      <w:r>
        <w:rPr>
          <w:rFonts w:ascii="宋体" w:hAnsi="宋体" w:eastAsia="宋体" w:cs="宋体"/>
          <w:sz w:val="28"/>
          <w:szCs w:val="28"/>
        </w:rPr>
        <w:t xml:space="preserve"> </w:t>
      </w:r>
      <w:r>
        <w:rPr>
          <w:rFonts w:ascii="宋体" w:hAnsi="宋体" w:eastAsia="宋体" w:cs="宋体"/>
          <w:spacing w:val="-4"/>
          <w:sz w:val="28"/>
          <w:szCs w:val="28"/>
        </w:rPr>
        <w:t>方</w:t>
      </w:r>
      <w:r>
        <w:rPr>
          <w:rFonts w:ascii="宋体" w:hAnsi="宋体" w:eastAsia="宋体" w:cs="宋体"/>
          <w:spacing w:val="-2"/>
          <w:sz w:val="28"/>
          <w:szCs w:val="28"/>
        </w:rPr>
        <w:t>承担。</w:t>
      </w:r>
    </w:p>
    <w:p>
      <w:pPr>
        <w:spacing w:line="289" w:lineRule="auto"/>
        <w:ind w:left="559"/>
        <w:rPr>
          <w:rFonts w:ascii="宋体" w:hAnsi="宋体" w:eastAsia="宋体" w:cs="宋体"/>
          <w:sz w:val="28"/>
          <w:szCs w:val="28"/>
        </w:rPr>
      </w:pPr>
      <w:r>
        <w:rPr>
          <w:rFonts w:ascii="宋体" w:hAnsi="宋体" w:eastAsia="宋体" w:cs="宋体"/>
          <w:spacing w:val="-14"/>
          <w:sz w:val="28"/>
          <w:szCs w:val="28"/>
        </w:rPr>
        <w:t>委</w:t>
      </w:r>
      <w:r>
        <w:rPr>
          <w:rFonts w:ascii="宋体" w:hAnsi="宋体" w:eastAsia="宋体" w:cs="宋体"/>
          <w:spacing w:val="-9"/>
          <w:sz w:val="28"/>
          <w:szCs w:val="28"/>
        </w:rPr>
        <w:t>托</w:t>
      </w:r>
      <w:r>
        <w:rPr>
          <w:rFonts w:ascii="宋体" w:hAnsi="宋体" w:eastAsia="宋体" w:cs="宋体"/>
          <w:spacing w:val="-7"/>
          <w:sz w:val="28"/>
          <w:szCs w:val="28"/>
        </w:rPr>
        <w:t>期限：</w:t>
      </w:r>
      <w:r>
        <w:rPr>
          <w:rFonts w:ascii="宋体" w:hAnsi="宋体" w:eastAsia="宋体" w:cs="宋体"/>
          <w:spacing w:val="-7"/>
          <w:sz w:val="28"/>
          <w:szCs w:val="28"/>
          <w:u w:val="single" w:color="auto"/>
        </w:rPr>
        <w:t xml:space="preserve">              </w:t>
      </w:r>
      <w:r>
        <w:rPr>
          <w:rFonts w:ascii="宋体" w:hAnsi="宋体" w:eastAsia="宋体" w:cs="宋体"/>
          <w:spacing w:val="-7"/>
          <w:sz w:val="28"/>
          <w:szCs w:val="28"/>
        </w:rPr>
        <w:t>。</w:t>
      </w:r>
    </w:p>
    <w:p>
      <w:pPr>
        <w:spacing w:before="1" w:line="219" w:lineRule="auto"/>
        <w:ind w:left="559"/>
        <w:rPr>
          <w:rFonts w:ascii="宋体" w:hAnsi="宋体" w:eastAsia="宋体" w:cs="宋体"/>
          <w:sz w:val="28"/>
          <w:szCs w:val="28"/>
        </w:rPr>
      </w:pPr>
      <w:r>
        <w:rPr>
          <w:rFonts w:ascii="宋体" w:hAnsi="宋体" w:eastAsia="宋体" w:cs="宋体"/>
          <w:spacing w:val="-1"/>
          <w:sz w:val="28"/>
          <w:szCs w:val="28"/>
        </w:rPr>
        <w:t>代理人无转委托权。</w:t>
      </w:r>
    </w:p>
    <w:p>
      <w:pPr>
        <w:spacing w:before="109" w:line="219" w:lineRule="auto"/>
        <w:ind w:left="582"/>
        <w:rPr>
          <w:rFonts w:ascii="宋体" w:hAnsi="宋体" w:eastAsia="宋体" w:cs="宋体"/>
          <w:sz w:val="28"/>
          <w:szCs w:val="28"/>
        </w:rPr>
      </w:pPr>
      <w:r>
        <w:rPr>
          <w:rFonts w:ascii="宋体" w:hAnsi="宋体" w:eastAsia="宋体" w:cs="宋体"/>
          <w:spacing w:val="-3"/>
          <w:sz w:val="28"/>
          <w:szCs w:val="28"/>
        </w:rPr>
        <w:t>附：法定代表人身份证</w:t>
      </w:r>
      <w:r>
        <w:rPr>
          <w:rFonts w:ascii="宋体" w:hAnsi="宋体" w:eastAsia="宋体" w:cs="宋体"/>
          <w:spacing w:val="-2"/>
          <w:sz w:val="28"/>
          <w:szCs w:val="28"/>
        </w:rPr>
        <w:t>明</w:t>
      </w:r>
    </w:p>
    <w:p>
      <w:pPr>
        <w:spacing w:before="108" w:line="578" w:lineRule="auto"/>
        <w:ind w:left="561" w:right="1070" w:firstLine="2"/>
        <w:rPr>
          <w:rFonts w:ascii="宋体" w:hAnsi="宋体" w:eastAsia="宋体" w:cs="宋体"/>
          <w:sz w:val="28"/>
          <w:szCs w:val="28"/>
        </w:rPr>
      </w:pPr>
      <w:r>
        <w:rPr>
          <w:rFonts w:ascii="宋体" w:hAnsi="宋体" w:eastAsia="宋体" w:cs="宋体"/>
          <w:spacing w:val="-6"/>
          <w:sz w:val="28"/>
          <w:szCs w:val="28"/>
        </w:rPr>
        <w:t>投</w:t>
      </w:r>
      <w:r>
        <w:rPr>
          <w:rFonts w:ascii="宋体" w:hAnsi="宋体" w:eastAsia="宋体" w:cs="宋体"/>
          <w:spacing w:val="-4"/>
          <w:sz w:val="28"/>
          <w:szCs w:val="28"/>
        </w:rPr>
        <w:t>标人：</w:t>
      </w:r>
      <w:r>
        <w:rPr>
          <w:rFonts w:ascii="宋体" w:hAnsi="宋体" w:eastAsia="宋体" w:cs="宋体"/>
          <w:spacing w:val="-4"/>
          <w:sz w:val="28"/>
          <w:szCs w:val="28"/>
          <w:u w:val="single" w:color="auto"/>
        </w:rPr>
        <w:t xml:space="preserve">                                 </w:t>
      </w:r>
      <w:r>
        <w:rPr>
          <w:rFonts w:ascii="宋体" w:hAnsi="宋体" w:eastAsia="宋体" w:cs="宋体"/>
          <w:spacing w:val="-4"/>
          <w:sz w:val="28"/>
          <w:szCs w:val="28"/>
        </w:rPr>
        <w:t>(盖单位章)</w:t>
      </w:r>
      <w:r>
        <w:rPr>
          <w:rFonts w:ascii="宋体" w:hAnsi="宋体" w:eastAsia="宋体" w:cs="宋体"/>
          <w:sz w:val="28"/>
          <w:szCs w:val="28"/>
        </w:rPr>
        <w:t xml:space="preserve"> </w:t>
      </w:r>
      <w:r>
        <w:rPr>
          <w:rFonts w:ascii="宋体" w:hAnsi="宋体" w:eastAsia="宋体" w:cs="宋体"/>
          <w:spacing w:val="-4"/>
          <w:sz w:val="28"/>
          <w:szCs w:val="28"/>
        </w:rPr>
        <w:t>法定代表人：</w:t>
      </w:r>
      <w:r>
        <w:rPr>
          <w:rFonts w:ascii="宋体" w:hAnsi="宋体" w:eastAsia="宋体" w:cs="宋体"/>
          <w:spacing w:val="-4"/>
          <w:sz w:val="28"/>
          <w:szCs w:val="28"/>
          <w:u w:val="single" w:color="auto"/>
        </w:rPr>
        <w:t xml:space="preserve">                                 </w:t>
      </w:r>
      <w:r>
        <w:rPr>
          <w:rFonts w:ascii="宋体" w:hAnsi="宋体" w:eastAsia="宋体" w:cs="宋体"/>
          <w:spacing w:val="-4"/>
          <w:sz w:val="28"/>
          <w:szCs w:val="28"/>
        </w:rPr>
        <w:t>(签字</w:t>
      </w:r>
      <w:r>
        <w:rPr>
          <w:rFonts w:ascii="宋体" w:hAnsi="宋体" w:eastAsia="宋体" w:cs="宋体"/>
          <w:spacing w:val="-1"/>
          <w:sz w:val="28"/>
          <w:szCs w:val="28"/>
        </w:rPr>
        <w:t>)</w:t>
      </w:r>
      <w:r>
        <w:rPr>
          <w:rFonts w:ascii="宋体" w:hAnsi="宋体" w:eastAsia="宋体" w:cs="宋体"/>
          <w:sz w:val="28"/>
          <w:szCs w:val="28"/>
        </w:rPr>
        <w:t xml:space="preserve"> </w:t>
      </w:r>
      <w:r>
        <w:rPr>
          <w:rFonts w:ascii="宋体" w:hAnsi="宋体" w:eastAsia="宋体" w:cs="宋体"/>
          <w:spacing w:val="-2"/>
          <w:sz w:val="28"/>
          <w:szCs w:val="28"/>
        </w:rPr>
        <w:t>身份证号码</w:t>
      </w:r>
      <w:r>
        <w:rPr>
          <w:rFonts w:ascii="宋体" w:hAnsi="宋体" w:eastAsia="宋体" w:cs="宋体"/>
          <w:spacing w:val="-1"/>
          <w:sz w:val="28"/>
          <w:szCs w:val="28"/>
        </w:rPr>
        <w:t>：</w:t>
      </w:r>
    </w:p>
    <w:p>
      <w:pPr>
        <w:spacing w:before="10" w:line="578" w:lineRule="auto"/>
        <w:ind w:left="567" w:right="511" w:hanging="8"/>
        <w:rPr>
          <w:rFonts w:ascii="宋体" w:hAnsi="宋体" w:eastAsia="宋体" w:cs="宋体"/>
          <w:sz w:val="28"/>
          <w:szCs w:val="28"/>
        </w:rPr>
      </w:pPr>
      <w:r>
        <w:rPr>
          <w:rFonts w:ascii="宋体" w:hAnsi="宋体" w:eastAsia="宋体" w:cs="宋体"/>
          <w:spacing w:val="-6"/>
          <w:sz w:val="28"/>
          <w:szCs w:val="28"/>
        </w:rPr>
        <w:t>委托代理人：</w:t>
      </w:r>
      <w:r>
        <w:rPr>
          <w:rFonts w:ascii="宋体" w:hAnsi="宋体" w:eastAsia="宋体" w:cs="宋体"/>
          <w:spacing w:val="-6"/>
          <w:sz w:val="28"/>
          <w:szCs w:val="28"/>
          <w:u w:val="single" w:color="auto"/>
        </w:rPr>
        <w:t xml:space="preserve">   </w:t>
      </w:r>
      <w:r>
        <w:rPr>
          <w:rFonts w:ascii="宋体" w:hAnsi="宋体" w:eastAsia="宋体" w:cs="宋体"/>
          <w:spacing w:val="-3"/>
          <w:sz w:val="28"/>
          <w:szCs w:val="28"/>
          <w:u w:val="single" w:color="auto"/>
        </w:rPr>
        <w:t xml:space="preserve">                                  </w:t>
      </w:r>
      <w:r>
        <w:rPr>
          <w:rFonts w:ascii="宋体" w:hAnsi="宋体" w:eastAsia="宋体" w:cs="宋体"/>
          <w:spacing w:val="-3"/>
          <w:sz w:val="28"/>
          <w:szCs w:val="28"/>
        </w:rPr>
        <w:t>(签字)</w:t>
      </w:r>
      <w:r>
        <w:rPr>
          <w:rFonts w:ascii="宋体" w:hAnsi="宋体" w:eastAsia="宋体" w:cs="宋体"/>
          <w:sz w:val="28"/>
          <w:szCs w:val="28"/>
        </w:rPr>
        <w:t xml:space="preserve"> </w:t>
      </w:r>
      <w:r>
        <w:rPr>
          <w:rFonts w:ascii="宋体" w:hAnsi="宋体" w:eastAsia="宋体" w:cs="宋体"/>
          <w:spacing w:val="-4"/>
          <w:sz w:val="28"/>
          <w:szCs w:val="28"/>
        </w:rPr>
        <w:t>身份</w:t>
      </w:r>
      <w:r>
        <w:rPr>
          <w:rFonts w:ascii="宋体" w:hAnsi="宋体" w:eastAsia="宋体" w:cs="宋体"/>
          <w:spacing w:val="-3"/>
          <w:sz w:val="28"/>
          <w:szCs w:val="28"/>
        </w:rPr>
        <w:t>证</w:t>
      </w:r>
      <w:r>
        <w:rPr>
          <w:rFonts w:ascii="宋体" w:hAnsi="宋体" w:eastAsia="宋体" w:cs="宋体"/>
          <w:spacing w:val="-2"/>
          <w:sz w:val="28"/>
          <w:szCs w:val="28"/>
        </w:rPr>
        <w:t>号码：</w:t>
      </w:r>
    </w:p>
    <w:p>
      <w:pPr>
        <w:tabs>
          <w:tab w:val="left" w:pos="5600"/>
        </w:tabs>
        <w:spacing w:before="4" w:line="220" w:lineRule="auto"/>
        <w:ind w:left="4609"/>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pacing w:val="3"/>
          <w:sz w:val="28"/>
          <w:szCs w:val="28"/>
        </w:rPr>
        <w:t>年</w:t>
      </w:r>
      <w:r>
        <w:rPr>
          <w:rFonts w:ascii="宋体" w:hAnsi="宋体" w:eastAsia="宋体" w:cs="宋体"/>
          <w:spacing w:val="3"/>
          <w:sz w:val="28"/>
          <w:szCs w:val="28"/>
          <w:u w:val="single" w:color="auto"/>
        </w:rPr>
        <w:t xml:space="preserve">      </w:t>
      </w:r>
      <w:r>
        <w:rPr>
          <w:rFonts w:ascii="宋体" w:hAnsi="宋体" w:eastAsia="宋体" w:cs="宋体"/>
          <w:spacing w:val="3"/>
          <w:sz w:val="28"/>
          <w:szCs w:val="28"/>
        </w:rPr>
        <w:t xml:space="preserve"> 月</w:t>
      </w:r>
      <w:r>
        <w:rPr>
          <w:rFonts w:ascii="宋体" w:hAnsi="宋体" w:eastAsia="宋体" w:cs="宋体"/>
          <w:spacing w:val="3"/>
          <w:sz w:val="28"/>
          <w:szCs w:val="28"/>
          <w:u w:val="single" w:color="auto"/>
        </w:rPr>
        <w:t xml:space="preserve">      </w:t>
      </w:r>
      <w:r>
        <w:rPr>
          <w:rFonts w:ascii="宋体" w:hAnsi="宋体" w:eastAsia="宋体" w:cs="宋体"/>
          <w:spacing w:val="2"/>
          <w:sz w:val="28"/>
          <w:szCs w:val="28"/>
        </w:rPr>
        <w:t xml:space="preserve"> </w:t>
      </w:r>
      <w:r>
        <w:rPr>
          <w:rFonts w:ascii="宋体" w:hAnsi="宋体" w:eastAsia="宋体" w:cs="宋体"/>
          <w:sz w:val="28"/>
          <w:szCs w:val="28"/>
        </w:rPr>
        <w:t>日</w:t>
      </w:r>
    </w:p>
    <w:p>
      <w:pPr>
        <w:sectPr>
          <w:footerReference r:id="rId164" w:type="default"/>
          <w:pgSz w:w="11906" w:h="16839"/>
          <w:pgMar w:top="1400" w:right="1621" w:bottom="1156" w:left="1541" w:header="0" w:footer="996" w:gutter="0"/>
          <w:cols w:space="720" w:num="1"/>
        </w:sectPr>
      </w:pPr>
    </w:p>
    <w:p>
      <w:pPr>
        <w:numPr>
          <w:ilvl w:val="0"/>
          <w:numId w:val="2"/>
        </w:numPr>
        <w:spacing w:before="66"/>
        <w:outlineLvl w:val="1"/>
        <w:rPr>
          <w:rFonts w:ascii="宋体" w:hAnsi="宋体" w:eastAsia="宋体" w:cs="宋体"/>
          <w:spacing w:val="-1"/>
          <w:sz w:val="28"/>
          <w:szCs w:val="28"/>
          <w14:textOutline w14:w="5103" w14:cap="sq" w14:cmpd="sng">
            <w14:solidFill>
              <w14:srgbClr w14:val="000000"/>
            </w14:solidFill>
            <w14:prstDash w14:val="solid"/>
            <w14:bevel/>
          </w14:textOutline>
        </w:rPr>
      </w:pPr>
      <w:r>
        <w:rPr>
          <w:rFonts w:ascii="宋体" w:hAnsi="宋体" w:eastAsia="宋体" w:cs="宋体"/>
          <w:spacing w:val="-1"/>
          <w:sz w:val="28"/>
          <w:szCs w:val="28"/>
          <w14:textOutline w14:w="5103" w14:cap="sq" w14:cmpd="sng">
            <w14:solidFill>
              <w14:srgbClr w14:val="000000"/>
            </w14:solidFill>
            <w14:prstDash w14:val="solid"/>
            <w14:bevel/>
          </w14:textOutline>
        </w:rPr>
        <w:t>投标保证金</w:t>
      </w:r>
    </w:p>
    <w:p>
      <w:pPr>
        <w:numPr>
          <w:ilvl w:val="0"/>
          <w:numId w:val="0"/>
        </w:numPr>
        <w:spacing w:before="66"/>
        <w:outlineLvl w:val="1"/>
        <w:rPr>
          <w:rFonts w:ascii="宋体" w:hAnsi="宋体" w:eastAsia="宋体" w:cs="宋体"/>
          <w:spacing w:val="-1"/>
          <w:sz w:val="28"/>
          <w:szCs w:val="28"/>
          <w14:textOutline w14:w="5103" w14:cap="sq" w14:cmpd="sng">
            <w14:solidFill>
              <w14:srgbClr w14:val="000000"/>
            </w14:solidFill>
            <w14:prstDash w14:val="solid"/>
            <w14:bevel/>
          </w14:textOutline>
        </w:rPr>
      </w:pPr>
    </w:p>
    <w:p>
      <w:pPr>
        <w:spacing w:before="10" w:line="578" w:lineRule="auto"/>
        <w:ind w:left="567" w:right="511" w:hanging="8"/>
        <w:rPr>
          <w:rFonts w:ascii="宋体" w:hAnsi="宋体" w:eastAsia="宋体" w:cs="宋体"/>
          <w:spacing w:val="-4"/>
          <w:sz w:val="28"/>
          <w:szCs w:val="28"/>
        </w:rPr>
      </w:pPr>
      <w:r>
        <w:rPr>
          <w:rFonts w:hint="eastAsia" w:ascii="宋体" w:hAnsi="宋体" w:eastAsia="宋体" w:cs="宋体"/>
          <w:spacing w:val="-4"/>
          <w:sz w:val="28"/>
          <w:szCs w:val="28"/>
          <w:lang w:val="en-US" w:eastAsia="zh-CN"/>
        </w:rPr>
        <w:t xml:space="preserve">（投标保证金收据复印件、开户许可证或银行开户证复印件、 </w:t>
      </w:r>
    </w:p>
    <w:p>
      <w:pPr>
        <w:spacing w:before="10" w:line="578" w:lineRule="auto"/>
        <w:ind w:left="567" w:right="511" w:hanging="8"/>
        <w:rPr>
          <w:rFonts w:ascii="宋体" w:hAnsi="宋体" w:eastAsia="宋体" w:cs="宋体"/>
          <w:spacing w:val="-4"/>
          <w:sz w:val="28"/>
          <w:szCs w:val="28"/>
        </w:rPr>
      </w:pPr>
      <w:r>
        <w:rPr>
          <w:rFonts w:hint="eastAsia" w:ascii="宋体" w:hAnsi="宋体" w:eastAsia="宋体" w:cs="宋体"/>
          <w:spacing w:val="-4"/>
          <w:sz w:val="28"/>
          <w:szCs w:val="28"/>
          <w:lang w:val="en-US" w:eastAsia="zh-CN"/>
        </w:rPr>
        <w:t>汇款凭证复印件提供银行保函的需附银行保函复印件）</w:t>
      </w:r>
    </w:p>
    <w:p>
      <w:pPr>
        <w:keepNext w:val="0"/>
        <w:keepLines w:val="0"/>
        <w:widowControl/>
        <w:suppressLineNumbers w:val="0"/>
        <w:jc w:val="left"/>
      </w:pPr>
    </w:p>
    <w:p>
      <w:pPr>
        <w:sectPr>
          <w:footerReference r:id="rId165" w:type="default"/>
          <w:pgSz w:w="11906" w:h="16839"/>
          <w:pgMar w:top="1431" w:right="1730" w:bottom="1156" w:left="1547" w:header="0" w:footer="996" w:gutter="0"/>
          <w:cols w:space="720" w:num="1"/>
        </w:sect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before="91"/>
        <w:outlineLvl w:val="1"/>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6、信用中国信用报</w:t>
      </w:r>
      <w:r>
        <w:rPr>
          <w:rFonts w:ascii="宋体" w:hAnsi="宋体" w:eastAsia="宋体" w:cs="宋体"/>
          <w:spacing w:val="-3"/>
          <w:sz w:val="28"/>
          <w:szCs w:val="28"/>
          <w14:textOutline w14:w="5103" w14:cap="sq" w14:cmpd="sng">
            <w14:solidFill>
              <w14:srgbClr w14:val="000000"/>
            </w14:solidFill>
            <w14:prstDash w14:val="solid"/>
            <w14:bevel/>
          </w14:textOutline>
        </w:rPr>
        <w:t>告</w:t>
      </w:r>
      <w:r>
        <w:rPr>
          <w:rFonts w:ascii="宋体" w:hAnsi="宋体" w:eastAsia="宋体" w:cs="宋体"/>
          <w:spacing w:val="-2"/>
          <w:sz w:val="28"/>
          <w:szCs w:val="28"/>
          <w14:textOutline w14:w="5103" w14:cap="sq" w14:cmpd="sng">
            <w14:solidFill>
              <w14:srgbClr w14:val="000000"/>
            </w14:solidFill>
            <w14:prstDash w14:val="solid"/>
            <w14:bevel/>
          </w14:textOutline>
        </w:rPr>
        <w:t>和中国政府采购网“政府采购严重违法失信行为信</w:t>
      </w:r>
    </w:p>
    <w:p>
      <w:pPr>
        <w:spacing w:before="34" w:line="220" w:lineRule="auto"/>
        <w:ind w:left="9"/>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息记录”结果影</w:t>
      </w:r>
      <w:r>
        <w:rPr>
          <w:rFonts w:ascii="宋体" w:hAnsi="宋体" w:eastAsia="宋体" w:cs="宋体"/>
          <w:spacing w:val="-1"/>
          <w:sz w:val="28"/>
          <w:szCs w:val="28"/>
          <w14:textOutline w14:w="5103" w14:cap="sq" w14:cmpd="sng">
            <w14:solidFill>
              <w14:srgbClr w14:val="000000"/>
            </w14:solidFill>
            <w14:prstDash w14:val="solid"/>
            <w14:bevel/>
          </w14:textOutline>
        </w:rPr>
        <w:t>印件</w:t>
      </w:r>
    </w:p>
    <w:p>
      <w:pPr>
        <w:sectPr>
          <w:footerReference r:id="rId166" w:type="default"/>
          <w:pgSz w:w="11906" w:h="16839"/>
          <w:pgMar w:top="1431" w:right="1624" w:bottom="1156" w:left="1544" w:header="0" w:footer="996" w:gutter="0"/>
          <w:cols w:space="720" w:num="1"/>
        </w:sectPr>
      </w:pPr>
    </w:p>
    <w:p>
      <w:pPr>
        <w:spacing w:line="471" w:lineRule="auto"/>
        <w:rPr>
          <w:rFonts w:ascii="Arial"/>
          <w:sz w:val="21"/>
        </w:rPr>
      </w:pPr>
    </w:p>
    <w:p>
      <w:pPr>
        <w:spacing w:before="91"/>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7、已标价工程</w:t>
      </w:r>
      <w:r>
        <w:rPr>
          <w:rFonts w:ascii="宋体" w:hAnsi="宋体" w:eastAsia="宋体" w:cs="宋体"/>
          <w:sz w:val="28"/>
          <w:szCs w:val="28"/>
          <w14:textOutline w14:w="5103" w14:cap="sq" w14:cmpd="sng">
            <w14:solidFill>
              <w14:srgbClr w14:val="000000"/>
            </w14:solidFill>
            <w14:prstDash w14:val="solid"/>
            <w14:bevel/>
          </w14:textOutline>
        </w:rPr>
        <w:t>量清单</w:t>
      </w:r>
    </w:p>
    <w:p>
      <w:pPr>
        <w:sectPr>
          <w:footerReference r:id="rId167" w:type="default"/>
          <w:pgSz w:w="11906" w:h="16839"/>
          <w:pgMar w:top="1431" w:right="1785" w:bottom="1156" w:left="1548" w:header="0" w:footer="996" w:gutter="0"/>
          <w:cols w:space="720" w:num="1"/>
        </w:sectPr>
      </w:pPr>
    </w:p>
    <w:p>
      <w:pPr>
        <w:spacing w:line="471" w:lineRule="auto"/>
        <w:rPr>
          <w:rFonts w:ascii="Arial"/>
          <w:sz w:val="21"/>
        </w:rPr>
      </w:pPr>
    </w:p>
    <w:p>
      <w:pPr>
        <w:spacing w:before="91"/>
        <w:ind w:left="125"/>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8、项</w:t>
      </w:r>
      <w:r>
        <w:rPr>
          <w:rFonts w:ascii="宋体" w:hAnsi="宋体" w:eastAsia="宋体" w:cs="宋体"/>
          <w:sz w:val="28"/>
          <w:szCs w:val="28"/>
          <w14:textOutline w14:w="5103" w14:cap="sq" w14:cmpd="sng">
            <w14:solidFill>
              <w14:srgbClr w14:val="000000"/>
            </w14:solidFill>
            <w14:prstDash w14:val="solid"/>
            <w14:bevel/>
          </w14:textOutline>
        </w:rPr>
        <w:t>目管理机构</w:t>
      </w:r>
    </w:p>
    <w:p>
      <w:pPr>
        <w:spacing w:before="137" w:line="219" w:lineRule="auto"/>
        <w:ind w:left="3663"/>
        <w:outlineLvl w:val="1"/>
        <w:rPr>
          <w:rFonts w:ascii="宋体" w:hAnsi="宋体" w:eastAsia="宋体" w:cs="宋体"/>
          <w:sz w:val="28"/>
          <w:szCs w:val="28"/>
        </w:rPr>
      </w:pPr>
      <w:r>
        <w:rPr>
          <w:rFonts w:ascii="宋体" w:hAnsi="宋体" w:eastAsia="宋体" w:cs="宋体"/>
          <w:spacing w:val="-4"/>
          <w:sz w:val="28"/>
          <w:szCs w:val="28"/>
        </w:rPr>
        <w:t>项</w:t>
      </w:r>
      <w:r>
        <w:rPr>
          <w:rFonts w:ascii="宋体" w:hAnsi="宋体" w:eastAsia="宋体" w:cs="宋体"/>
          <w:spacing w:val="-2"/>
          <w:sz w:val="28"/>
          <w:szCs w:val="28"/>
        </w:rPr>
        <w:t>目管理机构</w:t>
      </w:r>
    </w:p>
    <w:p>
      <w:pPr>
        <w:spacing w:line="252" w:lineRule="auto"/>
        <w:rPr>
          <w:rFonts w:ascii="Arial"/>
          <w:sz w:val="21"/>
        </w:rPr>
      </w:pPr>
    </w:p>
    <w:p>
      <w:pPr>
        <w:spacing w:line="252" w:lineRule="auto"/>
        <w:rPr>
          <w:rFonts w:ascii="Arial"/>
          <w:sz w:val="21"/>
        </w:rPr>
      </w:pPr>
    </w:p>
    <w:p>
      <w:pPr>
        <w:spacing w:before="91" w:line="220" w:lineRule="auto"/>
        <w:ind w:left="3108"/>
        <w:rPr>
          <w:rFonts w:ascii="宋体" w:hAnsi="宋体" w:eastAsia="宋体" w:cs="宋体"/>
          <w:sz w:val="28"/>
          <w:szCs w:val="28"/>
        </w:rPr>
      </w:pPr>
      <w:r>
        <w:rPr>
          <w:rFonts w:ascii="宋体" w:hAnsi="宋体" w:eastAsia="宋体" w:cs="宋体"/>
          <w:spacing w:val="13"/>
          <w:sz w:val="28"/>
          <w:szCs w:val="28"/>
        </w:rPr>
        <w:t>(</w:t>
      </w:r>
      <w:r>
        <w:rPr>
          <w:rFonts w:ascii="宋体" w:hAnsi="宋体" w:eastAsia="宋体" w:cs="宋体"/>
          <w:spacing w:val="12"/>
          <w:sz w:val="28"/>
          <w:szCs w:val="28"/>
        </w:rPr>
        <w:t>现场技术力量配备)</w:t>
      </w:r>
    </w:p>
    <w:p>
      <w:pPr>
        <w:spacing w:before="74" w:line="219" w:lineRule="auto"/>
        <w:ind w:left="133"/>
        <w:outlineLvl w:val="2"/>
        <w:rPr>
          <w:rFonts w:ascii="宋体" w:hAnsi="宋体" w:eastAsia="宋体" w:cs="宋体"/>
          <w:sz w:val="28"/>
          <w:szCs w:val="28"/>
        </w:rPr>
      </w:pPr>
      <w:r>
        <w:rPr>
          <w:rFonts w:ascii="宋体" w:hAnsi="宋体" w:eastAsia="宋体" w:cs="宋体"/>
          <w:spacing w:val="1"/>
          <w:sz w:val="23"/>
          <w:szCs w:val="23"/>
        </w:rPr>
        <w:t xml:space="preserve">( 一) </w:t>
      </w:r>
      <w:r>
        <w:rPr>
          <w:rFonts w:ascii="宋体" w:hAnsi="宋体" w:eastAsia="宋体" w:cs="宋体"/>
          <w:spacing w:val="1"/>
          <w:sz w:val="28"/>
          <w:szCs w:val="28"/>
        </w:rPr>
        <w:t>项目管理机</w:t>
      </w:r>
      <w:r>
        <w:rPr>
          <w:rFonts w:ascii="宋体" w:hAnsi="宋体" w:eastAsia="宋体" w:cs="宋体"/>
          <w:sz w:val="28"/>
          <w:szCs w:val="28"/>
        </w:rPr>
        <w:t>构组成表</w:t>
      </w:r>
    </w:p>
    <w:p>
      <w:pPr>
        <w:spacing w:before="68" w:line="211" w:lineRule="auto"/>
        <w:ind w:left="127"/>
        <w:outlineLvl w:val="2"/>
        <w:rPr>
          <w:rFonts w:ascii="宋体" w:hAnsi="宋体" w:eastAsia="宋体" w:cs="宋体"/>
          <w:sz w:val="28"/>
          <w:szCs w:val="28"/>
        </w:rPr>
      </w:pPr>
      <w:r>
        <w:rPr>
          <w:rFonts w:ascii="宋体" w:hAnsi="宋体" w:eastAsia="宋体" w:cs="宋体"/>
          <w:spacing w:val="-4"/>
          <w:sz w:val="28"/>
          <w:szCs w:val="28"/>
        </w:rPr>
        <w:t>工程</w:t>
      </w:r>
      <w:r>
        <w:rPr>
          <w:rFonts w:ascii="宋体" w:hAnsi="宋体" w:eastAsia="宋体" w:cs="宋体"/>
          <w:spacing w:val="-2"/>
          <w:sz w:val="28"/>
          <w:szCs w:val="28"/>
        </w:rPr>
        <w:t>名称：</w:t>
      </w:r>
    </w:p>
    <w:tbl>
      <w:tblPr>
        <w:tblStyle w:val="5"/>
        <w:tblW w:w="94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1"/>
        <w:gridCol w:w="1072"/>
        <w:gridCol w:w="865"/>
        <w:gridCol w:w="1076"/>
        <w:gridCol w:w="748"/>
        <w:gridCol w:w="1226"/>
        <w:gridCol w:w="746"/>
        <w:gridCol w:w="1671"/>
        <w:gridCol w:w="6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1371" w:type="dxa"/>
            <w:vMerge w:val="restart"/>
            <w:tcBorders>
              <w:bottom w:val="nil"/>
            </w:tcBorders>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before="75" w:line="227" w:lineRule="auto"/>
              <w:ind w:left="451"/>
              <w:rPr>
                <w:rFonts w:ascii="宋体" w:hAnsi="宋体" w:eastAsia="宋体" w:cs="宋体"/>
                <w:sz w:val="23"/>
                <w:szCs w:val="23"/>
              </w:rPr>
            </w:pPr>
            <w:r>
              <w:rPr>
                <w:rFonts w:ascii="宋体" w:hAnsi="宋体" w:eastAsia="宋体" w:cs="宋体"/>
                <w:spacing w:val="5"/>
                <w:sz w:val="23"/>
                <w:szCs w:val="23"/>
              </w:rPr>
              <w:t>职</w:t>
            </w:r>
            <w:r>
              <w:rPr>
                <w:rFonts w:ascii="宋体" w:hAnsi="宋体" w:eastAsia="宋体" w:cs="宋体"/>
                <w:spacing w:val="4"/>
                <w:sz w:val="23"/>
                <w:szCs w:val="23"/>
              </w:rPr>
              <w:t>务</w:t>
            </w:r>
          </w:p>
        </w:tc>
        <w:tc>
          <w:tcPr>
            <w:tcW w:w="1072" w:type="dxa"/>
            <w:vMerge w:val="restart"/>
            <w:tcBorders>
              <w:bottom w:val="nil"/>
            </w:tcBorders>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before="75" w:line="227" w:lineRule="auto"/>
              <w:ind w:left="301"/>
              <w:rPr>
                <w:rFonts w:ascii="宋体" w:hAnsi="宋体" w:eastAsia="宋体" w:cs="宋体"/>
                <w:sz w:val="23"/>
                <w:szCs w:val="23"/>
              </w:rPr>
            </w:pPr>
            <w:r>
              <w:rPr>
                <w:rFonts w:ascii="宋体" w:hAnsi="宋体" w:eastAsia="宋体" w:cs="宋体"/>
                <w:spacing w:val="5"/>
                <w:sz w:val="23"/>
                <w:szCs w:val="23"/>
              </w:rPr>
              <w:t>姓名</w:t>
            </w:r>
          </w:p>
        </w:tc>
        <w:tc>
          <w:tcPr>
            <w:tcW w:w="865"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before="75" w:line="230" w:lineRule="auto"/>
              <w:ind w:left="200"/>
              <w:rPr>
                <w:rFonts w:ascii="宋体" w:hAnsi="宋体" w:eastAsia="宋体" w:cs="宋体"/>
                <w:sz w:val="23"/>
                <w:szCs w:val="23"/>
              </w:rPr>
            </w:pPr>
            <w:r>
              <w:rPr>
                <w:rFonts w:ascii="宋体" w:hAnsi="宋体" w:eastAsia="宋体" w:cs="宋体"/>
                <w:spacing w:val="5"/>
                <w:sz w:val="23"/>
                <w:szCs w:val="23"/>
              </w:rPr>
              <w:t>职</w:t>
            </w:r>
            <w:r>
              <w:rPr>
                <w:rFonts w:ascii="宋体" w:hAnsi="宋体" w:eastAsia="宋体" w:cs="宋体"/>
                <w:spacing w:val="4"/>
                <w:sz w:val="23"/>
                <w:szCs w:val="23"/>
              </w:rPr>
              <w:t>称</w:t>
            </w:r>
          </w:p>
        </w:tc>
        <w:tc>
          <w:tcPr>
            <w:tcW w:w="5467" w:type="dxa"/>
            <w:gridSpan w:val="5"/>
            <w:vAlign w:val="top"/>
          </w:tcPr>
          <w:p>
            <w:pPr>
              <w:spacing w:line="296" w:lineRule="auto"/>
              <w:rPr>
                <w:rFonts w:ascii="Arial"/>
                <w:sz w:val="21"/>
              </w:rPr>
            </w:pPr>
          </w:p>
          <w:p>
            <w:pPr>
              <w:spacing w:before="75" w:line="227" w:lineRule="auto"/>
              <w:ind w:left="1662"/>
              <w:rPr>
                <w:rFonts w:ascii="宋体" w:hAnsi="宋体" w:eastAsia="宋体" w:cs="宋体"/>
                <w:sz w:val="23"/>
                <w:szCs w:val="23"/>
              </w:rPr>
            </w:pPr>
            <w:r>
              <w:rPr>
                <w:rFonts w:ascii="宋体" w:hAnsi="宋体" w:eastAsia="宋体" w:cs="宋体"/>
                <w:spacing w:val="9"/>
                <w:sz w:val="23"/>
                <w:szCs w:val="23"/>
              </w:rPr>
              <w:t>执业或职业资格证</w:t>
            </w:r>
            <w:r>
              <w:rPr>
                <w:rFonts w:ascii="宋体" w:hAnsi="宋体" w:eastAsia="宋体" w:cs="宋体"/>
                <w:spacing w:val="8"/>
                <w:sz w:val="23"/>
                <w:szCs w:val="23"/>
              </w:rPr>
              <w:t>明</w:t>
            </w:r>
          </w:p>
        </w:tc>
        <w:tc>
          <w:tcPr>
            <w:tcW w:w="695" w:type="dxa"/>
            <w:textDirection w:val="tbRlV"/>
            <w:vAlign w:val="top"/>
          </w:tcPr>
          <w:p>
            <w:pPr>
              <w:spacing w:before="224" w:line="217" w:lineRule="auto"/>
              <w:ind w:left="151"/>
              <w:rPr>
                <w:rFonts w:ascii="宋体" w:hAnsi="宋体" w:eastAsia="宋体" w:cs="宋体"/>
                <w:sz w:val="23"/>
                <w:szCs w:val="23"/>
              </w:rPr>
            </w:pPr>
            <w:r>
              <w:rPr>
                <w:rFonts w:ascii="宋体" w:hAnsi="宋体" w:eastAsia="宋体" w:cs="宋体"/>
                <w:spacing w:val="35"/>
                <w:sz w:val="23"/>
                <w:szCs w:val="23"/>
              </w:rPr>
              <w:t>备</w:t>
            </w:r>
            <w:r>
              <w:rPr>
                <w:rFonts w:ascii="宋体" w:hAnsi="宋体" w:eastAsia="宋体" w:cs="宋体"/>
                <w:spacing w:val="34"/>
                <w:sz w:val="23"/>
                <w:szCs w:val="23"/>
              </w:rPr>
              <w:t xml:space="preserve"> 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371" w:type="dxa"/>
            <w:vMerge w:val="continue"/>
            <w:tcBorders>
              <w:top w:val="nil"/>
            </w:tcBorders>
            <w:vAlign w:val="top"/>
          </w:tcPr>
          <w:p>
            <w:pPr>
              <w:rPr>
                <w:rFonts w:ascii="Arial"/>
                <w:sz w:val="21"/>
              </w:rPr>
            </w:pPr>
          </w:p>
        </w:tc>
        <w:tc>
          <w:tcPr>
            <w:tcW w:w="1072" w:type="dxa"/>
            <w:vMerge w:val="continue"/>
            <w:tcBorders>
              <w:top w:val="nil"/>
            </w:tcBorders>
            <w:vAlign w:val="top"/>
          </w:tcPr>
          <w:p>
            <w:pPr>
              <w:rPr>
                <w:rFonts w:ascii="Arial"/>
                <w:sz w:val="21"/>
              </w:rPr>
            </w:pPr>
          </w:p>
        </w:tc>
        <w:tc>
          <w:tcPr>
            <w:tcW w:w="865" w:type="dxa"/>
            <w:vMerge w:val="continue"/>
            <w:tcBorders>
              <w:top w:val="nil"/>
            </w:tcBorders>
            <w:vAlign w:val="top"/>
          </w:tcPr>
          <w:p>
            <w:pPr>
              <w:rPr>
                <w:rFonts w:ascii="Arial"/>
                <w:sz w:val="21"/>
              </w:rPr>
            </w:pPr>
          </w:p>
        </w:tc>
        <w:tc>
          <w:tcPr>
            <w:tcW w:w="1076" w:type="dxa"/>
            <w:vAlign w:val="top"/>
          </w:tcPr>
          <w:p>
            <w:pPr>
              <w:spacing w:before="148" w:line="439" w:lineRule="exact"/>
              <w:ind w:left="183"/>
              <w:rPr>
                <w:rFonts w:ascii="宋体" w:hAnsi="宋体" w:eastAsia="宋体" w:cs="宋体"/>
                <w:sz w:val="23"/>
                <w:szCs w:val="23"/>
              </w:rPr>
            </w:pPr>
            <w:r>
              <w:rPr>
                <w:rFonts w:ascii="宋体" w:hAnsi="宋体" w:eastAsia="宋体" w:cs="宋体"/>
                <w:spacing w:val="7"/>
                <w:position w:val="15"/>
                <w:sz w:val="23"/>
                <w:szCs w:val="23"/>
              </w:rPr>
              <w:t>证书</w:t>
            </w:r>
            <w:r>
              <w:rPr>
                <w:rFonts w:ascii="宋体" w:hAnsi="宋体" w:eastAsia="宋体" w:cs="宋体"/>
                <w:spacing w:val="6"/>
                <w:position w:val="15"/>
                <w:sz w:val="23"/>
                <w:szCs w:val="23"/>
              </w:rPr>
              <w:t>名</w:t>
            </w:r>
          </w:p>
          <w:p>
            <w:pPr>
              <w:spacing w:line="229" w:lineRule="auto"/>
              <w:ind w:left="422"/>
              <w:rPr>
                <w:rFonts w:ascii="宋体" w:hAnsi="宋体" w:eastAsia="宋体" w:cs="宋体"/>
                <w:sz w:val="23"/>
                <w:szCs w:val="23"/>
              </w:rPr>
            </w:pPr>
            <w:r>
              <w:rPr>
                <w:rFonts w:ascii="宋体" w:hAnsi="宋体" w:eastAsia="宋体" w:cs="宋体"/>
                <w:spacing w:val="1"/>
                <w:sz w:val="23"/>
                <w:szCs w:val="23"/>
              </w:rPr>
              <w:t>称</w:t>
            </w:r>
          </w:p>
        </w:tc>
        <w:tc>
          <w:tcPr>
            <w:tcW w:w="748" w:type="dxa"/>
            <w:vAlign w:val="top"/>
          </w:tcPr>
          <w:p>
            <w:pPr>
              <w:spacing w:line="290" w:lineRule="auto"/>
              <w:rPr>
                <w:rFonts w:ascii="Arial"/>
                <w:sz w:val="21"/>
              </w:rPr>
            </w:pPr>
          </w:p>
          <w:p>
            <w:pPr>
              <w:spacing w:before="74" w:line="228" w:lineRule="auto"/>
              <w:ind w:left="146"/>
              <w:rPr>
                <w:rFonts w:ascii="宋体" w:hAnsi="宋体" w:eastAsia="宋体" w:cs="宋体"/>
                <w:sz w:val="23"/>
                <w:szCs w:val="23"/>
              </w:rPr>
            </w:pPr>
            <w:r>
              <w:rPr>
                <w:rFonts w:ascii="宋体" w:hAnsi="宋体" w:eastAsia="宋体" w:cs="宋体"/>
                <w:spacing w:val="3"/>
                <w:sz w:val="23"/>
                <w:szCs w:val="23"/>
              </w:rPr>
              <w:t>级别</w:t>
            </w:r>
          </w:p>
        </w:tc>
        <w:tc>
          <w:tcPr>
            <w:tcW w:w="1226" w:type="dxa"/>
            <w:vAlign w:val="top"/>
          </w:tcPr>
          <w:p>
            <w:pPr>
              <w:spacing w:line="289" w:lineRule="auto"/>
              <w:rPr>
                <w:rFonts w:ascii="Arial"/>
                <w:sz w:val="21"/>
              </w:rPr>
            </w:pPr>
          </w:p>
          <w:p>
            <w:pPr>
              <w:spacing w:before="75" w:line="229" w:lineRule="auto"/>
              <w:ind w:left="380"/>
              <w:rPr>
                <w:rFonts w:ascii="宋体" w:hAnsi="宋体" w:eastAsia="宋体" w:cs="宋体"/>
                <w:sz w:val="23"/>
                <w:szCs w:val="23"/>
              </w:rPr>
            </w:pPr>
            <w:r>
              <w:rPr>
                <w:rFonts w:ascii="宋体" w:hAnsi="宋体" w:eastAsia="宋体" w:cs="宋体"/>
                <w:spacing w:val="5"/>
                <w:sz w:val="23"/>
                <w:szCs w:val="23"/>
              </w:rPr>
              <w:t>证号</w:t>
            </w:r>
          </w:p>
        </w:tc>
        <w:tc>
          <w:tcPr>
            <w:tcW w:w="746" w:type="dxa"/>
            <w:vAlign w:val="top"/>
          </w:tcPr>
          <w:p>
            <w:pPr>
              <w:spacing w:line="290" w:lineRule="auto"/>
              <w:rPr>
                <w:rFonts w:ascii="Arial"/>
                <w:sz w:val="21"/>
              </w:rPr>
            </w:pPr>
          </w:p>
          <w:p>
            <w:pPr>
              <w:spacing w:before="74" w:line="228" w:lineRule="auto"/>
              <w:ind w:left="141"/>
              <w:rPr>
                <w:rFonts w:ascii="宋体" w:hAnsi="宋体" w:eastAsia="宋体" w:cs="宋体"/>
                <w:sz w:val="23"/>
                <w:szCs w:val="23"/>
              </w:rPr>
            </w:pPr>
            <w:r>
              <w:rPr>
                <w:rFonts w:ascii="宋体" w:hAnsi="宋体" w:eastAsia="宋体" w:cs="宋体"/>
                <w:spacing w:val="5"/>
                <w:sz w:val="23"/>
                <w:szCs w:val="23"/>
              </w:rPr>
              <w:t>专</w:t>
            </w:r>
            <w:r>
              <w:rPr>
                <w:rFonts w:ascii="宋体" w:hAnsi="宋体" w:eastAsia="宋体" w:cs="宋体"/>
                <w:spacing w:val="4"/>
                <w:sz w:val="23"/>
                <w:szCs w:val="23"/>
              </w:rPr>
              <w:t>业</w:t>
            </w:r>
          </w:p>
        </w:tc>
        <w:tc>
          <w:tcPr>
            <w:tcW w:w="1671" w:type="dxa"/>
            <w:vAlign w:val="top"/>
          </w:tcPr>
          <w:p>
            <w:pPr>
              <w:spacing w:line="290" w:lineRule="auto"/>
              <w:rPr>
                <w:rFonts w:ascii="Arial"/>
                <w:sz w:val="21"/>
              </w:rPr>
            </w:pPr>
          </w:p>
          <w:p>
            <w:pPr>
              <w:spacing w:before="75" w:line="227" w:lineRule="auto"/>
              <w:ind w:left="365"/>
              <w:rPr>
                <w:rFonts w:ascii="宋体" w:hAnsi="宋体" w:eastAsia="宋体" w:cs="宋体"/>
                <w:sz w:val="23"/>
                <w:szCs w:val="23"/>
              </w:rPr>
            </w:pPr>
            <w:r>
              <w:rPr>
                <w:rFonts w:ascii="宋体" w:hAnsi="宋体" w:eastAsia="宋体" w:cs="宋体"/>
                <w:spacing w:val="8"/>
                <w:sz w:val="23"/>
                <w:szCs w:val="23"/>
              </w:rPr>
              <w:t>养</w:t>
            </w:r>
            <w:r>
              <w:rPr>
                <w:rFonts w:ascii="宋体" w:hAnsi="宋体" w:eastAsia="宋体" w:cs="宋体"/>
                <w:spacing w:val="7"/>
                <w:sz w:val="23"/>
                <w:szCs w:val="23"/>
              </w:rPr>
              <w:t>老保险</w:t>
            </w:r>
          </w:p>
        </w:tc>
        <w:tc>
          <w:tcPr>
            <w:tcW w:w="6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71" w:type="dxa"/>
            <w:vAlign w:val="top"/>
          </w:tcPr>
          <w:p>
            <w:pPr>
              <w:spacing w:before="149" w:line="228" w:lineRule="auto"/>
              <w:ind w:left="214"/>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目经理</w:t>
            </w:r>
          </w:p>
        </w:tc>
        <w:tc>
          <w:tcPr>
            <w:tcW w:w="1072" w:type="dxa"/>
            <w:vAlign w:val="top"/>
          </w:tcPr>
          <w:p>
            <w:pPr>
              <w:rPr>
                <w:rFonts w:ascii="Arial"/>
                <w:sz w:val="21"/>
              </w:rPr>
            </w:pPr>
          </w:p>
        </w:tc>
        <w:tc>
          <w:tcPr>
            <w:tcW w:w="865" w:type="dxa"/>
            <w:vAlign w:val="top"/>
          </w:tcPr>
          <w:p>
            <w:pPr>
              <w:rPr>
                <w:rFonts w:ascii="Arial"/>
                <w:sz w:val="21"/>
              </w:rPr>
            </w:pPr>
          </w:p>
        </w:tc>
        <w:tc>
          <w:tcPr>
            <w:tcW w:w="1076" w:type="dxa"/>
            <w:vAlign w:val="top"/>
          </w:tcPr>
          <w:p>
            <w:pPr>
              <w:rPr>
                <w:rFonts w:ascii="Arial"/>
                <w:sz w:val="21"/>
              </w:rPr>
            </w:pPr>
          </w:p>
        </w:tc>
        <w:tc>
          <w:tcPr>
            <w:tcW w:w="748" w:type="dxa"/>
            <w:vAlign w:val="top"/>
          </w:tcPr>
          <w:p>
            <w:pPr>
              <w:rPr>
                <w:rFonts w:ascii="Arial"/>
                <w:sz w:val="21"/>
              </w:rPr>
            </w:pPr>
          </w:p>
        </w:tc>
        <w:tc>
          <w:tcPr>
            <w:tcW w:w="1226" w:type="dxa"/>
            <w:vAlign w:val="top"/>
          </w:tcPr>
          <w:p>
            <w:pPr>
              <w:rPr>
                <w:rFonts w:ascii="Arial"/>
                <w:sz w:val="21"/>
              </w:rPr>
            </w:pPr>
          </w:p>
        </w:tc>
        <w:tc>
          <w:tcPr>
            <w:tcW w:w="746" w:type="dxa"/>
            <w:vAlign w:val="top"/>
          </w:tcPr>
          <w:p>
            <w:pPr>
              <w:rPr>
                <w:rFonts w:ascii="Arial"/>
                <w:sz w:val="21"/>
              </w:rPr>
            </w:pPr>
          </w:p>
        </w:tc>
        <w:tc>
          <w:tcPr>
            <w:tcW w:w="1671" w:type="dxa"/>
            <w:vAlign w:val="top"/>
          </w:tcPr>
          <w:p>
            <w:pPr>
              <w:rPr>
                <w:rFonts w:ascii="Arial"/>
                <w:sz w:val="21"/>
              </w:rPr>
            </w:pPr>
          </w:p>
        </w:tc>
        <w:tc>
          <w:tcPr>
            <w:tcW w:w="6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371" w:type="dxa"/>
            <w:vAlign w:val="top"/>
          </w:tcPr>
          <w:p>
            <w:pPr>
              <w:spacing w:before="38" w:line="236" w:lineRule="auto"/>
              <w:ind w:left="339" w:right="204" w:hanging="125"/>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目技术</w:t>
            </w:r>
            <w:r>
              <w:rPr>
                <w:rFonts w:ascii="宋体" w:hAnsi="宋体" w:eastAsia="宋体" w:cs="宋体"/>
                <w:sz w:val="23"/>
                <w:szCs w:val="23"/>
              </w:rPr>
              <w:t xml:space="preserve"> </w:t>
            </w:r>
            <w:r>
              <w:rPr>
                <w:rFonts w:ascii="宋体" w:hAnsi="宋体" w:eastAsia="宋体" w:cs="宋体"/>
                <w:spacing w:val="5"/>
                <w:sz w:val="23"/>
                <w:szCs w:val="23"/>
              </w:rPr>
              <w:t>负</w:t>
            </w:r>
            <w:r>
              <w:rPr>
                <w:rFonts w:ascii="宋体" w:hAnsi="宋体" w:eastAsia="宋体" w:cs="宋体"/>
                <w:spacing w:val="3"/>
                <w:sz w:val="23"/>
                <w:szCs w:val="23"/>
              </w:rPr>
              <w:t>责人</w:t>
            </w:r>
          </w:p>
        </w:tc>
        <w:tc>
          <w:tcPr>
            <w:tcW w:w="1072" w:type="dxa"/>
            <w:vAlign w:val="top"/>
          </w:tcPr>
          <w:p>
            <w:pPr>
              <w:rPr>
                <w:rFonts w:ascii="Arial"/>
                <w:sz w:val="21"/>
              </w:rPr>
            </w:pPr>
          </w:p>
        </w:tc>
        <w:tc>
          <w:tcPr>
            <w:tcW w:w="865" w:type="dxa"/>
            <w:vAlign w:val="top"/>
          </w:tcPr>
          <w:p>
            <w:pPr>
              <w:rPr>
                <w:rFonts w:ascii="Arial"/>
                <w:sz w:val="21"/>
              </w:rPr>
            </w:pPr>
          </w:p>
        </w:tc>
        <w:tc>
          <w:tcPr>
            <w:tcW w:w="1076" w:type="dxa"/>
            <w:vAlign w:val="top"/>
          </w:tcPr>
          <w:p>
            <w:pPr>
              <w:rPr>
                <w:rFonts w:ascii="Arial"/>
                <w:sz w:val="21"/>
              </w:rPr>
            </w:pPr>
          </w:p>
        </w:tc>
        <w:tc>
          <w:tcPr>
            <w:tcW w:w="748" w:type="dxa"/>
            <w:vAlign w:val="top"/>
          </w:tcPr>
          <w:p>
            <w:pPr>
              <w:rPr>
                <w:rFonts w:ascii="Arial"/>
                <w:sz w:val="21"/>
              </w:rPr>
            </w:pPr>
          </w:p>
        </w:tc>
        <w:tc>
          <w:tcPr>
            <w:tcW w:w="1226" w:type="dxa"/>
            <w:vAlign w:val="top"/>
          </w:tcPr>
          <w:p>
            <w:pPr>
              <w:rPr>
                <w:rFonts w:ascii="Arial"/>
                <w:sz w:val="21"/>
              </w:rPr>
            </w:pPr>
          </w:p>
        </w:tc>
        <w:tc>
          <w:tcPr>
            <w:tcW w:w="746" w:type="dxa"/>
            <w:vAlign w:val="top"/>
          </w:tcPr>
          <w:p>
            <w:pPr>
              <w:rPr>
                <w:rFonts w:ascii="Arial"/>
                <w:sz w:val="21"/>
              </w:rPr>
            </w:pPr>
          </w:p>
        </w:tc>
        <w:tc>
          <w:tcPr>
            <w:tcW w:w="1671" w:type="dxa"/>
            <w:vAlign w:val="top"/>
          </w:tcPr>
          <w:p>
            <w:pPr>
              <w:rPr>
                <w:rFonts w:ascii="Arial"/>
                <w:sz w:val="21"/>
              </w:rPr>
            </w:pPr>
          </w:p>
        </w:tc>
        <w:tc>
          <w:tcPr>
            <w:tcW w:w="6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71" w:type="dxa"/>
            <w:vAlign w:val="top"/>
          </w:tcPr>
          <w:p>
            <w:pPr>
              <w:spacing w:before="101" w:line="229" w:lineRule="auto"/>
              <w:ind w:left="329"/>
              <w:rPr>
                <w:rFonts w:ascii="宋体" w:hAnsi="宋体" w:eastAsia="宋体" w:cs="宋体"/>
                <w:sz w:val="23"/>
                <w:szCs w:val="23"/>
              </w:rPr>
            </w:pPr>
            <w:r>
              <w:rPr>
                <w:rFonts w:ascii="宋体" w:hAnsi="宋体" w:eastAsia="宋体" w:cs="宋体"/>
                <w:spacing w:val="7"/>
                <w:sz w:val="23"/>
                <w:szCs w:val="23"/>
              </w:rPr>
              <w:t>施工员</w:t>
            </w:r>
          </w:p>
        </w:tc>
        <w:tc>
          <w:tcPr>
            <w:tcW w:w="1072" w:type="dxa"/>
            <w:vAlign w:val="top"/>
          </w:tcPr>
          <w:p>
            <w:pPr>
              <w:rPr>
                <w:rFonts w:ascii="Arial"/>
                <w:sz w:val="21"/>
              </w:rPr>
            </w:pPr>
          </w:p>
        </w:tc>
        <w:tc>
          <w:tcPr>
            <w:tcW w:w="865" w:type="dxa"/>
            <w:vAlign w:val="top"/>
          </w:tcPr>
          <w:p>
            <w:pPr>
              <w:rPr>
                <w:rFonts w:ascii="Arial"/>
                <w:sz w:val="21"/>
              </w:rPr>
            </w:pPr>
          </w:p>
        </w:tc>
        <w:tc>
          <w:tcPr>
            <w:tcW w:w="1076" w:type="dxa"/>
            <w:vAlign w:val="top"/>
          </w:tcPr>
          <w:p>
            <w:pPr>
              <w:rPr>
                <w:rFonts w:ascii="Arial"/>
                <w:sz w:val="21"/>
              </w:rPr>
            </w:pPr>
          </w:p>
        </w:tc>
        <w:tc>
          <w:tcPr>
            <w:tcW w:w="748" w:type="dxa"/>
            <w:vAlign w:val="top"/>
          </w:tcPr>
          <w:p>
            <w:pPr>
              <w:rPr>
                <w:rFonts w:ascii="Arial"/>
                <w:sz w:val="21"/>
              </w:rPr>
            </w:pPr>
          </w:p>
        </w:tc>
        <w:tc>
          <w:tcPr>
            <w:tcW w:w="1226" w:type="dxa"/>
            <w:vAlign w:val="top"/>
          </w:tcPr>
          <w:p>
            <w:pPr>
              <w:rPr>
                <w:rFonts w:ascii="Arial"/>
                <w:sz w:val="21"/>
              </w:rPr>
            </w:pPr>
          </w:p>
        </w:tc>
        <w:tc>
          <w:tcPr>
            <w:tcW w:w="746" w:type="dxa"/>
            <w:vAlign w:val="top"/>
          </w:tcPr>
          <w:p>
            <w:pPr>
              <w:rPr>
                <w:rFonts w:ascii="Arial"/>
                <w:sz w:val="21"/>
              </w:rPr>
            </w:pPr>
          </w:p>
        </w:tc>
        <w:tc>
          <w:tcPr>
            <w:tcW w:w="1671" w:type="dxa"/>
            <w:vAlign w:val="top"/>
          </w:tcPr>
          <w:p>
            <w:pPr>
              <w:rPr>
                <w:rFonts w:ascii="Arial"/>
                <w:sz w:val="21"/>
              </w:rPr>
            </w:pPr>
          </w:p>
        </w:tc>
        <w:tc>
          <w:tcPr>
            <w:tcW w:w="6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71" w:type="dxa"/>
            <w:vAlign w:val="top"/>
          </w:tcPr>
          <w:p>
            <w:pPr>
              <w:spacing w:before="101" w:line="227" w:lineRule="auto"/>
              <w:ind w:left="331"/>
              <w:rPr>
                <w:rFonts w:ascii="宋体" w:hAnsi="宋体" w:eastAsia="宋体" w:cs="宋体"/>
                <w:sz w:val="23"/>
                <w:szCs w:val="23"/>
              </w:rPr>
            </w:pPr>
            <w:r>
              <w:rPr>
                <w:rFonts w:ascii="宋体" w:hAnsi="宋体" w:eastAsia="宋体" w:cs="宋体"/>
                <w:spacing w:val="7"/>
                <w:sz w:val="23"/>
                <w:szCs w:val="23"/>
              </w:rPr>
              <w:t>质</w:t>
            </w:r>
            <w:r>
              <w:rPr>
                <w:rFonts w:ascii="宋体" w:hAnsi="宋体" w:eastAsia="宋体" w:cs="宋体"/>
                <w:spacing w:val="6"/>
                <w:sz w:val="23"/>
                <w:szCs w:val="23"/>
              </w:rPr>
              <w:t>检员</w:t>
            </w:r>
          </w:p>
        </w:tc>
        <w:tc>
          <w:tcPr>
            <w:tcW w:w="1072" w:type="dxa"/>
            <w:vAlign w:val="top"/>
          </w:tcPr>
          <w:p>
            <w:pPr>
              <w:rPr>
                <w:rFonts w:ascii="Arial"/>
                <w:sz w:val="21"/>
              </w:rPr>
            </w:pPr>
          </w:p>
        </w:tc>
        <w:tc>
          <w:tcPr>
            <w:tcW w:w="865" w:type="dxa"/>
            <w:vAlign w:val="top"/>
          </w:tcPr>
          <w:p>
            <w:pPr>
              <w:rPr>
                <w:rFonts w:ascii="Arial"/>
                <w:sz w:val="21"/>
              </w:rPr>
            </w:pPr>
          </w:p>
        </w:tc>
        <w:tc>
          <w:tcPr>
            <w:tcW w:w="1076" w:type="dxa"/>
            <w:vAlign w:val="top"/>
          </w:tcPr>
          <w:p>
            <w:pPr>
              <w:rPr>
                <w:rFonts w:ascii="Arial"/>
                <w:sz w:val="21"/>
              </w:rPr>
            </w:pPr>
          </w:p>
        </w:tc>
        <w:tc>
          <w:tcPr>
            <w:tcW w:w="748" w:type="dxa"/>
            <w:vAlign w:val="top"/>
          </w:tcPr>
          <w:p>
            <w:pPr>
              <w:rPr>
                <w:rFonts w:ascii="Arial"/>
                <w:sz w:val="21"/>
              </w:rPr>
            </w:pPr>
          </w:p>
        </w:tc>
        <w:tc>
          <w:tcPr>
            <w:tcW w:w="1226" w:type="dxa"/>
            <w:vAlign w:val="top"/>
          </w:tcPr>
          <w:p>
            <w:pPr>
              <w:rPr>
                <w:rFonts w:ascii="Arial"/>
                <w:sz w:val="21"/>
              </w:rPr>
            </w:pPr>
          </w:p>
        </w:tc>
        <w:tc>
          <w:tcPr>
            <w:tcW w:w="746" w:type="dxa"/>
            <w:vAlign w:val="top"/>
          </w:tcPr>
          <w:p>
            <w:pPr>
              <w:rPr>
                <w:rFonts w:ascii="Arial"/>
                <w:sz w:val="21"/>
              </w:rPr>
            </w:pPr>
          </w:p>
        </w:tc>
        <w:tc>
          <w:tcPr>
            <w:tcW w:w="1671" w:type="dxa"/>
            <w:vAlign w:val="top"/>
          </w:tcPr>
          <w:p>
            <w:pPr>
              <w:rPr>
                <w:rFonts w:ascii="Arial"/>
                <w:sz w:val="21"/>
              </w:rPr>
            </w:pPr>
          </w:p>
        </w:tc>
        <w:tc>
          <w:tcPr>
            <w:tcW w:w="6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371" w:type="dxa"/>
            <w:vAlign w:val="top"/>
          </w:tcPr>
          <w:p>
            <w:pPr>
              <w:spacing w:before="190" w:line="229" w:lineRule="auto"/>
              <w:ind w:left="335"/>
              <w:rPr>
                <w:rFonts w:ascii="宋体" w:hAnsi="宋体" w:eastAsia="宋体" w:cs="宋体"/>
                <w:sz w:val="23"/>
                <w:szCs w:val="23"/>
              </w:rPr>
            </w:pPr>
            <w:r>
              <w:rPr>
                <w:rFonts w:ascii="宋体" w:hAnsi="宋体" w:eastAsia="宋体" w:cs="宋体"/>
                <w:spacing w:val="5"/>
                <w:sz w:val="23"/>
                <w:szCs w:val="23"/>
              </w:rPr>
              <w:t>安全员</w:t>
            </w:r>
          </w:p>
        </w:tc>
        <w:tc>
          <w:tcPr>
            <w:tcW w:w="1072" w:type="dxa"/>
            <w:vAlign w:val="top"/>
          </w:tcPr>
          <w:p>
            <w:pPr>
              <w:rPr>
                <w:rFonts w:ascii="Arial"/>
                <w:sz w:val="21"/>
              </w:rPr>
            </w:pPr>
          </w:p>
        </w:tc>
        <w:tc>
          <w:tcPr>
            <w:tcW w:w="865" w:type="dxa"/>
            <w:vAlign w:val="top"/>
          </w:tcPr>
          <w:p>
            <w:pPr>
              <w:rPr>
                <w:rFonts w:ascii="Arial"/>
                <w:sz w:val="21"/>
              </w:rPr>
            </w:pPr>
          </w:p>
        </w:tc>
        <w:tc>
          <w:tcPr>
            <w:tcW w:w="1076" w:type="dxa"/>
            <w:vAlign w:val="top"/>
          </w:tcPr>
          <w:p>
            <w:pPr>
              <w:rPr>
                <w:rFonts w:ascii="Arial"/>
                <w:sz w:val="21"/>
              </w:rPr>
            </w:pPr>
          </w:p>
        </w:tc>
        <w:tc>
          <w:tcPr>
            <w:tcW w:w="748" w:type="dxa"/>
            <w:vAlign w:val="top"/>
          </w:tcPr>
          <w:p>
            <w:pPr>
              <w:rPr>
                <w:rFonts w:ascii="Arial"/>
                <w:sz w:val="21"/>
              </w:rPr>
            </w:pPr>
          </w:p>
        </w:tc>
        <w:tc>
          <w:tcPr>
            <w:tcW w:w="1226" w:type="dxa"/>
            <w:vAlign w:val="top"/>
          </w:tcPr>
          <w:p>
            <w:pPr>
              <w:rPr>
                <w:rFonts w:ascii="Arial"/>
                <w:sz w:val="21"/>
              </w:rPr>
            </w:pPr>
          </w:p>
        </w:tc>
        <w:tc>
          <w:tcPr>
            <w:tcW w:w="746" w:type="dxa"/>
            <w:vAlign w:val="top"/>
          </w:tcPr>
          <w:p>
            <w:pPr>
              <w:rPr>
                <w:rFonts w:ascii="Arial"/>
                <w:sz w:val="21"/>
              </w:rPr>
            </w:pPr>
          </w:p>
        </w:tc>
        <w:tc>
          <w:tcPr>
            <w:tcW w:w="1671" w:type="dxa"/>
            <w:vAlign w:val="top"/>
          </w:tcPr>
          <w:p>
            <w:pPr>
              <w:rPr>
                <w:rFonts w:ascii="Arial"/>
                <w:sz w:val="21"/>
              </w:rPr>
            </w:pPr>
          </w:p>
        </w:tc>
        <w:tc>
          <w:tcPr>
            <w:tcW w:w="6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71" w:type="dxa"/>
            <w:vAlign w:val="top"/>
          </w:tcPr>
          <w:p>
            <w:pPr>
              <w:spacing w:before="148" w:line="227" w:lineRule="auto"/>
              <w:ind w:left="330"/>
              <w:rPr>
                <w:rFonts w:ascii="宋体" w:hAnsi="宋体" w:eastAsia="宋体" w:cs="宋体"/>
                <w:sz w:val="23"/>
                <w:szCs w:val="23"/>
              </w:rPr>
            </w:pPr>
            <w:r>
              <w:rPr>
                <w:rFonts w:ascii="宋体" w:hAnsi="宋体" w:eastAsia="宋体" w:cs="宋体"/>
                <w:spacing w:val="7"/>
                <w:sz w:val="23"/>
                <w:szCs w:val="23"/>
              </w:rPr>
              <w:t>材料</w:t>
            </w:r>
            <w:r>
              <w:rPr>
                <w:rFonts w:ascii="宋体" w:hAnsi="宋体" w:eastAsia="宋体" w:cs="宋体"/>
                <w:spacing w:val="6"/>
                <w:sz w:val="23"/>
                <w:szCs w:val="23"/>
              </w:rPr>
              <w:t>员</w:t>
            </w:r>
          </w:p>
        </w:tc>
        <w:tc>
          <w:tcPr>
            <w:tcW w:w="1072" w:type="dxa"/>
            <w:vAlign w:val="top"/>
          </w:tcPr>
          <w:p>
            <w:pPr>
              <w:rPr>
                <w:rFonts w:ascii="Arial"/>
                <w:sz w:val="21"/>
              </w:rPr>
            </w:pPr>
          </w:p>
        </w:tc>
        <w:tc>
          <w:tcPr>
            <w:tcW w:w="865" w:type="dxa"/>
            <w:vAlign w:val="top"/>
          </w:tcPr>
          <w:p>
            <w:pPr>
              <w:rPr>
                <w:rFonts w:ascii="Arial"/>
                <w:sz w:val="21"/>
              </w:rPr>
            </w:pPr>
          </w:p>
        </w:tc>
        <w:tc>
          <w:tcPr>
            <w:tcW w:w="1076" w:type="dxa"/>
            <w:vAlign w:val="top"/>
          </w:tcPr>
          <w:p>
            <w:pPr>
              <w:rPr>
                <w:rFonts w:ascii="Arial"/>
                <w:sz w:val="21"/>
              </w:rPr>
            </w:pPr>
          </w:p>
        </w:tc>
        <w:tc>
          <w:tcPr>
            <w:tcW w:w="748" w:type="dxa"/>
            <w:vAlign w:val="top"/>
          </w:tcPr>
          <w:p>
            <w:pPr>
              <w:rPr>
                <w:rFonts w:ascii="Arial"/>
                <w:sz w:val="21"/>
              </w:rPr>
            </w:pPr>
          </w:p>
        </w:tc>
        <w:tc>
          <w:tcPr>
            <w:tcW w:w="1226" w:type="dxa"/>
            <w:vAlign w:val="top"/>
          </w:tcPr>
          <w:p>
            <w:pPr>
              <w:rPr>
                <w:rFonts w:ascii="Arial"/>
                <w:sz w:val="21"/>
              </w:rPr>
            </w:pPr>
          </w:p>
        </w:tc>
        <w:tc>
          <w:tcPr>
            <w:tcW w:w="746" w:type="dxa"/>
            <w:vAlign w:val="top"/>
          </w:tcPr>
          <w:p>
            <w:pPr>
              <w:rPr>
                <w:rFonts w:ascii="Arial"/>
                <w:sz w:val="21"/>
              </w:rPr>
            </w:pPr>
          </w:p>
        </w:tc>
        <w:tc>
          <w:tcPr>
            <w:tcW w:w="1671" w:type="dxa"/>
            <w:vAlign w:val="top"/>
          </w:tcPr>
          <w:p>
            <w:pPr>
              <w:rPr>
                <w:rFonts w:ascii="Arial"/>
                <w:sz w:val="21"/>
              </w:rPr>
            </w:pPr>
          </w:p>
        </w:tc>
        <w:tc>
          <w:tcPr>
            <w:tcW w:w="6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371" w:type="dxa"/>
            <w:vAlign w:val="top"/>
          </w:tcPr>
          <w:p>
            <w:pPr>
              <w:spacing w:before="150" w:line="439" w:lineRule="exact"/>
              <w:ind w:left="212"/>
              <w:rPr>
                <w:rFonts w:ascii="宋体" w:hAnsi="宋体" w:eastAsia="宋体" w:cs="宋体"/>
                <w:sz w:val="23"/>
                <w:szCs w:val="23"/>
              </w:rPr>
            </w:pPr>
            <w:r>
              <w:rPr>
                <w:rFonts w:ascii="宋体" w:hAnsi="宋体" w:eastAsia="宋体" w:cs="宋体"/>
                <w:spacing w:val="7"/>
                <w:position w:val="15"/>
                <w:sz w:val="23"/>
                <w:szCs w:val="23"/>
              </w:rPr>
              <w:t>预算员或</w:t>
            </w:r>
          </w:p>
          <w:p>
            <w:pPr>
              <w:spacing w:line="227" w:lineRule="auto"/>
              <w:ind w:left="336"/>
              <w:rPr>
                <w:rFonts w:ascii="宋体" w:hAnsi="宋体" w:eastAsia="宋体" w:cs="宋体"/>
                <w:sz w:val="23"/>
                <w:szCs w:val="23"/>
              </w:rPr>
            </w:pPr>
            <w:r>
              <w:rPr>
                <w:rFonts w:ascii="宋体" w:hAnsi="宋体" w:eastAsia="宋体" w:cs="宋体"/>
                <w:spacing w:val="5"/>
                <w:sz w:val="23"/>
                <w:szCs w:val="23"/>
              </w:rPr>
              <w:t>劳务</w:t>
            </w:r>
            <w:r>
              <w:rPr>
                <w:rFonts w:ascii="宋体" w:hAnsi="宋体" w:eastAsia="宋体" w:cs="宋体"/>
                <w:spacing w:val="4"/>
                <w:sz w:val="23"/>
                <w:szCs w:val="23"/>
              </w:rPr>
              <w:t>员</w:t>
            </w:r>
          </w:p>
        </w:tc>
        <w:tc>
          <w:tcPr>
            <w:tcW w:w="1072" w:type="dxa"/>
            <w:vAlign w:val="top"/>
          </w:tcPr>
          <w:p>
            <w:pPr>
              <w:rPr>
                <w:rFonts w:ascii="Arial"/>
                <w:sz w:val="21"/>
              </w:rPr>
            </w:pPr>
          </w:p>
        </w:tc>
        <w:tc>
          <w:tcPr>
            <w:tcW w:w="865" w:type="dxa"/>
            <w:vAlign w:val="top"/>
          </w:tcPr>
          <w:p>
            <w:pPr>
              <w:rPr>
                <w:rFonts w:ascii="Arial"/>
                <w:sz w:val="21"/>
              </w:rPr>
            </w:pPr>
          </w:p>
        </w:tc>
        <w:tc>
          <w:tcPr>
            <w:tcW w:w="1076" w:type="dxa"/>
            <w:vAlign w:val="top"/>
          </w:tcPr>
          <w:p>
            <w:pPr>
              <w:rPr>
                <w:rFonts w:ascii="Arial"/>
                <w:sz w:val="21"/>
              </w:rPr>
            </w:pPr>
          </w:p>
        </w:tc>
        <w:tc>
          <w:tcPr>
            <w:tcW w:w="748" w:type="dxa"/>
            <w:vAlign w:val="top"/>
          </w:tcPr>
          <w:p>
            <w:pPr>
              <w:rPr>
                <w:rFonts w:ascii="Arial"/>
                <w:sz w:val="21"/>
              </w:rPr>
            </w:pPr>
          </w:p>
        </w:tc>
        <w:tc>
          <w:tcPr>
            <w:tcW w:w="1226" w:type="dxa"/>
            <w:vAlign w:val="top"/>
          </w:tcPr>
          <w:p>
            <w:pPr>
              <w:rPr>
                <w:rFonts w:ascii="Arial"/>
                <w:sz w:val="21"/>
              </w:rPr>
            </w:pPr>
          </w:p>
        </w:tc>
        <w:tc>
          <w:tcPr>
            <w:tcW w:w="746" w:type="dxa"/>
            <w:vAlign w:val="top"/>
          </w:tcPr>
          <w:p>
            <w:pPr>
              <w:rPr>
                <w:rFonts w:ascii="Arial"/>
                <w:sz w:val="21"/>
              </w:rPr>
            </w:pPr>
          </w:p>
        </w:tc>
        <w:tc>
          <w:tcPr>
            <w:tcW w:w="1671" w:type="dxa"/>
            <w:vAlign w:val="top"/>
          </w:tcPr>
          <w:p>
            <w:pPr>
              <w:rPr>
                <w:rFonts w:ascii="Arial"/>
                <w:sz w:val="21"/>
              </w:rPr>
            </w:pPr>
          </w:p>
        </w:tc>
        <w:tc>
          <w:tcPr>
            <w:tcW w:w="6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71" w:type="dxa"/>
            <w:vAlign w:val="top"/>
          </w:tcPr>
          <w:p>
            <w:pPr>
              <w:spacing w:before="151" w:line="228" w:lineRule="auto"/>
              <w:ind w:left="341"/>
              <w:rPr>
                <w:rFonts w:ascii="宋体" w:hAnsi="宋体" w:eastAsia="宋体" w:cs="宋体"/>
                <w:sz w:val="23"/>
                <w:szCs w:val="23"/>
              </w:rPr>
            </w:pPr>
            <w:r>
              <w:rPr>
                <w:rFonts w:ascii="宋体" w:hAnsi="宋体" w:eastAsia="宋体" w:cs="宋体"/>
                <w:spacing w:val="4"/>
                <w:sz w:val="23"/>
                <w:szCs w:val="23"/>
              </w:rPr>
              <w:t>资</w:t>
            </w:r>
            <w:r>
              <w:rPr>
                <w:rFonts w:ascii="宋体" w:hAnsi="宋体" w:eastAsia="宋体" w:cs="宋体"/>
                <w:spacing w:val="3"/>
                <w:sz w:val="23"/>
                <w:szCs w:val="23"/>
              </w:rPr>
              <w:t>料员</w:t>
            </w:r>
          </w:p>
        </w:tc>
        <w:tc>
          <w:tcPr>
            <w:tcW w:w="1072" w:type="dxa"/>
            <w:vAlign w:val="top"/>
          </w:tcPr>
          <w:p>
            <w:pPr>
              <w:rPr>
                <w:rFonts w:ascii="Arial"/>
                <w:sz w:val="21"/>
              </w:rPr>
            </w:pPr>
          </w:p>
        </w:tc>
        <w:tc>
          <w:tcPr>
            <w:tcW w:w="865" w:type="dxa"/>
            <w:vAlign w:val="top"/>
          </w:tcPr>
          <w:p>
            <w:pPr>
              <w:rPr>
                <w:rFonts w:ascii="Arial"/>
                <w:sz w:val="21"/>
              </w:rPr>
            </w:pPr>
          </w:p>
        </w:tc>
        <w:tc>
          <w:tcPr>
            <w:tcW w:w="1076" w:type="dxa"/>
            <w:vAlign w:val="top"/>
          </w:tcPr>
          <w:p>
            <w:pPr>
              <w:rPr>
                <w:rFonts w:ascii="Arial"/>
                <w:sz w:val="21"/>
              </w:rPr>
            </w:pPr>
          </w:p>
        </w:tc>
        <w:tc>
          <w:tcPr>
            <w:tcW w:w="748" w:type="dxa"/>
            <w:vAlign w:val="top"/>
          </w:tcPr>
          <w:p>
            <w:pPr>
              <w:rPr>
                <w:rFonts w:ascii="Arial"/>
                <w:sz w:val="21"/>
              </w:rPr>
            </w:pPr>
          </w:p>
        </w:tc>
        <w:tc>
          <w:tcPr>
            <w:tcW w:w="1226" w:type="dxa"/>
            <w:vAlign w:val="top"/>
          </w:tcPr>
          <w:p>
            <w:pPr>
              <w:rPr>
                <w:rFonts w:ascii="Arial"/>
                <w:sz w:val="21"/>
              </w:rPr>
            </w:pPr>
          </w:p>
        </w:tc>
        <w:tc>
          <w:tcPr>
            <w:tcW w:w="746" w:type="dxa"/>
            <w:vAlign w:val="top"/>
          </w:tcPr>
          <w:p>
            <w:pPr>
              <w:rPr>
                <w:rFonts w:ascii="Arial"/>
                <w:sz w:val="21"/>
              </w:rPr>
            </w:pPr>
          </w:p>
        </w:tc>
        <w:tc>
          <w:tcPr>
            <w:tcW w:w="1671" w:type="dxa"/>
            <w:vAlign w:val="top"/>
          </w:tcPr>
          <w:p>
            <w:pPr>
              <w:rPr>
                <w:rFonts w:ascii="Arial"/>
                <w:sz w:val="21"/>
              </w:rPr>
            </w:pPr>
          </w:p>
        </w:tc>
        <w:tc>
          <w:tcPr>
            <w:tcW w:w="6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71" w:type="dxa"/>
            <w:vAlign w:val="top"/>
          </w:tcPr>
          <w:p>
            <w:pPr>
              <w:rPr>
                <w:rFonts w:ascii="Arial"/>
                <w:sz w:val="21"/>
              </w:rPr>
            </w:pPr>
          </w:p>
        </w:tc>
        <w:tc>
          <w:tcPr>
            <w:tcW w:w="1072" w:type="dxa"/>
            <w:vAlign w:val="top"/>
          </w:tcPr>
          <w:p>
            <w:pPr>
              <w:rPr>
                <w:rFonts w:ascii="Arial"/>
                <w:sz w:val="21"/>
              </w:rPr>
            </w:pPr>
          </w:p>
        </w:tc>
        <w:tc>
          <w:tcPr>
            <w:tcW w:w="865" w:type="dxa"/>
            <w:vAlign w:val="top"/>
          </w:tcPr>
          <w:p>
            <w:pPr>
              <w:rPr>
                <w:rFonts w:ascii="Arial"/>
                <w:sz w:val="21"/>
              </w:rPr>
            </w:pPr>
          </w:p>
        </w:tc>
        <w:tc>
          <w:tcPr>
            <w:tcW w:w="1076" w:type="dxa"/>
            <w:vAlign w:val="top"/>
          </w:tcPr>
          <w:p>
            <w:pPr>
              <w:rPr>
                <w:rFonts w:ascii="Arial"/>
                <w:sz w:val="21"/>
              </w:rPr>
            </w:pPr>
          </w:p>
        </w:tc>
        <w:tc>
          <w:tcPr>
            <w:tcW w:w="748" w:type="dxa"/>
            <w:vAlign w:val="top"/>
          </w:tcPr>
          <w:p>
            <w:pPr>
              <w:rPr>
                <w:rFonts w:ascii="Arial"/>
                <w:sz w:val="21"/>
              </w:rPr>
            </w:pPr>
          </w:p>
        </w:tc>
        <w:tc>
          <w:tcPr>
            <w:tcW w:w="1226" w:type="dxa"/>
            <w:vAlign w:val="top"/>
          </w:tcPr>
          <w:p>
            <w:pPr>
              <w:rPr>
                <w:rFonts w:ascii="Arial"/>
                <w:sz w:val="21"/>
              </w:rPr>
            </w:pPr>
          </w:p>
        </w:tc>
        <w:tc>
          <w:tcPr>
            <w:tcW w:w="746" w:type="dxa"/>
            <w:vAlign w:val="top"/>
          </w:tcPr>
          <w:p>
            <w:pPr>
              <w:rPr>
                <w:rFonts w:ascii="Arial"/>
                <w:sz w:val="21"/>
              </w:rPr>
            </w:pPr>
          </w:p>
        </w:tc>
        <w:tc>
          <w:tcPr>
            <w:tcW w:w="1671" w:type="dxa"/>
            <w:vAlign w:val="top"/>
          </w:tcPr>
          <w:p>
            <w:pPr>
              <w:rPr>
                <w:rFonts w:ascii="Arial"/>
                <w:sz w:val="21"/>
              </w:rPr>
            </w:pPr>
          </w:p>
        </w:tc>
        <w:tc>
          <w:tcPr>
            <w:tcW w:w="6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371" w:type="dxa"/>
            <w:vAlign w:val="top"/>
          </w:tcPr>
          <w:p>
            <w:pPr>
              <w:rPr>
                <w:rFonts w:ascii="Arial"/>
                <w:sz w:val="21"/>
              </w:rPr>
            </w:pPr>
          </w:p>
        </w:tc>
        <w:tc>
          <w:tcPr>
            <w:tcW w:w="1072" w:type="dxa"/>
            <w:vAlign w:val="top"/>
          </w:tcPr>
          <w:p>
            <w:pPr>
              <w:rPr>
                <w:rFonts w:ascii="Arial"/>
                <w:sz w:val="21"/>
              </w:rPr>
            </w:pPr>
          </w:p>
        </w:tc>
        <w:tc>
          <w:tcPr>
            <w:tcW w:w="865" w:type="dxa"/>
            <w:vAlign w:val="top"/>
          </w:tcPr>
          <w:p>
            <w:pPr>
              <w:rPr>
                <w:rFonts w:ascii="Arial"/>
                <w:sz w:val="21"/>
              </w:rPr>
            </w:pPr>
          </w:p>
        </w:tc>
        <w:tc>
          <w:tcPr>
            <w:tcW w:w="1076" w:type="dxa"/>
            <w:vAlign w:val="top"/>
          </w:tcPr>
          <w:p>
            <w:pPr>
              <w:rPr>
                <w:rFonts w:ascii="Arial"/>
                <w:sz w:val="21"/>
              </w:rPr>
            </w:pPr>
          </w:p>
        </w:tc>
        <w:tc>
          <w:tcPr>
            <w:tcW w:w="748" w:type="dxa"/>
            <w:vAlign w:val="top"/>
          </w:tcPr>
          <w:p>
            <w:pPr>
              <w:rPr>
                <w:rFonts w:ascii="Arial"/>
                <w:sz w:val="21"/>
              </w:rPr>
            </w:pPr>
          </w:p>
        </w:tc>
        <w:tc>
          <w:tcPr>
            <w:tcW w:w="1226" w:type="dxa"/>
            <w:vAlign w:val="top"/>
          </w:tcPr>
          <w:p>
            <w:pPr>
              <w:rPr>
                <w:rFonts w:ascii="Arial"/>
                <w:sz w:val="21"/>
              </w:rPr>
            </w:pPr>
          </w:p>
        </w:tc>
        <w:tc>
          <w:tcPr>
            <w:tcW w:w="746" w:type="dxa"/>
            <w:vAlign w:val="top"/>
          </w:tcPr>
          <w:p>
            <w:pPr>
              <w:rPr>
                <w:rFonts w:ascii="Arial"/>
                <w:sz w:val="21"/>
              </w:rPr>
            </w:pPr>
          </w:p>
        </w:tc>
        <w:tc>
          <w:tcPr>
            <w:tcW w:w="1671" w:type="dxa"/>
            <w:vAlign w:val="top"/>
          </w:tcPr>
          <w:p>
            <w:pPr>
              <w:rPr>
                <w:rFonts w:ascii="Arial"/>
                <w:sz w:val="21"/>
              </w:rPr>
            </w:pPr>
          </w:p>
        </w:tc>
        <w:tc>
          <w:tcPr>
            <w:tcW w:w="695" w:type="dxa"/>
            <w:vAlign w:val="top"/>
          </w:tcPr>
          <w:p>
            <w:pPr>
              <w:rPr>
                <w:rFonts w:ascii="Arial"/>
                <w:sz w:val="21"/>
              </w:rPr>
            </w:pPr>
          </w:p>
        </w:tc>
      </w:tr>
    </w:tbl>
    <w:p>
      <w:pPr>
        <w:spacing w:before="146" w:line="228" w:lineRule="auto"/>
        <w:ind w:left="122"/>
        <w:rPr>
          <w:rFonts w:ascii="宋体" w:hAnsi="宋体" w:eastAsia="宋体" w:cs="宋体"/>
          <w:sz w:val="23"/>
          <w:szCs w:val="23"/>
        </w:rPr>
      </w:pPr>
      <w:r>
        <w:rPr>
          <w:rFonts w:ascii="宋体" w:hAnsi="宋体" w:eastAsia="宋体" w:cs="宋体"/>
          <w:spacing w:val="12"/>
          <w:sz w:val="23"/>
          <w:szCs w:val="23"/>
        </w:rPr>
        <w:t>注</w:t>
      </w:r>
      <w:r>
        <w:rPr>
          <w:rFonts w:ascii="宋体" w:hAnsi="宋体" w:eastAsia="宋体" w:cs="宋体"/>
          <w:spacing w:val="10"/>
          <w:sz w:val="23"/>
          <w:szCs w:val="23"/>
        </w:rPr>
        <w:t>：</w:t>
      </w:r>
      <w:r>
        <w:rPr>
          <w:rFonts w:ascii="宋体" w:hAnsi="宋体" w:eastAsia="宋体" w:cs="宋体"/>
          <w:spacing w:val="6"/>
          <w:sz w:val="23"/>
          <w:szCs w:val="23"/>
        </w:rPr>
        <w:t>本工程一旦我单位中标，将配备上述项目管理人员。上述填报内容真实，   如</w:t>
      </w:r>
    </w:p>
    <w:p>
      <w:pPr>
        <w:spacing w:before="158" w:line="227" w:lineRule="auto"/>
        <w:ind w:left="126"/>
        <w:rPr>
          <w:rFonts w:ascii="宋体" w:hAnsi="宋体" w:eastAsia="宋体" w:cs="宋体"/>
          <w:sz w:val="23"/>
          <w:szCs w:val="23"/>
        </w:rPr>
      </w:pPr>
      <w:r>
        <w:rPr>
          <w:rFonts w:ascii="宋体" w:hAnsi="宋体" w:eastAsia="宋体" w:cs="宋体"/>
          <w:spacing w:val="16"/>
          <w:sz w:val="23"/>
          <w:szCs w:val="23"/>
        </w:rPr>
        <w:t>不</w:t>
      </w:r>
      <w:r>
        <w:rPr>
          <w:rFonts w:ascii="宋体" w:hAnsi="宋体" w:eastAsia="宋体" w:cs="宋体"/>
          <w:spacing w:val="8"/>
          <w:sz w:val="23"/>
          <w:szCs w:val="23"/>
        </w:rPr>
        <w:t>真实，将按照有关规定接受处理。</w:t>
      </w:r>
    </w:p>
    <w:p>
      <w:pPr>
        <w:sectPr>
          <w:footerReference r:id="rId168" w:type="default"/>
          <w:pgSz w:w="11906" w:h="16839"/>
          <w:pgMar w:top="1431" w:right="1012" w:bottom="1156" w:left="1418" w:header="0" w:footer="996" w:gutter="0"/>
          <w:cols w:space="720" w:num="1"/>
        </w:sectPr>
      </w:pPr>
    </w:p>
    <w:p>
      <w:pPr>
        <w:spacing w:before="203" w:line="219" w:lineRule="auto"/>
        <w:ind w:left="24"/>
        <w:rPr>
          <w:rFonts w:ascii="宋体" w:hAnsi="宋体" w:eastAsia="宋体" w:cs="宋体"/>
          <w:sz w:val="28"/>
          <w:szCs w:val="28"/>
        </w:rPr>
      </w:pPr>
      <w:r>
        <w:rPr>
          <w:rFonts w:ascii="宋体" w:hAnsi="宋体" w:eastAsia="宋体" w:cs="宋体"/>
          <w:spacing w:val="11"/>
          <w:sz w:val="28"/>
          <w:szCs w:val="28"/>
        </w:rPr>
        <w:t>(二) 主要人员简历表</w:t>
      </w:r>
    </w:p>
    <w:p>
      <w:pPr>
        <w:spacing w:before="327" w:line="219" w:lineRule="auto"/>
        <w:ind w:left="37"/>
        <w:rPr>
          <w:rFonts w:ascii="宋体" w:hAnsi="宋体" w:eastAsia="宋体" w:cs="宋体"/>
          <w:color w:val="auto"/>
          <w:sz w:val="28"/>
          <w:szCs w:val="28"/>
        </w:rPr>
      </w:pPr>
      <w:r>
        <w:rPr>
          <w:rFonts w:ascii="宋体" w:hAnsi="宋体" w:eastAsia="宋体" w:cs="宋体"/>
          <w:color w:val="auto"/>
          <w:spacing w:val="-12"/>
          <w:sz w:val="28"/>
          <w:szCs w:val="28"/>
        </w:rPr>
        <w:t>附</w:t>
      </w:r>
      <w:r>
        <w:rPr>
          <w:rFonts w:ascii="宋体" w:hAnsi="宋体" w:eastAsia="宋体" w:cs="宋体"/>
          <w:color w:val="auto"/>
          <w:spacing w:val="-9"/>
          <w:sz w:val="28"/>
          <w:szCs w:val="28"/>
        </w:rPr>
        <w:t xml:space="preserve"> 1：项目经理简历表</w:t>
      </w:r>
    </w:p>
    <w:p>
      <w:pPr>
        <w:spacing w:before="86" w:line="256" w:lineRule="auto"/>
        <w:ind w:left="17" w:right="71" w:firstLine="286" w:firstLineChars="101"/>
        <w:rPr>
          <w:rFonts w:ascii="宋体" w:hAnsi="宋体" w:eastAsia="宋体" w:cs="宋体"/>
          <w:color w:val="auto"/>
          <w:sz w:val="28"/>
          <w:szCs w:val="28"/>
        </w:rPr>
      </w:pPr>
      <w:r>
        <w:rPr>
          <w:rFonts w:ascii="宋体" w:hAnsi="宋体" w:eastAsia="宋体" w:cs="宋体"/>
          <w:color w:val="auto"/>
          <w:spacing w:val="2"/>
          <w:sz w:val="28"/>
          <w:szCs w:val="28"/>
        </w:rPr>
        <w:t>项目经理应附建造师注册证书、</w:t>
      </w:r>
      <w:r>
        <w:rPr>
          <w:rFonts w:hint="eastAsia" w:ascii="宋体" w:hAnsi="宋体" w:eastAsia="宋体" w:cs="宋体"/>
          <w:color w:val="auto"/>
          <w:spacing w:val="2"/>
          <w:sz w:val="28"/>
          <w:szCs w:val="28"/>
          <w:lang w:val="en-US" w:eastAsia="zh-CN"/>
        </w:rPr>
        <w:t>安全生产考核合格证书、</w:t>
      </w:r>
      <w:r>
        <w:rPr>
          <w:rFonts w:ascii="宋体" w:hAnsi="宋体" w:eastAsia="宋体" w:cs="宋体"/>
          <w:color w:val="auto"/>
          <w:spacing w:val="2"/>
          <w:sz w:val="28"/>
          <w:szCs w:val="28"/>
        </w:rPr>
        <w:t>身份证</w:t>
      </w:r>
      <w:r>
        <w:rPr>
          <w:rFonts w:hint="eastAsia" w:ascii="宋体" w:hAnsi="宋体" w:eastAsia="宋体" w:cs="宋体"/>
          <w:color w:val="auto"/>
          <w:spacing w:val="2"/>
          <w:sz w:val="28"/>
          <w:szCs w:val="28"/>
          <w:lang w:eastAsia="zh-CN"/>
        </w:rPr>
        <w:t>、</w:t>
      </w:r>
      <w:r>
        <w:rPr>
          <w:rFonts w:hint="eastAsia" w:ascii="宋体" w:hAnsi="宋体" w:eastAsia="宋体" w:cs="宋体"/>
          <w:color w:val="auto"/>
          <w:spacing w:val="2"/>
          <w:sz w:val="28"/>
          <w:szCs w:val="28"/>
          <w:lang w:val="en-US" w:eastAsia="zh-CN"/>
        </w:rPr>
        <w:t>职称证、学历证书、社保证明等</w:t>
      </w:r>
      <w:r>
        <w:rPr>
          <w:rFonts w:ascii="宋体" w:hAnsi="宋体" w:eastAsia="宋体" w:cs="宋体"/>
          <w:color w:val="auto"/>
          <w:spacing w:val="2"/>
          <w:sz w:val="28"/>
          <w:szCs w:val="28"/>
        </w:rPr>
        <w:t>复印件</w:t>
      </w:r>
      <w:r>
        <w:rPr>
          <w:rFonts w:hint="eastAsia" w:ascii="宋体" w:hAnsi="宋体" w:eastAsia="宋体" w:cs="宋体"/>
          <w:color w:val="auto"/>
          <w:spacing w:val="2"/>
          <w:sz w:val="28"/>
          <w:szCs w:val="28"/>
          <w:lang w:val="en-US" w:eastAsia="zh-CN"/>
        </w:rPr>
        <w:t>以</w:t>
      </w:r>
      <w:r>
        <w:rPr>
          <w:rFonts w:ascii="宋体" w:hAnsi="宋体" w:eastAsia="宋体" w:cs="宋体"/>
          <w:color w:val="auto"/>
          <w:spacing w:val="2"/>
          <w:sz w:val="28"/>
          <w:szCs w:val="28"/>
        </w:rPr>
        <w:t>及</w:t>
      </w:r>
      <w:r>
        <w:rPr>
          <w:rFonts w:hint="eastAsia" w:ascii="宋体" w:hAnsi="宋体" w:eastAsia="宋体" w:cs="宋体"/>
          <w:color w:val="auto"/>
          <w:spacing w:val="2"/>
          <w:sz w:val="28"/>
          <w:szCs w:val="28"/>
          <w:lang w:val="en-US" w:eastAsia="zh-CN"/>
        </w:rPr>
        <w:t>驻工地时间承诺书和</w:t>
      </w:r>
      <w:r>
        <w:rPr>
          <w:rFonts w:ascii="宋体" w:hAnsi="宋体" w:eastAsia="宋体" w:cs="宋体"/>
          <w:color w:val="auto"/>
          <w:spacing w:val="2"/>
          <w:sz w:val="28"/>
          <w:szCs w:val="28"/>
        </w:rPr>
        <w:t>未担任其他在</w:t>
      </w:r>
      <w:r>
        <w:rPr>
          <w:rFonts w:ascii="宋体" w:hAnsi="宋体" w:eastAsia="宋体" w:cs="宋体"/>
          <w:color w:val="auto"/>
          <w:spacing w:val="1"/>
          <w:sz w:val="28"/>
          <w:szCs w:val="28"/>
        </w:rPr>
        <w:t>施</w:t>
      </w:r>
      <w:r>
        <w:rPr>
          <w:rFonts w:ascii="宋体" w:hAnsi="宋体" w:eastAsia="宋体" w:cs="宋体"/>
          <w:color w:val="auto"/>
          <w:sz w:val="28"/>
          <w:szCs w:val="28"/>
        </w:rPr>
        <w:t>建设</w:t>
      </w:r>
      <w:r>
        <w:rPr>
          <w:rFonts w:ascii="宋体" w:hAnsi="宋体" w:eastAsia="宋体" w:cs="宋体"/>
          <w:color w:val="auto"/>
          <w:spacing w:val="2"/>
          <w:sz w:val="28"/>
          <w:szCs w:val="28"/>
        </w:rPr>
        <w:t>工程项目项目经理的承诺书，管理过的项目业绩须附中标通知书、合</w:t>
      </w:r>
      <w:r>
        <w:rPr>
          <w:rFonts w:ascii="宋体" w:hAnsi="宋体" w:eastAsia="宋体" w:cs="宋体"/>
          <w:color w:val="auto"/>
          <w:sz w:val="28"/>
          <w:szCs w:val="28"/>
        </w:rPr>
        <w:t>同</w:t>
      </w:r>
      <w:r>
        <w:rPr>
          <w:rFonts w:ascii="宋体" w:hAnsi="宋体" w:eastAsia="宋体" w:cs="宋体"/>
          <w:color w:val="auto"/>
          <w:spacing w:val="-1"/>
          <w:sz w:val="28"/>
          <w:szCs w:val="28"/>
        </w:rPr>
        <w:t>协议书</w:t>
      </w:r>
      <w:r>
        <w:rPr>
          <w:rFonts w:hint="eastAsia" w:ascii="宋体" w:hAnsi="宋体" w:eastAsia="宋体" w:cs="宋体"/>
          <w:color w:val="auto"/>
          <w:spacing w:val="-1"/>
          <w:sz w:val="28"/>
          <w:szCs w:val="28"/>
          <w:lang w:val="en-US" w:eastAsia="zh-CN"/>
        </w:rPr>
        <w:t>和</w:t>
      </w:r>
      <w:r>
        <w:rPr>
          <w:rFonts w:ascii="宋体" w:hAnsi="宋体" w:eastAsia="宋体" w:cs="宋体"/>
          <w:color w:val="auto"/>
          <w:spacing w:val="2"/>
          <w:sz w:val="28"/>
          <w:szCs w:val="28"/>
        </w:rPr>
        <w:t>竣工验收单</w:t>
      </w:r>
      <w:r>
        <w:rPr>
          <w:rFonts w:ascii="宋体" w:hAnsi="宋体" w:eastAsia="宋体" w:cs="宋体"/>
          <w:color w:val="auto"/>
          <w:spacing w:val="-1"/>
          <w:sz w:val="28"/>
          <w:szCs w:val="28"/>
        </w:rPr>
        <w:t>复印件。类似项目限</w:t>
      </w:r>
      <w:r>
        <w:rPr>
          <w:rFonts w:ascii="宋体" w:hAnsi="宋体" w:eastAsia="宋体" w:cs="宋体"/>
          <w:color w:val="auto"/>
          <w:sz w:val="28"/>
          <w:szCs w:val="28"/>
        </w:rPr>
        <w:t>于以项目经理身份参与的项目。</w:t>
      </w:r>
    </w:p>
    <w:tbl>
      <w:tblPr>
        <w:tblStyle w:val="5"/>
        <w:tblW w:w="88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6"/>
        <w:gridCol w:w="1034"/>
        <w:gridCol w:w="1133"/>
        <w:gridCol w:w="1274"/>
        <w:gridCol w:w="1842"/>
        <w:gridCol w:w="24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096" w:type="dxa"/>
            <w:vAlign w:val="top"/>
          </w:tcPr>
          <w:p>
            <w:pPr>
              <w:spacing w:before="126" w:line="228" w:lineRule="auto"/>
              <w:ind w:left="238"/>
              <w:rPr>
                <w:rFonts w:ascii="宋体" w:hAnsi="宋体" w:eastAsia="宋体" w:cs="宋体"/>
                <w:sz w:val="20"/>
                <w:szCs w:val="20"/>
              </w:rPr>
            </w:pPr>
            <w:r>
              <w:rPr>
                <w:rFonts w:ascii="宋体" w:hAnsi="宋体" w:eastAsia="宋体" w:cs="宋体"/>
                <w:spacing w:val="7"/>
                <w:sz w:val="20"/>
                <w:szCs w:val="20"/>
              </w:rPr>
              <w:t>姓</w:t>
            </w:r>
            <w:r>
              <w:rPr>
                <w:rFonts w:ascii="宋体" w:hAnsi="宋体" w:eastAsia="宋体" w:cs="宋体"/>
                <w:spacing w:val="5"/>
                <w:sz w:val="20"/>
                <w:szCs w:val="20"/>
              </w:rPr>
              <w:t xml:space="preserve">  名</w:t>
            </w:r>
          </w:p>
        </w:tc>
        <w:tc>
          <w:tcPr>
            <w:tcW w:w="1034" w:type="dxa"/>
            <w:vAlign w:val="top"/>
          </w:tcPr>
          <w:p>
            <w:pPr>
              <w:rPr>
                <w:rFonts w:ascii="Arial"/>
                <w:sz w:val="21"/>
              </w:rPr>
            </w:pPr>
          </w:p>
        </w:tc>
        <w:tc>
          <w:tcPr>
            <w:tcW w:w="1133" w:type="dxa"/>
            <w:vAlign w:val="top"/>
          </w:tcPr>
          <w:p>
            <w:pPr>
              <w:spacing w:before="126" w:line="228" w:lineRule="auto"/>
              <w:ind w:left="257"/>
              <w:rPr>
                <w:rFonts w:ascii="宋体" w:hAnsi="宋体" w:eastAsia="宋体" w:cs="宋体"/>
                <w:sz w:val="20"/>
                <w:szCs w:val="20"/>
              </w:rPr>
            </w:pPr>
            <w:r>
              <w:rPr>
                <w:rFonts w:ascii="宋体" w:hAnsi="宋体" w:eastAsia="宋体" w:cs="宋体"/>
                <w:spacing w:val="5"/>
                <w:sz w:val="20"/>
                <w:szCs w:val="20"/>
              </w:rPr>
              <w:t>年  龄</w:t>
            </w:r>
          </w:p>
        </w:tc>
        <w:tc>
          <w:tcPr>
            <w:tcW w:w="1274" w:type="dxa"/>
            <w:vAlign w:val="top"/>
          </w:tcPr>
          <w:p>
            <w:pPr>
              <w:rPr>
                <w:rFonts w:ascii="Arial"/>
                <w:sz w:val="21"/>
              </w:rPr>
            </w:pPr>
          </w:p>
        </w:tc>
        <w:tc>
          <w:tcPr>
            <w:tcW w:w="1842" w:type="dxa"/>
            <w:vAlign w:val="top"/>
          </w:tcPr>
          <w:p>
            <w:pPr>
              <w:spacing w:before="126" w:line="229" w:lineRule="auto"/>
              <w:ind w:left="721"/>
              <w:rPr>
                <w:rFonts w:ascii="宋体" w:hAnsi="宋体" w:eastAsia="宋体" w:cs="宋体"/>
                <w:sz w:val="20"/>
                <w:szCs w:val="20"/>
              </w:rPr>
            </w:pPr>
            <w:r>
              <w:rPr>
                <w:rFonts w:ascii="宋体" w:hAnsi="宋体" w:eastAsia="宋体" w:cs="宋体"/>
                <w:spacing w:val="3"/>
                <w:sz w:val="20"/>
                <w:szCs w:val="20"/>
              </w:rPr>
              <w:t>学</w:t>
            </w:r>
            <w:r>
              <w:rPr>
                <w:rFonts w:ascii="宋体" w:hAnsi="宋体" w:eastAsia="宋体" w:cs="宋体"/>
                <w:spacing w:val="2"/>
                <w:sz w:val="20"/>
                <w:szCs w:val="20"/>
              </w:rPr>
              <w:t>历</w:t>
            </w:r>
          </w:p>
        </w:tc>
        <w:tc>
          <w:tcPr>
            <w:tcW w:w="24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pPr>
              <w:spacing w:before="121" w:line="230" w:lineRule="auto"/>
              <w:ind w:left="239"/>
              <w:rPr>
                <w:rFonts w:ascii="宋体" w:hAnsi="宋体" w:eastAsia="宋体" w:cs="宋体"/>
                <w:sz w:val="20"/>
                <w:szCs w:val="20"/>
              </w:rPr>
            </w:pPr>
            <w:r>
              <w:rPr>
                <w:rFonts w:ascii="宋体" w:hAnsi="宋体" w:eastAsia="宋体" w:cs="宋体"/>
                <w:spacing w:val="5"/>
                <w:sz w:val="20"/>
                <w:szCs w:val="20"/>
              </w:rPr>
              <w:t>职  称</w:t>
            </w:r>
          </w:p>
        </w:tc>
        <w:tc>
          <w:tcPr>
            <w:tcW w:w="1034" w:type="dxa"/>
            <w:vAlign w:val="top"/>
          </w:tcPr>
          <w:p>
            <w:pPr>
              <w:rPr>
                <w:rFonts w:ascii="Arial"/>
                <w:sz w:val="21"/>
              </w:rPr>
            </w:pPr>
          </w:p>
        </w:tc>
        <w:tc>
          <w:tcPr>
            <w:tcW w:w="1133" w:type="dxa"/>
            <w:vAlign w:val="top"/>
          </w:tcPr>
          <w:p>
            <w:pPr>
              <w:spacing w:before="121" w:line="228" w:lineRule="auto"/>
              <w:ind w:left="257"/>
              <w:rPr>
                <w:rFonts w:ascii="宋体" w:hAnsi="宋体" w:eastAsia="宋体" w:cs="宋体"/>
                <w:sz w:val="20"/>
                <w:szCs w:val="20"/>
              </w:rPr>
            </w:pPr>
            <w:r>
              <w:rPr>
                <w:rFonts w:ascii="宋体" w:hAnsi="宋体" w:eastAsia="宋体" w:cs="宋体"/>
                <w:spacing w:val="5"/>
                <w:sz w:val="20"/>
                <w:szCs w:val="20"/>
              </w:rPr>
              <w:t>职  务</w:t>
            </w:r>
          </w:p>
        </w:tc>
        <w:tc>
          <w:tcPr>
            <w:tcW w:w="1274" w:type="dxa"/>
            <w:vAlign w:val="top"/>
          </w:tcPr>
          <w:p>
            <w:pPr>
              <w:rPr>
                <w:rFonts w:ascii="Arial"/>
                <w:sz w:val="21"/>
              </w:rPr>
            </w:pPr>
          </w:p>
        </w:tc>
        <w:tc>
          <w:tcPr>
            <w:tcW w:w="1842" w:type="dxa"/>
            <w:vAlign w:val="top"/>
          </w:tcPr>
          <w:p>
            <w:pPr>
              <w:spacing w:before="121" w:line="227" w:lineRule="auto"/>
              <w:ind w:left="191"/>
              <w:rPr>
                <w:rFonts w:ascii="宋体" w:hAnsi="宋体" w:eastAsia="宋体" w:cs="宋体"/>
                <w:sz w:val="20"/>
                <w:szCs w:val="20"/>
              </w:rPr>
            </w:pPr>
            <w:r>
              <w:rPr>
                <w:rFonts w:ascii="宋体" w:hAnsi="宋体" w:eastAsia="宋体" w:cs="宋体"/>
                <w:spacing w:val="12"/>
                <w:sz w:val="20"/>
                <w:szCs w:val="20"/>
              </w:rPr>
              <w:t>拟</w:t>
            </w:r>
            <w:r>
              <w:rPr>
                <w:rFonts w:ascii="宋体" w:hAnsi="宋体" w:eastAsia="宋体" w:cs="宋体"/>
                <w:spacing w:val="8"/>
                <w:sz w:val="20"/>
                <w:szCs w:val="20"/>
              </w:rPr>
              <w:t>在本工程任职</w:t>
            </w:r>
          </w:p>
        </w:tc>
        <w:tc>
          <w:tcPr>
            <w:tcW w:w="2445" w:type="dxa"/>
            <w:vAlign w:val="top"/>
          </w:tcPr>
          <w:p>
            <w:pPr>
              <w:spacing w:before="122" w:line="228" w:lineRule="auto"/>
              <w:ind w:left="810"/>
              <w:rPr>
                <w:rFonts w:ascii="宋体" w:hAnsi="宋体" w:eastAsia="宋体" w:cs="宋体"/>
                <w:sz w:val="20"/>
                <w:szCs w:val="20"/>
              </w:rPr>
            </w:pPr>
            <w:r>
              <w:rPr>
                <w:rFonts w:ascii="宋体" w:hAnsi="宋体" w:eastAsia="宋体" w:cs="宋体"/>
                <w:spacing w:val="8"/>
                <w:sz w:val="20"/>
                <w:szCs w:val="20"/>
              </w:rPr>
              <w:t>项</w:t>
            </w:r>
            <w:r>
              <w:rPr>
                <w:rFonts w:ascii="宋体" w:hAnsi="宋体" w:eastAsia="宋体" w:cs="宋体"/>
                <w:spacing w:val="6"/>
                <w:sz w:val="20"/>
                <w:szCs w:val="20"/>
              </w:rPr>
              <w:t>目经理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3" w:type="dxa"/>
            <w:gridSpan w:val="3"/>
            <w:vAlign w:val="top"/>
          </w:tcPr>
          <w:p>
            <w:pPr>
              <w:spacing w:before="122" w:line="228" w:lineRule="auto"/>
              <w:ind w:left="483"/>
              <w:rPr>
                <w:rFonts w:ascii="宋体" w:hAnsi="宋体" w:eastAsia="宋体" w:cs="宋体"/>
                <w:sz w:val="20"/>
                <w:szCs w:val="20"/>
              </w:rPr>
            </w:pPr>
            <w:r>
              <w:rPr>
                <w:rFonts w:ascii="宋体" w:hAnsi="宋体" w:eastAsia="宋体" w:cs="宋体"/>
                <w:spacing w:val="10"/>
                <w:sz w:val="20"/>
                <w:szCs w:val="20"/>
              </w:rPr>
              <w:t>注</w:t>
            </w:r>
            <w:r>
              <w:rPr>
                <w:rFonts w:ascii="宋体" w:hAnsi="宋体" w:eastAsia="宋体" w:cs="宋体"/>
                <w:spacing w:val="9"/>
                <w:sz w:val="20"/>
                <w:szCs w:val="20"/>
              </w:rPr>
              <w:t>册建造师执业资格等级</w:t>
            </w:r>
          </w:p>
        </w:tc>
        <w:tc>
          <w:tcPr>
            <w:tcW w:w="1274" w:type="dxa"/>
            <w:vAlign w:val="top"/>
          </w:tcPr>
          <w:p>
            <w:pPr>
              <w:spacing w:before="123" w:line="230" w:lineRule="auto"/>
              <w:ind w:left="857"/>
              <w:rPr>
                <w:rFonts w:ascii="宋体" w:hAnsi="宋体" w:eastAsia="宋体" w:cs="宋体"/>
                <w:sz w:val="20"/>
                <w:szCs w:val="20"/>
              </w:rPr>
            </w:pPr>
            <w:r>
              <w:rPr>
                <w:rFonts w:ascii="宋体" w:hAnsi="宋体" w:eastAsia="宋体" w:cs="宋体"/>
                <w:sz w:val="20"/>
                <w:szCs w:val="20"/>
              </w:rPr>
              <w:t>级</w:t>
            </w:r>
          </w:p>
        </w:tc>
        <w:tc>
          <w:tcPr>
            <w:tcW w:w="1842" w:type="dxa"/>
            <w:vAlign w:val="top"/>
          </w:tcPr>
          <w:p>
            <w:pPr>
              <w:spacing w:before="122" w:line="228" w:lineRule="auto"/>
              <w:ind w:left="405"/>
              <w:rPr>
                <w:rFonts w:ascii="宋体" w:hAnsi="宋体" w:eastAsia="宋体" w:cs="宋体"/>
                <w:sz w:val="20"/>
                <w:szCs w:val="20"/>
              </w:rPr>
            </w:pPr>
            <w:r>
              <w:rPr>
                <w:rFonts w:ascii="宋体" w:hAnsi="宋体" w:eastAsia="宋体" w:cs="宋体"/>
                <w:spacing w:val="10"/>
                <w:sz w:val="20"/>
                <w:szCs w:val="20"/>
              </w:rPr>
              <w:t>建</w:t>
            </w:r>
            <w:r>
              <w:rPr>
                <w:rFonts w:ascii="宋体" w:hAnsi="宋体" w:eastAsia="宋体" w:cs="宋体"/>
                <w:spacing w:val="7"/>
                <w:sz w:val="20"/>
                <w:szCs w:val="20"/>
              </w:rPr>
              <w:t>造师专业</w:t>
            </w:r>
          </w:p>
        </w:tc>
        <w:tc>
          <w:tcPr>
            <w:tcW w:w="24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3" w:type="dxa"/>
            <w:gridSpan w:val="3"/>
            <w:vAlign w:val="top"/>
          </w:tcPr>
          <w:p>
            <w:pPr>
              <w:spacing w:before="122" w:line="227" w:lineRule="auto"/>
              <w:ind w:left="593"/>
              <w:rPr>
                <w:rFonts w:ascii="宋体" w:hAnsi="宋体" w:eastAsia="宋体" w:cs="宋体"/>
                <w:sz w:val="20"/>
                <w:szCs w:val="20"/>
              </w:rPr>
            </w:pPr>
            <w:r>
              <w:rPr>
                <w:rFonts w:ascii="宋体" w:hAnsi="宋体" w:eastAsia="宋体" w:cs="宋体"/>
                <w:spacing w:val="13"/>
                <w:sz w:val="20"/>
                <w:szCs w:val="20"/>
              </w:rPr>
              <w:t>安</w:t>
            </w:r>
            <w:r>
              <w:rPr>
                <w:rFonts w:ascii="宋体" w:hAnsi="宋体" w:eastAsia="宋体" w:cs="宋体"/>
                <w:spacing w:val="8"/>
                <w:sz w:val="20"/>
                <w:szCs w:val="20"/>
              </w:rPr>
              <w:t>全生产考核合格证书</w:t>
            </w:r>
          </w:p>
        </w:tc>
        <w:tc>
          <w:tcPr>
            <w:tcW w:w="5561"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pPr>
              <w:spacing w:before="121" w:line="228" w:lineRule="auto"/>
              <w:ind w:left="137"/>
              <w:rPr>
                <w:rFonts w:ascii="宋体" w:hAnsi="宋体" w:eastAsia="宋体" w:cs="宋体"/>
                <w:sz w:val="20"/>
                <w:szCs w:val="20"/>
              </w:rPr>
            </w:pPr>
            <w:r>
              <w:rPr>
                <w:rFonts w:ascii="宋体" w:hAnsi="宋体" w:eastAsia="宋体" w:cs="宋体"/>
                <w:spacing w:val="7"/>
                <w:sz w:val="20"/>
                <w:szCs w:val="20"/>
              </w:rPr>
              <w:t>毕</w:t>
            </w:r>
            <w:r>
              <w:rPr>
                <w:rFonts w:ascii="宋体" w:hAnsi="宋体" w:eastAsia="宋体" w:cs="宋体"/>
                <w:spacing w:val="6"/>
                <w:sz w:val="20"/>
                <w:szCs w:val="20"/>
              </w:rPr>
              <w:t>业学校</w:t>
            </w:r>
          </w:p>
        </w:tc>
        <w:tc>
          <w:tcPr>
            <w:tcW w:w="2167" w:type="dxa"/>
            <w:gridSpan w:val="2"/>
            <w:tcBorders>
              <w:right w:val="nil"/>
            </w:tcBorders>
            <w:vAlign w:val="top"/>
          </w:tcPr>
          <w:p>
            <w:pPr>
              <w:spacing w:before="121" w:line="228" w:lineRule="auto"/>
              <w:ind w:left="952"/>
              <w:rPr>
                <w:rFonts w:ascii="宋体" w:hAnsi="宋体" w:eastAsia="宋体" w:cs="宋体"/>
                <w:sz w:val="20"/>
                <w:szCs w:val="20"/>
              </w:rPr>
            </w:pPr>
            <w:r>
              <w:rPr>
                <w:rFonts w:ascii="宋体" w:hAnsi="宋体" w:eastAsia="宋体" w:cs="宋体"/>
                <w:spacing w:val="7"/>
                <w:sz w:val="20"/>
                <w:szCs w:val="20"/>
              </w:rPr>
              <w:t>年毕业于</w:t>
            </w:r>
          </w:p>
        </w:tc>
        <w:tc>
          <w:tcPr>
            <w:tcW w:w="3116" w:type="dxa"/>
            <w:gridSpan w:val="2"/>
            <w:tcBorders>
              <w:left w:val="nil"/>
              <w:right w:val="nil"/>
            </w:tcBorders>
            <w:vAlign w:val="top"/>
          </w:tcPr>
          <w:p>
            <w:pPr>
              <w:spacing w:before="122" w:line="228" w:lineRule="auto"/>
              <w:ind w:left="1520"/>
              <w:rPr>
                <w:rFonts w:ascii="宋体" w:hAnsi="宋体" w:eastAsia="宋体" w:cs="宋体"/>
                <w:sz w:val="20"/>
                <w:szCs w:val="20"/>
              </w:rPr>
            </w:pPr>
            <w:r>
              <w:rPr>
                <w:rFonts w:ascii="宋体" w:hAnsi="宋体" w:eastAsia="宋体" w:cs="宋体"/>
                <w:spacing w:val="3"/>
                <w:sz w:val="20"/>
                <w:szCs w:val="20"/>
              </w:rPr>
              <w:t>学</w:t>
            </w:r>
            <w:r>
              <w:rPr>
                <w:rFonts w:ascii="宋体" w:hAnsi="宋体" w:eastAsia="宋体" w:cs="宋体"/>
                <w:spacing w:val="2"/>
                <w:sz w:val="20"/>
                <w:szCs w:val="20"/>
              </w:rPr>
              <w:t>校</w:t>
            </w:r>
          </w:p>
        </w:tc>
        <w:tc>
          <w:tcPr>
            <w:tcW w:w="2445" w:type="dxa"/>
            <w:tcBorders>
              <w:left w:val="nil"/>
            </w:tcBorders>
            <w:vAlign w:val="top"/>
          </w:tcPr>
          <w:p>
            <w:pPr>
              <w:spacing w:before="122" w:line="228" w:lineRule="auto"/>
              <w:ind w:left="81"/>
              <w:rPr>
                <w:rFonts w:ascii="宋体" w:hAnsi="宋体" w:eastAsia="宋体" w:cs="宋体"/>
                <w:sz w:val="20"/>
                <w:szCs w:val="20"/>
              </w:rPr>
            </w:pPr>
            <w:r>
              <w:rPr>
                <w:rFonts w:ascii="宋体" w:hAnsi="宋体" w:eastAsia="宋体" w:cs="宋体"/>
                <w:spacing w:val="4"/>
                <w:sz w:val="20"/>
                <w:szCs w:val="20"/>
              </w:rPr>
              <w:t>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824" w:type="dxa"/>
            <w:gridSpan w:val="6"/>
            <w:vAlign w:val="top"/>
          </w:tcPr>
          <w:p>
            <w:pPr>
              <w:spacing w:before="123" w:line="228" w:lineRule="auto"/>
              <w:ind w:left="3789"/>
              <w:rPr>
                <w:rFonts w:ascii="宋体" w:hAnsi="宋体" w:eastAsia="宋体" w:cs="宋体"/>
                <w:sz w:val="20"/>
                <w:szCs w:val="20"/>
              </w:rPr>
            </w:pPr>
            <w:r>
              <w:rPr>
                <w:rFonts w:ascii="宋体" w:hAnsi="宋体" w:eastAsia="宋体" w:cs="宋体"/>
                <w:spacing w:val="8"/>
                <w:sz w:val="20"/>
                <w:szCs w:val="20"/>
              </w:rPr>
              <w:t>主要工作经</w:t>
            </w:r>
            <w:r>
              <w:rPr>
                <w:rFonts w:ascii="宋体" w:hAnsi="宋体" w:eastAsia="宋体" w:cs="宋体"/>
                <w:spacing w:val="7"/>
                <w:sz w:val="20"/>
                <w:szCs w:val="20"/>
              </w:rPr>
              <w:t>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pPr>
              <w:spacing w:before="122" w:line="230" w:lineRule="auto"/>
              <w:ind w:left="248"/>
              <w:rPr>
                <w:rFonts w:ascii="宋体" w:hAnsi="宋体" w:eastAsia="宋体" w:cs="宋体"/>
                <w:sz w:val="20"/>
                <w:szCs w:val="20"/>
              </w:rPr>
            </w:pPr>
            <w:r>
              <w:rPr>
                <w:rFonts w:ascii="宋体" w:hAnsi="宋体" w:eastAsia="宋体" w:cs="宋体"/>
                <w:spacing w:val="8"/>
                <w:sz w:val="20"/>
                <w:szCs w:val="20"/>
              </w:rPr>
              <w:t>时</w:t>
            </w:r>
            <w:r>
              <w:rPr>
                <w:rFonts w:ascii="宋体" w:hAnsi="宋体" w:eastAsia="宋体" w:cs="宋体"/>
                <w:spacing w:val="6"/>
                <w:sz w:val="20"/>
                <w:szCs w:val="20"/>
              </w:rPr>
              <w:t xml:space="preserve">  间</w:t>
            </w:r>
          </w:p>
        </w:tc>
        <w:tc>
          <w:tcPr>
            <w:tcW w:w="3441" w:type="dxa"/>
            <w:gridSpan w:val="3"/>
            <w:vAlign w:val="top"/>
          </w:tcPr>
          <w:p>
            <w:pPr>
              <w:spacing w:before="122" w:line="228" w:lineRule="auto"/>
              <w:ind w:left="677"/>
              <w:rPr>
                <w:rFonts w:ascii="宋体" w:hAnsi="宋体" w:eastAsia="宋体" w:cs="宋体"/>
                <w:sz w:val="20"/>
                <w:szCs w:val="20"/>
              </w:rPr>
            </w:pPr>
            <w:r>
              <w:rPr>
                <w:rFonts w:ascii="宋体" w:hAnsi="宋体" w:eastAsia="宋体" w:cs="宋体"/>
                <w:spacing w:val="15"/>
                <w:sz w:val="20"/>
                <w:szCs w:val="20"/>
              </w:rPr>
              <w:t>参</w:t>
            </w:r>
            <w:r>
              <w:rPr>
                <w:rFonts w:ascii="宋体" w:hAnsi="宋体" w:eastAsia="宋体" w:cs="宋体"/>
                <w:spacing w:val="8"/>
                <w:sz w:val="20"/>
                <w:szCs w:val="20"/>
              </w:rPr>
              <w:t>加过的类似项目名称</w:t>
            </w:r>
          </w:p>
        </w:tc>
        <w:tc>
          <w:tcPr>
            <w:tcW w:w="1842" w:type="dxa"/>
            <w:vAlign w:val="top"/>
          </w:tcPr>
          <w:p>
            <w:pPr>
              <w:spacing w:before="122" w:line="228" w:lineRule="auto"/>
              <w:ind w:left="300"/>
              <w:rPr>
                <w:rFonts w:ascii="宋体" w:hAnsi="宋体" w:eastAsia="宋体" w:cs="宋体"/>
                <w:sz w:val="20"/>
                <w:szCs w:val="20"/>
              </w:rPr>
            </w:pPr>
            <w:r>
              <w:rPr>
                <w:rFonts w:ascii="宋体" w:hAnsi="宋体" w:eastAsia="宋体" w:cs="宋体"/>
                <w:spacing w:val="8"/>
                <w:sz w:val="20"/>
                <w:szCs w:val="20"/>
              </w:rPr>
              <w:t>工程概况说</w:t>
            </w:r>
            <w:r>
              <w:rPr>
                <w:rFonts w:ascii="宋体" w:hAnsi="宋体" w:eastAsia="宋体" w:cs="宋体"/>
                <w:spacing w:val="7"/>
                <w:sz w:val="20"/>
                <w:szCs w:val="20"/>
              </w:rPr>
              <w:t>明</w:t>
            </w:r>
          </w:p>
        </w:tc>
        <w:tc>
          <w:tcPr>
            <w:tcW w:w="2445" w:type="dxa"/>
            <w:vAlign w:val="top"/>
          </w:tcPr>
          <w:p>
            <w:pPr>
              <w:spacing w:before="122" w:line="228" w:lineRule="auto"/>
              <w:ind w:left="390"/>
              <w:rPr>
                <w:rFonts w:ascii="宋体" w:hAnsi="宋体" w:eastAsia="宋体" w:cs="宋体"/>
                <w:sz w:val="20"/>
                <w:szCs w:val="20"/>
              </w:rPr>
            </w:pPr>
            <w:r>
              <w:rPr>
                <w:rFonts w:ascii="宋体" w:hAnsi="宋体" w:eastAsia="宋体" w:cs="宋体"/>
                <w:spacing w:val="10"/>
                <w:sz w:val="20"/>
                <w:szCs w:val="20"/>
              </w:rPr>
              <w:t>发</w:t>
            </w:r>
            <w:r>
              <w:rPr>
                <w:rFonts w:ascii="宋体" w:hAnsi="宋体" w:eastAsia="宋体" w:cs="宋体"/>
                <w:spacing w:val="8"/>
                <w:sz w:val="20"/>
                <w:szCs w:val="20"/>
              </w:rPr>
              <w:t>包人及联系电话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4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4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4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4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4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4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445" w:type="dxa"/>
            <w:vAlign w:val="top"/>
          </w:tcPr>
          <w:p>
            <w:pPr>
              <w:rPr>
                <w:rFonts w:ascii="Arial"/>
                <w:sz w:val="21"/>
              </w:rPr>
            </w:pPr>
          </w:p>
        </w:tc>
      </w:tr>
    </w:tbl>
    <w:p>
      <w:pPr>
        <w:spacing w:before="34" w:line="259" w:lineRule="auto"/>
        <w:ind w:left="436" w:right="71" w:firstLine="478"/>
        <w:rPr>
          <w:rFonts w:ascii="宋体" w:hAnsi="宋体" w:eastAsia="宋体" w:cs="宋体"/>
          <w:sz w:val="23"/>
          <w:szCs w:val="23"/>
        </w:rPr>
      </w:pPr>
      <w:r>
        <w:rPr>
          <w:rFonts w:ascii="宋体" w:hAnsi="宋体" w:eastAsia="宋体" w:cs="宋体"/>
          <w:spacing w:val="14"/>
          <w:sz w:val="23"/>
          <w:szCs w:val="23"/>
        </w:rPr>
        <w:t>注：</w:t>
      </w:r>
      <w:r>
        <w:rPr>
          <w:rFonts w:ascii="宋体" w:hAnsi="宋体" w:eastAsia="宋体" w:cs="宋体"/>
          <w:spacing w:val="8"/>
          <w:sz w:val="23"/>
          <w:szCs w:val="23"/>
        </w:rPr>
        <w:t xml:space="preserve"> </w:t>
      </w:r>
      <w:r>
        <w:rPr>
          <w:rFonts w:ascii="宋体" w:hAnsi="宋体" w:eastAsia="宋体" w:cs="宋体"/>
          <w:spacing w:val="7"/>
          <w:sz w:val="23"/>
          <w:szCs w:val="23"/>
        </w:rPr>
        <w:t xml:space="preserve"> 承包人若需要更换本工程谈判响应性文件中原有建造师及人员时须经</w:t>
      </w:r>
      <w:r>
        <w:rPr>
          <w:rFonts w:ascii="宋体" w:hAnsi="宋体" w:eastAsia="宋体" w:cs="宋体"/>
          <w:sz w:val="23"/>
          <w:szCs w:val="23"/>
        </w:rPr>
        <w:t xml:space="preserve"> </w:t>
      </w:r>
      <w:r>
        <w:rPr>
          <w:rFonts w:ascii="宋体" w:hAnsi="宋体" w:eastAsia="宋体" w:cs="宋体"/>
          <w:spacing w:val="14"/>
          <w:sz w:val="23"/>
          <w:szCs w:val="23"/>
        </w:rPr>
        <w:t>发包人</w:t>
      </w:r>
      <w:r>
        <w:rPr>
          <w:rFonts w:ascii="宋体" w:hAnsi="宋体" w:eastAsia="宋体" w:cs="宋体"/>
          <w:spacing w:val="12"/>
          <w:sz w:val="23"/>
          <w:szCs w:val="23"/>
        </w:rPr>
        <w:t>同</w:t>
      </w:r>
      <w:r>
        <w:rPr>
          <w:rFonts w:ascii="宋体" w:hAnsi="宋体" w:eastAsia="宋体" w:cs="宋体"/>
          <w:spacing w:val="7"/>
          <w:sz w:val="23"/>
          <w:szCs w:val="23"/>
        </w:rPr>
        <w:t>意。未经发包人同意，承包人更换人员，承包人应承担违约责任。并且</w:t>
      </w:r>
      <w:r>
        <w:rPr>
          <w:rFonts w:ascii="宋体" w:hAnsi="宋体" w:eastAsia="宋体" w:cs="宋体"/>
          <w:sz w:val="23"/>
          <w:szCs w:val="23"/>
        </w:rPr>
        <w:t xml:space="preserve"> </w:t>
      </w:r>
      <w:r>
        <w:rPr>
          <w:rFonts w:ascii="宋体" w:hAnsi="宋体" w:eastAsia="宋体" w:cs="宋体"/>
          <w:spacing w:val="8"/>
          <w:sz w:val="23"/>
          <w:szCs w:val="23"/>
        </w:rPr>
        <w:t>按照中标价</w:t>
      </w:r>
      <w:r>
        <w:rPr>
          <w:rFonts w:ascii="宋体" w:hAnsi="宋体" w:eastAsia="宋体" w:cs="宋体"/>
          <w:spacing w:val="8"/>
          <w:sz w:val="23"/>
          <w:szCs w:val="23"/>
          <w:u w:val="single" w:color="auto"/>
        </w:rPr>
        <w:t xml:space="preserve"> 5 </w:t>
      </w:r>
      <w:r>
        <w:rPr>
          <w:rFonts w:ascii="宋体" w:hAnsi="宋体" w:eastAsia="宋体" w:cs="宋体"/>
          <w:spacing w:val="8"/>
          <w:sz w:val="23"/>
          <w:szCs w:val="23"/>
        </w:rPr>
        <w:t>％ 给发包人支付违约金</w:t>
      </w:r>
      <w:r>
        <w:rPr>
          <w:rFonts w:ascii="宋体" w:hAnsi="宋体" w:eastAsia="宋体" w:cs="宋体"/>
          <w:spacing w:val="6"/>
          <w:sz w:val="23"/>
          <w:szCs w:val="23"/>
        </w:rPr>
        <w:t>。</w:t>
      </w:r>
    </w:p>
    <w:p>
      <w:pPr>
        <w:sectPr>
          <w:footerReference r:id="rId169" w:type="default"/>
          <w:pgSz w:w="11906" w:h="16839"/>
          <w:pgMar w:top="1431" w:right="1550" w:bottom="1156" w:left="1526" w:header="0" w:footer="996" w:gutter="0"/>
          <w:cols w:space="720" w:num="1"/>
        </w:sectPr>
      </w:pPr>
    </w:p>
    <w:p>
      <w:pPr>
        <w:spacing w:before="83" w:line="219" w:lineRule="auto"/>
        <w:ind w:left="111"/>
        <w:rPr>
          <w:rFonts w:ascii="宋体" w:hAnsi="宋体" w:eastAsia="宋体" w:cs="宋体"/>
          <w:color w:val="auto"/>
          <w:sz w:val="28"/>
          <w:szCs w:val="28"/>
        </w:rPr>
      </w:pPr>
      <w:r>
        <w:rPr>
          <w:rFonts w:ascii="宋体" w:hAnsi="宋体" w:eastAsia="宋体" w:cs="宋体"/>
          <w:color w:val="auto"/>
          <w:spacing w:val="-12"/>
          <w:sz w:val="28"/>
          <w:szCs w:val="28"/>
        </w:rPr>
        <w:t xml:space="preserve">附 </w:t>
      </w:r>
      <w:r>
        <w:rPr>
          <w:rFonts w:ascii="宋体" w:hAnsi="宋体" w:eastAsia="宋体" w:cs="宋体"/>
          <w:color w:val="auto"/>
          <w:spacing w:val="-6"/>
          <w:sz w:val="28"/>
          <w:szCs w:val="28"/>
        </w:rPr>
        <w:t>2：主要项目管理人员简历表</w:t>
      </w:r>
    </w:p>
    <w:p>
      <w:pPr>
        <w:spacing w:before="88" w:line="285" w:lineRule="auto"/>
        <w:ind w:left="93" w:hanging="1"/>
        <w:rPr>
          <w:rFonts w:ascii="宋体" w:hAnsi="宋体" w:eastAsia="宋体" w:cs="宋体"/>
          <w:color w:val="auto"/>
          <w:sz w:val="28"/>
          <w:szCs w:val="28"/>
        </w:rPr>
      </w:pPr>
      <w:r>
        <w:rPr>
          <w:rFonts w:ascii="宋体" w:hAnsi="宋体" w:eastAsia="宋体" w:cs="宋体"/>
          <w:color w:val="auto"/>
          <w:spacing w:val="2"/>
          <w:sz w:val="28"/>
          <w:szCs w:val="28"/>
        </w:rPr>
        <w:t>主要项目管理人员指项目技术负责人、施工员、质检员、安全员、</w:t>
      </w:r>
      <w:r>
        <w:rPr>
          <w:rFonts w:ascii="宋体" w:hAnsi="宋体" w:eastAsia="宋体" w:cs="宋体"/>
          <w:color w:val="auto"/>
          <w:spacing w:val="1"/>
          <w:sz w:val="28"/>
          <w:szCs w:val="28"/>
        </w:rPr>
        <w:t>材</w:t>
      </w:r>
      <w:r>
        <w:rPr>
          <w:rFonts w:ascii="宋体" w:hAnsi="宋体" w:eastAsia="宋体" w:cs="宋体"/>
          <w:color w:val="auto"/>
          <w:sz w:val="28"/>
          <w:szCs w:val="28"/>
        </w:rPr>
        <w:t xml:space="preserve">料 </w:t>
      </w:r>
      <w:r>
        <w:rPr>
          <w:rFonts w:ascii="宋体" w:hAnsi="宋体" w:eastAsia="宋体" w:cs="宋体"/>
          <w:color w:val="auto"/>
          <w:spacing w:val="2"/>
          <w:sz w:val="28"/>
          <w:szCs w:val="28"/>
        </w:rPr>
        <w:t>员、预算员、资料员，应附岗位证书、身份证</w:t>
      </w:r>
      <w:r>
        <w:rPr>
          <w:rFonts w:hint="eastAsia" w:ascii="宋体" w:hAnsi="宋体" w:eastAsia="宋体" w:cs="宋体"/>
          <w:color w:val="auto"/>
          <w:spacing w:val="2"/>
          <w:sz w:val="28"/>
          <w:szCs w:val="28"/>
          <w:lang w:eastAsia="zh-CN"/>
        </w:rPr>
        <w:t>、</w:t>
      </w:r>
      <w:r>
        <w:rPr>
          <w:rFonts w:hint="eastAsia" w:ascii="宋体" w:hAnsi="宋体" w:eastAsia="宋体" w:cs="宋体"/>
          <w:color w:val="auto"/>
          <w:spacing w:val="2"/>
          <w:sz w:val="28"/>
          <w:szCs w:val="28"/>
          <w:lang w:val="en-US" w:eastAsia="zh-CN"/>
        </w:rPr>
        <w:t>学历证书、社保证明等</w:t>
      </w:r>
      <w:r>
        <w:rPr>
          <w:rFonts w:ascii="宋体" w:hAnsi="宋体" w:eastAsia="宋体" w:cs="宋体"/>
          <w:color w:val="auto"/>
          <w:spacing w:val="2"/>
          <w:sz w:val="28"/>
          <w:szCs w:val="28"/>
        </w:rPr>
        <w:t>复印件，专职安全生</w:t>
      </w:r>
      <w:r>
        <w:rPr>
          <w:rFonts w:ascii="宋体" w:hAnsi="宋体" w:eastAsia="宋体" w:cs="宋体"/>
          <w:color w:val="auto"/>
          <w:sz w:val="28"/>
          <w:szCs w:val="28"/>
        </w:rPr>
        <w:t xml:space="preserve">产管 </w:t>
      </w:r>
      <w:r>
        <w:rPr>
          <w:rFonts w:ascii="宋体" w:hAnsi="宋体" w:eastAsia="宋体" w:cs="宋体"/>
          <w:color w:val="auto"/>
          <w:spacing w:val="-6"/>
          <w:sz w:val="28"/>
          <w:szCs w:val="28"/>
        </w:rPr>
        <w:t>理人员应附安全生</w:t>
      </w:r>
      <w:r>
        <w:rPr>
          <w:rFonts w:ascii="宋体" w:hAnsi="宋体" w:eastAsia="宋体" w:cs="宋体"/>
          <w:color w:val="auto"/>
          <w:spacing w:val="-4"/>
          <w:sz w:val="28"/>
          <w:szCs w:val="28"/>
        </w:rPr>
        <w:t>产</w:t>
      </w:r>
      <w:r>
        <w:rPr>
          <w:rFonts w:ascii="宋体" w:hAnsi="宋体" w:eastAsia="宋体" w:cs="宋体"/>
          <w:color w:val="auto"/>
          <w:spacing w:val="-3"/>
          <w:sz w:val="28"/>
          <w:szCs w:val="28"/>
        </w:rPr>
        <w:t>考核合格证书及岗位证，主要业绩须附合同协议书。</w:t>
      </w:r>
    </w:p>
    <w:p/>
    <w:p>
      <w:pPr>
        <w:spacing w:line="64" w:lineRule="exact"/>
      </w:pPr>
    </w:p>
    <w:tbl>
      <w:tblPr>
        <w:tblStyle w:val="5"/>
        <w:tblW w:w="89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4"/>
        <w:gridCol w:w="1322"/>
        <w:gridCol w:w="3418"/>
        <w:gridCol w:w="1260"/>
        <w:gridCol w:w="23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904" w:type="dxa"/>
            <w:gridSpan w:val="5"/>
            <w:vAlign w:val="top"/>
          </w:tcPr>
          <w:p>
            <w:pPr>
              <w:spacing w:before="163" w:line="228" w:lineRule="auto"/>
              <w:ind w:left="143"/>
              <w:rPr>
                <w:rFonts w:ascii="宋体" w:hAnsi="宋体" w:eastAsia="宋体" w:cs="宋体"/>
                <w:sz w:val="23"/>
                <w:szCs w:val="23"/>
              </w:rPr>
            </w:pPr>
            <w:r>
              <w:rPr>
                <w:rFonts w:ascii="宋体" w:hAnsi="宋体" w:eastAsia="宋体" w:cs="宋体"/>
                <w:spacing w:val="1"/>
                <w:sz w:val="23"/>
                <w:szCs w:val="23"/>
              </w:rPr>
              <w:t>岗位名称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vAlign w:val="top"/>
          </w:tcPr>
          <w:p>
            <w:pPr>
              <w:spacing w:before="160" w:line="227" w:lineRule="auto"/>
              <w:ind w:left="116"/>
              <w:rPr>
                <w:rFonts w:ascii="宋体" w:hAnsi="宋体" w:eastAsia="宋体" w:cs="宋体"/>
                <w:sz w:val="23"/>
                <w:szCs w:val="23"/>
              </w:rPr>
            </w:pPr>
            <w:r>
              <w:rPr>
                <w:rFonts w:ascii="宋体" w:hAnsi="宋体" w:eastAsia="宋体" w:cs="宋体"/>
                <w:spacing w:val="5"/>
                <w:sz w:val="23"/>
                <w:szCs w:val="23"/>
              </w:rPr>
              <w:t>姓名</w:t>
            </w:r>
          </w:p>
        </w:tc>
        <w:tc>
          <w:tcPr>
            <w:tcW w:w="3418" w:type="dxa"/>
            <w:vAlign w:val="top"/>
          </w:tcPr>
          <w:p>
            <w:pPr>
              <w:rPr>
                <w:rFonts w:ascii="Arial"/>
                <w:sz w:val="21"/>
              </w:rPr>
            </w:pPr>
          </w:p>
        </w:tc>
        <w:tc>
          <w:tcPr>
            <w:tcW w:w="1260" w:type="dxa"/>
            <w:vAlign w:val="top"/>
          </w:tcPr>
          <w:p>
            <w:pPr>
              <w:spacing w:before="160" w:line="227" w:lineRule="auto"/>
              <w:ind w:left="116"/>
              <w:rPr>
                <w:rFonts w:ascii="宋体" w:hAnsi="宋体" w:eastAsia="宋体" w:cs="宋体"/>
                <w:sz w:val="23"/>
                <w:szCs w:val="23"/>
              </w:rPr>
            </w:pPr>
            <w:r>
              <w:rPr>
                <w:rFonts w:ascii="宋体" w:hAnsi="宋体" w:eastAsia="宋体" w:cs="宋体"/>
                <w:spacing w:val="5"/>
                <w:sz w:val="23"/>
                <w:szCs w:val="23"/>
              </w:rPr>
              <w:t>年</w:t>
            </w:r>
            <w:r>
              <w:rPr>
                <w:rFonts w:ascii="宋体" w:hAnsi="宋体" w:eastAsia="宋体" w:cs="宋体"/>
                <w:spacing w:val="4"/>
                <w:sz w:val="23"/>
                <w:szCs w:val="23"/>
              </w:rPr>
              <w:t>龄</w:t>
            </w:r>
          </w:p>
        </w:tc>
        <w:tc>
          <w:tcPr>
            <w:tcW w:w="23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vAlign w:val="top"/>
          </w:tcPr>
          <w:p>
            <w:pPr>
              <w:spacing w:before="148" w:line="228" w:lineRule="auto"/>
              <w:ind w:left="119"/>
              <w:rPr>
                <w:rFonts w:ascii="宋体" w:hAnsi="宋体" w:eastAsia="宋体" w:cs="宋体"/>
                <w:sz w:val="23"/>
                <w:szCs w:val="23"/>
              </w:rPr>
            </w:pPr>
            <w:r>
              <w:rPr>
                <w:rFonts w:ascii="宋体" w:hAnsi="宋体" w:eastAsia="宋体" w:cs="宋体"/>
                <w:spacing w:val="4"/>
                <w:sz w:val="23"/>
                <w:szCs w:val="23"/>
              </w:rPr>
              <w:t>性</w:t>
            </w:r>
            <w:r>
              <w:rPr>
                <w:rFonts w:ascii="宋体" w:hAnsi="宋体" w:eastAsia="宋体" w:cs="宋体"/>
                <w:spacing w:val="3"/>
                <w:sz w:val="23"/>
                <w:szCs w:val="23"/>
              </w:rPr>
              <w:t>别</w:t>
            </w:r>
          </w:p>
        </w:tc>
        <w:tc>
          <w:tcPr>
            <w:tcW w:w="3418" w:type="dxa"/>
            <w:vAlign w:val="top"/>
          </w:tcPr>
          <w:p>
            <w:pPr>
              <w:rPr>
                <w:rFonts w:ascii="Arial"/>
                <w:sz w:val="21"/>
              </w:rPr>
            </w:pPr>
          </w:p>
        </w:tc>
        <w:tc>
          <w:tcPr>
            <w:tcW w:w="1260" w:type="dxa"/>
            <w:vAlign w:val="top"/>
          </w:tcPr>
          <w:p>
            <w:pPr>
              <w:spacing w:before="148" w:line="227" w:lineRule="auto"/>
              <w:ind w:left="120"/>
              <w:rPr>
                <w:rFonts w:ascii="宋体" w:hAnsi="宋体" w:eastAsia="宋体" w:cs="宋体"/>
                <w:sz w:val="23"/>
                <w:szCs w:val="23"/>
              </w:rPr>
            </w:pPr>
            <w:r>
              <w:rPr>
                <w:rFonts w:ascii="宋体" w:hAnsi="宋体" w:eastAsia="宋体" w:cs="宋体"/>
                <w:spacing w:val="7"/>
                <w:sz w:val="23"/>
                <w:szCs w:val="23"/>
              </w:rPr>
              <w:t>毕</w:t>
            </w:r>
            <w:r>
              <w:rPr>
                <w:rFonts w:ascii="宋体" w:hAnsi="宋体" w:eastAsia="宋体" w:cs="宋体"/>
                <w:spacing w:val="6"/>
                <w:sz w:val="23"/>
                <w:szCs w:val="23"/>
              </w:rPr>
              <w:t>业学校</w:t>
            </w:r>
          </w:p>
        </w:tc>
        <w:tc>
          <w:tcPr>
            <w:tcW w:w="23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vAlign w:val="top"/>
          </w:tcPr>
          <w:p>
            <w:pPr>
              <w:spacing w:before="148" w:line="228" w:lineRule="auto"/>
              <w:ind w:left="121"/>
              <w:rPr>
                <w:rFonts w:ascii="宋体" w:hAnsi="宋体" w:eastAsia="宋体" w:cs="宋体"/>
                <w:sz w:val="23"/>
                <w:szCs w:val="23"/>
              </w:rPr>
            </w:pPr>
            <w:r>
              <w:rPr>
                <w:rFonts w:ascii="宋体" w:hAnsi="宋体" w:eastAsia="宋体" w:cs="宋体"/>
                <w:spacing w:val="7"/>
                <w:sz w:val="23"/>
                <w:szCs w:val="23"/>
              </w:rPr>
              <w:t>学历和专业</w:t>
            </w:r>
          </w:p>
        </w:tc>
        <w:tc>
          <w:tcPr>
            <w:tcW w:w="3418" w:type="dxa"/>
            <w:vAlign w:val="top"/>
          </w:tcPr>
          <w:p>
            <w:pPr>
              <w:rPr>
                <w:rFonts w:ascii="Arial"/>
                <w:sz w:val="21"/>
              </w:rPr>
            </w:pPr>
          </w:p>
        </w:tc>
        <w:tc>
          <w:tcPr>
            <w:tcW w:w="1260" w:type="dxa"/>
            <w:vAlign w:val="top"/>
          </w:tcPr>
          <w:p>
            <w:pPr>
              <w:spacing w:before="148" w:line="227" w:lineRule="auto"/>
              <w:ind w:left="120"/>
              <w:rPr>
                <w:rFonts w:ascii="宋体" w:hAnsi="宋体" w:eastAsia="宋体" w:cs="宋体"/>
                <w:sz w:val="23"/>
                <w:szCs w:val="23"/>
              </w:rPr>
            </w:pPr>
            <w:r>
              <w:rPr>
                <w:rFonts w:ascii="宋体" w:hAnsi="宋体" w:eastAsia="宋体" w:cs="宋体"/>
                <w:spacing w:val="7"/>
                <w:sz w:val="23"/>
                <w:szCs w:val="23"/>
              </w:rPr>
              <w:t>毕</w:t>
            </w:r>
            <w:r>
              <w:rPr>
                <w:rFonts w:ascii="宋体" w:hAnsi="宋体" w:eastAsia="宋体" w:cs="宋体"/>
                <w:spacing w:val="6"/>
                <w:sz w:val="23"/>
                <w:szCs w:val="23"/>
              </w:rPr>
              <w:t>业时间</w:t>
            </w:r>
          </w:p>
        </w:tc>
        <w:tc>
          <w:tcPr>
            <w:tcW w:w="23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vAlign w:val="top"/>
          </w:tcPr>
          <w:p>
            <w:pPr>
              <w:spacing w:before="149" w:line="227" w:lineRule="auto"/>
              <w:ind w:left="116"/>
              <w:rPr>
                <w:rFonts w:ascii="宋体" w:hAnsi="宋体" w:eastAsia="宋体" w:cs="宋体"/>
                <w:sz w:val="23"/>
                <w:szCs w:val="23"/>
              </w:rPr>
            </w:pPr>
            <w:r>
              <w:rPr>
                <w:rFonts w:ascii="宋体" w:hAnsi="宋体" w:eastAsia="宋体" w:cs="宋体"/>
                <w:spacing w:val="12"/>
                <w:sz w:val="23"/>
                <w:szCs w:val="23"/>
              </w:rPr>
              <w:t>拥</w:t>
            </w:r>
            <w:r>
              <w:rPr>
                <w:rFonts w:ascii="宋体" w:hAnsi="宋体" w:eastAsia="宋体" w:cs="宋体"/>
                <w:spacing w:val="8"/>
                <w:sz w:val="23"/>
                <w:szCs w:val="23"/>
              </w:rPr>
              <w:t>有的执业资格</w:t>
            </w:r>
          </w:p>
        </w:tc>
        <w:tc>
          <w:tcPr>
            <w:tcW w:w="3418" w:type="dxa"/>
            <w:vAlign w:val="top"/>
          </w:tcPr>
          <w:p>
            <w:pPr>
              <w:rPr>
                <w:rFonts w:ascii="Arial"/>
                <w:sz w:val="21"/>
              </w:rPr>
            </w:pPr>
          </w:p>
        </w:tc>
        <w:tc>
          <w:tcPr>
            <w:tcW w:w="1260" w:type="dxa"/>
            <w:vAlign w:val="top"/>
          </w:tcPr>
          <w:p>
            <w:pPr>
              <w:spacing w:before="148" w:line="228" w:lineRule="auto"/>
              <w:ind w:left="116"/>
              <w:rPr>
                <w:rFonts w:ascii="宋体" w:hAnsi="宋体" w:eastAsia="宋体" w:cs="宋体"/>
                <w:sz w:val="23"/>
                <w:szCs w:val="23"/>
              </w:rPr>
            </w:pPr>
            <w:r>
              <w:rPr>
                <w:rFonts w:ascii="宋体" w:hAnsi="宋体" w:eastAsia="宋体" w:cs="宋体"/>
                <w:spacing w:val="8"/>
                <w:sz w:val="23"/>
                <w:szCs w:val="23"/>
              </w:rPr>
              <w:t>专</w:t>
            </w:r>
            <w:r>
              <w:rPr>
                <w:rFonts w:ascii="宋体" w:hAnsi="宋体" w:eastAsia="宋体" w:cs="宋体"/>
                <w:spacing w:val="7"/>
                <w:sz w:val="23"/>
                <w:szCs w:val="23"/>
              </w:rPr>
              <w:t>业职称</w:t>
            </w:r>
          </w:p>
        </w:tc>
        <w:tc>
          <w:tcPr>
            <w:tcW w:w="23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926" w:type="dxa"/>
            <w:gridSpan w:val="2"/>
            <w:vAlign w:val="top"/>
          </w:tcPr>
          <w:p>
            <w:pPr>
              <w:spacing w:before="148" w:line="440" w:lineRule="exact"/>
              <w:ind w:left="116"/>
              <w:rPr>
                <w:rFonts w:ascii="宋体" w:hAnsi="宋体" w:eastAsia="宋体" w:cs="宋体"/>
                <w:sz w:val="23"/>
                <w:szCs w:val="23"/>
              </w:rPr>
            </w:pPr>
            <w:r>
              <w:rPr>
                <w:rFonts w:ascii="宋体" w:hAnsi="宋体" w:eastAsia="宋体" w:cs="宋体"/>
                <w:spacing w:val="15"/>
                <w:position w:val="15"/>
                <w:sz w:val="23"/>
                <w:szCs w:val="23"/>
              </w:rPr>
              <w:t>执</w:t>
            </w:r>
            <w:r>
              <w:rPr>
                <w:rFonts w:ascii="宋体" w:hAnsi="宋体" w:eastAsia="宋体" w:cs="宋体"/>
                <w:spacing w:val="12"/>
                <w:position w:val="15"/>
                <w:sz w:val="23"/>
                <w:szCs w:val="23"/>
              </w:rPr>
              <w:t>业资格证书编</w:t>
            </w:r>
          </w:p>
          <w:p>
            <w:pPr>
              <w:spacing w:line="228" w:lineRule="auto"/>
              <w:ind w:left="122"/>
              <w:rPr>
                <w:rFonts w:ascii="宋体" w:hAnsi="宋体" w:eastAsia="宋体" w:cs="宋体"/>
                <w:sz w:val="23"/>
                <w:szCs w:val="23"/>
              </w:rPr>
            </w:pPr>
            <w:r>
              <w:rPr>
                <w:rFonts w:ascii="宋体" w:hAnsi="宋体" w:eastAsia="宋体" w:cs="宋体"/>
                <w:sz w:val="23"/>
                <w:szCs w:val="23"/>
              </w:rPr>
              <w:t>号</w:t>
            </w:r>
          </w:p>
        </w:tc>
        <w:tc>
          <w:tcPr>
            <w:tcW w:w="3418" w:type="dxa"/>
            <w:vAlign w:val="top"/>
          </w:tcPr>
          <w:p>
            <w:pPr>
              <w:rPr>
                <w:rFonts w:ascii="Arial"/>
                <w:sz w:val="21"/>
              </w:rPr>
            </w:pPr>
          </w:p>
        </w:tc>
        <w:tc>
          <w:tcPr>
            <w:tcW w:w="1260" w:type="dxa"/>
            <w:vAlign w:val="top"/>
          </w:tcPr>
          <w:p>
            <w:pPr>
              <w:spacing w:line="291" w:lineRule="auto"/>
              <w:rPr>
                <w:rFonts w:ascii="Arial"/>
                <w:sz w:val="21"/>
              </w:rPr>
            </w:pPr>
          </w:p>
          <w:p>
            <w:pPr>
              <w:spacing w:before="74" w:line="227" w:lineRule="auto"/>
              <w:ind w:left="118"/>
              <w:rPr>
                <w:rFonts w:ascii="宋体" w:hAnsi="宋体" w:eastAsia="宋体" w:cs="宋体"/>
                <w:sz w:val="23"/>
                <w:szCs w:val="23"/>
              </w:rPr>
            </w:pPr>
            <w:r>
              <w:rPr>
                <w:rFonts w:ascii="宋体" w:hAnsi="宋体" w:eastAsia="宋体" w:cs="宋体"/>
                <w:spacing w:val="7"/>
                <w:sz w:val="23"/>
                <w:szCs w:val="23"/>
              </w:rPr>
              <w:t>工作年</w:t>
            </w:r>
            <w:r>
              <w:rPr>
                <w:rFonts w:ascii="宋体" w:hAnsi="宋体" w:eastAsia="宋体" w:cs="宋体"/>
                <w:spacing w:val="6"/>
                <w:sz w:val="23"/>
                <w:szCs w:val="23"/>
              </w:rPr>
              <w:t>限</w:t>
            </w:r>
          </w:p>
        </w:tc>
        <w:tc>
          <w:tcPr>
            <w:tcW w:w="23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6" w:hRule="atLeast"/>
        </w:trPr>
        <w:tc>
          <w:tcPr>
            <w:tcW w:w="604" w:type="dxa"/>
            <w:textDirection w:val="tbRlV"/>
            <w:vAlign w:val="top"/>
          </w:tcPr>
          <w:p>
            <w:pPr>
              <w:spacing w:before="251" w:line="216" w:lineRule="auto"/>
              <w:ind w:left="589"/>
              <w:rPr>
                <w:rFonts w:ascii="宋体" w:hAnsi="宋体" w:eastAsia="宋体" w:cs="宋体"/>
                <w:sz w:val="23"/>
                <w:szCs w:val="23"/>
              </w:rPr>
            </w:pPr>
            <w:r>
              <w:rPr>
                <w:rFonts w:ascii="宋体" w:hAnsi="宋体" w:eastAsia="宋体" w:cs="宋体"/>
                <w:spacing w:val="47"/>
                <w:sz w:val="23"/>
                <w:szCs w:val="23"/>
              </w:rPr>
              <w:t>主</w:t>
            </w:r>
            <w:r>
              <w:rPr>
                <w:rFonts w:ascii="宋体" w:hAnsi="宋体" w:eastAsia="宋体" w:cs="宋体"/>
                <w:spacing w:val="46"/>
                <w:sz w:val="23"/>
                <w:szCs w:val="23"/>
              </w:rPr>
              <w:t xml:space="preserve"> 要 工 作 业 绩 及 担 任 的 主 要 工 作</w:t>
            </w:r>
          </w:p>
        </w:tc>
        <w:tc>
          <w:tcPr>
            <w:tcW w:w="8300" w:type="dxa"/>
            <w:gridSpan w:val="4"/>
            <w:vAlign w:val="top"/>
          </w:tcPr>
          <w:p>
            <w:pPr>
              <w:rPr>
                <w:rFonts w:ascii="Arial"/>
                <w:sz w:val="21"/>
              </w:rPr>
            </w:pPr>
          </w:p>
        </w:tc>
      </w:tr>
    </w:tbl>
    <w:p>
      <w:pPr>
        <w:rPr>
          <w:rFonts w:ascii="Arial"/>
          <w:sz w:val="21"/>
        </w:rPr>
      </w:pPr>
    </w:p>
    <w:p>
      <w:pPr>
        <w:sectPr>
          <w:footerReference r:id="rId170" w:type="default"/>
          <w:pgSz w:w="11906" w:h="16839"/>
          <w:pgMar w:top="1431" w:right="1521" w:bottom="1156" w:left="1452" w:header="0" w:footer="996" w:gutter="0"/>
          <w:cols w:space="720" w:num="1"/>
        </w:sectPr>
      </w:pPr>
    </w:p>
    <w:p>
      <w:pPr>
        <w:spacing w:before="66"/>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9、资</w:t>
      </w:r>
      <w:r>
        <w:rPr>
          <w:rFonts w:ascii="宋体" w:hAnsi="宋体" w:eastAsia="宋体" w:cs="宋体"/>
          <w:sz w:val="28"/>
          <w:szCs w:val="28"/>
          <w14:textOutline w14:w="5103" w14:cap="sq" w14:cmpd="sng">
            <w14:solidFill>
              <w14:srgbClr w14:val="000000"/>
            </w14:solidFill>
            <w14:prstDash w14:val="solid"/>
            <w14:bevel/>
          </w14:textOutline>
        </w:rPr>
        <w:t>格审查资料</w:t>
      </w:r>
    </w:p>
    <w:p>
      <w:pPr>
        <w:spacing w:before="134" w:line="220" w:lineRule="auto"/>
        <w:ind w:left="3546"/>
        <w:outlineLvl w:val="1"/>
        <w:rPr>
          <w:rFonts w:ascii="宋体" w:hAnsi="宋体" w:eastAsia="宋体" w:cs="宋体"/>
          <w:sz w:val="28"/>
          <w:szCs w:val="28"/>
        </w:rPr>
      </w:pPr>
      <w:r>
        <w:rPr>
          <w:rFonts w:ascii="宋体" w:hAnsi="宋体" w:eastAsia="宋体" w:cs="宋体"/>
          <w:spacing w:val="-6"/>
          <w:sz w:val="28"/>
          <w:szCs w:val="28"/>
        </w:rPr>
        <w:t>资</w:t>
      </w:r>
      <w:r>
        <w:rPr>
          <w:rFonts w:ascii="宋体" w:hAnsi="宋体" w:eastAsia="宋体" w:cs="宋体"/>
          <w:spacing w:val="-4"/>
          <w:sz w:val="28"/>
          <w:szCs w:val="28"/>
        </w:rPr>
        <w:t>格</w:t>
      </w:r>
      <w:r>
        <w:rPr>
          <w:rFonts w:ascii="宋体" w:hAnsi="宋体" w:eastAsia="宋体" w:cs="宋体"/>
          <w:spacing w:val="-3"/>
          <w:sz w:val="28"/>
          <w:szCs w:val="28"/>
        </w:rPr>
        <w:t>审查资料</w:t>
      </w:r>
    </w:p>
    <w:p>
      <w:pPr>
        <w:spacing w:before="218" w:line="219" w:lineRule="auto"/>
        <w:ind w:left="2843"/>
        <w:rPr>
          <w:rFonts w:ascii="宋体" w:hAnsi="宋体" w:eastAsia="宋体" w:cs="宋体"/>
          <w:sz w:val="28"/>
          <w:szCs w:val="28"/>
        </w:rPr>
      </w:pPr>
      <w:r>
        <w:rPr>
          <w:rFonts w:ascii="宋体" w:hAnsi="宋体" w:eastAsia="宋体" w:cs="宋体"/>
          <w:spacing w:val="12"/>
          <w:sz w:val="28"/>
          <w:szCs w:val="28"/>
        </w:rPr>
        <w:t>(</w:t>
      </w:r>
      <w:r>
        <w:rPr>
          <w:rFonts w:ascii="宋体" w:hAnsi="宋体" w:eastAsia="宋体" w:cs="宋体"/>
          <w:spacing w:val="10"/>
          <w:sz w:val="28"/>
          <w:szCs w:val="28"/>
        </w:rPr>
        <w:t>一) 投标人基本情况表</w:t>
      </w:r>
    </w:p>
    <w:p>
      <w:pPr>
        <w:spacing w:line="117" w:lineRule="exact"/>
      </w:pPr>
    </w:p>
    <w:tbl>
      <w:tblPr>
        <w:tblStyle w:val="5"/>
        <w:tblW w:w="8650"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0"/>
        <w:gridCol w:w="896"/>
        <w:gridCol w:w="1020"/>
        <w:gridCol w:w="992"/>
        <w:gridCol w:w="283"/>
        <w:gridCol w:w="195"/>
        <w:gridCol w:w="1245"/>
        <w:gridCol w:w="260"/>
        <w:gridCol w:w="709"/>
        <w:gridCol w:w="14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30" w:type="dxa"/>
            <w:vAlign w:val="top"/>
          </w:tcPr>
          <w:p>
            <w:pPr>
              <w:spacing w:before="183" w:line="228" w:lineRule="auto"/>
              <w:ind w:left="298"/>
              <w:rPr>
                <w:rFonts w:ascii="宋体" w:hAnsi="宋体" w:eastAsia="宋体" w:cs="宋体"/>
                <w:sz w:val="20"/>
                <w:szCs w:val="20"/>
              </w:rPr>
            </w:pPr>
            <w:r>
              <w:rPr>
                <w:rFonts w:ascii="宋体" w:hAnsi="宋体" w:eastAsia="宋体" w:cs="宋体"/>
                <w:spacing w:val="10"/>
                <w:sz w:val="20"/>
                <w:szCs w:val="20"/>
              </w:rPr>
              <w:t>投</w:t>
            </w:r>
            <w:r>
              <w:rPr>
                <w:rFonts w:ascii="宋体" w:hAnsi="宋体" w:eastAsia="宋体" w:cs="宋体"/>
                <w:spacing w:val="7"/>
                <w:sz w:val="20"/>
                <w:szCs w:val="20"/>
              </w:rPr>
              <w:t>标人名称</w:t>
            </w:r>
          </w:p>
        </w:tc>
        <w:tc>
          <w:tcPr>
            <w:tcW w:w="7020" w:type="dxa"/>
            <w:gridSpan w:val="9"/>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pPr>
              <w:spacing w:before="178" w:line="229" w:lineRule="auto"/>
              <w:ind w:left="401"/>
              <w:rPr>
                <w:rFonts w:ascii="宋体" w:hAnsi="宋体" w:eastAsia="宋体" w:cs="宋体"/>
                <w:sz w:val="20"/>
                <w:szCs w:val="20"/>
              </w:rPr>
            </w:pPr>
            <w:r>
              <w:rPr>
                <w:rFonts w:ascii="宋体" w:hAnsi="宋体" w:eastAsia="宋体" w:cs="宋体"/>
                <w:spacing w:val="8"/>
                <w:sz w:val="20"/>
                <w:szCs w:val="20"/>
              </w:rPr>
              <w:t>注</w:t>
            </w:r>
            <w:r>
              <w:rPr>
                <w:rFonts w:ascii="宋体" w:hAnsi="宋体" w:eastAsia="宋体" w:cs="宋体"/>
                <w:spacing w:val="7"/>
                <w:sz w:val="20"/>
                <w:szCs w:val="20"/>
              </w:rPr>
              <w:t>册地址</w:t>
            </w:r>
          </w:p>
        </w:tc>
        <w:tc>
          <w:tcPr>
            <w:tcW w:w="3386" w:type="dxa"/>
            <w:gridSpan w:val="5"/>
            <w:vAlign w:val="top"/>
          </w:tcPr>
          <w:p>
            <w:pPr>
              <w:rPr>
                <w:rFonts w:ascii="Arial"/>
                <w:sz w:val="21"/>
              </w:rPr>
            </w:pPr>
          </w:p>
        </w:tc>
        <w:tc>
          <w:tcPr>
            <w:tcW w:w="1245" w:type="dxa"/>
            <w:vAlign w:val="top"/>
          </w:tcPr>
          <w:p>
            <w:pPr>
              <w:spacing w:before="177" w:line="228" w:lineRule="auto"/>
              <w:ind w:left="225"/>
              <w:rPr>
                <w:rFonts w:ascii="宋体" w:hAnsi="宋体" w:eastAsia="宋体" w:cs="宋体"/>
                <w:sz w:val="20"/>
                <w:szCs w:val="20"/>
              </w:rPr>
            </w:pPr>
            <w:r>
              <w:rPr>
                <w:rFonts w:ascii="宋体" w:hAnsi="宋体" w:eastAsia="宋体" w:cs="宋体"/>
                <w:spacing w:val="5"/>
                <w:sz w:val="20"/>
                <w:szCs w:val="20"/>
              </w:rPr>
              <w:t>邮</w:t>
            </w:r>
            <w:r>
              <w:rPr>
                <w:rFonts w:ascii="宋体" w:hAnsi="宋体" w:eastAsia="宋体" w:cs="宋体"/>
                <w:spacing w:val="3"/>
                <w:sz w:val="20"/>
                <w:szCs w:val="20"/>
              </w:rPr>
              <w:t>政编码</w:t>
            </w:r>
          </w:p>
        </w:tc>
        <w:tc>
          <w:tcPr>
            <w:tcW w:w="2389"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Merge w:val="restart"/>
            <w:tcBorders>
              <w:bottom w:val="nil"/>
            </w:tcBorders>
            <w:vAlign w:val="top"/>
          </w:tcPr>
          <w:p>
            <w:pPr>
              <w:spacing w:line="400" w:lineRule="auto"/>
              <w:rPr>
                <w:rFonts w:ascii="Arial"/>
                <w:sz w:val="21"/>
              </w:rPr>
            </w:pPr>
          </w:p>
          <w:p>
            <w:pPr>
              <w:spacing w:before="65" w:line="229" w:lineRule="auto"/>
              <w:ind w:left="402"/>
              <w:rPr>
                <w:rFonts w:ascii="宋体" w:hAnsi="宋体" w:eastAsia="宋体" w:cs="宋体"/>
                <w:sz w:val="20"/>
                <w:szCs w:val="20"/>
              </w:rPr>
            </w:pPr>
            <w:r>
              <w:rPr>
                <w:rFonts w:ascii="宋体" w:hAnsi="宋体" w:eastAsia="宋体" w:cs="宋体"/>
                <w:spacing w:val="7"/>
                <w:sz w:val="20"/>
                <w:szCs w:val="20"/>
              </w:rPr>
              <w:t>联系方式</w:t>
            </w:r>
          </w:p>
        </w:tc>
        <w:tc>
          <w:tcPr>
            <w:tcW w:w="896" w:type="dxa"/>
            <w:vAlign w:val="top"/>
          </w:tcPr>
          <w:p>
            <w:pPr>
              <w:spacing w:before="179" w:line="230" w:lineRule="auto"/>
              <w:ind w:left="137"/>
              <w:rPr>
                <w:rFonts w:ascii="宋体" w:hAnsi="宋体" w:eastAsia="宋体" w:cs="宋体"/>
                <w:sz w:val="20"/>
                <w:szCs w:val="20"/>
              </w:rPr>
            </w:pPr>
            <w:r>
              <w:rPr>
                <w:rFonts w:ascii="宋体" w:hAnsi="宋体" w:eastAsia="宋体" w:cs="宋体"/>
                <w:spacing w:val="7"/>
                <w:sz w:val="20"/>
                <w:szCs w:val="20"/>
              </w:rPr>
              <w:t>联</w:t>
            </w:r>
            <w:r>
              <w:rPr>
                <w:rFonts w:ascii="宋体" w:hAnsi="宋体" w:eastAsia="宋体" w:cs="宋体"/>
                <w:spacing w:val="6"/>
                <w:sz w:val="20"/>
                <w:szCs w:val="20"/>
              </w:rPr>
              <w:t>系人</w:t>
            </w:r>
          </w:p>
        </w:tc>
        <w:tc>
          <w:tcPr>
            <w:tcW w:w="2490" w:type="dxa"/>
            <w:gridSpan w:val="4"/>
            <w:vAlign w:val="top"/>
          </w:tcPr>
          <w:p>
            <w:pPr>
              <w:rPr>
                <w:rFonts w:ascii="Arial"/>
                <w:sz w:val="21"/>
              </w:rPr>
            </w:pPr>
          </w:p>
        </w:tc>
        <w:tc>
          <w:tcPr>
            <w:tcW w:w="1245" w:type="dxa"/>
            <w:vAlign w:val="top"/>
          </w:tcPr>
          <w:p>
            <w:pPr>
              <w:spacing w:before="179" w:line="230" w:lineRule="auto"/>
              <w:ind w:left="339"/>
              <w:rPr>
                <w:rFonts w:ascii="宋体" w:hAnsi="宋体" w:eastAsia="宋体" w:cs="宋体"/>
                <w:sz w:val="20"/>
                <w:szCs w:val="20"/>
              </w:rPr>
            </w:pPr>
            <w:r>
              <w:rPr>
                <w:rFonts w:ascii="宋体" w:hAnsi="宋体" w:eastAsia="宋体" w:cs="宋体"/>
                <w:spacing w:val="-1"/>
                <w:sz w:val="20"/>
                <w:szCs w:val="20"/>
              </w:rPr>
              <w:t>电  话</w:t>
            </w:r>
          </w:p>
        </w:tc>
        <w:tc>
          <w:tcPr>
            <w:tcW w:w="2389"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Merge w:val="continue"/>
            <w:tcBorders>
              <w:top w:val="nil"/>
            </w:tcBorders>
            <w:vAlign w:val="top"/>
          </w:tcPr>
          <w:p>
            <w:pPr>
              <w:rPr>
                <w:rFonts w:ascii="Arial"/>
                <w:sz w:val="21"/>
              </w:rPr>
            </w:pPr>
          </w:p>
        </w:tc>
        <w:tc>
          <w:tcPr>
            <w:tcW w:w="896" w:type="dxa"/>
            <w:vAlign w:val="top"/>
          </w:tcPr>
          <w:p>
            <w:pPr>
              <w:spacing w:before="178" w:line="227" w:lineRule="auto"/>
              <w:ind w:left="135"/>
              <w:rPr>
                <w:rFonts w:ascii="宋体" w:hAnsi="宋体" w:eastAsia="宋体" w:cs="宋体"/>
                <w:sz w:val="20"/>
                <w:szCs w:val="20"/>
              </w:rPr>
            </w:pPr>
            <w:r>
              <w:rPr>
                <w:rFonts w:ascii="宋体" w:hAnsi="宋体" w:eastAsia="宋体" w:cs="宋体"/>
                <w:spacing w:val="6"/>
                <w:sz w:val="20"/>
                <w:szCs w:val="20"/>
              </w:rPr>
              <w:t>传  真</w:t>
            </w:r>
          </w:p>
        </w:tc>
        <w:tc>
          <w:tcPr>
            <w:tcW w:w="2490" w:type="dxa"/>
            <w:gridSpan w:val="4"/>
            <w:vAlign w:val="top"/>
          </w:tcPr>
          <w:p>
            <w:pPr>
              <w:rPr>
                <w:rFonts w:ascii="Arial"/>
                <w:sz w:val="21"/>
              </w:rPr>
            </w:pPr>
          </w:p>
        </w:tc>
        <w:tc>
          <w:tcPr>
            <w:tcW w:w="1245" w:type="dxa"/>
            <w:vAlign w:val="top"/>
          </w:tcPr>
          <w:p>
            <w:pPr>
              <w:spacing w:before="178" w:line="233" w:lineRule="auto"/>
              <w:ind w:left="331"/>
              <w:rPr>
                <w:rFonts w:ascii="宋体" w:hAnsi="宋体" w:eastAsia="宋体" w:cs="宋体"/>
                <w:sz w:val="20"/>
                <w:szCs w:val="20"/>
              </w:rPr>
            </w:pPr>
            <w:r>
              <w:rPr>
                <w:rFonts w:ascii="宋体" w:hAnsi="宋体" w:eastAsia="宋体" w:cs="宋体"/>
                <w:spacing w:val="1"/>
                <w:sz w:val="20"/>
                <w:szCs w:val="20"/>
              </w:rPr>
              <w:t>网  址</w:t>
            </w:r>
          </w:p>
        </w:tc>
        <w:tc>
          <w:tcPr>
            <w:tcW w:w="2389"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vAlign w:val="top"/>
          </w:tcPr>
          <w:p>
            <w:pPr>
              <w:spacing w:before="180" w:line="228" w:lineRule="auto"/>
              <w:ind w:left="404"/>
              <w:rPr>
                <w:rFonts w:ascii="宋体" w:hAnsi="宋体" w:eastAsia="宋体" w:cs="宋体"/>
                <w:sz w:val="20"/>
                <w:szCs w:val="20"/>
              </w:rPr>
            </w:pPr>
            <w:r>
              <w:rPr>
                <w:rFonts w:ascii="宋体" w:hAnsi="宋体" w:eastAsia="宋体" w:cs="宋体"/>
                <w:spacing w:val="9"/>
                <w:sz w:val="20"/>
                <w:szCs w:val="20"/>
              </w:rPr>
              <w:t>组</w:t>
            </w:r>
            <w:r>
              <w:rPr>
                <w:rFonts w:ascii="宋体" w:hAnsi="宋体" w:eastAsia="宋体" w:cs="宋体"/>
                <w:spacing w:val="6"/>
                <w:sz w:val="20"/>
                <w:szCs w:val="20"/>
              </w:rPr>
              <w:t>织结构</w:t>
            </w:r>
          </w:p>
        </w:tc>
        <w:tc>
          <w:tcPr>
            <w:tcW w:w="7020" w:type="dxa"/>
            <w:gridSpan w:val="9"/>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vAlign w:val="top"/>
          </w:tcPr>
          <w:p>
            <w:pPr>
              <w:spacing w:before="179" w:line="228" w:lineRule="auto"/>
              <w:ind w:left="296"/>
              <w:rPr>
                <w:rFonts w:ascii="宋体" w:hAnsi="宋体" w:eastAsia="宋体" w:cs="宋体"/>
                <w:sz w:val="20"/>
                <w:szCs w:val="20"/>
              </w:rPr>
            </w:pPr>
            <w:r>
              <w:rPr>
                <w:rFonts w:ascii="宋体" w:hAnsi="宋体" w:eastAsia="宋体" w:cs="宋体"/>
                <w:spacing w:val="8"/>
                <w:sz w:val="20"/>
                <w:szCs w:val="20"/>
              </w:rPr>
              <w:t>法定代表</w:t>
            </w:r>
            <w:r>
              <w:rPr>
                <w:rFonts w:ascii="宋体" w:hAnsi="宋体" w:eastAsia="宋体" w:cs="宋体"/>
                <w:spacing w:val="7"/>
                <w:sz w:val="20"/>
                <w:szCs w:val="20"/>
              </w:rPr>
              <w:t>人</w:t>
            </w:r>
          </w:p>
        </w:tc>
        <w:tc>
          <w:tcPr>
            <w:tcW w:w="896" w:type="dxa"/>
            <w:vAlign w:val="top"/>
          </w:tcPr>
          <w:p>
            <w:pPr>
              <w:spacing w:before="179" w:line="228" w:lineRule="auto"/>
              <w:ind w:left="242"/>
              <w:rPr>
                <w:rFonts w:ascii="宋体" w:hAnsi="宋体" w:eastAsia="宋体" w:cs="宋体"/>
                <w:sz w:val="20"/>
                <w:szCs w:val="20"/>
              </w:rPr>
            </w:pPr>
            <w:r>
              <w:rPr>
                <w:rFonts w:ascii="宋体" w:hAnsi="宋体" w:eastAsia="宋体" w:cs="宋体"/>
                <w:spacing w:val="5"/>
                <w:sz w:val="20"/>
                <w:szCs w:val="20"/>
              </w:rPr>
              <w:t>姓</w:t>
            </w:r>
            <w:r>
              <w:rPr>
                <w:rFonts w:ascii="宋体" w:hAnsi="宋体" w:eastAsia="宋体" w:cs="宋体"/>
                <w:spacing w:val="4"/>
                <w:sz w:val="20"/>
                <w:szCs w:val="20"/>
              </w:rPr>
              <w:t>名</w:t>
            </w:r>
          </w:p>
        </w:tc>
        <w:tc>
          <w:tcPr>
            <w:tcW w:w="1020" w:type="dxa"/>
            <w:vAlign w:val="top"/>
          </w:tcPr>
          <w:p>
            <w:pPr>
              <w:rPr>
                <w:rFonts w:ascii="Arial"/>
                <w:sz w:val="21"/>
              </w:rPr>
            </w:pPr>
          </w:p>
        </w:tc>
        <w:tc>
          <w:tcPr>
            <w:tcW w:w="1275" w:type="dxa"/>
            <w:gridSpan w:val="2"/>
            <w:vAlign w:val="top"/>
          </w:tcPr>
          <w:p>
            <w:pPr>
              <w:spacing w:before="179" w:line="228" w:lineRule="auto"/>
              <w:ind w:left="223"/>
              <w:rPr>
                <w:rFonts w:ascii="宋体" w:hAnsi="宋体" w:eastAsia="宋体" w:cs="宋体"/>
                <w:sz w:val="20"/>
                <w:szCs w:val="20"/>
              </w:rPr>
            </w:pPr>
            <w:r>
              <w:rPr>
                <w:rFonts w:ascii="宋体" w:hAnsi="宋体" w:eastAsia="宋体" w:cs="宋体"/>
                <w:spacing w:val="7"/>
                <w:sz w:val="20"/>
                <w:szCs w:val="20"/>
              </w:rPr>
              <w:t>技术职称</w:t>
            </w:r>
          </w:p>
        </w:tc>
        <w:tc>
          <w:tcPr>
            <w:tcW w:w="1700" w:type="dxa"/>
            <w:gridSpan w:val="3"/>
            <w:vAlign w:val="top"/>
          </w:tcPr>
          <w:p>
            <w:pPr>
              <w:rPr>
                <w:rFonts w:ascii="Arial"/>
                <w:sz w:val="21"/>
              </w:rPr>
            </w:pPr>
          </w:p>
        </w:tc>
        <w:tc>
          <w:tcPr>
            <w:tcW w:w="709" w:type="dxa"/>
            <w:vAlign w:val="top"/>
          </w:tcPr>
          <w:p>
            <w:pPr>
              <w:spacing w:before="179" w:line="230" w:lineRule="auto"/>
              <w:ind w:left="176"/>
              <w:rPr>
                <w:rFonts w:ascii="宋体" w:hAnsi="宋体" w:eastAsia="宋体" w:cs="宋体"/>
                <w:sz w:val="20"/>
                <w:szCs w:val="20"/>
              </w:rPr>
            </w:pPr>
            <w:r>
              <w:rPr>
                <w:rFonts w:ascii="宋体" w:hAnsi="宋体" w:eastAsia="宋体" w:cs="宋体"/>
                <w:spacing w:val="-8"/>
                <w:sz w:val="20"/>
                <w:szCs w:val="20"/>
              </w:rPr>
              <w:t>电</w:t>
            </w:r>
            <w:r>
              <w:rPr>
                <w:rFonts w:ascii="宋体" w:hAnsi="宋体" w:eastAsia="宋体" w:cs="宋体"/>
                <w:spacing w:val="-7"/>
                <w:sz w:val="20"/>
                <w:szCs w:val="20"/>
              </w:rPr>
              <w:t>话</w:t>
            </w:r>
          </w:p>
        </w:tc>
        <w:tc>
          <w:tcPr>
            <w:tcW w:w="14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pPr>
              <w:spacing w:before="182" w:line="228" w:lineRule="auto"/>
              <w:ind w:left="296"/>
              <w:rPr>
                <w:rFonts w:ascii="宋体" w:hAnsi="宋体" w:eastAsia="宋体" w:cs="宋体"/>
                <w:sz w:val="20"/>
                <w:szCs w:val="20"/>
              </w:rPr>
            </w:pPr>
            <w:r>
              <w:rPr>
                <w:rFonts w:ascii="宋体" w:hAnsi="宋体" w:eastAsia="宋体" w:cs="宋体"/>
                <w:spacing w:val="8"/>
                <w:sz w:val="20"/>
                <w:szCs w:val="20"/>
              </w:rPr>
              <w:t>技术负责</w:t>
            </w:r>
            <w:r>
              <w:rPr>
                <w:rFonts w:ascii="宋体" w:hAnsi="宋体" w:eastAsia="宋体" w:cs="宋体"/>
                <w:spacing w:val="7"/>
                <w:sz w:val="20"/>
                <w:szCs w:val="20"/>
              </w:rPr>
              <w:t>人</w:t>
            </w:r>
          </w:p>
        </w:tc>
        <w:tc>
          <w:tcPr>
            <w:tcW w:w="896" w:type="dxa"/>
            <w:vAlign w:val="top"/>
          </w:tcPr>
          <w:p>
            <w:pPr>
              <w:spacing w:before="182" w:line="228" w:lineRule="auto"/>
              <w:ind w:left="242"/>
              <w:rPr>
                <w:rFonts w:ascii="宋体" w:hAnsi="宋体" w:eastAsia="宋体" w:cs="宋体"/>
                <w:sz w:val="20"/>
                <w:szCs w:val="20"/>
              </w:rPr>
            </w:pPr>
            <w:r>
              <w:rPr>
                <w:rFonts w:ascii="宋体" w:hAnsi="宋体" w:eastAsia="宋体" w:cs="宋体"/>
                <w:spacing w:val="5"/>
                <w:sz w:val="20"/>
                <w:szCs w:val="20"/>
              </w:rPr>
              <w:t>姓</w:t>
            </w:r>
            <w:r>
              <w:rPr>
                <w:rFonts w:ascii="宋体" w:hAnsi="宋体" w:eastAsia="宋体" w:cs="宋体"/>
                <w:spacing w:val="4"/>
                <w:sz w:val="20"/>
                <w:szCs w:val="20"/>
              </w:rPr>
              <w:t>名</w:t>
            </w:r>
          </w:p>
        </w:tc>
        <w:tc>
          <w:tcPr>
            <w:tcW w:w="1020" w:type="dxa"/>
            <w:vAlign w:val="top"/>
          </w:tcPr>
          <w:p>
            <w:pPr>
              <w:rPr>
                <w:rFonts w:ascii="Arial"/>
                <w:sz w:val="21"/>
              </w:rPr>
            </w:pPr>
          </w:p>
        </w:tc>
        <w:tc>
          <w:tcPr>
            <w:tcW w:w="1275" w:type="dxa"/>
            <w:gridSpan w:val="2"/>
            <w:vAlign w:val="top"/>
          </w:tcPr>
          <w:p>
            <w:pPr>
              <w:spacing w:before="182" w:line="228" w:lineRule="auto"/>
              <w:ind w:left="223"/>
              <w:rPr>
                <w:rFonts w:ascii="宋体" w:hAnsi="宋体" w:eastAsia="宋体" w:cs="宋体"/>
                <w:sz w:val="20"/>
                <w:szCs w:val="20"/>
              </w:rPr>
            </w:pPr>
            <w:r>
              <w:rPr>
                <w:rFonts w:ascii="宋体" w:hAnsi="宋体" w:eastAsia="宋体" w:cs="宋体"/>
                <w:spacing w:val="7"/>
                <w:sz w:val="20"/>
                <w:szCs w:val="20"/>
              </w:rPr>
              <w:t>技术职称</w:t>
            </w:r>
          </w:p>
        </w:tc>
        <w:tc>
          <w:tcPr>
            <w:tcW w:w="1700" w:type="dxa"/>
            <w:gridSpan w:val="3"/>
            <w:vAlign w:val="top"/>
          </w:tcPr>
          <w:p>
            <w:pPr>
              <w:rPr>
                <w:rFonts w:ascii="Arial"/>
                <w:sz w:val="21"/>
              </w:rPr>
            </w:pPr>
          </w:p>
        </w:tc>
        <w:tc>
          <w:tcPr>
            <w:tcW w:w="709" w:type="dxa"/>
            <w:vAlign w:val="top"/>
          </w:tcPr>
          <w:p>
            <w:pPr>
              <w:spacing w:before="182" w:line="230" w:lineRule="auto"/>
              <w:ind w:left="176"/>
              <w:rPr>
                <w:rFonts w:ascii="宋体" w:hAnsi="宋体" w:eastAsia="宋体" w:cs="宋体"/>
                <w:sz w:val="20"/>
                <w:szCs w:val="20"/>
              </w:rPr>
            </w:pPr>
            <w:r>
              <w:rPr>
                <w:rFonts w:ascii="宋体" w:hAnsi="宋体" w:eastAsia="宋体" w:cs="宋体"/>
                <w:spacing w:val="-8"/>
                <w:sz w:val="20"/>
                <w:szCs w:val="20"/>
              </w:rPr>
              <w:t>电</w:t>
            </w:r>
            <w:r>
              <w:rPr>
                <w:rFonts w:ascii="宋体" w:hAnsi="宋体" w:eastAsia="宋体" w:cs="宋体"/>
                <w:spacing w:val="-7"/>
                <w:sz w:val="20"/>
                <w:szCs w:val="20"/>
              </w:rPr>
              <w:t>话</w:t>
            </w:r>
          </w:p>
        </w:tc>
        <w:tc>
          <w:tcPr>
            <w:tcW w:w="14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pPr>
              <w:spacing w:before="181" w:line="229" w:lineRule="auto"/>
              <w:ind w:left="403"/>
              <w:rPr>
                <w:rFonts w:ascii="宋体" w:hAnsi="宋体" w:eastAsia="宋体" w:cs="宋体"/>
                <w:sz w:val="20"/>
                <w:szCs w:val="20"/>
              </w:rPr>
            </w:pPr>
            <w:r>
              <w:rPr>
                <w:rFonts w:ascii="宋体" w:hAnsi="宋体" w:eastAsia="宋体" w:cs="宋体"/>
                <w:spacing w:val="7"/>
                <w:sz w:val="20"/>
                <w:szCs w:val="20"/>
              </w:rPr>
              <w:t>成立时</w:t>
            </w:r>
            <w:r>
              <w:rPr>
                <w:rFonts w:ascii="宋体" w:hAnsi="宋体" w:eastAsia="宋体" w:cs="宋体"/>
                <w:spacing w:val="6"/>
                <w:sz w:val="20"/>
                <w:szCs w:val="20"/>
              </w:rPr>
              <w:t>间</w:t>
            </w:r>
          </w:p>
        </w:tc>
        <w:tc>
          <w:tcPr>
            <w:tcW w:w="1916" w:type="dxa"/>
            <w:gridSpan w:val="2"/>
            <w:vAlign w:val="top"/>
          </w:tcPr>
          <w:p>
            <w:pPr>
              <w:rPr>
                <w:rFonts w:ascii="Arial"/>
                <w:sz w:val="21"/>
              </w:rPr>
            </w:pPr>
          </w:p>
        </w:tc>
        <w:tc>
          <w:tcPr>
            <w:tcW w:w="5104" w:type="dxa"/>
            <w:gridSpan w:val="7"/>
            <w:vAlign w:val="top"/>
          </w:tcPr>
          <w:p>
            <w:pPr>
              <w:spacing w:before="181" w:line="228" w:lineRule="auto"/>
              <w:ind w:left="1934"/>
              <w:rPr>
                <w:rFonts w:ascii="宋体" w:hAnsi="宋体" w:eastAsia="宋体" w:cs="宋体"/>
                <w:sz w:val="20"/>
                <w:szCs w:val="20"/>
              </w:rPr>
            </w:pPr>
            <w:r>
              <w:rPr>
                <w:rFonts w:ascii="宋体" w:hAnsi="宋体" w:eastAsia="宋体" w:cs="宋体"/>
                <w:spacing w:val="7"/>
                <w:sz w:val="20"/>
                <w:szCs w:val="20"/>
              </w:rPr>
              <w:t>员</w:t>
            </w:r>
            <w:r>
              <w:rPr>
                <w:rFonts w:ascii="宋体" w:hAnsi="宋体" w:eastAsia="宋体" w:cs="宋体"/>
                <w:spacing w:val="5"/>
                <w:sz w:val="20"/>
                <w:szCs w:val="20"/>
              </w:rPr>
              <w:t>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pPr>
              <w:spacing w:before="180" w:line="228" w:lineRule="auto"/>
              <w:ind w:left="193"/>
              <w:rPr>
                <w:rFonts w:ascii="宋体" w:hAnsi="宋体" w:eastAsia="宋体" w:cs="宋体"/>
                <w:sz w:val="20"/>
                <w:szCs w:val="20"/>
              </w:rPr>
            </w:pPr>
            <w:r>
              <w:rPr>
                <w:rFonts w:ascii="宋体" w:hAnsi="宋体" w:eastAsia="宋体" w:cs="宋体"/>
                <w:spacing w:val="11"/>
                <w:sz w:val="20"/>
                <w:szCs w:val="20"/>
              </w:rPr>
              <w:t>企</w:t>
            </w:r>
            <w:r>
              <w:rPr>
                <w:rFonts w:ascii="宋体" w:hAnsi="宋体" w:eastAsia="宋体" w:cs="宋体"/>
                <w:spacing w:val="7"/>
                <w:sz w:val="20"/>
                <w:szCs w:val="20"/>
              </w:rPr>
              <w:t>业资质等级</w:t>
            </w:r>
          </w:p>
        </w:tc>
        <w:tc>
          <w:tcPr>
            <w:tcW w:w="896" w:type="dxa"/>
            <w:vAlign w:val="top"/>
          </w:tcPr>
          <w:p>
            <w:pPr>
              <w:rPr>
                <w:rFonts w:ascii="Arial"/>
                <w:sz w:val="21"/>
              </w:rPr>
            </w:pPr>
          </w:p>
        </w:tc>
        <w:tc>
          <w:tcPr>
            <w:tcW w:w="1020" w:type="dxa"/>
            <w:vAlign w:val="top"/>
          </w:tcPr>
          <w:p>
            <w:pPr>
              <w:rPr>
                <w:rFonts w:ascii="Arial"/>
                <w:sz w:val="21"/>
              </w:rPr>
            </w:pPr>
          </w:p>
        </w:tc>
        <w:tc>
          <w:tcPr>
            <w:tcW w:w="992"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before="65" w:line="228" w:lineRule="auto"/>
              <w:ind w:left="293"/>
              <w:rPr>
                <w:rFonts w:ascii="宋体" w:hAnsi="宋体" w:eastAsia="宋体" w:cs="宋体"/>
                <w:sz w:val="20"/>
                <w:szCs w:val="20"/>
              </w:rPr>
            </w:pPr>
            <w:r>
              <w:rPr>
                <w:rFonts w:ascii="宋体" w:hAnsi="宋体" w:eastAsia="宋体" w:cs="宋体"/>
                <w:spacing w:val="4"/>
                <w:sz w:val="20"/>
                <w:szCs w:val="20"/>
              </w:rPr>
              <w:t>其中</w:t>
            </w:r>
          </w:p>
        </w:tc>
        <w:tc>
          <w:tcPr>
            <w:tcW w:w="1983" w:type="dxa"/>
            <w:gridSpan w:val="4"/>
            <w:vAlign w:val="top"/>
          </w:tcPr>
          <w:p>
            <w:pPr>
              <w:spacing w:before="180" w:line="228" w:lineRule="auto"/>
              <w:ind w:left="582"/>
              <w:rPr>
                <w:rFonts w:ascii="宋体" w:hAnsi="宋体" w:eastAsia="宋体" w:cs="宋体"/>
                <w:sz w:val="20"/>
                <w:szCs w:val="20"/>
              </w:rPr>
            </w:pPr>
            <w:r>
              <w:rPr>
                <w:rFonts w:ascii="宋体" w:hAnsi="宋体" w:eastAsia="宋体" w:cs="宋体"/>
                <w:spacing w:val="8"/>
                <w:sz w:val="20"/>
                <w:szCs w:val="20"/>
              </w:rPr>
              <w:t>项</w:t>
            </w:r>
            <w:r>
              <w:rPr>
                <w:rFonts w:ascii="宋体" w:hAnsi="宋体" w:eastAsia="宋体" w:cs="宋体"/>
                <w:spacing w:val="6"/>
                <w:sz w:val="20"/>
                <w:szCs w:val="20"/>
              </w:rPr>
              <w:t>目经理</w:t>
            </w:r>
          </w:p>
        </w:tc>
        <w:tc>
          <w:tcPr>
            <w:tcW w:w="2129"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pPr>
              <w:spacing w:before="181" w:line="228" w:lineRule="auto"/>
              <w:ind w:left="302"/>
              <w:rPr>
                <w:rFonts w:ascii="宋体" w:hAnsi="宋体" w:eastAsia="宋体" w:cs="宋体"/>
                <w:sz w:val="20"/>
                <w:szCs w:val="20"/>
              </w:rPr>
            </w:pPr>
            <w:r>
              <w:rPr>
                <w:rFonts w:ascii="宋体" w:hAnsi="宋体" w:eastAsia="宋体" w:cs="宋体"/>
                <w:spacing w:val="7"/>
                <w:sz w:val="20"/>
                <w:szCs w:val="20"/>
              </w:rPr>
              <w:t>营业执照</w:t>
            </w:r>
            <w:r>
              <w:rPr>
                <w:rFonts w:ascii="宋体" w:hAnsi="宋体" w:eastAsia="宋体" w:cs="宋体"/>
                <w:spacing w:val="6"/>
                <w:sz w:val="20"/>
                <w:szCs w:val="20"/>
              </w:rPr>
              <w:t>号</w:t>
            </w:r>
          </w:p>
        </w:tc>
        <w:tc>
          <w:tcPr>
            <w:tcW w:w="896" w:type="dxa"/>
            <w:vAlign w:val="top"/>
          </w:tcPr>
          <w:p>
            <w:pPr>
              <w:rPr>
                <w:rFonts w:ascii="Arial"/>
                <w:sz w:val="21"/>
              </w:rPr>
            </w:pPr>
          </w:p>
        </w:tc>
        <w:tc>
          <w:tcPr>
            <w:tcW w:w="1020" w:type="dxa"/>
            <w:vAlign w:val="top"/>
          </w:tcPr>
          <w:p>
            <w:pPr>
              <w:rPr>
                <w:rFonts w:ascii="Arial"/>
                <w:sz w:val="21"/>
              </w:rPr>
            </w:pPr>
          </w:p>
        </w:tc>
        <w:tc>
          <w:tcPr>
            <w:tcW w:w="992" w:type="dxa"/>
            <w:vMerge w:val="continue"/>
            <w:tcBorders>
              <w:top w:val="nil"/>
              <w:bottom w:val="nil"/>
            </w:tcBorders>
            <w:vAlign w:val="top"/>
          </w:tcPr>
          <w:p>
            <w:pPr>
              <w:rPr>
                <w:rFonts w:ascii="Arial"/>
                <w:sz w:val="21"/>
              </w:rPr>
            </w:pPr>
          </w:p>
        </w:tc>
        <w:tc>
          <w:tcPr>
            <w:tcW w:w="1983" w:type="dxa"/>
            <w:gridSpan w:val="4"/>
            <w:vAlign w:val="top"/>
          </w:tcPr>
          <w:p>
            <w:pPr>
              <w:spacing w:before="181" w:line="228" w:lineRule="auto"/>
              <w:ind w:left="373"/>
              <w:rPr>
                <w:rFonts w:ascii="宋体" w:hAnsi="宋体" w:eastAsia="宋体" w:cs="宋体"/>
                <w:sz w:val="20"/>
                <w:szCs w:val="20"/>
              </w:rPr>
            </w:pPr>
            <w:r>
              <w:rPr>
                <w:rFonts w:ascii="宋体" w:hAnsi="宋体" w:eastAsia="宋体" w:cs="宋体"/>
                <w:spacing w:val="8"/>
                <w:sz w:val="20"/>
                <w:szCs w:val="20"/>
              </w:rPr>
              <w:t>高</w:t>
            </w:r>
            <w:r>
              <w:rPr>
                <w:rFonts w:ascii="宋体" w:hAnsi="宋体" w:eastAsia="宋体" w:cs="宋体"/>
                <w:spacing w:val="7"/>
                <w:sz w:val="20"/>
                <w:szCs w:val="20"/>
              </w:rPr>
              <w:t>级职称人员</w:t>
            </w:r>
          </w:p>
        </w:tc>
        <w:tc>
          <w:tcPr>
            <w:tcW w:w="2129"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vAlign w:val="top"/>
          </w:tcPr>
          <w:p>
            <w:pPr>
              <w:spacing w:before="180" w:line="229" w:lineRule="auto"/>
              <w:ind w:left="401"/>
              <w:rPr>
                <w:rFonts w:ascii="宋体" w:hAnsi="宋体" w:eastAsia="宋体" w:cs="宋体"/>
                <w:sz w:val="20"/>
                <w:szCs w:val="20"/>
              </w:rPr>
            </w:pPr>
            <w:r>
              <w:rPr>
                <w:rFonts w:ascii="宋体" w:hAnsi="宋体" w:eastAsia="宋体" w:cs="宋体"/>
                <w:spacing w:val="8"/>
                <w:sz w:val="20"/>
                <w:szCs w:val="20"/>
              </w:rPr>
              <w:t>注</w:t>
            </w:r>
            <w:r>
              <w:rPr>
                <w:rFonts w:ascii="宋体" w:hAnsi="宋体" w:eastAsia="宋体" w:cs="宋体"/>
                <w:spacing w:val="7"/>
                <w:sz w:val="20"/>
                <w:szCs w:val="20"/>
              </w:rPr>
              <w:t>册资金</w:t>
            </w:r>
          </w:p>
        </w:tc>
        <w:tc>
          <w:tcPr>
            <w:tcW w:w="896" w:type="dxa"/>
            <w:vAlign w:val="top"/>
          </w:tcPr>
          <w:p>
            <w:pPr>
              <w:rPr>
                <w:rFonts w:ascii="Arial"/>
                <w:sz w:val="21"/>
              </w:rPr>
            </w:pPr>
          </w:p>
        </w:tc>
        <w:tc>
          <w:tcPr>
            <w:tcW w:w="1020" w:type="dxa"/>
            <w:vAlign w:val="top"/>
          </w:tcPr>
          <w:p>
            <w:pPr>
              <w:rPr>
                <w:rFonts w:ascii="Arial"/>
                <w:sz w:val="21"/>
              </w:rPr>
            </w:pPr>
          </w:p>
        </w:tc>
        <w:tc>
          <w:tcPr>
            <w:tcW w:w="992" w:type="dxa"/>
            <w:vMerge w:val="continue"/>
            <w:tcBorders>
              <w:top w:val="nil"/>
              <w:bottom w:val="nil"/>
            </w:tcBorders>
            <w:vAlign w:val="top"/>
          </w:tcPr>
          <w:p>
            <w:pPr>
              <w:rPr>
                <w:rFonts w:ascii="Arial"/>
                <w:sz w:val="21"/>
              </w:rPr>
            </w:pPr>
          </w:p>
        </w:tc>
        <w:tc>
          <w:tcPr>
            <w:tcW w:w="1983" w:type="dxa"/>
            <w:gridSpan w:val="4"/>
            <w:vAlign w:val="top"/>
          </w:tcPr>
          <w:p>
            <w:pPr>
              <w:spacing w:before="181" w:line="228" w:lineRule="auto"/>
              <w:ind w:left="387"/>
              <w:rPr>
                <w:rFonts w:ascii="宋体" w:hAnsi="宋体" w:eastAsia="宋体" w:cs="宋体"/>
                <w:sz w:val="20"/>
                <w:szCs w:val="20"/>
              </w:rPr>
            </w:pPr>
            <w:r>
              <w:rPr>
                <w:rFonts w:ascii="宋体" w:hAnsi="宋体" w:eastAsia="宋体" w:cs="宋体"/>
                <w:spacing w:val="5"/>
                <w:sz w:val="20"/>
                <w:szCs w:val="20"/>
              </w:rPr>
              <w:t>中级职称人</w:t>
            </w:r>
            <w:r>
              <w:rPr>
                <w:rFonts w:ascii="宋体" w:hAnsi="宋体" w:eastAsia="宋体" w:cs="宋体"/>
                <w:spacing w:val="4"/>
                <w:sz w:val="20"/>
                <w:szCs w:val="20"/>
              </w:rPr>
              <w:t>员</w:t>
            </w:r>
          </w:p>
        </w:tc>
        <w:tc>
          <w:tcPr>
            <w:tcW w:w="2129"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pPr>
              <w:spacing w:before="183" w:line="228" w:lineRule="auto"/>
              <w:ind w:left="402"/>
              <w:rPr>
                <w:rFonts w:ascii="宋体" w:hAnsi="宋体" w:eastAsia="宋体" w:cs="宋体"/>
                <w:sz w:val="20"/>
                <w:szCs w:val="20"/>
              </w:rPr>
            </w:pPr>
            <w:r>
              <w:rPr>
                <w:rFonts w:ascii="宋体" w:hAnsi="宋体" w:eastAsia="宋体" w:cs="宋体"/>
                <w:spacing w:val="7"/>
                <w:sz w:val="20"/>
                <w:szCs w:val="20"/>
              </w:rPr>
              <w:t>开户银行</w:t>
            </w:r>
          </w:p>
        </w:tc>
        <w:tc>
          <w:tcPr>
            <w:tcW w:w="896" w:type="dxa"/>
            <w:vAlign w:val="top"/>
          </w:tcPr>
          <w:p>
            <w:pPr>
              <w:rPr>
                <w:rFonts w:ascii="Arial"/>
                <w:sz w:val="21"/>
              </w:rPr>
            </w:pPr>
          </w:p>
        </w:tc>
        <w:tc>
          <w:tcPr>
            <w:tcW w:w="1020" w:type="dxa"/>
            <w:vAlign w:val="top"/>
          </w:tcPr>
          <w:p>
            <w:pPr>
              <w:rPr>
                <w:rFonts w:ascii="Arial"/>
                <w:sz w:val="21"/>
              </w:rPr>
            </w:pPr>
          </w:p>
        </w:tc>
        <w:tc>
          <w:tcPr>
            <w:tcW w:w="992" w:type="dxa"/>
            <w:vMerge w:val="continue"/>
            <w:tcBorders>
              <w:top w:val="nil"/>
              <w:bottom w:val="nil"/>
            </w:tcBorders>
            <w:vAlign w:val="top"/>
          </w:tcPr>
          <w:p>
            <w:pPr>
              <w:rPr>
                <w:rFonts w:ascii="Arial"/>
                <w:sz w:val="21"/>
              </w:rPr>
            </w:pPr>
          </w:p>
        </w:tc>
        <w:tc>
          <w:tcPr>
            <w:tcW w:w="1983" w:type="dxa"/>
            <w:gridSpan w:val="4"/>
            <w:vAlign w:val="top"/>
          </w:tcPr>
          <w:p>
            <w:pPr>
              <w:spacing w:before="183" w:line="229" w:lineRule="auto"/>
              <w:ind w:left="367"/>
              <w:rPr>
                <w:rFonts w:ascii="宋体" w:hAnsi="宋体" w:eastAsia="宋体" w:cs="宋体"/>
                <w:sz w:val="20"/>
                <w:szCs w:val="20"/>
              </w:rPr>
            </w:pPr>
            <w:r>
              <w:rPr>
                <w:rFonts w:ascii="宋体" w:hAnsi="宋体" w:eastAsia="宋体" w:cs="宋体"/>
                <w:spacing w:val="10"/>
                <w:sz w:val="20"/>
                <w:szCs w:val="20"/>
              </w:rPr>
              <w:t>初</w:t>
            </w:r>
            <w:r>
              <w:rPr>
                <w:rFonts w:ascii="宋体" w:hAnsi="宋体" w:eastAsia="宋体" w:cs="宋体"/>
                <w:spacing w:val="8"/>
                <w:sz w:val="20"/>
                <w:szCs w:val="20"/>
              </w:rPr>
              <w:t>级职称人员</w:t>
            </w:r>
          </w:p>
        </w:tc>
        <w:tc>
          <w:tcPr>
            <w:tcW w:w="2129"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pPr>
              <w:spacing w:before="182" w:line="229" w:lineRule="auto"/>
              <w:ind w:left="613"/>
              <w:rPr>
                <w:rFonts w:ascii="宋体" w:hAnsi="宋体" w:eastAsia="宋体" w:cs="宋体"/>
                <w:sz w:val="20"/>
                <w:szCs w:val="20"/>
              </w:rPr>
            </w:pPr>
            <w:r>
              <w:rPr>
                <w:rFonts w:ascii="宋体" w:hAnsi="宋体" w:eastAsia="宋体" w:cs="宋体"/>
                <w:spacing w:val="3"/>
                <w:sz w:val="20"/>
                <w:szCs w:val="20"/>
              </w:rPr>
              <w:t>账号</w:t>
            </w:r>
          </w:p>
        </w:tc>
        <w:tc>
          <w:tcPr>
            <w:tcW w:w="896" w:type="dxa"/>
            <w:vAlign w:val="top"/>
          </w:tcPr>
          <w:p>
            <w:pPr>
              <w:rPr>
                <w:rFonts w:ascii="Arial"/>
                <w:sz w:val="21"/>
              </w:rPr>
            </w:pPr>
          </w:p>
        </w:tc>
        <w:tc>
          <w:tcPr>
            <w:tcW w:w="1020" w:type="dxa"/>
            <w:vAlign w:val="top"/>
          </w:tcPr>
          <w:p>
            <w:pPr>
              <w:rPr>
                <w:rFonts w:ascii="Arial"/>
                <w:sz w:val="21"/>
              </w:rPr>
            </w:pPr>
          </w:p>
        </w:tc>
        <w:tc>
          <w:tcPr>
            <w:tcW w:w="992" w:type="dxa"/>
            <w:vMerge w:val="continue"/>
            <w:tcBorders>
              <w:top w:val="nil"/>
            </w:tcBorders>
            <w:vAlign w:val="top"/>
          </w:tcPr>
          <w:p>
            <w:pPr>
              <w:rPr>
                <w:rFonts w:ascii="Arial"/>
                <w:sz w:val="21"/>
              </w:rPr>
            </w:pPr>
          </w:p>
        </w:tc>
        <w:tc>
          <w:tcPr>
            <w:tcW w:w="1983" w:type="dxa"/>
            <w:gridSpan w:val="4"/>
            <w:vAlign w:val="top"/>
          </w:tcPr>
          <w:p>
            <w:pPr>
              <w:spacing w:before="182" w:line="229" w:lineRule="auto"/>
              <w:ind w:left="683"/>
              <w:rPr>
                <w:rFonts w:ascii="宋体" w:hAnsi="宋体" w:eastAsia="宋体" w:cs="宋体"/>
                <w:sz w:val="20"/>
                <w:szCs w:val="20"/>
              </w:rPr>
            </w:pPr>
            <w:r>
              <w:rPr>
                <w:rFonts w:ascii="宋体" w:hAnsi="宋体" w:eastAsia="宋体" w:cs="宋体"/>
                <w:spacing w:val="6"/>
                <w:sz w:val="20"/>
                <w:szCs w:val="20"/>
              </w:rPr>
              <w:t>技</w:t>
            </w:r>
            <w:r>
              <w:rPr>
                <w:rFonts w:ascii="宋体" w:hAnsi="宋体" w:eastAsia="宋体" w:cs="宋体"/>
                <w:spacing w:val="5"/>
                <w:sz w:val="20"/>
                <w:szCs w:val="20"/>
              </w:rPr>
              <w:t xml:space="preserve">  工</w:t>
            </w:r>
          </w:p>
        </w:tc>
        <w:tc>
          <w:tcPr>
            <w:tcW w:w="2129"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7" w:hRule="atLeast"/>
        </w:trPr>
        <w:tc>
          <w:tcPr>
            <w:tcW w:w="1630" w:type="dxa"/>
            <w:vAlign w:val="top"/>
          </w:tcPr>
          <w:p>
            <w:pPr>
              <w:spacing w:line="253" w:lineRule="auto"/>
              <w:rPr>
                <w:rFonts w:ascii="Arial"/>
                <w:sz w:val="21"/>
              </w:rPr>
            </w:pPr>
          </w:p>
          <w:p>
            <w:pPr>
              <w:spacing w:line="254" w:lineRule="auto"/>
              <w:rPr>
                <w:rFonts w:ascii="Arial"/>
                <w:sz w:val="21"/>
              </w:rPr>
            </w:pPr>
          </w:p>
          <w:p>
            <w:pPr>
              <w:spacing w:before="65" w:line="228" w:lineRule="auto"/>
              <w:ind w:left="403"/>
              <w:rPr>
                <w:rFonts w:ascii="宋体" w:hAnsi="宋体" w:eastAsia="宋体" w:cs="宋体"/>
                <w:sz w:val="20"/>
                <w:szCs w:val="20"/>
              </w:rPr>
            </w:pPr>
            <w:r>
              <w:rPr>
                <w:rFonts w:ascii="宋体" w:hAnsi="宋体" w:eastAsia="宋体" w:cs="宋体"/>
                <w:spacing w:val="7"/>
                <w:sz w:val="20"/>
                <w:szCs w:val="20"/>
              </w:rPr>
              <w:t>经营范</w:t>
            </w:r>
            <w:r>
              <w:rPr>
                <w:rFonts w:ascii="宋体" w:hAnsi="宋体" w:eastAsia="宋体" w:cs="宋体"/>
                <w:spacing w:val="6"/>
                <w:sz w:val="20"/>
                <w:szCs w:val="20"/>
              </w:rPr>
              <w:t>围</w:t>
            </w:r>
          </w:p>
        </w:tc>
        <w:tc>
          <w:tcPr>
            <w:tcW w:w="7020" w:type="dxa"/>
            <w:gridSpan w:val="9"/>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30" w:type="dxa"/>
            <w:vAlign w:val="top"/>
          </w:tcPr>
          <w:p>
            <w:pPr>
              <w:spacing w:before="182" w:line="229" w:lineRule="auto"/>
              <w:ind w:left="612"/>
              <w:rPr>
                <w:rFonts w:ascii="宋体" w:hAnsi="宋体" w:eastAsia="宋体" w:cs="宋体"/>
                <w:sz w:val="20"/>
                <w:szCs w:val="20"/>
              </w:rPr>
            </w:pPr>
            <w:r>
              <w:rPr>
                <w:rFonts w:ascii="宋体" w:hAnsi="宋体" w:eastAsia="宋体" w:cs="宋体"/>
                <w:spacing w:val="4"/>
                <w:sz w:val="20"/>
                <w:szCs w:val="20"/>
              </w:rPr>
              <w:t>备</w:t>
            </w:r>
            <w:r>
              <w:rPr>
                <w:rFonts w:ascii="宋体" w:hAnsi="宋体" w:eastAsia="宋体" w:cs="宋体"/>
                <w:spacing w:val="3"/>
                <w:sz w:val="20"/>
                <w:szCs w:val="20"/>
              </w:rPr>
              <w:t>注</w:t>
            </w:r>
          </w:p>
        </w:tc>
        <w:tc>
          <w:tcPr>
            <w:tcW w:w="7020" w:type="dxa"/>
            <w:gridSpan w:val="9"/>
            <w:vAlign w:val="top"/>
          </w:tcPr>
          <w:p>
            <w:pPr>
              <w:rPr>
                <w:rFonts w:ascii="Arial"/>
                <w:sz w:val="21"/>
              </w:rPr>
            </w:pPr>
          </w:p>
        </w:tc>
      </w:tr>
    </w:tbl>
    <w:p>
      <w:pPr>
        <w:spacing w:before="147" w:line="362" w:lineRule="auto"/>
        <w:ind w:left="1" w:hanging="1"/>
        <w:rPr>
          <w:rFonts w:ascii="宋体" w:hAnsi="宋体" w:eastAsia="宋体" w:cs="宋体"/>
          <w:color w:val="auto"/>
          <w:sz w:val="23"/>
          <w:szCs w:val="23"/>
        </w:rPr>
      </w:pPr>
      <w:r>
        <w:rPr>
          <w:rFonts w:ascii="宋体" w:hAnsi="宋体" w:eastAsia="宋体" w:cs="宋体"/>
          <w:color w:val="auto"/>
          <w:spacing w:val="16"/>
          <w:sz w:val="23"/>
          <w:szCs w:val="23"/>
        </w:rPr>
        <w:t>备</w:t>
      </w:r>
      <w:r>
        <w:rPr>
          <w:rFonts w:ascii="宋体" w:hAnsi="宋体" w:eastAsia="宋体" w:cs="宋体"/>
          <w:color w:val="auto"/>
          <w:spacing w:val="14"/>
          <w:sz w:val="23"/>
          <w:szCs w:val="23"/>
        </w:rPr>
        <w:t>注</w:t>
      </w:r>
      <w:r>
        <w:rPr>
          <w:rFonts w:ascii="宋体" w:hAnsi="宋体" w:eastAsia="宋体" w:cs="宋体"/>
          <w:color w:val="auto"/>
          <w:spacing w:val="8"/>
          <w:sz w:val="23"/>
          <w:szCs w:val="23"/>
        </w:rPr>
        <w:t>：本表后应附企业法人营业执照及其年检合格的证明材料、企业资质证书副本、</w:t>
      </w:r>
      <w:r>
        <w:rPr>
          <w:rFonts w:ascii="宋体" w:hAnsi="宋体" w:eastAsia="宋体" w:cs="宋体"/>
          <w:color w:val="auto"/>
          <w:sz w:val="23"/>
          <w:szCs w:val="23"/>
        </w:rPr>
        <w:t xml:space="preserve"> </w:t>
      </w:r>
      <w:r>
        <w:rPr>
          <w:rFonts w:ascii="宋体" w:hAnsi="宋体" w:eastAsia="宋体" w:cs="宋体"/>
          <w:color w:val="auto"/>
          <w:spacing w:val="15"/>
          <w:sz w:val="23"/>
          <w:szCs w:val="23"/>
        </w:rPr>
        <w:t>安</w:t>
      </w:r>
      <w:r>
        <w:rPr>
          <w:rFonts w:ascii="宋体" w:hAnsi="宋体" w:eastAsia="宋体" w:cs="宋体"/>
          <w:color w:val="auto"/>
          <w:spacing w:val="8"/>
          <w:sz w:val="23"/>
          <w:szCs w:val="23"/>
        </w:rPr>
        <w:t>全生产许可证、等材料的复印件。</w:t>
      </w:r>
    </w:p>
    <w:p>
      <w:pPr>
        <w:spacing w:line="242" w:lineRule="auto"/>
        <w:rPr>
          <w:rFonts w:ascii="Arial"/>
          <w:color w:val="0000FF"/>
          <w:sz w:val="21"/>
        </w:rPr>
      </w:pPr>
    </w:p>
    <w:p>
      <w:pPr>
        <w:spacing w:before="91" w:line="223" w:lineRule="auto"/>
        <w:ind w:left="2843"/>
        <w:rPr>
          <w:rFonts w:ascii="宋体" w:hAnsi="宋体" w:eastAsia="宋体" w:cs="宋体"/>
          <w:color w:val="0000FF"/>
          <w:spacing w:val="11"/>
          <w:sz w:val="28"/>
          <w:szCs w:val="28"/>
        </w:rPr>
      </w:pPr>
    </w:p>
    <w:p>
      <w:pPr>
        <w:spacing w:before="91" w:line="223" w:lineRule="auto"/>
        <w:ind w:left="2843"/>
        <w:rPr>
          <w:rFonts w:ascii="宋体" w:hAnsi="宋体" w:eastAsia="宋体" w:cs="宋体"/>
          <w:color w:val="0000FF"/>
          <w:spacing w:val="11"/>
          <w:sz w:val="28"/>
          <w:szCs w:val="28"/>
        </w:rPr>
      </w:pPr>
    </w:p>
    <w:p>
      <w:pPr>
        <w:spacing w:before="91" w:line="223" w:lineRule="auto"/>
        <w:ind w:left="2843"/>
        <w:rPr>
          <w:rFonts w:ascii="宋体" w:hAnsi="宋体" w:eastAsia="宋体" w:cs="宋体"/>
          <w:color w:val="0000FF"/>
          <w:spacing w:val="11"/>
          <w:sz w:val="28"/>
          <w:szCs w:val="28"/>
        </w:rPr>
      </w:pPr>
    </w:p>
    <w:p>
      <w:pPr>
        <w:spacing w:before="91" w:line="223" w:lineRule="auto"/>
        <w:ind w:left="2843"/>
        <w:rPr>
          <w:rFonts w:ascii="宋体" w:hAnsi="宋体" w:eastAsia="宋体" w:cs="宋体"/>
          <w:color w:val="0000FF"/>
          <w:spacing w:val="11"/>
          <w:sz w:val="28"/>
          <w:szCs w:val="28"/>
        </w:rPr>
      </w:pPr>
    </w:p>
    <w:p>
      <w:pPr>
        <w:spacing w:before="91" w:line="223" w:lineRule="auto"/>
        <w:ind w:left="2843"/>
        <w:rPr>
          <w:rFonts w:ascii="宋体" w:hAnsi="宋体" w:eastAsia="宋体" w:cs="宋体"/>
          <w:color w:val="0000FF"/>
          <w:spacing w:val="11"/>
          <w:sz w:val="28"/>
          <w:szCs w:val="28"/>
        </w:rPr>
      </w:pPr>
    </w:p>
    <w:p>
      <w:pPr>
        <w:numPr>
          <w:ilvl w:val="0"/>
          <w:numId w:val="3"/>
        </w:numPr>
        <w:spacing w:before="91" w:line="223" w:lineRule="auto"/>
        <w:ind w:left="2843"/>
        <w:rPr>
          <w:rFonts w:ascii="宋体" w:hAnsi="宋体" w:eastAsia="宋体" w:cs="宋体"/>
          <w:color w:val="auto"/>
          <w:spacing w:val="10"/>
          <w:sz w:val="28"/>
          <w:szCs w:val="28"/>
        </w:rPr>
      </w:pPr>
      <w:r>
        <w:rPr>
          <w:rFonts w:ascii="宋体" w:hAnsi="宋体" w:eastAsia="宋体" w:cs="宋体"/>
          <w:color w:val="auto"/>
          <w:spacing w:val="10"/>
          <w:sz w:val="28"/>
          <w:szCs w:val="28"/>
        </w:rPr>
        <w:t>近一年财务状况表</w:t>
      </w:r>
    </w:p>
    <w:p>
      <w:pPr>
        <w:numPr>
          <w:ilvl w:val="0"/>
          <w:numId w:val="0"/>
        </w:numPr>
        <w:spacing w:before="91" w:line="223" w:lineRule="auto"/>
        <w:rPr>
          <w:rFonts w:ascii="宋体" w:hAnsi="宋体" w:eastAsia="宋体" w:cs="宋体"/>
          <w:color w:val="auto"/>
          <w:spacing w:val="10"/>
          <w:sz w:val="28"/>
          <w:szCs w:val="28"/>
        </w:rPr>
      </w:pPr>
    </w:p>
    <w:p>
      <w:pPr>
        <w:spacing w:before="256" w:line="362" w:lineRule="auto"/>
        <w:ind w:left="1" w:right="80" w:firstLine="475"/>
        <w:rPr>
          <w:rFonts w:ascii="宋体" w:hAnsi="宋体" w:eastAsia="宋体" w:cs="宋体"/>
          <w:color w:val="0000FF"/>
          <w:spacing w:val="13"/>
          <w:sz w:val="23"/>
          <w:szCs w:val="23"/>
        </w:rPr>
      </w:pPr>
      <w:r>
        <w:rPr>
          <w:rFonts w:ascii="宋体" w:hAnsi="宋体" w:eastAsia="宋体" w:cs="宋体"/>
          <w:color w:val="auto"/>
          <w:spacing w:val="15"/>
          <w:sz w:val="23"/>
          <w:szCs w:val="23"/>
        </w:rPr>
        <w:t>在</w:t>
      </w:r>
      <w:r>
        <w:rPr>
          <w:rFonts w:ascii="宋体" w:hAnsi="宋体" w:eastAsia="宋体" w:cs="宋体"/>
          <w:color w:val="auto"/>
          <w:spacing w:val="13"/>
          <w:sz w:val="23"/>
          <w:szCs w:val="23"/>
        </w:rPr>
        <w:t>此附财务会计报表，包括资产负债表、现金流量表、利润表和财务情况说明书的复印件，</w:t>
      </w:r>
      <w:r>
        <w:rPr>
          <w:color w:val="auto"/>
          <w:spacing w:val="-6"/>
          <w:sz w:val="22"/>
        </w:rPr>
        <w:t>新成</w:t>
      </w:r>
      <w:r>
        <w:rPr>
          <w:color w:val="auto"/>
          <w:spacing w:val="-13"/>
          <w:sz w:val="22"/>
        </w:rPr>
        <w:t>立的公司可不提供财务报表但需提供银行出具的近三个月的资信证明。</w:t>
      </w:r>
      <w:r>
        <w:rPr>
          <w:rFonts w:ascii="宋体" w:hAnsi="宋体" w:eastAsia="宋体" w:cs="宋体"/>
          <w:color w:val="auto"/>
          <w:spacing w:val="13"/>
          <w:sz w:val="23"/>
          <w:szCs w:val="23"/>
        </w:rPr>
        <w:t>具体年份要求见第 二章“投标人须知前附表”的规定。</w:t>
      </w:r>
    </w:p>
    <w:p>
      <w:pPr>
        <w:spacing w:before="256" w:line="362" w:lineRule="auto"/>
        <w:ind w:left="1" w:right="80" w:firstLine="475"/>
        <w:rPr>
          <w:rFonts w:ascii="宋体" w:hAnsi="宋体" w:eastAsia="宋体" w:cs="宋体"/>
          <w:color w:val="0000FF"/>
          <w:spacing w:val="13"/>
          <w:sz w:val="23"/>
          <w:szCs w:val="23"/>
        </w:rPr>
        <w:sectPr>
          <w:footerReference r:id="rId171" w:type="default"/>
          <w:pgSz w:w="11906" w:h="16839"/>
          <w:pgMar w:top="1431" w:right="1541" w:bottom="1156" w:left="1543" w:header="0" w:footer="996" w:gutter="0"/>
          <w:cols w:space="720" w:num="1"/>
        </w:sectPr>
      </w:pPr>
    </w:p>
    <w:p>
      <w:pPr>
        <w:spacing w:before="97" w:line="220" w:lineRule="auto"/>
        <w:ind w:left="2282"/>
        <w:rPr>
          <w:rFonts w:ascii="宋体" w:hAnsi="宋体" w:eastAsia="宋体" w:cs="宋体"/>
          <w:sz w:val="28"/>
          <w:szCs w:val="28"/>
        </w:rPr>
      </w:pPr>
      <w:r>
        <w:rPr>
          <w:rFonts w:ascii="宋体" w:hAnsi="宋体" w:eastAsia="宋体" w:cs="宋体"/>
          <w:spacing w:val="14"/>
          <w:sz w:val="28"/>
          <w:szCs w:val="28"/>
        </w:rPr>
        <w:t>(</w:t>
      </w:r>
      <w:r>
        <w:rPr>
          <w:rFonts w:ascii="宋体" w:hAnsi="宋体" w:eastAsia="宋体" w:cs="宋体"/>
          <w:spacing w:val="10"/>
          <w:sz w:val="28"/>
          <w:szCs w:val="28"/>
        </w:rPr>
        <w:t>三</w:t>
      </w:r>
      <w:r>
        <w:rPr>
          <w:rFonts w:ascii="宋体" w:hAnsi="宋体" w:eastAsia="宋体" w:cs="宋体"/>
          <w:spacing w:val="7"/>
          <w:sz w:val="28"/>
          <w:szCs w:val="28"/>
        </w:rPr>
        <w:t>) 近年完成的类似项目情况表</w:t>
      </w:r>
    </w:p>
    <w:p>
      <w:pPr>
        <w:spacing w:line="115" w:lineRule="exact"/>
      </w:pPr>
    </w:p>
    <w:tbl>
      <w:tblPr>
        <w:tblStyle w:val="5"/>
        <w:tblW w:w="8540" w:type="dxa"/>
        <w:tblInd w:w="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23"/>
        <w:gridCol w:w="61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2423" w:type="dxa"/>
            <w:vAlign w:val="top"/>
          </w:tcPr>
          <w:p>
            <w:pPr>
              <w:spacing w:before="156" w:line="228" w:lineRule="auto"/>
              <w:ind w:left="742"/>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目名称</w:t>
            </w:r>
          </w:p>
        </w:tc>
        <w:tc>
          <w:tcPr>
            <w:tcW w:w="61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top"/>
          </w:tcPr>
          <w:p>
            <w:pPr>
              <w:spacing w:before="152" w:line="228" w:lineRule="auto"/>
              <w:ind w:left="622"/>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7"/>
                <w:sz w:val="23"/>
                <w:szCs w:val="23"/>
              </w:rPr>
              <w:t>目所在地</w:t>
            </w:r>
          </w:p>
        </w:tc>
        <w:tc>
          <w:tcPr>
            <w:tcW w:w="61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top"/>
          </w:tcPr>
          <w:p>
            <w:pPr>
              <w:spacing w:before="153" w:line="228" w:lineRule="auto"/>
              <w:ind w:left="622"/>
              <w:rPr>
                <w:rFonts w:ascii="宋体" w:hAnsi="宋体" w:eastAsia="宋体" w:cs="宋体"/>
                <w:sz w:val="23"/>
                <w:szCs w:val="23"/>
              </w:rPr>
            </w:pPr>
            <w:r>
              <w:rPr>
                <w:rFonts w:ascii="宋体" w:hAnsi="宋体" w:eastAsia="宋体" w:cs="宋体"/>
                <w:spacing w:val="8"/>
                <w:sz w:val="23"/>
                <w:szCs w:val="23"/>
              </w:rPr>
              <w:t>发</w:t>
            </w:r>
            <w:r>
              <w:rPr>
                <w:rFonts w:ascii="宋体" w:hAnsi="宋体" w:eastAsia="宋体" w:cs="宋体"/>
                <w:spacing w:val="7"/>
                <w:sz w:val="23"/>
                <w:szCs w:val="23"/>
              </w:rPr>
              <w:t>包人名称</w:t>
            </w:r>
          </w:p>
        </w:tc>
        <w:tc>
          <w:tcPr>
            <w:tcW w:w="61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0" w:hRule="atLeast"/>
        </w:trPr>
        <w:tc>
          <w:tcPr>
            <w:tcW w:w="2423" w:type="dxa"/>
            <w:vAlign w:val="top"/>
          </w:tcPr>
          <w:p>
            <w:pPr>
              <w:spacing w:before="153" w:line="228" w:lineRule="auto"/>
              <w:ind w:left="622"/>
              <w:rPr>
                <w:rFonts w:ascii="宋体" w:hAnsi="宋体" w:eastAsia="宋体" w:cs="宋体"/>
                <w:sz w:val="23"/>
                <w:szCs w:val="23"/>
              </w:rPr>
            </w:pPr>
            <w:r>
              <w:rPr>
                <w:rFonts w:ascii="宋体" w:hAnsi="宋体" w:eastAsia="宋体" w:cs="宋体"/>
                <w:spacing w:val="8"/>
                <w:sz w:val="23"/>
                <w:szCs w:val="23"/>
              </w:rPr>
              <w:t>发</w:t>
            </w:r>
            <w:r>
              <w:rPr>
                <w:rFonts w:ascii="宋体" w:hAnsi="宋体" w:eastAsia="宋体" w:cs="宋体"/>
                <w:spacing w:val="7"/>
                <w:sz w:val="23"/>
                <w:szCs w:val="23"/>
              </w:rPr>
              <w:t>包人地址</w:t>
            </w:r>
          </w:p>
        </w:tc>
        <w:tc>
          <w:tcPr>
            <w:tcW w:w="61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top"/>
          </w:tcPr>
          <w:p>
            <w:pPr>
              <w:spacing w:before="152" w:line="228" w:lineRule="auto"/>
              <w:ind w:left="142"/>
              <w:rPr>
                <w:rFonts w:ascii="宋体" w:hAnsi="宋体" w:eastAsia="宋体" w:cs="宋体"/>
                <w:sz w:val="23"/>
                <w:szCs w:val="23"/>
              </w:rPr>
            </w:pPr>
            <w:r>
              <w:rPr>
                <w:rFonts w:ascii="宋体" w:hAnsi="宋体" w:eastAsia="宋体" w:cs="宋体"/>
                <w:spacing w:val="12"/>
                <w:sz w:val="23"/>
                <w:szCs w:val="23"/>
              </w:rPr>
              <w:t>发</w:t>
            </w:r>
            <w:r>
              <w:rPr>
                <w:rFonts w:ascii="宋体" w:hAnsi="宋体" w:eastAsia="宋体" w:cs="宋体"/>
                <w:spacing w:val="8"/>
                <w:sz w:val="23"/>
                <w:szCs w:val="23"/>
              </w:rPr>
              <w:t>包人联系人及电话</w:t>
            </w:r>
          </w:p>
        </w:tc>
        <w:tc>
          <w:tcPr>
            <w:tcW w:w="61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top"/>
          </w:tcPr>
          <w:p>
            <w:pPr>
              <w:spacing w:before="151" w:line="226" w:lineRule="auto"/>
              <w:ind w:left="739"/>
              <w:rPr>
                <w:rFonts w:ascii="宋体" w:hAnsi="宋体" w:eastAsia="宋体" w:cs="宋体"/>
                <w:sz w:val="23"/>
                <w:szCs w:val="23"/>
              </w:rPr>
            </w:pPr>
            <w:r>
              <w:rPr>
                <w:rFonts w:ascii="宋体" w:hAnsi="宋体" w:eastAsia="宋体" w:cs="宋体"/>
                <w:spacing w:val="8"/>
                <w:sz w:val="23"/>
                <w:szCs w:val="23"/>
              </w:rPr>
              <w:t>合</w:t>
            </w:r>
            <w:r>
              <w:rPr>
                <w:rFonts w:ascii="宋体" w:hAnsi="宋体" w:eastAsia="宋体" w:cs="宋体"/>
                <w:spacing w:val="7"/>
                <w:sz w:val="23"/>
                <w:szCs w:val="23"/>
              </w:rPr>
              <w:t>同价格</w:t>
            </w:r>
          </w:p>
        </w:tc>
        <w:tc>
          <w:tcPr>
            <w:tcW w:w="61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top"/>
          </w:tcPr>
          <w:p>
            <w:pPr>
              <w:spacing w:before="153" w:line="228" w:lineRule="auto"/>
              <w:ind w:left="739"/>
              <w:rPr>
                <w:rFonts w:ascii="宋体" w:hAnsi="宋体" w:eastAsia="宋体" w:cs="宋体"/>
                <w:sz w:val="23"/>
                <w:szCs w:val="23"/>
              </w:rPr>
            </w:pPr>
            <w:r>
              <w:rPr>
                <w:rFonts w:ascii="宋体" w:hAnsi="宋体" w:eastAsia="宋体" w:cs="宋体"/>
                <w:spacing w:val="8"/>
                <w:sz w:val="23"/>
                <w:szCs w:val="23"/>
              </w:rPr>
              <w:t>开</w:t>
            </w:r>
            <w:r>
              <w:rPr>
                <w:rFonts w:ascii="宋体" w:hAnsi="宋体" w:eastAsia="宋体" w:cs="宋体"/>
                <w:spacing w:val="7"/>
                <w:sz w:val="23"/>
                <w:szCs w:val="23"/>
              </w:rPr>
              <w:t>工日期</w:t>
            </w:r>
          </w:p>
        </w:tc>
        <w:tc>
          <w:tcPr>
            <w:tcW w:w="61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top"/>
          </w:tcPr>
          <w:p>
            <w:pPr>
              <w:spacing w:before="153" w:line="227" w:lineRule="auto"/>
              <w:ind w:left="739"/>
              <w:rPr>
                <w:rFonts w:ascii="宋体" w:hAnsi="宋体" w:eastAsia="宋体" w:cs="宋体"/>
                <w:sz w:val="23"/>
                <w:szCs w:val="23"/>
              </w:rPr>
            </w:pPr>
            <w:r>
              <w:rPr>
                <w:rFonts w:ascii="宋体" w:hAnsi="宋体" w:eastAsia="宋体" w:cs="宋体"/>
                <w:spacing w:val="8"/>
                <w:sz w:val="23"/>
                <w:szCs w:val="23"/>
              </w:rPr>
              <w:t>竣</w:t>
            </w:r>
            <w:r>
              <w:rPr>
                <w:rFonts w:ascii="宋体" w:hAnsi="宋体" w:eastAsia="宋体" w:cs="宋体"/>
                <w:spacing w:val="7"/>
                <w:sz w:val="23"/>
                <w:szCs w:val="23"/>
              </w:rPr>
              <w:t>工日期</w:t>
            </w:r>
          </w:p>
        </w:tc>
        <w:tc>
          <w:tcPr>
            <w:tcW w:w="61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3" w:type="dxa"/>
            <w:vAlign w:val="top"/>
          </w:tcPr>
          <w:p>
            <w:pPr>
              <w:spacing w:before="153" w:line="227" w:lineRule="auto"/>
              <w:ind w:left="618"/>
              <w:rPr>
                <w:rFonts w:ascii="宋体" w:hAnsi="宋体" w:eastAsia="宋体" w:cs="宋体"/>
                <w:sz w:val="23"/>
                <w:szCs w:val="23"/>
              </w:rPr>
            </w:pPr>
            <w:r>
              <w:rPr>
                <w:rFonts w:ascii="宋体" w:hAnsi="宋体" w:eastAsia="宋体" w:cs="宋体"/>
                <w:spacing w:val="8"/>
                <w:sz w:val="23"/>
                <w:szCs w:val="23"/>
              </w:rPr>
              <w:t>承担的工作</w:t>
            </w:r>
          </w:p>
        </w:tc>
        <w:tc>
          <w:tcPr>
            <w:tcW w:w="61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top"/>
          </w:tcPr>
          <w:p>
            <w:pPr>
              <w:spacing w:before="153" w:line="228" w:lineRule="auto"/>
              <w:ind w:left="741"/>
              <w:rPr>
                <w:rFonts w:ascii="宋体" w:hAnsi="宋体" w:eastAsia="宋体" w:cs="宋体"/>
                <w:sz w:val="23"/>
                <w:szCs w:val="23"/>
              </w:rPr>
            </w:pPr>
            <w:r>
              <w:rPr>
                <w:rFonts w:ascii="宋体" w:hAnsi="宋体" w:eastAsia="宋体" w:cs="宋体"/>
                <w:spacing w:val="7"/>
                <w:sz w:val="23"/>
                <w:szCs w:val="23"/>
              </w:rPr>
              <w:t>工程质</w:t>
            </w:r>
            <w:r>
              <w:rPr>
                <w:rFonts w:ascii="宋体" w:hAnsi="宋体" w:eastAsia="宋体" w:cs="宋体"/>
                <w:spacing w:val="6"/>
                <w:sz w:val="23"/>
                <w:szCs w:val="23"/>
              </w:rPr>
              <w:t>量</w:t>
            </w:r>
          </w:p>
        </w:tc>
        <w:tc>
          <w:tcPr>
            <w:tcW w:w="61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3" w:type="dxa"/>
            <w:vAlign w:val="top"/>
          </w:tcPr>
          <w:p>
            <w:pPr>
              <w:spacing w:before="154" w:line="228" w:lineRule="auto"/>
              <w:ind w:left="742"/>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目经理</w:t>
            </w:r>
          </w:p>
        </w:tc>
        <w:tc>
          <w:tcPr>
            <w:tcW w:w="61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top"/>
          </w:tcPr>
          <w:p>
            <w:pPr>
              <w:spacing w:before="155" w:line="227" w:lineRule="auto"/>
              <w:ind w:left="619"/>
              <w:rPr>
                <w:rFonts w:ascii="宋体" w:hAnsi="宋体" w:eastAsia="宋体" w:cs="宋体"/>
                <w:sz w:val="23"/>
                <w:szCs w:val="23"/>
              </w:rPr>
            </w:pPr>
            <w:r>
              <w:rPr>
                <w:rFonts w:ascii="宋体" w:hAnsi="宋体" w:eastAsia="宋体" w:cs="宋体"/>
                <w:spacing w:val="8"/>
                <w:sz w:val="23"/>
                <w:szCs w:val="23"/>
              </w:rPr>
              <w:t>技术负责</w:t>
            </w:r>
            <w:r>
              <w:rPr>
                <w:rFonts w:ascii="宋体" w:hAnsi="宋体" w:eastAsia="宋体" w:cs="宋体"/>
                <w:spacing w:val="7"/>
                <w:sz w:val="23"/>
                <w:szCs w:val="23"/>
              </w:rPr>
              <w:t>人</w:t>
            </w:r>
          </w:p>
        </w:tc>
        <w:tc>
          <w:tcPr>
            <w:tcW w:w="61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3" w:type="dxa"/>
            <w:vAlign w:val="top"/>
          </w:tcPr>
          <w:p>
            <w:pPr>
              <w:spacing w:before="155" w:line="227" w:lineRule="auto"/>
              <w:ind w:left="145"/>
              <w:rPr>
                <w:rFonts w:ascii="宋体" w:hAnsi="宋体" w:eastAsia="宋体" w:cs="宋体"/>
                <w:sz w:val="23"/>
                <w:szCs w:val="23"/>
              </w:rPr>
            </w:pPr>
            <w:r>
              <w:rPr>
                <w:rFonts w:ascii="宋体" w:hAnsi="宋体" w:eastAsia="宋体" w:cs="宋体"/>
                <w:spacing w:val="10"/>
                <w:sz w:val="23"/>
                <w:szCs w:val="23"/>
              </w:rPr>
              <w:t>总</w:t>
            </w:r>
            <w:r>
              <w:rPr>
                <w:rFonts w:ascii="宋体" w:hAnsi="宋体" w:eastAsia="宋体" w:cs="宋体"/>
                <w:spacing w:val="8"/>
                <w:sz w:val="23"/>
                <w:szCs w:val="23"/>
              </w:rPr>
              <w:t>监理工程师及电话</w:t>
            </w:r>
          </w:p>
        </w:tc>
        <w:tc>
          <w:tcPr>
            <w:tcW w:w="61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8" w:hRule="atLeast"/>
        </w:trPr>
        <w:tc>
          <w:tcPr>
            <w:tcW w:w="2423" w:type="dxa"/>
            <w:vAlign w:val="top"/>
          </w:tcPr>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before="75" w:line="228" w:lineRule="auto"/>
              <w:ind w:left="742"/>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目描述</w:t>
            </w:r>
          </w:p>
        </w:tc>
        <w:tc>
          <w:tcPr>
            <w:tcW w:w="61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2423" w:type="dxa"/>
            <w:vAlign w:val="top"/>
          </w:tcPr>
          <w:p>
            <w:pPr>
              <w:spacing w:before="155" w:line="229" w:lineRule="auto"/>
              <w:ind w:left="981"/>
              <w:rPr>
                <w:rFonts w:ascii="宋体" w:hAnsi="宋体" w:eastAsia="宋体" w:cs="宋体"/>
                <w:sz w:val="23"/>
                <w:szCs w:val="23"/>
              </w:rPr>
            </w:pPr>
            <w:r>
              <w:rPr>
                <w:rFonts w:ascii="宋体" w:hAnsi="宋体" w:eastAsia="宋体" w:cs="宋体"/>
                <w:spacing w:val="4"/>
                <w:sz w:val="23"/>
                <w:szCs w:val="23"/>
              </w:rPr>
              <w:t>备</w:t>
            </w:r>
            <w:r>
              <w:rPr>
                <w:rFonts w:ascii="宋体" w:hAnsi="宋体" w:eastAsia="宋体" w:cs="宋体"/>
                <w:spacing w:val="3"/>
                <w:sz w:val="23"/>
                <w:szCs w:val="23"/>
              </w:rPr>
              <w:t>注</w:t>
            </w:r>
          </w:p>
        </w:tc>
        <w:tc>
          <w:tcPr>
            <w:tcW w:w="6117" w:type="dxa"/>
            <w:vAlign w:val="top"/>
          </w:tcPr>
          <w:p>
            <w:pPr>
              <w:rPr>
                <w:rFonts w:ascii="Arial"/>
                <w:sz w:val="21"/>
              </w:rPr>
            </w:pPr>
          </w:p>
        </w:tc>
      </w:tr>
    </w:tbl>
    <w:p>
      <w:pPr>
        <w:spacing w:before="148" w:line="227" w:lineRule="auto"/>
        <w:rPr>
          <w:rFonts w:ascii="宋体" w:hAnsi="宋体" w:eastAsia="宋体" w:cs="宋体"/>
          <w:sz w:val="23"/>
          <w:szCs w:val="23"/>
        </w:rPr>
      </w:pPr>
      <w:r>
        <w:rPr>
          <w:rFonts w:ascii="宋体" w:hAnsi="宋体" w:eastAsia="宋体" w:cs="宋体"/>
          <w:spacing w:val="6"/>
          <w:sz w:val="23"/>
          <w:szCs w:val="23"/>
        </w:rPr>
        <w:t>备注：1、类似项</w:t>
      </w:r>
      <w:r>
        <w:rPr>
          <w:rFonts w:ascii="宋体" w:hAnsi="宋体" w:eastAsia="宋体" w:cs="宋体"/>
          <w:spacing w:val="3"/>
          <w:sz w:val="23"/>
          <w:szCs w:val="23"/>
        </w:rPr>
        <w:t>目指</w:t>
      </w:r>
      <w:r>
        <w:rPr>
          <w:rFonts w:ascii="宋体" w:hAnsi="宋体" w:eastAsia="宋体" w:cs="宋体"/>
          <w:spacing w:val="3"/>
          <w:sz w:val="23"/>
          <w:szCs w:val="23"/>
          <w:u w:val="single" w:color="auto"/>
        </w:rPr>
        <w:t xml:space="preserve">   规模、使用功能相似     </w:t>
      </w:r>
      <w:r>
        <w:rPr>
          <w:rFonts w:ascii="宋体" w:hAnsi="宋体" w:eastAsia="宋体" w:cs="宋体"/>
          <w:spacing w:val="3"/>
          <w:sz w:val="23"/>
          <w:szCs w:val="23"/>
        </w:rPr>
        <w:t xml:space="preserve"> 工程。</w:t>
      </w:r>
    </w:p>
    <w:p>
      <w:pPr>
        <w:spacing w:before="155" w:line="311" w:lineRule="exact"/>
        <w:ind w:left="720"/>
        <w:rPr>
          <w:rFonts w:ascii="宋体" w:hAnsi="宋体" w:eastAsia="宋体" w:cs="宋体"/>
          <w:color w:val="auto"/>
          <w:sz w:val="23"/>
          <w:szCs w:val="23"/>
        </w:rPr>
      </w:pPr>
      <w:r>
        <w:rPr>
          <w:rFonts w:ascii="宋体" w:hAnsi="宋体" w:eastAsia="宋体" w:cs="宋体"/>
          <w:color w:val="auto"/>
          <w:spacing w:val="18"/>
          <w:position w:val="1"/>
          <w:sz w:val="23"/>
          <w:szCs w:val="23"/>
        </w:rPr>
        <w:t>2</w:t>
      </w:r>
      <w:r>
        <w:rPr>
          <w:rFonts w:ascii="宋体" w:hAnsi="宋体" w:eastAsia="宋体" w:cs="宋体"/>
          <w:color w:val="auto"/>
          <w:spacing w:val="9"/>
          <w:position w:val="1"/>
          <w:sz w:val="23"/>
          <w:szCs w:val="23"/>
        </w:rPr>
        <w:t>、本表后附中标通知书、合同协议书</w:t>
      </w:r>
      <w:r>
        <w:rPr>
          <w:rFonts w:hint="eastAsia" w:ascii="宋体" w:hAnsi="宋体" w:eastAsia="宋体" w:cs="宋体"/>
          <w:color w:val="auto"/>
          <w:spacing w:val="9"/>
          <w:position w:val="1"/>
          <w:sz w:val="23"/>
          <w:szCs w:val="23"/>
          <w:lang w:val="en-US" w:eastAsia="zh-CN"/>
        </w:rPr>
        <w:t>和</w:t>
      </w:r>
      <w:r>
        <w:rPr>
          <w:rFonts w:ascii="宋体" w:hAnsi="宋体" w:eastAsia="宋体" w:cs="宋体"/>
          <w:color w:val="auto"/>
          <w:spacing w:val="9"/>
          <w:position w:val="1"/>
          <w:sz w:val="23"/>
          <w:szCs w:val="23"/>
        </w:rPr>
        <w:t>竣工验收单的复印件，具体年份要求见投标人须知</w:t>
      </w:r>
      <w:r>
        <w:rPr>
          <w:rFonts w:ascii="宋体" w:hAnsi="宋体" w:eastAsia="宋体" w:cs="宋体"/>
          <w:color w:val="auto"/>
          <w:spacing w:val="9"/>
          <w:sz w:val="23"/>
          <w:szCs w:val="23"/>
        </w:rPr>
        <w:t>前附表。每张表格只填写一个项目，并标明序号</w:t>
      </w:r>
      <w:r>
        <w:rPr>
          <w:rFonts w:ascii="宋体" w:hAnsi="宋体" w:eastAsia="宋体" w:cs="宋体"/>
          <w:color w:val="auto"/>
          <w:spacing w:val="7"/>
          <w:sz w:val="23"/>
          <w:szCs w:val="23"/>
        </w:rPr>
        <w:t>。</w:t>
      </w:r>
    </w:p>
    <w:p>
      <w:pPr>
        <w:rPr>
          <w:color w:val="auto"/>
        </w:rPr>
        <w:sectPr>
          <w:footerReference r:id="rId172" w:type="default"/>
          <w:pgSz w:w="11906" w:h="16839"/>
          <w:pgMar w:top="1431" w:right="1621" w:bottom="1156" w:left="1543" w:header="0" w:footer="996" w:gutter="0"/>
          <w:cols w:space="720" w:num="1"/>
        </w:sectPr>
      </w:pPr>
    </w:p>
    <w:p>
      <w:pPr>
        <w:spacing w:before="65" w:line="212" w:lineRule="auto"/>
        <w:ind w:left="1862"/>
        <w:rPr>
          <w:rFonts w:ascii="宋体" w:hAnsi="宋体" w:eastAsia="宋体" w:cs="宋体"/>
          <w:sz w:val="28"/>
          <w:szCs w:val="28"/>
        </w:rPr>
      </w:pPr>
      <w:r>
        <w:rPr>
          <w:rFonts w:ascii="宋体" w:hAnsi="宋体" w:eastAsia="宋体" w:cs="宋体"/>
          <w:spacing w:val="12"/>
          <w:sz w:val="28"/>
          <w:szCs w:val="28"/>
        </w:rPr>
        <w:t>(</w:t>
      </w:r>
      <w:r>
        <w:rPr>
          <w:rFonts w:ascii="宋体" w:hAnsi="宋体" w:eastAsia="宋体" w:cs="宋体"/>
          <w:spacing w:val="8"/>
          <w:sz w:val="28"/>
          <w:szCs w:val="28"/>
        </w:rPr>
        <w:t>四</w:t>
      </w:r>
      <w:r>
        <w:rPr>
          <w:rFonts w:ascii="宋体" w:hAnsi="宋体" w:eastAsia="宋体" w:cs="宋体"/>
          <w:spacing w:val="6"/>
          <w:sz w:val="28"/>
          <w:szCs w:val="28"/>
        </w:rPr>
        <w:t>) 正在施工的和新承接的项目情况表</w:t>
      </w:r>
    </w:p>
    <w:tbl>
      <w:tblPr>
        <w:tblStyle w:val="5"/>
        <w:tblW w:w="8509" w:type="dxa"/>
        <w:tblInd w:w="1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3"/>
        <w:gridCol w:w="60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413" w:type="dxa"/>
            <w:vAlign w:val="top"/>
          </w:tcPr>
          <w:p>
            <w:pPr>
              <w:spacing w:before="131" w:line="228" w:lineRule="auto"/>
              <w:ind w:left="738"/>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目名称</w:t>
            </w:r>
          </w:p>
        </w:tc>
        <w:tc>
          <w:tcPr>
            <w:tcW w:w="60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413" w:type="dxa"/>
            <w:vAlign w:val="top"/>
          </w:tcPr>
          <w:p>
            <w:pPr>
              <w:spacing w:before="135" w:line="228" w:lineRule="auto"/>
              <w:ind w:left="618"/>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7"/>
                <w:sz w:val="23"/>
                <w:szCs w:val="23"/>
              </w:rPr>
              <w:t>目所在地</w:t>
            </w:r>
          </w:p>
        </w:tc>
        <w:tc>
          <w:tcPr>
            <w:tcW w:w="60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2413" w:type="dxa"/>
            <w:vAlign w:val="top"/>
          </w:tcPr>
          <w:p>
            <w:pPr>
              <w:spacing w:before="127" w:line="228" w:lineRule="auto"/>
              <w:ind w:left="618"/>
              <w:rPr>
                <w:rFonts w:ascii="宋体" w:hAnsi="宋体" w:eastAsia="宋体" w:cs="宋体"/>
                <w:sz w:val="23"/>
                <w:szCs w:val="23"/>
              </w:rPr>
            </w:pPr>
            <w:r>
              <w:rPr>
                <w:rFonts w:ascii="宋体" w:hAnsi="宋体" w:eastAsia="宋体" w:cs="宋体"/>
                <w:spacing w:val="8"/>
                <w:sz w:val="23"/>
                <w:szCs w:val="23"/>
              </w:rPr>
              <w:t>发</w:t>
            </w:r>
            <w:r>
              <w:rPr>
                <w:rFonts w:ascii="宋体" w:hAnsi="宋体" w:eastAsia="宋体" w:cs="宋体"/>
                <w:spacing w:val="7"/>
                <w:sz w:val="23"/>
                <w:szCs w:val="23"/>
              </w:rPr>
              <w:t>包人名称</w:t>
            </w:r>
          </w:p>
        </w:tc>
        <w:tc>
          <w:tcPr>
            <w:tcW w:w="60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2413" w:type="dxa"/>
            <w:vAlign w:val="top"/>
          </w:tcPr>
          <w:p>
            <w:pPr>
              <w:spacing w:before="127" w:line="228" w:lineRule="auto"/>
              <w:ind w:left="618"/>
              <w:rPr>
                <w:rFonts w:ascii="宋体" w:hAnsi="宋体" w:eastAsia="宋体" w:cs="宋体"/>
                <w:sz w:val="23"/>
                <w:szCs w:val="23"/>
              </w:rPr>
            </w:pPr>
            <w:r>
              <w:rPr>
                <w:rFonts w:ascii="宋体" w:hAnsi="宋体" w:eastAsia="宋体" w:cs="宋体"/>
                <w:spacing w:val="8"/>
                <w:sz w:val="23"/>
                <w:szCs w:val="23"/>
              </w:rPr>
              <w:t>发</w:t>
            </w:r>
            <w:r>
              <w:rPr>
                <w:rFonts w:ascii="宋体" w:hAnsi="宋体" w:eastAsia="宋体" w:cs="宋体"/>
                <w:spacing w:val="7"/>
                <w:sz w:val="23"/>
                <w:szCs w:val="23"/>
              </w:rPr>
              <w:t>包人地址</w:t>
            </w:r>
          </w:p>
        </w:tc>
        <w:tc>
          <w:tcPr>
            <w:tcW w:w="60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413" w:type="dxa"/>
            <w:vAlign w:val="top"/>
          </w:tcPr>
          <w:p>
            <w:pPr>
              <w:spacing w:before="105" w:line="228" w:lineRule="auto"/>
              <w:ind w:left="618"/>
              <w:rPr>
                <w:rFonts w:ascii="宋体" w:hAnsi="宋体" w:eastAsia="宋体" w:cs="宋体"/>
                <w:sz w:val="23"/>
                <w:szCs w:val="23"/>
              </w:rPr>
            </w:pPr>
            <w:r>
              <w:rPr>
                <w:rFonts w:ascii="宋体" w:hAnsi="宋体" w:eastAsia="宋体" w:cs="宋体"/>
                <w:spacing w:val="8"/>
                <w:sz w:val="23"/>
                <w:szCs w:val="23"/>
              </w:rPr>
              <w:t>发</w:t>
            </w:r>
            <w:r>
              <w:rPr>
                <w:rFonts w:ascii="宋体" w:hAnsi="宋体" w:eastAsia="宋体" w:cs="宋体"/>
                <w:spacing w:val="7"/>
                <w:sz w:val="23"/>
                <w:szCs w:val="23"/>
              </w:rPr>
              <w:t>包人电话</w:t>
            </w:r>
          </w:p>
        </w:tc>
        <w:tc>
          <w:tcPr>
            <w:tcW w:w="60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413" w:type="dxa"/>
            <w:vAlign w:val="top"/>
          </w:tcPr>
          <w:p>
            <w:pPr>
              <w:spacing w:before="104" w:line="226" w:lineRule="auto"/>
              <w:ind w:left="614"/>
              <w:rPr>
                <w:rFonts w:ascii="宋体" w:hAnsi="宋体" w:eastAsia="宋体" w:cs="宋体"/>
                <w:sz w:val="23"/>
                <w:szCs w:val="23"/>
              </w:rPr>
            </w:pPr>
            <w:r>
              <w:rPr>
                <w:rFonts w:ascii="宋体" w:hAnsi="宋体" w:eastAsia="宋体" w:cs="宋体"/>
                <w:spacing w:val="8"/>
                <w:sz w:val="23"/>
                <w:szCs w:val="23"/>
              </w:rPr>
              <w:t>签约合同价</w:t>
            </w:r>
          </w:p>
        </w:tc>
        <w:tc>
          <w:tcPr>
            <w:tcW w:w="60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413" w:type="dxa"/>
            <w:vAlign w:val="top"/>
          </w:tcPr>
          <w:p>
            <w:pPr>
              <w:spacing w:before="135" w:line="228" w:lineRule="auto"/>
              <w:ind w:left="735"/>
              <w:rPr>
                <w:rFonts w:ascii="宋体" w:hAnsi="宋体" w:eastAsia="宋体" w:cs="宋体"/>
                <w:sz w:val="23"/>
                <w:szCs w:val="23"/>
              </w:rPr>
            </w:pPr>
            <w:r>
              <w:rPr>
                <w:rFonts w:ascii="宋体" w:hAnsi="宋体" w:eastAsia="宋体" w:cs="宋体"/>
                <w:spacing w:val="8"/>
                <w:sz w:val="23"/>
                <w:szCs w:val="23"/>
              </w:rPr>
              <w:t>开</w:t>
            </w:r>
            <w:r>
              <w:rPr>
                <w:rFonts w:ascii="宋体" w:hAnsi="宋体" w:eastAsia="宋体" w:cs="宋体"/>
                <w:spacing w:val="7"/>
                <w:sz w:val="23"/>
                <w:szCs w:val="23"/>
              </w:rPr>
              <w:t>工日期</w:t>
            </w:r>
          </w:p>
        </w:tc>
        <w:tc>
          <w:tcPr>
            <w:tcW w:w="60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2413" w:type="dxa"/>
            <w:vAlign w:val="top"/>
          </w:tcPr>
          <w:p>
            <w:pPr>
              <w:spacing w:before="135" w:line="227" w:lineRule="auto"/>
              <w:ind w:left="494"/>
              <w:rPr>
                <w:rFonts w:ascii="宋体" w:hAnsi="宋体" w:eastAsia="宋体" w:cs="宋体"/>
                <w:sz w:val="23"/>
                <w:szCs w:val="23"/>
              </w:rPr>
            </w:pPr>
            <w:r>
              <w:rPr>
                <w:rFonts w:ascii="宋体" w:hAnsi="宋体" w:eastAsia="宋体" w:cs="宋体"/>
                <w:spacing w:val="10"/>
                <w:sz w:val="23"/>
                <w:szCs w:val="23"/>
              </w:rPr>
              <w:t>计</w:t>
            </w:r>
            <w:r>
              <w:rPr>
                <w:rFonts w:ascii="宋体" w:hAnsi="宋体" w:eastAsia="宋体" w:cs="宋体"/>
                <w:spacing w:val="8"/>
                <w:sz w:val="23"/>
                <w:szCs w:val="23"/>
              </w:rPr>
              <w:t>划竣工日期</w:t>
            </w:r>
          </w:p>
        </w:tc>
        <w:tc>
          <w:tcPr>
            <w:tcW w:w="60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2413" w:type="dxa"/>
            <w:vAlign w:val="top"/>
          </w:tcPr>
          <w:p>
            <w:pPr>
              <w:spacing w:before="128" w:line="227" w:lineRule="auto"/>
              <w:ind w:left="614"/>
              <w:rPr>
                <w:rFonts w:ascii="宋体" w:hAnsi="宋体" w:eastAsia="宋体" w:cs="宋体"/>
                <w:sz w:val="23"/>
                <w:szCs w:val="23"/>
              </w:rPr>
            </w:pPr>
            <w:r>
              <w:rPr>
                <w:rFonts w:ascii="宋体" w:hAnsi="宋体" w:eastAsia="宋体" w:cs="宋体"/>
                <w:spacing w:val="8"/>
                <w:sz w:val="23"/>
                <w:szCs w:val="23"/>
              </w:rPr>
              <w:t>承担的工作</w:t>
            </w:r>
          </w:p>
        </w:tc>
        <w:tc>
          <w:tcPr>
            <w:tcW w:w="60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413" w:type="dxa"/>
            <w:vAlign w:val="top"/>
          </w:tcPr>
          <w:p>
            <w:pPr>
              <w:spacing w:before="135" w:line="228" w:lineRule="auto"/>
              <w:ind w:left="737"/>
              <w:rPr>
                <w:rFonts w:ascii="宋体" w:hAnsi="宋体" w:eastAsia="宋体" w:cs="宋体"/>
                <w:sz w:val="23"/>
                <w:szCs w:val="23"/>
              </w:rPr>
            </w:pPr>
            <w:r>
              <w:rPr>
                <w:rFonts w:ascii="宋体" w:hAnsi="宋体" w:eastAsia="宋体" w:cs="宋体"/>
                <w:spacing w:val="7"/>
                <w:sz w:val="23"/>
                <w:szCs w:val="23"/>
              </w:rPr>
              <w:t>工程质</w:t>
            </w:r>
            <w:r>
              <w:rPr>
                <w:rFonts w:ascii="宋体" w:hAnsi="宋体" w:eastAsia="宋体" w:cs="宋体"/>
                <w:spacing w:val="6"/>
                <w:sz w:val="23"/>
                <w:szCs w:val="23"/>
              </w:rPr>
              <w:t>量</w:t>
            </w:r>
          </w:p>
        </w:tc>
        <w:tc>
          <w:tcPr>
            <w:tcW w:w="60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2413" w:type="dxa"/>
            <w:vAlign w:val="top"/>
          </w:tcPr>
          <w:p>
            <w:pPr>
              <w:spacing w:before="134" w:line="228" w:lineRule="auto"/>
              <w:ind w:left="738"/>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目经理</w:t>
            </w:r>
          </w:p>
        </w:tc>
        <w:tc>
          <w:tcPr>
            <w:tcW w:w="60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3" w:type="dxa"/>
            <w:vAlign w:val="top"/>
          </w:tcPr>
          <w:p>
            <w:pPr>
              <w:spacing w:before="195" w:line="227" w:lineRule="auto"/>
              <w:ind w:left="615"/>
              <w:rPr>
                <w:rFonts w:ascii="宋体" w:hAnsi="宋体" w:eastAsia="宋体" w:cs="宋体"/>
                <w:sz w:val="23"/>
                <w:szCs w:val="23"/>
              </w:rPr>
            </w:pPr>
            <w:r>
              <w:rPr>
                <w:rFonts w:ascii="宋体" w:hAnsi="宋体" w:eastAsia="宋体" w:cs="宋体"/>
                <w:spacing w:val="8"/>
                <w:sz w:val="23"/>
                <w:szCs w:val="23"/>
              </w:rPr>
              <w:t>技术负责</w:t>
            </w:r>
            <w:r>
              <w:rPr>
                <w:rFonts w:ascii="宋体" w:hAnsi="宋体" w:eastAsia="宋体" w:cs="宋体"/>
                <w:spacing w:val="7"/>
                <w:sz w:val="23"/>
                <w:szCs w:val="23"/>
              </w:rPr>
              <w:t>人</w:t>
            </w:r>
          </w:p>
        </w:tc>
        <w:tc>
          <w:tcPr>
            <w:tcW w:w="60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413" w:type="dxa"/>
            <w:vAlign w:val="top"/>
          </w:tcPr>
          <w:p>
            <w:pPr>
              <w:spacing w:before="138" w:line="227" w:lineRule="auto"/>
              <w:ind w:left="141"/>
              <w:rPr>
                <w:rFonts w:ascii="宋体" w:hAnsi="宋体" w:eastAsia="宋体" w:cs="宋体"/>
                <w:sz w:val="23"/>
                <w:szCs w:val="23"/>
              </w:rPr>
            </w:pPr>
            <w:r>
              <w:rPr>
                <w:rFonts w:ascii="宋体" w:hAnsi="宋体" w:eastAsia="宋体" w:cs="宋体"/>
                <w:spacing w:val="10"/>
                <w:sz w:val="23"/>
                <w:szCs w:val="23"/>
              </w:rPr>
              <w:t>总</w:t>
            </w:r>
            <w:r>
              <w:rPr>
                <w:rFonts w:ascii="宋体" w:hAnsi="宋体" w:eastAsia="宋体" w:cs="宋体"/>
                <w:spacing w:val="8"/>
                <w:sz w:val="23"/>
                <w:szCs w:val="23"/>
              </w:rPr>
              <w:t>监理工程师及电话</w:t>
            </w:r>
          </w:p>
        </w:tc>
        <w:tc>
          <w:tcPr>
            <w:tcW w:w="60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9" w:hRule="atLeast"/>
        </w:trPr>
        <w:tc>
          <w:tcPr>
            <w:tcW w:w="2413" w:type="dxa"/>
            <w:vAlign w:val="top"/>
          </w:tcPr>
          <w:p>
            <w:pPr>
              <w:spacing w:line="422" w:lineRule="auto"/>
              <w:rPr>
                <w:rFonts w:ascii="Arial"/>
                <w:sz w:val="21"/>
              </w:rPr>
            </w:pPr>
          </w:p>
          <w:p>
            <w:pPr>
              <w:spacing w:before="75" w:line="228" w:lineRule="auto"/>
              <w:ind w:left="738"/>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目描述</w:t>
            </w:r>
          </w:p>
        </w:tc>
        <w:tc>
          <w:tcPr>
            <w:tcW w:w="60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13" w:type="dxa"/>
            <w:vAlign w:val="top"/>
          </w:tcPr>
          <w:p>
            <w:pPr>
              <w:spacing w:before="196" w:line="229" w:lineRule="auto"/>
              <w:ind w:left="977"/>
              <w:rPr>
                <w:rFonts w:ascii="宋体" w:hAnsi="宋体" w:eastAsia="宋体" w:cs="宋体"/>
                <w:sz w:val="23"/>
                <w:szCs w:val="23"/>
              </w:rPr>
            </w:pPr>
            <w:r>
              <w:rPr>
                <w:rFonts w:ascii="宋体" w:hAnsi="宋体" w:eastAsia="宋体" w:cs="宋体"/>
                <w:spacing w:val="4"/>
                <w:sz w:val="23"/>
                <w:szCs w:val="23"/>
              </w:rPr>
              <w:t>备</w:t>
            </w:r>
            <w:r>
              <w:rPr>
                <w:rFonts w:ascii="宋体" w:hAnsi="宋体" w:eastAsia="宋体" w:cs="宋体"/>
                <w:spacing w:val="3"/>
                <w:sz w:val="23"/>
                <w:szCs w:val="23"/>
              </w:rPr>
              <w:t>注</w:t>
            </w:r>
          </w:p>
        </w:tc>
        <w:tc>
          <w:tcPr>
            <w:tcW w:w="6096" w:type="dxa"/>
            <w:vAlign w:val="top"/>
          </w:tcPr>
          <w:p>
            <w:pPr>
              <w:rPr>
                <w:rFonts w:ascii="Arial"/>
                <w:sz w:val="21"/>
              </w:rPr>
            </w:pPr>
          </w:p>
        </w:tc>
      </w:tr>
    </w:tbl>
    <w:p>
      <w:pPr>
        <w:spacing w:before="145" w:line="364" w:lineRule="auto"/>
        <w:ind w:left="2" w:hanging="2"/>
        <w:rPr>
          <w:rFonts w:ascii="宋体" w:hAnsi="宋体" w:eastAsia="宋体" w:cs="宋体"/>
          <w:sz w:val="23"/>
          <w:szCs w:val="23"/>
        </w:rPr>
      </w:pPr>
      <w:r>
        <w:rPr>
          <w:rFonts w:ascii="宋体" w:hAnsi="宋体" w:eastAsia="宋体" w:cs="宋体"/>
          <w:spacing w:val="14"/>
          <w:sz w:val="23"/>
          <w:szCs w:val="23"/>
        </w:rPr>
        <w:t>备注</w:t>
      </w:r>
      <w:r>
        <w:rPr>
          <w:rFonts w:ascii="宋体" w:hAnsi="宋体" w:eastAsia="宋体" w:cs="宋体"/>
          <w:spacing w:val="12"/>
          <w:sz w:val="23"/>
          <w:szCs w:val="23"/>
        </w:rPr>
        <w:t>：</w:t>
      </w:r>
      <w:r>
        <w:rPr>
          <w:rFonts w:ascii="宋体" w:hAnsi="宋体" w:eastAsia="宋体" w:cs="宋体"/>
          <w:spacing w:val="7"/>
          <w:sz w:val="23"/>
          <w:szCs w:val="23"/>
        </w:rPr>
        <w:t>本表后附</w:t>
      </w:r>
      <w:r>
        <w:rPr>
          <w:rFonts w:ascii="宋体" w:hAnsi="宋体" w:eastAsia="宋体" w:cs="宋体"/>
          <w:color w:val="auto"/>
          <w:spacing w:val="9"/>
          <w:position w:val="1"/>
          <w:sz w:val="23"/>
          <w:szCs w:val="23"/>
        </w:rPr>
        <w:t>中标通知书、合同协议书</w:t>
      </w:r>
      <w:r>
        <w:rPr>
          <w:rFonts w:hint="eastAsia" w:ascii="宋体" w:hAnsi="宋体" w:eastAsia="宋体" w:cs="宋体"/>
          <w:color w:val="auto"/>
          <w:spacing w:val="9"/>
          <w:position w:val="1"/>
          <w:sz w:val="23"/>
          <w:szCs w:val="23"/>
          <w:lang w:val="en-US" w:eastAsia="zh-CN"/>
        </w:rPr>
        <w:t>和</w:t>
      </w:r>
      <w:r>
        <w:rPr>
          <w:rFonts w:ascii="宋体" w:hAnsi="宋体" w:eastAsia="宋体" w:cs="宋体"/>
          <w:color w:val="auto"/>
          <w:spacing w:val="9"/>
          <w:position w:val="1"/>
          <w:sz w:val="23"/>
          <w:szCs w:val="23"/>
        </w:rPr>
        <w:t>竣工验收单的复印件</w:t>
      </w:r>
      <w:r>
        <w:rPr>
          <w:rFonts w:ascii="宋体" w:hAnsi="宋体" w:eastAsia="宋体" w:cs="宋体"/>
          <w:spacing w:val="7"/>
          <w:sz w:val="23"/>
          <w:szCs w:val="23"/>
        </w:rPr>
        <w:t>。每张表格只填写一个项目，</w:t>
      </w:r>
      <w:r>
        <w:rPr>
          <w:rFonts w:ascii="宋体" w:hAnsi="宋体" w:eastAsia="宋体" w:cs="宋体"/>
          <w:sz w:val="23"/>
          <w:szCs w:val="23"/>
        </w:rPr>
        <w:t xml:space="preserve"> </w:t>
      </w:r>
      <w:r>
        <w:rPr>
          <w:rFonts w:ascii="宋体" w:hAnsi="宋体" w:eastAsia="宋体" w:cs="宋体"/>
          <w:spacing w:val="6"/>
          <w:sz w:val="23"/>
          <w:szCs w:val="23"/>
        </w:rPr>
        <w:t>并标明序号</w:t>
      </w:r>
      <w:r>
        <w:rPr>
          <w:rFonts w:ascii="宋体" w:hAnsi="宋体" w:eastAsia="宋体" w:cs="宋体"/>
          <w:spacing w:val="4"/>
          <w:sz w:val="23"/>
          <w:szCs w:val="23"/>
        </w:rPr>
        <w:t>。</w:t>
      </w:r>
    </w:p>
    <w:p>
      <w:pPr>
        <w:spacing w:line="345" w:lineRule="auto"/>
        <w:rPr>
          <w:rFonts w:ascii="Arial"/>
          <w:sz w:val="21"/>
        </w:rPr>
      </w:pPr>
    </w:p>
    <w:p>
      <w:pPr>
        <w:spacing w:line="346" w:lineRule="auto"/>
        <w:rPr>
          <w:rFonts w:ascii="Arial"/>
          <w:sz w:val="21"/>
        </w:rPr>
      </w:pPr>
    </w:p>
    <w:p>
      <w:pPr>
        <w:spacing w:before="91" w:line="220" w:lineRule="auto"/>
        <w:ind w:left="2282"/>
        <w:outlineLvl w:val="2"/>
        <w:rPr>
          <w:rFonts w:ascii="宋体" w:hAnsi="宋体" w:eastAsia="宋体" w:cs="宋体"/>
          <w:sz w:val="28"/>
          <w:szCs w:val="28"/>
        </w:rPr>
      </w:pPr>
      <w:r>
        <w:rPr>
          <w:rFonts w:ascii="宋体" w:hAnsi="宋体" w:eastAsia="宋体" w:cs="宋体"/>
          <w:spacing w:val="14"/>
          <w:sz w:val="28"/>
          <w:szCs w:val="28"/>
        </w:rPr>
        <w:t>(</w:t>
      </w:r>
      <w:r>
        <w:rPr>
          <w:rFonts w:ascii="宋体" w:hAnsi="宋体" w:eastAsia="宋体" w:cs="宋体"/>
          <w:spacing w:val="10"/>
          <w:sz w:val="28"/>
          <w:szCs w:val="28"/>
        </w:rPr>
        <w:t>五</w:t>
      </w:r>
      <w:r>
        <w:rPr>
          <w:rFonts w:ascii="宋体" w:hAnsi="宋体" w:eastAsia="宋体" w:cs="宋体"/>
          <w:spacing w:val="7"/>
          <w:sz w:val="28"/>
          <w:szCs w:val="28"/>
        </w:rPr>
        <w:t>) 近年发生的诉讼及仲裁情况</w:t>
      </w:r>
    </w:p>
    <w:p>
      <w:pPr>
        <w:spacing w:before="98" w:line="220" w:lineRule="auto"/>
        <w:ind w:left="2"/>
        <w:rPr>
          <w:rFonts w:ascii="宋体" w:hAnsi="宋体" w:eastAsia="宋体" w:cs="宋体"/>
          <w:sz w:val="28"/>
          <w:szCs w:val="28"/>
        </w:rPr>
      </w:pPr>
      <w:r>
        <w:rPr>
          <w:rFonts w:ascii="宋体" w:hAnsi="宋体" w:eastAsia="宋体" w:cs="宋体"/>
          <w:spacing w:val="2"/>
          <w:sz w:val="28"/>
          <w:szCs w:val="28"/>
        </w:rPr>
        <w:t>说明：近年发生的诉讼和仲裁情况仅限于投标人败诉的，且与履行</w:t>
      </w:r>
      <w:r>
        <w:rPr>
          <w:rFonts w:ascii="宋体" w:hAnsi="宋体" w:eastAsia="宋体" w:cs="宋体"/>
          <w:sz w:val="28"/>
          <w:szCs w:val="28"/>
        </w:rPr>
        <w:t>施工</w:t>
      </w:r>
    </w:p>
    <w:p>
      <w:pPr>
        <w:spacing w:before="107" w:line="255" w:lineRule="auto"/>
        <w:ind w:left="852" w:right="61" w:hanging="14"/>
        <w:rPr>
          <w:rFonts w:ascii="宋体" w:hAnsi="宋体" w:eastAsia="宋体" w:cs="宋体"/>
          <w:sz w:val="28"/>
          <w:szCs w:val="28"/>
        </w:rPr>
      </w:pPr>
      <w:r>
        <w:rPr>
          <w:rFonts w:ascii="宋体" w:hAnsi="宋体" w:eastAsia="宋体" w:cs="宋体"/>
          <w:spacing w:val="4"/>
          <w:sz w:val="28"/>
          <w:szCs w:val="28"/>
        </w:rPr>
        <w:t>承包</w:t>
      </w:r>
      <w:r>
        <w:rPr>
          <w:rFonts w:ascii="宋体" w:hAnsi="宋体" w:eastAsia="宋体" w:cs="宋体"/>
          <w:spacing w:val="3"/>
          <w:sz w:val="28"/>
          <w:szCs w:val="28"/>
        </w:rPr>
        <w:t>合</w:t>
      </w:r>
      <w:r>
        <w:rPr>
          <w:rFonts w:ascii="宋体" w:hAnsi="宋体" w:eastAsia="宋体" w:cs="宋体"/>
          <w:spacing w:val="2"/>
          <w:sz w:val="28"/>
          <w:szCs w:val="28"/>
        </w:rPr>
        <w:t>同有关的案件，不包括调解结案以及未裁决的仲裁或未终</w:t>
      </w:r>
      <w:r>
        <w:rPr>
          <w:rFonts w:ascii="宋体" w:hAnsi="宋体" w:eastAsia="宋体" w:cs="宋体"/>
          <w:sz w:val="28"/>
          <w:szCs w:val="28"/>
        </w:rPr>
        <w:t xml:space="preserve"> </w:t>
      </w:r>
      <w:r>
        <w:rPr>
          <w:rFonts w:ascii="宋体" w:hAnsi="宋体" w:eastAsia="宋体" w:cs="宋体"/>
          <w:spacing w:val="-6"/>
          <w:sz w:val="28"/>
          <w:szCs w:val="28"/>
        </w:rPr>
        <w:t>审</w:t>
      </w:r>
      <w:r>
        <w:rPr>
          <w:rFonts w:ascii="宋体" w:hAnsi="宋体" w:eastAsia="宋体" w:cs="宋体"/>
          <w:spacing w:val="-5"/>
          <w:sz w:val="28"/>
          <w:szCs w:val="28"/>
        </w:rPr>
        <w:t>判</w:t>
      </w:r>
      <w:r>
        <w:rPr>
          <w:rFonts w:ascii="宋体" w:hAnsi="宋体" w:eastAsia="宋体" w:cs="宋体"/>
          <w:spacing w:val="-3"/>
          <w:sz w:val="28"/>
          <w:szCs w:val="28"/>
        </w:rPr>
        <w:t>决的诉讼。</w:t>
      </w:r>
    </w:p>
    <w:p>
      <w:pPr>
        <w:spacing w:before="74" w:line="219" w:lineRule="auto"/>
        <w:ind w:left="2702"/>
        <w:outlineLvl w:val="2"/>
        <w:rPr>
          <w:rFonts w:ascii="宋体" w:hAnsi="宋体" w:eastAsia="宋体" w:cs="宋体"/>
          <w:sz w:val="28"/>
          <w:szCs w:val="28"/>
        </w:rPr>
      </w:pPr>
      <w:r>
        <w:rPr>
          <w:rFonts w:ascii="宋体" w:hAnsi="宋体" w:eastAsia="宋体" w:cs="宋体"/>
          <w:spacing w:val="14"/>
          <w:sz w:val="28"/>
          <w:szCs w:val="28"/>
        </w:rPr>
        <w:t>(</w:t>
      </w:r>
      <w:r>
        <w:rPr>
          <w:rFonts w:ascii="宋体" w:hAnsi="宋体" w:eastAsia="宋体" w:cs="宋体"/>
          <w:spacing w:val="9"/>
          <w:sz w:val="28"/>
          <w:szCs w:val="28"/>
        </w:rPr>
        <w:t>六) 企业其他信誉情况表</w:t>
      </w:r>
    </w:p>
    <w:p>
      <w:pPr>
        <w:sectPr>
          <w:footerReference r:id="rId173" w:type="default"/>
          <w:pgSz w:w="11906" w:h="16839"/>
          <w:pgMar w:top="1431" w:right="1560" w:bottom="1156" w:left="1543" w:header="0" w:footer="996" w:gutter="0"/>
          <w:cols w:space="720" w:num="1"/>
        </w:sectPr>
      </w:pPr>
    </w:p>
    <w:p>
      <w:pPr>
        <w:spacing w:before="217" w:line="220" w:lineRule="auto"/>
        <w:ind w:left="1853"/>
        <w:rPr>
          <w:rFonts w:ascii="宋体" w:hAnsi="宋体" w:eastAsia="宋体" w:cs="宋体"/>
          <w:sz w:val="28"/>
          <w:szCs w:val="28"/>
        </w:rPr>
      </w:pPr>
      <w:r>
        <w:rPr>
          <w:rFonts w:ascii="宋体" w:hAnsi="宋体" w:eastAsia="宋体" w:cs="宋体"/>
          <w:spacing w:val="14"/>
          <w:sz w:val="28"/>
          <w:szCs w:val="28"/>
          <w14:textOutline w14:w="5103" w14:cap="sq" w14:cmpd="sng">
            <w14:solidFill>
              <w14:srgbClr w14:val="000000"/>
            </w14:solidFill>
            <w14:prstDash w14:val="solid"/>
            <w14:bevel/>
          </w14:textOutline>
        </w:rPr>
        <w:t>(</w:t>
      </w:r>
      <w:r>
        <w:rPr>
          <w:rFonts w:ascii="宋体" w:hAnsi="宋体" w:eastAsia="宋体" w:cs="宋体"/>
          <w:spacing w:val="13"/>
          <w:sz w:val="28"/>
          <w:szCs w:val="28"/>
          <w14:textOutline w14:w="5103" w14:cap="sq" w14:cmpd="sng">
            <w14:solidFill>
              <w14:srgbClr w14:val="000000"/>
            </w14:solidFill>
            <w14:prstDash w14:val="solid"/>
            <w14:bevel/>
          </w14:textOutline>
        </w:rPr>
        <w:t>年</w:t>
      </w:r>
      <w:r>
        <w:rPr>
          <w:rFonts w:ascii="宋体" w:hAnsi="宋体" w:eastAsia="宋体" w:cs="宋体"/>
          <w:spacing w:val="7"/>
          <w:sz w:val="28"/>
          <w:szCs w:val="28"/>
          <w14:textOutline w14:w="5103" w14:cap="sq" w14:cmpd="sng">
            <w14:solidFill>
              <w14:srgbClr w14:val="000000"/>
            </w14:solidFill>
            <w14:prstDash w14:val="solid"/>
            <w14:bevel/>
          </w14:textOutline>
        </w:rPr>
        <w:t>份要求同诉讼及仲裁情况年份要求)</w:t>
      </w:r>
    </w:p>
    <w:p>
      <w:pPr>
        <w:spacing w:line="345" w:lineRule="auto"/>
        <w:rPr>
          <w:rFonts w:ascii="Arial"/>
          <w:sz w:val="21"/>
        </w:rPr>
      </w:pPr>
    </w:p>
    <w:p>
      <w:pPr>
        <w:spacing w:line="346" w:lineRule="auto"/>
        <w:rPr>
          <w:rFonts w:ascii="Arial"/>
          <w:sz w:val="21"/>
        </w:rPr>
      </w:pPr>
    </w:p>
    <w:p>
      <w:pPr>
        <w:spacing w:before="91" w:line="220" w:lineRule="auto"/>
        <w:ind w:left="20"/>
        <w:rPr>
          <w:rFonts w:ascii="宋体" w:hAnsi="宋体" w:eastAsia="宋体" w:cs="宋体"/>
          <w:sz w:val="28"/>
          <w:szCs w:val="28"/>
        </w:rPr>
      </w:pPr>
      <w:r>
        <w:rPr>
          <w:rFonts w:ascii="宋体" w:hAnsi="宋体" w:eastAsia="宋体" w:cs="宋体"/>
          <w:spacing w:val="-2"/>
          <w:sz w:val="28"/>
          <w:szCs w:val="28"/>
        </w:rPr>
        <w:t>1)   近年企业不良行为</w:t>
      </w:r>
      <w:r>
        <w:rPr>
          <w:rFonts w:ascii="宋体" w:hAnsi="宋体" w:eastAsia="宋体" w:cs="宋体"/>
          <w:spacing w:val="-1"/>
          <w:sz w:val="28"/>
          <w:szCs w:val="28"/>
        </w:rPr>
        <w:t>记录情况</w:t>
      </w:r>
    </w:p>
    <w:p>
      <w:pPr>
        <w:spacing w:line="453" w:lineRule="auto"/>
        <w:rPr>
          <w:rFonts w:ascii="Arial"/>
          <w:sz w:val="21"/>
        </w:rPr>
      </w:pPr>
    </w:p>
    <w:p>
      <w:pPr>
        <w:spacing w:before="91" w:line="220" w:lineRule="auto"/>
        <w:ind w:left="3"/>
        <w:rPr>
          <w:rFonts w:ascii="宋体" w:hAnsi="宋体" w:eastAsia="宋体" w:cs="宋体"/>
          <w:sz w:val="28"/>
          <w:szCs w:val="28"/>
        </w:rPr>
      </w:pPr>
      <w:r>
        <w:rPr>
          <w:rFonts w:ascii="宋体" w:hAnsi="宋体" w:eastAsia="宋体" w:cs="宋体"/>
          <w:spacing w:val="-1"/>
          <w:sz w:val="28"/>
          <w:szCs w:val="28"/>
        </w:rPr>
        <w:t>2)   在施工程以及近年</w:t>
      </w:r>
      <w:r>
        <w:rPr>
          <w:rFonts w:ascii="宋体" w:hAnsi="宋体" w:eastAsia="宋体" w:cs="宋体"/>
          <w:sz w:val="28"/>
          <w:szCs w:val="28"/>
        </w:rPr>
        <w:t>已竣工工程合同履行情况</w:t>
      </w:r>
    </w:p>
    <w:p>
      <w:pPr>
        <w:spacing w:line="450" w:lineRule="auto"/>
        <w:rPr>
          <w:rFonts w:ascii="Arial"/>
          <w:sz w:val="21"/>
        </w:rPr>
      </w:pPr>
    </w:p>
    <w:p>
      <w:pPr>
        <w:spacing w:before="91" w:line="221" w:lineRule="auto"/>
        <w:ind w:left="5"/>
        <w:rPr>
          <w:rFonts w:ascii="宋体" w:hAnsi="宋体" w:eastAsia="宋体" w:cs="宋体"/>
          <w:sz w:val="28"/>
          <w:szCs w:val="28"/>
        </w:rPr>
      </w:pPr>
      <w:r>
        <w:rPr>
          <w:rFonts w:ascii="宋体" w:hAnsi="宋体" w:eastAsia="宋体" w:cs="宋体"/>
          <w:spacing w:val="-1"/>
          <w:sz w:val="28"/>
          <w:szCs w:val="28"/>
        </w:rPr>
        <w:t>3)   其</w:t>
      </w:r>
      <w:r>
        <w:rPr>
          <w:rFonts w:ascii="宋体" w:hAnsi="宋体" w:eastAsia="宋体" w:cs="宋体"/>
          <w:sz w:val="28"/>
          <w:szCs w:val="28"/>
        </w:rPr>
        <w:t xml:space="preserve">  他</w:t>
      </w:r>
    </w:p>
    <w:p>
      <w:pPr>
        <w:spacing w:line="384" w:lineRule="auto"/>
        <w:rPr>
          <w:rFonts w:ascii="Arial"/>
          <w:sz w:val="21"/>
        </w:rPr>
      </w:pPr>
    </w:p>
    <w:p>
      <w:pPr>
        <w:spacing w:before="91" w:line="359" w:lineRule="auto"/>
        <w:ind w:firstLine="3"/>
        <w:rPr>
          <w:rFonts w:ascii="宋体" w:hAnsi="宋体" w:eastAsia="宋体" w:cs="宋体"/>
          <w:sz w:val="28"/>
          <w:szCs w:val="28"/>
        </w:rPr>
      </w:pPr>
      <w:r>
        <w:rPr>
          <w:rFonts w:ascii="宋体" w:hAnsi="宋体" w:eastAsia="宋体" w:cs="宋体"/>
          <w:spacing w:val="-4"/>
          <w:sz w:val="28"/>
          <w:szCs w:val="28"/>
        </w:rPr>
        <w:t>备注：1、企业不良</w:t>
      </w:r>
      <w:r>
        <w:rPr>
          <w:rFonts w:ascii="宋体" w:hAnsi="宋体" w:eastAsia="宋体" w:cs="宋体"/>
          <w:spacing w:val="-2"/>
          <w:sz w:val="28"/>
          <w:szCs w:val="28"/>
        </w:rPr>
        <w:t>行为记录情况主要是近年投标人在工程建设过程中因</w:t>
      </w:r>
      <w:r>
        <w:rPr>
          <w:rFonts w:ascii="宋体" w:hAnsi="宋体" w:eastAsia="宋体" w:cs="宋体"/>
          <w:sz w:val="28"/>
          <w:szCs w:val="28"/>
        </w:rPr>
        <w:t xml:space="preserve"> </w:t>
      </w:r>
      <w:r>
        <w:rPr>
          <w:rFonts w:ascii="宋体" w:hAnsi="宋体" w:eastAsia="宋体" w:cs="宋体"/>
          <w:spacing w:val="3"/>
          <w:sz w:val="28"/>
          <w:szCs w:val="28"/>
        </w:rPr>
        <w:t>违</w:t>
      </w:r>
      <w:r>
        <w:rPr>
          <w:rFonts w:ascii="宋体" w:hAnsi="宋体" w:eastAsia="宋体" w:cs="宋体"/>
          <w:spacing w:val="2"/>
          <w:sz w:val="28"/>
          <w:szCs w:val="28"/>
        </w:rPr>
        <w:t>反有关工程建设的法律、法规、规章或强制性标准和执业行为规范，</w:t>
      </w:r>
      <w:r>
        <w:rPr>
          <w:rFonts w:ascii="宋体" w:hAnsi="宋体" w:eastAsia="宋体" w:cs="宋体"/>
          <w:sz w:val="28"/>
          <w:szCs w:val="28"/>
        </w:rPr>
        <w:t xml:space="preserve"> </w:t>
      </w:r>
      <w:r>
        <w:rPr>
          <w:rFonts w:ascii="宋体" w:hAnsi="宋体" w:eastAsia="宋体" w:cs="宋体"/>
          <w:spacing w:val="22"/>
          <w:sz w:val="28"/>
          <w:szCs w:val="28"/>
        </w:rPr>
        <w:t>经</w:t>
      </w:r>
      <w:r>
        <w:rPr>
          <w:rFonts w:ascii="宋体" w:hAnsi="宋体" w:eastAsia="宋体" w:cs="宋体"/>
          <w:spacing w:val="11"/>
          <w:sz w:val="28"/>
          <w:szCs w:val="28"/>
        </w:rPr>
        <w:t>县级以上建设行政主管部门或其委托的执法监督机构查实和行政处</w:t>
      </w:r>
      <w:r>
        <w:rPr>
          <w:rFonts w:ascii="宋体" w:hAnsi="宋体" w:eastAsia="宋体" w:cs="宋体"/>
          <w:sz w:val="28"/>
          <w:szCs w:val="28"/>
        </w:rPr>
        <w:t xml:space="preserve"> </w:t>
      </w:r>
      <w:r>
        <w:rPr>
          <w:rFonts w:ascii="宋体" w:hAnsi="宋体" w:eastAsia="宋体" w:cs="宋体"/>
          <w:spacing w:val="-25"/>
          <w:sz w:val="28"/>
          <w:szCs w:val="28"/>
        </w:rPr>
        <w:t>罚</w:t>
      </w:r>
      <w:r>
        <w:rPr>
          <w:rFonts w:ascii="宋体" w:hAnsi="宋体" w:eastAsia="宋体" w:cs="宋体"/>
          <w:spacing w:val="-17"/>
          <w:sz w:val="28"/>
          <w:szCs w:val="28"/>
        </w:rPr>
        <w:t>，形成的不良行为记录。应当结合第二章“投标人须知”前附表第 10.1.2</w:t>
      </w:r>
      <w:r>
        <w:rPr>
          <w:rFonts w:ascii="宋体" w:hAnsi="宋体" w:eastAsia="宋体" w:cs="宋体"/>
          <w:sz w:val="28"/>
          <w:szCs w:val="28"/>
        </w:rPr>
        <w:t xml:space="preserve"> </w:t>
      </w:r>
      <w:r>
        <w:rPr>
          <w:rFonts w:ascii="宋体" w:hAnsi="宋体" w:eastAsia="宋体" w:cs="宋体"/>
          <w:spacing w:val="-2"/>
          <w:sz w:val="28"/>
          <w:szCs w:val="28"/>
        </w:rPr>
        <w:t>项</w:t>
      </w:r>
      <w:r>
        <w:rPr>
          <w:rFonts w:ascii="宋体" w:hAnsi="宋体" w:eastAsia="宋体" w:cs="宋体"/>
          <w:spacing w:val="-1"/>
          <w:sz w:val="28"/>
          <w:szCs w:val="28"/>
        </w:rPr>
        <w:t>定义的范围填写。</w:t>
      </w:r>
    </w:p>
    <w:p>
      <w:pPr>
        <w:spacing w:before="2" w:line="363" w:lineRule="auto"/>
        <w:ind w:left="2" w:right="1" w:firstLine="980"/>
        <w:rPr>
          <w:rFonts w:ascii="宋体" w:hAnsi="宋体" w:eastAsia="宋体" w:cs="宋体"/>
          <w:sz w:val="28"/>
          <w:szCs w:val="28"/>
        </w:rPr>
      </w:pPr>
      <w:r>
        <w:rPr>
          <w:rFonts w:ascii="宋体" w:hAnsi="宋体" w:eastAsia="宋体" w:cs="宋体"/>
          <w:spacing w:val="4"/>
          <w:sz w:val="28"/>
          <w:szCs w:val="28"/>
        </w:rPr>
        <w:t>2</w:t>
      </w:r>
      <w:r>
        <w:rPr>
          <w:rFonts w:ascii="宋体" w:hAnsi="宋体" w:eastAsia="宋体" w:cs="宋体"/>
          <w:spacing w:val="3"/>
          <w:sz w:val="28"/>
          <w:szCs w:val="28"/>
        </w:rPr>
        <w:t>、</w:t>
      </w:r>
      <w:r>
        <w:rPr>
          <w:rFonts w:ascii="宋体" w:hAnsi="宋体" w:eastAsia="宋体" w:cs="宋体"/>
          <w:spacing w:val="2"/>
          <w:sz w:val="28"/>
          <w:szCs w:val="28"/>
        </w:rPr>
        <w:t>合同履行情况主要是投标人近年所承接工程和已竣工工程是</w:t>
      </w:r>
      <w:r>
        <w:rPr>
          <w:rFonts w:ascii="宋体" w:hAnsi="宋体" w:eastAsia="宋体" w:cs="宋体"/>
          <w:sz w:val="28"/>
          <w:szCs w:val="28"/>
        </w:rPr>
        <w:t xml:space="preserve"> </w:t>
      </w:r>
      <w:r>
        <w:rPr>
          <w:rFonts w:ascii="宋体" w:hAnsi="宋体" w:eastAsia="宋体" w:cs="宋体"/>
          <w:spacing w:val="2"/>
          <w:sz w:val="28"/>
          <w:szCs w:val="28"/>
        </w:rPr>
        <w:t>否按合同约定的工期、质量、安全等履行合同义务，对未竣工工程</w:t>
      </w:r>
      <w:r>
        <w:rPr>
          <w:rFonts w:ascii="宋体" w:hAnsi="宋体" w:eastAsia="宋体" w:cs="宋体"/>
          <w:spacing w:val="1"/>
          <w:sz w:val="28"/>
          <w:szCs w:val="28"/>
        </w:rPr>
        <w:t>合</w:t>
      </w:r>
      <w:r>
        <w:rPr>
          <w:rFonts w:ascii="宋体" w:hAnsi="宋体" w:eastAsia="宋体" w:cs="宋体"/>
          <w:sz w:val="28"/>
          <w:szCs w:val="28"/>
        </w:rPr>
        <w:t xml:space="preserve">同 </w:t>
      </w:r>
      <w:r>
        <w:rPr>
          <w:rFonts w:ascii="宋体" w:hAnsi="宋体" w:eastAsia="宋体" w:cs="宋体"/>
          <w:spacing w:val="12"/>
          <w:sz w:val="28"/>
          <w:szCs w:val="28"/>
        </w:rPr>
        <w:t>履</w:t>
      </w:r>
      <w:r>
        <w:rPr>
          <w:rFonts w:ascii="宋体" w:hAnsi="宋体" w:eastAsia="宋体" w:cs="宋体"/>
          <w:spacing w:val="7"/>
          <w:sz w:val="28"/>
          <w:szCs w:val="28"/>
        </w:rPr>
        <w:t>行</w:t>
      </w:r>
      <w:r>
        <w:rPr>
          <w:rFonts w:ascii="宋体" w:hAnsi="宋体" w:eastAsia="宋体" w:cs="宋体"/>
          <w:spacing w:val="6"/>
          <w:sz w:val="28"/>
          <w:szCs w:val="28"/>
        </w:rPr>
        <w:t>情况还应重点说明非不可抗力解除合同 (如果有)的原因等具体情</w:t>
      </w:r>
      <w:r>
        <w:rPr>
          <w:rFonts w:ascii="宋体" w:hAnsi="宋体" w:eastAsia="宋体" w:cs="宋体"/>
          <w:sz w:val="28"/>
          <w:szCs w:val="28"/>
        </w:rPr>
        <w:t xml:space="preserve"> </w:t>
      </w:r>
      <w:r>
        <w:rPr>
          <w:rFonts w:ascii="宋体" w:hAnsi="宋体" w:eastAsia="宋体" w:cs="宋体"/>
          <w:spacing w:val="-4"/>
          <w:sz w:val="28"/>
          <w:szCs w:val="28"/>
        </w:rPr>
        <w:t>况</w:t>
      </w:r>
      <w:r>
        <w:rPr>
          <w:rFonts w:ascii="宋体" w:hAnsi="宋体" w:eastAsia="宋体" w:cs="宋体"/>
          <w:spacing w:val="-3"/>
          <w:sz w:val="28"/>
          <w:szCs w:val="28"/>
        </w:rPr>
        <w:t>，</w:t>
      </w:r>
      <w:r>
        <w:rPr>
          <w:rFonts w:ascii="宋体" w:hAnsi="宋体" w:eastAsia="宋体" w:cs="宋体"/>
          <w:spacing w:val="-2"/>
          <w:sz w:val="28"/>
          <w:szCs w:val="28"/>
        </w:rPr>
        <w:t>等等。</w:t>
      </w:r>
    </w:p>
    <w:p>
      <w:pPr>
        <w:sectPr>
          <w:footerReference r:id="rId174" w:type="default"/>
          <w:pgSz w:w="11906" w:h="16839"/>
          <w:pgMar w:top="1431" w:right="1620" w:bottom="1156" w:left="1542" w:header="0" w:footer="996" w:gutter="0"/>
          <w:cols w:space="720" w:num="1"/>
        </w:sectPr>
      </w:pPr>
    </w:p>
    <w:p>
      <w:pPr>
        <w:spacing w:before="56"/>
        <w:ind w:left="23"/>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10、工程投标廉政</w:t>
      </w:r>
      <w:r>
        <w:rPr>
          <w:rFonts w:ascii="宋体" w:hAnsi="宋体" w:eastAsia="宋体" w:cs="宋体"/>
          <w:spacing w:val="-1"/>
          <w:sz w:val="28"/>
          <w:szCs w:val="28"/>
          <w14:textOutline w14:w="5103" w14:cap="sq" w14:cmpd="sng">
            <w14:solidFill>
              <w14:srgbClr w14:val="000000"/>
            </w14:solidFill>
            <w14:prstDash w14:val="solid"/>
            <w14:bevel/>
          </w14:textOutline>
        </w:rPr>
        <w:t>承诺书</w:t>
      </w:r>
    </w:p>
    <w:p>
      <w:pPr>
        <w:spacing w:before="180" w:line="219" w:lineRule="auto"/>
        <w:ind w:left="3226"/>
        <w:rPr>
          <w:rFonts w:ascii="宋体" w:hAnsi="宋体" w:eastAsia="宋体" w:cs="宋体"/>
          <w:sz w:val="28"/>
          <w:szCs w:val="28"/>
        </w:rPr>
      </w:pPr>
      <w:r>
        <w:rPr>
          <w:rFonts w:ascii="宋体" w:hAnsi="宋体" w:eastAsia="宋体" w:cs="宋体"/>
          <w:spacing w:val="-2"/>
          <w:sz w:val="28"/>
          <w:szCs w:val="28"/>
        </w:rPr>
        <w:t>工程投标</w:t>
      </w:r>
      <w:r>
        <w:rPr>
          <w:rFonts w:ascii="宋体" w:hAnsi="宋体" w:eastAsia="宋体" w:cs="宋体"/>
          <w:spacing w:val="-1"/>
          <w:sz w:val="28"/>
          <w:szCs w:val="28"/>
        </w:rPr>
        <w:t>廉政承诺书</w:t>
      </w:r>
    </w:p>
    <w:p>
      <w:pPr>
        <w:spacing w:before="205" w:line="375" w:lineRule="auto"/>
        <w:ind w:firstLine="751"/>
        <w:rPr>
          <w:rFonts w:ascii="宋体" w:hAnsi="宋体" w:eastAsia="宋体" w:cs="宋体"/>
          <w:sz w:val="23"/>
          <w:szCs w:val="23"/>
        </w:rPr>
      </w:pPr>
      <w:r>
        <w:rPr>
          <w:rFonts w:ascii="宋体" w:hAnsi="宋体" w:eastAsia="宋体" w:cs="宋体"/>
          <w:spacing w:val="17"/>
          <w:sz w:val="23"/>
          <w:szCs w:val="23"/>
        </w:rPr>
        <w:t>为</w:t>
      </w:r>
      <w:r>
        <w:rPr>
          <w:rFonts w:ascii="宋体" w:hAnsi="宋体" w:eastAsia="宋体" w:cs="宋体"/>
          <w:spacing w:val="12"/>
          <w:sz w:val="23"/>
          <w:szCs w:val="23"/>
        </w:rPr>
        <w:t>充分体现公开、公平、公正诚实信用原则，共同维护招投标市场秩序，确</w:t>
      </w:r>
      <w:r>
        <w:rPr>
          <w:rFonts w:ascii="宋体" w:hAnsi="宋体" w:eastAsia="宋体" w:cs="宋体"/>
          <w:sz w:val="23"/>
          <w:szCs w:val="23"/>
        </w:rPr>
        <w:t xml:space="preserve"> </w:t>
      </w:r>
      <w:r>
        <w:rPr>
          <w:rFonts w:ascii="宋体" w:hAnsi="宋体" w:eastAsia="宋体" w:cs="宋体"/>
          <w:spacing w:val="16"/>
          <w:sz w:val="23"/>
          <w:szCs w:val="23"/>
        </w:rPr>
        <w:t>保企</w:t>
      </w:r>
      <w:r>
        <w:rPr>
          <w:rFonts w:ascii="宋体" w:hAnsi="宋体" w:eastAsia="宋体" w:cs="宋体"/>
          <w:spacing w:val="15"/>
          <w:sz w:val="23"/>
          <w:szCs w:val="23"/>
        </w:rPr>
        <w:t>业</w:t>
      </w:r>
      <w:r>
        <w:rPr>
          <w:rFonts w:ascii="宋体" w:hAnsi="宋体" w:eastAsia="宋体" w:cs="宋体"/>
          <w:spacing w:val="8"/>
          <w:sz w:val="23"/>
          <w:szCs w:val="23"/>
        </w:rPr>
        <w:t>在招投标活动中无任何违规、违纪行为，主动接受社会各界监督。  (企业)</w:t>
      </w:r>
      <w:r>
        <w:rPr>
          <w:rFonts w:ascii="宋体" w:hAnsi="宋体" w:eastAsia="宋体" w:cs="宋体"/>
          <w:sz w:val="23"/>
          <w:szCs w:val="23"/>
        </w:rPr>
        <w:t xml:space="preserve"> </w:t>
      </w:r>
      <w:r>
        <w:rPr>
          <w:rFonts w:ascii="宋体" w:hAnsi="宋体" w:eastAsia="宋体" w:cs="宋体"/>
          <w:spacing w:val="18"/>
          <w:sz w:val="23"/>
          <w:szCs w:val="23"/>
        </w:rPr>
        <w:t>就</w:t>
      </w:r>
      <w:r>
        <w:rPr>
          <w:rFonts w:ascii="宋体" w:hAnsi="宋体" w:eastAsia="宋体" w:cs="宋体"/>
          <w:spacing w:val="15"/>
          <w:sz w:val="23"/>
          <w:szCs w:val="23"/>
        </w:rPr>
        <w:t>参</w:t>
      </w:r>
      <w:r>
        <w:rPr>
          <w:rFonts w:ascii="宋体" w:hAnsi="宋体" w:eastAsia="宋体" w:cs="宋体"/>
          <w:spacing w:val="9"/>
          <w:sz w:val="23"/>
          <w:szCs w:val="23"/>
        </w:rPr>
        <w:t>与招投标过程中，作出以下廉政承诺，如若违反，甘受相应处罚， 自愿承担法</w:t>
      </w:r>
      <w:r>
        <w:rPr>
          <w:rFonts w:ascii="宋体" w:hAnsi="宋体" w:eastAsia="宋体" w:cs="宋体"/>
          <w:sz w:val="23"/>
          <w:szCs w:val="23"/>
        </w:rPr>
        <w:t xml:space="preserve"> </w:t>
      </w:r>
      <w:r>
        <w:rPr>
          <w:rFonts w:ascii="宋体" w:hAnsi="宋体" w:eastAsia="宋体" w:cs="宋体"/>
          <w:spacing w:val="5"/>
          <w:sz w:val="23"/>
          <w:szCs w:val="23"/>
        </w:rPr>
        <w:t>律责任。</w:t>
      </w:r>
    </w:p>
    <w:p>
      <w:pPr>
        <w:spacing w:line="310" w:lineRule="exact"/>
        <w:ind w:left="18"/>
        <w:rPr>
          <w:rFonts w:ascii="宋体" w:hAnsi="宋体" w:eastAsia="宋体" w:cs="宋体"/>
          <w:sz w:val="23"/>
          <w:szCs w:val="23"/>
        </w:rPr>
      </w:pPr>
      <w:r>
        <w:rPr>
          <w:rFonts w:ascii="宋体" w:hAnsi="宋体" w:eastAsia="宋体" w:cs="宋体"/>
          <w:spacing w:val="16"/>
          <w:position w:val="1"/>
          <w:sz w:val="23"/>
          <w:szCs w:val="23"/>
        </w:rPr>
        <w:t>1</w:t>
      </w:r>
      <w:r>
        <w:rPr>
          <w:rFonts w:ascii="宋体" w:hAnsi="宋体" w:eastAsia="宋体" w:cs="宋体"/>
          <w:spacing w:val="15"/>
          <w:position w:val="1"/>
          <w:sz w:val="23"/>
          <w:szCs w:val="23"/>
        </w:rPr>
        <w:t>、</w:t>
      </w:r>
      <w:r>
        <w:rPr>
          <w:rFonts w:ascii="宋体" w:hAnsi="宋体" w:eastAsia="宋体" w:cs="宋体"/>
          <w:spacing w:val="8"/>
          <w:position w:val="1"/>
          <w:sz w:val="23"/>
          <w:szCs w:val="23"/>
        </w:rPr>
        <w:t>不以不正当手段向招标人谋取资格预审及投标的不正当照顾。</w:t>
      </w:r>
    </w:p>
    <w:p>
      <w:pPr>
        <w:spacing w:before="154" w:line="302" w:lineRule="auto"/>
        <w:ind w:firstLine="3"/>
        <w:rPr>
          <w:rFonts w:ascii="宋体" w:hAnsi="宋体" w:eastAsia="宋体" w:cs="宋体"/>
          <w:sz w:val="23"/>
          <w:szCs w:val="23"/>
        </w:rPr>
      </w:pPr>
      <w:r>
        <w:rPr>
          <w:rFonts w:ascii="宋体" w:hAnsi="宋体" w:eastAsia="宋体" w:cs="宋体"/>
          <w:spacing w:val="18"/>
          <w:sz w:val="23"/>
          <w:szCs w:val="23"/>
        </w:rPr>
        <w:t>2</w:t>
      </w:r>
      <w:r>
        <w:rPr>
          <w:rFonts w:ascii="宋体" w:hAnsi="宋体" w:eastAsia="宋体" w:cs="宋体"/>
          <w:spacing w:val="12"/>
          <w:sz w:val="23"/>
          <w:szCs w:val="23"/>
        </w:rPr>
        <w:t>、</w:t>
      </w:r>
      <w:r>
        <w:rPr>
          <w:rFonts w:ascii="宋体" w:hAnsi="宋体" w:eastAsia="宋体" w:cs="宋体"/>
          <w:spacing w:val="9"/>
          <w:sz w:val="23"/>
          <w:szCs w:val="23"/>
        </w:rPr>
        <w:t>不以提供不正当利益等方式，向标底编制、审查人员打听标底编制情况，向招标</w:t>
      </w:r>
      <w:r>
        <w:rPr>
          <w:rFonts w:ascii="宋体" w:hAnsi="宋体" w:eastAsia="宋体" w:cs="宋体"/>
          <w:sz w:val="23"/>
          <w:szCs w:val="23"/>
        </w:rPr>
        <w:t xml:space="preserve"> </w:t>
      </w:r>
      <w:r>
        <w:rPr>
          <w:rFonts w:ascii="宋体" w:hAnsi="宋体" w:eastAsia="宋体" w:cs="宋体"/>
          <w:spacing w:val="13"/>
          <w:sz w:val="23"/>
          <w:szCs w:val="23"/>
        </w:rPr>
        <w:t>代</w:t>
      </w:r>
      <w:r>
        <w:rPr>
          <w:rFonts w:ascii="宋体" w:hAnsi="宋体" w:eastAsia="宋体" w:cs="宋体"/>
          <w:spacing w:val="8"/>
          <w:sz w:val="23"/>
          <w:szCs w:val="23"/>
        </w:rPr>
        <w:t>理单位谋求不正当利益。</w:t>
      </w:r>
    </w:p>
    <w:p>
      <w:pPr>
        <w:spacing w:before="183" w:line="301" w:lineRule="auto"/>
        <w:ind w:left="1" w:firstLine="3"/>
        <w:rPr>
          <w:rFonts w:ascii="宋体" w:hAnsi="宋体" w:eastAsia="宋体" w:cs="宋体"/>
          <w:sz w:val="23"/>
          <w:szCs w:val="23"/>
        </w:rPr>
      </w:pPr>
      <w:r>
        <w:rPr>
          <w:rFonts w:ascii="宋体" w:hAnsi="宋体" w:eastAsia="宋体" w:cs="宋体"/>
          <w:spacing w:val="18"/>
          <w:sz w:val="23"/>
          <w:szCs w:val="23"/>
        </w:rPr>
        <w:t>3</w:t>
      </w:r>
      <w:r>
        <w:rPr>
          <w:rFonts w:ascii="宋体" w:hAnsi="宋体" w:eastAsia="宋体" w:cs="宋体"/>
          <w:spacing w:val="10"/>
          <w:sz w:val="23"/>
          <w:szCs w:val="23"/>
        </w:rPr>
        <w:t>、</w:t>
      </w:r>
      <w:r>
        <w:rPr>
          <w:rFonts w:ascii="宋体" w:hAnsi="宋体" w:eastAsia="宋体" w:cs="宋体"/>
          <w:spacing w:val="9"/>
          <w:sz w:val="23"/>
          <w:szCs w:val="23"/>
        </w:rPr>
        <w:t>在确定中标人前，不向评标专家打招呼谋求照顾，不与招标人就投标价格、投标</w:t>
      </w:r>
      <w:r>
        <w:rPr>
          <w:rFonts w:ascii="宋体" w:hAnsi="宋体" w:eastAsia="宋体" w:cs="宋体"/>
          <w:sz w:val="23"/>
          <w:szCs w:val="23"/>
        </w:rPr>
        <w:t xml:space="preserve"> </w:t>
      </w:r>
      <w:r>
        <w:rPr>
          <w:rFonts w:ascii="宋体" w:hAnsi="宋体" w:eastAsia="宋体" w:cs="宋体"/>
          <w:spacing w:val="13"/>
          <w:sz w:val="23"/>
          <w:szCs w:val="23"/>
        </w:rPr>
        <w:t>方</w:t>
      </w:r>
      <w:r>
        <w:rPr>
          <w:rFonts w:ascii="宋体" w:hAnsi="宋体" w:eastAsia="宋体" w:cs="宋体"/>
          <w:spacing w:val="8"/>
          <w:sz w:val="23"/>
          <w:szCs w:val="23"/>
        </w:rPr>
        <w:t>案等实质性内容进行谈判。</w:t>
      </w:r>
    </w:p>
    <w:p>
      <w:pPr>
        <w:spacing w:before="184" w:line="301" w:lineRule="auto"/>
        <w:ind w:left="2" w:hanging="2"/>
        <w:rPr>
          <w:rFonts w:ascii="宋体" w:hAnsi="宋体" w:eastAsia="宋体" w:cs="宋体"/>
          <w:sz w:val="23"/>
          <w:szCs w:val="23"/>
        </w:rPr>
      </w:pPr>
      <w:r>
        <w:rPr>
          <w:rFonts w:ascii="宋体" w:hAnsi="宋体" w:eastAsia="宋体" w:cs="宋体"/>
          <w:spacing w:val="18"/>
          <w:sz w:val="23"/>
          <w:szCs w:val="23"/>
        </w:rPr>
        <w:t>4</w:t>
      </w:r>
      <w:r>
        <w:rPr>
          <w:rFonts w:ascii="宋体" w:hAnsi="宋体" w:eastAsia="宋体" w:cs="宋体"/>
          <w:spacing w:val="16"/>
          <w:sz w:val="23"/>
          <w:szCs w:val="23"/>
        </w:rPr>
        <w:t>、</w:t>
      </w:r>
      <w:r>
        <w:rPr>
          <w:rFonts w:ascii="宋体" w:hAnsi="宋体" w:eastAsia="宋体" w:cs="宋体"/>
          <w:spacing w:val="9"/>
          <w:sz w:val="23"/>
          <w:szCs w:val="23"/>
        </w:rPr>
        <w:t>不提供虚假材料谋取中标成交。在资格预审资料中，主动提供近二年信用档案情</w:t>
      </w:r>
      <w:r>
        <w:rPr>
          <w:rFonts w:ascii="宋体" w:hAnsi="宋体" w:eastAsia="宋体" w:cs="宋体"/>
          <w:sz w:val="23"/>
          <w:szCs w:val="23"/>
        </w:rPr>
        <w:t xml:space="preserve"> </w:t>
      </w:r>
      <w:r>
        <w:rPr>
          <w:rFonts w:ascii="宋体" w:hAnsi="宋体" w:eastAsia="宋体" w:cs="宋体"/>
          <w:spacing w:val="9"/>
          <w:sz w:val="23"/>
          <w:szCs w:val="23"/>
        </w:rPr>
        <w:t>况，包括有无不良行为记录和公示期限的证明</w:t>
      </w:r>
      <w:r>
        <w:rPr>
          <w:rFonts w:ascii="宋体" w:hAnsi="宋体" w:eastAsia="宋体" w:cs="宋体"/>
          <w:spacing w:val="8"/>
          <w:sz w:val="23"/>
          <w:szCs w:val="23"/>
        </w:rPr>
        <w:t>。</w:t>
      </w:r>
    </w:p>
    <w:p>
      <w:pPr>
        <w:spacing w:before="184" w:line="309" w:lineRule="exact"/>
        <w:ind w:left="5"/>
        <w:rPr>
          <w:rFonts w:ascii="宋体" w:hAnsi="宋体" w:eastAsia="宋体" w:cs="宋体"/>
          <w:sz w:val="23"/>
          <w:szCs w:val="23"/>
        </w:rPr>
      </w:pPr>
      <w:r>
        <w:rPr>
          <w:rFonts w:ascii="宋体" w:hAnsi="宋体" w:eastAsia="宋体" w:cs="宋体"/>
          <w:spacing w:val="16"/>
          <w:position w:val="1"/>
          <w:sz w:val="23"/>
          <w:szCs w:val="23"/>
        </w:rPr>
        <w:t>5</w:t>
      </w:r>
      <w:r>
        <w:rPr>
          <w:rFonts w:ascii="宋体" w:hAnsi="宋体" w:eastAsia="宋体" w:cs="宋体"/>
          <w:spacing w:val="9"/>
          <w:position w:val="1"/>
          <w:sz w:val="23"/>
          <w:szCs w:val="23"/>
        </w:rPr>
        <w:t>、不与投标人之间相互串标，如有其他人出现上述情况，主动向地区招标办反映。</w:t>
      </w:r>
    </w:p>
    <w:p>
      <w:pPr>
        <w:spacing w:before="157" w:line="308" w:lineRule="exact"/>
        <w:ind w:left="2"/>
        <w:rPr>
          <w:rFonts w:ascii="宋体" w:hAnsi="宋体" w:eastAsia="宋体" w:cs="宋体"/>
          <w:sz w:val="23"/>
          <w:szCs w:val="23"/>
        </w:rPr>
      </w:pPr>
      <w:r>
        <w:rPr>
          <w:rFonts w:ascii="宋体" w:hAnsi="宋体" w:eastAsia="宋体" w:cs="宋体"/>
          <w:spacing w:val="16"/>
          <w:position w:val="1"/>
          <w:sz w:val="23"/>
          <w:szCs w:val="23"/>
        </w:rPr>
        <w:t>6</w:t>
      </w:r>
      <w:r>
        <w:rPr>
          <w:rFonts w:ascii="宋体" w:hAnsi="宋体" w:eastAsia="宋体" w:cs="宋体"/>
          <w:spacing w:val="15"/>
          <w:position w:val="1"/>
          <w:sz w:val="23"/>
          <w:szCs w:val="23"/>
        </w:rPr>
        <w:t>、</w:t>
      </w:r>
      <w:r>
        <w:rPr>
          <w:rFonts w:ascii="宋体" w:hAnsi="宋体" w:eastAsia="宋体" w:cs="宋体"/>
          <w:spacing w:val="8"/>
          <w:position w:val="1"/>
          <w:sz w:val="23"/>
          <w:szCs w:val="23"/>
        </w:rPr>
        <w:t>不采用不正当手段诋毁、排挤其他投标人。</w:t>
      </w:r>
    </w:p>
    <w:p>
      <w:pPr>
        <w:spacing w:before="160" w:line="308" w:lineRule="exact"/>
        <w:ind w:left="6"/>
        <w:rPr>
          <w:rFonts w:ascii="宋体" w:hAnsi="宋体" w:eastAsia="宋体" w:cs="宋体"/>
          <w:sz w:val="23"/>
          <w:szCs w:val="23"/>
        </w:rPr>
      </w:pPr>
      <w:r>
        <w:rPr>
          <w:rFonts w:ascii="宋体" w:hAnsi="宋体" w:eastAsia="宋体" w:cs="宋体"/>
          <w:spacing w:val="16"/>
          <w:position w:val="1"/>
          <w:sz w:val="23"/>
          <w:szCs w:val="23"/>
        </w:rPr>
        <w:t>7</w:t>
      </w:r>
      <w:r>
        <w:rPr>
          <w:rFonts w:ascii="宋体" w:hAnsi="宋体" w:eastAsia="宋体" w:cs="宋体"/>
          <w:spacing w:val="13"/>
          <w:position w:val="1"/>
          <w:sz w:val="23"/>
          <w:szCs w:val="23"/>
        </w:rPr>
        <w:t>、</w:t>
      </w:r>
      <w:r>
        <w:rPr>
          <w:rFonts w:ascii="宋体" w:hAnsi="宋体" w:eastAsia="宋体" w:cs="宋体"/>
          <w:spacing w:val="8"/>
          <w:position w:val="1"/>
          <w:sz w:val="23"/>
          <w:szCs w:val="23"/>
        </w:rPr>
        <w:t>不以他人名义投标或者以其它方式骗取中标。</w:t>
      </w:r>
    </w:p>
    <w:p>
      <w:pPr>
        <w:spacing w:before="157" w:line="309" w:lineRule="exact"/>
        <w:ind w:left="1"/>
        <w:rPr>
          <w:rFonts w:ascii="宋体" w:hAnsi="宋体" w:eastAsia="宋体" w:cs="宋体"/>
          <w:sz w:val="23"/>
          <w:szCs w:val="23"/>
        </w:rPr>
      </w:pPr>
      <w:r>
        <w:rPr>
          <w:rFonts w:ascii="宋体" w:hAnsi="宋体" w:eastAsia="宋体" w:cs="宋体"/>
          <w:spacing w:val="16"/>
          <w:position w:val="1"/>
          <w:sz w:val="23"/>
          <w:szCs w:val="23"/>
        </w:rPr>
        <w:t>8</w:t>
      </w:r>
      <w:r>
        <w:rPr>
          <w:rFonts w:ascii="宋体" w:hAnsi="宋体" w:eastAsia="宋体" w:cs="宋体"/>
          <w:spacing w:val="9"/>
          <w:position w:val="1"/>
          <w:sz w:val="23"/>
          <w:szCs w:val="23"/>
        </w:rPr>
        <w:t>、中标后，不将中标项目转让他人，或将中标项目肢解后分别转让他人。</w:t>
      </w:r>
    </w:p>
    <w:p>
      <w:pPr>
        <w:spacing w:before="158" w:line="301" w:lineRule="auto"/>
        <w:ind w:left="3" w:hanging="2"/>
        <w:rPr>
          <w:rFonts w:ascii="宋体" w:hAnsi="宋体" w:eastAsia="宋体" w:cs="宋体"/>
          <w:sz w:val="23"/>
          <w:szCs w:val="23"/>
        </w:rPr>
      </w:pPr>
      <w:r>
        <w:rPr>
          <w:rFonts w:ascii="宋体" w:hAnsi="宋体" w:eastAsia="宋体" w:cs="宋体"/>
          <w:spacing w:val="18"/>
          <w:sz w:val="23"/>
          <w:szCs w:val="23"/>
        </w:rPr>
        <w:t>9</w:t>
      </w:r>
      <w:r>
        <w:rPr>
          <w:rFonts w:ascii="宋体" w:hAnsi="宋体" w:eastAsia="宋体" w:cs="宋体"/>
          <w:spacing w:val="14"/>
          <w:sz w:val="23"/>
          <w:szCs w:val="23"/>
        </w:rPr>
        <w:t>、</w:t>
      </w:r>
      <w:r>
        <w:rPr>
          <w:rFonts w:ascii="宋体" w:hAnsi="宋体" w:eastAsia="宋体" w:cs="宋体"/>
          <w:spacing w:val="9"/>
          <w:sz w:val="23"/>
          <w:szCs w:val="23"/>
        </w:rPr>
        <w:t>中标后，与招标人按照谈判文件和中标人的谈判响应性文件订立合同，不订立背</w:t>
      </w:r>
      <w:r>
        <w:rPr>
          <w:rFonts w:ascii="宋体" w:hAnsi="宋体" w:eastAsia="宋体" w:cs="宋体"/>
          <w:sz w:val="23"/>
          <w:szCs w:val="23"/>
        </w:rPr>
        <w:t xml:space="preserve"> </w:t>
      </w:r>
      <w:r>
        <w:rPr>
          <w:rFonts w:ascii="宋体" w:hAnsi="宋体" w:eastAsia="宋体" w:cs="宋体"/>
          <w:spacing w:val="8"/>
          <w:sz w:val="23"/>
          <w:szCs w:val="23"/>
        </w:rPr>
        <w:t>离合同实质性内容的协议。</w:t>
      </w:r>
    </w:p>
    <w:p>
      <w:pPr>
        <w:spacing w:before="186" w:line="302" w:lineRule="auto"/>
        <w:ind w:left="4" w:firstLine="13"/>
        <w:rPr>
          <w:rFonts w:ascii="宋体" w:hAnsi="宋体" w:eastAsia="宋体" w:cs="宋体"/>
          <w:sz w:val="23"/>
          <w:szCs w:val="23"/>
        </w:rPr>
      </w:pPr>
      <w:r>
        <w:rPr>
          <w:rFonts w:ascii="宋体" w:hAnsi="宋体" w:eastAsia="宋体" w:cs="宋体"/>
          <w:spacing w:val="13"/>
          <w:sz w:val="23"/>
          <w:szCs w:val="23"/>
        </w:rPr>
        <w:t>1</w:t>
      </w:r>
      <w:r>
        <w:rPr>
          <w:rFonts w:ascii="宋体" w:hAnsi="宋体" w:eastAsia="宋体" w:cs="宋体"/>
          <w:spacing w:val="12"/>
          <w:sz w:val="23"/>
          <w:szCs w:val="23"/>
        </w:rPr>
        <w:t>0、不以任何名义向参与招标、评标工作的有关人员、建设单位及其工作人员馈赠</w:t>
      </w:r>
      <w:r>
        <w:rPr>
          <w:rFonts w:ascii="宋体" w:hAnsi="宋体" w:eastAsia="宋体" w:cs="宋体"/>
          <w:sz w:val="23"/>
          <w:szCs w:val="23"/>
        </w:rPr>
        <w:t xml:space="preserve"> </w:t>
      </w:r>
      <w:r>
        <w:rPr>
          <w:rFonts w:ascii="宋体" w:hAnsi="宋体" w:eastAsia="宋体" w:cs="宋体"/>
          <w:spacing w:val="10"/>
          <w:sz w:val="23"/>
          <w:szCs w:val="23"/>
        </w:rPr>
        <w:t>礼</w:t>
      </w:r>
      <w:r>
        <w:rPr>
          <w:rFonts w:ascii="宋体" w:hAnsi="宋体" w:eastAsia="宋体" w:cs="宋体"/>
          <w:spacing w:val="8"/>
          <w:sz w:val="23"/>
          <w:szCs w:val="23"/>
        </w:rPr>
        <w:t>金、有价证券、贵重物品。</w:t>
      </w:r>
    </w:p>
    <w:p>
      <w:pPr>
        <w:spacing w:before="181" w:line="325" w:lineRule="auto"/>
        <w:ind w:firstLine="18"/>
        <w:rPr>
          <w:rFonts w:ascii="宋体" w:hAnsi="宋体" w:eastAsia="宋体" w:cs="宋体"/>
          <w:sz w:val="23"/>
          <w:szCs w:val="23"/>
        </w:rPr>
      </w:pPr>
      <w:r>
        <w:rPr>
          <w:rFonts w:ascii="宋体" w:hAnsi="宋体" w:eastAsia="宋体" w:cs="宋体"/>
          <w:spacing w:val="13"/>
          <w:sz w:val="23"/>
          <w:szCs w:val="23"/>
        </w:rPr>
        <w:t>1</w:t>
      </w:r>
      <w:r>
        <w:rPr>
          <w:rFonts w:ascii="宋体" w:hAnsi="宋体" w:eastAsia="宋体" w:cs="宋体"/>
          <w:spacing w:val="12"/>
          <w:sz w:val="23"/>
          <w:szCs w:val="23"/>
        </w:rPr>
        <w:t>1、建立健全各项廉政制度，积极开展廉政教育，在建设工程施工场地设立廉政公</w:t>
      </w:r>
      <w:r>
        <w:rPr>
          <w:rFonts w:ascii="宋体" w:hAnsi="宋体" w:eastAsia="宋体" w:cs="宋体"/>
          <w:sz w:val="23"/>
          <w:szCs w:val="23"/>
        </w:rPr>
        <w:t xml:space="preserve"> </w:t>
      </w:r>
      <w:r>
        <w:rPr>
          <w:rFonts w:ascii="宋体" w:hAnsi="宋体" w:eastAsia="宋体" w:cs="宋体"/>
          <w:spacing w:val="13"/>
          <w:sz w:val="23"/>
          <w:szCs w:val="23"/>
        </w:rPr>
        <w:t>示牌，公示内容包括廉政责任人、廉政保证有关条款及廉政标语、廉政监督单位</w:t>
      </w:r>
      <w:r>
        <w:rPr>
          <w:rFonts w:ascii="宋体" w:hAnsi="宋体" w:eastAsia="宋体" w:cs="宋体"/>
          <w:spacing w:val="9"/>
          <w:sz w:val="23"/>
          <w:szCs w:val="23"/>
        </w:rPr>
        <w:t>、</w:t>
      </w:r>
      <w:r>
        <w:rPr>
          <w:rFonts w:ascii="宋体" w:hAnsi="宋体" w:eastAsia="宋体" w:cs="宋体"/>
          <w:sz w:val="23"/>
          <w:szCs w:val="23"/>
        </w:rPr>
        <w:t xml:space="preserve"> </w:t>
      </w:r>
      <w:r>
        <w:rPr>
          <w:rFonts w:ascii="宋体" w:hAnsi="宋体" w:eastAsia="宋体" w:cs="宋体"/>
          <w:spacing w:val="12"/>
          <w:sz w:val="23"/>
          <w:szCs w:val="23"/>
        </w:rPr>
        <w:t>廉</w:t>
      </w:r>
      <w:r>
        <w:rPr>
          <w:rFonts w:ascii="宋体" w:hAnsi="宋体" w:eastAsia="宋体" w:cs="宋体"/>
          <w:spacing w:val="7"/>
          <w:sz w:val="23"/>
          <w:szCs w:val="23"/>
        </w:rPr>
        <w:t>政举报电话等。</w:t>
      </w:r>
    </w:p>
    <w:p>
      <w:pPr>
        <w:spacing w:before="186" w:line="310" w:lineRule="exact"/>
        <w:ind w:left="18"/>
        <w:rPr>
          <w:rFonts w:ascii="宋体" w:hAnsi="宋体" w:eastAsia="宋体" w:cs="宋体"/>
          <w:sz w:val="23"/>
          <w:szCs w:val="23"/>
        </w:rPr>
      </w:pPr>
      <w:r>
        <w:rPr>
          <w:rFonts w:ascii="宋体" w:hAnsi="宋体" w:eastAsia="宋体" w:cs="宋体"/>
          <w:spacing w:val="16"/>
          <w:position w:val="1"/>
          <w:sz w:val="23"/>
          <w:szCs w:val="23"/>
        </w:rPr>
        <w:t>1</w:t>
      </w:r>
      <w:r>
        <w:rPr>
          <w:rFonts w:ascii="宋体" w:hAnsi="宋体" w:eastAsia="宋体" w:cs="宋体"/>
          <w:spacing w:val="10"/>
          <w:position w:val="1"/>
          <w:sz w:val="23"/>
          <w:szCs w:val="23"/>
        </w:rPr>
        <w:t>2</w:t>
      </w:r>
      <w:r>
        <w:rPr>
          <w:rFonts w:ascii="宋体" w:hAnsi="宋体" w:eastAsia="宋体" w:cs="宋体"/>
          <w:spacing w:val="8"/>
          <w:position w:val="1"/>
          <w:sz w:val="23"/>
          <w:szCs w:val="23"/>
        </w:rPr>
        <w:t>、主动接受、配合阿勒泰地区住房和城乡建设局的监督检查。</w:t>
      </w:r>
    </w:p>
    <w:p>
      <w:pPr>
        <w:spacing w:line="272" w:lineRule="auto"/>
        <w:rPr>
          <w:rFonts w:ascii="Arial"/>
          <w:sz w:val="21"/>
        </w:rPr>
      </w:pPr>
    </w:p>
    <w:p>
      <w:pPr>
        <w:spacing w:line="272" w:lineRule="auto"/>
        <w:rPr>
          <w:rFonts w:ascii="Arial"/>
          <w:sz w:val="21"/>
        </w:rPr>
      </w:pPr>
    </w:p>
    <w:p>
      <w:pPr>
        <w:spacing w:before="76" w:line="227" w:lineRule="auto"/>
        <w:ind w:left="3480"/>
        <w:rPr>
          <w:rFonts w:ascii="宋体" w:hAnsi="宋体" w:eastAsia="宋体" w:cs="宋体"/>
          <w:sz w:val="23"/>
          <w:szCs w:val="23"/>
        </w:rPr>
      </w:pPr>
      <w:r>
        <w:rPr>
          <w:rFonts w:ascii="宋体" w:hAnsi="宋体" w:eastAsia="宋体" w:cs="宋体"/>
          <w:spacing w:val="12"/>
          <w:sz w:val="23"/>
          <w:szCs w:val="23"/>
        </w:rPr>
        <w:t>承</w:t>
      </w:r>
      <w:r>
        <w:rPr>
          <w:rFonts w:ascii="宋体" w:hAnsi="宋体" w:eastAsia="宋体" w:cs="宋体"/>
          <w:spacing w:val="6"/>
          <w:sz w:val="23"/>
          <w:szCs w:val="23"/>
        </w:rPr>
        <w:t>诺单位 (盖章)</w:t>
      </w:r>
    </w:p>
    <w:p>
      <w:pPr>
        <w:spacing w:line="286" w:lineRule="auto"/>
        <w:rPr>
          <w:rFonts w:ascii="Arial"/>
          <w:sz w:val="21"/>
        </w:rPr>
      </w:pPr>
    </w:p>
    <w:p>
      <w:pPr>
        <w:spacing w:line="286" w:lineRule="auto"/>
        <w:rPr>
          <w:rFonts w:ascii="Arial"/>
          <w:sz w:val="21"/>
        </w:rPr>
      </w:pPr>
    </w:p>
    <w:p>
      <w:pPr>
        <w:spacing w:before="75" w:line="227" w:lineRule="auto"/>
        <w:ind w:left="3481"/>
        <w:rPr>
          <w:rFonts w:ascii="宋体" w:hAnsi="宋体" w:eastAsia="宋体" w:cs="宋体"/>
          <w:sz w:val="23"/>
          <w:szCs w:val="23"/>
        </w:rPr>
      </w:pPr>
      <w:r>
        <w:rPr>
          <w:rFonts w:ascii="宋体" w:hAnsi="宋体" w:eastAsia="宋体" w:cs="宋体"/>
          <w:spacing w:val="11"/>
          <w:sz w:val="23"/>
          <w:szCs w:val="23"/>
        </w:rPr>
        <w:t>法</w:t>
      </w:r>
      <w:r>
        <w:rPr>
          <w:rFonts w:ascii="宋体" w:hAnsi="宋体" w:eastAsia="宋体" w:cs="宋体"/>
          <w:spacing w:val="6"/>
          <w:sz w:val="23"/>
          <w:szCs w:val="23"/>
        </w:rPr>
        <w:t>人代表 (盖章)</w:t>
      </w:r>
    </w:p>
    <w:p>
      <w:pPr>
        <w:sectPr>
          <w:footerReference r:id="rId175" w:type="default"/>
          <w:pgSz w:w="11906" w:h="16839"/>
          <w:pgMar w:top="1402" w:right="1621" w:bottom="1156" w:left="1539" w:header="0" w:footer="996" w:gutter="0"/>
          <w:cols w:space="720" w:num="1"/>
        </w:sectPr>
      </w:pPr>
    </w:p>
    <w:p>
      <w:pPr>
        <w:spacing w:before="56" w:line="219" w:lineRule="auto"/>
        <w:ind w:left="31"/>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1</w:t>
      </w:r>
      <w:r>
        <w:rPr>
          <w:rFonts w:ascii="宋体" w:hAnsi="宋体" w:eastAsia="宋体" w:cs="宋体"/>
          <w:spacing w:val="-1"/>
          <w:sz w:val="28"/>
          <w:szCs w:val="28"/>
          <w14:textOutline w14:w="5103" w14:cap="sq" w14:cmpd="sng">
            <w14:solidFill>
              <w14:srgbClr w14:val="000000"/>
            </w14:solidFill>
            <w14:prstDash w14:val="solid"/>
            <w14:bevel/>
          </w14:textOutline>
        </w:rPr>
        <w:t>1、承</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诺</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书</w:t>
      </w:r>
    </w:p>
    <w:p>
      <w:pPr>
        <w:spacing w:line="359" w:lineRule="auto"/>
        <w:rPr>
          <w:rFonts w:ascii="Arial"/>
          <w:sz w:val="21"/>
        </w:rPr>
      </w:pPr>
    </w:p>
    <w:p>
      <w:pPr>
        <w:spacing w:before="91" w:line="219" w:lineRule="auto"/>
        <w:ind w:left="3827"/>
        <w:rPr>
          <w:rFonts w:ascii="宋体" w:hAnsi="宋体" w:eastAsia="宋体" w:cs="宋体"/>
          <w:sz w:val="28"/>
          <w:szCs w:val="28"/>
        </w:rPr>
      </w:pPr>
      <w:r>
        <w:rPr>
          <w:rFonts w:ascii="宋体" w:hAnsi="宋体" w:eastAsia="宋体" w:cs="宋体"/>
          <w:spacing w:val="1"/>
          <w:sz w:val="28"/>
          <w:szCs w:val="28"/>
        </w:rPr>
        <w:t>承 诺 书</w:t>
      </w: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tabs>
          <w:tab w:val="left" w:pos="2120"/>
        </w:tabs>
        <w:spacing w:before="91" w:line="221" w:lineRule="auto"/>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pacing w:val="-3"/>
          <w:sz w:val="28"/>
          <w:szCs w:val="28"/>
        </w:rPr>
        <w:t>(</w:t>
      </w:r>
      <w:r>
        <w:rPr>
          <w:rFonts w:ascii="宋体" w:hAnsi="宋体" w:eastAsia="宋体" w:cs="宋体"/>
          <w:spacing w:val="-2"/>
          <w:sz w:val="28"/>
          <w:szCs w:val="28"/>
        </w:rPr>
        <w:t>招标人名称) ：</w:t>
      </w:r>
    </w:p>
    <w:p>
      <w:pPr>
        <w:spacing w:line="408" w:lineRule="auto"/>
        <w:rPr>
          <w:rFonts w:ascii="Arial"/>
          <w:sz w:val="21"/>
        </w:rPr>
      </w:pPr>
    </w:p>
    <w:p>
      <w:pPr>
        <w:spacing w:before="91" w:line="396" w:lineRule="auto"/>
        <w:ind w:left="11" w:firstLine="561"/>
        <w:rPr>
          <w:rFonts w:ascii="宋体" w:hAnsi="宋体" w:eastAsia="宋体" w:cs="宋体"/>
          <w:sz w:val="28"/>
          <w:szCs w:val="28"/>
        </w:rPr>
      </w:pPr>
      <w:r>
        <w:rPr>
          <w:rFonts w:ascii="宋体" w:hAnsi="宋体" w:eastAsia="宋体" w:cs="宋体"/>
          <w:spacing w:val="-4"/>
          <w:sz w:val="28"/>
          <w:szCs w:val="28"/>
        </w:rPr>
        <w:t>我方在此声明</w:t>
      </w:r>
      <w:r>
        <w:rPr>
          <w:rFonts w:ascii="宋体" w:hAnsi="宋体" w:eastAsia="宋体" w:cs="宋体"/>
          <w:spacing w:val="-2"/>
          <w:sz w:val="28"/>
          <w:szCs w:val="28"/>
        </w:rPr>
        <w:t>，我方接受谈判小组的中标结果，拟派往</w:t>
      </w:r>
      <w:r>
        <w:rPr>
          <w:rFonts w:ascii="宋体" w:hAnsi="宋体" w:eastAsia="宋体" w:cs="宋体"/>
          <w:spacing w:val="-2"/>
          <w:sz w:val="28"/>
          <w:szCs w:val="28"/>
          <w:u w:val="single" w:color="auto"/>
        </w:rPr>
        <w:t xml:space="preserve">       </w:t>
      </w:r>
      <w:r>
        <w:rPr>
          <w:rFonts w:ascii="宋体" w:hAnsi="宋体" w:eastAsia="宋体" w:cs="宋体"/>
          <w:spacing w:val="-2"/>
          <w:sz w:val="28"/>
          <w:szCs w:val="28"/>
        </w:rPr>
        <w:t xml:space="preserve"> (项</w:t>
      </w:r>
      <w:r>
        <w:rPr>
          <w:rFonts w:ascii="宋体" w:hAnsi="宋体" w:eastAsia="宋体" w:cs="宋体"/>
          <w:sz w:val="28"/>
          <w:szCs w:val="28"/>
        </w:rPr>
        <w:t xml:space="preserve"> </w:t>
      </w:r>
      <w:r>
        <w:rPr>
          <w:rFonts w:ascii="宋体" w:hAnsi="宋体" w:eastAsia="宋体" w:cs="宋体"/>
          <w:spacing w:val="-2"/>
          <w:sz w:val="28"/>
          <w:szCs w:val="28"/>
        </w:rPr>
        <w:t>目名称)</w:t>
      </w:r>
      <w:r>
        <w:rPr>
          <w:rFonts w:ascii="宋体" w:hAnsi="宋体" w:eastAsia="宋体" w:cs="宋体"/>
          <w:spacing w:val="-2"/>
          <w:sz w:val="28"/>
          <w:szCs w:val="28"/>
          <w:u w:val="single" w:color="auto"/>
        </w:rPr>
        <w:t xml:space="preserve">      </w:t>
      </w:r>
      <w:r>
        <w:rPr>
          <w:rFonts w:ascii="宋体" w:hAnsi="宋体" w:eastAsia="宋体" w:cs="宋体"/>
          <w:spacing w:val="-2"/>
          <w:sz w:val="28"/>
          <w:szCs w:val="28"/>
        </w:rPr>
        <w:t>标段 (以下简称“本工程”) 的项目经理</w:t>
      </w:r>
      <w:r>
        <w:rPr>
          <w:rFonts w:ascii="宋体" w:hAnsi="宋体" w:eastAsia="宋体" w:cs="宋体"/>
          <w:spacing w:val="-2"/>
          <w:sz w:val="28"/>
          <w:szCs w:val="28"/>
          <w:u w:val="single" w:color="auto"/>
        </w:rPr>
        <w:t xml:space="preserve">         </w:t>
      </w:r>
      <w:r>
        <w:rPr>
          <w:rFonts w:ascii="宋体" w:hAnsi="宋体" w:eastAsia="宋体" w:cs="宋体"/>
          <w:sz w:val="28"/>
          <w:szCs w:val="28"/>
          <w:u w:val="single" w:color="auto"/>
        </w:rPr>
        <w:t xml:space="preserve"> </w:t>
      </w:r>
      <w:r>
        <w:rPr>
          <w:rFonts w:ascii="宋体" w:hAnsi="宋体" w:eastAsia="宋体" w:cs="宋体"/>
          <w:sz w:val="28"/>
          <w:szCs w:val="28"/>
        </w:rPr>
        <w:t xml:space="preserve"> (项 </w:t>
      </w:r>
      <w:r>
        <w:rPr>
          <w:rFonts w:ascii="宋体" w:hAnsi="宋体" w:eastAsia="宋体" w:cs="宋体"/>
          <w:spacing w:val="-1"/>
          <w:sz w:val="28"/>
          <w:szCs w:val="28"/>
        </w:rPr>
        <w:t>目经理姓名) 现阶段没</w:t>
      </w:r>
      <w:r>
        <w:rPr>
          <w:rFonts w:ascii="宋体" w:hAnsi="宋体" w:eastAsia="宋体" w:cs="宋体"/>
          <w:sz w:val="28"/>
          <w:szCs w:val="28"/>
        </w:rPr>
        <w:t xml:space="preserve">有担任任何在施建设工程项目的项目经理。我们 </w:t>
      </w:r>
      <w:r>
        <w:rPr>
          <w:rFonts w:ascii="宋体" w:hAnsi="宋体" w:eastAsia="宋体" w:cs="宋体"/>
          <w:spacing w:val="-4"/>
          <w:sz w:val="28"/>
          <w:szCs w:val="28"/>
        </w:rPr>
        <w:t xml:space="preserve">承诺以中标价：  </w:t>
      </w:r>
      <w:r>
        <w:rPr>
          <w:rFonts w:ascii="宋体" w:hAnsi="宋体" w:eastAsia="宋体" w:cs="宋体"/>
          <w:spacing w:val="-4"/>
          <w:sz w:val="28"/>
          <w:szCs w:val="28"/>
          <w:u w:val="single" w:color="auto"/>
        </w:rPr>
        <w:t xml:space="preserve">         元</w:t>
      </w:r>
      <w:r>
        <w:rPr>
          <w:rFonts w:ascii="宋体" w:hAnsi="宋体" w:eastAsia="宋体" w:cs="宋体"/>
          <w:spacing w:val="-4"/>
          <w:sz w:val="28"/>
          <w:szCs w:val="28"/>
        </w:rPr>
        <w:t>完成施工图纸内的全部工作。</w:t>
      </w:r>
      <w:r>
        <w:rPr>
          <w:rFonts w:ascii="宋体" w:hAnsi="宋体" w:eastAsia="宋体" w:cs="宋体"/>
          <w:spacing w:val="-4"/>
          <w:sz w:val="28"/>
          <w:szCs w:val="28"/>
          <w14:textOutline w14:w="5103" w14:cap="sq" w14:cmpd="sng">
            <w14:solidFill>
              <w14:srgbClr w14:val="000000"/>
            </w14:solidFill>
            <w14:prstDash w14:val="solid"/>
            <w14:bevel/>
          </w14:textOutline>
        </w:rPr>
        <w:t>若我方未在</w:t>
      </w:r>
      <w:r>
        <w:rPr>
          <w:rFonts w:ascii="宋体" w:hAnsi="宋体" w:eastAsia="宋体" w:cs="宋体"/>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规定的时间内完成施工图纸内的全部工作，愿自动放</w:t>
      </w:r>
      <w:r>
        <w:rPr>
          <w:rFonts w:ascii="宋体" w:hAnsi="宋体" w:eastAsia="宋体" w:cs="宋体"/>
          <w:sz w:val="28"/>
          <w:szCs w:val="28"/>
          <w14:textOutline w14:w="5103" w14:cap="sq" w14:cmpd="sng">
            <w14:solidFill>
              <w14:srgbClr w14:val="000000"/>
            </w14:solidFill>
            <w14:prstDash w14:val="solid"/>
            <w14:bevel/>
          </w14:textOutline>
        </w:rPr>
        <w:t>弃在阿勒泰地区投</w:t>
      </w:r>
      <w:r>
        <w:rPr>
          <w:rFonts w:ascii="宋体" w:hAnsi="宋体" w:eastAsia="宋体" w:cs="宋体"/>
          <w:sz w:val="28"/>
          <w:szCs w:val="28"/>
        </w:rPr>
        <w:t xml:space="preserve"> </w:t>
      </w:r>
      <w:r>
        <w:rPr>
          <w:rFonts w:ascii="宋体" w:hAnsi="宋体" w:eastAsia="宋体" w:cs="宋体"/>
          <w:spacing w:val="-3"/>
          <w:sz w:val="28"/>
          <w:szCs w:val="28"/>
          <w14:textOutline w14:w="5103" w14:cap="sq" w14:cmpd="sng">
            <w14:solidFill>
              <w14:srgbClr w14:val="000000"/>
            </w14:solidFill>
            <w14:prstDash w14:val="solid"/>
            <w14:bevel/>
          </w14:textOutline>
        </w:rPr>
        <w:t>标</w:t>
      </w:r>
      <w:r>
        <w:rPr>
          <w:rFonts w:ascii="宋体" w:hAnsi="宋体" w:eastAsia="宋体" w:cs="宋体"/>
          <w:spacing w:val="-2"/>
          <w:sz w:val="28"/>
          <w:szCs w:val="28"/>
          <w14:textOutline w14:w="5103" w14:cap="sq" w14:cmpd="sng">
            <w14:solidFill>
              <w14:srgbClr w14:val="000000"/>
            </w14:solidFill>
            <w14:prstDash w14:val="solid"/>
            <w14:bevel/>
          </w14:textOutline>
        </w:rPr>
        <w:t>两年</w:t>
      </w:r>
      <w:r>
        <w:rPr>
          <w:rFonts w:ascii="宋体" w:hAnsi="宋体" w:eastAsia="宋体" w:cs="宋体"/>
          <w:spacing w:val="-2"/>
          <w:sz w:val="28"/>
          <w:szCs w:val="28"/>
        </w:rPr>
        <w:t>。</w:t>
      </w:r>
    </w:p>
    <w:p>
      <w:pPr>
        <w:spacing w:before="1" w:line="395" w:lineRule="auto"/>
        <w:ind w:left="11" w:right="72" w:firstLine="561"/>
        <w:rPr>
          <w:rFonts w:ascii="宋体" w:hAnsi="宋体" w:eastAsia="宋体" w:cs="宋体"/>
          <w:sz w:val="28"/>
          <w:szCs w:val="28"/>
        </w:rPr>
      </w:pPr>
      <w:r>
        <w:rPr>
          <w:rFonts w:ascii="宋体" w:hAnsi="宋体" w:eastAsia="宋体" w:cs="宋体"/>
          <w:spacing w:val="-1"/>
          <w:sz w:val="28"/>
          <w:szCs w:val="28"/>
        </w:rPr>
        <w:t>我方保证上述信息的真实和</w:t>
      </w:r>
      <w:r>
        <w:rPr>
          <w:rFonts w:ascii="宋体" w:hAnsi="宋体" w:eastAsia="宋体" w:cs="宋体"/>
          <w:sz w:val="28"/>
          <w:szCs w:val="28"/>
        </w:rPr>
        <w:t xml:space="preserve">准确，并愿意承担因我方就此弄虚作假 </w:t>
      </w:r>
      <w:r>
        <w:rPr>
          <w:rFonts w:ascii="宋体" w:hAnsi="宋体" w:eastAsia="宋体" w:cs="宋体"/>
          <w:spacing w:val="-1"/>
          <w:sz w:val="28"/>
          <w:szCs w:val="28"/>
        </w:rPr>
        <w:t>所引起的一切法律后果，</w:t>
      </w:r>
    </w:p>
    <w:p>
      <w:pPr>
        <w:spacing w:before="1" w:line="219" w:lineRule="auto"/>
        <w:ind w:left="570"/>
        <w:rPr>
          <w:rFonts w:ascii="宋体" w:hAnsi="宋体" w:eastAsia="宋体" w:cs="宋体"/>
          <w:sz w:val="28"/>
          <w:szCs w:val="28"/>
        </w:rPr>
      </w:pPr>
      <w:r>
        <w:rPr>
          <w:rFonts w:ascii="宋体" w:hAnsi="宋体" w:eastAsia="宋体" w:cs="宋体"/>
          <w:spacing w:val="-4"/>
          <w:sz w:val="28"/>
          <w:szCs w:val="28"/>
        </w:rPr>
        <w:t>特</w:t>
      </w:r>
      <w:r>
        <w:rPr>
          <w:rFonts w:ascii="宋体" w:hAnsi="宋体" w:eastAsia="宋体" w:cs="宋体"/>
          <w:spacing w:val="-2"/>
          <w:sz w:val="28"/>
          <w:szCs w:val="28"/>
        </w:rPr>
        <w:t>此承诺</w:t>
      </w: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92" w:line="219" w:lineRule="auto"/>
        <w:jc w:val="right"/>
        <w:rPr>
          <w:rFonts w:ascii="宋体" w:hAnsi="宋体" w:eastAsia="宋体" w:cs="宋体"/>
          <w:sz w:val="28"/>
          <w:szCs w:val="28"/>
        </w:rPr>
      </w:pPr>
      <w:r>
        <w:rPr>
          <w:rFonts w:ascii="宋体" w:hAnsi="宋体" w:eastAsia="宋体" w:cs="宋体"/>
          <w:spacing w:val="-8"/>
          <w:sz w:val="28"/>
          <w:szCs w:val="28"/>
        </w:rPr>
        <w:t>投标</w:t>
      </w:r>
      <w:r>
        <w:rPr>
          <w:rFonts w:ascii="宋体" w:hAnsi="宋体" w:eastAsia="宋体" w:cs="宋体"/>
          <w:spacing w:val="-7"/>
          <w:sz w:val="28"/>
          <w:szCs w:val="28"/>
        </w:rPr>
        <w:t>人</w:t>
      </w:r>
      <w:r>
        <w:rPr>
          <w:rFonts w:ascii="宋体" w:hAnsi="宋体" w:eastAsia="宋体" w:cs="宋体"/>
          <w:spacing w:val="-4"/>
          <w:sz w:val="28"/>
          <w:szCs w:val="28"/>
        </w:rPr>
        <w:t>：</w:t>
      </w:r>
      <w:r>
        <w:rPr>
          <w:rFonts w:ascii="宋体" w:hAnsi="宋体" w:eastAsia="宋体" w:cs="宋体"/>
          <w:spacing w:val="-4"/>
          <w:sz w:val="28"/>
          <w:szCs w:val="28"/>
          <w:u w:val="single" w:color="auto"/>
        </w:rPr>
        <w:t xml:space="preserve">                               </w:t>
      </w:r>
      <w:r>
        <w:rPr>
          <w:rFonts w:ascii="宋体" w:hAnsi="宋体" w:eastAsia="宋体" w:cs="宋体"/>
          <w:spacing w:val="-4"/>
          <w:sz w:val="28"/>
          <w:szCs w:val="28"/>
        </w:rPr>
        <w:t>(单位盖章)</w:t>
      </w:r>
    </w:p>
    <w:p>
      <w:pPr>
        <w:spacing w:before="268" w:line="220" w:lineRule="auto"/>
        <w:jc w:val="right"/>
        <w:rPr>
          <w:rFonts w:ascii="宋体" w:hAnsi="宋体" w:eastAsia="宋体" w:cs="宋体"/>
          <w:sz w:val="28"/>
          <w:szCs w:val="28"/>
        </w:rPr>
      </w:pPr>
      <w:r>
        <w:rPr>
          <w:rFonts w:ascii="宋体" w:hAnsi="宋体" w:eastAsia="宋体" w:cs="宋体"/>
          <w:spacing w:val="-8"/>
          <w:sz w:val="28"/>
          <w:szCs w:val="28"/>
        </w:rPr>
        <w:t>法定代表</w:t>
      </w:r>
      <w:r>
        <w:rPr>
          <w:rFonts w:ascii="宋体" w:hAnsi="宋体" w:eastAsia="宋体" w:cs="宋体"/>
          <w:spacing w:val="-6"/>
          <w:sz w:val="28"/>
          <w:szCs w:val="28"/>
        </w:rPr>
        <w:t>人</w:t>
      </w:r>
      <w:r>
        <w:rPr>
          <w:rFonts w:ascii="宋体" w:hAnsi="宋体" w:eastAsia="宋体" w:cs="宋体"/>
          <w:spacing w:val="-4"/>
          <w:sz w:val="28"/>
          <w:szCs w:val="28"/>
        </w:rPr>
        <w:t>或其委托代理人：</w:t>
      </w:r>
      <w:r>
        <w:rPr>
          <w:rFonts w:ascii="宋体" w:hAnsi="宋体" w:eastAsia="宋体" w:cs="宋体"/>
          <w:spacing w:val="-4"/>
          <w:sz w:val="28"/>
          <w:szCs w:val="28"/>
          <w:u w:val="single" w:color="auto"/>
        </w:rPr>
        <w:t xml:space="preserve">                 </w:t>
      </w:r>
      <w:r>
        <w:rPr>
          <w:rFonts w:ascii="宋体" w:hAnsi="宋体" w:eastAsia="宋体" w:cs="宋体"/>
          <w:spacing w:val="-4"/>
          <w:sz w:val="28"/>
          <w:szCs w:val="28"/>
        </w:rPr>
        <w:t>(签字)</w:t>
      </w: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tabs>
          <w:tab w:val="left" w:pos="5609"/>
        </w:tabs>
        <w:spacing w:before="91" w:line="220" w:lineRule="auto"/>
        <w:ind w:left="4614"/>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pacing w:val="4"/>
          <w:sz w:val="28"/>
          <w:szCs w:val="28"/>
        </w:rPr>
        <w:t>年</w:t>
      </w:r>
      <w:r>
        <w:rPr>
          <w:rFonts w:ascii="宋体" w:hAnsi="宋体" w:eastAsia="宋体" w:cs="宋体"/>
          <w:spacing w:val="4"/>
          <w:sz w:val="28"/>
          <w:szCs w:val="28"/>
          <w:u w:val="single" w:color="auto"/>
        </w:rPr>
        <w:t xml:space="preserve">    </w:t>
      </w:r>
      <w:r>
        <w:rPr>
          <w:rFonts w:ascii="宋体" w:hAnsi="宋体" w:eastAsia="宋体" w:cs="宋体"/>
          <w:spacing w:val="4"/>
          <w:sz w:val="28"/>
          <w:szCs w:val="28"/>
        </w:rPr>
        <w:t xml:space="preserve"> 月</w:t>
      </w:r>
      <w:r>
        <w:rPr>
          <w:rFonts w:ascii="宋体" w:hAnsi="宋体" w:eastAsia="宋体" w:cs="宋体"/>
          <w:spacing w:val="4"/>
          <w:sz w:val="28"/>
          <w:szCs w:val="28"/>
          <w:u w:val="single" w:color="auto"/>
        </w:rPr>
        <w:t xml:space="preserve">   </w:t>
      </w:r>
      <w:r>
        <w:rPr>
          <w:rFonts w:ascii="宋体" w:hAnsi="宋体" w:eastAsia="宋体" w:cs="宋体"/>
          <w:spacing w:val="4"/>
          <w:sz w:val="28"/>
          <w:szCs w:val="28"/>
        </w:rPr>
        <w:t xml:space="preserve"> </w:t>
      </w:r>
      <w:r>
        <w:rPr>
          <w:rFonts w:ascii="宋体" w:hAnsi="宋体" w:eastAsia="宋体" w:cs="宋体"/>
          <w:spacing w:val="2"/>
          <w:sz w:val="28"/>
          <w:szCs w:val="28"/>
        </w:rPr>
        <w:t>日</w:t>
      </w:r>
    </w:p>
    <w:p>
      <w:pPr>
        <w:sectPr>
          <w:footerReference r:id="rId176" w:type="default"/>
          <w:pgSz w:w="11906" w:h="16839"/>
          <w:pgMar w:top="1402" w:right="1621" w:bottom="1156" w:left="1531" w:header="0" w:footer="996" w:gutter="0"/>
          <w:cols w:space="720" w:num="1"/>
        </w:sectPr>
      </w:pPr>
    </w:p>
    <w:p>
      <w:pPr>
        <w:spacing w:before="55" w:line="221" w:lineRule="auto"/>
        <w:ind w:left="23"/>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12、中小企业声明函</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(工程、服务)</w:t>
      </w:r>
    </w:p>
    <w:p>
      <w:pPr>
        <w:spacing w:before="289" w:line="220" w:lineRule="auto"/>
        <w:ind w:left="2438"/>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中小企业声明函</w:t>
      </w:r>
      <w:r>
        <w:rPr>
          <w:rFonts w:ascii="宋体" w:hAnsi="宋体" w:eastAsia="宋体" w:cs="宋体"/>
          <w:spacing w:val="-2"/>
          <w:sz w:val="28"/>
          <w:szCs w:val="28"/>
        </w:rPr>
        <w:t xml:space="preserve"> </w:t>
      </w:r>
      <w:r>
        <w:rPr>
          <w:rFonts w:ascii="宋体" w:hAnsi="宋体" w:eastAsia="宋体" w:cs="宋体"/>
          <w:spacing w:val="-2"/>
          <w:sz w:val="28"/>
          <w:szCs w:val="28"/>
          <w14:textOutline w14:w="5103" w14:cap="sq" w14:cmpd="sng">
            <w14:solidFill>
              <w14:srgbClr w14:val="000000"/>
            </w14:solidFill>
            <w14:prstDash w14:val="solid"/>
            <w14:bevel/>
          </w14:textOutline>
        </w:rPr>
        <w:t>(工</w:t>
      </w:r>
      <w:r>
        <w:rPr>
          <w:rFonts w:ascii="宋体" w:hAnsi="宋体" w:eastAsia="宋体" w:cs="宋体"/>
          <w:spacing w:val="-1"/>
          <w:sz w:val="28"/>
          <w:szCs w:val="28"/>
          <w14:textOutline w14:w="5103" w14:cap="sq" w14:cmpd="sng">
            <w14:solidFill>
              <w14:srgbClr w14:val="000000"/>
            </w14:solidFill>
            <w14:prstDash w14:val="solid"/>
            <w14:bevel/>
          </w14:textOutline>
        </w:rPr>
        <w:t>程、服务)</w:t>
      </w:r>
    </w:p>
    <w:p>
      <w:pPr>
        <w:spacing w:before="244" w:line="433" w:lineRule="auto"/>
        <w:ind w:right="58" w:firstLine="480"/>
        <w:rPr>
          <w:rFonts w:ascii="宋体" w:hAnsi="宋体" w:eastAsia="宋体" w:cs="宋体"/>
          <w:sz w:val="23"/>
          <w:szCs w:val="23"/>
        </w:rPr>
      </w:pPr>
      <w:r>
        <w:rPr>
          <w:rFonts w:ascii="宋体" w:hAnsi="宋体" w:eastAsia="宋体" w:cs="宋体"/>
          <w:spacing w:val="10"/>
          <w:sz w:val="23"/>
          <w:szCs w:val="23"/>
        </w:rPr>
        <w:t xml:space="preserve">本公司 </w:t>
      </w:r>
      <w:r>
        <w:rPr>
          <w:rFonts w:ascii="宋体" w:hAnsi="宋体" w:eastAsia="宋体" w:cs="宋体"/>
          <w:spacing w:val="7"/>
          <w:sz w:val="23"/>
          <w:szCs w:val="23"/>
        </w:rPr>
        <w:t>(</w:t>
      </w:r>
      <w:r>
        <w:rPr>
          <w:rFonts w:ascii="宋体" w:hAnsi="宋体" w:eastAsia="宋体" w:cs="宋体"/>
          <w:spacing w:val="5"/>
          <w:sz w:val="23"/>
          <w:szCs w:val="23"/>
        </w:rPr>
        <w:t>联合体) 郑重声明，根据《政府采购促进中小企业发展管理办法》 (财</w:t>
      </w:r>
      <w:r>
        <w:rPr>
          <w:rFonts w:ascii="宋体" w:hAnsi="宋体" w:eastAsia="宋体" w:cs="宋体"/>
          <w:sz w:val="23"/>
          <w:szCs w:val="23"/>
        </w:rPr>
        <w:t xml:space="preserve"> </w:t>
      </w:r>
      <w:r>
        <w:rPr>
          <w:rFonts w:ascii="宋体" w:hAnsi="宋体" w:eastAsia="宋体" w:cs="宋体"/>
          <w:spacing w:val="1"/>
          <w:sz w:val="23"/>
          <w:szCs w:val="23"/>
        </w:rPr>
        <w:t>库</w:t>
      </w:r>
      <w:r>
        <w:rPr>
          <w:rFonts w:ascii="宋体" w:hAnsi="宋体" w:eastAsia="宋体" w:cs="宋体"/>
          <w:sz w:val="23"/>
          <w:szCs w:val="23"/>
        </w:rPr>
        <w:t xml:space="preserve"> ﹝ 2020 ﹞ 46  号) 的规定，本公司 (联合体) 参加</w:t>
      </w:r>
      <w:r>
        <w:rPr>
          <w:rFonts w:ascii="宋体" w:hAnsi="宋体" w:eastAsia="宋体" w:cs="宋体"/>
          <w:sz w:val="23"/>
          <w:szCs w:val="23"/>
          <w:u w:val="single" w:color="auto"/>
        </w:rPr>
        <w:t xml:space="preserve">         (单位名称) </w:t>
      </w:r>
      <w:r>
        <w:rPr>
          <w:rFonts w:ascii="宋体" w:hAnsi="宋体" w:eastAsia="宋体" w:cs="宋体"/>
          <w:sz w:val="23"/>
          <w:szCs w:val="23"/>
        </w:rPr>
        <w:t>的</w:t>
      </w:r>
      <w:r>
        <w:rPr>
          <w:rFonts w:ascii="宋体" w:hAnsi="宋体" w:eastAsia="宋体" w:cs="宋体"/>
          <w:sz w:val="23"/>
          <w:szCs w:val="23"/>
          <w:u w:val="single" w:color="auto"/>
        </w:rPr>
        <w:t xml:space="preserve"> (项</w:t>
      </w:r>
      <w:r>
        <w:rPr>
          <w:rFonts w:ascii="宋体" w:hAnsi="宋体" w:eastAsia="宋体" w:cs="宋体"/>
          <w:sz w:val="23"/>
          <w:szCs w:val="23"/>
        </w:rPr>
        <w:t xml:space="preserve"> </w:t>
      </w:r>
      <w:r>
        <w:rPr>
          <w:rFonts w:ascii="宋体" w:hAnsi="宋体" w:eastAsia="宋体" w:cs="宋体"/>
          <w:spacing w:val="19"/>
          <w:sz w:val="23"/>
          <w:szCs w:val="23"/>
          <w:u w:val="single" w:color="auto"/>
        </w:rPr>
        <w:t>目</w:t>
      </w:r>
      <w:r>
        <w:rPr>
          <w:rFonts w:ascii="宋体" w:hAnsi="宋体" w:eastAsia="宋体" w:cs="宋体"/>
          <w:spacing w:val="12"/>
          <w:sz w:val="23"/>
          <w:szCs w:val="23"/>
          <w:u w:val="single" w:color="auto"/>
        </w:rPr>
        <w:t xml:space="preserve">名称) </w:t>
      </w:r>
      <w:r>
        <w:rPr>
          <w:rFonts w:ascii="宋体" w:hAnsi="宋体" w:eastAsia="宋体" w:cs="宋体"/>
          <w:spacing w:val="12"/>
          <w:sz w:val="23"/>
          <w:szCs w:val="23"/>
        </w:rPr>
        <w:t>采购活动，工程的施工单位全部为符合政策要求的中小企业 (或者：服务</w:t>
      </w:r>
      <w:r>
        <w:rPr>
          <w:rFonts w:ascii="宋体" w:hAnsi="宋体" w:eastAsia="宋体" w:cs="宋体"/>
          <w:sz w:val="23"/>
          <w:szCs w:val="23"/>
        </w:rPr>
        <w:t xml:space="preserve"> </w:t>
      </w:r>
      <w:r>
        <w:rPr>
          <w:rFonts w:ascii="宋体" w:hAnsi="宋体" w:eastAsia="宋体" w:cs="宋体"/>
          <w:spacing w:val="19"/>
          <w:sz w:val="23"/>
          <w:szCs w:val="23"/>
        </w:rPr>
        <w:t>全</w:t>
      </w:r>
      <w:r>
        <w:rPr>
          <w:rFonts w:ascii="宋体" w:hAnsi="宋体" w:eastAsia="宋体" w:cs="宋体"/>
          <w:spacing w:val="12"/>
          <w:sz w:val="23"/>
          <w:szCs w:val="23"/>
        </w:rPr>
        <w:t>部由符合政策要求的中小企业承接) 。相关企业 (含联合体中的中小企业、签订</w:t>
      </w:r>
      <w:r>
        <w:rPr>
          <w:rFonts w:ascii="宋体" w:hAnsi="宋体" w:eastAsia="宋体" w:cs="宋体"/>
          <w:sz w:val="23"/>
          <w:szCs w:val="23"/>
        </w:rPr>
        <w:t xml:space="preserve"> </w:t>
      </w:r>
      <w:r>
        <w:rPr>
          <w:rFonts w:ascii="宋体" w:hAnsi="宋体" w:eastAsia="宋体" w:cs="宋体"/>
          <w:spacing w:val="16"/>
          <w:sz w:val="23"/>
          <w:szCs w:val="23"/>
        </w:rPr>
        <w:t>分</w:t>
      </w:r>
      <w:r>
        <w:rPr>
          <w:rFonts w:ascii="宋体" w:hAnsi="宋体" w:eastAsia="宋体" w:cs="宋体"/>
          <w:spacing w:val="12"/>
          <w:sz w:val="23"/>
          <w:szCs w:val="23"/>
        </w:rPr>
        <w:t>包</w:t>
      </w:r>
      <w:r>
        <w:rPr>
          <w:rFonts w:ascii="宋体" w:hAnsi="宋体" w:eastAsia="宋体" w:cs="宋体"/>
          <w:spacing w:val="8"/>
          <w:sz w:val="23"/>
          <w:szCs w:val="23"/>
        </w:rPr>
        <w:t>意向协议的中小企业) 的具体情况如下：</w:t>
      </w:r>
    </w:p>
    <w:p>
      <w:pPr>
        <w:spacing w:before="3" w:line="433" w:lineRule="auto"/>
        <w:ind w:firstLine="18"/>
        <w:rPr>
          <w:rFonts w:ascii="宋体" w:hAnsi="宋体" w:eastAsia="宋体" w:cs="宋体"/>
          <w:sz w:val="23"/>
          <w:szCs w:val="23"/>
        </w:rPr>
      </w:pPr>
      <w:r>
        <w:rPr>
          <w:rFonts w:ascii="宋体" w:hAnsi="宋体" w:eastAsia="宋体" w:cs="宋体"/>
          <w:spacing w:val="13"/>
          <w:sz w:val="23"/>
          <w:szCs w:val="23"/>
        </w:rPr>
        <w:t>1</w:t>
      </w:r>
      <w:r>
        <w:rPr>
          <w:rFonts w:ascii="宋体" w:hAnsi="宋体" w:eastAsia="宋体" w:cs="宋体"/>
          <w:spacing w:val="9"/>
          <w:sz w:val="23"/>
          <w:szCs w:val="23"/>
        </w:rPr>
        <w:t xml:space="preserve">.  </w:t>
      </w:r>
      <w:r>
        <w:rPr>
          <w:rFonts w:ascii="宋体" w:hAnsi="宋体" w:eastAsia="宋体" w:cs="宋体"/>
          <w:spacing w:val="9"/>
          <w:sz w:val="23"/>
          <w:szCs w:val="23"/>
          <w:u w:val="single" w:color="auto"/>
        </w:rPr>
        <w:t xml:space="preserve">     (标的名称) </w:t>
      </w:r>
      <w:r>
        <w:rPr>
          <w:rFonts w:ascii="宋体" w:hAnsi="宋体" w:eastAsia="宋体" w:cs="宋体"/>
          <w:spacing w:val="9"/>
          <w:sz w:val="23"/>
          <w:szCs w:val="23"/>
        </w:rPr>
        <w:t>，属于</w:t>
      </w:r>
      <w:r>
        <w:rPr>
          <w:rFonts w:ascii="宋体" w:hAnsi="宋体" w:eastAsia="宋体" w:cs="宋体"/>
          <w:spacing w:val="9"/>
          <w:sz w:val="23"/>
          <w:szCs w:val="23"/>
          <w:u w:val="single" w:color="auto"/>
        </w:rPr>
        <w:t xml:space="preserve">         (采购文件中明确的所属行业) </w:t>
      </w:r>
      <w:r>
        <w:rPr>
          <w:rFonts w:ascii="宋体" w:hAnsi="宋体" w:eastAsia="宋体" w:cs="宋体"/>
          <w:spacing w:val="9"/>
          <w:sz w:val="23"/>
          <w:szCs w:val="23"/>
        </w:rPr>
        <w:t>；承建 (承</w:t>
      </w:r>
      <w:r>
        <w:rPr>
          <w:rFonts w:ascii="宋体" w:hAnsi="宋体" w:eastAsia="宋体" w:cs="宋体"/>
          <w:sz w:val="23"/>
          <w:szCs w:val="23"/>
        </w:rPr>
        <w:t xml:space="preserve"> </w:t>
      </w:r>
      <w:r>
        <w:rPr>
          <w:rFonts w:ascii="宋体" w:hAnsi="宋体" w:eastAsia="宋体" w:cs="宋体"/>
          <w:spacing w:val="12"/>
          <w:sz w:val="23"/>
          <w:szCs w:val="23"/>
        </w:rPr>
        <w:t>接) 企业为</w:t>
      </w:r>
      <w:r>
        <w:rPr>
          <w:rFonts w:ascii="宋体" w:hAnsi="宋体" w:eastAsia="宋体" w:cs="宋体"/>
          <w:spacing w:val="7"/>
          <w:sz w:val="23"/>
          <w:szCs w:val="23"/>
        </w:rPr>
        <w:t xml:space="preserve"> </w:t>
      </w:r>
      <w:r>
        <w:rPr>
          <w:rFonts w:ascii="宋体" w:hAnsi="宋体" w:eastAsia="宋体" w:cs="宋体"/>
          <w:spacing w:val="6"/>
          <w:sz w:val="23"/>
          <w:szCs w:val="23"/>
          <w:u w:val="single" w:color="auto"/>
        </w:rPr>
        <w:t xml:space="preserve">         (企业名称) </w:t>
      </w:r>
      <w:r>
        <w:rPr>
          <w:rFonts w:ascii="宋体" w:hAnsi="宋体" w:eastAsia="宋体" w:cs="宋体"/>
          <w:spacing w:val="6"/>
          <w:sz w:val="23"/>
          <w:szCs w:val="23"/>
        </w:rPr>
        <w:t>，从业人员</w:t>
      </w:r>
      <w:r>
        <w:rPr>
          <w:rFonts w:ascii="宋体" w:hAnsi="宋体" w:eastAsia="宋体" w:cs="宋体"/>
          <w:spacing w:val="6"/>
          <w:sz w:val="23"/>
          <w:szCs w:val="23"/>
          <w:u w:val="single" w:color="auto"/>
        </w:rPr>
        <w:t xml:space="preserve">        </w:t>
      </w:r>
      <w:r>
        <w:rPr>
          <w:rFonts w:ascii="宋体" w:hAnsi="宋体" w:eastAsia="宋体" w:cs="宋体"/>
          <w:spacing w:val="6"/>
          <w:sz w:val="23"/>
          <w:szCs w:val="23"/>
        </w:rPr>
        <w:t>人，营业收入为</w:t>
      </w:r>
      <w:r>
        <w:rPr>
          <w:rFonts w:ascii="宋体" w:hAnsi="宋体" w:eastAsia="宋体" w:cs="宋体"/>
          <w:spacing w:val="6"/>
          <w:sz w:val="23"/>
          <w:szCs w:val="23"/>
          <w:u w:val="single" w:color="auto"/>
        </w:rPr>
        <w:t xml:space="preserve">        </w:t>
      </w:r>
      <w:r>
        <w:rPr>
          <w:rFonts w:ascii="宋体" w:hAnsi="宋体" w:eastAsia="宋体" w:cs="宋体"/>
          <w:spacing w:val="6"/>
          <w:sz w:val="23"/>
          <w:szCs w:val="23"/>
        </w:rPr>
        <w:t>万</w:t>
      </w:r>
      <w:r>
        <w:rPr>
          <w:rFonts w:ascii="宋体" w:hAnsi="宋体" w:eastAsia="宋体" w:cs="宋体"/>
          <w:sz w:val="23"/>
          <w:szCs w:val="23"/>
        </w:rPr>
        <w:t xml:space="preserve"> </w:t>
      </w:r>
      <w:r>
        <w:rPr>
          <w:rFonts w:ascii="宋体" w:hAnsi="宋体" w:eastAsia="宋体" w:cs="宋体"/>
          <w:spacing w:val="2"/>
          <w:sz w:val="23"/>
          <w:szCs w:val="23"/>
        </w:rPr>
        <w:t>元，资产总额为</w:t>
      </w:r>
      <w:r>
        <w:rPr>
          <w:rFonts w:ascii="宋体" w:hAnsi="宋体" w:eastAsia="宋体" w:cs="宋体"/>
          <w:spacing w:val="2"/>
          <w:sz w:val="23"/>
          <w:szCs w:val="23"/>
          <w:u w:val="single" w:color="auto"/>
        </w:rPr>
        <w:t xml:space="preserve">       </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 xml:space="preserve"> 万元，属于</w:t>
      </w:r>
      <w:r>
        <w:rPr>
          <w:rFonts w:ascii="宋体" w:hAnsi="宋体" w:eastAsia="宋体" w:cs="宋体"/>
          <w:spacing w:val="1"/>
          <w:sz w:val="23"/>
          <w:szCs w:val="23"/>
          <w:u w:val="single" w:color="auto"/>
        </w:rPr>
        <w:t xml:space="preserve">           (中型企业、小型企业、微型企业)</w:t>
      </w:r>
      <w:r>
        <w:rPr>
          <w:rFonts w:ascii="宋体" w:hAnsi="宋体" w:eastAsia="宋体" w:cs="宋体"/>
          <w:spacing w:val="1"/>
          <w:sz w:val="23"/>
          <w:szCs w:val="23"/>
        </w:rPr>
        <w:t>；</w:t>
      </w:r>
      <w:r>
        <w:rPr>
          <w:rFonts w:ascii="宋体" w:hAnsi="宋体" w:eastAsia="宋体" w:cs="宋体"/>
          <w:sz w:val="23"/>
          <w:szCs w:val="23"/>
        </w:rPr>
        <w:t xml:space="preserve"> </w:t>
      </w:r>
      <w:r>
        <w:rPr>
          <w:rFonts w:ascii="宋体" w:hAnsi="宋体" w:eastAsia="宋体" w:cs="宋体"/>
          <w:spacing w:val="10"/>
          <w:sz w:val="23"/>
          <w:szCs w:val="23"/>
        </w:rPr>
        <w:t xml:space="preserve">2.  </w:t>
      </w:r>
      <w:r>
        <w:rPr>
          <w:rFonts w:ascii="宋体" w:hAnsi="宋体" w:eastAsia="宋体" w:cs="宋体"/>
          <w:spacing w:val="10"/>
          <w:sz w:val="23"/>
          <w:szCs w:val="23"/>
          <w:u w:val="single" w:color="auto"/>
        </w:rPr>
        <w:t xml:space="preserve">  </w:t>
      </w:r>
      <w:r>
        <w:rPr>
          <w:rFonts w:ascii="宋体" w:hAnsi="宋体" w:eastAsia="宋体" w:cs="宋体"/>
          <w:spacing w:val="8"/>
          <w:sz w:val="23"/>
          <w:szCs w:val="23"/>
          <w:u w:val="single" w:color="auto"/>
        </w:rPr>
        <w:t xml:space="preserve"> </w:t>
      </w:r>
      <w:r>
        <w:rPr>
          <w:rFonts w:ascii="宋体" w:hAnsi="宋体" w:eastAsia="宋体" w:cs="宋体"/>
          <w:spacing w:val="5"/>
          <w:sz w:val="23"/>
          <w:szCs w:val="23"/>
          <w:u w:val="single" w:color="auto"/>
        </w:rPr>
        <w:t xml:space="preserve">      (标的名称) </w:t>
      </w:r>
      <w:r>
        <w:rPr>
          <w:rFonts w:ascii="宋体" w:hAnsi="宋体" w:eastAsia="宋体" w:cs="宋体"/>
          <w:spacing w:val="5"/>
          <w:sz w:val="23"/>
          <w:szCs w:val="23"/>
        </w:rPr>
        <w:t>，属于</w:t>
      </w:r>
      <w:r>
        <w:rPr>
          <w:rFonts w:ascii="宋体" w:hAnsi="宋体" w:eastAsia="宋体" w:cs="宋体"/>
          <w:spacing w:val="5"/>
          <w:sz w:val="23"/>
          <w:szCs w:val="23"/>
          <w:u w:val="single" w:color="auto"/>
        </w:rPr>
        <w:t xml:space="preserve">           (采购文件中明确的所属行业) </w:t>
      </w:r>
      <w:r>
        <w:rPr>
          <w:rFonts w:ascii="宋体" w:hAnsi="宋体" w:eastAsia="宋体" w:cs="宋体"/>
          <w:spacing w:val="5"/>
          <w:sz w:val="23"/>
          <w:szCs w:val="23"/>
        </w:rPr>
        <w:t>行业；</w:t>
      </w:r>
      <w:r>
        <w:rPr>
          <w:rFonts w:ascii="宋体" w:hAnsi="宋体" w:eastAsia="宋体" w:cs="宋体"/>
          <w:sz w:val="23"/>
          <w:szCs w:val="23"/>
        </w:rPr>
        <w:t xml:space="preserve"> </w:t>
      </w:r>
      <w:r>
        <w:rPr>
          <w:rFonts w:ascii="宋体" w:hAnsi="宋体" w:eastAsia="宋体" w:cs="宋体"/>
          <w:spacing w:val="4"/>
          <w:sz w:val="23"/>
          <w:szCs w:val="23"/>
        </w:rPr>
        <w:t>制造商为</w:t>
      </w:r>
      <w:r>
        <w:rPr>
          <w:rFonts w:ascii="宋体" w:hAnsi="宋体" w:eastAsia="宋体" w:cs="宋体"/>
          <w:spacing w:val="4"/>
          <w:sz w:val="23"/>
          <w:szCs w:val="23"/>
          <w:u w:val="single" w:color="auto"/>
        </w:rPr>
        <w:t xml:space="preserve"> </w:t>
      </w:r>
      <w:r>
        <w:rPr>
          <w:rFonts w:ascii="宋体" w:hAnsi="宋体" w:eastAsia="宋体" w:cs="宋体"/>
          <w:spacing w:val="3"/>
          <w:sz w:val="23"/>
          <w:szCs w:val="23"/>
          <w:u w:val="single" w:color="auto"/>
        </w:rPr>
        <w:t xml:space="preserve"> </w:t>
      </w:r>
      <w:r>
        <w:rPr>
          <w:rFonts w:ascii="宋体" w:hAnsi="宋体" w:eastAsia="宋体" w:cs="宋体"/>
          <w:spacing w:val="2"/>
          <w:sz w:val="23"/>
          <w:szCs w:val="23"/>
          <w:u w:val="single" w:color="auto"/>
        </w:rPr>
        <w:t xml:space="preserve">            (企业名称)</w:t>
      </w:r>
      <w:r>
        <w:rPr>
          <w:rFonts w:ascii="宋体" w:hAnsi="宋体" w:eastAsia="宋体" w:cs="宋体"/>
          <w:spacing w:val="2"/>
          <w:sz w:val="23"/>
          <w:szCs w:val="23"/>
        </w:rPr>
        <w:t>，从业人员</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 xml:space="preserve"> 人，营业收入为</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万</w:t>
      </w:r>
      <w:r>
        <w:rPr>
          <w:rFonts w:ascii="宋体" w:hAnsi="宋体" w:eastAsia="宋体" w:cs="宋体"/>
          <w:sz w:val="23"/>
          <w:szCs w:val="23"/>
        </w:rPr>
        <w:t xml:space="preserve"> </w:t>
      </w:r>
      <w:r>
        <w:rPr>
          <w:rFonts w:ascii="宋体" w:hAnsi="宋体" w:eastAsia="宋体" w:cs="宋体"/>
          <w:spacing w:val="-2"/>
          <w:sz w:val="23"/>
          <w:szCs w:val="23"/>
        </w:rPr>
        <w:t>元，</w:t>
      </w:r>
      <w:r>
        <w:rPr>
          <w:rFonts w:ascii="宋体" w:hAnsi="宋体" w:eastAsia="宋体" w:cs="宋体"/>
          <w:spacing w:val="-1"/>
          <w:sz w:val="23"/>
          <w:szCs w:val="23"/>
        </w:rPr>
        <w:t>资产总额为</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 xml:space="preserve"> 万元 1，属于</w:t>
      </w:r>
      <w:r>
        <w:rPr>
          <w:rFonts w:ascii="宋体" w:hAnsi="宋体" w:eastAsia="宋体" w:cs="宋体"/>
          <w:spacing w:val="-1"/>
          <w:sz w:val="23"/>
          <w:szCs w:val="23"/>
          <w:u w:val="single" w:color="auto"/>
        </w:rPr>
        <w:t xml:space="preserve">           (中型企业、小型企业、微型企业) </w:t>
      </w:r>
      <w:r>
        <w:rPr>
          <w:rFonts w:ascii="宋体" w:hAnsi="宋体" w:eastAsia="宋体" w:cs="宋体"/>
          <w:spacing w:val="-1"/>
          <w:sz w:val="23"/>
          <w:szCs w:val="23"/>
        </w:rPr>
        <w:t>；</w:t>
      </w:r>
      <w:r>
        <w:rPr>
          <w:rFonts w:ascii="宋体" w:hAnsi="宋体" w:eastAsia="宋体" w:cs="宋体"/>
          <w:sz w:val="23"/>
          <w:szCs w:val="23"/>
        </w:rPr>
        <w:t xml:space="preserve"> </w:t>
      </w:r>
      <w:r>
        <w:rPr>
          <w:rFonts w:ascii="宋体" w:hAnsi="宋体" w:eastAsia="宋体" w:cs="宋体"/>
          <w:spacing w:val="13"/>
          <w:sz w:val="23"/>
          <w:szCs w:val="23"/>
        </w:rPr>
        <w:t>……</w:t>
      </w:r>
    </w:p>
    <w:p>
      <w:pPr>
        <w:spacing w:before="1" w:line="433" w:lineRule="auto"/>
        <w:ind w:left="5" w:right="59" w:firstLine="22"/>
        <w:rPr>
          <w:rFonts w:ascii="宋体" w:hAnsi="宋体" w:eastAsia="宋体" w:cs="宋体"/>
          <w:sz w:val="23"/>
          <w:szCs w:val="23"/>
        </w:rPr>
      </w:pPr>
      <w:r>
        <w:rPr>
          <w:rFonts w:ascii="宋体" w:hAnsi="宋体" w:eastAsia="宋体" w:cs="宋体"/>
          <w:spacing w:val="16"/>
          <w:sz w:val="23"/>
          <w:szCs w:val="23"/>
        </w:rPr>
        <w:t>以</w:t>
      </w:r>
      <w:r>
        <w:rPr>
          <w:rFonts w:ascii="宋体" w:hAnsi="宋体" w:eastAsia="宋体" w:cs="宋体"/>
          <w:spacing w:val="12"/>
          <w:sz w:val="23"/>
          <w:szCs w:val="23"/>
        </w:rPr>
        <w:t>上企业，不属于大企业的分支机构，不存在控股股东为大企业的情形，也不存在</w:t>
      </w:r>
      <w:r>
        <w:rPr>
          <w:rFonts w:ascii="宋体" w:hAnsi="宋体" w:eastAsia="宋体" w:cs="宋体"/>
          <w:sz w:val="23"/>
          <w:szCs w:val="23"/>
        </w:rPr>
        <w:t xml:space="preserve"> </w:t>
      </w:r>
      <w:r>
        <w:rPr>
          <w:rFonts w:ascii="宋体" w:hAnsi="宋体" w:eastAsia="宋体" w:cs="宋体"/>
          <w:spacing w:val="15"/>
          <w:sz w:val="23"/>
          <w:szCs w:val="23"/>
        </w:rPr>
        <w:t>与</w:t>
      </w:r>
      <w:r>
        <w:rPr>
          <w:rFonts w:ascii="宋体" w:hAnsi="宋体" w:eastAsia="宋体" w:cs="宋体"/>
          <w:spacing w:val="8"/>
          <w:sz w:val="23"/>
          <w:szCs w:val="23"/>
        </w:rPr>
        <w:t>大企业的负责人为同一人的情形。</w:t>
      </w:r>
    </w:p>
    <w:p>
      <w:pPr>
        <w:spacing w:before="1" w:line="226" w:lineRule="auto"/>
        <w:ind w:left="1"/>
        <w:rPr>
          <w:rFonts w:ascii="宋体" w:hAnsi="宋体" w:eastAsia="宋体" w:cs="宋体"/>
          <w:sz w:val="23"/>
          <w:szCs w:val="23"/>
        </w:rPr>
      </w:pPr>
      <w:r>
        <w:rPr>
          <w:rFonts w:ascii="宋体" w:hAnsi="宋体" w:eastAsia="宋体" w:cs="宋体"/>
          <w:spacing w:val="18"/>
          <w:sz w:val="23"/>
          <w:szCs w:val="23"/>
        </w:rPr>
        <w:t>本</w:t>
      </w:r>
      <w:r>
        <w:rPr>
          <w:rFonts w:ascii="宋体" w:hAnsi="宋体" w:eastAsia="宋体" w:cs="宋体"/>
          <w:spacing w:val="11"/>
          <w:sz w:val="23"/>
          <w:szCs w:val="23"/>
        </w:rPr>
        <w:t>企</w:t>
      </w:r>
      <w:r>
        <w:rPr>
          <w:rFonts w:ascii="宋体" w:hAnsi="宋体" w:eastAsia="宋体" w:cs="宋体"/>
          <w:spacing w:val="9"/>
          <w:sz w:val="23"/>
          <w:szCs w:val="23"/>
        </w:rPr>
        <w:t>业对上述声明内容的真实性负责。如有虚假，将依法承担相应责任。</w:t>
      </w:r>
    </w:p>
    <w:p>
      <w:pPr>
        <w:spacing w:line="359" w:lineRule="auto"/>
        <w:rPr>
          <w:rFonts w:ascii="Arial"/>
          <w:sz w:val="21"/>
        </w:rPr>
      </w:pPr>
    </w:p>
    <w:p>
      <w:pPr>
        <w:spacing w:line="359" w:lineRule="auto"/>
        <w:rPr>
          <w:rFonts w:ascii="Arial"/>
          <w:sz w:val="21"/>
        </w:rPr>
      </w:pPr>
    </w:p>
    <w:p>
      <w:pPr>
        <w:spacing w:before="75" w:line="540" w:lineRule="exact"/>
        <w:ind w:left="3124"/>
        <w:rPr>
          <w:rFonts w:ascii="宋体" w:hAnsi="宋体" w:eastAsia="宋体" w:cs="宋体"/>
          <w:sz w:val="23"/>
          <w:szCs w:val="23"/>
        </w:rPr>
      </w:pPr>
      <w:r>
        <w:rPr>
          <w:rFonts w:ascii="宋体" w:hAnsi="宋体" w:eastAsia="宋体" w:cs="宋体"/>
          <w:spacing w:val="8"/>
          <w:position w:val="23"/>
          <w:sz w:val="23"/>
          <w:szCs w:val="23"/>
        </w:rPr>
        <w:t>企</w:t>
      </w:r>
      <w:r>
        <w:rPr>
          <w:rFonts w:ascii="宋体" w:hAnsi="宋体" w:eastAsia="宋体" w:cs="宋体"/>
          <w:spacing w:val="6"/>
          <w:position w:val="23"/>
          <w:sz w:val="23"/>
          <w:szCs w:val="23"/>
        </w:rPr>
        <w:t>业名称 (盖章) ：</w:t>
      </w:r>
    </w:p>
    <w:p>
      <w:pPr>
        <w:spacing w:line="228" w:lineRule="auto"/>
        <w:ind w:left="3642"/>
        <w:rPr>
          <w:rFonts w:ascii="宋体" w:hAnsi="宋体" w:eastAsia="宋体" w:cs="宋体"/>
          <w:sz w:val="23"/>
          <w:szCs w:val="23"/>
        </w:rPr>
      </w:pPr>
      <w:r>
        <w:rPr>
          <w:rFonts w:ascii="宋体" w:hAnsi="宋体" w:eastAsia="宋体" w:cs="宋体"/>
          <w:spacing w:val="-8"/>
          <w:sz w:val="23"/>
          <w:szCs w:val="23"/>
        </w:rPr>
        <w:t>日</w:t>
      </w:r>
      <w:r>
        <w:rPr>
          <w:rFonts w:ascii="宋体" w:hAnsi="宋体" w:eastAsia="宋体" w:cs="宋体"/>
          <w:spacing w:val="-6"/>
          <w:sz w:val="23"/>
          <w:szCs w:val="23"/>
        </w:rPr>
        <w:t xml:space="preserve"> 期：</w:t>
      </w: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75" w:line="232" w:lineRule="auto"/>
        <w:rPr>
          <w:rFonts w:ascii="宋体" w:hAnsi="宋体" w:eastAsia="宋体" w:cs="宋体"/>
          <w:spacing w:val="8"/>
          <w:sz w:val="23"/>
          <w:szCs w:val="23"/>
        </w:rPr>
      </w:pPr>
      <w:r>
        <w:rPr>
          <w:rFonts w:ascii="宋体" w:hAnsi="宋体" w:eastAsia="宋体" w:cs="宋体"/>
          <w:spacing w:val="9"/>
          <w:sz w:val="23"/>
          <w:szCs w:val="23"/>
        </w:rPr>
        <w:t>注：投标企业必须填写中小微企业声明函</w:t>
      </w:r>
      <w:r>
        <w:rPr>
          <w:rFonts w:ascii="宋体" w:hAnsi="宋体" w:eastAsia="宋体" w:cs="宋体"/>
          <w:spacing w:val="8"/>
          <w:sz w:val="23"/>
          <w:szCs w:val="23"/>
        </w:rPr>
        <w:t>。</w:t>
      </w:r>
    </w:p>
    <w:p>
      <w:pPr>
        <w:spacing w:before="75" w:line="232" w:lineRule="auto"/>
        <w:rPr>
          <w:rFonts w:ascii="宋体" w:hAnsi="宋体" w:eastAsia="宋体" w:cs="宋体"/>
          <w:spacing w:val="8"/>
          <w:sz w:val="23"/>
          <w:szCs w:val="23"/>
        </w:rPr>
      </w:pPr>
    </w:p>
    <w:p>
      <w:pPr>
        <w:spacing w:before="75" w:line="232" w:lineRule="auto"/>
        <w:rPr>
          <w:rFonts w:ascii="宋体" w:hAnsi="宋体" w:eastAsia="宋体" w:cs="宋体"/>
          <w:spacing w:val="8"/>
          <w:sz w:val="23"/>
          <w:szCs w:val="23"/>
        </w:rPr>
      </w:pPr>
    </w:p>
    <w:p>
      <w:pPr>
        <w:spacing w:before="75" w:line="232" w:lineRule="auto"/>
        <w:rPr>
          <w:rFonts w:ascii="宋体" w:hAnsi="宋体" w:eastAsia="宋体" w:cs="宋体"/>
          <w:spacing w:val="8"/>
          <w:sz w:val="23"/>
          <w:szCs w:val="23"/>
        </w:rPr>
      </w:pPr>
    </w:p>
    <w:p>
      <w:pPr>
        <w:spacing w:before="75" w:line="232" w:lineRule="auto"/>
        <w:rPr>
          <w:rFonts w:ascii="宋体" w:hAnsi="宋体" w:eastAsia="宋体" w:cs="宋体"/>
          <w:spacing w:val="8"/>
          <w:sz w:val="23"/>
          <w:szCs w:val="23"/>
        </w:rPr>
      </w:pPr>
    </w:p>
    <w:p>
      <w:pPr>
        <w:spacing w:before="55" w:line="221" w:lineRule="auto"/>
        <w:ind w:left="23"/>
        <w:rPr>
          <w:rFonts w:hint="eastAsia" w:ascii="宋体" w:hAnsi="宋体" w:eastAsia="宋体" w:cs="宋体"/>
          <w:spacing w:val="-1"/>
          <w:sz w:val="28"/>
          <w:szCs w:val="28"/>
          <w:lang w:val="en-US" w:eastAsia="zh-CN"/>
          <w14:textOutline w14:w="5103" w14:cap="sq" w14:cmpd="sng">
            <w14:solidFill>
              <w14:srgbClr w14:val="000000"/>
            </w14:solidFill>
            <w14:prstDash w14:val="solid"/>
            <w14:bevel/>
          </w14:textOutline>
        </w:rPr>
      </w:pPr>
    </w:p>
    <w:p>
      <w:pPr>
        <w:spacing w:before="55" w:line="221" w:lineRule="auto"/>
        <w:ind w:left="23"/>
        <w:rPr>
          <w:rFonts w:ascii="宋体" w:hAnsi="宋体" w:eastAsia="宋体" w:cs="宋体"/>
          <w:spacing w:val="-1"/>
          <w:sz w:val="28"/>
          <w:szCs w:val="28"/>
          <w14:textOutline w14:w="5103" w14:cap="sq" w14:cmpd="sng">
            <w14:solidFill>
              <w14:srgbClr w14:val="000000"/>
            </w14:solidFill>
            <w14:prstDash w14:val="solid"/>
            <w14:bevel/>
          </w14:textOutline>
        </w:rPr>
      </w:pPr>
      <w:r>
        <w:rPr>
          <w:rFonts w:hint="eastAsia" w:ascii="宋体" w:hAnsi="宋体" w:eastAsia="宋体" w:cs="宋体"/>
          <w:spacing w:val="-1"/>
          <w:sz w:val="28"/>
          <w:szCs w:val="28"/>
          <w:lang w:val="en-US" w:eastAsia="zh-CN"/>
          <w14:textOutline w14:w="5103" w14:cap="sq" w14:cmpd="sng">
            <w14:solidFill>
              <w14:srgbClr w14:val="000000"/>
            </w14:solidFill>
            <w14:prstDash w14:val="solid"/>
            <w14:bevel/>
          </w14:textOutline>
        </w:rPr>
        <w:t>13、其他投标资料</w:t>
      </w:r>
    </w:p>
    <w:p>
      <w:pPr>
        <w:spacing w:before="75" w:line="232" w:lineRule="auto"/>
        <w:rPr>
          <w:rFonts w:ascii="宋体" w:hAnsi="宋体" w:eastAsia="宋体" w:cs="宋体"/>
          <w:spacing w:val="8"/>
          <w:sz w:val="23"/>
          <w:szCs w:val="23"/>
        </w:rPr>
      </w:pPr>
    </w:p>
    <w:sectPr>
      <w:footerReference r:id="rId177" w:type="default"/>
      <w:pgSz w:w="11906" w:h="16839"/>
      <w:pgMar w:top="1409" w:right="1563" w:bottom="1156" w:left="1539" w:header="0" w:footer="9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84"/>
      <w:rPr>
        <w:rFonts w:ascii="Times New Roman" w:hAnsi="Times New Roman" w:eastAsia="Times New Roman" w:cs="Times New Roman"/>
        <w:sz w:val="17"/>
        <w:szCs w:val="17"/>
      </w:rPr>
    </w:pPr>
    <w:r>
      <w:rPr>
        <w:rFonts w:ascii="Times New Roman" w:hAnsi="Times New Roman" w:eastAsia="Times New Roman" w:cs="Times New Roman"/>
        <w:sz w:val="17"/>
        <w:szCs w:val="17"/>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97"/>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17</w: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3"/>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07</w: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2"/>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08</w: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3"/>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09</w: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5"/>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w:t>
    </w:r>
    <w:r>
      <w:rPr>
        <w:rFonts w:ascii="Times New Roman" w:hAnsi="Times New Roman" w:eastAsia="Times New Roman" w:cs="Times New Roman"/>
        <w:spacing w:val="-3"/>
        <w:sz w:val="17"/>
        <w:szCs w:val="17"/>
      </w:rPr>
      <w:t>10</w: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6"/>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111</w: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5"/>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w:t>
    </w:r>
    <w:r>
      <w:rPr>
        <w:rFonts w:ascii="Times New Roman" w:hAnsi="Times New Roman" w:eastAsia="Times New Roman" w:cs="Times New Roman"/>
        <w:spacing w:val="-3"/>
        <w:sz w:val="17"/>
        <w:szCs w:val="17"/>
      </w:rPr>
      <w:t>12</w: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6"/>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w:t>
    </w:r>
    <w:r>
      <w:rPr>
        <w:rFonts w:ascii="Times New Roman" w:hAnsi="Times New Roman" w:eastAsia="Times New Roman" w:cs="Times New Roman"/>
        <w:spacing w:val="-3"/>
        <w:sz w:val="17"/>
        <w:szCs w:val="17"/>
      </w:rPr>
      <w:t>13</w: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5"/>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w:t>
    </w:r>
    <w:r>
      <w:rPr>
        <w:rFonts w:ascii="Times New Roman" w:hAnsi="Times New Roman" w:eastAsia="Times New Roman" w:cs="Times New Roman"/>
        <w:spacing w:val="-3"/>
        <w:sz w:val="17"/>
        <w:szCs w:val="17"/>
      </w:rPr>
      <w:t>14</w: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6"/>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w:t>
    </w:r>
    <w:r>
      <w:rPr>
        <w:rFonts w:ascii="Times New Roman" w:hAnsi="Times New Roman" w:eastAsia="Times New Roman" w:cs="Times New Roman"/>
        <w:spacing w:val="-3"/>
        <w:sz w:val="17"/>
        <w:szCs w:val="17"/>
      </w:rPr>
      <w:t>15</w: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4"/>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w:t>
    </w:r>
    <w:r>
      <w:rPr>
        <w:rFonts w:ascii="Times New Roman" w:hAnsi="Times New Roman" w:eastAsia="Times New Roman" w:cs="Times New Roman"/>
        <w:spacing w:val="-3"/>
        <w:sz w:val="17"/>
        <w:szCs w:val="17"/>
      </w:rPr>
      <w:t>16</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97"/>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18</w:t>
    </w: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7"/>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w:t>
    </w:r>
    <w:r>
      <w:rPr>
        <w:rFonts w:ascii="Times New Roman" w:hAnsi="Times New Roman" w:eastAsia="Times New Roman" w:cs="Times New Roman"/>
        <w:spacing w:val="-3"/>
        <w:sz w:val="17"/>
        <w:szCs w:val="17"/>
      </w:rPr>
      <w:t>17</w:t>
    </w: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6"/>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w:t>
    </w:r>
    <w:r>
      <w:rPr>
        <w:rFonts w:ascii="Times New Roman" w:hAnsi="Times New Roman" w:eastAsia="Times New Roman" w:cs="Times New Roman"/>
        <w:spacing w:val="-3"/>
        <w:sz w:val="17"/>
        <w:szCs w:val="17"/>
      </w:rPr>
      <w:t>18</w:t>
    </w: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8"/>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w:t>
    </w:r>
    <w:r>
      <w:rPr>
        <w:rFonts w:ascii="Times New Roman" w:hAnsi="Times New Roman" w:eastAsia="Times New Roman" w:cs="Times New Roman"/>
        <w:spacing w:val="-3"/>
        <w:sz w:val="17"/>
        <w:szCs w:val="17"/>
      </w:rPr>
      <w:t>19</w:t>
    </w: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3"/>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20</w:t>
    </w: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4"/>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21</w:t>
    </w: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3"/>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22</w:t>
    </w: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62"/>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23</w:t>
    </w: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3"/>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24</w:t>
    </w: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2"/>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25</w:t>
    </w: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3"/>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26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97"/>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19</w:t>
    </w:r>
  </w:p>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3"/>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27</w:t>
    </w:r>
  </w:p>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1"/>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28</w:t>
    </w:r>
  </w:p>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0"/>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29</w:t>
    </w:r>
  </w:p>
</w:ftr>
</file>

<file path=word/footer1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4"/>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30</w:t>
    </w:r>
  </w:p>
</w:ftr>
</file>

<file path=word/footer1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2"/>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31</w:t>
    </w:r>
  </w:p>
</w:ftr>
</file>

<file path=word/footer1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2"/>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32</w:t>
    </w:r>
  </w:p>
</w:ftr>
</file>

<file path=word/footer1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2"/>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33</w:t>
    </w:r>
  </w:p>
</w:ftr>
</file>

<file path=word/footer1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40"/>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34</w:t>
    </w:r>
  </w:p>
</w:ftr>
</file>

<file path=word/footer1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02"/>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35</w:t>
    </w:r>
  </w:p>
</w:ftr>
</file>

<file path=word/footer1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251"/>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36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0"/>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0</w:t>
    </w:r>
  </w:p>
</w:ftr>
</file>

<file path=word/footer1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62"/>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37</w:t>
    </w:r>
  </w:p>
</w:ftr>
</file>

<file path=word/footer1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62"/>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38</w:t>
    </w:r>
  </w:p>
</w:ftr>
</file>

<file path=word/footer1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62"/>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39</w:t>
    </w:r>
  </w:p>
</w:ftr>
</file>

<file path=word/footer1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19"/>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40</w:t>
    </w:r>
  </w:p>
</w:ftr>
</file>

<file path=word/footer1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804"/>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41</w:t>
    </w:r>
  </w:p>
</w:ftr>
</file>

<file path=word/footer1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804"/>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42</w:t>
    </w:r>
  </w:p>
</w:ftr>
</file>

<file path=word/footer1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804"/>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43</w:t>
    </w:r>
  </w:p>
</w:ftr>
</file>

<file path=word/footer1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62"/>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44</w:t>
    </w:r>
  </w:p>
</w:ftr>
</file>

<file path=word/footer1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40"/>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45</w:t>
    </w:r>
  </w:p>
</w:ftr>
</file>

<file path=word/footer1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62"/>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46</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0"/>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1</w:t>
    </w:r>
  </w:p>
</w:ftr>
</file>

<file path=word/footer1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40"/>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47</w:t>
    </w:r>
  </w:p>
</w:ftr>
</file>

<file path=word/footer1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62"/>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48</w:t>
    </w:r>
  </w:p>
</w:ftr>
</file>

<file path=word/footer1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42"/>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49</w:t>
    </w:r>
  </w:p>
</w:ftr>
</file>

<file path=word/footer1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1"/>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50</w:t>
    </w:r>
  </w:p>
</w:ftr>
</file>

<file path=word/footer1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18"/>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51</w:t>
    </w:r>
  </w:p>
</w:ftr>
</file>

<file path=word/footer1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18"/>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52</w:t>
    </w:r>
  </w:p>
</w:ftr>
</file>

<file path=word/footer1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04"/>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53</w:t>
    </w:r>
  </w:p>
</w:ftr>
</file>

<file path=word/footer1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2"/>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54</w:t>
    </w:r>
  </w:p>
</w:ftr>
</file>

<file path=word/footer1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4"/>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55</w:t>
    </w:r>
  </w:p>
</w:ftr>
</file>

<file path=word/footer1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0"/>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56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0"/>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2</w:t>
    </w:r>
  </w:p>
</w:ftr>
</file>

<file path=word/footer1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1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71"/>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58</w:t>
    </w:r>
  </w:p>
</w:ftr>
</file>

<file path=word/footer1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2"/>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59</w:t>
    </w:r>
  </w:p>
</w:ftr>
</file>

<file path=word/footer1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0"/>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60</w:t>
    </w:r>
  </w:p>
</w:ftr>
</file>

<file path=word/footer1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45"/>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61</w:t>
    </w:r>
  </w:p>
</w:ftr>
</file>

<file path=word/footer1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07"/>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62</w:t>
    </w:r>
  </w:p>
</w:ftr>
</file>

<file path=word/footer1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62"/>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63</w:t>
    </w:r>
  </w:p>
</w:ftr>
</file>

<file path=word/footer1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74"/>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64</w:t>
    </w:r>
  </w:p>
</w:ftr>
</file>

<file path=word/footer1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96"/>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65</w:t>
    </w:r>
  </w:p>
</w:ftr>
</file>

<file path=word/footer1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2"/>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66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35"/>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3</w:t>
    </w:r>
  </w:p>
</w:ftr>
</file>

<file path=word/footer1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2"/>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67</w:t>
    </w:r>
  </w:p>
</w:ftr>
</file>

<file path=word/footer1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45"/>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68</w:t>
    </w:r>
  </w:p>
</w:ftr>
</file>

<file path=word/footer1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48"/>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69</w:t>
    </w:r>
  </w:p>
</w:ftr>
</file>

<file path=word/footer1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44"/>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70</w:t>
    </w:r>
  </w:p>
</w:ftr>
</file>

<file path=word/footer1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74"/>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71</w:t>
    </w:r>
  </w:p>
</w:ftr>
</file>

<file path=word/footer1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66"/>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72</w:t>
    </w:r>
  </w:p>
</w:ftr>
</file>

<file path=word/footer1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40"/>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73</w:t>
    </w:r>
  </w:p>
</w:ftr>
</file>

<file path=word/footer1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49"/>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74</w:t>
    </w:r>
  </w:p>
</w:ftr>
</file>

<file path=word/footer1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49"/>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75</w:t>
    </w:r>
  </w:p>
</w:ftr>
</file>

<file path=word/footer1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49"/>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76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268"/>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4</w:t>
    </w:r>
  </w:p>
</w:ftr>
</file>

<file path=word/footer1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0"/>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77</w:t>
    </w:r>
  </w:p>
</w:ftr>
</file>

<file path=word/footer1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3"/>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78</w:t>
    </w:r>
  </w:p>
</w:ftr>
</file>

<file path=word/footer1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62"/>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79</w:t>
    </w:r>
  </w:p>
</w:ftr>
</file>

<file path=word/footer1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3"/>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80</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291"/>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5</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03"/>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70"/>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64"/>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7</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70"/>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8</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72"/>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9</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75"/>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0</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2"/>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2</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3</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5"/>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4</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5</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449"/>
      <w:rPr>
        <w:rFonts w:ascii="Times New Roman" w:hAnsi="Times New Roman" w:eastAsia="Times New Roman" w:cs="Times New Roman"/>
        <w:sz w:val="17"/>
        <w:szCs w:val="17"/>
      </w:rPr>
    </w:pPr>
    <w:r>
      <w:rPr>
        <w:rFonts w:ascii="Times New Roman" w:hAnsi="Times New Roman" w:eastAsia="Times New Roman" w:cs="Times New Roman"/>
        <w:sz w:val="17"/>
        <w:szCs w:val="17"/>
      </w:rPr>
      <w:t>7</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7</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2"/>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8</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9</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79"/>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40</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79"/>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41</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0"/>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42</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79"/>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43</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79"/>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44</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79"/>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45</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79"/>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22"/>
      <w:rPr>
        <w:rFonts w:ascii="Times New Roman" w:hAnsi="Times New Roman" w:eastAsia="Times New Roman" w:cs="Times New Roman"/>
        <w:sz w:val="17"/>
        <w:szCs w:val="17"/>
      </w:rPr>
    </w:pPr>
    <w:r>
      <w:rPr>
        <w:rFonts w:ascii="Times New Roman" w:hAnsi="Times New Roman" w:eastAsia="Times New Roman" w:cs="Times New Roman"/>
        <w:spacing w:val="-8"/>
        <w:sz w:val="17"/>
        <w:szCs w:val="17"/>
      </w:rPr>
      <w:t>1</w:t>
    </w:r>
    <w:r>
      <w:rPr>
        <w:rFonts w:ascii="Times New Roman" w:hAnsi="Times New Roman" w:eastAsia="Times New Roman" w:cs="Times New Roman"/>
        <w:spacing w:val="-7"/>
        <w:sz w:val="17"/>
        <w:szCs w:val="17"/>
      </w:rPr>
      <w:t>1</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79"/>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47</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79"/>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48</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79"/>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49</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5"/>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50</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6"/>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51</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5"/>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52</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4"/>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53</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5"/>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54</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285"/>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55</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5"/>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97"/>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12</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285"/>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57</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4"/>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58</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5"/>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59</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4"/>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0</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1</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4"/>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2</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4"/>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3</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4"/>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4</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4"/>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5</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4"/>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97"/>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13</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7</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8</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4"/>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9</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70</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4"/>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71</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2"/>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72</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73</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74</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28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75</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76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98"/>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14</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28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77</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0"/>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78</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2"/>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79</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7"/>
      <w:rPr>
        <w:rFonts w:ascii="Times New Roman" w:hAnsi="Times New Roman" w:eastAsia="Times New Roman" w:cs="Times New Roman"/>
        <w:sz w:val="17"/>
        <w:szCs w:val="17"/>
      </w:rPr>
    </w:pPr>
    <w:r>
      <w:rPr>
        <w:rFonts w:ascii="Times New Roman" w:hAnsi="Times New Roman" w:eastAsia="Times New Roman" w:cs="Times New Roman"/>
        <w:sz w:val="17"/>
        <w:szCs w:val="17"/>
      </w:rPr>
      <w:t>80</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8"/>
      <w:rPr>
        <w:rFonts w:ascii="Times New Roman" w:hAnsi="Times New Roman" w:eastAsia="Times New Roman" w:cs="Times New Roman"/>
        <w:sz w:val="17"/>
        <w:szCs w:val="17"/>
      </w:rPr>
    </w:pPr>
    <w:r>
      <w:rPr>
        <w:rFonts w:ascii="Times New Roman" w:hAnsi="Times New Roman" w:eastAsia="Times New Roman" w:cs="Times New Roman"/>
        <w:sz w:val="17"/>
        <w:szCs w:val="17"/>
      </w:rPr>
      <w:t>81</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8"/>
      <w:rPr>
        <w:rFonts w:ascii="Times New Roman" w:hAnsi="Times New Roman" w:eastAsia="Times New Roman" w:cs="Times New Roman"/>
        <w:sz w:val="17"/>
        <w:szCs w:val="17"/>
      </w:rPr>
    </w:pPr>
    <w:r>
      <w:rPr>
        <w:rFonts w:ascii="Times New Roman" w:hAnsi="Times New Roman" w:eastAsia="Times New Roman" w:cs="Times New Roman"/>
        <w:sz w:val="17"/>
        <w:szCs w:val="17"/>
      </w:rPr>
      <w:t>82</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6"/>
      <w:rPr>
        <w:rFonts w:ascii="Times New Roman" w:hAnsi="Times New Roman" w:eastAsia="Times New Roman" w:cs="Times New Roman"/>
        <w:sz w:val="17"/>
        <w:szCs w:val="17"/>
      </w:rPr>
    </w:pPr>
    <w:r>
      <w:rPr>
        <w:rFonts w:ascii="Times New Roman" w:hAnsi="Times New Roman" w:eastAsia="Times New Roman" w:cs="Times New Roman"/>
        <w:sz w:val="17"/>
        <w:szCs w:val="17"/>
      </w:rPr>
      <w:t>83</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7"/>
      <w:rPr>
        <w:rFonts w:ascii="Times New Roman" w:hAnsi="Times New Roman" w:eastAsia="Times New Roman" w:cs="Times New Roman"/>
        <w:sz w:val="17"/>
        <w:szCs w:val="17"/>
      </w:rPr>
    </w:pPr>
    <w:r>
      <w:rPr>
        <w:rFonts w:ascii="Times New Roman" w:hAnsi="Times New Roman" w:eastAsia="Times New Roman" w:cs="Times New Roman"/>
        <w:sz w:val="17"/>
        <w:szCs w:val="17"/>
      </w:rPr>
      <w:t>84</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8"/>
      <w:rPr>
        <w:rFonts w:ascii="Times New Roman" w:hAnsi="Times New Roman" w:eastAsia="Times New Roman" w:cs="Times New Roman"/>
        <w:sz w:val="17"/>
        <w:szCs w:val="17"/>
      </w:rPr>
    </w:pPr>
    <w:r>
      <w:rPr>
        <w:rFonts w:ascii="Times New Roman" w:hAnsi="Times New Roman" w:eastAsia="Times New Roman" w:cs="Times New Roman"/>
        <w:sz w:val="17"/>
        <w:szCs w:val="17"/>
      </w:rPr>
      <w:t>85</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6"/>
      <w:rPr>
        <w:rFonts w:ascii="Times New Roman" w:hAnsi="Times New Roman" w:eastAsia="Times New Roman" w:cs="Times New Roman"/>
        <w:sz w:val="17"/>
        <w:szCs w:val="17"/>
      </w:rPr>
    </w:pPr>
    <w:r>
      <w:rPr>
        <w:rFonts w:ascii="Times New Roman" w:hAnsi="Times New Roman" w:eastAsia="Times New Roman" w:cs="Times New Roman"/>
        <w:sz w:val="17"/>
        <w:szCs w:val="17"/>
      </w:rPr>
      <w:t>86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96"/>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15</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6"/>
      <w:rPr>
        <w:rFonts w:ascii="Times New Roman" w:hAnsi="Times New Roman" w:eastAsia="Times New Roman" w:cs="Times New Roman"/>
        <w:sz w:val="17"/>
        <w:szCs w:val="17"/>
      </w:rPr>
    </w:pPr>
    <w:r>
      <w:rPr>
        <w:rFonts w:ascii="Times New Roman" w:hAnsi="Times New Roman" w:eastAsia="Times New Roman" w:cs="Times New Roman"/>
        <w:sz w:val="17"/>
        <w:szCs w:val="17"/>
      </w:rPr>
      <w:t>87</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8"/>
      <w:rPr>
        <w:rFonts w:ascii="Times New Roman" w:hAnsi="Times New Roman" w:eastAsia="Times New Roman" w:cs="Times New Roman"/>
        <w:sz w:val="17"/>
        <w:szCs w:val="17"/>
      </w:rPr>
    </w:pPr>
    <w:r>
      <w:rPr>
        <w:rFonts w:ascii="Times New Roman" w:hAnsi="Times New Roman" w:eastAsia="Times New Roman" w:cs="Times New Roman"/>
        <w:sz w:val="17"/>
        <w:szCs w:val="17"/>
      </w:rPr>
      <w:t>88</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7"/>
      <w:rPr>
        <w:rFonts w:ascii="Times New Roman" w:hAnsi="Times New Roman" w:eastAsia="Times New Roman" w:cs="Times New Roman"/>
        <w:sz w:val="17"/>
        <w:szCs w:val="17"/>
      </w:rPr>
    </w:pPr>
    <w:r>
      <w:rPr>
        <w:rFonts w:ascii="Times New Roman" w:hAnsi="Times New Roman" w:eastAsia="Times New Roman" w:cs="Times New Roman"/>
        <w:sz w:val="17"/>
        <w:szCs w:val="17"/>
      </w:rPr>
      <w:t>89</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4"/>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9</w:t>
    </w:r>
    <w:r>
      <w:rPr>
        <w:rFonts w:ascii="Times New Roman" w:hAnsi="Times New Roman" w:eastAsia="Times New Roman" w:cs="Times New Roman"/>
        <w:spacing w:val="1"/>
        <w:sz w:val="17"/>
        <w:szCs w:val="17"/>
      </w:rPr>
      <w:t>0</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2"/>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9</w:t>
    </w:r>
    <w:r>
      <w:rPr>
        <w:rFonts w:ascii="Times New Roman" w:hAnsi="Times New Roman" w:eastAsia="Times New Roman" w:cs="Times New Roman"/>
        <w:spacing w:val="1"/>
        <w:sz w:val="17"/>
        <w:szCs w:val="17"/>
      </w:rPr>
      <w:t>1</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9</w:t>
    </w:r>
    <w:r>
      <w:rPr>
        <w:rFonts w:ascii="Times New Roman" w:hAnsi="Times New Roman" w:eastAsia="Times New Roman" w:cs="Times New Roman"/>
        <w:spacing w:val="1"/>
        <w:sz w:val="17"/>
        <w:szCs w:val="17"/>
      </w:rPr>
      <w:t>2</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4"/>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9</w:t>
    </w:r>
    <w:r>
      <w:rPr>
        <w:rFonts w:ascii="Times New Roman" w:hAnsi="Times New Roman" w:eastAsia="Times New Roman" w:cs="Times New Roman"/>
        <w:spacing w:val="1"/>
        <w:sz w:val="17"/>
        <w:szCs w:val="17"/>
      </w:rPr>
      <w:t>3</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4"/>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9</w:t>
    </w:r>
    <w:r>
      <w:rPr>
        <w:rFonts w:ascii="Times New Roman" w:hAnsi="Times New Roman" w:eastAsia="Times New Roman" w:cs="Times New Roman"/>
        <w:spacing w:val="1"/>
        <w:sz w:val="17"/>
        <w:szCs w:val="17"/>
      </w:rPr>
      <w:t>4</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2"/>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9</w:t>
    </w:r>
    <w:r>
      <w:rPr>
        <w:rFonts w:ascii="Times New Roman" w:hAnsi="Times New Roman" w:eastAsia="Times New Roman" w:cs="Times New Roman"/>
        <w:spacing w:val="1"/>
        <w:sz w:val="17"/>
        <w:szCs w:val="17"/>
      </w:rPr>
      <w:t>5</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9</w:t>
    </w:r>
    <w:r>
      <w:rPr>
        <w:rFonts w:ascii="Times New Roman" w:hAnsi="Times New Roman" w:eastAsia="Times New Roman" w:cs="Times New Roman"/>
        <w:spacing w:val="1"/>
        <w:sz w:val="17"/>
        <w:szCs w:val="17"/>
      </w:rPr>
      <w:t>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52"/>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16</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9</w:t>
    </w:r>
    <w:r>
      <w:rPr>
        <w:rFonts w:ascii="Times New Roman" w:hAnsi="Times New Roman" w:eastAsia="Times New Roman" w:cs="Times New Roman"/>
        <w:spacing w:val="1"/>
        <w:sz w:val="17"/>
        <w:szCs w:val="17"/>
      </w:rPr>
      <w:t>7</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2"/>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9</w:t>
    </w:r>
    <w:r>
      <w:rPr>
        <w:rFonts w:ascii="Times New Roman" w:hAnsi="Times New Roman" w:eastAsia="Times New Roman" w:cs="Times New Roman"/>
        <w:spacing w:val="1"/>
        <w:sz w:val="17"/>
        <w:szCs w:val="17"/>
      </w:rPr>
      <w:t>8</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9</w:t>
    </w:r>
    <w:r>
      <w:rPr>
        <w:rFonts w:ascii="Times New Roman" w:hAnsi="Times New Roman" w:eastAsia="Times New Roman" w:cs="Times New Roman"/>
        <w:spacing w:val="1"/>
        <w:sz w:val="17"/>
        <w:szCs w:val="17"/>
      </w:rPr>
      <w:t>9</w: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4"/>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00</w: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2"/>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01</w: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2"/>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02</w: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4"/>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03</w: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2"/>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04</w: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3"/>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05</w: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0"/>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06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99A1B5"/>
    <w:multiLevelType w:val="singleLevel"/>
    <w:tmpl w:val="F099A1B5"/>
    <w:lvl w:ilvl="0" w:tentative="0">
      <w:start w:val="5"/>
      <w:numFmt w:val="decimal"/>
      <w:suff w:val="nothing"/>
      <w:lvlText w:val="%1、"/>
      <w:lvlJc w:val="left"/>
    </w:lvl>
  </w:abstractNum>
  <w:abstractNum w:abstractNumId="1">
    <w:nsid w:val="10C365D4"/>
    <w:multiLevelType w:val="singleLevel"/>
    <w:tmpl w:val="10C365D4"/>
    <w:lvl w:ilvl="0" w:tentative="0">
      <w:start w:val="2"/>
      <w:numFmt w:val="chineseCounting"/>
      <w:suff w:val="space"/>
      <w:lvlText w:val="(%1)"/>
      <w:lvlJc w:val="left"/>
      <w:rPr>
        <w:rFonts w:hint="eastAsia"/>
      </w:rPr>
    </w:lvl>
  </w:abstractNum>
  <w:abstractNum w:abstractNumId="2">
    <w:nsid w:val="65E2D0D2"/>
    <w:multiLevelType w:val="singleLevel"/>
    <w:tmpl w:val="65E2D0D2"/>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zUzM2YyMDhjMmJiMzBjNDM2NjRlZTA4NDQ5ODNjMWQifQ=="/>
  </w:docVars>
  <w:rsids>
    <w:rsidRoot w:val="00000000"/>
    <w:rsid w:val="018207C5"/>
    <w:rsid w:val="027A4DAC"/>
    <w:rsid w:val="033A7EC8"/>
    <w:rsid w:val="047F723D"/>
    <w:rsid w:val="050E236F"/>
    <w:rsid w:val="05CB200E"/>
    <w:rsid w:val="068E3768"/>
    <w:rsid w:val="072F4F4B"/>
    <w:rsid w:val="0AC05EBA"/>
    <w:rsid w:val="0AE05CB0"/>
    <w:rsid w:val="0AFA13CC"/>
    <w:rsid w:val="0B7A69B0"/>
    <w:rsid w:val="0B88574F"/>
    <w:rsid w:val="0BF027CF"/>
    <w:rsid w:val="0D1349C7"/>
    <w:rsid w:val="0E1F1149"/>
    <w:rsid w:val="0E8B64D1"/>
    <w:rsid w:val="0F7C1122"/>
    <w:rsid w:val="11DF3773"/>
    <w:rsid w:val="124F7D51"/>
    <w:rsid w:val="134D0507"/>
    <w:rsid w:val="154F67B8"/>
    <w:rsid w:val="15E32C6E"/>
    <w:rsid w:val="16EC6947"/>
    <w:rsid w:val="17A774EA"/>
    <w:rsid w:val="18886637"/>
    <w:rsid w:val="188E3A9B"/>
    <w:rsid w:val="18C810B2"/>
    <w:rsid w:val="18E504B0"/>
    <w:rsid w:val="19C017D6"/>
    <w:rsid w:val="1AEF729B"/>
    <w:rsid w:val="1BE0016A"/>
    <w:rsid w:val="1BE53D4A"/>
    <w:rsid w:val="1BF24B9C"/>
    <w:rsid w:val="1BF34B9E"/>
    <w:rsid w:val="1D291A02"/>
    <w:rsid w:val="1D5726AE"/>
    <w:rsid w:val="1DA84CB7"/>
    <w:rsid w:val="1F1C54F5"/>
    <w:rsid w:val="1FB2006F"/>
    <w:rsid w:val="22953F51"/>
    <w:rsid w:val="251B0465"/>
    <w:rsid w:val="26EA7EBC"/>
    <w:rsid w:val="28355CE1"/>
    <w:rsid w:val="289D63AE"/>
    <w:rsid w:val="28F9286B"/>
    <w:rsid w:val="2A3F4BF2"/>
    <w:rsid w:val="2B2922C7"/>
    <w:rsid w:val="2D012636"/>
    <w:rsid w:val="2D630BFB"/>
    <w:rsid w:val="2E9F3EB4"/>
    <w:rsid w:val="2EF51D26"/>
    <w:rsid w:val="31576CC8"/>
    <w:rsid w:val="31BB7257"/>
    <w:rsid w:val="31E83DC4"/>
    <w:rsid w:val="337A127D"/>
    <w:rsid w:val="33865643"/>
    <w:rsid w:val="342A1032"/>
    <w:rsid w:val="369656B5"/>
    <w:rsid w:val="36D14E27"/>
    <w:rsid w:val="36F32132"/>
    <w:rsid w:val="377A0EE2"/>
    <w:rsid w:val="377B1418"/>
    <w:rsid w:val="37A2647C"/>
    <w:rsid w:val="38A40BDF"/>
    <w:rsid w:val="392D4482"/>
    <w:rsid w:val="39A93E39"/>
    <w:rsid w:val="3A721849"/>
    <w:rsid w:val="3A873428"/>
    <w:rsid w:val="3B4A2D03"/>
    <w:rsid w:val="3B866694"/>
    <w:rsid w:val="3C096E11"/>
    <w:rsid w:val="3C1F6635"/>
    <w:rsid w:val="3E714872"/>
    <w:rsid w:val="4037219F"/>
    <w:rsid w:val="405014B2"/>
    <w:rsid w:val="43E75C8A"/>
    <w:rsid w:val="43F87EDF"/>
    <w:rsid w:val="44110F59"/>
    <w:rsid w:val="4561381A"/>
    <w:rsid w:val="459B4F7E"/>
    <w:rsid w:val="46764B3D"/>
    <w:rsid w:val="467C4DAF"/>
    <w:rsid w:val="468A0B4E"/>
    <w:rsid w:val="477910B3"/>
    <w:rsid w:val="48D2515B"/>
    <w:rsid w:val="492D6EB8"/>
    <w:rsid w:val="49535B70"/>
    <w:rsid w:val="4A3C6604"/>
    <w:rsid w:val="4B6E7859"/>
    <w:rsid w:val="4BE13907"/>
    <w:rsid w:val="4C2C6EAF"/>
    <w:rsid w:val="4CE70AA9"/>
    <w:rsid w:val="50377F99"/>
    <w:rsid w:val="50615016"/>
    <w:rsid w:val="507E7976"/>
    <w:rsid w:val="510065DD"/>
    <w:rsid w:val="51941208"/>
    <w:rsid w:val="51C13FBE"/>
    <w:rsid w:val="528B413E"/>
    <w:rsid w:val="534529CD"/>
    <w:rsid w:val="54CF69F2"/>
    <w:rsid w:val="55964552"/>
    <w:rsid w:val="56113200"/>
    <w:rsid w:val="5A60547D"/>
    <w:rsid w:val="5A6F33F6"/>
    <w:rsid w:val="5C6519EA"/>
    <w:rsid w:val="5CC3249F"/>
    <w:rsid w:val="5DCC283C"/>
    <w:rsid w:val="5E581806"/>
    <w:rsid w:val="5EF236B0"/>
    <w:rsid w:val="60F84DD7"/>
    <w:rsid w:val="617C2259"/>
    <w:rsid w:val="62C531E2"/>
    <w:rsid w:val="634467F5"/>
    <w:rsid w:val="636C6B01"/>
    <w:rsid w:val="688E20AC"/>
    <w:rsid w:val="68C301C4"/>
    <w:rsid w:val="694D0401"/>
    <w:rsid w:val="695F613F"/>
    <w:rsid w:val="6ADB050C"/>
    <w:rsid w:val="6B9B2D32"/>
    <w:rsid w:val="6BBA673E"/>
    <w:rsid w:val="6C3A079D"/>
    <w:rsid w:val="6E4777B2"/>
    <w:rsid w:val="6E874588"/>
    <w:rsid w:val="6E8B2124"/>
    <w:rsid w:val="6F062BB9"/>
    <w:rsid w:val="6F08124D"/>
    <w:rsid w:val="6F1144E0"/>
    <w:rsid w:val="709972E4"/>
    <w:rsid w:val="712A185C"/>
    <w:rsid w:val="71325EE7"/>
    <w:rsid w:val="71B40050"/>
    <w:rsid w:val="729A5878"/>
    <w:rsid w:val="74561EEC"/>
    <w:rsid w:val="76361FD5"/>
    <w:rsid w:val="76BA2CD8"/>
    <w:rsid w:val="76CC2E45"/>
    <w:rsid w:val="774B1A93"/>
    <w:rsid w:val="774E5745"/>
    <w:rsid w:val="77C655DB"/>
    <w:rsid w:val="790C526F"/>
    <w:rsid w:val="79466876"/>
    <w:rsid w:val="79A90D10"/>
    <w:rsid w:val="7A1545F8"/>
    <w:rsid w:val="7A6B73A6"/>
    <w:rsid w:val="7A777C29"/>
    <w:rsid w:val="7BA56A9E"/>
    <w:rsid w:val="7E696CC0"/>
    <w:rsid w:val="7FE37A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9" Type="http://schemas.openxmlformats.org/officeDocument/2006/relationships/footer" Target="footer95.xml"/><Relationship Id="rId98" Type="http://schemas.openxmlformats.org/officeDocument/2006/relationships/footer" Target="footer94.xml"/><Relationship Id="rId97" Type="http://schemas.openxmlformats.org/officeDocument/2006/relationships/footer" Target="footer93.xml"/><Relationship Id="rId96" Type="http://schemas.openxmlformats.org/officeDocument/2006/relationships/footer" Target="footer92.xml"/><Relationship Id="rId95" Type="http://schemas.openxmlformats.org/officeDocument/2006/relationships/footer" Target="footer91.xml"/><Relationship Id="rId94" Type="http://schemas.openxmlformats.org/officeDocument/2006/relationships/footer" Target="footer90.xml"/><Relationship Id="rId93" Type="http://schemas.openxmlformats.org/officeDocument/2006/relationships/footer" Target="footer89.xml"/><Relationship Id="rId92" Type="http://schemas.openxmlformats.org/officeDocument/2006/relationships/footer" Target="footer88.xml"/><Relationship Id="rId91" Type="http://schemas.openxmlformats.org/officeDocument/2006/relationships/footer" Target="footer87.xml"/><Relationship Id="rId90" Type="http://schemas.openxmlformats.org/officeDocument/2006/relationships/footer" Target="footer86.xml"/><Relationship Id="rId9" Type="http://schemas.openxmlformats.org/officeDocument/2006/relationships/footer" Target="footer5.xml"/><Relationship Id="rId89" Type="http://schemas.openxmlformats.org/officeDocument/2006/relationships/footer" Target="footer85.xml"/><Relationship Id="rId88" Type="http://schemas.openxmlformats.org/officeDocument/2006/relationships/footer" Target="footer84.xml"/><Relationship Id="rId87" Type="http://schemas.openxmlformats.org/officeDocument/2006/relationships/footer" Target="footer83.xml"/><Relationship Id="rId86" Type="http://schemas.openxmlformats.org/officeDocument/2006/relationships/footer" Target="footer82.xml"/><Relationship Id="rId85" Type="http://schemas.openxmlformats.org/officeDocument/2006/relationships/footer" Target="footer81.xml"/><Relationship Id="rId84" Type="http://schemas.openxmlformats.org/officeDocument/2006/relationships/footer" Target="footer80.xml"/><Relationship Id="rId83" Type="http://schemas.openxmlformats.org/officeDocument/2006/relationships/footer" Target="footer79.xml"/><Relationship Id="rId82" Type="http://schemas.openxmlformats.org/officeDocument/2006/relationships/footer" Target="footer78.xml"/><Relationship Id="rId81" Type="http://schemas.openxmlformats.org/officeDocument/2006/relationships/footer" Target="footer77.xml"/><Relationship Id="rId80" Type="http://schemas.openxmlformats.org/officeDocument/2006/relationships/footer" Target="footer76.xml"/><Relationship Id="rId8" Type="http://schemas.openxmlformats.org/officeDocument/2006/relationships/footer" Target="footer4.xml"/><Relationship Id="rId79" Type="http://schemas.openxmlformats.org/officeDocument/2006/relationships/footer" Target="footer75.xml"/><Relationship Id="rId78" Type="http://schemas.openxmlformats.org/officeDocument/2006/relationships/footer" Target="footer74.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0" Type="http://schemas.openxmlformats.org/officeDocument/2006/relationships/fontTable" Target="fontTable.xml"/><Relationship Id="rId20" Type="http://schemas.openxmlformats.org/officeDocument/2006/relationships/footer" Target="footer16.xml"/><Relationship Id="rId2" Type="http://schemas.openxmlformats.org/officeDocument/2006/relationships/settings" Target="settings.xml"/><Relationship Id="rId199" Type="http://schemas.openxmlformats.org/officeDocument/2006/relationships/numbering" Target="numbering.xml"/><Relationship Id="rId198" Type="http://schemas.openxmlformats.org/officeDocument/2006/relationships/customXml" Target="../customXml/item1.xml"/><Relationship Id="rId197" Type="http://schemas.openxmlformats.org/officeDocument/2006/relationships/image" Target="media/image19.png"/><Relationship Id="rId196" Type="http://schemas.openxmlformats.org/officeDocument/2006/relationships/image" Target="media/image18.png"/><Relationship Id="rId195" Type="http://schemas.openxmlformats.org/officeDocument/2006/relationships/image" Target="media/image17.png"/><Relationship Id="rId194" Type="http://schemas.openxmlformats.org/officeDocument/2006/relationships/image" Target="media/image16.png"/><Relationship Id="rId193" Type="http://schemas.openxmlformats.org/officeDocument/2006/relationships/image" Target="media/image15.png"/><Relationship Id="rId192" Type="http://schemas.openxmlformats.org/officeDocument/2006/relationships/image" Target="media/image14.png"/><Relationship Id="rId191" Type="http://schemas.openxmlformats.org/officeDocument/2006/relationships/image" Target="media/image13.png"/><Relationship Id="rId190" Type="http://schemas.openxmlformats.org/officeDocument/2006/relationships/image" Target="media/image12.png"/><Relationship Id="rId19" Type="http://schemas.openxmlformats.org/officeDocument/2006/relationships/footer" Target="footer15.xml"/><Relationship Id="rId189" Type="http://schemas.openxmlformats.org/officeDocument/2006/relationships/image" Target="media/image11.png"/><Relationship Id="rId188" Type="http://schemas.openxmlformats.org/officeDocument/2006/relationships/image" Target="media/image10.png"/><Relationship Id="rId187" Type="http://schemas.openxmlformats.org/officeDocument/2006/relationships/image" Target="media/image9.png"/><Relationship Id="rId186" Type="http://schemas.openxmlformats.org/officeDocument/2006/relationships/image" Target="media/image8.png"/><Relationship Id="rId185" Type="http://schemas.openxmlformats.org/officeDocument/2006/relationships/image" Target="media/image7.jpeg"/><Relationship Id="rId184" Type="http://schemas.openxmlformats.org/officeDocument/2006/relationships/image" Target="media/image6.jpeg"/><Relationship Id="rId183" Type="http://schemas.openxmlformats.org/officeDocument/2006/relationships/image" Target="media/image5.png"/><Relationship Id="rId182" Type="http://schemas.openxmlformats.org/officeDocument/2006/relationships/image" Target="media/image4.png"/><Relationship Id="rId181" Type="http://schemas.openxmlformats.org/officeDocument/2006/relationships/image" Target="media/image3.jpeg"/><Relationship Id="rId180" Type="http://schemas.openxmlformats.org/officeDocument/2006/relationships/image" Target="media/image2.png"/><Relationship Id="rId18" Type="http://schemas.openxmlformats.org/officeDocument/2006/relationships/footer" Target="footer14.xml"/><Relationship Id="rId179" Type="http://schemas.openxmlformats.org/officeDocument/2006/relationships/image" Target="media/image1.jpeg"/><Relationship Id="rId178" Type="http://schemas.openxmlformats.org/officeDocument/2006/relationships/theme" Target="theme/theme1.xml"/><Relationship Id="rId177" Type="http://schemas.openxmlformats.org/officeDocument/2006/relationships/footer" Target="footer173.xml"/><Relationship Id="rId176" Type="http://schemas.openxmlformats.org/officeDocument/2006/relationships/footer" Target="footer172.xml"/><Relationship Id="rId175" Type="http://schemas.openxmlformats.org/officeDocument/2006/relationships/footer" Target="footer171.xml"/><Relationship Id="rId174" Type="http://schemas.openxmlformats.org/officeDocument/2006/relationships/footer" Target="footer170.xml"/><Relationship Id="rId173" Type="http://schemas.openxmlformats.org/officeDocument/2006/relationships/footer" Target="footer169.xml"/><Relationship Id="rId172" Type="http://schemas.openxmlformats.org/officeDocument/2006/relationships/footer" Target="footer168.xml"/><Relationship Id="rId171" Type="http://schemas.openxmlformats.org/officeDocument/2006/relationships/footer" Target="footer167.xml"/><Relationship Id="rId170" Type="http://schemas.openxmlformats.org/officeDocument/2006/relationships/footer" Target="footer166.xml"/><Relationship Id="rId17" Type="http://schemas.openxmlformats.org/officeDocument/2006/relationships/footer" Target="footer13.xml"/><Relationship Id="rId169" Type="http://schemas.openxmlformats.org/officeDocument/2006/relationships/footer" Target="footer165.xml"/><Relationship Id="rId168" Type="http://schemas.openxmlformats.org/officeDocument/2006/relationships/footer" Target="footer164.xml"/><Relationship Id="rId167" Type="http://schemas.openxmlformats.org/officeDocument/2006/relationships/footer" Target="footer163.xml"/><Relationship Id="rId166" Type="http://schemas.openxmlformats.org/officeDocument/2006/relationships/footer" Target="footer162.xml"/><Relationship Id="rId165" Type="http://schemas.openxmlformats.org/officeDocument/2006/relationships/footer" Target="footer161.xml"/><Relationship Id="rId164" Type="http://schemas.openxmlformats.org/officeDocument/2006/relationships/footer" Target="footer160.xml"/><Relationship Id="rId163" Type="http://schemas.openxmlformats.org/officeDocument/2006/relationships/footer" Target="footer159.xml"/><Relationship Id="rId162" Type="http://schemas.openxmlformats.org/officeDocument/2006/relationships/footer" Target="footer158.xml"/><Relationship Id="rId161" Type="http://schemas.openxmlformats.org/officeDocument/2006/relationships/footer" Target="footer157.xml"/><Relationship Id="rId160" Type="http://schemas.openxmlformats.org/officeDocument/2006/relationships/footer" Target="footer156.xml"/><Relationship Id="rId16" Type="http://schemas.openxmlformats.org/officeDocument/2006/relationships/footer" Target="footer12.xml"/><Relationship Id="rId159" Type="http://schemas.openxmlformats.org/officeDocument/2006/relationships/footer" Target="footer155.xml"/><Relationship Id="rId158" Type="http://schemas.openxmlformats.org/officeDocument/2006/relationships/footer" Target="footer154.xml"/><Relationship Id="rId157" Type="http://schemas.openxmlformats.org/officeDocument/2006/relationships/footer" Target="footer153.xml"/><Relationship Id="rId156" Type="http://schemas.openxmlformats.org/officeDocument/2006/relationships/footer" Target="footer152.xml"/><Relationship Id="rId155" Type="http://schemas.openxmlformats.org/officeDocument/2006/relationships/footer" Target="footer151.xml"/><Relationship Id="rId154" Type="http://schemas.openxmlformats.org/officeDocument/2006/relationships/footer" Target="footer150.xml"/><Relationship Id="rId153" Type="http://schemas.openxmlformats.org/officeDocument/2006/relationships/footer" Target="footer149.xml"/><Relationship Id="rId152" Type="http://schemas.openxmlformats.org/officeDocument/2006/relationships/footer" Target="footer148.xml"/><Relationship Id="rId151" Type="http://schemas.openxmlformats.org/officeDocument/2006/relationships/footer" Target="footer147.xml"/><Relationship Id="rId150" Type="http://schemas.openxmlformats.org/officeDocument/2006/relationships/footer" Target="footer146.xml"/><Relationship Id="rId15" Type="http://schemas.openxmlformats.org/officeDocument/2006/relationships/footer" Target="footer11.xml"/><Relationship Id="rId149" Type="http://schemas.openxmlformats.org/officeDocument/2006/relationships/footer" Target="footer145.xml"/><Relationship Id="rId148" Type="http://schemas.openxmlformats.org/officeDocument/2006/relationships/footer" Target="footer144.xml"/><Relationship Id="rId147" Type="http://schemas.openxmlformats.org/officeDocument/2006/relationships/footer" Target="footer143.xml"/><Relationship Id="rId146" Type="http://schemas.openxmlformats.org/officeDocument/2006/relationships/footer" Target="footer142.xml"/><Relationship Id="rId145" Type="http://schemas.openxmlformats.org/officeDocument/2006/relationships/footer" Target="footer141.xml"/><Relationship Id="rId144" Type="http://schemas.openxmlformats.org/officeDocument/2006/relationships/footer" Target="footer140.xml"/><Relationship Id="rId143" Type="http://schemas.openxmlformats.org/officeDocument/2006/relationships/footer" Target="footer139.xml"/><Relationship Id="rId142" Type="http://schemas.openxmlformats.org/officeDocument/2006/relationships/footer" Target="footer138.xml"/><Relationship Id="rId141" Type="http://schemas.openxmlformats.org/officeDocument/2006/relationships/footer" Target="footer137.xml"/><Relationship Id="rId140" Type="http://schemas.openxmlformats.org/officeDocument/2006/relationships/footer" Target="footer136.xml"/><Relationship Id="rId14" Type="http://schemas.openxmlformats.org/officeDocument/2006/relationships/footer" Target="footer10.xml"/><Relationship Id="rId139" Type="http://schemas.openxmlformats.org/officeDocument/2006/relationships/footer" Target="footer135.xml"/><Relationship Id="rId138" Type="http://schemas.openxmlformats.org/officeDocument/2006/relationships/footer" Target="footer134.xml"/><Relationship Id="rId137" Type="http://schemas.openxmlformats.org/officeDocument/2006/relationships/footer" Target="footer133.xml"/><Relationship Id="rId136" Type="http://schemas.openxmlformats.org/officeDocument/2006/relationships/footer" Target="footer132.xml"/><Relationship Id="rId135" Type="http://schemas.openxmlformats.org/officeDocument/2006/relationships/footer" Target="footer131.xml"/><Relationship Id="rId134" Type="http://schemas.openxmlformats.org/officeDocument/2006/relationships/footer" Target="footer130.xml"/><Relationship Id="rId133" Type="http://schemas.openxmlformats.org/officeDocument/2006/relationships/footer" Target="footer129.xml"/><Relationship Id="rId132" Type="http://schemas.openxmlformats.org/officeDocument/2006/relationships/footer" Target="footer128.xml"/><Relationship Id="rId131" Type="http://schemas.openxmlformats.org/officeDocument/2006/relationships/footer" Target="footer127.xml"/><Relationship Id="rId130" Type="http://schemas.openxmlformats.org/officeDocument/2006/relationships/footer" Target="footer126.xml"/><Relationship Id="rId13" Type="http://schemas.openxmlformats.org/officeDocument/2006/relationships/footer" Target="footer9.xml"/><Relationship Id="rId129" Type="http://schemas.openxmlformats.org/officeDocument/2006/relationships/footer" Target="footer125.xml"/><Relationship Id="rId128" Type="http://schemas.openxmlformats.org/officeDocument/2006/relationships/footer" Target="footer124.xml"/><Relationship Id="rId127" Type="http://schemas.openxmlformats.org/officeDocument/2006/relationships/footer" Target="footer123.xml"/><Relationship Id="rId126" Type="http://schemas.openxmlformats.org/officeDocument/2006/relationships/footer" Target="footer122.xml"/><Relationship Id="rId125" Type="http://schemas.openxmlformats.org/officeDocument/2006/relationships/footer" Target="footer121.xml"/><Relationship Id="rId124" Type="http://schemas.openxmlformats.org/officeDocument/2006/relationships/footer" Target="footer120.xml"/><Relationship Id="rId123" Type="http://schemas.openxmlformats.org/officeDocument/2006/relationships/footer" Target="footer119.xml"/><Relationship Id="rId122" Type="http://schemas.openxmlformats.org/officeDocument/2006/relationships/footer" Target="footer118.xml"/><Relationship Id="rId121" Type="http://schemas.openxmlformats.org/officeDocument/2006/relationships/footer" Target="footer117.xml"/><Relationship Id="rId120" Type="http://schemas.openxmlformats.org/officeDocument/2006/relationships/footer" Target="footer116.xml"/><Relationship Id="rId12" Type="http://schemas.openxmlformats.org/officeDocument/2006/relationships/footer" Target="footer8.xml"/><Relationship Id="rId119" Type="http://schemas.openxmlformats.org/officeDocument/2006/relationships/footer" Target="footer115.xml"/><Relationship Id="rId118" Type="http://schemas.openxmlformats.org/officeDocument/2006/relationships/footer" Target="footer114.xml"/><Relationship Id="rId117" Type="http://schemas.openxmlformats.org/officeDocument/2006/relationships/footer" Target="footer113.xml"/><Relationship Id="rId116" Type="http://schemas.openxmlformats.org/officeDocument/2006/relationships/footer" Target="footer112.xml"/><Relationship Id="rId115" Type="http://schemas.openxmlformats.org/officeDocument/2006/relationships/footer" Target="footer111.xml"/><Relationship Id="rId114" Type="http://schemas.openxmlformats.org/officeDocument/2006/relationships/footer" Target="footer110.xml"/><Relationship Id="rId113" Type="http://schemas.openxmlformats.org/officeDocument/2006/relationships/footer" Target="footer109.xml"/><Relationship Id="rId112" Type="http://schemas.openxmlformats.org/officeDocument/2006/relationships/footer" Target="footer108.xml"/><Relationship Id="rId111" Type="http://schemas.openxmlformats.org/officeDocument/2006/relationships/footer" Target="footer107.xml"/><Relationship Id="rId110" Type="http://schemas.openxmlformats.org/officeDocument/2006/relationships/footer" Target="footer106.xml"/><Relationship Id="rId11" Type="http://schemas.openxmlformats.org/officeDocument/2006/relationships/footer" Target="footer7.xml"/><Relationship Id="rId109" Type="http://schemas.openxmlformats.org/officeDocument/2006/relationships/footer" Target="footer105.xml"/><Relationship Id="rId108" Type="http://schemas.openxmlformats.org/officeDocument/2006/relationships/footer" Target="footer104.xml"/><Relationship Id="rId107" Type="http://schemas.openxmlformats.org/officeDocument/2006/relationships/footer" Target="footer103.xml"/><Relationship Id="rId106" Type="http://schemas.openxmlformats.org/officeDocument/2006/relationships/footer" Target="footer102.xml"/><Relationship Id="rId105" Type="http://schemas.openxmlformats.org/officeDocument/2006/relationships/footer" Target="footer101.xml"/><Relationship Id="rId104" Type="http://schemas.openxmlformats.org/officeDocument/2006/relationships/footer" Target="footer100.xml"/><Relationship Id="rId103" Type="http://schemas.openxmlformats.org/officeDocument/2006/relationships/footer" Target="footer99.xml"/><Relationship Id="rId102" Type="http://schemas.openxmlformats.org/officeDocument/2006/relationships/footer" Target="footer98.xml"/><Relationship Id="rId101" Type="http://schemas.openxmlformats.org/officeDocument/2006/relationships/footer" Target="footer97.xml"/><Relationship Id="rId100" Type="http://schemas.openxmlformats.org/officeDocument/2006/relationships/footer" Target="footer96.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182</Pages>
  <Words>81770</Words>
  <Characters>87227</Characters>
  <TotalTime>27</TotalTime>
  <ScaleCrop>false</ScaleCrop>
  <LinksUpToDate>false</LinksUpToDate>
  <CharactersWithSpaces>96688</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2023-04-26T12:09:00Z</dcterms:created>
  <dc:creator>user</dc:creator>
  <cp:lastModifiedBy>子夜北斗七星</cp:lastModifiedBy>
  <dcterms:modified xsi:type="dcterms:W3CDTF">2023-06-04T11:43:25Z</dcterms:modified>
  <dc:title>中国南方航空股份有限公司新疆分公司出勤楼</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2023-06-02T10:12:01Z</vt:filetime>
  </property>
  <property fmtid="{D5CDD505-2E9C-101B-9397-08002B2CF9AE}" pid="4" name="KSOProductBuildVer">
    <vt:lpwstr>2052-11.1.0.14309</vt:lpwstr>
  </property>
  <property fmtid="{D5CDD505-2E9C-101B-9397-08002B2CF9AE}" pid="5" name="ICV">
    <vt:lpwstr>07EDBC75087E438B8D07BA7F024F23D2_12</vt:lpwstr>
  </property>
</Properties>
</file>