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numPr>
          <w:ilvl w:val="0"/>
          <w:numId w:val="0"/>
        </w:numPr>
        <w:ind w:leftChars="0"/>
        <w:jc w:val="center"/>
        <w:rPr>
          <w:rFonts w:hint="eastAsia" w:ascii="宋体" w:hAnsi="宋体" w:eastAsia="宋体" w:cs="宋体"/>
          <w:b/>
          <w:color w:val="auto"/>
          <w:sz w:val="32"/>
          <w:highlight w:val="none"/>
          <w:lang w:val="en-US"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700" w:lineRule="exact"/>
        <w:ind w:leftChars="0"/>
        <w:jc w:val="center"/>
        <w:textAlignment w:val="auto"/>
        <w:rPr>
          <w:rFonts w:hint="default" w:ascii="宋体" w:hAnsi="宋体" w:cs="宋体"/>
          <w:b/>
          <w:color w:val="auto"/>
          <w:sz w:val="72"/>
          <w:szCs w:val="72"/>
          <w:highlight w:val="none"/>
          <w:lang w:val="en-US" w:eastAsia="zh-CN"/>
        </w:rPr>
      </w:pPr>
      <w:r>
        <w:rPr>
          <w:rFonts w:hint="eastAsia" w:ascii="宋体" w:hAnsi="宋体" w:cs="宋体"/>
          <w:b/>
          <w:color w:val="auto"/>
          <w:sz w:val="72"/>
          <w:szCs w:val="72"/>
          <w:highlight w:val="none"/>
          <w:lang w:val="en-US" w:eastAsia="zh-CN"/>
        </w:rPr>
        <w:t>岳普湖县维吾尔医医院外科能力提升设备采购项目</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700" w:lineRule="exact"/>
        <w:ind w:leftChars="0"/>
        <w:jc w:val="center"/>
        <w:textAlignment w:val="auto"/>
        <w:rPr>
          <w:rFonts w:hint="eastAsia" w:ascii="宋体" w:hAnsi="宋体" w:cs="宋体"/>
          <w:b/>
          <w:color w:val="auto"/>
          <w:sz w:val="52"/>
          <w:szCs w:val="44"/>
          <w:highlight w:val="none"/>
          <w:lang w:val="en-US"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700" w:lineRule="exact"/>
        <w:ind w:leftChars="0"/>
        <w:jc w:val="both"/>
        <w:textAlignment w:val="auto"/>
        <w:rPr>
          <w:rFonts w:hint="eastAsia" w:ascii="宋体" w:hAnsi="宋体" w:cs="宋体"/>
          <w:b/>
          <w:color w:val="auto"/>
          <w:sz w:val="52"/>
          <w:szCs w:val="44"/>
          <w:highlight w:val="none"/>
          <w:lang w:val="en-US" w:eastAsia="zh-CN"/>
        </w:rPr>
      </w:pPr>
    </w:p>
    <w:p>
      <w:pPr>
        <w:autoSpaceDE w:val="0"/>
        <w:autoSpaceDN w:val="0"/>
        <w:spacing w:line="360" w:lineRule="auto"/>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rPr>
        <w:t xml:space="preserve">询 价 </w:t>
      </w:r>
      <w:r>
        <w:rPr>
          <w:rFonts w:hint="eastAsia" w:ascii="宋体" w:hAnsi="宋体" w:eastAsia="宋体" w:cs="宋体"/>
          <w:b/>
          <w:bCs/>
          <w:color w:val="auto"/>
          <w:sz w:val="72"/>
          <w:szCs w:val="72"/>
          <w:highlight w:val="none"/>
          <w:lang w:val="en-US" w:eastAsia="zh-CN"/>
        </w:rPr>
        <w:t>通 知 书</w:t>
      </w:r>
    </w:p>
    <w:p>
      <w:pPr>
        <w:widowControl/>
        <w:jc w:val="both"/>
        <w:rPr>
          <w:rFonts w:hint="eastAsia" w:ascii="宋体" w:hAnsi="宋体" w:eastAsia="宋体" w:cs="宋体"/>
          <w:b/>
          <w:bCs/>
          <w:color w:val="auto"/>
          <w:sz w:val="32"/>
          <w:szCs w:val="32"/>
          <w:highlight w:val="none"/>
        </w:rPr>
      </w:pPr>
    </w:p>
    <w:p>
      <w:pPr>
        <w:widowControl/>
        <w:jc w:val="center"/>
        <w:rPr>
          <w:rFonts w:hint="default" w:ascii="宋体" w:hAnsi="宋体" w:eastAsia="宋体" w:cs="宋体"/>
          <w:color w:val="auto"/>
          <w:sz w:val="24"/>
          <w:szCs w:val="32"/>
          <w:highlight w:val="none"/>
          <w:lang w:val="en-US"/>
        </w:rPr>
      </w:pPr>
      <w:r>
        <w:rPr>
          <w:rFonts w:hint="eastAsia" w:ascii="宋体" w:hAnsi="宋体" w:eastAsia="宋体" w:cs="宋体"/>
          <w:b/>
          <w:bCs/>
          <w:color w:val="auto"/>
          <w:sz w:val="40"/>
          <w:szCs w:val="40"/>
          <w:highlight w:val="none"/>
        </w:rPr>
        <w:t>项目编号</w:t>
      </w:r>
      <w:r>
        <w:rPr>
          <w:rFonts w:hint="eastAsia" w:ascii="宋体" w:hAnsi="宋体" w:eastAsia="宋体" w:cs="宋体"/>
          <w:b/>
          <w:bCs/>
          <w:color w:val="auto"/>
          <w:sz w:val="40"/>
          <w:szCs w:val="40"/>
          <w:highlight w:val="none"/>
          <w:lang w:eastAsia="zh-CN"/>
        </w:rPr>
        <w:t>：</w:t>
      </w:r>
      <w:r>
        <w:rPr>
          <w:rFonts w:hint="eastAsia" w:ascii="宋体" w:hAnsi="宋体" w:cs="宋体"/>
          <w:b/>
          <w:bCs/>
          <w:color w:val="auto"/>
          <w:sz w:val="40"/>
          <w:szCs w:val="40"/>
          <w:highlight w:val="none"/>
          <w:lang w:eastAsia="zh-CN"/>
        </w:rPr>
        <w:t>23LS-(XJ)001</w:t>
      </w:r>
    </w:p>
    <w:p>
      <w:pPr>
        <w:keepNext w:val="0"/>
        <w:keepLines w:val="0"/>
        <w:pageBreakBefore w:val="0"/>
        <w:widowControl/>
        <w:kinsoku/>
        <w:wordWrap/>
        <w:overflowPunct/>
        <w:topLinePunct w:val="0"/>
        <w:autoSpaceDE/>
        <w:autoSpaceDN/>
        <w:bidi w:val="0"/>
        <w:adjustRightInd/>
        <w:snapToGrid/>
        <w:spacing w:line="360" w:lineRule="auto"/>
        <w:ind w:left="2797" w:leftChars="532" w:hanging="1680" w:hangingChars="600"/>
        <w:jc w:val="left"/>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00" w:lineRule="exact"/>
        <w:ind w:left="1890" w:leftChars="900"/>
        <w:jc w:val="left"/>
        <w:textAlignment w:val="auto"/>
        <w:outlineLvl w:val="9"/>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采</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购</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人：</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岳普湖县维吾尔医医院</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1890" w:leftChars="900"/>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联</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系</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人：</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谢艳艳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left="1890" w:leftChars="900"/>
        <w:jc w:val="left"/>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联系电话：</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18109986169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1890" w:leftChars="900"/>
        <w:jc w:val="left"/>
        <w:textAlignment w:val="auto"/>
        <w:outlineLvl w:val="9"/>
        <w:rPr>
          <w:rFonts w:hint="eastAsia" w:ascii="宋体" w:hAnsi="宋体" w:eastAsia="宋体" w:cs="宋体"/>
          <w:b/>
          <w:bCs/>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left="1890" w:leftChars="900"/>
        <w:jc w:val="left"/>
        <w:textAlignment w:val="auto"/>
        <w:outlineLvl w:val="9"/>
        <w:rPr>
          <w:rFonts w:hint="eastAsia" w:ascii="宋体" w:hAnsi="宋体" w:eastAsia="宋体" w:cs="宋体"/>
          <w:b/>
          <w:bCs/>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left="1890" w:leftChars="900"/>
        <w:jc w:val="left"/>
        <w:textAlignment w:val="auto"/>
        <w:outlineLvl w:val="9"/>
        <w:rPr>
          <w:rFonts w:hint="eastAsia" w:ascii="宋体" w:hAnsi="宋体" w:eastAsia="宋体" w:cs="宋体"/>
          <w:b/>
          <w:bCs/>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left="1890" w:leftChars="900"/>
        <w:jc w:val="left"/>
        <w:textAlignment w:val="auto"/>
        <w:outlineLvl w:val="9"/>
        <w:rPr>
          <w:rFonts w:hint="eastAsia" w:ascii="宋体" w:hAnsi="宋体" w:eastAsia="宋体" w:cs="宋体"/>
          <w:b/>
          <w:bCs/>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left="1890" w:leftChars="900"/>
        <w:jc w:val="left"/>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代理机构：</w:t>
      </w:r>
      <w:r>
        <w:rPr>
          <w:rFonts w:hint="eastAsia" w:ascii="宋体" w:hAnsi="宋体" w:cs="宋体"/>
          <w:b/>
          <w:bCs/>
          <w:color w:val="auto"/>
          <w:sz w:val="28"/>
          <w:szCs w:val="28"/>
          <w:highlight w:val="none"/>
          <w:u w:val="single"/>
          <w:lang w:val="en-US" w:eastAsia="zh-CN"/>
        </w:rPr>
        <w:t xml:space="preserve">喀什联胜项目管理有限责任公司 </w:t>
      </w:r>
    </w:p>
    <w:p>
      <w:pPr>
        <w:keepNext w:val="0"/>
        <w:keepLines w:val="0"/>
        <w:pageBreakBefore w:val="0"/>
        <w:widowControl/>
        <w:kinsoku/>
        <w:wordWrap/>
        <w:overflowPunct/>
        <w:topLinePunct w:val="0"/>
        <w:autoSpaceDE/>
        <w:autoSpaceDN/>
        <w:bidi w:val="0"/>
        <w:adjustRightInd/>
        <w:snapToGrid/>
        <w:spacing w:line="500" w:lineRule="exact"/>
        <w:ind w:left="1890" w:leftChars="900"/>
        <w:jc w:val="left"/>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联</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系</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巩丽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1890" w:leftChars="900"/>
        <w:jc w:val="left"/>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联系电话：</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19190038815   </w:t>
      </w:r>
      <w:r>
        <w:rPr>
          <w:rFonts w:hint="eastAsia" w:ascii="宋体" w:hAnsi="宋体" w:eastAsia="宋体" w:cs="宋体"/>
          <w:b/>
          <w:bCs/>
          <w:color w:val="auto"/>
          <w:sz w:val="28"/>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8"/>
          <w:szCs w:val="28"/>
          <w:highlight w:val="none"/>
          <w:u w:val="none"/>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202</w:t>
      </w:r>
      <w:r>
        <w:rPr>
          <w:rFonts w:hint="eastAsia" w:ascii="宋体" w:hAnsi="宋体" w:cs="宋体"/>
          <w:b/>
          <w:bCs/>
          <w:color w:val="auto"/>
          <w:sz w:val="28"/>
          <w:szCs w:val="28"/>
          <w:highlight w:val="none"/>
          <w:u w:val="none"/>
          <w:lang w:val="en-US" w:eastAsia="zh-CN"/>
        </w:rPr>
        <w:t>3</w:t>
      </w:r>
      <w:r>
        <w:rPr>
          <w:rFonts w:hint="eastAsia" w:ascii="宋体" w:hAnsi="宋体" w:eastAsia="宋体" w:cs="宋体"/>
          <w:b/>
          <w:bCs/>
          <w:color w:val="auto"/>
          <w:sz w:val="28"/>
          <w:szCs w:val="28"/>
          <w:highlight w:val="none"/>
          <w:u w:val="none"/>
          <w:lang w:val="en-US" w:eastAsia="zh-CN"/>
        </w:rPr>
        <w:t>年</w:t>
      </w:r>
      <w:r>
        <w:rPr>
          <w:rFonts w:hint="eastAsia" w:ascii="宋体" w:hAnsi="宋体" w:cs="宋体"/>
          <w:b/>
          <w:bCs/>
          <w:color w:val="auto"/>
          <w:sz w:val="28"/>
          <w:szCs w:val="28"/>
          <w:highlight w:val="none"/>
          <w:u w:val="none"/>
          <w:lang w:val="en-US" w:eastAsia="zh-CN"/>
        </w:rPr>
        <w:t>6</w:t>
      </w:r>
      <w:r>
        <w:rPr>
          <w:rFonts w:hint="eastAsia" w:ascii="宋体" w:hAnsi="宋体" w:eastAsia="宋体" w:cs="宋体"/>
          <w:b/>
          <w:bCs/>
          <w:color w:val="auto"/>
          <w:sz w:val="28"/>
          <w:szCs w:val="28"/>
          <w:highlight w:val="none"/>
          <w:u w:val="none"/>
          <w:lang w:val="en-US" w:eastAsia="zh-CN"/>
        </w:rPr>
        <w:t>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2"/>
          <w:highlight w:val="none"/>
        </w:rPr>
        <w:sectPr>
          <w:headerReference r:id="rId3" w:type="default"/>
          <w:footerReference r:id="rId4" w:type="default"/>
          <w:pgSz w:w="11906" w:h="16838"/>
          <w:pgMar w:top="1440" w:right="1797" w:bottom="1440" w:left="1797" w:header="851" w:footer="992" w:gutter="0"/>
          <w:pgNumType w:fmt="decimal" w:start="1"/>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sz w:val="32"/>
          <w:highlight w:val="none"/>
        </w:rPr>
        <w:t>目  录</w:t>
      </w:r>
    </w:p>
    <w:p>
      <w:pPr>
        <w:pStyle w:val="21"/>
        <w:tabs>
          <w:tab w:val="right" w:leader="dot" w:pos="8312"/>
        </w:tabs>
      </w:pP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TOC \o "1-3" \h \z \u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_Toc25809 </w:instrText>
      </w:r>
      <w:r>
        <w:rPr>
          <w:rFonts w:hint="eastAsia" w:ascii="宋体" w:hAnsi="宋体" w:eastAsia="宋体" w:cs="宋体"/>
          <w:kern w:val="0"/>
          <w:szCs w:val="21"/>
          <w:highlight w:val="none"/>
        </w:rPr>
        <w:fldChar w:fldCharType="separate"/>
      </w:r>
      <w:r>
        <w:rPr>
          <w:rFonts w:hint="eastAsia" w:ascii="宋体" w:hAnsi="宋体" w:eastAsia="宋体" w:cs="宋体"/>
          <w:kern w:val="44"/>
          <w:szCs w:val="20"/>
          <w:highlight w:val="none"/>
          <w:lang w:val="en-US" w:eastAsia="zh-CN" w:bidi="ar-SA"/>
        </w:rPr>
        <w:t>第1章</w:t>
      </w:r>
      <w:r>
        <w:rPr>
          <w:rFonts w:hint="eastAsia" w:ascii="宋体" w:hAnsi="宋体" w:cs="宋体"/>
          <w:kern w:val="44"/>
          <w:szCs w:val="20"/>
          <w:highlight w:val="none"/>
          <w:lang w:val="en-US" w:eastAsia="zh-CN" w:bidi="ar-SA"/>
        </w:rPr>
        <w:t xml:space="preserve"> </w:t>
      </w:r>
      <w:r>
        <w:rPr>
          <w:rFonts w:hint="eastAsia" w:ascii="宋体" w:hAnsi="宋体" w:eastAsia="宋体" w:cs="宋体"/>
          <w:kern w:val="44"/>
          <w:szCs w:val="20"/>
          <w:highlight w:val="none"/>
          <w:lang w:val="en-US" w:eastAsia="zh-CN" w:bidi="ar-SA"/>
        </w:rPr>
        <w:t>供应商须知</w:t>
      </w:r>
      <w:r>
        <w:tab/>
      </w:r>
      <w:r>
        <w:fldChar w:fldCharType="begin"/>
      </w:r>
      <w:r>
        <w:instrText xml:space="preserve"> PAGEREF _Toc25809 \h </w:instrText>
      </w:r>
      <w:r>
        <w:fldChar w:fldCharType="separate"/>
      </w:r>
      <w:r>
        <w:t>5</w:t>
      </w:r>
      <w:r>
        <w:fldChar w:fldCharType="end"/>
      </w:r>
      <w:r>
        <w:rPr>
          <w:rFonts w:hint="eastAsia" w:ascii="宋体" w:hAnsi="宋体" w:eastAsia="宋体" w:cs="宋体"/>
          <w:color w:val="auto"/>
          <w:kern w:val="0"/>
          <w:szCs w:val="21"/>
          <w:highlight w:val="none"/>
        </w:rPr>
        <w:fldChar w:fldCharType="end"/>
      </w:r>
    </w:p>
    <w:p>
      <w:pPr>
        <w:pStyle w:val="26"/>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_Toc20832 </w:instrText>
      </w:r>
      <w:r>
        <w:rPr>
          <w:rFonts w:hint="eastAsia" w:ascii="宋体" w:hAnsi="宋体" w:eastAsia="宋体" w:cs="宋体"/>
          <w:kern w:val="0"/>
          <w:szCs w:val="21"/>
          <w:highlight w:val="none"/>
        </w:rPr>
        <w:fldChar w:fldCharType="separate"/>
      </w:r>
      <w:r>
        <w:rPr>
          <w:rFonts w:hint="eastAsia" w:ascii="宋体" w:hAnsi="宋体" w:eastAsia="宋体" w:cs="宋体"/>
          <w:highlight w:val="none"/>
        </w:rPr>
        <w:t>一   总 则</w:t>
      </w:r>
      <w:r>
        <w:tab/>
      </w:r>
      <w:r>
        <w:fldChar w:fldCharType="begin"/>
      </w:r>
      <w:r>
        <w:instrText xml:space="preserve"> PAGEREF _Toc20832 \h </w:instrText>
      </w:r>
      <w:r>
        <w:fldChar w:fldCharType="separate"/>
      </w:r>
      <w:r>
        <w:t>5</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_Toc14109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1.采购人、采购代理机构及</w:t>
      </w:r>
      <w:r>
        <w:rPr>
          <w:rFonts w:hint="eastAsia" w:ascii="宋体" w:hAnsi="宋体" w:eastAsia="宋体" w:cs="宋体"/>
          <w:szCs w:val="24"/>
          <w:highlight w:val="none"/>
          <w:lang w:eastAsia="zh-CN"/>
        </w:rPr>
        <w:t>供应商</w:t>
      </w:r>
      <w:r>
        <w:tab/>
      </w:r>
      <w:r>
        <w:fldChar w:fldCharType="begin"/>
      </w:r>
      <w:r>
        <w:instrText xml:space="preserve"> PAGEREF _Toc14109 \h </w:instrText>
      </w:r>
      <w:r>
        <w:fldChar w:fldCharType="separate"/>
      </w:r>
      <w:r>
        <w:t>5</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_Toc32540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2.资金来源</w:t>
      </w:r>
      <w:r>
        <w:tab/>
      </w:r>
      <w:r>
        <w:fldChar w:fldCharType="begin"/>
      </w:r>
      <w:r>
        <w:instrText xml:space="preserve"> PAGEREF _Toc32540 \h </w:instrText>
      </w:r>
      <w:r>
        <w:fldChar w:fldCharType="separate"/>
      </w:r>
      <w:r>
        <w:t>6</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_Toc2345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3.</w:t>
      </w:r>
      <w:r>
        <w:rPr>
          <w:rFonts w:hint="eastAsia" w:ascii="宋体" w:hAnsi="宋体" w:eastAsia="宋体" w:cs="宋体"/>
          <w:szCs w:val="24"/>
          <w:highlight w:val="none"/>
          <w:lang w:val="en-US" w:eastAsia="zh-CN"/>
        </w:rPr>
        <w:t>采购活动</w:t>
      </w:r>
      <w:r>
        <w:rPr>
          <w:rFonts w:hint="eastAsia" w:ascii="宋体" w:hAnsi="宋体" w:eastAsia="宋体" w:cs="宋体"/>
          <w:szCs w:val="24"/>
          <w:highlight w:val="none"/>
        </w:rPr>
        <w:t>费用</w:t>
      </w:r>
      <w:r>
        <w:tab/>
      </w:r>
      <w:r>
        <w:fldChar w:fldCharType="begin"/>
      </w:r>
      <w:r>
        <w:instrText xml:space="preserve"> PAGEREF _Toc2345 \h </w:instrText>
      </w:r>
      <w:r>
        <w:fldChar w:fldCharType="separate"/>
      </w:r>
      <w:r>
        <w:t>6</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_Toc7126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4.适用法律</w:t>
      </w:r>
      <w:r>
        <w:tab/>
      </w:r>
      <w:r>
        <w:fldChar w:fldCharType="begin"/>
      </w:r>
      <w:r>
        <w:instrText xml:space="preserve"> PAGEREF _Toc7126 \h </w:instrText>
      </w:r>
      <w:r>
        <w:fldChar w:fldCharType="separate"/>
      </w:r>
      <w:r>
        <w:t>6</w:t>
      </w:r>
      <w:r>
        <w:fldChar w:fldCharType="end"/>
      </w:r>
      <w:r>
        <w:rPr>
          <w:rFonts w:hint="eastAsia" w:ascii="宋体" w:hAnsi="宋体" w:eastAsia="宋体" w:cs="宋体"/>
          <w:color w:val="auto"/>
          <w:kern w:val="0"/>
          <w:szCs w:val="21"/>
          <w:highlight w:val="none"/>
        </w:rPr>
        <w:fldChar w:fldCharType="end"/>
      </w:r>
    </w:p>
    <w:p>
      <w:pPr>
        <w:pStyle w:val="26"/>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_Toc3199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 xml:space="preserve">二   </w:t>
      </w:r>
      <w:r>
        <w:rPr>
          <w:rFonts w:hint="eastAsia" w:ascii="宋体" w:hAnsi="宋体" w:eastAsia="宋体" w:cs="宋体"/>
          <w:szCs w:val="24"/>
          <w:highlight w:val="none"/>
          <w:lang w:eastAsia="zh-CN"/>
        </w:rPr>
        <w:t>询价通知书</w:t>
      </w:r>
      <w:r>
        <w:tab/>
      </w:r>
      <w:r>
        <w:fldChar w:fldCharType="begin"/>
      </w:r>
      <w:r>
        <w:instrText xml:space="preserve"> PAGEREF _Toc3199 \h </w:instrText>
      </w:r>
      <w:r>
        <w:fldChar w:fldCharType="separate"/>
      </w:r>
      <w:r>
        <w:t>6</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_Toc20194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5.</w:t>
      </w:r>
      <w:r>
        <w:rPr>
          <w:rFonts w:hint="eastAsia" w:ascii="宋体" w:hAnsi="宋体" w:eastAsia="宋体" w:cs="宋体"/>
          <w:szCs w:val="24"/>
          <w:highlight w:val="none"/>
          <w:lang w:eastAsia="zh-CN"/>
        </w:rPr>
        <w:t>询价通知书</w:t>
      </w:r>
      <w:r>
        <w:rPr>
          <w:rFonts w:hint="eastAsia" w:ascii="宋体" w:hAnsi="宋体" w:eastAsia="宋体" w:cs="宋体"/>
          <w:szCs w:val="24"/>
          <w:highlight w:val="none"/>
        </w:rPr>
        <w:t>构成</w:t>
      </w:r>
      <w:r>
        <w:tab/>
      </w:r>
      <w:r>
        <w:fldChar w:fldCharType="begin"/>
      </w:r>
      <w:r>
        <w:instrText xml:space="preserve"> PAGEREF _Toc20194 \h </w:instrText>
      </w:r>
      <w:r>
        <w:fldChar w:fldCharType="separate"/>
      </w:r>
      <w:r>
        <w:t>6</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_Toc24401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6.</w:t>
      </w:r>
      <w:r>
        <w:rPr>
          <w:rFonts w:hint="eastAsia" w:ascii="宋体" w:hAnsi="宋体" w:eastAsia="宋体" w:cs="宋体"/>
          <w:szCs w:val="24"/>
          <w:highlight w:val="none"/>
          <w:lang w:eastAsia="zh-CN"/>
        </w:rPr>
        <w:t>询价通知书</w:t>
      </w:r>
      <w:r>
        <w:rPr>
          <w:rFonts w:hint="eastAsia" w:ascii="宋体" w:hAnsi="宋体" w:eastAsia="宋体" w:cs="宋体"/>
          <w:szCs w:val="24"/>
          <w:highlight w:val="none"/>
        </w:rPr>
        <w:t>的澄清与修改</w:t>
      </w:r>
      <w:r>
        <w:tab/>
      </w:r>
      <w:r>
        <w:fldChar w:fldCharType="begin"/>
      </w:r>
      <w:r>
        <w:instrText xml:space="preserve"> PAGEREF _Toc24401 \h </w:instrText>
      </w:r>
      <w:r>
        <w:fldChar w:fldCharType="separate"/>
      </w:r>
      <w:r>
        <w:t>7</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_Toc10543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7.</w:t>
      </w:r>
      <w:r>
        <w:rPr>
          <w:rFonts w:hint="eastAsia" w:ascii="宋体" w:hAnsi="宋体" w:eastAsia="宋体" w:cs="宋体"/>
          <w:szCs w:val="24"/>
          <w:highlight w:val="none"/>
          <w:lang w:val="en-US" w:eastAsia="zh-CN"/>
        </w:rPr>
        <w:t>报价</w:t>
      </w:r>
      <w:r>
        <w:rPr>
          <w:rFonts w:hint="eastAsia" w:ascii="宋体" w:hAnsi="宋体" w:eastAsia="宋体" w:cs="宋体"/>
          <w:szCs w:val="24"/>
          <w:highlight w:val="none"/>
        </w:rPr>
        <w:t>截止时间的顺延</w:t>
      </w:r>
      <w:r>
        <w:tab/>
      </w:r>
      <w:r>
        <w:fldChar w:fldCharType="begin"/>
      </w:r>
      <w:r>
        <w:instrText xml:space="preserve"> PAGEREF _Toc10543 \h </w:instrText>
      </w:r>
      <w:r>
        <w:fldChar w:fldCharType="separate"/>
      </w:r>
      <w:r>
        <w:t>7</w:t>
      </w:r>
      <w:r>
        <w:fldChar w:fldCharType="end"/>
      </w:r>
      <w:r>
        <w:rPr>
          <w:rFonts w:hint="eastAsia" w:ascii="宋体" w:hAnsi="宋体" w:eastAsia="宋体" w:cs="宋体"/>
          <w:color w:val="auto"/>
          <w:kern w:val="0"/>
          <w:szCs w:val="21"/>
          <w:highlight w:val="none"/>
        </w:rPr>
        <w:fldChar w:fldCharType="end"/>
      </w:r>
    </w:p>
    <w:p>
      <w:pPr>
        <w:pStyle w:val="26"/>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_Toc5194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 xml:space="preserve">三   </w:t>
      </w:r>
      <w:r>
        <w:rPr>
          <w:rFonts w:hint="eastAsia" w:ascii="宋体" w:hAnsi="宋体" w:eastAsia="宋体" w:cs="宋体"/>
          <w:szCs w:val="24"/>
          <w:highlight w:val="none"/>
          <w:lang w:val="en-US" w:eastAsia="zh-CN"/>
        </w:rPr>
        <w:t>报价文件</w:t>
      </w:r>
      <w:r>
        <w:rPr>
          <w:rFonts w:hint="eastAsia" w:ascii="宋体" w:hAnsi="宋体" w:eastAsia="宋体" w:cs="宋体"/>
          <w:szCs w:val="24"/>
          <w:highlight w:val="none"/>
        </w:rPr>
        <w:t>的编制</w:t>
      </w:r>
      <w:r>
        <w:tab/>
      </w:r>
      <w:r>
        <w:fldChar w:fldCharType="begin"/>
      </w:r>
      <w:r>
        <w:instrText xml:space="preserve"> PAGEREF _Toc5194 \h </w:instrText>
      </w:r>
      <w:r>
        <w:fldChar w:fldCharType="separate"/>
      </w:r>
      <w:r>
        <w:t>7</w:t>
      </w:r>
      <w:r>
        <w:fldChar w:fldCharType="end"/>
      </w:r>
      <w:r>
        <w:rPr>
          <w:rFonts w:hint="eastAsia" w:ascii="宋体" w:hAnsi="宋体" w:eastAsia="宋体" w:cs="宋体"/>
          <w:color w:val="auto"/>
          <w:kern w:val="0"/>
          <w:szCs w:val="21"/>
          <w:highlight w:val="none"/>
        </w:rPr>
        <w:fldChar w:fldCharType="end"/>
      </w:r>
    </w:p>
    <w:p>
      <w:pPr>
        <w:pStyle w:val="13"/>
        <w:tabs>
          <w:tab w:val="right" w:pos="3600"/>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_Toc2631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8.</w:t>
      </w:r>
      <w:r>
        <w:rPr>
          <w:rFonts w:hint="eastAsia" w:ascii="宋体" w:hAnsi="宋体" w:eastAsia="宋体" w:cs="宋体"/>
          <w:szCs w:val="24"/>
          <w:highlight w:val="none"/>
        </w:rPr>
        <w:tab/>
      </w:r>
      <w:r>
        <w:rPr>
          <w:rFonts w:hint="eastAsia" w:ascii="宋体" w:hAnsi="宋体" w:eastAsia="宋体" w:cs="宋体"/>
          <w:szCs w:val="24"/>
          <w:highlight w:val="none"/>
          <w:lang w:val="en-US" w:eastAsia="zh-CN"/>
        </w:rPr>
        <w:t>报价</w:t>
      </w:r>
      <w:r>
        <w:rPr>
          <w:rFonts w:hint="eastAsia" w:ascii="宋体" w:hAnsi="宋体" w:eastAsia="宋体" w:cs="宋体"/>
          <w:szCs w:val="24"/>
          <w:highlight w:val="none"/>
        </w:rPr>
        <w:t>范围及</w:t>
      </w:r>
      <w:r>
        <w:rPr>
          <w:rFonts w:hint="eastAsia" w:hAnsi="宋体" w:cs="宋体"/>
          <w:szCs w:val="24"/>
          <w:highlight w:val="none"/>
          <w:lang w:val="en-US" w:eastAsia="zh-CN"/>
        </w:rPr>
        <w:t>报价文件</w:t>
      </w:r>
      <w:r>
        <w:rPr>
          <w:rFonts w:hint="eastAsia" w:ascii="宋体" w:hAnsi="宋体" w:eastAsia="宋体" w:cs="宋体"/>
          <w:szCs w:val="24"/>
          <w:highlight w:val="none"/>
          <w:lang w:eastAsia="zh-CN"/>
        </w:rPr>
        <w:t>成交</w:t>
      </w:r>
      <w:r>
        <w:rPr>
          <w:rFonts w:hint="eastAsia" w:ascii="宋体" w:hAnsi="宋体" w:eastAsia="宋体" w:cs="宋体"/>
          <w:szCs w:val="24"/>
          <w:highlight w:val="none"/>
        </w:rPr>
        <w:t>准和计量单位的使用</w:t>
      </w:r>
      <w:r>
        <w:tab/>
      </w:r>
      <w:r>
        <w:fldChar w:fldCharType="begin"/>
      </w:r>
      <w:r>
        <w:instrText xml:space="preserve"> PAGEREF _Toc2631 \h </w:instrText>
      </w:r>
      <w:r>
        <w:fldChar w:fldCharType="separate"/>
      </w:r>
      <w:r>
        <w:t>7</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_Toc3602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9.</w:t>
      </w:r>
      <w:r>
        <w:rPr>
          <w:rFonts w:hint="eastAsia" w:ascii="宋体" w:hAnsi="宋体" w:eastAsia="宋体" w:cs="宋体"/>
          <w:szCs w:val="24"/>
          <w:highlight w:val="none"/>
          <w:lang w:eastAsia="zh-CN"/>
        </w:rPr>
        <w:t>询价通知书</w:t>
      </w:r>
      <w:r>
        <w:rPr>
          <w:rFonts w:hint="eastAsia" w:ascii="宋体" w:hAnsi="宋体" w:eastAsia="宋体" w:cs="宋体"/>
          <w:szCs w:val="24"/>
          <w:highlight w:val="none"/>
        </w:rPr>
        <w:t>构成</w:t>
      </w:r>
      <w:r>
        <w:tab/>
      </w:r>
      <w:r>
        <w:fldChar w:fldCharType="begin"/>
      </w:r>
      <w:r>
        <w:instrText xml:space="preserve"> PAGEREF _Toc3602 \h </w:instrText>
      </w:r>
      <w:r>
        <w:fldChar w:fldCharType="separate"/>
      </w:r>
      <w:r>
        <w:t>8</w:t>
      </w:r>
      <w:r>
        <w:fldChar w:fldCharType="end"/>
      </w:r>
      <w:r>
        <w:rPr>
          <w:rFonts w:hint="eastAsia" w:ascii="宋体" w:hAnsi="宋体" w:eastAsia="宋体" w:cs="宋体"/>
          <w:color w:val="auto"/>
          <w:kern w:val="0"/>
          <w:szCs w:val="21"/>
          <w:highlight w:val="none"/>
        </w:rPr>
        <w:fldChar w:fldCharType="end"/>
      </w:r>
    </w:p>
    <w:p>
      <w:pPr>
        <w:pStyle w:val="13"/>
        <w:tabs>
          <w:tab w:val="right" w:pos="3600"/>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_Toc28250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10.</w:t>
      </w:r>
      <w:r>
        <w:rPr>
          <w:rFonts w:hint="eastAsia" w:ascii="宋体" w:hAnsi="宋体" w:eastAsia="宋体" w:cs="宋体"/>
          <w:szCs w:val="24"/>
          <w:highlight w:val="none"/>
        </w:rPr>
        <w:tab/>
      </w:r>
      <w:r>
        <w:rPr>
          <w:rFonts w:hint="eastAsia" w:ascii="宋体" w:hAnsi="宋体" w:eastAsia="宋体" w:cs="宋体"/>
          <w:szCs w:val="24"/>
          <w:highlight w:val="none"/>
        </w:rPr>
        <w:t>证明</w:t>
      </w:r>
      <w:r>
        <w:rPr>
          <w:rFonts w:hint="eastAsia" w:hAnsi="宋体" w:cs="宋体"/>
          <w:szCs w:val="24"/>
          <w:highlight w:val="none"/>
          <w:lang w:val="en-US" w:eastAsia="zh-CN"/>
        </w:rPr>
        <w:t>报价文件</w:t>
      </w:r>
      <w:r>
        <w:rPr>
          <w:rFonts w:hint="eastAsia" w:ascii="宋体" w:hAnsi="宋体" w:eastAsia="宋体" w:cs="宋体"/>
          <w:szCs w:val="24"/>
          <w:highlight w:val="none"/>
        </w:rPr>
        <w:t>符合</w:t>
      </w:r>
      <w:r>
        <w:rPr>
          <w:rFonts w:hint="eastAsia" w:ascii="宋体" w:hAnsi="宋体" w:eastAsia="宋体" w:cs="宋体"/>
          <w:szCs w:val="24"/>
          <w:highlight w:val="none"/>
          <w:lang w:eastAsia="zh-CN"/>
        </w:rPr>
        <w:t>询价通知书</w:t>
      </w:r>
      <w:r>
        <w:rPr>
          <w:rFonts w:hint="eastAsia" w:ascii="宋体" w:hAnsi="宋体" w:eastAsia="宋体" w:cs="宋体"/>
          <w:szCs w:val="24"/>
          <w:highlight w:val="none"/>
        </w:rPr>
        <w:t>规定的技术</w:t>
      </w:r>
      <w:r>
        <w:rPr>
          <w:rFonts w:hint="eastAsia" w:ascii="宋体" w:hAnsi="宋体" w:eastAsia="宋体" w:cs="宋体"/>
          <w:szCs w:val="24"/>
          <w:highlight w:val="none"/>
          <w:lang w:eastAsia="zh-CN"/>
        </w:rPr>
        <w:t>要求</w:t>
      </w:r>
      <w:r>
        <w:tab/>
      </w:r>
      <w:r>
        <w:fldChar w:fldCharType="begin"/>
      </w:r>
      <w:r>
        <w:instrText xml:space="preserve"> PAGEREF _Toc28250 \h </w:instrText>
      </w:r>
      <w:r>
        <w:fldChar w:fldCharType="separate"/>
      </w:r>
      <w:r>
        <w:t>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_Toc29624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11.</w:t>
      </w:r>
      <w:r>
        <w:rPr>
          <w:rFonts w:hint="eastAsia" w:ascii="宋体" w:hAnsi="宋体" w:eastAsia="宋体" w:cs="宋体"/>
          <w:szCs w:val="24"/>
          <w:highlight w:val="none"/>
          <w:lang w:val="en-US" w:eastAsia="zh-CN"/>
        </w:rPr>
        <w:t>响应</w:t>
      </w:r>
      <w:r>
        <w:rPr>
          <w:rFonts w:hint="eastAsia" w:ascii="宋体" w:hAnsi="宋体" w:eastAsia="宋体" w:cs="宋体"/>
          <w:szCs w:val="24"/>
          <w:highlight w:val="none"/>
        </w:rPr>
        <w:t>报价</w:t>
      </w:r>
      <w:r>
        <w:tab/>
      </w:r>
      <w:r>
        <w:fldChar w:fldCharType="begin"/>
      </w:r>
      <w:r>
        <w:instrText xml:space="preserve"> PAGEREF _Toc29624 \h </w:instrText>
      </w:r>
      <w:r>
        <w:fldChar w:fldCharType="separate"/>
      </w:r>
      <w:r>
        <w:t>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_Toc30058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12.保证金</w:t>
      </w:r>
      <w:r>
        <w:tab/>
      </w:r>
      <w:r>
        <w:fldChar w:fldCharType="begin"/>
      </w:r>
      <w:r>
        <w:instrText xml:space="preserve"> PAGEREF _Toc30058 \h </w:instrText>
      </w:r>
      <w:r>
        <w:fldChar w:fldCharType="separate"/>
      </w:r>
      <w:r>
        <w:t>9</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_Toc28062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13.</w:t>
      </w:r>
      <w:r>
        <w:rPr>
          <w:rFonts w:hint="eastAsia" w:ascii="宋体" w:hAnsi="宋体" w:eastAsia="宋体" w:cs="宋体"/>
          <w:szCs w:val="24"/>
          <w:highlight w:val="none"/>
          <w:lang w:val="en-US" w:eastAsia="zh-CN"/>
        </w:rPr>
        <w:t>报价</w:t>
      </w:r>
      <w:r>
        <w:rPr>
          <w:rFonts w:hint="eastAsia" w:ascii="宋体" w:hAnsi="宋体" w:eastAsia="宋体" w:cs="宋体"/>
          <w:szCs w:val="24"/>
          <w:highlight w:val="none"/>
        </w:rPr>
        <w:t>有效期</w:t>
      </w:r>
      <w:r>
        <w:tab/>
      </w:r>
      <w:r>
        <w:fldChar w:fldCharType="begin"/>
      </w:r>
      <w:r>
        <w:instrText xml:space="preserve"> PAGEREF _Toc28062 \h </w:instrText>
      </w:r>
      <w:r>
        <w:fldChar w:fldCharType="separate"/>
      </w:r>
      <w:r>
        <w:t>10</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_Toc13592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14.</w:t>
      </w:r>
      <w:r>
        <w:rPr>
          <w:rFonts w:hint="eastAsia" w:hAnsi="宋体" w:cs="宋体"/>
          <w:szCs w:val="24"/>
          <w:highlight w:val="none"/>
          <w:lang w:val="en-US" w:eastAsia="zh-CN"/>
        </w:rPr>
        <w:t>报价文件</w:t>
      </w:r>
      <w:r>
        <w:rPr>
          <w:rFonts w:hint="eastAsia" w:ascii="宋体" w:hAnsi="宋体" w:eastAsia="宋体" w:cs="宋体"/>
          <w:szCs w:val="24"/>
          <w:highlight w:val="none"/>
        </w:rPr>
        <w:t>的签署及规定</w:t>
      </w:r>
      <w:r>
        <w:rPr>
          <w:rFonts w:hint="eastAsia" w:ascii="宋体" w:hAnsi="宋体" w:eastAsia="宋体" w:cs="宋体"/>
          <w:szCs w:val="24"/>
          <w:highlight w:val="none"/>
          <w:lang w:eastAsia="zh-CN"/>
        </w:rPr>
        <w:t>（</w:t>
      </w:r>
      <w:r>
        <w:rPr>
          <w:rFonts w:hint="eastAsia" w:hAnsi="宋体" w:cs="宋体"/>
          <w:szCs w:val="24"/>
          <w:highlight w:val="none"/>
          <w:lang w:val="en-US" w:eastAsia="zh-CN"/>
        </w:rPr>
        <w:t>成交</w:t>
      </w:r>
      <w:r>
        <w:rPr>
          <w:rFonts w:hint="eastAsia" w:ascii="宋体" w:hAnsi="宋体" w:eastAsia="宋体" w:cs="宋体"/>
          <w:szCs w:val="24"/>
          <w:highlight w:val="none"/>
          <w:lang w:eastAsia="zh-CN"/>
        </w:rPr>
        <w:t>供应商</w:t>
      </w:r>
      <w:r>
        <w:rPr>
          <w:rFonts w:hint="eastAsia" w:hAnsi="宋体" w:cs="宋体"/>
          <w:szCs w:val="24"/>
          <w:highlight w:val="none"/>
          <w:lang w:val="en-US" w:eastAsia="zh-CN"/>
        </w:rPr>
        <w:t>须</w:t>
      </w:r>
      <w:r>
        <w:rPr>
          <w:rFonts w:hint="eastAsia" w:ascii="宋体" w:hAnsi="宋体" w:eastAsia="宋体" w:cs="宋体"/>
          <w:szCs w:val="24"/>
          <w:highlight w:val="none"/>
          <w:lang w:eastAsia="zh-CN"/>
        </w:rPr>
        <w:t>在</w:t>
      </w:r>
      <w:r>
        <w:rPr>
          <w:rFonts w:hint="eastAsia" w:hAnsi="宋体" w:cs="宋体"/>
          <w:szCs w:val="24"/>
          <w:highlight w:val="none"/>
          <w:lang w:val="en-US" w:eastAsia="zh-CN"/>
        </w:rPr>
        <w:t>成交公告发布</w:t>
      </w:r>
      <w:r>
        <w:rPr>
          <w:rFonts w:hint="eastAsia" w:ascii="宋体" w:hAnsi="宋体" w:eastAsia="宋体" w:cs="宋体"/>
          <w:szCs w:val="24"/>
          <w:highlight w:val="none"/>
          <w:lang w:eastAsia="zh-CN"/>
        </w:rPr>
        <w:t>后三天内邮寄</w:t>
      </w:r>
      <w:r>
        <w:rPr>
          <w:rFonts w:hint="eastAsia" w:hAnsi="宋体" w:cs="宋体"/>
          <w:szCs w:val="24"/>
          <w:highlight w:val="none"/>
          <w:lang w:val="en-US" w:eastAsia="zh-CN"/>
        </w:rPr>
        <w:t>报价</w:t>
      </w:r>
      <w:r>
        <w:rPr>
          <w:rFonts w:hint="eastAsia" w:ascii="宋体" w:hAnsi="宋体" w:eastAsia="宋体" w:cs="宋体"/>
          <w:szCs w:val="24"/>
          <w:highlight w:val="none"/>
          <w:lang w:eastAsia="zh-CN"/>
        </w:rPr>
        <w:t>文件）</w:t>
      </w:r>
      <w:r>
        <w:tab/>
      </w:r>
      <w:r>
        <w:fldChar w:fldCharType="begin"/>
      </w:r>
      <w:r>
        <w:instrText xml:space="preserve"> PAGEREF _Toc13592 \h </w:instrText>
      </w:r>
      <w:r>
        <w:fldChar w:fldCharType="separate"/>
      </w:r>
      <w:r>
        <w:t>10</w:t>
      </w:r>
      <w:r>
        <w:fldChar w:fldCharType="end"/>
      </w:r>
      <w:r>
        <w:rPr>
          <w:rFonts w:hint="eastAsia" w:ascii="宋体" w:hAnsi="宋体" w:eastAsia="宋体" w:cs="宋体"/>
          <w:color w:val="auto"/>
          <w:kern w:val="0"/>
          <w:szCs w:val="21"/>
          <w:highlight w:val="none"/>
        </w:rPr>
        <w:fldChar w:fldCharType="end"/>
      </w:r>
    </w:p>
    <w:p>
      <w:pPr>
        <w:pStyle w:val="26"/>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_Toc5789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 xml:space="preserve">四   </w:t>
      </w:r>
      <w:r>
        <w:rPr>
          <w:rFonts w:hint="eastAsia" w:ascii="宋体" w:hAnsi="宋体" w:eastAsia="宋体" w:cs="宋体"/>
          <w:szCs w:val="24"/>
          <w:highlight w:val="none"/>
          <w:lang w:val="en-US" w:eastAsia="zh-CN"/>
        </w:rPr>
        <w:t>报价文件</w:t>
      </w:r>
      <w:r>
        <w:rPr>
          <w:rFonts w:hint="eastAsia" w:ascii="宋体" w:hAnsi="宋体" w:eastAsia="宋体" w:cs="宋体"/>
          <w:szCs w:val="24"/>
          <w:highlight w:val="none"/>
        </w:rPr>
        <w:t>的递交</w:t>
      </w:r>
      <w:r>
        <w:tab/>
      </w:r>
      <w:r>
        <w:fldChar w:fldCharType="begin"/>
      </w:r>
      <w:r>
        <w:instrText xml:space="preserve"> PAGEREF _Toc5789 \h </w:instrText>
      </w:r>
      <w:r>
        <w:fldChar w:fldCharType="separate"/>
      </w:r>
      <w:r>
        <w:t>11</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_Toc12707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15.</w:t>
      </w:r>
      <w:r>
        <w:rPr>
          <w:rFonts w:hint="eastAsia" w:hAnsi="宋体" w:cs="宋体"/>
          <w:szCs w:val="24"/>
          <w:highlight w:val="none"/>
          <w:lang w:val="en-US" w:eastAsia="zh-CN"/>
        </w:rPr>
        <w:t>报价文件</w:t>
      </w:r>
      <w:r>
        <w:rPr>
          <w:rFonts w:hint="eastAsia" w:ascii="宋体" w:hAnsi="宋体" w:eastAsia="宋体" w:cs="宋体"/>
          <w:szCs w:val="24"/>
          <w:highlight w:val="none"/>
        </w:rPr>
        <w:t>的密封和标记</w:t>
      </w:r>
      <w:r>
        <w:rPr>
          <w:rFonts w:hint="eastAsia" w:ascii="宋体" w:hAnsi="宋体" w:eastAsia="宋体" w:cs="宋体"/>
          <w:szCs w:val="24"/>
          <w:highlight w:val="none"/>
          <w:lang w:eastAsia="zh-CN"/>
        </w:rPr>
        <w:t>（</w:t>
      </w:r>
      <w:r>
        <w:rPr>
          <w:rFonts w:hint="eastAsia" w:hAnsi="宋体" w:cs="宋体"/>
          <w:szCs w:val="24"/>
          <w:highlight w:val="none"/>
          <w:lang w:val="en-US" w:eastAsia="zh-CN"/>
        </w:rPr>
        <w:t>成交</w:t>
      </w:r>
      <w:r>
        <w:rPr>
          <w:rFonts w:hint="eastAsia" w:ascii="宋体" w:hAnsi="宋体" w:eastAsia="宋体" w:cs="宋体"/>
          <w:szCs w:val="24"/>
          <w:highlight w:val="none"/>
          <w:lang w:eastAsia="zh-CN"/>
        </w:rPr>
        <w:t>供应商</w:t>
      </w:r>
      <w:r>
        <w:rPr>
          <w:rFonts w:hint="eastAsia" w:hAnsi="宋体" w:cs="宋体"/>
          <w:szCs w:val="24"/>
          <w:highlight w:val="none"/>
          <w:lang w:val="en-US" w:eastAsia="zh-CN"/>
        </w:rPr>
        <w:t>须</w:t>
      </w:r>
      <w:r>
        <w:rPr>
          <w:rFonts w:hint="eastAsia" w:ascii="宋体" w:hAnsi="宋体" w:eastAsia="宋体" w:cs="宋体"/>
          <w:szCs w:val="24"/>
          <w:highlight w:val="none"/>
          <w:lang w:eastAsia="zh-CN"/>
        </w:rPr>
        <w:t>在</w:t>
      </w:r>
      <w:r>
        <w:rPr>
          <w:rFonts w:hint="eastAsia" w:hAnsi="宋体" w:cs="宋体"/>
          <w:szCs w:val="24"/>
          <w:highlight w:val="none"/>
          <w:lang w:val="en-US" w:eastAsia="zh-CN"/>
        </w:rPr>
        <w:t>成交公告发布</w:t>
      </w:r>
      <w:r>
        <w:rPr>
          <w:rFonts w:hint="eastAsia" w:ascii="宋体" w:hAnsi="宋体" w:eastAsia="宋体" w:cs="宋体"/>
          <w:szCs w:val="24"/>
          <w:highlight w:val="none"/>
          <w:lang w:eastAsia="zh-CN"/>
        </w:rPr>
        <w:t>后三天内邮寄</w:t>
      </w:r>
      <w:r>
        <w:rPr>
          <w:rFonts w:hint="eastAsia" w:hAnsi="宋体" w:cs="宋体"/>
          <w:szCs w:val="24"/>
          <w:highlight w:val="none"/>
          <w:lang w:val="en-US" w:eastAsia="zh-CN"/>
        </w:rPr>
        <w:t>报价</w:t>
      </w:r>
      <w:r>
        <w:rPr>
          <w:rFonts w:hint="eastAsia" w:ascii="宋体" w:hAnsi="宋体" w:eastAsia="宋体" w:cs="宋体"/>
          <w:szCs w:val="24"/>
          <w:highlight w:val="none"/>
          <w:lang w:eastAsia="zh-CN"/>
        </w:rPr>
        <w:t>文件）</w:t>
      </w:r>
      <w:r>
        <w:tab/>
      </w:r>
      <w:r>
        <w:fldChar w:fldCharType="begin"/>
      </w:r>
      <w:r>
        <w:instrText xml:space="preserve"> PAGEREF _Toc12707 \h </w:instrText>
      </w:r>
      <w:r>
        <w:fldChar w:fldCharType="separate"/>
      </w:r>
      <w:r>
        <w:t>11</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_Toc11134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16.</w:t>
      </w:r>
      <w:r>
        <w:rPr>
          <w:rFonts w:hint="eastAsia" w:ascii="宋体" w:hAnsi="宋体" w:eastAsia="宋体" w:cs="宋体"/>
          <w:szCs w:val="24"/>
          <w:highlight w:val="none"/>
          <w:lang w:val="en-US" w:eastAsia="zh-CN"/>
        </w:rPr>
        <w:t>报价</w:t>
      </w:r>
      <w:r>
        <w:rPr>
          <w:rFonts w:hint="eastAsia" w:ascii="宋体" w:hAnsi="宋体" w:eastAsia="宋体" w:cs="宋体"/>
          <w:szCs w:val="24"/>
          <w:highlight w:val="none"/>
        </w:rPr>
        <w:t>截止</w:t>
      </w:r>
      <w:r>
        <w:tab/>
      </w:r>
      <w:r>
        <w:fldChar w:fldCharType="begin"/>
      </w:r>
      <w:r>
        <w:instrText xml:space="preserve"> PAGEREF _Toc11134 \h </w:instrText>
      </w:r>
      <w:r>
        <w:fldChar w:fldCharType="separate"/>
      </w:r>
      <w:r>
        <w:t>11</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_Toc24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17.</w:t>
      </w:r>
      <w:r>
        <w:rPr>
          <w:rFonts w:hint="eastAsia" w:hAnsi="宋体" w:cs="宋体"/>
          <w:szCs w:val="24"/>
          <w:highlight w:val="none"/>
          <w:lang w:val="en-US" w:eastAsia="zh-CN"/>
        </w:rPr>
        <w:t>报价文件</w:t>
      </w:r>
      <w:r>
        <w:rPr>
          <w:rFonts w:hint="eastAsia" w:ascii="宋体" w:hAnsi="宋体" w:eastAsia="宋体" w:cs="宋体"/>
          <w:szCs w:val="24"/>
          <w:highlight w:val="none"/>
        </w:rPr>
        <w:t>的接收、修改与撤回</w:t>
      </w:r>
      <w:r>
        <w:tab/>
      </w:r>
      <w:r>
        <w:fldChar w:fldCharType="begin"/>
      </w:r>
      <w:r>
        <w:instrText xml:space="preserve"> PAGEREF _Toc24 \h </w:instrText>
      </w:r>
      <w:r>
        <w:fldChar w:fldCharType="separate"/>
      </w:r>
      <w:r>
        <w:t>11</w:t>
      </w:r>
      <w:r>
        <w:fldChar w:fldCharType="end"/>
      </w:r>
      <w:r>
        <w:rPr>
          <w:rFonts w:hint="eastAsia" w:ascii="宋体" w:hAnsi="宋体" w:eastAsia="宋体" w:cs="宋体"/>
          <w:color w:val="auto"/>
          <w:kern w:val="0"/>
          <w:szCs w:val="21"/>
          <w:highlight w:val="none"/>
        </w:rPr>
        <w:fldChar w:fldCharType="end"/>
      </w:r>
    </w:p>
    <w:p>
      <w:pPr>
        <w:pStyle w:val="26"/>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_Toc4856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 xml:space="preserve">五   </w:t>
      </w:r>
      <w:r>
        <w:rPr>
          <w:rFonts w:hint="eastAsia" w:ascii="宋体" w:hAnsi="宋体" w:eastAsia="宋体" w:cs="宋体"/>
          <w:szCs w:val="24"/>
          <w:highlight w:val="none"/>
          <w:lang w:val="en-US" w:eastAsia="zh-CN"/>
        </w:rPr>
        <w:t>采购活动</w:t>
      </w:r>
      <w:r>
        <w:tab/>
      </w:r>
      <w:r>
        <w:fldChar w:fldCharType="begin"/>
      </w:r>
      <w:r>
        <w:instrText xml:space="preserve"> PAGEREF _Toc4856 \h </w:instrText>
      </w:r>
      <w:r>
        <w:fldChar w:fldCharType="separate"/>
      </w:r>
      <w:r>
        <w:t>12</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_Toc25283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lang w:val="en-US" w:eastAsia="zh-CN"/>
        </w:rPr>
        <w:t>18.采购活动</w:t>
      </w:r>
      <w:r>
        <w:tab/>
      </w:r>
      <w:r>
        <w:fldChar w:fldCharType="begin"/>
      </w:r>
      <w:r>
        <w:instrText xml:space="preserve"> PAGEREF _Toc25283 \h </w:instrText>
      </w:r>
      <w:r>
        <w:fldChar w:fldCharType="separate"/>
      </w:r>
      <w:r>
        <w:t>12</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_Toc27341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19.资格审查及组建</w:t>
      </w:r>
      <w:r>
        <w:rPr>
          <w:rFonts w:hint="eastAsia" w:ascii="宋体" w:hAnsi="宋体" w:eastAsia="宋体" w:cs="宋体"/>
          <w:szCs w:val="24"/>
          <w:highlight w:val="none"/>
          <w:lang w:val="en-US" w:eastAsia="zh-CN"/>
        </w:rPr>
        <w:t>询价小组</w:t>
      </w:r>
      <w:r>
        <w:tab/>
      </w:r>
      <w:r>
        <w:fldChar w:fldCharType="begin"/>
      </w:r>
      <w:r>
        <w:instrText xml:space="preserve"> PAGEREF _Toc27341 \h </w:instrText>
      </w:r>
      <w:r>
        <w:fldChar w:fldCharType="separate"/>
      </w:r>
      <w:r>
        <w:t>12</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_Toc31327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20.</w:t>
      </w:r>
      <w:r>
        <w:rPr>
          <w:rFonts w:hint="eastAsia" w:hAnsi="宋体" w:cs="宋体"/>
          <w:szCs w:val="24"/>
          <w:highlight w:val="none"/>
          <w:lang w:val="en-US" w:eastAsia="zh-CN"/>
        </w:rPr>
        <w:t>报价文件</w:t>
      </w:r>
      <w:r>
        <w:rPr>
          <w:rFonts w:hint="eastAsia" w:ascii="宋体" w:hAnsi="宋体" w:eastAsia="宋体" w:cs="宋体"/>
          <w:szCs w:val="24"/>
          <w:highlight w:val="none"/>
          <w:lang w:eastAsia="zh-CN"/>
        </w:rPr>
        <w:t>的</w:t>
      </w:r>
      <w:r>
        <w:rPr>
          <w:rFonts w:hint="eastAsia" w:ascii="宋体" w:hAnsi="宋体" w:eastAsia="宋体" w:cs="宋体"/>
          <w:szCs w:val="24"/>
          <w:highlight w:val="none"/>
        </w:rPr>
        <w:t>符合性审查与澄清</w:t>
      </w:r>
      <w:r>
        <w:tab/>
      </w:r>
      <w:r>
        <w:fldChar w:fldCharType="begin"/>
      </w:r>
      <w:r>
        <w:instrText xml:space="preserve"> PAGEREF _Toc31327 \h </w:instrText>
      </w:r>
      <w:r>
        <w:fldChar w:fldCharType="separate"/>
      </w:r>
      <w:r>
        <w:t>14</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_Toc27336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21.偏离</w:t>
      </w:r>
      <w:r>
        <w:tab/>
      </w:r>
      <w:r>
        <w:fldChar w:fldCharType="begin"/>
      </w:r>
      <w:r>
        <w:instrText xml:space="preserve"> PAGEREF _Toc27336 \h </w:instrText>
      </w:r>
      <w:r>
        <w:fldChar w:fldCharType="separate"/>
      </w:r>
      <w:r>
        <w:t>15</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_Toc14749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22.</w:t>
      </w:r>
      <w:r>
        <w:rPr>
          <w:rFonts w:hint="eastAsia" w:ascii="宋体" w:hAnsi="宋体" w:eastAsia="宋体" w:cs="宋体"/>
          <w:szCs w:val="24"/>
          <w:highlight w:val="none"/>
          <w:lang w:eastAsia="zh-CN"/>
        </w:rPr>
        <w:t>报价无效</w:t>
      </w:r>
      <w:r>
        <w:tab/>
      </w:r>
      <w:r>
        <w:fldChar w:fldCharType="begin"/>
      </w:r>
      <w:r>
        <w:instrText xml:space="preserve"> PAGEREF _Toc14749 \h </w:instrText>
      </w:r>
      <w:r>
        <w:fldChar w:fldCharType="separate"/>
      </w:r>
      <w:r>
        <w:t>15</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_Toc13476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23.比较与评价</w:t>
      </w:r>
      <w:r>
        <w:tab/>
      </w:r>
      <w:r>
        <w:fldChar w:fldCharType="begin"/>
      </w:r>
      <w:r>
        <w:instrText xml:space="preserve"> PAGEREF _Toc13476 \h </w:instrText>
      </w:r>
      <w:r>
        <w:fldChar w:fldCharType="separate"/>
      </w:r>
      <w:r>
        <w:t>16</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_Toc30190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24.</w:t>
      </w:r>
      <w:r>
        <w:rPr>
          <w:rFonts w:hint="eastAsia" w:ascii="宋体" w:hAnsi="宋体" w:eastAsia="宋体" w:cs="宋体"/>
          <w:szCs w:val="24"/>
          <w:highlight w:val="none"/>
          <w:lang w:val="en-US" w:eastAsia="zh-CN"/>
        </w:rPr>
        <w:t>采购活动终止</w:t>
      </w:r>
      <w:r>
        <w:tab/>
      </w:r>
      <w:r>
        <w:fldChar w:fldCharType="begin"/>
      </w:r>
      <w:r>
        <w:instrText xml:space="preserve"> PAGEREF _Toc30190 \h </w:instrText>
      </w:r>
      <w:r>
        <w:fldChar w:fldCharType="separate"/>
      </w:r>
      <w:r>
        <w:t>16</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_Toc8225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25.保密原则</w:t>
      </w:r>
      <w:r>
        <w:tab/>
      </w:r>
      <w:r>
        <w:fldChar w:fldCharType="begin"/>
      </w:r>
      <w:r>
        <w:instrText xml:space="preserve"> PAGEREF _Toc8225 \h </w:instrText>
      </w:r>
      <w:r>
        <w:fldChar w:fldCharType="separate"/>
      </w:r>
      <w:r>
        <w:t>17</w:t>
      </w:r>
      <w:r>
        <w:fldChar w:fldCharType="end"/>
      </w:r>
      <w:r>
        <w:rPr>
          <w:rFonts w:hint="eastAsia" w:ascii="宋体" w:hAnsi="宋体" w:eastAsia="宋体" w:cs="宋体"/>
          <w:color w:val="auto"/>
          <w:kern w:val="0"/>
          <w:szCs w:val="21"/>
          <w:highlight w:val="none"/>
        </w:rPr>
        <w:fldChar w:fldCharType="end"/>
      </w:r>
    </w:p>
    <w:p>
      <w:pPr>
        <w:pStyle w:val="26"/>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_Toc1989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六   确定</w:t>
      </w:r>
      <w:r>
        <w:rPr>
          <w:rFonts w:hint="eastAsia" w:ascii="宋体" w:hAnsi="宋体" w:eastAsia="宋体" w:cs="宋体"/>
          <w:szCs w:val="24"/>
          <w:highlight w:val="none"/>
          <w:lang w:val="en-US" w:eastAsia="zh-CN"/>
        </w:rPr>
        <w:t>成交</w:t>
      </w:r>
      <w:r>
        <w:tab/>
      </w:r>
      <w:r>
        <w:fldChar w:fldCharType="begin"/>
      </w:r>
      <w:r>
        <w:instrText xml:space="preserve"> PAGEREF _Toc1989 \h </w:instrText>
      </w:r>
      <w:r>
        <w:fldChar w:fldCharType="separate"/>
      </w:r>
      <w:r>
        <w:t>17</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_Toc19669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26.</w:t>
      </w:r>
      <w:r>
        <w:rPr>
          <w:rFonts w:hint="eastAsia" w:ascii="宋体" w:hAnsi="宋体" w:eastAsia="宋体" w:cs="宋体"/>
          <w:szCs w:val="24"/>
          <w:highlight w:val="none"/>
          <w:lang w:val="en-US" w:eastAsia="zh-CN"/>
        </w:rPr>
        <w:t>成交</w:t>
      </w:r>
      <w:r>
        <w:rPr>
          <w:rFonts w:hint="eastAsia" w:ascii="宋体" w:hAnsi="宋体" w:eastAsia="宋体" w:cs="宋体"/>
          <w:szCs w:val="24"/>
          <w:highlight w:val="none"/>
        </w:rPr>
        <w:t>候选人的确定原则及标准</w:t>
      </w:r>
      <w:r>
        <w:tab/>
      </w:r>
      <w:r>
        <w:fldChar w:fldCharType="begin"/>
      </w:r>
      <w:r>
        <w:instrText xml:space="preserve"> PAGEREF _Toc19669 \h </w:instrText>
      </w:r>
      <w:r>
        <w:fldChar w:fldCharType="separate"/>
      </w:r>
      <w:r>
        <w:t>17</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_Toc15775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27.确定</w:t>
      </w:r>
      <w:r>
        <w:rPr>
          <w:rFonts w:hint="eastAsia" w:ascii="宋体" w:hAnsi="宋体" w:eastAsia="宋体" w:cs="宋体"/>
          <w:szCs w:val="24"/>
          <w:highlight w:val="none"/>
          <w:lang w:val="en-US" w:eastAsia="zh-CN"/>
        </w:rPr>
        <w:t>成交</w:t>
      </w:r>
      <w:r>
        <w:rPr>
          <w:rFonts w:hint="eastAsia" w:ascii="宋体" w:hAnsi="宋体" w:eastAsia="宋体" w:cs="宋体"/>
          <w:szCs w:val="24"/>
          <w:highlight w:val="none"/>
        </w:rPr>
        <w:t>候选人和</w:t>
      </w:r>
      <w:r>
        <w:rPr>
          <w:rFonts w:hint="eastAsia" w:ascii="宋体" w:hAnsi="宋体" w:eastAsia="宋体" w:cs="宋体"/>
          <w:szCs w:val="24"/>
          <w:highlight w:val="none"/>
          <w:lang w:val="en-US" w:eastAsia="zh-CN"/>
        </w:rPr>
        <w:t>成交供应商</w:t>
      </w:r>
      <w:r>
        <w:tab/>
      </w:r>
      <w:r>
        <w:fldChar w:fldCharType="begin"/>
      </w:r>
      <w:r>
        <w:instrText xml:space="preserve"> PAGEREF _Toc15775 \h </w:instrText>
      </w:r>
      <w:r>
        <w:fldChar w:fldCharType="separate"/>
      </w:r>
      <w:r>
        <w:t>17</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_Toc20350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28.采购任务取消</w:t>
      </w:r>
      <w:r>
        <w:tab/>
      </w:r>
      <w:r>
        <w:fldChar w:fldCharType="begin"/>
      </w:r>
      <w:r>
        <w:instrText xml:space="preserve"> PAGEREF _Toc20350 \h </w:instrText>
      </w:r>
      <w:r>
        <w:fldChar w:fldCharType="separate"/>
      </w:r>
      <w:r>
        <w:t>17</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_Toc16535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29.</w:t>
      </w:r>
      <w:r>
        <w:rPr>
          <w:rFonts w:hint="eastAsia" w:ascii="宋体" w:hAnsi="宋体" w:eastAsia="宋体" w:cs="宋体"/>
          <w:szCs w:val="24"/>
          <w:highlight w:val="none"/>
          <w:lang w:val="en-US" w:eastAsia="zh-CN"/>
        </w:rPr>
        <w:t>成交</w:t>
      </w:r>
      <w:r>
        <w:rPr>
          <w:rFonts w:hint="eastAsia" w:ascii="宋体" w:hAnsi="宋体" w:eastAsia="宋体" w:cs="宋体"/>
          <w:szCs w:val="24"/>
          <w:highlight w:val="none"/>
        </w:rPr>
        <w:t>通知书和</w:t>
      </w:r>
      <w:r>
        <w:rPr>
          <w:rFonts w:hint="eastAsia" w:ascii="宋体" w:hAnsi="宋体" w:eastAsia="宋体" w:cs="宋体"/>
          <w:szCs w:val="24"/>
          <w:highlight w:val="none"/>
          <w:lang w:val="en-US" w:eastAsia="zh-CN"/>
        </w:rPr>
        <w:t>评审</w:t>
      </w:r>
      <w:r>
        <w:rPr>
          <w:rFonts w:hint="eastAsia" w:ascii="宋体" w:hAnsi="宋体" w:eastAsia="宋体" w:cs="宋体"/>
          <w:szCs w:val="24"/>
          <w:highlight w:val="none"/>
        </w:rPr>
        <w:t>结果通知书</w:t>
      </w:r>
      <w:r>
        <w:tab/>
      </w:r>
      <w:r>
        <w:fldChar w:fldCharType="begin"/>
      </w:r>
      <w:r>
        <w:instrText xml:space="preserve"> PAGEREF _Toc16535 \h </w:instrText>
      </w:r>
      <w:r>
        <w:fldChar w:fldCharType="separate"/>
      </w:r>
      <w:r>
        <w:t>17</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_Toc16092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30.签订合同</w:t>
      </w:r>
      <w:r>
        <w:tab/>
      </w:r>
      <w:r>
        <w:fldChar w:fldCharType="begin"/>
      </w:r>
      <w:r>
        <w:instrText xml:space="preserve"> PAGEREF _Toc16092 \h </w:instrText>
      </w:r>
      <w:r>
        <w:fldChar w:fldCharType="separate"/>
      </w:r>
      <w:r>
        <w:t>18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_Toc15953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31.履约保证金</w:t>
      </w:r>
      <w:r>
        <w:tab/>
      </w:r>
      <w:r>
        <w:fldChar w:fldCharType="begin"/>
      </w:r>
      <w:r>
        <w:instrText xml:space="preserve"> PAGEREF _Toc15953 \h </w:instrText>
      </w:r>
      <w:r>
        <w:fldChar w:fldCharType="separate"/>
      </w:r>
      <w:r>
        <w:t>18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_Toc2939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32.成交服务费</w:t>
      </w:r>
      <w:r>
        <w:tab/>
      </w:r>
      <w:r>
        <w:fldChar w:fldCharType="begin"/>
      </w:r>
      <w:r>
        <w:instrText xml:space="preserve"> PAGEREF _Toc2939 \h </w:instrText>
      </w:r>
      <w:r>
        <w:fldChar w:fldCharType="separate"/>
      </w:r>
      <w:r>
        <w:t>18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_Toc14098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33.政府采购信用担保</w:t>
      </w:r>
      <w:r>
        <w:tab/>
      </w:r>
      <w:r>
        <w:fldChar w:fldCharType="begin"/>
      </w:r>
      <w:r>
        <w:instrText xml:space="preserve"> PAGEREF _Toc14098 \h </w:instrText>
      </w:r>
      <w:r>
        <w:fldChar w:fldCharType="separate"/>
      </w:r>
      <w:r>
        <w:t>18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_Toc19268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34.廉洁自律规定</w:t>
      </w:r>
      <w:r>
        <w:tab/>
      </w:r>
      <w:r>
        <w:fldChar w:fldCharType="begin"/>
      </w:r>
      <w:r>
        <w:instrText xml:space="preserve"> PAGEREF _Toc19268 \h </w:instrText>
      </w:r>
      <w:r>
        <w:fldChar w:fldCharType="separate"/>
      </w:r>
      <w:r>
        <w:t>18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_Toc15353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35.人员回避</w:t>
      </w:r>
      <w:r>
        <w:tab/>
      </w:r>
      <w:r>
        <w:fldChar w:fldCharType="begin"/>
      </w:r>
      <w:r>
        <w:instrText xml:space="preserve"> PAGEREF _Toc15353 \h </w:instrText>
      </w:r>
      <w:r>
        <w:fldChar w:fldCharType="separate"/>
      </w:r>
      <w:r>
        <w:t>19</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_Toc31780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36.质疑与接收</w:t>
      </w:r>
      <w:r>
        <w:tab/>
      </w:r>
      <w:r>
        <w:fldChar w:fldCharType="begin"/>
      </w:r>
      <w:r>
        <w:instrText xml:space="preserve"> PAGEREF _Toc31780 \h </w:instrText>
      </w:r>
      <w:r>
        <w:fldChar w:fldCharType="separate"/>
      </w:r>
      <w:r>
        <w:t>19</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_Toc454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质疑函范本</w:t>
      </w:r>
      <w:r>
        <w:tab/>
      </w:r>
      <w:r>
        <w:fldChar w:fldCharType="begin"/>
      </w:r>
      <w:r>
        <w:instrText xml:space="preserve"> PAGEREF _Toc454 \h </w:instrText>
      </w:r>
      <w:r>
        <w:fldChar w:fldCharType="separate"/>
      </w:r>
      <w:r>
        <w:t>23</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_Toc19084 </w:instrText>
      </w:r>
      <w:r>
        <w:rPr>
          <w:rFonts w:hint="eastAsia" w:ascii="宋体" w:hAnsi="宋体" w:eastAsia="宋体" w:cs="宋体"/>
          <w:kern w:val="0"/>
          <w:szCs w:val="21"/>
          <w:highlight w:val="none"/>
        </w:rPr>
        <w:fldChar w:fldCharType="separate"/>
      </w:r>
      <w:r>
        <w:rPr>
          <w:rFonts w:hint="eastAsia" w:ascii="宋体" w:hAnsi="宋体" w:eastAsia="宋体" w:cs="宋体"/>
          <w:highlight w:val="none"/>
          <w:lang w:val="en-US" w:eastAsia="zh-CN"/>
        </w:rPr>
        <w:t>第2章</w:t>
      </w:r>
      <w:r>
        <w:rPr>
          <w:rFonts w:hint="eastAsia" w:ascii="宋体" w:hAnsi="宋体" w:cs="宋体"/>
          <w:kern w:val="44"/>
          <w:szCs w:val="20"/>
          <w:highlight w:val="none"/>
          <w:lang w:val="en-US" w:eastAsia="zh-CN" w:bidi="ar-SA"/>
        </w:rPr>
        <w:t xml:space="preserve"> </w:t>
      </w:r>
      <w:r>
        <w:rPr>
          <w:rFonts w:hint="eastAsia" w:hAnsi="宋体" w:cs="宋体"/>
          <w:highlight w:val="none"/>
          <w:lang w:val="en-US" w:eastAsia="zh-CN"/>
        </w:rPr>
        <w:t>报价文件</w:t>
      </w:r>
      <w:r>
        <w:rPr>
          <w:rFonts w:hint="eastAsia" w:ascii="宋体" w:hAnsi="宋体" w:eastAsia="宋体" w:cs="宋体"/>
          <w:highlight w:val="none"/>
          <w:lang w:val="en-US" w:eastAsia="zh-CN"/>
        </w:rPr>
        <w:t>格式</w:t>
      </w:r>
      <w:r>
        <w:tab/>
      </w:r>
      <w:r>
        <w:fldChar w:fldCharType="begin"/>
      </w:r>
      <w:r>
        <w:instrText xml:space="preserve"> PAGEREF _Toc19084 \h </w:instrText>
      </w:r>
      <w:r>
        <w:fldChar w:fldCharType="separate"/>
      </w:r>
      <w:r>
        <w:t>25</w:t>
      </w:r>
      <w:r>
        <w:fldChar w:fldCharType="end"/>
      </w:r>
      <w:r>
        <w:rPr>
          <w:rFonts w:hint="eastAsia" w:ascii="宋体" w:hAnsi="宋体" w:eastAsia="宋体" w:cs="宋体"/>
          <w:color w:val="auto"/>
          <w:kern w:val="0"/>
          <w:szCs w:val="21"/>
          <w:highlight w:val="none"/>
        </w:rPr>
        <w:fldChar w:fldCharType="end"/>
      </w:r>
    </w:p>
    <w:p>
      <w:pPr>
        <w:pStyle w:val="26"/>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_Toc16295 </w:instrText>
      </w:r>
      <w:r>
        <w:rPr>
          <w:rFonts w:hint="eastAsia" w:ascii="宋体" w:hAnsi="宋体" w:eastAsia="宋体" w:cs="宋体"/>
          <w:kern w:val="0"/>
          <w:szCs w:val="21"/>
          <w:highlight w:val="none"/>
        </w:rPr>
        <w:fldChar w:fldCharType="separate"/>
      </w:r>
      <w:r>
        <w:rPr>
          <w:rFonts w:hint="eastAsia" w:ascii="宋体" w:hAnsi="宋体" w:eastAsia="宋体" w:cs="宋体"/>
          <w:szCs w:val="28"/>
          <w:highlight w:val="none"/>
        </w:rPr>
        <w:t xml:space="preserve">第一部分 </w:t>
      </w:r>
      <w:r>
        <w:rPr>
          <w:rFonts w:hint="eastAsia" w:ascii="宋体" w:hAnsi="宋体" w:eastAsia="宋体" w:cs="宋体"/>
          <w:szCs w:val="28"/>
          <w:highlight w:val="none"/>
          <w:lang w:val="en-US" w:eastAsia="zh-CN"/>
        </w:rPr>
        <w:t>报价</w:t>
      </w:r>
      <w:r>
        <w:rPr>
          <w:rFonts w:hint="eastAsia" w:ascii="宋体" w:hAnsi="宋体" w:eastAsia="宋体" w:cs="宋体"/>
          <w:szCs w:val="28"/>
          <w:highlight w:val="none"/>
        </w:rPr>
        <w:t>一览表及资格证明文件</w:t>
      </w:r>
      <w:r>
        <w:tab/>
      </w:r>
      <w:r>
        <w:fldChar w:fldCharType="begin"/>
      </w:r>
      <w:r>
        <w:instrText xml:space="preserve"> PAGEREF _Toc16295 \h </w:instrText>
      </w:r>
      <w:r>
        <w:fldChar w:fldCharType="separate"/>
      </w:r>
      <w:r>
        <w:t>25</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_Toc7364 </w:instrText>
      </w:r>
      <w:r>
        <w:rPr>
          <w:rFonts w:hint="eastAsia" w:ascii="宋体" w:hAnsi="宋体" w:eastAsia="宋体" w:cs="宋体"/>
          <w:kern w:val="0"/>
          <w:szCs w:val="21"/>
          <w:highlight w:val="none"/>
        </w:rPr>
        <w:fldChar w:fldCharType="separate"/>
      </w:r>
      <w:r>
        <w:rPr>
          <w:rFonts w:hint="eastAsia" w:ascii="宋体" w:hAnsi="宋体" w:eastAsia="宋体" w:cs="宋体"/>
          <w:szCs w:val="28"/>
          <w:highlight w:val="none"/>
        </w:rPr>
        <w:t>1.报价一览表；</w:t>
      </w:r>
      <w:r>
        <w:tab/>
      </w:r>
      <w:r>
        <w:fldChar w:fldCharType="begin"/>
      </w:r>
      <w:r>
        <w:instrText xml:space="preserve"> PAGEREF _Toc7364 \h </w:instrText>
      </w:r>
      <w:r>
        <w:fldChar w:fldCharType="separate"/>
      </w:r>
      <w:r>
        <w:t>26</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_Toc4112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2.具有有效的营业执照；</w:t>
      </w:r>
      <w:r>
        <w:tab/>
      </w:r>
      <w:r>
        <w:fldChar w:fldCharType="begin"/>
      </w:r>
      <w:r>
        <w:instrText xml:space="preserve"> PAGEREF _Toc4112 \h </w:instrText>
      </w:r>
      <w:r>
        <w:fldChar w:fldCharType="separate"/>
      </w:r>
      <w:r>
        <w:t>26</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_Toc5749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3.</w:t>
      </w:r>
      <w:r>
        <w:rPr>
          <w:rFonts w:hint="eastAsia" w:hAnsi="宋体" w:cs="宋体"/>
          <w:kern w:val="0"/>
          <w:szCs w:val="28"/>
          <w:highlight w:val="none"/>
          <w:lang w:val="en-US" w:eastAsia="zh-CN" w:bidi="ar-SA"/>
        </w:rPr>
        <w:t>法定代表人资格证明(须提供法定代表人身份证)；</w:t>
      </w:r>
      <w:r>
        <w:tab/>
      </w:r>
      <w:r>
        <w:fldChar w:fldCharType="begin"/>
      </w:r>
      <w:r>
        <w:instrText xml:space="preserve"> PAGEREF _Toc5749 \h </w:instrText>
      </w:r>
      <w:r>
        <w:fldChar w:fldCharType="separate"/>
      </w:r>
      <w:r>
        <w:t>27</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_Toc8666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4.</w:t>
      </w:r>
      <w:r>
        <w:rPr>
          <w:rFonts w:hint="eastAsia" w:hAnsi="宋体" w:cs="宋体"/>
          <w:kern w:val="0"/>
          <w:szCs w:val="28"/>
          <w:highlight w:val="none"/>
          <w:lang w:val="en-US" w:eastAsia="zh-CN" w:bidi="ar-SA"/>
        </w:rPr>
        <w:t>提供近两年内任意一年的财务审计报告（成立未满一年的新公司可提供近三个月内任意一个月的银行资信证明）</w:t>
      </w:r>
      <w:r>
        <w:rPr>
          <w:rFonts w:hint="eastAsia" w:ascii="宋体" w:hAnsi="宋体" w:eastAsia="宋体" w:cs="宋体"/>
          <w:kern w:val="0"/>
          <w:szCs w:val="28"/>
          <w:highlight w:val="none"/>
          <w:lang w:val="en-US" w:eastAsia="zh-CN" w:bidi="ar-SA"/>
        </w:rPr>
        <w:t>；</w:t>
      </w:r>
      <w:r>
        <w:tab/>
      </w:r>
      <w:r>
        <w:fldChar w:fldCharType="begin"/>
      </w:r>
      <w:r>
        <w:instrText xml:space="preserve"> PAGEREF _Toc8666 \h </w:instrText>
      </w:r>
      <w:r>
        <w:fldChar w:fldCharType="separate"/>
      </w:r>
      <w:r>
        <w:t>28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_Toc9630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5.</w:t>
      </w:r>
      <w:r>
        <w:rPr>
          <w:rFonts w:hint="eastAsia" w:hAnsi="宋体" w:cs="宋体"/>
          <w:kern w:val="0"/>
          <w:szCs w:val="28"/>
          <w:highlight w:val="none"/>
          <w:lang w:val="en-US" w:eastAsia="zh-CN" w:bidi="ar-SA"/>
        </w:rPr>
        <w:t>提供依法缴纳近六个月内任意一个月社会保险证明</w:t>
      </w:r>
      <w:r>
        <w:rPr>
          <w:rFonts w:hint="eastAsia" w:ascii="宋体" w:hAnsi="宋体" w:eastAsia="宋体" w:cs="宋体"/>
          <w:kern w:val="0"/>
          <w:szCs w:val="28"/>
          <w:highlight w:val="none"/>
          <w:lang w:val="en-US" w:eastAsia="zh-CN" w:bidi="ar-SA"/>
        </w:rPr>
        <w:t>；</w:t>
      </w:r>
      <w:r>
        <w:tab/>
      </w:r>
      <w:r>
        <w:fldChar w:fldCharType="begin"/>
      </w:r>
      <w:r>
        <w:instrText xml:space="preserve"> PAGEREF _Toc9630 \h </w:instrText>
      </w:r>
      <w:r>
        <w:fldChar w:fldCharType="separate"/>
      </w:r>
      <w:r>
        <w:t>28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_Toc25451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6.</w:t>
      </w:r>
      <w:r>
        <w:rPr>
          <w:rFonts w:hint="eastAsia" w:hAnsi="宋体" w:cs="宋体"/>
          <w:kern w:val="0"/>
          <w:szCs w:val="28"/>
          <w:highlight w:val="none"/>
          <w:lang w:val="en-US" w:eastAsia="zh-CN" w:bidi="ar-SA"/>
        </w:rPr>
        <w:t>提供依法缴纳近六个月内任意一个月税收证明</w:t>
      </w:r>
      <w:r>
        <w:rPr>
          <w:rFonts w:hint="eastAsia" w:ascii="宋体" w:hAnsi="宋体" w:eastAsia="宋体" w:cs="宋体"/>
          <w:kern w:val="0"/>
          <w:szCs w:val="28"/>
          <w:highlight w:val="none"/>
          <w:lang w:val="en-US" w:eastAsia="zh-CN" w:bidi="ar-SA"/>
        </w:rPr>
        <w:t>；</w:t>
      </w:r>
      <w:r>
        <w:tab/>
      </w:r>
      <w:r>
        <w:fldChar w:fldCharType="begin"/>
      </w:r>
      <w:r>
        <w:instrText xml:space="preserve"> PAGEREF _Toc25451 \h </w:instrText>
      </w:r>
      <w:r>
        <w:fldChar w:fldCharType="separate"/>
      </w:r>
      <w:r>
        <w:t>28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_Toc24039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7.根据《财政部关于在政府采购活动中查询及使用信用记录有关问题的通知》（财库﹝2016﹞125号）的要求，凡拟参加本次采购项目的供应商，在“信用中国”网站（ www.creditchina.gov.cn） 被列入失信被执行人、重大税收违法失信主体名单(信用服务-重点领域严重失信主体名单</w:t>
      </w:r>
      <w:r>
        <w:rPr>
          <w:rFonts w:hint="eastAsia" w:hAnsi="宋体" w:cs="宋体"/>
          <w:kern w:val="0"/>
          <w:szCs w:val="28"/>
          <w:highlight w:val="none"/>
          <w:lang w:val="en-US" w:eastAsia="zh-CN" w:bidi="ar-SA"/>
        </w:rPr>
        <w:t>查询-搜索栏输入单位全称</w:t>
      </w:r>
      <w:r>
        <w:rPr>
          <w:rFonts w:hint="eastAsia" w:ascii="宋体" w:hAnsi="宋体" w:eastAsia="宋体" w:cs="宋体"/>
          <w:kern w:val="0"/>
          <w:szCs w:val="28"/>
          <w:highlight w:val="none"/>
          <w:lang w:val="en-US" w:eastAsia="zh-CN" w:bidi="ar-SA"/>
        </w:rPr>
        <w:t>)、中国政府采购网（http://www.ccgp.gov.cn/search/cr/）严重违法失信行为信息记录名单的（尚在处罚期内的），“国家企业信用信息公示系统（http://www.gsxt.gov.cn）”列入严重违法失信名单（黑名单）信息；将拒绝其参加本次采购活动（以采购代理机构或采购人查询为准）</w:t>
      </w:r>
      <w:r>
        <w:rPr>
          <w:rFonts w:hint="eastAsia" w:hAnsi="宋体" w:cs="宋体"/>
          <w:kern w:val="0"/>
          <w:szCs w:val="28"/>
          <w:highlight w:val="none"/>
          <w:lang w:val="en-US" w:eastAsia="zh-CN" w:bidi="ar-SA"/>
        </w:rPr>
        <w:t>；</w:t>
      </w:r>
      <w:r>
        <w:tab/>
      </w:r>
      <w:r>
        <w:fldChar w:fldCharType="begin"/>
      </w:r>
      <w:r>
        <w:instrText xml:space="preserve"> PAGEREF _Toc24039 \h </w:instrText>
      </w:r>
      <w:r>
        <w:fldChar w:fldCharType="separate"/>
      </w:r>
      <w:r>
        <w:t>28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_Toc25916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8.参与政府采购活动前3年内未被列入失信、重大税收违法案件、财政部门禁止参加政府采购活动的承诺书；</w:t>
      </w:r>
      <w:r>
        <w:tab/>
      </w:r>
      <w:r>
        <w:fldChar w:fldCharType="begin"/>
      </w:r>
      <w:r>
        <w:instrText xml:space="preserve"> PAGEREF _Toc25916 \h </w:instrText>
      </w:r>
      <w:r>
        <w:fldChar w:fldCharType="separate"/>
      </w:r>
      <w:r>
        <w:t>28</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_Toc29582 </w:instrText>
      </w:r>
      <w:r>
        <w:rPr>
          <w:rFonts w:hint="eastAsia" w:ascii="宋体" w:hAnsi="宋体" w:eastAsia="宋体" w:cs="宋体"/>
          <w:kern w:val="0"/>
          <w:szCs w:val="21"/>
          <w:highlight w:val="none"/>
        </w:rPr>
        <w:fldChar w:fldCharType="separate"/>
      </w:r>
      <w:r>
        <w:rPr>
          <w:rFonts w:hint="eastAsia" w:hAnsi="宋体" w:cs="宋体"/>
          <w:kern w:val="0"/>
          <w:szCs w:val="28"/>
          <w:highlight w:val="none"/>
          <w:lang w:val="en-US" w:eastAsia="zh-CN" w:bidi="ar-SA"/>
        </w:rPr>
        <w:t>9</w:t>
      </w:r>
      <w:r>
        <w:rPr>
          <w:rFonts w:hint="eastAsia" w:ascii="宋体" w:hAnsi="宋体" w:eastAsia="宋体" w:cs="宋体"/>
          <w:kern w:val="0"/>
          <w:szCs w:val="28"/>
          <w:highlight w:val="none"/>
          <w:lang w:val="en-US" w:eastAsia="zh-CN" w:bidi="ar-SA"/>
        </w:rPr>
        <w:t>.</w:t>
      </w:r>
      <w:r>
        <w:rPr>
          <w:rFonts w:hint="eastAsia" w:hAnsi="宋体" w:cs="宋体"/>
          <w:kern w:val="0"/>
          <w:szCs w:val="28"/>
          <w:highlight w:val="none"/>
          <w:lang w:val="en-US" w:eastAsia="zh-CN" w:bidi="ar-SA"/>
        </w:rPr>
        <w:t>提供《医疗器械生产许可证》或《医疗器械经营许可证》及《中华人民共和国医疗器械注册证》；</w:t>
      </w:r>
      <w:r>
        <w:tab/>
      </w:r>
      <w:r>
        <w:fldChar w:fldCharType="begin"/>
      </w:r>
      <w:r>
        <w:instrText xml:space="preserve"> PAGEREF _Toc29582 \h </w:instrText>
      </w:r>
      <w:r>
        <w:fldChar w:fldCharType="separate"/>
      </w:r>
      <w:r>
        <w:t>29</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_Toc407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1</w:t>
      </w:r>
      <w:r>
        <w:rPr>
          <w:rFonts w:hint="eastAsia" w:hAnsi="宋体" w:cs="宋体"/>
          <w:kern w:val="0"/>
          <w:szCs w:val="28"/>
          <w:highlight w:val="none"/>
          <w:lang w:val="en-US" w:eastAsia="zh-CN" w:bidi="ar-SA"/>
        </w:rPr>
        <w:t>0</w:t>
      </w:r>
      <w:r>
        <w:rPr>
          <w:rFonts w:hint="eastAsia" w:ascii="宋体" w:hAnsi="宋体" w:eastAsia="宋体" w:cs="宋体"/>
          <w:kern w:val="0"/>
          <w:szCs w:val="28"/>
          <w:highlight w:val="none"/>
          <w:lang w:val="en-US" w:eastAsia="zh-CN" w:bidi="ar-SA"/>
        </w:rPr>
        <w:t>.缴纳询价保证金的有效凭证；</w:t>
      </w:r>
      <w:r>
        <w:tab/>
      </w:r>
      <w:r>
        <w:fldChar w:fldCharType="begin"/>
      </w:r>
      <w:r>
        <w:instrText xml:space="preserve"> PAGEREF _Toc407 \h </w:instrText>
      </w:r>
      <w:r>
        <w:fldChar w:fldCharType="separate"/>
      </w:r>
      <w:r>
        <w:t>29</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_Toc31411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1</w:t>
      </w:r>
      <w:r>
        <w:rPr>
          <w:rFonts w:hint="eastAsia" w:hAnsi="宋体" w:cs="宋体"/>
          <w:kern w:val="0"/>
          <w:szCs w:val="28"/>
          <w:highlight w:val="none"/>
          <w:lang w:val="en-US" w:eastAsia="zh-CN" w:bidi="ar-SA"/>
        </w:rPr>
        <w:t>1</w:t>
      </w:r>
      <w:r>
        <w:rPr>
          <w:rFonts w:hint="eastAsia" w:ascii="宋体" w:hAnsi="宋体" w:eastAsia="宋体" w:cs="宋体"/>
          <w:kern w:val="0"/>
          <w:szCs w:val="28"/>
          <w:highlight w:val="none"/>
          <w:lang w:val="en-US" w:eastAsia="zh-CN" w:bidi="ar-SA"/>
        </w:rPr>
        <w:t>.银行开户许可证复印件或银行基本账户信息(包含：银行账号及开户行名称）；</w:t>
      </w:r>
      <w:r>
        <w:tab/>
      </w:r>
      <w:r>
        <w:fldChar w:fldCharType="begin"/>
      </w:r>
      <w:r>
        <w:instrText xml:space="preserve"> PAGEREF _Toc31411 \h </w:instrText>
      </w:r>
      <w:r>
        <w:fldChar w:fldCharType="separate"/>
      </w:r>
      <w:r>
        <w:t>29</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_Toc31530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1</w:t>
      </w:r>
      <w:r>
        <w:rPr>
          <w:rFonts w:hint="eastAsia" w:hAnsi="宋体" w:cs="宋体"/>
          <w:kern w:val="0"/>
          <w:szCs w:val="28"/>
          <w:highlight w:val="none"/>
          <w:lang w:val="en-US" w:eastAsia="zh-CN" w:bidi="ar-SA"/>
        </w:rPr>
        <w:t>2</w:t>
      </w:r>
      <w:r>
        <w:rPr>
          <w:rFonts w:hint="eastAsia" w:ascii="宋体" w:hAnsi="宋体" w:eastAsia="宋体" w:cs="宋体"/>
          <w:kern w:val="0"/>
          <w:szCs w:val="28"/>
          <w:highlight w:val="none"/>
          <w:lang w:val="en-US" w:eastAsia="zh-CN" w:bidi="ar-SA"/>
        </w:rPr>
        <w:t>.供应商可提供有利于报价的其他资格证明材料。</w:t>
      </w:r>
      <w:r>
        <w:tab/>
      </w:r>
      <w:r>
        <w:fldChar w:fldCharType="begin"/>
      </w:r>
      <w:r>
        <w:instrText xml:space="preserve"> PAGEREF _Toc31530 \h </w:instrText>
      </w:r>
      <w:r>
        <w:fldChar w:fldCharType="separate"/>
      </w:r>
      <w:r>
        <w:t>29</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_Toc30224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1.报价书</w:t>
      </w:r>
      <w:r>
        <w:tab/>
      </w:r>
      <w:r>
        <w:fldChar w:fldCharType="begin"/>
      </w:r>
      <w:r>
        <w:instrText xml:space="preserve"> PAGEREF _Toc30224 \h </w:instrText>
      </w:r>
      <w:r>
        <w:fldChar w:fldCharType="separate"/>
      </w:r>
      <w:r>
        <w:t>31</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_Toc4460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2.分项报价表</w:t>
      </w:r>
      <w:r>
        <w:tab/>
      </w:r>
      <w:r>
        <w:fldChar w:fldCharType="begin"/>
      </w:r>
      <w:r>
        <w:instrText xml:space="preserve"> PAGEREF _Toc4460 \h </w:instrText>
      </w:r>
      <w:r>
        <w:fldChar w:fldCharType="separate"/>
      </w:r>
      <w:r>
        <w:t>32</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_Toc16611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备品备件设备分项报价表</w:t>
      </w:r>
      <w:r>
        <w:tab/>
      </w:r>
      <w:r>
        <w:fldChar w:fldCharType="begin"/>
      </w:r>
      <w:r>
        <w:instrText xml:space="preserve"> PAGEREF _Toc16611 \h </w:instrText>
      </w:r>
      <w:r>
        <w:fldChar w:fldCharType="separate"/>
      </w:r>
      <w:r>
        <w:t>33</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_Toc30200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3.货物说明一览表</w:t>
      </w:r>
      <w:r>
        <w:tab/>
      </w:r>
      <w:r>
        <w:fldChar w:fldCharType="begin"/>
      </w:r>
      <w:r>
        <w:instrText xml:space="preserve"> PAGEREF _Toc30200 \h </w:instrText>
      </w:r>
      <w:r>
        <w:fldChar w:fldCharType="separate"/>
      </w:r>
      <w:r>
        <w:t>34</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_Toc22210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4.技术规格偏离表</w:t>
      </w:r>
      <w:r>
        <w:tab/>
      </w:r>
      <w:r>
        <w:fldChar w:fldCharType="begin"/>
      </w:r>
      <w:r>
        <w:instrText xml:space="preserve"> PAGEREF _Toc22210 \h </w:instrText>
      </w:r>
      <w:r>
        <w:fldChar w:fldCharType="separate"/>
      </w:r>
      <w:r>
        <w:t>35</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_Toc4215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5.商务条款偏离表</w:t>
      </w:r>
      <w:r>
        <w:tab/>
      </w:r>
      <w:r>
        <w:fldChar w:fldCharType="begin"/>
      </w:r>
      <w:r>
        <w:instrText xml:space="preserve"> PAGEREF _Toc4215 \h </w:instrText>
      </w:r>
      <w:r>
        <w:fldChar w:fldCharType="separate"/>
      </w:r>
      <w:r>
        <w:t>36</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_Toc31372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6-1中小企业声明函</w:t>
      </w:r>
      <w:r>
        <w:tab/>
      </w:r>
      <w:r>
        <w:fldChar w:fldCharType="begin"/>
      </w:r>
      <w:r>
        <w:instrText xml:space="preserve"> PAGEREF _Toc31372 \h </w:instrText>
      </w:r>
      <w:r>
        <w:fldChar w:fldCharType="separate"/>
      </w:r>
      <w:r>
        <w:t>37</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_Toc13411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6-2 残疾人福利性单位声明函</w:t>
      </w:r>
      <w:r>
        <w:tab/>
      </w:r>
      <w:r>
        <w:fldChar w:fldCharType="begin"/>
      </w:r>
      <w:r>
        <w:instrText xml:space="preserve"> PAGEREF _Toc13411 \h </w:instrText>
      </w:r>
      <w:r>
        <w:fldChar w:fldCharType="separate"/>
      </w:r>
      <w:r>
        <w:t>40</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_Toc9615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7.供应商关联单位的说明（格式自拟）</w:t>
      </w:r>
      <w:r>
        <w:tab/>
      </w:r>
      <w:r>
        <w:fldChar w:fldCharType="begin"/>
      </w:r>
      <w:r>
        <w:instrText xml:space="preserve"> PAGEREF _Toc9615 \h </w:instrText>
      </w:r>
      <w:r>
        <w:fldChar w:fldCharType="separate"/>
      </w:r>
      <w:r>
        <w:t>41</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_Toc8487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8.供应商可提供有利于报价的其他证明材料</w:t>
      </w:r>
      <w:r>
        <w:tab/>
      </w:r>
      <w:r>
        <w:fldChar w:fldCharType="begin"/>
      </w:r>
      <w:r>
        <w:instrText xml:space="preserve"> PAGEREF _Toc8487 \h </w:instrText>
      </w:r>
      <w:r>
        <w:fldChar w:fldCharType="separate"/>
      </w:r>
      <w:r>
        <w:t>41</w:t>
      </w:r>
      <w:r>
        <w:fldChar w:fldCharType="end"/>
      </w:r>
      <w:r>
        <w:rPr>
          <w:rFonts w:hint="eastAsia" w:ascii="宋体" w:hAnsi="宋体" w:eastAsia="宋体" w:cs="宋体"/>
          <w:color w:val="auto"/>
          <w:kern w:val="0"/>
          <w:szCs w:val="21"/>
          <w:highlight w:val="none"/>
        </w:rPr>
        <w:fldChar w:fldCharType="end"/>
      </w:r>
    </w:p>
    <w:p>
      <w:pPr>
        <w:pStyle w:val="13"/>
        <w:tabs>
          <w:tab w:val="right" w:leader="dot" w:pos="8312"/>
          <w:tab w:val="clear" w:pos="1260"/>
          <w:tab w:val="clear" w:pos="8630"/>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_Toc32631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9.</w:t>
      </w:r>
      <w:r>
        <w:rPr>
          <w:rFonts w:hint="eastAsia" w:ascii="宋体" w:hAnsi="宋体" w:cs="宋体"/>
          <w:kern w:val="0"/>
          <w:szCs w:val="28"/>
          <w:highlight w:val="none"/>
          <w:lang w:val="en-US" w:eastAsia="zh-CN" w:bidi="ar-SA"/>
        </w:rPr>
        <w:t>报价文件</w:t>
      </w:r>
      <w:r>
        <w:rPr>
          <w:rFonts w:hint="eastAsia" w:ascii="宋体" w:hAnsi="宋体" w:eastAsia="宋体" w:cs="宋体"/>
          <w:kern w:val="0"/>
          <w:szCs w:val="28"/>
          <w:highlight w:val="none"/>
          <w:lang w:val="en-US" w:eastAsia="zh-CN" w:bidi="ar-SA"/>
        </w:rPr>
        <w:t>格式范本</w:t>
      </w:r>
      <w:r>
        <w:tab/>
      </w:r>
      <w:r>
        <w:fldChar w:fldCharType="begin"/>
      </w:r>
      <w:r>
        <w:instrText xml:space="preserve"> PAGEREF _Toc32631 \h </w:instrText>
      </w:r>
      <w:r>
        <w:fldChar w:fldCharType="separate"/>
      </w:r>
      <w:r>
        <w:t>42</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_Toc30189 </w:instrText>
      </w:r>
      <w:r>
        <w:rPr>
          <w:rFonts w:hint="eastAsia" w:ascii="宋体" w:hAnsi="宋体" w:eastAsia="宋体" w:cs="宋体"/>
          <w:kern w:val="0"/>
          <w:szCs w:val="21"/>
          <w:highlight w:val="none"/>
        </w:rPr>
        <w:fldChar w:fldCharType="separate"/>
      </w:r>
      <w:r>
        <w:rPr>
          <w:rFonts w:hint="eastAsia" w:ascii="宋体" w:hAnsi="宋体" w:eastAsia="宋体" w:cs="宋体"/>
          <w:highlight w:val="none"/>
          <w:lang w:val="en-US" w:eastAsia="zh-CN"/>
        </w:rPr>
        <w:t>第3章</w:t>
      </w:r>
      <w:r>
        <w:rPr>
          <w:rFonts w:hint="eastAsia" w:ascii="宋体" w:hAnsi="宋体" w:cs="宋体"/>
          <w:kern w:val="44"/>
          <w:szCs w:val="20"/>
          <w:highlight w:val="none"/>
          <w:lang w:val="en-US" w:eastAsia="zh-CN" w:bidi="ar-SA"/>
        </w:rPr>
        <w:t xml:space="preserve"> </w:t>
      </w:r>
      <w:r>
        <w:rPr>
          <w:rFonts w:hint="eastAsia" w:ascii="宋体" w:hAnsi="宋体" w:eastAsia="宋体" w:cs="宋体"/>
          <w:highlight w:val="none"/>
          <w:lang w:val="en-US" w:eastAsia="zh-CN"/>
        </w:rPr>
        <w:t>询价邀请</w:t>
      </w:r>
      <w:r>
        <w:tab/>
      </w:r>
      <w:r>
        <w:fldChar w:fldCharType="begin"/>
      </w:r>
      <w:r>
        <w:instrText xml:space="preserve"> PAGEREF _Toc30189 \h </w:instrText>
      </w:r>
      <w:r>
        <w:fldChar w:fldCharType="separate"/>
      </w:r>
      <w:r>
        <w:t>44</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_Toc4175 </w:instrText>
      </w:r>
      <w:r>
        <w:rPr>
          <w:rFonts w:hint="eastAsia" w:ascii="宋体" w:hAnsi="宋体" w:eastAsia="宋体" w:cs="宋体"/>
          <w:kern w:val="0"/>
          <w:szCs w:val="21"/>
          <w:highlight w:val="none"/>
        </w:rPr>
        <w:fldChar w:fldCharType="separate"/>
      </w:r>
      <w:r>
        <w:rPr>
          <w:rFonts w:hint="eastAsia" w:ascii="宋体" w:hAnsi="宋体" w:eastAsia="宋体" w:cs="宋体"/>
          <w:highlight w:val="none"/>
          <w:lang w:val="en-US" w:eastAsia="zh-CN"/>
        </w:rPr>
        <w:t>第</w:t>
      </w:r>
      <w:r>
        <w:rPr>
          <w:rFonts w:hint="eastAsia" w:hAnsi="宋体" w:cs="宋体"/>
          <w:highlight w:val="none"/>
          <w:lang w:val="en-US" w:eastAsia="zh-CN"/>
        </w:rPr>
        <w:t>4</w:t>
      </w:r>
      <w:r>
        <w:rPr>
          <w:rFonts w:hint="eastAsia" w:ascii="宋体" w:hAnsi="宋体" w:eastAsia="宋体" w:cs="宋体"/>
          <w:highlight w:val="none"/>
          <w:lang w:val="en-US" w:eastAsia="zh-CN"/>
        </w:rPr>
        <w:t>章</w:t>
      </w:r>
      <w:r>
        <w:rPr>
          <w:rFonts w:hint="eastAsia" w:ascii="宋体" w:hAnsi="宋体" w:cs="宋体"/>
          <w:kern w:val="44"/>
          <w:szCs w:val="20"/>
          <w:highlight w:val="none"/>
          <w:lang w:val="en-US" w:eastAsia="zh-CN" w:bidi="ar-SA"/>
        </w:rPr>
        <w:t xml:space="preserve"> </w:t>
      </w:r>
      <w:r>
        <w:rPr>
          <w:rFonts w:hint="eastAsia" w:ascii="宋体" w:hAnsi="宋体" w:eastAsia="宋体" w:cs="宋体"/>
          <w:highlight w:val="none"/>
          <w:lang w:eastAsia="zh-CN"/>
        </w:rPr>
        <w:t>供应商</w:t>
      </w:r>
      <w:r>
        <w:rPr>
          <w:rFonts w:hint="eastAsia" w:ascii="宋体" w:hAnsi="宋体" w:eastAsia="宋体" w:cs="宋体"/>
          <w:highlight w:val="none"/>
        </w:rPr>
        <w:t>须知资料表</w:t>
      </w:r>
      <w:r>
        <w:tab/>
      </w:r>
      <w:r>
        <w:fldChar w:fldCharType="begin"/>
      </w:r>
      <w:r>
        <w:instrText xml:space="preserve"> PAGEREF _Toc4175 \h </w:instrText>
      </w:r>
      <w:r>
        <w:fldChar w:fldCharType="separate"/>
      </w:r>
      <w:r>
        <w:t>48</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_Toc29194 </w:instrText>
      </w:r>
      <w:r>
        <w:rPr>
          <w:rFonts w:hint="eastAsia" w:ascii="宋体" w:hAnsi="宋体" w:eastAsia="宋体" w:cs="宋体"/>
          <w:kern w:val="0"/>
          <w:szCs w:val="21"/>
          <w:highlight w:val="none"/>
        </w:rPr>
        <w:fldChar w:fldCharType="separate"/>
      </w:r>
      <w:r>
        <w:rPr>
          <w:rFonts w:hint="eastAsia" w:ascii="宋体" w:hAnsi="宋体" w:eastAsia="宋体" w:cs="宋体"/>
          <w:highlight w:val="none"/>
          <w:lang w:val="en-US" w:eastAsia="zh-CN"/>
        </w:rPr>
        <w:t>第5章</w:t>
      </w:r>
      <w:r>
        <w:rPr>
          <w:rFonts w:hint="eastAsia" w:ascii="宋体" w:hAnsi="宋体" w:cs="宋体"/>
          <w:kern w:val="44"/>
          <w:szCs w:val="20"/>
          <w:highlight w:val="none"/>
          <w:lang w:val="en-US" w:eastAsia="zh-CN" w:bidi="ar-SA"/>
        </w:rPr>
        <w:t xml:space="preserve"> </w:t>
      </w:r>
      <w:r>
        <w:rPr>
          <w:rFonts w:hint="eastAsia" w:hAnsi="宋体" w:cs="宋体"/>
          <w:highlight w:val="none"/>
          <w:lang w:val="en-US" w:eastAsia="zh-CN"/>
        </w:rPr>
        <w:t>采购</w:t>
      </w:r>
      <w:r>
        <w:rPr>
          <w:rFonts w:hint="eastAsia" w:ascii="宋体" w:hAnsi="宋体" w:eastAsia="宋体" w:cs="宋体"/>
          <w:highlight w:val="none"/>
          <w:lang w:val="en-US" w:eastAsia="zh-CN"/>
        </w:rPr>
        <w:t>需求及项目要求</w:t>
      </w:r>
      <w:r>
        <w:tab/>
      </w:r>
      <w:r>
        <w:fldChar w:fldCharType="begin"/>
      </w:r>
      <w:r>
        <w:instrText xml:space="preserve"> PAGEREF _Toc29194 \h </w:instrText>
      </w:r>
      <w:r>
        <w:fldChar w:fldCharType="separate"/>
      </w:r>
      <w:r>
        <w:t>52</w:t>
      </w:r>
      <w:r>
        <w:fldChar w:fldCharType="end"/>
      </w:r>
      <w:r>
        <w:rPr>
          <w:rFonts w:hint="eastAsia" w:ascii="宋体" w:hAnsi="宋体" w:eastAsia="宋体" w:cs="宋体"/>
          <w:color w:val="auto"/>
          <w:kern w:val="0"/>
          <w:szCs w:val="21"/>
          <w:highlight w:val="none"/>
        </w:rPr>
        <w:fldChar w:fldCharType="end"/>
      </w:r>
    </w:p>
    <w:p>
      <w:pPr>
        <w:pStyle w:val="26"/>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_Toc31652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一、</w:t>
      </w:r>
      <w:r>
        <w:rPr>
          <w:rFonts w:hint="eastAsia" w:ascii="宋体" w:hAnsi="宋体" w:cs="宋体"/>
          <w:kern w:val="0"/>
          <w:szCs w:val="28"/>
          <w:highlight w:val="none"/>
          <w:lang w:val="en-US" w:eastAsia="zh-CN" w:bidi="ar-SA"/>
        </w:rPr>
        <w:t>采购</w:t>
      </w:r>
      <w:r>
        <w:rPr>
          <w:rFonts w:hint="eastAsia" w:ascii="宋体" w:hAnsi="宋体" w:eastAsia="宋体" w:cs="宋体"/>
          <w:kern w:val="0"/>
          <w:szCs w:val="28"/>
          <w:highlight w:val="none"/>
          <w:lang w:val="en-US" w:eastAsia="zh-CN" w:bidi="ar-SA"/>
        </w:rPr>
        <w:t>需求</w:t>
      </w:r>
      <w:r>
        <w:tab/>
      </w:r>
      <w:r>
        <w:fldChar w:fldCharType="begin"/>
      </w:r>
      <w:r>
        <w:instrText xml:space="preserve"> PAGEREF _Toc31652 \h </w:instrText>
      </w:r>
      <w:r>
        <w:fldChar w:fldCharType="separate"/>
      </w:r>
      <w:r>
        <w:t>52</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_Toc20004 </w:instrText>
      </w:r>
      <w:r>
        <w:rPr>
          <w:rFonts w:hint="eastAsia" w:ascii="宋体" w:hAnsi="宋体" w:eastAsia="宋体" w:cs="宋体"/>
          <w:kern w:val="0"/>
          <w:szCs w:val="21"/>
          <w:highlight w:val="none"/>
        </w:rPr>
        <w:fldChar w:fldCharType="separate"/>
      </w:r>
      <w:r>
        <w:rPr>
          <w:rFonts w:hint="eastAsia" w:ascii="宋体" w:hAnsi="宋体" w:eastAsia="宋体" w:cs="宋体"/>
          <w:highlight w:val="none"/>
          <w:lang w:val="en-US" w:eastAsia="zh-CN"/>
        </w:rPr>
        <w:t>第</w:t>
      </w:r>
      <w:r>
        <w:rPr>
          <w:rFonts w:hint="eastAsia" w:hAnsi="宋体" w:cs="宋体"/>
          <w:highlight w:val="none"/>
          <w:lang w:val="en-US" w:eastAsia="zh-CN"/>
        </w:rPr>
        <w:t>6</w:t>
      </w:r>
      <w:r>
        <w:rPr>
          <w:rFonts w:hint="eastAsia" w:ascii="宋体" w:hAnsi="宋体" w:eastAsia="宋体" w:cs="宋体"/>
          <w:highlight w:val="none"/>
          <w:lang w:val="en-US" w:eastAsia="zh-CN"/>
        </w:rPr>
        <w:t>章</w:t>
      </w:r>
      <w:r>
        <w:rPr>
          <w:rFonts w:hint="eastAsia" w:ascii="宋体" w:hAnsi="宋体" w:cs="宋体"/>
          <w:kern w:val="44"/>
          <w:szCs w:val="20"/>
          <w:highlight w:val="none"/>
          <w:lang w:val="en-US" w:eastAsia="zh-CN" w:bidi="ar-SA"/>
        </w:rPr>
        <w:t xml:space="preserve"> </w:t>
      </w:r>
      <w:r>
        <w:rPr>
          <w:rFonts w:hint="eastAsia" w:ascii="宋体" w:hAnsi="宋体" w:eastAsia="宋体" w:cs="宋体"/>
          <w:highlight w:val="none"/>
          <w:lang w:val="en-US" w:eastAsia="zh-CN"/>
        </w:rPr>
        <w:t>评审方法和标准</w:t>
      </w:r>
      <w:r>
        <w:tab/>
      </w:r>
      <w:r>
        <w:fldChar w:fldCharType="begin"/>
      </w:r>
      <w:r>
        <w:instrText xml:space="preserve"> PAGEREF _Toc20004 \h </w:instrText>
      </w:r>
      <w:r>
        <w:fldChar w:fldCharType="separate"/>
      </w:r>
      <w:r>
        <w:t>70</w:t>
      </w:r>
      <w:r>
        <w:fldChar w:fldCharType="end"/>
      </w:r>
      <w:r>
        <w:rPr>
          <w:rFonts w:hint="eastAsia" w:ascii="宋体" w:hAnsi="宋体" w:eastAsia="宋体" w:cs="宋体"/>
          <w:color w:val="auto"/>
          <w:kern w:val="0"/>
          <w:szCs w:val="21"/>
          <w:highlight w:val="none"/>
        </w:rPr>
        <w:fldChar w:fldCharType="end"/>
      </w:r>
    </w:p>
    <w:p>
      <w:pPr>
        <w:pStyle w:val="26"/>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_Toc21929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初步评审—资格性审查表</w:t>
      </w:r>
      <w:r>
        <w:tab/>
      </w:r>
      <w:r>
        <w:fldChar w:fldCharType="begin"/>
      </w:r>
      <w:r>
        <w:instrText xml:space="preserve"> PAGEREF _Toc21929 \h </w:instrText>
      </w:r>
      <w:r>
        <w:fldChar w:fldCharType="separate"/>
      </w:r>
      <w:r>
        <w:t>74</w:t>
      </w:r>
      <w:r>
        <w:fldChar w:fldCharType="end"/>
      </w:r>
      <w:r>
        <w:rPr>
          <w:rFonts w:hint="eastAsia" w:ascii="宋体" w:hAnsi="宋体" w:eastAsia="宋体" w:cs="宋体"/>
          <w:color w:val="auto"/>
          <w:kern w:val="0"/>
          <w:szCs w:val="21"/>
          <w:highlight w:val="none"/>
        </w:rPr>
        <w:fldChar w:fldCharType="end"/>
      </w:r>
    </w:p>
    <w:p>
      <w:pPr>
        <w:pStyle w:val="26"/>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_Toc6973 </w:instrText>
      </w:r>
      <w:r>
        <w:rPr>
          <w:rFonts w:hint="eastAsia" w:ascii="宋体" w:hAnsi="宋体" w:eastAsia="宋体" w:cs="宋体"/>
          <w:kern w:val="0"/>
          <w:szCs w:val="21"/>
          <w:highlight w:val="none"/>
        </w:rPr>
        <w:fldChar w:fldCharType="separate"/>
      </w:r>
      <w:r>
        <w:rPr>
          <w:rFonts w:hint="eastAsia" w:ascii="宋体" w:hAnsi="宋体" w:eastAsia="宋体" w:cs="宋体"/>
          <w:szCs w:val="28"/>
          <w:highlight w:val="none"/>
        </w:rPr>
        <w:t>初步评审—</w:t>
      </w:r>
      <w:r>
        <w:rPr>
          <w:rFonts w:hint="eastAsia" w:ascii="宋体" w:hAnsi="宋体" w:eastAsia="宋体" w:cs="宋体"/>
          <w:szCs w:val="28"/>
          <w:highlight w:val="none"/>
          <w:lang w:val="en-US" w:eastAsia="zh-CN"/>
        </w:rPr>
        <w:t>符合</w:t>
      </w:r>
      <w:r>
        <w:rPr>
          <w:rFonts w:hint="eastAsia" w:ascii="宋体" w:hAnsi="宋体" w:eastAsia="宋体" w:cs="宋体"/>
          <w:szCs w:val="28"/>
          <w:highlight w:val="none"/>
        </w:rPr>
        <w:t>性审查表</w:t>
      </w:r>
      <w:r>
        <w:tab/>
      </w:r>
      <w:r>
        <w:fldChar w:fldCharType="begin"/>
      </w:r>
      <w:r>
        <w:instrText xml:space="preserve"> PAGEREF _Toc6973 \h </w:instrText>
      </w:r>
      <w:r>
        <w:fldChar w:fldCharType="separate"/>
      </w:r>
      <w:r>
        <w:t>75</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_Toc27272 </w:instrText>
      </w:r>
      <w:r>
        <w:rPr>
          <w:rFonts w:hint="eastAsia" w:ascii="宋体" w:hAnsi="宋体" w:eastAsia="宋体" w:cs="宋体"/>
          <w:kern w:val="0"/>
          <w:szCs w:val="21"/>
          <w:highlight w:val="none"/>
        </w:rPr>
        <w:fldChar w:fldCharType="separate"/>
      </w:r>
      <w:r>
        <w:rPr>
          <w:rFonts w:hint="eastAsia" w:ascii="宋体" w:hAnsi="宋体" w:eastAsia="宋体" w:cs="宋体"/>
          <w:highlight w:val="none"/>
          <w:lang w:val="en-US" w:eastAsia="zh-CN"/>
        </w:rPr>
        <w:t>第</w:t>
      </w:r>
      <w:r>
        <w:rPr>
          <w:rFonts w:hint="eastAsia" w:hAnsi="宋体" w:cs="宋体"/>
          <w:highlight w:val="none"/>
          <w:lang w:val="en-US" w:eastAsia="zh-CN"/>
        </w:rPr>
        <w:t>7</w:t>
      </w:r>
      <w:r>
        <w:rPr>
          <w:rFonts w:hint="eastAsia" w:ascii="宋体" w:hAnsi="宋体" w:eastAsia="宋体" w:cs="宋体"/>
          <w:highlight w:val="none"/>
          <w:lang w:val="en-US" w:eastAsia="zh-CN"/>
        </w:rPr>
        <w:t>章</w:t>
      </w:r>
      <w:r>
        <w:rPr>
          <w:rFonts w:hint="eastAsia" w:ascii="宋体" w:hAnsi="宋体" w:cs="宋体"/>
          <w:kern w:val="44"/>
          <w:szCs w:val="20"/>
          <w:highlight w:val="none"/>
          <w:lang w:val="en-US" w:eastAsia="zh-CN" w:bidi="ar-SA"/>
        </w:rPr>
        <w:t xml:space="preserve"> </w:t>
      </w:r>
      <w:r>
        <w:rPr>
          <w:rFonts w:hint="eastAsia" w:ascii="宋体" w:hAnsi="宋体" w:eastAsia="宋体" w:cs="宋体"/>
          <w:highlight w:val="none"/>
          <w:lang w:val="en-US" w:eastAsia="zh-CN"/>
        </w:rPr>
        <w:t>政府采购合同</w:t>
      </w:r>
      <w:r>
        <w:tab/>
      </w:r>
      <w:r>
        <w:fldChar w:fldCharType="begin"/>
      </w:r>
      <w:r>
        <w:instrText xml:space="preserve"> PAGEREF _Toc27272 \h </w:instrText>
      </w:r>
      <w:r>
        <w:fldChar w:fldCharType="separate"/>
      </w:r>
      <w:r>
        <w:t>77</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_Toc16189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1.1 合同组成部分</w:t>
      </w:r>
      <w:r>
        <w:tab/>
      </w:r>
      <w:r>
        <w:fldChar w:fldCharType="begin"/>
      </w:r>
      <w:r>
        <w:instrText xml:space="preserve"> PAGEREF _Toc16189 \h </w:instrText>
      </w:r>
      <w:r>
        <w:fldChar w:fldCharType="separate"/>
      </w:r>
      <w:r>
        <w:t>78</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_Toc20815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1.2 货物</w:t>
      </w:r>
      <w:r>
        <w:tab/>
      </w:r>
      <w:r>
        <w:fldChar w:fldCharType="begin"/>
      </w:r>
      <w:r>
        <w:instrText xml:space="preserve"> PAGEREF _Toc20815 \h </w:instrText>
      </w:r>
      <w:r>
        <w:fldChar w:fldCharType="separate"/>
      </w:r>
      <w:r>
        <w:t>78</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_Toc8889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1.3 价款</w:t>
      </w:r>
      <w:r>
        <w:tab/>
      </w:r>
      <w:r>
        <w:fldChar w:fldCharType="begin"/>
      </w:r>
      <w:r>
        <w:instrText xml:space="preserve"> PAGEREF _Toc8889 \h </w:instrText>
      </w:r>
      <w:r>
        <w:fldChar w:fldCharType="separate"/>
      </w:r>
      <w:r>
        <w:t>78</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_Toc29734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1.4 付款方式和发票开具方式</w:t>
      </w:r>
      <w:r>
        <w:tab/>
      </w:r>
      <w:r>
        <w:fldChar w:fldCharType="begin"/>
      </w:r>
      <w:r>
        <w:instrText xml:space="preserve"> PAGEREF _Toc29734 \h </w:instrText>
      </w:r>
      <w:r>
        <w:fldChar w:fldCharType="separate"/>
      </w:r>
      <w:r>
        <w:t>78</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_Toc27868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1.5 货物交付期限、地点和方式</w:t>
      </w:r>
      <w:r>
        <w:tab/>
      </w:r>
      <w:r>
        <w:fldChar w:fldCharType="begin"/>
      </w:r>
      <w:r>
        <w:instrText xml:space="preserve"> PAGEREF _Toc27868 \h </w:instrText>
      </w:r>
      <w:r>
        <w:fldChar w:fldCharType="separate"/>
      </w:r>
      <w:r>
        <w:t>78</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_Toc2588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1.6 违约责任</w:t>
      </w:r>
      <w:r>
        <w:tab/>
      </w:r>
      <w:r>
        <w:fldChar w:fldCharType="begin"/>
      </w:r>
      <w:r>
        <w:instrText xml:space="preserve"> PAGEREF _Toc2588 \h </w:instrText>
      </w:r>
      <w:r>
        <w:fldChar w:fldCharType="separate"/>
      </w:r>
      <w:r>
        <w:t>78</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_Toc1959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1.7 合同争议的解决</w:t>
      </w:r>
      <w:r>
        <w:tab/>
      </w:r>
      <w:r>
        <w:fldChar w:fldCharType="begin"/>
      </w:r>
      <w:r>
        <w:instrText xml:space="preserve"> PAGEREF _Toc1959 \h </w:instrText>
      </w:r>
      <w:r>
        <w:fldChar w:fldCharType="separate"/>
      </w:r>
      <w:r>
        <w:t>79</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_Toc5459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1.8 合同生效</w:t>
      </w:r>
      <w:r>
        <w:tab/>
      </w:r>
      <w:r>
        <w:fldChar w:fldCharType="begin"/>
      </w:r>
      <w:r>
        <w:instrText xml:space="preserve"> PAGEREF _Toc5459 \h </w:instrText>
      </w:r>
      <w:r>
        <w:fldChar w:fldCharType="separate"/>
      </w:r>
      <w:r>
        <w:t>79</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_Toc1751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2.1 定义</w:t>
      </w:r>
      <w:r>
        <w:tab/>
      </w:r>
      <w:r>
        <w:fldChar w:fldCharType="begin"/>
      </w:r>
      <w:r>
        <w:instrText xml:space="preserve"> PAGEREF _Toc1751 \h </w:instrText>
      </w:r>
      <w:r>
        <w:fldChar w:fldCharType="separate"/>
      </w:r>
      <w:r>
        <w:t>80</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_Toc6750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2.2 技术规范</w:t>
      </w:r>
      <w:r>
        <w:tab/>
      </w:r>
      <w:r>
        <w:fldChar w:fldCharType="begin"/>
      </w:r>
      <w:r>
        <w:instrText xml:space="preserve"> PAGEREF _Toc6750 \h </w:instrText>
      </w:r>
      <w:r>
        <w:fldChar w:fldCharType="separate"/>
      </w:r>
      <w:r>
        <w:t>80</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_Toc16517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2.3 知识产权</w:t>
      </w:r>
      <w:r>
        <w:tab/>
      </w:r>
      <w:r>
        <w:fldChar w:fldCharType="begin"/>
      </w:r>
      <w:r>
        <w:instrText xml:space="preserve"> PAGEREF _Toc16517 \h </w:instrText>
      </w:r>
      <w:r>
        <w:fldChar w:fldCharType="separate"/>
      </w:r>
      <w:r>
        <w:t>81</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_Toc8462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2.4 包装和装运</w:t>
      </w:r>
      <w:r>
        <w:tab/>
      </w:r>
      <w:r>
        <w:fldChar w:fldCharType="begin"/>
      </w:r>
      <w:r>
        <w:instrText xml:space="preserve"> PAGEREF _Toc8462 \h </w:instrText>
      </w:r>
      <w:r>
        <w:fldChar w:fldCharType="separate"/>
      </w:r>
      <w:r>
        <w:t>81</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_Toc26345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2.5 履约检查和问题反馈</w:t>
      </w:r>
      <w:r>
        <w:tab/>
      </w:r>
      <w:r>
        <w:fldChar w:fldCharType="begin"/>
      </w:r>
      <w:r>
        <w:instrText xml:space="preserve"> PAGEREF _Toc26345 \h </w:instrText>
      </w:r>
      <w:r>
        <w:fldChar w:fldCharType="separate"/>
      </w:r>
      <w:r>
        <w:t>81</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_Toc32161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2.6 结算方式和付款条件</w:t>
      </w:r>
      <w:r>
        <w:tab/>
      </w:r>
      <w:r>
        <w:fldChar w:fldCharType="begin"/>
      </w:r>
      <w:r>
        <w:instrText xml:space="preserve"> PAGEREF _Toc32161 \h </w:instrText>
      </w:r>
      <w:r>
        <w:fldChar w:fldCharType="separate"/>
      </w:r>
      <w:r>
        <w:t>81</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_Toc17071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2.7 技术资料和保密义务</w:t>
      </w:r>
      <w:r>
        <w:tab/>
      </w:r>
      <w:r>
        <w:fldChar w:fldCharType="begin"/>
      </w:r>
      <w:r>
        <w:instrText xml:space="preserve"> PAGEREF _Toc17071 \h </w:instrText>
      </w:r>
      <w:r>
        <w:fldChar w:fldCharType="separate"/>
      </w:r>
      <w:r>
        <w:t>81</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_Toc29442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2.8 质量保证</w:t>
      </w:r>
      <w:r>
        <w:tab/>
      </w:r>
      <w:r>
        <w:fldChar w:fldCharType="begin"/>
      </w:r>
      <w:r>
        <w:instrText xml:space="preserve"> PAGEREF _Toc29442 \h </w:instrText>
      </w:r>
      <w:r>
        <w:fldChar w:fldCharType="separate"/>
      </w:r>
      <w:r>
        <w:t>81</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_Toc14246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2.9 货物的风险负担</w:t>
      </w:r>
      <w:r>
        <w:tab/>
      </w:r>
      <w:r>
        <w:fldChar w:fldCharType="begin"/>
      </w:r>
      <w:r>
        <w:instrText xml:space="preserve"> PAGEREF _Toc14246 \h </w:instrText>
      </w:r>
      <w:r>
        <w:fldChar w:fldCharType="separate"/>
      </w:r>
      <w:r>
        <w:t>82</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_Toc2009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2.10 延迟交货</w:t>
      </w:r>
      <w:r>
        <w:tab/>
      </w:r>
      <w:r>
        <w:fldChar w:fldCharType="begin"/>
      </w:r>
      <w:r>
        <w:instrText xml:space="preserve"> PAGEREF _Toc2009 \h </w:instrText>
      </w:r>
      <w:r>
        <w:fldChar w:fldCharType="separate"/>
      </w:r>
      <w:r>
        <w:t>82</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_Toc8210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2.11 合同变更</w:t>
      </w:r>
      <w:r>
        <w:tab/>
      </w:r>
      <w:r>
        <w:fldChar w:fldCharType="begin"/>
      </w:r>
      <w:r>
        <w:instrText xml:space="preserve"> PAGEREF _Toc8210 \h </w:instrText>
      </w:r>
      <w:r>
        <w:fldChar w:fldCharType="separate"/>
      </w:r>
      <w:r>
        <w:t>82</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_Toc21340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2.12 合同转让和分包</w:t>
      </w:r>
      <w:r>
        <w:tab/>
      </w:r>
      <w:r>
        <w:fldChar w:fldCharType="begin"/>
      </w:r>
      <w:r>
        <w:instrText xml:space="preserve"> PAGEREF _Toc21340 \h </w:instrText>
      </w:r>
      <w:r>
        <w:fldChar w:fldCharType="separate"/>
      </w:r>
      <w:r>
        <w:t>82</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_Toc16969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2.13 不可抗力</w:t>
      </w:r>
      <w:r>
        <w:tab/>
      </w:r>
      <w:r>
        <w:fldChar w:fldCharType="begin"/>
      </w:r>
      <w:r>
        <w:instrText xml:space="preserve"> PAGEREF _Toc16969 \h </w:instrText>
      </w:r>
      <w:r>
        <w:fldChar w:fldCharType="separate"/>
      </w:r>
      <w:r>
        <w:t>82</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_Toc9494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2.14 税费</w:t>
      </w:r>
      <w:r>
        <w:tab/>
      </w:r>
      <w:r>
        <w:fldChar w:fldCharType="begin"/>
      </w:r>
      <w:r>
        <w:instrText xml:space="preserve"> PAGEREF _Toc9494 \h </w:instrText>
      </w:r>
      <w:r>
        <w:fldChar w:fldCharType="separate"/>
      </w:r>
      <w:r>
        <w:t>82</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_Toc20516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2.15 乙方破产</w:t>
      </w:r>
      <w:r>
        <w:tab/>
      </w:r>
      <w:r>
        <w:fldChar w:fldCharType="begin"/>
      </w:r>
      <w:r>
        <w:instrText xml:space="preserve"> PAGEREF _Toc20516 \h </w:instrText>
      </w:r>
      <w:r>
        <w:fldChar w:fldCharType="separate"/>
      </w:r>
      <w:r>
        <w:t>82</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_Toc28164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2.16 合同中止、终止</w:t>
      </w:r>
      <w:r>
        <w:tab/>
      </w:r>
      <w:r>
        <w:fldChar w:fldCharType="begin"/>
      </w:r>
      <w:r>
        <w:instrText xml:space="preserve"> PAGEREF _Toc28164 \h </w:instrText>
      </w:r>
      <w:r>
        <w:fldChar w:fldCharType="separate"/>
      </w:r>
      <w:r>
        <w:t>82</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_Toc11002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2.17 检验和验收</w:t>
      </w:r>
      <w:r>
        <w:tab/>
      </w:r>
      <w:r>
        <w:fldChar w:fldCharType="begin"/>
      </w:r>
      <w:r>
        <w:instrText xml:space="preserve"> PAGEREF _Toc11002 \h </w:instrText>
      </w:r>
      <w:r>
        <w:fldChar w:fldCharType="separate"/>
      </w:r>
      <w:r>
        <w:t>83</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_Toc5449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2.18 通知和送达</w:t>
      </w:r>
      <w:r>
        <w:tab/>
      </w:r>
      <w:r>
        <w:fldChar w:fldCharType="begin"/>
      </w:r>
      <w:r>
        <w:instrText xml:space="preserve"> PAGEREF _Toc5449 \h </w:instrText>
      </w:r>
      <w:r>
        <w:fldChar w:fldCharType="separate"/>
      </w:r>
      <w:r>
        <w:t>83</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_Toc1014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2.19 计量单位</w:t>
      </w:r>
      <w:r>
        <w:tab/>
      </w:r>
      <w:r>
        <w:fldChar w:fldCharType="begin"/>
      </w:r>
      <w:r>
        <w:instrText xml:space="preserve"> PAGEREF _Toc1014 \h </w:instrText>
      </w:r>
      <w:r>
        <w:fldChar w:fldCharType="separate"/>
      </w:r>
      <w:r>
        <w:t>83</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_Toc15254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2.20 合同使用的文字和适用的法律</w:t>
      </w:r>
      <w:r>
        <w:tab/>
      </w:r>
      <w:r>
        <w:fldChar w:fldCharType="begin"/>
      </w:r>
      <w:r>
        <w:instrText xml:space="preserve"> PAGEREF _Toc15254 \h </w:instrText>
      </w:r>
      <w:r>
        <w:fldChar w:fldCharType="separate"/>
      </w:r>
      <w:r>
        <w:t>83</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_Toc10909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2.21 履约保证金</w:t>
      </w:r>
      <w:r>
        <w:tab/>
      </w:r>
      <w:r>
        <w:fldChar w:fldCharType="begin"/>
      </w:r>
      <w:r>
        <w:instrText xml:space="preserve"> PAGEREF _Toc10909 \h </w:instrText>
      </w:r>
      <w:r>
        <w:fldChar w:fldCharType="separate"/>
      </w:r>
      <w:r>
        <w:t>83</w:t>
      </w:r>
      <w:r>
        <w:fldChar w:fldCharType="end"/>
      </w:r>
      <w:r>
        <w:rPr>
          <w:rFonts w:hint="eastAsia" w:ascii="宋体" w:hAnsi="宋体" w:eastAsia="宋体" w:cs="宋体"/>
          <w:color w:val="auto"/>
          <w:kern w:val="0"/>
          <w:szCs w:val="21"/>
          <w:highlight w:val="none"/>
        </w:rPr>
        <w:fldChar w:fldCharType="end"/>
      </w:r>
    </w:p>
    <w:p>
      <w:pPr>
        <w:pStyle w:val="21"/>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_Toc17936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2.22 合同份数</w:t>
      </w:r>
      <w:r>
        <w:tab/>
      </w:r>
      <w:r>
        <w:fldChar w:fldCharType="begin"/>
      </w:r>
      <w:r>
        <w:instrText xml:space="preserve"> PAGEREF _Toc17936 \h </w:instrText>
      </w:r>
      <w:r>
        <w:fldChar w:fldCharType="separate"/>
      </w:r>
      <w:r>
        <w:t>83</w:t>
      </w:r>
      <w:r>
        <w:fldChar w:fldCharType="end"/>
      </w:r>
      <w:r>
        <w:rPr>
          <w:rFonts w:hint="eastAsia" w:ascii="宋体" w:hAnsi="宋体" w:eastAsia="宋体" w:cs="宋体"/>
          <w:color w:val="auto"/>
          <w:kern w:val="0"/>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end"/>
      </w:r>
    </w:p>
    <w:p>
      <w:pPr>
        <w:pStyle w:val="23"/>
        <w:rPr>
          <w:rFonts w:hint="eastAsia" w:ascii="宋体" w:hAnsi="宋体" w:eastAsia="宋体" w:cs="宋体"/>
          <w:color w:val="auto"/>
          <w:kern w:val="0"/>
          <w:szCs w:val="21"/>
          <w:highlight w:val="none"/>
        </w:rPr>
      </w:pPr>
    </w:p>
    <w:p>
      <w:pPr>
        <w:pStyle w:val="23"/>
        <w:rPr>
          <w:rFonts w:hint="eastAsia" w:ascii="宋体" w:hAnsi="宋体" w:eastAsia="宋体" w:cs="宋体"/>
          <w:color w:val="auto"/>
          <w:kern w:val="0"/>
          <w:szCs w:val="21"/>
          <w:highlight w:val="none"/>
        </w:rPr>
      </w:pPr>
    </w:p>
    <w:p>
      <w:pPr>
        <w:pStyle w:val="23"/>
        <w:rPr>
          <w:rFonts w:hint="eastAsia" w:ascii="宋体" w:hAnsi="宋体" w:eastAsia="宋体" w:cs="宋体"/>
          <w:color w:val="auto"/>
          <w:kern w:val="0"/>
          <w:szCs w:val="21"/>
          <w:highlight w:val="none"/>
        </w:rPr>
      </w:pPr>
    </w:p>
    <w:p>
      <w:pPr>
        <w:pStyle w:val="23"/>
        <w:rPr>
          <w:rFonts w:hint="eastAsia" w:ascii="宋体" w:hAnsi="宋体" w:eastAsia="宋体" w:cs="宋体"/>
          <w:color w:val="auto"/>
          <w:kern w:val="0"/>
          <w:szCs w:val="21"/>
          <w:highlight w:val="none"/>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pPr>
        <w:spacing w:line="240" w:lineRule="atLeast"/>
        <w:jc w:val="center"/>
        <w:rPr>
          <w:rFonts w:hint="eastAsia" w:ascii="宋体" w:hAnsi="宋体" w:eastAsia="宋体" w:cs="宋体"/>
          <w:b/>
          <w:color w:val="auto"/>
          <w:sz w:val="44"/>
          <w:szCs w:val="44"/>
          <w:highlight w:val="none"/>
          <w:lang w:eastAsia="zh-CN"/>
        </w:rPr>
      </w:pPr>
    </w:p>
    <w:p>
      <w:pPr>
        <w:pStyle w:val="23"/>
        <w:rPr>
          <w:rFonts w:hint="eastAsia" w:ascii="宋体" w:hAnsi="宋体" w:eastAsia="宋体" w:cs="宋体"/>
          <w:b/>
          <w:color w:val="auto"/>
          <w:sz w:val="44"/>
          <w:szCs w:val="44"/>
          <w:highlight w:val="none"/>
          <w:lang w:eastAsia="zh-CN"/>
        </w:rPr>
      </w:pPr>
    </w:p>
    <w:p>
      <w:pPr>
        <w:pStyle w:val="23"/>
        <w:rPr>
          <w:rFonts w:hint="eastAsia" w:ascii="宋体" w:hAnsi="宋体" w:eastAsia="宋体" w:cs="宋体"/>
          <w:b/>
          <w:color w:val="auto"/>
          <w:sz w:val="44"/>
          <w:szCs w:val="44"/>
          <w:highlight w:val="none"/>
          <w:lang w:eastAsia="zh-CN"/>
        </w:rPr>
      </w:pPr>
    </w:p>
    <w:p>
      <w:pPr>
        <w:pStyle w:val="23"/>
        <w:rPr>
          <w:rFonts w:hint="eastAsia" w:ascii="宋体" w:hAnsi="宋体" w:eastAsia="宋体" w:cs="宋体"/>
          <w:b/>
          <w:color w:val="auto"/>
          <w:sz w:val="44"/>
          <w:szCs w:val="44"/>
          <w:highlight w:val="none"/>
          <w:lang w:eastAsia="zh-CN"/>
        </w:rPr>
      </w:pPr>
    </w:p>
    <w:p>
      <w:pPr>
        <w:pStyle w:val="23"/>
        <w:rPr>
          <w:rFonts w:hint="eastAsia" w:ascii="宋体" w:hAnsi="宋体" w:eastAsia="宋体" w:cs="宋体"/>
          <w:b/>
          <w:color w:val="auto"/>
          <w:sz w:val="44"/>
          <w:szCs w:val="44"/>
          <w:highlight w:val="none"/>
          <w:lang w:eastAsia="zh-CN"/>
        </w:rPr>
      </w:pPr>
    </w:p>
    <w:p>
      <w:pPr>
        <w:pStyle w:val="23"/>
        <w:rPr>
          <w:rFonts w:hint="eastAsia" w:ascii="宋体" w:hAnsi="宋体" w:eastAsia="宋体" w:cs="宋体"/>
          <w:b/>
          <w:color w:val="auto"/>
          <w:sz w:val="44"/>
          <w:szCs w:val="44"/>
          <w:highlight w:val="none"/>
          <w:lang w:eastAsia="zh-CN"/>
        </w:rPr>
      </w:pPr>
    </w:p>
    <w:p>
      <w:pPr>
        <w:pStyle w:val="23"/>
        <w:rPr>
          <w:rFonts w:hint="eastAsia" w:ascii="宋体" w:hAnsi="宋体" w:eastAsia="宋体" w:cs="宋体"/>
          <w:b/>
          <w:color w:val="auto"/>
          <w:sz w:val="44"/>
          <w:szCs w:val="44"/>
          <w:highlight w:val="none"/>
          <w:lang w:eastAsia="zh-CN"/>
        </w:rPr>
      </w:pPr>
    </w:p>
    <w:p>
      <w:pPr>
        <w:pStyle w:val="23"/>
        <w:rPr>
          <w:rFonts w:hint="eastAsia" w:ascii="宋体" w:hAnsi="宋体" w:eastAsia="宋体" w:cs="宋体"/>
          <w:b/>
          <w:color w:val="auto"/>
          <w:sz w:val="44"/>
          <w:szCs w:val="44"/>
          <w:highlight w:val="none"/>
          <w:lang w:eastAsia="zh-CN"/>
        </w:rPr>
      </w:pPr>
    </w:p>
    <w:p>
      <w:pPr>
        <w:spacing w:line="240" w:lineRule="atLeast"/>
        <w:jc w:val="center"/>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4"/>
          <w:szCs w:val="44"/>
          <w:highlight w:val="none"/>
          <w:lang w:eastAsia="zh-CN"/>
        </w:rPr>
        <w:t>询</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lang w:eastAsia="zh-CN"/>
        </w:rPr>
        <w:t>价</w:t>
      </w: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44"/>
          <w:szCs w:val="44"/>
          <w:highlight w:val="none"/>
          <w:lang w:val="en-US" w:eastAsia="zh-CN"/>
        </w:rPr>
        <w:t>通 知 书</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r>
        <w:rPr>
          <w:rFonts w:hint="eastAsia" w:ascii="宋体" w:hAnsi="宋体" w:cs="宋体"/>
          <w:b/>
          <w:bCs/>
          <w:color w:val="auto"/>
          <w:sz w:val="40"/>
          <w:szCs w:val="40"/>
          <w:highlight w:val="none"/>
          <w:lang w:eastAsia="zh-CN"/>
        </w:rPr>
        <w:t>23LS-(XJ)001</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第一册</w:t>
      </w:r>
    </w:p>
    <w:p>
      <w:pPr>
        <w:pStyle w:val="2"/>
        <w:ind w:left="0" w:leftChars="0" w:firstLine="0" w:firstLineChars="0"/>
        <w:outlineLvl w:val="0"/>
        <w:rPr>
          <w:rFonts w:hint="eastAsia" w:ascii="宋体" w:hAnsi="宋体" w:eastAsia="宋体" w:cs="宋体"/>
          <w:b/>
          <w:color w:val="auto"/>
          <w:sz w:val="32"/>
          <w:highlight w:val="none"/>
        </w:rPr>
        <w:sectPr>
          <w:footerReference r:id="rId6" w:type="default"/>
          <w:pgSz w:w="11906" w:h="16838"/>
          <w:pgMar w:top="1440" w:right="1797" w:bottom="1440" w:left="1797" w:header="851" w:footer="992" w:gutter="0"/>
          <w:pgNumType w:fmt="decimal"/>
          <w:cols w:space="720" w:num="1"/>
          <w:docGrid w:type="linesAndChars" w:linePitch="312" w:charSpace="0"/>
        </w:sectPr>
      </w:pPr>
    </w:p>
    <w:p>
      <w:pPr>
        <w:numPr>
          <w:ilvl w:val="0"/>
          <w:numId w:val="0"/>
        </w:numPr>
        <w:tabs>
          <w:tab w:val="left" w:pos="0"/>
        </w:tabs>
        <w:spacing w:before="0" w:after="0" w:line="240" w:lineRule="atLeast"/>
        <w:ind w:leftChars="0"/>
        <w:jc w:val="center"/>
        <w:outlineLvl w:val="0"/>
        <w:rPr>
          <w:rFonts w:hint="eastAsia" w:ascii="宋体" w:hAnsi="宋体" w:eastAsia="宋体" w:cs="宋体"/>
          <w:b/>
          <w:color w:val="auto"/>
          <w:kern w:val="44"/>
          <w:sz w:val="32"/>
          <w:szCs w:val="20"/>
          <w:highlight w:val="none"/>
          <w:lang w:val="en-US" w:eastAsia="zh-CN" w:bidi="ar-SA"/>
        </w:rPr>
      </w:pPr>
      <w:bookmarkStart w:id="0" w:name="_Toc216582804"/>
      <w:bookmarkStart w:id="1" w:name="_Toc25809"/>
      <w:bookmarkStart w:id="2" w:name="_Toc17230"/>
      <w:bookmarkStart w:id="3" w:name="_Toc515647756"/>
      <w:bookmarkStart w:id="4" w:name="_Toc22782"/>
      <w:r>
        <w:rPr>
          <w:rFonts w:hint="eastAsia" w:ascii="宋体" w:hAnsi="宋体" w:eastAsia="宋体" w:cs="宋体"/>
          <w:b/>
          <w:color w:val="auto"/>
          <w:kern w:val="44"/>
          <w:sz w:val="32"/>
          <w:szCs w:val="20"/>
          <w:highlight w:val="none"/>
          <w:lang w:val="en-US" w:eastAsia="zh-CN" w:bidi="ar-SA"/>
        </w:rPr>
        <w:t>第1章</w:t>
      </w:r>
      <w:r>
        <w:rPr>
          <w:rFonts w:hint="eastAsia" w:ascii="宋体" w:hAnsi="宋体" w:cs="宋体"/>
          <w:b/>
          <w:color w:val="auto"/>
          <w:kern w:val="44"/>
          <w:sz w:val="32"/>
          <w:szCs w:val="20"/>
          <w:highlight w:val="none"/>
          <w:lang w:val="en-US" w:eastAsia="zh-CN" w:bidi="ar-SA"/>
        </w:rPr>
        <w:t xml:space="preserve"> </w:t>
      </w:r>
      <w:r>
        <w:rPr>
          <w:rFonts w:hint="eastAsia" w:ascii="宋体" w:hAnsi="宋体" w:eastAsia="宋体" w:cs="宋体"/>
          <w:b/>
          <w:color w:val="auto"/>
          <w:kern w:val="44"/>
          <w:sz w:val="32"/>
          <w:szCs w:val="20"/>
          <w:highlight w:val="none"/>
          <w:lang w:val="en-US" w:eastAsia="zh-CN" w:bidi="ar-SA"/>
        </w:rPr>
        <w:t>供应商须知</w:t>
      </w:r>
      <w:bookmarkEnd w:id="0"/>
      <w:bookmarkEnd w:id="1"/>
      <w:bookmarkEnd w:id="2"/>
      <w:bookmarkEnd w:id="3"/>
      <w:bookmarkEnd w:id="4"/>
    </w:p>
    <w:p>
      <w:pPr>
        <w:pStyle w:val="4"/>
        <w:spacing w:before="0" w:line="240" w:lineRule="atLeast"/>
        <w:ind w:left="1080" w:leftChars="257" w:hanging="540"/>
        <w:rPr>
          <w:rFonts w:hint="eastAsia" w:ascii="宋体" w:hAnsi="宋体" w:eastAsia="宋体" w:cs="宋体"/>
          <w:color w:val="auto"/>
          <w:highlight w:val="none"/>
        </w:rPr>
      </w:pPr>
      <w:bookmarkStart w:id="5" w:name="_Toc216582805"/>
      <w:bookmarkStart w:id="6" w:name="_Toc515647757"/>
      <w:bookmarkStart w:id="7" w:name="_Toc520356143"/>
      <w:bookmarkStart w:id="8" w:name="_Toc15268"/>
      <w:bookmarkStart w:id="9" w:name="_Toc21015"/>
      <w:bookmarkStart w:id="10" w:name="_Toc21215"/>
      <w:bookmarkStart w:id="11" w:name="_Toc20832"/>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bookmarkEnd w:id="11"/>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lang w:eastAsia="zh-CN"/>
        </w:rPr>
      </w:pPr>
      <w:bookmarkStart w:id="12" w:name="_Toc515647758"/>
      <w:bookmarkStart w:id="13" w:name="_Toc32623"/>
      <w:bookmarkStart w:id="14" w:name="_Toc32189"/>
      <w:bookmarkStart w:id="15" w:name="_Toc520356144"/>
      <w:bookmarkStart w:id="16" w:name="_Toc23359"/>
      <w:bookmarkStart w:id="17" w:name="_Toc14109"/>
      <w:bookmarkStart w:id="18" w:name="_Toc8937"/>
      <w:bookmarkStart w:id="19" w:name="_Toc10383"/>
      <w:bookmarkStart w:id="20" w:name="_Toc15440"/>
      <w:bookmarkStart w:id="21" w:name="_Toc19069"/>
      <w:bookmarkStart w:id="22" w:name="_Toc24594"/>
      <w:bookmarkStart w:id="23" w:name="_Toc32252"/>
      <w:bookmarkStart w:id="24" w:name="_Toc31621"/>
      <w:bookmarkStart w:id="25" w:name="_Toc27032"/>
      <w:bookmarkStart w:id="26" w:name="_Toc15058"/>
      <w:bookmarkStart w:id="27" w:name="_Toc6404"/>
      <w:bookmarkStart w:id="28" w:name="_Toc27096"/>
      <w:bookmarkStart w:id="29" w:name="_Toc25119"/>
      <w:r>
        <w:rPr>
          <w:rFonts w:hint="eastAsia" w:ascii="宋体" w:hAnsi="宋体" w:eastAsia="宋体" w:cs="宋体"/>
          <w:color w:val="auto"/>
          <w:sz w:val="24"/>
          <w:szCs w:val="24"/>
          <w:highlight w:val="none"/>
          <w:u w:val="none"/>
        </w:rPr>
        <w:t>1.采购人、采购代理机构及</w:t>
      </w:r>
      <w:bookmarkEnd w:id="12"/>
      <w:bookmarkEnd w:id="13"/>
      <w:bookmarkEnd w:id="14"/>
      <w:bookmarkEnd w:id="15"/>
      <w:r>
        <w:rPr>
          <w:rFonts w:hint="eastAsia" w:ascii="宋体" w:hAnsi="宋体" w:eastAsia="宋体" w:cs="宋体"/>
          <w:color w:val="auto"/>
          <w:sz w:val="24"/>
          <w:szCs w:val="24"/>
          <w:highlight w:val="none"/>
          <w:u w:val="none"/>
          <w:lang w:eastAsia="zh-CN"/>
        </w:rPr>
        <w:t>供应商</w:t>
      </w:r>
      <w:bookmarkEnd w:id="16"/>
      <w:bookmarkEnd w:id="17"/>
      <w:bookmarkEnd w:id="18"/>
      <w:bookmarkEnd w:id="19"/>
      <w:bookmarkEnd w:id="20"/>
      <w:bookmarkEnd w:id="21"/>
      <w:bookmarkEnd w:id="22"/>
      <w:bookmarkEnd w:id="23"/>
      <w:bookmarkEnd w:id="24"/>
      <w:bookmarkEnd w:id="25"/>
      <w:bookmarkEnd w:id="26"/>
      <w:bookmarkEnd w:id="27"/>
      <w:bookmarkEnd w:id="28"/>
      <w:bookmarkEnd w:id="29"/>
    </w:p>
    <w:p>
      <w:pPr>
        <w:pageBreakBefore w:val="0"/>
        <w:numPr>
          <w:ilvl w:val="1"/>
          <w:numId w:val="1"/>
        </w:numPr>
        <w:tabs>
          <w:tab w:val="clear" w:pos="900"/>
        </w:tabs>
        <w:kinsoku/>
        <w:wordWrap/>
        <w:overflowPunct/>
        <w:topLinePunct w:val="0"/>
        <w:bidi w:val="0"/>
        <w:spacing w:line="440" w:lineRule="exact"/>
        <w:ind w:hanging="8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采购人：是指依法开展政府采购活动的国家机关、事业单位、团体组织。</w:t>
      </w:r>
    </w:p>
    <w:p>
      <w:pPr>
        <w:pageBreakBefore w:val="0"/>
        <w:tabs>
          <w:tab w:val="left" w:pos="0"/>
        </w:tabs>
        <w:kinsoku/>
        <w:wordWrap/>
        <w:overflowPunct/>
        <w:topLinePunct w:val="0"/>
        <w:bidi w:val="0"/>
        <w:spacing w:line="440" w:lineRule="exact"/>
        <w:ind w:left="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本项目的采购人见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numPr>
          <w:ilvl w:val="1"/>
          <w:numId w:val="1"/>
        </w:numPr>
        <w:tabs>
          <w:tab w:val="clear" w:pos="900"/>
        </w:tabs>
        <w:kinsoku/>
        <w:wordWrap/>
        <w:overflowPunct/>
        <w:topLinePunct w:val="0"/>
        <w:bidi w:val="0"/>
        <w:spacing w:line="440" w:lineRule="exact"/>
        <w:ind w:hanging="8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采购代理机构：是指在集中采购机构或从事采购代理业务的社会中介机构。本项目的采购代理机构见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numPr>
          <w:ilvl w:val="1"/>
          <w:numId w:val="1"/>
        </w:numPr>
        <w:kinsoku/>
        <w:wordWrap/>
        <w:overflowPunct/>
        <w:topLinePunct w:val="0"/>
        <w:bidi w:val="0"/>
        <w:spacing w:line="440" w:lineRule="exact"/>
        <w:ind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：是指向采购人提供货物、工程或者</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的法人、非法人组织或者自然人。本项目的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w:t>
      </w:r>
      <w:r>
        <w:rPr>
          <w:rFonts w:hint="eastAsia" w:ascii="宋体" w:hAnsi="宋体" w:eastAsia="宋体" w:cs="宋体"/>
          <w:color w:val="auto"/>
          <w:sz w:val="24"/>
          <w:szCs w:val="24"/>
          <w:highlight w:val="none"/>
          <w:lang w:val="en-US" w:eastAsia="zh-CN"/>
        </w:rPr>
        <w:t>所投</w:t>
      </w:r>
      <w:r>
        <w:rPr>
          <w:rFonts w:hint="eastAsia" w:ascii="宋体" w:hAnsi="宋体" w:eastAsia="宋体" w:cs="宋体"/>
          <w:color w:val="auto"/>
          <w:sz w:val="24"/>
          <w:szCs w:val="24"/>
          <w:highlight w:val="none"/>
        </w:rPr>
        <w:t>货物须满足以下条件：</w:t>
      </w:r>
    </w:p>
    <w:p>
      <w:pPr>
        <w:pageBreakBefore w:val="0"/>
        <w:kinsoku/>
        <w:wordWrap/>
        <w:overflowPunct/>
        <w:topLinePunct w:val="0"/>
        <w:bidi w:val="0"/>
        <w:spacing w:line="440" w:lineRule="exact"/>
        <w:ind w:left="85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在中华人民共和国境内注册，能够独立承担民事责任，有生产或供应能力的本国供应商。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以采购代理机构认可的方式获得了本项目的</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中规定的其他要求。</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中写明允许采购进口产品，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应保证所投产品可履行合法报通关手续进入中国关境内。</w:t>
      </w:r>
    </w:p>
    <w:p>
      <w:pPr>
        <w:pageBreakBefore w:val="0"/>
        <w:kinsoku/>
        <w:wordWrap/>
        <w:overflowPunct/>
        <w:topLinePunct w:val="0"/>
        <w:bidi w:val="0"/>
        <w:spacing w:line="440" w:lineRule="exact"/>
        <w:ind w:left="899" w:leftChars="4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中未写明允许采购进口产品，如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所投产品为进口产品，其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中允许联合体</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，对联合体规定如下：</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两个以上供应商可以组成一个</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联合体，以一个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的身份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的特殊要求，联合体中至少应当有一方符合相关规定。</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协议，明确约定联合体各方承担的工作和相应的责任，并将共同</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协议连同作为</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第一部分的内容提交。</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大中型企业、其他自然人、法人或者非法人组织与小型、微型企业组成联合体共同参加</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，共同</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协议中应写明小型、微型企业的协议合同金额占到共同</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总金额的比例。</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联合体中有同类资质的供应商按照联合体分工承担相同工作的，按照较低的资质等级确定联合体的资质等级。</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以联合体形式参加政府采购活动的，联合体各方不得再单独参加或者与其他供应商另外组成联合体参加本项目</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，否则相关</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的其他资格要求见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单位负责人为同一人或者存在直接控股、管理关系的不同供应商，其相关</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过程中不得向采购人提供、给予任何有价值的物品，影响其正常决策行为。一经发现，其将被认定为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30" w:name="_Toc9333"/>
      <w:bookmarkStart w:id="31" w:name="_Toc12139"/>
      <w:bookmarkStart w:id="32" w:name="_Toc20650"/>
      <w:bookmarkStart w:id="33" w:name="_Toc5665"/>
      <w:bookmarkStart w:id="34" w:name="_Toc32540"/>
      <w:bookmarkStart w:id="35" w:name="_Toc29363"/>
      <w:bookmarkStart w:id="36" w:name="_Toc27562"/>
      <w:bookmarkStart w:id="37" w:name="_Toc27192"/>
      <w:bookmarkStart w:id="38" w:name="_Toc25203"/>
      <w:bookmarkStart w:id="39" w:name="_Toc22852"/>
      <w:bookmarkStart w:id="40" w:name="_Toc12731"/>
      <w:bookmarkStart w:id="41" w:name="_Toc4223"/>
      <w:bookmarkStart w:id="42" w:name="_Toc5286"/>
      <w:bookmarkStart w:id="43" w:name="_Toc515647759"/>
      <w:bookmarkStart w:id="44" w:name="_Toc12161"/>
      <w:bookmarkStart w:id="45" w:name="_Toc5445"/>
      <w:bookmarkStart w:id="46" w:name="_Toc15936"/>
      <w:bookmarkStart w:id="47" w:name="_Toc5037"/>
      <w:bookmarkStart w:id="48" w:name="_Toc520356145"/>
      <w:bookmarkStart w:id="49" w:name="_Toc32360"/>
      <w:bookmarkStart w:id="50" w:name="_Toc11780"/>
      <w:bookmarkStart w:id="51" w:name="_Toc515647760"/>
      <w:bookmarkStart w:id="52" w:name="_Toc12196"/>
      <w:bookmarkStart w:id="53" w:name="_Toc20526"/>
      <w:r>
        <w:rPr>
          <w:rFonts w:hint="eastAsia" w:ascii="宋体" w:hAnsi="宋体" w:eastAsia="宋体" w:cs="宋体"/>
          <w:color w:val="auto"/>
          <w:sz w:val="24"/>
          <w:szCs w:val="24"/>
          <w:highlight w:val="none"/>
          <w:u w:val="none"/>
        </w:rPr>
        <w:t>2.资金来源</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本项目的采购人已获得足以支付本次</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后所签订的合同项下的资金（包括财政性资金和本项目采购中无法与财政性资金分割的非财政性资金）。</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w:t>
      </w:r>
      <w:r>
        <w:rPr>
          <w:rFonts w:hint="eastAsia" w:ascii="宋体" w:hAnsi="宋体" w:eastAsia="宋体" w:cs="宋体"/>
          <w:color w:val="auto"/>
          <w:sz w:val="24"/>
          <w:szCs w:val="24"/>
          <w:highlight w:val="none"/>
          <w:u w:val="single"/>
        </w:rPr>
        <w:t>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规定的预算金额或者分项、分包最高限价的，其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54" w:name="_Toc24010"/>
      <w:bookmarkStart w:id="55" w:name="_Toc2345"/>
      <w:bookmarkStart w:id="56" w:name="_Toc4444"/>
      <w:bookmarkStart w:id="57" w:name="_Toc23155"/>
      <w:bookmarkStart w:id="58" w:name="_Toc31094"/>
      <w:bookmarkStart w:id="59" w:name="_Toc3266"/>
      <w:bookmarkStart w:id="60" w:name="_Toc20092"/>
      <w:bookmarkStart w:id="61" w:name="_Toc6985"/>
      <w:bookmarkStart w:id="62" w:name="_Toc29479"/>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采购活动</w:t>
      </w:r>
      <w:r>
        <w:rPr>
          <w:rFonts w:hint="eastAsia" w:ascii="宋体" w:hAnsi="宋体" w:eastAsia="宋体" w:cs="宋体"/>
          <w:color w:val="auto"/>
          <w:sz w:val="24"/>
          <w:szCs w:val="24"/>
          <w:highlight w:val="none"/>
          <w:u w:val="none"/>
        </w:rPr>
        <w:t>费用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应承担所有与准备和参加</w:t>
      </w:r>
      <w:r>
        <w:rPr>
          <w:rFonts w:hint="eastAsia" w:ascii="宋体" w:hAnsi="宋体" w:eastAsia="宋体" w:cs="宋体"/>
          <w:color w:val="auto"/>
          <w:sz w:val="24"/>
          <w:szCs w:val="24"/>
          <w:highlight w:val="none"/>
          <w:lang w:val="en-US" w:eastAsia="zh-CN"/>
        </w:rPr>
        <w:t>采购活动</w:t>
      </w:r>
      <w:r>
        <w:rPr>
          <w:rFonts w:hint="eastAsia" w:ascii="宋体" w:hAnsi="宋体" w:eastAsia="宋体" w:cs="宋体"/>
          <w:color w:val="auto"/>
          <w:sz w:val="24"/>
          <w:szCs w:val="24"/>
          <w:highlight w:val="none"/>
        </w:rPr>
        <w:t>有关的费用。</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63" w:name="_Toc6116"/>
      <w:bookmarkStart w:id="64" w:name="_Toc29080"/>
      <w:bookmarkStart w:id="65" w:name="_Toc20036"/>
      <w:bookmarkStart w:id="66" w:name="_Toc27788"/>
      <w:bookmarkStart w:id="67" w:name="_Toc21718"/>
      <w:bookmarkStart w:id="68" w:name="_Toc23728"/>
      <w:bookmarkStart w:id="69" w:name="_Toc31394"/>
      <w:bookmarkStart w:id="70" w:name="_Toc7126"/>
      <w:bookmarkStart w:id="71" w:name="_Toc1038"/>
      <w:bookmarkStart w:id="72" w:name="_Toc17964"/>
      <w:bookmarkStart w:id="73" w:name="_Toc5108"/>
      <w:bookmarkStart w:id="74" w:name="_Toc515647761"/>
      <w:bookmarkStart w:id="75" w:name="_Toc29140"/>
      <w:bookmarkStart w:id="76" w:name="_Toc16958"/>
      <w:bookmarkStart w:id="77" w:name="_Toc4463"/>
      <w:bookmarkStart w:id="78" w:name="_Toc910"/>
      <w:r>
        <w:rPr>
          <w:rFonts w:hint="eastAsia" w:ascii="宋体" w:hAnsi="宋体" w:eastAsia="宋体" w:cs="宋体"/>
          <w:color w:val="auto"/>
          <w:sz w:val="24"/>
          <w:szCs w:val="24"/>
          <w:highlight w:val="none"/>
          <w:u w:val="none"/>
        </w:rPr>
        <w:t>4.适用法律</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本项目采购人、采购代理机构、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询价小组</w:t>
      </w:r>
      <w:r>
        <w:rPr>
          <w:rFonts w:hint="eastAsia" w:ascii="宋体" w:hAnsi="宋体" w:eastAsia="宋体" w:cs="宋体"/>
          <w:color w:val="auto"/>
          <w:sz w:val="24"/>
          <w:szCs w:val="24"/>
          <w:highlight w:val="none"/>
        </w:rPr>
        <w:t>的相关行为均受《中华人民共和国政府采购法》、《中华人民共和国政府采购法实施条例》、中华人民共和国财政部令第74号《政府采购非招标采购方式管理办法》、中华人民共和国财政部令第87号--政府采购货物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招标投标管理办法及本项目本级和上级财政部门政府采购有关规定的约束，其权利受到上述法律法规的保护。</w:t>
      </w:r>
    </w:p>
    <w:p>
      <w:pPr>
        <w:pStyle w:val="4"/>
        <w:pageBreakBefore w:val="0"/>
        <w:kinsoku/>
        <w:wordWrap/>
        <w:overflowPunct/>
        <w:topLinePunct w:val="0"/>
        <w:bidi w:val="0"/>
        <w:spacing w:before="0" w:line="440" w:lineRule="exact"/>
        <w:ind w:left="1080" w:leftChars="257" w:hanging="540"/>
        <w:textAlignment w:val="auto"/>
        <w:rPr>
          <w:rFonts w:hint="eastAsia" w:ascii="宋体" w:hAnsi="宋体" w:eastAsia="宋体" w:cs="宋体"/>
          <w:color w:val="auto"/>
          <w:sz w:val="24"/>
          <w:szCs w:val="24"/>
          <w:highlight w:val="none"/>
        </w:rPr>
      </w:pPr>
      <w:bookmarkStart w:id="79" w:name="_Toc515647762"/>
      <w:bookmarkStart w:id="80" w:name="_Toc4365"/>
      <w:bookmarkStart w:id="81" w:name="_Toc216582806"/>
      <w:bookmarkStart w:id="82" w:name="_Toc520356146"/>
      <w:bookmarkStart w:id="83" w:name="_Toc21566"/>
      <w:bookmarkStart w:id="84" w:name="_Toc3199"/>
      <w:r>
        <w:rPr>
          <w:rFonts w:hint="eastAsia" w:ascii="宋体" w:hAnsi="宋体" w:eastAsia="宋体" w:cs="宋体"/>
          <w:color w:val="auto"/>
          <w:sz w:val="24"/>
          <w:szCs w:val="24"/>
          <w:highlight w:val="none"/>
        </w:rPr>
        <w:t xml:space="preserve">二   </w:t>
      </w:r>
      <w:bookmarkEnd w:id="79"/>
      <w:bookmarkEnd w:id="80"/>
      <w:bookmarkEnd w:id="81"/>
      <w:bookmarkEnd w:id="82"/>
      <w:bookmarkEnd w:id="83"/>
      <w:r>
        <w:rPr>
          <w:rFonts w:hint="eastAsia" w:ascii="宋体" w:hAnsi="宋体" w:eastAsia="宋体" w:cs="宋体"/>
          <w:color w:val="auto"/>
          <w:sz w:val="24"/>
          <w:szCs w:val="24"/>
          <w:highlight w:val="none"/>
          <w:lang w:eastAsia="zh-CN"/>
        </w:rPr>
        <w:t>询价通知书</w:t>
      </w:r>
      <w:bookmarkEnd w:id="84"/>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85" w:name="_Toc15979"/>
      <w:bookmarkStart w:id="86" w:name="_Toc515647763"/>
      <w:bookmarkStart w:id="87" w:name="_Toc20670"/>
      <w:bookmarkStart w:id="88" w:name="_Toc14398"/>
      <w:bookmarkStart w:id="89" w:name="_Toc27560"/>
      <w:bookmarkStart w:id="90" w:name="_Toc30147"/>
      <w:bookmarkStart w:id="91" w:name="_Toc14084"/>
      <w:bookmarkStart w:id="92" w:name="_Toc158"/>
      <w:bookmarkStart w:id="93" w:name="_Toc27700"/>
      <w:bookmarkStart w:id="94" w:name="_Toc13790"/>
      <w:bookmarkStart w:id="95" w:name="_Toc25743"/>
      <w:bookmarkStart w:id="96" w:name="_Toc6592"/>
      <w:bookmarkStart w:id="97" w:name="_Toc25698"/>
      <w:bookmarkStart w:id="98" w:name="_Toc20194"/>
      <w:bookmarkStart w:id="99" w:name="_Toc520356147"/>
      <w:bookmarkStart w:id="100" w:name="_Toc12706"/>
      <w:bookmarkStart w:id="101" w:name="_Toc30803"/>
      <w:r>
        <w:rPr>
          <w:rFonts w:hint="eastAsia" w:ascii="宋体" w:hAnsi="宋体" w:eastAsia="宋体" w:cs="宋体"/>
          <w:color w:val="auto"/>
          <w:sz w:val="24"/>
          <w:szCs w:val="24"/>
          <w:highlight w:val="none"/>
          <w:u w:val="none"/>
        </w:rPr>
        <w:t>5.</w:t>
      </w:r>
      <w:r>
        <w:rPr>
          <w:rFonts w:hint="eastAsia" w:ascii="宋体" w:hAnsi="宋体" w:eastAsia="宋体" w:cs="宋体"/>
          <w:color w:val="auto"/>
          <w:sz w:val="24"/>
          <w:szCs w:val="24"/>
          <w:highlight w:val="none"/>
          <w:u w:val="none"/>
          <w:lang w:eastAsia="zh-CN"/>
        </w:rPr>
        <w:t>询价通知书</w:t>
      </w:r>
      <w:r>
        <w:rPr>
          <w:rFonts w:hint="eastAsia" w:ascii="宋体" w:hAnsi="宋体" w:eastAsia="宋体" w:cs="宋体"/>
          <w:color w:val="auto"/>
          <w:sz w:val="24"/>
          <w:szCs w:val="24"/>
          <w:highlight w:val="none"/>
          <w:u w:val="none"/>
        </w:rPr>
        <w:t>构成</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分为三册共7章，内容如下：</w:t>
      </w:r>
    </w:p>
    <w:p>
      <w:pPr>
        <w:pageBreakBefore w:val="0"/>
        <w:kinsoku/>
        <w:wordWrap/>
        <w:overflowPunct/>
        <w:topLinePunct w:val="0"/>
        <w:bidi w:val="0"/>
        <w:spacing w:line="440" w:lineRule="exact"/>
        <w:ind w:left="1079" w:leftChars="428" w:hanging="180" w:hangingChars="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第一册</w:t>
      </w:r>
    </w:p>
    <w:p>
      <w:pPr>
        <w:pageBreakBefore w:val="0"/>
        <w:numPr>
          <w:ilvl w:val="0"/>
          <w:numId w:val="2"/>
        </w:numPr>
        <w:tabs>
          <w:tab w:val="left" w:pos="0"/>
        </w:tabs>
        <w:kinsoku/>
        <w:wordWrap/>
        <w:overflowPunct/>
        <w:topLinePunct w:val="0"/>
        <w:bidi w:val="0"/>
        <w:spacing w:line="440" w:lineRule="exact"/>
        <w:ind w:hanging="82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pPr>
        <w:pageBreakBefore w:val="0"/>
        <w:numPr>
          <w:ilvl w:val="0"/>
          <w:numId w:val="2"/>
        </w:numPr>
        <w:kinsoku/>
        <w:wordWrap/>
        <w:overflowPunct/>
        <w:topLinePunct w:val="0"/>
        <w:bidi w:val="0"/>
        <w:spacing w:line="440" w:lineRule="exact"/>
        <w:ind w:left="1081" w:leftChars="429" w:hanging="1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格式</w:t>
      </w:r>
    </w:p>
    <w:p>
      <w:pPr>
        <w:pageBreakBefore w:val="0"/>
        <w:kinsoku/>
        <w:wordWrap/>
        <w:overflowPunct/>
        <w:topLinePunct w:val="0"/>
        <w:bidi w:val="0"/>
        <w:spacing w:line="440" w:lineRule="exact"/>
        <w:ind w:left="1081" w:leftChars="429" w:hanging="1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第二册</w:t>
      </w:r>
    </w:p>
    <w:p>
      <w:pPr>
        <w:pageBreakBefore w:val="0"/>
        <w:numPr>
          <w:ilvl w:val="0"/>
          <w:numId w:val="2"/>
        </w:numPr>
        <w:kinsoku/>
        <w:wordWrap/>
        <w:overflowPunct/>
        <w:topLinePunct w:val="0"/>
        <w:bidi w:val="0"/>
        <w:spacing w:line="440" w:lineRule="exact"/>
        <w:ind w:left="1081" w:leftChars="429" w:hanging="1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邀请</w:t>
      </w:r>
    </w:p>
    <w:p>
      <w:pPr>
        <w:pageBreakBefore w:val="0"/>
        <w:numPr>
          <w:ilvl w:val="0"/>
          <w:numId w:val="2"/>
        </w:numPr>
        <w:kinsoku/>
        <w:wordWrap/>
        <w:overflowPunct/>
        <w:topLinePunct w:val="0"/>
        <w:bidi w:val="0"/>
        <w:spacing w:line="440" w:lineRule="exact"/>
        <w:ind w:left="1081" w:leftChars="429" w:hanging="1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须知资料表</w:t>
      </w:r>
    </w:p>
    <w:p>
      <w:pPr>
        <w:pageBreakBefore w:val="0"/>
        <w:numPr>
          <w:ilvl w:val="0"/>
          <w:numId w:val="2"/>
        </w:numPr>
        <w:kinsoku/>
        <w:wordWrap/>
        <w:overflowPunct/>
        <w:topLinePunct w:val="0"/>
        <w:bidi w:val="0"/>
        <w:spacing w:line="440" w:lineRule="exact"/>
        <w:ind w:left="1081" w:leftChars="429" w:hanging="1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采购需求及项目要求</w:t>
      </w:r>
    </w:p>
    <w:p>
      <w:pPr>
        <w:pageBreakBefore w:val="0"/>
        <w:numPr>
          <w:ilvl w:val="0"/>
          <w:numId w:val="2"/>
        </w:numPr>
        <w:kinsoku/>
        <w:wordWrap/>
        <w:overflowPunct/>
        <w:topLinePunct w:val="0"/>
        <w:bidi w:val="0"/>
        <w:spacing w:line="440" w:lineRule="exact"/>
        <w:ind w:left="1081" w:leftChars="429" w:hanging="1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方法和标准</w:t>
      </w:r>
    </w:p>
    <w:p>
      <w:pPr>
        <w:pageBreakBefore w:val="0"/>
        <w:kinsoku/>
        <w:wordWrap/>
        <w:overflowPunct/>
        <w:topLinePunct w:val="0"/>
        <w:bidi w:val="0"/>
        <w:spacing w:line="440" w:lineRule="exact"/>
        <w:ind w:left="9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第三册</w:t>
      </w:r>
    </w:p>
    <w:p>
      <w:pPr>
        <w:pageBreakBefore w:val="0"/>
        <w:numPr>
          <w:ilvl w:val="0"/>
          <w:numId w:val="2"/>
        </w:numPr>
        <w:kinsoku/>
        <w:wordWrap/>
        <w:overflowPunct/>
        <w:topLinePunct w:val="0"/>
        <w:bidi w:val="0"/>
        <w:spacing w:line="440" w:lineRule="exact"/>
        <w:ind w:left="718" w:leftChars="342"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政府采购合同格式</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如本文件的前后内容不一致，以最后描述为准。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所有的事项、格式、条款和技术规范等。如</w:t>
      </w:r>
      <w:r>
        <w:rPr>
          <w:rFonts w:hint="eastAsia" w:ascii="宋体" w:hAnsi="宋体" w:eastAsia="宋体" w:cs="宋体"/>
          <w:color w:val="auto"/>
          <w:sz w:val="24"/>
          <w:szCs w:val="24"/>
          <w:highlight w:val="none"/>
          <w:lang w:eastAsia="zh-CN"/>
        </w:rPr>
        <w:t>供应商的</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没有对</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在各方面都做出实质性响应，可能导致其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102" w:name="_Toc515904805"/>
      <w:bookmarkStart w:id="103" w:name="_Toc520356148"/>
      <w:bookmarkStart w:id="104" w:name="_Toc26044"/>
      <w:bookmarkStart w:id="105" w:name="_Toc9127"/>
      <w:bookmarkStart w:id="106" w:name="_Toc10982"/>
      <w:bookmarkStart w:id="107" w:name="_Toc18370"/>
      <w:bookmarkStart w:id="108" w:name="_Toc7118"/>
      <w:bookmarkStart w:id="109" w:name="_Toc24692"/>
      <w:bookmarkStart w:id="110" w:name="_Toc29125"/>
      <w:bookmarkStart w:id="111" w:name="_Toc24401"/>
      <w:bookmarkStart w:id="112" w:name="_Toc21866"/>
      <w:bookmarkStart w:id="113" w:name="_Toc15281"/>
      <w:bookmarkStart w:id="114" w:name="_Toc8400"/>
      <w:bookmarkStart w:id="115" w:name="_Toc9232"/>
      <w:bookmarkStart w:id="116" w:name="_Toc26313"/>
      <w:bookmarkStart w:id="117" w:name="_Toc16221"/>
      <w:bookmarkStart w:id="118" w:name="_Toc12827"/>
      <w:r>
        <w:rPr>
          <w:rFonts w:hint="eastAsia" w:ascii="宋体" w:hAnsi="宋体" w:eastAsia="宋体" w:cs="宋体"/>
          <w:color w:val="auto"/>
          <w:sz w:val="24"/>
          <w:szCs w:val="24"/>
          <w:highlight w:val="none"/>
          <w:u w:val="none"/>
        </w:rPr>
        <w:t>6.</w:t>
      </w:r>
      <w:r>
        <w:rPr>
          <w:rFonts w:hint="eastAsia" w:ascii="宋体" w:hAnsi="宋体" w:eastAsia="宋体" w:cs="宋体"/>
          <w:color w:val="auto"/>
          <w:sz w:val="24"/>
          <w:szCs w:val="24"/>
          <w:highlight w:val="none"/>
          <w:u w:val="none"/>
          <w:lang w:eastAsia="zh-CN"/>
        </w:rPr>
        <w:t>询价通知书</w:t>
      </w:r>
      <w:r>
        <w:rPr>
          <w:rFonts w:hint="eastAsia" w:ascii="宋体" w:hAnsi="宋体" w:eastAsia="宋体" w:cs="宋体"/>
          <w:color w:val="auto"/>
          <w:sz w:val="24"/>
          <w:szCs w:val="24"/>
          <w:highlight w:val="none"/>
          <w:u w:val="none"/>
        </w:rPr>
        <w:t>的澄清</w:t>
      </w:r>
      <w:bookmarkEnd w:id="102"/>
      <w:bookmarkEnd w:id="103"/>
      <w:r>
        <w:rPr>
          <w:rFonts w:hint="eastAsia" w:ascii="宋体" w:hAnsi="宋体" w:eastAsia="宋体" w:cs="宋体"/>
          <w:color w:val="auto"/>
          <w:sz w:val="24"/>
          <w:szCs w:val="24"/>
          <w:highlight w:val="none"/>
          <w:u w:val="none"/>
        </w:rPr>
        <w:t>与修改</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pStyle w:val="2"/>
        <w:pageBreakBefore w:val="0"/>
        <w:kinsoku/>
        <w:wordWrap/>
        <w:overflowPunct/>
        <w:topLinePunct w:val="0"/>
        <w:bidi w:val="0"/>
        <w:spacing w:line="440" w:lineRule="exact"/>
        <w:ind w:left="84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的澄清和修改满足法律的时限要求，任何要求对</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进行澄清的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，均应在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截止期</w:t>
      </w:r>
      <w:r>
        <w:rPr>
          <w:rFonts w:hint="eastAsia" w:ascii="宋体" w:hAnsi="宋体" w:eastAsia="宋体" w:cs="宋体"/>
          <w:color w:val="auto"/>
          <w:sz w:val="24"/>
          <w:szCs w:val="24"/>
          <w:highlight w:val="none"/>
          <w:lang w:val="en-US" w:eastAsia="zh-CN"/>
        </w:rPr>
        <w:t>三个工作日</w:t>
      </w:r>
      <w:r>
        <w:rPr>
          <w:rFonts w:hint="eastAsia" w:ascii="宋体" w:hAnsi="宋体" w:eastAsia="宋体" w:cs="宋体"/>
          <w:color w:val="auto"/>
          <w:sz w:val="24"/>
          <w:szCs w:val="24"/>
          <w:highlight w:val="none"/>
        </w:rPr>
        <w:t>前，以书面形式将澄清要求通知采购人或采购代理机构。</w:t>
      </w:r>
    </w:p>
    <w:p>
      <w:pPr>
        <w:pStyle w:val="2"/>
        <w:pageBreakBefore w:val="0"/>
        <w:kinsoku/>
        <w:wordWrap/>
        <w:overflowPunct/>
        <w:topLinePunct w:val="0"/>
        <w:bidi w:val="0"/>
        <w:spacing w:line="440" w:lineRule="exact"/>
        <w:ind w:left="840" w:hanging="840" w:hangingChars="350"/>
        <w:textAlignment w:val="auto"/>
        <w:rPr>
          <w:rFonts w:hint="eastAsia" w:ascii="宋体" w:hAnsi="宋体" w:eastAsia="宋体" w:cs="宋体"/>
          <w:color w:val="auto"/>
          <w:sz w:val="24"/>
          <w:szCs w:val="24"/>
          <w:highlight w:val="none"/>
        </w:rPr>
      </w:pPr>
      <w:bookmarkStart w:id="119" w:name="_Toc515904806"/>
      <w:bookmarkStart w:id="120" w:name="_Toc520356149"/>
      <w:bookmarkStart w:id="121" w:name="_Ref467378678"/>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提出的澄清问题时对</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进行澄清或修改。采购代理机构将以发布澄清（更正）公告的方式，澄清或修改</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，澄清或修改内容作为</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的组成部分。</w:t>
      </w:r>
    </w:p>
    <w:p>
      <w:pPr>
        <w:pStyle w:val="2"/>
        <w:pageBreakBefore w:val="0"/>
        <w:kinsoku/>
        <w:wordWrap/>
        <w:overflowPunct/>
        <w:topLinePunct w:val="0"/>
        <w:bidi w:val="0"/>
        <w:spacing w:line="440" w:lineRule="exact"/>
        <w:ind w:left="84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w:t>
      </w:r>
      <w:r>
        <w:rPr>
          <w:rFonts w:hint="eastAsia"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编制的，采购代理机构将以书面形式通知所有购买</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，并对其具有约束力。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在收到上述通知后，应及时向采购代理机构回函确认。</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122" w:name="_Toc4120"/>
      <w:bookmarkStart w:id="123" w:name="_Toc15414"/>
      <w:bookmarkStart w:id="124" w:name="_Toc25944"/>
      <w:bookmarkStart w:id="125" w:name="_Toc10543"/>
      <w:bookmarkStart w:id="126" w:name="_Toc82"/>
      <w:bookmarkStart w:id="127" w:name="_Toc23623"/>
      <w:bookmarkStart w:id="128" w:name="_Toc25635"/>
      <w:bookmarkStart w:id="129" w:name="_Toc20590"/>
      <w:bookmarkStart w:id="130" w:name="_Toc11839"/>
      <w:bookmarkStart w:id="131" w:name="_Toc32427"/>
      <w:bookmarkStart w:id="132" w:name="_Toc9531"/>
      <w:bookmarkStart w:id="133" w:name="_Toc30820"/>
      <w:bookmarkStart w:id="134" w:name="_Toc29679"/>
      <w:bookmarkStart w:id="135" w:name="_Toc14569"/>
      <w:bookmarkStart w:id="136" w:name="_Toc3630"/>
      <w:r>
        <w:rPr>
          <w:rFonts w:hint="eastAsia" w:ascii="宋体" w:hAnsi="宋体" w:eastAsia="宋体" w:cs="宋体"/>
          <w:color w:val="auto"/>
          <w:sz w:val="24"/>
          <w:szCs w:val="24"/>
          <w:highlight w:val="none"/>
          <w:u w:val="none"/>
        </w:rPr>
        <w:t>7</w:t>
      </w:r>
      <w:bookmarkEnd w:id="119"/>
      <w:bookmarkEnd w:id="120"/>
      <w:bookmarkEnd w:id="121"/>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报价</w:t>
      </w:r>
      <w:r>
        <w:rPr>
          <w:rFonts w:hint="eastAsia" w:ascii="宋体" w:hAnsi="宋体" w:eastAsia="宋体" w:cs="宋体"/>
          <w:color w:val="auto"/>
          <w:sz w:val="24"/>
          <w:szCs w:val="24"/>
          <w:highlight w:val="none"/>
          <w:u w:val="none"/>
        </w:rPr>
        <w:t>截止时间的顺延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准备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时有足够的时间对</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的澄清或者修改部分进行研究，采购人将依法决定是否顺延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w:t>
      </w:r>
    </w:p>
    <w:p>
      <w:pPr>
        <w:pStyle w:val="4"/>
        <w:pageBreakBefore w:val="0"/>
        <w:tabs>
          <w:tab w:val="left" w:pos="900"/>
        </w:tabs>
        <w:kinsoku/>
        <w:wordWrap/>
        <w:overflowPunct/>
        <w:topLinePunct w:val="0"/>
        <w:bidi w:val="0"/>
        <w:spacing w:before="0" w:line="440" w:lineRule="exact"/>
        <w:ind w:left="1080" w:leftChars="257" w:hanging="540"/>
        <w:textAlignment w:val="auto"/>
        <w:rPr>
          <w:rFonts w:hint="eastAsia" w:ascii="宋体" w:hAnsi="宋体" w:eastAsia="宋体" w:cs="宋体"/>
          <w:color w:val="auto"/>
          <w:sz w:val="24"/>
          <w:szCs w:val="24"/>
          <w:highlight w:val="none"/>
        </w:rPr>
      </w:pPr>
      <w:bookmarkStart w:id="137" w:name="_Toc516367020"/>
      <w:bookmarkStart w:id="138" w:name="_Toc5194"/>
      <w:bookmarkStart w:id="139" w:name="_Toc7636"/>
      <w:bookmarkStart w:id="140" w:name="_Toc30808"/>
      <w:bookmarkStart w:id="141" w:name="_Toc520356150"/>
      <w:bookmarkStart w:id="142" w:name="_Toc515647766"/>
      <w:bookmarkStart w:id="143" w:name="_Toc216582807"/>
      <w:r>
        <w:rPr>
          <w:rFonts w:hint="eastAsia" w:ascii="宋体" w:hAnsi="宋体" w:eastAsia="宋体" w:cs="宋体"/>
          <w:color w:val="auto"/>
          <w:sz w:val="24"/>
          <w:szCs w:val="24"/>
          <w:highlight w:val="none"/>
        </w:rPr>
        <w:t>三</w:t>
      </w:r>
      <w:bookmarkEnd w:id="137"/>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的编制</w:t>
      </w:r>
      <w:bookmarkEnd w:id="138"/>
      <w:bookmarkEnd w:id="139"/>
      <w:bookmarkEnd w:id="140"/>
      <w:bookmarkEnd w:id="141"/>
      <w:bookmarkEnd w:id="142"/>
      <w:bookmarkEnd w:id="143"/>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144" w:name="_Toc516367021"/>
      <w:bookmarkStart w:id="145" w:name="_Toc7726"/>
      <w:bookmarkStart w:id="146" w:name="_Toc25889"/>
      <w:bookmarkStart w:id="147" w:name="_Toc15182"/>
      <w:bookmarkStart w:id="148" w:name="_Toc515647767"/>
      <w:bookmarkStart w:id="149" w:name="_Toc7786"/>
      <w:bookmarkStart w:id="150" w:name="_Toc2631"/>
      <w:bookmarkStart w:id="151" w:name="_Toc520356151"/>
      <w:bookmarkStart w:id="152" w:name="_Toc9304"/>
      <w:bookmarkStart w:id="153" w:name="_Toc22595"/>
      <w:bookmarkStart w:id="154" w:name="_Toc3553"/>
      <w:bookmarkStart w:id="155" w:name="_Toc22862"/>
      <w:bookmarkStart w:id="156" w:name="_Toc24438"/>
      <w:bookmarkStart w:id="157" w:name="_Toc25878"/>
      <w:bookmarkStart w:id="158" w:name="_Toc6473"/>
      <w:bookmarkStart w:id="159" w:name="_Toc2068"/>
      <w:bookmarkStart w:id="160" w:name="_Toc13048"/>
      <w:bookmarkStart w:id="161" w:name="_Toc15068"/>
      <w:r>
        <w:rPr>
          <w:rFonts w:hint="eastAsia" w:ascii="宋体" w:hAnsi="宋体" w:eastAsia="宋体" w:cs="宋体"/>
          <w:color w:val="auto"/>
          <w:sz w:val="24"/>
          <w:szCs w:val="24"/>
          <w:highlight w:val="none"/>
          <w:u w:val="none"/>
        </w:rPr>
        <w:t>8.</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lang w:val="en-US" w:eastAsia="zh-CN"/>
        </w:rPr>
        <w:t>报价</w:t>
      </w:r>
      <w:r>
        <w:rPr>
          <w:rFonts w:hint="eastAsia" w:ascii="宋体" w:hAnsi="宋体" w:eastAsia="宋体" w:cs="宋体"/>
          <w:color w:val="auto"/>
          <w:sz w:val="24"/>
          <w:szCs w:val="24"/>
          <w:highlight w:val="none"/>
          <w:u w:val="none"/>
        </w:rPr>
        <w:t>范围及</w:t>
      </w:r>
      <w:r>
        <w:rPr>
          <w:rFonts w:hint="eastAsia" w:hAnsi="宋体" w:cs="宋体"/>
          <w:color w:val="auto"/>
          <w:sz w:val="24"/>
          <w:szCs w:val="24"/>
          <w:highlight w:val="none"/>
          <w:u w:val="none"/>
          <w:lang w:val="en-US" w:eastAsia="zh-CN"/>
        </w:rPr>
        <w:t>报价文件</w:t>
      </w:r>
      <w:r>
        <w:rPr>
          <w:rFonts w:hint="eastAsia" w:ascii="宋体" w:hAnsi="宋体" w:eastAsia="宋体" w:cs="宋体"/>
          <w:color w:val="auto"/>
          <w:sz w:val="24"/>
          <w:szCs w:val="24"/>
          <w:highlight w:val="none"/>
          <w:u w:val="none"/>
          <w:lang w:eastAsia="zh-CN"/>
        </w:rPr>
        <w:t>成交</w:t>
      </w:r>
      <w:r>
        <w:rPr>
          <w:rFonts w:hint="eastAsia" w:ascii="宋体" w:hAnsi="宋体" w:eastAsia="宋体" w:cs="宋体"/>
          <w:color w:val="auto"/>
          <w:sz w:val="24"/>
          <w:szCs w:val="24"/>
          <w:highlight w:val="none"/>
          <w:u w:val="none"/>
        </w:rPr>
        <w:t>准和计量单位的使用</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项目有分包的，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可对</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其中某一个或几个分包货物进行</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，除非在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中另有规定。</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应当对所投分包</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需求”所列的所有内容进行</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，如仅响应某一包中的部分内容，其该包</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无论</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第5章</w:t>
      </w:r>
      <w:r>
        <w:rPr>
          <w:rFonts w:hint="eastAsia" w:ascii="宋体" w:hAnsi="宋体" w:cs="宋体"/>
          <w:color w:val="auto"/>
          <w:sz w:val="24"/>
          <w:szCs w:val="24"/>
          <w:highlight w:val="none"/>
          <w:lang w:val="en-US" w:eastAsia="zh-CN"/>
        </w:rPr>
        <w:t>采购需求及项目要求</w:t>
      </w:r>
      <w:r>
        <w:rPr>
          <w:rFonts w:hint="eastAsia" w:ascii="宋体" w:hAnsi="宋体" w:eastAsia="宋体" w:cs="宋体"/>
          <w:color w:val="auto"/>
          <w:sz w:val="24"/>
          <w:szCs w:val="24"/>
          <w:highlight w:val="none"/>
        </w:rPr>
        <w:t>中是否要求，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所投货物均应符合国家强制性标准。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除</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中有特殊要求外，</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中所使用的计量单位，应采用中华人民共和国法定计量单位。</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162" w:name="_Ref467306195"/>
      <w:bookmarkStart w:id="163" w:name="_Ref467306676"/>
      <w:bookmarkStart w:id="164" w:name="_Toc516367022"/>
      <w:bookmarkStart w:id="165" w:name="_Toc30081"/>
      <w:bookmarkStart w:id="166" w:name="_Toc3602"/>
      <w:bookmarkStart w:id="167" w:name="_Toc6392"/>
      <w:bookmarkStart w:id="168" w:name="_Toc10364"/>
      <w:bookmarkStart w:id="169" w:name="_Toc12109"/>
      <w:bookmarkStart w:id="170" w:name="_Toc4967"/>
      <w:bookmarkStart w:id="171" w:name="_Toc520356152"/>
      <w:bookmarkStart w:id="172" w:name="_Toc515647768"/>
      <w:bookmarkStart w:id="173" w:name="_Toc28307"/>
      <w:bookmarkStart w:id="174" w:name="_Toc946"/>
      <w:bookmarkStart w:id="175" w:name="_Toc12230"/>
      <w:bookmarkStart w:id="176" w:name="_Toc4020"/>
      <w:bookmarkStart w:id="177" w:name="_Toc29414"/>
      <w:bookmarkStart w:id="178" w:name="_Toc2591"/>
      <w:bookmarkStart w:id="179" w:name="_Toc29384"/>
      <w:bookmarkStart w:id="180" w:name="_Toc23945"/>
      <w:bookmarkStart w:id="181" w:name="_Toc18397"/>
      <w:r>
        <w:rPr>
          <w:rFonts w:hint="eastAsia" w:ascii="宋体" w:hAnsi="宋体" w:eastAsia="宋体" w:cs="宋体"/>
          <w:color w:val="auto"/>
          <w:sz w:val="24"/>
          <w:szCs w:val="24"/>
          <w:highlight w:val="none"/>
          <w:u w:val="none"/>
        </w:rPr>
        <w:t>9.</w:t>
      </w:r>
      <w:bookmarkEnd w:id="162"/>
      <w:bookmarkEnd w:id="163"/>
      <w:bookmarkEnd w:id="164"/>
      <w:r>
        <w:rPr>
          <w:rFonts w:hint="eastAsia" w:ascii="宋体" w:hAnsi="宋体" w:eastAsia="宋体" w:cs="宋体"/>
          <w:color w:val="auto"/>
          <w:sz w:val="24"/>
          <w:szCs w:val="24"/>
          <w:highlight w:val="none"/>
          <w:u w:val="none"/>
          <w:lang w:eastAsia="zh-CN"/>
        </w:rPr>
        <w:t>询价通知书</w:t>
      </w:r>
      <w:r>
        <w:rPr>
          <w:rFonts w:hint="eastAsia" w:ascii="宋体" w:hAnsi="宋体" w:eastAsia="宋体" w:cs="宋体"/>
          <w:color w:val="auto"/>
          <w:sz w:val="24"/>
          <w:szCs w:val="24"/>
          <w:highlight w:val="none"/>
          <w:u w:val="none"/>
        </w:rPr>
        <w:t>构成</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pageBreakBefore w:val="0"/>
        <w:tabs>
          <w:tab w:val="left" w:pos="900"/>
          <w:tab w:val="left" w:pos="5580"/>
        </w:tabs>
        <w:kinsoku/>
        <w:wordWrap/>
        <w:overflowPunct/>
        <w:topLinePunct w:val="0"/>
        <w:bidi w:val="0"/>
        <w:spacing w:line="440" w:lineRule="exact"/>
        <w:ind w:left="960" w:hanging="960" w:hangingChars="400"/>
        <w:jc w:val="left"/>
        <w:textAlignment w:val="auto"/>
        <w:rPr>
          <w:rFonts w:hint="eastAsia" w:ascii="宋体" w:hAnsi="宋体" w:eastAsia="宋体" w:cs="宋体"/>
          <w:b/>
          <w:bCs/>
          <w:color w:val="auto"/>
          <w:sz w:val="24"/>
          <w:szCs w:val="24"/>
          <w:highlight w:val="none"/>
          <w:u w:val="single"/>
        </w:rPr>
      </w:pPr>
      <w:bookmarkStart w:id="182" w:name="_Ref467052588"/>
      <w:r>
        <w:rPr>
          <w:rFonts w:hint="eastAsia" w:ascii="宋体" w:hAnsi="宋体" w:eastAsia="宋体" w:cs="宋体"/>
          <w:color w:val="auto"/>
          <w:sz w:val="24"/>
          <w:szCs w:val="24"/>
          <w:highlight w:val="none"/>
        </w:rPr>
        <w:t xml:space="preserve">9.1     </w:t>
      </w:r>
      <w:r>
        <w:rPr>
          <w:rFonts w:hint="eastAsia" w:ascii="宋体" w:hAnsi="宋体" w:eastAsia="宋体" w:cs="宋体"/>
          <w:b/>
          <w:bCs/>
          <w:color w:val="auto"/>
          <w:sz w:val="24"/>
          <w:szCs w:val="24"/>
          <w:highlight w:val="none"/>
          <w:u w:val="single"/>
          <w:lang w:eastAsia="zh-CN"/>
        </w:rPr>
        <w:t>供应商</w:t>
      </w:r>
      <w:r>
        <w:rPr>
          <w:rFonts w:hint="eastAsia" w:ascii="宋体" w:hAnsi="宋体" w:eastAsia="宋体" w:cs="宋体"/>
          <w:b/>
          <w:bCs/>
          <w:color w:val="auto"/>
          <w:sz w:val="24"/>
          <w:szCs w:val="24"/>
          <w:highlight w:val="none"/>
          <w:u w:val="single"/>
        </w:rPr>
        <w:t>应完整地按</w:t>
      </w:r>
      <w:r>
        <w:rPr>
          <w:rFonts w:hint="eastAsia" w:ascii="宋体" w:hAnsi="宋体" w:eastAsia="宋体" w:cs="宋体"/>
          <w:b/>
          <w:bCs/>
          <w:color w:val="auto"/>
          <w:sz w:val="24"/>
          <w:szCs w:val="24"/>
          <w:highlight w:val="none"/>
          <w:u w:val="single"/>
          <w:lang w:eastAsia="zh-CN"/>
        </w:rPr>
        <w:t>询价通知书</w:t>
      </w:r>
      <w:r>
        <w:rPr>
          <w:rFonts w:hint="eastAsia" w:ascii="宋体" w:hAnsi="宋体" w:eastAsia="宋体" w:cs="宋体"/>
          <w:b/>
          <w:bCs/>
          <w:color w:val="auto"/>
          <w:sz w:val="24"/>
          <w:szCs w:val="24"/>
          <w:highlight w:val="none"/>
          <w:u w:val="single"/>
        </w:rPr>
        <w:t>提供的</w:t>
      </w:r>
      <w:r>
        <w:rPr>
          <w:rFonts w:hint="eastAsia" w:ascii="宋体" w:hAnsi="宋体" w:eastAsia="宋体" w:cs="宋体"/>
          <w:b/>
          <w:bCs/>
          <w:color w:val="auto"/>
          <w:sz w:val="24"/>
          <w:szCs w:val="24"/>
          <w:highlight w:val="none"/>
          <w:u w:val="single"/>
          <w:lang w:val="en-US" w:eastAsia="zh-CN"/>
        </w:rPr>
        <w:t>报价</w:t>
      </w:r>
      <w:r>
        <w:rPr>
          <w:rFonts w:hint="eastAsia" w:ascii="宋体" w:hAnsi="宋体" w:cs="宋体"/>
          <w:b/>
          <w:bCs/>
          <w:color w:val="auto"/>
          <w:sz w:val="24"/>
          <w:szCs w:val="24"/>
          <w:highlight w:val="none"/>
          <w:u w:val="single"/>
          <w:lang w:val="en-US" w:eastAsia="zh-CN"/>
        </w:rPr>
        <w:t>文件</w:t>
      </w:r>
      <w:r>
        <w:rPr>
          <w:rFonts w:hint="eastAsia" w:ascii="宋体" w:hAnsi="宋体" w:eastAsia="宋体" w:cs="宋体"/>
          <w:b/>
          <w:bCs/>
          <w:color w:val="auto"/>
          <w:sz w:val="24"/>
          <w:szCs w:val="24"/>
          <w:highlight w:val="none"/>
          <w:u w:val="single"/>
        </w:rPr>
        <w:t>格式及要求</w:t>
      </w:r>
      <w:r>
        <w:rPr>
          <w:rFonts w:hint="eastAsia" w:ascii="宋体" w:hAnsi="宋体" w:eastAsia="宋体" w:cs="宋体"/>
          <w:b/>
          <w:bCs/>
          <w:color w:val="auto"/>
          <w:sz w:val="24"/>
          <w:szCs w:val="24"/>
          <w:highlight w:val="none"/>
          <w:u w:val="single"/>
          <w:lang w:val="en-US" w:eastAsia="zh-CN"/>
        </w:rPr>
        <w:t>编</w:t>
      </w:r>
      <w:r>
        <w:rPr>
          <w:rFonts w:hint="eastAsia" w:ascii="宋体" w:hAnsi="宋体" w:eastAsia="宋体" w:cs="宋体"/>
          <w:b/>
          <w:bCs/>
          <w:color w:val="auto"/>
          <w:sz w:val="24"/>
          <w:szCs w:val="24"/>
          <w:highlight w:val="none"/>
          <w:u w:val="single"/>
        </w:rPr>
        <w:t>写</w:t>
      </w:r>
      <w:r>
        <w:rPr>
          <w:rFonts w:hint="eastAsia" w:ascii="宋体" w:hAnsi="宋体" w:cs="宋体"/>
          <w:b/>
          <w:bCs/>
          <w:color w:val="auto"/>
          <w:sz w:val="24"/>
          <w:szCs w:val="24"/>
          <w:highlight w:val="none"/>
          <w:u w:val="single"/>
          <w:lang w:val="en-US" w:eastAsia="zh-CN"/>
        </w:rPr>
        <w:t>报价文件</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eastAsia="zh-CN"/>
        </w:rPr>
        <w:t>询价通知书</w:t>
      </w:r>
      <w:r>
        <w:rPr>
          <w:rFonts w:hint="eastAsia" w:ascii="宋体" w:hAnsi="宋体" w:eastAsia="宋体" w:cs="宋体"/>
          <w:b/>
          <w:bCs/>
          <w:color w:val="auto"/>
          <w:sz w:val="24"/>
          <w:szCs w:val="24"/>
          <w:highlight w:val="none"/>
          <w:u w:val="single"/>
        </w:rPr>
        <w:t>应包括“</w:t>
      </w:r>
      <w:r>
        <w:rPr>
          <w:rFonts w:hint="eastAsia" w:ascii="宋体" w:hAnsi="宋体" w:eastAsia="宋体" w:cs="宋体"/>
          <w:b/>
          <w:bCs/>
          <w:color w:val="auto"/>
          <w:sz w:val="24"/>
          <w:szCs w:val="24"/>
          <w:highlight w:val="none"/>
          <w:u w:val="single"/>
          <w:lang w:val="en-US" w:eastAsia="zh-CN"/>
        </w:rPr>
        <w:t>报价</w:t>
      </w:r>
      <w:r>
        <w:rPr>
          <w:rFonts w:hint="eastAsia" w:ascii="宋体" w:hAnsi="宋体" w:eastAsia="宋体" w:cs="宋体"/>
          <w:b/>
          <w:bCs/>
          <w:color w:val="auto"/>
          <w:sz w:val="24"/>
          <w:szCs w:val="24"/>
          <w:highlight w:val="none"/>
          <w:u w:val="single"/>
        </w:rPr>
        <w:t>一览表及资格证明文件”和“商务及技术文件”两部分</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两部分</w:t>
      </w:r>
      <w:r>
        <w:rPr>
          <w:rFonts w:hint="eastAsia" w:ascii="宋体" w:hAnsi="宋体" w:eastAsia="宋体" w:cs="宋体"/>
          <w:b/>
          <w:bCs/>
          <w:color w:val="auto"/>
          <w:sz w:val="24"/>
          <w:szCs w:val="24"/>
          <w:highlight w:val="none"/>
          <w:u w:val="single"/>
          <w:lang w:eastAsia="zh-CN"/>
        </w:rPr>
        <w:t>合订</w:t>
      </w:r>
      <w:r>
        <w:rPr>
          <w:rFonts w:hint="eastAsia" w:ascii="宋体" w:hAnsi="宋体" w:eastAsia="宋体" w:cs="宋体"/>
          <w:b/>
          <w:bCs/>
          <w:color w:val="auto"/>
          <w:sz w:val="24"/>
          <w:szCs w:val="24"/>
          <w:highlight w:val="none"/>
          <w:u w:val="single"/>
        </w:rPr>
        <w:t>成</w:t>
      </w:r>
      <w:r>
        <w:rPr>
          <w:rFonts w:hint="eastAsia" w:ascii="宋体" w:hAnsi="宋体" w:eastAsia="宋体" w:cs="宋体"/>
          <w:b/>
          <w:bCs/>
          <w:color w:val="auto"/>
          <w:sz w:val="24"/>
          <w:szCs w:val="24"/>
          <w:highlight w:val="none"/>
          <w:u w:val="single"/>
          <w:lang w:eastAsia="zh-CN"/>
        </w:rPr>
        <w:t>一</w:t>
      </w:r>
      <w:r>
        <w:rPr>
          <w:rFonts w:hint="eastAsia" w:ascii="宋体" w:hAnsi="宋体" w:eastAsia="宋体" w:cs="宋体"/>
          <w:b/>
          <w:bCs/>
          <w:color w:val="auto"/>
          <w:sz w:val="24"/>
          <w:szCs w:val="24"/>
          <w:highlight w:val="none"/>
          <w:u w:val="single"/>
        </w:rPr>
        <w:t>册，上传至政采云平台</w:t>
      </w:r>
      <w:r>
        <w:rPr>
          <w:rFonts w:hint="eastAsia" w:ascii="宋体" w:hAnsi="宋体" w:eastAsia="宋体" w:cs="宋体"/>
          <w:b/>
          <w:bCs/>
          <w:color w:val="auto"/>
          <w:sz w:val="24"/>
          <w:szCs w:val="24"/>
          <w:highlight w:val="none"/>
          <w:u w:val="single"/>
          <w:lang w:eastAsia="zh-CN"/>
        </w:rPr>
        <w:t>。供应商应承担上传失误产生的任何后果</w:t>
      </w:r>
      <w:r>
        <w:rPr>
          <w:rFonts w:hint="eastAsia" w:ascii="宋体" w:hAnsi="宋体" w:eastAsia="宋体" w:cs="宋体"/>
          <w:b/>
          <w:bCs/>
          <w:color w:val="auto"/>
          <w:sz w:val="24"/>
          <w:szCs w:val="24"/>
          <w:highlight w:val="none"/>
          <w:u w:val="singl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规定的格式填写、签署和盖章。</w:t>
      </w:r>
    </w:p>
    <w:bookmarkEnd w:id="182"/>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lang w:eastAsia="zh-CN"/>
        </w:rPr>
      </w:pPr>
      <w:bookmarkStart w:id="183" w:name="_Toc516367023"/>
      <w:bookmarkStart w:id="184" w:name="_Toc520356153"/>
      <w:bookmarkStart w:id="185" w:name="_Toc10379"/>
      <w:bookmarkStart w:id="186" w:name="_Toc515647769"/>
      <w:bookmarkStart w:id="187" w:name="_Toc4601"/>
      <w:bookmarkStart w:id="188" w:name="_Toc27370"/>
      <w:bookmarkStart w:id="189" w:name="_Toc7913"/>
      <w:bookmarkStart w:id="190" w:name="_Toc16593"/>
      <w:bookmarkStart w:id="191" w:name="_Toc21776"/>
      <w:bookmarkStart w:id="192" w:name="_Toc10459"/>
      <w:bookmarkStart w:id="193" w:name="_Toc12234"/>
      <w:bookmarkStart w:id="194" w:name="_Toc4400"/>
      <w:bookmarkStart w:id="195" w:name="_Toc11699"/>
      <w:bookmarkStart w:id="196" w:name="_Toc32651"/>
      <w:bookmarkStart w:id="197" w:name="_Toc28250"/>
      <w:bookmarkStart w:id="198" w:name="_Toc24754"/>
      <w:bookmarkStart w:id="199" w:name="_Toc23252"/>
      <w:bookmarkStart w:id="200" w:name="_Toc32290"/>
      <w:r>
        <w:rPr>
          <w:rFonts w:hint="eastAsia" w:ascii="宋体" w:hAnsi="宋体" w:eastAsia="宋体" w:cs="宋体"/>
          <w:color w:val="auto"/>
          <w:sz w:val="24"/>
          <w:szCs w:val="24"/>
          <w:highlight w:val="none"/>
          <w:u w:val="none"/>
        </w:rPr>
        <w:t>10.</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t>证明</w:t>
      </w:r>
      <w:r>
        <w:rPr>
          <w:rFonts w:hint="eastAsia" w:hAnsi="宋体" w:cs="宋体"/>
          <w:color w:val="auto"/>
          <w:sz w:val="24"/>
          <w:szCs w:val="24"/>
          <w:highlight w:val="none"/>
          <w:u w:val="none"/>
          <w:lang w:val="en-US" w:eastAsia="zh-CN"/>
        </w:rPr>
        <w:t>报价文件</w:t>
      </w:r>
      <w:r>
        <w:rPr>
          <w:rFonts w:hint="eastAsia" w:ascii="宋体" w:hAnsi="宋体" w:eastAsia="宋体" w:cs="宋体"/>
          <w:color w:val="auto"/>
          <w:sz w:val="24"/>
          <w:szCs w:val="24"/>
          <w:highlight w:val="none"/>
          <w:u w:val="none"/>
        </w:rPr>
        <w:t>符合</w:t>
      </w:r>
      <w:r>
        <w:rPr>
          <w:rFonts w:hint="eastAsia" w:ascii="宋体" w:hAnsi="宋体" w:eastAsia="宋体" w:cs="宋体"/>
          <w:color w:val="auto"/>
          <w:sz w:val="24"/>
          <w:szCs w:val="24"/>
          <w:highlight w:val="none"/>
          <w:u w:val="none"/>
          <w:lang w:eastAsia="zh-CN"/>
        </w:rPr>
        <w:t>询价通知书</w:t>
      </w:r>
      <w:r>
        <w:rPr>
          <w:rFonts w:hint="eastAsia" w:ascii="宋体" w:hAnsi="宋体" w:eastAsia="宋体" w:cs="宋体"/>
          <w:color w:val="auto"/>
          <w:sz w:val="24"/>
          <w:szCs w:val="24"/>
          <w:highlight w:val="none"/>
          <w:u w:val="none"/>
        </w:rPr>
        <w:t>规定的技术</w:t>
      </w:r>
      <w:bookmarkEnd w:id="183"/>
      <w:bookmarkEnd w:id="184"/>
      <w:bookmarkEnd w:id="185"/>
      <w:bookmarkEnd w:id="186"/>
      <w:bookmarkEnd w:id="187"/>
      <w:r>
        <w:rPr>
          <w:rFonts w:hint="eastAsia" w:ascii="宋体" w:hAnsi="宋体" w:eastAsia="宋体" w:cs="宋体"/>
          <w:color w:val="auto"/>
          <w:sz w:val="24"/>
          <w:szCs w:val="24"/>
          <w:highlight w:val="none"/>
          <w:u w:val="none"/>
          <w:lang w:eastAsia="zh-CN"/>
        </w:rPr>
        <w:t>要求</w:t>
      </w:r>
      <w:bookmarkEnd w:id="188"/>
      <w:bookmarkEnd w:id="189"/>
      <w:bookmarkEnd w:id="190"/>
      <w:bookmarkEnd w:id="191"/>
      <w:bookmarkEnd w:id="192"/>
      <w:bookmarkEnd w:id="193"/>
      <w:bookmarkEnd w:id="194"/>
      <w:bookmarkEnd w:id="195"/>
      <w:bookmarkEnd w:id="196"/>
      <w:bookmarkEnd w:id="197"/>
      <w:bookmarkEnd w:id="198"/>
      <w:bookmarkEnd w:id="199"/>
      <w:bookmarkEnd w:id="200"/>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eastAsia="zh-CN"/>
        </w:rPr>
        <w:t>在</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提交证明文件，证明其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内容符合</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规定。该证明文件是</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的一部分。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bookmarkStart w:id="201"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上款所述的证明文件，可以是文字资料、图纸和数据，</w:t>
      </w:r>
      <w:bookmarkEnd w:id="201"/>
      <w:r>
        <w:rPr>
          <w:rFonts w:hint="eastAsia" w:ascii="宋体" w:hAnsi="宋体" w:eastAsia="宋体" w:cs="宋体"/>
          <w:color w:val="auto"/>
          <w:sz w:val="24"/>
          <w:szCs w:val="24"/>
          <w:highlight w:val="none"/>
        </w:rPr>
        <w:t>它包括：</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货物主要技术指标和性能的详细说明；</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货物从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开始使用至</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规定的保质期内正常、连续地使用所必须的备件和专用工具清单，包括备件和专用工具的货源及现行价格；</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对照</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技术规格，逐条说明所提供货物及伴随的工程和</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已对</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的技术规格做出了实质性的响应，或申明与技术规格条文的偏差和例外。</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供应商应注意采购人在技术规格中指出的工艺、材料和</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参照品牌型号或分类号仅起说明作用，并没有任何限制性。供应商在报价中可以选用替代牌号或分类号，但这些替代要实质上相当于技术规格的要求。采购人、采购代理机构承诺不以上述参照品牌型号或分类号作为评判时判定其报价是否有效的标准。</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202" w:name="_Toc1381"/>
      <w:bookmarkStart w:id="203" w:name="_Toc29624"/>
      <w:bookmarkStart w:id="204" w:name="_Toc28655"/>
      <w:bookmarkStart w:id="205" w:name="_Toc520356155"/>
      <w:bookmarkStart w:id="206" w:name="_Toc2248"/>
      <w:bookmarkStart w:id="207" w:name="_Toc13393"/>
      <w:bookmarkStart w:id="208" w:name="_Toc21124"/>
      <w:bookmarkStart w:id="209" w:name="_Toc23231"/>
      <w:bookmarkStart w:id="210" w:name="_Toc515647770"/>
      <w:bookmarkStart w:id="211" w:name="_Toc17631"/>
      <w:bookmarkStart w:id="212" w:name="_Toc18412"/>
      <w:bookmarkStart w:id="213" w:name="_Toc7803"/>
      <w:bookmarkStart w:id="214" w:name="_Toc28837"/>
      <w:bookmarkStart w:id="215" w:name="_Toc26700"/>
      <w:bookmarkStart w:id="216" w:name="_Toc10042"/>
      <w:bookmarkStart w:id="217" w:name="_Toc32215"/>
      <w:bookmarkStart w:id="218" w:name="_Toc31478"/>
      <w:r>
        <w:rPr>
          <w:rFonts w:hint="eastAsia" w:ascii="宋体" w:hAnsi="宋体" w:eastAsia="宋体" w:cs="宋体"/>
          <w:color w:val="auto"/>
          <w:sz w:val="24"/>
          <w:szCs w:val="24"/>
          <w:highlight w:val="none"/>
          <w:u w:val="none"/>
        </w:rPr>
        <w:t>11.</w:t>
      </w:r>
      <w:r>
        <w:rPr>
          <w:rFonts w:hint="eastAsia" w:ascii="宋体" w:hAnsi="宋体" w:eastAsia="宋体" w:cs="宋体"/>
          <w:color w:val="auto"/>
          <w:sz w:val="24"/>
          <w:szCs w:val="24"/>
          <w:highlight w:val="none"/>
          <w:u w:val="none"/>
          <w:lang w:val="en-US" w:eastAsia="zh-CN"/>
        </w:rPr>
        <w:t>响应</w:t>
      </w:r>
      <w:r>
        <w:rPr>
          <w:rFonts w:hint="eastAsia" w:ascii="宋体" w:hAnsi="宋体" w:eastAsia="宋体" w:cs="宋体"/>
          <w:color w:val="auto"/>
          <w:sz w:val="24"/>
          <w:szCs w:val="24"/>
          <w:highlight w:val="none"/>
          <w:u w:val="none"/>
        </w:rPr>
        <w:t>报价</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均以人民币报价。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的报价应遵守《中华人民共和国价格法》。同时，根据《中华人民共和国政府采购法》第二条的规定，为保证公平竞争，如有货物主体部分的赠与行为，其</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应在分项报价表上标明</w:t>
      </w:r>
      <w:r>
        <w:rPr>
          <w:rFonts w:hint="eastAsia" w:ascii="宋体" w:hAnsi="宋体" w:eastAsia="宋体" w:cs="宋体"/>
          <w:color w:val="auto"/>
          <w:sz w:val="24"/>
          <w:szCs w:val="24"/>
          <w:highlight w:val="none"/>
          <w:lang w:val="en-US" w:eastAsia="zh-CN"/>
        </w:rPr>
        <w:t>所投</w:t>
      </w:r>
      <w:r>
        <w:rPr>
          <w:rFonts w:hint="eastAsia" w:ascii="宋体" w:hAnsi="宋体" w:eastAsia="宋体" w:cs="宋体"/>
          <w:color w:val="auto"/>
          <w:sz w:val="24"/>
          <w:szCs w:val="24"/>
          <w:highlight w:val="none"/>
        </w:rPr>
        <w:t>货物及相关</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的单价（如适用）和总价，并由法定代表人或其授权代表签署。</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分项报价表上的价格应按下列方式填写：</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11.3.1  </w:t>
      </w:r>
      <w:r>
        <w:rPr>
          <w:rFonts w:hint="eastAsia" w:ascii="宋体" w:hAnsi="宋体" w:eastAsia="宋体" w:cs="宋体"/>
          <w:color w:val="auto"/>
          <w:sz w:val="24"/>
          <w:szCs w:val="24"/>
          <w:highlight w:val="none"/>
          <w:lang w:val="en-US" w:eastAsia="zh-CN"/>
        </w:rPr>
        <w:t>所投</w:t>
      </w:r>
      <w:r>
        <w:rPr>
          <w:rFonts w:hint="eastAsia" w:ascii="宋体" w:hAnsi="宋体" w:eastAsia="宋体" w:cs="宋体"/>
          <w:color w:val="auto"/>
          <w:sz w:val="24"/>
          <w:szCs w:val="24"/>
          <w:highlight w:val="none"/>
        </w:rPr>
        <w:t>货物（包括备品备件、专用工具等）的出厂价（包括已在中国国内的进口货物完税后的仓库交货价、展室交货价或货架交货价），</w:t>
      </w:r>
      <w:r>
        <w:rPr>
          <w:rFonts w:hint="eastAsia" w:ascii="宋体" w:hAnsi="宋体" w:eastAsia="宋体" w:cs="宋体"/>
          <w:color w:val="auto"/>
          <w:sz w:val="24"/>
          <w:szCs w:val="24"/>
          <w:highlight w:val="none"/>
          <w:lang w:val="en-US" w:eastAsia="zh-CN"/>
        </w:rPr>
        <w:t>所投</w:t>
      </w:r>
      <w:r>
        <w:rPr>
          <w:rFonts w:hint="eastAsia" w:ascii="宋体" w:hAnsi="宋体" w:eastAsia="宋体" w:cs="宋体"/>
          <w:color w:val="auto"/>
          <w:sz w:val="24"/>
          <w:szCs w:val="24"/>
          <w:highlight w:val="none"/>
        </w:rPr>
        <w:t>货物安装、调试、检验、技术</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和培训等费用；</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  货物运至最终目的地的运输费和保险费用。</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所报的各分项单价在合同履行过程中是固定不变的，不得以任何理由予以变更。任何包含价格调整要求的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无效</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每种货物只能有一个报价。采购人不接受具有附加条件的报价。</w:t>
      </w:r>
    </w:p>
    <w:p>
      <w:pPr>
        <w:pStyle w:val="2"/>
        <w:pageBreakBefore w:val="0"/>
        <w:kinsoku/>
        <w:wordWrap/>
        <w:overflowPunct/>
        <w:topLinePunct w:val="0"/>
        <w:bidi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11.6    </w:t>
      </w:r>
      <w:r>
        <w:rPr>
          <w:rFonts w:hint="eastAsia" w:ascii="宋体" w:hAnsi="宋体" w:eastAsia="宋体" w:cs="宋体"/>
          <w:b/>
          <w:bCs/>
          <w:i w:val="0"/>
          <w:iCs w:val="0"/>
          <w:color w:val="auto"/>
          <w:sz w:val="24"/>
          <w:szCs w:val="24"/>
          <w:highlight w:val="none"/>
          <w:u w:val="single"/>
        </w:rPr>
        <w:t>参加询价采购活动的供应商应当一次报出不得更改的价格。</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219" w:name="_Toc17709"/>
      <w:bookmarkStart w:id="220" w:name="_Toc30058"/>
      <w:bookmarkStart w:id="221" w:name="_Toc5334"/>
      <w:bookmarkStart w:id="222" w:name="_Toc29775"/>
      <w:bookmarkStart w:id="223" w:name="_Toc24500"/>
      <w:bookmarkStart w:id="224" w:name="_Toc4521"/>
      <w:bookmarkStart w:id="225" w:name="_Toc24923"/>
      <w:bookmarkStart w:id="226" w:name="_Toc20872"/>
      <w:bookmarkStart w:id="227" w:name="_Toc515647771"/>
      <w:bookmarkStart w:id="228" w:name="_Toc24778"/>
      <w:bookmarkStart w:id="229" w:name="_Ref467306513"/>
      <w:bookmarkStart w:id="230" w:name="_Toc24150"/>
      <w:bookmarkStart w:id="231" w:name="_Toc9977"/>
      <w:bookmarkStart w:id="232" w:name="_Toc32204"/>
      <w:bookmarkStart w:id="233" w:name="_Toc16963"/>
      <w:bookmarkStart w:id="234" w:name="_Toc17788"/>
      <w:bookmarkStart w:id="235" w:name="_Toc11514"/>
      <w:bookmarkStart w:id="236" w:name="_Toc520356156"/>
      <w:r>
        <w:rPr>
          <w:rFonts w:hint="eastAsia" w:ascii="宋体" w:hAnsi="宋体" w:eastAsia="宋体" w:cs="宋体"/>
          <w:color w:val="auto"/>
          <w:sz w:val="24"/>
          <w:szCs w:val="24"/>
          <w:highlight w:val="none"/>
          <w:u w:val="none"/>
        </w:rPr>
        <w:t>12.保证金</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bookmarkStart w:id="237"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中规定的保证金</w:t>
      </w:r>
      <w:bookmarkEnd w:id="237"/>
      <w:r>
        <w:rPr>
          <w:rFonts w:hint="eastAsia" w:ascii="宋体" w:hAnsi="宋体" w:eastAsia="宋体" w:cs="宋体"/>
          <w:color w:val="auto"/>
          <w:sz w:val="24"/>
          <w:szCs w:val="24"/>
          <w:highlight w:val="none"/>
        </w:rPr>
        <w:t>，并作为其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的一部分。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存在下列情形的，保证金不予退还：</w:t>
      </w:r>
    </w:p>
    <w:p>
      <w:pPr>
        <w:pStyle w:val="14"/>
        <w:pageBreakBefore w:val="0"/>
        <w:tabs>
          <w:tab w:val="left" w:pos="2240"/>
        </w:tabs>
        <w:kinsoku/>
        <w:wordWrap/>
        <w:overflowPunct/>
        <w:topLinePunct w:val="0"/>
        <w:bidi w:val="0"/>
        <w:spacing w:line="440" w:lineRule="exact"/>
        <w:ind w:left="1079" w:leftChars="371"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有效期内，撤销</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的；</w:t>
      </w:r>
    </w:p>
    <w:p>
      <w:pPr>
        <w:pStyle w:val="14"/>
        <w:pageBreakBefore w:val="0"/>
        <w:tabs>
          <w:tab w:val="left" w:pos="2240"/>
        </w:tabs>
        <w:kinsoku/>
        <w:wordWrap/>
        <w:overflowPunct/>
        <w:topLinePunct w:val="0"/>
        <w:bidi w:val="0"/>
        <w:spacing w:line="440" w:lineRule="exact"/>
        <w:ind w:left="1079" w:leftChars="371"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成交后</w:t>
      </w:r>
      <w:r>
        <w:rPr>
          <w:rFonts w:hint="eastAsia" w:ascii="宋体" w:hAnsi="宋体" w:eastAsia="宋体" w:cs="宋体"/>
          <w:color w:val="auto"/>
          <w:sz w:val="24"/>
          <w:szCs w:val="24"/>
          <w:highlight w:val="none"/>
        </w:rPr>
        <w:t>不按本须知第30条的规定与采购人签订合同的；</w:t>
      </w:r>
    </w:p>
    <w:p>
      <w:pPr>
        <w:pStyle w:val="14"/>
        <w:pageBreakBefore w:val="0"/>
        <w:tabs>
          <w:tab w:val="left" w:pos="2240"/>
        </w:tabs>
        <w:kinsoku/>
        <w:wordWrap/>
        <w:overflowPunct/>
        <w:topLinePunct w:val="0"/>
        <w:bidi w:val="0"/>
        <w:spacing w:line="440" w:lineRule="exact"/>
        <w:ind w:left="1079" w:leftChars="371"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成交后</w:t>
      </w:r>
      <w:r>
        <w:rPr>
          <w:rFonts w:hint="eastAsia" w:ascii="宋体" w:hAnsi="宋体" w:eastAsia="宋体" w:cs="宋体"/>
          <w:color w:val="auto"/>
          <w:sz w:val="24"/>
          <w:szCs w:val="24"/>
          <w:highlight w:val="none"/>
        </w:rPr>
        <w:t>不按本须知第31条的规定提交履约保证金的；</w:t>
      </w:r>
    </w:p>
    <w:p>
      <w:pPr>
        <w:pStyle w:val="14"/>
        <w:pageBreakBefore w:val="0"/>
        <w:tabs>
          <w:tab w:val="left" w:pos="2240"/>
        </w:tabs>
        <w:kinsoku/>
        <w:wordWrap/>
        <w:overflowPunct/>
        <w:topLinePunct w:val="0"/>
        <w:bidi w:val="0"/>
        <w:spacing w:line="440" w:lineRule="exact"/>
        <w:ind w:left="1079" w:leftChars="371"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成交后</w:t>
      </w:r>
      <w:r>
        <w:rPr>
          <w:rFonts w:hint="eastAsia" w:ascii="宋体" w:hAnsi="宋体" w:eastAsia="宋体" w:cs="宋体"/>
          <w:color w:val="auto"/>
          <w:sz w:val="24"/>
          <w:szCs w:val="24"/>
          <w:highlight w:val="none"/>
        </w:rPr>
        <w:t>不按本须知第32条的规定缴纳</w:t>
      </w:r>
      <w:r>
        <w:rPr>
          <w:rFonts w:hint="eastAsia" w:ascii="宋体" w:hAnsi="宋体" w:eastAsia="宋体" w:cs="宋体"/>
          <w:color w:val="auto"/>
          <w:sz w:val="24"/>
          <w:szCs w:val="24"/>
          <w:highlight w:val="none"/>
          <w:lang w:eastAsia="zh-CN"/>
        </w:rPr>
        <w:t>成交货物</w:t>
      </w:r>
      <w:r>
        <w:rPr>
          <w:rFonts w:hint="eastAsia" w:ascii="宋体" w:hAnsi="宋体" w:eastAsia="宋体" w:cs="宋体"/>
          <w:color w:val="auto"/>
          <w:sz w:val="24"/>
          <w:szCs w:val="24"/>
          <w:highlight w:val="none"/>
        </w:rPr>
        <w:t>费的；</w:t>
      </w:r>
    </w:p>
    <w:p>
      <w:pPr>
        <w:pStyle w:val="14"/>
        <w:pageBreakBefore w:val="0"/>
        <w:tabs>
          <w:tab w:val="left" w:pos="2240"/>
        </w:tabs>
        <w:kinsoku/>
        <w:wordWrap/>
        <w:overflowPunct/>
        <w:topLinePunct w:val="0"/>
        <w:bidi w:val="0"/>
        <w:spacing w:line="440" w:lineRule="exact"/>
        <w:ind w:left="1079" w:leftChars="371"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w:t>
      </w:r>
      <w:r>
        <w:rPr>
          <w:rFonts w:hint="eastAsia" w:hAnsi="宋体" w:cs="宋体"/>
          <w:color w:val="auto"/>
          <w:sz w:val="24"/>
          <w:szCs w:val="24"/>
          <w:highlight w:val="none"/>
          <w:lang w:eastAsia="zh-CN"/>
        </w:rPr>
        <w:t>报价文件</w:t>
      </w:r>
      <w:r>
        <w:rPr>
          <w:rFonts w:hint="eastAsia" w:ascii="宋体" w:hAnsi="宋体" w:eastAsia="宋体" w:cs="宋体"/>
          <w:color w:val="auto"/>
          <w:sz w:val="24"/>
          <w:szCs w:val="24"/>
          <w:highlight w:val="none"/>
        </w:rPr>
        <w:t>中提供虚假材料的；</w:t>
      </w:r>
    </w:p>
    <w:p>
      <w:pPr>
        <w:pStyle w:val="14"/>
        <w:pageBreakBefore w:val="0"/>
        <w:tabs>
          <w:tab w:val="left" w:pos="2240"/>
        </w:tabs>
        <w:kinsoku/>
        <w:wordWrap/>
        <w:overflowPunct/>
        <w:topLinePunct w:val="0"/>
        <w:bidi w:val="0"/>
        <w:spacing w:line="440" w:lineRule="exact"/>
        <w:ind w:left="1079" w:leftChars="371"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（6）供应商与采购人、其他供应商或者采购代理机构恶意串通的；</w:t>
      </w:r>
    </w:p>
    <w:p>
      <w:pPr>
        <w:pStyle w:val="14"/>
        <w:pageBreakBefore w:val="0"/>
        <w:tabs>
          <w:tab w:val="left" w:pos="2240"/>
        </w:tabs>
        <w:kinsoku/>
        <w:wordWrap/>
        <w:overflowPunct/>
        <w:topLinePunct w:val="0"/>
        <w:bidi w:val="0"/>
        <w:spacing w:line="440" w:lineRule="exact"/>
        <w:ind w:left="1079" w:leftChars="371"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）存在其他违法违规行为的。</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bookmarkStart w:id="238" w:name="_Ref467306336"/>
      <w:r>
        <w:rPr>
          <w:rFonts w:hint="eastAsia" w:ascii="宋体" w:hAnsi="宋体" w:eastAsia="宋体" w:cs="宋体"/>
          <w:color w:val="auto"/>
          <w:sz w:val="24"/>
          <w:szCs w:val="24"/>
          <w:highlight w:val="none"/>
        </w:rPr>
        <w:t>12.3</w:t>
      </w:r>
      <w:r>
        <w:rPr>
          <w:rFonts w:hint="eastAsia" w:ascii="宋体" w:hAnsi="宋体" w:eastAsia="宋体" w:cs="宋体"/>
          <w:color w:val="auto"/>
          <w:sz w:val="24"/>
          <w:szCs w:val="24"/>
          <w:highlight w:val="none"/>
        </w:rPr>
        <w:tab/>
      </w:r>
      <w:bookmarkEnd w:id="238"/>
      <w:r>
        <w:rPr>
          <w:rFonts w:hint="eastAsia" w:ascii="宋体" w:hAnsi="宋体" w:eastAsia="宋体" w:cs="宋体"/>
          <w:color w:val="auto"/>
          <w:sz w:val="24"/>
          <w:szCs w:val="24"/>
          <w:highlight w:val="none"/>
        </w:rPr>
        <w:t>政府采购信用担保试点范围内的项目，接受符合财政部门规定的政府采购担保函原件。</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未按本须知第12.1和12.3条规定提交保证金的，其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无效</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pPr>
        <w:pageBreakBefore w:val="0"/>
        <w:kinsoku/>
        <w:wordWrap/>
        <w:overflowPunct/>
        <w:topLinePunct w:val="0"/>
        <w:bidi w:val="0"/>
        <w:spacing w:line="440" w:lineRule="exact"/>
        <w:ind w:left="96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则应充分考虑支票入账时间，以确保保证金能按时进入指定账户。根据银行信息交换和付款时间，支票从递交至实际入账一般需要4-5个工作日。如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未及时提交支票或支票不符合银行委托收款要求（如污损、折叠、胶装等），导致保证金不能按时进入指定账户的，将按照</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的第22.2条相关规定处理。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联合体</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的，可以由联合体中的一方或者共同提交保证金。以一方名义提交保证金的，对联合体各方均具有约束力。</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保证金的退还</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12.6.1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应在与采购人签订合同之日起5个工作日内，及时联系保证金收受机构办理保证金无息退还手续。</w:t>
      </w:r>
    </w:p>
    <w:p>
      <w:pPr>
        <w:pageBreakBefore w:val="0"/>
        <w:kinsoku/>
        <w:wordWrap/>
        <w:overflowPunct/>
        <w:topLinePunct w:val="0"/>
        <w:bidi w:val="0"/>
        <w:spacing w:line="44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  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的保证金将在</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发出之日暨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结果公告公布之日起5个工作日内无息退还。</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应及时联系保证金收受机构办理退还保证金手续。</w:t>
      </w:r>
    </w:p>
    <w:p>
      <w:pPr>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政府采购担保函不予退回。</w:t>
      </w:r>
    </w:p>
    <w:p>
      <w:pPr>
        <w:pageBreakBefore w:val="0"/>
        <w:kinsoku/>
        <w:wordWrap/>
        <w:overflowPunct/>
        <w:topLinePunct w:val="0"/>
        <w:bidi w:val="0"/>
        <w:spacing w:line="44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自身原因导致无法及时退还的，采购人或采购代理机构将不承担相应责任。</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239" w:name="_Toc24182"/>
      <w:bookmarkStart w:id="240" w:name="_Toc2271"/>
      <w:bookmarkStart w:id="241" w:name="_Toc14304"/>
      <w:bookmarkStart w:id="242" w:name="_Toc28062"/>
      <w:bookmarkStart w:id="243" w:name="_Toc22626"/>
      <w:bookmarkStart w:id="244" w:name="_Toc515647772"/>
      <w:bookmarkStart w:id="245" w:name="_Toc25437"/>
      <w:bookmarkStart w:id="246" w:name="_Toc520356157"/>
      <w:bookmarkStart w:id="247" w:name="_Toc18598"/>
      <w:bookmarkStart w:id="248" w:name="_Toc32569"/>
      <w:bookmarkStart w:id="249" w:name="_Toc23590"/>
      <w:bookmarkStart w:id="250" w:name="_Toc32092"/>
      <w:bookmarkStart w:id="251" w:name="_Toc22091"/>
      <w:bookmarkStart w:id="252" w:name="_Toc21132"/>
      <w:bookmarkStart w:id="253" w:name="_Toc32432"/>
      <w:bookmarkStart w:id="254" w:name="_Toc3655"/>
      <w:bookmarkStart w:id="255" w:name="_Toc20472"/>
      <w:r>
        <w:rPr>
          <w:rFonts w:hint="eastAsia" w:ascii="宋体" w:hAnsi="宋体" w:eastAsia="宋体" w:cs="宋体"/>
          <w:color w:val="auto"/>
          <w:sz w:val="24"/>
          <w:szCs w:val="24"/>
          <w:highlight w:val="none"/>
          <w:u w:val="none"/>
        </w:rPr>
        <w:t>13.</w:t>
      </w:r>
      <w:r>
        <w:rPr>
          <w:rFonts w:hint="eastAsia" w:ascii="宋体" w:hAnsi="宋体" w:eastAsia="宋体" w:cs="宋体"/>
          <w:color w:val="auto"/>
          <w:sz w:val="24"/>
          <w:szCs w:val="24"/>
          <w:highlight w:val="none"/>
          <w:u w:val="none"/>
          <w:lang w:val="en-US" w:eastAsia="zh-CN"/>
        </w:rPr>
        <w:t>报价</w:t>
      </w:r>
      <w:r>
        <w:rPr>
          <w:rFonts w:hint="eastAsia" w:ascii="宋体" w:hAnsi="宋体" w:eastAsia="宋体" w:cs="宋体"/>
          <w:color w:val="auto"/>
          <w:sz w:val="24"/>
          <w:szCs w:val="24"/>
          <w:highlight w:val="none"/>
          <w:u w:val="none"/>
        </w:rPr>
        <w:t>有效期</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中规定时间内保持有效。</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有效期不满足要求的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无效</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为保证有充分时间签订合同，采购人或采购代理机构可根据实际情况，在原</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有效期截止之前，要求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的有效期。接受该要求的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将不会被要求和允许修正其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，且本须知中有关保证金的要求须在延长的有效期内继续有效。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可以拒绝延长</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有效期的要求，其保证金将及时无息退还。上述要求和答复都应以书面形式提交。</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256" w:name="_Toc520356158"/>
      <w:bookmarkStart w:id="257" w:name="_Toc31861"/>
      <w:bookmarkStart w:id="258" w:name="_Toc7154"/>
      <w:bookmarkStart w:id="259" w:name="_Toc19313"/>
      <w:bookmarkStart w:id="260" w:name="_Toc23953"/>
      <w:bookmarkStart w:id="261" w:name="_Toc515647773"/>
      <w:bookmarkStart w:id="262" w:name="_Toc3224"/>
      <w:bookmarkStart w:id="263" w:name="_Toc17897"/>
      <w:bookmarkStart w:id="264" w:name="_Toc13030"/>
      <w:bookmarkStart w:id="265" w:name="_Toc24293"/>
      <w:bookmarkStart w:id="266" w:name="_Toc17074"/>
      <w:bookmarkStart w:id="267" w:name="_Toc4578"/>
      <w:bookmarkStart w:id="268" w:name="_Toc493"/>
      <w:bookmarkStart w:id="269" w:name="_Toc13174"/>
      <w:bookmarkStart w:id="270" w:name="_Toc8496"/>
      <w:bookmarkStart w:id="271" w:name="_Toc23618"/>
      <w:bookmarkStart w:id="272" w:name="_Toc13592"/>
      <w:r>
        <w:rPr>
          <w:rFonts w:hint="eastAsia" w:ascii="宋体" w:hAnsi="宋体" w:eastAsia="宋体" w:cs="宋体"/>
          <w:color w:val="auto"/>
          <w:sz w:val="24"/>
          <w:szCs w:val="24"/>
          <w:highlight w:val="none"/>
          <w:u w:val="none"/>
        </w:rPr>
        <w:t>14.</w:t>
      </w:r>
      <w:r>
        <w:rPr>
          <w:rFonts w:hint="eastAsia" w:hAnsi="宋体" w:cs="宋体"/>
          <w:color w:val="auto"/>
          <w:sz w:val="24"/>
          <w:szCs w:val="24"/>
          <w:highlight w:val="none"/>
          <w:u w:val="none"/>
          <w:lang w:val="en-US" w:eastAsia="zh-CN"/>
        </w:rPr>
        <w:t>报价文件</w:t>
      </w:r>
      <w:r>
        <w:rPr>
          <w:rFonts w:hint="eastAsia" w:ascii="宋体" w:hAnsi="宋体" w:eastAsia="宋体" w:cs="宋体"/>
          <w:color w:val="auto"/>
          <w:sz w:val="24"/>
          <w:szCs w:val="24"/>
          <w:highlight w:val="none"/>
          <w:u w:val="none"/>
        </w:rPr>
        <w:t>的签署</w:t>
      </w:r>
      <w:bookmarkEnd w:id="256"/>
      <w:r>
        <w:rPr>
          <w:rFonts w:hint="eastAsia" w:ascii="宋体" w:hAnsi="宋体" w:eastAsia="宋体" w:cs="宋体"/>
          <w:color w:val="auto"/>
          <w:sz w:val="24"/>
          <w:szCs w:val="24"/>
          <w:highlight w:val="none"/>
          <w:u w:val="none"/>
        </w:rPr>
        <w:t>及规定</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rFonts w:hint="eastAsia" w:ascii="宋体" w:hAnsi="宋体" w:eastAsia="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成交</w:t>
      </w:r>
      <w:r>
        <w:rPr>
          <w:rFonts w:hint="eastAsia" w:ascii="宋体" w:hAnsi="宋体" w:eastAsia="宋体" w:cs="宋体"/>
          <w:color w:val="auto"/>
          <w:sz w:val="24"/>
          <w:szCs w:val="24"/>
          <w:highlight w:val="none"/>
          <w:u w:val="single"/>
          <w:lang w:eastAsia="zh-CN"/>
        </w:rPr>
        <w:t>供应商</w:t>
      </w:r>
      <w:r>
        <w:rPr>
          <w:rFonts w:hint="eastAsia" w:hAnsi="宋体" w:cs="宋体"/>
          <w:color w:val="auto"/>
          <w:sz w:val="24"/>
          <w:szCs w:val="24"/>
          <w:highlight w:val="none"/>
          <w:u w:val="single"/>
          <w:lang w:val="en-US" w:eastAsia="zh-CN"/>
        </w:rPr>
        <w:t>须</w:t>
      </w:r>
      <w:r>
        <w:rPr>
          <w:rFonts w:hint="eastAsia" w:ascii="宋体" w:hAnsi="宋体" w:eastAsia="宋体" w:cs="宋体"/>
          <w:color w:val="auto"/>
          <w:sz w:val="24"/>
          <w:szCs w:val="24"/>
          <w:highlight w:val="none"/>
          <w:u w:val="single"/>
          <w:lang w:eastAsia="zh-CN"/>
        </w:rPr>
        <w:t>在</w:t>
      </w:r>
      <w:r>
        <w:rPr>
          <w:rFonts w:hint="eastAsia" w:hAnsi="宋体" w:cs="宋体"/>
          <w:color w:val="auto"/>
          <w:sz w:val="24"/>
          <w:szCs w:val="24"/>
          <w:highlight w:val="none"/>
          <w:u w:val="single"/>
          <w:lang w:val="en-US" w:eastAsia="zh-CN"/>
        </w:rPr>
        <w:t>成交公告发布</w:t>
      </w:r>
      <w:r>
        <w:rPr>
          <w:rFonts w:hint="eastAsia" w:ascii="宋体" w:hAnsi="宋体" w:eastAsia="宋体" w:cs="宋体"/>
          <w:color w:val="auto"/>
          <w:sz w:val="24"/>
          <w:szCs w:val="24"/>
          <w:highlight w:val="none"/>
          <w:u w:val="single"/>
          <w:lang w:eastAsia="zh-CN"/>
        </w:rPr>
        <w:t>后三天内邮寄</w:t>
      </w:r>
      <w:r>
        <w:rPr>
          <w:rFonts w:hint="eastAsia" w:hAnsi="宋体" w:cs="宋体"/>
          <w:color w:val="auto"/>
          <w:sz w:val="24"/>
          <w:szCs w:val="24"/>
          <w:highlight w:val="none"/>
          <w:u w:val="single"/>
          <w:lang w:val="en-US" w:eastAsia="zh-CN"/>
        </w:rPr>
        <w:t>报价</w:t>
      </w:r>
      <w:r>
        <w:rPr>
          <w:rFonts w:hint="eastAsia" w:ascii="宋体" w:hAnsi="宋体" w:eastAsia="宋体" w:cs="宋体"/>
          <w:color w:val="auto"/>
          <w:sz w:val="24"/>
          <w:szCs w:val="24"/>
          <w:highlight w:val="none"/>
          <w:u w:val="single"/>
          <w:lang w:eastAsia="zh-CN"/>
        </w:rPr>
        <w:t>文件）</w:t>
      </w:r>
      <w:bookmarkEnd w:id="272"/>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中的规定，准备和递交</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的正本需打印或用不褪色墨水书写，并由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的法定代表人或经其正式委托代理人按</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规定在</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上签字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并加盖单位</w:t>
      </w:r>
      <w:r>
        <w:rPr>
          <w:rFonts w:hint="eastAsia" w:ascii="宋体" w:hAnsi="宋体" w:eastAsia="宋体" w:cs="宋体"/>
          <w:color w:val="auto"/>
          <w:sz w:val="24"/>
          <w:szCs w:val="24"/>
          <w:highlight w:val="none"/>
          <w:lang w:val="en-US" w:eastAsia="zh-CN"/>
        </w:rPr>
        <w:t>鲜</w:t>
      </w:r>
      <w:r>
        <w:rPr>
          <w:rFonts w:hint="eastAsia" w:ascii="宋体" w:hAnsi="宋体" w:eastAsia="宋体" w:cs="宋体"/>
          <w:color w:val="auto"/>
          <w:sz w:val="24"/>
          <w:szCs w:val="24"/>
          <w:highlight w:val="none"/>
        </w:rPr>
        <w:t>章。委托代理人须持有书面的“法定代表人授权委托书”，并将其附在</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中。如对</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进行了修改，则应由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的法定代表人或其委托代理人在每一修改处签字。</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的副本可采用正本的复印件。</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所有</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采用不可拆装的胶订方式装订，否则其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因字迹潦草、表达不清或装订不当所引起的后果由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p>
    <w:p>
      <w:pPr>
        <w:pStyle w:val="4"/>
        <w:pageBreakBefore w:val="0"/>
        <w:kinsoku/>
        <w:wordWrap/>
        <w:overflowPunct/>
        <w:topLinePunct w:val="0"/>
        <w:bidi w:val="0"/>
        <w:spacing w:before="0" w:line="440" w:lineRule="exact"/>
        <w:ind w:left="1080" w:leftChars="257" w:hanging="540"/>
        <w:textAlignment w:val="auto"/>
        <w:rPr>
          <w:rFonts w:hint="eastAsia" w:ascii="宋体" w:hAnsi="宋体" w:eastAsia="宋体" w:cs="宋体"/>
          <w:color w:val="auto"/>
          <w:sz w:val="24"/>
          <w:szCs w:val="24"/>
          <w:highlight w:val="none"/>
        </w:rPr>
      </w:pPr>
      <w:bookmarkStart w:id="273" w:name="_Toc520356159"/>
      <w:bookmarkStart w:id="274" w:name="_Toc5789"/>
      <w:bookmarkStart w:id="275" w:name="_Toc515647774"/>
      <w:bookmarkStart w:id="276" w:name="_Toc16865"/>
      <w:bookmarkStart w:id="277" w:name="_Toc11179"/>
      <w:bookmarkStart w:id="278" w:name="_Toc216582808"/>
      <w:r>
        <w:rPr>
          <w:rFonts w:hint="eastAsia" w:ascii="宋体" w:hAnsi="宋体" w:eastAsia="宋体" w:cs="宋体"/>
          <w:color w:val="auto"/>
          <w:sz w:val="24"/>
          <w:szCs w:val="24"/>
          <w:highlight w:val="none"/>
        </w:rPr>
        <w:t xml:space="preserve">四   </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的递交</w:t>
      </w:r>
      <w:bookmarkEnd w:id="273"/>
      <w:bookmarkEnd w:id="274"/>
      <w:bookmarkEnd w:id="275"/>
      <w:bookmarkEnd w:id="276"/>
      <w:bookmarkEnd w:id="277"/>
      <w:bookmarkEnd w:id="278"/>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279" w:name="_Toc21645"/>
      <w:bookmarkStart w:id="280" w:name="_Toc29928"/>
      <w:bookmarkStart w:id="281" w:name="_Toc54"/>
      <w:bookmarkStart w:id="282" w:name="_Toc26377"/>
      <w:bookmarkStart w:id="283" w:name="_Toc27642"/>
      <w:bookmarkStart w:id="284" w:name="_Toc31104"/>
      <w:bookmarkStart w:id="285" w:name="_Toc1017"/>
      <w:bookmarkStart w:id="286" w:name="_Toc22547"/>
      <w:bookmarkStart w:id="287" w:name="_Toc27844"/>
      <w:bookmarkStart w:id="288" w:name="_Toc520356160"/>
      <w:bookmarkStart w:id="289" w:name="_Toc19141"/>
      <w:bookmarkStart w:id="290" w:name="_Toc32337"/>
      <w:bookmarkStart w:id="291" w:name="_Toc515647775"/>
      <w:bookmarkStart w:id="292" w:name="_Toc15513"/>
      <w:bookmarkStart w:id="293" w:name="_Toc9801"/>
      <w:bookmarkStart w:id="294" w:name="_Toc22622"/>
      <w:bookmarkStart w:id="295" w:name="_Toc12707"/>
      <w:r>
        <w:rPr>
          <w:rFonts w:hint="eastAsia" w:ascii="宋体" w:hAnsi="宋体" w:eastAsia="宋体" w:cs="宋体"/>
          <w:color w:val="auto"/>
          <w:sz w:val="24"/>
          <w:szCs w:val="24"/>
          <w:highlight w:val="none"/>
          <w:u w:val="none"/>
        </w:rPr>
        <w:t>15.</w:t>
      </w:r>
      <w:r>
        <w:rPr>
          <w:rFonts w:hint="eastAsia" w:hAnsi="宋体" w:cs="宋体"/>
          <w:color w:val="auto"/>
          <w:sz w:val="24"/>
          <w:szCs w:val="24"/>
          <w:highlight w:val="none"/>
          <w:u w:val="none"/>
          <w:lang w:val="en-US" w:eastAsia="zh-CN"/>
        </w:rPr>
        <w:t>报价文件</w:t>
      </w:r>
      <w:r>
        <w:rPr>
          <w:rFonts w:hint="eastAsia" w:ascii="宋体" w:hAnsi="宋体" w:eastAsia="宋体" w:cs="宋体"/>
          <w:color w:val="auto"/>
          <w:sz w:val="24"/>
          <w:szCs w:val="24"/>
          <w:highlight w:val="none"/>
          <w:u w:val="none"/>
        </w:rPr>
        <w:t>的密封和标记</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Pr>
          <w:rFonts w:hint="eastAsia" w:ascii="宋体" w:hAnsi="宋体" w:eastAsia="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成交</w:t>
      </w:r>
      <w:r>
        <w:rPr>
          <w:rFonts w:hint="eastAsia" w:ascii="宋体" w:hAnsi="宋体" w:eastAsia="宋体" w:cs="宋体"/>
          <w:color w:val="auto"/>
          <w:sz w:val="24"/>
          <w:szCs w:val="24"/>
          <w:highlight w:val="none"/>
          <w:u w:val="single"/>
          <w:lang w:eastAsia="zh-CN"/>
        </w:rPr>
        <w:t>供应商</w:t>
      </w:r>
      <w:r>
        <w:rPr>
          <w:rFonts w:hint="eastAsia" w:hAnsi="宋体" w:cs="宋体"/>
          <w:color w:val="auto"/>
          <w:sz w:val="24"/>
          <w:szCs w:val="24"/>
          <w:highlight w:val="none"/>
          <w:u w:val="single"/>
          <w:lang w:val="en-US" w:eastAsia="zh-CN"/>
        </w:rPr>
        <w:t>须</w:t>
      </w:r>
      <w:r>
        <w:rPr>
          <w:rFonts w:hint="eastAsia" w:ascii="宋体" w:hAnsi="宋体" w:eastAsia="宋体" w:cs="宋体"/>
          <w:color w:val="auto"/>
          <w:sz w:val="24"/>
          <w:szCs w:val="24"/>
          <w:highlight w:val="none"/>
          <w:u w:val="single"/>
          <w:lang w:eastAsia="zh-CN"/>
        </w:rPr>
        <w:t>在</w:t>
      </w:r>
      <w:r>
        <w:rPr>
          <w:rFonts w:hint="eastAsia" w:hAnsi="宋体" w:cs="宋体"/>
          <w:color w:val="auto"/>
          <w:sz w:val="24"/>
          <w:szCs w:val="24"/>
          <w:highlight w:val="none"/>
          <w:u w:val="single"/>
          <w:lang w:val="en-US" w:eastAsia="zh-CN"/>
        </w:rPr>
        <w:t>成交公告发布</w:t>
      </w:r>
      <w:r>
        <w:rPr>
          <w:rFonts w:hint="eastAsia" w:ascii="宋体" w:hAnsi="宋体" w:eastAsia="宋体" w:cs="宋体"/>
          <w:color w:val="auto"/>
          <w:sz w:val="24"/>
          <w:szCs w:val="24"/>
          <w:highlight w:val="none"/>
          <w:u w:val="single"/>
          <w:lang w:eastAsia="zh-CN"/>
        </w:rPr>
        <w:t>后三天内邮寄</w:t>
      </w:r>
      <w:r>
        <w:rPr>
          <w:rFonts w:hint="eastAsia" w:hAnsi="宋体" w:cs="宋体"/>
          <w:color w:val="auto"/>
          <w:sz w:val="24"/>
          <w:szCs w:val="24"/>
          <w:highlight w:val="none"/>
          <w:u w:val="single"/>
          <w:lang w:val="en-US" w:eastAsia="zh-CN"/>
        </w:rPr>
        <w:t>报价</w:t>
      </w:r>
      <w:r>
        <w:rPr>
          <w:rFonts w:hint="eastAsia" w:ascii="宋体" w:hAnsi="宋体" w:eastAsia="宋体" w:cs="宋体"/>
          <w:color w:val="auto"/>
          <w:sz w:val="24"/>
          <w:szCs w:val="24"/>
          <w:highlight w:val="none"/>
          <w:u w:val="single"/>
          <w:lang w:eastAsia="zh-CN"/>
        </w:rPr>
        <w:t>文件）</w:t>
      </w:r>
      <w:bookmarkEnd w:id="295"/>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为方便</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及进行资格审查，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应将</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第一部分和第二部分的内容</w:t>
      </w:r>
      <w:r>
        <w:rPr>
          <w:rFonts w:hint="eastAsia" w:ascii="宋体" w:hAnsi="宋体" w:eastAsia="宋体" w:cs="宋体"/>
          <w:color w:val="auto"/>
          <w:sz w:val="24"/>
          <w:szCs w:val="24"/>
          <w:highlight w:val="none"/>
          <w:lang w:eastAsia="zh-CN"/>
        </w:rPr>
        <w:t>合订成册</w:t>
      </w:r>
      <w:r>
        <w:rPr>
          <w:rFonts w:hint="eastAsia" w:ascii="宋体" w:hAnsi="宋体" w:eastAsia="宋体" w:cs="宋体"/>
          <w:color w:val="auto"/>
          <w:sz w:val="24"/>
          <w:szCs w:val="24"/>
          <w:highlight w:val="none"/>
        </w:rPr>
        <w:t>密封提交，并在封皮正面标明“</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”字样</w:t>
      </w:r>
      <w:r>
        <w:rPr>
          <w:rFonts w:hint="eastAsia" w:ascii="宋体" w:hAnsi="宋体" w:eastAsia="宋体" w:cs="宋体"/>
          <w:color w:val="auto"/>
          <w:sz w:val="24"/>
          <w:szCs w:val="24"/>
          <w:highlight w:val="none"/>
          <w:lang w:eastAsia="zh-CN"/>
        </w:rPr>
        <w:t>，密封提交。</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所有包装封皮和信封上均应：</w:t>
      </w:r>
    </w:p>
    <w:p>
      <w:pPr>
        <w:pageBreakBefore w:val="0"/>
        <w:kinsoku/>
        <w:wordWrap/>
        <w:overflowPunct/>
        <w:topLinePunct w:val="0"/>
        <w:bidi w:val="0"/>
        <w:spacing w:line="440" w:lineRule="exact"/>
        <w:ind w:left="898" w:leftChars="399" w:hanging="60" w:hanging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（1）注明</w:t>
      </w:r>
      <w:r>
        <w:rPr>
          <w:rFonts w:hint="eastAsia" w:ascii="宋体" w:hAnsi="宋体" w:eastAsia="宋体" w:cs="宋体"/>
          <w:color w:val="auto"/>
          <w:sz w:val="24"/>
          <w:szCs w:val="24"/>
          <w:highlight w:val="none"/>
          <w:lang w:val="en-US" w:eastAsia="zh-CN"/>
        </w:rPr>
        <w:t>采购公告</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邀请书中指明的项目名称、</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名称和“在（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时间）之前不得启封”的字样。</w:t>
      </w:r>
    </w:p>
    <w:p>
      <w:pPr>
        <w:pageBreakBefore w:val="0"/>
        <w:kinsoku/>
        <w:wordWrap/>
        <w:overflowPunct/>
        <w:topLinePunct w:val="0"/>
        <w:bidi w:val="0"/>
        <w:spacing w:line="440" w:lineRule="exact"/>
        <w:ind w:left="898" w:leftChars="399" w:hanging="60" w:hangingChars="2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（2）在封口处加盖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单位章。</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未按上述要求密封的，将被拒绝接收。</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296" w:name="_Toc26385"/>
      <w:bookmarkStart w:id="297" w:name="_Toc19828"/>
      <w:bookmarkStart w:id="298" w:name="_Toc30238"/>
      <w:bookmarkStart w:id="299" w:name="_Toc6339"/>
      <w:bookmarkStart w:id="300" w:name="_Toc16889"/>
      <w:bookmarkStart w:id="301" w:name="_Toc1359"/>
      <w:bookmarkStart w:id="302" w:name="_Toc12046"/>
      <w:bookmarkStart w:id="303" w:name="_Toc609"/>
      <w:bookmarkStart w:id="304" w:name="_Toc22988"/>
      <w:bookmarkStart w:id="305" w:name="_Toc11757"/>
      <w:bookmarkStart w:id="306" w:name="_Toc11134"/>
      <w:bookmarkStart w:id="307" w:name="_Toc20474"/>
      <w:bookmarkStart w:id="308" w:name="_Toc9840"/>
      <w:bookmarkStart w:id="309" w:name="_Toc12751"/>
      <w:bookmarkStart w:id="310" w:name="_Toc515647776"/>
      <w:bookmarkStart w:id="311" w:name="_Toc2576"/>
      <w:bookmarkStart w:id="312" w:name="_Toc520356161"/>
      <w:r>
        <w:rPr>
          <w:rFonts w:hint="eastAsia" w:ascii="宋体" w:hAnsi="宋体" w:eastAsia="宋体" w:cs="宋体"/>
          <w:color w:val="auto"/>
          <w:sz w:val="24"/>
          <w:szCs w:val="24"/>
          <w:highlight w:val="none"/>
          <w:u w:val="none"/>
        </w:rPr>
        <w:t>16.</w:t>
      </w:r>
      <w:r>
        <w:rPr>
          <w:rFonts w:hint="eastAsia" w:ascii="宋体" w:hAnsi="宋体" w:eastAsia="宋体" w:cs="宋体"/>
          <w:color w:val="auto"/>
          <w:sz w:val="24"/>
          <w:szCs w:val="24"/>
          <w:highlight w:val="none"/>
          <w:u w:val="none"/>
          <w:lang w:val="en-US" w:eastAsia="zh-CN"/>
        </w:rPr>
        <w:t>报价</w:t>
      </w:r>
      <w:r>
        <w:rPr>
          <w:rFonts w:hint="eastAsia" w:ascii="宋体" w:hAnsi="宋体" w:eastAsia="宋体" w:cs="宋体"/>
          <w:color w:val="auto"/>
          <w:sz w:val="24"/>
          <w:szCs w:val="24"/>
          <w:highlight w:val="none"/>
          <w:u w:val="none"/>
        </w:rPr>
        <w:t>截止</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w:t>
      </w:r>
      <w:r>
        <w:rPr>
          <w:rFonts w:hint="eastAsia" w:ascii="宋体" w:hAnsi="宋体" w:eastAsia="宋体" w:cs="宋体"/>
          <w:color w:val="auto"/>
          <w:sz w:val="24"/>
          <w:szCs w:val="24"/>
          <w:highlight w:val="none"/>
        </w:rPr>
        <w:t>规定的截止时间前，将</w:t>
      </w:r>
      <w:r>
        <w:rPr>
          <w:rFonts w:hint="eastAsia" w:ascii="宋体" w:hAnsi="宋体" w:cs="宋体"/>
          <w:color w:val="auto"/>
          <w:sz w:val="24"/>
          <w:szCs w:val="24"/>
          <w:highlight w:val="none"/>
          <w:lang w:val="en-US" w:eastAsia="zh-CN"/>
        </w:rPr>
        <w:t>报价文件上传</w:t>
      </w:r>
      <w:r>
        <w:rPr>
          <w:rFonts w:hint="eastAsia" w:ascii="宋体" w:hAnsi="宋体" w:eastAsia="宋体" w:cs="宋体"/>
          <w:color w:val="auto"/>
          <w:sz w:val="24"/>
          <w:szCs w:val="24"/>
          <w:highlight w:val="none"/>
        </w:rPr>
        <w:t>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公告中规定的地点。</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采购人和采购代理机构有权按本须知的规定，延迟</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截止时间。在此情况下，采购人、采购代理机构和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截止时间制约的所有权利和义务均应延长至新的截止时间。</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采购人和采购代理机构将拒绝接收在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截止时间后</w:t>
      </w:r>
      <w:r>
        <w:rPr>
          <w:rFonts w:hint="eastAsia" w:ascii="宋体" w:hAnsi="宋体" w:cs="宋体"/>
          <w:color w:val="auto"/>
          <w:sz w:val="24"/>
          <w:szCs w:val="24"/>
          <w:highlight w:val="none"/>
          <w:lang w:val="en-US" w:eastAsia="zh-CN"/>
        </w:rPr>
        <w:t>上传</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313" w:name="_Toc10972"/>
      <w:bookmarkStart w:id="314" w:name="_Toc18537"/>
      <w:bookmarkStart w:id="315" w:name="_Toc16534"/>
      <w:bookmarkStart w:id="316" w:name="_Toc13391"/>
      <w:bookmarkStart w:id="317" w:name="_Toc24"/>
      <w:bookmarkStart w:id="318" w:name="_Toc17320"/>
      <w:bookmarkStart w:id="319" w:name="_Toc23491"/>
      <w:bookmarkStart w:id="320" w:name="_Toc32211"/>
      <w:bookmarkStart w:id="321" w:name="_Toc520356162"/>
      <w:bookmarkStart w:id="322" w:name="_Toc9983"/>
      <w:bookmarkStart w:id="323" w:name="_Toc9135"/>
      <w:bookmarkStart w:id="324" w:name="_Toc24275"/>
      <w:bookmarkStart w:id="325" w:name="_Toc11363"/>
      <w:bookmarkStart w:id="326" w:name="_Toc2564"/>
      <w:bookmarkStart w:id="327" w:name="_Toc5183"/>
      <w:bookmarkStart w:id="328" w:name="_Toc25012"/>
      <w:bookmarkStart w:id="329" w:name="_Toc515647777"/>
      <w:r>
        <w:rPr>
          <w:rFonts w:hint="eastAsia" w:ascii="宋体" w:hAnsi="宋体" w:eastAsia="宋体" w:cs="宋体"/>
          <w:color w:val="auto"/>
          <w:sz w:val="24"/>
          <w:szCs w:val="24"/>
          <w:highlight w:val="none"/>
          <w:u w:val="none"/>
        </w:rPr>
        <w:t>17.</w:t>
      </w:r>
      <w:r>
        <w:rPr>
          <w:rFonts w:hint="eastAsia" w:hAnsi="宋体" w:cs="宋体"/>
          <w:color w:val="auto"/>
          <w:sz w:val="24"/>
          <w:szCs w:val="24"/>
          <w:highlight w:val="none"/>
          <w:u w:val="none"/>
          <w:lang w:val="en-US" w:eastAsia="zh-CN"/>
        </w:rPr>
        <w:t>报价文件</w:t>
      </w:r>
      <w:r>
        <w:rPr>
          <w:rFonts w:hint="eastAsia" w:ascii="宋体" w:hAnsi="宋体" w:eastAsia="宋体" w:cs="宋体"/>
          <w:color w:val="auto"/>
          <w:sz w:val="24"/>
          <w:szCs w:val="24"/>
          <w:highlight w:val="none"/>
          <w:u w:val="none"/>
        </w:rPr>
        <w:t>的接收、修改与撤回</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截止时间后</w:t>
      </w:r>
      <w:r>
        <w:rPr>
          <w:rFonts w:hint="eastAsia" w:ascii="宋体" w:hAnsi="宋体" w:cs="宋体"/>
          <w:color w:val="auto"/>
          <w:sz w:val="24"/>
          <w:szCs w:val="24"/>
          <w:highlight w:val="none"/>
          <w:lang w:val="en-US" w:eastAsia="zh-CN"/>
        </w:rPr>
        <w:t>上传</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的，采购人和采购代理机构将拒绝接收。</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采购人或者采购代理机构收到</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后，应当如实记载</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的送达时间和密封情况。</w:t>
      </w:r>
    </w:p>
    <w:p>
      <w:pPr>
        <w:pageBreakBefore w:val="0"/>
        <w:kinsoku/>
        <w:wordWrap/>
        <w:overflowPunct/>
        <w:topLinePunct w:val="0"/>
        <w:bidi w:val="0"/>
        <w:spacing w:line="440" w:lineRule="exact"/>
        <w:ind w:left="84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上传报价文件</w:t>
      </w:r>
      <w:r>
        <w:rPr>
          <w:rFonts w:hint="eastAsia" w:ascii="宋体" w:hAnsi="宋体" w:eastAsia="宋体" w:cs="宋体"/>
          <w:color w:val="auto"/>
          <w:sz w:val="24"/>
          <w:szCs w:val="24"/>
          <w:highlight w:val="none"/>
        </w:rPr>
        <w:t>以后，如果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要进行修改或撤回</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，须提出书面申请并在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截止时间前</w:t>
      </w:r>
      <w:r>
        <w:rPr>
          <w:rFonts w:hint="eastAsia" w:ascii="宋体" w:hAnsi="宋体" w:cs="宋体"/>
          <w:color w:val="auto"/>
          <w:sz w:val="24"/>
          <w:szCs w:val="24"/>
          <w:highlight w:val="none"/>
          <w:lang w:val="en-US" w:eastAsia="zh-CN"/>
        </w:rPr>
        <w:t>上传</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响应</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的修改或撤回通知应按本须知规定编制、密封、标记。</w:t>
      </w:r>
    </w:p>
    <w:p>
      <w:pPr>
        <w:pageBreakBefore w:val="0"/>
        <w:kinsoku/>
        <w:wordWrap/>
        <w:overflowPunct/>
        <w:topLinePunct w:val="0"/>
        <w:bidi w:val="0"/>
        <w:spacing w:line="440" w:lineRule="exact"/>
        <w:ind w:left="735" w:leftChars="350"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采购人和采购代理机构将予以接收，并视为</w:t>
      </w:r>
      <w:r>
        <w:rPr>
          <w:rFonts w:hint="eastAsia" w:ascii="宋体" w:hAnsi="宋体" w:eastAsia="宋体" w:cs="宋体"/>
          <w:color w:val="auto"/>
          <w:sz w:val="24"/>
          <w:szCs w:val="24"/>
          <w:highlight w:val="none"/>
          <w:lang w:val="en-US" w:eastAsia="zh-CN"/>
        </w:rPr>
        <w:t>响应</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的组成部分。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w:t>
      </w:r>
      <w:r>
        <w:rPr>
          <w:rFonts w:hint="eastAsia" w:ascii="宋体" w:hAnsi="宋体" w:cs="宋体"/>
          <w:color w:val="auto"/>
          <w:sz w:val="24"/>
          <w:szCs w:val="24"/>
          <w:highlight w:val="none"/>
          <w:lang w:val="en-US" w:eastAsia="zh-CN"/>
        </w:rPr>
        <w:t>日</w:t>
      </w:r>
      <w:r>
        <w:rPr>
          <w:rFonts w:hint="eastAsia" w:ascii="宋体" w:hAnsi="宋体" w:eastAsia="宋体" w:cs="宋体"/>
          <w:color w:val="auto"/>
          <w:sz w:val="24"/>
          <w:szCs w:val="24"/>
          <w:highlight w:val="none"/>
        </w:rPr>
        <w:t>期之后，采购人和采购代理机构不接受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主动对其</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做任何修改。</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采购人和采购代理机构对所接收</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概不退回。</w:t>
      </w:r>
    </w:p>
    <w:p>
      <w:pPr>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p>
    <w:p>
      <w:pPr>
        <w:pStyle w:val="4"/>
        <w:pageBreakBefore w:val="0"/>
        <w:kinsoku/>
        <w:wordWrap/>
        <w:overflowPunct/>
        <w:topLinePunct w:val="0"/>
        <w:bidi w:val="0"/>
        <w:spacing w:before="0" w:line="440" w:lineRule="exact"/>
        <w:ind w:left="1080" w:leftChars="257" w:hanging="540"/>
        <w:textAlignment w:val="auto"/>
        <w:rPr>
          <w:rFonts w:hint="eastAsia" w:ascii="宋体" w:hAnsi="宋体" w:eastAsia="宋体" w:cs="宋体"/>
          <w:color w:val="auto"/>
          <w:sz w:val="24"/>
          <w:szCs w:val="24"/>
          <w:highlight w:val="none"/>
          <w:lang w:val="en-US" w:eastAsia="zh-CN"/>
        </w:rPr>
      </w:pPr>
      <w:bookmarkStart w:id="330" w:name="_Toc515647778"/>
      <w:bookmarkStart w:id="331" w:name="_Toc28398"/>
      <w:bookmarkStart w:id="332" w:name="_Toc12436"/>
      <w:bookmarkStart w:id="333" w:name="_Toc216582809"/>
      <w:bookmarkStart w:id="334" w:name="_Toc520356163"/>
      <w:bookmarkStart w:id="335" w:name="_Toc4856"/>
      <w:r>
        <w:rPr>
          <w:rFonts w:hint="eastAsia" w:ascii="宋体" w:hAnsi="宋体" w:eastAsia="宋体" w:cs="宋体"/>
          <w:color w:val="auto"/>
          <w:sz w:val="24"/>
          <w:szCs w:val="24"/>
          <w:highlight w:val="none"/>
        </w:rPr>
        <w:t xml:space="preserve">五   </w:t>
      </w:r>
      <w:bookmarkEnd w:id="330"/>
      <w:bookmarkEnd w:id="331"/>
      <w:bookmarkEnd w:id="332"/>
      <w:bookmarkEnd w:id="333"/>
      <w:bookmarkEnd w:id="334"/>
      <w:r>
        <w:rPr>
          <w:rFonts w:hint="eastAsia" w:ascii="宋体" w:hAnsi="宋体" w:eastAsia="宋体" w:cs="宋体"/>
          <w:color w:val="auto"/>
          <w:sz w:val="24"/>
          <w:szCs w:val="24"/>
          <w:highlight w:val="none"/>
          <w:lang w:val="en-US" w:eastAsia="zh-CN"/>
        </w:rPr>
        <w:t>采购活动</w:t>
      </w:r>
      <w:bookmarkEnd w:id="335"/>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336" w:name="_Toc9686"/>
      <w:bookmarkStart w:id="337" w:name="_Toc6384"/>
      <w:bookmarkStart w:id="338" w:name="_Toc1033"/>
      <w:bookmarkStart w:id="339" w:name="_Toc25283"/>
      <w:bookmarkStart w:id="340" w:name="_Toc942"/>
      <w:bookmarkStart w:id="341" w:name="_Toc26453"/>
      <w:bookmarkStart w:id="342" w:name="_Toc28886"/>
      <w:bookmarkStart w:id="343" w:name="_Toc17579"/>
      <w:bookmarkStart w:id="344" w:name="_Toc25345"/>
      <w:bookmarkStart w:id="345" w:name="_Toc7186"/>
      <w:bookmarkStart w:id="346" w:name="_Toc520356164"/>
      <w:bookmarkStart w:id="347" w:name="_Toc30015"/>
      <w:bookmarkStart w:id="348" w:name="_Toc7519"/>
      <w:bookmarkStart w:id="349" w:name="_Toc13253"/>
      <w:bookmarkStart w:id="350" w:name="_Toc14298"/>
      <w:bookmarkStart w:id="351" w:name="_Toc979"/>
      <w:bookmarkStart w:id="352" w:name="_Toc515647779"/>
      <w:r>
        <w:rPr>
          <w:rFonts w:hint="eastAsia" w:ascii="宋体" w:hAnsi="宋体" w:eastAsia="宋体" w:cs="宋体"/>
          <w:color w:val="auto"/>
          <w:sz w:val="24"/>
          <w:szCs w:val="24"/>
          <w:highlight w:val="none"/>
          <w:u w:val="none"/>
          <w:lang w:val="en-US" w:eastAsia="zh-CN"/>
        </w:rPr>
        <w:t>18.采购活动</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采购人和采购代理机构将按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须知资料表中规定的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时间和地点组织</w:t>
      </w:r>
      <w:r>
        <w:rPr>
          <w:rFonts w:hint="eastAsia" w:ascii="宋体" w:hAnsi="宋体" w:eastAsia="宋体" w:cs="宋体"/>
          <w:color w:val="auto"/>
          <w:sz w:val="24"/>
          <w:szCs w:val="24"/>
          <w:highlight w:val="none"/>
          <w:lang w:val="en-US" w:eastAsia="zh-CN"/>
        </w:rPr>
        <w:t>询价会议</w:t>
      </w:r>
      <w:r>
        <w:rPr>
          <w:rFonts w:hint="eastAsia" w:ascii="宋体" w:hAnsi="宋体" w:eastAsia="宋体" w:cs="宋体"/>
          <w:color w:val="auto"/>
          <w:sz w:val="24"/>
          <w:szCs w:val="24"/>
          <w:highlight w:val="none"/>
        </w:rPr>
        <w:t>并邀请所有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代表参加。</w:t>
      </w:r>
    </w:p>
    <w:p>
      <w:pPr>
        <w:keepNext w:val="0"/>
        <w:keepLines w:val="0"/>
        <w:pageBreakBefore w:val="0"/>
        <w:widowControl w:val="0"/>
        <w:shd w:val="clear" w:color="auto" w:fill="auto"/>
        <w:kinsoku/>
        <w:wordWrap/>
        <w:overflowPunct/>
        <w:topLinePunct w:val="0"/>
        <w:bidi w:val="0"/>
        <w:snapToGrid/>
        <w:spacing w:line="360" w:lineRule="exact"/>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不足3家的，不得开标。</w:t>
      </w:r>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18.2   </w:t>
      </w:r>
      <w:r>
        <w:rPr>
          <w:rFonts w:hint="eastAsia" w:ascii="宋体" w:hAnsi="宋体" w:eastAsia="宋体" w:cs="宋体"/>
          <w:color w:val="auto"/>
          <w:sz w:val="24"/>
          <w:szCs w:val="24"/>
          <w:highlight w:val="none"/>
          <w:lang w:val="en-US" w:eastAsia="zh-CN"/>
        </w:rPr>
        <w:t>供应商按照</w:t>
      </w:r>
      <w:r>
        <w:rPr>
          <w:rFonts w:hint="eastAsia" w:ascii="宋体" w:hAnsi="宋体" w:eastAsia="宋体" w:cs="宋体"/>
          <w:color w:val="auto"/>
          <w:sz w:val="24"/>
          <w:szCs w:val="24"/>
          <w:highlight w:val="none"/>
        </w:rPr>
        <w:t>须知资料表中规定的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时间和地点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在规定时间内上传报价文件</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18.3   </w:t>
      </w:r>
      <w:r>
        <w:rPr>
          <w:rFonts w:hint="eastAsia" w:ascii="宋体" w:hAnsi="宋体" w:eastAsia="宋体" w:cs="宋体"/>
          <w:b w:val="0"/>
          <w:bCs w:val="0"/>
          <w:color w:val="auto"/>
          <w:sz w:val="24"/>
          <w:szCs w:val="24"/>
          <w:highlight w:val="none"/>
        </w:rPr>
        <w:t>采购代理机构</w:t>
      </w:r>
      <w:r>
        <w:rPr>
          <w:rFonts w:hint="eastAsia" w:ascii="宋体" w:hAnsi="宋体" w:eastAsia="宋体" w:cs="宋体"/>
          <w:b w:val="0"/>
          <w:bCs w:val="0"/>
          <w:color w:val="auto"/>
          <w:sz w:val="24"/>
          <w:szCs w:val="24"/>
          <w:highlight w:val="none"/>
          <w:lang w:val="en-US" w:eastAsia="zh-CN"/>
        </w:rPr>
        <w:t>在规定时间内对</w:t>
      </w:r>
      <w:r>
        <w:rPr>
          <w:rFonts w:hint="eastAsia" w:ascii="宋体" w:hAnsi="宋体" w:eastAsia="宋体" w:cs="宋体"/>
          <w:color w:val="auto"/>
          <w:sz w:val="24"/>
          <w:szCs w:val="24"/>
          <w:highlight w:val="none"/>
          <w:lang w:val="en-US" w:eastAsia="zh-CN"/>
        </w:rPr>
        <w:t>报价</w:t>
      </w:r>
      <w:r>
        <w:rPr>
          <w:rFonts w:hint="eastAsia" w:ascii="宋体" w:hAnsi="宋体" w:eastAsia="宋体" w:cs="宋体"/>
          <w:b w:val="0"/>
          <w:bCs w:val="0"/>
          <w:color w:val="auto"/>
          <w:sz w:val="24"/>
          <w:szCs w:val="24"/>
          <w:highlight w:val="none"/>
          <w:lang w:val="en-US" w:eastAsia="zh-CN"/>
        </w:rPr>
        <w:t>文件进行</w:t>
      </w:r>
      <w:r>
        <w:rPr>
          <w:rFonts w:hint="eastAsia" w:ascii="宋体" w:hAnsi="宋体" w:eastAsia="宋体" w:cs="宋体"/>
          <w:b/>
          <w:bCs/>
          <w:color w:val="auto"/>
          <w:sz w:val="24"/>
          <w:szCs w:val="24"/>
          <w:highlight w:val="none"/>
          <w:lang w:val="en-US" w:eastAsia="zh-CN"/>
        </w:rPr>
        <w:t>解密，时长为30分钟。</w:t>
      </w:r>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18.4   由</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t>开启开标记录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在政采云平台对报价进行签字确认</w:t>
      </w:r>
      <w:r>
        <w:rPr>
          <w:rFonts w:hint="eastAsia" w:ascii="宋体" w:hAnsi="宋体" w:eastAsia="宋体" w:cs="宋体"/>
          <w:color w:val="auto"/>
          <w:sz w:val="24"/>
          <w:szCs w:val="24"/>
          <w:highlight w:val="none"/>
        </w:rPr>
        <w:t>。</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lang w:val="en-US" w:eastAsia="zh-CN"/>
        </w:rPr>
      </w:pPr>
      <w:bookmarkStart w:id="353" w:name="_Toc520356165"/>
      <w:bookmarkStart w:id="354" w:name="_Toc515647780"/>
      <w:bookmarkStart w:id="355" w:name="_Toc19296"/>
      <w:bookmarkStart w:id="356" w:name="_Toc21372"/>
      <w:bookmarkStart w:id="357" w:name="_Toc5672"/>
      <w:bookmarkStart w:id="358" w:name="_Toc27341"/>
      <w:bookmarkStart w:id="359" w:name="_Toc16847"/>
      <w:bookmarkStart w:id="360" w:name="_Toc16422"/>
      <w:bookmarkStart w:id="361" w:name="_Toc32744"/>
      <w:bookmarkStart w:id="362" w:name="_Toc19846"/>
      <w:bookmarkStart w:id="363" w:name="_Toc15934"/>
      <w:bookmarkStart w:id="364" w:name="_Toc16347"/>
      <w:bookmarkStart w:id="365" w:name="_Toc32750"/>
      <w:bookmarkStart w:id="366" w:name="_Toc27533"/>
      <w:bookmarkStart w:id="367" w:name="_Toc27653"/>
      <w:bookmarkStart w:id="368" w:name="_Toc10332"/>
      <w:bookmarkStart w:id="369" w:name="_Toc11745"/>
      <w:r>
        <w:rPr>
          <w:rFonts w:hint="eastAsia" w:ascii="宋体" w:hAnsi="宋体" w:eastAsia="宋体" w:cs="宋体"/>
          <w:color w:val="auto"/>
          <w:sz w:val="24"/>
          <w:szCs w:val="24"/>
          <w:highlight w:val="none"/>
          <w:u w:val="none"/>
        </w:rPr>
        <w:t>19.</w:t>
      </w:r>
      <w:bookmarkEnd w:id="353"/>
      <w:r>
        <w:rPr>
          <w:rFonts w:hint="eastAsia" w:ascii="宋体" w:hAnsi="宋体" w:eastAsia="宋体" w:cs="宋体"/>
          <w:color w:val="auto"/>
          <w:sz w:val="24"/>
          <w:szCs w:val="24"/>
          <w:highlight w:val="none"/>
          <w:u w:val="none"/>
        </w:rPr>
        <w:t>资格审查及组建</w:t>
      </w:r>
      <w:bookmarkEnd w:id="354"/>
      <w:bookmarkEnd w:id="355"/>
      <w:bookmarkEnd w:id="356"/>
      <w:r>
        <w:rPr>
          <w:rFonts w:hint="eastAsia" w:ascii="宋体" w:hAnsi="宋体" w:eastAsia="宋体" w:cs="宋体"/>
          <w:color w:val="auto"/>
          <w:sz w:val="24"/>
          <w:szCs w:val="24"/>
          <w:highlight w:val="none"/>
          <w:u w:val="none"/>
          <w:lang w:val="en-US" w:eastAsia="zh-CN"/>
        </w:rPr>
        <w:t>询价小组</w:t>
      </w:r>
      <w:bookmarkEnd w:id="357"/>
      <w:bookmarkEnd w:id="358"/>
      <w:bookmarkEnd w:id="359"/>
      <w:bookmarkEnd w:id="360"/>
      <w:bookmarkEnd w:id="361"/>
      <w:bookmarkEnd w:id="362"/>
      <w:bookmarkEnd w:id="363"/>
      <w:bookmarkEnd w:id="364"/>
      <w:bookmarkEnd w:id="365"/>
      <w:bookmarkEnd w:id="366"/>
      <w:bookmarkEnd w:id="367"/>
      <w:bookmarkEnd w:id="368"/>
      <w:bookmarkEnd w:id="369"/>
    </w:p>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19.1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采购人或采购代理机构依据法律法规和</w:t>
      </w:r>
      <w:r>
        <w:rPr>
          <w:rFonts w:hint="eastAsia" w:ascii="宋体" w:hAnsi="宋体" w:cs="宋体"/>
          <w:b/>
          <w:bCs/>
          <w:color w:val="auto"/>
          <w:sz w:val="24"/>
          <w:szCs w:val="24"/>
          <w:highlight w:val="none"/>
          <w:lang w:val="en-US" w:eastAsia="zh-CN"/>
        </w:rPr>
        <w:t>询价通知书</w:t>
      </w:r>
      <w:r>
        <w:rPr>
          <w:rFonts w:hint="eastAsia" w:ascii="宋体" w:hAnsi="宋体" w:eastAsia="宋体" w:cs="宋体"/>
          <w:b/>
          <w:bCs/>
          <w:color w:val="auto"/>
          <w:sz w:val="24"/>
          <w:szCs w:val="24"/>
          <w:highlight w:val="none"/>
          <w:lang w:val="en-US" w:eastAsia="zh-CN"/>
        </w:rPr>
        <w:t>中规定的内容，对供应商的资格进行审查，本项目审查内容如下：</w:t>
      </w:r>
    </w:p>
    <w:p>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本项目资格审查资料须附在报价文件中：</w:t>
      </w:r>
    </w:p>
    <w:p>
      <w:pPr>
        <w:keepNext w:val="0"/>
        <w:keepLines w:val="0"/>
        <w:pageBreakBefore w:val="0"/>
        <w:widowControl w:val="0"/>
        <w:kinsoku/>
        <w:wordWrap/>
        <w:overflowPunct/>
        <w:topLinePunct w:val="0"/>
        <w:autoSpaceDE/>
        <w:autoSpaceDN/>
        <w:bidi w:val="0"/>
        <w:adjustRightInd/>
        <w:snapToGrid/>
        <w:spacing w:line="440" w:lineRule="exact"/>
        <w:ind w:left="0" w:firstLine="723" w:firstLineChars="3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（1）具有有效的营业执照；</w:t>
      </w:r>
    </w:p>
    <w:p>
      <w:pPr>
        <w:keepNext w:val="0"/>
        <w:keepLines w:val="0"/>
        <w:pageBreakBefore w:val="0"/>
        <w:widowControl w:val="0"/>
        <w:kinsoku/>
        <w:wordWrap/>
        <w:overflowPunct/>
        <w:topLinePunct w:val="0"/>
        <w:autoSpaceDE/>
        <w:autoSpaceDN/>
        <w:bidi w:val="0"/>
        <w:adjustRightInd/>
        <w:snapToGrid/>
        <w:spacing w:line="440" w:lineRule="exact"/>
        <w:ind w:left="0" w:firstLine="723" w:firstLineChars="3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法定代表人资格证明(须提供法定代表人身份证)</w:t>
      </w:r>
      <w:r>
        <w:rPr>
          <w:rFonts w:hint="eastAsia" w:ascii="宋体" w:hAnsi="宋体" w:eastAsia="宋体" w:cs="宋体"/>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723" w:firstLineChars="3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提供近两年内任意一年的财务审计报告（成立未满一年的新公司可提供近三个月内任意一个月的银行资信证明）</w:t>
      </w:r>
      <w:r>
        <w:rPr>
          <w:rFonts w:hint="eastAsia" w:ascii="宋体" w:hAnsi="宋体" w:eastAsia="宋体" w:cs="宋体"/>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723" w:firstLineChars="3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提供依法缴纳近六个月内任意一个月社会保险证明</w:t>
      </w:r>
      <w:r>
        <w:rPr>
          <w:rFonts w:hint="eastAsia" w:ascii="宋体" w:hAnsi="宋体" w:eastAsia="宋体" w:cs="宋体"/>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723" w:firstLineChars="3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cs="宋体"/>
          <w:b/>
          <w:bCs/>
          <w:color w:val="auto"/>
          <w:sz w:val="24"/>
          <w:szCs w:val="24"/>
          <w:highlight w:val="none"/>
          <w:lang w:val="en-US" w:eastAsia="zh-CN"/>
        </w:rPr>
        <w:t>提供依法缴纳近六个月内任意一个月税收证明</w:t>
      </w:r>
      <w:r>
        <w:rPr>
          <w:rFonts w:hint="eastAsia" w:ascii="宋体" w:hAnsi="宋体" w:eastAsia="宋体" w:cs="宋体"/>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723" w:firstLineChars="3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w:t>
      </w:r>
      <w:r>
        <w:rPr>
          <w:rFonts w:hint="eastAsia" w:ascii="宋体" w:hAnsi="宋体" w:cs="宋体"/>
          <w:b/>
          <w:bCs/>
          <w:color w:val="auto"/>
          <w:sz w:val="24"/>
          <w:szCs w:val="24"/>
          <w:highlight w:val="none"/>
          <w:lang w:val="en-US" w:eastAsia="zh-CN"/>
        </w:rPr>
        <w:t>查询-搜索栏输入单位全称</w:t>
      </w:r>
      <w:r>
        <w:rPr>
          <w:rFonts w:hint="eastAsia" w:ascii="宋体" w:hAnsi="宋体" w:eastAsia="宋体" w:cs="宋体"/>
          <w:b/>
          <w:bCs/>
          <w:color w:val="auto"/>
          <w:sz w:val="24"/>
          <w:szCs w:val="24"/>
          <w:highlight w:val="none"/>
          <w:lang w:val="en-US" w:eastAsia="zh-CN"/>
        </w:rPr>
        <w:t>)、中国政府采购网（http://www.ccgp.gov.cn/search/cr/）严重违法失信行为信息记录名单的（尚在处罚期内的），“国家企业信用信息公示系统（http://www.gsxt.gov.cn）”列入严重违法失信名单（黑名单）信息；将拒绝其参加本次</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lang w:val="en-US" w:eastAsia="zh-CN"/>
        </w:rPr>
        <w:t>活动（以采购代理机构或采购人查询为准）；</w:t>
      </w:r>
    </w:p>
    <w:p>
      <w:pPr>
        <w:keepNext w:val="0"/>
        <w:keepLines w:val="0"/>
        <w:pageBreakBefore w:val="0"/>
        <w:widowControl w:val="0"/>
        <w:kinsoku/>
        <w:wordWrap/>
        <w:overflowPunct/>
        <w:topLinePunct w:val="0"/>
        <w:autoSpaceDE/>
        <w:autoSpaceDN/>
        <w:bidi w:val="0"/>
        <w:adjustRightInd/>
        <w:snapToGrid/>
        <w:spacing w:line="440" w:lineRule="exact"/>
        <w:ind w:left="0" w:firstLine="723" w:firstLineChars="3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440" w:lineRule="exact"/>
        <w:ind w:left="0" w:firstLine="723" w:firstLineChars="300"/>
        <w:jc w:val="left"/>
        <w:textAlignment w:val="auto"/>
        <w:outlineLvl w:val="9"/>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提供《医疗器械生产许可证》或《医疗器械经营许可证》及《中华人民共和国医疗器械注册证》；</w:t>
      </w:r>
    </w:p>
    <w:p>
      <w:pPr>
        <w:keepNext w:val="0"/>
        <w:keepLines w:val="0"/>
        <w:pageBreakBefore w:val="0"/>
        <w:widowControl w:val="0"/>
        <w:kinsoku/>
        <w:wordWrap/>
        <w:overflowPunct/>
        <w:topLinePunct w:val="0"/>
        <w:autoSpaceDE/>
        <w:autoSpaceDN/>
        <w:bidi w:val="0"/>
        <w:adjustRightInd/>
        <w:snapToGrid/>
        <w:spacing w:line="440" w:lineRule="exact"/>
        <w:ind w:left="0" w:firstLine="723" w:firstLineChars="3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）缴纳询价保证金的有效凭证。</w:t>
      </w:r>
    </w:p>
    <w:p>
      <w:pPr>
        <w:keepNext w:val="0"/>
        <w:keepLines w:val="0"/>
        <w:pageBreakBefore w:val="0"/>
        <w:widowControl w:val="0"/>
        <w:kinsoku/>
        <w:wordWrap/>
        <w:overflowPunct/>
        <w:topLinePunct w:val="0"/>
        <w:autoSpaceDE/>
        <w:autoSpaceDN/>
        <w:bidi w:val="0"/>
        <w:adjustRightInd/>
        <w:snapToGrid/>
        <w:spacing w:line="440" w:lineRule="exact"/>
        <w:ind w:left="0" w:firstLine="723" w:firstLineChars="300"/>
        <w:jc w:val="left"/>
        <w:textAlignment w:val="auto"/>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color w:val="auto"/>
          <w:sz w:val="24"/>
          <w:szCs w:val="24"/>
          <w:highlight w:val="none"/>
          <w:lang w:val="en-US" w:eastAsia="zh-CN"/>
        </w:rPr>
        <w:t>各供应商应注意以下事项：①本项目要求各供应商提供“提供依法缴纳近六个月内任意一个月税收证明”，若供应商某月税收为零申报，须提供加盖税务局公章的无欠税证明或申报成功网页截图（供</w:t>
      </w:r>
      <w:r>
        <w:rPr>
          <w:rFonts w:hint="eastAsia" w:ascii="宋体" w:hAnsi="宋体" w:eastAsia="宋体" w:cs="宋体"/>
          <w:b/>
          <w:bCs/>
          <w:i w:val="0"/>
          <w:caps w:val="0"/>
          <w:color w:val="auto"/>
          <w:spacing w:val="0"/>
          <w:w w:val="100"/>
          <w:sz w:val="24"/>
          <w:szCs w:val="24"/>
          <w:highlight w:val="none"/>
        </w:rPr>
        <w:t>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r>
        <w:rPr>
          <w:rFonts w:hint="eastAsia" w:ascii="宋体" w:hAnsi="宋体" w:eastAsia="宋体" w:cs="宋体"/>
          <w:b/>
          <w:bCs/>
          <w:i w:val="0"/>
          <w:caps w:val="0"/>
          <w:color w:val="auto"/>
          <w:spacing w:val="0"/>
          <w:w w:val="10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2" w:firstLineChars="200"/>
        <w:jc w:val="left"/>
        <w:textAlignment w:val="baseline"/>
        <w:rPr>
          <w:rFonts w:hint="eastAsia" w:ascii="宋体" w:hAnsi="宋体" w:eastAsia="宋体" w:cs="宋体"/>
          <w:b/>
          <w:bCs/>
          <w:i w:val="0"/>
          <w:caps w:val="0"/>
          <w:color w:val="auto"/>
          <w:spacing w:val="0"/>
          <w:w w:val="100"/>
          <w:sz w:val="24"/>
          <w:szCs w:val="24"/>
          <w:highlight w:val="none"/>
          <w:lang w:eastAsia="zh-CN"/>
        </w:rPr>
      </w:pPr>
      <w:r>
        <w:rPr>
          <w:rFonts w:hint="eastAsia" w:ascii="宋体" w:hAnsi="宋体" w:eastAsia="宋体" w:cs="宋体"/>
          <w:b/>
          <w:bCs/>
          <w:i w:val="0"/>
          <w:caps w:val="0"/>
          <w:color w:val="auto"/>
          <w:spacing w:val="0"/>
          <w:w w:val="100"/>
          <w:sz w:val="24"/>
          <w:szCs w:val="24"/>
          <w:highlight w:val="none"/>
        </w:rPr>
        <w:t>未通过资格审查的供应商不进入评标；通过资格审查的供应商少于不足三家的，不得评标。</w:t>
      </w:r>
    </w:p>
    <w:p>
      <w:pPr>
        <w:pageBreakBefore w:val="0"/>
        <w:widowControl w:val="0"/>
        <w:kinsoku/>
        <w:wordWrap/>
        <w:overflowPunct/>
        <w:topLinePunct w:val="0"/>
        <w:bidi w:val="0"/>
        <w:snapToGrid/>
        <w:spacing w:line="440" w:lineRule="exact"/>
        <w:ind w:left="857" w:leftChars="2" w:hanging="85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采购人或采购代理机构将在</w:t>
      </w:r>
      <w:r>
        <w:rPr>
          <w:rFonts w:hint="eastAsia" w:ascii="宋体" w:hAnsi="宋体" w:eastAsia="宋体" w:cs="宋体"/>
          <w:color w:val="auto"/>
          <w:sz w:val="24"/>
          <w:szCs w:val="24"/>
          <w:highlight w:val="none"/>
          <w:lang w:val="en-US" w:eastAsia="zh-CN"/>
        </w:rPr>
        <w:t>开展采购活动</w:t>
      </w:r>
      <w:r>
        <w:rPr>
          <w:rFonts w:hint="eastAsia" w:ascii="宋体" w:hAnsi="宋体" w:eastAsia="宋体" w:cs="宋体"/>
          <w:color w:val="auto"/>
          <w:sz w:val="24"/>
          <w:szCs w:val="24"/>
          <w:highlight w:val="none"/>
        </w:rPr>
        <w:t>前1个工作日至</w:t>
      </w:r>
      <w:r>
        <w:rPr>
          <w:rFonts w:hint="eastAsia" w:ascii="宋体" w:hAnsi="宋体" w:eastAsia="宋体" w:cs="宋体"/>
          <w:color w:val="auto"/>
          <w:sz w:val="24"/>
          <w:szCs w:val="24"/>
          <w:highlight w:val="none"/>
          <w:lang w:val="en-US" w:eastAsia="zh-CN"/>
        </w:rPr>
        <w:t>采购活动</w:t>
      </w:r>
      <w:r>
        <w:rPr>
          <w:rFonts w:hint="eastAsia" w:ascii="宋体" w:hAnsi="宋体" w:eastAsia="宋体" w:cs="宋体"/>
          <w:color w:val="auto"/>
          <w:sz w:val="24"/>
          <w:szCs w:val="24"/>
          <w:highlight w:val="none"/>
        </w:rPr>
        <w:t>截止后1小时的期间内查询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存在不良信用记录的，其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napToGrid/>
        <w:spacing w:line="440" w:lineRule="exact"/>
        <w:ind w:left="857" w:leftChars="2" w:hanging="85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不良信用记录指：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在“信用中国”网站（ www.creditchina.gov.cn） 被列入失信被执行人、重大税收违法失信主体名单(信用服务-重点领域严重失信主体名单</w:t>
      </w:r>
      <w:r>
        <w:rPr>
          <w:rFonts w:hint="eastAsia" w:ascii="宋体" w:hAnsi="宋体" w:cs="宋体"/>
          <w:color w:val="auto"/>
          <w:sz w:val="24"/>
          <w:szCs w:val="24"/>
          <w:highlight w:val="none"/>
          <w:lang w:val="en-US" w:eastAsia="zh-CN"/>
        </w:rPr>
        <w:t>查询-搜索栏输入单位全称</w:t>
      </w:r>
      <w:r>
        <w:rPr>
          <w:rFonts w:hint="eastAsia" w:ascii="宋体" w:hAnsi="宋体" w:eastAsia="宋体" w:cs="宋体"/>
          <w:color w:val="auto"/>
          <w:sz w:val="24"/>
          <w:szCs w:val="24"/>
          <w:highlight w:val="none"/>
          <w:lang w:val="en-US" w:eastAsia="zh-CN"/>
        </w:rPr>
        <w:t>)、中国政府采购网（http://www.ccgp.gov.cn/search/cr/）严重违法失信行为信息记录名单的（尚在处罚期内的），“国家企业信用信息公示系统（http://www.gsxt.gov.cn）”列入严重违法失信名单（黑名单）信息；</w:t>
      </w:r>
      <w:r>
        <w:rPr>
          <w:rFonts w:hint="eastAsia" w:ascii="宋体" w:hAnsi="宋体" w:eastAsia="宋体" w:cs="宋体"/>
          <w:color w:val="auto"/>
          <w:sz w:val="24"/>
          <w:szCs w:val="24"/>
          <w:highlight w:val="none"/>
          <w:lang w:eastAsia="zh-CN"/>
        </w:rPr>
        <w:t>将拒绝其参加本次采购活动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napToGrid/>
        <w:spacing w:line="440" w:lineRule="exact"/>
        <w:ind w:left="849" w:leftChars="401" w:hanging="7" w:hangingChars="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的，联合体任何成员存在以上不良信用记录的，联合体</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Style w:val="2"/>
        <w:pageBreakBefore w:val="0"/>
        <w:widowControl w:val="0"/>
        <w:kinsoku/>
        <w:wordWrap/>
        <w:overflowPunct/>
        <w:topLinePunct w:val="0"/>
        <w:bidi w:val="0"/>
        <w:snapToGrid/>
        <w:spacing w:line="440" w:lineRule="exact"/>
        <w:ind w:left="850" w:hanging="849" w:hangingChars="35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查询及记录方式：采购人或采购代理机构经办人将查询网页打印、签字并存档备查。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不良信用记录以采购人或采购代理机构查询结果为准。</w:t>
      </w:r>
    </w:p>
    <w:p>
      <w:pPr>
        <w:pStyle w:val="2"/>
        <w:pageBreakBefore w:val="0"/>
        <w:widowControl w:val="0"/>
        <w:kinsoku/>
        <w:wordWrap/>
        <w:overflowPunct/>
        <w:topLinePunct w:val="0"/>
        <w:bidi w:val="0"/>
        <w:snapToGrid/>
        <w:spacing w:line="440" w:lineRule="exact"/>
        <w:ind w:left="850" w:leftChars="405"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在本</w:t>
      </w:r>
      <w:r>
        <w:rPr>
          <w:rFonts w:hint="eastAsia" w:ascii="宋体" w:hAnsi="宋体" w:eastAsia="宋体" w:cs="宋体"/>
          <w:b/>
          <w:bCs/>
          <w:color w:val="auto"/>
          <w:sz w:val="24"/>
          <w:szCs w:val="24"/>
          <w:highlight w:val="none"/>
          <w:lang w:eastAsia="zh-CN"/>
        </w:rPr>
        <w:t>询价通知书</w:t>
      </w:r>
      <w:r>
        <w:rPr>
          <w:rFonts w:hint="eastAsia" w:ascii="宋体" w:hAnsi="宋体" w:eastAsia="宋体" w:cs="宋体"/>
          <w:b/>
          <w:bCs/>
          <w:color w:val="auto"/>
          <w:sz w:val="24"/>
          <w:szCs w:val="24"/>
          <w:highlight w:val="none"/>
        </w:rPr>
        <w:t>规定的查询时间之后，网站信息发生的任何变更均不再作为评</w:t>
      </w:r>
      <w:r>
        <w:rPr>
          <w:rFonts w:hint="eastAsia" w:ascii="宋体" w:hAnsi="宋体"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依据。</w:t>
      </w:r>
    </w:p>
    <w:p>
      <w:pPr>
        <w:pStyle w:val="2"/>
        <w:pageBreakBefore w:val="0"/>
        <w:widowControl w:val="0"/>
        <w:kinsoku/>
        <w:wordWrap/>
        <w:overflowPunct/>
        <w:topLinePunct w:val="0"/>
        <w:bidi w:val="0"/>
        <w:snapToGrid/>
        <w:spacing w:line="440" w:lineRule="exact"/>
        <w:ind w:left="850" w:leftChars="405"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自行提供的与网站信息不一致的其他证明材料亦不作为资格审查依据。</w:t>
      </w:r>
    </w:p>
    <w:p>
      <w:pPr>
        <w:pageBreakBefore w:val="0"/>
        <w:widowControl w:val="0"/>
        <w:kinsoku/>
        <w:wordWrap/>
        <w:overflowPunct/>
        <w:topLinePunct w:val="0"/>
        <w:bidi w:val="0"/>
        <w:snapToGrid/>
        <w:spacing w:line="440" w:lineRule="exact"/>
        <w:ind w:left="850" w:hanging="849" w:hangingChars="354"/>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color w:val="auto"/>
          <w:sz w:val="24"/>
          <w:szCs w:val="24"/>
          <w:highlight w:val="none"/>
        </w:rPr>
        <w:t>19.3   按照《中华人民共和国政府采购法》、《中华人民共和国政府采购法实施条例》</w:t>
      </w:r>
      <w:r>
        <w:rPr>
          <w:rFonts w:hint="eastAsia" w:ascii="宋体" w:hAnsi="宋体" w:eastAsia="宋体" w:cs="宋体"/>
          <w:color w:val="auto"/>
          <w:sz w:val="24"/>
          <w:szCs w:val="24"/>
          <w:highlight w:val="none"/>
          <w:lang w:eastAsia="zh-CN"/>
        </w:rPr>
        <w:t>、《政府采购货物和服务招标投标管理办法》财政部令第87号</w:t>
      </w:r>
      <w:r>
        <w:rPr>
          <w:rFonts w:hint="eastAsia" w:ascii="宋体" w:hAnsi="宋体" w:eastAsia="宋体" w:cs="宋体"/>
          <w:color w:val="auto"/>
          <w:sz w:val="24"/>
          <w:szCs w:val="24"/>
          <w:highlight w:val="none"/>
        </w:rPr>
        <w:t>及本项目本级和上级财政部门的有关规定依法</w:t>
      </w:r>
      <w:r>
        <w:rPr>
          <w:rFonts w:hint="eastAsia" w:ascii="宋体" w:hAnsi="宋体" w:eastAsia="宋体" w:cs="宋体"/>
          <w:color w:val="auto"/>
          <w:sz w:val="24"/>
          <w:szCs w:val="24"/>
          <w:highlight w:val="none"/>
          <w:lang w:val="en-US" w:eastAsia="zh-CN"/>
        </w:rPr>
        <w:t>在政采云平台上随机抽取3名专家</w:t>
      </w:r>
      <w:r>
        <w:rPr>
          <w:rFonts w:hint="eastAsia" w:ascii="宋体" w:hAnsi="宋体" w:eastAsia="宋体" w:cs="宋体"/>
          <w:color w:val="auto"/>
          <w:sz w:val="24"/>
          <w:szCs w:val="24"/>
          <w:highlight w:val="none"/>
        </w:rPr>
        <w:t>组建</w:t>
      </w:r>
      <w:r>
        <w:rPr>
          <w:rFonts w:hint="eastAsia" w:ascii="宋体" w:hAnsi="宋体" w:eastAsia="宋体" w:cs="宋体"/>
          <w:color w:val="auto"/>
          <w:sz w:val="24"/>
          <w:szCs w:val="24"/>
          <w:highlight w:val="none"/>
          <w:lang w:val="en-US" w:eastAsia="zh-CN"/>
        </w:rPr>
        <w:t>询价小组</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本项目的</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工作。</w:t>
      </w:r>
      <w:bookmarkStart w:id="370" w:name="_Toc520356166"/>
      <w:r>
        <w:rPr>
          <w:rFonts w:hint="eastAsia" w:ascii="宋体" w:hAnsi="宋体" w:eastAsia="宋体" w:cs="宋体"/>
          <w:b/>
          <w:bCs/>
          <w:i w:val="0"/>
          <w:iCs w:val="0"/>
          <w:color w:val="auto"/>
          <w:sz w:val="24"/>
          <w:szCs w:val="24"/>
          <w:highlight w:val="none"/>
          <w:u w:val="single"/>
        </w:rPr>
        <w:t>本项目</w:t>
      </w:r>
      <w:r>
        <w:rPr>
          <w:rFonts w:hint="eastAsia" w:ascii="宋体" w:hAnsi="宋体" w:eastAsia="宋体" w:cs="宋体"/>
          <w:b/>
          <w:bCs/>
          <w:i w:val="0"/>
          <w:iCs w:val="0"/>
          <w:color w:val="auto"/>
          <w:sz w:val="24"/>
          <w:szCs w:val="24"/>
          <w:highlight w:val="none"/>
          <w:u w:val="single"/>
          <w:lang w:val="en-US" w:eastAsia="zh-CN"/>
        </w:rPr>
        <w:t>询价小组</w:t>
      </w:r>
      <w:r>
        <w:rPr>
          <w:rFonts w:hint="eastAsia" w:ascii="宋体" w:hAnsi="宋体" w:eastAsia="宋体" w:cs="宋体"/>
          <w:b/>
          <w:bCs/>
          <w:i w:val="0"/>
          <w:iCs w:val="0"/>
          <w:color w:val="auto"/>
          <w:sz w:val="24"/>
          <w:szCs w:val="24"/>
          <w:highlight w:val="none"/>
          <w:u w:val="single"/>
        </w:rPr>
        <w:t>由3人组成</w:t>
      </w:r>
      <w:r>
        <w:rPr>
          <w:rFonts w:hint="eastAsia" w:ascii="宋体" w:hAnsi="宋体" w:eastAsia="宋体" w:cs="宋体"/>
          <w:b/>
          <w:bCs/>
          <w:i w:val="0"/>
          <w:iCs w:val="0"/>
          <w:color w:val="auto"/>
          <w:sz w:val="24"/>
          <w:szCs w:val="24"/>
          <w:highlight w:val="none"/>
          <w:u w:val="single"/>
          <w:lang w:eastAsia="zh-CN"/>
        </w:rPr>
        <w:t>。</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371" w:name="_Toc19949"/>
      <w:bookmarkStart w:id="372" w:name="_Toc12955"/>
      <w:bookmarkStart w:id="373" w:name="_Toc515647781"/>
      <w:bookmarkStart w:id="374" w:name="_Toc3873"/>
      <w:bookmarkStart w:id="375" w:name="_Toc16277"/>
      <w:bookmarkStart w:id="376" w:name="_Toc598"/>
      <w:bookmarkStart w:id="377" w:name="_Toc7142"/>
      <w:bookmarkStart w:id="378" w:name="_Toc16526"/>
      <w:bookmarkStart w:id="379" w:name="_Toc13459"/>
      <w:bookmarkStart w:id="380" w:name="_Toc23131"/>
      <w:bookmarkStart w:id="381" w:name="_Toc31327"/>
      <w:bookmarkStart w:id="382" w:name="_Toc28479"/>
      <w:bookmarkStart w:id="383" w:name="_Toc5118"/>
      <w:bookmarkStart w:id="384" w:name="_Toc11357"/>
      <w:bookmarkStart w:id="385" w:name="_Toc14303"/>
      <w:bookmarkStart w:id="386" w:name="_Toc32516"/>
      <w:r>
        <w:rPr>
          <w:rFonts w:hint="eastAsia" w:ascii="宋体" w:hAnsi="宋体" w:eastAsia="宋体" w:cs="宋体"/>
          <w:color w:val="auto"/>
          <w:sz w:val="24"/>
          <w:szCs w:val="24"/>
          <w:highlight w:val="none"/>
          <w:u w:val="none"/>
        </w:rPr>
        <w:t>20.</w:t>
      </w:r>
      <w:bookmarkEnd w:id="370"/>
      <w:r>
        <w:rPr>
          <w:rFonts w:hint="eastAsia" w:hAnsi="宋体" w:cs="宋体"/>
          <w:color w:val="auto"/>
          <w:sz w:val="24"/>
          <w:szCs w:val="24"/>
          <w:highlight w:val="none"/>
          <w:u w:val="none"/>
          <w:lang w:val="en-US" w:eastAsia="zh-CN"/>
        </w:rPr>
        <w:t>报价文件</w:t>
      </w:r>
      <w:r>
        <w:rPr>
          <w:rFonts w:hint="eastAsia" w:ascii="宋体" w:hAnsi="宋体" w:eastAsia="宋体" w:cs="宋体"/>
          <w:color w:val="auto"/>
          <w:sz w:val="24"/>
          <w:szCs w:val="24"/>
          <w:highlight w:val="none"/>
          <w:u w:val="none"/>
          <w:lang w:eastAsia="zh-CN"/>
        </w:rPr>
        <w:t>的</w:t>
      </w:r>
      <w:r>
        <w:rPr>
          <w:rFonts w:hint="eastAsia" w:ascii="宋体" w:hAnsi="宋体" w:eastAsia="宋体" w:cs="宋体"/>
          <w:color w:val="auto"/>
          <w:sz w:val="24"/>
          <w:szCs w:val="24"/>
          <w:highlight w:val="none"/>
          <w:u w:val="none"/>
        </w:rPr>
        <w:t>符合性审查与澄清</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ageBreakBefore w:val="0"/>
        <w:widowControl w:val="0"/>
        <w:kinsoku/>
        <w:wordWrap/>
        <w:overflowPunct/>
        <w:topLinePunct w:val="0"/>
        <w:bidi w:val="0"/>
        <w:snapToGrid/>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符合性审查是指依据</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的规定，从</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的有效性和完整性对</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的响应程度进行审查，以确定是否对</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的实质性要求做出响应。</w:t>
      </w:r>
      <w:bookmarkStart w:id="387" w:name="_Hlt522424701"/>
      <w:bookmarkEnd w:id="387"/>
      <w:bookmarkStart w:id="388" w:name="_Toc520356167"/>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的澄清</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w:t>
      </w:r>
      <w:r>
        <w:rPr>
          <w:rFonts w:hint="eastAsia" w:ascii="宋体" w:hAnsi="宋体" w:eastAsia="宋体" w:cs="宋体"/>
          <w:color w:val="auto"/>
          <w:sz w:val="24"/>
          <w:szCs w:val="24"/>
          <w:highlight w:val="none"/>
          <w:lang w:val="en-US" w:eastAsia="zh-CN"/>
        </w:rPr>
        <w:t>采购活动</w:t>
      </w:r>
      <w:r>
        <w:rPr>
          <w:rFonts w:hint="eastAsia" w:ascii="宋体" w:hAnsi="宋体" w:eastAsia="宋体" w:cs="宋体"/>
          <w:color w:val="auto"/>
          <w:sz w:val="24"/>
          <w:szCs w:val="24"/>
          <w:highlight w:val="none"/>
        </w:rPr>
        <w:t>期间，</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将以书面方式要求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对其</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中含义不明确、对同类问题表述不一致或者有明显文字和计算错误的内容，以及</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的报价明显低于其他通过符合性检查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的报价，有可能影响履约的情况作必要的澄清、说明或补正。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的澄清、说明或补正应在</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规定的时间内以书面方式进行，并不得超出</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范围或者改变</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的实质性内容。</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的的澄清、说明或补正将作为</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的一部分。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20.3  </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报价出现前后不一致的，按照下列规定修正：</w:t>
      </w:r>
    </w:p>
    <w:p>
      <w:pPr>
        <w:pageBreakBefore w:val="0"/>
        <w:kinsoku/>
        <w:wordWrap/>
        <w:overflowPunct/>
        <w:topLinePunct w:val="0"/>
        <w:bidi w:val="0"/>
        <w:spacing w:line="440" w:lineRule="exact"/>
        <w:ind w:left="1020" w:hanging="1020" w:hangingChars="4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一览表（报价表）内容与</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中相应内容一致的，以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一览表（报价表）为准；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（二）大写金额和小写金额不一致的，以大写金额为准；</w:t>
      </w:r>
    </w:p>
    <w:p>
      <w:pPr>
        <w:pageBreakBefore w:val="0"/>
        <w:kinsoku/>
        <w:wordWrap/>
        <w:overflowPunct/>
        <w:topLinePunct w:val="0"/>
        <w:bidi w:val="0"/>
        <w:spacing w:line="440" w:lineRule="exact"/>
        <w:ind w:left="1020" w:hanging="1020" w:hangingChars="4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（三）单价金额小数点或者百分比有明显错位的，以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一览表的总价为准，并修改单价；</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（四）总价金额与按单价汇总金额不一致的，以单价金额计算结果为准。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同时出现两种以上不一致的，按照前款规定的顺序修正。修正后的报价按照第20.2条的规定经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不确认的，其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735" w:leftChars="350"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对不同文字文本</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的解释发生异议的，以中文文本为准。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如一个分包内只有一种产品，不同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所投产品为同一品牌的，按如下方式处理：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  如本项目使用最低评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价法，提供相同品牌产品的不同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以其中通过资格审查、符合性审查且报价最低的参加评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；报价相同的，由采购人或者采购人委托</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中评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办法规定的方式确定一个参加评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；未规定的采取随机抽取方式确定，其他</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如一个分包内包含多种产品的，采购人或采购代理机构将在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中载明核心产品，多家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提供的核心产品品牌相同的，按第20.4条规定处理。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所投产品如被列入财政部与国家主管部门颁发的节能产品目录或环境标志产品目录或无线局域网产品目录，应提供相关证明，在评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时予以优先采购，具体优先采购办法见第六章评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方法和标准。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如采购人所采购产品为政府强制采购的节能产品，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品牌及型号必须为清单中有效期内产品并提供证明文件，否则其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无效</w:t>
      </w:r>
      <w:r>
        <w:rPr>
          <w:rFonts w:hint="eastAsia" w:ascii="宋体" w:hAnsi="宋体" w:eastAsia="宋体" w:cs="宋体"/>
          <w:color w:val="auto"/>
          <w:sz w:val="24"/>
          <w:szCs w:val="24"/>
          <w:highlight w:val="none"/>
        </w:rPr>
        <w:t>。</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389" w:name="_Toc9469"/>
      <w:bookmarkStart w:id="390" w:name="_Toc29609"/>
      <w:bookmarkStart w:id="391" w:name="_Toc14722"/>
      <w:bookmarkStart w:id="392" w:name="_Toc31042"/>
      <w:bookmarkStart w:id="393" w:name="_Toc30397"/>
      <w:bookmarkStart w:id="394" w:name="_Toc31191"/>
      <w:bookmarkStart w:id="395" w:name="_Toc28467"/>
      <w:bookmarkStart w:id="396" w:name="_Toc6364"/>
      <w:bookmarkStart w:id="397" w:name="_Toc9755"/>
      <w:bookmarkStart w:id="398" w:name="_Toc17461"/>
      <w:bookmarkStart w:id="399" w:name="_Toc1812"/>
      <w:bookmarkStart w:id="400" w:name="_Toc27336"/>
      <w:bookmarkStart w:id="401" w:name="_Toc515647782"/>
      <w:bookmarkStart w:id="402" w:name="_Toc25097"/>
      <w:bookmarkStart w:id="403" w:name="_Toc15452"/>
      <w:bookmarkStart w:id="404" w:name="_Toc9137"/>
      <w:r>
        <w:rPr>
          <w:rFonts w:hint="eastAsia" w:ascii="宋体" w:hAnsi="宋体" w:eastAsia="宋体" w:cs="宋体"/>
          <w:color w:val="auto"/>
          <w:sz w:val="24"/>
          <w:szCs w:val="24"/>
          <w:highlight w:val="none"/>
          <w:u w:val="none"/>
        </w:rPr>
        <w:t>21.偏离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pageBreakBefore w:val="0"/>
        <w:kinsoku/>
        <w:wordWrap/>
        <w:overflowPunct/>
        <w:topLinePunct w:val="0"/>
        <w:bidi w:val="0"/>
        <w:spacing w:line="440" w:lineRule="exact"/>
        <w:ind w:left="848" w:leftChars="99" w:hanging="640" w:hangingChars="2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可以接受</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中不构成实质性偏离的不正规或不一致。</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lang w:eastAsia="zh-CN"/>
        </w:rPr>
      </w:pPr>
      <w:bookmarkStart w:id="405" w:name="_Toc6092"/>
      <w:bookmarkStart w:id="406" w:name="_Toc515647783"/>
      <w:bookmarkStart w:id="407" w:name="_Toc4950"/>
      <w:bookmarkStart w:id="408" w:name="_Toc10272"/>
      <w:bookmarkStart w:id="409" w:name="_Toc610"/>
      <w:bookmarkStart w:id="410" w:name="_Toc7174"/>
      <w:bookmarkStart w:id="411" w:name="_Toc19932"/>
      <w:bookmarkStart w:id="412" w:name="_Toc17495"/>
      <w:bookmarkStart w:id="413" w:name="_Toc1899"/>
      <w:bookmarkStart w:id="414" w:name="_Toc14749"/>
      <w:bookmarkStart w:id="415" w:name="_Toc32023"/>
      <w:bookmarkStart w:id="416" w:name="_Toc5227"/>
      <w:bookmarkStart w:id="417" w:name="_Toc9467"/>
      <w:bookmarkStart w:id="418" w:name="_Toc23930"/>
      <w:bookmarkStart w:id="419" w:name="_Toc26739"/>
      <w:bookmarkStart w:id="420" w:name="_Toc5144"/>
      <w:r>
        <w:rPr>
          <w:rFonts w:hint="eastAsia" w:ascii="宋体" w:hAnsi="宋体" w:eastAsia="宋体" w:cs="宋体"/>
          <w:color w:val="auto"/>
          <w:sz w:val="24"/>
          <w:szCs w:val="24"/>
          <w:highlight w:val="none"/>
          <w:u w:val="none"/>
        </w:rPr>
        <w:t>22.</w:t>
      </w:r>
      <w:bookmarkEnd w:id="405"/>
      <w:bookmarkEnd w:id="406"/>
      <w:bookmarkEnd w:id="407"/>
      <w:r>
        <w:rPr>
          <w:rFonts w:hint="eastAsia" w:ascii="宋体" w:hAnsi="宋体" w:eastAsia="宋体" w:cs="宋体"/>
          <w:color w:val="auto"/>
          <w:sz w:val="24"/>
          <w:szCs w:val="24"/>
          <w:highlight w:val="none"/>
          <w:u w:val="none"/>
          <w:lang w:eastAsia="zh-CN"/>
        </w:rPr>
        <w:t>报价无效</w:t>
      </w:r>
      <w:bookmarkEnd w:id="408"/>
      <w:bookmarkEnd w:id="409"/>
      <w:bookmarkEnd w:id="410"/>
      <w:bookmarkEnd w:id="411"/>
      <w:bookmarkEnd w:id="412"/>
      <w:bookmarkEnd w:id="413"/>
      <w:bookmarkEnd w:id="414"/>
      <w:bookmarkEnd w:id="415"/>
      <w:bookmarkEnd w:id="416"/>
      <w:bookmarkEnd w:id="417"/>
      <w:bookmarkEnd w:id="418"/>
      <w:bookmarkEnd w:id="419"/>
      <w:bookmarkEnd w:id="420"/>
    </w:p>
    <w:p>
      <w:pPr>
        <w:keepNext w:val="0"/>
        <w:keepLines w:val="0"/>
        <w:pageBreakBefore w:val="0"/>
        <w:widowControl w:val="0"/>
        <w:kinsoku/>
        <w:wordWrap/>
        <w:overflowPunct/>
        <w:topLinePunct w:val="0"/>
        <w:autoSpaceDE/>
        <w:autoSpaceDN/>
        <w:bidi w:val="0"/>
        <w:adjustRightInd/>
        <w:snapToGrid/>
        <w:spacing w:line="440" w:lineRule="exact"/>
        <w:ind w:left="852" w:leftChars="-23"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在比较与评价之前，根据本须知的规定，</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要审查每份</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是否实质上响应了</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的要求。实质上响应的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应该是与</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要求的全部条款、条件和规格相符，没有重大偏离的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。对关键条款的偏离，将被认定为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不得通过修正或撤销不符合要求的偏离，从而使其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成为实质上的响应。</w:t>
      </w:r>
    </w:p>
    <w:p>
      <w:pPr>
        <w:keepNext w:val="0"/>
        <w:keepLines w:val="0"/>
        <w:pageBreakBefore w:val="0"/>
        <w:widowControl w:val="0"/>
        <w:kinsoku/>
        <w:wordWrap/>
        <w:overflowPunct/>
        <w:topLinePunct w:val="0"/>
        <w:autoSpaceDE/>
        <w:autoSpaceDN/>
        <w:bidi w:val="0"/>
        <w:adjustRightInd/>
        <w:snapToGrid/>
        <w:spacing w:line="440" w:lineRule="exact"/>
        <w:ind w:left="792" w:leftChars="37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决定</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的响应性只根据</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要求、</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内容及财政主管部门指定相关信息发布媒体。</w:t>
      </w:r>
    </w:p>
    <w:p>
      <w:pPr>
        <w:keepNext w:val="0"/>
        <w:keepLines w:val="0"/>
        <w:pageBreakBefore w:val="0"/>
        <w:widowControl w:val="0"/>
        <w:kinsoku/>
        <w:wordWrap/>
        <w:overflowPunct/>
        <w:topLinePunct w:val="0"/>
        <w:autoSpaceDE/>
        <w:autoSpaceDN/>
        <w:bidi w:val="0"/>
        <w:adjustRightInd/>
        <w:snapToGrid/>
        <w:spacing w:line="440" w:lineRule="exact"/>
        <w:ind w:left="90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如发现下列情况之一的，其</w:t>
      </w:r>
      <w:r>
        <w:rPr>
          <w:rFonts w:hint="eastAsia" w:ascii="宋体" w:hAnsi="宋体" w:eastAsia="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rPr>
        <w:t>将被认定为</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1082" w:leftChars="429" w:hanging="18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规定的形式和金额提交保证金的；</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1082" w:leftChars="429" w:hanging="18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规定要求签署、盖章的；</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1082" w:leftChars="429" w:hanging="18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未满足</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中技术条款的实质性要求；</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1082" w:leftChars="429" w:hanging="18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，或者与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人串通</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1082" w:leftChars="429" w:hanging="18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规定的其他</w:t>
      </w:r>
      <w:r>
        <w:rPr>
          <w:rFonts w:hint="eastAsia" w:ascii="宋体" w:hAnsi="宋体" w:eastAsia="宋体" w:cs="宋体"/>
          <w:b/>
          <w:bCs/>
          <w:color w:val="auto"/>
          <w:sz w:val="24"/>
          <w:szCs w:val="24"/>
          <w:highlight w:val="none"/>
          <w:lang w:eastAsia="zh-CN"/>
        </w:rPr>
        <w:t>报价无效</w:t>
      </w:r>
      <w:r>
        <w:rPr>
          <w:rFonts w:hint="eastAsia" w:ascii="宋体" w:hAnsi="宋体" w:eastAsia="宋体" w:cs="宋体"/>
          <w:color w:val="auto"/>
          <w:sz w:val="24"/>
          <w:szCs w:val="24"/>
          <w:highlight w:val="none"/>
        </w:rPr>
        <w:t>情形；</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1082" w:leftChars="429" w:hanging="18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的报价明显低于其他通过符合性检查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的报价，有可能影响履约的，且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未按照规定证明其报价合理性的；</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1082" w:leftChars="429" w:hanging="181"/>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含有采购人不能接受的附加条件的；</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440" w:lineRule="exact"/>
        <w:ind w:left="1082" w:leftChars="429" w:hanging="181"/>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不符合法规和</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中规定的其他实质性要求的。</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421" w:name="_Toc10466"/>
      <w:bookmarkStart w:id="422" w:name="_Toc1918"/>
      <w:bookmarkStart w:id="423" w:name="_Toc7138"/>
      <w:bookmarkStart w:id="424" w:name="_Toc28055"/>
      <w:bookmarkStart w:id="425" w:name="_Toc22941"/>
      <w:bookmarkStart w:id="426" w:name="_Toc13476"/>
      <w:bookmarkStart w:id="427" w:name="_Toc25611"/>
      <w:bookmarkStart w:id="428" w:name="_Toc16855"/>
      <w:bookmarkStart w:id="429" w:name="_Toc9576"/>
      <w:bookmarkStart w:id="430" w:name="_Toc9823"/>
      <w:bookmarkStart w:id="431" w:name="_Toc13652"/>
      <w:bookmarkStart w:id="432" w:name="_Toc515647784"/>
      <w:r>
        <w:rPr>
          <w:rFonts w:hint="eastAsia" w:ascii="宋体" w:hAnsi="宋体" w:eastAsia="宋体" w:cs="宋体"/>
          <w:color w:val="auto"/>
          <w:sz w:val="24"/>
          <w:szCs w:val="24"/>
          <w:highlight w:val="none"/>
          <w:u w:val="none"/>
        </w:rPr>
        <w:t>23.</w:t>
      </w:r>
      <w:bookmarkEnd w:id="388"/>
      <w:r>
        <w:rPr>
          <w:rFonts w:hint="eastAsia" w:ascii="宋体" w:hAnsi="宋体" w:eastAsia="宋体" w:cs="宋体"/>
          <w:color w:val="auto"/>
          <w:sz w:val="24"/>
          <w:szCs w:val="24"/>
          <w:highlight w:val="none"/>
          <w:u w:val="none"/>
        </w:rPr>
        <w:t>比较与评价</w:t>
      </w:r>
      <w:bookmarkEnd w:id="421"/>
      <w:bookmarkEnd w:id="422"/>
      <w:bookmarkEnd w:id="423"/>
      <w:bookmarkEnd w:id="424"/>
      <w:bookmarkEnd w:id="425"/>
      <w:bookmarkEnd w:id="426"/>
      <w:bookmarkEnd w:id="427"/>
      <w:bookmarkEnd w:id="428"/>
      <w:bookmarkEnd w:id="429"/>
      <w:bookmarkEnd w:id="430"/>
      <w:bookmarkEnd w:id="431"/>
      <w:bookmarkEnd w:id="432"/>
    </w:p>
    <w:p>
      <w:pPr>
        <w:keepNext w:val="0"/>
        <w:keepLines w:val="0"/>
        <w:pageBreakBefore w:val="0"/>
        <w:widowControl w:val="0"/>
        <w:kinsoku/>
        <w:wordWrap/>
        <w:overflowPunct/>
        <w:topLinePunct w:val="0"/>
        <w:autoSpaceDE/>
        <w:autoSpaceDN/>
        <w:bidi w:val="0"/>
        <w:adjustRightInd/>
        <w:snapToGrid/>
        <w:spacing w:line="440" w:lineRule="exact"/>
        <w:ind w:left="90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eastAsia="zh-CN"/>
        </w:rPr>
        <w:t>资格性审查和</w:t>
      </w:r>
      <w:r>
        <w:rPr>
          <w:rFonts w:hint="eastAsia" w:ascii="宋体" w:hAnsi="宋体" w:eastAsia="宋体" w:cs="宋体"/>
          <w:color w:val="auto"/>
          <w:sz w:val="24"/>
          <w:szCs w:val="24"/>
          <w:highlight w:val="none"/>
        </w:rPr>
        <w:t>符合性审查合格的</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将根据</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确定的评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方法和标准，对其技术部分和商务部分作进一步的比较和评价。</w:t>
      </w:r>
    </w:p>
    <w:p>
      <w:pPr>
        <w:keepNext w:val="0"/>
        <w:keepLines w:val="0"/>
        <w:pageBreakBefore w:val="0"/>
        <w:widowControl w:val="0"/>
        <w:kinsoku/>
        <w:wordWrap/>
        <w:overflowPunct/>
        <w:topLinePunct w:val="0"/>
        <w:autoSpaceDE/>
        <w:autoSpaceDN/>
        <w:bidi w:val="0"/>
        <w:adjustRightInd/>
        <w:snapToGrid/>
        <w:spacing w:line="440" w:lineRule="exact"/>
        <w:ind w:left="90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严格按照</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的要求和条件进行。根据实际情况，在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中规定采用下列一种评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方法，详细评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标准见</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第六章：</w:t>
      </w:r>
    </w:p>
    <w:p>
      <w:pPr>
        <w:pStyle w:val="14"/>
        <w:keepNext w:val="0"/>
        <w:keepLines w:val="0"/>
        <w:pageBreakBefore w:val="0"/>
        <w:widowControl w:val="0"/>
        <w:kinsoku/>
        <w:wordWrap/>
        <w:overflowPunct/>
        <w:topLinePunct w:val="0"/>
        <w:autoSpaceDE/>
        <w:autoSpaceDN/>
        <w:bidi w:val="0"/>
        <w:adjustRightInd/>
        <w:snapToGrid/>
        <w:spacing w:line="440" w:lineRule="exact"/>
        <w:ind w:left="958" w:leftChars="456" w:firstLine="34" w:firstLineChars="14"/>
        <w:textAlignment w:val="auto"/>
        <w:outlineLvl w:val="9"/>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本项目</w:t>
      </w:r>
      <w:r>
        <w:rPr>
          <w:rFonts w:hint="eastAsia" w:ascii="宋体" w:hAnsi="宋体" w:eastAsia="宋体" w:cs="宋体"/>
          <w:b/>
          <w:bCs/>
          <w:i w:val="0"/>
          <w:iCs w:val="0"/>
          <w:color w:val="auto"/>
          <w:sz w:val="24"/>
          <w:szCs w:val="24"/>
          <w:highlight w:val="none"/>
          <w:u w:val="single"/>
          <w:lang w:val="en-US" w:eastAsia="zh-CN"/>
        </w:rPr>
        <w:t>采购</w:t>
      </w:r>
      <w:r>
        <w:rPr>
          <w:rFonts w:hint="eastAsia" w:ascii="宋体" w:hAnsi="宋体" w:eastAsia="宋体" w:cs="宋体"/>
          <w:b/>
          <w:bCs/>
          <w:i w:val="0"/>
          <w:iCs w:val="0"/>
          <w:color w:val="auto"/>
          <w:sz w:val="24"/>
          <w:szCs w:val="24"/>
          <w:highlight w:val="none"/>
          <w:u w:val="single"/>
        </w:rPr>
        <w:t>方式为</w:t>
      </w:r>
      <w:r>
        <w:rPr>
          <w:rFonts w:hint="eastAsia" w:ascii="宋体" w:hAnsi="宋体" w:eastAsia="宋体" w:cs="宋体"/>
          <w:b/>
          <w:bCs/>
          <w:i w:val="0"/>
          <w:iCs w:val="0"/>
          <w:color w:val="auto"/>
          <w:sz w:val="24"/>
          <w:szCs w:val="24"/>
          <w:highlight w:val="none"/>
          <w:u w:val="single"/>
          <w:lang w:eastAsia="zh-CN"/>
        </w:rPr>
        <w:t>：</w:t>
      </w:r>
      <w:r>
        <w:rPr>
          <w:rFonts w:hint="eastAsia" w:ascii="宋体" w:hAnsi="宋体" w:eastAsia="宋体" w:cs="宋体"/>
          <w:b/>
          <w:bCs/>
          <w:i w:val="0"/>
          <w:iCs w:val="0"/>
          <w:color w:val="auto"/>
          <w:sz w:val="24"/>
          <w:szCs w:val="24"/>
          <w:highlight w:val="none"/>
          <w:u w:val="single"/>
        </w:rPr>
        <w:t>询价采购。根据质量和</w:t>
      </w:r>
      <w:r>
        <w:rPr>
          <w:rFonts w:hint="eastAsia" w:ascii="宋体" w:hAnsi="宋体" w:eastAsia="宋体" w:cs="宋体"/>
          <w:b/>
          <w:bCs/>
          <w:i w:val="0"/>
          <w:iCs w:val="0"/>
          <w:color w:val="auto"/>
          <w:sz w:val="24"/>
          <w:szCs w:val="24"/>
          <w:highlight w:val="none"/>
          <w:u w:val="single"/>
          <w:lang w:eastAsia="zh-CN"/>
        </w:rPr>
        <w:t>货物</w:t>
      </w:r>
      <w:r>
        <w:rPr>
          <w:rFonts w:hint="eastAsia" w:ascii="宋体" w:hAnsi="宋体" w:eastAsia="宋体" w:cs="宋体"/>
          <w:b/>
          <w:bCs/>
          <w:i w:val="0"/>
          <w:iCs w:val="0"/>
          <w:color w:val="auto"/>
          <w:sz w:val="24"/>
          <w:szCs w:val="24"/>
          <w:highlight w:val="none"/>
          <w:u w:val="single"/>
        </w:rPr>
        <w:t>均能满足</w:t>
      </w:r>
      <w:r>
        <w:rPr>
          <w:rFonts w:hint="eastAsia" w:ascii="宋体" w:hAnsi="宋体" w:eastAsia="宋体" w:cs="宋体"/>
          <w:b/>
          <w:bCs/>
          <w:i w:val="0"/>
          <w:iCs w:val="0"/>
          <w:color w:val="auto"/>
          <w:sz w:val="24"/>
          <w:szCs w:val="24"/>
          <w:highlight w:val="none"/>
          <w:u w:val="single"/>
          <w:lang w:eastAsia="zh-CN"/>
        </w:rPr>
        <w:t>询价通知书（</w:t>
      </w:r>
      <w:r>
        <w:rPr>
          <w:rFonts w:hint="eastAsia" w:ascii="宋体" w:hAnsi="宋体" w:eastAsia="宋体" w:cs="宋体"/>
          <w:b/>
          <w:bCs/>
          <w:i w:val="0"/>
          <w:iCs w:val="0"/>
          <w:color w:val="auto"/>
          <w:sz w:val="24"/>
          <w:szCs w:val="24"/>
          <w:highlight w:val="none"/>
          <w:u w:val="single"/>
          <w:lang w:val="en-US" w:eastAsia="zh-CN"/>
        </w:rPr>
        <w:t>询价通知书</w:t>
      </w:r>
      <w:r>
        <w:rPr>
          <w:rFonts w:hint="eastAsia" w:ascii="宋体" w:hAnsi="宋体" w:eastAsia="宋体" w:cs="宋体"/>
          <w:b/>
          <w:bCs/>
          <w:i w:val="0"/>
          <w:iCs w:val="0"/>
          <w:color w:val="auto"/>
          <w:sz w:val="24"/>
          <w:szCs w:val="24"/>
          <w:highlight w:val="none"/>
          <w:u w:val="single"/>
          <w:lang w:eastAsia="zh-CN"/>
        </w:rPr>
        <w:t>）</w:t>
      </w:r>
      <w:r>
        <w:rPr>
          <w:rFonts w:hint="eastAsia" w:ascii="宋体" w:hAnsi="宋体" w:eastAsia="宋体" w:cs="宋体"/>
          <w:b/>
          <w:bCs/>
          <w:i w:val="0"/>
          <w:iCs w:val="0"/>
          <w:color w:val="auto"/>
          <w:sz w:val="24"/>
          <w:szCs w:val="24"/>
          <w:highlight w:val="none"/>
          <w:u w:val="single"/>
        </w:rPr>
        <w:t>实质性响应要求且报价最低的原则确定</w:t>
      </w:r>
      <w:r>
        <w:rPr>
          <w:rFonts w:hint="eastAsia" w:ascii="宋体" w:hAnsi="宋体" w:eastAsia="宋体" w:cs="宋体"/>
          <w:b/>
          <w:bCs/>
          <w:i w:val="0"/>
          <w:iCs w:val="0"/>
          <w:color w:val="auto"/>
          <w:sz w:val="24"/>
          <w:szCs w:val="24"/>
          <w:highlight w:val="none"/>
          <w:u w:val="single"/>
          <w:lang w:val="en-US" w:eastAsia="zh-CN"/>
        </w:rPr>
        <w:t>成交供应商</w:t>
      </w:r>
      <w:r>
        <w:rPr>
          <w:rFonts w:hint="eastAsia" w:ascii="宋体" w:hAnsi="宋体" w:eastAsia="宋体" w:cs="宋体"/>
          <w:b/>
          <w:bCs/>
          <w:i w:val="0"/>
          <w:iCs w:val="0"/>
          <w:color w:val="auto"/>
          <w:sz w:val="24"/>
          <w:szCs w:val="24"/>
          <w:highlight w:val="none"/>
          <w:u w:val="single"/>
        </w:rPr>
        <w:t>。</w:t>
      </w:r>
    </w:p>
    <w:p>
      <w:pPr>
        <w:pStyle w:val="14"/>
        <w:keepNext w:val="0"/>
        <w:keepLines w:val="0"/>
        <w:pageBreakBefore w:val="0"/>
        <w:widowControl w:val="0"/>
        <w:kinsoku/>
        <w:wordWrap/>
        <w:overflowPunct/>
        <w:topLinePunct w:val="0"/>
        <w:autoSpaceDE/>
        <w:autoSpaceDN/>
        <w:bidi w:val="0"/>
        <w:adjustRightInd/>
        <w:snapToGrid/>
        <w:spacing w:line="440" w:lineRule="exact"/>
        <w:ind w:left="958" w:leftChars="456" w:firstLine="33" w:firstLineChars="14"/>
        <w:textAlignment w:val="auto"/>
        <w:outlineLvl w:val="9"/>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sz w:val="24"/>
          <w:szCs w:val="24"/>
          <w:highlight w:val="none"/>
          <w:u w:val="none"/>
        </w:rPr>
        <w:t>采用最低评标价法的，除了算术修正和落实政府采购政策需进行的价格扣除外，不对</w:t>
      </w:r>
      <w:r>
        <w:rPr>
          <w:rFonts w:hint="eastAsia" w:ascii="宋体" w:hAnsi="宋体" w:eastAsia="宋体" w:cs="宋体"/>
          <w:b w:val="0"/>
          <w:bCs w:val="0"/>
          <w:i w:val="0"/>
          <w:iCs w:val="0"/>
          <w:color w:val="auto"/>
          <w:sz w:val="24"/>
          <w:szCs w:val="24"/>
          <w:highlight w:val="none"/>
          <w:u w:val="none"/>
          <w:lang w:eastAsia="zh-CN"/>
        </w:rPr>
        <w:t>供应商</w:t>
      </w:r>
      <w:r>
        <w:rPr>
          <w:rFonts w:hint="eastAsia" w:ascii="宋体" w:hAnsi="宋体" w:eastAsia="宋体" w:cs="宋体"/>
          <w:b w:val="0"/>
          <w:bCs w:val="0"/>
          <w:i w:val="0"/>
          <w:iCs w:val="0"/>
          <w:color w:val="auto"/>
          <w:sz w:val="24"/>
          <w:szCs w:val="24"/>
          <w:highlight w:val="none"/>
          <w:u w:val="none"/>
        </w:rPr>
        <w:t>的</w:t>
      </w:r>
      <w:r>
        <w:rPr>
          <w:rFonts w:hint="eastAsia" w:ascii="宋体" w:hAnsi="宋体" w:eastAsia="宋体" w:cs="宋体"/>
          <w:b w:val="0"/>
          <w:bCs w:val="0"/>
          <w:i w:val="0"/>
          <w:iCs w:val="0"/>
          <w:color w:val="auto"/>
          <w:sz w:val="24"/>
          <w:szCs w:val="24"/>
          <w:highlight w:val="none"/>
          <w:u w:val="none"/>
          <w:lang w:val="en-US" w:eastAsia="zh-CN"/>
        </w:rPr>
        <w:t>报价</w:t>
      </w:r>
      <w:r>
        <w:rPr>
          <w:rFonts w:hint="eastAsia" w:ascii="宋体" w:hAnsi="宋体" w:eastAsia="宋体" w:cs="宋体"/>
          <w:b w:val="0"/>
          <w:bCs w:val="0"/>
          <w:i w:val="0"/>
          <w:iCs w:val="0"/>
          <w:color w:val="auto"/>
          <w:sz w:val="24"/>
          <w:szCs w:val="24"/>
          <w:highlight w:val="none"/>
          <w:u w:val="none"/>
        </w:rPr>
        <w:t>价格进行任何调整。评</w:t>
      </w:r>
      <w:r>
        <w:rPr>
          <w:rFonts w:hint="eastAsia" w:ascii="宋体" w:hAnsi="宋体" w:eastAsia="宋体" w:cs="宋体"/>
          <w:b w:val="0"/>
          <w:bCs w:val="0"/>
          <w:i w:val="0"/>
          <w:iCs w:val="0"/>
          <w:color w:val="auto"/>
          <w:sz w:val="24"/>
          <w:szCs w:val="24"/>
          <w:highlight w:val="none"/>
          <w:u w:val="none"/>
          <w:lang w:val="en-US" w:eastAsia="zh-CN"/>
        </w:rPr>
        <w:t>审</w:t>
      </w:r>
      <w:r>
        <w:rPr>
          <w:rFonts w:hint="eastAsia" w:ascii="宋体" w:hAnsi="宋体" w:eastAsia="宋体" w:cs="宋体"/>
          <w:b w:val="0"/>
          <w:bCs w:val="0"/>
          <w:i w:val="0"/>
          <w:iCs w:val="0"/>
          <w:color w:val="auto"/>
          <w:sz w:val="24"/>
          <w:szCs w:val="24"/>
          <w:highlight w:val="none"/>
          <w:u w:val="none"/>
        </w:rPr>
        <w:t>结果按修正和扣除后的报价由低到高顺序排列。</w:t>
      </w:r>
    </w:p>
    <w:p>
      <w:pPr>
        <w:pStyle w:val="14"/>
        <w:keepNext w:val="0"/>
        <w:keepLines w:val="0"/>
        <w:pageBreakBefore w:val="0"/>
        <w:widowControl w:val="0"/>
        <w:kinsoku/>
        <w:wordWrap/>
        <w:overflowPunct/>
        <w:topLinePunct w:val="0"/>
        <w:autoSpaceDE/>
        <w:autoSpaceDN/>
        <w:bidi w:val="0"/>
        <w:adjustRightInd/>
        <w:snapToGrid/>
        <w:spacing w:line="440" w:lineRule="exact"/>
        <w:ind w:left="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eastAsia="宋体" w:cs="宋体"/>
          <w:b/>
          <w:bCs/>
          <w:color w:val="auto"/>
          <w:sz w:val="24"/>
          <w:szCs w:val="24"/>
          <w:highlight w:val="none"/>
          <w:lang w:val="en-US" w:eastAsia="zh-CN"/>
        </w:rPr>
        <w:t>本项目不专门面向中小企业采购。</w:t>
      </w:r>
      <w:r>
        <w:rPr>
          <w:rFonts w:hint="eastAsia" w:ascii="宋体" w:hAnsi="宋体" w:eastAsia="宋体" w:cs="宋体"/>
          <w:b/>
          <w:bCs/>
          <w:color w:val="auto"/>
          <w:sz w:val="24"/>
          <w:szCs w:val="24"/>
          <w:highlight w:val="none"/>
        </w:rPr>
        <w:t>根据《政府采购促进中小企业发展管理办法》（财库[2020]46号）、《财政部司法部关于政府采购支持监狱企业发展有关问 题 的通知》（财库〔2014〕68号）、《三部门联合发布关于促进残疾人就业政府采购政策的通知》（财库〔2017〕141号）和《财政部关于进一步加大政府采购支持中小企业力度的通知》财库〔2022〕19号的规定，其中小型、微型及小微企业在</w:t>
      </w:r>
      <w:r>
        <w:rPr>
          <w:rFonts w:hint="eastAsia" w:hAnsi="宋体" w:cs="宋体"/>
          <w:b/>
          <w:bCs/>
          <w:color w:val="auto"/>
          <w:sz w:val="24"/>
          <w:szCs w:val="24"/>
          <w:highlight w:val="none"/>
          <w:lang w:eastAsia="zh-CN"/>
        </w:rPr>
        <w:t>报价文件</w:t>
      </w:r>
      <w:r>
        <w:rPr>
          <w:rFonts w:hint="eastAsia" w:ascii="宋体" w:hAnsi="宋体" w:eastAsia="宋体" w:cs="宋体"/>
          <w:b/>
          <w:bCs/>
          <w:color w:val="auto"/>
          <w:sz w:val="24"/>
          <w:szCs w:val="24"/>
          <w:highlight w:val="none"/>
        </w:rPr>
        <w:t>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szCs w:val="24"/>
          <w:highlight w:val="none"/>
          <w:u w:val="single"/>
        </w:rPr>
        <w:t xml:space="preserve">  10  </w:t>
      </w:r>
      <w:r>
        <w:rPr>
          <w:rFonts w:hint="eastAsia" w:ascii="宋体" w:hAnsi="宋体" w:eastAsia="宋体" w:cs="宋体"/>
          <w:b/>
          <w:bCs/>
          <w:color w:val="auto"/>
          <w:sz w:val="24"/>
          <w:szCs w:val="24"/>
          <w:highlight w:val="none"/>
        </w:rPr>
        <w:t>%后参与评审。对于同时属于小型、微型及小微企业、监狱企业或残疾人福利性单位的，不重复进行报价扣除。</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lang w:val="en-US" w:eastAsia="zh-CN"/>
        </w:rPr>
      </w:pPr>
      <w:bookmarkStart w:id="433" w:name="_Toc520356168"/>
      <w:bookmarkStart w:id="434" w:name="_Toc515647785"/>
      <w:bookmarkStart w:id="435" w:name="_Toc9378"/>
      <w:bookmarkStart w:id="436" w:name="_Toc20227"/>
      <w:bookmarkStart w:id="437" w:name="_Toc31415"/>
      <w:bookmarkStart w:id="438" w:name="_Toc25537"/>
      <w:bookmarkStart w:id="439" w:name="_Toc10281"/>
      <w:bookmarkStart w:id="440" w:name="_Toc1408"/>
      <w:bookmarkStart w:id="441" w:name="_Toc20941"/>
      <w:bookmarkStart w:id="442" w:name="_Toc20852"/>
      <w:bookmarkStart w:id="443" w:name="_Toc30190"/>
      <w:bookmarkStart w:id="444" w:name="_Toc6001"/>
      <w:bookmarkStart w:id="445" w:name="_Toc1010"/>
      <w:bookmarkStart w:id="446" w:name="_Toc7525"/>
      <w:bookmarkStart w:id="447" w:name="_Toc29070"/>
      <w:bookmarkStart w:id="448" w:name="_Toc22820"/>
      <w:bookmarkStart w:id="449" w:name="_Toc19780"/>
      <w:r>
        <w:rPr>
          <w:rFonts w:hint="eastAsia" w:ascii="宋体" w:hAnsi="宋体" w:eastAsia="宋体" w:cs="宋体"/>
          <w:color w:val="auto"/>
          <w:sz w:val="24"/>
          <w:szCs w:val="24"/>
          <w:highlight w:val="none"/>
          <w:u w:val="none"/>
        </w:rPr>
        <w:t>24</w:t>
      </w:r>
      <w:bookmarkEnd w:id="433"/>
      <w:r>
        <w:rPr>
          <w:rFonts w:hint="eastAsia" w:ascii="宋体" w:hAnsi="宋体" w:eastAsia="宋体" w:cs="宋体"/>
          <w:color w:val="auto"/>
          <w:sz w:val="24"/>
          <w:szCs w:val="24"/>
          <w:highlight w:val="none"/>
          <w:u w:val="none"/>
        </w:rPr>
        <w:t>.</w:t>
      </w:r>
      <w:bookmarkEnd w:id="434"/>
      <w:bookmarkEnd w:id="435"/>
      <w:bookmarkEnd w:id="436"/>
      <w:r>
        <w:rPr>
          <w:rFonts w:hint="eastAsia" w:ascii="宋体" w:hAnsi="宋体" w:eastAsia="宋体" w:cs="宋体"/>
          <w:color w:val="auto"/>
          <w:sz w:val="24"/>
          <w:szCs w:val="24"/>
          <w:highlight w:val="none"/>
          <w:u w:val="none"/>
          <w:lang w:val="en-US" w:eastAsia="zh-CN"/>
        </w:rPr>
        <w:t>采购活动终止</w:t>
      </w:r>
      <w:bookmarkEnd w:id="437"/>
      <w:bookmarkEnd w:id="438"/>
      <w:bookmarkEnd w:id="439"/>
      <w:bookmarkEnd w:id="440"/>
      <w:bookmarkEnd w:id="441"/>
      <w:bookmarkEnd w:id="442"/>
      <w:bookmarkEnd w:id="443"/>
      <w:bookmarkEnd w:id="444"/>
      <w:bookmarkEnd w:id="445"/>
      <w:bookmarkEnd w:id="446"/>
      <w:bookmarkEnd w:id="447"/>
      <w:bookmarkEnd w:id="448"/>
      <w:bookmarkEnd w:id="449"/>
    </w:p>
    <w:p>
      <w:pPr>
        <w:pageBreakBefore w:val="0"/>
        <w:widowControl w:val="0"/>
        <w:kinsoku/>
        <w:wordWrap/>
        <w:overflowPunct/>
        <w:topLinePunct w:val="0"/>
        <w:bidi w:val="0"/>
        <w:snapToGrid/>
        <w:spacing w:line="440" w:lineRule="exact"/>
        <w:ind w:left="898" w:leftChars="399" w:hanging="60" w:hangingChars="25"/>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出现下列情形之一，将导致项目</w:t>
      </w:r>
      <w:r>
        <w:rPr>
          <w:rFonts w:hint="eastAsia" w:ascii="宋体" w:hAnsi="宋体" w:eastAsia="宋体" w:cs="宋体"/>
          <w:b/>
          <w:bCs/>
          <w:color w:val="auto"/>
          <w:sz w:val="24"/>
          <w:szCs w:val="24"/>
          <w:highlight w:val="none"/>
          <w:lang w:val="en-US" w:eastAsia="zh-CN"/>
        </w:rPr>
        <w:t>采购活动终止</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 xml:space="preserve"> </w:t>
      </w:r>
    </w:p>
    <w:p>
      <w:pPr>
        <w:pageBreakBefore w:val="0"/>
        <w:widowControl w:val="0"/>
        <w:kinsoku/>
        <w:wordWrap/>
        <w:overflowPunct/>
        <w:topLinePunct w:val="0"/>
        <w:bidi w:val="0"/>
        <w:snapToGrid/>
        <w:spacing w:line="440" w:lineRule="exact"/>
        <w:ind w:left="900" w:hanging="900"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（1）符合专业条件的供应商或者对</w:t>
      </w:r>
      <w:r>
        <w:rPr>
          <w:rFonts w:hint="eastAsia" w:ascii="宋体" w:hAnsi="宋体" w:eastAsia="宋体" w:cs="宋体"/>
          <w:b/>
          <w:bCs/>
          <w:color w:val="auto"/>
          <w:sz w:val="24"/>
          <w:szCs w:val="24"/>
          <w:highlight w:val="none"/>
          <w:lang w:eastAsia="zh-CN"/>
        </w:rPr>
        <w:t>询价通知书</w:t>
      </w:r>
      <w:r>
        <w:rPr>
          <w:rFonts w:hint="eastAsia" w:ascii="宋体" w:hAnsi="宋体" w:eastAsia="宋体" w:cs="宋体"/>
          <w:b/>
          <w:bCs/>
          <w:color w:val="auto"/>
          <w:sz w:val="24"/>
          <w:szCs w:val="24"/>
          <w:highlight w:val="none"/>
        </w:rPr>
        <w:t>做实质性响应的供应商不足三家；</w:t>
      </w:r>
    </w:p>
    <w:p>
      <w:pPr>
        <w:pageBreakBefore w:val="0"/>
        <w:widowControl w:val="0"/>
        <w:kinsoku/>
        <w:wordWrap/>
        <w:overflowPunct/>
        <w:topLinePunct w:val="0"/>
        <w:bidi w:val="0"/>
        <w:snapToGrid/>
        <w:spacing w:line="440" w:lineRule="exact"/>
        <w:ind w:left="900" w:hanging="904"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（2）出现影响采购公正的违法、违规行为的；</w:t>
      </w:r>
    </w:p>
    <w:p>
      <w:pPr>
        <w:pageBreakBefore w:val="0"/>
        <w:widowControl w:val="0"/>
        <w:kinsoku/>
        <w:wordWrap/>
        <w:overflowPunct/>
        <w:topLinePunct w:val="0"/>
        <w:bidi w:val="0"/>
        <w:snapToGrid/>
        <w:spacing w:line="440" w:lineRule="exact"/>
        <w:ind w:firstLine="843" w:firstLineChars="3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的报价均超过了采购预算，采购人不能支付的；</w:t>
      </w:r>
    </w:p>
    <w:p>
      <w:pPr>
        <w:pageBreakBefore w:val="0"/>
        <w:widowControl w:val="0"/>
        <w:kinsoku/>
        <w:wordWrap/>
        <w:overflowPunct/>
        <w:topLinePunct w:val="0"/>
        <w:bidi w:val="0"/>
        <w:snapToGrid/>
        <w:spacing w:line="440" w:lineRule="exact"/>
        <w:ind w:firstLine="843" w:firstLineChars="35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（4）因重大变故，采购任务取消的。</w:t>
      </w:r>
      <w:r>
        <w:rPr>
          <w:rFonts w:hint="eastAsia" w:ascii="宋体" w:hAnsi="宋体" w:eastAsia="宋体" w:cs="宋体"/>
          <w:color w:val="auto"/>
          <w:sz w:val="24"/>
          <w:szCs w:val="24"/>
          <w:highlight w:val="none"/>
        </w:rPr>
        <w:t xml:space="preserve">   </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450" w:name="_Toc23142"/>
      <w:bookmarkStart w:id="451" w:name="_Toc28870"/>
      <w:bookmarkStart w:id="452" w:name="_Toc6467"/>
      <w:bookmarkStart w:id="453" w:name="_Toc29355"/>
      <w:bookmarkStart w:id="454" w:name="_Toc6301"/>
      <w:bookmarkStart w:id="455" w:name="_Toc8225"/>
      <w:bookmarkStart w:id="456" w:name="_Toc30568"/>
      <w:bookmarkStart w:id="457" w:name="_Toc28139"/>
      <w:bookmarkStart w:id="458" w:name="_Toc24972"/>
      <w:bookmarkStart w:id="459" w:name="_Toc515647786"/>
      <w:bookmarkStart w:id="460" w:name="_Toc31289"/>
      <w:bookmarkStart w:id="461" w:name="_Toc3014"/>
      <w:bookmarkStart w:id="462" w:name="_Toc25857"/>
      <w:bookmarkStart w:id="463" w:name="_Toc13195"/>
      <w:bookmarkStart w:id="464" w:name="_Toc26713"/>
      <w:bookmarkStart w:id="465" w:name="_Toc9410"/>
      <w:bookmarkStart w:id="466" w:name="_Toc520356169"/>
      <w:r>
        <w:rPr>
          <w:rFonts w:hint="eastAsia" w:ascii="宋体" w:hAnsi="宋体" w:eastAsia="宋体" w:cs="宋体"/>
          <w:color w:val="auto"/>
          <w:sz w:val="24"/>
          <w:szCs w:val="24"/>
          <w:highlight w:val="none"/>
          <w:u w:val="none"/>
        </w:rPr>
        <w:t>25.保密原则</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将在严格保密的情况下进行。</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pPr>
        <w:pageBreakBefore w:val="0"/>
        <w:kinsoku/>
        <w:wordWrap/>
        <w:overflowPunct/>
        <w:topLinePunct w:val="0"/>
        <w:bidi w:val="0"/>
        <w:spacing w:line="440" w:lineRule="exact"/>
        <w:ind w:left="1080" w:leftChars="257" w:hanging="540"/>
        <w:textAlignment w:val="auto"/>
        <w:rPr>
          <w:rFonts w:hint="eastAsia" w:ascii="宋体" w:hAnsi="宋体" w:eastAsia="宋体" w:cs="宋体"/>
          <w:color w:val="auto"/>
          <w:sz w:val="24"/>
          <w:szCs w:val="24"/>
          <w:highlight w:val="none"/>
        </w:rPr>
      </w:pPr>
    </w:p>
    <w:p>
      <w:pPr>
        <w:pStyle w:val="4"/>
        <w:pageBreakBefore w:val="0"/>
        <w:kinsoku/>
        <w:wordWrap/>
        <w:overflowPunct/>
        <w:topLinePunct w:val="0"/>
        <w:bidi w:val="0"/>
        <w:spacing w:before="0" w:line="440" w:lineRule="exact"/>
        <w:ind w:left="1080" w:leftChars="257" w:hanging="540"/>
        <w:textAlignment w:val="auto"/>
        <w:rPr>
          <w:rFonts w:hint="eastAsia" w:ascii="宋体" w:hAnsi="宋体" w:eastAsia="宋体" w:cs="宋体"/>
          <w:color w:val="auto"/>
          <w:sz w:val="24"/>
          <w:szCs w:val="24"/>
          <w:highlight w:val="none"/>
          <w:lang w:eastAsia="zh-CN"/>
        </w:rPr>
      </w:pPr>
      <w:bookmarkStart w:id="467" w:name="_Toc216582810"/>
      <w:bookmarkStart w:id="468" w:name="_Toc23904"/>
      <w:bookmarkStart w:id="469" w:name="_Toc12143"/>
      <w:bookmarkStart w:id="470" w:name="_Toc515647787"/>
      <w:bookmarkStart w:id="471" w:name="_Toc1989"/>
      <w:r>
        <w:rPr>
          <w:rFonts w:hint="eastAsia" w:ascii="宋体" w:hAnsi="宋体" w:eastAsia="宋体" w:cs="宋体"/>
          <w:color w:val="auto"/>
          <w:sz w:val="24"/>
          <w:szCs w:val="24"/>
          <w:highlight w:val="none"/>
        </w:rPr>
        <w:t xml:space="preserve">六   </w:t>
      </w:r>
      <w:bookmarkEnd w:id="466"/>
      <w:r>
        <w:rPr>
          <w:rFonts w:hint="eastAsia" w:ascii="宋体" w:hAnsi="宋体" w:eastAsia="宋体" w:cs="宋体"/>
          <w:color w:val="auto"/>
          <w:sz w:val="24"/>
          <w:szCs w:val="24"/>
          <w:highlight w:val="none"/>
        </w:rPr>
        <w:t>确定</w:t>
      </w:r>
      <w:bookmarkEnd w:id="467"/>
      <w:bookmarkEnd w:id="468"/>
      <w:bookmarkEnd w:id="469"/>
      <w:bookmarkEnd w:id="470"/>
      <w:r>
        <w:rPr>
          <w:rFonts w:hint="eastAsia" w:ascii="宋体" w:hAnsi="宋体" w:eastAsia="宋体" w:cs="宋体"/>
          <w:color w:val="auto"/>
          <w:sz w:val="24"/>
          <w:szCs w:val="24"/>
          <w:highlight w:val="none"/>
          <w:lang w:val="en-US" w:eastAsia="zh-CN"/>
        </w:rPr>
        <w:t>成交</w:t>
      </w:r>
      <w:bookmarkEnd w:id="471"/>
    </w:p>
    <w:p>
      <w:pPr>
        <w:pStyle w:val="2"/>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472" w:name="_Toc18256"/>
      <w:bookmarkStart w:id="473" w:name="_Toc515647788"/>
      <w:bookmarkStart w:id="474" w:name="_Toc31972"/>
      <w:bookmarkStart w:id="475" w:name="_Toc20555"/>
      <w:bookmarkStart w:id="476" w:name="_Toc32620"/>
      <w:bookmarkStart w:id="477" w:name="_Toc23617"/>
      <w:bookmarkStart w:id="478" w:name="_Ref467307010"/>
      <w:bookmarkStart w:id="479" w:name="_Toc6800"/>
      <w:bookmarkStart w:id="480" w:name="_Toc23762"/>
      <w:bookmarkStart w:id="481" w:name="_Toc5595"/>
      <w:bookmarkStart w:id="482" w:name="_Toc32050"/>
      <w:bookmarkStart w:id="483" w:name="_Toc19669"/>
      <w:bookmarkStart w:id="484" w:name="_Toc7727"/>
      <w:bookmarkStart w:id="485" w:name="_Toc28358"/>
      <w:bookmarkStart w:id="486" w:name="_Toc18768"/>
      <w:bookmarkStart w:id="487" w:name="_Toc2580"/>
      <w:bookmarkStart w:id="488" w:name="_Toc4860"/>
      <w:bookmarkStart w:id="489" w:name="_Toc520356170"/>
      <w:r>
        <w:rPr>
          <w:rFonts w:hint="eastAsia" w:ascii="宋体" w:hAnsi="宋体" w:eastAsia="宋体" w:cs="宋体"/>
          <w:color w:val="auto"/>
          <w:sz w:val="24"/>
          <w:szCs w:val="24"/>
          <w:highlight w:val="none"/>
          <w:u w:val="none"/>
        </w:rPr>
        <w:t>26.</w:t>
      </w:r>
      <w:r>
        <w:rPr>
          <w:rFonts w:hint="eastAsia" w:ascii="宋体" w:hAnsi="宋体" w:eastAsia="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候选人的确定原则及标准</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除第28条规定外，对实质上响应</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按下列方法进行排序，确定</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pPr>
        <w:pStyle w:val="2"/>
        <w:pageBreakBefore w:val="0"/>
        <w:kinsoku/>
        <w:wordWrap/>
        <w:overflowPunct/>
        <w:topLinePunct w:val="0"/>
        <w:bidi w:val="0"/>
        <w:spacing w:line="440" w:lineRule="exact"/>
        <w:ind w:left="958" w:leftChars="456"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除了算术修正和落实政府采购政策需进行的价格扣除外，不对供应商的报价价格进行任何调整。评审结果按修正和扣除后的报价由低到高顺序排列。报价相同的处理方式详见询价通知书第6章。</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lang w:val="en-US" w:eastAsia="zh-CN"/>
        </w:rPr>
      </w:pPr>
      <w:bookmarkStart w:id="490" w:name="_Toc520356171"/>
      <w:bookmarkStart w:id="491" w:name="_Toc515647789"/>
      <w:bookmarkStart w:id="492" w:name="_Toc23951"/>
      <w:bookmarkStart w:id="493" w:name="_Toc9653"/>
      <w:bookmarkStart w:id="494" w:name="_Toc22373"/>
      <w:bookmarkStart w:id="495" w:name="_Toc13265"/>
      <w:bookmarkStart w:id="496" w:name="_Toc15775"/>
      <w:bookmarkStart w:id="497" w:name="_Toc18284"/>
      <w:bookmarkStart w:id="498" w:name="_Toc13270"/>
      <w:bookmarkStart w:id="499" w:name="_Toc18149"/>
      <w:bookmarkStart w:id="500" w:name="_Toc4304"/>
      <w:bookmarkStart w:id="501" w:name="_Toc29610"/>
      <w:bookmarkStart w:id="502" w:name="_Toc463"/>
      <w:bookmarkStart w:id="503" w:name="_Toc9056"/>
      <w:bookmarkStart w:id="504" w:name="_Toc10678"/>
      <w:bookmarkStart w:id="505" w:name="_Toc3542"/>
      <w:bookmarkStart w:id="506" w:name="_Toc27877"/>
      <w:r>
        <w:rPr>
          <w:rFonts w:hint="eastAsia" w:ascii="宋体" w:hAnsi="宋体" w:eastAsia="宋体" w:cs="宋体"/>
          <w:color w:val="auto"/>
          <w:sz w:val="24"/>
          <w:szCs w:val="24"/>
          <w:highlight w:val="none"/>
          <w:u w:val="none"/>
        </w:rPr>
        <w:t>27</w:t>
      </w:r>
      <w:bookmarkEnd w:id="490"/>
      <w:r>
        <w:rPr>
          <w:rFonts w:hint="eastAsia" w:ascii="宋体" w:hAnsi="宋体" w:eastAsia="宋体" w:cs="宋体"/>
          <w:color w:val="auto"/>
          <w:sz w:val="24"/>
          <w:szCs w:val="24"/>
          <w:highlight w:val="none"/>
          <w:u w:val="none"/>
        </w:rPr>
        <w:t>.确定</w:t>
      </w:r>
      <w:r>
        <w:rPr>
          <w:rFonts w:hint="eastAsia" w:ascii="宋体" w:hAnsi="宋体" w:eastAsia="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候选人和</w:t>
      </w:r>
      <w:bookmarkEnd w:id="491"/>
      <w:bookmarkEnd w:id="492"/>
      <w:bookmarkEnd w:id="493"/>
      <w:r>
        <w:rPr>
          <w:rFonts w:hint="eastAsia" w:ascii="宋体" w:hAnsi="宋体" w:eastAsia="宋体" w:cs="宋体"/>
          <w:color w:val="auto"/>
          <w:sz w:val="24"/>
          <w:szCs w:val="24"/>
          <w:highlight w:val="none"/>
          <w:u w:val="none"/>
          <w:lang w:val="en-US" w:eastAsia="zh-CN"/>
        </w:rPr>
        <w:t>成交供应商</w:t>
      </w:r>
      <w:bookmarkEnd w:id="494"/>
      <w:bookmarkEnd w:id="495"/>
      <w:bookmarkEnd w:id="496"/>
      <w:bookmarkEnd w:id="497"/>
      <w:bookmarkEnd w:id="498"/>
      <w:bookmarkEnd w:id="499"/>
      <w:bookmarkEnd w:id="500"/>
      <w:bookmarkEnd w:id="501"/>
      <w:bookmarkEnd w:id="502"/>
      <w:bookmarkEnd w:id="503"/>
      <w:bookmarkEnd w:id="504"/>
      <w:bookmarkEnd w:id="505"/>
      <w:bookmarkEnd w:id="506"/>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询价小组应当从质量和</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均能满足</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实质性响应要求的供应商中，按照报价由低到高的顺序提出3名以上成交候选人，并编写评审报告。</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采购人应当在收到评审报告后5个工作日内，从评审报告提出的成交候选人中，根据质量和</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均能满足</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实质性响应要求且报价最低的原则确定</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，也可书面授权询价小组直接确定</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。采购人逾期未确定</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且不提出异议的，视为确定评审报告提出的最后报价最低的供应商为</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507" w:name="_Toc520356173"/>
      <w:bookmarkStart w:id="508" w:name="_Ref467306874"/>
      <w:bookmarkStart w:id="509" w:name="_Toc30152"/>
      <w:bookmarkStart w:id="510" w:name="_Toc5021"/>
      <w:bookmarkStart w:id="511" w:name="_Toc515647790"/>
      <w:bookmarkStart w:id="512" w:name="_Toc8901"/>
      <w:bookmarkStart w:id="513" w:name="_Toc30475"/>
      <w:bookmarkStart w:id="514" w:name="_Toc12091"/>
      <w:bookmarkStart w:id="515" w:name="_Toc8389"/>
      <w:bookmarkStart w:id="516" w:name="_Toc5117"/>
      <w:bookmarkStart w:id="517" w:name="_Toc994"/>
      <w:bookmarkStart w:id="518" w:name="_Toc18606"/>
      <w:bookmarkStart w:id="519" w:name="_Toc9935"/>
      <w:bookmarkStart w:id="520" w:name="_Toc28562"/>
      <w:bookmarkStart w:id="521" w:name="_Toc20350"/>
      <w:bookmarkStart w:id="522" w:name="_Toc11464"/>
      <w:bookmarkStart w:id="523" w:name="_Toc27938"/>
      <w:bookmarkStart w:id="524" w:name="_Toc6198"/>
      <w:r>
        <w:rPr>
          <w:rFonts w:hint="eastAsia" w:ascii="宋体" w:hAnsi="宋体" w:eastAsia="宋体" w:cs="宋体"/>
          <w:color w:val="auto"/>
          <w:sz w:val="24"/>
          <w:szCs w:val="24"/>
          <w:highlight w:val="none"/>
          <w:u w:val="none"/>
        </w:rPr>
        <w:t>28.</w:t>
      </w:r>
      <w:bookmarkEnd w:id="507"/>
      <w:bookmarkEnd w:id="508"/>
      <w:r>
        <w:rPr>
          <w:rFonts w:hint="eastAsia" w:ascii="宋体" w:hAnsi="宋体" w:eastAsia="宋体" w:cs="宋体"/>
          <w:color w:val="auto"/>
          <w:sz w:val="24"/>
          <w:szCs w:val="24"/>
          <w:highlight w:val="none"/>
          <w:u w:val="none"/>
        </w:rPr>
        <w:t>采购任务取消</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因重大变故采购任务取消时，采购人有权拒绝任何</w:t>
      </w:r>
      <w:r>
        <w:rPr>
          <w:rFonts w:hint="eastAsia" w:ascii="宋体" w:hAnsi="宋体" w:eastAsia="宋体" w:cs="宋体"/>
          <w:b w:val="0"/>
          <w:bCs w:val="0"/>
          <w:color w:val="auto"/>
          <w:sz w:val="24"/>
          <w:szCs w:val="24"/>
          <w:highlight w:val="none"/>
          <w:lang w:eastAsia="zh-CN"/>
        </w:rPr>
        <w:t>供应商成交</w:t>
      </w:r>
      <w:r>
        <w:rPr>
          <w:rFonts w:hint="eastAsia" w:ascii="宋体" w:hAnsi="宋体" w:eastAsia="宋体" w:cs="宋体"/>
          <w:b w:val="0"/>
          <w:bCs w:val="0"/>
          <w:color w:val="auto"/>
          <w:sz w:val="24"/>
          <w:szCs w:val="24"/>
          <w:highlight w:val="none"/>
        </w:rPr>
        <w:t>，且对受影响的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不承担任何责任。</w:t>
      </w:r>
      <w:bookmarkStart w:id="525" w:name="_Toc520356174"/>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526" w:name="_Toc4535"/>
      <w:bookmarkStart w:id="527" w:name="_Toc30170"/>
      <w:bookmarkStart w:id="528" w:name="_Toc3884"/>
      <w:bookmarkStart w:id="529" w:name="_Toc16535"/>
      <w:bookmarkStart w:id="530" w:name="_Toc30302"/>
      <w:bookmarkStart w:id="531" w:name="_Toc10137"/>
      <w:bookmarkStart w:id="532" w:name="_Toc3621"/>
      <w:bookmarkStart w:id="533" w:name="_Toc4717"/>
      <w:bookmarkStart w:id="534" w:name="_Toc10443"/>
      <w:bookmarkStart w:id="535" w:name="_Toc31668"/>
      <w:bookmarkStart w:id="536" w:name="_Toc11211"/>
      <w:bookmarkStart w:id="537" w:name="_Toc11465"/>
      <w:bookmarkStart w:id="538" w:name="_Toc515647791"/>
      <w:bookmarkStart w:id="539" w:name="_Toc21687"/>
      <w:bookmarkStart w:id="540" w:name="_Toc31099"/>
      <w:bookmarkStart w:id="541" w:name="_Toc17263"/>
      <w:r>
        <w:rPr>
          <w:rFonts w:hint="eastAsia" w:ascii="宋体" w:hAnsi="宋体" w:eastAsia="宋体" w:cs="宋体"/>
          <w:color w:val="auto"/>
          <w:sz w:val="24"/>
          <w:szCs w:val="24"/>
          <w:highlight w:val="none"/>
          <w:u w:val="none"/>
        </w:rPr>
        <w:t>29.</w:t>
      </w:r>
      <w:r>
        <w:rPr>
          <w:rFonts w:hint="eastAsia" w:ascii="宋体" w:hAnsi="宋体" w:eastAsia="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通知书</w:t>
      </w:r>
      <w:bookmarkEnd w:id="525"/>
      <w:r>
        <w:rPr>
          <w:rFonts w:hint="eastAsia" w:ascii="宋体" w:hAnsi="宋体" w:eastAsia="宋体" w:cs="宋体"/>
          <w:color w:val="auto"/>
          <w:sz w:val="24"/>
          <w:szCs w:val="24"/>
          <w:highlight w:val="none"/>
          <w:u w:val="none"/>
        </w:rPr>
        <w:t>和</w:t>
      </w:r>
      <w:r>
        <w:rPr>
          <w:rFonts w:hint="eastAsia" w:ascii="宋体" w:hAnsi="宋体" w:eastAsia="宋体" w:cs="宋体"/>
          <w:color w:val="auto"/>
          <w:sz w:val="24"/>
          <w:szCs w:val="24"/>
          <w:highlight w:val="none"/>
          <w:u w:val="none"/>
          <w:lang w:val="en-US" w:eastAsia="zh-CN"/>
        </w:rPr>
        <w:t>评审</w:t>
      </w:r>
      <w:r>
        <w:rPr>
          <w:rFonts w:hint="eastAsia" w:ascii="宋体" w:hAnsi="宋体" w:eastAsia="宋体" w:cs="宋体"/>
          <w:color w:val="auto"/>
          <w:sz w:val="24"/>
          <w:szCs w:val="24"/>
          <w:highlight w:val="none"/>
          <w:u w:val="none"/>
        </w:rPr>
        <w:t>结果通知书</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有效期内，</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确定后，采购人或者采购代理机构发布</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公告，同时以书面形式向</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发出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是合同的组成部分。</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29.3    </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结果通知书和</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同时发出。</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结果通知书中将告知未通过资格审查的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未通过的原因。</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542" w:name="_Toc11403"/>
      <w:bookmarkStart w:id="543" w:name="_Toc31923"/>
      <w:bookmarkStart w:id="544" w:name="_Toc520356175"/>
      <w:bookmarkStart w:id="545" w:name="_Ref467307204"/>
      <w:bookmarkStart w:id="546" w:name="_Toc5791"/>
      <w:bookmarkStart w:id="547" w:name="_Ref467306377"/>
      <w:bookmarkStart w:id="548" w:name="_Toc515647792"/>
      <w:bookmarkStart w:id="549" w:name="_Toc790"/>
      <w:bookmarkStart w:id="550" w:name="_Toc2097"/>
      <w:bookmarkStart w:id="551" w:name="_Toc7779"/>
      <w:bookmarkStart w:id="552" w:name="_Toc10772"/>
      <w:bookmarkStart w:id="553" w:name="_Toc11737"/>
      <w:bookmarkStart w:id="554" w:name="_Toc13483"/>
      <w:bookmarkStart w:id="555" w:name="_Ref467306978"/>
      <w:bookmarkStart w:id="556" w:name="_Toc31653"/>
      <w:bookmarkStart w:id="557" w:name="_Toc16092"/>
      <w:bookmarkStart w:id="558" w:name="_Toc14855"/>
      <w:bookmarkStart w:id="559" w:name="_Ref467307062"/>
      <w:bookmarkStart w:id="560" w:name="_Toc1525"/>
      <w:bookmarkStart w:id="561" w:name="_Toc32335"/>
      <w:bookmarkStart w:id="562" w:name="_Toc27986"/>
      <w:r>
        <w:rPr>
          <w:rFonts w:hint="eastAsia" w:ascii="宋体" w:hAnsi="宋体" w:eastAsia="宋体" w:cs="宋体"/>
          <w:color w:val="auto"/>
          <w:sz w:val="24"/>
          <w:szCs w:val="24"/>
          <w:highlight w:val="none"/>
          <w:u w:val="none"/>
        </w:rPr>
        <w:t>30.签订合同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应当自发出</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之日起30日内，与采购人签订合同。</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rPr>
        <w:tab/>
      </w:r>
      <w:bookmarkStart w:id="563" w:name="_Ref467306425"/>
      <w:bookmarkStart w:id="564" w:name="_Ref467307090"/>
      <w:bookmarkStart w:id="565" w:name="_Toc520356176"/>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及其澄清文件等，均为签订合同的依据。</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30.3   </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拒绝与采购人签订合同的，采购人可以按照评审报告推荐的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候选人名单排序，确定下一</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候选人为</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，也可以重新开展政府采购活动。</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w:t>
      </w:r>
      <w:r>
        <w:rPr>
          <w:rFonts w:hint="eastAsia" w:ascii="宋体" w:hAnsi="宋体" w:eastAsia="宋体" w:cs="宋体"/>
          <w:b/>
          <w:color w:val="auto"/>
          <w:sz w:val="24"/>
          <w:szCs w:val="24"/>
          <w:highlight w:val="none"/>
          <w:lang w:val="en-US" w:eastAsia="zh-CN"/>
        </w:rPr>
        <w:t>成交</w:t>
      </w:r>
      <w:r>
        <w:rPr>
          <w:rFonts w:hint="eastAsia" w:ascii="宋体" w:hAnsi="宋体" w:eastAsia="宋体" w:cs="宋体"/>
          <w:b/>
          <w:color w:val="auto"/>
          <w:sz w:val="24"/>
          <w:szCs w:val="24"/>
          <w:highlight w:val="none"/>
        </w:rPr>
        <w:t>无效或</w:t>
      </w:r>
      <w:r>
        <w:rPr>
          <w:rFonts w:hint="eastAsia" w:ascii="宋体" w:hAnsi="宋体" w:eastAsia="宋体" w:cs="宋体"/>
          <w:b/>
          <w:color w:val="auto"/>
          <w:sz w:val="24"/>
          <w:szCs w:val="24"/>
          <w:highlight w:val="none"/>
          <w:lang w:val="en-US" w:eastAsia="zh-CN"/>
        </w:rPr>
        <w:t>成交</w:t>
      </w:r>
      <w:r>
        <w:rPr>
          <w:rFonts w:hint="eastAsia" w:ascii="宋体" w:hAnsi="宋体" w:eastAsia="宋体" w:cs="宋体"/>
          <w:b/>
          <w:color w:val="auto"/>
          <w:sz w:val="24"/>
          <w:szCs w:val="24"/>
          <w:highlight w:val="none"/>
        </w:rPr>
        <w:t>结果无效</w:t>
      </w:r>
      <w:r>
        <w:rPr>
          <w:rFonts w:hint="eastAsia" w:ascii="宋体" w:hAnsi="宋体" w:eastAsia="宋体" w:cs="宋体"/>
          <w:color w:val="auto"/>
          <w:sz w:val="24"/>
          <w:szCs w:val="24"/>
          <w:highlight w:val="none"/>
        </w:rPr>
        <w:t>情形时，采购人可与排名下一位的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候选人另行签订合同，或依法重新开展采购活动。</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566" w:name="_Toc29402"/>
      <w:bookmarkStart w:id="567" w:name="_Toc21492"/>
      <w:bookmarkStart w:id="568" w:name="_Toc1105"/>
      <w:bookmarkStart w:id="569" w:name="_Toc27242"/>
      <w:bookmarkStart w:id="570" w:name="_Toc8335"/>
      <w:bookmarkStart w:id="571" w:name="_Toc15953"/>
      <w:bookmarkStart w:id="572" w:name="_Toc14448"/>
      <w:bookmarkStart w:id="573" w:name="_Toc3368"/>
      <w:bookmarkStart w:id="574" w:name="_Toc515647793"/>
      <w:bookmarkStart w:id="575" w:name="_Toc4618"/>
      <w:bookmarkStart w:id="576" w:name="_Toc5711"/>
      <w:bookmarkStart w:id="577" w:name="_Toc22555"/>
      <w:bookmarkStart w:id="578" w:name="_Toc25834"/>
      <w:bookmarkStart w:id="579" w:name="_Toc32656"/>
      <w:bookmarkStart w:id="580" w:name="_Toc14080"/>
      <w:bookmarkStart w:id="581" w:name="_Toc17044"/>
      <w:r>
        <w:rPr>
          <w:rFonts w:hint="eastAsia" w:ascii="宋体" w:hAnsi="宋体" w:eastAsia="宋体" w:cs="宋体"/>
          <w:color w:val="auto"/>
          <w:sz w:val="24"/>
          <w:szCs w:val="24"/>
          <w:highlight w:val="none"/>
          <w:u w:val="none"/>
        </w:rPr>
        <w:t>31.履约保证金</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规定向采购人缴纳履约保证金。</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政府采购利用担保试点范围内的项目，除31.1规定的情形外，</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也可以按照财政部门的规定，向采购人提供合格的履约担保函。</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如果</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没有按照上述履约保证金的规定执行，将视为放弃</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的保证金将不予退还。在此情况下，采购人可确定下一候选人为</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，也可以重新开展采购活动。</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582" w:name="_Toc2543"/>
      <w:bookmarkStart w:id="583" w:name="_Toc25885"/>
      <w:bookmarkStart w:id="584" w:name="_Toc2063"/>
      <w:bookmarkStart w:id="585" w:name="_Toc515647794"/>
      <w:bookmarkStart w:id="586" w:name="_Toc26549"/>
      <w:bookmarkStart w:id="587" w:name="_Toc3090"/>
      <w:bookmarkStart w:id="588" w:name="_Toc29408"/>
      <w:bookmarkStart w:id="589" w:name="_Toc21153"/>
      <w:bookmarkStart w:id="590" w:name="_Toc8733"/>
      <w:bookmarkStart w:id="591" w:name="_Toc14818"/>
      <w:bookmarkStart w:id="592" w:name="_Toc2939"/>
      <w:bookmarkStart w:id="593" w:name="_Toc26395"/>
      <w:bookmarkStart w:id="594" w:name="_Toc665"/>
      <w:bookmarkStart w:id="595" w:name="_Toc2080"/>
      <w:bookmarkStart w:id="596" w:name="_Toc17108"/>
      <w:bookmarkStart w:id="597" w:name="_Toc28766"/>
      <w:r>
        <w:rPr>
          <w:rFonts w:hint="eastAsia" w:ascii="宋体" w:hAnsi="宋体" w:eastAsia="宋体" w:cs="宋体"/>
          <w:color w:val="auto"/>
          <w:sz w:val="24"/>
          <w:szCs w:val="24"/>
          <w:highlight w:val="none"/>
          <w:u w:val="none"/>
        </w:rPr>
        <w:t>32.</w:t>
      </w:r>
      <w:bookmarkEnd w:id="582"/>
      <w:bookmarkEnd w:id="583"/>
      <w:bookmarkEnd w:id="584"/>
      <w:bookmarkEnd w:id="585"/>
      <w:bookmarkEnd w:id="586"/>
      <w:bookmarkEnd w:id="587"/>
      <w:bookmarkEnd w:id="588"/>
      <w:r>
        <w:rPr>
          <w:rFonts w:hint="eastAsia" w:ascii="宋体" w:hAnsi="宋体" w:eastAsia="宋体" w:cs="宋体"/>
          <w:color w:val="auto"/>
          <w:sz w:val="24"/>
          <w:szCs w:val="24"/>
          <w:highlight w:val="none"/>
          <w:u w:val="none"/>
        </w:rPr>
        <w:t>成交服务费</w:t>
      </w:r>
      <w:bookmarkEnd w:id="589"/>
      <w:bookmarkEnd w:id="590"/>
      <w:bookmarkEnd w:id="591"/>
      <w:bookmarkEnd w:id="592"/>
      <w:bookmarkEnd w:id="593"/>
      <w:bookmarkEnd w:id="594"/>
      <w:bookmarkEnd w:id="595"/>
      <w:bookmarkEnd w:id="596"/>
      <w:bookmarkEnd w:id="597"/>
    </w:p>
    <w:p>
      <w:pPr>
        <w:pageBreakBefore w:val="0"/>
        <w:kinsoku/>
        <w:wordWrap/>
        <w:overflowPunct/>
        <w:topLinePunct w:val="0"/>
        <w:bidi w:val="0"/>
        <w:spacing w:line="440" w:lineRule="exact"/>
        <w:ind w:left="840" w:leftChars="20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成交供应商须按照</w:t>
      </w:r>
      <w:r>
        <w:rPr>
          <w:rFonts w:hint="eastAsia" w:ascii="宋体" w:hAnsi="宋体" w:eastAsia="宋体" w:cs="宋体"/>
          <w:color w:val="auto"/>
          <w:sz w:val="24"/>
          <w:szCs w:val="24"/>
          <w:highlight w:val="none"/>
          <w:u w:val="single"/>
          <w:lang w:eastAsia="zh-CN"/>
        </w:rPr>
        <w:t>供应商须知资料表</w:t>
      </w:r>
      <w:r>
        <w:rPr>
          <w:rFonts w:hint="eastAsia" w:ascii="宋体" w:hAnsi="宋体" w:eastAsia="宋体" w:cs="宋体"/>
          <w:color w:val="auto"/>
          <w:sz w:val="24"/>
          <w:szCs w:val="24"/>
          <w:highlight w:val="none"/>
        </w:rPr>
        <w:t>规定，向采购代理机构支付成交服务费。</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598" w:name="_Toc12645"/>
      <w:bookmarkStart w:id="599" w:name="_Toc13580"/>
      <w:bookmarkStart w:id="600" w:name="_Toc32107"/>
      <w:bookmarkStart w:id="601" w:name="_Toc7988"/>
      <w:bookmarkStart w:id="602" w:name="_Toc16398"/>
      <w:bookmarkStart w:id="603" w:name="_Toc15555"/>
      <w:bookmarkStart w:id="604" w:name="_Toc7049"/>
      <w:bookmarkStart w:id="605" w:name="_Toc11007"/>
      <w:bookmarkStart w:id="606" w:name="_Toc31579"/>
      <w:bookmarkStart w:id="607" w:name="_Toc6923"/>
      <w:bookmarkStart w:id="608" w:name="_Toc13596"/>
      <w:bookmarkStart w:id="609" w:name="_Toc14098"/>
      <w:bookmarkStart w:id="610" w:name="_Toc24464"/>
      <w:bookmarkStart w:id="611" w:name="_Toc515647795"/>
      <w:bookmarkStart w:id="612" w:name="_Toc17157"/>
      <w:bookmarkStart w:id="613" w:name="_Toc27947"/>
      <w:r>
        <w:rPr>
          <w:rFonts w:hint="eastAsia" w:ascii="宋体" w:hAnsi="宋体" w:eastAsia="宋体" w:cs="宋体"/>
          <w:color w:val="auto"/>
          <w:sz w:val="24"/>
          <w:szCs w:val="24"/>
          <w:highlight w:val="none"/>
          <w:u w:val="none"/>
        </w:rPr>
        <w:t>33.政府采购信用担保</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kinsoku/>
        <w:wordWrap/>
        <w:overflowPunct/>
        <w:topLinePunct w:val="0"/>
        <w:bidi w:val="0"/>
        <w:spacing w:line="440" w:lineRule="exact"/>
        <w:ind w:left="85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可以自由按照财政部门的规定，采用担保、履约担保和融资担保。</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递交的担保函和履约担保函应符合本</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的规定。</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33.2.2 </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可以采取融资担保的形式为政府采购项目履约进行融资。</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614" w:name="_Toc31883"/>
      <w:bookmarkStart w:id="615" w:name="_Toc18721"/>
      <w:bookmarkStart w:id="616" w:name="_Toc23999"/>
      <w:bookmarkStart w:id="617" w:name="_Toc515647796"/>
      <w:bookmarkStart w:id="618" w:name="_Toc20220"/>
      <w:bookmarkStart w:id="619" w:name="_Toc22455"/>
      <w:bookmarkStart w:id="620" w:name="_Toc15231"/>
      <w:bookmarkStart w:id="621" w:name="_Toc22497"/>
      <w:bookmarkStart w:id="622" w:name="_Toc5275"/>
      <w:bookmarkStart w:id="623" w:name="_Toc16489"/>
      <w:bookmarkStart w:id="624" w:name="_Toc2133"/>
      <w:bookmarkStart w:id="625" w:name="_Toc23195"/>
      <w:bookmarkStart w:id="626" w:name="_Toc19268"/>
      <w:bookmarkStart w:id="627" w:name="_Toc18216"/>
      <w:bookmarkStart w:id="628" w:name="_Toc21089"/>
      <w:bookmarkStart w:id="629" w:name="_Toc24886"/>
      <w:r>
        <w:rPr>
          <w:rFonts w:hint="eastAsia" w:ascii="宋体" w:hAnsi="宋体" w:eastAsia="宋体" w:cs="宋体"/>
          <w:color w:val="auto"/>
          <w:sz w:val="24"/>
          <w:szCs w:val="24"/>
          <w:highlight w:val="none"/>
          <w:u w:val="none"/>
        </w:rPr>
        <w:t>34.廉洁自律规定</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为强化采购代理机构内部监督机制，供应商可按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须知资料表中的</w:t>
      </w:r>
      <w:r>
        <w:rPr>
          <w:rFonts w:hint="eastAsia" w:ascii="宋体" w:hAnsi="宋体" w:eastAsia="宋体" w:cs="宋体"/>
          <w:color w:val="auto"/>
          <w:sz w:val="24"/>
          <w:szCs w:val="24"/>
          <w:highlight w:val="none"/>
        </w:rPr>
        <w:t>监督电话和邮箱，反映采购代理机构的廉洁自律等问题。</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630" w:name="_Toc11593"/>
      <w:bookmarkStart w:id="631" w:name="_Toc15115"/>
      <w:bookmarkStart w:id="632" w:name="_Toc15353"/>
      <w:bookmarkStart w:id="633" w:name="_Toc5098"/>
      <w:bookmarkStart w:id="634" w:name="_Toc8114"/>
      <w:bookmarkStart w:id="635" w:name="_Toc14011"/>
      <w:bookmarkStart w:id="636" w:name="_Toc8786"/>
      <w:bookmarkStart w:id="637" w:name="_Toc20077"/>
      <w:bookmarkStart w:id="638" w:name="_Toc3464"/>
      <w:bookmarkStart w:id="639" w:name="_Toc25480"/>
      <w:bookmarkStart w:id="640" w:name="_Toc4559"/>
      <w:bookmarkStart w:id="641" w:name="_Toc2039"/>
      <w:bookmarkStart w:id="642" w:name="_Toc7139"/>
      <w:bookmarkStart w:id="643" w:name="_Toc13057"/>
      <w:bookmarkStart w:id="644" w:name="_Toc11586"/>
      <w:bookmarkStart w:id="645" w:name="_Toc515647797"/>
      <w:r>
        <w:rPr>
          <w:rFonts w:hint="eastAsia" w:ascii="宋体" w:hAnsi="宋体" w:eastAsia="宋体" w:cs="宋体"/>
          <w:color w:val="auto"/>
          <w:sz w:val="24"/>
          <w:szCs w:val="24"/>
          <w:highlight w:val="none"/>
          <w:u w:val="none"/>
        </w:rPr>
        <w:t>35.人员回避</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pageBreakBefore w:val="0"/>
        <w:kinsoku/>
        <w:wordWrap/>
        <w:overflowPunct/>
        <w:topLinePunct w:val="0"/>
        <w:bidi w:val="0"/>
        <w:spacing w:line="440" w:lineRule="exact"/>
        <w:ind w:left="90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认为采购人员及其相关人员有法律法规所列与其他供应商有利害关系的，可以向采购人或采购代理机构书面提出回避申请，并说明理由。</w:t>
      </w:r>
    </w:p>
    <w:p>
      <w:pPr>
        <w:pStyle w:val="5"/>
        <w:pageBreakBefore w:val="0"/>
        <w:kinsoku/>
        <w:wordWrap/>
        <w:overflowPunct/>
        <w:topLinePunct w:val="0"/>
        <w:bidi w:val="0"/>
        <w:spacing w:before="0" w:after="0" w:line="440" w:lineRule="exact"/>
        <w:textAlignment w:val="auto"/>
        <w:rPr>
          <w:rFonts w:hint="eastAsia" w:ascii="宋体" w:hAnsi="宋体" w:eastAsia="宋体" w:cs="宋体"/>
          <w:color w:val="auto"/>
          <w:sz w:val="24"/>
          <w:szCs w:val="24"/>
          <w:highlight w:val="none"/>
          <w:u w:val="none"/>
        </w:rPr>
      </w:pPr>
      <w:bookmarkStart w:id="646" w:name="_Toc16439"/>
      <w:bookmarkStart w:id="647" w:name="_Toc11115"/>
      <w:bookmarkStart w:id="648" w:name="_Toc15602"/>
      <w:bookmarkStart w:id="649" w:name="_Toc2413"/>
      <w:bookmarkStart w:id="650" w:name="_Toc23253"/>
      <w:bookmarkStart w:id="651" w:name="_Toc12849"/>
      <w:bookmarkStart w:id="652" w:name="_Toc31780"/>
      <w:bookmarkStart w:id="653" w:name="_Toc19196"/>
      <w:bookmarkStart w:id="654" w:name="_Toc401"/>
      <w:bookmarkStart w:id="655" w:name="_Toc20218"/>
      <w:bookmarkStart w:id="656" w:name="_Toc23629"/>
      <w:bookmarkStart w:id="657" w:name="_Toc20052"/>
      <w:bookmarkStart w:id="658" w:name="_Toc1148"/>
      <w:bookmarkStart w:id="659" w:name="_Toc18470"/>
      <w:bookmarkStart w:id="660" w:name="_Toc7964"/>
      <w:bookmarkStart w:id="661" w:name="_Toc515647798"/>
      <w:r>
        <w:rPr>
          <w:rFonts w:hint="eastAsia" w:ascii="宋体" w:hAnsi="宋体" w:eastAsia="宋体" w:cs="宋体"/>
          <w:color w:val="auto"/>
          <w:sz w:val="24"/>
          <w:szCs w:val="24"/>
          <w:highlight w:val="none"/>
          <w:u w:val="none"/>
        </w:rPr>
        <w:t>36.质疑与接收</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pageBreakBefore w:val="0"/>
        <w:widowControl w:val="0"/>
        <w:kinsoku/>
        <w:wordWrap/>
        <w:overflowPunct/>
        <w:topLinePunct w:val="0"/>
        <w:bidi w:val="0"/>
        <w:spacing w:line="440" w:lineRule="exact"/>
        <w:ind w:left="720" w:leftChars="0" w:hanging="720" w:hangingChars="300"/>
        <w:textAlignment w:val="auto"/>
        <w:rPr>
          <w:rFonts w:hint="eastAsia" w:ascii="宋体" w:hAnsi="宋体" w:eastAsia="宋体" w:cs="宋体"/>
          <w:color w:val="auto"/>
          <w:sz w:val="24"/>
          <w:szCs w:val="24"/>
          <w:highlight w:val="none"/>
        </w:rPr>
      </w:pPr>
      <w:bookmarkStart w:id="662" w:name="_Toc515647802"/>
      <w:bookmarkStart w:id="663" w:name="_Toc216582812"/>
      <w:bookmarkStart w:id="664" w:name="_Toc728"/>
      <w:bookmarkStart w:id="665" w:name="_Toc702"/>
      <w:r>
        <w:rPr>
          <w:rFonts w:hint="eastAsia" w:ascii="宋体" w:hAnsi="宋体" w:eastAsia="宋体" w:cs="宋体"/>
          <w:color w:val="auto"/>
          <w:sz w:val="24"/>
          <w:szCs w:val="24"/>
          <w:highlight w:val="none"/>
        </w:rPr>
        <w:t>36.1  供应商认为</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采购活动</w:t>
      </w:r>
      <w:r>
        <w:rPr>
          <w:rFonts w:hint="eastAsia" w:ascii="宋体" w:hAnsi="宋体" w:eastAsia="宋体" w:cs="宋体"/>
          <w:color w:val="auto"/>
          <w:sz w:val="24"/>
          <w:szCs w:val="24"/>
          <w:highlight w:val="none"/>
        </w:rPr>
        <w:t>过程和</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widowControl w:val="0"/>
        <w:kinsoku/>
        <w:wordWrap/>
        <w:overflowPunct/>
        <w:topLinePunct w:val="0"/>
        <w:autoSpaceDE w:val="0"/>
        <w:autoSpaceDN w:val="0"/>
        <w:bidi w:val="0"/>
        <w:spacing w:line="440" w:lineRule="exact"/>
        <w:ind w:left="720" w:leftChars="0" w:hanging="720" w:hangingChars="3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ageBreakBefore w:val="0"/>
        <w:widowControl w:val="0"/>
        <w:kinsoku/>
        <w:wordWrap/>
        <w:overflowPunct/>
        <w:topLinePunct w:val="0"/>
        <w:autoSpaceDE w:val="0"/>
        <w:autoSpaceDN w:val="0"/>
        <w:bidi w:val="0"/>
        <w:spacing w:line="440" w:lineRule="exact"/>
        <w:ind w:left="720" w:leftChars="0" w:hanging="720" w:hangingChars="3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44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44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rPr>
        <w:t>供应商须知资料表。</w:t>
      </w:r>
    </w:p>
    <w:p>
      <w:pPr>
        <w:pageBreakBefore w:val="0"/>
        <w:widowControl w:val="0"/>
        <w:kinsoku/>
        <w:wordWrap/>
        <w:overflowPunct/>
        <w:topLinePunct w:val="0"/>
        <w:bidi w:val="0"/>
        <w:spacing w:line="44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采购活动</w:t>
      </w:r>
      <w:r>
        <w:rPr>
          <w:rFonts w:hint="eastAsia" w:ascii="宋体" w:hAnsi="宋体" w:eastAsia="宋体" w:cs="宋体"/>
          <w:color w:val="auto"/>
          <w:sz w:val="24"/>
          <w:szCs w:val="24"/>
          <w:highlight w:val="none"/>
        </w:rPr>
        <w:t>过程和</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44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提出质疑的，为收到</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之日或者</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公告期限届满之日；</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结果提出质疑的，为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结果公告期限届满之日。</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供应商有权提出一次质疑，不能多次提出。</w:t>
      </w:r>
    </w:p>
    <w:p>
      <w:pPr>
        <w:pageBreakBefore w:val="0"/>
        <w:widowControl w:val="0"/>
        <w:kinsoku/>
        <w:wordWrap/>
        <w:overflowPunct/>
        <w:topLinePunct w:val="0"/>
        <w:bidi w:val="0"/>
        <w:spacing w:line="44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提出质疑的，质疑人为参与本项目的报价方或潜在报价方。可质疑的文件为采购公告以及</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（包括属于其组成部分的澄清、修改、补充文件和评审标准、合同文本等）。</w:t>
      </w:r>
    </w:p>
    <w:p>
      <w:pPr>
        <w:pageBreakBefore w:val="0"/>
        <w:widowControl w:val="0"/>
        <w:kinsoku/>
        <w:wordWrap/>
        <w:overflowPunct/>
        <w:topLinePunct w:val="0"/>
        <w:bidi w:val="0"/>
        <w:spacing w:line="44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结果提出质疑的，质疑人为直接参与本项目的报价方。采购过程,即从采购项目信息公告发布起到</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结果公告止，包括</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的发出、提交</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开启、评审等各个采购程序环节。</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pPr>
        <w:pageBreakBefore w:val="0"/>
        <w:widowControl w:val="0"/>
        <w:kinsoku/>
        <w:wordWrap/>
        <w:overflowPunct/>
        <w:topLinePunct w:val="0"/>
        <w:bidi w:val="0"/>
        <w:spacing w:line="44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44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ageBreakBefore w:val="0"/>
        <w:widowControl w:val="0"/>
        <w:kinsoku/>
        <w:wordWrap/>
        <w:overflowPunct/>
        <w:topLinePunct w:val="0"/>
        <w:bidi w:val="0"/>
        <w:spacing w:line="44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44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pPr>
        <w:pageBreakBefore w:val="0"/>
        <w:widowControl w:val="0"/>
        <w:kinsoku/>
        <w:wordWrap/>
        <w:overflowPunct/>
        <w:topLinePunct w:val="0"/>
        <w:bidi w:val="0"/>
        <w:spacing w:line="44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pPr>
        <w:pageBreakBefore w:val="0"/>
        <w:widowControl w:val="0"/>
        <w:kinsoku/>
        <w:wordWrap/>
        <w:overflowPunct/>
        <w:topLinePunct w:val="0"/>
        <w:bidi w:val="0"/>
        <w:spacing w:line="44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pPr>
        <w:pageBreakBefore w:val="0"/>
        <w:widowControl w:val="0"/>
        <w:kinsoku/>
        <w:wordWrap/>
        <w:overflowPunct/>
        <w:topLinePunct w:val="0"/>
        <w:bidi w:val="0"/>
        <w:spacing w:line="44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pPr>
        <w:pageBreakBefore w:val="0"/>
        <w:widowControl w:val="0"/>
        <w:kinsoku/>
        <w:wordWrap/>
        <w:overflowPunct/>
        <w:topLinePunct w:val="0"/>
        <w:bidi w:val="0"/>
        <w:spacing w:line="44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44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44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结果提出质疑的，采购方可以组织原评审委员会协助答复质疑。</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pPr>
        <w:pageBreakBefore w:val="0"/>
        <w:widowControl w:val="0"/>
        <w:kinsoku/>
        <w:wordWrap/>
        <w:overflowPunct/>
        <w:topLinePunct w:val="0"/>
        <w:bidi w:val="0"/>
        <w:spacing w:line="44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44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440" w:lineRule="exact"/>
        <w:ind w:left="0" w:lef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pPr>
        <w:pageBreakBefore w:val="0"/>
        <w:widowControl w:val="0"/>
        <w:kinsoku/>
        <w:wordWrap/>
        <w:overflowPunct/>
        <w:topLinePunct w:val="0"/>
        <w:autoSpaceDE w:val="0"/>
        <w:autoSpaceDN w:val="0"/>
        <w:bidi w:val="0"/>
        <w:spacing w:line="440" w:lineRule="exact"/>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36.25 质疑答复应当包括下列内容：</w:t>
      </w:r>
    </w:p>
    <w:p>
      <w:pPr>
        <w:pageBreakBefore w:val="0"/>
        <w:widowControl w:val="0"/>
        <w:kinsoku/>
        <w:wordWrap/>
        <w:overflowPunct/>
        <w:topLinePunct w:val="0"/>
        <w:autoSpaceDE w:val="0"/>
        <w:autoSpaceDN w:val="0"/>
        <w:bidi w:val="0"/>
        <w:spacing w:line="440" w:lineRule="exact"/>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（一）质疑人的姓名或者名称；</w:t>
      </w:r>
    </w:p>
    <w:p>
      <w:pPr>
        <w:pageBreakBefore w:val="0"/>
        <w:widowControl w:val="0"/>
        <w:kinsoku/>
        <w:wordWrap/>
        <w:overflowPunct/>
        <w:topLinePunct w:val="0"/>
        <w:autoSpaceDE w:val="0"/>
        <w:autoSpaceDN w:val="0"/>
        <w:bidi w:val="0"/>
        <w:spacing w:line="440" w:lineRule="exact"/>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（二）收到质疑函的日期、质疑项目名称及编号；</w:t>
      </w:r>
    </w:p>
    <w:p>
      <w:pPr>
        <w:pageBreakBefore w:val="0"/>
        <w:widowControl w:val="0"/>
        <w:kinsoku/>
        <w:wordWrap/>
        <w:overflowPunct/>
        <w:topLinePunct w:val="0"/>
        <w:autoSpaceDE w:val="0"/>
        <w:autoSpaceDN w:val="0"/>
        <w:bidi w:val="0"/>
        <w:spacing w:line="440" w:lineRule="exact"/>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（三）质疑事项、质疑答复的具体内容、事实依据和法律依据；</w:t>
      </w:r>
    </w:p>
    <w:p>
      <w:pPr>
        <w:pageBreakBefore w:val="0"/>
        <w:widowControl w:val="0"/>
        <w:kinsoku/>
        <w:wordWrap/>
        <w:overflowPunct/>
        <w:topLinePunct w:val="0"/>
        <w:autoSpaceDE w:val="0"/>
        <w:autoSpaceDN w:val="0"/>
        <w:bidi w:val="0"/>
        <w:spacing w:line="440" w:lineRule="exact"/>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（四）告知质疑供应商依法投诉的权利；</w:t>
      </w:r>
    </w:p>
    <w:p>
      <w:pPr>
        <w:pageBreakBefore w:val="0"/>
        <w:widowControl w:val="0"/>
        <w:kinsoku/>
        <w:wordWrap/>
        <w:overflowPunct/>
        <w:topLinePunct w:val="0"/>
        <w:autoSpaceDE w:val="0"/>
        <w:autoSpaceDN w:val="0"/>
        <w:bidi w:val="0"/>
        <w:spacing w:line="440" w:lineRule="exact"/>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（五）质疑答复人名称；</w:t>
      </w:r>
    </w:p>
    <w:p>
      <w:pPr>
        <w:pageBreakBefore w:val="0"/>
        <w:widowControl w:val="0"/>
        <w:kinsoku/>
        <w:wordWrap/>
        <w:overflowPunct/>
        <w:topLinePunct w:val="0"/>
        <w:autoSpaceDE w:val="0"/>
        <w:autoSpaceDN w:val="0"/>
        <w:bidi w:val="0"/>
        <w:spacing w:line="440" w:lineRule="exact"/>
        <w:ind w:left="0" w:leftChars="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（六）答复质疑的日期。</w:t>
      </w:r>
    </w:p>
    <w:p>
      <w:pPr>
        <w:rPr>
          <w:rFonts w:hint="eastAsia" w:ascii="宋体" w:hAnsi="宋体" w:eastAsia="宋体" w:cs="宋体"/>
          <w:b/>
          <w:bCs/>
          <w:color w:val="auto"/>
          <w:sz w:val="24"/>
          <w:szCs w:val="24"/>
          <w:highlight w:val="none"/>
        </w:rPr>
      </w:pPr>
      <w:bookmarkStart w:id="666" w:name="_Toc12088"/>
      <w:bookmarkStart w:id="667" w:name="_Toc6493"/>
      <w:bookmarkStart w:id="668" w:name="_Toc4201"/>
      <w:bookmarkStart w:id="669" w:name="_Toc11973"/>
      <w:bookmarkStart w:id="670" w:name="_Toc1369"/>
      <w:bookmarkStart w:id="671" w:name="_Toc23411"/>
      <w:bookmarkStart w:id="672" w:name="_Toc22908"/>
      <w:bookmarkStart w:id="673" w:name="_Toc9437"/>
      <w:bookmarkStart w:id="674" w:name="_Toc18518"/>
      <w:bookmarkStart w:id="675" w:name="_Toc13021"/>
      <w:bookmarkStart w:id="676" w:name="_Toc27601"/>
      <w:bookmarkStart w:id="677" w:name="_Toc2072"/>
      <w:bookmarkStart w:id="678" w:name="_Toc1819"/>
      <w:bookmarkStart w:id="679" w:name="_Toc30512"/>
      <w:bookmarkStart w:id="680" w:name="_Toc2799"/>
      <w:bookmarkStart w:id="681" w:name="_Toc3696"/>
      <w:bookmarkStart w:id="682" w:name="_Toc11297"/>
      <w:bookmarkStart w:id="683" w:name="_Toc3415"/>
      <w:bookmarkStart w:id="684" w:name="_Toc8353"/>
      <w:bookmarkStart w:id="685" w:name="_Toc25636"/>
      <w:bookmarkStart w:id="686" w:name="_Toc16553"/>
      <w:bookmarkStart w:id="687" w:name="_Toc2500"/>
      <w:bookmarkStart w:id="688" w:name="_Toc30855"/>
      <w:bookmarkStart w:id="689" w:name="_Toc27146"/>
      <w:bookmarkStart w:id="690" w:name="_Toc30093"/>
      <w:r>
        <w:rPr>
          <w:rFonts w:hint="eastAsia" w:ascii="宋体" w:hAnsi="宋体" w:eastAsia="宋体" w:cs="宋体"/>
          <w:b/>
          <w:bCs/>
          <w:color w:val="auto"/>
          <w:sz w:val="24"/>
          <w:szCs w:val="24"/>
          <w:highlight w:val="none"/>
        </w:rPr>
        <w:br w:type="page"/>
      </w:r>
    </w:p>
    <w:p>
      <w:pPr>
        <w:pageBreakBefore w:val="0"/>
        <w:kinsoku/>
        <w:wordWrap/>
        <w:overflowPunct/>
        <w:topLinePunct w:val="0"/>
        <w:bidi w:val="0"/>
        <w:spacing w:line="440" w:lineRule="exact"/>
        <w:ind w:left="0" w:leftChars="0"/>
        <w:jc w:val="center"/>
        <w:textAlignment w:val="auto"/>
        <w:outlineLvl w:val="2"/>
        <w:rPr>
          <w:rFonts w:hint="eastAsia" w:ascii="宋体" w:hAnsi="宋体" w:eastAsia="宋体" w:cs="宋体"/>
          <w:b/>
          <w:bCs/>
          <w:color w:val="auto"/>
          <w:sz w:val="24"/>
          <w:szCs w:val="24"/>
          <w:highlight w:val="none"/>
        </w:rPr>
      </w:pPr>
      <w:bookmarkStart w:id="691" w:name="_Toc454"/>
      <w:bookmarkStart w:id="692" w:name="_Toc23696"/>
      <w:bookmarkStart w:id="693" w:name="_Toc3087"/>
      <w:bookmarkStart w:id="694" w:name="_Toc7936"/>
      <w:bookmarkStart w:id="695" w:name="_Toc28671"/>
      <w:bookmarkStart w:id="696" w:name="_Toc1818"/>
      <w:bookmarkStart w:id="697" w:name="_Toc27827"/>
      <w:bookmarkStart w:id="698" w:name="_Toc17672"/>
      <w:r>
        <w:rPr>
          <w:rFonts w:hint="eastAsia" w:ascii="宋体" w:hAnsi="宋体" w:eastAsia="宋体" w:cs="宋体"/>
          <w:b/>
          <w:bCs/>
          <w:color w:val="auto"/>
          <w:sz w:val="24"/>
          <w:szCs w:val="24"/>
          <w:highlight w:val="none"/>
        </w:rPr>
        <w:t>质疑函范本</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获取日期：</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pageBreakBefore w:val="0"/>
        <w:kinsoku/>
        <w:wordWrap/>
        <w:overflowPunct/>
        <w:topLinePunct w:val="0"/>
        <w:bidi w:val="0"/>
        <w:adjustRightInd w:val="0"/>
        <w:snapToGrid w:val="0"/>
        <w:spacing w:line="44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spacing w:line="44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pageBreakBefore w:val="0"/>
        <w:kinsoku/>
        <w:wordWrap/>
        <w:overflowPunct/>
        <w:topLinePunct w:val="0"/>
        <w:bidi w:val="0"/>
        <w:spacing w:line="44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pageBreakBefore w:val="0"/>
        <w:kinsoku/>
        <w:wordWrap/>
        <w:overflowPunct/>
        <w:topLinePunct w:val="0"/>
        <w:bidi w:val="0"/>
        <w:spacing w:line="440" w:lineRule="exact"/>
        <w:ind w:left="0" w:leftChars="0"/>
        <w:textAlignment w:val="auto"/>
        <w:rPr>
          <w:rFonts w:hint="eastAsia" w:ascii="宋体" w:hAnsi="宋体" w:eastAsia="宋体" w:cs="宋体"/>
          <w:b/>
          <w:color w:val="auto"/>
          <w:sz w:val="24"/>
          <w:szCs w:val="24"/>
          <w:highlight w:val="none"/>
        </w:rPr>
      </w:pPr>
    </w:p>
    <w:p>
      <w:pPr>
        <w:pageBreakBefore w:val="0"/>
        <w:kinsoku/>
        <w:wordWrap/>
        <w:overflowPunct/>
        <w:topLinePunct w:val="0"/>
        <w:bidi w:val="0"/>
        <w:spacing w:line="44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pageBreakBefore w:val="0"/>
        <w:widowControl/>
        <w:kinsoku/>
        <w:wordWrap/>
        <w:overflowPunct/>
        <w:topLinePunct w:val="0"/>
        <w:bidi w:val="0"/>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pageBreakBefore w:val="0"/>
        <w:widowControl/>
        <w:kinsoku/>
        <w:wordWrap/>
        <w:overflowPunct/>
        <w:topLinePunct w:val="0"/>
        <w:bidi w:val="0"/>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pageBreakBefore w:val="0"/>
        <w:widowControl/>
        <w:kinsoku/>
        <w:wordWrap/>
        <w:overflowPunct/>
        <w:topLinePunct w:val="0"/>
        <w:bidi w:val="0"/>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pageBreakBefore w:val="0"/>
        <w:widowControl/>
        <w:kinsoku/>
        <w:wordWrap/>
        <w:overflowPunct/>
        <w:topLinePunct w:val="0"/>
        <w:bidi w:val="0"/>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pageBreakBefore w:val="0"/>
        <w:widowControl/>
        <w:kinsoku/>
        <w:wordWrap/>
        <w:overflowPunct/>
        <w:topLinePunct w:val="0"/>
        <w:bidi w:val="0"/>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numPr>
          <w:ilvl w:val="0"/>
          <w:numId w:val="0"/>
        </w:numPr>
        <w:tabs>
          <w:tab w:val="left" w:pos="0"/>
        </w:tabs>
        <w:spacing w:before="0" w:after="0" w:line="240" w:lineRule="atLeast"/>
        <w:ind w:leftChars="0"/>
        <w:jc w:val="center"/>
        <w:outlineLvl w:val="0"/>
        <w:rPr>
          <w:rFonts w:hint="eastAsia" w:ascii="宋体" w:hAnsi="宋体" w:eastAsia="宋体" w:cs="宋体"/>
          <w:b/>
          <w:color w:val="auto"/>
          <w:highlight w:val="none"/>
          <w:lang w:val="en-US" w:eastAsia="zh-CN"/>
        </w:rPr>
      </w:pPr>
      <w:bookmarkStart w:id="699" w:name="_Toc19084"/>
      <w:r>
        <w:rPr>
          <w:rFonts w:hint="eastAsia" w:ascii="宋体" w:hAnsi="宋体" w:eastAsia="宋体" w:cs="宋体"/>
          <w:b/>
          <w:color w:val="auto"/>
          <w:highlight w:val="none"/>
          <w:lang w:val="en-US" w:eastAsia="zh-CN"/>
        </w:rPr>
        <w:t>第2章</w:t>
      </w:r>
      <w:r>
        <w:rPr>
          <w:rFonts w:hint="eastAsia" w:ascii="宋体" w:hAnsi="宋体" w:cs="宋体"/>
          <w:b/>
          <w:color w:val="auto"/>
          <w:kern w:val="44"/>
          <w:sz w:val="32"/>
          <w:szCs w:val="20"/>
          <w:highlight w:val="none"/>
          <w:lang w:val="en-US" w:eastAsia="zh-CN" w:bidi="ar-SA"/>
        </w:rPr>
        <w:t xml:space="preserve"> </w:t>
      </w:r>
      <w:r>
        <w:rPr>
          <w:rFonts w:hint="eastAsia" w:hAnsi="宋体" w:cs="宋体"/>
          <w:b/>
          <w:color w:val="auto"/>
          <w:highlight w:val="none"/>
          <w:lang w:val="en-US" w:eastAsia="zh-CN"/>
        </w:rPr>
        <w:t>报价文件</w:t>
      </w:r>
      <w:r>
        <w:rPr>
          <w:rFonts w:hint="eastAsia" w:ascii="宋体" w:hAnsi="宋体" w:eastAsia="宋体" w:cs="宋体"/>
          <w:b/>
          <w:color w:val="auto"/>
          <w:highlight w:val="none"/>
          <w:lang w:val="en-US" w:eastAsia="zh-CN"/>
        </w:rPr>
        <w:t>格式</w:t>
      </w:r>
      <w:bookmarkEnd w:id="662"/>
      <w:bookmarkEnd w:id="663"/>
      <w:bookmarkEnd w:id="664"/>
      <w:bookmarkEnd w:id="665"/>
      <w:bookmarkEnd w:id="699"/>
    </w:p>
    <w:p>
      <w:pPr>
        <w:pStyle w:val="4"/>
        <w:pageBreakBefore w:val="0"/>
        <w:widowControl w:val="0"/>
        <w:kinsoku/>
        <w:wordWrap/>
        <w:overflowPunct/>
        <w:topLinePunct w:val="0"/>
        <w:bidi w:val="0"/>
        <w:snapToGrid/>
        <w:spacing w:before="0" w:line="360" w:lineRule="exact"/>
        <w:ind w:left="1080" w:leftChars="257" w:hanging="540"/>
        <w:textAlignment w:val="auto"/>
        <w:rPr>
          <w:rFonts w:hint="eastAsia" w:ascii="宋体" w:hAnsi="宋体" w:eastAsia="宋体" w:cs="宋体"/>
          <w:color w:val="auto"/>
          <w:sz w:val="28"/>
          <w:szCs w:val="28"/>
          <w:highlight w:val="none"/>
        </w:rPr>
      </w:pPr>
      <w:bookmarkStart w:id="700" w:name="_Toc18974"/>
      <w:bookmarkStart w:id="701" w:name="_Toc16295"/>
      <w:bookmarkStart w:id="702" w:name="_Toc515647803"/>
      <w:bookmarkStart w:id="703" w:name="_Toc32176"/>
      <w:bookmarkStart w:id="704" w:name="_Toc331"/>
      <w:bookmarkStart w:id="705" w:name="_Toc18694"/>
      <w:bookmarkStart w:id="706" w:name="_Toc13962"/>
      <w:bookmarkStart w:id="707" w:name="_Toc162"/>
      <w:bookmarkStart w:id="708" w:name="_Toc515647801"/>
      <w:bookmarkStart w:id="709" w:name="_Toc26917"/>
      <w:bookmarkStart w:id="710" w:name="_Toc24753"/>
      <w:r>
        <w:rPr>
          <w:rFonts w:hint="eastAsia" w:ascii="宋体" w:hAnsi="宋体" w:eastAsia="宋体" w:cs="宋体"/>
          <w:color w:val="auto"/>
          <w:sz w:val="28"/>
          <w:szCs w:val="28"/>
          <w:highlight w:val="none"/>
        </w:rPr>
        <w:t xml:space="preserve">第一部分 </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rPr>
        <w:t>一览表及资格证明文件</w:t>
      </w:r>
      <w:bookmarkEnd w:id="700"/>
      <w:bookmarkEnd w:id="701"/>
      <w:bookmarkEnd w:id="702"/>
      <w:bookmarkEnd w:id="703"/>
      <w:bookmarkEnd w:id="704"/>
      <w:bookmarkEnd w:id="705"/>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1.报价一览表；</w:t>
      </w:r>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具有有效的营业执照；</w:t>
      </w:r>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3.法定代表人资格证明(须提供法定代表人身份证)</w:t>
      </w:r>
      <w:r>
        <w:rPr>
          <w:rFonts w:hint="eastAsia" w:ascii="宋体" w:hAnsi="宋体" w:eastAsia="宋体" w:cs="宋体"/>
          <w:color w:val="auto"/>
          <w:sz w:val="24"/>
          <w:szCs w:val="24"/>
          <w:highlight w:val="none"/>
          <w:lang w:val="en-US" w:eastAsia="zh-CN"/>
        </w:rPr>
        <w:t>；</w:t>
      </w:r>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4.提供近两年内任意一年的财务审计报告（成立未满一年的新公司可提供近三个月内任意一个月的银行资信证明）</w:t>
      </w:r>
      <w:r>
        <w:rPr>
          <w:rFonts w:hint="eastAsia" w:ascii="宋体" w:hAnsi="宋体" w:eastAsia="宋体" w:cs="宋体"/>
          <w:color w:val="auto"/>
          <w:sz w:val="24"/>
          <w:szCs w:val="24"/>
          <w:highlight w:val="none"/>
          <w:lang w:val="en-US" w:eastAsia="zh-CN"/>
        </w:rPr>
        <w:t>；</w:t>
      </w:r>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5.提供依法缴纳近六个月内任意一个月社会保险证明</w:t>
      </w:r>
      <w:r>
        <w:rPr>
          <w:rFonts w:hint="eastAsia" w:ascii="宋体" w:hAnsi="宋体" w:eastAsia="宋体" w:cs="宋体"/>
          <w:color w:val="auto"/>
          <w:sz w:val="24"/>
          <w:szCs w:val="24"/>
          <w:highlight w:val="none"/>
          <w:lang w:val="en-US" w:eastAsia="zh-CN"/>
        </w:rPr>
        <w:t>；</w:t>
      </w:r>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6.提供依法缴纳近六个月内任意一个月税收证明</w:t>
      </w:r>
      <w:r>
        <w:rPr>
          <w:rFonts w:hint="eastAsia" w:ascii="宋体" w:hAnsi="宋体" w:eastAsia="宋体" w:cs="宋体"/>
          <w:color w:val="auto"/>
          <w:sz w:val="24"/>
          <w:szCs w:val="24"/>
          <w:highlight w:val="none"/>
          <w:lang w:val="en-US" w:eastAsia="zh-CN"/>
        </w:rPr>
        <w:t>；</w:t>
      </w:r>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采购活动（以采购代理机构或采购人查询为准）；</w:t>
      </w:r>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8.参与政府采购活动前3年内未被列入失信、重大税收违法案件、财政部门禁止参加政府采购活动的承诺书；</w:t>
      </w:r>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提供《医疗器械生产许可证》或《医疗器械经营许可证》及《中华人民共和国医疗器械注册证》；</w:t>
      </w:r>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.缴纳询价保证金的有效凭证；</w:t>
      </w:r>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.银行开户许可证复印件或银行基本账户信息(包含：银行账号及开户行名称）；</w:t>
      </w:r>
    </w:p>
    <w:p>
      <w:pPr>
        <w:pStyle w:val="2"/>
        <w:pageBreakBefore w:val="0"/>
        <w:widowControl w:val="0"/>
        <w:kinsoku/>
        <w:wordWrap/>
        <w:overflowPunct/>
        <w:topLinePunct w:val="0"/>
        <w:bidi w:val="0"/>
        <w:snapToGrid/>
        <w:spacing w:line="360" w:lineRule="exact"/>
        <w:ind w:left="0" w:leftChars="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.供应商可提供有利于报价的其他资格证明材料。</w:t>
      </w:r>
    </w:p>
    <w:p>
      <w:pPr>
        <w:pageBreakBefore w:val="0"/>
        <w:widowControl w:val="0"/>
        <w:tabs>
          <w:tab w:val="left" w:pos="5580"/>
        </w:tabs>
        <w:kinsoku/>
        <w:wordWrap/>
        <w:overflowPunct/>
        <w:topLinePunct w:val="0"/>
        <w:bidi w:val="0"/>
        <w:snapToGrid/>
        <w:spacing w:line="360" w:lineRule="exact"/>
        <w:ind w:firstLine="426" w:firstLineChars="177"/>
        <w:jc w:val="both"/>
        <w:textAlignment w:val="auto"/>
        <w:rPr>
          <w:rFonts w:hint="eastAsia" w:ascii="宋体" w:hAnsi="宋体" w:eastAsia="宋体" w:cs="宋体"/>
          <w:b/>
          <w:bCs/>
          <w:color w:val="auto"/>
          <w:sz w:val="24"/>
          <w:szCs w:val="24"/>
          <w:highlight w:val="none"/>
          <w:lang w:eastAsia="zh-CN"/>
        </w:rPr>
      </w:pPr>
    </w:p>
    <w:p>
      <w:pPr>
        <w:pageBreakBefore w:val="0"/>
        <w:widowControl w:val="0"/>
        <w:tabs>
          <w:tab w:val="left" w:pos="5580"/>
        </w:tabs>
        <w:kinsoku/>
        <w:wordWrap/>
        <w:overflowPunct/>
        <w:topLinePunct w:val="0"/>
        <w:bidi w:val="0"/>
        <w:snapToGrid/>
        <w:spacing w:line="360" w:lineRule="exact"/>
        <w:ind w:firstLine="426" w:firstLineChars="17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各供应商应注意以下事项：①本项目要求各供应商提供“</w:t>
      </w:r>
      <w:r>
        <w:rPr>
          <w:rFonts w:hint="eastAsia" w:ascii="宋体" w:hAnsi="宋体" w:cs="宋体"/>
          <w:b/>
          <w:bCs/>
          <w:color w:val="auto"/>
          <w:sz w:val="24"/>
          <w:szCs w:val="24"/>
          <w:highlight w:val="none"/>
          <w:lang w:eastAsia="zh-CN"/>
        </w:rPr>
        <w:t>提供依法缴纳近六个月内任意一个月税收证明</w:t>
      </w:r>
      <w:r>
        <w:rPr>
          <w:rFonts w:hint="eastAsia" w:ascii="宋体" w:hAnsi="宋体" w:eastAsia="宋体" w:cs="宋体"/>
          <w:b/>
          <w:bCs/>
          <w:color w:val="auto"/>
          <w:sz w:val="24"/>
          <w:szCs w:val="24"/>
          <w:highlight w:val="none"/>
          <w:lang w:eastAsia="zh-CN"/>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pPr>
        <w:tabs>
          <w:tab w:val="left" w:pos="5580"/>
        </w:tabs>
        <w:spacing w:line="240" w:lineRule="atLeast"/>
        <w:ind w:left="1" w:firstLine="564" w:firstLineChars="235"/>
        <w:rPr>
          <w:rFonts w:hint="eastAsia" w:ascii="宋体" w:hAnsi="宋体" w:eastAsia="宋体" w:cs="宋体"/>
          <w:color w:val="auto"/>
          <w:sz w:val="24"/>
          <w:highlight w:val="none"/>
        </w:rPr>
      </w:pPr>
    </w:p>
    <w:p>
      <w:pPr>
        <w:tabs>
          <w:tab w:val="left" w:pos="5580"/>
        </w:tabs>
        <w:spacing w:line="240" w:lineRule="atLeast"/>
        <w:rPr>
          <w:rFonts w:hint="eastAsia" w:ascii="宋体" w:hAnsi="宋体" w:eastAsia="宋体" w:cs="宋体"/>
          <w:color w:val="auto"/>
          <w:sz w:val="24"/>
          <w:highlight w:val="none"/>
        </w:rPr>
      </w:pPr>
    </w:p>
    <w:bookmarkEnd w:id="706"/>
    <w:bookmarkEnd w:id="707"/>
    <w:bookmarkEnd w:id="708"/>
    <w:bookmarkEnd w:id="709"/>
    <w:bookmarkEnd w:id="710"/>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宋体" w:hAnsi="宋体" w:eastAsia="宋体" w:cs="宋体"/>
          <w:color w:val="auto"/>
          <w:sz w:val="24"/>
          <w:szCs w:val="24"/>
          <w:highlight w:val="none"/>
        </w:rPr>
      </w:pPr>
      <w:bookmarkStart w:id="711" w:name="_Toc5782"/>
      <w:bookmarkStart w:id="712" w:name="_Toc26868"/>
      <w:bookmarkStart w:id="713" w:name="_Ref467988698"/>
      <w:bookmarkStart w:id="714" w:name="_Toc480942349"/>
      <w:bookmarkStart w:id="715" w:name="_Toc520356217"/>
      <w:bookmarkStart w:id="716" w:name="_Toc216582813"/>
      <w:r>
        <w:rPr>
          <w:rFonts w:hint="eastAsia" w:ascii="宋体" w:hAnsi="宋体" w:eastAsia="宋体" w:cs="宋体"/>
          <w:color w:val="auto"/>
          <w:sz w:val="28"/>
          <w:szCs w:val="28"/>
          <w:highlight w:val="none"/>
        </w:rPr>
        <w:br w:type="page"/>
      </w:r>
      <w:bookmarkEnd w:id="711"/>
      <w:bookmarkEnd w:id="712"/>
      <w:bookmarkStart w:id="717" w:name="_Hlt520356241"/>
      <w:bookmarkEnd w:id="717"/>
      <w:bookmarkStart w:id="718" w:name="_Toc7364"/>
      <w:bookmarkStart w:id="719" w:name="_Toc494296984"/>
      <w:r>
        <w:rPr>
          <w:rFonts w:hint="eastAsia" w:ascii="宋体" w:hAnsi="宋体" w:eastAsia="宋体" w:cs="宋体"/>
          <w:color w:val="auto"/>
          <w:sz w:val="28"/>
          <w:szCs w:val="28"/>
          <w:highlight w:val="none"/>
          <w:u w:val="none"/>
        </w:rPr>
        <w:t>1.报价一览表；</w:t>
      </w:r>
      <w:bookmarkEnd w:id="718"/>
    </w:p>
    <w:p>
      <w:pPr>
        <w:pStyle w:val="2"/>
        <w:ind w:left="0" w:leftChars="0"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lang w:eastAsia="zh-CN"/>
        </w:rPr>
        <w:t>报价</w:t>
      </w:r>
      <w:r>
        <w:rPr>
          <w:rFonts w:hint="eastAsia" w:ascii="宋体" w:hAnsi="宋体" w:eastAsia="宋体" w:cs="宋体"/>
          <w:b/>
          <w:color w:val="auto"/>
          <w:highlight w:val="none"/>
        </w:rPr>
        <w:t>一览表</w:t>
      </w:r>
      <w:r>
        <w:rPr>
          <w:rFonts w:hint="eastAsia" w:ascii="宋体" w:hAnsi="宋体" w:eastAsia="宋体" w:cs="宋体"/>
          <w:b/>
          <w:color w:val="auto"/>
          <w:highlight w:val="none"/>
        </w:rPr>
        <w:cr/>
      </w:r>
    </w:p>
    <w:p>
      <w:pPr>
        <w:pStyle w:val="2"/>
        <w:ind w:left="0" w:leftChars="0" w:firstLine="0" w:firstLineChars="0"/>
        <w:rPr>
          <w:rFonts w:hint="eastAsia" w:ascii="宋体" w:hAnsi="宋体" w:eastAsia="宋体" w:cs="宋体"/>
          <w:b w:val="0"/>
          <w:bCs w:val="0"/>
          <w:color w:val="auto"/>
          <w:sz w:val="24"/>
          <w:highlight w:val="none"/>
          <w:lang w:val="en-US" w:eastAsia="zh-CN"/>
        </w:rPr>
      </w:pPr>
    </w:p>
    <w:p>
      <w:pPr>
        <w:pStyle w:val="2"/>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项目名称：　                  项目编号：                 </w:t>
      </w:r>
    </w:p>
    <w:p>
      <w:pPr>
        <w:pStyle w:val="2"/>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tbl>
      <w:tblPr>
        <w:tblStyle w:val="33"/>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7"/>
        <w:gridCol w:w="1388"/>
        <w:gridCol w:w="1388"/>
        <w:gridCol w:w="1388"/>
        <w:gridCol w:w="1388"/>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833"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货物名称</w:t>
            </w:r>
          </w:p>
        </w:tc>
        <w:tc>
          <w:tcPr>
            <w:tcW w:w="833"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报价 (元)</w:t>
            </w:r>
          </w:p>
        </w:tc>
        <w:tc>
          <w:tcPr>
            <w:tcW w:w="833"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询价保证金</w:t>
            </w:r>
          </w:p>
        </w:tc>
        <w:tc>
          <w:tcPr>
            <w:tcW w:w="833"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交货期</w:t>
            </w:r>
          </w:p>
        </w:tc>
        <w:tc>
          <w:tcPr>
            <w:tcW w:w="833"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交货地点</w:t>
            </w:r>
          </w:p>
        </w:tc>
        <w:tc>
          <w:tcPr>
            <w:tcW w:w="834"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833"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p>
        </w:tc>
        <w:tc>
          <w:tcPr>
            <w:tcW w:w="833"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大写：</w:t>
            </w:r>
          </w:p>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小写：</w:t>
            </w:r>
          </w:p>
        </w:tc>
        <w:tc>
          <w:tcPr>
            <w:tcW w:w="833"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p>
        </w:tc>
        <w:tc>
          <w:tcPr>
            <w:tcW w:w="833"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both"/>
              <w:textAlignment w:val="auto"/>
              <w:rPr>
                <w:rFonts w:hint="default" w:ascii="宋体" w:hAnsi="宋体" w:eastAsia="宋体" w:cs="宋体"/>
                <w:b w:val="0"/>
                <w:bCs w:val="0"/>
                <w:color w:val="auto"/>
                <w:sz w:val="24"/>
                <w:szCs w:val="24"/>
                <w:highlight w:val="none"/>
                <w:lang w:val="en-US" w:eastAsia="zh-CN"/>
              </w:rPr>
            </w:pPr>
          </w:p>
        </w:tc>
        <w:tc>
          <w:tcPr>
            <w:tcW w:w="833"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采购人指定地点。</w:t>
            </w:r>
          </w:p>
        </w:tc>
        <w:tc>
          <w:tcPr>
            <w:tcW w:w="834" w:type="pct"/>
            <w:vAlign w:val="center"/>
          </w:tcPr>
          <w:p>
            <w:pPr>
              <w:pStyle w:val="2"/>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p>
        </w:tc>
      </w:tr>
    </w:tbl>
    <w:p>
      <w:pPr>
        <w:pStyle w:val="2"/>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p>
    <w:p>
      <w:pPr>
        <w:pStyle w:val="14"/>
        <w:keepNext w:val="0"/>
        <w:keepLines w:val="0"/>
        <w:pageBreakBefore w:val="0"/>
        <w:tabs>
          <w:tab w:val="left" w:pos="5580"/>
        </w:tabs>
        <w:kinsoku/>
        <w:wordWrap/>
        <w:overflowPunct/>
        <w:topLinePunct w:val="0"/>
        <w:bidi w:val="0"/>
        <w:snapToGrid/>
        <w:spacing w:line="44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pPr>
        <w:pStyle w:val="14"/>
        <w:keepNext w:val="0"/>
        <w:keepLines w:val="0"/>
        <w:pageBreakBefore w:val="0"/>
        <w:tabs>
          <w:tab w:val="left" w:pos="5580"/>
        </w:tabs>
        <w:kinsoku/>
        <w:wordWrap/>
        <w:overflowPunct/>
        <w:topLinePunct w:val="0"/>
        <w:bidi w:val="0"/>
        <w:snapToGrid/>
        <w:spacing w:line="440" w:lineRule="exact"/>
        <w:ind w:left="1080" w:leftChars="257" w:hanging="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w:t>
      </w:r>
      <w:r>
        <w:rPr>
          <w:rFonts w:hint="eastAsia" w:hAnsi="宋体" w:cs="宋体"/>
          <w:color w:val="auto"/>
          <w:sz w:val="24"/>
          <w:szCs w:val="24"/>
          <w:highlight w:val="none"/>
          <w:lang w:val="en-US"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p>
    <w:p>
      <w:pPr>
        <w:pStyle w:val="2"/>
        <w:keepNext w:val="0"/>
        <w:keepLines w:val="0"/>
        <w:pageBreakBefore w:val="0"/>
        <w:kinsoku/>
        <w:wordWrap/>
        <w:overflowPunct/>
        <w:topLinePunct w:val="0"/>
        <w:bidi w:val="0"/>
        <w:snapToGrid/>
        <w:spacing w:line="44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p>
    <w:p>
      <w:pPr>
        <w:pStyle w:val="7"/>
        <w:keepNext w:val="0"/>
        <w:keepLines w:val="0"/>
        <w:pageBreakBefore w:val="0"/>
        <w:kinsoku/>
        <w:wordWrap/>
        <w:overflowPunct/>
        <w:topLinePunct w:val="0"/>
        <w:bidi w:val="0"/>
        <w:snapToGrid/>
        <w:spacing w:line="440" w:lineRule="exact"/>
        <w:textAlignment w:val="auto"/>
        <w:rPr>
          <w:rFonts w:hint="eastAsia"/>
          <w:color w:val="auto"/>
          <w:sz w:val="24"/>
          <w:szCs w:val="24"/>
          <w:highlight w:val="none"/>
          <w:lang w:val="en-US" w:eastAsia="zh-CN"/>
        </w:rPr>
      </w:pPr>
    </w:p>
    <w:p>
      <w:pPr>
        <w:pStyle w:val="2"/>
        <w:keepNext w:val="0"/>
        <w:keepLines w:val="0"/>
        <w:pageBreakBefore w:val="0"/>
        <w:kinsoku/>
        <w:wordWrap/>
        <w:overflowPunct/>
        <w:topLinePunct w:val="0"/>
        <w:bidi w:val="0"/>
        <w:snapToGrid/>
        <w:spacing w:line="440" w:lineRule="exact"/>
        <w:ind w:left="0" w:leftChars="0" w:firstLine="48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w:t>
      </w:r>
      <w:r>
        <w:rPr>
          <w:rFonts w:hint="eastAsia"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、此表中，</w:t>
      </w:r>
      <w:r>
        <w:rPr>
          <w:rFonts w:hint="eastAsia" w:hAnsi="宋体" w:cs="宋体"/>
          <w:b w:val="0"/>
          <w:bCs w:val="0"/>
          <w:color w:val="auto"/>
          <w:sz w:val="24"/>
          <w:szCs w:val="24"/>
          <w:highlight w:val="none"/>
          <w:lang w:val="en-US" w:eastAsia="zh-CN"/>
        </w:rPr>
        <w:t>响应报价</w:t>
      </w:r>
      <w:r>
        <w:rPr>
          <w:rFonts w:hint="eastAsia" w:ascii="宋体" w:hAnsi="宋体" w:eastAsia="宋体" w:cs="宋体"/>
          <w:b w:val="0"/>
          <w:bCs w:val="0"/>
          <w:color w:val="auto"/>
          <w:sz w:val="24"/>
          <w:szCs w:val="24"/>
          <w:highlight w:val="none"/>
          <w:lang w:val="en-US" w:eastAsia="zh-CN"/>
        </w:rPr>
        <w:t>应和分项报价表的总价相一致。</w:t>
      </w:r>
    </w:p>
    <w:p>
      <w:pPr>
        <w:pStyle w:val="2"/>
        <w:keepNext w:val="0"/>
        <w:keepLines w:val="0"/>
        <w:pageBreakBefore w:val="0"/>
        <w:kinsoku/>
        <w:wordWrap/>
        <w:overflowPunct/>
        <w:topLinePunct w:val="0"/>
        <w:bidi w:val="0"/>
        <w:snapToGrid/>
        <w:spacing w:line="440" w:lineRule="exact"/>
        <w:ind w:left="0" w:leftChars="0" w:firstLine="480" w:firstLineChars="0"/>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报价时</w:t>
      </w:r>
      <w:r>
        <w:rPr>
          <w:rFonts w:hint="eastAsia" w:hAnsi="宋体" w:cs="宋体"/>
          <w:b w:val="0"/>
          <w:bCs w:val="0"/>
          <w:color w:val="auto"/>
          <w:sz w:val="24"/>
          <w:szCs w:val="24"/>
          <w:highlight w:val="none"/>
          <w:lang w:val="en-US" w:eastAsia="zh-CN"/>
        </w:rPr>
        <w:t>应</w:t>
      </w:r>
      <w:r>
        <w:rPr>
          <w:rFonts w:hint="eastAsia" w:ascii="宋体" w:hAnsi="宋体" w:eastAsia="宋体" w:cs="宋体"/>
          <w:b w:val="0"/>
          <w:bCs w:val="0"/>
          <w:color w:val="auto"/>
          <w:sz w:val="24"/>
          <w:szCs w:val="24"/>
          <w:highlight w:val="none"/>
          <w:lang w:val="en-US" w:eastAsia="zh-CN"/>
        </w:rPr>
        <w:t>包含税费、安装费及运费等一切与本次项目相关的费用。</w:t>
      </w:r>
    </w:p>
    <w:bookmarkEnd w:id="719"/>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9"/>
        <w:rPr>
          <w:rFonts w:hint="eastAsia" w:ascii="宋体" w:hAnsi="宋体" w:eastAsia="宋体" w:cs="宋体"/>
          <w:b/>
          <w:color w:val="auto"/>
          <w:kern w:val="0"/>
          <w:sz w:val="24"/>
          <w:szCs w:val="24"/>
          <w:highlight w:val="no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9"/>
        <w:rPr>
          <w:rFonts w:hint="eastAsia" w:ascii="宋体" w:hAnsi="宋体" w:eastAsia="宋体" w:cs="宋体"/>
          <w:b/>
          <w:color w:val="auto"/>
          <w:kern w:val="0"/>
          <w:sz w:val="24"/>
          <w:szCs w:val="24"/>
          <w:highlight w:val="no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outlineLvl w:val="9"/>
        <w:rPr>
          <w:rFonts w:hint="eastAsia" w:ascii="宋体" w:hAnsi="宋体" w:eastAsia="宋体" w:cs="宋体"/>
          <w:b/>
          <w:color w:val="auto"/>
          <w:kern w:val="0"/>
          <w:sz w:val="24"/>
          <w:szCs w:val="20"/>
          <w:highlight w:val="no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outlineLvl w:val="9"/>
        <w:rPr>
          <w:rFonts w:hint="eastAsia" w:ascii="宋体" w:hAnsi="宋体" w:eastAsia="宋体" w:cs="宋体"/>
          <w:b/>
          <w:color w:val="auto"/>
          <w:kern w:val="0"/>
          <w:sz w:val="24"/>
          <w:szCs w:val="20"/>
          <w:highlight w:val="no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outlineLvl w:val="9"/>
        <w:rPr>
          <w:rFonts w:hint="eastAsia" w:ascii="宋体" w:hAnsi="宋体" w:eastAsia="宋体" w:cs="宋体"/>
          <w:b/>
          <w:color w:val="auto"/>
          <w:kern w:val="0"/>
          <w:sz w:val="24"/>
          <w:szCs w:val="20"/>
          <w:highlight w:val="no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outlineLvl w:val="9"/>
        <w:rPr>
          <w:rFonts w:hint="eastAsia" w:ascii="宋体" w:hAnsi="宋体" w:eastAsia="宋体" w:cs="宋体"/>
          <w:b/>
          <w:color w:val="auto"/>
          <w:kern w:val="0"/>
          <w:sz w:val="24"/>
          <w:szCs w:val="20"/>
          <w:highlight w:val="no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ind w:left="0" w:leftChars="0" w:firstLine="0" w:firstLineChars="0"/>
        <w:textAlignment w:val="auto"/>
        <w:outlineLvl w:val="9"/>
        <w:rPr>
          <w:rFonts w:hint="eastAsia" w:ascii="宋体" w:hAnsi="宋体" w:eastAsia="宋体" w:cs="宋体"/>
          <w:b/>
          <w:color w:val="auto"/>
          <w:kern w:val="0"/>
          <w:sz w:val="24"/>
          <w:szCs w:val="20"/>
          <w:highlight w:val="no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2"/>
        <w:rPr>
          <w:rFonts w:hint="eastAsia" w:ascii="宋体" w:hAnsi="宋体" w:eastAsia="宋体" w:cs="宋体"/>
          <w:b/>
          <w:color w:val="auto"/>
          <w:kern w:val="0"/>
          <w:sz w:val="28"/>
          <w:szCs w:val="28"/>
          <w:highlight w:val="none"/>
          <w:u w:val="none"/>
          <w:lang w:val="en-US" w:eastAsia="zh-CN" w:bidi="ar-SA"/>
        </w:rPr>
      </w:pPr>
      <w:bookmarkStart w:id="720" w:name="_Toc4112"/>
      <w:r>
        <w:rPr>
          <w:rFonts w:hint="eastAsia" w:ascii="宋体" w:hAnsi="宋体" w:eastAsia="宋体" w:cs="宋体"/>
          <w:b/>
          <w:color w:val="auto"/>
          <w:kern w:val="0"/>
          <w:sz w:val="28"/>
          <w:szCs w:val="28"/>
          <w:highlight w:val="none"/>
          <w:u w:val="none"/>
          <w:lang w:val="en-US" w:eastAsia="zh-CN" w:bidi="ar-SA"/>
        </w:rPr>
        <w:t>2.具有有效的营业执照；</w:t>
      </w:r>
      <w:bookmarkEnd w:id="720"/>
    </w:p>
    <w:p>
      <w:pPr>
        <w:pStyle w:val="14"/>
        <w:numPr>
          <w:ilvl w:val="0"/>
          <w:numId w:val="0"/>
        </w:numPr>
        <w:tabs>
          <w:tab w:val="left" w:pos="5580"/>
        </w:tabs>
        <w:spacing w:line="240" w:lineRule="atLeast"/>
        <w:rPr>
          <w:rFonts w:hint="eastAsia" w:ascii="宋体" w:hAnsi="宋体" w:eastAsia="宋体" w:cs="宋体"/>
          <w:color w:val="auto"/>
          <w:sz w:val="24"/>
          <w:szCs w:val="20"/>
          <w:highlight w:val="none"/>
        </w:rPr>
      </w:pPr>
    </w:p>
    <w:p>
      <w:pPr>
        <w:pStyle w:val="14"/>
        <w:numPr>
          <w:ilvl w:val="0"/>
          <w:numId w:val="0"/>
        </w:numPr>
        <w:tabs>
          <w:tab w:val="left" w:pos="5580"/>
        </w:tabs>
        <w:spacing w:line="240" w:lineRule="atLeast"/>
        <w:rPr>
          <w:rFonts w:hint="eastAsia" w:ascii="宋体" w:hAnsi="宋体" w:eastAsia="宋体" w:cs="宋体"/>
          <w:color w:val="auto"/>
          <w:sz w:val="24"/>
          <w:szCs w:val="20"/>
          <w:highlight w:val="none"/>
        </w:rPr>
      </w:pPr>
    </w:p>
    <w:p>
      <w:pPr>
        <w:pStyle w:val="23"/>
        <w:widowControl w:val="0"/>
        <w:numPr>
          <w:ilvl w:val="0"/>
          <w:numId w:val="0"/>
        </w:numPr>
        <w:snapToGrid w:val="0"/>
        <w:jc w:val="left"/>
        <w:rPr>
          <w:rFonts w:hint="eastAsia" w:ascii="宋体" w:hAnsi="宋体" w:eastAsia="宋体" w:cs="宋体"/>
          <w:color w:val="auto"/>
          <w:highlight w:val="none"/>
          <w:lang w:val="en-US" w:eastAsia="zh-CN"/>
        </w:rPr>
      </w:pPr>
      <w:bookmarkStart w:id="721" w:name="_Toc14573"/>
    </w:p>
    <w:p>
      <w:pPr>
        <w:pStyle w:val="23"/>
        <w:widowControl w:val="0"/>
        <w:numPr>
          <w:ilvl w:val="0"/>
          <w:numId w:val="0"/>
        </w:numPr>
        <w:snapToGrid w:val="0"/>
        <w:jc w:val="left"/>
        <w:rPr>
          <w:rFonts w:hint="eastAsia" w:ascii="宋体" w:hAnsi="宋体" w:eastAsia="宋体" w:cs="宋体"/>
          <w:color w:val="auto"/>
          <w:highlight w:val="none"/>
          <w:lang w:val="en-US" w:eastAsia="zh-CN"/>
        </w:rPr>
      </w:pPr>
    </w:p>
    <w:p>
      <w:pPr>
        <w:pStyle w:val="23"/>
        <w:widowControl w:val="0"/>
        <w:numPr>
          <w:ilvl w:val="0"/>
          <w:numId w:val="0"/>
        </w:numPr>
        <w:snapToGrid w:val="0"/>
        <w:jc w:val="left"/>
        <w:rPr>
          <w:rFonts w:hint="eastAsia" w:ascii="宋体" w:hAnsi="宋体" w:eastAsia="宋体" w:cs="宋体"/>
          <w:color w:val="auto"/>
          <w:highlight w:val="none"/>
          <w:lang w:val="en-US" w:eastAsia="zh-CN"/>
        </w:rPr>
      </w:pPr>
    </w:p>
    <w:bookmarkEnd w:id="721"/>
    <w:p>
      <w:pPr>
        <w:rPr>
          <w:rFonts w:hint="eastAsia" w:ascii="宋体" w:hAnsi="宋体" w:eastAsia="宋体" w:cs="宋体"/>
          <w:b/>
          <w:color w:val="auto"/>
          <w:kern w:val="0"/>
          <w:sz w:val="24"/>
          <w:szCs w:val="20"/>
          <w:highlight w:val="none"/>
          <w:lang w:val="en-US" w:eastAsia="zh-CN" w:bidi="ar-SA"/>
        </w:rPr>
      </w:pPr>
      <w:bookmarkStart w:id="722" w:name="_Toc515647805"/>
      <w:bookmarkStart w:id="723" w:name="_Toc29899"/>
      <w:bookmarkStart w:id="724" w:name="_Toc17577"/>
      <w:r>
        <w:rPr>
          <w:rFonts w:hint="eastAsia" w:ascii="宋体" w:hAnsi="宋体" w:eastAsia="宋体" w:cs="宋体"/>
          <w:b/>
          <w:color w:val="auto"/>
          <w:kern w:val="0"/>
          <w:sz w:val="24"/>
          <w:szCs w:val="20"/>
          <w:highlight w:val="none"/>
          <w:lang w:val="en-US" w:eastAsia="zh-CN" w:bidi="ar-SA"/>
        </w:rPr>
        <w:br w:type="page"/>
      </w: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2"/>
        <w:rPr>
          <w:rFonts w:hint="eastAsia" w:ascii="宋体" w:hAnsi="宋体" w:eastAsia="宋体" w:cs="宋体"/>
          <w:b/>
          <w:color w:val="auto"/>
          <w:kern w:val="0"/>
          <w:sz w:val="28"/>
          <w:szCs w:val="28"/>
          <w:highlight w:val="none"/>
          <w:u w:val="none"/>
          <w:lang w:val="en-US" w:eastAsia="zh-CN" w:bidi="ar-SA"/>
        </w:rPr>
      </w:pPr>
      <w:bookmarkStart w:id="725" w:name="_Toc5749"/>
      <w:r>
        <w:rPr>
          <w:rFonts w:hint="eastAsia" w:ascii="宋体" w:hAnsi="宋体" w:eastAsia="宋体" w:cs="宋体"/>
          <w:b/>
          <w:color w:val="auto"/>
          <w:kern w:val="0"/>
          <w:sz w:val="28"/>
          <w:szCs w:val="28"/>
          <w:highlight w:val="none"/>
          <w:u w:val="none"/>
          <w:lang w:val="en-US" w:eastAsia="zh-CN" w:bidi="ar-SA"/>
        </w:rPr>
        <w:t>3.</w:t>
      </w:r>
      <w:r>
        <w:rPr>
          <w:rFonts w:hint="eastAsia" w:hAnsi="宋体" w:cs="宋体"/>
          <w:b/>
          <w:color w:val="auto"/>
          <w:kern w:val="0"/>
          <w:sz w:val="28"/>
          <w:szCs w:val="28"/>
          <w:highlight w:val="none"/>
          <w:u w:val="none"/>
          <w:lang w:val="en-US" w:eastAsia="zh-CN" w:bidi="ar-SA"/>
        </w:rPr>
        <w:t>法定代表人资格证明(须提供法定代表人身份证)；</w:t>
      </w:r>
      <w:bookmarkEnd w:id="725"/>
    </w:p>
    <w:p>
      <w:pPr>
        <w:keepNext w:val="0"/>
        <w:keepLines w:val="0"/>
        <w:pageBreakBefore w:val="0"/>
        <w:widowControl w:val="0"/>
        <w:kinsoku/>
        <w:wordWrap/>
        <w:overflowPunct/>
        <w:topLinePunct w:val="0"/>
        <w:autoSpaceDE/>
        <w:autoSpaceDN/>
        <w:bidi w:val="0"/>
        <w:adjustRightInd w:val="0"/>
        <w:snapToGrid w:val="0"/>
        <w:spacing w:before="240" w:beforeLines="100" w:after="240" w:afterLines="100" w:line="440" w:lineRule="exact"/>
        <w:jc w:val="center"/>
        <w:textAlignment w:val="auto"/>
        <w:rPr>
          <w:rFonts w:hint="eastAsia" w:ascii="宋体" w:hAnsi="宋体" w:eastAsia="宋体" w:cs="宋体"/>
          <w:color w:val="auto"/>
          <w:sz w:val="24"/>
          <w:szCs w:val="24"/>
          <w:highlight w:val="none"/>
        </w:rPr>
      </w:pPr>
      <w:bookmarkStart w:id="726" w:name="_Toc27569"/>
      <w:bookmarkStart w:id="727" w:name="_Toc15313"/>
      <w:r>
        <w:rPr>
          <w:rFonts w:hint="eastAsia" w:ascii="宋体" w:hAnsi="宋体" w:eastAsia="宋体" w:cs="宋体"/>
          <w:b/>
          <w:color w:val="auto"/>
          <w:sz w:val="24"/>
          <w:szCs w:val="24"/>
          <w:highlight w:val="none"/>
        </w:rPr>
        <w:t>法定代表人身份证明</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具有有效的营业执照</w:t>
      </w:r>
      <w:r>
        <w:rPr>
          <w:rFonts w:hint="eastAsia" w:ascii="宋体" w:hAnsi="宋体" w:eastAsia="宋体" w:cs="宋体"/>
          <w:color w:val="auto"/>
          <w:sz w:val="24"/>
          <w:szCs w:val="24"/>
          <w:highlight w:val="none"/>
        </w:rPr>
        <w:t>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经济性质：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提供身份证正反面。</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内容必须填写真实、清楚、涂改无效，不得转让。</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、将此证明书原件提交采购代理机构作为</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附件。</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务必提供本附件)</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391285"/>
                <wp:effectExtent l="4445" t="4445" r="5080" b="13970"/>
                <wp:wrapNone/>
                <wp:docPr id="1026" name="流程图: 可选过程 14"/>
                <wp:cNvGraphicFramePr/>
                <a:graphic xmlns:a="http://schemas.openxmlformats.org/drawingml/2006/main">
                  <a:graphicData uri="http://schemas.microsoft.com/office/word/2010/wordprocessingShape">
                    <wps:wsp>
                      <wps:cNvSpPr/>
                      <wps:spPr>
                        <a:xfrm>
                          <a:off x="0" y="0"/>
                          <a:ext cx="2333625" cy="13912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Calibri" w:hAnsi="宋体"/>
                                <w:szCs w:val="21"/>
                              </w:rPr>
                            </w:pPr>
                          </w:p>
                          <w:p>
                            <w:pPr>
                              <w:jc w:val="center"/>
                              <w:rPr>
                                <w:rFonts w:ascii="Calibri" w:hAnsi="宋体"/>
                                <w:szCs w:val="21"/>
                              </w:rPr>
                            </w:pPr>
                          </w:p>
                          <w:p>
                            <w:pPr>
                              <w:jc w:val="center"/>
                              <w:rPr>
                                <w:rFonts w:ascii="Calibri" w:hAnsi="宋体"/>
                                <w:szCs w:val="21"/>
                              </w:rPr>
                            </w:pPr>
                          </w:p>
                          <w:p>
                            <w:pPr>
                              <w:jc w:val="center"/>
                              <w:rPr>
                                <w:rFonts w:ascii="Calibri" w:hAnsi="Calibri"/>
                                <w:szCs w:val="21"/>
                              </w:rPr>
                            </w:pPr>
                            <w:r>
                              <w:rPr>
                                <w:rFonts w:hint="eastAsia" w:ascii="Calibri" w:hAnsi="宋体"/>
                                <w:szCs w:val="21"/>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09.55pt;width:183.75pt;z-index:251659264;mso-width-relative:page;mso-height-relative:page;" fillcolor="#FFFFFF" filled="t" stroked="t" coordsize="21600,21600" o:gfxdata="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vhNYAAAAIAQAADwAAAAAAAAABACAAAAAiAAAAZHJzL2Rvd25yZXYu&#10;eG1sUEsBAhQAFAAAAAgAh07iQJc/jc02AgAAYgQAAA4AAAAAAAAAAQAgAAAAJQEAAGRycy9lMm9E&#10;b2MueG1sUEsFBgAAAAAGAAYAWQEAAM0FAAAAAA==&#10;">
                <v:fill on="t" focussize="0,0"/>
                <v:stroke color="#000000" joinstyle="miter"/>
                <v:imagedata o:title=""/>
                <o:lock v:ext="edit" aspectratio="f"/>
                <v:textbox>
                  <w:txbxContent>
                    <w:p>
                      <w:pPr>
                        <w:jc w:val="center"/>
                        <w:rPr>
                          <w:rFonts w:ascii="Calibri" w:hAnsi="宋体"/>
                          <w:szCs w:val="21"/>
                        </w:rPr>
                      </w:pPr>
                    </w:p>
                    <w:p>
                      <w:pPr>
                        <w:jc w:val="center"/>
                        <w:rPr>
                          <w:rFonts w:ascii="Calibri" w:hAnsi="宋体"/>
                          <w:szCs w:val="21"/>
                        </w:rPr>
                      </w:pPr>
                    </w:p>
                    <w:p>
                      <w:pPr>
                        <w:jc w:val="center"/>
                        <w:rPr>
                          <w:rFonts w:ascii="Calibri" w:hAnsi="宋体"/>
                          <w:szCs w:val="21"/>
                        </w:rPr>
                      </w:pPr>
                    </w:p>
                    <w:p>
                      <w:pPr>
                        <w:jc w:val="center"/>
                        <w:rPr>
                          <w:rFonts w:ascii="Calibri" w:hAnsi="Calibri"/>
                          <w:szCs w:val="21"/>
                        </w:rPr>
                      </w:pPr>
                      <w:r>
                        <w:rPr>
                          <w:rFonts w:hint="eastAsia" w:ascii="Calibri" w:hAnsi="宋体"/>
                          <w:szCs w:val="21"/>
                        </w:rPr>
                        <w:t>法定代表人身份证复印件</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392045" cy="1406525"/>
                <wp:effectExtent l="4445" t="4445" r="13334" b="8255"/>
                <wp:wrapNone/>
                <wp:docPr id="1027" name="圆角矩形 15"/>
                <wp:cNvGraphicFramePr/>
                <a:graphic xmlns:a="http://schemas.openxmlformats.org/drawingml/2006/main">
                  <a:graphicData uri="http://schemas.microsoft.com/office/word/2010/wordprocessingShape">
                    <wps:wsp>
                      <wps:cNvSpPr/>
                      <wps:spPr>
                        <a:xfrm>
                          <a:off x="0" y="0"/>
                          <a:ext cx="2392045" cy="1406525"/>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Calibri" w:hAnsi="宋体"/>
                                <w:szCs w:val="21"/>
                              </w:rPr>
                            </w:pPr>
                            <w:r>
                              <w:rPr>
                                <w:rFonts w:hint="eastAsia" w:ascii="Calibri" w:hAnsi="宋体"/>
                                <w:szCs w:val="21"/>
                              </w:rPr>
                              <w:t xml:space="preserve">  </w:t>
                            </w:r>
                          </w:p>
                          <w:p>
                            <w:pPr>
                              <w:jc w:val="center"/>
                              <w:rPr>
                                <w:rFonts w:ascii="Calibri" w:hAnsi="宋体"/>
                                <w:szCs w:val="21"/>
                              </w:rPr>
                            </w:pPr>
                          </w:p>
                          <w:p>
                            <w:pPr>
                              <w:jc w:val="center"/>
                              <w:rPr>
                                <w:rFonts w:ascii="Calibri" w:hAnsi="宋体"/>
                                <w:szCs w:val="21"/>
                              </w:rPr>
                            </w:pPr>
                          </w:p>
                          <w:p>
                            <w:pPr>
                              <w:jc w:val="center"/>
                              <w:rPr>
                                <w:rFonts w:ascii="Calibri" w:hAnsi="Calibri"/>
                                <w:szCs w:val="21"/>
                              </w:rPr>
                            </w:pPr>
                            <w:r>
                              <w:rPr>
                                <w:rFonts w:hint="eastAsia" w:ascii="Calibri" w:hAnsi="宋体"/>
                                <w:szCs w:val="21"/>
                              </w:rPr>
                              <w:t>法定代表人身份证复印件</w:t>
                            </w:r>
                          </w:p>
                          <w:p>
                            <w:pPr>
                              <w:rPr>
                                <w:rFonts w:ascii="Calibri" w:hAnsi="Calibri"/>
                              </w:rPr>
                            </w:pPr>
                          </w:p>
                          <w:p>
                            <w:pPr>
                              <w:pStyle w:val="2"/>
                            </w:pPr>
                          </w:p>
                          <w:p>
                            <w:pPr>
                              <w:pStyle w:val="2"/>
                            </w:pPr>
                          </w:p>
                          <w:p>
                            <w:pPr>
                              <w:pStyle w:val="2"/>
                            </w:pPr>
                          </w:p>
                          <w:p>
                            <w:pPr>
                              <w:pStyle w:val="2"/>
                            </w:pPr>
                          </w:p>
                        </w:txbxContent>
                      </wps:txbx>
                      <wps:bodyPr wrap="square" upright="1"/>
                    </wps:wsp>
                  </a:graphicData>
                </a:graphic>
              </wp:anchor>
            </w:drawing>
          </mc:Choice>
          <mc:Fallback>
            <w:pict>
              <v:roundrect id="圆角矩形 15" o:spid="_x0000_s1026" o:spt="2" style="position:absolute;left:0pt;margin-left:229.8pt;margin-top:2.25pt;height:110.75pt;width:188.35pt;z-index:251659264;mso-width-relative:page;mso-height-relative:page;" fillcolor="#FFFFFF" filled="t" stroked="t" coordsize="21600,21600" arcsize="0.166666666666667" o:gfxdata="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f1u+dkAAAAJAQAADwAAAAAAAAABACAAAAAiAAAAZHJzL2Rvd25y&#10;ZXYueG1sUEsBAhQAFAAAAAgAh07iQIKTslA2AgAAcwQAAA4AAAAAAAAAAQAgAAAAKAEAAGRycy9l&#10;Mm9Eb2MueG1sUEsFBgAAAAAGAAYAWQEAANAFAAAAAA==&#10;">
                <v:fill on="t" focussize="0,0"/>
                <v:stroke color="#000000" joinstyle="miter"/>
                <v:imagedata o:title=""/>
                <o:lock v:ext="edit" aspectratio="f"/>
                <v:textbox>
                  <w:txbxContent>
                    <w:p>
                      <w:pPr>
                        <w:jc w:val="center"/>
                        <w:rPr>
                          <w:rFonts w:ascii="Calibri" w:hAnsi="宋体"/>
                          <w:szCs w:val="21"/>
                        </w:rPr>
                      </w:pPr>
                      <w:r>
                        <w:rPr>
                          <w:rFonts w:hint="eastAsia" w:ascii="Calibri" w:hAnsi="宋体"/>
                          <w:szCs w:val="21"/>
                        </w:rPr>
                        <w:t xml:space="preserve">  </w:t>
                      </w:r>
                    </w:p>
                    <w:p>
                      <w:pPr>
                        <w:jc w:val="center"/>
                        <w:rPr>
                          <w:rFonts w:ascii="Calibri" w:hAnsi="宋体"/>
                          <w:szCs w:val="21"/>
                        </w:rPr>
                      </w:pPr>
                    </w:p>
                    <w:p>
                      <w:pPr>
                        <w:jc w:val="center"/>
                        <w:rPr>
                          <w:rFonts w:ascii="Calibri" w:hAnsi="宋体"/>
                          <w:szCs w:val="21"/>
                        </w:rPr>
                      </w:pPr>
                    </w:p>
                    <w:p>
                      <w:pPr>
                        <w:jc w:val="center"/>
                        <w:rPr>
                          <w:rFonts w:ascii="Calibri" w:hAnsi="Calibri"/>
                          <w:szCs w:val="21"/>
                        </w:rPr>
                      </w:pPr>
                      <w:r>
                        <w:rPr>
                          <w:rFonts w:hint="eastAsia" w:ascii="Calibri" w:hAnsi="宋体"/>
                          <w:szCs w:val="21"/>
                        </w:rPr>
                        <w:t>法定代表人身份证复印件</w:t>
                      </w:r>
                    </w:p>
                    <w:p>
                      <w:pPr>
                        <w:rPr>
                          <w:rFonts w:ascii="Calibri" w:hAnsi="Calibri"/>
                        </w:rPr>
                      </w:pPr>
                    </w:p>
                    <w:p>
                      <w:pPr>
                        <w:pStyle w:val="2"/>
                      </w:pPr>
                    </w:p>
                    <w:p>
                      <w:pPr>
                        <w:pStyle w:val="2"/>
                      </w:pPr>
                    </w:p>
                    <w:p>
                      <w:pPr>
                        <w:pStyle w:val="2"/>
                      </w:pPr>
                    </w:p>
                    <w:p>
                      <w:pPr>
                        <w:pStyle w:val="2"/>
                      </w:pPr>
                    </w:p>
                  </w:txbxContent>
                </v:textbox>
              </v:roundrect>
            </w:pict>
          </mc:Fallback>
        </mc:AlternateConten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pacing w:line="440" w:lineRule="exact"/>
        <w:ind w:right="246"/>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pacing w:line="440" w:lineRule="exact"/>
        <w:ind w:right="246"/>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pacing w:line="440" w:lineRule="exact"/>
        <w:ind w:right="246" w:firstLine="784" w:firstLineChars="327"/>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公</w:t>
      </w:r>
      <w:r>
        <w:rPr>
          <w:rFonts w:hint="eastAsia" w:ascii="宋体" w:hAnsi="宋体" w:eastAsia="宋体" w:cs="宋体"/>
          <w:color w:val="auto"/>
          <w:kern w:val="0"/>
          <w:sz w:val="24"/>
          <w:szCs w:val="24"/>
          <w:highlight w:val="none"/>
        </w:rPr>
        <w:t>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keepNext w:val="0"/>
        <w:keepLines w:val="0"/>
        <w:pageBreakBefore w:val="0"/>
        <w:widowControl w:val="0"/>
        <w:kinsoku/>
        <w:wordWrap/>
        <w:overflowPunct/>
        <w:topLinePunct w:val="0"/>
        <w:bidi w:val="0"/>
        <w:adjustRightInd w:val="0"/>
        <w:snapToGrid w:val="0"/>
        <w:spacing w:line="440" w:lineRule="exact"/>
        <w:ind w:firstLine="784" w:firstLineChars="327"/>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签/章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440" w:lineRule="exact"/>
        <w:ind w:right="246" w:firstLine="784" w:firstLineChars="327"/>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日期：</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val="0"/>
        <w:kinsoku/>
        <w:wordWrap/>
        <w:overflowPunct/>
        <w:topLinePunct w:val="0"/>
        <w:bidi w:val="0"/>
        <w:adjustRightInd w:val="0"/>
        <w:snapToGrid w:val="0"/>
        <w:spacing w:line="440" w:lineRule="exact"/>
        <w:ind w:firstLine="784" w:firstLineChars="327"/>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pStyle w:val="14"/>
        <w:keepNext w:val="0"/>
        <w:keepLines w:val="0"/>
        <w:pageBreakBefore w:val="0"/>
        <w:widowControl w:val="0"/>
        <w:tabs>
          <w:tab w:val="left" w:pos="5580"/>
        </w:tabs>
        <w:kinsoku/>
        <w:wordWrap/>
        <w:overflowPunct/>
        <w:topLinePunct w:val="0"/>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w:t>
      </w:r>
      <w:r>
        <w:rPr>
          <w:rFonts w:hint="eastAsia" w:hAnsi="宋体" w:cs="宋体"/>
          <w:color w:val="auto"/>
          <w:sz w:val="24"/>
          <w:highlight w:val="none"/>
          <w:lang w:eastAsia="zh-CN"/>
        </w:rPr>
        <w:t>具有有效的营业执照</w:t>
      </w:r>
      <w:r>
        <w:rPr>
          <w:rFonts w:hint="eastAsia" w:ascii="宋体" w:hAnsi="宋体" w:eastAsia="宋体" w:cs="宋体"/>
          <w:color w:val="auto"/>
          <w:sz w:val="24"/>
          <w:highlight w:val="none"/>
        </w:rPr>
        <w:t>等证明文件复印件，复印件上应加盖本单位</w:t>
      </w:r>
      <w:r>
        <w:rPr>
          <w:rFonts w:hint="eastAsia" w:ascii="宋体" w:hAnsi="宋体" w:eastAsia="宋体" w:cs="宋体"/>
          <w:color w:val="auto"/>
          <w:sz w:val="24"/>
          <w:highlight w:val="none"/>
          <w:lang w:eastAsia="zh-CN"/>
        </w:rPr>
        <w:t>鲜</w:t>
      </w:r>
      <w:r>
        <w:rPr>
          <w:rFonts w:hint="eastAsia" w:ascii="宋体" w:hAnsi="宋体" w:eastAsia="宋体" w:cs="宋体"/>
          <w:color w:val="auto"/>
          <w:sz w:val="24"/>
          <w:highlight w:val="none"/>
        </w:rPr>
        <w:t>章。</w:t>
      </w:r>
    </w:p>
    <w:p>
      <w:pPr>
        <w:pStyle w:val="14"/>
        <w:keepNext w:val="0"/>
        <w:keepLines w:val="0"/>
        <w:pageBreakBefore w:val="0"/>
        <w:widowControl w:val="0"/>
        <w:tabs>
          <w:tab w:val="left" w:pos="5580"/>
        </w:tabs>
        <w:kinsoku/>
        <w:wordWrap/>
        <w:overflowPunct/>
        <w:topLinePunct w:val="0"/>
        <w:bidi w:val="0"/>
        <w:spacing w:line="44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供应商为自然人的，应提供身份证明的复印件。</w:t>
      </w:r>
    </w:p>
    <w:p>
      <w:pPr>
        <w:pStyle w:val="14"/>
        <w:keepNext w:val="0"/>
        <w:keepLines w:val="0"/>
        <w:pageBreakBefore w:val="0"/>
        <w:widowControl w:val="0"/>
        <w:tabs>
          <w:tab w:val="left" w:pos="5580"/>
        </w:tabs>
        <w:kinsoku/>
        <w:wordWrap/>
        <w:overflowPunct/>
        <w:topLinePunct w:val="0"/>
        <w:bidi w:val="0"/>
        <w:spacing w:line="44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3.联合体</w:t>
      </w:r>
      <w:r>
        <w:rPr>
          <w:rFonts w:hint="eastAsia" w:hAnsi="宋体" w:cs="宋体"/>
          <w:color w:val="auto"/>
          <w:sz w:val="24"/>
          <w:highlight w:val="none"/>
          <w:lang w:eastAsia="zh-CN"/>
        </w:rPr>
        <w:t>报价</w:t>
      </w:r>
      <w:r>
        <w:rPr>
          <w:rFonts w:hint="eastAsia" w:ascii="宋体" w:hAnsi="宋体" w:eastAsia="宋体" w:cs="宋体"/>
          <w:color w:val="auto"/>
          <w:sz w:val="24"/>
          <w:highlight w:val="none"/>
        </w:rPr>
        <w:t>应提供联合体各方满足以上要求的证明文件。</w:t>
      </w:r>
      <w:bookmarkStart w:id="728" w:name="_Toc1083"/>
      <w:bookmarkStart w:id="729" w:name="_Toc16640"/>
      <w:bookmarkStart w:id="730" w:name="_Toc13107"/>
      <w:bookmarkStart w:id="731" w:name="_Toc22472"/>
      <w:bookmarkStart w:id="732" w:name="_Toc5436"/>
      <w:bookmarkStart w:id="733" w:name="_Toc515647807"/>
      <w:bookmarkStart w:id="734" w:name="_Toc21867"/>
      <w:bookmarkStart w:id="735" w:name="_Toc6829"/>
    </w:p>
    <w:p>
      <w:pPr>
        <w:rPr>
          <w:rFonts w:hint="eastAsia" w:ascii="宋体" w:hAnsi="宋体" w:eastAsia="宋体" w:cs="宋体"/>
          <w:b/>
          <w:bCs/>
          <w:color w:val="auto"/>
          <w:sz w:val="24"/>
          <w:highlight w:val="none"/>
        </w:rPr>
      </w:pPr>
      <w:bookmarkStart w:id="736" w:name="_Toc24769"/>
      <w:bookmarkStart w:id="737" w:name="_Toc6179"/>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bookmarkEnd w:id="726"/>
    <w:bookmarkEnd w:id="728"/>
    <w:bookmarkEnd w:id="729"/>
    <w:bookmarkEnd w:id="730"/>
    <w:bookmarkEnd w:id="731"/>
    <w:bookmarkEnd w:id="732"/>
    <w:bookmarkEnd w:id="733"/>
    <w:bookmarkEnd w:id="734"/>
    <w:bookmarkEnd w:id="735"/>
    <w:bookmarkEnd w:id="736"/>
    <w:bookmarkEnd w:id="737"/>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2"/>
        <w:rPr>
          <w:rFonts w:hint="eastAsia" w:ascii="宋体" w:hAnsi="宋体" w:eastAsia="宋体" w:cs="宋体"/>
          <w:b/>
          <w:color w:val="auto"/>
          <w:kern w:val="0"/>
          <w:sz w:val="28"/>
          <w:szCs w:val="28"/>
          <w:highlight w:val="none"/>
          <w:u w:val="none"/>
          <w:lang w:val="en-US" w:eastAsia="zh-CN" w:bidi="ar-SA"/>
        </w:rPr>
      </w:pPr>
      <w:bookmarkStart w:id="738" w:name="_Toc8666"/>
      <w:r>
        <w:rPr>
          <w:rFonts w:hint="eastAsia" w:ascii="宋体" w:hAnsi="宋体" w:eastAsia="宋体" w:cs="宋体"/>
          <w:b/>
          <w:color w:val="auto"/>
          <w:kern w:val="0"/>
          <w:sz w:val="28"/>
          <w:szCs w:val="28"/>
          <w:highlight w:val="none"/>
          <w:u w:val="none"/>
          <w:lang w:val="en-US" w:eastAsia="zh-CN" w:bidi="ar-SA"/>
        </w:rPr>
        <w:t>4.</w:t>
      </w:r>
      <w:r>
        <w:rPr>
          <w:rFonts w:hint="eastAsia" w:hAnsi="宋体" w:cs="宋体"/>
          <w:b/>
          <w:color w:val="auto"/>
          <w:kern w:val="0"/>
          <w:sz w:val="28"/>
          <w:szCs w:val="28"/>
          <w:highlight w:val="none"/>
          <w:u w:val="none"/>
          <w:lang w:val="en-US" w:eastAsia="zh-CN" w:bidi="ar-SA"/>
        </w:rPr>
        <w:t>提供近两年内任意一年的财务审计报告（成立未满一年的新公司可提供近三个月内任意一个月的银行资信证明）</w:t>
      </w:r>
      <w:r>
        <w:rPr>
          <w:rFonts w:hint="eastAsia" w:ascii="宋体" w:hAnsi="宋体" w:eastAsia="宋体" w:cs="宋体"/>
          <w:b/>
          <w:color w:val="auto"/>
          <w:kern w:val="0"/>
          <w:sz w:val="28"/>
          <w:szCs w:val="28"/>
          <w:highlight w:val="none"/>
          <w:u w:val="none"/>
          <w:lang w:val="en-US" w:eastAsia="zh-CN" w:bidi="ar-SA"/>
        </w:rPr>
        <w:t>；</w:t>
      </w:r>
      <w:bookmarkEnd w:id="738"/>
    </w:p>
    <w:bookmarkEnd w:id="727"/>
    <w:p>
      <w:pPr>
        <w:pStyle w:val="7"/>
        <w:ind w:left="0" w:leftChars="0" w:firstLine="0" w:firstLineChars="0"/>
        <w:rPr>
          <w:rFonts w:hint="eastAsia" w:ascii="宋体" w:hAnsi="宋体" w:eastAsia="宋体" w:cs="宋体"/>
          <w:color w:val="auto"/>
          <w:highlight w:val="none"/>
          <w:lang w:val="en-US" w:eastAsia="zh-CN"/>
        </w:rPr>
      </w:pPr>
    </w:p>
    <w:p>
      <w:pPr>
        <w:pStyle w:val="2"/>
        <w:ind w:left="0" w:leftChars="0" w:firstLine="0" w:firstLineChars="0"/>
        <w:rPr>
          <w:rFonts w:hint="eastAsia" w:ascii="宋体" w:hAnsi="宋体" w:eastAsia="宋体" w:cs="宋体"/>
          <w:b/>
          <w:bCs/>
          <w:color w:val="auto"/>
          <w:sz w:val="24"/>
          <w:highlight w:val="none"/>
          <w:lang w:val="en-US" w:eastAsia="zh-CN"/>
        </w:rPr>
      </w:pPr>
    </w:p>
    <w:p>
      <w:pPr>
        <w:rPr>
          <w:rFonts w:hint="eastAsia"/>
          <w:color w:val="auto"/>
          <w:highlight w:val="none"/>
          <w:lang w:val="en-US" w:eastAsia="zh-CN"/>
        </w:rPr>
      </w:pPr>
    </w:p>
    <w:p>
      <w:pPr>
        <w:pStyle w:val="2"/>
        <w:ind w:left="0" w:leftChars="0" w:firstLine="0" w:firstLineChars="0"/>
        <w:rPr>
          <w:rFonts w:hint="eastAsia" w:ascii="宋体" w:hAnsi="宋体" w:eastAsia="宋体" w:cs="宋体"/>
          <w:b/>
          <w:bCs/>
          <w:color w:val="auto"/>
          <w:sz w:val="24"/>
          <w:highlight w:val="none"/>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2"/>
        <w:rPr>
          <w:rFonts w:hint="eastAsia" w:ascii="宋体" w:hAnsi="宋体" w:eastAsia="宋体" w:cs="宋体"/>
          <w:b/>
          <w:color w:val="auto"/>
          <w:kern w:val="0"/>
          <w:sz w:val="28"/>
          <w:szCs w:val="28"/>
          <w:highlight w:val="none"/>
          <w:u w:val="none"/>
          <w:lang w:val="en-US" w:eastAsia="zh-CN" w:bidi="ar-SA"/>
        </w:rPr>
      </w:pPr>
      <w:bookmarkStart w:id="739" w:name="_Toc9630"/>
      <w:bookmarkStart w:id="740" w:name="_Toc19040"/>
      <w:r>
        <w:rPr>
          <w:rFonts w:hint="eastAsia" w:ascii="宋体" w:hAnsi="宋体" w:eastAsia="宋体" w:cs="宋体"/>
          <w:b/>
          <w:color w:val="auto"/>
          <w:kern w:val="0"/>
          <w:sz w:val="28"/>
          <w:szCs w:val="28"/>
          <w:highlight w:val="none"/>
          <w:u w:val="none"/>
          <w:lang w:val="en-US" w:eastAsia="zh-CN" w:bidi="ar-SA"/>
        </w:rPr>
        <w:t>5.</w:t>
      </w:r>
      <w:r>
        <w:rPr>
          <w:rFonts w:hint="eastAsia" w:hAnsi="宋体" w:cs="宋体"/>
          <w:b/>
          <w:color w:val="auto"/>
          <w:kern w:val="0"/>
          <w:sz w:val="28"/>
          <w:szCs w:val="28"/>
          <w:highlight w:val="none"/>
          <w:u w:val="none"/>
          <w:lang w:val="en-US" w:eastAsia="zh-CN" w:bidi="ar-SA"/>
        </w:rPr>
        <w:t>提供依法缴纳近六个月内任意一个月社会保险证明</w:t>
      </w:r>
      <w:r>
        <w:rPr>
          <w:rFonts w:hint="eastAsia" w:ascii="宋体" w:hAnsi="宋体" w:eastAsia="宋体" w:cs="宋体"/>
          <w:b/>
          <w:color w:val="auto"/>
          <w:kern w:val="0"/>
          <w:sz w:val="28"/>
          <w:szCs w:val="28"/>
          <w:highlight w:val="none"/>
          <w:u w:val="none"/>
          <w:lang w:val="en-US" w:eastAsia="zh-CN" w:bidi="ar-SA"/>
        </w:rPr>
        <w:t>；</w:t>
      </w:r>
      <w:bookmarkEnd w:id="739"/>
    </w:p>
    <w:p>
      <w:pPr>
        <w:pStyle w:val="32"/>
        <w:ind w:left="0" w:leftChars="0" w:firstLine="0" w:firstLineChars="0"/>
        <w:rPr>
          <w:rFonts w:hint="eastAsia" w:ascii="宋体" w:hAnsi="宋体" w:eastAsia="宋体" w:cs="宋体"/>
          <w:color w:val="auto"/>
          <w:highlight w:val="none"/>
          <w:lang w:val="en-US" w:eastAsia="zh-CN"/>
        </w:rPr>
      </w:pPr>
    </w:p>
    <w:p>
      <w:pPr>
        <w:pStyle w:val="32"/>
        <w:ind w:left="0" w:leftChars="0" w:firstLine="0" w:firstLineChars="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2"/>
        <w:rPr>
          <w:rFonts w:hint="eastAsia" w:ascii="宋体" w:hAnsi="宋体" w:eastAsia="宋体" w:cs="宋体"/>
          <w:b/>
          <w:color w:val="auto"/>
          <w:kern w:val="0"/>
          <w:sz w:val="28"/>
          <w:szCs w:val="28"/>
          <w:highlight w:val="none"/>
          <w:u w:val="none"/>
          <w:lang w:val="en-US" w:eastAsia="zh-CN" w:bidi="ar-SA"/>
        </w:rPr>
      </w:pPr>
      <w:bookmarkStart w:id="741" w:name="_Toc25451"/>
      <w:r>
        <w:rPr>
          <w:rFonts w:hint="eastAsia" w:ascii="宋体" w:hAnsi="宋体" w:eastAsia="宋体" w:cs="宋体"/>
          <w:b/>
          <w:color w:val="auto"/>
          <w:kern w:val="0"/>
          <w:sz w:val="28"/>
          <w:szCs w:val="28"/>
          <w:highlight w:val="none"/>
          <w:u w:val="none"/>
          <w:lang w:val="en-US" w:eastAsia="zh-CN" w:bidi="ar-SA"/>
        </w:rPr>
        <w:t>6.</w:t>
      </w:r>
      <w:r>
        <w:rPr>
          <w:rFonts w:hint="eastAsia" w:hAnsi="宋体" w:cs="宋体"/>
          <w:b/>
          <w:color w:val="auto"/>
          <w:kern w:val="0"/>
          <w:sz w:val="28"/>
          <w:szCs w:val="28"/>
          <w:highlight w:val="none"/>
          <w:u w:val="none"/>
          <w:lang w:val="en-US" w:eastAsia="zh-CN" w:bidi="ar-SA"/>
        </w:rPr>
        <w:t>提供依法缴纳近六个月内任意一个月税收证明</w:t>
      </w:r>
      <w:r>
        <w:rPr>
          <w:rFonts w:hint="eastAsia" w:ascii="宋体" w:hAnsi="宋体" w:eastAsia="宋体" w:cs="宋体"/>
          <w:b/>
          <w:color w:val="auto"/>
          <w:kern w:val="0"/>
          <w:sz w:val="28"/>
          <w:szCs w:val="28"/>
          <w:highlight w:val="none"/>
          <w:u w:val="none"/>
          <w:lang w:val="en-US" w:eastAsia="zh-CN" w:bidi="ar-SA"/>
        </w:rPr>
        <w:t>；</w:t>
      </w:r>
      <w:bookmarkEnd w:id="741"/>
    </w:p>
    <w:p>
      <w:pPr>
        <w:pStyle w:val="7"/>
        <w:widowControl/>
        <w:numPr>
          <w:ilvl w:val="0"/>
          <w:numId w:val="0"/>
        </w:numPr>
        <w:spacing w:before="120"/>
        <w:jc w:val="both"/>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2"/>
        <w:rPr>
          <w:rFonts w:hint="eastAsia" w:ascii="宋体" w:hAnsi="宋体" w:eastAsia="宋体" w:cs="宋体"/>
          <w:b/>
          <w:color w:val="auto"/>
          <w:kern w:val="0"/>
          <w:sz w:val="28"/>
          <w:szCs w:val="28"/>
          <w:highlight w:val="none"/>
          <w:u w:val="none"/>
          <w:lang w:val="en-US" w:eastAsia="zh-CN" w:bidi="ar-SA"/>
        </w:rPr>
      </w:pPr>
      <w:bookmarkStart w:id="742" w:name="_Toc24039"/>
      <w:r>
        <w:rPr>
          <w:rFonts w:hint="eastAsia" w:ascii="宋体" w:hAnsi="宋体" w:eastAsia="宋体" w:cs="宋体"/>
          <w:b/>
          <w:color w:val="auto"/>
          <w:kern w:val="0"/>
          <w:sz w:val="28"/>
          <w:szCs w:val="28"/>
          <w:highlight w:val="none"/>
          <w:u w:val="none"/>
          <w:lang w:val="en-US" w:eastAsia="zh-CN" w:bidi="ar-SA"/>
        </w:rPr>
        <w:t>7.根据《财政部关于在政府采购活动中查询及使用信用记录有关问题的通知》（财库﹝2016﹞125号）的要求，凡拟参加本次采购项目的供应商，在“信用中国”网站（ www.creditchina.gov.cn） 被列入失信被执行人、重大税收违法失信主体名单(信用服务-重点领域严重失信主体名单</w:t>
      </w:r>
      <w:r>
        <w:rPr>
          <w:rFonts w:hint="eastAsia" w:hAnsi="宋体" w:cs="宋体"/>
          <w:b/>
          <w:color w:val="auto"/>
          <w:kern w:val="0"/>
          <w:sz w:val="28"/>
          <w:szCs w:val="28"/>
          <w:highlight w:val="none"/>
          <w:u w:val="none"/>
          <w:lang w:val="en-US" w:eastAsia="zh-CN" w:bidi="ar-SA"/>
        </w:rPr>
        <w:t>查询-搜索栏输入单位全称</w:t>
      </w:r>
      <w:r>
        <w:rPr>
          <w:rFonts w:hint="eastAsia" w:ascii="宋体" w:hAnsi="宋体" w:eastAsia="宋体" w:cs="宋体"/>
          <w:b/>
          <w:color w:val="auto"/>
          <w:kern w:val="0"/>
          <w:sz w:val="28"/>
          <w:szCs w:val="28"/>
          <w:highlight w:val="none"/>
          <w:u w:val="none"/>
          <w:lang w:val="en-US" w:eastAsia="zh-CN" w:bidi="ar-SA"/>
        </w:rPr>
        <w:t>)、中国政府采购网（http://www.ccgp.gov.cn/search/cr/）严重违法失信行为信息记录名单的（尚在处罚期内的），“国家企业信用信息公示系统（http://www.gsxt.gov.cn）”列入严重违法失信名单（黑名单）信息；将拒绝其参加本次采购活动（以采购代理机构或采购人查询为准）</w:t>
      </w:r>
      <w:r>
        <w:rPr>
          <w:rFonts w:hint="eastAsia" w:hAnsi="宋体" w:cs="宋体"/>
          <w:b/>
          <w:color w:val="auto"/>
          <w:kern w:val="0"/>
          <w:sz w:val="28"/>
          <w:szCs w:val="28"/>
          <w:highlight w:val="none"/>
          <w:u w:val="none"/>
          <w:lang w:val="en-US" w:eastAsia="zh-CN" w:bidi="ar-SA"/>
        </w:rPr>
        <w:t>；</w:t>
      </w:r>
      <w:bookmarkEnd w:id="742"/>
    </w:p>
    <w:p>
      <w:pPr>
        <w:pStyle w:val="2"/>
        <w:ind w:left="0" w:leftChars="0" w:firstLine="0" w:firstLineChars="0"/>
        <w:rPr>
          <w:rFonts w:hint="eastAsia" w:ascii="宋体" w:hAnsi="宋体" w:eastAsia="宋体" w:cs="宋体"/>
          <w:color w:val="auto"/>
          <w:highlight w:val="none"/>
          <w:lang w:val="en-US" w:eastAsia="zh-CN"/>
        </w:rPr>
      </w:pPr>
    </w:p>
    <w:p>
      <w:pPr>
        <w:pStyle w:val="2"/>
        <w:ind w:left="0" w:leftChars="0" w:firstLine="0" w:firstLineChars="0"/>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2"/>
        <w:rPr>
          <w:rFonts w:hint="eastAsia" w:ascii="宋体" w:hAnsi="宋体" w:eastAsia="宋体" w:cs="宋体"/>
          <w:b/>
          <w:color w:val="auto"/>
          <w:kern w:val="0"/>
          <w:sz w:val="28"/>
          <w:szCs w:val="28"/>
          <w:highlight w:val="none"/>
          <w:u w:val="none"/>
          <w:lang w:val="en-US" w:eastAsia="zh-CN" w:bidi="ar-SA"/>
        </w:rPr>
      </w:pPr>
      <w:bookmarkStart w:id="743" w:name="_Toc25916"/>
      <w:r>
        <w:rPr>
          <w:rFonts w:hint="eastAsia" w:ascii="宋体" w:hAnsi="宋体" w:eastAsia="宋体" w:cs="宋体"/>
          <w:b/>
          <w:color w:val="auto"/>
          <w:kern w:val="0"/>
          <w:sz w:val="28"/>
          <w:szCs w:val="28"/>
          <w:highlight w:val="none"/>
          <w:u w:val="none"/>
          <w:lang w:val="en-US" w:eastAsia="zh-CN" w:bidi="ar-SA"/>
        </w:rPr>
        <w:t>8.参与政府采购活动前3年内未被列入失信、重大税收违法案件、财政部门禁止参加政府采购活动的承诺书；</w:t>
      </w:r>
      <w:bookmarkEnd w:id="743"/>
    </w:p>
    <w:p>
      <w:pPr>
        <w:pStyle w:val="32"/>
        <w:ind w:left="0" w:leftChars="0" w:firstLine="0" w:firstLineChars="0"/>
        <w:outlineLvl w:val="9"/>
        <w:rPr>
          <w:rFonts w:hint="eastAsia" w:ascii="宋体" w:hAnsi="宋体" w:eastAsia="宋体" w:cs="宋体"/>
          <w:b/>
          <w:bCs/>
          <w:color w:val="auto"/>
          <w:kern w:val="2"/>
          <w:sz w:val="24"/>
          <w:szCs w:val="24"/>
          <w:highlight w:val="none"/>
          <w:lang w:val="en-US" w:eastAsia="zh-CN" w:bidi="ar-SA"/>
        </w:rPr>
      </w:pPr>
      <w:bookmarkStart w:id="744" w:name="_Toc14420"/>
    </w:p>
    <w:p>
      <w:pPr>
        <w:pStyle w:val="32"/>
        <w:ind w:left="0" w:leftChars="0" w:firstLine="0" w:firstLineChars="0"/>
        <w:outlineLvl w:val="9"/>
        <w:rPr>
          <w:rFonts w:hint="eastAsia" w:ascii="宋体" w:hAnsi="宋体" w:eastAsia="宋体" w:cs="宋体"/>
          <w:b/>
          <w:bCs/>
          <w:color w:val="auto"/>
          <w:kern w:val="2"/>
          <w:sz w:val="24"/>
          <w:szCs w:val="24"/>
          <w:highlight w:val="none"/>
          <w:lang w:val="en-US" w:eastAsia="zh-CN" w:bidi="ar-SA"/>
        </w:rPr>
      </w:pPr>
    </w:p>
    <w:bookmarkEnd w:id="744"/>
    <w:p>
      <w:pPr>
        <w:rPr>
          <w:rFonts w:hint="eastAsia" w:ascii="宋体" w:hAnsi="宋体" w:eastAsia="宋体" w:cs="宋体"/>
          <w:b/>
          <w:color w:val="auto"/>
          <w:kern w:val="0"/>
          <w:sz w:val="28"/>
          <w:szCs w:val="28"/>
          <w:highlight w:val="none"/>
          <w:u w:val="none"/>
          <w:lang w:val="en-US" w:eastAsia="zh-CN" w:bidi="ar-SA"/>
        </w:rPr>
      </w:pPr>
      <w:r>
        <w:rPr>
          <w:rFonts w:hint="eastAsia" w:ascii="宋体" w:hAnsi="宋体" w:eastAsia="宋体" w:cs="宋体"/>
          <w:b/>
          <w:color w:val="auto"/>
          <w:kern w:val="0"/>
          <w:sz w:val="28"/>
          <w:szCs w:val="28"/>
          <w:highlight w:val="none"/>
          <w:u w:val="none"/>
          <w:lang w:val="en-US" w:eastAsia="zh-CN" w:bidi="ar-SA"/>
        </w:rPr>
        <w:br w:type="page"/>
      </w:r>
    </w:p>
    <w:p>
      <w:pPr>
        <w:pStyle w:val="32"/>
        <w:rPr>
          <w:rFonts w:hint="eastAsia" w:ascii="宋体" w:hAnsi="宋体" w:eastAsia="宋体" w:cs="宋体"/>
          <w:color w:val="auto"/>
          <w:highlight w:val="none"/>
          <w:lang w:val="en-US" w:eastAsia="zh-CN"/>
        </w:rPr>
      </w:pPr>
    </w:p>
    <w:p>
      <w:pPr>
        <w:pStyle w:val="32"/>
        <w:ind w:left="0" w:leftChars="0" w:firstLine="0" w:firstLineChars="0"/>
        <w:rPr>
          <w:rFonts w:hint="eastAsia" w:ascii="宋体" w:hAnsi="宋体" w:eastAsia="宋体" w:cs="宋体"/>
          <w:color w:val="auto"/>
          <w:highlight w:val="none"/>
          <w:lang w:val="en-US" w:eastAsia="zh-CN"/>
        </w:rPr>
      </w:pPr>
    </w:p>
    <w:p>
      <w:pPr>
        <w:pStyle w:val="32"/>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2"/>
        <w:rPr>
          <w:rFonts w:hint="eastAsia" w:ascii="宋体" w:hAnsi="宋体" w:eastAsia="宋体" w:cs="宋体"/>
          <w:b/>
          <w:color w:val="auto"/>
          <w:kern w:val="0"/>
          <w:sz w:val="28"/>
          <w:szCs w:val="28"/>
          <w:highlight w:val="none"/>
          <w:u w:val="none"/>
          <w:lang w:val="en-US" w:eastAsia="zh-CN" w:bidi="ar-SA"/>
        </w:rPr>
      </w:pPr>
      <w:bookmarkStart w:id="745" w:name="_Toc29582"/>
      <w:r>
        <w:rPr>
          <w:rFonts w:hint="eastAsia" w:hAnsi="宋体" w:cs="宋体"/>
          <w:b/>
          <w:color w:val="auto"/>
          <w:kern w:val="0"/>
          <w:sz w:val="28"/>
          <w:szCs w:val="28"/>
          <w:highlight w:val="none"/>
          <w:u w:val="none"/>
          <w:lang w:val="en-US" w:eastAsia="zh-CN" w:bidi="ar-SA"/>
        </w:rPr>
        <w:t>9</w:t>
      </w:r>
      <w:r>
        <w:rPr>
          <w:rFonts w:hint="eastAsia" w:ascii="宋体" w:hAnsi="宋体" w:eastAsia="宋体" w:cs="宋体"/>
          <w:b/>
          <w:color w:val="auto"/>
          <w:kern w:val="0"/>
          <w:sz w:val="28"/>
          <w:szCs w:val="28"/>
          <w:highlight w:val="none"/>
          <w:u w:val="none"/>
          <w:lang w:val="en-US" w:eastAsia="zh-CN" w:bidi="ar-SA"/>
        </w:rPr>
        <w:t>.</w:t>
      </w:r>
      <w:r>
        <w:rPr>
          <w:rFonts w:hint="eastAsia" w:hAnsi="宋体" w:cs="宋体"/>
          <w:b/>
          <w:color w:val="auto"/>
          <w:kern w:val="0"/>
          <w:sz w:val="28"/>
          <w:szCs w:val="28"/>
          <w:highlight w:val="none"/>
          <w:u w:val="none"/>
          <w:lang w:val="en-US" w:eastAsia="zh-CN" w:bidi="ar-SA"/>
        </w:rPr>
        <w:t>提供《医疗器械生产许可证》或《医疗器械经营许可证》及《中华人民共和国医疗器械注册证》；</w:t>
      </w:r>
      <w:bookmarkEnd w:id="745"/>
    </w:p>
    <w:p>
      <w:pPr>
        <w:pStyle w:val="32"/>
        <w:ind w:left="0" w:leftChars="0" w:firstLine="0" w:firstLineChars="0"/>
        <w:rPr>
          <w:rFonts w:hint="eastAsia" w:ascii="宋体" w:hAnsi="宋体" w:eastAsia="宋体" w:cs="宋体"/>
          <w:color w:val="auto"/>
          <w:highlight w:val="none"/>
          <w:lang w:val="en-US" w:eastAsia="zh-CN"/>
        </w:rPr>
      </w:pPr>
    </w:p>
    <w:p>
      <w:pPr>
        <w:pStyle w:val="32"/>
        <w:ind w:left="0" w:leftChars="0" w:firstLine="0" w:firstLineChars="0"/>
        <w:rPr>
          <w:rFonts w:hint="eastAsia" w:ascii="宋体" w:hAnsi="宋体" w:eastAsia="宋体" w:cs="宋体"/>
          <w:color w:val="auto"/>
          <w:highlight w:val="none"/>
          <w:lang w:val="en-US" w:eastAsia="zh-CN"/>
        </w:rPr>
      </w:pPr>
    </w:p>
    <w:p>
      <w:pPr>
        <w:pStyle w:val="32"/>
        <w:ind w:left="0" w:leftChars="0" w:firstLine="0" w:firstLineChars="0"/>
        <w:rPr>
          <w:rFonts w:hint="eastAsia" w:ascii="宋体" w:hAnsi="宋体" w:eastAsia="宋体" w:cs="宋体"/>
          <w:color w:val="auto"/>
          <w:highlight w:val="none"/>
          <w:lang w:val="en-US" w:eastAsia="zh-CN"/>
        </w:rPr>
      </w:pPr>
    </w:p>
    <w:p>
      <w:pPr>
        <w:pStyle w:val="32"/>
        <w:ind w:left="0" w:leftChars="0" w:firstLine="0" w:firstLineChars="0"/>
        <w:rPr>
          <w:rFonts w:hint="eastAsia" w:ascii="宋体" w:hAnsi="宋体" w:eastAsia="宋体" w:cs="宋体"/>
          <w:color w:val="auto"/>
          <w:highlight w:val="none"/>
          <w:lang w:val="en-US" w:eastAsia="zh-CN"/>
        </w:rPr>
      </w:pPr>
    </w:p>
    <w:bookmarkEnd w:id="740"/>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2"/>
        <w:rPr>
          <w:rFonts w:hint="eastAsia" w:ascii="宋体" w:hAnsi="宋体" w:eastAsia="宋体" w:cs="宋体"/>
          <w:b/>
          <w:color w:val="auto"/>
          <w:kern w:val="0"/>
          <w:sz w:val="28"/>
          <w:szCs w:val="28"/>
          <w:highlight w:val="none"/>
          <w:u w:val="none"/>
          <w:lang w:val="en-US" w:eastAsia="zh-CN" w:bidi="ar-SA"/>
        </w:rPr>
      </w:pPr>
      <w:bookmarkStart w:id="746" w:name="_Toc407"/>
      <w:r>
        <w:rPr>
          <w:rFonts w:hint="eastAsia" w:ascii="宋体" w:hAnsi="宋体" w:eastAsia="宋体" w:cs="宋体"/>
          <w:b/>
          <w:color w:val="auto"/>
          <w:kern w:val="0"/>
          <w:sz w:val="28"/>
          <w:szCs w:val="28"/>
          <w:highlight w:val="none"/>
          <w:u w:val="none"/>
          <w:lang w:val="en-US" w:eastAsia="zh-CN" w:bidi="ar-SA"/>
        </w:rPr>
        <w:t>1</w:t>
      </w:r>
      <w:r>
        <w:rPr>
          <w:rFonts w:hint="eastAsia" w:hAnsi="宋体" w:cs="宋体"/>
          <w:b/>
          <w:color w:val="auto"/>
          <w:kern w:val="0"/>
          <w:sz w:val="28"/>
          <w:szCs w:val="28"/>
          <w:highlight w:val="none"/>
          <w:u w:val="none"/>
          <w:lang w:val="en-US" w:eastAsia="zh-CN" w:bidi="ar-SA"/>
        </w:rPr>
        <w:t>0</w:t>
      </w:r>
      <w:r>
        <w:rPr>
          <w:rFonts w:hint="eastAsia" w:ascii="宋体" w:hAnsi="宋体" w:eastAsia="宋体" w:cs="宋体"/>
          <w:b/>
          <w:color w:val="auto"/>
          <w:kern w:val="0"/>
          <w:sz w:val="28"/>
          <w:szCs w:val="28"/>
          <w:highlight w:val="none"/>
          <w:u w:val="none"/>
          <w:lang w:val="en-US" w:eastAsia="zh-CN" w:bidi="ar-SA"/>
        </w:rPr>
        <w:t>.缴纳询价保证金的有效凭证；</w:t>
      </w:r>
      <w:bookmarkEnd w:id="746"/>
    </w:p>
    <w:p>
      <w:pPr>
        <w:jc w:val="center"/>
        <w:rPr>
          <w:rFonts w:hint="eastAsia" w:ascii="宋体" w:hAnsi="宋体" w:eastAsia="宋体" w:cs="宋体"/>
          <w:color w:val="auto"/>
          <w:sz w:val="24"/>
          <w:highlight w:val="none"/>
          <w:lang w:eastAsia="zh-CN"/>
        </w:rPr>
      </w:pPr>
      <w:bookmarkStart w:id="747" w:name="_Toc825"/>
      <w:r>
        <w:rPr>
          <w:rFonts w:hint="eastAsia" w:ascii="宋体" w:hAnsi="宋体" w:eastAsia="宋体" w:cs="宋体"/>
          <w:color w:val="auto"/>
          <w:sz w:val="24"/>
          <w:highlight w:val="none"/>
        </w:rPr>
        <w:t>（注：本项目以缴纳</w:t>
      </w:r>
      <w:r>
        <w:rPr>
          <w:rFonts w:hint="eastAsia" w:hAnsi="宋体" w:cs="宋体"/>
          <w:color w:val="auto"/>
          <w:sz w:val="24"/>
          <w:highlight w:val="none"/>
          <w:lang w:eastAsia="zh-CN"/>
        </w:rPr>
        <w:t>询价保证金</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银行转账回执单或保函</w:t>
      </w:r>
    </w:p>
    <w:p>
      <w:pPr>
        <w:jc w:val="center"/>
        <w:rPr>
          <w:rFonts w:hint="eastAsia" w:eastAsia="宋体"/>
          <w:lang w:eastAsia="zh-CN"/>
        </w:rPr>
      </w:pPr>
    </w:p>
    <w:p>
      <w:pPr>
        <w:pStyle w:val="2"/>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复印件加盖公章为准。）</w: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19685</wp:posOffset>
                </wp:positionH>
                <wp:positionV relativeFrom="paragraph">
                  <wp:posOffset>508000</wp:posOffset>
                </wp:positionV>
                <wp:extent cx="5207000" cy="1535430"/>
                <wp:effectExtent l="12700" t="12700" r="22860" b="21590"/>
                <wp:wrapNone/>
                <wp:docPr id="1028" name="矩形 5"/>
                <wp:cNvGraphicFramePr/>
                <a:graphic xmlns:a="http://schemas.openxmlformats.org/drawingml/2006/main">
                  <a:graphicData uri="http://schemas.microsoft.com/office/word/2010/wordprocessingShape">
                    <wps:wsp>
                      <wps:cNvSpPr/>
                      <wps:spPr>
                        <a:xfrm>
                          <a:off x="0" y="0"/>
                          <a:ext cx="5207000" cy="1535429"/>
                        </a:xfrm>
                        <a:prstGeom prst="rect">
                          <a:avLst/>
                        </a:prstGeom>
                        <a:solidFill>
                          <a:srgbClr val="FFFFFF"/>
                        </a:solidFill>
                        <a:ln w="25400" cap="flat" cmpd="sng">
                          <a:solidFill>
                            <a:srgbClr val="000000"/>
                          </a:solidFill>
                          <a:prstDash val="solid"/>
                          <a:round/>
                          <a:headEnd type="none" w="med" len="med"/>
                          <a:tailEnd type="none" w="med" len="med"/>
                        </a:ln>
                      </wps:spPr>
                      <wps:txbx>
                        <w:txbxContent>
                          <w:p>
                            <w:pPr>
                              <w:jc w:val="center"/>
                              <w:rPr>
                                <w:rFonts w:hint="eastAsia" w:eastAsia="宋体"/>
                                <w:lang w:eastAsia="zh-CN"/>
                              </w:rPr>
                            </w:pPr>
                            <w:r>
                              <w:rPr>
                                <w:rFonts w:hint="eastAsia"/>
                                <w:lang w:eastAsia="zh-CN"/>
                              </w:rPr>
                              <w:t>缴纳询价保证金</w:t>
                            </w:r>
                            <w:r>
                              <w:rPr>
                                <w:rFonts w:hint="eastAsia"/>
                                <w:lang w:val="en-US" w:eastAsia="zh-CN"/>
                              </w:rPr>
                              <w:t>的</w:t>
                            </w:r>
                            <w:r>
                              <w:rPr>
                                <w:rFonts w:hint="eastAsia"/>
                                <w:lang w:eastAsia="zh-CN"/>
                              </w:rPr>
                              <w:t>银行转账回执单或保函</w:t>
                            </w:r>
                          </w:p>
                        </w:txbxContent>
                      </wps:txbx>
                      <wps:bodyPr vert="horz" wrap="square" lIns="91440" tIns="45720" rIns="91440" bIns="45720" anchor="ctr">
                        <a:noAutofit/>
                      </wps:bodyPr>
                    </wps:wsp>
                  </a:graphicData>
                </a:graphic>
              </wp:anchor>
            </w:drawing>
          </mc:Choice>
          <mc:Fallback>
            <w:pict>
              <v:rect id="矩形 5" o:spid="_x0000_s1026" o:spt="1" style="position:absolute;left:0pt;margin-left:1.55pt;margin-top:40pt;height:120.9pt;width:410pt;z-index:251659264;v-text-anchor:middle;mso-width-relative:page;mso-height-relative:page;" fillcolor="#FFFFFF" filled="t" stroked="t" coordsize="21600,21600" o:gfxdata="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LZA6G1QAAAAgBAAAPAAAAAAAAAAEAIAAAACIAAABkcnMvZG93bnJl&#10;di54bWxQSwECFAAUAAAACACHTuJAtlpoFTkCAACXBAAADgAAAAAAAAABACAAAAAkAQAAZHJzL2Uy&#10;b0RvYy54bWxQSwUGAAAAAAYABgBZAQAAzwUAAAAA&#10;">
                <v:fill on="t" focussize="0,0"/>
                <v:stroke weight="2pt" color="#000000" joinstyle="round"/>
                <v:imagedata o:title=""/>
                <o:lock v:ext="edit" aspectratio="f"/>
                <v:textbox>
                  <w:txbxContent>
                    <w:p>
                      <w:pPr>
                        <w:jc w:val="center"/>
                        <w:rPr>
                          <w:rFonts w:hint="eastAsia" w:eastAsia="宋体"/>
                          <w:lang w:eastAsia="zh-CN"/>
                        </w:rPr>
                      </w:pPr>
                      <w:r>
                        <w:rPr>
                          <w:rFonts w:hint="eastAsia"/>
                          <w:lang w:eastAsia="zh-CN"/>
                        </w:rPr>
                        <w:t>缴纳询价保证金</w:t>
                      </w:r>
                      <w:r>
                        <w:rPr>
                          <w:rFonts w:hint="eastAsia"/>
                          <w:lang w:val="en-US" w:eastAsia="zh-CN"/>
                        </w:rPr>
                        <w:t>的</w:t>
                      </w:r>
                      <w:r>
                        <w:rPr>
                          <w:rFonts w:hint="eastAsia"/>
                          <w:lang w:eastAsia="zh-CN"/>
                        </w:rPr>
                        <w:t>银行转账回执单或保函</w:t>
                      </w:r>
                    </w:p>
                  </w:txbxContent>
                </v:textbox>
              </v:rect>
            </w:pict>
          </mc:Fallback>
        </mc:AlternateContent>
      </w:r>
    </w:p>
    <w:p>
      <w:pPr>
        <w:rPr>
          <w:rFonts w:hint="eastAsia" w:ascii="宋体" w:hAnsi="宋体" w:eastAsia="宋体" w:cs="宋体"/>
          <w:color w:val="auto"/>
          <w:highlight w:val="none"/>
          <w:lang w:val="en-US" w:eastAsia="zh-CN"/>
        </w:rPr>
      </w:pPr>
    </w:p>
    <w:p>
      <w:pPr>
        <w:pStyle w:val="32"/>
        <w:rPr>
          <w:rFonts w:hint="eastAsia" w:ascii="宋体" w:hAnsi="宋体" w:eastAsia="宋体" w:cs="宋体"/>
          <w:color w:val="auto"/>
          <w:highlight w:val="none"/>
          <w:lang w:val="en-US" w:eastAsia="zh-CN"/>
        </w:rPr>
      </w:pPr>
    </w:p>
    <w:p>
      <w:pPr>
        <w:pStyle w:val="32"/>
        <w:rPr>
          <w:rFonts w:hint="eastAsia" w:ascii="宋体" w:hAnsi="宋体" w:eastAsia="宋体" w:cs="宋体"/>
          <w:color w:val="auto"/>
          <w:highlight w:val="none"/>
          <w:lang w:val="en-US" w:eastAsia="zh-CN"/>
        </w:rPr>
      </w:pPr>
    </w:p>
    <w:p>
      <w:pPr>
        <w:pStyle w:val="32"/>
        <w:rPr>
          <w:rFonts w:hint="eastAsia" w:ascii="宋体" w:hAnsi="宋体" w:eastAsia="宋体" w:cs="宋体"/>
          <w:color w:val="auto"/>
          <w:highlight w:val="none"/>
          <w:lang w:val="en-US" w:eastAsia="zh-CN"/>
        </w:rPr>
      </w:pPr>
    </w:p>
    <w:p>
      <w:pPr>
        <w:pStyle w:val="32"/>
        <w:rPr>
          <w:rFonts w:hint="eastAsia" w:ascii="宋体" w:hAnsi="宋体" w:eastAsia="宋体" w:cs="宋体"/>
          <w:color w:val="auto"/>
          <w:highlight w:val="none"/>
          <w:lang w:val="en-US" w:eastAsia="zh-CN"/>
        </w:rPr>
      </w:pPr>
    </w:p>
    <w:p>
      <w:pPr>
        <w:pStyle w:val="32"/>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
          <w:bCs/>
          <w:color w:val="auto"/>
          <w:sz w:val="21"/>
          <w:szCs w:val="21"/>
          <w:highlight w:val="none"/>
          <w:lang w:val="en-US" w:eastAsia="zh-CN"/>
        </w:rPr>
      </w:pPr>
    </w:p>
    <w:bookmarkEnd w:id="747"/>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9"/>
        <w:rPr>
          <w:rFonts w:hint="eastAsia" w:ascii="宋体" w:hAnsi="宋体" w:eastAsia="宋体" w:cs="宋体"/>
          <w:b/>
          <w:color w:val="auto"/>
          <w:kern w:val="0"/>
          <w:sz w:val="28"/>
          <w:szCs w:val="28"/>
          <w:highlight w:val="none"/>
          <w:u w:val="no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9"/>
        <w:rPr>
          <w:rFonts w:hint="eastAsia" w:ascii="宋体" w:hAnsi="宋体" w:eastAsia="宋体" w:cs="宋体"/>
          <w:b/>
          <w:color w:val="auto"/>
          <w:kern w:val="0"/>
          <w:sz w:val="28"/>
          <w:szCs w:val="28"/>
          <w:highlight w:val="none"/>
          <w:u w:val="no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9"/>
        <w:rPr>
          <w:rFonts w:hint="eastAsia" w:ascii="宋体" w:hAnsi="宋体" w:eastAsia="宋体" w:cs="宋体"/>
          <w:b/>
          <w:color w:val="auto"/>
          <w:kern w:val="0"/>
          <w:sz w:val="28"/>
          <w:szCs w:val="28"/>
          <w:highlight w:val="none"/>
          <w:u w:val="no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9"/>
        <w:rPr>
          <w:rFonts w:hint="eastAsia" w:ascii="宋体" w:hAnsi="宋体" w:eastAsia="宋体" w:cs="宋体"/>
          <w:b/>
          <w:color w:val="auto"/>
          <w:kern w:val="0"/>
          <w:sz w:val="28"/>
          <w:szCs w:val="28"/>
          <w:highlight w:val="none"/>
          <w:u w:val="no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2"/>
        <w:rPr>
          <w:rFonts w:hint="eastAsia" w:ascii="宋体" w:hAnsi="宋体" w:eastAsia="宋体" w:cs="宋体"/>
          <w:b/>
          <w:color w:val="auto"/>
          <w:kern w:val="0"/>
          <w:sz w:val="28"/>
          <w:szCs w:val="28"/>
          <w:highlight w:val="none"/>
          <w:u w:val="none"/>
          <w:lang w:val="en-US" w:eastAsia="zh-CN" w:bidi="ar-SA"/>
        </w:rPr>
      </w:pPr>
      <w:bookmarkStart w:id="748" w:name="_Toc31411"/>
      <w:r>
        <w:rPr>
          <w:rFonts w:hint="eastAsia" w:ascii="宋体" w:hAnsi="宋体" w:eastAsia="宋体" w:cs="宋体"/>
          <w:b/>
          <w:color w:val="auto"/>
          <w:kern w:val="0"/>
          <w:sz w:val="28"/>
          <w:szCs w:val="28"/>
          <w:highlight w:val="none"/>
          <w:u w:val="none"/>
          <w:lang w:val="en-US" w:eastAsia="zh-CN" w:bidi="ar-SA"/>
        </w:rPr>
        <w:t>1</w:t>
      </w:r>
      <w:r>
        <w:rPr>
          <w:rFonts w:hint="eastAsia" w:hAnsi="宋体" w:cs="宋体"/>
          <w:b/>
          <w:color w:val="auto"/>
          <w:kern w:val="0"/>
          <w:sz w:val="28"/>
          <w:szCs w:val="28"/>
          <w:highlight w:val="none"/>
          <w:u w:val="none"/>
          <w:lang w:val="en-US" w:eastAsia="zh-CN" w:bidi="ar-SA"/>
        </w:rPr>
        <w:t>1</w:t>
      </w:r>
      <w:r>
        <w:rPr>
          <w:rFonts w:hint="eastAsia" w:ascii="宋体" w:hAnsi="宋体" w:eastAsia="宋体" w:cs="宋体"/>
          <w:b/>
          <w:color w:val="auto"/>
          <w:kern w:val="0"/>
          <w:sz w:val="28"/>
          <w:szCs w:val="28"/>
          <w:highlight w:val="none"/>
          <w:u w:val="none"/>
          <w:lang w:val="en-US" w:eastAsia="zh-CN" w:bidi="ar-SA"/>
        </w:rPr>
        <w:t>.银行开户许可证复印件或银行基本账户信息(包含：银行账号及开户行名称）；</w:t>
      </w:r>
      <w:bookmarkEnd w:id="748"/>
    </w:p>
    <w:p>
      <w:pPr>
        <w:pStyle w:val="2"/>
        <w:ind w:left="0" w:leftChars="0" w:firstLine="0" w:firstLineChars="0"/>
        <w:rPr>
          <w:rFonts w:hint="eastAsia" w:ascii="宋体" w:hAnsi="宋体" w:eastAsia="宋体" w:cs="宋体"/>
          <w:color w:val="auto"/>
          <w:sz w:val="21"/>
          <w:szCs w:val="21"/>
          <w:highlight w:val="none"/>
          <w:lang w:val="en-US" w:eastAsia="zh-CN"/>
        </w:rPr>
      </w:pPr>
    </w:p>
    <w:p>
      <w:pPr>
        <w:pStyle w:val="2"/>
        <w:rPr>
          <w:rFonts w:hint="eastAsia" w:ascii="宋体" w:hAnsi="宋体" w:eastAsia="宋体" w:cs="宋体"/>
          <w:color w:val="auto"/>
          <w:sz w:val="21"/>
          <w:szCs w:val="21"/>
          <w:highlight w:val="none"/>
          <w:lang w:val="en-US" w:eastAsia="zh-CN"/>
        </w:rPr>
      </w:pPr>
    </w:p>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bookmarkEnd w:id="722"/>
    <w:bookmarkEnd w:id="723"/>
    <w:bookmarkEnd w:id="724"/>
    <w:p>
      <w:pPr>
        <w:pStyle w:val="2"/>
        <w:ind w:left="0" w:leftChars="0" w:firstLine="0" w:firstLineChars="0"/>
        <w:rPr>
          <w:rFonts w:hint="eastAsia" w:ascii="宋体" w:hAnsi="宋体" w:eastAsia="宋体" w:cs="宋体"/>
          <w:color w:val="auto"/>
          <w:highlight w:val="none"/>
        </w:rPr>
      </w:pPr>
      <w:bookmarkStart w:id="749" w:name="_Toc29703"/>
      <w:bookmarkStart w:id="750" w:name="_Toc515647813"/>
      <w:bookmarkStart w:id="751" w:name="_Toc17207"/>
    </w:p>
    <w:bookmarkEnd w:id="749"/>
    <w:bookmarkEnd w:id="750"/>
    <w:bookmarkEnd w:id="751"/>
    <w:p>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textAlignment w:val="auto"/>
        <w:outlineLvl w:val="2"/>
        <w:rPr>
          <w:rFonts w:hint="eastAsia" w:ascii="宋体" w:hAnsi="宋体" w:eastAsia="宋体" w:cs="宋体"/>
          <w:b/>
          <w:color w:val="auto"/>
          <w:kern w:val="0"/>
          <w:sz w:val="28"/>
          <w:szCs w:val="28"/>
          <w:highlight w:val="none"/>
          <w:u w:val="none"/>
          <w:lang w:val="en-US" w:eastAsia="zh-CN" w:bidi="ar-SA"/>
        </w:rPr>
      </w:pPr>
      <w:bookmarkStart w:id="752" w:name="_Toc31530"/>
      <w:bookmarkStart w:id="753" w:name="_Toc11180"/>
      <w:bookmarkStart w:id="754" w:name="_Toc515647816"/>
      <w:bookmarkStart w:id="755" w:name="_Toc22967"/>
      <w:r>
        <w:rPr>
          <w:rFonts w:hint="eastAsia" w:ascii="宋体" w:hAnsi="宋体" w:eastAsia="宋体" w:cs="宋体"/>
          <w:b/>
          <w:color w:val="auto"/>
          <w:kern w:val="0"/>
          <w:sz w:val="28"/>
          <w:szCs w:val="28"/>
          <w:highlight w:val="none"/>
          <w:u w:val="none"/>
          <w:lang w:val="en-US" w:eastAsia="zh-CN" w:bidi="ar-SA"/>
        </w:rPr>
        <w:t>1</w:t>
      </w:r>
      <w:r>
        <w:rPr>
          <w:rFonts w:hint="eastAsia" w:hAnsi="宋体" w:cs="宋体"/>
          <w:b/>
          <w:color w:val="auto"/>
          <w:kern w:val="0"/>
          <w:sz w:val="28"/>
          <w:szCs w:val="28"/>
          <w:highlight w:val="none"/>
          <w:u w:val="none"/>
          <w:lang w:val="en-US" w:eastAsia="zh-CN" w:bidi="ar-SA"/>
        </w:rPr>
        <w:t>2</w:t>
      </w:r>
      <w:r>
        <w:rPr>
          <w:rFonts w:hint="eastAsia" w:ascii="宋体" w:hAnsi="宋体" w:eastAsia="宋体" w:cs="宋体"/>
          <w:b/>
          <w:color w:val="auto"/>
          <w:kern w:val="0"/>
          <w:sz w:val="28"/>
          <w:szCs w:val="28"/>
          <w:highlight w:val="none"/>
          <w:u w:val="none"/>
          <w:lang w:val="en-US" w:eastAsia="zh-CN" w:bidi="ar-SA"/>
        </w:rPr>
        <w:t>.供应商可提供有利于报价的其他资格证明材料。</w:t>
      </w:r>
      <w:bookmarkEnd w:id="752"/>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ind w:firstLine="2249" w:firstLineChars="800"/>
        <w:rPr>
          <w:rFonts w:hint="eastAsia" w:ascii="宋体" w:hAnsi="宋体" w:eastAsia="宋体" w:cs="宋体"/>
          <w:b/>
          <w:bCs/>
          <w:color w:val="auto"/>
          <w:sz w:val="28"/>
          <w:szCs w:val="28"/>
          <w:highlight w:val="none"/>
        </w:rPr>
      </w:pPr>
      <w:bookmarkStart w:id="756" w:name="_Toc8806"/>
      <w:bookmarkStart w:id="757" w:name="_Toc11475"/>
      <w:r>
        <w:rPr>
          <w:rFonts w:hint="eastAsia" w:ascii="宋体" w:hAnsi="宋体" w:eastAsia="宋体" w:cs="宋体"/>
          <w:b/>
          <w:bCs/>
          <w:color w:val="auto"/>
          <w:sz w:val="28"/>
          <w:szCs w:val="28"/>
          <w:highlight w:val="none"/>
        </w:rPr>
        <w:t>第二部分  商务及技术文件</w:t>
      </w:r>
      <w:bookmarkEnd w:id="753"/>
      <w:bookmarkEnd w:id="754"/>
      <w:bookmarkEnd w:id="755"/>
      <w:bookmarkEnd w:id="756"/>
      <w:bookmarkEnd w:id="757"/>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p>
    <w:p>
      <w:pPr>
        <w:pStyle w:val="2"/>
        <w:pageBreakBefore w:val="0"/>
        <w:widowControl w:val="0"/>
        <w:numPr>
          <w:ilvl w:val="0"/>
          <w:numId w:val="0"/>
        </w:numPr>
        <w:kinsoku/>
        <w:wordWrap/>
        <w:overflowPunct/>
        <w:topLinePunct w:val="0"/>
        <w:bidi w:val="0"/>
        <w:snapToGrid/>
        <w:spacing w:line="360" w:lineRule="exact"/>
        <w:ind w:firstLine="240" w:firstLineChars="100"/>
        <w:textAlignment w:val="auto"/>
        <w:rPr>
          <w:rFonts w:hint="eastAsia" w:ascii="宋体" w:hAnsi="宋体" w:eastAsia="宋体" w:cs="宋体"/>
          <w:color w:val="auto"/>
          <w:sz w:val="24"/>
          <w:szCs w:val="24"/>
          <w:highlight w:val="none"/>
          <w:lang w:val="en-US" w:eastAsia="zh-CN"/>
        </w:rPr>
      </w:pPr>
    </w:p>
    <w:p>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1.报价书</w:t>
      </w:r>
    </w:p>
    <w:p>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2.分项报价表</w:t>
      </w:r>
    </w:p>
    <w:p>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3.货物说明一览表</w:t>
      </w:r>
    </w:p>
    <w:p>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4.技术规格偏离表</w:t>
      </w:r>
    </w:p>
    <w:p>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5.商务条款偏离表</w:t>
      </w:r>
    </w:p>
    <w:p>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6-1中小企业声明函</w:t>
      </w:r>
    </w:p>
    <w:p>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 残疾人福利性单位声明函</w:t>
      </w:r>
    </w:p>
    <w:p>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7.供应商关联单位的说明（格式自拟）</w:t>
      </w:r>
    </w:p>
    <w:p>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8.供应商可提供有利于报价的其他证明材料</w:t>
      </w:r>
    </w:p>
    <w:p>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9.</w:t>
      </w:r>
      <w:r>
        <w:rPr>
          <w:rFonts w:hint="eastAsia"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lang w:val="en-US" w:eastAsia="zh-CN"/>
        </w:rPr>
        <w:t>格式范本</w:t>
      </w: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bookmarkEnd w:id="713"/>
    <w:bookmarkEnd w:id="714"/>
    <w:bookmarkEnd w:id="715"/>
    <w:bookmarkEnd w:id="716"/>
    <w:p>
      <w:pPr>
        <w:pStyle w:val="5"/>
        <w:keepNext/>
        <w:keepLines/>
        <w:pageBreakBefore w:val="0"/>
        <w:widowControl w:val="0"/>
        <w:kinsoku/>
        <w:wordWrap/>
        <w:overflowPunct/>
        <w:topLinePunct w:val="0"/>
        <w:autoSpaceDE w:val="0"/>
        <w:autoSpaceDN w:val="0"/>
        <w:bidi w:val="0"/>
        <w:adjustRightInd w:val="0"/>
        <w:snapToGrid/>
        <w:spacing w:before="0" w:line="440" w:lineRule="exact"/>
        <w:ind w:left="1079" w:leftChars="257" w:hanging="539"/>
        <w:jc w:val="center"/>
        <w:textAlignment w:val="auto"/>
        <w:outlineLvl w:val="2"/>
        <w:rPr>
          <w:rFonts w:hint="eastAsia" w:ascii="宋体" w:hAnsi="宋体" w:eastAsia="宋体" w:cs="宋体"/>
          <w:b/>
          <w:color w:val="auto"/>
          <w:kern w:val="0"/>
          <w:sz w:val="28"/>
          <w:szCs w:val="28"/>
          <w:highlight w:val="none"/>
          <w:u w:val="none"/>
          <w:lang w:val="en-US" w:eastAsia="zh-CN" w:bidi="ar-SA"/>
        </w:rPr>
      </w:pPr>
      <w:bookmarkStart w:id="758" w:name="_Toc4133"/>
      <w:bookmarkStart w:id="759" w:name="_Toc23936"/>
      <w:r>
        <w:rPr>
          <w:rFonts w:hint="eastAsia" w:ascii="宋体" w:hAnsi="宋体" w:eastAsia="宋体" w:cs="宋体"/>
          <w:color w:val="auto"/>
          <w:sz w:val="24"/>
          <w:highlight w:val="none"/>
        </w:rPr>
        <w:br w:type="page"/>
      </w:r>
      <w:bookmarkEnd w:id="758"/>
      <w:bookmarkEnd w:id="759"/>
      <w:bookmarkStart w:id="760" w:name="_Toc30224"/>
      <w:r>
        <w:rPr>
          <w:rFonts w:hint="eastAsia" w:ascii="宋体" w:hAnsi="宋体" w:eastAsia="宋体" w:cs="宋体"/>
          <w:b/>
          <w:color w:val="auto"/>
          <w:kern w:val="0"/>
          <w:sz w:val="28"/>
          <w:szCs w:val="28"/>
          <w:highlight w:val="none"/>
          <w:u w:val="none"/>
          <w:lang w:val="en-US" w:eastAsia="zh-CN" w:bidi="ar-SA"/>
        </w:rPr>
        <w:t>1.报价书</w:t>
      </w:r>
      <w:bookmarkEnd w:id="760"/>
    </w:p>
    <w:p>
      <w:pPr>
        <w:pageBreakBefore w:val="0"/>
        <w:widowControl w:val="0"/>
        <w:tabs>
          <w:tab w:val="left" w:pos="5580"/>
        </w:tabs>
        <w:kinsoku/>
        <w:wordWrap/>
        <w:overflowPunct/>
        <w:topLinePunct w:val="0"/>
        <w:bidi w:val="0"/>
        <w:snapToGrid/>
        <w:spacing w:line="360" w:lineRule="exact"/>
        <w:ind w:left="1080" w:hanging="10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p>
    <w:p>
      <w:pPr>
        <w:pStyle w:val="14"/>
        <w:pageBreakBefore w:val="0"/>
        <w:widowControl w:val="0"/>
        <w:tabs>
          <w:tab w:val="left" w:pos="5580"/>
        </w:tabs>
        <w:kinsoku/>
        <w:wordWrap/>
        <w:overflowPunct/>
        <w:topLinePunct w:val="0"/>
        <w:bidi w:val="0"/>
        <w:snapToGrid/>
        <w:spacing w:line="360" w:lineRule="exac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)项目的</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邀请(</w:t>
      </w:r>
      <w:r>
        <w:rPr>
          <w:rFonts w:hint="eastAsia" w:ascii="宋体" w:hAnsi="宋体" w:eastAsia="宋体" w:cs="宋体"/>
          <w:i/>
          <w:color w:val="auto"/>
          <w:sz w:val="24"/>
          <w:highlight w:val="none"/>
          <w:u w:val="single"/>
          <w:lang w:val="en-US" w:eastAsia="zh-CN"/>
        </w:rPr>
        <w:t>项目编号</w:t>
      </w:r>
      <w:r>
        <w:rPr>
          <w:rFonts w:hint="eastAsia" w:ascii="宋体" w:hAnsi="宋体" w:eastAsia="宋体" w:cs="宋体"/>
          <w:color w:val="auto"/>
          <w:sz w:val="24"/>
          <w:highlight w:val="none"/>
        </w:rPr>
        <w:t>),签字代表(</w:t>
      </w:r>
      <w:r>
        <w:rPr>
          <w:rFonts w:hint="eastAsia" w:ascii="宋体" w:hAnsi="宋体" w:eastAsia="宋体" w:cs="宋体"/>
          <w:i/>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名称、地址</w:t>
      </w:r>
      <w:r>
        <w:rPr>
          <w:rFonts w:hint="eastAsia" w:ascii="宋体" w:hAnsi="宋体" w:eastAsia="宋体" w:cs="宋体"/>
          <w:color w:val="auto"/>
          <w:sz w:val="24"/>
          <w:highlight w:val="none"/>
        </w:rPr>
        <w:t>）</w:t>
      </w:r>
      <w:r>
        <w:rPr>
          <w:rFonts w:hint="eastAsia" w:hAnsi="宋体" w:cs="宋体"/>
          <w:color w:val="auto"/>
          <w:sz w:val="24"/>
          <w:szCs w:val="24"/>
          <w:highlight w:val="none"/>
          <w:lang w:val="en-US" w:eastAsia="zh-CN"/>
        </w:rPr>
        <w:t>上传报价</w:t>
      </w:r>
      <w:r>
        <w:rPr>
          <w:rFonts w:hint="eastAsia" w:ascii="宋体" w:hAnsi="宋体" w:eastAsia="宋体" w:cs="宋体"/>
          <w:color w:val="auto"/>
          <w:sz w:val="24"/>
          <w:szCs w:val="24"/>
          <w:highlight w:val="none"/>
        </w:rPr>
        <w:t>文件，并以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据此，签字代表宣布同意如下：</w:t>
      </w:r>
    </w:p>
    <w:p>
      <w:pPr>
        <w:pStyle w:val="14"/>
        <w:pageBreakBefore w:val="0"/>
        <w:widowControl w:val="0"/>
        <w:tabs>
          <w:tab w:val="left" w:pos="720"/>
          <w:tab w:val="left" w:pos="900"/>
        </w:tabs>
        <w:kinsoku/>
        <w:wordWrap/>
        <w:overflowPunct/>
        <w:topLinePunct w:val="0"/>
        <w:bidi w:val="0"/>
        <w:snapToGrid/>
        <w:spacing w:line="360" w:lineRule="exact"/>
        <w:ind w:left="769" w:leftChars="257" w:hanging="229"/>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（1）附</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价格表中规定的应提供货物的</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总价详见</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一览表，</w:t>
      </w:r>
      <w:r>
        <w:rPr>
          <w:rFonts w:hint="eastAsia" w:ascii="宋体" w:hAnsi="宋体" w:eastAsia="宋体" w:cs="宋体"/>
          <w:color w:val="auto"/>
          <w:sz w:val="24"/>
          <w:highlight w:val="none"/>
          <w:u w:val="single"/>
        </w:rPr>
        <w:t>其中由小型和</w:t>
      </w:r>
      <w:r>
        <w:rPr>
          <w:rFonts w:hint="eastAsia" w:ascii="宋体" w:hAnsi="宋体" w:eastAsia="宋体" w:cs="宋体"/>
          <w:color w:val="auto"/>
          <w:sz w:val="24"/>
          <w:highlight w:val="none"/>
        </w:rPr>
        <w:t>微型企业制造产品的价格为</w:t>
      </w:r>
      <w:r>
        <w:rPr>
          <w:rFonts w:hint="eastAsia" w:ascii="宋体" w:hAnsi="宋体" w:eastAsia="宋体" w:cs="宋体"/>
          <w:color w:val="auto"/>
          <w:sz w:val="24"/>
          <w:highlight w:val="none"/>
          <w:u w:val="single"/>
        </w:rPr>
        <w:t>　　  （用文字和数字表示），占</w:t>
      </w:r>
      <w:r>
        <w:rPr>
          <w:rFonts w:hint="eastAsia" w:ascii="宋体" w:hAnsi="宋体" w:eastAsia="宋体" w:cs="宋体"/>
          <w:color w:val="auto"/>
          <w:sz w:val="24"/>
          <w:highlight w:val="none"/>
          <w:u w:val="single"/>
          <w:lang w:val="en-US" w:eastAsia="zh-CN"/>
        </w:rPr>
        <w:t>报价</w:t>
      </w:r>
      <w:r>
        <w:rPr>
          <w:rFonts w:hint="eastAsia" w:ascii="宋体" w:hAnsi="宋体" w:eastAsia="宋体" w:cs="宋体"/>
          <w:color w:val="auto"/>
          <w:sz w:val="24"/>
          <w:highlight w:val="none"/>
          <w:u w:val="single"/>
        </w:rPr>
        <w:t>总价   %</w:t>
      </w:r>
      <w:r>
        <w:rPr>
          <w:rFonts w:hint="eastAsia" w:ascii="宋体" w:hAnsi="宋体" w:eastAsia="宋体" w:cs="宋体"/>
          <w:color w:val="auto"/>
          <w:sz w:val="24"/>
          <w:highlight w:val="none"/>
        </w:rPr>
        <w:t>。</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有效期为自</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（3）联合体中的大中型企业和其他自然人、法人或者非法人组织，与联合体中的小型、微型企业之间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，包括所有补充通知（如果有的话），完全理解并同意放弃对这方面有不明、误解和质疑的权力。</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w:t>
      </w:r>
      <w:r>
        <w:rPr>
          <w:rFonts w:hint="eastAsia" w:ascii="宋体" w:hAnsi="宋体" w:eastAsia="宋体" w:cs="宋体"/>
          <w:color w:val="auto"/>
          <w:sz w:val="24"/>
          <w:highlight w:val="none"/>
          <w:lang w:val="en-US" w:eastAsia="zh-CN"/>
        </w:rPr>
        <w:t>采购活动开始</w:t>
      </w:r>
      <w:r>
        <w:rPr>
          <w:rFonts w:hint="eastAsia" w:ascii="宋体" w:hAnsi="宋体" w:eastAsia="宋体" w:cs="宋体"/>
          <w:color w:val="auto"/>
          <w:sz w:val="24"/>
          <w:highlight w:val="none"/>
        </w:rPr>
        <w:t>时间后，遵守</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中有关保证金的规定。</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w:t>
      </w:r>
      <w:r>
        <w:rPr>
          <w:rFonts w:hint="eastAsia" w:ascii="宋体" w:hAnsi="宋体" w:eastAsia="宋体" w:cs="宋体"/>
          <w:color w:val="auto"/>
          <w:sz w:val="24"/>
          <w:highlight w:val="none"/>
          <w:lang w:eastAsia="zh-CN"/>
        </w:rPr>
        <w:t>货物</w:t>
      </w:r>
      <w:r>
        <w:rPr>
          <w:rFonts w:hint="eastAsia" w:ascii="宋体" w:hAnsi="宋体" w:eastAsia="宋体" w:cs="宋体"/>
          <w:color w:val="auto"/>
          <w:sz w:val="24"/>
          <w:highlight w:val="none"/>
        </w:rPr>
        <w:t>的供应商，我方不是采购代理机构的附属机构。</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w:t>
      </w:r>
      <w:r>
        <w:rPr>
          <w:rFonts w:hint="eastAsia" w:ascii="宋体" w:hAnsi="宋体" w:eastAsia="宋体" w:cs="宋体"/>
          <w:color w:val="auto"/>
          <w:sz w:val="24"/>
          <w:highlight w:val="none"/>
          <w:lang w:eastAsia="zh-CN"/>
        </w:rPr>
        <w:t>成交通知书</w:t>
      </w:r>
      <w:r>
        <w:rPr>
          <w:rFonts w:hint="eastAsia" w:ascii="宋体" w:hAnsi="宋体" w:eastAsia="宋体" w:cs="宋体"/>
          <w:color w:val="auto"/>
          <w:sz w:val="24"/>
          <w:highlight w:val="none"/>
        </w:rPr>
        <w:t>的同时按</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规定的形式，向贵方一次性支付</w:t>
      </w:r>
      <w:r>
        <w:rPr>
          <w:rFonts w:hint="eastAsia" w:hAnsi="宋体" w:cs="宋体"/>
          <w:color w:val="auto"/>
          <w:sz w:val="24"/>
          <w:highlight w:val="none"/>
          <w:lang w:val="en-US" w:eastAsia="zh-CN"/>
        </w:rPr>
        <w:t>成交服务费</w:t>
      </w:r>
      <w:r>
        <w:rPr>
          <w:rFonts w:hint="eastAsia" w:ascii="宋体" w:hAnsi="宋体" w:eastAsia="宋体" w:cs="宋体"/>
          <w:color w:val="auto"/>
          <w:sz w:val="24"/>
          <w:highlight w:val="none"/>
        </w:rPr>
        <w:t>。</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有关的一切数据或资料，完全理解贵方不一定接受最低价的</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或收到的任何</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的规定履行合同责任和义务。</w:t>
      </w:r>
    </w:p>
    <w:p>
      <w:pPr>
        <w:pStyle w:val="14"/>
        <w:pageBreakBefore w:val="0"/>
        <w:widowControl w:val="0"/>
        <w:tabs>
          <w:tab w:val="left" w:pos="5580"/>
        </w:tabs>
        <w:kinsoku/>
        <w:wordWrap/>
        <w:overflowPunct/>
        <w:topLinePunct w:val="0"/>
        <w:bidi w:val="0"/>
        <w:snapToGrid/>
        <w:spacing w:line="360" w:lineRule="exact"/>
        <w:ind w:left="359" w:leftChars="68" w:hanging="216" w:hangingChars="9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有关的一切正式往来信函请寄：</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开户银行（全称）</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银行帐号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p>
    <w:p>
      <w:pPr>
        <w:pStyle w:val="14"/>
        <w:pageBreakBefore w:val="0"/>
        <w:widowControl w:val="0"/>
        <w:tabs>
          <w:tab w:val="left" w:pos="5580"/>
        </w:tabs>
        <w:kinsoku/>
        <w:wordWrap/>
        <w:overflowPunct/>
        <w:topLinePunct w:val="0"/>
        <w:bidi w:val="0"/>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Style w:val="5"/>
        <w:keepNext/>
        <w:keepLines/>
        <w:pageBreakBefore w:val="0"/>
        <w:widowControl w:val="0"/>
        <w:kinsoku/>
        <w:wordWrap/>
        <w:overflowPunct/>
        <w:topLinePunct w:val="0"/>
        <w:autoSpaceDE w:val="0"/>
        <w:autoSpaceDN w:val="0"/>
        <w:bidi w:val="0"/>
        <w:adjustRightInd w:val="0"/>
        <w:snapToGrid/>
        <w:spacing w:before="0" w:line="360" w:lineRule="exact"/>
        <w:jc w:val="center"/>
        <w:textAlignment w:val="auto"/>
        <w:outlineLvl w:val="2"/>
        <w:rPr>
          <w:rFonts w:hint="eastAsia" w:ascii="宋体" w:hAnsi="宋体" w:eastAsia="宋体" w:cs="宋体"/>
          <w:b/>
          <w:color w:val="auto"/>
          <w:kern w:val="0"/>
          <w:sz w:val="28"/>
          <w:szCs w:val="28"/>
          <w:highlight w:val="none"/>
          <w:u w:val="none"/>
          <w:lang w:val="en-US" w:eastAsia="zh-CN" w:bidi="ar-SA"/>
        </w:rPr>
      </w:pPr>
      <w:r>
        <w:rPr>
          <w:rFonts w:hint="eastAsia" w:ascii="宋体" w:hAnsi="宋体" w:eastAsia="宋体" w:cs="宋体"/>
          <w:color w:val="auto"/>
          <w:sz w:val="24"/>
          <w:highlight w:val="none"/>
        </w:rPr>
        <w:br w:type="page"/>
      </w:r>
      <w:bookmarkStart w:id="761" w:name="_Toc4460"/>
      <w:r>
        <w:rPr>
          <w:rFonts w:hint="eastAsia" w:ascii="宋体" w:hAnsi="宋体" w:eastAsia="宋体" w:cs="宋体"/>
          <w:b/>
          <w:color w:val="auto"/>
          <w:kern w:val="0"/>
          <w:sz w:val="28"/>
          <w:szCs w:val="28"/>
          <w:highlight w:val="none"/>
          <w:u w:val="none"/>
          <w:lang w:val="en-US" w:eastAsia="zh-CN" w:bidi="ar-SA"/>
        </w:rPr>
        <w:t>2.分项报价表</w:t>
      </w:r>
      <w:bookmarkEnd w:id="761"/>
    </w:p>
    <w:p>
      <w:pPr>
        <w:pStyle w:val="14"/>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                      项目编号:                       　 　          报价单位：人民币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val="en-US" w:eastAsia="zh-CN"/>
        </w:rPr>
        <w:t xml:space="preserve">          </w:t>
      </w:r>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13"/>
        <w:gridCol w:w="880"/>
        <w:gridCol w:w="866"/>
        <w:gridCol w:w="1011"/>
        <w:gridCol w:w="721"/>
        <w:gridCol w:w="643"/>
        <w:gridCol w:w="799"/>
        <w:gridCol w:w="707"/>
        <w:gridCol w:w="755"/>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30"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c>
        <w:tc>
          <w:tcPr>
            <w:tcW w:w="477" w:type="pct"/>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名称</w:t>
            </w:r>
          </w:p>
        </w:tc>
        <w:tc>
          <w:tcPr>
            <w:tcW w:w="516"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0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593"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供货厂商名称</w:t>
            </w:r>
          </w:p>
        </w:tc>
        <w:tc>
          <w:tcPr>
            <w:tcW w:w="423"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377"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469"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15"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43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44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0"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77" w:type="pct"/>
            <w:vAlign w:val="center"/>
          </w:tcPr>
          <w:p>
            <w:pPr>
              <w:spacing w:line="360" w:lineRule="auto"/>
              <w:jc w:val="center"/>
              <w:rPr>
                <w:rFonts w:hint="eastAsia" w:ascii="宋体" w:hAnsi="宋体" w:eastAsia="宋体" w:cs="宋体"/>
                <w:color w:val="auto"/>
                <w:sz w:val="24"/>
                <w:highlight w:val="none"/>
              </w:rPr>
            </w:pPr>
          </w:p>
        </w:tc>
        <w:tc>
          <w:tcPr>
            <w:tcW w:w="516" w:type="pct"/>
            <w:vAlign w:val="center"/>
          </w:tcPr>
          <w:p>
            <w:pPr>
              <w:spacing w:line="360" w:lineRule="auto"/>
              <w:jc w:val="center"/>
              <w:rPr>
                <w:rFonts w:hint="eastAsia" w:ascii="宋体" w:hAnsi="宋体" w:eastAsia="宋体" w:cs="宋体"/>
                <w:color w:val="auto"/>
                <w:sz w:val="24"/>
                <w:highlight w:val="none"/>
              </w:rPr>
            </w:pPr>
          </w:p>
        </w:tc>
        <w:tc>
          <w:tcPr>
            <w:tcW w:w="508" w:type="pct"/>
            <w:vAlign w:val="center"/>
          </w:tcPr>
          <w:p>
            <w:pPr>
              <w:spacing w:line="360" w:lineRule="auto"/>
              <w:jc w:val="center"/>
              <w:rPr>
                <w:rFonts w:hint="eastAsia" w:ascii="宋体" w:hAnsi="宋体" w:eastAsia="宋体" w:cs="宋体"/>
                <w:color w:val="auto"/>
                <w:sz w:val="24"/>
                <w:highlight w:val="none"/>
              </w:rPr>
            </w:pPr>
          </w:p>
        </w:tc>
        <w:tc>
          <w:tcPr>
            <w:tcW w:w="593" w:type="pct"/>
            <w:vAlign w:val="center"/>
          </w:tcPr>
          <w:p>
            <w:pPr>
              <w:spacing w:line="360" w:lineRule="auto"/>
              <w:jc w:val="center"/>
              <w:rPr>
                <w:rFonts w:hint="eastAsia" w:ascii="宋体" w:hAnsi="宋体" w:eastAsia="宋体" w:cs="宋体"/>
                <w:color w:val="auto"/>
                <w:sz w:val="24"/>
                <w:highlight w:val="none"/>
              </w:rPr>
            </w:pPr>
          </w:p>
        </w:tc>
        <w:tc>
          <w:tcPr>
            <w:tcW w:w="423"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469" w:type="pct"/>
            <w:vAlign w:val="center"/>
          </w:tcPr>
          <w:p>
            <w:pPr>
              <w:spacing w:line="360" w:lineRule="auto"/>
              <w:jc w:val="center"/>
              <w:rPr>
                <w:rFonts w:hint="eastAsia" w:ascii="宋体" w:hAnsi="宋体" w:eastAsia="宋体" w:cs="宋体"/>
                <w:color w:val="auto"/>
                <w:sz w:val="24"/>
                <w:highlight w:val="none"/>
              </w:rPr>
            </w:pPr>
          </w:p>
        </w:tc>
        <w:tc>
          <w:tcPr>
            <w:tcW w:w="415" w:type="pct"/>
            <w:vAlign w:val="center"/>
          </w:tcPr>
          <w:p>
            <w:pPr>
              <w:spacing w:line="360" w:lineRule="auto"/>
              <w:jc w:val="center"/>
              <w:rPr>
                <w:rFonts w:hint="eastAsia" w:ascii="宋体" w:hAnsi="宋体" w:eastAsia="宋体" w:cs="宋体"/>
                <w:color w:val="auto"/>
                <w:sz w:val="24"/>
                <w:highlight w:val="none"/>
              </w:rPr>
            </w:pPr>
          </w:p>
        </w:tc>
        <w:tc>
          <w:tcPr>
            <w:tcW w:w="438" w:type="pct"/>
            <w:vAlign w:val="center"/>
          </w:tcPr>
          <w:p>
            <w:pPr>
              <w:spacing w:line="360" w:lineRule="auto"/>
              <w:jc w:val="center"/>
              <w:rPr>
                <w:rFonts w:hint="eastAsia" w:ascii="宋体" w:hAnsi="宋体" w:eastAsia="宋体" w:cs="宋体"/>
                <w:color w:val="auto"/>
                <w:sz w:val="24"/>
                <w:highlight w:val="none"/>
              </w:rPr>
            </w:pPr>
          </w:p>
        </w:tc>
        <w:tc>
          <w:tcPr>
            <w:tcW w:w="448"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0"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77" w:type="pct"/>
            <w:vAlign w:val="center"/>
          </w:tcPr>
          <w:p>
            <w:pPr>
              <w:spacing w:line="360" w:lineRule="auto"/>
              <w:jc w:val="center"/>
              <w:rPr>
                <w:rFonts w:hint="eastAsia" w:ascii="宋体" w:hAnsi="宋体" w:eastAsia="宋体" w:cs="宋体"/>
                <w:color w:val="auto"/>
                <w:sz w:val="24"/>
                <w:highlight w:val="none"/>
              </w:rPr>
            </w:pPr>
          </w:p>
        </w:tc>
        <w:tc>
          <w:tcPr>
            <w:tcW w:w="516" w:type="pct"/>
            <w:vAlign w:val="center"/>
          </w:tcPr>
          <w:p>
            <w:pPr>
              <w:spacing w:line="360" w:lineRule="auto"/>
              <w:jc w:val="center"/>
              <w:rPr>
                <w:rFonts w:hint="eastAsia" w:ascii="宋体" w:hAnsi="宋体" w:eastAsia="宋体" w:cs="宋体"/>
                <w:color w:val="auto"/>
                <w:sz w:val="24"/>
                <w:highlight w:val="none"/>
              </w:rPr>
            </w:pPr>
          </w:p>
        </w:tc>
        <w:tc>
          <w:tcPr>
            <w:tcW w:w="508" w:type="pct"/>
            <w:vAlign w:val="center"/>
          </w:tcPr>
          <w:p>
            <w:pPr>
              <w:spacing w:line="360" w:lineRule="auto"/>
              <w:jc w:val="center"/>
              <w:rPr>
                <w:rFonts w:hint="eastAsia" w:ascii="宋体" w:hAnsi="宋体" w:eastAsia="宋体" w:cs="宋体"/>
                <w:color w:val="auto"/>
                <w:sz w:val="24"/>
                <w:highlight w:val="none"/>
              </w:rPr>
            </w:pPr>
          </w:p>
        </w:tc>
        <w:tc>
          <w:tcPr>
            <w:tcW w:w="593" w:type="pct"/>
            <w:vAlign w:val="center"/>
          </w:tcPr>
          <w:p>
            <w:pPr>
              <w:spacing w:line="360" w:lineRule="auto"/>
              <w:jc w:val="center"/>
              <w:rPr>
                <w:rFonts w:hint="eastAsia" w:ascii="宋体" w:hAnsi="宋体" w:eastAsia="宋体" w:cs="宋体"/>
                <w:color w:val="auto"/>
                <w:sz w:val="24"/>
                <w:highlight w:val="none"/>
              </w:rPr>
            </w:pPr>
          </w:p>
        </w:tc>
        <w:tc>
          <w:tcPr>
            <w:tcW w:w="423"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469" w:type="pct"/>
            <w:vAlign w:val="center"/>
          </w:tcPr>
          <w:p>
            <w:pPr>
              <w:spacing w:line="360" w:lineRule="auto"/>
              <w:jc w:val="center"/>
              <w:rPr>
                <w:rFonts w:hint="eastAsia" w:ascii="宋体" w:hAnsi="宋体" w:eastAsia="宋体" w:cs="宋体"/>
                <w:color w:val="auto"/>
                <w:sz w:val="24"/>
                <w:highlight w:val="none"/>
              </w:rPr>
            </w:pPr>
          </w:p>
        </w:tc>
        <w:tc>
          <w:tcPr>
            <w:tcW w:w="415" w:type="pct"/>
            <w:vAlign w:val="center"/>
          </w:tcPr>
          <w:p>
            <w:pPr>
              <w:spacing w:line="360" w:lineRule="auto"/>
              <w:jc w:val="center"/>
              <w:rPr>
                <w:rFonts w:hint="eastAsia" w:ascii="宋体" w:hAnsi="宋体" w:eastAsia="宋体" w:cs="宋体"/>
                <w:color w:val="auto"/>
                <w:sz w:val="24"/>
                <w:highlight w:val="none"/>
              </w:rPr>
            </w:pPr>
          </w:p>
        </w:tc>
        <w:tc>
          <w:tcPr>
            <w:tcW w:w="438" w:type="pct"/>
            <w:vAlign w:val="center"/>
          </w:tcPr>
          <w:p>
            <w:pPr>
              <w:spacing w:line="360" w:lineRule="auto"/>
              <w:jc w:val="center"/>
              <w:rPr>
                <w:rFonts w:hint="eastAsia" w:ascii="宋体" w:hAnsi="宋体" w:eastAsia="宋体" w:cs="宋体"/>
                <w:color w:val="auto"/>
                <w:sz w:val="24"/>
                <w:highlight w:val="none"/>
              </w:rPr>
            </w:pPr>
          </w:p>
        </w:tc>
        <w:tc>
          <w:tcPr>
            <w:tcW w:w="448"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0"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477" w:type="pct"/>
            <w:vAlign w:val="center"/>
          </w:tcPr>
          <w:p>
            <w:pPr>
              <w:spacing w:line="360" w:lineRule="auto"/>
              <w:jc w:val="center"/>
              <w:rPr>
                <w:rFonts w:hint="eastAsia" w:ascii="宋体" w:hAnsi="宋体" w:eastAsia="宋体" w:cs="宋体"/>
                <w:color w:val="auto"/>
                <w:sz w:val="24"/>
                <w:highlight w:val="none"/>
              </w:rPr>
            </w:pPr>
          </w:p>
        </w:tc>
        <w:tc>
          <w:tcPr>
            <w:tcW w:w="516" w:type="pct"/>
            <w:vAlign w:val="center"/>
          </w:tcPr>
          <w:p>
            <w:pPr>
              <w:spacing w:line="360" w:lineRule="auto"/>
              <w:jc w:val="center"/>
              <w:rPr>
                <w:rFonts w:hint="eastAsia" w:ascii="宋体" w:hAnsi="宋体" w:eastAsia="宋体" w:cs="宋体"/>
                <w:color w:val="auto"/>
                <w:sz w:val="24"/>
                <w:highlight w:val="none"/>
              </w:rPr>
            </w:pPr>
          </w:p>
        </w:tc>
        <w:tc>
          <w:tcPr>
            <w:tcW w:w="508" w:type="pct"/>
            <w:vAlign w:val="center"/>
          </w:tcPr>
          <w:p>
            <w:pPr>
              <w:spacing w:line="360" w:lineRule="auto"/>
              <w:jc w:val="center"/>
              <w:rPr>
                <w:rFonts w:hint="eastAsia" w:ascii="宋体" w:hAnsi="宋体" w:eastAsia="宋体" w:cs="宋体"/>
                <w:color w:val="auto"/>
                <w:sz w:val="24"/>
                <w:highlight w:val="none"/>
              </w:rPr>
            </w:pPr>
          </w:p>
        </w:tc>
        <w:tc>
          <w:tcPr>
            <w:tcW w:w="593" w:type="pct"/>
            <w:vAlign w:val="center"/>
          </w:tcPr>
          <w:p>
            <w:pPr>
              <w:spacing w:line="360" w:lineRule="auto"/>
              <w:jc w:val="center"/>
              <w:rPr>
                <w:rFonts w:hint="eastAsia" w:ascii="宋体" w:hAnsi="宋体" w:eastAsia="宋体" w:cs="宋体"/>
                <w:color w:val="auto"/>
                <w:sz w:val="24"/>
                <w:highlight w:val="none"/>
              </w:rPr>
            </w:pPr>
          </w:p>
        </w:tc>
        <w:tc>
          <w:tcPr>
            <w:tcW w:w="423"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469" w:type="pct"/>
            <w:vAlign w:val="center"/>
          </w:tcPr>
          <w:p>
            <w:pPr>
              <w:spacing w:line="360" w:lineRule="auto"/>
              <w:jc w:val="center"/>
              <w:rPr>
                <w:rFonts w:hint="eastAsia" w:ascii="宋体" w:hAnsi="宋体" w:eastAsia="宋体" w:cs="宋体"/>
                <w:color w:val="auto"/>
                <w:sz w:val="24"/>
                <w:highlight w:val="none"/>
              </w:rPr>
            </w:pPr>
          </w:p>
        </w:tc>
        <w:tc>
          <w:tcPr>
            <w:tcW w:w="415" w:type="pct"/>
            <w:vAlign w:val="center"/>
          </w:tcPr>
          <w:p>
            <w:pPr>
              <w:spacing w:line="360" w:lineRule="auto"/>
              <w:jc w:val="center"/>
              <w:rPr>
                <w:rFonts w:hint="eastAsia" w:ascii="宋体" w:hAnsi="宋体" w:eastAsia="宋体" w:cs="宋体"/>
                <w:color w:val="auto"/>
                <w:sz w:val="24"/>
                <w:highlight w:val="none"/>
              </w:rPr>
            </w:pPr>
          </w:p>
        </w:tc>
        <w:tc>
          <w:tcPr>
            <w:tcW w:w="438" w:type="pct"/>
            <w:vAlign w:val="center"/>
          </w:tcPr>
          <w:p>
            <w:pPr>
              <w:spacing w:line="360" w:lineRule="auto"/>
              <w:jc w:val="center"/>
              <w:rPr>
                <w:rFonts w:hint="eastAsia" w:ascii="宋体" w:hAnsi="宋体" w:eastAsia="宋体" w:cs="宋体"/>
                <w:color w:val="auto"/>
                <w:sz w:val="24"/>
                <w:highlight w:val="none"/>
              </w:rPr>
            </w:pPr>
          </w:p>
        </w:tc>
        <w:tc>
          <w:tcPr>
            <w:tcW w:w="448"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0"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477" w:type="pct"/>
            <w:vAlign w:val="center"/>
          </w:tcPr>
          <w:p>
            <w:pPr>
              <w:spacing w:line="360" w:lineRule="auto"/>
              <w:jc w:val="center"/>
              <w:rPr>
                <w:rFonts w:hint="eastAsia" w:ascii="宋体" w:hAnsi="宋体" w:eastAsia="宋体" w:cs="宋体"/>
                <w:color w:val="auto"/>
                <w:sz w:val="24"/>
                <w:highlight w:val="none"/>
              </w:rPr>
            </w:pPr>
          </w:p>
        </w:tc>
        <w:tc>
          <w:tcPr>
            <w:tcW w:w="516" w:type="pct"/>
            <w:vAlign w:val="center"/>
          </w:tcPr>
          <w:p>
            <w:pPr>
              <w:spacing w:line="360" w:lineRule="auto"/>
              <w:jc w:val="center"/>
              <w:rPr>
                <w:rFonts w:hint="eastAsia" w:ascii="宋体" w:hAnsi="宋体" w:eastAsia="宋体" w:cs="宋体"/>
                <w:color w:val="auto"/>
                <w:sz w:val="24"/>
                <w:highlight w:val="none"/>
              </w:rPr>
            </w:pPr>
          </w:p>
        </w:tc>
        <w:tc>
          <w:tcPr>
            <w:tcW w:w="508" w:type="pct"/>
            <w:vAlign w:val="center"/>
          </w:tcPr>
          <w:p>
            <w:pPr>
              <w:spacing w:line="360" w:lineRule="auto"/>
              <w:jc w:val="center"/>
              <w:rPr>
                <w:rFonts w:hint="eastAsia" w:ascii="宋体" w:hAnsi="宋体" w:eastAsia="宋体" w:cs="宋体"/>
                <w:color w:val="auto"/>
                <w:sz w:val="24"/>
                <w:highlight w:val="none"/>
              </w:rPr>
            </w:pPr>
          </w:p>
        </w:tc>
        <w:tc>
          <w:tcPr>
            <w:tcW w:w="593" w:type="pct"/>
            <w:vAlign w:val="center"/>
          </w:tcPr>
          <w:p>
            <w:pPr>
              <w:spacing w:line="360" w:lineRule="auto"/>
              <w:jc w:val="center"/>
              <w:rPr>
                <w:rFonts w:hint="eastAsia" w:ascii="宋体" w:hAnsi="宋体" w:eastAsia="宋体" w:cs="宋体"/>
                <w:color w:val="auto"/>
                <w:sz w:val="24"/>
                <w:highlight w:val="none"/>
              </w:rPr>
            </w:pPr>
          </w:p>
        </w:tc>
        <w:tc>
          <w:tcPr>
            <w:tcW w:w="423"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469" w:type="pct"/>
            <w:vAlign w:val="center"/>
          </w:tcPr>
          <w:p>
            <w:pPr>
              <w:spacing w:line="360" w:lineRule="auto"/>
              <w:jc w:val="center"/>
              <w:rPr>
                <w:rFonts w:hint="eastAsia" w:ascii="宋体" w:hAnsi="宋体" w:eastAsia="宋体" w:cs="宋体"/>
                <w:color w:val="auto"/>
                <w:sz w:val="24"/>
                <w:highlight w:val="none"/>
              </w:rPr>
            </w:pPr>
          </w:p>
        </w:tc>
        <w:tc>
          <w:tcPr>
            <w:tcW w:w="415" w:type="pct"/>
            <w:vAlign w:val="center"/>
          </w:tcPr>
          <w:p>
            <w:pPr>
              <w:spacing w:line="360" w:lineRule="auto"/>
              <w:jc w:val="center"/>
              <w:rPr>
                <w:rFonts w:hint="eastAsia" w:ascii="宋体" w:hAnsi="宋体" w:eastAsia="宋体" w:cs="宋体"/>
                <w:color w:val="auto"/>
                <w:sz w:val="24"/>
                <w:highlight w:val="none"/>
              </w:rPr>
            </w:pPr>
          </w:p>
        </w:tc>
        <w:tc>
          <w:tcPr>
            <w:tcW w:w="438" w:type="pct"/>
            <w:vAlign w:val="center"/>
          </w:tcPr>
          <w:p>
            <w:pPr>
              <w:spacing w:line="360" w:lineRule="auto"/>
              <w:jc w:val="center"/>
              <w:rPr>
                <w:rFonts w:hint="eastAsia" w:ascii="宋体" w:hAnsi="宋体" w:eastAsia="宋体" w:cs="宋体"/>
                <w:color w:val="auto"/>
                <w:sz w:val="24"/>
                <w:highlight w:val="none"/>
              </w:rPr>
            </w:pPr>
          </w:p>
        </w:tc>
        <w:tc>
          <w:tcPr>
            <w:tcW w:w="448"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0"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477" w:type="pct"/>
            <w:vAlign w:val="center"/>
          </w:tcPr>
          <w:p>
            <w:pPr>
              <w:spacing w:line="360" w:lineRule="auto"/>
              <w:jc w:val="center"/>
              <w:rPr>
                <w:rFonts w:hint="eastAsia" w:ascii="宋体" w:hAnsi="宋体" w:eastAsia="宋体" w:cs="宋体"/>
                <w:color w:val="auto"/>
                <w:sz w:val="24"/>
                <w:highlight w:val="none"/>
              </w:rPr>
            </w:pPr>
          </w:p>
        </w:tc>
        <w:tc>
          <w:tcPr>
            <w:tcW w:w="516" w:type="pct"/>
            <w:vAlign w:val="center"/>
          </w:tcPr>
          <w:p>
            <w:pPr>
              <w:spacing w:line="360" w:lineRule="auto"/>
              <w:jc w:val="center"/>
              <w:rPr>
                <w:rFonts w:hint="eastAsia" w:ascii="宋体" w:hAnsi="宋体" w:eastAsia="宋体" w:cs="宋体"/>
                <w:color w:val="auto"/>
                <w:sz w:val="24"/>
                <w:highlight w:val="none"/>
              </w:rPr>
            </w:pPr>
          </w:p>
        </w:tc>
        <w:tc>
          <w:tcPr>
            <w:tcW w:w="508" w:type="pct"/>
            <w:vAlign w:val="center"/>
          </w:tcPr>
          <w:p>
            <w:pPr>
              <w:spacing w:line="360" w:lineRule="auto"/>
              <w:jc w:val="center"/>
              <w:rPr>
                <w:rFonts w:hint="eastAsia" w:ascii="宋体" w:hAnsi="宋体" w:eastAsia="宋体" w:cs="宋体"/>
                <w:color w:val="auto"/>
                <w:sz w:val="24"/>
                <w:highlight w:val="none"/>
              </w:rPr>
            </w:pPr>
          </w:p>
        </w:tc>
        <w:tc>
          <w:tcPr>
            <w:tcW w:w="593" w:type="pct"/>
            <w:vAlign w:val="center"/>
          </w:tcPr>
          <w:p>
            <w:pPr>
              <w:spacing w:line="360" w:lineRule="auto"/>
              <w:jc w:val="center"/>
              <w:rPr>
                <w:rFonts w:hint="eastAsia" w:ascii="宋体" w:hAnsi="宋体" w:eastAsia="宋体" w:cs="宋体"/>
                <w:color w:val="auto"/>
                <w:sz w:val="24"/>
                <w:highlight w:val="none"/>
              </w:rPr>
            </w:pPr>
          </w:p>
        </w:tc>
        <w:tc>
          <w:tcPr>
            <w:tcW w:w="423"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469" w:type="pct"/>
            <w:vAlign w:val="center"/>
          </w:tcPr>
          <w:p>
            <w:pPr>
              <w:spacing w:line="360" w:lineRule="auto"/>
              <w:jc w:val="center"/>
              <w:rPr>
                <w:rFonts w:hint="eastAsia" w:ascii="宋体" w:hAnsi="宋体" w:eastAsia="宋体" w:cs="宋体"/>
                <w:color w:val="auto"/>
                <w:sz w:val="24"/>
                <w:highlight w:val="none"/>
              </w:rPr>
            </w:pPr>
          </w:p>
        </w:tc>
        <w:tc>
          <w:tcPr>
            <w:tcW w:w="415" w:type="pct"/>
            <w:vAlign w:val="center"/>
          </w:tcPr>
          <w:p>
            <w:pPr>
              <w:spacing w:line="360" w:lineRule="auto"/>
              <w:jc w:val="center"/>
              <w:rPr>
                <w:rFonts w:hint="eastAsia" w:ascii="宋体" w:hAnsi="宋体" w:eastAsia="宋体" w:cs="宋体"/>
                <w:color w:val="auto"/>
                <w:sz w:val="24"/>
                <w:highlight w:val="none"/>
              </w:rPr>
            </w:pPr>
          </w:p>
        </w:tc>
        <w:tc>
          <w:tcPr>
            <w:tcW w:w="438" w:type="pct"/>
            <w:vAlign w:val="center"/>
          </w:tcPr>
          <w:p>
            <w:pPr>
              <w:spacing w:line="360" w:lineRule="auto"/>
              <w:jc w:val="center"/>
              <w:rPr>
                <w:rFonts w:hint="eastAsia" w:ascii="宋体" w:hAnsi="宋体" w:eastAsia="宋体" w:cs="宋体"/>
                <w:color w:val="auto"/>
                <w:sz w:val="24"/>
                <w:highlight w:val="none"/>
              </w:rPr>
            </w:pPr>
          </w:p>
        </w:tc>
        <w:tc>
          <w:tcPr>
            <w:tcW w:w="448"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30"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477" w:type="pct"/>
            <w:vAlign w:val="center"/>
          </w:tcPr>
          <w:p>
            <w:pPr>
              <w:spacing w:line="360" w:lineRule="auto"/>
              <w:jc w:val="center"/>
              <w:rPr>
                <w:rFonts w:hint="eastAsia" w:ascii="宋体" w:hAnsi="宋体" w:eastAsia="宋体" w:cs="宋体"/>
                <w:color w:val="auto"/>
                <w:sz w:val="24"/>
                <w:highlight w:val="none"/>
              </w:rPr>
            </w:pPr>
          </w:p>
        </w:tc>
        <w:tc>
          <w:tcPr>
            <w:tcW w:w="516" w:type="pct"/>
            <w:vAlign w:val="center"/>
          </w:tcPr>
          <w:p>
            <w:pPr>
              <w:spacing w:line="360" w:lineRule="auto"/>
              <w:jc w:val="center"/>
              <w:rPr>
                <w:rFonts w:hint="eastAsia" w:ascii="宋体" w:hAnsi="宋体" w:eastAsia="宋体" w:cs="宋体"/>
                <w:color w:val="auto"/>
                <w:sz w:val="24"/>
                <w:highlight w:val="none"/>
              </w:rPr>
            </w:pPr>
          </w:p>
        </w:tc>
        <w:tc>
          <w:tcPr>
            <w:tcW w:w="508" w:type="pct"/>
            <w:vAlign w:val="center"/>
          </w:tcPr>
          <w:p>
            <w:pPr>
              <w:spacing w:line="360" w:lineRule="auto"/>
              <w:jc w:val="center"/>
              <w:rPr>
                <w:rFonts w:hint="eastAsia" w:ascii="宋体" w:hAnsi="宋体" w:eastAsia="宋体" w:cs="宋体"/>
                <w:color w:val="auto"/>
                <w:sz w:val="24"/>
                <w:highlight w:val="none"/>
              </w:rPr>
            </w:pPr>
          </w:p>
        </w:tc>
        <w:tc>
          <w:tcPr>
            <w:tcW w:w="593" w:type="pct"/>
            <w:vAlign w:val="center"/>
          </w:tcPr>
          <w:p>
            <w:pPr>
              <w:spacing w:line="360" w:lineRule="auto"/>
              <w:jc w:val="center"/>
              <w:rPr>
                <w:rFonts w:hint="eastAsia" w:ascii="宋体" w:hAnsi="宋体" w:eastAsia="宋体" w:cs="宋体"/>
                <w:color w:val="auto"/>
                <w:sz w:val="24"/>
                <w:highlight w:val="none"/>
              </w:rPr>
            </w:pPr>
          </w:p>
        </w:tc>
        <w:tc>
          <w:tcPr>
            <w:tcW w:w="423"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469" w:type="pct"/>
            <w:vAlign w:val="center"/>
          </w:tcPr>
          <w:p>
            <w:pPr>
              <w:spacing w:line="360" w:lineRule="auto"/>
              <w:jc w:val="center"/>
              <w:rPr>
                <w:rFonts w:hint="eastAsia" w:ascii="宋体" w:hAnsi="宋体" w:eastAsia="宋体" w:cs="宋体"/>
                <w:color w:val="auto"/>
                <w:sz w:val="24"/>
                <w:highlight w:val="none"/>
              </w:rPr>
            </w:pPr>
          </w:p>
        </w:tc>
        <w:tc>
          <w:tcPr>
            <w:tcW w:w="415" w:type="pct"/>
            <w:vAlign w:val="center"/>
          </w:tcPr>
          <w:p>
            <w:pPr>
              <w:spacing w:line="360" w:lineRule="auto"/>
              <w:jc w:val="center"/>
              <w:rPr>
                <w:rFonts w:hint="eastAsia" w:ascii="宋体" w:hAnsi="宋体" w:eastAsia="宋体" w:cs="宋体"/>
                <w:color w:val="auto"/>
                <w:sz w:val="24"/>
                <w:highlight w:val="none"/>
              </w:rPr>
            </w:pPr>
          </w:p>
        </w:tc>
        <w:tc>
          <w:tcPr>
            <w:tcW w:w="438" w:type="pct"/>
            <w:vAlign w:val="center"/>
          </w:tcPr>
          <w:p>
            <w:pPr>
              <w:spacing w:line="360" w:lineRule="auto"/>
              <w:jc w:val="center"/>
              <w:rPr>
                <w:rFonts w:hint="eastAsia" w:ascii="宋体" w:hAnsi="宋体" w:eastAsia="宋体" w:cs="宋体"/>
                <w:color w:val="auto"/>
                <w:sz w:val="24"/>
                <w:highlight w:val="none"/>
              </w:rPr>
            </w:pPr>
          </w:p>
        </w:tc>
        <w:tc>
          <w:tcPr>
            <w:tcW w:w="448"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30"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477" w:type="pct"/>
            <w:vAlign w:val="center"/>
          </w:tcPr>
          <w:p>
            <w:pPr>
              <w:spacing w:line="360" w:lineRule="auto"/>
              <w:jc w:val="center"/>
              <w:rPr>
                <w:rFonts w:hint="eastAsia" w:ascii="宋体" w:hAnsi="宋体" w:eastAsia="宋体" w:cs="宋体"/>
                <w:color w:val="auto"/>
                <w:sz w:val="24"/>
                <w:highlight w:val="none"/>
              </w:rPr>
            </w:pPr>
          </w:p>
        </w:tc>
        <w:tc>
          <w:tcPr>
            <w:tcW w:w="516" w:type="pct"/>
            <w:vAlign w:val="center"/>
          </w:tcPr>
          <w:p>
            <w:pPr>
              <w:spacing w:line="360" w:lineRule="auto"/>
              <w:jc w:val="center"/>
              <w:rPr>
                <w:rFonts w:hint="eastAsia" w:ascii="宋体" w:hAnsi="宋体" w:eastAsia="宋体" w:cs="宋体"/>
                <w:color w:val="auto"/>
                <w:sz w:val="24"/>
                <w:highlight w:val="none"/>
              </w:rPr>
            </w:pPr>
          </w:p>
        </w:tc>
        <w:tc>
          <w:tcPr>
            <w:tcW w:w="508" w:type="pct"/>
            <w:vAlign w:val="center"/>
          </w:tcPr>
          <w:p>
            <w:pPr>
              <w:spacing w:line="360" w:lineRule="auto"/>
              <w:jc w:val="center"/>
              <w:rPr>
                <w:rFonts w:hint="eastAsia" w:ascii="宋体" w:hAnsi="宋体" w:eastAsia="宋体" w:cs="宋体"/>
                <w:color w:val="auto"/>
                <w:sz w:val="24"/>
                <w:highlight w:val="none"/>
              </w:rPr>
            </w:pPr>
          </w:p>
        </w:tc>
        <w:tc>
          <w:tcPr>
            <w:tcW w:w="593" w:type="pct"/>
            <w:vAlign w:val="center"/>
          </w:tcPr>
          <w:p>
            <w:pPr>
              <w:spacing w:line="360" w:lineRule="auto"/>
              <w:jc w:val="center"/>
              <w:rPr>
                <w:rFonts w:hint="eastAsia" w:ascii="宋体" w:hAnsi="宋体" w:eastAsia="宋体" w:cs="宋体"/>
                <w:color w:val="auto"/>
                <w:sz w:val="24"/>
                <w:highlight w:val="none"/>
              </w:rPr>
            </w:pPr>
          </w:p>
        </w:tc>
        <w:tc>
          <w:tcPr>
            <w:tcW w:w="423"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469" w:type="pct"/>
            <w:vAlign w:val="center"/>
          </w:tcPr>
          <w:p>
            <w:pPr>
              <w:spacing w:line="360" w:lineRule="auto"/>
              <w:jc w:val="center"/>
              <w:rPr>
                <w:rFonts w:hint="eastAsia" w:ascii="宋体" w:hAnsi="宋体" w:eastAsia="宋体" w:cs="宋体"/>
                <w:color w:val="auto"/>
                <w:sz w:val="24"/>
                <w:highlight w:val="none"/>
              </w:rPr>
            </w:pPr>
          </w:p>
        </w:tc>
        <w:tc>
          <w:tcPr>
            <w:tcW w:w="415" w:type="pct"/>
            <w:vAlign w:val="center"/>
          </w:tcPr>
          <w:p>
            <w:pPr>
              <w:spacing w:line="360" w:lineRule="auto"/>
              <w:jc w:val="center"/>
              <w:rPr>
                <w:rFonts w:hint="eastAsia" w:ascii="宋体" w:hAnsi="宋体" w:eastAsia="宋体" w:cs="宋体"/>
                <w:color w:val="auto"/>
                <w:sz w:val="24"/>
                <w:highlight w:val="none"/>
              </w:rPr>
            </w:pPr>
          </w:p>
        </w:tc>
        <w:tc>
          <w:tcPr>
            <w:tcW w:w="438" w:type="pct"/>
            <w:vAlign w:val="center"/>
          </w:tcPr>
          <w:p>
            <w:pPr>
              <w:spacing w:line="360" w:lineRule="auto"/>
              <w:jc w:val="center"/>
              <w:rPr>
                <w:rFonts w:hint="eastAsia" w:ascii="宋体" w:hAnsi="宋体" w:eastAsia="宋体" w:cs="宋体"/>
                <w:color w:val="auto"/>
                <w:sz w:val="24"/>
                <w:highlight w:val="none"/>
              </w:rPr>
            </w:pPr>
          </w:p>
        </w:tc>
        <w:tc>
          <w:tcPr>
            <w:tcW w:w="448"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0" w:type="pct"/>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477" w:type="pct"/>
            <w:vAlign w:val="center"/>
          </w:tcPr>
          <w:p>
            <w:pPr>
              <w:spacing w:line="360" w:lineRule="auto"/>
              <w:jc w:val="center"/>
              <w:rPr>
                <w:rFonts w:hint="eastAsia" w:ascii="宋体" w:hAnsi="宋体" w:eastAsia="宋体" w:cs="宋体"/>
                <w:color w:val="auto"/>
                <w:sz w:val="24"/>
                <w:highlight w:val="none"/>
              </w:rPr>
            </w:pPr>
          </w:p>
        </w:tc>
        <w:tc>
          <w:tcPr>
            <w:tcW w:w="516" w:type="pct"/>
            <w:vAlign w:val="center"/>
          </w:tcPr>
          <w:p>
            <w:pPr>
              <w:spacing w:line="360" w:lineRule="auto"/>
              <w:jc w:val="center"/>
              <w:rPr>
                <w:rFonts w:hint="eastAsia" w:ascii="宋体" w:hAnsi="宋体" w:eastAsia="宋体" w:cs="宋体"/>
                <w:color w:val="auto"/>
                <w:sz w:val="24"/>
                <w:highlight w:val="none"/>
              </w:rPr>
            </w:pPr>
          </w:p>
        </w:tc>
        <w:tc>
          <w:tcPr>
            <w:tcW w:w="508" w:type="pct"/>
            <w:vAlign w:val="center"/>
          </w:tcPr>
          <w:p>
            <w:pPr>
              <w:spacing w:line="360" w:lineRule="auto"/>
              <w:jc w:val="center"/>
              <w:rPr>
                <w:rFonts w:hint="eastAsia" w:ascii="宋体" w:hAnsi="宋体" w:eastAsia="宋体" w:cs="宋体"/>
                <w:color w:val="auto"/>
                <w:sz w:val="24"/>
                <w:highlight w:val="none"/>
              </w:rPr>
            </w:pPr>
          </w:p>
        </w:tc>
        <w:tc>
          <w:tcPr>
            <w:tcW w:w="593" w:type="pct"/>
            <w:vAlign w:val="center"/>
          </w:tcPr>
          <w:p>
            <w:pPr>
              <w:spacing w:line="360" w:lineRule="auto"/>
              <w:jc w:val="center"/>
              <w:rPr>
                <w:rFonts w:hint="eastAsia" w:ascii="宋体" w:hAnsi="宋体" w:eastAsia="宋体" w:cs="宋体"/>
                <w:color w:val="auto"/>
                <w:sz w:val="24"/>
                <w:highlight w:val="none"/>
              </w:rPr>
            </w:pPr>
          </w:p>
        </w:tc>
        <w:tc>
          <w:tcPr>
            <w:tcW w:w="423" w:type="pct"/>
            <w:vAlign w:val="center"/>
          </w:tcPr>
          <w:p>
            <w:pPr>
              <w:spacing w:line="360" w:lineRule="auto"/>
              <w:jc w:val="center"/>
              <w:rPr>
                <w:rFonts w:hint="eastAsia" w:ascii="宋体" w:hAnsi="宋体" w:eastAsia="宋体" w:cs="宋体"/>
                <w:color w:val="auto"/>
                <w:sz w:val="24"/>
                <w:highlight w:val="none"/>
              </w:rPr>
            </w:pPr>
          </w:p>
        </w:tc>
        <w:tc>
          <w:tcPr>
            <w:tcW w:w="377" w:type="pct"/>
            <w:vAlign w:val="center"/>
          </w:tcPr>
          <w:p>
            <w:pPr>
              <w:spacing w:line="360" w:lineRule="auto"/>
              <w:jc w:val="center"/>
              <w:rPr>
                <w:rFonts w:hint="eastAsia" w:ascii="宋体" w:hAnsi="宋体" w:eastAsia="宋体" w:cs="宋体"/>
                <w:color w:val="auto"/>
                <w:sz w:val="24"/>
                <w:highlight w:val="none"/>
              </w:rPr>
            </w:pPr>
          </w:p>
        </w:tc>
        <w:tc>
          <w:tcPr>
            <w:tcW w:w="469" w:type="pct"/>
            <w:vAlign w:val="center"/>
          </w:tcPr>
          <w:p>
            <w:pPr>
              <w:spacing w:line="360" w:lineRule="auto"/>
              <w:jc w:val="center"/>
              <w:rPr>
                <w:rFonts w:hint="eastAsia" w:ascii="宋体" w:hAnsi="宋体" w:eastAsia="宋体" w:cs="宋体"/>
                <w:color w:val="auto"/>
                <w:sz w:val="24"/>
                <w:highlight w:val="none"/>
              </w:rPr>
            </w:pPr>
          </w:p>
        </w:tc>
        <w:tc>
          <w:tcPr>
            <w:tcW w:w="415" w:type="pct"/>
            <w:vAlign w:val="center"/>
          </w:tcPr>
          <w:p>
            <w:pPr>
              <w:spacing w:line="360" w:lineRule="auto"/>
              <w:jc w:val="center"/>
              <w:rPr>
                <w:rFonts w:hint="eastAsia" w:ascii="宋体" w:hAnsi="宋体" w:eastAsia="宋体" w:cs="宋体"/>
                <w:color w:val="auto"/>
                <w:sz w:val="24"/>
                <w:highlight w:val="none"/>
              </w:rPr>
            </w:pPr>
          </w:p>
        </w:tc>
        <w:tc>
          <w:tcPr>
            <w:tcW w:w="438" w:type="pct"/>
            <w:vAlign w:val="center"/>
          </w:tcPr>
          <w:p>
            <w:pPr>
              <w:spacing w:line="360" w:lineRule="auto"/>
              <w:jc w:val="center"/>
              <w:rPr>
                <w:rFonts w:hint="eastAsia" w:ascii="宋体" w:hAnsi="宋体" w:eastAsia="宋体" w:cs="宋体"/>
                <w:color w:val="auto"/>
                <w:sz w:val="24"/>
                <w:highlight w:val="none"/>
              </w:rPr>
            </w:pPr>
          </w:p>
        </w:tc>
        <w:tc>
          <w:tcPr>
            <w:tcW w:w="448"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551" w:type="pct"/>
            <w:gridSpan w:val="1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c>
          <w:tcPr>
            <w:tcW w:w="448" w:type="pct"/>
            <w:vAlign w:val="center"/>
          </w:tcPr>
          <w:p>
            <w:pPr>
              <w:spacing w:line="360" w:lineRule="auto"/>
              <w:rPr>
                <w:rFonts w:hint="eastAsia" w:ascii="宋体" w:hAnsi="宋体" w:eastAsia="宋体" w:cs="宋体"/>
                <w:color w:val="auto"/>
                <w:sz w:val="24"/>
                <w:highlight w:val="none"/>
              </w:rPr>
            </w:pPr>
          </w:p>
        </w:tc>
      </w:tr>
    </w:tbl>
    <w:p>
      <w:pPr>
        <w:pStyle w:val="14"/>
        <w:spacing w:line="400" w:lineRule="exact"/>
        <w:ind w:left="1080" w:leftChars="257" w:hanging="540"/>
        <w:rPr>
          <w:rFonts w:hint="eastAsia" w:ascii="宋体" w:hAnsi="宋体" w:eastAsia="宋体" w:cs="宋体"/>
          <w:color w:val="auto"/>
          <w:sz w:val="24"/>
          <w:szCs w:val="24"/>
          <w:highlight w:val="none"/>
        </w:rPr>
      </w:pPr>
    </w:p>
    <w:p>
      <w:pPr>
        <w:pStyle w:val="2"/>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4"/>
        <w:keepNext w:val="0"/>
        <w:keepLines w:val="0"/>
        <w:pageBreakBefore w:val="0"/>
        <w:widowControl w:val="0"/>
        <w:kinsoku/>
        <w:wordWrap/>
        <w:overflowPunct/>
        <w:topLinePunct w:val="0"/>
        <w:autoSpaceDE/>
        <w:autoSpaceDN/>
        <w:bidi w:val="0"/>
        <w:adjustRightInd/>
        <w:snapToGrid/>
        <w:spacing w:line="380" w:lineRule="atLeast"/>
        <w:ind w:left="1080" w:leftChars="257" w:hanging="540"/>
        <w:textAlignment w:val="auto"/>
        <w:rPr>
          <w:rFonts w:hint="eastAsia" w:ascii="宋体" w:hAnsi="宋体" w:eastAsia="宋体" w:cs="宋体"/>
          <w:color w:val="auto"/>
          <w:sz w:val="21"/>
          <w:szCs w:val="21"/>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填写一份该表。</w:t>
      </w:r>
    </w:p>
    <w:p>
      <w:pPr>
        <w:pStyle w:val="14"/>
        <w:spacing w:line="400" w:lineRule="exact"/>
        <w:ind w:left="1079" w:leftChars="428" w:hanging="180" w:hanging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w:t>
      </w:r>
      <w:r>
        <w:rPr>
          <w:rFonts w:hint="eastAsia" w:hAnsi="宋体" w:cs="宋体"/>
          <w:color w:val="auto"/>
          <w:sz w:val="24"/>
          <w:szCs w:val="24"/>
          <w:highlight w:val="none"/>
          <w:lang w:val="en-US" w:eastAsia="zh-CN"/>
        </w:rPr>
        <w:t>询价邀请书</w:t>
      </w:r>
      <w:r>
        <w:rPr>
          <w:rFonts w:hint="eastAsia" w:ascii="宋体" w:hAnsi="宋体" w:eastAsia="宋体" w:cs="宋体"/>
          <w:color w:val="auto"/>
          <w:sz w:val="24"/>
          <w:szCs w:val="24"/>
          <w:highlight w:val="none"/>
        </w:rPr>
        <w:t>。</w:t>
      </w:r>
    </w:p>
    <w:p>
      <w:pPr>
        <w:pStyle w:val="14"/>
        <w:spacing w:line="400" w:lineRule="exact"/>
        <w:ind w:left="1198" w:leftChars="456" w:hanging="240" w:hangingChars="1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.如果</w:t>
      </w:r>
      <w:r>
        <w:rPr>
          <w:rFonts w:hint="eastAsia" w:hAnsi="宋体" w:cs="宋体"/>
          <w:color w:val="auto"/>
          <w:sz w:val="24"/>
          <w:szCs w:val="24"/>
          <w:highlight w:val="none"/>
          <w:lang w:val="en-US" w:eastAsia="zh-CN"/>
        </w:rPr>
        <w:t>报价一览表</w:t>
      </w:r>
      <w:r>
        <w:rPr>
          <w:rFonts w:hint="eastAsia" w:ascii="宋体" w:hAnsi="宋体" w:eastAsia="宋体" w:cs="宋体"/>
          <w:color w:val="auto"/>
          <w:sz w:val="24"/>
          <w:szCs w:val="24"/>
          <w:highlight w:val="none"/>
        </w:rPr>
        <w:t>内容与</w:t>
      </w:r>
      <w:r>
        <w:rPr>
          <w:rFonts w:hint="eastAsia"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中明细表内容不一致的，以</w:t>
      </w:r>
      <w:r>
        <w:rPr>
          <w:rFonts w:hint="eastAsia" w:hAnsi="宋体" w:cs="宋体"/>
          <w:color w:val="auto"/>
          <w:sz w:val="24"/>
          <w:szCs w:val="24"/>
          <w:highlight w:val="none"/>
          <w:lang w:val="en-US" w:eastAsia="zh-CN"/>
        </w:rPr>
        <w:t>报价一览表</w:t>
      </w:r>
      <w:r>
        <w:rPr>
          <w:rFonts w:hint="eastAsia" w:ascii="宋体" w:hAnsi="宋体" w:eastAsia="宋体" w:cs="宋体"/>
          <w:color w:val="auto"/>
          <w:sz w:val="24"/>
          <w:szCs w:val="24"/>
          <w:highlight w:val="none"/>
        </w:rPr>
        <w:t>内容为准。</w:t>
      </w:r>
    </w:p>
    <w:p>
      <w:pPr>
        <w:pStyle w:val="14"/>
        <w:spacing w:line="400" w:lineRule="exact"/>
        <w:ind w:firstLine="960" w:firstLineChars="400"/>
        <w:rPr>
          <w:rFonts w:hint="default" w:ascii="宋体" w:hAnsi="宋体" w:eastAsia="宋体" w:cs="宋体"/>
          <w:color w:val="auto"/>
          <w:sz w:val="21"/>
          <w:szCs w:val="21"/>
          <w:highlight w:val="none"/>
          <w:lang w:val="en-US"/>
        </w:rPr>
      </w:pPr>
      <w:r>
        <w:rPr>
          <w:rFonts w:hint="default" w:hAnsi="宋体" w:cs="宋体"/>
          <w:color w:val="auto"/>
          <w:sz w:val="24"/>
          <w:szCs w:val="24"/>
          <w:highlight w:val="none"/>
          <w:lang w:val="en-US" w:eastAsia="zh-CN"/>
        </w:rPr>
        <w:t>5</w:t>
      </w:r>
      <w:r>
        <w:rPr>
          <w:rFonts w:hint="eastAsia" w:hAnsi="宋体" w:cs="宋体"/>
          <w:color w:val="auto"/>
          <w:sz w:val="24"/>
          <w:szCs w:val="24"/>
          <w:highlight w:val="none"/>
          <w:lang w:val="en-US" w:eastAsia="zh-CN"/>
        </w:rPr>
        <w:t>.此表可根据报价需求调整，内容只可增加不可删减或更改。</w:t>
      </w:r>
    </w:p>
    <w:p>
      <w:pPr>
        <w:pStyle w:val="14"/>
        <w:spacing w:line="240" w:lineRule="atLeast"/>
        <w:ind w:left="1080" w:leftChars="257" w:hanging="540"/>
        <w:rPr>
          <w:rFonts w:hint="eastAsia" w:ascii="宋体" w:hAnsi="宋体" w:eastAsia="宋体" w:cs="宋体"/>
          <w:color w:val="auto"/>
          <w:sz w:val="24"/>
          <w:highlight w:val="none"/>
        </w:rPr>
      </w:pPr>
    </w:p>
    <w:p>
      <w:pPr>
        <w:rPr>
          <w:rFonts w:hint="eastAsia" w:ascii="宋体" w:hAnsi="宋体" w:eastAsia="宋体" w:cs="宋体"/>
          <w:b/>
          <w:color w:val="auto"/>
          <w:kern w:val="0"/>
          <w:sz w:val="28"/>
          <w:szCs w:val="28"/>
          <w:highlight w:val="none"/>
          <w:u w:val="none"/>
          <w:lang w:val="en-US" w:eastAsia="zh-CN" w:bidi="ar-SA"/>
        </w:rPr>
      </w:pPr>
      <w:bookmarkStart w:id="762" w:name="_Toc28199"/>
      <w:bookmarkStart w:id="763" w:name="_Toc1154"/>
      <w:bookmarkStart w:id="764" w:name="_Toc1564"/>
      <w:bookmarkStart w:id="765" w:name="_Toc4685"/>
      <w:bookmarkStart w:id="766" w:name="_Toc23372"/>
      <w:bookmarkStart w:id="767" w:name="_Toc13950"/>
      <w:bookmarkStart w:id="768" w:name="_Toc30209"/>
      <w:bookmarkStart w:id="769" w:name="_Toc30984"/>
      <w:bookmarkStart w:id="770" w:name="_Toc11890"/>
      <w:bookmarkStart w:id="771" w:name="_Toc12483"/>
      <w:bookmarkStart w:id="772" w:name="_Toc27721"/>
      <w:bookmarkStart w:id="773" w:name="_Toc16798"/>
      <w:bookmarkStart w:id="774" w:name="_Toc6480"/>
      <w:bookmarkStart w:id="775" w:name="_Toc10486"/>
      <w:r>
        <w:rPr>
          <w:rFonts w:hint="eastAsia" w:ascii="宋体" w:hAnsi="宋体" w:eastAsia="宋体" w:cs="宋体"/>
          <w:b/>
          <w:color w:val="auto"/>
          <w:kern w:val="0"/>
          <w:sz w:val="28"/>
          <w:szCs w:val="28"/>
          <w:highlight w:val="none"/>
          <w:u w:val="none"/>
          <w:lang w:val="en-US" w:eastAsia="zh-CN" w:bidi="ar-SA"/>
        </w:rPr>
        <w:br w:type="page"/>
      </w:r>
    </w:p>
    <w:p>
      <w:pPr>
        <w:spacing w:line="360" w:lineRule="auto"/>
        <w:jc w:val="center"/>
        <w:outlineLvl w:val="2"/>
        <w:rPr>
          <w:rFonts w:hint="eastAsia" w:ascii="宋体" w:hAnsi="宋体" w:eastAsia="宋体" w:cs="宋体"/>
          <w:b/>
          <w:color w:val="auto"/>
          <w:kern w:val="0"/>
          <w:sz w:val="28"/>
          <w:szCs w:val="28"/>
          <w:highlight w:val="none"/>
          <w:u w:val="none"/>
          <w:lang w:val="en-US" w:eastAsia="zh-CN" w:bidi="ar-SA"/>
        </w:rPr>
      </w:pPr>
      <w:bookmarkStart w:id="776" w:name="_Toc16611"/>
      <w:r>
        <w:rPr>
          <w:rFonts w:hint="eastAsia" w:ascii="宋体" w:hAnsi="宋体" w:eastAsia="宋体" w:cs="宋体"/>
          <w:b/>
          <w:color w:val="auto"/>
          <w:kern w:val="0"/>
          <w:sz w:val="28"/>
          <w:szCs w:val="28"/>
          <w:highlight w:val="none"/>
          <w:u w:val="none"/>
          <w:lang w:val="en-US" w:eastAsia="zh-CN" w:bidi="ar-SA"/>
        </w:rPr>
        <w:t>备品备件设备分项报价表</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689"/>
        <w:gridCol w:w="610"/>
        <w:gridCol w:w="699"/>
        <w:gridCol w:w="1086"/>
        <w:gridCol w:w="846"/>
        <w:gridCol w:w="471"/>
        <w:gridCol w:w="587"/>
        <w:gridCol w:w="636"/>
        <w:gridCol w:w="587"/>
        <w:gridCol w:w="578"/>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04"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358"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10"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637"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496"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w w:val="100"/>
                <w:sz w:val="24"/>
                <w:szCs w:val="24"/>
                <w:highlight w:val="none"/>
                <w:lang w:val="en-US" w:eastAsia="zh-CN"/>
              </w:rPr>
              <w:t>制造商名称</w:t>
            </w:r>
          </w:p>
        </w:tc>
        <w:tc>
          <w:tcPr>
            <w:tcW w:w="276"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73"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334"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c>
          <w:tcPr>
            <w:tcW w:w="324"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94" w:type="pct"/>
            <w:vMerge w:val="restar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404"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8"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10"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637"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9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27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73"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3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2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94" w:type="pct"/>
            <w:vMerge w:val="continue"/>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04"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58"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10"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637"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9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27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73"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3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2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94" w:type="pct"/>
            <w:vMerge w:val="continue"/>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04"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58"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10"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637"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9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27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73"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3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2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94" w:type="pct"/>
            <w:vMerge w:val="continue"/>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04" w:type="pc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58"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10"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637"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9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27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73"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3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2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305" w:type="pct"/>
            <w:gridSpan w:val="11"/>
            <w:vAlign w:val="center"/>
          </w:tcPr>
          <w:p>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94" w:type="pct"/>
            <w:vMerge w:val="restart"/>
            <w:vAlign w:val="center"/>
          </w:tcPr>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质保期内免费设备</w:t>
            </w:r>
          </w:p>
        </w:tc>
        <w:tc>
          <w:tcPr>
            <w:tcW w:w="404" w:type="pct"/>
            <w:vAlign w:val="center"/>
          </w:tcPr>
          <w:p>
            <w:pPr>
              <w:shd w:val="clear" w:color="auto" w:fill="auto"/>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358"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10"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637"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9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27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73"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3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2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94" w:type="pct"/>
            <w:vMerge w:val="continue"/>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04" w:type="pct"/>
            <w:vAlign w:val="center"/>
          </w:tcPr>
          <w:p>
            <w:pPr>
              <w:shd w:val="clear" w:color="auto" w:fill="auto"/>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358"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10"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637"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9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27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73"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3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2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94" w:type="pct"/>
            <w:vMerge w:val="continue"/>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04" w:type="pct"/>
            <w:vAlign w:val="center"/>
          </w:tcPr>
          <w:p>
            <w:pPr>
              <w:shd w:val="clear" w:color="auto" w:fill="auto"/>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358"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10"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637"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9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27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73"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3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2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94" w:type="pct"/>
            <w:vMerge w:val="continue"/>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04" w:type="pct"/>
            <w:vAlign w:val="center"/>
          </w:tcPr>
          <w:p>
            <w:pPr>
              <w:shd w:val="clear" w:color="auto" w:fill="auto"/>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358"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10"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637"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49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276"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73"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4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3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c>
          <w:tcPr>
            <w:tcW w:w="324" w:type="pct"/>
            <w:vAlign w:val="center"/>
          </w:tcPr>
          <w:p>
            <w:pPr>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675" w:type="pct"/>
            <w:gridSpan w:val="11"/>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价（元）：</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324" w:type="pct"/>
            <w:vAlign w:val="center"/>
          </w:tcPr>
          <w:p>
            <w:pPr>
              <w:shd w:val="clear" w:color="auto" w:fill="auto"/>
              <w:spacing w:line="360" w:lineRule="auto"/>
              <w:rPr>
                <w:rFonts w:hint="eastAsia" w:ascii="宋体" w:hAnsi="宋体" w:eastAsia="宋体" w:cs="宋体"/>
                <w:color w:val="auto"/>
                <w:sz w:val="24"/>
                <w:szCs w:val="24"/>
                <w:highlight w:val="none"/>
              </w:rPr>
            </w:pPr>
          </w:p>
        </w:tc>
      </w:tr>
    </w:tbl>
    <w:p>
      <w:pPr>
        <w:pStyle w:val="2"/>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shd w:val="clear" w:color="auto" w:fill="auto"/>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表格长度方向可做扩展根据需求可补充相关资料，但不可减少。</w:t>
      </w:r>
    </w:p>
    <w:p>
      <w:pPr>
        <w:shd w:val="clear" w:color="auto" w:fill="auto"/>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2、备品备件设备分项报价仅供</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在设备发生故障情况下采用此报价，填写此表时请谨慎。备品备件分为两部分（1、质保期内免费的备品备件、2、质保期外备品备件报价）                 </w:t>
      </w:r>
    </w:p>
    <w:p>
      <w:pPr>
        <w:pStyle w:val="2"/>
        <w:shd w:val="clear" w:color="auto" w:fill="auto"/>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3、备品备件设备分项报价不合计于</w:t>
      </w:r>
      <w:r>
        <w:rPr>
          <w:rFonts w:hint="eastAsia" w:hAnsi="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lang w:eastAsia="zh-CN"/>
        </w:rPr>
        <w:t>报价表</w:t>
      </w:r>
      <w:r>
        <w:rPr>
          <w:rFonts w:hint="eastAsia" w:ascii="宋体" w:hAnsi="宋体" w:eastAsia="宋体" w:cs="宋体"/>
          <w:color w:val="auto"/>
          <w:kern w:val="2"/>
          <w:sz w:val="24"/>
          <w:szCs w:val="24"/>
          <w:highlight w:val="none"/>
        </w:rPr>
        <w:t>总价，单独列名即可。</w:t>
      </w:r>
    </w:p>
    <w:p>
      <w:pPr>
        <w:pStyle w:val="2"/>
        <w:shd w:val="clear" w:color="auto" w:fill="auto"/>
        <w:spacing w:line="360" w:lineRule="exact"/>
        <w:ind w:firstLine="0"/>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pStyle w:val="14"/>
        <w:spacing w:line="240" w:lineRule="atLeast"/>
        <w:ind w:left="1080" w:leftChars="257" w:hanging="540"/>
        <w:rPr>
          <w:rFonts w:hint="eastAsia" w:ascii="宋体" w:hAnsi="宋体" w:eastAsia="宋体" w:cs="宋体"/>
          <w:color w:val="auto"/>
          <w:sz w:val="24"/>
          <w:highlight w:val="none"/>
        </w:rPr>
      </w:pPr>
    </w:p>
    <w:p>
      <w:pPr>
        <w:pStyle w:val="2"/>
        <w:ind w:left="0" w:leftChars="0" w:firstLine="0" w:firstLineChars="0"/>
        <w:rPr>
          <w:rFonts w:hint="eastAsia" w:ascii="宋体" w:hAnsi="宋体" w:eastAsia="宋体" w:cs="宋体"/>
          <w:color w:val="auto"/>
          <w:highlight w:val="none"/>
        </w:rPr>
      </w:pPr>
    </w:p>
    <w:p>
      <w:pPr>
        <w:spacing w:line="360" w:lineRule="auto"/>
        <w:jc w:val="center"/>
        <w:outlineLvl w:val="2"/>
        <w:rPr>
          <w:rFonts w:hint="eastAsia" w:ascii="宋体" w:hAnsi="宋体" w:eastAsia="宋体" w:cs="宋体"/>
          <w:b/>
          <w:color w:val="auto"/>
          <w:kern w:val="0"/>
          <w:sz w:val="28"/>
          <w:szCs w:val="28"/>
          <w:highlight w:val="none"/>
          <w:u w:val="none"/>
          <w:lang w:val="en-US" w:eastAsia="zh-CN" w:bidi="ar-SA"/>
        </w:rPr>
      </w:pPr>
      <w:bookmarkStart w:id="777" w:name="_Toc27796"/>
      <w:bookmarkStart w:id="778" w:name="_Toc5181"/>
      <w:r>
        <w:rPr>
          <w:rFonts w:hint="eastAsia" w:ascii="宋体" w:hAnsi="宋体" w:eastAsia="宋体" w:cs="宋体"/>
          <w:b/>
          <w:bCs/>
          <w:color w:val="auto"/>
          <w:sz w:val="24"/>
          <w:highlight w:val="none"/>
        </w:rPr>
        <w:br w:type="page"/>
      </w:r>
      <w:bookmarkEnd w:id="777"/>
      <w:bookmarkEnd w:id="778"/>
      <w:bookmarkStart w:id="779" w:name="_Toc30200"/>
      <w:r>
        <w:rPr>
          <w:rFonts w:hint="eastAsia" w:ascii="宋体" w:hAnsi="宋体" w:eastAsia="宋体" w:cs="宋体"/>
          <w:b/>
          <w:color w:val="auto"/>
          <w:kern w:val="0"/>
          <w:sz w:val="28"/>
          <w:szCs w:val="28"/>
          <w:highlight w:val="none"/>
          <w:u w:val="none"/>
          <w:lang w:val="en-US" w:eastAsia="zh-CN" w:bidi="ar-SA"/>
        </w:rPr>
        <w:t>3.货物说明一览表</w:t>
      </w:r>
      <w:bookmarkEnd w:id="779"/>
    </w:p>
    <w:p>
      <w:pPr>
        <w:pStyle w:val="14"/>
        <w:spacing w:line="240" w:lineRule="atLeast"/>
        <w:ind w:left="1080" w:leftChars="257" w:hanging="540"/>
        <w:rPr>
          <w:rFonts w:hint="eastAsia" w:ascii="宋体" w:hAnsi="宋体" w:eastAsia="宋体" w:cs="宋体"/>
          <w:color w:val="auto"/>
          <w:sz w:val="21"/>
          <w:szCs w:val="21"/>
          <w:highlight w:val="none"/>
        </w:rPr>
      </w:pPr>
    </w:p>
    <w:p>
      <w:pPr>
        <w:pStyle w:val="14"/>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692"/>
        <w:gridCol w:w="1414"/>
        <w:gridCol w:w="1494"/>
        <w:gridCol w:w="1114"/>
        <w:gridCol w:w="1155"/>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0" w:type="pct"/>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92" w:type="pct"/>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829" w:type="pct"/>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876" w:type="pct"/>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53" w:type="pct"/>
          </w:tcPr>
          <w:p>
            <w:pPr>
              <w:pStyle w:val="14"/>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w:t>
            </w:r>
          </w:p>
        </w:tc>
        <w:tc>
          <w:tcPr>
            <w:tcW w:w="677" w:type="pct"/>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交货地点</w:t>
            </w:r>
          </w:p>
        </w:tc>
        <w:tc>
          <w:tcPr>
            <w:tcW w:w="550" w:type="pct"/>
          </w:tcPr>
          <w:p>
            <w:pPr>
              <w:pStyle w:val="14"/>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0" w:type="pct"/>
          </w:tcPr>
          <w:p>
            <w:pPr>
              <w:pStyle w:val="14"/>
              <w:spacing w:line="360" w:lineRule="exact"/>
              <w:ind w:left="1080" w:leftChars="257" w:hanging="540"/>
              <w:rPr>
                <w:rFonts w:hint="eastAsia" w:ascii="宋体" w:hAnsi="宋体" w:eastAsia="宋体" w:cs="宋体"/>
                <w:color w:val="auto"/>
                <w:sz w:val="24"/>
                <w:highlight w:val="none"/>
              </w:rPr>
            </w:pPr>
          </w:p>
        </w:tc>
        <w:tc>
          <w:tcPr>
            <w:tcW w:w="992" w:type="pct"/>
          </w:tcPr>
          <w:p>
            <w:pPr>
              <w:pStyle w:val="14"/>
              <w:spacing w:line="360" w:lineRule="exact"/>
              <w:ind w:left="1080" w:leftChars="257" w:hanging="540"/>
              <w:rPr>
                <w:rFonts w:hint="eastAsia" w:ascii="宋体" w:hAnsi="宋体" w:eastAsia="宋体" w:cs="宋体"/>
                <w:color w:val="auto"/>
                <w:sz w:val="24"/>
                <w:highlight w:val="none"/>
              </w:rPr>
            </w:pPr>
          </w:p>
        </w:tc>
        <w:tc>
          <w:tcPr>
            <w:tcW w:w="829" w:type="pct"/>
          </w:tcPr>
          <w:p>
            <w:pPr>
              <w:pStyle w:val="14"/>
              <w:spacing w:line="360" w:lineRule="exact"/>
              <w:ind w:left="1080" w:leftChars="257" w:hanging="540"/>
              <w:rPr>
                <w:rFonts w:hint="eastAsia" w:ascii="宋体" w:hAnsi="宋体" w:eastAsia="宋体" w:cs="宋体"/>
                <w:color w:val="auto"/>
                <w:sz w:val="24"/>
                <w:highlight w:val="none"/>
              </w:rPr>
            </w:pPr>
          </w:p>
        </w:tc>
        <w:tc>
          <w:tcPr>
            <w:tcW w:w="876" w:type="pct"/>
          </w:tcPr>
          <w:p>
            <w:pPr>
              <w:pStyle w:val="14"/>
              <w:spacing w:line="360" w:lineRule="exact"/>
              <w:ind w:left="1080" w:leftChars="257" w:hanging="540"/>
              <w:rPr>
                <w:rFonts w:hint="eastAsia" w:ascii="宋体" w:hAnsi="宋体" w:eastAsia="宋体" w:cs="宋体"/>
                <w:color w:val="auto"/>
                <w:sz w:val="24"/>
                <w:highlight w:val="none"/>
              </w:rPr>
            </w:pPr>
          </w:p>
        </w:tc>
        <w:tc>
          <w:tcPr>
            <w:tcW w:w="653" w:type="pct"/>
          </w:tcPr>
          <w:p>
            <w:pPr>
              <w:pStyle w:val="14"/>
              <w:spacing w:line="360" w:lineRule="exact"/>
              <w:ind w:left="1080" w:leftChars="257" w:hanging="540"/>
              <w:rPr>
                <w:rFonts w:hint="eastAsia" w:ascii="宋体" w:hAnsi="宋体" w:eastAsia="宋体" w:cs="宋体"/>
                <w:color w:val="auto"/>
                <w:sz w:val="24"/>
                <w:highlight w:val="none"/>
              </w:rPr>
            </w:pPr>
          </w:p>
        </w:tc>
        <w:tc>
          <w:tcPr>
            <w:tcW w:w="677" w:type="pct"/>
          </w:tcPr>
          <w:p>
            <w:pPr>
              <w:pStyle w:val="14"/>
              <w:spacing w:line="360" w:lineRule="exact"/>
              <w:ind w:left="1080" w:leftChars="257" w:hanging="540"/>
              <w:rPr>
                <w:rFonts w:hint="eastAsia" w:ascii="宋体" w:hAnsi="宋体" w:eastAsia="宋体" w:cs="宋体"/>
                <w:color w:val="auto"/>
                <w:sz w:val="24"/>
                <w:highlight w:val="none"/>
              </w:rPr>
            </w:pPr>
          </w:p>
        </w:tc>
        <w:tc>
          <w:tcPr>
            <w:tcW w:w="55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0" w:type="pct"/>
          </w:tcPr>
          <w:p>
            <w:pPr>
              <w:pStyle w:val="14"/>
              <w:spacing w:line="360" w:lineRule="exact"/>
              <w:ind w:left="1080" w:leftChars="257" w:hanging="540"/>
              <w:rPr>
                <w:rFonts w:hint="eastAsia" w:ascii="宋体" w:hAnsi="宋体" w:eastAsia="宋体" w:cs="宋体"/>
                <w:color w:val="auto"/>
                <w:sz w:val="24"/>
                <w:highlight w:val="none"/>
              </w:rPr>
            </w:pPr>
          </w:p>
        </w:tc>
        <w:tc>
          <w:tcPr>
            <w:tcW w:w="992" w:type="pct"/>
          </w:tcPr>
          <w:p>
            <w:pPr>
              <w:pStyle w:val="14"/>
              <w:spacing w:line="360" w:lineRule="exact"/>
              <w:ind w:left="1080" w:leftChars="257" w:hanging="540"/>
              <w:rPr>
                <w:rFonts w:hint="eastAsia" w:ascii="宋体" w:hAnsi="宋体" w:eastAsia="宋体" w:cs="宋体"/>
                <w:color w:val="auto"/>
                <w:sz w:val="24"/>
                <w:highlight w:val="none"/>
              </w:rPr>
            </w:pPr>
          </w:p>
        </w:tc>
        <w:tc>
          <w:tcPr>
            <w:tcW w:w="829" w:type="pct"/>
          </w:tcPr>
          <w:p>
            <w:pPr>
              <w:pStyle w:val="14"/>
              <w:spacing w:line="360" w:lineRule="exact"/>
              <w:ind w:left="1080" w:leftChars="257" w:hanging="540"/>
              <w:rPr>
                <w:rFonts w:hint="eastAsia" w:ascii="宋体" w:hAnsi="宋体" w:eastAsia="宋体" w:cs="宋体"/>
                <w:color w:val="auto"/>
                <w:sz w:val="24"/>
                <w:highlight w:val="none"/>
              </w:rPr>
            </w:pPr>
          </w:p>
        </w:tc>
        <w:tc>
          <w:tcPr>
            <w:tcW w:w="876" w:type="pct"/>
          </w:tcPr>
          <w:p>
            <w:pPr>
              <w:pStyle w:val="14"/>
              <w:spacing w:line="360" w:lineRule="exact"/>
              <w:ind w:left="1080" w:leftChars="257" w:hanging="540"/>
              <w:rPr>
                <w:rFonts w:hint="eastAsia" w:ascii="宋体" w:hAnsi="宋体" w:eastAsia="宋体" w:cs="宋体"/>
                <w:color w:val="auto"/>
                <w:sz w:val="24"/>
                <w:highlight w:val="none"/>
              </w:rPr>
            </w:pPr>
          </w:p>
        </w:tc>
        <w:tc>
          <w:tcPr>
            <w:tcW w:w="653" w:type="pct"/>
          </w:tcPr>
          <w:p>
            <w:pPr>
              <w:pStyle w:val="14"/>
              <w:spacing w:line="360" w:lineRule="exact"/>
              <w:ind w:left="1080" w:leftChars="257" w:hanging="540"/>
              <w:rPr>
                <w:rFonts w:hint="eastAsia" w:ascii="宋体" w:hAnsi="宋体" w:eastAsia="宋体" w:cs="宋体"/>
                <w:color w:val="auto"/>
                <w:sz w:val="24"/>
                <w:highlight w:val="none"/>
              </w:rPr>
            </w:pPr>
          </w:p>
        </w:tc>
        <w:tc>
          <w:tcPr>
            <w:tcW w:w="677" w:type="pct"/>
          </w:tcPr>
          <w:p>
            <w:pPr>
              <w:pStyle w:val="14"/>
              <w:spacing w:line="360" w:lineRule="exact"/>
              <w:ind w:left="1080" w:leftChars="257" w:hanging="540"/>
              <w:rPr>
                <w:rFonts w:hint="eastAsia" w:ascii="宋体" w:hAnsi="宋体" w:eastAsia="宋体" w:cs="宋体"/>
                <w:color w:val="auto"/>
                <w:sz w:val="24"/>
                <w:highlight w:val="none"/>
              </w:rPr>
            </w:pPr>
          </w:p>
        </w:tc>
        <w:tc>
          <w:tcPr>
            <w:tcW w:w="55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0" w:type="pct"/>
          </w:tcPr>
          <w:p>
            <w:pPr>
              <w:pStyle w:val="14"/>
              <w:spacing w:line="360" w:lineRule="exact"/>
              <w:ind w:left="1080" w:leftChars="257" w:hanging="540"/>
              <w:rPr>
                <w:rFonts w:hint="eastAsia" w:ascii="宋体" w:hAnsi="宋体" w:eastAsia="宋体" w:cs="宋体"/>
                <w:color w:val="auto"/>
                <w:sz w:val="24"/>
                <w:highlight w:val="none"/>
              </w:rPr>
            </w:pPr>
          </w:p>
        </w:tc>
        <w:tc>
          <w:tcPr>
            <w:tcW w:w="992" w:type="pct"/>
          </w:tcPr>
          <w:p>
            <w:pPr>
              <w:pStyle w:val="14"/>
              <w:spacing w:line="360" w:lineRule="exact"/>
              <w:ind w:left="1080" w:leftChars="257" w:hanging="540"/>
              <w:rPr>
                <w:rFonts w:hint="eastAsia" w:ascii="宋体" w:hAnsi="宋体" w:eastAsia="宋体" w:cs="宋体"/>
                <w:color w:val="auto"/>
                <w:sz w:val="24"/>
                <w:highlight w:val="none"/>
              </w:rPr>
            </w:pPr>
          </w:p>
        </w:tc>
        <w:tc>
          <w:tcPr>
            <w:tcW w:w="829" w:type="pct"/>
          </w:tcPr>
          <w:p>
            <w:pPr>
              <w:pStyle w:val="14"/>
              <w:spacing w:line="360" w:lineRule="exact"/>
              <w:ind w:left="1080" w:leftChars="257" w:hanging="540"/>
              <w:rPr>
                <w:rFonts w:hint="eastAsia" w:ascii="宋体" w:hAnsi="宋体" w:eastAsia="宋体" w:cs="宋体"/>
                <w:color w:val="auto"/>
                <w:sz w:val="24"/>
                <w:highlight w:val="none"/>
              </w:rPr>
            </w:pPr>
          </w:p>
        </w:tc>
        <w:tc>
          <w:tcPr>
            <w:tcW w:w="876" w:type="pct"/>
          </w:tcPr>
          <w:p>
            <w:pPr>
              <w:pStyle w:val="14"/>
              <w:spacing w:line="360" w:lineRule="exact"/>
              <w:ind w:left="1080" w:leftChars="257" w:hanging="540"/>
              <w:rPr>
                <w:rFonts w:hint="eastAsia" w:ascii="宋体" w:hAnsi="宋体" w:eastAsia="宋体" w:cs="宋体"/>
                <w:color w:val="auto"/>
                <w:sz w:val="24"/>
                <w:highlight w:val="none"/>
              </w:rPr>
            </w:pPr>
          </w:p>
        </w:tc>
        <w:tc>
          <w:tcPr>
            <w:tcW w:w="653" w:type="pct"/>
          </w:tcPr>
          <w:p>
            <w:pPr>
              <w:pStyle w:val="14"/>
              <w:spacing w:line="360" w:lineRule="exact"/>
              <w:ind w:left="1080" w:leftChars="257" w:hanging="540"/>
              <w:rPr>
                <w:rFonts w:hint="eastAsia" w:ascii="宋体" w:hAnsi="宋体" w:eastAsia="宋体" w:cs="宋体"/>
                <w:color w:val="auto"/>
                <w:sz w:val="24"/>
                <w:highlight w:val="none"/>
              </w:rPr>
            </w:pPr>
          </w:p>
        </w:tc>
        <w:tc>
          <w:tcPr>
            <w:tcW w:w="677" w:type="pct"/>
          </w:tcPr>
          <w:p>
            <w:pPr>
              <w:pStyle w:val="14"/>
              <w:spacing w:line="360" w:lineRule="exact"/>
              <w:ind w:left="1080" w:leftChars="257" w:hanging="540"/>
              <w:rPr>
                <w:rFonts w:hint="eastAsia" w:ascii="宋体" w:hAnsi="宋体" w:eastAsia="宋体" w:cs="宋体"/>
                <w:color w:val="auto"/>
                <w:sz w:val="24"/>
                <w:highlight w:val="none"/>
              </w:rPr>
            </w:pPr>
          </w:p>
        </w:tc>
        <w:tc>
          <w:tcPr>
            <w:tcW w:w="55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0" w:type="pct"/>
          </w:tcPr>
          <w:p>
            <w:pPr>
              <w:pStyle w:val="14"/>
              <w:spacing w:line="360" w:lineRule="exact"/>
              <w:ind w:left="1080" w:leftChars="257" w:hanging="540"/>
              <w:rPr>
                <w:rFonts w:hint="eastAsia" w:ascii="宋体" w:hAnsi="宋体" w:eastAsia="宋体" w:cs="宋体"/>
                <w:color w:val="auto"/>
                <w:sz w:val="24"/>
                <w:highlight w:val="none"/>
              </w:rPr>
            </w:pPr>
          </w:p>
        </w:tc>
        <w:tc>
          <w:tcPr>
            <w:tcW w:w="992" w:type="pct"/>
          </w:tcPr>
          <w:p>
            <w:pPr>
              <w:pStyle w:val="14"/>
              <w:spacing w:line="360" w:lineRule="exact"/>
              <w:ind w:left="1080" w:leftChars="257" w:hanging="540"/>
              <w:rPr>
                <w:rFonts w:hint="eastAsia" w:ascii="宋体" w:hAnsi="宋体" w:eastAsia="宋体" w:cs="宋体"/>
                <w:color w:val="auto"/>
                <w:sz w:val="24"/>
                <w:highlight w:val="none"/>
              </w:rPr>
            </w:pPr>
          </w:p>
        </w:tc>
        <w:tc>
          <w:tcPr>
            <w:tcW w:w="829" w:type="pct"/>
          </w:tcPr>
          <w:p>
            <w:pPr>
              <w:pStyle w:val="14"/>
              <w:spacing w:line="360" w:lineRule="exact"/>
              <w:ind w:left="1080" w:leftChars="257" w:hanging="540"/>
              <w:rPr>
                <w:rFonts w:hint="eastAsia" w:ascii="宋体" w:hAnsi="宋体" w:eastAsia="宋体" w:cs="宋体"/>
                <w:color w:val="auto"/>
                <w:sz w:val="24"/>
                <w:highlight w:val="none"/>
              </w:rPr>
            </w:pPr>
          </w:p>
        </w:tc>
        <w:tc>
          <w:tcPr>
            <w:tcW w:w="876" w:type="pct"/>
          </w:tcPr>
          <w:p>
            <w:pPr>
              <w:pStyle w:val="14"/>
              <w:spacing w:line="360" w:lineRule="exact"/>
              <w:ind w:left="1080" w:leftChars="257" w:hanging="540"/>
              <w:rPr>
                <w:rFonts w:hint="eastAsia" w:ascii="宋体" w:hAnsi="宋体" w:eastAsia="宋体" w:cs="宋体"/>
                <w:color w:val="auto"/>
                <w:sz w:val="24"/>
                <w:highlight w:val="none"/>
              </w:rPr>
            </w:pPr>
          </w:p>
        </w:tc>
        <w:tc>
          <w:tcPr>
            <w:tcW w:w="653" w:type="pct"/>
          </w:tcPr>
          <w:p>
            <w:pPr>
              <w:pStyle w:val="14"/>
              <w:spacing w:line="360" w:lineRule="exact"/>
              <w:ind w:left="1080" w:leftChars="257" w:hanging="540"/>
              <w:rPr>
                <w:rFonts w:hint="eastAsia" w:ascii="宋体" w:hAnsi="宋体" w:eastAsia="宋体" w:cs="宋体"/>
                <w:color w:val="auto"/>
                <w:sz w:val="24"/>
                <w:highlight w:val="none"/>
              </w:rPr>
            </w:pPr>
          </w:p>
        </w:tc>
        <w:tc>
          <w:tcPr>
            <w:tcW w:w="677" w:type="pct"/>
          </w:tcPr>
          <w:p>
            <w:pPr>
              <w:pStyle w:val="14"/>
              <w:spacing w:line="360" w:lineRule="exact"/>
              <w:ind w:left="1080" w:leftChars="257" w:hanging="540"/>
              <w:rPr>
                <w:rFonts w:hint="eastAsia" w:ascii="宋体" w:hAnsi="宋体" w:eastAsia="宋体" w:cs="宋体"/>
                <w:color w:val="auto"/>
                <w:sz w:val="24"/>
                <w:highlight w:val="none"/>
              </w:rPr>
            </w:pPr>
          </w:p>
        </w:tc>
        <w:tc>
          <w:tcPr>
            <w:tcW w:w="55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0" w:type="pct"/>
          </w:tcPr>
          <w:p>
            <w:pPr>
              <w:pStyle w:val="14"/>
              <w:spacing w:line="360" w:lineRule="exact"/>
              <w:ind w:left="1080" w:leftChars="257" w:hanging="540"/>
              <w:rPr>
                <w:rFonts w:hint="eastAsia" w:ascii="宋体" w:hAnsi="宋体" w:eastAsia="宋体" w:cs="宋体"/>
                <w:color w:val="auto"/>
                <w:sz w:val="24"/>
                <w:highlight w:val="none"/>
              </w:rPr>
            </w:pPr>
          </w:p>
        </w:tc>
        <w:tc>
          <w:tcPr>
            <w:tcW w:w="992" w:type="pct"/>
          </w:tcPr>
          <w:p>
            <w:pPr>
              <w:pStyle w:val="14"/>
              <w:spacing w:line="360" w:lineRule="exact"/>
              <w:ind w:left="1080" w:leftChars="257" w:hanging="540"/>
              <w:rPr>
                <w:rFonts w:hint="eastAsia" w:ascii="宋体" w:hAnsi="宋体" w:eastAsia="宋体" w:cs="宋体"/>
                <w:color w:val="auto"/>
                <w:sz w:val="24"/>
                <w:highlight w:val="none"/>
              </w:rPr>
            </w:pPr>
          </w:p>
        </w:tc>
        <w:tc>
          <w:tcPr>
            <w:tcW w:w="829" w:type="pct"/>
          </w:tcPr>
          <w:p>
            <w:pPr>
              <w:pStyle w:val="14"/>
              <w:spacing w:line="360" w:lineRule="exact"/>
              <w:ind w:left="1080" w:leftChars="257" w:hanging="540"/>
              <w:rPr>
                <w:rFonts w:hint="eastAsia" w:ascii="宋体" w:hAnsi="宋体" w:eastAsia="宋体" w:cs="宋体"/>
                <w:color w:val="auto"/>
                <w:sz w:val="24"/>
                <w:highlight w:val="none"/>
              </w:rPr>
            </w:pPr>
          </w:p>
        </w:tc>
        <w:tc>
          <w:tcPr>
            <w:tcW w:w="876" w:type="pct"/>
          </w:tcPr>
          <w:p>
            <w:pPr>
              <w:pStyle w:val="14"/>
              <w:spacing w:line="360" w:lineRule="exact"/>
              <w:ind w:left="1080" w:leftChars="257" w:hanging="540"/>
              <w:rPr>
                <w:rFonts w:hint="eastAsia" w:ascii="宋体" w:hAnsi="宋体" w:eastAsia="宋体" w:cs="宋体"/>
                <w:color w:val="auto"/>
                <w:sz w:val="24"/>
                <w:highlight w:val="none"/>
              </w:rPr>
            </w:pPr>
          </w:p>
        </w:tc>
        <w:tc>
          <w:tcPr>
            <w:tcW w:w="653" w:type="pct"/>
          </w:tcPr>
          <w:p>
            <w:pPr>
              <w:pStyle w:val="14"/>
              <w:spacing w:line="360" w:lineRule="exact"/>
              <w:ind w:left="1080" w:leftChars="257" w:hanging="540"/>
              <w:rPr>
                <w:rFonts w:hint="eastAsia" w:ascii="宋体" w:hAnsi="宋体" w:eastAsia="宋体" w:cs="宋体"/>
                <w:color w:val="auto"/>
                <w:sz w:val="24"/>
                <w:highlight w:val="none"/>
              </w:rPr>
            </w:pPr>
          </w:p>
        </w:tc>
        <w:tc>
          <w:tcPr>
            <w:tcW w:w="677" w:type="pct"/>
          </w:tcPr>
          <w:p>
            <w:pPr>
              <w:pStyle w:val="14"/>
              <w:spacing w:line="360" w:lineRule="exact"/>
              <w:ind w:left="1080" w:leftChars="257" w:hanging="540"/>
              <w:rPr>
                <w:rFonts w:hint="eastAsia" w:ascii="宋体" w:hAnsi="宋体" w:eastAsia="宋体" w:cs="宋体"/>
                <w:color w:val="auto"/>
                <w:sz w:val="24"/>
                <w:highlight w:val="none"/>
              </w:rPr>
            </w:pPr>
          </w:p>
        </w:tc>
        <w:tc>
          <w:tcPr>
            <w:tcW w:w="55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0" w:type="pct"/>
          </w:tcPr>
          <w:p>
            <w:pPr>
              <w:pStyle w:val="14"/>
              <w:spacing w:line="360" w:lineRule="exact"/>
              <w:ind w:left="1080" w:leftChars="257" w:hanging="540"/>
              <w:rPr>
                <w:rFonts w:hint="eastAsia" w:ascii="宋体" w:hAnsi="宋体" w:eastAsia="宋体" w:cs="宋体"/>
                <w:color w:val="auto"/>
                <w:sz w:val="24"/>
                <w:highlight w:val="none"/>
              </w:rPr>
            </w:pPr>
          </w:p>
        </w:tc>
        <w:tc>
          <w:tcPr>
            <w:tcW w:w="992" w:type="pct"/>
          </w:tcPr>
          <w:p>
            <w:pPr>
              <w:pStyle w:val="14"/>
              <w:spacing w:line="360" w:lineRule="exact"/>
              <w:ind w:left="1080" w:leftChars="257" w:hanging="540"/>
              <w:rPr>
                <w:rFonts w:hint="eastAsia" w:ascii="宋体" w:hAnsi="宋体" w:eastAsia="宋体" w:cs="宋体"/>
                <w:color w:val="auto"/>
                <w:sz w:val="24"/>
                <w:highlight w:val="none"/>
              </w:rPr>
            </w:pPr>
          </w:p>
        </w:tc>
        <w:tc>
          <w:tcPr>
            <w:tcW w:w="829" w:type="pct"/>
          </w:tcPr>
          <w:p>
            <w:pPr>
              <w:pStyle w:val="14"/>
              <w:spacing w:line="360" w:lineRule="exact"/>
              <w:ind w:left="1080" w:leftChars="257" w:hanging="540"/>
              <w:rPr>
                <w:rFonts w:hint="eastAsia" w:ascii="宋体" w:hAnsi="宋体" w:eastAsia="宋体" w:cs="宋体"/>
                <w:color w:val="auto"/>
                <w:sz w:val="24"/>
                <w:highlight w:val="none"/>
              </w:rPr>
            </w:pPr>
          </w:p>
        </w:tc>
        <w:tc>
          <w:tcPr>
            <w:tcW w:w="876" w:type="pct"/>
          </w:tcPr>
          <w:p>
            <w:pPr>
              <w:pStyle w:val="14"/>
              <w:spacing w:line="360" w:lineRule="exact"/>
              <w:ind w:left="1080" w:leftChars="257" w:hanging="540"/>
              <w:rPr>
                <w:rFonts w:hint="eastAsia" w:ascii="宋体" w:hAnsi="宋体" w:eastAsia="宋体" w:cs="宋体"/>
                <w:color w:val="auto"/>
                <w:sz w:val="24"/>
                <w:highlight w:val="none"/>
              </w:rPr>
            </w:pPr>
          </w:p>
        </w:tc>
        <w:tc>
          <w:tcPr>
            <w:tcW w:w="653" w:type="pct"/>
          </w:tcPr>
          <w:p>
            <w:pPr>
              <w:pStyle w:val="14"/>
              <w:spacing w:line="360" w:lineRule="exact"/>
              <w:ind w:left="1080" w:leftChars="257" w:hanging="540"/>
              <w:rPr>
                <w:rFonts w:hint="eastAsia" w:ascii="宋体" w:hAnsi="宋体" w:eastAsia="宋体" w:cs="宋体"/>
                <w:color w:val="auto"/>
                <w:sz w:val="24"/>
                <w:highlight w:val="none"/>
              </w:rPr>
            </w:pPr>
          </w:p>
        </w:tc>
        <w:tc>
          <w:tcPr>
            <w:tcW w:w="677" w:type="pct"/>
          </w:tcPr>
          <w:p>
            <w:pPr>
              <w:pStyle w:val="14"/>
              <w:spacing w:line="360" w:lineRule="exact"/>
              <w:ind w:left="1080" w:leftChars="257" w:hanging="540"/>
              <w:rPr>
                <w:rFonts w:hint="eastAsia" w:ascii="宋体" w:hAnsi="宋体" w:eastAsia="宋体" w:cs="宋体"/>
                <w:color w:val="auto"/>
                <w:sz w:val="24"/>
                <w:highlight w:val="none"/>
              </w:rPr>
            </w:pPr>
          </w:p>
        </w:tc>
        <w:tc>
          <w:tcPr>
            <w:tcW w:w="55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0" w:type="pct"/>
          </w:tcPr>
          <w:p>
            <w:pPr>
              <w:pStyle w:val="14"/>
              <w:spacing w:line="360" w:lineRule="exact"/>
              <w:ind w:left="1080" w:leftChars="257" w:hanging="540"/>
              <w:rPr>
                <w:rFonts w:hint="eastAsia" w:ascii="宋体" w:hAnsi="宋体" w:eastAsia="宋体" w:cs="宋体"/>
                <w:color w:val="auto"/>
                <w:sz w:val="24"/>
                <w:highlight w:val="none"/>
              </w:rPr>
            </w:pPr>
          </w:p>
        </w:tc>
        <w:tc>
          <w:tcPr>
            <w:tcW w:w="992" w:type="pct"/>
          </w:tcPr>
          <w:p>
            <w:pPr>
              <w:pStyle w:val="14"/>
              <w:spacing w:line="360" w:lineRule="exact"/>
              <w:ind w:left="1080" w:leftChars="257" w:hanging="540"/>
              <w:rPr>
                <w:rFonts w:hint="eastAsia" w:ascii="宋体" w:hAnsi="宋体" w:eastAsia="宋体" w:cs="宋体"/>
                <w:color w:val="auto"/>
                <w:sz w:val="24"/>
                <w:highlight w:val="none"/>
              </w:rPr>
            </w:pPr>
          </w:p>
        </w:tc>
        <w:tc>
          <w:tcPr>
            <w:tcW w:w="829" w:type="pct"/>
          </w:tcPr>
          <w:p>
            <w:pPr>
              <w:pStyle w:val="14"/>
              <w:spacing w:line="360" w:lineRule="exact"/>
              <w:ind w:left="1080" w:leftChars="257" w:hanging="540"/>
              <w:rPr>
                <w:rFonts w:hint="eastAsia" w:ascii="宋体" w:hAnsi="宋体" w:eastAsia="宋体" w:cs="宋体"/>
                <w:color w:val="auto"/>
                <w:sz w:val="24"/>
                <w:highlight w:val="none"/>
              </w:rPr>
            </w:pPr>
          </w:p>
        </w:tc>
        <w:tc>
          <w:tcPr>
            <w:tcW w:w="876" w:type="pct"/>
          </w:tcPr>
          <w:p>
            <w:pPr>
              <w:pStyle w:val="14"/>
              <w:spacing w:line="360" w:lineRule="exact"/>
              <w:ind w:left="1080" w:leftChars="257" w:hanging="540"/>
              <w:rPr>
                <w:rFonts w:hint="eastAsia" w:ascii="宋体" w:hAnsi="宋体" w:eastAsia="宋体" w:cs="宋体"/>
                <w:color w:val="auto"/>
                <w:sz w:val="24"/>
                <w:highlight w:val="none"/>
              </w:rPr>
            </w:pPr>
          </w:p>
        </w:tc>
        <w:tc>
          <w:tcPr>
            <w:tcW w:w="653" w:type="pct"/>
          </w:tcPr>
          <w:p>
            <w:pPr>
              <w:pStyle w:val="14"/>
              <w:spacing w:line="360" w:lineRule="exact"/>
              <w:ind w:left="1080" w:leftChars="257" w:hanging="540"/>
              <w:rPr>
                <w:rFonts w:hint="eastAsia" w:ascii="宋体" w:hAnsi="宋体" w:eastAsia="宋体" w:cs="宋体"/>
                <w:color w:val="auto"/>
                <w:sz w:val="24"/>
                <w:highlight w:val="none"/>
              </w:rPr>
            </w:pPr>
          </w:p>
        </w:tc>
        <w:tc>
          <w:tcPr>
            <w:tcW w:w="677" w:type="pct"/>
          </w:tcPr>
          <w:p>
            <w:pPr>
              <w:pStyle w:val="14"/>
              <w:spacing w:line="360" w:lineRule="exact"/>
              <w:ind w:left="1080" w:leftChars="257" w:hanging="540"/>
              <w:rPr>
                <w:rFonts w:hint="eastAsia" w:ascii="宋体" w:hAnsi="宋体" w:eastAsia="宋体" w:cs="宋体"/>
                <w:color w:val="auto"/>
                <w:sz w:val="24"/>
                <w:highlight w:val="none"/>
              </w:rPr>
            </w:pPr>
          </w:p>
        </w:tc>
        <w:tc>
          <w:tcPr>
            <w:tcW w:w="550" w:type="pct"/>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20" w:type="pct"/>
          </w:tcPr>
          <w:p>
            <w:pPr>
              <w:pStyle w:val="14"/>
              <w:spacing w:line="360" w:lineRule="exact"/>
              <w:ind w:left="1080" w:leftChars="257" w:hanging="540"/>
              <w:rPr>
                <w:rFonts w:hint="eastAsia" w:ascii="宋体" w:hAnsi="宋体" w:eastAsia="宋体" w:cs="宋体"/>
                <w:color w:val="auto"/>
                <w:sz w:val="24"/>
                <w:highlight w:val="none"/>
              </w:rPr>
            </w:pPr>
          </w:p>
        </w:tc>
        <w:tc>
          <w:tcPr>
            <w:tcW w:w="992" w:type="pct"/>
          </w:tcPr>
          <w:p>
            <w:pPr>
              <w:pStyle w:val="14"/>
              <w:spacing w:line="360" w:lineRule="exact"/>
              <w:ind w:left="1080" w:leftChars="257" w:hanging="540"/>
              <w:rPr>
                <w:rFonts w:hint="eastAsia" w:ascii="宋体" w:hAnsi="宋体" w:eastAsia="宋体" w:cs="宋体"/>
                <w:color w:val="auto"/>
                <w:sz w:val="24"/>
                <w:highlight w:val="none"/>
              </w:rPr>
            </w:pPr>
          </w:p>
        </w:tc>
        <w:tc>
          <w:tcPr>
            <w:tcW w:w="829" w:type="pct"/>
          </w:tcPr>
          <w:p>
            <w:pPr>
              <w:pStyle w:val="14"/>
              <w:spacing w:line="360" w:lineRule="exact"/>
              <w:ind w:left="1080" w:leftChars="257" w:hanging="540"/>
              <w:rPr>
                <w:rFonts w:hint="eastAsia" w:ascii="宋体" w:hAnsi="宋体" w:eastAsia="宋体" w:cs="宋体"/>
                <w:color w:val="auto"/>
                <w:sz w:val="24"/>
                <w:highlight w:val="none"/>
              </w:rPr>
            </w:pPr>
          </w:p>
        </w:tc>
        <w:tc>
          <w:tcPr>
            <w:tcW w:w="876" w:type="pct"/>
          </w:tcPr>
          <w:p>
            <w:pPr>
              <w:pStyle w:val="14"/>
              <w:spacing w:line="360" w:lineRule="exact"/>
              <w:ind w:left="1080" w:leftChars="257" w:hanging="540"/>
              <w:rPr>
                <w:rFonts w:hint="eastAsia" w:ascii="宋体" w:hAnsi="宋体" w:eastAsia="宋体" w:cs="宋体"/>
                <w:color w:val="auto"/>
                <w:sz w:val="24"/>
                <w:highlight w:val="none"/>
              </w:rPr>
            </w:pPr>
          </w:p>
        </w:tc>
        <w:tc>
          <w:tcPr>
            <w:tcW w:w="653" w:type="pct"/>
          </w:tcPr>
          <w:p>
            <w:pPr>
              <w:pStyle w:val="14"/>
              <w:spacing w:line="360" w:lineRule="exact"/>
              <w:ind w:left="1080" w:leftChars="257" w:hanging="540"/>
              <w:rPr>
                <w:rFonts w:hint="eastAsia" w:ascii="宋体" w:hAnsi="宋体" w:eastAsia="宋体" w:cs="宋体"/>
                <w:color w:val="auto"/>
                <w:sz w:val="24"/>
                <w:highlight w:val="none"/>
              </w:rPr>
            </w:pPr>
          </w:p>
        </w:tc>
        <w:tc>
          <w:tcPr>
            <w:tcW w:w="677" w:type="pct"/>
          </w:tcPr>
          <w:p>
            <w:pPr>
              <w:pStyle w:val="14"/>
              <w:spacing w:line="360" w:lineRule="exact"/>
              <w:ind w:left="1080" w:leftChars="257" w:hanging="540"/>
              <w:rPr>
                <w:rFonts w:hint="eastAsia" w:ascii="宋体" w:hAnsi="宋体" w:eastAsia="宋体" w:cs="宋体"/>
                <w:color w:val="auto"/>
                <w:sz w:val="24"/>
                <w:highlight w:val="none"/>
              </w:rPr>
            </w:pPr>
          </w:p>
        </w:tc>
        <w:tc>
          <w:tcPr>
            <w:tcW w:w="550" w:type="pct"/>
          </w:tcPr>
          <w:p>
            <w:pPr>
              <w:pStyle w:val="14"/>
              <w:spacing w:line="360" w:lineRule="exact"/>
              <w:ind w:left="1080" w:leftChars="257" w:hanging="540"/>
              <w:rPr>
                <w:rFonts w:hint="eastAsia" w:ascii="宋体" w:hAnsi="宋体" w:eastAsia="宋体" w:cs="宋体"/>
                <w:color w:val="auto"/>
                <w:sz w:val="24"/>
                <w:highlight w:val="none"/>
              </w:rPr>
            </w:pPr>
          </w:p>
        </w:tc>
      </w:tr>
    </w:tbl>
    <w:p>
      <w:pPr>
        <w:pStyle w:val="14"/>
        <w:spacing w:line="360" w:lineRule="exact"/>
        <w:ind w:left="1080" w:leftChars="257" w:hanging="540"/>
        <w:rPr>
          <w:rFonts w:hint="eastAsia" w:ascii="宋体" w:hAnsi="宋体" w:eastAsia="宋体" w:cs="宋体"/>
          <w:color w:val="auto"/>
          <w:sz w:val="24"/>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p>
    <w:p>
      <w:pPr>
        <w:pStyle w:val="2"/>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4"/>
        <w:spacing w:line="400" w:lineRule="exact"/>
        <w:ind w:left="1080" w:leftChars="257" w:hanging="54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4"/>
          <w:szCs w:val="24"/>
          <w:highlight w:val="none"/>
        </w:rPr>
        <w:t>注: 各项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详细技术性能应另页描述</w:t>
      </w:r>
      <w:r>
        <w:rPr>
          <w:rFonts w:hint="eastAsia" w:ascii="宋体" w:hAnsi="宋体" w:eastAsia="宋体" w:cs="宋体"/>
          <w:color w:val="auto"/>
          <w:sz w:val="24"/>
          <w:szCs w:val="24"/>
          <w:highlight w:val="none"/>
          <w:lang w:eastAsia="zh-CN"/>
        </w:rPr>
        <w:t>。</w:t>
      </w:r>
    </w:p>
    <w:p>
      <w:pPr>
        <w:pStyle w:val="14"/>
        <w:spacing w:line="240" w:lineRule="atLeast"/>
        <w:ind w:left="1080" w:leftChars="257" w:hanging="540"/>
        <w:jc w:val="center"/>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color w:val="auto"/>
          <w:sz w:val="24"/>
          <w:highlight w:val="none"/>
        </w:rPr>
      </w:pPr>
    </w:p>
    <w:p>
      <w:pPr>
        <w:pStyle w:val="14"/>
        <w:spacing w:line="240" w:lineRule="atLeast"/>
        <w:rPr>
          <w:rFonts w:hint="eastAsia" w:ascii="宋体" w:hAnsi="宋体" w:eastAsia="宋体" w:cs="宋体"/>
          <w:color w:val="auto"/>
          <w:sz w:val="24"/>
          <w:highlight w:val="none"/>
        </w:rPr>
      </w:pPr>
    </w:p>
    <w:p>
      <w:pPr>
        <w:pStyle w:val="14"/>
        <w:spacing w:line="240" w:lineRule="atLeast"/>
        <w:rPr>
          <w:rFonts w:hint="eastAsia" w:ascii="宋体" w:hAnsi="宋体" w:eastAsia="宋体" w:cs="宋体"/>
          <w:color w:val="auto"/>
          <w:sz w:val="24"/>
          <w:highlight w:val="none"/>
        </w:rPr>
      </w:pPr>
    </w:p>
    <w:p>
      <w:pPr>
        <w:pStyle w:val="14"/>
        <w:spacing w:line="240" w:lineRule="atLeast"/>
        <w:rPr>
          <w:rFonts w:hint="eastAsia" w:ascii="宋体" w:hAnsi="宋体" w:eastAsia="宋体" w:cs="宋体"/>
          <w:color w:val="auto"/>
          <w:sz w:val="24"/>
          <w:highlight w:val="none"/>
        </w:rPr>
      </w:pPr>
    </w:p>
    <w:p>
      <w:pPr>
        <w:pStyle w:val="14"/>
        <w:spacing w:line="240" w:lineRule="atLeast"/>
        <w:rPr>
          <w:rFonts w:hint="eastAsia" w:ascii="宋体" w:hAnsi="宋体" w:eastAsia="宋体" w:cs="宋体"/>
          <w:color w:val="auto"/>
          <w:sz w:val="24"/>
          <w:highlight w:val="none"/>
        </w:rPr>
      </w:pPr>
    </w:p>
    <w:p>
      <w:pPr>
        <w:pStyle w:val="14"/>
        <w:spacing w:line="240" w:lineRule="atLeast"/>
        <w:rPr>
          <w:rFonts w:hint="eastAsia" w:ascii="宋体" w:hAnsi="宋体" w:eastAsia="宋体" w:cs="宋体"/>
          <w:color w:val="auto"/>
          <w:sz w:val="24"/>
          <w:highlight w:val="none"/>
        </w:rPr>
      </w:pPr>
    </w:p>
    <w:p>
      <w:pPr>
        <w:pStyle w:val="5"/>
        <w:spacing w:before="0" w:line="240" w:lineRule="atLeast"/>
        <w:ind w:left="1080" w:leftChars="257" w:hanging="540"/>
        <w:jc w:val="center"/>
        <w:outlineLvl w:val="2"/>
        <w:rPr>
          <w:rFonts w:hint="eastAsia" w:ascii="宋体" w:hAnsi="宋体" w:eastAsia="宋体" w:cs="宋体"/>
          <w:b/>
          <w:color w:val="auto"/>
          <w:kern w:val="0"/>
          <w:sz w:val="28"/>
          <w:szCs w:val="28"/>
          <w:highlight w:val="none"/>
          <w:u w:val="none"/>
          <w:lang w:val="en-US" w:eastAsia="zh-CN" w:bidi="ar-SA"/>
        </w:rPr>
      </w:pPr>
      <w:bookmarkStart w:id="780" w:name="_Toc32380"/>
      <w:bookmarkStart w:id="781" w:name="_Toc10596"/>
      <w:r>
        <w:rPr>
          <w:rFonts w:hint="eastAsia" w:ascii="宋体" w:hAnsi="宋体" w:eastAsia="宋体" w:cs="宋体"/>
          <w:color w:val="auto"/>
          <w:sz w:val="24"/>
          <w:highlight w:val="none"/>
        </w:rPr>
        <w:br w:type="page"/>
      </w:r>
      <w:bookmarkEnd w:id="780"/>
      <w:bookmarkEnd w:id="781"/>
      <w:bookmarkStart w:id="782" w:name="_Toc22210"/>
      <w:r>
        <w:rPr>
          <w:rFonts w:hint="eastAsia" w:ascii="宋体" w:hAnsi="宋体" w:eastAsia="宋体" w:cs="宋体"/>
          <w:b/>
          <w:color w:val="auto"/>
          <w:kern w:val="0"/>
          <w:sz w:val="28"/>
          <w:szCs w:val="28"/>
          <w:highlight w:val="none"/>
          <w:u w:val="none"/>
          <w:lang w:val="en-US" w:eastAsia="zh-CN" w:bidi="ar-SA"/>
        </w:rPr>
        <w:t>4.技术规格偏离表</w:t>
      </w:r>
      <w:bookmarkEnd w:id="782"/>
    </w:p>
    <w:p>
      <w:pPr>
        <w:pStyle w:val="14"/>
        <w:spacing w:line="240" w:lineRule="atLeast"/>
        <w:ind w:left="1080" w:leftChars="257" w:hanging="540"/>
        <w:rPr>
          <w:rFonts w:hint="eastAsia" w:ascii="宋体" w:hAnsi="宋体" w:eastAsia="宋体" w:cs="宋体"/>
          <w:color w:val="auto"/>
          <w:sz w:val="24"/>
          <w:highlight w:val="none"/>
        </w:rPr>
      </w:pPr>
    </w:p>
    <w:p>
      <w:pPr>
        <w:pStyle w:val="1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tbl>
      <w:tblPr>
        <w:tblStyle w:val="3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szCs w:val="24"/>
                <w:highlight w:val="none"/>
              </w:rPr>
              <w:t>名称</w:t>
            </w:r>
          </w:p>
        </w:tc>
        <w:tc>
          <w:tcPr>
            <w:tcW w:w="2472" w:type="dxa"/>
            <w:vAlign w:val="center"/>
          </w:tcPr>
          <w:p>
            <w:pPr>
              <w:pStyle w:val="14"/>
              <w:spacing w:line="400" w:lineRule="exact"/>
              <w:ind w:left="269" w:leftChars="128"/>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询价通知书</w:t>
            </w:r>
            <w:r>
              <w:rPr>
                <w:rFonts w:hint="eastAsia" w:ascii="宋体" w:hAnsi="宋体" w:eastAsia="宋体" w:cs="宋体"/>
                <w:color w:val="auto"/>
                <w:sz w:val="24"/>
                <w:szCs w:val="24"/>
                <w:highlight w:val="none"/>
              </w:rPr>
              <w:t>条款号</w:t>
            </w:r>
          </w:p>
        </w:tc>
        <w:tc>
          <w:tcPr>
            <w:tcW w:w="1331"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规格</w:t>
            </w:r>
          </w:p>
        </w:tc>
        <w:tc>
          <w:tcPr>
            <w:tcW w:w="1331"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规格</w:t>
            </w:r>
          </w:p>
        </w:tc>
        <w:tc>
          <w:tcPr>
            <w:tcW w:w="950"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951"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bl>
    <w:p>
      <w:pPr>
        <w:pStyle w:val="14"/>
        <w:spacing w:line="400" w:lineRule="exact"/>
        <w:ind w:left="1080" w:leftChars="257" w:hanging="540"/>
        <w:rPr>
          <w:rFonts w:hint="eastAsia" w:ascii="宋体" w:hAnsi="宋体" w:eastAsia="宋体" w:cs="宋体"/>
          <w:color w:val="auto"/>
          <w:sz w:val="24"/>
          <w:szCs w:val="24"/>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p>
    <w:p>
      <w:pPr>
        <w:pStyle w:val="2"/>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4"/>
        <w:tabs>
          <w:tab w:val="left" w:pos="5580"/>
        </w:tabs>
        <w:spacing w:line="240" w:lineRule="atLeast"/>
        <w:rPr>
          <w:rFonts w:hint="eastAsia" w:ascii="宋体" w:hAnsi="宋体" w:eastAsia="宋体" w:cs="宋体"/>
          <w:color w:val="auto"/>
          <w:sz w:val="24"/>
          <w:highlight w:val="none"/>
        </w:rPr>
      </w:pPr>
    </w:p>
    <w:p>
      <w:pPr>
        <w:pStyle w:val="5"/>
        <w:spacing w:before="0" w:line="240" w:lineRule="atLeast"/>
        <w:ind w:left="1080" w:leftChars="257" w:hanging="540"/>
        <w:jc w:val="center"/>
        <w:outlineLvl w:val="2"/>
        <w:rPr>
          <w:rFonts w:hint="eastAsia" w:ascii="宋体" w:hAnsi="宋体" w:eastAsia="宋体" w:cs="宋体"/>
          <w:b/>
          <w:color w:val="auto"/>
          <w:kern w:val="0"/>
          <w:sz w:val="28"/>
          <w:szCs w:val="28"/>
          <w:highlight w:val="none"/>
          <w:u w:val="none"/>
          <w:lang w:val="en-US" w:eastAsia="zh-CN" w:bidi="ar-SA"/>
        </w:rPr>
      </w:pPr>
      <w:bookmarkStart w:id="783" w:name="_Toc23"/>
      <w:bookmarkStart w:id="784" w:name="_Toc21915"/>
      <w:bookmarkStart w:id="785" w:name="_Toc1862"/>
      <w:bookmarkStart w:id="786" w:name="_Toc23969"/>
      <w:bookmarkStart w:id="787" w:name="_Toc515647821"/>
      <w:bookmarkStart w:id="788" w:name="_Toc216582818"/>
      <w:bookmarkStart w:id="789" w:name="_Toc1980"/>
      <w:r>
        <w:rPr>
          <w:rFonts w:hint="eastAsia" w:ascii="宋体" w:hAnsi="宋体" w:eastAsia="宋体" w:cs="宋体"/>
          <w:color w:val="auto"/>
          <w:sz w:val="24"/>
          <w:highlight w:val="none"/>
          <w:lang w:val="en-US" w:eastAsia="zh-CN"/>
        </w:rPr>
        <w:br w:type="page"/>
      </w:r>
      <w:bookmarkEnd w:id="783"/>
      <w:bookmarkEnd w:id="784"/>
      <w:bookmarkEnd w:id="785"/>
      <w:bookmarkEnd w:id="786"/>
      <w:bookmarkEnd w:id="787"/>
      <w:bookmarkEnd w:id="788"/>
      <w:bookmarkEnd w:id="789"/>
      <w:bookmarkStart w:id="790" w:name="_Toc4215"/>
      <w:r>
        <w:rPr>
          <w:rFonts w:hint="eastAsia" w:ascii="宋体" w:hAnsi="宋体" w:eastAsia="宋体" w:cs="宋体"/>
          <w:b/>
          <w:color w:val="auto"/>
          <w:kern w:val="0"/>
          <w:sz w:val="28"/>
          <w:szCs w:val="28"/>
          <w:highlight w:val="none"/>
          <w:u w:val="none"/>
          <w:lang w:val="en-US" w:eastAsia="zh-CN" w:bidi="ar-SA"/>
        </w:rPr>
        <w:t>5.商务条款偏离表</w:t>
      </w:r>
      <w:bookmarkEnd w:id="790"/>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tbl>
      <w:tblPr>
        <w:tblStyle w:val="33"/>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0"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询价通知书条款号</w:t>
            </w:r>
          </w:p>
        </w:tc>
        <w:tc>
          <w:tcPr>
            <w:tcW w:w="2520"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询价通知书的商务条款</w:t>
            </w:r>
          </w:p>
        </w:tc>
        <w:tc>
          <w:tcPr>
            <w:tcW w:w="2520"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报价文件</w:t>
            </w:r>
            <w:r>
              <w:rPr>
                <w:rFonts w:hint="eastAsia" w:ascii="宋体" w:hAnsi="宋体" w:eastAsia="宋体" w:cs="宋体"/>
                <w:color w:val="auto"/>
                <w:sz w:val="24"/>
                <w:szCs w:val="24"/>
                <w:highlight w:val="none"/>
              </w:rPr>
              <w:t>的商务条款</w:t>
            </w:r>
          </w:p>
        </w:tc>
        <w:tc>
          <w:tcPr>
            <w:tcW w:w="1014"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bl>
    <w:p>
      <w:pPr>
        <w:pStyle w:val="14"/>
        <w:spacing w:line="400" w:lineRule="exact"/>
        <w:ind w:left="1080" w:leftChars="257" w:hanging="540"/>
        <w:rPr>
          <w:rFonts w:hint="eastAsia" w:ascii="宋体" w:hAnsi="宋体" w:eastAsia="宋体" w:cs="宋体"/>
          <w:color w:val="auto"/>
          <w:sz w:val="24"/>
          <w:szCs w:val="24"/>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p>
    <w:p>
      <w:pPr>
        <w:pStyle w:val="2"/>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4"/>
        <w:spacing w:line="240" w:lineRule="atLeast"/>
        <w:rPr>
          <w:rFonts w:hint="eastAsia" w:ascii="宋体" w:hAnsi="宋体" w:eastAsia="宋体" w:cs="宋体"/>
          <w:color w:val="auto"/>
          <w:sz w:val="24"/>
          <w:highlight w:val="none"/>
        </w:rPr>
      </w:pPr>
    </w:p>
    <w:p>
      <w:pPr>
        <w:pStyle w:val="5"/>
        <w:spacing w:before="0" w:line="240" w:lineRule="atLeast"/>
        <w:jc w:val="left"/>
        <w:outlineLvl w:val="2"/>
        <w:rPr>
          <w:rFonts w:hint="eastAsia" w:ascii="宋体" w:hAnsi="宋体" w:eastAsia="宋体" w:cs="宋体"/>
          <w:b/>
          <w:color w:val="auto"/>
          <w:kern w:val="0"/>
          <w:sz w:val="28"/>
          <w:szCs w:val="28"/>
          <w:highlight w:val="none"/>
          <w:u w:val="none"/>
          <w:lang w:val="en-US" w:eastAsia="zh-CN" w:bidi="ar-SA"/>
        </w:rPr>
      </w:pPr>
      <w:bookmarkStart w:id="791" w:name="_Hlt520343392"/>
      <w:bookmarkEnd w:id="791"/>
      <w:bookmarkStart w:id="792" w:name="_Hlt520274911"/>
      <w:bookmarkEnd w:id="792"/>
      <w:bookmarkStart w:id="793" w:name="_Hlt520273973"/>
      <w:bookmarkEnd w:id="793"/>
      <w:bookmarkStart w:id="794" w:name="_Hlt520350918"/>
      <w:bookmarkEnd w:id="794"/>
      <w:bookmarkStart w:id="795" w:name="_Hlt520273711"/>
      <w:bookmarkEnd w:id="795"/>
      <w:bookmarkStart w:id="796" w:name="_Hlt520343000"/>
      <w:bookmarkEnd w:id="796"/>
      <w:bookmarkStart w:id="797" w:name="_Hlt520274065"/>
      <w:bookmarkEnd w:id="797"/>
      <w:bookmarkStart w:id="798" w:name="_Hlt520274393"/>
      <w:bookmarkEnd w:id="798"/>
      <w:bookmarkStart w:id="799" w:name="_Hlt520271212"/>
      <w:bookmarkEnd w:id="799"/>
      <w:bookmarkStart w:id="800" w:name="_Hlt520350957"/>
      <w:bookmarkEnd w:id="800"/>
      <w:bookmarkStart w:id="801" w:name="_Hlt520274407"/>
      <w:bookmarkEnd w:id="801"/>
      <w:bookmarkStart w:id="802" w:name="_Toc9183"/>
      <w:bookmarkStart w:id="803" w:name="_Toc4362"/>
      <w:r>
        <w:rPr>
          <w:rFonts w:hint="eastAsia" w:ascii="宋体" w:hAnsi="宋体" w:eastAsia="宋体" w:cs="宋体"/>
          <w:color w:val="auto"/>
          <w:sz w:val="24"/>
          <w:highlight w:val="none"/>
          <w:lang w:val="en-US" w:eastAsia="zh-CN"/>
        </w:rPr>
        <w:br w:type="page"/>
      </w:r>
      <w:bookmarkEnd w:id="802"/>
      <w:bookmarkEnd w:id="803"/>
      <w:bookmarkStart w:id="804" w:name="_Toc31372"/>
      <w:r>
        <w:rPr>
          <w:rFonts w:hint="eastAsia" w:ascii="宋体" w:hAnsi="宋体" w:eastAsia="宋体" w:cs="宋体"/>
          <w:b/>
          <w:color w:val="auto"/>
          <w:kern w:val="0"/>
          <w:sz w:val="28"/>
          <w:szCs w:val="28"/>
          <w:highlight w:val="none"/>
          <w:u w:val="none"/>
          <w:lang w:val="en-US" w:eastAsia="zh-CN" w:bidi="ar-SA"/>
        </w:rPr>
        <w:t>6-1中小企业声明函</w:t>
      </w:r>
      <w:bookmarkEnd w:id="804"/>
    </w:p>
    <w:p>
      <w:pPr>
        <w:spacing w:line="240" w:lineRule="atLeast"/>
        <w:ind w:left="1080" w:leftChars="257" w:hanging="540"/>
        <w:jc w:val="center"/>
        <w:rPr>
          <w:rFonts w:hint="eastAsia" w:ascii="宋体" w:hAnsi="宋体" w:eastAsia="宋体" w:cs="宋体"/>
          <w:b/>
          <w:color w:val="auto"/>
          <w:kern w:val="0"/>
          <w:sz w:val="21"/>
          <w:szCs w:val="21"/>
          <w:highlight w:val="none"/>
        </w:rPr>
      </w:pP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w:t>
      </w:r>
      <w:r>
        <w:rPr>
          <w:rFonts w:hint="eastAsia" w:ascii="微软雅黑" w:hAnsi="微软雅黑" w:eastAsia="微软雅黑" w:cs="微软雅黑"/>
          <w:b/>
          <w:bCs/>
          <w:color w:val="FF0000"/>
          <w:kern w:val="0"/>
          <w:sz w:val="32"/>
          <w:szCs w:val="32"/>
          <w:highlight w:val="none"/>
          <w:lang w:val="en-US" w:eastAsia="zh-CN"/>
        </w:rPr>
        <w:t>零售业</w:t>
      </w:r>
    </w:p>
    <w:p>
      <w:pP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4"/>
          <w:szCs w:val="24"/>
          <w:highlight w:val="none"/>
          <w:lang w:val="en-US" w:eastAsia="zh-CN"/>
        </w:rPr>
        <w:t>注：潜在企业属于中小微企业的，请在</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lang w:val="en-US" w:eastAsia="zh-CN"/>
        </w:rPr>
        <w:t>中提供“中小企业声明函”，如果未提供或提供虚假的“中小企业声明函”，投标企业将承担由此造成的一切不利后果。</w:t>
      </w:r>
    </w:p>
    <w:p>
      <w:pPr>
        <w:widowControl w:val="0"/>
        <w:snapToGrid w:val="0"/>
        <w:jc w:val="left"/>
        <w:rPr>
          <w:rFonts w:hint="eastAsia" w:ascii="宋体" w:hAnsi="宋体" w:eastAsia="宋体" w:cs="宋体"/>
          <w:b/>
          <w:bCs/>
          <w:color w:val="auto"/>
          <w:kern w:val="0"/>
          <w:sz w:val="21"/>
          <w:szCs w:val="21"/>
          <w:highlight w:val="none"/>
          <w:lang w:val="en-US" w:eastAsia="zh-CN" w:bidi="ar-SA"/>
        </w:rPr>
      </w:pPr>
    </w:p>
    <w:p>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br w:type="page"/>
      </w:r>
    </w:p>
    <w:p>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3"/>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零售业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50≤X＜300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10≤X＜50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FF0000"/>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500≤Y＜20000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100≤Y＜500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pPr>
        <w:spacing w:line="360" w:lineRule="auto"/>
        <w:rPr>
          <w:rFonts w:hint="eastAsia" w:ascii="宋体" w:hAnsi="宋体" w:eastAsia="宋体" w:cs="宋体"/>
          <w:color w:val="auto"/>
          <w:sz w:val="24"/>
          <w:szCs w:val="24"/>
          <w:highlight w:val="none"/>
        </w:rPr>
      </w:pPr>
    </w:p>
    <w:p>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询价通知书</w:t>
      </w:r>
      <w:r>
        <w:rPr>
          <w:rFonts w:hint="eastAsia" w:ascii="宋体" w:hAnsi="宋体" w:eastAsia="宋体" w:cs="宋体"/>
          <w:color w:val="auto"/>
          <w:sz w:val="24"/>
          <w:szCs w:val="24"/>
          <w:highlight w:val="none"/>
        </w:rPr>
        <w:t>所称中小企业，是指在中华人民共和国境内依法设立，依据国务院批准的</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规定的中小企业扶持政策：</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依据本</w:t>
      </w:r>
      <w:r>
        <w:rPr>
          <w:rFonts w:hint="eastAsia" w:ascii="宋体" w:hAnsi="宋体" w:cs="宋体"/>
          <w:color w:val="auto"/>
          <w:sz w:val="24"/>
          <w:szCs w:val="24"/>
          <w:highlight w:val="none"/>
          <w:lang w:eastAsia="zh-CN"/>
        </w:rPr>
        <w:t>询价通知书</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pPr>
        <w:rPr>
          <w:color w:val="auto"/>
          <w:highlight w:val="none"/>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5"/>
        <w:spacing w:before="0" w:line="240" w:lineRule="atLeast"/>
        <w:jc w:val="left"/>
        <w:outlineLvl w:val="2"/>
        <w:rPr>
          <w:rFonts w:hint="eastAsia" w:ascii="宋体" w:hAnsi="宋体" w:eastAsia="宋体" w:cs="宋体"/>
          <w:b/>
          <w:color w:val="auto"/>
          <w:kern w:val="0"/>
          <w:sz w:val="28"/>
          <w:szCs w:val="28"/>
          <w:highlight w:val="none"/>
          <w:u w:val="none"/>
          <w:lang w:val="en-US" w:eastAsia="zh-CN" w:bidi="ar-SA"/>
        </w:rPr>
      </w:pPr>
      <w:bookmarkStart w:id="805" w:name="_Toc13411"/>
      <w:bookmarkStart w:id="806" w:name="OLE_LINK13"/>
      <w:bookmarkStart w:id="807" w:name="OLE_LINK14"/>
      <w:r>
        <w:rPr>
          <w:rFonts w:hint="eastAsia" w:ascii="宋体" w:hAnsi="宋体" w:eastAsia="宋体" w:cs="宋体"/>
          <w:b/>
          <w:color w:val="auto"/>
          <w:kern w:val="0"/>
          <w:sz w:val="28"/>
          <w:szCs w:val="28"/>
          <w:highlight w:val="none"/>
          <w:u w:val="none"/>
          <w:lang w:val="en-US" w:eastAsia="zh-CN" w:bidi="ar-SA"/>
        </w:rPr>
        <w:t>6-2 残疾人福利性单位声明函</w:t>
      </w:r>
      <w:bookmarkEnd w:id="805"/>
    </w:p>
    <w:bookmarkEnd w:id="806"/>
    <w:bookmarkEnd w:id="807"/>
    <w:p>
      <w:pPr>
        <w:spacing w:line="240" w:lineRule="atLeast"/>
        <w:ind w:left="1080" w:leftChars="257" w:hanging="540"/>
        <w:jc w:val="center"/>
        <w:rPr>
          <w:rFonts w:hint="eastAsia" w:ascii="宋体" w:hAnsi="宋体" w:eastAsia="宋体" w:cs="宋体"/>
          <w:color w:val="auto"/>
          <w:kern w:val="0"/>
          <w:sz w:val="24"/>
          <w:szCs w:val="20"/>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，或者提供其他残疾人福利性单位制造的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（不包括使用非残疾人福利性单位注册商标的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32"/>
        <w:rPr>
          <w:rFonts w:hint="eastAsia" w:ascii="宋体" w:hAnsi="宋体" w:eastAsia="宋体" w:cs="宋体"/>
          <w:b/>
          <w:color w:val="auto"/>
          <w:kern w:val="0"/>
          <w:sz w:val="24"/>
          <w:szCs w:val="20"/>
          <w:highlight w:val="none"/>
        </w:rPr>
      </w:pPr>
    </w:p>
    <w:p>
      <w:pPr>
        <w:pStyle w:val="32"/>
        <w:rPr>
          <w:rFonts w:hint="eastAsia" w:ascii="宋体" w:hAnsi="宋体" w:eastAsia="宋体" w:cs="宋体"/>
          <w:b/>
          <w:color w:val="auto"/>
          <w:kern w:val="0"/>
          <w:sz w:val="24"/>
          <w:szCs w:val="20"/>
          <w:highlight w:val="none"/>
        </w:rPr>
      </w:pPr>
    </w:p>
    <w:p>
      <w:pPr>
        <w:pStyle w:val="32"/>
        <w:rPr>
          <w:rFonts w:hint="eastAsia" w:ascii="宋体" w:hAnsi="宋体" w:eastAsia="宋体" w:cs="宋体"/>
          <w:b/>
          <w:color w:val="auto"/>
          <w:kern w:val="0"/>
          <w:sz w:val="24"/>
          <w:szCs w:val="20"/>
          <w:highlight w:val="none"/>
        </w:rPr>
      </w:pPr>
    </w:p>
    <w:p>
      <w:pPr>
        <w:pStyle w:val="32"/>
        <w:rPr>
          <w:rFonts w:hint="eastAsia" w:ascii="宋体" w:hAnsi="宋体" w:eastAsia="宋体" w:cs="宋体"/>
          <w:b/>
          <w:color w:val="auto"/>
          <w:kern w:val="0"/>
          <w:sz w:val="24"/>
          <w:szCs w:val="20"/>
          <w:highlight w:val="none"/>
        </w:rPr>
      </w:pPr>
    </w:p>
    <w:p>
      <w:pPr>
        <w:spacing w:line="240" w:lineRule="atLeast"/>
        <w:jc w:val="both"/>
        <w:rPr>
          <w:rFonts w:hint="eastAsia" w:ascii="宋体" w:hAnsi="宋体" w:eastAsia="宋体" w:cs="宋体"/>
          <w:b/>
          <w:color w:val="auto"/>
          <w:kern w:val="0"/>
          <w:sz w:val="24"/>
          <w:szCs w:val="20"/>
          <w:highlight w:val="none"/>
        </w:rPr>
      </w:pPr>
    </w:p>
    <w:p>
      <w:pPr>
        <w:spacing w:line="240" w:lineRule="atLeast"/>
        <w:jc w:val="both"/>
        <w:outlineLvl w:val="2"/>
        <w:rPr>
          <w:rFonts w:hint="eastAsia" w:ascii="宋体" w:hAnsi="宋体" w:eastAsia="宋体" w:cs="宋体"/>
          <w:b/>
          <w:color w:val="auto"/>
          <w:kern w:val="0"/>
          <w:sz w:val="28"/>
          <w:szCs w:val="28"/>
          <w:highlight w:val="none"/>
          <w:u w:val="none"/>
          <w:lang w:val="en-US" w:eastAsia="zh-CN" w:bidi="ar-SA"/>
        </w:rPr>
      </w:pPr>
      <w:bookmarkStart w:id="808" w:name="_Toc9615"/>
      <w:r>
        <w:rPr>
          <w:rFonts w:hint="eastAsia" w:ascii="宋体" w:hAnsi="宋体" w:eastAsia="宋体" w:cs="宋体"/>
          <w:b/>
          <w:color w:val="auto"/>
          <w:kern w:val="0"/>
          <w:sz w:val="28"/>
          <w:szCs w:val="28"/>
          <w:highlight w:val="none"/>
          <w:u w:val="none"/>
          <w:lang w:val="en-US" w:eastAsia="zh-CN" w:bidi="ar-SA"/>
        </w:rPr>
        <w:t>7.供应商关联单位的说明（格式自拟）</w:t>
      </w:r>
      <w:bookmarkEnd w:id="808"/>
    </w:p>
    <w:p>
      <w:pPr>
        <w:pStyle w:val="2"/>
        <w:jc w:val="center"/>
        <w:rPr>
          <w:rFonts w:hint="eastAsia" w:ascii="宋体" w:hAnsi="宋体" w:eastAsia="宋体" w:cs="宋体"/>
          <w:color w:val="auto"/>
          <w:highlight w:val="none"/>
        </w:rPr>
      </w:pPr>
    </w:p>
    <w:p>
      <w:pPr>
        <w:pStyle w:val="2"/>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2"/>
        <w:spacing w:line="400" w:lineRule="exact"/>
        <w:ind w:firstLine="960" w:firstLineChars="4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2"/>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（2）与供应商存在直接控股、管理关系的其他单位。</w:t>
      </w:r>
    </w:p>
    <w:p>
      <w:pPr>
        <w:pStyle w:val="2"/>
        <w:rPr>
          <w:rFonts w:hint="eastAsia" w:ascii="宋体" w:hAnsi="宋体" w:eastAsia="宋体" w:cs="宋体"/>
          <w:b/>
          <w:color w:val="auto"/>
          <w:sz w:val="40"/>
          <w:szCs w:val="32"/>
          <w:highlight w:val="none"/>
        </w:rPr>
      </w:pPr>
    </w:p>
    <w:p>
      <w:pPr>
        <w:rPr>
          <w:rFonts w:hint="eastAsia" w:ascii="宋体" w:hAnsi="宋体" w:eastAsia="宋体" w:cs="宋体"/>
          <w:b/>
          <w:color w:val="auto"/>
          <w:sz w:val="40"/>
          <w:szCs w:val="32"/>
          <w:highlight w:val="none"/>
        </w:rPr>
      </w:pPr>
    </w:p>
    <w:p>
      <w:pPr>
        <w:outlineLvl w:val="9"/>
        <w:rPr>
          <w:rFonts w:hint="eastAsia" w:ascii="宋体" w:hAnsi="宋体" w:eastAsia="宋体" w:cs="宋体"/>
          <w:b/>
          <w:color w:val="auto"/>
          <w:sz w:val="40"/>
          <w:szCs w:val="32"/>
          <w:highlight w:val="none"/>
        </w:rPr>
      </w:pPr>
    </w:p>
    <w:p>
      <w:pPr>
        <w:pStyle w:val="2"/>
        <w:rPr>
          <w:rFonts w:hint="eastAsia"/>
          <w:color w:val="auto"/>
          <w:highlight w:val="none"/>
        </w:rPr>
      </w:pPr>
    </w:p>
    <w:p>
      <w:pPr>
        <w:pStyle w:val="32"/>
        <w:rPr>
          <w:rFonts w:hint="eastAsia" w:ascii="宋体" w:hAnsi="宋体" w:eastAsia="宋体" w:cs="宋体"/>
          <w:b/>
          <w:color w:val="auto"/>
          <w:sz w:val="40"/>
          <w:szCs w:val="32"/>
          <w:highlight w:val="none"/>
        </w:rPr>
      </w:pPr>
    </w:p>
    <w:p>
      <w:pPr>
        <w:spacing w:line="240" w:lineRule="atLeast"/>
        <w:jc w:val="both"/>
        <w:outlineLvl w:val="2"/>
        <w:rPr>
          <w:rFonts w:hint="eastAsia" w:ascii="宋体" w:hAnsi="宋体" w:eastAsia="宋体" w:cs="宋体"/>
          <w:b/>
          <w:color w:val="auto"/>
          <w:kern w:val="0"/>
          <w:sz w:val="28"/>
          <w:szCs w:val="28"/>
          <w:highlight w:val="none"/>
          <w:u w:val="none"/>
          <w:lang w:val="en-US" w:eastAsia="zh-CN" w:bidi="ar-SA"/>
        </w:rPr>
      </w:pPr>
      <w:bookmarkStart w:id="809" w:name="_Toc8487"/>
      <w:r>
        <w:rPr>
          <w:rFonts w:hint="eastAsia" w:ascii="宋体" w:hAnsi="宋体" w:eastAsia="宋体" w:cs="宋体"/>
          <w:b/>
          <w:color w:val="auto"/>
          <w:kern w:val="0"/>
          <w:sz w:val="28"/>
          <w:szCs w:val="28"/>
          <w:highlight w:val="none"/>
          <w:u w:val="none"/>
          <w:lang w:val="en-US" w:eastAsia="zh-CN" w:bidi="ar-SA"/>
        </w:rPr>
        <w:t>8.供应商可提供有利于报价的其他证明材料</w:t>
      </w:r>
      <w:bookmarkEnd w:id="809"/>
    </w:p>
    <w:p>
      <w:pPr>
        <w:pStyle w:val="32"/>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
          <w:color w:val="auto"/>
          <w:sz w:val="40"/>
          <w:szCs w:val="32"/>
          <w:highlight w:val="none"/>
        </w:rPr>
      </w:pPr>
    </w:p>
    <w:p>
      <w:pPr>
        <w:keepNext w:val="0"/>
        <w:keepLines w:val="0"/>
        <w:pageBreakBefore w:val="0"/>
        <w:widowControl w:val="0"/>
        <w:kinsoku/>
        <w:wordWrap/>
        <w:overflowPunct/>
        <w:topLinePunct w:val="0"/>
        <w:autoSpaceDE/>
        <w:autoSpaceDN/>
        <w:bidi w:val="0"/>
        <w:adjustRightInd/>
        <w:snapToGrid/>
        <w:spacing w:line="240" w:lineRule="atLeast"/>
        <w:ind w:left="1080" w:leftChars="257" w:hanging="540"/>
        <w:jc w:val="both"/>
        <w:textAlignment w:val="auto"/>
        <w:outlineLvl w:val="9"/>
        <w:rPr>
          <w:rFonts w:hint="eastAsia" w:ascii="宋体" w:hAnsi="宋体" w:eastAsia="宋体" w:cs="宋体"/>
          <w:b/>
          <w:color w:val="auto"/>
          <w:kern w:val="0"/>
          <w:sz w:val="24"/>
          <w:szCs w:val="20"/>
          <w:highlight w:val="none"/>
          <w:lang w:val="en-US" w:eastAsia="zh-CN" w:bidi="ar-SA"/>
        </w:rPr>
      </w:pPr>
      <w:bookmarkStart w:id="810" w:name="_Toc20263"/>
      <w:bookmarkStart w:id="811" w:name="_Toc16819"/>
    </w:p>
    <w:bookmarkEnd w:id="810"/>
    <w:bookmarkEnd w:id="811"/>
    <w:p>
      <w:pPr>
        <w:rPr>
          <w:rFonts w:hint="eastAsia" w:ascii="宋体" w:hAnsi="宋体" w:eastAsia="宋体" w:cs="宋体"/>
          <w:b/>
          <w:color w:val="auto"/>
          <w:kern w:val="0"/>
          <w:sz w:val="28"/>
          <w:szCs w:val="28"/>
          <w:highlight w:val="none"/>
          <w:u w:val="none"/>
          <w:lang w:val="en-US" w:eastAsia="zh-CN" w:bidi="ar-SA"/>
        </w:rPr>
      </w:pPr>
      <w:r>
        <w:rPr>
          <w:rFonts w:hint="eastAsia" w:ascii="宋体" w:hAnsi="宋体" w:eastAsia="宋体" w:cs="宋体"/>
          <w:b/>
          <w:color w:val="auto"/>
          <w:kern w:val="0"/>
          <w:sz w:val="28"/>
          <w:szCs w:val="28"/>
          <w:highlight w:val="none"/>
          <w:u w:val="none"/>
          <w:lang w:val="en-US" w:eastAsia="zh-CN" w:bidi="ar-SA"/>
        </w:rPr>
        <w:br w:type="page"/>
      </w:r>
    </w:p>
    <w:p>
      <w:pPr>
        <w:spacing w:line="240" w:lineRule="atLeast"/>
        <w:jc w:val="both"/>
        <w:outlineLvl w:val="2"/>
        <w:rPr>
          <w:rFonts w:hint="eastAsia" w:ascii="宋体" w:hAnsi="宋体" w:eastAsia="宋体" w:cs="宋体"/>
          <w:b/>
          <w:color w:val="auto"/>
          <w:kern w:val="0"/>
          <w:sz w:val="28"/>
          <w:szCs w:val="28"/>
          <w:highlight w:val="none"/>
          <w:u w:val="none"/>
          <w:lang w:val="en-US" w:eastAsia="zh-CN" w:bidi="ar-SA"/>
        </w:rPr>
      </w:pPr>
      <w:bookmarkStart w:id="812" w:name="_Toc32631"/>
      <w:r>
        <w:rPr>
          <w:rFonts w:hint="eastAsia" w:ascii="宋体" w:hAnsi="宋体" w:eastAsia="宋体" w:cs="宋体"/>
          <w:b/>
          <w:color w:val="auto"/>
          <w:kern w:val="0"/>
          <w:sz w:val="28"/>
          <w:szCs w:val="28"/>
          <w:highlight w:val="none"/>
          <w:u w:val="none"/>
          <w:lang w:val="en-US" w:eastAsia="zh-CN" w:bidi="ar-SA"/>
        </w:rPr>
        <w:t>9.</w:t>
      </w:r>
      <w:r>
        <w:rPr>
          <w:rFonts w:hint="eastAsia" w:ascii="宋体" w:hAnsi="宋体" w:cs="宋体"/>
          <w:b/>
          <w:color w:val="auto"/>
          <w:kern w:val="0"/>
          <w:sz w:val="28"/>
          <w:szCs w:val="28"/>
          <w:highlight w:val="none"/>
          <w:u w:val="none"/>
          <w:lang w:val="en-US" w:eastAsia="zh-CN" w:bidi="ar-SA"/>
        </w:rPr>
        <w:t>报价文件</w:t>
      </w:r>
      <w:r>
        <w:rPr>
          <w:rFonts w:hint="eastAsia" w:ascii="宋体" w:hAnsi="宋体" w:eastAsia="宋体" w:cs="宋体"/>
          <w:b/>
          <w:color w:val="auto"/>
          <w:kern w:val="0"/>
          <w:sz w:val="28"/>
          <w:szCs w:val="28"/>
          <w:highlight w:val="none"/>
          <w:u w:val="none"/>
          <w:lang w:val="en-US" w:eastAsia="zh-CN" w:bidi="ar-SA"/>
        </w:rPr>
        <w:t>格式范本</w:t>
      </w:r>
      <w:bookmarkEnd w:id="812"/>
    </w:p>
    <w:tbl>
      <w:tblPr>
        <w:tblStyle w:val="33"/>
        <w:tblpPr w:leftFromText="180" w:rightFromText="180" w:vertAnchor="text" w:horzAnchor="page" w:tblpX="1380" w:tblpY="440"/>
        <w:tblOverlap w:val="never"/>
        <w:tblW w:w="884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84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PrEx>
        <w:trPr>
          <w:trHeight w:val="12341" w:hRule="atLeast"/>
        </w:trPr>
        <w:tc>
          <w:tcPr>
            <w:tcW w:w="8840" w:type="dxa"/>
            <w:shd w:val="clear" w:color="auto" w:fill="FCFEEA"/>
          </w:tcPr>
          <w:p>
            <w:pPr>
              <w:pStyle w:val="9"/>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                                                （正本和副本）</w:t>
            </w:r>
          </w:p>
          <w:p>
            <w:pPr>
              <w:pStyle w:val="9"/>
              <w:ind w:firstLine="4216" w:firstLineChars="1500"/>
              <w:jc w:val="both"/>
              <w:rPr>
                <w:rFonts w:hint="eastAsia" w:ascii="宋体" w:hAnsi="宋体" w:eastAsia="宋体" w:cs="宋体"/>
                <w:b/>
                <w:bCs/>
                <w:color w:val="auto"/>
                <w:sz w:val="28"/>
                <w:szCs w:val="28"/>
                <w:highlight w:val="none"/>
                <w:lang w:val="en-US" w:eastAsia="zh-CN"/>
              </w:rPr>
            </w:pPr>
          </w:p>
          <w:p>
            <w:pPr>
              <w:pStyle w:val="9"/>
              <w:ind w:firstLine="4216" w:firstLineChars="1500"/>
              <w:jc w:val="both"/>
              <w:rPr>
                <w:rFonts w:hint="eastAsia" w:ascii="宋体" w:hAnsi="宋体" w:eastAsia="宋体" w:cs="宋体"/>
                <w:b/>
                <w:bCs/>
                <w:color w:val="auto"/>
                <w:sz w:val="28"/>
                <w:szCs w:val="28"/>
                <w:highlight w:val="none"/>
                <w:lang w:val="en-US" w:eastAsia="zh-CN"/>
              </w:rPr>
            </w:pPr>
          </w:p>
          <w:p>
            <w:pPr>
              <w:pStyle w:val="9"/>
              <w:jc w:val="both"/>
              <w:rPr>
                <w:rFonts w:hint="eastAsia" w:ascii="宋体" w:hAnsi="宋体" w:eastAsia="宋体" w:cs="宋体"/>
                <w:b/>
                <w:bCs/>
                <w:color w:val="auto"/>
                <w:sz w:val="28"/>
                <w:szCs w:val="28"/>
                <w:highlight w:val="none"/>
                <w:lang w:val="en-US" w:eastAsia="zh-CN"/>
              </w:rPr>
            </w:pPr>
          </w:p>
          <w:p>
            <w:pPr>
              <w:pStyle w:val="9"/>
              <w:ind w:firstLine="2530" w:firstLineChars="9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 *** *** ***   项目</w:t>
            </w:r>
          </w:p>
          <w:p>
            <w:pPr>
              <w:pStyle w:val="9"/>
              <w:jc w:val="center"/>
              <w:rPr>
                <w:rFonts w:hint="eastAsia" w:ascii="宋体" w:hAnsi="宋体" w:eastAsia="宋体" w:cs="宋体"/>
                <w:b/>
                <w:bCs/>
                <w:color w:val="auto"/>
                <w:sz w:val="21"/>
                <w:szCs w:val="21"/>
                <w:highlight w:val="none"/>
                <w:lang w:val="en-US" w:eastAsia="zh-CN"/>
              </w:rPr>
            </w:pPr>
          </w:p>
          <w:p>
            <w:pPr>
              <w:pStyle w:val="9"/>
              <w:ind w:firstLine="3162" w:firstLineChars="15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编号＊＊＊＊＊＊      包号**</w:t>
            </w:r>
          </w:p>
          <w:p>
            <w:pPr>
              <w:pStyle w:val="9"/>
              <w:jc w:val="center"/>
              <w:rPr>
                <w:rFonts w:hint="eastAsia" w:ascii="宋体" w:hAnsi="宋体" w:eastAsia="宋体" w:cs="宋体"/>
                <w:b/>
                <w:bCs/>
                <w:color w:val="auto"/>
                <w:sz w:val="48"/>
                <w:highlight w:val="none"/>
              </w:rPr>
            </w:pPr>
          </w:p>
          <w:p>
            <w:pPr>
              <w:pStyle w:val="9"/>
              <w:jc w:val="center"/>
              <w:rPr>
                <w:rFonts w:hint="eastAsia" w:ascii="宋体" w:hAnsi="宋体" w:eastAsia="宋体" w:cs="宋体"/>
                <w:b/>
                <w:bCs/>
                <w:color w:val="auto"/>
                <w:sz w:val="48"/>
                <w:highlight w:val="none"/>
              </w:rPr>
            </w:pPr>
            <w:r>
              <w:rPr>
                <w:rFonts w:hint="eastAsia" w:cs="宋体"/>
                <w:b/>
                <w:bCs/>
                <w:color w:val="auto"/>
                <w:sz w:val="48"/>
                <w:highlight w:val="none"/>
                <w:lang w:val="en-US" w:eastAsia="zh-CN"/>
              </w:rPr>
              <w:t>响</w:t>
            </w:r>
            <w:r>
              <w:rPr>
                <w:rFonts w:hint="eastAsia" w:ascii="宋体" w:hAnsi="宋体" w:eastAsia="宋体" w:cs="宋体"/>
                <w:b/>
                <w:bCs/>
                <w:color w:val="auto"/>
                <w:sz w:val="48"/>
                <w:highlight w:val="none"/>
                <w:lang w:val="en-US" w:eastAsia="zh-CN"/>
              </w:rPr>
              <w:t xml:space="preserve"> </w:t>
            </w:r>
            <w:r>
              <w:rPr>
                <w:rFonts w:hint="eastAsia" w:cs="宋体"/>
                <w:b/>
                <w:bCs/>
                <w:color w:val="auto"/>
                <w:sz w:val="48"/>
                <w:highlight w:val="none"/>
                <w:lang w:val="en-US" w:eastAsia="zh-CN"/>
              </w:rPr>
              <w:t>应</w:t>
            </w:r>
            <w:r>
              <w:rPr>
                <w:rFonts w:hint="eastAsia" w:ascii="宋体" w:hAnsi="宋体" w:eastAsia="宋体" w:cs="宋体"/>
                <w:b/>
                <w:bCs/>
                <w:color w:val="auto"/>
                <w:sz w:val="48"/>
                <w:highlight w:val="none"/>
                <w:lang w:val="en-US" w:eastAsia="zh-CN"/>
              </w:rPr>
              <w:t xml:space="preserve"> </w:t>
            </w:r>
            <w:r>
              <w:rPr>
                <w:rFonts w:hint="eastAsia" w:ascii="宋体" w:hAnsi="宋体" w:eastAsia="宋体" w:cs="宋体"/>
                <w:b/>
                <w:bCs/>
                <w:color w:val="auto"/>
                <w:sz w:val="48"/>
                <w:highlight w:val="none"/>
              </w:rPr>
              <w:t>文</w:t>
            </w:r>
            <w:r>
              <w:rPr>
                <w:rFonts w:hint="eastAsia" w:ascii="宋体" w:hAnsi="宋体" w:eastAsia="宋体" w:cs="宋体"/>
                <w:b/>
                <w:bCs/>
                <w:color w:val="auto"/>
                <w:sz w:val="48"/>
                <w:highlight w:val="none"/>
                <w:lang w:val="en-US" w:eastAsia="zh-CN"/>
              </w:rPr>
              <w:t xml:space="preserve"> </w:t>
            </w:r>
            <w:r>
              <w:rPr>
                <w:rFonts w:hint="eastAsia" w:ascii="宋体" w:hAnsi="宋体" w:eastAsia="宋体" w:cs="宋体"/>
                <w:b/>
                <w:bCs/>
                <w:color w:val="auto"/>
                <w:sz w:val="48"/>
                <w:highlight w:val="none"/>
              </w:rPr>
              <w:t>件</w:t>
            </w:r>
          </w:p>
          <w:p>
            <w:pPr>
              <w:pStyle w:val="2"/>
              <w:ind w:left="0" w:leftChars="0" w:firstLine="0" w:firstLineChars="0"/>
              <w:rPr>
                <w:rFonts w:hint="eastAsia" w:ascii="宋体" w:hAnsi="宋体" w:eastAsia="宋体" w:cs="宋体"/>
                <w:b/>
                <w:color w:val="auto"/>
                <w:sz w:val="32"/>
                <w:highlight w:val="none"/>
              </w:rPr>
            </w:pPr>
          </w:p>
          <w:p>
            <w:pPr>
              <w:pStyle w:val="2"/>
              <w:ind w:left="0" w:leftChars="0" w:firstLine="0" w:firstLineChars="0"/>
              <w:rPr>
                <w:rFonts w:hint="eastAsia" w:ascii="宋体" w:hAnsi="宋体" w:eastAsia="宋体" w:cs="宋体"/>
                <w:b/>
                <w:color w:val="auto"/>
                <w:sz w:val="32"/>
                <w:highlight w:val="none"/>
              </w:rPr>
            </w:pPr>
          </w:p>
          <w:p>
            <w:pPr>
              <w:spacing w:line="360" w:lineRule="auto"/>
              <w:ind w:left="176" w:leftChars="84" w:firstLine="1050" w:firstLineChars="5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报价供应商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eastAsia="zh-CN"/>
              </w:rPr>
              <w:t>（公章）</w:t>
            </w:r>
          </w:p>
          <w:p>
            <w:pPr>
              <w:spacing w:line="360" w:lineRule="auto"/>
              <w:ind w:left="176" w:leftChars="84" w:firstLine="1050" w:firstLineChars="5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spacing w:line="360" w:lineRule="auto"/>
              <w:ind w:left="176" w:leftChars="84" w:firstLine="1050" w:firstLineChars="5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ind w:left="176" w:leftChars="84" w:firstLine="1050" w:firstLineChars="5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ind w:left="176" w:leftChars="84" w:firstLine="1050" w:firstLineChars="5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pacing w:line="360" w:lineRule="auto"/>
              <w:ind w:left="176" w:leftChars="84" w:firstLine="1050" w:firstLineChars="5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地    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jc w:val="both"/>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注：</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在20</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highlight w:val="none"/>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 xml:space="preserve">日 </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highlight w:val="none"/>
              </w:rPr>
              <w:t>午</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jc w:val="both"/>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br w:type="page"/>
      </w:r>
    </w:p>
    <w:p>
      <w:pPr>
        <w:spacing w:line="240" w:lineRule="atLeast"/>
        <w:ind w:left="1080" w:leftChars="257" w:hanging="540"/>
        <w:jc w:val="center"/>
        <w:rPr>
          <w:rFonts w:hint="eastAsia" w:ascii="宋体" w:hAnsi="宋体" w:eastAsia="宋体" w:cs="宋体"/>
          <w:b/>
          <w:color w:val="auto"/>
          <w:sz w:val="30"/>
          <w:szCs w:val="30"/>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pStyle w:val="2"/>
        <w:rPr>
          <w:rFonts w:hint="eastAsia" w:ascii="宋体" w:hAnsi="宋体" w:eastAsia="宋体" w:cs="宋体"/>
          <w:b/>
          <w:color w:val="auto"/>
          <w:sz w:val="32"/>
          <w:highlight w:val="none"/>
        </w:rPr>
      </w:pPr>
    </w:p>
    <w:p>
      <w:pPr>
        <w:pStyle w:val="2"/>
        <w:ind w:left="0" w:leftChars="0" w:firstLine="0" w:firstLineChars="0"/>
        <w:rPr>
          <w:rFonts w:hint="eastAsia" w:ascii="宋体" w:hAnsi="宋体" w:eastAsia="宋体" w:cs="宋体"/>
          <w:b/>
          <w:color w:val="auto"/>
          <w:sz w:val="32"/>
          <w:highlight w:val="none"/>
        </w:rPr>
      </w:pPr>
    </w:p>
    <w:p>
      <w:pPr>
        <w:pStyle w:val="2"/>
        <w:rPr>
          <w:rFonts w:hint="eastAsia" w:ascii="宋体" w:hAnsi="宋体" w:eastAsia="宋体" w:cs="宋体"/>
          <w:b/>
          <w:color w:val="auto"/>
          <w:sz w:val="32"/>
          <w:highlight w:val="none"/>
        </w:rPr>
      </w:pPr>
    </w:p>
    <w:p>
      <w:pPr>
        <w:pStyle w:val="2"/>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eastAsia="zh-CN"/>
        </w:rPr>
        <w:t>询</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lang w:eastAsia="zh-CN"/>
        </w:rPr>
        <w:t>价</w:t>
      </w: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44"/>
          <w:szCs w:val="44"/>
          <w:highlight w:val="none"/>
          <w:lang w:val="en-US" w:eastAsia="zh-CN"/>
        </w:rPr>
        <w:t>通 知 书</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r>
        <w:rPr>
          <w:rFonts w:hint="eastAsia" w:ascii="宋体" w:hAnsi="宋体" w:cs="宋体"/>
          <w:b/>
          <w:bCs/>
          <w:color w:val="auto"/>
          <w:sz w:val="40"/>
          <w:szCs w:val="40"/>
          <w:highlight w:val="none"/>
          <w:lang w:eastAsia="zh-CN"/>
        </w:rPr>
        <w:t>23LS-(XJ)001</w:t>
      </w:r>
      <w:r>
        <w:rPr>
          <w:rFonts w:hint="eastAsia" w:ascii="宋体" w:hAnsi="宋体" w:eastAsia="宋体" w:cs="宋体"/>
          <w:b/>
          <w:color w:val="auto"/>
          <w:sz w:val="40"/>
          <w:szCs w:val="40"/>
          <w:highlight w:val="none"/>
          <w:lang w:val="en-US" w:eastAsia="zh-CN"/>
        </w:rPr>
        <w:t xml:space="preserve"> </w:t>
      </w:r>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40"/>
          <w:szCs w:val="40"/>
          <w:highlight w:val="none"/>
          <w:lang w:val="en-US" w:eastAsia="zh-CN"/>
        </w:rPr>
        <w:t xml:space="preserve">  </w:t>
      </w:r>
    </w:p>
    <w:p>
      <w:pPr>
        <w:spacing w:line="240" w:lineRule="atLeast"/>
        <w:jc w:val="center"/>
        <w:rPr>
          <w:rFonts w:hint="eastAsia" w:ascii="宋体" w:hAnsi="宋体" w:eastAsia="宋体" w:cs="宋体"/>
          <w:b/>
          <w:color w:val="auto"/>
          <w:sz w:val="44"/>
          <w:szCs w:val="36"/>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w:t>
      </w:r>
      <w:r>
        <w:rPr>
          <w:rFonts w:hint="eastAsia" w:ascii="宋体" w:hAnsi="宋体" w:eastAsia="宋体" w:cs="宋体"/>
          <w:b/>
          <w:color w:val="auto"/>
          <w:sz w:val="44"/>
          <w:szCs w:val="36"/>
          <w:highlight w:val="none"/>
          <w:lang w:val="en-US" w:eastAsia="zh-CN"/>
        </w:rPr>
        <w:t xml:space="preserve"> 二 </w:t>
      </w:r>
      <w:r>
        <w:rPr>
          <w:rFonts w:hint="eastAsia" w:ascii="宋体" w:hAnsi="宋体" w:eastAsia="宋体" w:cs="宋体"/>
          <w:b/>
          <w:color w:val="auto"/>
          <w:sz w:val="44"/>
          <w:szCs w:val="36"/>
          <w:highlight w:val="none"/>
        </w:rPr>
        <w:t>册</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spacing w:line="240" w:lineRule="atLeast"/>
        <w:ind w:left="1080" w:leftChars="257" w:hanging="540"/>
        <w:rPr>
          <w:rFonts w:hint="eastAsia" w:ascii="宋体" w:hAnsi="宋体" w:eastAsia="宋体" w:cs="宋体"/>
          <w:b/>
          <w:color w:val="auto"/>
          <w:sz w:val="28"/>
          <w:highlight w:val="none"/>
        </w:rPr>
      </w:pPr>
    </w:p>
    <w:p>
      <w:pPr>
        <w:spacing w:line="240" w:lineRule="atLeast"/>
        <w:ind w:left="1080" w:leftChars="257" w:hanging="540"/>
        <w:rPr>
          <w:rFonts w:hint="eastAsia" w:ascii="宋体" w:hAnsi="宋体" w:eastAsia="宋体" w:cs="宋体"/>
          <w:b/>
          <w:color w:val="auto"/>
          <w:sz w:val="28"/>
          <w:highlight w:val="none"/>
        </w:rPr>
      </w:pPr>
    </w:p>
    <w:p>
      <w:pPr>
        <w:spacing w:line="240" w:lineRule="atLeast"/>
        <w:ind w:left="1080" w:leftChars="257" w:hanging="540"/>
        <w:rPr>
          <w:rFonts w:hint="eastAsia" w:ascii="宋体" w:hAnsi="宋体" w:eastAsia="宋体" w:cs="宋体"/>
          <w:b/>
          <w:color w:val="auto"/>
          <w:sz w:val="28"/>
          <w:highlight w:val="none"/>
        </w:rPr>
      </w:pPr>
    </w:p>
    <w:p>
      <w:pPr>
        <w:bidi w:val="0"/>
        <w:rPr>
          <w:rFonts w:hint="eastAsia" w:ascii="宋体" w:hAnsi="宋体" w:eastAsia="宋体" w:cs="宋体"/>
          <w:color w:val="auto"/>
          <w:highlight w:val="none"/>
          <w:lang w:val="en-US" w:eastAsia="zh-CN"/>
        </w:rPr>
        <w:sectPr>
          <w:headerReference r:id="rId7" w:type="default"/>
          <w:headerReference r:id="rId8" w:type="even"/>
          <w:footerReference r:id="rId9" w:type="even"/>
          <w:pgSz w:w="11906" w:h="16838"/>
          <w:pgMar w:top="1440" w:right="1797" w:bottom="1440" w:left="1797" w:header="851" w:footer="992" w:gutter="0"/>
          <w:pgNumType w:fmt="decimal"/>
          <w:cols w:space="720" w:num="1"/>
          <w:docGrid w:linePitch="312" w:charSpace="0"/>
        </w:sectPr>
      </w:pPr>
      <w:r>
        <w:rPr>
          <w:rFonts w:hint="eastAsia" w:ascii="宋体" w:hAnsi="宋体" w:eastAsia="宋体" w:cs="宋体"/>
          <w:color w:val="auto"/>
          <w:highlight w:val="none"/>
          <w:lang w:val="en-US" w:eastAsia="zh-CN"/>
        </w:rPr>
        <w:t xml:space="preserve"> </w:t>
      </w:r>
    </w:p>
    <w:p>
      <w:pPr>
        <w:pStyle w:val="3"/>
        <w:numPr>
          <w:ilvl w:val="0"/>
          <w:numId w:val="0"/>
        </w:numPr>
        <w:tabs>
          <w:tab w:val="left" w:pos="0"/>
        </w:tabs>
        <w:spacing w:before="0" w:after="0" w:line="240" w:lineRule="atLeast"/>
        <w:ind w:leftChars="0"/>
        <w:jc w:val="center"/>
        <w:outlineLvl w:val="0"/>
        <w:rPr>
          <w:rFonts w:hint="eastAsia" w:ascii="宋体" w:hAnsi="宋体" w:eastAsia="宋体" w:cs="宋体"/>
          <w:b/>
          <w:color w:val="auto"/>
          <w:highlight w:val="none"/>
          <w:lang w:val="en-US" w:eastAsia="zh-CN"/>
        </w:rPr>
      </w:pPr>
      <w:bookmarkStart w:id="813" w:name="_Toc515647829"/>
      <w:bookmarkStart w:id="814" w:name="_Toc219175634"/>
      <w:bookmarkStart w:id="815" w:name="_Toc216582822"/>
      <w:bookmarkStart w:id="816" w:name="_Toc30189"/>
      <w:bookmarkStart w:id="817" w:name="_Toc28765"/>
      <w:bookmarkStart w:id="818" w:name="_Toc218935350"/>
      <w:bookmarkStart w:id="819" w:name="_Toc16370"/>
      <w:bookmarkStart w:id="820" w:name="_Toc507399902"/>
      <w:r>
        <w:rPr>
          <w:rFonts w:hint="eastAsia" w:ascii="宋体" w:hAnsi="宋体" w:eastAsia="宋体" w:cs="宋体"/>
          <w:b/>
          <w:color w:val="auto"/>
          <w:highlight w:val="none"/>
          <w:lang w:val="en-US" w:eastAsia="zh-CN"/>
        </w:rPr>
        <w:t>第3章</w:t>
      </w:r>
      <w:r>
        <w:rPr>
          <w:rFonts w:hint="eastAsia" w:ascii="宋体" w:hAnsi="宋体" w:cs="宋体"/>
          <w:b/>
          <w:color w:val="auto"/>
          <w:kern w:val="44"/>
          <w:sz w:val="32"/>
          <w:szCs w:val="20"/>
          <w:highlight w:val="none"/>
          <w:lang w:val="en-US" w:eastAsia="zh-CN" w:bidi="ar-SA"/>
        </w:rPr>
        <w:t xml:space="preserve"> </w:t>
      </w:r>
      <w:r>
        <w:rPr>
          <w:rFonts w:hint="eastAsia" w:ascii="宋体" w:hAnsi="宋体" w:eastAsia="宋体" w:cs="宋体"/>
          <w:b/>
          <w:color w:val="auto"/>
          <w:highlight w:val="none"/>
          <w:lang w:val="en-US" w:eastAsia="zh-CN"/>
        </w:rPr>
        <w:t>询价邀请</w:t>
      </w:r>
      <w:bookmarkEnd w:id="813"/>
      <w:bookmarkEnd w:id="814"/>
      <w:bookmarkEnd w:id="815"/>
      <w:bookmarkEnd w:id="816"/>
      <w:bookmarkEnd w:id="817"/>
      <w:bookmarkEnd w:id="818"/>
      <w:bookmarkEnd w:id="819"/>
      <w:bookmarkEnd w:id="820"/>
      <w:bookmarkStart w:id="821" w:name="_Toc515647830"/>
      <w:bookmarkStart w:id="822" w:name="_Toc31583"/>
      <w:bookmarkStart w:id="823" w:name="_Toc216582823"/>
      <w:bookmarkStart w:id="824" w:name="_Toc507399903"/>
      <w:bookmarkStart w:id="825" w:name="_Toc10488"/>
      <w:bookmarkStart w:id="826" w:name="_Toc512937850"/>
      <w:r>
        <w:rPr>
          <w:rFonts w:hint="eastAsia" w:ascii="宋体" w:hAnsi="宋体" w:eastAsia="宋体" w:cs="宋体"/>
          <w:b/>
          <w:color w:val="auto"/>
          <w:highlight w:val="none"/>
          <w:lang w:val="en-US" w:eastAsia="zh-CN"/>
        </w:rPr>
        <w:t xml:space="preserve"> </w:t>
      </w:r>
    </w:p>
    <w:p>
      <w:pPr>
        <w:keepNext w:val="0"/>
        <w:keepLines w:val="0"/>
        <w:pageBreakBefore w:val="0"/>
        <w:widowControl w:val="0"/>
        <w:tabs>
          <w:tab w:val="left" w:pos="0"/>
          <w:tab w:val="left" w:pos="3165"/>
          <w:tab w:val="center" w:pos="4153"/>
        </w:tabs>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color w:val="auto"/>
          <w:sz w:val="32"/>
          <w:szCs w:val="32"/>
          <w:highlight w:val="none"/>
          <w:lang w:val="en-US" w:eastAsia="zh-CN"/>
        </w:rPr>
      </w:pPr>
      <w:bookmarkStart w:id="827" w:name="_Toc28359087"/>
      <w:bookmarkStart w:id="828" w:name="_Toc28359010"/>
      <w:r>
        <w:rPr>
          <w:rFonts w:hint="eastAsia" w:ascii="宋体" w:hAnsi="宋体" w:cs="宋体"/>
          <w:b/>
          <w:bCs/>
          <w:color w:val="auto"/>
          <w:sz w:val="32"/>
          <w:szCs w:val="32"/>
          <w:highlight w:val="none"/>
          <w:lang w:val="en-US" w:eastAsia="zh-CN"/>
        </w:rPr>
        <w:t>岳普湖县维吾尔医医院外科能力提升设备采购项目</w:t>
      </w:r>
    </w:p>
    <w:p>
      <w:pPr>
        <w:keepNext w:val="0"/>
        <w:keepLines w:val="0"/>
        <w:pageBreakBefore w:val="0"/>
        <w:widowControl w:val="0"/>
        <w:tabs>
          <w:tab w:val="left" w:pos="0"/>
          <w:tab w:val="left" w:pos="3165"/>
          <w:tab w:val="center" w:pos="4153"/>
        </w:tabs>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询价公告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u w:val="single"/>
          <w:lang w:val="en-US" w:eastAsia="zh-CN"/>
        </w:rPr>
        <w:t>岳普湖县维吾尔医医院外科能力提升设备采购项目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u w:val="single"/>
          <w:lang w:val="en-US" w:eastAsia="zh-CN"/>
        </w:rPr>
        <w:t>2023年6月20日16 ：00</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u w:val="single"/>
        </w:rPr>
        <w:t>）</w:t>
      </w:r>
      <w:r>
        <w:rPr>
          <w:rFonts w:hint="eastAsia" w:ascii="宋体" w:hAnsi="宋体" w:eastAsia="宋体" w:cs="宋体"/>
          <w:bCs/>
          <w:color w:val="auto"/>
          <w:sz w:val="24"/>
          <w:szCs w:val="24"/>
          <w:highlight w:val="none"/>
        </w:rPr>
        <w:t>前</w:t>
      </w:r>
      <w:r>
        <w:rPr>
          <w:rFonts w:hint="eastAsia" w:ascii="宋体" w:hAnsi="宋体" w:eastAsia="宋体" w:cs="宋体"/>
          <w:bCs/>
          <w:color w:val="auto"/>
          <w:sz w:val="24"/>
          <w:szCs w:val="24"/>
          <w:highlight w:val="none"/>
          <w:lang w:val="en-US" w:eastAsia="zh-CN"/>
        </w:rPr>
        <w:t>提交</w:t>
      </w:r>
      <w:r>
        <w:rPr>
          <w:rFonts w:hint="eastAsia" w:ascii="宋体" w:hAnsi="宋体" w:cs="宋体"/>
          <w:bCs/>
          <w:color w:val="auto"/>
          <w:sz w:val="24"/>
          <w:szCs w:val="24"/>
          <w:highlight w:val="none"/>
          <w:lang w:eastAsia="zh-CN"/>
        </w:rPr>
        <w:t>报价文件</w:t>
      </w:r>
      <w:r>
        <w:rPr>
          <w:rFonts w:hint="eastAsia" w:ascii="宋体" w:hAnsi="宋体" w:eastAsia="宋体" w:cs="宋体"/>
          <w:color w:val="auto"/>
          <w:sz w:val="24"/>
          <w:szCs w:val="24"/>
          <w:highlight w:val="none"/>
        </w:rPr>
        <w:t>。</w:t>
      </w:r>
      <w:bookmarkStart w:id="829" w:name="_Toc28359079"/>
      <w:bookmarkStart w:id="830" w:name="_Toc35393790"/>
      <w:bookmarkStart w:id="831" w:name="_Toc28359002"/>
      <w:bookmarkStart w:id="832" w:name="_Toc35393621"/>
      <w:bookmarkStart w:id="833" w:name="_Toc28217"/>
      <w:bookmarkStart w:id="834" w:name="_Hlk24379207"/>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rPr>
      </w:pPr>
      <w:bookmarkStart w:id="835" w:name="_Toc20970"/>
      <w:bookmarkStart w:id="836" w:name="_Toc28253"/>
      <w:r>
        <w:rPr>
          <w:rFonts w:hint="eastAsia" w:ascii="宋体" w:hAnsi="宋体" w:eastAsia="宋体" w:cs="宋体"/>
          <w:b/>
          <w:bCs w:val="0"/>
          <w:color w:val="auto"/>
          <w:sz w:val="24"/>
          <w:szCs w:val="24"/>
          <w:highlight w:val="none"/>
        </w:rPr>
        <w:t>一、</w:t>
      </w:r>
      <w:bookmarkEnd w:id="829"/>
      <w:bookmarkEnd w:id="830"/>
      <w:bookmarkEnd w:id="831"/>
      <w:bookmarkEnd w:id="832"/>
      <w:bookmarkEnd w:id="833"/>
      <w:r>
        <w:rPr>
          <w:rFonts w:hint="eastAsia" w:ascii="宋体" w:hAnsi="宋体" w:eastAsia="宋体" w:cs="宋体"/>
          <w:b/>
          <w:bCs w:val="0"/>
          <w:color w:val="auto"/>
          <w:sz w:val="24"/>
          <w:szCs w:val="24"/>
          <w:highlight w:val="none"/>
        </w:rPr>
        <w:t>项目基本情况</w:t>
      </w:r>
      <w:bookmarkEnd w:id="835"/>
      <w:bookmarkEnd w:id="836"/>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23LS-(XJ)001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bookmarkEnd w:id="834"/>
      <w:r>
        <w:rPr>
          <w:rFonts w:hint="eastAsia" w:ascii="宋体" w:hAnsi="宋体" w:cs="宋体"/>
          <w:color w:val="auto"/>
          <w:sz w:val="24"/>
          <w:szCs w:val="24"/>
          <w:highlight w:val="none"/>
          <w:lang w:val="en-US" w:eastAsia="zh-CN"/>
        </w:rPr>
        <w:t>岳普湖县维吾尔医医院外科能力提升设备采购项目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3.采购方式：询价</w:t>
      </w:r>
    </w:p>
    <w:p>
      <w:pPr>
        <w:pStyle w:val="28"/>
        <w:widowControl/>
        <w:spacing w:line="400" w:lineRule="exact"/>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4.预算金额（元）：</w:t>
      </w:r>
      <w:r>
        <w:rPr>
          <w:rFonts w:hint="eastAsia" w:ascii="宋体" w:hAnsi="宋体" w:eastAsia="宋体" w:cs="宋体"/>
          <w:color w:val="auto"/>
          <w:kern w:val="2"/>
          <w:sz w:val="24"/>
          <w:szCs w:val="24"/>
          <w:highlight w:val="none"/>
          <w:lang w:val="en-US" w:eastAsia="zh-CN" w:bidi="ar-SA"/>
        </w:rPr>
        <w:t>928300</w:t>
      </w:r>
    </w:p>
    <w:p>
      <w:pPr>
        <w:pStyle w:val="28"/>
        <w:widowControl/>
        <w:spacing w:line="400" w:lineRule="exact"/>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5.最高限价（元）：</w:t>
      </w:r>
      <w:r>
        <w:rPr>
          <w:rFonts w:hint="eastAsia" w:ascii="宋体" w:hAnsi="宋体" w:eastAsia="宋体" w:cs="宋体"/>
          <w:color w:val="auto"/>
          <w:kern w:val="2"/>
          <w:sz w:val="24"/>
          <w:szCs w:val="24"/>
          <w:highlight w:val="none"/>
          <w:lang w:val="en-US" w:eastAsia="zh-CN" w:bidi="ar-SA"/>
        </w:rPr>
        <w:t>928300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6.采购需求：外科能力提升设备采购一批。（具体参数详见</w:t>
      </w:r>
      <w:r>
        <w:rPr>
          <w:rFonts w:hint="eastAsia" w:ascii="宋体" w:hAnsi="宋体" w:cs="宋体"/>
          <w:color w:val="auto"/>
          <w:sz w:val="24"/>
          <w:szCs w:val="24"/>
          <w:highlight w:val="none"/>
          <w:lang w:val="en-US" w:eastAsia="zh-CN"/>
        </w:rPr>
        <w:t>询价通知书</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7.本项目不接受联合体报价。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color w:val="auto"/>
          <w:sz w:val="24"/>
          <w:szCs w:val="24"/>
          <w:highlight w:val="none"/>
        </w:rPr>
      </w:pPr>
      <w:bookmarkStart w:id="837" w:name="_Toc35393791"/>
      <w:bookmarkStart w:id="838" w:name="_Toc19260"/>
      <w:bookmarkStart w:id="839" w:name="_Toc28359003"/>
      <w:bookmarkStart w:id="840" w:name="_Toc28359080"/>
      <w:bookmarkStart w:id="841" w:name="_Toc35393622"/>
      <w:bookmarkStart w:id="842" w:name="_Toc1145"/>
      <w:bookmarkStart w:id="843" w:name="_Toc13688"/>
      <w:bookmarkStart w:id="844" w:name="_Toc29506"/>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837"/>
      <w:bookmarkEnd w:id="838"/>
      <w:bookmarkEnd w:id="839"/>
      <w:bookmarkEnd w:id="840"/>
      <w:bookmarkEnd w:id="841"/>
      <w:bookmarkEnd w:id="842"/>
      <w:bookmarkEnd w:id="843"/>
      <w:bookmarkEnd w:id="844"/>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bookmarkStart w:id="845" w:name="_Toc28359004"/>
      <w:bookmarkStart w:id="846" w:name="_Toc27678"/>
      <w:bookmarkStart w:id="847" w:name="_Toc35393792"/>
      <w:bookmarkStart w:id="848" w:name="_Toc32226"/>
      <w:bookmarkStart w:id="849" w:name="_Toc28359081"/>
      <w:bookmarkStart w:id="850" w:name="_Toc35393623"/>
      <w:r>
        <w:rPr>
          <w:rFonts w:hint="eastAsia" w:ascii="宋体" w:hAnsi="宋体" w:eastAsia="宋体" w:cs="宋体"/>
          <w:color w:val="auto"/>
          <w:sz w:val="24"/>
          <w:szCs w:val="24"/>
          <w:highlight w:val="none"/>
          <w:lang w:val="en-US" w:eastAsia="zh-CN"/>
        </w:rPr>
        <w:t>（1）具有有效的营业执照；</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法定代表人资格证明(须提供法定代表人身份证)；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提供近两年内任意一年的财务审计报告（成立未满一年的新公司可提供近三个月内任意一个月的银行资信证明）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提供依法缴纳近六个月内任意一个月社会保险证明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提供依法缴纳近六个月内任意一个月税收证明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w:t>
      </w:r>
      <w:r>
        <w:rPr>
          <w:rFonts w:hint="eastAsia" w:ascii="宋体" w:hAnsi="宋体" w:cs="宋体"/>
          <w:color w:val="auto"/>
          <w:sz w:val="24"/>
          <w:szCs w:val="24"/>
          <w:highlight w:val="none"/>
          <w:lang w:val="en-US" w:eastAsia="zh-CN"/>
        </w:rPr>
        <w:t>查询-搜索栏输入单位全称</w:t>
      </w:r>
      <w:r>
        <w:rPr>
          <w:rFonts w:hint="eastAsia" w:ascii="宋体" w:hAnsi="宋体" w:eastAsia="宋体" w:cs="宋体"/>
          <w:color w:val="auto"/>
          <w:sz w:val="24"/>
          <w:szCs w:val="24"/>
          <w:highlight w:val="none"/>
          <w:lang w:val="en-US" w:eastAsia="zh-CN"/>
        </w:rPr>
        <w:t>)、中国政府采购网（http://www.ccgp.gov.cn/search/cr/）严重违法失信行为信息记录名单的（尚在处罚期内的），“国家企业信用信息公示系统（http://www.gsxt.gov.cn）”列入严重违法失信名单（黑名单）信息；将拒绝其参加本次采购活动（以采购代理机构或采购人查询为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2.落实政府采购政策需满足的资格要求：无。</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479" w:leftChars="228"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r>
        <w:rPr>
          <w:rFonts w:hint="eastAsia" w:ascii="宋体" w:hAnsi="宋体" w:cs="宋体"/>
          <w:b w:val="0"/>
          <w:bCs w:val="0"/>
          <w:color w:val="auto"/>
          <w:sz w:val="24"/>
          <w:szCs w:val="24"/>
          <w:highlight w:val="none"/>
          <w:lang w:val="en-US" w:eastAsia="zh-CN"/>
        </w:rPr>
        <w:t>提供《医疗器械生产许可证》或《医疗器械经营许可证》及《中华人民共和国医疗器械注册证》</w:t>
      </w:r>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三、获取</w:t>
      </w:r>
      <w:bookmarkEnd w:id="845"/>
      <w:bookmarkEnd w:id="846"/>
      <w:bookmarkEnd w:id="847"/>
      <w:bookmarkEnd w:id="848"/>
      <w:bookmarkEnd w:id="849"/>
      <w:bookmarkEnd w:id="850"/>
      <w:r>
        <w:rPr>
          <w:rFonts w:hint="eastAsia" w:ascii="宋体" w:hAnsi="宋体" w:eastAsia="宋体" w:cs="宋体"/>
          <w:b/>
          <w:bCs/>
          <w:color w:val="auto"/>
          <w:kern w:val="0"/>
          <w:sz w:val="24"/>
          <w:szCs w:val="24"/>
          <w:highlight w:val="none"/>
          <w:lang w:eastAsia="zh-CN"/>
        </w:rPr>
        <w:t>采购文件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2023年6月15日至2023年6月19日</w:t>
      </w:r>
      <w:r>
        <w:rPr>
          <w:rFonts w:hint="eastAsia" w:ascii="宋体" w:hAnsi="宋体" w:eastAsia="宋体" w:cs="宋体"/>
          <w:color w:val="auto"/>
          <w:sz w:val="24"/>
          <w:szCs w:val="24"/>
          <w:highlight w:val="none"/>
        </w:rPr>
        <w:t>，每天上午10:00至14:00，下午1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0至</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rPr>
        <w:t>地点：政采云平台（https://login.zcygov.cn/user-login/#/login）</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none"/>
          <w:lang w:val="en-US" w:eastAsia="zh-CN"/>
        </w:rPr>
        <w:t>供应商登陆政采云平台http://www.zcygov.cn/，在线申请获取采购文件（登录政府采购云平台 → 项目采购 → 获取采购文件 → 申请，审核通过后可下载采购文件，如有操作性问题，可与政采云在线客服进行咨询，咨询电话：400-881-7190）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lang w:val="en-US" w:eastAsia="zh-CN"/>
        </w:rPr>
      </w:pPr>
      <w:bookmarkStart w:id="851" w:name="_Toc2532"/>
      <w:bookmarkStart w:id="852" w:name="_Toc35393624"/>
      <w:bookmarkStart w:id="853" w:name="_Toc9047"/>
      <w:bookmarkStart w:id="854" w:name="_Toc35393793"/>
      <w:bookmarkStart w:id="855" w:name="_Toc28359005"/>
      <w:bookmarkStart w:id="856" w:name="_Toc28359082"/>
      <w:bookmarkStart w:id="857" w:name="_Toc952"/>
      <w:bookmarkStart w:id="858" w:name="_Toc2422"/>
      <w:r>
        <w:rPr>
          <w:rFonts w:hint="eastAsia" w:ascii="宋体" w:hAnsi="宋体" w:eastAsia="宋体" w:cs="宋体"/>
          <w:b/>
          <w:bCs w:val="0"/>
          <w:color w:val="auto"/>
          <w:sz w:val="24"/>
          <w:szCs w:val="24"/>
          <w:highlight w:val="none"/>
          <w:lang w:val="en-US" w:eastAsia="zh-CN"/>
        </w:rPr>
        <w:t>四、</w:t>
      </w:r>
      <w:r>
        <w:rPr>
          <w:rFonts w:hint="eastAsia" w:ascii="宋体" w:hAnsi="宋体" w:cs="宋体"/>
          <w:b/>
          <w:bCs w:val="0"/>
          <w:color w:val="auto"/>
          <w:sz w:val="24"/>
          <w:szCs w:val="24"/>
          <w:highlight w:val="none"/>
          <w:lang w:val="en-US" w:eastAsia="zh-CN"/>
        </w:rPr>
        <w:t>报价文件</w:t>
      </w:r>
      <w:r>
        <w:rPr>
          <w:rFonts w:hint="eastAsia" w:ascii="宋体" w:hAnsi="宋体" w:eastAsia="宋体" w:cs="宋体"/>
          <w:b/>
          <w:bCs w:val="0"/>
          <w:color w:val="auto"/>
          <w:sz w:val="24"/>
          <w:szCs w:val="24"/>
          <w:highlight w:val="none"/>
          <w:lang w:val="en-US" w:eastAsia="zh-CN"/>
        </w:rPr>
        <w:t>提交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截止时间：</w:t>
      </w:r>
      <w:r>
        <w:rPr>
          <w:rFonts w:hint="eastAsia" w:ascii="宋体" w:hAnsi="宋体" w:cs="宋体"/>
          <w:color w:val="auto"/>
          <w:sz w:val="24"/>
          <w:szCs w:val="24"/>
          <w:highlight w:val="none"/>
          <w:lang w:eastAsia="zh-CN"/>
        </w:rPr>
        <w:t>2023年6月20日16 ：00</w:t>
      </w:r>
      <w:r>
        <w:rPr>
          <w:rFonts w:hint="eastAsia" w:ascii="宋体" w:hAnsi="宋体" w:eastAsia="宋体" w:cs="宋体"/>
          <w:color w:val="auto"/>
          <w:sz w:val="24"/>
          <w:szCs w:val="24"/>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点：</w:t>
      </w:r>
      <w:r>
        <w:rPr>
          <w:rFonts w:hint="eastAsia" w:ascii="宋体" w:hAnsi="宋体" w:eastAsia="宋体" w:cs="宋体"/>
          <w:color w:val="auto"/>
          <w:sz w:val="24"/>
          <w:szCs w:val="24"/>
          <w:highlight w:val="none"/>
          <w:lang w:val="en-US" w:eastAsia="zh-CN"/>
        </w:rPr>
        <w:t>政采云平台（https://login.zcygov.cn/user-login/#/login）</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lang w:val="en-US" w:eastAsia="zh-CN"/>
        </w:rPr>
      </w:pPr>
      <w:bookmarkStart w:id="859" w:name="_Toc28359016"/>
      <w:bookmarkStart w:id="860" w:name="_Toc28359093"/>
      <w:bookmarkStart w:id="861" w:name="_Toc35393633"/>
      <w:bookmarkStart w:id="862" w:name="_Toc35393802"/>
      <w:r>
        <w:rPr>
          <w:rFonts w:hint="eastAsia" w:ascii="宋体" w:hAnsi="宋体" w:eastAsia="宋体" w:cs="宋体"/>
          <w:b/>
          <w:bCs w:val="0"/>
          <w:color w:val="auto"/>
          <w:sz w:val="24"/>
          <w:szCs w:val="24"/>
          <w:highlight w:val="none"/>
          <w:lang w:val="en-US" w:eastAsia="zh-CN"/>
        </w:rPr>
        <w:t>五、</w:t>
      </w:r>
      <w:r>
        <w:rPr>
          <w:rFonts w:hint="eastAsia" w:ascii="宋体" w:hAnsi="宋体" w:cs="宋体"/>
          <w:b/>
          <w:bCs w:val="0"/>
          <w:color w:val="auto"/>
          <w:sz w:val="24"/>
          <w:szCs w:val="24"/>
          <w:highlight w:val="none"/>
          <w:lang w:val="en-US" w:eastAsia="zh-CN"/>
        </w:rPr>
        <w:t>报价文件</w:t>
      </w:r>
      <w:r>
        <w:rPr>
          <w:rFonts w:hint="eastAsia" w:ascii="宋体" w:hAnsi="宋体" w:eastAsia="宋体" w:cs="宋体"/>
          <w:b/>
          <w:bCs w:val="0"/>
          <w:color w:val="auto"/>
          <w:sz w:val="24"/>
          <w:szCs w:val="24"/>
          <w:highlight w:val="none"/>
          <w:lang w:val="en-US" w:eastAsia="zh-CN"/>
        </w:rPr>
        <w:t>开启</w:t>
      </w:r>
      <w:bookmarkEnd w:id="859"/>
      <w:bookmarkEnd w:id="860"/>
      <w:bookmarkEnd w:id="861"/>
      <w:bookmarkEnd w:id="862"/>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开启时间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2023年6月20日16 ：00</w:t>
      </w:r>
      <w:r>
        <w:rPr>
          <w:rFonts w:hint="eastAsia" w:ascii="宋体" w:hAnsi="宋体" w:eastAsia="宋体" w:cs="宋体"/>
          <w:color w:val="auto"/>
          <w:sz w:val="24"/>
          <w:szCs w:val="24"/>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点：</w:t>
      </w:r>
      <w:r>
        <w:rPr>
          <w:rFonts w:hint="eastAsia" w:ascii="宋体" w:hAnsi="宋体" w:eastAsia="宋体" w:cs="宋体"/>
          <w:color w:val="auto"/>
          <w:sz w:val="24"/>
          <w:szCs w:val="24"/>
          <w:highlight w:val="none"/>
          <w:lang w:val="en-US" w:eastAsia="zh-CN"/>
        </w:rPr>
        <w:t>政采云平台（https://login.zcygov.cn/user-login/#/login）</w:t>
      </w:r>
    </w:p>
    <w:bookmarkEnd w:id="851"/>
    <w:bookmarkEnd w:id="852"/>
    <w:bookmarkEnd w:id="853"/>
    <w:bookmarkEnd w:id="854"/>
    <w:bookmarkEnd w:id="855"/>
    <w:bookmarkEnd w:id="856"/>
    <w:bookmarkEnd w:id="857"/>
    <w:bookmarkEnd w:id="858"/>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rPr>
      </w:pPr>
      <w:bookmarkStart w:id="863" w:name="_Toc23672"/>
      <w:bookmarkStart w:id="864" w:name="_Toc35393625"/>
      <w:bookmarkStart w:id="865" w:name="_Toc28359007"/>
      <w:bookmarkStart w:id="866" w:name="_Toc35393794"/>
      <w:bookmarkStart w:id="867" w:name="_Toc32108"/>
      <w:bookmarkStart w:id="868" w:name="_Toc30400"/>
      <w:bookmarkStart w:id="869" w:name="_Toc28359084"/>
      <w:bookmarkStart w:id="870" w:name="_Toc20863"/>
      <w:r>
        <w:rPr>
          <w:rFonts w:hint="eastAsia" w:ascii="宋体" w:hAnsi="宋体" w:eastAsia="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、公告期限</w:t>
      </w:r>
      <w:bookmarkEnd w:id="863"/>
      <w:bookmarkEnd w:id="864"/>
      <w:bookmarkEnd w:id="865"/>
      <w:bookmarkEnd w:id="866"/>
      <w:bookmarkEnd w:id="867"/>
      <w:bookmarkEnd w:id="868"/>
      <w:bookmarkEnd w:id="869"/>
      <w:bookmarkEnd w:id="870"/>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lang w:eastAsia="zh-CN"/>
        </w:rPr>
        <w:t>、其它补充事宜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bookmarkStart w:id="871" w:name="_Toc35393795"/>
      <w:bookmarkStart w:id="872" w:name="_Toc35393626"/>
      <w:bookmarkStart w:id="873" w:name="_Toc13675"/>
      <w:bookmarkStart w:id="874" w:name="_Toc999"/>
      <w:bookmarkStart w:id="875" w:name="_Toc18258"/>
      <w:bookmarkStart w:id="876" w:name="_Toc647"/>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号群：</w:t>
      </w:r>
      <w:r>
        <w:rPr>
          <w:rFonts w:hint="eastAsia" w:ascii="微软雅黑" w:hAnsi="微软雅黑" w:eastAsia="微软雅黑" w:cs="微软雅黑"/>
          <w:color w:val="auto"/>
          <w:sz w:val="24"/>
          <w:szCs w:val="24"/>
          <w:highlight w:val="none"/>
          <w:lang w:val="en-US" w:eastAsia="zh-CN"/>
        </w:rPr>
        <w:t>35547618</w:t>
      </w:r>
      <w:r>
        <w:rPr>
          <w:rFonts w:hint="eastAsia" w:ascii="宋体" w:hAnsi="宋体" w:eastAsia="宋体" w:cs="宋体"/>
          <w:color w:val="auto"/>
          <w:sz w:val="24"/>
          <w:szCs w:val="24"/>
          <w:highlight w:val="none"/>
          <w:lang w:val="en-US" w:eastAsia="zh-CN"/>
        </w:rPr>
        <w:t>（如已加入1-1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群，无需重复加入，十</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个群联动直播），钉钉工具软件具有回放功能，直播培训结束后可在钉钉群中回放观看学习。</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八</w:t>
      </w:r>
      <w:r>
        <w:rPr>
          <w:rFonts w:hint="eastAsia" w:ascii="宋体" w:hAnsi="宋体" w:eastAsia="宋体" w:cs="宋体"/>
          <w:b/>
          <w:bCs w:val="0"/>
          <w:color w:val="auto"/>
          <w:sz w:val="24"/>
          <w:szCs w:val="24"/>
          <w:highlight w:val="none"/>
        </w:rPr>
        <w:t>、</w:t>
      </w:r>
      <w:bookmarkEnd w:id="871"/>
      <w:bookmarkEnd w:id="872"/>
      <w:bookmarkStart w:id="877" w:name="_Toc28359085"/>
      <w:bookmarkStart w:id="878" w:name="_Toc28359008"/>
      <w:bookmarkStart w:id="879" w:name="_Toc35393627"/>
      <w:bookmarkStart w:id="880" w:name="_Toc35393796"/>
      <w:r>
        <w:rPr>
          <w:rFonts w:hint="eastAsia" w:ascii="宋体" w:hAnsi="宋体" w:eastAsia="宋体" w:cs="宋体"/>
          <w:b/>
          <w:bCs w:val="0"/>
          <w:color w:val="auto"/>
          <w:sz w:val="24"/>
          <w:szCs w:val="24"/>
          <w:highlight w:val="none"/>
        </w:rPr>
        <w:t>对本次采购提出询问，请按以下方式联系。</w:t>
      </w:r>
      <w:bookmarkEnd w:id="873"/>
      <w:bookmarkEnd w:id="874"/>
      <w:bookmarkEnd w:id="875"/>
      <w:bookmarkEnd w:id="876"/>
      <w:bookmarkEnd w:id="877"/>
      <w:bookmarkEnd w:id="878"/>
      <w:bookmarkEnd w:id="879"/>
      <w:bookmarkEnd w:id="880"/>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岳普湖县维吾尔医医院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    址：</w:t>
      </w:r>
      <w:r>
        <w:rPr>
          <w:rFonts w:hint="eastAsia" w:ascii="宋体" w:hAnsi="宋体" w:cs="宋体"/>
          <w:color w:val="auto"/>
          <w:kern w:val="0"/>
          <w:sz w:val="24"/>
          <w:szCs w:val="24"/>
          <w:highlight w:val="none"/>
          <w:lang w:eastAsia="zh-CN"/>
        </w:rPr>
        <w:t>岳普湖县维吾尔医医院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 系 人：</w:t>
      </w:r>
      <w:r>
        <w:rPr>
          <w:rFonts w:hint="eastAsia" w:ascii="宋体" w:hAnsi="宋体" w:cs="宋体"/>
          <w:color w:val="auto"/>
          <w:kern w:val="0"/>
          <w:sz w:val="24"/>
          <w:szCs w:val="24"/>
          <w:highlight w:val="none"/>
          <w:lang w:eastAsia="zh-CN"/>
        </w:rPr>
        <w:t xml:space="preserve"> 谢艳艳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 xml:space="preserve"> 18109986169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 xml:space="preserve">喀什联胜项目管理有限责任公司 </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cs="宋体"/>
          <w:color w:val="auto"/>
          <w:kern w:val="0"/>
          <w:sz w:val="24"/>
          <w:szCs w:val="24"/>
          <w:highlight w:val="none"/>
          <w:lang w:eastAsia="zh-CN"/>
        </w:rPr>
        <w:t>喀什地区莎车县新盛锦绣嘉园1栋二单元101室</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 系 人：</w:t>
      </w:r>
      <w:r>
        <w:rPr>
          <w:rFonts w:hint="eastAsia" w:ascii="宋体" w:hAnsi="宋体" w:cs="宋体"/>
          <w:color w:val="auto"/>
          <w:kern w:val="0"/>
          <w:sz w:val="24"/>
          <w:szCs w:val="24"/>
          <w:highlight w:val="none"/>
          <w:lang w:val="en-US" w:eastAsia="zh-CN"/>
        </w:rPr>
        <w:t xml:space="preserve">  巩丽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eastAsia="zh-CN"/>
        </w:rPr>
        <w:t xml:space="preserve"> 19190038815   </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before="360" w:after="120" w:line="480" w:lineRule="exact"/>
        <w:jc w:val="left"/>
        <w:textAlignment w:val="auto"/>
        <w:outlineLvl w:val="9"/>
        <w:rPr>
          <w:rFonts w:hint="eastAsia" w:ascii="宋体" w:hAnsi="宋体" w:eastAsia="宋体" w:cs="宋体"/>
          <w:color w:val="auto"/>
          <w:kern w:val="2"/>
          <w:sz w:val="24"/>
          <w:szCs w:val="24"/>
          <w:highlight w:val="none"/>
          <w:u w:val="singl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 xml:space="preserve">喀什联胜项目管理有限责任公司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bookmarkEnd w:id="827"/>
      <w:bookmarkEnd w:id="828"/>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p>
      <w:pP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br w:type="page"/>
      </w:r>
    </w:p>
    <w:p>
      <w:pPr>
        <w:pStyle w:val="3"/>
        <w:numPr>
          <w:ilvl w:val="0"/>
          <w:numId w:val="0"/>
        </w:numPr>
        <w:tabs>
          <w:tab w:val="left" w:pos="0"/>
        </w:tabs>
        <w:spacing w:before="0" w:after="0" w:line="240" w:lineRule="atLeast"/>
        <w:ind w:leftChars="0"/>
        <w:jc w:val="center"/>
        <w:outlineLvl w:val="0"/>
        <w:rPr>
          <w:rFonts w:hint="eastAsia" w:ascii="宋体" w:hAnsi="宋体" w:eastAsia="宋体" w:cs="宋体"/>
          <w:b w:val="0"/>
          <w:color w:val="auto"/>
          <w:szCs w:val="32"/>
          <w:highlight w:val="none"/>
        </w:rPr>
      </w:pPr>
      <w:bookmarkStart w:id="881" w:name="_Toc4175"/>
      <w:r>
        <w:rPr>
          <w:rFonts w:hint="eastAsia" w:ascii="宋体" w:hAnsi="宋体" w:eastAsia="宋体" w:cs="宋体"/>
          <w:b/>
          <w:color w:val="auto"/>
          <w:highlight w:val="none"/>
          <w:lang w:val="en-US" w:eastAsia="zh-CN"/>
        </w:rPr>
        <w:t>第</w:t>
      </w:r>
      <w:r>
        <w:rPr>
          <w:rFonts w:hint="eastAsia" w:hAnsi="宋体" w:cs="宋体"/>
          <w:b/>
          <w:color w:val="auto"/>
          <w:highlight w:val="none"/>
          <w:lang w:val="en-US" w:eastAsia="zh-CN"/>
        </w:rPr>
        <w:t>4</w:t>
      </w:r>
      <w:r>
        <w:rPr>
          <w:rFonts w:hint="eastAsia" w:ascii="宋体" w:hAnsi="宋体" w:eastAsia="宋体" w:cs="宋体"/>
          <w:b/>
          <w:color w:val="auto"/>
          <w:highlight w:val="none"/>
          <w:lang w:val="en-US" w:eastAsia="zh-CN"/>
        </w:rPr>
        <w:t>章</w:t>
      </w:r>
      <w:r>
        <w:rPr>
          <w:rFonts w:hint="eastAsia" w:ascii="宋体" w:hAnsi="宋体" w:cs="宋体"/>
          <w:b/>
          <w:color w:val="auto"/>
          <w:kern w:val="44"/>
          <w:sz w:val="32"/>
          <w:szCs w:val="20"/>
          <w:highlight w:val="none"/>
          <w:lang w:val="en-US" w:eastAsia="zh-CN" w:bidi="ar-SA"/>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须知资料表</w:t>
      </w:r>
      <w:bookmarkEnd w:id="821"/>
      <w:bookmarkEnd w:id="822"/>
      <w:bookmarkEnd w:id="823"/>
      <w:bookmarkEnd w:id="824"/>
      <w:bookmarkEnd w:id="825"/>
      <w:bookmarkEnd w:id="881"/>
    </w:p>
    <w:bookmarkEnd w:id="826"/>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项目的具体资料，是对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须知的具体补充和修改，如有矛盾，应以本资料表为准。</w:t>
      </w:r>
    </w:p>
    <w:tbl>
      <w:tblPr>
        <w:tblStyle w:val="33"/>
        <w:tblW w:w="96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81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150" w:type="dxa"/>
            <w:vAlign w:val="center"/>
          </w:tcPr>
          <w:p>
            <w:pPr>
              <w:spacing w:line="240" w:lineRule="auto"/>
              <w:ind w:left="1080" w:leftChars="257" w:hanging="54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150"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rightChars="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eastAsia="zh-CN"/>
              </w:rPr>
              <w:t>岳普湖县维吾尔医医院</w:t>
            </w:r>
          </w:p>
          <w:p>
            <w:pPr>
              <w:pStyle w:val="2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联系人：</w:t>
            </w:r>
            <w:r>
              <w:rPr>
                <w:rFonts w:hint="eastAsia" w:ascii="宋体" w:hAnsi="宋体" w:cs="宋体"/>
                <w:color w:val="auto"/>
                <w:kern w:val="0"/>
                <w:sz w:val="24"/>
                <w:szCs w:val="24"/>
                <w:highlight w:val="none"/>
                <w:u w:val="single"/>
                <w:lang w:val="en-US" w:eastAsia="zh-CN" w:bidi="ar-SA"/>
              </w:rPr>
              <w:t xml:space="preserve"> 谢艳艳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0"/>
                <w:sz w:val="24"/>
                <w:szCs w:val="24"/>
                <w:highlight w:val="none"/>
                <w:lang w:val="en-US" w:eastAsia="zh-CN" w:bidi="ar-SA"/>
              </w:rPr>
              <w:t>联系方式：</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cs="宋体"/>
                <w:b w:val="0"/>
                <w:bCs w:val="0"/>
                <w:color w:val="auto"/>
                <w:kern w:val="0"/>
                <w:sz w:val="24"/>
                <w:szCs w:val="24"/>
                <w:highlight w:val="none"/>
                <w:u w:val="single"/>
                <w:lang w:val="en-US" w:eastAsia="zh-CN" w:bidi="ar-SA"/>
              </w:rPr>
              <w:t xml:space="preserve"> 18109986169  </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15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 xml:space="preserve">喀什联胜项目管理有限责任公司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喀什地区莎车县新盛锦绣嘉园1栋二单元101室</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val="en-US" w:eastAsia="zh-CN"/>
              </w:rPr>
              <w:t xml:space="preserve">  巩丽  </w:t>
            </w:r>
            <w:r>
              <w:rPr>
                <w:rFonts w:hint="eastAsia" w:ascii="宋体" w:hAnsi="宋体" w:eastAsia="宋体" w:cs="宋体"/>
                <w:color w:val="auto"/>
                <w:sz w:val="24"/>
                <w:szCs w:val="24"/>
                <w:highlight w:val="none"/>
                <w:u w:val="single" w:color="FFFFFF"/>
                <w:lang w:val="en-US" w:eastAsia="zh-CN"/>
              </w:rPr>
              <w:t xml:space="preserve">         </w:t>
            </w: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rPr>
              <w:t>：</w:t>
            </w:r>
            <w:r>
              <w:rPr>
                <w:rFonts w:hint="eastAsia" w:ascii="宋体" w:hAnsi="宋体" w:cs="宋体"/>
                <w:color w:val="auto"/>
                <w:kern w:val="2"/>
                <w:sz w:val="24"/>
                <w:szCs w:val="24"/>
                <w:highlight w:val="none"/>
                <w:u w:val="single"/>
                <w:lang w:val="en-US" w:eastAsia="zh-CN" w:bidi="ar-SA"/>
              </w:rPr>
              <w:t xml:space="preserve"> 19190038815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1.3.4</w:t>
            </w:r>
          </w:p>
        </w:tc>
        <w:tc>
          <w:tcPr>
            <w:tcW w:w="8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合格供应商的其他资格要求（须将以下资格证明材料附在报价文件中）：</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（1）具有有效的营业执照；</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hAnsi="宋体" w:cs="宋体"/>
                <w:b/>
                <w:bCs/>
                <w:color w:val="auto"/>
                <w:highlight w:val="none"/>
                <w:lang w:val="en-US" w:eastAsia="zh-CN"/>
              </w:rPr>
              <w:t>法定代表人资格证明(须提供法定代表人身份证)</w:t>
            </w:r>
            <w:r>
              <w:rPr>
                <w:rFonts w:hint="eastAsia" w:ascii="宋体" w:hAnsi="宋体" w:eastAsia="宋体" w:cs="宋体"/>
                <w:b/>
                <w:bCs/>
                <w:color w:val="auto"/>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w:t>
            </w:r>
            <w:r>
              <w:rPr>
                <w:rFonts w:hint="eastAsia" w:hAnsi="宋体" w:cs="宋体"/>
                <w:b/>
                <w:bCs/>
                <w:color w:val="auto"/>
                <w:highlight w:val="none"/>
                <w:lang w:val="en-US" w:eastAsia="zh-CN"/>
              </w:rPr>
              <w:t>提供近两年内任意一年的财务审计报告（成立未满一年的新公司可提供近三个月内任意一个月的银行资信证明）</w:t>
            </w:r>
            <w:r>
              <w:rPr>
                <w:rFonts w:hint="eastAsia" w:ascii="宋体" w:hAnsi="宋体" w:eastAsia="宋体" w:cs="宋体"/>
                <w:b/>
                <w:bCs/>
                <w:color w:val="auto"/>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w:t>
            </w:r>
            <w:r>
              <w:rPr>
                <w:rFonts w:hint="eastAsia" w:hAnsi="宋体" w:cs="宋体"/>
                <w:b/>
                <w:bCs/>
                <w:color w:val="auto"/>
                <w:highlight w:val="none"/>
                <w:lang w:val="en-US" w:eastAsia="zh-CN"/>
              </w:rPr>
              <w:t>提供依法缴纳近六个月内任意一个月社会保险证明</w:t>
            </w:r>
            <w:r>
              <w:rPr>
                <w:rFonts w:hint="eastAsia" w:ascii="宋体" w:hAnsi="宋体" w:eastAsia="宋体" w:cs="宋体"/>
                <w:b/>
                <w:bCs/>
                <w:color w:val="auto"/>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w:t>
            </w:r>
            <w:r>
              <w:rPr>
                <w:rFonts w:hint="eastAsia" w:hAnsi="宋体" w:cs="宋体"/>
                <w:b/>
                <w:bCs/>
                <w:color w:val="auto"/>
                <w:highlight w:val="none"/>
                <w:lang w:val="en-US" w:eastAsia="zh-CN"/>
              </w:rPr>
              <w:t>提供依法缴纳近六个月内任意一个月税收证明</w:t>
            </w:r>
            <w:r>
              <w:rPr>
                <w:rFonts w:hint="eastAsia" w:ascii="宋体" w:hAnsi="宋体" w:eastAsia="宋体" w:cs="宋体"/>
                <w:b/>
                <w:bCs/>
                <w:color w:val="auto"/>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w:t>
            </w:r>
            <w:r>
              <w:rPr>
                <w:rFonts w:hint="eastAsia" w:hAnsi="宋体" w:cs="宋体"/>
                <w:b/>
                <w:bCs/>
                <w:color w:val="auto"/>
                <w:sz w:val="24"/>
                <w:szCs w:val="24"/>
                <w:highlight w:val="none"/>
                <w:lang w:val="en-US" w:eastAsia="zh-CN"/>
              </w:rPr>
              <w:t>查询-搜索栏输入单位全称</w:t>
            </w:r>
            <w:r>
              <w:rPr>
                <w:rFonts w:hint="eastAsia" w:ascii="宋体" w:hAnsi="宋体" w:eastAsia="宋体" w:cs="宋体"/>
                <w:b/>
                <w:bCs/>
                <w:color w:val="auto"/>
                <w:sz w:val="24"/>
                <w:szCs w:val="24"/>
                <w:highlight w:val="none"/>
                <w:lang w:val="en-US" w:eastAsia="zh-CN"/>
              </w:rPr>
              <w:t>)、中国政府采购网（http://www.ccgp.gov.cn/search/cr/）严重违法失信行为信息记录名单的（尚在处罚期内的），“国家企业信用信息公示系统（http://www.gsxt.gov.cn）”列入严重违法失信名单（黑名单）信息；将拒绝其参加本次采购活动（以采购代理机构或采购人查询为准）</w:t>
            </w:r>
            <w:r>
              <w:rPr>
                <w:rFonts w:hint="eastAsia" w:ascii="宋体" w:hAnsi="宋体" w:eastAsia="宋体" w:cs="宋体"/>
                <w:b/>
                <w:bCs/>
                <w:color w:val="auto"/>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（7）参与政府采购活动前3年内未被列入失信、重大税收违法案件、财政部门禁止参加政府采购活动的承诺书；</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提供《医疗器械生产许可证》或《医疗器械经营许可证》及《中华人民共和国医疗器械注册证》</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缴纳询价保证金的有效凭证。</w:t>
            </w:r>
          </w:p>
          <w:p>
            <w:pPr>
              <w:pStyle w:val="7"/>
              <w:keepNext w:val="0"/>
              <w:keepLines w:val="0"/>
              <w:pageBreakBefore w:val="0"/>
              <w:widowControl/>
              <w:kinsoku/>
              <w:wordWrap/>
              <w:overflowPunct/>
              <w:topLinePunct w:val="0"/>
              <w:autoSpaceDE/>
              <w:autoSpaceDN/>
              <w:bidi w:val="0"/>
              <w:adjustRightInd/>
              <w:snapToGrid/>
              <w:spacing w:before="0" w:line="40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eastAsia="zh-CN"/>
              </w:rPr>
              <w:t>各供应商应注意以下事项：①本项目要求各供应商提供“</w:t>
            </w:r>
            <w:r>
              <w:rPr>
                <w:rFonts w:hint="eastAsia" w:ascii="宋体" w:hAnsi="宋体" w:cs="宋体"/>
                <w:b/>
                <w:bCs/>
                <w:color w:val="auto"/>
                <w:sz w:val="24"/>
                <w:szCs w:val="24"/>
                <w:highlight w:val="none"/>
                <w:lang w:eastAsia="zh-CN"/>
              </w:rPr>
              <w:t>提供依法缴纳近六个月内任意一个月税收证明</w:t>
            </w:r>
            <w:r>
              <w:rPr>
                <w:rFonts w:hint="eastAsia" w:ascii="宋体" w:hAnsi="宋体" w:eastAsia="宋体" w:cs="宋体"/>
                <w:b/>
                <w:bCs/>
                <w:color w:val="auto"/>
                <w:sz w:val="24"/>
                <w:szCs w:val="24"/>
                <w:highlight w:val="none"/>
                <w:lang w:eastAsia="zh-CN"/>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1.3.5   </w:t>
            </w:r>
          </w:p>
        </w:tc>
        <w:tc>
          <w:tcPr>
            <w:tcW w:w="815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是否允许采购进口产品：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3"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815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是否为专门面向中小企业采购：</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rPr>
              <w:t>（是、否）</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潜在</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属于中小微企业的，请在</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lang w:val="en-US" w:eastAsia="zh-CN"/>
              </w:rPr>
              <w:t>中提供“中小企业声明函”，如果未提供或提供虚假的“中小企业声明函”，</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将承担由此造成的一切不利后果。</w:t>
            </w:r>
            <w:r>
              <w:rPr>
                <w:rFonts w:hint="eastAsia" w:ascii="宋体" w:hAnsi="宋体" w:eastAsia="宋体" w:cs="宋体"/>
                <w:b/>
                <w:bCs/>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3"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15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815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联合体的其他资格要求：</w:t>
            </w:r>
            <w:r>
              <w:rPr>
                <w:rFonts w:hint="eastAsia" w:ascii="宋体" w:hAnsi="宋体" w:eastAsia="宋体" w:cs="宋体"/>
                <w:color w:val="auto"/>
                <w:sz w:val="24"/>
                <w:szCs w:val="24"/>
                <w:highlight w:val="none"/>
                <w:u w:val="singl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1"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815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u w:val="none"/>
                <w:lang w:val="en-US" w:eastAsia="zh-CN"/>
              </w:rPr>
              <w:t>项目预算金额：92.83万元。最高限价：92.83万元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12.1</w:t>
            </w:r>
          </w:p>
        </w:tc>
        <w:tc>
          <w:tcPr>
            <w:tcW w:w="815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询价保证金形式：☑保函  ☑电汇  □支票   ☑对公转账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（本项目允许的投标保证金的其他形式：供应商以保函形式提交</w:t>
            </w:r>
            <w:r>
              <w:rPr>
                <w:rFonts w:hint="eastAsia" w:ascii="宋体" w:hAnsi="宋体" w:cs="宋体"/>
                <w:b/>
                <w:bCs/>
                <w:color w:val="auto"/>
                <w:sz w:val="24"/>
                <w:szCs w:val="24"/>
                <w:highlight w:val="none"/>
                <w:u w:val="none"/>
                <w:lang w:val="en-US" w:eastAsia="zh-CN"/>
              </w:rPr>
              <w:t>询价</w:t>
            </w:r>
            <w:r>
              <w:rPr>
                <w:rFonts w:hint="eastAsia" w:ascii="宋体" w:hAnsi="宋体" w:eastAsia="宋体" w:cs="宋体"/>
                <w:b/>
                <w:bCs/>
                <w:color w:val="auto"/>
                <w:sz w:val="24"/>
                <w:szCs w:val="24"/>
                <w:highlight w:val="none"/>
                <w:u w:val="none"/>
                <w:lang w:val="en-US" w:eastAsia="zh-CN"/>
              </w:rPr>
              <w:t>保证金的，须在报价截止时间前到我公司换取保函收据，报价文件须放保函复印件。）</w:t>
            </w:r>
            <w:r>
              <w:rPr>
                <w:rFonts w:hint="eastAsia" w:ascii="宋体" w:hAnsi="宋体" w:eastAsia="宋体" w:cs="宋体"/>
                <w:b w:val="0"/>
                <w:bCs w:val="0"/>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询价保证金</w:t>
            </w:r>
            <w:r>
              <w:rPr>
                <w:rFonts w:hint="eastAsia" w:ascii="宋体" w:hAnsi="宋体" w:cs="宋体"/>
                <w:b/>
                <w:bCs/>
                <w:color w:val="auto"/>
                <w:sz w:val="24"/>
                <w:szCs w:val="24"/>
                <w:highlight w:val="none"/>
                <w:u w:val="none"/>
                <w:lang w:val="en-US" w:eastAsia="zh-CN"/>
              </w:rPr>
              <w:t>金额</w:t>
            </w:r>
            <w:r>
              <w:rPr>
                <w:rFonts w:hint="eastAsia" w:ascii="宋体" w:hAnsi="宋体" w:eastAsia="宋体" w:cs="宋体"/>
                <w:b/>
                <w:bCs/>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小写：</w:t>
            </w:r>
            <w:r>
              <w:rPr>
                <w:rFonts w:hint="eastAsia" w:ascii="宋体" w:hAnsi="宋体" w:eastAsia="宋体" w:cs="宋体"/>
                <w:b/>
                <w:bCs/>
                <w:color w:val="auto"/>
                <w:sz w:val="24"/>
                <w:szCs w:val="24"/>
                <w:highlight w:val="none"/>
                <w:u w:val="none"/>
                <w:lang w:val="en-US" w:eastAsia="zh-CN"/>
              </w:rPr>
              <w:t>¥</w:t>
            </w:r>
            <w:r>
              <w:rPr>
                <w:rFonts w:hint="eastAsia" w:ascii="宋体" w:hAnsi="宋体" w:cs="宋体"/>
                <w:b/>
                <w:bCs/>
                <w:color w:val="auto"/>
                <w:sz w:val="24"/>
                <w:szCs w:val="24"/>
                <w:highlight w:val="none"/>
                <w:u w:val="none"/>
                <w:lang w:val="en-US" w:eastAsia="zh-CN"/>
              </w:rPr>
              <w:t>18000</w:t>
            </w:r>
            <w:r>
              <w:rPr>
                <w:rFonts w:hint="eastAsia" w:ascii="宋体" w:hAnsi="宋体" w:eastAsia="宋体" w:cs="宋体"/>
                <w:b/>
                <w:bCs/>
                <w:color w:val="auto"/>
                <w:sz w:val="24"/>
                <w:szCs w:val="24"/>
                <w:highlight w:val="none"/>
                <w:u w:val="none"/>
                <w:lang w:val="en-US" w:eastAsia="zh-CN"/>
              </w:rPr>
              <w:t>元（大写：</w:t>
            </w:r>
            <w:r>
              <w:rPr>
                <w:rFonts w:hint="eastAsia" w:ascii="宋体" w:hAnsi="宋体" w:cs="宋体"/>
                <w:b/>
                <w:bCs/>
                <w:color w:val="auto"/>
                <w:sz w:val="24"/>
                <w:szCs w:val="24"/>
                <w:highlight w:val="none"/>
                <w:u w:val="none"/>
                <w:lang w:val="en-US" w:eastAsia="zh-CN"/>
              </w:rPr>
              <w:t>人民币壹万捌仟元整</w:t>
            </w:r>
            <w:r>
              <w:rPr>
                <w:rFonts w:hint="eastAsia" w:ascii="宋体" w:hAnsi="宋体" w:eastAsia="宋体" w:cs="宋体"/>
                <w:b/>
                <w:bCs/>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（按照预算金额2%以内的整数计算）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询价保证金收款人：</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单位名称：</w:t>
            </w:r>
            <w:r>
              <w:rPr>
                <w:rFonts w:hint="eastAsia" w:ascii="宋体" w:hAnsi="宋体" w:eastAsia="宋体" w:cs="宋体"/>
                <w:b/>
                <w:bCs/>
                <w:color w:val="auto"/>
                <w:sz w:val="24"/>
                <w:highlight w:val="none"/>
                <w:lang w:eastAsia="zh-CN"/>
              </w:rPr>
              <w:t xml:space="preserve">喀什联胜项目管理有限责任公司 </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开 户 行：</w:t>
            </w:r>
            <w:r>
              <w:rPr>
                <w:rFonts w:hint="eastAsia" w:ascii="宋体" w:hAnsi="宋体" w:eastAsia="宋体" w:cs="宋体"/>
                <w:b/>
                <w:bCs/>
                <w:color w:val="auto"/>
                <w:sz w:val="24"/>
                <w:highlight w:val="none"/>
                <w:lang w:val="en-US" w:eastAsia="zh-CN"/>
              </w:rPr>
              <w:t>中国工商银行股份有限公司莎车新城路支行</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w:t>
            </w:r>
            <w:r>
              <w:rPr>
                <w:rFonts w:hint="eastAsia" w:ascii="宋体" w:hAnsi="宋体" w:eastAsia="宋体" w:cs="宋体"/>
                <w:b/>
                <w:bCs/>
                <w:color w:val="auto"/>
                <w:sz w:val="24"/>
                <w:highlight w:val="none"/>
                <w:lang w:val="en-US" w:eastAsia="zh-CN"/>
              </w:rPr>
              <w:t>3012372109200120552</w:t>
            </w:r>
            <w:r>
              <w:rPr>
                <w:rFonts w:hint="eastAsia" w:ascii="宋体" w:hAnsi="宋体" w:eastAsia="宋体" w:cs="宋体"/>
                <w:b/>
                <w:bCs/>
                <w:color w:val="auto"/>
                <w:sz w:val="24"/>
                <w:highlight w:val="none"/>
              </w:rPr>
              <w:t>（电汇时请在汇款备注栏注明项目名称及包号（如有），并注明是</w:t>
            </w:r>
            <w:r>
              <w:rPr>
                <w:rFonts w:hint="eastAsia" w:ascii="宋体" w:hAnsi="宋体" w:eastAsia="宋体" w:cs="宋体"/>
                <w:b/>
                <w:bCs/>
                <w:color w:val="auto"/>
                <w:sz w:val="24"/>
                <w:highlight w:val="none"/>
                <w:lang w:val="en-US" w:eastAsia="zh-CN"/>
              </w:rPr>
              <w:t>询价</w:t>
            </w:r>
            <w:r>
              <w:rPr>
                <w:rFonts w:hint="eastAsia" w:ascii="宋体" w:hAnsi="宋体" w:eastAsia="宋体" w:cs="宋体"/>
                <w:b/>
                <w:bCs/>
                <w:color w:val="auto"/>
                <w:sz w:val="24"/>
                <w:highlight w:val="none"/>
              </w:rPr>
              <w:t>保证金）     </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号：102894600014</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财务室联系人及联系方式：</w:t>
            </w:r>
            <w:r>
              <w:rPr>
                <w:rFonts w:hint="eastAsia" w:ascii="宋体" w:hAnsi="宋体" w:eastAsia="宋体" w:cs="宋体"/>
                <w:b/>
                <w:bCs/>
                <w:color w:val="auto"/>
                <w:sz w:val="24"/>
                <w:highlight w:val="none"/>
                <w:lang w:eastAsia="zh-CN"/>
              </w:rPr>
              <w:t>19190038815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缴纳保证金要求：供应商向银行办理保证金汇（转）款时，应在用途栏（备注栏）注明项目名称及包号（如有），并注明是询价保证金字样，如填写字数有要求可简写项目名称与包号（如有），由于未按要求注明信息而导致的一切后果由供应商自行承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B：退保证金：（1）询价结束后，根据《中华人民共和国财政部令第87号--政府采购货物和货物招标</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lang w:val="en-US" w:eastAsia="zh-CN"/>
              </w:rPr>
              <w:t>管理办法》第三十八条供应商在报价截止时间前撤回已提交的</w:t>
            </w:r>
            <w:r>
              <w:rPr>
                <w:rFonts w:hint="eastAsia" w:ascii="宋体" w:hAnsi="宋体" w:cs="宋体"/>
                <w:color w:val="auto"/>
                <w:sz w:val="24"/>
                <w:highlight w:val="none"/>
                <w:lang w:val="en-US" w:eastAsia="zh-CN"/>
              </w:rPr>
              <w:t>报价文件</w:t>
            </w:r>
            <w:r>
              <w:rPr>
                <w:rFonts w:hint="eastAsia" w:ascii="宋体" w:hAnsi="宋体" w:eastAsia="宋体" w:cs="宋体"/>
                <w:color w:val="auto"/>
                <w:sz w:val="24"/>
                <w:highlight w:val="none"/>
                <w:lang w:val="en-US" w:eastAsia="zh-CN"/>
              </w:rPr>
              <w:t>的，采购人或者采购代理机构应当自收到供应商书面撤回通知之日起５个工作日内，退还已收取的询价保证金，但因供应商自身原因导致无法及时退还的除外。采购人或者采购代理机构应当自成交通知书发出之日起5个工作日内退还未成交供应商的询价保证金，自采购合同签订之日起5个工作日内退还成交供应商的询价保证金或者转为成交供应商的履约保证金。（2）成交供应商的保证金在与采购人签订合同后，把合同扫描件发送至邮箱</w:t>
            </w:r>
            <w:r>
              <w:rPr>
                <w:rFonts w:hint="eastAsia" w:ascii="宋体" w:hAnsi="宋体" w:eastAsia="宋体" w:cs="宋体"/>
                <w:b/>
                <w:bCs/>
                <w:color w:val="auto"/>
                <w:sz w:val="24"/>
                <w:highlight w:val="none"/>
                <w:lang w:val="en-US" w:eastAsia="zh-CN"/>
              </w:rPr>
              <w:t>2723087503@qq.com</w:t>
            </w:r>
            <w:r>
              <w:rPr>
                <w:rFonts w:hint="eastAsia" w:ascii="宋体" w:hAnsi="宋体" w:eastAsia="宋体" w:cs="宋体"/>
                <w:color w:val="auto"/>
                <w:sz w:val="24"/>
                <w:highlight w:val="none"/>
                <w:lang w:val="en-US" w:eastAsia="zh-CN"/>
              </w:rPr>
              <w:t>后，当日或次日原账户退回。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8150" w:type="dxa"/>
            <w:vAlign w:val="center"/>
          </w:tcPr>
          <w:p>
            <w:pPr>
              <w:spacing w:line="24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8150" w:type="dxa"/>
            <w:vAlign w:val="center"/>
          </w:tcPr>
          <w:p>
            <w:pPr>
              <w:keepNext w:val="0"/>
              <w:keepLines w:val="0"/>
              <w:pageBreakBefore w:val="0"/>
              <w:shd w:val="clear" w:color="auto" w:fill="auto"/>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r>
              <w:rPr>
                <w:rFonts w:hint="eastAsia" w:ascii="宋体" w:hAnsi="宋体" w:cs="宋体"/>
                <w:b/>
                <w:bCs/>
                <w:color w:val="auto"/>
                <w:sz w:val="24"/>
                <w:szCs w:val="24"/>
                <w:highlight w:val="none"/>
                <w:lang w:val="en-US" w:eastAsia="zh-CN"/>
              </w:rPr>
              <w:t>。</w:t>
            </w:r>
          </w:p>
          <w:p>
            <w:pPr>
              <w:keepNext w:val="0"/>
              <w:keepLines w:val="0"/>
              <w:pageBreakBefore w:val="0"/>
              <w:shd w:val="clear" w:color="auto" w:fill="auto"/>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（2）本项目实行网上投标，采用电子</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lang w:val="en-US" w:eastAsia="zh-CN"/>
              </w:rPr>
              <w:t>(供应商须使用CA加密设备通过政采云电子投标客户端制作</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lang w:val="en-US" w:eastAsia="zh-CN"/>
              </w:rPr>
              <w:t>)。若供应商参与投标，自行承担投标一切费用。</w:t>
            </w:r>
          </w:p>
          <w:p>
            <w:pPr>
              <w:keepNext w:val="0"/>
              <w:keepLines w:val="0"/>
              <w:pageBreakBefore w:val="0"/>
              <w:shd w:val="clear" w:color="auto" w:fill="auto"/>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（4）供应商将政采云电子交易客户端下载、安装完成后，可通过账号密码或CA登录客户端进行</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lang w:val="en-US" w:eastAsia="zh-CN"/>
              </w:rPr>
              <w:t>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（5）供应商在开标时须使用制作加密电子</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lang w:val="en-US" w:eastAsia="zh-CN"/>
              </w:rPr>
              <w:t>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val="en-US" w:eastAsia="zh-CN"/>
              </w:rPr>
              <w:t>保证金缴纳及确认时间：凡拟参加本次招标项目的供应商，必须在开标前将</w:t>
            </w:r>
            <w:r>
              <w:rPr>
                <w:rFonts w:hint="eastAsia" w:ascii="宋体" w:hAnsi="宋体" w:cs="宋体"/>
                <w:b/>
                <w:bCs/>
                <w:color w:val="auto"/>
                <w:sz w:val="24"/>
                <w:szCs w:val="24"/>
                <w:highlight w:val="none"/>
                <w:lang w:val="en-US" w:eastAsia="zh-CN"/>
              </w:rPr>
              <w:t>询价保证金</w:t>
            </w:r>
            <w:r>
              <w:rPr>
                <w:rFonts w:hint="eastAsia" w:ascii="宋体" w:hAnsi="宋体" w:eastAsia="宋体" w:cs="宋体"/>
                <w:b/>
                <w:bCs/>
                <w:color w:val="auto"/>
                <w:sz w:val="24"/>
                <w:szCs w:val="24"/>
                <w:highlight w:val="none"/>
                <w:lang w:val="en-US" w:eastAsia="zh-CN"/>
              </w:rPr>
              <w:t>汇入指定账户。</w:t>
            </w:r>
            <w:r>
              <w:rPr>
                <w:rFonts w:hint="eastAsia" w:ascii="宋体" w:hAnsi="宋体" w:cs="宋体"/>
                <w:b/>
                <w:bCs/>
                <w:color w:val="auto"/>
                <w:sz w:val="24"/>
                <w:szCs w:val="24"/>
                <w:highlight w:val="none"/>
                <w:lang w:val="en-US" w:eastAsia="zh-CN"/>
              </w:rPr>
              <w:t>询价保证金</w:t>
            </w:r>
            <w:r>
              <w:rPr>
                <w:rFonts w:hint="eastAsia" w:ascii="宋体" w:hAnsi="宋体" w:eastAsia="宋体" w:cs="宋体"/>
                <w:b/>
                <w:bCs/>
                <w:color w:val="auto"/>
                <w:sz w:val="24"/>
                <w:szCs w:val="24"/>
                <w:highlight w:val="none"/>
                <w:lang w:val="en-US" w:eastAsia="zh-CN"/>
              </w:rPr>
              <w:t>汇款凭证上用途栏应注明:招标项目名称+标项号+</w:t>
            </w:r>
            <w:r>
              <w:rPr>
                <w:rFonts w:hint="eastAsia" w:ascii="宋体" w:hAnsi="宋体" w:cs="宋体"/>
                <w:b/>
                <w:bCs/>
                <w:color w:val="auto"/>
                <w:sz w:val="24"/>
                <w:szCs w:val="24"/>
                <w:highlight w:val="none"/>
                <w:lang w:val="en-US" w:eastAsia="zh-CN"/>
              </w:rPr>
              <w:t>询价保证金</w:t>
            </w:r>
            <w:r>
              <w:rPr>
                <w:rFonts w:hint="eastAsia" w:ascii="宋体" w:hAnsi="宋体" w:eastAsia="宋体" w:cs="宋体"/>
                <w:b/>
                <w:bCs/>
                <w:color w:val="auto"/>
                <w:sz w:val="24"/>
                <w:szCs w:val="24"/>
                <w:highlight w:val="none"/>
                <w:lang w:val="en-US" w:eastAsia="zh-CN"/>
              </w:rPr>
              <w:t>。否则，届时其投标将被拒绝。</w:t>
            </w:r>
          </w:p>
          <w:p>
            <w:pPr>
              <w:keepNext w:val="0"/>
              <w:keepLines w:val="0"/>
              <w:pageBreakBefore w:val="0"/>
              <w:shd w:val="clear" w:color="auto" w:fill="auto"/>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w:t>
            </w:r>
            <w:r>
              <w:rPr>
                <w:rFonts w:hint="eastAsia" w:ascii="宋体" w:hAnsi="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lang w:val="en-US" w:eastAsia="zh-CN"/>
              </w:rPr>
              <w:t>号群：35547618（如已加入1-1</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群，无需重复加入，十</w:t>
            </w: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（8）各供应商</w:t>
            </w:r>
            <w:r>
              <w:rPr>
                <w:rFonts w:hint="eastAsia" w:ascii="宋体" w:hAnsi="宋体" w:eastAsia="宋体" w:cs="宋体"/>
                <w:b/>
                <w:bCs/>
                <w:color w:val="auto"/>
                <w:sz w:val="24"/>
                <w:szCs w:val="24"/>
                <w:highlight w:val="none"/>
              </w:rPr>
              <w:t>须在</w:t>
            </w:r>
            <w:r>
              <w:rPr>
                <w:rFonts w:hint="eastAsia" w:ascii="宋体" w:hAnsi="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截止时间前完成在系统上递交电子</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的电子</w:t>
            </w:r>
            <w:r>
              <w:rPr>
                <w:rFonts w:hint="eastAsia" w:ascii="宋体" w:hAnsi="宋体" w:cs="宋体"/>
                <w:b/>
                <w:bCs/>
                <w:color w:val="auto"/>
                <w:sz w:val="24"/>
                <w:szCs w:val="24"/>
                <w:highlight w:val="none"/>
                <w:lang w:eastAsia="zh-CN"/>
              </w:rPr>
              <w:t>报价文件</w:t>
            </w:r>
            <w:r>
              <w:rPr>
                <w:rFonts w:hint="eastAsia" w:ascii="宋体" w:hAnsi="宋体" w:eastAsia="宋体" w:cs="宋体"/>
                <w:b/>
                <w:bCs/>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宋体" w:hAnsi="宋体" w:cs="宋体"/>
                <w:b/>
                <w:bCs/>
                <w:color w:val="auto"/>
                <w:sz w:val="24"/>
                <w:szCs w:val="24"/>
                <w:highlight w:val="none"/>
                <w:lang w:eastAsia="zh-CN"/>
              </w:rPr>
              <w:t>报价文件</w:t>
            </w:r>
            <w:r>
              <w:rPr>
                <w:rFonts w:hint="eastAsia" w:ascii="宋体" w:hAnsi="宋体" w:eastAsia="宋体" w:cs="宋体"/>
                <w:b/>
                <w:bCs/>
                <w:color w:val="auto"/>
                <w:sz w:val="24"/>
                <w:szCs w:val="24"/>
                <w:highlight w:val="none"/>
              </w:rPr>
              <w:t>）</w:t>
            </w:r>
          </w:p>
          <w:p>
            <w:pPr>
              <w:keepNext w:val="0"/>
              <w:keepLines w:val="0"/>
              <w:pageBreakBefore w:val="0"/>
              <w:shd w:val="clear" w:color="auto" w:fill="auto"/>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各供应商在投标截止时间前将“</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lang w:val="en-US" w:eastAsia="zh-CN"/>
              </w:rPr>
              <w:t>”上传至政采云平台。</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lang w:val="en-US" w:eastAsia="zh-CN"/>
              </w:rPr>
              <w:t>包括“</w:t>
            </w:r>
            <w:r>
              <w:rPr>
                <w:rFonts w:hint="eastAsia" w:ascii="宋体" w:hAnsi="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lang w:val="en-US" w:eastAsia="zh-CN"/>
              </w:rPr>
              <w:t>一览表及资格证明文件”与“商务及技术文件”两部分合并成一册。</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lang w:val="en-US" w:eastAsia="zh-CN"/>
              </w:rPr>
              <w:t>应按照</w:t>
            </w:r>
            <w:r>
              <w:rPr>
                <w:rFonts w:hint="eastAsia" w:ascii="宋体" w:hAnsi="宋体" w:cs="宋体"/>
                <w:b/>
                <w:bCs/>
                <w:color w:val="auto"/>
                <w:sz w:val="24"/>
                <w:szCs w:val="24"/>
                <w:highlight w:val="none"/>
                <w:lang w:val="en-US" w:eastAsia="zh-CN"/>
              </w:rPr>
              <w:t>询价通知书</w:t>
            </w:r>
            <w:r>
              <w:rPr>
                <w:rFonts w:hint="eastAsia" w:ascii="宋体" w:hAnsi="宋体" w:eastAsia="宋体" w:cs="宋体"/>
                <w:b/>
                <w:bCs/>
                <w:color w:val="auto"/>
                <w:sz w:val="24"/>
                <w:szCs w:val="24"/>
                <w:highlight w:val="none"/>
                <w:lang w:val="en-US" w:eastAsia="zh-CN"/>
              </w:rPr>
              <w:t>规定的格式填写、签署和盖章，并以PDF格式上传至政采云开评标平台（</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lang w:val="en-US" w:eastAsia="zh-CN"/>
              </w:rPr>
              <w:t>为正本扫描件）。</w:t>
            </w:r>
          </w:p>
          <w:p>
            <w:pPr>
              <w:keepNext w:val="0"/>
              <w:keepLines w:val="0"/>
              <w:pageBreakBefore w:val="0"/>
              <w:shd w:val="clear" w:color="auto" w:fill="auto"/>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（10）须供应商提供备份的</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lang w:val="en-US" w:eastAsia="zh-CN"/>
              </w:rPr>
              <w:t>,后缀为.bfbs。</w:t>
            </w:r>
          </w:p>
          <w:p>
            <w:pPr>
              <w:pStyle w:val="2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val="en-US" w:eastAsia="zh-CN"/>
              </w:rPr>
              <w:t>（11）解密时长为30分钟。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14.2</w:t>
            </w:r>
          </w:p>
        </w:tc>
        <w:tc>
          <w:tcPr>
            <w:tcW w:w="8150" w:type="dxa"/>
            <w:vAlign w:val="center"/>
          </w:tcPr>
          <w:p>
            <w:pPr>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所有供应商应在成交公告公示期结束后5个工作日内将上传的报价文件完整打印三份加盖鲜公章提交给代理机构备案。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8150" w:type="dxa"/>
            <w:vAlign w:val="center"/>
          </w:tcPr>
          <w:p>
            <w:pPr>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报价文件上传</w:t>
            </w: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eastAsia="zh-CN"/>
              </w:rPr>
              <w:t>2023年6月20日16 ：00</w:t>
            </w:r>
            <w:r>
              <w:rPr>
                <w:rFonts w:hint="eastAsia" w:ascii="宋体" w:hAnsi="宋体" w:eastAsia="宋体" w:cs="宋体"/>
                <w:color w:val="auto"/>
                <w:sz w:val="24"/>
                <w:szCs w:val="24"/>
                <w:highlight w:val="none"/>
                <w:lang w:val="en-US"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8150" w:type="dxa"/>
            <w:vAlign w:val="center"/>
          </w:tcPr>
          <w:p>
            <w:pPr>
              <w:spacing w:line="240" w:lineRule="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eastAsia="zh-CN"/>
              </w:rPr>
              <w:t>报价</w:t>
            </w:r>
            <w:r>
              <w:rPr>
                <w:rFonts w:hint="eastAsia" w:ascii="宋体" w:hAnsi="宋体" w:eastAsia="宋体" w:cs="宋体"/>
                <w:color w:val="auto"/>
                <w:kern w:val="0"/>
                <w:sz w:val="24"/>
                <w:szCs w:val="20"/>
                <w:highlight w:val="none"/>
              </w:rPr>
              <w:t>时间：</w:t>
            </w:r>
            <w:r>
              <w:rPr>
                <w:rFonts w:hint="eastAsia" w:ascii="宋体" w:hAnsi="宋体" w:cs="宋体"/>
                <w:color w:val="auto"/>
                <w:sz w:val="24"/>
                <w:szCs w:val="24"/>
                <w:highlight w:val="none"/>
                <w:lang w:eastAsia="zh-CN"/>
              </w:rPr>
              <w:t>2023年6月20日16 ：00</w:t>
            </w:r>
            <w:r>
              <w:rPr>
                <w:rFonts w:hint="eastAsia" w:ascii="宋体" w:hAnsi="宋体" w:eastAsia="宋体" w:cs="宋体"/>
                <w:color w:val="auto"/>
                <w:sz w:val="24"/>
                <w:szCs w:val="24"/>
                <w:highlight w:val="none"/>
                <w:lang w:val="en-US" w:eastAsia="zh-CN"/>
              </w:rPr>
              <w:t>（北京时间）</w:t>
            </w:r>
          </w:p>
          <w:p>
            <w:pPr>
              <w:pageBreakBefore w:val="0"/>
              <w:widowControl w:val="0"/>
              <w:kinsoku/>
              <w:wordWrap/>
              <w:overflowPunct/>
              <w:topLinePunct w:val="0"/>
              <w:bidi w:val="0"/>
              <w:snapToGrid/>
              <w:spacing w:line="38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0"/>
                <w:highlight w:val="none"/>
                <w:lang w:eastAsia="zh-CN"/>
              </w:rPr>
              <w:t>报价</w:t>
            </w:r>
            <w:r>
              <w:rPr>
                <w:rFonts w:hint="eastAsia" w:ascii="宋体" w:hAnsi="宋体" w:eastAsia="宋体" w:cs="宋体"/>
                <w:color w:val="auto"/>
                <w:kern w:val="0"/>
                <w:sz w:val="24"/>
                <w:szCs w:val="20"/>
                <w:highlight w:val="none"/>
              </w:rPr>
              <w:t>地点：</w:t>
            </w:r>
            <w:r>
              <w:rPr>
                <w:rFonts w:hint="eastAsia" w:ascii="宋体" w:hAnsi="宋体" w:cs="宋体"/>
                <w:color w:val="auto"/>
                <w:kern w:val="0"/>
                <w:sz w:val="24"/>
                <w:szCs w:val="20"/>
                <w:highlight w:val="none"/>
                <w:lang w:eastAsia="zh-CN"/>
              </w:rPr>
              <w:t>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8150" w:type="dxa"/>
            <w:vAlign w:val="center"/>
          </w:tcPr>
          <w:p>
            <w:pPr>
              <w:spacing w:line="240" w:lineRule="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w:t>
            </w:r>
            <w:r>
              <w:rPr>
                <w:rFonts w:hint="eastAsia" w:ascii="宋体" w:hAnsi="宋体" w:eastAsia="宋体" w:cs="宋体"/>
                <w:color w:val="auto"/>
                <w:sz w:val="24"/>
                <w:szCs w:val="24"/>
                <w:highlight w:val="none"/>
                <w:lang w:eastAsia="zh-CN"/>
              </w:rPr>
              <w:t>最低评标价法，</w:t>
            </w:r>
            <w:r>
              <w:rPr>
                <w:rFonts w:hint="eastAsia" w:ascii="宋体" w:hAnsi="宋体" w:eastAsia="宋体" w:cs="宋体"/>
                <w:color w:val="auto"/>
                <w:sz w:val="24"/>
                <w:szCs w:val="24"/>
                <w:highlight w:val="none"/>
              </w:rPr>
              <w:t>根据质量和</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均能满足</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实质性响应要求且</w:t>
            </w:r>
            <w:r>
              <w:rPr>
                <w:rFonts w:hint="eastAsia" w:ascii="宋体" w:hAnsi="宋体" w:eastAsia="宋体" w:cs="宋体"/>
                <w:color w:val="auto"/>
                <w:sz w:val="24"/>
                <w:szCs w:val="24"/>
                <w:highlight w:val="none"/>
                <w:lang w:eastAsia="zh-CN"/>
              </w:rPr>
              <w:t>报价最低</w:t>
            </w:r>
            <w:r>
              <w:rPr>
                <w:rFonts w:hint="eastAsia" w:ascii="宋体" w:hAnsi="宋体" w:eastAsia="宋体" w:cs="宋体"/>
                <w:color w:val="auto"/>
                <w:sz w:val="24"/>
                <w:szCs w:val="24"/>
                <w:highlight w:val="none"/>
              </w:rPr>
              <w:t>的原则确定</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trPr>
        <w:tc>
          <w:tcPr>
            <w:tcW w:w="1468" w:type="dxa"/>
            <w:vAlign w:val="center"/>
          </w:tcPr>
          <w:p>
            <w:pPr>
              <w:spacing w:line="400" w:lineRule="exact"/>
              <w:ind w:left="1080" w:leftChars="257" w:hanging="54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p>
        </w:tc>
        <w:tc>
          <w:tcPr>
            <w:tcW w:w="8150" w:type="dxa"/>
            <w:vAlign w:val="center"/>
          </w:tcPr>
          <w:p>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推荐</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候选供应商的数量：</w:t>
            </w:r>
            <w:r>
              <w:rPr>
                <w:rFonts w:hint="eastAsia" w:ascii="宋体" w:hAnsi="宋体" w:eastAsia="宋体" w:cs="宋体"/>
                <w:color w:val="auto"/>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7"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150" w:type="dxa"/>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人是否委托</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直接确定</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6" w:hRule="atLeast"/>
        </w:trPr>
        <w:tc>
          <w:tcPr>
            <w:tcW w:w="1468" w:type="dxa"/>
            <w:vAlign w:val="center"/>
          </w:tcPr>
          <w:p>
            <w:pPr>
              <w:spacing w:line="400" w:lineRule="exact"/>
              <w:ind w:left="1080" w:leftChars="257" w:hanging="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31.1</w:t>
            </w:r>
          </w:p>
        </w:tc>
        <w:tc>
          <w:tcPr>
            <w:tcW w:w="815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eastAsia="宋体" w:cs="宋体"/>
                <w:color w:val="auto"/>
                <w:sz w:val="24"/>
                <w:szCs w:val="24"/>
                <w:highlight w:val="none"/>
                <w:u w:val="single"/>
              </w:rPr>
              <w:t>　</w:t>
            </w:r>
            <w:r>
              <w:rPr>
                <w:rFonts w:hint="eastAsia" w:ascii="宋体" w:hAnsi="宋体" w:eastAsia="宋体" w:cs="宋体"/>
                <w:color w:val="FF0000"/>
                <w:sz w:val="24"/>
                <w:szCs w:val="24"/>
                <w:highlight w:val="none"/>
                <w:u w:val="single"/>
              </w:rPr>
              <w:t>10%</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履约保证金形式：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☑保函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电汇  □支票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提交履约保证金的时间：签订合同前打入甲方指定账户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zh-CN"/>
              </w:rPr>
              <w:t>双方可以通过协商另行约定其他退还时间和方式及用途。</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zh-CN"/>
              </w:rPr>
              <w:t>根据《中华人民共和国财政部令第87号--政府采购货物和货物招标投标管理办法》第三十八条供应商在报价截止时间前撤回已提交的</w:t>
            </w:r>
            <w:r>
              <w:rPr>
                <w:rFonts w:hint="eastAsia" w:ascii="宋体" w:hAnsi="宋体" w:cs="宋体"/>
                <w:b w:val="0"/>
                <w:bCs w:val="0"/>
                <w:color w:val="auto"/>
                <w:sz w:val="24"/>
                <w:szCs w:val="24"/>
                <w:highlight w:val="none"/>
                <w:lang w:val="zh-CN"/>
              </w:rPr>
              <w:t>报价文件</w:t>
            </w:r>
            <w:r>
              <w:rPr>
                <w:rFonts w:hint="eastAsia" w:ascii="宋体" w:hAnsi="宋体" w:eastAsia="宋体" w:cs="宋体"/>
                <w:b w:val="0"/>
                <w:bCs w:val="0"/>
                <w:color w:val="auto"/>
                <w:sz w:val="24"/>
                <w:szCs w:val="24"/>
                <w:highlight w:val="none"/>
                <w:lang w:val="zh-CN"/>
              </w:rPr>
              <w:t>的，采购人或者采购代理机构应当自收到供应商书面撤回通知之日起５个工作日内，退还已收取的询价保证金，但因供应商自身原因导致无法及时退还的除外。采购人或者采购代理机构应当自成交通知书发出之日起5个工作日内退还未成交供应商的询价保证金，自采购合同签订之日起5个工作日内退还成交供应商的询价保证金或者转为成交供应商的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8150" w:type="dxa"/>
            <w:vAlign w:val="center"/>
          </w:tcPr>
          <w:p>
            <w:pPr>
              <w:keepNext w:val="0"/>
              <w:keepLines w:val="0"/>
              <w:pageBreakBefore w:val="0"/>
              <w:kinsoku/>
              <w:wordWrap/>
              <w:overflowPunct/>
              <w:topLinePunct w:val="0"/>
              <w:autoSpaceDE/>
              <w:autoSpaceDN/>
              <w:bidi w:val="0"/>
              <w:adjustRightInd/>
              <w:spacing w:line="360" w:lineRule="exact"/>
              <w:ind w:left="1380" w:hanging="1380" w:hangingChars="5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zh-CN" w:eastAsia="zh-CN"/>
              </w:rPr>
              <w:t>成交</w:t>
            </w:r>
            <w:r>
              <w:rPr>
                <w:rFonts w:hint="eastAsia" w:ascii="宋体" w:hAnsi="宋体" w:eastAsia="宋体" w:cs="宋体"/>
                <w:b w:val="0"/>
                <w:bCs w:val="0"/>
                <w:color w:val="auto"/>
                <w:sz w:val="24"/>
                <w:szCs w:val="24"/>
                <w:highlight w:val="none"/>
                <w:lang w:val="zh-CN"/>
              </w:rPr>
              <w:t>服务费：根据发改价格[2015]299</w:t>
            </w:r>
            <w:r>
              <w:rPr>
                <w:rFonts w:hint="eastAsia" w:ascii="宋体" w:hAnsi="宋体" w:eastAsia="宋体" w:cs="宋体"/>
                <w:b w:val="0"/>
                <w:bCs w:val="0"/>
                <w:color w:val="auto"/>
                <w:sz w:val="24"/>
                <w:szCs w:val="24"/>
                <w:highlight w:val="none"/>
                <w:lang w:val="zh-CN" w:eastAsia="zh-CN"/>
              </w:rPr>
              <w:t>号文</w:t>
            </w:r>
            <w:r>
              <w:rPr>
                <w:rFonts w:hint="eastAsia" w:ascii="宋体" w:hAnsi="宋体" w:eastAsia="宋体" w:cs="宋体"/>
                <w:b w:val="0"/>
                <w:bCs w:val="0"/>
                <w:color w:val="auto"/>
                <w:sz w:val="24"/>
                <w:szCs w:val="24"/>
                <w:highlight w:val="none"/>
                <w:lang w:val="zh-CN"/>
              </w:rPr>
              <w:t>：确定代理服务费按照</w:t>
            </w:r>
            <w:r>
              <w:rPr>
                <w:rFonts w:hint="eastAsia" w:ascii="宋体" w:hAnsi="宋体" w:eastAsia="宋体" w:cs="宋体"/>
                <w:b w:val="0"/>
                <w:bCs w:val="0"/>
                <w:color w:val="auto"/>
                <w:sz w:val="24"/>
                <w:szCs w:val="24"/>
                <w:highlight w:val="none"/>
                <w:lang w:val="zh-CN" w:eastAsia="zh-CN"/>
              </w:rPr>
              <w:t>成交</w:t>
            </w:r>
            <w:r>
              <w:rPr>
                <w:rFonts w:hint="eastAsia" w:ascii="宋体" w:hAnsi="宋体" w:eastAsia="宋体" w:cs="宋体"/>
                <w:b w:val="0"/>
                <w:bCs w:val="0"/>
                <w:color w:val="auto"/>
                <w:sz w:val="24"/>
                <w:szCs w:val="24"/>
                <w:highlight w:val="none"/>
                <w:lang w:val="en-US" w:eastAsia="zh-CN"/>
              </w:rPr>
              <w:t>金额</w:t>
            </w:r>
            <w:r>
              <w:rPr>
                <w:rFonts w:hint="eastAsia" w:ascii="宋体" w:hAnsi="宋体" w:eastAsia="宋体" w:cs="宋体"/>
                <w:b w:val="0"/>
                <w:bCs w:val="0"/>
                <w:color w:val="auto"/>
                <w:sz w:val="24"/>
                <w:szCs w:val="24"/>
                <w:highlight w:val="none"/>
                <w:lang w:val="zh-CN"/>
              </w:rPr>
              <w:t>的</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zh-CN"/>
              </w:rPr>
              <w:t>%收取。（由</w:t>
            </w:r>
            <w:r>
              <w:rPr>
                <w:rFonts w:hint="eastAsia" w:ascii="宋体" w:hAnsi="宋体" w:eastAsia="宋体" w:cs="宋体"/>
                <w:b w:val="0"/>
                <w:bCs w:val="0"/>
                <w:color w:val="auto"/>
                <w:sz w:val="24"/>
                <w:szCs w:val="24"/>
                <w:highlight w:val="none"/>
                <w:lang w:val="zh-CN" w:eastAsia="zh-CN"/>
              </w:rPr>
              <w:t>成交</w:t>
            </w:r>
            <w:r>
              <w:rPr>
                <w:rFonts w:hint="eastAsia" w:ascii="宋体" w:hAnsi="宋体" w:eastAsia="宋体" w:cs="宋体"/>
                <w:b w:val="0"/>
                <w:bCs w:val="0"/>
                <w:color w:val="auto"/>
                <w:sz w:val="24"/>
                <w:szCs w:val="24"/>
                <w:highlight w:val="none"/>
                <w:lang w:val="zh-CN"/>
              </w:rPr>
              <w:t>供应商领取</w:t>
            </w:r>
            <w:r>
              <w:rPr>
                <w:rFonts w:hint="eastAsia" w:ascii="宋体" w:hAnsi="宋体" w:eastAsia="宋体" w:cs="宋体"/>
                <w:b w:val="0"/>
                <w:bCs w:val="0"/>
                <w:color w:val="auto"/>
                <w:sz w:val="24"/>
                <w:szCs w:val="24"/>
                <w:highlight w:val="none"/>
                <w:lang w:val="zh-CN" w:eastAsia="zh-CN"/>
              </w:rPr>
              <w:t>成交</w:t>
            </w:r>
            <w:r>
              <w:rPr>
                <w:rFonts w:hint="eastAsia" w:ascii="宋体" w:hAnsi="宋体" w:eastAsia="宋体" w:cs="宋体"/>
                <w:b w:val="0"/>
                <w:bCs w:val="0"/>
                <w:color w:val="auto"/>
                <w:sz w:val="24"/>
                <w:szCs w:val="24"/>
                <w:highlight w:val="none"/>
                <w:lang w:val="zh-CN"/>
              </w:rPr>
              <w:t>通知书时</w:t>
            </w:r>
            <w:r>
              <w:rPr>
                <w:rFonts w:hint="eastAsia" w:ascii="宋体" w:hAnsi="宋体" w:eastAsia="宋体" w:cs="宋体"/>
                <w:b w:val="0"/>
                <w:bCs w:val="0"/>
                <w:color w:val="auto"/>
                <w:sz w:val="24"/>
                <w:szCs w:val="24"/>
                <w:highlight w:val="none"/>
                <w:lang w:val="en-US" w:eastAsia="zh-CN"/>
              </w:rPr>
              <w:t>一次性</w:t>
            </w:r>
            <w:r>
              <w:rPr>
                <w:rFonts w:hint="eastAsia" w:ascii="宋体" w:hAnsi="宋体" w:eastAsia="宋体" w:cs="宋体"/>
                <w:b w:val="0"/>
                <w:bCs w:val="0"/>
                <w:color w:val="auto"/>
                <w:sz w:val="24"/>
                <w:szCs w:val="24"/>
                <w:highlight w:val="none"/>
                <w:lang w:val="zh-CN"/>
              </w:rPr>
              <w:t>支付）</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支付形式：</w:t>
            </w:r>
            <w:r>
              <w:rPr>
                <w:rFonts w:hint="eastAsia" w:ascii="宋体" w:hAnsi="宋体" w:eastAsia="宋体" w:cs="宋体"/>
                <w:color w:val="auto"/>
                <w:sz w:val="24"/>
                <w:szCs w:val="24"/>
                <w:highlight w:val="none"/>
                <w:u w:val="single"/>
              </w:rPr>
              <w:t xml:space="preserve">  对公转账  </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w:t>
            </w:r>
            <w:r>
              <w:rPr>
                <w:rFonts w:hint="eastAsia" w:ascii="宋体" w:hAnsi="宋体" w:eastAsia="宋体" w:cs="宋体"/>
                <w:color w:val="auto"/>
                <w:sz w:val="24"/>
                <w:szCs w:val="24"/>
                <w:highlight w:val="none"/>
                <w:u w:val="single"/>
              </w:rPr>
              <w:t xml:space="preserve">  领取</w:t>
            </w:r>
            <w:r>
              <w:rPr>
                <w:rFonts w:hint="eastAsia" w:ascii="宋体" w:hAnsi="宋体" w:cs="宋体"/>
                <w:color w:val="auto"/>
                <w:sz w:val="24"/>
                <w:szCs w:val="24"/>
                <w:highlight w:val="none"/>
                <w:u w:val="single"/>
                <w:lang w:eastAsia="zh-CN"/>
              </w:rPr>
              <w:t>成交</w:t>
            </w:r>
            <w:r>
              <w:rPr>
                <w:rFonts w:hint="eastAsia" w:ascii="宋体" w:hAnsi="宋体" w:eastAsia="宋体" w:cs="宋体"/>
                <w:color w:val="auto"/>
                <w:sz w:val="24"/>
                <w:szCs w:val="24"/>
                <w:highlight w:val="none"/>
                <w:u w:val="single"/>
              </w:rPr>
              <w:t xml:space="preserve">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400" w:lineRule="exact"/>
              <w:ind w:left="1080" w:leftChars="257" w:hanging="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p>
        </w:tc>
        <w:tc>
          <w:tcPr>
            <w:tcW w:w="8150" w:type="dxa"/>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本项目是否属于信用担保试点范围：</w:t>
            </w:r>
            <w:r>
              <w:rPr>
                <w:rFonts w:hint="eastAsia" w:ascii="宋体" w:hAnsi="宋体" w:eastAsia="宋体" w:cs="宋体"/>
                <w:color w:val="auto"/>
                <w:sz w:val="24"/>
                <w:highlight w:val="none"/>
                <w:u w:val="single"/>
              </w:rPr>
              <w:t xml:space="preserve">  否   </w:t>
            </w:r>
            <w:r>
              <w:rPr>
                <w:rFonts w:hint="eastAsia" w:ascii="宋体" w:hAnsi="宋体" w:eastAsia="宋体" w:cs="宋体"/>
                <w:color w:val="auto"/>
                <w:sz w:val="24"/>
                <w:highlight w:val="none"/>
              </w:rPr>
              <w:t>（是、否）</w:t>
            </w:r>
          </w:p>
        </w:tc>
      </w:tr>
    </w:tbl>
    <w:p>
      <w:pPr>
        <w:pStyle w:val="23"/>
        <w:rPr>
          <w:rFonts w:hint="eastAsia" w:ascii="宋体" w:hAnsi="宋体" w:eastAsia="宋体" w:cs="宋体"/>
          <w:color w:val="auto"/>
          <w:highlight w:val="none"/>
          <w:lang w:val="en-US" w:eastAsia="zh-CN"/>
        </w:rPr>
      </w:pPr>
      <w:bookmarkStart w:id="882" w:name="_Toc507399906"/>
      <w:bookmarkStart w:id="883" w:name="_Toc9032"/>
      <w:bookmarkStart w:id="884" w:name="_Toc216582825"/>
      <w:bookmarkStart w:id="885" w:name="_Toc515647831"/>
      <w:bookmarkStart w:id="886" w:name="_Toc512937852"/>
      <w:bookmarkStart w:id="887" w:name="_Toc219175638"/>
      <w:bookmarkStart w:id="888" w:name="_Toc9887"/>
      <w:bookmarkStart w:id="889" w:name="_Toc218935354"/>
    </w:p>
    <w:p>
      <w:pPr>
        <w:pStyle w:val="23"/>
        <w:rPr>
          <w:rFonts w:hint="eastAsia" w:ascii="宋体" w:hAnsi="宋体" w:eastAsia="宋体" w:cs="宋体"/>
          <w:color w:val="auto"/>
          <w:highlight w:val="none"/>
          <w:lang w:val="en-US" w:eastAsia="zh-CN"/>
        </w:rPr>
      </w:pPr>
    </w:p>
    <w:bookmarkEnd w:id="882"/>
    <w:bookmarkEnd w:id="883"/>
    <w:bookmarkEnd w:id="884"/>
    <w:bookmarkEnd w:id="885"/>
    <w:bookmarkEnd w:id="886"/>
    <w:bookmarkEnd w:id="887"/>
    <w:bookmarkEnd w:id="888"/>
    <w:bookmarkEnd w:id="889"/>
    <w:p>
      <w:pPr>
        <w:pStyle w:val="3"/>
        <w:numPr>
          <w:ilvl w:val="0"/>
          <w:numId w:val="0"/>
        </w:numPr>
        <w:tabs>
          <w:tab w:val="left" w:pos="0"/>
        </w:tabs>
        <w:spacing w:before="0" w:after="0" w:line="240" w:lineRule="atLeast"/>
        <w:jc w:val="center"/>
        <w:outlineLvl w:val="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br w:type="page"/>
      </w:r>
      <w:bookmarkStart w:id="890" w:name="_Toc29194"/>
      <w:r>
        <w:rPr>
          <w:rFonts w:hint="eastAsia" w:ascii="宋体" w:hAnsi="宋体" w:eastAsia="宋体" w:cs="宋体"/>
          <w:b/>
          <w:color w:val="auto"/>
          <w:highlight w:val="none"/>
          <w:lang w:val="en-US" w:eastAsia="zh-CN"/>
        </w:rPr>
        <w:t>第5章</w:t>
      </w:r>
      <w:r>
        <w:rPr>
          <w:rFonts w:hint="eastAsia" w:ascii="宋体" w:hAnsi="宋体" w:cs="宋体"/>
          <w:b/>
          <w:color w:val="auto"/>
          <w:kern w:val="44"/>
          <w:sz w:val="32"/>
          <w:szCs w:val="20"/>
          <w:highlight w:val="none"/>
          <w:lang w:val="en-US" w:eastAsia="zh-CN" w:bidi="ar-SA"/>
        </w:rPr>
        <w:t xml:space="preserve"> </w:t>
      </w:r>
      <w:r>
        <w:rPr>
          <w:rFonts w:hint="eastAsia" w:hAnsi="宋体" w:cs="宋体"/>
          <w:b/>
          <w:color w:val="auto"/>
          <w:highlight w:val="none"/>
          <w:lang w:val="en-US" w:eastAsia="zh-CN"/>
        </w:rPr>
        <w:t>采购</w:t>
      </w:r>
      <w:r>
        <w:rPr>
          <w:rFonts w:hint="eastAsia" w:ascii="宋体" w:hAnsi="宋体" w:eastAsia="宋体" w:cs="宋体"/>
          <w:b/>
          <w:color w:val="auto"/>
          <w:highlight w:val="none"/>
          <w:lang w:val="en-US" w:eastAsia="zh-CN"/>
        </w:rPr>
        <w:t>需求及项目要求</w:t>
      </w:r>
      <w:bookmarkEnd w:id="890"/>
    </w:p>
    <w:p>
      <w:pPr>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outlineLvl w:val="1"/>
        <w:rPr>
          <w:rFonts w:hint="eastAsia" w:ascii="宋体" w:hAnsi="宋体" w:eastAsia="宋体" w:cs="宋体"/>
          <w:b/>
          <w:color w:val="auto"/>
          <w:kern w:val="0"/>
          <w:sz w:val="28"/>
          <w:szCs w:val="28"/>
          <w:highlight w:val="none"/>
          <w:lang w:val="en-US" w:eastAsia="zh-CN" w:bidi="ar-SA"/>
        </w:rPr>
      </w:pPr>
      <w:bookmarkStart w:id="891" w:name="_Toc31652"/>
      <w:r>
        <w:rPr>
          <w:rFonts w:hint="eastAsia" w:ascii="宋体" w:hAnsi="宋体" w:eastAsia="宋体" w:cs="宋体"/>
          <w:b/>
          <w:color w:val="auto"/>
          <w:kern w:val="0"/>
          <w:sz w:val="28"/>
          <w:szCs w:val="28"/>
          <w:highlight w:val="none"/>
          <w:lang w:val="en-US" w:eastAsia="zh-CN" w:bidi="ar-SA"/>
        </w:rPr>
        <w:t>一、</w:t>
      </w:r>
      <w:r>
        <w:rPr>
          <w:rFonts w:hint="eastAsia" w:ascii="宋体" w:hAnsi="宋体" w:cs="宋体"/>
          <w:b/>
          <w:color w:val="auto"/>
          <w:kern w:val="0"/>
          <w:sz w:val="28"/>
          <w:szCs w:val="28"/>
          <w:highlight w:val="none"/>
          <w:lang w:val="en-US" w:eastAsia="zh-CN" w:bidi="ar-SA"/>
        </w:rPr>
        <w:t>采购</w:t>
      </w:r>
      <w:r>
        <w:rPr>
          <w:rFonts w:hint="eastAsia" w:ascii="宋体" w:hAnsi="宋体" w:eastAsia="宋体" w:cs="宋体"/>
          <w:b/>
          <w:color w:val="auto"/>
          <w:kern w:val="0"/>
          <w:sz w:val="28"/>
          <w:szCs w:val="28"/>
          <w:highlight w:val="none"/>
          <w:lang w:val="en-US" w:eastAsia="zh-CN" w:bidi="ar-SA"/>
        </w:rPr>
        <w:t>需求</w:t>
      </w:r>
      <w:bookmarkEnd w:id="891"/>
    </w:p>
    <w:p>
      <w:pPr>
        <w:pStyle w:val="23"/>
        <w:keepNext w:val="0"/>
        <w:keepLines w:val="0"/>
        <w:pageBreakBefore w:val="0"/>
        <w:kinsoku/>
        <w:wordWrap/>
        <w:overflowPunct/>
        <w:topLinePunct w:val="0"/>
        <w:autoSpaceDE/>
        <w:autoSpaceDN/>
        <w:bidi w:val="0"/>
        <w:adjustRightInd/>
        <w:spacing w:line="400" w:lineRule="exact"/>
        <w:rPr>
          <w:rFonts w:hint="eastAsia" w:ascii="宋体" w:hAnsi="宋体" w:eastAsia="宋体" w:cs="宋体"/>
          <w:color w:val="auto"/>
          <w:highlight w:val="none"/>
          <w:lang w:val="en-US" w:eastAsia="zh-CN"/>
        </w:rPr>
      </w:pPr>
    </w:p>
    <w:tbl>
      <w:tblPr>
        <w:tblStyle w:val="33"/>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6660"/>
        <w:gridCol w:w="546"/>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产品名称</w:t>
            </w:r>
          </w:p>
        </w:tc>
        <w:tc>
          <w:tcPr>
            <w:tcW w:w="66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参数</w:t>
            </w:r>
          </w:p>
        </w:tc>
        <w:tc>
          <w:tcPr>
            <w:tcW w:w="5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单位</w:t>
            </w:r>
          </w:p>
        </w:tc>
        <w:tc>
          <w:tcPr>
            <w:tcW w:w="66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0" w:hRule="atLeast"/>
        </w:trPr>
        <w:tc>
          <w:tcPr>
            <w:tcW w:w="74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红光治疗仪</w:t>
            </w:r>
          </w:p>
        </w:tc>
        <w:tc>
          <w:tcPr>
            <w:tcW w:w="666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1产品注册登记表的适应症</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适用于消炎、镇痛，对体表创面有止渗液、促进肉芽组织生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长、加速愈合的作用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 光源材料 半导体固态光源（点阵芯片集成式）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3 峰值波长：红光：640±10nm;  蓝光：460±10nm;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光功率密度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红光：≥1200mW/c㎡</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蓝光：≥1200mW/c㎡</w:t>
            </w:r>
          </w:p>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rPr>
            </w:pPr>
            <w:r>
              <w:rPr>
                <w:rFonts w:hint="eastAsia" w:ascii="宋体" w:hAnsi="宋体" w:eastAsia="宋体" w:cs="宋体"/>
                <w:b/>
                <w:bCs/>
                <w:i w:val="0"/>
                <w:iCs w:val="0"/>
                <w:color w:val="auto"/>
                <w:kern w:val="0"/>
                <w:sz w:val="24"/>
                <w:szCs w:val="24"/>
                <w:u w:val="none"/>
                <w:lang w:val="en-US" w:eastAsia="zh-CN"/>
              </w:rPr>
              <w:t>5 最大治疗深度 治疗仪最大治疗深度≥10cm（需提供医疗器械注册检验报告证明）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 最大治疗面积 红蓝＞1800cm 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7特定距离下照射的温升和光功率密度（在距离光杯口平面15cm处，室温26℃的条件下，单次照射15min，水膜温升及此时的光功率密度要求）温升≤3℃，光功率密度≥40mW/c㎡：（需提供医疗器械注册检验报告证明）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 出光口平面面积 红蓝光＞360c㎡</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 光源高度电动调节，无需手动调节。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 操作面板 彩色触摸屏、液晶显示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 能量调节方式 五级焦耳剂量能量调节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 照射治疗模式 持续/脉冲照射治疗可选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 定时时间 可从0min～99min内可调；≤±5%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 光源自动切换功能 无需手动操作，蓝光和红光可根据预设时间自动切换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 光源模块调节功能 光源模块平面可旋转，光源模块间弧度可调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 输入功率 ＜500VA</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rPr>
              <w:t>17 售后服务 * 疆内有厂家直属售后服务机构及人员5人以上，并需提供社保证明。喀什地区有厂家常驻工程师人员，提供相常驻人员信息及资料证明</w:t>
            </w:r>
            <w:r>
              <w:rPr>
                <w:rFonts w:hint="eastAsia" w:ascii="宋体" w:hAnsi="宋体" w:cs="宋体"/>
                <w:b/>
                <w:bCs/>
                <w:i w:val="0"/>
                <w:iCs w:val="0"/>
                <w:color w:val="auto"/>
                <w:kern w:val="0"/>
                <w:sz w:val="24"/>
                <w:szCs w:val="24"/>
                <w:u w:val="none"/>
                <w:lang w:val="en-US" w:eastAsia="zh-CN"/>
              </w:rPr>
              <w:t>。</w:t>
            </w:r>
          </w:p>
        </w:tc>
        <w:tc>
          <w:tcPr>
            <w:tcW w:w="54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c>
          <w:tcPr>
            <w:tcW w:w="668"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5" w:hRule="atLeast"/>
        </w:trPr>
        <w:tc>
          <w:tcPr>
            <w:tcW w:w="74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医用高频电刀</w:t>
            </w:r>
          </w:p>
        </w:tc>
        <w:tc>
          <w:tcPr>
            <w:tcW w:w="666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 一、主要技术参数：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单极电切</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 切1：300 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切2：250W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切3：150W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单极电凝：</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点  凝：120W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喷射凝：100W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双极电凝：</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      双极脚控电凝：70W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      双极自动电凝：70W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主频：450KHz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额定输入功率：1100VA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二、系统包括：</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主机</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1台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高频手术电极</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2把</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高频手术电极刀头           1套（3个）</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双脚开关</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1个</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一次性中性极板</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 xml:space="preserve">10片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中性电极板专用电缆</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1条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双极镊枪式                1把</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双极镊专用电缆</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1个</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电源线                    1条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三、特征：</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ab/>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*1．具有单极（纯切、混切</w:t>
            </w:r>
            <w:r>
              <w:rPr>
                <w:rFonts w:hint="eastAsia" w:ascii="宋体" w:hAnsi="宋体" w:eastAsia="宋体" w:cs="宋体"/>
                <w:i w:val="0"/>
                <w:iCs w:val="0"/>
                <w:color w:val="auto"/>
                <w:kern w:val="0"/>
                <w:sz w:val="24"/>
                <w:szCs w:val="24"/>
                <w:u w:val="none"/>
                <w:lang w:val="en-US" w:eastAsia="zh-CN"/>
              </w:rPr>
              <w:tab/>
            </w:r>
            <w:r>
              <w:rPr>
                <w:rFonts w:hint="eastAsia" w:ascii="宋体" w:hAnsi="宋体" w:eastAsia="宋体" w:cs="宋体"/>
                <w:i w:val="0"/>
                <w:iCs w:val="0"/>
                <w:color w:val="auto"/>
                <w:kern w:val="0"/>
                <w:sz w:val="24"/>
                <w:szCs w:val="24"/>
                <w:u w:val="none"/>
                <w:lang w:val="en-US" w:eastAsia="zh-CN"/>
              </w:rPr>
              <w:t>I、混切II、点凝、喷射凝）、双极电凝（脚控、自动）六种工作模式。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2．具有双极自动输出功能。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*3．具有输出功率自动补偿功能，P.A.C系统自动适应各种人体阻抗。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4．具有输出功率300W。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5．具有记忆功能。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6．双极低电压输出技术，具有单双、双极自动转换功能。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 7．适合各种内窥镜手术。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*8．具有敷肌板回路电极接触面积实时监控系统（双片型电极板）。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9．随机易耗品采用国际通用标准接口，价格便宜。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 四．安全性能：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自动检测吸收高频漏电流。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中性电极故障声光报警。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自动保护短路输出。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中性电极板监测。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输出功率误差自动检测、补偿。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五．手术器的正常工作条件：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环境温度：5</w:t>
            </w:r>
            <w:r>
              <w:rPr>
                <w:rFonts w:hint="eastAsia" w:ascii="宋体" w:hAnsi="宋体" w:eastAsia="宋体" w:cs="宋体"/>
                <w:i w:val="0"/>
                <w:iCs w:val="0"/>
                <w:color w:val="auto"/>
                <w:kern w:val="0"/>
                <w:sz w:val="24"/>
                <w:szCs w:val="24"/>
                <w:u w:val="none"/>
                <w:lang w:val="en-US" w:eastAsia="zh-CN"/>
              </w:rPr>
              <w:sym w:font="Symbol" w:char="007E"/>
            </w:r>
            <w:r>
              <w:rPr>
                <w:rFonts w:hint="eastAsia" w:ascii="宋体" w:hAnsi="宋体" w:eastAsia="宋体" w:cs="宋体"/>
                <w:i w:val="0"/>
                <w:iCs w:val="0"/>
                <w:color w:val="auto"/>
                <w:kern w:val="0"/>
                <w:sz w:val="24"/>
                <w:szCs w:val="24"/>
                <w:u w:val="none"/>
                <w:lang w:val="en-US" w:eastAsia="zh-CN"/>
              </w:rPr>
              <w:t>40</w:t>
            </w:r>
            <w:r>
              <w:rPr>
                <w:rFonts w:hint="eastAsia" w:ascii="宋体" w:hAnsi="宋体" w:eastAsia="宋体" w:cs="宋体"/>
                <w:i w:val="0"/>
                <w:iCs w:val="0"/>
                <w:color w:val="auto"/>
                <w:kern w:val="0"/>
                <w:sz w:val="24"/>
                <w:szCs w:val="24"/>
                <w:u w:val="none"/>
                <w:lang w:val="en-US" w:eastAsia="zh-CN"/>
              </w:rPr>
              <w:sym w:font="Symbol" w:char="00B0"/>
            </w:r>
            <w:r>
              <w:rPr>
                <w:rFonts w:hint="eastAsia" w:ascii="宋体" w:hAnsi="宋体" w:eastAsia="宋体" w:cs="宋体"/>
                <w:i w:val="0"/>
                <w:iCs w:val="0"/>
                <w:color w:val="auto"/>
                <w:kern w:val="0"/>
                <w:sz w:val="24"/>
                <w:szCs w:val="24"/>
                <w:u w:val="none"/>
                <w:lang w:val="en-US" w:eastAsia="zh-CN"/>
              </w:rPr>
              <w:t>C</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相对湿度：</w:t>
            </w:r>
            <w:r>
              <w:rPr>
                <w:rFonts w:hint="eastAsia" w:ascii="宋体" w:hAnsi="宋体" w:eastAsia="宋体" w:cs="宋体"/>
                <w:i w:val="0"/>
                <w:iCs w:val="0"/>
                <w:color w:val="auto"/>
                <w:kern w:val="0"/>
                <w:sz w:val="24"/>
                <w:szCs w:val="24"/>
                <w:u w:val="none"/>
                <w:lang w:val="en-US" w:eastAsia="zh-CN"/>
              </w:rPr>
              <w:sym w:font="Symbol" w:char="00A3"/>
            </w:r>
            <w:r>
              <w:rPr>
                <w:rFonts w:hint="eastAsia" w:ascii="宋体" w:hAnsi="宋体" w:eastAsia="宋体" w:cs="宋体"/>
                <w:i w:val="0"/>
                <w:iCs w:val="0"/>
                <w:color w:val="auto"/>
                <w:kern w:val="0"/>
                <w:sz w:val="24"/>
                <w:szCs w:val="24"/>
                <w:u w:val="none"/>
                <w:lang w:val="en-US" w:eastAsia="zh-CN"/>
              </w:rPr>
              <w:t>80%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大气压强：86.0</w:t>
            </w:r>
            <w:r>
              <w:rPr>
                <w:rFonts w:hint="eastAsia" w:ascii="宋体" w:hAnsi="宋体" w:eastAsia="宋体" w:cs="宋体"/>
                <w:i w:val="0"/>
                <w:iCs w:val="0"/>
                <w:color w:val="auto"/>
                <w:kern w:val="0"/>
                <w:sz w:val="24"/>
                <w:szCs w:val="24"/>
                <w:u w:val="none"/>
                <w:lang w:val="en-US" w:eastAsia="zh-CN"/>
              </w:rPr>
              <w:sym w:font="Symbol" w:char="007E"/>
            </w:r>
            <w:r>
              <w:rPr>
                <w:rFonts w:hint="eastAsia" w:ascii="宋体" w:hAnsi="宋体" w:eastAsia="宋体" w:cs="宋体"/>
                <w:i w:val="0"/>
                <w:iCs w:val="0"/>
                <w:color w:val="auto"/>
                <w:kern w:val="0"/>
                <w:sz w:val="24"/>
                <w:szCs w:val="24"/>
                <w:u w:val="none"/>
                <w:lang w:val="en-US" w:eastAsia="zh-CN"/>
              </w:rPr>
              <w:t>106.0Kpa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使用电源：220</w:t>
            </w:r>
            <w:r>
              <w:rPr>
                <w:rFonts w:hint="eastAsia" w:ascii="宋体" w:hAnsi="宋体" w:eastAsia="宋体" w:cs="宋体"/>
                <w:i w:val="0"/>
                <w:iCs w:val="0"/>
                <w:color w:val="auto"/>
                <w:kern w:val="0"/>
                <w:sz w:val="24"/>
                <w:szCs w:val="24"/>
                <w:u w:val="none"/>
                <w:lang w:val="en-US" w:eastAsia="zh-CN"/>
              </w:rPr>
              <w:sym w:font="Symbol" w:char="00B1"/>
            </w:r>
            <w:r>
              <w:rPr>
                <w:rFonts w:hint="eastAsia" w:ascii="宋体" w:hAnsi="宋体" w:eastAsia="宋体" w:cs="宋体"/>
                <w:i w:val="0"/>
                <w:iCs w:val="0"/>
                <w:color w:val="auto"/>
                <w:kern w:val="0"/>
                <w:sz w:val="24"/>
                <w:szCs w:val="24"/>
                <w:u w:val="none"/>
                <w:lang w:val="en-US" w:eastAsia="zh-CN"/>
              </w:rPr>
              <w:t>22V，50</w:t>
            </w:r>
            <w:r>
              <w:rPr>
                <w:rFonts w:hint="eastAsia" w:ascii="宋体" w:hAnsi="宋体" w:eastAsia="宋体" w:cs="宋体"/>
                <w:i w:val="0"/>
                <w:iCs w:val="0"/>
                <w:color w:val="auto"/>
                <w:kern w:val="0"/>
                <w:sz w:val="24"/>
                <w:szCs w:val="24"/>
                <w:u w:val="none"/>
                <w:lang w:val="en-US" w:eastAsia="zh-CN"/>
              </w:rPr>
              <w:sym w:font="Symbol" w:char="00B1"/>
            </w:r>
            <w:r>
              <w:rPr>
                <w:rFonts w:hint="eastAsia" w:ascii="宋体" w:hAnsi="宋体" w:eastAsia="宋体" w:cs="宋体"/>
                <w:i w:val="0"/>
                <w:iCs w:val="0"/>
                <w:color w:val="auto"/>
                <w:kern w:val="0"/>
                <w:sz w:val="24"/>
                <w:szCs w:val="24"/>
                <w:u w:val="none"/>
                <w:lang w:val="en-US" w:eastAsia="zh-CN"/>
              </w:rPr>
              <w:t>1Hz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六．整机尺寸：长宽高约：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425 mm *400* mm 160mm  重量：10Kg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mc:AlternateContent>
                <mc:Choice Requires="wps">
                  <w:drawing>
                    <wp:anchor distT="0" distB="0" distL="0" distR="0" simplePos="0" relativeHeight="251659264" behindDoc="0" locked="0" layoutInCell="1" allowOverlap="1">
                      <wp:simplePos x="0" y="0"/>
                      <wp:positionH relativeFrom="column">
                        <wp:posOffset>46355</wp:posOffset>
                      </wp:positionH>
                      <wp:positionV relativeFrom="paragraph">
                        <wp:posOffset>-5080</wp:posOffset>
                      </wp:positionV>
                      <wp:extent cx="457200" cy="381000"/>
                      <wp:effectExtent l="0" t="0" r="0" b="0"/>
                      <wp:wrapNone/>
                      <wp:docPr id="1029" name="文本框 1"/>
                      <wp:cNvGraphicFramePr/>
                      <a:graphic xmlns:a="http://schemas.openxmlformats.org/drawingml/2006/main">
                        <a:graphicData uri="http://schemas.microsoft.com/office/word/2010/wordprocessingShape">
                          <wps:wsp>
                            <wps:cNvSpPr/>
                            <wps:spPr>
                              <a:xfrm>
                                <a:off x="0" y="0"/>
                                <a:ext cx="457200" cy="381000"/>
                              </a:xfrm>
                              <a:prstGeom prst="rect">
                                <a:avLst/>
                              </a:prstGeom>
                              <a:ln>
                                <a:noFill/>
                              </a:ln>
                            </wps:spPr>
                            <wps:txbx>
                              <w:txbxContent>
                                <w:p/>
                              </w:txbxContent>
                            </wps:txbx>
                            <wps:bodyPr upright="1"/>
                          </wps:wsp>
                        </a:graphicData>
                      </a:graphic>
                    </wp:anchor>
                  </w:drawing>
                </mc:Choice>
                <mc:Fallback>
                  <w:pict>
                    <v:rect id="文本框 1" o:spid="_x0000_s1026" o:spt="1" style="position:absolute;left:0pt;margin-left:3.65pt;margin-top:-0.4pt;height:30pt;width:36pt;z-index:251659264;mso-width-relative:page;mso-height-relative:page;" filled="f" stroked="f" coordsize="21600,21600" o:gfxdata="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noZgHVAAAABQEAAA8AAAAAAAAA&#10;AQAgAAAAIgAAAGRycy9kb3ducmV2LnhtbFBLAQIUABQAAAAIAIdO4kA7RZBJogEAADsDAAAOAAAA&#10;AAAAAAEAIAAAACQBAABkcnMvZTJvRG9jLnhtbFBLBQYAAAAABgAGAFkBAAA4BQAAAAA=&#10;">
                      <v:fill on="f" focussize="0,0"/>
                      <v:stroke on="f"/>
                      <v:imagedata o:title=""/>
                      <o:lock v:ext="edit" aspectratio="f"/>
                      <v:textbox>
                        <w:txbxContent>
                          <w:p/>
                        </w:txbxContent>
                      </v:textbox>
                    </v:rect>
                  </w:pict>
                </mc:Fallback>
              </mc:AlternateContent>
            </w:r>
            <w:r>
              <w:rPr>
                <w:rFonts w:hint="eastAsia" w:ascii="宋体" w:hAnsi="宋体" w:eastAsia="宋体" w:cs="宋体"/>
                <w:i w:val="0"/>
                <w:iCs w:val="0"/>
                <w:color w:val="auto"/>
                <w:kern w:val="0"/>
                <w:sz w:val="24"/>
                <w:szCs w:val="24"/>
                <w:u w:val="none"/>
                <w:lang w:val="en-US" w:eastAsia="zh-CN"/>
              </w:rPr>
              <w:t xml:space="preserve"> </w:t>
            </w:r>
          </w:p>
        </w:tc>
        <w:tc>
          <w:tcPr>
            <w:tcW w:w="54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台</w:t>
            </w:r>
          </w:p>
        </w:tc>
        <w:tc>
          <w:tcPr>
            <w:tcW w:w="668"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医用吸引器</w:t>
            </w:r>
          </w:p>
        </w:tc>
        <w:tc>
          <w:tcPr>
            <w:tcW w:w="6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电动吸引器是一种高负压、高流量、手推式的医用吸引装置。适用于各医疗机构吸除患者气道内泌物，手术时吸除患者体内渗出液和冲洗液。</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一、性能特点：</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 该机选用大流量无油润滑真空泵作负压源，抽气速率高、负压上升快，无油雾污染，可免去泵体的日常维护和保养。</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 摆动式手拉杆，推拉自如；设备的附件箱内可放置脚踏开关及电源线等，移动或贮藏时更加方便。</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 大口径、大容量的贮液瓶，极易清洗；配上带密封环的瓶塞，密封性好且开启方便。</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4. 反应灵敏、可靠的溢流保护装置，可防止液体进入中间管道和泵内。</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 采用透明医用聚氯乙烯吸引软管，便于吸引时观察管内的液体；管道接头设计合理，管道连接方便、可靠。</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6. 负压调节阀可控制吸引时所需要的负压，负压值由真空表来显示。</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7. 机旁设有导管架和悬挂式清洗杯，使用时可放置吸引管。</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8. 设备结构紧凑、小巧；外型美观，其配置更加人性化。 </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二、主要技术参数：</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1.极限负压值：≥0.09MPa(680mmHg)</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2.抽气速率：≥32L/Min</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3.贮液瓶：2500mL×2</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4.负压调节范围:0.02Mpa～极限负压值</w:t>
            </w:r>
            <w:r>
              <w:rPr>
                <w:rFonts w:hint="eastAsia" w:ascii="宋体" w:hAnsi="宋体" w:eastAsia="宋体" w:cs="宋体"/>
                <w:i w:val="0"/>
                <w:iCs w:val="0"/>
                <w:color w:val="auto"/>
                <w:sz w:val="24"/>
                <w:szCs w:val="24"/>
                <w:u w:val="none"/>
                <w:lang w:val="en-US" w:eastAsia="zh-CN"/>
              </w:rPr>
              <w:t xml:space="preserve">  </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5.噪声：≤60dB(A)</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6.电源：AC220V 50Hz</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7.输入功率：150VA</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 xml:space="preserve">8.外包装尺寸：40cm×38cm×47cm </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9.毛/净重：1</w:t>
            </w:r>
            <w:r>
              <w:rPr>
                <w:rFonts w:hint="eastAsia" w:ascii="宋体" w:hAnsi="宋体" w:eastAsia="宋体" w:cs="宋体"/>
                <w:i w:val="0"/>
                <w:iCs w:val="0"/>
                <w:color w:val="auto"/>
                <w:sz w:val="24"/>
                <w:szCs w:val="24"/>
                <w:u w:val="none"/>
                <w:lang w:val="en-US" w:eastAsia="zh-CN"/>
              </w:rPr>
              <w:t>4</w:t>
            </w:r>
            <w:r>
              <w:rPr>
                <w:rFonts w:hint="eastAsia" w:ascii="宋体" w:hAnsi="宋体" w:eastAsia="宋体" w:cs="宋体"/>
                <w:i w:val="0"/>
                <w:iCs w:val="0"/>
                <w:color w:val="auto"/>
                <w:sz w:val="24"/>
                <w:szCs w:val="24"/>
                <w:u w:val="none"/>
              </w:rPr>
              <w:t>kg</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电动吸引器保修服务承诺：     </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电动吸引器自购买之日起一年以内</w:t>
            </w:r>
            <w:r>
              <w:rPr>
                <w:rFonts w:hint="default" w:ascii="宋体" w:hAnsi="宋体" w:eastAsia="宋体" w:cs="宋体"/>
                <w:i w:val="0"/>
                <w:iCs w:val="0"/>
                <w:color w:val="auto"/>
                <w:sz w:val="24"/>
                <w:szCs w:val="24"/>
                <w:u w:val="none"/>
                <w:lang w:val="en-US"/>
              </w:rPr>
              <w:t>由于</w:t>
            </w:r>
            <w:r>
              <w:rPr>
                <w:rFonts w:hint="eastAsia" w:ascii="宋体" w:hAnsi="宋体" w:eastAsia="宋体" w:cs="宋体"/>
                <w:i w:val="0"/>
                <w:iCs w:val="0"/>
                <w:color w:val="auto"/>
                <w:sz w:val="24"/>
                <w:szCs w:val="24"/>
                <w:u w:val="none"/>
              </w:rPr>
              <w:t>产品本身质量问题（非人为损坏）导致不能正常使用的，免费提供保修服务。超过免费保修时限，提供终身维修服务（仅收取材料成本费）。</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电动吸引器为全新正品，产品保修卡、合格证齐全，所有产品均可享受全国联保服务。</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全国联保，统一网上报修，在线24小时内响应。</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746"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骨科牵引床</w:t>
            </w:r>
          </w:p>
        </w:tc>
        <w:tc>
          <w:tcPr>
            <w:tcW w:w="6660" w:type="dxa"/>
            <w:vMerge w:val="restart"/>
            <w:tcBorders>
              <w:top w:val="single" w:color="000000" w:sz="4" w:space="0"/>
              <w:left w:val="single" w:color="000000" w:sz="4" w:space="0"/>
              <w:bottom w:val="nil"/>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产品规格：长2100×宽970×高530mm</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产品配置：铝合金护栏、全刹静音轮、输液杆、床垫</w:t>
            </w: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功能描述：</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1、摇杆：四组折叠隐藏式摇杆，操作轻松自如；可灵活调节患者背、腿部体位，采用到位极限保护装置，耐磨、寿命长。</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2、摇杆采用四组原装摇杆， 超强承重能力， 每支摇杆可通过独立承重 700kg 的测试，隐藏式设计， 操作轻松自如， 可灵活调节患者背部、 腿部体位， 具有限位功能，摇杆采用不锈钢管加 ABS 强化塑料材料，具有高支撑力。调节范围：背部倾斜角度：85±5°；两腿部可独立倾斜，倾斜角度：45±5°，整体床面前、后倾斜，倾斜角度 0°-12°，头部、腰部、腿部全牵引。</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3、产品静态承载重量：≥250kg；</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4、床底具备前后左右共六个引流尿袋挂钩，六个点滴架插孔，极大方便医务人员操作；</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5、床底面整体离地距离 420mm 以上，便于临床检查及卫生清洁；</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材质说明：</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主体由床头床尾、床框、床面、摇杆组成；</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1、床头尾板全 ABS 材料，一次性注塑成型，可兼做 CPR 板应急使用，对称式快速插座，可快速拆卸，满足临床急救需求。</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2、牵引架主管采用￠38*1.2mm 不锈钢圆管，横梁为￠25*1.2mm，竖向加强为￠16*1.0mm 不锈钢圆管，整体牢固耐用，坚固防腐。</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3、床框主梁采用40×80×1.2MM优质冷轧钢管.整体牢固耐用,坚固防腐、框体大气，经久耐用。</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4、床面板采用国内大型钢厂生产的优质冷轧钢板制成（首钢、宝钢、武钢），优质冷轧钢板整板经一次性机器冲压凹面条状成型，板厚度≥1.2mm，条防滑耐磨、牢固耐用。</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5、床面两侧床框上配置铝合金折叠护栏，表面经电泳硬化处理，防夹手设计，可根据需要做升降调节，方便使用，安全可靠。</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6、整套牵引架附有多处活动装置，多个坚固螺丝，并带有健身吊钩拉环一付；</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7、床架采用固定式连接，确保整体稳固度，用材□40*40*1.2mm。</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 床下架采用 30×60×1.2MM 优质钢管制成，牢固耐用，床脚底部选用原装进口静音轮,高耐磨、静音防腐、防缠绕的 5 寸静音轮，美观高档，永久防锈。</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9、输液架采用不锈钢管制成，为双节自由可调升降式，使用方便，配备六个点滴架插孔，满足医院病员多方位输液需求。</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10、整床金属表面处理采用脱脂除油、清洗、酸洗去锈、清洗、中和处理、表面处理、磷化处理、清洗、烘干、静电粉沫喷涂、高温烘烤固化等 十一道工序经全自动喷涂线而成，涂面覆着力强，平整光亮，耐腐蚀。表面粉体涂料，高温喷涂后为米黄色。</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11、颜色：床头床尾主体颜色为淡天蓝色，床体为米黄色，颜色协调，整体美观高档。</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12、床垫：设计独特，按最新标准制作，高质量全新原装产品；产品规格：厚度 80 ㎜，长宽依床体大小确定，医学专用床垫，外皮采用防水耐磨帆布。内层采用 6 公分蜂窝海棉加 2 公分椰棕，透气，便于临床护理及卫生清洁。</w:t>
            </w: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张</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746"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auto"/>
                <w:sz w:val="24"/>
                <w:szCs w:val="24"/>
                <w:u w:val="none"/>
              </w:rPr>
            </w:pPr>
          </w:p>
        </w:tc>
        <w:tc>
          <w:tcPr>
            <w:tcW w:w="6660"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auto"/>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6"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心电监护仪</w:t>
            </w:r>
          </w:p>
        </w:tc>
        <w:tc>
          <w:tcPr>
            <w:tcW w:w="6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1.整机要求：</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1.1、便携一体式监护仪, 整机无风扇设计，降低环境噪音干扰。</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1.2、≥12英寸彩色LED背光液晶显示屏，彩色高分辨率≥800*600，≥9通道波形显示。</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1.3、标配锂电池，工作时间≥4小时</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1.4、安全规格：ECG, TEMP, SpO2 , NIBP监测参数抗电击程度为防除颤CF型    。</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1.5、监护仪设计使用年限≥9年，提供机器标贴证明材料。</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1.6、主机防水等级≥IPX1，支持0.75米抗跌落，提供说明书或彩页证明文件。</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1.7、监护仪主机工作温度环境范围：0~40°C。</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1.8、监护仪主机工作湿度环境范围；15~95%。</w:t>
            </w:r>
          </w:p>
          <w:p>
            <w:pPr>
              <w:pStyle w:val="2"/>
              <w:rPr>
                <w:rFonts w:hint="eastAsia"/>
                <w:color w:val="auto"/>
                <w:lang w:val="en-US" w:eastAsia="zh-CN"/>
              </w:rPr>
            </w:pP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2.监测参数：</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2.1、标准配置可监测心电，呼吸，无创血压，血氧饱和度，脉搏和体温，适用于成人、小儿和新生儿。</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2.2、采用ECG多导同步分析专利技术，保证心电监护的优异性，提供彩页或说明书证明文件。</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2.3、心电波形速度支持6.25、12.5、25和50mm/s不少于4种选择。</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2.4、具备智能导联脱落监测功能，个别导联脱落的情况下仍能保持监护。</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2.5、提供心率变化统计界面，包括患者平均心率、夜间平均心率、白天平均心率、最快心率和最慢心率等，直观快速了解过去24小时患者的心率变化和心率分布情况。</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2.6、提供SpO2和PR的实时监测，适用于成人，小儿和新生儿。来自SpO2的PR测量范围：20-250。</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2.7、血氧监测时标配支持PI血氧灌注指数的监测，有效反映血氧灌注情况，PI测量范围：0.05%-18%，分辨率0.01%。</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2.8、采用抗干扰和弱灌注血氧专利技术保证血氧监护的优异性，提供专利证书证明文件。</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2.9、无创血压支持手动、连续、自动和序列测量模式，支持整点测量，提供说明书或检验报告证明。</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2.10、配置无创血压测量，适用于成人，小儿和新生儿。无创血压成人测量范围：收缩压30~280mmH。</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2.11、提供动态血压分析界面，包括平均血压、白天平均血压、夜间平均血压、最高血压、最低血压和正常血压比例等，直观快速了解过去24小时患者血压变化和分布情况。</w:t>
            </w:r>
          </w:p>
          <w:p>
            <w:pPr>
              <w:pStyle w:val="2"/>
              <w:rPr>
                <w:rFonts w:hint="eastAsia"/>
                <w:color w:val="auto"/>
                <w:lang w:val="en-US" w:eastAsia="zh-CN"/>
              </w:rPr>
            </w:pP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3.系统功能：</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3.1、具有三级声光报警，参数报警级别可调。</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3.2、支持所有监测参数报警限一键自动设置功能，满足医护团队快速管理患者报警需求，产品用户手册提供报警限自动设置规则，提供说明书或检验报告证明。</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3.3、可升级存储卡，支持≥1200小时趋势数据的存储与回顾功能，≥1800条报警事件以及每条报警事件至少能够存储30秒三道相关波形和报警触发时所有测量参数值，提供说明书或检验报告证明文件。</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3.4、具备监护模式、待机模式，演示模式、隐私模式和夜间模式不少于5种工作模式。</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3.5、具备趋势共存界面、呼吸氧合图界面，大字体显示界面，及标准显示界面等多种显示界面。</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3.6、支持RJ45接口进行有线网络通信，和除颤监护仪一起联网通信到中心监护系统。</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3.7、持监护仪的系统日志向U盘设备的导出功能，日志包括：系统状态、异常和技术报警等，满足设备管理的日常维护需求。</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3.8、主机集成附件收纳槽，支持将心电、血氧和无创血压等导联线附件进行收纳放置，方便监护仪设备的高效管理和转移。</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3.9、心电、血氧、血压附件兼容同品牌其他所有在线系列监护仪，提供机器接口证明文件。</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3.10、可升级内置记录仪，提供说明书或检验报告证明。</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3.11、支持它床观察，可同时监视≥10它床的报警信息。</w:t>
            </w:r>
          </w:p>
          <w:p>
            <w:pPr>
              <w:pStyle w:val="2"/>
              <w:rPr>
                <w:rFonts w:hint="eastAsia"/>
                <w:color w:val="auto"/>
                <w:lang w:val="en-US" w:eastAsia="zh-CN"/>
              </w:rPr>
            </w:pPr>
          </w:p>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4.安全与认证：</w:t>
            </w:r>
          </w:p>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4.1、投标型号为中国医学器械装备协会发布的优秀国产医疗产品目录中包括品牌和型号。</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4.2、投标型号监护仪认证：通过国家三类注册，CE认证，FDA认证，提供证明材料。</w:t>
            </w:r>
          </w:p>
        </w:tc>
        <w:tc>
          <w:tcPr>
            <w:tcW w:w="546"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血氧仪</w:t>
            </w:r>
          </w:p>
        </w:tc>
        <w:tc>
          <w:tcPr>
            <w:tcW w:w="6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标准配置参数：</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指夹式血氧饱和度(SpO2)、脉搏(PR)</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一、显示  </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1.液晶屏幕，实时显示波形、数字</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2.大字体显示血氧饱和度（SpO2）和脉率（PR），并柱状显示脉搏强度</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二、数据存储、回顾</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1.长达10分钟的SpO2和脉率趋势图/趋势表回顾</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三、性能特点</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1.4节AA电池可供电28小时，可选配镍氢充电电池</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2.具有三级声光报警功能，报警上下限可调</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3.可实现280个小时数据存储功能, 完全满足睡眠监护的需要</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4.自动关机功能和实时时钟显示</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5.具有脉搏调制音，通过心跳声音的音调变化来判断血氧饱和度的高低变化,使医护人员从听觉中获取新生儿生命体征</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6.支持掉电数据存储功能</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7.适用于成人</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8.具有三级声光报警功能，报警上下限可调</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9.通过CE认证</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10.通过UL认证</w:t>
            </w:r>
          </w:p>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11.通过FDA注册</w:t>
            </w: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轮椅</w:t>
            </w:r>
          </w:p>
        </w:tc>
        <w:tc>
          <w:tcPr>
            <w:tcW w:w="6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加厚钢管轮椅宽63CM 折叠26CM 坐垫宽40CM，挡板之间45-46厘米。5厘米加厚坐垫。折叠后 大概90×28×90。带坐便器。</w:t>
            </w: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辆</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rPr>
              <w:t>起床、</w:t>
            </w:r>
            <w:r>
              <w:rPr>
                <w:rFonts w:hint="eastAsia" w:ascii="宋体" w:hAnsi="宋体" w:eastAsia="宋体" w:cs="宋体"/>
                <w:i w:val="0"/>
                <w:iCs w:val="0"/>
                <w:color w:val="auto"/>
                <w:kern w:val="0"/>
                <w:sz w:val="24"/>
                <w:szCs w:val="24"/>
                <w:u w:val="none"/>
                <w:lang w:val="en-US" w:eastAsia="zh-CN"/>
              </w:rPr>
              <w:t>防褥疮气垫</w:t>
            </w:r>
          </w:p>
        </w:tc>
        <w:tc>
          <w:tcPr>
            <w:tcW w:w="666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color w:val="auto"/>
                <w:lang w:eastAsia="zh-CN"/>
              </w:rPr>
            </w:pPr>
            <w:r>
              <w:rPr>
                <w:rFonts w:hint="eastAsia"/>
                <w:color w:val="auto"/>
              </w:rPr>
              <w:t>气垫未充气尺寸（mm）</w:t>
            </w:r>
            <w:r>
              <w:rPr>
                <w:rFonts w:hint="eastAsia"/>
                <w:color w:val="auto"/>
                <w:lang w:eastAsia="zh-CN"/>
              </w:rPr>
              <w:t>：长1980± 100，宽890 ± 100；气垫充气尺寸（mm）：长</w:t>
            </w:r>
            <w:r>
              <w:rPr>
                <w:rFonts w:hint="eastAsia"/>
                <w:color w:val="auto"/>
                <w:lang w:eastAsia="zh-CN"/>
              </w:rPr>
              <w:tab/>
            </w:r>
            <w:r>
              <w:rPr>
                <w:rFonts w:hint="eastAsia"/>
                <w:color w:val="auto"/>
                <w:lang w:eastAsia="zh-CN"/>
              </w:rPr>
              <w:t>1910± 100</w:t>
            </w:r>
            <w:r>
              <w:rPr>
                <w:rFonts w:hint="eastAsia"/>
                <w:color w:val="auto"/>
                <w:lang w:eastAsia="zh-CN"/>
              </w:rPr>
              <w:tab/>
            </w:r>
            <w:r>
              <w:rPr>
                <w:rFonts w:hint="eastAsia"/>
                <w:color w:val="auto"/>
                <w:lang w:eastAsia="zh-CN"/>
              </w:rPr>
              <w:t>宽860 ± 100。</w:t>
            </w:r>
          </w:p>
          <w:p>
            <w:pPr>
              <w:jc w:val="both"/>
              <w:rPr>
                <w:rFonts w:hint="eastAsia"/>
                <w:color w:val="auto"/>
                <w:lang w:eastAsia="zh-CN"/>
              </w:rPr>
            </w:pPr>
            <w:r>
              <w:rPr>
                <w:rFonts w:hint="eastAsia"/>
                <w:color w:val="auto"/>
                <w:lang w:eastAsia="zh-CN"/>
              </w:rPr>
              <w:t>气道数</w:t>
            </w:r>
            <w:r>
              <w:rPr>
                <w:rFonts w:hint="eastAsia"/>
                <w:color w:val="auto"/>
                <w:lang w:val="en-US" w:eastAsia="zh-CN"/>
              </w:rPr>
              <w:t>21，</w:t>
            </w:r>
            <w:r>
              <w:rPr>
                <w:rFonts w:hint="eastAsia"/>
                <w:color w:val="auto"/>
                <w:lang w:eastAsia="zh-CN"/>
              </w:rPr>
              <w:tab/>
            </w:r>
            <w:r>
              <w:rPr>
                <w:rFonts w:hint="eastAsia"/>
                <w:color w:val="auto"/>
                <w:lang w:eastAsia="zh-CN"/>
              </w:rPr>
              <w:t>交替周期</w:t>
            </w:r>
            <w:r>
              <w:rPr>
                <w:rFonts w:hint="eastAsia"/>
                <w:color w:val="auto"/>
                <w:lang w:val="en-US" w:eastAsia="zh-CN"/>
              </w:rPr>
              <w:t>12±2</w:t>
            </w:r>
            <w:r>
              <w:rPr>
                <w:rFonts w:hint="eastAsia"/>
                <w:color w:val="auto"/>
                <w:lang w:eastAsia="zh-CN"/>
              </w:rPr>
              <w:t>（min），</w:t>
            </w:r>
            <w:r>
              <w:rPr>
                <w:rFonts w:hint="eastAsia"/>
                <w:color w:val="auto"/>
                <w:lang w:eastAsia="zh-CN"/>
              </w:rPr>
              <w:tab/>
            </w:r>
            <w:r>
              <w:rPr>
                <w:rFonts w:hint="eastAsia"/>
                <w:color w:val="auto"/>
                <w:lang w:eastAsia="zh-CN"/>
              </w:rPr>
              <w:t>充气流量</w:t>
            </w:r>
            <w:r>
              <w:rPr>
                <w:rFonts w:hint="eastAsia"/>
                <w:color w:val="auto"/>
                <w:lang w:val="en-US" w:eastAsia="zh-CN"/>
              </w:rPr>
              <w:t>≥6</w:t>
            </w:r>
            <w:r>
              <w:rPr>
                <w:rFonts w:hint="eastAsia"/>
                <w:color w:val="auto"/>
                <w:lang w:eastAsia="zh-CN"/>
              </w:rPr>
              <w:t>（L/min)</w:t>
            </w:r>
            <w:r>
              <w:rPr>
                <w:rFonts w:hint="eastAsia"/>
                <w:color w:val="auto"/>
                <w:lang w:eastAsia="zh-CN"/>
              </w:rPr>
              <w:tab/>
            </w:r>
            <w:r>
              <w:rPr>
                <w:rFonts w:hint="eastAsia"/>
                <w:color w:val="auto"/>
                <w:lang w:eastAsia="zh-CN"/>
              </w:rPr>
              <w:t>，充气压力</w:t>
            </w:r>
            <w:r>
              <w:rPr>
                <w:rFonts w:hint="eastAsia"/>
                <w:color w:val="auto"/>
                <w:lang w:val="en-US" w:eastAsia="zh-CN"/>
              </w:rPr>
              <w:t>15±2</w:t>
            </w:r>
            <w:r>
              <w:rPr>
                <w:rFonts w:hint="eastAsia"/>
                <w:color w:val="auto"/>
                <w:lang w:eastAsia="zh-CN"/>
              </w:rPr>
              <w:t>kpa，频率</w:t>
            </w:r>
            <w:r>
              <w:rPr>
                <w:rFonts w:hint="eastAsia"/>
                <w:color w:val="auto"/>
                <w:lang w:val="en-US" w:eastAsia="zh-CN"/>
              </w:rPr>
              <w:t>50</w:t>
            </w:r>
            <w:r>
              <w:rPr>
                <w:rFonts w:hint="eastAsia"/>
                <w:color w:val="auto"/>
                <w:lang w:eastAsia="zh-CN"/>
              </w:rPr>
              <w:t>（Hz）</w:t>
            </w:r>
            <w:r>
              <w:rPr>
                <w:rFonts w:hint="eastAsia"/>
                <w:color w:val="auto"/>
                <w:lang w:eastAsia="zh-CN"/>
              </w:rPr>
              <w:tab/>
            </w:r>
            <w:r>
              <w:rPr>
                <w:rFonts w:hint="eastAsia"/>
                <w:color w:val="auto"/>
                <w:lang w:eastAsia="zh-CN"/>
              </w:rPr>
              <w:t>，噪音</w:t>
            </w:r>
            <w:r>
              <w:rPr>
                <w:rFonts w:hint="eastAsia"/>
                <w:color w:val="auto"/>
                <w:lang w:val="en-US" w:eastAsia="zh-CN"/>
              </w:rPr>
              <w:t>≤40</w:t>
            </w:r>
            <w:r>
              <w:rPr>
                <w:rFonts w:hint="eastAsia"/>
                <w:color w:val="auto"/>
                <w:lang w:val="en-US" w:eastAsia="zh-CN"/>
              </w:rPr>
              <w:tab/>
            </w:r>
            <w:r>
              <w:rPr>
                <w:rFonts w:hint="eastAsia"/>
                <w:color w:val="auto"/>
                <w:lang w:eastAsia="zh-CN"/>
              </w:rPr>
              <w:t>dB</w:t>
            </w:r>
            <w:r>
              <w:rPr>
                <w:rFonts w:hint="eastAsia"/>
                <w:color w:val="auto"/>
                <w:lang w:eastAsia="zh-CN"/>
              </w:rPr>
              <w:tab/>
            </w:r>
            <w:r>
              <w:rPr>
                <w:rFonts w:hint="eastAsia"/>
                <w:color w:val="auto"/>
                <w:lang w:eastAsia="zh-CN"/>
              </w:rPr>
              <w:t>，承重</w:t>
            </w:r>
            <w:r>
              <w:rPr>
                <w:rFonts w:hint="eastAsia"/>
                <w:color w:val="auto"/>
                <w:lang w:val="en-US" w:eastAsia="zh-CN"/>
              </w:rPr>
              <w:t>135</w:t>
            </w:r>
            <w:r>
              <w:rPr>
                <w:rFonts w:hint="eastAsia"/>
                <w:color w:val="auto"/>
                <w:lang w:eastAsia="zh-CN"/>
              </w:rPr>
              <w:t>kg</w:t>
            </w:r>
            <w:r>
              <w:rPr>
                <w:rFonts w:hint="eastAsia"/>
                <w:color w:val="auto"/>
                <w:lang w:eastAsia="zh-CN"/>
              </w:rPr>
              <w:tab/>
            </w:r>
            <w:r>
              <w:rPr>
                <w:rFonts w:hint="eastAsia"/>
                <w:color w:val="auto"/>
                <w:lang w:eastAsia="zh-CN"/>
              </w:rPr>
              <w:t>，电压</w:t>
            </w:r>
            <w:r>
              <w:rPr>
                <w:rFonts w:hint="eastAsia"/>
                <w:color w:val="auto"/>
                <w:lang w:val="en-US" w:eastAsia="zh-CN"/>
              </w:rPr>
              <w:t>AC220</w:t>
            </w:r>
            <w:r>
              <w:rPr>
                <w:rFonts w:hint="eastAsia"/>
                <w:color w:val="auto"/>
                <w:lang w:eastAsia="zh-CN"/>
              </w:rPr>
              <w:t>v</w:t>
            </w:r>
            <w:r>
              <w:rPr>
                <w:rFonts w:hint="eastAsia"/>
                <w:color w:val="auto"/>
                <w:lang w:eastAsia="zh-CN"/>
              </w:rPr>
              <w:tab/>
            </w:r>
            <w:r>
              <w:rPr>
                <w:rFonts w:hint="eastAsia"/>
                <w:color w:val="auto"/>
                <w:lang w:eastAsia="zh-CN"/>
              </w:rPr>
              <w:t>，功率</w:t>
            </w:r>
            <w:r>
              <w:rPr>
                <w:rFonts w:hint="eastAsia"/>
                <w:color w:val="auto"/>
                <w:lang w:val="en-US" w:eastAsia="zh-CN"/>
              </w:rPr>
              <w:t>,15</w:t>
            </w:r>
            <w:r>
              <w:rPr>
                <w:rFonts w:hint="eastAsia"/>
                <w:color w:val="auto"/>
                <w:lang w:eastAsia="zh-CN"/>
              </w:rPr>
              <w:t>W。静音，透气，省电，耐用</w:t>
            </w:r>
          </w:p>
          <w:p>
            <w:pPr>
              <w:jc w:val="both"/>
              <w:rPr>
                <w:rFonts w:hint="eastAsia"/>
                <w:color w:val="auto"/>
                <w:lang w:eastAsia="zh-CN"/>
              </w:rPr>
            </w:pPr>
            <w:r>
              <w:rPr>
                <w:rFonts w:hint="eastAsia"/>
                <w:color w:val="auto"/>
                <w:lang w:eastAsia="zh-CN"/>
              </w:rPr>
              <w:t>1，双气道波动，微孔喷气，防细菌繁衍。</w:t>
            </w:r>
          </w:p>
          <w:p>
            <w:pPr>
              <w:jc w:val="both"/>
              <w:rPr>
                <w:rFonts w:hint="eastAsia"/>
                <w:color w:val="auto"/>
                <w:lang w:eastAsia="zh-CN"/>
              </w:rPr>
            </w:pPr>
            <w:r>
              <w:rPr>
                <w:rFonts w:hint="eastAsia"/>
                <w:color w:val="auto"/>
                <w:lang w:eastAsia="zh-CN"/>
              </w:rPr>
              <w:t>2，软硬度可调节，气囊可拆卸更换清洗。</w:t>
            </w:r>
          </w:p>
          <w:p>
            <w:pPr>
              <w:jc w:val="both"/>
              <w:rPr>
                <w:rFonts w:hint="eastAsia"/>
                <w:color w:val="auto"/>
                <w:lang w:val="en-US" w:eastAsia="zh-CN"/>
              </w:rPr>
            </w:pPr>
            <w:r>
              <w:rPr>
                <w:rFonts w:hint="eastAsia"/>
                <w:color w:val="auto"/>
                <w:lang w:eastAsia="zh-CN"/>
              </w:rPr>
              <w:t>3，质保2年，15000小时。</w:t>
            </w:r>
          </w:p>
          <w:p>
            <w:pPr>
              <w:pStyle w:val="2"/>
              <w:ind w:left="0" w:leftChars="0" w:firstLine="0" w:firstLineChars="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气床配置</w:t>
            </w:r>
            <w:r>
              <w:rPr>
                <w:rFonts w:hint="eastAsia" w:ascii="Times New Roman" w:cs="Times New Roman"/>
                <w:color w:val="auto"/>
                <w:kern w:val="2"/>
                <w:sz w:val="21"/>
                <w:szCs w:val="24"/>
                <w:lang w:val="en-US" w:eastAsia="zh-CN" w:bidi="ar-SA"/>
              </w:rPr>
              <w:t>：保险管TO.2A L250V Φ5*20，使用说明书，气室条（SL-S赠送，SL-S113、Q501、Q502不赠送）。</w:t>
            </w:r>
            <w:r>
              <w:rPr>
                <w:rFonts w:hint="eastAsia" w:ascii="Times New Roman" w:hAnsi="Times New Roman" w:eastAsia="宋体" w:cs="Times New Roman"/>
                <w:color w:val="auto"/>
                <w:kern w:val="2"/>
                <w:sz w:val="21"/>
                <w:szCs w:val="24"/>
                <w:lang w:val="en-US" w:eastAsia="zh-CN" w:bidi="ar-SA"/>
              </w:rPr>
              <w:tab/>
            </w:r>
          </w:p>
          <w:p>
            <w:pPr>
              <w:pStyle w:val="2"/>
              <w:rPr>
                <w:rFonts w:hint="eastAsia"/>
                <w:color w:val="auto"/>
                <w:lang w:val="en-US" w:eastAsia="zh-CN"/>
              </w:rPr>
            </w:pPr>
            <w:r>
              <w:rPr>
                <w:rFonts w:hint="eastAsia"/>
                <w:color w:val="auto"/>
                <w:lang w:val="en-US" w:eastAsia="zh-CN"/>
              </w:rPr>
              <w:tab/>
            </w:r>
          </w:p>
          <w:p>
            <w:pPr>
              <w:pStyle w:val="2"/>
              <w:rPr>
                <w:rFonts w:hint="eastAsia"/>
                <w:color w:val="auto"/>
                <w:lang w:val="en-US" w:eastAsia="zh-CN"/>
              </w:rPr>
            </w:pP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空气波治疗仪</w:t>
            </w:r>
          </w:p>
        </w:tc>
        <w:tc>
          <w:tcPr>
            <w:tcW w:w="6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1、适用范围：适用于脑血管意外、脑外伤、脑手术后、脊髓病变引起的肢体功能障碍和外周非栓塞性脉管炎的辅助治疗，预防静脉血栓形成，减轻肢体水肿，另外电疗对小儿脑瘫、焦虑、失眠、偏头痛有辅助治疗作用。</w:t>
            </w:r>
          </w:p>
          <w:p>
            <w:pPr>
              <w:keepNext w:val="0"/>
              <w:keepLines w:val="0"/>
              <w:widowControl/>
              <w:suppressLineNumbers w:val="0"/>
              <w:spacing w:after="180" w:afterAutospacing="0"/>
              <w:jc w:val="left"/>
              <w:textAlignment w:val="center"/>
              <w:rPr>
                <w:rFonts w:hint="default"/>
                <w:b/>
                <w:bCs/>
                <w:color w:val="auto"/>
                <w:lang w:val="en-US" w:eastAsia="zh-CN"/>
              </w:rPr>
            </w:pPr>
            <w:r>
              <w:rPr>
                <w:rFonts w:hint="eastAsia"/>
                <w:color w:val="auto"/>
                <w:lang w:val="en-US" w:eastAsia="zh-CN"/>
              </w:rPr>
              <w:t xml:space="preserve">  </w:t>
            </w:r>
            <w:r>
              <w:rPr>
                <w:rFonts w:hint="eastAsia"/>
                <w:b/>
                <w:bCs/>
                <w:color w:val="auto"/>
                <w:lang w:val="en-US" w:eastAsia="zh-CN"/>
              </w:rPr>
              <w:t>2、主要功能：同时兼备空气压力循环及脑循环双功效。提供注册证</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3、主要构成：由主机、手控器、空气压力循环输出单元（连接气管、套筒）、治疗主电极和治                      疗辅电极组成。</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 xml:space="preserve">  4、结构形式：不可分拆的柜机推车式。</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 xml:space="preserve">  5、显示及按键方式7寸触摸屏形式下的显示界面及按键方式。</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 xml:space="preserve">  6、空气压力循环部分</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6.1、工作腔数：8腔，叠加气囊设计；主机可同时支持2个8腔套筒工作。</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6.2、工作压力：0～200mmHg分41档，歩距增量1（5mmHg）,各腔室压力分别独立可调。</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6.3、保压时间：0～15s可调，歩距增量1s。</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6.4、间停时间：0～99s可调,歩距增量1s。</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6.5、工作模式：共有8种预先设定的工作模式。</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 xml:space="preserve">  6.6、治疗方案：共有12种内置组合治疗方案，供不同病症选择，也可以根据病况自定义治疗方案。</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6.7、安全保护：具有断电保护功能，运行中断电套筒可自动排气减压。</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6.8、套筒可承受压力：280mmHg,且承受时间不少于1分钟。</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7、脑循环部分</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 xml:space="preserve"> 7.1、输出路（线）数：1路（2线）仿生电刺激小脑顶核（乳突穴）；</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 xml:space="preserve"> 2路（4线）仿生电刺激上、下肢；</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7.2、主频谱：≤20KHz。</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 xml:space="preserve">    7.3、主电极：输出开路的最大电压峰值：＜50V；输出最大电流：≤30mA（最大可达30mA），25档可调</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 xml:space="preserve">    7.4、辅电极：输出开路的最大电压峰值：＜150V；输出最大电流：≤80mA（最大可达100mA），60档可调</w:t>
            </w:r>
          </w:p>
          <w:p>
            <w:pPr>
              <w:keepNext w:val="0"/>
              <w:keepLines w:val="0"/>
              <w:widowControl/>
              <w:suppressLineNumbers w:val="0"/>
              <w:spacing w:after="180" w:afterAutospacing="0"/>
              <w:jc w:val="left"/>
              <w:textAlignment w:val="center"/>
              <w:rPr>
                <w:rFonts w:hint="eastAsia"/>
                <w:color w:val="auto"/>
                <w:lang w:val="en-US" w:eastAsia="zh-CN"/>
              </w:rPr>
            </w:pPr>
            <w:r>
              <w:rPr>
                <w:rFonts w:hint="eastAsia"/>
                <w:color w:val="auto"/>
                <w:lang w:val="en-US" w:eastAsia="zh-CN"/>
              </w:rPr>
              <w:t xml:space="preserve">    8、设备标配手控触发器，治疗过程中，按下手控器按钮进入暂停状态，暂停时按下手控器按钮，可继续治疗。</w:t>
            </w:r>
          </w:p>
          <w:p>
            <w:pPr>
              <w:keepNext w:val="0"/>
              <w:keepLines w:val="0"/>
              <w:widowControl/>
              <w:suppressLineNumbers w:val="0"/>
              <w:spacing w:after="180" w:afterAutospacing="0"/>
              <w:jc w:val="left"/>
              <w:textAlignment w:val="center"/>
              <w:rPr>
                <w:rFonts w:hint="eastAsia"/>
                <w:b/>
                <w:bCs/>
                <w:color w:val="auto"/>
                <w:lang w:val="en-US" w:eastAsia="zh-CN"/>
              </w:rPr>
            </w:pPr>
            <w:r>
              <w:rPr>
                <w:rFonts w:hint="eastAsia"/>
                <w:color w:val="auto"/>
                <w:lang w:val="en-US" w:eastAsia="zh-CN"/>
              </w:rPr>
              <w:t xml:space="preserve">   </w:t>
            </w:r>
            <w:r>
              <w:rPr>
                <w:rFonts w:hint="eastAsia"/>
                <w:b/>
                <w:bCs/>
                <w:color w:val="auto"/>
                <w:lang w:val="en-US" w:eastAsia="zh-CN"/>
              </w:rPr>
              <w:t xml:space="preserve"> 9、 CMD颁发的、针对本产品的ISO13485:2016和ISO9001:2015《质量管理体系认证证书》</w:t>
            </w:r>
          </w:p>
          <w:p>
            <w:pPr>
              <w:keepNext w:val="0"/>
              <w:keepLines w:val="0"/>
              <w:widowControl/>
              <w:suppressLineNumbers w:val="0"/>
              <w:spacing w:after="180" w:afterAutospacing="0"/>
              <w:jc w:val="left"/>
              <w:textAlignment w:val="center"/>
              <w:rPr>
                <w:rFonts w:hint="default" w:eastAsia="宋体"/>
                <w:color w:val="auto"/>
                <w:lang w:val="en-US" w:eastAsia="zh-CN"/>
              </w:rPr>
            </w:pPr>
            <w:r>
              <w:rPr>
                <w:rFonts w:hint="eastAsia"/>
                <w:b/>
                <w:bCs/>
                <w:color w:val="auto"/>
                <w:lang w:val="en-US" w:eastAsia="zh-CN"/>
              </w:rPr>
              <w:t>10、具有自主知识产权的软件著作权（包括：计算机软件著作权登记证书、软件产品登记证书）及医疗器械注册证。</w:t>
            </w: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皮肤镜影像系统</w:t>
            </w:r>
          </w:p>
        </w:tc>
        <w:tc>
          <w:tcPr>
            <w:tcW w:w="6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 xml:space="preserve"> </w:t>
            </w:r>
            <w:r>
              <w:rPr>
                <w:rFonts w:hint="eastAsia" w:ascii="宋体" w:hAnsi="宋体" w:eastAsia="宋体" w:cs="宋体"/>
                <w:i w:val="0"/>
                <w:iCs w:val="0"/>
                <w:color w:val="auto"/>
                <w:sz w:val="24"/>
                <w:szCs w:val="24"/>
                <w:u w:val="none"/>
                <w:lang w:val="en-US" w:eastAsia="zh-CN"/>
              </w:rPr>
              <w:t>医用</w:t>
            </w:r>
            <w:r>
              <w:rPr>
                <w:rFonts w:hint="eastAsia" w:ascii="宋体" w:hAnsi="宋体" w:eastAsia="宋体" w:cs="宋体"/>
                <w:i w:val="0"/>
                <w:iCs w:val="0"/>
                <w:color w:val="auto"/>
                <w:sz w:val="24"/>
                <w:szCs w:val="24"/>
                <w:u w:val="none"/>
              </w:rPr>
              <w:t>电子皮肤镜</w:t>
            </w:r>
            <w:r>
              <w:rPr>
                <w:rFonts w:hint="eastAsia" w:ascii="宋体" w:hAnsi="宋体" w:eastAsia="宋体" w:cs="宋体"/>
                <w:i w:val="0"/>
                <w:iCs w:val="0"/>
                <w:color w:val="auto"/>
                <w:sz w:val="24"/>
                <w:szCs w:val="24"/>
                <w:u w:val="none"/>
                <w:lang w:val="en-US" w:eastAsia="zh-CN"/>
              </w:rPr>
              <w:t>影像系统</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硬件标准配置技术参数</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电子皮肤镜</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图像采集方法：非偏振光法、偏振光法和浸润法，三种方法一体式镜头采集</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图像</w:t>
            </w:r>
            <w:r>
              <w:rPr>
                <w:rFonts w:hint="eastAsia" w:ascii="宋体" w:hAnsi="宋体" w:eastAsia="宋体" w:cs="宋体"/>
                <w:i w:val="0"/>
                <w:iCs w:val="0"/>
                <w:color w:val="auto"/>
                <w:sz w:val="24"/>
                <w:szCs w:val="24"/>
                <w:u w:val="none"/>
              </w:rPr>
              <w:t>分辨率：</w:t>
            </w:r>
            <w:r>
              <w:rPr>
                <w:rFonts w:hint="eastAsia" w:ascii="宋体" w:hAnsi="宋体" w:eastAsia="宋体" w:cs="宋体"/>
                <w:i w:val="0"/>
                <w:iCs w:val="0"/>
                <w:color w:val="auto"/>
                <w:sz w:val="24"/>
                <w:szCs w:val="24"/>
                <w:u w:val="none"/>
                <w:lang w:val="en-US" w:eastAsia="zh-CN"/>
              </w:rPr>
              <w:t>2560X1920</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图像视频输出及速率：HDMI高清输出，1080P（30～65）fps</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图像成像均匀度：</w:t>
            </w:r>
            <w:r>
              <w:rPr>
                <w:rFonts w:hint="eastAsia" w:ascii="宋体" w:hAnsi="宋体" w:eastAsia="宋体" w:cs="宋体"/>
                <w:i w:val="0"/>
                <w:iCs w:val="0"/>
                <w:color w:val="auto"/>
                <w:sz w:val="24"/>
                <w:szCs w:val="24"/>
                <w:u w:val="none"/>
                <w:lang w:val="en-US" w:eastAsia="zh-CN"/>
              </w:rPr>
              <w:t>不低于</w:t>
            </w:r>
            <w:r>
              <w:rPr>
                <w:rFonts w:hint="eastAsia" w:ascii="宋体" w:hAnsi="宋体" w:eastAsia="宋体" w:cs="宋体"/>
                <w:i w:val="0"/>
                <w:iCs w:val="0"/>
                <w:color w:val="auto"/>
                <w:sz w:val="24"/>
                <w:szCs w:val="24"/>
                <w:u w:val="none"/>
              </w:rPr>
              <w:t>7</w:t>
            </w:r>
            <w:r>
              <w:rPr>
                <w:rFonts w:hint="eastAsia" w:ascii="宋体" w:hAnsi="宋体" w:eastAsia="宋体" w:cs="宋体"/>
                <w:i w:val="0"/>
                <w:iCs w:val="0"/>
                <w:color w:val="auto"/>
                <w:sz w:val="24"/>
                <w:szCs w:val="24"/>
                <w:u w:val="none"/>
                <w:lang w:val="en-US" w:eastAsia="zh-CN"/>
              </w:rPr>
              <w:t>0</w:t>
            </w:r>
            <w:r>
              <w:rPr>
                <w:rFonts w:hint="eastAsia" w:ascii="宋体" w:hAnsi="宋体" w:eastAsia="宋体" w:cs="宋体"/>
                <w:i w:val="0"/>
                <w:iCs w:val="0"/>
                <w:color w:val="auto"/>
                <w:sz w:val="24"/>
                <w:szCs w:val="24"/>
                <w:u w:val="none"/>
              </w:rPr>
              <w: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图像灰阶：图像应能分辨灰度标尺的各级灰阶</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图像中心偏差：</w:t>
            </w:r>
            <w:r>
              <w:rPr>
                <w:rFonts w:hint="eastAsia" w:ascii="宋体" w:hAnsi="宋体" w:eastAsia="宋体" w:cs="宋体"/>
                <w:i w:val="0"/>
                <w:iCs w:val="0"/>
                <w:color w:val="auto"/>
                <w:sz w:val="24"/>
                <w:szCs w:val="24"/>
                <w:u w:val="none"/>
                <w:lang w:val="en-US" w:eastAsia="zh-CN"/>
              </w:rPr>
              <w:t>不大于</w:t>
            </w:r>
            <w:r>
              <w:rPr>
                <w:rFonts w:hint="eastAsia" w:ascii="宋体" w:hAnsi="宋体" w:eastAsia="宋体" w:cs="宋体"/>
                <w:i w:val="0"/>
                <w:iCs w:val="0"/>
                <w:color w:val="auto"/>
                <w:sz w:val="24"/>
                <w:szCs w:val="24"/>
                <w:u w:val="none"/>
              </w:rPr>
              <w:t>±</w:t>
            </w:r>
            <w:r>
              <w:rPr>
                <w:rFonts w:hint="eastAsia" w:ascii="宋体" w:hAnsi="宋体" w:eastAsia="宋体" w:cs="宋体"/>
                <w:i w:val="0"/>
                <w:iCs w:val="0"/>
                <w:color w:val="auto"/>
                <w:sz w:val="24"/>
                <w:szCs w:val="24"/>
                <w:u w:val="none"/>
                <w:lang w:val="en-US" w:eastAsia="zh-CN"/>
              </w:rPr>
              <w:t>3</w:t>
            </w:r>
            <w:r>
              <w:rPr>
                <w:rFonts w:hint="eastAsia" w:ascii="宋体" w:hAnsi="宋体" w:eastAsia="宋体" w:cs="宋体"/>
                <w:i w:val="0"/>
                <w:iCs w:val="0"/>
                <w:color w:val="auto"/>
                <w:sz w:val="24"/>
                <w:szCs w:val="24"/>
                <w:u w:val="none"/>
              </w:rPr>
              <w:t>mm</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图像畸变</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lang w:val="en-US" w:eastAsia="zh-CN"/>
              </w:rPr>
              <w:t>不超过</w:t>
            </w:r>
            <w:r>
              <w:rPr>
                <w:rFonts w:hint="eastAsia" w:ascii="宋体" w:hAnsi="宋体" w:eastAsia="宋体" w:cs="宋体"/>
                <w:i w:val="0"/>
                <w:iCs w:val="0"/>
                <w:color w:val="auto"/>
                <w:sz w:val="24"/>
                <w:szCs w:val="24"/>
                <w:u w:val="none"/>
              </w:rPr>
              <w:t>±5%</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偏振度：</w:t>
            </w:r>
            <w:r>
              <w:rPr>
                <w:rFonts w:hint="eastAsia" w:ascii="宋体" w:hAnsi="宋体" w:eastAsia="宋体" w:cs="宋体"/>
                <w:i w:val="0"/>
                <w:iCs w:val="0"/>
                <w:color w:val="auto"/>
                <w:sz w:val="24"/>
                <w:szCs w:val="24"/>
                <w:u w:val="none"/>
              </w:rPr>
              <w:t>80%～100%</w:t>
            </w:r>
          </w:p>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lang w:val="en-US" w:eastAsia="zh-CN"/>
              </w:rPr>
              <w:t>信号传输：HDMI</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图像放大倍率及允差：50倍、200倍，</w:t>
            </w:r>
            <w:r>
              <w:rPr>
                <w:rFonts w:hint="eastAsia" w:ascii="宋体" w:hAnsi="宋体" w:eastAsia="宋体" w:cs="宋体"/>
                <w:i w:val="0"/>
                <w:iCs w:val="0"/>
                <w:color w:val="auto"/>
                <w:sz w:val="24"/>
                <w:szCs w:val="24"/>
                <w:u w:val="none"/>
              </w:rPr>
              <w:t>倍率允差：±</w:t>
            </w:r>
            <w:r>
              <w:rPr>
                <w:rFonts w:hint="eastAsia" w:ascii="宋体" w:hAnsi="宋体" w:eastAsia="宋体" w:cs="宋体"/>
                <w:i w:val="0"/>
                <w:iCs w:val="0"/>
                <w:color w:val="auto"/>
                <w:sz w:val="24"/>
                <w:szCs w:val="24"/>
                <w:u w:val="none"/>
                <w:lang w:val="en-US" w:eastAsia="zh-CN"/>
              </w:rPr>
              <w:t>1</w:t>
            </w:r>
            <w:r>
              <w:rPr>
                <w:rFonts w:hint="eastAsia" w:ascii="宋体" w:hAnsi="宋体" w:eastAsia="宋体" w:cs="宋体"/>
                <w:i w:val="0"/>
                <w:iCs w:val="0"/>
                <w:color w:val="auto"/>
                <w:sz w:val="24"/>
                <w:szCs w:val="24"/>
                <w:u w:val="none"/>
              </w:rPr>
              <w:t>5%</w:t>
            </w:r>
            <w:r>
              <w:rPr>
                <w:rFonts w:hint="eastAsia" w:ascii="宋体" w:hAnsi="宋体" w:eastAsia="宋体" w:cs="宋体"/>
                <w:i w:val="0"/>
                <w:iCs w:val="0"/>
                <w:color w:val="auto"/>
                <w:sz w:val="24"/>
                <w:szCs w:val="24"/>
                <w:u w:val="none"/>
                <w:lang w:val="en-US" w:eastAsia="zh-CN"/>
              </w:rPr>
              <w:t xml:space="preserve">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视觉分辨率：</w:t>
            </w:r>
            <w:r>
              <w:rPr>
                <w:rFonts w:hint="eastAsia" w:ascii="宋体" w:hAnsi="宋体" w:eastAsia="宋体" w:cs="宋体"/>
                <w:i w:val="0"/>
                <w:iCs w:val="0"/>
                <w:color w:val="auto"/>
                <w:sz w:val="24"/>
                <w:szCs w:val="24"/>
                <w:u w:val="none"/>
                <w:lang w:val="en-US" w:eastAsia="zh-CN"/>
              </w:rPr>
              <w:t>50倍镜头≥40线对/mm、200倍镜头≥70线对/mm。</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图</w:t>
            </w:r>
            <w:r>
              <w:rPr>
                <w:rFonts w:hint="eastAsia" w:ascii="宋体" w:hAnsi="宋体" w:eastAsia="宋体" w:cs="宋体"/>
                <w:i w:val="0"/>
                <w:iCs w:val="0"/>
                <w:color w:val="auto"/>
                <w:sz w:val="24"/>
                <w:szCs w:val="24"/>
                <w:u w:val="none"/>
              </w:rPr>
              <w:t>像视野范围</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50/200倍镜头:50倍处不小于7.0mm×5.1mm、200倍处不小于1.</w:t>
            </w:r>
            <w:r>
              <w:rPr>
                <w:rFonts w:hint="eastAsia" w:ascii="宋体" w:hAnsi="宋体" w:eastAsia="宋体" w:cs="宋体"/>
                <w:i w:val="0"/>
                <w:iCs w:val="0"/>
                <w:color w:val="auto"/>
                <w:sz w:val="24"/>
                <w:szCs w:val="24"/>
                <w:u w:val="none"/>
                <w:lang w:val="en-US" w:eastAsia="zh-CN"/>
              </w:rPr>
              <w:t>5</w:t>
            </w:r>
            <w:r>
              <w:rPr>
                <w:rFonts w:hint="eastAsia" w:ascii="宋体" w:hAnsi="宋体" w:eastAsia="宋体" w:cs="宋体"/>
                <w:i w:val="0"/>
                <w:iCs w:val="0"/>
                <w:color w:val="auto"/>
                <w:sz w:val="24"/>
                <w:szCs w:val="24"/>
                <w:u w:val="none"/>
              </w:rPr>
              <w:t>mm×</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1.</w:t>
            </w:r>
            <w:r>
              <w:rPr>
                <w:rFonts w:hint="eastAsia" w:ascii="宋体" w:hAnsi="宋体" w:eastAsia="宋体" w:cs="宋体"/>
                <w:i w:val="0"/>
                <w:iCs w:val="0"/>
                <w:color w:val="auto"/>
                <w:sz w:val="24"/>
                <w:szCs w:val="24"/>
                <w:u w:val="none"/>
                <w:lang w:val="en-US" w:eastAsia="zh-CN"/>
              </w:rPr>
              <w:t>1</w:t>
            </w:r>
            <w:r>
              <w:rPr>
                <w:rFonts w:hint="eastAsia" w:ascii="宋体" w:hAnsi="宋体" w:eastAsia="宋体" w:cs="宋体"/>
                <w:i w:val="0"/>
                <w:iCs w:val="0"/>
                <w:color w:val="auto"/>
                <w:sz w:val="24"/>
                <w:szCs w:val="24"/>
                <w:u w:val="none"/>
              </w:rPr>
              <w:t>mm</w:t>
            </w:r>
            <w:r>
              <w:rPr>
                <w:rFonts w:hint="eastAsia" w:ascii="宋体" w:hAnsi="宋体" w:eastAsia="宋体" w:cs="宋体"/>
                <w:i w:val="0"/>
                <w:iCs w:val="0"/>
                <w:color w:val="auto"/>
                <w:sz w:val="24"/>
                <w:szCs w:val="24"/>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光源波长范围：</w:t>
            </w:r>
            <w:r>
              <w:rPr>
                <w:rFonts w:hint="eastAsia" w:ascii="宋体" w:hAnsi="宋体" w:eastAsia="宋体" w:cs="宋体"/>
                <w:i w:val="0"/>
                <w:iCs w:val="0"/>
                <w:color w:val="auto"/>
                <w:sz w:val="24"/>
                <w:szCs w:val="24"/>
                <w:u w:val="none"/>
              </w:rPr>
              <w:t>400nm＜λ＜700nm</w:t>
            </w:r>
            <w:r>
              <w:rPr>
                <w:rFonts w:hint="eastAsia" w:ascii="宋体" w:hAnsi="宋体" w:eastAsia="宋体" w:cs="宋体"/>
                <w:i w:val="0"/>
                <w:iCs w:val="0"/>
                <w:color w:val="auto"/>
                <w:sz w:val="24"/>
                <w:szCs w:val="24"/>
                <w:u w:val="none"/>
                <w:lang w:val="en-US" w:eastAsia="zh-CN"/>
              </w:rPr>
              <w: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光源照度：</w:t>
            </w:r>
            <w:r>
              <w:rPr>
                <w:rFonts w:hint="eastAsia" w:ascii="宋体" w:hAnsi="宋体" w:eastAsia="宋体" w:cs="宋体"/>
                <w:i w:val="0"/>
                <w:iCs w:val="0"/>
                <w:color w:val="auto"/>
                <w:sz w:val="24"/>
                <w:szCs w:val="24"/>
                <w:u w:val="none"/>
              </w:rPr>
              <w:t>Ev＞2000 Lux（在图像采集处）</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光源功率：0.1W＜P＜0.8W</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医用隔离垫：（防交叉感染）</w:t>
            </w:r>
            <w:r>
              <w:rPr>
                <w:rFonts w:hint="eastAsia" w:ascii="宋体" w:hAnsi="宋体" w:eastAsia="宋体" w:cs="宋体"/>
                <w:i w:val="0"/>
                <w:iCs w:val="0"/>
                <w:color w:val="auto"/>
                <w:sz w:val="24"/>
                <w:szCs w:val="24"/>
                <w:u w:val="none"/>
              </w:rPr>
              <w:t>偏振</w:t>
            </w:r>
            <w:r>
              <w:rPr>
                <w:rFonts w:hint="eastAsia" w:ascii="宋体" w:hAnsi="宋体" w:eastAsia="宋体" w:cs="宋体"/>
                <w:i w:val="0"/>
                <w:iCs w:val="0"/>
                <w:color w:val="auto"/>
                <w:sz w:val="24"/>
                <w:szCs w:val="24"/>
                <w:u w:val="none"/>
                <w:lang w:val="en-US" w:eastAsia="zh-CN"/>
              </w:rPr>
              <w:t>法</w:t>
            </w:r>
            <w:r>
              <w:rPr>
                <w:rFonts w:hint="eastAsia" w:ascii="宋体" w:hAnsi="宋体" w:eastAsia="宋体" w:cs="宋体"/>
                <w:i w:val="0"/>
                <w:iCs w:val="0"/>
                <w:color w:val="auto"/>
                <w:sz w:val="24"/>
                <w:szCs w:val="24"/>
                <w:u w:val="none"/>
              </w:rPr>
              <w:t>/浸润</w:t>
            </w:r>
            <w:r>
              <w:rPr>
                <w:rFonts w:hint="eastAsia" w:ascii="宋体" w:hAnsi="宋体" w:eastAsia="宋体" w:cs="宋体"/>
                <w:i w:val="0"/>
                <w:iCs w:val="0"/>
                <w:color w:val="auto"/>
                <w:sz w:val="24"/>
                <w:szCs w:val="24"/>
                <w:u w:val="none"/>
                <w:lang w:val="en-US" w:eastAsia="zh-CN"/>
              </w:rPr>
              <w:t>法</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浸润</w:t>
            </w:r>
            <w:r>
              <w:rPr>
                <w:rFonts w:hint="eastAsia" w:ascii="宋体" w:hAnsi="宋体" w:eastAsia="宋体" w:cs="宋体"/>
                <w:i w:val="0"/>
                <w:iCs w:val="0"/>
                <w:color w:val="auto"/>
                <w:sz w:val="24"/>
                <w:szCs w:val="24"/>
                <w:u w:val="none"/>
                <w:lang w:val="en-US" w:eastAsia="zh-CN"/>
              </w:rPr>
              <w:t>法</w:t>
            </w:r>
            <w:r>
              <w:rPr>
                <w:rFonts w:hint="eastAsia" w:ascii="宋体" w:hAnsi="宋体" w:eastAsia="宋体" w:cs="宋体"/>
                <w:i w:val="0"/>
                <w:iCs w:val="0"/>
                <w:color w:val="auto"/>
                <w:sz w:val="24"/>
                <w:szCs w:val="24"/>
                <w:u w:val="none"/>
              </w:rPr>
              <w:t>透光率≥85%</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图像格式：导出的图像格式为JPEG格式</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功能</w:t>
            </w:r>
            <w:r>
              <w:rPr>
                <w:rFonts w:hint="eastAsia" w:ascii="宋体" w:hAnsi="宋体" w:eastAsia="宋体" w:cs="宋体"/>
                <w:i w:val="0"/>
                <w:iCs w:val="0"/>
                <w:color w:val="auto"/>
                <w:sz w:val="24"/>
                <w:szCs w:val="24"/>
                <w:u w:val="none"/>
                <w:lang w:val="en-US" w:eastAsia="zh-CN"/>
              </w:rPr>
              <w:t>操作</w:t>
            </w:r>
            <w:r>
              <w:rPr>
                <w:rFonts w:hint="eastAsia" w:ascii="宋体" w:hAnsi="宋体" w:eastAsia="宋体" w:cs="宋体"/>
                <w:i w:val="0"/>
                <w:iCs w:val="0"/>
                <w:color w:val="auto"/>
                <w:sz w:val="24"/>
                <w:szCs w:val="24"/>
                <w:u w:val="none"/>
              </w:rPr>
              <w:t>：</w:t>
            </w:r>
            <w:r>
              <w:rPr>
                <w:rFonts w:hint="eastAsia" w:ascii="宋体" w:hAnsi="宋体" w:eastAsia="宋体" w:cs="宋体"/>
                <w:i w:val="0"/>
                <w:iCs w:val="0"/>
                <w:color w:val="auto"/>
                <w:sz w:val="24"/>
                <w:szCs w:val="24"/>
                <w:u w:val="none"/>
                <w:lang w:val="en-US" w:eastAsia="zh-CN"/>
              </w:rPr>
              <w:t>图像</w:t>
            </w:r>
            <w:r>
              <w:rPr>
                <w:rFonts w:hint="eastAsia" w:ascii="宋体" w:hAnsi="宋体" w:eastAsia="宋体" w:cs="宋体"/>
                <w:i w:val="0"/>
                <w:iCs w:val="0"/>
                <w:color w:val="auto"/>
                <w:sz w:val="24"/>
                <w:szCs w:val="24"/>
                <w:u w:val="none"/>
                <w:lang w:val="en-US"/>
              </w:rPr>
              <w:t>冻</w:t>
            </w:r>
            <w:r>
              <w:rPr>
                <w:rFonts w:hint="eastAsia" w:ascii="宋体" w:hAnsi="宋体" w:eastAsia="宋体" w:cs="宋体"/>
                <w:i w:val="0"/>
                <w:iCs w:val="0"/>
                <w:color w:val="auto"/>
                <w:sz w:val="24"/>
                <w:szCs w:val="24"/>
                <w:u w:val="none"/>
              </w:rPr>
              <w:t>结、</w:t>
            </w:r>
            <w:r>
              <w:rPr>
                <w:rFonts w:hint="eastAsia" w:ascii="宋体" w:hAnsi="宋体" w:eastAsia="宋体" w:cs="宋体"/>
                <w:i w:val="0"/>
                <w:iCs w:val="0"/>
                <w:color w:val="auto"/>
                <w:sz w:val="24"/>
                <w:szCs w:val="24"/>
                <w:u w:val="none"/>
                <w:lang w:val="en-US" w:eastAsia="zh-CN"/>
              </w:rPr>
              <w:t>视频录制、图像保存</w:t>
            </w:r>
            <w:r>
              <w:rPr>
                <w:rFonts w:hint="eastAsia" w:ascii="宋体" w:hAnsi="宋体" w:eastAsia="宋体" w:cs="宋体"/>
                <w:i w:val="0"/>
                <w:iCs w:val="0"/>
                <w:color w:val="auto"/>
                <w:sz w:val="24"/>
                <w:szCs w:val="24"/>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数码相机</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图像像素：≧2400万</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传感器类型：CMOS，尺寸：APS画幅</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液晶屏尺寸：3.0英寸，像素：约18万，；触摸屏，电子取景器</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支持接口：Wifi、HDMI、USB</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软件</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软件名称：皮肤镜影像管理软件</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规格型号：CHM_DSPACS</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登记信息</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登记病人信息、检查信息、病人主诉、临床诊断、病史。</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有快速复查功能，并有复诊提示。</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图像采集</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实时观察视频、采集图像/视频并保存。</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上传图像、下载图像/视频。</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辅助分析</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色素分析</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val="en-US" w:eastAsia="zh-CN"/>
              </w:rPr>
              <w:t>提供</w:t>
            </w:r>
            <w:r>
              <w:rPr>
                <w:rFonts w:hint="eastAsia" w:ascii="宋体" w:hAnsi="宋体" w:eastAsia="宋体" w:cs="宋体"/>
                <w:i w:val="0"/>
                <w:iCs w:val="0"/>
                <w:color w:val="auto"/>
                <w:sz w:val="24"/>
                <w:szCs w:val="24"/>
                <w:u w:val="none"/>
              </w:rPr>
              <w:t>“ABCD法”、“七点检查表评分法”</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“三点检测评法”、“Menzies评分法”</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“ABC法”</w:t>
            </w:r>
            <w:r>
              <w:rPr>
                <w:rFonts w:hint="eastAsia" w:ascii="宋体" w:hAnsi="宋体" w:eastAsia="宋体" w:cs="宋体"/>
                <w:i w:val="0"/>
                <w:iCs w:val="0"/>
                <w:color w:val="auto"/>
                <w:sz w:val="24"/>
                <w:szCs w:val="24"/>
                <w:u w:val="none"/>
                <w:lang w:val="en-US" w:eastAsia="zh-CN"/>
              </w:rPr>
              <w:t>等色素类疾病分析法</w:t>
            </w:r>
            <w:r>
              <w:rPr>
                <w:rFonts w:hint="eastAsia" w:ascii="宋体" w:hAnsi="宋体" w:eastAsia="宋体" w:cs="宋体"/>
                <w:i w:val="0"/>
                <w:iCs w:val="0"/>
                <w:color w:val="auto"/>
                <w:sz w:val="24"/>
                <w:szCs w:val="24"/>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色素痣形态计算，包括（面积、周长、直径）。</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毛发分析</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可对毛发特征进行标注并计数，并能计算毛发平均直径、毛发密度，毛发总数，终毛、中毛、毳毛、黄点征、黑点征、单位毛囊毛发的根数、终毛/毳毛比。</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提供毛发生长周期分析，包括（生长期、休止期、退行期）。</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提供毛发诊断标准化术语。</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辅助输入</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提供丰富的</w:t>
            </w:r>
            <w:r>
              <w:rPr>
                <w:rFonts w:hint="eastAsia" w:ascii="宋体" w:hAnsi="宋体" w:eastAsia="宋体" w:cs="宋体"/>
                <w:i w:val="0"/>
                <w:iCs w:val="0"/>
                <w:color w:val="auto"/>
                <w:sz w:val="24"/>
                <w:szCs w:val="24"/>
                <w:u w:val="none"/>
              </w:rPr>
              <w:t>皮肤图</w:t>
            </w:r>
            <w:r>
              <w:rPr>
                <w:rFonts w:hint="eastAsia" w:ascii="宋体" w:hAnsi="宋体" w:eastAsia="宋体" w:cs="宋体"/>
                <w:i w:val="0"/>
                <w:iCs w:val="0"/>
                <w:color w:val="auto"/>
                <w:sz w:val="24"/>
                <w:szCs w:val="24"/>
                <w:u w:val="none"/>
                <w:lang w:val="en-US" w:eastAsia="zh-CN"/>
              </w:rPr>
              <w:t>谱</w:t>
            </w:r>
            <w:r>
              <w:rPr>
                <w:rFonts w:hint="eastAsia" w:ascii="宋体" w:hAnsi="宋体" w:eastAsia="宋体" w:cs="宋体"/>
                <w:i w:val="0"/>
                <w:iCs w:val="0"/>
                <w:color w:val="auto"/>
                <w:sz w:val="24"/>
                <w:szCs w:val="24"/>
                <w:u w:val="none"/>
              </w:rPr>
              <w:t>库</w:t>
            </w:r>
            <w:r>
              <w:rPr>
                <w:rFonts w:hint="eastAsia" w:ascii="宋体" w:hAnsi="宋体" w:eastAsia="宋体" w:cs="宋体"/>
                <w:i w:val="0"/>
                <w:iCs w:val="0"/>
                <w:color w:val="auto"/>
                <w:sz w:val="24"/>
                <w:szCs w:val="24"/>
                <w:u w:val="none"/>
                <w:lang w:val="en-US" w:eastAsia="zh-CN"/>
              </w:rPr>
              <w:t>病例辅助参考，并支持快速引用病例描述，便于报告编辑。</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提供专家病例词汇术语,并支持快速引用病例描述，便于报告编辑。</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辅助工具</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val="en-US" w:eastAsia="zh-CN"/>
              </w:rPr>
              <w:t>图像处理辅助工具，包括图片标注、</w:t>
            </w:r>
            <w:r>
              <w:rPr>
                <w:rFonts w:hint="eastAsia" w:ascii="宋体" w:hAnsi="宋体" w:eastAsia="宋体" w:cs="宋体"/>
                <w:i w:val="0"/>
                <w:iCs w:val="0"/>
                <w:color w:val="auto"/>
                <w:sz w:val="24"/>
                <w:szCs w:val="24"/>
                <w:u w:val="none"/>
              </w:rPr>
              <w:t>几何变换</w:t>
            </w:r>
            <w:r>
              <w:rPr>
                <w:rFonts w:hint="eastAsia" w:ascii="宋体" w:hAnsi="宋体" w:eastAsia="宋体" w:cs="宋体"/>
                <w:i w:val="0"/>
                <w:iCs w:val="0"/>
                <w:color w:val="auto"/>
                <w:sz w:val="24"/>
                <w:szCs w:val="24"/>
                <w:u w:val="none"/>
                <w:lang w:val="en-US" w:eastAsia="zh-CN"/>
              </w:rPr>
              <w:t>工具、图像效果、辅助线</w:t>
            </w:r>
            <w:r>
              <w:rPr>
                <w:rFonts w:hint="eastAsia" w:ascii="宋体" w:hAnsi="宋体" w:eastAsia="宋体" w:cs="宋体"/>
                <w:i w:val="0"/>
                <w:iCs w:val="0"/>
                <w:color w:val="auto"/>
                <w:sz w:val="24"/>
                <w:szCs w:val="24"/>
                <w:u w:val="none"/>
              </w:rPr>
              <w:t>等</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lang w:val="en-US" w:eastAsia="zh-CN"/>
              </w:rPr>
              <w:t>并能</w:t>
            </w:r>
            <w:r>
              <w:rPr>
                <w:rFonts w:hint="eastAsia" w:ascii="宋体" w:hAnsi="宋体" w:eastAsia="宋体" w:cs="宋体"/>
                <w:i w:val="0"/>
                <w:iCs w:val="0"/>
                <w:color w:val="auto"/>
                <w:sz w:val="24"/>
                <w:szCs w:val="24"/>
                <w:u w:val="none"/>
              </w:rPr>
              <w:t>保存至数据库</w:t>
            </w:r>
            <w:r>
              <w:rPr>
                <w:rFonts w:hint="eastAsia" w:ascii="宋体" w:hAnsi="宋体" w:eastAsia="宋体" w:cs="宋体"/>
                <w:i w:val="0"/>
                <w:iCs w:val="0"/>
                <w:color w:val="auto"/>
                <w:sz w:val="24"/>
                <w:szCs w:val="24"/>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图片拼接，可对多个不同部部位图片进行合成</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lang w:val="en-US" w:eastAsia="zh-CN"/>
              </w:rPr>
              <w:t>并能</w:t>
            </w:r>
            <w:r>
              <w:rPr>
                <w:rFonts w:hint="eastAsia" w:ascii="宋体" w:hAnsi="宋体" w:eastAsia="宋体" w:cs="宋体"/>
                <w:i w:val="0"/>
                <w:iCs w:val="0"/>
                <w:color w:val="auto"/>
                <w:sz w:val="24"/>
                <w:szCs w:val="24"/>
                <w:u w:val="none"/>
              </w:rPr>
              <w:t>保存至数据库</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lang w:val="en-US" w:eastAsia="zh-CN"/>
              </w:rPr>
              <w:t>可作为报告图片</w:t>
            </w:r>
            <w:r>
              <w:rPr>
                <w:rFonts w:hint="eastAsia" w:ascii="宋体" w:hAnsi="宋体" w:eastAsia="宋体" w:cs="宋体"/>
                <w:i w:val="0"/>
                <w:iCs w:val="0"/>
                <w:color w:val="auto"/>
                <w:sz w:val="24"/>
                <w:szCs w:val="24"/>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图片对比：支持图片并列显示，并进行对比分析。</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检查对比：支持患者历史检查记录前后就诊信息对比分析。</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报告编辑及打印</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提供</w:t>
            </w:r>
            <w:r>
              <w:rPr>
                <w:rFonts w:hint="eastAsia" w:ascii="宋体" w:hAnsi="宋体" w:eastAsia="宋体" w:cs="宋体"/>
                <w:i w:val="0"/>
                <w:iCs w:val="0"/>
                <w:color w:val="auto"/>
                <w:sz w:val="24"/>
                <w:szCs w:val="24"/>
                <w:u w:val="none"/>
              </w:rPr>
              <w:t>典型病历报告模板，</w:t>
            </w:r>
            <w:r>
              <w:rPr>
                <w:rFonts w:hint="eastAsia" w:ascii="宋体" w:hAnsi="宋体" w:eastAsia="宋体" w:cs="宋体"/>
                <w:i w:val="0"/>
                <w:iCs w:val="0"/>
                <w:color w:val="auto"/>
                <w:sz w:val="24"/>
                <w:szCs w:val="24"/>
                <w:u w:val="none"/>
                <w:lang w:val="en-US" w:eastAsia="zh-CN"/>
              </w:rPr>
              <w:t>支持报告编辑，并能</w:t>
            </w:r>
            <w:r>
              <w:rPr>
                <w:rFonts w:hint="eastAsia" w:ascii="宋体" w:hAnsi="宋体" w:eastAsia="宋体" w:cs="宋体"/>
                <w:i w:val="0"/>
                <w:iCs w:val="0"/>
                <w:color w:val="auto"/>
                <w:sz w:val="24"/>
                <w:szCs w:val="24"/>
                <w:u w:val="none"/>
              </w:rPr>
              <w:t>自动排版</w:t>
            </w:r>
            <w:r>
              <w:rPr>
                <w:rFonts w:hint="eastAsia" w:ascii="宋体" w:hAnsi="宋体" w:eastAsia="宋体" w:cs="宋体"/>
                <w:i w:val="0"/>
                <w:iCs w:val="0"/>
                <w:color w:val="auto"/>
                <w:sz w:val="24"/>
                <w:szCs w:val="24"/>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可选择采集图片加入检查报告，图片可移动排序或移除。</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报告编辑和打印</w:t>
            </w:r>
            <w:r>
              <w:rPr>
                <w:rFonts w:hint="eastAsia" w:ascii="宋体" w:hAnsi="宋体" w:eastAsia="宋体" w:cs="宋体"/>
                <w:i w:val="0"/>
                <w:iCs w:val="0"/>
                <w:color w:val="auto"/>
                <w:sz w:val="24"/>
                <w:szCs w:val="24"/>
                <w:u w:val="none"/>
              </w:rPr>
              <w:t>预览同一界面内完成，以</w:t>
            </w:r>
            <w:r>
              <w:rPr>
                <w:rFonts w:hint="eastAsia" w:ascii="宋体" w:hAnsi="宋体" w:eastAsia="宋体" w:cs="宋体"/>
                <w:i w:val="0"/>
                <w:iCs w:val="0"/>
                <w:color w:val="auto"/>
                <w:sz w:val="24"/>
                <w:szCs w:val="24"/>
                <w:u w:val="none"/>
                <w:lang w:val="en-US" w:eastAsia="zh-CN"/>
              </w:rPr>
              <w:t>便快捷完成检查报告。</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可将临床检查报告信息加入图谱库和专家词库作为临床案例，便于后期培训学习。</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支持检查报告导出，并能生成检查报告电子版。</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报告查询</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val="en-US" w:eastAsia="zh-CN"/>
              </w:rPr>
              <w:t>根据查询条件检索检查报告、下载或批量下载报告信息</w:t>
            </w:r>
            <w:r>
              <w:rPr>
                <w:rFonts w:hint="eastAsia" w:ascii="宋体" w:hAnsi="宋体" w:eastAsia="宋体" w:cs="宋体"/>
                <w:i w:val="0"/>
                <w:iCs w:val="0"/>
                <w:color w:val="auto"/>
                <w:sz w:val="24"/>
                <w:szCs w:val="24"/>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查询患者历史检查报告，可导出检查报告信息。</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数据统计：提供病种统计、工作量统计、特征统计，医保类型统计等以图表方式展示。</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用户设置：支持用户管理、角色管理、用户授权</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医生报告端</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支持院内诊室联网通过医生报告端访问皮肤镜影像系统数据，并能进行检查报告查阅、编辑、打印，以及导出检查报告电子版等。</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数据备份：备份或还原数据库</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系统配置</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计算机：</w:t>
            </w:r>
            <w:r>
              <w:rPr>
                <w:rFonts w:hint="eastAsia" w:ascii="宋体" w:hAnsi="宋体" w:eastAsia="宋体" w:cs="宋体"/>
                <w:i w:val="0"/>
                <w:iCs w:val="0"/>
                <w:color w:val="auto"/>
                <w:sz w:val="24"/>
                <w:szCs w:val="24"/>
                <w:u w:val="none"/>
              </w:rPr>
              <w:t xml:space="preserve">CPU: </w:t>
            </w:r>
            <w:r>
              <w:rPr>
                <w:rFonts w:hint="eastAsia" w:ascii="宋体" w:hAnsi="宋体" w:eastAsia="宋体" w:cs="宋体"/>
                <w:i w:val="0"/>
                <w:iCs w:val="0"/>
                <w:color w:val="auto"/>
                <w:sz w:val="24"/>
                <w:szCs w:val="24"/>
                <w:u w:val="none"/>
                <w:lang w:val="en-US" w:eastAsia="zh-CN"/>
              </w:rPr>
              <w:t>I</w:t>
            </w:r>
            <w:r>
              <w:rPr>
                <w:rFonts w:hint="eastAsia" w:ascii="宋体" w:hAnsi="宋体" w:eastAsia="宋体" w:cs="宋体"/>
                <w:i w:val="0"/>
                <w:iCs w:val="0"/>
                <w:color w:val="auto"/>
                <w:sz w:val="24"/>
                <w:szCs w:val="24"/>
                <w:u w:val="none"/>
              </w:rPr>
              <w:t>ntel I5</w:t>
            </w:r>
            <w:r>
              <w:rPr>
                <w:rFonts w:hint="eastAsia" w:ascii="宋体" w:hAnsi="宋体" w:eastAsia="宋体" w:cs="宋体"/>
                <w:i w:val="0"/>
                <w:iCs w:val="0"/>
                <w:color w:val="auto"/>
                <w:sz w:val="24"/>
                <w:szCs w:val="24"/>
                <w:u w:val="none"/>
                <w:lang w:val="en-US" w:eastAsia="zh-CN"/>
              </w:rPr>
              <w:t>或以上</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内存：</w:t>
            </w:r>
            <w:r>
              <w:rPr>
                <w:rFonts w:hint="eastAsia" w:ascii="宋体" w:hAnsi="宋体" w:eastAsia="宋体" w:cs="宋体"/>
                <w:i w:val="0"/>
                <w:iCs w:val="0"/>
                <w:color w:val="auto"/>
                <w:sz w:val="24"/>
                <w:szCs w:val="24"/>
                <w:u w:val="none"/>
                <w:lang w:val="en-US" w:eastAsia="zh-CN"/>
              </w:rPr>
              <w:t>8</w:t>
            </w:r>
            <w:r>
              <w:rPr>
                <w:rFonts w:hint="eastAsia" w:ascii="宋体" w:hAnsi="宋体" w:eastAsia="宋体" w:cs="宋体"/>
                <w:i w:val="0"/>
                <w:iCs w:val="0"/>
                <w:color w:val="auto"/>
                <w:sz w:val="24"/>
                <w:szCs w:val="24"/>
                <w:u w:val="none"/>
              </w:rPr>
              <w:t>G</w:t>
            </w:r>
            <w:r>
              <w:rPr>
                <w:rFonts w:hint="eastAsia" w:ascii="宋体" w:hAnsi="宋体" w:eastAsia="宋体" w:cs="宋体"/>
                <w:i w:val="0"/>
                <w:iCs w:val="0"/>
                <w:color w:val="auto"/>
                <w:sz w:val="24"/>
                <w:szCs w:val="24"/>
                <w:u w:val="none"/>
                <w:lang w:val="en-US" w:eastAsia="zh-CN"/>
              </w:rPr>
              <w:t>或以上</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硬盘：1T</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独立显卡</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val="en-US" w:eastAsia="zh-CN"/>
              </w:rPr>
              <w:t>采集卡：</w:t>
            </w:r>
            <w:r>
              <w:rPr>
                <w:rFonts w:hint="eastAsia" w:ascii="宋体" w:hAnsi="宋体" w:eastAsia="宋体" w:cs="宋体"/>
                <w:i w:val="0"/>
                <w:iCs w:val="0"/>
                <w:color w:val="auto"/>
                <w:sz w:val="24"/>
                <w:szCs w:val="24"/>
                <w:u w:val="none"/>
              </w:rPr>
              <w:t>HDMI接口，</w:t>
            </w:r>
            <w:r>
              <w:rPr>
                <w:rFonts w:hint="eastAsia" w:ascii="宋体" w:hAnsi="宋体" w:eastAsia="宋体" w:cs="宋体"/>
                <w:i w:val="0"/>
                <w:iCs w:val="0"/>
                <w:color w:val="auto"/>
                <w:sz w:val="24"/>
                <w:szCs w:val="24"/>
                <w:u w:val="none"/>
                <w:lang w:val="en-US" w:eastAsia="zh-CN"/>
              </w:rPr>
              <w:t>视频</w:t>
            </w:r>
            <w:r>
              <w:rPr>
                <w:rFonts w:hint="eastAsia" w:ascii="宋体" w:hAnsi="宋体" w:eastAsia="宋体" w:cs="宋体"/>
                <w:i w:val="0"/>
                <w:iCs w:val="0"/>
                <w:color w:val="auto"/>
                <w:sz w:val="24"/>
                <w:szCs w:val="24"/>
                <w:u w:val="none"/>
              </w:rPr>
              <w:t>输入1080P</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lang w:val="en-US" w:eastAsia="zh-CN"/>
              </w:rPr>
              <w:t>30～</w:t>
            </w:r>
            <w:r>
              <w:rPr>
                <w:rFonts w:hint="eastAsia" w:ascii="宋体" w:hAnsi="宋体" w:eastAsia="宋体" w:cs="宋体"/>
                <w:i w:val="0"/>
                <w:iCs w:val="0"/>
                <w:color w:val="auto"/>
                <w:sz w:val="24"/>
                <w:szCs w:val="24"/>
                <w:u w:val="none"/>
              </w:rPr>
              <w:t>6</w:t>
            </w:r>
            <w:r>
              <w:rPr>
                <w:rFonts w:hint="eastAsia" w:ascii="宋体" w:hAnsi="宋体" w:eastAsia="宋体" w:cs="宋体"/>
                <w:i w:val="0"/>
                <w:iCs w:val="0"/>
                <w:color w:val="auto"/>
                <w:sz w:val="24"/>
                <w:szCs w:val="24"/>
                <w:u w:val="none"/>
                <w:lang w:val="en-US" w:eastAsia="zh-CN"/>
              </w:rPr>
              <w:t>5</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fps</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 xml:space="preserve">    显示器：23.8英寸</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全高清(1920x1080)</w:t>
            </w:r>
            <w:r>
              <w:rPr>
                <w:rFonts w:hint="eastAsia" w:ascii="宋体" w:hAnsi="宋体" w:eastAsia="宋体" w:cs="宋体"/>
                <w:i w:val="0"/>
                <w:iCs w:val="0"/>
                <w:color w:val="auto"/>
                <w:sz w:val="24"/>
                <w:szCs w:val="24"/>
                <w:u w:val="none"/>
                <w:lang w:val="en-US" w:eastAsia="zh-CN"/>
              </w:rPr>
              <w:t xml:space="preserve"> </w:t>
            </w:r>
            <w:r>
              <w:rPr>
                <w:rFonts w:hint="eastAsia" w:ascii="宋体" w:hAnsi="宋体" w:eastAsia="宋体" w:cs="宋体"/>
                <w:i w:val="0"/>
                <w:iCs w:val="0"/>
                <w:color w:val="auto"/>
                <w:sz w:val="24"/>
                <w:szCs w:val="24"/>
                <w:u w:val="none"/>
              </w:rPr>
              <w:t>显示器</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操作系统：WIN7 64</w:t>
            </w:r>
            <w:r>
              <w:rPr>
                <w:rFonts w:hint="eastAsia" w:ascii="宋体" w:hAnsi="宋体" w:eastAsia="宋体" w:cs="宋体"/>
                <w:i w:val="0"/>
                <w:iCs w:val="0"/>
                <w:color w:val="auto"/>
                <w:sz w:val="24"/>
                <w:szCs w:val="24"/>
                <w:u w:val="none"/>
                <w:lang w:val="en-US" w:eastAsia="zh-CN"/>
              </w:rPr>
              <w:t>bit、</w:t>
            </w:r>
            <w:r>
              <w:rPr>
                <w:rFonts w:hint="eastAsia" w:ascii="宋体" w:hAnsi="宋体" w:eastAsia="宋体" w:cs="宋体"/>
                <w:i w:val="0"/>
                <w:iCs w:val="0"/>
                <w:color w:val="auto"/>
                <w:sz w:val="24"/>
                <w:szCs w:val="24"/>
                <w:u w:val="none"/>
              </w:rPr>
              <w:t>WIN</w:t>
            </w:r>
            <w:r>
              <w:rPr>
                <w:rFonts w:hint="eastAsia" w:ascii="宋体" w:hAnsi="宋体" w:eastAsia="宋体" w:cs="宋体"/>
                <w:i w:val="0"/>
                <w:iCs w:val="0"/>
                <w:color w:val="auto"/>
                <w:sz w:val="24"/>
                <w:szCs w:val="24"/>
                <w:u w:val="none"/>
                <w:lang w:val="en-US" w:eastAsia="zh-CN"/>
              </w:rPr>
              <w:t>10</w:t>
            </w:r>
            <w:r>
              <w:rPr>
                <w:rFonts w:hint="eastAsia" w:ascii="宋体" w:hAnsi="宋体" w:eastAsia="宋体" w:cs="宋体"/>
                <w:i w:val="0"/>
                <w:iCs w:val="0"/>
                <w:color w:val="auto"/>
                <w:sz w:val="24"/>
                <w:szCs w:val="24"/>
                <w:u w:val="none"/>
              </w:rPr>
              <w:t xml:space="preserve"> 64</w:t>
            </w:r>
            <w:r>
              <w:rPr>
                <w:rFonts w:hint="eastAsia" w:ascii="宋体" w:hAnsi="宋体" w:eastAsia="宋体" w:cs="宋体"/>
                <w:i w:val="0"/>
                <w:iCs w:val="0"/>
                <w:color w:val="auto"/>
                <w:sz w:val="24"/>
                <w:szCs w:val="24"/>
                <w:u w:val="none"/>
                <w:lang w:val="en-US" w:eastAsia="zh-CN"/>
              </w:rPr>
              <w:t>bit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数据接口</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HDMI、USB</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台车</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医用台车</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人体工学设计</w:t>
            </w:r>
            <w:r>
              <w:rPr>
                <w:rFonts w:hint="eastAsia" w:ascii="宋体" w:hAnsi="宋体" w:eastAsia="宋体" w:cs="宋体"/>
                <w:i w:val="0"/>
                <w:iCs w:val="0"/>
                <w:color w:val="auto"/>
                <w:sz w:val="24"/>
                <w:szCs w:val="24"/>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打印机</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 xml:space="preserve">    彩色打印机</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电气技术参数</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 xml:space="preserve"> </w:t>
            </w:r>
            <w:r>
              <w:rPr>
                <w:rFonts w:hint="eastAsia" w:ascii="宋体" w:hAnsi="宋体" w:eastAsia="宋体" w:cs="宋体"/>
                <w:i w:val="0"/>
                <w:iCs w:val="0"/>
                <w:color w:val="auto"/>
                <w:sz w:val="24"/>
                <w:szCs w:val="24"/>
                <w:u w:val="none"/>
                <w:lang w:eastAsia="zh-CN"/>
              </w:rPr>
              <w:t>整机</w:t>
            </w:r>
            <w:r>
              <w:rPr>
                <w:rFonts w:hint="eastAsia" w:ascii="宋体" w:hAnsi="宋体" w:eastAsia="宋体" w:cs="宋体"/>
                <w:i w:val="0"/>
                <w:iCs w:val="0"/>
                <w:color w:val="auto"/>
                <w:sz w:val="24"/>
                <w:szCs w:val="24"/>
                <w:u w:val="none"/>
              </w:rPr>
              <w:t xml:space="preserve">电源：100～240V AC， 50～60Hz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 xml:space="preserve"> 隔离变压器：PRI:  0-220V/50/60HZ</w:t>
            </w:r>
          </w:p>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 xml:space="preserve">             SEC:  0-220V/2.3A</w:t>
            </w:r>
            <w:r>
              <w:rPr>
                <w:rFonts w:hint="eastAsia" w:ascii="宋体" w:hAnsi="宋体" w:eastAsia="宋体" w:cs="宋体"/>
                <w:i w:val="0"/>
                <w:iCs w:val="0"/>
                <w:color w:val="auto"/>
                <w:sz w:val="24"/>
                <w:szCs w:val="24"/>
                <w:u w:val="none"/>
              </w:rPr>
              <w:t xml:space="preserve">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下肢移动式牵引架</w:t>
            </w:r>
          </w:p>
        </w:tc>
        <w:tc>
          <w:tcPr>
            <w:tcW w:w="6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该牵引架与手术台连接，适应于骨科手术及牵引，可升降、延伸、C臂透视，结构合理，关节灵活，操作方便。</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技术参数</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规格：1080mm*500mm</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手动高度调节：650mm-1000mm</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牵引距离：200mm</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支架长度：1100mm</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腿托高度：600-850mm</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两底架夹角：0-180°</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标准配置:</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 xml:space="preserve">1.牵引鞋  1双       </w:t>
            </w:r>
            <w:r>
              <w:rPr>
                <w:rFonts w:hint="eastAsia" w:ascii="宋体" w:hAnsi="宋体" w:eastAsia="宋体" w:cs="宋体"/>
                <w:i w:val="0"/>
                <w:iCs w:val="0"/>
                <w:color w:val="auto"/>
                <w:sz w:val="24"/>
                <w:szCs w:val="24"/>
                <w:u w:val="none"/>
                <w:lang w:val="en-US" w:eastAsia="zh-CN"/>
              </w:rPr>
              <w:t>2</w:t>
            </w:r>
            <w:r>
              <w:rPr>
                <w:rFonts w:hint="eastAsia" w:ascii="宋体" w:hAnsi="宋体" w:eastAsia="宋体" w:cs="宋体"/>
                <w:i w:val="0"/>
                <w:iCs w:val="0"/>
                <w:color w:val="auto"/>
                <w:sz w:val="24"/>
                <w:szCs w:val="24"/>
                <w:u w:val="none"/>
              </w:rPr>
              <w:t>.骨盆座    1件</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3</w:t>
            </w:r>
            <w:r>
              <w:rPr>
                <w:rFonts w:hint="eastAsia" w:ascii="宋体" w:hAnsi="宋体" w:eastAsia="宋体" w:cs="宋体"/>
                <w:i w:val="0"/>
                <w:iCs w:val="0"/>
                <w:color w:val="auto"/>
                <w:sz w:val="24"/>
                <w:szCs w:val="24"/>
                <w:u w:val="none"/>
              </w:rPr>
              <w:t xml:space="preserve">.会阴柱  1件       </w:t>
            </w:r>
            <w:r>
              <w:rPr>
                <w:rFonts w:hint="eastAsia" w:ascii="宋体" w:hAnsi="宋体" w:eastAsia="宋体" w:cs="宋体"/>
                <w:i w:val="0"/>
                <w:iCs w:val="0"/>
                <w:color w:val="auto"/>
                <w:sz w:val="24"/>
                <w:szCs w:val="24"/>
                <w:u w:val="none"/>
                <w:lang w:val="en-US" w:eastAsia="zh-CN"/>
              </w:rPr>
              <w:t>4</w:t>
            </w:r>
            <w:r>
              <w:rPr>
                <w:rFonts w:hint="eastAsia" w:ascii="宋体" w:hAnsi="宋体" w:eastAsia="宋体" w:cs="宋体"/>
                <w:i w:val="0"/>
                <w:iCs w:val="0"/>
                <w:color w:val="auto"/>
                <w:sz w:val="24"/>
                <w:szCs w:val="24"/>
                <w:u w:val="none"/>
              </w:rPr>
              <w:t xml:space="preserve">.台车    1件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材质: 304#不锈钢</w:t>
            </w:r>
            <w:r>
              <w:rPr>
                <w:rFonts w:hint="eastAsia" w:ascii="宋体" w:hAnsi="宋体" w:eastAsia="宋体" w:cs="宋体"/>
                <w:i w:val="0"/>
                <w:iCs w:val="0"/>
                <w:color w:val="auto"/>
                <w:sz w:val="24"/>
                <w:szCs w:val="24"/>
                <w:u w:val="none"/>
                <w:lang w:val="en-US" w:eastAsia="zh-CN"/>
              </w:rPr>
              <w:t xml:space="preserve">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 xml:space="preserve">微量泵      </w:t>
            </w:r>
          </w:p>
        </w:tc>
        <w:tc>
          <w:tcPr>
            <w:tcW w:w="6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1.配置≥6英寸触摸屏，全中文显示。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2.双通道注射泵，两个通道独立电源控制，方便临床使用。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3.触摸屏、按键灵敏、响应快操作简单易用，具有锁屏功能。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4.有多种数据接口，支持数据交换，可与医院HIS 连接。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5.设备运行时可在无给药中断的情况下更改注射速度。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6.IP23防水防尘。</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7.可存储≥2100种药物。</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8.自动识别注射器：规格为5ml、10ml、20 ml、30 ml、50（60） ml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9.多种输液模式可选：速度模式、时量模式、体重模式、间断模式、梯度模式、序列模式、微量模式、首剂量模式、TIVA模式、级联模式等。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10.速率范围：0.1-2200ml/h（最小0.01 ml/h 递增）。</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11.预置量范围：0.1–9999ml（最小0.01 ml/h 递增）。</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12.注射总量显示范围：0-9999.99ml。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13.注射精度: ≤±2%，机械精度≤±1%。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14.KVO 速度：0.1-5ml/h 可调，默认0.5ml/h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15.阻塞级别：多级可选择，动态显示管路的压力状态。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16.具有快进功能，快进速率50.ml/h—2200ml/h（根据注射器范围可调）。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17.阻塞压力范围：150 mmHg ~1000mmHg。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18.报警功能：无操作报警、电池电量低报警、接近排空报警、压力异常、接近完成报警、堵塞报警、完成报警、KVO完成、排空报警、针筒脱落报警等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19.再报警功能：高级、中级报警时按静音键，报警静音2分钟，2min后自动恢复报警音，2分钟内如有新报警则静音自动取消；</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20.事件记录功能：能够存储、回放超过2000个事件。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21.电池工作时间：不小于5h。</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22.声音音量0-10级可调。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23.具有夜间模式：可自动降低亮度和报警音量，时间段可调。</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24.产品使用寿命：≥10年。</w:t>
            </w: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输液泵</w:t>
            </w:r>
          </w:p>
        </w:tc>
        <w:tc>
          <w:tcPr>
            <w:tcW w:w="6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1.触摸屏操作，方便快捷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2.≥5种输液模式可选：速度模式、时间模式、体重模式、序列模式、点滴模式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3.单个气泡监测，气泡等级7级可调：最大可选800ul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4.累积气泡监测，气泡等级7级可调：最大可选1000ul/15min</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5.可以选择3种快进方式：手动快进、快速定量快进、自动快进</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6.电动止液夹，按动【止液夹】按键，止液夹会自动打开或者关闭</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7.电动泵门：开泵门按键，按键即可自动打开泵门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8.KVO速度0.10-5.00mL/h</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9.声音音量等级：10级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10.界面风格可设置多种主题颜色，以便通过颜色快速识别输注药物</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11.具有“按键”放大显示输液速度功能，一键放大输液速度数值</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12.可联网输注中央监护系统，实现远程集中监护10个科室，并且每个科室可显示50个房间和50个床位的输注信息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13.可联网输注中央监护系统，其具有持续质量改进功能，并新建形成报告，用于统计输注报警事件、药物液量、输注模式等进行统计对比</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14.可联网输注中央监护系统，支持显示监护仪数据，并与患者的用药情况进行同屏显示，为临床治疗提供参考</w:t>
            </w: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布朗式牵引架</w:t>
            </w:r>
          </w:p>
        </w:tc>
        <w:tc>
          <w:tcPr>
            <w:tcW w:w="6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rPr>
              <w:t>以下各参数为可调部件处于展开状态下测量</w:t>
            </w:r>
            <w:r>
              <w:rPr>
                <w:rFonts w:hint="eastAsia" w:ascii="宋体" w:hAnsi="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lang w:val="en-US"/>
              </w:rPr>
              <w:t>长</w:t>
            </w:r>
            <w:r>
              <w:rPr>
                <w:rFonts w:hint="eastAsia" w:ascii="宋体" w:hAnsi="宋体" w:eastAsia="宋体" w:cs="宋体"/>
                <w:i w:val="0"/>
                <w:iCs w:val="0"/>
                <w:color w:val="auto"/>
                <w:sz w:val="24"/>
                <w:szCs w:val="24"/>
                <w:u w:val="none"/>
                <w:lang w:val="en-US"/>
              </w:rPr>
              <w:tab/>
            </w:r>
            <w:r>
              <w:rPr>
                <w:rFonts w:hint="eastAsia" w:ascii="宋体" w:hAnsi="宋体" w:eastAsia="宋体" w:cs="宋体"/>
                <w:i w:val="0"/>
                <w:iCs w:val="0"/>
                <w:color w:val="auto"/>
                <w:sz w:val="24"/>
                <w:szCs w:val="24"/>
                <w:u w:val="none"/>
                <w:lang w:val="en-US"/>
              </w:rPr>
              <w:t>1130mm</w:t>
            </w:r>
            <w:r>
              <w:rPr>
                <w:rFonts w:hint="eastAsia" w:ascii="宋体" w:hAnsi="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lang w:val="en-US"/>
              </w:rPr>
              <w:t>宽</w:t>
            </w:r>
            <w:r>
              <w:rPr>
                <w:rFonts w:hint="eastAsia" w:ascii="宋体" w:hAnsi="宋体" w:eastAsia="宋体" w:cs="宋体"/>
                <w:i w:val="0"/>
                <w:iCs w:val="0"/>
                <w:color w:val="auto"/>
                <w:sz w:val="24"/>
                <w:szCs w:val="24"/>
                <w:u w:val="none"/>
                <w:lang w:val="en-US"/>
              </w:rPr>
              <w:tab/>
            </w:r>
            <w:r>
              <w:rPr>
                <w:rFonts w:hint="eastAsia" w:ascii="宋体" w:hAnsi="宋体" w:eastAsia="宋体" w:cs="宋体"/>
                <w:i w:val="0"/>
                <w:iCs w:val="0"/>
                <w:color w:val="auto"/>
                <w:sz w:val="24"/>
                <w:szCs w:val="24"/>
                <w:u w:val="none"/>
                <w:lang w:val="en-US"/>
              </w:rPr>
              <w:t>230mm</w:t>
            </w:r>
            <w:r>
              <w:rPr>
                <w:rFonts w:hint="eastAsia" w:ascii="宋体" w:hAnsi="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lang w:val="en-US"/>
              </w:rPr>
              <w:t>高</w:t>
            </w:r>
            <w:r>
              <w:rPr>
                <w:rFonts w:hint="eastAsia" w:ascii="宋体" w:hAnsi="宋体" w:eastAsia="宋体" w:cs="宋体"/>
                <w:i w:val="0"/>
                <w:iCs w:val="0"/>
                <w:color w:val="auto"/>
                <w:sz w:val="24"/>
                <w:szCs w:val="24"/>
                <w:u w:val="none"/>
                <w:lang w:val="en-US"/>
              </w:rPr>
              <w:tab/>
            </w:r>
            <w:r>
              <w:rPr>
                <w:rFonts w:hint="eastAsia" w:ascii="宋体" w:hAnsi="宋体" w:eastAsia="宋体" w:cs="宋体"/>
                <w:i w:val="0"/>
                <w:iCs w:val="0"/>
                <w:color w:val="auto"/>
                <w:sz w:val="24"/>
                <w:szCs w:val="24"/>
                <w:u w:val="none"/>
                <w:lang w:val="en-US"/>
              </w:rPr>
              <w:t>430mm</w:t>
            </w:r>
            <w:r>
              <w:rPr>
                <w:rFonts w:hint="eastAsia" w:ascii="宋体" w:hAnsi="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lang w:val="en-US"/>
              </w:rPr>
              <w:t>最大牵引行程</w:t>
            </w:r>
            <w:r>
              <w:rPr>
                <w:rFonts w:hint="eastAsia" w:ascii="宋体" w:hAnsi="宋体" w:eastAsia="宋体" w:cs="宋体"/>
                <w:i w:val="0"/>
                <w:iCs w:val="0"/>
                <w:color w:val="auto"/>
                <w:sz w:val="24"/>
                <w:szCs w:val="24"/>
                <w:u w:val="none"/>
                <w:lang w:val="en-US"/>
              </w:rPr>
              <w:tab/>
            </w:r>
            <w:r>
              <w:rPr>
                <w:rFonts w:hint="eastAsia" w:ascii="宋体" w:hAnsi="宋体" w:eastAsia="宋体" w:cs="宋体"/>
                <w:i w:val="0"/>
                <w:iCs w:val="0"/>
                <w:color w:val="auto"/>
                <w:sz w:val="24"/>
                <w:szCs w:val="24"/>
                <w:u w:val="none"/>
                <w:lang w:val="en-US"/>
              </w:rPr>
              <w:t>200mm</w:t>
            </w:r>
            <w:r>
              <w:rPr>
                <w:rFonts w:hint="eastAsia" w:ascii="宋体" w:hAnsi="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lang w:val="en-US"/>
              </w:rPr>
              <w:t>最大牵引强度</w:t>
            </w:r>
            <w:r>
              <w:rPr>
                <w:rFonts w:hint="eastAsia" w:ascii="宋体" w:hAnsi="宋体" w:eastAsia="宋体" w:cs="宋体"/>
                <w:i w:val="0"/>
                <w:iCs w:val="0"/>
                <w:color w:val="auto"/>
                <w:sz w:val="24"/>
                <w:szCs w:val="24"/>
                <w:u w:val="none"/>
                <w:lang w:val="en-US"/>
              </w:rPr>
              <w:tab/>
            </w:r>
            <w:r>
              <w:rPr>
                <w:rFonts w:hint="eastAsia" w:ascii="宋体" w:hAnsi="宋体" w:eastAsia="宋体" w:cs="宋体"/>
                <w:i w:val="0"/>
                <w:iCs w:val="0"/>
                <w:color w:val="auto"/>
                <w:sz w:val="24"/>
                <w:szCs w:val="24"/>
                <w:u w:val="none"/>
                <w:lang w:val="en-US"/>
              </w:rPr>
              <w:t>20kg</w:t>
            </w:r>
            <w:r>
              <w:rPr>
                <w:rFonts w:hint="eastAsia" w:ascii="宋体" w:hAnsi="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lang w:val="en-US"/>
              </w:rPr>
              <w:t>纸箱/PCS</w:t>
            </w:r>
            <w:r>
              <w:rPr>
                <w:rFonts w:hint="eastAsia" w:ascii="宋体" w:hAnsi="宋体" w:eastAsia="宋体" w:cs="宋体"/>
                <w:i w:val="0"/>
                <w:iCs w:val="0"/>
                <w:color w:val="auto"/>
                <w:sz w:val="24"/>
                <w:szCs w:val="24"/>
                <w:u w:val="none"/>
                <w:lang w:val="en-US"/>
              </w:rPr>
              <w:tab/>
            </w:r>
            <w:r>
              <w:rPr>
                <w:rFonts w:hint="eastAsia" w:ascii="宋体" w:hAnsi="宋体" w:eastAsia="宋体" w:cs="宋体"/>
                <w:i w:val="0"/>
                <w:iCs w:val="0"/>
                <w:color w:val="auto"/>
                <w:sz w:val="24"/>
                <w:szCs w:val="24"/>
                <w:u w:val="none"/>
                <w:lang w:val="en-US"/>
              </w:rPr>
              <w:t>69*33*56cm/5pcs</w:t>
            </w:r>
            <w:r>
              <w:rPr>
                <w:rFonts w:hint="eastAsia" w:ascii="宋体" w:hAnsi="宋体" w:cs="宋体"/>
                <w:i w:val="0"/>
                <w:iCs w:val="0"/>
                <w:color w:val="auto"/>
                <w:sz w:val="24"/>
                <w:szCs w:val="24"/>
                <w:u w:val="none"/>
                <w:lang w:val="en-US" w:eastAsia="zh-CN"/>
              </w:rPr>
              <w:t>。</w:t>
            </w: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肌腱修复器械包</w:t>
            </w:r>
          </w:p>
        </w:tc>
        <w:tc>
          <w:tcPr>
            <w:tcW w:w="66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器械包由皮肤拉钩、肌腱钳、肌腱剥离器、肌腱套取器共4种</w:t>
            </w:r>
            <w:r>
              <w:rPr>
                <w:rFonts w:hint="eastAsia" w:ascii="宋体" w:hAnsi="宋体" w:eastAsia="宋体" w:cs="宋体"/>
                <w:i w:val="0"/>
                <w:iCs w:val="0"/>
                <w:color w:val="auto"/>
                <w:sz w:val="24"/>
                <w:szCs w:val="24"/>
                <w:u w:val="none"/>
                <w:lang w:val="en-US" w:eastAsia="zh-CN"/>
              </w:rPr>
              <w:t>9种组件及消毒盒等</w:t>
            </w:r>
            <w:r>
              <w:rPr>
                <w:rFonts w:hint="eastAsia" w:ascii="宋体" w:hAnsi="宋体" w:eastAsia="宋体" w:cs="宋体"/>
                <w:i w:val="0"/>
                <w:iCs w:val="0"/>
                <w:color w:val="auto"/>
                <w:sz w:val="24"/>
                <w:szCs w:val="24"/>
                <w:u w:val="none"/>
              </w:rPr>
              <w:t>(非医疗器械)构成。</w:t>
            </w:r>
          </w:p>
          <w:p>
            <w:pP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主要技术指标：1、器械包中组件排列应整齐，固定应牢固，无松动和脱落现象。2、器械包包装箱内外应整洁，无污物、污点。</w:t>
            </w:r>
          </w:p>
          <w:p>
            <w:pP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3、器械包内每件组件应完整、外表光洁、无污渍锈迹。供肌腱修复手术用。</w:t>
            </w:r>
          </w:p>
          <w:p>
            <w:pPr>
              <w:rPr>
                <w:rFonts w:hint="eastAsia" w:ascii="宋体" w:hAnsi="宋体" w:eastAsia="宋体" w:cs="宋体"/>
                <w:i w:val="0"/>
                <w:iCs w:val="0"/>
                <w:color w:val="auto"/>
                <w:sz w:val="24"/>
                <w:szCs w:val="24"/>
                <w:u w:val="none"/>
              </w:rPr>
            </w:pPr>
          </w:p>
          <w:p>
            <w:pPr>
              <w:rPr>
                <w:rFonts w:hint="eastAsia" w:ascii="宋体" w:hAnsi="宋体" w:eastAsia="宋体" w:cs="宋体"/>
                <w:i w:val="0"/>
                <w:iCs w:val="0"/>
                <w:color w:val="auto"/>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清创缝合包</w:t>
            </w:r>
          </w:p>
        </w:tc>
        <w:tc>
          <w:tcPr>
            <w:tcW w:w="66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主要用于患者清创伤口缝合的，缝合器械包由腰子盘，手术刀柄手术剪，止血钳，持针钳和医用镊等组成。</w:t>
            </w:r>
          </w:p>
          <w:p>
            <w:pPr>
              <w:rPr>
                <w:rFonts w:hint="eastAsia" w:ascii="宋体" w:hAnsi="宋体" w:eastAsia="宋体" w:cs="宋体"/>
                <w:i w:val="0"/>
                <w:iCs w:val="0"/>
                <w:color w:val="auto"/>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内痔套扎器包</w:t>
            </w:r>
          </w:p>
        </w:tc>
        <w:tc>
          <w:tcPr>
            <w:tcW w:w="66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由肛瘘探针，肛门镜。骨刮匙等器械组件构成。主要技术指标：1、器械包内组件的排列应整齐，固定应牢固。2、器械包包装箱内外应整洁，无污物、污点。3、器械包内每件产品应完整、光洁，无锈迹、锋棱、毛刺、裂纹。供肛肠外科作套扎内痔用。用途：肛门科做套扎内痔用。</w:t>
            </w:r>
          </w:p>
          <w:p>
            <w:pPr>
              <w:rPr>
                <w:rFonts w:hint="eastAsia" w:ascii="宋体" w:hAnsi="宋体" w:eastAsia="宋体" w:cs="宋体"/>
                <w:i w:val="0"/>
                <w:iCs w:val="0"/>
                <w:color w:val="auto"/>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合计</w:t>
            </w:r>
          </w:p>
        </w:tc>
        <w:tc>
          <w:tcPr>
            <w:tcW w:w="66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u w:val="none"/>
              </w:rPr>
            </w:pPr>
          </w:p>
        </w:tc>
      </w:tr>
    </w:tbl>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pStyle w:val="23"/>
        <w:rPr>
          <w:rFonts w:hint="eastAsia" w:ascii="宋体" w:hAnsi="宋体" w:eastAsia="宋体" w:cs="宋体"/>
          <w:color w:val="auto"/>
          <w:highlight w:val="none"/>
          <w:lang w:val="en-US" w:eastAsia="zh-CN"/>
        </w:rPr>
      </w:pPr>
    </w:p>
    <w:p>
      <w:pPr>
        <w:rPr>
          <w:rFonts w:hint="eastAsia" w:ascii="宋体" w:hAnsi="宋体" w:cs="宋体"/>
          <w:b/>
          <w:bCs/>
          <w:color w:val="auto"/>
          <w:sz w:val="28"/>
          <w:szCs w:val="36"/>
          <w:highlight w:val="none"/>
          <w:lang w:val="en-US" w:eastAsia="zh-CN"/>
        </w:rPr>
        <w:sectPr>
          <w:footerReference r:id="rId10" w:type="default"/>
          <w:pgSz w:w="11905" w:h="16838"/>
          <w:pgMar w:top="1440" w:right="1797" w:bottom="1440" w:left="1797" w:header="851" w:footer="992" w:gutter="0"/>
          <w:pgNumType w:fmt="decimal"/>
          <w:cols w:space="0" w:num="1"/>
          <w:rtlGutter w:val="0"/>
          <w:docGrid w:linePitch="462" w:charSpace="0"/>
        </w:sectPr>
      </w:pPr>
      <w:bookmarkStart w:id="892" w:name="_Toc17693"/>
      <w:bookmarkStart w:id="893" w:name="_Toc30413"/>
    </w:p>
    <w:p>
      <w:pPr>
        <w:rPr>
          <w:rFonts w:hint="eastAsia"/>
          <w:b/>
          <w:bCs/>
          <w:lang w:val="en-US" w:eastAsia="zh-CN"/>
        </w:rPr>
      </w:pPr>
    </w:p>
    <w:p>
      <w:pP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二、项目要求</w:t>
      </w:r>
      <w:bookmarkEnd w:id="892"/>
      <w:bookmarkEnd w:id="893"/>
      <w:r>
        <w:rPr>
          <w:rFonts w:hint="eastAsia" w:ascii="宋体" w:hAnsi="宋体" w:cs="宋体"/>
          <w:b/>
          <w:color w:val="auto"/>
          <w:kern w:val="0"/>
          <w:sz w:val="28"/>
          <w:szCs w:val="28"/>
          <w:highlight w:val="none"/>
          <w:lang w:val="en-US" w:eastAsia="zh-CN" w:bidi="ar-SA"/>
        </w:rPr>
        <w:t>（</w:t>
      </w:r>
      <w:r>
        <w:rPr>
          <w:rFonts w:hint="eastAsia" w:ascii="宋体" w:hAnsi="宋体" w:eastAsia="宋体" w:cs="宋体"/>
          <w:b/>
          <w:color w:val="auto"/>
          <w:kern w:val="0"/>
          <w:sz w:val="28"/>
          <w:szCs w:val="28"/>
          <w:highlight w:val="none"/>
          <w:lang w:val="en-US" w:eastAsia="zh-CN" w:bidi="ar-SA"/>
        </w:rPr>
        <w:t>实质性要求</w:t>
      </w:r>
      <w:r>
        <w:rPr>
          <w:rFonts w:hint="eastAsia" w:ascii="宋体" w:hAnsi="宋体" w:cs="宋体"/>
          <w:b/>
          <w:color w:val="auto"/>
          <w:kern w:val="0"/>
          <w:sz w:val="28"/>
          <w:szCs w:val="28"/>
          <w:highlight w:val="none"/>
          <w:lang w:val="en-US" w:eastAsia="zh-CN" w:bidi="ar-SA"/>
        </w:rPr>
        <w:t>）</w:t>
      </w:r>
    </w:p>
    <w:p>
      <w:pPr>
        <w:pStyle w:val="7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outlineLvl w:val="9"/>
        <w:rPr>
          <w:rFonts w:hint="eastAsia" w:ascii="宋体" w:hAnsi="宋体" w:eastAsia="宋体" w:cs="宋体"/>
          <w:b/>
          <w:bCs/>
          <w:i w:val="0"/>
          <w:caps w:val="0"/>
          <w:color w:val="auto"/>
          <w:spacing w:val="0"/>
          <w:w w:val="100"/>
          <w:kern w:val="0"/>
          <w:sz w:val="24"/>
          <w:szCs w:val="24"/>
          <w:highlight w:val="none"/>
          <w:lang w:val="en-US" w:eastAsia="zh-CN"/>
        </w:rPr>
      </w:pPr>
      <w:r>
        <w:rPr>
          <w:rFonts w:hint="eastAsia" w:ascii="宋体" w:hAnsi="宋体" w:eastAsia="宋体" w:cs="宋体"/>
          <w:b/>
          <w:bCs/>
          <w:i w:val="0"/>
          <w:caps w:val="0"/>
          <w:color w:val="auto"/>
          <w:spacing w:val="0"/>
          <w:w w:val="100"/>
          <w:kern w:val="0"/>
          <w:sz w:val="24"/>
          <w:szCs w:val="24"/>
          <w:highlight w:val="none"/>
          <w:lang w:val="en-US" w:eastAsia="zh-CN"/>
        </w:rPr>
        <w:t>1.设备性能要求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（1）供应商在制作</w:t>
      </w:r>
      <w:r>
        <w:rPr>
          <w:rFonts w:hint="eastAsia" w:ascii="宋体" w:hAnsi="宋体" w:cs="宋体"/>
          <w:b w:val="0"/>
          <w:bCs w:val="0"/>
          <w:i w:val="0"/>
          <w:caps w:val="0"/>
          <w:color w:val="auto"/>
          <w:spacing w:val="0"/>
          <w:w w:val="100"/>
          <w:kern w:val="2"/>
          <w:sz w:val="24"/>
          <w:szCs w:val="24"/>
          <w:highlight w:val="none"/>
          <w:lang w:val="en-US" w:eastAsia="zh-CN" w:bidi="ar-SA"/>
        </w:rPr>
        <w:t>报价文件</w:t>
      </w:r>
      <w:r>
        <w:rPr>
          <w:rFonts w:hint="eastAsia" w:ascii="宋体" w:hAnsi="宋体" w:eastAsia="宋体" w:cs="宋体"/>
          <w:b w:val="0"/>
          <w:bCs w:val="0"/>
          <w:i w:val="0"/>
          <w:caps w:val="0"/>
          <w:color w:val="auto"/>
          <w:spacing w:val="0"/>
          <w:w w:val="100"/>
          <w:kern w:val="2"/>
          <w:sz w:val="24"/>
          <w:szCs w:val="24"/>
          <w:highlight w:val="none"/>
          <w:lang w:val="en-US" w:eastAsia="zh-CN" w:bidi="ar-SA"/>
        </w:rPr>
        <w:t>时，根据自己所投</w:t>
      </w:r>
      <w:r>
        <w:rPr>
          <w:rFonts w:hint="eastAsia" w:ascii="宋体" w:hAnsi="宋体" w:cs="宋体"/>
          <w:b w:val="0"/>
          <w:bCs w:val="0"/>
          <w:i w:val="0"/>
          <w:caps w:val="0"/>
          <w:color w:val="auto"/>
          <w:spacing w:val="0"/>
          <w:w w:val="100"/>
          <w:kern w:val="2"/>
          <w:sz w:val="24"/>
          <w:szCs w:val="24"/>
          <w:highlight w:val="none"/>
          <w:lang w:val="en-US" w:eastAsia="zh-CN" w:bidi="ar-SA"/>
        </w:rPr>
        <w:t>货物</w:t>
      </w:r>
      <w:r>
        <w:rPr>
          <w:rFonts w:hint="eastAsia" w:ascii="宋体" w:hAnsi="宋体" w:eastAsia="宋体" w:cs="宋体"/>
          <w:b w:val="0"/>
          <w:bCs w:val="0"/>
          <w:i w:val="0"/>
          <w:caps w:val="0"/>
          <w:color w:val="auto"/>
          <w:spacing w:val="0"/>
          <w:w w:val="100"/>
          <w:kern w:val="2"/>
          <w:sz w:val="24"/>
          <w:szCs w:val="24"/>
          <w:highlight w:val="none"/>
          <w:lang w:val="en-US" w:eastAsia="zh-CN" w:bidi="ar-SA"/>
        </w:rPr>
        <w:t>服务实际指标来撰写响应于询价通知书要求的指标。</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本项目技术参数均为公共参数，无指向性，技术参数中若指向某品牌均为参考指标。</w:t>
      </w:r>
      <w:r>
        <w:rPr>
          <w:rFonts w:hint="eastAsia" w:ascii="宋体" w:hAnsi="宋体" w:cs="宋体"/>
          <w:b w:val="0"/>
          <w:bCs w:val="0"/>
          <w:color w:val="auto"/>
          <w:kern w:val="2"/>
          <w:sz w:val="24"/>
          <w:szCs w:val="24"/>
          <w:highlight w:val="none"/>
          <w:lang w:val="en-US" w:eastAsia="zh-CN" w:bidi="ar-SA"/>
        </w:rPr>
        <w:t>参数中的图片仅供参考，尺寸允许正负偏离10%。</w:t>
      </w:r>
    </w:p>
    <w:p>
      <w:pPr>
        <w:keepNext w:val="0"/>
        <w:keepLines w:val="0"/>
        <w:pageBreakBefore w:val="0"/>
        <w:widowControl/>
        <w:suppressLineNumbers w:val="0"/>
        <w:kinsoku/>
        <w:wordWrap/>
        <w:overflowPunct/>
        <w:topLinePunct w:val="0"/>
        <w:autoSpaceDE/>
        <w:autoSpaceDN/>
        <w:bidi w:val="0"/>
        <w:adjustRightInd/>
        <w:spacing w:line="440" w:lineRule="exact"/>
        <w:ind w:firstLine="480" w:firstLineChars="200"/>
        <w:jc w:val="left"/>
        <w:textAlignment w:val="auto"/>
        <w:outlineLvl w:val="9"/>
        <w:rPr>
          <w:rFonts w:hint="default"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3）凡技术参数指标执行的国家相关标准、行业标准、地方标准或者其他标准、规范，供应商需要提供所投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r>
        <w:rPr>
          <w:rFonts w:hint="eastAsia" w:ascii="宋体" w:hAnsi="宋体" w:cs="宋体"/>
          <w:b/>
          <w:bCs/>
          <w:i w:val="0"/>
          <w:caps w:val="0"/>
          <w:color w:val="auto"/>
          <w:spacing w:val="0"/>
          <w:w w:val="100"/>
          <w:kern w:val="2"/>
          <w:sz w:val="24"/>
          <w:szCs w:val="24"/>
          <w:highlight w:val="none"/>
          <w:lang w:val="en-US" w:eastAsia="zh-CN" w:bidi="ar-SA"/>
        </w:rPr>
        <w:t>上述资料须在报价文件中承诺最迟在项目验收时提供，提供的资料数据与报价文件不符或不提供按违约处理。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sz w:val="24"/>
          <w:szCs w:val="24"/>
          <w:highlight w:val="none"/>
          <w:lang w:val="en-US" w:eastAsia="zh-CN"/>
        </w:rPr>
        <w:t>（4）</w:t>
      </w:r>
      <w:r>
        <w:rPr>
          <w:rFonts w:hint="eastAsia" w:ascii="宋体" w:hAnsi="宋体" w:eastAsia="宋体" w:cs="宋体"/>
          <w:b w:val="0"/>
          <w:bCs w:val="0"/>
          <w:i w:val="0"/>
          <w:caps w:val="0"/>
          <w:color w:val="auto"/>
          <w:spacing w:val="0"/>
          <w:w w:val="100"/>
          <w:kern w:val="2"/>
          <w:sz w:val="24"/>
          <w:szCs w:val="24"/>
          <w:highlight w:val="none"/>
          <w:lang w:val="en-US" w:eastAsia="zh-CN" w:bidi="ar-SA"/>
        </w:rPr>
        <w:t>供应商应点对点应答本询价通知书的“货物需求”。技术参数中存在“正偏离”需设备真实技术支持资料（或证明材料） 。未提供的不得作为正偏离。对关键技术参数要求的事项，应给予明确的“无偏离”或“正偏离”的应答，并作出具体、详细</w:t>
      </w:r>
      <w:r>
        <w:rPr>
          <w:rFonts w:hint="eastAsia" w:ascii="宋体" w:hAnsi="宋体" w:eastAsia="宋体" w:cs="宋体"/>
          <w:b w:val="0"/>
          <w:bCs w:val="0"/>
          <w:i w:val="0"/>
          <w:caps w:val="0"/>
          <w:color w:val="auto"/>
          <w:spacing w:val="0"/>
          <w:w w:val="100"/>
          <w:sz w:val="24"/>
          <w:szCs w:val="24"/>
          <w:highlight w:val="none"/>
          <w:lang w:val="en-US" w:eastAsia="zh-CN"/>
        </w:rPr>
        <w:t>的说明和提供所要求的证明材料。</w:t>
      </w:r>
      <w:r>
        <w:rPr>
          <w:rFonts w:hint="eastAsia" w:ascii="宋体" w:hAnsi="宋体" w:cs="宋体"/>
          <w:b w:val="0"/>
          <w:bCs w:val="0"/>
          <w:i w:val="0"/>
          <w:caps w:val="0"/>
          <w:color w:val="auto"/>
          <w:spacing w:val="0"/>
          <w:w w:val="100"/>
          <w:kern w:val="2"/>
          <w:sz w:val="24"/>
          <w:szCs w:val="24"/>
          <w:highlight w:val="none"/>
          <w:lang w:val="en-US" w:eastAsia="zh-CN" w:bidi="ar-SA"/>
        </w:rPr>
        <w:t>所有</w:t>
      </w:r>
      <w:r>
        <w:rPr>
          <w:rFonts w:hint="eastAsia" w:ascii="宋体" w:hAnsi="宋体" w:eastAsia="宋体" w:cs="宋体"/>
          <w:b w:val="0"/>
          <w:bCs w:val="0"/>
          <w:i w:val="0"/>
          <w:caps w:val="0"/>
          <w:color w:val="auto"/>
          <w:spacing w:val="0"/>
          <w:w w:val="100"/>
          <w:kern w:val="2"/>
          <w:sz w:val="24"/>
          <w:szCs w:val="24"/>
          <w:highlight w:val="none"/>
          <w:lang w:val="en-US" w:eastAsia="zh-CN" w:bidi="ar-SA"/>
        </w:rPr>
        <w:t>技术参数不允许负偏离，否则视为不响应询价通知书实质性条款，做无效</w:t>
      </w:r>
      <w:r>
        <w:rPr>
          <w:rFonts w:hint="eastAsia" w:ascii="宋体" w:hAnsi="宋体" w:cs="宋体"/>
          <w:b w:val="0"/>
          <w:bCs w:val="0"/>
          <w:i w:val="0"/>
          <w:caps w:val="0"/>
          <w:color w:val="auto"/>
          <w:spacing w:val="0"/>
          <w:w w:val="100"/>
          <w:kern w:val="2"/>
          <w:sz w:val="24"/>
          <w:szCs w:val="24"/>
          <w:highlight w:val="none"/>
          <w:lang w:val="en-US" w:eastAsia="zh-CN" w:bidi="ar-SA"/>
        </w:rPr>
        <w:t>报价文件</w:t>
      </w:r>
      <w:r>
        <w:rPr>
          <w:rFonts w:hint="eastAsia" w:ascii="宋体" w:hAnsi="宋体" w:eastAsia="宋体" w:cs="宋体"/>
          <w:b w:val="0"/>
          <w:bCs w:val="0"/>
          <w:i w:val="0"/>
          <w:caps w:val="0"/>
          <w:color w:val="auto"/>
          <w:spacing w:val="0"/>
          <w:w w:val="100"/>
          <w:kern w:val="2"/>
          <w:sz w:val="24"/>
          <w:szCs w:val="24"/>
          <w:highlight w:val="none"/>
          <w:lang w:val="en-US" w:eastAsia="zh-CN" w:bidi="ar-SA"/>
        </w:rPr>
        <w:t>处理。</w:t>
      </w:r>
    </w:p>
    <w:p>
      <w:pPr>
        <w:pStyle w:val="7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240" w:firstLineChars="100"/>
        <w:jc w:val="left"/>
        <w:textAlignment w:val="baseline"/>
        <w:outlineLvl w:val="9"/>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w:t>
      </w:r>
      <w:r>
        <w:rPr>
          <w:rFonts w:hint="eastAsia" w:ascii="宋体" w:hAnsi="宋体" w:cs="宋体"/>
          <w:b w:val="0"/>
          <w:bCs w:val="0"/>
          <w:i w:val="0"/>
          <w:caps w:val="0"/>
          <w:color w:val="auto"/>
          <w:spacing w:val="0"/>
          <w:w w:val="100"/>
          <w:sz w:val="24"/>
          <w:szCs w:val="24"/>
          <w:highlight w:val="none"/>
          <w:lang w:val="en-US" w:eastAsia="zh-CN"/>
        </w:rPr>
        <w:t>5</w:t>
      </w:r>
      <w:r>
        <w:rPr>
          <w:rFonts w:hint="eastAsia" w:ascii="宋体" w:hAnsi="宋体" w:eastAsia="宋体" w:cs="宋体"/>
          <w:b w:val="0"/>
          <w:bCs w:val="0"/>
          <w:i w:val="0"/>
          <w:caps w:val="0"/>
          <w:color w:val="auto"/>
          <w:spacing w:val="0"/>
          <w:w w:val="100"/>
          <w:sz w:val="24"/>
          <w:szCs w:val="24"/>
          <w:highlight w:val="none"/>
          <w:lang w:val="en-US" w:eastAsia="zh-CN"/>
        </w:rPr>
        <w:t>）在质保期内，定期对产品进行维护，质保期内对所有产品实行“三包”服务，1个小时内响应、3个小时内到达设备现场，须提供质保方案。</w:t>
      </w:r>
    </w:p>
    <w:p>
      <w:pPr>
        <w:pStyle w:val="7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outlineLvl w:val="9"/>
        <w:rPr>
          <w:rFonts w:hint="eastAsia" w:ascii="宋体" w:hAnsi="宋体" w:eastAsia="宋体" w:cs="宋体"/>
          <w:b/>
          <w:bCs/>
          <w:i w:val="0"/>
          <w:caps w:val="0"/>
          <w:color w:val="auto"/>
          <w:spacing w:val="0"/>
          <w:w w:val="100"/>
          <w:kern w:val="0"/>
          <w:sz w:val="24"/>
          <w:szCs w:val="24"/>
          <w:highlight w:val="none"/>
          <w:lang w:val="en-US" w:eastAsia="zh-CN"/>
        </w:rPr>
      </w:pPr>
      <w:r>
        <w:rPr>
          <w:rFonts w:hint="eastAsia" w:ascii="宋体" w:hAnsi="宋体" w:eastAsia="宋体" w:cs="宋体"/>
          <w:b/>
          <w:bCs/>
          <w:i w:val="0"/>
          <w:caps w:val="0"/>
          <w:color w:val="auto"/>
          <w:spacing w:val="0"/>
          <w:w w:val="100"/>
          <w:kern w:val="0"/>
          <w:sz w:val="24"/>
          <w:szCs w:val="24"/>
          <w:highlight w:val="none"/>
          <w:lang w:val="en-US" w:eastAsia="zh-CN"/>
        </w:rPr>
        <w:t>2.项目的交货期和质保期</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default"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（1）交货期：</w:t>
      </w:r>
      <w:r>
        <w:rPr>
          <w:rFonts w:hint="eastAsia" w:ascii="宋体" w:hAnsi="宋体" w:cs="宋体"/>
          <w:b w:val="0"/>
          <w:bCs w:val="0"/>
          <w:i w:val="0"/>
          <w:caps w:val="0"/>
          <w:color w:val="auto"/>
          <w:spacing w:val="0"/>
          <w:w w:val="100"/>
          <w:kern w:val="2"/>
          <w:sz w:val="24"/>
          <w:szCs w:val="24"/>
          <w:highlight w:val="none"/>
          <w:lang w:val="en-US" w:eastAsia="zh-CN" w:bidi="ar-SA"/>
        </w:rPr>
        <w:t>成交公示后7日内送货</w:t>
      </w:r>
      <w:r>
        <w:rPr>
          <w:rFonts w:hint="eastAsia" w:ascii="宋体" w:hAnsi="宋体" w:eastAsia="宋体" w:cs="宋体"/>
          <w:b w:val="0"/>
          <w:bCs w:val="0"/>
          <w:i w:val="0"/>
          <w:caps w:val="0"/>
          <w:color w:val="auto"/>
          <w:spacing w:val="0"/>
          <w:w w:val="100"/>
          <w:kern w:val="2"/>
          <w:sz w:val="24"/>
          <w:szCs w:val="24"/>
          <w:highlight w:val="none"/>
          <w:lang w:val="en-US" w:eastAsia="zh-CN" w:bidi="ar-SA"/>
        </w:rPr>
        <w:t>安装调试完毕</w:t>
      </w:r>
      <w:r>
        <w:rPr>
          <w:rFonts w:hint="eastAsia" w:ascii="宋体" w:hAnsi="宋体" w:cs="宋体"/>
          <w:b w:val="0"/>
          <w:bCs w:val="0"/>
          <w:i w:val="0"/>
          <w:caps w:val="0"/>
          <w:color w:val="auto"/>
          <w:spacing w:val="0"/>
          <w:w w:val="100"/>
          <w:kern w:val="2"/>
          <w:sz w:val="24"/>
          <w:szCs w:val="24"/>
          <w:highlight w:val="none"/>
          <w:lang w:val="en-US" w:eastAsia="zh-CN" w:bidi="ar-SA"/>
        </w:rPr>
        <w:t>；未按时送达，采购单位有权取消成交资格，没收履约保证金。</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default"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（2）质保期：</w:t>
      </w:r>
      <w:r>
        <w:rPr>
          <w:rFonts w:hint="eastAsia" w:ascii="宋体" w:hAnsi="宋体" w:cs="宋体"/>
          <w:b w:val="0"/>
          <w:bCs w:val="0"/>
          <w:i w:val="0"/>
          <w:caps w:val="0"/>
          <w:color w:val="auto"/>
          <w:spacing w:val="0"/>
          <w:w w:val="100"/>
          <w:kern w:val="2"/>
          <w:sz w:val="24"/>
          <w:szCs w:val="24"/>
          <w:highlight w:val="none"/>
          <w:lang w:val="en-US" w:eastAsia="zh-CN" w:bidi="ar-SA"/>
        </w:rPr>
        <w:t>3年</w:t>
      </w:r>
    </w:p>
    <w:p>
      <w:pPr>
        <w:pStyle w:val="7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outlineLvl w:val="9"/>
        <w:rPr>
          <w:rFonts w:hint="eastAsia" w:ascii="宋体" w:hAnsi="宋体" w:eastAsia="宋体" w:cs="宋体"/>
          <w:b/>
          <w:bCs/>
          <w:i w:val="0"/>
          <w:caps w:val="0"/>
          <w:color w:val="auto"/>
          <w:spacing w:val="0"/>
          <w:w w:val="100"/>
          <w:kern w:val="0"/>
          <w:sz w:val="24"/>
          <w:szCs w:val="24"/>
          <w:highlight w:val="none"/>
          <w:lang w:val="en-US" w:eastAsia="zh-CN"/>
        </w:rPr>
      </w:pPr>
      <w:r>
        <w:rPr>
          <w:rFonts w:hint="eastAsia" w:ascii="宋体" w:hAnsi="宋体" w:eastAsia="宋体" w:cs="宋体"/>
          <w:b/>
          <w:bCs/>
          <w:i w:val="0"/>
          <w:caps w:val="0"/>
          <w:color w:val="auto"/>
          <w:spacing w:val="0"/>
          <w:w w:val="100"/>
          <w:kern w:val="0"/>
          <w:sz w:val="24"/>
          <w:szCs w:val="24"/>
          <w:highlight w:val="none"/>
          <w:lang w:val="en-US" w:eastAsia="zh-CN"/>
        </w:rPr>
        <w:t>3.付款方式和交货地点</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default"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（1）付款方式：签订合同时另行约定</w:t>
      </w:r>
      <w:r>
        <w:rPr>
          <w:rFonts w:hint="eastAsia" w:ascii="宋体" w:hAnsi="宋体" w:cs="宋体"/>
          <w:b w:val="0"/>
          <w:bCs w:val="0"/>
          <w:i w:val="0"/>
          <w:caps w:val="0"/>
          <w:color w:val="auto"/>
          <w:spacing w:val="0"/>
          <w:w w:val="100"/>
          <w:kern w:val="2"/>
          <w:sz w:val="24"/>
          <w:szCs w:val="24"/>
          <w:highlight w:val="none"/>
          <w:lang w:val="en-US" w:eastAsia="zh-CN" w:bidi="ar-SA"/>
        </w:rPr>
        <w:t>，三年内付清</w:t>
      </w:r>
      <w:r>
        <w:rPr>
          <w:rFonts w:hint="eastAsia" w:ascii="宋体" w:hAnsi="宋体" w:eastAsia="宋体" w:cs="宋体"/>
          <w:b w:val="0"/>
          <w:bCs w:val="0"/>
          <w:i w:val="0"/>
          <w:caps w:val="0"/>
          <w:color w:val="auto"/>
          <w:spacing w:val="0"/>
          <w:w w:val="1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（2）交货地点：采购人指定地点。</w:t>
      </w:r>
    </w:p>
    <w:p>
      <w:pPr>
        <w:pStyle w:val="7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outlineLvl w:val="9"/>
        <w:rPr>
          <w:rFonts w:hint="eastAsia" w:ascii="宋体" w:hAnsi="宋体" w:eastAsia="宋体" w:cs="宋体"/>
          <w:b/>
          <w:bCs/>
          <w:i w:val="0"/>
          <w:caps w:val="0"/>
          <w:color w:val="auto"/>
          <w:spacing w:val="0"/>
          <w:w w:val="100"/>
          <w:kern w:val="0"/>
          <w:sz w:val="24"/>
          <w:szCs w:val="24"/>
          <w:highlight w:val="none"/>
          <w:lang w:val="en-US" w:eastAsia="zh-CN"/>
        </w:rPr>
      </w:pPr>
      <w:r>
        <w:rPr>
          <w:rFonts w:hint="eastAsia" w:ascii="宋体" w:hAnsi="宋体" w:eastAsia="宋体" w:cs="宋体"/>
          <w:b/>
          <w:bCs/>
          <w:i w:val="0"/>
          <w:caps w:val="0"/>
          <w:color w:val="auto"/>
          <w:spacing w:val="0"/>
          <w:w w:val="100"/>
          <w:kern w:val="0"/>
          <w:sz w:val="24"/>
          <w:szCs w:val="24"/>
          <w:highlight w:val="none"/>
          <w:lang w:val="en-US" w:eastAsia="zh-CN"/>
        </w:rPr>
        <w:t>4.实施方案及培训方案（需写到报价文件中）</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w:t>
      </w:r>
      <w:r>
        <w:rPr>
          <w:rFonts w:hint="eastAsia" w:ascii="宋体" w:hAnsi="宋体" w:cs="宋体"/>
          <w:b w:val="0"/>
          <w:bCs w:val="0"/>
          <w:i w:val="0"/>
          <w:caps w:val="0"/>
          <w:color w:val="auto"/>
          <w:spacing w:val="0"/>
          <w:w w:val="100"/>
          <w:kern w:val="2"/>
          <w:sz w:val="24"/>
          <w:szCs w:val="24"/>
          <w:highlight w:val="none"/>
          <w:lang w:val="en-US" w:eastAsia="zh-CN" w:bidi="ar-SA"/>
        </w:rPr>
        <w:t>送货时</w:t>
      </w:r>
      <w:r>
        <w:rPr>
          <w:rFonts w:hint="eastAsia" w:ascii="宋体" w:hAnsi="宋体" w:eastAsia="宋体" w:cs="宋体"/>
          <w:b w:val="0"/>
          <w:bCs w:val="0"/>
          <w:i w:val="0"/>
          <w:caps w:val="0"/>
          <w:color w:val="auto"/>
          <w:spacing w:val="0"/>
          <w:w w:val="100"/>
          <w:kern w:val="2"/>
          <w:sz w:val="24"/>
          <w:szCs w:val="24"/>
          <w:highlight w:val="none"/>
          <w:lang w:val="en-US" w:eastAsia="zh-CN" w:bidi="ar-SA"/>
        </w:rPr>
        <w:t>给采购人提供详细的设备清单及相应的使用、维修、故障查</w:t>
      </w:r>
      <w:bookmarkStart w:id="2252" w:name="_GoBack"/>
      <w:bookmarkEnd w:id="2252"/>
      <w:r>
        <w:rPr>
          <w:rFonts w:hint="eastAsia" w:ascii="宋体" w:hAnsi="宋体" w:eastAsia="宋体" w:cs="宋体"/>
          <w:b w:val="0"/>
          <w:bCs w:val="0"/>
          <w:i w:val="0"/>
          <w:caps w:val="0"/>
          <w:color w:val="auto"/>
          <w:spacing w:val="0"/>
          <w:w w:val="100"/>
          <w:kern w:val="2"/>
          <w:sz w:val="24"/>
          <w:szCs w:val="24"/>
          <w:highlight w:val="none"/>
          <w:lang w:val="en-US" w:eastAsia="zh-CN" w:bidi="ar-SA"/>
        </w:rPr>
        <w:t>询手册；</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（3）供应商</w:t>
      </w:r>
      <w:r>
        <w:rPr>
          <w:rFonts w:hint="eastAsia" w:ascii="宋体" w:hAnsi="宋体" w:cs="宋体"/>
          <w:b w:val="0"/>
          <w:bCs w:val="0"/>
          <w:i w:val="0"/>
          <w:caps w:val="0"/>
          <w:color w:val="auto"/>
          <w:spacing w:val="0"/>
          <w:w w:val="100"/>
          <w:kern w:val="2"/>
          <w:sz w:val="24"/>
          <w:szCs w:val="24"/>
          <w:highlight w:val="none"/>
          <w:lang w:val="en-US" w:eastAsia="zh-CN" w:bidi="ar-SA"/>
        </w:rPr>
        <w:t>成交后</w:t>
      </w:r>
      <w:r>
        <w:rPr>
          <w:rFonts w:hint="eastAsia" w:ascii="宋体" w:hAnsi="宋体" w:eastAsia="宋体" w:cs="宋体"/>
          <w:b w:val="0"/>
          <w:bCs w:val="0"/>
          <w:i w:val="0"/>
          <w:caps w:val="0"/>
          <w:color w:val="auto"/>
          <w:spacing w:val="0"/>
          <w:w w:val="100"/>
          <w:kern w:val="2"/>
          <w:sz w:val="24"/>
          <w:szCs w:val="24"/>
          <w:highlight w:val="none"/>
          <w:lang w:val="en-US" w:eastAsia="zh-CN" w:bidi="ar-SA"/>
        </w:rPr>
        <w:t>确保有足够的备件、附件和易损件满足正常运行需要；</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（4）供应商须承诺在免费维修期后有报价的按报价，无报价的按比市场优惠20%的价格提供零部件、附件或正确的替代件；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 xml:space="preserve">（6）供应商根据本项目具体特点及实际需求提供项目实施方案：包含货物的质量保证措施、供货安装、突发事件处理措施、各个阶段时间安排；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（7）供应商的安装调试人员有义务对采购人的设备维修人员及使用人员进行培训，使维修人员能对设备进行日常维护和一般性故障的查找及故障的排除，使用人员能够熟练掌握设备的各项功能和操作；</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（8）供应商必须在合同签订后将所有的安装调试条件、需采购人配合的事项以书面方式通知用户；供应商免费负责设备</w:t>
      </w:r>
      <w:r>
        <w:rPr>
          <w:rFonts w:hint="eastAsia" w:ascii="宋体" w:hAnsi="宋体" w:cs="宋体"/>
          <w:b w:val="0"/>
          <w:bCs w:val="0"/>
          <w:i w:val="0"/>
          <w:caps w:val="0"/>
          <w:color w:val="auto"/>
          <w:spacing w:val="0"/>
          <w:w w:val="100"/>
          <w:kern w:val="2"/>
          <w:sz w:val="24"/>
          <w:szCs w:val="24"/>
          <w:highlight w:val="none"/>
          <w:lang w:val="en-US" w:eastAsia="zh-CN" w:bidi="ar-SA"/>
        </w:rPr>
        <w:t>及系统</w:t>
      </w:r>
      <w:r>
        <w:rPr>
          <w:rFonts w:hint="eastAsia" w:ascii="宋体" w:hAnsi="宋体" w:eastAsia="宋体" w:cs="宋体"/>
          <w:b w:val="0"/>
          <w:bCs w:val="0"/>
          <w:i w:val="0"/>
          <w:caps w:val="0"/>
          <w:color w:val="auto"/>
          <w:spacing w:val="0"/>
          <w:w w:val="100"/>
          <w:kern w:val="2"/>
          <w:sz w:val="24"/>
          <w:szCs w:val="24"/>
          <w:highlight w:val="none"/>
          <w:lang w:val="en-US" w:eastAsia="zh-CN" w:bidi="ar-SA"/>
        </w:rPr>
        <w:t>的安装、调试，采购人协助开展工作；供应商安装调试技术人员应及时到达采购人指定地点，直至安装调试结束、通过验收。</w:t>
      </w:r>
    </w:p>
    <w:p>
      <w:pPr>
        <w:pStyle w:val="7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outlineLvl w:val="9"/>
        <w:rPr>
          <w:rFonts w:hint="eastAsia" w:ascii="宋体" w:hAnsi="宋体" w:eastAsia="宋体" w:cs="宋体"/>
          <w:b/>
          <w:bCs/>
          <w:i w:val="0"/>
          <w:caps w:val="0"/>
          <w:color w:val="auto"/>
          <w:spacing w:val="0"/>
          <w:w w:val="100"/>
          <w:kern w:val="0"/>
          <w:sz w:val="24"/>
          <w:szCs w:val="24"/>
          <w:highlight w:val="none"/>
          <w:lang w:val="en-US" w:eastAsia="zh-CN"/>
        </w:rPr>
      </w:pPr>
      <w:r>
        <w:rPr>
          <w:rFonts w:hint="eastAsia" w:ascii="宋体" w:hAnsi="宋体" w:eastAsia="宋体" w:cs="宋体"/>
          <w:b/>
          <w:bCs/>
          <w:i w:val="0"/>
          <w:caps w:val="0"/>
          <w:color w:val="auto"/>
          <w:spacing w:val="0"/>
          <w:w w:val="100"/>
          <w:kern w:val="0"/>
          <w:sz w:val="24"/>
          <w:szCs w:val="24"/>
          <w:highlight w:val="none"/>
          <w:lang w:val="en-US" w:eastAsia="zh-CN"/>
        </w:rPr>
        <w:t>5.售后服务（需写到</w:t>
      </w:r>
      <w:r>
        <w:rPr>
          <w:rFonts w:hint="eastAsia" w:ascii="宋体" w:hAnsi="宋体" w:cs="宋体"/>
          <w:b/>
          <w:bCs/>
          <w:i w:val="0"/>
          <w:caps w:val="0"/>
          <w:color w:val="auto"/>
          <w:spacing w:val="0"/>
          <w:w w:val="100"/>
          <w:kern w:val="0"/>
          <w:sz w:val="24"/>
          <w:szCs w:val="24"/>
          <w:highlight w:val="none"/>
          <w:lang w:val="en-US" w:eastAsia="zh-CN"/>
        </w:rPr>
        <w:t>报价文件</w:t>
      </w:r>
      <w:r>
        <w:rPr>
          <w:rFonts w:hint="eastAsia" w:ascii="宋体" w:hAnsi="宋体" w:eastAsia="宋体" w:cs="宋体"/>
          <w:b/>
          <w:bCs/>
          <w:i w:val="0"/>
          <w:caps w:val="0"/>
          <w:color w:val="auto"/>
          <w:spacing w:val="0"/>
          <w:w w:val="100"/>
          <w:kern w:val="0"/>
          <w:sz w:val="24"/>
          <w:szCs w:val="24"/>
          <w:highlight w:val="none"/>
          <w:lang w:val="en-US" w:eastAsia="zh-CN"/>
        </w:rPr>
        <w:t>中）</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（1）供应商须到采购人提供的现场免费安装、调试设备，进行操作试验，直至运行正常，为仪器操作人员提供免费的操作及维护培训。维修响应 7x24 小时响应，在质保期内出现故障</w:t>
      </w:r>
      <w:r>
        <w:rPr>
          <w:rFonts w:hint="eastAsia" w:ascii="宋体" w:hAnsi="宋体" w:cs="宋体"/>
          <w:b w:val="0"/>
          <w:bCs w:val="0"/>
          <w:i w:val="0"/>
          <w:caps w:val="0"/>
          <w:color w:val="auto"/>
          <w:spacing w:val="0"/>
          <w:w w:val="100"/>
          <w:kern w:val="2"/>
          <w:sz w:val="24"/>
          <w:szCs w:val="24"/>
          <w:highlight w:val="none"/>
          <w:lang w:val="en-US" w:eastAsia="zh-CN" w:bidi="ar-SA"/>
        </w:rPr>
        <w:t>成交</w:t>
      </w:r>
      <w:r>
        <w:rPr>
          <w:rFonts w:hint="eastAsia" w:ascii="宋体" w:hAnsi="宋体" w:eastAsia="宋体" w:cs="宋体"/>
          <w:b w:val="0"/>
          <w:bCs w:val="0"/>
          <w:i w:val="0"/>
          <w:caps w:val="0"/>
          <w:color w:val="auto"/>
          <w:spacing w:val="0"/>
          <w:w w:val="100"/>
          <w:kern w:val="2"/>
          <w:sz w:val="24"/>
          <w:szCs w:val="24"/>
          <w:highlight w:val="none"/>
          <w:lang w:val="en-US" w:eastAsia="zh-CN" w:bidi="ar-SA"/>
        </w:rPr>
        <w:t>单位在接到故障报修电话后，</w:t>
      </w:r>
      <w:r>
        <w:rPr>
          <w:rFonts w:hint="eastAsia" w:ascii="宋体" w:hAnsi="宋体" w:cs="宋体"/>
          <w:b w:val="0"/>
          <w:bCs w:val="0"/>
          <w:i w:val="0"/>
          <w:caps w:val="0"/>
          <w:color w:val="auto"/>
          <w:spacing w:val="0"/>
          <w:w w:val="100"/>
          <w:kern w:val="2"/>
          <w:sz w:val="24"/>
          <w:szCs w:val="24"/>
          <w:highlight w:val="none"/>
          <w:lang w:val="en-US" w:eastAsia="zh-CN" w:bidi="ar-SA"/>
        </w:rPr>
        <w:t>3</w:t>
      </w:r>
      <w:r>
        <w:rPr>
          <w:rFonts w:hint="eastAsia" w:ascii="宋体" w:hAnsi="宋体" w:eastAsia="宋体" w:cs="宋体"/>
          <w:b w:val="0"/>
          <w:bCs w:val="0"/>
          <w:i w:val="0"/>
          <w:caps w:val="0"/>
          <w:color w:val="auto"/>
          <w:spacing w:val="0"/>
          <w:w w:val="100"/>
          <w:kern w:val="2"/>
          <w:sz w:val="24"/>
          <w:szCs w:val="24"/>
          <w:highlight w:val="none"/>
          <w:lang w:val="en-US" w:eastAsia="zh-CN" w:bidi="ar-SA"/>
        </w:rPr>
        <w:t>小时内必须赶到现场解决故障，如当日无法修复，安装备品备件供甲方使用；</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w:t>
      </w:r>
      <w:r>
        <w:rPr>
          <w:rFonts w:hint="eastAsia" w:ascii="宋体" w:hAnsi="宋体" w:cs="宋体"/>
          <w:b w:val="0"/>
          <w:bCs w:val="0"/>
          <w:i w:val="0"/>
          <w:caps w:val="0"/>
          <w:color w:val="auto"/>
          <w:spacing w:val="0"/>
          <w:w w:val="100"/>
          <w:kern w:val="2"/>
          <w:sz w:val="24"/>
          <w:szCs w:val="24"/>
          <w:highlight w:val="none"/>
          <w:lang w:val="en-US" w:eastAsia="zh-CN" w:bidi="ar-SA"/>
        </w:rPr>
        <w:t>2</w:t>
      </w:r>
      <w:r>
        <w:rPr>
          <w:rFonts w:hint="eastAsia" w:ascii="宋体" w:hAnsi="宋体" w:eastAsia="宋体" w:cs="宋体"/>
          <w:b w:val="0"/>
          <w:bCs w:val="0"/>
          <w:i w:val="0"/>
          <w:caps w:val="0"/>
          <w:color w:val="auto"/>
          <w:spacing w:val="0"/>
          <w:w w:val="100"/>
          <w:kern w:val="2"/>
          <w:sz w:val="24"/>
          <w:szCs w:val="24"/>
          <w:highlight w:val="none"/>
          <w:lang w:val="en-US" w:eastAsia="zh-CN" w:bidi="ar-SA"/>
        </w:rPr>
        <w:t xml:space="preserve">）供应商必须积极配合采购人共同参与项目验收。主动向采购方有关技术人员在使用现场提供全套技术指导及培训；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w:t>
      </w:r>
      <w:r>
        <w:rPr>
          <w:rFonts w:hint="eastAsia" w:ascii="宋体" w:hAnsi="宋体" w:cs="宋体"/>
          <w:b w:val="0"/>
          <w:bCs w:val="0"/>
          <w:i w:val="0"/>
          <w:caps w:val="0"/>
          <w:color w:val="auto"/>
          <w:spacing w:val="0"/>
          <w:w w:val="100"/>
          <w:kern w:val="2"/>
          <w:sz w:val="24"/>
          <w:szCs w:val="24"/>
          <w:highlight w:val="none"/>
          <w:lang w:val="en-US" w:eastAsia="zh-CN" w:bidi="ar-SA"/>
        </w:rPr>
        <w:t>3</w:t>
      </w:r>
      <w:r>
        <w:rPr>
          <w:rFonts w:hint="eastAsia" w:ascii="宋体" w:hAnsi="宋体" w:eastAsia="宋体" w:cs="宋体"/>
          <w:b w:val="0"/>
          <w:bCs w:val="0"/>
          <w:i w:val="0"/>
          <w:caps w:val="0"/>
          <w:color w:val="auto"/>
          <w:spacing w:val="0"/>
          <w:w w:val="100"/>
          <w:kern w:val="2"/>
          <w:sz w:val="24"/>
          <w:szCs w:val="24"/>
          <w:highlight w:val="none"/>
          <w:lang w:val="en-US" w:eastAsia="zh-CN" w:bidi="ar-SA"/>
        </w:rPr>
        <w:t>）售后服务承诺：供应商应对质保期内及其以后的服务做出承诺，并具有切实可行的措施,不能及时兑现服务承诺内容而影响使用方使用，供应商应怎样给予补偿；</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w:t>
      </w:r>
      <w:r>
        <w:rPr>
          <w:rFonts w:hint="eastAsia" w:ascii="宋体" w:hAnsi="宋体" w:cs="宋体"/>
          <w:b w:val="0"/>
          <w:bCs w:val="0"/>
          <w:i w:val="0"/>
          <w:caps w:val="0"/>
          <w:color w:val="auto"/>
          <w:spacing w:val="0"/>
          <w:w w:val="100"/>
          <w:kern w:val="2"/>
          <w:sz w:val="24"/>
          <w:szCs w:val="24"/>
          <w:highlight w:val="none"/>
          <w:lang w:val="en-US" w:eastAsia="zh-CN" w:bidi="ar-SA"/>
        </w:rPr>
        <w:t>4</w:t>
      </w:r>
      <w:r>
        <w:rPr>
          <w:rFonts w:hint="eastAsia" w:ascii="宋体" w:hAnsi="宋体" w:eastAsia="宋体" w:cs="宋体"/>
          <w:b w:val="0"/>
          <w:bCs w:val="0"/>
          <w:i w:val="0"/>
          <w:caps w:val="0"/>
          <w:color w:val="auto"/>
          <w:spacing w:val="0"/>
          <w:w w:val="100"/>
          <w:kern w:val="2"/>
          <w:sz w:val="24"/>
          <w:szCs w:val="24"/>
          <w:highlight w:val="none"/>
          <w:lang w:val="en-US" w:eastAsia="zh-CN" w:bidi="ar-SA"/>
        </w:rPr>
        <w:t>）如有未尽事宜或收到</w:t>
      </w:r>
      <w:r>
        <w:rPr>
          <w:rFonts w:hint="eastAsia" w:ascii="宋体" w:hAnsi="宋体" w:cs="宋体"/>
          <w:b w:val="0"/>
          <w:bCs w:val="0"/>
          <w:i w:val="0"/>
          <w:caps w:val="0"/>
          <w:color w:val="auto"/>
          <w:spacing w:val="0"/>
          <w:w w:val="100"/>
          <w:kern w:val="2"/>
          <w:sz w:val="24"/>
          <w:szCs w:val="24"/>
          <w:highlight w:val="none"/>
          <w:lang w:val="en-US" w:eastAsia="zh-CN" w:bidi="ar-SA"/>
        </w:rPr>
        <w:t>货物</w:t>
      </w:r>
      <w:r>
        <w:rPr>
          <w:rFonts w:hint="eastAsia" w:ascii="宋体" w:hAnsi="宋体" w:eastAsia="宋体" w:cs="宋体"/>
          <w:b w:val="0"/>
          <w:bCs w:val="0"/>
          <w:i w:val="0"/>
          <w:caps w:val="0"/>
          <w:color w:val="auto"/>
          <w:spacing w:val="0"/>
          <w:w w:val="100"/>
          <w:kern w:val="2"/>
          <w:sz w:val="24"/>
          <w:szCs w:val="24"/>
          <w:highlight w:val="none"/>
          <w:lang w:val="en-US" w:eastAsia="zh-CN" w:bidi="ar-SA"/>
        </w:rPr>
        <w:t>需求不合要求情况，可双方协商决定，但决定权在采购人，采购人有权利退回所购买产品。</w:t>
      </w:r>
    </w:p>
    <w:p>
      <w:pPr>
        <w:pStyle w:val="7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outlineLvl w:val="9"/>
        <w:rPr>
          <w:rFonts w:hint="eastAsia" w:ascii="宋体" w:hAnsi="宋体" w:eastAsia="宋体" w:cs="宋体"/>
          <w:b/>
          <w:bCs/>
          <w:i w:val="0"/>
          <w:caps w:val="0"/>
          <w:color w:val="auto"/>
          <w:spacing w:val="0"/>
          <w:w w:val="100"/>
          <w:kern w:val="0"/>
          <w:sz w:val="24"/>
          <w:szCs w:val="24"/>
          <w:highlight w:val="none"/>
          <w:lang w:val="en-US" w:eastAsia="zh-CN"/>
        </w:rPr>
      </w:pPr>
      <w:r>
        <w:rPr>
          <w:rFonts w:hint="eastAsia" w:ascii="宋体" w:hAnsi="宋体" w:eastAsia="宋体" w:cs="宋体"/>
          <w:b/>
          <w:bCs/>
          <w:i w:val="0"/>
          <w:caps w:val="0"/>
          <w:color w:val="auto"/>
          <w:spacing w:val="0"/>
          <w:w w:val="100"/>
          <w:kern w:val="0"/>
          <w:sz w:val="24"/>
          <w:szCs w:val="24"/>
          <w:highlight w:val="none"/>
          <w:lang w:val="en-US" w:eastAsia="zh-CN"/>
        </w:rPr>
        <w:t>6.验收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（1）验收时应附常见问题解决方案等；</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（2）采购人按标准、技术要求在现场验收，验收按照国家最新标准及询价通知书中所提出的要求，如供方实际执行的标准高于国家标准和机械行业标准则按采购人标准验收；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（3）项目采购人在货物抵达交货地点之日起3日内完成初步验收，这种验收只是数量上的和外观感觉上的，最终验收依据国家标准；</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（4）项目所有内容实施并完工后，双方共同派员参加验收，如承包方在接到采购人通知之日起三日内无法派员抵达现场，则视为同意采购人自行验收的结果；</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（5）上述检验和验收不能代替质保期内产品质量考核。</w:t>
      </w:r>
    </w:p>
    <w:p>
      <w:pPr>
        <w:pStyle w:val="29"/>
        <w:ind w:left="0" w:leftChars="0" w:firstLine="0" w:firstLineChars="0"/>
        <w:rPr>
          <w:rFonts w:hint="eastAsia" w:ascii="宋体" w:hAnsi="宋体" w:eastAsia="宋体" w:cs="宋体"/>
          <w:color w:val="auto"/>
          <w:highlight w:val="none"/>
          <w:lang w:val="en-US" w:eastAsia="zh-CN"/>
        </w:rPr>
      </w:pPr>
    </w:p>
    <w:p>
      <w:pPr>
        <w:pStyle w:val="29"/>
        <w:rPr>
          <w:rFonts w:hint="eastAsia" w:ascii="宋体" w:hAnsi="宋体" w:eastAsia="宋体" w:cs="宋体"/>
          <w:color w:val="auto"/>
          <w:highlight w:val="none"/>
          <w:lang w:eastAsia="zh-CN"/>
        </w:rPr>
      </w:pPr>
    </w:p>
    <w:p>
      <w:pPr>
        <w:pStyle w:val="23"/>
        <w:rPr>
          <w:rFonts w:hint="eastAsia" w:ascii="宋体" w:hAnsi="宋体" w:eastAsia="宋体" w:cs="宋体"/>
          <w:color w:val="auto"/>
          <w:highlight w:val="none"/>
          <w:lang w:eastAsia="zh-CN"/>
        </w:rPr>
      </w:pPr>
    </w:p>
    <w:p>
      <w:pPr>
        <w:pStyle w:val="23"/>
        <w:rPr>
          <w:rFonts w:hint="eastAsia" w:ascii="宋体" w:hAnsi="宋体" w:eastAsia="宋体" w:cs="宋体"/>
          <w:color w:val="auto"/>
          <w:highlight w:val="none"/>
          <w:lang w:eastAsia="zh-CN"/>
        </w:rPr>
      </w:pPr>
    </w:p>
    <w:p>
      <w:pPr>
        <w:pStyle w:val="23"/>
        <w:rPr>
          <w:rFonts w:hint="eastAsia" w:ascii="宋体" w:hAnsi="宋体" w:eastAsia="宋体" w:cs="宋体"/>
          <w:color w:val="auto"/>
          <w:highlight w:val="none"/>
          <w:lang w:eastAsia="zh-CN"/>
        </w:rPr>
      </w:pPr>
    </w:p>
    <w:p>
      <w:pPr>
        <w:pStyle w:val="23"/>
        <w:rPr>
          <w:rFonts w:hint="eastAsia" w:ascii="宋体" w:hAnsi="宋体" w:eastAsia="宋体" w:cs="宋体"/>
          <w:color w:val="auto"/>
          <w:highlight w:val="none"/>
          <w:lang w:eastAsia="zh-CN"/>
        </w:rPr>
      </w:pPr>
    </w:p>
    <w:p>
      <w:pPr>
        <w:pStyle w:val="23"/>
        <w:rPr>
          <w:rFonts w:hint="eastAsia" w:ascii="宋体" w:hAnsi="宋体" w:eastAsia="宋体" w:cs="宋体"/>
          <w:color w:val="auto"/>
          <w:highlight w:val="none"/>
          <w:lang w:eastAsia="zh-CN"/>
        </w:rPr>
      </w:pPr>
    </w:p>
    <w:p>
      <w:pPr>
        <w:pStyle w:val="23"/>
        <w:rPr>
          <w:rFonts w:hint="eastAsia" w:ascii="宋体" w:hAnsi="宋体" w:eastAsia="宋体" w:cs="宋体"/>
          <w:color w:val="auto"/>
          <w:highlight w:val="none"/>
          <w:lang w:eastAsia="zh-CN"/>
        </w:rPr>
      </w:pPr>
    </w:p>
    <w:p>
      <w:pP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br w:type="page"/>
      </w:r>
    </w:p>
    <w:p>
      <w:pPr>
        <w:pStyle w:val="3"/>
        <w:numPr>
          <w:ilvl w:val="0"/>
          <w:numId w:val="0"/>
        </w:numPr>
        <w:tabs>
          <w:tab w:val="left" w:pos="0"/>
        </w:tabs>
        <w:spacing w:before="0" w:after="0" w:line="240" w:lineRule="atLeast"/>
        <w:ind w:leftChars="0"/>
        <w:jc w:val="center"/>
        <w:outlineLvl w:val="0"/>
        <w:rPr>
          <w:rFonts w:hint="eastAsia" w:ascii="宋体" w:hAnsi="宋体" w:eastAsia="宋体" w:cs="宋体"/>
          <w:b/>
          <w:color w:val="auto"/>
          <w:highlight w:val="none"/>
          <w:lang w:val="en-US" w:eastAsia="zh-CN"/>
        </w:rPr>
      </w:pPr>
      <w:bookmarkStart w:id="894" w:name="_Toc20004"/>
      <w:r>
        <w:rPr>
          <w:rFonts w:hint="eastAsia" w:ascii="宋体" w:hAnsi="宋体" w:eastAsia="宋体" w:cs="宋体"/>
          <w:b/>
          <w:color w:val="auto"/>
          <w:highlight w:val="none"/>
          <w:lang w:val="en-US" w:eastAsia="zh-CN"/>
        </w:rPr>
        <w:t>第</w:t>
      </w:r>
      <w:r>
        <w:rPr>
          <w:rFonts w:hint="eastAsia" w:hAnsi="宋体" w:cs="宋体"/>
          <w:b/>
          <w:color w:val="auto"/>
          <w:highlight w:val="none"/>
          <w:lang w:val="en-US" w:eastAsia="zh-CN"/>
        </w:rPr>
        <w:t>6</w:t>
      </w:r>
      <w:r>
        <w:rPr>
          <w:rFonts w:hint="eastAsia" w:ascii="宋体" w:hAnsi="宋体" w:eastAsia="宋体" w:cs="宋体"/>
          <w:b/>
          <w:color w:val="auto"/>
          <w:highlight w:val="none"/>
          <w:lang w:val="en-US" w:eastAsia="zh-CN"/>
        </w:rPr>
        <w:t>章</w:t>
      </w:r>
      <w:r>
        <w:rPr>
          <w:rFonts w:hint="eastAsia" w:ascii="宋体" w:hAnsi="宋体" w:cs="宋体"/>
          <w:b/>
          <w:color w:val="auto"/>
          <w:kern w:val="44"/>
          <w:sz w:val="32"/>
          <w:szCs w:val="20"/>
          <w:highlight w:val="none"/>
          <w:lang w:val="en-US" w:eastAsia="zh-CN" w:bidi="ar-SA"/>
        </w:rPr>
        <w:t xml:space="preserve"> </w:t>
      </w:r>
      <w:r>
        <w:rPr>
          <w:rFonts w:hint="eastAsia" w:ascii="宋体" w:hAnsi="宋体" w:eastAsia="宋体" w:cs="宋体"/>
          <w:b/>
          <w:color w:val="auto"/>
          <w:highlight w:val="none"/>
          <w:lang w:val="en-US" w:eastAsia="zh-CN"/>
        </w:rPr>
        <w:t>评审方法和标准</w:t>
      </w:r>
      <w:bookmarkEnd w:id="894"/>
    </w:p>
    <w:p>
      <w:pPr>
        <w:pStyle w:val="9"/>
        <w:keepNext w:val="0"/>
        <w:keepLines w:val="0"/>
        <w:pageBreakBefore w:val="0"/>
        <w:tabs>
          <w:tab w:val="clear" w:pos="567"/>
        </w:tabs>
        <w:kinsoku/>
        <w:wordWrap/>
        <w:overflowPunct/>
        <w:topLinePunct w:val="0"/>
        <w:bidi w:val="0"/>
        <w:snapToGrid/>
        <w:spacing w:before="0" w:line="440" w:lineRule="exact"/>
        <w:ind w:firstLine="540" w:firstLineChars="225"/>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本项目将按照</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须知中“五 </w:t>
      </w:r>
      <w:r>
        <w:rPr>
          <w:rFonts w:hint="eastAsia" w:ascii="宋体" w:hAnsi="宋体" w:eastAsia="宋体" w:cs="宋体"/>
          <w:color w:val="auto"/>
          <w:sz w:val="24"/>
          <w:szCs w:val="24"/>
          <w:highlight w:val="none"/>
          <w:lang w:val="en-US" w:eastAsia="zh-CN"/>
        </w:rPr>
        <w:t>采购活动</w:t>
      </w:r>
      <w:r>
        <w:rPr>
          <w:rFonts w:hint="eastAsia" w:ascii="宋体" w:hAnsi="宋体" w:eastAsia="宋体" w:cs="宋体"/>
          <w:color w:val="auto"/>
          <w:sz w:val="24"/>
          <w:szCs w:val="24"/>
          <w:highlight w:val="none"/>
        </w:rPr>
        <w:t>”、“六 确定</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”及本章的规定评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w:t>
      </w:r>
      <w:r>
        <w:rPr>
          <w:rFonts w:hint="eastAsia" w:ascii="宋体" w:hAnsi="宋体" w:eastAsia="宋体" w:cs="宋体"/>
          <w:b/>
          <w:bCs/>
          <w:color w:val="auto"/>
          <w:sz w:val="24"/>
          <w:highlight w:val="none"/>
          <w:lang w:eastAsia="zh-CN"/>
        </w:rPr>
        <w:t>报价</w:t>
      </w:r>
      <w:r>
        <w:rPr>
          <w:rFonts w:hint="eastAsia" w:ascii="宋体" w:hAnsi="宋体" w:eastAsia="宋体" w:cs="宋体"/>
          <w:b/>
          <w:bCs/>
          <w:color w:val="auto"/>
          <w:sz w:val="24"/>
          <w:highlight w:val="none"/>
        </w:rPr>
        <w:t>无效的情形：</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负责人为同一人或者存在直接控股、管理关系的不同供应商，其相关</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将被认定为无效</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（2）若供应商须知资料表中未写明允许采购进口产品，如供应商所投产品为进口产品，其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将被认定为无效</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（3）为本项目提供过整体设计、规范编制或者项目管理、监理、检测等服务的供应商，不得再参加本项目上述服务以外的其他采购活动。否则其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将被认定为无效</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过程中不得向采购人提供、给予任何有价值的物品，影响其正常决策行为。一经发现，其将被认定为无效</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（4）供应商报价超过</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规定的预算金额或者分项、分包最高限价的，其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将被认定为无效</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（5）供应商应认真阅读</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所有的事项、格式、条款和技术规范等。如供应商没有按照</w:t>
      </w:r>
      <w:r>
        <w:rPr>
          <w:rFonts w:hint="eastAsia" w:ascii="宋体" w:hAnsi="宋体" w:eastAsia="宋体" w:cs="宋体"/>
          <w:color w:val="auto"/>
          <w:sz w:val="24"/>
          <w:highlight w:val="none"/>
          <w:lang w:eastAsia="zh-CN"/>
        </w:rPr>
        <w:t>询价通知书的</w:t>
      </w:r>
      <w:r>
        <w:rPr>
          <w:rFonts w:hint="eastAsia" w:ascii="宋体" w:hAnsi="宋体" w:eastAsia="宋体" w:cs="宋体"/>
          <w:color w:val="auto"/>
          <w:sz w:val="24"/>
          <w:highlight w:val="none"/>
        </w:rPr>
        <w:t>要求提交全部资料，或者</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没有对</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在各方面都做出实质性响应，可能导致其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w:t>
      </w:r>
      <w:r>
        <w:rPr>
          <w:rFonts w:hint="eastAsia" w:ascii="宋体" w:hAnsi="宋体" w:eastAsia="宋体" w:cs="宋体"/>
          <w:color w:val="auto"/>
          <w:sz w:val="24"/>
          <w:highlight w:val="none"/>
          <w:lang w:eastAsia="zh-CN"/>
        </w:rPr>
        <w:t>无效报价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（6）供应商应当对所投分包</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中“</w:t>
      </w:r>
      <w:r>
        <w:rPr>
          <w:rFonts w:hint="eastAsia" w:ascii="宋体" w:hAnsi="宋体" w:eastAsia="宋体" w:cs="宋体"/>
          <w:color w:val="auto"/>
          <w:sz w:val="24"/>
          <w:highlight w:val="none"/>
          <w:lang w:eastAsia="zh-CN"/>
        </w:rPr>
        <w:t>货物</w:t>
      </w:r>
      <w:r>
        <w:rPr>
          <w:rFonts w:hint="eastAsia" w:ascii="宋体" w:hAnsi="宋体" w:eastAsia="宋体" w:cs="宋体"/>
          <w:color w:val="auto"/>
          <w:sz w:val="24"/>
          <w:highlight w:val="none"/>
        </w:rPr>
        <w:t>需求”所列的所有内容进行</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，如仅响应某一包中的部分内容，其该包</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w:t>
      </w:r>
      <w:r>
        <w:rPr>
          <w:rFonts w:hint="eastAsia" w:ascii="宋体" w:hAnsi="宋体" w:eastAsia="宋体" w:cs="宋体"/>
          <w:color w:val="auto"/>
          <w:sz w:val="24"/>
          <w:highlight w:val="none"/>
          <w:lang w:eastAsia="zh-CN"/>
        </w:rPr>
        <w:t>无效报价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（7）供应商未按本须知第12.1和12.3条规定提交</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保证金的，其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资格将被认定为无效。</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（8）所有</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均以人民币报价。供应商的报价应遵守《中华人民共和国价格法》。同时，根据《中华人民共和国政府采购法》第二条的规定，为保证公平竞争，如有服务主体部分的赠与行为，其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w:t>
      </w:r>
      <w:r>
        <w:rPr>
          <w:rFonts w:hint="eastAsia" w:ascii="宋体" w:hAnsi="宋体" w:eastAsia="宋体" w:cs="宋体"/>
          <w:color w:val="auto"/>
          <w:sz w:val="24"/>
          <w:highlight w:val="none"/>
          <w:lang w:eastAsia="zh-CN"/>
        </w:rPr>
        <w:t>无效报价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（9）供应商所报的各分项单价在合同履行过程中是固定不变的，不得以任何理由予以变更。任何包含价格调整要求的</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w:t>
      </w:r>
      <w:r>
        <w:rPr>
          <w:rFonts w:hint="eastAsia" w:ascii="宋体" w:hAnsi="宋体" w:eastAsia="宋体" w:cs="宋体"/>
          <w:color w:val="auto"/>
          <w:sz w:val="24"/>
          <w:highlight w:val="none"/>
          <w:lang w:eastAsia="zh-CN"/>
        </w:rPr>
        <w:t>无效报价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应在供应商须知表中规定时间内保持有效。</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有效期不满足要求的，其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w:t>
      </w:r>
      <w:r>
        <w:rPr>
          <w:rFonts w:hint="eastAsia" w:ascii="宋体" w:hAnsi="宋体" w:eastAsia="宋体" w:cs="宋体"/>
          <w:color w:val="auto"/>
          <w:sz w:val="24"/>
          <w:highlight w:val="none"/>
          <w:lang w:eastAsia="zh-CN"/>
        </w:rPr>
        <w:t>无效报价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（11）所有</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采用不可拆装的胶订方式装订，否则其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w:t>
      </w:r>
      <w:r>
        <w:rPr>
          <w:rFonts w:hint="eastAsia" w:ascii="宋体" w:hAnsi="宋体" w:eastAsia="宋体" w:cs="宋体"/>
          <w:color w:val="auto"/>
          <w:sz w:val="24"/>
          <w:highlight w:val="none"/>
          <w:lang w:eastAsia="zh-CN"/>
        </w:rPr>
        <w:t>无效报价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（12）采购人或采购代理机构将在</w:t>
      </w:r>
      <w:r>
        <w:rPr>
          <w:rFonts w:hint="eastAsia" w:ascii="宋体" w:hAnsi="宋体" w:cs="宋体"/>
          <w:color w:val="auto"/>
          <w:sz w:val="24"/>
          <w:highlight w:val="none"/>
          <w:lang w:val="en-US" w:eastAsia="zh-CN"/>
        </w:rPr>
        <w:t>报价文件提交截止</w:t>
      </w:r>
      <w:r>
        <w:rPr>
          <w:rFonts w:hint="eastAsia" w:ascii="宋体" w:hAnsi="宋体" w:eastAsia="宋体" w:cs="宋体"/>
          <w:color w:val="auto"/>
          <w:sz w:val="24"/>
          <w:highlight w:val="none"/>
        </w:rPr>
        <w:t>前1个工作日至</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截止后1小时的期间内查询供应商的信用记录。供应商存在不良信用记录的，其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w:t>
      </w:r>
      <w:r>
        <w:rPr>
          <w:rFonts w:hint="eastAsia" w:ascii="宋体" w:hAnsi="宋体" w:eastAsia="宋体" w:cs="宋体"/>
          <w:color w:val="auto"/>
          <w:sz w:val="24"/>
          <w:highlight w:val="none"/>
          <w:lang w:eastAsia="zh-CN"/>
        </w:rPr>
        <w:t>无效报价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（13）总价金额与按单价汇总金额不一致的，以单价金额计算结果为准。同时出现两种以上不一致的，按照前款规定的顺序修正。修正后的报价按照第20.2条的规定经供应商确认后产生约束力，供应商不确认的，其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w:t>
      </w:r>
      <w:r>
        <w:rPr>
          <w:rFonts w:hint="eastAsia" w:ascii="宋体" w:hAnsi="宋体" w:eastAsia="宋体" w:cs="宋体"/>
          <w:color w:val="auto"/>
          <w:sz w:val="24"/>
          <w:highlight w:val="none"/>
          <w:lang w:eastAsia="zh-CN"/>
        </w:rPr>
        <w:t>无效报价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（14）在比较与评价之前，根据本须知的规定，</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小组要审查每份</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是否实质上响应了</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的要求。实质上响应的</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应是与</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要求的全部条款、条件和规格相符，没有重大偏离的</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。对关键条款的偏离，将被认定为</w:t>
      </w:r>
      <w:r>
        <w:rPr>
          <w:rFonts w:hint="eastAsia" w:ascii="宋体" w:hAnsi="宋体" w:eastAsia="宋体" w:cs="宋体"/>
          <w:color w:val="auto"/>
          <w:sz w:val="24"/>
          <w:highlight w:val="none"/>
          <w:lang w:eastAsia="zh-CN"/>
        </w:rPr>
        <w:t>无效报价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（15）如发现下列情况之一的，其</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将被认定为</w:t>
      </w:r>
      <w:r>
        <w:rPr>
          <w:rFonts w:hint="eastAsia" w:ascii="宋体" w:hAnsi="宋体" w:eastAsia="宋体" w:cs="宋体"/>
          <w:color w:val="auto"/>
          <w:sz w:val="24"/>
          <w:highlight w:val="none"/>
          <w:lang w:eastAsia="zh-CN"/>
        </w:rPr>
        <w:t>无效报价</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未按</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规定的形式和金额提交</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保证金的；未按照</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规定要求签署、盖章的；未满足</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中技术条款的实质性要求；与其他供应商串通</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，或者与采购人串通</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规定的其他</w:t>
      </w:r>
      <w:r>
        <w:rPr>
          <w:rFonts w:hint="eastAsia" w:ascii="宋体" w:hAnsi="宋体" w:eastAsia="宋体" w:cs="宋体"/>
          <w:color w:val="auto"/>
          <w:sz w:val="24"/>
          <w:highlight w:val="none"/>
          <w:lang w:eastAsia="zh-CN"/>
        </w:rPr>
        <w:t>无效报价</w:t>
      </w:r>
      <w:r>
        <w:rPr>
          <w:rFonts w:hint="eastAsia" w:ascii="宋体" w:hAnsi="宋体" w:eastAsia="宋体" w:cs="宋体"/>
          <w:color w:val="auto"/>
          <w:sz w:val="24"/>
          <w:highlight w:val="none"/>
        </w:rPr>
        <w:t>情形；</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小组认为供应商的报价明显低于其他通过符合性检查供应商的报价，有可能影响履约的，且供应商未按照规定证明其报价合理性的；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含有采购人不能接受的附加条件的；不符合法规和</w:t>
      </w:r>
      <w:r>
        <w:rPr>
          <w:rFonts w:hint="eastAsia" w:ascii="宋体" w:hAnsi="宋体" w:eastAsia="宋体" w:cs="宋体"/>
          <w:color w:val="auto"/>
          <w:sz w:val="24"/>
          <w:highlight w:val="none"/>
          <w:lang w:eastAsia="zh-CN"/>
        </w:rPr>
        <w:t>询价通知书</w:t>
      </w:r>
      <w:r>
        <w:rPr>
          <w:rFonts w:hint="eastAsia" w:ascii="宋体" w:hAnsi="宋体" w:eastAsia="宋体" w:cs="宋体"/>
          <w:color w:val="auto"/>
          <w:sz w:val="24"/>
          <w:highlight w:val="none"/>
        </w:rPr>
        <w:t>中规定的其他实质性要求的。</w:t>
      </w:r>
    </w:p>
    <w:p>
      <w:pPr>
        <w:pStyle w:val="10"/>
        <w:keepNext w:val="0"/>
        <w:keepLines w:val="0"/>
        <w:pageBreakBefore w:val="0"/>
        <w:kinsoku/>
        <w:wordWrap/>
        <w:overflowPunct/>
        <w:topLinePunct w:val="0"/>
        <w:bidi w:val="0"/>
        <w:snapToGrid/>
        <w:spacing w:line="440" w:lineRule="exac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2.本项目不专门面向中小企业采购。根据《政府采购促进中小企业发展管理办法》（财库[2020]46号）、《财政部司法部关于政府采购支持监狱企业发展有关问 题 的通知》（财库〔2014〕68号）、《三部门联合发布关于促进残疾人就业政府采购政策的通知》（财库〔2017〕141号）和《财政部关于进一步加大政府采购支持中小企业力度的通知》财库〔2022〕19号的规定，其中小型、微型及小微企业在</w:t>
      </w:r>
      <w:r>
        <w:rPr>
          <w:rFonts w:hint="eastAsia" w:cs="宋体"/>
          <w:b/>
          <w:bCs/>
          <w:color w:val="auto"/>
          <w:kern w:val="0"/>
          <w:szCs w:val="21"/>
          <w:highlight w:val="none"/>
          <w:lang w:val="en-US" w:eastAsia="zh-CN"/>
        </w:rPr>
        <w:t>报价文件</w:t>
      </w:r>
      <w:r>
        <w:rPr>
          <w:rFonts w:hint="eastAsia" w:ascii="宋体" w:hAnsi="宋体" w:eastAsia="宋体" w:cs="宋体"/>
          <w:b/>
          <w:bCs/>
          <w:color w:val="auto"/>
          <w:kern w:val="0"/>
          <w:szCs w:val="21"/>
          <w:highlight w:val="none"/>
          <w:lang w:val="en-US" w:eastAsia="zh-CN"/>
        </w:rPr>
        <w:t>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kern w:val="0"/>
          <w:szCs w:val="21"/>
          <w:highlight w:val="none"/>
          <w:u w:val="single"/>
          <w:lang w:val="en-US" w:eastAsia="zh-CN"/>
        </w:rPr>
        <w:t xml:space="preserve">  10  </w:t>
      </w:r>
      <w:r>
        <w:rPr>
          <w:rFonts w:hint="eastAsia" w:ascii="宋体" w:hAnsi="宋体" w:eastAsia="宋体" w:cs="宋体"/>
          <w:b/>
          <w:bCs/>
          <w:color w:val="auto"/>
          <w:kern w:val="0"/>
          <w:szCs w:val="21"/>
          <w:highlight w:val="none"/>
          <w:lang w:val="en-US" w:eastAsia="zh-CN"/>
        </w:rPr>
        <w:t>%后参与评审。对于同时属于小型、微型及小微企业、监狱企业或残疾人福利性单位的，不重复进行报价扣除。</w:t>
      </w:r>
    </w:p>
    <w:p>
      <w:pPr>
        <w:pStyle w:val="10"/>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3.联合协议中约定，小型、微型企业和监狱企业的协议合同金额占到联合体协议合同总金额30%以上的，可给予联合体</w:t>
      </w:r>
      <w:r>
        <w:rPr>
          <w:rFonts w:hint="eastAsia" w:ascii="宋体" w:hAnsi="宋体" w:eastAsia="宋体" w:cs="宋体"/>
          <w:color w:val="auto"/>
          <w:kern w:val="0"/>
          <w:szCs w:val="21"/>
          <w:highlight w:val="none"/>
          <w:u w:val="single"/>
          <w:lang w:val="en-US" w:eastAsia="zh-CN"/>
        </w:rPr>
        <w:t xml:space="preserve">  /  </w:t>
      </w:r>
      <w:r>
        <w:rPr>
          <w:rFonts w:hint="eastAsia" w:ascii="宋体" w:hAnsi="宋体" w:eastAsia="宋体" w:cs="宋体"/>
          <w:color w:val="auto"/>
          <w:kern w:val="0"/>
          <w:szCs w:val="21"/>
          <w:highlight w:val="none"/>
          <w:lang w:val="en-US" w:eastAsia="zh-CN"/>
        </w:rPr>
        <w:t>%的价格扣除。联合体各方均为小型、微型企业和监狱企业的，联合体视同为小型、微型企业和监狱企业。</w:t>
      </w:r>
    </w:p>
    <w:p>
      <w:pPr>
        <w:pStyle w:val="10"/>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4.供应商所投产品如被列入财政部与国家主管部门颁发的节能产品目录或环境标志产品目录或无线局域网产品目录，应提供相关证明，在评标时予以优先采购，具体优惠措施为： 供应商所投产品应优先选择《财政部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10"/>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5.如采购人所采购产品为政府强制采购的节能产品，供应商品牌及型号必须为清单中有效期内产品并提供证明文件，否则其报价将被认定为报价无效。</w:t>
      </w:r>
    </w:p>
    <w:p>
      <w:pPr>
        <w:pStyle w:val="9"/>
        <w:keepNext w:val="0"/>
        <w:keepLines w:val="0"/>
        <w:pageBreakBefore w:val="0"/>
        <w:tabs>
          <w:tab w:val="clear" w:pos="567"/>
        </w:tabs>
        <w:kinsoku/>
        <w:wordWrap/>
        <w:overflowPunct/>
        <w:topLinePunct w:val="0"/>
        <w:bidi w:val="0"/>
        <w:snapToGrid/>
        <w:spacing w:before="0" w:line="440" w:lineRule="exact"/>
        <w:ind w:left="-181" w:leftChars="-86" w:firstLine="660" w:firstLineChars="275"/>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6.对创新产品或创新性企业的优惠措施为：     </w:t>
      </w:r>
    </w:p>
    <w:p>
      <w:pPr>
        <w:pStyle w:val="9"/>
        <w:keepNext w:val="0"/>
        <w:keepLines w:val="0"/>
        <w:pageBreakBefore w:val="0"/>
        <w:tabs>
          <w:tab w:val="clear" w:pos="567"/>
        </w:tabs>
        <w:kinsoku/>
        <w:wordWrap/>
        <w:overflowPunct/>
        <w:topLinePunct w:val="0"/>
        <w:bidi w:val="0"/>
        <w:snapToGrid/>
        <w:spacing w:before="0" w:line="440" w:lineRule="exact"/>
        <w:ind w:left="-181" w:leftChars="-86" w:firstLine="660" w:firstLineChars="2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.同品牌处理办法：</w:t>
      </w:r>
    </w:p>
    <w:p>
      <w:pPr>
        <w:pStyle w:val="9"/>
        <w:keepNext w:val="0"/>
        <w:keepLines w:val="0"/>
        <w:pageBreakBefore w:val="0"/>
        <w:tabs>
          <w:tab w:val="clear" w:pos="567"/>
        </w:tabs>
        <w:kinsoku/>
        <w:wordWrap/>
        <w:overflowPunct/>
        <w:topLinePunct w:val="0"/>
        <w:bidi w:val="0"/>
        <w:snapToGrid/>
        <w:spacing w:before="0" w:line="440" w:lineRule="exact"/>
        <w:ind w:left="-181" w:leftChars="-86" w:firstLine="180" w:firstLineChars="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如采用最低评标办法，则：</w:t>
      </w:r>
      <w:r>
        <w:rPr>
          <w:rFonts w:hint="eastAsia" w:ascii="宋体" w:hAnsi="宋体" w:eastAsia="宋体" w:cs="宋体"/>
          <w:color w:val="auto"/>
          <w:sz w:val="24"/>
          <w:szCs w:val="24"/>
          <w:highlight w:val="none"/>
          <w:u w:val="single"/>
        </w:rPr>
        <w:t xml:space="preserve">  提供相同品牌产品的不同</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参加同一合同项下</w:t>
      </w:r>
      <w:r>
        <w:rPr>
          <w:rFonts w:hint="eastAsia" w:ascii="宋体" w:hAnsi="宋体" w:eastAsia="宋体" w:cs="宋体"/>
          <w:color w:val="auto"/>
          <w:sz w:val="24"/>
          <w:szCs w:val="24"/>
          <w:highlight w:val="none"/>
          <w:u w:val="single"/>
          <w:lang w:val="en-US" w:eastAsia="zh-CN"/>
        </w:rPr>
        <w:t>报价</w:t>
      </w:r>
      <w:r>
        <w:rPr>
          <w:rFonts w:hint="eastAsia" w:ascii="宋体" w:hAnsi="宋体" w:eastAsia="宋体" w:cs="宋体"/>
          <w:color w:val="auto"/>
          <w:sz w:val="24"/>
          <w:szCs w:val="24"/>
          <w:highlight w:val="none"/>
          <w:u w:val="single"/>
        </w:rPr>
        <w:t>的，以其中通过资格审查、符合性审查且报价最低的参加评</w:t>
      </w:r>
      <w:r>
        <w:rPr>
          <w:rFonts w:hint="eastAsia" w:ascii="宋体" w:hAnsi="宋体" w:eastAsia="宋体" w:cs="宋体"/>
          <w:color w:val="auto"/>
          <w:sz w:val="24"/>
          <w:szCs w:val="24"/>
          <w:highlight w:val="none"/>
          <w:u w:val="single"/>
          <w:lang w:val="en-US" w:eastAsia="zh-CN"/>
        </w:rPr>
        <w:t>审</w:t>
      </w:r>
      <w:r>
        <w:rPr>
          <w:rFonts w:hint="eastAsia" w:ascii="宋体" w:hAnsi="宋体" w:eastAsia="宋体" w:cs="宋体"/>
          <w:color w:val="auto"/>
          <w:sz w:val="24"/>
          <w:szCs w:val="24"/>
          <w:highlight w:val="none"/>
          <w:u w:val="single"/>
        </w:rPr>
        <w:t>;报价相同的，由采购人或者采购人委托</w:t>
      </w:r>
      <w:r>
        <w:rPr>
          <w:rFonts w:hint="eastAsia" w:ascii="宋体" w:hAnsi="宋体" w:eastAsia="宋体" w:cs="宋体"/>
          <w:color w:val="auto"/>
          <w:sz w:val="24"/>
          <w:szCs w:val="24"/>
          <w:highlight w:val="none"/>
          <w:u w:val="single"/>
          <w:lang w:eastAsia="zh-CN"/>
        </w:rPr>
        <w:t>询价小组</w:t>
      </w:r>
      <w:r>
        <w:rPr>
          <w:rFonts w:hint="eastAsia" w:ascii="宋体" w:hAnsi="宋体" w:eastAsia="宋体" w:cs="宋体"/>
          <w:color w:val="auto"/>
          <w:sz w:val="24"/>
          <w:szCs w:val="24"/>
          <w:highlight w:val="none"/>
          <w:u w:val="single"/>
        </w:rPr>
        <w:t>按照</w:t>
      </w:r>
      <w:r>
        <w:rPr>
          <w:rFonts w:hint="eastAsia" w:ascii="宋体" w:hAnsi="宋体" w:eastAsia="宋体" w:cs="宋体"/>
          <w:color w:val="auto"/>
          <w:sz w:val="24"/>
          <w:szCs w:val="24"/>
          <w:highlight w:val="none"/>
          <w:u w:val="single"/>
          <w:lang w:eastAsia="zh-CN"/>
        </w:rPr>
        <w:t>询价通知书</w:t>
      </w:r>
      <w:r>
        <w:rPr>
          <w:rFonts w:hint="eastAsia" w:ascii="宋体" w:hAnsi="宋体" w:eastAsia="宋体" w:cs="宋体"/>
          <w:color w:val="auto"/>
          <w:sz w:val="24"/>
          <w:szCs w:val="24"/>
          <w:highlight w:val="none"/>
          <w:u w:val="single"/>
        </w:rPr>
        <w:t>规定的方式确定一个参加评</w:t>
      </w:r>
      <w:r>
        <w:rPr>
          <w:rFonts w:hint="eastAsia" w:ascii="宋体" w:hAnsi="宋体" w:eastAsia="宋体" w:cs="宋体"/>
          <w:color w:val="auto"/>
          <w:sz w:val="24"/>
          <w:szCs w:val="24"/>
          <w:highlight w:val="none"/>
          <w:u w:val="single"/>
          <w:lang w:val="en-US" w:eastAsia="zh-CN"/>
        </w:rPr>
        <w:t>审</w:t>
      </w:r>
      <w:r>
        <w:rPr>
          <w:rFonts w:hint="eastAsia" w:ascii="宋体" w:hAnsi="宋体" w:eastAsia="宋体" w:cs="宋体"/>
          <w:color w:val="auto"/>
          <w:sz w:val="24"/>
          <w:szCs w:val="24"/>
          <w:highlight w:val="none"/>
          <w:u w:val="single"/>
        </w:rPr>
        <w:t>的</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询价通知书</w:t>
      </w:r>
      <w:r>
        <w:rPr>
          <w:rFonts w:hint="eastAsia" w:ascii="宋体" w:hAnsi="宋体" w:eastAsia="宋体" w:cs="宋体"/>
          <w:color w:val="auto"/>
          <w:sz w:val="24"/>
          <w:szCs w:val="24"/>
          <w:highlight w:val="none"/>
          <w:u w:val="single"/>
        </w:rPr>
        <w:t>未规定的采取随机抽取方式确定，其他</w:t>
      </w:r>
      <w:r>
        <w:rPr>
          <w:rFonts w:hint="eastAsia" w:ascii="宋体" w:hAnsi="宋体" w:eastAsia="宋体" w:cs="宋体"/>
          <w:color w:val="auto"/>
          <w:sz w:val="24"/>
          <w:szCs w:val="24"/>
          <w:highlight w:val="none"/>
          <w:u w:val="single"/>
          <w:lang w:eastAsia="zh-CN"/>
        </w:rPr>
        <w:t>报价无效</w:t>
      </w:r>
      <w:r>
        <w:rPr>
          <w:rFonts w:hint="eastAsia" w:ascii="宋体" w:hAnsi="宋体" w:eastAsia="宋体" w:cs="宋体"/>
          <w:color w:val="auto"/>
          <w:sz w:val="24"/>
          <w:szCs w:val="24"/>
          <w:highlight w:val="none"/>
          <w:u w:val="single"/>
        </w:rPr>
        <w:t>。</w:t>
      </w:r>
    </w:p>
    <w:p>
      <w:pPr>
        <w:pStyle w:val="9"/>
        <w:keepNext w:val="0"/>
        <w:keepLines w:val="0"/>
        <w:pageBreakBefore w:val="0"/>
        <w:tabs>
          <w:tab w:val="clear" w:pos="567"/>
        </w:tabs>
        <w:kinsoku/>
        <w:wordWrap/>
        <w:overflowPunct/>
        <w:topLinePunct w:val="0"/>
        <w:bidi w:val="0"/>
        <w:snapToGrid/>
        <w:spacing w:before="0" w:line="440" w:lineRule="exact"/>
        <w:ind w:left="-181" w:leftChars="-86" w:firstLine="660" w:firstLineChars="2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 xml:space="preserve">候选人并列式时的处理方式：   </w:t>
      </w: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如采用最低评标办法，则：</w:t>
      </w:r>
      <w:r>
        <w:rPr>
          <w:rFonts w:hint="eastAsia" w:ascii="宋体" w:hAnsi="宋体" w:eastAsia="宋体" w:cs="宋体"/>
          <w:color w:val="auto"/>
          <w:kern w:val="2"/>
          <w:sz w:val="24"/>
          <w:szCs w:val="24"/>
          <w:highlight w:val="none"/>
          <w:u w:val="single"/>
          <w:lang w:val="en-US" w:eastAsia="zh-CN" w:bidi="ar-SA"/>
        </w:rPr>
        <w:t xml:space="preserve"> 评标结果按报价由低到高顺序排列。报价相同的并列。</w:t>
      </w:r>
      <w:r>
        <w:rPr>
          <w:rFonts w:hint="eastAsia" w:hAnsi="宋体" w:cs="宋体"/>
          <w:color w:val="auto"/>
          <w:kern w:val="2"/>
          <w:sz w:val="24"/>
          <w:szCs w:val="24"/>
          <w:highlight w:val="none"/>
          <w:u w:val="single"/>
          <w:lang w:val="en-US" w:eastAsia="zh-CN" w:bidi="ar-SA"/>
        </w:rPr>
        <w:t>报价文件</w:t>
      </w:r>
      <w:r>
        <w:rPr>
          <w:rFonts w:hint="eastAsia" w:ascii="宋体" w:hAnsi="宋体" w:eastAsia="宋体" w:cs="宋体"/>
          <w:color w:val="auto"/>
          <w:kern w:val="2"/>
          <w:sz w:val="24"/>
          <w:szCs w:val="24"/>
          <w:highlight w:val="none"/>
          <w:u w:val="single"/>
          <w:lang w:val="en-US" w:eastAsia="zh-CN" w:bidi="ar-SA"/>
        </w:rPr>
        <w:t>满足询价通知书全部实质性要求且报价最低的供应商为排名第一的</w:t>
      </w:r>
      <w:r>
        <w:rPr>
          <w:rFonts w:hint="eastAsia" w:hAnsi="宋体" w:cs="宋体"/>
          <w:color w:val="auto"/>
          <w:kern w:val="2"/>
          <w:sz w:val="24"/>
          <w:szCs w:val="24"/>
          <w:highlight w:val="none"/>
          <w:u w:val="single"/>
          <w:lang w:val="en-US" w:eastAsia="zh-CN" w:bidi="ar-SA"/>
        </w:rPr>
        <w:t>成交</w:t>
      </w:r>
      <w:r>
        <w:rPr>
          <w:rFonts w:hint="eastAsia" w:ascii="宋体" w:hAnsi="宋体" w:eastAsia="宋体" w:cs="宋体"/>
          <w:color w:val="auto"/>
          <w:kern w:val="2"/>
          <w:sz w:val="24"/>
          <w:szCs w:val="24"/>
          <w:highlight w:val="none"/>
          <w:u w:val="single"/>
          <w:lang w:val="en-US" w:eastAsia="zh-CN" w:bidi="ar-SA"/>
        </w:rPr>
        <w:t xml:space="preserve">候选人。 </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textAlignment w:val="auto"/>
        <w:rPr>
          <w:rFonts w:hint="eastAsia" w:ascii="宋体" w:hAnsi="宋体" w:eastAsia="宋体" w:cs="宋体"/>
          <w:color w:val="auto"/>
          <w:kern w:val="2"/>
          <w:sz w:val="24"/>
          <w:szCs w:val="24"/>
          <w:highlight w:val="none"/>
          <w:u w:val="single"/>
          <w:lang w:val="en-US" w:eastAsia="zh-CN" w:bidi="ar-SA"/>
        </w:rPr>
      </w:pPr>
    </w:p>
    <w:p>
      <w:pPr>
        <w:keepNext w:val="0"/>
        <w:keepLines w:val="0"/>
        <w:pageBreakBefore w:val="0"/>
        <w:kinsoku/>
        <w:wordWrap/>
        <w:overflowPunct/>
        <w:topLinePunct w:val="0"/>
        <w:bidi w:val="0"/>
        <w:snapToGrid/>
        <w:spacing w:beforeAutospacing="0" w:afterAutospacing="0" w:line="240" w:lineRule="auto"/>
        <w:jc w:val="center"/>
        <w:textAlignment w:val="auto"/>
        <w:outlineLvl w:val="1"/>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i/>
          <w:color w:val="auto"/>
          <w:sz w:val="24"/>
          <w:szCs w:val="24"/>
          <w:highlight w:val="none"/>
        </w:rPr>
        <w:br w:type="page"/>
      </w:r>
      <w:bookmarkStart w:id="895" w:name="_Toc21929"/>
      <w:r>
        <w:rPr>
          <w:rFonts w:hint="eastAsia" w:ascii="宋体" w:hAnsi="宋体" w:eastAsia="宋体" w:cs="宋体"/>
          <w:b/>
          <w:color w:val="auto"/>
          <w:kern w:val="0"/>
          <w:sz w:val="28"/>
          <w:szCs w:val="28"/>
          <w:highlight w:val="none"/>
          <w:lang w:val="en-US" w:eastAsia="zh-CN" w:bidi="ar-SA"/>
        </w:rPr>
        <w:t>初步评审—资格性审查表</w:t>
      </w:r>
      <w:bookmarkEnd w:id="895"/>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6538"/>
        <w:gridCol w:w="505"/>
        <w:gridCol w:w="505"/>
        <w:gridCol w:w="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6" w:type="pct"/>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3833" w:type="pct"/>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c>
          <w:tcPr>
            <w:tcW w:w="890" w:type="pct"/>
            <w:gridSpan w:val="3"/>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76" w:type="pct"/>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rPr>
            </w:pPr>
          </w:p>
        </w:tc>
        <w:tc>
          <w:tcPr>
            <w:tcW w:w="3833" w:type="pct"/>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rPr>
            </w:pPr>
          </w:p>
        </w:tc>
        <w:tc>
          <w:tcPr>
            <w:tcW w:w="29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是否合格</w:t>
            </w:r>
          </w:p>
        </w:tc>
        <w:tc>
          <w:tcPr>
            <w:tcW w:w="29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是否合格</w:t>
            </w:r>
          </w:p>
        </w:tc>
        <w:tc>
          <w:tcPr>
            <w:tcW w:w="297"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7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383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具有有效的营业执照；</w:t>
            </w: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7"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7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83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法定代表人资格证明(须提供法定代表人身份证)；</w:t>
            </w: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7"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7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83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提供近两年内任意一年的财务审计报告（成立未满一年的新公司可提供近三个月内任意一个月的银行资信证明）</w:t>
            </w:r>
            <w:r>
              <w:rPr>
                <w:rFonts w:hint="eastAsia" w:ascii="宋体" w:hAnsi="宋体" w:eastAsia="宋体" w:cs="宋体"/>
                <w:color w:val="auto"/>
                <w:sz w:val="24"/>
                <w:szCs w:val="24"/>
                <w:highlight w:val="none"/>
                <w:lang w:val="en-US" w:eastAsia="zh-CN"/>
              </w:rPr>
              <w:t>；</w:t>
            </w: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7"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7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383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提供依法缴纳近六个月内任意一个月社会保险证明</w:t>
            </w:r>
            <w:r>
              <w:rPr>
                <w:rFonts w:hint="eastAsia" w:ascii="宋体" w:hAnsi="宋体" w:eastAsia="宋体" w:cs="宋体"/>
                <w:color w:val="auto"/>
                <w:sz w:val="24"/>
                <w:szCs w:val="24"/>
                <w:highlight w:val="none"/>
                <w:lang w:val="en-US" w:eastAsia="zh-CN"/>
              </w:rPr>
              <w:t>；</w:t>
            </w: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7"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383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提供依法缴纳近六个月内任意一个月税收证明</w:t>
            </w:r>
            <w:r>
              <w:rPr>
                <w:rFonts w:hint="eastAsia" w:ascii="宋体" w:hAnsi="宋体" w:eastAsia="宋体" w:cs="宋体"/>
                <w:color w:val="auto"/>
                <w:sz w:val="24"/>
                <w:szCs w:val="24"/>
                <w:highlight w:val="none"/>
                <w:lang w:val="en-US" w:eastAsia="zh-CN"/>
              </w:rPr>
              <w:t>；</w:t>
            </w: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7"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7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383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采购活动（以采购代理机构或采购人查询为准）；</w:t>
            </w: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7"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7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383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参与政府采购活动前3年内未被列入失信、重大税收违法案件、财政部门禁止参加政府采购活动的承诺书；</w:t>
            </w: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7"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7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p>
        </w:tc>
        <w:tc>
          <w:tcPr>
            <w:tcW w:w="383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提供《医疗器械生产许可证》或《医疗器械经营许可证》及《中华人民共和国医疗器械注册证》</w:t>
            </w:r>
            <w:r>
              <w:rPr>
                <w:rFonts w:hint="eastAsia" w:ascii="宋体" w:hAnsi="宋体" w:eastAsia="宋体" w:cs="宋体"/>
                <w:color w:val="auto"/>
                <w:sz w:val="24"/>
                <w:szCs w:val="24"/>
                <w:highlight w:val="none"/>
                <w:lang w:val="en-US" w:eastAsia="zh-CN"/>
              </w:rPr>
              <w:t>；</w:t>
            </w: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7"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7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w:t>
            </w:r>
          </w:p>
        </w:tc>
        <w:tc>
          <w:tcPr>
            <w:tcW w:w="383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缴纳询价保证金的有效凭证。</w:t>
            </w: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7"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76" w:type="pct"/>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4"/>
                <w:szCs w:val="24"/>
                <w:highlight w:val="none"/>
                <w:lang w:val="en-US" w:eastAsia="zh-CN"/>
              </w:rPr>
            </w:pPr>
          </w:p>
        </w:tc>
        <w:tc>
          <w:tcPr>
            <w:tcW w:w="3833" w:type="pct"/>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结论</w:t>
            </w: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6"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c>
          <w:tcPr>
            <w:tcW w:w="297" w:type="pct"/>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4"/>
                <w:szCs w:val="24"/>
                <w:highlight w:val="none"/>
              </w:rPr>
            </w:pPr>
          </w:p>
        </w:tc>
      </w:tr>
    </w:tbl>
    <w:p>
      <w:pPr>
        <w:keepNext w:val="0"/>
        <w:keepLines w:val="0"/>
        <w:pageBreakBefore w:val="0"/>
        <w:widowControl w:val="0"/>
        <w:kinsoku/>
        <w:wordWrap/>
        <w:overflowPunct/>
        <w:topLinePunct w:val="0"/>
        <w:bidi w:val="0"/>
        <w:snapToGrid/>
        <w:spacing w:beforeAutospacing="0" w:afterAutospacing="0" w:line="40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上述各项中用“√”表示通过，“×”表示不通过；</w:t>
      </w:r>
    </w:p>
    <w:p>
      <w:pPr>
        <w:keepNext w:val="0"/>
        <w:keepLines w:val="0"/>
        <w:pageBreakBefore w:val="0"/>
        <w:widowControl w:val="0"/>
        <w:numPr>
          <w:ilvl w:val="0"/>
          <w:numId w:val="0"/>
        </w:numPr>
        <w:kinsoku/>
        <w:wordWrap/>
        <w:overflowPunct/>
        <w:topLinePunct w:val="0"/>
        <w:bidi w:val="0"/>
        <w:snapToGrid/>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（2）上述各项中如有一项为“×”，则结论为“×”，表示该</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中存在重大偏差，不能通过初步评审；</w:t>
      </w:r>
      <w:r>
        <w:rPr>
          <w:rFonts w:hint="eastAsia" w:ascii="宋体" w:hAnsi="宋体" w:eastAsia="宋体" w:cs="宋体"/>
          <w:color w:val="auto"/>
          <w:sz w:val="24"/>
          <w:szCs w:val="24"/>
          <w:highlight w:val="none"/>
          <w:lang w:val="en-US" w:eastAsia="zh-CN"/>
        </w:rPr>
        <w:t>询价小组</w:t>
      </w:r>
      <w:r>
        <w:rPr>
          <w:rFonts w:hint="eastAsia" w:ascii="宋体" w:hAnsi="宋体" w:eastAsia="宋体" w:cs="宋体"/>
          <w:color w:val="auto"/>
          <w:sz w:val="24"/>
          <w:szCs w:val="24"/>
          <w:highlight w:val="none"/>
        </w:rPr>
        <w:t>对某一分项评审认为不合格时，必须要写明原因。</w:t>
      </w:r>
    </w:p>
    <w:p>
      <w:pPr>
        <w:pStyle w:val="2"/>
        <w:keepNext w:val="0"/>
        <w:keepLines w:val="0"/>
        <w:pageBreakBefore w:val="0"/>
        <w:widowControl w:val="0"/>
        <w:kinsoku/>
        <w:wordWrap/>
        <w:overflowPunct/>
        <w:topLinePunct w:val="0"/>
        <w:bidi w:val="0"/>
        <w:snapToGrid/>
        <w:spacing w:beforeAutospacing="0" w:afterAutospacing="0"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eastAsia="zh-CN"/>
        </w:rPr>
        <w:t>报价文件</w:t>
      </w:r>
      <w:r>
        <w:rPr>
          <w:rFonts w:hint="eastAsia" w:ascii="宋体" w:hAnsi="宋体" w:eastAsia="宋体" w:cs="宋体"/>
          <w:color w:val="auto"/>
          <w:sz w:val="24"/>
          <w:szCs w:val="24"/>
          <w:highlight w:val="none"/>
        </w:rPr>
        <w:t>最终合格与否，以所有</w:t>
      </w:r>
      <w:r>
        <w:rPr>
          <w:rFonts w:hint="eastAsia" w:ascii="宋体" w:hAnsi="宋体" w:eastAsia="宋体" w:cs="宋体"/>
          <w:color w:val="auto"/>
          <w:sz w:val="24"/>
          <w:szCs w:val="24"/>
          <w:highlight w:val="none"/>
          <w:lang w:val="en-US" w:eastAsia="zh-CN"/>
        </w:rPr>
        <w:t>询价小组成员</w:t>
      </w:r>
      <w:r>
        <w:rPr>
          <w:rFonts w:hint="eastAsia" w:ascii="宋体" w:hAnsi="宋体" w:eastAsia="宋体" w:cs="宋体"/>
          <w:color w:val="auto"/>
          <w:sz w:val="24"/>
          <w:szCs w:val="24"/>
          <w:highlight w:val="none"/>
        </w:rPr>
        <w:t>的评审意见中少数服从多数为原则定论。</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4"/>
        <w:pageBreakBefore w:val="0"/>
        <w:widowControl w:val="0"/>
        <w:kinsoku/>
        <w:wordWrap/>
        <w:overflowPunct/>
        <w:topLinePunct w:val="0"/>
        <w:bidi w:val="0"/>
        <w:snapToGrid/>
        <w:spacing w:before="0" w:line="360" w:lineRule="exact"/>
        <w:jc w:val="center"/>
        <w:textAlignment w:val="auto"/>
        <w:rPr>
          <w:rFonts w:hint="eastAsia" w:ascii="宋体" w:hAnsi="宋体" w:eastAsia="宋体" w:cs="宋体"/>
          <w:color w:val="auto"/>
          <w:sz w:val="28"/>
          <w:szCs w:val="28"/>
          <w:highlight w:val="none"/>
        </w:rPr>
      </w:pPr>
      <w:bookmarkStart w:id="896" w:name="_Toc6973"/>
      <w:r>
        <w:rPr>
          <w:rFonts w:hint="eastAsia" w:ascii="宋体" w:hAnsi="宋体" w:eastAsia="宋体" w:cs="宋体"/>
          <w:color w:val="auto"/>
          <w:sz w:val="28"/>
          <w:szCs w:val="28"/>
          <w:highlight w:val="none"/>
        </w:rPr>
        <w:t>初步评审—</w:t>
      </w:r>
      <w:r>
        <w:rPr>
          <w:rFonts w:hint="eastAsia" w:ascii="宋体" w:hAnsi="宋体" w:eastAsia="宋体" w:cs="宋体"/>
          <w:color w:val="auto"/>
          <w:sz w:val="28"/>
          <w:szCs w:val="28"/>
          <w:highlight w:val="none"/>
          <w:lang w:val="en-US" w:eastAsia="zh-CN"/>
        </w:rPr>
        <w:t>符合</w:t>
      </w:r>
      <w:r>
        <w:rPr>
          <w:rFonts w:hint="eastAsia" w:ascii="宋体" w:hAnsi="宋体" w:eastAsia="宋体" w:cs="宋体"/>
          <w:color w:val="auto"/>
          <w:sz w:val="28"/>
          <w:szCs w:val="28"/>
          <w:highlight w:val="none"/>
        </w:rPr>
        <w:t>性审查表</w:t>
      </w:r>
      <w:bookmarkEnd w:id="896"/>
    </w:p>
    <w:tbl>
      <w:tblPr>
        <w:tblStyle w:val="33"/>
        <w:tblpPr w:leftFromText="180" w:rightFromText="180" w:vertAnchor="text" w:horzAnchor="page" w:tblpXSpec="center" w:tblpY="26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7243"/>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567"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评审内容</w:t>
            </w: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4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4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报价未高于</w:t>
            </w:r>
            <w:r>
              <w:rPr>
                <w:rFonts w:hint="eastAsia" w:ascii="宋体" w:hAnsi="宋体" w:eastAsia="宋体" w:cs="宋体"/>
                <w:color w:val="auto"/>
                <w:sz w:val="24"/>
                <w:szCs w:val="24"/>
                <w:highlight w:val="none"/>
                <w:lang w:eastAsia="zh-CN"/>
              </w:rPr>
              <w:t>采购</w:t>
            </w:r>
            <w:r>
              <w:rPr>
                <w:rFonts w:hint="eastAsia" w:ascii="宋体" w:hAnsi="宋体" w:cs="宋体"/>
                <w:color w:val="auto"/>
                <w:sz w:val="24"/>
                <w:szCs w:val="24"/>
                <w:highlight w:val="none"/>
                <w:lang w:val="en-US" w:eastAsia="zh-CN"/>
              </w:rPr>
              <w:t>最高限价金额</w:t>
            </w:r>
            <w:r>
              <w:rPr>
                <w:rFonts w:hint="eastAsia" w:ascii="宋体" w:hAnsi="宋体" w:eastAsia="宋体" w:cs="宋体"/>
                <w:color w:val="auto"/>
                <w:sz w:val="24"/>
                <w:szCs w:val="24"/>
                <w:highlight w:val="none"/>
              </w:rPr>
              <w:t>；</w:t>
            </w: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4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询价小组</w:t>
            </w:r>
            <w:r>
              <w:rPr>
                <w:rFonts w:hint="eastAsia" w:ascii="宋体" w:hAnsi="宋体" w:eastAsia="宋体" w:cs="宋体"/>
                <w:color w:val="auto"/>
                <w:spacing w:val="-2"/>
                <w:sz w:val="24"/>
                <w:szCs w:val="24"/>
                <w:highlight w:val="none"/>
              </w:rPr>
              <w:t>认为</w:t>
            </w: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的报价无明显低于其他通过</w:t>
            </w:r>
            <w:r>
              <w:rPr>
                <w:rFonts w:hint="eastAsia" w:ascii="宋体" w:hAnsi="宋体" w:eastAsia="宋体" w:cs="宋体"/>
                <w:color w:val="auto"/>
                <w:spacing w:val="-2"/>
                <w:sz w:val="24"/>
                <w:szCs w:val="24"/>
                <w:highlight w:val="none"/>
                <w:lang w:val="en-US" w:eastAsia="zh-CN"/>
              </w:rPr>
              <w:t>资格性</w:t>
            </w:r>
            <w:r>
              <w:rPr>
                <w:rFonts w:hint="eastAsia" w:ascii="宋体" w:hAnsi="宋体" w:eastAsia="宋体" w:cs="宋体"/>
                <w:color w:val="auto"/>
                <w:spacing w:val="-2"/>
                <w:sz w:val="24"/>
                <w:szCs w:val="24"/>
                <w:highlight w:val="none"/>
              </w:rPr>
              <w:t>审查</w:t>
            </w: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的报价的，</w:t>
            </w: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的报价不存在异常一致并成规律性的，其报价合理</w:t>
            </w:r>
            <w:r>
              <w:rPr>
                <w:rFonts w:hint="eastAsia" w:ascii="宋体" w:hAnsi="宋体" w:eastAsia="宋体" w:cs="宋体"/>
                <w:color w:val="auto"/>
                <w:spacing w:val="-2"/>
                <w:sz w:val="24"/>
                <w:szCs w:val="24"/>
                <w:highlight w:val="none"/>
                <w:lang w:eastAsia="zh-CN"/>
              </w:rPr>
              <w:t>；</w:t>
            </w: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24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报价</w:t>
            </w:r>
            <w:r>
              <w:rPr>
                <w:rFonts w:hint="eastAsia" w:ascii="宋体" w:hAnsi="宋体" w:cs="宋体"/>
                <w:color w:val="auto"/>
                <w:spacing w:val="-2"/>
                <w:sz w:val="24"/>
                <w:szCs w:val="24"/>
                <w:highlight w:val="none"/>
                <w:lang w:eastAsia="zh-CN"/>
              </w:rPr>
              <w:t>文件</w:t>
            </w:r>
            <w:r>
              <w:rPr>
                <w:rFonts w:hint="eastAsia" w:ascii="宋体" w:hAnsi="宋体" w:eastAsia="宋体" w:cs="宋体"/>
                <w:color w:val="auto"/>
                <w:spacing w:val="-2"/>
                <w:sz w:val="24"/>
                <w:szCs w:val="24"/>
                <w:highlight w:val="none"/>
                <w:lang w:eastAsia="zh-CN"/>
              </w:rPr>
              <w:t>按照</w:t>
            </w:r>
            <w:r>
              <w:rPr>
                <w:rFonts w:hint="eastAsia" w:ascii="宋体" w:hAnsi="宋体" w:cs="宋体"/>
                <w:color w:val="auto"/>
                <w:spacing w:val="-2"/>
                <w:sz w:val="24"/>
                <w:szCs w:val="24"/>
                <w:highlight w:val="none"/>
                <w:lang w:eastAsia="zh-CN"/>
              </w:rPr>
              <w:t>询价通知书</w:t>
            </w:r>
            <w:r>
              <w:rPr>
                <w:rFonts w:hint="eastAsia" w:ascii="宋体" w:hAnsi="宋体" w:eastAsia="宋体" w:cs="宋体"/>
                <w:color w:val="auto"/>
                <w:spacing w:val="-2"/>
                <w:sz w:val="24"/>
                <w:szCs w:val="24"/>
                <w:highlight w:val="none"/>
                <w:lang w:eastAsia="zh-CN"/>
              </w:rPr>
              <w:t>的规定编制、标记及签署盖章的，法定代表人或其授权代表</w:t>
            </w:r>
            <w:r>
              <w:rPr>
                <w:rFonts w:hint="eastAsia" w:ascii="宋体" w:hAnsi="宋体" w:eastAsia="宋体" w:cs="宋体"/>
                <w:color w:val="auto"/>
                <w:spacing w:val="-2"/>
                <w:sz w:val="24"/>
                <w:szCs w:val="24"/>
                <w:highlight w:val="none"/>
                <w:lang w:val="en-US" w:eastAsia="zh-CN"/>
              </w:rPr>
              <w:t>签</w:t>
            </w:r>
            <w:r>
              <w:rPr>
                <w:rFonts w:hint="eastAsia" w:ascii="宋体" w:hAnsi="宋体" w:eastAsia="宋体" w:cs="宋体"/>
                <w:color w:val="auto"/>
                <w:spacing w:val="-2"/>
                <w:sz w:val="24"/>
                <w:szCs w:val="24"/>
                <w:highlight w:val="none"/>
                <w:lang w:eastAsia="zh-CN"/>
              </w:rPr>
              <w:t>章；</w:t>
            </w: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424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按询价通知书规定的格式填写，内容全或关键字迹清晰、数量等齐全的；</w:t>
            </w: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24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符合</w:t>
            </w:r>
            <w:r>
              <w:rPr>
                <w:rFonts w:hint="eastAsia" w:ascii="宋体" w:hAnsi="宋体" w:eastAsia="宋体" w:cs="宋体"/>
                <w:color w:val="auto"/>
                <w:spacing w:val="-2"/>
                <w:sz w:val="24"/>
                <w:szCs w:val="24"/>
                <w:highlight w:val="none"/>
                <w:lang w:eastAsia="zh-CN"/>
              </w:rPr>
              <w:t>询价通知书</w:t>
            </w:r>
            <w:r>
              <w:rPr>
                <w:rFonts w:hint="eastAsia" w:ascii="宋体" w:hAnsi="宋体" w:eastAsia="宋体" w:cs="宋体"/>
                <w:color w:val="auto"/>
                <w:spacing w:val="-2"/>
                <w:sz w:val="24"/>
                <w:szCs w:val="24"/>
                <w:highlight w:val="none"/>
              </w:rPr>
              <w:t>中规定的实质性要求</w:t>
            </w:r>
            <w:r>
              <w:rPr>
                <w:rFonts w:hint="eastAsia" w:ascii="宋体" w:hAnsi="宋体" w:eastAsia="宋体" w:cs="宋体"/>
                <w:b/>
                <w:bCs/>
                <w:color w:val="auto"/>
                <w:spacing w:val="-2"/>
                <w:sz w:val="24"/>
                <w:szCs w:val="24"/>
                <w:highlight w:val="none"/>
                <w:lang w:eastAsia="zh-CN"/>
              </w:rPr>
              <w:t>；</w:t>
            </w: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24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没有采购人不能接受的附加条件的</w:t>
            </w:r>
            <w:r>
              <w:rPr>
                <w:rFonts w:hint="eastAsia" w:ascii="宋体" w:hAnsi="宋体" w:eastAsia="宋体" w:cs="宋体"/>
                <w:color w:val="auto"/>
                <w:spacing w:val="-2"/>
                <w:sz w:val="24"/>
                <w:szCs w:val="24"/>
                <w:highlight w:val="none"/>
                <w:lang w:eastAsia="zh-CN"/>
              </w:rPr>
              <w:t>；</w:t>
            </w: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24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两个政府采购项目中标或成交业绩；</w:t>
            </w: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24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不同</w:t>
            </w: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的</w:t>
            </w:r>
            <w:r>
              <w:rPr>
                <w:rFonts w:hint="eastAsia" w:ascii="宋体" w:hAnsi="宋体" w:cs="宋体"/>
                <w:color w:val="auto"/>
                <w:spacing w:val="-2"/>
                <w:sz w:val="24"/>
                <w:szCs w:val="24"/>
                <w:highlight w:val="none"/>
                <w:lang w:eastAsia="zh-CN"/>
              </w:rPr>
              <w:t>报价文件</w:t>
            </w:r>
            <w:r>
              <w:rPr>
                <w:rFonts w:hint="eastAsia" w:ascii="宋体" w:hAnsi="宋体" w:eastAsia="宋体" w:cs="宋体"/>
                <w:color w:val="auto"/>
                <w:spacing w:val="-2"/>
                <w:sz w:val="24"/>
                <w:szCs w:val="24"/>
                <w:highlight w:val="none"/>
              </w:rPr>
              <w:t>没有错漏一致的情况</w:t>
            </w:r>
            <w:r>
              <w:rPr>
                <w:rFonts w:hint="eastAsia" w:ascii="宋体" w:hAnsi="宋体" w:eastAsia="宋体" w:cs="宋体"/>
                <w:color w:val="auto"/>
                <w:spacing w:val="-2"/>
                <w:sz w:val="24"/>
                <w:szCs w:val="24"/>
                <w:highlight w:val="none"/>
                <w:lang w:eastAsia="zh-CN"/>
              </w:rPr>
              <w:t>；</w:t>
            </w: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24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附有详细地址、联系人、电话标明的。</w:t>
            </w: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567"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4" w:firstLineChars="18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结论：通过评审打“√”，未通过评审打“×”</w:t>
            </w:r>
          </w:p>
        </w:tc>
        <w:tc>
          <w:tcPr>
            <w:tcW w:w="432"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4" w:firstLineChars="180"/>
              <w:jc w:val="both"/>
              <w:textAlignment w:val="auto"/>
              <w:rPr>
                <w:rFonts w:hint="eastAsia" w:ascii="宋体" w:hAnsi="宋体" w:eastAsia="宋体" w:cs="宋体"/>
                <w:color w:val="auto"/>
                <w:spacing w:val="-2"/>
                <w:sz w:val="24"/>
                <w:szCs w:val="24"/>
                <w:highlight w:val="none"/>
              </w:rPr>
            </w:pPr>
          </w:p>
        </w:tc>
      </w:tr>
    </w:tbl>
    <w:p>
      <w:pPr>
        <w:keepNext w:val="0"/>
        <w:keepLines w:val="0"/>
        <w:pageBreakBefore w:val="0"/>
        <w:widowControl w:val="0"/>
        <w:kinsoku/>
        <w:wordWrap/>
        <w:overflowPunct/>
        <w:topLinePunct w:val="0"/>
        <w:bidi w:val="0"/>
        <w:snapToGrid/>
        <w:spacing w:beforeAutospacing="0" w:afterAutospacing="0" w:line="400" w:lineRule="exact"/>
        <w:ind w:lef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说明：</w:t>
      </w:r>
    </w:p>
    <w:p>
      <w:pPr>
        <w:keepNext w:val="0"/>
        <w:keepLines w:val="0"/>
        <w:pageBreakBefore w:val="0"/>
        <w:widowControl w:val="0"/>
        <w:kinsoku/>
        <w:wordWrap/>
        <w:overflowPunct/>
        <w:topLinePunct w:val="0"/>
        <w:bidi w:val="0"/>
        <w:snapToGrid/>
        <w:spacing w:beforeAutospacing="0" w:afterAutospacing="0" w:line="40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上述各项中用“√”表示通过，“×”表示不通过；</w:t>
      </w:r>
    </w:p>
    <w:p>
      <w:pPr>
        <w:keepNext w:val="0"/>
        <w:keepLines w:val="0"/>
        <w:pageBreakBefore w:val="0"/>
        <w:widowControl w:val="0"/>
        <w:kinsoku/>
        <w:wordWrap/>
        <w:overflowPunct/>
        <w:topLinePunct w:val="0"/>
        <w:bidi w:val="0"/>
        <w:snapToGrid/>
        <w:spacing w:beforeAutospacing="0" w:afterAutospacing="0" w:line="40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（2）上述各项中如有一项为“×”，则结论为“×”，表示该</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中存在重大偏差，不能通过初步评审；</w:t>
      </w:r>
      <w:r>
        <w:rPr>
          <w:rFonts w:hint="eastAsia" w:ascii="宋体" w:hAnsi="宋体" w:eastAsia="宋体" w:cs="宋体"/>
          <w:color w:val="auto"/>
          <w:sz w:val="24"/>
          <w:szCs w:val="24"/>
          <w:highlight w:val="none"/>
          <w:lang w:val="en-US" w:eastAsia="zh-CN"/>
        </w:rPr>
        <w:t>询价小组</w:t>
      </w:r>
      <w:r>
        <w:rPr>
          <w:rFonts w:hint="eastAsia" w:ascii="宋体" w:hAnsi="宋体" w:eastAsia="宋体" w:cs="宋体"/>
          <w:color w:val="auto"/>
          <w:sz w:val="24"/>
          <w:szCs w:val="24"/>
          <w:highlight w:val="none"/>
        </w:rPr>
        <w:t>对某一分项评审认为不合格时，必须要写明原因。</w:t>
      </w:r>
    </w:p>
    <w:p>
      <w:pPr>
        <w:keepNext w:val="0"/>
        <w:keepLines w:val="0"/>
        <w:pageBreakBefore w:val="0"/>
        <w:widowControl w:val="0"/>
        <w:kinsoku/>
        <w:wordWrap/>
        <w:overflowPunct/>
        <w:topLinePunct w:val="0"/>
        <w:bidi w:val="0"/>
        <w:snapToGrid/>
        <w:spacing w:beforeAutospacing="0" w:afterAutospacing="0" w:line="40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最终合格与否，以所有</w:t>
      </w:r>
      <w:r>
        <w:rPr>
          <w:rFonts w:hint="eastAsia" w:ascii="宋体" w:hAnsi="宋体" w:eastAsia="宋体" w:cs="宋体"/>
          <w:color w:val="auto"/>
          <w:sz w:val="24"/>
          <w:szCs w:val="24"/>
          <w:highlight w:val="none"/>
          <w:lang w:val="en-US" w:eastAsia="zh-CN"/>
        </w:rPr>
        <w:t>询价小组成员</w:t>
      </w:r>
      <w:r>
        <w:rPr>
          <w:rFonts w:hint="eastAsia" w:ascii="宋体" w:hAnsi="宋体" w:eastAsia="宋体" w:cs="宋体"/>
          <w:color w:val="auto"/>
          <w:sz w:val="24"/>
          <w:szCs w:val="24"/>
          <w:highlight w:val="none"/>
        </w:rPr>
        <w:t>的评审意见中少数服从多数为原则定论。</w:t>
      </w:r>
    </w:p>
    <w:p>
      <w:pPr>
        <w:pStyle w:val="2"/>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（4）两个政府采购项目中标或成交业绩须提供中标或成交通知书及采购合同，否则无效。</w:t>
      </w:r>
    </w:p>
    <w:p>
      <w:pPr>
        <w:rPr>
          <w:rFonts w:hint="eastAsia" w:ascii="宋体" w:hAnsi="宋体" w:eastAsia="宋体" w:cs="宋体"/>
          <w:color w:val="auto"/>
          <w:kern w:val="2"/>
          <w:sz w:val="24"/>
          <w:szCs w:val="24"/>
          <w:highlight w:val="none"/>
          <w:lang w:val="en-US" w:eastAsia="zh-CN" w:bidi="ar-SA"/>
        </w:rPr>
      </w:pPr>
      <w:bookmarkStart w:id="897" w:name="_Toc507399904"/>
      <w:r>
        <w:rPr>
          <w:rFonts w:hint="eastAsia" w:ascii="宋体" w:hAnsi="宋体" w:eastAsia="宋体" w:cs="宋体"/>
          <w:color w:val="auto"/>
          <w:kern w:val="2"/>
          <w:sz w:val="24"/>
          <w:szCs w:val="24"/>
          <w:highlight w:val="none"/>
          <w:lang w:val="en-US" w:eastAsia="zh-CN" w:bidi="ar-SA"/>
        </w:rPr>
        <w:br w:type="page"/>
      </w:r>
    </w:p>
    <w:p>
      <w:pPr>
        <w:spacing w:line="240" w:lineRule="atLeast"/>
        <w:jc w:val="center"/>
        <w:rPr>
          <w:rFonts w:hint="eastAsia" w:ascii="宋体" w:hAnsi="宋体" w:eastAsia="宋体" w:cs="宋体"/>
          <w:b/>
          <w:color w:val="auto"/>
          <w:sz w:val="44"/>
          <w:szCs w:val="44"/>
          <w:highlight w:val="none"/>
          <w:lang w:eastAsia="zh-CN"/>
        </w:rPr>
      </w:pPr>
    </w:p>
    <w:p>
      <w:pPr>
        <w:spacing w:line="240" w:lineRule="atLeast"/>
        <w:jc w:val="center"/>
        <w:rPr>
          <w:rFonts w:hint="eastAsia" w:ascii="宋体" w:hAnsi="宋体" w:eastAsia="宋体" w:cs="宋体"/>
          <w:b/>
          <w:color w:val="auto"/>
          <w:sz w:val="44"/>
          <w:szCs w:val="44"/>
          <w:highlight w:val="none"/>
          <w:lang w:eastAsia="zh-CN"/>
        </w:rPr>
      </w:pPr>
    </w:p>
    <w:p>
      <w:pPr>
        <w:spacing w:line="240" w:lineRule="atLeast"/>
        <w:jc w:val="center"/>
        <w:rPr>
          <w:rFonts w:hint="eastAsia" w:ascii="宋体" w:hAnsi="宋体" w:eastAsia="宋体" w:cs="宋体"/>
          <w:b/>
          <w:color w:val="auto"/>
          <w:sz w:val="44"/>
          <w:szCs w:val="44"/>
          <w:highlight w:val="none"/>
          <w:lang w:eastAsia="zh-CN"/>
        </w:rPr>
      </w:pPr>
    </w:p>
    <w:p>
      <w:pPr>
        <w:spacing w:line="240" w:lineRule="atLeast"/>
        <w:jc w:val="center"/>
        <w:rPr>
          <w:rFonts w:hint="eastAsia" w:ascii="宋体" w:hAnsi="宋体" w:eastAsia="宋体" w:cs="宋体"/>
          <w:b/>
          <w:color w:val="auto"/>
          <w:sz w:val="44"/>
          <w:szCs w:val="44"/>
          <w:highlight w:val="none"/>
          <w:lang w:eastAsia="zh-CN"/>
        </w:rPr>
      </w:pPr>
    </w:p>
    <w:p>
      <w:pPr>
        <w:spacing w:line="240" w:lineRule="atLeast"/>
        <w:jc w:val="center"/>
        <w:rPr>
          <w:rFonts w:hint="eastAsia" w:ascii="宋体" w:hAnsi="宋体" w:eastAsia="宋体" w:cs="宋体"/>
          <w:b/>
          <w:color w:val="auto"/>
          <w:sz w:val="44"/>
          <w:szCs w:val="44"/>
          <w:highlight w:val="none"/>
          <w:lang w:eastAsia="zh-CN"/>
        </w:rPr>
      </w:pPr>
    </w:p>
    <w:p>
      <w:pPr>
        <w:spacing w:line="240" w:lineRule="atLeast"/>
        <w:jc w:val="center"/>
        <w:rPr>
          <w:rFonts w:hint="eastAsia" w:ascii="宋体" w:hAnsi="宋体" w:eastAsia="宋体" w:cs="宋体"/>
          <w:b/>
          <w:color w:val="auto"/>
          <w:sz w:val="44"/>
          <w:szCs w:val="44"/>
          <w:highlight w:val="none"/>
          <w:lang w:eastAsia="zh-CN"/>
        </w:rPr>
      </w:pPr>
    </w:p>
    <w:p>
      <w:pPr>
        <w:spacing w:line="240" w:lineRule="atLeast"/>
        <w:jc w:val="center"/>
        <w:rPr>
          <w:rFonts w:hint="eastAsia" w:ascii="宋体" w:hAnsi="宋体" w:eastAsia="宋体" w:cs="宋体"/>
          <w:b/>
          <w:color w:val="auto"/>
          <w:sz w:val="44"/>
          <w:szCs w:val="44"/>
          <w:highlight w:val="none"/>
          <w:lang w:eastAsia="zh-CN"/>
        </w:rPr>
      </w:pPr>
    </w:p>
    <w:p>
      <w:pPr>
        <w:spacing w:line="240" w:lineRule="atLeast"/>
        <w:jc w:val="center"/>
        <w:rPr>
          <w:rFonts w:hint="eastAsia" w:ascii="宋体" w:hAnsi="宋体" w:eastAsia="宋体" w:cs="宋体"/>
          <w:b/>
          <w:color w:val="auto"/>
          <w:sz w:val="44"/>
          <w:szCs w:val="44"/>
          <w:highlight w:val="none"/>
          <w:lang w:eastAsia="zh-CN"/>
        </w:rPr>
      </w:pPr>
    </w:p>
    <w:p>
      <w:pPr>
        <w:spacing w:line="240" w:lineRule="atLeast"/>
        <w:jc w:val="center"/>
        <w:rPr>
          <w:rFonts w:hint="eastAsia" w:ascii="宋体" w:hAnsi="宋体" w:eastAsia="宋体" w:cs="宋体"/>
          <w:b/>
          <w:color w:val="auto"/>
          <w:sz w:val="44"/>
          <w:szCs w:val="44"/>
          <w:highlight w:val="none"/>
          <w:lang w:eastAsia="zh-CN"/>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eastAsia="zh-CN"/>
        </w:rPr>
        <w:t>询</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lang w:eastAsia="zh-CN"/>
        </w:rPr>
        <w:t>价</w:t>
      </w: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44"/>
          <w:szCs w:val="44"/>
          <w:highlight w:val="none"/>
          <w:lang w:val="en-US" w:eastAsia="zh-CN"/>
        </w:rPr>
        <w:t>通 知 书</w:t>
      </w:r>
      <w:r>
        <w:rPr>
          <w:rFonts w:hint="eastAsia" w:ascii="宋体" w:hAnsi="宋体" w:eastAsia="宋体" w:cs="宋体"/>
          <w:b/>
          <w:color w:val="auto"/>
          <w:sz w:val="44"/>
          <w:szCs w:val="44"/>
          <w:highlight w:val="none"/>
        </w:rPr>
        <w:t xml:space="preserve"> </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r>
        <w:rPr>
          <w:rFonts w:hint="eastAsia" w:ascii="宋体" w:hAnsi="宋体" w:cs="宋体"/>
          <w:b/>
          <w:bCs/>
          <w:color w:val="auto"/>
          <w:sz w:val="40"/>
          <w:szCs w:val="40"/>
          <w:highlight w:val="none"/>
          <w:lang w:eastAsia="zh-CN"/>
        </w:rPr>
        <w:t>23LS-(XJ)001</w:t>
      </w:r>
    </w:p>
    <w:p>
      <w:pPr>
        <w:spacing w:line="240" w:lineRule="atLeast"/>
        <w:jc w:val="center"/>
        <w:rPr>
          <w:rFonts w:hint="eastAsia" w:ascii="宋体" w:hAnsi="宋体" w:eastAsia="宋体" w:cs="宋体"/>
          <w:b/>
          <w:color w:val="auto"/>
          <w:sz w:val="40"/>
          <w:szCs w:val="40"/>
          <w:highlight w:val="none"/>
          <w:lang w:val="en-US" w:eastAsia="zh-CN"/>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w:t>
      </w:r>
      <w:r>
        <w:rPr>
          <w:rFonts w:hint="eastAsia" w:ascii="宋体" w:hAnsi="宋体" w:eastAsia="宋体" w:cs="宋体"/>
          <w:b/>
          <w:color w:val="auto"/>
          <w:sz w:val="40"/>
          <w:szCs w:val="40"/>
          <w:highlight w:val="none"/>
          <w:lang w:val="en-US" w:eastAsia="zh-CN"/>
        </w:rPr>
        <w:t xml:space="preserve"> 三 </w:t>
      </w:r>
      <w:r>
        <w:rPr>
          <w:rFonts w:hint="eastAsia" w:ascii="宋体" w:hAnsi="宋体" w:eastAsia="宋体" w:cs="宋体"/>
          <w:b/>
          <w:color w:val="auto"/>
          <w:sz w:val="40"/>
          <w:szCs w:val="40"/>
          <w:highlight w:val="none"/>
        </w:rPr>
        <w:t>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spacing w:line="240" w:lineRule="atLeast"/>
        <w:jc w:val="both"/>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3"/>
        <w:numPr>
          <w:ilvl w:val="0"/>
          <w:numId w:val="0"/>
        </w:numPr>
        <w:tabs>
          <w:tab w:val="left" w:pos="0"/>
          <w:tab w:val="left" w:pos="3560"/>
          <w:tab w:val="center" w:pos="4619"/>
        </w:tabs>
        <w:spacing w:before="0" w:after="0" w:line="240" w:lineRule="atLeast"/>
        <w:ind w:left="-15" w:leftChars="0"/>
        <w:jc w:val="center"/>
        <w:rPr>
          <w:rFonts w:hint="eastAsia" w:ascii="宋体" w:hAnsi="宋体" w:eastAsia="宋体" w:cs="宋体"/>
          <w:b/>
          <w:color w:val="auto"/>
          <w:highlight w:val="none"/>
          <w:lang w:val="en-US" w:eastAsia="zh-CN"/>
        </w:rPr>
      </w:pPr>
      <w:bookmarkStart w:id="898" w:name="_Toc6865"/>
      <w:bookmarkStart w:id="899" w:name="_Toc4796"/>
      <w:bookmarkStart w:id="900" w:name="_Toc515647833"/>
      <w:r>
        <w:rPr>
          <w:rFonts w:hint="eastAsia" w:ascii="宋体" w:hAnsi="宋体" w:eastAsia="宋体" w:cs="宋体"/>
          <w:color w:val="auto"/>
          <w:highlight w:val="none"/>
          <w:lang w:eastAsia="zh-CN"/>
        </w:rPr>
        <w:br w:type="page"/>
      </w:r>
      <w:bookmarkStart w:id="901" w:name="_Toc27272"/>
      <w:r>
        <w:rPr>
          <w:rFonts w:hint="eastAsia" w:ascii="宋体" w:hAnsi="宋体" w:eastAsia="宋体" w:cs="宋体"/>
          <w:b/>
          <w:color w:val="auto"/>
          <w:highlight w:val="none"/>
          <w:lang w:val="en-US" w:eastAsia="zh-CN"/>
        </w:rPr>
        <w:t>第</w:t>
      </w:r>
      <w:r>
        <w:rPr>
          <w:rFonts w:hint="eastAsia" w:hAnsi="宋体" w:cs="宋体"/>
          <w:b/>
          <w:color w:val="auto"/>
          <w:highlight w:val="none"/>
          <w:lang w:val="en-US" w:eastAsia="zh-CN"/>
        </w:rPr>
        <w:t>7</w:t>
      </w:r>
      <w:r>
        <w:rPr>
          <w:rFonts w:hint="eastAsia" w:ascii="宋体" w:hAnsi="宋体" w:eastAsia="宋体" w:cs="宋体"/>
          <w:b/>
          <w:color w:val="auto"/>
          <w:highlight w:val="none"/>
          <w:lang w:val="en-US" w:eastAsia="zh-CN"/>
        </w:rPr>
        <w:t>章</w:t>
      </w:r>
      <w:r>
        <w:rPr>
          <w:rFonts w:hint="eastAsia" w:ascii="宋体" w:hAnsi="宋体" w:cs="宋体"/>
          <w:b/>
          <w:color w:val="auto"/>
          <w:kern w:val="44"/>
          <w:sz w:val="32"/>
          <w:szCs w:val="20"/>
          <w:highlight w:val="none"/>
          <w:lang w:val="en-US" w:eastAsia="zh-CN" w:bidi="ar-SA"/>
        </w:rPr>
        <w:t xml:space="preserve"> </w:t>
      </w:r>
      <w:r>
        <w:rPr>
          <w:rFonts w:hint="eastAsia" w:ascii="宋体" w:hAnsi="宋体" w:eastAsia="宋体" w:cs="宋体"/>
          <w:b/>
          <w:color w:val="auto"/>
          <w:highlight w:val="none"/>
          <w:lang w:val="en-US" w:eastAsia="zh-CN"/>
        </w:rPr>
        <w:t>政府采购合同</w:t>
      </w:r>
      <w:bookmarkEnd w:id="897"/>
      <w:bookmarkEnd w:id="898"/>
      <w:bookmarkEnd w:id="899"/>
      <w:bookmarkEnd w:id="900"/>
      <w:bookmarkEnd w:id="901"/>
      <w:bookmarkStart w:id="902" w:name="_Hlt487972895"/>
      <w:bookmarkEnd w:id="902"/>
      <w:bookmarkStart w:id="903" w:name="_Toc216513788"/>
      <w:bookmarkStart w:id="904" w:name="_Toc487900382"/>
    </w:p>
    <w:bookmarkEnd w:id="903"/>
    <w:bookmarkEnd w:id="904"/>
    <w:p>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合同编号：   </w:t>
      </w:r>
      <w:r>
        <w:rPr>
          <w:rFonts w:hint="eastAsia" w:ascii="宋体" w:hAnsi="宋体" w:eastAsia="宋体" w:cs="宋体"/>
          <w:color w:val="auto"/>
          <w:highlight w:val="none"/>
        </w:rPr>
        <w:t xml:space="preserve">        </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50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政府采购合同参考范本</w:t>
      </w:r>
    </w:p>
    <w:p>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（货物类）</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3"/>
        <w:spacing w:line="360" w:lineRule="exact"/>
        <w:ind w:firstLine="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第一部分 合同书</w:t>
      </w:r>
    </w:p>
    <w:p>
      <w:pPr>
        <w:rPr>
          <w:rFonts w:hint="eastAsia" w:ascii="宋体" w:hAnsi="宋体" w:eastAsia="宋体" w:cs="宋体"/>
          <w:color w:val="auto"/>
          <w:highlight w:val="none"/>
        </w:rPr>
      </w:pPr>
    </w:p>
    <w:p>
      <w:pPr>
        <w:spacing w:before="120" w:line="360" w:lineRule="exact"/>
        <w:ind w:left="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pStyle w:val="70"/>
        <w:spacing w:before="120" w:line="360" w:lineRule="exact"/>
        <w:rPr>
          <w:rFonts w:hint="eastAsia" w:ascii="宋体" w:hAnsi="宋体" w:eastAsia="宋体" w:cs="宋体"/>
          <w:color w:val="auto"/>
          <w:highlight w:val="none"/>
        </w:rPr>
      </w:pPr>
    </w:p>
    <w:p>
      <w:pPr>
        <w:pStyle w:val="70"/>
        <w:spacing w:before="120" w:line="360" w:lineRule="exact"/>
        <w:rPr>
          <w:rFonts w:hint="eastAsia" w:ascii="宋体" w:hAnsi="宋体" w:eastAsia="宋体" w:cs="宋体"/>
          <w:color w:val="auto"/>
          <w:highlight w:val="none"/>
        </w:rPr>
      </w:pPr>
    </w:p>
    <w:p>
      <w:pPr>
        <w:spacing w:line="360" w:lineRule="exact"/>
        <w:rPr>
          <w:rFonts w:hint="eastAsia" w:ascii="宋体" w:hAnsi="宋体" w:eastAsia="宋体" w:cs="宋体"/>
          <w:color w:val="auto"/>
          <w:highlight w:val="none"/>
        </w:rPr>
      </w:pPr>
    </w:p>
    <w:p>
      <w:pPr>
        <w:spacing w:before="120" w:line="360" w:lineRule="exact"/>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pPr>
        <w:spacing w:before="120" w:line="360" w:lineRule="exact"/>
        <w:rPr>
          <w:rFonts w:hint="eastAsia" w:ascii="宋体" w:hAnsi="宋体" w:eastAsia="宋体" w:cs="宋体"/>
          <w:color w:val="auto"/>
          <w:sz w:val="24"/>
          <w:szCs w:val="24"/>
          <w:highlight w:val="none"/>
        </w:rPr>
      </w:pPr>
    </w:p>
    <w:p>
      <w:pPr>
        <w:spacing w:before="120" w:line="360" w:lineRule="exact"/>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pPr>
        <w:spacing w:before="120" w:line="360" w:lineRule="exact"/>
        <w:rPr>
          <w:rFonts w:hint="eastAsia" w:ascii="宋体" w:hAnsi="宋体" w:eastAsia="宋体" w:cs="宋体"/>
          <w:color w:val="auto"/>
          <w:sz w:val="24"/>
          <w:szCs w:val="24"/>
          <w:highlight w:val="none"/>
        </w:rPr>
      </w:pPr>
    </w:p>
    <w:p>
      <w:pPr>
        <w:spacing w:before="120" w:line="36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pPr>
        <w:spacing w:before="120" w:line="360" w:lineRule="exact"/>
        <w:rPr>
          <w:rFonts w:hint="eastAsia" w:ascii="宋体" w:hAnsi="宋体" w:eastAsia="宋体" w:cs="宋体"/>
          <w:color w:val="auto"/>
          <w:sz w:val="24"/>
          <w:szCs w:val="24"/>
          <w:highlight w:val="none"/>
        </w:rPr>
      </w:pPr>
    </w:p>
    <w:p>
      <w:pPr>
        <w:spacing w:before="120" w:line="36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utoSpaceDE w:val="0"/>
        <w:autoSpaceDN w:val="0"/>
        <w:adjustRightInd w:val="0"/>
        <w:spacing w:line="360" w:lineRule="exact"/>
        <w:ind w:firstLine="640"/>
        <w:jc w:val="center"/>
        <w:rPr>
          <w:rFonts w:hint="eastAsia" w:ascii="宋体" w:hAnsi="宋体" w:eastAsia="宋体" w:cs="宋体"/>
          <w:color w:val="auto"/>
          <w:sz w:val="24"/>
          <w:szCs w:val="24"/>
          <w:highlight w:val="none"/>
        </w:rPr>
        <w:sectPr>
          <w:pgSz w:w="11905" w:h="16838"/>
          <w:pgMar w:top="1440" w:right="1797" w:bottom="1440" w:left="1797" w:header="851" w:footer="992" w:gutter="0"/>
          <w:pgNumType w:fmt="decimal"/>
          <w:cols w:space="0" w:num="1"/>
          <w:rtlGutter w:val="0"/>
          <w:docGrid w:linePitch="462" w:charSpace="0"/>
        </w:sectPr>
      </w:pPr>
    </w:p>
    <w:p>
      <w:pPr>
        <w:spacing w:line="360" w:lineRule="exact"/>
        <w:ind w:firstLine="480" w:firstLineChars="200"/>
        <w:rPr>
          <w:rFonts w:hint="eastAsia" w:ascii="宋体" w:hAnsi="宋体" w:eastAsia="宋体" w:cs="宋体"/>
          <w:color w:val="auto"/>
          <w:sz w:val="24"/>
          <w:szCs w:val="24"/>
          <w:highlight w:val="none"/>
        </w:rPr>
      </w:pPr>
      <w:bookmarkStart w:id="905" w:name="_Toc24059"/>
      <w:bookmarkStart w:id="906" w:name="_Toc2232"/>
      <w:bookmarkStart w:id="907" w:name="_Toc26721"/>
      <w:bookmarkStart w:id="908" w:name="_Toc3029"/>
      <w:bookmarkStart w:id="909" w:name="_Toc2659"/>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（政府采购方式）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（同前页项目名称）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成交</w:t>
      </w:r>
      <w:r>
        <w:rPr>
          <w:rFonts w:hint="eastAsia" w:ascii="宋体" w:hAnsi="宋体" w:eastAsia="宋体" w:cs="宋体"/>
          <w:color w:val="auto"/>
          <w:sz w:val="24"/>
          <w:szCs w:val="24"/>
          <w:highlight w:val="none"/>
          <w:u w:val="single"/>
        </w:rPr>
        <w:t>供应商名称）</w:t>
      </w:r>
      <w:r>
        <w:rPr>
          <w:rFonts w:hint="eastAsia" w:ascii="宋体" w:hAnsi="宋体" w:eastAsia="宋体" w:cs="宋体"/>
          <w:color w:val="auto"/>
          <w:sz w:val="24"/>
          <w:szCs w:val="24"/>
          <w:highlight w:val="none"/>
        </w:rPr>
        <w:t>为该项目</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供应商。现于</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通知书发出之日起三十日内，按照采购文件确定的事项签订本合同。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成交</w:t>
      </w:r>
      <w:r>
        <w:rPr>
          <w:rFonts w:hint="eastAsia" w:ascii="宋体" w:hAnsi="宋体" w:eastAsia="宋体" w:cs="宋体"/>
          <w:color w:val="auto"/>
          <w:sz w:val="24"/>
          <w:szCs w:val="24"/>
          <w:highlight w:val="none"/>
          <w:u w:val="single"/>
        </w:rPr>
        <w:t xml:space="preserve">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bookmarkEnd w:id="905"/>
    <w:bookmarkEnd w:id="906"/>
    <w:bookmarkEnd w:id="907"/>
    <w:bookmarkEnd w:id="908"/>
    <w:bookmarkEnd w:id="909"/>
    <w:p>
      <w:pPr>
        <w:spacing w:line="360" w:lineRule="exact"/>
        <w:ind w:firstLine="482" w:firstLineChars="200"/>
        <w:outlineLvl w:val="0"/>
        <w:rPr>
          <w:rFonts w:hint="eastAsia" w:ascii="宋体" w:hAnsi="宋体" w:eastAsia="宋体" w:cs="宋体"/>
          <w:b/>
          <w:bCs/>
          <w:color w:val="auto"/>
          <w:sz w:val="24"/>
          <w:szCs w:val="24"/>
          <w:highlight w:val="none"/>
        </w:rPr>
      </w:pPr>
      <w:bookmarkStart w:id="910" w:name="_Toc2616"/>
      <w:bookmarkStart w:id="911" w:name="_Toc6038"/>
      <w:bookmarkStart w:id="912" w:name="_Toc25352"/>
      <w:bookmarkStart w:id="913" w:name="_Toc967"/>
      <w:bookmarkStart w:id="914" w:name="_Toc29481"/>
      <w:bookmarkStart w:id="915" w:name="_Toc4751"/>
      <w:bookmarkStart w:id="916" w:name="_Toc27963"/>
      <w:bookmarkStart w:id="917" w:name="_Toc8354"/>
      <w:bookmarkStart w:id="918" w:name="_Toc4498"/>
      <w:bookmarkStart w:id="919" w:name="_Toc21386"/>
      <w:bookmarkStart w:id="920" w:name="_Toc30575"/>
      <w:bookmarkStart w:id="921" w:name="_Toc14324"/>
      <w:bookmarkStart w:id="922" w:name="_Toc416"/>
      <w:bookmarkStart w:id="923" w:name="_Toc28090"/>
      <w:bookmarkStart w:id="924" w:name="_Toc28873"/>
      <w:bookmarkStart w:id="925" w:name="_Toc18534"/>
      <w:bookmarkStart w:id="926" w:name="_Toc28601"/>
      <w:bookmarkStart w:id="927" w:name="_Toc14766"/>
      <w:bookmarkStart w:id="928" w:name="_Toc27428"/>
      <w:bookmarkStart w:id="929" w:name="_Toc29751"/>
      <w:bookmarkStart w:id="930" w:name="_Toc2048"/>
      <w:bookmarkStart w:id="931" w:name="_Toc28471"/>
      <w:bookmarkStart w:id="932" w:name="_Toc8683"/>
      <w:bookmarkStart w:id="933" w:name="_Toc7850"/>
      <w:bookmarkStart w:id="934" w:name="_Toc14493"/>
      <w:bookmarkStart w:id="935" w:name="_Toc24186"/>
      <w:bookmarkStart w:id="936" w:name="_Toc29200"/>
      <w:bookmarkStart w:id="937" w:name="_Toc17622"/>
      <w:bookmarkStart w:id="938" w:name="_Toc26943"/>
      <w:bookmarkStart w:id="939" w:name="_Toc26955"/>
      <w:bookmarkStart w:id="940" w:name="_Toc12376"/>
      <w:bookmarkStart w:id="941" w:name="_Toc16230"/>
      <w:bookmarkStart w:id="942" w:name="_Toc2992"/>
      <w:bookmarkStart w:id="943" w:name="_Toc5475"/>
      <w:bookmarkStart w:id="944" w:name="_Toc18247"/>
      <w:bookmarkStart w:id="945" w:name="_Toc16189"/>
      <w:bookmarkStart w:id="946" w:name="_Toc15305"/>
      <w:r>
        <w:rPr>
          <w:rFonts w:hint="eastAsia" w:ascii="宋体" w:hAnsi="宋体" w:eastAsia="宋体" w:cs="宋体"/>
          <w:b/>
          <w:bCs/>
          <w:color w:val="auto"/>
          <w:sz w:val="24"/>
          <w:szCs w:val="24"/>
          <w:highlight w:val="none"/>
        </w:rPr>
        <w:t>1.1 合同组成部分</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 </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 </w:t>
      </w:r>
      <w:r>
        <w:rPr>
          <w:rFonts w:hint="eastAsia" w:ascii="宋体" w:hAnsi="宋体" w:cs="宋体"/>
          <w:color w:val="auto"/>
          <w:sz w:val="24"/>
          <w:szCs w:val="24"/>
          <w:highlight w:val="none"/>
          <w:lang w:eastAsia="zh-CN"/>
        </w:rPr>
        <w:t>报价文件</w:t>
      </w:r>
      <w:r>
        <w:rPr>
          <w:rFonts w:hint="eastAsia" w:ascii="宋体" w:hAnsi="宋体" w:eastAsia="宋体" w:cs="宋体"/>
          <w:color w:val="auto"/>
          <w:sz w:val="24"/>
          <w:szCs w:val="24"/>
          <w:highlight w:val="none"/>
        </w:rPr>
        <w:t>（含澄清或者说明文件）；</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w:t>
      </w:r>
      <w:r>
        <w:rPr>
          <w:rFonts w:hint="eastAsia" w:ascii="宋体" w:hAnsi="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（含澄清或者修改文件）；</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947" w:name="_Toc24413"/>
      <w:bookmarkStart w:id="948" w:name="_Toc15345"/>
      <w:bookmarkStart w:id="949" w:name="_Toc16583"/>
      <w:bookmarkStart w:id="950" w:name="_Toc7977"/>
      <w:bookmarkStart w:id="951" w:name="_Toc7541"/>
      <w:bookmarkStart w:id="952" w:name="_Toc11506"/>
      <w:bookmarkStart w:id="953" w:name="_Toc18757"/>
      <w:bookmarkStart w:id="954" w:name="_Toc22461"/>
      <w:bookmarkStart w:id="955" w:name="_Toc27318"/>
      <w:bookmarkStart w:id="956" w:name="_Toc21217"/>
      <w:bookmarkStart w:id="957" w:name="_Toc25523"/>
      <w:bookmarkStart w:id="958" w:name="_Toc8631"/>
      <w:bookmarkStart w:id="959" w:name="_Toc32674"/>
      <w:bookmarkStart w:id="960" w:name="_Toc2579"/>
      <w:bookmarkStart w:id="961" w:name="_Toc5906"/>
      <w:bookmarkStart w:id="962" w:name="_Toc25402"/>
      <w:bookmarkStart w:id="963" w:name="_Toc14835"/>
      <w:bookmarkStart w:id="964" w:name="_Toc13138"/>
      <w:bookmarkStart w:id="965" w:name="_Toc1446"/>
      <w:bookmarkStart w:id="966" w:name="_Toc14235"/>
      <w:bookmarkStart w:id="967" w:name="_Toc20136"/>
      <w:bookmarkStart w:id="968" w:name="_Toc2856"/>
      <w:bookmarkStart w:id="969" w:name="_Toc31638"/>
      <w:bookmarkStart w:id="970" w:name="_Toc19432"/>
      <w:bookmarkStart w:id="971" w:name="_Toc21295"/>
      <w:bookmarkStart w:id="972" w:name="_Toc27126"/>
      <w:bookmarkStart w:id="973" w:name="_Toc24300"/>
      <w:bookmarkStart w:id="974" w:name="_Toc11238"/>
      <w:bookmarkStart w:id="975" w:name="_Toc21690"/>
      <w:bookmarkStart w:id="976" w:name="_Toc25665"/>
      <w:bookmarkStart w:id="977" w:name="_Toc4735"/>
      <w:bookmarkStart w:id="978" w:name="_Toc6821"/>
      <w:bookmarkStart w:id="979" w:name="_Toc12394"/>
      <w:bookmarkStart w:id="980" w:name="_Toc11429"/>
      <w:bookmarkStart w:id="981" w:name="_Toc25735"/>
      <w:bookmarkStart w:id="982" w:name="_Toc24887"/>
      <w:bookmarkStart w:id="983" w:name="_Toc31632"/>
      <w:bookmarkStart w:id="984" w:name="_Toc24003"/>
      <w:bookmarkStart w:id="985" w:name="_Toc1295"/>
      <w:bookmarkStart w:id="986" w:name="_Toc9006"/>
      <w:bookmarkStart w:id="987" w:name="_Toc20815"/>
      <w:bookmarkStart w:id="988" w:name="_Toc13637"/>
      <w:r>
        <w:rPr>
          <w:rFonts w:hint="eastAsia" w:ascii="宋体" w:hAnsi="宋体" w:eastAsia="宋体" w:cs="宋体"/>
          <w:b/>
          <w:bCs/>
          <w:color w:val="auto"/>
          <w:sz w:val="24"/>
          <w:szCs w:val="24"/>
          <w:highlight w:val="none"/>
        </w:rPr>
        <w:t>1.2 货物</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pPr>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 货物名称：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货物数量：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货物质量：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989" w:name="_Toc26807"/>
      <w:bookmarkStart w:id="990" w:name="_Toc9579"/>
      <w:bookmarkStart w:id="991" w:name="_Toc13898"/>
      <w:bookmarkStart w:id="992" w:name="_Toc27282"/>
      <w:bookmarkStart w:id="993" w:name="_Toc633"/>
      <w:bookmarkStart w:id="994" w:name="_Toc29608"/>
      <w:bookmarkStart w:id="995" w:name="_Toc8798"/>
      <w:bookmarkStart w:id="996" w:name="_Toc2897"/>
      <w:bookmarkStart w:id="997" w:name="_Toc9364"/>
      <w:bookmarkStart w:id="998" w:name="_Toc29469"/>
      <w:bookmarkStart w:id="999" w:name="_Toc25180"/>
      <w:bookmarkStart w:id="1000" w:name="_Toc11045"/>
      <w:bookmarkStart w:id="1001" w:name="_Toc3370"/>
      <w:bookmarkStart w:id="1002" w:name="_Toc19682"/>
      <w:bookmarkStart w:id="1003" w:name="_Toc26475"/>
      <w:bookmarkStart w:id="1004" w:name="_Toc30667"/>
      <w:bookmarkStart w:id="1005" w:name="_Toc1267"/>
      <w:bookmarkStart w:id="1006" w:name="_Toc21040"/>
      <w:bookmarkStart w:id="1007" w:name="_Toc29540"/>
      <w:bookmarkStart w:id="1008" w:name="_Toc6581"/>
      <w:bookmarkStart w:id="1009" w:name="_Toc27573"/>
      <w:bookmarkStart w:id="1010" w:name="_Toc31650"/>
      <w:bookmarkStart w:id="1011" w:name="_Toc23292"/>
      <w:bookmarkStart w:id="1012" w:name="_Toc12266"/>
      <w:bookmarkStart w:id="1013" w:name="_Toc21551"/>
      <w:bookmarkStart w:id="1014" w:name="_Toc30755"/>
      <w:bookmarkStart w:id="1015" w:name="_Toc8386"/>
      <w:bookmarkStart w:id="1016" w:name="_Toc25368"/>
      <w:bookmarkStart w:id="1017" w:name="_Toc1528"/>
      <w:bookmarkStart w:id="1018" w:name="_Toc18204"/>
      <w:bookmarkStart w:id="1019" w:name="_Toc16487"/>
      <w:bookmarkStart w:id="1020" w:name="_Toc6258"/>
      <w:bookmarkStart w:id="1021" w:name="_Toc9271"/>
      <w:bookmarkStart w:id="1022" w:name="_Toc14104"/>
      <w:bookmarkStart w:id="1023" w:name="_Toc2311"/>
      <w:bookmarkStart w:id="1024" w:name="_Toc1063"/>
      <w:bookmarkStart w:id="1025" w:name="_Toc8889"/>
      <w:bookmarkStart w:id="1026" w:name="_Toc21631"/>
      <w:bookmarkStart w:id="1027" w:name="_Toc10942"/>
      <w:bookmarkStart w:id="1028" w:name="_Toc5193"/>
      <w:bookmarkStart w:id="1029" w:name="_Toc31994"/>
      <w:r>
        <w:rPr>
          <w:rFonts w:hint="eastAsia" w:ascii="宋体" w:hAnsi="宋体" w:eastAsia="宋体" w:cs="宋体"/>
          <w:b/>
          <w:bCs/>
          <w:color w:val="auto"/>
          <w:sz w:val="24"/>
          <w:szCs w:val="24"/>
          <w:highlight w:val="none"/>
        </w:rPr>
        <w:t>1.3 价款</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3"/>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5"/>
              <w:spacing w:line="3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738" w:type="dxa"/>
            <w:vAlign w:val="center"/>
          </w:tcPr>
          <w:p>
            <w:pPr>
              <w:pStyle w:val="55"/>
              <w:spacing w:line="3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803" w:type="dxa"/>
            <w:vAlign w:val="center"/>
          </w:tcPr>
          <w:p>
            <w:pPr>
              <w:pStyle w:val="55"/>
              <w:spacing w:line="3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5"/>
              <w:spacing w:line="360" w:lineRule="exact"/>
              <w:ind w:firstLine="200"/>
              <w:jc w:val="center"/>
              <w:rPr>
                <w:rFonts w:hint="eastAsia" w:ascii="宋体" w:hAnsi="宋体" w:eastAsia="宋体" w:cs="宋体"/>
                <w:color w:val="auto"/>
                <w:kern w:val="2"/>
                <w:sz w:val="24"/>
                <w:szCs w:val="24"/>
                <w:highlight w:val="none"/>
              </w:rPr>
            </w:pPr>
          </w:p>
        </w:tc>
        <w:tc>
          <w:tcPr>
            <w:tcW w:w="3738" w:type="dxa"/>
            <w:vAlign w:val="center"/>
          </w:tcPr>
          <w:p>
            <w:pPr>
              <w:pStyle w:val="55"/>
              <w:spacing w:line="360" w:lineRule="exact"/>
              <w:ind w:firstLine="200"/>
              <w:jc w:val="center"/>
              <w:rPr>
                <w:rFonts w:hint="eastAsia" w:ascii="宋体" w:hAnsi="宋体" w:eastAsia="宋体" w:cs="宋体"/>
                <w:color w:val="auto"/>
                <w:kern w:val="2"/>
                <w:sz w:val="24"/>
                <w:szCs w:val="24"/>
                <w:highlight w:val="none"/>
              </w:rPr>
            </w:pPr>
          </w:p>
        </w:tc>
        <w:tc>
          <w:tcPr>
            <w:tcW w:w="2803" w:type="dxa"/>
            <w:vAlign w:val="center"/>
          </w:tcPr>
          <w:p>
            <w:pPr>
              <w:pStyle w:val="55"/>
              <w:spacing w:line="3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5"/>
              <w:spacing w:line="360" w:lineRule="exact"/>
              <w:ind w:firstLine="200"/>
              <w:jc w:val="center"/>
              <w:rPr>
                <w:rFonts w:hint="eastAsia" w:ascii="宋体" w:hAnsi="宋体" w:eastAsia="宋体" w:cs="宋体"/>
                <w:color w:val="auto"/>
                <w:kern w:val="2"/>
                <w:sz w:val="24"/>
                <w:szCs w:val="24"/>
                <w:highlight w:val="none"/>
              </w:rPr>
            </w:pPr>
          </w:p>
        </w:tc>
        <w:tc>
          <w:tcPr>
            <w:tcW w:w="3738" w:type="dxa"/>
            <w:vAlign w:val="center"/>
          </w:tcPr>
          <w:p>
            <w:pPr>
              <w:pStyle w:val="55"/>
              <w:spacing w:line="360" w:lineRule="exact"/>
              <w:ind w:firstLine="200"/>
              <w:jc w:val="center"/>
              <w:rPr>
                <w:rFonts w:hint="eastAsia" w:ascii="宋体" w:hAnsi="宋体" w:eastAsia="宋体" w:cs="宋体"/>
                <w:color w:val="auto"/>
                <w:kern w:val="2"/>
                <w:sz w:val="24"/>
                <w:szCs w:val="24"/>
                <w:highlight w:val="none"/>
              </w:rPr>
            </w:pPr>
          </w:p>
        </w:tc>
        <w:tc>
          <w:tcPr>
            <w:tcW w:w="2803" w:type="dxa"/>
            <w:vAlign w:val="center"/>
          </w:tcPr>
          <w:p>
            <w:pPr>
              <w:pStyle w:val="55"/>
              <w:spacing w:line="3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5"/>
              <w:spacing w:line="3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803" w:type="dxa"/>
            <w:vAlign w:val="center"/>
          </w:tcPr>
          <w:p>
            <w:pPr>
              <w:pStyle w:val="55"/>
              <w:spacing w:line="360" w:lineRule="exact"/>
              <w:ind w:firstLine="200"/>
              <w:jc w:val="center"/>
              <w:rPr>
                <w:rFonts w:hint="eastAsia" w:ascii="宋体" w:hAnsi="宋体" w:eastAsia="宋体" w:cs="宋体"/>
                <w:color w:val="auto"/>
                <w:kern w:val="2"/>
                <w:sz w:val="24"/>
                <w:szCs w:val="24"/>
                <w:highlight w:val="none"/>
              </w:rPr>
            </w:pPr>
          </w:p>
        </w:tc>
      </w:tr>
    </w:tbl>
    <w:p>
      <w:pPr>
        <w:spacing w:line="360" w:lineRule="exact"/>
        <w:ind w:firstLine="482" w:firstLineChars="200"/>
        <w:outlineLvl w:val="0"/>
        <w:rPr>
          <w:rFonts w:hint="eastAsia" w:ascii="宋体" w:hAnsi="宋体" w:eastAsia="宋体" w:cs="宋体"/>
          <w:b/>
          <w:bCs/>
          <w:color w:val="auto"/>
          <w:sz w:val="24"/>
          <w:szCs w:val="24"/>
          <w:highlight w:val="none"/>
        </w:rPr>
      </w:pPr>
      <w:bookmarkStart w:id="1030" w:name="_Toc17862"/>
      <w:bookmarkStart w:id="1031" w:name="_Toc22618"/>
      <w:bookmarkStart w:id="1032" w:name="_Toc7817"/>
      <w:bookmarkStart w:id="1033" w:name="_Toc7801"/>
      <w:bookmarkStart w:id="1034" w:name="_Toc7458"/>
      <w:bookmarkStart w:id="1035" w:name="_Toc2285"/>
      <w:bookmarkStart w:id="1036" w:name="_Toc4765"/>
      <w:bookmarkStart w:id="1037" w:name="_Toc4927"/>
      <w:bookmarkStart w:id="1038" w:name="_Toc10340"/>
      <w:bookmarkStart w:id="1039" w:name="_Toc6274"/>
      <w:bookmarkStart w:id="1040" w:name="_Toc26112"/>
      <w:bookmarkStart w:id="1041" w:name="_Toc27817"/>
      <w:bookmarkStart w:id="1042" w:name="_Toc28499"/>
      <w:bookmarkStart w:id="1043" w:name="_Toc20471"/>
      <w:bookmarkStart w:id="1044" w:name="_Toc30643"/>
      <w:bookmarkStart w:id="1045" w:name="_Toc8276"/>
      <w:bookmarkStart w:id="1046" w:name="_Toc673"/>
      <w:bookmarkStart w:id="1047" w:name="_Toc8933"/>
      <w:bookmarkStart w:id="1048" w:name="_Toc30507"/>
      <w:bookmarkStart w:id="1049" w:name="_Toc28773"/>
      <w:bookmarkStart w:id="1050" w:name="_Toc44"/>
      <w:bookmarkStart w:id="1051" w:name="_Toc30352"/>
      <w:bookmarkStart w:id="1052" w:name="_Toc10086"/>
      <w:bookmarkStart w:id="1053" w:name="_Toc27654"/>
      <w:bookmarkStart w:id="1054" w:name="_Toc26470"/>
      <w:bookmarkStart w:id="1055" w:name="_Toc1814"/>
      <w:bookmarkStart w:id="1056" w:name="_Toc5065"/>
      <w:bookmarkStart w:id="1057" w:name="_Toc21349"/>
      <w:bookmarkStart w:id="1058" w:name="_Toc27908"/>
      <w:bookmarkStart w:id="1059" w:name="_Toc5736"/>
      <w:bookmarkStart w:id="1060" w:name="_Toc23603"/>
      <w:bookmarkStart w:id="1061" w:name="_Toc29734"/>
      <w:bookmarkStart w:id="1062" w:name="_Toc6614"/>
      <w:bookmarkStart w:id="1063" w:name="_Toc16769"/>
      <w:bookmarkStart w:id="1064" w:name="_Toc21104"/>
      <w:bookmarkStart w:id="1065" w:name="_Toc3709"/>
      <w:bookmarkStart w:id="1066" w:name="_Toc27811"/>
      <w:bookmarkStart w:id="1067" w:name="_Toc11775"/>
      <w:bookmarkStart w:id="1068" w:name="_Toc24781"/>
      <w:bookmarkStart w:id="1069" w:name="_Toc4585"/>
      <w:bookmarkStart w:id="1070" w:name="_Toc25914"/>
      <w:r>
        <w:rPr>
          <w:rFonts w:hint="eastAsia" w:ascii="宋体" w:hAnsi="宋体" w:eastAsia="宋体" w:cs="宋体"/>
          <w:b/>
          <w:bCs/>
          <w:color w:val="auto"/>
          <w:sz w:val="24"/>
          <w:szCs w:val="24"/>
          <w:highlight w:val="none"/>
        </w:rPr>
        <w:t>1.4 付款方式和发票开具方式</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071" w:name="_Toc4058"/>
      <w:bookmarkStart w:id="1072" w:name="_Toc25427"/>
      <w:bookmarkStart w:id="1073" w:name="_Toc5673"/>
      <w:bookmarkStart w:id="1074" w:name="_Toc28343"/>
      <w:bookmarkStart w:id="1075" w:name="_Toc30255"/>
      <w:bookmarkStart w:id="1076" w:name="_Toc4651"/>
      <w:bookmarkStart w:id="1077" w:name="_Toc19304"/>
      <w:bookmarkStart w:id="1078" w:name="_Toc30563"/>
      <w:bookmarkStart w:id="1079" w:name="_Toc20898"/>
      <w:bookmarkStart w:id="1080" w:name="_Toc2852"/>
      <w:bookmarkStart w:id="1081" w:name="_Toc11682"/>
      <w:bookmarkStart w:id="1082" w:name="_Toc23862"/>
      <w:bookmarkStart w:id="1083" w:name="_Toc14643"/>
      <w:bookmarkStart w:id="1084" w:name="_Toc6106"/>
      <w:bookmarkStart w:id="1085" w:name="_Toc8997"/>
      <w:bookmarkStart w:id="1086" w:name="_Toc30894"/>
      <w:bookmarkStart w:id="1087" w:name="_Toc29557"/>
      <w:bookmarkStart w:id="1088" w:name="_Toc32071"/>
      <w:bookmarkStart w:id="1089" w:name="_Toc2846"/>
      <w:bookmarkStart w:id="1090" w:name="_Toc22861"/>
      <w:bookmarkStart w:id="1091" w:name="_Toc10276"/>
      <w:bookmarkStart w:id="1092" w:name="_Toc17179"/>
      <w:bookmarkStart w:id="1093" w:name="_Toc26187"/>
      <w:bookmarkStart w:id="1094" w:name="_Toc29863"/>
      <w:bookmarkStart w:id="1095" w:name="_Toc2083"/>
      <w:bookmarkStart w:id="1096" w:name="_Toc9478"/>
      <w:bookmarkStart w:id="1097" w:name="_Toc15376"/>
      <w:bookmarkStart w:id="1098" w:name="_Toc8167"/>
      <w:bookmarkStart w:id="1099" w:name="_Toc1729"/>
      <w:bookmarkStart w:id="1100" w:name="_Toc32641"/>
      <w:bookmarkStart w:id="1101" w:name="_Toc17448"/>
      <w:bookmarkStart w:id="1102" w:name="_Toc26681"/>
      <w:bookmarkStart w:id="1103" w:name="_Toc22384"/>
      <w:bookmarkStart w:id="1104" w:name="_Toc2750"/>
      <w:bookmarkStart w:id="1105" w:name="_Toc26797"/>
      <w:bookmarkStart w:id="1106" w:name="_Toc16823"/>
      <w:bookmarkStart w:id="1107" w:name="_Toc4501"/>
      <w:bookmarkStart w:id="1108" w:name="_Toc25278"/>
      <w:bookmarkStart w:id="1109" w:name="_Toc30447"/>
      <w:bookmarkStart w:id="1110" w:name="_Toc16748"/>
      <w:bookmarkStart w:id="1111" w:name="_Toc17060"/>
      <w:bookmarkStart w:id="1112" w:name="_Toc27868"/>
      <w:bookmarkStart w:id="1113" w:name="_Toc4377"/>
      <w:r>
        <w:rPr>
          <w:rFonts w:hint="eastAsia" w:ascii="宋体" w:hAnsi="宋体" w:eastAsia="宋体" w:cs="宋体"/>
          <w:b/>
          <w:bCs/>
          <w:color w:val="auto"/>
          <w:sz w:val="24"/>
          <w:szCs w:val="24"/>
          <w:highlight w:val="none"/>
        </w:rPr>
        <w:t>1.5 货物交付期限、地点和方式</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pPr>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交付期限：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交付地点：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交付方式：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114" w:name="_Toc13854"/>
      <w:bookmarkStart w:id="1115" w:name="_Toc29051"/>
      <w:bookmarkStart w:id="1116" w:name="_Toc28455"/>
      <w:bookmarkStart w:id="1117" w:name="_Toc15572"/>
      <w:bookmarkStart w:id="1118" w:name="_Toc11237"/>
      <w:bookmarkStart w:id="1119" w:name="_Toc29965"/>
      <w:bookmarkStart w:id="1120" w:name="_Toc15668"/>
      <w:bookmarkStart w:id="1121" w:name="_Toc4190"/>
      <w:bookmarkStart w:id="1122" w:name="_Toc13569"/>
      <w:bookmarkStart w:id="1123" w:name="_Toc12753"/>
      <w:bookmarkStart w:id="1124" w:name="_Toc16023"/>
      <w:bookmarkStart w:id="1125" w:name="_Toc7978"/>
      <w:bookmarkStart w:id="1126" w:name="_Toc6841"/>
      <w:bookmarkStart w:id="1127" w:name="_Toc26850"/>
      <w:bookmarkStart w:id="1128" w:name="_Toc19923"/>
      <w:bookmarkStart w:id="1129" w:name="_Toc14691"/>
      <w:bookmarkStart w:id="1130" w:name="_Toc10321"/>
      <w:bookmarkStart w:id="1131" w:name="_Toc22802"/>
      <w:bookmarkStart w:id="1132" w:name="_Toc27250"/>
      <w:bookmarkStart w:id="1133" w:name="_Toc15865"/>
      <w:bookmarkStart w:id="1134" w:name="_Toc21406"/>
      <w:bookmarkStart w:id="1135" w:name="_Toc19554"/>
      <w:bookmarkStart w:id="1136" w:name="_Toc29769"/>
      <w:bookmarkStart w:id="1137" w:name="_Toc25694"/>
      <w:bookmarkStart w:id="1138" w:name="_Toc13799"/>
      <w:bookmarkStart w:id="1139" w:name="_Toc3320"/>
      <w:bookmarkStart w:id="1140" w:name="_Toc8569"/>
      <w:bookmarkStart w:id="1141" w:name="_Toc21423"/>
      <w:bookmarkStart w:id="1142" w:name="_Toc18685"/>
      <w:bookmarkStart w:id="1143" w:name="_Toc12988"/>
      <w:bookmarkStart w:id="1144" w:name="_Toc12424"/>
      <w:bookmarkStart w:id="1145" w:name="_Toc23854"/>
      <w:bookmarkStart w:id="1146" w:name="_Toc12679"/>
      <w:bookmarkStart w:id="1147" w:name="_Toc5638"/>
      <w:bookmarkStart w:id="1148" w:name="_Toc12629"/>
      <w:bookmarkStart w:id="1149" w:name="_Toc2588"/>
      <w:bookmarkStart w:id="1150" w:name="_Toc32387"/>
      <w:bookmarkStart w:id="1151" w:name="_Toc10320"/>
      <w:bookmarkStart w:id="1152" w:name="_Toc27247"/>
      <w:bookmarkStart w:id="1153" w:name="_Toc1835"/>
      <w:bookmarkStart w:id="1154" w:name="_Toc8754"/>
      <w:bookmarkStart w:id="1155" w:name="_Toc5694"/>
      <w:bookmarkStart w:id="1156" w:name="_Toc27164"/>
      <w:r>
        <w:rPr>
          <w:rFonts w:hint="eastAsia" w:ascii="宋体" w:hAnsi="宋体" w:eastAsia="宋体" w:cs="宋体"/>
          <w:b/>
          <w:bCs/>
          <w:color w:val="auto"/>
          <w:sz w:val="24"/>
          <w:szCs w:val="24"/>
          <w:highlight w:val="none"/>
        </w:rPr>
        <w:t>1.6 违约责任</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%；迟延交付货物的违约金计算数额达到前述最高限额之日起，甲方有权在要求乙方支付违约金的同时，书面通知乙方解除本合同；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结果的，导致甲方中止履行合同的情形，均不视为甲方违约。</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157" w:name="_Toc22341"/>
      <w:bookmarkStart w:id="1158" w:name="_Toc5826"/>
      <w:bookmarkStart w:id="1159" w:name="_Toc12912"/>
      <w:bookmarkStart w:id="1160" w:name="_Toc26998"/>
      <w:bookmarkStart w:id="1161" w:name="_Toc13284"/>
      <w:bookmarkStart w:id="1162" w:name="_Toc23654"/>
      <w:bookmarkStart w:id="1163" w:name="_Toc30551"/>
      <w:bookmarkStart w:id="1164" w:name="_Toc7216"/>
      <w:bookmarkStart w:id="1165" w:name="_Toc24393"/>
      <w:bookmarkStart w:id="1166" w:name="_Toc25915"/>
      <w:bookmarkStart w:id="1167" w:name="_Toc19011"/>
      <w:bookmarkStart w:id="1168" w:name="_Toc2632"/>
      <w:bookmarkStart w:id="1169" w:name="_Toc29338"/>
      <w:bookmarkStart w:id="1170" w:name="_Toc8914"/>
      <w:bookmarkStart w:id="1171" w:name="_Toc31145"/>
      <w:bookmarkStart w:id="1172" w:name="_Toc6344"/>
      <w:bookmarkStart w:id="1173" w:name="_Toc15583"/>
      <w:bookmarkStart w:id="1174" w:name="_Toc12021"/>
      <w:bookmarkStart w:id="1175" w:name="_Toc9202"/>
      <w:bookmarkStart w:id="1176" w:name="_Toc27762"/>
      <w:bookmarkStart w:id="1177" w:name="_Toc28375"/>
      <w:bookmarkStart w:id="1178" w:name="_Toc3403"/>
      <w:bookmarkStart w:id="1179" w:name="_Toc9069"/>
      <w:bookmarkStart w:id="1180" w:name="_Toc2053"/>
      <w:bookmarkStart w:id="1181" w:name="_Toc28919"/>
      <w:bookmarkStart w:id="1182" w:name="_Toc12439"/>
      <w:bookmarkStart w:id="1183" w:name="_Toc12769"/>
      <w:bookmarkStart w:id="1184" w:name="_Toc29447"/>
      <w:bookmarkStart w:id="1185" w:name="_Toc1244"/>
      <w:bookmarkStart w:id="1186" w:name="_Toc2369"/>
      <w:bookmarkStart w:id="1187" w:name="_Toc17508"/>
      <w:bookmarkStart w:id="1188" w:name="_Toc4900"/>
      <w:bookmarkStart w:id="1189" w:name="_Toc27927"/>
      <w:bookmarkStart w:id="1190" w:name="_Toc16021"/>
      <w:bookmarkStart w:id="1191" w:name="_Toc20610"/>
      <w:bookmarkStart w:id="1192" w:name="_Toc12178"/>
      <w:bookmarkStart w:id="1193" w:name="_Toc15810"/>
      <w:bookmarkStart w:id="1194" w:name="_Toc20497"/>
      <w:bookmarkStart w:id="1195" w:name="_Toc5482"/>
      <w:bookmarkStart w:id="1196" w:name="_Toc16341"/>
      <w:bookmarkStart w:id="1197" w:name="_Toc1959"/>
      <w:bookmarkStart w:id="1198" w:name="_Toc21643"/>
      <w:r>
        <w:rPr>
          <w:rFonts w:hint="eastAsia" w:ascii="宋体" w:hAnsi="宋体" w:eastAsia="宋体" w:cs="宋体"/>
          <w:b/>
          <w:bCs/>
          <w:color w:val="auto"/>
          <w:sz w:val="24"/>
          <w:szCs w:val="24"/>
          <w:highlight w:val="none"/>
        </w:rPr>
        <w:t>1.7 合同争议的解决</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highlight w:val="none"/>
        </w:rPr>
        <w:t>人民法院起诉。</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199" w:name="_Toc15322"/>
      <w:bookmarkStart w:id="1200" w:name="_Toc29292"/>
      <w:bookmarkStart w:id="1201" w:name="_Toc17196"/>
      <w:bookmarkStart w:id="1202" w:name="_Toc31964"/>
      <w:bookmarkStart w:id="1203" w:name="_Toc30260"/>
      <w:bookmarkStart w:id="1204" w:name="_Toc20501"/>
      <w:bookmarkStart w:id="1205" w:name="_Toc5459"/>
      <w:bookmarkStart w:id="1206" w:name="_Toc7245"/>
      <w:bookmarkStart w:id="1207" w:name="_Toc6667"/>
      <w:bookmarkStart w:id="1208" w:name="_Toc12054"/>
      <w:bookmarkStart w:id="1209" w:name="_Toc15108"/>
      <w:bookmarkStart w:id="1210" w:name="_Toc26452"/>
      <w:bookmarkStart w:id="1211" w:name="_Toc20305"/>
      <w:bookmarkStart w:id="1212" w:name="_Toc2894"/>
      <w:bookmarkStart w:id="1213" w:name="_Toc717"/>
      <w:bookmarkStart w:id="1214" w:name="_Toc6411"/>
      <w:bookmarkStart w:id="1215" w:name="_Toc4516"/>
      <w:bookmarkStart w:id="1216" w:name="_Toc10255"/>
      <w:bookmarkStart w:id="1217" w:name="_Toc14796"/>
      <w:bookmarkStart w:id="1218" w:name="_Toc518"/>
      <w:bookmarkStart w:id="1219" w:name="_Toc17113"/>
      <w:bookmarkStart w:id="1220" w:name="_Toc10043"/>
      <w:bookmarkStart w:id="1221" w:name="_Toc20192"/>
      <w:bookmarkStart w:id="1222" w:name="_Toc32578"/>
      <w:bookmarkStart w:id="1223" w:name="_Toc10429"/>
      <w:bookmarkStart w:id="1224" w:name="_Toc11173"/>
      <w:bookmarkStart w:id="1225" w:name="_Toc8975"/>
      <w:bookmarkStart w:id="1226" w:name="_Toc28492"/>
      <w:bookmarkStart w:id="1227" w:name="_Toc21408"/>
      <w:bookmarkStart w:id="1228" w:name="_Toc30966"/>
      <w:bookmarkStart w:id="1229" w:name="_Toc4338"/>
      <w:bookmarkStart w:id="1230" w:name="_Toc32374"/>
      <w:bookmarkStart w:id="1231" w:name="_Toc26464"/>
      <w:bookmarkStart w:id="1232" w:name="_Toc2901"/>
      <w:bookmarkStart w:id="1233" w:name="_Toc9329"/>
      <w:bookmarkStart w:id="1234" w:name="_Toc12946"/>
      <w:bookmarkStart w:id="1235" w:name="_Toc1647"/>
      <w:bookmarkStart w:id="1236" w:name="_Toc16410"/>
      <w:bookmarkStart w:id="1237" w:name="_Toc30340"/>
      <w:bookmarkStart w:id="1238" w:name="_Toc5077"/>
      <w:bookmarkStart w:id="1239" w:name="_Toc19138"/>
      <w:bookmarkStart w:id="1240" w:name="_Toc3813"/>
      <w:bookmarkStart w:id="1241" w:name="_Toc25381"/>
      <w:r>
        <w:rPr>
          <w:rFonts w:hint="eastAsia" w:ascii="宋体" w:hAnsi="宋体" w:eastAsia="宋体" w:cs="宋体"/>
          <w:b/>
          <w:bCs/>
          <w:color w:val="auto"/>
          <w:sz w:val="24"/>
          <w:szCs w:val="24"/>
          <w:highlight w:val="none"/>
        </w:rPr>
        <w:t>1.8 合同生效</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pPr>
        <w:spacing w:line="36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pPr>
        <w:autoSpaceDE w:val="0"/>
        <w:autoSpaceDN w:val="0"/>
        <w:adjustRightInd w:val="0"/>
        <w:spacing w:line="360" w:lineRule="exact"/>
        <w:rPr>
          <w:rFonts w:hint="eastAsia" w:ascii="宋体" w:hAnsi="宋体" w:eastAsia="宋体" w:cs="宋体"/>
          <w:color w:val="auto"/>
          <w:sz w:val="24"/>
          <w:szCs w:val="24"/>
          <w:highlight w:val="none"/>
          <w:lang w:val="zh-CN"/>
        </w:rPr>
      </w:pP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pPr>
        <w:autoSpaceDE w:val="0"/>
        <w:autoSpaceDN w:val="0"/>
        <w:adjustRightInd w:val="0"/>
        <w:spacing w:line="360" w:lineRule="exact"/>
        <w:rPr>
          <w:rFonts w:hint="eastAsia" w:ascii="宋体" w:hAnsi="宋体" w:eastAsia="宋体" w:cs="宋体"/>
          <w:color w:val="auto"/>
          <w:sz w:val="24"/>
          <w:szCs w:val="24"/>
          <w:highlight w:val="none"/>
          <w:lang w:val="zh-CN"/>
        </w:rPr>
      </w:pP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或授权代表（签字）: </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pPr>
        <w:autoSpaceDE w:val="0"/>
        <w:autoSpaceDN w:val="0"/>
        <w:adjustRightInd w:val="0"/>
        <w:spacing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pPr>
        <w:autoSpaceDE w:val="0"/>
        <w:autoSpaceDN w:val="0"/>
        <w:adjustRightIn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pPr>
        <w:autoSpaceDE w:val="0"/>
        <w:autoSpaceDN w:val="0"/>
        <w:adjustRightIn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pPr>
        <w:autoSpaceDE w:val="0"/>
        <w:autoSpaceDN w:val="0"/>
        <w:adjustRightIn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pPr>
        <w:autoSpaceDE w:val="0"/>
        <w:autoSpaceDN w:val="0"/>
        <w:adjustRightIn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p>
    <w:p>
      <w:pPr>
        <w:widowControl/>
        <w:spacing w:line="360" w:lineRule="exact"/>
        <w:jc w:val="left"/>
        <w:rPr>
          <w:rFonts w:hint="eastAsia" w:ascii="宋体" w:hAnsi="宋体" w:eastAsia="宋体" w:cs="宋体"/>
          <w:b/>
          <w:bCs/>
          <w:color w:val="auto"/>
          <w:highlight w:val="none"/>
        </w:rPr>
      </w:pPr>
      <w:bookmarkStart w:id="1242" w:name="_Toc331685783"/>
    </w:p>
    <w:p>
      <w:pPr>
        <w:widowControl/>
        <w:spacing w:line="360" w:lineRule="exact"/>
        <w:jc w:val="left"/>
        <w:rPr>
          <w:rFonts w:hint="eastAsia" w:ascii="宋体" w:hAnsi="宋体" w:eastAsia="宋体" w:cs="宋体"/>
          <w:b/>
          <w:bCs/>
          <w:color w:val="auto"/>
          <w:highlight w:val="none"/>
        </w:rPr>
      </w:pPr>
    </w:p>
    <w:p>
      <w:pPr>
        <w:pStyle w:val="63"/>
        <w:spacing w:line="360" w:lineRule="exact"/>
        <w:ind w:firstLine="20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第二部分 合同一般条款</w:t>
      </w:r>
      <w:bookmarkEnd w:id="1242"/>
    </w:p>
    <w:p>
      <w:pPr>
        <w:spacing w:line="360" w:lineRule="exact"/>
        <w:ind w:firstLine="482" w:firstLineChars="200"/>
        <w:outlineLvl w:val="0"/>
        <w:rPr>
          <w:rFonts w:hint="eastAsia" w:ascii="宋体" w:hAnsi="宋体" w:eastAsia="宋体" w:cs="宋体"/>
          <w:b/>
          <w:bCs/>
          <w:color w:val="auto"/>
          <w:sz w:val="24"/>
          <w:szCs w:val="24"/>
          <w:highlight w:val="none"/>
        </w:rPr>
      </w:pPr>
      <w:bookmarkStart w:id="1243" w:name="_Toc7335"/>
      <w:bookmarkStart w:id="1244" w:name="_Toc19614"/>
      <w:bookmarkStart w:id="1245" w:name="_Toc16917"/>
      <w:bookmarkStart w:id="1246" w:name="_Toc28547"/>
      <w:bookmarkStart w:id="1247" w:name="_Toc26936"/>
      <w:bookmarkStart w:id="1248" w:name="_Ref467379195"/>
      <w:bookmarkStart w:id="1249" w:name="_Toc24677"/>
      <w:bookmarkStart w:id="1250" w:name="_Toc5961"/>
      <w:bookmarkStart w:id="1251" w:name="_Toc20709"/>
      <w:bookmarkStart w:id="1252" w:name="_Ref467378463"/>
      <w:bookmarkStart w:id="1253" w:name="_Toc18085"/>
      <w:bookmarkStart w:id="1254" w:name="_Ref467379094"/>
      <w:bookmarkStart w:id="1255" w:name="_Toc487900349"/>
      <w:bookmarkStart w:id="1256" w:name="_Toc279701240"/>
      <w:bookmarkStart w:id="1257" w:name="_Toc1751"/>
      <w:bookmarkStart w:id="1258" w:name="_Toc26340"/>
      <w:bookmarkStart w:id="1259" w:name="_Toc17718"/>
      <w:bookmarkStart w:id="1260" w:name="_Toc18089"/>
      <w:bookmarkStart w:id="1261" w:name="_Toc24453"/>
      <w:bookmarkStart w:id="1262" w:name="_Ref467378404"/>
      <w:bookmarkStart w:id="1263" w:name="_Toc2034"/>
      <w:bookmarkStart w:id="1264" w:name="_Toc26015"/>
      <w:bookmarkStart w:id="1265" w:name="_Toc510"/>
      <w:bookmarkStart w:id="1266" w:name="_Toc31417"/>
      <w:bookmarkStart w:id="1267" w:name="_Ref467379101"/>
      <w:bookmarkStart w:id="1268" w:name="_Toc24046"/>
      <w:bookmarkStart w:id="1269" w:name="_Toc28865"/>
      <w:bookmarkStart w:id="1270" w:name="_Toc14827"/>
      <w:bookmarkStart w:id="1271" w:name="_Toc24879"/>
      <w:bookmarkStart w:id="1272" w:name="_Toc3091"/>
      <w:bookmarkStart w:id="1273" w:name="_Ref467379225"/>
      <w:bookmarkStart w:id="1274" w:name="_Toc4543"/>
      <w:bookmarkStart w:id="1275" w:name="_Toc2854"/>
      <w:bookmarkStart w:id="1276" w:name="_Ref467379214"/>
      <w:bookmarkStart w:id="1277" w:name="_Toc7464"/>
      <w:bookmarkStart w:id="1278" w:name="_Toc32624"/>
      <w:bookmarkStart w:id="1279" w:name="_Toc5579"/>
      <w:bookmarkStart w:id="1280" w:name="_Toc23094"/>
      <w:bookmarkStart w:id="1281" w:name="_Toc4401"/>
      <w:bookmarkStart w:id="1282" w:name="_Toc15647"/>
      <w:bookmarkStart w:id="1283" w:name="_Ref467379109"/>
      <w:bookmarkStart w:id="1284" w:name="_Toc259093669"/>
      <w:bookmarkStart w:id="1285" w:name="_Toc10245"/>
      <w:bookmarkStart w:id="1286" w:name="_Toc23427"/>
      <w:bookmarkStart w:id="1287" w:name="_Toc26415"/>
      <w:bookmarkStart w:id="1288" w:name="_Toc17226"/>
      <w:bookmarkStart w:id="1289" w:name="_Toc13739"/>
      <w:bookmarkStart w:id="1290" w:name="_Toc19171"/>
      <w:bookmarkStart w:id="1291" w:name="_Toc29659"/>
      <w:bookmarkStart w:id="1292" w:name="_Toc6788"/>
      <w:bookmarkStart w:id="1293" w:name="_Ref467378499"/>
      <w:bookmarkStart w:id="1294" w:name="_Toc25554"/>
      <w:bookmarkStart w:id="1295" w:name="_Ref467379205"/>
      <w:bookmarkStart w:id="1296" w:name="_Toc25100"/>
      <w:bookmarkStart w:id="1297" w:name="_Toc28763"/>
      <w:bookmarkStart w:id="1298" w:name="_Toc25035"/>
      <w:r>
        <w:rPr>
          <w:rFonts w:hint="eastAsia" w:ascii="宋体" w:hAnsi="宋体" w:eastAsia="宋体" w:cs="宋体"/>
          <w:b/>
          <w:bCs/>
          <w:color w:val="auto"/>
          <w:sz w:val="24"/>
          <w:szCs w:val="24"/>
          <w:highlight w:val="none"/>
        </w:rPr>
        <w:t>2.1 定义</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“合同”系指采购人和</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供应商签订的载明双方当事人所达成的协议，并包括所有的附件、附录和构成合同的其他文件。</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供应商在完全履行合同义务后，采购人应支付给</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供应商的价格。</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“货物”系指</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供应商根据合同约定应向采购人交付的一切各种形态和种类的物品，包括原材料、燃料、设备、机械、仪表、备件、计算机软件、产品等，并包括工具、手册等其他相关资料。</w:t>
      </w:r>
    </w:p>
    <w:p>
      <w:pPr>
        <w:spacing w:line="360" w:lineRule="exact"/>
        <w:ind w:firstLine="480" w:firstLineChars="200"/>
        <w:rPr>
          <w:rFonts w:hint="eastAsia" w:ascii="宋体" w:hAnsi="宋体" w:eastAsia="宋体" w:cs="宋体"/>
          <w:color w:val="auto"/>
          <w:sz w:val="24"/>
          <w:szCs w:val="24"/>
          <w:highlight w:val="none"/>
        </w:rPr>
      </w:pPr>
      <w:bookmarkStart w:id="1299" w:name="_Ref467378840"/>
      <w:r>
        <w:rPr>
          <w:rFonts w:hint="eastAsia" w:ascii="宋体" w:hAnsi="宋体" w:eastAsia="宋体" w:cs="宋体"/>
          <w:color w:val="auto"/>
          <w:sz w:val="24"/>
          <w:szCs w:val="24"/>
          <w:highlight w:val="none"/>
        </w:rPr>
        <w:t>2.1.4 “甲方”系指与</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供应商签署合同的采购人</w:t>
      </w:r>
      <w:bookmarkEnd w:id="1299"/>
      <w:r>
        <w:rPr>
          <w:rFonts w:hint="eastAsia" w:ascii="宋体" w:hAnsi="宋体" w:eastAsia="宋体" w:cs="宋体"/>
          <w:color w:val="auto"/>
          <w:sz w:val="24"/>
          <w:szCs w:val="24"/>
          <w:highlight w:val="none"/>
        </w:rPr>
        <w:t>；采购人委托采购代理机构代表其与乙方签订合同的，采购人的授权委托书作为合同附件。</w:t>
      </w:r>
    </w:p>
    <w:p>
      <w:pPr>
        <w:spacing w:line="360" w:lineRule="exact"/>
        <w:ind w:firstLine="480" w:firstLineChars="200"/>
        <w:rPr>
          <w:rFonts w:hint="eastAsia" w:ascii="宋体" w:hAnsi="宋体" w:eastAsia="宋体" w:cs="宋体"/>
          <w:color w:val="auto"/>
          <w:sz w:val="24"/>
          <w:szCs w:val="24"/>
          <w:highlight w:val="none"/>
        </w:rPr>
      </w:pPr>
      <w:bookmarkStart w:id="1300" w:name="_Ref467379400"/>
      <w:r>
        <w:rPr>
          <w:rFonts w:hint="eastAsia" w:ascii="宋体" w:hAnsi="宋体" w:eastAsia="宋体" w:cs="宋体"/>
          <w:color w:val="auto"/>
          <w:sz w:val="24"/>
          <w:szCs w:val="24"/>
          <w:highlight w:val="none"/>
        </w:rPr>
        <w:t>2.1.5 “乙方”系指根据合同约定交付货物的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供应商</w:t>
      </w:r>
      <w:bookmarkEnd w:id="1300"/>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80" w:firstLineChars="200"/>
        <w:rPr>
          <w:rFonts w:hint="eastAsia" w:ascii="宋体" w:hAnsi="宋体" w:eastAsia="宋体" w:cs="宋体"/>
          <w:color w:val="auto"/>
          <w:sz w:val="24"/>
          <w:szCs w:val="24"/>
          <w:highlight w:val="none"/>
        </w:rPr>
      </w:pPr>
      <w:bookmarkStart w:id="1301" w:name="_Ref467379436"/>
      <w:r>
        <w:rPr>
          <w:rFonts w:hint="eastAsia" w:ascii="宋体" w:hAnsi="宋体" w:eastAsia="宋体" w:cs="宋体"/>
          <w:color w:val="auto"/>
          <w:sz w:val="24"/>
          <w:szCs w:val="24"/>
          <w:highlight w:val="none"/>
        </w:rPr>
        <w:t>2.1.6 “现场”系指合同约定货物将要运至或者安装的地点。</w:t>
      </w:r>
      <w:bookmarkEnd w:id="1301"/>
    </w:p>
    <w:p>
      <w:pPr>
        <w:spacing w:line="360" w:lineRule="exact"/>
        <w:ind w:firstLine="482" w:firstLineChars="200"/>
        <w:outlineLvl w:val="0"/>
        <w:rPr>
          <w:rFonts w:hint="eastAsia" w:ascii="宋体" w:hAnsi="宋体" w:eastAsia="宋体" w:cs="宋体"/>
          <w:b/>
          <w:bCs/>
          <w:color w:val="auto"/>
          <w:sz w:val="24"/>
          <w:szCs w:val="24"/>
          <w:highlight w:val="none"/>
        </w:rPr>
      </w:pPr>
      <w:bookmarkStart w:id="1302" w:name="_Toc1352"/>
      <w:bookmarkStart w:id="1303" w:name="_Toc18137"/>
      <w:bookmarkStart w:id="1304" w:name="_Toc22769"/>
      <w:bookmarkStart w:id="1305" w:name="_Toc4984"/>
      <w:bookmarkStart w:id="1306" w:name="_Toc19892"/>
      <w:bookmarkStart w:id="1307" w:name="_Toc7048"/>
      <w:bookmarkStart w:id="1308" w:name="_Toc32570"/>
      <w:bookmarkStart w:id="1309" w:name="_Toc7416"/>
      <w:bookmarkStart w:id="1310" w:name="_Toc30016"/>
      <w:bookmarkStart w:id="1311" w:name="_Toc17151"/>
      <w:bookmarkStart w:id="1312" w:name="_Toc259093670"/>
      <w:bookmarkStart w:id="1313" w:name="_Toc19192"/>
      <w:bookmarkStart w:id="1314" w:name="_Toc18471"/>
      <w:bookmarkStart w:id="1315" w:name="_Toc10950"/>
      <w:bookmarkStart w:id="1316" w:name="_Toc16588"/>
      <w:bookmarkStart w:id="1317" w:name="_Toc24792"/>
      <w:bookmarkStart w:id="1318" w:name="_Toc3949"/>
      <w:bookmarkStart w:id="1319" w:name="_Toc24322"/>
      <w:bookmarkStart w:id="1320" w:name="_Toc11142"/>
      <w:bookmarkStart w:id="1321" w:name="_Toc279701241"/>
      <w:bookmarkStart w:id="1322" w:name="_Toc16405"/>
      <w:bookmarkStart w:id="1323" w:name="_Toc22122"/>
      <w:bookmarkStart w:id="1324" w:name="_Toc23689"/>
      <w:bookmarkStart w:id="1325" w:name="_Toc32504"/>
      <w:bookmarkStart w:id="1326" w:name="_Toc1002"/>
      <w:bookmarkStart w:id="1327" w:name="_Toc14779"/>
      <w:bookmarkStart w:id="1328" w:name="_Toc5592"/>
      <w:bookmarkStart w:id="1329" w:name="_Toc30246"/>
      <w:bookmarkStart w:id="1330" w:name="_Toc25958"/>
      <w:bookmarkStart w:id="1331" w:name="_Toc6595"/>
      <w:bookmarkStart w:id="1332" w:name="_Toc24523"/>
      <w:bookmarkStart w:id="1333" w:name="_Toc22104"/>
      <w:bookmarkStart w:id="1334" w:name="_Toc27635"/>
      <w:bookmarkStart w:id="1335" w:name="_Toc487900350"/>
      <w:bookmarkStart w:id="1336" w:name="_Toc1183"/>
      <w:bookmarkStart w:id="1337" w:name="_Toc25266"/>
      <w:bookmarkStart w:id="1338" w:name="_Toc1221"/>
      <w:bookmarkStart w:id="1339" w:name="_Toc1865"/>
      <w:bookmarkStart w:id="1340" w:name="_Toc22131"/>
      <w:bookmarkStart w:id="1341" w:name="_Toc8077"/>
      <w:bookmarkStart w:id="1342" w:name="_Toc13336"/>
      <w:bookmarkStart w:id="1343" w:name="_Toc1447"/>
      <w:bookmarkStart w:id="1344" w:name="_Toc25269"/>
      <w:bookmarkStart w:id="1345" w:name="_Toc3193"/>
      <w:bookmarkStart w:id="1346" w:name="_Toc6750"/>
      <w:bookmarkStart w:id="1347" w:name="_Toc5808"/>
      <w:r>
        <w:rPr>
          <w:rFonts w:hint="eastAsia" w:ascii="宋体" w:hAnsi="宋体" w:eastAsia="宋体" w:cs="宋体"/>
          <w:b/>
          <w:bCs/>
          <w:color w:val="auto"/>
          <w:sz w:val="24"/>
          <w:szCs w:val="24"/>
          <w:highlight w:val="none"/>
        </w:rPr>
        <w:t>2.2 技术规范</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348" w:name="_Toc6121"/>
      <w:bookmarkStart w:id="1349" w:name="_Toc24588"/>
      <w:bookmarkStart w:id="1350" w:name="_Toc27853"/>
      <w:bookmarkStart w:id="1351" w:name="_Toc28946"/>
      <w:bookmarkStart w:id="1352" w:name="_Toc32048"/>
      <w:bookmarkStart w:id="1353" w:name="_Toc15733"/>
      <w:bookmarkStart w:id="1354" w:name="_Toc18332"/>
      <w:bookmarkStart w:id="1355" w:name="_Toc24537"/>
      <w:bookmarkStart w:id="1356" w:name="_Toc18486"/>
      <w:bookmarkStart w:id="1357" w:name="_Toc29252"/>
      <w:bookmarkStart w:id="1358" w:name="_Toc13750"/>
      <w:bookmarkStart w:id="1359" w:name="_Toc8958"/>
      <w:bookmarkStart w:id="1360" w:name="_Toc11837"/>
      <w:bookmarkStart w:id="1361" w:name="_Toc7722"/>
      <w:bookmarkStart w:id="1362" w:name="_Toc10461"/>
      <w:bookmarkStart w:id="1363" w:name="_Toc6835"/>
      <w:bookmarkStart w:id="1364" w:name="_Toc259093671"/>
      <w:bookmarkStart w:id="1365" w:name="_Toc7777"/>
      <w:bookmarkStart w:id="1366" w:name="_Toc16517"/>
      <w:bookmarkStart w:id="1367" w:name="_Toc30700"/>
      <w:bookmarkStart w:id="1368" w:name="_Toc31634"/>
      <w:bookmarkStart w:id="1369" w:name="_Toc17963"/>
      <w:bookmarkStart w:id="1370" w:name="_Toc28124"/>
      <w:bookmarkStart w:id="1371" w:name="_Toc15099"/>
      <w:bookmarkStart w:id="1372" w:name="_Toc23791"/>
      <w:bookmarkStart w:id="1373" w:name="_Toc30784"/>
      <w:bookmarkStart w:id="1374" w:name="_Toc20130"/>
      <w:bookmarkStart w:id="1375" w:name="_Toc30552"/>
      <w:bookmarkStart w:id="1376" w:name="_Toc4916"/>
      <w:bookmarkStart w:id="1377" w:name="_Toc3854"/>
      <w:bookmarkStart w:id="1378" w:name="_Toc9636"/>
      <w:bookmarkStart w:id="1379" w:name="_Toc23649"/>
      <w:bookmarkStart w:id="1380" w:name="_Toc10999"/>
      <w:bookmarkStart w:id="1381" w:name="_Toc14632"/>
      <w:bookmarkStart w:id="1382" w:name="_Toc17383"/>
      <w:bookmarkStart w:id="1383" w:name="_Toc4029"/>
      <w:bookmarkStart w:id="1384" w:name="_Toc975"/>
      <w:bookmarkStart w:id="1385" w:name="_Toc1649"/>
      <w:bookmarkStart w:id="1386" w:name="_Toc26541"/>
      <w:bookmarkStart w:id="1387" w:name="_Toc2878"/>
      <w:bookmarkStart w:id="1388" w:name="_Toc18092"/>
      <w:bookmarkStart w:id="1389" w:name="_Toc3879"/>
      <w:bookmarkStart w:id="1390" w:name="_Toc487900351"/>
      <w:bookmarkStart w:id="1391" w:name="_Toc28662"/>
      <w:bookmarkStart w:id="1392" w:name="_Toc9829"/>
      <w:bookmarkStart w:id="1393" w:name="_Toc279701242"/>
      <w:r>
        <w:rPr>
          <w:rFonts w:hint="eastAsia" w:ascii="宋体" w:hAnsi="宋体" w:eastAsia="宋体" w:cs="宋体"/>
          <w:b/>
          <w:bCs/>
          <w:color w:val="auto"/>
          <w:sz w:val="24"/>
          <w:szCs w:val="24"/>
          <w:highlight w:val="none"/>
        </w:rPr>
        <w:t>2.3 知识产权</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2.3.2具有知识产权的计算机软件等货物的知识产权归属，详见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394" w:name="_Toc4194"/>
      <w:bookmarkStart w:id="1395" w:name="_Toc19161"/>
      <w:bookmarkStart w:id="1396" w:name="_Toc28714"/>
      <w:bookmarkStart w:id="1397" w:name="_Toc1877"/>
      <w:bookmarkStart w:id="1398" w:name="_Toc3734"/>
      <w:bookmarkStart w:id="1399" w:name="_Toc23105"/>
      <w:bookmarkStart w:id="1400" w:name="_Toc9470"/>
      <w:bookmarkStart w:id="1401" w:name="_Toc18554"/>
      <w:bookmarkStart w:id="1402" w:name="_Toc3486"/>
      <w:bookmarkStart w:id="1403" w:name="_Toc19638"/>
      <w:bookmarkStart w:id="1404" w:name="_Toc30542"/>
      <w:bookmarkStart w:id="1405" w:name="_Toc2585"/>
      <w:bookmarkStart w:id="1406" w:name="_Toc12219"/>
      <w:bookmarkStart w:id="1407" w:name="_Toc25767"/>
      <w:bookmarkStart w:id="1408" w:name="_Toc19842"/>
      <w:bookmarkStart w:id="1409" w:name="_Toc2049"/>
      <w:bookmarkStart w:id="1410" w:name="_Toc6781"/>
      <w:bookmarkStart w:id="1411" w:name="_Toc20620"/>
      <w:bookmarkStart w:id="1412" w:name="_Toc26731"/>
      <w:bookmarkStart w:id="1413" w:name="_Toc9741"/>
      <w:bookmarkStart w:id="1414" w:name="_Toc16980"/>
      <w:bookmarkStart w:id="1415" w:name="_Toc5833"/>
      <w:bookmarkStart w:id="1416" w:name="_Toc27243"/>
      <w:bookmarkStart w:id="1417" w:name="_Toc28170"/>
      <w:bookmarkStart w:id="1418" w:name="_Toc27108"/>
      <w:bookmarkStart w:id="1419" w:name="_Toc8795"/>
      <w:bookmarkStart w:id="1420" w:name="_Toc18533"/>
      <w:bookmarkStart w:id="1421" w:name="_Toc5395"/>
      <w:bookmarkStart w:id="1422" w:name="_Toc684"/>
      <w:bookmarkStart w:id="1423" w:name="_Toc29149"/>
      <w:bookmarkStart w:id="1424" w:name="_Toc10546"/>
      <w:bookmarkStart w:id="1425" w:name="_Toc10970"/>
      <w:bookmarkStart w:id="1426" w:name="_Toc26266"/>
      <w:bookmarkStart w:id="1427" w:name="_Toc6562"/>
      <w:bookmarkStart w:id="1428" w:name="_Toc836"/>
      <w:bookmarkStart w:id="1429" w:name="_Toc32137"/>
      <w:bookmarkStart w:id="1430" w:name="_Toc8462"/>
      <w:bookmarkStart w:id="1431" w:name="_Toc11932"/>
      <w:bookmarkStart w:id="1432" w:name="_Toc455"/>
      <w:bookmarkStart w:id="1433" w:name="_Toc15409"/>
      <w:bookmarkStart w:id="1434" w:name="_Toc24384"/>
      <w:bookmarkStart w:id="1435" w:name="_Toc17080"/>
      <w:bookmarkStart w:id="1436" w:name="_Toc2415"/>
      <w:r>
        <w:rPr>
          <w:rFonts w:hint="eastAsia" w:ascii="宋体" w:hAnsi="宋体" w:eastAsia="宋体" w:cs="宋体"/>
          <w:b/>
          <w:bCs/>
          <w:color w:val="auto"/>
          <w:sz w:val="24"/>
          <w:szCs w:val="24"/>
          <w:highlight w:val="none"/>
        </w:rPr>
        <w:t>2.4 包装和装运</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2.4.1除</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装运货物的要求和通知，详见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437" w:name="_Ref467379527"/>
      <w:bookmarkStart w:id="1438" w:name="_Toc259093674"/>
      <w:bookmarkStart w:id="1439" w:name="_Ref467378591"/>
      <w:bookmarkStart w:id="1440" w:name="_Toc487900354"/>
      <w:bookmarkStart w:id="1441" w:name="_Ref467378541"/>
      <w:bookmarkStart w:id="1442" w:name="_Ref467379542"/>
      <w:bookmarkStart w:id="1443" w:name="_Ref467379536"/>
      <w:bookmarkStart w:id="1444" w:name="_Toc279701245"/>
      <w:bookmarkStart w:id="1445" w:name="_Toc24935"/>
      <w:bookmarkStart w:id="1446" w:name="_Toc5927"/>
      <w:bookmarkStart w:id="1447" w:name="_Toc21198"/>
      <w:bookmarkStart w:id="1448" w:name="_Toc3408"/>
      <w:bookmarkStart w:id="1449" w:name="_Toc31437"/>
      <w:bookmarkStart w:id="1450" w:name="_Toc28582"/>
      <w:bookmarkStart w:id="1451" w:name="_Toc21410"/>
      <w:bookmarkStart w:id="1452" w:name="_Toc18515"/>
      <w:bookmarkStart w:id="1453" w:name="_Toc4153"/>
      <w:bookmarkStart w:id="1454" w:name="_Toc18036"/>
      <w:bookmarkStart w:id="1455" w:name="_Toc7379"/>
      <w:bookmarkStart w:id="1456" w:name="_Toc12428"/>
      <w:bookmarkStart w:id="1457" w:name="_Toc30610"/>
      <w:bookmarkStart w:id="1458" w:name="_Toc24299"/>
      <w:bookmarkStart w:id="1459" w:name="_Toc14100"/>
      <w:bookmarkStart w:id="1460" w:name="_Toc18476"/>
      <w:bookmarkStart w:id="1461" w:name="_Toc4396"/>
      <w:bookmarkStart w:id="1462" w:name="_Toc28658"/>
      <w:bookmarkStart w:id="1463" w:name="_Toc2174"/>
      <w:bookmarkStart w:id="1464" w:name="_Toc30291"/>
      <w:bookmarkStart w:id="1465" w:name="_Toc18307"/>
      <w:bookmarkStart w:id="1466" w:name="_Toc10209"/>
      <w:bookmarkStart w:id="1467" w:name="_Toc30272"/>
      <w:bookmarkStart w:id="1468" w:name="_Toc15512"/>
      <w:bookmarkStart w:id="1469" w:name="_Toc28937"/>
      <w:bookmarkStart w:id="1470" w:name="_Toc12509"/>
      <w:bookmarkStart w:id="1471" w:name="_Toc28733"/>
      <w:bookmarkStart w:id="1472" w:name="_Toc19074"/>
      <w:bookmarkStart w:id="1473" w:name="_Toc30516"/>
      <w:bookmarkStart w:id="1474" w:name="_Toc4831"/>
      <w:bookmarkStart w:id="1475" w:name="_Toc7299"/>
      <w:bookmarkStart w:id="1476" w:name="_Toc28324"/>
      <w:bookmarkStart w:id="1477" w:name="_Toc28542"/>
      <w:bookmarkStart w:id="1478" w:name="_Toc10071"/>
      <w:bookmarkStart w:id="1479" w:name="_Toc23561"/>
      <w:bookmarkStart w:id="1480" w:name="_Toc23456"/>
      <w:bookmarkStart w:id="1481" w:name="_Toc2815"/>
      <w:bookmarkStart w:id="1482" w:name="_Toc1580"/>
      <w:bookmarkStart w:id="1483" w:name="_Toc4182"/>
      <w:bookmarkStart w:id="1484" w:name="_Toc26345"/>
      <w:bookmarkStart w:id="1485" w:name="_Toc26182"/>
      <w:bookmarkStart w:id="1486" w:name="_Toc2514"/>
      <w:bookmarkStart w:id="1487" w:name="_Toc19993"/>
      <w:r>
        <w:rPr>
          <w:rFonts w:hint="eastAsia" w:ascii="宋体" w:hAnsi="宋体" w:eastAsia="宋体" w:cs="宋体"/>
          <w:b/>
          <w:bCs/>
          <w:color w:val="auto"/>
          <w:sz w:val="24"/>
          <w:szCs w:val="24"/>
          <w:highlight w:val="none"/>
        </w:rPr>
        <w:t>2.</w:t>
      </w:r>
      <w:bookmarkEnd w:id="1437"/>
      <w:bookmarkEnd w:id="1438"/>
      <w:bookmarkEnd w:id="1439"/>
      <w:bookmarkEnd w:id="1440"/>
      <w:bookmarkEnd w:id="1441"/>
      <w:bookmarkEnd w:id="1442"/>
      <w:bookmarkEnd w:id="1443"/>
      <w:bookmarkEnd w:id="1444"/>
      <w:r>
        <w:rPr>
          <w:rFonts w:hint="eastAsia" w:ascii="宋体" w:hAnsi="宋体" w:eastAsia="宋体" w:cs="宋体"/>
          <w:b/>
          <w:bCs/>
          <w:color w:val="auto"/>
          <w:sz w:val="24"/>
          <w:szCs w:val="24"/>
          <w:highlight w:val="none"/>
        </w:rPr>
        <w:t>5 履约检查和问题反馈</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pPr>
        <w:spacing w:line="360" w:lineRule="exact"/>
        <w:ind w:firstLine="480" w:firstLineChars="200"/>
        <w:rPr>
          <w:rFonts w:hint="eastAsia" w:ascii="宋体" w:hAnsi="宋体" w:eastAsia="宋体" w:cs="宋体"/>
          <w:color w:val="auto"/>
          <w:sz w:val="24"/>
          <w:szCs w:val="24"/>
          <w:highlight w:val="none"/>
        </w:rPr>
      </w:pPr>
      <w:bookmarkStart w:id="1488" w:name="_Ref467379657"/>
      <w:r>
        <w:rPr>
          <w:rFonts w:hint="eastAsia" w:ascii="宋体" w:hAnsi="宋体" w:eastAsia="宋体" w:cs="宋体"/>
          <w:color w:val="auto"/>
          <w:sz w:val="24"/>
          <w:szCs w:val="24"/>
          <w:highlight w:val="none"/>
        </w:rPr>
        <w:t>2.5.1</w:t>
      </w:r>
      <w:bookmarkEnd w:id="1488"/>
      <w:bookmarkStart w:id="1489" w:name="_Toc186431854"/>
      <w:bookmarkStart w:id="1490" w:name="_Toc279701247"/>
      <w:bookmarkStart w:id="1491" w:name="_Ref467379793"/>
      <w:bookmarkStart w:id="1492" w:name="_Toc487900357"/>
      <w:bookmarkStart w:id="1493" w:name="_Toc259093676"/>
      <w:bookmarkStart w:id="1494" w:name="_Ref467379807"/>
      <w:r>
        <w:rPr>
          <w:rFonts w:hint="eastAsia" w:ascii="宋体" w:hAnsi="宋体" w:eastAsia="宋体" w:cs="宋体"/>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合同履行期间，甲方有权将履行过程中出现的问题反馈给乙方，双方当事人应以书面形式约定需要完善和改进的内容</w:t>
      </w:r>
      <w:bookmarkEnd w:id="1489"/>
      <w:bookmarkStart w:id="1495" w:name="_Toc186431855"/>
      <w:r>
        <w:rPr>
          <w:rFonts w:hint="eastAsia" w:ascii="宋体" w:hAnsi="宋体" w:eastAsia="宋体" w:cs="宋体"/>
          <w:color w:val="auto"/>
          <w:sz w:val="24"/>
          <w:szCs w:val="24"/>
          <w:highlight w:val="none"/>
        </w:rPr>
        <w:t>。</w:t>
      </w:r>
    </w:p>
    <w:bookmarkEnd w:id="1495"/>
    <w:p>
      <w:pPr>
        <w:spacing w:line="360" w:lineRule="exact"/>
        <w:ind w:firstLine="482" w:firstLineChars="200"/>
        <w:outlineLvl w:val="0"/>
        <w:rPr>
          <w:rFonts w:hint="eastAsia" w:ascii="宋体" w:hAnsi="宋体" w:eastAsia="宋体" w:cs="宋体"/>
          <w:b/>
          <w:bCs/>
          <w:color w:val="auto"/>
          <w:sz w:val="24"/>
          <w:szCs w:val="24"/>
          <w:highlight w:val="none"/>
        </w:rPr>
      </w:pPr>
      <w:bookmarkStart w:id="1496" w:name="_Toc18842"/>
      <w:bookmarkStart w:id="1497" w:name="_Toc795"/>
      <w:bookmarkStart w:id="1498" w:name="_Toc8058"/>
      <w:bookmarkStart w:id="1499" w:name="_Toc1461"/>
      <w:bookmarkStart w:id="1500" w:name="_Toc5304"/>
      <w:bookmarkStart w:id="1501" w:name="_Toc9928"/>
      <w:bookmarkStart w:id="1502" w:name="_Toc582"/>
      <w:bookmarkStart w:id="1503" w:name="_Toc31520"/>
      <w:bookmarkStart w:id="1504" w:name="_Toc7752"/>
      <w:bookmarkStart w:id="1505" w:name="_Toc26245"/>
      <w:bookmarkStart w:id="1506" w:name="_Toc30572"/>
      <w:bookmarkStart w:id="1507" w:name="_Toc234"/>
      <w:bookmarkStart w:id="1508" w:name="_Toc7836"/>
      <w:bookmarkStart w:id="1509" w:name="_Toc17283"/>
      <w:bookmarkStart w:id="1510" w:name="_Toc10980"/>
      <w:bookmarkStart w:id="1511" w:name="_Toc12360"/>
      <w:bookmarkStart w:id="1512" w:name="_Toc28083"/>
      <w:bookmarkStart w:id="1513" w:name="_Toc28451"/>
      <w:bookmarkStart w:id="1514" w:name="_Toc22032"/>
      <w:bookmarkStart w:id="1515" w:name="_Toc27251"/>
      <w:bookmarkStart w:id="1516" w:name="_Toc20017"/>
      <w:bookmarkStart w:id="1517" w:name="_Toc31636"/>
      <w:bookmarkStart w:id="1518" w:name="_Toc11522"/>
      <w:bookmarkStart w:id="1519" w:name="_Toc19219"/>
      <w:bookmarkStart w:id="1520" w:name="_Toc2067"/>
      <w:bookmarkStart w:id="1521" w:name="_Toc30354"/>
      <w:bookmarkStart w:id="1522" w:name="_Toc9092"/>
      <w:bookmarkStart w:id="1523" w:name="_Toc26232"/>
      <w:bookmarkStart w:id="1524" w:name="_Toc31049"/>
      <w:bookmarkStart w:id="1525" w:name="_Toc26298"/>
      <w:bookmarkStart w:id="1526" w:name="_Toc3057"/>
      <w:bookmarkStart w:id="1527" w:name="_Toc4813"/>
      <w:bookmarkStart w:id="1528" w:name="_Toc10470"/>
      <w:bookmarkStart w:id="1529" w:name="_Toc22499"/>
      <w:bookmarkStart w:id="1530" w:name="_Toc14286"/>
      <w:bookmarkStart w:id="1531" w:name="_Toc15854"/>
      <w:bookmarkStart w:id="1532" w:name="_Toc26216"/>
      <w:bookmarkStart w:id="1533" w:name="_Toc5363"/>
      <w:bookmarkStart w:id="1534" w:name="_Toc23261"/>
      <w:bookmarkStart w:id="1535" w:name="_Toc12377"/>
      <w:bookmarkStart w:id="1536" w:name="_Toc32161"/>
      <w:bookmarkStart w:id="1537" w:name="_Toc15712"/>
      <w:bookmarkStart w:id="1538" w:name="_Toc9241"/>
      <w:r>
        <w:rPr>
          <w:rFonts w:hint="eastAsia" w:ascii="宋体" w:hAnsi="宋体" w:eastAsia="宋体" w:cs="宋体"/>
          <w:b/>
          <w:bCs/>
          <w:color w:val="auto"/>
          <w:sz w:val="24"/>
          <w:szCs w:val="24"/>
          <w:highlight w:val="none"/>
        </w:rPr>
        <w:t>2.6 结算方式和付款条件</w:t>
      </w:r>
      <w:bookmarkEnd w:id="1490"/>
      <w:bookmarkEnd w:id="1491"/>
      <w:bookmarkEnd w:id="1492"/>
      <w:bookmarkEnd w:id="1493"/>
      <w:bookmarkEnd w:id="1494"/>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539" w:name="_Toc259093677"/>
      <w:bookmarkStart w:id="1540" w:name="_Ref467379863"/>
      <w:bookmarkStart w:id="1541" w:name="_Ref467379852"/>
      <w:bookmarkStart w:id="1542" w:name="_Toc487900358"/>
      <w:bookmarkStart w:id="1543" w:name="_Toc279701248"/>
      <w:bookmarkStart w:id="1544" w:name="_Ref467379923"/>
      <w:bookmarkStart w:id="1545" w:name="_Toc28781"/>
      <w:bookmarkStart w:id="1546" w:name="_Toc17051"/>
      <w:bookmarkStart w:id="1547" w:name="_Toc16303"/>
      <w:bookmarkStart w:id="1548" w:name="_Toc11236"/>
      <w:bookmarkStart w:id="1549" w:name="_Toc3439"/>
      <w:bookmarkStart w:id="1550" w:name="_Toc18228"/>
      <w:bookmarkStart w:id="1551" w:name="_Toc774"/>
      <w:bookmarkStart w:id="1552" w:name="_Toc31305"/>
      <w:bookmarkStart w:id="1553" w:name="_Toc8272"/>
      <w:bookmarkStart w:id="1554" w:name="_Toc11937"/>
      <w:bookmarkStart w:id="1555" w:name="_Toc6635"/>
      <w:bookmarkStart w:id="1556" w:name="_Toc13773"/>
      <w:bookmarkStart w:id="1557" w:name="_Toc12537"/>
      <w:bookmarkStart w:id="1558" w:name="_Toc31971"/>
      <w:bookmarkStart w:id="1559" w:name="_Toc3225"/>
      <w:bookmarkStart w:id="1560" w:name="_Toc10114"/>
      <w:bookmarkStart w:id="1561" w:name="_Toc9845"/>
      <w:bookmarkStart w:id="1562" w:name="_Toc29030"/>
      <w:bookmarkStart w:id="1563" w:name="_Toc20160"/>
      <w:bookmarkStart w:id="1564" w:name="_Toc14341"/>
      <w:bookmarkStart w:id="1565" w:name="_Toc25277"/>
      <w:bookmarkStart w:id="1566" w:name="_Toc29616"/>
      <w:bookmarkStart w:id="1567" w:name="_Toc26147"/>
      <w:bookmarkStart w:id="1568" w:name="_Toc1963"/>
      <w:bookmarkStart w:id="1569" w:name="_Toc26322"/>
      <w:bookmarkStart w:id="1570" w:name="_Toc14491"/>
      <w:bookmarkStart w:id="1571" w:name="_Toc17071"/>
      <w:bookmarkStart w:id="1572" w:name="_Toc2051"/>
      <w:bookmarkStart w:id="1573" w:name="_Toc3847"/>
      <w:bookmarkStart w:id="1574" w:name="_Toc16110"/>
      <w:bookmarkStart w:id="1575" w:name="_Toc17607"/>
      <w:bookmarkStart w:id="1576" w:name="_Toc14432"/>
      <w:bookmarkStart w:id="1577" w:name="_Toc1200"/>
      <w:bookmarkStart w:id="1578" w:name="_Toc7000"/>
      <w:bookmarkStart w:id="1579" w:name="_Toc3868"/>
      <w:bookmarkStart w:id="1580" w:name="_Toc13023"/>
      <w:bookmarkStart w:id="1581" w:name="_Toc24083"/>
      <w:bookmarkStart w:id="1582" w:name="_Toc3180"/>
      <w:bookmarkStart w:id="1583" w:name="_Toc5846"/>
      <w:bookmarkStart w:id="1584" w:name="_Toc11615"/>
      <w:bookmarkStart w:id="1585" w:name="_Toc15067"/>
      <w:bookmarkStart w:id="1586" w:name="_Toc14801"/>
      <w:bookmarkStart w:id="1587" w:name="_Toc17136"/>
      <w:r>
        <w:rPr>
          <w:rFonts w:hint="eastAsia" w:ascii="宋体" w:hAnsi="宋体" w:eastAsia="宋体" w:cs="宋体"/>
          <w:b/>
          <w:bCs/>
          <w:color w:val="auto"/>
          <w:sz w:val="24"/>
          <w:szCs w:val="24"/>
          <w:highlight w:val="none"/>
        </w:rPr>
        <w:t>2.7 技术资料</w:t>
      </w:r>
      <w:bookmarkEnd w:id="1539"/>
      <w:bookmarkEnd w:id="1540"/>
      <w:bookmarkEnd w:id="1541"/>
      <w:bookmarkEnd w:id="1542"/>
      <w:bookmarkEnd w:id="1543"/>
      <w:bookmarkEnd w:id="1544"/>
      <w:r>
        <w:rPr>
          <w:rFonts w:hint="eastAsia" w:ascii="宋体" w:hAnsi="宋体" w:eastAsia="宋体" w:cs="宋体"/>
          <w:b/>
          <w:bCs/>
          <w:color w:val="auto"/>
          <w:sz w:val="24"/>
          <w:szCs w:val="24"/>
          <w:highlight w:val="none"/>
        </w:rPr>
        <w:t>和保密义务</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乙方有权依据合同约定和项目需要，向甲方了解有关情况，调阅有关资料等，甲方应予积极配合；</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乙方有义务妥善保管和保护由甲方提供的前款信息和资料等；</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588" w:name="_Toc23081"/>
      <w:bookmarkStart w:id="1589" w:name="_Toc11530"/>
      <w:bookmarkStart w:id="1590" w:name="_Toc7860"/>
      <w:bookmarkStart w:id="1591" w:name="_Toc21267"/>
      <w:bookmarkStart w:id="1592" w:name="_Toc27453"/>
      <w:bookmarkStart w:id="1593" w:name="_Toc29442"/>
      <w:bookmarkStart w:id="1594" w:name="_Toc10249"/>
      <w:bookmarkStart w:id="1595" w:name="_Toc12220"/>
      <w:bookmarkStart w:id="1596" w:name="_Toc4873"/>
      <w:bookmarkStart w:id="1597" w:name="_Toc13819"/>
      <w:bookmarkStart w:id="1598" w:name="_Toc5200"/>
      <w:bookmarkStart w:id="1599" w:name="_Toc31224"/>
      <w:bookmarkStart w:id="1600" w:name="_Toc5556"/>
      <w:bookmarkStart w:id="1601" w:name="_Toc31671"/>
      <w:bookmarkStart w:id="1602" w:name="_Toc28998"/>
      <w:bookmarkStart w:id="1603" w:name="_Toc17552"/>
      <w:bookmarkStart w:id="1604" w:name="_Toc25676"/>
      <w:bookmarkStart w:id="1605" w:name="_Toc28097"/>
      <w:bookmarkStart w:id="1606" w:name="_Toc16190"/>
      <w:bookmarkStart w:id="1607" w:name="_Toc30477"/>
      <w:bookmarkStart w:id="1608" w:name="_Toc2349"/>
      <w:bookmarkStart w:id="1609" w:name="_Toc22944"/>
      <w:bookmarkStart w:id="1610" w:name="_Toc11328"/>
      <w:bookmarkStart w:id="1611" w:name="_Toc30167"/>
      <w:bookmarkStart w:id="1612" w:name="_Toc25999"/>
      <w:bookmarkStart w:id="1613" w:name="_Toc122"/>
      <w:bookmarkStart w:id="1614" w:name="_Toc30503"/>
      <w:bookmarkStart w:id="1615" w:name="_Toc18231"/>
      <w:bookmarkStart w:id="1616" w:name="_Toc3156"/>
      <w:bookmarkStart w:id="1617" w:name="_Toc18551"/>
      <w:bookmarkStart w:id="1618" w:name="_Toc18288"/>
      <w:bookmarkStart w:id="1619" w:name="_Toc8288"/>
      <w:bookmarkStart w:id="1620" w:name="_Toc25751"/>
      <w:bookmarkStart w:id="1621" w:name="_Toc32703"/>
      <w:bookmarkStart w:id="1622" w:name="_Toc14045"/>
      <w:bookmarkStart w:id="1623" w:name="_Toc16827"/>
      <w:bookmarkStart w:id="1624" w:name="_Toc26725"/>
      <w:bookmarkStart w:id="1625" w:name="_Toc10326"/>
      <w:bookmarkStart w:id="1626" w:name="_Toc29383"/>
      <w:bookmarkStart w:id="1627" w:name="_Toc4779"/>
      <w:bookmarkStart w:id="1628" w:name="_Toc26425"/>
      <w:r>
        <w:rPr>
          <w:rFonts w:hint="eastAsia" w:ascii="宋体" w:hAnsi="宋体" w:eastAsia="宋体" w:cs="宋体"/>
          <w:b/>
          <w:bCs/>
          <w:color w:val="auto"/>
          <w:sz w:val="24"/>
          <w:szCs w:val="24"/>
          <w:highlight w:val="none"/>
        </w:rPr>
        <w:t>2.8 质量保证</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乙方应建立和完善履行合同的内部质量保证体系，并提供相关内部规章制度给甲方，以便甲方进行监督检查；</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乙方应保证履行合同的人员数量和素质、软件和硬件设备的配置、场地、环境和设施等满足全面履行合同的要求，并应接受甲方的监督检查。</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629" w:name="_Toc31920"/>
      <w:bookmarkStart w:id="1630" w:name="_Toc18046"/>
      <w:bookmarkStart w:id="1631" w:name="_Toc11638"/>
      <w:bookmarkStart w:id="1632" w:name="_Toc26555"/>
      <w:bookmarkStart w:id="1633" w:name="_Toc10571"/>
      <w:bookmarkStart w:id="1634" w:name="_Toc13812"/>
      <w:bookmarkStart w:id="1635" w:name="_Toc27234"/>
      <w:bookmarkStart w:id="1636" w:name="_Toc18729"/>
      <w:bookmarkStart w:id="1637" w:name="_Toc12408"/>
      <w:bookmarkStart w:id="1638" w:name="_Toc27238"/>
      <w:bookmarkStart w:id="1639" w:name="_Toc15408"/>
      <w:bookmarkStart w:id="1640" w:name="_Toc28147"/>
      <w:bookmarkStart w:id="1641" w:name="_Toc812"/>
      <w:bookmarkStart w:id="1642" w:name="_Toc17030"/>
      <w:bookmarkStart w:id="1643" w:name="_Toc12010"/>
      <w:bookmarkStart w:id="1644" w:name="_Toc27381"/>
      <w:bookmarkStart w:id="1645" w:name="_Toc1894"/>
      <w:bookmarkStart w:id="1646" w:name="_Toc3300"/>
      <w:bookmarkStart w:id="1647" w:name="_Toc7286"/>
      <w:bookmarkStart w:id="1648" w:name="_Toc8792"/>
      <w:bookmarkStart w:id="1649" w:name="_Toc11176"/>
      <w:bookmarkStart w:id="1650" w:name="_Toc17244"/>
      <w:bookmarkStart w:id="1651" w:name="_Toc32527"/>
      <w:bookmarkStart w:id="1652" w:name="_Toc20021"/>
      <w:bookmarkStart w:id="1653" w:name="_Toc23172"/>
      <w:bookmarkStart w:id="1654" w:name="_Toc3075"/>
      <w:bookmarkStart w:id="1655" w:name="_Toc25101"/>
      <w:bookmarkStart w:id="1656" w:name="_Toc30593"/>
      <w:bookmarkStart w:id="1657" w:name="_Toc14663"/>
      <w:bookmarkStart w:id="1658" w:name="_Toc17497"/>
      <w:bookmarkStart w:id="1659" w:name="_Toc20506"/>
      <w:bookmarkStart w:id="1660" w:name="_Toc28753"/>
      <w:bookmarkStart w:id="1661" w:name="_Toc27695"/>
      <w:bookmarkStart w:id="1662" w:name="_Toc12966"/>
      <w:bookmarkStart w:id="1663" w:name="_Toc14596"/>
      <w:bookmarkStart w:id="1664" w:name="_Toc10802"/>
      <w:bookmarkStart w:id="1665" w:name="_Toc14246"/>
      <w:bookmarkStart w:id="1666" w:name="_Toc801"/>
      <w:bookmarkStart w:id="1667" w:name="_Toc15929"/>
      <w:bookmarkStart w:id="1668" w:name="_Toc25529"/>
      <w:bookmarkStart w:id="1669" w:name="_Toc22016"/>
      <w:bookmarkStart w:id="1670" w:name="_Toc487900362"/>
      <w:bookmarkStart w:id="1671" w:name="_Toc279701252"/>
      <w:bookmarkStart w:id="1672" w:name="_Toc259093681"/>
      <w:r>
        <w:rPr>
          <w:rFonts w:hint="eastAsia" w:ascii="宋体" w:hAnsi="宋体" w:eastAsia="宋体" w:cs="宋体"/>
          <w:b/>
          <w:bCs/>
          <w:color w:val="auto"/>
          <w:sz w:val="24"/>
          <w:szCs w:val="24"/>
          <w:highlight w:val="none"/>
        </w:rPr>
        <w:t>2.9 货物的风险负担</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pPr>
        <w:spacing w:line="36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货物或者在途货物或者交付给第一承运人后的货物毁损、灭失的风险负担详见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673" w:name="_Toc1108"/>
      <w:bookmarkStart w:id="1674" w:name="_Toc5196"/>
      <w:bookmarkStart w:id="1675" w:name="_Toc23732"/>
      <w:bookmarkStart w:id="1676" w:name="_Toc19541"/>
      <w:bookmarkStart w:id="1677" w:name="_Toc27988"/>
      <w:bookmarkStart w:id="1678" w:name="_Toc23978"/>
      <w:bookmarkStart w:id="1679" w:name="_Toc15465"/>
      <w:bookmarkStart w:id="1680" w:name="_Toc16001"/>
      <w:bookmarkStart w:id="1681" w:name="_Toc29192"/>
      <w:bookmarkStart w:id="1682" w:name="_Toc26008"/>
      <w:bookmarkStart w:id="1683" w:name="_Toc12464"/>
      <w:bookmarkStart w:id="1684" w:name="_Toc23512"/>
      <w:bookmarkStart w:id="1685" w:name="_Toc6054"/>
      <w:bookmarkStart w:id="1686" w:name="_Toc15112"/>
      <w:bookmarkStart w:id="1687" w:name="_Toc6449"/>
      <w:bookmarkStart w:id="1688" w:name="_Toc14055"/>
      <w:bookmarkStart w:id="1689" w:name="_Toc26567"/>
      <w:bookmarkStart w:id="1690" w:name="_Toc1299"/>
      <w:bookmarkStart w:id="1691" w:name="_Toc11963"/>
      <w:bookmarkStart w:id="1692" w:name="_Toc2"/>
      <w:bookmarkStart w:id="1693" w:name="_Toc25663"/>
      <w:bookmarkStart w:id="1694" w:name="_Toc2192"/>
      <w:bookmarkStart w:id="1695" w:name="_Toc10918"/>
      <w:bookmarkStart w:id="1696" w:name="_Toc6602"/>
      <w:bookmarkStart w:id="1697" w:name="_Toc21842"/>
      <w:bookmarkStart w:id="1698" w:name="_Toc19684"/>
      <w:bookmarkStart w:id="1699" w:name="_Toc1494"/>
      <w:bookmarkStart w:id="1700" w:name="_Toc15972"/>
      <w:bookmarkStart w:id="1701" w:name="_Toc22674"/>
      <w:bookmarkStart w:id="1702" w:name="_Toc26167"/>
      <w:bookmarkStart w:id="1703" w:name="_Toc14698"/>
      <w:bookmarkStart w:id="1704" w:name="_Toc458"/>
      <w:bookmarkStart w:id="1705" w:name="_Toc20457"/>
      <w:bookmarkStart w:id="1706" w:name="_Toc3191"/>
      <w:bookmarkStart w:id="1707" w:name="_Toc20938"/>
      <w:bookmarkStart w:id="1708" w:name="_Toc3293"/>
      <w:bookmarkStart w:id="1709" w:name="_Toc29837"/>
      <w:bookmarkStart w:id="1710" w:name="_Toc31334"/>
      <w:bookmarkStart w:id="1711" w:name="_Toc2009"/>
      <w:bookmarkStart w:id="1712" w:name="_Toc7986"/>
      <w:bookmarkStart w:id="1713" w:name="_Toc17555"/>
      <w:r>
        <w:rPr>
          <w:rFonts w:hint="eastAsia" w:ascii="宋体" w:hAnsi="宋体" w:eastAsia="宋体" w:cs="宋体"/>
          <w:b/>
          <w:bCs/>
          <w:color w:val="auto"/>
          <w:sz w:val="24"/>
          <w:szCs w:val="24"/>
          <w:highlight w:val="none"/>
        </w:rPr>
        <w:t>2.10 延迟交货</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714" w:name="_Toc28323"/>
      <w:bookmarkStart w:id="1715" w:name="_Toc17237"/>
      <w:bookmarkStart w:id="1716" w:name="_Toc14851"/>
      <w:bookmarkStart w:id="1717" w:name="_Toc23198"/>
      <w:bookmarkStart w:id="1718" w:name="_Toc3064"/>
      <w:bookmarkStart w:id="1719" w:name="_Toc10956"/>
      <w:bookmarkStart w:id="1720" w:name="_Toc16610"/>
      <w:bookmarkStart w:id="1721" w:name="_Toc31555"/>
      <w:bookmarkStart w:id="1722" w:name="_Toc30925"/>
      <w:bookmarkStart w:id="1723" w:name="_Toc7444"/>
      <w:bookmarkStart w:id="1724" w:name="_Toc21173"/>
      <w:bookmarkStart w:id="1725" w:name="_Toc8126"/>
      <w:bookmarkStart w:id="1726" w:name="_Toc29666"/>
      <w:bookmarkStart w:id="1727" w:name="_Toc5999"/>
      <w:bookmarkStart w:id="1728" w:name="_Toc25592"/>
      <w:bookmarkStart w:id="1729" w:name="_Toc9706"/>
      <w:bookmarkStart w:id="1730" w:name="_Toc15143"/>
      <w:bookmarkStart w:id="1731" w:name="_Toc2860"/>
      <w:bookmarkStart w:id="1732" w:name="_Toc2323"/>
      <w:bookmarkStart w:id="1733" w:name="_Toc9194"/>
      <w:bookmarkStart w:id="1734" w:name="_Toc8441"/>
      <w:bookmarkStart w:id="1735" w:name="_Toc25717"/>
      <w:bookmarkStart w:id="1736" w:name="_Toc31403"/>
      <w:bookmarkStart w:id="1737" w:name="_Toc24049"/>
      <w:bookmarkStart w:id="1738" w:name="_Toc16528"/>
      <w:bookmarkStart w:id="1739" w:name="_Toc16810"/>
      <w:bookmarkStart w:id="1740" w:name="_Toc30308"/>
      <w:bookmarkStart w:id="1741" w:name="_Toc18704"/>
      <w:bookmarkStart w:id="1742" w:name="_Toc6586"/>
      <w:bookmarkStart w:id="1743" w:name="_Toc29075"/>
      <w:bookmarkStart w:id="1744" w:name="_Toc21936"/>
      <w:bookmarkStart w:id="1745" w:name="_Toc11669"/>
      <w:bookmarkStart w:id="1746" w:name="_Toc12175"/>
      <w:bookmarkStart w:id="1747" w:name="_Toc28327"/>
      <w:bookmarkStart w:id="1748" w:name="_Toc6627"/>
      <w:bookmarkStart w:id="1749" w:name="_Toc4586"/>
      <w:bookmarkStart w:id="1750" w:name="_Toc8210"/>
      <w:bookmarkStart w:id="1751" w:name="_Toc16267"/>
      <w:bookmarkStart w:id="1752" w:name="_Toc507"/>
      <w:bookmarkStart w:id="1753" w:name="_Toc28850"/>
      <w:bookmarkStart w:id="1754" w:name="_Toc7502"/>
      <w:bookmarkStart w:id="1755" w:name="_Toc279701254"/>
      <w:bookmarkStart w:id="1756" w:name="_Ref467378121"/>
      <w:bookmarkStart w:id="1757" w:name="_Toc487900364"/>
      <w:bookmarkStart w:id="1758" w:name="_Toc259093683"/>
      <w:r>
        <w:rPr>
          <w:rFonts w:hint="eastAsia" w:ascii="宋体" w:hAnsi="宋体" w:eastAsia="宋体" w:cs="宋体"/>
          <w:b/>
          <w:bCs/>
          <w:color w:val="auto"/>
          <w:sz w:val="24"/>
          <w:szCs w:val="24"/>
          <w:highlight w:val="none"/>
        </w:rPr>
        <w:t>2.11 合同变更</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759" w:name="_Toc259093688"/>
      <w:bookmarkStart w:id="1760" w:name="_Toc279701259"/>
      <w:bookmarkStart w:id="1761" w:name="_Toc487900369"/>
    </w:p>
    <w:p>
      <w:pPr>
        <w:spacing w:line="360" w:lineRule="exact"/>
        <w:ind w:firstLine="482" w:firstLineChars="200"/>
        <w:outlineLvl w:val="0"/>
        <w:rPr>
          <w:rFonts w:hint="eastAsia" w:ascii="宋体" w:hAnsi="宋体" w:eastAsia="宋体" w:cs="宋体"/>
          <w:b/>
          <w:bCs/>
          <w:color w:val="auto"/>
          <w:sz w:val="24"/>
          <w:szCs w:val="24"/>
          <w:highlight w:val="none"/>
        </w:rPr>
      </w:pPr>
      <w:bookmarkStart w:id="1762" w:name="_Toc24511"/>
      <w:bookmarkStart w:id="1763" w:name="_Toc5159"/>
      <w:bookmarkStart w:id="1764" w:name="_Toc26864"/>
      <w:bookmarkStart w:id="1765" w:name="_Toc12059"/>
      <w:bookmarkStart w:id="1766" w:name="_Toc21753"/>
      <w:bookmarkStart w:id="1767" w:name="_Toc4789"/>
      <w:bookmarkStart w:id="1768" w:name="_Toc25695"/>
      <w:bookmarkStart w:id="1769" w:name="_Toc11626"/>
      <w:bookmarkStart w:id="1770" w:name="_Toc10313"/>
      <w:bookmarkStart w:id="1771" w:name="_Toc3928"/>
      <w:bookmarkStart w:id="1772" w:name="_Toc19380"/>
      <w:bookmarkStart w:id="1773" w:name="_Toc7894"/>
      <w:bookmarkStart w:id="1774" w:name="_Toc22955"/>
      <w:bookmarkStart w:id="1775" w:name="_Toc26690"/>
      <w:bookmarkStart w:id="1776" w:name="_Toc3484"/>
      <w:bookmarkStart w:id="1777" w:name="_Toc25498"/>
      <w:bookmarkStart w:id="1778" w:name="_Toc10537"/>
      <w:bookmarkStart w:id="1779" w:name="_Toc25508"/>
      <w:bookmarkStart w:id="1780" w:name="_Toc14895"/>
      <w:bookmarkStart w:id="1781" w:name="_Toc26553"/>
      <w:bookmarkStart w:id="1782" w:name="_Toc20978"/>
      <w:bookmarkStart w:id="1783" w:name="_Toc9543"/>
      <w:bookmarkStart w:id="1784" w:name="_Toc26224"/>
      <w:bookmarkStart w:id="1785" w:name="_Toc6334"/>
      <w:bookmarkStart w:id="1786" w:name="_Toc15237"/>
      <w:bookmarkStart w:id="1787" w:name="_Toc23779"/>
      <w:bookmarkStart w:id="1788" w:name="_Toc6051"/>
      <w:bookmarkStart w:id="1789" w:name="_Toc1813"/>
      <w:bookmarkStart w:id="1790" w:name="_Toc18316"/>
      <w:bookmarkStart w:id="1791" w:name="_Toc3062"/>
      <w:bookmarkStart w:id="1792" w:name="_Toc3931"/>
      <w:bookmarkStart w:id="1793" w:name="_Toc32581"/>
      <w:bookmarkStart w:id="1794" w:name="_Toc3825"/>
      <w:bookmarkStart w:id="1795" w:name="_Toc10241"/>
      <w:bookmarkStart w:id="1796" w:name="_Toc6176"/>
      <w:bookmarkStart w:id="1797" w:name="_Toc2157"/>
      <w:bookmarkStart w:id="1798" w:name="_Toc27772"/>
      <w:bookmarkStart w:id="1799" w:name="_Toc21340"/>
      <w:bookmarkStart w:id="1800" w:name="_Toc23079"/>
      <w:bookmarkStart w:id="1801" w:name="_Toc32309"/>
      <w:bookmarkStart w:id="1802" w:name="_Toc24094"/>
      <w:bookmarkStart w:id="1803" w:name="_Toc8679"/>
      <w:r>
        <w:rPr>
          <w:rFonts w:hint="eastAsia" w:ascii="宋体" w:hAnsi="宋体" w:eastAsia="宋体" w:cs="宋体"/>
          <w:b/>
          <w:bCs/>
          <w:color w:val="auto"/>
          <w:sz w:val="24"/>
          <w:szCs w:val="24"/>
          <w:highlight w:val="none"/>
        </w:rPr>
        <w:t>2.12 合同转让</w:t>
      </w:r>
      <w:bookmarkEnd w:id="1759"/>
      <w:bookmarkEnd w:id="1760"/>
      <w:bookmarkEnd w:id="1761"/>
      <w:r>
        <w:rPr>
          <w:rFonts w:hint="eastAsia" w:ascii="宋体" w:hAnsi="宋体" w:eastAsia="宋体" w:cs="宋体"/>
          <w:b/>
          <w:bCs/>
          <w:color w:val="auto"/>
          <w:sz w:val="24"/>
          <w:szCs w:val="24"/>
          <w:highlight w:val="none"/>
        </w:rPr>
        <w:t>和分包</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804" w:name="_Toc14063"/>
      <w:bookmarkStart w:id="1805" w:name="_Toc15864"/>
      <w:bookmarkStart w:id="1806" w:name="_Toc19029"/>
      <w:bookmarkStart w:id="1807" w:name="_Toc25974"/>
      <w:bookmarkStart w:id="1808" w:name="_Toc14066"/>
      <w:bookmarkStart w:id="1809" w:name="_Toc14564"/>
      <w:bookmarkStart w:id="1810" w:name="_Toc134"/>
      <w:bookmarkStart w:id="1811" w:name="_Toc16893"/>
      <w:bookmarkStart w:id="1812" w:name="_Toc4540"/>
      <w:bookmarkStart w:id="1813" w:name="_Toc31984"/>
      <w:bookmarkStart w:id="1814" w:name="_Toc11257"/>
      <w:bookmarkStart w:id="1815" w:name="_Toc2586"/>
      <w:bookmarkStart w:id="1816" w:name="_Toc12165"/>
      <w:bookmarkStart w:id="1817" w:name="_Toc3177"/>
      <w:bookmarkStart w:id="1818" w:name="_Toc7608"/>
      <w:bookmarkStart w:id="1819" w:name="_Toc16691"/>
      <w:bookmarkStart w:id="1820" w:name="_Toc9855"/>
      <w:bookmarkStart w:id="1821" w:name="_Toc24457"/>
      <w:bookmarkStart w:id="1822" w:name="_Toc18267"/>
      <w:bookmarkStart w:id="1823" w:name="_Toc14752"/>
      <w:bookmarkStart w:id="1824" w:name="_Toc5484"/>
      <w:bookmarkStart w:id="1825" w:name="_Toc16508"/>
      <w:bookmarkStart w:id="1826" w:name="_Toc29366"/>
      <w:bookmarkStart w:id="1827" w:name="_Toc22326"/>
      <w:bookmarkStart w:id="1828" w:name="_Toc9374"/>
      <w:bookmarkStart w:id="1829" w:name="_Toc12809"/>
      <w:bookmarkStart w:id="1830" w:name="_Toc9493"/>
      <w:bookmarkStart w:id="1831" w:name="_Toc24741"/>
      <w:bookmarkStart w:id="1832" w:name="_Toc32515"/>
      <w:bookmarkStart w:id="1833" w:name="_Toc3533"/>
      <w:bookmarkStart w:id="1834" w:name="_Toc19750"/>
      <w:bookmarkStart w:id="1835" w:name="_Toc11104"/>
      <w:bookmarkStart w:id="1836" w:name="_Toc15741"/>
      <w:bookmarkStart w:id="1837" w:name="_Toc32426"/>
      <w:bookmarkStart w:id="1838" w:name="_Toc219"/>
      <w:bookmarkStart w:id="1839" w:name="_Toc21850"/>
      <w:bookmarkStart w:id="1840" w:name="_Toc16969"/>
      <w:bookmarkStart w:id="1841" w:name="_Toc20647"/>
      <w:bookmarkStart w:id="1842" w:name="_Toc13566"/>
      <w:bookmarkStart w:id="1843" w:name="_Toc13557"/>
      <w:bookmarkStart w:id="1844" w:name="_Toc24175"/>
      <w:bookmarkStart w:id="1845" w:name="_Toc17498"/>
      <w:r>
        <w:rPr>
          <w:rFonts w:hint="eastAsia" w:ascii="宋体" w:hAnsi="宋体" w:eastAsia="宋体" w:cs="宋体"/>
          <w:b/>
          <w:bCs/>
          <w:color w:val="auto"/>
          <w:sz w:val="24"/>
          <w:szCs w:val="24"/>
          <w:highlight w:val="none"/>
        </w:rPr>
        <w:t>2.13 不可抗力</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2.13.1如果任何一方遭遇法律规定的不可抗力，致使合同履行受阻时，履行合同的期限应予延长，延长的期限应相当于不可抗力所影响的时间；</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 因不可抗力致使不能实现合同目的的，当事人可以解除合同；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 因不可抗力致使合同有变更必要的，双方当事人应在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2.13.4受不可抗力影响的一方在不可抗力发生后，应在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846" w:name="_Toc17299"/>
      <w:bookmarkStart w:id="1847" w:name="_Toc6969"/>
      <w:bookmarkStart w:id="1848" w:name="_Toc14748"/>
      <w:bookmarkStart w:id="1849" w:name="_Toc6641"/>
      <w:bookmarkStart w:id="1850" w:name="_Toc259093684"/>
      <w:bookmarkStart w:id="1851" w:name="_Toc26517"/>
      <w:bookmarkStart w:id="1852" w:name="_Toc32452"/>
      <w:bookmarkStart w:id="1853" w:name="_Toc29851"/>
      <w:bookmarkStart w:id="1854" w:name="_Toc32764"/>
      <w:bookmarkStart w:id="1855" w:name="_Toc6308"/>
      <w:bookmarkStart w:id="1856" w:name="_Toc8460"/>
      <w:bookmarkStart w:id="1857" w:name="_Toc10528"/>
      <w:bookmarkStart w:id="1858" w:name="_Toc4221"/>
      <w:bookmarkStart w:id="1859" w:name="_Toc25901"/>
      <w:bookmarkStart w:id="1860" w:name="_Toc7175"/>
      <w:bookmarkStart w:id="1861" w:name="_Toc3932"/>
      <w:bookmarkStart w:id="1862" w:name="_Toc28340"/>
      <w:bookmarkStart w:id="1863" w:name="_Toc22873"/>
      <w:bookmarkStart w:id="1864" w:name="_Toc6047"/>
      <w:bookmarkStart w:id="1865" w:name="_Toc30676"/>
      <w:bookmarkStart w:id="1866" w:name="_Toc16229"/>
      <w:bookmarkStart w:id="1867" w:name="_Toc487900365"/>
      <w:bookmarkStart w:id="1868" w:name="_Toc4006"/>
      <w:bookmarkStart w:id="1869" w:name="_Toc19677"/>
      <w:bookmarkStart w:id="1870" w:name="_Toc21260"/>
      <w:bookmarkStart w:id="1871" w:name="_Toc5884"/>
      <w:bookmarkStart w:id="1872" w:name="_Toc1584"/>
      <w:bookmarkStart w:id="1873" w:name="_Toc279701255"/>
      <w:bookmarkStart w:id="1874" w:name="_Toc26085"/>
      <w:bookmarkStart w:id="1875" w:name="_Toc2511"/>
      <w:bookmarkStart w:id="1876" w:name="_Toc18785"/>
      <w:bookmarkStart w:id="1877" w:name="_Toc5015"/>
      <w:bookmarkStart w:id="1878" w:name="_Toc6676"/>
      <w:bookmarkStart w:id="1879" w:name="_Toc28117"/>
      <w:bookmarkStart w:id="1880" w:name="_Toc7145"/>
      <w:bookmarkStart w:id="1881" w:name="_Toc6288"/>
      <w:bookmarkStart w:id="1882" w:name="_Toc3804"/>
      <w:bookmarkStart w:id="1883" w:name="_Toc11876"/>
      <w:bookmarkStart w:id="1884" w:name="_Toc9494"/>
      <w:bookmarkStart w:id="1885" w:name="_Toc11423"/>
      <w:bookmarkStart w:id="1886" w:name="_Toc12959"/>
      <w:bookmarkStart w:id="1887" w:name="_Toc689"/>
      <w:bookmarkStart w:id="1888" w:name="_Toc31597"/>
      <w:bookmarkStart w:id="1889" w:name="_Toc13910"/>
      <w:bookmarkStart w:id="1890" w:name="_Toc11609"/>
      <w:bookmarkStart w:id="1891" w:name="_Toc25124"/>
      <w:r>
        <w:rPr>
          <w:rFonts w:hint="eastAsia" w:ascii="宋体" w:hAnsi="宋体" w:eastAsia="宋体" w:cs="宋体"/>
          <w:b/>
          <w:bCs/>
          <w:color w:val="auto"/>
          <w:sz w:val="24"/>
          <w:szCs w:val="24"/>
          <w:highlight w:val="none"/>
        </w:rPr>
        <w:t>2.14 税费</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892" w:name="_Toc25055"/>
      <w:bookmarkStart w:id="1893" w:name="_Toc27950"/>
      <w:bookmarkStart w:id="1894" w:name="_Toc8298"/>
      <w:bookmarkStart w:id="1895" w:name="_Toc4812"/>
      <w:bookmarkStart w:id="1896" w:name="_Toc13488"/>
      <w:bookmarkStart w:id="1897" w:name="_Toc24912"/>
      <w:bookmarkStart w:id="1898" w:name="_Toc12141"/>
      <w:bookmarkStart w:id="1899" w:name="_Toc17523"/>
      <w:bookmarkStart w:id="1900" w:name="_Toc20594"/>
      <w:bookmarkStart w:id="1901" w:name="_Toc27541"/>
      <w:bookmarkStart w:id="1902" w:name="_Toc15527"/>
      <w:bookmarkStart w:id="1903" w:name="_Toc24701"/>
      <w:bookmarkStart w:id="1904" w:name="_Toc515"/>
      <w:bookmarkStart w:id="1905" w:name="_Toc25260"/>
      <w:bookmarkStart w:id="1906" w:name="_Toc487900368"/>
      <w:bookmarkStart w:id="1907" w:name="_Toc30045"/>
      <w:bookmarkStart w:id="1908" w:name="_Toc22239"/>
      <w:bookmarkStart w:id="1909" w:name="_Toc7117"/>
      <w:bookmarkStart w:id="1910" w:name="_Toc16959"/>
      <w:bookmarkStart w:id="1911" w:name="_Toc9448"/>
      <w:bookmarkStart w:id="1912" w:name="_Toc8934"/>
      <w:bookmarkStart w:id="1913" w:name="_Toc7572"/>
      <w:bookmarkStart w:id="1914" w:name="_Toc29869"/>
      <w:bookmarkStart w:id="1915" w:name="_Toc21290"/>
      <w:bookmarkStart w:id="1916" w:name="_Toc7999"/>
      <w:bookmarkStart w:id="1917" w:name="_Toc27173"/>
      <w:bookmarkStart w:id="1918" w:name="_Toc11798"/>
      <w:bookmarkStart w:id="1919" w:name="_Toc7102"/>
      <w:bookmarkStart w:id="1920" w:name="_Toc14403"/>
      <w:bookmarkStart w:id="1921" w:name="_Toc13626"/>
      <w:bookmarkStart w:id="1922" w:name="_Toc23266"/>
      <w:bookmarkStart w:id="1923" w:name="_Toc20516"/>
      <w:bookmarkStart w:id="1924" w:name="_Toc8420"/>
      <w:bookmarkStart w:id="1925" w:name="_Toc5733"/>
      <w:bookmarkStart w:id="1926" w:name="_Toc29993"/>
      <w:bookmarkStart w:id="1927" w:name="_Toc14463"/>
      <w:bookmarkStart w:id="1928" w:name="_Toc20395"/>
      <w:bookmarkStart w:id="1929" w:name="_Toc31016"/>
      <w:bookmarkStart w:id="1930" w:name="_Toc279701258"/>
      <w:bookmarkStart w:id="1931" w:name="_Toc9909"/>
      <w:bookmarkStart w:id="1932" w:name="_Toc11760"/>
      <w:bookmarkStart w:id="1933" w:name="_Toc11308"/>
      <w:bookmarkStart w:id="1934" w:name="_Toc15493"/>
      <w:bookmarkStart w:id="1935" w:name="_Toc259093687"/>
      <w:bookmarkStart w:id="1936" w:name="_Toc24862"/>
      <w:bookmarkStart w:id="1937" w:name="_Toc10359"/>
      <w:r>
        <w:rPr>
          <w:rFonts w:hint="eastAsia" w:ascii="宋体" w:hAnsi="宋体" w:eastAsia="宋体" w:cs="宋体"/>
          <w:b/>
          <w:bCs/>
          <w:color w:val="auto"/>
          <w:sz w:val="24"/>
          <w:szCs w:val="24"/>
          <w:highlight w:val="none"/>
        </w:rPr>
        <w:t>2.15 乙方破产</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938" w:name="_Toc20347"/>
      <w:bookmarkStart w:id="1939" w:name="_Toc6134"/>
      <w:bookmarkStart w:id="1940" w:name="_Toc26386"/>
      <w:bookmarkStart w:id="1941" w:name="_Toc29333"/>
      <w:bookmarkStart w:id="1942" w:name="_Toc24976"/>
      <w:bookmarkStart w:id="1943" w:name="_Toc24867"/>
      <w:bookmarkStart w:id="1944" w:name="_Toc1942"/>
      <w:bookmarkStart w:id="1945" w:name="_Toc11812"/>
      <w:bookmarkStart w:id="1946" w:name="_Toc5634"/>
      <w:bookmarkStart w:id="1947" w:name="_Toc31088"/>
      <w:bookmarkStart w:id="1948" w:name="_Toc9361"/>
      <w:bookmarkStart w:id="1949" w:name="_Toc29764"/>
      <w:bookmarkStart w:id="1950" w:name="_Toc12113"/>
      <w:bookmarkStart w:id="1951" w:name="_Toc12781"/>
      <w:bookmarkStart w:id="1952" w:name="_Toc9318"/>
      <w:bookmarkStart w:id="1953" w:name="_Toc27106"/>
      <w:bookmarkStart w:id="1954" w:name="_Toc15387"/>
      <w:bookmarkStart w:id="1955" w:name="_Toc3039"/>
      <w:bookmarkStart w:id="1956" w:name="_Toc15445"/>
      <w:bookmarkStart w:id="1957" w:name="_Toc23040"/>
      <w:bookmarkStart w:id="1958" w:name="_Toc7009"/>
      <w:bookmarkStart w:id="1959" w:name="_Toc32508"/>
      <w:bookmarkStart w:id="1960" w:name="_Toc15031"/>
      <w:bookmarkStart w:id="1961" w:name="_Toc818"/>
      <w:bookmarkStart w:id="1962" w:name="_Toc30060"/>
      <w:bookmarkStart w:id="1963" w:name="_Toc4227"/>
      <w:bookmarkStart w:id="1964" w:name="_Toc25273"/>
      <w:bookmarkStart w:id="1965" w:name="_Toc31639"/>
      <w:bookmarkStart w:id="1966" w:name="_Toc26083"/>
      <w:bookmarkStart w:id="1967" w:name="_Toc4682"/>
      <w:bookmarkStart w:id="1968" w:name="_Toc24066"/>
      <w:bookmarkStart w:id="1969" w:name="_Toc16840"/>
      <w:bookmarkStart w:id="1970" w:name="_Toc30362"/>
      <w:bookmarkStart w:id="1971" w:name="_Toc11435"/>
      <w:bookmarkStart w:id="1972" w:name="_Toc15605"/>
      <w:bookmarkStart w:id="1973" w:name="_Toc4013"/>
      <w:bookmarkStart w:id="1974" w:name="_Toc26255"/>
      <w:bookmarkStart w:id="1975" w:name="_Toc1303"/>
      <w:bookmarkStart w:id="1976" w:name="_Toc11521"/>
      <w:bookmarkStart w:id="1977" w:name="_Toc28164"/>
      <w:bookmarkStart w:id="1978" w:name="_Toc2200"/>
      <w:bookmarkStart w:id="1979" w:name="_Toc12606"/>
      <w:bookmarkStart w:id="1980" w:name="_Toc110"/>
      <w:r>
        <w:rPr>
          <w:rFonts w:hint="eastAsia" w:ascii="宋体" w:hAnsi="宋体" w:eastAsia="宋体" w:cs="宋体"/>
          <w:b/>
          <w:bCs/>
          <w:color w:val="auto"/>
          <w:sz w:val="24"/>
          <w:szCs w:val="24"/>
          <w:highlight w:val="none"/>
        </w:rPr>
        <w:t>2.16 合同中止、终止</w:t>
      </w:r>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 双方当事人不得擅自中止或者终止合同；</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1981" w:name="_Toc13316"/>
      <w:bookmarkStart w:id="1982" w:name="_Toc14563"/>
      <w:bookmarkStart w:id="1983" w:name="_Toc9310"/>
      <w:bookmarkStart w:id="1984" w:name="_Toc25358"/>
      <w:bookmarkStart w:id="1985" w:name="_Toc1125"/>
      <w:bookmarkStart w:id="1986" w:name="_Toc4111"/>
      <w:bookmarkStart w:id="1987" w:name="_Toc22335"/>
      <w:bookmarkStart w:id="1988" w:name="_Toc3441"/>
      <w:bookmarkStart w:id="1989" w:name="_Toc6704"/>
      <w:bookmarkStart w:id="1990" w:name="_Toc17948"/>
      <w:bookmarkStart w:id="1991" w:name="_Toc11637"/>
      <w:bookmarkStart w:id="1992" w:name="_Toc25230"/>
      <w:bookmarkStart w:id="1993" w:name="_Toc27959"/>
      <w:bookmarkStart w:id="1994" w:name="_Toc27311"/>
      <w:bookmarkStart w:id="1995" w:name="_Toc29926"/>
      <w:bookmarkStart w:id="1996" w:name="_Toc30958"/>
      <w:bookmarkStart w:id="1997" w:name="_Toc11352"/>
      <w:bookmarkStart w:id="1998" w:name="_Toc11995"/>
      <w:bookmarkStart w:id="1999" w:name="_Toc26299"/>
      <w:bookmarkStart w:id="2000" w:name="_Toc13150"/>
      <w:bookmarkStart w:id="2001" w:name="_Toc13848"/>
      <w:bookmarkStart w:id="2002" w:name="_Toc29423"/>
      <w:bookmarkStart w:id="2003" w:name="_Toc11658"/>
      <w:bookmarkStart w:id="2004" w:name="_Toc14890"/>
      <w:bookmarkStart w:id="2005" w:name="_Toc13669"/>
      <w:bookmarkStart w:id="2006" w:name="_Toc19755"/>
      <w:bookmarkStart w:id="2007" w:name="_Toc24731"/>
      <w:bookmarkStart w:id="2008" w:name="_Toc25710"/>
      <w:bookmarkStart w:id="2009" w:name="_Toc28303"/>
      <w:bookmarkStart w:id="2010" w:name="_Toc27673"/>
      <w:bookmarkStart w:id="2011" w:name="_Toc6596"/>
      <w:bookmarkStart w:id="2012" w:name="_Toc12476"/>
      <w:bookmarkStart w:id="2013" w:name="_Toc12595"/>
      <w:bookmarkStart w:id="2014" w:name="_Toc31577"/>
      <w:bookmarkStart w:id="2015" w:name="_Toc24136"/>
      <w:bookmarkStart w:id="2016" w:name="_Toc13585"/>
      <w:bookmarkStart w:id="2017" w:name="_Toc30476"/>
      <w:bookmarkStart w:id="2018" w:name="_Toc21636"/>
      <w:bookmarkStart w:id="2019" w:name="_Toc30133"/>
      <w:bookmarkStart w:id="2020" w:name="_Toc11002"/>
      <w:bookmarkStart w:id="2021" w:name="_Toc28047"/>
      <w:bookmarkStart w:id="2022" w:name="_Toc20145"/>
      <w:bookmarkStart w:id="2023" w:name="_Toc24481"/>
      <w:r>
        <w:rPr>
          <w:rFonts w:hint="eastAsia" w:ascii="宋体" w:hAnsi="宋体" w:eastAsia="宋体" w:cs="宋体"/>
          <w:b/>
          <w:bCs/>
          <w:color w:val="auto"/>
          <w:sz w:val="24"/>
          <w:szCs w:val="24"/>
          <w:highlight w:val="none"/>
        </w:rPr>
        <w:t>2.17 检验和验收</w:t>
      </w:r>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p>
    <w:p>
      <w:pPr>
        <w:tabs>
          <w:tab w:val="left" w:pos="360"/>
          <w:tab w:val="left" w:pos="540"/>
          <w:tab w:val="left" w:pos="1080"/>
        </w:tabs>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约定时间内组织验收，并可依法邀请相关方参加，验收应出具验收书。</w:t>
      </w:r>
    </w:p>
    <w:p>
      <w:pPr>
        <w:tabs>
          <w:tab w:val="left" w:pos="360"/>
          <w:tab w:val="left" w:pos="540"/>
          <w:tab w:val="left" w:pos="1080"/>
        </w:tabs>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 检验和验收标准、程序等具体内容以及前述验收书的效力详见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i/>
          <w:iCs/>
          <w:color w:val="auto"/>
          <w:sz w:val="24"/>
          <w:szCs w:val="24"/>
          <w:highlight w:val="none"/>
        </w:rPr>
        <w:t>。</w:t>
      </w:r>
    </w:p>
    <w:bookmarkEnd w:id="1755"/>
    <w:bookmarkEnd w:id="1756"/>
    <w:bookmarkEnd w:id="1757"/>
    <w:bookmarkEnd w:id="1758"/>
    <w:p>
      <w:pPr>
        <w:spacing w:line="360" w:lineRule="exact"/>
        <w:ind w:firstLine="482" w:firstLineChars="200"/>
        <w:outlineLvl w:val="0"/>
        <w:rPr>
          <w:rFonts w:hint="eastAsia" w:ascii="宋体" w:hAnsi="宋体" w:eastAsia="宋体" w:cs="宋体"/>
          <w:b/>
          <w:bCs/>
          <w:color w:val="auto"/>
          <w:sz w:val="24"/>
          <w:szCs w:val="24"/>
          <w:highlight w:val="none"/>
        </w:rPr>
      </w:pPr>
      <w:bookmarkStart w:id="2024" w:name="_Toc259093690"/>
      <w:bookmarkStart w:id="2025" w:name="_Toc279701261"/>
      <w:bookmarkStart w:id="2026" w:name="_Toc487900371"/>
      <w:bookmarkStart w:id="2027" w:name="_Toc12493"/>
      <w:bookmarkStart w:id="2028" w:name="_Toc20551"/>
      <w:bookmarkStart w:id="2029" w:name="_Toc21765"/>
      <w:bookmarkStart w:id="2030" w:name="_Toc11284"/>
      <w:bookmarkStart w:id="2031" w:name="_Toc14242"/>
      <w:bookmarkStart w:id="2032" w:name="_Toc13552"/>
      <w:bookmarkStart w:id="2033" w:name="_Toc32221"/>
      <w:bookmarkStart w:id="2034" w:name="_Toc8078"/>
      <w:bookmarkStart w:id="2035" w:name="_Toc17313"/>
      <w:bookmarkStart w:id="2036" w:name="_Toc14193"/>
      <w:bookmarkStart w:id="2037" w:name="_Toc31945"/>
      <w:bookmarkStart w:id="2038" w:name="_Toc29082"/>
      <w:bookmarkStart w:id="2039" w:name="_Toc10130"/>
      <w:bookmarkStart w:id="2040" w:name="_Toc19476"/>
      <w:bookmarkStart w:id="2041" w:name="_Toc26892"/>
      <w:bookmarkStart w:id="2042" w:name="_Toc7641"/>
      <w:bookmarkStart w:id="2043" w:name="_Toc725"/>
      <w:bookmarkStart w:id="2044" w:name="_Toc22021"/>
      <w:bookmarkStart w:id="2045" w:name="_Toc27621"/>
      <w:bookmarkStart w:id="2046" w:name="_Toc21542"/>
      <w:bookmarkStart w:id="2047" w:name="_Toc23678"/>
      <w:bookmarkStart w:id="2048" w:name="_Toc15037"/>
      <w:bookmarkStart w:id="2049" w:name="_Toc5435"/>
      <w:bookmarkStart w:id="2050" w:name="_Toc19604"/>
      <w:bookmarkStart w:id="2051" w:name="_Toc7660"/>
      <w:bookmarkStart w:id="2052" w:name="_Toc25182"/>
      <w:bookmarkStart w:id="2053" w:name="_Toc8998"/>
      <w:bookmarkStart w:id="2054" w:name="_Toc30713"/>
      <w:bookmarkStart w:id="2055" w:name="_Toc32473"/>
      <w:bookmarkStart w:id="2056" w:name="_Toc9266"/>
      <w:bookmarkStart w:id="2057" w:name="_Toc14994"/>
      <w:bookmarkStart w:id="2058" w:name="_Toc26823"/>
      <w:bookmarkStart w:id="2059" w:name="_Toc29267"/>
      <w:bookmarkStart w:id="2060" w:name="_Toc8125"/>
      <w:bookmarkStart w:id="2061" w:name="_Toc8096"/>
      <w:bookmarkStart w:id="2062" w:name="_Toc17336"/>
      <w:bookmarkStart w:id="2063" w:name="_Toc4983"/>
      <w:bookmarkStart w:id="2064" w:name="_Toc3284"/>
      <w:bookmarkStart w:id="2065" w:name="_Toc5449"/>
      <w:bookmarkStart w:id="2066" w:name="_Toc14665"/>
      <w:bookmarkStart w:id="2067" w:name="_Toc17270"/>
      <w:bookmarkStart w:id="2068" w:name="_Toc13220"/>
      <w:r>
        <w:rPr>
          <w:rFonts w:hint="eastAsia" w:ascii="宋体" w:hAnsi="宋体" w:eastAsia="宋体" w:cs="宋体"/>
          <w:b/>
          <w:bCs/>
          <w:color w:val="auto"/>
          <w:sz w:val="24"/>
          <w:szCs w:val="24"/>
          <w:highlight w:val="none"/>
        </w:rPr>
        <w:t>2.18 通知</w:t>
      </w:r>
      <w:bookmarkEnd w:id="2024"/>
      <w:bookmarkEnd w:id="2025"/>
      <w:bookmarkEnd w:id="2026"/>
      <w:r>
        <w:rPr>
          <w:rFonts w:hint="eastAsia" w:ascii="宋体" w:hAnsi="宋体" w:eastAsia="宋体" w:cs="宋体"/>
          <w:b/>
          <w:bCs/>
          <w:color w:val="auto"/>
          <w:sz w:val="24"/>
          <w:szCs w:val="24"/>
          <w:highlight w:val="none"/>
        </w:rPr>
        <w:t>和送达</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p>
    <w:p>
      <w:pPr>
        <w:spacing w:line="360" w:lineRule="exact"/>
        <w:ind w:firstLine="480" w:firstLineChars="200"/>
        <w:rPr>
          <w:rFonts w:hint="eastAsia" w:ascii="宋体" w:hAnsi="宋体" w:eastAsia="宋体" w:cs="宋体"/>
          <w:color w:val="auto"/>
          <w:sz w:val="24"/>
          <w:szCs w:val="24"/>
          <w:highlight w:val="none"/>
        </w:rPr>
      </w:pPr>
      <w:bookmarkStart w:id="2069" w:name="_Toc6698"/>
      <w:bookmarkStart w:id="2070" w:name="_Toc3135"/>
      <w:bookmarkStart w:id="2071" w:name="_Toc487900372"/>
      <w:bookmarkStart w:id="2072" w:name="_Toc259093691"/>
      <w:bookmarkStart w:id="2073" w:name="_Toc279701262"/>
      <w:r>
        <w:rPr>
          <w:rFonts w:hint="eastAsia" w:ascii="宋体" w:hAnsi="宋体" w:eastAsia="宋体" w:cs="宋体"/>
          <w:color w:val="auto"/>
          <w:sz w:val="24"/>
          <w:szCs w:val="24"/>
          <w:highlight w:val="none"/>
        </w:rPr>
        <w:t>2.18.1 任何一方因履行合同而以合同第一部分尾部所列明的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bookmarkEnd w:id="2069"/>
      <w:bookmarkEnd w:id="2070"/>
    </w:p>
    <w:p>
      <w:pPr>
        <w:spacing w:line="360" w:lineRule="exact"/>
        <w:ind w:firstLine="480" w:firstLineChars="200"/>
        <w:rPr>
          <w:rFonts w:hint="eastAsia" w:ascii="宋体" w:hAnsi="宋体" w:eastAsia="宋体" w:cs="宋体"/>
          <w:color w:val="auto"/>
          <w:sz w:val="24"/>
          <w:szCs w:val="24"/>
          <w:highlight w:val="none"/>
        </w:rPr>
      </w:pPr>
      <w:bookmarkStart w:id="2074" w:name="_Toc23128"/>
      <w:bookmarkStart w:id="2075" w:name="_Toc23294"/>
      <w:r>
        <w:rPr>
          <w:rFonts w:hint="eastAsia" w:ascii="宋体" w:hAnsi="宋体" w:eastAsia="宋体" w:cs="宋体"/>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74"/>
      <w:bookmarkEnd w:id="2075"/>
    </w:p>
    <w:p>
      <w:pPr>
        <w:spacing w:line="360" w:lineRule="exact"/>
        <w:ind w:firstLine="482" w:firstLineChars="200"/>
        <w:outlineLvl w:val="0"/>
        <w:rPr>
          <w:rFonts w:hint="eastAsia" w:ascii="宋体" w:hAnsi="宋体" w:eastAsia="宋体" w:cs="宋体"/>
          <w:b/>
          <w:bCs/>
          <w:color w:val="auto"/>
          <w:sz w:val="24"/>
          <w:szCs w:val="24"/>
          <w:highlight w:val="none"/>
        </w:rPr>
      </w:pPr>
      <w:bookmarkStart w:id="2076" w:name="_Toc4241"/>
      <w:bookmarkStart w:id="2077" w:name="_Toc9244"/>
      <w:bookmarkStart w:id="2078" w:name="_Toc21034"/>
      <w:bookmarkStart w:id="2079" w:name="_Toc2100"/>
      <w:bookmarkStart w:id="2080" w:name="_Toc19760"/>
      <w:bookmarkStart w:id="2081" w:name="_Toc11892"/>
      <w:bookmarkStart w:id="2082" w:name="_Toc20363"/>
      <w:bookmarkStart w:id="2083" w:name="_Toc14810"/>
      <w:bookmarkStart w:id="2084" w:name="_Toc21464"/>
      <w:bookmarkStart w:id="2085" w:name="_Toc2986"/>
      <w:bookmarkStart w:id="2086" w:name="_Toc4355"/>
      <w:bookmarkStart w:id="2087" w:name="_Toc27038"/>
      <w:bookmarkStart w:id="2088" w:name="_Toc30497"/>
      <w:bookmarkStart w:id="2089" w:name="_Toc10412"/>
      <w:bookmarkStart w:id="2090" w:name="_Toc24062"/>
      <w:bookmarkStart w:id="2091" w:name="_Toc20309"/>
      <w:bookmarkStart w:id="2092" w:name="_Toc12721"/>
      <w:bookmarkStart w:id="2093" w:name="_Toc1114"/>
      <w:bookmarkStart w:id="2094" w:name="_Toc15273"/>
      <w:bookmarkStart w:id="2095" w:name="_Toc1414"/>
      <w:bookmarkStart w:id="2096" w:name="_Toc29312"/>
      <w:bookmarkStart w:id="2097" w:name="_Toc20837"/>
      <w:bookmarkStart w:id="2098" w:name="_Toc18540"/>
      <w:bookmarkStart w:id="2099" w:name="_Toc30599"/>
      <w:bookmarkStart w:id="2100" w:name="_Toc3295"/>
      <w:bookmarkStart w:id="2101" w:name="_Toc4747"/>
      <w:bookmarkStart w:id="2102" w:name="_Toc1014"/>
      <w:bookmarkStart w:id="2103" w:name="_Toc596"/>
      <w:bookmarkStart w:id="2104" w:name="_Toc5141"/>
      <w:bookmarkStart w:id="2105" w:name="_Toc20763"/>
      <w:bookmarkStart w:id="2106" w:name="_Toc2439"/>
      <w:bookmarkStart w:id="2107" w:name="_Toc16621"/>
      <w:bookmarkStart w:id="2108" w:name="_Toc21923"/>
      <w:bookmarkStart w:id="2109" w:name="_Toc10954"/>
      <w:bookmarkStart w:id="2110" w:name="_Toc10932"/>
      <w:bookmarkStart w:id="2111" w:name="_Toc13466"/>
      <w:bookmarkStart w:id="2112" w:name="_Toc11415"/>
      <w:bookmarkStart w:id="2113" w:name="_Toc18621"/>
      <w:bookmarkStart w:id="2114" w:name="_Toc9371"/>
      <w:bookmarkStart w:id="2115" w:name="_Toc922"/>
      <w:bookmarkStart w:id="2116" w:name="_Toc20914"/>
      <w:r>
        <w:rPr>
          <w:rFonts w:hint="eastAsia" w:ascii="宋体" w:hAnsi="宋体" w:eastAsia="宋体" w:cs="宋体"/>
          <w:b/>
          <w:bCs/>
          <w:color w:val="auto"/>
          <w:sz w:val="24"/>
          <w:szCs w:val="24"/>
          <w:highlight w:val="none"/>
        </w:rPr>
        <w:t>2.19 计量单位</w:t>
      </w:r>
      <w:bookmarkEnd w:id="2071"/>
      <w:bookmarkEnd w:id="2072"/>
      <w:bookmarkEnd w:id="2073"/>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2117" w:name="_Toc27589"/>
      <w:bookmarkStart w:id="2118" w:name="_Toc19135"/>
      <w:bookmarkStart w:id="2119" w:name="_Toc279701263"/>
      <w:bookmarkStart w:id="2120" w:name="_Toc20240"/>
      <w:bookmarkStart w:id="2121" w:name="_Toc22826"/>
      <w:bookmarkStart w:id="2122" w:name="_Toc28591"/>
      <w:bookmarkStart w:id="2123" w:name="_Toc10536"/>
      <w:bookmarkStart w:id="2124" w:name="_Toc776"/>
      <w:bookmarkStart w:id="2125" w:name="_Toc18634"/>
      <w:bookmarkStart w:id="2126" w:name="_Toc15428"/>
      <w:bookmarkStart w:id="2127" w:name="_Toc14099"/>
      <w:bookmarkStart w:id="2128" w:name="_Toc8265"/>
      <w:bookmarkStart w:id="2129" w:name="_Toc1728"/>
      <w:bookmarkStart w:id="2130" w:name="_Toc32583"/>
      <w:bookmarkStart w:id="2131" w:name="_Toc10830"/>
      <w:bookmarkStart w:id="2132" w:name="_Toc10330"/>
      <w:bookmarkStart w:id="2133" w:name="_Toc28072"/>
      <w:bookmarkStart w:id="2134" w:name="_Toc9626"/>
      <w:bookmarkStart w:id="2135" w:name="_Toc12773"/>
      <w:bookmarkStart w:id="2136" w:name="_Toc17517"/>
      <w:bookmarkStart w:id="2137" w:name="_Toc20624"/>
      <w:bookmarkStart w:id="2138" w:name="_Toc18567"/>
      <w:bookmarkStart w:id="2139" w:name="_Toc15261"/>
      <w:bookmarkStart w:id="2140" w:name="_Toc28784"/>
      <w:bookmarkStart w:id="2141" w:name="_Toc4693"/>
      <w:bookmarkStart w:id="2142" w:name="_Toc16663"/>
      <w:bookmarkStart w:id="2143" w:name="_Toc19350"/>
      <w:bookmarkStart w:id="2144" w:name="_Toc11130"/>
      <w:bookmarkStart w:id="2145" w:name="_Toc6555"/>
      <w:bookmarkStart w:id="2146" w:name="_Toc19154"/>
      <w:bookmarkStart w:id="2147" w:name="_Toc487900373"/>
      <w:bookmarkStart w:id="2148" w:name="_Toc24319"/>
      <w:bookmarkStart w:id="2149" w:name="_Toc16880"/>
      <w:bookmarkStart w:id="2150" w:name="_Toc26757"/>
      <w:bookmarkStart w:id="2151" w:name="_Toc5796"/>
      <w:bookmarkStart w:id="2152" w:name="_Toc13131"/>
      <w:bookmarkStart w:id="2153" w:name="_Toc30404"/>
      <w:bookmarkStart w:id="2154" w:name="_Toc9178"/>
      <w:bookmarkStart w:id="2155" w:name="_Toc26158"/>
      <w:bookmarkStart w:id="2156" w:name="_Toc21748"/>
      <w:bookmarkStart w:id="2157" w:name="_Toc15868"/>
      <w:bookmarkStart w:id="2158" w:name="_Toc13041"/>
      <w:bookmarkStart w:id="2159" w:name="_Toc19645"/>
      <w:bookmarkStart w:id="2160" w:name="_Toc19522"/>
      <w:bookmarkStart w:id="2161" w:name="_Toc259093692"/>
      <w:bookmarkStart w:id="2162" w:name="_Toc15254"/>
      <w:r>
        <w:rPr>
          <w:rFonts w:hint="eastAsia" w:ascii="宋体" w:hAnsi="宋体" w:eastAsia="宋体" w:cs="宋体"/>
          <w:b/>
          <w:bCs/>
          <w:color w:val="auto"/>
          <w:sz w:val="24"/>
          <w:szCs w:val="24"/>
          <w:highlight w:val="none"/>
        </w:rPr>
        <w:t>2.20 合同使用的文字和适用的法律</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2.20.1 合同使用汉语书就、变更和解释；</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 合同适用中华人民共和国法律。</w:t>
      </w:r>
    </w:p>
    <w:p>
      <w:pPr>
        <w:spacing w:line="360" w:lineRule="exact"/>
        <w:ind w:firstLine="482" w:firstLineChars="200"/>
        <w:outlineLvl w:val="0"/>
        <w:rPr>
          <w:rFonts w:hint="eastAsia" w:ascii="宋体" w:hAnsi="宋体" w:eastAsia="宋体" w:cs="宋体"/>
          <w:b/>
          <w:bCs/>
          <w:color w:val="auto"/>
          <w:sz w:val="24"/>
          <w:szCs w:val="24"/>
          <w:highlight w:val="none"/>
        </w:rPr>
      </w:pPr>
      <w:bookmarkStart w:id="2163" w:name="_Toc16479"/>
      <w:bookmarkStart w:id="2164" w:name="_Toc11201"/>
      <w:bookmarkStart w:id="2165" w:name="_Toc14308"/>
      <w:bookmarkStart w:id="2166" w:name="_Toc9739"/>
      <w:bookmarkStart w:id="2167" w:name="_Toc638"/>
      <w:bookmarkStart w:id="2168" w:name="_Toc11254"/>
      <w:bookmarkStart w:id="2169" w:name="_Toc23821"/>
      <w:bookmarkStart w:id="2170" w:name="_Toc384"/>
      <w:bookmarkStart w:id="2171" w:name="_Toc3148"/>
      <w:bookmarkStart w:id="2172" w:name="_Toc25929"/>
      <w:bookmarkStart w:id="2173" w:name="_Toc15648"/>
      <w:bookmarkStart w:id="2174" w:name="_Toc10811"/>
      <w:bookmarkStart w:id="2175" w:name="_Toc6225"/>
      <w:bookmarkStart w:id="2176" w:name="_Toc15437"/>
      <w:bookmarkStart w:id="2177" w:name="_Toc31421"/>
      <w:bookmarkStart w:id="2178" w:name="_Toc16673"/>
      <w:bookmarkStart w:id="2179" w:name="_Toc30675"/>
      <w:bookmarkStart w:id="2180" w:name="_Toc22858"/>
      <w:bookmarkStart w:id="2181" w:name="_Toc20252"/>
      <w:bookmarkStart w:id="2182" w:name="_Toc32497"/>
      <w:bookmarkStart w:id="2183" w:name="_Toc8602"/>
      <w:bookmarkStart w:id="2184" w:name="_Toc16175"/>
      <w:bookmarkStart w:id="2185" w:name="_Toc1670"/>
      <w:bookmarkStart w:id="2186" w:name="_Toc29455"/>
      <w:bookmarkStart w:id="2187" w:name="_Toc14243"/>
      <w:bookmarkStart w:id="2188" w:name="_Toc279701264"/>
      <w:bookmarkStart w:id="2189" w:name="_Toc3838"/>
      <w:bookmarkStart w:id="2190" w:name="_Toc21448"/>
      <w:bookmarkStart w:id="2191" w:name="_Toc5571"/>
      <w:bookmarkStart w:id="2192" w:name="_Toc14964"/>
      <w:bookmarkStart w:id="2193" w:name="_Toc29073"/>
      <w:bookmarkStart w:id="2194" w:name="_Toc6753"/>
      <w:bookmarkStart w:id="2195" w:name="_Toc11628"/>
      <w:bookmarkStart w:id="2196" w:name="_Toc5000"/>
      <w:bookmarkStart w:id="2197" w:name="_Toc18845"/>
      <w:bookmarkStart w:id="2198" w:name="_Toc259093693"/>
      <w:bookmarkStart w:id="2199" w:name="_Toc30511"/>
      <w:bookmarkStart w:id="2200" w:name="_Toc4611"/>
      <w:bookmarkStart w:id="2201" w:name="_Toc15434"/>
      <w:bookmarkStart w:id="2202" w:name="_Toc12004"/>
      <w:bookmarkStart w:id="2203" w:name="_Toc26372"/>
      <w:bookmarkStart w:id="2204" w:name="_Toc25551"/>
      <w:bookmarkStart w:id="2205" w:name="_Toc10909"/>
      <w:bookmarkStart w:id="2206" w:name="_Toc24883"/>
      <w:bookmarkStart w:id="2207" w:name="_Toc487900374"/>
      <w:r>
        <w:rPr>
          <w:rFonts w:hint="eastAsia" w:ascii="宋体" w:hAnsi="宋体" w:eastAsia="宋体" w:cs="宋体"/>
          <w:b/>
          <w:bCs/>
          <w:color w:val="auto"/>
          <w:sz w:val="24"/>
          <w:szCs w:val="24"/>
          <w:highlight w:val="none"/>
        </w:rPr>
        <w:t>2.21 履约保证金</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 采购文件要求乙方提交履约保证金的，乙方应按</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约定的方式，以支票、汇票、本票或者金融机构、担保机构出具的保函等非现金形式，提交不超过合同价10%的履约保证金；</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2.21.2  履约保证金在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07"/>
    <w:p>
      <w:pPr>
        <w:spacing w:line="360" w:lineRule="exact"/>
        <w:ind w:firstLine="482" w:firstLineChars="200"/>
        <w:outlineLvl w:val="0"/>
        <w:rPr>
          <w:rFonts w:hint="eastAsia" w:ascii="宋体" w:hAnsi="宋体" w:eastAsia="宋体" w:cs="宋体"/>
          <w:b/>
          <w:bCs/>
          <w:color w:val="auto"/>
          <w:sz w:val="24"/>
          <w:szCs w:val="24"/>
          <w:highlight w:val="none"/>
        </w:rPr>
      </w:pPr>
      <w:bookmarkStart w:id="2208" w:name="_Toc25691"/>
      <w:bookmarkStart w:id="2209" w:name="_Toc21120"/>
      <w:bookmarkStart w:id="2210" w:name="_Toc19890"/>
      <w:bookmarkStart w:id="2211" w:name="_Toc29249"/>
      <w:bookmarkStart w:id="2212" w:name="_Toc30847"/>
      <w:bookmarkStart w:id="2213" w:name="_Toc24527"/>
      <w:bookmarkStart w:id="2214" w:name="_Toc17310"/>
      <w:bookmarkStart w:id="2215" w:name="_Toc16450"/>
      <w:bookmarkStart w:id="2216" w:name="_Toc8894"/>
      <w:bookmarkStart w:id="2217" w:name="_Toc21157"/>
      <w:bookmarkStart w:id="2218" w:name="_Toc14001"/>
      <w:bookmarkStart w:id="2219" w:name="_Toc6885"/>
      <w:bookmarkStart w:id="2220" w:name="_Toc16394"/>
      <w:bookmarkStart w:id="2221" w:name="_Toc8495"/>
      <w:bookmarkStart w:id="2222" w:name="_Toc17936"/>
      <w:bookmarkStart w:id="2223" w:name="_Toc21772"/>
      <w:bookmarkStart w:id="2224" w:name="_Toc11103"/>
      <w:bookmarkStart w:id="2225" w:name="_Toc555"/>
      <w:bookmarkStart w:id="2226" w:name="_Toc22821"/>
      <w:bookmarkStart w:id="2227" w:name="_Toc24307"/>
      <w:bookmarkStart w:id="2228" w:name="_Toc8867"/>
      <w:bookmarkStart w:id="2229" w:name="_Toc27563"/>
      <w:bookmarkStart w:id="2230" w:name="_Toc32643"/>
      <w:bookmarkStart w:id="2231" w:name="_Toc14217"/>
      <w:bookmarkStart w:id="2232" w:name="_Toc16431"/>
      <w:bookmarkStart w:id="2233" w:name="_Toc25049"/>
      <w:bookmarkStart w:id="2234" w:name="_Toc20428"/>
      <w:bookmarkStart w:id="2235" w:name="_Toc10801"/>
      <w:bookmarkStart w:id="2236" w:name="_Toc32408"/>
      <w:bookmarkStart w:id="2237" w:name="_Toc3038"/>
      <w:bookmarkStart w:id="2238" w:name="_Toc21934"/>
      <w:bookmarkStart w:id="2239" w:name="_Toc1794"/>
      <w:bookmarkStart w:id="2240" w:name="_Toc24006"/>
      <w:bookmarkStart w:id="2241" w:name="_Toc4198"/>
      <w:bookmarkStart w:id="2242" w:name="_Toc2720"/>
      <w:bookmarkStart w:id="2243" w:name="_Toc28525"/>
      <w:bookmarkStart w:id="2244" w:name="_Toc12034"/>
      <w:bookmarkStart w:id="2245" w:name="_Toc17856"/>
      <w:bookmarkStart w:id="2246" w:name="_Toc30496"/>
      <w:bookmarkStart w:id="2247" w:name="_Toc16369"/>
      <w:bookmarkStart w:id="2248" w:name="_Toc21762"/>
      <w:bookmarkStart w:id="2249" w:name="_Toc22496"/>
      <w:bookmarkStart w:id="2250" w:name="_Toc20802"/>
      <w:r>
        <w:rPr>
          <w:rFonts w:hint="eastAsia" w:ascii="宋体" w:hAnsi="宋体" w:eastAsia="宋体" w:cs="宋体"/>
          <w:b/>
          <w:bCs/>
          <w:color w:val="auto"/>
          <w:sz w:val="24"/>
          <w:szCs w:val="24"/>
          <w:highlight w:val="none"/>
        </w:rPr>
        <w:t>2.22 合同份数</w:t>
      </w:r>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pPr>
        <w:pStyle w:val="63"/>
        <w:spacing w:line="360" w:lineRule="exact"/>
        <w:ind w:firstLine="0"/>
        <w:jc w:val="center"/>
        <w:rPr>
          <w:rFonts w:hint="eastAsia" w:ascii="宋体" w:hAnsi="宋体" w:eastAsia="宋体" w:cs="宋体"/>
          <w:b/>
          <w:bCs/>
          <w:color w:val="auto"/>
          <w:highlight w:val="none"/>
        </w:rPr>
      </w:pPr>
      <w:bookmarkStart w:id="2251" w:name="_Toc331685784"/>
    </w:p>
    <w:p>
      <w:pPr>
        <w:pStyle w:val="63"/>
        <w:spacing w:line="360" w:lineRule="exact"/>
        <w:ind w:firstLine="0"/>
        <w:jc w:val="center"/>
        <w:rPr>
          <w:rFonts w:hint="eastAsia" w:ascii="宋体" w:hAnsi="宋体" w:eastAsia="宋体" w:cs="宋体"/>
          <w:b/>
          <w:bCs/>
          <w:color w:val="auto"/>
          <w:highlight w:val="none"/>
        </w:rPr>
      </w:pPr>
    </w:p>
    <w:p>
      <w:pPr>
        <w:pStyle w:val="63"/>
        <w:spacing w:line="360" w:lineRule="exact"/>
        <w:ind w:firstLine="0"/>
        <w:jc w:val="center"/>
        <w:rPr>
          <w:rFonts w:hint="eastAsia" w:ascii="宋体" w:hAnsi="宋体" w:eastAsia="宋体" w:cs="宋体"/>
          <w:b/>
          <w:bCs/>
          <w:color w:val="auto"/>
          <w:highlight w:val="none"/>
        </w:rPr>
      </w:pPr>
    </w:p>
    <w:p>
      <w:pPr>
        <w:pStyle w:val="63"/>
        <w:spacing w:line="360" w:lineRule="exact"/>
        <w:ind w:firstLine="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第三部分  合同专用条款</w:t>
      </w:r>
      <w:bookmarkEnd w:id="2251"/>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7633" w:type="dxa"/>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rPr>
            </w:pPr>
          </w:p>
        </w:tc>
        <w:tc>
          <w:tcPr>
            <w:tcW w:w="7633" w:type="dxa"/>
            <w:vAlign w:val="center"/>
          </w:tcPr>
          <w:p>
            <w:pPr>
              <w:spacing w:line="360" w:lineRule="exact"/>
              <w:rPr>
                <w:rFonts w:hint="eastAsia" w:ascii="宋体" w:hAnsi="宋体" w:eastAsia="宋体" w:cs="宋体"/>
                <w:color w:val="auto"/>
                <w:sz w:val="24"/>
                <w:szCs w:val="24"/>
                <w:highlight w:val="none"/>
              </w:rPr>
            </w:pPr>
          </w:p>
        </w:tc>
      </w:tr>
    </w:tbl>
    <w:p>
      <w:pPr>
        <w:rPr>
          <w:rFonts w:hint="eastAsia" w:ascii="宋体" w:hAnsi="宋体" w:eastAsia="宋体" w:cs="宋体"/>
          <w:color w:val="auto"/>
          <w:highlight w:val="none"/>
        </w:rPr>
      </w:pPr>
    </w:p>
    <w:p>
      <w:pPr>
        <w:pStyle w:val="2"/>
        <w:spacing w:line="240" w:lineRule="atLeast"/>
        <w:ind w:left="0" w:leftChars="0" w:firstLine="0" w:firstLineChars="0"/>
        <w:rPr>
          <w:rFonts w:hint="eastAsia" w:ascii="宋体" w:hAnsi="宋体" w:eastAsia="宋体" w:cs="宋体"/>
          <w:color w:val="auto"/>
          <w:sz w:val="28"/>
          <w:highlight w:val="none"/>
        </w:rPr>
      </w:pPr>
    </w:p>
    <w:sectPr>
      <w:headerReference r:id="rId11"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0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s>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s>
      <w:jc w:val="center"/>
      <w:rPr>
        <w:rFonts w:hint="eastAsia"/>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9"/>
                          </w:pPr>
                          <w:r>
                            <w:fldChar w:fldCharType="begin"/>
                          </w:r>
                          <w:r>
                            <w:instrText xml:space="preserve"> PAGE  \* MERGEFORMAT </w:instrText>
                          </w:r>
                          <w:r>
                            <w:fldChar w:fldCharType="separate"/>
                          </w:r>
                          <w:r>
                            <w:t>5</w:t>
                          </w:r>
                          <w: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AYUJYjTAQAAngMAAA4AAAAAAAAAAQAgAAAAHwEA&#10;AGRycy9lMm9Eb2MueG1sUEsFBgAAAAAGAAYAWQEAAGQ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7"/>
      </w:rPr>
    </w:pPr>
    <w:r>
      <w:fldChar w:fldCharType="begin"/>
    </w:r>
    <w:r>
      <w:rPr>
        <w:rStyle w:val="37"/>
      </w:rPr>
      <w:instrText xml:space="preserve">PAGE  </w:instrText>
    </w:r>
    <w:r>
      <w:fldChar w:fldCharType="end"/>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9"/>
                          </w:pPr>
                          <w:r>
                            <w:fldChar w:fldCharType="begin"/>
                          </w:r>
                          <w:r>
                            <w:instrText xml:space="preserve"> PAGE  \* MERGEFORMAT </w:instrText>
                          </w:r>
                          <w:r>
                            <w:fldChar w:fldCharType="separate"/>
                          </w:r>
                          <w:r>
                            <w:t>43</w:t>
                          </w:r>
                          <w:r>
                            <w:fldChar w:fldCharType="end"/>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9HSbSAQAAngMAAA4AAABkcnMvZTJvRG9jLnhtbK1TzY7TMBC+I/EO&#10;lu80SYWgqp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sqKMycsvfnl54/Lrz+X&#10;39/Z2+RQH3BNB+/DHUwZUpjkDi3Y9CUhbMiunq+uqiEySZvVarlalW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uD0dJtIBAACeAwAADgAAAAAAAAABACAAAAAfAQAA&#10;ZHJzL2Uyb0RvYy54bWxQSwUGAAAAAAYABgBZAQAAY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43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000000" w:sz="8" w:space="0"/>
      </w:pBdr>
      <w:jc w:val="left"/>
    </w:pPr>
    <w:r>
      <w:rPr>
        <w:rFonts w:hint="eastAsia" w:eastAsia="宋体"/>
        <w:lang w:eastAsia="zh-CN"/>
      </w:rPr>
      <w:drawing>
        <wp:anchor distT="0" distB="0" distL="0" distR="0" simplePos="0" relativeHeight="251659264" behindDoc="0" locked="0" layoutInCell="1" allowOverlap="1">
          <wp:simplePos x="0" y="0"/>
          <wp:positionH relativeFrom="column">
            <wp:posOffset>0</wp:posOffset>
          </wp:positionH>
          <wp:positionV relativeFrom="paragraph">
            <wp:posOffset>-268605</wp:posOffset>
          </wp:positionV>
          <wp:extent cx="1644015" cy="386715"/>
          <wp:effectExtent l="0" t="0" r="3810" b="3810"/>
          <wp:wrapTopAndBottom/>
          <wp:docPr id="4097" name="图片 8" descr="261f7aca10d0d8084039fed5cf35b43"/>
          <wp:cNvGraphicFramePr/>
          <a:graphic xmlns:a="http://schemas.openxmlformats.org/drawingml/2006/main">
            <a:graphicData uri="http://schemas.openxmlformats.org/drawingml/2006/picture">
              <pic:pic xmlns:pic="http://schemas.openxmlformats.org/drawingml/2006/picture">
                <pic:nvPicPr>
                  <pic:cNvPr id="4097" name="图片 8" descr="261f7aca10d0d8084039fed5cf35b43"/>
                  <pic:cNvPicPr/>
                </pic:nvPicPr>
                <pic:blipFill>
                  <a:blip r:embed="rId1" cstate="print">
                    <a:clrChange>
                      <a:clrFrom>
                        <a:srgbClr val="FFFFFF"/>
                      </a:clrFrom>
                      <a:clrTo>
                        <a:srgbClr val="FFFFFF">
                          <a:alpha val="0"/>
                        </a:srgbClr>
                      </a:clrTo>
                    </a:clrChange>
                  </a:blip>
                  <a:srcRect/>
                  <a:stretch>
                    <a:fillRect/>
                  </a:stretch>
                </pic:blipFill>
                <pic:spPr>
                  <a:xfrm>
                    <a:off x="0" y="0"/>
                    <a:ext cx="1644015" cy="38671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000000" w:sz="8" w:space="0"/>
      </w:pBdr>
      <w:jc w:val="left"/>
    </w:pPr>
    <w:r>
      <w:rPr>
        <w:rFonts w:hint="eastAsia" w:eastAsia="宋体"/>
        <w:lang w:eastAsia="zh-CN"/>
      </w:rPr>
      <w:drawing>
        <wp:anchor distT="0" distB="0" distL="0" distR="0" simplePos="0" relativeHeight="251659264" behindDoc="0" locked="0" layoutInCell="1" allowOverlap="1">
          <wp:simplePos x="0" y="0"/>
          <wp:positionH relativeFrom="column">
            <wp:posOffset>0</wp:posOffset>
          </wp:positionH>
          <wp:positionV relativeFrom="paragraph">
            <wp:posOffset>-268605</wp:posOffset>
          </wp:positionV>
          <wp:extent cx="1644015" cy="386715"/>
          <wp:effectExtent l="0" t="0" r="3810" b="3810"/>
          <wp:wrapTopAndBottom/>
          <wp:docPr id="4100" name="图片 9" descr="261f7aca10d0d8084039fed5cf35b43"/>
          <wp:cNvGraphicFramePr/>
          <a:graphic xmlns:a="http://schemas.openxmlformats.org/drawingml/2006/main">
            <a:graphicData uri="http://schemas.openxmlformats.org/drawingml/2006/picture">
              <pic:pic xmlns:pic="http://schemas.openxmlformats.org/drawingml/2006/picture">
                <pic:nvPicPr>
                  <pic:cNvPr id="4100" name="图片 9" descr="261f7aca10d0d8084039fed5cf35b43"/>
                  <pic:cNvPicPr/>
                </pic:nvPicPr>
                <pic:blipFill>
                  <a:blip r:embed="rId1" cstate="print">
                    <a:clrChange>
                      <a:clrFrom>
                        <a:srgbClr val="FFFFFF"/>
                      </a:clrFrom>
                      <a:clrTo>
                        <a:srgbClr val="FFFFFF">
                          <a:alpha val="0"/>
                        </a:srgbClr>
                      </a:clrTo>
                    </a:clrChange>
                  </a:blip>
                  <a:srcRect/>
                  <a:stretch>
                    <a:fillRect/>
                  </a:stretch>
                </pic:blipFill>
                <pic:spPr>
                  <a:xfrm>
                    <a:off x="0" y="0"/>
                    <a:ext cx="1644015" cy="38671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000000" w:sz="8" w:space="1"/>
      </w:pBdr>
      <w:jc w:val="left"/>
    </w:pPr>
    <w:r>
      <w:rPr>
        <w:rFonts w:hint="eastAsia" w:eastAsia="宋体"/>
        <w:lang w:eastAsia="zh-CN"/>
      </w:rPr>
      <w:drawing>
        <wp:anchor distT="0" distB="0" distL="0" distR="0" simplePos="0" relativeHeight="251659264" behindDoc="0" locked="0" layoutInCell="1" allowOverlap="1">
          <wp:simplePos x="0" y="0"/>
          <wp:positionH relativeFrom="column">
            <wp:posOffset>0</wp:posOffset>
          </wp:positionH>
          <wp:positionV relativeFrom="paragraph">
            <wp:posOffset>-268605</wp:posOffset>
          </wp:positionV>
          <wp:extent cx="1644015" cy="386715"/>
          <wp:effectExtent l="0" t="0" r="3810" b="3810"/>
          <wp:wrapTopAndBottom/>
          <wp:docPr id="4102" name="图片 10" descr="261f7aca10d0d8084039fed5cf35b43"/>
          <wp:cNvGraphicFramePr/>
          <a:graphic xmlns:a="http://schemas.openxmlformats.org/drawingml/2006/main">
            <a:graphicData uri="http://schemas.openxmlformats.org/drawingml/2006/picture">
              <pic:pic xmlns:pic="http://schemas.openxmlformats.org/drawingml/2006/picture">
                <pic:nvPicPr>
                  <pic:cNvPr id="4102" name="图片 10" descr="261f7aca10d0d8084039fed5cf35b43"/>
                  <pic:cNvPicPr/>
                </pic:nvPicPr>
                <pic:blipFill>
                  <a:blip r:embed="rId1" cstate="print">
                    <a:clrChange>
                      <a:clrFrom>
                        <a:srgbClr val="FFFFFF"/>
                      </a:clrFrom>
                      <a:clrTo>
                        <a:srgbClr val="FFFFFF">
                          <a:alpha val="0"/>
                        </a:srgbClr>
                      </a:clrTo>
                    </a:clrChange>
                  </a:blip>
                  <a:srcRect/>
                  <a:stretch>
                    <a:fillRect/>
                  </a:stretch>
                </pic:blipFill>
                <pic:spPr>
                  <a:xfrm>
                    <a:off x="0" y="0"/>
                    <a:ext cx="1644015" cy="3867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
    <w:nsid w:val="00000001"/>
    <w:multiLevelType w:val="multilevel"/>
    <w:tmpl w:val="0000000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0000002"/>
    <w:multiLevelType w:val="multilevel"/>
    <w:tmpl w:val="00000002"/>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zU5YzU4OGExZTFmMjk5NTg0OWI1YzdjZjA1MTUifQ=="/>
  </w:docVars>
  <w:rsids>
    <w:rsidRoot w:val="00000000"/>
    <w:rsid w:val="03A002AD"/>
    <w:rsid w:val="04134B2E"/>
    <w:rsid w:val="09165CD8"/>
    <w:rsid w:val="09B37068"/>
    <w:rsid w:val="0C072320"/>
    <w:rsid w:val="0CAA361B"/>
    <w:rsid w:val="18E95DEC"/>
    <w:rsid w:val="1AD05221"/>
    <w:rsid w:val="1C27777F"/>
    <w:rsid w:val="294857A2"/>
    <w:rsid w:val="363E3FB3"/>
    <w:rsid w:val="3B925196"/>
    <w:rsid w:val="406665E0"/>
    <w:rsid w:val="497D2DB2"/>
    <w:rsid w:val="4AE5487A"/>
    <w:rsid w:val="4D843E96"/>
    <w:rsid w:val="59170B41"/>
    <w:rsid w:val="5BD20B76"/>
    <w:rsid w:val="652A3075"/>
    <w:rsid w:val="76CE0460"/>
    <w:rsid w:val="7D6A61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4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5">
    <w:name w:val="Default Paragraph Font"/>
    <w:qFormat/>
    <w:uiPriority w:val="0"/>
  </w:style>
  <w:style w:type="table" w:default="1" w:styleId="33">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c 7"/>
    <w:basedOn w:val="1"/>
    <w:next w:val="1"/>
    <w:qFormat/>
    <w:uiPriority w:val="39"/>
    <w:pPr>
      <w:ind w:left="2520" w:leftChars="1200"/>
    </w:pPr>
  </w:style>
  <w:style w:type="paragraph" w:styleId="7">
    <w:name w:val="toa heading"/>
    <w:basedOn w:val="1"/>
    <w:next w:val="1"/>
    <w:qFormat/>
    <w:uiPriority w:val="0"/>
    <w:pPr>
      <w:widowControl/>
      <w:spacing w:before="120"/>
      <w:ind w:firstLine="3584"/>
    </w:pPr>
  </w:style>
  <w:style w:type="paragraph" w:styleId="8">
    <w:name w:val="annotation text"/>
    <w:basedOn w:val="1"/>
    <w:link w:val="43"/>
    <w:qFormat/>
    <w:uiPriority w:val="99"/>
    <w:pPr>
      <w:jc w:val="left"/>
    </w:pPr>
  </w:style>
  <w:style w:type="paragraph" w:styleId="9">
    <w:name w:val="Body Text"/>
    <w:basedOn w:val="1"/>
    <w:next w:val="10"/>
    <w:link w:val="44"/>
    <w:qFormat/>
    <w:uiPriority w:val="0"/>
    <w:pPr>
      <w:tabs>
        <w:tab w:val="left" w:pos="567"/>
      </w:tabs>
      <w:spacing w:before="120" w:line="22" w:lineRule="atLeast"/>
    </w:pPr>
    <w:rPr>
      <w:rFonts w:ascii="宋体" w:hAnsi="宋体"/>
      <w:sz w:val="24"/>
    </w:rPr>
  </w:style>
  <w:style w:type="paragraph" w:styleId="10">
    <w:name w:val="Body Text First Indent"/>
    <w:basedOn w:val="9"/>
    <w:qFormat/>
    <w:uiPriority w:val="0"/>
    <w:pPr>
      <w:ind w:firstLine="420" w:firstLineChars="100"/>
    </w:pPr>
  </w:style>
  <w:style w:type="paragraph" w:styleId="11">
    <w:name w:val="Body Text Indent"/>
    <w:basedOn w:val="1"/>
    <w:qFormat/>
    <w:uiPriority w:val="0"/>
    <w:pPr>
      <w:spacing w:line="360" w:lineRule="auto"/>
      <w:ind w:firstLine="570"/>
    </w:pPr>
    <w:rPr>
      <w:sz w:val="24"/>
    </w:r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link w:val="45"/>
    <w:qFormat/>
    <w:uiPriority w:val="0"/>
    <w:rPr>
      <w:rFonts w:ascii="宋体" w:hAnsi="Courier New"/>
      <w:szCs w:val="20"/>
    </w:rPr>
  </w:style>
  <w:style w:type="paragraph" w:styleId="15">
    <w:name w:val="toc 8"/>
    <w:basedOn w:val="1"/>
    <w:next w:val="1"/>
    <w:qFormat/>
    <w:uiPriority w:val="39"/>
    <w:pPr>
      <w:ind w:left="2940" w:leftChars="1400"/>
    </w:pPr>
  </w:style>
  <w:style w:type="paragraph" w:styleId="16">
    <w:name w:val="Date"/>
    <w:basedOn w:val="1"/>
    <w:next w:val="1"/>
    <w:link w:val="46"/>
    <w:qFormat/>
    <w:uiPriority w:val="0"/>
    <w:pPr>
      <w:ind w:left="100" w:leftChars="2500"/>
    </w:pPr>
    <w:rPr>
      <w:rFonts w:ascii="仿宋_GB2312" w:hAnsi="宋体" w:eastAsia="仿宋_GB2312"/>
      <w:color w:val="000000"/>
      <w:sz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Balloon Text"/>
    <w:basedOn w:val="1"/>
    <w:link w:val="47"/>
    <w:qFormat/>
    <w:uiPriority w:val="0"/>
    <w:rPr>
      <w:sz w:val="18"/>
      <w:szCs w:val="18"/>
    </w:rPr>
  </w:style>
  <w:style w:type="paragraph" w:styleId="19">
    <w:name w:val="footer"/>
    <w:basedOn w:val="1"/>
    <w:link w:val="4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39"/>
    <w:pPr>
      <w:ind w:left="1260" w:leftChars="600"/>
    </w:pPr>
  </w:style>
  <w:style w:type="paragraph" w:styleId="23">
    <w:name w:val="footnote text"/>
    <w:basedOn w:val="1"/>
    <w:qFormat/>
    <w:uiPriority w:val="0"/>
    <w:pPr>
      <w:snapToGrid w:val="0"/>
      <w:jc w:val="left"/>
    </w:pPr>
    <w:rPr>
      <w:sz w:val="18"/>
    </w:rPr>
  </w:style>
  <w:style w:type="paragraph" w:styleId="24">
    <w:name w:val="toc 6"/>
    <w:basedOn w:val="1"/>
    <w:next w:val="1"/>
    <w:qFormat/>
    <w:uiPriority w:val="39"/>
    <w:pPr>
      <w:ind w:left="2100" w:leftChars="1000"/>
    </w:pPr>
  </w:style>
  <w:style w:type="paragraph" w:styleId="25">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6">
    <w:name w:val="toc 2"/>
    <w:basedOn w:val="1"/>
    <w:next w:val="1"/>
    <w:qFormat/>
    <w:uiPriority w:val="39"/>
    <w:pPr>
      <w:ind w:left="420" w:leftChars="200"/>
    </w:pPr>
  </w:style>
  <w:style w:type="paragraph" w:styleId="27">
    <w:name w:val="toc 9"/>
    <w:basedOn w:val="1"/>
    <w:next w:val="1"/>
    <w:qFormat/>
    <w:uiPriority w:val="39"/>
    <w:pPr>
      <w:ind w:left="3360" w:leftChars="1600"/>
    </w:pPr>
  </w:style>
  <w:style w:type="paragraph" w:styleId="28">
    <w:name w:val="Normal (Web)"/>
    <w:basedOn w:val="1"/>
    <w:next w:val="29"/>
    <w:qFormat/>
    <w:uiPriority w:val="99"/>
    <w:rPr>
      <w:sz w:val="24"/>
    </w:rPr>
  </w:style>
  <w:style w:type="paragraph" w:customStyle="1" w:styleId="2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0">
    <w:name w:val="index 1"/>
    <w:basedOn w:val="1"/>
    <w:next w:val="1"/>
    <w:qFormat/>
    <w:uiPriority w:val="0"/>
    <w:rPr>
      <w:szCs w:val="20"/>
    </w:rPr>
  </w:style>
  <w:style w:type="paragraph" w:styleId="31">
    <w:name w:val="annotation subject"/>
    <w:basedOn w:val="8"/>
    <w:next w:val="8"/>
    <w:link w:val="50"/>
    <w:qFormat/>
    <w:uiPriority w:val="0"/>
    <w:rPr>
      <w:b/>
      <w:bCs/>
    </w:rPr>
  </w:style>
  <w:style w:type="paragraph" w:styleId="32">
    <w:name w:val="Body Text First Indent 2"/>
    <w:basedOn w:val="11"/>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标题 1 Char"/>
    <w:link w:val="3"/>
    <w:qFormat/>
    <w:uiPriority w:val="0"/>
    <w:rPr>
      <w:rFonts w:ascii="宋体"/>
      <w:b/>
      <w:kern w:val="44"/>
      <w:sz w:val="32"/>
    </w:rPr>
  </w:style>
  <w:style w:type="character" w:customStyle="1" w:styleId="41">
    <w:name w:val="标题 2 Char"/>
    <w:link w:val="4"/>
    <w:qFormat/>
    <w:uiPriority w:val="0"/>
    <w:rPr>
      <w:rFonts w:ascii="Arial" w:hAnsi="Arial" w:eastAsia="黑体"/>
      <w:b/>
      <w:sz w:val="30"/>
    </w:rPr>
  </w:style>
  <w:style w:type="character" w:customStyle="1" w:styleId="42">
    <w:name w:val="标题 3 Char"/>
    <w:link w:val="5"/>
    <w:qFormat/>
    <w:uiPriority w:val="0"/>
    <w:rPr>
      <w:rFonts w:ascii="宋体"/>
      <w:b/>
      <w:sz w:val="24"/>
      <w:u w:val="single"/>
    </w:rPr>
  </w:style>
  <w:style w:type="character" w:customStyle="1" w:styleId="43">
    <w:name w:val="批注文字 Char"/>
    <w:link w:val="8"/>
    <w:qFormat/>
    <w:uiPriority w:val="99"/>
    <w:rPr>
      <w:kern w:val="2"/>
      <w:sz w:val="21"/>
      <w:szCs w:val="24"/>
    </w:rPr>
  </w:style>
  <w:style w:type="character" w:customStyle="1" w:styleId="44">
    <w:name w:val="正文文本 Char"/>
    <w:link w:val="9"/>
    <w:qFormat/>
    <w:uiPriority w:val="0"/>
    <w:rPr>
      <w:rFonts w:ascii="宋体" w:hAnsi="宋体"/>
      <w:kern w:val="2"/>
      <w:sz w:val="24"/>
      <w:szCs w:val="24"/>
    </w:rPr>
  </w:style>
  <w:style w:type="character" w:customStyle="1" w:styleId="45">
    <w:name w:val="纯文本 Char"/>
    <w:link w:val="14"/>
    <w:qFormat/>
    <w:uiPriority w:val="0"/>
    <w:rPr>
      <w:rFonts w:ascii="宋体" w:hAnsi="Courier New"/>
      <w:kern w:val="2"/>
      <w:sz w:val="21"/>
    </w:rPr>
  </w:style>
  <w:style w:type="character" w:customStyle="1" w:styleId="46">
    <w:name w:val="日期 Char"/>
    <w:link w:val="16"/>
    <w:qFormat/>
    <w:uiPriority w:val="0"/>
    <w:rPr>
      <w:rFonts w:ascii="仿宋_GB2312" w:hAnsi="宋体" w:eastAsia="仿宋_GB2312"/>
      <w:color w:val="000000"/>
      <w:kern w:val="2"/>
      <w:sz w:val="24"/>
      <w:szCs w:val="24"/>
    </w:rPr>
  </w:style>
  <w:style w:type="character" w:customStyle="1" w:styleId="47">
    <w:name w:val="批注框文本 Char"/>
    <w:link w:val="18"/>
    <w:qFormat/>
    <w:uiPriority w:val="0"/>
    <w:rPr>
      <w:kern w:val="2"/>
      <w:sz w:val="18"/>
      <w:szCs w:val="18"/>
    </w:rPr>
  </w:style>
  <w:style w:type="character" w:customStyle="1" w:styleId="48">
    <w:name w:val="页脚 Char"/>
    <w:link w:val="19"/>
    <w:qFormat/>
    <w:uiPriority w:val="99"/>
    <w:rPr>
      <w:rFonts w:ascii="宋体"/>
      <w:sz w:val="18"/>
    </w:rPr>
  </w:style>
  <w:style w:type="character" w:customStyle="1" w:styleId="49">
    <w:name w:val="页眉 Char"/>
    <w:link w:val="20"/>
    <w:qFormat/>
    <w:uiPriority w:val="0"/>
    <w:rPr>
      <w:kern w:val="2"/>
      <w:sz w:val="18"/>
      <w:szCs w:val="18"/>
    </w:rPr>
  </w:style>
  <w:style w:type="character" w:customStyle="1" w:styleId="50">
    <w:name w:val="批注主题 Char"/>
    <w:link w:val="31"/>
    <w:qFormat/>
    <w:uiPriority w:val="0"/>
    <w:rPr>
      <w:b/>
      <w:bCs/>
      <w:kern w:val="2"/>
      <w:sz w:val="21"/>
      <w:szCs w:val="24"/>
    </w:rPr>
  </w:style>
  <w:style w:type="character" w:customStyle="1" w:styleId="51">
    <w:name w:val="font81"/>
    <w:basedOn w:val="35"/>
    <w:qFormat/>
    <w:uiPriority w:val="0"/>
    <w:rPr>
      <w:rFonts w:hint="eastAsia" w:ascii="宋体" w:hAnsi="宋体" w:eastAsia="宋体" w:cs="宋体"/>
      <w:color w:val="000000"/>
      <w:sz w:val="22"/>
      <w:szCs w:val="22"/>
      <w:u w:val="none"/>
    </w:rPr>
  </w:style>
  <w:style w:type="character" w:customStyle="1" w:styleId="52">
    <w:name w:val="font11"/>
    <w:basedOn w:val="35"/>
    <w:qFormat/>
    <w:uiPriority w:val="0"/>
    <w:rPr>
      <w:rFonts w:hint="eastAsia" w:ascii="宋体" w:hAnsi="宋体" w:eastAsia="宋体" w:cs="宋体"/>
      <w:color w:val="000000"/>
      <w:sz w:val="20"/>
      <w:szCs w:val="20"/>
      <w:u w:val="none"/>
    </w:rPr>
  </w:style>
  <w:style w:type="character" w:customStyle="1" w:styleId="53">
    <w:name w:val="批注文字 Char1"/>
    <w:qFormat/>
    <w:uiPriority w:val="99"/>
    <w:rPr>
      <w:kern w:val="2"/>
      <w:sz w:val="21"/>
      <w:szCs w:val="24"/>
    </w:rPr>
  </w:style>
  <w:style w:type="character" w:customStyle="1" w:styleId="54">
    <w:name w:val="纯文本 Char1"/>
    <w:link w:val="55"/>
    <w:qFormat/>
    <w:uiPriority w:val="0"/>
    <w:rPr>
      <w:rFonts w:ascii="宋体" w:hAnsi="Courier New"/>
    </w:rPr>
  </w:style>
  <w:style w:type="paragraph" w:customStyle="1" w:styleId="55">
    <w:name w:val="纯文本1"/>
    <w:basedOn w:val="1"/>
    <w:link w:val="54"/>
    <w:qFormat/>
    <w:uiPriority w:val="0"/>
    <w:rPr>
      <w:rFonts w:ascii="宋体" w:hAnsi="Courier New"/>
      <w:kern w:val="0"/>
      <w:sz w:val="20"/>
      <w:szCs w:val="20"/>
    </w:rPr>
  </w:style>
  <w:style w:type="character" w:customStyle="1" w:styleId="56">
    <w:name w:val="font21"/>
    <w:basedOn w:val="35"/>
    <w:qFormat/>
    <w:uiPriority w:val="0"/>
    <w:rPr>
      <w:rFonts w:hint="eastAsia" w:ascii="宋体" w:hAnsi="宋体" w:eastAsia="宋体" w:cs="宋体"/>
      <w:b/>
      <w:color w:val="000000"/>
      <w:sz w:val="24"/>
      <w:szCs w:val="24"/>
      <w:u w:val="none"/>
    </w:rPr>
  </w:style>
  <w:style w:type="character" w:customStyle="1" w:styleId="57">
    <w:name w:val="font41"/>
    <w:basedOn w:val="35"/>
    <w:qFormat/>
    <w:uiPriority w:val="0"/>
    <w:rPr>
      <w:rFonts w:hint="eastAsia" w:ascii="宋体" w:hAnsi="宋体" w:eastAsia="宋体" w:cs="宋体"/>
      <w:b/>
      <w:color w:val="000000"/>
      <w:sz w:val="18"/>
      <w:szCs w:val="18"/>
      <w:u w:val="none"/>
    </w:rPr>
  </w:style>
  <w:style w:type="character" w:customStyle="1" w:styleId="58">
    <w:name w:val="font51"/>
    <w:basedOn w:val="35"/>
    <w:qFormat/>
    <w:uiPriority w:val="0"/>
    <w:rPr>
      <w:rFonts w:hint="eastAsia" w:ascii="宋体" w:hAnsi="宋体" w:eastAsia="宋体" w:cs="宋体"/>
      <w:color w:val="000000"/>
      <w:sz w:val="18"/>
      <w:szCs w:val="18"/>
      <w:u w:val="none"/>
    </w:rPr>
  </w:style>
  <w:style w:type="character" w:customStyle="1" w:styleId="59">
    <w:name w:val="font31"/>
    <w:basedOn w:val="35"/>
    <w:qFormat/>
    <w:uiPriority w:val="0"/>
    <w:rPr>
      <w:rFonts w:hint="eastAsia" w:ascii="宋体" w:hAnsi="宋体" w:eastAsia="宋体" w:cs="宋体"/>
      <w:b/>
      <w:color w:val="000000"/>
      <w:sz w:val="18"/>
      <w:szCs w:val="18"/>
      <w:u w:val="none"/>
    </w:rPr>
  </w:style>
  <w:style w:type="character" w:customStyle="1" w:styleId="60">
    <w:name w:val="页眉 Char1"/>
    <w:qFormat/>
    <w:uiPriority w:val="99"/>
    <w:rPr>
      <w:kern w:val="2"/>
      <w:sz w:val="18"/>
      <w:szCs w:val="18"/>
    </w:rPr>
  </w:style>
  <w:style w:type="character" w:customStyle="1" w:styleId="61">
    <w:name w:val="批注框文本 Char1"/>
    <w:qFormat/>
    <w:uiPriority w:val="99"/>
    <w:rPr>
      <w:kern w:val="2"/>
      <w:sz w:val="18"/>
      <w:szCs w:val="18"/>
    </w:rPr>
  </w:style>
  <w:style w:type="character" w:customStyle="1" w:styleId="62">
    <w:name w:val="正文缩进 Char1"/>
    <w:link w:val="63"/>
    <w:qFormat/>
    <w:uiPriority w:val="0"/>
    <w:rPr>
      <w:rFonts w:ascii="宋体"/>
      <w:sz w:val="24"/>
    </w:rPr>
  </w:style>
  <w:style w:type="paragraph" w:customStyle="1" w:styleId="63">
    <w:name w:val="正文缩进1"/>
    <w:basedOn w:val="1"/>
    <w:link w:val="62"/>
    <w:qFormat/>
    <w:uiPriority w:val="0"/>
    <w:pPr>
      <w:autoSpaceDE w:val="0"/>
      <w:autoSpaceDN w:val="0"/>
      <w:adjustRightInd w:val="0"/>
      <w:ind w:firstLine="420"/>
      <w:jc w:val="left"/>
    </w:pPr>
    <w:rPr>
      <w:rFonts w:ascii="宋体"/>
      <w:kern w:val="0"/>
      <w:sz w:val="24"/>
      <w:szCs w:val="20"/>
    </w:rPr>
  </w:style>
  <w:style w:type="character" w:customStyle="1" w:styleId="64">
    <w:name w:val="批注主题 Char1"/>
    <w:qFormat/>
    <w:uiPriority w:val="99"/>
    <w:rPr>
      <w:b/>
      <w:bCs/>
      <w:kern w:val="2"/>
      <w:sz w:val="21"/>
      <w:szCs w:val="24"/>
    </w:rPr>
  </w:style>
  <w:style w:type="character" w:customStyle="1" w:styleId="65">
    <w:name w:val="font01"/>
    <w:basedOn w:val="35"/>
    <w:qFormat/>
    <w:uiPriority w:val="0"/>
    <w:rPr>
      <w:rFonts w:hint="eastAsia" w:ascii="宋体" w:hAnsi="宋体" w:eastAsia="宋体" w:cs="宋体"/>
      <w:color w:val="404040"/>
      <w:sz w:val="20"/>
      <w:szCs w:val="20"/>
      <w:u w:val="none"/>
    </w:rPr>
  </w:style>
  <w:style w:type="character" w:customStyle="1" w:styleId="66">
    <w:name w:val="font71"/>
    <w:basedOn w:val="35"/>
    <w:qFormat/>
    <w:uiPriority w:val="0"/>
    <w:rPr>
      <w:rFonts w:hint="default" w:ascii="Arial" w:hAnsi="Arial" w:cs="Arial"/>
      <w:color w:val="000000"/>
      <w:sz w:val="22"/>
      <w:szCs w:val="22"/>
      <w:u w:val="none"/>
    </w:rPr>
  </w:style>
  <w:style w:type="paragraph" w:styleId="67">
    <w:name w:val="List Paragraph"/>
    <w:basedOn w:val="1"/>
    <w:qFormat/>
    <w:uiPriority w:val="99"/>
    <w:pPr>
      <w:ind w:firstLine="420" w:firstLineChars="200"/>
    </w:pPr>
  </w:style>
  <w:style w:type="paragraph" w:customStyle="1" w:styleId="68">
    <w:name w:val="列表段落1"/>
    <w:basedOn w:val="1"/>
    <w:qFormat/>
    <w:uiPriority w:val="34"/>
    <w:pPr>
      <w:ind w:firstLine="420" w:firstLineChars="200"/>
    </w:pPr>
  </w:style>
  <w:style w:type="paragraph" w:customStyle="1" w:styleId="6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70">
    <w:name w:val="索引 11"/>
    <w:basedOn w:val="1"/>
    <w:next w:val="1"/>
    <w:qFormat/>
    <w:uiPriority w:val="0"/>
    <w:pPr>
      <w:spacing w:line="360" w:lineRule="auto"/>
    </w:pPr>
    <w:rPr>
      <w:rFonts w:ascii="仿宋_GB2312" w:eastAsia="仿宋_GB2312"/>
      <w:sz w:val="24"/>
      <w:szCs w:val="20"/>
    </w:rPr>
  </w:style>
  <w:style w:type="paragraph" w:customStyle="1" w:styleId="71">
    <w:name w:val="Normal (Web)_e5d5c7cb-e8f0-4098-aafb-05cde18253ef"/>
    <w:basedOn w:val="1"/>
    <w:next w:val="29"/>
    <w:qFormat/>
    <w:uiPriority w:val="0"/>
    <w:rPr>
      <w:sz w:val="24"/>
    </w:rPr>
  </w:style>
  <w:style w:type="paragraph" w:customStyle="1" w:styleId="72">
    <w:name w:val="Char"/>
    <w:basedOn w:val="1"/>
    <w:qFormat/>
    <w:uiPriority w:val="0"/>
    <w:pPr>
      <w:tabs>
        <w:tab w:val="left" w:pos="360"/>
      </w:tabs>
    </w:pPr>
    <w:rPr>
      <w:sz w:val="24"/>
    </w:rPr>
  </w:style>
  <w:style w:type="paragraph" w:customStyle="1" w:styleId="73">
    <w:name w:val="无间隔1"/>
    <w:basedOn w:val="1"/>
    <w:qFormat/>
    <w:uiPriority w:val="1"/>
    <w:pPr>
      <w:widowControl w:val="0"/>
      <w:adjustRightInd/>
      <w:snapToGrid/>
      <w:spacing w:after="0" w:line="400" w:lineRule="exact"/>
      <w:jc w:val="both"/>
    </w:pPr>
    <w:rPr>
      <w:rFonts w:ascii="Times New Roman" w:hAnsi="Times New Roman" w:eastAsia="宋体" w:cs="Times New Roman"/>
      <w:kern w:val="2"/>
      <w:sz w:val="24"/>
      <w:szCs w:val="24"/>
    </w:rPr>
  </w:style>
  <w:style w:type="paragraph" w:customStyle="1" w:styleId="74">
    <w:name w:val="List Paragraph_950ef204-ccf4-4d36-8da3-09d279cbb147"/>
    <w:basedOn w:val="1"/>
    <w:qFormat/>
    <w:uiPriority w:val="99"/>
    <w:pPr>
      <w:ind w:firstLine="420" w:firstLineChars="200"/>
    </w:pPr>
  </w:style>
  <w:style w:type="paragraph" w:customStyle="1" w:styleId="75">
    <w:name w:val="列出段落"/>
    <w:basedOn w:val="1"/>
    <w:qFormat/>
    <w:uiPriority w:val="34"/>
    <w:pPr>
      <w:widowControl/>
      <w:ind w:firstLine="420" w:firstLineChars="200"/>
      <w:jc w:val="left"/>
    </w:pPr>
    <w:rPr>
      <w:kern w:val="0"/>
      <w:sz w:val="24"/>
    </w:rPr>
  </w:style>
  <w:style w:type="character" w:customStyle="1" w:styleId="76">
    <w:name w:val="font61"/>
    <w:basedOn w:val="35"/>
    <w:qFormat/>
    <w:uiPriority w:val="0"/>
    <w:rPr>
      <w:rFonts w:hint="eastAsia" w:ascii="黑体" w:hAnsi="宋体" w:eastAsia="黑体" w:cs="黑体"/>
      <w:b/>
      <w:bCs/>
      <w:color w:val="000000"/>
      <w:sz w:val="36"/>
      <w:szCs w:val="36"/>
      <w:u w:val="none"/>
    </w:rPr>
  </w:style>
  <w:style w:type="character" w:customStyle="1" w:styleId="77">
    <w:name w:val="font91"/>
    <w:basedOn w:val="35"/>
    <w:qFormat/>
    <w:uiPriority w:val="0"/>
    <w:rPr>
      <w:rFonts w:hint="eastAsia" w:ascii="宋体" w:hAnsi="宋体" w:eastAsia="宋体" w:cs="宋体"/>
      <w:b/>
      <w:bCs/>
      <w:color w:val="000000"/>
      <w:sz w:val="20"/>
      <w:szCs w:val="20"/>
      <w:u w:val="none"/>
    </w:rPr>
  </w:style>
  <w:style w:type="paragraph" w:customStyle="1" w:styleId="78">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83</Pages>
  <Words>43626</Words>
  <Characters>48326</Characters>
  <Paragraphs>2696</Paragraphs>
  <TotalTime>12</TotalTime>
  <ScaleCrop>false</ScaleCrop>
  <LinksUpToDate>false</LinksUpToDate>
  <CharactersWithSpaces>54018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文档存本地丢失不负责</cp:lastModifiedBy>
  <cp:lastPrinted>2022-07-07T11:39:00Z</cp:lastPrinted>
  <dcterms:modified xsi:type="dcterms:W3CDTF">2023-06-14T08:25:23Z</dcterms:modified>
  <dc:title>02年杜范本稿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75D5452B519C4427857D765773A891AC_13</vt:lpwstr>
  </property>
</Properties>
</file>