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400" w:lineRule="exact"/>
        <w:jc w:val="center"/>
        <w:rPr>
          <w:rFonts w:hint="eastAsia"/>
        </w:rPr>
      </w:pPr>
    </w:p>
    <w:p>
      <w:pPr>
        <w:pStyle w:val="3"/>
        <w:spacing w:before="0" w:line="400" w:lineRule="exact"/>
        <w:jc w:val="center"/>
        <w:rPr>
          <w:rFonts w:hint="eastAsia"/>
        </w:rPr>
      </w:pPr>
      <w:r>
        <w:rPr>
          <w:rFonts w:hint="eastAsia"/>
        </w:rPr>
        <w:t>竞争性谈判公告</w:t>
      </w:r>
      <w:bookmarkStart w:id="0" w:name="_Toc28359089"/>
      <w:bookmarkStart w:id="1" w:name="_Toc35393629"/>
      <w:bookmarkStart w:id="2" w:name="_Toc44229878"/>
      <w:bookmarkStart w:id="3" w:name="_Toc28359012"/>
      <w:bookmarkStart w:id="4" w:name="_Toc35393798"/>
      <w:bookmarkStart w:id="5" w:name="_Toc35393792"/>
      <w:bookmarkStart w:id="6" w:name="_Toc28359081"/>
      <w:bookmarkStart w:id="7" w:name="_Toc28359004"/>
      <w:bookmarkStart w:id="8" w:name="_Toc35393623"/>
    </w:p>
    <w:p>
      <w:pPr>
        <w:rPr>
          <w:rFonts w:hint="eastAsia" w:ascii="黑体" w:hAnsi="黑体" w:eastAsia="黑体" w:cs="宋体"/>
          <w:bCs/>
          <w:sz w:val="24"/>
        </w:rPr>
      </w:pPr>
    </w:p>
    <w:p>
      <w:pPr>
        <w:rPr>
          <w:rFonts w:hint="eastAsia"/>
        </w:rPr>
      </w:pPr>
      <w:r>
        <w:rPr>
          <w:rFonts w:hint="eastAsia" w:ascii="黑体" w:hAnsi="黑体" w:eastAsia="黑体" w:cs="宋体"/>
          <w:bCs/>
          <w:sz w:val="24"/>
        </w:rPr>
        <w:t>一、项目基本情况</w:t>
      </w:r>
      <w:bookmarkEnd w:id="0"/>
      <w:bookmarkEnd w:id="1"/>
      <w:bookmarkEnd w:id="2"/>
      <w:bookmarkEnd w:id="3"/>
      <w:bookmarkEnd w:id="4"/>
    </w:p>
    <w:p>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项目编号：</w:t>
      </w:r>
      <w:r>
        <w:rPr>
          <w:rFonts w:hint="eastAsia" w:ascii="宋体" w:hAnsi="宋体"/>
          <w:color w:val="000000"/>
          <w:szCs w:val="21"/>
          <w:lang w:eastAsia="zh-CN"/>
        </w:rPr>
        <w:t>LC-XJZFZB-L[2023]022</w:t>
      </w:r>
    </w:p>
    <w:p>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项目名称：</w:t>
      </w:r>
      <w:r>
        <w:rPr>
          <w:rFonts w:hint="eastAsia" w:ascii="宋体" w:hAnsi="宋体"/>
          <w:color w:val="000000"/>
          <w:szCs w:val="21"/>
          <w:lang w:eastAsia="zh-CN"/>
        </w:rPr>
        <w:t>布尔津县也格孜托别乡特色养殖发展项目</w:t>
      </w:r>
    </w:p>
    <w:p>
      <w:pPr>
        <w:spacing w:line="360" w:lineRule="auto"/>
        <w:ind w:firstLine="420" w:firstLineChars="200"/>
        <w:rPr>
          <w:rFonts w:hint="default" w:ascii="宋体" w:hAnsi="宋体"/>
          <w:color w:val="000000"/>
          <w:szCs w:val="21"/>
          <w:u w:val="single"/>
          <w:lang w:val="en-US"/>
        </w:rPr>
      </w:pPr>
      <w:r>
        <w:rPr>
          <w:rFonts w:hint="eastAsia" w:ascii="宋体" w:hAnsi="宋体"/>
          <w:color w:val="000000"/>
          <w:szCs w:val="21"/>
        </w:rPr>
        <w:t>预算金额：</w:t>
      </w:r>
      <w:r>
        <w:rPr>
          <w:rFonts w:hint="eastAsia" w:ascii="宋体" w:hAnsi="宋体"/>
          <w:color w:val="000000"/>
          <w:szCs w:val="21"/>
          <w:lang w:eastAsia="zh-CN"/>
        </w:rPr>
        <w:t>183.891453</w:t>
      </w:r>
      <w:r>
        <w:rPr>
          <w:rFonts w:hint="eastAsia" w:ascii="宋体" w:hAnsi="宋体"/>
          <w:color w:val="000000"/>
          <w:szCs w:val="21"/>
          <w:lang w:val="en-US" w:eastAsia="zh-CN"/>
        </w:rPr>
        <w:t>万元</w:t>
      </w:r>
    </w:p>
    <w:p>
      <w:pPr>
        <w:spacing w:line="360" w:lineRule="auto"/>
        <w:ind w:firstLine="420" w:firstLineChars="200"/>
        <w:rPr>
          <w:rFonts w:hint="eastAsia" w:ascii="宋体" w:hAnsi="宋体"/>
          <w:color w:val="000000"/>
          <w:szCs w:val="21"/>
        </w:rPr>
      </w:pPr>
      <w:r>
        <w:rPr>
          <w:rFonts w:hint="eastAsia" w:ascii="宋体" w:hAnsi="宋体"/>
          <w:color w:val="000000"/>
          <w:szCs w:val="21"/>
        </w:rPr>
        <w:t>采购需求：</w:t>
      </w:r>
      <w:r>
        <w:rPr>
          <w:rFonts w:hint="eastAsia" w:ascii="宋体" w:hAnsi="宋体"/>
          <w:color w:val="000000"/>
          <w:szCs w:val="21"/>
          <w:lang w:eastAsia="zh-CN"/>
        </w:rPr>
        <w:t>修建特色养殖棚圈2000平方米，挤奶厅一座。</w:t>
      </w:r>
      <w:r>
        <w:rPr>
          <w:rFonts w:hint="eastAsia" w:ascii="宋体" w:hAnsi="宋体"/>
          <w:color w:val="000000"/>
          <w:szCs w:val="21"/>
        </w:rPr>
        <w:t>（具体清单详</w:t>
      </w:r>
      <w:r>
        <w:rPr>
          <w:rFonts w:hint="eastAsia" w:ascii="宋体" w:hAnsi="宋体"/>
          <w:color w:val="000000"/>
          <w:szCs w:val="21"/>
          <w:lang w:eastAsia="zh-CN"/>
        </w:rPr>
        <w:t>见谈判</w:t>
      </w:r>
      <w:r>
        <w:rPr>
          <w:rFonts w:hint="eastAsia" w:ascii="宋体" w:hAnsi="宋体"/>
          <w:color w:val="000000"/>
          <w:szCs w:val="21"/>
        </w:rPr>
        <w:t xml:space="preserve">文件） </w:t>
      </w:r>
    </w:p>
    <w:p>
      <w:pPr>
        <w:spacing w:line="360" w:lineRule="auto"/>
        <w:ind w:firstLine="420" w:firstLineChars="200"/>
        <w:rPr>
          <w:rFonts w:hint="default" w:ascii="宋体" w:hAnsi="宋体" w:eastAsia="宋体"/>
          <w:color w:val="000000"/>
          <w:szCs w:val="21"/>
          <w:u w:val="single"/>
          <w:lang w:val="en-US" w:eastAsia="zh-CN"/>
        </w:rPr>
      </w:pPr>
      <w:r>
        <w:rPr>
          <w:rFonts w:hint="eastAsia" w:ascii="宋体" w:hAnsi="宋体"/>
          <w:color w:val="000000"/>
          <w:szCs w:val="21"/>
        </w:rPr>
        <w:t>合同履行期限：</w:t>
      </w:r>
      <w:r>
        <w:rPr>
          <w:rFonts w:hint="eastAsia" w:ascii="宋体" w:hAnsi="宋体"/>
          <w:color w:val="000000"/>
          <w:szCs w:val="21"/>
          <w:lang w:val="en-US" w:eastAsia="zh-CN"/>
        </w:rPr>
        <w:t>60日历天</w:t>
      </w:r>
    </w:p>
    <w:p>
      <w:pPr>
        <w:spacing w:line="360" w:lineRule="auto"/>
        <w:ind w:firstLine="420" w:firstLineChars="200"/>
        <w:rPr>
          <w:rFonts w:hint="eastAsia" w:ascii="宋体" w:hAnsi="宋体"/>
          <w:color w:val="000000"/>
          <w:szCs w:val="21"/>
        </w:rPr>
      </w:pPr>
      <w:r>
        <w:rPr>
          <w:rFonts w:hint="eastAsia" w:ascii="宋体" w:hAnsi="宋体"/>
          <w:color w:val="000000"/>
          <w:szCs w:val="21"/>
        </w:rPr>
        <w:t>本项目是否接受联合体响应：□是/</w:t>
      </w:r>
      <w:r>
        <w:rPr>
          <w:rFonts w:hint="eastAsia" w:ascii="宋体" w:hAnsi="宋体"/>
          <w:color w:val="000000"/>
          <w:szCs w:val="21"/>
          <w:lang w:eastAsia="zh-CN"/>
        </w:rPr>
        <w:t>☑</w:t>
      </w:r>
      <w:r>
        <w:rPr>
          <w:rFonts w:hint="eastAsia" w:ascii="宋体" w:hAnsi="宋体"/>
          <w:color w:val="000000"/>
          <w:szCs w:val="21"/>
        </w:rPr>
        <w:t>否。</w:t>
      </w:r>
    </w:p>
    <w:p>
      <w:pPr>
        <w:spacing w:line="360" w:lineRule="auto"/>
        <w:ind w:firstLine="482" w:firstLineChars="200"/>
        <w:rPr>
          <w:rFonts w:hint="eastAsia" w:ascii="黑体" w:hAnsi="黑体" w:eastAsia="黑体" w:cs="宋体"/>
          <w:bCs/>
          <w:sz w:val="24"/>
        </w:rPr>
      </w:pPr>
      <w:bookmarkStart w:id="9" w:name="_Toc35393630"/>
      <w:bookmarkStart w:id="10" w:name="_Toc35393799"/>
      <w:bookmarkStart w:id="11" w:name="_Toc28359090"/>
      <w:bookmarkStart w:id="12" w:name="_Toc28359013"/>
      <w:bookmarkStart w:id="13" w:name="_Toc44229879"/>
      <w:r>
        <w:rPr>
          <w:rFonts w:hint="eastAsia" w:ascii="黑体" w:hAnsi="黑体" w:eastAsia="黑体" w:cs="宋体"/>
          <w:b/>
          <w:kern w:val="44"/>
          <w:sz w:val="24"/>
        </w:rPr>
        <w:t>二、供应商的资格条件</w:t>
      </w:r>
      <w:bookmarkEnd w:id="9"/>
      <w:bookmarkEnd w:id="10"/>
      <w:bookmarkEnd w:id="11"/>
      <w:bookmarkEnd w:id="12"/>
      <w:bookmarkEnd w:id="13"/>
    </w:p>
    <w:p>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专门面向中小企业采购的项目（供应商应为中小微企业、监狱企业、残疾人福利性单位)</w:t>
      </w:r>
    </w:p>
    <w:p>
      <w:pPr>
        <w:spacing w:line="360" w:lineRule="auto"/>
        <w:ind w:firstLine="420" w:firstLineChars="200"/>
        <w:rPr>
          <w:rFonts w:hint="eastAsia" w:ascii="宋体" w:hAnsi="宋体"/>
          <w:color w:val="000000"/>
          <w:szCs w:val="21"/>
        </w:rPr>
      </w:pPr>
      <w:r>
        <w:rPr>
          <w:rFonts w:hint="eastAsia" w:ascii="宋体" w:hAnsi="宋体"/>
          <w:color w:val="000000"/>
          <w:szCs w:val="21"/>
        </w:rPr>
        <w:t>□非专门面向中小企业采购的项目</w:t>
      </w:r>
    </w:p>
    <w:p>
      <w:pPr>
        <w:spacing w:line="360" w:lineRule="auto"/>
        <w:ind w:firstLine="420" w:firstLineChars="200"/>
        <w:rPr>
          <w:rFonts w:hint="eastAsia" w:ascii="宋体" w:hAnsi="宋体"/>
          <w:color w:val="FF0000"/>
          <w:szCs w:val="21"/>
        </w:rPr>
      </w:pPr>
      <w:r>
        <w:rPr>
          <w:rFonts w:hint="eastAsia" w:ascii="宋体" w:hAnsi="宋体"/>
          <w:color w:val="FF0000"/>
          <w:szCs w:val="21"/>
        </w:rPr>
        <w:t>温馨提示：按照《政府采购促进中小企业发展管理办法》（财库〔2020〕46号）及《广西壮族自治区财政厅关于进一步发挥政府采购政策功能促进企业发展的通知》（桂财采〔2022〕30号）</w:t>
      </w:r>
      <w:r>
        <w:rPr>
          <w:rFonts w:hint="eastAsia" w:ascii="宋体" w:hAnsi="宋体"/>
          <w:color w:val="FF0000"/>
          <w:szCs w:val="21"/>
          <w:lang w:eastAsia="zh-CN"/>
        </w:rPr>
        <w:t>、《广西壮族自治区财政厅关于贯彻落实政府采购支持中小企业发展政策的通知》（桂财采〔2022〕31号）</w:t>
      </w:r>
      <w:r>
        <w:rPr>
          <w:rFonts w:hint="eastAsia" w:ascii="宋体" w:hAnsi="宋体"/>
          <w:color w:val="FF0000"/>
          <w:szCs w:val="21"/>
        </w:rPr>
        <w:t>要求，除本办法第六条规定的情形外，其他均为适宜由中小企业提供的情形。采购人采购限额标准以上，200 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超过400万元的工程采购项目适宜由中小企业提供的，在坚持公开公正、公平竞争原则和统一质量标准的前提下，2022年下半年阶段性面向中小企业预留份额由30%以上提高到40%以上。（该温馨提示在发布公告时应删除）</w:t>
      </w:r>
    </w:p>
    <w:p>
      <w:pPr>
        <w:spacing w:line="360" w:lineRule="auto"/>
        <w:ind w:firstLine="420" w:firstLineChars="200"/>
        <w:rPr>
          <w:rFonts w:hint="eastAsia" w:ascii="宋体" w:hAnsi="宋体"/>
          <w:color w:val="000000"/>
          <w:szCs w:val="21"/>
          <w:lang w:eastAsia="zh-CN"/>
        </w:rPr>
      </w:pPr>
      <w:bookmarkStart w:id="14" w:name="PO_3000001870_PM005"/>
      <w:r>
        <w:rPr>
          <w:rFonts w:hint="eastAsia" w:ascii="宋体" w:hAnsi="宋体"/>
          <w:color w:val="000000"/>
          <w:szCs w:val="21"/>
          <w:lang w:eastAsia="zh-CN"/>
        </w:rPr>
        <w:t>1、符合《中华人民共和国政府采购法》第二十二条的规定</w:t>
      </w:r>
    </w:p>
    <w:p>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2、未被“信用中国”（www.creditchina.gov.cn）、中国政府采购网（www.ccgp.gov.cn）列入失信被执行人、重大税收违法案件当事人名单、政府采购严重违法失信行为记录名单</w:t>
      </w:r>
      <w:bookmarkEnd w:id="14"/>
    </w:p>
    <w:p>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w:t>
      </w:r>
    </w:p>
    <w:p>
      <w:pPr>
        <w:spacing w:line="360" w:lineRule="auto"/>
        <w:ind w:firstLine="420" w:firstLineChars="200"/>
        <w:rPr>
          <w:rFonts w:hint="eastAsia" w:ascii="宋体" w:hAnsi="宋体"/>
          <w:color w:val="000000"/>
          <w:szCs w:val="21"/>
          <w:u w:val="single"/>
          <w:lang w:eastAsia="zh-CN"/>
        </w:rPr>
      </w:pPr>
      <w:bookmarkStart w:id="15" w:name="PO_3000001870_PM006"/>
      <w:r>
        <w:rPr>
          <w:rFonts w:hint="eastAsia" w:ascii="宋体" w:hAnsi="宋体"/>
          <w:color w:val="000000"/>
          <w:szCs w:val="21"/>
          <w:u w:val="single"/>
          <w:lang w:eastAsia="zh-CN"/>
        </w:rPr>
        <w:t>标项1:</w:t>
      </w:r>
      <w:bookmarkEnd w:id="15"/>
      <w:r>
        <w:rPr>
          <w:rFonts w:hint="eastAsia" w:ascii="宋体" w:hAnsi="宋体"/>
          <w:color w:val="000000"/>
          <w:szCs w:val="21"/>
          <w:u w:val="single"/>
          <w:lang w:eastAsia="zh-CN"/>
        </w:rPr>
        <w:t>投标人须具有建筑工程施工总承包叁级（含叁级）以上资质的企业，具备有效的安全生产许可证；项目经理须具备建筑工程专业贰级注册建造师执业资格，具备有效的安全生产考核合格证书</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4. 本项目的特定条件：</w:t>
      </w:r>
      <w:r>
        <w:rPr>
          <w:rFonts w:hint="eastAsia" w:ascii="宋体" w:hAnsi="宋体"/>
          <w:color w:val="000000"/>
          <w:szCs w:val="21"/>
          <w:lang w:val="en-US" w:eastAsia="zh-CN"/>
        </w:rPr>
        <w:t>/</w:t>
      </w:r>
    </w:p>
    <w:p>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三、获取竞争性谈判文件</w:t>
      </w:r>
      <w:bookmarkEnd w:id="5"/>
      <w:bookmarkEnd w:id="6"/>
      <w:bookmarkEnd w:id="7"/>
      <w:bookmarkEnd w:id="8"/>
    </w:p>
    <w:p>
      <w:pPr>
        <w:snapToGrid w:val="0"/>
        <w:spacing w:line="360" w:lineRule="auto"/>
        <w:ind w:firstLine="420" w:firstLineChars="200"/>
        <w:rPr>
          <w:rFonts w:hint="eastAsia" w:ascii="宋体" w:hAnsi="宋体"/>
          <w:color w:val="000000"/>
          <w:szCs w:val="21"/>
        </w:rPr>
      </w:pPr>
      <w:bookmarkStart w:id="16" w:name="_Toc35393624"/>
      <w:bookmarkStart w:id="17" w:name="_Toc28359005"/>
      <w:bookmarkStart w:id="18" w:name="_Toc28359082"/>
      <w:bookmarkStart w:id="19" w:name="_Toc35393793"/>
      <w:r>
        <w:rPr>
          <w:rFonts w:hint="eastAsia" w:ascii="宋体" w:hAnsi="宋体"/>
          <w:color w:val="000000"/>
          <w:szCs w:val="21"/>
        </w:rPr>
        <w:t>时间：自公告发布之日起。</w:t>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 网上下载。本项目不发放纸质采购文件，供应商可自行在</w:t>
      </w:r>
      <w:r>
        <w:rPr>
          <w:rFonts w:hint="eastAsia" w:ascii="宋体" w:hAnsi="宋体"/>
          <w:color w:val="000000"/>
          <w:szCs w:val="21"/>
        </w:rPr>
        <w:fldChar w:fldCharType="begin"/>
      </w:r>
      <w:r>
        <w:rPr>
          <w:rFonts w:hint="eastAsia" w:ascii="宋体" w:hAnsi="宋体"/>
          <w:color w:val="000000"/>
          <w:szCs w:val="21"/>
        </w:rPr>
        <w:instrText xml:space="preserve"> HYPERLINK "" </w:instrText>
      </w:r>
      <w:r>
        <w:rPr>
          <w:rFonts w:ascii="宋体" w:hAnsi="宋体"/>
          <w:color w:val="000000"/>
          <w:szCs w:val="21"/>
        </w:rPr>
        <w:fldChar w:fldCharType="separate"/>
      </w:r>
      <w:r>
        <w:rPr>
          <w:rFonts w:hint="eastAsia" w:ascii="宋体" w:hAnsi="宋体"/>
          <w:color w:val="000000"/>
          <w:szCs w:val="21"/>
        </w:rPr>
        <w:fldChar w:fldCharType="end"/>
      </w:r>
      <w:r>
        <w:rPr>
          <w:rFonts w:hint="eastAsia" w:ascii="宋体" w:hAnsi="宋体"/>
          <w:color w:val="000000"/>
          <w:szCs w:val="21"/>
        </w:rPr>
        <w:t>“政采云”平台（http：//www.zcygov.cn）下载采购文件（操作路径：登录“政采云”平台-项目采购-获取采购文件-找到本项目-点击“申请获取采购文件”），电子响应文件制作需要基于“政采云”平台（http：//www.zcygov.cn）获取的采购文件编制。</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w:t>
      </w:r>
      <w:bookmarkEnd w:id="16"/>
      <w:bookmarkEnd w:id="17"/>
      <w:bookmarkEnd w:id="18"/>
      <w:bookmarkEnd w:id="19"/>
      <w:r>
        <w:rPr>
          <w:rFonts w:hint="eastAsia" w:ascii="黑体" w:hAnsi="黑体" w:eastAsia="黑体"/>
          <w:b/>
          <w:bCs/>
          <w:color w:val="000000"/>
          <w:sz w:val="24"/>
        </w:rPr>
        <w:t>响应文件提交</w:t>
      </w:r>
    </w:p>
    <w:p>
      <w:pPr>
        <w:spacing w:line="360" w:lineRule="auto"/>
        <w:ind w:firstLine="420" w:firstLineChars="200"/>
        <w:rPr>
          <w:rFonts w:hint="eastAsia"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bookmarkStart w:id="34" w:name="_GoBack"/>
      <w:bookmarkEnd w:id="34"/>
      <w:r>
        <w:rPr>
          <w:rFonts w:hint="eastAsia" w:ascii="宋体" w:hAnsi="宋体"/>
          <w:bCs/>
          <w:color w:val="000000"/>
          <w:szCs w:val="21"/>
          <w:u w:val="single"/>
          <w:lang w:eastAsia="zh-CN"/>
        </w:rPr>
        <w:t>2023-07-25 11:00:00</w:t>
      </w:r>
      <w:r>
        <w:rPr>
          <w:rFonts w:hint="eastAsia" w:ascii="宋体" w:hAnsi="宋体" w:cs="宋体"/>
          <w:szCs w:val="21"/>
          <w:u w:val="single"/>
        </w:rPr>
        <w:t>（从谈判文件开始发出之日起至供应商提交首次响应文件截止之日止不得少于3个工作日）</w:t>
      </w:r>
    </w:p>
    <w:p>
      <w:pPr>
        <w:spacing w:line="360" w:lineRule="auto"/>
        <w:ind w:firstLine="420" w:firstLineChars="200"/>
        <w:rPr>
          <w:rFonts w:hint="eastAsia" w:ascii="宋体" w:hAnsi="宋体"/>
          <w:szCs w:val="21"/>
        </w:rPr>
      </w:pPr>
      <w:r>
        <w:rPr>
          <w:rFonts w:hint="eastAsia" w:ascii="宋体" w:hAnsi="宋体"/>
          <w:szCs w:val="21"/>
        </w:rPr>
        <w:t>2、首次响应文件提交地点：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（1）响应文件提交方式：通过“政采云”平台（http：//www.zcygov.cn）实行在线电子响应，供应商应先安装“政采云电子交易客户端”</w:t>
      </w:r>
      <w:r>
        <w:rPr>
          <w:rFonts w:hint="eastAsia" w:ascii="宋体" w:hAnsi="宋体"/>
          <w:color w:val="000000"/>
          <w:szCs w:val="21"/>
          <w:highlight w:val="yellow"/>
        </w:rPr>
        <w:t>（请自行前往“政采云”平台进行下载）</w:t>
      </w:r>
      <w:r>
        <w:rPr>
          <w:rFonts w:hint="eastAsia" w:ascii="宋体" w:hAnsi="宋体"/>
          <w:color w:val="000000"/>
          <w:szCs w:val="21"/>
        </w:rPr>
        <w:t>，并按照本项目采购文件和“政采云”平台的要求编制、加密后在投标截止时间前通过网络上传至</w:t>
      </w:r>
      <w:r>
        <w:rPr>
          <w:rFonts w:hint="eastAsia" w:ascii="宋体" w:hAnsi="宋体"/>
          <w:color w:val="000000"/>
          <w:szCs w:val="21"/>
          <w:lang w:val="en-US" w:eastAsia="zh-CN"/>
        </w:rPr>
        <w:t>新疆</w:t>
      </w:r>
      <w:r>
        <w:rPr>
          <w:rFonts w:hint="eastAsia" w:ascii="宋体" w:hAnsi="宋体"/>
          <w:color w:val="000000"/>
          <w:szCs w:val="21"/>
        </w:rPr>
        <w:t>“政采云”平台，</w:t>
      </w:r>
      <w:r>
        <w:rPr>
          <w:rFonts w:hint="eastAsia" w:ascii="宋体" w:hAnsi="宋体"/>
          <w:b/>
          <w:color w:val="000000"/>
          <w:szCs w:val="21"/>
        </w:rPr>
        <w:t>供应商在“政采云”平台提交电子版响应文件时，请填写参加远程采购活动经办人联系方式，</w:t>
      </w:r>
      <w:r>
        <w:rPr>
          <w:rFonts w:hint="eastAsia" w:ascii="宋体" w:hAnsi="宋体"/>
          <w:color w:val="000000"/>
          <w:szCs w:val="21"/>
        </w:rPr>
        <w:t>电子响应文件具体操作流程详见本公告</w:t>
      </w:r>
      <w:r>
        <w:rPr>
          <w:rFonts w:hint="eastAsia" w:ascii="宋体" w:hAnsi="宋体"/>
          <w:b/>
          <w:color w:val="000000"/>
          <w:szCs w:val="21"/>
        </w:rPr>
        <w:t>附件3</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000000"/>
          <w:szCs w:val="21"/>
        </w:rPr>
        <w:t>附件2</w:t>
      </w:r>
      <w:r>
        <w:rPr>
          <w:rFonts w:hint="eastAsia" w:ascii="宋体" w:hAnsi="宋体"/>
          <w:color w:val="000000"/>
          <w:szCs w:val="21"/>
        </w:rPr>
        <w:t>），并在首次响应文件提交截止时间前提交响应文件。</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numPr>
          <w:ilvl w:val="0"/>
          <w:numId w:val="1"/>
        </w:num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CA证书在线解密：首次响应文件开启时，须要供应商登录“政采云”平台电子开标大厅按规定时间对加密的响应文件进行解密</w:t>
      </w:r>
    </w:p>
    <w:p>
      <w:pPr>
        <w:numPr>
          <w:ilvl w:val="0"/>
          <w:numId w:val="0"/>
        </w:num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4、供应商需要在具备有摄像头及语音功能且互联网网络状况良好的电脑登录“政采云”平台远程开标大厅参与本次谈判，否则后果自负。</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五、开启（首次响应文件开启时间）</w:t>
      </w:r>
    </w:p>
    <w:p>
      <w:pPr>
        <w:spacing w:line="360" w:lineRule="auto"/>
        <w:ind w:firstLine="420" w:firstLineChars="200"/>
        <w:rPr>
          <w:rFonts w:hint="eastAsia" w:ascii="宋体" w:hAnsi="宋体"/>
          <w:bCs/>
          <w:szCs w:val="21"/>
          <w:u w:val="single"/>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r>
        <w:rPr>
          <w:rFonts w:hint="eastAsia" w:ascii="宋体" w:hAnsi="宋体"/>
          <w:szCs w:val="21"/>
          <w:u w:val="single"/>
          <w:lang w:eastAsia="zh-CN"/>
        </w:rPr>
        <w:t>2023-07-25 11:00:00</w:t>
      </w:r>
      <w:r>
        <w:rPr>
          <w:rFonts w:hint="eastAsia" w:ascii="宋体" w:hAnsi="宋体"/>
          <w:szCs w:val="21"/>
        </w:rPr>
        <w:t>后</w:t>
      </w:r>
    </w:p>
    <w:p>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szCs w:val="21"/>
          <w:u w:val="single"/>
        </w:rPr>
        <w:t xml:space="preserve">  政府采购云平台开标大厅    </w:t>
      </w:r>
    </w:p>
    <w:p>
      <w:pPr>
        <w:spacing w:line="360" w:lineRule="auto"/>
        <w:ind w:firstLine="482" w:firstLineChars="200"/>
        <w:rPr>
          <w:rFonts w:hint="eastAsia" w:ascii="黑体" w:hAnsi="黑体" w:eastAsia="黑体"/>
          <w:b/>
          <w:bCs/>
          <w:color w:val="000000"/>
          <w:sz w:val="24"/>
        </w:rPr>
      </w:pPr>
      <w:bookmarkStart w:id="20" w:name="_Toc28359007"/>
      <w:bookmarkStart w:id="21" w:name="_Toc28359084"/>
      <w:bookmarkStart w:id="22" w:name="_Toc35393794"/>
      <w:bookmarkStart w:id="23" w:name="_Toc35393625"/>
      <w:r>
        <w:rPr>
          <w:rFonts w:hint="eastAsia" w:ascii="黑体" w:hAnsi="黑体" w:eastAsia="黑体"/>
          <w:b/>
          <w:bCs/>
          <w:color w:val="000000"/>
          <w:sz w:val="24"/>
        </w:rPr>
        <w:t>六、公告期限</w:t>
      </w:r>
      <w:bookmarkEnd w:id="20"/>
      <w:bookmarkEnd w:id="21"/>
      <w:bookmarkEnd w:id="22"/>
      <w:bookmarkEnd w:id="23"/>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自本公告发布之日起3个工作日。</w:t>
      </w:r>
    </w:p>
    <w:p>
      <w:pPr>
        <w:spacing w:line="360" w:lineRule="auto"/>
        <w:ind w:firstLine="482" w:firstLineChars="200"/>
        <w:rPr>
          <w:rFonts w:hint="eastAsia" w:ascii="黑体" w:hAnsi="黑体" w:eastAsia="黑体"/>
          <w:b/>
          <w:bCs/>
          <w:color w:val="000000"/>
          <w:sz w:val="24"/>
        </w:rPr>
      </w:pPr>
      <w:bookmarkStart w:id="24" w:name="_Toc35393795"/>
      <w:bookmarkStart w:id="25" w:name="_Toc35393626"/>
      <w:r>
        <w:rPr>
          <w:rFonts w:hint="eastAsia" w:ascii="黑体" w:hAnsi="黑体" w:eastAsia="黑体"/>
          <w:b/>
          <w:bCs/>
          <w:color w:val="000000"/>
          <w:sz w:val="24"/>
        </w:rPr>
        <w:t>七、其他补充事宜</w:t>
      </w:r>
      <w:bookmarkEnd w:id="24"/>
      <w:bookmarkEnd w:id="25"/>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1.谈判保证金：</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rPr>
        <w:t>不要求递交投标保证金</w:t>
      </w:r>
    </w:p>
    <w:p>
      <w:pPr>
        <w:spacing w:line="360" w:lineRule="auto"/>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eq \o\ac(□,√)</w:instrText>
      </w:r>
      <w:r>
        <w:rPr>
          <w:rFonts w:hint="eastAsia" w:ascii="宋体" w:hAnsi="宋体" w:cs="宋体"/>
          <w:color w:val="000000"/>
          <w:kern w:val="0"/>
          <w:szCs w:val="21"/>
        </w:rPr>
        <w:fldChar w:fldCharType="end"/>
      </w:r>
      <w:r>
        <w:rPr>
          <w:rFonts w:hint="eastAsia" w:ascii="宋体" w:hAnsi="宋体" w:cs="宋体"/>
          <w:color w:val="000000"/>
          <w:kern w:val="0"/>
          <w:szCs w:val="21"/>
        </w:rPr>
        <w:t>要求递交投标保证金</w:t>
      </w:r>
      <w:r>
        <w:rPr>
          <w:rFonts w:hint="eastAsia" w:ascii="宋体" w:hAnsi="宋体" w:cs="宋体"/>
          <w:color w:val="000000"/>
          <w:kern w:val="0"/>
          <w:szCs w:val="21"/>
          <w:lang w:val="en-US" w:eastAsia="zh-CN"/>
        </w:rPr>
        <w:t xml:space="preserve">  </w:t>
      </w:r>
    </w:p>
    <w:p>
      <w:pPr>
        <w:spacing w:line="360" w:lineRule="auto"/>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投标保证金的形式：</w:t>
      </w:r>
      <w:r>
        <w:rPr>
          <w:rFonts w:hint="eastAsia" w:ascii="宋体" w:hAnsi="宋体" w:cs="宋体"/>
          <w:color w:val="000000"/>
          <w:kern w:val="0"/>
          <w:szCs w:val="21"/>
          <w:lang w:val="en-US" w:eastAsia="zh-CN"/>
        </w:rPr>
        <w:t>基本账户转出</w:t>
      </w:r>
    </w:p>
    <w:p>
      <w:pPr>
        <w:spacing w:line="360" w:lineRule="auto"/>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rPr>
        <w:t>投标保证金的金额：</w:t>
      </w:r>
      <w:r>
        <w:rPr>
          <w:rFonts w:hint="eastAsia" w:ascii="宋体" w:hAnsi="宋体" w:cs="宋体"/>
          <w:color w:val="000000"/>
          <w:kern w:val="0"/>
          <w:szCs w:val="21"/>
          <w:lang w:val="en-US" w:eastAsia="zh-CN"/>
        </w:rPr>
        <w:t>贰万</w:t>
      </w:r>
      <w:r>
        <w:rPr>
          <w:rFonts w:hint="eastAsia" w:ascii="宋体" w:hAnsi="宋体" w:cs="宋体"/>
          <w:color w:val="000000"/>
          <w:kern w:val="0"/>
          <w:szCs w:val="21"/>
          <w:lang w:eastAsia="zh-CN"/>
        </w:rPr>
        <w:t>元整</w:t>
      </w:r>
    </w:p>
    <w:p>
      <w:pPr>
        <w:pStyle w:val="2"/>
        <w:rPr>
          <w:rFonts w:hint="default"/>
          <w:lang w:val="en-US"/>
        </w:rPr>
      </w:pPr>
      <w:r>
        <w:rPr>
          <w:rFonts w:hint="eastAsia" w:ascii="宋体" w:hAnsi="宋体" w:cs="宋体"/>
          <w:color w:val="000000"/>
          <w:kern w:val="0"/>
          <w:szCs w:val="21"/>
          <w:lang w:val="en-US" w:eastAsia="zh-CN"/>
        </w:rPr>
        <w:t>账户名称：新疆蓝畅工程咨询管理有限公司</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开户银行：新疆布尔津喀纳斯农村商业银行股份有限公司</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帐    号：822010012010119997218</w:t>
      </w:r>
    </w:p>
    <w:p>
      <w:pPr>
        <w:spacing w:line="360" w:lineRule="auto"/>
        <w:ind w:firstLine="420" w:firstLineChars="200"/>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rPr>
        <w:t>2.采购意向公开链接：</w:t>
      </w:r>
      <w:bookmarkStart w:id="26" w:name="PO_3000001870_PM100"/>
      <w:bookmarkStart w:id="27" w:name="_Hlk37429585"/>
      <w:r>
        <w:rPr>
          <w:rFonts w:hint="eastAsia" w:ascii="宋体" w:hAnsi="宋体" w:cs="宋体"/>
          <w:color w:val="000000"/>
          <w:kern w:val="0"/>
          <w:szCs w:val="21"/>
          <w:u w:val="single"/>
          <w:lang w:eastAsia="zh-CN"/>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spacing w:line="360" w:lineRule="auto"/>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u w:val="single"/>
                <w:vertAlign w:val="baseline"/>
                <w:lang w:eastAsia="zh-CN"/>
              </w:rPr>
              <w:t>采购意向公示链接</w:t>
            </w:r>
          </w:p>
        </w:tc>
      </w:tr>
    </w:tbl>
    <w:p>
      <w:pPr>
        <w:spacing w:line="360" w:lineRule="auto"/>
        <w:ind w:firstLine="420" w:firstLineChars="200"/>
        <w:rPr>
          <w:rFonts w:hint="eastAsia" w:ascii="宋体" w:hAnsi="宋体" w:eastAsia="宋体" w:cs="宋体"/>
          <w:color w:val="000000"/>
          <w:kern w:val="0"/>
          <w:szCs w:val="21"/>
          <w:u w:val="single"/>
          <w:lang w:eastAsia="zh-CN"/>
        </w:rPr>
      </w:pPr>
      <w:r>
        <w:rPr>
          <w:rFonts w:hint="eastAsia" w:ascii="宋体" w:hAnsi="宋体" w:cs="宋体"/>
          <w:color w:val="000000"/>
          <w:kern w:val="0"/>
          <w:szCs w:val="21"/>
          <w:u w:val="single"/>
          <w:lang w:eastAsia="zh-CN"/>
        </w:rPr>
        <w:t xml:space="preserve"> </w:t>
      </w:r>
      <w:bookmarkEnd w:id="26"/>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w:t>
      </w:r>
      <w:bookmarkStart w:id="28" w:name="_Hlk37429595"/>
      <w:r>
        <w:rPr>
          <w:rFonts w:hint="eastAsia" w:ascii="宋体" w:hAnsi="宋体" w:cs="宋体"/>
          <w:color w:val="000000"/>
          <w:kern w:val="0"/>
          <w:szCs w:val="21"/>
        </w:rPr>
        <w:t>网上查询地址</w:t>
      </w:r>
    </w:p>
    <w:bookmarkEnd w:id="27"/>
    <w:bookmarkEnd w:id="28"/>
    <w:p>
      <w:pPr>
        <w:spacing w:line="360" w:lineRule="auto"/>
        <w:ind w:firstLine="420" w:firstLineChars="200"/>
        <w:rPr>
          <w:rFonts w:hint="eastAsia" w:ascii="宋体" w:hAnsi="宋体" w:cs="宋体"/>
          <w:color w:val="FF0000"/>
          <w:kern w:val="0"/>
          <w:szCs w:val="21"/>
        </w:rPr>
      </w:pPr>
      <w:bookmarkStart w:id="29" w:name="_Hlk37429674"/>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HYPERLINK "http://www.ccgp-xinjiang.gov.cn/" </w:instrText>
      </w:r>
      <w:r>
        <w:rPr>
          <w:rFonts w:hint="eastAsia" w:ascii="宋体" w:hAnsi="宋体" w:cs="宋体"/>
          <w:color w:val="000000"/>
          <w:kern w:val="0"/>
          <w:szCs w:val="21"/>
        </w:rPr>
        <w:fldChar w:fldCharType="separate"/>
      </w:r>
      <w:r>
        <w:rPr>
          <w:rFonts w:hint="eastAsia" w:ascii="宋体" w:hAnsi="宋体" w:cs="宋体"/>
          <w:color w:val="000000"/>
          <w:kern w:val="0"/>
          <w:szCs w:val="21"/>
        </w:rPr>
        <w:t>新疆政府采购网 (ccgp-xinjiang.gov.cn)</w:t>
      </w:r>
      <w:r>
        <w:rPr>
          <w:rFonts w:hint="eastAsia" w:ascii="宋体" w:hAnsi="宋体" w:cs="宋体"/>
          <w:color w:val="000000"/>
          <w:kern w:val="0"/>
          <w:szCs w:val="21"/>
        </w:rPr>
        <w:fldChar w:fldCharType="end"/>
      </w:r>
      <w:r>
        <w:rPr>
          <w:rFonts w:hint="eastAsia" w:ascii="宋体" w:hAnsi="宋体" w:cs="宋体"/>
          <w:color w:val="000000"/>
          <w:kern w:val="0"/>
          <w:szCs w:val="21"/>
        </w:rPr>
        <w:t xml:space="preserve"> </w:t>
      </w:r>
      <w:r>
        <w:rPr>
          <w:rFonts w:hint="eastAsia" w:ascii="宋体" w:hAnsi="宋体" w:cs="宋体"/>
          <w:color w:val="FF0000"/>
          <w:kern w:val="0"/>
          <w:szCs w:val="21"/>
        </w:rPr>
        <w:t xml:space="preserve"> 由采购人或采购代理机构根据项目实际情况增加）</w:t>
      </w:r>
    </w:p>
    <w:p>
      <w:pPr>
        <w:spacing w:line="360" w:lineRule="auto"/>
        <w:ind w:firstLine="420" w:firstLineChars="200"/>
        <w:rPr>
          <w:rFonts w:hint="eastAsia" w:ascii="宋体" w:hAnsi="宋体" w:cs="宋体"/>
          <w:color w:val="FF0000"/>
          <w:kern w:val="0"/>
          <w:szCs w:val="21"/>
        </w:rPr>
      </w:pPr>
      <w:r>
        <w:rPr>
          <w:rFonts w:hint="eastAsia" w:ascii="宋体" w:hAnsi="宋体" w:cs="宋体"/>
          <w:color w:val="000000"/>
          <w:kern w:val="0"/>
          <w:szCs w:val="21"/>
        </w:rPr>
        <w:t>4</w:t>
      </w:r>
      <w:r>
        <w:rPr>
          <w:rFonts w:hint="eastAsia" w:ascii="宋体" w:hAnsi="宋体"/>
          <w:color w:val="000000"/>
          <w:szCs w:val="21"/>
        </w:rPr>
        <w:t xml:space="preserve">. </w:t>
      </w:r>
      <w:r>
        <w:rPr>
          <w:rFonts w:hint="eastAsia" w:ascii="宋体" w:hAnsi="宋体" w:cs="宋体"/>
          <w:color w:val="000000"/>
          <w:kern w:val="0"/>
          <w:szCs w:val="21"/>
        </w:rPr>
        <w:t>本项目需要落实的政府采购政策</w:t>
      </w:r>
    </w:p>
    <w:p>
      <w:pPr>
        <w:spacing w:line="360" w:lineRule="auto"/>
        <w:ind w:firstLine="420" w:firstLineChars="200"/>
        <w:rPr>
          <w:rFonts w:hint="eastAsia" w:ascii="宋体" w:hAnsi="宋体" w:eastAsia="宋体" w:cs="宋体"/>
          <w:color w:val="000000"/>
          <w:kern w:val="0"/>
          <w:szCs w:val="21"/>
          <w:lang w:eastAsia="zh-CN"/>
        </w:rPr>
      </w:pPr>
      <w:bookmarkStart w:id="30" w:name="PO_3000001870_PM023"/>
      <w:r>
        <w:rPr>
          <w:rFonts w:hint="eastAsia" w:ascii="宋体" w:hAnsi="宋体" w:cs="宋体"/>
          <w:color w:val="000000"/>
          <w:kern w:val="0"/>
          <w:szCs w:val="21"/>
          <w:lang w:eastAsia="zh-CN"/>
        </w:rPr>
        <w:t xml:space="preserve"> </w:t>
      </w:r>
      <w:bookmarkEnd w:id="30"/>
    </w:p>
    <w:bookmarkEnd w:id="29"/>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 若对项目采购电子交易系统操作有疑问，可登录“政采云”平台（https://www.zcygov.cn/），点击右侧咨询小采，获取采小蜜智能服务管家帮助，或拨打政采云服务热线</w:t>
      </w:r>
      <w:r>
        <w:rPr>
          <w:rFonts w:hint="eastAsia" w:ascii="宋体" w:hAnsi="宋体" w:cs="宋体"/>
          <w:color w:val="000000"/>
          <w:kern w:val="0"/>
          <w:szCs w:val="21"/>
          <w:lang w:val="en-US" w:eastAsia="zh-CN"/>
        </w:rPr>
        <w:t>95763</w:t>
      </w:r>
      <w:r>
        <w:rPr>
          <w:rFonts w:hint="eastAsia" w:ascii="宋体" w:hAnsi="宋体" w:cs="宋体"/>
          <w:color w:val="000000"/>
          <w:kern w:val="0"/>
          <w:szCs w:val="21"/>
        </w:rPr>
        <w:t xml:space="preserve">获取热线服务帮助。 </w:t>
      </w:r>
    </w:p>
    <w:p>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pPr>
        <w:spacing w:line="360" w:lineRule="auto"/>
        <w:ind w:firstLine="735" w:firstLineChars="350"/>
        <w:jc w:val="left"/>
        <w:rPr>
          <w:rFonts w:hint="eastAsia" w:ascii="宋体" w:hAnsi="宋体"/>
          <w:color w:val="000000"/>
          <w:szCs w:val="21"/>
        </w:rPr>
      </w:pPr>
      <w:r>
        <w:rPr>
          <w:rFonts w:hint="eastAsia" w:ascii="宋体" w:hAnsi="宋体" w:cs="宋体"/>
          <w:color w:val="000000"/>
          <w:szCs w:val="21"/>
        </w:rPr>
        <w:t>1.采购人信息</w:t>
      </w:r>
    </w:p>
    <w:p>
      <w:pPr>
        <w:spacing w:line="360" w:lineRule="auto"/>
        <w:ind w:left="1041" w:leftChars="371" w:hanging="262" w:hangingChars="125"/>
        <w:jc w:val="left"/>
        <w:rPr>
          <w:rFonts w:hint="eastAsia" w:ascii="宋体" w:hAnsi="宋体" w:eastAsia="宋体"/>
          <w:color w:val="000000"/>
          <w:szCs w:val="21"/>
          <w:u w:val="single"/>
          <w:lang w:eastAsia="zh-CN"/>
        </w:rPr>
      </w:pPr>
      <w:r>
        <w:rPr>
          <w:rFonts w:hint="eastAsia" w:ascii="宋体" w:hAnsi="宋体"/>
          <w:color w:val="000000"/>
          <w:szCs w:val="21"/>
        </w:rPr>
        <w:t>名 称：</w:t>
      </w:r>
      <w:r>
        <w:rPr>
          <w:rFonts w:hint="eastAsia" w:ascii="宋体" w:hAnsi="宋体"/>
          <w:color w:val="000000"/>
          <w:szCs w:val="21"/>
          <w:u w:val="single"/>
          <w:lang w:eastAsia="zh-CN"/>
        </w:rPr>
        <w:t>布尔津县也格孜托别乡人民政府</w:t>
      </w:r>
    </w:p>
    <w:p>
      <w:pPr>
        <w:spacing w:line="360" w:lineRule="auto"/>
        <w:ind w:left="1041" w:leftChars="371" w:hanging="262" w:hangingChars="125"/>
        <w:jc w:val="left"/>
        <w:rPr>
          <w:rFonts w:hint="eastAsia" w:ascii="宋体" w:hAnsi="宋体" w:eastAsia="宋体"/>
          <w:color w:val="000000"/>
          <w:szCs w:val="21"/>
          <w:lang w:eastAsia="zh-CN"/>
        </w:rPr>
      </w:pPr>
      <w:r>
        <w:rPr>
          <w:rFonts w:hint="eastAsia" w:ascii="宋体" w:hAnsi="宋体"/>
          <w:color w:val="000000"/>
          <w:szCs w:val="21"/>
        </w:rPr>
        <w:t>地址：</w:t>
      </w:r>
      <w:r>
        <w:rPr>
          <w:rFonts w:hint="eastAsia" w:ascii="宋体" w:hAnsi="宋体"/>
          <w:color w:val="000000"/>
          <w:szCs w:val="21"/>
          <w:u w:val="single"/>
          <w:lang w:eastAsia="zh-CN"/>
        </w:rPr>
        <w:t>布尔津县布尔津镇</w:t>
      </w:r>
    </w:p>
    <w:p>
      <w:pPr>
        <w:pStyle w:val="5"/>
        <w:spacing w:line="360" w:lineRule="auto"/>
        <w:ind w:firstLine="735" w:firstLineChars="350"/>
        <w:rPr>
          <w:rFonts w:hint="default" w:hAnsi="宋体" w:eastAsia="宋体"/>
          <w:color w:val="000000"/>
          <w:lang w:val="en-US" w:eastAsia="zh-CN"/>
        </w:rPr>
      </w:pPr>
      <w:r>
        <w:rPr>
          <w:rFonts w:hint="eastAsia" w:hAnsi="宋体"/>
          <w:color w:val="000000"/>
          <w:kern w:val="2"/>
          <w:sz w:val="21"/>
        </w:rPr>
        <w:t>项目联系人</w:t>
      </w:r>
      <w:r>
        <w:rPr>
          <w:rFonts w:hint="eastAsia" w:hAnsi="宋体"/>
          <w:color w:val="000000"/>
        </w:rPr>
        <w:t>：</w:t>
      </w:r>
      <w:r>
        <w:rPr>
          <w:rFonts w:hint="eastAsia" w:hAnsi="宋体"/>
          <w:color w:val="000000"/>
          <w:u w:val="single"/>
          <w:lang w:val="en-US" w:eastAsia="zh-CN"/>
        </w:rPr>
        <w:t>叶尔买克</w:t>
      </w:r>
    </w:p>
    <w:p>
      <w:pPr>
        <w:spacing w:line="360" w:lineRule="auto"/>
        <w:ind w:left="1041" w:leftChars="371" w:hanging="262" w:hangingChars="125"/>
        <w:jc w:val="left"/>
        <w:rPr>
          <w:rFonts w:hint="default" w:ascii="宋体" w:hAnsi="宋体" w:eastAsia="宋体"/>
          <w:color w:val="000000"/>
          <w:szCs w:val="21"/>
          <w:u w:val="single"/>
          <w:lang w:val="en-US" w:eastAsia="zh-CN"/>
        </w:rPr>
      </w:pPr>
      <w:r>
        <w:rPr>
          <w:rFonts w:hint="eastAsia" w:ascii="宋体" w:hAnsi="宋体"/>
          <w:color w:val="000000"/>
          <w:szCs w:val="21"/>
        </w:rPr>
        <w:t>联系电话：</w:t>
      </w:r>
      <w:r>
        <w:rPr>
          <w:rFonts w:hint="eastAsia" w:ascii="宋体" w:hAnsi="宋体"/>
          <w:color w:val="000000"/>
          <w:szCs w:val="21"/>
          <w:u w:val="single"/>
          <w:lang w:val="en-US" w:eastAsia="zh-CN"/>
        </w:rPr>
        <w:t>18997529271</w:t>
      </w:r>
    </w:p>
    <w:p>
      <w:pPr>
        <w:spacing w:line="360" w:lineRule="auto"/>
        <w:ind w:left="1041" w:leftChars="371" w:hanging="262" w:hangingChars="125"/>
        <w:jc w:val="left"/>
        <w:rPr>
          <w:rFonts w:hint="eastAsia" w:ascii="宋体" w:hAnsi="宋体"/>
          <w:color w:val="000000"/>
          <w:szCs w:val="21"/>
        </w:rPr>
      </w:pPr>
      <w:r>
        <w:rPr>
          <w:rFonts w:hint="eastAsia" w:ascii="宋体" w:hAnsi="宋体" w:cs="宋体"/>
          <w:color w:val="000000"/>
          <w:szCs w:val="21"/>
        </w:rPr>
        <w:t>2.采购代理机构信息</w:t>
      </w:r>
    </w:p>
    <w:p>
      <w:pPr>
        <w:spacing w:line="360" w:lineRule="auto"/>
        <w:ind w:firstLine="735" w:firstLineChars="350"/>
        <w:rPr>
          <w:rFonts w:hint="eastAsia" w:ascii="宋体" w:hAnsi="宋体" w:eastAsia="宋体"/>
          <w:color w:val="000000"/>
          <w:szCs w:val="21"/>
          <w:u w:val="single"/>
          <w:lang w:eastAsia="zh-CN"/>
        </w:rPr>
      </w:pPr>
      <w:r>
        <w:rPr>
          <w:rFonts w:hint="eastAsia" w:ascii="宋体" w:hAnsi="宋体"/>
          <w:color w:val="000000"/>
          <w:szCs w:val="21"/>
        </w:rPr>
        <w:t>名 称：</w:t>
      </w:r>
      <w:bookmarkStart w:id="31" w:name="PO_3000001870_PM031_1"/>
      <w:r>
        <w:rPr>
          <w:rFonts w:hint="eastAsia" w:ascii="宋体" w:hAnsi="宋体"/>
          <w:color w:val="000000"/>
          <w:szCs w:val="21"/>
          <w:u w:val="single"/>
          <w:lang w:eastAsia="zh-CN"/>
        </w:rPr>
        <w:t>新疆蓝畅工程咨询管理有限公司</w:t>
      </w:r>
      <w:bookmarkEnd w:id="31"/>
    </w:p>
    <w:p>
      <w:pPr>
        <w:spacing w:line="360" w:lineRule="auto"/>
        <w:ind w:firstLine="735" w:firstLineChars="350"/>
        <w:rPr>
          <w:rFonts w:hint="eastAsia" w:ascii="宋体" w:hAnsi="宋体" w:eastAsia="宋体"/>
          <w:color w:val="000000"/>
          <w:szCs w:val="21"/>
          <w:lang w:eastAsia="zh-CN"/>
        </w:rPr>
      </w:pPr>
      <w:r>
        <w:rPr>
          <w:rFonts w:hint="eastAsia" w:ascii="宋体" w:hAnsi="宋体"/>
          <w:color w:val="000000"/>
          <w:szCs w:val="21"/>
        </w:rPr>
        <w:t>地　址：</w:t>
      </w:r>
      <w:bookmarkStart w:id="32" w:name="PO_3000001870_PM035"/>
      <w:r>
        <w:rPr>
          <w:rFonts w:hint="eastAsia" w:ascii="宋体" w:hAnsi="宋体"/>
          <w:color w:val="000000"/>
          <w:szCs w:val="21"/>
          <w:u w:val="single"/>
          <w:lang w:eastAsia="zh-CN"/>
        </w:rPr>
        <w:t>布尔津县布尔津镇</w:t>
      </w:r>
      <w:bookmarkEnd w:id="32"/>
    </w:p>
    <w:p>
      <w:pPr>
        <w:spacing w:line="360" w:lineRule="auto"/>
        <w:ind w:firstLine="735" w:firstLineChars="350"/>
        <w:rPr>
          <w:rFonts w:hint="eastAsia" w:ascii="宋体" w:hAnsi="宋体" w:eastAsia="宋体"/>
          <w:color w:val="000000"/>
          <w:szCs w:val="21"/>
          <w:lang w:eastAsia="zh-CN"/>
        </w:rPr>
      </w:pPr>
      <w:r>
        <w:rPr>
          <w:rFonts w:hint="eastAsia" w:ascii="宋体" w:hAnsi="宋体"/>
          <w:color w:val="000000"/>
          <w:szCs w:val="21"/>
        </w:rPr>
        <w:t>联系电话：</w:t>
      </w:r>
      <w:r>
        <w:rPr>
          <w:rFonts w:hint="eastAsia" w:ascii="宋体" w:hAnsi="宋体"/>
          <w:color w:val="000000"/>
          <w:szCs w:val="21"/>
          <w:u w:val="single"/>
          <w:lang w:eastAsia="zh-CN"/>
        </w:rPr>
        <w:t>13369067774</w:t>
      </w:r>
    </w:p>
    <w:p>
      <w:pPr>
        <w:spacing w:line="360" w:lineRule="auto"/>
        <w:ind w:firstLine="735" w:firstLineChars="350"/>
        <w:rPr>
          <w:rFonts w:hint="eastAsia" w:ascii="宋体" w:hAnsi="宋体"/>
          <w:color w:val="000000"/>
          <w:szCs w:val="21"/>
        </w:rPr>
      </w:pPr>
      <w:r>
        <w:rPr>
          <w:rFonts w:hint="eastAsia" w:ascii="宋体" w:hAnsi="宋体"/>
          <w:color w:val="000000"/>
          <w:szCs w:val="21"/>
        </w:rPr>
        <w:t>3.项目联系方式</w:t>
      </w:r>
    </w:p>
    <w:p>
      <w:pPr>
        <w:spacing w:line="360" w:lineRule="auto"/>
        <w:ind w:firstLine="735" w:firstLineChars="350"/>
        <w:rPr>
          <w:rFonts w:hint="eastAsia" w:ascii="宋体" w:hAnsi="宋体"/>
          <w:color w:val="000000"/>
          <w:szCs w:val="21"/>
        </w:rPr>
      </w:pPr>
      <w:r>
        <w:rPr>
          <w:rFonts w:hint="eastAsia" w:ascii="宋体" w:hAnsi="宋体"/>
          <w:color w:val="000000"/>
          <w:szCs w:val="21"/>
        </w:rPr>
        <w:t>项目联系人：</w:t>
      </w:r>
      <w:r>
        <w:rPr>
          <w:rFonts w:hint="eastAsia" w:ascii="宋体" w:hAnsi="宋体"/>
          <w:color w:val="000000"/>
          <w:szCs w:val="21"/>
          <w:u w:val="single"/>
        </w:rPr>
        <w:t xml:space="preserve">　                   　 </w:t>
      </w:r>
    </w:p>
    <w:p>
      <w:pPr>
        <w:spacing w:line="360" w:lineRule="auto"/>
        <w:ind w:firstLine="735" w:firstLineChars="350"/>
        <w:rPr>
          <w:rFonts w:hint="eastAsia"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p>
    <w:p>
      <w:pPr>
        <w:spacing w:line="360" w:lineRule="auto"/>
        <w:ind w:firstLine="420" w:firstLineChars="200"/>
        <w:rPr>
          <w:rFonts w:hint="eastAsia" w:ascii="宋体" w:hAnsi="宋体"/>
          <w:color w:val="000000"/>
          <w:szCs w:val="21"/>
        </w:rPr>
      </w:pPr>
    </w:p>
    <w:p>
      <w:pPr>
        <w:pStyle w:val="4"/>
        <w:spacing w:line="360" w:lineRule="auto"/>
        <w:ind w:firstLine="420" w:firstLineChars="200"/>
        <w:rPr>
          <w:rFonts w:hint="eastAsia" w:ascii="宋体" w:hAnsi="宋体" w:eastAsia="宋体" w:cs="宋体"/>
          <w:sz w:val="24"/>
          <w:szCs w:val="24"/>
          <w:lang w:val="en-US" w:eastAsia="zh-CN"/>
        </w:rPr>
      </w:pPr>
      <w:r>
        <w:rPr>
          <w:rFonts w:hint="eastAsia" w:ascii="宋体" w:hAnsi="宋体"/>
          <w:color w:val="000000"/>
          <w:szCs w:val="21"/>
        </w:rPr>
        <w:t>附件： 1.</w:t>
      </w:r>
      <w:r>
        <w:rPr>
          <w:rFonts w:ascii="宋体" w:hAnsi="宋体" w:eastAsia="宋体" w:cs="宋体"/>
          <w:sz w:val="24"/>
          <w:szCs w:val="24"/>
        </w:rPr>
        <w:fldChar w:fldCharType="begin"/>
      </w:r>
      <w:r>
        <w:rPr>
          <w:rFonts w:ascii="宋体" w:hAnsi="宋体" w:eastAsia="宋体" w:cs="宋体"/>
          <w:sz w:val="24"/>
          <w:szCs w:val="24"/>
        </w:rPr>
        <w:instrText xml:space="preserve"> HYPERLINK "http://www.ccgp-xinjiang.gov.cn/luban/detail?parentId=3338&amp;articleId=+6Lh30C01wz/Xw1J0c4qng==&amp;utm=luban.luban-PC-42166.1024-pc-wsg-secondLevelPage-front.1.f549eab0da7e11ed9a9fcd163cd043e9" </w:instrText>
      </w:r>
      <w:r>
        <w:rPr>
          <w:rFonts w:ascii="宋体" w:hAnsi="宋体" w:eastAsia="宋体" w:cs="宋体"/>
          <w:sz w:val="24"/>
          <w:szCs w:val="24"/>
        </w:rPr>
        <w:fldChar w:fldCharType="separate"/>
      </w:r>
      <w:r>
        <w:rPr>
          <w:rStyle w:val="9"/>
          <w:rFonts w:ascii="宋体" w:hAnsi="宋体" w:eastAsia="宋体" w:cs="宋体"/>
          <w:sz w:val="24"/>
          <w:szCs w:val="24"/>
        </w:rPr>
        <w:t>新疆维吾尔自治区全流程电子招投标项目管理系统--供应商客户端 (ccgp-xinjiang.gov.cn)</w:t>
      </w:r>
      <w:r>
        <w:rPr>
          <w:rFonts w:ascii="宋体" w:hAnsi="宋体" w:eastAsia="宋体" w:cs="宋体"/>
          <w:sz w:val="24"/>
          <w:szCs w:val="24"/>
        </w:rPr>
        <w:fldChar w:fldCharType="end"/>
      </w:r>
      <w:r>
        <w:rPr>
          <w:rFonts w:hint="eastAsia" w:ascii="宋体" w:hAnsi="宋体" w:eastAsia="宋体" w:cs="宋体"/>
          <w:sz w:val="24"/>
          <w:szCs w:val="24"/>
          <w:lang w:val="en-US" w:eastAsia="zh-CN"/>
        </w:rPr>
        <w:t>投标单位自行下载</w:t>
      </w:r>
    </w:p>
    <w:p>
      <w:pPr>
        <w:pStyle w:val="4"/>
        <w:spacing w:line="360" w:lineRule="auto"/>
        <w:ind w:firstLine="420" w:firstLineChars="200"/>
        <w:rPr>
          <w:rFonts w:hint="eastAsia" w:ascii="宋体" w:hAnsi="宋体"/>
          <w:color w:val="000000"/>
          <w:szCs w:val="21"/>
          <w:u w:val="single"/>
        </w:rPr>
      </w:pPr>
    </w:p>
    <w:p>
      <w:pPr>
        <w:pStyle w:val="4"/>
        <w:spacing w:line="360" w:lineRule="auto"/>
        <w:ind w:firstLine="420" w:firstLineChars="200"/>
        <w:rPr>
          <w:rFonts w:hint="eastAsia" w:ascii="宋体" w:hAnsi="宋体"/>
          <w:color w:val="000000"/>
          <w:szCs w:val="21"/>
          <w:u w:val="single"/>
        </w:rPr>
      </w:pPr>
    </w:p>
    <w:p>
      <w:pPr>
        <w:pStyle w:val="4"/>
        <w:spacing w:line="360" w:lineRule="auto"/>
        <w:ind w:firstLine="420" w:firstLineChars="200"/>
        <w:rPr>
          <w:rFonts w:hint="eastAsia" w:ascii="宋体" w:hAnsi="宋体"/>
          <w:color w:val="000000"/>
          <w:szCs w:val="21"/>
          <w:u w:val="single"/>
        </w:rPr>
      </w:pPr>
    </w:p>
    <w:p>
      <w:pPr>
        <w:spacing w:line="360" w:lineRule="auto"/>
        <w:jc w:val="right"/>
        <w:rPr>
          <w:rFonts w:hint="eastAsia" w:ascii="宋体" w:hAnsi="宋体"/>
          <w:color w:val="000000"/>
          <w:szCs w:val="21"/>
          <w:u w:val="single"/>
          <w:lang w:eastAsia="zh-CN"/>
        </w:rPr>
      </w:pPr>
      <w:bookmarkStart w:id="33" w:name="PO_3000001870_PM031_3"/>
      <w:r>
        <w:rPr>
          <w:rFonts w:hint="eastAsia" w:ascii="宋体" w:hAnsi="宋体"/>
          <w:color w:val="000000"/>
          <w:szCs w:val="21"/>
          <w:u w:val="single"/>
          <w:lang w:eastAsia="zh-CN"/>
        </w:rPr>
        <w:t>新疆蓝畅工程咨询管理有限公司</w:t>
      </w:r>
      <w:bookmarkEnd w:id="3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93EA3"/>
    <w:multiLevelType w:val="singleLevel"/>
    <w:tmpl w:val="F7D93EA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03464"/>
    <w:rsid w:val="05003464"/>
    <w:rsid w:val="20BB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0"/>
      <w:sz w:val="20"/>
      <w:szCs w:val="21"/>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2023-07-12T11:42:00Z</dcterms:created>
  <dc:creator>Administrator</dc:creator>
  <cp:lastModifiedBy>Administrator</cp:lastModifiedBy>
  <dcterms:modified xsi:type="dcterms:W3CDTF">2023-07-19T05:05:02Z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19633DB95B9D45D9B4AEF6E2226A691F</vt:lpwstr>
  </property>
</Properties>
</file>