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440" w:lineRule="exact"/>
        <w:ind w:leftChars="0" w:right="0" w:rightChars="0"/>
        <w:jc w:val="center"/>
        <w:rPr>
          <w:rFonts w:hint="eastAsia" w:ascii="仿宋" w:hAnsi="仿宋" w:eastAsia="仿宋" w:cs="仿宋"/>
          <w:b/>
          <w:lang w:val="en-US" w:eastAsia="zh-CN"/>
        </w:rPr>
      </w:pPr>
      <w:bookmarkStart w:id="0" w:name="_Toc12816"/>
      <w:r>
        <w:rPr>
          <w:rFonts w:hint="eastAsia" w:ascii="仿宋" w:hAnsi="仿宋" w:eastAsia="仿宋" w:cs="仿宋"/>
          <w:b/>
          <w:lang w:val="en-US" w:eastAsia="zh-CN"/>
        </w:rPr>
        <w:t>莎车县民政局养老机构服务能力提升补助项目</w:t>
      </w:r>
    </w:p>
    <w:p>
      <w:pPr>
        <w:pStyle w:val="3"/>
        <w:numPr>
          <w:ilvl w:val="0"/>
          <w:numId w:val="0"/>
        </w:numPr>
        <w:tabs>
          <w:tab w:val="left" w:pos="0"/>
        </w:tabs>
        <w:spacing w:before="0" w:after="0" w:line="440" w:lineRule="exact"/>
        <w:ind w:leftChars="0" w:right="0" w:rightChars="0"/>
        <w:jc w:val="center"/>
        <w:rPr>
          <w:rFonts w:hint="eastAsia" w:ascii="仿宋" w:hAnsi="仿宋" w:eastAsia="仿宋" w:cs="仿宋"/>
        </w:rPr>
      </w:pPr>
      <w:r>
        <w:rPr>
          <w:rFonts w:hint="eastAsia" w:ascii="仿宋" w:hAnsi="仿宋" w:eastAsia="仿宋" w:cs="仿宋"/>
          <w:b/>
          <w:lang w:val="en-US" w:eastAsia="zh-CN"/>
        </w:rPr>
        <w:t>谈判公告</w:t>
      </w:r>
      <w:bookmarkEnd w:id="0"/>
    </w:p>
    <w:p>
      <w:pPr>
        <w:spacing w:line="420" w:lineRule="exact"/>
        <w:ind w:firstLine="440" w:firstLineChars="200"/>
        <w:jc w:val="left"/>
        <w:rPr>
          <w:rFonts w:hint="eastAsia" w:ascii="仿宋" w:hAnsi="仿宋" w:eastAsia="仿宋" w:cs="仿宋"/>
          <w:sz w:val="22"/>
          <w:szCs w:val="22"/>
          <w:lang w:val="en-US" w:eastAsia="zh-CN"/>
        </w:rPr>
      </w:pPr>
      <w:r>
        <w:rPr>
          <w:rFonts w:hint="eastAsia" w:ascii="仿宋" w:hAnsi="仿宋" w:eastAsia="仿宋" w:cs="仿宋"/>
          <w:sz w:val="22"/>
          <w:szCs w:val="22"/>
          <w:u w:val="single"/>
          <w:lang w:val="en-US" w:eastAsia="zh-CN"/>
        </w:rPr>
        <w:t>新疆众扬工程项目管理有限公司</w:t>
      </w:r>
      <w:r>
        <w:rPr>
          <w:rFonts w:hint="eastAsia" w:ascii="仿宋" w:hAnsi="仿宋" w:eastAsia="仿宋" w:cs="仿宋"/>
          <w:sz w:val="22"/>
          <w:szCs w:val="22"/>
          <w:lang w:val="en-US" w:eastAsia="zh-CN"/>
        </w:rPr>
        <w:t>受</w:t>
      </w:r>
      <w:r>
        <w:rPr>
          <w:rFonts w:hint="eastAsia" w:ascii="仿宋" w:hAnsi="仿宋" w:eastAsia="仿宋" w:cs="仿宋"/>
          <w:sz w:val="22"/>
          <w:szCs w:val="22"/>
          <w:u w:val="single"/>
          <w:lang w:val="en-US" w:eastAsia="zh-CN"/>
        </w:rPr>
        <w:t>莎车县民政局</w:t>
      </w:r>
      <w:r>
        <w:rPr>
          <w:rFonts w:hint="eastAsia" w:ascii="仿宋" w:hAnsi="仿宋" w:eastAsia="仿宋" w:cs="仿宋"/>
          <w:sz w:val="22"/>
          <w:szCs w:val="22"/>
          <w:lang w:val="en-US" w:eastAsia="zh-CN"/>
        </w:rPr>
        <w:t>的委托，就</w:t>
      </w:r>
      <w:r>
        <w:rPr>
          <w:rFonts w:hint="eastAsia" w:ascii="仿宋" w:hAnsi="仿宋" w:eastAsia="仿宋" w:cs="仿宋"/>
          <w:sz w:val="22"/>
          <w:szCs w:val="22"/>
          <w:u w:val="single"/>
          <w:lang w:val="en-US" w:eastAsia="zh-CN"/>
        </w:rPr>
        <w:t>莎车县民政局养老机构服务能力提升补助项目</w:t>
      </w:r>
      <w:r>
        <w:rPr>
          <w:rFonts w:hint="eastAsia" w:ascii="仿宋" w:hAnsi="仿宋" w:eastAsia="仿宋" w:cs="仿宋"/>
          <w:sz w:val="22"/>
          <w:szCs w:val="22"/>
          <w:u w:val="none"/>
          <w:lang w:val="en-US" w:eastAsia="zh-CN"/>
        </w:rPr>
        <w:t>以</w:t>
      </w:r>
      <w:r>
        <w:rPr>
          <w:rFonts w:hint="eastAsia" w:ascii="仿宋" w:hAnsi="仿宋" w:eastAsia="仿宋" w:cs="仿宋"/>
          <w:sz w:val="22"/>
          <w:szCs w:val="22"/>
          <w:u w:val="single"/>
          <w:lang w:val="en-US" w:eastAsia="zh-CN"/>
        </w:rPr>
        <w:t>竞争性谈判</w:t>
      </w:r>
      <w:r>
        <w:rPr>
          <w:rFonts w:hint="eastAsia" w:ascii="仿宋" w:hAnsi="仿宋" w:eastAsia="仿宋" w:cs="仿宋"/>
          <w:sz w:val="22"/>
          <w:szCs w:val="22"/>
          <w:u w:val="none"/>
          <w:lang w:val="en-US" w:eastAsia="zh-CN"/>
        </w:rPr>
        <w:t>的方式进行采购</w:t>
      </w:r>
      <w:r>
        <w:rPr>
          <w:rFonts w:hint="eastAsia" w:ascii="仿宋" w:hAnsi="仿宋" w:eastAsia="仿宋" w:cs="仿宋"/>
          <w:sz w:val="22"/>
          <w:szCs w:val="22"/>
          <w:lang w:val="en-US" w:eastAsia="zh-CN"/>
        </w:rPr>
        <w:t>，现邀请合格供应商前来投标。</w:t>
      </w:r>
    </w:p>
    <w:p>
      <w:pPr>
        <w:spacing w:line="360" w:lineRule="auto"/>
        <w:jc w:val="left"/>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一、项目基本情况</w:t>
      </w:r>
    </w:p>
    <w:p>
      <w:pPr>
        <w:spacing w:line="360" w:lineRule="auto"/>
        <w:ind w:firstLine="420" w:firstLineChars="200"/>
        <w:jc w:val="left"/>
        <w:rPr>
          <w:rFonts w:hint="eastAsia" w:ascii="仿宋" w:hAnsi="仿宋" w:eastAsia="仿宋" w:cs="仿宋"/>
          <w:color w:val="FF0000"/>
          <w:sz w:val="21"/>
          <w:szCs w:val="21"/>
          <w:lang w:val="en-US" w:eastAsia="zh-CN"/>
        </w:rPr>
      </w:pPr>
      <w:r>
        <w:rPr>
          <w:rFonts w:hint="eastAsia" w:ascii="仿宋" w:hAnsi="仿宋" w:eastAsia="仿宋" w:cs="仿宋"/>
          <w:sz w:val="21"/>
          <w:szCs w:val="21"/>
          <w:lang w:eastAsia="zh-CN"/>
        </w:rPr>
        <w:t>项目编号： XJZY（TP）202</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-0</w:t>
      </w:r>
      <w:r>
        <w:rPr>
          <w:rFonts w:hint="eastAsia" w:ascii="仿宋" w:hAnsi="仿宋" w:eastAsia="仿宋" w:cs="仿宋"/>
          <w:sz w:val="21"/>
          <w:szCs w:val="21"/>
          <w:lang w:val="en-US" w:eastAsia="zh-CN"/>
        </w:rPr>
        <w:t>3</w:t>
      </w:r>
    </w:p>
    <w:p>
      <w:pPr>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项目名称：莎车县民政局养老机构服务能力提升补助项目</w:t>
      </w:r>
    </w:p>
    <w:p>
      <w:pPr>
        <w:spacing w:line="360" w:lineRule="auto"/>
        <w:ind w:firstLine="420" w:firstLineChars="20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采购方式：竞争性谈判</w:t>
      </w:r>
    </w:p>
    <w:p>
      <w:pPr>
        <w:spacing w:line="360" w:lineRule="auto"/>
        <w:ind w:left="1470" w:leftChars="200" w:hanging="1050" w:hangingChars="500"/>
        <w:jc w:val="left"/>
        <w:rPr>
          <w:rFonts w:hint="eastAsia" w:ascii="仿宋" w:hAnsi="仿宋" w:eastAsia="仿宋" w:cs="仿宋"/>
          <w:lang w:eastAsia="zh-CN"/>
        </w:rPr>
      </w:pPr>
      <w:r>
        <w:rPr>
          <w:rFonts w:hint="eastAsia" w:ascii="仿宋" w:hAnsi="仿宋" w:eastAsia="仿宋" w:cs="仿宋"/>
          <w:sz w:val="21"/>
          <w:szCs w:val="21"/>
          <w:lang w:eastAsia="zh-CN"/>
        </w:rPr>
        <w:t>预算总金额（万元）：</w:t>
      </w:r>
      <w:r>
        <w:rPr>
          <w:rFonts w:hint="eastAsia" w:ascii="仿宋" w:hAnsi="仿宋" w:eastAsia="仿宋" w:cs="仿宋"/>
          <w:sz w:val="21"/>
          <w:szCs w:val="21"/>
          <w:lang w:val="en-US" w:eastAsia="zh-CN"/>
        </w:rPr>
        <w:t>127万元</w:t>
      </w:r>
    </w:p>
    <w:p>
      <w:pPr>
        <w:spacing w:line="360" w:lineRule="auto"/>
        <w:ind w:left="1470" w:leftChars="200" w:hanging="1050" w:hangingChars="5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采购内容：养老机构服务能力提升补助（含相关设备采购及服务）</w:t>
      </w:r>
    </w:p>
    <w:p>
      <w:pPr>
        <w:spacing w:line="360" w:lineRule="auto"/>
        <w:ind w:left="1470" w:leftChars="200" w:hanging="1050" w:hangingChars="5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本项目接受联合体投标</w:t>
      </w:r>
    </w:p>
    <w:p>
      <w:pPr>
        <w:spacing w:line="360" w:lineRule="auto"/>
        <w:ind w:left="1470" w:leftChars="200" w:hanging="1050" w:hangingChars="5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注：本项目组织方式 </w:t>
      </w:r>
    </w:p>
    <w:p>
      <w:pPr>
        <w:spacing w:line="240" w:lineRule="auto"/>
        <w:ind w:left="0" w:leftChars="0" w:firstLine="630" w:firstLineChars="300"/>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①该项目包括一部分设备采购及相关服务，购买主体为县民政局、承接主体包括在登记管理部门登记或经国务院批准的社会组织、按事业单位分类改革应划入公益二类或转型为企业的事业单位，依法在工商管理或行业主管部门登记成立的企业、机构等社会力量。</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②各投标单必须以联合体的方式进行投标并且牵头单位为社会组织服务机构。</w:t>
      </w:r>
    </w:p>
    <w:p>
      <w:pPr>
        <w:spacing w:line="420" w:lineRule="exact"/>
        <w:jc w:val="left"/>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二、申请人的资格要求：</w:t>
      </w:r>
    </w:p>
    <w:p>
      <w:pPr>
        <w:pStyle w:val="2"/>
        <w:rPr>
          <w:rFonts w:hint="eastAsia" w:ascii="仿宋" w:hAnsi="仿宋" w:eastAsia="仿宋" w:cs="仿宋"/>
          <w:b w:val="0"/>
          <w:bCs w:val="0"/>
          <w:color w:val="000000"/>
          <w:szCs w:val="24"/>
          <w:lang w:eastAsia="zh-CN"/>
        </w:rPr>
      </w:pPr>
      <w:r>
        <w:rPr>
          <w:rFonts w:hint="eastAsia" w:ascii="仿宋" w:hAnsi="仿宋" w:eastAsia="仿宋" w:cs="仿宋"/>
          <w:b w:val="0"/>
          <w:bCs w:val="0"/>
          <w:color w:val="000000"/>
          <w:szCs w:val="24"/>
          <w:lang w:eastAsia="zh-CN"/>
        </w:rPr>
        <w:t>1、符合《中华人民共和国采购法》第二十二条的相关规定；</w:t>
      </w:r>
    </w:p>
    <w:p>
      <w:pPr>
        <w:pStyle w:val="2"/>
        <w:ind w:firstLine="720" w:firstLineChars="300"/>
        <w:rPr>
          <w:rFonts w:hint="eastAsia" w:ascii="仿宋" w:hAnsi="仿宋" w:eastAsia="仿宋" w:cs="仿宋"/>
          <w:b w:val="0"/>
          <w:bCs w:val="0"/>
          <w:color w:val="000000"/>
          <w:szCs w:val="24"/>
          <w:lang w:eastAsia="zh-CN"/>
        </w:rPr>
      </w:pPr>
      <w:r>
        <w:rPr>
          <w:rFonts w:hint="eastAsia" w:ascii="仿宋" w:hAnsi="仿宋" w:eastAsia="仿宋" w:cs="仿宋"/>
          <w:b w:val="0"/>
          <w:bCs w:val="0"/>
          <w:color w:val="000000"/>
          <w:szCs w:val="24"/>
          <w:lang w:eastAsia="zh-CN"/>
        </w:rPr>
        <w:t>2、具有独立法人资格（三证合一的营业执照）</w:t>
      </w:r>
      <w:r>
        <w:rPr>
          <w:rFonts w:hint="eastAsia" w:ascii="仿宋" w:hAnsi="仿宋" w:eastAsia="仿宋" w:cs="仿宋"/>
          <w:b w:val="0"/>
          <w:bCs w:val="0"/>
          <w:color w:val="FF0000"/>
          <w:szCs w:val="24"/>
          <w:lang w:val="en-US" w:eastAsia="zh-CN"/>
        </w:rPr>
        <w:t>注：</w:t>
      </w:r>
      <w:r>
        <w:rPr>
          <w:rFonts w:hint="eastAsia" w:ascii="仿宋" w:hAnsi="仿宋" w:eastAsia="仿宋" w:cs="仿宋"/>
          <w:b w:val="0"/>
          <w:bCs w:val="0"/>
          <w:color w:val="FF0000"/>
          <w:szCs w:val="24"/>
          <w:lang w:eastAsia="zh-CN"/>
        </w:rPr>
        <w:t>（联合体各单位均需提供）；</w:t>
      </w:r>
    </w:p>
    <w:p>
      <w:pPr>
        <w:pStyle w:val="2"/>
        <w:rPr>
          <w:rFonts w:hint="eastAsia" w:ascii="仿宋" w:hAnsi="仿宋" w:eastAsia="仿宋" w:cs="仿宋"/>
          <w:b w:val="0"/>
          <w:bCs w:val="0"/>
          <w:color w:val="000000"/>
          <w:szCs w:val="24"/>
          <w:lang w:eastAsia="zh-CN"/>
        </w:rPr>
      </w:pPr>
      <w:r>
        <w:rPr>
          <w:rFonts w:hint="eastAsia" w:ascii="仿宋" w:hAnsi="仿宋" w:eastAsia="仿宋" w:cs="仿宋"/>
          <w:b w:val="0"/>
          <w:bCs w:val="0"/>
          <w:color w:val="000000"/>
          <w:szCs w:val="24"/>
          <w:lang w:eastAsia="zh-CN"/>
        </w:rPr>
        <w:t>3、法人代表资格证明书及授权书、被授权人身份证(法人投标具备法人身份证及法人代表资格证明书)；</w:t>
      </w:r>
      <w:r>
        <w:rPr>
          <w:rFonts w:hint="eastAsia" w:ascii="仿宋" w:hAnsi="仿宋" w:eastAsia="仿宋" w:cs="仿宋"/>
          <w:b w:val="0"/>
          <w:bCs w:val="0"/>
          <w:color w:val="FF0000"/>
          <w:szCs w:val="24"/>
          <w:lang w:val="en-US" w:eastAsia="zh-CN"/>
        </w:rPr>
        <w:t>注：</w:t>
      </w:r>
      <w:r>
        <w:rPr>
          <w:rFonts w:hint="eastAsia" w:ascii="仿宋" w:hAnsi="仿宋" w:eastAsia="仿宋" w:cs="仿宋"/>
          <w:b w:val="0"/>
          <w:bCs w:val="0"/>
          <w:color w:val="FF0000"/>
          <w:szCs w:val="24"/>
          <w:lang w:eastAsia="zh-CN"/>
        </w:rPr>
        <w:t>（牵头单位提供）；</w:t>
      </w:r>
    </w:p>
    <w:p>
      <w:pPr>
        <w:pStyle w:val="2"/>
        <w:rPr>
          <w:rFonts w:hint="eastAsia" w:ascii="仿宋" w:hAnsi="仿宋" w:eastAsia="仿宋" w:cs="仿宋"/>
          <w:b w:val="0"/>
          <w:bCs w:val="0"/>
          <w:color w:val="000000"/>
          <w:szCs w:val="24"/>
          <w:lang w:eastAsia="zh-CN"/>
        </w:rPr>
      </w:pPr>
      <w:r>
        <w:rPr>
          <w:rFonts w:hint="eastAsia" w:ascii="仿宋" w:hAnsi="仿宋" w:eastAsia="仿宋" w:cs="仿宋"/>
          <w:b w:val="0"/>
          <w:bCs w:val="0"/>
          <w:color w:val="000000"/>
          <w:szCs w:val="24"/>
          <w:lang w:eastAsia="zh-CN"/>
        </w:rPr>
        <w:t>4、被授权委托人在本单位缴纳连续近四个月的社保证明（单位社保缴费凭证和个人明细表）、法定代表人提供本单位社保缴费凭证；</w:t>
      </w:r>
      <w:r>
        <w:rPr>
          <w:rFonts w:hint="eastAsia" w:ascii="仿宋" w:hAnsi="仿宋" w:eastAsia="仿宋" w:cs="仿宋"/>
          <w:b w:val="0"/>
          <w:bCs w:val="0"/>
          <w:color w:val="FF0000"/>
          <w:szCs w:val="24"/>
          <w:lang w:val="en-US" w:eastAsia="zh-CN"/>
        </w:rPr>
        <w:t>注：</w:t>
      </w:r>
      <w:r>
        <w:rPr>
          <w:rFonts w:hint="eastAsia" w:ascii="仿宋" w:hAnsi="仿宋" w:eastAsia="仿宋" w:cs="仿宋"/>
          <w:b w:val="0"/>
          <w:bCs w:val="0"/>
          <w:color w:val="FF0000"/>
          <w:szCs w:val="24"/>
          <w:lang w:eastAsia="zh-CN"/>
        </w:rPr>
        <w:t>（牵头单位提供）；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FF0000"/>
          <w:kern w:val="0"/>
          <w:sz w:val="24"/>
          <w:szCs w:val="24"/>
          <w:lang w:val="en-US" w:eastAsia="zh-CN" w:bidi="ar-SA"/>
        </w:rPr>
      </w:pPr>
      <w:r>
        <w:rPr>
          <w:rFonts w:hint="eastAsia" w:ascii="仿宋" w:hAnsi="仿宋" w:eastAsia="仿宋" w:cs="仿宋"/>
          <w:b w:val="0"/>
          <w:bCs w:val="0"/>
          <w:color w:val="000000"/>
          <w:szCs w:val="24"/>
          <w:lang w:eastAsia="zh-CN"/>
        </w:rPr>
        <w:t>5、投标单位在信用中国、中国政府采购网、裁判文书网、国家企业信用信息公示系统未被列入企业经营异常名录、重大税收违法案件当事人名单、未列入严重违法失信企业名单（黑名单）信息、政府采购严重违法失信名单（自本公告发出之时起尚在处罚期内的或限制其参加政府采购活动的企业不得参与）需具备相关网站截屏打印件（加盖投标单位公章）；</w:t>
      </w:r>
      <w:r>
        <w:rPr>
          <w:rFonts w:hint="eastAsia" w:ascii="仿宋" w:hAnsi="仿宋" w:eastAsia="仿宋" w:cs="仿宋"/>
          <w:b w:val="0"/>
          <w:bCs w:val="0"/>
          <w:color w:val="FF0000"/>
          <w:kern w:val="0"/>
          <w:sz w:val="24"/>
          <w:szCs w:val="24"/>
          <w:lang w:val="en-US" w:eastAsia="zh-CN" w:bidi="ar-SA"/>
        </w:rPr>
        <w:t>（注：联合体各方均需提供）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FF0000"/>
          <w:kern w:val="0"/>
          <w:sz w:val="24"/>
          <w:szCs w:val="24"/>
          <w:lang w:val="en-US" w:eastAsia="zh-CN" w:bidi="ar-SA"/>
        </w:rPr>
      </w:pPr>
      <w:r>
        <w:rPr>
          <w:rFonts w:hint="eastAsia" w:ascii="仿宋" w:hAnsi="仿宋" w:eastAsia="仿宋" w:cs="仿宋"/>
          <w:b w:val="0"/>
          <w:bCs w:val="0"/>
          <w:color w:val="000000"/>
          <w:szCs w:val="24"/>
          <w:lang w:eastAsia="zh-CN"/>
        </w:rPr>
        <w:t>6、2022年的财务审计报告与健全的财务会计制度（新成立的公司近三个月内的银行资信证明与健全的财务会计制度）；</w:t>
      </w:r>
      <w:r>
        <w:rPr>
          <w:rFonts w:hint="eastAsia" w:ascii="仿宋" w:hAnsi="仿宋" w:eastAsia="仿宋" w:cs="仿宋"/>
          <w:b w:val="0"/>
          <w:bCs w:val="0"/>
          <w:color w:val="FF0000"/>
          <w:kern w:val="0"/>
          <w:sz w:val="24"/>
          <w:szCs w:val="24"/>
          <w:lang w:val="en-US" w:eastAsia="zh-CN" w:bidi="ar-SA"/>
        </w:rPr>
        <w:t>（注：联合体各方均需提供）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FF0000"/>
          <w:kern w:val="0"/>
          <w:sz w:val="24"/>
          <w:szCs w:val="24"/>
          <w:lang w:val="en-US" w:eastAsia="zh-CN" w:bidi="ar-SA"/>
        </w:rPr>
      </w:pPr>
      <w:r>
        <w:rPr>
          <w:rFonts w:hint="eastAsia" w:ascii="仿宋" w:hAnsi="仿宋" w:eastAsia="仿宋" w:cs="仿宋"/>
          <w:b w:val="0"/>
          <w:bCs w:val="0"/>
          <w:color w:val="000000"/>
          <w:szCs w:val="24"/>
          <w:lang w:eastAsia="zh-CN"/>
        </w:rPr>
        <w:t>7、税务部门出具的连续近四个月的完税证明（零申报需加盖税务机关鲜章）；</w:t>
      </w:r>
      <w:r>
        <w:rPr>
          <w:rFonts w:hint="eastAsia" w:ascii="仿宋" w:hAnsi="仿宋" w:eastAsia="仿宋" w:cs="仿宋"/>
          <w:b w:val="0"/>
          <w:bCs w:val="0"/>
          <w:color w:val="000000"/>
          <w:szCs w:val="24"/>
          <w:lang w:eastAsia="zh-CN"/>
        </w:rPr>
        <w:br w:type="textWrapping"/>
      </w:r>
      <w:r>
        <w:rPr>
          <w:rFonts w:hint="eastAsia" w:ascii="仿宋" w:hAnsi="仿宋" w:eastAsia="仿宋" w:cs="仿宋"/>
          <w:b w:val="0"/>
          <w:bCs w:val="0"/>
          <w:color w:val="FF0000"/>
          <w:kern w:val="0"/>
          <w:sz w:val="24"/>
          <w:szCs w:val="24"/>
          <w:lang w:val="en-US" w:eastAsia="zh-CN" w:bidi="ar-SA"/>
        </w:rPr>
        <w:t>（注：联合体各方均需提供）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FF0000"/>
          <w:kern w:val="0"/>
          <w:sz w:val="24"/>
          <w:szCs w:val="24"/>
          <w:lang w:val="en-US" w:eastAsia="zh-CN" w:bidi="ar-SA"/>
        </w:rPr>
      </w:pPr>
      <w:r>
        <w:rPr>
          <w:rFonts w:hint="eastAsia" w:ascii="仿宋" w:hAnsi="仿宋" w:eastAsia="仿宋" w:cs="仿宋"/>
          <w:b w:val="0"/>
          <w:bCs w:val="0"/>
          <w:color w:val="000000"/>
          <w:szCs w:val="24"/>
          <w:lang w:eastAsia="zh-CN"/>
        </w:rPr>
        <w:t>8、参加政府采购活动前3年内在经营活动中没有重大违法记录的书面声明；</w:t>
      </w:r>
      <w:r>
        <w:rPr>
          <w:rFonts w:hint="eastAsia" w:ascii="仿宋" w:hAnsi="仿宋" w:eastAsia="仿宋" w:cs="仿宋"/>
          <w:b w:val="0"/>
          <w:bCs w:val="0"/>
          <w:color w:val="000000"/>
          <w:szCs w:val="24"/>
          <w:lang w:eastAsia="zh-CN"/>
        </w:rPr>
        <w:br w:type="textWrapping"/>
      </w:r>
      <w:r>
        <w:rPr>
          <w:rFonts w:hint="eastAsia" w:ascii="仿宋" w:hAnsi="仿宋" w:eastAsia="仿宋" w:cs="仿宋"/>
          <w:b w:val="0"/>
          <w:bCs w:val="0"/>
          <w:color w:val="FF0000"/>
          <w:kern w:val="0"/>
          <w:sz w:val="24"/>
          <w:szCs w:val="24"/>
          <w:lang w:val="en-US" w:eastAsia="zh-CN" w:bidi="ar-SA"/>
        </w:rPr>
        <w:t>（注：联合体各方均需提供）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FF0000"/>
          <w:kern w:val="0"/>
          <w:sz w:val="24"/>
          <w:szCs w:val="24"/>
          <w:lang w:val="en-US" w:eastAsia="zh-CN" w:bidi="ar-SA"/>
        </w:rPr>
      </w:pPr>
      <w:r>
        <w:rPr>
          <w:rFonts w:hint="eastAsia" w:ascii="仿宋" w:hAnsi="仿宋" w:eastAsia="仿宋" w:cs="仿宋"/>
          <w:bCs/>
          <w:color w:val="000000"/>
          <w:sz w:val="24"/>
          <w:lang w:eastAsia="zh-CN"/>
        </w:rPr>
        <w:t>9、</w:t>
      </w:r>
      <w:r>
        <w:rPr>
          <w:rFonts w:hint="eastAsia" w:ascii="仿宋" w:hAnsi="仿宋" w:eastAsia="仿宋" w:cs="仿宋"/>
          <w:b w:val="0"/>
          <w:bCs w:val="0"/>
          <w:color w:val="000000"/>
          <w:szCs w:val="24"/>
          <w:lang w:eastAsia="zh-CN"/>
        </w:rPr>
        <w:t>投标单位（供应商）针对本次项目《反商业承诺书》</w:t>
      </w:r>
      <w:r>
        <w:rPr>
          <w:rFonts w:hint="eastAsia" w:ascii="仿宋" w:hAnsi="仿宋" w:eastAsia="仿宋" w:cs="仿宋"/>
          <w:b w:val="0"/>
          <w:bCs w:val="0"/>
          <w:color w:val="FF0000"/>
          <w:kern w:val="0"/>
          <w:sz w:val="24"/>
          <w:szCs w:val="24"/>
          <w:lang w:val="en-US" w:eastAsia="zh-CN" w:bidi="ar-SA"/>
        </w:rPr>
        <w:t>（注：联合体各方均需提供）</w:t>
      </w:r>
    </w:p>
    <w:p>
      <w:pPr>
        <w:keepNext w:val="0"/>
        <w:keepLines w:val="0"/>
        <w:widowControl/>
        <w:suppressLineNumbers w:val="0"/>
        <w:jc w:val="left"/>
        <w:rPr>
          <w:rFonts w:hint="eastAsia" w:ascii="仿宋" w:hAnsi="仿宋" w:eastAsia="仿宋" w:cs="仿宋"/>
          <w:bCs/>
          <w:color w:val="FF0000"/>
          <w:sz w:val="24"/>
          <w:lang w:eastAsia="zh-CN"/>
        </w:rPr>
      </w:pPr>
      <w:r>
        <w:rPr>
          <w:rFonts w:hint="eastAsia" w:ascii="仿宋" w:hAnsi="仿宋" w:eastAsia="仿宋" w:cs="仿宋"/>
          <w:bCs/>
          <w:color w:val="000000"/>
          <w:sz w:val="24"/>
        </w:rPr>
        <w:t>1</w:t>
      </w:r>
      <w:r>
        <w:rPr>
          <w:rFonts w:hint="eastAsia" w:ascii="仿宋" w:hAnsi="仿宋" w:eastAsia="仿宋" w:cs="仿宋"/>
          <w:bCs/>
          <w:color w:val="000000"/>
          <w:sz w:val="24"/>
          <w:lang w:val="en-US" w:eastAsia="zh-CN"/>
        </w:rPr>
        <w:t>0</w:t>
      </w:r>
      <w:r>
        <w:rPr>
          <w:rFonts w:hint="eastAsia" w:ascii="仿宋" w:hAnsi="仿宋" w:eastAsia="仿宋" w:cs="仿宋"/>
          <w:bCs/>
          <w:color w:val="000000"/>
          <w:sz w:val="24"/>
        </w:rPr>
        <w:t>、本项目接受联合体投标。</w:t>
      </w:r>
      <w:r>
        <w:rPr>
          <w:rFonts w:hint="eastAsia" w:ascii="仿宋" w:hAnsi="仿宋" w:eastAsia="仿宋" w:cs="仿宋"/>
          <w:bCs/>
          <w:color w:val="000000"/>
          <w:sz w:val="24"/>
          <w:lang w:eastAsia="zh-CN"/>
        </w:rPr>
        <w:t>（</w:t>
      </w:r>
      <w:r>
        <w:rPr>
          <w:rFonts w:hint="eastAsia" w:ascii="仿宋" w:hAnsi="仿宋" w:eastAsia="仿宋" w:cs="仿宋"/>
          <w:bCs/>
          <w:color w:val="000000"/>
          <w:sz w:val="24"/>
          <w:lang w:val="en-US" w:eastAsia="zh-CN"/>
        </w:rPr>
        <w:t>提供联合体协议</w:t>
      </w:r>
      <w:r>
        <w:rPr>
          <w:rFonts w:hint="eastAsia" w:ascii="仿宋" w:hAnsi="仿宋" w:eastAsia="仿宋" w:cs="仿宋"/>
          <w:bCs/>
          <w:color w:val="000000"/>
          <w:sz w:val="24"/>
          <w:lang w:eastAsia="zh-CN"/>
        </w:rPr>
        <w:t>）</w:t>
      </w:r>
      <w:r>
        <w:rPr>
          <w:rFonts w:hint="eastAsia" w:ascii="仿宋" w:hAnsi="仿宋" w:eastAsia="仿宋" w:cs="仿宋"/>
          <w:bCs/>
          <w:color w:val="000000"/>
          <w:sz w:val="24"/>
          <w:lang w:eastAsia="zh-CN"/>
        </w:rPr>
        <w:br w:type="textWrapping"/>
      </w:r>
      <w:r>
        <w:rPr>
          <w:rFonts w:hint="eastAsia" w:ascii="仿宋" w:hAnsi="仿宋" w:eastAsia="仿宋" w:cs="仿宋"/>
          <w:bCs/>
          <w:color w:val="FF0000"/>
          <w:sz w:val="24"/>
          <w:lang w:eastAsia="zh-CN"/>
        </w:rPr>
        <w:t>联合体投标的，应满足下列要求：联合体各方必须向招标人提供有效的联合体协议，但联合体成员不得超过 2 家（含牵头单位）。①组成联合体投标应符合相关法律法规对联合体投标的有关规定，联合体各方不得再以自己名义单独或参加其他联合体在同一项目中投标；②以联合体方式参加本项目招标的，联合体各方之间应当签订联合体协议，明确联合体牵头人及联合体各方承担的工作和责任，联合体牵头</w:t>
      </w:r>
      <w:r>
        <w:rPr>
          <w:rFonts w:hint="eastAsia" w:ascii="仿宋" w:hAnsi="仿宋" w:eastAsia="仿宋" w:cs="仿宋"/>
          <w:bCs/>
          <w:color w:val="FF0000"/>
          <w:sz w:val="24"/>
          <w:lang w:val="en-US" w:eastAsia="zh-CN"/>
        </w:rPr>
        <w:t>为社会组织代表</w:t>
      </w:r>
      <w:r>
        <w:rPr>
          <w:rFonts w:hint="eastAsia" w:ascii="仿宋" w:hAnsi="仿宋" w:eastAsia="仿宋" w:cs="仿宋"/>
          <w:bCs/>
          <w:color w:val="FF0000"/>
          <w:sz w:val="24"/>
          <w:lang w:eastAsia="zh-CN"/>
        </w:rPr>
        <w:t>联合体参与投标；</w:t>
      </w:r>
      <w:r>
        <w:rPr>
          <w:rFonts w:hint="eastAsia" w:ascii="仿宋" w:hAnsi="仿宋" w:eastAsia="仿宋" w:cs="仿宋"/>
          <w:bCs/>
          <w:color w:val="FF0000"/>
          <w:sz w:val="24"/>
          <w:lang w:val="en-US" w:eastAsia="zh-CN"/>
        </w:rPr>
        <w:t>③</w:t>
      </w:r>
      <w:r>
        <w:rPr>
          <w:rFonts w:hint="eastAsia" w:ascii="仿宋" w:hAnsi="仿宋" w:eastAsia="仿宋" w:cs="仿宋"/>
          <w:bCs/>
          <w:color w:val="FF0000"/>
          <w:sz w:val="24"/>
          <w:lang w:eastAsia="zh-CN"/>
        </w:rPr>
        <w:t>联合体中标后，联合体各方应共同与招标人签订合同，就中标项目向招标人承担连带责任。联合体牵头人负责整个合同的全面履行和接受和本项目合同项下的项目款支付。</w:t>
      </w:r>
    </w:p>
    <w:p>
      <w:pPr>
        <w:spacing w:line="400" w:lineRule="exact"/>
        <w:ind w:firstLine="422" w:firstLineChars="200"/>
        <w:rPr>
          <w:rFonts w:hint="eastAsia" w:ascii="仿宋" w:hAnsi="仿宋" w:eastAsia="仿宋" w:cs="仿宋"/>
          <w:b/>
          <w:bCs/>
          <w:szCs w:val="21"/>
          <w:lang w:eastAsia="zh-CN"/>
        </w:rPr>
      </w:pPr>
      <w:r>
        <w:rPr>
          <w:rFonts w:hint="eastAsia" w:ascii="仿宋" w:hAnsi="仿宋" w:eastAsia="仿宋" w:cs="仿宋"/>
          <w:b/>
          <w:bCs/>
          <w:szCs w:val="21"/>
          <w:lang w:eastAsia="zh-CN"/>
        </w:rPr>
        <w:t>三、获取采购文件</w:t>
      </w:r>
    </w:p>
    <w:p>
      <w:pPr>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Cs w:val="21"/>
          <w:lang w:eastAsia="zh-CN"/>
        </w:rPr>
        <w:t xml:space="preserve">   </w:t>
      </w:r>
      <w:r>
        <w:rPr>
          <w:rFonts w:hint="eastAsia" w:ascii="仿宋" w:hAnsi="仿宋" w:eastAsia="仿宋" w:cs="仿宋"/>
          <w:b w:val="0"/>
          <w:bCs w:val="0"/>
          <w:color w:val="auto"/>
          <w:sz w:val="22"/>
          <w:szCs w:val="22"/>
          <w:lang w:eastAsia="zh-CN"/>
        </w:rPr>
        <w:t>2</w:t>
      </w:r>
      <w:r>
        <w:rPr>
          <w:rFonts w:hint="eastAsia" w:ascii="仿宋" w:hAnsi="仿宋" w:eastAsia="仿宋" w:cs="仿宋"/>
          <w:sz w:val="21"/>
          <w:szCs w:val="21"/>
          <w:lang w:eastAsia="zh-CN"/>
        </w:rPr>
        <w:t>02</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年</w:t>
      </w:r>
      <w:r>
        <w:rPr>
          <w:rFonts w:hint="eastAsia" w:ascii="仿宋" w:hAnsi="仿宋" w:eastAsia="仿宋" w:cs="仿宋"/>
          <w:sz w:val="21"/>
          <w:szCs w:val="21"/>
          <w:lang w:val="en-US" w:eastAsia="zh-CN"/>
        </w:rPr>
        <w:t>07</w:t>
      </w:r>
      <w:r>
        <w:rPr>
          <w:rFonts w:hint="eastAsia" w:ascii="仿宋" w:hAnsi="仿宋" w:eastAsia="仿宋" w:cs="仿宋"/>
          <w:sz w:val="21"/>
          <w:szCs w:val="21"/>
          <w:lang w:eastAsia="zh-CN"/>
        </w:rPr>
        <w:t>月</w:t>
      </w:r>
      <w:r>
        <w:rPr>
          <w:rFonts w:hint="eastAsia" w:ascii="仿宋" w:hAnsi="仿宋" w:eastAsia="仿宋" w:cs="仿宋"/>
          <w:sz w:val="21"/>
          <w:szCs w:val="21"/>
          <w:lang w:val="en-US" w:eastAsia="zh-CN"/>
        </w:rPr>
        <w:t>21</w:t>
      </w:r>
      <w:r>
        <w:rPr>
          <w:rFonts w:hint="eastAsia" w:ascii="仿宋" w:hAnsi="仿宋" w:eastAsia="仿宋" w:cs="仿宋"/>
          <w:sz w:val="21"/>
          <w:szCs w:val="21"/>
          <w:lang w:eastAsia="zh-CN"/>
        </w:rPr>
        <w:t>日起至202</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年</w:t>
      </w:r>
      <w:r>
        <w:rPr>
          <w:rFonts w:hint="eastAsia" w:ascii="仿宋" w:hAnsi="仿宋" w:eastAsia="仿宋" w:cs="仿宋"/>
          <w:sz w:val="21"/>
          <w:szCs w:val="21"/>
          <w:lang w:val="en-US" w:eastAsia="zh-CN"/>
        </w:rPr>
        <w:t>07</w:t>
      </w:r>
      <w:r>
        <w:rPr>
          <w:rFonts w:hint="eastAsia" w:ascii="仿宋" w:hAnsi="仿宋" w:eastAsia="仿宋" w:cs="仿宋"/>
          <w:sz w:val="21"/>
          <w:szCs w:val="21"/>
          <w:lang w:eastAsia="zh-CN"/>
        </w:rPr>
        <w:t>月</w:t>
      </w:r>
      <w:r>
        <w:rPr>
          <w:rFonts w:hint="eastAsia" w:ascii="仿宋" w:hAnsi="仿宋" w:eastAsia="仿宋" w:cs="仿宋"/>
          <w:sz w:val="21"/>
          <w:szCs w:val="21"/>
          <w:lang w:val="en-US" w:eastAsia="zh-CN"/>
        </w:rPr>
        <w:t>25</w:t>
      </w:r>
      <w:r>
        <w:rPr>
          <w:rFonts w:hint="eastAsia" w:ascii="仿宋" w:hAnsi="仿宋" w:eastAsia="仿宋" w:cs="仿宋"/>
          <w:sz w:val="21"/>
          <w:szCs w:val="21"/>
          <w:lang w:eastAsia="zh-CN"/>
        </w:rPr>
        <w:t>日【上午10:</w:t>
      </w:r>
      <w:r>
        <w:rPr>
          <w:rFonts w:hint="eastAsia" w:ascii="仿宋" w:hAnsi="仿宋" w:eastAsia="仿宋" w:cs="仿宋"/>
          <w:sz w:val="21"/>
          <w:szCs w:val="21"/>
          <w:lang w:val="en-US" w:eastAsia="zh-CN"/>
        </w:rPr>
        <w:t>0</w:t>
      </w:r>
      <w:r>
        <w:rPr>
          <w:rFonts w:hint="eastAsia" w:ascii="仿宋" w:hAnsi="仿宋" w:eastAsia="仿宋" w:cs="仿宋"/>
          <w:sz w:val="21"/>
          <w:szCs w:val="21"/>
          <w:lang w:eastAsia="zh-CN"/>
        </w:rPr>
        <w:t>0-1</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0</w:t>
      </w:r>
      <w:r>
        <w:rPr>
          <w:rFonts w:hint="eastAsia" w:ascii="仿宋" w:hAnsi="仿宋" w:eastAsia="仿宋" w:cs="仿宋"/>
          <w:sz w:val="21"/>
          <w:szCs w:val="21"/>
          <w:lang w:eastAsia="zh-CN"/>
        </w:rPr>
        <w:t>0时及下午1</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0</w:t>
      </w:r>
      <w:r>
        <w:rPr>
          <w:rFonts w:hint="eastAsia" w:ascii="仿宋" w:hAnsi="仿宋" w:eastAsia="仿宋" w:cs="仿宋"/>
          <w:sz w:val="21"/>
          <w:szCs w:val="21"/>
          <w:lang w:eastAsia="zh-CN"/>
        </w:rPr>
        <w:t>0-</w:t>
      </w:r>
      <w:r>
        <w:rPr>
          <w:rFonts w:hint="eastAsia" w:ascii="仿宋" w:hAnsi="仿宋" w:eastAsia="仿宋" w:cs="仿宋"/>
          <w:sz w:val="21"/>
          <w:szCs w:val="21"/>
          <w:lang w:val="en-US" w:eastAsia="zh-CN"/>
        </w:rPr>
        <w:t>20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00</w:t>
      </w:r>
      <w:r>
        <w:rPr>
          <w:rFonts w:hint="eastAsia" w:ascii="仿宋" w:hAnsi="仿宋" w:eastAsia="仿宋" w:cs="仿宋"/>
          <w:sz w:val="21"/>
          <w:szCs w:val="21"/>
          <w:lang w:eastAsia="zh-CN"/>
        </w:rPr>
        <w:t>时（北京时间，节假日休息)】</w:t>
      </w:r>
    </w:p>
    <w:p>
      <w:pPr>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获取方式：1、供应商登陆政采云平台http</w:t>
      </w:r>
      <w:bookmarkStart w:id="11" w:name="_GoBack"/>
      <w:bookmarkEnd w:id="11"/>
      <w:r>
        <w:rPr>
          <w:rFonts w:hint="eastAsia" w:ascii="仿宋" w:hAnsi="仿宋" w:eastAsia="仿宋" w:cs="仿宋"/>
          <w:sz w:val="21"/>
          <w:szCs w:val="21"/>
          <w:lang w:eastAsia="zh-CN"/>
        </w:rPr>
        <w:t xml:space="preserve">://www.zcygov.cn/，在线申请获取采购文件（登录政府采购云平台 → 项目采购 → 获取采购文件 → 申请，审核通过后可下载招标文件，如有操作性问题，可与政采云在线客服进行咨询，咨询电话：400-881-7190） </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获取地点：政采云平台（https://login.zcygov.cn/user-login/#/login）</w:t>
      </w:r>
    </w:p>
    <w:p>
      <w:pPr>
        <w:keepNext w:val="0"/>
        <w:keepLines w:val="0"/>
        <w:pageBreakBefore w:val="0"/>
        <w:widowControl w:val="0"/>
        <w:kinsoku/>
        <w:wordWrap/>
        <w:overflowPunct/>
        <w:topLinePunct w:val="0"/>
        <w:bidi w:val="0"/>
        <w:adjustRightInd/>
        <w:spacing w:line="360" w:lineRule="auto"/>
        <w:ind w:firstLine="442" w:firstLineChars="200"/>
        <w:textAlignment w:val="auto"/>
        <w:rPr>
          <w:rFonts w:hint="eastAsia" w:ascii="仿宋" w:hAnsi="仿宋" w:eastAsia="仿宋" w:cs="仿宋"/>
          <w:sz w:val="22"/>
          <w:szCs w:val="28"/>
          <w:lang w:eastAsia="zh-CN"/>
        </w:rPr>
      </w:pPr>
      <w:r>
        <w:rPr>
          <w:rFonts w:hint="eastAsia" w:ascii="仿宋" w:hAnsi="仿宋" w:eastAsia="仿宋" w:cs="仿宋"/>
          <w:b/>
          <w:bCs/>
          <w:sz w:val="22"/>
          <w:szCs w:val="28"/>
          <w:lang w:eastAsia="zh-CN"/>
        </w:rPr>
        <w:t>四、</w:t>
      </w:r>
      <w:r>
        <w:rPr>
          <w:rFonts w:hint="eastAsia" w:ascii="仿宋" w:hAnsi="仿宋" w:eastAsia="仿宋" w:cs="仿宋"/>
          <w:b/>
          <w:bCs/>
          <w:sz w:val="22"/>
          <w:szCs w:val="28"/>
          <w:lang w:val="en-US" w:eastAsia="zh-CN"/>
        </w:rPr>
        <w:t>投标</w:t>
      </w:r>
      <w:r>
        <w:rPr>
          <w:rFonts w:hint="eastAsia" w:ascii="仿宋" w:hAnsi="仿宋" w:eastAsia="仿宋" w:cs="仿宋"/>
          <w:b/>
          <w:bCs/>
          <w:sz w:val="22"/>
          <w:szCs w:val="28"/>
          <w:lang w:eastAsia="zh-CN"/>
        </w:rPr>
        <w:t>文件提交</w:t>
      </w:r>
    </w:p>
    <w:p>
      <w:pPr>
        <w:spacing w:line="360" w:lineRule="auto"/>
        <w:rPr>
          <w:rFonts w:hint="eastAsia" w:ascii="仿宋" w:hAnsi="仿宋" w:eastAsia="仿宋" w:cs="仿宋"/>
          <w:sz w:val="22"/>
          <w:szCs w:val="28"/>
          <w:lang w:eastAsia="zh-CN"/>
        </w:rPr>
      </w:pPr>
      <w:r>
        <w:rPr>
          <w:rFonts w:hint="eastAsia" w:ascii="仿宋" w:hAnsi="仿宋" w:eastAsia="仿宋" w:cs="仿宋"/>
          <w:sz w:val="22"/>
          <w:szCs w:val="28"/>
          <w:lang w:eastAsia="zh-CN"/>
        </w:rPr>
        <w:t>    截止时间： 202</w:t>
      </w:r>
      <w:r>
        <w:rPr>
          <w:rFonts w:hint="eastAsia" w:ascii="仿宋" w:hAnsi="仿宋" w:eastAsia="仿宋" w:cs="仿宋"/>
          <w:sz w:val="22"/>
          <w:szCs w:val="28"/>
          <w:lang w:val="en-US" w:eastAsia="zh-CN"/>
        </w:rPr>
        <w:t>3</w:t>
      </w:r>
      <w:r>
        <w:rPr>
          <w:rFonts w:hint="eastAsia" w:ascii="仿宋" w:hAnsi="仿宋" w:eastAsia="仿宋" w:cs="仿宋"/>
          <w:sz w:val="22"/>
          <w:szCs w:val="28"/>
          <w:lang w:eastAsia="zh-CN"/>
        </w:rPr>
        <w:t>年</w:t>
      </w:r>
      <w:r>
        <w:rPr>
          <w:rFonts w:hint="eastAsia" w:ascii="仿宋" w:hAnsi="仿宋" w:eastAsia="仿宋" w:cs="仿宋"/>
          <w:sz w:val="22"/>
          <w:szCs w:val="28"/>
          <w:lang w:val="en-US" w:eastAsia="zh-CN"/>
        </w:rPr>
        <w:t>07</w:t>
      </w:r>
      <w:r>
        <w:rPr>
          <w:rFonts w:hint="eastAsia" w:ascii="仿宋" w:hAnsi="仿宋" w:eastAsia="仿宋" w:cs="仿宋"/>
          <w:sz w:val="22"/>
          <w:szCs w:val="28"/>
          <w:lang w:eastAsia="zh-CN"/>
        </w:rPr>
        <w:t>月</w:t>
      </w:r>
      <w:r>
        <w:rPr>
          <w:rFonts w:hint="eastAsia" w:ascii="仿宋" w:hAnsi="仿宋" w:eastAsia="仿宋" w:cs="仿宋"/>
          <w:sz w:val="22"/>
          <w:szCs w:val="28"/>
          <w:lang w:val="en-US" w:eastAsia="zh-CN"/>
        </w:rPr>
        <w:t>27</w:t>
      </w:r>
      <w:r>
        <w:rPr>
          <w:rFonts w:hint="eastAsia" w:ascii="仿宋" w:hAnsi="仿宋" w:eastAsia="仿宋" w:cs="仿宋"/>
          <w:sz w:val="22"/>
          <w:szCs w:val="28"/>
          <w:lang w:eastAsia="zh-CN"/>
        </w:rPr>
        <w:t>日</w:t>
      </w:r>
      <w:r>
        <w:rPr>
          <w:rFonts w:hint="eastAsia" w:ascii="仿宋" w:hAnsi="仿宋" w:eastAsia="仿宋" w:cs="仿宋"/>
          <w:sz w:val="22"/>
          <w:szCs w:val="28"/>
          <w:lang w:val="en-US" w:eastAsia="zh-CN"/>
        </w:rPr>
        <w:t>下午</w:t>
      </w:r>
      <w:r>
        <w:rPr>
          <w:rFonts w:hint="eastAsia" w:ascii="仿宋" w:hAnsi="仿宋" w:eastAsia="仿宋" w:cs="仿宋"/>
          <w:sz w:val="22"/>
          <w:szCs w:val="28"/>
          <w:lang w:eastAsia="zh-CN"/>
        </w:rPr>
        <w:t>1</w:t>
      </w:r>
      <w:r>
        <w:rPr>
          <w:rFonts w:hint="eastAsia" w:ascii="仿宋" w:hAnsi="仿宋" w:eastAsia="仿宋" w:cs="仿宋"/>
          <w:sz w:val="22"/>
          <w:szCs w:val="28"/>
          <w:lang w:val="en-US" w:eastAsia="zh-CN"/>
        </w:rPr>
        <w:t>7</w:t>
      </w:r>
      <w:r>
        <w:rPr>
          <w:rFonts w:hint="eastAsia" w:ascii="仿宋" w:hAnsi="仿宋" w:eastAsia="仿宋" w:cs="仿宋"/>
          <w:sz w:val="22"/>
          <w:szCs w:val="28"/>
          <w:lang w:eastAsia="zh-CN"/>
        </w:rPr>
        <w:t>:</w:t>
      </w:r>
      <w:r>
        <w:rPr>
          <w:rFonts w:hint="eastAsia" w:ascii="仿宋" w:hAnsi="仿宋" w:eastAsia="仿宋" w:cs="仿宋"/>
          <w:sz w:val="22"/>
          <w:szCs w:val="28"/>
          <w:lang w:val="en-US" w:eastAsia="zh-CN"/>
        </w:rPr>
        <w:t>0</w:t>
      </w:r>
      <w:r>
        <w:rPr>
          <w:rFonts w:hint="eastAsia" w:ascii="仿宋" w:hAnsi="仿宋" w:eastAsia="仿宋" w:cs="仿宋"/>
          <w:sz w:val="22"/>
          <w:szCs w:val="28"/>
          <w:lang w:eastAsia="zh-CN"/>
        </w:rPr>
        <w:t>0 （北京时间）</w:t>
      </w:r>
    </w:p>
    <w:p>
      <w:pPr>
        <w:spacing w:line="360" w:lineRule="auto"/>
        <w:ind w:firstLine="360"/>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eastAsia="zh-CN"/>
        </w:rPr>
        <w:t>地点：</w:t>
      </w:r>
      <w:r>
        <w:rPr>
          <w:rFonts w:hint="eastAsia" w:ascii="仿宋" w:hAnsi="仿宋" w:eastAsia="仿宋" w:cs="仿宋"/>
          <w:color w:val="auto"/>
          <w:sz w:val="20"/>
          <w:szCs w:val="20"/>
          <w:lang w:eastAsia="zh-CN"/>
        </w:rPr>
        <w:t>政采云平台--不见面开标大厅（https://login.zcygov.cn/user-login/#/login）</w:t>
      </w:r>
    </w:p>
    <w:p>
      <w:pPr>
        <w:spacing w:line="360" w:lineRule="auto"/>
        <w:ind w:firstLine="360"/>
        <w:rPr>
          <w:rFonts w:hint="eastAsia" w:ascii="仿宋" w:hAnsi="仿宋" w:eastAsia="仿宋" w:cs="仿宋"/>
          <w:b/>
          <w:bCs/>
          <w:color w:val="auto"/>
          <w:sz w:val="22"/>
          <w:szCs w:val="28"/>
          <w:lang w:eastAsia="zh-CN"/>
        </w:rPr>
      </w:pPr>
      <w:r>
        <w:rPr>
          <w:rFonts w:hint="eastAsia" w:ascii="仿宋" w:hAnsi="仿宋" w:eastAsia="仿宋" w:cs="仿宋"/>
          <w:b/>
          <w:bCs/>
          <w:color w:val="auto"/>
          <w:sz w:val="22"/>
          <w:szCs w:val="28"/>
          <w:lang w:eastAsia="zh-CN"/>
        </w:rPr>
        <w:t>五、响应文件开启</w:t>
      </w:r>
    </w:p>
    <w:p>
      <w:pPr>
        <w:spacing w:line="360" w:lineRule="auto"/>
        <w:rPr>
          <w:rFonts w:hint="eastAsia" w:ascii="仿宋" w:hAnsi="仿宋" w:eastAsia="仿宋" w:cs="仿宋"/>
          <w:color w:val="auto"/>
          <w:sz w:val="22"/>
          <w:szCs w:val="28"/>
          <w:lang w:eastAsia="zh-CN"/>
        </w:rPr>
      </w:pPr>
      <w:r>
        <w:rPr>
          <w:rFonts w:hint="eastAsia" w:ascii="仿宋" w:hAnsi="仿宋" w:eastAsia="仿宋" w:cs="仿宋"/>
          <w:color w:val="auto"/>
          <w:sz w:val="22"/>
          <w:szCs w:val="28"/>
          <w:lang w:eastAsia="zh-CN"/>
        </w:rPr>
        <w:t>    开启时间： 202</w:t>
      </w:r>
      <w:r>
        <w:rPr>
          <w:rFonts w:hint="eastAsia" w:ascii="仿宋" w:hAnsi="仿宋" w:eastAsia="仿宋" w:cs="仿宋"/>
          <w:color w:val="auto"/>
          <w:sz w:val="22"/>
          <w:szCs w:val="28"/>
          <w:lang w:val="en-US" w:eastAsia="zh-CN"/>
        </w:rPr>
        <w:t>3</w:t>
      </w:r>
      <w:r>
        <w:rPr>
          <w:rFonts w:hint="eastAsia" w:ascii="仿宋" w:hAnsi="仿宋" w:eastAsia="仿宋" w:cs="仿宋"/>
          <w:color w:val="auto"/>
          <w:sz w:val="22"/>
          <w:szCs w:val="28"/>
          <w:lang w:eastAsia="zh-CN"/>
        </w:rPr>
        <w:t>年</w:t>
      </w:r>
      <w:r>
        <w:rPr>
          <w:rFonts w:hint="eastAsia" w:ascii="仿宋" w:hAnsi="仿宋" w:eastAsia="仿宋" w:cs="仿宋"/>
          <w:color w:val="auto"/>
          <w:sz w:val="22"/>
          <w:szCs w:val="28"/>
          <w:lang w:val="en-US" w:eastAsia="zh-CN"/>
        </w:rPr>
        <w:t>07</w:t>
      </w:r>
      <w:r>
        <w:rPr>
          <w:rFonts w:hint="eastAsia" w:ascii="仿宋" w:hAnsi="仿宋" w:eastAsia="仿宋" w:cs="仿宋"/>
          <w:color w:val="auto"/>
          <w:sz w:val="22"/>
          <w:szCs w:val="28"/>
          <w:lang w:eastAsia="zh-CN"/>
        </w:rPr>
        <w:t>月</w:t>
      </w:r>
      <w:r>
        <w:rPr>
          <w:rFonts w:hint="eastAsia" w:ascii="仿宋" w:hAnsi="仿宋" w:eastAsia="仿宋" w:cs="仿宋"/>
          <w:color w:val="auto"/>
          <w:sz w:val="22"/>
          <w:szCs w:val="28"/>
          <w:lang w:val="en-US" w:eastAsia="zh-CN"/>
        </w:rPr>
        <w:t>27</w:t>
      </w:r>
      <w:r>
        <w:rPr>
          <w:rFonts w:hint="eastAsia" w:ascii="仿宋" w:hAnsi="仿宋" w:eastAsia="仿宋" w:cs="仿宋"/>
          <w:color w:val="auto"/>
          <w:sz w:val="22"/>
          <w:szCs w:val="28"/>
          <w:lang w:eastAsia="zh-CN"/>
        </w:rPr>
        <w:t>日</w:t>
      </w:r>
      <w:r>
        <w:rPr>
          <w:rFonts w:hint="eastAsia" w:ascii="仿宋" w:hAnsi="仿宋" w:eastAsia="仿宋" w:cs="仿宋"/>
          <w:color w:val="auto"/>
          <w:sz w:val="22"/>
          <w:szCs w:val="28"/>
          <w:lang w:val="en-US" w:eastAsia="zh-CN"/>
        </w:rPr>
        <w:t>下午</w:t>
      </w:r>
      <w:r>
        <w:rPr>
          <w:rFonts w:hint="eastAsia" w:ascii="仿宋" w:hAnsi="仿宋" w:eastAsia="仿宋" w:cs="仿宋"/>
          <w:color w:val="auto"/>
          <w:sz w:val="22"/>
          <w:szCs w:val="28"/>
          <w:lang w:eastAsia="zh-CN"/>
        </w:rPr>
        <w:t>1</w:t>
      </w:r>
      <w:r>
        <w:rPr>
          <w:rFonts w:hint="eastAsia" w:ascii="仿宋" w:hAnsi="仿宋" w:eastAsia="仿宋" w:cs="仿宋"/>
          <w:color w:val="auto"/>
          <w:sz w:val="22"/>
          <w:szCs w:val="28"/>
          <w:lang w:val="en-US" w:eastAsia="zh-CN"/>
        </w:rPr>
        <w:t>7</w:t>
      </w:r>
      <w:r>
        <w:rPr>
          <w:rFonts w:hint="eastAsia" w:ascii="仿宋" w:hAnsi="仿宋" w:eastAsia="仿宋" w:cs="仿宋"/>
          <w:color w:val="auto"/>
          <w:sz w:val="22"/>
          <w:szCs w:val="28"/>
          <w:lang w:eastAsia="zh-CN"/>
        </w:rPr>
        <w:t>:</w:t>
      </w:r>
      <w:r>
        <w:rPr>
          <w:rFonts w:hint="eastAsia" w:ascii="仿宋" w:hAnsi="仿宋" w:eastAsia="仿宋" w:cs="仿宋"/>
          <w:color w:val="auto"/>
          <w:sz w:val="22"/>
          <w:szCs w:val="28"/>
          <w:lang w:val="en-US" w:eastAsia="zh-CN"/>
        </w:rPr>
        <w:t>0</w:t>
      </w:r>
      <w:r>
        <w:rPr>
          <w:rFonts w:hint="eastAsia" w:ascii="仿宋" w:hAnsi="仿宋" w:eastAsia="仿宋" w:cs="仿宋"/>
          <w:color w:val="auto"/>
          <w:sz w:val="22"/>
          <w:szCs w:val="28"/>
          <w:lang w:eastAsia="zh-CN"/>
        </w:rPr>
        <w:t>0 （北京时间）</w:t>
      </w:r>
    </w:p>
    <w:p>
      <w:pPr>
        <w:spacing w:line="360" w:lineRule="auto"/>
        <w:ind w:firstLine="360"/>
        <w:rPr>
          <w:rFonts w:hint="eastAsia" w:ascii="仿宋" w:hAnsi="仿宋" w:eastAsia="仿宋" w:cs="仿宋"/>
          <w:color w:val="auto"/>
          <w:sz w:val="20"/>
          <w:szCs w:val="20"/>
          <w:lang w:eastAsia="zh-CN"/>
        </w:rPr>
      </w:pPr>
      <w:r>
        <w:rPr>
          <w:rFonts w:hint="eastAsia" w:ascii="仿宋" w:hAnsi="仿宋" w:eastAsia="仿宋" w:cs="仿宋"/>
          <w:color w:val="auto"/>
          <w:sz w:val="22"/>
          <w:szCs w:val="28"/>
          <w:lang w:eastAsia="zh-CN"/>
        </w:rPr>
        <w:t>地点：</w:t>
      </w:r>
      <w:r>
        <w:rPr>
          <w:rFonts w:hint="eastAsia" w:ascii="仿宋" w:hAnsi="仿宋" w:eastAsia="仿宋" w:cs="仿宋"/>
          <w:color w:val="auto"/>
          <w:sz w:val="20"/>
          <w:szCs w:val="20"/>
          <w:lang w:eastAsia="zh-CN"/>
        </w:rPr>
        <w:t>政采云平台--不见面开标大厅（https://login.zcygov.cn/user-login/#/login）</w:t>
      </w:r>
    </w:p>
    <w:p>
      <w:pPr>
        <w:spacing w:line="360" w:lineRule="auto"/>
        <w:ind w:firstLine="360"/>
        <w:rPr>
          <w:rFonts w:hint="eastAsia" w:ascii="仿宋" w:hAnsi="仿宋" w:eastAsia="仿宋" w:cs="仿宋"/>
          <w:b/>
          <w:bCs/>
          <w:color w:val="auto"/>
          <w:sz w:val="22"/>
          <w:szCs w:val="28"/>
          <w:lang w:eastAsia="zh-CN"/>
        </w:rPr>
      </w:pPr>
      <w:r>
        <w:rPr>
          <w:rFonts w:hint="eastAsia" w:ascii="仿宋" w:hAnsi="仿宋" w:eastAsia="仿宋" w:cs="仿宋"/>
          <w:b/>
          <w:bCs/>
          <w:color w:val="auto"/>
          <w:sz w:val="22"/>
          <w:szCs w:val="28"/>
          <w:lang w:eastAsia="zh-CN"/>
        </w:rPr>
        <w:t>六、公告期限</w:t>
      </w:r>
    </w:p>
    <w:p>
      <w:pPr>
        <w:spacing w:line="360" w:lineRule="auto"/>
        <w:ind w:firstLine="220" w:firstLineChars="100"/>
        <w:rPr>
          <w:rFonts w:hint="eastAsia" w:ascii="仿宋" w:hAnsi="仿宋" w:eastAsia="仿宋" w:cs="仿宋"/>
          <w:sz w:val="22"/>
          <w:szCs w:val="28"/>
          <w:lang w:eastAsia="zh-CN"/>
        </w:rPr>
      </w:pPr>
      <w:r>
        <w:rPr>
          <w:rFonts w:hint="eastAsia" w:ascii="仿宋" w:hAnsi="仿宋" w:eastAsia="仿宋" w:cs="仿宋"/>
          <w:sz w:val="22"/>
          <w:szCs w:val="28"/>
          <w:lang w:eastAsia="zh-CN"/>
        </w:rPr>
        <w:t>自本公告发布之日起</w:t>
      </w:r>
      <w:r>
        <w:rPr>
          <w:rFonts w:hint="eastAsia" w:ascii="仿宋" w:hAnsi="仿宋" w:eastAsia="仿宋" w:cs="仿宋"/>
          <w:sz w:val="22"/>
          <w:szCs w:val="28"/>
          <w:lang w:val="en-US" w:eastAsia="zh-CN"/>
        </w:rPr>
        <w:t>3</w:t>
      </w:r>
      <w:r>
        <w:rPr>
          <w:rFonts w:hint="eastAsia" w:ascii="仿宋" w:hAnsi="仿宋" w:eastAsia="仿宋" w:cs="仿宋"/>
          <w:sz w:val="22"/>
          <w:szCs w:val="28"/>
          <w:lang w:eastAsia="zh-CN"/>
        </w:rPr>
        <w:t>个工作日</w:t>
      </w:r>
    </w:p>
    <w:p>
      <w:pPr>
        <w:spacing w:line="24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七、其他补充事宜</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2.本项目实行网上投标，采用电子投标文件(供应商须使用CA加密设备通过政采云电子投标客户端制作投标文件)。若供应商参与投标，自行承担投标一切费用。</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5.供应商在开标时须使用制作加密电子投标文件所使用的CA锁及电脑，电脑须提前配置好浏览器（建议使用谷歌浏览器），以便开标时解锁。</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24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9.本项目接受联合体投标，且组成联合体成员数量不得超过 2 家。项目报名事宜由牵头人负责办理，且应满足下列要求：</w:t>
      </w:r>
    </w:p>
    <w:p>
      <w:pPr>
        <w:spacing w:line="240" w:lineRule="auto"/>
        <w:ind w:firstLine="210" w:firstLineChars="1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①组成联合体投标应符合相关法律法规对联合体投标的有关规定，联合体各方不得再以自己名义单独或参加其他联合体在同一项目中投标；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②以联合体方式参加本项目招标的，联合体各方之间应当签订联合体协议，明确联合体牵头人及联合体各方承担的工作和责任，本次招标项目联合体牵头人为代表联合体参与投标；</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 xml:space="preserve">  ③ 联合体中标后，联合体各方应共同与招标人签订合同，就中标项目向招标人承担连带责任。联合体牵头人负责整个合同的全面履行和接受本项目合同项下的项目款支付。其他要求详见招标文件。</w:t>
      </w:r>
    </w:p>
    <w:p>
      <w:pPr>
        <w:spacing w:line="240" w:lineRule="auto"/>
        <w:jc w:val="left"/>
        <w:rPr>
          <w:rFonts w:hint="eastAsia" w:ascii="仿宋" w:hAnsi="仿宋" w:eastAsia="仿宋" w:cs="仿宋"/>
          <w:sz w:val="22"/>
          <w:szCs w:val="22"/>
          <w:lang w:eastAsia="zh-CN"/>
        </w:rPr>
      </w:pPr>
      <w:r>
        <w:rPr>
          <w:rFonts w:hint="eastAsia" w:ascii="仿宋" w:hAnsi="仿宋" w:eastAsia="仿宋" w:cs="仿宋"/>
          <w:b/>
          <w:bCs/>
          <w:sz w:val="22"/>
          <w:szCs w:val="22"/>
          <w:lang w:val="en-US" w:eastAsia="zh-CN"/>
        </w:rPr>
        <w:t>八</w:t>
      </w:r>
      <w:r>
        <w:rPr>
          <w:rFonts w:hint="eastAsia" w:ascii="仿宋" w:hAnsi="仿宋" w:eastAsia="仿宋" w:cs="仿宋"/>
          <w:b/>
          <w:bCs/>
          <w:sz w:val="22"/>
          <w:szCs w:val="22"/>
          <w:lang w:eastAsia="zh-CN"/>
        </w:rPr>
        <w:t>、对本次采购提出询问，请按以下方式联系</w:t>
      </w:r>
      <w:r>
        <w:rPr>
          <w:rFonts w:hint="eastAsia" w:ascii="仿宋" w:hAnsi="仿宋" w:eastAsia="仿宋" w:cs="仿宋"/>
          <w:sz w:val="22"/>
          <w:szCs w:val="22"/>
          <w:lang w:eastAsia="zh-CN"/>
        </w:rPr>
        <w:t>　　　　　　　　　</w:t>
      </w:r>
    </w:p>
    <w:p>
      <w:pPr>
        <w:spacing w:line="360" w:lineRule="auto"/>
        <w:ind w:firstLine="420" w:firstLineChars="200"/>
        <w:jc w:val="left"/>
        <w:rPr>
          <w:rFonts w:hint="eastAsia" w:ascii="仿宋" w:hAnsi="仿宋" w:eastAsia="仿宋" w:cs="仿宋"/>
          <w:sz w:val="21"/>
          <w:szCs w:val="21"/>
          <w:lang w:val="en-US" w:eastAsia="zh-CN"/>
        </w:rPr>
      </w:pPr>
      <w:bookmarkStart w:id="1" w:name="_Toc35393806"/>
      <w:bookmarkStart w:id="2" w:name="_Toc28359096"/>
      <w:bookmarkStart w:id="3" w:name="_Toc35393637"/>
      <w:bookmarkStart w:id="4" w:name="_Toc28359019"/>
      <w:r>
        <w:rPr>
          <w:rFonts w:hint="eastAsia" w:ascii="仿宋" w:hAnsi="仿宋" w:eastAsia="仿宋" w:cs="仿宋"/>
          <w:sz w:val="21"/>
          <w:szCs w:val="21"/>
          <w:lang w:val="en-US" w:eastAsia="zh-CN"/>
        </w:rPr>
        <w:t>1.采购人信息</w:t>
      </w:r>
      <w:bookmarkEnd w:id="1"/>
      <w:bookmarkEnd w:id="2"/>
      <w:bookmarkEnd w:id="3"/>
      <w:bookmarkEnd w:id="4"/>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采购单位：</w:t>
      </w:r>
      <w:bookmarkStart w:id="5" w:name="_Toc35393638"/>
      <w:bookmarkStart w:id="6" w:name="_Toc35393807"/>
      <w:bookmarkStart w:id="7" w:name="_Toc28359097"/>
      <w:bookmarkStart w:id="8" w:name="_Toc28359020"/>
      <w:r>
        <w:rPr>
          <w:rFonts w:hint="eastAsia" w:ascii="仿宋" w:hAnsi="仿宋" w:eastAsia="仿宋" w:cs="仿宋"/>
          <w:sz w:val="21"/>
          <w:szCs w:val="21"/>
          <w:lang w:val="en-US" w:eastAsia="zh-CN"/>
        </w:rPr>
        <w:t>莎车县民政局    联系方式：</w:t>
      </w:r>
      <w:bookmarkStart w:id="9" w:name="_Toc6476"/>
      <w:r>
        <w:rPr>
          <w:rFonts w:hint="eastAsia" w:ascii="仿宋" w:hAnsi="仿宋" w:eastAsia="仿宋" w:cs="仿宋"/>
          <w:sz w:val="21"/>
          <w:szCs w:val="21"/>
          <w:lang w:val="en-US" w:eastAsia="zh-CN"/>
        </w:rPr>
        <w:t>16601930222</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2.采购代理机构信息</w:t>
      </w:r>
      <w:bookmarkEnd w:id="5"/>
      <w:bookmarkEnd w:id="6"/>
      <w:bookmarkEnd w:id="7"/>
      <w:bookmarkEnd w:id="8"/>
      <w:bookmarkEnd w:id="9"/>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名    称：新疆众扬工程项目管理有限公司</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联系人：阿布杜喀哈尔      联系方式：</w:t>
      </w:r>
      <w:bookmarkStart w:id="10" w:name="_Toc24331"/>
      <w:r>
        <w:rPr>
          <w:rFonts w:hint="eastAsia" w:ascii="仿宋" w:hAnsi="仿宋" w:eastAsia="仿宋" w:cs="仿宋"/>
          <w:sz w:val="21"/>
          <w:szCs w:val="21"/>
          <w:lang w:val="en-US" w:eastAsia="zh-CN"/>
        </w:rPr>
        <w:t>18997858983</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3.同级政府采购监督管理部门</w:t>
      </w:r>
      <w:bookmarkEnd w:id="10"/>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名    称：莎车县财政局采购监督管理办公室</w:t>
      </w:r>
    </w:p>
    <w:p>
      <w:pPr>
        <w:spacing w:line="360" w:lineRule="auto"/>
        <w:ind w:firstLine="420" w:firstLineChars="200"/>
        <w:jc w:val="left"/>
        <w:rPr>
          <w:rFonts w:hint="eastAsia" w:ascii="仿宋" w:hAnsi="仿宋" w:eastAsia="仿宋" w:cs="仿宋"/>
          <w:sz w:val="22"/>
          <w:szCs w:val="22"/>
          <w:lang w:val="en-US" w:eastAsia="zh-CN"/>
        </w:rPr>
      </w:pPr>
      <w:r>
        <w:rPr>
          <w:rFonts w:hint="eastAsia" w:ascii="仿宋" w:hAnsi="仿宋" w:eastAsia="仿宋" w:cs="仿宋"/>
          <w:sz w:val="21"/>
          <w:szCs w:val="21"/>
          <w:lang w:val="en-US" w:eastAsia="zh-CN"/>
        </w:rPr>
        <w:t>联 系 人：丁洪            联系方式：0998-8512578</w:t>
      </w:r>
      <w:r>
        <w:rPr>
          <w:rFonts w:hint="eastAsia" w:ascii="仿宋" w:hAnsi="仿宋" w:eastAsia="仿宋" w:cs="仿宋"/>
          <w:sz w:val="22"/>
          <w:szCs w:val="22"/>
          <w:lang w:val="en-US" w:eastAsia="zh-CN"/>
        </w:rPr>
        <w:t xml:space="preserve">   </w:t>
      </w:r>
    </w:p>
    <w:p>
      <w:pPr>
        <w:spacing w:line="420" w:lineRule="exact"/>
        <w:jc w:val="right"/>
        <w:rPr>
          <w:rFonts w:hint="eastAsia" w:ascii="仿宋" w:hAnsi="仿宋" w:eastAsia="仿宋" w:cs="仿宋"/>
          <w:sz w:val="22"/>
          <w:szCs w:val="22"/>
          <w:lang w:val="en-US" w:eastAsia="zh-CN"/>
        </w:rPr>
      </w:pPr>
      <w:r>
        <w:rPr>
          <w:rFonts w:hint="eastAsia" w:ascii="仿宋" w:hAnsi="仿宋" w:eastAsia="仿宋" w:cs="仿宋"/>
          <w:sz w:val="22"/>
          <w:szCs w:val="22"/>
          <w:lang w:eastAsia="zh-CN"/>
        </w:rPr>
        <w:t>新疆众扬工程项目管理有限公司</w:t>
      </w:r>
      <w:r>
        <w:rPr>
          <w:rFonts w:hint="eastAsia" w:ascii="仿宋" w:hAnsi="仿宋" w:eastAsia="仿宋" w:cs="仿宋"/>
          <w:sz w:val="22"/>
          <w:szCs w:val="22"/>
          <w:lang w:val="en-US" w:eastAsia="zh-CN"/>
        </w:rPr>
        <w:t xml:space="preserve">                                     </w:t>
      </w:r>
    </w:p>
    <w:p>
      <w:pPr>
        <w:spacing w:line="420" w:lineRule="exact"/>
        <w:jc w:val="right"/>
        <w:rPr>
          <w:rFonts w:hint="eastAsia" w:ascii="仿宋" w:hAnsi="仿宋" w:eastAsia="仿宋" w:cs="仿宋"/>
        </w:rPr>
      </w:pPr>
      <w:r>
        <w:rPr>
          <w:rFonts w:hint="eastAsia" w:ascii="仿宋" w:hAnsi="仿宋" w:eastAsia="仿宋" w:cs="仿宋"/>
          <w:sz w:val="22"/>
          <w:szCs w:val="22"/>
          <w:lang w:eastAsia="zh-CN"/>
        </w:rPr>
        <w:t>202</w:t>
      </w: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年</w:t>
      </w:r>
      <w:r>
        <w:rPr>
          <w:rFonts w:hint="eastAsia" w:ascii="仿宋" w:hAnsi="仿宋" w:eastAsia="仿宋" w:cs="仿宋"/>
          <w:sz w:val="22"/>
          <w:szCs w:val="22"/>
          <w:lang w:val="en-US" w:eastAsia="zh-CN"/>
        </w:rPr>
        <w:t>7</w:t>
      </w:r>
      <w:r>
        <w:rPr>
          <w:rFonts w:hint="eastAsia" w:ascii="仿宋" w:hAnsi="仿宋" w:eastAsia="仿宋" w:cs="仿宋"/>
          <w:sz w:val="22"/>
          <w:szCs w:val="22"/>
          <w:lang w:eastAsia="zh-CN"/>
        </w:rPr>
        <w:t>月</w:t>
      </w:r>
      <w:r>
        <w:rPr>
          <w:rFonts w:hint="eastAsia" w:ascii="仿宋" w:hAnsi="仿宋" w:eastAsia="仿宋" w:cs="仿宋"/>
          <w:sz w:val="22"/>
          <w:szCs w:val="22"/>
          <w:lang w:val="en-US" w:eastAsia="zh-CN"/>
        </w:rPr>
        <w:t>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ZTBmYzkyMzgzODE2MTY2ZWJkZGY5NTY3YzQ4YmUifQ=="/>
  </w:docVars>
  <w:rsids>
    <w:rsidRoot w:val="275B55A0"/>
    <w:rsid w:val="003628B7"/>
    <w:rsid w:val="06F513E4"/>
    <w:rsid w:val="07F015B1"/>
    <w:rsid w:val="275B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2023-07-19T09:05:00Z</dcterms:created>
  <dc:creator>fhbdn</dc:creator>
  <cp:lastModifiedBy>fhbdn</cp:lastModifiedBy>
  <dcterms:modified xsi:type="dcterms:W3CDTF">2023-07-20T10:00:20Z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09175D9928BA49AD8BC4B5EB90A564FF_11</vt:lpwstr>
  </property>
</Properties>
</file>