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 w:ascii="宋体" w:hAnsi="宋体" w:eastAsia="宋体" w:cs="宋体"/>
          <w:sz w:val="36"/>
          <w:szCs w:val="36"/>
          <w:lang w:eastAsia="zh-CN"/>
        </w:rPr>
      </w:pPr>
      <w:r>
        <w:rPr>
          <w:rFonts w:hint="eastAsia" w:ascii="宋体" w:hAnsi="宋体" w:eastAsia="宋体" w:cs="宋体"/>
          <w:sz w:val="36"/>
          <w:szCs w:val="36"/>
          <w:lang w:eastAsia="zh-CN"/>
        </w:rPr>
        <w:t>县道X125线路基塌方处置项目</w:t>
      </w:r>
    </w:p>
    <w:p>
      <w:pPr>
        <w:spacing w:line="240" w:lineRule="auto"/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招标清单总</w:t>
      </w:r>
      <w:r>
        <w:rPr>
          <w:rFonts w:hint="eastAsia" w:ascii="宋体" w:hAnsi="宋体" w:eastAsia="宋体" w:cs="宋体"/>
          <w:sz w:val="36"/>
          <w:szCs w:val="36"/>
        </w:rPr>
        <w:t>说明</w:t>
      </w:r>
    </w:p>
    <w:p>
      <w:pPr>
        <w:spacing w:line="240" w:lineRule="auto"/>
        <w:ind w:firstLine="568" w:firstLineChars="202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一、编制范围</w:t>
      </w:r>
    </w:p>
    <w:p>
      <w:pPr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项目</w:t>
      </w:r>
      <w:r>
        <w:rPr>
          <w:rFonts w:hint="eastAsia" w:ascii="宋体" w:hAnsi="宋体" w:eastAsia="宋体" w:cs="宋体"/>
          <w:sz w:val="28"/>
          <w:szCs w:val="28"/>
        </w:rPr>
        <w:t>为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县道X125线路基塌方处置项目，X125线路基塌方处置。</w:t>
      </w:r>
    </w:p>
    <w:p>
      <w:pPr>
        <w:spacing w:line="240" w:lineRule="auto"/>
        <w:ind w:firstLine="568" w:firstLineChars="202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二、编制依据</w:t>
      </w:r>
    </w:p>
    <w:p>
      <w:pPr>
        <w:pStyle w:val="6"/>
        <w:numPr>
          <w:ilvl w:val="0"/>
          <w:numId w:val="1"/>
        </w:numPr>
        <w:spacing w:line="240" w:lineRule="auto"/>
        <w:ind w:left="0" w:firstLine="567" w:firstLineChars="0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县道X125线路基塌方处置项目设计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图纸（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PDF版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）；</w:t>
      </w:r>
    </w:p>
    <w:p>
      <w:pPr>
        <w:pStyle w:val="6"/>
        <w:numPr>
          <w:ilvl w:val="0"/>
          <w:numId w:val="1"/>
        </w:numPr>
        <w:spacing w:line="240" w:lineRule="auto"/>
        <w:ind w:left="0" w:firstLine="567" w:firstLineChars="0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《公路工程建设项目概算预算编制办法》（JTG 3830—2018）</w:t>
      </w:r>
      <w:r>
        <w:rPr>
          <w:rFonts w:hint="eastAsia" w:ascii="宋体" w:hAnsi="宋体" w:eastAsia="宋体" w:cs="宋体"/>
          <w:bCs/>
          <w:sz w:val="28"/>
          <w:szCs w:val="28"/>
          <w:lang w:eastAsia="zh-CN"/>
        </w:rPr>
        <w:t>；</w:t>
      </w:r>
    </w:p>
    <w:p>
      <w:pPr>
        <w:pStyle w:val="6"/>
        <w:numPr>
          <w:ilvl w:val="0"/>
          <w:numId w:val="1"/>
        </w:numPr>
        <w:spacing w:line="240" w:lineRule="auto"/>
        <w:ind w:left="0" w:firstLine="567" w:firstLineChars="0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  <w:lang w:eastAsia="zh-CN"/>
        </w:rPr>
        <w:t>《</w:t>
      </w:r>
      <w:r>
        <w:rPr>
          <w:rFonts w:hint="eastAsia" w:ascii="宋体" w:hAnsi="宋体" w:eastAsia="宋体" w:cs="宋体"/>
          <w:bCs/>
          <w:sz w:val="28"/>
          <w:szCs w:val="28"/>
        </w:rPr>
        <w:t>公路工程预算定额（JTG</w:t>
      </w: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 xml:space="preserve"> 3832-2018</w:t>
      </w:r>
      <w:r>
        <w:rPr>
          <w:rFonts w:hint="eastAsia" w:ascii="宋体" w:hAnsi="宋体" w:eastAsia="宋体" w:cs="宋体"/>
          <w:bCs/>
          <w:sz w:val="28"/>
          <w:szCs w:val="28"/>
        </w:rPr>
        <w:t>）</w:t>
      </w:r>
      <w:r>
        <w:rPr>
          <w:rFonts w:hint="eastAsia" w:ascii="宋体" w:hAnsi="宋体" w:eastAsia="宋体" w:cs="宋体"/>
          <w:bCs/>
          <w:sz w:val="28"/>
          <w:szCs w:val="28"/>
          <w:lang w:eastAsia="zh-CN"/>
        </w:rPr>
        <w:t>》；</w:t>
      </w:r>
    </w:p>
    <w:p>
      <w:pPr>
        <w:pStyle w:val="6"/>
        <w:numPr>
          <w:ilvl w:val="0"/>
          <w:numId w:val="1"/>
        </w:numPr>
        <w:spacing w:line="240" w:lineRule="auto"/>
        <w:ind w:left="0" w:firstLine="567" w:firstLineChars="0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《</w:t>
      </w:r>
      <w:r>
        <w:rPr>
          <w:rFonts w:hint="eastAsia" w:ascii="宋体" w:hAnsi="宋体" w:eastAsia="宋体" w:cs="宋体"/>
          <w:sz w:val="28"/>
          <w:szCs w:val="28"/>
        </w:rPr>
        <w:t>公路工程机械台班费用定额（JTG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3833-2018</w:t>
      </w:r>
      <w:r>
        <w:rPr>
          <w:rFonts w:hint="eastAsia" w:ascii="宋体" w:hAnsi="宋体" w:eastAsia="宋体" w:cs="宋体"/>
          <w:sz w:val="28"/>
          <w:szCs w:val="28"/>
        </w:rPr>
        <w:t>）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》；</w:t>
      </w:r>
    </w:p>
    <w:p>
      <w:pPr>
        <w:pStyle w:val="6"/>
        <w:numPr>
          <w:ilvl w:val="0"/>
          <w:numId w:val="1"/>
        </w:numPr>
        <w:spacing w:line="240" w:lineRule="auto"/>
        <w:ind w:left="0" w:firstLine="567" w:firstLineChars="0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《</w:t>
      </w:r>
      <w:r>
        <w:rPr>
          <w:rFonts w:hint="eastAsia" w:ascii="宋体" w:hAnsi="宋体" w:eastAsia="宋体" w:cs="宋体"/>
          <w:sz w:val="28"/>
          <w:szCs w:val="28"/>
        </w:rPr>
        <w:t>关于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发布</w:t>
      </w:r>
      <w:r>
        <w:rPr>
          <w:rFonts w:hint="eastAsia" w:ascii="宋体" w:hAnsi="宋体" w:eastAsia="宋体" w:cs="宋体"/>
          <w:sz w:val="28"/>
          <w:szCs w:val="28"/>
        </w:rPr>
        <w:t>我区公路工程人工工日单价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及有关补充规定的通知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》（</w:t>
      </w:r>
      <w:r>
        <w:rPr>
          <w:rFonts w:hint="eastAsia" w:ascii="宋体" w:hAnsi="宋体" w:eastAsia="宋体" w:cs="宋体"/>
          <w:sz w:val="28"/>
          <w:szCs w:val="28"/>
        </w:rPr>
        <w:t>新交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综</w:t>
      </w:r>
      <w:r>
        <w:rPr>
          <w:rFonts w:hint="eastAsia" w:ascii="宋体" w:hAnsi="宋体" w:eastAsia="宋体" w:cs="宋体"/>
          <w:sz w:val="28"/>
          <w:szCs w:val="28"/>
        </w:rPr>
        <w:t>〔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2019</w:t>
      </w:r>
      <w:r>
        <w:rPr>
          <w:rFonts w:hint="eastAsia" w:ascii="宋体" w:hAnsi="宋体" w:eastAsia="宋体" w:cs="宋体"/>
          <w:sz w:val="28"/>
          <w:szCs w:val="28"/>
        </w:rPr>
        <w:t>〕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4号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Cs/>
          <w:sz w:val="28"/>
          <w:szCs w:val="28"/>
          <w:lang w:eastAsia="zh-CN"/>
        </w:rPr>
        <w:t>；</w:t>
      </w:r>
    </w:p>
    <w:p>
      <w:pPr>
        <w:pStyle w:val="6"/>
        <w:numPr>
          <w:ilvl w:val="0"/>
          <w:numId w:val="1"/>
        </w:numPr>
        <w:spacing w:line="240" w:lineRule="auto"/>
        <w:ind w:left="0" w:firstLine="567" w:firstLineChars="0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交通运输部关于调整《公路工程建设项目投资估算编制办法》（JTG3820-2018）和《公路工程建设项目概算预算编制办法》（JTG3830-2018）中“税金”有关规定</w:t>
      </w:r>
      <w:bookmarkStart w:id="0" w:name="_GoBack"/>
      <w:bookmarkEnd w:id="0"/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的公告</w:t>
      </w:r>
      <w:r>
        <w:rPr>
          <w:rFonts w:hint="eastAsia" w:ascii="宋体" w:hAnsi="宋体" w:eastAsia="宋体" w:cs="宋体"/>
          <w:bCs/>
          <w:sz w:val="28"/>
          <w:szCs w:val="28"/>
        </w:rPr>
        <w:t>（</w:t>
      </w: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第26</w:t>
      </w:r>
      <w:r>
        <w:rPr>
          <w:rFonts w:hint="eastAsia" w:ascii="宋体" w:hAnsi="宋体" w:eastAsia="宋体" w:cs="宋体"/>
          <w:bCs/>
          <w:sz w:val="28"/>
          <w:szCs w:val="28"/>
        </w:rPr>
        <w:t>号）</w:t>
      </w:r>
      <w:r>
        <w:rPr>
          <w:rFonts w:hint="eastAsia" w:ascii="宋体" w:hAnsi="宋体" w:eastAsia="宋体" w:cs="宋体"/>
          <w:bCs/>
          <w:sz w:val="28"/>
          <w:szCs w:val="28"/>
          <w:lang w:eastAsia="zh-CN"/>
        </w:rPr>
        <w:t>；</w:t>
      </w:r>
    </w:p>
    <w:p>
      <w:pPr>
        <w:pStyle w:val="6"/>
        <w:numPr>
          <w:ilvl w:val="0"/>
          <w:numId w:val="1"/>
        </w:numPr>
        <w:spacing w:line="240" w:lineRule="auto"/>
        <w:ind w:left="0" w:firstLine="567" w:firstLineChars="0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  <w:lang w:eastAsia="zh-CN"/>
        </w:rPr>
        <w:t>《</w:t>
      </w: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2018部颁清单</w:t>
      </w:r>
      <w:r>
        <w:rPr>
          <w:rFonts w:hint="eastAsia" w:ascii="宋体" w:hAnsi="宋体" w:eastAsia="宋体" w:cs="宋体"/>
          <w:bCs/>
          <w:sz w:val="28"/>
          <w:szCs w:val="28"/>
          <w:lang w:eastAsia="zh-CN"/>
        </w:rPr>
        <w:t>》。</w:t>
      </w:r>
    </w:p>
    <w:p>
      <w:pPr>
        <w:spacing w:line="240" w:lineRule="auto"/>
        <w:ind w:firstLine="568" w:firstLineChars="202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三、人工、材料、机械台班单价</w:t>
      </w:r>
    </w:p>
    <w:p>
      <w:pPr>
        <w:spacing w:line="240" w:lineRule="auto"/>
        <w:ind w:firstLine="565" w:firstLineChars="20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1、人工单价：</w:t>
      </w:r>
    </w:p>
    <w:p>
      <w:pPr>
        <w:spacing w:line="240" w:lineRule="auto"/>
        <w:ind w:firstLine="565" w:firstLineChars="20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根据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《</w:t>
      </w:r>
      <w:r>
        <w:rPr>
          <w:rFonts w:hint="eastAsia" w:ascii="宋体" w:hAnsi="宋体" w:eastAsia="宋体" w:cs="宋体"/>
          <w:sz w:val="28"/>
          <w:szCs w:val="28"/>
        </w:rPr>
        <w:t>关于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发布</w:t>
      </w:r>
      <w:r>
        <w:rPr>
          <w:rFonts w:hint="eastAsia" w:ascii="宋体" w:hAnsi="宋体" w:eastAsia="宋体" w:cs="宋体"/>
          <w:sz w:val="28"/>
          <w:szCs w:val="28"/>
        </w:rPr>
        <w:t>我区公路工程人工工日单价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及有关补充规定的通知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》（</w:t>
      </w:r>
      <w:r>
        <w:rPr>
          <w:rFonts w:hint="eastAsia" w:ascii="宋体" w:hAnsi="宋体" w:eastAsia="宋体" w:cs="宋体"/>
          <w:sz w:val="28"/>
          <w:szCs w:val="28"/>
        </w:rPr>
        <w:t>新交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综</w:t>
      </w:r>
      <w:r>
        <w:rPr>
          <w:rFonts w:hint="eastAsia" w:ascii="宋体" w:hAnsi="宋体" w:eastAsia="宋体" w:cs="宋体"/>
          <w:sz w:val="28"/>
          <w:szCs w:val="28"/>
        </w:rPr>
        <w:t>〔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2019</w:t>
      </w:r>
      <w:r>
        <w:rPr>
          <w:rFonts w:hint="eastAsia" w:ascii="宋体" w:hAnsi="宋体" w:eastAsia="宋体" w:cs="宋体"/>
          <w:sz w:val="28"/>
          <w:szCs w:val="28"/>
        </w:rPr>
        <w:t>〕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4号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昌吉市</w:t>
      </w:r>
      <w:r>
        <w:rPr>
          <w:rFonts w:hint="eastAsia" w:ascii="宋体" w:hAnsi="宋体" w:eastAsia="宋体" w:cs="宋体"/>
          <w:sz w:val="28"/>
          <w:szCs w:val="28"/>
        </w:rPr>
        <w:t>人工工日单价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为133.67</w:t>
      </w:r>
      <w:r>
        <w:rPr>
          <w:rFonts w:hint="eastAsia" w:ascii="宋体" w:hAnsi="宋体" w:eastAsia="宋体" w:cs="宋体"/>
          <w:sz w:val="28"/>
          <w:szCs w:val="28"/>
        </w:rPr>
        <w:t>元/工日。</w:t>
      </w:r>
    </w:p>
    <w:p>
      <w:pPr>
        <w:spacing w:line="240" w:lineRule="auto"/>
        <w:ind w:firstLine="565" w:firstLineChars="20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2、材料单价</w:t>
      </w:r>
    </w:p>
    <w:p>
      <w:pPr>
        <w:spacing w:line="240" w:lineRule="auto"/>
        <w:ind w:firstLine="565" w:firstLineChars="20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根据新疆维吾尔自治区公路工程造价管理站公布的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2023</w:t>
      </w:r>
      <w:r>
        <w:rPr>
          <w:rFonts w:hint="eastAsia" w:ascii="宋体" w:hAnsi="宋体" w:eastAsia="宋体" w:cs="宋体"/>
          <w:sz w:val="28"/>
          <w:szCs w:val="28"/>
        </w:rPr>
        <w:t>年第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</w:t>
      </w:r>
      <w:r>
        <w:rPr>
          <w:rFonts w:hint="eastAsia" w:ascii="宋体" w:hAnsi="宋体" w:eastAsia="宋体" w:cs="宋体"/>
          <w:sz w:val="28"/>
          <w:szCs w:val="28"/>
        </w:rPr>
        <w:t>季度价格信息，按汽车运输方式加计运杂费后计算确定材料单价。</w:t>
      </w:r>
    </w:p>
    <w:p>
      <w:pPr>
        <w:spacing w:line="240" w:lineRule="auto"/>
        <w:ind w:firstLine="565" w:firstLineChars="20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工程用电按自发电计费。</w:t>
      </w:r>
    </w:p>
    <w:p>
      <w:pPr>
        <w:spacing w:line="240" w:lineRule="auto"/>
        <w:ind w:firstLine="565" w:firstLineChars="202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工程用水从沿线村庄内取得。</w:t>
      </w:r>
    </w:p>
    <w:p>
      <w:pPr>
        <w:spacing w:line="240" w:lineRule="auto"/>
        <w:ind w:firstLine="565" w:firstLineChars="20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材料运距均按设计文件中筑路材料运距计取。</w:t>
      </w:r>
    </w:p>
    <w:p>
      <w:pPr>
        <w:spacing w:line="240" w:lineRule="auto"/>
        <w:ind w:firstLine="565" w:firstLineChars="20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3、机械使用费</w:t>
      </w:r>
    </w:p>
    <w:p>
      <w:pPr>
        <w:spacing w:line="240" w:lineRule="auto"/>
        <w:ind w:firstLine="565" w:firstLineChars="20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根据《公路工程机械台班费用定额》（JTG/T B06-03—2007）确定。</w:t>
      </w:r>
    </w:p>
    <w:p>
      <w:pPr>
        <w:pStyle w:val="6"/>
        <w:spacing w:line="240" w:lineRule="auto"/>
        <w:ind w:firstLine="565" w:firstLineChars="202"/>
        <w:rPr>
          <w:rFonts w:hint="eastAsia" w:ascii="宋体" w:hAnsi="宋体" w:eastAsia="宋体" w:cs="宋体"/>
          <w:bCs/>
          <w:sz w:val="28"/>
          <w:szCs w:val="28"/>
        </w:rPr>
      </w:pPr>
    </w:p>
    <w:sectPr>
      <w:pgSz w:w="11906" w:h="16838"/>
      <w:pgMar w:top="1985" w:right="1588" w:bottom="1588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D1451"/>
    <w:multiLevelType w:val="multilevel"/>
    <w:tmpl w:val="005D1451"/>
    <w:lvl w:ilvl="0" w:tentative="0">
      <w:start w:val="1"/>
      <w:numFmt w:val="decimal"/>
      <w:lvlText w:val="%1、"/>
      <w:lvlJc w:val="left"/>
      <w:pPr>
        <w:ind w:left="1571" w:hanging="100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6" w:hanging="420"/>
      </w:pPr>
    </w:lvl>
    <w:lvl w:ilvl="2" w:tentative="0">
      <w:start w:val="1"/>
      <w:numFmt w:val="lowerRoman"/>
      <w:lvlText w:val="%3."/>
      <w:lvlJc w:val="right"/>
      <w:pPr>
        <w:ind w:left="1826" w:hanging="420"/>
      </w:pPr>
    </w:lvl>
    <w:lvl w:ilvl="3" w:tentative="0">
      <w:start w:val="1"/>
      <w:numFmt w:val="decimal"/>
      <w:lvlText w:val="%4."/>
      <w:lvlJc w:val="left"/>
      <w:pPr>
        <w:ind w:left="2246" w:hanging="420"/>
      </w:pPr>
    </w:lvl>
    <w:lvl w:ilvl="4" w:tentative="0">
      <w:start w:val="1"/>
      <w:numFmt w:val="lowerLetter"/>
      <w:lvlText w:val="%5)"/>
      <w:lvlJc w:val="left"/>
      <w:pPr>
        <w:ind w:left="2666" w:hanging="420"/>
      </w:pPr>
    </w:lvl>
    <w:lvl w:ilvl="5" w:tentative="0">
      <w:start w:val="1"/>
      <w:numFmt w:val="lowerRoman"/>
      <w:lvlText w:val="%6."/>
      <w:lvlJc w:val="right"/>
      <w:pPr>
        <w:ind w:left="3086" w:hanging="420"/>
      </w:pPr>
    </w:lvl>
    <w:lvl w:ilvl="6" w:tentative="0">
      <w:start w:val="1"/>
      <w:numFmt w:val="decimal"/>
      <w:lvlText w:val="%7."/>
      <w:lvlJc w:val="left"/>
      <w:pPr>
        <w:ind w:left="3506" w:hanging="420"/>
      </w:pPr>
    </w:lvl>
    <w:lvl w:ilvl="7" w:tentative="0">
      <w:start w:val="1"/>
      <w:numFmt w:val="lowerLetter"/>
      <w:lvlText w:val="%8)"/>
      <w:lvlJc w:val="left"/>
      <w:pPr>
        <w:ind w:left="3926" w:hanging="420"/>
      </w:pPr>
    </w:lvl>
    <w:lvl w:ilvl="8" w:tentative="0">
      <w:start w:val="1"/>
      <w:numFmt w:val="lowerRoman"/>
      <w:lvlText w:val="%9."/>
      <w:lvlJc w:val="right"/>
      <w:pPr>
        <w:ind w:left="4346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jAxMTFiMDYyZjU1MjMzYTYwYmM0YjUzYTMxMWVlZjcifQ=="/>
  </w:docVars>
  <w:rsids>
    <w:rsidRoot w:val="003A7868"/>
    <w:rsid w:val="0003639A"/>
    <w:rsid w:val="000A2B39"/>
    <w:rsid w:val="000E16FF"/>
    <w:rsid w:val="000E3990"/>
    <w:rsid w:val="00113CD1"/>
    <w:rsid w:val="00150914"/>
    <w:rsid w:val="0018510F"/>
    <w:rsid w:val="001972B0"/>
    <w:rsid w:val="001C0CCB"/>
    <w:rsid w:val="00246CE8"/>
    <w:rsid w:val="00256FDF"/>
    <w:rsid w:val="00324004"/>
    <w:rsid w:val="0032784C"/>
    <w:rsid w:val="00341985"/>
    <w:rsid w:val="00385171"/>
    <w:rsid w:val="003A7868"/>
    <w:rsid w:val="00423D88"/>
    <w:rsid w:val="0051735F"/>
    <w:rsid w:val="005A6946"/>
    <w:rsid w:val="005F3963"/>
    <w:rsid w:val="00601719"/>
    <w:rsid w:val="00623435"/>
    <w:rsid w:val="006816F6"/>
    <w:rsid w:val="00697022"/>
    <w:rsid w:val="006F6F14"/>
    <w:rsid w:val="00722814"/>
    <w:rsid w:val="007B3452"/>
    <w:rsid w:val="007C31E4"/>
    <w:rsid w:val="00844704"/>
    <w:rsid w:val="0087233E"/>
    <w:rsid w:val="009338C0"/>
    <w:rsid w:val="0099412E"/>
    <w:rsid w:val="00A357FD"/>
    <w:rsid w:val="00AB0323"/>
    <w:rsid w:val="00B33B6D"/>
    <w:rsid w:val="00BB4D1F"/>
    <w:rsid w:val="00C04CAE"/>
    <w:rsid w:val="00C57977"/>
    <w:rsid w:val="00C74D99"/>
    <w:rsid w:val="00CA5C3B"/>
    <w:rsid w:val="00D509B8"/>
    <w:rsid w:val="00D67096"/>
    <w:rsid w:val="00DC63D7"/>
    <w:rsid w:val="00E834AC"/>
    <w:rsid w:val="027E6BB1"/>
    <w:rsid w:val="069471B2"/>
    <w:rsid w:val="06B167AF"/>
    <w:rsid w:val="06B238FA"/>
    <w:rsid w:val="0E530C78"/>
    <w:rsid w:val="0EA81E8F"/>
    <w:rsid w:val="0ED81DF6"/>
    <w:rsid w:val="0EF042E1"/>
    <w:rsid w:val="0EF81D94"/>
    <w:rsid w:val="0F2E4F22"/>
    <w:rsid w:val="0F815C99"/>
    <w:rsid w:val="17A26125"/>
    <w:rsid w:val="194942A5"/>
    <w:rsid w:val="1B03696F"/>
    <w:rsid w:val="1B202396"/>
    <w:rsid w:val="1EF81295"/>
    <w:rsid w:val="21CA25A8"/>
    <w:rsid w:val="235A45D2"/>
    <w:rsid w:val="23D27FE0"/>
    <w:rsid w:val="248F2F65"/>
    <w:rsid w:val="24FB6A45"/>
    <w:rsid w:val="25772267"/>
    <w:rsid w:val="266E06DF"/>
    <w:rsid w:val="268756F5"/>
    <w:rsid w:val="26DF3A0D"/>
    <w:rsid w:val="273E5E8F"/>
    <w:rsid w:val="27D71BEF"/>
    <w:rsid w:val="2B083F10"/>
    <w:rsid w:val="2E47000D"/>
    <w:rsid w:val="2E6A3C2B"/>
    <w:rsid w:val="30CF505C"/>
    <w:rsid w:val="3588122C"/>
    <w:rsid w:val="35D573B3"/>
    <w:rsid w:val="36C90E50"/>
    <w:rsid w:val="36FC79F4"/>
    <w:rsid w:val="37E0027F"/>
    <w:rsid w:val="3AE76398"/>
    <w:rsid w:val="3BD1574D"/>
    <w:rsid w:val="3DD54793"/>
    <w:rsid w:val="408D4E7C"/>
    <w:rsid w:val="41517A02"/>
    <w:rsid w:val="416E6198"/>
    <w:rsid w:val="42446EE9"/>
    <w:rsid w:val="44A84CC8"/>
    <w:rsid w:val="460D03BD"/>
    <w:rsid w:val="46164604"/>
    <w:rsid w:val="479758BF"/>
    <w:rsid w:val="4E454F5E"/>
    <w:rsid w:val="4F284EEC"/>
    <w:rsid w:val="55C5318E"/>
    <w:rsid w:val="5B102BAC"/>
    <w:rsid w:val="5E1243FD"/>
    <w:rsid w:val="609217AC"/>
    <w:rsid w:val="610C1105"/>
    <w:rsid w:val="61C037F5"/>
    <w:rsid w:val="6ABD7B86"/>
    <w:rsid w:val="723324B2"/>
    <w:rsid w:val="74331095"/>
    <w:rsid w:val="759B7A98"/>
    <w:rsid w:val="77611356"/>
    <w:rsid w:val="78C44794"/>
    <w:rsid w:val="79C60289"/>
    <w:rsid w:val="79F96E4B"/>
    <w:rsid w:val="7E075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538</Words>
  <Characters>664</Characters>
  <Lines>8</Lines>
  <Paragraphs>2</Paragraphs>
  <TotalTime>0</TotalTime>
  <ScaleCrop>false</ScaleCrop>
  <LinksUpToDate>false</LinksUpToDate>
  <CharactersWithSpaces>673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2016-08-21T08:30:00Z</dcterms:created>
  <dc:creator>微软用户</dc:creator>
  <cp:lastModifiedBy>隻沩乖</cp:lastModifiedBy>
  <dcterms:modified xsi:type="dcterms:W3CDTF">2023-09-20T08:10:09Z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09B4C6DACB004FE7AA31ED2816B0C31B</vt:lpwstr>
  </property>
</Properties>
</file>