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color w:val="auto"/>
          <w:sz w:val="32"/>
          <w:szCs w:val="32"/>
          <w:highlight w:val="none"/>
          <w:lang w:eastAsia="zh-CN"/>
        </w:rPr>
      </w:pPr>
      <w:bookmarkStart w:id="0" w:name="_Toc28359010"/>
      <w:bookmarkStart w:id="1" w:name="_Toc28359087"/>
      <w:r>
        <w:rPr>
          <w:rFonts w:hint="eastAsia" w:ascii="宋体" w:hAnsi="宋体" w:eastAsia="宋体" w:cs="宋体"/>
          <w:b/>
          <w:bCs/>
          <w:color w:val="auto"/>
          <w:sz w:val="32"/>
          <w:szCs w:val="32"/>
          <w:highlight w:val="none"/>
          <w:lang w:val="en-US" w:eastAsia="zh-CN"/>
        </w:rPr>
        <w:t>喀什市2023年基层农技推广体系项目农业科技示范基地物化农资采购（二次）</w:t>
      </w:r>
      <w:r>
        <w:rPr>
          <w:rFonts w:hint="eastAsia" w:ascii="宋体" w:hAnsi="宋体" w:eastAsia="宋体" w:cs="宋体"/>
          <w:b/>
          <w:bCs/>
          <w:color w:val="auto"/>
          <w:sz w:val="32"/>
          <w:szCs w:val="32"/>
          <w:highlight w:val="none"/>
          <w:lang w:eastAsia="zh-CN"/>
        </w:rPr>
        <w:t>询价公告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lang w:val="en-US" w:eastAsia="zh-CN"/>
        </w:rPr>
        <w:t>喀什市2023年基层农技推广体系项目农业科技示范基地物化农资采购（二次）</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lang w:val="en-US" w:eastAsia="zh-CN"/>
        </w:rPr>
        <w:t>2023年9月27日11:00（北京时间</w:t>
      </w:r>
      <w:r>
        <w:rPr>
          <w:rFonts w:hint="eastAsia" w:ascii="宋体" w:hAnsi="宋体" w:eastAsia="宋体" w:cs="宋体"/>
          <w:color w:val="auto"/>
          <w:sz w:val="24"/>
          <w:szCs w:val="24"/>
          <w:highlight w:val="none"/>
          <w:u w:val="single"/>
        </w:rPr>
        <w:t>）</w:t>
      </w:r>
      <w:r>
        <w:rPr>
          <w:rFonts w:hint="eastAsia" w:ascii="宋体" w:hAnsi="宋体" w:eastAsia="宋体" w:cs="宋体"/>
          <w:bCs/>
          <w:color w:val="auto"/>
          <w:sz w:val="24"/>
          <w:szCs w:val="24"/>
          <w:highlight w:val="none"/>
        </w:rPr>
        <w:t>前</w:t>
      </w:r>
      <w:r>
        <w:rPr>
          <w:rFonts w:hint="eastAsia" w:ascii="宋体" w:hAnsi="宋体" w:eastAsia="宋体" w:cs="宋体"/>
          <w:bCs/>
          <w:color w:val="auto"/>
          <w:sz w:val="24"/>
          <w:szCs w:val="24"/>
          <w:highlight w:val="none"/>
          <w:lang w:val="en-US" w:eastAsia="zh-CN"/>
        </w:rPr>
        <w:t>提交</w:t>
      </w:r>
      <w:r>
        <w:rPr>
          <w:rFonts w:hint="eastAsia" w:ascii="宋体" w:hAnsi="宋体" w:eastAsia="宋体" w:cs="宋体"/>
          <w:bCs/>
          <w:color w:val="auto"/>
          <w:sz w:val="24"/>
          <w:szCs w:val="24"/>
          <w:highlight w:val="none"/>
          <w:lang w:eastAsia="zh-CN"/>
        </w:rPr>
        <w:t>报价文件</w:t>
      </w:r>
      <w:r>
        <w:rPr>
          <w:rFonts w:hint="eastAsia" w:ascii="宋体" w:hAnsi="宋体" w:eastAsia="宋体" w:cs="宋体"/>
          <w:color w:val="auto"/>
          <w:sz w:val="24"/>
          <w:szCs w:val="24"/>
          <w:highlight w:val="none"/>
        </w:rPr>
        <w:t>。</w:t>
      </w:r>
      <w:bookmarkStart w:id="2" w:name="_Toc28359079"/>
      <w:bookmarkStart w:id="3" w:name="_Toc28359002"/>
      <w:bookmarkStart w:id="4" w:name="_Toc28217"/>
      <w:bookmarkStart w:id="5" w:name="_Toc35393790"/>
      <w:bookmarkStart w:id="6" w:name="_Toc35393621"/>
      <w:bookmarkStart w:id="7" w:name="_Hlk24379207"/>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宋体" w:cs="宋体"/>
          <w:b/>
          <w:bCs w:val="0"/>
          <w:color w:val="auto"/>
          <w:sz w:val="24"/>
          <w:szCs w:val="24"/>
          <w:highlight w:val="none"/>
        </w:rPr>
      </w:pPr>
      <w:bookmarkStart w:id="8" w:name="_Toc20970"/>
      <w:bookmarkStart w:id="9" w:name="_Toc28253"/>
      <w:r>
        <w:rPr>
          <w:rFonts w:hint="eastAsia" w:ascii="宋体" w:hAnsi="宋体" w:eastAsia="宋体" w:cs="宋体"/>
          <w:b/>
          <w:bCs w:val="0"/>
          <w:color w:val="auto"/>
          <w:sz w:val="24"/>
          <w:szCs w:val="24"/>
          <w:highlight w:val="none"/>
        </w:rPr>
        <w:t>一、</w:t>
      </w:r>
      <w:bookmarkEnd w:id="2"/>
      <w:bookmarkEnd w:id="3"/>
      <w:bookmarkEnd w:id="4"/>
      <w:bookmarkEnd w:id="5"/>
      <w:bookmarkEnd w:id="6"/>
      <w:r>
        <w:rPr>
          <w:rFonts w:hint="eastAsia" w:ascii="宋体" w:hAnsi="宋体" w:eastAsia="宋体" w:cs="宋体"/>
          <w:b/>
          <w:bCs w:val="0"/>
          <w:color w:val="auto"/>
          <w:sz w:val="24"/>
          <w:szCs w:val="24"/>
          <w:highlight w:val="none"/>
        </w:rPr>
        <w:t>项目基本情况</w:t>
      </w:r>
      <w:bookmarkEnd w:id="8"/>
      <w:bookmarkEnd w:id="9"/>
    </w:p>
    <w:bookmarkEnd w:id="7"/>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10" w:name="_Toc13688"/>
      <w:bookmarkStart w:id="11" w:name="_Toc35393791"/>
      <w:bookmarkStart w:id="12" w:name="_Toc29506"/>
      <w:bookmarkStart w:id="13" w:name="_Toc28359080"/>
      <w:bookmarkStart w:id="14" w:name="_Toc19260"/>
      <w:bookmarkStart w:id="15" w:name="_Toc1145"/>
      <w:bookmarkStart w:id="16" w:name="_Toc35393622"/>
      <w:bookmarkStart w:id="17" w:name="_Toc28359003"/>
      <w:r>
        <w:rPr>
          <w:rFonts w:hint="eastAsia" w:ascii="宋体" w:hAnsi="宋体" w:eastAsia="宋体" w:cs="宋体"/>
          <w:b w:val="0"/>
          <w:bCs w:val="0"/>
          <w:color w:val="auto"/>
          <w:sz w:val="24"/>
          <w:szCs w:val="24"/>
          <w:highlight w:val="none"/>
          <w:lang w:val="en-US" w:eastAsia="zh-CN"/>
        </w:rPr>
        <w:t>1.项目编号：ZJZX23（XJ）037-2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2.项目名称：喀什市2023年基层农技推广体系项目农业科技示范基地物化农资采购（二次）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3.采购方式：询价</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4.预算金额（元）：836939.5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5.最高限价（元）：433720，403219.5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6.采购需求：</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标项一：</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标项名称:英吾斯坦乡小麦高效生产示范基地-物化农资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数量:1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预算金额（元）:433720</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单位：批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简要规格描述：采购小麦种子、水溶肥、吡虫啉、三唑酮、磷酸二氢钾、复合肥、硅肥、无人机等。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标项二：</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标项名称:深喀现代农业产业示范园区蔬菜种植示范基地-物化农资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数量:1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预算金额（元）:403219.5</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单位：批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简要规格描述：采购辣椒种子、西红柿种子、磷酸二铵、复合肥、重过磷酸钙、矿源腐殖酸钾、水溶肥、普力克、甲霜·恶霉灵、百菌清、甲维·虫螨晴、虱螨脲、育苗穴盘、基质土、打药喷洒一体机、农用地膜、杀虫板篮板等。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7.合同履约期限：详见询价通知书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8.本项目（否）接受联合体投标。</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10"/>
      <w:bookmarkEnd w:id="11"/>
      <w:bookmarkEnd w:id="12"/>
      <w:bookmarkEnd w:id="13"/>
      <w:bookmarkEnd w:id="14"/>
      <w:bookmarkEnd w:id="15"/>
      <w:bookmarkEnd w:id="16"/>
      <w:bookmarkEnd w:id="17"/>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18" w:name="_Toc35393623"/>
      <w:bookmarkStart w:id="19" w:name="_Toc27678"/>
      <w:bookmarkStart w:id="20" w:name="_Toc32226"/>
      <w:bookmarkStart w:id="21" w:name="_Toc35393792"/>
      <w:bookmarkStart w:id="22" w:name="_Toc28359004"/>
      <w:bookmarkStart w:id="23" w:name="_Toc28359081"/>
      <w:r>
        <w:rPr>
          <w:rFonts w:hint="eastAsia" w:ascii="宋体" w:hAnsi="宋体" w:eastAsia="宋体" w:cs="宋体"/>
          <w:b w:val="0"/>
          <w:bCs w:val="0"/>
          <w:color w:val="auto"/>
          <w:sz w:val="24"/>
          <w:szCs w:val="24"/>
          <w:highlight w:val="none"/>
          <w:lang w:val="en-US" w:eastAsia="zh-CN"/>
        </w:rPr>
        <w:t>（1）具有有效的营业执照；</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（2）法定代表人资格证明；</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（3）提供近两年内任意一年的财务审计报告（新成立未满十二个月的公司可提供近三个月内任意一个月的银行资信证明）；</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（4）依法缴纳近六个月内任意一个月的社会保险证明；</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（5）依法缴纳近六个月内任意一个月的税收证明；</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招标活动；（以采购代理机构或采购人查询为准）；</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2.落实政府采购政策需满足的资格要求：专门面向中小企业。</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本项目的特定资格要求：【标项1、标项2】投标供应商为生产商的须提供农作物种子生产经营许可证、农药生产许可证、农药登记证、农药标准扫描件，投标供应商为销售商的须提供农药经营许可证扫描件和加盖生产厂家鲜公章的农作物种子生产经营许可证、农药生产许可证、农药登记证、农药标准扫描件。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三、获取</w:t>
      </w:r>
      <w:bookmarkEnd w:id="18"/>
      <w:bookmarkEnd w:id="19"/>
      <w:bookmarkEnd w:id="20"/>
      <w:bookmarkEnd w:id="21"/>
      <w:bookmarkEnd w:id="22"/>
      <w:bookmarkEnd w:id="23"/>
      <w:r>
        <w:rPr>
          <w:rFonts w:hint="eastAsia" w:ascii="宋体" w:hAnsi="宋体" w:eastAsia="宋体" w:cs="宋体"/>
          <w:b/>
          <w:bCs/>
          <w:color w:val="auto"/>
          <w:kern w:val="0"/>
          <w:sz w:val="24"/>
          <w:szCs w:val="24"/>
          <w:highlight w:val="none"/>
          <w:lang w:eastAsia="zh-CN"/>
        </w:rPr>
        <w:t>采购文件</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获取时间：2023年9月22日至2023年9月26日，每天上午10:00至14:00，下午16:00至20:00（北京时间，法定节假日除外）</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获取地点：政采云平台（https://login.zcygov.cn/user-login/#/login）</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获取方式：供应商登陆政采云平台http://www.zcygov.cn/，在线申请获取采购文件（登录政府采购云平台 → 项目采购 → 获取采购文件 → 申请，审核通过后可下载采购文件，如有操作性问题，可与政采云在线客服进行咨询，咨询电话：400-881-7190）</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售价（元）：0元</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宋体" w:cs="宋体"/>
          <w:b/>
          <w:bCs w:val="0"/>
          <w:color w:val="auto"/>
          <w:sz w:val="24"/>
          <w:szCs w:val="24"/>
          <w:highlight w:val="none"/>
          <w:lang w:val="en-US" w:eastAsia="zh-CN"/>
        </w:rPr>
      </w:pPr>
      <w:bookmarkStart w:id="24" w:name="_Toc2422"/>
      <w:bookmarkStart w:id="25" w:name="_Toc35393624"/>
      <w:bookmarkStart w:id="26" w:name="_Toc35393793"/>
      <w:bookmarkStart w:id="27" w:name="_Toc28359005"/>
      <w:bookmarkStart w:id="28" w:name="_Toc9047"/>
      <w:bookmarkStart w:id="29" w:name="_Toc952"/>
      <w:bookmarkStart w:id="30" w:name="_Toc28359082"/>
      <w:bookmarkStart w:id="31" w:name="_Toc2532"/>
      <w:r>
        <w:rPr>
          <w:rFonts w:hint="eastAsia" w:ascii="宋体" w:hAnsi="宋体" w:eastAsia="宋体" w:cs="宋体"/>
          <w:b/>
          <w:bCs w:val="0"/>
          <w:color w:val="auto"/>
          <w:sz w:val="24"/>
          <w:szCs w:val="24"/>
          <w:highlight w:val="none"/>
          <w:lang w:val="en-US" w:eastAsia="zh-CN"/>
        </w:rPr>
        <w:t>四、报价文件提交</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截止时间：2023年9月27日11:00（北京时间）</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点：政采云平台（https://login.zcygov.cn/user-login/#/login）</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宋体" w:cs="宋体"/>
          <w:b/>
          <w:bCs w:val="0"/>
          <w:color w:val="auto"/>
          <w:sz w:val="24"/>
          <w:szCs w:val="24"/>
          <w:highlight w:val="none"/>
          <w:lang w:val="en-US" w:eastAsia="zh-CN"/>
        </w:rPr>
      </w:pPr>
      <w:bookmarkStart w:id="32" w:name="_Toc28359016"/>
      <w:bookmarkStart w:id="33" w:name="_Toc35393633"/>
      <w:bookmarkStart w:id="34" w:name="_Toc28359093"/>
      <w:bookmarkStart w:id="35" w:name="_Toc35393802"/>
      <w:r>
        <w:rPr>
          <w:rFonts w:hint="eastAsia" w:ascii="宋体" w:hAnsi="宋体" w:eastAsia="宋体" w:cs="宋体"/>
          <w:b/>
          <w:bCs w:val="0"/>
          <w:color w:val="auto"/>
          <w:sz w:val="24"/>
          <w:szCs w:val="24"/>
          <w:highlight w:val="none"/>
          <w:lang w:val="en-US" w:eastAsia="zh-CN"/>
        </w:rPr>
        <w:t>五、报价文件开启</w:t>
      </w:r>
      <w:bookmarkEnd w:id="32"/>
      <w:bookmarkEnd w:id="33"/>
      <w:bookmarkEnd w:id="34"/>
      <w:bookmarkEnd w:id="35"/>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开启时间：2023年9月27日11:00（北京时间）</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点：政采云平台（https://login.zcygov.cn/user-login/#/login）</w:t>
      </w:r>
    </w:p>
    <w:bookmarkEnd w:id="24"/>
    <w:bookmarkEnd w:id="25"/>
    <w:bookmarkEnd w:id="26"/>
    <w:bookmarkEnd w:id="27"/>
    <w:bookmarkEnd w:id="28"/>
    <w:bookmarkEnd w:id="29"/>
    <w:bookmarkEnd w:id="30"/>
    <w:bookmarkEnd w:id="31"/>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宋体" w:cs="宋体"/>
          <w:b/>
          <w:bCs w:val="0"/>
          <w:color w:val="auto"/>
          <w:sz w:val="24"/>
          <w:szCs w:val="24"/>
          <w:highlight w:val="none"/>
        </w:rPr>
      </w:pPr>
      <w:bookmarkStart w:id="36" w:name="_Toc35393625"/>
      <w:bookmarkStart w:id="37" w:name="_Toc28359007"/>
      <w:bookmarkStart w:id="38" w:name="_Toc32108"/>
      <w:bookmarkStart w:id="39" w:name="_Toc20863"/>
      <w:bookmarkStart w:id="40" w:name="_Toc35393794"/>
      <w:bookmarkStart w:id="41" w:name="_Toc28359084"/>
      <w:bookmarkStart w:id="42" w:name="_Toc30400"/>
      <w:bookmarkStart w:id="43" w:name="_Toc23672"/>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、公告期限</w:t>
      </w:r>
      <w:bookmarkEnd w:id="36"/>
      <w:bookmarkEnd w:id="37"/>
      <w:bookmarkEnd w:id="38"/>
      <w:bookmarkEnd w:id="39"/>
      <w:bookmarkEnd w:id="40"/>
      <w:bookmarkEnd w:id="41"/>
      <w:bookmarkEnd w:id="42"/>
      <w:bookmarkEnd w:id="43"/>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lang w:eastAsia="zh-CN"/>
        </w:rPr>
        <w:t>、其它补充事宜</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44" w:name="_Toc35393626"/>
      <w:bookmarkStart w:id="45" w:name="_Toc35393795"/>
      <w:bookmarkStart w:id="46" w:name="_Toc13675"/>
      <w:bookmarkStart w:id="47" w:name="_Toc999"/>
      <w:bookmarkStart w:id="48" w:name="_Toc18258"/>
      <w:bookmarkStart w:id="49" w:name="_Toc647"/>
      <w:r>
        <w:rPr>
          <w:rFonts w:hint="eastAsia" w:ascii="宋体" w:hAnsi="宋体" w:eastAsia="宋体" w:cs="宋体"/>
          <w:b w:val="0"/>
          <w:bCs w:val="0"/>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（2）本项目实行网上报价，采用电子报价文件(供应商须使用CA加密设备通过政采云电子投标客户端制作报价文件)。若供应商参与报价，自行承担报价一切费用。</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（3）各供应商在报价前应确保成为新疆政府采购网正式注册入库供应商，并完成CA数字证书申领。因未注册入库、未办理CA数字证书等原因造成无法报价或报价失败等后果由供应商自行承担。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供应商将政采云电子交易客户端下载、安装完成后，可通过账号密码或CA登录客户端进行报价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（5）供应商在报价时须使用制作加密电子报价文件所使用的CA锁及电脑，电脑须提前配置好浏览器（建议使用谷歌浏览器），以便报价时解锁。</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询价保证金缴纳及确认时间：凡拟参加本次招标项目的供应商，必须在开标前将询价保证金汇入指定账户。询价保证金汇款凭证上用途栏应注明:采购项目名称+标项号+询价保证金。否则，届时其报价将被拒绝。</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20号群：35547618（如已加入1-19群，无需重复加入，十九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八</w:t>
      </w:r>
      <w:r>
        <w:rPr>
          <w:rFonts w:hint="eastAsia" w:ascii="宋体" w:hAnsi="宋体" w:eastAsia="宋体" w:cs="宋体"/>
          <w:b/>
          <w:bCs w:val="0"/>
          <w:color w:val="auto"/>
          <w:sz w:val="24"/>
          <w:szCs w:val="24"/>
          <w:highlight w:val="none"/>
        </w:rPr>
        <w:t>、</w:t>
      </w:r>
      <w:bookmarkEnd w:id="44"/>
      <w:bookmarkEnd w:id="45"/>
      <w:bookmarkStart w:id="50" w:name="_Toc28359008"/>
      <w:bookmarkStart w:id="51" w:name="_Toc35393796"/>
      <w:bookmarkStart w:id="52" w:name="_Toc28359085"/>
      <w:bookmarkStart w:id="53" w:name="_Toc35393627"/>
      <w:r>
        <w:rPr>
          <w:rFonts w:hint="eastAsia" w:ascii="宋体" w:hAnsi="宋体" w:eastAsia="宋体" w:cs="宋体"/>
          <w:b/>
          <w:bCs w:val="0"/>
          <w:color w:val="auto"/>
          <w:sz w:val="24"/>
          <w:szCs w:val="24"/>
          <w:highlight w:val="none"/>
        </w:rPr>
        <w:t>对本次采购提出询问，请按以下方式联系。</w:t>
      </w:r>
      <w:bookmarkEnd w:id="46"/>
      <w:bookmarkEnd w:id="47"/>
      <w:bookmarkEnd w:id="48"/>
      <w:bookmarkEnd w:id="49"/>
      <w:bookmarkEnd w:id="50"/>
      <w:bookmarkEnd w:id="51"/>
      <w:bookmarkEnd w:id="52"/>
      <w:bookmarkEnd w:id="53"/>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1.采购人信息</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名    称：喀什市农业农村局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地    址：喀什市解放南路380号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 系 人：木克热木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联系方式：木克热木 13657530363</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2.采购代理机构信息</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称：中经国际工程咨询集团有限公司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址：喀什经济开发区深喀大道陕西大厦12楼1202室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 系 人：黄海霞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联系方式：黄海霞 18099850003   　　　　　　　</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3.项目联系方式</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项目联系人：黄海霞</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 话：18099850003</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54" w:name="_Toc2272"/>
      <w:r>
        <w:rPr>
          <w:rFonts w:hint="eastAsia" w:ascii="宋体" w:hAnsi="宋体" w:eastAsia="宋体" w:cs="宋体"/>
          <w:b w:val="0"/>
          <w:bCs w:val="0"/>
          <w:color w:val="auto"/>
          <w:sz w:val="24"/>
          <w:szCs w:val="24"/>
          <w:highlight w:val="none"/>
          <w:lang w:val="en-US" w:eastAsia="zh-CN"/>
        </w:rPr>
        <w:t>4.政府采购监督部门</w:t>
      </w:r>
      <w:bookmarkEnd w:id="54"/>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称：喀什市政府采购管理办公室</w:t>
      </w:r>
    </w:p>
    <w:p>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联系方式：0998-2839905</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righ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中经国际工程咨询集团有限公司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w:t>
      </w:r>
    </w:p>
    <w:bookmarkEnd w:id="0"/>
    <w:bookmarkEnd w:id="1"/>
    <w:p>
      <w:bookmarkStart w:id="55" w:name="_GoBack"/>
      <w:bookmarkEnd w:id="5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6FAC4680"/>
    <w:rsid w:val="4D2307ED"/>
    <w:rsid w:val="5DDF2156"/>
    <w:rsid w:val="6FAC4680"/>
    <w:rsid w:val="71E50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2380</Words>
  <Characters>2966</Characters>
  <Lines>0</Lines>
  <Paragraphs>0</Paragraphs>
  <TotalTime>0</TotalTime>
  <ScaleCrop>false</ScaleCrop>
  <LinksUpToDate>false</LinksUpToDate>
  <CharactersWithSpaces>3118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2023-09-12T14:15:00Z</dcterms:created>
  <dc:creator>宁宁宁呀宁</dc:creator>
  <cp:lastModifiedBy>宁宁宁呀宁</cp:lastModifiedBy>
  <dcterms:modified xsi:type="dcterms:W3CDTF">2023-09-21T08:52:42Z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AC15B923E3724E96A6D4F880BB839D20_11</vt:lpwstr>
  </property>
</Properties>
</file>