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171"/>
        <w:gridCol w:w="4454"/>
        <w:gridCol w:w="1212"/>
        <w:gridCol w:w="1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及单位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灯笼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材质：大红绒布，铁口，钢丝龙骨32根，可折叠，附金丝岁装饰。直径：200CM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材质：大红绒布，钢丝龙骨24根，可折叠，附金丝岁装饰。直径：150CM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材质：大红绒布，钢丝龙骨16根，可折叠，附金丝岁装饰。直径：80CM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材质：大红绒布，钢丝龙骨16根，可折叠，附金丝岁装饰。直径：60CM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国旗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材质：尼龙纺；国旗尺寸：40CM*60CM（6号国旗）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12000面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彩旗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材质：尼龙纺；彩旗尺寸：40CM*60C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M（6号彩旗）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12000面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中国结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材质：大红绒布，尺寸：90CM*130CM（20盘）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中国结下流苏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材质：红绒绳（搭配20盘中国结使用）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单价合计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jM4OTNmZGZhMmQwYjMzYWZmNjBkYTIxZjc1YTUifQ=="/>
  </w:docVars>
  <w:rsids>
    <w:rsidRoot w:val="0CE94DA5"/>
    <w:rsid w:val="0CE94DA5"/>
    <w:rsid w:val="0DA93CB2"/>
    <w:rsid w:val="13A206DE"/>
    <w:rsid w:val="2B2636BF"/>
    <w:rsid w:val="313F2F8B"/>
    <w:rsid w:val="32E20814"/>
    <w:rsid w:val="648E5547"/>
    <w:rsid w:val="67573A48"/>
    <w:rsid w:val="7075228C"/>
    <w:rsid w:val="7136164F"/>
    <w:rsid w:val="7B13328A"/>
    <w:rsid w:val="7D4924D2"/>
    <w:rsid w:val="7D5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538</Characters>
  <Lines>0</Lines>
  <Paragraphs>0</Paragraphs>
  <TotalTime>85</TotalTime>
  <ScaleCrop>false</ScaleCrop>
  <LinksUpToDate>false</LinksUpToDate>
  <CharactersWithSpaces>550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2022-08-14T11:38:00Z</dcterms:created>
  <dc:creator>huiwen</dc:creator>
  <cp:lastModifiedBy>丫丫</cp:lastModifiedBy>
  <dcterms:modified xsi:type="dcterms:W3CDTF">2023-10-26T09:08:47Z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7185B659B9AE479E856BAAF5E4593D9B</vt:lpwstr>
  </property>
</Properties>
</file>