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auto"/>
          <w:kern w:val="0"/>
          <w:sz w:val="44"/>
          <w:szCs w:val="44"/>
          <w:highlight w:val="none"/>
          <w:lang w:val="en-US" w:eastAsia="zh-CN"/>
        </w:rPr>
      </w:pPr>
      <w:r>
        <w:rPr>
          <w:rFonts w:hint="eastAsia" w:ascii="仿宋_GB2312" w:hAnsi="仿宋_GB2312" w:eastAsia="仿宋_GB2312" w:cs="仿宋_GB2312"/>
          <w:b/>
          <w:color w:val="auto"/>
          <w:kern w:val="0"/>
          <w:sz w:val="44"/>
          <w:szCs w:val="44"/>
          <w:highlight w:val="none"/>
          <w:lang w:val="en-US" w:eastAsia="zh-CN"/>
        </w:rPr>
        <w:t>昌吉市第四中学多媒体智能黑板采购项目</w:t>
      </w:r>
    </w:p>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w:t>
      </w:r>
      <w:r>
        <w:rPr>
          <w:rFonts w:hint="eastAsia" w:ascii="华文仿宋" w:hAnsi="华文仿宋" w:eastAsia="华文仿宋" w:cs="华文仿宋"/>
          <w:b/>
          <w:sz w:val="32"/>
          <w:szCs w:val="32"/>
          <w:lang w:val="en-US" w:eastAsia="zh-CN"/>
        </w:rPr>
        <w:t xml:space="preserve"> CJSCG-HW202</w:t>
      </w:r>
      <w:r>
        <w:rPr>
          <w:rFonts w:hint="eastAsia" w:ascii="华文仿宋" w:hAnsi="华文仿宋" w:eastAsia="华文仿宋" w:cs="华文仿宋"/>
          <w:b/>
          <w:color w:val="auto"/>
          <w:sz w:val="32"/>
          <w:szCs w:val="32"/>
          <w:highlight w:val="none"/>
          <w:lang w:val="en-US" w:eastAsia="zh-CN"/>
        </w:rPr>
        <w:t>3-0</w:t>
      </w:r>
      <w:r>
        <w:rPr>
          <w:rFonts w:hint="default" w:ascii="华文仿宋" w:hAnsi="华文仿宋" w:eastAsia="华文仿宋" w:cs="华文仿宋"/>
          <w:b/>
          <w:color w:val="auto"/>
          <w:sz w:val="32"/>
          <w:szCs w:val="32"/>
          <w:highlight w:val="none"/>
          <w:lang w:val="en-US" w:eastAsia="zh-CN"/>
        </w:rPr>
        <w:t>12D</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1、标项名称：</w:t>
      </w:r>
      <w:r>
        <w:rPr>
          <w:rFonts w:hint="eastAsia" w:ascii="华文仿宋" w:hAnsi="华文仿宋" w:eastAsia="华文仿宋" w:cs="华文仿宋"/>
          <w:b/>
          <w:color w:val="auto"/>
          <w:sz w:val="32"/>
          <w:szCs w:val="32"/>
          <w:highlight w:val="none"/>
          <w:lang w:eastAsia="zh-CN"/>
        </w:rPr>
        <w:t>昌吉市</w:t>
      </w:r>
      <w:r>
        <w:rPr>
          <w:rFonts w:hint="eastAsia" w:ascii="华文仿宋" w:hAnsi="华文仿宋" w:eastAsia="华文仿宋" w:cs="华文仿宋"/>
          <w:b/>
          <w:color w:val="auto"/>
          <w:sz w:val="32"/>
          <w:szCs w:val="32"/>
          <w:highlight w:val="none"/>
          <w:lang w:val="en-US" w:eastAsia="zh-CN"/>
        </w:rPr>
        <w:t>第四中学多媒体智能黑板采购项目</w:t>
      </w:r>
    </w:p>
    <w:p>
      <w:pPr>
        <w:keepNext w:val="0"/>
        <w:keepLines w:val="0"/>
        <w:widowControl/>
        <w:suppressLineNumbers w:val="0"/>
        <w:ind w:firstLine="643" w:firstLineChars="200"/>
        <w:jc w:val="lef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570000</w:t>
      </w:r>
      <w:r>
        <w:rPr>
          <w:rFonts w:hint="eastAsia" w:ascii="华文仿宋" w:hAnsi="华文仿宋" w:eastAsia="华文仿宋" w:cs="华文仿宋"/>
          <w:b/>
          <w:color w:val="auto"/>
          <w:sz w:val="32"/>
          <w:szCs w:val="32"/>
          <w:highlight w:val="none"/>
        </w:rPr>
        <w:t>元</w:t>
      </w:r>
    </w:p>
    <w:p>
      <w:pPr>
        <w:widowControl/>
        <w:spacing w:line="42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widowControl/>
        <w:spacing w:line="420" w:lineRule="exact"/>
        <w:ind w:firstLine="643" w:firstLineChars="200"/>
        <w:rPr>
          <w:rFonts w:hint="default" w:ascii="华文仿宋" w:hAnsi="华文仿宋" w:eastAsia="华文仿宋" w:cs="华文仿宋"/>
          <w:b/>
          <w:color w:val="auto"/>
          <w:sz w:val="32"/>
          <w:szCs w:val="32"/>
          <w:highlight w:val="none"/>
          <w:lang w:val="en-US"/>
        </w:rPr>
      </w:pPr>
      <w:r>
        <w:rPr>
          <w:rFonts w:hint="eastAsia" w:ascii="华文仿宋" w:hAnsi="华文仿宋" w:eastAsia="华文仿宋" w:cs="华文仿宋"/>
          <w:b/>
          <w:color w:val="auto"/>
          <w:sz w:val="32"/>
          <w:szCs w:val="32"/>
          <w:highlight w:val="none"/>
        </w:rPr>
        <w:t>4、简要规格描述：采购</w:t>
      </w:r>
      <w:r>
        <w:rPr>
          <w:rFonts w:hint="eastAsia" w:ascii="华文仿宋" w:hAnsi="华文仿宋" w:eastAsia="华文仿宋" w:cs="华文仿宋"/>
          <w:b/>
          <w:color w:val="auto"/>
          <w:sz w:val="32"/>
          <w:szCs w:val="32"/>
          <w:highlight w:val="none"/>
          <w:lang w:val="en-US" w:eastAsia="zh-CN"/>
        </w:rPr>
        <w:t>24个</w:t>
      </w:r>
      <w:r>
        <w:rPr>
          <w:rFonts w:hint="eastAsia" w:ascii="仿宋" w:hAnsi="仿宋" w:eastAsia="仿宋"/>
          <w:b/>
          <w:color w:val="auto"/>
          <w:sz w:val="32"/>
          <w:szCs w:val="32"/>
          <w:lang w:val="en-US" w:eastAsia="zh-CN"/>
        </w:rPr>
        <w:t>多媒体智能黑板，并完成供货、安装、调试验收等内容</w:t>
      </w:r>
      <w:r>
        <w:rPr>
          <w:rFonts w:hint="eastAsia" w:ascii="华文仿宋" w:hAnsi="华文仿宋" w:eastAsia="华文仿宋" w:cs="华文仿宋"/>
          <w:b/>
          <w:sz w:val="32"/>
          <w:szCs w:val="32"/>
        </w:rPr>
        <w:t>（详见谈判文件）</w:t>
      </w:r>
      <w:r>
        <w:rPr>
          <w:rFonts w:hint="default" w:ascii="华文仿宋" w:hAnsi="华文仿宋" w:eastAsia="华文仿宋" w:cs="华文仿宋"/>
          <w:b/>
          <w:sz w:val="32"/>
          <w:szCs w:val="32"/>
          <w:lang w:val="en-US"/>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adjustRightInd w:val="0"/>
        <w:snapToGrid w:val="0"/>
        <w:spacing w:line="264" w:lineRule="auto"/>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（一）符合《中华人民共和国政府采购法》第二十二条的规定；</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adjustRightInd w:val="0"/>
        <w:snapToGrid w:val="0"/>
        <w:spacing w:line="264" w:lineRule="auto"/>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sz w:val="32"/>
          <w:szCs w:val="32"/>
          <w:lang w:val="en-US" w:eastAsia="zh-CN"/>
        </w:rPr>
        <w:t>供应商</w:t>
      </w:r>
      <w:r>
        <w:rPr>
          <w:rFonts w:hint="eastAsia" w:ascii="华文仿宋" w:hAnsi="华文仿宋" w:eastAsia="华文仿宋" w:cs="华文仿宋"/>
          <w:b/>
          <w:sz w:val="32"/>
          <w:szCs w:val="32"/>
        </w:rPr>
        <w:t>为中小企业；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w:t>
      </w:r>
      <w:bookmarkStart w:id="0" w:name="_GoBack"/>
      <w:bookmarkEnd w:id="0"/>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auto"/>
          <w:sz w:val="32"/>
          <w:szCs w:val="32"/>
          <w:highlight w:val="none"/>
        </w:rPr>
        <w:t>五、谈判文件的</w:t>
      </w:r>
      <w:r>
        <w:rPr>
          <w:rFonts w:hint="eastAsia" w:ascii="华文仿宋" w:hAnsi="华文仿宋" w:eastAsia="华文仿宋" w:cs="华文仿宋"/>
          <w:b/>
          <w:color w:val="000000" w:themeColor="text1"/>
          <w:sz w:val="32"/>
          <w:szCs w:val="32"/>
          <w:highlight w:val="none"/>
          <w14:textFill>
            <w14:solidFill>
              <w14:schemeClr w14:val="tx1"/>
            </w14:solidFill>
          </w14:textFill>
        </w:rPr>
        <w:t>报名及获取时间、地址、售价:</w:t>
      </w:r>
    </w:p>
    <w:p>
      <w:pPr>
        <w:spacing w:line="380" w:lineRule="exact"/>
        <w:ind w:left="638" w:leftChars="304"/>
        <w:rPr>
          <w:rFonts w:ascii="华文仿宋" w:hAnsi="华文仿宋" w:eastAsia="华文仿宋" w:cs="华文仿宋"/>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w:t>
      </w:r>
      <w:r>
        <w:rPr>
          <w:rFonts w:hint="eastAsia" w:ascii="华文仿宋" w:hAnsi="华文仿宋" w:eastAsia="华文仿宋" w:cs="华文仿宋"/>
          <w:b/>
          <w:color w:val="000000" w:themeColor="text1"/>
          <w:sz w:val="32"/>
          <w:szCs w:val="32"/>
          <w:highlight w:val="none"/>
          <w14:textFill>
            <w14:solidFill>
              <w14:schemeClr w14:val="tx1"/>
            </w14:solidFill>
          </w14:textFill>
        </w:rPr>
        <w:t>报名获取时间：202</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3</w:t>
      </w:r>
      <w:r>
        <w:rPr>
          <w:rFonts w:hint="eastAsia" w:ascii="华文仿宋" w:hAnsi="华文仿宋" w:eastAsia="华文仿宋" w:cs="华文仿宋"/>
          <w:b/>
          <w:color w:val="000000" w:themeColor="text1"/>
          <w:sz w:val="32"/>
          <w:szCs w:val="32"/>
          <w:highlight w:val="none"/>
          <w14:textFill>
            <w14:solidFill>
              <w14:schemeClr w14:val="tx1"/>
            </w14:solidFill>
          </w14:textFill>
        </w:rPr>
        <w:t>-</w:t>
      </w:r>
      <w:r>
        <w:rPr>
          <w:rFonts w:hint="default" w:ascii="华文仿宋" w:hAnsi="华文仿宋" w:eastAsia="华文仿宋" w:cs="华文仿宋"/>
          <w:b/>
          <w:color w:val="000000" w:themeColor="text1"/>
          <w:sz w:val="32"/>
          <w:szCs w:val="32"/>
          <w:highlight w:val="none"/>
          <w:lang w:val="en-US"/>
          <w14:textFill>
            <w14:solidFill>
              <w14:schemeClr w14:val="tx1"/>
            </w14:solidFill>
          </w14:textFill>
        </w:rPr>
        <w:t>10</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w:t>
      </w:r>
      <w:r>
        <w:rPr>
          <w:rFonts w:hint="default" w:ascii="华文仿宋" w:hAnsi="华文仿宋" w:eastAsia="华文仿宋" w:cs="华文仿宋"/>
          <w:b/>
          <w:color w:val="000000" w:themeColor="text1"/>
          <w:sz w:val="32"/>
          <w:szCs w:val="32"/>
          <w:highlight w:val="none"/>
          <w:lang w:val="en-US" w:eastAsia="zh-CN"/>
          <w14:textFill>
            <w14:solidFill>
              <w14:schemeClr w14:val="tx1"/>
            </w14:solidFill>
          </w14:textFill>
        </w:rPr>
        <w:t>30</w:t>
      </w:r>
      <w:r>
        <w:rPr>
          <w:rFonts w:hint="eastAsia" w:ascii="华文仿宋" w:hAnsi="华文仿宋" w:eastAsia="华文仿宋" w:cs="华文仿宋"/>
          <w:b/>
          <w:color w:val="000000" w:themeColor="text1"/>
          <w:sz w:val="32"/>
          <w:szCs w:val="32"/>
          <w:highlight w:val="none"/>
          <w14:textFill>
            <w14:solidFill>
              <w14:schemeClr w14:val="tx1"/>
            </w14:solidFill>
          </w14:textFill>
        </w:rPr>
        <w:t>至202</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3</w:t>
      </w:r>
      <w:r>
        <w:rPr>
          <w:rFonts w:hint="eastAsia" w:ascii="华文仿宋" w:hAnsi="华文仿宋" w:eastAsia="华文仿宋" w:cs="华文仿宋"/>
          <w:b/>
          <w:color w:val="000000" w:themeColor="text1"/>
          <w:sz w:val="32"/>
          <w:szCs w:val="32"/>
          <w:highlight w:val="none"/>
          <w14:textFill>
            <w14:solidFill>
              <w14:schemeClr w14:val="tx1"/>
            </w14:solidFill>
          </w14:textFill>
        </w:rPr>
        <w:t>-</w:t>
      </w:r>
      <w:r>
        <w:rPr>
          <w:rFonts w:hint="default" w:ascii="华文仿宋" w:hAnsi="华文仿宋" w:eastAsia="华文仿宋" w:cs="华文仿宋"/>
          <w:b/>
          <w:color w:val="000000" w:themeColor="text1"/>
          <w:sz w:val="32"/>
          <w:szCs w:val="32"/>
          <w:highlight w:val="none"/>
          <w:lang w:val="en-US"/>
          <w14:textFill>
            <w14:solidFill>
              <w14:schemeClr w14:val="tx1"/>
            </w14:solidFill>
          </w14:textFill>
        </w:rPr>
        <w:t>11</w:t>
      </w:r>
      <w:r>
        <w:rPr>
          <w:rFonts w:hint="eastAsia" w:ascii="华文仿宋" w:hAnsi="华文仿宋" w:eastAsia="华文仿宋" w:cs="华文仿宋"/>
          <w:b/>
          <w:color w:val="000000" w:themeColor="text1"/>
          <w:sz w:val="32"/>
          <w:szCs w:val="32"/>
          <w:highlight w:val="none"/>
          <w14:textFill>
            <w14:solidFill>
              <w14:schemeClr w14:val="tx1"/>
            </w14:solidFill>
          </w14:textFill>
        </w:rPr>
        <w:t>-</w:t>
      </w:r>
      <w:r>
        <w:rPr>
          <w:rFonts w:hint="default" w:ascii="华文仿宋" w:hAnsi="华文仿宋" w:eastAsia="华文仿宋" w:cs="华文仿宋"/>
          <w:b/>
          <w:color w:val="000000" w:themeColor="text1"/>
          <w:sz w:val="32"/>
          <w:szCs w:val="32"/>
          <w:highlight w:val="none"/>
          <w:lang w:val="en-US"/>
          <w14:textFill>
            <w14:solidFill>
              <w14:schemeClr w14:val="tx1"/>
            </w14:solidFill>
          </w14:textFill>
        </w:rPr>
        <w:t>1</w:t>
      </w:r>
      <w:r>
        <w:rPr>
          <w:rFonts w:hint="eastAsia" w:ascii="华文仿宋" w:hAnsi="华文仿宋" w:eastAsia="华文仿宋" w:cs="华文仿宋"/>
          <w:b/>
          <w:color w:val="000000" w:themeColor="text1"/>
          <w:sz w:val="32"/>
          <w:szCs w:val="32"/>
          <w:highlight w:val="none"/>
          <w14:textFill>
            <w14:solidFill>
              <w14:schemeClr w14:val="tx1"/>
            </w14:solidFill>
          </w14:textFill>
        </w:rPr>
        <w:t>下午</w:t>
      </w:r>
      <w:r>
        <w:rPr>
          <w:rFonts w:hint="default" w:ascii="华文仿宋" w:hAnsi="华文仿宋" w:eastAsia="华文仿宋" w:cs="华文仿宋"/>
          <w:b/>
          <w:color w:val="000000" w:themeColor="text1"/>
          <w:sz w:val="32"/>
          <w:szCs w:val="32"/>
          <w:highlight w:val="none"/>
          <w:lang w:val="en-US"/>
          <w14:textFill>
            <w14:solidFill>
              <w14:schemeClr w14:val="tx1"/>
            </w14:solidFill>
          </w14:textFill>
        </w:rPr>
        <w:t>19</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w:t>
      </w:r>
      <w:r>
        <w:rPr>
          <w:rFonts w:hint="default" w:ascii="华文仿宋" w:hAnsi="华文仿宋" w:eastAsia="华文仿宋" w:cs="华文仿宋"/>
          <w:b/>
          <w:color w:val="000000" w:themeColor="text1"/>
          <w:sz w:val="32"/>
          <w:szCs w:val="32"/>
          <w:highlight w:val="none"/>
          <w:lang w:val="en-US" w:eastAsia="zh-CN"/>
          <w14:textFill>
            <w14:solidFill>
              <w14:schemeClr w14:val="tx1"/>
            </w14:solidFill>
          </w14:textFill>
        </w:rPr>
        <w:t>3</w:t>
      </w: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0</w:t>
      </w:r>
      <w:r>
        <w:rPr>
          <w:rFonts w:hint="eastAsia" w:ascii="华文仿宋" w:hAnsi="华文仿宋" w:eastAsia="华文仿宋" w:cs="华文仿宋"/>
          <w:b/>
          <w:color w:val="000000" w:themeColor="text1"/>
          <w:sz w:val="32"/>
          <w:szCs w:val="32"/>
          <w:highlight w:val="none"/>
          <w14:textFill>
            <w14:solidFill>
              <w14:schemeClr w14:val="tx1"/>
            </w14:solidFill>
          </w14:textFill>
        </w:rPr>
        <w:t>分</w:t>
      </w:r>
    </w:p>
    <w:p>
      <w:pPr>
        <w:spacing w:line="380" w:lineRule="exact"/>
        <w:ind w:left="638" w:leftChars="304"/>
        <w:rPr>
          <w:rFonts w:ascii="华文仿宋" w:hAnsi="华文仿宋" w:eastAsia="华文仿宋" w:cs="华文仿宋"/>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w:t>
      </w:r>
      <w:r>
        <w:rPr>
          <w:rFonts w:hint="eastAsia" w:ascii="华文仿宋" w:hAnsi="华文仿宋" w:eastAsia="华文仿宋" w:cs="华文仿宋"/>
          <w:b/>
          <w:color w:val="000000" w:themeColor="text1"/>
          <w:sz w:val="32"/>
          <w:szCs w:val="32"/>
          <w:highlight w:val="none"/>
          <w14:textFill>
            <w14:solidFill>
              <w14:schemeClr w14:val="tx1"/>
            </w14:solidFill>
          </w14:textFill>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adjustRightInd w:val="0"/>
        <w:snapToGrid w:val="0"/>
        <w:spacing w:line="264" w:lineRule="auto"/>
        <w:ind w:firstLine="643" w:firstLineChars="200"/>
        <w:textAlignment w:val="auto"/>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auto"/>
          <w:sz w:val="32"/>
          <w:szCs w:val="32"/>
          <w:highlight w:val="none"/>
        </w:rPr>
        <w:t>六、</w:t>
      </w:r>
      <w:r>
        <w:rPr>
          <w:rFonts w:hint="eastAsia" w:ascii="华文仿宋" w:hAnsi="华文仿宋" w:eastAsia="华文仿宋" w:cs="华文仿宋"/>
          <w:b/>
          <w:bCs/>
          <w:color w:val="auto"/>
          <w:sz w:val="32"/>
          <w:szCs w:val="32"/>
          <w:highlight w:val="none"/>
        </w:rPr>
        <w:t>提交谈判文件截止时间：202</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11</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3上</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午</w:t>
      </w:r>
      <w:r>
        <w:rPr>
          <w:rFonts w:ascii="华文仿宋" w:hAnsi="华文仿宋" w:eastAsia="华文仿宋" w:cs="华文仿宋"/>
          <w:b/>
          <w:bCs/>
          <w:color w:val="000000" w:themeColor="text1"/>
          <w:sz w:val="32"/>
          <w:szCs w:val="32"/>
          <w:highlight w:val="none"/>
          <w14:textFill>
            <w14:solidFill>
              <w14:schemeClr w14:val="tx1"/>
            </w14:solidFill>
          </w14:textFill>
        </w:rPr>
        <w:t>1</w:t>
      </w:r>
      <w:r>
        <w:rPr>
          <w:rFonts w:hint="default" w:ascii="华文仿宋" w:hAnsi="华文仿宋" w:eastAsia="华文仿宋" w:cs="华文仿宋"/>
          <w:b/>
          <w:bCs/>
          <w:color w:val="000000" w:themeColor="text1"/>
          <w:sz w:val="32"/>
          <w:szCs w:val="32"/>
          <w:highlight w:val="none"/>
          <w:lang w:val="en-US"/>
          <w14:textFill>
            <w14:solidFill>
              <w14:schemeClr w14:val="tx1"/>
            </w14:solidFill>
          </w14:textFill>
        </w:rPr>
        <w:t>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30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（北京时间）</w:t>
      </w:r>
    </w:p>
    <w:p>
      <w:pPr>
        <w:spacing w:line="380" w:lineRule="exact"/>
        <w:ind w:firstLine="643" w:firstLineChars="200"/>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七</w:t>
      </w:r>
      <w:r>
        <w:rPr>
          <w:rFonts w:hint="eastAsia" w:ascii="华文仿宋" w:hAnsi="华文仿宋" w:eastAsia="华文仿宋" w:cs="华文仿宋"/>
          <w:b/>
          <w:bCs/>
          <w:color w:val="000000" w:themeColor="text1"/>
          <w:sz w:val="32"/>
          <w:szCs w:val="32"/>
          <w:highlight w:val="none"/>
          <w14:textFill>
            <w14:solidFill>
              <w14:schemeClr w14:val="tx1"/>
            </w14:solidFill>
          </w14:textFill>
        </w:rPr>
        <w:t xml:space="preserve">、提交地址：登陆政采云平台https://www.zcygov.cn/。 </w:t>
      </w:r>
    </w:p>
    <w:p>
      <w:pPr>
        <w:spacing w:line="380" w:lineRule="exact"/>
        <w:ind w:firstLine="643" w:firstLineChars="200"/>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八</w:t>
      </w:r>
      <w:r>
        <w:rPr>
          <w:rFonts w:hint="eastAsia" w:ascii="华文仿宋" w:hAnsi="华文仿宋" w:eastAsia="华文仿宋" w:cs="华文仿宋"/>
          <w:b/>
          <w:bCs/>
          <w:color w:val="000000" w:themeColor="text1"/>
          <w:sz w:val="32"/>
          <w:szCs w:val="32"/>
          <w:highlight w:val="none"/>
          <w14:textFill>
            <w14:solidFill>
              <w14:schemeClr w14:val="tx1"/>
            </w14:solidFill>
          </w14:textFill>
        </w:rPr>
        <w:t>、谈判时间：</w:t>
      </w:r>
      <w:r>
        <w:rPr>
          <w:rFonts w:hint="eastAsia" w:ascii="华文仿宋" w:hAnsi="华文仿宋" w:eastAsia="华文仿宋" w:cs="华文仿宋"/>
          <w:b/>
          <w:bCs/>
          <w:color w:val="auto"/>
          <w:sz w:val="32"/>
          <w:szCs w:val="32"/>
          <w:highlight w:val="none"/>
        </w:rPr>
        <w:t>202</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11</w:t>
      </w:r>
      <w:r>
        <w:rPr>
          <w:rFonts w:hint="eastAsia" w:ascii="华文仿宋" w:hAnsi="华文仿宋" w:eastAsia="华文仿宋" w:cs="华文仿宋"/>
          <w:b/>
          <w:bCs/>
          <w:color w:val="auto"/>
          <w:sz w:val="32"/>
          <w:szCs w:val="32"/>
          <w:highlight w:val="none"/>
        </w:rPr>
        <w:t>-</w:t>
      </w:r>
      <w:r>
        <w:rPr>
          <w:rFonts w:hint="default" w:ascii="华文仿宋" w:hAnsi="华文仿宋" w:eastAsia="华文仿宋" w:cs="华文仿宋"/>
          <w:b/>
          <w:bCs/>
          <w:color w:val="auto"/>
          <w:sz w:val="32"/>
          <w:szCs w:val="32"/>
          <w:highlight w:val="none"/>
          <w:lang w:val="en-US"/>
        </w:rPr>
        <w:t>3上</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午</w:t>
      </w:r>
      <w:r>
        <w:rPr>
          <w:rFonts w:ascii="华文仿宋" w:hAnsi="华文仿宋" w:eastAsia="华文仿宋" w:cs="华文仿宋"/>
          <w:b/>
          <w:bCs/>
          <w:color w:val="000000" w:themeColor="text1"/>
          <w:sz w:val="32"/>
          <w:szCs w:val="32"/>
          <w:highlight w:val="none"/>
          <w14:textFill>
            <w14:solidFill>
              <w14:schemeClr w14:val="tx1"/>
            </w14:solidFill>
          </w14:textFill>
        </w:rPr>
        <w:t>1</w:t>
      </w:r>
      <w:r>
        <w:rPr>
          <w:rFonts w:hint="default" w:ascii="华文仿宋" w:hAnsi="华文仿宋" w:eastAsia="华文仿宋" w:cs="华文仿宋"/>
          <w:b/>
          <w:bCs/>
          <w:color w:val="000000" w:themeColor="text1"/>
          <w:sz w:val="32"/>
          <w:szCs w:val="32"/>
          <w:highlight w:val="none"/>
          <w:lang w:val="en-US"/>
          <w14:textFill>
            <w14:solidFill>
              <w14:schemeClr w14:val="tx1"/>
            </w14:solidFill>
          </w14:textFill>
        </w:rPr>
        <w:t>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30</w:t>
      </w:r>
      <w:r>
        <w:rPr>
          <w:rFonts w:hint="eastAsia" w:ascii="华文仿宋" w:hAnsi="华文仿宋" w:eastAsia="华文仿宋" w:cs="华文仿宋"/>
          <w:b/>
          <w:bCs/>
          <w:color w:val="000000" w:themeColor="text1"/>
          <w:sz w:val="32"/>
          <w:szCs w:val="32"/>
          <w:highlight w:val="none"/>
          <w14:textFill>
            <w14:solidFill>
              <w14:schemeClr w14:val="tx1"/>
            </w14:solidFill>
          </w14:textFill>
        </w:rPr>
        <w:t>（北京时间）</w:t>
      </w:r>
    </w:p>
    <w:p>
      <w:pPr>
        <w:spacing w:line="380" w:lineRule="exact"/>
        <w:ind w:firstLine="643" w:firstLineChars="200"/>
        <w:rPr>
          <w:rFonts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九</w:t>
      </w:r>
      <w:r>
        <w:rPr>
          <w:rFonts w:hint="eastAsia" w:ascii="华文仿宋" w:hAnsi="华文仿宋" w:eastAsia="华文仿宋" w:cs="华文仿宋"/>
          <w:b/>
          <w:bCs/>
          <w:color w:val="000000" w:themeColor="text1"/>
          <w:sz w:val="32"/>
          <w:szCs w:val="32"/>
          <w:highlight w:val="none"/>
          <w14:textFill>
            <w14:solidFill>
              <w14:schemeClr w14:val="tx1"/>
            </w14:solidFill>
          </w14:textFill>
        </w:rPr>
        <w:t>、谈判地址：登陆政采云平台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 </w:instrText>
      </w:r>
      <w:r>
        <w:rPr>
          <w:color w:val="000000" w:themeColor="text1"/>
          <w:highlight w:val="none"/>
          <w14:textFill>
            <w14:solidFill>
              <w14:schemeClr w14:val="tx1"/>
            </w14:solidFill>
          </w14:textFill>
        </w:rPr>
        <w:fldChar w:fldCharType="separate"/>
      </w:r>
      <w:r>
        <w:rPr>
          <w:rFonts w:hint="eastAsia" w:ascii="华文仿宋" w:hAnsi="华文仿宋" w:eastAsia="华文仿宋" w:cs="华文仿宋"/>
          <w:b/>
          <w:bCs/>
          <w:color w:val="000000" w:themeColor="text1"/>
          <w:sz w:val="32"/>
          <w:szCs w:val="32"/>
          <w:highlight w:val="none"/>
          <w14:textFill>
            <w14:solidFill>
              <w14:schemeClr w14:val="tx1"/>
            </w14:solidFill>
          </w14:textFill>
        </w:rPr>
        <w:t>https://www.zcygov.cn/</w:t>
      </w:r>
      <w:r>
        <w:rPr>
          <w:rFonts w:hint="eastAsia" w:ascii="华文仿宋" w:hAnsi="华文仿宋" w:eastAsia="华文仿宋" w:cs="华文仿宋"/>
          <w:b/>
          <w:bCs/>
          <w:color w:val="000000" w:themeColor="text1"/>
          <w:sz w:val="32"/>
          <w:szCs w:val="32"/>
          <w:highlight w:val="none"/>
          <w14:textFill>
            <w14:solidFill>
              <w14:schemeClr w14:val="tx1"/>
            </w14:solidFill>
          </w14:textFill>
        </w:rPr>
        <w:fldChar w:fldCharType="end"/>
      </w:r>
      <w:r>
        <w:rPr>
          <w:rFonts w:hint="eastAsia" w:ascii="华文仿宋" w:hAnsi="华文仿宋" w:eastAsia="华文仿宋" w:cs="华文仿宋"/>
          <w:b/>
          <w:bCs/>
          <w:color w:val="000000" w:themeColor="text1"/>
          <w:sz w:val="32"/>
          <w:szCs w:val="32"/>
          <w:highlight w:val="none"/>
          <w14:textFill>
            <w14:solidFill>
              <w14:schemeClr w14:val="tx1"/>
            </w14:solidFill>
          </w14:textFill>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000000" w:themeColor="text1"/>
          <w:sz w:val="32"/>
          <w:szCs w:val="32"/>
          <w:highlight w:val="none"/>
          <w14:textFill>
            <w14:solidFill>
              <w14:schemeClr w14:val="tx1"/>
            </w14:solidFill>
          </w14:textFill>
        </w:rPr>
        <w:t>十、投标保证金：</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1</w:t>
      </w:r>
      <w:r>
        <w:rPr>
          <w:rFonts w:hint="default" w:ascii="华文仿宋" w:hAnsi="华文仿宋" w:eastAsia="华文仿宋" w:cs="华文仿宋"/>
          <w:b/>
          <w:bCs/>
          <w:color w:val="000000" w:themeColor="text1"/>
          <w:sz w:val="32"/>
          <w:szCs w:val="32"/>
          <w:highlight w:val="none"/>
          <w:lang w:val="en-US" w:eastAsia="zh-CN"/>
          <w14:textFill>
            <w14:solidFill>
              <w14:schemeClr w14:val="tx1"/>
            </w14:solidFill>
          </w14:textFill>
        </w:rPr>
        <w:t>1</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000.00元（壹万</w:t>
      </w:r>
      <w:r>
        <w:rPr>
          <w:rFonts w:hint="default" w:ascii="华文仿宋" w:hAnsi="华文仿宋" w:eastAsia="华文仿宋" w:cs="华文仿宋"/>
          <w:b/>
          <w:bCs/>
          <w:color w:val="000000" w:themeColor="text1"/>
          <w:sz w:val="32"/>
          <w:szCs w:val="32"/>
          <w:highlight w:val="none"/>
          <w:lang w:val="en-US" w:eastAsia="zh-CN"/>
          <w14:textFill>
            <w14:solidFill>
              <w14:schemeClr w14:val="tx1"/>
            </w14:solidFill>
          </w14:textFill>
        </w:rPr>
        <w:t>壹仟</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昌吉市</w:t>
      </w:r>
      <w:r>
        <w:rPr>
          <w:rFonts w:hint="eastAsia" w:ascii="华文仿宋" w:hAnsi="华文仿宋" w:eastAsia="华文仿宋" w:cs="华文仿宋"/>
          <w:b/>
          <w:color w:val="auto"/>
          <w:sz w:val="32"/>
          <w:szCs w:val="32"/>
          <w:highlight w:val="none"/>
          <w:lang w:val="en-US" w:eastAsia="zh-CN"/>
        </w:rPr>
        <w:t>第四中学多媒体智能黑板采购项目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0"/>
        </w:numPr>
        <w:spacing w:line="380" w:lineRule="exact"/>
        <w:ind w:firstLine="321" w:firstLineChars="1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十一、</w:t>
      </w: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w:t>
      </w:r>
      <w:r>
        <w:rPr>
          <w:rFonts w:hint="eastAsia" w:ascii="华文仿宋" w:hAnsi="华文仿宋" w:eastAsia="华文仿宋" w:cs="华文仿宋"/>
          <w:b/>
          <w:color w:val="auto"/>
          <w:sz w:val="32"/>
          <w:szCs w:val="32"/>
          <w:highlight w:val="none"/>
          <w:lang w:val="en-US" w:eastAsia="zh-CN"/>
        </w:rPr>
        <w:t>二</w:t>
      </w:r>
      <w:r>
        <w:rPr>
          <w:rFonts w:hint="eastAsia" w:ascii="华文仿宋" w:hAnsi="华文仿宋" w:eastAsia="华文仿宋" w:cs="华文仿宋"/>
          <w:b/>
          <w:color w:val="auto"/>
          <w:sz w:val="32"/>
          <w:szCs w:val="32"/>
          <w:highlight w:val="none"/>
        </w:rPr>
        <w:t>、联系方式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w:t>
      </w:r>
      <w:r>
        <w:rPr>
          <w:rFonts w:hint="default" w:ascii="华文仿宋" w:hAnsi="华文仿宋" w:eastAsia="华文仿宋" w:cs="华文仿宋"/>
          <w:b/>
          <w:color w:val="auto"/>
          <w:sz w:val="32"/>
          <w:szCs w:val="32"/>
          <w:highlight w:val="none"/>
          <w:lang w:val="en-US"/>
        </w:rPr>
        <w:t>杨景盛</w:t>
      </w:r>
      <w:r>
        <w:rPr>
          <w:rFonts w:hint="eastAsia" w:ascii="华文仿宋" w:hAnsi="华文仿宋" w:eastAsia="华文仿宋" w:cs="华文仿宋"/>
          <w:b/>
          <w:color w:val="auto"/>
          <w:sz w:val="32"/>
          <w:szCs w:val="32"/>
          <w:highlight w:val="none"/>
        </w:rPr>
        <w:t xml:space="preserve">   </w:t>
      </w:r>
      <w:r>
        <w:rPr>
          <w:rFonts w:hint="default" w:ascii="华文仿宋" w:hAnsi="华文仿宋" w:eastAsia="华文仿宋" w:cs="华文仿宋"/>
          <w:b/>
          <w:color w:val="auto"/>
          <w:sz w:val="32"/>
          <w:szCs w:val="32"/>
          <w:highlight w:val="none"/>
          <w:lang w:val="en-US"/>
        </w:rPr>
        <w:t>吴海榕</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numPr>
          <w:ilvl w:val="0"/>
          <w:numId w:val="2"/>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昌吉市第四中学</w:t>
      </w:r>
    </w:p>
    <w:p>
      <w:pPr>
        <w:numPr>
          <w:ilvl w:val="0"/>
          <w:numId w:val="0"/>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马俊明</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联系电话：13779270124</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w:t>
      </w:r>
      <w:r>
        <w:rPr>
          <w:rFonts w:hint="eastAsia" w:ascii="华文仿宋" w:hAnsi="华文仿宋" w:eastAsia="华文仿宋" w:cs="华文仿宋"/>
          <w:b/>
          <w:sz w:val="32"/>
          <w:szCs w:val="32"/>
          <w:lang w:val="en-US" w:eastAsia="zh-CN"/>
        </w:rPr>
        <w:t>昌吉市建国西路97号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default" w:ascii="华文仿宋" w:hAnsi="华文仿宋" w:eastAsia="华文仿宋" w:cs="华文仿宋"/>
          <w:b/>
          <w:color w:val="auto"/>
          <w:sz w:val="32"/>
          <w:szCs w:val="32"/>
          <w:highlight w:val="none"/>
          <w:lang w:val="en-US"/>
        </w:rPr>
        <w:t>郭万刚</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301" w:firstLineChars="165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default" w:ascii="华文仿宋" w:hAnsi="华文仿宋" w:eastAsia="华文仿宋" w:cs="华文仿宋"/>
          <w:b/>
          <w:color w:val="auto"/>
          <w:sz w:val="32"/>
          <w:szCs w:val="32"/>
          <w:highlight w:val="none"/>
          <w:lang w:val="en-US"/>
        </w:rPr>
        <w:t>10</w:t>
      </w:r>
      <w:r>
        <w:rPr>
          <w:rFonts w:hint="eastAsia" w:ascii="华文仿宋" w:hAnsi="华文仿宋" w:eastAsia="华文仿宋" w:cs="华文仿宋"/>
          <w:b/>
          <w:color w:val="auto"/>
          <w:sz w:val="32"/>
          <w:szCs w:val="32"/>
          <w:highlight w:val="none"/>
          <w:lang w:val="en-US" w:eastAsia="zh-CN"/>
        </w:rPr>
        <w:t>月</w:t>
      </w:r>
      <w:r>
        <w:rPr>
          <w:rFonts w:hint="default" w:ascii="华文仿宋" w:hAnsi="华文仿宋" w:eastAsia="华文仿宋" w:cs="华文仿宋"/>
          <w:b/>
          <w:color w:val="auto"/>
          <w:sz w:val="32"/>
          <w:szCs w:val="32"/>
          <w:highlight w:val="none"/>
          <w:lang w:val="en-US" w:eastAsia="zh-CN"/>
        </w:rPr>
        <w:t>27</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6A717728"/>
    <w:multiLevelType w:val="singleLevel"/>
    <w:tmpl w:val="6A71772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GU5ZjQyOTBlMTNlYjBkZWIzZGNhY2EyYTU2ZWY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053518"/>
    <w:rsid w:val="06537CBF"/>
    <w:rsid w:val="06AE32F8"/>
    <w:rsid w:val="06F4198A"/>
    <w:rsid w:val="072467E6"/>
    <w:rsid w:val="072B0FB9"/>
    <w:rsid w:val="07C80C8E"/>
    <w:rsid w:val="08E100EF"/>
    <w:rsid w:val="093C1CE2"/>
    <w:rsid w:val="09450051"/>
    <w:rsid w:val="09522B45"/>
    <w:rsid w:val="09972F7D"/>
    <w:rsid w:val="09AD2365"/>
    <w:rsid w:val="0A70700E"/>
    <w:rsid w:val="0B6F7317"/>
    <w:rsid w:val="0B916519"/>
    <w:rsid w:val="0BA76457"/>
    <w:rsid w:val="0BAC2DF4"/>
    <w:rsid w:val="0BD80DB8"/>
    <w:rsid w:val="0C4E1781"/>
    <w:rsid w:val="0CA531FA"/>
    <w:rsid w:val="0CB03B6D"/>
    <w:rsid w:val="0CCE1431"/>
    <w:rsid w:val="0CED6F15"/>
    <w:rsid w:val="0CFB71CC"/>
    <w:rsid w:val="0D2E61E5"/>
    <w:rsid w:val="0D741BB6"/>
    <w:rsid w:val="0E2116B8"/>
    <w:rsid w:val="0E6B129F"/>
    <w:rsid w:val="0EA62E3F"/>
    <w:rsid w:val="0ED03B2E"/>
    <w:rsid w:val="0ED15363"/>
    <w:rsid w:val="0F512C9A"/>
    <w:rsid w:val="0FB608BE"/>
    <w:rsid w:val="10274DCC"/>
    <w:rsid w:val="10496A72"/>
    <w:rsid w:val="10E2249D"/>
    <w:rsid w:val="10F23454"/>
    <w:rsid w:val="126A4075"/>
    <w:rsid w:val="12E520FB"/>
    <w:rsid w:val="13BC72B4"/>
    <w:rsid w:val="151A3E02"/>
    <w:rsid w:val="15475BA8"/>
    <w:rsid w:val="1574621E"/>
    <w:rsid w:val="15D71004"/>
    <w:rsid w:val="15F61F75"/>
    <w:rsid w:val="15F702A8"/>
    <w:rsid w:val="16511DDC"/>
    <w:rsid w:val="173B3373"/>
    <w:rsid w:val="176F097A"/>
    <w:rsid w:val="17BE7C25"/>
    <w:rsid w:val="17EE0708"/>
    <w:rsid w:val="1824536C"/>
    <w:rsid w:val="183D590E"/>
    <w:rsid w:val="183E57DF"/>
    <w:rsid w:val="18400FCE"/>
    <w:rsid w:val="189725AF"/>
    <w:rsid w:val="190F6EE5"/>
    <w:rsid w:val="19847C1D"/>
    <w:rsid w:val="1A5B3A3F"/>
    <w:rsid w:val="1A6A4A29"/>
    <w:rsid w:val="1AD85CD7"/>
    <w:rsid w:val="1B8858E1"/>
    <w:rsid w:val="1C3F6806"/>
    <w:rsid w:val="1C6A080D"/>
    <w:rsid w:val="1CAD1494"/>
    <w:rsid w:val="1CDA6B5A"/>
    <w:rsid w:val="1D005A57"/>
    <w:rsid w:val="1D1D590D"/>
    <w:rsid w:val="1D4061AB"/>
    <w:rsid w:val="1DA04055"/>
    <w:rsid w:val="1DB7276C"/>
    <w:rsid w:val="1DE023F0"/>
    <w:rsid w:val="1DE410D1"/>
    <w:rsid w:val="1DEE7AB4"/>
    <w:rsid w:val="1EB31B66"/>
    <w:rsid w:val="1ECA3459"/>
    <w:rsid w:val="1ECC58EA"/>
    <w:rsid w:val="1FD95EC7"/>
    <w:rsid w:val="1FE03DBA"/>
    <w:rsid w:val="202F57E3"/>
    <w:rsid w:val="213B5AB4"/>
    <w:rsid w:val="217C56B1"/>
    <w:rsid w:val="21F47047"/>
    <w:rsid w:val="22055568"/>
    <w:rsid w:val="22711E04"/>
    <w:rsid w:val="232F2E24"/>
    <w:rsid w:val="24630DC7"/>
    <w:rsid w:val="24673067"/>
    <w:rsid w:val="24ED20DA"/>
    <w:rsid w:val="259634AC"/>
    <w:rsid w:val="26540BCC"/>
    <w:rsid w:val="26FA51B0"/>
    <w:rsid w:val="273C5521"/>
    <w:rsid w:val="274A2C2B"/>
    <w:rsid w:val="27E57EAE"/>
    <w:rsid w:val="2804708D"/>
    <w:rsid w:val="284D70A3"/>
    <w:rsid w:val="287919F2"/>
    <w:rsid w:val="289E5825"/>
    <w:rsid w:val="29EC7485"/>
    <w:rsid w:val="29F20362"/>
    <w:rsid w:val="2A160F7B"/>
    <w:rsid w:val="2A580039"/>
    <w:rsid w:val="2ACD2E2E"/>
    <w:rsid w:val="2BAA4596"/>
    <w:rsid w:val="2C554B40"/>
    <w:rsid w:val="2D000B1F"/>
    <w:rsid w:val="2E0301D3"/>
    <w:rsid w:val="2E693FEF"/>
    <w:rsid w:val="2E761FDE"/>
    <w:rsid w:val="2EA479ED"/>
    <w:rsid w:val="2EB331DA"/>
    <w:rsid w:val="2EB4331B"/>
    <w:rsid w:val="2F003D6A"/>
    <w:rsid w:val="2F713D0F"/>
    <w:rsid w:val="2FE5383C"/>
    <w:rsid w:val="2FF91D7A"/>
    <w:rsid w:val="300A4DAA"/>
    <w:rsid w:val="30393C5E"/>
    <w:rsid w:val="30FD18EB"/>
    <w:rsid w:val="31181CFC"/>
    <w:rsid w:val="31442AF1"/>
    <w:rsid w:val="31D950AE"/>
    <w:rsid w:val="3258559D"/>
    <w:rsid w:val="32803FFD"/>
    <w:rsid w:val="32CA0934"/>
    <w:rsid w:val="32F60166"/>
    <w:rsid w:val="33457080"/>
    <w:rsid w:val="33867B81"/>
    <w:rsid w:val="33D73EF2"/>
    <w:rsid w:val="34144C8C"/>
    <w:rsid w:val="341A3FDF"/>
    <w:rsid w:val="34401253"/>
    <w:rsid w:val="34C52FCA"/>
    <w:rsid w:val="35515BC4"/>
    <w:rsid w:val="355B1A0C"/>
    <w:rsid w:val="35FA6CC5"/>
    <w:rsid w:val="36AA09B4"/>
    <w:rsid w:val="381D1B16"/>
    <w:rsid w:val="38554737"/>
    <w:rsid w:val="388015CC"/>
    <w:rsid w:val="389320F0"/>
    <w:rsid w:val="38B463DC"/>
    <w:rsid w:val="3985710B"/>
    <w:rsid w:val="3993785C"/>
    <w:rsid w:val="3A14050E"/>
    <w:rsid w:val="3AB23AE7"/>
    <w:rsid w:val="3B1671EB"/>
    <w:rsid w:val="3BD32C3C"/>
    <w:rsid w:val="3CDE699E"/>
    <w:rsid w:val="3D390781"/>
    <w:rsid w:val="3D400A9B"/>
    <w:rsid w:val="3D581B8D"/>
    <w:rsid w:val="3D697D68"/>
    <w:rsid w:val="3D926B4D"/>
    <w:rsid w:val="3E4831EC"/>
    <w:rsid w:val="3E9A6430"/>
    <w:rsid w:val="3EAD6EED"/>
    <w:rsid w:val="3ECA40EC"/>
    <w:rsid w:val="3F09545F"/>
    <w:rsid w:val="3F115A97"/>
    <w:rsid w:val="3F42694C"/>
    <w:rsid w:val="3F9F049B"/>
    <w:rsid w:val="4071418C"/>
    <w:rsid w:val="40BB2A19"/>
    <w:rsid w:val="40BC72C3"/>
    <w:rsid w:val="41101341"/>
    <w:rsid w:val="41163C73"/>
    <w:rsid w:val="41A97335"/>
    <w:rsid w:val="421313D4"/>
    <w:rsid w:val="42EF004F"/>
    <w:rsid w:val="435944DC"/>
    <w:rsid w:val="44237736"/>
    <w:rsid w:val="444F7117"/>
    <w:rsid w:val="44D63714"/>
    <w:rsid w:val="44F63EFC"/>
    <w:rsid w:val="45733815"/>
    <w:rsid w:val="45F27894"/>
    <w:rsid w:val="46283DD9"/>
    <w:rsid w:val="465A21A3"/>
    <w:rsid w:val="46966EB4"/>
    <w:rsid w:val="46A30C65"/>
    <w:rsid w:val="47DA10E7"/>
    <w:rsid w:val="48567CB9"/>
    <w:rsid w:val="48652CAF"/>
    <w:rsid w:val="48876472"/>
    <w:rsid w:val="488F594D"/>
    <w:rsid w:val="48D04A68"/>
    <w:rsid w:val="49286C0C"/>
    <w:rsid w:val="49566EDF"/>
    <w:rsid w:val="49C027D5"/>
    <w:rsid w:val="49E73A74"/>
    <w:rsid w:val="4A1878EA"/>
    <w:rsid w:val="4A615304"/>
    <w:rsid w:val="4A7967D2"/>
    <w:rsid w:val="4ABD00ED"/>
    <w:rsid w:val="4BB65BD2"/>
    <w:rsid w:val="4BC65896"/>
    <w:rsid w:val="4BC83726"/>
    <w:rsid w:val="4BE5603D"/>
    <w:rsid w:val="4C220257"/>
    <w:rsid w:val="4C2F52CD"/>
    <w:rsid w:val="4CE14C90"/>
    <w:rsid w:val="4DEB67F5"/>
    <w:rsid w:val="4EED130B"/>
    <w:rsid w:val="4EF0161B"/>
    <w:rsid w:val="4F1A7A3C"/>
    <w:rsid w:val="4F3C71FC"/>
    <w:rsid w:val="4F597044"/>
    <w:rsid w:val="4FA16A58"/>
    <w:rsid w:val="4FCA5FE8"/>
    <w:rsid w:val="50FE1E43"/>
    <w:rsid w:val="514C2C74"/>
    <w:rsid w:val="51A32053"/>
    <w:rsid w:val="526A67F8"/>
    <w:rsid w:val="52755EC0"/>
    <w:rsid w:val="52781C98"/>
    <w:rsid w:val="529022AA"/>
    <w:rsid w:val="52A55BFD"/>
    <w:rsid w:val="52C1729D"/>
    <w:rsid w:val="52EA2CA2"/>
    <w:rsid w:val="52F178E0"/>
    <w:rsid w:val="52F50727"/>
    <w:rsid w:val="534F1D82"/>
    <w:rsid w:val="541656AA"/>
    <w:rsid w:val="55202A87"/>
    <w:rsid w:val="554B6192"/>
    <w:rsid w:val="55B650DE"/>
    <w:rsid w:val="55C22FCE"/>
    <w:rsid w:val="57AB5D6B"/>
    <w:rsid w:val="57B757E0"/>
    <w:rsid w:val="581B25D7"/>
    <w:rsid w:val="586470C0"/>
    <w:rsid w:val="58901D4F"/>
    <w:rsid w:val="59552D78"/>
    <w:rsid w:val="59D41EC4"/>
    <w:rsid w:val="59E82FD8"/>
    <w:rsid w:val="5A16445A"/>
    <w:rsid w:val="5A6B0893"/>
    <w:rsid w:val="5A8C55DC"/>
    <w:rsid w:val="5AF964BF"/>
    <w:rsid w:val="5B770782"/>
    <w:rsid w:val="5CA76804"/>
    <w:rsid w:val="5D176838"/>
    <w:rsid w:val="5D3F3B02"/>
    <w:rsid w:val="5D483505"/>
    <w:rsid w:val="5E166744"/>
    <w:rsid w:val="5E416D46"/>
    <w:rsid w:val="5EED39B7"/>
    <w:rsid w:val="5F2F5E34"/>
    <w:rsid w:val="5FE11452"/>
    <w:rsid w:val="5FF30F3C"/>
    <w:rsid w:val="600F1208"/>
    <w:rsid w:val="608A6DCB"/>
    <w:rsid w:val="608B79F1"/>
    <w:rsid w:val="60E77911"/>
    <w:rsid w:val="616E16B2"/>
    <w:rsid w:val="61C66C46"/>
    <w:rsid w:val="628509A6"/>
    <w:rsid w:val="62BD5E3C"/>
    <w:rsid w:val="630E3878"/>
    <w:rsid w:val="63A11468"/>
    <w:rsid w:val="64202673"/>
    <w:rsid w:val="64B81214"/>
    <w:rsid w:val="65310E96"/>
    <w:rsid w:val="666A32D6"/>
    <w:rsid w:val="66742794"/>
    <w:rsid w:val="667A3E07"/>
    <w:rsid w:val="668B3FD2"/>
    <w:rsid w:val="66B845C3"/>
    <w:rsid w:val="672C3830"/>
    <w:rsid w:val="67A62015"/>
    <w:rsid w:val="68481E28"/>
    <w:rsid w:val="68B26DBC"/>
    <w:rsid w:val="68CD570E"/>
    <w:rsid w:val="6903293F"/>
    <w:rsid w:val="693C03B1"/>
    <w:rsid w:val="6A800124"/>
    <w:rsid w:val="6AB358B8"/>
    <w:rsid w:val="6B756C16"/>
    <w:rsid w:val="6B9265C9"/>
    <w:rsid w:val="6BA03565"/>
    <w:rsid w:val="6BC71D79"/>
    <w:rsid w:val="6C3271D8"/>
    <w:rsid w:val="6C8C2103"/>
    <w:rsid w:val="6D484B27"/>
    <w:rsid w:val="6D8F5F34"/>
    <w:rsid w:val="6D93190E"/>
    <w:rsid w:val="6E3077FE"/>
    <w:rsid w:val="6E734E6E"/>
    <w:rsid w:val="6E891568"/>
    <w:rsid w:val="6E9F585A"/>
    <w:rsid w:val="6ECE341F"/>
    <w:rsid w:val="6F575CD9"/>
    <w:rsid w:val="6FAD6E4C"/>
    <w:rsid w:val="6FFF7F0C"/>
    <w:rsid w:val="703D64E3"/>
    <w:rsid w:val="70517586"/>
    <w:rsid w:val="70B343FD"/>
    <w:rsid w:val="70FD22DD"/>
    <w:rsid w:val="712A6F48"/>
    <w:rsid w:val="71523ACB"/>
    <w:rsid w:val="71854AF2"/>
    <w:rsid w:val="720E4FCE"/>
    <w:rsid w:val="728F359A"/>
    <w:rsid w:val="738E2F2F"/>
    <w:rsid w:val="739D22B7"/>
    <w:rsid w:val="73FA6FB8"/>
    <w:rsid w:val="74135772"/>
    <w:rsid w:val="74AF1A8D"/>
    <w:rsid w:val="74D27BB4"/>
    <w:rsid w:val="74E95CCD"/>
    <w:rsid w:val="75036BAF"/>
    <w:rsid w:val="753F6A22"/>
    <w:rsid w:val="75897C3F"/>
    <w:rsid w:val="761D1EEE"/>
    <w:rsid w:val="76733121"/>
    <w:rsid w:val="76D73A6E"/>
    <w:rsid w:val="773E65BA"/>
    <w:rsid w:val="77586CD5"/>
    <w:rsid w:val="77657384"/>
    <w:rsid w:val="781764BA"/>
    <w:rsid w:val="78E50325"/>
    <w:rsid w:val="79184DF7"/>
    <w:rsid w:val="792242A6"/>
    <w:rsid w:val="79517CD3"/>
    <w:rsid w:val="7958623E"/>
    <w:rsid w:val="79844D0A"/>
    <w:rsid w:val="79FD3755"/>
    <w:rsid w:val="7ABA7AC9"/>
    <w:rsid w:val="7AEF222F"/>
    <w:rsid w:val="7B613782"/>
    <w:rsid w:val="7C012ADF"/>
    <w:rsid w:val="7C3B67F6"/>
    <w:rsid w:val="7C506DBF"/>
    <w:rsid w:val="7C6055E7"/>
    <w:rsid w:val="7D5B78A1"/>
    <w:rsid w:val="7D6A4448"/>
    <w:rsid w:val="7DAA7173"/>
    <w:rsid w:val="7DD810C2"/>
    <w:rsid w:val="7E130E4E"/>
    <w:rsid w:val="7E251A52"/>
    <w:rsid w:val="7E831F3F"/>
    <w:rsid w:val="7EA527AB"/>
    <w:rsid w:val="7EDC6846"/>
    <w:rsid w:val="7F37701F"/>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eastAsia="仿宋"/>
      <w:sz w:val="24"/>
      <w:szCs w:val="20"/>
    </w:rPr>
  </w:style>
  <w:style w:type="paragraph" w:styleId="3">
    <w:name w:val="Body Text"/>
    <w:basedOn w:val="1"/>
    <w:next w:val="4"/>
    <w:qFormat/>
    <w:uiPriority w:val="0"/>
    <w:pPr>
      <w:spacing w:line="520" w:lineRule="exact"/>
      <w:jc w:val="center"/>
    </w:pPr>
    <w:rPr>
      <w:b/>
      <w:bCs/>
      <w:sz w:val="36"/>
    </w:r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6"/>
    <w:qFormat/>
    <w:uiPriority w:val="0"/>
    <w:pPr>
      <w:jc w:val="center"/>
    </w:pPr>
    <w:rPr>
      <w:rFonts w:ascii="Arial" w:hAnsi="Arial" w:eastAsia="宋体" w:cs="Times New Roman"/>
      <w:b/>
      <w:sz w:val="28"/>
      <w:szCs w:val="24"/>
    </w:rPr>
  </w:style>
  <w:style w:type="paragraph" w:styleId="6">
    <w:name w:val="Body Text First Indent 2"/>
    <w:basedOn w:val="7"/>
    <w:next w:val="1"/>
    <w:qFormat/>
    <w:uiPriority w:val="0"/>
    <w:pPr>
      <w:spacing w:after="120"/>
      <w:ind w:left="420" w:leftChars="200" w:firstLine="420" w:firstLineChars="200"/>
    </w:pPr>
    <w:rPr>
      <w:rFonts w:ascii="Calibri" w:hAnsi="Calibri"/>
      <w:sz w:val="21"/>
      <w:szCs w:val="24"/>
    </w:rPr>
  </w:style>
  <w:style w:type="paragraph" w:styleId="7">
    <w:name w:val="Body Text Indent"/>
    <w:basedOn w:val="1"/>
    <w:next w:val="4"/>
    <w:unhideWhenUsed/>
    <w:qFormat/>
    <w:uiPriority w:val="0"/>
    <w:pPr>
      <w:spacing w:after="120"/>
      <w:ind w:left="420" w:leftChars="200"/>
    </w:pPr>
  </w:style>
  <w:style w:type="paragraph" w:styleId="8">
    <w:name w:val="List 2"/>
    <w:basedOn w:val="1"/>
    <w:next w:val="9"/>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w:basedOn w:val="3"/>
    <w:qFormat/>
    <w:uiPriority w:val="0"/>
    <w:pPr>
      <w:ind w:firstLine="420" w:firstLineChars="100"/>
    </w:pPr>
    <w:rPr>
      <w:szCs w:val="20"/>
    </w:rPr>
  </w:style>
  <w:style w:type="character" w:styleId="17">
    <w:name w:val="Strong"/>
    <w:qFormat/>
    <w:uiPriority w:val="0"/>
  </w:style>
  <w:style w:type="character" w:styleId="18">
    <w:name w:val="FollowedHyperlink"/>
    <w:qFormat/>
    <w:uiPriority w:val="0"/>
    <w:rPr>
      <w:rFonts w:hint="eastAsia" w:ascii="宋体" w:hAnsi="宋体" w:eastAsia="宋体" w:cs="宋体"/>
      <w:color w:val="0033CC"/>
      <w:sz w:val="18"/>
      <w:szCs w:val="18"/>
      <w:u w:val="none"/>
    </w:rPr>
  </w:style>
  <w:style w:type="character" w:styleId="19">
    <w:name w:val="Emphasis"/>
    <w:qFormat/>
    <w:uiPriority w:val="0"/>
  </w:style>
  <w:style w:type="character" w:styleId="20">
    <w:name w:val="HTML Definition"/>
    <w:qFormat/>
    <w:uiPriority w:val="0"/>
  </w:style>
  <w:style w:type="character" w:styleId="21">
    <w:name w:val="HTML Variable"/>
    <w:qFormat/>
    <w:uiPriority w:val="0"/>
  </w:style>
  <w:style w:type="character" w:styleId="22">
    <w:name w:val="Hyperlink"/>
    <w:qFormat/>
    <w:uiPriority w:val="0"/>
    <w:rPr>
      <w:rFonts w:hint="eastAsia" w:ascii="宋体" w:hAnsi="宋体" w:eastAsia="宋体" w:cs="宋体"/>
      <w:color w:val="0033CC"/>
      <w:sz w:val="18"/>
      <w:szCs w:val="18"/>
      <w:u w:val="none"/>
    </w:rPr>
  </w:style>
  <w:style w:type="character" w:styleId="23">
    <w:name w:val="HTML Code"/>
    <w:qFormat/>
    <w:uiPriority w:val="0"/>
    <w:rPr>
      <w:rFonts w:ascii="Courier New" w:hAnsi="Courier New"/>
      <w:sz w:val="20"/>
    </w:rPr>
  </w:style>
  <w:style w:type="character" w:styleId="24">
    <w:name w:val="HTML Cite"/>
    <w:qFormat/>
    <w:uiPriority w:val="0"/>
  </w:style>
  <w:style w:type="character" w:customStyle="1" w:styleId="25">
    <w:name w:val="x-tab-strip-text"/>
    <w:basedOn w:val="16"/>
    <w:qFormat/>
    <w:uiPriority w:val="0"/>
  </w:style>
  <w:style w:type="character" w:customStyle="1" w:styleId="26">
    <w:name w:val="x-tab-strip-text3"/>
    <w:basedOn w:val="16"/>
    <w:qFormat/>
    <w:uiPriority w:val="0"/>
  </w:style>
  <w:style w:type="character" w:customStyle="1" w:styleId="27">
    <w:name w:val="x-tab-strip-text1"/>
    <w:qFormat/>
    <w:uiPriority w:val="0"/>
    <w:rPr>
      <w:rFonts w:ascii="Tahoma" w:hAnsi="Tahoma" w:eastAsia="Tahoma" w:cs="Tahoma"/>
      <w:color w:val="416AA3"/>
      <w:sz w:val="16"/>
      <w:szCs w:val="16"/>
    </w:rPr>
  </w:style>
  <w:style w:type="character" w:customStyle="1" w:styleId="28">
    <w:name w:val="hover35"/>
    <w:qFormat/>
    <w:uiPriority w:val="0"/>
    <w:rPr>
      <w:shd w:val="clear" w:color="auto" w:fill="DEECFD"/>
    </w:rPr>
  </w:style>
  <w:style w:type="character" w:customStyle="1" w:styleId="29">
    <w:name w:val="x-tab-strip-text4"/>
    <w:qFormat/>
    <w:uiPriority w:val="0"/>
    <w:rPr>
      <w:b/>
      <w:color w:val="15428B"/>
    </w:rPr>
  </w:style>
  <w:style w:type="character" w:customStyle="1" w:styleId="30">
    <w:name w:val="x-tab-strip-text2"/>
    <w:basedOn w:val="16"/>
    <w:qFormat/>
    <w:uiPriority w:val="0"/>
  </w:style>
  <w:style w:type="character" w:customStyle="1" w:styleId="31">
    <w:name w:val="x-tab-strip-text5"/>
    <w:qFormat/>
    <w:uiPriority w:val="0"/>
    <w:rPr>
      <w:color w:val="15428B"/>
    </w:rPr>
  </w:style>
  <w:style w:type="paragraph" w:customStyle="1" w:styleId="32">
    <w:name w:val="Char"/>
    <w:basedOn w:val="1"/>
    <w:qFormat/>
    <w:uiPriority w:val="0"/>
  </w:style>
  <w:style w:type="paragraph" w:customStyle="1" w:styleId="33">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1622</Words>
  <Characters>1968</Characters>
  <Lines>16</Lines>
  <Paragraphs>4</Paragraphs>
  <TotalTime>7</TotalTime>
  <ScaleCrop>false</ScaleCrop>
  <LinksUpToDate>false</LinksUpToDate>
  <CharactersWithSpaces>2019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2023-10-27T07:38:31Z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E48F3FBAE3394B40BB4386BE0FC88966</vt:lpwstr>
  </property>
</Properties>
</file>