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塔城地区卫生学校购置学生教学机（台式机）一批采购项目的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竞争性谈判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公告</w:t>
      </w:r>
    </w:p>
    <w:p>
      <w:pPr>
        <w:shd w:val="solid" w:color="FFFFFF" w:fill="auto"/>
        <w:autoSpaceDN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ascii="宋体" w:hAnsi="宋体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乌苏市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政务服务</w:t>
      </w:r>
      <w:r>
        <w:rPr>
          <w:rFonts w:hint="eastAsia" w:ascii="仿宋_GB2312" w:hAnsi="仿宋_GB2312" w:eastAsia="仿宋_GB2312" w:cs="仿宋_GB2312"/>
          <w:sz w:val="24"/>
          <w:szCs w:val="24"/>
        </w:rPr>
        <w:t>中心受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塔城地区卫生学校</w:t>
      </w:r>
      <w:r>
        <w:rPr>
          <w:rFonts w:hint="eastAsia" w:ascii="仿宋_GB2312" w:hAnsi="仿宋_GB2312" w:eastAsia="仿宋_GB2312" w:cs="仿宋_GB2312"/>
          <w:sz w:val="24"/>
          <w:szCs w:val="24"/>
        </w:rPr>
        <w:t>的委托，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就塔城地区卫生学校购置学生教学机（台式机）一批采购项目进行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竞争性谈判招标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请</w:t>
      </w:r>
      <w:r>
        <w:rPr>
          <w:rFonts w:hint="eastAsia" w:ascii="仿宋_GB2312" w:hAnsi="仿宋_GB2312" w:eastAsia="仿宋_GB2312" w:cs="仿宋_GB2312"/>
          <w:sz w:val="24"/>
          <w:szCs w:val="24"/>
        </w:rPr>
        <w:t>符合要求的供应商报名参与投标。</w:t>
      </w:r>
    </w:p>
    <w:p>
      <w:pPr>
        <w:numPr>
          <w:ilvl w:val="0"/>
          <w:numId w:val="1"/>
        </w:numPr>
        <w:shd w:val="solid" w:color="FFFFFF" w:fill="auto"/>
        <w:autoSpaceDN w:val="0"/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采购名称：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塔城地区卫生学校购置学生教学机（台式机）一批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采购项目</w:t>
      </w:r>
    </w:p>
    <w:p>
      <w:pPr>
        <w:numPr>
          <w:ilvl w:val="0"/>
          <w:numId w:val="1"/>
        </w:numPr>
        <w:shd w:val="solid" w:color="FFFFFF" w:fill="auto"/>
        <w:autoSpaceDN w:val="0"/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采购单位：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塔城地区卫生学校</w:t>
      </w:r>
    </w:p>
    <w:p>
      <w:pPr>
        <w:numPr>
          <w:ilvl w:val="0"/>
          <w:numId w:val="1"/>
        </w:numPr>
        <w:shd w:val="solid" w:color="FFFFFF" w:fill="auto"/>
        <w:autoSpaceDN w:val="0"/>
        <w:spacing w:line="360" w:lineRule="auto"/>
        <w:ind w:left="0" w:leftChars="0" w:firstLine="0" w:firstLineChars="0"/>
        <w:rPr>
          <w:rFonts w:hint="default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采购项目编号：WSZFCG(JZ)20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</w:rPr>
        <w:t>-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006</w:t>
      </w:r>
    </w:p>
    <w:p>
      <w:pPr>
        <w:numPr>
          <w:ilvl w:val="0"/>
          <w:numId w:val="0"/>
        </w:numPr>
        <w:shd w:val="solid" w:color="FFFFFF" w:fill="auto"/>
        <w:autoSpaceDN w:val="0"/>
        <w:spacing w:line="360" w:lineRule="auto"/>
        <w:ind w:leftChars="0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四、本项目最高限价：人民币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372550元</w:t>
      </w:r>
    </w:p>
    <w:p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五、采购内容：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学生教学机（台式机）一批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采购项目</w:t>
      </w:r>
    </w:p>
    <w:p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六、投标人资格：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1.满足《中华人民共和国政府采购法》第二十二条规定；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2.落实政府采购政策：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《政府采购促进中小企业发展管理办法》；《关于政府采购支持监狱企业发展有关问题的通知》；《中国残疾人联合会关于促进残疾人就业政府采购政策的通知》；节能环保等。</w:t>
      </w:r>
    </w:p>
    <w:p>
      <w:pPr>
        <w:shd w:val="clear" w:color="auto" w:fill="FFFFFF"/>
        <w:spacing w:line="360" w:lineRule="auto"/>
        <w:rPr>
          <w:rFonts w:hint="default" w:ascii="仿宋_GB2312" w:hAnsi="仿宋_GB2312" w:eastAsia="仿宋_GB2312" w:cs="仿宋_GB2312"/>
          <w:color w:val="FF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3.供应商具备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shd w:val="clear" w:color="auto" w:fill="FFFFFF"/>
          <w:lang w:val="en-US" w:eastAsia="zh-CN"/>
        </w:rPr>
        <w:t>有效的营业执照原件或公证件或加盖公章的复印件,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4"/>
          <w:szCs w:val="24"/>
        </w:rPr>
        <w:t>（经营范围内含本项目内容）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4"/>
          <w:szCs w:val="24"/>
          <w:lang w:eastAsia="zh-CN"/>
        </w:rPr>
        <w:t>；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color w:val="FF000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shd w:val="clear" w:color="auto" w:fill="FFFFFF"/>
        </w:rPr>
        <w:t>法定代表人授权委托书（原件）；</w:t>
      </w:r>
    </w:p>
    <w:p>
      <w:pPr>
        <w:pStyle w:val="2"/>
        <w:rPr>
          <w:rFonts w:hint="eastAsia"/>
          <w:color w:val="FF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shd w:val="clear" w:color="auto" w:fill="FFFFFF"/>
        </w:rPr>
        <w:t>不接受任何形式的联合体投标。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本项目的特定资格要求：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（1）供应商未在“信用中国”网站（www.creditchina.gov.cn）、中国政府采购网（www.ccgp.gov.cn）等渠道列入失信被执行人、重大税收违法案件当事人名单、政府采购严重违法失信行为记录名单。</w:t>
      </w:r>
    </w:p>
    <w:p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7.单位负责人为同一人或者存在直接控股、管理关系的不同投标人，不得参加同一合同项下的政府采购活动。</w:t>
      </w:r>
    </w:p>
    <w:p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七、公告期限（报名时间）及获取招标文件时间地点：</w:t>
      </w:r>
    </w:p>
    <w:p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符合上述资格要求的投标单位请于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20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日至20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日每天10:00-1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0，1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-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（北京时间，节假日除外）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携带法定代表人授权委托书原件（报名代表为法定代表人时无需提供）；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并携带营业执照原件及复印件一份（复印件须加盖投标单位公章），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到乌苏市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服务中心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楼报名领取招标文件。</w:t>
      </w:r>
    </w:p>
    <w:p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八、招标文件领取方式及售价：现场报名时免费领取。</w:t>
      </w:r>
    </w:p>
    <w:p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九、开标时间、地点及联系方式：  </w:t>
      </w:r>
    </w:p>
    <w:p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开标时间（递交投标文件截止时间）：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20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 xml:space="preserve">日 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0分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（北京时间）</w:t>
      </w:r>
    </w:p>
    <w:p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开标地点(递交投标文件地点）：乌苏市温州路234号（乌苏市企业服务中心二楼）</w:t>
      </w:r>
    </w:p>
    <w:p>
      <w:pPr>
        <w:numPr>
          <w:ilvl w:val="0"/>
          <w:numId w:val="1"/>
        </w:numPr>
        <w:shd w:val="solid" w:color="FFFFFF" w:fill="auto"/>
        <w:autoSpaceDN w:val="0"/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采购单位：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塔城地区卫生学校</w:t>
      </w:r>
    </w:p>
    <w:p>
      <w:pPr>
        <w:numPr>
          <w:ilvl w:val="0"/>
          <w:numId w:val="1"/>
        </w:numPr>
        <w:shd w:val="solid" w:color="FFFFFF" w:fill="auto"/>
        <w:autoSpaceDN w:val="0"/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采购单位地址：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塔城地区卫生学校</w:t>
      </w:r>
    </w:p>
    <w:p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采购单位联系人：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吾木提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联系电话：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15009923707</w:t>
      </w:r>
    </w:p>
    <w:p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采购机构：乌苏市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政务服务</w:t>
      </w:r>
      <w:r>
        <w:rPr>
          <w:rFonts w:hint="eastAsia" w:ascii="仿宋_GB2312" w:hAnsi="仿宋_GB2312" w:eastAsia="仿宋_GB2312" w:cs="仿宋_GB2312"/>
          <w:sz w:val="24"/>
          <w:szCs w:val="24"/>
        </w:rPr>
        <w:t>中心</w:t>
      </w:r>
    </w:p>
    <w:p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采购机构地址：乌苏市温州路248号（乌苏市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sz w:val="24"/>
          <w:szCs w:val="24"/>
        </w:rPr>
        <w:t>服务中心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</w:rPr>
        <w:t>楼）</w:t>
      </w:r>
    </w:p>
    <w:p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采购机构（采购项目）联系人：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米格娜依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联系电话：0992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4"/>
          <w:szCs w:val="24"/>
        </w:rPr>
        <w:t>8507872</w:t>
      </w:r>
    </w:p>
    <w:p>
      <w:pPr>
        <w:pStyle w:val="3"/>
        <w:rPr>
          <w:rFonts w:hint="eastAsia"/>
        </w:rPr>
      </w:pPr>
    </w:p>
    <w:p>
      <w:pPr>
        <w:shd w:val="solid" w:color="FFFFFF" w:fill="auto"/>
        <w:autoSpaceDN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hd w:val="solid" w:color="FFFFFF" w:fill="auto"/>
        <w:autoSpaceDN w:val="0"/>
        <w:spacing w:line="360" w:lineRule="auto"/>
        <w:ind w:left="6707" w:leftChars="2508" w:hanging="1440" w:hangingChars="6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乌苏市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政务服务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中心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20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D2DA38"/>
    <w:multiLevelType w:val="singleLevel"/>
    <w:tmpl w:val="88D2DA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B2411"/>
    <w:rsid w:val="01211951"/>
    <w:rsid w:val="0406107D"/>
    <w:rsid w:val="04531D22"/>
    <w:rsid w:val="046E6B49"/>
    <w:rsid w:val="04BA3592"/>
    <w:rsid w:val="071249B5"/>
    <w:rsid w:val="0784386A"/>
    <w:rsid w:val="09486257"/>
    <w:rsid w:val="0A080D06"/>
    <w:rsid w:val="0BB21AF2"/>
    <w:rsid w:val="0CD847DD"/>
    <w:rsid w:val="0D1E7400"/>
    <w:rsid w:val="0E3E28E2"/>
    <w:rsid w:val="141E20D7"/>
    <w:rsid w:val="142344F7"/>
    <w:rsid w:val="142F0B70"/>
    <w:rsid w:val="14CB1A61"/>
    <w:rsid w:val="18072740"/>
    <w:rsid w:val="1A9B5B3F"/>
    <w:rsid w:val="1BCD21B2"/>
    <w:rsid w:val="1D954086"/>
    <w:rsid w:val="1E613E63"/>
    <w:rsid w:val="1E990F92"/>
    <w:rsid w:val="1FDA3554"/>
    <w:rsid w:val="2257539B"/>
    <w:rsid w:val="234157D1"/>
    <w:rsid w:val="23FD12BB"/>
    <w:rsid w:val="2450547D"/>
    <w:rsid w:val="24707A37"/>
    <w:rsid w:val="249B0E13"/>
    <w:rsid w:val="24B50B8F"/>
    <w:rsid w:val="24E60A2F"/>
    <w:rsid w:val="25431EAF"/>
    <w:rsid w:val="292548B4"/>
    <w:rsid w:val="29290324"/>
    <w:rsid w:val="2974271B"/>
    <w:rsid w:val="2C2B7975"/>
    <w:rsid w:val="2DC80B64"/>
    <w:rsid w:val="2E44754C"/>
    <w:rsid w:val="2EC13F60"/>
    <w:rsid w:val="325A0400"/>
    <w:rsid w:val="33777F2B"/>
    <w:rsid w:val="357D2FB7"/>
    <w:rsid w:val="35BC3ED7"/>
    <w:rsid w:val="35FE7631"/>
    <w:rsid w:val="363962F5"/>
    <w:rsid w:val="367711E6"/>
    <w:rsid w:val="39245F8F"/>
    <w:rsid w:val="39CA3894"/>
    <w:rsid w:val="39D22EA6"/>
    <w:rsid w:val="3A3B04F2"/>
    <w:rsid w:val="3ADE01FF"/>
    <w:rsid w:val="3B5A17CD"/>
    <w:rsid w:val="3BF6529C"/>
    <w:rsid w:val="3CAD533E"/>
    <w:rsid w:val="3D532DBF"/>
    <w:rsid w:val="3F293074"/>
    <w:rsid w:val="3FBD1D45"/>
    <w:rsid w:val="401255B5"/>
    <w:rsid w:val="4085316F"/>
    <w:rsid w:val="421E55CA"/>
    <w:rsid w:val="422116F8"/>
    <w:rsid w:val="42275749"/>
    <w:rsid w:val="42F70C03"/>
    <w:rsid w:val="439C4B8D"/>
    <w:rsid w:val="4459768D"/>
    <w:rsid w:val="44987E5D"/>
    <w:rsid w:val="44EC1645"/>
    <w:rsid w:val="46E46F2D"/>
    <w:rsid w:val="489D5A38"/>
    <w:rsid w:val="49851D6E"/>
    <w:rsid w:val="4A1B0B42"/>
    <w:rsid w:val="4A3874A9"/>
    <w:rsid w:val="4CEE13EF"/>
    <w:rsid w:val="4D7B7FB7"/>
    <w:rsid w:val="4D815077"/>
    <w:rsid w:val="4F6902E0"/>
    <w:rsid w:val="51FB48EE"/>
    <w:rsid w:val="52A9011D"/>
    <w:rsid w:val="532C3C2D"/>
    <w:rsid w:val="548E5BF3"/>
    <w:rsid w:val="5565435A"/>
    <w:rsid w:val="55B06250"/>
    <w:rsid w:val="55C242D5"/>
    <w:rsid w:val="57437775"/>
    <w:rsid w:val="57B60543"/>
    <w:rsid w:val="583A0A80"/>
    <w:rsid w:val="590460C9"/>
    <w:rsid w:val="59C21EBF"/>
    <w:rsid w:val="5C863A18"/>
    <w:rsid w:val="5EC35782"/>
    <w:rsid w:val="605775F7"/>
    <w:rsid w:val="60D0334C"/>
    <w:rsid w:val="61022188"/>
    <w:rsid w:val="611F5870"/>
    <w:rsid w:val="612B2133"/>
    <w:rsid w:val="615F668E"/>
    <w:rsid w:val="61D9124E"/>
    <w:rsid w:val="62D26DFA"/>
    <w:rsid w:val="630E65FE"/>
    <w:rsid w:val="63114B25"/>
    <w:rsid w:val="63737E4D"/>
    <w:rsid w:val="64DF2A7A"/>
    <w:rsid w:val="655E4BAD"/>
    <w:rsid w:val="673552E2"/>
    <w:rsid w:val="67CA6F76"/>
    <w:rsid w:val="680D5AD0"/>
    <w:rsid w:val="6846560A"/>
    <w:rsid w:val="68973543"/>
    <w:rsid w:val="698D0371"/>
    <w:rsid w:val="69CB0F94"/>
    <w:rsid w:val="69D3577B"/>
    <w:rsid w:val="6AB55570"/>
    <w:rsid w:val="6BA92EC9"/>
    <w:rsid w:val="6BFF5D0D"/>
    <w:rsid w:val="6D4B6F92"/>
    <w:rsid w:val="6EAA68E3"/>
    <w:rsid w:val="6EBF3653"/>
    <w:rsid w:val="6EC86973"/>
    <w:rsid w:val="6ED4233F"/>
    <w:rsid w:val="71087F22"/>
    <w:rsid w:val="710F36E8"/>
    <w:rsid w:val="713A7137"/>
    <w:rsid w:val="71AD3EB2"/>
    <w:rsid w:val="71B21713"/>
    <w:rsid w:val="7341708A"/>
    <w:rsid w:val="7472724C"/>
    <w:rsid w:val="75353515"/>
    <w:rsid w:val="76FB2411"/>
    <w:rsid w:val="777B3D5E"/>
    <w:rsid w:val="777F33E6"/>
    <w:rsid w:val="78EC6B75"/>
    <w:rsid w:val="79BC1ED8"/>
    <w:rsid w:val="79CC10B9"/>
    <w:rsid w:val="7A335966"/>
    <w:rsid w:val="7AFF7E85"/>
    <w:rsid w:val="7B6A4296"/>
    <w:rsid w:val="7C70374F"/>
    <w:rsid w:val="7CA34F8D"/>
    <w:rsid w:val="7D3573BA"/>
    <w:rsid w:val="7D9F1E53"/>
    <w:rsid w:val="7DED53C2"/>
    <w:rsid w:val="7F030E42"/>
    <w:rsid w:val="7F387B76"/>
    <w:rsid w:val="7F85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5" w:lineRule="auto"/>
      <w:outlineLvl w:val="2"/>
    </w:pPr>
    <w:rPr>
      <w:rFonts w:cs="Angsana New"/>
      <w:b/>
      <w:bCs/>
      <w:sz w:val="32"/>
      <w:szCs w:val="32"/>
      <w:lang w:bidi="th-TH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2022-03-22T12:05:00Z</dcterms:created>
  <dc:creator>Administrator</dc:creator>
  <cp:lastModifiedBy>Administrator</cp:lastModifiedBy>
  <dcterms:modified xsi:type="dcterms:W3CDTF">2022-05-16T05:36:35Z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