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widowControl/>
        <w:adjustRightInd w:val="0"/>
        <w:snapToGrid w:val="0"/>
        <w:spacing w:line="408" w:lineRule="auto"/>
        <w:rPr>
          <w:rFonts w:hint="eastAsia" w:ascii="仿宋" w:hAnsi="仿宋" w:eastAsia="仿宋" w:cs="仿宋"/>
          <w:b/>
          <w:bCs/>
          <w:sz w:val="36"/>
          <w:szCs w:val="36"/>
          <w:lang w:eastAsia="zh-CN"/>
        </w:rPr>
      </w:pPr>
      <w:r>
        <w:rPr>
          <w:rFonts w:hint="eastAsia" w:ascii="仿宋" w:hAnsi="仿宋" w:eastAsia="仿宋" w:cs="仿宋"/>
          <w:b/>
          <w:bCs/>
          <w:sz w:val="36"/>
          <w:szCs w:val="36"/>
          <w:lang w:eastAsia="zh-CN"/>
        </w:rPr>
        <w:t>伊犁州奎屯医院疫情防控物资采购项目</w:t>
      </w:r>
    </w:p>
    <w:p>
      <w:pPr>
        <w:pStyle w:val="6"/>
        <w:keepNext w:val="0"/>
        <w:widowControl/>
        <w:adjustRightInd w:val="0"/>
        <w:snapToGrid w:val="0"/>
        <w:spacing w:line="408" w:lineRule="auto"/>
        <w:rPr>
          <w:rFonts w:hint="eastAsia" w:ascii="仿宋" w:hAnsi="仿宋" w:eastAsia="仿宋" w:cs="仿宋"/>
          <w:b/>
          <w:bCs/>
          <w:color w:val="000000"/>
          <w:sz w:val="24"/>
          <w:szCs w:val="24"/>
        </w:rPr>
      </w:pPr>
      <w:r>
        <w:rPr>
          <w:rFonts w:hint="eastAsia" w:ascii="仿宋" w:hAnsi="仿宋" w:eastAsia="仿宋" w:cs="仿宋"/>
          <w:b/>
          <w:bCs/>
          <w:sz w:val="36"/>
          <w:szCs w:val="36"/>
        </w:rPr>
        <w:t>竞争性谈判公告</w:t>
      </w:r>
    </w:p>
    <w:p>
      <w:pPr>
        <w:pStyle w:val="7"/>
        <w:numPr>
          <w:ilvl w:val="0"/>
          <w:numId w:val="2"/>
        </w:numPr>
        <w:adjustRightInd w:val="0"/>
        <w:snapToGrid w:val="0"/>
        <w:spacing w:before="75" w:after="75" w:line="408" w:lineRule="auto"/>
        <w:rPr>
          <w:rFonts w:hint="eastAsia" w:ascii="仿宋" w:hAnsi="仿宋" w:eastAsia="仿宋" w:cs="仿宋"/>
          <w:color w:val="000000"/>
        </w:rPr>
      </w:pPr>
      <w:r>
        <w:rPr>
          <w:rStyle w:val="10"/>
          <w:rFonts w:hint="eastAsia" w:ascii="仿宋" w:hAnsi="仿宋" w:eastAsia="仿宋" w:cs="仿宋"/>
          <w:color w:val="000000"/>
          <w:sz w:val="28"/>
          <w:szCs w:val="28"/>
        </w:rPr>
        <w:t> 采购项目编号:</w:t>
      </w:r>
      <w:r>
        <w:rPr>
          <w:rFonts w:hint="eastAsia" w:ascii="仿宋" w:hAnsi="仿宋" w:eastAsia="仿宋" w:cs="仿宋"/>
          <w:color w:val="000000"/>
          <w:sz w:val="28"/>
          <w:szCs w:val="28"/>
        </w:rPr>
        <w:t>HYDF-202</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12</w:t>
      </w:r>
      <w:r>
        <w:rPr>
          <w:rFonts w:hint="eastAsia" w:ascii="仿宋" w:hAnsi="仿宋" w:eastAsia="仿宋" w:cs="仿宋"/>
          <w:color w:val="000000"/>
          <w:sz w:val="27"/>
          <w:szCs w:val="27"/>
        </w:rPr>
        <w:t> </w:t>
      </w:r>
    </w:p>
    <w:p>
      <w:pPr>
        <w:pStyle w:val="7"/>
        <w:adjustRightInd w:val="0"/>
        <w:snapToGrid w:val="0"/>
        <w:spacing w:before="75" w:after="75" w:line="408" w:lineRule="auto"/>
        <w:rPr>
          <w:rFonts w:hint="eastAsia" w:ascii="仿宋" w:hAnsi="仿宋" w:eastAsia="仿宋" w:cs="仿宋"/>
          <w:color w:val="000000"/>
        </w:rPr>
      </w:pPr>
      <w:r>
        <w:rPr>
          <w:rStyle w:val="10"/>
          <w:rFonts w:hint="eastAsia" w:ascii="仿宋" w:hAnsi="仿宋" w:eastAsia="仿宋" w:cs="仿宋"/>
          <w:color w:val="000000"/>
          <w:sz w:val="27"/>
          <w:szCs w:val="27"/>
          <w:lang w:val="en-US" w:eastAsia="zh-CN"/>
        </w:rPr>
        <w:t>二</w:t>
      </w:r>
      <w:r>
        <w:rPr>
          <w:rStyle w:val="10"/>
          <w:rFonts w:hint="eastAsia" w:ascii="仿宋" w:hAnsi="仿宋" w:eastAsia="仿宋" w:cs="仿宋"/>
          <w:color w:val="000000"/>
          <w:sz w:val="27"/>
          <w:szCs w:val="27"/>
        </w:rPr>
        <w:t>、  采购项目概况：</w:t>
      </w:r>
      <w:r>
        <w:rPr>
          <w:rFonts w:hint="eastAsia" w:ascii="仿宋" w:hAnsi="仿宋" w:eastAsia="仿宋" w:cs="仿宋"/>
          <w:color w:val="000000"/>
          <w:sz w:val="27"/>
          <w:szCs w:val="27"/>
        </w:rPr>
        <w:t>  </w:t>
      </w:r>
      <w:r>
        <w:rPr>
          <w:rFonts w:hint="eastAsia" w:ascii="仿宋" w:hAnsi="仿宋" w:eastAsia="仿宋" w:cs="仿宋"/>
          <w:color w:val="000000"/>
          <w:sz w:val="28"/>
          <w:szCs w:val="28"/>
        </w:rPr>
        <w:t>      </w:t>
      </w:r>
    </w:p>
    <w:tbl>
      <w:tblPr>
        <w:tblStyle w:val="8"/>
        <w:tblW w:w="54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884"/>
        <w:gridCol w:w="1729"/>
        <w:gridCol w:w="1002"/>
        <w:gridCol w:w="1097"/>
        <w:gridCol w:w="1544"/>
        <w:gridCol w:w="895"/>
        <w:gridCol w:w="840"/>
        <w:gridCol w:w="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392"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序号</w:t>
            </w:r>
          </w:p>
        </w:tc>
        <w:tc>
          <w:tcPr>
            <w:tcW w:w="473"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标项名称</w:t>
            </w:r>
          </w:p>
        </w:tc>
        <w:tc>
          <w:tcPr>
            <w:tcW w:w="925"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采购内容</w:t>
            </w:r>
          </w:p>
        </w:tc>
        <w:tc>
          <w:tcPr>
            <w:tcW w:w="536"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数量</w:t>
            </w:r>
          </w:p>
        </w:tc>
        <w:tc>
          <w:tcPr>
            <w:tcW w:w="587"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单价（元）</w:t>
            </w:r>
          </w:p>
        </w:tc>
        <w:tc>
          <w:tcPr>
            <w:tcW w:w="826"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预算总金额（元）</w:t>
            </w:r>
          </w:p>
        </w:tc>
        <w:tc>
          <w:tcPr>
            <w:tcW w:w="479"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单位</w:t>
            </w:r>
          </w:p>
        </w:tc>
        <w:tc>
          <w:tcPr>
            <w:tcW w:w="449"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简要规格描述</w:t>
            </w:r>
          </w:p>
        </w:tc>
        <w:tc>
          <w:tcPr>
            <w:tcW w:w="328"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392" w:type="pct"/>
            <w:vMerge w:val="restart"/>
            <w:tcBorders>
              <w:top w:val="single" w:color="auto" w:sz="4" w:space="0"/>
              <w:left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473" w:type="pct"/>
            <w:vMerge w:val="restart"/>
            <w:tcBorders>
              <w:top w:val="single" w:color="auto" w:sz="4" w:space="0"/>
              <w:left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一标段</w:t>
            </w:r>
          </w:p>
        </w:tc>
        <w:tc>
          <w:tcPr>
            <w:tcW w:w="925"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核酸提取试剂（杭州博日 专机专用）</w:t>
            </w:r>
          </w:p>
        </w:tc>
        <w:tc>
          <w:tcPr>
            <w:tcW w:w="536"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36096</w:t>
            </w:r>
          </w:p>
        </w:tc>
        <w:tc>
          <w:tcPr>
            <w:tcW w:w="587"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1.98</w:t>
            </w:r>
          </w:p>
        </w:tc>
        <w:tc>
          <w:tcPr>
            <w:tcW w:w="826" w:type="pct"/>
            <w:vMerge w:val="restart"/>
            <w:tcBorders>
              <w:top w:val="single" w:color="auto" w:sz="4" w:space="0"/>
              <w:left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205735.68</w:t>
            </w:r>
          </w:p>
        </w:tc>
        <w:tc>
          <w:tcPr>
            <w:tcW w:w="479"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人份</w:t>
            </w:r>
          </w:p>
        </w:tc>
        <w:tc>
          <w:tcPr>
            <w:tcW w:w="449" w:type="pct"/>
            <w:vMerge w:val="restart"/>
            <w:tcBorders>
              <w:top w:val="single" w:color="auto" w:sz="4" w:space="0"/>
              <w:left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货物</w:t>
            </w:r>
            <w:r>
              <w:rPr>
                <w:rFonts w:hint="eastAsia" w:ascii="仿宋" w:hAnsi="仿宋" w:eastAsia="仿宋" w:cs="仿宋"/>
                <w:color w:val="000000"/>
                <w:sz w:val="24"/>
                <w:szCs w:val="24"/>
              </w:rPr>
              <w:t>参数要求详见谈判文件</w:t>
            </w:r>
          </w:p>
        </w:tc>
        <w:tc>
          <w:tcPr>
            <w:tcW w:w="328"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392" w:type="pct"/>
            <w:vMerge w:val="continue"/>
            <w:tcBorders>
              <w:left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color w:val="000000"/>
                <w:sz w:val="24"/>
                <w:szCs w:val="24"/>
                <w:lang w:val="en-US" w:eastAsia="zh-CN"/>
              </w:rPr>
            </w:pPr>
          </w:p>
        </w:tc>
        <w:tc>
          <w:tcPr>
            <w:tcW w:w="473" w:type="pct"/>
            <w:vMerge w:val="continue"/>
            <w:tcBorders>
              <w:left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color w:val="000000"/>
                <w:sz w:val="24"/>
                <w:szCs w:val="24"/>
                <w:lang w:val="en-US" w:eastAsia="zh-CN"/>
              </w:rPr>
            </w:pPr>
          </w:p>
        </w:tc>
        <w:tc>
          <w:tcPr>
            <w:tcW w:w="925"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核酸提取试剂（伯杰 专机专用）</w:t>
            </w:r>
          </w:p>
        </w:tc>
        <w:tc>
          <w:tcPr>
            <w:tcW w:w="536"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37920</w:t>
            </w:r>
          </w:p>
        </w:tc>
        <w:tc>
          <w:tcPr>
            <w:tcW w:w="587"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1.65</w:t>
            </w:r>
          </w:p>
        </w:tc>
        <w:tc>
          <w:tcPr>
            <w:tcW w:w="826" w:type="pct"/>
            <w:vMerge w:val="continue"/>
            <w:tcBorders>
              <w:left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color w:val="000000"/>
                <w:sz w:val="24"/>
                <w:szCs w:val="24"/>
                <w:lang w:val="en-US" w:eastAsia="zh-CN"/>
              </w:rPr>
            </w:pPr>
          </w:p>
        </w:tc>
        <w:tc>
          <w:tcPr>
            <w:tcW w:w="479"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人份</w:t>
            </w:r>
          </w:p>
        </w:tc>
        <w:tc>
          <w:tcPr>
            <w:tcW w:w="449" w:type="pct"/>
            <w:vMerge w:val="continue"/>
            <w:tcBorders>
              <w:left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color w:val="000000"/>
                <w:sz w:val="24"/>
                <w:szCs w:val="24"/>
                <w:lang w:val="en-US" w:eastAsia="zh-CN"/>
              </w:rPr>
            </w:pPr>
          </w:p>
        </w:tc>
        <w:tc>
          <w:tcPr>
            <w:tcW w:w="328"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392" w:type="pct"/>
            <w:vMerge w:val="continue"/>
            <w:tcBorders>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color w:val="000000"/>
                <w:sz w:val="24"/>
                <w:szCs w:val="24"/>
                <w:lang w:val="en-US" w:eastAsia="zh-CN"/>
              </w:rPr>
            </w:pPr>
          </w:p>
        </w:tc>
        <w:tc>
          <w:tcPr>
            <w:tcW w:w="473" w:type="pct"/>
            <w:vMerge w:val="continue"/>
            <w:tcBorders>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color w:val="000000"/>
                <w:sz w:val="24"/>
                <w:szCs w:val="24"/>
                <w:lang w:val="en-US" w:eastAsia="zh-CN"/>
              </w:rPr>
            </w:pPr>
          </w:p>
        </w:tc>
        <w:tc>
          <w:tcPr>
            <w:tcW w:w="925"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核酸提取试剂（乐普 专机专用）</w:t>
            </w:r>
          </w:p>
        </w:tc>
        <w:tc>
          <w:tcPr>
            <w:tcW w:w="536"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36768</w:t>
            </w:r>
          </w:p>
        </w:tc>
        <w:tc>
          <w:tcPr>
            <w:tcW w:w="587"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1.95</w:t>
            </w:r>
          </w:p>
        </w:tc>
        <w:tc>
          <w:tcPr>
            <w:tcW w:w="826" w:type="pct"/>
            <w:vMerge w:val="continue"/>
            <w:tcBorders>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color w:val="000000"/>
                <w:sz w:val="24"/>
                <w:szCs w:val="24"/>
                <w:lang w:val="en-US" w:eastAsia="zh-CN"/>
              </w:rPr>
            </w:pPr>
          </w:p>
        </w:tc>
        <w:tc>
          <w:tcPr>
            <w:tcW w:w="479"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人份</w:t>
            </w:r>
          </w:p>
        </w:tc>
        <w:tc>
          <w:tcPr>
            <w:tcW w:w="449" w:type="pct"/>
            <w:vMerge w:val="continue"/>
            <w:tcBorders>
              <w:left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color w:val="000000"/>
                <w:sz w:val="24"/>
                <w:szCs w:val="24"/>
                <w:lang w:val="en-US" w:eastAsia="zh-CN"/>
              </w:rPr>
            </w:pPr>
          </w:p>
        </w:tc>
        <w:tc>
          <w:tcPr>
            <w:tcW w:w="328"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392" w:type="pct"/>
            <w:vMerge w:val="restart"/>
            <w:tcBorders>
              <w:top w:val="single" w:color="auto" w:sz="4" w:space="0"/>
              <w:left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w:t>
            </w:r>
          </w:p>
        </w:tc>
        <w:tc>
          <w:tcPr>
            <w:tcW w:w="473" w:type="pct"/>
            <w:vMerge w:val="restart"/>
            <w:tcBorders>
              <w:top w:val="single" w:color="auto" w:sz="4" w:space="0"/>
              <w:left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二标段</w:t>
            </w:r>
          </w:p>
        </w:tc>
        <w:tc>
          <w:tcPr>
            <w:tcW w:w="925"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核酸提取试剂（圣湘 专机专用）</w:t>
            </w:r>
          </w:p>
        </w:tc>
        <w:tc>
          <w:tcPr>
            <w:tcW w:w="536"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36384</w:t>
            </w:r>
          </w:p>
        </w:tc>
        <w:tc>
          <w:tcPr>
            <w:tcW w:w="587"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0.29</w:t>
            </w:r>
          </w:p>
        </w:tc>
        <w:tc>
          <w:tcPr>
            <w:tcW w:w="826" w:type="pct"/>
            <w:vMerge w:val="restart"/>
            <w:tcBorders>
              <w:top w:val="single" w:color="auto" w:sz="4" w:space="0"/>
              <w:left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79740.48</w:t>
            </w:r>
          </w:p>
        </w:tc>
        <w:tc>
          <w:tcPr>
            <w:tcW w:w="479"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人份</w:t>
            </w:r>
          </w:p>
        </w:tc>
        <w:tc>
          <w:tcPr>
            <w:tcW w:w="449" w:type="pct"/>
            <w:vMerge w:val="continue"/>
            <w:tcBorders>
              <w:left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color w:val="000000"/>
                <w:sz w:val="24"/>
                <w:szCs w:val="24"/>
                <w:lang w:val="en-US" w:eastAsia="zh-CN"/>
              </w:rPr>
            </w:pPr>
          </w:p>
        </w:tc>
        <w:tc>
          <w:tcPr>
            <w:tcW w:w="328"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392" w:type="pct"/>
            <w:vMerge w:val="continue"/>
            <w:tcBorders>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color w:val="000000"/>
                <w:sz w:val="24"/>
                <w:szCs w:val="24"/>
                <w:lang w:val="en-US" w:eastAsia="zh-CN"/>
              </w:rPr>
            </w:pPr>
          </w:p>
        </w:tc>
        <w:tc>
          <w:tcPr>
            <w:tcW w:w="473" w:type="pct"/>
            <w:vMerge w:val="continue"/>
            <w:tcBorders>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color w:val="000000"/>
                <w:sz w:val="24"/>
                <w:szCs w:val="24"/>
                <w:lang w:val="en-US" w:eastAsia="zh-CN"/>
              </w:rPr>
            </w:pPr>
          </w:p>
        </w:tc>
        <w:tc>
          <w:tcPr>
            <w:tcW w:w="925"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核酸提取试剂（重庆中元 专机专用）</w:t>
            </w:r>
          </w:p>
        </w:tc>
        <w:tc>
          <w:tcPr>
            <w:tcW w:w="536"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tabs>
                <w:tab w:val="left" w:pos="243"/>
              </w:tabs>
              <w:adjustRightInd w:val="0"/>
              <w:snapToGrid w:val="0"/>
              <w:spacing w:line="240" w:lineRule="auto"/>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34944</w:t>
            </w:r>
          </w:p>
        </w:tc>
        <w:tc>
          <w:tcPr>
            <w:tcW w:w="587"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tabs>
                <w:tab w:val="left" w:pos="243"/>
              </w:tabs>
              <w:adjustRightInd w:val="0"/>
              <w:snapToGrid w:val="0"/>
              <w:spacing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1.98</w:t>
            </w:r>
          </w:p>
        </w:tc>
        <w:tc>
          <w:tcPr>
            <w:tcW w:w="826" w:type="pct"/>
            <w:vMerge w:val="continue"/>
            <w:tcBorders>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color w:val="000000"/>
                <w:sz w:val="24"/>
                <w:szCs w:val="24"/>
                <w:lang w:val="en-US" w:eastAsia="zh-CN"/>
              </w:rPr>
            </w:pPr>
          </w:p>
        </w:tc>
        <w:tc>
          <w:tcPr>
            <w:tcW w:w="479"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人份</w:t>
            </w:r>
          </w:p>
        </w:tc>
        <w:tc>
          <w:tcPr>
            <w:tcW w:w="449" w:type="pct"/>
            <w:vMerge w:val="continue"/>
            <w:tcBorders>
              <w:left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color w:val="000000"/>
                <w:sz w:val="24"/>
                <w:szCs w:val="24"/>
                <w:lang w:val="en-US" w:eastAsia="zh-CN"/>
              </w:rPr>
            </w:pPr>
          </w:p>
        </w:tc>
        <w:tc>
          <w:tcPr>
            <w:tcW w:w="328"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392"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w:t>
            </w:r>
          </w:p>
        </w:tc>
        <w:tc>
          <w:tcPr>
            <w:tcW w:w="473"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三标段</w:t>
            </w:r>
          </w:p>
        </w:tc>
        <w:tc>
          <w:tcPr>
            <w:tcW w:w="925"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上海之江（200拷贝/ml）</w:t>
            </w:r>
          </w:p>
        </w:tc>
        <w:tc>
          <w:tcPr>
            <w:tcW w:w="536"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18375</w:t>
            </w:r>
          </w:p>
        </w:tc>
        <w:tc>
          <w:tcPr>
            <w:tcW w:w="587"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5.1</w:t>
            </w:r>
          </w:p>
        </w:tc>
        <w:tc>
          <w:tcPr>
            <w:tcW w:w="826"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93712.5</w:t>
            </w:r>
          </w:p>
        </w:tc>
        <w:tc>
          <w:tcPr>
            <w:tcW w:w="479"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人份</w:t>
            </w:r>
          </w:p>
        </w:tc>
        <w:tc>
          <w:tcPr>
            <w:tcW w:w="449" w:type="pct"/>
            <w:vMerge w:val="continue"/>
            <w:tcBorders>
              <w:left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color w:val="000000"/>
                <w:sz w:val="24"/>
                <w:szCs w:val="24"/>
                <w:lang w:val="en-US" w:eastAsia="zh-CN"/>
              </w:rPr>
            </w:pPr>
          </w:p>
        </w:tc>
        <w:tc>
          <w:tcPr>
            <w:tcW w:w="328"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92"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w:t>
            </w:r>
          </w:p>
        </w:tc>
        <w:tc>
          <w:tcPr>
            <w:tcW w:w="473"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四标段</w:t>
            </w:r>
          </w:p>
        </w:tc>
        <w:tc>
          <w:tcPr>
            <w:tcW w:w="925"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广州达安（含八联管）</w:t>
            </w:r>
          </w:p>
        </w:tc>
        <w:tc>
          <w:tcPr>
            <w:tcW w:w="536"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90240</w:t>
            </w:r>
          </w:p>
        </w:tc>
        <w:tc>
          <w:tcPr>
            <w:tcW w:w="587"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4.25</w:t>
            </w:r>
          </w:p>
        </w:tc>
        <w:tc>
          <w:tcPr>
            <w:tcW w:w="826"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383520</w:t>
            </w:r>
          </w:p>
        </w:tc>
        <w:tc>
          <w:tcPr>
            <w:tcW w:w="479"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人份</w:t>
            </w:r>
          </w:p>
        </w:tc>
        <w:tc>
          <w:tcPr>
            <w:tcW w:w="449" w:type="pct"/>
            <w:vMerge w:val="continue"/>
            <w:tcBorders>
              <w:left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color w:val="000000"/>
                <w:sz w:val="24"/>
                <w:szCs w:val="24"/>
                <w:lang w:val="en-US" w:eastAsia="zh-CN"/>
              </w:rPr>
            </w:pPr>
          </w:p>
        </w:tc>
        <w:tc>
          <w:tcPr>
            <w:tcW w:w="328"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392"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w:t>
            </w:r>
          </w:p>
        </w:tc>
        <w:tc>
          <w:tcPr>
            <w:tcW w:w="473"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五标段</w:t>
            </w:r>
          </w:p>
        </w:tc>
        <w:tc>
          <w:tcPr>
            <w:tcW w:w="925"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武汉明德</w:t>
            </w:r>
          </w:p>
        </w:tc>
        <w:tc>
          <w:tcPr>
            <w:tcW w:w="536"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75500</w:t>
            </w:r>
          </w:p>
        </w:tc>
        <w:tc>
          <w:tcPr>
            <w:tcW w:w="587"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3.5</w:t>
            </w:r>
          </w:p>
        </w:tc>
        <w:tc>
          <w:tcPr>
            <w:tcW w:w="826"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264250</w:t>
            </w:r>
          </w:p>
        </w:tc>
        <w:tc>
          <w:tcPr>
            <w:tcW w:w="479"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人份</w:t>
            </w:r>
          </w:p>
        </w:tc>
        <w:tc>
          <w:tcPr>
            <w:tcW w:w="449" w:type="pct"/>
            <w:vMerge w:val="continue"/>
            <w:tcBorders>
              <w:left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color w:val="000000"/>
                <w:sz w:val="24"/>
                <w:szCs w:val="24"/>
                <w:lang w:val="en-US" w:eastAsia="zh-CN"/>
              </w:rPr>
            </w:pPr>
          </w:p>
        </w:tc>
        <w:tc>
          <w:tcPr>
            <w:tcW w:w="328"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392" w:type="pct"/>
            <w:vMerge w:val="restart"/>
            <w:tcBorders>
              <w:top w:val="single" w:color="auto" w:sz="4" w:space="0"/>
              <w:left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w:t>
            </w:r>
          </w:p>
        </w:tc>
        <w:tc>
          <w:tcPr>
            <w:tcW w:w="473" w:type="pct"/>
            <w:vMerge w:val="restart"/>
            <w:tcBorders>
              <w:top w:val="single" w:color="auto" w:sz="4" w:space="0"/>
              <w:left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六标段</w:t>
            </w:r>
          </w:p>
        </w:tc>
        <w:tc>
          <w:tcPr>
            <w:tcW w:w="925"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核酸快速检测试剂（卡尤迪 A试剂）</w:t>
            </w:r>
          </w:p>
        </w:tc>
        <w:tc>
          <w:tcPr>
            <w:tcW w:w="536"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2304</w:t>
            </w:r>
          </w:p>
        </w:tc>
        <w:tc>
          <w:tcPr>
            <w:tcW w:w="587"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10</w:t>
            </w:r>
          </w:p>
        </w:tc>
        <w:tc>
          <w:tcPr>
            <w:tcW w:w="826" w:type="pct"/>
            <w:vMerge w:val="restart"/>
            <w:tcBorders>
              <w:top w:val="single" w:color="auto" w:sz="4" w:space="0"/>
              <w:left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111185</w:t>
            </w:r>
          </w:p>
        </w:tc>
        <w:tc>
          <w:tcPr>
            <w:tcW w:w="479"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人份</w:t>
            </w:r>
          </w:p>
        </w:tc>
        <w:tc>
          <w:tcPr>
            <w:tcW w:w="449" w:type="pct"/>
            <w:vMerge w:val="continue"/>
            <w:tcBorders>
              <w:left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color w:val="000000"/>
                <w:sz w:val="24"/>
                <w:szCs w:val="24"/>
                <w:lang w:val="en-US" w:eastAsia="zh-CN"/>
              </w:rPr>
            </w:pPr>
          </w:p>
        </w:tc>
        <w:tc>
          <w:tcPr>
            <w:tcW w:w="328"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392" w:type="pct"/>
            <w:vMerge w:val="continue"/>
            <w:tcBorders>
              <w:left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color w:val="000000"/>
                <w:sz w:val="24"/>
                <w:szCs w:val="24"/>
                <w:lang w:val="en-US" w:eastAsia="zh-CN"/>
              </w:rPr>
            </w:pPr>
          </w:p>
        </w:tc>
        <w:tc>
          <w:tcPr>
            <w:tcW w:w="473" w:type="pct"/>
            <w:vMerge w:val="continue"/>
            <w:tcBorders>
              <w:left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color w:val="000000"/>
                <w:sz w:val="24"/>
                <w:szCs w:val="24"/>
                <w:lang w:val="en-US" w:eastAsia="zh-CN"/>
              </w:rPr>
            </w:pPr>
          </w:p>
        </w:tc>
        <w:tc>
          <w:tcPr>
            <w:tcW w:w="925"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核酸快速检测试剂（卡尤迪 B试剂）专机专用</w:t>
            </w:r>
          </w:p>
        </w:tc>
        <w:tc>
          <w:tcPr>
            <w:tcW w:w="536"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2304</w:t>
            </w:r>
          </w:p>
        </w:tc>
        <w:tc>
          <w:tcPr>
            <w:tcW w:w="587"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35</w:t>
            </w:r>
          </w:p>
        </w:tc>
        <w:tc>
          <w:tcPr>
            <w:tcW w:w="826" w:type="pct"/>
            <w:vMerge w:val="continue"/>
            <w:tcBorders>
              <w:left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color w:val="000000"/>
                <w:sz w:val="24"/>
                <w:szCs w:val="24"/>
                <w:lang w:val="en-US" w:eastAsia="zh-CN"/>
              </w:rPr>
            </w:pPr>
          </w:p>
        </w:tc>
        <w:tc>
          <w:tcPr>
            <w:tcW w:w="479"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人份</w:t>
            </w:r>
          </w:p>
        </w:tc>
        <w:tc>
          <w:tcPr>
            <w:tcW w:w="449" w:type="pct"/>
            <w:vMerge w:val="continue"/>
            <w:tcBorders>
              <w:left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color w:val="000000"/>
                <w:sz w:val="24"/>
                <w:szCs w:val="24"/>
                <w:lang w:val="en-US" w:eastAsia="zh-CN"/>
              </w:rPr>
            </w:pPr>
          </w:p>
        </w:tc>
        <w:tc>
          <w:tcPr>
            <w:tcW w:w="328"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392" w:type="pct"/>
            <w:vMerge w:val="continue"/>
            <w:tcBorders>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color w:val="000000"/>
                <w:sz w:val="24"/>
                <w:szCs w:val="24"/>
                <w:lang w:val="en-US" w:eastAsia="zh-CN"/>
              </w:rPr>
            </w:pPr>
          </w:p>
        </w:tc>
        <w:tc>
          <w:tcPr>
            <w:tcW w:w="473" w:type="pct"/>
            <w:vMerge w:val="continue"/>
            <w:tcBorders>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color w:val="000000"/>
                <w:sz w:val="24"/>
                <w:szCs w:val="24"/>
                <w:lang w:val="en-US" w:eastAsia="zh-CN"/>
              </w:rPr>
            </w:pPr>
          </w:p>
        </w:tc>
        <w:tc>
          <w:tcPr>
            <w:tcW w:w="925"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抗原检测试剂</w:t>
            </w:r>
          </w:p>
        </w:tc>
        <w:tc>
          <w:tcPr>
            <w:tcW w:w="536"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1900</w:t>
            </w:r>
          </w:p>
        </w:tc>
        <w:tc>
          <w:tcPr>
            <w:tcW w:w="587"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3.95</w:t>
            </w:r>
          </w:p>
        </w:tc>
        <w:tc>
          <w:tcPr>
            <w:tcW w:w="826" w:type="pct"/>
            <w:vMerge w:val="continue"/>
            <w:tcBorders>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color w:val="000000"/>
                <w:sz w:val="24"/>
                <w:szCs w:val="24"/>
                <w:lang w:val="en-US" w:eastAsia="zh-CN"/>
              </w:rPr>
            </w:pPr>
          </w:p>
        </w:tc>
        <w:tc>
          <w:tcPr>
            <w:tcW w:w="479"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人份</w:t>
            </w:r>
          </w:p>
        </w:tc>
        <w:tc>
          <w:tcPr>
            <w:tcW w:w="449" w:type="pct"/>
            <w:vMerge w:val="continue"/>
            <w:tcBorders>
              <w:left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color w:val="000000"/>
                <w:sz w:val="24"/>
                <w:szCs w:val="24"/>
                <w:lang w:val="en-US" w:eastAsia="zh-CN"/>
              </w:rPr>
            </w:pPr>
          </w:p>
        </w:tc>
        <w:tc>
          <w:tcPr>
            <w:tcW w:w="328"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240" w:lineRule="auto"/>
              <w:jc w:val="center"/>
              <w:rPr>
                <w:rFonts w:hint="eastAsia" w:ascii="仿宋" w:hAnsi="仿宋" w:eastAsia="仿宋" w:cs="仿宋"/>
                <w:color w:val="000000"/>
                <w:sz w:val="24"/>
                <w:szCs w:val="24"/>
              </w:rPr>
            </w:pPr>
          </w:p>
        </w:tc>
      </w:tr>
    </w:tbl>
    <w:p>
      <w:pPr>
        <w:pStyle w:val="7"/>
        <w:adjustRightInd w:val="0"/>
        <w:snapToGrid w:val="0"/>
        <w:spacing w:before="75" w:after="75" w:line="408" w:lineRule="auto"/>
        <w:rPr>
          <w:rFonts w:hint="eastAsia" w:ascii="仿宋" w:hAnsi="仿宋" w:eastAsia="仿宋" w:cs="仿宋"/>
          <w:color w:val="000000"/>
        </w:rPr>
      </w:pPr>
      <w:r>
        <w:rPr>
          <w:rFonts w:hint="eastAsia" w:ascii="仿宋" w:hAnsi="仿宋" w:eastAsia="仿宋" w:cs="仿宋"/>
          <w:color w:val="000000"/>
        </w:rPr>
        <w:t> </w:t>
      </w:r>
    </w:p>
    <w:p>
      <w:pPr>
        <w:pStyle w:val="7"/>
        <w:adjustRightInd w:val="0"/>
        <w:snapToGrid w:val="0"/>
        <w:spacing w:before="75" w:after="75" w:line="408" w:lineRule="auto"/>
        <w:rPr>
          <w:rFonts w:hint="eastAsia" w:ascii="仿宋" w:hAnsi="仿宋" w:eastAsia="仿宋" w:cs="仿宋"/>
          <w:color w:val="000000"/>
        </w:rPr>
      </w:pPr>
      <w:r>
        <w:rPr>
          <w:rStyle w:val="10"/>
          <w:rFonts w:hint="eastAsia" w:ascii="仿宋" w:hAnsi="仿宋" w:eastAsia="仿宋" w:cs="仿宋"/>
          <w:color w:val="000000"/>
          <w:sz w:val="27"/>
          <w:szCs w:val="27"/>
          <w:lang w:val="en-US" w:eastAsia="zh-CN"/>
        </w:rPr>
        <w:t>三</w:t>
      </w:r>
      <w:r>
        <w:rPr>
          <w:rStyle w:val="10"/>
          <w:rFonts w:hint="eastAsia" w:ascii="仿宋" w:hAnsi="仿宋" w:eastAsia="仿宋" w:cs="仿宋"/>
          <w:color w:val="000000"/>
          <w:sz w:val="27"/>
          <w:szCs w:val="27"/>
        </w:rPr>
        <w:t>、  供应商资格要求：</w:t>
      </w:r>
    </w:p>
    <w:p>
      <w:pPr>
        <w:numPr>
          <w:ilvl w:val="0"/>
          <w:numId w:val="3"/>
        </w:numPr>
        <w:adjustRightInd w:val="0"/>
        <w:snapToGrid w:val="0"/>
        <w:spacing w:line="408" w:lineRule="auto"/>
        <w:rPr>
          <w:rFonts w:hint="eastAsia" w:ascii="仿宋" w:hAnsi="仿宋" w:eastAsia="仿宋" w:cs="仿宋"/>
          <w:color w:val="000000"/>
          <w:sz w:val="28"/>
          <w:szCs w:val="28"/>
        </w:rPr>
      </w:pPr>
      <w:r>
        <w:rPr>
          <w:rFonts w:hint="eastAsia" w:ascii="仿宋" w:hAnsi="仿宋" w:eastAsia="仿宋" w:cs="仿宋"/>
          <w:color w:val="000000"/>
          <w:sz w:val="28"/>
          <w:szCs w:val="28"/>
        </w:rPr>
        <w:t>符合《中华人民共和国政府采购法》第二十二条之规定</w:t>
      </w:r>
    </w:p>
    <w:p>
      <w:pPr>
        <w:numPr>
          <w:ilvl w:val="0"/>
          <w:numId w:val="3"/>
        </w:numPr>
        <w:adjustRightInd w:val="0"/>
        <w:snapToGrid w:val="0"/>
        <w:spacing w:line="408" w:lineRule="auto"/>
        <w:rPr>
          <w:rFonts w:hint="eastAsia" w:ascii="仿宋" w:hAnsi="仿宋" w:eastAsia="仿宋" w:cs="仿宋"/>
          <w:color w:val="000000"/>
          <w:sz w:val="28"/>
          <w:szCs w:val="28"/>
        </w:rPr>
      </w:pPr>
      <w:r>
        <w:rPr>
          <w:rFonts w:hint="eastAsia" w:ascii="仿宋" w:hAnsi="仿宋" w:eastAsia="仿宋" w:cs="仿宋"/>
          <w:color w:val="000000"/>
          <w:sz w:val="28"/>
          <w:szCs w:val="28"/>
        </w:rPr>
        <w:t>2.1投标企业在“信用中国”（www.creditchina.gov.cn）</w:t>
      </w:r>
    </w:p>
    <w:p>
      <w:pPr>
        <w:numPr>
          <w:ilvl w:val="0"/>
          <w:numId w:val="0"/>
        </w:numPr>
        <w:adjustRightInd w:val="0"/>
        <w:snapToGrid w:val="0"/>
        <w:spacing w:line="408"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2.2中国政府采购网（www.ccgp.gov.cn）网站上未被列入失信被执行人、重大税收违法案件当事人名单以及政府采购严重违法失信行为记录名单</w:t>
      </w:r>
    </w:p>
    <w:p>
      <w:pPr>
        <w:numPr>
          <w:ilvl w:val="0"/>
          <w:numId w:val="0"/>
        </w:numPr>
        <w:adjustRightInd w:val="0"/>
        <w:snapToGrid w:val="0"/>
        <w:spacing w:line="408"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2.3投标人近三年无因投标申请人违约或不恰当履约引起的合同终止、纠纷、争议、仲裁和公诉纪录；投标人必须提供无行贿犯罪记录证明（在中国裁判文书网（http://wenshu.court.gov.cn/）查询）</w:t>
      </w:r>
    </w:p>
    <w:p>
      <w:pPr>
        <w:numPr>
          <w:ilvl w:val="0"/>
          <w:numId w:val="0"/>
        </w:numPr>
        <w:adjustRightInd w:val="0"/>
        <w:snapToGrid w:val="0"/>
        <w:spacing w:line="408"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（2.1—2.3查询结果截图日期必须在发布公告日期之后且加盖公司公章当原件，否则视为无效证件，信用中国需下载信用报告，本项目不接受失信供应商投标）</w:t>
      </w:r>
    </w:p>
    <w:p>
      <w:pPr>
        <w:numPr>
          <w:ilvl w:val="0"/>
          <w:numId w:val="3"/>
        </w:numPr>
        <w:adjustRightInd w:val="0"/>
        <w:snapToGrid w:val="0"/>
        <w:spacing w:line="408" w:lineRule="auto"/>
        <w:rPr>
          <w:rFonts w:hint="eastAsia" w:ascii="仿宋" w:hAnsi="仿宋" w:eastAsia="仿宋" w:cs="仿宋"/>
          <w:color w:val="000000"/>
          <w:sz w:val="28"/>
          <w:szCs w:val="28"/>
        </w:rPr>
      </w:pPr>
      <w:r>
        <w:rPr>
          <w:rFonts w:hint="eastAsia" w:ascii="仿宋" w:hAnsi="仿宋" w:eastAsia="仿宋" w:cs="仿宋"/>
          <w:color w:val="000000"/>
          <w:sz w:val="28"/>
          <w:szCs w:val="28"/>
        </w:rPr>
        <w:t>提供有效期内且年检合格的营业执照正本或副本；</w:t>
      </w:r>
    </w:p>
    <w:p>
      <w:pPr>
        <w:numPr>
          <w:ilvl w:val="0"/>
          <w:numId w:val="3"/>
        </w:numPr>
        <w:adjustRightInd w:val="0"/>
        <w:snapToGrid w:val="0"/>
        <w:spacing w:line="408" w:lineRule="auto"/>
        <w:rPr>
          <w:rFonts w:hint="eastAsia" w:ascii="仿宋" w:hAnsi="仿宋" w:eastAsia="仿宋" w:cs="仿宋"/>
          <w:color w:val="000000"/>
          <w:sz w:val="28"/>
          <w:szCs w:val="28"/>
        </w:rPr>
      </w:pPr>
      <w:r>
        <w:rPr>
          <w:rFonts w:hint="eastAsia" w:ascii="仿宋" w:hAnsi="仿宋" w:eastAsia="仿宋" w:cs="仿宋"/>
          <w:color w:val="000000"/>
          <w:sz w:val="28"/>
          <w:szCs w:val="28"/>
        </w:rPr>
        <w:t>法定代表人证明或授权委托人授权委托书原件；</w:t>
      </w:r>
    </w:p>
    <w:p>
      <w:pPr>
        <w:numPr>
          <w:ilvl w:val="0"/>
          <w:numId w:val="3"/>
        </w:numPr>
        <w:adjustRightInd w:val="0"/>
        <w:snapToGrid w:val="0"/>
        <w:spacing w:line="408" w:lineRule="auto"/>
        <w:rPr>
          <w:rFonts w:hint="eastAsia" w:ascii="仿宋" w:hAnsi="仿宋" w:eastAsia="仿宋" w:cs="仿宋"/>
          <w:color w:val="000000"/>
          <w:sz w:val="28"/>
          <w:szCs w:val="28"/>
        </w:rPr>
      </w:pPr>
      <w:r>
        <w:rPr>
          <w:rFonts w:hint="eastAsia" w:ascii="仿宋" w:hAnsi="仿宋" w:eastAsia="仿宋" w:cs="仿宋"/>
          <w:color w:val="000000"/>
          <w:sz w:val="28"/>
          <w:szCs w:val="28"/>
        </w:rPr>
        <w:t>法定代表人身份证或委托代理人身份证原件；</w:t>
      </w:r>
    </w:p>
    <w:p>
      <w:pPr>
        <w:numPr>
          <w:ilvl w:val="0"/>
          <w:numId w:val="3"/>
        </w:numPr>
        <w:adjustRightInd w:val="0"/>
        <w:snapToGrid w:val="0"/>
        <w:spacing w:line="408" w:lineRule="auto"/>
        <w:rPr>
          <w:rFonts w:hint="eastAsia" w:ascii="仿宋" w:hAnsi="仿宋" w:eastAsia="仿宋" w:cs="仿宋"/>
          <w:color w:val="000000"/>
          <w:sz w:val="28"/>
          <w:szCs w:val="28"/>
        </w:rPr>
      </w:pPr>
      <w:r>
        <w:rPr>
          <w:rFonts w:hint="eastAsia" w:ascii="仿宋" w:hAnsi="仿宋" w:eastAsia="仿宋" w:cs="仿宋"/>
          <w:color w:val="000000"/>
          <w:sz w:val="28"/>
          <w:szCs w:val="28"/>
        </w:rPr>
        <w:t>投标商必须具有《医疗器械生产许可证》或《医疗器械经营许可证》</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医疗器械</w:t>
      </w:r>
      <w:r>
        <w:rPr>
          <w:rFonts w:hint="eastAsia" w:ascii="仿宋" w:hAnsi="仿宋" w:eastAsia="仿宋" w:cs="仿宋"/>
          <w:color w:val="000000"/>
          <w:sz w:val="28"/>
          <w:szCs w:val="28"/>
          <w:lang w:val="en-US" w:eastAsia="zh-CN"/>
        </w:rPr>
        <w:t>经营许可证经营范围内需包括“含体外诊断试剂”</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w:t>
      </w:r>
    </w:p>
    <w:p>
      <w:pPr>
        <w:numPr>
          <w:ilvl w:val="0"/>
          <w:numId w:val="3"/>
        </w:numPr>
        <w:adjustRightInd w:val="0"/>
        <w:snapToGrid w:val="0"/>
        <w:spacing w:line="408" w:lineRule="auto"/>
        <w:rPr>
          <w:rStyle w:val="10"/>
          <w:rFonts w:hint="eastAsia" w:ascii="仿宋" w:hAnsi="仿宋" w:eastAsia="仿宋" w:cs="仿宋"/>
          <w:sz w:val="27"/>
          <w:szCs w:val="27"/>
        </w:rPr>
      </w:pPr>
      <w:r>
        <w:rPr>
          <w:rFonts w:hint="eastAsia" w:ascii="仿宋" w:hAnsi="仿宋" w:eastAsia="仿宋" w:cs="仿宋"/>
          <w:color w:val="000000"/>
          <w:sz w:val="28"/>
          <w:szCs w:val="28"/>
        </w:rPr>
        <w:t xml:space="preserve">本项目不接受联合体投标  </w:t>
      </w:r>
    </w:p>
    <w:p>
      <w:pPr>
        <w:pStyle w:val="7"/>
        <w:numPr>
          <w:ilvl w:val="0"/>
          <w:numId w:val="0"/>
        </w:numPr>
        <w:tabs>
          <w:tab w:val="left" w:pos="4830"/>
        </w:tabs>
        <w:adjustRightInd w:val="0"/>
        <w:snapToGrid w:val="0"/>
        <w:spacing w:before="75" w:after="75" w:line="408" w:lineRule="auto"/>
        <w:ind w:leftChars="0"/>
        <w:rPr>
          <w:rStyle w:val="10"/>
          <w:rFonts w:hint="eastAsia" w:ascii="仿宋" w:hAnsi="仿宋" w:eastAsia="仿宋" w:cs="仿宋"/>
          <w:color w:val="000000"/>
          <w:sz w:val="27"/>
          <w:szCs w:val="27"/>
        </w:rPr>
      </w:pPr>
      <w:r>
        <w:rPr>
          <w:rStyle w:val="10"/>
          <w:rFonts w:hint="eastAsia" w:ascii="仿宋" w:hAnsi="仿宋" w:eastAsia="仿宋" w:cs="仿宋"/>
          <w:color w:val="000000"/>
          <w:sz w:val="27"/>
          <w:szCs w:val="27"/>
          <w:lang w:val="en-US" w:eastAsia="zh-CN"/>
        </w:rPr>
        <w:t>四、</w:t>
      </w:r>
      <w:r>
        <w:rPr>
          <w:rStyle w:val="10"/>
          <w:rFonts w:hint="eastAsia" w:ascii="仿宋" w:hAnsi="仿宋" w:eastAsia="仿宋" w:cs="仿宋"/>
          <w:color w:val="000000"/>
          <w:sz w:val="27"/>
          <w:szCs w:val="27"/>
        </w:rPr>
        <w:t> 谈判文件发售时间、地址、售价:</w:t>
      </w:r>
    </w:p>
    <w:p>
      <w:pPr>
        <w:pStyle w:val="7"/>
        <w:numPr>
          <w:ilvl w:val="0"/>
          <w:numId w:val="4"/>
        </w:numPr>
        <w:adjustRightInd w:val="0"/>
        <w:snapToGrid w:val="0"/>
        <w:spacing w:before="75" w:after="75" w:line="408" w:lineRule="auto"/>
        <w:rPr>
          <w:rStyle w:val="10"/>
          <w:rFonts w:hint="eastAsia" w:ascii="仿宋" w:hAnsi="仿宋" w:eastAsia="仿宋" w:cs="仿宋"/>
          <w:b w:val="0"/>
          <w:color w:val="000000"/>
          <w:sz w:val="27"/>
          <w:szCs w:val="27"/>
        </w:rPr>
      </w:pPr>
      <w:r>
        <w:rPr>
          <w:rStyle w:val="10"/>
          <w:rFonts w:hint="eastAsia" w:ascii="仿宋" w:hAnsi="仿宋" w:eastAsia="仿宋" w:cs="仿宋"/>
          <w:color w:val="000000"/>
          <w:sz w:val="27"/>
          <w:szCs w:val="27"/>
        </w:rPr>
        <w:t>供应商报名时间：</w:t>
      </w:r>
      <w:r>
        <w:rPr>
          <w:rStyle w:val="10"/>
          <w:rFonts w:hint="eastAsia" w:ascii="仿宋" w:hAnsi="仿宋" w:eastAsia="仿宋" w:cs="仿宋"/>
          <w:b w:val="0"/>
          <w:color w:val="000000"/>
          <w:sz w:val="27"/>
          <w:szCs w:val="27"/>
        </w:rPr>
        <w:t>202</w:t>
      </w:r>
      <w:r>
        <w:rPr>
          <w:rStyle w:val="10"/>
          <w:rFonts w:hint="eastAsia" w:ascii="仿宋" w:hAnsi="仿宋" w:eastAsia="仿宋" w:cs="仿宋"/>
          <w:b w:val="0"/>
          <w:color w:val="000000"/>
          <w:sz w:val="27"/>
          <w:szCs w:val="27"/>
          <w:lang w:val="en-US" w:eastAsia="zh-CN"/>
        </w:rPr>
        <w:t>2</w:t>
      </w:r>
      <w:r>
        <w:rPr>
          <w:rStyle w:val="10"/>
          <w:rFonts w:hint="eastAsia" w:ascii="仿宋" w:hAnsi="仿宋" w:eastAsia="仿宋" w:cs="仿宋"/>
          <w:b w:val="0"/>
          <w:color w:val="000000"/>
          <w:sz w:val="27"/>
          <w:szCs w:val="27"/>
        </w:rPr>
        <w:t>-0</w:t>
      </w:r>
      <w:r>
        <w:rPr>
          <w:rStyle w:val="10"/>
          <w:rFonts w:hint="eastAsia" w:ascii="仿宋" w:hAnsi="仿宋" w:eastAsia="仿宋" w:cs="仿宋"/>
          <w:b w:val="0"/>
          <w:color w:val="000000"/>
          <w:sz w:val="27"/>
          <w:szCs w:val="27"/>
          <w:lang w:val="en-US" w:eastAsia="zh-CN"/>
        </w:rPr>
        <w:t>5</w:t>
      </w:r>
      <w:r>
        <w:rPr>
          <w:rStyle w:val="10"/>
          <w:rFonts w:hint="eastAsia" w:ascii="仿宋" w:hAnsi="仿宋" w:eastAsia="仿宋" w:cs="仿宋"/>
          <w:b w:val="0"/>
          <w:color w:val="000000"/>
          <w:sz w:val="27"/>
          <w:szCs w:val="27"/>
        </w:rPr>
        <w:t>-</w:t>
      </w:r>
      <w:r>
        <w:rPr>
          <w:rStyle w:val="10"/>
          <w:rFonts w:hint="eastAsia" w:ascii="仿宋" w:hAnsi="仿宋" w:eastAsia="仿宋" w:cs="仿宋"/>
          <w:b w:val="0"/>
          <w:color w:val="000000"/>
          <w:sz w:val="27"/>
          <w:szCs w:val="27"/>
          <w:lang w:val="en-US" w:eastAsia="zh-CN"/>
        </w:rPr>
        <w:t>23</w:t>
      </w:r>
      <w:r>
        <w:rPr>
          <w:rStyle w:val="10"/>
          <w:rFonts w:hint="eastAsia" w:ascii="仿宋" w:hAnsi="仿宋" w:eastAsia="仿宋" w:cs="仿宋"/>
          <w:b w:val="0"/>
          <w:color w:val="000000"/>
          <w:sz w:val="27"/>
          <w:szCs w:val="27"/>
        </w:rPr>
        <w:t>至202</w:t>
      </w:r>
      <w:r>
        <w:rPr>
          <w:rStyle w:val="10"/>
          <w:rFonts w:hint="eastAsia" w:ascii="仿宋" w:hAnsi="仿宋" w:eastAsia="仿宋" w:cs="仿宋"/>
          <w:b w:val="0"/>
          <w:color w:val="000000"/>
          <w:sz w:val="27"/>
          <w:szCs w:val="27"/>
          <w:lang w:val="en-US" w:eastAsia="zh-CN"/>
        </w:rPr>
        <w:t>2</w:t>
      </w:r>
      <w:r>
        <w:rPr>
          <w:rStyle w:val="10"/>
          <w:rFonts w:hint="eastAsia" w:ascii="仿宋" w:hAnsi="仿宋" w:eastAsia="仿宋" w:cs="仿宋"/>
          <w:b w:val="0"/>
          <w:color w:val="000000"/>
          <w:sz w:val="27"/>
          <w:szCs w:val="27"/>
        </w:rPr>
        <w:t>-0</w:t>
      </w:r>
      <w:r>
        <w:rPr>
          <w:rStyle w:val="10"/>
          <w:rFonts w:hint="eastAsia" w:ascii="仿宋" w:hAnsi="仿宋" w:eastAsia="仿宋" w:cs="仿宋"/>
          <w:b w:val="0"/>
          <w:color w:val="000000"/>
          <w:sz w:val="27"/>
          <w:szCs w:val="27"/>
          <w:lang w:val="en-US" w:eastAsia="zh-CN"/>
        </w:rPr>
        <w:t>5</w:t>
      </w:r>
      <w:r>
        <w:rPr>
          <w:rStyle w:val="10"/>
          <w:rFonts w:hint="eastAsia" w:ascii="仿宋" w:hAnsi="仿宋" w:eastAsia="仿宋" w:cs="仿宋"/>
          <w:b w:val="0"/>
          <w:color w:val="000000"/>
          <w:sz w:val="27"/>
          <w:szCs w:val="27"/>
        </w:rPr>
        <w:t>-</w:t>
      </w:r>
      <w:r>
        <w:rPr>
          <w:rStyle w:val="10"/>
          <w:rFonts w:hint="eastAsia" w:ascii="仿宋" w:hAnsi="仿宋" w:eastAsia="仿宋" w:cs="仿宋"/>
          <w:b w:val="0"/>
          <w:color w:val="000000"/>
          <w:sz w:val="27"/>
          <w:szCs w:val="27"/>
          <w:lang w:val="en-US" w:eastAsia="zh-CN"/>
        </w:rPr>
        <w:t>25</w:t>
      </w:r>
    </w:p>
    <w:p>
      <w:pPr>
        <w:pStyle w:val="7"/>
        <w:numPr>
          <w:ilvl w:val="0"/>
          <w:numId w:val="4"/>
        </w:numPr>
        <w:adjustRightInd w:val="0"/>
        <w:snapToGrid w:val="0"/>
        <w:spacing w:before="75" w:after="75" w:line="408" w:lineRule="auto"/>
        <w:rPr>
          <w:rStyle w:val="10"/>
          <w:rFonts w:hint="eastAsia" w:ascii="仿宋" w:hAnsi="仿宋" w:eastAsia="仿宋" w:cs="仿宋"/>
          <w:b w:val="0"/>
          <w:color w:val="000000"/>
          <w:sz w:val="27"/>
          <w:szCs w:val="27"/>
        </w:rPr>
      </w:pPr>
      <w:r>
        <w:rPr>
          <w:rStyle w:val="10"/>
          <w:rFonts w:hint="eastAsia" w:ascii="仿宋" w:hAnsi="仿宋" w:eastAsia="仿宋" w:cs="仿宋"/>
          <w:color w:val="000000"/>
          <w:sz w:val="27"/>
          <w:szCs w:val="27"/>
        </w:rPr>
        <w:t>2.谈判文件发售时间：</w:t>
      </w:r>
      <w:r>
        <w:rPr>
          <w:rStyle w:val="10"/>
          <w:rFonts w:hint="eastAsia" w:ascii="仿宋" w:hAnsi="仿宋" w:eastAsia="仿宋" w:cs="仿宋"/>
          <w:b w:val="0"/>
          <w:color w:val="000000"/>
          <w:sz w:val="27"/>
          <w:szCs w:val="27"/>
        </w:rPr>
        <w:t>202</w:t>
      </w:r>
      <w:r>
        <w:rPr>
          <w:rStyle w:val="10"/>
          <w:rFonts w:hint="eastAsia" w:ascii="仿宋" w:hAnsi="仿宋" w:eastAsia="仿宋" w:cs="仿宋"/>
          <w:b w:val="0"/>
          <w:color w:val="000000"/>
          <w:sz w:val="27"/>
          <w:szCs w:val="27"/>
          <w:lang w:val="en-US" w:eastAsia="zh-CN"/>
        </w:rPr>
        <w:t>2</w:t>
      </w:r>
      <w:r>
        <w:rPr>
          <w:rStyle w:val="10"/>
          <w:rFonts w:hint="eastAsia" w:ascii="仿宋" w:hAnsi="仿宋" w:eastAsia="仿宋" w:cs="仿宋"/>
          <w:b w:val="0"/>
          <w:color w:val="000000"/>
          <w:sz w:val="27"/>
          <w:szCs w:val="27"/>
        </w:rPr>
        <w:t>-0</w:t>
      </w:r>
      <w:r>
        <w:rPr>
          <w:rStyle w:val="10"/>
          <w:rFonts w:hint="eastAsia" w:ascii="仿宋" w:hAnsi="仿宋" w:eastAsia="仿宋" w:cs="仿宋"/>
          <w:b w:val="0"/>
          <w:color w:val="000000"/>
          <w:sz w:val="27"/>
          <w:szCs w:val="27"/>
          <w:lang w:val="en-US" w:eastAsia="zh-CN"/>
        </w:rPr>
        <w:t>5</w:t>
      </w:r>
      <w:r>
        <w:rPr>
          <w:rStyle w:val="10"/>
          <w:rFonts w:hint="eastAsia" w:ascii="仿宋" w:hAnsi="仿宋" w:eastAsia="仿宋" w:cs="仿宋"/>
          <w:b w:val="0"/>
          <w:color w:val="000000"/>
          <w:sz w:val="27"/>
          <w:szCs w:val="27"/>
        </w:rPr>
        <w:t>-</w:t>
      </w:r>
      <w:r>
        <w:rPr>
          <w:rStyle w:val="10"/>
          <w:rFonts w:hint="eastAsia" w:ascii="仿宋" w:hAnsi="仿宋" w:eastAsia="仿宋" w:cs="仿宋"/>
          <w:b w:val="0"/>
          <w:color w:val="000000"/>
          <w:sz w:val="27"/>
          <w:szCs w:val="27"/>
          <w:lang w:val="en-US" w:eastAsia="zh-CN"/>
        </w:rPr>
        <w:t>23</w:t>
      </w:r>
      <w:r>
        <w:rPr>
          <w:rStyle w:val="10"/>
          <w:rFonts w:hint="eastAsia" w:ascii="仿宋" w:hAnsi="仿宋" w:eastAsia="仿宋" w:cs="仿宋"/>
          <w:b w:val="0"/>
          <w:color w:val="000000"/>
          <w:sz w:val="27"/>
          <w:szCs w:val="27"/>
        </w:rPr>
        <w:t>至202</w:t>
      </w:r>
      <w:r>
        <w:rPr>
          <w:rStyle w:val="10"/>
          <w:rFonts w:hint="eastAsia" w:ascii="仿宋" w:hAnsi="仿宋" w:eastAsia="仿宋" w:cs="仿宋"/>
          <w:b w:val="0"/>
          <w:color w:val="000000"/>
          <w:sz w:val="27"/>
          <w:szCs w:val="27"/>
          <w:lang w:val="en-US" w:eastAsia="zh-CN"/>
        </w:rPr>
        <w:t>2</w:t>
      </w:r>
      <w:r>
        <w:rPr>
          <w:rStyle w:val="10"/>
          <w:rFonts w:hint="eastAsia" w:ascii="仿宋" w:hAnsi="仿宋" w:eastAsia="仿宋" w:cs="仿宋"/>
          <w:b w:val="0"/>
          <w:color w:val="000000"/>
          <w:sz w:val="27"/>
          <w:szCs w:val="27"/>
        </w:rPr>
        <w:t>-0</w:t>
      </w:r>
      <w:r>
        <w:rPr>
          <w:rStyle w:val="10"/>
          <w:rFonts w:hint="eastAsia" w:ascii="仿宋" w:hAnsi="仿宋" w:eastAsia="仿宋" w:cs="仿宋"/>
          <w:b w:val="0"/>
          <w:color w:val="000000"/>
          <w:sz w:val="27"/>
          <w:szCs w:val="27"/>
          <w:lang w:val="en-US" w:eastAsia="zh-CN"/>
        </w:rPr>
        <w:t>5</w:t>
      </w:r>
      <w:r>
        <w:rPr>
          <w:rStyle w:val="10"/>
          <w:rFonts w:hint="eastAsia" w:ascii="仿宋" w:hAnsi="仿宋" w:eastAsia="仿宋" w:cs="仿宋"/>
          <w:b w:val="0"/>
          <w:color w:val="000000"/>
          <w:sz w:val="27"/>
          <w:szCs w:val="27"/>
        </w:rPr>
        <w:t>-</w:t>
      </w:r>
      <w:r>
        <w:rPr>
          <w:rStyle w:val="10"/>
          <w:rFonts w:hint="eastAsia" w:ascii="仿宋" w:hAnsi="仿宋" w:eastAsia="仿宋" w:cs="仿宋"/>
          <w:b w:val="0"/>
          <w:color w:val="000000"/>
          <w:sz w:val="27"/>
          <w:szCs w:val="27"/>
          <w:lang w:val="en-US" w:eastAsia="zh-CN"/>
        </w:rPr>
        <w:t>25</w:t>
      </w:r>
    </w:p>
    <w:p>
      <w:pPr>
        <w:pStyle w:val="7"/>
        <w:adjustRightInd w:val="0"/>
        <w:snapToGrid w:val="0"/>
        <w:spacing w:before="75" w:after="75" w:line="408" w:lineRule="auto"/>
        <w:rPr>
          <w:rFonts w:hint="eastAsia" w:ascii="仿宋" w:hAnsi="仿宋" w:eastAsia="仿宋" w:cs="仿宋"/>
        </w:rPr>
      </w:pPr>
      <w:r>
        <w:rPr>
          <w:rStyle w:val="10"/>
          <w:rFonts w:hint="eastAsia" w:ascii="仿宋" w:hAnsi="仿宋" w:eastAsia="仿宋" w:cs="仿宋"/>
          <w:color w:val="000000"/>
          <w:sz w:val="27"/>
          <w:szCs w:val="27"/>
        </w:rPr>
        <w:t>上午：</w:t>
      </w:r>
      <w:r>
        <w:rPr>
          <w:rFonts w:hint="eastAsia" w:ascii="仿宋" w:hAnsi="仿宋" w:eastAsia="仿宋" w:cs="仿宋"/>
          <w:color w:val="000000"/>
          <w:sz w:val="27"/>
          <w:szCs w:val="27"/>
        </w:rPr>
        <w:t> 10:00-14:00 </w:t>
      </w:r>
    </w:p>
    <w:p>
      <w:pPr>
        <w:pStyle w:val="7"/>
        <w:adjustRightInd w:val="0"/>
        <w:snapToGrid w:val="0"/>
        <w:spacing w:before="75" w:after="75" w:line="408" w:lineRule="auto"/>
        <w:rPr>
          <w:rFonts w:hint="eastAsia" w:ascii="仿宋" w:hAnsi="仿宋" w:eastAsia="仿宋" w:cs="仿宋"/>
          <w:color w:val="000000"/>
        </w:rPr>
      </w:pPr>
      <w:r>
        <w:rPr>
          <w:rStyle w:val="10"/>
          <w:rFonts w:hint="eastAsia" w:ascii="仿宋" w:hAnsi="仿宋" w:eastAsia="仿宋" w:cs="仿宋"/>
          <w:color w:val="000000"/>
          <w:sz w:val="27"/>
          <w:szCs w:val="27"/>
        </w:rPr>
        <w:t>下午：</w:t>
      </w:r>
      <w:r>
        <w:rPr>
          <w:rFonts w:hint="eastAsia" w:ascii="仿宋" w:hAnsi="仿宋" w:eastAsia="仿宋" w:cs="仿宋"/>
          <w:color w:val="000000"/>
          <w:sz w:val="27"/>
          <w:szCs w:val="27"/>
        </w:rPr>
        <w:t> 1</w:t>
      </w:r>
      <w:r>
        <w:rPr>
          <w:rFonts w:hint="eastAsia" w:ascii="仿宋" w:hAnsi="仿宋" w:eastAsia="仿宋" w:cs="仿宋"/>
          <w:color w:val="000000"/>
          <w:sz w:val="27"/>
          <w:szCs w:val="27"/>
          <w:lang w:val="en-US" w:eastAsia="zh-CN"/>
        </w:rPr>
        <w:t>6</w:t>
      </w:r>
      <w:r>
        <w:rPr>
          <w:rFonts w:hint="eastAsia" w:ascii="仿宋" w:hAnsi="仿宋" w:eastAsia="仿宋" w:cs="仿宋"/>
          <w:color w:val="000000"/>
          <w:sz w:val="27"/>
          <w:szCs w:val="27"/>
        </w:rPr>
        <w:t>:</w:t>
      </w:r>
      <w:r>
        <w:rPr>
          <w:rFonts w:hint="eastAsia" w:ascii="仿宋" w:hAnsi="仿宋" w:eastAsia="仿宋" w:cs="仿宋"/>
          <w:color w:val="000000"/>
          <w:sz w:val="27"/>
          <w:szCs w:val="27"/>
          <w:lang w:val="en-US" w:eastAsia="zh-CN"/>
        </w:rPr>
        <w:t>00</w:t>
      </w:r>
      <w:r>
        <w:rPr>
          <w:rFonts w:hint="eastAsia" w:ascii="仿宋" w:hAnsi="仿宋" w:eastAsia="仿宋" w:cs="仿宋"/>
          <w:color w:val="000000"/>
          <w:sz w:val="27"/>
          <w:szCs w:val="27"/>
        </w:rPr>
        <w:t>-</w:t>
      </w:r>
      <w:r>
        <w:rPr>
          <w:rFonts w:hint="eastAsia" w:ascii="仿宋" w:hAnsi="仿宋" w:eastAsia="仿宋" w:cs="仿宋"/>
          <w:color w:val="000000"/>
          <w:sz w:val="27"/>
          <w:szCs w:val="27"/>
          <w:lang w:val="en-US" w:eastAsia="zh-CN"/>
        </w:rPr>
        <w:t>20</w:t>
      </w:r>
      <w:r>
        <w:rPr>
          <w:rFonts w:hint="eastAsia" w:ascii="仿宋" w:hAnsi="仿宋" w:eastAsia="仿宋" w:cs="仿宋"/>
          <w:color w:val="000000"/>
          <w:sz w:val="27"/>
          <w:szCs w:val="27"/>
        </w:rPr>
        <w:t>:</w:t>
      </w:r>
      <w:r>
        <w:rPr>
          <w:rFonts w:hint="eastAsia" w:ascii="仿宋" w:hAnsi="仿宋" w:eastAsia="仿宋" w:cs="仿宋"/>
          <w:color w:val="000000"/>
          <w:sz w:val="27"/>
          <w:szCs w:val="27"/>
          <w:lang w:val="en-US" w:eastAsia="zh-CN"/>
        </w:rPr>
        <w:t>0</w:t>
      </w:r>
      <w:r>
        <w:rPr>
          <w:rFonts w:hint="eastAsia" w:ascii="仿宋" w:hAnsi="仿宋" w:eastAsia="仿宋" w:cs="仿宋"/>
          <w:color w:val="000000"/>
          <w:sz w:val="27"/>
          <w:szCs w:val="27"/>
        </w:rPr>
        <w:t>0 </w:t>
      </w:r>
    </w:p>
    <w:p>
      <w:pPr>
        <w:pStyle w:val="7"/>
        <w:adjustRightInd w:val="0"/>
        <w:snapToGrid w:val="0"/>
        <w:spacing w:before="75" w:after="75" w:line="408" w:lineRule="auto"/>
        <w:rPr>
          <w:rStyle w:val="10"/>
          <w:rFonts w:hint="eastAsia" w:ascii="仿宋" w:hAnsi="仿宋" w:eastAsia="仿宋" w:cs="仿宋"/>
          <w:sz w:val="27"/>
          <w:szCs w:val="27"/>
        </w:rPr>
      </w:pPr>
      <w:r>
        <w:rPr>
          <w:rStyle w:val="10"/>
          <w:rFonts w:hint="eastAsia" w:ascii="仿宋" w:hAnsi="仿宋" w:eastAsia="仿宋" w:cs="仿宋"/>
          <w:color w:val="000000"/>
          <w:sz w:val="27"/>
          <w:szCs w:val="27"/>
        </w:rPr>
        <w:t>3.获取竞争性谈判文件地址：</w:t>
      </w:r>
      <w:r>
        <w:rPr>
          <w:rStyle w:val="10"/>
          <w:rFonts w:hint="eastAsia" w:ascii="仿宋" w:hAnsi="仿宋" w:eastAsia="仿宋" w:cs="仿宋"/>
          <w:b w:val="0"/>
          <w:color w:val="000000"/>
          <w:sz w:val="27"/>
          <w:szCs w:val="27"/>
        </w:rPr>
        <w:t>新疆宏裕鼎峰工程项目管理有限公司（新疆伊犁州伊宁市西环路20号征途汽车洗车行4楼招标室）</w:t>
      </w:r>
    </w:p>
    <w:p>
      <w:pPr>
        <w:pStyle w:val="7"/>
        <w:adjustRightInd w:val="0"/>
        <w:snapToGrid w:val="0"/>
        <w:spacing w:before="75" w:after="75" w:line="408" w:lineRule="auto"/>
        <w:rPr>
          <w:rFonts w:hint="eastAsia" w:ascii="仿宋" w:hAnsi="仿宋" w:eastAsia="仿宋" w:cs="仿宋"/>
          <w:lang w:val="en-US" w:eastAsia="zh-CN"/>
        </w:rPr>
      </w:pPr>
      <w:r>
        <w:rPr>
          <w:rStyle w:val="10"/>
          <w:rFonts w:hint="eastAsia" w:ascii="仿宋" w:hAnsi="仿宋" w:eastAsia="仿宋" w:cs="仿宋"/>
          <w:color w:val="000000"/>
          <w:sz w:val="27"/>
          <w:szCs w:val="27"/>
        </w:rPr>
        <w:t>4.获取竞争性谈判文件方式：</w:t>
      </w:r>
      <w:r>
        <w:rPr>
          <w:rStyle w:val="10"/>
          <w:rFonts w:hint="eastAsia" w:ascii="仿宋" w:hAnsi="仿宋" w:eastAsia="仿宋" w:cs="仿宋"/>
          <w:b w:val="0"/>
          <w:color w:val="000000"/>
          <w:sz w:val="27"/>
          <w:szCs w:val="27"/>
        </w:rPr>
        <w:t>现场领取</w:t>
      </w:r>
      <w:r>
        <w:rPr>
          <w:rStyle w:val="10"/>
          <w:rFonts w:hint="eastAsia" w:ascii="仿宋" w:hAnsi="仿宋" w:eastAsia="仿宋" w:cs="仿宋"/>
          <w:b w:val="0"/>
          <w:color w:val="000000"/>
          <w:sz w:val="27"/>
          <w:szCs w:val="27"/>
          <w:lang w:val="en-US" w:eastAsia="zh-CN"/>
        </w:rPr>
        <w:t>或其他</w:t>
      </w:r>
    </w:p>
    <w:p>
      <w:pPr>
        <w:pStyle w:val="7"/>
        <w:adjustRightInd w:val="0"/>
        <w:snapToGrid w:val="0"/>
        <w:spacing w:before="75" w:after="75" w:line="408" w:lineRule="auto"/>
        <w:rPr>
          <w:rStyle w:val="10"/>
          <w:rFonts w:hint="eastAsia" w:ascii="仿宋" w:hAnsi="仿宋" w:eastAsia="仿宋" w:cs="仿宋"/>
          <w:sz w:val="27"/>
          <w:szCs w:val="27"/>
          <w:lang w:val="en-US" w:eastAsia="zh-CN"/>
        </w:rPr>
      </w:pPr>
      <w:r>
        <w:rPr>
          <w:rStyle w:val="10"/>
          <w:rFonts w:hint="eastAsia" w:ascii="仿宋" w:hAnsi="仿宋" w:eastAsia="仿宋" w:cs="仿宋"/>
          <w:color w:val="000000"/>
          <w:sz w:val="27"/>
          <w:szCs w:val="27"/>
        </w:rPr>
        <w:t>5.竞争性谈判文件售价(元)：</w:t>
      </w:r>
      <w:r>
        <w:rPr>
          <w:rStyle w:val="10"/>
          <w:rFonts w:hint="eastAsia" w:ascii="仿宋" w:hAnsi="仿宋" w:eastAsia="仿宋" w:cs="仿宋"/>
          <w:color w:val="000000"/>
          <w:sz w:val="27"/>
          <w:szCs w:val="27"/>
          <w:lang w:val="en-US" w:eastAsia="zh-CN"/>
        </w:rPr>
        <w:t>2</w:t>
      </w:r>
      <w:r>
        <w:rPr>
          <w:rStyle w:val="10"/>
          <w:rFonts w:hint="eastAsia" w:ascii="仿宋" w:hAnsi="仿宋" w:eastAsia="仿宋" w:cs="仿宋"/>
          <w:color w:val="000000"/>
          <w:sz w:val="27"/>
          <w:szCs w:val="27"/>
        </w:rPr>
        <w:t>00</w:t>
      </w:r>
      <w:r>
        <w:rPr>
          <w:rStyle w:val="10"/>
          <w:rFonts w:hint="eastAsia" w:ascii="仿宋" w:hAnsi="仿宋" w:eastAsia="仿宋" w:cs="仿宋"/>
          <w:color w:val="000000"/>
          <w:sz w:val="27"/>
          <w:szCs w:val="27"/>
          <w:lang w:val="en-US" w:eastAsia="zh-CN"/>
        </w:rPr>
        <w:t>元/每标段</w:t>
      </w:r>
    </w:p>
    <w:p>
      <w:pPr>
        <w:pStyle w:val="7"/>
        <w:adjustRightInd w:val="0"/>
        <w:snapToGrid w:val="0"/>
        <w:spacing w:before="75" w:after="75" w:line="408" w:lineRule="auto"/>
        <w:rPr>
          <w:rFonts w:hint="eastAsia" w:ascii="仿宋" w:hAnsi="仿宋" w:eastAsia="仿宋" w:cs="仿宋"/>
          <w:lang w:val="en-US" w:eastAsia="zh-CN"/>
        </w:rPr>
      </w:pPr>
      <w:r>
        <w:rPr>
          <w:rStyle w:val="10"/>
          <w:rFonts w:hint="eastAsia" w:ascii="仿宋" w:hAnsi="仿宋" w:eastAsia="仿宋" w:cs="仿宋"/>
          <w:color w:val="000000"/>
          <w:sz w:val="27"/>
          <w:szCs w:val="27"/>
          <w:lang w:val="en-US" w:eastAsia="zh-CN"/>
        </w:rPr>
        <w:t>五</w:t>
      </w:r>
      <w:r>
        <w:rPr>
          <w:rStyle w:val="10"/>
          <w:rFonts w:hint="eastAsia" w:ascii="仿宋" w:hAnsi="仿宋" w:eastAsia="仿宋" w:cs="仿宋"/>
          <w:color w:val="000000"/>
          <w:sz w:val="27"/>
          <w:szCs w:val="27"/>
        </w:rPr>
        <w:t>、  谈判响应文件提交截止时间：</w:t>
      </w:r>
      <w:r>
        <w:rPr>
          <w:rStyle w:val="10"/>
          <w:rFonts w:hint="eastAsia" w:ascii="仿宋" w:hAnsi="仿宋" w:eastAsia="仿宋" w:cs="仿宋"/>
          <w:b w:val="0"/>
          <w:color w:val="000000"/>
          <w:sz w:val="27"/>
          <w:szCs w:val="27"/>
        </w:rPr>
        <w:t>202</w:t>
      </w:r>
      <w:r>
        <w:rPr>
          <w:rStyle w:val="10"/>
          <w:rFonts w:hint="eastAsia" w:ascii="仿宋" w:hAnsi="仿宋" w:eastAsia="仿宋" w:cs="仿宋"/>
          <w:b w:val="0"/>
          <w:color w:val="000000"/>
          <w:sz w:val="27"/>
          <w:szCs w:val="27"/>
          <w:lang w:val="en-US" w:eastAsia="zh-CN"/>
        </w:rPr>
        <w:t>2</w:t>
      </w:r>
      <w:r>
        <w:rPr>
          <w:rStyle w:val="10"/>
          <w:rFonts w:hint="eastAsia" w:ascii="仿宋" w:hAnsi="仿宋" w:eastAsia="仿宋" w:cs="仿宋"/>
          <w:b w:val="0"/>
          <w:color w:val="000000"/>
          <w:sz w:val="27"/>
          <w:szCs w:val="27"/>
        </w:rPr>
        <w:t>-0</w:t>
      </w:r>
      <w:r>
        <w:rPr>
          <w:rStyle w:val="10"/>
          <w:rFonts w:hint="eastAsia" w:ascii="仿宋" w:hAnsi="仿宋" w:eastAsia="仿宋" w:cs="仿宋"/>
          <w:b w:val="0"/>
          <w:color w:val="000000"/>
          <w:sz w:val="27"/>
          <w:szCs w:val="27"/>
          <w:lang w:val="en-US" w:eastAsia="zh-CN"/>
        </w:rPr>
        <w:t>5</w:t>
      </w:r>
      <w:r>
        <w:rPr>
          <w:rStyle w:val="10"/>
          <w:rFonts w:hint="eastAsia" w:ascii="仿宋" w:hAnsi="仿宋" w:eastAsia="仿宋" w:cs="仿宋"/>
          <w:b w:val="0"/>
          <w:color w:val="000000"/>
          <w:sz w:val="27"/>
          <w:szCs w:val="27"/>
        </w:rPr>
        <w:t>-</w:t>
      </w:r>
      <w:r>
        <w:rPr>
          <w:rStyle w:val="10"/>
          <w:rFonts w:hint="eastAsia" w:ascii="仿宋" w:hAnsi="仿宋" w:eastAsia="仿宋" w:cs="仿宋"/>
          <w:b w:val="0"/>
          <w:color w:val="000000"/>
          <w:sz w:val="27"/>
          <w:szCs w:val="27"/>
          <w:lang w:val="en-US" w:eastAsia="zh-CN"/>
        </w:rPr>
        <w:t xml:space="preserve">26 </w:t>
      </w:r>
      <w:r>
        <w:rPr>
          <w:rFonts w:hint="eastAsia" w:ascii="仿宋" w:hAnsi="仿宋" w:eastAsia="仿宋" w:cs="仿宋"/>
          <w:color w:val="000000"/>
          <w:sz w:val="27"/>
          <w:szCs w:val="27"/>
          <w:lang w:val="en-US" w:eastAsia="zh-CN"/>
        </w:rPr>
        <w:t>上午</w:t>
      </w:r>
      <w:r>
        <w:rPr>
          <w:rFonts w:hint="eastAsia" w:ascii="仿宋" w:hAnsi="仿宋" w:eastAsia="仿宋" w:cs="仿宋"/>
          <w:color w:val="000000"/>
          <w:sz w:val="27"/>
          <w:szCs w:val="27"/>
        </w:rPr>
        <w:t>1</w:t>
      </w:r>
      <w:r>
        <w:rPr>
          <w:rFonts w:hint="eastAsia" w:ascii="仿宋" w:hAnsi="仿宋" w:eastAsia="仿宋" w:cs="仿宋"/>
          <w:color w:val="000000"/>
          <w:sz w:val="27"/>
          <w:szCs w:val="27"/>
          <w:lang w:val="en-US" w:eastAsia="zh-CN"/>
        </w:rPr>
        <w:t>0</w:t>
      </w:r>
      <w:r>
        <w:rPr>
          <w:rFonts w:hint="eastAsia" w:ascii="仿宋" w:hAnsi="仿宋" w:eastAsia="仿宋" w:cs="仿宋"/>
          <w:color w:val="000000"/>
          <w:sz w:val="27"/>
          <w:szCs w:val="27"/>
        </w:rPr>
        <w:t>:30:00</w:t>
      </w:r>
    </w:p>
    <w:p>
      <w:pPr>
        <w:pStyle w:val="7"/>
        <w:adjustRightInd w:val="0"/>
        <w:snapToGrid w:val="0"/>
        <w:spacing w:before="75" w:after="75" w:line="408" w:lineRule="auto"/>
        <w:rPr>
          <w:rStyle w:val="10"/>
          <w:rFonts w:hint="eastAsia" w:ascii="仿宋" w:hAnsi="仿宋" w:eastAsia="仿宋" w:cs="仿宋"/>
          <w:sz w:val="27"/>
          <w:szCs w:val="27"/>
          <w:lang w:eastAsia="zh-CN"/>
        </w:rPr>
      </w:pPr>
      <w:r>
        <w:rPr>
          <w:rStyle w:val="10"/>
          <w:rFonts w:hint="eastAsia" w:ascii="仿宋" w:hAnsi="仿宋" w:eastAsia="仿宋" w:cs="仿宋"/>
          <w:color w:val="000000"/>
          <w:sz w:val="27"/>
          <w:szCs w:val="27"/>
          <w:lang w:val="en-US" w:eastAsia="zh-CN"/>
        </w:rPr>
        <w:t>六</w:t>
      </w:r>
      <w:r>
        <w:rPr>
          <w:rStyle w:val="10"/>
          <w:rFonts w:hint="eastAsia" w:ascii="仿宋" w:hAnsi="仿宋" w:eastAsia="仿宋" w:cs="仿宋"/>
          <w:color w:val="000000"/>
          <w:sz w:val="27"/>
          <w:szCs w:val="27"/>
        </w:rPr>
        <w:t>、  谈判响应文件提交地址：</w:t>
      </w:r>
      <w:r>
        <w:rPr>
          <w:rStyle w:val="10"/>
          <w:rFonts w:hint="eastAsia" w:ascii="仿宋" w:hAnsi="仿宋" w:eastAsia="仿宋" w:cs="仿宋"/>
          <w:color w:val="000000"/>
          <w:sz w:val="27"/>
          <w:szCs w:val="27"/>
          <w:lang w:eastAsia="zh-CN"/>
        </w:rPr>
        <w:t>新疆宏裕鼎峰工程项目管理有限公司（新疆伊犁州伊宁市西环路20号征途汽车洗车行4楼招标室）</w:t>
      </w:r>
    </w:p>
    <w:p>
      <w:pPr>
        <w:pStyle w:val="7"/>
        <w:adjustRightInd w:val="0"/>
        <w:snapToGrid w:val="0"/>
        <w:spacing w:before="75" w:after="75" w:line="408" w:lineRule="auto"/>
        <w:rPr>
          <w:rFonts w:hint="eastAsia" w:ascii="仿宋" w:hAnsi="仿宋" w:eastAsia="仿宋" w:cs="仿宋"/>
        </w:rPr>
      </w:pPr>
      <w:r>
        <w:rPr>
          <w:rStyle w:val="10"/>
          <w:rFonts w:hint="eastAsia" w:ascii="仿宋" w:hAnsi="仿宋" w:eastAsia="仿宋" w:cs="仿宋"/>
          <w:color w:val="000000"/>
          <w:sz w:val="27"/>
          <w:szCs w:val="27"/>
          <w:lang w:val="en-US" w:eastAsia="zh-CN"/>
        </w:rPr>
        <w:t>七</w:t>
      </w:r>
      <w:r>
        <w:rPr>
          <w:rStyle w:val="10"/>
          <w:rFonts w:hint="eastAsia" w:ascii="仿宋" w:hAnsi="仿宋" w:eastAsia="仿宋" w:cs="仿宋"/>
          <w:color w:val="000000"/>
          <w:sz w:val="27"/>
          <w:szCs w:val="27"/>
        </w:rPr>
        <w:t>、  谈判响应文件开启时间：</w:t>
      </w:r>
      <w:r>
        <w:rPr>
          <w:rStyle w:val="10"/>
          <w:rFonts w:hint="eastAsia" w:ascii="仿宋" w:hAnsi="仿宋" w:eastAsia="仿宋" w:cs="仿宋"/>
          <w:b w:val="0"/>
          <w:color w:val="000000"/>
          <w:sz w:val="27"/>
          <w:szCs w:val="27"/>
        </w:rPr>
        <w:t>202</w:t>
      </w:r>
      <w:r>
        <w:rPr>
          <w:rStyle w:val="10"/>
          <w:rFonts w:hint="eastAsia" w:ascii="仿宋" w:hAnsi="仿宋" w:eastAsia="仿宋" w:cs="仿宋"/>
          <w:b w:val="0"/>
          <w:color w:val="000000"/>
          <w:sz w:val="27"/>
          <w:szCs w:val="27"/>
          <w:lang w:val="en-US" w:eastAsia="zh-CN"/>
        </w:rPr>
        <w:t>2</w:t>
      </w:r>
      <w:r>
        <w:rPr>
          <w:rStyle w:val="10"/>
          <w:rFonts w:hint="eastAsia" w:ascii="仿宋" w:hAnsi="仿宋" w:eastAsia="仿宋" w:cs="仿宋"/>
          <w:b w:val="0"/>
          <w:color w:val="000000"/>
          <w:sz w:val="27"/>
          <w:szCs w:val="27"/>
        </w:rPr>
        <w:t>-0</w:t>
      </w:r>
      <w:r>
        <w:rPr>
          <w:rStyle w:val="10"/>
          <w:rFonts w:hint="eastAsia" w:ascii="仿宋" w:hAnsi="仿宋" w:eastAsia="仿宋" w:cs="仿宋"/>
          <w:b w:val="0"/>
          <w:color w:val="000000"/>
          <w:sz w:val="27"/>
          <w:szCs w:val="27"/>
          <w:lang w:val="en-US" w:eastAsia="zh-CN"/>
        </w:rPr>
        <w:t>5</w:t>
      </w:r>
      <w:r>
        <w:rPr>
          <w:rStyle w:val="10"/>
          <w:rFonts w:hint="eastAsia" w:ascii="仿宋" w:hAnsi="仿宋" w:eastAsia="仿宋" w:cs="仿宋"/>
          <w:b w:val="0"/>
          <w:color w:val="000000"/>
          <w:sz w:val="27"/>
          <w:szCs w:val="27"/>
        </w:rPr>
        <w:t>-</w:t>
      </w:r>
      <w:r>
        <w:rPr>
          <w:rStyle w:val="10"/>
          <w:rFonts w:hint="eastAsia" w:ascii="仿宋" w:hAnsi="仿宋" w:eastAsia="仿宋" w:cs="仿宋"/>
          <w:b w:val="0"/>
          <w:color w:val="000000"/>
          <w:sz w:val="27"/>
          <w:szCs w:val="27"/>
          <w:lang w:val="en-US" w:eastAsia="zh-CN"/>
        </w:rPr>
        <w:t xml:space="preserve">26 </w:t>
      </w:r>
      <w:r>
        <w:rPr>
          <w:rFonts w:hint="eastAsia" w:ascii="仿宋" w:hAnsi="仿宋" w:eastAsia="仿宋" w:cs="仿宋"/>
          <w:color w:val="000000"/>
          <w:sz w:val="27"/>
          <w:szCs w:val="27"/>
          <w:lang w:val="en-US" w:eastAsia="zh-CN"/>
        </w:rPr>
        <w:t>上午</w:t>
      </w:r>
      <w:r>
        <w:rPr>
          <w:rFonts w:hint="eastAsia" w:ascii="仿宋" w:hAnsi="仿宋" w:eastAsia="仿宋" w:cs="仿宋"/>
          <w:color w:val="000000"/>
          <w:sz w:val="27"/>
          <w:szCs w:val="27"/>
        </w:rPr>
        <w:t>1</w:t>
      </w:r>
      <w:r>
        <w:rPr>
          <w:rFonts w:hint="eastAsia" w:ascii="仿宋" w:hAnsi="仿宋" w:eastAsia="仿宋" w:cs="仿宋"/>
          <w:color w:val="000000"/>
          <w:sz w:val="27"/>
          <w:szCs w:val="27"/>
          <w:lang w:val="en-US" w:eastAsia="zh-CN"/>
        </w:rPr>
        <w:t>0</w:t>
      </w:r>
      <w:r>
        <w:rPr>
          <w:rFonts w:hint="eastAsia" w:ascii="仿宋" w:hAnsi="仿宋" w:eastAsia="仿宋" w:cs="仿宋"/>
          <w:color w:val="000000"/>
          <w:sz w:val="27"/>
          <w:szCs w:val="27"/>
        </w:rPr>
        <w:t>:30:00</w:t>
      </w:r>
    </w:p>
    <w:p>
      <w:pPr>
        <w:pStyle w:val="7"/>
        <w:numPr>
          <w:ilvl w:val="0"/>
          <w:numId w:val="0"/>
        </w:numPr>
        <w:adjustRightInd w:val="0"/>
        <w:snapToGrid w:val="0"/>
        <w:spacing w:before="75" w:after="75" w:line="408" w:lineRule="auto"/>
        <w:ind w:leftChars="0"/>
        <w:rPr>
          <w:rStyle w:val="10"/>
          <w:rFonts w:hint="eastAsia" w:ascii="仿宋" w:hAnsi="仿宋" w:eastAsia="仿宋" w:cs="仿宋"/>
          <w:sz w:val="27"/>
          <w:szCs w:val="27"/>
        </w:rPr>
      </w:pPr>
      <w:r>
        <w:rPr>
          <w:rStyle w:val="10"/>
          <w:rFonts w:hint="eastAsia" w:ascii="仿宋" w:hAnsi="仿宋" w:eastAsia="仿宋" w:cs="仿宋"/>
          <w:color w:val="000000"/>
          <w:sz w:val="27"/>
          <w:szCs w:val="27"/>
          <w:lang w:val="en-US" w:eastAsia="zh-CN"/>
        </w:rPr>
        <w:t>八、</w:t>
      </w:r>
      <w:r>
        <w:rPr>
          <w:rStyle w:val="10"/>
          <w:rFonts w:hint="eastAsia" w:ascii="仿宋" w:hAnsi="仿宋" w:eastAsia="仿宋" w:cs="仿宋"/>
          <w:color w:val="000000"/>
          <w:sz w:val="27"/>
          <w:szCs w:val="27"/>
        </w:rPr>
        <w:t> 谈判地址：</w:t>
      </w:r>
      <w:r>
        <w:rPr>
          <w:rStyle w:val="10"/>
          <w:rFonts w:hint="eastAsia" w:ascii="仿宋" w:hAnsi="仿宋" w:eastAsia="仿宋" w:cs="仿宋"/>
          <w:color w:val="000000"/>
          <w:sz w:val="27"/>
          <w:szCs w:val="27"/>
          <w:lang w:eastAsia="zh-CN"/>
        </w:rPr>
        <w:t>新疆宏裕鼎峰工程项目管理有限公司（新疆伊犁州伊宁市西环路20号征途汽车洗车行4楼招标室）</w:t>
      </w:r>
    </w:p>
    <w:p>
      <w:pPr>
        <w:pStyle w:val="7"/>
        <w:adjustRightInd w:val="0"/>
        <w:snapToGrid w:val="0"/>
        <w:spacing w:before="75" w:after="75" w:line="408" w:lineRule="auto"/>
        <w:rPr>
          <w:rFonts w:hint="eastAsia" w:ascii="仿宋" w:hAnsi="仿宋" w:eastAsia="仿宋" w:cs="仿宋"/>
          <w:sz w:val="28"/>
          <w:szCs w:val="28"/>
        </w:rPr>
      </w:pPr>
      <w:r>
        <w:rPr>
          <w:rStyle w:val="10"/>
          <w:rFonts w:hint="eastAsia" w:ascii="仿宋" w:hAnsi="仿宋" w:eastAsia="仿宋" w:cs="仿宋"/>
          <w:color w:val="000000"/>
          <w:sz w:val="27"/>
          <w:szCs w:val="27"/>
          <w:lang w:val="en-US" w:eastAsia="zh-CN"/>
        </w:rPr>
        <w:t>九</w:t>
      </w:r>
      <w:r>
        <w:rPr>
          <w:rStyle w:val="10"/>
          <w:rFonts w:hint="eastAsia" w:ascii="仿宋" w:hAnsi="仿宋" w:eastAsia="仿宋" w:cs="仿宋"/>
          <w:color w:val="000000"/>
          <w:sz w:val="27"/>
          <w:szCs w:val="27"/>
        </w:rPr>
        <w:t>、  谈判保证金及交付方式：</w:t>
      </w:r>
    </w:p>
    <w:tbl>
      <w:tblPr>
        <w:tblStyle w:val="8"/>
        <w:tblW w:w="9150" w:type="dxa"/>
        <w:tblInd w:w="0" w:type="dxa"/>
        <w:tblLayout w:type="fixed"/>
        <w:tblCellMar>
          <w:top w:w="0" w:type="dxa"/>
          <w:left w:w="108" w:type="dxa"/>
          <w:bottom w:w="0" w:type="dxa"/>
          <w:right w:w="108" w:type="dxa"/>
        </w:tblCellMar>
      </w:tblPr>
      <w:tblGrid>
        <w:gridCol w:w="620"/>
        <w:gridCol w:w="1744"/>
        <w:gridCol w:w="1584"/>
        <w:gridCol w:w="1259"/>
        <w:gridCol w:w="2329"/>
        <w:gridCol w:w="790"/>
        <w:gridCol w:w="824"/>
      </w:tblGrid>
      <w:tr>
        <w:tblPrEx>
          <w:tblCellMar>
            <w:top w:w="0" w:type="dxa"/>
            <w:left w:w="108" w:type="dxa"/>
            <w:bottom w:w="0" w:type="dxa"/>
            <w:right w:w="108" w:type="dxa"/>
          </w:tblCellMar>
        </w:tblPrEx>
        <w:trPr>
          <w:trHeight w:val="1022" w:hRule="atLeast"/>
        </w:trPr>
        <w:tc>
          <w:tcPr>
            <w:tcW w:w="620"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408" w:lineRule="auto"/>
              <w:jc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序号</w:t>
            </w:r>
          </w:p>
        </w:tc>
        <w:tc>
          <w:tcPr>
            <w:tcW w:w="1744"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408" w:lineRule="auto"/>
              <w:jc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标项名称</w:t>
            </w:r>
          </w:p>
        </w:tc>
        <w:tc>
          <w:tcPr>
            <w:tcW w:w="1584"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408" w:lineRule="auto"/>
              <w:jc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投标保证金金额（元）</w:t>
            </w:r>
          </w:p>
        </w:tc>
        <w:tc>
          <w:tcPr>
            <w:tcW w:w="1259"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408" w:lineRule="auto"/>
              <w:jc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开户银行</w:t>
            </w:r>
          </w:p>
        </w:tc>
        <w:tc>
          <w:tcPr>
            <w:tcW w:w="2329"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408" w:lineRule="auto"/>
              <w:jc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收款账号</w:t>
            </w:r>
          </w:p>
        </w:tc>
        <w:tc>
          <w:tcPr>
            <w:tcW w:w="790"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408" w:lineRule="auto"/>
              <w:jc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交付方式</w:t>
            </w:r>
          </w:p>
        </w:tc>
        <w:tc>
          <w:tcPr>
            <w:tcW w:w="824"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408" w:lineRule="auto"/>
              <w:jc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备注</w:t>
            </w:r>
          </w:p>
        </w:tc>
      </w:tr>
      <w:tr>
        <w:tblPrEx>
          <w:tblCellMar>
            <w:top w:w="0" w:type="dxa"/>
            <w:left w:w="108" w:type="dxa"/>
            <w:bottom w:w="0" w:type="dxa"/>
            <w:right w:w="108" w:type="dxa"/>
          </w:tblCellMar>
        </w:tblPrEx>
        <w:trPr>
          <w:trHeight w:val="1758" w:hRule="atLeast"/>
        </w:trPr>
        <w:tc>
          <w:tcPr>
            <w:tcW w:w="620"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408"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744"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408" w:lineRule="auto"/>
              <w:jc w:val="center"/>
              <w:rPr>
                <w:rFonts w:hint="eastAsia" w:ascii="仿宋" w:hAnsi="仿宋" w:eastAsia="仿宋" w:cs="仿宋"/>
                <w:bCs/>
                <w:spacing w:val="-6"/>
                <w:sz w:val="24"/>
                <w:szCs w:val="24"/>
                <w:lang w:eastAsia="zh-CN"/>
              </w:rPr>
            </w:pPr>
            <w:r>
              <w:rPr>
                <w:rFonts w:hint="eastAsia" w:ascii="仿宋" w:hAnsi="仿宋" w:eastAsia="仿宋" w:cs="仿宋"/>
                <w:color w:val="000000"/>
                <w:sz w:val="24"/>
                <w:szCs w:val="24"/>
                <w:lang w:eastAsia="zh-CN"/>
              </w:rPr>
              <w:t>伊犁州奎屯医院疫情防控物资采购项目</w:t>
            </w:r>
          </w:p>
        </w:tc>
        <w:tc>
          <w:tcPr>
            <w:tcW w:w="1584"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408" w:lineRule="auto"/>
              <w:jc w:val="center"/>
              <w:rPr>
                <w:rFonts w:hint="eastAsia" w:ascii="仿宋" w:hAnsi="仿宋" w:eastAsia="仿宋" w:cs="仿宋"/>
                <w:bCs/>
                <w:spacing w:val="-6"/>
                <w:sz w:val="24"/>
                <w:szCs w:val="24"/>
                <w:lang w:val="en-US" w:eastAsia="zh-CN"/>
              </w:rPr>
            </w:pPr>
            <w:r>
              <w:rPr>
                <w:rFonts w:hint="eastAsia" w:ascii="仿宋" w:hAnsi="仿宋" w:eastAsia="仿宋" w:cs="仿宋"/>
                <w:bCs/>
                <w:spacing w:val="-6"/>
                <w:sz w:val="24"/>
                <w:szCs w:val="24"/>
                <w:lang w:val="en-US" w:eastAsia="zh-CN"/>
              </w:rPr>
              <w:t>金额详见谈判文件</w:t>
            </w:r>
          </w:p>
        </w:tc>
        <w:tc>
          <w:tcPr>
            <w:tcW w:w="1259"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408" w:lineRule="auto"/>
              <w:jc w:val="center"/>
              <w:rPr>
                <w:rFonts w:hint="eastAsia" w:ascii="仿宋" w:hAnsi="仿宋" w:eastAsia="仿宋" w:cs="仿宋"/>
                <w:bCs/>
                <w:spacing w:val="-6"/>
                <w:sz w:val="24"/>
                <w:szCs w:val="24"/>
              </w:rPr>
            </w:pPr>
            <w:r>
              <w:rPr>
                <w:rFonts w:hint="eastAsia" w:ascii="仿宋" w:hAnsi="仿宋" w:eastAsia="仿宋" w:cs="仿宋"/>
                <w:bCs/>
                <w:spacing w:val="-6"/>
                <w:sz w:val="24"/>
                <w:szCs w:val="24"/>
              </w:rPr>
              <w:t>中国建设银行股份有限公司伊宁辽宁路支行</w:t>
            </w:r>
          </w:p>
        </w:tc>
        <w:tc>
          <w:tcPr>
            <w:tcW w:w="2329"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408" w:lineRule="auto"/>
              <w:jc w:val="center"/>
              <w:rPr>
                <w:rFonts w:hint="eastAsia" w:ascii="仿宋" w:hAnsi="仿宋" w:eastAsia="仿宋" w:cs="仿宋"/>
                <w:bCs/>
                <w:spacing w:val="-6"/>
                <w:sz w:val="24"/>
                <w:szCs w:val="24"/>
              </w:rPr>
            </w:pPr>
            <w:r>
              <w:rPr>
                <w:rFonts w:hint="eastAsia" w:ascii="仿宋" w:hAnsi="仿宋" w:eastAsia="仿宋" w:cs="仿宋"/>
                <w:bCs/>
                <w:spacing w:val="-6"/>
                <w:sz w:val="24"/>
                <w:szCs w:val="24"/>
              </w:rPr>
              <w:t>65050110260000001170/105898000139</w:t>
            </w:r>
          </w:p>
        </w:tc>
        <w:tc>
          <w:tcPr>
            <w:tcW w:w="790"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408" w:lineRule="auto"/>
              <w:jc w:val="center"/>
              <w:rPr>
                <w:rFonts w:hint="eastAsia" w:ascii="仿宋" w:hAnsi="仿宋" w:eastAsia="仿宋" w:cs="仿宋"/>
                <w:bCs/>
                <w:spacing w:val="-6"/>
                <w:sz w:val="24"/>
                <w:szCs w:val="24"/>
              </w:rPr>
            </w:pPr>
            <w:r>
              <w:rPr>
                <w:rFonts w:hint="eastAsia" w:ascii="仿宋" w:hAnsi="仿宋" w:eastAsia="仿宋" w:cs="仿宋"/>
                <w:bCs/>
                <w:spacing w:val="-6"/>
                <w:sz w:val="24"/>
                <w:szCs w:val="24"/>
              </w:rPr>
              <w:t>转账</w:t>
            </w:r>
          </w:p>
        </w:tc>
        <w:tc>
          <w:tcPr>
            <w:tcW w:w="824"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line="408" w:lineRule="auto"/>
              <w:jc w:val="center"/>
              <w:rPr>
                <w:rFonts w:hint="eastAsia" w:ascii="仿宋" w:hAnsi="仿宋" w:eastAsia="仿宋" w:cs="仿宋"/>
                <w:bCs/>
                <w:spacing w:val="-6"/>
                <w:sz w:val="24"/>
                <w:szCs w:val="24"/>
              </w:rPr>
            </w:pPr>
            <w:r>
              <w:rPr>
                <w:rFonts w:hint="eastAsia" w:ascii="仿宋" w:hAnsi="仿宋" w:eastAsia="仿宋" w:cs="仿宋"/>
                <w:bCs/>
                <w:spacing w:val="-6"/>
                <w:sz w:val="24"/>
                <w:szCs w:val="24"/>
              </w:rPr>
              <w:t>基本账户转出</w:t>
            </w:r>
          </w:p>
        </w:tc>
      </w:tr>
    </w:tbl>
    <w:p>
      <w:pPr>
        <w:pStyle w:val="7"/>
        <w:adjustRightInd w:val="0"/>
        <w:snapToGrid w:val="0"/>
        <w:spacing w:before="75" w:after="75" w:line="408" w:lineRule="auto"/>
        <w:rPr>
          <w:rFonts w:hint="eastAsia" w:ascii="仿宋" w:hAnsi="仿宋" w:eastAsia="仿宋" w:cs="仿宋"/>
          <w:color w:val="000000"/>
        </w:rPr>
      </w:pPr>
      <w:r>
        <w:rPr>
          <w:rFonts w:hint="eastAsia" w:ascii="仿宋" w:hAnsi="仿宋" w:eastAsia="仿宋" w:cs="仿宋"/>
          <w:color w:val="000000"/>
        </w:rPr>
        <w:t> </w:t>
      </w:r>
    </w:p>
    <w:p>
      <w:pPr>
        <w:pStyle w:val="7"/>
        <w:adjustRightInd w:val="0"/>
        <w:snapToGrid w:val="0"/>
        <w:spacing w:before="75" w:after="75" w:line="408" w:lineRule="auto"/>
        <w:rPr>
          <w:rFonts w:hint="eastAsia" w:ascii="仿宋" w:hAnsi="仿宋" w:eastAsia="仿宋" w:cs="仿宋"/>
          <w:color w:val="000000"/>
        </w:rPr>
      </w:pPr>
      <w:r>
        <w:rPr>
          <w:rStyle w:val="10"/>
          <w:rFonts w:hint="eastAsia" w:ascii="仿宋" w:hAnsi="仿宋" w:eastAsia="仿宋" w:cs="仿宋"/>
          <w:color w:val="000000"/>
          <w:sz w:val="27"/>
          <w:szCs w:val="27"/>
        </w:rPr>
        <w:t>十、    其他事项：</w:t>
      </w:r>
    </w:p>
    <w:p>
      <w:pPr>
        <w:pStyle w:val="7"/>
        <w:adjustRightInd w:val="0"/>
        <w:snapToGrid w:val="0"/>
        <w:spacing w:before="75" w:after="75" w:line="408" w:lineRule="auto"/>
        <w:rPr>
          <w:rFonts w:hint="eastAsia" w:ascii="仿宋" w:hAnsi="仿宋" w:eastAsia="仿宋" w:cs="仿宋"/>
          <w:color w:val="000000"/>
        </w:rPr>
      </w:pPr>
      <w:r>
        <w:rPr>
          <w:rStyle w:val="10"/>
          <w:rFonts w:hint="eastAsia" w:ascii="仿宋" w:hAnsi="仿宋" w:eastAsia="仿宋" w:cs="仿宋"/>
          <w:color w:val="000000"/>
          <w:sz w:val="27"/>
          <w:szCs w:val="27"/>
        </w:rPr>
        <w:t>1、购买竞争性谈判文件时须提交的文件资料</w:t>
      </w:r>
    </w:p>
    <w:p>
      <w:pPr>
        <w:pStyle w:val="7"/>
        <w:adjustRightInd w:val="0"/>
        <w:snapToGrid w:val="0"/>
        <w:spacing w:line="408" w:lineRule="auto"/>
        <w:rPr>
          <w:rFonts w:hint="eastAsia" w:ascii="仿宋" w:hAnsi="仿宋" w:eastAsia="仿宋" w:cs="仿宋"/>
          <w:color w:val="000000"/>
          <w:kern w:val="2"/>
          <w:sz w:val="28"/>
          <w:szCs w:val="28"/>
        </w:rPr>
      </w:pPr>
      <w:r>
        <w:rPr>
          <w:rFonts w:hint="eastAsia" w:ascii="仿宋" w:hAnsi="仿宋" w:eastAsia="仿宋" w:cs="仿宋"/>
          <w:color w:val="000000"/>
          <w:sz w:val="28"/>
          <w:szCs w:val="28"/>
        </w:rPr>
        <w:t> </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kern w:val="2"/>
          <w:sz w:val="28"/>
          <w:szCs w:val="28"/>
        </w:rPr>
        <w:t>（1）营业执照副本复印件加盖投标企业公章。</w:t>
      </w:r>
    </w:p>
    <w:p>
      <w:pPr>
        <w:pStyle w:val="7"/>
        <w:adjustRightInd w:val="0"/>
        <w:snapToGrid w:val="0"/>
        <w:spacing w:line="408" w:lineRule="auto"/>
        <w:ind w:firstLine="280" w:firstLineChars="100"/>
        <w:rPr>
          <w:rFonts w:hint="eastAsia" w:ascii="仿宋" w:hAnsi="仿宋" w:eastAsia="仿宋" w:cs="仿宋"/>
          <w:color w:val="000000"/>
          <w:sz w:val="28"/>
          <w:szCs w:val="28"/>
        </w:rPr>
      </w:pPr>
      <w:r>
        <w:rPr>
          <w:rFonts w:hint="eastAsia" w:ascii="仿宋" w:hAnsi="仿宋" w:eastAsia="仿宋" w:cs="仿宋"/>
          <w:color w:val="000000"/>
          <w:kern w:val="2"/>
          <w:sz w:val="28"/>
          <w:szCs w:val="28"/>
        </w:rPr>
        <w:t>（2）法定代表人身份证复印件或法定代表人委托书和委托代理人身份证复印件。</w:t>
      </w:r>
    </w:p>
    <w:p>
      <w:pPr>
        <w:pStyle w:val="7"/>
        <w:adjustRightInd w:val="0"/>
        <w:snapToGrid w:val="0"/>
        <w:spacing w:before="75" w:after="75" w:line="408" w:lineRule="auto"/>
        <w:rPr>
          <w:rStyle w:val="10"/>
          <w:rFonts w:hint="eastAsia" w:ascii="仿宋" w:hAnsi="仿宋" w:eastAsia="仿宋" w:cs="仿宋"/>
          <w:sz w:val="27"/>
          <w:szCs w:val="27"/>
        </w:rPr>
      </w:pPr>
      <w:r>
        <w:rPr>
          <w:rStyle w:val="10"/>
          <w:rFonts w:hint="eastAsia" w:ascii="仿宋" w:hAnsi="仿宋" w:eastAsia="仿宋" w:cs="仿宋"/>
          <w:color w:val="000000"/>
          <w:sz w:val="27"/>
          <w:szCs w:val="27"/>
        </w:rPr>
        <w:t>2、采购项目需要落实的政府采购政策</w:t>
      </w:r>
    </w:p>
    <w:p>
      <w:pPr>
        <w:pStyle w:val="7"/>
        <w:adjustRightInd w:val="0"/>
        <w:snapToGrid w:val="0"/>
        <w:spacing w:line="408" w:lineRule="auto"/>
        <w:rPr>
          <w:rFonts w:hint="eastAsia" w:ascii="仿宋" w:hAnsi="仿宋" w:eastAsia="仿宋" w:cs="仿宋"/>
        </w:rPr>
      </w:pPr>
      <w:r>
        <w:rPr>
          <w:rFonts w:hint="eastAsia" w:ascii="仿宋" w:hAnsi="仿宋" w:eastAsia="仿宋" w:cs="仿宋"/>
          <w:color w:val="000000"/>
          <w:sz w:val="27"/>
          <w:szCs w:val="27"/>
        </w:rPr>
        <w:t>（一）《</w:t>
      </w:r>
      <w:r>
        <w:rPr>
          <w:rFonts w:hint="eastAsia" w:ascii="仿宋" w:hAnsi="仿宋" w:eastAsia="仿宋" w:cs="仿宋"/>
          <w:sz w:val="28"/>
          <w:szCs w:val="28"/>
        </w:rPr>
        <w:t>中华人民共和国政府采购法</w:t>
      </w:r>
      <w:r>
        <w:rPr>
          <w:rFonts w:hint="eastAsia" w:ascii="仿宋" w:hAnsi="仿宋" w:eastAsia="仿宋" w:cs="仿宋"/>
          <w:color w:val="000000"/>
          <w:sz w:val="27"/>
          <w:szCs w:val="27"/>
        </w:rPr>
        <w:t>》</w:t>
      </w:r>
    </w:p>
    <w:p>
      <w:pPr>
        <w:pStyle w:val="7"/>
        <w:adjustRightInd w:val="0"/>
        <w:snapToGrid w:val="0"/>
        <w:spacing w:line="408" w:lineRule="auto"/>
        <w:rPr>
          <w:rFonts w:hint="eastAsia" w:ascii="仿宋" w:hAnsi="仿宋" w:eastAsia="仿宋" w:cs="仿宋"/>
          <w:color w:val="000000"/>
          <w:sz w:val="27"/>
          <w:szCs w:val="27"/>
        </w:rPr>
      </w:pPr>
      <w:r>
        <w:rPr>
          <w:rFonts w:hint="eastAsia" w:ascii="仿宋" w:hAnsi="仿宋" w:eastAsia="仿宋" w:cs="仿宋"/>
          <w:color w:val="000000"/>
          <w:sz w:val="27"/>
          <w:szCs w:val="27"/>
        </w:rPr>
        <w:t xml:space="preserve">（二）财政部、国家发展改革委《关于印发《节能产品政府采购实施意见》的通知》（财库[2004]185号文）； </w:t>
      </w:r>
    </w:p>
    <w:p>
      <w:pPr>
        <w:pStyle w:val="7"/>
        <w:adjustRightInd w:val="0"/>
        <w:snapToGrid w:val="0"/>
        <w:spacing w:line="408" w:lineRule="auto"/>
        <w:rPr>
          <w:rFonts w:hint="eastAsia" w:ascii="仿宋" w:hAnsi="仿宋" w:eastAsia="仿宋" w:cs="仿宋"/>
          <w:color w:val="000000"/>
          <w:sz w:val="27"/>
          <w:szCs w:val="27"/>
        </w:rPr>
      </w:pPr>
      <w:r>
        <w:rPr>
          <w:rFonts w:hint="eastAsia" w:ascii="仿宋" w:hAnsi="仿宋" w:eastAsia="仿宋" w:cs="仿宋"/>
          <w:color w:val="000000"/>
          <w:sz w:val="27"/>
          <w:szCs w:val="27"/>
        </w:rPr>
        <w:t xml:space="preserve">（三）《财政部发展改革委 生态环境部 市场监管总局关于调整优化节能产品 环境标志产品政府采购执行机制的通知》（财库〔2019〕9号）; （四）财政部、工业和信息化部《关于印发《政府采购促进中小企业展暂行办法》的通知》（财库〔2020〕46号）； </w:t>
      </w:r>
    </w:p>
    <w:p>
      <w:pPr>
        <w:pStyle w:val="7"/>
        <w:adjustRightInd w:val="0"/>
        <w:snapToGrid w:val="0"/>
        <w:spacing w:line="408" w:lineRule="auto"/>
        <w:rPr>
          <w:rFonts w:hint="eastAsia" w:ascii="仿宋" w:hAnsi="仿宋" w:eastAsia="仿宋" w:cs="仿宋"/>
          <w:color w:val="000000"/>
          <w:sz w:val="27"/>
          <w:szCs w:val="27"/>
        </w:rPr>
      </w:pPr>
      <w:r>
        <w:rPr>
          <w:rFonts w:hint="eastAsia" w:ascii="仿宋" w:hAnsi="仿宋" w:eastAsia="仿宋" w:cs="仿宋"/>
          <w:color w:val="000000"/>
          <w:sz w:val="27"/>
          <w:szCs w:val="27"/>
        </w:rPr>
        <w:t xml:space="preserve">（五）财政部、民政部、中国残疾人联合会《关于促进残疾人就业政府采购政策的通知》（财库[2017]141号）； </w:t>
      </w:r>
    </w:p>
    <w:p>
      <w:pPr>
        <w:pStyle w:val="7"/>
        <w:adjustRightInd w:val="0"/>
        <w:snapToGrid w:val="0"/>
        <w:spacing w:line="408" w:lineRule="auto"/>
        <w:rPr>
          <w:rFonts w:hint="eastAsia" w:ascii="仿宋" w:hAnsi="仿宋" w:eastAsia="仿宋" w:cs="仿宋"/>
          <w:color w:val="000000"/>
          <w:sz w:val="27"/>
          <w:szCs w:val="27"/>
        </w:rPr>
      </w:pPr>
      <w:r>
        <w:rPr>
          <w:rFonts w:hint="eastAsia" w:ascii="仿宋" w:hAnsi="仿宋" w:eastAsia="仿宋" w:cs="仿宋"/>
          <w:color w:val="000000"/>
          <w:sz w:val="27"/>
          <w:szCs w:val="27"/>
        </w:rPr>
        <w:t>（六）财政部、司法部《关于政府采购支持监狱企业发展有关问题的通知》（财库[2014]68号文）  </w:t>
      </w:r>
    </w:p>
    <w:p>
      <w:pPr>
        <w:pStyle w:val="7"/>
        <w:numPr>
          <w:ilvl w:val="0"/>
          <w:numId w:val="5"/>
        </w:numPr>
        <w:adjustRightInd w:val="0"/>
        <w:snapToGrid w:val="0"/>
        <w:spacing w:before="75" w:after="75" w:line="408" w:lineRule="auto"/>
        <w:rPr>
          <w:rStyle w:val="10"/>
          <w:rFonts w:hint="eastAsia" w:ascii="仿宋" w:hAnsi="仿宋" w:eastAsia="仿宋" w:cs="仿宋"/>
        </w:rPr>
      </w:pPr>
      <w:r>
        <w:rPr>
          <w:rStyle w:val="10"/>
          <w:rFonts w:hint="eastAsia" w:ascii="仿宋" w:hAnsi="仿宋" w:eastAsia="仿宋" w:cs="仿宋"/>
          <w:color w:val="000000"/>
          <w:sz w:val="27"/>
          <w:szCs w:val="27"/>
        </w:rPr>
        <w:t>其他事项</w:t>
      </w:r>
    </w:p>
    <w:p>
      <w:pPr>
        <w:pStyle w:val="7"/>
        <w:adjustRightInd w:val="0"/>
        <w:snapToGrid w:val="0"/>
        <w:spacing w:before="75" w:after="75" w:line="408" w:lineRule="auto"/>
        <w:rPr>
          <w:rFonts w:hint="eastAsia" w:ascii="仿宋" w:hAnsi="仿宋" w:eastAsia="仿宋" w:cs="仿宋"/>
          <w:sz w:val="28"/>
          <w:szCs w:val="28"/>
        </w:rPr>
      </w:pPr>
      <w:r>
        <w:rPr>
          <w:rFonts w:hint="eastAsia" w:ascii="仿宋" w:hAnsi="仿宋" w:eastAsia="仿宋" w:cs="仿宋"/>
          <w:color w:val="000000"/>
          <w:sz w:val="28"/>
          <w:szCs w:val="28"/>
        </w:rPr>
        <w:t>本项目公告期限为3个工作日，供应商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供应商对采购人、采购代理机构的答复不满意或者采购人、采购代理机构未在规定的时间内作出答复的，可以在答复期满后十五个工作日内向同级政府采购监督管理部门投诉。</w:t>
      </w:r>
    </w:p>
    <w:p>
      <w:pPr>
        <w:pStyle w:val="7"/>
        <w:adjustRightInd w:val="0"/>
        <w:snapToGrid w:val="0"/>
        <w:spacing w:before="75" w:after="75" w:line="240" w:lineRule="auto"/>
        <w:rPr>
          <w:rStyle w:val="10"/>
          <w:rFonts w:hint="eastAsia" w:ascii="仿宋" w:hAnsi="仿宋" w:eastAsia="仿宋" w:cs="仿宋"/>
          <w:color w:val="000000"/>
          <w:sz w:val="27"/>
          <w:szCs w:val="27"/>
        </w:rPr>
      </w:pPr>
    </w:p>
    <w:p>
      <w:pPr>
        <w:pStyle w:val="7"/>
        <w:adjustRightInd w:val="0"/>
        <w:snapToGrid w:val="0"/>
        <w:spacing w:before="75" w:after="75" w:line="408" w:lineRule="auto"/>
        <w:rPr>
          <w:rFonts w:hint="eastAsia" w:ascii="仿宋" w:hAnsi="仿宋" w:eastAsia="仿宋" w:cs="仿宋"/>
          <w:color w:val="000000"/>
        </w:rPr>
      </w:pPr>
      <w:r>
        <w:rPr>
          <w:rStyle w:val="10"/>
          <w:rFonts w:hint="eastAsia" w:ascii="仿宋" w:hAnsi="仿宋" w:eastAsia="仿宋" w:cs="仿宋"/>
          <w:color w:val="000000"/>
          <w:sz w:val="27"/>
          <w:szCs w:val="27"/>
        </w:rPr>
        <w:t>十</w:t>
      </w:r>
      <w:r>
        <w:rPr>
          <w:rStyle w:val="10"/>
          <w:rFonts w:hint="eastAsia" w:ascii="仿宋" w:hAnsi="仿宋" w:eastAsia="仿宋" w:cs="仿宋"/>
          <w:color w:val="000000"/>
          <w:sz w:val="27"/>
          <w:szCs w:val="27"/>
          <w:lang w:val="en-US" w:eastAsia="zh-CN"/>
        </w:rPr>
        <w:t>一</w:t>
      </w:r>
      <w:r>
        <w:rPr>
          <w:rStyle w:val="10"/>
          <w:rFonts w:hint="eastAsia" w:ascii="仿宋" w:hAnsi="仿宋" w:eastAsia="仿宋" w:cs="仿宋"/>
          <w:color w:val="000000"/>
          <w:sz w:val="27"/>
          <w:szCs w:val="27"/>
        </w:rPr>
        <w:t>、联系方式</w:t>
      </w:r>
    </w:p>
    <w:p>
      <w:pPr>
        <w:pStyle w:val="7"/>
        <w:adjustRightInd w:val="0"/>
        <w:snapToGrid w:val="0"/>
        <w:spacing w:before="75" w:after="75" w:line="408" w:lineRule="auto"/>
        <w:rPr>
          <w:rFonts w:hint="eastAsia" w:ascii="仿宋" w:hAnsi="仿宋" w:eastAsia="仿宋" w:cs="仿宋"/>
          <w:color w:val="000000"/>
        </w:rPr>
      </w:pPr>
      <w:r>
        <w:rPr>
          <w:rStyle w:val="10"/>
          <w:rFonts w:hint="eastAsia" w:ascii="仿宋" w:hAnsi="仿宋" w:eastAsia="仿宋" w:cs="仿宋"/>
          <w:color w:val="000000"/>
          <w:sz w:val="27"/>
          <w:szCs w:val="27"/>
        </w:rPr>
        <w:t>1、采购代理机构名称：</w:t>
      </w:r>
      <w:r>
        <w:rPr>
          <w:rFonts w:hint="eastAsia" w:ascii="仿宋" w:hAnsi="仿宋" w:eastAsia="仿宋" w:cs="仿宋"/>
          <w:color w:val="000000"/>
          <w:sz w:val="27"/>
          <w:szCs w:val="27"/>
        </w:rPr>
        <w:t>新疆宏裕鼎峰工程项目管理有限公司 </w:t>
      </w:r>
    </w:p>
    <w:p>
      <w:pPr>
        <w:pStyle w:val="7"/>
        <w:adjustRightInd w:val="0"/>
        <w:snapToGrid w:val="0"/>
        <w:spacing w:before="75" w:after="75" w:line="408" w:lineRule="auto"/>
        <w:rPr>
          <w:rFonts w:hint="eastAsia" w:ascii="仿宋" w:hAnsi="仿宋" w:eastAsia="仿宋" w:cs="仿宋"/>
          <w:color w:val="000000"/>
        </w:rPr>
      </w:pPr>
      <w:r>
        <w:rPr>
          <w:rStyle w:val="10"/>
          <w:rFonts w:hint="eastAsia" w:ascii="仿宋" w:hAnsi="仿宋" w:eastAsia="仿宋" w:cs="仿宋"/>
          <w:color w:val="000000"/>
          <w:sz w:val="27"/>
          <w:szCs w:val="27"/>
        </w:rPr>
        <w:t>联系人：</w:t>
      </w:r>
      <w:r>
        <w:rPr>
          <w:rStyle w:val="10"/>
          <w:rFonts w:hint="eastAsia" w:ascii="仿宋" w:hAnsi="仿宋" w:eastAsia="仿宋" w:cs="仿宋"/>
          <w:b w:val="0"/>
          <w:color w:val="000000"/>
          <w:sz w:val="27"/>
          <w:szCs w:val="27"/>
          <w:lang w:val="en-US" w:eastAsia="zh-CN"/>
        </w:rPr>
        <w:t>辛海蓉</w:t>
      </w:r>
      <w:r>
        <w:rPr>
          <w:rStyle w:val="10"/>
          <w:rFonts w:hint="eastAsia" w:ascii="仿宋" w:hAnsi="仿宋" w:eastAsia="仿宋" w:cs="仿宋"/>
          <w:color w:val="000000"/>
          <w:sz w:val="27"/>
          <w:szCs w:val="27"/>
        </w:rPr>
        <w:tab/>
      </w:r>
      <w:r>
        <w:rPr>
          <w:rFonts w:hint="eastAsia" w:ascii="仿宋" w:hAnsi="仿宋" w:eastAsia="仿宋" w:cs="仿宋"/>
          <w:color w:val="000000"/>
          <w:sz w:val="27"/>
          <w:szCs w:val="27"/>
        </w:rPr>
        <w:t> </w:t>
      </w:r>
    </w:p>
    <w:p>
      <w:pPr>
        <w:pStyle w:val="7"/>
        <w:adjustRightInd w:val="0"/>
        <w:snapToGrid w:val="0"/>
        <w:spacing w:before="75" w:after="75" w:line="408" w:lineRule="auto"/>
        <w:rPr>
          <w:rFonts w:hint="default" w:ascii="仿宋" w:hAnsi="仿宋" w:eastAsia="仿宋" w:cs="仿宋"/>
          <w:color w:val="000000"/>
          <w:lang w:val="en-US" w:eastAsia="zh-CN"/>
        </w:rPr>
      </w:pPr>
      <w:r>
        <w:rPr>
          <w:rStyle w:val="10"/>
          <w:rFonts w:hint="eastAsia" w:ascii="仿宋" w:hAnsi="仿宋" w:eastAsia="仿宋" w:cs="仿宋"/>
          <w:color w:val="000000"/>
          <w:sz w:val="27"/>
          <w:szCs w:val="27"/>
        </w:rPr>
        <w:t>联系电话：</w:t>
      </w:r>
      <w:r>
        <w:rPr>
          <w:rFonts w:hint="eastAsia" w:ascii="仿宋" w:hAnsi="仿宋" w:eastAsia="仿宋" w:cs="仿宋"/>
          <w:color w:val="000000"/>
          <w:sz w:val="27"/>
          <w:szCs w:val="27"/>
          <w:lang w:val="en-US" w:eastAsia="zh-CN"/>
        </w:rPr>
        <w:t>18699959566</w:t>
      </w:r>
      <w:bookmarkStart w:id="0" w:name="_GoBack"/>
      <w:bookmarkEnd w:id="0"/>
    </w:p>
    <w:p>
      <w:pPr>
        <w:pStyle w:val="7"/>
        <w:adjustRightInd w:val="0"/>
        <w:snapToGrid w:val="0"/>
        <w:spacing w:before="75" w:after="75" w:line="408" w:lineRule="auto"/>
        <w:rPr>
          <w:rFonts w:hint="eastAsia" w:ascii="仿宋" w:hAnsi="仿宋" w:eastAsia="仿宋" w:cs="仿宋"/>
          <w:color w:val="000000"/>
        </w:rPr>
      </w:pPr>
      <w:r>
        <w:rPr>
          <w:rStyle w:val="10"/>
          <w:rFonts w:hint="eastAsia" w:ascii="仿宋" w:hAnsi="仿宋" w:eastAsia="仿宋" w:cs="仿宋"/>
          <w:color w:val="000000"/>
          <w:sz w:val="27"/>
          <w:szCs w:val="27"/>
        </w:rPr>
        <w:t>地址：</w:t>
      </w:r>
      <w:r>
        <w:rPr>
          <w:rStyle w:val="10"/>
          <w:rFonts w:hint="eastAsia" w:ascii="仿宋" w:hAnsi="仿宋" w:eastAsia="仿宋" w:cs="仿宋"/>
          <w:b w:val="0"/>
          <w:color w:val="000000"/>
          <w:sz w:val="27"/>
          <w:szCs w:val="27"/>
        </w:rPr>
        <w:t>新疆伊犁州伊宁市西环路20号征途汽车洗车行4楼招标室</w:t>
      </w:r>
      <w:r>
        <w:rPr>
          <w:rFonts w:hint="eastAsia" w:ascii="仿宋" w:hAnsi="仿宋" w:eastAsia="仿宋" w:cs="仿宋"/>
          <w:color w:val="000000"/>
          <w:sz w:val="27"/>
          <w:szCs w:val="27"/>
        </w:rPr>
        <w:t> </w:t>
      </w:r>
    </w:p>
    <w:p>
      <w:pPr>
        <w:pStyle w:val="7"/>
        <w:adjustRightInd w:val="0"/>
        <w:snapToGrid w:val="0"/>
        <w:spacing w:before="75" w:after="75" w:line="408" w:lineRule="auto"/>
        <w:rPr>
          <w:rFonts w:hint="eastAsia" w:ascii="仿宋" w:hAnsi="仿宋" w:eastAsia="仿宋" w:cs="仿宋"/>
          <w:color w:val="000000"/>
        </w:rPr>
      </w:pPr>
      <w:r>
        <w:rPr>
          <w:rStyle w:val="10"/>
          <w:rFonts w:hint="eastAsia" w:ascii="仿宋" w:hAnsi="仿宋" w:eastAsia="仿宋" w:cs="仿宋"/>
          <w:color w:val="000000"/>
          <w:sz w:val="27"/>
          <w:szCs w:val="27"/>
        </w:rPr>
        <w:t>2、采购人名称：</w:t>
      </w:r>
      <w:r>
        <w:rPr>
          <w:rStyle w:val="10"/>
          <w:rFonts w:hint="eastAsia" w:ascii="仿宋" w:hAnsi="仿宋" w:eastAsia="仿宋" w:cs="仿宋"/>
          <w:b w:val="0"/>
          <w:color w:val="000000"/>
          <w:sz w:val="27"/>
          <w:szCs w:val="27"/>
        </w:rPr>
        <w:t>伊犁州奎屯医院</w:t>
      </w:r>
    </w:p>
    <w:p>
      <w:pPr>
        <w:pStyle w:val="7"/>
        <w:adjustRightInd w:val="0"/>
        <w:snapToGrid w:val="0"/>
        <w:spacing w:before="75" w:after="75" w:line="408" w:lineRule="auto"/>
        <w:rPr>
          <w:rFonts w:hint="eastAsia" w:ascii="仿宋" w:hAnsi="仿宋" w:eastAsia="仿宋" w:cs="仿宋"/>
          <w:color w:val="000000"/>
        </w:rPr>
      </w:pPr>
      <w:r>
        <w:rPr>
          <w:rStyle w:val="10"/>
          <w:rFonts w:hint="eastAsia" w:ascii="仿宋" w:hAnsi="仿宋" w:eastAsia="仿宋" w:cs="仿宋"/>
          <w:color w:val="000000"/>
          <w:sz w:val="27"/>
          <w:szCs w:val="27"/>
        </w:rPr>
        <w:t>联系人：</w:t>
      </w:r>
      <w:r>
        <w:rPr>
          <w:rStyle w:val="10"/>
          <w:rFonts w:hint="eastAsia" w:ascii="仿宋" w:hAnsi="仿宋" w:eastAsia="仿宋" w:cs="仿宋"/>
          <w:b w:val="0"/>
          <w:color w:val="000000"/>
          <w:sz w:val="27"/>
          <w:szCs w:val="27"/>
        </w:rPr>
        <w:t>李娟 </w:t>
      </w:r>
    </w:p>
    <w:p>
      <w:pPr>
        <w:pStyle w:val="7"/>
        <w:adjustRightInd w:val="0"/>
        <w:snapToGrid w:val="0"/>
        <w:spacing w:before="75" w:after="75" w:line="408" w:lineRule="auto"/>
        <w:rPr>
          <w:rFonts w:hint="eastAsia"/>
        </w:rPr>
      </w:pPr>
      <w:r>
        <w:rPr>
          <w:rStyle w:val="10"/>
          <w:rFonts w:hint="eastAsia" w:ascii="仿宋" w:hAnsi="仿宋" w:eastAsia="仿宋" w:cs="仿宋"/>
          <w:color w:val="000000"/>
          <w:sz w:val="27"/>
          <w:szCs w:val="27"/>
        </w:rPr>
        <w:t>联系电话：</w:t>
      </w:r>
      <w:r>
        <w:rPr>
          <w:rFonts w:hint="eastAsia" w:ascii="仿宋" w:hAnsi="仿宋" w:eastAsia="仿宋" w:cs="仿宋"/>
          <w:bCs/>
          <w:sz w:val="28"/>
          <w:szCs w:val="28"/>
        </w:rPr>
        <w:t>13899549860</w:t>
      </w:r>
      <w:r>
        <w:rPr>
          <w:rFonts w:hint="eastAsia" w:ascii="仿宋" w:hAnsi="仿宋" w:eastAsia="仿宋" w:cs="仿宋"/>
          <w:color w:val="000000"/>
          <w:sz w:val="27"/>
          <w:szCs w:val="27"/>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AB623C"/>
    <w:multiLevelType w:val="singleLevel"/>
    <w:tmpl w:val="ADAB623C"/>
    <w:lvl w:ilvl="0" w:tentative="0">
      <w:start w:val="3"/>
      <w:numFmt w:val="decimal"/>
      <w:suff w:val="nothing"/>
      <w:lvlText w:val="%1、"/>
      <w:lvlJc w:val="left"/>
    </w:lvl>
  </w:abstractNum>
  <w:abstractNum w:abstractNumId="1">
    <w:nsid w:val="E17BB868"/>
    <w:multiLevelType w:val="singleLevel"/>
    <w:tmpl w:val="E17BB868"/>
    <w:lvl w:ilvl="0" w:tentative="0">
      <w:start w:val="1"/>
      <w:numFmt w:val="decimal"/>
      <w:suff w:val="nothing"/>
      <w:lvlText w:val="（%1）"/>
      <w:lvlJc w:val="left"/>
      <w:rPr>
        <w:b w:val="0"/>
      </w:rPr>
    </w:lvl>
  </w:abstractNum>
  <w:abstractNum w:abstractNumId="2">
    <w:nsid w:val="FB3E9517"/>
    <w:multiLevelType w:val="singleLevel"/>
    <w:tmpl w:val="FB3E9517"/>
    <w:lvl w:ilvl="0" w:tentative="0">
      <w:start w:val="1"/>
      <w:numFmt w:val="chineseCounting"/>
      <w:suff w:val="space"/>
      <w:lvlText w:val="%1、"/>
      <w:lvlJc w:val="left"/>
      <w:rPr>
        <w:rFonts w:hint="eastAsia"/>
      </w:rPr>
    </w:lvl>
  </w:abstractNum>
  <w:abstractNum w:abstractNumId="3">
    <w:nsid w:val="0000000D"/>
    <w:multiLevelType w:val="multilevel"/>
    <w:tmpl w:val="0000000D"/>
    <w:lvl w:ilvl="0" w:tentative="0">
      <w:start w:val="1"/>
      <w:numFmt w:val="upperLetter"/>
      <w:pStyle w:val="4"/>
      <w:lvlText w:val="%1."/>
      <w:lvlJc w:val="left"/>
      <w:pPr>
        <w:tabs>
          <w:tab w:val="left" w:pos="435"/>
        </w:tabs>
        <w:ind w:left="435" w:hanging="435"/>
      </w:pPr>
      <w:rPr>
        <w:b w:val="0"/>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7B36A21C"/>
    <w:multiLevelType w:val="singleLevel"/>
    <w:tmpl w:val="7B36A21C"/>
    <w:lvl w:ilvl="0" w:tentative="0">
      <w:start w:val="1"/>
      <w:numFmt w:val="decimal"/>
      <w:lvlText w:val="%1."/>
      <w:lvlJc w:val="left"/>
      <w:pPr>
        <w:tabs>
          <w:tab w:val="left" w:pos="312"/>
        </w:tabs>
      </w:pPr>
    </w:lvl>
  </w:abstractNum>
  <w:num w:numId="1">
    <w:abstractNumId w:val="3"/>
  </w:num>
  <w:num w:numId="2">
    <w:abstractNumId w:val="2"/>
  </w:num>
  <w:num w:numId="3">
    <w:abstractNumId w:val="1"/>
    <w:lvlOverride w:ilvl="0">
      <w:startOverride w:val="1"/>
    </w:lvlOverride>
  </w:num>
  <w:num w:numId="4">
    <w:abstractNumId w:val="4"/>
    <w:lvlOverride w:ilvl="0">
      <w:startOverride w:val="1"/>
    </w:lvlOverride>
  </w:num>
  <w:num w:numId="5">
    <w:abstractNumId w:val="0"/>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4MjlmM2EzMDUwMTQ3ZjJiMTIxYWRiYTIzMjNiZDgifQ=="/>
  </w:docVars>
  <w:rsids>
    <w:rsidRoot w:val="4C4F5602"/>
    <w:rsid w:val="15B45B4B"/>
    <w:rsid w:val="1CC75485"/>
    <w:rsid w:val="351D4748"/>
    <w:rsid w:val="4C4F5602"/>
    <w:rsid w:val="524057F8"/>
    <w:rsid w:val="548E4E88"/>
    <w:rsid w:val="6A4F08B4"/>
    <w:rsid w:val="6F9937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6">
    <w:name w:val="heading 1"/>
    <w:basedOn w:val="1"/>
    <w:next w:val="1"/>
    <w:qFormat/>
    <w:uiPriority w:val="0"/>
    <w:pPr>
      <w:keepNext/>
      <w:jc w:val="center"/>
      <w:outlineLvl w:val="0"/>
    </w:pPr>
    <w:rPr>
      <w:rFonts w:ascii="仿宋_GB2312" w:eastAsia="仿宋_GB2312"/>
      <w:sz w:val="28"/>
    </w:rPr>
  </w:style>
  <w:style w:type="paragraph" w:styleId="4">
    <w:name w:val="heading 4"/>
    <w:basedOn w:val="1"/>
    <w:next w:val="1"/>
    <w:qFormat/>
    <w:uiPriority w:val="0"/>
    <w:pPr>
      <w:keepNext/>
      <w:numPr>
        <w:ilvl w:val="0"/>
        <w:numId w:val="1"/>
      </w:numPr>
      <w:outlineLvl w:val="3"/>
    </w:pPr>
    <w:rPr>
      <w:b/>
      <w:color w:val="000000"/>
      <w:sz w:val="28"/>
      <w:szCs w:val="24"/>
      <w:u w:val="single"/>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widowControl/>
      <w:adjustRightInd/>
      <w:spacing w:after="120" w:line="300" w:lineRule="auto"/>
      <w:ind w:left="420" w:leftChars="200" w:firstLine="200" w:firstLineChars="200"/>
      <w:textAlignment w:val="auto"/>
    </w:pPr>
    <w:rPr>
      <w:rFonts w:ascii="Times New Roman" w:hAnsi="Times New Roman"/>
      <w:kern w:val="2"/>
      <w:sz w:val="24"/>
    </w:rPr>
  </w:style>
  <w:style w:type="paragraph" w:styleId="3">
    <w:name w:val="Body Text Indent"/>
    <w:basedOn w:val="1"/>
    <w:next w:val="4"/>
    <w:qFormat/>
    <w:uiPriority w:val="0"/>
    <w:pPr>
      <w:spacing w:line="800" w:lineRule="exact"/>
      <w:ind w:left="315" w:leftChars="150" w:firstLine="664" w:firstLineChars="237"/>
    </w:pPr>
    <w:rPr>
      <w:rFonts w:ascii="仿宋_GB2312" w:eastAsia="仿宋_GB2312"/>
      <w:sz w:val="28"/>
    </w:rPr>
  </w:style>
  <w:style w:type="paragraph" w:styleId="5">
    <w:name w:val="Normal Indent"/>
    <w:basedOn w:val="1"/>
    <w:qFormat/>
    <w:uiPriority w:val="0"/>
    <w:pPr>
      <w:ind w:firstLine="420"/>
    </w:pPr>
  </w:style>
  <w:style w:type="paragraph" w:styleId="7">
    <w:name w:val="Normal (Web)"/>
    <w:basedOn w:val="1"/>
    <w:qFormat/>
    <w:uiPriority w:val="0"/>
    <w:pPr>
      <w:widowControl/>
      <w:jc w:val="left"/>
    </w:pPr>
    <w:rPr>
      <w:rFonts w:ascii="宋体" w:hAnsi="宋体" w:cs="宋体"/>
      <w:kern w:val="0"/>
      <w:sz w:val="24"/>
      <w:szCs w:val="24"/>
    </w:rPr>
  </w:style>
  <w:style w:type="character" w:styleId="10">
    <w:name w:val="Strong"/>
    <w:basedOn w:val="9"/>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1740</Words>
  <Characters>2111</Characters>
  <Lines>0</Lines>
  <Paragraphs>0</Paragraphs>
  <TotalTime>6</TotalTime>
  <ScaleCrop>false</ScaleCrop>
  <LinksUpToDate>false</LinksUpToDate>
  <CharactersWithSpaces>2183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2022-05-18T03:59:00Z</dcterms:created>
  <dc:creator>豆芽</dc:creator>
  <cp:lastModifiedBy>豆芽</cp:lastModifiedBy>
  <dcterms:modified xsi:type="dcterms:W3CDTF">2022-05-20T11:16:29Z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FAD35E59C6BB40D2A16EC5CFE0A3297A</vt:lpwstr>
  </property>
</Properties>
</file>