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after="240"/>
        <w:ind w:firstLine="0" w:firstLineChars="0"/>
        <w:jc w:val="center"/>
        <w:rPr>
          <w:rFonts w:hint="eastAsia" w:eastAsia="宋体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</w:rPr>
        <w:t>于田县乡村医生培训</w:t>
      </w:r>
      <w:r>
        <w:rPr>
          <w:rFonts w:hint="eastAsia"/>
          <w:b/>
          <w:bCs/>
          <w:sz w:val="36"/>
          <w:szCs w:val="36"/>
          <w:lang w:eastAsia="zh-CN"/>
        </w:rPr>
        <w:t>内容</w:t>
      </w:r>
    </w:p>
    <w:p>
      <w:pPr>
        <w:pStyle w:val="11"/>
        <w:ind w:firstLine="480"/>
      </w:pPr>
      <w:r>
        <w:rPr>
          <w:rFonts w:hint="eastAsia"/>
        </w:rPr>
        <w:t>为加强农村和社区卫生人才培养，提高农村卫生人员专业技术水平和整体素质，推动农村卫生事业健康持续发展，结合基层卫生人才现状和发展实际，对公立乡镇卫生院的部分业务技术人员实施培训。</w:t>
      </w:r>
    </w:p>
    <w:p>
      <w:pPr>
        <w:pStyle w:val="13"/>
        <w:numPr>
          <w:numId w:val="0"/>
        </w:numPr>
        <w:spacing w:before="312" w:after="312"/>
        <w:ind w:leftChars="0"/>
      </w:pPr>
      <w:r>
        <w:rPr>
          <w:rFonts w:hint="eastAsia"/>
        </w:rPr>
        <w:t>培训</w:t>
      </w:r>
      <w:r>
        <w:rPr>
          <w:rFonts w:hint="eastAsia"/>
          <w:lang w:eastAsia="zh-CN"/>
        </w:rPr>
        <w:t>内容</w:t>
      </w:r>
    </w:p>
    <w:p>
      <w:pPr>
        <w:pStyle w:val="14"/>
        <w:spacing w:before="156" w:after="156"/>
      </w:pPr>
      <w:r>
        <w:rPr>
          <w:rFonts w:hint="eastAsia"/>
        </w:rPr>
        <w:t>培训人员及数量</w:t>
      </w:r>
    </w:p>
    <w:p>
      <w:pPr>
        <w:pStyle w:val="11"/>
        <w:ind w:firstLine="480"/>
      </w:pPr>
      <w:r>
        <w:rPr>
          <w:rFonts w:hint="eastAsia"/>
        </w:rPr>
        <w:t>村医1</w:t>
      </w:r>
      <w:r>
        <w:t>00</w:t>
      </w:r>
      <w:r>
        <w:rPr>
          <w:rFonts w:hint="eastAsia"/>
        </w:rPr>
        <w:t>人</w:t>
      </w:r>
      <w:r>
        <w:t>/</w:t>
      </w:r>
      <w:r>
        <w:rPr>
          <w:rFonts w:hint="eastAsia"/>
        </w:rPr>
        <w:t>期，每期分为2个班级，5</w:t>
      </w:r>
      <w:r>
        <w:t>0</w:t>
      </w:r>
      <w:r>
        <w:rPr>
          <w:rFonts w:hint="eastAsia"/>
        </w:rPr>
        <w:t>人/班，共2期；</w:t>
      </w:r>
    </w:p>
    <w:p>
      <w:pPr>
        <w:pStyle w:val="11"/>
        <w:ind w:firstLine="480"/>
      </w:pPr>
      <w:r>
        <w:rPr>
          <w:rFonts w:hint="eastAsia"/>
        </w:rPr>
        <w:t>乡医1</w:t>
      </w:r>
      <w:r>
        <w:t>00</w:t>
      </w:r>
      <w:r>
        <w:rPr>
          <w:rFonts w:hint="eastAsia"/>
        </w:rPr>
        <w:t>人/期，每期分为2个班级，5</w:t>
      </w:r>
      <w:r>
        <w:t>0</w:t>
      </w:r>
      <w:r>
        <w:rPr>
          <w:rFonts w:hint="eastAsia"/>
        </w:rPr>
        <w:t>人/班，共</w:t>
      </w:r>
      <w:r>
        <w:t>1</w:t>
      </w:r>
      <w:r>
        <w:rPr>
          <w:rFonts w:hint="eastAsia"/>
        </w:rPr>
        <w:t>期；</w:t>
      </w:r>
    </w:p>
    <w:p>
      <w:pPr>
        <w:pStyle w:val="11"/>
        <w:ind w:firstLine="480"/>
      </w:pPr>
      <w:r>
        <w:rPr>
          <w:rFonts w:hint="eastAsia"/>
        </w:rPr>
        <w:t>整体培训共计3</w:t>
      </w:r>
      <w:r>
        <w:t>00</w:t>
      </w:r>
      <w:r>
        <w:rPr>
          <w:rFonts w:hint="eastAsia"/>
        </w:rPr>
        <w:t>人。</w:t>
      </w:r>
    </w:p>
    <w:p>
      <w:pPr>
        <w:pStyle w:val="14"/>
        <w:spacing w:before="156" w:after="156"/>
      </w:pPr>
      <w:r>
        <w:rPr>
          <w:rFonts w:hint="eastAsia"/>
        </w:rPr>
        <w:t>培训时间</w:t>
      </w:r>
    </w:p>
    <w:p>
      <w:pPr>
        <w:pStyle w:val="11"/>
        <w:ind w:firstLine="480"/>
      </w:pPr>
      <w:r>
        <w:rPr>
          <w:rFonts w:hint="eastAsia"/>
        </w:rPr>
        <w:t>每个班共2</w:t>
      </w:r>
      <w:r>
        <w:t>0</w:t>
      </w:r>
      <w:r>
        <w:rPr>
          <w:rFonts w:hint="eastAsia"/>
        </w:rPr>
        <w:t>天。</w:t>
      </w:r>
      <w:r>
        <w:t>（包括开学教育、总结研讨、社会实践、毕业典礼等）</w:t>
      </w:r>
      <w:r>
        <w:rPr>
          <w:rFonts w:hint="eastAsia"/>
        </w:rPr>
        <w:t>。</w:t>
      </w:r>
    </w:p>
    <w:p>
      <w:pPr>
        <w:pStyle w:val="14"/>
        <w:spacing w:before="156" w:after="156"/>
      </w:pPr>
      <w:r>
        <w:rPr>
          <w:rFonts w:hint="eastAsia"/>
        </w:rPr>
        <w:t>教学方式</w:t>
      </w:r>
    </w:p>
    <w:p>
      <w:pPr>
        <w:pStyle w:val="11"/>
        <w:ind w:firstLine="480"/>
      </w:pPr>
      <w:r>
        <w:rPr>
          <w:rFonts w:hint="eastAsia"/>
        </w:rPr>
        <w:t>理论加实训；</w:t>
      </w:r>
    </w:p>
    <w:p>
      <w:pPr>
        <w:pStyle w:val="11"/>
        <w:ind w:firstLine="480"/>
      </w:pPr>
      <w:r>
        <w:rPr>
          <w:rFonts w:hint="eastAsia"/>
        </w:rPr>
        <w:t>理论培训共计2</w:t>
      </w:r>
      <w:r>
        <w:t>0</w:t>
      </w:r>
      <w:r>
        <w:rPr>
          <w:rFonts w:hint="eastAsia"/>
        </w:rPr>
        <w:t>天，三期内会选拔</w:t>
      </w:r>
      <w:r>
        <w:t>30</w:t>
      </w:r>
      <w:r>
        <w:rPr>
          <w:rFonts w:hint="eastAsia"/>
        </w:rPr>
        <w:t>名优秀的学员去外地进行考察学习。</w:t>
      </w:r>
    </w:p>
    <w:p>
      <w:pPr>
        <w:pStyle w:val="14"/>
        <w:spacing w:before="156" w:after="156"/>
      </w:pPr>
      <w:r>
        <w:rPr>
          <w:rFonts w:hint="eastAsia"/>
        </w:rPr>
        <w:t>培训内容</w:t>
      </w:r>
    </w:p>
    <w:p>
      <w:pPr>
        <w:pStyle w:val="15"/>
        <w:spacing w:before="156" w:after="156"/>
      </w:pPr>
      <w:r>
        <w:rPr>
          <w:rFonts w:hint="eastAsia"/>
        </w:rPr>
        <w:t>村医培训内容</w:t>
      </w:r>
    </w:p>
    <w:p>
      <w:pPr>
        <w:pStyle w:val="11"/>
        <w:ind w:firstLine="480"/>
      </w:pPr>
      <w:r>
        <w:t>医学伦理学</w:t>
      </w:r>
    </w:p>
    <w:p>
      <w:pPr>
        <w:pStyle w:val="11"/>
        <w:ind w:firstLine="480"/>
      </w:pPr>
      <w:r>
        <w:t>卫生法规</w:t>
      </w:r>
    </w:p>
    <w:p>
      <w:pPr>
        <w:pStyle w:val="11"/>
        <w:ind w:firstLine="480"/>
      </w:pPr>
      <w:r>
        <w:t>西医部分</w:t>
      </w:r>
      <w:r>
        <w:rPr>
          <w:rFonts w:hint="eastAsia"/>
        </w:rPr>
        <w:t>-常见症状</w:t>
      </w:r>
    </w:p>
    <w:p>
      <w:pPr>
        <w:pStyle w:val="11"/>
        <w:ind w:firstLine="480"/>
      </w:pPr>
      <w:r>
        <w:rPr>
          <w:rFonts w:hint="eastAsia"/>
        </w:rPr>
        <w:t>急诊急救-</w:t>
      </w:r>
      <w:r>
        <w:t>内科部分</w:t>
      </w:r>
    </w:p>
    <w:p>
      <w:pPr>
        <w:pStyle w:val="11"/>
        <w:ind w:firstLine="480"/>
      </w:pPr>
      <w:r>
        <w:rPr>
          <w:rFonts w:hint="eastAsia"/>
        </w:rPr>
        <w:t>常见病与多发病</w:t>
      </w:r>
    </w:p>
    <w:p>
      <w:pPr>
        <w:pStyle w:val="15"/>
        <w:spacing w:before="156" w:after="156"/>
      </w:pPr>
      <w:r>
        <w:rPr>
          <w:rFonts w:hint="eastAsia"/>
        </w:rPr>
        <w:t>乡医培训内容</w:t>
      </w:r>
    </w:p>
    <w:p>
      <w:pPr>
        <w:pStyle w:val="11"/>
        <w:ind w:firstLine="480"/>
      </w:pPr>
      <w:r>
        <w:t>西医部分</w:t>
      </w:r>
      <w:r>
        <w:rPr>
          <w:rFonts w:hint="eastAsia"/>
        </w:rPr>
        <w:t>-常见症状</w:t>
      </w:r>
    </w:p>
    <w:p>
      <w:pPr>
        <w:pStyle w:val="11"/>
        <w:ind w:firstLine="480"/>
      </w:pPr>
      <w:r>
        <w:rPr>
          <w:rFonts w:hint="eastAsia"/>
        </w:rPr>
        <w:t>急诊急救-</w:t>
      </w:r>
      <w:r>
        <w:t>内科部分</w:t>
      </w:r>
    </w:p>
    <w:p>
      <w:pPr>
        <w:pStyle w:val="11"/>
        <w:ind w:firstLine="480"/>
      </w:pPr>
      <w:r>
        <w:rPr>
          <w:rFonts w:hint="eastAsia"/>
        </w:rPr>
        <w:t>常见病与多发病</w:t>
      </w:r>
    </w:p>
    <w:p>
      <w:pPr>
        <w:pStyle w:val="11"/>
        <w:ind w:firstLine="480"/>
      </w:pPr>
      <w:r>
        <w:t>公共卫生</w:t>
      </w:r>
    </w:p>
    <w:p>
      <w:pPr>
        <w:pStyle w:val="11"/>
        <w:ind w:firstLine="480"/>
      </w:pPr>
      <w:r>
        <w:t>中医部分</w:t>
      </w:r>
    </w:p>
    <w:p>
      <w:pPr>
        <w:pStyle w:val="14"/>
        <w:spacing w:before="156" w:after="156"/>
      </w:pPr>
      <w:r>
        <w:rPr>
          <w:rFonts w:hint="eastAsia"/>
        </w:rPr>
        <w:t>培训成果</w:t>
      </w:r>
    </w:p>
    <w:p>
      <w:pPr>
        <w:pStyle w:val="11"/>
        <w:ind w:firstLine="480"/>
      </w:pPr>
      <w:r>
        <w:rPr>
          <w:rFonts w:hint="eastAsia"/>
        </w:rPr>
        <w:t>每期培训所有医生，对于基础医疗技术、常见疾病诊断、基本公共卫生服务项目知识、计划生育知识以及卫生知识均有大幅度提升，能够很快对的完成村民基础疾病的初步诊断，对于常见病能够及时应急处理，对于防疫，能够迅速响应，提供指导意见。</w:t>
      </w:r>
    </w:p>
    <w:p>
      <w:pPr>
        <w:pStyle w:val="11"/>
        <w:ind w:firstLine="480"/>
      </w:pPr>
    </w:p>
    <w:p>
      <w:pPr>
        <w:pStyle w:val="11"/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4475F3"/>
    <w:multiLevelType w:val="multilevel"/>
    <w:tmpl w:val="724475F3"/>
    <w:lvl w:ilvl="0" w:tentative="0">
      <w:start w:val="1"/>
      <w:numFmt w:val="chineseCountingThousand"/>
      <w:pStyle w:val="13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4"/>
      <w:isLgl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15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16"/>
      <w:isLgl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pStyle w:val="17"/>
      <w:isLgl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pStyle w:val="18"/>
      <w:isLgl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4MmFjNDdlYTlkZTU1NTY2NjMwYmE4MGQ2NTQ5YmEifQ=="/>
  </w:docVars>
  <w:rsids>
    <w:rsidRoot w:val="00721183"/>
    <w:rsid w:val="00002638"/>
    <w:rsid w:val="00031D13"/>
    <w:rsid w:val="001230BE"/>
    <w:rsid w:val="00123973"/>
    <w:rsid w:val="00147F85"/>
    <w:rsid w:val="001774FE"/>
    <w:rsid w:val="00192CD6"/>
    <w:rsid w:val="00194417"/>
    <w:rsid w:val="001A16BB"/>
    <w:rsid w:val="001A7FCA"/>
    <w:rsid w:val="001D5F27"/>
    <w:rsid w:val="001D7D80"/>
    <w:rsid w:val="0020760E"/>
    <w:rsid w:val="002139A9"/>
    <w:rsid w:val="00245829"/>
    <w:rsid w:val="00281076"/>
    <w:rsid w:val="002D0C3F"/>
    <w:rsid w:val="002E7D2A"/>
    <w:rsid w:val="00307F21"/>
    <w:rsid w:val="00340DF5"/>
    <w:rsid w:val="003E25CE"/>
    <w:rsid w:val="00412AE5"/>
    <w:rsid w:val="004552F9"/>
    <w:rsid w:val="004979F5"/>
    <w:rsid w:val="004A0A6B"/>
    <w:rsid w:val="004D74B8"/>
    <w:rsid w:val="004E3172"/>
    <w:rsid w:val="004F3003"/>
    <w:rsid w:val="00543866"/>
    <w:rsid w:val="0056273C"/>
    <w:rsid w:val="005845C8"/>
    <w:rsid w:val="005903F4"/>
    <w:rsid w:val="005F330C"/>
    <w:rsid w:val="005F5645"/>
    <w:rsid w:val="005F7226"/>
    <w:rsid w:val="00613164"/>
    <w:rsid w:val="00677CA1"/>
    <w:rsid w:val="0068057C"/>
    <w:rsid w:val="0069746F"/>
    <w:rsid w:val="006B3BC5"/>
    <w:rsid w:val="006C7A27"/>
    <w:rsid w:val="006D5709"/>
    <w:rsid w:val="006F10E4"/>
    <w:rsid w:val="00721183"/>
    <w:rsid w:val="007308B6"/>
    <w:rsid w:val="007332FC"/>
    <w:rsid w:val="007800B1"/>
    <w:rsid w:val="007850EE"/>
    <w:rsid w:val="0079350D"/>
    <w:rsid w:val="007D6AE2"/>
    <w:rsid w:val="007E0B3E"/>
    <w:rsid w:val="00804598"/>
    <w:rsid w:val="00832772"/>
    <w:rsid w:val="00843BA9"/>
    <w:rsid w:val="008B194D"/>
    <w:rsid w:val="008C46B4"/>
    <w:rsid w:val="008D719D"/>
    <w:rsid w:val="008E7456"/>
    <w:rsid w:val="00921D63"/>
    <w:rsid w:val="00930341"/>
    <w:rsid w:val="00953D59"/>
    <w:rsid w:val="009639C2"/>
    <w:rsid w:val="00980071"/>
    <w:rsid w:val="00994FC5"/>
    <w:rsid w:val="009B7CEE"/>
    <w:rsid w:val="009C2702"/>
    <w:rsid w:val="009D1D94"/>
    <w:rsid w:val="009E0111"/>
    <w:rsid w:val="009E5CDF"/>
    <w:rsid w:val="00A06D8F"/>
    <w:rsid w:val="00A44D35"/>
    <w:rsid w:val="00A61329"/>
    <w:rsid w:val="00AC2517"/>
    <w:rsid w:val="00B33620"/>
    <w:rsid w:val="00B446B7"/>
    <w:rsid w:val="00B6770B"/>
    <w:rsid w:val="00B716B4"/>
    <w:rsid w:val="00B96365"/>
    <w:rsid w:val="00BA15B6"/>
    <w:rsid w:val="00BB4F40"/>
    <w:rsid w:val="00BB7DD3"/>
    <w:rsid w:val="00BE6453"/>
    <w:rsid w:val="00BF4C71"/>
    <w:rsid w:val="00C077D0"/>
    <w:rsid w:val="00C451DC"/>
    <w:rsid w:val="00C528A9"/>
    <w:rsid w:val="00C577BF"/>
    <w:rsid w:val="00C65A1F"/>
    <w:rsid w:val="00C75962"/>
    <w:rsid w:val="00D11F23"/>
    <w:rsid w:val="00D13B56"/>
    <w:rsid w:val="00D22388"/>
    <w:rsid w:val="00D75CA4"/>
    <w:rsid w:val="00DA2608"/>
    <w:rsid w:val="00E24E14"/>
    <w:rsid w:val="00E41F9B"/>
    <w:rsid w:val="00E54429"/>
    <w:rsid w:val="00E65E89"/>
    <w:rsid w:val="00E92DDA"/>
    <w:rsid w:val="00EA53DC"/>
    <w:rsid w:val="00EC2B72"/>
    <w:rsid w:val="00EC4DE7"/>
    <w:rsid w:val="00F45154"/>
    <w:rsid w:val="00FC797A"/>
    <w:rsid w:val="296216DA"/>
    <w:rsid w:val="55E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等线" w:hAnsi="等线" w:eastAsia="等线" w:cs="等线"/>
      <w:color w:val="000000"/>
      <w:kern w:val="2"/>
      <w:sz w:val="24"/>
      <w:szCs w:val="24"/>
      <w:u w:color="000000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uiPriority w:val="99"/>
    <w:pPr>
      <w:ind w:left="100" w:leftChars="25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1">
    <w:name w:val="*正文"/>
    <w:basedOn w:val="1"/>
    <w:link w:val="12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ind w:firstLine="200" w:firstLineChars="200"/>
    </w:pPr>
    <w:rPr>
      <w:rFonts w:ascii="宋体" w:hAnsi="宋体" w:eastAsia="宋体" w:cstheme="minorBidi"/>
      <w:color w:val="auto"/>
    </w:rPr>
  </w:style>
  <w:style w:type="character" w:customStyle="1" w:styleId="12">
    <w:name w:val="*正文 Char Char"/>
    <w:link w:val="11"/>
    <w:qFormat/>
    <w:uiPriority w:val="0"/>
    <w:rPr>
      <w:rFonts w:ascii="宋体" w:hAnsi="宋体" w:eastAsia="宋体"/>
      <w:sz w:val="24"/>
      <w:szCs w:val="24"/>
      <w:u w:color="000000"/>
    </w:rPr>
  </w:style>
  <w:style w:type="paragraph" w:customStyle="1" w:styleId="13">
    <w:name w:val="标题1"/>
    <w:basedOn w:val="2"/>
    <w:next w:val="11"/>
    <w:qFormat/>
    <w:uiPriority w:val="0"/>
    <w:pPr>
      <w:numPr>
        <w:ilvl w:val="0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spacing w:before="100" w:beforeLines="100" w:after="100" w:afterLines="100" w:line="360" w:lineRule="auto"/>
      <w:jc w:val="left"/>
      <w:textAlignment w:val="baseline"/>
    </w:pPr>
    <w:rPr>
      <w:rFonts w:ascii="Times New Roman" w:hAnsi="Times New Roman" w:eastAsia="黑体" w:cstheme="minorBidi"/>
      <w:b w:val="0"/>
      <w:color w:val="auto"/>
      <w:kern w:val="0"/>
      <w:sz w:val="32"/>
      <w:szCs w:val="20"/>
    </w:rPr>
  </w:style>
  <w:style w:type="paragraph" w:customStyle="1" w:styleId="14">
    <w:name w:val="标题2"/>
    <w:basedOn w:val="1"/>
    <w:next w:val="11"/>
    <w:qFormat/>
    <w:uiPriority w:val="0"/>
    <w:pPr>
      <w:numPr>
        <w:ilvl w:val="1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spacing w:before="50" w:beforeLines="50" w:after="50" w:afterLines="50" w:line="360" w:lineRule="auto"/>
      <w:jc w:val="left"/>
      <w:textAlignment w:val="baseline"/>
      <w:outlineLvl w:val="1"/>
    </w:pPr>
    <w:rPr>
      <w:rFonts w:ascii="Times New Roman" w:hAnsi="Times New Roman" w:eastAsia="宋体" w:cstheme="minorBidi"/>
      <w:b/>
      <w:color w:val="auto"/>
      <w:kern w:val="0"/>
      <w:sz w:val="32"/>
      <w:szCs w:val="20"/>
    </w:rPr>
  </w:style>
  <w:style w:type="paragraph" w:customStyle="1" w:styleId="15">
    <w:name w:val="标题3"/>
    <w:basedOn w:val="14"/>
    <w:next w:val="11"/>
    <w:qFormat/>
    <w:uiPriority w:val="0"/>
    <w:pPr>
      <w:numPr>
        <w:ilvl w:val="2"/>
      </w:numPr>
      <w:outlineLvl w:val="2"/>
    </w:pPr>
    <w:rPr>
      <w:sz w:val="30"/>
    </w:rPr>
  </w:style>
  <w:style w:type="paragraph" w:customStyle="1" w:styleId="16">
    <w:name w:val="标题4"/>
    <w:basedOn w:val="1"/>
    <w:next w:val="11"/>
    <w:qFormat/>
    <w:uiPriority w:val="0"/>
    <w:pPr>
      <w:numPr>
        <w:ilvl w:val="3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spacing w:line="360" w:lineRule="auto"/>
      <w:jc w:val="left"/>
      <w:textAlignment w:val="baseline"/>
      <w:outlineLvl w:val="3"/>
    </w:pPr>
    <w:rPr>
      <w:rFonts w:ascii="Times New Roman" w:hAnsi="Times New Roman" w:eastAsia="宋体" w:cstheme="minorBidi"/>
      <w:b/>
      <w:color w:val="auto"/>
      <w:kern w:val="0"/>
      <w:sz w:val="28"/>
      <w:szCs w:val="20"/>
    </w:rPr>
  </w:style>
  <w:style w:type="paragraph" w:customStyle="1" w:styleId="17">
    <w:name w:val="标题5"/>
    <w:basedOn w:val="4"/>
    <w:next w:val="11"/>
    <w:qFormat/>
    <w:uiPriority w:val="0"/>
    <w:pPr>
      <w:numPr>
        <w:ilvl w:val="4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spacing w:line="360" w:lineRule="auto"/>
      <w:jc w:val="left"/>
      <w:textAlignment w:val="baseline"/>
    </w:pPr>
    <w:rPr>
      <w:rFonts w:ascii="Times New Roman" w:hAnsi="Times New Roman" w:eastAsia="宋体"/>
      <w:b w:val="0"/>
      <w:kern w:val="0"/>
      <w:szCs w:val="20"/>
    </w:rPr>
  </w:style>
  <w:style w:type="paragraph" w:customStyle="1" w:styleId="18">
    <w:name w:val="标题6"/>
    <w:basedOn w:val="1"/>
    <w:next w:val="11"/>
    <w:qFormat/>
    <w:uiPriority w:val="0"/>
    <w:pPr>
      <w:numPr>
        <w:ilvl w:val="5"/>
        <w:numId w:val="1"/>
      </w:num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djustRightInd w:val="0"/>
      <w:spacing w:line="360" w:lineRule="auto"/>
      <w:jc w:val="left"/>
      <w:textAlignment w:val="baseline"/>
      <w:outlineLvl w:val="5"/>
    </w:pPr>
    <w:rPr>
      <w:rFonts w:ascii="Times New Roman" w:hAnsi="Times New Roman" w:eastAsia="宋体" w:cstheme="minorBidi"/>
      <w:color w:val="auto"/>
      <w:kern w:val="0"/>
      <w:szCs w:val="20"/>
    </w:rPr>
  </w:style>
  <w:style w:type="character" w:customStyle="1" w:styleId="19">
    <w:name w:val="日期 字符"/>
    <w:basedOn w:val="10"/>
    <w:link w:val="5"/>
    <w:semiHidden/>
    <w:uiPriority w:val="99"/>
    <w:rPr>
      <w:rFonts w:ascii="等线" w:hAnsi="等线" w:eastAsia="等线" w:cs="等线"/>
      <w:color w:val="000000"/>
      <w:sz w:val="24"/>
      <w:szCs w:val="24"/>
      <w:u w:color="000000"/>
    </w:rPr>
  </w:style>
  <w:style w:type="character" w:customStyle="1" w:styleId="20">
    <w:name w:val="页眉 字符"/>
    <w:basedOn w:val="10"/>
    <w:link w:val="8"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21">
    <w:name w:val="页脚 字符"/>
    <w:basedOn w:val="10"/>
    <w:link w:val="7"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character" w:customStyle="1" w:styleId="22">
    <w:name w:val="批注框文本 字符"/>
    <w:basedOn w:val="10"/>
    <w:link w:val="6"/>
    <w:semiHidden/>
    <w:uiPriority w:val="99"/>
    <w:rPr>
      <w:rFonts w:ascii="等线" w:hAnsi="等线" w:eastAsia="等线" w:cs="等线"/>
      <w:color w:val="000000"/>
      <w:sz w:val="18"/>
      <w:szCs w:val="18"/>
      <w:u w:color="000000"/>
    </w:rPr>
  </w:style>
  <w:style w:type="paragraph" w:customStyle="1" w:styleId="23">
    <w:name w:val="Revision"/>
    <w:hidden/>
    <w:semiHidden/>
    <w:qFormat/>
    <w:uiPriority w:val="99"/>
    <w:rPr>
      <w:rFonts w:ascii="等线" w:hAnsi="等线" w:eastAsia="等线" w:cs="等线"/>
      <w:color w:val="000000"/>
      <w:kern w:val="2"/>
      <w:sz w:val="24"/>
      <w:szCs w:val="24"/>
      <w:u w:color="000000"/>
      <w:lang w:val="en-US" w:eastAsia="zh-CN" w:bidi="ar-SA"/>
    </w:rPr>
  </w:style>
  <w:style w:type="paragraph" w:styleId="24">
    <w:name w:val="No Spacing"/>
    <w:qFormat/>
    <w:uiPriority w:val="1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line="360" w:lineRule="auto"/>
      <w:jc w:val="both"/>
    </w:pPr>
    <w:rPr>
      <w:rFonts w:ascii="Times New Roman" w:hAnsi="Times New Roman" w:eastAsia="宋体" w:cs="等线"/>
      <w:color w:val="000000"/>
      <w:kern w:val="2"/>
      <w:sz w:val="24"/>
      <w:szCs w:val="24"/>
      <w:u w:color="000000"/>
      <w:lang w:val="en-US" w:eastAsia="zh-CN" w:bidi="ar-SA"/>
    </w:rPr>
  </w:style>
  <w:style w:type="character" w:customStyle="1" w:styleId="25">
    <w:name w:val="标题 5 字符"/>
    <w:basedOn w:val="10"/>
    <w:link w:val="4"/>
    <w:semiHidden/>
    <w:qFormat/>
    <w:uiPriority w:val="9"/>
    <w:rPr>
      <w:rFonts w:ascii="等线" w:hAnsi="等线" w:eastAsia="等线" w:cs="等线"/>
      <w:b/>
      <w:bCs/>
      <w:color w:val="000000"/>
      <w:sz w:val="28"/>
      <w:szCs w:val="28"/>
      <w:u w:color="000000"/>
    </w:rPr>
  </w:style>
  <w:style w:type="character" w:customStyle="1" w:styleId="26">
    <w:name w:val="标题 1 字符"/>
    <w:basedOn w:val="10"/>
    <w:link w:val="2"/>
    <w:uiPriority w:val="9"/>
    <w:rPr>
      <w:rFonts w:ascii="等线" w:hAnsi="等线" w:eastAsia="等线" w:cs="等线"/>
      <w:b/>
      <w:bCs/>
      <w:color w:val="000000"/>
      <w:kern w:val="44"/>
      <w:sz w:val="44"/>
      <w:szCs w:val="44"/>
      <w:u w:color="000000"/>
    </w:rPr>
  </w:style>
  <w:style w:type="character" w:customStyle="1" w:styleId="27">
    <w:name w:val="标题 2 字符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000000"/>
      <w:sz w:val="32"/>
      <w:szCs w:val="32"/>
      <w:u w:color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686</Characters>
  <Lines>5</Lines>
  <Paragraphs>1</Paragraphs>
  <TotalTime>5</TotalTime>
  <ScaleCrop>false</ScaleCrop>
  <LinksUpToDate>false</LinksUpToDate>
  <CharactersWithSpaces>686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2022-05-18T07:46:00Z</dcterms:created>
  <dc:creator>龚 大涛</dc:creator>
  <cp:lastModifiedBy>鼎建</cp:lastModifiedBy>
  <dcterms:modified xsi:type="dcterms:W3CDTF">2022-05-26T07:05:02Z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983B7E50A6E64E1092180C8A41443546</vt:lpwstr>
  </property>
</Properties>
</file>