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val="0"/>
          <w:color w:val="auto"/>
          <w:kern w:val="0"/>
          <w:sz w:val="44"/>
          <w:szCs w:val="44"/>
          <w:highlight w:val="none"/>
        </w:rPr>
      </w:pPr>
      <w:r>
        <w:rPr>
          <w:rFonts w:hint="eastAsia" w:ascii="仿宋_GB2312" w:hAnsi="仿宋_GB2312" w:eastAsia="仿宋_GB2312" w:cs="仿宋_GB2312"/>
          <w:b/>
          <w:color w:val="000000"/>
          <w:kern w:val="0"/>
          <w:sz w:val="44"/>
          <w:szCs w:val="44"/>
          <w:lang w:eastAsia="zh-CN"/>
        </w:rPr>
        <w:t>昌吉市园林绿化管理中心农药、肥料及草种子</w:t>
      </w:r>
      <w:r>
        <w:rPr>
          <w:rFonts w:hint="eastAsia" w:ascii="仿宋_GB2312" w:hAnsi="仿宋_GB2312" w:eastAsia="仿宋_GB2312" w:cs="仿宋_GB2312"/>
          <w:b/>
          <w:bCs w:val="0"/>
          <w:color w:val="auto"/>
          <w:kern w:val="0"/>
          <w:sz w:val="44"/>
          <w:szCs w:val="44"/>
          <w:highlight w:val="none"/>
          <w:lang w:eastAsia="zh-CN"/>
        </w:rPr>
        <w:t>项目</w:t>
      </w:r>
      <w:r>
        <w:rPr>
          <w:rFonts w:hint="eastAsia" w:ascii="仿宋_GB2312" w:hAnsi="仿宋_GB2312" w:eastAsia="仿宋_GB2312" w:cs="仿宋_GB2312"/>
          <w:b/>
          <w:bCs w:val="0"/>
          <w:color w:val="auto"/>
          <w:kern w:val="0"/>
          <w:sz w:val="44"/>
          <w:szCs w:val="44"/>
          <w:highlight w:val="none"/>
        </w:rPr>
        <w:t>竞争性谈判采购公告</w:t>
      </w:r>
    </w:p>
    <w:p>
      <w:pPr>
        <w:widowControl/>
        <w:spacing w:line="400" w:lineRule="exact"/>
        <w:jc w:val="center"/>
        <w:rPr>
          <w:rFonts w:ascii="仿宋_GB2312" w:hAnsi="仿宋_GB2312" w:eastAsia="仿宋_GB2312" w:cs="仿宋_GB2312"/>
          <w:b/>
          <w:bCs w:val="0"/>
          <w:color w:val="auto"/>
          <w:kern w:val="0"/>
          <w:sz w:val="44"/>
          <w:szCs w:val="44"/>
          <w:highlight w:val="none"/>
        </w:rPr>
      </w:pPr>
    </w:p>
    <w:p>
      <w:pPr>
        <w:numPr>
          <w:ilvl w:val="0"/>
          <w:numId w:val="1"/>
        </w:numPr>
        <w:spacing w:line="380" w:lineRule="exact"/>
        <w:ind w:firstLine="643" w:firstLineChars="200"/>
        <w:rPr>
          <w:rFonts w:hint="eastAsia" w:ascii="仿宋" w:hAnsi="仿宋" w:eastAsia="仿宋"/>
          <w:b/>
          <w:bCs w:val="0"/>
          <w:color w:val="auto"/>
          <w:sz w:val="32"/>
          <w:szCs w:val="32"/>
          <w:highlight w:val="none"/>
          <w:lang w:val="en-US" w:eastAsia="zh-CN"/>
        </w:rPr>
      </w:pPr>
      <w:r>
        <w:rPr>
          <w:rFonts w:hint="eastAsia" w:ascii="华文仿宋" w:hAnsi="华文仿宋" w:eastAsia="华文仿宋" w:cs="华文仿宋"/>
          <w:b/>
          <w:bCs w:val="0"/>
          <w:color w:val="auto"/>
          <w:sz w:val="32"/>
          <w:szCs w:val="32"/>
          <w:highlight w:val="none"/>
        </w:rPr>
        <w:t>招标项目编号：</w:t>
      </w:r>
      <w:r>
        <w:rPr>
          <w:rFonts w:hint="eastAsia" w:ascii="仿宋" w:hAnsi="仿宋" w:eastAsia="仿宋"/>
          <w:b/>
          <w:bCs w:val="0"/>
          <w:color w:val="auto"/>
          <w:sz w:val="32"/>
          <w:szCs w:val="32"/>
          <w:highlight w:val="none"/>
        </w:rPr>
        <w:t>CJSCG-</w:t>
      </w:r>
      <w:r>
        <w:rPr>
          <w:rFonts w:hint="eastAsia" w:ascii="仿宋" w:hAnsi="仿宋" w:eastAsia="仿宋"/>
          <w:b/>
          <w:bCs w:val="0"/>
          <w:color w:val="auto"/>
          <w:sz w:val="32"/>
          <w:szCs w:val="32"/>
          <w:highlight w:val="none"/>
          <w:lang w:val="en-US" w:eastAsia="zh-CN"/>
        </w:rPr>
        <w:t>HW</w:t>
      </w:r>
      <w:r>
        <w:rPr>
          <w:rFonts w:hint="eastAsia" w:ascii="仿宋" w:hAnsi="仿宋" w:eastAsia="仿宋"/>
          <w:b/>
          <w:bCs w:val="0"/>
          <w:color w:val="auto"/>
          <w:sz w:val="32"/>
          <w:szCs w:val="32"/>
          <w:highlight w:val="none"/>
        </w:rPr>
        <w:t>202</w:t>
      </w:r>
      <w:r>
        <w:rPr>
          <w:rFonts w:hint="eastAsia" w:ascii="仿宋" w:hAnsi="仿宋" w:eastAsia="仿宋"/>
          <w:b/>
          <w:bCs w:val="0"/>
          <w:color w:val="auto"/>
          <w:sz w:val="32"/>
          <w:szCs w:val="32"/>
          <w:highlight w:val="none"/>
          <w:lang w:val="en-US" w:eastAsia="zh-CN"/>
        </w:rPr>
        <w:t>2</w:t>
      </w:r>
      <w:r>
        <w:rPr>
          <w:rFonts w:hint="eastAsia" w:ascii="仿宋" w:hAnsi="仿宋" w:eastAsia="仿宋"/>
          <w:b/>
          <w:bCs w:val="0"/>
          <w:color w:val="auto"/>
          <w:sz w:val="32"/>
          <w:szCs w:val="32"/>
          <w:highlight w:val="none"/>
        </w:rPr>
        <w:t>-</w:t>
      </w:r>
      <w:r>
        <w:rPr>
          <w:rFonts w:hint="eastAsia" w:ascii="仿宋" w:hAnsi="仿宋" w:eastAsia="仿宋"/>
          <w:b/>
          <w:bCs w:val="0"/>
          <w:color w:val="auto"/>
          <w:sz w:val="32"/>
          <w:szCs w:val="32"/>
          <w:highlight w:val="none"/>
          <w:lang w:val="en-US" w:eastAsia="zh-CN"/>
        </w:rPr>
        <w:t>008C</w:t>
      </w:r>
    </w:p>
    <w:p>
      <w:pPr>
        <w:numPr>
          <w:ilvl w:val="0"/>
          <w:numId w:val="1"/>
        </w:numPr>
        <w:spacing w:line="380" w:lineRule="exact"/>
        <w:ind w:firstLine="643" w:firstLineChars="200"/>
        <w:rPr>
          <w:rFonts w:ascii="华文仿宋" w:hAnsi="华文仿宋" w:eastAsia="华文仿宋" w:cs="华文仿宋"/>
          <w:b/>
          <w:bCs w:val="0"/>
          <w:color w:val="auto"/>
          <w:sz w:val="32"/>
          <w:szCs w:val="32"/>
          <w:highlight w:val="none"/>
        </w:rPr>
      </w:pPr>
      <w:r>
        <w:rPr>
          <w:rFonts w:hint="eastAsia" w:ascii="华文仿宋" w:hAnsi="华文仿宋" w:eastAsia="华文仿宋" w:cs="华文仿宋"/>
          <w:b/>
          <w:bCs w:val="0"/>
          <w:color w:val="auto"/>
          <w:sz w:val="32"/>
          <w:szCs w:val="32"/>
          <w:highlight w:val="none"/>
        </w:rPr>
        <w:t xml:space="preserve">采购组织类型：政府集中采购-委托本级集采 </w:t>
      </w:r>
    </w:p>
    <w:p>
      <w:pPr>
        <w:spacing w:line="380" w:lineRule="exact"/>
        <w:ind w:firstLine="643" w:firstLineChars="200"/>
        <w:rPr>
          <w:rFonts w:ascii="华文仿宋" w:hAnsi="华文仿宋" w:eastAsia="华文仿宋" w:cs="华文仿宋"/>
          <w:b/>
          <w:bCs w:val="0"/>
          <w:color w:val="auto"/>
          <w:sz w:val="32"/>
          <w:szCs w:val="32"/>
          <w:highlight w:val="none"/>
        </w:rPr>
      </w:pPr>
      <w:r>
        <w:rPr>
          <w:rFonts w:hint="eastAsia" w:ascii="华文仿宋" w:hAnsi="华文仿宋" w:eastAsia="华文仿宋" w:cs="华文仿宋"/>
          <w:b/>
          <w:bCs w:val="0"/>
          <w:color w:val="auto"/>
          <w:sz w:val="32"/>
          <w:szCs w:val="32"/>
          <w:highlight w:val="none"/>
        </w:rPr>
        <w:t>三、招标项目概况</w:t>
      </w:r>
    </w:p>
    <w:p>
      <w:pPr>
        <w:keepNext w:val="0"/>
        <w:keepLines w:val="0"/>
        <w:pageBreakBefore w:val="0"/>
        <w:widowControl w:val="0"/>
        <w:kinsoku/>
        <w:wordWrap/>
        <w:overflowPunct/>
        <w:topLinePunct w:val="0"/>
        <w:autoSpaceDE/>
        <w:autoSpaceDN/>
        <w:bidi w:val="0"/>
        <w:adjustRightInd/>
        <w:spacing w:line="380" w:lineRule="exact"/>
        <w:ind w:left="2887" w:leftChars="304" w:hanging="2249" w:hangingChars="700"/>
        <w:textAlignment w:val="auto"/>
        <w:rPr>
          <w:rFonts w:hint="eastAsia" w:ascii="仿宋" w:hAnsi="仿宋" w:eastAsia="仿宋" w:cs="仿宋_GB2312"/>
          <w:b/>
          <w:bCs w:val="0"/>
          <w:color w:val="auto"/>
          <w:sz w:val="32"/>
          <w:szCs w:val="32"/>
          <w:highlight w:val="none"/>
          <w:lang w:val="en-US" w:eastAsia="zh-CN"/>
        </w:rPr>
      </w:pPr>
      <w:r>
        <w:rPr>
          <w:rFonts w:hint="eastAsia" w:ascii="华文仿宋" w:hAnsi="华文仿宋" w:eastAsia="华文仿宋" w:cs="华文仿宋"/>
          <w:b/>
          <w:bCs w:val="0"/>
          <w:color w:val="auto"/>
          <w:sz w:val="32"/>
          <w:szCs w:val="32"/>
          <w:highlight w:val="none"/>
        </w:rPr>
        <w:t>1、标项名称：</w:t>
      </w:r>
      <w:r>
        <w:rPr>
          <w:rFonts w:hint="eastAsia" w:ascii="仿宋" w:hAnsi="仿宋" w:eastAsia="仿宋" w:cs="仿宋_GB2312"/>
          <w:b/>
          <w:bCs w:val="0"/>
          <w:color w:val="auto"/>
          <w:sz w:val="32"/>
          <w:szCs w:val="32"/>
          <w:highlight w:val="none"/>
          <w:lang w:val="en-US" w:eastAsia="zh-CN"/>
        </w:rPr>
        <w:t>昌吉市园林绿化管理中心农药、肥料及草种子项目</w:t>
      </w:r>
    </w:p>
    <w:p>
      <w:pPr>
        <w:keepNext w:val="0"/>
        <w:keepLines w:val="0"/>
        <w:pageBreakBefore w:val="0"/>
        <w:widowControl w:val="0"/>
        <w:kinsoku/>
        <w:wordWrap/>
        <w:overflowPunct/>
        <w:topLinePunct w:val="0"/>
        <w:autoSpaceDE/>
        <w:autoSpaceDN/>
        <w:bidi w:val="0"/>
        <w:adjustRightInd/>
        <w:spacing w:line="380" w:lineRule="exact"/>
        <w:ind w:firstLine="643" w:firstLineChars="200"/>
        <w:textAlignment w:val="auto"/>
        <w:rPr>
          <w:rFonts w:ascii="华文仿宋" w:hAnsi="华文仿宋" w:eastAsia="华文仿宋" w:cs="华文仿宋"/>
          <w:b/>
          <w:bCs w:val="0"/>
          <w:color w:val="auto"/>
          <w:sz w:val="32"/>
          <w:szCs w:val="32"/>
          <w:highlight w:val="none"/>
        </w:rPr>
      </w:pPr>
      <w:r>
        <w:rPr>
          <w:rFonts w:hint="eastAsia" w:ascii="华文仿宋" w:hAnsi="华文仿宋" w:eastAsia="华文仿宋" w:cs="华文仿宋"/>
          <w:b/>
          <w:bCs w:val="0"/>
          <w:color w:val="auto"/>
          <w:sz w:val="32"/>
          <w:szCs w:val="32"/>
          <w:highlight w:val="none"/>
        </w:rPr>
        <w:t>2、预算总金额：</w:t>
      </w:r>
      <w:r>
        <w:rPr>
          <w:rFonts w:hint="eastAsia" w:ascii="华文仿宋" w:hAnsi="华文仿宋" w:eastAsia="华文仿宋" w:cs="华文仿宋"/>
          <w:b/>
          <w:bCs w:val="0"/>
          <w:color w:val="auto"/>
          <w:sz w:val="32"/>
          <w:szCs w:val="32"/>
          <w:highlight w:val="none"/>
          <w:lang w:val="en-US" w:eastAsia="zh-CN"/>
        </w:rPr>
        <w:t>700000.00</w:t>
      </w:r>
      <w:r>
        <w:rPr>
          <w:rFonts w:hint="eastAsia" w:ascii="华文仿宋" w:hAnsi="华文仿宋" w:eastAsia="华文仿宋" w:cs="华文仿宋"/>
          <w:b/>
          <w:bCs w:val="0"/>
          <w:color w:val="auto"/>
          <w:sz w:val="32"/>
          <w:szCs w:val="32"/>
          <w:highlight w:val="none"/>
        </w:rPr>
        <w:t>元。</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bCs w:val="0"/>
          <w:color w:val="auto"/>
          <w:sz w:val="32"/>
          <w:szCs w:val="32"/>
          <w:highlight w:val="none"/>
        </w:rPr>
      </w:pPr>
      <w:r>
        <w:rPr>
          <w:rFonts w:hint="eastAsia" w:ascii="华文仿宋" w:hAnsi="华文仿宋" w:eastAsia="华文仿宋" w:cs="华文仿宋"/>
          <w:b/>
          <w:bCs w:val="0"/>
          <w:color w:val="auto"/>
          <w:sz w:val="32"/>
          <w:szCs w:val="32"/>
          <w:highlight w:val="none"/>
        </w:rPr>
        <w:t>3、采购方式：竞争性谈判</w:t>
      </w:r>
    </w:p>
    <w:p>
      <w:pPr>
        <w:keepNext w:val="0"/>
        <w:keepLines w:val="0"/>
        <w:pageBreakBefore w:val="0"/>
        <w:widowControl w:val="0"/>
        <w:tabs>
          <w:tab w:val="left" w:pos="6300"/>
        </w:tabs>
        <w:kinsoku/>
        <w:wordWrap/>
        <w:overflowPunct/>
        <w:topLinePunct w:val="0"/>
        <w:autoSpaceDE/>
        <w:autoSpaceDN/>
        <w:bidi w:val="0"/>
        <w:adjustRightInd/>
        <w:snapToGrid w:val="0"/>
        <w:spacing w:line="380" w:lineRule="exact"/>
        <w:ind w:firstLine="643" w:firstLineChars="200"/>
        <w:textAlignment w:val="auto"/>
        <w:outlineLvl w:val="0"/>
        <w:rPr>
          <w:rFonts w:ascii="华文仿宋" w:hAnsi="华文仿宋" w:eastAsia="华文仿宋" w:cs="华文仿宋"/>
          <w:b/>
          <w:bCs w:val="0"/>
          <w:color w:val="auto"/>
          <w:sz w:val="32"/>
          <w:szCs w:val="32"/>
          <w:highlight w:val="none"/>
        </w:rPr>
      </w:pPr>
      <w:r>
        <w:rPr>
          <w:rFonts w:hint="eastAsia" w:ascii="华文仿宋" w:hAnsi="华文仿宋" w:eastAsia="华文仿宋" w:cs="华文仿宋"/>
          <w:b/>
          <w:bCs w:val="0"/>
          <w:color w:val="auto"/>
          <w:sz w:val="32"/>
          <w:szCs w:val="32"/>
          <w:highlight w:val="none"/>
        </w:rPr>
        <w:t>4、简要规格描述：</w:t>
      </w:r>
      <w:r>
        <w:rPr>
          <w:rFonts w:hint="eastAsia" w:ascii="仿宋" w:hAnsi="仿宋" w:eastAsia="仿宋" w:cs="仿宋_GB2312"/>
          <w:b/>
          <w:bCs w:val="0"/>
          <w:color w:val="auto"/>
          <w:sz w:val="32"/>
          <w:szCs w:val="32"/>
          <w:highlight w:val="none"/>
          <w:lang w:eastAsia="zh-CN"/>
        </w:rPr>
        <w:t>市区</w:t>
      </w:r>
      <w:r>
        <w:rPr>
          <w:rFonts w:hint="eastAsia" w:ascii="仿宋" w:hAnsi="仿宋" w:eastAsia="仿宋" w:cs="仿宋_GB2312"/>
          <w:b/>
          <w:bCs w:val="0"/>
          <w:color w:val="auto"/>
          <w:sz w:val="32"/>
          <w:szCs w:val="32"/>
          <w:highlight w:val="none"/>
          <w:lang w:val="en-US" w:eastAsia="zh-CN"/>
        </w:rPr>
        <w:t>道路、公园、游园60个品种的园林植物肥料、病虫害防治药品及草种子的采购</w:t>
      </w:r>
      <w:r>
        <w:rPr>
          <w:rFonts w:hint="eastAsia" w:ascii="华文仿宋" w:hAnsi="华文仿宋" w:eastAsia="华文仿宋" w:cs="华文仿宋"/>
          <w:b/>
          <w:bCs w:val="0"/>
          <w:color w:val="auto"/>
          <w:sz w:val="32"/>
          <w:szCs w:val="32"/>
          <w:highlight w:val="none"/>
          <w:lang w:val="en-US" w:eastAsia="zh-CN"/>
        </w:rPr>
        <w:t>（详</w:t>
      </w:r>
      <w:r>
        <w:rPr>
          <w:rFonts w:hint="eastAsia" w:ascii="华文仿宋" w:hAnsi="华文仿宋" w:eastAsia="华文仿宋" w:cs="华文仿宋"/>
          <w:b/>
          <w:bCs w:val="0"/>
          <w:color w:val="auto"/>
          <w:sz w:val="32"/>
          <w:szCs w:val="32"/>
          <w:highlight w:val="none"/>
        </w:rPr>
        <w:t>见</w:t>
      </w:r>
      <w:r>
        <w:rPr>
          <w:rFonts w:hint="eastAsia" w:ascii="华文仿宋" w:hAnsi="华文仿宋" w:eastAsia="华文仿宋" w:cs="华文仿宋"/>
          <w:b/>
          <w:bCs w:val="0"/>
          <w:color w:val="auto"/>
          <w:sz w:val="32"/>
          <w:szCs w:val="32"/>
          <w:highlight w:val="none"/>
          <w:lang w:val="en-US" w:eastAsia="zh-CN"/>
        </w:rPr>
        <w:t>谈判</w:t>
      </w:r>
      <w:r>
        <w:rPr>
          <w:rFonts w:hint="eastAsia" w:ascii="华文仿宋" w:hAnsi="华文仿宋" w:eastAsia="华文仿宋" w:cs="华文仿宋"/>
          <w:b/>
          <w:bCs w:val="0"/>
          <w:color w:val="auto"/>
          <w:sz w:val="32"/>
          <w:szCs w:val="32"/>
          <w:highlight w:val="none"/>
        </w:rPr>
        <w:t>文件)</w:t>
      </w:r>
      <w:r>
        <w:rPr>
          <w:rFonts w:hint="eastAsia" w:ascii="仿宋_GB2312" w:hAnsi="仿宋_GB2312" w:eastAsia="仿宋_GB2312" w:cs="仿宋_GB2312"/>
          <w:b/>
          <w:bCs w:val="0"/>
          <w:color w:val="auto"/>
          <w:kern w:val="0"/>
          <w:sz w:val="32"/>
          <w:szCs w:val="32"/>
          <w:highlight w:val="none"/>
          <w:lang w:eastAsia="zh-CN"/>
        </w:rPr>
        <w:t>。</w:t>
      </w:r>
    </w:p>
    <w:p>
      <w:pPr>
        <w:spacing w:line="380" w:lineRule="exact"/>
        <w:ind w:firstLine="643" w:firstLineChars="200"/>
        <w:rPr>
          <w:rFonts w:ascii="华文仿宋" w:hAnsi="华文仿宋" w:eastAsia="华文仿宋" w:cs="华文仿宋"/>
          <w:b/>
          <w:bCs w:val="0"/>
          <w:color w:val="auto"/>
          <w:sz w:val="32"/>
          <w:szCs w:val="32"/>
          <w:highlight w:val="none"/>
        </w:rPr>
      </w:pPr>
      <w:r>
        <w:rPr>
          <w:rFonts w:hint="eastAsia" w:ascii="华文仿宋" w:hAnsi="华文仿宋" w:eastAsia="华文仿宋" w:cs="华文仿宋"/>
          <w:b/>
          <w:bCs w:val="0"/>
          <w:color w:val="auto"/>
          <w:sz w:val="32"/>
          <w:szCs w:val="32"/>
          <w:highlight w:val="none"/>
        </w:rPr>
        <w:t>四、投标供应商资格要求:</w:t>
      </w:r>
    </w:p>
    <w:p>
      <w:pPr>
        <w:spacing w:line="380" w:lineRule="exact"/>
        <w:ind w:firstLine="643" w:firstLineChars="200"/>
        <w:rPr>
          <w:rFonts w:hint="eastAsia" w:ascii="华文仿宋" w:hAnsi="华文仿宋" w:eastAsia="华文仿宋" w:cs="华文仿宋"/>
          <w:b/>
          <w:bCs w:val="0"/>
          <w:color w:val="auto"/>
          <w:sz w:val="32"/>
          <w:szCs w:val="32"/>
          <w:highlight w:val="none"/>
          <w:lang w:eastAsia="zh-CN"/>
        </w:rPr>
      </w:pPr>
      <w:r>
        <w:rPr>
          <w:rFonts w:hint="eastAsia" w:ascii="华文仿宋" w:hAnsi="华文仿宋" w:eastAsia="华文仿宋" w:cs="华文仿宋"/>
          <w:b/>
          <w:bCs w:val="0"/>
          <w:color w:val="auto"/>
          <w:sz w:val="32"/>
          <w:szCs w:val="32"/>
          <w:highlight w:val="none"/>
        </w:rPr>
        <w:t>（一）符合《中华人民共和国政府采购法》第二十二条的规定；</w:t>
      </w:r>
    </w:p>
    <w:p>
      <w:pPr>
        <w:spacing w:line="380" w:lineRule="exact"/>
        <w:ind w:firstLine="643" w:firstLineChars="200"/>
        <w:rPr>
          <w:rFonts w:ascii="华文仿宋" w:hAnsi="华文仿宋" w:eastAsia="华文仿宋" w:cs="华文仿宋"/>
          <w:b/>
          <w:bCs w:val="0"/>
          <w:color w:val="auto"/>
          <w:sz w:val="32"/>
          <w:szCs w:val="32"/>
          <w:highlight w:val="none"/>
        </w:rPr>
      </w:pPr>
      <w:r>
        <w:rPr>
          <w:rFonts w:hint="eastAsia" w:ascii="华文仿宋" w:hAnsi="华文仿宋" w:eastAsia="华文仿宋" w:cs="华文仿宋"/>
          <w:b/>
          <w:bCs w:val="0"/>
          <w:color w:val="auto"/>
          <w:sz w:val="32"/>
          <w:szCs w:val="32"/>
          <w:highlight w:val="none"/>
        </w:rPr>
        <w:t>（二）本项目不接受联合体投标；</w:t>
      </w:r>
    </w:p>
    <w:p>
      <w:pPr>
        <w:spacing w:line="380" w:lineRule="exact"/>
        <w:ind w:firstLine="643" w:firstLineChars="200"/>
        <w:rPr>
          <w:rFonts w:ascii="华文仿宋" w:hAnsi="华文仿宋" w:eastAsia="华文仿宋" w:cs="华文仿宋"/>
          <w:b/>
          <w:bCs w:val="0"/>
          <w:color w:val="auto"/>
          <w:sz w:val="32"/>
          <w:szCs w:val="32"/>
          <w:highlight w:val="none"/>
        </w:rPr>
      </w:pPr>
      <w:r>
        <w:rPr>
          <w:rFonts w:hint="eastAsia" w:ascii="华文仿宋" w:hAnsi="华文仿宋" w:eastAsia="华文仿宋" w:cs="华文仿宋"/>
          <w:b/>
          <w:bCs w:val="0"/>
          <w:color w:val="auto"/>
          <w:sz w:val="32"/>
          <w:szCs w:val="32"/>
          <w:highlight w:val="none"/>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谈判截止时间前20天内）； </w:t>
      </w:r>
    </w:p>
    <w:p>
      <w:pPr>
        <w:spacing w:line="380" w:lineRule="exact"/>
        <w:ind w:firstLine="643" w:firstLineChars="200"/>
        <w:rPr>
          <w:rFonts w:ascii="华文仿宋" w:hAnsi="华文仿宋" w:eastAsia="华文仿宋" w:cs="华文仿宋"/>
          <w:b/>
          <w:bCs w:val="0"/>
          <w:color w:val="auto"/>
          <w:sz w:val="32"/>
          <w:szCs w:val="32"/>
          <w:highlight w:val="none"/>
        </w:rPr>
      </w:pPr>
      <w:r>
        <w:rPr>
          <w:rFonts w:hint="eastAsia" w:ascii="华文仿宋" w:hAnsi="华文仿宋" w:eastAsia="华文仿宋" w:cs="华文仿宋"/>
          <w:b/>
          <w:bCs w:val="0"/>
          <w:color w:val="auto"/>
          <w:sz w:val="32"/>
          <w:szCs w:val="32"/>
          <w:highlight w:val="none"/>
        </w:rPr>
        <w:t>（四）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bCs w:val="0"/>
          <w:color w:val="auto"/>
          <w:sz w:val="32"/>
          <w:szCs w:val="32"/>
          <w:highlight w:val="none"/>
        </w:rPr>
      </w:pPr>
      <w:r>
        <w:rPr>
          <w:rFonts w:hint="eastAsia" w:ascii="华文仿宋" w:hAnsi="华文仿宋" w:eastAsia="华文仿宋" w:cs="华文仿宋"/>
          <w:b/>
          <w:bCs w:val="0"/>
          <w:color w:val="auto"/>
          <w:sz w:val="32"/>
          <w:szCs w:val="32"/>
          <w:highlight w:val="none"/>
        </w:rPr>
        <w:t>五、谈判文件的报名及获取时间、地址、售价:</w:t>
      </w:r>
    </w:p>
    <w:p>
      <w:pPr>
        <w:spacing w:line="380" w:lineRule="exact"/>
        <w:ind w:left="638" w:leftChars="304"/>
        <w:rPr>
          <w:rFonts w:ascii="华文仿宋" w:hAnsi="华文仿宋" w:eastAsia="华文仿宋" w:cs="华文仿宋"/>
          <w:b/>
          <w:bCs w:val="0"/>
          <w:color w:val="auto"/>
          <w:sz w:val="32"/>
          <w:szCs w:val="32"/>
          <w:highlight w:val="none"/>
        </w:rPr>
      </w:pPr>
      <w:r>
        <w:rPr>
          <w:rFonts w:hint="eastAsia" w:ascii="仿宋_GB2312" w:hAnsi="仿宋_GB2312" w:eastAsia="仿宋_GB2312" w:cs="仿宋_GB2312"/>
          <w:b/>
          <w:bCs w:val="0"/>
          <w:color w:val="auto"/>
          <w:sz w:val="32"/>
          <w:szCs w:val="32"/>
          <w:highlight w:val="none"/>
        </w:rPr>
        <w:t>（一）</w:t>
      </w:r>
      <w:r>
        <w:rPr>
          <w:rFonts w:hint="eastAsia" w:ascii="华文仿宋" w:hAnsi="华文仿宋" w:eastAsia="华文仿宋" w:cs="华文仿宋"/>
          <w:b/>
          <w:bCs w:val="0"/>
          <w:color w:val="auto"/>
          <w:sz w:val="32"/>
          <w:szCs w:val="32"/>
          <w:highlight w:val="none"/>
        </w:rPr>
        <w:t>报名获取时间：202</w:t>
      </w:r>
      <w:r>
        <w:rPr>
          <w:rFonts w:hint="eastAsia" w:ascii="华文仿宋" w:hAnsi="华文仿宋" w:eastAsia="华文仿宋" w:cs="华文仿宋"/>
          <w:b/>
          <w:bCs w:val="0"/>
          <w:color w:val="auto"/>
          <w:sz w:val="32"/>
          <w:szCs w:val="32"/>
          <w:highlight w:val="none"/>
          <w:lang w:val="en-US" w:eastAsia="zh-CN"/>
        </w:rPr>
        <w:t>2</w:t>
      </w:r>
      <w:r>
        <w:rPr>
          <w:rFonts w:hint="eastAsia" w:ascii="华文仿宋" w:hAnsi="华文仿宋" w:eastAsia="华文仿宋" w:cs="华文仿宋"/>
          <w:b/>
          <w:bCs w:val="0"/>
          <w:color w:val="auto"/>
          <w:sz w:val="32"/>
          <w:szCs w:val="32"/>
          <w:highlight w:val="none"/>
        </w:rPr>
        <w:t>-</w:t>
      </w:r>
      <w:r>
        <w:rPr>
          <w:rFonts w:hint="eastAsia" w:ascii="华文仿宋" w:hAnsi="华文仿宋" w:eastAsia="华文仿宋" w:cs="华文仿宋"/>
          <w:b/>
          <w:bCs w:val="0"/>
          <w:color w:val="auto"/>
          <w:sz w:val="32"/>
          <w:szCs w:val="32"/>
          <w:highlight w:val="none"/>
          <w:lang w:val="en-US" w:eastAsia="zh-CN"/>
        </w:rPr>
        <w:t>6-07</w:t>
      </w:r>
      <w:r>
        <w:rPr>
          <w:rFonts w:hint="eastAsia" w:ascii="华文仿宋" w:hAnsi="华文仿宋" w:eastAsia="华文仿宋" w:cs="华文仿宋"/>
          <w:b/>
          <w:bCs w:val="0"/>
          <w:color w:val="auto"/>
          <w:sz w:val="32"/>
          <w:szCs w:val="32"/>
          <w:highlight w:val="none"/>
        </w:rPr>
        <w:t>至202</w:t>
      </w:r>
      <w:r>
        <w:rPr>
          <w:rFonts w:hint="eastAsia" w:ascii="华文仿宋" w:hAnsi="华文仿宋" w:eastAsia="华文仿宋" w:cs="华文仿宋"/>
          <w:b/>
          <w:bCs w:val="0"/>
          <w:color w:val="auto"/>
          <w:sz w:val="32"/>
          <w:szCs w:val="32"/>
          <w:highlight w:val="none"/>
          <w:lang w:val="en-US" w:eastAsia="zh-CN"/>
        </w:rPr>
        <w:t>2</w:t>
      </w:r>
      <w:r>
        <w:rPr>
          <w:rFonts w:hint="eastAsia" w:ascii="华文仿宋" w:hAnsi="华文仿宋" w:eastAsia="华文仿宋" w:cs="华文仿宋"/>
          <w:b/>
          <w:bCs w:val="0"/>
          <w:color w:val="auto"/>
          <w:sz w:val="32"/>
          <w:szCs w:val="32"/>
          <w:highlight w:val="none"/>
        </w:rPr>
        <w:t>-</w:t>
      </w:r>
      <w:r>
        <w:rPr>
          <w:rFonts w:hint="eastAsia" w:ascii="华文仿宋" w:hAnsi="华文仿宋" w:eastAsia="华文仿宋" w:cs="华文仿宋"/>
          <w:b/>
          <w:bCs w:val="0"/>
          <w:color w:val="auto"/>
          <w:sz w:val="32"/>
          <w:szCs w:val="32"/>
          <w:highlight w:val="none"/>
          <w:lang w:val="en-US" w:eastAsia="zh-CN"/>
        </w:rPr>
        <w:t>6</w:t>
      </w:r>
      <w:r>
        <w:rPr>
          <w:rFonts w:ascii="华文仿宋" w:hAnsi="华文仿宋" w:eastAsia="华文仿宋" w:cs="华文仿宋"/>
          <w:b/>
          <w:bCs w:val="0"/>
          <w:color w:val="auto"/>
          <w:sz w:val="32"/>
          <w:szCs w:val="32"/>
          <w:highlight w:val="none"/>
        </w:rPr>
        <w:t>-</w:t>
      </w:r>
      <w:r>
        <w:rPr>
          <w:rFonts w:hint="eastAsia" w:ascii="华文仿宋" w:hAnsi="华文仿宋" w:eastAsia="华文仿宋" w:cs="华文仿宋"/>
          <w:b/>
          <w:bCs w:val="0"/>
          <w:color w:val="auto"/>
          <w:sz w:val="32"/>
          <w:szCs w:val="32"/>
          <w:highlight w:val="none"/>
          <w:lang w:val="en-US" w:eastAsia="zh-CN"/>
        </w:rPr>
        <w:t>10</w:t>
      </w:r>
      <w:r>
        <w:rPr>
          <w:rFonts w:hint="eastAsia" w:ascii="华文仿宋" w:hAnsi="华文仿宋" w:eastAsia="华文仿宋" w:cs="华文仿宋"/>
          <w:b/>
          <w:bCs w:val="0"/>
          <w:color w:val="auto"/>
          <w:sz w:val="32"/>
          <w:szCs w:val="32"/>
          <w:highlight w:val="none"/>
        </w:rPr>
        <w:t>下午</w:t>
      </w:r>
      <w:r>
        <w:rPr>
          <w:rFonts w:hint="eastAsia" w:ascii="华文仿宋" w:hAnsi="华文仿宋" w:eastAsia="华文仿宋" w:cs="华文仿宋"/>
          <w:b/>
          <w:bCs w:val="0"/>
          <w:color w:val="auto"/>
          <w:sz w:val="32"/>
          <w:szCs w:val="32"/>
          <w:highlight w:val="none"/>
          <w:lang w:val="en-US" w:eastAsia="zh-CN"/>
        </w:rPr>
        <w:t>20:00</w:t>
      </w:r>
      <w:r>
        <w:rPr>
          <w:rFonts w:hint="eastAsia" w:ascii="华文仿宋" w:hAnsi="华文仿宋" w:eastAsia="华文仿宋" w:cs="华文仿宋"/>
          <w:b/>
          <w:bCs w:val="0"/>
          <w:color w:val="auto"/>
          <w:sz w:val="32"/>
          <w:szCs w:val="32"/>
          <w:highlight w:val="none"/>
        </w:rPr>
        <w:t>分</w:t>
      </w:r>
    </w:p>
    <w:p>
      <w:pPr>
        <w:spacing w:line="380" w:lineRule="exact"/>
        <w:ind w:left="638" w:leftChars="304"/>
        <w:rPr>
          <w:rFonts w:ascii="华文仿宋" w:hAnsi="华文仿宋" w:eastAsia="华文仿宋" w:cs="华文仿宋"/>
          <w:b/>
          <w:bCs w:val="0"/>
          <w:color w:val="auto"/>
          <w:sz w:val="32"/>
          <w:szCs w:val="32"/>
          <w:highlight w:val="none"/>
        </w:rPr>
      </w:pPr>
      <w:r>
        <w:rPr>
          <w:rFonts w:hint="eastAsia" w:ascii="仿宋_GB2312" w:hAnsi="仿宋_GB2312" w:eastAsia="仿宋_GB2312" w:cs="仿宋_GB2312"/>
          <w:b/>
          <w:bCs w:val="0"/>
          <w:color w:val="auto"/>
          <w:sz w:val="32"/>
          <w:szCs w:val="32"/>
          <w:highlight w:val="none"/>
        </w:rPr>
        <w:t>（二）</w:t>
      </w:r>
      <w:r>
        <w:rPr>
          <w:rFonts w:hint="eastAsia" w:ascii="华文仿宋" w:hAnsi="华文仿宋" w:eastAsia="华文仿宋" w:cs="华文仿宋"/>
          <w:b/>
          <w:bCs w:val="0"/>
          <w:color w:val="auto"/>
          <w:sz w:val="32"/>
          <w:szCs w:val="32"/>
          <w:highlight w:val="none"/>
        </w:rPr>
        <w:t>报名获取地址：https://www.zcygov.cn/</w:t>
      </w:r>
    </w:p>
    <w:p>
      <w:pPr>
        <w:spacing w:line="380" w:lineRule="exact"/>
        <w:ind w:firstLine="643" w:firstLineChars="200"/>
        <w:rPr>
          <w:rFonts w:ascii="华文仿宋" w:hAnsi="华文仿宋" w:eastAsia="华文仿宋" w:cs="华文仿宋"/>
          <w:b/>
          <w:bCs w:val="0"/>
          <w:color w:val="auto"/>
          <w:sz w:val="32"/>
          <w:szCs w:val="32"/>
          <w:highlight w:val="none"/>
        </w:rPr>
      </w:pPr>
      <w:r>
        <w:rPr>
          <w:rFonts w:hint="eastAsia" w:ascii="华文仿宋" w:hAnsi="华文仿宋" w:eastAsia="华文仿宋" w:cs="华文仿宋"/>
          <w:b/>
          <w:bCs w:val="0"/>
          <w:color w:val="auto"/>
          <w:sz w:val="32"/>
          <w:szCs w:val="32"/>
          <w:highlight w:val="none"/>
        </w:rPr>
        <w:t>（三）标书售价：政采云免费下载，如有操作性问题，可与政采云热（在）线客服进行咨询，咨询电话：400-881-7190。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w:t>
      </w:r>
      <w:r>
        <w:rPr>
          <w:rFonts w:hint="eastAsia" w:ascii="华文仿宋" w:hAnsi="华文仿宋" w:eastAsia="华文仿宋" w:cs="华文仿宋"/>
          <w:b/>
          <w:color w:val="auto"/>
          <w:sz w:val="32"/>
          <w:szCs w:val="32"/>
          <w:highlight w:val="none"/>
          <w:lang w:val="en-US" w:eastAsia="zh-CN"/>
        </w:rPr>
        <w:t>或加入“政采云新疆网超供应商服务群”钉钉号：32569183咨询。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六、获取谈判文件应上传：  </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仿宋_GB2312" w:hAnsi="仿宋_GB2312" w:eastAsia="仿宋_GB2312" w:cs="仿宋_GB2312"/>
          <w:b/>
          <w:bCs/>
          <w:color w:val="auto"/>
          <w:sz w:val="32"/>
          <w:szCs w:val="32"/>
          <w:highlight w:val="none"/>
          <w:lang w:val="en-US" w:eastAsia="zh-CN"/>
        </w:rPr>
        <w:t>具有有效的</w:t>
      </w:r>
      <w:r>
        <w:rPr>
          <w:rFonts w:hint="eastAsia" w:ascii="华文仿宋" w:hAnsi="华文仿宋" w:eastAsia="华文仿宋" w:cs="华文仿宋"/>
          <w:b/>
          <w:bCs/>
          <w:color w:val="auto"/>
          <w:sz w:val="32"/>
          <w:szCs w:val="32"/>
          <w:highlight w:val="none"/>
        </w:rPr>
        <w:t>营业执照；</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val="en-US" w:eastAsia="zh-CN"/>
        </w:rPr>
        <w:t>具有有效的</w:t>
      </w:r>
      <w:r>
        <w:rPr>
          <w:rFonts w:hint="eastAsia" w:ascii="华文仿宋" w:hAnsi="华文仿宋" w:eastAsia="华文仿宋" w:cs="华文仿宋"/>
          <w:b/>
          <w:color w:val="000000"/>
          <w:sz w:val="32"/>
          <w:szCs w:val="32"/>
          <w:highlight w:val="none"/>
          <w:lang w:eastAsia="zh-CN"/>
        </w:rPr>
        <w:t>农药登记证、产品标准证、农药生产许可证</w:t>
      </w:r>
      <w:r>
        <w:rPr>
          <w:rFonts w:hint="eastAsia" w:ascii="华文仿宋" w:hAnsi="华文仿宋" w:eastAsia="华文仿宋" w:cs="华文仿宋"/>
          <w:b/>
          <w:color w:val="000000"/>
          <w:sz w:val="32"/>
          <w:szCs w:val="32"/>
          <w:highlight w:val="none"/>
          <w:lang w:val="en-US" w:eastAsia="zh-CN"/>
        </w:rPr>
        <w:t>或</w:t>
      </w:r>
      <w:r>
        <w:rPr>
          <w:rFonts w:hint="eastAsia" w:ascii="仿宋_GB2312" w:hAnsi="仿宋_GB2312" w:eastAsia="仿宋_GB2312" w:cs="仿宋_GB2312"/>
          <w:b/>
          <w:bCs/>
          <w:color w:val="auto"/>
          <w:sz w:val="32"/>
          <w:szCs w:val="32"/>
          <w:highlight w:val="none"/>
          <w:lang w:val="en-US" w:eastAsia="zh-CN"/>
        </w:rPr>
        <w:t>具有有效的</w:t>
      </w:r>
      <w:r>
        <w:rPr>
          <w:rFonts w:hint="eastAsia" w:ascii="华文仿宋" w:hAnsi="华文仿宋" w:eastAsia="华文仿宋" w:cs="华文仿宋"/>
          <w:b/>
          <w:color w:val="000000"/>
          <w:sz w:val="32"/>
          <w:szCs w:val="32"/>
          <w:highlight w:val="none"/>
          <w:lang w:eastAsia="zh-CN"/>
        </w:rPr>
        <w:t>农药登记证、产品标准证、农药生产许可证或农药经营许可证；</w:t>
      </w:r>
    </w:p>
    <w:p>
      <w:pPr>
        <w:spacing w:line="380" w:lineRule="exact"/>
        <w:ind w:firstLine="643" w:firstLineChars="200"/>
        <w:rPr>
          <w:rFonts w:hint="eastAsia"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三</w:t>
      </w:r>
      <w:r>
        <w:rPr>
          <w:rFonts w:hint="eastAsia" w:ascii="华文仿宋" w:hAnsi="华文仿宋" w:eastAsia="华文仿宋" w:cs="华文仿宋"/>
          <w:b/>
          <w:bCs/>
          <w:color w:val="auto"/>
          <w:sz w:val="32"/>
          <w:szCs w:val="32"/>
          <w:highlight w:val="none"/>
        </w:rPr>
        <w:t>）如法定代表人亲自报名，则应上传法定代表人的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七、提交谈判文件截止时间：202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14 上</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 xml:space="preserve">30 </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 xml:space="preserve">八、提交地址：登陆政采云平台https://www.zcygov.cn/。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九、谈判时间：202</w:t>
      </w:r>
      <w:r>
        <w:rPr>
          <w:rFonts w:hint="eastAsia" w:ascii="华文仿宋" w:hAnsi="华文仿宋" w:eastAsia="华文仿宋" w:cs="华文仿宋"/>
          <w:b/>
          <w:bCs/>
          <w:color w:val="auto"/>
          <w:sz w:val="32"/>
          <w:szCs w:val="32"/>
          <w:highlight w:val="none"/>
          <w:lang w:val="en-US" w:eastAsia="zh-CN"/>
        </w:rPr>
        <w:t>2</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14 上</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0</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30</w:t>
      </w:r>
      <w:r>
        <w:rPr>
          <w:rFonts w:hint="eastAsia" w:ascii="华文仿宋" w:hAnsi="华文仿宋" w:eastAsia="华文仿宋" w:cs="华文仿宋"/>
          <w:b/>
          <w:bCs/>
          <w:color w:val="auto"/>
          <w:sz w:val="32"/>
          <w:szCs w:val="32"/>
          <w:highlight w:val="none"/>
        </w:rPr>
        <w:t>（北京时间）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十、谈判地址：登陆政采云平台</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华文仿宋" w:hAnsi="华文仿宋" w:eastAsia="华文仿宋" w:cs="华文仿宋"/>
          <w:b/>
          <w:bCs/>
          <w:color w:val="auto"/>
          <w:sz w:val="32"/>
          <w:szCs w:val="32"/>
          <w:highlight w:val="none"/>
        </w:rPr>
        <w:t>https://www.zcygov.cn/</w:t>
      </w:r>
      <w:r>
        <w:rPr>
          <w:rFonts w:hint="eastAsia" w:ascii="华文仿宋" w:hAnsi="华文仿宋" w:eastAsia="华文仿宋" w:cs="华文仿宋"/>
          <w:b/>
          <w:bCs/>
          <w:color w:val="auto"/>
          <w:sz w:val="32"/>
          <w:szCs w:val="32"/>
          <w:highlight w:val="none"/>
        </w:rPr>
        <w:fldChar w:fldCharType="end"/>
      </w:r>
      <w:r>
        <w:rPr>
          <w:rFonts w:hint="eastAsia" w:ascii="华文仿宋" w:hAnsi="华文仿宋" w:eastAsia="华文仿宋" w:cs="华文仿宋"/>
          <w:b/>
          <w:bCs/>
          <w:color w:val="auto"/>
          <w:sz w:val="32"/>
          <w:szCs w:val="32"/>
          <w:highlight w:val="none"/>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十一、投标保证金：</w:t>
      </w:r>
      <w:r>
        <w:rPr>
          <w:rFonts w:hint="eastAsia" w:ascii="华文仿宋" w:hAnsi="华文仿宋" w:eastAsia="华文仿宋" w:cs="华文仿宋"/>
          <w:b/>
          <w:bCs/>
          <w:color w:val="auto"/>
          <w:sz w:val="32"/>
          <w:szCs w:val="32"/>
          <w:highlight w:val="none"/>
          <w:lang w:val="en-US" w:eastAsia="zh-CN"/>
        </w:rPr>
        <w:t>14000.00元（壹万肆仟元整）</w:t>
      </w:r>
      <w:r>
        <w:rPr>
          <w:rFonts w:hint="eastAsia" w:ascii="华文仿宋" w:hAnsi="华文仿宋" w:eastAsia="华文仿宋" w:cs="华文仿宋"/>
          <w:b/>
          <w:bCs/>
          <w:color w:val="auto"/>
          <w:sz w:val="32"/>
          <w:szCs w:val="32"/>
          <w:highlight w:val="none"/>
        </w:rPr>
        <w:t>。</w:t>
      </w:r>
    </w:p>
    <w:p>
      <w:pPr>
        <w:keepNext w:val="0"/>
        <w:keepLines w:val="0"/>
        <w:pageBreakBefore w:val="0"/>
        <w:kinsoku/>
        <w:wordWrap/>
        <w:overflowPunct/>
        <w:topLinePunct w:val="0"/>
        <w:autoSpaceDE/>
        <w:autoSpaceDN/>
        <w:bidi w:val="0"/>
        <w:adjustRightInd/>
        <w:spacing w:line="440" w:lineRule="exact"/>
        <w:ind w:firstLine="643" w:firstLineChars="200"/>
        <w:textAlignment w:val="auto"/>
        <w:rPr>
          <w:rFonts w:ascii="华文仿宋" w:hAnsi="华文仿宋" w:eastAsia="华文仿宋" w:cs="华文仿宋"/>
          <w:b/>
          <w:color w:val="auto"/>
          <w:sz w:val="32"/>
          <w:szCs w:val="32"/>
          <w:highlight w:val="none"/>
        </w:rPr>
      </w:pPr>
      <w:r>
        <w:rPr>
          <w:rFonts w:hint="eastAsia" w:ascii="华文仿宋" w:hAnsi="华文仿宋" w:eastAsia="华文仿宋" w:cs="华文仿宋"/>
          <w:b/>
          <w:bCs/>
          <w:color w:val="auto"/>
          <w:sz w:val="32"/>
          <w:szCs w:val="32"/>
          <w:highlight w:val="none"/>
          <w:lang w:val="en-US" w:eastAsia="zh-CN"/>
        </w:rPr>
        <w:t>保证金应以电汇、网银等方式缴入，不接受现金方式，在提交保证金时必须注明项目名称（XXXXXX项目</w:t>
      </w:r>
      <w:r>
        <w:rPr>
          <w:rFonts w:hint="eastAsia" w:ascii="华文仿宋" w:hAnsi="华文仿宋" w:eastAsia="华文仿宋" w:cs="华文仿宋"/>
          <w:b/>
          <w:color w:val="auto"/>
          <w:sz w:val="32"/>
          <w:szCs w:val="32"/>
          <w:highlight w:val="none"/>
        </w:rPr>
        <w:t>投标保证金），以方便退还保证金。</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保证金缴纳账户：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开户银行：中国银行昌吉市开发区支行（公对公转账）</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账    号：107006933941</w:t>
      </w:r>
      <w:r>
        <w:rPr>
          <w:rFonts w:hint="eastAsia" w:ascii="华文仿宋" w:hAnsi="华文仿宋" w:eastAsia="华文仿宋" w:cs="华文仿宋"/>
          <w:b/>
          <w:color w:val="auto"/>
          <w:sz w:val="32"/>
          <w:szCs w:val="32"/>
          <w:highlight w:val="none"/>
        </w:rPr>
        <w:tab/>
      </w:r>
      <w:r>
        <w:rPr>
          <w:rFonts w:hint="eastAsia" w:ascii="华文仿宋" w:hAnsi="华文仿宋" w:eastAsia="华文仿宋" w:cs="华文仿宋"/>
          <w:b/>
          <w:color w:val="auto"/>
          <w:sz w:val="32"/>
          <w:szCs w:val="32"/>
          <w:highlight w:val="none"/>
        </w:rPr>
        <w:t xml:space="preserve">   行号：104885001050</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 系 人：南苏宸     联系电话：0994-2528512</w:t>
      </w:r>
    </w:p>
    <w:p>
      <w:pPr>
        <w:numPr>
          <w:ilvl w:val="0"/>
          <w:numId w:val="2"/>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其他事项：</w:t>
      </w:r>
    </w:p>
    <w:p>
      <w:pPr>
        <w:spacing w:line="380" w:lineRule="exact"/>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r>
        <w:rPr>
          <w:rFonts w:hint="eastAsia" w:ascii="华文仿宋" w:hAnsi="华文仿宋" w:eastAsia="华文仿宋" w:cs="华文仿宋"/>
          <w:color w:val="auto"/>
          <w:sz w:val="32"/>
          <w:szCs w:val="32"/>
          <w:highlight w:val="none"/>
        </w:rPr>
        <w:t xml:space="preserve"> </w:t>
      </w:r>
      <w:r>
        <w:rPr>
          <w:rFonts w:hint="eastAsia" w:ascii="华文仿宋" w:hAnsi="华文仿宋" w:eastAsia="华文仿宋" w:cs="华文仿宋"/>
          <w:b/>
          <w:color w:val="auto"/>
          <w:sz w:val="32"/>
          <w:szCs w:val="32"/>
          <w:highlight w:val="none"/>
        </w:rPr>
        <w:t xml:space="preserve"> 1、本项目实行网上谈判，采用电子响应文件，供应商参加谈判，并自行承担因参与谈判所产生的一切费用。</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4、本项目公告期限为</w:t>
      </w: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十三、联系方式</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1、采购代理机构名称：昌吉市政府采购中心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联系人： 胡察   </w:t>
      </w:r>
      <w:r>
        <w:rPr>
          <w:rFonts w:hint="eastAsia" w:ascii="华文仿宋" w:hAnsi="华文仿宋" w:eastAsia="华文仿宋" w:cs="华文仿宋"/>
          <w:b/>
          <w:color w:val="auto"/>
          <w:sz w:val="32"/>
          <w:szCs w:val="32"/>
          <w:highlight w:val="none"/>
          <w:lang w:eastAsia="zh-CN"/>
        </w:rPr>
        <w:t>陈宁</w:t>
      </w:r>
      <w:r>
        <w:rPr>
          <w:rFonts w:hint="eastAsia" w:ascii="华文仿宋" w:hAnsi="华文仿宋" w:eastAsia="华文仿宋" w:cs="华文仿宋"/>
          <w:b/>
          <w:color w:val="auto"/>
          <w:sz w:val="32"/>
          <w:szCs w:val="32"/>
          <w:highlight w:val="none"/>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联系电话： 0994-2528512、0994-2528713 </w:t>
      </w:r>
      <w:r>
        <w:rPr>
          <w:rFonts w:hint="eastAsia" w:ascii="华文仿宋" w:hAnsi="华文仿宋" w:eastAsia="华文仿宋" w:cs="华文仿宋"/>
          <w:b/>
          <w:color w:val="auto"/>
          <w:sz w:val="32"/>
          <w:szCs w:val="32"/>
          <w:highlight w:val="none"/>
          <w:lang w:val="en-US" w:eastAsia="zh-CN"/>
        </w:rPr>
        <w:t xml:space="preserve">  </w:t>
      </w: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w:t>
      </w:r>
      <w:r>
        <w:rPr>
          <w:rFonts w:hint="eastAsia" w:ascii="华文仿宋" w:hAnsi="华文仿宋" w:eastAsia="华文仿宋" w:cs="华文仿宋"/>
          <w:b/>
          <w:sz w:val="32"/>
          <w:szCs w:val="32"/>
        </w:rPr>
        <w:t>：昌吉市长宁路17号市财政局一楼102室昌吉市政府采购中心办公室</w:t>
      </w:r>
    </w:p>
    <w:p>
      <w:pPr>
        <w:numPr>
          <w:ilvl w:val="0"/>
          <w:numId w:val="3"/>
        </w:numPr>
        <w:spacing w:line="380" w:lineRule="exact"/>
        <w:ind w:firstLine="643" w:firstLineChars="200"/>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采购人名称：昌吉市园林绿化管理中心</w:t>
      </w:r>
    </w:p>
    <w:p>
      <w:pPr>
        <w:numPr>
          <w:ilvl w:val="0"/>
          <w:numId w:val="0"/>
        </w:num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eastAsia="zh-CN"/>
        </w:rPr>
        <w:t>陈卓</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联系电话：</w:t>
      </w:r>
      <w:r>
        <w:rPr>
          <w:rFonts w:hint="eastAsia" w:ascii="华文仿宋" w:hAnsi="华文仿宋" w:eastAsia="华文仿宋" w:cs="华文仿宋"/>
          <w:b/>
          <w:color w:val="auto"/>
          <w:sz w:val="32"/>
          <w:szCs w:val="32"/>
          <w:highlight w:val="none"/>
          <w:lang w:val="en-US" w:eastAsia="zh-CN"/>
        </w:rPr>
        <w:t xml:space="preserve">0994-2325360 </w:t>
      </w:r>
      <w:bookmarkStart w:id="0" w:name="_GoBack"/>
      <w:bookmarkEnd w:id="0"/>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highlight w:val="none"/>
        </w:rPr>
        <w:t>地址：</w:t>
      </w:r>
      <w:r>
        <w:rPr>
          <w:rFonts w:hint="eastAsia" w:ascii="华文仿宋" w:hAnsi="华文仿宋" w:eastAsia="华文仿宋" w:cs="华文仿宋"/>
          <w:b/>
          <w:color w:val="auto"/>
          <w:sz w:val="32"/>
          <w:szCs w:val="32"/>
        </w:rPr>
        <w:t>昌吉市</w:t>
      </w:r>
      <w:r>
        <w:rPr>
          <w:rFonts w:hint="eastAsia" w:ascii="华文仿宋" w:hAnsi="华文仿宋" w:eastAsia="华文仿宋" w:cs="华文仿宋"/>
          <w:b/>
          <w:color w:val="auto"/>
          <w:sz w:val="32"/>
          <w:szCs w:val="32"/>
          <w:lang w:val="en-US" w:eastAsia="zh-CN"/>
        </w:rPr>
        <w:t>乌伊东路98号</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lang w:val="en-US" w:eastAsia="zh-CN"/>
        </w:rPr>
        <w:t>3</w:t>
      </w:r>
      <w:r>
        <w:rPr>
          <w:rFonts w:hint="eastAsia" w:ascii="华文仿宋" w:hAnsi="华文仿宋" w:eastAsia="华文仿宋" w:cs="华文仿宋"/>
          <w:b/>
          <w:color w:val="auto"/>
          <w:sz w:val="32"/>
          <w:szCs w:val="32"/>
          <w:highlight w:val="none"/>
        </w:rPr>
        <w:t>、同级政府采购监督管理部门名称：昌吉市财政局采购办</w:t>
      </w:r>
    </w:p>
    <w:p>
      <w:pPr>
        <w:spacing w:line="380" w:lineRule="exact"/>
        <w:ind w:firstLine="643" w:firstLineChars="200"/>
        <w:rPr>
          <w:rFonts w:hint="default"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联系人：</w:t>
      </w:r>
      <w:r>
        <w:rPr>
          <w:rFonts w:hint="eastAsia" w:ascii="华文仿宋" w:hAnsi="华文仿宋" w:eastAsia="华文仿宋" w:cs="华文仿宋"/>
          <w:b/>
          <w:color w:val="auto"/>
          <w:sz w:val="32"/>
          <w:szCs w:val="32"/>
          <w:highlight w:val="none"/>
          <w:lang w:val="en-US" w:eastAsia="zh-CN"/>
        </w:rPr>
        <w:t>杨景盛</w:t>
      </w:r>
    </w:p>
    <w:p>
      <w:pPr>
        <w:spacing w:line="380" w:lineRule="exact"/>
        <w:ind w:firstLine="643" w:firstLineChars="200"/>
        <w:rPr>
          <w:rFonts w:hint="eastAsia" w:ascii="华文仿宋" w:hAnsi="华文仿宋" w:eastAsia="华文仿宋" w:cs="华文仿宋"/>
          <w:b/>
          <w:color w:val="auto"/>
          <w:sz w:val="32"/>
          <w:szCs w:val="32"/>
          <w:highlight w:val="none"/>
          <w:lang w:val="en-US" w:eastAsia="zh-CN"/>
        </w:rPr>
      </w:pPr>
      <w:r>
        <w:rPr>
          <w:rFonts w:hint="eastAsia" w:ascii="华文仿宋" w:hAnsi="华文仿宋" w:eastAsia="华文仿宋" w:cs="华文仿宋"/>
          <w:b/>
          <w:color w:val="auto"/>
          <w:sz w:val="32"/>
          <w:szCs w:val="32"/>
          <w:highlight w:val="none"/>
        </w:rPr>
        <w:t xml:space="preserve">监督投诉电话：0994-2528509 </w:t>
      </w:r>
      <w:r>
        <w:rPr>
          <w:rFonts w:hint="eastAsia" w:ascii="华文仿宋" w:hAnsi="华文仿宋" w:eastAsia="华文仿宋" w:cs="华文仿宋"/>
          <w:b/>
          <w:color w:val="auto"/>
          <w:sz w:val="32"/>
          <w:szCs w:val="32"/>
          <w:highlight w:val="none"/>
          <w:lang w:val="en-US" w:eastAsia="zh-CN"/>
        </w:rPr>
        <w:t xml:space="preserve">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传真： /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地址： 昌吉市财政局</w:t>
      </w:r>
      <w:r>
        <w:rPr>
          <w:rFonts w:hint="eastAsia" w:ascii="华文仿宋" w:hAnsi="华文仿宋" w:eastAsia="华文仿宋" w:cs="华文仿宋"/>
          <w:b/>
          <w:color w:val="auto"/>
          <w:sz w:val="32"/>
          <w:szCs w:val="32"/>
          <w:highlight w:val="none"/>
          <w:lang w:eastAsia="zh-CN"/>
        </w:rPr>
        <w:t>六</w:t>
      </w:r>
      <w:r>
        <w:rPr>
          <w:rFonts w:hint="eastAsia" w:ascii="华文仿宋" w:hAnsi="华文仿宋" w:eastAsia="华文仿宋" w:cs="华文仿宋"/>
          <w:b/>
          <w:color w:val="auto"/>
          <w:sz w:val="32"/>
          <w:szCs w:val="32"/>
          <w:highlight w:val="none"/>
        </w:rPr>
        <w:t>楼</w:t>
      </w:r>
      <w:r>
        <w:rPr>
          <w:rFonts w:hint="eastAsia" w:ascii="华文仿宋" w:hAnsi="华文仿宋" w:eastAsia="华文仿宋" w:cs="华文仿宋"/>
          <w:b/>
          <w:color w:val="auto"/>
          <w:sz w:val="32"/>
          <w:szCs w:val="32"/>
          <w:highlight w:val="none"/>
          <w:lang w:val="en-US" w:eastAsia="zh-CN"/>
        </w:rPr>
        <w:t>611</w:t>
      </w:r>
      <w:r>
        <w:rPr>
          <w:rFonts w:hint="eastAsia" w:ascii="华文仿宋" w:hAnsi="华文仿宋" w:eastAsia="华文仿宋" w:cs="华文仿宋"/>
          <w:b/>
          <w:color w:val="auto"/>
          <w:sz w:val="32"/>
          <w:szCs w:val="32"/>
          <w:highlight w:val="none"/>
        </w:rPr>
        <w:t xml:space="preserve">室。 </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    </w:t>
      </w:r>
    </w:p>
    <w:p>
      <w:pPr>
        <w:spacing w:line="380" w:lineRule="exact"/>
        <w:ind w:firstLine="5140" w:firstLineChars="16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 xml:space="preserve">昌吉市政府采购中心 </w:t>
      </w:r>
    </w:p>
    <w:p>
      <w:pPr>
        <w:spacing w:line="380" w:lineRule="exact"/>
        <w:ind w:firstLine="5461" w:firstLineChars="1700"/>
        <w:rPr>
          <w:rFonts w:ascii="仿宋" w:hAnsi="仿宋" w:eastAsia="华文仿宋" w:cs="仿宋_GB2312"/>
          <w:b/>
          <w:color w:val="auto"/>
          <w:sz w:val="32"/>
          <w:szCs w:val="32"/>
          <w:highlight w:val="none"/>
        </w:rPr>
      </w:pPr>
      <w:r>
        <w:rPr>
          <w:rFonts w:hint="eastAsia" w:ascii="华文仿宋" w:hAnsi="华文仿宋" w:eastAsia="华文仿宋" w:cs="华文仿宋"/>
          <w:b/>
          <w:color w:val="auto"/>
          <w:sz w:val="32"/>
          <w:szCs w:val="32"/>
          <w:highlight w:val="none"/>
        </w:rPr>
        <w:t>202</w:t>
      </w:r>
      <w:r>
        <w:rPr>
          <w:rFonts w:hint="eastAsia" w:ascii="华文仿宋" w:hAnsi="华文仿宋" w:eastAsia="华文仿宋" w:cs="华文仿宋"/>
          <w:b/>
          <w:color w:val="auto"/>
          <w:sz w:val="32"/>
          <w:szCs w:val="32"/>
          <w:highlight w:val="none"/>
          <w:lang w:val="en-US" w:eastAsia="zh-CN"/>
        </w:rPr>
        <w:t>2</w:t>
      </w:r>
      <w:r>
        <w:rPr>
          <w:rFonts w:hint="eastAsia" w:ascii="华文仿宋" w:hAnsi="华文仿宋" w:eastAsia="华文仿宋" w:cs="华文仿宋"/>
          <w:b/>
          <w:color w:val="auto"/>
          <w:sz w:val="32"/>
          <w:szCs w:val="32"/>
          <w:highlight w:val="none"/>
        </w:rPr>
        <w:t>年</w:t>
      </w:r>
      <w:r>
        <w:rPr>
          <w:rFonts w:hint="eastAsia" w:ascii="华文仿宋" w:hAnsi="华文仿宋" w:eastAsia="华文仿宋" w:cs="华文仿宋"/>
          <w:b/>
          <w:color w:val="auto"/>
          <w:sz w:val="32"/>
          <w:szCs w:val="32"/>
          <w:highlight w:val="none"/>
          <w:lang w:val="en-US" w:eastAsia="zh-CN"/>
        </w:rPr>
        <w:t>6</w:t>
      </w:r>
      <w:r>
        <w:rPr>
          <w:rFonts w:hint="eastAsia" w:ascii="华文仿宋" w:hAnsi="华文仿宋" w:eastAsia="华文仿宋" w:cs="华文仿宋"/>
          <w:b/>
          <w:color w:val="auto"/>
          <w:sz w:val="32"/>
          <w:szCs w:val="32"/>
          <w:highlight w:val="none"/>
        </w:rPr>
        <w:t>月</w:t>
      </w:r>
      <w:r>
        <w:rPr>
          <w:rFonts w:hint="eastAsia" w:ascii="华文仿宋" w:hAnsi="华文仿宋" w:eastAsia="华文仿宋" w:cs="华文仿宋"/>
          <w:b/>
          <w:color w:val="auto"/>
          <w:sz w:val="32"/>
          <w:szCs w:val="32"/>
          <w:highlight w:val="none"/>
          <w:lang w:val="en-US" w:eastAsia="zh-CN"/>
        </w:rPr>
        <w:t>6</w:t>
      </w:r>
      <w:r>
        <w:rPr>
          <w:rFonts w:hint="eastAsia" w:ascii="华文仿宋" w:hAnsi="华文仿宋" w:eastAsia="华文仿宋" w:cs="华文仿宋"/>
          <w:b/>
          <w:color w:val="auto"/>
          <w:sz w:val="32"/>
          <w:szCs w:val="32"/>
          <w:highlight w:val="none"/>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2F649BCE"/>
    <w:multiLevelType w:val="singleLevel"/>
    <w:tmpl w:val="2F649BCE"/>
    <w:lvl w:ilvl="0" w:tentative="0">
      <w:start w:val="12"/>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105ED0"/>
    <w:rsid w:val="00172A27"/>
    <w:rsid w:val="002E6B05"/>
    <w:rsid w:val="00354556"/>
    <w:rsid w:val="003D7CAB"/>
    <w:rsid w:val="00415A69"/>
    <w:rsid w:val="00437D9B"/>
    <w:rsid w:val="00464271"/>
    <w:rsid w:val="00474AB6"/>
    <w:rsid w:val="004756E9"/>
    <w:rsid w:val="00482B4C"/>
    <w:rsid w:val="00487E1C"/>
    <w:rsid w:val="004C3D18"/>
    <w:rsid w:val="004D36F3"/>
    <w:rsid w:val="00632EDB"/>
    <w:rsid w:val="00744FB2"/>
    <w:rsid w:val="00746A6E"/>
    <w:rsid w:val="00766272"/>
    <w:rsid w:val="008D4713"/>
    <w:rsid w:val="009562C4"/>
    <w:rsid w:val="009565E2"/>
    <w:rsid w:val="009A50BD"/>
    <w:rsid w:val="009C5858"/>
    <w:rsid w:val="00A06BC5"/>
    <w:rsid w:val="00A21938"/>
    <w:rsid w:val="00A45955"/>
    <w:rsid w:val="00A67A6B"/>
    <w:rsid w:val="00AD1AE5"/>
    <w:rsid w:val="00AE7E5F"/>
    <w:rsid w:val="00B70DC1"/>
    <w:rsid w:val="00BA2D3A"/>
    <w:rsid w:val="00C177E1"/>
    <w:rsid w:val="00C843E5"/>
    <w:rsid w:val="00CE02E8"/>
    <w:rsid w:val="00CE18D2"/>
    <w:rsid w:val="00E169FB"/>
    <w:rsid w:val="00EC5B9B"/>
    <w:rsid w:val="00FF52C6"/>
    <w:rsid w:val="01C1149B"/>
    <w:rsid w:val="02686A5F"/>
    <w:rsid w:val="02844101"/>
    <w:rsid w:val="028E6A0D"/>
    <w:rsid w:val="03051CEE"/>
    <w:rsid w:val="03230B41"/>
    <w:rsid w:val="034D177B"/>
    <w:rsid w:val="039A5069"/>
    <w:rsid w:val="03C023B0"/>
    <w:rsid w:val="03CD493B"/>
    <w:rsid w:val="04703F2F"/>
    <w:rsid w:val="04923ED0"/>
    <w:rsid w:val="04974091"/>
    <w:rsid w:val="04A760E4"/>
    <w:rsid w:val="04D85813"/>
    <w:rsid w:val="05837670"/>
    <w:rsid w:val="05C36DA6"/>
    <w:rsid w:val="06537CBF"/>
    <w:rsid w:val="06AE32F8"/>
    <w:rsid w:val="072467E6"/>
    <w:rsid w:val="072B0FB9"/>
    <w:rsid w:val="07C80C8E"/>
    <w:rsid w:val="07DB7C7D"/>
    <w:rsid w:val="093C1CE2"/>
    <w:rsid w:val="09450051"/>
    <w:rsid w:val="09522B45"/>
    <w:rsid w:val="09972F7D"/>
    <w:rsid w:val="09AD2365"/>
    <w:rsid w:val="0A70700E"/>
    <w:rsid w:val="0B916519"/>
    <w:rsid w:val="0BAC2DF4"/>
    <w:rsid w:val="0BD80DB8"/>
    <w:rsid w:val="0C4E1781"/>
    <w:rsid w:val="0CA531FA"/>
    <w:rsid w:val="0CB03B6D"/>
    <w:rsid w:val="0D2E61E5"/>
    <w:rsid w:val="0D741BB6"/>
    <w:rsid w:val="0E2116B8"/>
    <w:rsid w:val="0E6B129F"/>
    <w:rsid w:val="0EC41CC2"/>
    <w:rsid w:val="0ED03B2E"/>
    <w:rsid w:val="0ED15363"/>
    <w:rsid w:val="10274DCC"/>
    <w:rsid w:val="104471CC"/>
    <w:rsid w:val="10E2249D"/>
    <w:rsid w:val="10F23454"/>
    <w:rsid w:val="12E520FB"/>
    <w:rsid w:val="151A3E02"/>
    <w:rsid w:val="15475BA8"/>
    <w:rsid w:val="15D71004"/>
    <w:rsid w:val="15F61F75"/>
    <w:rsid w:val="15F702A8"/>
    <w:rsid w:val="16511DDC"/>
    <w:rsid w:val="176F097A"/>
    <w:rsid w:val="17B552E3"/>
    <w:rsid w:val="17EE0708"/>
    <w:rsid w:val="17FD2F58"/>
    <w:rsid w:val="183D590E"/>
    <w:rsid w:val="183E57DF"/>
    <w:rsid w:val="18400FCE"/>
    <w:rsid w:val="189725AF"/>
    <w:rsid w:val="190F6EE5"/>
    <w:rsid w:val="1A6A4A29"/>
    <w:rsid w:val="1BE03343"/>
    <w:rsid w:val="1C6A080D"/>
    <w:rsid w:val="1CAD1494"/>
    <w:rsid w:val="1CC46F89"/>
    <w:rsid w:val="1D005A57"/>
    <w:rsid w:val="1D1D590D"/>
    <w:rsid w:val="1DB7276C"/>
    <w:rsid w:val="1DE023F0"/>
    <w:rsid w:val="1DE410D1"/>
    <w:rsid w:val="1ECA3459"/>
    <w:rsid w:val="1ECC58EA"/>
    <w:rsid w:val="202F57E3"/>
    <w:rsid w:val="217C56B1"/>
    <w:rsid w:val="21F47047"/>
    <w:rsid w:val="22055568"/>
    <w:rsid w:val="22711E04"/>
    <w:rsid w:val="232F2E24"/>
    <w:rsid w:val="24630DC7"/>
    <w:rsid w:val="24673067"/>
    <w:rsid w:val="25810F73"/>
    <w:rsid w:val="259634AC"/>
    <w:rsid w:val="25DD271D"/>
    <w:rsid w:val="26540BCC"/>
    <w:rsid w:val="26E148DB"/>
    <w:rsid w:val="26FA51B0"/>
    <w:rsid w:val="272306D1"/>
    <w:rsid w:val="273C5521"/>
    <w:rsid w:val="274A2C2B"/>
    <w:rsid w:val="27E57EAE"/>
    <w:rsid w:val="284D70A3"/>
    <w:rsid w:val="287919F2"/>
    <w:rsid w:val="288157B5"/>
    <w:rsid w:val="289E5825"/>
    <w:rsid w:val="2A580039"/>
    <w:rsid w:val="2BA93179"/>
    <w:rsid w:val="2C554B40"/>
    <w:rsid w:val="2E0301D3"/>
    <w:rsid w:val="2EA479ED"/>
    <w:rsid w:val="2EB4331B"/>
    <w:rsid w:val="2F003D6A"/>
    <w:rsid w:val="2F713D0F"/>
    <w:rsid w:val="2FF91D7A"/>
    <w:rsid w:val="300A4DAA"/>
    <w:rsid w:val="30FD18EB"/>
    <w:rsid w:val="3258559D"/>
    <w:rsid w:val="32F60166"/>
    <w:rsid w:val="33457080"/>
    <w:rsid w:val="33867B81"/>
    <w:rsid w:val="33D73EF2"/>
    <w:rsid w:val="341A3FDF"/>
    <w:rsid w:val="34401253"/>
    <w:rsid w:val="355B1A0C"/>
    <w:rsid w:val="35FA6CC5"/>
    <w:rsid w:val="366C3463"/>
    <w:rsid w:val="36AA09B4"/>
    <w:rsid w:val="379171D2"/>
    <w:rsid w:val="389320F0"/>
    <w:rsid w:val="390975B8"/>
    <w:rsid w:val="39194863"/>
    <w:rsid w:val="3993785C"/>
    <w:rsid w:val="3A14050E"/>
    <w:rsid w:val="3AB23AE7"/>
    <w:rsid w:val="3CDE699E"/>
    <w:rsid w:val="3CF5386D"/>
    <w:rsid w:val="3D390781"/>
    <w:rsid w:val="3D400A9B"/>
    <w:rsid w:val="3D581B8D"/>
    <w:rsid w:val="3D926B4D"/>
    <w:rsid w:val="3E4831EC"/>
    <w:rsid w:val="3E9A6430"/>
    <w:rsid w:val="3EAD6EED"/>
    <w:rsid w:val="3ECA40EC"/>
    <w:rsid w:val="3EE55E6B"/>
    <w:rsid w:val="3F115A97"/>
    <w:rsid w:val="3F42694C"/>
    <w:rsid w:val="3F9F049B"/>
    <w:rsid w:val="40377E4F"/>
    <w:rsid w:val="4071418C"/>
    <w:rsid w:val="40BB2A19"/>
    <w:rsid w:val="40BC72C3"/>
    <w:rsid w:val="41163C73"/>
    <w:rsid w:val="41FF2F24"/>
    <w:rsid w:val="421313D4"/>
    <w:rsid w:val="42EF004F"/>
    <w:rsid w:val="435944DC"/>
    <w:rsid w:val="444F7117"/>
    <w:rsid w:val="44F63EFC"/>
    <w:rsid w:val="45733815"/>
    <w:rsid w:val="45F27894"/>
    <w:rsid w:val="46966EB4"/>
    <w:rsid w:val="46A30C65"/>
    <w:rsid w:val="473E0796"/>
    <w:rsid w:val="48567CB9"/>
    <w:rsid w:val="48652CAF"/>
    <w:rsid w:val="48876472"/>
    <w:rsid w:val="488F594D"/>
    <w:rsid w:val="48D04A68"/>
    <w:rsid w:val="49286C0C"/>
    <w:rsid w:val="49C027D5"/>
    <w:rsid w:val="49E73A74"/>
    <w:rsid w:val="4A257F61"/>
    <w:rsid w:val="4A3D250B"/>
    <w:rsid w:val="4A615304"/>
    <w:rsid w:val="4A7967D2"/>
    <w:rsid w:val="4ABD00ED"/>
    <w:rsid w:val="4BB65BD2"/>
    <w:rsid w:val="4BC83726"/>
    <w:rsid w:val="4BDC40B0"/>
    <w:rsid w:val="4BE5603D"/>
    <w:rsid w:val="4C220257"/>
    <w:rsid w:val="4C2F52CD"/>
    <w:rsid w:val="4CE14C90"/>
    <w:rsid w:val="4DEB67F5"/>
    <w:rsid w:val="4EED130B"/>
    <w:rsid w:val="4EF0161B"/>
    <w:rsid w:val="4F1A7A3C"/>
    <w:rsid w:val="4F597044"/>
    <w:rsid w:val="4FCA5FE8"/>
    <w:rsid w:val="51A32053"/>
    <w:rsid w:val="51A33608"/>
    <w:rsid w:val="526A67F8"/>
    <w:rsid w:val="52781C98"/>
    <w:rsid w:val="529022AA"/>
    <w:rsid w:val="52A55BFD"/>
    <w:rsid w:val="52C1729D"/>
    <w:rsid w:val="52EA2CA2"/>
    <w:rsid w:val="532217E6"/>
    <w:rsid w:val="534F1D82"/>
    <w:rsid w:val="541656AA"/>
    <w:rsid w:val="554B6192"/>
    <w:rsid w:val="55C22FCE"/>
    <w:rsid w:val="568D696D"/>
    <w:rsid w:val="574071E5"/>
    <w:rsid w:val="57AB5D6B"/>
    <w:rsid w:val="57B757E0"/>
    <w:rsid w:val="58901D4F"/>
    <w:rsid w:val="59E82FD8"/>
    <w:rsid w:val="5A16445A"/>
    <w:rsid w:val="5A6B0893"/>
    <w:rsid w:val="5A8C55DC"/>
    <w:rsid w:val="5B770782"/>
    <w:rsid w:val="5CA76804"/>
    <w:rsid w:val="5D176838"/>
    <w:rsid w:val="5D483505"/>
    <w:rsid w:val="5E166744"/>
    <w:rsid w:val="5E416D46"/>
    <w:rsid w:val="5FE205A4"/>
    <w:rsid w:val="5FF30F3C"/>
    <w:rsid w:val="600F1208"/>
    <w:rsid w:val="608A6DCB"/>
    <w:rsid w:val="608B79F1"/>
    <w:rsid w:val="60E77911"/>
    <w:rsid w:val="616E16B2"/>
    <w:rsid w:val="62BD5E3C"/>
    <w:rsid w:val="630E3878"/>
    <w:rsid w:val="63A11468"/>
    <w:rsid w:val="64202673"/>
    <w:rsid w:val="649A3FAA"/>
    <w:rsid w:val="64B81214"/>
    <w:rsid w:val="65811568"/>
    <w:rsid w:val="66742794"/>
    <w:rsid w:val="668B3FD2"/>
    <w:rsid w:val="66B845C3"/>
    <w:rsid w:val="67A62015"/>
    <w:rsid w:val="68481E28"/>
    <w:rsid w:val="68B26DBC"/>
    <w:rsid w:val="68CD570E"/>
    <w:rsid w:val="6903293F"/>
    <w:rsid w:val="693C03B1"/>
    <w:rsid w:val="6A800124"/>
    <w:rsid w:val="6B756C16"/>
    <w:rsid w:val="6B9265C9"/>
    <w:rsid w:val="6C3271D8"/>
    <w:rsid w:val="6C354B55"/>
    <w:rsid w:val="6C8C2103"/>
    <w:rsid w:val="6CE44814"/>
    <w:rsid w:val="6D484B27"/>
    <w:rsid w:val="6D8F5F34"/>
    <w:rsid w:val="6E267495"/>
    <w:rsid w:val="6E3077FE"/>
    <w:rsid w:val="6E734E6E"/>
    <w:rsid w:val="6E942CA4"/>
    <w:rsid w:val="6E9F585A"/>
    <w:rsid w:val="6F5426A3"/>
    <w:rsid w:val="6F575CD9"/>
    <w:rsid w:val="6FAD6E4C"/>
    <w:rsid w:val="6FFF7F0C"/>
    <w:rsid w:val="70517586"/>
    <w:rsid w:val="713D3204"/>
    <w:rsid w:val="71523ACB"/>
    <w:rsid w:val="717C08E6"/>
    <w:rsid w:val="720E4FCE"/>
    <w:rsid w:val="728F359A"/>
    <w:rsid w:val="73FA6FB8"/>
    <w:rsid w:val="74D27BB4"/>
    <w:rsid w:val="75036BAF"/>
    <w:rsid w:val="753F6A22"/>
    <w:rsid w:val="75BB51D2"/>
    <w:rsid w:val="76733121"/>
    <w:rsid w:val="76D73A6E"/>
    <w:rsid w:val="77586CD5"/>
    <w:rsid w:val="782C4F75"/>
    <w:rsid w:val="78AB6C3D"/>
    <w:rsid w:val="78E50325"/>
    <w:rsid w:val="792242A6"/>
    <w:rsid w:val="7958623E"/>
    <w:rsid w:val="7ABA7AC9"/>
    <w:rsid w:val="7AEF222F"/>
    <w:rsid w:val="7C012ADF"/>
    <w:rsid w:val="7C3B67F6"/>
    <w:rsid w:val="7C6055E7"/>
    <w:rsid w:val="7D3413C0"/>
    <w:rsid w:val="7D3B0522"/>
    <w:rsid w:val="7D5B78A1"/>
    <w:rsid w:val="7D6A4448"/>
    <w:rsid w:val="7D903C4A"/>
    <w:rsid w:val="7DAA7173"/>
    <w:rsid w:val="7EA527AB"/>
    <w:rsid w:val="7EDC6846"/>
    <w:rsid w:val="7F4172C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 w:val="21"/>
      <w:szCs w:val="20"/>
    </w:rPr>
  </w:style>
  <w:style w:type="paragraph" w:styleId="4">
    <w:name w:val="Body Text"/>
    <w:basedOn w:val="1"/>
    <w:qFormat/>
    <w:uiPriority w:val="0"/>
    <w:pPr>
      <w:spacing w:line="520" w:lineRule="exact"/>
      <w:jc w:val="center"/>
    </w:pPr>
    <w:rPr>
      <w:b/>
      <w:bCs/>
      <w:sz w:val="36"/>
    </w:r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character" w:styleId="10">
    <w:name w:val="Strong"/>
    <w:qFormat/>
    <w:uiPriority w:val="0"/>
  </w:style>
  <w:style w:type="character" w:styleId="11">
    <w:name w:val="FollowedHyperlink"/>
    <w:qFormat/>
    <w:uiPriority w:val="0"/>
    <w:rPr>
      <w:rFonts w:hint="eastAsia" w:ascii="宋体" w:hAnsi="宋体" w:eastAsia="宋体" w:cs="宋体"/>
      <w:color w:val="0033CC"/>
      <w:sz w:val="18"/>
      <w:szCs w:val="18"/>
      <w:u w:val="none"/>
    </w:rPr>
  </w:style>
  <w:style w:type="character" w:styleId="12">
    <w:name w:val="Emphasis"/>
    <w:qFormat/>
    <w:uiPriority w:val="0"/>
  </w:style>
  <w:style w:type="character" w:styleId="13">
    <w:name w:val="HTML Definition"/>
    <w:qFormat/>
    <w:uiPriority w:val="0"/>
  </w:style>
  <w:style w:type="character" w:styleId="14">
    <w:name w:val="HTML Variable"/>
    <w:qFormat/>
    <w:uiPriority w:val="0"/>
  </w:style>
  <w:style w:type="character" w:styleId="15">
    <w:name w:val="Hyperlink"/>
    <w:qFormat/>
    <w:uiPriority w:val="0"/>
    <w:rPr>
      <w:rFonts w:hint="eastAsia" w:ascii="宋体" w:hAnsi="宋体" w:eastAsia="宋体" w:cs="宋体"/>
      <w:color w:val="0033CC"/>
      <w:sz w:val="18"/>
      <w:szCs w:val="18"/>
      <w:u w:val="none"/>
    </w:rPr>
  </w:style>
  <w:style w:type="character" w:styleId="16">
    <w:name w:val="HTML Code"/>
    <w:qFormat/>
    <w:uiPriority w:val="0"/>
    <w:rPr>
      <w:rFonts w:ascii="Courier New" w:hAnsi="Courier New"/>
      <w:sz w:val="20"/>
    </w:rPr>
  </w:style>
  <w:style w:type="character" w:styleId="17">
    <w:name w:val="HTML Cite"/>
    <w:qFormat/>
    <w:uiPriority w:val="0"/>
  </w:style>
  <w:style w:type="character" w:customStyle="1" w:styleId="19">
    <w:name w:val="x-tab-strip-text"/>
    <w:basedOn w:val="9"/>
    <w:qFormat/>
    <w:uiPriority w:val="0"/>
  </w:style>
  <w:style w:type="character" w:customStyle="1" w:styleId="20">
    <w:name w:val="x-tab-strip-text3"/>
    <w:basedOn w:val="9"/>
    <w:qFormat/>
    <w:uiPriority w:val="0"/>
  </w:style>
  <w:style w:type="character" w:customStyle="1" w:styleId="21">
    <w:name w:val="x-tab-strip-text1"/>
    <w:qFormat/>
    <w:uiPriority w:val="0"/>
    <w:rPr>
      <w:rFonts w:ascii="Tahoma" w:hAnsi="Tahoma" w:eastAsia="Tahoma" w:cs="Tahoma"/>
      <w:color w:val="416AA3"/>
      <w:sz w:val="16"/>
      <w:szCs w:val="16"/>
    </w:rPr>
  </w:style>
  <w:style w:type="character" w:customStyle="1" w:styleId="22">
    <w:name w:val="hover35"/>
    <w:qFormat/>
    <w:uiPriority w:val="0"/>
    <w:rPr>
      <w:shd w:val="clear" w:color="auto" w:fill="DEECFD"/>
    </w:rPr>
  </w:style>
  <w:style w:type="character" w:customStyle="1" w:styleId="23">
    <w:name w:val="x-tab-strip-text4"/>
    <w:qFormat/>
    <w:uiPriority w:val="0"/>
    <w:rPr>
      <w:b/>
      <w:color w:val="15428B"/>
    </w:rPr>
  </w:style>
  <w:style w:type="character" w:customStyle="1" w:styleId="24">
    <w:name w:val="x-tab-strip-text2"/>
    <w:basedOn w:val="9"/>
    <w:qFormat/>
    <w:uiPriority w:val="0"/>
  </w:style>
  <w:style w:type="character" w:customStyle="1" w:styleId="25">
    <w:name w:val="x-tab-strip-text5"/>
    <w:qFormat/>
    <w:uiPriority w:val="0"/>
    <w:rPr>
      <w:color w:val="15428B"/>
    </w:rPr>
  </w:style>
  <w:style w:type="paragraph" w:customStyle="1" w:styleId="26">
    <w:name w:val="Char"/>
    <w:basedOn w:val="1"/>
    <w:qFormat/>
    <w:uiPriority w:val="0"/>
  </w:style>
  <w:style w:type="paragraph" w:customStyle="1" w:styleId="27">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7BAE8-AE39-4CC0-AB9A-BCA494428FB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1878</Words>
  <Characters>2235</Characters>
  <Lines>16</Lines>
  <Paragraphs>4</Paragraphs>
  <TotalTime>0</TotalTime>
  <ScaleCrop>false</ScaleCrop>
  <LinksUpToDate>false</LinksUpToDate>
  <CharactersWithSpaces>2294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2022-06-06T09:54:05Z</dcterms:modified>
  <dc:title>昌吉市计划生育宣传技术指导站国产彩色多谱勒超声诊断系统公开招标采购公告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A849133D8D81427C8A7F014118FC8C26</vt:lpwstr>
  </property>
</Properties>
</file>