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ascii="仿宋_GB2312" w:hAnsi="仿宋_GB2312" w:eastAsia="仿宋_GB2312" w:cs="仿宋_GB2312"/>
          <w:b/>
          <w:color w:val="000000"/>
          <w:kern w:val="0"/>
          <w:sz w:val="44"/>
          <w:szCs w:val="44"/>
          <w:lang w:val="en-US" w:eastAsia="zh-CN"/>
        </w:rPr>
      </w:pPr>
    </w:p>
    <w:p>
      <w:pPr>
        <w:adjustRightInd w:val="0"/>
        <w:snapToGrid w:val="0"/>
        <w:spacing w:line="264" w:lineRule="auto"/>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昌吉市民政局社会福利中心临时工劳务派遣</w:t>
      </w:r>
    </w:p>
    <w:p>
      <w:pPr>
        <w:adjustRightInd w:val="0"/>
        <w:snapToGrid w:val="0"/>
        <w:spacing w:line="264" w:lineRule="auto"/>
        <w:jc w:val="center"/>
        <w:rPr>
          <w:rFonts w:hint="default"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外包项目竞争性谈判采购公告</w:t>
      </w:r>
    </w:p>
    <w:p>
      <w:pPr>
        <w:pStyle w:val="2"/>
        <w:rPr>
          <w:rFonts w:hint="eastAsia"/>
          <w:lang w:val="en-US" w:eastAsia="zh-CN"/>
        </w:rPr>
      </w:pPr>
    </w:p>
    <w:p>
      <w:pPr>
        <w:pStyle w:val="2"/>
        <w:rPr>
          <w:rFonts w:hint="default"/>
          <w:lang w:val="en-US" w:eastAsia="zh-CN"/>
        </w:rPr>
      </w:pPr>
    </w:p>
    <w:p>
      <w:pPr>
        <w:numPr>
          <w:ilvl w:val="0"/>
          <w:numId w:val="1"/>
        </w:num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F</w:t>
      </w:r>
      <w:r>
        <w:rPr>
          <w:rFonts w:hint="eastAsia" w:ascii="华文仿宋" w:hAnsi="华文仿宋" w:eastAsia="华文仿宋" w:cs="华文仿宋"/>
          <w:b/>
          <w:sz w:val="32"/>
          <w:szCs w:val="32"/>
        </w:rPr>
        <w:t>W2022-</w:t>
      </w:r>
      <w:r>
        <w:rPr>
          <w:rFonts w:hint="eastAsia" w:ascii="华文仿宋" w:hAnsi="华文仿宋" w:eastAsia="华文仿宋" w:cs="华文仿宋"/>
          <w:b/>
          <w:sz w:val="32"/>
          <w:szCs w:val="32"/>
          <w:lang w:val="en-US" w:eastAsia="zh-CN"/>
        </w:rPr>
        <w:t>012A</w:t>
      </w:r>
    </w:p>
    <w:p>
      <w:pPr>
        <w:numPr>
          <w:ilvl w:val="0"/>
          <w:numId w:val="1"/>
        </w:num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采购组织类型：政府集中采购-委托本级集采 </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adjustRightInd w:val="0"/>
        <w:snapToGrid w:val="0"/>
        <w:spacing w:line="264" w:lineRule="auto"/>
        <w:ind w:left="2887" w:leftChars="304" w:hanging="2249" w:hangingChars="7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val="en-US" w:eastAsia="zh-CN"/>
        </w:rPr>
        <w:t>昌</w:t>
      </w:r>
      <w:r>
        <w:rPr>
          <w:rFonts w:hint="eastAsia" w:ascii="华文仿宋" w:hAnsi="华文仿宋" w:eastAsia="华文仿宋" w:cs="华文仿宋"/>
          <w:b/>
          <w:sz w:val="32"/>
          <w:szCs w:val="32"/>
        </w:rPr>
        <w:t>吉市</w:t>
      </w:r>
      <w:r>
        <w:rPr>
          <w:rFonts w:hint="eastAsia" w:ascii="华文仿宋" w:hAnsi="华文仿宋" w:eastAsia="华文仿宋" w:cs="华文仿宋"/>
          <w:b/>
          <w:sz w:val="32"/>
          <w:szCs w:val="32"/>
          <w:lang w:val="en-US" w:eastAsia="zh-CN"/>
        </w:rPr>
        <w:t>民政局社会福利中心临时工劳务派遣外包</w:t>
      </w:r>
      <w:r>
        <w:rPr>
          <w:rFonts w:hint="eastAsia" w:ascii="华文仿宋" w:hAnsi="华文仿宋" w:eastAsia="华文仿宋" w:cs="华文仿宋"/>
          <w:b/>
          <w:sz w:val="32"/>
          <w:szCs w:val="32"/>
        </w:rPr>
        <w:t>项目</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800632.00</w:t>
      </w:r>
      <w:r>
        <w:rPr>
          <w:rFonts w:hint="eastAsia" w:ascii="华文仿宋" w:hAnsi="华文仿宋" w:eastAsia="华文仿宋" w:cs="华文仿宋"/>
          <w:b/>
          <w:sz w:val="32"/>
          <w:szCs w:val="32"/>
        </w:rPr>
        <w:t>元。</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3、采购方式：竞争性谈判</w:t>
      </w:r>
    </w:p>
    <w:p>
      <w:pPr>
        <w:adjustRightInd w:val="0"/>
        <w:snapToGrid w:val="0"/>
        <w:spacing w:line="264" w:lineRule="auto"/>
        <w:ind w:firstLine="643" w:firstLineChars="200"/>
        <w:rPr>
          <w:rFonts w:hint="eastAsia" w:ascii="华文仿宋" w:hAnsi="华文仿宋" w:eastAsia="华文仿宋" w:cs="华文仿宋"/>
          <w:b/>
          <w:color w:val="ED7D31" w:themeColor="accent2"/>
          <w:sz w:val="32"/>
          <w:szCs w:val="32"/>
          <w14:textFill>
            <w14:solidFill>
              <w14:schemeClr w14:val="accent2"/>
            </w14:solidFill>
          </w14:textFill>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color w:val="auto"/>
          <w:sz w:val="32"/>
          <w:szCs w:val="32"/>
          <w:lang w:val="en-US" w:eastAsia="zh-CN"/>
        </w:rPr>
        <w:t>民政局社会福利中心招聘29名护理人员，为老人、儿童提供康复、照料服务，时间为半年。(详见招标文件）</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四、投标供应商资格要求:</w:t>
      </w:r>
    </w:p>
    <w:p>
      <w:pPr>
        <w:adjustRightInd w:val="0"/>
        <w:snapToGrid w:val="0"/>
        <w:spacing w:line="264" w:lineRule="auto"/>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五、谈判文件的报名及获取时间、地址、售价:</w:t>
      </w:r>
    </w:p>
    <w:p>
      <w:pPr>
        <w:adjustRightInd w:val="0"/>
        <w:snapToGrid w:val="0"/>
        <w:spacing w:line="264" w:lineRule="auto"/>
        <w:ind w:firstLine="643" w:firstLineChars="200"/>
        <w:rPr>
          <w:rFonts w:hint="eastAsia" w:ascii="华文仿宋" w:hAnsi="华文仿宋" w:eastAsia="华文仿宋" w:cs="华文仿宋"/>
          <w:b/>
          <w:color w:val="auto"/>
          <w:sz w:val="32"/>
          <w:szCs w:val="32"/>
          <w:highlight w:val="none"/>
          <w:shd w:val="clear" w:color="auto" w:fill="auto"/>
        </w:rPr>
      </w:pPr>
      <w:r>
        <w:rPr>
          <w:rFonts w:hint="eastAsia" w:ascii="华文仿宋" w:hAnsi="华文仿宋" w:eastAsia="华文仿宋" w:cs="华文仿宋"/>
          <w:b/>
          <w:sz w:val="32"/>
          <w:szCs w:val="32"/>
        </w:rPr>
        <w:t>（一）报名获取时间：</w:t>
      </w:r>
      <w:r>
        <w:rPr>
          <w:rFonts w:hint="eastAsia" w:ascii="华文仿宋" w:hAnsi="华文仿宋" w:eastAsia="华文仿宋" w:cs="华文仿宋"/>
          <w:b/>
          <w:color w:val="auto"/>
          <w:sz w:val="32"/>
          <w:szCs w:val="32"/>
          <w:highlight w:val="none"/>
          <w:shd w:val="clear" w:color="auto" w:fill="auto"/>
        </w:rPr>
        <w:t>202</w:t>
      </w:r>
      <w:r>
        <w:rPr>
          <w:rFonts w:hint="eastAsia" w:ascii="华文仿宋" w:hAnsi="华文仿宋" w:eastAsia="华文仿宋" w:cs="华文仿宋"/>
          <w:b/>
          <w:color w:val="auto"/>
          <w:sz w:val="32"/>
          <w:szCs w:val="32"/>
          <w:highlight w:val="none"/>
          <w:shd w:val="clear" w:color="auto" w:fill="auto"/>
          <w:lang w:val="en-US" w:eastAsia="zh-CN"/>
        </w:rPr>
        <w:t>2</w:t>
      </w:r>
      <w:r>
        <w:rPr>
          <w:rFonts w:hint="eastAsia" w:ascii="华文仿宋" w:hAnsi="华文仿宋" w:eastAsia="华文仿宋" w:cs="华文仿宋"/>
          <w:b/>
          <w:color w:val="auto"/>
          <w:sz w:val="32"/>
          <w:szCs w:val="32"/>
          <w:highlight w:val="none"/>
          <w:shd w:val="clear" w:color="auto" w:fill="auto"/>
        </w:rPr>
        <w:t>-</w:t>
      </w:r>
      <w:r>
        <w:rPr>
          <w:rFonts w:hint="eastAsia" w:ascii="华文仿宋" w:hAnsi="华文仿宋" w:eastAsia="华文仿宋" w:cs="华文仿宋"/>
          <w:b/>
          <w:color w:val="auto"/>
          <w:sz w:val="32"/>
          <w:szCs w:val="32"/>
          <w:highlight w:val="none"/>
          <w:shd w:val="clear" w:color="auto" w:fill="auto"/>
          <w:lang w:val="en-US" w:eastAsia="zh-CN"/>
        </w:rPr>
        <w:t>6-9</w:t>
      </w:r>
      <w:r>
        <w:rPr>
          <w:rFonts w:hint="eastAsia" w:ascii="华文仿宋" w:hAnsi="华文仿宋" w:eastAsia="华文仿宋" w:cs="华文仿宋"/>
          <w:b/>
          <w:color w:val="auto"/>
          <w:sz w:val="32"/>
          <w:szCs w:val="32"/>
          <w:highlight w:val="none"/>
          <w:shd w:val="clear" w:color="auto" w:fill="auto"/>
        </w:rPr>
        <w:t>至202</w:t>
      </w:r>
      <w:r>
        <w:rPr>
          <w:rFonts w:hint="eastAsia" w:ascii="华文仿宋" w:hAnsi="华文仿宋" w:eastAsia="华文仿宋" w:cs="华文仿宋"/>
          <w:b/>
          <w:color w:val="auto"/>
          <w:sz w:val="32"/>
          <w:szCs w:val="32"/>
          <w:highlight w:val="none"/>
          <w:shd w:val="clear" w:color="auto" w:fill="auto"/>
          <w:lang w:val="en-US" w:eastAsia="zh-CN"/>
        </w:rPr>
        <w:t>2</w:t>
      </w:r>
      <w:r>
        <w:rPr>
          <w:rFonts w:hint="eastAsia" w:ascii="华文仿宋" w:hAnsi="华文仿宋" w:eastAsia="华文仿宋" w:cs="华文仿宋"/>
          <w:b/>
          <w:color w:val="auto"/>
          <w:sz w:val="32"/>
          <w:szCs w:val="32"/>
          <w:highlight w:val="none"/>
          <w:shd w:val="clear" w:color="auto" w:fill="auto"/>
        </w:rPr>
        <w:t>-</w:t>
      </w:r>
      <w:r>
        <w:rPr>
          <w:rFonts w:hint="eastAsia" w:ascii="华文仿宋" w:hAnsi="华文仿宋" w:eastAsia="华文仿宋" w:cs="华文仿宋"/>
          <w:b/>
          <w:color w:val="auto"/>
          <w:sz w:val="32"/>
          <w:szCs w:val="32"/>
          <w:highlight w:val="none"/>
          <w:shd w:val="clear" w:color="auto" w:fill="auto"/>
          <w:lang w:val="en-US" w:eastAsia="zh-CN"/>
        </w:rPr>
        <w:t>6</w:t>
      </w:r>
      <w:r>
        <w:rPr>
          <w:rFonts w:hint="eastAsia" w:ascii="华文仿宋" w:hAnsi="华文仿宋" w:eastAsia="华文仿宋" w:cs="华文仿宋"/>
          <w:b/>
          <w:color w:val="auto"/>
          <w:sz w:val="32"/>
          <w:szCs w:val="32"/>
          <w:highlight w:val="none"/>
          <w:shd w:val="clear" w:color="auto" w:fill="auto"/>
        </w:rPr>
        <w:t>-</w:t>
      </w:r>
      <w:r>
        <w:rPr>
          <w:rFonts w:hint="eastAsia" w:ascii="华文仿宋" w:hAnsi="华文仿宋" w:eastAsia="华文仿宋" w:cs="华文仿宋"/>
          <w:b/>
          <w:color w:val="auto"/>
          <w:sz w:val="32"/>
          <w:szCs w:val="32"/>
          <w:highlight w:val="none"/>
          <w:shd w:val="clear" w:color="auto" w:fill="auto"/>
          <w:lang w:val="en-US" w:eastAsia="zh-CN"/>
        </w:rPr>
        <w:t>13</w:t>
      </w:r>
      <w:r>
        <w:rPr>
          <w:rFonts w:hint="eastAsia" w:ascii="华文仿宋" w:hAnsi="华文仿宋" w:eastAsia="华文仿宋" w:cs="华文仿宋"/>
          <w:b/>
          <w:color w:val="auto"/>
          <w:sz w:val="32"/>
          <w:szCs w:val="32"/>
          <w:highlight w:val="none"/>
          <w:shd w:val="clear" w:color="auto" w:fill="auto"/>
        </w:rPr>
        <w:t>下午</w:t>
      </w:r>
      <w:r>
        <w:rPr>
          <w:rFonts w:hint="eastAsia" w:ascii="华文仿宋" w:hAnsi="华文仿宋" w:eastAsia="华文仿宋" w:cs="华文仿宋"/>
          <w:b/>
          <w:color w:val="auto"/>
          <w:sz w:val="32"/>
          <w:szCs w:val="32"/>
          <w:highlight w:val="none"/>
          <w:shd w:val="clear" w:color="auto" w:fill="auto"/>
          <w:lang w:val="en-US" w:eastAsia="zh-CN"/>
        </w:rPr>
        <w:t>20:00</w:t>
      </w:r>
      <w:r>
        <w:rPr>
          <w:rFonts w:hint="eastAsia" w:ascii="华文仿宋" w:hAnsi="华文仿宋" w:eastAsia="华文仿宋" w:cs="华文仿宋"/>
          <w:b/>
          <w:color w:val="auto"/>
          <w:sz w:val="32"/>
          <w:szCs w:val="32"/>
          <w:highlight w:val="none"/>
          <w:shd w:val="clear" w:color="auto" w:fill="auto"/>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仿宋_GB2312" w:hAnsi="仿宋_GB2312" w:eastAsia="华文仿宋"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r>
        <w:rPr>
          <w:rFonts w:hint="eastAsia" w:ascii="华文仿宋" w:hAnsi="华文仿宋" w:eastAsia="华文仿宋" w:cs="华文仿宋"/>
          <w:b/>
          <w:bCs/>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二</w:t>
      </w:r>
      <w:r>
        <w:rPr>
          <w:rFonts w:hint="eastAsia" w:ascii="华文仿宋" w:hAnsi="华文仿宋" w:eastAsia="华文仿宋" w:cs="华文仿宋"/>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具有有效的劳务派遣</w:t>
      </w:r>
      <w:r>
        <w:rPr>
          <w:rFonts w:hint="eastAsia" w:ascii="华文仿宋" w:hAnsi="华文仿宋" w:eastAsia="华文仿宋" w:cs="华文仿宋"/>
          <w:b/>
          <w:bCs/>
          <w:color w:val="auto"/>
          <w:sz w:val="32"/>
          <w:szCs w:val="32"/>
          <w:highlight w:val="none"/>
          <w:lang w:val="en-US" w:eastAsia="zh-CN"/>
        </w:rPr>
        <w:t>经营许可证</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eastAsia="zh-CN"/>
        </w:rPr>
        <w:t>三</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15上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15上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16000.00元（壹万陆仟元整）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w:t>
      </w:r>
      <w:r>
        <w:rPr>
          <w:rFonts w:hint="eastAsia" w:ascii="华文仿宋" w:hAnsi="华文仿宋" w:eastAsia="华文仿宋" w:cs="华文仿宋"/>
          <w:b/>
          <w:bCs/>
          <w:color w:val="auto"/>
          <w:sz w:val="32"/>
          <w:szCs w:val="32"/>
          <w:highlight w:val="none"/>
          <w:lang w:val="en-US" w:eastAsia="zh-CN"/>
        </w:rPr>
        <w:t>昌吉市民政局社会福利中心临时工劳务派遣外包项目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w:t>
      </w:r>
      <w:r>
        <w:rPr>
          <w:rFonts w:hint="eastAsia" w:ascii="华文仿宋" w:hAnsi="华文仿宋" w:eastAsia="华文仿宋" w:cs="华文仿宋"/>
          <w:b/>
          <w:color w:val="auto"/>
          <w:sz w:val="32"/>
          <w:szCs w:val="32"/>
          <w:highlight w:val="none"/>
          <w:lang w:val="en-US" w:eastAsia="zh-CN"/>
        </w:rPr>
        <w:t>竞争性谈判</w:t>
      </w:r>
      <w:r>
        <w:rPr>
          <w:rFonts w:hint="eastAsia" w:ascii="华文仿宋" w:hAnsi="华文仿宋" w:eastAsia="华文仿宋" w:cs="华文仿宋"/>
          <w:b/>
          <w:color w:val="auto"/>
          <w:sz w:val="32"/>
          <w:szCs w:val="32"/>
          <w:highlight w:val="none"/>
        </w:rPr>
        <w:t>，采用电子响应文件，供应商参加谈判，并自行承担因参与谈判所产生的一切费用。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地址：昌吉市长宁路17号</w:t>
      </w:r>
      <w:r>
        <w:rPr>
          <w:rFonts w:hint="eastAsia" w:ascii="华文仿宋" w:hAnsi="华文仿宋" w:eastAsia="华文仿宋" w:cs="华文仿宋"/>
          <w:b/>
          <w:color w:val="auto"/>
          <w:sz w:val="32"/>
          <w:szCs w:val="32"/>
          <w:highlight w:val="none"/>
          <w:lang w:eastAsia="zh-CN"/>
        </w:rPr>
        <w:t>市</w:t>
      </w:r>
      <w:r>
        <w:rPr>
          <w:rFonts w:hint="eastAsia" w:ascii="华文仿宋" w:hAnsi="华文仿宋" w:eastAsia="华文仿宋" w:cs="华文仿宋"/>
          <w:b/>
          <w:color w:val="auto"/>
          <w:sz w:val="32"/>
          <w:szCs w:val="32"/>
          <w:highlight w:val="none"/>
        </w:rPr>
        <w:t>财政局一楼102室昌吉市政府采购中心办公室。</w:t>
      </w:r>
      <w:bookmarkStart w:id="0" w:name="_GoBack"/>
      <w:bookmarkEnd w:id="0"/>
    </w:p>
    <w:p>
      <w:pPr>
        <w:numPr>
          <w:ilvl w:val="0"/>
          <w:numId w:val="3"/>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华文仿宋" w:hAnsi="华文仿宋" w:eastAsia="华文仿宋" w:cs="华文仿宋"/>
          <w:b/>
          <w:color w:val="auto"/>
          <w:sz w:val="32"/>
          <w:szCs w:val="32"/>
          <w:highlight w:val="none"/>
          <w:lang w:val="en-US" w:eastAsia="zh-CN"/>
        </w:rPr>
        <w:t>昌吉市民政局</w:t>
      </w:r>
    </w:p>
    <w:p>
      <w:pPr>
        <w:numPr>
          <w:ilvl w:val="0"/>
          <w:numId w:val="0"/>
        </w:num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sz w:val="32"/>
          <w:szCs w:val="32"/>
          <w:lang w:val="en-US" w:eastAsia="zh-CN"/>
        </w:rPr>
        <w:t>常玉波</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3565356111</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sz w:val="32"/>
          <w:szCs w:val="32"/>
        </w:rPr>
        <w:t>昌吉市石河子西路104号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t>202</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2</w:t>
      </w:r>
      <w:r>
        <w:rPr>
          <w:rFonts w:hint="eastAsia" w:ascii="华文仿宋" w:hAnsi="华文仿宋" w:eastAsia="华文仿宋" w:cs="华文仿宋"/>
          <w:b/>
          <w:color w:val="000000" w:themeColor="text1"/>
          <w:sz w:val="32"/>
          <w:szCs w:val="32"/>
          <w:highlight w:val="none"/>
          <w14:textFill>
            <w14:solidFill>
              <w14:schemeClr w14:val="tx1"/>
            </w14:solidFill>
          </w14:textFill>
        </w:rPr>
        <w:t>年</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6</w:t>
      </w:r>
      <w:r>
        <w:rPr>
          <w:rFonts w:hint="eastAsia" w:ascii="华文仿宋" w:hAnsi="华文仿宋" w:eastAsia="华文仿宋" w:cs="华文仿宋"/>
          <w:b/>
          <w:color w:val="000000" w:themeColor="text1"/>
          <w:sz w:val="32"/>
          <w:szCs w:val="32"/>
          <w:highlight w:val="none"/>
          <w14:textFill>
            <w14:solidFill>
              <w14:schemeClr w14:val="tx1"/>
            </w14:solidFill>
          </w14:textFill>
        </w:rPr>
        <w:t>月</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8</w:t>
      </w:r>
      <w:r>
        <w:rPr>
          <w:rFonts w:hint="eastAsia" w:ascii="华文仿宋" w:hAnsi="华文仿宋" w:eastAsia="华文仿宋" w:cs="华文仿宋"/>
          <w:b/>
          <w:color w:val="000000" w:themeColor="text1"/>
          <w:sz w:val="32"/>
          <w:szCs w:val="32"/>
          <w:highlight w:val="none"/>
          <w14:textFill>
            <w14:solidFill>
              <w14:schemeClr w14:val="tx1"/>
            </w14:solidFill>
          </w14:textFill>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D417A"/>
    <w:multiLevelType w:val="singleLevel"/>
    <w:tmpl w:val="840D417A"/>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NGM3MzU1ZjQ5Mzk5MTAzY2FjMGUwNjE3YjdiNTUifQ=="/>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5E44C9"/>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276481"/>
    <w:rsid w:val="0199194B"/>
    <w:rsid w:val="01C1149B"/>
    <w:rsid w:val="02686A5F"/>
    <w:rsid w:val="02844101"/>
    <w:rsid w:val="028E6A0D"/>
    <w:rsid w:val="03051CEE"/>
    <w:rsid w:val="03230B41"/>
    <w:rsid w:val="034D177B"/>
    <w:rsid w:val="039A5069"/>
    <w:rsid w:val="03C023B0"/>
    <w:rsid w:val="03CD493B"/>
    <w:rsid w:val="040A7829"/>
    <w:rsid w:val="04923ED0"/>
    <w:rsid w:val="04A760E4"/>
    <w:rsid w:val="04D85813"/>
    <w:rsid w:val="05015854"/>
    <w:rsid w:val="052925C6"/>
    <w:rsid w:val="05837670"/>
    <w:rsid w:val="06537CBF"/>
    <w:rsid w:val="06AE32F8"/>
    <w:rsid w:val="072467E6"/>
    <w:rsid w:val="072B0FB9"/>
    <w:rsid w:val="07C80C8E"/>
    <w:rsid w:val="07D24C89"/>
    <w:rsid w:val="090F5127"/>
    <w:rsid w:val="093C1CE2"/>
    <w:rsid w:val="09450051"/>
    <w:rsid w:val="09522B45"/>
    <w:rsid w:val="09972F7D"/>
    <w:rsid w:val="09AD2365"/>
    <w:rsid w:val="0A70700E"/>
    <w:rsid w:val="0B0D22DE"/>
    <w:rsid w:val="0B916519"/>
    <w:rsid w:val="0BAC2DF4"/>
    <w:rsid w:val="0BD80DB8"/>
    <w:rsid w:val="0BED4CF5"/>
    <w:rsid w:val="0C4E1781"/>
    <w:rsid w:val="0CA531FA"/>
    <w:rsid w:val="0CB03B6D"/>
    <w:rsid w:val="0D2E61E5"/>
    <w:rsid w:val="0D741BB6"/>
    <w:rsid w:val="0E20094E"/>
    <w:rsid w:val="0E2116B8"/>
    <w:rsid w:val="0E6B129F"/>
    <w:rsid w:val="0ED03B2E"/>
    <w:rsid w:val="0ED15363"/>
    <w:rsid w:val="0F3D0CB2"/>
    <w:rsid w:val="10274DCC"/>
    <w:rsid w:val="104471CC"/>
    <w:rsid w:val="10E2249D"/>
    <w:rsid w:val="10F23454"/>
    <w:rsid w:val="12E520FB"/>
    <w:rsid w:val="14C371B7"/>
    <w:rsid w:val="151A3E02"/>
    <w:rsid w:val="15475BA8"/>
    <w:rsid w:val="15D71004"/>
    <w:rsid w:val="15F61F75"/>
    <w:rsid w:val="15F702A8"/>
    <w:rsid w:val="16511DDC"/>
    <w:rsid w:val="17422860"/>
    <w:rsid w:val="176F097A"/>
    <w:rsid w:val="17EE0708"/>
    <w:rsid w:val="183D590E"/>
    <w:rsid w:val="183E57DF"/>
    <w:rsid w:val="18400FCE"/>
    <w:rsid w:val="189725AF"/>
    <w:rsid w:val="190F6EE5"/>
    <w:rsid w:val="1A6A4A29"/>
    <w:rsid w:val="1C0B3B49"/>
    <w:rsid w:val="1C6A080D"/>
    <w:rsid w:val="1CAD1494"/>
    <w:rsid w:val="1D005A57"/>
    <w:rsid w:val="1D1D590D"/>
    <w:rsid w:val="1DB7276C"/>
    <w:rsid w:val="1DE023F0"/>
    <w:rsid w:val="1DE410D1"/>
    <w:rsid w:val="1ECA3459"/>
    <w:rsid w:val="1ECC58EA"/>
    <w:rsid w:val="1FC13D7E"/>
    <w:rsid w:val="202F57E3"/>
    <w:rsid w:val="217C56B1"/>
    <w:rsid w:val="21F47047"/>
    <w:rsid w:val="22055568"/>
    <w:rsid w:val="22711E04"/>
    <w:rsid w:val="231D7B78"/>
    <w:rsid w:val="232F2E24"/>
    <w:rsid w:val="24630DC7"/>
    <w:rsid w:val="24673067"/>
    <w:rsid w:val="259634AC"/>
    <w:rsid w:val="26540BCC"/>
    <w:rsid w:val="26FA51B0"/>
    <w:rsid w:val="273C5521"/>
    <w:rsid w:val="274A2C2B"/>
    <w:rsid w:val="27E57EAE"/>
    <w:rsid w:val="284D70A3"/>
    <w:rsid w:val="287919F2"/>
    <w:rsid w:val="289E5825"/>
    <w:rsid w:val="2A580039"/>
    <w:rsid w:val="2A966ED1"/>
    <w:rsid w:val="2AE3534D"/>
    <w:rsid w:val="2C554B40"/>
    <w:rsid w:val="2D302204"/>
    <w:rsid w:val="2E0301D3"/>
    <w:rsid w:val="2EA479ED"/>
    <w:rsid w:val="2EB4331B"/>
    <w:rsid w:val="2F003D6A"/>
    <w:rsid w:val="2F713D0F"/>
    <w:rsid w:val="2FF91D7A"/>
    <w:rsid w:val="300A4DAA"/>
    <w:rsid w:val="30FD18EB"/>
    <w:rsid w:val="321A4602"/>
    <w:rsid w:val="3258559D"/>
    <w:rsid w:val="32F60166"/>
    <w:rsid w:val="33457080"/>
    <w:rsid w:val="33867B81"/>
    <w:rsid w:val="33D73EF2"/>
    <w:rsid w:val="341A3FDF"/>
    <w:rsid w:val="34401253"/>
    <w:rsid w:val="346367A9"/>
    <w:rsid w:val="355B1A0C"/>
    <w:rsid w:val="35FA6CC5"/>
    <w:rsid w:val="36AA09B4"/>
    <w:rsid w:val="36CC181B"/>
    <w:rsid w:val="379171D2"/>
    <w:rsid w:val="38220F55"/>
    <w:rsid w:val="389320F0"/>
    <w:rsid w:val="38CD29DC"/>
    <w:rsid w:val="39194863"/>
    <w:rsid w:val="3993785C"/>
    <w:rsid w:val="39FD0834"/>
    <w:rsid w:val="3A14050E"/>
    <w:rsid w:val="3AB23AE7"/>
    <w:rsid w:val="3CDE699E"/>
    <w:rsid w:val="3CF5386D"/>
    <w:rsid w:val="3D390781"/>
    <w:rsid w:val="3D400A9B"/>
    <w:rsid w:val="3D581B8D"/>
    <w:rsid w:val="3D926B4D"/>
    <w:rsid w:val="3E4831EC"/>
    <w:rsid w:val="3E9A6430"/>
    <w:rsid w:val="3EAD6EED"/>
    <w:rsid w:val="3ECA40EC"/>
    <w:rsid w:val="3F115A97"/>
    <w:rsid w:val="3F42694C"/>
    <w:rsid w:val="3F9F049B"/>
    <w:rsid w:val="403E5237"/>
    <w:rsid w:val="4071418C"/>
    <w:rsid w:val="40BB2A19"/>
    <w:rsid w:val="40BC72C3"/>
    <w:rsid w:val="41163C73"/>
    <w:rsid w:val="413B2CE2"/>
    <w:rsid w:val="421313D4"/>
    <w:rsid w:val="42EF004F"/>
    <w:rsid w:val="431E1567"/>
    <w:rsid w:val="435944DC"/>
    <w:rsid w:val="444F7117"/>
    <w:rsid w:val="44D95F8A"/>
    <w:rsid w:val="44F63EFC"/>
    <w:rsid w:val="45733815"/>
    <w:rsid w:val="45F27894"/>
    <w:rsid w:val="46966EB4"/>
    <w:rsid w:val="46A30C65"/>
    <w:rsid w:val="48567CB9"/>
    <w:rsid w:val="48652CAF"/>
    <w:rsid w:val="48876472"/>
    <w:rsid w:val="488F594D"/>
    <w:rsid w:val="48D04A68"/>
    <w:rsid w:val="49286C0C"/>
    <w:rsid w:val="494F6E8A"/>
    <w:rsid w:val="4969085F"/>
    <w:rsid w:val="49C027D5"/>
    <w:rsid w:val="49E73A74"/>
    <w:rsid w:val="4A615304"/>
    <w:rsid w:val="4A7967D2"/>
    <w:rsid w:val="4ABD00ED"/>
    <w:rsid w:val="4BB65BD2"/>
    <w:rsid w:val="4BC83726"/>
    <w:rsid w:val="4BE5603D"/>
    <w:rsid w:val="4C220257"/>
    <w:rsid w:val="4C2F52CD"/>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6384D25"/>
    <w:rsid w:val="565F6407"/>
    <w:rsid w:val="574071E5"/>
    <w:rsid w:val="57AB5D6B"/>
    <w:rsid w:val="57B757E0"/>
    <w:rsid w:val="57FC5D9B"/>
    <w:rsid w:val="58380EC9"/>
    <w:rsid w:val="58901D4F"/>
    <w:rsid w:val="58C75E04"/>
    <w:rsid w:val="58ED05EF"/>
    <w:rsid w:val="593F377C"/>
    <w:rsid w:val="59E82FD8"/>
    <w:rsid w:val="5A16445A"/>
    <w:rsid w:val="5A6B0893"/>
    <w:rsid w:val="5A8C55DC"/>
    <w:rsid w:val="5B261F15"/>
    <w:rsid w:val="5B770782"/>
    <w:rsid w:val="5C8D5325"/>
    <w:rsid w:val="5CA76804"/>
    <w:rsid w:val="5D176838"/>
    <w:rsid w:val="5D483505"/>
    <w:rsid w:val="5E166744"/>
    <w:rsid w:val="5E416D46"/>
    <w:rsid w:val="5F615F30"/>
    <w:rsid w:val="5F953101"/>
    <w:rsid w:val="5FF30F3C"/>
    <w:rsid w:val="600F1208"/>
    <w:rsid w:val="608A6DCB"/>
    <w:rsid w:val="608B79F1"/>
    <w:rsid w:val="60E77911"/>
    <w:rsid w:val="616E16B2"/>
    <w:rsid w:val="62BD5E3C"/>
    <w:rsid w:val="630E3878"/>
    <w:rsid w:val="63A11468"/>
    <w:rsid w:val="64202673"/>
    <w:rsid w:val="64B81214"/>
    <w:rsid w:val="65811568"/>
    <w:rsid w:val="66742794"/>
    <w:rsid w:val="668B3FD2"/>
    <w:rsid w:val="66B845C3"/>
    <w:rsid w:val="67A62015"/>
    <w:rsid w:val="68481E28"/>
    <w:rsid w:val="68B26DBC"/>
    <w:rsid w:val="68CD570E"/>
    <w:rsid w:val="6903293F"/>
    <w:rsid w:val="693C03B1"/>
    <w:rsid w:val="6A800124"/>
    <w:rsid w:val="6B756C16"/>
    <w:rsid w:val="6B9265C9"/>
    <w:rsid w:val="6BB42B30"/>
    <w:rsid w:val="6C3271D8"/>
    <w:rsid w:val="6C354B55"/>
    <w:rsid w:val="6C8C2103"/>
    <w:rsid w:val="6D484B27"/>
    <w:rsid w:val="6D8F5F34"/>
    <w:rsid w:val="6E3077FE"/>
    <w:rsid w:val="6E387374"/>
    <w:rsid w:val="6E734E6E"/>
    <w:rsid w:val="6E9F585A"/>
    <w:rsid w:val="6F575CD9"/>
    <w:rsid w:val="6F733E6D"/>
    <w:rsid w:val="6FAD6E4C"/>
    <w:rsid w:val="6FFF7F0C"/>
    <w:rsid w:val="70517586"/>
    <w:rsid w:val="71523ACB"/>
    <w:rsid w:val="7158215F"/>
    <w:rsid w:val="720E4FCE"/>
    <w:rsid w:val="728F359A"/>
    <w:rsid w:val="73FA6FB8"/>
    <w:rsid w:val="74D27BB4"/>
    <w:rsid w:val="75036BAF"/>
    <w:rsid w:val="753F6A22"/>
    <w:rsid w:val="760B2A97"/>
    <w:rsid w:val="76733121"/>
    <w:rsid w:val="76AD47D2"/>
    <w:rsid w:val="76D73A6E"/>
    <w:rsid w:val="77586CD5"/>
    <w:rsid w:val="78E50325"/>
    <w:rsid w:val="78F15573"/>
    <w:rsid w:val="79114D5E"/>
    <w:rsid w:val="792242A6"/>
    <w:rsid w:val="793440E8"/>
    <w:rsid w:val="7958623E"/>
    <w:rsid w:val="7ABA7AC9"/>
    <w:rsid w:val="7AEF222F"/>
    <w:rsid w:val="7C012ADF"/>
    <w:rsid w:val="7C3B67F6"/>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
      <w:sz w:val="24"/>
      <w:szCs w:val="20"/>
    </w:rPr>
  </w:style>
  <w:style w:type="paragraph" w:styleId="4">
    <w:name w:val="Normal Indent"/>
    <w:basedOn w:val="1"/>
    <w:qFormat/>
    <w:uiPriority w:val="0"/>
    <w:pPr>
      <w:ind w:firstLine="420"/>
    </w:pPr>
    <w:rPr>
      <w:sz w:val="21"/>
      <w:szCs w:val="20"/>
    </w:rPr>
  </w:style>
  <w:style w:type="paragraph" w:styleId="5">
    <w:name w:val="Body Text"/>
    <w:basedOn w:val="1"/>
    <w:qFormat/>
    <w:uiPriority w:val="0"/>
    <w:pPr>
      <w:spacing w:line="520" w:lineRule="exact"/>
      <w:jc w:val="center"/>
    </w:pPr>
    <w:rPr>
      <w:b/>
      <w:bCs/>
      <w:sz w:val="36"/>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qFormat/>
    <w:uiPriority w:val="0"/>
  </w:style>
  <w:style w:type="character" w:styleId="12">
    <w:name w:val="FollowedHyperlink"/>
    <w:qFormat/>
    <w:uiPriority w:val="0"/>
    <w:rPr>
      <w:rFonts w:hint="eastAsia" w:ascii="宋体" w:hAnsi="宋体" w:eastAsia="宋体" w:cs="宋体"/>
      <w:color w:val="0033CC"/>
      <w:sz w:val="18"/>
      <w:szCs w:val="18"/>
      <w:u w:val="none"/>
    </w:rPr>
  </w:style>
  <w:style w:type="character" w:styleId="13">
    <w:name w:val="Emphasis"/>
    <w:qFormat/>
    <w:uiPriority w:val="0"/>
  </w:style>
  <w:style w:type="character" w:styleId="14">
    <w:name w:val="HTML Definition"/>
    <w:qFormat/>
    <w:uiPriority w:val="0"/>
  </w:style>
  <w:style w:type="character" w:styleId="15">
    <w:name w:val="HTML Variable"/>
    <w:qFormat/>
    <w:uiPriority w:val="0"/>
  </w:style>
  <w:style w:type="character" w:styleId="16">
    <w:name w:val="Hyperlink"/>
    <w:qFormat/>
    <w:uiPriority w:val="0"/>
    <w:rPr>
      <w:rFonts w:hint="eastAsia" w:ascii="宋体" w:hAnsi="宋体" w:eastAsia="宋体" w:cs="宋体"/>
      <w:color w:val="0033CC"/>
      <w:sz w:val="18"/>
      <w:szCs w:val="18"/>
      <w:u w:val="none"/>
    </w:rPr>
  </w:style>
  <w:style w:type="character" w:styleId="17">
    <w:name w:val="HTML Code"/>
    <w:qFormat/>
    <w:uiPriority w:val="0"/>
    <w:rPr>
      <w:rFonts w:ascii="Courier New" w:hAnsi="Courier New"/>
      <w:sz w:val="20"/>
    </w:rPr>
  </w:style>
  <w:style w:type="character" w:styleId="18">
    <w:name w:val="HTML Cite"/>
    <w:qFormat/>
    <w:uiPriority w:val="0"/>
  </w:style>
  <w:style w:type="character" w:customStyle="1" w:styleId="20">
    <w:name w:val="x-tab-strip-text"/>
    <w:basedOn w:val="10"/>
    <w:qFormat/>
    <w:uiPriority w:val="0"/>
  </w:style>
  <w:style w:type="character" w:customStyle="1" w:styleId="21">
    <w:name w:val="x-tab-strip-text3"/>
    <w:basedOn w:val="10"/>
    <w:qFormat/>
    <w:uiPriority w:val="0"/>
  </w:style>
  <w:style w:type="character" w:customStyle="1" w:styleId="22">
    <w:name w:val="x-tab-strip-text1"/>
    <w:qFormat/>
    <w:uiPriority w:val="0"/>
    <w:rPr>
      <w:rFonts w:ascii="Tahoma" w:hAnsi="Tahoma" w:eastAsia="Tahoma" w:cs="Tahoma"/>
      <w:color w:val="416AA3"/>
      <w:sz w:val="16"/>
      <w:szCs w:val="16"/>
    </w:rPr>
  </w:style>
  <w:style w:type="character" w:customStyle="1" w:styleId="23">
    <w:name w:val="hover35"/>
    <w:qFormat/>
    <w:uiPriority w:val="0"/>
    <w:rPr>
      <w:shd w:val="clear" w:color="auto" w:fill="DEECFD"/>
    </w:rPr>
  </w:style>
  <w:style w:type="character" w:customStyle="1" w:styleId="24">
    <w:name w:val="x-tab-strip-text4"/>
    <w:qFormat/>
    <w:uiPriority w:val="0"/>
    <w:rPr>
      <w:b/>
      <w:color w:val="15428B"/>
    </w:rPr>
  </w:style>
  <w:style w:type="character" w:customStyle="1" w:styleId="25">
    <w:name w:val="x-tab-strip-text2"/>
    <w:basedOn w:val="10"/>
    <w:qFormat/>
    <w:uiPriority w:val="0"/>
  </w:style>
  <w:style w:type="character" w:customStyle="1" w:styleId="26">
    <w:name w:val="x-tab-strip-text5"/>
    <w:qFormat/>
    <w:uiPriority w:val="0"/>
    <w:rPr>
      <w:color w:val="15428B"/>
    </w:rPr>
  </w:style>
  <w:style w:type="paragraph" w:customStyle="1" w:styleId="27">
    <w:name w:val="Char"/>
    <w:basedOn w:val="1"/>
    <w:qFormat/>
    <w:uiPriority w:val="0"/>
  </w:style>
  <w:style w:type="paragraph" w:customStyle="1" w:styleId="28">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1753</Words>
  <Characters>2098</Characters>
  <Lines>16</Lines>
  <Paragraphs>4</Paragraphs>
  <TotalTime>0</TotalTime>
  <ScaleCrop>false</ScaleCrop>
  <LinksUpToDate>false</LinksUpToDate>
  <CharactersWithSpaces>2153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2022-05-13T02:55:00Z</cp:lastPrinted>
  <dcterms:modified xsi:type="dcterms:W3CDTF">2022-06-08T04:02:47Z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8D4DA7873C2B48BEAE2E70C99D457174</vt:lpwstr>
  </property>
</Properties>
</file>