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招标公告</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一、项目基本情况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项目编号：</w:t>
      </w:r>
      <w:r>
        <w:rPr>
          <w:rFonts w:hint="eastAsia" w:ascii="宋体" w:hAnsi="宋体" w:eastAsia="宋体" w:cs="宋体"/>
          <w:color w:val="0000FF"/>
          <w:kern w:val="0"/>
          <w:sz w:val="24"/>
          <w:szCs w:val="24"/>
          <w:lang w:val="en-US" w:eastAsia="zh-CN" w:bidi="ar"/>
        </w:rPr>
        <w:t xml:space="preserve">BZFSCG2022086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项目名称：</w:t>
      </w:r>
      <w:r>
        <w:rPr>
          <w:rFonts w:hint="eastAsia" w:ascii="宋体" w:hAnsi="宋体" w:eastAsia="宋体" w:cs="宋体"/>
          <w:color w:val="0000FF"/>
          <w:kern w:val="0"/>
          <w:sz w:val="24"/>
          <w:szCs w:val="24"/>
          <w:lang w:val="en-US" w:eastAsia="zh-CN" w:bidi="ar"/>
        </w:rPr>
        <w:t>新疆博州“口岸强州”经济圈发展战略规划（2021-2035年</w:t>
      </w:r>
      <w:bookmarkStart w:id="0" w:name="_GoBack"/>
      <w:bookmarkEnd w:id="0"/>
      <w:r>
        <w:rPr>
          <w:rFonts w:hint="eastAsia" w:ascii="宋体" w:hAnsi="宋体" w:eastAsia="宋体" w:cs="宋体"/>
          <w:color w:val="0000FF"/>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预算金额（元）：</w:t>
      </w:r>
      <w:r>
        <w:rPr>
          <w:rFonts w:hint="eastAsia" w:ascii="宋体" w:hAnsi="宋体" w:eastAsia="宋体" w:cs="宋体"/>
          <w:color w:val="0000FF"/>
          <w:kern w:val="0"/>
          <w:sz w:val="24"/>
          <w:szCs w:val="24"/>
          <w:lang w:val="en-US" w:eastAsia="zh-CN" w:bidi="ar"/>
        </w:rPr>
        <w:t xml:space="preserve">2200000.00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最高限价（如有）：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采购需求：</w:t>
      </w:r>
      <w:r>
        <w:rPr>
          <w:rFonts w:hint="eastAsia" w:ascii="宋体" w:hAnsi="宋体" w:eastAsia="宋体" w:cs="宋体"/>
          <w:color w:val="0000FF"/>
          <w:kern w:val="0"/>
          <w:sz w:val="24"/>
          <w:szCs w:val="24"/>
          <w:lang w:val="en-US" w:eastAsia="zh-CN" w:bidi="ar"/>
        </w:rPr>
        <w:t xml:space="preserve">全面梳理、系统集成国家“一带一路”和向西开放政策，提出建设以阿 拉山口为引擎，以三市两县、一轴四片区、兵地融合发展为支撑的“口岸强州”经济圈存在的短板问题，以及未来发展路径、重点项目、重点任务举措等，编制形成发展战略规划。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合同履行期限：</w:t>
      </w:r>
      <w:r>
        <w:rPr>
          <w:rFonts w:hint="eastAsia" w:ascii="宋体" w:hAnsi="宋体" w:eastAsia="宋体" w:cs="宋体"/>
          <w:color w:val="0000FF"/>
          <w:kern w:val="0"/>
          <w:sz w:val="24"/>
          <w:szCs w:val="24"/>
          <w:lang w:val="en-US" w:eastAsia="zh-CN" w:bidi="ar"/>
        </w:rPr>
        <w:t xml:space="preserve">合同签订后 60 日内完成，其余事项以合同约定为准。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本项目（</w:t>
      </w:r>
      <w:r>
        <w:rPr>
          <w:rFonts w:hint="eastAsia" w:ascii="宋体" w:hAnsi="宋体" w:eastAsia="宋体" w:cs="宋体"/>
          <w:i/>
          <w:iCs/>
          <w:color w:val="000000"/>
          <w:kern w:val="0"/>
          <w:sz w:val="24"/>
          <w:szCs w:val="24"/>
          <w:lang w:val="en-US" w:eastAsia="zh-CN" w:bidi="ar"/>
        </w:rPr>
        <w:t>是/否</w:t>
      </w:r>
      <w:r>
        <w:rPr>
          <w:rFonts w:hint="eastAsia" w:ascii="宋体" w:hAnsi="宋体" w:eastAsia="宋体" w:cs="宋体"/>
          <w:color w:val="000000"/>
          <w:kern w:val="0"/>
          <w:sz w:val="24"/>
          <w:szCs w:val="24"/>
          <w:lang w:val="en-US" w:eastAsia="zh-CN" w:bidi="ar"/>
        </w:rPr>
        <w:t xml:space="preserve">）接受联合体投标： </w:t>
      </w:r>
    </w:p>
    <w:p>
      <w:pPr>
        <w:keepNext w:val="0"/>
        <w:keepLines w:val="0"/>
        <w:widowControl/>
        <w:suppressLineNumbers w:val="0"/>
        <w:jc w:val="left"/>
      </w:pPr>
      <w:r>
        <w:rPr>
          <w:rFonts w:hint="eastAsia" w:ascii="宋体" w:hAnsi="宋体" w:eastAsia="宋体" w:cs="宋体"/>
          <w:color w:val="0000FF"/>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是， </w:t>
      </w:r>
    </w:p>
    <w:p>
      <w:pPr>
        <w:keepNext w:val="0"/>
        <w:keepLines w:val="0"/>
        <w:widowControl/>
        <w:suppressLineNumbers w:val="0"/>
        <w:jc w:val="left"/>
      </w:pPr>
      <w:r>
        <w:rPr>
          <w:rFonts w:ascii="Segoe UI Symbol" w:hAnsi="Segoe UI Symbol" w:eastAsia="Segoe UI Symbol" w:cs="Segoe UI Symbol"/>
          <w:color w:val="0000FF"/>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否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二、申请人的资格要求：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1.满足《中华人民共和国政府采购法》第二十二条规定；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2.落实政府采购政策需满足的资格要求：</w:t>
      </w:r>
      <w:r>
        <w:rPr>
          <w:rFonts w:hint="eastAsia" w:ascii="宋体" w:hAnsi="宋体" w:eastAsia="宋体" w:cs="宋体"/>
          <w:color w:val="0000FF"/>
          <w:kern w:val="0"/>
          <w:sz w:val="24"/>
          <w:szCs w:val="24"/>
          <w:lang w:val="en-US" w:eastAsia="zh-CN" w:bidi="ar"/>
        </w:rPr>
        <w:t xml:space="preserve">1、《财政部 国家发展改革委关于印发〈节能产品政府采购实施意见〉的通知》（财库〔2004〕185 号）；2、《财政部环保总局关于环境标志产品政府采购实施的意见》（财库〔2006〕90 号）；3、《政府采购促进中小企业发展暂行办法》（财库〔2011〕181 号）； 4、关于促进残疾人就业政府采购政策的通知》（财库〔2017〕141 号）；5、《关于政府采购支持监狱企业发展有关问题的通知》（财库〔2014〕68号）； 6、 财政部办公厅关于疫情防控期间开展政府采购活动有关事项的通知 中华人民共和国财政部办公厅（财办库（【2020】29 号）; 7、印发《关于应对新冠肺炎疫情支持中小微企业复工复产健康发展的十六条措施》的通知（新政办发[2020]7 号）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3.本项目的特定资格要求：</w:t>
      </w:r>
      <w:r>
        <w:rPr>
          <w:rFonts w:hint="eastAsia" w:ascii="宋体" w:hAnsi="宋体" w:eastAsia="宋体" w:cs="宋体"/>
          <w:color w:val="0000FF"/>
          <w:kern w:val="0"/>
          <w:sz w:val="24"/>
          <w:szCs w:val="24"/>
          <w:lang w:val="en-US" w:eastAsia="zh-CN" w:bidi="ar"/>
        </w:rPr>
        <w:t xml:space="preserve">（1）投标人须具有独立法人资格，须是中华人民共和国境内注册，持有有效的企业营业执照、组织机构代码证、税务登记证（或三证合一的营业执照 ）；（ 2 ）如在“信用中国”网站（ www.creditchina.gov.cn ）、 中 国 政 府 采 购 网（www.ccgp.gov.cn）被列入失信被执行人、重大税收违法案件当事人名单、政府采购严重违法失信行为记录名单的（尚在处罚期内的），将拒绝其参本次政府采购活动（查询结果截图日期必须在发布公告日期之后）。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三、获取采购文件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1、采购文件领取时间：</w:t>
      </w:r>
      <w:r>
        <w:rPr>
          <w:rFonts w:hint="eastAsia" w:ascii="宋体" w:hAnsi="宋体" w:eastAsia="宋体" w:cs="宋体"/>
          <w:color w:val="0000FF"/>
          <w:kern w:val="0"/>
          <w:sz w:val="24"/>
          <w:szCs w:val="24"/>
          <w:lang w:val="en-US" w:eastAsia="zh-CN" w:bidi="ar"/>
        </w:rPr>
        <w:t xml:space="preserve">2022-06-09 10:00:00 </w:t>
      </w:r>
      <w:r>
        <w:rPr>
          <w:rFonts w:hint="eastAsia" w:ascii="宋体" w:hAnsi="宋体" w:eastAsia="宋体" w:cs="宋体"/>
          <w:color w:val="000000"/>
          <w:kern w:val="0"/>
          <w:sz w:val="24"/>
          <w:szCs w:val="24"/>
          <w:lang w:val="en-US" w:eastAsia="zh-CN" w:bidi="ar"/>
        </w:rPr>
        <w:t xml:space="preserve">至 </w:t>
      </w:r>
      <w:r>
        <w:rPr>
          <w:rFonts w:hint="eastAsia" w:ascii="宋体" w:hAnsi="宋体" w:eastAsia="宋体" w:cs="宋体"/>
          <w:color w:val="0000FF"/>
          <w:kern w:val="0"/>
          <w:sz w:val="24"/>
          <w:szCs w:val="24"/>
          <w:lang w:val="en-US" w:eastAsia="zh-CN" w:bidi="ar"/>
        </w:rPr>
        <w:t>2022-06-16 23:59:00</w:t>
      </w:r>
      <w:r>
        <w:rPr>
          <w:rFonts w:hint="eastAsia" w:ascii="宋体" w:hAnsi="宋体" w:eastAsia="宋体" w:cs="宋体"/>
          <w:color w:val="000000"/>
          <w:kern w:val="0"/>
          <w:sz w:val="24"/>
          <w:szCs w:val="24"/>
          <w:lang w:val="en-US" w:eastAsia="zh-CN" w:bidi="ar"/>
        </w:rPr>
        <w:t xml:space="preserve">（北京时间，法定节假日除外）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 、 采 购 文 件 领 取 地 点 ： </w:t>
      </w:r>
      <w:r>
        <w:rPr>
          <w:rFonts w:hint="eastAsia" w:ascii="宋体" w:hAnsi="宋体" w:eastAsia="宋体" w:cs="宋体"/>
          <w:color w:val="0000FF"/>
          <w:kern w:val="0"/>
          <w:sz w:val="24"/>
          <w:szCs w:val="24"/>
          <w:lang w:val="en-US" w:eastAsia="zh-CN" w:bidi="ar"/>
        </w:rPr>
        <w:t xml:space="preserve">请 访 问 “ 博 州 公 共 资 源 交 易 网 ” </w:t>
      </w:r>
    </w:p>
    <w:p>
      <w:pPr>
        <w:keepNext w:val="0"/>
        <w:keepLines w:val="0"/>
        <w:widowControl/>
        <w:suppressLineNumbers w:val="0"/>
        <w:jc w:val="left"/>
      </w:pPr>
      <w:r>
        <w:rPr>
          <w:rFonts w:hint="eastAsia" w:ascii="宋体" w:hAnsi="宋体" w:eastAsia="宋体" w:cs="宋体"/>
          <w:color w:val="0000FF"/>
          <w:kern w:val="0"/>
          <w:sz w:val="24"/>
          <w:szCs w:val="24"/>
          <w:lang w:val="en-US" w:eastAsia="zh-CN" w:bidi="ar"/>
        </w:rPr>
        <w:t xml:space="preserve">（http://xzfw.xjboz.gov.cn），选择“交易主体登录”进入博州公共资源交易平台，进行免费注册，主体类型中请选择“供应商”；注册完成后登录交易平台完善基本信息，选择对应项目填写投标信息后，点击”我要投标“，实行网上领取采购文件，操作手册详见公共资源网服务指南，软件咨询联系方式：400-998-0000。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 、采购文件领取方式： </w:t>
      </w:r>
      <w:r>
        <w:rPr>
          <w:rFonts w:hint="eastAsia" w:ascii="宋体" w:hAnsi="宋体" w:eastAsia="宋体" w:cs="宋体"/>
          <w:color w:val="0000FF"/>
          <w:kern w:val="0"/>
          <w:sz w:val="24"/>
          <w:szCs w:val="24"/>
          <w:lang w:val="en-US" w:eastAsia="zh-CN" w:bidi="ar"/>
        </w:rPr>
        <w:t xml:space="preserve">登录博州公共资源交易平台 </w:t>
      </w:r>
    </w:p>
    <w:p>
      <w:pPr>
        <w:keepNext w:val="0"/>
        <w:keepLines w:val="0"/>
        <w:widowControl/>
        <w:suppressLineNumbers w:val="0"/>
        <w:jc w:val="left"/>
      </w:pPr>
      <w:r>
        <w:rPr>
          <w:rFonts w:hint="eastAsia" w:ascii="宋体" w:hAnsi="宋体" w:eastAsia="宋体" w:cs="宋体"/>
          <w:color w:val="0000FF"/>
          <w:kern w:val="0"/>
          <w:sz w:val="24"/>
          <w:szCs w:val="24"/>
          <w:lang w:val="en-US" w:eastAsia="zh-CN" w:bidi="ar"/>
        </w:rPr>
        <w:t xml:space="preserve">（http://xzfw.xjboz.gov.cn/TPBidder）下载领取采购文件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4、采购文件售价：</w:t>
      </w:r>
      <w:r>
        <w:rPr>
          <w:rFonts w:hint="eastAsia" w:ascii="宋体" w:hAnsi="宋体" w:eastAsia="宋体" w:cs="宋体"/>
          <w:color w:val="0000FF"/>
          <w:kern w:val="0"/>
          <w:sz w:val="24"/>
          <w:szCs w:val="24"/>
          <w:lang w:val="en-US" w:eastAsia="zh-CN" w:bidi="ar"/>
        </w:rPr>
        <w:t xml:space="preserve">0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四、提交投标文件截止时间、开标时间和地点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1、投标文件递交截止时间： </w:t>
      </w:r>
      <w:r>
        <w:rPr>
          <w:rFonts w:hint="eastAsia" w:ascii="宋体" w:hAnsi="宋体" w:eastAsia="宋体" w:cs="宋体"/>
          <w:color w:val="0000FF"/>
          <w:kern w:val="0"/>
          <w:sz w:val="24"/>
          <w:szCs w:val="24"/>
          <w:lang w:val="en-US" w:eastAsia="zh-CN" w:bidi="ar"/>
        </w:rPr>
        <w:t>2022-06-29 11:00</w:t>
      </w:r>
      <w:r>
        <w:rPr>
          <w:rFonts w:hint="eastAsia" w:ascii="宋体" w:hAnsi="宋体" w:eastAsia="宋体" w:cs="宋体"/>
          <w:color w:val="393939"/>
          <w:kern w:val="0"/>
          <w:sz w:val="24"/>
          <w:szCs w:val="24"/>
          <w:lang w:val="en-US" w:eastAsia="zh-CN" w:bidi="ar"/>
        </w:rPr>
        <w:t>(北京时间)，供应商应在此之前将加密的投标文件上传至博州公共资源交易平台(逾期未上传的或不符合规定的投标文件将被拒绝接收)。</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2、开标时间：</w:t>
      </w:r>
      <w:r>
        <w:rPr>
          <w:rFonts w:hint="eastAsia" w:ascii="宋体" w:hAnsi="宋体" w:eastAsia="宋体" w:cs="宋体"/>
          <w:color w:val="0000FF"/>
          <w:kern w:val="0"/>
          <w:sz w:val="24"/>
          <w:szCs w:val="24"/>
          <w:lang w:val="en-US" w:eastAsia="zh-CN" w:bidi="ar"/>
        </w:rPr>
        <w:t xml:space="preserve">2022-06-29 11:00 </w:t>
      </w:r>
      <w:r>
        <w:rPr>
          <w:rFonts w:hint="eastAsia" w:ascii="宋体" w:hAnsi="宋体" w:eastAsia="宋体" w:cs="宋体"/>
          <w:color w:val="393939"/>
          <w:kern w:val="0"/>
          <w:sz w:val="24"/>
          <w:szCs w:val="24"/>
          <w:lang w:val="en-US" w:eastAsia="zh-CN" w:bidi="ar"/>
        </w:rPr>
        <w:t xml:space="preserve">（北京时间） </w:t>
      </w:r>
    </w:p>
    <w:p>
      <w:pPr>
        <w:keepNext w:val="0"/>
        <w:keepLines w:val="0"/>
        <w:widowControl/>
        <w:suppressLineNumbers w:val="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00"/>
          <w:kern w:val="0"/>
          <w:sz w:val="24"/>
          <w:szCs w:val="24"/>
          <w:lang w:val="en-US" w:eastAsia="zh-CN" w:bidi="ar"/>
        </w:rPr>
        <w:t>3、开标地点：</w:t>
      </w:r>
      <w:r>
        <w:rPr>
          <w:rFonts w:hint="eastAsia" w:ascii="宋体" w:hAnsi="宋体" w:eastAsia="宋体" w:cs="宋体"/>
          <w:color w:val="0000FF"/>
          <w:kern w:val="0"/>
          <w:sz w:val="24"/>
          <w:szCs w:val="24"/>
          <w:lang w:val="en-US" w:eastAsia="zh-CN" w:bidi="ar"/>
        </w:rPr>
        <w:t>博州公共资源交易网（http://xzfw.xjboz.gov.cn/）“不见面开标大厅”</w:t>
      </w:r>
    </w:p>
    <w:p>
      <w:pPr>
        <w:keepNext w:val="0"/>
        <w:keepLines w:val="0"/>
        <w:widowControl/>
        <w:suppressLineNumbers w:val="0"/>
        <w:jc w:val="left"/>
      </w:pPr>
      <w:r>
        <w:rPr>
          <w:rFonts w:hint="eastAsia" w:ascii="宋体" w:hAnsi="宋体" w:eastAsia="宋体" w:cs="宋体"/>
          <w:color w:val="0000FF"/>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注：以移动 CA 数字证书“标证通”制作投标文件，开标时只能用“标证通”解密；以 CA 锁制作的投标文件，开标时需携带 CA 锁参与解密。移动 CA 数字证书“标证通”或者 CA 锁的办理方式见博州公共资源交易网办事指南。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五、公告期限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自本公告发布之日起 5 个工作日。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六、其他补充事宜 </w:t>
      </w:r>
    </w:p>
    <w:p>
      <w:pPr>
        <w:keepNext w:val="0"/>
        <w:keepLines w:val="0"/>
        <w:widowControl/>
        <w:suppressLineNumbers w:val="0"/>
        <w:jc w:val="left"/>
      </w:pPr>
      <w:r>
        <w:rPr>
          <w:rFonts w:hint="eastAsia" w:ascii="宋体" w:hAnsi="宋体" w:eastAsia="宋体" w:cs="宋体"/>
          <w:color w:val="0000FF"/>
          <w:kern w:val="0"/>
          <w:sz w:val="24"/>
          <w:szCs w:val="24"/>
          <w:lang w:val="en-US" w:eastAsia="zh-CN" w:bidi="ar"/>
        </w:rPr>
        <w:t xml:space="preserve">1、本项目开标会采用博州“不见面开标大厅”网上开标方式，投标人需办理新点投标锁，投标人需要递交电子投标书，无需递交纸质文件。2.本项目采用远程“不见面”交易的模式。开标当日，投标人无需到达开标现场，仅需在任意地点通过博州不见面开标大厅（登录地址详见网站操作指南“不见面开标大厅”相关操作手册及直播软件）完成远程解密、文件传输、答疑澄清、开标唱标、结果公布等交互环节。投标人必须使用能正确解密投标文件的“CA 锁”或标证通在规定的时间内完成远程解密，因投标人原因未能解密、解密失败或解密超时，视为投标人撤销其投标文件，系统内投标文件将被退回；（友情提示：务必使用生成投标文件的那把锁解密，请在互联网网络环境较稳定的电脑端登陆，因投标人网络环境或硬件配备不达标等原因影响开标的，造成的后果由投标人自行承担。）3.逾期上传/送达的或者未上传/未送达指定地点的投标文件，招标人不予受理。 </w:t>
      </w:r>
    </w:p>
    <w:p>
      <w:pPr>
        <w:keepNext w:val="0"/>
        <w:keepLines w:val="0"/>
        <w:widowControl/>
        <w:suppressLineNumbers w:val="0"/>
        <w:jc w:val="left"/>
      </w:pPr>
      <w:r>
        <w:rPr>
          <w:rFonts w:hint="eastAsia" w:ascii="宋体" w:hAnsi="宋体" w:eastAsia="宋体" w:cs="宋体"/>
          <w:color w:val="0000FF"/>
          <w:kern w:val="0"/>
          <w:sz w:val="24"/>
          <w:szCs w:val="24"/>
          <w:lang w:val="en-US" w:eastAsia="zh-CN" w:bidi="ar"/>
        </w:rPr>
        <w:t xml:space="preserve">2、特别提示： </w:t>
      </w:r>
    </w:p>
    <w:p>
      <w:pPr>
        <w:keepNext w:val="0"/>
        <w:keepLines w:val="0"/>
        <w:widowControl/>
        <w:suppressLineNumbers w:val="0"/>
        <w:jc w:val="left"/>
      </w:pPr>
      <w:r>
        <w:rPr>
          <w:rFonts w:hint="eastAsia" w:ascii="宋体" w:hAnsi="宋体" w:eastAsia="宋体" w:cs="宋体"/>
          <w:color w:val="0000FF"/>
          <w:kern w:val="0"/>
          <w:sz w:val="24"/>
          <w:szCs w:val="24"/>
          <w:lang w:val="en-US" w:eastAsia="zh-CN" w:bidi="ar"/>
        </w:rPr>
        <w:t xml:space="preserve">1.超过 200 万元的货物和服务采购项目、超过 400 万元的工程采购项目中适宜由中小企业提供的，预留该部分采购项目预算总额的 40%以上专门面向中小企业采购，其中预留给小微企业的比例不低于 60%。 </w:t>
      </w:r>
    </w:p>
    <w:p>
      <w:pPr>
        <w:keepNext w:val="0"/>
        <w:keepLines w:val="0"/>
        <w:widowControl/>
        <w:suppressLineNumbers w:val="0"/>
        <w:jc w:val="left"/>
      </w:pPr>
      <w:r>
        <w:rPr>
          <w:rFonts w:hint="eastAsia" w:ascii="宋体" w:hAnsi="宋体" w:eastAsia="宋体" w:cs="宋体"/>
          <w:color w:val="0000FF"/>
          <w:kern w:val="0"/>
          <w:sz w:val="24"/>
          <w:szCs w:val="24"/>
          <w:lang w:val="en-US" w:eastAsia="zh-CN" w:bidi="ar"/>
        </w:rPr>
        <w:t xml:space="preserve">2.对于未预留份额专门面向中小企业的采购项目，以及预留份额项目中的非预留部分采购包，采购人、采购代理机构应当对符合规定的小微企业报价给予 10%~20%（工程项目为6%~10%）的扣除，用扣除后的价格参加评审。适用招标投标法的政府采购工程建设项目，采用综合评估法但未采用低价优先法计算价格分的，评标时应当在采用原报价进行评分的基础上增加其价格得分的 6%~10%作为其价格分。 </w:t>
      </w:r>
    </w:p>
    <w:p>
      <w:pPr>
        <w:keepNext w:val="0"/>
        <w:keepLines w:val="0"/>
        <w:widowControl/>
        <w:suppressLineNumbers w:val="0"/>
        <w:jc w:val="left"/>
      </w:pPr>
      <w:r>
        <w:rPr>
          <w:rFonts w:hint="eastAsia" w:ascii="宋体" w:hAnsi="宋体" w:eastAsia="宋体" w:cs="宋体"/>
          <w:color w:val="0000FF"/>
          <w:kern w:val="0"/>
          <w:sz w:val="24"/>
          <w:szCs w:val="24"/>
          <w:lang w:val="en-US" w:eastAsia="zh-CN" w:bidi="ar"/>
        </w:rPr>
        <w:t xml:space="preserve">3.接受大中型企业与小微企业组成联合体或者允许大中型企业向一家或者多家小微企业分包的采购项目，对于联合协议或者分包意向协议约定小微企业的合同份额占到合同总金额 40%以上的，采购人、采购代理机构应当对联合体或者大中型企业的报价给予 4%~6%（工程项目为 2%~4%）的扣除，用扣除后的价格参加评审。适用招标投标法的政府采购工程建设项目，采用综合评估法但未采用低价优先法计算价格分的，评标时应当在采用原报价进行评分的基础上增加其价格得分的 2%~4%作为其价格分。 </w:t>
      </w:r>
    </w:p>
    <w:p>
      <w:pPr>
        <w:keepNext w:val="0"/>
        <w:keepLines w:val="0"/>
        <w:widowControl/>
        <w:numPr>
          <w:ilvl w:val="0"/>
          <w:numId w:val="0"/>
        </w:numPr>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numPr>
          <w:ilvl w:val="0"/>
          <w:numId w:val="1"/>
        </w:numPr>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对本次招标提出询问，请按以下方式联系。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1.采购人信息</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名 称：博尔塔拉蒙古自治州发展和改革委员会</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地 址：新疆博乐市文化南路州直综合楼2 号楼二楼博州发改委</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联系方式：0909-2318652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2.采购代理机构信息</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名 称：新疆博超工程项目管理有限责任公司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地 址：博乐市南城赛里木湖路 24 号鸿丰大酒店 6 楼</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联系方式：0909-2235858 </w:t>
      </w:r>
    </w:p>
    <w:p/>
    <w:p/>
    <w:sectPr>
      <w:pgSz w:w="11906" w:h="16838"/>
      <w:pgMar w:top="600" w:right="1800" w:bottom="6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88DBE"/>
    <w:multiLevelType w:val="singleLevel"/>
    <w:tmpl w:val="CE988DB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NGM1ZjQyZjExMjNiMGMzNjRhMmI2YmNhMWY1NDMifQ=="/>
  </w:docVars>
  <w:rsids>
    <w:rsidRoot w:val="00000000"/>
    <w:rsid w:val="09582E27"/>
    <w:rsid w:val="0D525763"/>
    <w:rsid w:val="1D840FC9"/>
    <w:rsid w:val="565A22EB"/>
    <w:rsid w:val="5C8C341B"/>
    <w:rsid w:val="62697BEB"/>
    <w:rsid w:val="65A96DEB"/>
    <w:rsid w:val="6D1C7EA3"/>
    <w:rsid w:val="73D9089C"/>
    <w:rsid w:val="7AC31247"/>
    <w:rsid w:val="7C142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2251</Words>
  <Characters>2575</Characters>
  <Lines>0</Lines>
  <Paragraphs>0</Paragraphs>
  <TotalTime>6</TotalTime>
  <ScaleCrop>false</ScaleCrop>
  <LinksUpToDate>false</LinksUpToDate>
  <CharactersWithSpaces>2707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2022-06-08T03:28:00Z</dcterms:created>
  <dc:creator>Administrator</dc:creator>
  <cp:lastModifiedBy>安好</cp:lastModifiedBy>
  <dcterms:modified xsi:type="dcterms:W3CDTF">2022-06-08T05:40:16Z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92752F9FA6D74476AE3A30B76B799D87</vt:lpwstr>
  </property>
</Properties>
</file>