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kern w:val="44"/>
          <w:sz w:val="36"/>
          <w:szCs w:val="21"/>
          <w:highlight w:val="none"/>
        </w:rPr>
      </w:pPr>
      <w:bookmarkStart w:id="0" w:name="_Toc803"/>
      <w:r>
        <w:rPr>
          <w:rFonts w:hint="eastAsia" w:ascii="宋体" w:hAnsi="宋体" w:cs="宋体"/>
          <w:b/>
          <w:color w:val="auto"/>
          <w:kern w:val="44"/>
          <w:sz w:val="36"/>
          <w:szCs w:val="21"/>
          <w:highlight w:val="none"/>
          <w:lang w:eastAsia="zh-CN"/>
        </w:rPr>
        <w:t>叶城县干部人才培养培训</w:t>
      </w:r>
      <w:r>
        <w:rPr>
          <w:rFonts w:hint="eastAsia" w:ascii="宋体" w:hAnsi="宋体" w:cs="宋体"/>
          <w:b/>
          <w:color w:val="auto"/>
          <w:kern w:val="44"/>
          <w:sz w:val="36"/>
          <w:szCs w:val="21"/>
          <w:highlight w:val="none"/>
          <w:lang w:val="en-US" w:eastAsia="zh-CN"/>
        </w:rPr>
        <w:t>项目</w:t>
      </w:r>
      <w:r>
        <w:rPr>
          <w:rFonts w:hint="eastAsia" w:ascii="宋体" w:hAnsi="宋体" w:cs="宋体"/>
          <w:b/>
          <w:color w:val="auto"/>
          <w:kern w:val="44"/>
          <w:sz w:val="36"/>
          <w:szCs w:val="21"/>
          <w:highlight w:val="none"/>
          <w:lang w:eastAsia="zh-CN"/>
        </w:rPr>
        <w:t>（上海专家来叶城培训班）</w:t>
      </w:r>
      <w:r>
        <w:rPr>
          <w:rFonts w:hint="eastAsia" w:ascii="宋体" w:hAnsi="宋体" w:eastAsia="宋体" w:cs="宋体"/>
          <w:b/>
          <w:color w:val="auto"/>
          <w:kern w:val="44"/>
          <w:sz w:val="36"/>
          <w:szCs w:val="21"/>
          <w:highlight w:val="none"/>
        </w:rPr>
        <w:t>公开招标公告</w:t>
      </w:r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none"/>
                <w:lang w:val="en-US" w:eastAsia="zh-CN"/>
              </w:rPr>
              <w:t>项目概况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叶城县干部人才培养培训项目（上海专家来叶城培训班）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的潜在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Hans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应在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>线下获取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招标文件，并于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u w:val="single"/>
              </w:rPr>
              <w:t>2022年6月30日16点00分（北京时间）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前递交投标文件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一、项目基本情况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项目编号：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ZJ(GK)-22022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1919" w:leftChars="228" w:hanging="1440" w:hangingChars="6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项目名称：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叶城县干部人才培养培训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项目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（上海专家来叶城培训班）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3.采购方式：公开招标</w:t>
      </w:r>
      <w:bookmarkStart w:id="31" w:name="_GoBack"/>
      <w:bookmarkEnd w:id="31"/>
    </w:p>
    <w:p>
      <w:pPr>
        <w:pageBreakBefore w:val="0"/>
        <w:widowControl w:val="0"/>
        <w:tabs>
          <w:tab w:val="center" w:pos="4153"/>
        </w:tabs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预算金额：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180万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元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eastAsia="zh-CN"/>
        </w:rPr>
        <w:tab/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采购需求：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开展上海宝山各行业单位专家赴叶城，开展对口行业单位业务培训和工作指导，帮助提升工作水平，促进工作迈上新台阶。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（具体详细参数详见招标文件）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本项目不接受联合体投标。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二、申请人资格要求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bookmarkStart w:id="1" w:name="_Toc35393796"/>
      <w:bookmarkStart w:id="2" w:name="_Toc35393627"/>
      <w:bookmarkStart w:id="3" w:name="_Toc28359085"/>
      <w:bookmarkStart w:id="4" w:name="_Toc28359008"/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1.满足《中华人民共和国政府采购法》第二十二条规定；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2.具有有效的独立法人营业执照；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3.法人代表身份证明及授权书、被授权人身份证；(法人投标需提供法人身份证复印件)；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.</w:t>
      </w:r>
      <w:bookmarkEnd w:id="1"/>
      <w:bookmarkEnd w:id="2"/>
      <w:bookmarkEnd w:id="3"/>
      <w:bookmarkEnd w:id="4"/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依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法缴纳最近6个月中任意1个月的社会保险的凭据；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 xml:space="preserve">.税务部门出具的最近6个月中任意1个月的完税证明；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.近两年任意一年的财务审计报告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，新成立的公司提供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近6个月中任意1个月</w:t>
      </w: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的银行资信证明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根据《财政部关于在政府采购活动中查询及使用信用记录有关问题的通知》（财库﹝2016﹞125号）的要求，凡拟参加本次招标项目的供应商，如在“信用中国”网站（ www.creditchina.gov.cn） 被列入失信被执行人、重大税收违法案件当事人名单(信用服务-失信惩戒对象查询-搜索栏输入单位全称-截图)、中国政府采购网（http://www.ccgp.gov.cn/search/cr/）严重违法失信行为记录名单的（尚在处罚期内的），“国家企业信用信息公示系统（http://www.gsxt.gov.cn）”列入严重违法失信企业名单（黑名单）信息及企业信用信息公示报告；将拒绝其参加本次招标活动；（以招标代理或招标人查询为准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.参与政府采购活动前3年内未被列入失信、重大税收违法案件、财政部门禁止参加政府采购活动的承诺书；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val="en-US" w:eastAsia="zh-CN"/>
        </w:rPr>
        <w:t>.提供针对本次项目《反商业贿赂承诺书》。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三、获取采购文件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5" w:name="_Toc2209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时间：2022年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日至2022年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日，每天上午10:00至14:00，下午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16:00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（北京时间，法定节假日除外）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方式：线下获取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地点：喀什经济开发区深圳城3号楼12层1204 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</w:pPr>
      <w:bookmarkStart w:id="6" w:name="_Toc15808"/>
      <w:bookmarkStart w:id="7" w:name="_Toc14916"/>
      <w:bookmarkStart w:id="8" w:name="_Toc2551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四、</w:t>
      </w:r>
      <w:bookmarkStart w:id="9" w:name="_Toc35393633"/>
      <w:bookmarkStart w:id="10" w:name="_Toc35393802"/>
      <w:bookmarkStart w:id="11" w:name="_Toc28359016"/>
      <w:bookmarkStart w:id="12" w:name="_Toc28359093"/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提交投标文件截止时间、开标时间和地点</w:t>
      </w:r>
      <w:bookmarkEnd w:id="5"/>
      <w:bookmarkEnd w:id="6"/>
      <w:bookmarkEnd w:id="7"/>
      <w:bookmarkEnd w:id="8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54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时间：2022年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点00分（北京时间）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bookmarkStart w:id="13" w:name="_Toc22266"/>
      <w:bookmarkStart w:id="14" w:name="_Toc27810"/>
      <w:bookmarkStart w:id="15" w:name="_Toc3737"/>
      <w:bookmarkStart w:id="16" w:name="_Toc26431"/>
      <w:r>
        <w:rPr>
          <w:rFonts w:hint="eastAsia" w:ascii="宋体" w:hAnsi="宋体" w:eastAsia="宋体" w:cs="宋体"/>
          <w:color w:val="auto"/>
          <w:sz w:val="24"/>
          <w:highlight w:val="none"/>
        </w:rPr>
        <w:t>地点：</w:t>
      </w:r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叶城县行政综合服务中心（叶城县工业园区纬三路）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五、</w:t>
      </w:r>
      <w:bookmarkEnd w:id="9"/>
      <w:bookmarkEnd w:id="10"/>
      <w:bookmarkEnd w:id="11"/>
      <w:bookmarkEnd w:id="12"/>
      <w:bookmarkStart w:id="17" w:name="_Toc35393634"/>
      <w:bookmarkStart w:id="18" w:name="_Toc28359017"/>
      <w:bookmarkStart w:id="19" w:name="_Toc35393803"/>
      <w:bookmarkStart w:id="20" w:name="_Toc28359094"/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公告期限</w:t>
      </w:r>
      <w:bookmarkEnd w:id="17"/>
      <w:bookmarkEnd w:id="18"/>
      <w:bookmarkEnd w:id="19"/>
      <w:bookmarkEnd w:id="20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自本公告发布之日起5个工作日。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对本次招标提出询问，请按以下方式联系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bookmarkStart w:id="21" w:name="_Toc28359096"/>
      <w:bookmarkStart w:id="22" w:name="_Toc35393637"/>
      <w:bookmarkStart w:id="23" w:name="_Toc28359019"/>
      <w:bookmarkStart w:id="24" w:name="_Toc35393806"/>
      <w:bookmarkStart w:id="25" w:name="_Toc35393807"/>
      <w:bookmarkStart w:id="26" w:name="_Toc35393638"/>
      <w:bookmarkStart w:id="27" w:name="_Toc28359097"/>
      <w:bookmarkStart w:id="28" w:name="_Toc28359020"/>
      <w:bookmarkStart w:id="29" w:name="_Toc28359087"/>
      <w:bookmarkStart w:id="30" w:name="_Toc28359010"/>
      <w:r>
        <w:rPr>
          <w:rFonts w:hint="eastAsia" w:ascii="宋体" w:hAnsi="宋体" w:eastAsia="宋体" w:cs="宋体"/>
          <w:color w:val="auto"/>
          <w:sz w:val="24"/>
          <w:highlight w:val="none"/>
        </w:rPr>
        <w:t>1.采购人信息</w:t>
      </w:r>
      <w:bookmarkEnd w:id="21"/>
      <w:bookmarkEnd w:id="22"/>
      <w:bookmarkEnd w:id="23"/>
      <w:bookmarkEnd w:id="2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名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称：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中共叶城县委组织部</w:t>
      </w:r>
    </w:p>
    <w:p>
      <w:pPr>
        <w:pStyle w:val="2"/>
        <w:ind w:firstLine="480" w:firstLineChars="200"/>
        <w:rPr>
          <w:rFonts w:hint="eastAsia" w:eastAsia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地    址：叶城县文化东路19院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人：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李京鸿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联系方式：</w:t>
      </w:r>
      <w:bookmarkEnd w:id="25"/>
      <w:bookmarkEnd w:id="26"/>
      <w:bookmarkEnd w:id="27"/>
      <w:bookmarkEnd w:id="28"/>
      <w:r>
        <w:rPr>
          <w:rFonts w:hint="eastAsia" w:ascii="宋体" w:hAnsi="宋体" w:eastAsia="宋体" w:cs="宋体"/>
          <w:color w:val="auto"/>
          <w:sz w:val="24"/>
          <w:highlight w:val="none"/>
        </w:rPr>
        <w:t>0998-7282118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2.采购代理机构信息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名    称：中经国际招标集团有限公司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地    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喀什经济开发区深圳城3号楼12层1204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联 系 人：王丽娟 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联系电话：15099650569 </w:t>
      </w:r>
      <w:bookmarkEnd w:id="29"/>
      <w:bookmarkEnd w:id="30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left="0" w:leftChars="0"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>
      <w:pPr>
        <w:jc w:val="right"/>
        <w:rPr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中经国际招标集团有限公司　      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202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M2Q5NWZjZDNhOWMzYzVlODM5NTVhMWNlYzJjM2QifQ=="/>
  </w:docVars>
  <w:rsids>
    <w:rsidRoot w:val="00000000"/>
    <w:rsid w:val="05BB4BC3"/>
    <w:rsid w:val="0C134FFD"/>
    <w:rsid w:val="12843C71"/>
    <w:rsid w:val="128B7531"/>
    <w:rsid w:val="16076AAC"/>
    <w:rsid w:val="16E021D2"/>
    <w:rsid w:val="1E9C1739"/>
    <w:rsid w:val="275742CB"/>
    <w:rsid w:val="286D354F"/>
    <w:rsid w:val="28A76D6D"/>
    <w:rsid w:val="28CF7469"/>
    <w:rsid w:val="39017312"/>
    <w:rsid w:val="3F7811B7"/>
    <w:rsid w:val="43066232"/>
    <w:rsid w:val="4670337B"/>
    <w:rsid w:val="47F2753B"/>
    <w:rsid w:val="4D535461"/>
    <w:rsid w:val="4FC47899"/>
    <w:rsid w:val="5D3C0498"/>
    <w:rsid w:val="605506AC"/>
    <w:rsid w:val="631C79FA"/>
    <w:rsid w:val="647E37AC"/>
    <w:rsid w:val="67826476"/>
    <w:rsid w:val="6FD44816"/>
    <w:rsid w:val="707E64B6"/>
    <w:rsid w:val="739872B6"/>
    <w:rsid w:val="75071439"/>
    <w:rsid w:val="750E27C7"/>
    <w:rsid w:val="7824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Cambria" w:hAnsi="Cambria" w:cs="Cambria"/>
      <w:sz w:val="24"/>
      <w:szCs w:val="24"/>
    </w:rPr>
  </w:style>
  <w:style w:type="table" w:styleId="4">
    <w:name w:val="Table Grid"/>
    <w:basedOn w:val="3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1041</Words>
  <Characters>1218</Characters>
  <Lines>0</Lines>
  <Paragraphs>0</Paragraphs>
  <TotalTime>22</TotalTime>
  <ScaleCrop>false</ScaleCrop>
  <LinksUpToDate>false</LinksUpToDate>
  <CharactersWithSpaces>1300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2022-03-21T03:07:00Z</dcterms:created>
  <dc:creator>Administrator</dc:creator>
  <cp:lastModifiedBy>0℃</cp:lastModifiedBy>
  <dcterms:modified xsi:type="dcterms:W3CDTF">2022-06-09T04:25:30Z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330D89F61078476D801DD74FB2A71FE8</vt:lpwstr>
  </property>
</Properties>
</file>