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Spec="center" w:tblpY="2226"/>
        <w:tblOverlap w:val="never"/>
        <w:tblW w:w="548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1367"/>
        <w:gridCol w:w="592"/>
        <w:gridCol w:w="547"/>
        <w:gridCol w:w="6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序号</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名称</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数量</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单位</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主要功能/参数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1</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核心万兆交换机</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2</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以太网交换机主机(24SFP Plus+2QSFP Plus+2Slot)，无电源*1 40G QSFP+ 3m 电缆*1 光模块-SFP-GE-多模模块-(850nm,0.55km,LC)*2 250W 交流电源模块（电源面板侧进风）*2 端口侧进风，电源侧出风风扇*2。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2</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办公网交换机</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支持 48 个 10/100/1000BASE-T 端口，支持 4 个 10G/1GBASE-XSFP+端口，支</w:t>
            </w:r>
          </w:p>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持 1 个 Slot，无电源 150W 交流电源模块*2 风扇模块(电源侧出风)*2。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3</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万兆模块</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4</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H3CSFP+万兆短波模块（850nm,300m,LC）。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4</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数据库服务器</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2</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2U 机架式服务器（8SFF）/2 个 10 核至强 Silver 4210 2.2 GHZ CPU/128GB（8*16G） DDR4 内存/1 个 4*1GbE（RJ45）mLOM 网络模块/12Gb 2 端口 SAS HBA 卡(支持 8 个 SAS 口，支持 0/1/10)/2 块 600GB 2.5" SAS 硬盘 10krpm/2块480GB固态硬盘/1 个 PCIe Riser 卡（UN-RS-3*FHHL-R4900，3 个 PCI-e 3.0 8X 插槽）/2 个 550W 热插拔冗余电源。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9" w:hRule="atLeast"/>
          <w:jc w:val="center"/>
        </w:trPr>
        <w:tc>
          <w:tcPr>
            <w:tcW w:w="32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5</w:t>
            </w:r>
          </w:p>
        </w:tc>
        <w:tc>
          <w:tcPr>
            <w:tcW w:w="74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后台应用服务器</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2</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2U 机架式服务器（8SFF）/2 个 10 核至强 Silver 4210 2.2 GHZ CPU/128GB</w:t>
            </w:r>
          </w:p>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（8*16G） DDR4 内存/1 个 4*1GbE（RJ45）mLOM 网络模块/12Gb 2 端口 SAS HBA 卡(支持 8 个 SAS 口，支持 0/1/10)/2 块 600GB 2.5" SAS 硬盘 10krpm/2块480GB固态硬盘/1 个 PCIe Riser 卡（UN-RS-3*FHHL-R4900，3 个 PCI-e 3.0 8X 插槽）/2 个550W 热插拔冗余电源。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jc w:val="center"/>
        </w:trPr>
        <w:tc>
          <w:tcPr>
            <w:tcW w:w="32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p>
        </w:tc>
        <w:tc>
          <w:tcPr>
            <w:tcW w:w="74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p>
          <w:p>
            <w:pPr>
              <w:shd w:val="clear" w:color="auto" w:fill="auto"/>
              <w:spacing w:beforeLines="0" w:afterLines="0"/>
              <w:jc w:val="left"/>
              <w:rPr>
                <w:rFonts w:hint="eastAsia" w:ascii="仿宋" w:hAnsi="仿宋" w:eastAsia="仿宋" w:cs="仿宋"/>
                <w:sz w:val="21"/>
              </w:rPr>
            </w:pPr>
          </w:p>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rPr>
            </w:pPr>
          </w:p>
          <w:p>
            <w:pPr>
              <w:shd w:val="clear" w:color="auto" w:fill="auto"/>
              <w:spacing w:beforeLines="0" w:afterLines="0"/>
              <w:jc w:val="left"/>
              <w:rPr>
                <w:rFonts w:hint="eastAsia" w:ascii="仿宋" w:hAnsi="仿宋" w:eastAsia="仿宋" w:cs="仿宋"/>
                <w:sz w:val="21"/>
              </w:rPr>
            </w:pPr>
          </w:p>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要求提供融合媒体平台平台数据服务软件包</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要求提供融合媒体平台分布式框架及系统服务软件包</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 xml:space="preserve">要求提供融合媒体平台业务引擎服务软件包 </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要求提供融合媒体平台电视制作服务软件包</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系统服务采用全对等分布式技术架构，数据库、中间件、消息队列、转码、合成、存储管理、资源管理、内容检索引擎、工作流程引擎为多节点容器集群并行计算机制。一个系统节点故障只降低1/n（n≥3）的处理能力，损坏（n-1）/2个整数节点以内不会造成系统崩溃。任意一个系统服务所处的虚拟服务器宕机时，业务运行无缝接续，业务数据无损续写。分布式系统服务随时处于活跃状态，即随时都是自动负载均衡和自动故障切换。为了保障媒体平台的性能和升级迭代能力，投标人需提供用于分布式文件系统的带宽资源的动态自适应分配方法自识产权证明文件。</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采用基于PaaS的基础服务平台，提供数据引擎、计算引擎、业务引擎以及数据访问接口，以应对行业中日益膨胀的数据需求。在PaaS媒体服务平台基础上，提供各种应用层工具集以满足存储管理、业务流程、内容管理和使用等需求。</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要求整个PaaS平台由系统配置管理和业务配置管理软件进行管理，四层结构提供数据、计算、业务和接口服务，采用多种技术，实现资源的统一管理，达到高安全性和高扩展性的要求。</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要求数据引擎层提供数据存储和引擎服务，根据业务数据特征设计适当的存储方案并建立数据间的联系，包括对象存储、外链数据网关、关系型数据库、非关系型数据库、内存数据库、业务关系数据库等。</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计算引擎层提供各种计算任务的服务，包含检索引擎、智能处理引擎、数据挖掘组件、工作流引擎、业务组件执行器、媒体处理引擎。用于数据检索、数据挖掘、媒体处理等，要求是一种完全对称的分布式计算架构。</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要求业务引擎层用于资源管理和业务接口，包括业务数据的逻辑封装和整个平台通用数据的访问引擎。采用Docker技术，减小环境依赖，实现环境隔离，提供接口为业务使用，方便业务的横向扩展。</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要求数据接口层提供各种数据、业务访问的API接口，包含业务API、业务数据访问API以及通用数据访问API，用于数据访问。</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要求通用模块由负载均衡、分布式框架、系统配置和管理、业务系统配置和管理组成，实现对整个内容平台的管理。</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★要求媒体平台资源管理全局以扁平化的方式存储，采用一种基于统一地址的媒体对象描述方法将数据统一管理，投标人需提供一种基于统一地址的媒体对象描述方法自主知识产权证明文件。</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为了媒体平台数据存储的科学性和资源检索的高效性，要求采用异构数据复合对象的事务一致性方法，以及对象存储、键值存储、文档存储等技术，制定面向业务数据特征的存储方案，为不同类型的业务数据“私人定制”最适合的存储方案；为了保障媒体平台的性能和升级迭代能力，投标人需提供一种异构数据复合对象的事务一致性达成方法与系统自主知识产权证明文件。</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要求采用分布式技术和一致性Hash技术增强系统中业务数据的安全性：系统中数据丢失时，副本数据能够源源不断地替补上供使用。</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要求分布式系统和Mongodb的分片机制实现数据层的横向扩展；业务层采用Docker应用容器引擎技术将系统所需的环境封装以规范化，方便业务的扩展。</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要求提供数据挖掘服务和数据可视化服务，可以通过精准的数据挖掘、科学的数据分析得到结论，并以热力图、统计曲线、标签云等方式进行规律表示。</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要求为便于媒体资源管理中心系统功能的扩展，要求核心媒体平台采用Docker虚拟化技术，且支持将来在不改变核心平台配置功能，不影响核心平台正常运行的情况下可实现新增功能模块的安装部署。</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要求采用MSA（Micro Service Architecture）微服务架构设计理念，细化业务功能，实现精细的业务弹性伸缩。</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要求数据库、集群服务、负载均衡服务、日志服务、检索引擎、消息服务、工作流引擎、内容管理、空间管理、用户及权限管理、配置管理等系统服务采用Docker容器封装。</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采用分布式PaaS平台的数据引擎层为适应各种不同的元数据类型而混合使用分布式关系数据库以及文档数据库、图数据库。并提供高性能的内存数据库作为数据快取缓冲。提供分类数据优化处理、非结构化数据管理，同时提供关系型数据库（如MySQL）、非关系型数据库（如MongoDB）、分布式集群数据库（如Codis）、内存数据库、日志数据库、图数据库来针对性处理不同数据。</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要求采用分布式PaaS平台使用基于进程容器的轻量级VM解决方案，Docker技术来实现平台服务的运行期隔离和自动部署。并使用Kubernetes实现资源调度、均衡容灾、服务注册、动态扩缩容等功能。</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要求利用kernel grsec patch从host主机的角度尽量保护container。 因此需要kernel grsec patch来保证业务的运行环境不会受到来自host主机的恶意入侵。</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要求PaaS服务层提供一系列清晰明确的SaaS接口定义旨在为SaaS软件服务能更规范的接入云平台，实现各业务应用的统一管理和业务数据的统一交换。因此SaaS软件服务的设计均应遵循标准化的接口设计。</w:t>
            </w:r>
          </w:p>
          <w:p>
            <w:pPr>
              <w:shd w:val="clear" w:color="auto" w:fill="auto"/>
              <w:spacing w:beforeLines="0" w:afterLines="0"/>
              <w:jc w:val="left"/>
              <w:rPr>
                <w:rFonts w:hint="eastAsia" w:ascii="仿宋" w:hAnsi="仿宋" w:eastAsia="仿宋" w:cs="仿宋"/>
                <w:sz w:val="21"/>
                <w:lang w:val="en-US" w:eastAsia="zh-CN"/>
              </w:rPr>
            </w:pPr>
            <w:r>
              <w:rPr>
                <w:rFonts w:hint="eastAsia" w:ascii="仿宋" w:hAnsi="仿宋" w:eastAsia="仿宋" w:cs="仿宋"/>
                <w:sz w:val="21"/>
                <w:lang w:val="en-US" w:eastAsia="zh-CN"/>
              </w:rPr>
              <w:t>要求系统能够面向应用提供标准开放的接口（Restful API）和软件开发工具包（SDK）。</w:t>
            </w:r>
          </w:p>
          <w:p>
            <w:pPr>
              <w:shd w:val="clear" w:color="auto" w:fill="auto"/>
              <w:spacing w:beforeLines="0" w:afterLines="0"/>
              <w:jc w:val="left"/>
              <w:rPr>
                <w:rFonts w:hint="eastAsia" w:ascii="仿宋" w:hAnsi="仿宋" w:eastAsia="仿宋" w:cs="仿宋"/>
                <w:sz w:val="21"/>
              </w:rPr>
            </w:pPr>
            <w:r>
              <w:rPr>
                <w:rFonts w:hint="eastAsia" w:ascii="仿宋" w:hAnsi="仿宋" w:eastAsia="仿宋" w:cs="仿宋"/>
                <w:sz w:val="21"/>
                <w:lang w:val="en-US" w:eastAsia="zh-CN"/>
              </w:rPr>
              <w:t>要求提供对象存储访问API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4" w:hRule="atLeast"/>
          <w:jc w:val="center"/>
        </w:trPr>
        <w:tc>
          <w:tcPr>
            <w:tcW w:w="32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6</w:t>
            </w:r>
          </w:p>
        </w:tc>
        <w:tc>
          <w:tcPr>
            <w:tcW w:w="74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文稿应用服务器</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56" w:beforeLines="0" w:afterLines="0"/>
              <w:ind w:left="108"/>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2U 机架式服务器（8SFF）/2 个 10 核至强 Silver 4210 2.2 GHZ CPU/32GB（4*8G） DDR4 内存/1 个 4*1GbE（RJ45）mLOM 网络模块/12Gb 2 端口 SAS HBA 卡(支持 8 个 SAS 口，支持 0/1/10)/6 块 600GB 2.5" SAS 硬盘 10krpm/1 个 PCIe Riser 卡（UN-RS-3*FHHL-R4900，3 个 PCI-e 3.0 8X 插槽）/2 个550W 热插拔冗余电源。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3" w:hRule="atLeast"/>
          <w:jc w:val="center"/>
        </w:trPr>
        <w:tc>
          <w:tcPr>
            <w:tcW w:w="32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74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基于B/S的新闻文稿生产工具，用于支撑新闻节目生产业务。以稿件为主线，协调新闻节目制作的采、编、播、收、录、传的整个流程，传递流程中各项信息数据。可以完成节目制作流程的线索、选题、文稿、串联单等主要的应用实现，并能提供以文稿为主线条的节目约传、收录、上载、编辑、编单和播出的新闻制作流程和非新闻制作流程。可快速的完成新闻五要素与文稿内容和视频文件的混合编辑与绑定。</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文稿系统采用B/S模式，可通过权限控制访问不同的 B/S 功能界面，具有开放的互联互通接口。</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采用文稿和视频相结合的方式。可与新闻制作模块、新闻演播模块实现无缝的结合，通过嵌入式软件接口的方式，实现文稿、节目等信息的统一管理和应用。例如：串联单可用于体育演播室播出编单及播出控制结合。文稿可服务于配音、字幕、提词器等。</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文稿编写、修改、提交、审查、查询等操作界面风格统一。</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通过各种渠道收集的新闻线索和热线信息可录入并汇总到文稿系统中使用。</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可即时准确分类显示选题、文稿的不同状态（如文稿状态有待审查、审查通过），并可根据不同条件（如关键字段、时间等），对选题、文稿进行各种业务查询。</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可通过完善的网络安全机制，通过高安全区上传指定格式的互联网图片、视频资料。文稿系统应提供文字导入和图片浏览功能。</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支持新建、修改、删除文稿。</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支持文稿锁定和解锁。</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支持不同用户权限对文稿的控制。</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支持文稿的多极审查（最高 3级）。</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支持稿件的复用。</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支持按多个查询条件文稿审查状态查询稿件。</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支持导入导出成文稿。</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支持查稿件的修改轨迹。</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支持文稿打印功能。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7"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Lines="0" w:afterLines="0"/>
              <w:ind w:right="155"/>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7</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Lines="0" w:afterLines="0"/>
              <w:ind w:right="177"/>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多媒体处理平台</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56" w:beforeLines="0" w:afterLines="0"/>
              <w:ind w:left="109"/>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融合媒体生产业务系统转码迁移软件、融媒体入库服务执行软件。提供各种途径接入内容的编码格式转换、文件封装转换、文件迁移等媒体处理工作。支持技审功能：技审项包括黑场检测、彩条检测、彩帧检测、静帧检测、花屏检测、静音检测、响度检测等，任务完成后，可查看到与所设置参数技审的预期效果一致。抽帧功能：抽帧参数包括关键帧的分辨率、图片格式、抽帧时间间隔（如每3秒抽1帧），任务完成后，在抽帧输出路径可查看到按所设置参数抽取的关键帧图片。弹性的转码框架，要支持4K、2K、HD、SD、DPX等电视、电影、移动多屏新媒体格式，包括30多种文件格式、30多种视频格式和20种音频格式。支持DolbyE，DPX，SONYXAVC，SONYRAW，AVID_DNXHR，松下P2AVCIntra等设备格式的编码和解码。(IntelXeon3206R1.9*2/16G/256GSSD/2TB*4SATA/DVD/COM口/键盘鼠标)、4GB显存。(Intel Xeon 3206R 1.9*2/16G/256G SSD/2TB*4 SATA/DVD /COM</w:t>
            </w:r>
          </w:p>
          <w:p>
            <w:pPr>
              <w:pStyle w:val="5"/>
              <w:spacing w:beforeLines="0" w:afterLines="0" w:line="268" w:lineRule="exact"/>
              <w:ind w:left="109"/>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口/键盘鼠标)、4GB显存。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7"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Lines="0" w:afterLines="0"/>
              <w:ind w:right="155"/>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8</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文稿工作站</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5</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58" w:beforeLines="0" w:afterLines="0" w:line="338" w:lineRule="auto"/>
              <w:ind w:right="31"/>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工作站/CPU：Intel Core i7-10700 2.9GHz(8核）/内存:16GB/系统盘；1TB SATA/ 网卡；集成 1 个千兆以太网接口/光驱；DVD-ROM/COM 口/USB 键鼠，27 英寸IPS 显示器。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Lines="0" w:afterLines="0"/>
              <w:ind w:right="155"/>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9</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审读工作站</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5</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Lines="0" w:afterLines="0" w:line="266" w:lineRule="exact"/>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工作站/CPU：Intel Core i7-10700 2.9GHz(8核）/内存；16GB/系统盘；1TB SATA/ 网卡；集成 1 个千兆以太网接口/光驱:DVD-ROM/COM 口/USB 键鼠，27 英寸IPS 显示器。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Lines="0" w:afterLines="0"/>
              <w:ind w:left="268"/>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工作站部分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序号</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名称</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数量</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单位</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主要功能/参数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2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74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高清有卡非编工作站</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8</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品牌图形工作站主机，基于MG4600Ev2广播级高清数字I/O卡，支持SDI和HDMI输出，含模拟输出转接线和子卡，高清板卡，提供4K3GbSDI专业接口，PCI-E8GB图形加速卡进行加速；配专业接口线缆和NOVA11专业节目编辑软件套装，可编辑标清、高清的无压缩、SUVC、MPEG-2I、MPEG-2IBP、DV/DVCPRO、DVCPRO50、DVCPROHD、XAVC、AVC-Intra、XDCAM/XDCAMHD、AVC-Ultra、AVC-LongG、H.264、H.265、ZSVISION等格式的高清非线性编辑系统(IntelXeon42102.2G*2/32G/256GSSD/2TB*4SATA/DVD刻录/COM口/键盘鼠标)、4GB显卡，显卡计算能力不低于NVIDIA QUADRO 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jc w:val="center"/>
        </w:trPr>
        <w:tc>
          <w:tcPr>
            <w:tcW w:w="32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74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8</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4K 高清 32英寸 IPS 广视角 微框 99% sRGB 商用办公节能 低蓝光不闪旋转升降PS4液晶显示器。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2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Lines="0" w:afterLines="0"/>
              <w:ind w:right="155"/>
              <w:jc w:val="center"/>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74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8</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高清工作站采用国产自主研发板卡，提供丰富的视频音频I/O通道。</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1.要求支持准高清、标清兼容的编辑环境，未来发展具有更好延展性；</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要求具有Windows风格的编辑桌面，用来承载各种窗口，自由安排用户界面；</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要求支持Windows 10 64bit操作系统；</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可以在非编系统的资源管理器中像操作windows的资源管理器一样进行复制、拷贝、粘贴、排序、查看、新建、删除、重命名操作；</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要求支持MPEG2-I、MPEG2-IBP、DVCPRO50（25）、DVCAM、MPEG2编码的TS等多种格式的混编；支持HDV、SD格式在时间线上的混合编辑；</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要求支持高标清实时上下变换；</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 xml:space="preserve">要求在同一项目下可以支持HD1920*1080、HDV 1440*1080、PAL 720*576多种制式的时间线； </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支持模拟分量、复合以及SDI等接口输入输出，支持1394接口上载HDV；支持高清节目，标清下载，也支持标清节目实时高清文件生成；支持CD、DVD采集；要求在标清情况下可以实现4层及以上标清25M实时编辑和输出；要求具有无限轨的音频编辑轨道、4路以上实时音频输出；</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2.要求具有多时间线编辑，多层字幕，视音频内容嵌套的容器功能；可以将时间线内某一入出点间所有的视频，音频，字幕等素材虚拟压缩为一个容器素材，同时容器素材"1.要求支持准高清、标清兼容的编辑环境，未来发展具有更好延展性要求具有Windows风格的编辑桌面，用来承载各种窗口，自由安排用户界面；</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要求支持Windows 10 64bit操作系统；</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可以在非编系统的资源管理器中像操作windows的资源管理器一样进行复制、拷贝、粘贴、排序、查看、新建、删除、重命名操作；</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要求支持MPEG2-I、MPEG2-IBP、DVCPRO50（25）、DVCAM、MPEG2编码的TS等多种格式的混编；支持HDV、SD格式在时间线上的混合编辑；</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要求支持高标清实时上下变换；</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 xml:space="preserve">要求在同一项目下可以支持HD1920*1080、HDV 1440*1080、PAL 720*576多种制式的时间线； </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支持模拟分量、复合以及SDI等接口输入输出，支持1394接口上载HDV；</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支持高清节目，标清下载，也支持标清节目实时高清文件生成；</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支持CD、DVD采集；</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要求在标清情况下可以实现4层及以上标清25M实时编辑和输出；</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要求具有无限轨的音频编辑轨道、4路以上实时音频输出；</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2.要求具有多时间线编辑，多层字幕，视音频内容嵌套的容器功能</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可以将时间线内某一入出点间所有的视频，音频，字幕等素材虚拟压缩为一个容器素材，同时容器素材支持二次特技编辑；</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支持将以前编辑好的时间线作为容器素材，引入至当前时间线进行编辑；</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3.要求支持带通道的压缩视频格式输出功能，</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4.具备序列动画合成工具，提供软件界面</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5.音频要求支持精确到采样点的编辑精度，提供采样降噪、自动消除爆破音、声音拉伸、语音变速、模型混响等效果；</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6.编辑软件具有音频响度测试工具，具有“ITU-R BS.1770-2”、“EBU R128”等两种检测方式。</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7.字幕编辑软件具有唱词功能，唱词支持单行、双行、不定行唱词，支持倍速快速制作功能，唱词支持多语言替换，支持导入导出带时间码的文本，导入导出SRT文本。</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8.支持工作区(窗口布局）一键切换，例如字幕编辑、音频混音、时间线编辑等工作区可一键切换。</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9.可以在非编系统的资源管理器中像操作windows的资源管理器一样进行复制、拷贝、粘贴、排序、查看、新建、删除、重命名操作。</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10.★支持创建从标清、高清、4K到8K的所有广播级幅面的工程/序列时间线，支持创建从最小24*24到最大8000*8000的任意分辨率幅面的工程/序列时间线，支持手机竖屏工程/序列时间线的创建，例如1080×1920,2160×3840（须提供第三方机构检测报告复印）。</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11.要求在同一项目下可以支持4K4096*2304、4K4096*2160、4K3840*2160、HD1920*1080、HDV 1440*1080、PAL 720*576、NTSC720*480多种制式的时间线。</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12.要求支持AVI、MOV、MXF、TS、MPG、MP4、FLV、RMVB等多种主流格式的不转码直接混编；支持HD、SD格式在时间线上的混合编辑。</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13.要求支持不同帧率的素材在时间线上的混合编辑。</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14.★支持VR编辑，在VR工程中，支持通过鼠标改变浏览视角，支持在播放过程中360°全景浏览，支持植入VR字幕、图文或视频，可调节植入对象的透视角度和透明度等。（须提供“VR编辑”的计算机软件著作权登记证书复印）。</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15.要求具有无限轨的视频与音频编辑轨道、4路以上实时音频输出。</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16.要求具有多时间线、时间线容器、字幕容器和容器嵌套等功能，为复杂节目编辑提供强大工具集。</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17.支持标清Rec. 601、高清Rec. 709标准色，支持Rec. 2020宽色域制作等多种常见摄像机宽色域。实现从输入、编辑制作、输出全流程的宽色域支持，提升画面色彩效果（须提供软件功能截图）。</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18.★支持自动化色彩管理功能，系统可自动识别SONY、Panasonic、ARRI、Canon等原厂格式，当在目标时间线中编辑时，系统可自动完成从素材源色彩空间/伽马到目标时间线色彩空间/伽马的转换处理（须提供第三方机构检测报告原件扫描件）。</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19.★支持批量色彩管理，对于未正确标明色彩信息的素材可一次性还原素材正确的色彩信息（须提供“高级颜色校正”的计算机软件著作权登记证书原件扫描件）。</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20.支持HDR（高动态范围）下变换为SDR（标准动态范围），SDR（标准动态范围）上变换为HDR（高动态范围）。</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21.★支持HDR示波器：支持监看Hybrid Log Gamma标准亮度波形，支持监看ST2084 10000 Nits标准亮度波形（须提供第三方机构检测报告原件扫描件）。</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22.要求支持字幕模板的操作，系统提供了大量的字幕模板，可将任意类型的字幕素材做为模板保存，可根据文字内容套换不同的模板使用。</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23.支持原生5.1/7.1编辑制作，支持支持5.1/7.1 声音相位调节，支持设置素材通道组合关系，例如对8声道素材，手动设置7.1声道。</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24.支持素材纵向、横向成组；全新多机位编辑，操控简洁直观。可以自动对齐、主音频灵活选取以及自动为机位切换添加过渡转场特效。</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25.支持一键式人脸识别及自动遮罩（须提供软件功能截图）。</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19.支持一键生成4K/HD/SD文件，提供更高的生成效率，满足4K、HD、SD同播制作场景，支持预制各目标文件的生成格式，简化用户操作。</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20.★支持断点续传：在打包合成过程中暂停生成后，继续进行打包合成，无需从头生成;支持断点片段替换生成技术，基于已有的文件，只对需要重新生成的部分进行合成，无需从头生成（须提供第三方机构检测报告原件扫描件）。"</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21要求支持二次特技编辑；</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22要求支持将以前编辑好的时间线作为容器素材，引入至当前时间线进行编辑；</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23、要求支持带通道的压缩视频格式输出功能，</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24、要求具备序列动画合成工具，提供软件界面，</w:t>
            </w:r>
          </w:p>
          <w:p>
            <w:pPr>
              <w:pStyle w:val="5"/>
              <w:spacing w:beforeLines="0" w:afterLines="0"/>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25、音频要求支持精确到采样点的编辑精度，提供采样降噪、自动消除爆破音、声音拉伸、语音变速、模型混响等效果；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jc w:val="center"/>
        </w:trPr>
        <w:tc>
          <w:tcPr>
            <w:tcW w:w="32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Lines="0" w:afterLines="0"/>
              <w:ind w:right="155"/>
              <w:jc w:val="center"/>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74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8</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56" w:beforeLines="0" w:afterLines="0"/>
              <w:ind w:left="109"/>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配套软件，支持网络编辑功能、项目化的组网节目制作、支持全新的协同共享制作生产模式。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5"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21.5寸高清监视器</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12</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屏幕尺寸: 21.5〞  屏显比例: 16:9 分辨率: 1920×1080  色深:16.7M 视角:178°H×178° 亮度:250cd/㎡  对比度: 1000:1； 2 路 3G/HD/SD-SDI输入，2 路 SDI 环出，支持 SMPTE425-AB 4:4:4 12bit 及 2K 信号；1 路 HDMI 输入，1 路 DVI 输入兼容 HDMI/VGA 信号，1 路复合输入带环出，1 路 YUV 输入带环出；SDI 和 HDMI 信号都支持波形图、矢量图、直方图同时显示；暗部细节查看功能（Black stretch）；左右声道选择；支持 SDI 信号 16 路嵌入音频表水平/垂直两种显示方式，支持音频相位功能；支持 HDMI 信号 2 路嵌入音频表水平/垂直两种显示方式；内置 3D LUT 色彩校正信号发生器,支持自动色彩校正功能；双画面 PBP/PIP 显示，极速交换功能，PIP 子窗口画幅大小、任意位置可调； 支持像素点测量功能，信号报警功能(无信号、黑场、静帧、无音频）；支持任意位置局部放大, 水平镜像功能，支持伪彩色、辅助聚焦、斑马线；支持静态和动态 UMD 功能(支持 TSL3.1/4.0 协议)； 支持 Tally、TC 码、快速模式功能；支持按键锁定功能；支持全蓝/黑白模式 , Over scan，Aspect Ratio，Safe &amp; Area Marker，H/V Delay；RS422 输入带输出； 以太网/GPI 控制接口；双电源输入：DC 直流电源和内置 220V 交流电源、电源状态断电记忆功能；铝合金机壳，内置扬声器，TALLY 指示灯。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5"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高清移动非编工作站</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6</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基于笔记本平台，配备信息 Editmax 专业版后期制作软件套装的移动便携式非线性编辑系统，支持 50M 编辑格式，可实现 1 层 DV50、或 2 层 DV25 格式实时编辑的移动型非线性编辑系统。后期制作软件套装，包括：高清后期制作系统Editmax11、高清颜色校正分级系统Nature  ZBOOK15寸移动工作站(Intel Core i7-10750H/32G DDR4 Non-ECC 内存/512G SSD/1T SATA/3840*2160/NVIDIA QUADRO T2000(4GB GDDR5 独显)/蓝牙/HDMI/USB 3.0/ThunderBolt3.0/含笔记本背包及鼠标/RH）。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1" w:beforeLines="0" w:afterLines="0"/>
              <w:ind w:right="-15"/>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后台存储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序号</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名称</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数量</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单位</w:t>
            </w:r>
          </w:p>
        </w:tc>
        <w:tc>
          <w:tcPr>
            <w:tcW w:w="3304" w:type="pct"/>
            <w:tcBorders>
              <w:top w:val="single" w:color="000000" w:sz="4" w:space="0"/>
              <w:left w:val="single" w:color="000000" w:sz="4" w:space="0"/>
              <w:bottom w:val="single" w:color="auto"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主要功能/参数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7"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核心存储</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w:t>
            </w:r>
          </w:p>
        </w:tc>
        <w:tc>
          <w:tcPr>
            <w:tcW w:w="299" w:type="pct"/>
            <w:tcBorders>
              <w:top w:val="single" w:color="000000" w:sz="4" w:space="0"/>
              <w:left w:val="single" w:color="000000" w:sz="4" w:space="0"/>
              <w:bottom w:val="single" w:color="000000"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广电专用NAS存储系统，标准19寸4U机架式，Intel高性能八核处理器 2.1GHz*2；</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高速缓存：128GB ，36个可热插拔磁盘，支持SAS/SATA/SSD磁盘</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系统盘：企业级SSD 240GB x 2，3.5 英寸 SATA 7.2K 6TB 企业级硬盘*34</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4个千兆+2个10Gb光纤接口、支持网络接口聚合、故障冗余；</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自适应1+1冗余电源，多冗余热交换PWM风扇；</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支持RAID级别：RAID 0、1、1E、5、5EE、6、10、50、60、JBOD，可扩展至112个硬盘插槽；</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提供硬盘S.M.A.R.T.健康状态管理；1.双系统盘,基于LINUX系统定制开发DTOS存储管理系统，大文件、小文件不同应用环境的优化操作;</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2.提供NAS/IP-SAN功能，支持CIFS、NFS、FTP、HTTP、WebDav、ISCSI等协议；</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3.支持存储虚拟化技术，可以兼容第三方存储做成统一存储空间；支持卷快照、卷复制、精简配置、重复数据删除等高级特性,支持双机实时同步模块，支持双活存储架构部署；</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4.通过WEB和客户端迅速实时的在大量数据中检索出需要的素材，</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5.提供QOS流量控制实现非编站点的读写带宽限制，针对每个访问IP设定读带宽和写带宽</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6.提供文件检索、文件过滤、高级用户管理、访问监控管理、高级报表管理等功能；提供设定黑白名单禁止指定格式类型的文件上传。用户对数据的访问、修改、删除等操作提供操作记录和审计日志导出功能。防止数据误删除，对于NAS访问提供用户可读写修改不可以删除权限；</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7.提供供基于策略的数据复制备份和恢复（可以制定全局、目录、文件类型、大小、时间、增量等策略）；</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8.提供智能语音报警系统和相关硬件装置，可定期自动化巡检存储设备的健康状况，当出现硬盘下线、网络中断等故障时，可触发内置的语音报警装置，进行报警提高日常运维的效率；提供绿色节能、自调节风扇、CPU变频和磁盘休眠等技术，降低功耗和磁盘使用寿命；</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9.提供DTCLient客户端，共享卷自动挂载、访问监控管理、素材检索功能等操作。</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10.支持回收站，客户端删除的文件将不会直接删除，可存入回收站，降低误操作风险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11、提供详尽的系统资源使用情况报表，以拓扑图形式形象展示存储节点中的CPU、内存、主板、风扇以及PCI设备信息与布局，快速定位故障硬件</w:t>
            </w:r>
            <w:r>
              <w:rPr>
                <w:rFonts w:hint="eastAsia" w:ascii="仿宋" w:hAnsi="仿宋" w:eastAsia="仿宋" w:cs="仿宋"/>
                <w:color w:val="000000"/>
                <w:spacing w:val="0"/>
                <w:w w:val="100"/>
                <w:kern w:val="0"/>
                <w:position w:val="0"/>
                <w:sz w:val="21"/>
                <w:szCs w:val="24"/>
                <w:shd w:val="clear" w:color="auto" w:fill="auto"/>
                <w:lang w:val="en-US" w:eastAsia="zh-CN" w:bidi="en-US"/>
              </w:rPr>
              <w:t>。</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tabs>
                <w:tab w:val="left" w:pos="868"/>
              </w:tabs>
              <w:bidi w:val="0"/>
              <w:jc w:val="left"/>
              <w:rPr>
                <w:rFonts w:hint="eastAsia" w:eastAsia="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安装调试</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设备安装，调试，物料费等。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硬盘</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12</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块</w:t>
            </w:r>
          </w:p>
        </w:tc>
        <w:tc>
          <w:tcPr>
            <w:tcW w:w="3304" w:type="pct"/>
            <w:tcBorders>
              <w:top w:val="single" w:color="auto"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3.5 英寸 SATA 7.2K 6TB 企业级硬盘。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94" w:beforeLines="0" w:afterLines="0"/>
              <w:ind w:right="39" w:firstLine="420" w:firstLineChars="20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译制工作站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序号</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名称</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数量</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单位</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主要功能/参数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jc w:val="center"/>
        </w:trPr>
        <w:tc>
          <w:tcPr>
            <w:tcW w:w="32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74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译制工作站主机</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12</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I7 10700 8G*2 M.2 固态 256G+1T DVDRW 集成显卡 ，27 英寸 IPS 显示器。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3" w:hRule="atLeast"/>
          <w:jc w:val="center"/>
        </w:trPr>
        <w:tc>
          <w:tcPr>
            <w:tcW w:w="32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74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支持电视节目的同期声（对白）的抄写、翻译、校对和与视音频文件的</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时间对位等功能，并可根据抄写、译制稿生成带时间信息的对白文件和</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进行不同语言的配音。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光端机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序号</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名称</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数量</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单位</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主要功能/参数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双通道光端机</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单向传输 2 路 HD/SD-SDI 高标清数字视频（支持嵌入式音频）或 DVB-ASI 码流，视频接口：75 欧姆 BNC，光纤类型：单模光纤，光纤数量：1 根，光纤接口：FC/PC，传输距离：0-40 公里，19 英寸 1U 标准机箱，内置双电源。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Lines="0" w:afterLines="0"/>
              <w:ind w:right="39" w:firstLine="420" w:firstLineChars="20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系统工程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序号</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名称</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数量</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单位</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主要功能/参数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安装调试</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安装调试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92" w:beforeLines="0" w:afterLines="0"/>
              <w:jc w:val="both"/>
              <w:rPr>
                <w:rFonts w:hint="eastAsia" w:ascii="仿宋" w:hAnsi="仿宋" w:eastAsia="仿宋" w:cs="仿宋"/>
                <w:color w:val="000000"/>
                <w:spacing w:val="0"/>
                <w:w w:val="100"/>
                <w:kern w:val="0"/>
                <w:position w:val="0"/>
                <w:sz w:val="21"/>
                <w:szCs w:val="24"/>
                <w:shd w:val="clear" w:color="auto" w:fill="auto"/>
                <w:lang w:val="en-US" w:eastAsia="en-US" w:bidi="en-US"/>
              </w:rPr>
            </w:pPr>
          </w:p>
          <w:p>
            <w:pPr>
              <w:pStyle w:val="5"/>
              <w:spacing w:before="92" w:beforeLines="0" w:afterLines="0"/>
              <w:jc w:val="both"/>
              <w:rPr>
                <w:rFonts w:hint="eastAsia" w:ascii="仿宋" w:hAnsi="仿宋" w:eastAsia="仿宋" w:cs="仿宋"/>
                <w:color w:val="000000"/>
                <w:spacing w:val="0"/>
                <w:w w:val="100"/>
                <w:kern w:val="0"/>
                <w:position w:val="0"/>
                <w:sz w:val="21"/>
                <w:szCs w:val="24"/>
                <w:shd w:val="clear" w:color="auto" w:fill="auto"/>
                <w:lang w:val="en-US" w:eastAsia="en-US" w:bidi="en-US"/>
              </w:rPr>
            </w:pPr>
          </w:p>
          <w:p>
            <w:pPr>
              <w:pStyle w:val="5"/>
              <w:spacing w:before="92" w:beforeLines="0" w:afterLines="0"/>
              <w:ind w:left="109"/>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92" w:beforeLines="0" w:afterLines="0"/>
              <w:ind w:left="109"/>
              <w:jc w:val="center"/>
              <w:rPr>
                <w:rFonts w:hint="eastAsia" w:ascii="仿宋" w:hAnsi="仿宋" w:eastAsia="仿宋" w:cs="仿宋"/>
                <w:color w:val="000000"/>
                <w:spacing w:val="0"/>
                <w:w w:val="100"/>
                <w:kern w:val="0"/>
                <w:position w:val="0"/>
                <w:sz w:val="21"/>
                <w:szCs w:val="24"/>
                <w:shd w:val="clear" w:color="auto" w:fill="auto"/>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2-广播电视台融媒体系统升级清单表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融媒体演播室升级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一、演播室摄像机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摄像机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光端机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序号</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名称</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数量</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单位</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主要功能/参数</w:t>
            </w:r>
            <w:r>
              <w:rPr>
                <w:rFonts w:hint="eastAsia" w:ascii="仿宋" w:hAnsi="仿宋" w:eastAsia="仿宋" w:cs="仿宋"/>
                <w:color w:val="000000"/>
                <w:spacing w:val="0"/>
                <w:w w:val="100"/>
                <w:kern w:val="0"/>
                <w:position w:val="0"/>
                <w:sz w:val="21"/>
                <w:szCs w:val="24"/>
                <w:shd w:val="clear" w:color="auto" w:fill="auto"/>
                <w:lang w:val="en-US" w:eastAsia="zh-CN" w:bidi="en-US"/>
              </w:rPr>
              <w:t>（可采用进口设备）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74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高清演播室摄像机</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采用2/3型感光元器件, 220万像素, MOS x 3</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具备1080p 4倍高速拍摄功能</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灵敏度：F11 (59.94 Hz)/F12 (50 Hz)</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水平分辨率：1000 TV线以上(中心)</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S/N：60dB或以上</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水平调节：50%或以上(27.5 MHz)</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摄像机输出（HD SDI 1/HD SDI 2），可以选择1080p，1080i和720p</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具有广泛视频和数据传输（TRUNK）功能</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带有2个独立的内部通话接口</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[ND 滤镜 ] CAP、Through, 1/4, 1/16, 1/64。</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[CC 滤镜 ] Cross、 3200 K, 4300 K, 6300 K, Diffusion。</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摄像机控制单元CCU，光纤传输距离最大可至10000米，</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SDI 输出 x 7, SDI 输出 (PM) x 1, VBS x 1,</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4K模式 : SDI 输出 x 4 (4K), SDI 输出 x 3, SDI 输出 (PM) x 1,VBS x 1, VBS (PM) x 1，</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HS模式 : SDI 输出 x 4 (HS), SDI 输出 x 3, SDI 输出 (PM) x 1,</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VBS x 1, VBS (PM) x 1RET 输入 (SDI: 4ch, VBS:1ch) 等LAN-TRUNK 输出PROMPT 输入 (SDI 1ch,ANALOG : 2ch)4路4K 3G-SDI输出、1路模拟复合输出、2通道返送。2RU标准19英寸机架式安装结构。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74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彩色寻像器</w:t>
            </w:r>
            <w:r>
              <w:rPr>
                <w:rFonts w:hint="eastAsia" w:ascii="仿宋" w:hAnsi="仿宋" w:eastAsia="仿宋" w:cs="仿宋"/>
                <w:color w:val="000000"/>
                <w:spacing w:val="0"/>
                <w:w w:val="100"/>
                <w:kern w:val="0"/>
                <w:position w:val="0"/>
                <w:sz w:val="21"/>
                <w:szCs w:val="24"/>
                <w:shd w:val="clear" w:color="auto" w:fill="auto"/>
                <w:lang w:val="en-US" w:eastAsia="zh-CN" w:bidi="en-US"/>
              </w:rPr>
              <w:t>：</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1、</w:t>
            </w:r>
            <w:r>
              <w:rPr>
                <w:rFonts w:hint="eastAsia" w:ascii="仿宋" w:hAnsi="仿宋" w:eastAsia="仿宋" w:cs="仿宋"/>
                <w:color w:val="000000"/>
                <w:spacing w:val="0"/>
                <w:w w:val="100"/>
                <w:kern w:val="0"/>
                <w:position w:val="0"/>
                <w:sz w:val="21"/>
                <w:szCs w:val="24"/>
                <w:shd w:val="clear" w:color="auto" w:fill="auto"/>
                <w:lang w:val="en-US" w:eastAsia="en-US" w:bidi="en-US"/>
              </w:rPr>
              <w:t>9"HD全高清彩色液晶寻像器，</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2、</w:t>
            </w:r>
            <w:r>
              <w:rPr>
                <w:rFonts w:hint="eastAsia" w:ascii="仿宋" w:hAnsi="仿宋" w:eastAsia="仿宋" w:cs="仿宋"/>
                <w:color w:val="000000"/>
                <w:spacing w:val="0"/>
                <w:w w:val="100"/>
                <w:kern w:val="0"/>
                <w:position w:val="0"/>
                <w:sz w:val="21"/>
                <w:szCs w:val="24"/>
                <w:shd w:val="clear" w:color="auto" w:fill="auto"/>
                <w:lang w:val="en-US" w:eastAsia="en-US" w:bidi="en-US"/>
              </w:rPr>
              <w:t>具有4个可指派的功能按键，</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3、</w:t>
            </w:r>
            <w:r>
              <w:rPr>
                <w:rFonts w:hint="eastAsia" w:ascii="仿宋" w:hAnsi="仿宋" w:eastAsia="仿宋" w:cs="仿宋"/>
                <w:color w:val="000000"/>
                <w:spacing w:val="0"/>
                <w:w w:val="100"/>
                <w:kern w:val="0"/>
                <w:position w:val="0"/>
                <w:sz w:val="21"/>
                <w:szCs w:val="24"/>
                <w:shd w:val="clear" w:color="auto" w:fill="auto"/>
                <w:lang w:val="en-US" w:eastAsia="en-US" w:bidi="en-US"/>
              </w:rPr>
              <w:t>具有辅助聚焦功能，</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4、</w:t>
            </w:r>
            <w:r>
              <w:rPr>
                <w:rFonts w:hint="eastAsia" w:ascii="仿宋" w:hAnsi="仿宋" w:eastAsia="仿宋" w:cs="仿宋"/>
                <w:color w:val="000000"/>
                <w:spacing w:val="0"/>
                <w:w w:val="100"/>
                <w:kern w:val="0"/>
                <w:position w:val="0"/>
                <w:sz w:val="21"/>
                <w:szCs w:val="24"/>
                <w:shd w:val="clear" w:color="auto" w:fill="auto"/>
                <w:lang w:val="en-US" w:eastAsia="en-US" w:bidi="en-US"/>
              </w:rPr>
              <w:t>外置HD-SDI(SG SDI)输入。</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5、</w:t>
            </w:r>
            <w:r>
              <w:rPr>
                <w:rFonts w:hint="eastAsia" w:ascii="仿宋" w:hAnsi="仿宋" w:eastAsia="仿宋" w:cs="仿宋"/>
                <w:color w:val="000000"/>
                <w:spacing w:val="0"/>
                <w:w w:val="100"/>
                <w:kern w:val="0"/>
                <w:position w:val="0"/>
                <w:sz w:val="21"/>
                <w:szCs w:val="24"/>
                <w:shd w:val="clear" w:color="auto" w:fill="auto"/>
                <w:lang w:val="en-US" w:eastAsia="en-US" w:bidi="en-US"/>
              </w:rPr>
              <w:t>彩色寻像器</w:t>
            </w:r>
            <w:r>
              <w:rPr>
                <w:rFonts w:hint="eastAsia" w:ascii="仿宋" w:hAnsi="仿宋" w:eastAsia="仿宋" w:cs="仿宋"/>
                <w:color w:val="000000"/>
                <w:spacing w:val="0"/>
                <w:w w:val="100"/>
                <w:kern w:val="0"/>
                <w:position w:val="0"/>
                <w:sz w:val="21"/>
                <w:szCs w:val="24"/>
                <w:shd w:val="clear" w:color="auto" w:fill="auto"/>
                <w:lang w:val="en-US" w:eastAsia="zh-CN" w:bidi="en-US"/>
              </w:rPr>
              <w:t>与摄像机为同一品牌。</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74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摄像机遥控面板</w:t>
            </w:r>
            <w:r>
              <w:rPr>
                <w:rFonts w:hint="eastAsia" w:ascii="仿宋" w:hAnsi="仿宋" w:eastAsia="仿宋" w:cs="仿宋"/>
                <w:color w:val="000000"/>
                <w:spacing w:val="0"/>
                <w:w w:val="100"/>
                <w:kern w:val="0"/>
                <w:position w:val="0"/>
                <w:sz w:val="21"/>
                <w:szCs w:val="24"/>
                <w:shd w:val="clear" w:color="auto" w:fill="auto"/>
                <w:lang w:val="en-US" w:eastAsia="zh-CN" w:bidi="en-US"/>
              </w:rPr>
              <w:t>：</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 支持摄像机串行控制和IP控制。 支持HD一体化摄像机。</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配备操作控制杆。可进行IRIS/PEDESTAL操作。</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配备场景文件存储功能。</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配备SD存储卡插槽。 用于保存用户文件和升级固件版本。</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支持IP连接和PoE*电源。配备 带锁扣的LAN端口连接器。</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摄像机遥控面板</w:t>
            </w:r>
            <w:r>
              <w:rPr>
                <w:rFonts w:hint="eastAsia" w:ascii="仿宋" w:hAnsi="仿宋" w:eastAsia="仿宋" w:cs="仿宋"/>
                <w:color w:val="000000"/>
                <w:spacing w:val="0"/>
                <w:w w:val="100"/>
                <w:kern w:val="0"/>
                <w:position w:val="0"/>
                <w:sz w:val="21"/>
                <w:szCs w:val="24"/>
                <w:shd w:val="clear" w:color="auto" w:fill="auto"/>
                <w:lang w:val="en-US" w:eastAsia="zh-CN" w:bidi="en-US"/>
              </w:rPr>
              <w:t>与摄像机为同一品牌。</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74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根</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摄像机控制线 </w:t>
            </w:r>
            <w:r>
              <w:rPr>
                <w:rFonts w:hint="eastAsia" w:ascii="仿宋" w:hAnsi="仿宋" w:eastAsia="仿宋" w:cs="仿宋"/>
                <w:color w:val="000000"/>
                <w:spacing w:val="0"/>
                <w:w w:val="100"/>
                <w:kern w:val="0"/>
                <w:position w:val="0"/>
                <w:sz w:val="21"/>
                <w:szCs w:val="24"/>
                <w:shd w:val="clear" w:color="auto" w:fill="auto"/>
                <w:lang w:val="en-US" w:eastAsia="zh-CN" w:bidi="en-US"/>
              </w:rPr>
              <w:t>：</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1、</w:t>
            </w:r>
            <w:r>
              <w:rPr>
                <w:rFonts w:hint="eastAsia" w:ascii="仿宋" w:hAnsi="仿宋" w:eastAsia="仿宋" w:cs="仿宋"/>
                <w:color w:val="000000"/>
                <w:spacing w:val="0"/>
                <w:w w:val="100"/>
                <w:kern w:val="0"/>
                <w:position w:val="0"/>
                <w:sz w:val="21"/>
                <w:szCs w:val="24"/>
                <w:shd w:val="clear" w:color="auto" w:fill="auto"/>
                <w:lang w:val="en-US" w:eastAsia="en-US" w:bidi="en-US"/>
              </w:rPr>
              <w:t>摄像机遥控单元控制电缆</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2、</w:t>
            </w:r>
            <w:r>
              <w:rPr>
                <w:rFonts w:hint="eastAsia" w:ascii="仿宋" w:hAnsi="仿宋" w:eastAsia="仿宋" w:cs="仿宋"/>
                <w:color w:val="000000"/>
                <w:spacing w:val="0"/>
                <w:w w:val="100"/>
                <w:kern w:val="0"/>
                <w:position w:val="0"/>
                <w:sz w:val="21"/>
                <w:szCs w:val="24"/>
                <w:shd w:val="clear" w:color="auto" w:fill="auto"/>
                <w:lang w:val="en-US" w:eastAsia="en-US" w:bidi="en-US"/>
              </w:rPr>
              <w:t>摄像机控制线</w:t>
            </w:r>
            <w:r>
              <w:rPr>
                <w:rFonts w:hint="eastAsia" w:ascii="仿宋" w:hAnsi="仿宋" w:eastAsia="仿宋" w:cs="仿宋"/>
                <w:color w:val="000000"/>
                <w:spacing w:val="0"/>
                <w:w w:val="100"/>
                <w:kern w:val="0"/>
                <w:position w:val="0"/>
                <w:sz w:val="21"/>
                <w:szCs w:val="24"/>
                <w:shd w:val="clear" w:color="auto" w:fill="auto"/>
                <w:lang w:val="en-US" w:eastAsia="zh-CN" w:bidi="en-US"/>
              </w:rPr>
              <w:t>与摄像机为同一品牌。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74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付</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单耳耳麦 </w:t>
            </w:r>
            <w:r>
              <w:rPr>
                <w:rFonts w:hint="eastAsia" w:ascii="仿宋" w:hAnsi="仿宋" w:eastAsia="仿宋" w:cs="仿宋"/>
                <w:color w:val="000000"/>
                <w:spacing w:val="0"/>
                <w:w w:val="100"/>
                <w:kern w:val="0"/>
                <w:position w:val="0"/>
                <w:sz w:val="21"/>
                <w:szCs w:val="24"/>
                <w:shd w:val="clear" w:color="auto" w:fill="auto"/>
                <w:lang w:val="en-US" w:eastAsia="zh-CN" w:bidi="en-US"/>
              </w:rPr>
              <w:t>：</w:t>
            </w:r>
            <w:r>
              <w:rPr>
                <w:rFonts w:hint="eastAsia" w:ascii="仿宋" w:hAnsi="仿宋" w:eastAsia="仿宋" w:cs="仿宋"/>
                <w:color w:val="000000"/>
                <w:spacing w:val="0"/>
                <w:w w:val="100"/>
                <w:kern w:val="0"/>
                <w:position w:val="0"/>
                <w:sz w:val="21"/>
                <w:szCs w:val="24"/>
                <w:shd w:val="clear" w:color="auto" w:fill="auto"/>
                <w:lang w:val="en-US" w:eastAsia="en-US" w:bidi="en-US"/>
              </w:rPr>
              <w:t>摄像机通话耳机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74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摄像机托板 </w:t>
            </w:r>
            <w:r>
              <w:rPr>
                <w:rFonts w:hint="eastAsia" w:ascii="仿宋" w:hAnsi="仿宋" w:eastAsia="仿宋" w:cs="仿宋"/>
                <w:color w:val="000000"/>
                <w:spacing w:val="0"/>
                <w:w w:val="100"/>
                <w:kern w:val="0"/>
                <w:position w:val="0"/>
                <w:sz w:val="21"/>
                <w:szCs w:val="24"/>
                <w:shd w:val="clear" w:color="auto" w:fill="auto"/>
                <w:lang w:val="en-US" w:eastAsia="zh-CN" w:bidi="en-US"/>
              </w:rPr>
              <w:t>：</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1、</w:t>
            </w:r>
            <w:r>
              <w:rPr>
                <w:rFonts w:hint="eastAsia" w:ascii="仿宋" w:hAnsi="仿宋" w:eastAsia="仿宋" w:cs="仿宋"/>
                <w:color w:val="000000"/>
                <w:spacing w:val="0"/>
                <w:w w:val="100"/>
                <w:kern w:val="0"/>
                <w:position w:val="0"/>
                <w:sz w:val="21"/>
                <w:szCs w:val="24"/>
                <w:shd w:val="clear" w:color="auto" w:fill="auto"/>
                <w:lang w:val="en-US" w:eastAsia="en-US" w:bidi="en-US"/>
              </w:rPr>
              <w:t xml:space="preserve">摄像机托板，用于摄像机和三脚架的连接固定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2、</w:t>
            </w:r>
            <w:r>
              <w:rPr>
                <w:rFonts w:hint="eastAsia" w:ascii="仿宋" w:hAnsi="仿宋" w:eastAsia="仿宋" w:cs="仿宋"/>
                <w:color w:val="000000"/>
                <w:spacing w:val="0"/>
                <w:w w:val="100"/>
                <w:kern w:val="0"/>
                <w:position w:val="0"/>
                <w:sz w:val="21"/>
                <w:szCs w:val="24"/>
                <w:shd w:val="clear" w:color="auto" w:fill="auto"/>
                <w:lang w:val="en-US" w:eastAsia="en-US" w:bidi="en-US"/>
              </w:rPr>
              <w:t>摄像机托板</w:t>
            </w:r>
            <w:r>
              <w:rPr>
                <w:rFonts w:hint="eastAsia" w:ascii="仿宋" w:hAnsi="仿宋" w:eastAsia="仿宋" w:cs="仿宋"/>
                <w:color w:val="000000"/>
                <w:spacing w:val="0"/>
                <w:w w:val="100"/>
                <w:kern w:val="0"/>
                <w:position w:val="0"/>
                <w:sz w:val="21"/>
                <w:szCs w:val="24"/>
                <w:shd w:val="clear" w:color="auto" w:fill="auto"/>
                <w:lang w:val="en-US" w:eastAsia="zh-CN" w:bidi="en-US"/>
              </w:rPr>
              <w:t>与摄像机为同一品牌。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摄像机光纤电缆</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根</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50 米 9.2mm 摄像机光缆（LEMO 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光缆拔插工具</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光缆拔插工具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光纤清洁工具</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光缆一键式清洁工具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镜头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序号</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名称</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数量</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单位</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主要功能/参数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广播级便携式标准镜头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3 </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套 </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ZA22*7.6BERD 2/3 英寸 CCD 高清摄像机适用镜头，标准 B4 卡口；变焦倍率 22 倍，焦距 7.6-167mm，最小物距 0.8m 全伺服控制</w:t>
            </w:r>
            <w:r>
              <w:rPr>
                <w:rFonts w:hint="eastAsia" w:ascii="仿宋" w:hAnsi="仿宋" w:eastAsia="仿宋" w:cs="仿宋"/>
                <w:color w:val="000000"/>
                <w:spacing w:val="0"/>
                <w:w w:val="100"/>
                <w:kern w:val="0"/>
                <w:position w:val="0"/>
                <w:sz w:val="21"/>
                <w:szCs w:val="24"/>
                <w:shd w:val="clear" w:color="auto" w:fill="auto"/>
                <w:lang w:val="en-US" w:eastAsia="zh-CN" w:bidi="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UV 镜 </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3 </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块 </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UV 镜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广播级便携广角镜头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ZA12*4.5BERD 2/3 英寸 CCD 高清摄像机适用镜头，标准 B4 卡口；变焦倍率 12 倍，2 倍扩展，焦距 4.5-54mm，最小物距为 0.3m，广角端焦距不大于 4.5mm；全伺服控制</w:t>
            </w:r>
            <w:r>
              <w:rPr>
                <w:rFonts w:hint="eastAsia" w:ascii="仿宋" w:hAnsi="仿宋" w:eastAsia="仿宋" w:cs="仿宋"/>
                <w:color w:val="000000"/>
                <w:spacing w:val="0"/>
                <w:w w:val="100"/>
                <w:kern w:val="0"/>
                <w:position w:val="0"/>
                <w:sz w:val="21"/>
                <w:szCs w:val="24"/>
                <w:shd w:val="clear" w:color="auto" w:fill="auto"/>
                <w:lang w:val="en-US" w:eastAsia="zh-CN" w:bidi="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UV 镜</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UV 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伺服</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全伺服控制器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5"/>
              <w:spacing w:before="94" w:beforeLines="0" w:afterLines="0"/>
              <w:ind w:left="107"/>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二、外采拍摄设备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5"/>
              <w:spacing w:before="71" w:beforeLines="0" w:afterLines="0"/>
              <w:ind w:left="107"/>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高清肩扛式摄录一体机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序号</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名称</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数量</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单位</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主要功能/参数</w:t>
            </w:r>
            <w:r>
              <w:rPr>
                <w:rFonts w:hint="eastAsia" w:ascii="仿宋" w:hAnsi="仿宋" w:eastAsia="仿宋" w:cs="仿宋"/>
                <w:color w:val="000000"/>
                <w:spacing w:val="0"/>
                <w:w w:val="100"/>
                <w:kern w:val="0"/>
                <w:position w:val="0"/>
                <w:sz w:val="21"/>
                <w:szCs w:val="24"/>
                <w:shd w:val="clear" w:color="auto" w:fill="auto"/>
                <w:lang w:val="en-US" w:eastAsia="zh-CN" w:bidi="en-US"/>
              </w:rPr>
              <w:t>（可采用进口设备）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高清摄录一体机</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三片2/3”英寸220万像素CCD或MOS图像传感器件；</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光学 ND 滤光片：1、CLEAR, 2、1/4ND, 3、1/16ND, 4、1/64ND；</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灵敏度≥F13(50Hz)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信噪比：62dB；水平分解率：1000电视线以上；</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标配 AVC-ULTRA 编解码平台压缩方式，AVC-Intra100/50, AVC-LongG50/25/12Mbps；</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个插槽和多种记录功能，支持同步记录、双码流记录、热插拔等；</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配备SDI输出和HDMI输出；</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支持RTMP推流，本机直接推流。</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标配：原装彩色高清液晶寻像器、原装话筒组件、原装托板、背带</w:t>
            </w:r>
            <w:r>
              <w:rPr>
                <w:rFonts w:hint="eastAsia" w:ascii="仿宋" w:hAnsi="仿宋" w:eastAsia="仿宋" w:cs="仿宋"/>
                <w:color w:val="000000"/>
                <w:spacing w:val="0"/>
                <w:w w:val="100"/>
                <w:kern w:val="0"/>
                <w:position w:val="0"/>
                <w:sz w:val="21"/>
                <w:szCs w:val="24"/>
                <w:shd w:val="clear" w:color="auto" w:fill="auto"/>
                <w:lang w:val="en-US" w:eastAsia="zh-CN" w:bidi="en-US"/>
              </w:rPr>
              <w:t>。</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[ND 滤镜 ] CAP、Through, 1/4, 1/16, 1/64。</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[CC 滤镜 ] Cross、 3200 K, 4300 K, 6300 K, Diffusion。</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与演播室摄像机同一品牌</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含摄像机托板 2 张 128GB 存储卡，2 块电池 1 个充电器，一套三脚架，机头灯，无线麦克风，uv保护镜，便携箱</w:t>
            </w:r>
            <w:r>
              <w:rPr>
                <w:rFonts w:hint="eastAsia" w:ascii="仿宋" w:hAnsi="仿宋" w:eastAsia="仿宋" w:cs="仿宋"/>
                <w:color w:val="000000"/>
                <w:spacing w:val="0"/>
                <w:w w:val="100"/>
                <w:kern w:val="0"/>
                <w:position w:val="0"/>
                <w:sz w:val="21"/>
                <w:szCs w:val="24"/>
                <w:shd w:val="clear" w:color="auto" w:fill="auto"/>
                <w:lang w:val="en-US" w:eastAsia="zh-CN" w:bidi="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p>
          <w:p>
            <w:pPr>
              <w:pStyle w:val="5"/>
              <w:spacing w:beforeLines="0" w:afterLines="0"/>
              <w:ind w:right="148"/>
              <w:jc w:val="center"/>
              <w:rPr>
                <w:rFonts w:hint="eastAsia" w:ascii="仿宋" w:hAnsi="仿宋" w:eastAsia="仿宋" w:cs="仿宋"/>
                <w:color w:val="000000"/>
                <w:spacing w:val="0"/>
                <w:w w:val="100"/>
                <w:kern w:val="0"/>
                <w:position w:val="0"/>
                <w:sz w:val="21"/>
                <w:szCs w:val="24"/>
                <w:shd w:val="clear" w:color="auto" w:fill="auto"/>
                <w:lang w:val="en-US" w:eastAsia="en-US" w:bidi="en-US"/>
              </w:rPr>
            </w:pPr>
          </w:p>
          <w:p>
            <w:pPr>
              <w:pStyle w:val="5"/>
              <w:spacing w:beforeLines="0" w:afterLines="0"/>
              <w:ind w:right="148"/>
              <w:jc w:val="center"/>
              <w:rPr>
                <w:rFonts w:hint="eastAsia" w:ascii="仿宋" w:hAnsi="仿宋" w:eastAsia="仿宋" w:cs="仿宋"/>
                <w:color w:val="000000"/>
                <w:spacing w:val="0"/>
                <w:w w:val="100"/>
                <w:kern w:val="0"/>
                <w:position w:val="0"/>
                <w:sz w:val="21"/>
                <w:szCs w:val="24"/>
                <w:shd w:val="clear" w:color="auto" w:fill="auto"/>
                <w:lang w:val="en-US" w:eastAsia="en-US" w:bidi="en-US"/>
              </w:rPr>
            </w:pPr>
          </w:p>
          <w:p>
            <w:pPr>
              <w:pStyle w:val="5"/>
              <w:spacing w:beforeLines="0" w:afterLines="0"/>
              <w:ind w:right="148"/>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p>
          <w:p>
            <w:pPr>
              <w:pStyle w:val="5"/>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p>
          <w:p>
            <w:pPr>
              <w:pStyle w:val="5"/>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p>
          <w:p>
            <w:pPr>
              <w:pStyle w:val="5"/>
              <w:spacing w:beforeLines="0" w:afterLines="0"/>
              <w:ind w:right="23"/>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4K 摄录一体机</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p>
          <w:p>
            <w:pPr>
              <w:pStyle w:val="5"/>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p>
          <w:p>
            <w:pPr>
              <w:pStyle w:val="5"/>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p>
          <w:p>
            <w:pPr>
              <w:pStyle w:val="5"/>
              <w:spacing w:beforeLines="0" w:afterLines="0"/>
              <w:ind w:right="241"/>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p>
          <w:p>
            <w:pPr>
              <w:pStyle w:val="5"/>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p>
          <w:p>
            <w:pPr>
              <w:pStyle w:val="5"/>
              <w:spacing w:beforeLines="0" w:afterLines="0"/>
              <w:jc w:val="center"/>
              <w:rPr>
                <w:rFonts w:hint="eastAsia" w:ascii="仿宋" w:hAnsi="仿宋" w:eastAsia="仿宋" w:cs="仿宋"/>
                <w:color w:val="000000"/>
                <w:spacing w:val="0"/>
                <w:w w:val="100"/>
                <w:kern w:val="0"/>
                <w:position w:val="0"/>
                <w:sz w:val="21"/>
                <w:szCs w:val="24"/>
                <w:shd w:val="clear" w:color="auto" w:fill="auto"/>
                <w:lang w:val="en-US" w:eastAsia="en-US" w:bidi="en-US"/>
              </w:rPr>
            </w:pPr>
          </w:p>
          <w:p>
            <w:pPr>
              <w:pStyle w:val="5"/>
              <w:spacing w:beforeLines="0" w:afterLines="0"/>
              <w:ind w:right="109"/>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numPr>
                <w:ilvl w:val="0"/>
                <w:numId w:val="1"/>
              </w:numPr>
              <w:spacing w:before="1" w:line="240" w:lineRule="auto"/>
              <w:ind w:left="425" w:leftChars="0" w:right="-15" w:hanging="425" w:firstLineChars="0"/>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不低于4/3型MOS成像器件，有效像素不低于1114万像素；</w:t>
            </w:r>
          </w:p>
          <w:p>
            <w:pPr>
              <w:pStyle w:val="5"/>
              <w:numPr>
                <w:ilvl w:val="0"/>
                <w:numId w:val="1"/>
              </w:numPr>
              <w:spacing w:before="1" w:line="240" w:lineRule="auto"/>
              <w:ind w:left="425" w:leftChars="0" w:right="-15" w:hanging="425" w:firstLineChars="0"/>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镜头卡口：2/3型B4卡口；</w:t>
            </w:r>
          </w:p>
          <w:p>
            <w:pPr>
              <w:pStyle w:val="5"/>
              <w:numPr>
                <w:ilvl w:val="0"/>
                <w:numId w:val="1"/>
              </w:numPr>
              <w:spacing w:before="1" w:line="240" w:lineRule="auto"/>
              <w:ind w:left="425" w:leftChars="0" w:right="-15" w:hanging="425" w:firstLineChars="0"/>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光学滤镜包括：CC滤镜：A:3200K、B:4300K、C:5600K、D:6300K；ND滤镜：1：CLEAR、2：1/4ND、3：1/16ND、4：1/64ND；</w:t>
            </w:r>
          </w:p>
          <w:p>
            <w:pPr>
              <w:pStyle w:val="5"/>
              <w:numPr>
                <w:ilvl w:val="0"/>
                <w:numId w:val="1"/>
              </w:numPr>
              <w:spacing w:before="1" w:line="240" w:lineRule="auto"/>
              <w:ind w:left="425" w:leftChars="0" w:right="-15" w:hanging="425" w:firstLineChars="0"/>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信噪比：不低于S/N 62 dB；</w:t>
            </w:r>
          </w:p>
          <w:p>
            <w:pPr>
              <w:pStyle w:val="5"/>
              <w:numPr>
                <w:ilvl w:val="0"/>
                <w:numId w:val="1"/>
              </w:numPr>
              <w:spacing w:before="1" w:line="240" w:lineRule="auto"/>
              <w:ind w:left="425" w:leftChars="0" w:right="-15" w:hanging="425" w:firstLineChars="0"/>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水平分辨率：UHD：2000TV线以上，HD：1000TV线以上；</w:t>
            </w:r>
          </w:p>
          <w:p>
            <w:pPr>
              <w:pStyle w:val="5"/>
              <w:numPr>
                <w:ilvl w:val="0"/>
                <w:numId w:val="1"/>
              </w:numPr>
              <w:spacing w:before="1" w:line="240" w:lineRule="auto"/>
              <w:ind w:left="425" w:leftChars="0" w:right="-15" w:hanging="425" w:firstLineChars="0"/>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3.5 型液晶彩色显示器：约276 万像素、触摸屏；</w:t>
            </w:r>
          </w:p>
          <w:p>
            <w:pPr>
              <w:pStyle w:val="5"/>
              <w:numPr>
                <w:ilvl w:val="0"/>
                <w:numId w:val="1"/>
              </w:numPr>
              <w:spacing w:before="1" w:line="240" w:lineRule="auto"/>
              <w:ind w:left="425" w:leftChars="0" w:right="-15" w:hanging="425" w:firstLineChars="0"/>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灵敏度：不低于F11（2000 lx、3200 K、89.9% 反射、50.00 Hz）；</w:t>
            </w:r>
          </w:p>
          <w:p>
            <w:pPr>
              <w:pStyle w:val="5"/>
              <w:numPr>
                <w:ilvl w:val="0"/>
                <w:numId w:val="1"/>
              </w:numPr>
              <w:spacing w:before="1" w:line="240" w:lineRule="auto"/>
              <w:ind w:left="425" w:leftChars="0" w:right="-15" w:hanging="425" w:firstLineChars="0"/>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记录像素数：3840×2160（UHD）、1920×1080（FHD）、1440×1080（HD）、1280×720（HD），支持MOV / P2 MXF文件格式；</w:t>
            </w:r>
          </w:p>
          <w:p>
            <w:pPr>
              <w:pStyle w:val="5"/>
              <w:numPr>
                <w:ilvl w:val="0"/>
                <w:numId w:val="1"/>
              </w:numPr>
              <w:spacing w:before="1" w:line="240" w:lineRule="auto"/>
              <w:ind w:left="425" w:leftChars="0" w:right="-15" w:hanging="425" w:firstLineChars="0"/>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支持IP（与NDI｜HX兼容）连接及实时传送；</w:t>
            </w:r>
          </w:p>
          <w:p>
            <w:pPr>
              <w:pStyle w:val="5"/>
              <w:numPr>
                <w:ilvl w:val="0"/>
                <w:numId w:val="1"/>
              </w:numPr>
              <w:spacing w:before="1" w:line="240" w:lineRule="auto"/>
              <w:ind w:left="425" w:leftChars="0" w:right="-15" w:hanging="425" w:firstLineChars="0"/>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支持12G-SDI　4K输出、HDMI 输出、TC 输入/输出、同步锁相输入、USB 3.0（DEVICE）、USB 2.0；</w:t>
            </w:r>
          </w:p>
          <w:p>
            <w:pPr>
              <w:pStyle w:val="5"/>
              <w:numPr>
                <w:ilvl w:val="0"/>
                <w:numId w:val="1"/>
              </w:numPr>
              <w:spacing w:before="56" w:line="240" w:lineRule="auto"/>
              <w:ind w:left="425" w:leftChars="0" w:right="-15" w:hanging="425" w:firstLineChars="0"/>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[ND 滤镜 ] CAP、Through, 1/4, 1/16, 1/64。</w:t>
            </w:r>
          </w:p>
          <w:p>
            <w:pPr>
              <w:pStyle w:val="5"/>
              <w:numPr>
                <w:ilvl w:val="0"/>
                <w:numId w:val="1"/>
              </w:numPr>
              <w:spacing w:before="1" w:line="240" w:lineRule="auto"/>
              <w:ind w:left="425" w:leftChars="0" w:right="-15" w:hanging="425" w:firstLineChars="0"/>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[CC 滤镜 ] Cross、 3200 K, 4300 K, 6300 K, Diffusion</w:t>
            </w:r>
          </w:p>
          <w:p>
            <w:pPr>
              <w:pStyle w:val="5"/>
              <w:numPr>
                <w:ilvl w:val="0"/>
                <w:numId w:val="1"/>
              </w:numPr>
              <w:spacing w:before="56" w:line="240" w:lineRule="auto"/>
              <w:ind w:left="425" w:leftChars="0" w:right="-15" w:hanging="425" w:firstLineChars="0"/>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与演播室摄像机同一品牌</w:t>
            </w:r>
          </w:p>
          <w:p>
            <w:pPr>
              <w:pStyle w:val="5"/>
              <w:spacing w:before="1" w:beforeLines="0" w:afterLines="0" w:line="240" w:lineRule="auto"/>
              <w:ind w:left="108" w:right="-17"/>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附件：18 倍 4K 镜头、摄像机托板、2 张 128GB 存储卡，2 块电池 1 个充电器，一套三脚架，机头灯，无线麦克风，uv 保护镜，便携箱。  </w:t>
            </w:r>
          </w:p>
          <w:p>
            <w:pPr>
              <w:pStyle w:val="5"/>
              <w:spacing w:before="1" w:beforeLines="0" w:afterLines="0" w:line="240" w:lineRule="auto"/>
              <w:ind w:left="108" w:right="-17"/>
              <w:rPr>
                <w:rFonts w:hint="eastAsia" w:ascii="仿宋" w:hAnsi="仿宋" w:eastAsia="仿宋" w:cs="仿宋"/>
                <w:color w:val="000000"/>
                <w:spacing w:val="0"/>
                <w:w w:val="100"/>
                <w:kern w:val="0"/>
                <w:position w:val="0"/>
                <w:sz w:val="21"/>
                <w:szCs w:val="24"/>
                <w:shd w:val="clear" w:color="auto" w:fill="auto"/>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摄像机存储卡</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10</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microP2 128G存储卡；支持4K。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4K 手持式摄录一体机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序号</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名称</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数量</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单位</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主要功能/参数</w:t>
            </w:r>
            <w:r>
              <w:rPr>
                <w:rFonts w:hint="eastAsia" w:ascii="仿宋" w:hAnsi="仿宋" w:eastAsia="仿宋" w:cs="仿宋"/>
                <w:color w:val="000000"/>
                <w:spacing w:val="0"/>
                <w:w w:val="100"/>
                <w:kern w:val="0"/>
                <w:position w:val="0"/>
                <w:sz w:val="21"/>
                <w:szCs w:val="24"/>
                <w:shd w:val="clear" w:color="auto" w:fill="auto"/>
                <w:lang w:val="en-US" w:eastAsia="zh-CN" w:bidi="en-US"/>
              </w:rPr>
              <w:t>（可采用进口设备）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4K 摄录一体机</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9</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不低于1.0英寸MOS传感器；</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感光器件像素数不低于15.03百万像素；</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灵敏度：不低于F13 支持HDR (HLG)；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支持422 10bit 记录；最高支持4K:60/50p视频录制；</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可变帧频: 最高不少于HD的120p录制；</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广角：不低于24.5mm (35mm 等效)，变焦倍数：不低于光学20x变焦，智能变焦 32x (HD)/24x(4K) ；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需支持5轴混合图像防抖(UHD/FHD)；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配合网络链接，可以支持RTMP和RTSP实时流媒体功能；</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支持NDI|HX模式,可实现通过IP连接进行视频传输和摄像机控制。需具有GENLOCK IN（BNC)接口用于多机联合摄制；</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支持MXF P2文件格式的记录</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[ND 滤镜 ] CAP、Through, 1/4, 1/16, 1/64。</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[CC 滤镜 ] Cross、 3200 K, 4300 K, 6300 K, Diffusion</w:t>
            </w:r>
            <w:r>
              <w:rPr>
                <w:rFonts w:hint="eastAsia" w:ascii="仿宋" w:hAnsi="仿宋" w:eastAsia="仿宋" w:cs="仿宋"/>
                <w:color w:val="000000"/>
                <w:spacing w:val="0"/>
                <w:w w:val="100"/>
                <w:kern w:val="0"/>
                <w:position w:val="0"/>
                <w:sz w:val="21"/>
                <w:szCs w:val="24"/>
                <w:shd w:val="clear" w:color="auto" w:fill="auto"/>
                <w:lang w:val="en-US" w:eastAsia="zh-CN" w:bidi="en-US"/>
              </w:rPr>
              <w:t>。</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与演播室摄像机同一品牌。</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附件：18 倍 4K 镜头、摄像机托板、2 张 128GB 存储卡，2 块电池 1 个充电器，一套三脚架，机头灯，无线麦克风，uv 保护镜，便携箱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存储卡</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27</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专业摄像机存储卡，SD 储存卡，128G；最高达1.0Gbps的读取速度；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读卡器</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9</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专业摄像机存储卡读卡器，支持SD卡，USB3.0接口；数据传输速率为2.4Gbps</w:t>
            </w:r>
            <w:r>
              <w:rPr>
                <w:rFonts w:hint="eastAsia" w:ascii="仿宋" w:hAnsi="仿宋" w:eastAsia="仿宋" w:cs="仿宋"/>
                <w:color w:val="000000"/>
                <w:spacing w:val="0"/>
                <w:w w:val="100"/>
                <w:kern w:val="0"/>
                <w:position w:val="0"/>
                <w:sz w:val="21"/>
                <w:szCs w:val="24"/>
                <w:shd w:val="clear" w:color="auto" w:fill="auto"/>
                <w:lang w:val="en-US" w:eastAsia="zh-CN" w:bidi="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三脚架</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9</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承重：不低于 4 公斤；高度：75.5 到 159 厘米；俯仰角度：+90°/-80°；</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托板滑行长度：+/-30mm；重量：1.1 公斤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5</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领夹式无线采访话筒</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9</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腰包式无线麦克风套件可提供数字音频处理级音质和稳定的模拟 FM 调制。该套件包括腰包式发射器和便携式接收器。显示器OLED 电源要求DC 3.0 V（两节 LR6/AA 型碱性电池）DC 5.0 V（由 USB Type-C 连接器提供）</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电池寿命六小时；尺寸 63 x 70 x 31 mm (2 1/2 x 2 7/8 x 1 1/4 in.)</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（宽/高/深，不含天线）；重量约 131 g (4.6 oz)（不含电池）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6</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无线麦克风适配器</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9</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使用 MI 热靴连接时，来自无线麦克风套件的音频信号可从无线麦克风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接收器输入到摄像机，而无需 XLR 电缆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7</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新闻摄影灯</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9</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COB集成LED新闻灯</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☆采用集成面阵LED灯芯</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光照无重影，柔和、不刺眼</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23W功率, 1米范围内的照度达2000Lux</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支持10-100%调光</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60°宽照射角度，照度分布均匀，无暗角</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长时间使用不烫手</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5000K色温</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带有5600K and 3200K色温滤片</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显色指数：CRI=85</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 6-17V宽电压输入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支持可更换的卡扣式DV电池扣板</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支持冷靴和螺纹两种安装方式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8</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电池</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9</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146Wh V字型摄像机锂电池</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锂离子电池，无记忆效应</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14.4V，146Wh容量</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内置B型口直流输出</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 4段LED电量指示灯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V字型接口</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 多重安全保护电路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9</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充电器</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9</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双通道V字型电池充电器</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适用于V字型</w:t>
            </w:r>
            <w:r>
              <w:rPr>
                <w:rFonts w:hint="eastAsia" w:ascii="仿宋" w:hAnsi="仿宋" w:eastAsia="仿宋" w:cs="仿宋"/>
                <w:color w:val="000000"/>
                <w:spacing w:val="0"/>
                <w:w w:val="100"/>
                <w:kern w:val="0"/>
                <w:position w:val="0"/>
                <w:sz w:val="21"/>
                <w:szCs w:val="24"/>
                <w:shd w:val="clear" w:color="auto" w:fill="auto"/>
                <w:lang w:val="en-US" w:eastAsia="zh-CN" w:bidi="en-US"/>
              </w:rPr>
              <w:t>或安顿</w:t>
            </w:r>
            <w:r>
              <w:rPr>
                <w:rFonts w:hint="eastAsia" w:ascii="仿宋" w:hAnsi="仿宋" w:eastAsia="仿宋" w:cs="仿宋"/>
                <w:color w:val="000000"/>
                <w:spacing w:val="0"/>
                <w:w w:val="100"/>
                <w:kern w:val="0"/>
                <w:position w:val="0"/>
                <w:sz w:val="21"/>
                <w:szCs w:val="24"/>
                <w:shd w:val="clear" w:color="auto" w:fill="auto"/>
                <w:lang w:val="en-US" w:eastAsia="en-US" w:bidi="en-US"/>
              </w:rPr>
              <w:t>电池充电</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2通道同时独立充电</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每路3A快速充电</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LED充电状态指示灯</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支持AC-DC四芯卡侬适配输出</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便携式充电器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摄像机包</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9</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高强度防水尼龙；无纺纱布+海绵里衬；两块海绵隔断层。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5G 云转播制作系统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序号</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名称</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数量</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单位</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主要功能/参数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流媒体服务器</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采用嵌入式系统+FPGA架构(非采用PC机+Windows+采集卡架构)，稳定性高，防病毒能力强；具有10个SDI输入接口，3个SDI输出接口和2个HDMI接口；包含2块1T固态硬盘；MyCaster专用防护箱，PVC一体化成型，具有防水防震功能，带地轮和拉杆；8路SDI信号输入，前4路带环出，第4路断电直通；1路HDMI输入和1路HDMI输出，1路SDI节目（PGM）输出；2路独立的辅助（Aux）输出；模拟平衡音频：2声道输入、2声道输出，卡侬接口；AES数字音频：4声道输入，BNC×2；内置16×1通道调音台，支持调音、混音；  10Hz高通滤波的抖动指标不大于0.1UI；</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★至少支持1080/50I和1080/50P格式的PGM输出，SDI 1-8输入信号格式为PAL、NTSC、1080/59.94P、1080/50I等格式时，会自动转换为与PGM一致的格式；当切换输入信号时，PGM信号输出无抖动、无闪烁</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★支持2路视音频文件上传，作为放像信号参与现场切换，并从PGM接口切换输出；★SDI 1-8信号输入与PGM输出信号之间的延迟不大于2帧</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1路MPEG2高质量制作格式录制，支持2路H.264格式录制；支持色键、亮键、线性键；6个内键；2个DVE键控（开窗效果）；支持转场特效；同时支持对2组线性键（KEY+FILL）信号输入，同时呈现2组线性键效果；支持对输入的HDMI信号进行亮键处理，实现PPT上字幕功能；</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自带SSD热插拔槽位的主机支持将输入的模拟、AES及SDI内嵌音频混音到PGM音频输出并调整音量；★本机自带2个热插拔SSD槽位，支持将节目（PGM）直接录制到SSD热插拔硬盘；★本机支持MPEG-2格式（MXF封装）和H.264格式（TS封装）双格式、双码流同时录制到自带的SSD热插硬盘中；★正在录制过程中对自带SSD热插拔槽位的主机进行断电，再次开机后，已录制的文件仍可正常播放；★支持本机控制面板和2台电脑同时控制；设备支持一键流媒体推送发布（H.264+AAC格式）；17英寸高清屏和7英寸触摸屏各一块；8个Tally输出；1路REF输入和输出；1路LTC输入和输出；1个RS-422（RJ45）；1个千兆网口（RJ45）；设备功耗不大于60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单反相机及附属配件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序号</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名称</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数量</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单位</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主要功能/参数</w:t>
            </w:r>
            <w:r>
              <w:rPr>
                <w:rFonts w:hint="eastAsia" w:ascii="仿宋" w:hAnsi="仿宋" w:eastAsia="仿宋" w:cs="仿宋"/>
                <w:color w:val="000000"/>
                <w:spacing w:val="0"/>
                <w:w w:val="100"/>
                <w:kern w:val="0"/>
                <w:position w:val="0"/>
                <w:sz w:val="21"/>
                <w:szCs w:val="24"/>
                <w:shd w:val="clear" w:color="auto" w:fill="auto"/>
                <w:lang w:val="en-US" w:eastAsia="zh-CN" w:bidi="en-US"/>
              </w:rPr>
              <w:t>（可采用进口设备）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单反机身</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13</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专业级全画幅高级单反摄影像照相机 ；单机身/拆单机；高清摄像 4K 超高清视频；产品尺寸（mm）：约 150.7×116.4×75.9 毫米；接口：HDMI； NFC；Wi-Fi；机身材质：镁合金；产品净重（g）：约 800 克（仅机身）；</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传感器类型：CMOS；</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传感器尺寸：全画幅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EF 24-70mm F2.8L</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II USM 镜头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13</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标准全画福变焦镜头/单反镜头 EF 24-70mm F2.8L II USM 二代镜头 官方标配；镜头焦距 24-70mm；APS-C 画幅下的 35mm 规格换算焦距约</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38-112mm 镜头结构 13 组 18 片；光圈叶片 9 片（圆形光圈）；最小光圈 22；最近对焦距离约 0.38 米；最大放大倍率约 0.21 倍；驱动系统 环形 USM 超声波马达；手抖动补偿效果；滤镜直径 82 毫米；最大直径及长度约Φ88.5×113 毫米；重量约 805 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EF 70-200mm f/2.8L IS III USM</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长焦镜头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EF 70-200mm f/2.8L IS III USM 单反镜头 大三元 变焦；镜头焦距70-200mm APS-C 画幅下的 35mm 规格换算焦距 约 112-320mm；镜头结构 19 组 23 片；光圈叶片 8 片（圆形光圈）；最小光圈 32；最近对焦距离约 1.2 米；最大放大倍率约 0.21 倍；驱动系统 USM 超声波马达；手抖动补偿效果约 3.5 级；滤镜直径 77 毫米；最大直径及长度约Φ88.8×199 毫米；重量约 1480 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EF 16-35mm f/2.8LIII USM 广角镜头</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EF 16-35mm f/2.8L III USM 镜头；镜头焦距 16-35mm；APS-C 画幅下的35mm 规格换算焦距 约 26-56mm；镜头结构 11 组 16 片；光圈叶片 9 片</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（圆形光圈） 最小光圈 22；最近对焦距离约 0.28 米；最大放大倍率约 0.25 倍；驱动系统 环形 USM 超声波马达；手抖动补偿效果；滤镜直径 82 毫米；最大直径及长度约Φ88.5×127.5 毫米；重量约 790 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5</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单反电池</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29</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原装电池和相机电池充电器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6</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单反存储卡</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26</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内存不低于 128Gb 高速 SD 卡，读速 160MB/s 写速 60MB/s。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7</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单反相机包</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13</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原装相机包数码单反原厂摄影包。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8</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单反稳定器</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13</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专业单反相机防抖手持稳定器 云台稳定器 ；云台类型：三轴云台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9</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便携式转换器</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3G SDI 转 HDMI 转化器，带 LCD 液晶屏。带 SDI 眼图测量功能，带格式转换功能，输出信号可是可以从 480i 到 1080p 之间选择。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带监看多格式上/ 下/交叉/扫描转换器套装</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上/下/交叉/扫描转换器、支持多种视音频信号格式</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（CVBS,AES/EBU,SDI,VGA,复合视频,模拟音频,HDMI）、支持音视频加嵌解嵌、支持 OSD 菜单设置输出视频信号格式、可输出视频彩条信号以及显示音频电平、内置 5 英寸 LCD 触摸屏进行输入信号监测，监测SDI 信号矢量图，波形图和显示线缆长度的等功能。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航拍设备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序号</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名称</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数量</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单位</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主要功能/参数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无人机</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带屏幕遥控器（5.5寸，1080，1000CD/M2亮度），895 克，尺寸折叠：221 mm × 96.3 mm × 90.3 mm，展开：347.5 mm × 283 mm × 107.7 mm轴距 对角线：380.1 m最大起飞海拔高度6000 米最长飞行时间（无风环境）46 分钟，最长悬停时间（无风环境）40分钟 最大续航里程30 千米最大抗风速度12 m/s最大可倾斜角度25° （平稳挡）30° （普通挡）35° （运动挡）最大旋转角速度200°/smicroSD 卡 128GB；全能配件包；安全保护箱； 智能飞行电池*4；Mavic 2 降噪螺旋桨*10 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无人机</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带屏幕遥控器（5.5寸，1080，1000CD/M2亮度），895 克，尺寸折叠：221 mm × 96.3 mm × 90.3 mm，展开：347.5 mm × 283 mm × 107.7 mm轴距 对角线：380.1 m最大起飞海拔高度6000 米最长飞行时间（无风环境）46 分钟，最长悬停时间（无风环境）40分钟</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最大续航里程30 千米最大抗风速度12 m/s最大可倾斜角度25° （平稳挡）30° （普通挡）35° （运动挡）最大旋转角速度200°/s</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microSD 卡 128GB；全能配件包；安全保护箱； 智能飞行电池*4；Mavic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 降噪螺旋桨*10 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系统工程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序号</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名称</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数量</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单位</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主要功能/参数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92" w:beforeLines="0" w:afterLines="0"/>
              <w:ind w:right="148"/>
              <w:jc w:val="righ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1 </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92" w:beforeLines="0" w:afterLines="0"/>
              <w:ind w:left="136" w:right="23"/>
              <w:jc w:val="center"/>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安装调试 </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92" w:beforeLines="0" w:afterLines="0"/>
              <w:ind w:right="241"/>
              <w:jc w:val="righ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1 </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92" w:beforeLines="0" w:afterLines="0"/>
              <w:ind w:right="109"/>
              <w:jc w:val="righ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套 </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
              <w:spacing w:before="92" w:beforeLines="0" w:afterLines="0"/>
              <w:ind w:left="109"/>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安装调试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三、LED 大屏显示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序号</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名称</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数量</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单位</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主要功能/参数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全彩小间距 LED 显示屏</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18</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像素点间距：≤1.875mm；</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维护方式：电源，模组，接收卡，HUB 卡全前维护，支持热插拔；</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3、像素密度（点/m2）≥284444；</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4、箱体平整度（mm）：≤0.1；箱体间缝隙≤0.1；</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5、单点亮度校正：有；单点颜色校正：有；支持屏体拼缝亮线、暗线校正：有；</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6、显示屏亮度（nits）：≥600-800cd；</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7、色温（K）：3000—10000 可调；</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8、水平视角（ °）≥160，垂直视角（ °）≥160；</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9、发光点中心距偏差：&lt;3%；亮度均匀性：≥98%；色度均匀性；±0.003Cx,Cy 之内；   10、对比度：≥10000:1；</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11、LED 显示屏灰度等级测试，亮度 100%时，灰度为 16bit；亮度 20%</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时，灰度等级为 15bit；</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12、峰值功耗（W/m2）≤650；平均功耗（W/m2）≤200；</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13、换帧频率（Hz）≥50、60；刷新率（Hz）≥3840；</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14、驱动方式：恒流驱动；</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15、屏幕尺寸：(6.6m×2.7m )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（避免拍摄时出现摩尔纹）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控制软件</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控制 LED 大屏。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LED 控制器</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1.最大带载分辨率 2048×1152 或 1920×1200；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DVI 视频输出，用于级联或监视；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至少满足一路 DVI 视频输入；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至少满足四个网口输出；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主备信号；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6.19 英寸标准机架式安装。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视频拼接</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处理器</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输入：4 路 HDMI，4 路 SDI，1 路 4K60hz；输出：4 路 DVI 满足大屏点对</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点显示。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5</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接收卡</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90</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1、卡支持不少于 256*256 像素点；</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2、单卡支持不少于 32 组RGB 信号并行输出；</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3、支持 1~1/32 扫之间的任意扫描类型，支持 595 等串行译码扫描；</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4、支持常规芯片、PWM 芯片等主流 LED 驱动芯片；</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5、支持高灰阶高刷新率；</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6、支持亮色度逐点校正；</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7、支持智能模组，其功能包括存储管理校正系数、灯板信息、模组参数等信息；</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8、EMC 设计，有效降低电磁辐射。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6</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配电系统</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1、不低于 20KW 的标准配电柜(PLC)；</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2、采用可编程的存储器，用来在内部存储执行逻辑运算、顺序控制、定时、计数和算术运算等操作的指令，并通过数字式或模拟式的输人和输出，控制各种类型的机械或生产过程。功能满足可设置定时开关</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3、提供 LED 显示屏所需的配电设备，负责配电系统的安装、连接及调试，并根据现场的配电情况合理配置和安放配电设备。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7</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屏体支架</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1、安装支架、结构件并安装调试；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2、支架及 LED 显示屏安装时，严格按照方案实施，并据现场实际情况按照采购方要求进行适当调节，确保合理衔接。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8</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安装调试</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安装调试。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四、发电机组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序号</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名称</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数量</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单位</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主要功能/参数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柴油发电机组</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柴油发电机组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发电机</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1、</w:t>
            </w:r>
            <w:r>
              <w:rPr>
                <w:rFonts w:hint="eastAsia" w:ascii="仿宋" w:hAnsi="仿宋" w:eastAsia="仿宋" w:cs="仿宋"/>
                <w:color w:val="000000"/>
                <w:spacing w:val="0"/>
                <w:w w:val="100"/>
                <w:kern w:val="0"/>
                <w:position w:val="0"/>
                <w:sz w:val="21"/>
                <w:szCs w:val="24"/>
                <w:shd w:val="clear" w:color="auto" w:fill="auto"/>
                <w:lang w:val="en-US" w:eastAsia="en-US" w:bidi="en-US"/>
              </w:rPr>
              <w:t>额定功率/备用功率：550KW/600KW</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2、</w:t>
            </w:r>
            <w:r>
              <w:rPr>
                <w:rFonts w:hint="eastAsia" w:ascii="仿宋" w:hAnsi="仿宋" w:eastAsia="仿宋" w:cs="仿宋"/>
                <w:color w:val="000000"/>
                <w:spacing w:val="0"/>
                <w:w w:val="100"/>
                <w:kern w:val="0"/>
                <w:position w:val="0"/>
                <w:sz w:val="21"/>
                <w:szCs w:val="24"/>
                <w:shd w:val="clear" w:color="auto" w:fill="auto"/>
                <w:lang w:val="en-US" w:eastAsia="en-US" w:bidi="en-US"/>
              </w:rPr>
              <w:t>满足环境温度40℃ 水箱散热器，皮带驱动冷却风扇，带风扇安全护罩</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3、</w:t>
            </w:r>
            <w:r>
              <w:rPr>
                <w:rFonts w:hint="eastAsia" w:ascii="仿宋" w:hAnsi="仿宋" w:eastAsia="仿宋" w:cs="仿宋"/>
                <w:color w:val="000000"/>
                <w:spacing w:val="0"/>
                <w:w w:val="100"/>
                <w:kern w:val="0"/>
                <w:position w:val="0"/>
                <w:sz w:val="21"/>
                <w:szCs w:val="24"/>
                <w:shd w:val="clear" w:color="auto" w:fill="auto"/>
                <w:lang w:val="en-US" w:eastAsia="en-US" w:bidi="en-US"/>
              </w:rPr>
              <w:t>24V 充电发电机</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4、</w:t>
            </w:r>
            <w:r>
              <w:rPr>
                <w:rFonts w:hint="eastAsia" w:ascii="仿宋" w:hAnsi="仿宋" w:eastAsia="仿宋" w:cs="仿宋"/>
                <w:color w:val="000000"/>
                <w:spacing w:val="0"/>
                <w:w w:val="100"/>
                <w:kern w:val="0"/>
                <w:position w:val="0"/>
                <w:sz w:val="21"/>
                <w:szCs w:val="24"/>
                <w:shd w:val="clear" w:color="auto" w:fill="auto"/>
                <w:lang w:val="en-US" w:eastAsia="en-US" w:bidi="en-US"/>
              </w:rPr>
              <w:t>发电机:单轴承发电机，IP23防护等级，H级绝缘</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5、</w:t>
            </w:r>
            <w:r>
              <w:rPr>
                <w:rFonts w:hint="eastAsia" w:ascii="仿宋" w:hAnsi="仿宋" w:eastAsia="仿宋" w:cs="仿宋"/>
                <w:color w:val="000000"/>
                <w:spacing w:val="0"/>
                <w:w w:val="100"/>
                <w:kern w:val="0"/>
                <w:position w:val="0"/>
                <w:sz w:val="21"/>
                <w:szCs w:val="24"/>
                <w:shd w:val="clear" w:color="auto" w:fill="auto"/>
                <w:lang w:val="en-US" w:eastAsia="en-US" w:bidi="en-US"/>
              </w:rPr>
              <w:t>减震器</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6、</w:t>
            </w:r>
            <w:r>
              <w:rPr>
                <w:rFonts w:hint="eastAsia" w:ascii="仿宋" w:hAnsi="仿宋" w:eastAsia="仿宋" w:cs="仿宋"/>
                <w:color w:val="000000"/>
                <w:spacing w:val="0"/>
                <w:w w:val="100"/>
                <w:kern w:val="0"/>
                <w:position w:val="0"/>
                <w:sz w:val="21"/>
                <w:szCs w:val="24"/>
                <w:shd w:val="clear" w:color="auto" w:fill="auto"/>
                <w:lang w:val="en-US" w:eastAsia="en-US" w:bidi="en-US"/>
              </w:rPr>
              <w:t>干式空气过滤器、双燃油过滤器、机油过滤器、冷却液过滤器</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7、</w:t>
            </w:r>
            <w:r>
              <w:rPr>
                <w:rFonts w:hint="eastAsia" w:ascii="仿宋" w:hAnsi="仿宋" w:eastAsia="仿宋" w:cs="仿宋"/>
                <w:color w:val="000000"/>
                <w:spacing w:val="0"/>
                <w:w w:val="100"/>
                <w:kern w:val="0"/>
                <w:position w:val="0"/>
                <w:sz w:val="21"/>
                <w:szCs w:val="24"/>
                <w:shd w:val="clear" w:color="auto" w:fill="auto"/>
                <w:lang w:val="en-US" w:eastAsia="en-US" w:bidi="en-US"/>
              </w:rPr>
              <w:t>发电输出断路器</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8、</w:t>
            </w:r>
            <w:r>
              <w:rPr>
                <w:rFonts w:hint="eastAsia" w:ascii="仿宋" w:hAnsi="仿宋" w:eastAsia="仿宋" w:cs="仿宋"/>
                <w:color w:val="000000"/>
                <w:spacing w:val="0"/>
                <w:w w:val="100"/>
                <w:kern w:val="0"/>
                <w:position w:val="0"/>
                <w:sz w:val="21"/>
                <w:szCs w:val="24"/>
                <w:shd w:val="clear" w:color="auto" w:fill="auto"/>
                <w:lang w:val="en-US" w:eastAsia="en-US" w:bidi="en-US"/>
              </w:rPr>
              <w:t>标准控制屏</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9、</w:t>
            </w:r>
            <w:r>
              <w:rPr>
                <w:rFonts w:hint="eastAsia" w:ascii="仿宋" w:hAnsi="仿宋" w:eastAsia="仿宋" w:cs="仿宋"/>
                <w:color w:val="000000"/>
                <w:spacing w:val="0"/>
                <w:w w:val="100"/>
                <w:kern w:val="0"/>
                <w:position w:val="0"/>
                <w:sz w:val="21"/>
                <w:szCs w:val="24"/>
                <w:shd w:val="clear" w:color="auto" w:fill="auto"/>
                <w:lang w:val="en-US" w:eastAsia="en-US" w:bidi="en-US"/>
              </w:rPr>
              <w:t>12V启动电瓶及电瓶连接电缆</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zh-CN" w:bidi="en-US"/>
              </w:rPr>
              <w:t>10、</w:t>
            </w:r>
            <w:r>
              <w:rPr>
                <w:rFonts w:hint="eastAsia" w:ascii="仿宋" w:hAnsi="仿宋" w:eastAsia="仿宋" w:cs="仿宋"/>
                <w:color w:val="000000"/>
                <w:spacing w:val="0"/>
                <w:w w:val="100"/>
                <w:kern w:val="0"/>
                <w:position w:val="0"/>
                <w:sz w:val="21"/>
                <w:szCs w:val="24"/>
                <w:shd w:val="clear" w:color="auto" w:fill="auto"/>
                <w:lang w:val="en-US" w:eastAsia="en-US" w:bidi="en-US"/>
              </w:rPr>
              <w:t>启动电瓶及连接线；排烟弯管、波纹减震管、法兰、消音器；</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进气系统：废气涡轮增压，空空中冷燃油系统：PT 燃油泵，EFC 电子调速汽缸数：直列6缸 排量：18.9L缸径×行程：159×159（mm） 压缩比： 13.5 额定转速： 1500rpm</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发动机最大功率： 610KW调速系统：高精度电子调速控制系统</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排烟量： 1922L/s排烟温度： 490℃ 最大允许排气背压： 10kPa</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最大允许进气压力： 6.23kPa 燃气量： 750L/s 空气流量： 10800L/s100%（主用功率）负载：209g/KWh</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75%（主用功率）负载： 08g/KWh</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50%（主用功率）负载：209g/KWh</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100%（主用功率）负载燃油消耗量： 124 L/h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电压整定范围：≥±5%稳态电压调整率：≤±1%</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瞬态电压偏差（100%突减功率）：≤+25%</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瞬态电压偏差（突加功率）：≤-20%</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电压稳定时间：≤6S电压不平衡度：≤1%</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频率降：≤5%稳态频率带：≤1.5%</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瞬态频率偏差（100%突减功率）：≤+12%</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瞬态频率偏差（突加功率：≤-10%</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频率恢复时间：≤5S</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标准型机组控制屏能满足机组正常操作，操作简便、功能齐全、保护可靠等优点。该屏能接收远程开/停机组控 制信号。</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液晶显示屏；可中/英文显示多种电量和油机参数；具有自动、 手动、关机（急停）等控制功能，具有油压低、水温高、超速、电压高、电压低、频率高、频率低、过流等多种保护功能，可满足多种机组的需要。</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启动控制系统</w:t>
            </w:r>
            <w:r>
              <w:rPr>
                <w:rFonts w:hint="eastAsia" w:ascii="仿宋" w:hAnsi="仿宋" w:eastAsia="仿宋" w:cs="仿宋"/>
                <w:color w:val="000000"/>
                <w:spacing w:val="0"/>
                <w:w w:val="100"/>
                <w:kern w:val="0"/>
                <w:position w:val="0"/>
                <w:sz w:val="21"/>
                <w:szCs w:val="24"/>
                <w:shd w:val="clear" w:color="auto" w:fill="auto"/>
                <w:lang w:val="en-US" w:eastAsia="zh-CN" w:bidi="en-US"/>
              </w:rPr>
              <w:t>、</w:t>
            </w:r>
            <w:r>
              <w:rPr>
                <w:rFonts w:hint="eastAsia" w:ascii="仿宋" w:hAnsi="仿宋" w:eastAsia="仿宋" w:cs="仿宋"/>
                <w:color w:val="000000"/>
                <w:spacing w:val="0"/>
                <w:w w:val="100"/>
                <w:kern w:val="0"/>
                <w:position w:val="0"/>
                <w:sz w:val="21"/>
                <w:szCs w:val="24"/>
                <w:shd w:val="clear" w:color="auto" w:fill="auto"/>
                <w:lang w:val="en-US" w:eastAsia="en-US" w:bidi="en-US"/>
              </w:rPr>
              <w:t xml:space="preserve"> 输出断路器</w:t>
            </w:r>
            <w:r>
              <w:rPr>
                <w:rFonts w:hint="eastAsia" w:ascii="仿宋" w:hAnsi="仿宋" w:eastAsia="仿宋" w:cs="仿宋"/>
                <w:color w:val="000000"/>
                <w:spacing w:val="0"/>
                <w:w w:val="100"/>
                <w:kern w:val="0"/>
                <w:position w:val="0"/>
                <w:sz w:val="21"/>
                <w:szCs w:val="24"/>
                <w:shd w:val="clear" w:color="auto" w:fill="auto"/>
                <w:lang w:val="en-US" w:eastAsia="zh-CN" w:bidi="en-US"/>
              </w:rPr>
              <w:t>、</w:t>
            </w:r>
            <w:r>
              <w:rPr>
                <w:rFonts w:hint="eastAsia" w:ascii="仿宋" w:hAnsi="仿宋" w:eastAsia="仿宋" w:cs="仿宋"/>
                <w:color w:val="000000"/>
                <w:spacing w:val="0"/>
                <w:w w:val="100"/>
                <w:kern w:val="0"/>
                <w:position w:val="0"/>
                <w:sz w:val="21"/>
                <w:szCs w:val="24"/>
                <w:shd w:val="clear" w:color="auto" w:fill="auto"/>
                <w:lang w:val="en-US" w:eastAsia="en-US" w:bidi="en-US"/>
              </w:rPr>
              <w:t>专用工具</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免维护电瓶及电瓶连接线</w:t>
            </w:r>
            <w:r>
              <w:rPr>
                <w:rFonts w:hint="eastAsia" w:ascii="仿宋" w:hAnsi="仿宋" w:eastAsia="仿宋" w:cs="仿宋"/>
                <w:color w:val="000000"/>
                <w:spacing w:val="0"/>
                <w:w w:val="100"/>
                <w:kern w:val="0"/>
                <w:position w:val="0"/>
                <w:sz w:val="21"/>
                <w:szCs w:val="24"/>
                <w:shd w:val="clear" w:color="auto" w:fill="auto"/>
                <w:lang w:val="en-US" w:eastAsia="zh-CN" w:bidi="en-US"/>
              </w:rPr>
              <w:t>、</w:t>
            </w:r>
            <w:r>
              <w:rPr>
                <w:rFonts w:hint="eastAsia" w:ascii="仿宋" w:hAnsi="仿宋" w:eastAsia="仿宋" w:cs="仿宋"/>
                <w:color w:val="000000"/>
                <w:spacing w:val="0"/>
                <w:w w:val="100"/>
                <w:kern w:val="0"/>
                <w:position w:val="0"/>
                <w:sz w:val="21"/>
                <w:szCs w:val="24"/>
                <w:shd w:val="clear" w:color="auto" w:fill="auto"/>
                <w:lang w:val="en-US" w:eastAsia="en-US" w:bidi="en-US"/>
              </w:rPr>
              <w:t>电瓶开关及绝缘防护套</w:t>
            </w:r>
            <w:r>
              <w:rPr>
                <w:rFonts w:hint="eastAsia" w:ascii="仿宋" w:hAnsi="仿宋" w:eastAsia="仿宋" w:cs="仿宋"/>
                <w:color w:val="000000"/>
                <w:spacing w:val="0"/>
                <w:w w:val="100"/>
                <w:kern w:val="0"/>
                <w:position w:val="0"/>
                <w:sz w:val="21"/>
                <w:szCs w:val="24"/>
                <w:shd w:val="clear" w:color="auto" w:fill="auto"/>
                <w:lang w:val="en-US" w:eastAsia="zh-CN" w:bidi="en-US"/>
              </w:rPr>
              <w:t>、</w:t>
            </w:r>
            <w:r>
              <w:rPr>
                <w:rFonts w:hint="eastAsia" w:ascii="仿宋" w:hAnsi="仿宋" w:eastAsia="仿宋" w:cs="仿宋"/>
                <w:color w:val="000000"/>
                <w:spacing w:val="0"/>
                <w:w w:val="100"/>
                <w:kern w:val="0"/>
                <w:position w:val="0"/>
                <w:sz w:val="21"/>
                <w:szCs w:val="24"/>
                <w:shd w:val="clear" w:color="auto" w:fill="auto"/>
                <w:lang w:val="en-US" w:eastAsia="en-US" w:bidi="en-US"/>
              </w:rPr>
              <w:t>机油排放阀</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排烟系统（到消音器止）</w:t>
            </w:r>
            <w:r>
              <w:rPr>
                <w:rFonts w:hint="eastAsia" w:ascii="仿宋" w:hAnsi="仿宋" w:eastAsia="仿宋" w:cs="仿宋"/>
                <w:color w:val="000000"/>
                <w:spacing w:val="0"/>
                <w:w w:val="100"/>
                <w:kern w:val="0"/>
                <w:position w:val="0"/>
                <w:sz w:val="21"/>
                <w:szCs w:val="24"/>
                <w:shd w:val="clear" w:color="auto" w:fill="auto"/>
                <w:lang w:val="en-US" w:eastAsia="zh-CN" w:bidi="en-US"/>
              </w:rPr>
              <w:t>、</w:t>
            </w:r>
            <w:r>
              <w:rPr>
                <w:rFonts w:hint="eastAsia" w:ascii="仿宋" w:hAnsi="仿宋" w:eastAsia="仿宋" w:cs="仿宋"/>
                <w:color w:val="000000"/>
                <w:spacing w:val="0"/>
                <w:w w:val="100"/>
                <w:kern w:val="0"/>
                <w:position w:val="0"/>
                <w:sz w:val="21"/>
                <w:szCs w:val="24"/>
                <w:shd w:val="clear" w:color="auto" w:fill="auto"/>
                <w:lang w:val="en-US" w:eastAsia="en-US" w:bidi="en-US"/>
              </w:rPr>
              <w:t>减震垫</w:t>
            </w:r>
            <w:r>
              <w:rPr>
                <w:rFonts w:hint="eastAsia" w:ascii="仿宋" w:hAnsi="仿宋" w:eastAsia="仿宋" w:cs="仿宋"/>
                <w:color w:val="000000"/>
                <w:spacing w:val="0"/>
                <w:w w:val="100"/>
                <w:kern w:val="0"/>
                <w:position w:val="0"/>
                <w:sz w:val="21"/>
                <w:szCs w:val="24"/>
                <w:shd w:val="clear" w:color="auto" w:fill="auto"/>
                <w:lang w:val="en-US" w:eastAsia="zh-CN" w:bidi="en-US"/>
              </w:rPr>
              <w:t>。</w:t>
            </w:r>
            <w:r>
              <w:rPr>
                <w:rFonts w:hint="eastAsia" w:ascii="仿宋" w:hAnsi="仿宋" w:eastAsia="仿宋" w:cs="仿宋"/>
                <w:color w:val="000000"/>
                <w:spacing w:val="0"/>
                <w:w w:val="100"/>
                <w:kern w:val="0"/>
                <w:position w:val="0"/>
                <w:sz w:val="21"/>
                <w:szCs w:val="24"/>
                <w:shd w:val="clear" w:color="auto" w:fill="auto"/>
                <w:lang w:val="en-US" w:eastAsia="en-US" w:bidi="en-US"/>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柴油发动机</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柴油发动机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水  箱</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水箱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5</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底座</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底座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6</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消声器</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消声器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7</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电瓶</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电瓶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8</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机油</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机油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9</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防冻液</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防冻液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进出油管</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进出油管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11</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电瓶连接线</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根</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电瓶连接线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12</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静音箱</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静音箱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13</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ATS（自动切换柜）</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个</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ATS（自动切换柜）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14</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运输搬运、安装调</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试费</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运输搬运、安装调试费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3-网络安全保护清单表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序号</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名称</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数量</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单位</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主要功能/参数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入侵防御 IPS</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性能指标:网络层吞吐量不少于12Gbps，IPS吞吐量不少于800Mbps，并发连接数不少于2000000，新建连接数不少于80000。接口不少于6千兆电口+2千兆光口SFP。</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部署方式:支持路由模式、透明网桥部署、旁路部署、单臂部署以及混合部署等多种方式；</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网络特性:支持802.1Q VLAN Trunk、access接口类型，VLAN三层接口和子接口；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支持静态路由和ECMP等价路由协议；支持OSPF动态路由协议；支持路由异常告警功能；支持DHCP中继；</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基础功能:访问控制规则支持基于源／目的IP，源端口，源／目的区域，用户（组），应用/服务类型，时间组的细化控制方式；</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★访问控制规则支持数据模拟匹配，输入源目的IP、端口、协议五元组信息，模拟策略匹配方式，给出最可能的匹配结果，方便排查故障，或环境部署前的调试；（需提供相关功能截图证明）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内容安全防护:支持针对SMTP、POP3、IMAP邮件协议的内容检测，如邮件附件病毒检测、邮件内容恶意链接检测，邮件异常账号检测等，支持根据邮件附件类型进行文件过滤；支持针对HTTP、FTP协议内容检测与病毒查杀；（需提供相关功能截图证明）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DoS/DDoS攻击防护:支持SYN Flood、ICMP Flood、UDP Flood、DNS Flood、ARP Flood等DoS/DDoS攻击防护；支持IP地址扫描和端口扫描防护；</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入侵防护功能:设备具备独立的入侵防护漏洞规则特征库，特征总数在7000条以上； （需提供相关功能截图证明）支持对服务器和客户端的漏洞攻击防护，支持XSS攻击、SQL注入等WEB攻击行为进行有效防护；支持对常见应用服务（FTP、SSH、SMTP、IMAP、POP3、 RDP、Rlogin、SMB、Telnet、Weblogic、VNC）和数据库软件（MySQL、Oracle、MSSQL）的口令暴力破解防护功能；</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支持间谍软件、后门、蠕虫等恶意软件防护；</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★支持同访问控制规则进行联动，可以针对检测到的攻击源IP进行联动封锁，支持自定义封锁时间；（需提供相关功能截图证明）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僵尸主机检测:设备具备独立的热门威胁库，支持木马、勒索软件、蠕虫、挖矿病毒等种类，特征总数在60万条以上；（需提供相关功能截图证明）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★支持恶意域名重定向功能，用于DNS代理服务器场景下定位内网感染僵尸网络病毒的真实主机IP地址；（需提供相关功能截图证明）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安全可视化:★支持资产的自动发现以及资产脆弱性和服务器开放端口的自动识别，支持包含敏感数据业务的识别；（需提供相关功能截图证明）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在同一个界面对全网所有服务器的安全状况进行风险评估，支持对当前所有业务的安全防护状态进行动态保护，支持对所有已被入侵和受控的设备进行风险检测与分析，针对风险可以实现快速响应与处置；支持手动评估功能，自动展示最终的风险；（需提供相关功能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2</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防火墙</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配置要求：三层吞吐量≥4Gbps，并发连接数≥100W，新建连接数≥2W；硬件指标：1U；单电源；不少于6个千兆电口+2个千兆光口1，1个串口（RJ45），2个USB 2.0；</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产品采用多核并行处理架构，提供中国信息安全测评中心、公安部信息安全产品检测中心、中国软件评测中心、国家版权局之中任意一家机构出具的关于“多核并行安全操作系统”的证书或测试报告。部署方式产品支持路由模式、透明模式、虚拟网线模式、旁路镜像模式等多种部署方式。路由支持产品支持静态路由、策略路由和多播路由协议，并支持BGP、RIP、OSPF等动态路由协议。产品支持策略路由负载，支持基于服务、ISP地址、应用、地域等维度进行智能选路，保证关键业务流量通过优质链路转发，支持加权流量、带宽比例、线路优先等负载均衡调度算法。（需提供产品功能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基础功能产品支持支持源地址转换SNAT，目的地址转换DNAT和双向NAT等功能， 支持一对一、一对多、多对一等形式的NAT。产品支持NAT64和NAT46 地址转换方式，产品支持IPv4/IPv6双栈工作模式，以适应IPv6发展趋势。</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★产品支持对不少于9000种应用的识别和控制，并且支持应用划分类型进行检测与控制。（需提供产品功能截图证明）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产品支持基于地区维度设置流控策略，实现多区域流量批量快速管控功能。所投产品必须提供具备CMA（中国国家认证认可监督管理委员会）认证的第三方权威机构关于“国家/地区的流量管理”功能项的产品检测报告。</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DoS/DDoS攻击防护</w:t>
            </w:r>
            <w:r>
              <w:rPr>
                <w:rFonts w:hint="eastAsia" w:ascii="仿宋" w:hAnsi="仿宋" w:eastAsia="仿宋" w:cs="仿宋"/>
                <w:color w:val="000000"/>
                <w:spacing w:val="0"/>
                <w:w w:val="100"/>
                <w:kern w:val="0"/>
                <w:position w:val="0"/>
                <w:sz w:val="21"/>
                <w:szCs w:val="24"/>
                <w:shd w:val="clear" w:color="auto" w:fill="auto"/>
                <w:lang w:val="en-US" w:eastAsia="en-US" w:bidi="en-US"/>
              </w:rPr>
              <w:tab/>
            </w:r>
            <w:r>
              <w:rPr>
                <w:rFonts w:hint="eastAsia" w:ascii="仿宋" w:hAnsi="仿宋" w:eastAsia="仿宋" w:cs="仿宋"/>
                <w:color w:val="000000"/>
                <w:spacing w:val="0"/>
                <w:w w:val="100"/>
                <w:kern w:val="0"/>
                <w:position w:val="0"/>
                <w:sz w:val="21"/>
                <w:szCs w:val="24"/>
                <w:shd w:val="clear" w:color="auto" w:fill="auto"/>
                <w:lang w:val="en-US" w:eastAsia="en-US" w:bidi="en-US"/>
              </w:rPr>
              <w:t>产品支持对ICMP、UDP、DNS、SYN等协议进行DDOS防护。</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产品支持异常包攻击防御，异常包攻击类型至少包括Ping of Death、Teardrop、Smurf、Land、WinNuke等攻击类型。</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入侵防护</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★产品预定义漏洞特征数量超过7800种，支持在产品漏洞特征库中以</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漏洞名称、漏洞ID、漏洞CVE标识、危险等级和漏洞描述等条件快速查询特定漏洞特征信息，支持用户自定义IPS规则。（需提供产品功能截图证明）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产品支持基于IMAP、FTP、RDP、VNC、SSH、TELNET、ORACLE、MYSQL、MSSQL等应用协议进行深度检测与防护。</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★产品支持僵尸主机检测功能，产品预定义特征库超过110万种，可识别主机的异常外联行为。（需提供产品功能截图证明）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支持基于勒索病毒的攻击链提供勒索病毒防护配置向导，包含防护对象、勒索病毒常用端口、漏洞、弱口令的自定义定时识别及自动生成包含WEB应用防护、漏洞防护、内容安全、僵尸网络检测、慢速爆破防御等勒索病毒防护策略；（需提供相关功能截图证明）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账号安全★产品支持用户账号全生命周期保护功能，包括用户账号多余入口检测、弱口令检测、暴力破解检测、失陷账号检测，防止因账号被暴力破解导致的非法提权情况发生。（需提供产品功能截图证明）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★产品支持文件目录防护功能，通过对用户账号进行认证，对网站内容的修改行为进行合法性控制。（需提供产品功能截图证明）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★产品支持与终端安全软件联动管理，在防火墙产品完成终端安全策略设置和内网终端安全软件的统一管理。（需提供产品功能截图证明）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★产品支持主动诱捕功能，通过伪装业务诱捕内外网的攻击行为，并联合云蜜罐获取黑客指纹信息，并自动封锁高危IP。需提供产品功能截图证明，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安全策略管理</w:t>
            </w:r>
            <w:r>
              <w:rPr>
                <w:rFonts w:hint="eastAsia" w:ascii="仿宋" w:hAnsi="仿宋" w:eastAsia="仿宋" w:cs="仿宋"/>
                <w:color w:val="000000"/>
                <w:spacing w:val="0"/>
                <w:w w:val="100"/>
                <w:kern w:val="0"/>
                <w:position w:val="0"/>
                <w:sz w:val="21"/>
                <w:szCs w:val="24"/>
                <w:shd w:val="clear" w:color="auto" w:fill="auto"/>
                <w:lang w:val="en-US" w:eastAsia="en-US" w:bidi="en-US"/>
              </w:rPr>
              <w:tab/>
            </w:r>
            <w:r>
              <w:rPr>
                <w:rFonts w:hint="eastAsia" w:ascii="仿宋" w:hAnsi="仿宋" w:eastAsia="仿宋" w:cs="仿宋"/>
                <w:color w:val="000000"/>
                <w:spacing w:val="0"/>
                <w:w w:val="100"/>
                <w:kern w:val="0"/>
                <w:position w:val="0"/>
                <w:sz w:val="21"/>
                <w:szCs w:val="24"/>
                <w:shd w:val="clear" w:color="auto" w:fill="auto"/>
                <w:lang w:val="en-US" w:eastAsia="en-US" w:bidi="en-US"/>
              </w:rPr>
              <w:t>产品支持安全策略有效性分析功能，分析内容至少包括策略冗余分析、策略匹配分析、风险端口风险等内容，提供安全策略优化建议。</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★产品支持策略生命周期管理功能，支持对安全策略修改的时间、原因、变更类型进行统一管理，便于策略的运维与管理。（需提供产品功能截图证明）</w:t>
            </w:r>
            <w:r>
              <w:rPr>
                <w:rFonts w:hint="eastAsia" w:ascii="仿宋" w:hAnsi="仿宋" w:eastAsia="仿宋" w:cs="仿宋"/>
                <w:color w:val="000000"/>
                <w:spacing w:val="0"/>
                <w:w w:val="100"/>
                <w:kern w:val="0"/>
                <w:position w:val="0"/>
                <w:sz w:val="21"/>
                <w:szCs w:val="24"/>
                <w:shd w:val="clear" w:color="auto" w:fill="auto"/>
                <w:lang w:val="en-US" w:eastAsia="zh-CN" w:bidi="en-US"/>
              </w:rPr>
              <w:t>。</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3</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网络版杀毒（不含硬件服务器）</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产品形态支持Windows操作系统120套（包含服务器端20套、PC端100套）；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产品是软件形态，包含管理平台和终端Agent软件；</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Agent软件支持32位和64位的Windows系统、64位的Linux系统、MAC系统。</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部署方式</w:t>
            </w:r>
            <w:r>
              <w:rPr>
                <w:rFonts w:hint="eastAsia" w:ascii="仿宋" w:hAnsi="仿宋" w:eastAsia="仿宋" w:cs="仿宋"/>
                <w:color w:val="000000"/>
                <w:spacing w:val="0"/>
                <w:w w:val="100"/>
                <w:kern w:val="0"/>
                <w:position w:val="0"/>
                <w:sz w:val="21"/>
                <w:szCs w:val="24"/>
                <w:shd w:val="clear" w:color="auto" w:fill="auto"/>
                <w:lang w:val="en-US" w:eastAsia="en-US" w:bidi="en-US"/>
              </w:rPr>
              <w:tab/>
            </w:r>
            <w:r>
              <w:rPr>
                <w:rFonts w:hint="eastAsia" w:ascii="仿宋" w:hAnsi="仿宋" w:eastAsia="仿宋" w:cs="仿宋"/>
                <w:color w:val="000000"/>
                <w:spacing w:val="0"/>
                <w:w w:val="100"/>
                <w:kern w:val="0"/>
                <w:position w:val="0"/>
                <w:sz w:val="21"/>
                <w:szCs w:val="24"/>
                <w:shd w:val="clear" w:color="auto" w:fill="auto"/>
                <w:lang w:val="en-US" w:eastAsia="en-US" w:bidi="en-US"/>
              </w:rPr>
              <w:t>无需安装任何其他软件和专用设备硬件，采用基于X86服务器或虚拟服务器即可完成平台部署；终端Agent软件可以通过软件安装或虚拟机模板的方式进行安装。</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★支持全网风险展示，包括但不限于未处理的勒索病毒数量、暴力破解数量、WebShell后门数量、高危漏洞及其各自影响的终端数量</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提供勒索病毒整体防护体系入口，直观展示最近七天勒索病毒防护效果，包括已处置的勒索病毒数量、已阻止的勒索病毒行为次数、已阻止的未知进程操作次数、已阻止的暴力破解攻击次数 （需提供产品截图证明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支持按“最近7天”、“最近30天”、“最近三个月”不同时间维度展示病毒查杀事件爆发趋势和病毒TOP5排行榜，并展示对应的事件数及终端数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★支持跳转链接至云端安全威胁响应系统，针对已发生的病毒的基本信息，影响分析（客户情况、影响行业、区域分布）、威胁分析和处理建议（需提供产品截图证明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终端配置管理</w:t>
            </w:r>
            <w:r>
              <w:rPr>
                <w:rFonts w:hint="eastAsia" w:ascii="仿宋" w:hAnsi="仿宋" w:eastAsia="仿宋" w:cs="仿宋"/>
                <w:color w:val="000000"/>
                <w:spacing w:val="0"/>
                <w:w w:val="100"/>
                <w:kern w:val="0"/>
                <w:position w:val="0"/>
                <w:sz w:val="21"/>
                <w:szCs w:val="24"/>
                <w:shd w:val="clear" w:color="auto" w:fill="auto"/>
                <w:lang w:val="en-US" w:eastAsia="en-US" w:bidi="en-US"/>
              </w:rPr>
              <w:tab/>
            </w:r>
            <w:r>
              <w:rPr>
                <w:rFonts w:hint="eastAsia" w:ascii="仿宋" w:hAnsi="仿宋" w:eastAsia="仿宋" w:cs="仿宋"/>
                <w:color w:val="000000"/>
                <w:spacing w:val="0"/>
                <w:w w:val="100"/>
                <w:kern w:val="0"/>
                <w:position w:val="0"/>
                <w:sz w:val="21"/>
                <w:szCs w:val="24"/>
                <w:shd w:val="clear" w:color="auto" w:fill="auto"/>
                <w:lang w:val="en-US" w:eastAsia="en-US" w:bidi="en-US"/>
              </w:rPr>
              <w:t>支持按照扫描网段、扫描方式、扫描协议、扫描端口对终端进行扫描，及时发现尚未纳入管控的终端</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支持安全策略一体化配置；资产统一清点，包括不限于操作系统、应用软件、端口哦、硬件信息（CPU、内存、硬盘等）；</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★支持对系统高危端口执行一键封堵</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对系统账号信息进行梳理，了解账号权限分布概况以及风险账号分布情况，可按照隐藏账号、弱密码账号、可疑root权限账号、长期未使用账号、夜间登录、多IP登录进行账号分类查看，支持统计最近一年未修改密码的账户</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★支持对在线终端下发实时通知消息（需提供产品截图证明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威胁防御</w:t>
            </w:r>
            <w:r>
              <w:rPr>
                <w:rFonts w:hint="eastAsia" w:ascii="仿宋" w:hAnsi="仿宋" w:eastAsia="仿宋" w:cs="仿宋"/>
                <w:color w:val="000000"/>
                <w:spacing w:val="0"/>
                <w:w w:val="100"/>
                <w:kern w:val="0"/>
                <w:position w:val="0"/>
                <w:sz w:val="21"/>
                <w:szCs w:val="24"/>
                <w:shd w:val="clear" w:color="auto" w:fill="auto"/>
                <w:lang w:val="en-US" w:eastAsia="en-US" w:bidi="en-US"/>
              </w:rPr>
              <w:tab/>
            </w:r>
            <w:r>
              <w:rPr>
                <w:rFonts w:hint="eastAsia" w:ascii="仿宋" w:hAnsi="仿宋" w:eastAsia="仿宋" w:cs="仿宋"/>
                <w:color w:val="000000"/>
                <w:spacing w:val="0"/>
                <w:w w:val="100"/>
                <w:kern w:val="0"/>
                <w:position w:val="0"/>
                <w:sz w:val="21"/>
                <w:szCs w:val="24"/>
                <w:shd w:val="clear" w:color="auto" w:fill="auto"/>
                <w:lang w:val="en-US" w:eastAsia="en-US" w:bidi="en-US"/>
              </w:rPr>
              <w:t xml:space="preserve">具备基于人工智能的检测引擎，支持无特征检测技术，有效应对恶意代码及其变种 支持agent安装目录的文件保护，可以保护agent目录和文件实时监控驱动文件，可以保护agent的服务/进程/文件不被恶意删除，以免影响正常功能，导致用户的终端受到病毒入侵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支持对zip， rar， jar， cab， 7z等常见压缩文件的扫描检测，支持压缩文件层级进行策略配置，最大可配置检查10层压缩文件</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支持禁止黑客工具启动，包含：冰刃、xuetr、ProcessHacker、PCHunter、火绒剑、Mimikatz的自启动，可以防止黑客攻击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支持客户端防卸载，客户端卸载需要输入密码才能卸载，避免非管理员卸载终端，造成终端安全真空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支持对来自Internet、E-mail或是光盘、移动存储、网络等各种入口渠道病毒进行实时检测</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展示终端检测到的WebShell事件及事件详情，包括：恶意文件名称，威胁等级，受感染的文件，发现时间，检测引擎，文件类型，文件名，文件Hash值，文件大小，文件创建时间；可配置WebShell实时扫描，一旦发现WebShell文件，可自动隔离或仅上报不隔离（需提供产品截图证明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★支持对服务器重要目录进行权限控制，仅允许配置的可信进程操作该目录并提供配置指引（需提供产品截图证明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支持windows服务器RDP远程登录保护，可开启RDP远程登录二次认证，以防止黑客对服务器的入侵。还可开启RDP文件加白功能，避免黑客入侵服务器后使用EDR对文件/目录加白，加密这些文档进行勒索</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支持对终端的漏洞情况进行扫描，并查看漏洞具体情况及KB号，并显示具体修复情况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支持流行Windows高危漏洞的轻补丁免疫防御，支持支持Windows补丁批量一键修复、微隔离</w:t>
            </w:r>
            <w:r>
              <w:rPr>
                <w:rFonts w:hint="eastAsia" w:ascii="仿宋" w:hAnsi="仿宋" w:eastAsia="仿宋" w:cs="仿宋"/>
                <w:color w:val="000000"/>
                <w:spacing w:val="0"/>
                <w:w w:val="100"/>
                <w:kern w:val="0"/>
                <w:position w:val="0"/>
                <w:sz w:val="21"/>
                <w:szCs w:val="24"/>
                <w:shd w:val="clear" w:color="auto" w:fill="auto"/>
                <w:lang w:val="en-US" w:eastAsia="en-US" w:bidi="en-US"/>
              </w:rPr>
              <w:tab/>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★支持基于IP（组）、服务和角色维度进行配置项设置，对终端网络访问进行控制</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支持图形化显示业务系统、服务器及流量详情 （需提供产品截图证明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★支持管理员在同厂商的安全感知平台管理界面下发一键隔离指令，对终端所有连接进行阻断，防止病毒进一步扩散 （需提供产品截图证明）★支持与同厂商的网络防火墙进行安全联动，管理员可以在网络防火墙管理界面下发快速查杀任务，并查看任务状态、结果并进行处置，支持在管理平台查询和统计联动信息。支持管理员在同厂商的网络防火墙管理界面下发一键隔离指令，对终端恶意文件进行隔离，防止病毒进一步扩散（需提供产品截图证明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日志审计</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性能指标：标准机架式设备，存储容量≥2TB；不少6千兆电口+2万兆光口SFP+、2个USB 2.0口含50个主机接入授权</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★基于审计总览形式，展示整体的审计状况，包括当前存储空间、关联事件、审计事件、日志传输趋势；支持自定义设置可显示的模块</w:t>
            </w:r>
            <w:r>
              <w:rPr>
                <w:rFonts w:hint="eastAsia" w:ascii="仿宋" w:hAnsi="仿宋" w:eastAsia="仿宋" w:cs="仿宋"/>
                <w:color w:val="000000"/>
                <w:spacing w:val="0"/>
                <w:w w:val="100"/>
                <w:kern w:val="0"/>
                <w:position w:val="0"/>
                <w:sz w:val="21"/>
                <w:szCs w:val="24"/>
                <w:shd w:val="clear" w:color="auto" w:fill="auto"/>
                <w:lang w:val="en-US" w:eastAsia="en-US" w:bidi="en-US"/>
              </w:rPr>
              <w:tab/>
            </w:r>
            <w:r>
              <w:rPr>
                <w:rFonts w:hint="eastAsia" w:ascii="仿宋" w:hAnsi="仿宋" w:eastAsia="仿宋" w:cs="仿宋"/>
                <w:color w:val="000000"/>
                <w:spacing w:val="0"/>
                <w:w w:val="100"/>
                <w:kern w:val="0"/>
                <w:position w:val="0"/>
                <w:sz w:val="21"/>
                <w:szCs w:val="24"/>
                <w:shd w:val="clear" w:color="auto" w:fill="auto"/>
                <w:lang w:val="en-US" w:eastAsia="en-US" w:bidi="en-US"/>
              </w:rPr>
              <w:t>支持展示关联事件类型分布TOP5、对象IP统计TOP5、事件等级分布、事件趋势、事件列表；点击查看日志可自动跳转到日志检索（需提供截图证明）日志进行归一化操作后，对日志等级进行映射，根据不同设备会统计不同等级下的日志数（需提供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多种输入方式、搜索框模糊搜索、指定语段进行语法搜索；可根据时间、严重等级等进行组合查询；可根据具体设备、来源/目的所属（可具体到外网、内网资产等）、IP地址、特征ID、URL进行具体条件搜索；支持日志进行定时刷新（需提供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管理员账号可对本设备及所有接入设备的任何登陆、编辑、删除等操作进行记录</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以标准syslog等形式接收第三方设备的日志并存储；支持FTP、Webservice、JDBC的日志数据拉取接入方式；支持通过agent、wmi接口采集windows日志；支持对常见安全设备日志范式解析；支持通过SIEM日志解析引擎对第三方日志接入模块进行统一独立的升级维护（需提供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在新增设备时，可指定字段设置过滤条件；支持指定字段进行过滤，且可指定多个字段，默认支持AND的关系</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★支持批量或者单台设备数据转发，且可支持同时转发给多台设备，使用的是syslog转发，支持对接同品牌安全感知平台（需提供截图证明）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可自定义设置日志存储天数，容量告警提示等；满足存储超过6个月以上的合规要求</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★支持按照不同的解码方式解码成不同的目标内容，编码格式包括base64、Unicode、GBK、HEX、UTF-8等（需提供截图证明）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基于logstash的接入架构，可供多台设备同时接入同步数据，并实时分析展示</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通过接入序列号控制接入设备的个数，主要支持网络设备、安全设备、操作系统、中间件、数据库等设备的日志接入，可以获取到设备的传输日志量，设备同步数据状态等信息</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不少于40+条审计策略，包括操作系统、数据库；可启用/禁用策略，默认匹配上后都会产生页面告警，支持开启邮件告警（需提供截图证明）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不少于80+条关联规则，包括主机异常、账号异常、权限异常等；支持新增统计类规则，可启用/禁用规则（需提供截图证明）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★支持不晒与750+第三方日志采集器（需提供截图证明）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内置主机安全报表（linux）、主机安全报表（windows）、数据库安全报表、网络设备安全报表、应用安全报表五种；支持导出日报、周报、月报（需提供截图证明）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支持虚拟化场景下，安装部署软件版日志审计；</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支持实体机硬件设备场景下，安装部署软件版日志审计</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提供管理员账号创建、修改、删除，并可针对创建的管理员进行权限设置；支持IP免登录，指定IP免认证直接进入平台；支持只允许某些IP登录平台；支持页面权限配置和资产范围配置，用于管理账号权限，满足用户三权分立的需求；支持usb-key认证（需提供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对接口、日志、控制台、邮件服务器、路由等进行配置，并可进行恢复出厂设置、重启设备、同步时间等操作（需提供截图证明）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支持接入的全部日志、自身操作日志进行ftp备份；支持自动定时备份，自动同步到ftp服务器（需提供截图证明）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日志分析管理系统支持从页面导入升级（需提供截图证明）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方便用户手动备份配置并进行恢复，防止配置丢失，同时方便迁移配置；</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恢复出厂设置时个性化选择需要清空的内容（配置、数据、事件），恢复出厂设置更加灵活</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售后服务要求</w:t>
            </w:r>
            <w:r>
              <w:rPr>
                <w:rFonts w:hint="eastAsia" w:ascii="仿宋" w:hAnsi="仿宋" w:eastAsia="仿宋" w:cs="仿宋"/>
                <w:color w:val="000000"/>
                <w:spacing w:val="0"/>
                <w:w w:val="100"/>
                <w:kern w:val="0"/>
                <w:position w:val="0"/>
                <w:sz w:val="21"/>
                <w:szCs w:val="24"/>
                <w:shd w:val="clear" w:color="auto" w:fill="auto"/>
                <w:lang w:val="en-US" w:eastAsia="en-US" w:bidi="en-US"/>
              </w:rPr>
              <w:tab/>
            </w:r>
            <w:r>
              <w:rPr>
                <w:rFonts w:hint="eastAsia" w:ascii="仿宋" w:hAnsi="仿宋" w:eastAsia="仿宋" w:cs="仿宋"/>
                <w:color w:val="000000"/>
                <w:spacing w:val="0"/>
                <w:w w:val="100"/>
                <w:kern w:val="0"/>
                <w:position w:val="0"/>
                <w:sz w:val="21"/>
                <w:szCs w:val="24"/>
                <w:shd w:val="clear" w:color="auto" w:fill="auto"/>
                <w:lang w:val="en-US" w:eastAsia="en-US" w:bidi="en-US"/>
              </w:rPr>
              <w:t>必须在省内有厂家直属的服务办事机构，提供7*24小时快速上门服务和</w:t>
            </w:r>
            <w:r>
              <w:rPr>
                <w:rFonts w:hint="eastAsia" w:ascii="仿宋" w:hAnsi="仿宋" w:eastAsia="仿宋" w:cs="仿宋"/>
                <w:color w:val="000000"/>
                <w:spacing w:val="0"/>
                <w:w w:val="100"/>
                <w:kern w:val="0"/>
                <w:position w:val="0"/>
                <w:sz w:val="21"/>
                <w:szCs w:val="24"/>
                <w:shd w:val="clear" w:color="auto" w:fill="auto"/>
                <w:lang w:val="en-US" w:eastAsia="zh-CN" w:bidi="en-US"/>
              </w:rPr>
              <w:t>10</w:t>
            </w:r>
            <w:r>
              <w:rPr>
                <w:rFonts w:hint="eastAsia" w:ascii="仿宋" w:hAnsi="仿宋" w:eastAsia="仿宋" w:cs="仿宋"/>
                <w:color w:val="000000"/>
                <w:spacing w:val="0"/>
                <w:w w:val="100"/>
                <w:kern w:val="0"/>
                <w:position w:val="0"/>
                <w:sz w:val="21"/>
                <w:szCs w:val="24"/>
                <w:shd w:val="clear" w:color="auto" w:fill="auto"/>
                <w:lang w:val="en-US" w:eastAsia="en-US" w:bidi="en-US"/>
              </w:rPr>
              <w:t xml:space="preserve">小时内快速响应服务(官网上必须可查询到办事机构地址) </w:t>
            </w:r>
            <w:r>
              <w:rPr>
                <w:rFonts w:hint="eastAsia" w:ascii="仿宋" w:hAnsi="仿宋" w:eastAsia="仿宋" w:cs="仿宋"/>
                <w:color w:val="000000"/>
                <w:spacing w:val="0"/>
                <w:w w:val="100"/>
                <w:kern w:val="0"/>
                <w:position w:val="0"/>
                <w:sz w:val="21"/>
                <w:szCs w:val="24"/>
                <w:shd w:val="clear" w:color="auto" w:fill="auto"/>
                <w:lang w:val="en-US" w:eastAsia="zh-CN" w:bidi="en-US"/>
              </w:rPr>
              <w:t>。</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5</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堡垒机</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系统部署：软硬一体化机架式设备，至少提供6个1000M电口</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可管理资源数≥50个，支持licence扩容</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zh-CN"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支持类型：字符协议：SSHv1、SSHv2、TELNET；图形协议：RDP、VNC；文件传输协议：FTP、SFTP、RDP磁盘映射、RDP剪切板；支持通过协议前置机进行协议扩展，至少支持扩展KVM、Vmware、数据库、http/https、CS应用等</w:t>
            </w:r>
            <w:r>
              <w:rPr>
                <w:rFonts w:hint="eastAsia" w:ascii="仿宋" w:hAnsi="仿宋" w:eastAsia="仿宋" w:cs="仿宋"/>
                <w:color w:val="000000"/>
                <w:spacing w:val="0"/>
                <w:w w:val="100"/>
                <w:kern w:val="0"/>
                <w:position w:val="0"/>
                <w:sz w:val="21"/>
                <w:szCs w:val="24"/>
                <w:shd w:val="clear" w:color="auto" w:fill="auto"/>
                <w:lang w:val="en-US" w:eastAsia="zh-CN" w:bidi="en-US"/>
              </w:rPr>
              <w:t>。</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★全面支持Windows、linux、国产麒麟系统、Android、IOS、Mac OS等客户端操作系统下的H5页面一站式运维，实现跨终端适应性BYOD（Bring Your Own Device）（提供截图）</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★支持通过动作流配置提供广泛的应用接入支持，无论被接入的资源如何设计登录动作，通过动作流配置都可以实现单点登陆和审计接入（提供截图）</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★用户登陆认证方式支持静态口令认证、手机动态口令认证、Usbkey（数字证书）认证、AD域认证、Radius认证等认证方式；并支持各种认证方式和静态口令组合认证（提供截图）设定用户有效期。</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支持口令有效期设置，口令强度必须符合密码策略要求；支持登陆控制台会话超时时间设置；</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支持设定访问锁定策略，达到限制主帐号密码输入错误次数和锁定时间的目的</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支持unix资源、windows资源、网络设备资源、数据库资源、C/S资源、B/S资源</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★支持RDP安全模式（RDP、NLA、TLS、ANY）设置，以适应RDP-Tcp属性中的所有功能配置，包括加密级别为客户端兼容、低、高、符合FIPS标准等加密级别（提供截图）</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支持网络设备enable和unix主机su等身份切换的单点登录功能</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支持一对一、一对多、多对多授权，如将单个资产授权多个用户，一个用户授予多个资产，用户组向资产组授权</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★支持自定义紧急运维流程开启或关闭，紧急运维开启时，运维人员可通过紧急运维流程直接访问目标设备，系统记录为紧急运维工单，审批人员可在事后查看或审批（提供截图）</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定期变更目标设备真实口令，支持自定义口令变更周期和口令强度。口令变更方式至少支持手动指定固定口令、通过密码表生成口令、依照设备挂载的口令策略生成随机口令、依照密码策略生成同一口令等方式（提供截图）</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支持密码策略设置，可自定义密码复杂程度，可设置密码中包含数字、字母、符号及禁用关键字等内容</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★支持密码文件备份功能，密码文件需密文保存，密码包及解密密钥分别发送给不同管理员保存，并使用专用的解密器才可打开（提供截图）</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口令变更至少支持windows系统、网络设备、linux/unix系统、数据库等</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★支持web页面直接发起运维，无需安装任何控件，并同时支持调用SecureCRT、Xshell、Putty、WinSCP、FileZilla、RDP等客户端工具实现单点登陆，不改变运维人员操作习惯（提供截图）</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★全面支持IPV6，设备自身可以配置IPV6地址供客户端访问，并且支持目标设备配置IPV6地址实现单点登陆和审计（提供截图）</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6</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上网行为管理</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性能配置：吞吐量≥3Gb；并发会话数≥80000；支持用户数≥800人；设备接口≥4个千兆电口；硬盘≥128 SSD；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部署方式：必须支持两台及两台以上设备同时做主机的部署模式；旁路支持主主、主备模式部署。</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★支持部署在IPv6环境中，设备接口及部署模式均支持ipv6配置；</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所有核心功能（上网认证、应用控制、流量控制、内容审计、日志报表等）都支持IPv6；（提供产品界面截图）</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网关管理</w:t>
            </w:r>
            <w:r>
              <w:rPr>
                <w:rFonts w:hint="eastAsia" w:ascii="仿宋" w:hAnsi="仿宋" w:eastAsia="仿宋" w:cs="仿宋"/>
                <w:color w:val="000000"/>
                <w:spacing w:val="0"/>
                <w:w w:val="100"/>
                <w:kern w:val="0"/>
                <w:position w:val="0"/>
                <w:sz w:val="21"/>
                <w:szCs w:val="24"/>
                <w:shd w:val="clear" w:color="auto" w:fill="auto"/>
                <w:lang w:val="en-US" w:eastAsia="en-US" w:bidi="en-US"/>
              </w:rPr>
              <w:tab/>
            </w:r>
            <w:r>
              <w:rPr>
                <w:rFonts w:hint="eastAsia" w:ascii="仿宋" w:hAnsi="仿宋" w:eastAsia="仿宋" w:cs="仿宋"/>
                <w:color w:val="000000"/>
                <w:spacing w:val="0"/>
                <w:w w:val="100"/>
                <w:kern w:val="0"/>
                <w:position w:val="0"/>
                <w:sz w:val="21"/>
                <w:szCs w:val="24"/>
                <w:shd w:val="clear" w:color="auto" w:fill="auto"/>
                <w:lang w:val="en-US" w:eastAsia="en-US" w:bidi="en-US"/>
              </w:rPr>
              <w:t>必须具有IPSec VPN远程加密访问和连接的模块，并能提供IPSec VPN客户端授权远程接入访问。</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提供图形化排障工具，便于管理员排查策略错误等故障;</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Web访问质量检测</w:t>
            </w:r>
            <w:r>
              <w:rPr>
                <w:rFonts w:hint="eastAsia" w:ascii="仿宋" w:hAnsi="仿宋" w:eastAsia="仿宋" w:cs="仿宋"/>
                <w:color w:val="000000"/>
                <w:spacing w:val="0"/>
                <w:w w:val="100"/>
                <w:kern w:val="0"/>
                <w:position w:val="0"/>
                <w:sz w:val="21"/>
                <w:szCs w:val="24"/>
                <w:shd w:val="clear" w:color="auto" w:fill="auto"/>
                <w:lang w:val="en-US" w:eastAsia="en-US" w:bidi="en-US"/>
              </w:rPr>
              <w:tab/>
            </w:r>
            <w:r>
              <w:rPr>
                <w:rFonts w:hint="eastAsia" w:ascii="仿宋" w:hAnsi="仿宋" w:eastAsia="仿宋" w:cs="仿宋"/>
                <w:color w:val="000000"/>
                <w:spacing w:val="0"/>
                <w:w w:val="100"/>
                <w:kern w:val="0"/>
                <w:position w:val="0"/>
                <w:sz w:val="21"/>
                <w:szCs w:val="24"/>
                <w:shd w:val="clear" w:color="auto" w:fill="auto"/>
                <w:lang w:val="en-US" w:eastAsia="en-US" w:bidi="en-US"/>
              </w:rPr>
              <w:t>针对内网用户的web访问质量进行检测，对整体网络提供清晰的整体网络质量评级；支持对单用户进行定向web访问质量检测（提供产品界面截图）</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支持PPS异常、丢包异常、ARP异常、内网DOS攻击等异常情况实时监测，显示每日异常事件个数及情况；</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支持针对用户认证的故障进行分析，给出错误详情以及处置建议；（提供产品界面截图）</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用户认证</w:t>
            </w:r>
            <w:r>
              <w:rPr>
                <w:rFonts w:hint="eastAsia" w:ascii="仿宋" w:hAnsi="仿宋" w:eastAsia="仿宋" w:cs="仿宋"/>
                <w:color w:val="000000"/>
                <w:spacing w:val="0"/>
                <w:w w:val="100"/>
                <w:kern w:val="0"/>
                <w:position w:val="0"/>
                <w:sz w:val="21"/>
                <w:szCs w:val="24"/>
                <w:shd w:val="clear" w:color="auto" w:fill="auto"/>
                <w:lang w:val="en-US" w:eastAsia="en-US" w:bidi="en-US"/>
              </w:rPr>
              <w:tab/>
            </w:r>
            <w:r>
              <w:rPr>
                <w:rFonts w:hint="eastAsia" w:ascii="仿宋" w:hAnsi="仿宋" w:eastAsia="仿宋" w:cs="仿宋"/>
                <w:color w:val="000000"/>
                <w:spacing w:val="0"/>
                <w:w w:val="100"/>
                <w:kern w:val="0"/>
                <w:position w:val="0"/>
                <w:sz w:val="21"/>
                <w:szCs w:val="24"/>
                <w:shd w:val="clear" w:color="auto" w:fill="auto"/>
                <w:lang w:val="en-US" w:eastAsia="en-US" w:bidi="en-US"/>
              </w:rPr>
              <w:t>支持多种认证方式，包括本地用户名密码、第三方服务器、短信认证、二维码认证等</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支持在终端用户的账号存在微信绑定关系的情况下，PC端的终端用户可以直接使用微信扫码二维码完成密码认证过程，移动端的终端用户，可以直接打开微信扫码完成密码认证过程;（提供产品界面截图）</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支持绑定IP认证、绑定MAC认证，及IP/MAC绑定认证等，支持通过SNMP服务器跨三层获取MAC地址；</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支持通过OAuth认证协议对接，支持阿里钉钉，口袋助理，企业微信第三方账号授权认证，支持二维码认证，担保人扫描访客的二维码后对其网络访问授权；（提供产品界面截图）</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支持802.1x认证，支持对接本地和AD域用户源，支持在旁路模式部署下准入生效；设备能够发现私接路由（或者共享软件等）共享网络的行为：支持自定义配置终端数量和冻结时间，和添加信任列表。</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应用管理支持根据标签选择应用，标签分类至少包含安全风险、高带宽消耗、发送电子邮件、降低工作效率、外发文件泄密风险、主流论坛和微博发帖等。</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★设备内置应用识别规则库，支持超过10000条应用规则数，支持超过6500种以上的应用，1000种以上移动应用，并保持每两个星期更新一次，保证应用识别的准确率。（提供产品界面截图）</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针对SSL加密的网站、论坛发帖、web邮箱的内容进行关键字过滤和内容审计。审计SSL网页时，支持加密证书自动分发功能，用户点击网页上的工具即可一次性安装完成。解决管理员给每台PC单独安装证书的问题（要求提供产品界面截图）</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能够对新浪微博、腾讯微博、网易微博等进行细分控制，如：登录、浏览、发微博、上传附件等。能够对teamview、QQ远程桌面等远程控制应用做细分控制，如：接受对方远程控制；能够对Github、百度网盘、百度文库等网络应用的上传动作进行细分控制；（所有功能必须提供产品界面截图）</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支持telnet协议，可对登陆的账号、执行的命令进行审计;支持SSH/RDP协议，可对连接开始时间，连接结束时间，传输的流量大小进行审计;支持运维类应用的外发附件审计，包括Xshell，Pshell，MobaXterm，SecureCRT；</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流量管理必须支持流量父子；通道技术，且至少支持三级父子通道。</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能够实时看到各级流控通道的状态：包括所属线路、瞬时速率、通道占用比例、用户数、保证带宽、最大带宽、优先级，启用状态等。</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支持在设置流量策略后，根据整体线路或者某流量通道内的空闲情况，自动启用和停止使用流量控制策略，以提升带宽的高使用率。</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★支持通过抑制P2P的上行流量，来减缓P2P的下行流量，从而解决网络出口在做流控后仍然压力较大的问题。（提供产品界面截图）</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基于“流量”、“流速”、“时长”设置配额，当配额耗尽后，将用户加入到指定的流控黑名单惩罚通道中（提供产品界面截图）</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日志分析支持日志高性能模式处理，精简冗余日志。</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管理员登录数据中心只能审计指定用户组的上网行为日志。</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内置多套日志模板与各省市网安日志平台对接，至少支持以下平台：派博、任子行、网博、云辰、烽火、中新软件、兆物、新网程、美亚柏科、爱思等。</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联动响应能够与同品牌终端检测响应产品实现联动，当检测到终端未安装终端检测响应产品产品时，禁止上网并提示需要安装终端检测响应产品软件；（提供截图证明文件）</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7</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VPN</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硬件性能：设备吞吐量≥200M；SSL加密流量不少于150Mbps;设备支持SSL并发用户不少于800;IPSec最大加密流量不少于100Mbps;接口不少于4个千兆电口;提供30个并发接入授权。</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部署方式：支持IPv6/IPv4协议下的网关模式、单臂模式、主备模式、集群模式、分布式集群模式的部署</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基本特性：专业VPN设备，采用标准SSL、TLS 协议，同时支持IPSec VPN、SSLVPN、PPTP VPN、L2TP VPN，非插卡或防火墙带VPN模块设备。</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支持PC终端使用包括Windows10、Windows8、Windows7、Windows Vista、Windows xp、Mac OS、Linux等主流操作系统来登录SSLVPN系统，并完整支持该操作系统下的各种IP层以上的B/S和C/S应用；</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支持Windows、IOS、Android、塞班等操作系统的智能手机、PDA、平板电脑（PAD）等移动终端的SSL VPN接入；</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移动端（Android、IOS）支持通过PPTP、L2TP VPN方式接入；</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支持国产化终端使用，包括中标麒麟、银河麒麟、深度OS等操作系统来登录SSLVPN系统，并完整支持该操作系统下的各种IP层以上的B/S和C/S应用（提供截图证明，或至少2家国产系统厂商与VPN产品的兼容性认证报告）</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★支持终端使用包括IE6、7、8、10、11或其他IE内核的浏览器，以及最新版本的非IE内核浏览器，如Windows EDGE，Google Chrome，Firefox，Safari，Opera最新版登录SSLVPN系统，登录后可完整支持各种IP层以上的B/S和C/S应用。（（提供截图证明，或现场演示）</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产品应支持的密码算法包括：AES、AES192、AES256、DES、3DES、MD5、SHA1、SHA2-256、SHA2-384、SHA2-512、DH、RSA</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易用性:★可支持个性化登录策略，在一台设备上配置不同的访问域名、IP地址，以及不同的使用界面，实现一台设备为多个不同用户群体服务的的使用效果；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支持单点登录功能（SSO）,持针对B/S单点登录用户名密码加密传输，保证安全；支持针对不同的访问资源设定不同的SSO用户名和密码，支持用户自行修改SSO账号。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支持断线重连自动技术，防止用户误操作关闭浏览器导致VPN隧道断开；防止用户在无线网络环境下网络正常切换时VPN隧道断开。</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★产品应提供环境检测、自动修复工具，支持对Windows的环境兼容性一键检测能力，以及对检测结果进行一键修复的能力，避免由于用户操作系统环境存在问题影响SSL VPN的使用，减轻运维工作。（提高截图证明）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终端安全:★产品必须支持防中间人攻击，产品可在用户登录SSLVPN时智能判断存在中间人攻击行为，断开被攻击的连接，并可提示异常现象。（可提供证明材料）</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支持用户终端登录前、登陆后的安全性检测，检测范围包括：用户接入IP、接入时间、接入线路IP、进程、文件、注册表、操作系统、使用终端，可以检测出客户端是否安装指定的防火墙或杀毒软件。</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支持客户端注销后自动清除所有缓存、Cookies、浏览器历史记录、保存的表单信息，实现零痕迹访问</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支持VPN专线功能，可配置用户在接入SSL VPN的同时，断开与Internet其他连接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★产品应提供HTTPS驱动病毒查杀工具，支持对Windows环境下的针对HTTPS拦截监听的驱动病毒进行扫描查杀，避免因为HTTPS驱动病毒导致无法正常接入和使用SSL VPN。</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设备自身安全:支持设备自身的抗攻击防护，支持防Host头部攻击设置，用于防止Host头部攻击, 设备只允许通过符合设置规则的地址进行访问；支持防SWEET32攻击设置，用于防止SWEET32攻击。（提供配置截图）</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身份认证:产品必须支持Local DB 、USB KEY、短信认证、硬件特征码、动态令牌、数字证书认证、LDAP、RADIUS、等认证方式。可针对用户/用户组设置认证方式的与、或组合，可进行用户名/密码、LDAP、USB KEY、硬件特征码、短信认证或动态令牌的五因素捆绑认证 </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设备内部必须支持自建CA中心，便于数字证书认证平台搭建；</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支持与基于PKI体系的第三方CA进行结合认证 ，可根据CA某字段将通过CA认证的用户自动映射到指定用户组，方便进行权限授权配置；支持CRL证书撤销列表。</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支持与阿里钉钉、企业微信APP认证对接，移动端访问企业自建应用时可自动拉起VPN，实现其内置应用的安全接入  (提供产品界面截图)</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★支持基于Android 、IOS平台的第三方软件开发包（SDK），并实现基于Android IOS平台第三方应用软件（APP）代码量不超过20行。（要求提供代码Demo和企业证明）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支持针对移动APP的VPN安全代码的自动封装，无需APP做任何开发改造即可实现App应用的安全加固（提供界面截图证明）</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8</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漏洞扫描</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支持并发100台设备的扫描。1U，标配6千兆电口+2千兆光口SFP，支持扩展接口。标配单电源</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风险统计:★支持全局风险统计功能，通过扇形图、条状图、标签、表格等形式直观展示资产风险分布、漏洞风险等级分布、紧急漏洞、风险资产清单等信息，并可查看详情。</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任务类型:★支持全面扫描、资产发现、系统漏洞扫描、弱口令扫描、WEB漏洞扫描、基线配置核查六种任务类型，其中全面扫描支持系统漏洞扫描、WEB漏洞扫描、弱口令扫描同时执行。（提供截图并盖章）</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系统漏洞扫描支持任务立即执行和指定时间执行两种执行方式，且指定时间可以精确到分钟。</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资产发现:支持资产发现功能，可基于IP地址、IP网段、IP范围、URL等方式进行资产发现扫描，支持EXCEL格式批量导入。（提供截图并盖章）</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系统漏洞扫描:支持检测的漏洞数大于19000条，兼容CVE、CNNVD、CNVD、</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Bugtraq等主流标准。</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支持操作系统、网络设备、数据库、中间件等漏洞扫描。</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支持紧急漏洞进行单独评估，实现紧急漏洞批量排查（提供截图并盖章）</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内置不同的系统漏洞模板，包括高可利用系统漏洞、原理检测系统漏洞、中间件漏洞、数据库漏洞等类型。（提供截图并盖章）</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WEB漏洞扫描:支持行业通用标准OWASP，支持通用WEB漏洞检测，如：SQL注入、XSS、目录遍历、本地/远程文件包含漏洞、安全配置错误、命令执行、敏感信息泄露等。（提供截图并盖章）</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内置不同的WEB漏洞模板，包括高可利用WEB漏洞、通用应用漏洞、SQL注入漏洞、XSS注入漏洞等类型。（提供截图并盖章）</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WEB漏洞扫描支持高级配置功能，可支持fuzz测试启用、WEB访问策略、WEB爬行策略等配置功能。支持并发线程数、超时限制、目录深度、链接总数自定义配置。（提供截图并盖章）</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弱口令扫描:支持对多种服务协议的弱口令猜解，包括FTP、IMAP、Microsoft SQL、MySQL、PcAnywhere、POP3、SMB、Telnet、VNC、SSH、RDP、ORACLE、Rsync、SMTP、VMware等。（提供截图并盖章）</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基线配置核查:支持对Windows、Linux等操作系统按照等保二级、等保三级要求实施基线配置核查。（提供截图并盖章）</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支持对Oracel、MySQL、DB2、SQL Server、MySQL等数据库按照等保二级、等保三级要求实施基线配置核查。（提供截图并盖章）</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支持对IIS6.0、IIS7.0、Apache、Tomcat、Weblogic、Nginx等中间件按照等保二级、等保三级要求实施基线配置核查。（提供截图并盖章）</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支持通过SSH、TELNET、SMB等协议登录到跳板机，然后再跳转到远程目标主机进行配置核查，跳转次数不限制。（提供截图并盖章）</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合规自检平台:支持等保资产登记功能，包括但不限于物理机房、网络设备、安全设备、服务器或存储设备、终端、系统管理软件或平台、业务应用系统或平台、安全相关人员、管理文档、安全文档等资产进行资产登记</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★支持域管理功能，系统默认内置数据域、终端接入域、运维管理域等九个域，可根据客户实际情况进行自定义管理。（提供截图并盖章）</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★支持业务系统登记功能，保护等级支持第二级和第三级，可根据不同域类别添加资产到业务系统中。</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支持按照等保2.0的检测项要求对业务系统进行二级和三级合规自检。</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★提供检测结果综述分析，按照等保2.0的检测项要求，统计客户业务系统存在的不符合、部分符合、符合、待确认、不适用检测项，直观了解自身业务系统合规情况。（提供截图并盖章）</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报告管理:★产品支持对系统漏洞、WEB漏洞、基线配置、弱口令进行扫描和分析，可同时输出包含系统漏洞扫描、WEB漏洞扫描、基线配置核查、弱口令扫描结果的报表。（提供截图并盖章）</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报表比对功能，可对任意两次同类型的报表进行比对，输出比对报表，并支持以EXCEL格式导出。比对报告包含对前后两次扫描结果中漏洞风险等级分布、未修复漏洞、已修复漏洞和新增漏洞信息进行展示。（提供截图并盖章）</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支持导出统计报表和详细报告，统计报告包括综述信息、风险概况、资产风险列表、风险详情、参考标准、安全建议、危害影响、解决方案、参考资料、风险举证等内容。</w:t>
            </w: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9</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服务器</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p>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台</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机架式服务器主机 GPU 深度学习 SR588/1*3204（ 6 核心 6 线程）8G 内存丨1T SATA 丨 530-8i。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安装调试</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套</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安装调试。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4-系统总体集成清单表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序号</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名称</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数量</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单位</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主要功能/参数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系统总体集成</w:t>
            </w:r>
          </w:p>
        </w:tc>
        <w:tc>
          <w:tcPr>
            <w:tcW w:w="3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1</w:t>
            </w:r>
          </w:p>
        </w:tc>
        <w:tc>
          <w:tcPr>
            <w:tcW w:w="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项</w:t>
            </w:r>
          </w:p>
        </w:tc>
        <w:tc>
          <w:tcPr>
            <w:tcW w:w="33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 xml:space="preserve">提供总体集成服务，包括综合统筹设计，解决各类设备、子系统间的接口、协议、系统联调、施工配合等工作。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500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hd w:val="clear" w:color="auto" w:fill="auto"/>
              <w:spacing w:beforeLines="0" w:afterLines="0"/>
              <w:jc w:val="left"/>
              <w:rPr>
                <w:rFonts w:hint="eastAsia" w:ascii="仿宋" w:hAnsi="仿宋" w:eastAsia="仿宋" w:cs="仿宋"/>
                <w:color w:val="000000"/>
                <w:spacing w:val="0"/>
                <w:w w:val="100"/>
                <w:kern w:val="0"/>
                <w:position w:val="0"/>
                <w:sz w:val="21"/>
                <w:szCs w:val="24"/>
                <w:shd w:val="clear" w:color="auto" w:fill="auto"/>
                <w:lang w:val="en-US" w:eastAsia="en-US" w:bidi="en-US"/>
              </w:rPr>
            </w:pPr>
            <w:r>
              <w:rPr>
                <w:rFonts w:hint="eastAsia" w:ascii="仿宋" w:hAnsi="仿宋" w:eastAsia="仿宋" w:cs="仿宋"/>
                <w:color w:val="000000"/>
                <w:spacing w:val="0"/>
                <w:w w:val="100"/>
                <w:kern w:val="0"/>
                <w:position w:val="0"/>
                <w:sz w:val="21"/>
                <w:szCs w:val="24"/>
                <w:shd w:val="clear" w:color="auto" w:fill="auto"/>
                <w:lang w:val="en-US" w:eastAsia="en-US" w:bidi="en-US"/>
              </w:rPr>
              <w:t>合计：</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F99A7C"/>
    <w:multiLevelType w:val="singleLevel"/>
    <w:tmpl w:val="42F99A7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zRlOWE0MTA2ZjczODU4NThmODI4MjVjNTQzOWMifQ=="/>
  </w:docVars>
  <w:rsids>
    <w:rsidRoot w:val="6117366E"/>
    <w:rsid w:val="0DE86FE6"/>
    <w:rsid w:val="61173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paragraph" w:customStyle="1" w:styleId="5">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25650</Words>
  <Characters>31401</Characters>
  <Lines>0</Lines>
  <Paragraphs>0</Paragraphs>
  <TotalTime>1</TotalTime>
  <ScaleCrop>false</ScaleCrop>
  <LinksUpToDate>false</LinksUpToDate>
  <CharactersWithSpaces>32651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2022-06-01T04:34:00Z</dcterms:created>
  <dc:creator>01</dc:creator>
  <cp:lastModifiedBy>01</cp:lastModifiedBy>
  <dcterms:modified xsi:type="dcterms:W3CDTF">2022-06-01T04:36:15Z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1587A935FE184080B6A1B5EC574BBEBE</vt:lpwstr>
  </property>
</Properties>
</file>