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964" w:firstLineChars="300"/>
        <w:rPr>
          <w:rFonts w:hint="eastAsia" w:eastAsiaTheme="minorEastAsia"/>
          <w:lang w:eastAsia="zh-CN"/>
        </w:rPr>
      </w:pPr>
      <w:r>
        <w:rPr>
          <w:rFonts w:hint="eastAsia" w:ascii="宋体" w:hAnsi="宋体" w:cs="宋体"/>
          <w:b/>
          <w:color w:val="auto"/>
          <w:sz w:val="32"/>
          <w:szCs w:val="32"/>
          <w:highlight w:val="none"/>
          <w:shd w:val="clear" w:color="auto" w:fill="FFFFFF"/>
        </w:rPr>
        <w:t>克州柯语译制中心购置高清译制设备项目</w:t>
      </w:r>
      <w:r>
        <w:rPr>
          <w:rFonts w:hint="eastAsia" w:ascii="宋体" w:hAnsi="宋体" w:cs="宋体"/>
          <w:b/>
          <w:color w:val="auto"/>
          <w:sz w:val="32"/>
          <w:szCs w:val="32"/>
          <w:highlight w:val="none"/>
          <w:shd w:val="clear" w:color="auto" w:fill="FFFFFF"/>
          <w:lang w:eastAsia="zh-CN"/>
        </w:rPr>
        <w:t>清单</w:t>
      </w:r>
    </w:p>
    <w:p/>
    <w:tbl>
      <w:tblPr>
        <w:tblStyle w:val="3"/>
        <w:tblW w:w="10708" w:type="dxa"/>
        <w:tblInd w:w="-89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50"/>
        <w:gridCol w:w="1087"/>
        <w:gridCol w:w="7638"/>
        <w:gridCol w:w="745"/>
        <w:gridCol w:w="5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序号</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名称</w:t>
            </w:r>
          </w:p>
        </w:tc>
        <w:tc>
          <w:tcPr>
            <w:tcW w:w="7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主要技术参数</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单位</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70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新宋体" w:hAnsi="新宋体" w:eastAsia="新宋体" w:cs="新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中心存储和交换设备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1</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融合统一存贮</w:t>
            </w:r>
          </w:p>
        </w:tc>
        <w:tc>
          <w:tcPr>
            <w:tcW w:w="7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混合式闪存统一存储,双控双活，同时支持NAS和SAN双活，4U/24盘位, 配置2颗Intel 双核心处理器,32Gb DDR4 ECC U-DIMM缓存 ，支持128Gb缓存；</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配置8个万兆SFP+端口，4个10GbE万兆网络接口(RJ45)，2个1GbE千兆网络接口，4个12Gb/s SAS宽端口，支持扩展16个万兆SFP+接口，或16个万兆网络（RJ45)接口、或8个 25Gb SFP+接口，或16个16Gb SFP+ FC 接口，或8个32Gb SFP+ FC 接口；</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256Gb M.2 掉电保护模块；</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支持混合搭配3.5"" SATA\SAS HDD、2.5"" SATA\SAS HDD 及2.5"" SATA\SAS SSD ，可扩展至434块硬盘；</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冗余风扇，80plus白金级双冗余电源。</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配置8个10Gb/s SFP+光模块，8根光纤跳线。本次配27块企业级10T硬盘。</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台</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trPr>
        <w:tc>
          <w:tcPr>
            <w:tcW w:w="6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2</w:t>
            </w:r>
          </w:p>
        </w:tc>
        <w:tc>
          <w:tcPr>
            <w:tcW w:w="108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网络交换机</w:t>
            </w:r>
          </w:p>
        </w:tc>
        <w:tc>
          <w:tcPr>
            <w:tcW w:w="7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国产知名品牌，固定端口：24个万兆SFP+固定端口, 2×40GE QSFP+固定端口，</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交换容量：2.56Tbps/23.04Tbps，</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包转发率：720Mpps,1个扩展槽位</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台</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6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1"/>
                <w:szCs w:val="21"/>
                <w:u w:val="none"/>
              </w:rPr>
            </w:pPr>
          </w:p>
        </w:tc>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1"/>
                <w:szCs w:val="21"/>
                <w:u w:val="none"/>
              </w:rPr>
            </w:pPr>
          </w:p>
        </w:tc>
        <w:tc>
          <w:tcPr>
            <w:tcW w:w="7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光模块-SFP+-10G-多模模块(850nm,0.3km,LC)</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个</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 w:hRule="atLeast"/>
        </w:trPr>
        <w:tc>
          <w:tcPr>
            <w:tcW w:w="6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1"/>
                <w:szCs w:val="21"/>
                <w:u w:val="none"/>
              </w:rPr>
            </w:pPr>
          </w:p>
        </w:tc>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1"/>
                <w:szCs w:val="21"/>
                <w:u w:val="none"/>
              </w:rPr>
            </w:pPr>
          </w:p>
        </w:tc>
        <w:tc>
          <w:tcPr>
            <w:tcW w:w="7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600W交流电源模块</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个</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4"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3</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抄译资源管理服务器</w:t>
            </w:r>
          </w:p>
        </w:tc>
        <w:tc>
          <w:tcPr>
            <w:tcW w:w="7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FF0000"/>
                <w:sz w:val="18"/>
                <w:szCs w:val="18"/>
                <w:u w:val="none"/>
              </w:rPr>
            </w:pPr>
            <w:r>
              <w:rPr>
                <w:rFonts w:hint="eastAsia" w:ascii="新宋体" w:hAnsi="新宋体" w:eastAsia="新宋体" w:cs="新宋体"/>
                <w:i w:val="0"/>
                <w:iCs w:val="0"/>
                <w:color w:val="auto"/>
                <w:kern w:val="0"/>
                <w:sz w:val="18"/>
                <w:szCs w:val="18"/>
                <w:u w:val="none"/>
                <w:lang w:val="en-US" w:eastAsia="zh-CN" w:bidi="ar"/>
              </w:rPr>
              <w:t>国产品牌2U机架式服务器（8SFF）/国产品牌服务器CPU:2个，64核 主频2.2GHZ / 32*4/480G SSD+4T SATA/双口千兆 双口万兆/550W*2/导轨</w:t>
            </w:r>
            <w:r>
              <w:rPr>
                <w:rStyle w:val="5"/>
                <w:sz w:val="18"/>
                <w:szCs w:val="18"/>
                <w:lang w:val="en-US" w:eastAsia="zh-CN" w:bidi="ar"/>
              </w:rPr>
              <w:t>，抄译资源库基础运行环境，抄译客户端授权访问，提供工作流调度引擎、资源管理、系统配置管理、互联接口服务、流程监控、任务管理、下载管理等基础功能模块。</w:t>
            </w:r>
            <w:r>
              <w:rPr>
                <w:rStyle w:val="5"/>
                <w:sz w:val="18"/>
                <w:szCs w:val="18"/>
                <w:lang w:val="en-US" w:eastAsia="zh-CN" w:bidi="ar"/>
              </w:rPr>
              <w:br w:type="textWrapping"/>
            </w:r>
            <w:r>
              <w:rPr>
                <w:rStyle w:val="5"/>
                <w:sz w:val="18"/>
                <w:szCs w:val="18"/>
                <w:lang w:val="en-US" w:eastAsia="zh-CN" w:bidi="ar"/>
              </w:rPr>
              <w:t>★保证系统实现与制作系统的素材文件、完全兼容，文件相互调用。</w:t>
            </w:r>
            <w:r>
              <w:rPr>
                <w:rStyle w:val="5"/>
                <w:sz w:val="18"/>
                <w:szCs w:val="18"/>
                <w:lang w:val="en-US" w:eastAsia="zh-CN" w:bidi="ar"/>
              </w:rPr>
              <w:br w:type="textWrapping"/>
            </w:r>
            <w:r>
              <w:rPr>
                <w:rStyle w:val="5"/>
                <w:sz w:val="18"/>
                <w:szCs w:val="18"/>
                <w:lang w:val="en-US" w:eastAsia="zh-CN" w:bidi="ar"/>
              </w:rPr>
              <w:t>★抄译资源库中素材可以直接拖拽到非编系统中。抄译视频资源进行编目，支持以标签方式对资源进行著录，也支持基于业务流程的任务化编目及审核。针对不同资源提供不同编目字段和编目界面。支持广电4层编目标准（节目、片段、场景、镜头），支持添加标记点等快速编目方式；支持抽取视频关键帧、抽取或添加肖像、添加附件等，提供无限用户数的在线编目服务授权。</w:t>
            </w:r>
            <w:r>
              <w:rPr>
                <w:rStyle w:val="5"/>
                <w:sz w:val="18"/>
                <w:szCs w:val="18"/>
                <w:lang w:val="en-US" w:eastAsia="zh-CN" w:bidi="ar"/>
              </w:rPr>
              <w:br w:type="textWrapping"/>
            </w:r>
            <w:r>
              <w:rPr>
                <w:rStyle w:val="5"/>
                <w:sz w:val="18"/>
                <w:szCs w:val="18"/>
                <w:lang w:val="en-US" w:eastAsia="zh-CN" w:bidi="ar"/>
              </w:rPr>
              <w:t>★非编制作完成的节目，可以在非编工作站直接进行编目统一检索入口门户，提供门户配置和展现，实现用户对资源的检索查询，包括标签、分类、全文等方式检索。</w:t>
            </w:r>
            <w:r>
              <w:rPr>
                <w:rStyle w:val="5"/>
                <w:sz w:val="18"/>
                <w:szCs w:val="18"/>
                <w:lang w:val="en-US" w:eastAsia="zh-CN" w:bidi="ar"/>
              </w:rPr>
              <w:br w:type="textWrapping"/>
            </w:r>
            <w:r>
              <w:rPr>
                <w:rStyle w:val="5"/>
                <w:sz w:val="18"/>
                <w:szCs w:val="18"/>
                <w:lang w:val="en-US" w:eastAsia="zh-CN" w:bidi="ar"/>
              </w:rPr>
              <w:t>★可实现在非编制作系统直接进行检索下载，功能包括：传输、获取文件信息、文件校验、文件秒传、转码、技审、响度控制、视频指纹、快编打包、图文转换等1个传输服务器端授权，支持不限用户数的Agent客户端远程上传和下载文件，支持TCP/UDP传输，支持断点续传。</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套</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4</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数据库服务器</w:t>
            </w:r>
          </w:p>
        </w:tc>
        <w:tc>
          <w:tcPr>
            <w:tcW w:w="7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FF0000"/>
                <w:sz w:val="18"/>
                <w:szCs w:val="18"/>
                <w:u w:val="none"/>
              </w:rPr>
            </w:pPr>
            <w:r>
              <w:rPr>
                <w:rFonts w:hint="eastAsia" w:ascii="新宋体" w:hAnsi="新宋体" w:eastAsia="新宋体" w:cs="新宋体"/>
                <w:i w:val="0"/>
                <w:iCs w:val="0"/>
                <w:color w:val="auto"/>
                <w:kern w:val="0"/>
                <w:sz w:val="18"/>
                <w:szCs w:val="18"/>
                <w:u w:val="none"/>
                <w:lang w:val="en-US" w:eastAsia="zh-CN" w:bidi="ar"/>
              </w:rPr>
              <w:t>国产品牌2U机架式服务器（8SFF）国产品牌服务器CPU：2个，64核 主频2.2GHZ / 32*4/480G SSD+4T SATA/双口千兆 双口万兆/550W*2/导轨，正版专业数据软件</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套</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5</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上传客户端工作站</w:t>
            </w:r>
          </w:p>
        </w:tc>
        <w:tc>
          <w:tcPr>
            <w:tcW w:w="7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PC客户端工具，可将本地资源上传到指定的资源库目录；也可通过客户端将资源库内容下载到本地。支持文件及文件夹上传，支持批量导入，客户端任务支持定时上传，上传任务数量、上传速度依据网络环境支持可配；i9-11900/32G/2T+512G固态/4G独显/27英寸/键鼠，</w:t>
            </w:r>
            <w:r>
              <w:rPr>
                <w:rFonts w:hint="eastAsia" w:ascii="新宋体" w:hAnsi="新宋体" w:eastAsia="新宋体" w:cs="新宋体"/>
                <w:i w:val="0"/>
                <w:iCs w:val="0"/>
                <w:color w:val="000000"/>
                <w:kern w:val="0"/>
                <w:sz w:val="18"/>
                <w:szCs w:val="18"/>
                <w:u w:val="none"/>
                <w:lang w:val="en-US" w:eastAsia="zh-CN" w:bidi="ar"/>
              </w:rPr>
              <w:br w:type="textWrapping"/>
            </w:r>
            <w:r>
              <w:rPr>
                <w:rFonts w:hint="eastAsia" w:ascii="新宋体" w:hAnsi="新宋体" w:eastAsia="新宋体" w:cs="新宋体"/>
                <w:i w:val="0"/>
                <w:iCs w:val="0"/>
                <w:color w:val="000000"/>
                <w:kern w:val="0"/>
                <w:sz w:val="18"/>
                <w:szCs w:val="18"/>
                <w:u w:val="none"/>
                <w:lang w:val="en-US" w:eastAsia="zh-CN" w:bidi="ar"/>
              </w:rPr>
              <w:t>★支持通过编辑系统直接上传抄译资源库。</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台</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0708" w:type="dxa"/>
            <w:gridSpan w:val="5"/>
            <w:tcBorders>
              <w:top w:val="single" w:color="000000" w:sz="4" w:space="0"/>
              <w:left w:val="single" w:color="000000" w:sz="4" w:space="0"/>
              <w:bottom w:val="single" w:color="000000" w:sz="4" w:space="0"/>
              <w:right w:val="single" w:color="000000" w:sz="4" w:space="0"/>
            </w:tcBorders>
            <w:noWrap w:val="0"/>
            <w:vAlign w:val="center"/>
          </w:tcPr>
          <w:p>
            <w:pPr>
              <w:bidi w:val="0"/>
              <w:jc w:val="left"/>
              <w:rPr>
                <w:rFonts w:hint="eastAsia" w:ascii="Calibri" w:hAnsi="Calibri" w:eastAsia="宋体" w:cs="Times New Roman"/>
                <w:kern w:val="2"/>
                <w:sz w:val="21"/>
                <w:szCs w:val="24"/>
                <w:lang w:val="en-US" w:eastAsia="zh-CN" w:bidi="ar-SA"/>
              </w:rPr>
            </w:pPr>
            <w:r>
              <w:rPr>
                <w:rFonts w:hint="eastAsia" w:cs="Times New Roman"/>
                <w:kern w:val="2"/>
                <w:sz w:val="21"/>
                <w:szCs w:val="24"/>
                <w:lang w:val="en-US" w:eastAsia="zh-CN" w:bidi="ar-SA"/>
              </w:rPr>
              <w:t>工作站部分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7" w:hRule="atLeast"/>
        </w:trPr>
        <w:tc>
          <w:tcPr>
            <w:tcW w:w="6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6</w:t>
            </w:r>
          </w:p>
        </w:tc>
        <w:tc>
          <w:tcPr>
            <w:tcW w:w="108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合成超高清编辑工作站</w:t>
            </w:r>
          </w:p>
        </w:tc>
        <w:tc>
          <w:tcPr>
            <w:tcW w:w="7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国产品牌工作站，配备广播级 IO板卡，提供4* 12G/3G SDI接口和HDMI 2.0输入输出接口，支持4K 50p信号级输出。采用高性能PCI-E图形卡进行HEVC/AVC格式加速；</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配备节目制作套装，包括非编软件、Dolby 数字环绕声音频编解码器、三维包装合成系统软件。可编辑高清 8/10bit 无压缩、MPEG-2 I、MPEG-2 IBP、DVCPROHD、HDV、XDCAM HD，标清 8/10bit 无压缩、DV25、DV50、MPEG-2 I/IBP 等格式的非线性编辑工具支持不同摄像机厂商的多种 HDR 素材(PQ、HLG、Slog)，可在采集/导入时识别素材的色域、伽马曲线等元数据信息，并自动进行处理。支持多种色域例如 Rec.709、Rec.2020、S-Gamut、V-Gamut 等；支持多种主流摄影机 gamma 曲线和 HDR 曲线，例如Slog3、LogC、Vlog、CLog、HLG、PQ、线性等。支持使用静帧过的转场方式，把素材接点处的画面做静帧，分别向前后补齐。可对视音频动态调整；支持采集时调节画面亮度、对比度、饱和度、色度，音频调整大小；支持叠加台标，制作区域模糊，区域马赛克。平台配置Xeon W-2255 3.7GHz/16G*4/256G SSD/2T*4 SATA /DVD-RW/键盘鼠标 、 8G专业图形加速卡；正版柯语输入法。</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台</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5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p>
        </w:tc>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5"/>
                <w:rFonts w:hint="eastAsia"/>
                <w:i w:val="0"/>
                <w:iCs w:val="0"/>
                <w:color w:val="000000"/>
                <w:sz w:val="18"/>
                <w:szCs w:val="18"/>
                <w:lang w:val="en-US" w:eastAsia="zh-CN" w:bidi="ar"/>
              </w:rPr>
            </w:pPr>
          </w:p>
        </w:tc>
        <w:tc>
          <w:tcPr>
            <w:tcW w:w="7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82599ES/SFP+ Direct Attach Copper；</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1GbE / 10GbE /Dual Port / iSCSI, FCoE, NFS, SMB / PCI Express* 2.0 5.0 GT/s, x8 Lane</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个</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5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p>
        </w:tc>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5"/>
                <w:rFonts w:hint="eastAsia"/>
                <w:i w:val="0"/>
                <w:iCs w:val="0"/>
                <w:color w:val="000000"/>
                <w:sz w:val="18"/>
                <w:szCs w:val="18"/>
                <w:lang w:val="en-US" w:eastAsia="zh-CN" w:bidi="ar"/>
              </w:rPr>
            </w:pPr>
          </w:p>
        </w:tc>
        <w:tc>
          <w:tcPr>
            <w:tcW w:w="7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31.5寸 IPS、窄边框、分辨率3840×2160、响应时间1ms、刷新率60Hz、接口类型HDMI, DP。</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台</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5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p>
        </w:tc>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5"/>
                <w:rFonts w:hint="eastAsia"/>
                <w:i w:val="0"/>
                <w:iCs w:val="0"/>
                <w:color w:val="000000"/>
                <w:sz w:val="18"/>
                <w:szCs w:val="18"/>
                <w:lang w:val="en-US" w:eastAsia="zh-CN" w:bidi="ar"/>
              </w:rPr>
            </w:pPr>
          </w:p>
        </w:tc>
        <w:tc>
          <w:tcPr>
            <w:tcW w:w="7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2.0声道有源木质音箱，平衡音频输入，电感电容分频，D数字功放，双模音效带耳机输出。</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只</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8" w:hRule="atLeast"/>
        </w:trPr>
        <w:tc>
          <w:tcPr>
            <w:tcW w:w="65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p>
        </w:tc>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5"/>
                <w:rFonts w:hint="eastAsia"/>
                <w:i w:val="0"/>
                <w:iCs w:val="0"/>
                <w:color w:val="000000"/>
                <w:sz w:val="18"/>
                <w:szCs w:val="18"/>
                <w:lang w:val="en-US" w:eastAsia="zh-CN" w:bidi="ar"/>
              </w:rPr>
            </w:pPr>
          </w:p>
        </w:tc>
        <w:tc>
          <w:tcPr>
            <w:tcW w:w="7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频响范围 15 – 22000 Hz；阻抗 47 ohms</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灵敏度 96 dB；最大承载功率 1，300 mW at 1 kHz</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线长 &gt;1.8m；重量 220g</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音频接口 3.5毫米音频接口；驱动单元类型/直径 40mm。</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副</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7</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审片显示器</w:t>
            </w:r>
          </w:p>
        </w:tc>
        <w:tc>
          <w:tcPr>
            <w:tcW w:w="7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31.5寸 IPS、窄边框、分辨率3840×2160、响应时间1ms、刷新率60Hz、接口类型HDMI, DP。</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台</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6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8</w:t>
            </w:r>
          </w:p>
        </w:tc>
        <w:tc>
          <w:tcPr>
            <w:tcW w:w="108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编译超高清编辑工作站</w:t>
            </w:r>
          </w:p>
        </w:tc>
        <w:tc>
          <w:tcPr>
            <w:tcW w:w="7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国产品牌图形工作站，配PCI-E专业图形加速卡进行特技加速；配备专业后期制作软件套装的非线性编辑系统V5.0，可编辑高清MPEG-2 I，HDV，DVCPRO HD，XDCAM HD，标清8bit无压缩、DV25、DV50、MPEG-2 I、IBP的高标清非线性编辑系统。专业版后期制作软件套装，包括：标准版非线性编辑系统V5.0，正版柯语输入法CPU主频3.6以上、32GB内存、256g m.2系统硬盘、1t M.2素材硬盘、5GB独立显存专业图形卡、DVD-ROM、键盘鼠标、U/PPK-ASC/AC3E/AC3D。</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台</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5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5"/>
                <w:rFonts w:hint="eastAsia"/>
                <w:i w:val="0"/>
                <w:iCs w:val="0"/>
                <w:color w:val="000000"/>
                <w:sz w:val="18"/>
                <w:szCs w:val="18"/>
                <w:lang w:val="en-US" w:eastAsia="zh-CN" w:bidi="ar"/>
              </w:rPr>
            </w:pPr>
          </w:p>
        </w:tc>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5"/>
                <w:rFonts w:hint="eastAsia"/>
                <w:i w:val="0"/>
                <w:iCs w:val="0"/>
                <w:color w:val="000000"/>
                <w:sz w:val="18"/>
                <w:szCs w:val="18"/>
                <w:lang w:val="en-US" w:eastAsia="zh-CN" w:bidi="ar"/>
              </w:rPr>
            </w:pPr>
          </w:p>
        </w:tc>
        <w:tc>
          <w:tcPr>
            <w:tcW w:w="7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82599ES/SFP+ Direct Attach Copper；</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1GbE / 10GbE /Dual Port / iSCSI, FCoE, NFS, SMB / PCI Express* 2.0 5.0 GT/s, x8 Lane。</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个</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65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5"/>
                <w:rFonts w:hint="eastAsia"/>
                <w:i w:val="0"/>
                <w:iCs w:val="0"/>
                <w:color w:val="000000"/>
                <w:sz w:val="18"/>
                <w:szCs w:val="18"/>
                <w:lang w:val="en-US" w:eastAsia="zh-CN" w:bidi="ar"/>
              </w:rPr>
            </w:pPr>
          </w:p>
        </w:tc>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5"/>
                <w:rFonts w:hint="eastAsia"/>
                <w:i w:val="0"/>
                <w:iCs w:val="0"/>
                <w:color w:val="000000"/>
                <w:sz w:val="18"/>
                <w:szCs w:val="18"/>
                <w:lang w:val="en-US" w:eastAsia="zh-CN" w:bidi="ar"/>
              </w:rPr>
            </w:pPr>
          </w:p>
        </w:tc>
        <w:tc>
          <w:tcPr>
            <w:tcW w:w="7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31.5寸 IPS、窄边框、分辨率3840×2160、响应时间1ms、刷新率60Hz、接口类型HDMI, DP。</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台</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65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5"/>
                <w:rFonts w:hint="eastAsia"/>
                <w:i w:val="0"/>
                <w:iCs w:val="0"/>
                <w:color w:val="000000"/>
                <w:sz w:val="18"/>
                <w:szCs w:val="18"/>
                <w:lang w:val="en-US" w:eastAsia="zh-CN" w:bidi="ar"/>
              </w:rPr>
            </w:pPr>
          </w:p>
        </w:tc>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5"/>
                <w:rFonts w:hint="eastAsia"/>
                <w:i w:val="0"/>
                <w:iCs w:val="0"/>
                <w:color w:val="000000"/>
                <w:sz w:val="18"/>
                <w:szCs w:val="18"/>
                <w:lang w:val="en-US" w:eastAsia="zh-CN" w:bidi="ar"/>
              </w:rPr>
            </w:pPr>
          </w:p>
        </w:tc>
        <w:tc>
          <w:tcPr>
            <w:tcW w:w="7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2.0声道有源木质音箱，平衡音频输入，电感电容分频，D数字功放，双模音效带耳机输出。</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只</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5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5"/>
                <w:rFonts w:hint="eastAsia"/>
                <w:i w:val="0"/>
                <w:iCs w:val="0"/>
                <w:color w:val="000000"/>
                <w:sz w:val="18"/>
                <w:szCs w:val="18"/>
                <w:lang w:val="en-US" w:eastAsia="zh-CN" w:bidi="ar"/>
              </w:rPr>
            </w:pPr>
          </w:p>
        </w:tc>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5"/>
                <w:rFonts w:hint="eastAsia"/>
                <w:i w:val="0"/>
                <w:iCs w:val="0"/>
                <w:color w:val="000000"/>
                <w:sz w:val="18"/>
                <w:szCs w:val="18"/>
                <w:lang w:val="en-US" w:eastAsia="zh-CN" w:bidi="ar"/>
              </w:rPr>
            </w:pPr>
          </w:p>
        </w:tc>
        <w:tc>
          <w:tcPr>
            <w:tcW w:w="7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频响范围 15–22000 Hz；阻抗 47 ohms</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灵敏度 96 dB；最大承载功率 1，300 mW at 1 kHz</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线长 &gt;1.8m；重量 220g</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音频接口 3.5毫米音频接口；驱动单元类型/直径 40mm。</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副</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5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5"/>
                <w:rFonts w:hint="eastAsia"/>
                <w:i w:val="0"/>
                <w:iCs w:val="0"/>
                <w:color w:val="000000"/>
                <w:sz w:val="18"/>
                <w:szCs w:val="18"/>
                <w:lang w:val="en-US" w:eastAsia="zh-CN" w:bidi="ar"/>
              </w:rPr>
            </w:pPr>
          </w:p>
        </w:tc>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5"/>
                <w:rFonts w:hint="eastAsia"/>
                <w:i w:val="0"/>
                <w:iCs w:val="0"/>
                <w:color w:val="000000"/>
                <w:sz w:val="18"/>
                <w:szCs w:val="18"/>
                <w:lang w:val="en-US" w:eastAsia="zh-CN" w:bidi="ar"/>
              </w:rPr>
            </w:pPr>
          </w:p>
        </w:tc>
        <w:tc>
          <w:tcPr>
            <w:tcW w:w="7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抄译软件模块</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个</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6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9</w:t>
            </w:r>
          </w:p>
        </w:tc>
        <w:tc>
          <w:tcPr>
            <w:tcW w:w="108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配音工作站</w:t>
            </w:r>
          </w:p>
        </w:tc>
        <w:tc>
          <w:tcPr>
            <w:tcW w:w="7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 xml:space="preserve">国产品牌图形工作站， </w:t>
            </w:r>
            <w:r>
              <w:rPr>
                <w:rStyle w:val="5"/>
                <w:rFonts w:hint="eastAsia"/>
                <w:b w:val="0"/>
                <w:bCs w:val="0"/>
                <w:i w:val="0"/>
                <w:iCs w:val="0"/>
                <w:color w:val="000000"/>
                <w:sz w:val="18"/>
                <w:szCs w:val="18"/>
                <w:lang w:val="en-US" w:eastAsia="zh-CN" w:bidi="ar"/>
              </w:rPr>
              <w:t>CPU主频3.</w:t>
            </w:r>
            <w:r>
              <w:rPr>
                <w:rStyle w:val="5"/>
                <w:rFonts w:hint="eastAsia"/>
                <w:i w:val="0"/>
                <w:iCs w:val="0"/>
                <w:color w:val="000000"/>
                <w:sz w:val="18"/>
                <w:szCs w:val="18"/>
                <w:lang w:val="en-US" w:eastAsia="zh-CN" w:bidi="ar"/>
              </w:rPr>
              <w:t>6以上、32GB内存、 256g m.2系统硬盘、1t M.2素材硬盘、 5GB独立显存专业图形卡、DVD-ROM、DiGigram VX442e声卡及线缆、500W PC电源、U/PPK-STD-ASC/SDWG。提供4路模拟4路数字输入输出接口。应用与多轨复杂音频录制和混音处理工作，正版柯语输入法。</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台</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5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5"/>
                <w:rFonts w:hint="eastAsia"/>
                <w:i w:val="0"/>
                <w:iCs w:val="0"/>
                <w:color w:val="000000"/>
                <w:sz w:val="18"/>
                <w:szCs w:val="18"/>
                <w:lang w:val="en-US" w:eastAsia="zh-CN" w:bidi="ar"/>
              </w:rPr>
            </w:pPr>
          </w:p>
        </w:tc>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5"/>
                <w:rFonts w:hint="eastAsia"/>
                <w:i w:val="0"/>
                <w:iCs w:val="0"/>
                <w:color w:val="000000"/>
                <w:sz w:val="18"/>
                <w:szCs w:val="18"/>
                <w:lang w:val="en-US" w:eastAsia="zh-CN" w:bidi="ar"/>
              </w:rPr>
            </w:pPr>
          </w:p>
        </w:tc>
        <w:tc>
          <w:tcPr>
            <w:tcW w:w="7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31.5寸 IPS、窄边框、分辨率3840×2160、响应时间1ms、刷新率60Hz、接口类型HDMI, DP，</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台</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2"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10</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数字调音台</w:t>
            </w:r>
          </w:p>
        </w:tc>
        <w:tc>
          <w:tcPr>
            <w:tcW w:w="7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17个马达推子（16通道+1主控）</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40条输入混音通道（32单声道+2立体声+2返送通道）</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20个AUX（8单声道+6立体声）+立体声+子母线</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8个带有Roll-out的DCA编组</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16个模拟XLR/TRS混合麦克风/线路输入+2个模拟RCA立体声线路输入</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16个模拟XLR输出</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34×34 USB数字录音/回放 + 2×2 录音/回放通过USB存储设备</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1个支持NY64-D音频介面卡的扩展槽。</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台</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11</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录</w:t>
            </w:r>
            <w:r>
              <w:rPr>
                <w:rStyle w:val="5"/>
                <w:rFonts w:hint="eastAsia"/>
                <w:b/>
                <w:bCs/>
                <w:i w:val="0"/>
                <w:iCs w:val="0"/>
                <w:color w:val="000000"/>
                <w:sz w:val="18"/>
                <w:szCs w:val="18"/>
                <w:lang w:val="en-US" w:eastAsia="zh-CN" w:bidi="ar"/>
              </w:rPr>
              <w:t>音话筒</w:t>
            </w:r>
          </w:p>
        </w:tc>
        <w:tc>
          <w:tcPr>
            <w:tcW w:w="7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高度线性和白然的声音</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详致记录人声和声学乐器的美</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9种可选的指向特性</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每种应用场合都有准确的设置</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三种衰减幅度(-6,12,18dB)</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适用于近距离拾音或高达158 dB SPL的</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高强度声源</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三种可选的低切滤波器</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降低风，噪/次低频噪音/近讲效应的影响</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带音频峰值保持的过载警示</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检测到短暂的音频峰值·音频带宽：20-20000Hz</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等效噪声电平：6dB-A    灵敏度：23mV/Pa</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信噪比：88dB-A</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前置衰减器：-6、-12、-18dB</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低音衰减滤波器：160：80：40Hz</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阻抗：200Ohms</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推荐负载阻抗：2200Ohms</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指向：全向/宽心型心型/超心型/八字型</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电压：44至52V</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电流：4.5mA</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类型平衡XLR</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接头类别公头</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触点3针。长度：38mm</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宽度：50mm</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高度：160mm</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净重：300g</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台</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12</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话筒支架套装</w:t>
            </w:r>
          </w:p>
        </w:tc>
        <w:tc>
          <w:tcPr>
            <w:tcW w:w="7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话筒支架+防喷罩+耳机耳分挂架+隔音屏</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台</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8"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13</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乐谱支架</w:t>
            </w:r>
          </w:p>
        </w:tc>
        <w:tc>
          <w:tcPr>
            <w:tcW w:w="7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谱台尺寸：48*34CML*w</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高度：1.0至1.8米</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产品重量：3.3KG</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推荐身高：1.4至1.95米(站立）</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台</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14</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耳机分配器</w:t>
            </w:r>
          </w:p>
        </w:tc>
        <w:tc>
          <w:tcPr>
            <w:tcW w:w="7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分为A、B两组立体声输入通道，以及一组外部输入信号</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6个耳机的线路输出通道可以任意混合以上这三组通道输入的信号</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A、B、外部这三组输入信号都可在每一路输出通道上进行音量调节、静音、设置单声道/立体声</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台</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15</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监听耳机</w:t>
            </w:r>
          </w:p>
        </w:tc>
        <w:tc>
          <w:tcPr>
            <w:tcW w:w="7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频响范围 15-22000 Hz；阻抗47ohms</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灵敏度 96 dB；最大承载功率 1，300 mW at 1 kHz</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线长&gt;1.8m；重量220g</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音频接口3.5毫米音频接口；驱动单元类型/直径40mm</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副</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9"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16</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监听音箱</w:t>
            </w:r>
          </w:p>
        </w:tc>
        <w:tc>
          <w:tcPr>
            <w:tcW w:w="7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国产品牌专业监听音箱·2路低音反射式双功放近场工作室监听音箱，配备6.5“锥形低音单元和1”半球形高音单元。</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43Hz-30kHz频率响应。</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60WLF以及35WHF双功放系统，高性能95W功率放大能力。</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ROOM CONTROL(房间控制)和HIGH TRIM(高频切除)响应控制器。</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LR和TRS phone型输入口，可接受平衡和非平衡衡信号。配音箱支架。</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对</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0"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17</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4K</w:t>
            </w:r>
            <w:r>
              <w:rPr>
                <w:rStyle w:val="5"/>
                <w:rFonts w:hint="eastAsia"/>
                <w:b w:val="0"/>
                <w:bCs w:val="0"/>
                <w:i w:val="0"/>
                <w:iCs w:val="0"/>
                <w:color w:val="000000"/>
                <w:sz w:val="18"/>
                <w:szCs w:val="18"/>
                <w:lang w:val="en-US" w:eastAsia="zh-CN" w:bidi="ar"/>
              </w:rPr>
              <w:t>监视器</w:t>
            </w:r>
          </w:p>
        </w:tc>
        <w:tc>
          <w:tcPr>
            <w:tcW w:w="7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屏幕尺寸：23.8英寸, 屏幕宽高比：16:9, 分辨率：3840×2160, 色深：1.07B，视角：178°H×178°V，亮度300nit，对比度1000:1；</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2路12G-SDI视频输入(向下兼容6G/3G/HD/SD-SDI)，2路12G-SDI环通输出(向下兼容6G/3G/HD/SD-SDI)；</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2路3G/HD/SD-SDI视频输入，2路环通输出；</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1路DVI-D输入, 支持DVI/HDMI2.0信号；</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3.5mm模拟音频输出，RS422输入/输出，支持以太网和GPI控制；</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支持12G-SDI 4K信号高达 4096x2160 p60格式；</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支持SQD 和 2SI格式4K信号；支持4K信号Payload ID显示；</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多种Gamma选择：Gamma2.0, 2.2, 2.4, 2.6；</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支持HDR: PQ (ST2084), HLG（HLG1.0,HLG1.1, HLG1.2, HLG1.3, HLG1.4, HLG1.5）；</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支持多种摄像机SDR Log曲线：SONY S-log1/2/3 (709), ARRI Log-C (709), Canon C-log1/2/3(709)等。</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支持多种摄像机 HDR Log曲线：SONY S-log1/2/3 (HLG), S-log1/2/3 (PQ), ARRI Log-C (HLG), Log-C (PQ), CANON C-log1/2/3(HLG), C-log1/2/3 (PQ)等</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暗部细节查看功能（Black stretch), 画面静帧；左右声道选择；</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支持多种画面显示模式：4K模式/四画分模式/高清模式；</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四画分模式支持4K/高清/标清不同格式信号同时混合显示；</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内置3D LUT色彩校正信号发生器, 支持自动色彩校正功能；</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多种色空间选择（REC709/EBU/DCI-P3 D65/DCI-P3/REC2020/USER1/USER2/Bypass）；支持加载用户自定义3D LUT表功能；</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支持SDI和HDMI嵌入音频表显示(VU &amp; PPM)；</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支持波形、矢量显示；支持伪彩色，辅助聚焦，斑马线功能；</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支持Overscan, Markers, Mono, Blue only等功能；</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支持CC隐藏字幕功能；</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支持静态和动态UMD功能（支持TSL3.1/4.0协议）；</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铝合金机壳，内置扬声器，220V交流电源输入；</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台</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3"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18</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可视化IT资源管理系统</w:t>
            </w:r>
          </w:p>
        </w:tc>
        <w:tc>
          <w:tcPr>
            <w:tcW w:w="7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从一个中心位置可视化你的IT资产和网络，提高IT利用率并简化容量规划，通过减少平均修复时间来满足客户的服务等级协议要求并减少停机成本，降低风险并确保更好地控制和管理，减少员工流失导致的安全漏洞和数据丢失风险。扩展和优化数据中心的使用寿命，实时温度和功率监控分析引擎，可定制的仪表板和图形报告引擎；本次采购≥500节点授权。</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套</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3"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19</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USB隔离网关</w:t>
            </w:r>
          </w:p>
        </w:tc>
        <w:tc>
          <w:tcPr>
            <w:tcW w:w="7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采用嵌入式linux硬件架构高速网络处理器，基本配置包括2个USB3.0,3个USB2.0,1个1000M网络接口；通过控制USB移动存储介质数据传输时实现病毒查杀隔离，能有效地防止USB移动存储上的文件携带病毒对于内网PC带来的威胁。</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支持Windows或者苹果Mac等操作系统的PC主机使用FTP或者Web浏览器直接进行数据访问下载，支持unc共享，FTP和Http三种方式访问，无需主机安装任何驱动，设备安全稳定随时可进行素材过滤访问，保障内网安全性。</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异构白名单构架，完善的视音频素材文件特征库，对传输素材进行碎片化深层次格式分析和过滤, 防止病毒的传输。</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支持所有视音频、图片及文本格式文件，如：avi、mpeg、mpg、mov、MXF、rm、m4v、asf、swf、wav、MP3、MP4、mid、ac3、bmp、jif、jpg、png等40多种格式文件，可自定义添加和修改视音频文件格式。</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台</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7"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20</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母带均衡处理器</w:t>
            </w:r>
          </w:p>
        </w:tc>
        <w:tc>
          <w:tcPr>
            <w:tcW w:w="7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通道数：立体声。</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均衡器频段：三频段和高、低频滤波器。频率响应：20Hz～60kHz(±0.5dB)，@1kHz。本底噪：＜-70dBu @0dB Out Gain。输入接插口类型：XLR母头，平衡式。输入阻抗：20K Ohms。输出接插口类型：XLR卡农公头平衡输出。输出阻抗：600 Ohms。最大输出电平：+27dBu。低切：10 ～75Hz @12dB/oct。高切：4.7k ～ 60kHz @ 12dB/oct 。低频LF：增益范围：±6dB，扫频范围：50Hz～400Hz；Q=0.707；搁架式。中频MF：增益范围：±6dB，扫频范围：65Hz to 1.7kHz/650Hz～17kHz @x10倍频程开关；Q：Hi=0.75，low=0.35；参量式。高频MF：增益范围：±6dB；扫频范围：1.5kHz～30kHz + Air；Q=0.707；搁架式。输出电平控制：-∞～0dB。</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电平表：立体声LED输出电平指示灯。真旁通：断电直通式设计，0染色，开机前按下旁通开关可完全避免电流冲击输入和输出信号。</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台</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8"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21</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双通道纯净话放大器</w:t>
            </w:r>
          </w:p>
        </w:tc>
        <w:tc>
          <w:tcPr>
            <w:tcW w:w="7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双通道“纯净之声”的晶体管话筒放大器，设计为简洁的1U机架式结构，符合人体工程学设计理念，让所有旋钮近在眼前，让您超简单的操作，获取超纯净的声音。</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技术参数：</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双通道XLR平衡输入和输出（输入变压器）</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12位Grayhill增益选择开关，输入RFI保护</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 xml:space="preserve">输入钳位保护，输出浪涌保护电路，输出RFI保护 </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高品质的1％金属薄膜电阻和高品质的陶瓷电容和电解电容</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高品质的伯恩斯电位器进行音量控制镀金IC芯片组</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+48 V幻象电源，延迟加载，减少冲击电流，带有短路保护，</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增益范围从+12 至 +72dB，每档增加6dB，从+12db到+42dB，每档增加4dB，从+46dB到+72dB.</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板载电源稳压，使用可调变压器，当调节增益，减少电流变化，更加精准</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幻像电源LED灯，Pad（- 20dB）、Phase 、VU表，5个发光二极管光柱，</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Pad与Phase都是由继电器控制，减少冲击电流引起的增益变化</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模拟输入:2个输入（Nutrik接口）+4dB平衡XLR10kOhm</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模拟输出:2个输出（Nutrik接口）+4dB平衡XLR10kOhm</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动态范围:123dB A-weighted120dB Total</w:t>
            </w:r>
          </w:p>
          <w:p>
            <w:pPr>
              <w:keepNext w:val="0"/>
              <w:keepLines w:val="0"/>
              <w:widowControl/>
              <w:suppressLineNumbers w:val="0"/>
              <w:jc w:val="left"/>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信噪比:-106dB(&lt;0.0005%)</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供电: 220/240V50/60Hz</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重量尺寸: 15kg</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1U机架式，48cm长 x 27cm宽</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台</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0"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22</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专业编辑桌</w:t>
            </w:r>
          </w:p>
        </w:tc>
        <w:tc>
          <w:tcPr>
            <w:tcW w:w="7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 xml:space="preserve">根据使用房间定制：                                                                  </w:t>
            </w:r>
          </w:p>
          <w:p>
            <w:pPr>
              <w:keepNext w:val="0"/>
              <w:keepLines w:val="0"/>
              <w:widowControl/>
              <w:suppressLineNumbers w:val="0"/>
              <w:jc w:val="left"/>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非编台采用钢木结构搭建，要求设计新颖、独特、整齐、大方。</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非编台每工位设备可以放置电脑主机、双显以及非编周边设备的设施。</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非编台桌面距地面高度750mm、桌面宽度、深度、厚度等尺寸要满足设备放置以及强度和美观要求，要符合人机工程学，满足人体工学设计。根据机房的实际情况给出布局以及具体尺寸。</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非编台每二工位为一个组合，有卡站点每个工位配置标准19″12U移动机柜一只，深度要求能满足放置常规非编设备，无卡配置1/2标准19″12U移动机柜一只,机柜采用宝钢优质冷轧钢板制作，高度按照桌面下空间高度为总高度设计，方便安装、施工。合理安排电源插位以及走线途径，便于设备安装和维护施工，充分的隐藏线材走线。桌子主机构为宝钢优质冷轧钢板、磨砂玻璃结构的桌屏。</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非编台台面采用密度板制作，厚度25mm以上,表面贴</w:t>
            </w:r>
            <w:r>
              <w:rPr>
                <w:rStyle w:val="5"/>
                <w:rFonts w:hint="eastAsia"/>
                <w:b w:val="0"/>
                <w:bCs w:val="0"/>
                <w:i w:val="0"/>
                <w:iCs w:val="0"/>
                <w:color w:val="auto"/>
                <w:sz w:val="18"/>
                <w:szCs w:val="18"/>
                <w:lang w:val="en-US" w:eastAsia="zh-CN" w:bidi="ar"/>
              </w:rPr>
              <w:t>威盛亚</w:t>
            </w:r>
            <w:r>
              <w:rPr>
                <w:rStyle w:val="5"/>
                <w:rFonts w:hint="eastAsia"/>
                <w:i w:val="0"/>
                <w:iCs w:val="0"/>
                <w:color w:val="000000"/>
                <w:sz w:val="18"/>
                <w:szCs w:val="18"/>
                <w:lang w:val="en-US" w:eastAsia="zh-CN" w:bidi="ar"/>
              </w:rPr>
              <w:t>防火板，台面中央、人员操作部位、大部为防滑、耐磨材料，封边采用优质PVC同色封边。</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钢制内结构部分采用优质冷轧钢板，内结构≥2.0mm，外装饰≥1.5mm。表面静电喷塑，颜色按房间装饰效果配色。</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非编台每个工位均设6座PDU电源盒1条、每只标准小机箱安装8座PDU电源盒1条，插座采用10A。预留安装网线、光纤接入端口位置。</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金属结构件与机房接地连接环接通，接地电阻&lt;1Ω，绝缘电阻应&gt;1000MΩ</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表面处理工艺：</w:t>
            </w:r>
          </w:p>
          <w:p>
            <w:pPr>
              <w:keepNext w:val="0"/>
              <w:keepLines w:val="0"/>
              <w:widowControl/>
              <w:numPr>
                <w:ilvl w:val="0"/>
                <w:numId w:val="1"/>
              </w:numPr>
              <w:suppressLineNumbers w:val="0"/>
              <w:jc w:val="left"/>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金属部分: 产品成形—去油去锈—加温热磷化—静电喷塑，漆膜富有现代感，内部镀锌件均为采用热镀锌钝彩工艺，颜色可选。</w:t>
            </w:r>
          </w:p>
          <w:p>
            <w:pPr>
              <w:keepNext w:val="0"/>
              <w:keepLines w:val="0"/>
              <w:widowControl/>
              <w:numPr>
                <w:ilvl w:val="0"/>
                <w:numId w:val="1"/>
              </w:numPr>
              <w:suppressLineNumbers w:val="0"/>
              <w:ind w:left="0" w:leftChars="0" w:firstLine="0" w:firstLineChars="0"/>
              <w:jc w:val="left"/>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木质部分:防火底漆,采用五底三面工艺,高档聚脂面漆以及威盛亚防火板贴面，颜色可选。</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产品结构：</w:t>
            </w:r>
          </w:p>
          <w:p>
            <w:pPr>
              <w:keepNext w:val="0"/>
              <w:keepLines w:val="0"/>
              <w:widowControl/>
              <w:numPr>
                <w:ilvl w:val="0"/>
                <w:numId w:val="0"/>
              </w:numPr>
              <w:suppressLineNumbers w:val="0"/>
              <w:ind w:leftChars="0"/>
              <w:jc w:val="left"/>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采用拼装式结构,现场安装，结构件工艺精致，外圆角光滑，无任何可能对设备安装和维修</w:t>
            </w:r>
            <w:r>
              <w:rPr>
                <w:rStyle w:val="5"/>
                <w:rFonts w:hint="eastAsia"/>
                <w:i w:val="0"/>
                <w:iCs w:val="0"/>
                <w:color w:val="auto"/>
                <w:sz w:val="18"/>
                <w:szCs w:val="18"/>
                <w:lang w:val="en-US" w:eastAsia="zh-CN" w:bidi="ar"/>
              </w:rPr>
              <w:t xml:space="preserve">人员造成伤害，各操作台之间并联时，拼缝严密，前后应无空隙。 </w:t>
            </w:r>
            <w:r>
              <w:rPr>
                <w:rStyle w:val="5"/>
                <w:rFonts w:hint="eastAsia"/>
                <w:i w:val="0"/>
                <w:iCs w:val="0"/>
                <w:color w:val="auto"/>
                <w:sz w:val="18"/>
                <w:szCs w:val="18"/>
                <w:lang w:val="en-US" w:eastAsia="zh-CN" w:bidi="ar"/>
              </w:rPr>
              <w:br w:type="textWrapping"/>
            </w:r>
            <w:r>
              <w:rPr>
                <w:rStyle w:val="5"/>
                <w:rFonts w:hint="eastAsia"/>
                <w:b w:val="0"/>
                <w:bCs w:val="0"/>
                <w:i w:val="0"/>
                <w:iCs w:val="0"/>
                <w:color w:val="auto"/>
                <w:sz w:val="18"/>
                <w:szCs w:val="18"/>
                <w:lang w:val="en-US" w:eastAsia="zh-CN" w:bidi="ar"/>
              </w:rPr>
              <w:t>中标公司负责</w:t>
            </w:r>
            <w:r>
              <w:rPr>
                <w:rStyle w:val="5"/>
                <w:rFonts w:hint="eastAsia"/>
                <w:i w:val="0"/>
                <w:iCs w:val="0"/>
                <w:color w:val="auto"/>
                <w:sz w:val="18"/>
                <w:szCs w:val="18"/>
                <w:lang w:val="en-US" w:eastAsia="zh-CN" w:bidi="ar"/>
              </w:rPr>
              <w:t>机</w:t>
            </w:r>
            <w:r>
              <w:rPr>
                <w:rStyle w:val="5"/>
                <w:rFonts w:hint="eastAsia"/>
                <w:i w:val="0"/>
                <w:iCs w:val="0"/>
                <w:color w:val="000000"/>
                <w:sz w:val="18"/>
                <w:szCs w:val="18"/>
                <w:lang w:val="en-US" w:eastAsia="zh-CN" w:bidi="ar"/>
              </w:rPr>
              <w:t>架内部的电源线连接，连接规范符合国家要求，有施工经验。电源连接线采用优质阻燃三芯2.5mm2电缆连接，电源线的规格符合实际用电需求。配2把椅子。</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套</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5"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23</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提词器</w:t>
            </w:r>
          </w:p>
        </w:tc>
        <w:tc>
          <w:tcPr>
            <w:tcW w:w="7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 xml:space="preserve">多屏显示正版柯语输入法                                                                           </w:t>
            </w:r>
          </w:p>
          <w:p>
            <w:pPr>
              <w:keepNext w:val="0"/>
              <w:keepLines w:val="0"/>
              <w:widowControl/>
              <w:suppressLineNumbers w:val="0"/>
              <w:jc w:val="left"/>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1、系统支持WIN10。</w:t>
            </w:r>
          </w:p>
          <w:p>
            <w:pPr>
              <w:keepNext w:val="0"/>
              <w:keepLines w:val="0"/>
              <w:widowControl/>
              <w:suppressLineNumbers w:val="0"/>
              <w:jc w:val="left"/>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2、系统要求字色、底色256色任意搭配，男女播音员可分别选择不同的背景色和字色方便男女播音员选择自己的播音词,字体和字的大小任意选择，可选多种角色，以区分男角女角或更多播音角色。</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3、文稿录入、编辑方便，操作简单，自动完成排版, 支持txt格式文本。</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4、可分别采用高分辨率的彩显，清晰度高，字迹清晰。可台内外联网。适用于各电视台演播室的录、直播节目需要。文稿字迹明亮清晰，支持自定义不同角色的字号/字体/颜色显示。</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5、段落格式，项目符号，缩进，行间距都可以设置。日期时间随时插入演播稿。</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6、软件支持汉、维、哈、藏、傣、维、朝鲜等少数民族语言。而且还支持国外的一些语言英、日、韩、德、俄、法、阿拉伯文等国家语言。（可根据客户的要求来增加一些语言）。</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7、更加细致，信息栏、更新时间、演播速度等方便实用。</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8、内容实时更新，更新过程播出不中断、不闪烁，更新速度快。</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9、控制方式灵活多样，键盘、鼠标均可，字幕速度变化范围可随意调节，前后跳段翻页方便自如；暂停、逐行、逐段、逐屏搜索、播音稿的行进速度可由播音员自己通过鼠标、无线鼠标、无线键盘控制，可回放、重放，方便自如。</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10、采用多层介质膜无色差高级分光镜，提词器专业超薄2MM分光镜，厚度仅为2mm，超薄增透，从根本上消除因分光镜存在色差而导致拍摄图像颜色失真的现象。单面效果清晰无虚影，不会出现字体毛边模糊，强大通透性，配上高清摄像机效果极佳。清晰度高、透光性好、不重影、高品质，即使在很亮的环境下图像也依然清晰。我们的专业提词器专用玻璃，为您创造一个高清的播音新时代！</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11、彩色液晶平板显示器，清晰度高，规格有19"、20"、22"等，软件解决提词器玻璃正像清晰显示问题，使播音员和技术区操作更方便直观。文稿图像字迹清晰、金属壳体新颖美观。</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套</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7"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24</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4K摄像机</w:t>
            </w:r>
          </w:p>
        </w:tc>
        <w:tc>
          <w:tcPr>
            <w:tcW w:w="7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新研发的更大广角、15倍光学变焦LEICA DICOMAR镜头，1英寸MOS传感器实现了卓越的景深、画质与灵敏度之间的平衡升级的光学图像稳定器和高速、高精度智能自动聚焦|，智能自动聚焦具有高速、卓越跟踪性能和高稳定性的特色，通过调节自动聚焦速度、自动聚焦灵敏度和自动聚焦区域宽度,可自定义自动聚焦操作辅助聚焦(扩大显示/勾边)，一键自动聚焦(配128G高速存储卡*4，3.1高速读卡器*2，专业摄像机包*2）。</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套</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0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周边及其它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25</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KVM</w:t>
            </w:r>
          </w:p>
        </w:tc>
        <w:tc>
          <w:tcPr>
            <w:tcW w:w="7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8口抽拉式机身设计-整合17"LCD屏幕与KVM控制端切换器于单一抽拉式机身内，仅占用1U机架空间LCD模块可展开至115度，以提供舒适的检视角度。</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通过菊式串接15台KVM多电脑切换器，可控管多达128台服务器简易操作-通过热键与鼠标点选OSD选单即可切换服务器，自动扫描监测所选择的服务器。</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广播功能-安装时，可在所选择的多台服务器上同时执行作业，例如软件安装与更新以及系统关机。</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双层密码安全机制-仅授权用户可检视及监控服务器，至多允许4位用户及1位管理员可各自独立设定数据。</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LCD屏幕DDC仿真功能-自动调整已联机的服务器VGA设定，达到视频输出更佳化。</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支持热插拔-无需关闭电源就能增加</w:t>
            </w:r>
            <w:bookmarkStart w:id="0" w:name="_GoBack"/>
            <w:bookmarkEnd w:id="0"/>
            <w:r>
              <w:rPr>
                <w:rStyle w:val="5"/>
                <w:rFonts w:hint="eastAsia"/>
                <w:i w:val="0"/>
                <w:iCs w:val="0"/>
                <w:color w:val="000000"/>
                <w:sz w:val="18"/>
                <w:szCs w:val="18"/>
                <w:lang w:val="en-US" w:eastAsia="zh-CN" w:bidi="ar"/>
              </w:rPr>
              <w:t>或移除服务器。</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支持软件更新。</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支持键盘多国语言-中文英语/德语/法语/西班牙语/日语/韩语/瑞典文/俄语/意大利文/匈牙利文。</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台</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26</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网路机柜</w:t>
            </w:r>
          </w:p>
        </w:tc>
        <w:tc>
          <w:tcPr>
            <w:tcW w:w="7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42U高度标准加深型服务器机柜（16孔PDU电源*2，走线槽，15对支架）</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台</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27</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束装光缆</w:t>
            </w:r>
          </w:p>
        </w:tc>
        <w:tc>
          <w:tcPr>
            <w:tcW w:w="7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束装光缆24芯OM3万兆，</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批</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28</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光纤跳线</w:t>
            </w:r>
          </w:p>
        </w:tc>
        <w:tc>
          <w:tcPr>
            <w:tcW w:w="7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根据房间长度订制，</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根</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8"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29</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线材辅料</w:t>
            </w:r>
          </w:p>
        </w:tc>
        <w:tc>
          <w:tcPr>
            <w:tcW w:w="7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系统集成材料、跳线盘、线材和接插件，包括但不限于：</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 xml:space="preserve"> NC3FD-L-B 镀金卡侬母座，带定制面板；</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 xml:space="preserve"> NC3MD-L-B 镀金卡侬公座，带定制面板；</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 xml:space="preserve"> NC3FXX-B 3极性XLR型镀金卡侬母头；</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 xml:space="preserve"> NC3MXX-B 3极性XLR型镀金卡侬公头；</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 xml:space="preserve"> NP3X-B 四分之一英寸，大三芯插头，镀银；</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 xml:space="preserve"> Canare L-4E6AT 无氧铜话筒线，四芯双绞；</w:t>
            </w:r>
            <w:r>
              <w:rPr>
                <w:rStyle w:val="5"/>
                <w:rFonts w:hint="eastAsia"/>
                <w:i w:val="0"/>
                <w:iCs w:val="0"/>
                <w:color w:val="000000"/>
                <w:sz w:val="18"/>
                <w:szCs w:val="18"/>
                <w:lang w:val="en-US" w:eastAsia="zh-CN" w:bidi="ar"/>
              </w:rPr>
              <w:br w:type="textWrapping"/>
            </w:r>
            <w:r>
              <w:rPr>
                <w:rStyle w:val="5"/>
                <w:rFonts w:hint="eastAsia"/>
                <w:i w:val="0"/>
                <w:iCs w:val="0"/>
                <w:color w:val="000000"/>
                <w:sz w:val="18"/>
                <w:szCs w:val="18"/>
                <w:lang w:val="en-US" w:eastAsia="zh-CN" w:bidi="ar"/>
              </w:rPr>
              <w:t xml:space="preserve"> 其他系统必备安装附件、工业级电源插板等。</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批</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30</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系统集成</w:t>
            </w:r>
          </w:p>
        </w:tc>
        <w:tc>
          <w:tcPr>
            <w:tcW w:w="7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系统整体集成，安装、调试、培训等</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项</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eastAsia"/>
                <w:i w:val="0"/>
                <w:iCs w:val="0"/>
                <w:color w:val="000000"/>
                <w:sz w:val="18"/>
                <w:szCs w:val="18"/>
                <w:lang w:val="en-US" w:eastAsia="zh-CN" w:bidi="ar"/>
              </w:rPr>
            </w:pPr>
            <w:r>
              <w:rPr>
                <w:rStyle w:val="5"/>
                <w:rFonts w:hint="eastAsia"/>
                <w:i w:val="0"/>
                <w:iCs w:val="0"/>
                <w:color w:val="000000"/>
                <w:sz w:val="18"/>
                <w:szCs w:val="18"/>
                <w:lang w:val="en-US" w:eastAsia="zh-CN" w:bidi="ar"/>
              </w:rPr>
              <w:t>1</w:t>
            </w:r>
          </w:p>
        </w:tc>
      </w:tr>
    </w:tbl>
    <w:p>
      <w:pPr>
        <w:keepNext w:val="0"/>
        <w:keepLines w:val="0"/>
        <w:widowControl/>
        <w:suppressLineNumbers w:val="0"/>
        <w:jc w:val="left"/>
        <w:textAlignment w:val="center"/>
        <w:rPr>
          <w:rStyle w:val="5"/>
          <w:i w:val="0"/>
          <w:iCs w:val="0"/>
          <w:color w:val="000000"/>
          <w:sz w:val="18"/>
          <w:szCs w:val="18"/>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新宋体">
    <w:panose1 w:val="02010609030101010101"/>
    <w:charset w:val="86"/>
    <w:family w:val="auto"/>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584B5D"/>
    <w:multiLevelType w:val="singleLevel"/>
    <w:tmpl w:val="B8584B5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zOWFkZDVhNDViZWFlZjdhOTVmM2QzOTkwMzQ4MTEifQ=="/>
  </w:docVars>
  <w:rsids>
    <w:rsidRoot w:val="00000000"/>
    <w:rsid w:val="00485838"/>
    <w:rsid w:val="0952593D"/>
    <w:rsid w:val="136372D8"/>
    <w:rsid w:val="1A071E48"/>
    <w:rsid w:val="23250B58"/>
    <w:rsid w:val="281C63D4"/>
    <w:rsid w:val="3942200C"/>
    <w:rsid w:val="3ECB4852"/>
    <w:rsid w:val="40B76E3C"/>
    <w:rsid w:val="473F5453"/>
    <w:rsid w:val="4CA4469F"/>
    <w:rsid w:val="52F961E5"/>
    <w:rsid w:val="5A3E2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adjustRightInd w:val="0"/>
      <w:spacing w:before="260" w:beforeLines="0" w:after="260" w:afterLines="0" w:line="416" w:lineRule="atLeast"/>
      <w:textAlignment w:val="baseline"/>
      <w:outlineLvl w:val="2"/>
    </w:pPr>
    <w:rPr>
      <w:b/>
      <w:kern w:val="0"/>
      <w:sz w:val="32"/>
      <w:szCs w:val="20"/>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font21"/>
    <w:basedOn w:val="4"/>
    <w:qFormat/>
    <w:uiPriority w:val="0"/>
    <w:rPr>
      <w:rFonts w:hint="eastAsia" w:ascii="新宋体" w:hAnsi="新宋体" w:eastAsia="新宋体" w:cs="新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6918</Words>
  <Characters>9159</Characters>
  <Lines>0</Lines>
  <Paragraphs>0</Paragraphs>
  <TotalTime>20</TotalTime>
  <ScaleCrop>false</ScaleCrop>
  <LinksUpToDate>false</LinksUpToDate>
  <CharactersWithSpaces>9591</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2022-06-09T08:52:00Z</dcterms:created>
  <dc:creator>Administrator</dc:creator>
  <cp:lastModifiedBy>Administrator</cp:lastModifiedBy>
  <cp:lastPrinted>2022-06-14T05:13:27Z</cp:lastPrinted>
  <dcterms:modified xsi:type="dcterms:W3CDTF">2022-06-14T09:34:27Z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CA5705E70D9247F3902029CDD7E21C97</vt:lpwstr>
  </property>
</Properties>
</file>