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482" w:firstLineChars="200"/>
        <w:rPr>
          <w:rFonts w:hint="eastAsia" w:ascii="楷体" w:hAnsi="楷体" w:eastAsia="楷体" w:cs="楷体"/>
          <w:b/>
          <w:bCs/>
          <w:color w:val="000000"/>
          <w:kern w:val="0"/>
          <w:sz w:val="24"/>
          <w:lang w:val="en-US" w:eastAsia="zh-CN"/>
        </w:rPr>
      </w:pPr>
      <w:r>
        <w:rPr>
          <w:rFonts w:hint="eastAsia" w:ascii="楷体" w:hAnsi="楷体" w:eastAsia="楷体" w:cs="楷体"/>
          <w:b/>
          <w:bCs/>
          <w:color w:val="000000"/>
          <w:kern w:val="0"/>
          <w:sz w:val="24"/>
        </w:rPr>
        <w:t>喀什地区</w:t>
      </w:r>
      <w:r>
        <w:rPr>
          <w:rFonts w:hint="eastAsia" w:ascii="楷体" w:hAnsi="楷体" w:eastAsia="楷体" w:cs="楷体"/>
          <w:b/>
          <w:bCs/>
          <w:color w:val="000000"/>
          <w:kern w:val="0"/>
          <w:sz w:val="24"/>
          <w:lang w:eastAsia="zh-CN"/>
        </w:rPr>
        <w:t>第二人民医院</w:t>
      </w:r>
      <w:r>
        <w:rPr>
          <w:rFonts w:hint="eastAsia" w:ascii="楷体" w:hAnsi="楷体" w:eastAsia="楷体" w:cs="楷体"/>
          <w:b/>
          <w:bCs/>
          <w:color w:val="000000"/>
          <w:kern w:val="0"/>
          <w:sz w:val="24"/>
          <w:lang w:val="en-US" w:eastAsia="zh-CN"/>
        </w:rPr>
        <w:t>2022-2023年度保安外包</w:t>
      </w:r>
      <w:r>
        <w:rPr>
          <w:rFonts w:hint="eastAsia" w:ascii="楷体" w:hAnsi="楷体" w:eastAsia="楷体" w:cs="楷体"/>
          <w:b/>
          <w:bCs/>
          <w:color w:val="000000"/>
          <w:kern w:val="0"/>
          <w:sz w:val="24"/>
        </w:rPr>
        <w:t>服务项</w:t>
      </w:r>
      <w:r>
        <w:rPr>
          <w:rFonts w:hint="eastAsia" w:ascii="楷体" w:hAnsi="楷体" w:eastAsia="楷体" w:cs="楷体"/>
          <w:b/>
          <w:bCs/>
          <w:color w:val="000000"/>
          <w:kern w:val="0"/>
          <w:sz w:val="24"/>
          <w:lang w:val="en-US" w:eastAsia="zh-CN"/>
        </w:rPr>
        <w:t>目招标公告</w:t>
      </w:r>
    </w:p>
    <w:p>
      <w:pPr>
        <w:pStyle w:val="2"/>
        <w:rPr>
          <w:rFonts w:hint="default"/>
          <w:lang w:val="en-US" w:eastAsia="zh-CN"/>
        </w:rPr>
      </w:pPr>
    </w:p>
    <w:p>
      <w:pPr>
        <w:spacing w:line="240" w:lineRule="atLeast"/>
        <w:ind w:firstLine="600" w:firstLineChars="250"/>
        <w:rPr>
          <w:rFonts w:ascii="楷体" w:hAnsi="楷体" w:eastAsia="楷体" w:cs="楷体"/>
          <w:color w:val="000000"/>
          <w:kern w:val="0"/>
          <w:sz w:val="24"/>
        </w:rPr>
      </w:pPr>
      <w:r>
        <w:rPr>
          <w:rFonts w:hint="eastAsia" w:ascii="楷体" w:hAnsi="楷体" w:eastAsia="楷体" w:cs="楷体"/>
          <w:color w:val="000000"/>
          <w:sz w:val="24"/>
          <w:u w:val="single"/>
        </w:rPr>
        <w:t xml:space="preserve">喀什地区公共资源交易中心 </w:t>
      </w:r>
      <w:r>
        <w:rPr>
          <w:rFonts w:hint="eastAsia" w:ascii="楷体" w:hAnsi="楷体" w:eastAsia="楷体" w:cs="楷体"/>
          <w:color w:val="000000"/>
          <w:kern w:val="0"/>
          <w:sz w:val="24"/>
        </w:rPr>
        <w:t>受</w:t>
      </w:r>
      <w:r>
        <w:rPr>
          <w:rFonts w:hint="eastAsia" w:ascii="楷体" w:hAnsi="楷体" w:eastAsia="楷体" w:cs="楷体"/>
          <w:color w:val="000000"/>
          <w:sz w:val="24"/>
          <w:u w:val="single"/>
        </w:rPr>
        <w:t>喀什地区</w:t>
      </w:r>
      <w:r>
        <w:rPr>
          <w:rFonts w:hint="eastAsia" w:ascii="楷体" w:hAnsi="楷体" w:eastAsia="楷体" w:cs="楷体"/>
          <w:color w:val="000000"/>
          <w:sz w:val="24"/>
          <w:u w:val="single"/>
          <w:lang w:eastAsia="zh-CN"/>
        </w:rPr>
        <w:t>第二人民医院</w:t>
      </w:r>
      <w:r>
        <w:rPr>
          <w:rFonts w:hint="eastAsia" w:ascii="楷体" w:hAnsi="楷体" w:eastAsia="楷体" w:cs="楷体"/>
          <w:color w:val="000000"/>
          <w:kern w:val="0"/>
          <w:sz w:val="24"/>
        </w:rPr>
        <w:t>的委托，就其</w:t>
      </w:r>
      <w:r>
        <w:rPr>
          <w:rFonts w:hint="eastAsia" w:ascii="楷体" w:hAnsi="楷体" w:eastAsia="楷体" w:cs="楷体"/>
          <w:color w:val="000000"/>
          <w:kern w:val="0"/>
          <w:sz w:val="24"/>
          <w:u w:val="single"/>
          <w:lang w:val="en-US" w:eastAsia="zh-CN"/>
        </w:rPr>
        <w:t>2022-2023年度</w:t>
      </w:r>
      <w:r>
        <w:rPr>
          <w:rFonts w:hint="eastAsia" w:ascii="楷体" w:hAnsi="楷体" w:eastAsia="楷体" w:cs="楷体"/>
          <w:color w:val="000000"/>
          <w:kern w:val="0"/>
          <w:sz w:val="24"/>
          <w:u w:val="single"/>
          <w:lang w:eastAsia="zh-CN"/>
        </w:rPr>
        <w:t>保安外包</w:t>
      </w:r>
      <w:r>
        <w:rPr>
          <w:rFonts w:hint="eastAsia" w:ascii="楷体" w:hAnsi="楷体" w:eastAsia="楷体" w:cs="楷体"/>
          <w:color w:val="000000"/>
          <w:kern w:val="0"/>
          <w:sz w:val="24"/>
          <w:u w:val="single"/>
        </w:rPr>
        <w:t>服务项目</w:t>
      </w:r>
      <w:r>
        <w:rPr>
          <w:rFonts w:hint="eastAsia" w:ascii="楷体" w:hAnsi="楷体" w:eastAsia="楷体" w:cs="楷体"/>
          <w:color w:val="000000"/>
          <w:kern w:val="0"/>
          <w:sz w:val="24"/>
        </w:rPr>
        <w:t>以公开招标的方式进行国内采购，现邀请合格供应商前来投标。</w:t>
      </w:r>
    </w:p>
    <w:p>
      <w:pPr>
        <w:widowControl/>
        <w:spacing w:line="560" w:lineRule="exact"/>
        <w:ind w:firstLine="482" w:firstLineChars="200"/>
        <w:rPr>
          <w:rFonts w:hint="eastAsia" w:ascii="楷体" w:hAnsi="楷体" w:eastAsia="楷体" w:cs="楷体"/>
          <w:b/>
          <w:bCs/>
          <w:color w:val="000000"/>
          <w:kern w:val="0"/>
          <w:sz w:val="24"/>
        </w:rPr>
      </w:pPr>
      <w:r>
        <w:rPr>
          <w:rFonts w:hint="eastAsia" w:ascii="楷体" w:hAnsi="楷体" w:eastAsia="楷体" w:cs="楷体"/>
          <w:b/>
          <w:bCs/>
          <w:color w:val="000000"/>
          <w:kern w:val="0"/>
          <w:sz w:val="24"/>
        </w:rPr>
        <w:t>一、项目基本情况</w:t>
      </w:r>
    </w:p>
    <w:p>
      <w:pPr>
        <w:spacing w:line="560" w:lineRule="exact"/>
        <w:ind w:left="1919" w:leftChars="228" w:hanging="1440" w:hangingChars="600"/>
        <w:rPr>
          <w:rFonts w:hint="eastAsia" w:ascii="楷体" w:hAnsi="楷体" w:eastAsia="楷体" w:cs="楷体"/>
          <w:color w:val="000000"/>
          <w:kern w:val="0"/>
          <w:sz w:val="24"/>
        </w:rPr>
      </w:pPr>
      <w:r>
        <w:rPr>
          <w:rFonts w:hint="eastAsia" w:ascii="楷体" w:hAnsi="楷体" w:eastAsia="楷体" w:cs="楷体"/>
          <w:color w:val="000000"/>
          <w:sz w:val="24"/>
        </w:rPr>
        <w:t>1、项目名称：</w:t>
      </w:r>
      <w:r>
        <w:rPr>
          <w:rFonts w:hint="eastAsia" w:ascii="楷体" w:hAnsi="楷体" w:eastAsia="楷体" w:cs="楷体"/>
          <w:color w:val="000000"/>
          <w:kern w:val="0"/>
          <w:sz w:val="24"/>
        </w:rPr>
        <w:t>喀什地区</w:t>
      </w:r>
      <w:r>
        <w:rPr>
          <w:rFonts w:hint="eastAsia" w:ascii="楷体" w:hAnsi="楷体" w:eastAsia="楷体" w:cs="楷体"/>
          <w:color w:val="000000"/>
          <w:kern w:val="0"/>
          <w:sz w:val="24"/>
          <w:lang w:eastAsia="zh-CN"/>
        </w:rPr>
        <w:t>第二人民医院</w:t>
      </w:r>
      <w:r>
        <w:rPr>
          <w:rFonts w:hint="eastAsia" w:ascii="楷体" w:hAnsi="楷体" w:eastAsia="楷体" w:cs="楷体"/>
          <w:color w:val="000000"/>
          <w:kern w:val="0"/>
          <w:sz w:val="24"/>
          <w:lang w:val="en-US" w:eastAsia="zh-CN"/>
        </w:rPr>
        <w:t>2022-2023年度保安外包</w:t>
      </w:r>
      <w:r>
        <w:rPr>
          <w:rFonts w:hint="eastAsia" w:ascii="楷体" w:hAnsi="楷体" w:eastAsia="楷体" w:cs="楷体"/>
          <w:color w:val="000000"/>
          <w:kern w:val="0"/>
          <w:sz w:val="24"/>
        </w:rPr>
        <w:t>服务项目</w:t>
      </w:r>
    </w:p>
    <w:p>
      <w:pPr>
        <w:spacing w:line="560" w:lineRule="exact"/>
        <w:ind w:left="479" w:leftChars="228"/>
        <w:rPr>
          <w:rFonts w:hint="default" w:ascii="楷体" w:hAnsi="楷体" w:eastAsia="楷体" w:cs="楷体"/>
          <w:color w:val="FF0000"/>
          <w:sz w:val="24"/>
          <w:lang w:val="en-US" w:eastAsia="zh-CN"/>
        </w:rPr>
      </w:pPr>
      <w:r>
        <w:rPr>
          <w:rFonts w:hint="eastAsia" w:ascii="楷体" w:hAnsi="楷体" w:eastAsia="楷体" w:cs="楷体"/>
          <w:color w:val="000000"/>
          <w:sz w:val="24"/>
        </w:rPr>
        <w:t>2、项目编号： KSDQZFCG（GK）</w:t>
      </w:r>
      <w:r>
        <w:rPr>
          <w:rFonts w:hint="eastAsia" w:ascii="楷体" w:hAnsi="楷体" w:eastAsia="楷体" w:cs="楷体"/>
          <w:color w:val="000000"/>
          <w:sz w:val="24"/>
          <w:lang w:eastAsia="zh-CN"/>
        </w:rPr>
        <w:t>2022-</w:t>
      </w:r>
      <w:r>
        <w:rPr>
          <w:rFonts w:hint="eastAsia" w:ascii="楷体" w:hAnsi="楷体" w:eastAsia="楷体" w:cs="楷体"/>
          <w:color w:val="000000"/>
          <w:sz w:val="24"/>
          <w:lang w:val="en-US" w:eastAsia="zh-CN"/>
        </w:rPr>
        <w:t>06</w:t>
      </w:r>
    </w:p>
    <w:p>
      <w:pPr>
        <w:spacing w:line="560" w:lineRule="exact"/>
        <w:ind w:firstLine="480" w:firstLineChars="200"/>
        <w:rPr>
          <w:rFonts w:hint="eastAsia" w:ascii="楷体" w:hAnsi="楷体" w:eastAsia="楷体" w:cs="楷体"/>
          <w:color w:val="000000"/>
          <w:sz w:val="24"/>
          <w:lang w:eastAsia="zh-CN"/>
        </w:rPr>
      </w:pPr>
      <w:r>
        <w:rPr>
          <w:rFonts w:hint="eastAsia" w:ascii="楷体" w:hAnsi="楷体" w:eastAsia="楷体" w:cs="楷体"/>
          <w:color w:val="000000"/>
          <w:sz w:val="24"/>
        </w:rPr>
        <w:t>3、采购单位：</w:t>
      </w:r>
      <w:r>
        <w:rPr>
          <w:rFonts w:hint="eastAsia" w:ascii="楷体" w:hAnsi="楷体" w:eastAsia="楷体" w:cs="楷体"/>
          <w:color w:val="000000"/>
          <w:sz w:val="24"/>
          <w:u w:val="single"/>
        </w:rPr>
        <w:t>喀什地区</w:t>
      </w:r>
      <w:r>
        <w:rPr>
          <w:rFonts w:hint="eastAsia" w:ascii="楷体" w:hAnsi="楷体" w:eastAsia="楷体" w:cs="楷体"/>
          <w:color w:val="000000"/>
          <w:sz w:val="24"/>
          <w:u w:val="single"/>
          <w:lang w:eastAsia="zh-CN"/>
        </w:rPr>
        <w:t>第二人民医院</w:t>
      </w:r>
    </w:p>
    <w:p>
      <w:pPr>
        <w:spacing w:line="560" w:lineRule="exact"/>
        <w:ind w:left="1919" w:leftChars="228" w:hanging="1440" w:hangingChars="600"/>
        <w:rPr>
          <w:rFonts w:hint="eastAsia" w:ascii="楷体" w:hAnsi="楷体" w:eastAsia="楷体" w:cs="楷体"/>
          <w:color w:val="000000"/>
          <w:sz w:val="24"/>
        </w:rPr>
      </w:pPr>
      <w:r>
        <w:rPr>
          <w:rFonts w:hint="eastAsia" w:ascii="楷体" w:hAnsi="楷体" w:eastAsia="楷体" w:cs="楷体"/>
          <w:color w:val="000000"/>
          <w:sz w:val="24"/>
        </w:rPr>
        <w:t>4、采购预算金额：</w:t>
      </w:r>
      <w:r>
        <w:rPr>
          <w:rFonts w:hint="eastAsia" w:ascii="楷体" w:hAnsi="楷体" w:eastAsia="楷体" w:cs="楷体"/>
          <w:color w:val="000000"/>
          <w:sz w:val="24"/>
          <w:lang w:val="en-US" w:eastAsia="zh-CN"/>
        </w:rPr>
        <w:t>480</w:t>
      </w:r>
      <w:r>
        <w:rPr>
          <w:rFonts w:hint="eastAsia" w:ascii="楷体" w:hAnsi="楷体" w:eastAsia="楷体" w:cs="楷体"/>
          <w:color w:val="000000"/>
          <w:sz w:val="24"/>
        </w:rPr>
        <w:t>0000元（大写：</w:t>
      </w:r>
      <w:r>
        <w:rPr>
          <w:rFonts w:hint="eastAsia" w:ascii="楷体" w:hAnsi="楷体" w:eastAsia="楷体" w:cs="楷体"/>
          <w:color w:val="000000"/>
          <w:sz w:val="24"/>
          <w:lang w:eastAsia="zh-CN"/>
        </w:rPr>
        <w:t>肆佰捌拾万</w:t>
      </w:r>
      <w:r>
        <w:rPr>
          <w:rFonts w:hint="eastAsia" w:ascii="楷体" w:hAnsi="楷体" w:eastAsia="楷体" w:cs="楷体"/>
          <w:color w:val="000000"/>
          <w:sz w:val="24"/>
        </w:rPr>
        <w:t>元整）。</w:t>
      </w:r>
    </w:p>
    <w:p>
      <w:pPr>
        <w:spacing w:line="560" w:lineRule="exact"/>
        <w:ind w:firstLine="480" w:firstLineChars="200"/>
        <w:jc w:val="left"/>
        <w:rPr>
          <w:rFonts w:hint="eastAsia" w:ascii="楷体" w:hAnsi="楷体" w:eastAsia="楷体" w:cs="楷体"/>
          <w:color w:val="000000"/>
          <w:sz w:val="24"/>
          <w:lang w:val="zh-CN"/>
        </w:rPr>
      </w:pPr>
      <w:r>
        <w:rPr>
          <w:rFonts w:hint="eastAsia" w:ascii="楷体" w:hAnsi="楷体" w:eastAsia="楷体" w:cs="楷体"/>
          <w:color w:val="000000"/>
          <w:sz w:val="24"/>
          <w:lang w:val="en-US" w:eastAsia="zh-CN"/>
        </w:rPr>
        <w:t>5、</w:t>
      </w:r>
      <w:r>
        <w:rPr>
          <w:rFonts w:hint="eastAsia" w:ascii="楷体" w:hAnsi="楷体" w:eastAsia="楷体" w:cs="楷体"/>
          <w:color w:val="000000"/>
          <w:sz w:val="24"/>
        </w:rPr>
        <w:t>采购内容：本项目</w:t>
      </w:r>
      <w:r>
        <w:rPr>
          <w:rFonts w:hint="eastAsia" w:ascii="楷体" w:hAnsi="楷体" w:eastAsia="楷体" w:cs="楷体"/>
          <w:color w:val="000000"/>
          <w:sz w:val="24"/>
          <w:lang w:eastAsia="zh-CN"/>
        </w:rPr>
        <w:t>不分</w:t>
      </w:r>
      <w:r>
        <w:rPr>
          <w:rFonts w:hint="eastAsia" w:ascii="楷体" w:hAnsi="楷体" w:eastAsia="楷体" w:cs="楷体"/>
          <w:color w:val="000000"/>
          <w:sz w:val="24"/>
        </w:rPr>
        <w:t>包。</w:t>
      </w:r>
      <w:r>
        <w:rPr>
          <w:rFonts w:hint="eastAsia" w:ascii="楷体" w:hAnsi="楷体" w:eastAsia="楷体" w:cs="楷体"/>
          <w:color w:val="000000"/>
          <w:sz w:val="24"/>
          <w:lang w:val="en-US" w:eastAsia="zh-CN"/>
        </w:rPr>
        <w:t>100名保安对喀什地区第二人民医院总院、一分院、二分院开展日常安保服务，</w:t>
      </w:r>
      <w:r>
        <w:rPr>
          <w:rFonts w:hint="eastAsia" w:ascii="楷体" w:hAnsi="楷体" w:eastAsia="楷体" w:cs="楷体"/>
          <w:color w:val="000000"/>
          <w:sz w:val="24"/>
          <w:lang w:val="zh-CN"/>
        </w:rPr>
        <w:t>日常安保服务：防火、防盗、防爆炸、防破坏等安全防范工作，保护服务单位的财产、人员安全，维护服务场所的正常秩序，保障服务区域内治安日常秩序、区域巡逻、安全检查、门卫值班、治安防盗、防范恶性事件、突发事件处理、监控中心的管理、停车场管理等，</w:t>
      </w:r>
      <w:r>
        <w:rPr>
          <w:rFonts w:hint="eastAsia" w:ascii="楷体" w:hAnsi="楷体" w:eastAsia="楷体" w:cs="楷体"/>
          <w:color w:val="000000"/>
          <w:sz w:val="24"/>
          <w:lang w:val="en-US" w:eastAsia="zh-CN"/>
        </w:rPr>
        <w:t>疫情防控期间配合医院开展疫情防控工作</w:t>
      </w:r>
      <w:r>
        <w:rPr>
          <w:rFonts w:hint="eastAsia" w:ascii="楷体" w:hAnsi="楷体" w:eastAsia="楷体" w:cs="楷体"/>
          <w:color w:val="000000"/>
          <w:sz w:val="24"/>
          <w:lang w:val="zh-CN"/>
        </w:rPr>
        <w:t>。详细采购内容（详见招标文件）</w:t>
      </w:r>
    </w:p>
    <w:p>
      <w:pPr>
        <w:pStyle w:val="2"/>
        <w:spacing w:line="480" w:lineRule="exact"/>
        <w:rPr>
          <w:rFonts w:ascii="楷体" w:hAnsi="楷体" w:eastAsia="楷体" w:cs="楷体"/>
          <w:color w:val="000000"/>
        </w:rPr>
      </w:pPr>
      <w:r>
        <w:rPr>
          <w:rFonts w:hint="eastAsia" w:ascii="楷体" w:hAnsi="楷体" w:eastAsia="楷体" w:cs="楷体"/>
          <w:color w:val="000000"/>
        </w:rPr>
        <w:t>6、</w:t>
      </w:r>
      <w:r>
        <w:rPr>
          <w:rFonts w:hint="eastAsia" w:ascii="楷体" w:hAnsi="楷体" w:eastAsia="楷体" w:cs="楷体"/>
          <w:color w:val="000000"/>
          <w:lang w:eastAsia="zh-CN"/>
        </w:rPr>
        <w:t>服务</w:t>
      </w:r>
      <w:r>
        <w:rPr>
          <w:rFonts w:hint="eastAsia" w:ascii="楷体" w:hAnsi="楷体" w:eastAsia="楷体" w:cs="楷体"/>
          <w:color w:val="000000"/>
        </w:rPr>
        <w:t>地点：采购</w:t>
      </w:r>
      <w:r>
        <w:rPr>
          <w:rFonts w:hint="eastAsia" w:ascii="楷体" w:hAnsi="楷体" w:eastAsia="楷体" w:cs="楷体"/>
          <w:color w:val="000000"/>
          <w:lang w:eastAsia="zh-CN"/>
        </w:rPr>
        <w:t>人</w:t>
      </w:r>
      <w:r>
        <w:rPr>
          <w:rFonts w:hint="eastAsia" w:ascii="楷体" w:hAnsi="楷体" w:eastAsia="楷体" w:cs="楷体"/>
          <w:color w:val="000000"/>
        </w:rPr>
        <w:t>指定地点</w:t>
      </w:r>
    </w:p>
    <w:p>
      <w:pPr>
        <w:spacing w:line="480" w:lineRule="exact"/>
        <w:ind w:firstLine="482" w:firstLineChars="200"/>
        <w:rPr>
          <w:rFonts w:ascii="楷体" w:hAnsi="楷体" w:eastAsia="楷体" w:cs="楷体"/>
          <w:b/>
          <w:bCs/>
          <w:color w:val="000000"/>
          <w:sz w:val="24"/>
        </w:rPr>
      </w:pPr>
      <w:r>
        <w:rPr>
          <w:rFonts w:hint="eastAsia" w:ascii="楷体" w:hAnsi="楷体" w:eastAsia="楷体" w:cs="楷体"/>
          <w:b/>
          <w:bCs/>
          <w:color w:val="000000"/>
          <w:sz w:val="24"/>
        </w:rPr>
        <w:t>二、投标供应商资格要求：</w:t>
      </w:r>
    </w:p>
    <w:p>
      <w:pPr>
        <w:spacing w:line="480" w:lineRule="exact"/>
        <w:ind w:firstLine="480" w:firstLineChars="200"/>
        <w:rPr>
          <w:rFonts w:ascii="楷体" w:hAnsi="楷体" w:eastAsia="楷体" w:cs="楷体"/>
          <w:color w:val="000000"/>
          <w:sz w:val="24"/>
        </w:rPr>
      </w:pPr>
      <w:r>
        <w:rPr>
          <w:rFonts w:hint="eastAsia" w:ascii="楷体" w:hAnsi="楷体" w:eastAsia="楷体" w:cs="楷体"/>
          <w:color w:val="000000"/>
          <w:sz w:val="24"/>
        </w:rPr>
        <w:t>1.满足《中华人民共和国政府采购法》第二十二条要求：</w:t>
      </w:r>
    </w:p>
    <w:p>
      <w:pPr>
        <w:spacing w:line="480" w:lineRule="exact"/>
        <w:ind w:firstLine="480" w:firstLineChars="200"/>
        <w:rPr>
          <w:rFonts w:ascii="楷体" w:hAnsi="楷体" w:eastAsia="楷体" w:cs="楷体"/>
          <w:color w:val="000000"/>
          <w:sz w:val="24"/>
        </w:rPr>
      </w:pPr>
      <w:r>
        <w:rPr>
          <w:rFonts w:hint="eastAsia" w:ascii="楷体" w:hAnsi="楷体" w:eastAsia="楷体" w:cs="楷体"/>
          <w:color w:val="000000"/>
          <w:sz w:val="24"/>
        </w:rPr>
        <w:t>（1）具有独立承担民事责任的能力；</w:t>
      </w:r>
    </w:p>
    <w:p>
      <w:pPr>
        <w:spacing w:line="480" w:lineRule="exact"/>
        <w:ind w:firstLine="480" w:firstLineChars="200"/>
        <w:rPr>
          <w:rFonts w:ascii="楷体" w:hAnsi="楷体" w:eastAsia="楷体" w:cs="楷体"/>
          <w:color w:val="000000"/>
          <w:sz w:val="24"/>
        </w:rPr>
      </w:pPr>
      <w:r>
        <w:rPr>
          <w:rFonts w:hint="eastAsia" w:ascii="楷体" w:hAnsi="楷体" w:eastAsia="楷体" w:cs="楷体"/>
          <w:color w:val="000000"/>
          <w:sz w:val="24"/>
        </w:rPr>
        <w:t>（2）具有健全的财务会计制度；</w:t>
      </w:r>
    </w:p>
    <w:p>
      <w:pPr>
        <w:spacing w:line="480" w:lineRule="exact"/>
        <w:ind w:firstLine="480" w:firstLineChars="200"/>
        <w:rPr>
          <w:rFonts w:ascii="楷体" w:hAnsi="楷体" w:eastAsia="楷体" w:cs="楷体"/>
          <w:color w:val="000000"/>
          <w:sz w:val="24"/>
        </w:rPr>
      </w:pPr>
      <w:r>
        <w:rPr>
          <w:rFonts w:hint="eastAsia" w:ascii="楷体" w:hAnsi="楷体" w:eastAsia="楷体" w:cs="楷体"/>
          <w:color w:val="000000"/>
          <w:sz w:val="24"/>
        </w:rPr>
        <w:t>（3）具有履行合同所必需的设备和专业技术能力；</w:t>
      </w:r>
    </w:p>
    <w:p>
      <w:pPr>
        <w:spacing w:line="480" w:lineRule="exact"/>
        <w:ind w:firstLine="480" w:firstLineChars="200"/>
        <w:rPr>
          <w:rFonts w:ascii="楷体" w:hAnsi="楷体" w:eastAsia="楷体" w:cs="楷体"/>
          <w:color w:val="000000"/>
          <w:sz w:val="24"/>
        </w:rPr>
      </w:pPr>
      <w:r>
        <w:rPr>
          <w:rFonts w:hint="eastAsia" w:ascii="楷体" w:hAnsi="楷体" w:eastAsia="楷体" w:cs="楷体"/>
          <w:color w:val="000000"/>
          <w:sz w:val="24"/>
        </w:rPr>
        <w:t>（4）有依法缴纳税收和社会保障资金的良好记录；</w:t>
      </w:r>
    </w:p>
    <w:p>
      <w:pPr>
        <w:spacing w:line="480" w:lineRule="exact"/>
        <w:ind w:firstLine="480" w:firstLineChars="200"/>
        <w:rPr>
          <w:rFonts w:ascii="楷体" w:hAnsi="楷体" w:eastAsia="楷体" w:cs="楷体"/>
          <w:color w:val="000000"/>
          <w:sz w:val="24"/>
        </w:rPr>
      </w:pPr>
      <w:r>
        <w:rPr>
          <w:rFonts w:hint="eastAsia" w:ascii="楷体" w:hAnsi="楷体" w:eastAsia="楷体" w:cs="楷体"/>
          <w:color w:val="000000"/>
          <w:sz w:val="24"/>
        </w:rPr>
        <w:t>（5）参加政府采购活动前三年内，在经营活动中没有重大违法记录；</w:t>
      </w:r>
    </w:p>
    <w:p>
      <w:pPr>
        <w:spacing w:line="480" w:lineRule="exact"/>
        <w:ind w:firstLine="480" w:firstLineChars="200"/>
        <w:rPr>
          <w:rFonts w:ascii="楷体" w:hAnsi="楷体" w:eastAsia="楷体" w:cs="楷体"/>
          <w:color w:val="000000"/>
          <w:sz w:val="24"/>
        </w:rPr>
      </w:pPr>
      <w:r>
        <w:rPr>
          <w:rFonts w:hint="eastAsia" w:ascii="楷体" w:hAnsi="楷体" w:eastAsia="楷体" w:cs="楷体"/>
          <w:color w:val="000000"/>
          <w:sz w:val="24"/>
        </w:rPr>
        <w:t>（6）法律、行政法规规定的其他条件。</w:t>
      </w:r>
    </w:p>
    <w:p>
      <w:pPr>
        <w:spacing w:line="480" w:lineRule="exact"/>
        <w:ind w:firstLine="480" w:firstLineChars="200"/>
        <w:rPr>
          <w:rFonts w:hint="eastAsia" w:ascii="楷体" w:hAnsi="楷体" w:eastAsia="楷体" w:cs="楷体"/>
          <w:color w:val="000000"/>
          <w:sz w:val="24"/>
        </w:rPr>
      </w:pPr>
      <w:r>
        <w:rPr>
          <w:rFonts w:hint="eastAsia" w:ascii="楷体" w:hAnsi="楷体" w:eastAsia="楷体" w:cs="楷体"/>
          <w:color w:val="000000"/>
          <w:sz w:val="24"/>
        </w:rPr>
        <w:t>2.在“信用中国”网站（www.creditchina.gov.cn）被列入失信被执行人、重大税收违法案件当事人名单(搜索栏输入单位全称-点击总公司-网页打印页)、中国政府采购网（http://www.ccgp.gov.cn/search/cr/）严重违法失信行为记录名单的（尚在处罚期内的），将拒绝其参加本次招标活动。</w:t>
      </w:r>
    </w:p>
    <w:p>
      <w:pPr>
        <w:pStyle w:val="3"/>
        <w:tabs>
          <w:tab w:val="center" w:pos="4140"/>
          <w:tab w:val="right" w:pos="8300"/>
          <w:tab w:val="clear" w:pos="4153"/>
          <w:tab w:val="clear" w:pos="8306"/>
        </w:tabs>
        <w:spacing w:line="440" w:lineRule="exact"/>
        <w:ind w:firstLine="480" w:firstLineChars="200"/>
        <w:rPr>
          <w:rFonts w:hint="default" w:eastAsia="楷体"/>
          <w:lang w:val="en-US" w:eastAsia="zh-CN"/>
        </w:rPr>
      </w:pPr>
      <w:r>
        <w:rPr>
          <w:rFonts w:hint="eastAsia" w:ascii="楷体" w:hAnsi="楷体" w:eastAsia="楷体" w:cs="楷体"/>
          <w:color w:val="000000"/>
          <w:sz w:val="24"/>
          <w:lang w:val="en-US" w:eastAsia="zh-CN"/>
        </w:rPr>
        <w:t>3.</w:t>
      </w:r>
      <w:r>
        <w:rPr>
          <w:rFonts w:hint="eastAsia" w:ascii="楷体" w:hAnsi="楷体" w:eastAsia="楷体" w:cs="微软雅黑 Light"/>
          <w:bCs/>
          <w:iCs/>
          <w:color w:val="000000"/>
          <w:kern w:val="2"/>
          <w:sz w:val="24"/>
          <w:szCs w:val="24"/>
        </w:rPr>
        <w:t>符合《公安机关实施保安服务管理条例办法》的规定，在所在地的公安机关有备案，并具有有效的《保安服务许可证》；</w:t>
      </w:r>
    </w:p>
    <w:p>
      <w:pPr>
        <w:spacing w:line="480" w:lineRule="exact"/>
        <w:ind w:firstLine="480" w:firstLineChars="200"/>
        <w:rPr>
          <w:rFonts w:ascii="楷体" w:hAnsi="楷体" w:eastAsia="楷体" w:cs="楷体"/>
          <w:color w:val="000000"/>
          <w:sz w:val="24"/>
        </w:rPr>
      </w:pPr>
      <w:r>
        <w:rPr>
          <w:rFonts w:hint="eastAsia" w:ascii="楷体" w:hAnsi="楷体" w:eastAsia="楷体" w:cs="楷体"/>
          <w:color w:val="000000"/>
          <w:sz w:val="24"/>
          <w:lang w:val="en-US" w:eastAsia="zh-CN"/>
        </w:rPr>
        <w:t>4</w:t>
      </w:r>
      <w:r>
        <w:rPr>
          <w:rFonts w:ascii="楷体" w:hAnsi="楷体" w:eastAsia="楷体" w:cs="楷体"/>
          <w:color w:val="000000"/>
          <w:sz w:val="24"/>
        </w:rPr>
        <w:t>.</w:t>
      </w:r>
      <w:r>
        <w:rPr>
          <w:rFonts w:hint="eastAsia" w:ascii="楷体" w:hAnsi="楷体" w:eastAsia="楷体" w:cs="楷体"/>
          <w:color w:val="000000"/>
          <w:sz w:val="24"/>
        </w:rPr>
        <w:t>本项目不接受联合体投标。</w:t>
      </w:r>
    </w:p>
    <w:p>
      <w:pPr>
        <w:widowControl/>
        <w:spacing w:line="480" w:lineRule="exact"/>
        <w:ind w:firstLine="482" w:firstLineChars="200"/>
        <w:jc w:val="left"/>
        <w:rPr>
          <w:rFonts w:ascii="楷体" w:hAnsi="楷体" w:eastAsia="楷体" w:cs="楷体"/>
          <w:b/>
          <w:bCs/>
          <w:color w:val="000000"/>
          <w:kern w:val="0"/>
          <w:sz w:val="24"/>
        </w:rPr>
      </w:pPr>
      <w:r>
        <w:rPr>
          <w:rFonts w:hint="eastAsia" w:ascii="楷体" w:hAnsi="楷体" w:eastAsia="楷体" w:cs="楷体"/>
          <w:b/>
          <w:bCs/>
          <w:color w:val="000000"/>
          <w:kern w:val="0"/>
          <w:sz w:val="24"/>
        </w:rPr>
        <w:t>三、招标文件获取方式</w:t>
      </w:r>
    </w:p>
    <w:p>
      <w:pPr>
        <w:pStyle w:val="3"/>
        <w:tabs>
          <w:tab w:val="center" w:pos="4140"/>
          <w:tab w:val="right" w:pos="8300"/>
          <w:tab w:val="clear" w:pos="4153"/>
          <w:tab w:val="clear" w:pos="8306"/>
        </w:tabs>
        <w:spacing w:line="440" w:lineRule="exact"/>
        <w:ind w:firstLine="480" w:firstLineChars="200"/>
        <w:rPr>
          <w:rFonts w:hint="eastAsia" w:ascii="楷体" w:hAnsi="楷体" w:eastAsia="楷体" w:cs="微软雅黑 Light"/>
          <w:bCs/>
          <w:iCs/>
          <w:color w:val="000000"/>
          <w:kern w:val="2"/>
          <w:sz w:val="24"/>
          <w:szCs w:val="24"/>
        </w:rPr>
      </w:pPr>
      <w:bookmarkStart w:id="0" w:name="_Hlk21311292"/>
      <w:bookmarkStart w:id="1" w:name="_Hlk21311295"/>
      <w:r>
        <w:rPr>
          <w:rFonts w:hint="eastAsia" w:ascii="楷体" w:hAnsi="楷体" w:eastAsia="楷体" w:cs="微软雅黑 Light"/>
          <w:bCs/>
          <w:iCs/>
          <w:color w:val="000000"/>
          <w:kern w:val="2"/>
          <w:sz w:val="24"/>
          <w:szCs w:val="24"/>
        </w:rPr>
        <w:t xml:space="preserve">凡拟参加本次招标项目的投标人，可见附件自行下载。新疆政府采购网 </w:t>
      </w:r>
      <w:r>
        <w:rPr>
          <w:rFonts w:hint="eastAsia" w:ascii="楷体" w:hAnsi="楷体" w:eastAsia="楷体" w:cs="微软雅黑 Light"/>
          <w:bCs/>
          <w:iCs/>
          <w:color w:val="000000"/>
          <w:kern w:val="2"/>
          <w:sz w:val="24"/>
          <w:szCs w:val="24"/>
        </w:rPr>
        <w:fldChar w:fldCharType="begin"/>
      </w:r>
      <w:r>
        <w:rPr>
          <w:rFonts w:hint="eastAsia" w:ascii="楷体" w:hAnsi="楷体" w:eastAsia="楷体" w:cs="微软雅黑 Light"/>
          <w:bCs/>
          <w:iCs/>
          <w:color w:val="000000"/>
          <w:kern w:val="2"/>
          <w:sz w:val="24"/>
          <w:szCs w:val="24"/>
        </w:rPr>
        <w:instrText xml:space="preserve"> HYPERLINK "http://www.ccgp-xinjiang.gov.cn/" </w:instrText>
      </w:r>
      <w:r>
        <w:rPr>
          <w:rFonts w:hint="eastAsia" w:ascii="楷体" w:hAnsi="楷体" w:eastAsia="楷体" w:cs="微软雅黑 Light"/>
          <w:bCs/>
          <w:iCs/>
          <w:color w:val="000000"/>
          <w:kern w:val="2"/>
          <w:sz w:val="24"/>
          <w:szCs w:val="24"/>
        </w:rPr>
        <w:fldChar w:fldCharType="separate"/>
      </w:r>
      <w:r>
        <w:rPr>
          <w:rFonts w:hint="eastAsia" w:ascii="楷体" w:hAnsi="楷体" w:eastAsia="楷体" w:cs="微软雅黑 Light"/>
          <w:bCs/>
          <w:iCs/>
          <w:color w:val="000000"/>
          <w:kern w:val="2"/>
          <w:sz w:val="24"/>
          <w:szCs w:val="24"/>
        </w:rPr>
        <w:t>http://www.ccgp-xinjiang.gov.cn/</w:t>
      </w:r>
      <w:r>
        <w:rPr>
          <w:rFonts w:hint="eastAsia" w:ascii="楷体" w:hAnsi="楷体" w:eastAsia="楷体" w:cs="微软雅黑 Light"/>
          <w:bCs/>
          <w:iCs/>
          <w:color w:val="000000"/>
          <w:kern w:val="2"/>
          <w:sz w:val="24"/>
          <w:szCs w:val="24"/>
        </w:rPr>
        <w:fldChar w:fldCharType="end"/>
      </w:r>
      <w:r>
        <w:rPr>
          <w:rFonts w:hint="eastAsia" w:ascii="楷体" w:hAnsi="楷体" w:eastAsia="楷体" w:cs="微软雅黑 Light"/>
          <w:bCs/>
          <w:iCs/>
          <w:color w:val="000000"/>
          <w:kern w:val="2"/>
          <w:sz w:val="24"/>
          <w:szCs w:val="24"/>
        </w:rPr>
        <w:t xml:space="preserve"> “喀什地区</w:t>
      </w:r>
      <w:r>
        <w:rPr>
          <w:rFonts w:hint="eastAsia" w:ascii="楷体" w:hAnsi="楷体" w:eastAsia="楷体" w:cs="微软雅黑 Light"/>
          <w:bCs/>
          <w:iCs/>
          <w:color w:val="000000"/>
          <w:kern w:val="2"/>
          <w:sz w:val="24"/>
          <w:szCs w:val="24"/>
          <w:lang w:eastAsia="zh-CN"/>
        </w:rPr>
        <w:t>第二人民医院</w:t>
      </w:r>
      <w:r>
        <w:rPr>
          <w:rFonts w:hint="eastAsia" w:ascii="楷体" w:hAnsi="楷体" w:eastAsia="楷体" w:cs="微软雅黑 Light"/>
          <w:bCs/>
          <w:iCs/>
          <w:color w:val="000000"/>
          <w:kern w:val="2"/>
          <w:sz w:val="24"/>
          <w:szCs w:val="24"/>
          <w:lang w:val="en-US" w:eastAsia="zh-CN"/>
        </w:rPr>
        <w:t>2022-2023年度保安外包</w:t>
      </w:r>
      <w:r>
        <w:rPr>
          <w:rFonts w:hint="eastAsia" w:ascii="楷体" w:hAnsi="楷体" w:eastAsia="楷体" w:cs="微软雅黑 Light"/>
          <w:bCs/>
          <w:iCs/>
          <w:color w:val="000000"/>
          <w:kern w:val="2"/>
          <w:sz w:val="24"/>
          <w:szCs w:val="24"/>
        </w:rPr>
        <w:t>服务项目招标公告，附件中免费下载”</w:t>
      </w:r>
    </w:p>
    <w:bookmarkEnd w:id="0"/>
    <w:p>
      <w:pPr>
        <w:pStyle w:val="2"/>
        <w:spacing w:line="480" w:lineRule="exact"/>
        <w:ind w:firstLine="422"/>
        <w:rPr>
          <w:rFonts w:ascii="楷体" w:hAnsi="楷体" w:eastAsia="楷体"/>
          <w:color w:val="FF0000"/>
        </w:rPr>
      </w:pPr>
      <w:bookmarkStart w:id="2" w:name="_Hlk21311294"/>
      <w:r>
        <w:rPr>
          <w:rFonts w:hint="eastAsia" w:ascii="楷体" w:hAnsi="楷体" w:eastAsia="楷体" w:cs="楷体"/>
          <w:b/>
          <w:bCs/>
          <w:color w:val="000000"/>
          <w:szCs w:val="24"/>
        </w:rPr>
        <w:t>四、投标截止时间及开标时间：</w:t>
      </w:r>
      <w:r>
        <w:rPr>
          <w:rFonts w:hint="eastAsia" w:ascii="楷体" w:hAnsi="楷体" w:eastAsia="楷体"/>
          <w:color w:val="auto"/>
          <w:lang w:eastAsia="zh-CN"/>
        </w:rPr>
        <w:t>2022</w:t>
      </w:r>
      <w:r>
        <w:rPr>
          <w:rFonts w:hint="eastAsia" w:ascii="楷体" w:hAnsi="楷体" w:eastAsia="楷体"/>
          <w:color w:val="auto"/>
        </w:rPr>
        <w:t>年</w:t>
      </w:r>
      <w:r>
        <w:rPr>
          <w:rFonts w:hint="eastAsia" w:ascii="楷体" w:hAnsi="楷体" w:eastAsia="楷体"/>
          <w:color w:val="auto"/>
          <w:lang w:val="en-US" w:eastAsia="zh-CN"/>
        </w:rPr>
        <w:t xml:space="preserve"> 7</w:t>
      </w:r>
      <w:r>
        <w:rPr>
          <w:rFonts w:hint="eastAsia" w:ascii="楷体" w:hAnsi="楷体" w:eastAsia="楷体"/>
          <w:color w:val="auto"/>
        </w:rPr>
        <w:t>月</w:t>
      </w:r>
      <w:r>
        <w:rPr>
          <w:rFonts w:hint="eastAsia" w:ascii="楷体" w:hAnsi="楷体" w:eastAsia="楷体"/>
          <w:color w:val="auto"/>
          <w:lang w:val="en-US" w:eastAsia="zh-CN"/>
        </w:rPr>
        <w:t xml:space="preserve"> 15</w:t>
      </w:r>
      <w:r>
        <w:rPr>
          <w:rFonts w:hint="eastAsia" w:ascii="楷体" w:hAnsi="楷体" w:eastAsia="楷体"/>
          <w:color w:val="auto"/>
        </w:rPr>
        <w:t>日1</w:t>
      </w:r>
      <w:r>
        <w:rPr>
          <w:rFonts w:hint="eastAsia" w:ascii="楷体" w:hAnsi="楷体" w:eastAsia="楷体"/>
          <w:color w:val="auto"/>
          <w:lang w:val="en-US" w:eastAsia="zh-CN"/>
        </w:rPr>
        <w:t>6</w:t>
      </w:r>
      <w:bookmarkStart w:id="3" w:name="_GoBack"/>
      <w:bookmarkEnd w:id="3"/>
      <w:r>
        <w:rPr>
          <w:rFonts w:hint="eastAsia" w:ascii="楷体" w:hAnsi="楷体" w:eastAsia="楷体"/>
          <w:color w:val="auto"/>
        </w:rPr>
        <w:t>:00（北京时间）</w:t>
      </w:r>
    </w:p>
    <w:p>
      <w:pPr>
        <w:pStyle w:val="2"/>
        <w:spacing w:line="480" w:lineRule="exact"/>
        <w:ind w:firstLine="422"/>
        <w:rPr>
          <w:rFonts w:ascii="楷体" w:hAnsi="楷体" w:eastAsia="楷体"/>
          <w:color w:val="000000"/>
        </w:rPr>
      </w:pPr>
      <w:r>
        <w:rPr>
          <w:rFonts w:hint="eastAsia" w:ascii="楷体" w:hAnsi="楷体" w:eastAsia="楷体" w:cs="楷体"/>
          <w:b/>
          <w:bCs/>
          <w:color w:val="000000"/>
          <w:szCs w:val="24"/>
        </w:rPr>
        <w:t>五、投标文件递交地址及开标地址：</w:t>
      </w:r>
      <w:r>
        <w:rPr>
          <w:rFonts w:hint="eastAsia" w:ascii="楷体" w:hAnsi="楷体" w:eastAsia="楷体"/>
          <w:color w:val="000000"/>
        </w:rPr>
        <w:t>喀什地区疏附县商贸园区疆南农批电子交易大楼喀什地区公共资源交易中心一楼10</w:t>
      </w:r>
      <w:r>
        <w:rPr>
          <w:rFonts w:ascii="楷体" w:hAnsi="楷体" w:eastAsia="楷体"/>
          <w:color w:val="000000"/>
        </w:rPr>
        <w:t>6</w:t>
      </w:r>
      <w:r>
        <w:rPr>
          <w:rFonts w:hint="eastAsia" w:ascii="楷体" w:hAnsi="楷体" w:eastAsia="楷体"/>
          <w:color w:val="000000"/>
        </w:rPr>
        <w:t>室三号开标室</w:t>
      </w:r>
    </w:p>
    <w:p>
      <w:pPr>
        <w:pStyle w:val="2"/>
        <w:spacing w:line="480" w:lineRule="exact"/>
        <w:ind w:firstLine="422"/>
        <w:rPr>
          <w:rFonts w:ascii="楷体" w:hAnsi="楷体" w:eastAsia="楷体"/>
          <w:b/>
          <w:bCs/>
          <w:color w:val="000000"/>
        </w:rPr>
      </w:pPr>
      <w:r>
        <w:rPr>
          <w:rFonts w:hint="eastAsia" w:ascii="楷体" w:hAnsi="楷体" w:eastAsia="楷体"/>
          <w:b/>
          <w:bCs/>
          <w:color w:val="000000"/>
        </w:rPr>
        <w:t>六、其他事项：</w:t>
      </w:r>
    </w:p>
    <w:p>
      <w:pPr>
        <w:pStyle w:val="2"/>
        <w:spacing w:line="480" w:lineRule="exact"/>
        <w:rPr>
          <w:rFonts w:ascii="楷体" w:hAnsi="楷体" w:eastAsia="楷体"/>
          <w:color w:val="000000"/>
        </w:rPr>
      </w:pPr>
      <w:r>
        <w:rPr>
          <w:rFonts w:hint="eastAsia" w:ascii="楷体" w:hAnsi="楷体" w:eastAsia="楷体"/>
          <w:color w:val="000000"/>
        </w:rPr>
        <w:t>1.本项目公告期限为5个工作日，供应商认为采购文件使自己的权益受到损害的，可以自采购文件公告期限届满之日（公告发布后的第6个工作日）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具体开标时间以招标文件为准。</w:t>
      </w:r>
    </w:p>
    <w:p>
      <w:pPr>
        <w:pStyle w:val="2"/>
        <w:spacing w:line="480" w:lineRule="exact"/>
        <w:rPr>
          <w:rFonts w:ascii="楷体" w:hAnsi="楷体" w:eastAsia="楷体"/>
          <w:color w:val="000000"/>
        </w:rPr>
      </w:pPr>
      <w:r>
        <w:rPr>
          <w:rFonts w:hint="eastAsia" w:ascii="楷体" w:hAnsi="楷体" w:eastAsia="楷体"/>
          <w:color w:val="000000"/>
        </w:rPr>
        <w:t>2.采购项目需要落实的政府采购政策</w:t>
      </w:r>
    </w:p>
    <w:p>
      <w:pPr>
        <w:pStyle w:val="2"/>
        <w:spacing w:line="480" w:lineRule="exact"/>
        <w:rPr>
          <w:rFonts w:hint="eastAsia" w:ascii="楷体" w:hAnsi="楷体" w:eastAsia="楷体" w:cs="Times New Roman"/>
          <w:color w:val="000000"/>
        </w:rPr>
      </w:pPr>
      <w:r>
        <w:rPr>
          <w:rFonts w:hint="eastAsia" w:ascii="楷体" w:hAnsi="楷体" w:eastAsia="楷体"/>
          <w:color w:val="000000"/>
        </w:rPr>
        <w:t>（1）《政府采购促进中小企业发展</w:t>
      </w:r>
      <w:r>
        <w:rPr>
          <w:rFonts w:hint="eastAsia" w:ascii="楷体" w:hAnsi="楷体" w:eastAsia="楷体"/>
          <w:color w:val="000000"/>
          <w:lang w:val="en-US" w:eastAsia="zh-CN"/>
        </w:rPr>
        <w:t>管理</w:t>
      </w:r>
      <w:r>
        <w:rPr>
          <w:rFonts w:hint="eastAsia" w:ascii="楷体" w:hAnsi="楷体" w:eastAsia="楷体"/>
          <w:color w:val="000000"/>
        </w:rPr>
        <w:t>办法》（财库〔20</w:t>
      </w:r>
      <w:r>
        <w:rPr>
          <w:rFonts w:hint="eastAsia" w:ascii="楷体" w:hAnsi="楷体" w:eastAsia="楷体"/>
          <w:color w:val="000000"/>
          <w:lang w:val="en-US" w:eastAsia="zh-CN"/>
        </w:rPr>
        <w:t>20</w:t>
      </w:r>
      <w:r>
        <w:rPr>
          <w:rFonts w:hint="eastAsia" w:ascii="楷体" w:hAnsi="楷体" w:eastAsia="楷体"/>
          <w:color w:val="000000"/>
        </w:rPr>
        <w:t>〕</w:t>
      </w:r>
      <w:r>
        <w:rPr>
          <w:rFonts w:hint="eastAsia" w:ascii="楷体" w:hAnsi="楷体" w:eastAsia="楷体"/>
          <w:color w:val="000000"/>
          <w:lang w:val="en-US" w:eastAsia="zh-CN"/>
        </w:rPr>
        <w:t>46</w:t>
      </w:r>
      <w:r>
        <w:rPr>
          <w:rFonts w:hint="eastAsia" w:ascii="楷体" w:hAnsi="楷体" w:eastAsia="楷体"/>
          <w:color w:val="000000"/>
        </w:rPr>
        <w:t>号）</w:t>
      </w:r>
      <w:r>
        <w:rPr>
          <w:rFonts w:hint="eastAsia" w:ascii="楷体" w:hAnsi="楷体" w:eastAsia="楷体"/>
          <w:color w:val="000000"/>
          <w:lang w:eastAsia="zh-CN"/>
        </w:rPr>
        <w:t>，</w:t>
      </w:r>
      <w:r>
        <w:rPr>
          <w:rFonts w:hint="eastAsia" w:ascii="仿宋_GB2312" w:hAnsi="宋体" w:eastAsia="仿宋_GB2312" w:cs="Times New Roman"/>
          <w:b w:val="0"/>
          <w:kern w:val="2"/>
          <w:sz w:val="24"/>
          <w:szCs w:val="24"/>
          <w:lang w:val="en-US" w:eastAsia="zh-CN" w:bidi="ar-SA"/>
        </w:rPr>
        <w:t>《</w:t>
      </w:r>
      <w:r>
        <w:rPr>
          <w:rFonts w:hint="default" w:ascii="楷体" w:hAnsi="楷体" w:eastAsia="楷体" w:cs="Times New Roman"/>
          <w:color w:val="000000"/>
          <w:lang w:val="en-US" w:eastAsia="zh-CN"/>
        </w:rPr>
        <w:t>关</w:t>
      </w:r>
      <w:r>
        <w:rPr>
          <w:rFonts w:hint="eastAsia" w:ascii="楷体" w:hAnsi="楷体" w:eastAsia="楷体" w:cs="Times New Roman"/>
          <w:color w:val="000000"/>
          <w:lang w:val="en-US" w:eastAsia="zh-CN"/>
        </w:rPr>
        <w:t xml:space="preserve">    </w:t>
      </w:r>
      <w:r>
        <w:rPr>
          <w:rFonts w:hint="default" w:ascii="楷体" w:hAnsi="楷体" w:eastAsia="楷体" w:cs="Times New Roman"/>
          <w:color w:val="000000"/>
          <w:lang w:val="en-US" w:eastAsia="zh-CN"/>
        </w:rPr>
        <w:t>于进一步加大政府采购支持中小企业力度的通知</w:t>
      </w:r>
      <w:r>
        <w:rPr>
          <w:rFonts w:hint="eastAsia" w:ascii="楷体" w:hAnsi="楷体" w:eastAsia="楷体" w:cs="Times New Roman"/>
          <w:color w:val="000000"/>
          <w:lang w:val="en-US" w:eastAsia="zh-CN"/>
        </w:rPr>
        <w:t>》（财库【2022】19号）</w:t>
      </w:r>
      <w:r>
        <w:rPr>
          <w:rFonts w:hint="eastAsia" w:ascii="楷体" w:hAnsi="楷体" w:eastAsia="楷体" w:cs="Times New Roman"/>
          <w:color w:val="000000"/>
        </w:rPr>
        <w:t>；</w:t>
      </w:r>
    </w:p>
    <w:p>
      <w:pPr>
        <w:pStyle w:val="2"/>
        <w:spacing w:line="480" w:lineRule="exact"/>
        <w:rPr>
          <w:rFonts w:ascii="楷体" w:hAnsi="楷体" w:eastAsia="楷体"/>
          <w:color w:val="000000"/>
        </w:rPr>
      </w:pPr>
      <w:r>
        <w:rPr>
          <w:rFonts w:hint="eastAsia" w:ascii="楷体" w:hAnsi="楷体" w:eastAsia="楷体"/>
          <w:color w:val="000000"/>
        </w:rPr>
        <w:t>（2）《财政部、司法部关于政府采购支持监狱企业发展有关问题的通知》（财库〔2014〕68号）；</w:t>
      </w:r>
    </w:p>
    <w:p>
      <w:pPr>
        <w:pStyle w:val="2"/>
        <w:spacing w:line="480" w:lineRule="exact"/>
        <w:rPr>
          <w:rFonts w:ascii="楷体" w:hAnsi="楷体" w:eastAsia="楷体"/>
          <w:color w:val="000000"/>
        </w:rPr>
      </w:pPr>
      <w:r>
        <w:rPr>
          <w:rFonts w:hint="eastAsia" w:ascii="楷体" w:hAnsi="楷体" w:eastAsia="楷体"/>
          <w:color w:val="000000"/>
        </w:rPr>
        <w:t>（3）《财政部、发展改革委、生态环境部、市场监管总局关于优化节能产品、环境标志产品政府采购执行机制的通知》（财库〔2019〕9号）；</w:t>
      </w:r>
    </w:p>
    <w:p>
      <w:pPr>
        <w:pStyle w:val="2"/>
        <w:spacing w:line="480" w:lineRule="exact"/>
        <w:rPr>
          <w:rFonts w:ascii="楷体" w:hAnsi="楷体" w:eastAsia="楷体"/>
          <w:color w:val="000000"/>
        </w:rPr>
      </w:pPr>
      <w:r>
        <w:rPr>
          <w:rFonts w:hint="eastAsia" w:ascii="楷体" w:hAnsi="楷体" w:eastAsia="楷体"/>
          <w:color w:val="000000"/>
        </w:rPr>
        <w:t>（4）《财政部 民政部 中国残疾人联合会关于促进残疾人就业政府采购政策的通知》财库〔2017〕141号。</w:t>
      </w:r>
    </w:p>
    <w:bookmarkEnd w:id="2"/>
    <w:p>
      <w:pPr>
        <w:spacing w:line="480" w:lineRule="exact"/>
        <w:ind w:firstLine="480" w:firstLineChars="200"/>
        <w:rPr>
          <w:color w:val="000000"/>
        </w:rPr>
      </w:pPr>
      <w:r>
        <w:rPr>
          <w:rFonts w:ascii="楷体" w:hAnsi="楷体" w:eastAsia="楷体" w:cs="楷体"/>
          <w:color w:val="000000"/>
          <w:kern w:val="0"/>
          <w:sz w:val="24"/>
        </w:rPr>
        <w:t>3.</w:t>
      </w:r>
      <w:r>
        <w:rPr>
          <w:rFonts w:hint="eastAsia" w:ascii="楷体" w:hAnsi="楷体" w:eastAsia="楷体" w:cs="楷体"/>
          <w:color w:val="000000"/>
          <w:kern w:val="0"/>
          <w:sz w:val="24"/>
        </w:rPr>
        <w:t>凡对本次招标提出询问，请与喀什地区公共资源交易中心工作人员联系</w:t>
      </w:r>
      <w:r>
        <w:rPr>
          <w:rFonts w:hint="eastAsia" w:ascii="楷体" w:hAnsi="楷体" w:eastAsia="楷体" w:cs="楷体"/>
          <w:color w:val="000000"/>
          <w:sz w:val="24"/>
        </w:rPr>
        <w:t>。</w:t>
      </w:r>
    </w:p>
    <w:p>
      <w:pPr>
        <w:widowControl/>
        <w:spacing w:line="480" w:lineRule="exact"/>
        <w:ind w:firstLine="482" w:firstLineChars="200"/>
        <w:jc w:val="left"/>
        <w:rPr>
          <w:rFonts w:ascii="楷体" w:hAnsi="楷体" w:eastAsia="楷体" w:cs="楷体"/>
          <w:color w:val="000000"/>
        </w:rPr>
      </w:pPr>
      <w:r>
        <w:rPr>
          <w:rFonts w:hint="eastAsia" w:ascii="楷体" w:hAnsi="楷体" w:eastAsia="楷体" w:cs="楷体"/>
          <w:b/>
          <w:bCs/>
          <w:color w:val="000000"/>
          <w:kern w:val="0"/>
          <w:sz w:val="24"/>
        </w:rPr>
        <w:t>七、联系方式</w:t>
      </w:r>
      <w:r>
        <w:rPr>
          <w:rFonts w:hint="eastAsia" w:ascii="楷体" w:hAnsi="楷体" w:eastAsia="楷体" w:cs="楷体"/>
          <w:color w:val="000000"/>
          <w:sz w:val="24"/>
        </w:rPr>
        <w:t xml:space="preserve">   </w:t>
      </w:r>
      <w:r>
        <w:rPr>
          <w:rFonts w:hint="eastAsia" w:ascii="楷体" w:hAnsi="楷体" w:eastAsia="楷体" w:cs="楷体"/>
          <w:color w:val="000000"/>
        </w:rPr>
        <w:t xml:space="preserve">  </w:t>
      </w:r>
    </w:p>
    <w:p>
      <w:pPr>
        <w:spacing w:line="480" w:lineRule="exact"/>
        <w:ind w:firstLine="480" w:firstLineChars="200"/>
        <w:rPr>
          <w:rFonts w:hint="eastAsia" w:ascii="楷体" w:hAnsi="楷体" w:eastAsia="楷体" w:cs="楷体"/>
          <w:color w:val="000000"/>
          <w:sz w:val="24"/>
          <w:lang w:eastAsia="zh-CN"/>
        </w:rPr>
      </w:pPr>
      <w:r>
        <w:rPr>
          <w:rFonts w:hint="eastAsia" w:ascii="楷体" w:hAnsi="楷体" w:eastAsia="楷体" w:cs="楷体"/>
          <w:color w:val="000000"/>
          <w:sz w:val="24"/>
        </w:rPr>
        <w:t>采购人名称：喀什地区</w:t>
      </w:r>
      <w:r>
        <w:rPr>
          <w:rFonts w:hint="eastAsia" w:ascii="楷体" w:hAnsi="楷体" w:eastAsia="楷体" w:cs="楷体"/>
          <w:color w:val="000000"/>
          <w:sz w:val="24"/>
          <w:lang w:eastAsia="zh-CN"/>
        </w:rPr>
        <w:t>第二人民医院</w:t>
      </w:r>
    </w:p>
    <w:p>
      <w:pPr>
        <w:spacing w:line="480" w:lineRule="exact"/>
        <w:ind w:firstLine="480" w:firstLineChars="200"/>
        <w:rPr>
          <w:rFonts w:hint="eastAsia" w:ascii="楷体" w:hAnsi="楷体" w:eastAsia="楷体" w:cs="楷体"/>
          <w:color w:val="000000"/>
          <w:sz w:val="24"/>
          <w:lang w:val="en-US" w:eastAsia="zh-CN"/>
        </w:rPr>
      </w:pPr>
      <w:r>
        <w:rPr>
          <w:rFonts w:hint="eastAsia" w:ascii="楷体" w:hAnsi="楷体" w:eastAsia="楷体" w:cs="楷体"/>
          <w:color w:val="000000"/>
          <w:sz w:val="24"/>
        </w:rPr>
        <w:t>地    址：喀什市</w:t>
      </w:r>
      <w:r>
        <w:rPr>
          <w:rFonts w:hint="eastAsia" w:ascii="楷体" w:hAnsi="楷体" w:eastAsia="楷体" w:cs="楷体"/>
          <w:color w:val="000000"/>
          <w:sz w:val="24"/>
          <w:lang w:eastAsia="zh-CN"/>
        </w:rPr>
        <w:t>健康路</w:t>
      </w:r>
      <w:r>
        <w:rPr>
          <w:rFonts w:hint="eastAsia" w:ascii="楷体" w:hAnsi="楷体" w:eastAsia="楷体" w:cs="楷体"/>
          <w:color w:val="000000"/>
          <w:sz w:val="24"/>
          <w:lang w:val="en-US" w:eastAsia="zh-CN"/>
        </w:rPr>
        <w:t>1号</w:t>
      </w:r>
    </w:p>
    <w:p>
      <w:pPr>
        <w:spacing w:line="480" w:lineRule="exact"/>
        <w:ind w:firstLine="480" w:firstLineChars="200"/>
        <w:rPr>
          <w:rFonts w:hint="eastAsia" w:ascii="楷体" w:hAnsi="楷体" w:eastAsia="楷体" w:cs="楷体"/>
          <w:sz w:val="24"/>
        </w:rPr>
      </w:pPr>
      <w:r>
        <w:rPr>
          <w:rFonts w:hint="eastAsia" w:ascii="楷体" w:hAnsi="楷体" w:eastAsia="楷体" w:cs="楷体"/>
          <w:color w:val="000000"/>
          <w:sz w:val="24"/>
        </w:rPr>
        <w:t>联 系 人：</w:t>
      </w:r>
      <w:r>
        <w:rPr>
          <w:rFonts w:hint="eastAsia" w:ascii="楷体" w:hAnsi="楷体" w:eastAsia="楷体" w:cs="楷体"/>
          <w:sz w:val="24"/>
          <w:lang w:eastAsia="zh-CN"/>
        </w:rPr>
        <w:t>阿力木江</w:t>
      </w:r>
      <w:r>
        <w:rPr>
          <w:rFonts w:hint="eastAsia" w:ascii="楷体" w:hAnsi="楷体" w:eastAsia="楷体" w:cs="楷体"/>
          <w:sz w:val="24"/>
          <w:lang w:val="en-US" w:eastAsia="zh-CN"/>
        </w:rPr>
        <w:t>·斯迪克</w:t>
      </w:r>
      <w:r>
        <w:rPr>
          <w:rFonts w:hint="eastAsia" w:ascii="楷体" w:hAnsi="楷体" w:eastAsia="楷体" w:cs="楷体"/>
          <w:sz w:val="24"/>
        </w:rPr>
        <w:t xml:space="preserve">  </w:t>
      </w:r>
    </w:p>
    <w:p>
      <w:pPr>
        <w:spacing w:line="480" w:lineRule="exact"/>
        <w:ind w:firstLine="480" w:firstLineChars="200"/>
        <w:rPr>
          <w:rFonts w:hint="eastAsia" w:ascii="楷体" w:hAnsi="楷体" w:eastAsia="楷体" w:cs="楷体"/>
          <w:sz w:val="24"/>
          <w:lang w:val="en-US" w:eastAsia="zh-CN"/>
        </w:rPr>
      </w:pPr>
      <w:r>
        <w:rPr>
          <w:rFonts w:hint="eastAsia" w:ascii="楷体" w:hAnsi="楷体" w:eastAsia="楷体" w:cs="楷体"/>
          <w:sz w:val="24"/>
        </w:rPr>
        <w:t>联 系 电 话：</w:t>
      </w:r>
      <w:r>
        <w:rPr>
          <w:rFonts w:hint="eastAsia" w:ascii="楷体" w:hAnsi="楷体" w:eastAsia="楷体" w:cs="楷体"/>
          <w:sz w:val="24"/>
          <w:lang w:val="en-US" w:eastAsia="zh-CN"/>
        </w:rPr>
        <w:t>13899121167</w:t>
      </w:r>
    </w:p>
    <w:p>
      <w:pPr>
        <w:spacing w:line="480" w:lineRule="exact"/>
        <w:ind w:firstLine="480" w:firstLineChars="200"/>
        <w:rPr>
          <w:rFonts w:ascii="楷体" w:hAnsi="楷体" w:eastAsia="楷体" w:cs="楷体"/>
          <w:color w:val="000000"/>
          <w:sz w:val="24"/>
        </w:rPr>
      </w:pPr>
      <w:r>
        <w:rPr>
          <w:rFonts w:hint="eastAsia" w:ascii="楷体" w:hAnsi="楷体" w:eastAsia="楷体" w:cs="楷体"/>
          <w:color w:val="000000"/>
          <w:sz w:val="24"/>
        </w:rPr>
        <w:t>采购机构： 喀什地区公共资源交易中心</w:t>
      </w:r>
    </w:p>
    <w:p>
      <w:pPr>
        <w:spacing w:line="480" w:lineRule="exact"/>
        <w:ind w:firstLine="480" w:firstLineChars="200"/>
        <w:rPr>
          <w:rFonts w:ascii="楷体" w:hAnsi="楷体" w:eastAsia="楷体" w:cs="楷体"/>
          <w:color w:val="000000"/>
          <w:sz w:val="24"/>
        </w:rPr>
      </w:pPr>
      <w:r>
        <w:rPr>
          <w:rFonts w:hint="eastAsia" w:ascii="楷体" w:hAnsi="楷体" w:eastAsia="楷体" w:cs="楷体"/>
          <w:color w:val="000000"/>
          <w:sz w:val="24"/>
        </w:rPr>
        <w:t xml:space="preserve">采购机构地址：喀什地区疏附县商贸园区疆南农批电子交易中心大楼 </w:t>
      </w:r>
    </w:p>
    <w:p>
      <w:pPr>
        <w:spacing w:line="480" w:lineRule="exact"/>
        <w:ind w:firstLine="480" w:firstLineChars="200"/>
        <w:rPr>
          <w:rFonts w:hint="default" w:ascii="楷体" w:hAnsi="楷体" w:eastAsia="楷体" w:cs="楷体"/>
          <w:color w:val="000000"/>
          <w:sz w:val="24"/>
          <w:lang w:val="en-US" w:eastAsia="zh-CN"/>
        </w:rPr>
      </w:pPr>
      <w:r>
        <w:rPr>
          <w:rFonts w:hint="eastAsia" w:ascii="楷体" w:hAnsi="楷体" w:eastAsia="楷体" w:cs="楷体"/>
          <w:color w:val="000000"/>
          <w:sz w:val="24"/>
        </w:rPr>
        <w:t>联 系 人：杨红  周宣</w:t>
      </w:r>
      <w:r>
        <w:rPr>
          <w:rFonts w:hint="eastAsia" w:ascii="楷体" w:hAnsi="楷体" w:eastAsia="楷体" w:cs="楷体"/>
          <w:color w:val="000000"/>
          <w:sz w:val="24"/>
          <w:lang w:val="en-US" w:eastAsia="zh-CN"/>
        </w:rPr>
        <w:t xml:space="preserve">   朱文财</w:t>
      </w:r>
    </w:p>
    <w:p>
      <w:pPr>
        <w:spacing w:line="480" w:lineRule="exact"/>
        <w:ind w:firstLine="480" w:firstLineChars="200"/>
        <w:rPr>
          <w:rFonts w:hint="eastAsia" w:ascii="楷体" w:hAnsi="楷体" w:eastAsia="楷体" w:cs="楷体"/>
          <w:color w:val="000000"/>
          <w:sz w:val="24"/>
          <w:lang w:val="en-US" w:eastAsia="zh-CN"/>
        </w:rPr>
      </w:pPr>
      <w:r>
        <w:rPr>
          <w:rFonts w:hint="eastAsia" w:ascii="楷体" w:hAnsi="楷体" w:eastAsia="楷体" w:cs="楷体"/>
          <w:color w:val="000000"/>
          <w:sz w:val="24"/>
        </w:rPr>
        <w:t>联 系 电 话： 0998-</w:t>
      </w:r>
      <w:r>
        <w:rPr>
          <w:rFonts w:hint="eastAsia" w:ascii="楷体" w:hAnsi="楷体" w:eastAsia="楷体" w:cs="楷体"/>
          <w:color w:val="000000"/>
          <w:sz w:val="24"/>
          <w:lang w:val="en-US" w:eastAsia="zh-CN"/>
        </w:rPr>
        <w:t>5885138</w:t>
      </w:r>
    </w:p>
    <w:p>
      <w:pPr>
        <w:spacing w:line="480" w:lineRule="exact"/>
        <w:ind w:firstLine="480" w:firstLineChars="200"/>
        <w:rPr>
          <w:rFonts w:hint="eastAsia" w:ascii="楷体" w:hAnsi="楷体" w:eastAsia="楷体" w:cs="楷体"/>
          <w:color w:val="000000"/>
          <w:sz w:val="24"/>
        </w:rPr>
      </w:pPr>
      <w:r>
        <w:rPr>
          <w:rFonts w:hint="eastAsia" w:ascii="楷体" w:hAnsi="楷体" w:eastAsia="楷体" w:cs="楷体"/>
          <w:color w:val="000000"/>
          <w:sz w:val="24"/>
        </w:rPr>
        <w:t>监督单位：喀什地区财政局</w:t>
      </w:r>
    </w:p>
    <w:p>
      <w:pPr>
        <w:spacing w:line="480" w:lineRule="exact"/>
        <w:ind w:firstLine="480" w:firstLineChars="200"/>
        <w:rPr>
          <w:rFonts w:ascii="楷体" w:hAnsi="楷体" w:eastAsia="楷体" w:cs="楷体"/>
          <w:color w:val="000000"/>
          <w:sz w:val="24"/>
        </w:rPr>
      </w:pPr>
      <w:r>
        <w:rPr>
          <w:rFonts w:hint="eastAsia" w:ascii="楷体" w:hAnsi="楷体" w:eastAsia="楷体" w:cs="楷体"/>
          <w:color w:val="000000"/>
          <w:sz w:val="24"/>
        </w:rPr>
        <w:t>地    址：喀什市解放北路46号喀什地区财政局办公大楼二层</w:t>
      </w:r>
    </w:p>
    <w:p>
      <w:pPr>
        <w:pStyle w:val="2"/>
        <w:spacing w:line="480" w:lineRule="exact"/>
        <w:rPr>
          <w:rFonts w:hint="default" w:eastAsia="楷体"/>
          <w:color w:val="000000"/>
          <w:lang w:val="en-US" w:eastAsia="zh-CN"/>
        </w:rPr>
      </w:pPr>
      <w:r>
        <w:rPr>
          <w:rFonts w:hint="eastAsia" w:ascii="楷体" w:hAnsi="楷体" w:eastAsia="楷体" w:cs="楷体"/>
          <w:color w:val="000000"/>
        </w:rPr>
        <w:t>联 系 电 话：0998-2597</w:t>
      </w:r>
      <w:r>
        <w:rPr>
          <w:rFonts w:hint="eastAsia" w:ascii="楷体" w:hAnsi="楷体" w:eastAsia="楷体" w:cs="楷体"/>
          <w:color w:val="000000"/>
          <w:lang w:val="en-US" w:eastAsia="zh-CN"/>
        </w:rPr>
        <w:t>2</w:t>
      </w:r>
      <w:r>
        <w:rPr>
          <w:rFonts w:hint="eastAsia" w:ascii="楷体" w:hAnsi="楷体" w:eastAsia="楷体" w:cs="楷体"/>
          <w:color w:val="000000"/>
        </w:rPr>
        <w:t>00</w:t>
      </w:r>
      <w:r>
        <w:rPr>
          <w:rFonts w:hint="eastAsia" w:ascii="楷体" w:hAnsi="楷体" w:eastAsia="楷体" w:cs="楷体"/>
          <w:color w:val="000000"/>
          <w:lang w:val="en-US" w:eastAsia="zh-CN"/>
        </w:rPr>
        <w:t xml:space="preserve">  2597000</w:t>
      </w:r>
    </w:p>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微软雅黑 Light">
    <w:panose1 w:val="020B0502040204020203"/>
    <w:charset w:val="86"/>
    <w:family w:val="swiss"/>
    <w:pitch w:val="default"/>
    <w:sig w:usb0="80000287" w:usb1="2ACF001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EF0582"/>
    <w:rsid w:val="17880B9B"/>
    <w:rsid w:val="56EF05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3">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2022-06-20T02:41:00Z</dcterms:created>
  <dc:creator>123</dc:creator>
  <cp:lastModifiedBy>123</cp:lastModifiedBy>
  <dcterms:modified xsi:type="dcterms:W3CDTF">2022-06-21T04:10:12Z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EB31F33AD8534B5F9D6671868DEE665A</vt:lpwstr>
  </property>
</Properties>
</file>