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tabs>
          <w:tab w:val="left" w:pos="0"/>
        </w:tabs>
        <w:spacing w:before="0" w:after="0" w:line="240" w:lineRule="atLeast"/>
        <w:ind w:leftChars="0"/>
        <w:jc w:val="center"/>
        <w:rPr>
          <w:rFonts w:hint="eastAsia" w:ascii="仿宋" w:hAnsi="仿宋" w:eastAsia="仿宋"/>
          <w:color w:val="auto"/>
          <w:sz w:val="36"/>
          <w:szCs w:val="36"/>
          <w:lang w:val="en-US" w:eastAsia="zh-CN"/>
        </w:rPr>
      </w:pPr>
      <w:bookmarkStart w:id="0" w:name="_Toc11206"/>
      <w:bookmarkStart w:id="1" w:name="_Toc28446"/>
      <w:bookmarkStart w:id="2" w:name="_Toc4458"/>
      <w:bookmarkStart w:id="3" w:name="_Toc22252"/>
      <w:bookmarkStart w:id="4" w:name="_Toc14779"/>
      <w:bookmarkStart w:id="5" w:name="_Toc2471"/>
      <w:bookmarkStart w:id="6" w:name="_Toc13448"/>
      <w:bookmarkStart w:id="7" w:name="_Toc23888"/>
      <w:r>
        <w:rPr>
          <w:rFonts w:hint="eastAsia" w:ascii="仿宋" w:hAnsi="仿宋" w:eastAsia="仿宋"/>
          <w:color w:val="auto"/>
          <w:sz w:val="36"/>
          <w:szCs w:val="36"/>
          <w:lang w:val="en-US" w:eastAsia="zh-CN"/>
        </w:rPr>
        <w:t>零星市政维修安装、养护服务采购项目（二次）</w:t>
      </w:r>
      <w:bookmarkStart w:id="33" w:name="_GoBack"/>
      <w:bookmarkEnd w:id="33"/>
    </w:p>
    <w:p>
      <w:pPr>
        <w:pStyle w:val="3"/>
        <w:numPr>
          <w:ilvl w:val="0"/>
          <w:numId w:val="0"/>
        </w:numPr>
        <w:tabs>
          <w:tab w:val="left" w:pos="0"/>
        </w:tabs>
        <w:spacing w:before="0" w:after="0" w:line="240" w:lineRule="atLeast"/>
        <w:ind w:leftChars="0"/>
        <w:jc w:val="center"/>
        <w:rPr>
          <w:rFonts w:hint="eastAsia"/>
          <w:color w:val="auto"/>
          <w:sz w:val="22"/>
          <w:szCs w:val="18"/>
          <w:highlight w:val="none"/>
        </w:rPr>
      </w:pPr>
      <w:r>
        <w:rPr>
          <w:rFonts w:hint="eastAsia" w:ascii="仿宋" w:hAnsi="仿宋" w:eastAsia="仿宋"/>
          <w:color w:val="auto"/>
          <w:sz w:val="36"/>
          <w:szCs w:val="36"/>
          <w:lang w:val="en-US" w:eastAsia="zh-CN"/>
        </w:rPr>
        <w:t>公开</w:t>
      </w:r>
      <w:r>
        <w:rPr>
          <w:rFonts w:hint="eastAsia" w:ascii="仿宋_GB2312" w:eastAsia="仿宋_GB2312"/>
          <w:i w:val="0"/>
          <w:iCs w:val="0"/>
          <w:color w:val="auto"/>
          <w:sz w:val="36"/>
          <w:szCs w:val="21"/>
          <w:highlight w:val="none"/>
          <w:lang w:val="en-US" w:eastAsia="zh-CN"/>
        </w:rPr>
        <w:t>招标公告</w:t>
      </w:r>
      <w:bookmarkEnd w:id="0"/>
      <w:bookmarkEnd w:id="1"/>
      <w:bookmarkEnd w:id="2"/>
      <w:bookmarkEnd w:id="3"/>
      <w:bookmarkEnd w:id="4"/>
      <w:bookmarkEnd w:id="5"/>
      <w:bookmarkEnd w:id="6"/>
      <w:bookmarkEnd w:id="7"/>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bCs/>
                <w:color w:val="auto"/>
                <w:sz w:val="28"/>
                <w:szCs w:val="28"/>
                <w:u w:val="none"/>
                <w:lang w:val="en-US" w:eastAsia="zh-CN"/>
              </w:rPr>
            </w:pPr>
            <w:r>
              <w:rPr>
                <w:rFonts w:hint="eastAsia"/>
                <w:b/>
                <w:bCs/>
                <w:color w:val="auto"/>
                <w:sz w:val="28"/>
                <w:szCs w:val="28"/>
                <w:u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olor w:val="auto"/>
                <w:sz w:val="28"/>
                <w:szCs w:val="28"/>
                <w:u w:val="single"/>
                <w:vertAlign w:val="baseline"/>
                <w:lang w:val="en-US" w:eastAsia="zh-CN"/>
              </w:rPr>
            </w:pPr>
            <w:r>
              <w:rPr>
                <w:rFonts w:hint="eastAsia"/>
                <w:color w:val="auto"/>
                <w:sz w:val="28"/>
                <w:szCs w:val="28"/>
                <w:u w:val="single"/>
                <w:lang w:val="en-US" w:eastAsia="zh-CN"/>
              </w:rPr>
              <w:t>零星市政维修安装、养护服务采购项目（二次）</w:t>
            </w:r>
            <w:r>
              <w:rPr>
                <w:rFonts w:hint="eastAsia"/>
                <w:color w:val="auto"/>
                <w:sz w:val="28"/>
                <w:szCs w:val="28"/>
              </w:rPr>
              <w:t>招标项目的潜在投标人应在政采云平台http://www.zcygov.cn，在线申请</w:t>
            </w:r>
            <w:r>
              <w:rPr>
                <w:rFonts w:hint="eastAsia"/>
                <w:color w:val="auto"/>
                <w:sz w:val="28"/>
                <w:szCs w:val="28"/>
                <w:u w:val="single"/>
              </w:rPr>
              <w:t>（登录政府采购云平台 → 项目采购 → 获取</w:t>
            </w:r>
            <w:r>
              <w:rPr>
                <w:rFonts w:hint="eastAsia"/>
                <w:color w:val="auto"/>
                <w:sz w:val="28"/>
                <w:szCs w:val="28"/>
                <w:u w:val="single"/>
                <w:lang w:eastAsia="zh-CN"/>
              </w:rPr>
              <w:t>招标文件</w:t>
            </w:r>
            <w:r>
              <w:rPr>
                <w:rFonts w:hint="eastAsia"/>
                <w:color w:val="auto"/>
                <w:sz w:val="28"/>
                <w:szCs w:val="28"/>
                <w:u w:val="single"/>
              </w:rPr>
              <w:t xml:space="preserve"> → 申请）</w:t>
            </w:r>
            <w:r>
              <w:rPr>
                <w:rFonts w:hint="eastAsia"/>
                <w:color w:val="auto"/>
                <w:sz w:val="28"/>
                <w:szCs w:val="28"/>
              </w:rPr>
              <w:t>获取招标文件，并于</w:t>
            </w:r>
            <w:r>
              <w:rPr>
                <w:rFonts w:hint="eastAsia"/>
                <w:color w:val="0000FF"/>
                <w:sz w:val="28"/>
                <w:szCs w:val="28"/>
                <w:u w:val="single"/>
                <w:lang w:val="en-US" w:eastAsia="zh-CN"/>
              </w:rPr>
              <w:t>2022年7月20日16</w:t>
            </w:r>
            <w:r>
              <w:rPr>
                <w:rFonts w:hint="eastAsia"/>
                <w:color w:val="0000FF"/>
                <w:sz w:val="28"/>
                <w:szCs w:val="28"/>
                <w:u w:val="single"/>
              </w:rPr>
              <w:t xml:space="preserve"> 点 </w:t>
            </w:r>
            <w:r>
              <w:rPr>
                <w:rFonts w:hint="eastAsia"/>
                <w:color w:val="0000FF"/>
                <w:sz w:val="28"/>
                <w:szCs w:val="28"/>
                <w:u w:val="single"/>
                <w:lang w:val="en-US" w:eastAsia="zh-CN"/>
              </w:rPr>
              <w:t>00</w:t>
            </w:r>
            <w:r>
              <w:rPr>
                <w:rFonts w:hint="eastAsia"/>
                <w:color w:val="0000FF"/>
                <w:sz w:val="28"/>
                <w:szCs w:val="28"/>
                <w:u w:val="single"/>
              </w:rPr>
              <w:t xml:space="preserve"> 分</w:t>
            </w:r>
            <w:r>
              <w:rPr>
                <w:rFonts w:hint="eastAsia"/>
                <w:color w:val="auto"/>
                <w:sz w:val="28"/>
                <w:szCs w:val="28"/>
                <w:u w:val="single"/>
              </w:rPr>
              <w:t>（</w:t>
            </w:r>
            <w:r>
              <w:rPr>
                <w:rFonts w:hint="eastAsia"/>
                <w:color w:val="auto"/>
                <w:sz w:val="28"/>
                <w:szCs w:val="28"/>
              </w:rPr>
              <w:t>北京时间）前递交投标</w:t>
            </w:r>
            <w:r>
              <w:rPr>
                <w:color w:val="auto"/>
                <w:sz w:val="28"/>
                <w:szCs w:val="28"/>
              </w:rPr>
              <w:t>文件</w:t>
            </w:r>
            <w:r>
              <w:rPr>
                <w:rFonts w:hint="eastAsia"/>
                <w:color w:val="auto"/>
                <w:sz w:val="28"/>
                <w:szCs w:val="28"/>
              </w:rPr>
              <w:t>。</w:t>
            </w:r>
          </w:p>
        </w:tc>
      </w:tr>
    </w:tbl>
    <w:p>
      <w:pPr>
        <w:pageBreakBefore w:val="0"/>
        <w:kinsoku/>
        <w:wordWrap/>
        <w:overflowPunct/>
        <w:topLinePunct w:val="0"/>
        <w:autoSpaceDE/>
        <w:autoSpaceDN/>
        <w:bidi w:val="0"/>
        <w:adjustRightInd/>
        <w:snapToGrid/>
        <w:spacing w:line="440" w:lineRule="exact"/>
        <w:jc w:val="both"/>
        <w:textAlignment w:val="auto"/>
        <w:outlineLvl w:val="9"/>
        <w:rPr>
          <w:rFonts w:hint="default" w:ascii="黑体" w:hAnsi="黑体" w:eastAsia="黑体" w:cs="宋体"/>
          <w:b w:val="0"/>
          <w:color w:val="auto"/>
          <w:sz w:val="28"/>
          <w:szCs w:val="28"/>
          <w:lang w:val="en-US" w:eastAsia="zh-CN"/>
        </w:rPr>
      </w:pPr>
      <w:bookmarkStart w:id="8" w:name="_Toc35393790"/>
      <w:bookmarkStart w:id="9" w:name="_Toc28359002"/>
      <w:bookmarkStart w:id="10" w:name="_Toc35393621"/>
      <w:bookmarkStart w:id="11" w:name="_Toc28359079"/>
      <w:bookmarkStart w:id="12" w:name="_Hlk24379207"/>
      <w:r>
        <w:rPr>
          <w:rFonts w:hint="eastAsia" w:ascii="黑体" w:hAnsi="黑体" w:cs="宋体"/>
          <w:b/>
          <w:bCs/>
          <w:color w:val="auto"/>
          <w:sz w:val="28"/>
          <w:szCs w:val="28"/>
        </w:rPr>
        <w:t>一、项目基本情况</w:t>
      </w:r>
      <w:bookmarkEnd w:id="8"/>
      <w:bookmarkEnd w:id="9"/>
      <w:bookmarkEnd w:id="10"/>
      <w:bookmarkEnd w:id="11"/>
      <w:r>
        <w:rPr>
          <w:rFonts w:hint="eastAsia" w:ascii="黑体" w:hAnsi="黑体" w:cs="宋体"/>
          <w:b w:val="0"/>
          <w:color w:val="auto"/>
          <w:sz w:val="28"/>
          <w:szCs w:val="28"/>
          <w:lang w:val="en-US" w:eastAsia="zh-CN"/>
        </w:rPr>
        <w:tab/>
      </w:r>
      <w:r>
        <w:rPr>
          <w:rFonts w:hint="eastAsia" w:ascii="黑体" w:hAnsi="黑体" w:cs="宋体"/>
          <w:b w:val="0"/>
          <w:color w:val="auto"/>
          <w:sz w:val="28"/>
          <w:szCs w:val="28"/>
          <w:lang w:val="en-US" w:eastAsia="zh-CN"/>
        </w:rPr>
        <w:tab/>
      </w:r>
    </w:p>
    <w:p>
      <w:pPr>
        <w:pageBreakBefore w:val="0"/>
        <w:kinsoku/>
        <w:wordWrap/>
        <w:overflowPunct/>
        <w:topLinePunct w:val="0"/>
        <w:autoSpaceDE/>
        <w:autoSpaceDN/>
        <w:bidi w:val="0"/>
        <w:adjustRightInd/>
        <w:snapToGrid/>
        <w:spacing w:line="44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KSJJKFQZFCG(GK)2022-003</w:t>
      </w:r>
    </w:p>
    <w:p>
      <w:pPr>
        <w:pageBreakBefore w:val="0"/>
        <w:kinsoku/>
        <w:wordWrap/>
        <w:overflowPunct/>
        <w:topLinePunct w:val="0"/>
        <w:autoSpaceDE/>
        <w:autoSpaceDN/>
        <w:bidi w:val="0"/>
        <w:adjustRightInd/>
        <w:snapToGrid/>
        <w:spacing w:line="44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零星市政维修安装、养护服务采购项目（二次）</w:t>
      </w:r>
    </w:p>
    <w:bookmarkEnd w:id="12"/>
    <w:p>
      <w:pPr>
        <w:pageBreakBefore w:val="0"/>
        <w:kinsoku/>
        <w:wordWrap/>
        <w:overflowPunct/>
        <w:topLinePunct w:val="0"/>
        <w:autoSpaceDE/>
        <w:autoSpaceDN/>
        <w:bidi w:val="0"/>
        <w:adjustRightInd/>
        <w:snapToGrid/>
        <w:spacing w:line="44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rPr>
        <w:t>：</w:t>
      </w:r>
      <w:r>
        <w:rPr>
          <w:rFonts w:hint="eastAsia" w:ascii="仿宋" w:hAnsi="仿宋" w:eastAsia="仿宋"/>
          <w:color w:val="auto"/>
          <w:sz w:val="28"/>
          <w:szCs w:val="28"/>
          <w:lang w:val="en-US" w:eastAsia="zh-CN"/>
        </w:rPr>
        <w:t>4995000.00元；（肆佰玖拾玖万伍仟元整）</w:t>
      </w:r>
    </w:p>
    <w:p>
      <w:pPr>
        <w:pageBreakBefore w:val="0"/>
        <w:kinsoku/>
        <w:wordWrap/>
        <w:overflowPunct/>
        <w:topLinePunct w:val="0"/>
        <w:autoSpaceDE/>
        <w:autoSpaceDN/>
        <w:bidi w:val="0"/>
        <w:adjustRightInd/>
        <w:snapToGrid/>
        <w:spacing w:line="440" w:lineRule="exact"/>
        <w:ind w:firstLine="560" w:firstLineChars="200"/>
        <w:textAlignment w:val="auto"/>
        <w:rPr>
          <w:rFonts w:ascii="仿宋" w:hAnsi="仿宋" w:eastAsia="仿宋"/>
          <w:color w:val="auto"/>
          <w:sz w:val="28"/>
          <w:szCs w:val="28"/>
          <w:u w:val="single"/>
        </w:rPr>
      </w:pPr>
      <w:r>
        <w:rPr>
          <w:rFonts w:hint="eastAsia" w:ascii="仿宋" w:hAnsi="仿宋" w:eastAsia="仿宋"/>
          <w:color w:val="auto"/>
          <w:sz w:val="28"/>
          <w:szCs w:val="28"/>
        </w:rPr>
        <w:t>采购需求：城东片区内的道路、地下管网、公共设施等零星工程的一年服务，随坏随修，质保一年。</w:t>
      </w:r>
      <w:r>
        <w:rPr>
          <w:rFonts w:hint="eastAsia" w:ascii="仿宋" w:hAnsi="仿宋" w:eastAsia="仿宋"/>
          <w:color w:val="auto"/>
          <w:sz w:val="28"/>
          <w:szCs w:val="28"/>
          <w:lang w:val="zh-CN"/>
        </w:rPr>
        <w:t>具体内容详见《招标文件》</w:t>
      </w:r>
    </w:p>
    <w:p>
      <w:pPr>
        <w:pageBreakBefore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olor w:val="auto"/>
          <w:sz w:val="28"/>
          <w:szCs w:val="28"/>
          <w:u w:val="none"/>
          <w:lang w:val="en-US" w:eastAsia="zh-CN"/>
        </w:rPr>
      </w:pPr>
      <w:r>
        <w:rPr>
          <w:rFonts w:hint="eastAsia" w:ascii="仿宋" w:hAnsi="仿宋" w:eastAsia="仿宋"/>
          <w:color w:val="auto"/>
          <w:sz w:val="28"/>
          <w:szCs w:val="28"/>
          <w:u w:val="none"/>
          <w:lang w:val="en-US" w:eastAsia="zh-CN"/>
        </w:rPr>
        <w:t>服务周期：1年；</w:t>
      </w:r>
    </w:p>
    <w:p>
      <w:pPr>
        <w:pageBreakBefore w:val="0"/>
        <w:kinsoku/>
        <w:wordWrap/>
        <w:overflowPunct/>
        <w:topLinePunct w:val="0"/>
        <w:autoSpaceDE/>
        <w:autoSpaceDN/>
        <w:bidi w:val="0"/>
        <w:adjustRightInd/>
        <w:snapToGrid/>
        <w:spacing w:line="44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本项目</w:t>
      </w:r>
      <w:r>
        <w:rPr>
          <w:rFonts w:hint="eastAsia" w:ascii="仿宋" w:hAnsi="仿宋" w:eastAsia="仿宋"/>
          <w:color w:val="auto"/>
          <w:sz w:val="28"/>
          <w:szCs w:val="28"/>
          <w:lang w:val="en-US" w:eastAsia="zh-CN"/>
        </w:rPr>
        <w:t>不</w:t>
      </w:r>
      <w:r>
        <w:rPr>
          <w:rFonts w:hint="eastAsia" w:ascii="仿宋" w:hAnsi="仿宋" w:eastAsia="仿宋"/>
          <w:color w:val="auto"/>
          <w:sz w:val="28"/>
          <w:szCs w:val="28"/>
        </w:rPr>
        <w:t>接受联合体投标。</w:t>
      </w:r>
    </w:p>
    <w:p>
      <w:pPr>
        <w:pageBreakBefore w:val="0"/>
        <w:kinsoku/>
        <w:wordWrap/>
        <w:overflowPunct/>
        <w:topLinePunct w:val="0"/>
        <w:autoSpaceDE/>
        <w:autoSpaceDN/>
        <w:bidi w:val="0"/>
        <w:adjustRightInd/>
        <w:snapToGrid/>
        <w:spacing w:line="440" w:lineRule="exact"/>
        <w:jc w:val="both"/>
        <w:textAlignment w:val="auto"/>
        <w:outlineLvl w:val="9"/>
        <w:rPr>
          <w:rFonts w:ascii="黑体" w:hAnsi="黑体" w:cs="宋体"/>
          <w:b/>
          <w:bCs/>
          <w:color w:val="auto"/>
          <w:sz w:val="28"/>
          <w:szCs w:val="28"/>
        </w:rPr>
      </w:pPr>
      <w:bookmarkStart w:id="13" w:name="_Toc28359080"/>
      <w:bookmarkStart w:id="14" w:name="_Toc35393791"/>
      <w:bookmarkStart w:id="15" w:name="_Toc28359003"/>
      <w:bookmarkStart w:id="16" w:name="_Toc35393622"/>
      <w:r>
        <w:rPr>
          <w:rFonts w:hint="eastAsia" w:ascii="黑体" w:hAnsi="黑体" w:cs="宋体"/>
          <w:b/>
          <w:bCs/>
          <w:color w:val="auto"/>
          <w:sz w:val="28"/>
          <w:szCs w:val="28"/>
        </w:rPr>
        <w:t>二、申请人的资格要求：</w:t>
      </w:r>
      <w:bookmarkEnd w:id="13"/>
      <w:bookmarkEnd w:id="14"/>
      <w:bookmarkEnd w:id="15"/>
      <w:bookmarkEnd w:id="16"/>
    </w:p>
    <w:p>
      <w:pPr>
        <w:pageBreakBefore w:val="0"/>
        <w:kinsoku/>
        <w:wordWrap/>
        <w:overflowPunct/>
        <w:topLinePunct w:val="0"/>
        <w:autoSpaceDE/>
        <w:autoSpaceDN/>
        <w:bidi w:val="0"/>
        <w:adjustRightInd/>
        <w:snapToGrid/>
        <w:spacing w:line="440" w:lineRule="exact"/>
        <w:ind w:firstLine="562" w:firstLineChars="200"/>
        <w:textAlignment w:val="auto"/>
        <w:rPr>
          <w:rFonts w:ascii="仿宋" w:hAnsi="仿宋" w:eastAsia="仿宋"/>
          <w:b/>
          <w:bCs/>
          <w:color w:val="auto"/>
          <w:sz w:val="28"/>
          <w:szCs w:val="28"/>
        </w:rPr>
      </w:pPr>
      <w:r>
        <w:rPr>
          <w:rFonts w:hint="eastAsia" w:ascii="仿宋" w:hAnsi="仿宋" w:eastAsia="仿宋"/>
          <w:b/>
          <w:bCs/>
          <w:color w:val="auto"/>
          <w:sz w:val="28"/>
          <w:szCs w:val="28"/>
        </w:rPr>
        <w:t>1.满足《中华人民共和国政府采购法》第二十二条规定；</w:t>
      </w:r>
    </w:p>
    <w:p>
      <w:pPr>
        <w:pageBreakBefore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b/>
          <w:bCs/>
          <w:color w:val="auto"/>
          <w:sz w:val="28"/>
          <w:szCs w:val="28"/>
        </w:rPr>
      </w:pPr>
      <w:bookmarkStart w:id="17" w:name="_Toc28359081"/>
      <w:bookmarkStart w:id="18" w:name="_Toc28359004"/>
      <w:r>
        <w:rPr>
          <w:rFonts w:ascii="仿宋" w:hAnsi="仿宋" w:eastAsia="仿宋"/>
          <w:b/>
          <w:bCs/>
          <w:color w:val="auto"/>
          <w:sz w:val="28"/>
          <w:szCs w:val="28"/>
        </w:rPr>
        <w:t>2</w:t>
      </w:r>
      <w:r>
        <w:rPr>
          <w:rFonts w:hint="eastAsia" w:ascii="仿宋" w:hAnsi="仿宋" w:eastAsia="仿宋"/>
          <w:b/>
          <w:bCs/>
          <w:color w:val="auto"/>
          <w:sz w:val="28"/>
          <w:szCs w:val="28"/>
        </w:rPr>
        <w:t>.落实政府采购政策需满足的资格要求：</w:t>
      </w:r>
    </w:p>
    <w:p>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（1）具有有效的营业执照副本电子扫描件（三证合一）；</w:t>
      </w:r>
    </w:p>
    <w:p>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（2）法定代表人授权书及被委托人身份证（法定代表人投标提供法定代表人身份证明及身份证）； </w:t>
      </w:r>
    </w:p>
    <w:p>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（3）参加采购活动前三年内，在经营活动中无重大违法声明(受行政主管部门的处罚不能参加投标)；</w:t>
      </w:r>
    </w:p>
    <w:p>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投标人在“信用中国”（www.creditchina.gov.cn）和中国政府采购网（www.ccgp.gov.cn）网站上未列入失信被执行人、重大税收违法案件当事人名单、政府采购严重违法失信行为记录名单（财库[2016]125号）（需提供网上截图加盖公章）；</w:t>
      </w:r>
    </w:p>
    <w:p>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（5）供应商提供针对本次项目《反商业贿赂承诺书》；</w:t>
      </w:r>
    </w:p>
    <w:p>
      <w:pPr>
        <w:pStyle w:val="11"/>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6）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p>
      <w:pPr>
        <w:pStyle w:val="11"/>
        <w:keepNext w:val="0"/>
        <w:keepLines w:val="0"/>
        <w:pageBreakBefore w:val="0"/>
        <w:widowControl w:val="0"/>
        <w:kinsoku/>
        <w:wordWrap/>
        <w:overflowPunct/>
        <w:topLinePunct w:val="0"/>
        <w:autoSpaceDE/>
        <w:autoSpaceDN/>
        <w:bidi w:val="0"/>
        <w:adjustRightInd/>
        <w:snapToGrid/>
        <w:spacing w:line="460" w:lineRule="exact"/>
        <w:ind w:left="0" w:leftChars="0" w:firstLine="281" w:firstLineChars="100"/>
        <w:textAlignment w:val="auto"/>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3.本项目的特定资格要求：</w:t>
      </w:r>
    </w:p>
    <w:p>
      <w:pPr>
        <w:pStyle w:val="11"/>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投标人须具备市政公用工程施工总承包三级(含)以上资质，项目经理须具备市政公用工程专业二级注册建造师(含)以上，须为本单位注册人员，且未担任其它在建建设工程项目的项目负责人；区外企业需提供进疆企业信息报送手续。</w:t>
      </w:r>
    </w:p>
    <w:p>
      <w:pPr>
        <w:pageBreakBefore w:val="0"/>
        <w:kinsoku/>
        <w:wordWrap/>
        <w:overflowPunct/>
        <w:topLinePunct w:val="0"/>
        <w:autoSpaceDE/>
        <w:autoSpaceDN/>
        <w:bidi w:val="0"/>
        <w:adjustRightInd/>
        <w:snapToGrid/>
        <w:spacing w:line="440" w:lineRule="exact"/>
        <w:jc w:val="both"/>
        <w:textAlignment w:val="auto"/>
        <w:outlineLvl w:val="9"/>
        <w:rPr>
          <w:rFonts w:ascii="黑体" w:hAnsi="黑体" w:cs="宋体"/>
          <w:b/>
          <w:bCs/>
          <w:color w:val="auto"/>
          <w:sz w:val="28"/>
          <w:szCs w:val="28"/>
        </w:rPr>
      </w:pPr>
      <w:bookmarkStart w:id="19" w:name="_Toc35393623"/>
      <w:bookmarkStart w:id="20" w:name="_Toc35393792"/>
      <w:r>
        <w:rPr>
          <w:rFonts w:hint="eastAsia" w:ascii="黑体" w:hAnsi="黑体" w:cs="宋体"/>
          <w:b/>
          <w:bCs/>
          <w:color w:val="auto"/>
          <w:sz w:val="28"/>
          <w:szCs w:val="28"/>
        </w:rPr>
        <w:t>三、获取招标文件</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320" w:lineRule="exact"/>
        <w:ind w:firstLine="539"/>
        <w:textAlignment w:val="auto"/>
        <w:rPr>
          <w:rFonts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0000FF"/>
          <w:sz w:val="28"/>
          <w:szCs w:val="28"/>
          <w:u w:val="single"/>
          <w:lang w:val="en-US" w:eastAsia="zh-CN"/>
        </w:rPr>
        <w:t>2022年6月30</w:t>
      </w:r>
      <w:r>
        <w:rPr>
          <w:rFonts w:hint="eastAsia" w:ascii="仿宋" w:hAnsi="仿宋" w:eastAsia="仿宋" w:cs="宋体"/>
          <w:color w:val="0000FF"/>
          <w:sz w:val="28"/>
          <w:szCs w:val="28"/>
          <w:u w:val="single"/>
        </w:rPr>
        <w:t>日</w:t>
      </w:r>
      <w:r>
        <w:rPr>
          <w:rFonts w:hint="eastAsia" w:ascii="仿宋" w:hAnsi="仿宋" w:eastAsia="仿宋" w:cs="宋体"/>
          <w:color w:val="0000FF"/>
          <w:sz w:val="28"/>
          <w:szCs w:val="28"/>
          <w:u w:val="single"/>
          <w:lang w:val="en-US" w:eastAsia="zh-CN"/>
        </w:rPr>
        <w:t>10时00分</w:t>
      </w:r>
      <w:r>
        <w:rPr>
          <w:rFonts w:hint="eastAsia" w:ascii="仿宋" w:hAnsi="仿宋" w:eastAsia="仿宋" w:cs="宋体"/>
          <w:color w:val="0000FF"/>
          <w:sz w:val="28"/>
          <w:szCs w:val="28"/>
        </w:rPr>
        <w:t>至</w:t>
      </w:r>
      <w:r>
        <w:rPr>
          <w:rFonts w:hint="eastAsia" w:ascii="仿宋" w:hAnsi="仿宋" w:eastAsia="仿宋" w:cs="宋体"/>
          <w:color w:val="0000FF"/>
          <w:sz w:val="28"/>
          <w:szCs w:val="28"/>
          <w:u w:val="single"/>
          <w:lang w:val="en-US" w:eastAsia="zh-CN"/>
        </w:rPr>
        <w:t>2022年7</w:t>
      </w:r>
      <w:r>
        <w:rPr>
          <w:rFonts w:hint="eastAsia" w:ascii="仿宋" w:hAnsi="仿宋" w:eastAsia="仿宋" w:cs="宋体"/>
          <w:color w:val="0000FF"/>
          <w:sz w:val="28"/>
          <w:szCs w:val="28"/>
          <w:u w:val="single"/>
        </w:rPr>
        <w:t>月</w:t>
      </w:r>
      <w:r>
        <w:rPr>
          <w:rFonts w:hint="eastAsia" w:ascii="仿宋" w:hAnsi="仿宋" w:eastAsia="仿宋" w:cs="宋体"/>
          <w:color w:val="0000FF"/>
          <w:sz w:val="28"/>
          <w:szCs w:val="28"/>
          <w:u w:val="single"/>
          <w:lang w:val="en-US" w:eastAsia="zh-CN"/>
        </w:rPr>
        <w:t>6</w:t>
      </w:r>
      <w:r>
        <w:rPr>
          <w:rFonts w:hint="eastAsia" w:ascii="仿宋" w:hAnsi="仿宋" w:eastAsia="仿宋" w:cs="宋体"/>
          <w:color w:val="0000FF"/>
          <w:sz w:val="28"/>
          <w:szCs w:val="28"/>
          <w:u w:val="single"/>
        </w:rPr>
        <w:t>日</w:t>
      </w:r>
      <w:r>
        <w:rPr>
          <w:rFonts w:hint="eastAsia" w:ascii="仿宋" w:hAnsi="仿宋" w:eastAsia="仿宋" w:cs="宋体"/>
          <w:color w:val="0000FF"/>
          <w:sz w:val="28"/>
          <w:szCs w:val="28"/>
          <w:u w:val="single"/>
          <w:lang w:val="en-US" w:eastAsia="zh-CN"/>
        </w:rPr>
        <w:t>19时30分</w:t>
      </w:r>
      <w:r>
        <w:rPr>
          <w:rFonts w:hint="eastAsia" w:ascii="仿宋" w:hAnsi="仿宋" w:eastAsia="仿宋" w:cs="宋体"/>
          <w:color w:val="auto"/>
          <w:sz w:val="28"/>
          <w:szCs w:val="28"/>
        </w:rPr>
        <w:t>，（北京时间）</w:t>
      </w:r>
    </w:p>
    <w:p>
      <w:pPr>
        <w:keepNext w:val="0"/>
        <w:keepLines w:val="0"/>
        <w:pageBreakBefore w:val="0"/>
        <w:widowControl w:val="0"/>
        <w:kinsoku/>
        <w:wordWrap/>
        <w:overflowPunct/>
        <w:topLinePunct w:val="0"/>
        <w:autoSpaceDE/>
        <w:autoSpaceDN/>
        <w:bidi w:val="0"/>
        <w:adjustRightInd/>
        <w:snapToGrid/>
        <w:spacing w:line="320" w:lineRule="exact"/>
        <w:ind w:firstLine="539"/>
        <w:textAlignment w:val="auto"/>
        <w:rPr>
          <w:rFonts w:ascii="仿宋" w:hAnsi="仿宋" w:eastAsia="仿宋" w:cs="宋体"/>
          <w:color w:val="auto"/>
          <w:sz w:val="28"/>
          <w:szCs w:val="28"/>
          <w:u w:val="single"/>
        </w:rPr>
      </w:pPr>
      <w:r>
        <w:rPr>
          <w:rFonts w:hint="eastAsia" w:ascii="仿宋" w:hAnsi="仿宋" w:eastAsia="仿宋" w:cs="宋体"/>
          <w:color w:val="auto"/>
          <w:sz w:val="28"/>
          <w:szCs w:val="28"/>
        </w:rPr>
        <w:t>地点：供应商登陆政采云平台http://www.zcygov.cn/，在线申请获取</w:t>
      </w:r>
      <w:r>
        <w:rPr>
          <w:rFonts w:hint="eastAsia" w:ascii="仿宋" w:hAnsi="仿宋" w:eastAsia="仿宋" w:cs="宋体"/>
          <w:color w:val="auto"/>
          <w:sz w:val="28"/>
          <w:szCs w:val="28"/>
          <w:lang w:eastAsia="zh-CN"/>
        </w:rPr>
        <w:t>招标文件</w:t>
      </w:r>
      <w:r>
        <w:rPr>
          <w:rFonts w:hint="eastAsia" w:ascii="仿宋" w:hAnsi="仿宋" w:eastAsia="仿宋" w:cs="宋体"/>
          <w:color w:val="auto"/>
          <w:sz w:val="28"/>
          <w:szCs w:val="28"/>
        </w:rPr>
        <w:t>（登录政府采购云平台 → 项目采购 → 获取</w:t>
      </w:r>
      <w:r>
        <w:rPr>
          <w:rFonts w:hint="eastAsia" w:ascii="仿宋" w:hAnsi="仿宋" w:eastAsia="仿宋" w:cs="宋体"/>
          <w:color w:val="auto"/>
          <w:sz w:val="28"/>
          <w:szCs w:val="28"/>
          <w:lang w:eastAsia="zh-CN"/>
        </w:rPr>
        <w:t>招标文件</w:t>
      </w:r>
      <w:r>
        <w:rPr>
          <w:rFonts w:hint="eastAsia" w:ascii="仿宋" w:hAnsi="仿宋" w:eastAsia="仿宋" w:cs="宋体"/>
          <w:color w:val="auto"/>
          <w:sz w:val="28"/>
          <w:szCs w:val="28"/>
        </w:rPr>
        <w:t xml:space="preserve"> → 申请，审核通过后可下载招标文件，如有操作性问题，可与政采云在线客服进行咨询，咨询电话：400-881-7190）。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320" w:lineRule="exact"/>
        <w:ind w:firstLine="539"/>
        <w:textAlignment w:val="auto"/>
        <w:rPr>
          <w:rFonts w:hint="eastAsia" w:ascii="仿宋" w:hAnsi="仿宋" w:eastAsia="仿宋" w:cs="宋体"/>
          <w:color w:val="auto"/>
          <w:sz w:val="28"/>
          <w:szCs w:val="28"/>
        </w:rPr>
      </w:pPr>
      <w:r>
        <w:rPr>
          <w:rFonts w:hint="eastAsia" w:ascii="仿宋" w:hAnsi="仿宋" w:eastAsia="仿宋" w:cs="宋体"/>
          <w:color w:val="auto"/>
          <w:sz w:val="28"/>
          <w:szCs w:val="28"/>
        </w:rPr>
        <w:t>方式：（1）线上获取（登录政府采购云平台 → 项目采购 → 获取</w:t>
      </w:r>
      <w:r>
        <w:rPr>
          <w:rFonts w:hint="eastAsia" w:ascii="仿宋" w:hAnsi="仿宋" w:eastAsia="仿宋" w:cs="宋体"/>
          <w:color w:val="auto"/>
          <w:sz w:val="28"/>
          <w:szCs w:val="28"/>
          <w:lang w:eastAsia="zh-CN"/>
        </w:rPr>
        <w:t>招标文件</w:t>
      </w:r>
      <w:r>
        <w:rPr>
          <w:rFonts w:hint="eastAsia" w:ascii="仿宋" w:hAnsi="仿宋" w:eastAsia="仿宋" w:cs="宋体"/>
          <w:color w:val="auto"/>
          <w:sz w:val="28"/>
          <w:szCs w:val="28"/>
        </w:rPr>
        <w:t xml:space="preserve"> → 申请，审核通过后可下载招标文件）。本次招标不提供纸质版招标文件。 </w:t>
      </w:r>
    </w:p>
    <w:p>
      <w:pPr>
        <w:keepNext w:val="0"/>
        <w:keepLines w:val="0"/>
        <w:pageBreakBefore w:val="0"/>
        <w:widowControl w:val="0"/>
        <w:kinsoku/>
        <w:wordWrap/>
        <w:overflowPunct/>
        <w:topLinePunct w:val="0"/>
        <w:autoSpaceDE/>
        <w:autoSpaceDN/>
        <w:bidi w:val="0"/>
        <w:adjustRightInd/>
        <w:snapToGrid/>
        <w:spacing w:line="320" w:lineRule="exact"/>
        <w:ind w:firstLine="539"/>
        <w:textAlignment w:val="auto"/>
        <w:rPr>
          <w:rFonts w:ascii="仿宋" w:hAnsi="仿宋" w:eastAsia="仿宋" w:cs="宋体"/>
          <w:color w:val="auto"/>
          <w:sz w:val="28"/>
          <w:szCs w:val="28"/>
          <w:u w:val="single"/>
        </w:rPr>
      </w:pPr>
      <w:r>
        <w:rPr>
          <w:rFonts w:hint="eastAsia" w:ascii="仿宋" w:hAnsi="仿宋" w:eastAsia="仿宋" w:cs="宋体"/>
          <w:color w:val="auto"/>
          <w:sz w:val="28"/>
          <w:szCs w:val="28"/>
        </w:rPr>
        <w:t xml:space="preserve">      </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（2）供应商获取招标文件前应注册成为政府采购云平台正式供应商。</w:t>
      </w:r>
    </w:p>
    <w:p>
      <w:pPr>
        <w:keepNext w:val="0"/>
        <w:keepLines w:val="0"/>
        <w:pageBreakBefore w:val="0"/>
        <w:widowControl w:val="0"/>
        <w:kinsoku/>
        <w:wordWrap/>
        <w:overflowPunct/>
        <w:topLinePunct w:val="0"/>
        <w:autoSpaceDE/>
        <w:autoSpaceDN/>
        <w:bidi w:val="0"/>
        <w:adjustRightInd/>
        <w:snapToGrid/>
        <w:spacing w:line="320" w:lineRule="exact"/>
        <w:ind w:firstLine="539"/>
        <w:textAlignment w:val="auto"/>
        <w:rPr>
          <w:rFonts w:hint="eastAsia" w:ascii="仿宋" w:hAnsi="仿宋" w:eastAsia="仿宋" w:cs="仿宋"/>
          <w:color w:val="auto"/>
          <w:sz w:val="28"/>
          <w:szCs w:val="28"/>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lang w:val="en-US" w:eastAsia="zh-CN"/>
        </w:rPr>
        <w:t>元</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rPr>
        <w:t>：</w:t>
      </w:r>
      <w:r>
        <w:rPr>
          <w:rFonts w:hint="eastAsia" w:ascii="仿宋" w:hAnsi="仿宋" w:eastAsia="仿宋" w:cs="宋体"/>
          <w:color w:val="auto"/>
          <w:sz w:val="28"/>
          <w:szCs w:val="28"/>
          <w:lang w:val="en-US" w:eastAsia="zh-CN"/>
        </w:rPr>
        <w:t>0</w:t>
      </w:r>
      <w:r>
        <w:rPr>
          <w:rFonts w:hint="eastAsia" w:ascii="仿宋" w:hAnsi="仿宋" w:eastAsia="仿宋" w:cs="仿宋"/>
          <w:color w:val="auto"/>
          <w:sz w:val="28"/>
          <w:szCs w:val="28"/>
          <w:lang w:val="en-US" w:eastAsia="zh-CN"/>
        </w:rPr>
        <w:t>￥</w:t>
      </w:r>
    </w:p>
    <w:p>
      <w:pPr>
        <w:pageBreakBefore w:val="0"/>
        <w:kinsoku/>
        <w:wordWrap/>
        <w:overflowPunct/>
        <w:topLinePunct w:val="0"/>
        <w:autoSpaceDE/>
        <w:autoSpaceDN/>
        <w:bidi w:val="0"/>
        <w:adjustRightInd/>
        <w:snapToGrid/>
        <w:spacing w:line="440" w:lineRule="exact"/>
        <w:jc w:val="both"/>
        <w:textAlignment w:val="auto"/>
        <w:outlineLvl w:val="9"/>
        <w:rPr>
          <w:rFonts w:ascii="黑体" w:hAnsi="黑体" w:cs="宋体"/>
          <w:b/>
          <w:bCs/>
          <w:color w:val="auto"/>
          <w:sz w:val="28"/>
          <w:szCs w:val="28"/>
        </w:rPr>
      </w:pPr>
      <w:bookmarkStart w:id="21" w:name="_Toc28359082"/>
      <w:bookmarkStart w:id="22" w:name="_Toc28359005"/>
      <w:bookmarkStart w:id="23" w:name="_Toc35393793"/>
      <w:bookmarkStart w:id="24" w:name="_Toc35393624"/>
      <w:r>
        <w:rPr>
          <w:rFonts w:hint="eastAsia" w:ascii="黑体" w:hAnsi="黑体" w:cs="宋体"/>
          <w:b/>
          <w:bCs/>
          <w:color w:val="auto"/>
          <w:sz w:val="28"/>
          <w:szCs w:val="28"/>
        </w:rPr>
        <w:t>四、提交投标文件</w:t>
      </w:r>
      <w:bookmarkEnd w:id="21"/>
      <w:bookmarkEnd w:id="22"/>
      <w:r>
        <w:rPr>
          <w:rFonts w:hint="eastAsia" w:ascii="黑体" w:hAnsi="黑体" w:cs="宋体"/>
          <w:b/>
          <w:bCs/>
          <w:color w:val="auto"/>
          <w:sz w:val="28"/>
          <w:szCs w:val="28"/>
        </w:rPr>
        <w:t>截止时间、开标时间和地点</w:t>
      </w:r>
      <w:bookmarkEnd w:id="23"/>
      <w:bookmarkEnd w:id="24"/>
    </w:p>
    <w:p>
      <w:pPr>
        <w:pageBreakBefore w:val="0"/>
        <w:kinsoku/>
        <w:wordWrap/>
        <w:overflowPunct/>
        <w:topLinePunct w:val="0"/>
        <w:autoSpaceDE/>
        <w:autoSpaceDN/>
        <w:bidi w:val="0"/>
        <w:adjustRightInd/>
        <w:snapToGrid/>
        <w:spacing w:line="440" w:lineRule="exact"/>
        <w:ind w:firstLine="540"/>
        <w:textAlignment w:val="auto"/>
        <w:rPr>
          <w:rFonts w:hint="eastAsia" w:ascii="仿宋" w:hAnsi="仿宋" w:eastAsia="仿宋" w:cs="宋体"/>
          <w:color w:val="auto"/>
          <w:sz w:val="28"/>
          <w:szCs w:val="28"/>
        </w:rPr>
      </w:pPr>
      <w:r>
        <w:rPr>
          <w:rFonts w:hint="eastAsia" w:ascii="仿宋" w:hAnsi="仿宋" w:eastAsia="仿宋" w:cs="宋体"/>
          <w:color w:val="auto"/>
          <w:sz w:val="28"/>
          <w:szCs w:val="28"/>
        </w:rPr>
        <w:t> 提交投标文件截止时间：</w:t>
      </w:r>
      <w:r>
        <w:rPr>
          <w:rFonts w:hint="eastAsia" w:ascii="仿宋" w:hAnsi="仿宋" w:eastAsia="仿宋" w:cs="宋体"/>
          <w:color w:val="0000FF"/>
          <w:sz w:val="28"/>
          <w:szCs w:val="28"/>
          <w:lang w:eastAsia="zh-CN"/>
        </w:rPr>
        <w:t>2022年</w:t>
      </w:r>
      <w:r>
        <w:rPr>
          <w:rFonts w:hint="eastAsia" w:ascii="仿宋" w:hAnsi="仿宋" w:eastAsia="仿宋" w:cs="宋体"/>
          <w:color w:val="0000FF"/>
          <w:sz w:val="28"/>
          <w:szCs w:val="28"/>
          <w:lang w:val="en-US" w:eastAsia="zh-CN"/>
        </w:rPr>
        <w:t>7月20日</w:t>
      </w:r>
      <w:r>
        <w:rPr>
          <w:rFonts w:hint="eastAsia" w:ascii="仿宋" w:hAnsi="仿宋" w:eastAsia="仿宋" w:cs="宋体"/>
          <w:color w:val="0000FF"/>
          <w:sz w:val="28"/>
          <w:szCs w:val="28"/>
        </w:rPr>
        <w:t xml:space="preserve"> </w:t>
      </w:r>
      <w:r>
        <w:rPr>
          <w:rFonts w:hint="eastAsia" w:ascii="仿宋" w:hAnsi="仿宋" w:eastAsia="仿宋" w:cs="宋体"/>
          <w:color w:val="0000FF"/>
          <w:sz w:val="28"/>
          <w:szCs w:val="28"/>
          <w:lang w:val="en-US" w:eastAsia="zh-CN"/>
        </w:rPr>
        <w:t>16:0</w:t>
      </w:r>
      <w:r>
        <w:rPr>
          <w:rFonts w:hint="eastAsia" w:ascii="仿宋" w:hAnsi="仿宋" w:eastAsia="仿宋" w:cs="宋体"/>
          <w:color w:val="0000FF"/>
          <w:sz w:val="28"/>
          <w:szCs w:val="28"/>
          <w:lang w:eastAsia="zh-CN"/>
        </w:rPr>
        <w:t>0</w:t>
      </w:r>
      <w:r>
        <w:rPr>
          <w:rFonts w:hint="eastAsia" w:ascii="仿宋" w:hAnsi="仿宋" w:eastAsia="仿宋" w:cs="宋体"/>
          <w:color w:val="0000FF"/>
          <w:sz w:val="28"/>
          <w:szCs w:val="28"/>
          <w:lang w:val="en-US" w:eastAsia="zh-CN"/>
        </w:rPr>
        <w:t>分</w:t>
      </w:r>
      <w:r>
        <w:rPr>
          <w:rFonts w:hint="eastAsia" w:ascii="仿宋" w:hAnsi="仿宋" w:eastAsia="仿宋" w:cs="宋体"/>
          <w:color w:val="auto"/>
          <w:sz w:val="28"/>
          <w:szCs w:val="28"/>
        </w:rPr>
        <w:t>（北京时间）</w:t>
      </w:r>
    </w:p>
    <w:p>
      <w:pPr>
        <w:pageBreakBefore w:val="0"/>
        <w:kinsoku/>
        <w:wordWrap/>
        <w:overflowPunct/>
        <w:topLinePunct w:val="0"/>
        <w:autoSpaceDE/>
        <w:autoSpaceDN/>
        <w:bidi w:val="0"/>
        <w:adjustRightInd/>
        <w:snapToGrid/>
        <w:spacing w:line="440" w:lineRule="exact"/>
        <w:ind w:firstLine="540"/>
        <w:textAlignment w:val="auto"/>
        <w:rPr>
          <w:rFonts w:hint="eastAsia" w:ascii="仿宋" w:hAnsi="仿宋" w:eastAsia="仿宋" w:cs="宋体"/>
          <w:color w:val="auto"/>
          <w:sz w:val="28"/>
          <w:szCs w:val="28"/>
        </w:rPr>
      </w:pPr>
      <w:r>
        <w:rPr>
          <w:rFonts w:hint="eastAsia" w:ascii="仿宋" w:hAnsi="仿宋" w:eastAsia="仿宋" w:cs="宋体"/>
          <w:color w:val="auto"/>
          <w:sz w:val="28"/>
          <w:szCs w:val="28"/>
        </w:rPr>
        <w:t> 投标地点（网址）：https://www.zcygov.cn在线投标 </w:t>
      </w:r>
    </w:p>
    <w:p>
      <w:pPr>
        <w:pageBreakBefore w:val="0"/>
        <w:kinsoku/>
        <w:wordWrap/>
        <w:overflowPunct/>
        <w:topLinePunct w:val="0"/>
        <w:autoSpaceDE/>
        <w:autoSpaceDN/>
        <w:bidi w:val="0"/>
        <w:adjustRightInd/>
        <w:snapToGrid/>
        <w:spacing w:line="440" w:lineRule="exact"/>
        <w:ind w:firstLine="540"/>
        <w:textAlignment w:val="auto"/>
        <w:rPr>
          <w:rFonts w:hint="eastAsia" w:ascii="仿宋" w:hAnsi="仿宋" w:eastAsia="仿宋" w:cs="宋体"/>
          <w:color w:val="auto"/>
          <w:sz w:val="28"/>
          <w:szCs w:val="28"/>
        </w:rPr>
      </w:pPr>
      <w:r>
        <w:rPr>
          <w:rFonts w:hint="eastAsia" w:ascii="仿宋" w:hAnsi="仿宋" w:eastAsia="仿宋" w:cs="宋体"/>
          <w:color w:val="auto"/>
          <w:sz w:val="28"/>
          <w:szCs w:val="28"/>
        </w:rPr>
        <w:t> 开标时间：</w:t>
      </w:r>
      <w:r>
        <w:rPr>
          <w:rFonts w:hint="eastAsia" w:ascii="仿宋" w:hAnsi="仿宋" w:eastAsia="仿宋" w:cs="宋体"/>
          <w:color w:val="0000FF"/>
          <w:sz w:val="28"/>
          <w:szCs w:val="28"/>
          <w:lang w:eastAsia="zh-CN"/>
        </w:rPr>
        <w:t>2022年</w:t>
      </w:r>
      <w:r>
        <w:rPr>
          <w:rFonts w:hint="eastAsia" w:ascii="仿宋" w:hAnsi="仿宋" w:eastAsia="仿宋" w:cs="宋体"/>
          <w:color w:val="0000FF"/>
          <w:sz w:val="28"/>
          <w:szCs w:val="28"/>
          <w:lang w:val="en-US" w:eastAsia="zh-CN"/>
        </w:rPr>
        <w:t>7月20日</w:t>
      </w:r>
      <w:r>
        <w:rPr>
          <w:rFonts w:hint="eastAsia" w:ascii="仿宋" w:hAnsi="仿宋" w:eastAsia="仿宋" w:cs="宋体"/>
          <w:color w:val="0000FF"/>
          <w:sz w:val="28"/>
          <w:szCs w:val="28"/>
        </w:rPr>
        <w:t xml:space="preserve"> </w:t>
      </w:r>
      <w:r>
        <w:rPr>
          <w:rFonts w:hint="eastAsia" w:ascii="仿宋" w:hAnsi="仿宋" w:eastAsia="仿宋" w:cs="宋体"/>
          <w:color w:val="0000FF"/>
          <w:sz w:val="28"/>
          <w:szCs w:val="28"/>
          <w:lang w:eastAsia="zh-CN"/>
        </w:rPr>
        <w:t>1</w:t>
      </w:r>
      <w:r>
        <w:rPr>
          <w:rFonts w:hint="eastAsia" w:ascii="仿宋" w:hAnsi="仿宋" w:eastAsia="仿宋" w:cs="宋体"/>
          <w:color w:val="0000FF"/>
          <w:sz w:val="28"/>
          <w:szCs w:val="28"/>
          <w:lang w:val="en-US" w:eastAsia="zh-CN"/>
        </w:rPr>
        <w:t>6:00分</w:t>
      </w:r>
      <w:r>
        <w:rPr>
          <w:rFonts w:hint="eastAsia" w:ascii="仿宋" w:hAnsi="仿宋" w:eastAsia="仿宋" w:cs="宋体"/>
          <w:color w:val="auto"/>
          <w:sz w:val="28"/>
          <w:szCs w:val="28"/>
        </w:rPr>
        <w:t>（北京时间）</w:t>
      </w:r>
    </w:p>
    <w:p>
      <w:pPr>
        <w:pageBreakBefore w:val="0"/>
        <w:kinsoku/>
        <w:wordWrap/>
        <w:overflowPunct/>
        <w:topLinePunct w:val="0"/>
        <w:autoSpaceDE/>
        <w:autoSpaceDN/>
        <w:bidi w:val="0"/>
        <w:adjustRightInd/>
        <w:snapToGrid/>
        <w:spacing w:line="440" w:lineRule="exact"/>
        <w:ind w:firstLine="540"/>
        <w:textAlignment w:val="auto"/>
        <w:rPr>
          <w:rFonts w:hint="eastAsia" w:ascii="仿宋" w:hAnsi="仿宋" w:eastAsia="仿宋" w:cs="宋体"/>
          <w:color w:val="auto"/>
          <w:sz w:val="28"/>
          <w:szCs w:val="28"/>
        </w:rPr>
      </w:pPr>
      <w:r>
        <w:rPr>
          <w:rFonts w:hint="eastAsia" w:ascii="仿宋" w:hAnsi="仿宋" w:eastAsia="仿宋" w:cs="宋体"/>
          <w:color w:val="auto"/>
          <w:sz w:val="28"/>
          <w:szCs w:val="28"/>
        </w:rPr>
        <w:t> 开标地点：</w:t>
      </w:r>
      <w:r>
        <w:rPr>
          <w:rFonts w:hint="eastAsia" w:ascii="仿宋" w:hAnsi="仿宋" w:eastAsia="仿宋" w:cs="宋体"/>
          <w:color w:val="auto"/>
          <w:sz w:val="28"/>
          <w:szCs w:val="28"/>
        </w:rPr>
        <w:fldChar w:fldCharType="begin"/>
      </w:r>
      <w:r>
        <w:rPr>
          <w:rFonts w:hint="eastAsia" w:ascii="仿宋" w:hAnsi="仿宋" w:eastAsia="仿宋" w:cs="宋体"/>
          <w:color w:val="auto"/>
          <w:sz w:val="28"/>
          <w:szCs w:val="28"/>
        </w:rPr>
        <w:instrText xml:space="preserve"> HYPERLINK "https://www.zcygov.cn" </w:instrText>
      </w:r>
      <w:r>
        <w:rPr>
          <w:rFonts w:hint="eastAsia" w:ascii="仿宋" w:hAnsi="仿宋" w:eastAsia="仿宋" w:cs="宋体"/>
          <w:color w:val="auto"/>
          <w:sz w:val="28"/>
          <w:szCs w:val="28"/>
        </w:rPr>
        <w:fldChar w:fldCharType="separate"/>
      </w:r>
      <w:r>
        <w:rPr>
          <w:rStyle w:val="10"/>
          <w:rFonts w:hint="eastAsia" w:ascii="仿宋" w:hAnsi="仿宋" w:eastAsia="仿宋" w:cs="宋体"/>
          <w:color w:val="auto"/>
          <w:sz w:val="28"/>
          <w:szCs w:val="28"/>
        </w:rPr>
        <w:t>https://www.zcygov.cn</w:t>
      </w:r>
      <w:r>
        <w:rPr>
          <w:rFonts w:hint="eastAsia" w:ascii="仿宋" w:hAnsi="仿宋" w:eastAsia="仿宋" w:cs="宋体"/>
          <w:color w:val="auto"/>
          <w:sz w:val="28"/>
          <w:szCs w:val="28"/>
        </w:rPr>
        <w:fldChar w:fldCharType="end"/>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440" w:lineRule="exact"/>
        <w:ind w:left="0" w:right="0" w:firstLine="0"/>
        <w:jc w:val="both"/>
        <w:textAlignment w:val="auto"/>
        <w:rPr>
          <w:rFonts w:hint="eastAsia" w:ascii="黑体" w:hAnsi="黑体" w:eastAsia="黑体" w:cs="宋体"/>
          <w:b w:val="0"/>
          <w:bCs/>
          <w:color w:val="auto"/>
          <w:kern w:val="2"/>
          <w:sz w:val="28"/>
          <w:szCs w:val="28"/>
          <w:lang w:val="en-US" w:eastAsia="zh-CN" w:bidi="ar-SA"/>
        </w:rPr>
      </w:pPr>
      <w:r>
        <w:rPr>
          <w:rFonts w:hint="eastAsia" w:ascii="黑体" w:hAnsi="黑体" w:eastAsia="黑体" w:cs="宋体"/>
          <w:b w:val="0"/>
          <w:bCs/>
          <w:color w:val="auto"/>
          <w:kern w:val="2"/>
          <w:sz w:val="28"/>
          <w:szCs w:val="28"/>
          <w:lang w:val="en-US" w:eastAsia="zh-CN" w:bidi="ar-SA"/>
        </w:rPr>
        <w:t>五、公告期限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40" w:lineRule="exact"/>
        <w:ind w:left="0" w:right="0" w:firstLine="0"/>
        <w:textAlignment w:val="auto"/>
        <w:rPr>
          <w:rFonts w:ascii="sans-serif" w:hAnsi="sans-serif" w:eastAsia="sans-serif" w:cs="sans-serif"/>
          <w:i w:val="0"/>
          <w:caps w:val="0"/>
          <w:color w:val="auto"/>
          <w:spacing w:val="0"/>
          <w:sz w:val="16"/>
          <w:szCs w:val="16"/>
        </w:rPr>
      </w:pPr>
      <w:r>
        <w:rPr>
          <w:rFonts w:ascii="仿宋" w:hAnsi="仿宋" w:eastAsia="仿宋" w:cs="仿宋"/>
          <w:i w:val="0"/>
          <w:caps w:val="0"/>
          <w:color w:val="auto"/>
          <w:spacing w:val="0"/>
          <w:sz w:val="18"/>
          <w:szCs w:val="18"/>
        </w:rPr>
        <w:t>   </w:t>
      </w:r>
      <w:r>
        <w:rPr>
          <w:rFonts w:hint="eastAsia" w:ascii="仿宋" w:hAnsi="仿宋" w:eastAsia="仿宋" w:cs="宋体"/>
          <w:color w:val="auto"/>
          <w:kern w:val="2"/>
          <w:sz w:val="28"/>
          <w:szCs w:val="28"/>
          <w:lang w:val="en-US" w:eastAsia="zh-CN" w:bidi="ar-SA"/>
        </w:rPr>
        <w:t xml:space="preserve"> 自本公告发布之日起5个工作日。</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440" w:lineRule="exact"/>
        <w:ind w:left="0" w:right="0" w:firstLine="0"/>
        <w:jc w:val="both"/>
        <w:textAlignment w:val="auto"/>
        <w:rPr>
          <w:rFonts w:hint="default" w:ascii="黑体" w:hAnsi="黑体" w:eastAsia="黑体" w:cs="宋体"/>
          <w:b w:val="0"/>
          <w:bCs/>
          <w:color w:val="auto"/>
          <w:kern w:val="2"/>
          <w:sz w:val="28"/>
          <w:szCs w:val="28"/>
          <w:lang w:val="en-US" w:eastAsia="zh-CN" w:bidi="ar-SA"/>
        </w:rPr>
      </w:pPr>
      <w:r>
        <w:rPr>
          <w:rFonts w:hint="default" w:ascii="黑体" w:hAnsi="黑体" w:eastAsia="黑体" w:cs="宋体"/>
          <w:b w:val="0"/>
          <w:bCs/>
          <w:color w:val="auto"/>
          <w:kern w:val="2"/>
          <w:sz w:val="28"/>
          <w:szCs w:val="28"/>
          <w:lang w:val="en-US" w:eastAsia="zh-CN" w:bidi="ar-SA"/>
        </w:rPr>
        <w:t>六、其他补充事宜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仿宋" w:hAnsi="仿宋" w:eastAsia="仿宋" w:cs="宋体"/>
          <w:color w:val="auto"/>
          <w:kern w:val="2"/>
          <w:sz w:val="28"/>
          <w:szCs w:val="28"/>
          <w:lang w:val="en-US" w:eastAsia="zh-CN" w:bidi="ar-SA"/>
        </w:rPr>
      </w:pPr>
      <w:r>
        <w:rPr>
          <w:rFonts w:hint="eastAsia" w:ascii="宋体" w:hAnsi="宋体" w:eastAsia="宋体" w:cs="宋体"/>
          <w:i w:val="0"/>
          <w:caps w:val="0"/>
          <w:color w:val="auto"/>
          <w:spacing w:val="0"/>
          <w:sz w:val="18"/>
          <w:szCs w:val="18"/>
          <w:shd w:val="clear" w:color="auto" w:fill="FFFFFF"/>
        </w:rPr>
        <w:t>     </w:t>
      </w:r>
      <w:r>
        <w:rPr>
          <w:rFonts w:hint="eastAsia" w:ascii="仿宋" w:hAnsi="仿宋" w:eastAsia="仿宋" w:cs="宋体"/>
          <w:color w:val="auto"/>
          <w:kern w:val="2"/>
          <w:sz w:val="28"/>
          <w:szCs w:val="28"/>
          <w:lang w:val="en-US" w:eastAsia="zh-CN" w:bidi="ar-SA"/>
        </w:rPr>
        <w:t xml:space="preserve"> 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仿宋" w:hAnsi="仿宋" w:eastAsia="仿宋" w:cs="宋体"/>
          <w:color w:val="auto"/>
          <w:kern w:val="2"/>
          <w:sz w:val="28"/>
          <w:szCs w:val="28"/>
          <w:lang w:val="en-US" w:eastAsia="zh-CN" w:bidi="ar-SA"/>
        </w:rPr>
      </w:pPr>
      <w:r>
        <w:rPr>
          <w:rFonts w:hint="eastAsia" w:ascii="仿宋" w:hAnsi="仿宋" w:eastAsia="仿宋" w:cs="宋体"/>
          <w:color w:val="auto"/>
          <w:kern w:val="2"/>
          <w:sz w:val="28"/>
          <w:szCs w:val="28"/>
          <w:lang w:val="en-US" w:eastAsia="zh-CN" w:bidi="ar-SA"/>
        </w:rPr>
        <w:t>     2.各政府采购代理机构（含集采机构）及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支持。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仿宋" w:hAnsi="仿宋" w:eastAsia="仿宋" w:cs="宋体"/>
          <w:b/>
          <w:bCs/>
          <w:color w:val="auto"/>
          <w:kern w:val="2"/>
          <w:sz w:val="28"/>
          <w:szCs w:val="28"/>
          <w:lang w:val="en-US" w:eastAsia="zh-CN" w:bidi="ar-SA"/>
        </w:rPr>
      </w:pPr>
      <w:r>
        <w:rPr>
          <w:rFonts w:hint="eastAsia" w:ascii="仿宋" w:hAnsi="仿宋" w:eastAsia="仿宋" w:cs="宋体"/>
          <w:b/>
          <w:bCs/>
          <w:color w:val="auto"/>
          <w:kern w:val="2"/>
          <w:sz w:val="28"/>
          <w:szCs w:val="28"/>
          <w:lang w:val="en-US" w:eastAsia="zh-CN" w:bidi="ar-SA"/>
        </w:rPr>
        <w:t>特别提示：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仿宋" w:hAnsi="仿宋" w:eastAsia="仿宋" w:cs="宋体"/>
          <w:color w:val="auto"/>
          <w:kern w:val="2"/>
          <w:sz w:val="28"/>
          <w:szCs w:val="28"/>
          <w:lang w:val="en-US" w:eastAsia="zh-CN" w:bidi="ar-SA"/>
        </w:rPr>
      </w:pPr>
      <w:r>
        <w:rPr>
          <w:rFonts w:hint="eastAsia" w:ascii="仿宋" w:hAnsi="仿宋" w:eastAsia="仿宋" w:cs="宋体"/>
          <w:color w:val="auto"/>
          <w:kern w:val="2"/>
          <w:sz w:val="28"/>
          <w:szCs w:val="28"/>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仿宋" w:hAnsi="仿宋" w:eastAsia="仿宋" w:cs="宋体"/>
          <w:color w:val="auto"/>
          <w:kern w:val="2"/>
          <w:sz w:val="28"/>
          <w:szCs w:val="28"/>
          <w:lang w:val="en-US" w:eastAsia="zh-CN" w:bidi="ar-SA"/>
        </w:rPr>
      </w:pPr>
      <w:r>
        <w:rPr>
          <w:rFonts w:hint="eastAsia" w:ascii="仿宋" w:hAnsi="仿宋" w:eastAsia="仿宋" w:cs="宋体"/>
          <w:color w:val="auto"/>
          <w:kern w:val="2"/>
          <w:sz w:val="28"/>
          <w:szCs w:val="28"/>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仿宋" w:hAnsi="仿宋" w:eastAsia="仿宋" w:cs="宋体"/>
          <w:color w:val="auto"/>
          <w:kern w:val="2"/>
          <w:sz w:val="28"/>
          <w:szCs w:val="28"/>
          <w:lang w:val="en-US" w:eastAsia="zh-CN" w:bidi="ar-SA"/>
        </w:rPr>
      </w:pPr>
      <w:r>
        <w:rPr>
          <w:rFonts w:hint="eastAsia" w:ascii="仿宋" w:hAnsi="仿宋" w:eastAsia="仿宋" w:cs="宋体"/>
          <w:color w:val="auto"/>
          <w:kern w:val="2"/>
          <w:sz w:val="28"/>
          <w:szCs w:val="28"/>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  </w:t>
      </w:r>
    </w:p>
    <w:p>
      <w:pPr>
        <w:pageBreakBefore w:val="0"/>
        <w:kinsoku/>
        <w:wordWrap/>
        <w:overflowPunct/>
        <w:topLinePunct w:val="0"/>
        <w:autoSpaceDE/>
        <w:autoSpaceDN/>
        <w:bidi w:val="0"/>
        <w:adjustRightInd/>
        <w:snapToGrid/>
        <w:spacing w:line="440" w:lineRule="exact"/>
        <w:jc w:val="both"/>
        <w:textAlignment w:val="auto"/>
        <w:outlineLvl w:val="9"/>
        <w:rPr>
          <w:rFonts w:ascii="黑体" w:hAnsi="黑体" w:cs="宋体"/>
          <w:b/>
          <w:bCs/>
          <w:color w:val="auto"/>
          <w:sz w:val="28"/>
          <w:szCs w:val="28"/>
        </w:rPr>
      </w:pPr>
      <w:bookmarkStart w:id="25" w:name="_Toc28359085"/>
      <w:bookmarkStart w:id="26" w:name="_Toc28359008"/>
      <w:bookmarkStart w:id="27" w:name="_Toc35393796"/>
      <w:bookmarkStart w:id="28" w:name="_Toc35393627"/>
      <w:r>
        <w:rPr>
          <w:rFonts w:hint="eastAsia" w:ascii="黑体" w:hAnsi="黑体" w:cs="宋体"/>
          <w:b/>
          <w:bCs/>
          <w:color w:val="auto"/>
          <w:sz w:val="28"/>
          <w:szCs w:val="28"/>
          <w:lang w:val="en-US" w:eastAsia="zh-CN"/>
        </w:rPr>
        <w:t>七、</w:t>
      </w:r>
      <w:r>
        <w:rPr>
          <w:rFonts w:hint="eastAsia" w:ascii="黑体" w:hAnsi="黑体" w:cs="宋体"/>
          <w:b/>
          <w:bCs/>
          <w:color w:val="auto"/>
          <w:sz w:val="28"/>
          <w:szCs w:val="28"/>
        </w:rPr>
        <w:t>对本次招标提出询问，请按</w:t>
      </w:r>
      <w:r>
        <w:rPr>
          <w:rFonts w:ascii="黑体" w:hAnsi="黑体" w:cs="宋体"/>
          <w:b/>
          <w:bCs/>
          <w:color w:val="auto"/>
          <w:sz w:val="28"/>
          <w:szCs w:val="28"/>
        </w:rPr>
        <w:t>以下方式</w:t>
      </w:r>
      <w:r>
        <w:rPr>
          <w:rFonts w:hint="eastAsia" w:ascii="黑体" w:hAnsi="黑体" w:cs="宋体"/>
          <w:b/>
          <w:bCs/>
          <w:color w:val="auto"/>
          <w:sz w:val="28"/>
          <w:szCs w:val="28"/>
        </w:rPr>
        <w:t>联系。</w:t>
      </w:r>
      <w:bookmarkEnd w:id="25"/>
      <w:bookmarkEnd w:id="26"/>
      <w:bookmarkEnd w:id="27"/>
      <w:bookmarkEnd w:id="28"/>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仿宋_GB2312" w:eastAsia="仿宋_GB2312"/>
          <w:color w:val="auto"/>
          <w:sz w:val="28"/>
          <w:szCs w:val="28"/>
        </w:rPr>
      </w:pPr>
      <w:r>
        <w:rPr>
          <w:rFonts w:hint="eastAsia" w:ascii="仿宋" w:hAnsi="仿宋" w:eastAsia="仿宋" w:cs="宋体"/>
          <w:color w:val="auto"/>
          <w:sz w:val="28"/>
          <w:szCs w:val="28"/>
        </w:rPr>
        <w:t>　　　1.采购人信息</w:t>
      </w:r>
    </w:p>
    <w:p>
      <w:pPr>
        <w:keepNext w:val="0"/>
        <w:keepLines w:val="0"/>
        <w:pageBreakBefore w:val="0"/>
        <w:kinsoku/>
        <w:wordWrap/>
        <w:overflowPunct/>
        <w:topLinePunct w:val="0"/>
        <w:autoSpaceDE/>
        <w:autoSpaceDN/>
        <w:bidi w:val="0"/>
        <w:adjustRightInd/>
        <w:snapToGrid/>
        <w:spacing w:line="440" w:lineRule="exact"/>
        <w:ind w:left="1129" w:leftChars="371" w:hanging="350" w:hangingChars="125"/>
        <w:jc w:val="left"/>
        <w:textAlignment w:val="auto"/>
        <w:rPr>
          <w:rFonts w:hint="default" w:ascii="仿宋" w:hAnsi="仿宋" w:eastAsia="仿宋" w:cs="Times New Roman"/>
          <w:color w:val="auto"/>
          <w:sz w:val="28"/>
          <w:szCs w:val="28"/>
          <w:lang w:val="en-US"/>
        </w:rPr>
      </w:pPr>
      <w:r>
        <w:rPr>
          <w:rFonts w:hint="eastAsia" w:ascii="仿宋" w:hAnsi="仿宋" w:eastAsia="仿宋" w:cs="Times New Roman"/>
          <w:color w:val="auto"/>
          <w:sz w:val="28"/>
          <w:szCs w:val="28"/>
        </w:rPr>
        <w:t>名 称：</w:t>
      </w:r>
      <w:r>
        <w:rPr>
          <w:rFonts w:hint="eastAsia" w:ascii="仿宋" w:hAnsi="仿宋" w:eastAsia="仿宋" w:cs="Times New Roman"/>
          <w:color w:val="auto"/>
          <w:sz w:val="28"/>
          <w:szCs w:val="28"/>
          <w:u w:val="single"/>
          <w:lang w:val="en-US" w:eastAsia="zh-CN"/>
        </w:rPr>
        <w:t>城东金融贸易区管理服务中心</w:t>
      </w:r>
    </w:p>
    <w:p>
      <w:pPr>
        <w:keepNext w:val="0"/>
        <w:keepLines w:val="0"/>
        <w:pageBreakBefore w:val="0"/>
        <w:kinsoku/>
        <w:wordWrap/>
        <w:overflowPunct/>
        <w:topLinePunct w:val="0"/>
        <w:autoSpaceDE/>
        <w:autoSpaceDN/>
        <w:bidi w:val="0"/>
        <w:adjustRightInd/>
        <w:snapToGrid/>
        <w:spacing w:line="440" w:lineRule="exact"/>
        <w:ind w:left="1129" w:leftChars="371" w:hanging="350" w:hangingChars="125"/>
        <w:jc w:val="left"/>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rPr>
        <w:t>地</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rPr>
        <w:t>址：</w:t>
      </w:r>
      <w:r>
        <w:rPr>
          <w:rFonts w:hint="eastAsia" w:ascii="仿宋" w:hAnsi="仿宋" w:eastAsia="仿宋" w:cs="Times New Roman"/>
          <w:color w:val="auto"/>
          <w:sz w:val="28"/>
          <w:szCs w:val="28"/>
          <w:u w:val="single"/>
          <w:lang w:val="en-US" w:eastAsia="zh-CN"/>
        </w:rPr>
        <w:t>喀什经济开发区深喀大道8号深圳城2号楼1720室</w:t>
      </w:r>
    </w:p>
    <w:p>
      <w:pPr>
        <w:keepNext w:val="0"/>
        <w:keepLines w:val="0"/>
        <w:pageBreakBefore w:val="0"/>
        <w:kinsoku/>
        <w:wordWrap/>
        <w:overflowPunct/>
        <w:topLinePunct w:val="0"/>
        <w:autoSpaceDE/>
        <w:autoSpaceDN/>
        <w:bidi w:val="0"/>
        <w:adjustRightInd/>
        <w:snapToGrid/>
        <w:spacing w:line="440" w:lineRule="exact"/>
        <w:ind w:left="1129" w:leftChars="371" w:hanging="350" w:hangingChars="125"/>
        <w:jc w:val="left"/>
        <w:textAlignment w:val="auto"/>
        <w:rPr>
          <w:rFonts w:hint="default" w:ascii="仿宋" w:hAnsi="仿宋" w:eastAsia="仿宋" w:cs="Times New Roman"/>
          <w:color w:val="auto"/>
          <w:sz w:val="28"/>
          <w:szCs w:val="28"/>
          <w:lang w:val="en-US"/>
        </w:rPr>
      </w:pPr>
      <w:r>
        <w:rPr>
          <w:rFonts w:hint="eastAsia" w:ascii="仿宋" w:hAnsi="仿宋" w:eastAsia="仿宋" w:cs="Times New Roman"/>
          <w:color w:val="auto"/>
          <w:sz w:val="28"/>
          <w:szCs w:val="28"/>
          <w:lang w:val="en-US" w:eastAsia="zh-CN"/>
        </w:rPr>
        <w:t>联系人：</w:t>
      </w:r>
      <w:r>
        <w:rPr>
          <w:rFonts w:hint="eastAsia" w:ascii="仿宋" w:hAnsi="仿宋" w:eastAsia="仿宋" w:cs="Times New Roman"/>
          <w:color w:val="auto"/>
          <w:sz w:val="28"/>
          <w:szCs w:val="28"/>
          <w:u w:val="single"/>
          <w:lang w:val="en-US" w:eastAsia="zh-CN"/>
        </w:rPr>
        <w:t>刘宣言</w:t>
      </w:r>
    </w:p>
    <w:p>
      <w:pPr>
        <w:keepNext w:val="0"/>
        <w:keepLines w:val="0"/>
        <w:pageBreakBefore w:val="0"/>
        <w:kinsoku/>
        <w:wordWrap/>
        <w:overflowPunct/>
        <w:topLinePunct w:val="0"/>
        <w:autoSpaceDE/>
        <w:autoSpaceDN/>
        <w:bidi w:val="0"/>
        <w:adjustRightInd/>
        <w:snapToGrid/>
        <w:spacing w:line="440" w:lineRule="exact"/>
        <w:ind w:left="1129" w:leftChars="371" w:hanging="350" w:hangingChars="125"/>
        <w:jc w:val="left"/>
        <w:textAlignment w:val="auto"/>
        <w:rPr>
          <w:rFonts w:hint="eastAsia" w:ascii="仿宋" w:hAnsi="仿宋" w:eastAsia="仿宋" w:cs="Times New Roman"/>
          <w:color w:val="auto"/>
          <w:sz w:val="28"/>
          <w:szCs w:val="28"/>
          <w:u w:val="single"/>
          <w:lang w:val="en-US" w:eastAsia="zh-CN"/>
        </w:rPr>
      </w:pPr>
      <w:r>
        <w:rPr>
          <w:rFonts w:hint="eastAsia" w:ascii="仿宋" w:hAnsi="仿宋" w:eastAsia="仿宋" w:cs="Times New Roman"/>
          <w:color w:val="auto"/>
          <w:sz w:val="28"/>
          <w:szCs w:val="28"/>
        </w:rPr>
        <w:t>联系方式：</w:t>
      </w:r>
      <w:bookmarkStart w:id="29" w:name="_Toc28359009"/>
      <w:bookmarkStart w:id="30" w:name="_Toc28359086"/>
      <w:r>
        <w:rPr>
          <w:rFonts w:hint="eastAsia" w:ascii="仿宋" w:hAnsi="仿宋" w:eastAsia="仿宋" w:cs="Times New Roman"/>
          <w:color w:val="auto"/>
          <w:sz w:val="28"/>
          <w:szCs w:val="28"/>
          <w:u w:val="single"/>
          <w:lang w:eastAsia="zh-CN"/>
        </w:rPr>
        <w:t>0998-2553619</w:t>
      </w:r>
    </w:p>
    <w:p>
      <w:pPr>
        <w:keepNext w:val="0"/>
        <w:keepLines w:val="0"/>
        <w:pageBreakBefore w:val="0"/>
        <w:kinsoku/>
        <w:wordWrap/>
        <w:overflowPunct/>
        <w:topLinePunct w:val="0"/>
        <w:autoSpaceDE/>
        <w:autoSpaceDN/>
        <w:bidi w:val="0"/>
        <w:adjustRightInd/>
        <w:snapToGrid/>
        <w:spacing w:line="440" w:lineRule="exact"/>
        <w:ind w:left="1129" w:leftChars="371" w:hanging="350" w:hangingChars="125"/>
        <w:jc w:val="left"/>
        <w:textAlignment w:val="auto"/>
        <w:rPr>
          <w:rFonts w:ascii="仿宋" w:hAnsi="仿宋" w:eastAsia="仿宋"/>
          <w:color w:val="auto"/>
          <w:sz w:val="28"/>
          <w:szCs w:val="28"/>
        </w:rPr>
      </w:pPr>
      <w:r>
        <w:rPr>
          <w:rFonts w:hint="eastAsia" w:ascii="仿宋" w:hAnsi="仿宋" w:eastAsia="仿宋" w:cs="宋体"/>
          <w:color w:val="auto"/>
          <w:sz w:val="28"/>
          <w:szCs w:val="28"/>
        </w:rPr>
        <w:t>2.采购代理机构信息</w:t>
      </w:r>
      <w:bookmarkEnd w:id="29"/>
      <w:bookmarkEnd w:id="30"/>
    </w:p>
    <w:p>
      <w:pPr>
        <w:keepNext w:val="0"/>
        <w:keepLines w:val="0"/>
        <w:pageBreakBefore w:val="0"/>
        <w:kinsoku/>
        <w:wordWrap/>
        <w:overflowPunct/>
        <w:topLinePunct w:val="0"/>
        <w:autoSpaceDE/>
        <w:autoSpaceDN/>
        <w:bidi w:val="0"/>
        <w:adjustRightInd/>
        <w:snapToGrid/>
        <w:spacing w:line="440" w:lineRule="exact"/>
        <w:ind w:firstLine="840" w:firstLineChars="300"/>
        <w:textAlignment w:val="auto"/>
        <w:rPr>
          <w:rFonts w:ascii="仿宋" w:hAnsi="仿宋" w:eastAsia="仿宋"/>
          <w:color w:val="auto"/>
          <w:sz w:val="28"/>
          <w:szCs w:val="28"/>
        </w:rPr>
      </w:pPr>
      <w:r>
        <w:rPr>
          <w:rFonts w:hint="eastAsia" w:ascii="仿宋" w:hAnsi="仿宋" w:eastAsia="仿宋"/>
          <w:color w:val="auto"/>
          <w:sz w:val="28"/>
          <w:szCs w:val="28"/>
        </w:rPr>
        <w:t xml:space="preserve">名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称：</w:t>
      </w:r>
      <w:r>
        <w:rPr>
          <w:rFonts w:hint="eastAsia" w:ascii="仿宋" w:hAnsi="仿宋" w:eastAsia="仿宋"/>
          <w:color w:val="auto"/>
          <w:sz w:val="28"/>
          <w:szCs w:val="28"/>
          <w:u w:val="single"/>
          <w:lang w:val="en-US" w:eastAsia="zh-CN"/>
        </w:rPr>
        <w:t>智诚达项目管理咨询有限公司</w:t>
      </w:r>
    </w:p>
    <w:p>
      <w:pPr>
        <w:keepNext w:val="0"/>
        <w:keepLines w:val="0"/>
        <w:pageBreakBefore w:val="0"/>
        <w:kinsoku/>
        <w:wordWrap/>
        <w:overflowPunct/>
        <w:topLinePunct w:val="0"/>
        <w:autoSpaceDE/>
        <w:autoSpaceDN/>
        <w:bidi w:val="0"/>
        <w:adjustRightInd/>
        <w:snapToGrid/>
        <w:spacing w:line="440" w:lineRule="exact"/>
        <w:ind w:firstLine="840" w:firstLineChars="300"/>
        <w:textAlignment w:val="auto"/>
        <w:rPr>
          <w:rFonts w:ascii="仿宋" w:hAnsi="仿宋" w:eastAsia="仿宋"/>
          <w:color w:val="auto"/>
          <w:sz w:val="28"/>
          <w:szCs w:val="28"/>
        </w:rPr>
      </w:pPr>
      <w:r>
        <w:rPr>
          <w:rFonts w:hint="eastAsia" w:ascii="仿宋" w:hAnsi="仿宋" w:eastAsia="仿宋"/>
          <w:color w:val="auto"/>
          <w:sz w:val="28"/>
          <w:szCs w:val="28"/>
        </w:rPr>
        <w:t>地　址：</w:t>
      </w:r>
      <w:r>
        <w:rPr>
          <w:rFonts w:hint="eastAsia" w:ascii="仿宋" w:hAnsi="仿宋" w:eastAsia="仿宋"/>
          <w:color w:val="auto"/>
          <w:sz w:val="28"/>
          <w:szCs w:val="28"/>
          <w:u w:val="single"/>
          <w:lang w:eastAsia="zh-CN"/>
        </w:rPr>
        <w:t>喀什经济开发区川渝大厦十楼</w:t>
      </w:r>
    </w:p>
    <w:p>
      <w:pPr>
        <w:keepNext w:val="0"/>
        <w:keepLines w:val="0"/>
        <w:pageBreakBefore w:val="0"/>
        <w:kinsoku/>
        <w:wordWrap/>
        <w:overflowPunct/>
        <w:topLinePunct w:val="0"/>
        <w:autoSpaceDE/>
        <w:autoSpaceDN/>
        <w:bidi w:val="0"/>
        <w:adjustRightInd/>
        <w:snapToGrid/>
        <w:spacing w:line="440" w:lineRule="exact"/>
        <w:ind w:firstLine="840" w:firstLineChars="300"/>
        <w:textAlignment w:val="auto"/>
        <w:rPr>
          <w:rFonts w:ascii="仿宋" w:hAnsi="仿宋" w:eastAsia="仿宋"/>
          <w:color w:val="auto"/>
          <w:sz w:val="28"/>
          <w:szCs w:val="28"/>
        </w:rPr>
      </w:pPr>
      <w:r>
        <w:rPr>
          <w:rFonts w:hint="eastAsia" w:ascii="仿宋" w:hAnsi="仿宋" w:eastAsia="仿宋"/>
          <w:color w:val="auto"/>
          <w:sz w:val="28"/>
          <w:szCs w:val="28"/>
        </w:rPr>
        <w:t>联系方式：</w:t>
      </w:r>
      <w:bookmarkStart w:id="31" w:name="_Toc28359010"/>
      <w:bookmarkStart w:id="32" w:name="_Toc28359087"/>
      <w:r>
        <w:rPr>
          <w:rFonts w:hint="eastAsia" w:ascii="仿宋" w:hAnsi="仿宋" w:eastAsia="仿宋"/>
          <w:color w:val="auto"/>
          <w:sz w:val="28"/>
          <w:szCs w:val="28"/>
          <w:u w:val="single"/>
          <w:lang w:val="en-US" w:eastAsia="zh-CN"/>
        </w:rPr>
        <w:t>13239704455</w:t>
      </w:r>
    </w:p>
    <w:p>
      <w:pPr>
        <w:keepNext w:val="0"/>
        <w:keepLines w:val="0"/>
        <w:pageBreakBefore w:val="0"/>
        <w:kinsoku/>
        <w:wordWrap/>
        <w:overflowPunct/>
        <w:topLinePunct w:val="0"/>
        <w:autoSpaceDE/>
        <w:autoSpaceDN/>
        <w:bidi w:val="0"/>
        <w:adjustRightInd/>
        <w:snapToGrid/>
        <w:spacing w:line="440" w:lineRule="exact"/>
        <w:ind w:firstLine="840" w:firstLineChars="300"/>
        <w:textAlignment w:val="auto"/>
        <w:rPr>
          <w:rFonts w:ascii="仿宋" w:hAnsi="仿宋" w:eastAsia="仿宋"/>
          <w:color w:val="auto"/>
          <w:sz w:val="28"/>
          <w:szCs w:val="28"/>
          <w:u w:val="single"/>
        </w:rPr>
      </w:pPr>
      <w:r>
        <w:rPr>
          <w:rFonts w:hint="eastAsia" w:ascii="仿宋" w:hAnsi="仿宋" w:eastAsia="仿宋" w:cs="宋体"/>
          <w:color w:val="auto"/>
          <w:sz w:val="28"/>
          <w:szCs w:val="28"/>
        </w:rPr>
        <w:t>3.项目</w:t>
      </w:r>
      <w:r>
        <w:rPr>
          <w:rFonts w:ascii="仿宋" w:hAnsi="仿宋" w:eastAsia="仿宋" w:cs="宋体"/>
          <w:color w:val="auto"/>
          <w:sz w:val="28"/>
          <w:szCs w:val="28"/>
        </w:rPr>
        <w:t>联系方式</w:t>
      </w:r>
      <w:bookmarkEnd w:id="31"/>
      <w:bookmarkEnd w:id="32"/>
    </w:p>
    <w:p>
      <w:pPr>
        <w:pStyle w:val="5"/>
        <w:keepNext w:val="0"/>
        <w:keepLines w:val="0"/>
        <w:pageBreakBefore w:val="0"/>
        <w:kinsoku/>
        <w:wordWrap/>
        <w:overflowPunct/>
        <w:topLinePunct w:val="0"/>
        <w:autoSpaceDE/>
        <w:autoSpaceDN/>
        <w:bidi w:val="0"/>
        <w:adjustRightInd/>
        <w:snapToGrid/>
        <w:spacing w:line="440" w:lineRule="exact"/>
        <w:ind w:firstLine="840" w:firstLineChars="300"/>
        <w:textAlignment w:val="auto"/>
        <w:rPr>
          <w:rFonts w:ascii="仿宋" w:hAnsi="仿宋" w:eastAsia="仿宋"/>
          <w:color w:val="auto"/>
          <w:sz w:val="28"/>
          <w:szCs w:val="28"/>
        </w:rPr>
      </w:pPr>
      <w:r>
        <w:rPr>
          <w:rFonts w:hint="eastAsia" w:ascii="仿宋" w:hAnsi="仿宋" w:eastAsia="仿宋"/>
          <w:color w:val="auto"/>
          <w:sz w:val="28"/>
          <w:szCs w:val="28"/>
        </w:rPr>
        <w:t>项目联系人：</w:t>
      </w:r>
      <w:r>
        <w:rPr>
          <w:rFonts w:hint="eastAsia" w:ascii="仿宋" w:hAnsi="仿宋" w:eastAsia="仿宋"/>
          <w:color w:val="auto"/>
          <w:sz w:val="28"/>
          <w:szCs w:val="28"/>
          <w:u w:val="single"/>
          <w:lang w:val="en-US" w:eastAsia="zh-CN"/>
        </w:rPr>
        <w:t>赵瑞丽</w:t>
      </w:r>
    </w:p>
    <w:p>
      <w:pPr>
        <w:keepNext w:val="0"/>
        <w:keepLines w:val="0"/>
        <w:pageBreakBefore w:val="0"/>
        <w:kinsoku/>
        <w:wordWrap/>
        <w:overflowPunct/>
        <w:topLinePunct w:val="0"/>
        <w:autoSpaceDE/>
        <w:autoSpaceDN/>
        <w:bidi w:val="0"/>
        <w:adjustRightInd/>
        <w:snapToGrid/>
        <w:spacing w:line="440" w:lineRule="exact"/>
        <w:ind w:firstLine="840" w:firstLineChars="300"/>
        <w:textAlignment w:val="auto"/>
        <w:rPr>
          <w:color w:val="auto"/>
        </w:rPr>
      </w:pPr>
      <w:r>
        <w:rPr>
          <w:rFonts w:hint="eastAsia" w:ascii="仿宋" w:hAnsi="仿宋" w:eastAsia="仿宋"/>
          <w:color w:val="auto"/>
          <w:sz w:val="28"/>
          <w:szCs w:val="28"/>
        </w:rPr>
        <w:t>电　话：</w:t>
      </w:r>
      <w:r>
        <w:rPr>
          <w:rFonts w:hint="eastAsia" w:ascii="仿宋" w:hAnsi="仿宋" w:eastAsia="仿宋"/>
          <w:color w:val="auto"/>
          <w:sz w:val="28"/>
          <w:szCs w:val="28"/>
          <w:u w:val="single"/>
          <w:lang w:val="en-US" w:eastAsia="zh-CN"/>
        </w:rPr>
        <w:t>13239704455</w:t>
      </w:r>
    </w:p>
    <w:p>
      <w:pPr>
        <w:keepNext w:val="0"/>
        <w:keepLines w:val="0"/>
        <w:pageBreakBefore w:val="0"/>
        <w:kinsoku/>
        <w:wordWrap/>
        <w:overflowPunct/>
        <w:topLinePunct w:val="0"/>
        <w:autoSpaceDE/>
        <w:autoSpaceDN/>
        <w:bidi w:val="0"/>
        <w:adjustRightInd/>
        <w:snapToGrid/>
        <w:spacing w:line="500" w:lineRule="exact"/>
        <w:ind w:left="218" w:leftChars="0" w:hanging="218" w:hangingChars="91"/>
        <w:textAlignment w:val="auto"/>
        <w:rPr>
          <w:rFonts w:hint="default" w:ascii="仿宋_GB2312" w:eastAsia="仿宋_GB2312"/>
          <w:color w:val="auto"/>
          <w:sz w:val="24"/>
          <w:highlight w:val="none"/>
          <w:u w:val="singl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jU0MjA3NjZlYTdkYjkwODQ4NjM0YTlkMGI3ZTMifQ=="/>
  </w:docVars>
  <w:rsids>
    <w:rsidRoot w:val="00000000"/>
    <w:rsid w:val="0BCE06E5"/>
    <w:rsid w:val="2205742E"/>
    <w:rsid w:val="4BBF6741"/>
    <w:rsid w:val="7972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Plain Text"/>
    <w:basedOn w:val="1"/>
    <w:qFormat/>
    <w:uiPriority w:val="0"/>
    <w:rPr>
      <w:rFonts w:ascii="宋体" w:hAnsi="Courier New"/>
      <w:szCs w:val="20"/>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99"/>
    <w:rPr>
      <w:color w:val="0000FF"/>
      <w:u w:val="single"/>
    </w:rPr>
  </w:style>
  <w:style w:type="paragraph" w:customStyle="1" w:styleId="11">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2119</Words>
  <Characters>2492</Characters>
  <Lines>0</Lines>
  <Paragraphs>0</Paragraphs>
  <TotalTime>1</TotalTime>
  <ScaleCrop>false</ScaleCrop>
  <LinksUpToDate>false</LinksUpToDate>
  <CharactersWithSpaces>2559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2022-06-01T02:49:00Z</dcterms:created>
  <dc:creator>lenovo</dc:creator>
  <cp:lastModifiedBy>猫七大人</cp:lastModifiedBy>
  <dcterms:modified xsi:type="dcterms:W3CDTF">2022-06-29T08:29:40Z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EA933B9ABB3E4A2189B16FECB0BDA643</vt:lpwstr>
  </property>
</Properties>
</file>