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line="450" w:lineRule="atLeast"/>
        <w:jc w:val="center"/>
        <w:rPr>
          <w:sz w:val="32"/>
          <w:szCs w:val="32"/>
        </w:rPr>
      </w:pPr>
      <w:r>
        <w:rPr>
          <w:sz w:val="32"/>
          <w:szCs w:val="32"/>
        </w:rPr>
        <w:t>麦盖提县自然资源局采购第三方专业技术服务项目</w:t>
      </w:r>
    </w:p>
    <w:p>
      <w:pPr>
        <w:pStyle w:val="3"/>
        <w:keepNext w:val="0"/>
        <w:keepLines w:val="0"/>
        <w:widowControl/>
        <w:suppressLineNumbers w:val="0"/>
        <w:spacing w:line="450" w:lineRule="atLeast"/>
        <w:jc w:val="center"/>
        <w:rPr>
          <w:sz w:val="32"/>
          <w:szCs w:val="32"/>
        </w:rPr>
      </w:pPr>
      <w:r>
        <w:rPr>
          <w:sz w:val="32"/>
          <w:szCs w:val="32"/>
        </w:rPr>
        <w:t>公开招标公告</w:t>
      </w:r>
    </w:p>
    <w:p>
      <w:pPr>
        <w:pStyle w:val="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lang w:val="en-US" w:eastAsia="zh-CN"/>
        </w:rPr>
      </w:pPr>
      <w:r>
        <w:rPr>
          <w:rFonts w:hint="eastAsia" w:ascii="仿宋" w:hAnsi="仿宋" w:eastAsia="仿宋" w:cs="仿宋"/>
          <w:lang w:val="en-US" w:eastAsia="zh-CN"/>
        </w:rPr>
        <w:t>项目概况</w:t>
      </w:r>
    </w:p>
    <w:p>
      <w:pPr>
        <w:pStyle w:val="5"/>
        <w:keepNext w:val="0"/>
        <w:keepLines w:val="0"/>
        <w:widowControl/>
        <w:suppressLineNumbers w:val="0"/>
        <w:spacing w:before="75" w:beforeAutospacing="0" w:after="75" w:afterAutospacing="0" w:line="240" w:lineRule="auto"/>
        <w:ind w:left="0" w:right="0" w:firstLine="480" w:firstLineChars="200"/>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麦盖提县自然资源局采购第三方专业技术服务项目采购项目的潜在供应商应在喀什市深喀大道陕西大厦803室获取采购文件，并于2022年07月21日 11:00（北京时间）前提交响应文件。   </w:t>
      </w:r>
    </w:p>
    <w:p>
      <w:pPr>
        <w:pStyle w:val="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一、项目基本情况</w:t>
      </w:r>
    </w:p>
    <w:p>
      <w:pPr>
        <w:pStyle w:val="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lang w:val="en-US" w:eastAsia="zh-CN"/>
        </w:rPr>
      </w:pPr>
      <w:r>
        <w:rPr>
          <w:rFonts w:hint="eastAsia" w:ascii="仿宋" w:hAnsi="仿宋" w:eastAsia="仿宋" w:cs="仿宋"/>
          <w:lang w:val="en-US" w:eastAsia="zh-CN"/>
        </w:rPr>
        <w:t>项目编号：XYTDZC-2022GK174</w:t>
      </w:r>
    </w:p>
    <w:p>
      <w:pPr>
        <w:pStyle w:val="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lang w:val="en-US" w:eastAsia="zh-CN"/>
        </w:rPr>
      </w:pPr>
      <w:r>
        <w:rPr>
          <w:rFonts w:hint="eastAsia" w:ascii="仿宋" w:hAnsi="仿宋" w:eastAsia="仿宋" w:cs="仿宋"/>
          <w:lang w:val="en-US" w:eastAsia="zh-CN"/>
        </w:rPr>
        <w:t>项目名称：麦盖提县自然资源局采购第三方专业技术服务项目</w:t>
      </w:r>
    </w:p>
    <w:p>
      <w:pPr>
        <w:pStyle w:val="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lang w:val="en-US" w:eastAsia="zh-CN"/>
        </w:rPr>
      </w:pPr>
      <w:r>
        <w:rPr>
          <w:rFonts w:hint="eastAsia" w:ascii="仿宋" w:hAnsi="仿宋" w:eastAsia="仿宋" w:cs="仿宋"/>
          <w:lang w:val="en-US" w:eastAsia="zh-CN"/>
        </w:rPr>
        <w:t>采购方式：公开招标</w:t>
      </w:r>
    </w:p>
    <w:p>
      <w:pPr>
        <w:pStyle w:val="5"/>
        <w:keepNext w:val="0"/>
        <w:keepLines w:val="0"/>
        <w:widowControl/>
        <w:suppressLineNumbers w:val="0"/>
        <w:spacing w:before="75" w:beforeAutospacing="0" w:after="75" w:afterAutospacing="0" w:line="240" w:lineRule="auto"/>
        <w:ind w:left="0" w:right="0" w:firstLine="0"/>
        <w:jc w:val="left"/>
        <w:rPr>
          <w:rFonts w:hint="default" w:ascii="仿宋" w:hAnsi="仿宋" w:eastAsia="仿宋" w:cs="仿宋"/>
          <w:lang w:val="en-US" w:eastAsia="zh-CN"/>
        </w:rPr>
      </w:pPr>
      <w:r>
        <w:rPr>
          <w:rFonts w:hint="eastAsia" w:ascii="仿宋" w:hAnsi="仿宋" w:eastAsia="仿宋" w:cs="仿宋"/>
          <w:lang w:val="en-US" w:eastAsia="zh-CN"/>
        </w:rPr>
        <w:t>预算金额（元）：3346400</w:t>
      </w:r>
    </w:p>
    <w:p>
      <w:pPr>
        <w:pStyle w:val="5"/>
        <w:keepNext w:val="0"/>
        <w:keepLines w:val="0"/>
        <w:widowControl/>
        <w:suppressLineNumbers w:val="0"/>
        <w:spacing w:before="75" w:beforeAutospacing="0" w:after="75" w:afterAutospacing="0" w:line="240" w:lineRule="auto"/>
        <w:ind w:left="0" w:right="0" w:firstLine="0"/>
        <w:jc w:val="left"/>
        <w:rPr>
          <w:rFonts w:hint="default" w:ascii="仿宋" w:hAnsi="仿宋" w:eastAsia="仿宋" w:cs="仿宋"/>
          <w:lang w:val="en-US" w:eastAsia="zh-CN"/>
        </w:rPr>
      </w:pPr>
      <w:r>
        <w:rPr>
          <w:rFonts w:hint="eastAsia" w:ascii="仿宋" w:hAnsi="仿宋" w:eastAsia="仿宋" w:cs="仿宋"/>
          <w:lang w:val="en-US" w:eastAsia="zh-CN"/>
        </w:rPr>
        <w:t>最高限价（元）：1500000,750000,500000,596400;</w:t>
      </w:r>
    </w:p>
    <w:p>
      <w:pPr>
        <w:pStyle w:val="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lang w:val="en-US" w:eastAsia="zh-CN"/>
        </w:rPr>
      </w:pPr>
      <w:r>
        <w:rPr>
          <w:rFonts w:hint="eastAsia" w:ascii="仿宋" w:hAnsi="仿宋" w:eastAsia="仿宋" w:cs="仿宋"/>
          <w:lang w:val="en-US" w:eastAsia="zh-CN"/>
        </w:rPr>
        <w:t>采购需求：</w:t>
      </w:r>
    </w:p>
    <w:p>
      <w:pPr>
        <w:pStyle w:val="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lang w:val="en-US" w:eastAsia="zh-CN"/>
        </w:rPr>
      </w:pPr>
      <w:r>
        <w:rPr>
          <w:rFonts w:hint="eastAsia" w:ascii="仿宋" w:hAnsi="仿宋" w:eastAsia="仿宋" w:cs="仿宋"/>
          <w:lang w:val="en-US" w:eastAsia="zh-CN"/>
        </w:rPr>
        <w:t>标项一</w:t>
      </w:r>
    </w:p>
    <w:p>
      <w:pPr>
        <w:pStyle w:val="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lang w:val="en-US" w:eastAsia="zh-CN"/>
        </w:rPr>
      </w:pPr>
      <w:r>
        <w:rPr>
          <w:rFonts w:hint="eastAsia" w:ascii="仿宋" w:hAnsi="仿宋" w:eastAsia="仿宋" w:cs="仿宋"/>
          <w:lang w:val="en-US" w:eastAsia="zh-CN"/>
        </w:rPr>
        <w:t>   标项名称:麦盖提县耕地“非农化”摸排自查及整改工作服务采购项目</w:t>
      </w:r>
    </w:p>
    <w:p>
      <w:pPr>
        <w:pStyle w:val="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lang w:val="en-US" w:eastAsia="zh-CN"/>
        </w:rPr>
      </w:pPr>
      <w:r>
        <w:rPr>
          <w:rFonts w:hint="eastAsia" w:ascii="仿宋" w:hAnsi="仿宋" w:eastAsia="仿宋" w:cs="仿宋"/>
          <w:lang w:val="en-US" w:eastAsia="zh-CN"/>
        </w:rPr>
        <w:t>   数量:1</w:t>
      </w:r>
    </w:p>
    <w:p>
      <w:pPr>
        <w:pStyle w:val="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lang w:val="en-US" w:eastAsia="zh-CN"/>
        </w:rPr>
      </w:pPr>
      <w:r>
        <w:rPr>
          <w:rFonts w:hint="eastAsia" w:ascii="仿宋" w:hAnsi="仿宋" w:eastAsia="仿宋" w:cs="仿宋"/>
          <w:lang w:val="en-US" w:eastAsia="zh-CN"/>
        </w:rPr>
        <w:t>   预算金额（元）:1500000</w:t>
      </w:r>
    </w:p>
    <w:p>
      <w:pPr>
        <w:pStyle w:val="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lang w:val="en-US" w:eastAsia="zh-CN"/>
        </w:rPr>
      </w:pPr>
      <w:r>
        <w:rPr>
          <w:rFonts w:hint="eastAsia" w:ascii="仿宋" w:hAnsi="仿宋" w:eastAsia="仿宋" w:cs="仿宋"/>
          <w:lang w:val="en-US" w:eastAsia="zh-CN"/>
        </w:rPr>
        <w:t>   简要规格描述或项目基本概况介绍、用途：开展麦盖提县耕地“非农化”摸排自查及整改服务工作，防止耕地“非粮化”，坚决守住耕地红线，防止违法改变用途。</w:t>
      </w:r>
    </w:p>
    <w:p>
      <w:pPr>
        <w:pStyle w:val="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lang w:val="en-US" w:eastAsia="zh-CN"/>
        </w:rPr>
      </w:pPr>
      <w:r>
        <w:rPr>
          <w:rFonts w:hint="eastAsia" w:ascii="仿宋" w:hAnsi="仿宋" w:eastAsia="仿宋" w:cs="仿宋"/>
          <w:lang w:val="en-US" w:eastAsia="zh-CN"/>
        </w:rPr>
        <w:t> 备注：</w:t>
      </w:r>
    </w:p>
    <w:p>
      <w:pPr>
        <w:pStyle w:val="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lang w:val="en-US" w:eastAsia="zh-CN"/>
        </w:rPr>
      </w:pPr>
      <w:r>
        <w:rPr>
          <w:rFonts w:hint="eastAsia" w:ascii="仿宋" w:hAnsi="仿宋" w:eastAsia="仿宋" w:cs="仿宋"/>
          <w:lang w:val="en-US" w:eastAsia="zh-CN"/>
        </w:rPr>
        <w:t>标项二</w:t>
      </w:r>
    </w:p>
    <w:p>
      <w:pPr>
        <w:pStyle w:val="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lang w:val="en-US" w:eastAsia="zh-CN"/>
        </w:rPr>
      </w:pPr>
      <w:r>
        <w:rPr>
          <w:rFonts w:hint="eastAsia" w:ascii="仿宋" w:hAnsi="仿宋" w:eastAsia="仿宋" w:cs="仿宋"/>
          <w:lang w:val="en-US" w:eastAsia="zh-CN"/>
        </w:rPr>
        <w:t>   标项名称:麦盖提县设施农用地上图入库工作服务采购项目</w:t>
      </w:r>
    </w:p>
    <w:p>
      <w:pPr>
        <w:pStyle w:val="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lang w:val="en-US" w:eastAsia="zh-CN"/>
        </w:rPr>
      </w:pPr>
      <w:r>
        <w:rPr>
          <w:rFonts w:hint="eastAsia" w:ascii="仿宋" w:hAnsi="仿宋" w:eastAsia="仿宋" w:cs="仿宋"/>
          <w:lang w:val="en-US" w:eastAsia="zh-CN"/>
        </w:rPr>
        <w:t>   数量:1</w:t>
      </w:r>
    </w:p>
    <w:p>
      <w:pPr>
        <w:pStyle w:val="5"/>
        <w:keepNext w:val="0"/>
        <w:keepLines w:val="0"/>
        <w:widowControl/>
        <w:suppressLineNumbers w:val="0"/>
        <w:spacing w:before="75" w:beforeAutospacing="0" w:after="75" w:afterAutospacing="0" w:line="240" w:lineRule="auto"/>
        <w:ind w:left="0" w:right="0" w:firstLine="0"/>
        <w:jc w:val="left"/>
        <w:rPr>
          <w:rFonts w:hint="default" w:ascii="仿宋" w:hAnsi="仿宋" w:eastAsia="仿宋" w:cs="仿宋"/>
          <w:lang w:val="en-US" w:eastAsia="zh-CN"/>
        </w:rPr>
      </w:pPr>
      <w:r>
        <w:rPr>
          <w:rFonts w:hint="eastAsia" w:ascii="仿宋" w:hAnsi="仿宋" w:eastAsia="仿宋" w:cs="仿宋"/>
          <w:lang w:val="en-US" w:eastAsia="zh-CN"/>
        </w:rPr>
        <w:t>   预算金额（元）:750000</w:t>
      </w:r>
    </w:p>
    <w:p>
      <w:pPr>
        <w:pStyle w:val="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lang w:val="en-US" w:eastAsia="zh-CN"/>
        </w:rPr>
      </w:pPr>
      <w:r>
        <w:rPr>
          <w:rFonts w:hint="eastAsia" w:ascii="仿宋" w:hAnsi="仿宋" w:eastAsia="仿宋" w:cs="仿宋"/>
          <w:lang w:val="en-US" w:eastAsia="zh-CN"/>
        </w:rPr>
        <w:t>  简要规格描述或项目基本概况介绍、用途：开展麦盖提县设施农用地上图入库工作，好摸清我县设施农业用地的数量、面积等现状，从而在耕地保护检查、土地变更调查、土地执法等工作中及时发现并解决备案不及时、服务不到位等问题提供数据支撑。</w:t>
      </w:r>
    </w:p>
    <w:p>
      <w:pPr>
        <w:pStyle w:val="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lang w:val="en-US" w:eastAsia="zh-CN"/>
        </w:rPr>
      </w:pPr>
      <w:r>
        <w:rPr>
          <w:rFonts w:hint="eastAsia" w:ascii="仿宋" w:hAnsi="仿宋" w:eastAsia="仿宋" w:cs="仿宋"/>
          <w:lang w:val="en-US" w:eastAsia="zh-CN"/>
        </w:rPr>
        <w:t>   备注：</w:t>
      </w:r>
    </w:p>
    <w:p>
      <w:pPr>
        <w:pStyle w:val="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lang w:val="en-US" w:eastAsia="zh-CN"/>
        </w:rPr>
      </w:pPr>
      <w:r>
        <w:rPr>
          <w:rFonts w:hint="eastAsia" w:ascii="仿宋" w:hAnsi="仿宋" w:eastAsia="仿宋" w:cs="仿宋"/>
          <w:lang w:val="en-US" w:eastAsia="zh-CN"/>
        </w:rPr>
        <w:t>标项三</w:t>
      </w:r>
    </w:p>
    <w:p>
      <w:pPr>
        <w:pStyle w:val="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lang w:val="en-US" w:eastAsia="zh-CN"/>
        </w:rPr>
      </w:pPr>
      <w:r>
        <w:rPr>
          <w:rFonts w:hint="eastAsia" w:ascii="仿宋" w:hAnsi="仿宋" w:eastAsia="仿宋" w:cs="仿宋"/>
          <w:lang w:val="en-US" w:eastAsia="zh-CN"/>
        </w:rPr>
        <w:t>   标项名称:麦盖提县耕地后备资源调查评价工作服务采购项目</w:t>
      </w:r>
    </w:p>
    <w:p>
      <w:pPr>
        <w:pStyle w:val="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lang w:val="en-US" w:eastAsia="zh-CN"/>
        </w:rPr>
      </w:pPr>
      <w:r>
        <w:rPr>
          <w:rFonts w:hint="eastAsia" w:ascii="仿宋" w:hAnsi="仿宋" w:eastAsia="仿宋" w:cs="仿宋"/>
          <w:lang w:val="en-US" w:eastAsia="zh-CN"/>
        </w:rPr>
        <w:t>   数量:1</w:t>
      </w:r>
    </w:p>
    <w:p>
      <w:pPr>
        <w:pStyle w:val="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lang w:val="en-US" w:eastAsia="zh-CN"/>
        </w:rPr>
      </w:pPr>
      <w:r>
        <w:rPr>
          <w:rFonts w:hint="eastAsia" w:ascii="仿宋" w:hAnsi="仿宋" w:eastAsia="仿宋" w:cs="仿宋"/>
          <w:lang w:val="en-US" w:eastAsia="zh-CN"/>
        </w:rPr>
        <w:t>   预算金额（元）:500000</w:t>
      </w:r>
    </w:p>
    <w:p>
      <w:pPr>
        <w:pStyle w:val="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lang w:val="en-US" w:eastAsia="zh-CN"/>
        </w:rPr>
      </w:pPr>
      <w:r>
        <w:rPr>
          <w:rFonts w:hint="eastAsia" w:ascii="仿宋" w:hAnsi="仿宋" w:eastAsia="仿宋" w:cs="仿宋"/>
          <w:lang w:val="en-US" w:eastAsia="zh-CN"/>
        </w:rPr>
        <w:t>  简要规格描述或项目基本概况介绍、用途：开展麦盖提县新一轮耕地后备资源调查评价工作服务，好全面摸清自治区补充耕地潜力状况，合理开发利用耕地后备资源。</w:t>
      </w:r>
    </w:p>
    <w:p>
      <w:pPr>
        <w:pStyle w:val="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lang w:val="en-US" w:eastAsia="zh-CN"/>
        </w:rPr>
      </w:pPr>
      <w:r>
        <w:rPr>
          <w:rFonts w:hint="eastAsia" w:ascii="仿宋" w:hAnsi="仿宋" w:eastAsia="仿宋" w:cs="仿宋"/>
          <w:lang w:val="en-US" w:eastAsia="zh-CN"/>
        </w:rPr>
        <w:t>   备注：</w:t>
      </w:r>
    </w:p>
    <w:p>
      <w:pPr>
        <w:pStyle w:val="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lang w:val="en-US" w:eastAsia="zh-CN"/>
        </w:rPr>
      </w:pPr>
      <w:r>
        <w:rPr>
          <w:rFonts w:hint="eastAsia" w:ascii="仿宋" w:hAnsi="仿宋" w:eastAsia="仿宋" w:cs="仿宋"/>
          <w:lang w:val="en-US" w:eastAsia="zh-CN"/>
        </w:rPr>
        <w:t>标项四</w:t>
      </w:r>
    </w:p>
    <w:p>
      <w:pPr>
        <w:pStyle w:val="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lang w:val="en-US" w:eastAsia="zh-CN"/>
        </w:rPr>
      </w:pPr>
      <w:r>
        <w:rPr>
          <w:rFonts w:hint="eastAsia" w:ascii="仿宋" w:hAnsi="仿宋" w:eastAsia="仿宋" w:cs="仿宋"/>
          <w:lang w:val="en-US" w:eastAsia="zh-CN"/>
        </w:rPr>
        <w:t>   标项名称:麦盖提县乱占耕地建房问题整治建设用地报批工作服务采购项目</w:t>
      </w:r>
    </w:p>
    <w:p>
      <w:pPr>
        <w:pStyle w:val="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lang w:val="en-US" w:eastAsia="zh-CN"/>
        </w:rPr>
      </w:pPr>
      <w:r>
        <w:rPr>
          <w:rFonts w:hint="eastAsia" w:ascii="仿宋" w:hAnsi="仿宋" w:eastAsia="仿宋" w:cs="仿宋"/>
          <w:lang w:val="en-US" w:eastAsia="zh-CN"/>
        </w:rPr>
        <w:t>   数量:1</w:t>
      </w:r>
    </w:p>
    <w:p>
      <w:pPr>
        <w:pStyle w:val="5"/>
        <w:keepNext w:val="0"/>
        <w:keepLines w:val="0"/>
        <w:widowControl/>
        <w:suppressLineNumbers w:val="0"/>
        <w:spacing w:before="75" w:beforeAutospacing="0" w:after="75" w:afterAutospacing="0" w:line="240" w:lineRule="auto"/>
        <w:ind w:left="0" w:right="0" w:firstLine="0"/>
        <w:jc w:val="left"/>
        <w:rPr>
          <w:rFonts w:hint="default" w:ascii="仿宋" w:hAnsi="仿宋" w:eastAsia="仿宋" w:cs="仿宋"/>
          <w:lang w:val="en-US" w:eastAsia="zh-CN"/>
        </w:rPr>
      </w:pPr>
      <w:r>
        <w:rPr>
          <w:rFonts w:hint="eastAsia" w:ascii="仿宋" w:hAnsi="仿宋" w:eastAsia="仿宋" w:cs="仿宋"/>
          <w:lang w:val="en-US" w:eastAsia="zh-CN"/>
        </w:rPr>
        <w:t>   预算金额（元）:596400</w:t>
      </w:r>
    </w:p>
    <w:p>
      <w:pPr>
        <w:pStyle w:val="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lang w:val="en-US" w:eastAsia="zh-CN"/>
        </w:rPr>
      </w:pPr>
      <w:r>
        <w:rPr>
          <w:rFonts w:hint="eastAsia" w:ascii="仿宋" w:hAnsi="仿宋" w:eastAsia="仿宋" w:cs="仿宋"/>
          <w:lang w:val="en-US" w:eastAsia="zh-CN"/>
        </w:rPr>
        <w:t>  简要规格描述或项目基本概况介绍、用途：国家、自治区下发喀什地区农村乱占耕地建房问题图斑18.9077万个，开展摸排举证服务，认定符合保留政策图斑数量。   </w:t>
      </w:r>
    </w:p>
    <w:p>
      <w:pPr>
        <w:pStyle w:val="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lang w:val="en-US" w:eastAsia="zh-CN"/>
        </w:rPr>
      </w:pPr>
      <w:r>
        <w:rPr>
          <w:rFonts w:hint="eastAsia" w:ascii="仿宋" w:hAnsi="仿宋" w:eastAsia="仿宋" w:cs="仿宋"/>
          <w:lang w:val="en-US" w:eastAsia="zh-CN"/>
        </w:rPr>
        <w:t>备注：</w:t>
      </w:r>
    </w:p>
    <w:p>
      <w:pPr>
        <w:pStyle w:val="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highlight w:val="yellow"/>
          <w:lang w:val="en-US" w:eastAsia="zh-CN"/>
        </w:rPr>
      </w:pPr>
      <w:r>
        <w:rPr>
          <w:rFonts w:hint="eastAsia" w:ascii="仿宋" w:hAnsi="仿宋" w:eastAsia="仿宋" w:cs="仿宋"/>
          <w:lang w:val="en-US" w:eastAsia="zh-CN"/>
        </w:rPr>
        <w:t>合同履约期限：</w:t>
      </w:r>
      <w:r>
        <w:rPr>
          <w:rFonts w:hint="eastAsia" w:ascii="仿宋" w:hAnsi="仿宋" w:eastAsia="仿宋" w:cs="仿宋"/>
          <w:highlight w:val="none"/>
          <w:lang w:val="en-US" w:eastAsia="zh-CN"/>
        </w:rPr>
        <w:t>一年，标项 1、2、3、4，详见招标文件</w:t>
      </w:r>
    </w:p>
    <w:p>
      <w:pPr>
        <w:pStyle w:val="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lang w:val="en-US" w:eastAsia="zh-CN"/>
        </w:rPr>
      </w:pPr>
      <w:r>
        <w:rPr>
          <w:rFonts w:hint="eastAsia" w:ascii="仿宋" w:hAnsi="仿宋" w:eastAsia="仿宋" w:cs="仿宋"/>
          <w:lang w:val="en-US" w:eastAsia="zh-CN"/>
        </w:rPr>
        <w:t>本项目（否）接受联合体投标。</w:t>
      </w:r>
    </w:p>
    <w:p>
      <w:pPr>
        <w:pStyle w:val="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lang w:val="en-US" w:eastAsia="zh-CN"/>
        </w:rPr>
      </w:pPr>
    </w:p>
    <w:p>
      <w:pPr>
        <w:pStyle w:val="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lang w:val="en-US" w:eastAsia="zh-CN"/>
        </w:rPr>
      </w:pPr>
      <w:r>
        <w:rPr>
          <w:rFonts w:hint="eastAsia" w:ascii="仿宋" w:hAnsi="仿宋" w:eastAsia="仿宋" w:cs="仿宋"/>
          <w:lang w:val="en-US" w:eastAsia="zh-CN"/>
        </w:rPr>
        <w:t>二、申请人的资格要求：</w:t>
      </w:r>
    </w:p>
    <w:p>
      <w:pPr>
        <w:pStyle w:val="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lang w:val="en-US" w:eastAsia="zh-CN"/>
        </w:rPr>
      </w:pPr>
      <w:r>
        <w:rPr>
          <w:rFonts w:hint="eastAsia" w:ascii="仿宋" w:hAnsi="仿宋" w:eastAsia="仿宋" w:cs="仿宋"/>
          <w:lang w:val="en-US" w:eastAsia="zh-CN"/>
        </w:rPr>
        <w:t>1.满足《中华人民共和国政府采购法》第二十二条规定；</w:t>
      </w:r>
    </w:p>
    <w:p>
      <w:pPr>
        <w:pStyle w:val="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highlight w:val="none"/>
          <w:lang w:val="en-US" w:eastAsia="zh-CN"/>
        </w:rPr>
      </w:pPr>
      <w:r>
        <w:rPr>
          <w:rFonts w:hint="eastAsia" w:ascii="仿宋" w:hAnsi="仿宋" w:eastAsia="仿宋" w:cs="仿宋"/>
          <w:lang w:val="en-US" w:eastAsia="zh-CN"/>
        </w:rPr>
        <w:t>2.落实政府采购政策需满足的资格要求：</w:t>
      </w:r>
      <w:r>
        <w:rPr>
          <w:rFonts w:hint="eastAsia" w:ascii="仿宋" w:hAnsi="仿宋" w:eastAsia="仿宋" w:cs="仿宋"/>
          <w:highlight w:val="none"/>
          <w:lang w:val="en-US" w:eastAsia="zh-CN"/>
        </w:rPr>
        <w:t>无</w:t>
      </w:r>
    </w:p>
    <w:p>
      <w:pPr>
        <w:pStyle w:val="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lang w:val="en-US" w:eastAsia="zh-CN"/>
        </w:rPr>
      </w:pPr>
      <w:r>
        <w:rPr>
          <w:rFonts w:hint="eastAsia" w:ascii="仿宋" w:hAnsi="仿宋" w:eastAsia="仿宋" w:cs="仿宋"/>
          <w:lang w:val="en-US" w:eastAsia="zh-CN"/>
        </w:rPr>
        <w:t>3.本项目的特定资格要求：标项 1、2、3、4：,（1）.</w:t>
      </w:r>
      <w:r>
        <w:rPr>
          <w:rFonts w:hint="eastAsia" w:ascii="仿宋" w:hAnsi="仿宋" w:eastAsia="仿宋" w:cs="仿宋"/>
          <w:color w:val="000000"/>
          <w:sz w:val="24"/>
          <w:szCs w:val="24"/>
          <w:lang w:val="en-US" w:eastAsia="zh-CN"/>
        </w:rPr>
        <w:t>且必须为未被列入“信用中国”网站(www.creditchina.gov.cn)、中国政府采购网(www.ccgp.gov.cn)渠道信用记录失信被执行人、税收违法黑名单、政府采购严重违法失信行为记录名单的投标人，裁判文书网（wenshu.court.gov.cn）查询在合同纠纷裁决中不得参加本项目招标，国家企业公示信息系统（www.gsxt.gov.cn）查询诚信记录如有严重行政处罚信息、重大严重失信记录不得参加本项目；</w:t>
      </w:r>
      <w:r>
        <w:rPr>
          <w:rFonts w:hint="eastAsia" w:ascii="仿宋" w:hAnsi="仿宋" w:eastAsia="仿宋" w:cs="仿宋"/>
          <w:lang w:val="en-US" w:eastAsia="zh-CN"/>
        </w:rPr>
        <w:t>（提供相关查询记录和查询结果并加盖公章，查询时间为公告发布之日起至投标截止时间止）；</w:t>
      </w:r>
    </w:p>
    <w:p>
      <w:pPr>
        <w:pStyle w:val="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lang w:val="en-US" w:eastAsia="zh-CN"/>
        </w:rPr>
      </w:pPr>
      <w:r>
        <w:rPr>
          <w:rFonts w:hint="eastAsia" w:ascii="仿宋" w:hAnsi="仿宋" w:eastAsia="仿宋" w:cs="仿宋"/>
          <w:lang w:val="en-US" w:eastAsia="zh-CN"/>
        </w:rPr>
        <w:t>（2）.具有营业执照正本或副本；</w:t>
      </w:r>
    </w:p>
    <w:p>
      <w:pPr>
        <w:pStyle w:val="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lang w:val="en-US" w:eastAsia="zh-CN"/>
        </w:rPr>
      </w:pPr>
      <w:r>
        <w:rPr>
          <w:rFonts w:hint="eastAsia" w:ascii="仿宋" w:hAnsi="仿宋" w:eastAsia="仿宋" w:cs="仿宋"/>
          <w:lang w:val="en-US" w:eastAsia="zh-CN"/>
        </w:rPr>
        <w:t>（3）.法人投标需提供法人身份证明及身份证原件，授权委托人需提供法人授权委托书及身份证原件；</w:t>
      </w:r>
    </w:p>
    <w:p>
      <w:pPr>
        <w:pStyle w:val="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lang w:val="en-US" w:eastAsia="zh-CN"/>
        </w:rPr>
      </w:pPr>
      <w:r>
        <w:rPr>
          <w:rFonts w:hint="eastAsia" w:ascii="仿宋" w:hAnsi="仿宋" w:eastAsia="仿宋" w:cs="仿宋"/>
          <w:lang w:val="en-US" w:eastAsia="zh-CN"/>
        </w:rPr>
        <w:t>（4）.投标单位需提供本单位及授权委托人依法缴纳2022年近三个月的社保证明和单位缴费个人明细表（社保证明可含：社保缴费凭证、社保缴费证明、社保缴费汇总单、依法缴纳社保的完税证明）；</w:t>
      </w:r>
    </w:p>
    <w:p>
      <w:pPr>
        <w:pStyle w:val="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highlight w:val="none"/>
          <w:lang w:val="en-US" w:eastAsia="zh-CN"/>
        </w:rPr>
      </w:pPr>
      <w:r>
        <w:rPr>
          <w:rFonts w:hint="eastAsia" w:ascii="仿宋" w:hAnsi="仿宋" w:eastAsia="仿宋" w:cs="仿宋"/>
          <w:lang w:val="en-US" w:eastAsia="zh-CN"/>
        </w:rPr>
        <w:t>（5）.提供税务部门出具2022年近半年任意连续三个月的完税证明，依法免缴的应</w:t>
      </w:r>
      <w:r>
        <w:rPr>
          <w:rFonts w:hint="eastAsia" w:ascii="仿宋" w:hAnsi="仿宋" w:eastAsia="仿宋" w:cs="仿宋"/>
          <w:highlight w:val="none"/>
          <w:lang w:val="en-US" w:eastAsia="zh-CN"/>
        </w:rPr>
        <w:t>提供依法免缴的相关证明文件和零申报报表；</w:t>
      </w:r>
    </w:p>
    <w:p>
      <w:pPr>
        <w:pStyle w:val="5"/>
        <w:keepNext w:val="0"/>
        <w:keepLines w:val="0"/>
        <w:widowControl/>
        <w:suppressLineNumbers w:val="0"/>
        <w:spacing w:before="75" w:beforeAutospacing="0" w:after="75" w:afterAutospacing="0" w:line="240" w:lineRule="auto"/>
        <w:ind w:right="0"/>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(6).提供2020年或2021年的财务审计报告或财务报表（新成立公司需提供银行资信证明）；</w:t>
      </w:r>
    </w:p>
    <w:p>
      <w:pPr>
        <w:pStyle w:val="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(7).参加政府采购活动前3年内在经营活动中没有重大违法记录的书面声明；</w:t>
      </w:r>
    </w:p>
    <w:p>
      <w:pPr>
        <w:pStyle w:val="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lang w:val="en-US" w:eastAsia="zh-CN"/>
        </w:rPr>
      </w:pPr>
      <w:r>
        <w:rPr>
          <w:rFonts w:hint="eastAsia" w:ascii="仿宋" w:hAnsi="仿宋" w:eastAsia="仿宋" w:cs="仿宋"/>
          <w:highlight w:val="none"/>
          <w:lang w:val="en-US" w:eastAsia="zh-CN"/>
        </w:rPr>
        <w:t>(8).提供针对本次</w:t>
      </w:r>
      <w:r>
        <w:rPr>
          <w:rFonts w:hint="eastAsia" w:ascii="仿宋" w:hAnsi="仿宋" w:eastAsia="仿宋" w:cs="仿宋"/>
          <w:lang w:val="en-US" w:eastAsia="zh-CN"/>
        </w:rPr>
        <w:t>项目的反商业贿赂承诺书。</w:t>
      </w:r>
    </w:p>
    <w:p>
      <w:pPr>
        <w:widowControl/>
        <w:spacing w:line="360" w:lineRule="auto"/>
        <w:rPr>
          <w:rFonts w:hint="eastAsia" w:ascii="仿宋" w:hAnsi="仿宋" w:eastAsia="仿宋" w:cs="仿宋"/>
          <w:kern w:val="0"/>
          <w:sz w:val="24"/>
          <w:szCs w:val="22"/>
          <w:lang w:val="en-US" w:eastAsia="zh-CN" w:bidi="ar"/>
        </w:rPr>
      </w:pPr>
      <w:r>
        <w:rPr>
          <w:rFonts w:hint="eastAsia" w:ascii="仿宋" w:hAnsi="仿宋" w:eastAsia="仿宋" w:cs="仿宋"/>
          <w:kern w:val="0"/>
          <w:sz w:val="24"/>
          <w:szCs w:val="22"/>
          <w:lang w:val="en-US" w:eastAsia="zh-CN" w:bidi="ar"/>
        </w:rPr>
        <w:t>（本项目不接受联合体投标）</w:t>
      </w:r>
    </w:p>
    <w:p>
      <w:pPr>
        <w:pStyle w:val="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lang w:val="en-US" w:eastAsia="zh-CN"/>
        </w:rPr>
      </w:pPr>
    </w:p>
    <w:p>
      <w:pPr>
        <w:pStyle w:val="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b/>
          <w:bCs/>
          <w:lang w:val="en-US" w:eastAsia="zh-CN"/>
        </w:rPr>
      </w:pPr>
      <w:r>
        <w:rPr>
          <w:rFonts w:hint="eastAsia" w:ascii="仿宋" w:hAnsi="仿宋" w:eastAsia="仿宋" w:cs="仿宋"/>
          <w:b/>
          <w:bCs/>
          <w:lang w:val="en-US" w:eastAsia="zh-CN"/>
        </w:rPr>
        <w:t>获取招标文件时需携带以上资格证明材料的全部原件和加盖公章的复印件一套。</w:t>
      </w:r>
    </w:p>
    <w:p>
      <w:pPr>
        <w:pStyle w:val="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lang w:val="en-US" w:eastAsia="zh-CN"/>
        </w:rPr>
      </w:pPr>
      <w:r>
        <w:rPr>
          <w:rFonts w:hint="eastAsia" w:ascii="仿宋" w:hAnsi="仿宋" w:eastAsia="仿宋" w:cs="仿宋"/>
          <w:lang w:val="en-US" w:eastAsia="zh-CN"/>
        </w:rPr>
        <w:t>三、获取招标文件</w:t>
      </w:r>
    </w:p>
    <w:p>
      <w:pPr>
        <w:pStyle w:val="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color w:val="auto"/>
          <w:lang w:val="en-US" w:eastAsia="zh-CN"/>
        </w:rPr>
      </w:pPr>
      <w:bookmarkStart w:id="0" w:name="_GoBack"/>
      <w:r>
        <w:rPr>
          <w:rFonts w:hint="eastAsia" w:ascii="仿宋" w:hAnsi="仿宋" w:eastAsia="仿宋" w:cs="仿宋"/>
          <w:color w:val="auto"/>
          <w:lang w:val="en-US" w:eastAsia="zh-CN"/>
        </w:rPr>
        <w:t>时间：2022年07月01日至2022年07月08日，每天上午10:00至13:30，下午15:30至19:30（北京时间，法定节假日除外）</w:t>
      </w:r>
    </w:p>
    <w:p>
      <w:pPr>
        <w:pStyle w:val="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地点：喀什市深喀大道陕西大厦803室</w:t>
      </w:r>
    </w:p>
    <w:p>
      <w:pPr>
        <w:pStyle w:val="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方式：线下获取</w:t>
      </w:r>
    </w:p>
    <w:p>
      <w:pPr>
        <w:pStyle w:val="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售价（元）：0</w:t>
      </w:r>
    </w:p>
    <w:p>
      <w:pPr>
        <w:pStyle w:val="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四、提交投标文件截止时间、开标时间和地点</w:t>
      </w:r>
    </w:p>
    <w:p>
      <w:pPr>
        <w:pStyle w:val="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提交投标文件截止时间：2022年07月21日 11:00（北京时间）</w:t>
      </w:r>
    </w:p>
    <w:p>
      <w:pPr>
        <w:pStyle w:val="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投标地点：详见招标文件</w:t>
      </w:r>
    </w:p>
    <w:p>
      <w:pPr>
        <w:pStyle w:val="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开标时间：2022年07月21日 11:00（北京时间）</w:t>
      </w:r>
    </w:p>
    <w:p>
      <w:pPr>
        <w:pStyle w:val="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开标地点：新疆喀什市深喀大道深圳城2号楼8-1-1</w:t>
      </w:r>
    </w:p>
    <w:p>
      <w:pPr>
        <w:pStyle w:val="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五、公告期限</w:t>
      </w:r>
    </w:p>
    <w:p>
      <w:pPr>
        <w:pStyle w:val="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color w:val="auto"/>
          <w:lang w:val="en-US" w:eastAsia="zh-CN"/>
        </w:rPr>
      </w:pPr>
      <w:r>
        <w:rPr>
          <w:rFonts w:hint="eastAsia" w:ascii="仿宋" w:hAnsi="仿宋" w:eastAsia="仿宋" w:cs="仿宋"/>
          <w:color w:val="auto"/>
          <w:lang w:val="en-US" w:eastAsia="zh-CN"/>
        </w:rPr>
        <w:t>自本公告发布之日起5个工作日。</w:t>
      </w:r>
    </w:p>
    <w:bookmarkEnd w:id="0"/>
    <w:p>
      <w:pPr>
        <w:pStyle w:val="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lang w:val="en-US" w:eastAsia="zh-CN"/>
        </w:rPr>
      </w:pPr>
      <w:r>
        <w:rPr>
          <w:rFonts w:hint="eastAsia" w:ascii="仿宋" w:hAnsi="仿宋" w:eastAsia="仿宋" w:cs="仿宋"/>
          <w:lang w:val="en-US" w:eastAsia="zh-CN"/>
        </w:rPr>
        <w:t>六、其他补充事宜</w:t>
      </w:r>
    </w:p>
    <w:p>
      <w:pPr>
        <w:pStyle w:val="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lang w:val="en-US" w:eastAsia="zh-CN"/>
        </w:rPr>
      </w:pPr>
      <w:r>
        <w:rPr>
          <w:rFonts w:hint="eastAsia" w:ascii="仿宋" w:hAnsi="仿宋" w:eastAsia="仿宋" w:cs="仿宋"/>
          <w:lang w:val="en-US" w:eastAsia="zh-CN"/>
        </w:rPr>
        <w:t>/</w:t>
      </w:r>
    </w:p>
    <w:p>
      <w:pPr>
        <w:pStyle w:val="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lang w:val="en-US" w:eastAsia="zh-CN"/>
        </w:rPr>
      </w:pPr>
      <w:r>
        <w:rPr>
          <w:rFonts w:hint="eastAsia" w:ascii="仿宋" w:hAnsi="仿宋" w:eastAsia="仿宋" w:cs="仿宋"/>
          <w:lang w:val="en-US" w:eastAsia="zh-CN"/>
        </w:rPr>
        <w:t>特别提示：</w:t>
      </w:r>
    </w:p>
    <w:p>
      <w:pPr>
        <w:pStyle w:val="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lang w:val="en-US" w:eastAsia="zh-CN"/>
        </w:rPr>
      </w:pPr>
      <w:r>
        <w:rPr>
          <w:rFonts w:hint="eastAsia" w:ascii="仿宋" w:hAnsi="仿宋" w:eastAsia="仿宋" w:cs="仿宋"/>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pStyle w:val="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lang w:val="en-US" w:eastAsia="zh-CN"/>
        </w:rPr>
      </w:pPr>
      <w:r>
        <w:rPr>
          <w:rFonts w:hint="eastAsia" w:ascii="仿宋" w:hAnsi="仿宋" w:eastAsia="仿宋" w:cs="仿宋"/>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lang w:val="en-US" w:eastAsia="zh-CN"/>
        </w:rPr>
      </w:pPr>
      <w:r>
        <w:rPr>
          <w:rFonts w:hint="eastAsia" w:ascii="仿宋" w:hAnsi="仿宋" w:eastAsia="仿宋" w:cs="仿宋"/>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lang w:val="en-US" w:eastAsia="zh-CN"/>
        </w:rPr>
      </w:pPr>
      <w:r>
        <w:rPr>
          <w:rFonts w:hint="eastAsia" w:ascii="仿宋" w:hAnsi="仿宋" w:eastAsia="仿宋" w:cs="仿宋"/>
          <w:lang w:val="en-US" w:eastAsia="zh-CN"/>
        </w:rPr>
        <w:t>七、对本次采购提出询问，请按以下方式联系</w:t>
      </w:r>
    </w:p>
    <w:p>
      <w:pPr>
        <w:pStyle w:val="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lang w:val="en-US" w:eastAsia="zh-CN"/>
        </w:rPr>
      </w:pPr>
      <w:r>
        <w:rPr>
          <w:rFonts w:hint="eastAsia" w:ascii="仿宋" w:hAnsi="仿宋" w:eastAsia="仿宋" w:cs="仿宋"/>
          <w:lang w:val="en-US" w:eastAsia="zh-CN"/>
        </w:rPr>
        <w:t>1.采购人信息</w:t>
      </w:r>
    </w:p>
    <w:p>
      <w:pPr>
        <w:pStyle w:val="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lang w:val="en-US" w:eastAsia="zh-CN"/>
        </w:rPr>
      </w:pPr>
      <w:r>
        <w:rPr>
          <w:rFonts w:hint="eastAsia" w:ascii="仿宋" w:hAnsi="仿宋" w:eastAsia="仿宋" w:cs="仿宋"/>
          <w:lang w:val="en-US" w:eastAsia="zh-CN"/>
        </w:rPr>
        <w:t>名 称：麦盖提县自然资源局</w:t>
      </w:r>
    </w:p>
    <w:p>
      <w:pPr>
        <w:pStyle w:val="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lang w:val="en-US" w:eastAsia="zh-CN"/>
        </w:rPr>
      </w:pPr>
      <w:r>
        <w:rPr>
          <w:rFonts w:hint="eastAsia" w:ascii="仿宋" w:hAnsi="仿宋" w:eastAsia="仿宋" w:cs="仿宋"/>
          <w:lang w:val="en-US" w:eastAsia="zh-CN"/>
        </w:rPr>
        <w:t>地 址：喀什地区麦盖提县刀郎西路</w:t>
      </w:r>
    </w:p>
    <w:p>
      <w:pPr>
        <w:pStyle w:val="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lang w:val="en-US" w:eastAsia="zh-CN"/>
        </w:rPr>
      </w:pPr>
      <w:r>
        <w:rPr>
          <w:rFonts w:hint="eastAsia" w:ascii="仿宋" w:hAnsi="仿宋" w:eastAsia="仿宋" w:cs="仿宋"/>
          <w:lang w:val="en-US" w:eastAsia="zh-CN"/>
        </w:rPr>
        <w:t>联系人：肖开提·艾尼玩</w:t>
      </w:r>
    </w:p>
    <w:p>
      <w:pPr>
        <w:pStyle w:val="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lang w:val="en-US" w:eastAsia="zh-CN"/>
        </w:rPr>
      </w:pPr>
      <w:r>
        <w:rPr>
          <w:rFonts w:hint="eastAsia" w:ascii="仿宋" w:hAnsi="仿宋" w:eastAsia="仿宋" w:cs="仿宋"/>
          <w:lang w:val="en-US" w:eastAsia="zh-CN"/>
        </w:rPr>
        <w:t>联系方式：0998-7842612</w:t>
      </w:r>
    </w:p>
    <w:p>
      <w:pPr>
        <w:pStyle w:val="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lang w:val="en-US" w:eastAsia="zh-CN"/>
        </w:rPr>
      </w:pPr>
      <w:r>
        <w:rPr>
          <w:rFonts w:hint="eastAsia" w:ascii="仿宋" w:hAnsi="仿宋" w:eastAsia="仿宋" w:cs="仿宋"/>
          <w:lang w:val="en-US" w:eastAsia="zh-CN"/>
        </w:rPr>
        <w:t>2.采购代理机构信息</w:t>
      </w:r>
    </w:p>
    <w:p>
      <w:pPr>
        <w:pStyle w:val="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lang w:val="en-US" w:eastAsia="zh-CN"/>
        </w:rPr>
      </w:pPr>
      <w:r>
        <w:rPr>
          <w:rFonts w:hint="eastAsia" w:ascii="仿宋" w:hAnsi="仿宋" w:eastAsia="仿宋" w:cs="仿宋"/>
          <w:lang w:val="en-US" w:eastAsia="zh-CN"/>
        </w:rPr>
        <w:t>名 称：新疆星耀天都项目管理有限责任公司</w:t>
      </w:r>
    </w:p>
    <w:p>
      <w:pPr>
        <w:pStyle w:val="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lang w:val="en-US" w:eastAsia="zh-CN"/>
        </w:rPr>
      </w:pPr>
      <w:r>
        <w:rPr>
          <w:rFonts w:hint="eastAsia" w:ascii="仿宋" w:hAnsi="仿宋" w:eastAsia="仿宋" w:cs="仿宋"/>
          <w:lang w:val="en-US" w:eastAsia="zh-CN"/>
        </w:rPr>
        <w:t>地 址：喀什市深喀大道陕西大厦803室</w:t>
      </w:r>
    </w:p>
    <w:p>
      <w:pPr>
        <w:pStyle w:val="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lang w:val="en-US" w:eastAsia="zh-CN"/>
        </w:rPr>
      </w:pPr>
      <w:r>
        <w:rPr>
          <w:rFonts w:hint="eastAsia" w:ascii="仿宋" w:hAnsi="仿宋" w:eastAsia="仿宋" w:cs="仿宋"/>
          <w:lang w:val="en-US" w:eastAsia="zh-CN"/>
        </w:rPr>
        <w:t>3.项目联系方式</w:t>
      </w:r>
    </w:p>
    <w:p>
      <w:pPr>
        <w:pStyle w:val="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lang w:val="en-US" w:eastAsia="zh-CN"/>
        </w:rPr>
      </w:pPr>
      <w:r>
        <w:rPr>
          <w:rFonts w:hint="eastAsia" w:ascii="仿宋" w:hAnsi="仿宋" w:eastAsia="仿宋" w:cs="仿宋"/>
          <w:lang w:val="en-US" w:eastAsia="zh-CN"/>
        </w:rPr>
        <w:t>项目联系人：陈丹</w:t>
      </w:r>
    </w:p>
    <w:p>
      <w:pPr>
        <w:pStyle w:val="5"/>
        <w:keepNext w:val="0"/>
        <w:keepLines w:val="0"/>
        <w:widowControl/>
        <w:suppressLineNumbers w:val="0"/>
        <w:spacing w:before="75" w:beforeAutospacing="0" w:after="75" w:afterAutospacing="0" w:line="240" w:lineRule="auto"/>
        <w:ind w:left="0" w:right="0" w:firstLine="0"/>
        <w:jc w:val="left"/>
        <w:rPr>
          <w:rFonts w:hint="default" w:ascii="仿宋" w:hAnsi="仿宋" w:eastAsia="仿宋" w:cs="仿宋"/>
          <w:lang w:val="en-US" w:eastAsia="zh-CN"/>
        </w:rPr>
      </w:pPr>
      <w:r>
        <w:rPr>
          <w:rFonts w:hint="eastAsia" w:ascii="仿宋" w:hAnsi="仿宋" w:eastAsia="仿宋" w:cs="仿宋"/>
          <w:lang w:val="en-US" w:eastAsia="zh-CN"/>
        </w:rPr>
        <w:t>电 话：13540658147</w:t>
      </w:r>
    </w:p>
    <w:p>
      <w:pPr>
        <w:pStyle w:val="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lang w:val="en-US" w:eastAsia="zh-CN"/>
        </w:rPr>
      </w:pPr>
    </w:p>
    <w:p>
      <w:pPr>
        <w:pStyle w:val="5"/>
        <w:keepNext w:val="0"/>
        <w:keepLines w:val="0"/>
        <w:widowControl/>
        <w:suppressLineNumbers w:val="0"/>
        <w:spacing w:before="75" w:beforeAutospacing="0" w:after="75" w:afterAutospacing="0" w:line="240" w:lineRule="auto"/>
        <w:ind w:left="0" w:right="0" w:firstLine="0"/>
        <w:jc w:val="left"/>
        <w:rPr>
          <w:rFonts w:hint="eastAsia" w:ascii="仿宋" w:hAnsi="仿宋" w:eastAsia="仿宋" w:cs="仿宋"/>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4MDM4ZmUxZmZjOWI5YTViOTYxZWRhNjhhZGFiYzEifQ=="/>
  </w:docVars>
  <w:rsids>
    <w:rsidRoot w:val="387F642B"/>
    <w:rsid w:val="011F0AC5"/>
    <w:rsid w:val="048A3222"/>
    <w:rsid w:val="04D255BF"/>
    <w:rsid w:val="076F17EB"/>
    <w:rsid w:val="07AF4222"/>
    <w:rsid w:val="07E5409F"/>
    <w:rsid w:val="08841607"/>
    <w:rsid w:val="0B9F1C6E"/>
    <w:rsid w:val="0CD37B05"/>
    <w:rsid w:val="0E4B1576"/>
    <w:rsid w:val="11883CAB"/>
    <w:rsid w:val="12400DB3"/>
    <w:rsid w:val="178D18AD"/>
    <w:rsid w:val="17FB27D0"/>
    <w:rsid w:val="1810194F"/>
    <w:rsid w:val="18966255"/>
    <w:rsid w:val="1AF22554"/>
    <w:rsid w:val="1B9273FE"/>
    <w:rsid w:val="1C3E5A25"/>
    <w:rsid w:val="1D961639"/>
    <w:rsid w:val="1DB722E0"/>
    <w:rsid w:val="1DF04C6C"/>
    <w:rsid w:val="1EAA6D2D"/>
    <w:rsid w:val="1FE52B14"/>
    <w:rsid w:val="2122245F"/>
    <w:rsid w:val="224376A4"/>
    <w:rsid w:val="231128A5"/>
    <w:rsid w:val="24A10C0D"/>
    <w:rsid w:val="26415CA9"/>
    <w:rsid w:val="2AA633D0"/>
    <w:rsid w:val="2C0C6063"/>
    <w:rsid w:val="2DDB2F86"/>
    <w:rsid w:val="2F224986"/>
    <w:rsid w:val="30A240BE"/>
    <w:rsid w:val="32075FF9"/>
    <w:rsid w:val="33604E27"/>
    <w:rsid w:val="356B4AF0"/>
    <w:rsid w:val="36C84394"/>
    <w:rsid w:val="387F642B"/>
    <w:rsid w:val="38D907D9"/>
    <w:rsid w:val="399E27B0"/>
    <w:rsid w:val="3A4D21BC"/>
    <w:rsid w:val="3C2A2E4F"/>
    <w:rsid w:val="3DF96E5F"/>
    <w:rsid w:val="3F037BC2"/>
    <w:rsid w:val="4091114E"/>
    <w:rsid w:val="432763E4"/>
    <w:rsid w:val="438A7C97"/>
    <w:rsid w:val="49E3772F"/>
    <w:rsid w:val="4AB53D72"/>
    <w:rsid w:val="4BE10477"/>
    <w:rsid w:val="4F1456D4"/>
    <w:rsid w:val="53B217BF"/>
    <w:rsid w:val="549E0B9F"/>
    <w:rsid w:val="55CA21A0"/>
    <w:rsid w:val="575F7462"/>
    <w:rsid w:val="58660E78"/>
    <w:rsid w:val="5D650046"/>
    <w:rsid w:val="5D972310"/>
    <w:rsid w:val="5DE238C5"/>
    <w:rsid w:val="60D35C97"/>
    <w:rsid w:val="6303527F"/>
    <w:rsid w:val="63ED777D"/>
    <w:rsid w:val="65F52FFF"/>
    <w:rsid w:val="696A0640"/>
    <w:rsid w:val="6AD14D56"/>
    <w:rsid w:val="6B336DF1"/>
    <w:rsid w:val="6C6309B4"/>
    <w:rsid w:val="6EEF5F38"/>
    <w:rsid w:val="6F3516FC"/>
    <w:rsid w:val="70380103"/>
    <w:rsid w:val="71477B07"/>
    <w:rsid w:val="71B25E53"/>
    <w:rsid w:val="74567ED4"/>
    <w:rsid w:val="75BF7EB6"/>
    <w:rsid w:val="76BA1F01"/>
    <w:rsid w:val="770F5EEC"/>
    <w:rsid w:val="78C17EAD"/>
    <w:rsid w:val="78C37D6C"/>
    <w:rsid w:val="7B47018A"/>
    <w:rsid w:val="7BA14395"/>
    <w:rsid w:val="7D1B3B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0"/>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TML Sample"/>
    <w:basedOn w:val="7"/>
    <w:qFormat/>
    <w:uiPriority w:val="0"/>
    <w:rPr>
      <w:rFonts w:ascii="Courier New" w:hAnsi="Courier New"/>
    </w:rPr>
  </w:style>
  <w:style w:type="character" w:customStyle="1" w:styleId="10">
    <w:name w:val="NormalCharacter"/>
    <w:link w:val="1"/>
    <w:qFormat/>
    <w:uiPriority w:val="0"/>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2156</Words>
  <Characters>2460</Characters>
  <Lines>0</Lines>
  <Paragraphs>0</Paragraphs>
  <TotalTime>25</TotalTime>
  <ScaleCrop>false</ScaleCrop>
  <LinksUpToDate>false</LinksUpToDate>
  <CharactersWithSpaces>2528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2022-06-20T04:43:00Z</dcterms:created>
  <dc:creator>丘比特</dc:creator>
  <cp:lastModifiedBy>丘比特</cp:lastModifiedBy>
  <dcterms:modified xsi:type="dcterms:W3CDTF">2022-06-30T08:48:15Z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6C409276741440DDB10A38B6A7561FF8</vt:lpwstr>
  </property>
</Properties>
</file>