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sz w:val="32"/>
          <w:szCs w:val="32"/>
          <w:lang w:val="en-US"/>
        </w:rPr>
      </w:pPr>
      <w:r>
        <w:rPr>
          <w:rFonts w:hint="eastAsia"/>
          <w:sz w:val="32"/>
          <w:szCs w:val="32"/>
          <w:lang w:eastAsia="zh-CN"/>
        </w:rPr>
        <w:t>和田地区新冠肺炎救治方舱二院设备采购项目</w:t>
      </w:r>
      <w:r>
        <w:rPr>
          <w:rFonts w:hint="eastAsia"/>
          <w:sz w:val="32"/>
          <w:szCs w:val="32"/>
          <w:lang w:val="en-US" w:eastAsia="zh-CN"/>
        </w:rPr>
        <w:t>招标公告</w:t>
      </w:r>
    </w:p>
    <w:tbl>
      <w:tblPr>
        <w:tblStyle w:val="8"/>
        <w:tblpPr w:leftFromText="180" w:rightFromText="180" w:vertAnchor="page" w:horzAnchor="page" w:tblpX="1279" w:tblpY="2508"/>
        <w:tblOverlap w:val="never"/>
        <w:tblW w:w="10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0380" w:type="dxa"/>
          </w:tcPr>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项目概况</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540" w:firstLineChars="200"/>
              <w:textAlignment w:val="auto"/>
              <w:rPr>
                <w:rFonts w:hint="eastAsia" w:ascii="仿宋" w:hAnsi="仿宋" w:eastAsia="仿宋" w:cs="仿宋"/>
                <w:i w:val="0"/>
                <w:iCs w:val="0"/>
                <w:caps w:val="0"/>
                <w:color w:val="000000"/>
                <w:spacing w:val="0"/>
                <w:sz w:val="27"/>
                <w:szCs w:val="27"/>
                <w:vertAlign w:val="baseline"/>
              </w:rPr>
            </w:pPr>
            <w:r>
              <w:rPr>
                <w:rFonts w:hint="eastAsia" w:ascii="仿宋" w:hAnsi="仿宋" w:eastAsia="仿宋" w:cs="仿宋"/>
                <w:i w:val="0"/>
                <w:iCs w:val="0"/>
                <w:caps w:val="0"/>
                <w:color w:val="000000"/>
                <w:spacing w:val="0"/>
                <w:sz w:val="27"/>
                <w:szCs w:val="27"/>
                <w:lang w:eastAsia="zh-CN"/>
              </w:rPr>
              <w:t>和田地区新冠肺炎救治方舱二院设备采购项目</w:t>
            </w:r>
            <w:r>
              <w:rPr>
                <w:rFonts w:hint="eastAsia" w:ascii="仿宋" w:hAnsi="仿宋" w:eastAsia="仿宋" w:cs="仿宋"/>
                <w:i w:val="0"/>
                <w:iCs w:val="0"/>
                <w:caps w:val="0"/>
                <w:color w:val="000000"/>
                <w:spacing w:val="0"/>
                <w:sz w:val="27"/>
                <w:szCs w:val="27"/>
              </w:rPr>
              <w:t>招标项目的潜在</w:t>
            </w:r>
            <w:r>
              <w:rPr>
                <w:rFonts w:hint="eastAsia" w:ascii="仿宋" w:hAnsi="仿宋" w:eastAsia="仿宋" w:cs="仿宋"/>
                <w:i w:val="0"/>
                <w:iCs w:val="0"/>
                <w:caps w:val="0"/>
                <w:color w:val="000000"/>
                <w:spacing w:val="0"/>
                <w:sz w:val="27"/>
                <w:szCs w:val="27"/>
                <w:lang w:val="en-US" w:eastAsia="zh-CN"/>
              </w:rPr>
              <w:t>供应商</w:t>
            </w:r>
            <w:r>
              <w:rPr>
                <w:rFonts w:hint="eastAsia" w:ascii="仿宋" w:hAnsi="仿宋" w:eastAsia="仿宋" w:cs="仿宋"/>
                <w:i w:val="0"/>
                <w:iCs w:val="0"/>
                <w:caps w:val="0"/>
                <w:color w:val="000000"/>
                <w:spacing w:val="0"/>
                <w:sz w:val="27"/>
                <w:szCs w:val="27"/>
              </w:rPr>
              <w:t>应在</w:t>
            </w:r>
            <w:r>
              <w:rPr>
                <w:rFonts w:hint="eastAsia" w:ascii="仿宋" w:hAnsi="仿宋" w:eastAsia="仿宋"/>
                <w:sz w:val="28"/>
                <w:szCs w:val="28"/>
                <w:u w:val="single"/>
              </w:rPr>
              <w:t>新疆政府采购网（http://www.ccgp-xinjiang.gov.cn/）</w:t>
            </w:r>
            <w:r>
              <w:rPr>
                <w:rFonts w:hint="eastAsia" w:ascii="仿宋" w:hAnsi="仿宋" w:eastAsia="仿宋" w:cs="仿宋"/>
                <w:i w:val="0"/>
                <w:iCs w:val="0"/>
                <w:caps w:val="0"/>
                <w:color w:val="000000"/>
                <w:spacing w:val="0"/>
                <w:sz w:val="27"/>
                <w:szCs w:val="27"/>
              </w:rPr>
              <w:t>获取招标文件，并于202</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年0</w:t>
            </w:r>
            <w:r>
              <w:rPr>
                <w:rFonts w:hint="eastAsia" w:ascii="仿宋" w:hAnsi="仿宋" w:eastAsia="仿宋" w:cs="仿宋"/>
                <w:i w:val="0"/>
                <w:iCs w:val="0"/>
                <w:caps w:val="0"/>
                <w:color w:val="000000"/>
                <w:spacing w:val="0"/>
                <w:sz w:val="27"/>
                <w:szCs w:val="27"/>
                <w:lang w:val="en-US" w:eastAsia="zh-CN"/>
              </w:rPr>
              <w:t>8</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09</w:t>
            </w:r>
            <w:r>
              <w:rPr>
                <w:rFonts w:hint="eastAsia" w:ascii="仿宋" w:hAnsi="仿宋" w:eastAsia="仿宋" w:cs="仿宋"/>
                <w:i w:val="0"/>
                <w:iCs w:val="0"/>
                <w:caps w:val="0"/>
                <w:color w:val="000000"/>
                <w:spacing w:val="0"/>
                <w:sz w:val="27"/>
                <w:szCs w:val="27"/>
              </w:rPr>
              <w:t>日 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:00（北京时间）前递交投标文件。</w:t>
            </w:r>
          </w:p>
        </w:tc>
      </w:tr>
    </w:tbl>
    <w:p>
      <w:pPr>
        <w:keepNext w:val="0"/>
        <w:keepLines w:val="0"/>
        <w:pageBreakBefore w:val="0"/>
        <w:kinsoku/>
        <w:wordWrap/>
        <w:overflowPunct/>
        <w:topLinePunct w:val="0"/>
        <w:autoSpaceDE/>
        <w:autoSpaceDN/>
        <w:bidi w:val="0"/>
        <w:adjustRightInd/>
        <w:snapToGrid/>
        <w:spacing w:line="320" w:lineRule="exact"/>
        <w:textAlignment w:val="auto"/>
        <w:rPr>
          <w:rStyle w:val="10"/>
          <w:rFonts w:ascii="黑体" w:hAnsi="宋体" w:eastAsia="黑体" w:cs="黑体"/>
          <w:i w:val="0"/>
          <w:iCs w:val="0"/>
          <w:caps w:val="0"/>
          <w:color w:val="000000"/>
          <w:spacing w:val="0"/>
          <w:sz w:val="27"/>
          <w:szCs w:val="27"/>
        </w:rPr>
      </w:pPr>
    </w:p>
    <w:p>
      <w:pPr>
        <w:keepNext w:val="0"/>
        <w:keepLines w:val="0"/>
        <w:pageBreakBefore w:val="0"/>
        <w:kinsoku/>
        <w:wordWrap/>
        <w:overflowPunct/>
        <w:topLinePunct w:val="0"/>
        <w:autoSpaceDE/>
        <w:autoSpaceDN/>
        <w:bidi w:val="0"/>
        <w:adjustRightInd/>
        <w:snapToGrid/>
        <w:spacing w:line="320" w:lineRule="exact"/>
        <w:textAlignment w:val="auto"/>
        <w:rPr>
          <w:rStyle w:val="10"/>
          <w:rFonts w:ascii="黑体" w:hAnsi="宋体" w:eastAsia="黑体" w:cs="黑体"/>
          <w:i w:val="0"/>
          <w:iCs w:val="0"/>
          <w:caps w:val="0"/>
          <w:color w:val="000000"/>
          <w:spacing w:val="0"/>
          <w:sz w:val="27"/>
          <w:szCs w:val="27"/>
        </w:rPr>
      </w:pPr>
    </w:p>
    <w:p>
      <w:pPr>
        <w:keepNext w:val="0"/>
        <w:keepLines w:val="0"/>
        <w:pageBreakBefore w:val="0"/>
        <w:kinsoku/>
        <w:wordWrap/>
        <w:overflowPunct/>
        <w:topLinePunct w:val="0"/>
        <w:autoSpaceDE/>
        <w:autoSpaceDN/>
        <w:bidi w:val="0"/>
        <w:adjustRightInd/>
        <w:snapToGrid/>
        <w:spacing w:line="320" w:lineRule="exact"/>
        <w:textAlignment w:val="auto"/>
        <w:rPr>
          <w:rStyle w:val="10"/>
          <w:rFonts w:ascii="黑体" w:hAnsi="宋体" w:eastAsia="黑体" w:cs="黑体"/>
          <w:i w:val="0"/>
          <w:iCs w:val="0"/>
          <w:caps w:val="0"/>
          <w:color w:val="000000"/>
          <w:spacing w:val="0"/>
          <w:sz w:val="27"/>
          <w:szCs w:val="27"/>
        </w:rPr>
      </w:pPr>
    </w:p>
    <w:p>
      <w:pPr>
        <w:keepNext w:val="0"/>
        <w:keepLines w:val="0"/>
        <w:pageBreakBefore w:val="0"/>
        <w:kinsoku/>
        <w:wordWrap/>
        <w:overflowPunct/>
        <w:topLinePunct w:val="0"/>
        <w:autoSpaceDE/>
        <w:autoSpaceDN/>
        <w:bidi w:val="0"/>
        <w:adjustRightInd/>
        <w:snapToGrid/>
        <w:spacing w:line="320" w:lineRule="exact"/>
        <w:textAlignment w:val="auto"/>
        <w:rPr>
          <w:rFonts w:ascii="黑体" w:hAnsi="宋体" w:eastAsia="黑体" w:cs="黑体"/>
          <w:i w:val="0"/>
          <w:iCs w:val="0"/>
          <w:caps w:val="0"/>
          <w:color w:val="000000"/>
          <w:spacing w:val="0"/>
          <w:sz w:val="27"/>
          <w:szCs w:val="27"/>
        </w:rPr>
      </w:pPr>
      <w:r>
        <w:rPr>
          <w:rStyle w:val="10"/>
          <w:rFonts w:ascii="黑体" w:hAnsi="宋体" w:eastAsia="黑体" w:cs="黑体"/>
          <w:i w:val="0"/>
          <w:iCs w:val="0"/>
          <w:caps w:val="0"/>
          <w:color w:val="000000"/>
          <w:spacing w:val="0"/>
          <w:sz w:val="27"/>
          <w:szCs w:val="27"/>
        </w:rPr>
        <w:t>一、项目基本情况</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eastAsia="仿宋"/>
          <w:highlight w:val="none"/>
          <w:lang w:eastAsia="zh-CN"/>
        </w:rPr>
      </w:pPr>
      <w:r>
        <w:rPr>
          <w:rFonts w:ascii="仿宋" w:hAnsi="仿宋" w:eastAsia="仿宋" w:cs="仿宋"/>
          <w:i w:val="0"/>
          <w:iCs w:val="0"/>
          <w:caps w:val="0"/>
          <w:color w:val="000000"/>
          <w:spacing w:val="0"/>
          <w:sz w:val="27"/>
          <w:szCs w:val="27"/>
        </w:rPr>
        <w:t>项目编号：YTCGD-</w:t>
      </w:r>
      <w:r>
        <w:rPr>
          <w:rFonts w:hint="eastAsia" w:ascii="仿宋" w:hAnsi="仿宋" w:eastAsia="仿宋" w:cs="仿宋"/>
          <w:i w:val="0"/>
          <w:iCs w:val="0"/>
          <w:caps w:val="0"/>
          <w:color w:val="000000"/>
          <w:spacing w:val="0"/>
          <w:sz w:val="27"/>
          <w:szCs w:val="27"/>
          <w:lang w:val="en-US" w:eastAsia="zh-CN"/>
        </w:rPr>
        <w:t>GK</w:t>
      </w:r>
      <w:r>
        <w:rPr>
          <w:rFonts w:ascii="仿宋" w:hAnsi="仿宋" w:eastAsia="仿宋" w:cs="仿宋"/>
          <w:i w:val="0"/>
          <w:iCs w:val="0"/>
          <w:caps w:val="0"/>
          <w:color w:val="000000"/>
          <w:spacing w:val="0"/>
          <w:sz w:val="27"/>
          <w:szCs w:val="27"/>
        </w:rPr>
        <w:t>-2022-</w:t>
      </w:r>
      <w:r>
        <w:rPr>
          <w:rFonts w:hint="eastAsia" w:ascii="仿宋" w:hAnsi="仿宋" w:eastAsia="仿宋" w:cs="仿宋"/>
          <w:i w:val="0"/>
          <w:iCs w:val="0"/>
          <w:caps w:val="0"/>
          <w:color w:val="000000"/>
          <w:spacing w:val="0"/>
          <w:sz w:val="27"/>
          <w:szCs w:val="27"/>
          <w:highlight w:val="none"/>
          <w:lang w:val="en-US" w:eastAsia="zh-CN"/>
        </w:rPr>
        <w:t xml:space="preserve">109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eastAsia="仿宋"/>
          <w:lang w:eastAsia="zh-CN"/>
        </w:rPr>
      </w:pPr>
      <w:r>
        <w:rPr>
          <w:rFonts w:hint="eastAsia" w:ascii="仿宋" w:hAnsi="仿宋" w:eastAsia="仿宋" w:cs="仿宋"/>
          <w:i w:val="0"/>
          <w:iCs w:val="0"/>
          <w:caps w:val="0"/>
          <w:color w:val="000000"/>
          <w:spacing w:val="0"/>
          <w:sz w:val="27"/>
          <w:szCs w:val="27"/>
        </w:rPr>
        <w:t>项目名称：</w:t>
      </w:r>
      <w:r>
        <w:rPr>
          <w:rFonts w:hint="eastAsia" w:ascii="仿宋" w:hAnsi="仿宋" w:eastAsia="仿宋" w:cs="仿宋"/>
          <w:i w:val="0"/>
          <w:iCs w:val="0"/>
          <w:caps w:val="0"/>
          <w:color w:val="000000"/>
          <w:spacing w:val="0"/>
          <w:sz w:val="27"/>
          <w:szCs w:val="27"/>
          <w:lang w:eastAsia="zh-CN"/>
        </w:rPr>
        <w:t>和田地区新冠肺炎救治方舱二院设备采购项目</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default" w:eastAsia="仿宋"/>
          <w:lang w:val="en-US" w:eastAsia="zh-CN"/>
        </w:rPr>
      </w:pPr>
      <w:r>
        <w:rPr>
          <w:rFonts w:hint="eastAsia" w:ascii="仿宋" w:hAnsi="仿宋" w:eastAsia="仿宋" w:cs="仿宋"/>
          <w:i w:val="0"/>
          <w:iCs w:val="0"/>
          <w:caps w:val="0"/>
          <w:color w:val="000000"/>
          <w:spacing w:val="0"/>
          <w:sz w:val="27"/>
          <w:szCs w:val="27"/>
        </w:rPr>
        <w:t>采购方式：公开招标</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default" w:eastAsia="仿宋"/>
          <w:lang w:val="en-US" w:eastAsia="zh-CN"/>
        </w:rPr>
      </w:pPr>
      <w:r>
        <w:rPr>
          <w:rFonts w:hint="eastAsia" w:ascii="仿宋" w:hAnsi="仿宋" w:eastAsia="仿宋" w:cs="仿宋"/>
          <w:i w:val="0"/>
          <w:iCs w:val="0"/>
          <w:caps w:val="0"/>
          <w:color w:val="000000"/>
          <w:spacing w:val="0"/>
          <w:sz w:val="27"/>
          <w:szCs w:val="27"/>
          <w:lang w:val="en-US" w:eastAsia="zh-CN"/>
        </w:rPr>
        <w:t>采购</w:t>
      </w:r>
      <w:r>
        <w:rPr>
          <w:rFonts w:hint="eastAsia" w:ascii="仿宋" w:hAnsi="仿宋" w:eastAsia="仿宋" w:cs="仿宋"/>
          <w:i w:val="0"/>
          <w:iCs w:val="0"/>
          <w:caps w:val="0"/>
          <w:color w:val="000000"/>
          <w:spacing w:val="0"/>
          <w:sz w:val="27"/>
          <w:szCs w:val="27"/>
        </w:rPr>
        <w:t>预算金额（</w:t>
      </w:r>
      <w:r>
        <w:rPr>
          <w:rFonts w:hint="eastAsia" w:ascii="仿宋" w:hAnsi="仿宋" w:eastAsia="仿宋" w:cs="仿宋"/>
          <w:i w:val="0"/>
          <w:iCs w:val="0"/>
          <w:caps w:val="0"/>
          <w:color w:val="000000"/>
          <w:spacing w:val="0"/>
          <w:sz w:val="27"/>
          <w:szCs w:val="27"/>
          <w:lang w:val="en-US" w:eastAsia="zh-CN"/>
        </w:rPr>
        <w:t>万</w:t>
      </w:r>
      <w:r>
        <w:rPr>
          <w:rFonts w:hint="eastAsia" w:ascii="仿宋" w:hAnsi="仿宋" w:eastAsia="仿宋" w:cs="仿宋"/>
          <w:i w:val="0"/>
          <w:iCs w:val="0"/>
          <w:caps w:val="0"/>
          <w:color w:val="000000"/>
          <w:spacing w:val="0"/>
          <w:sz w:val="27"/>
          <w:szCs w:val="27"/>
        </w:rPr>
        <w:t>元）：</w:t>
      </w:r>
      <w:r>
        <w:rPr>
          <w:rFonts w:hint="eastAsia" w:ascii="仿宋" w:hAnsi="仿宋" w:eastAsia="仿宋" w:cs="仿宋"/>
          <w:i w:val="0"/>
          <w:iCs w:val="0"/>
          <w:caps w:val="0"/>
          <w:color w:val="000000"/>
          <w:spacing w:val="0"/>
          <w:sz w:val="27"/>
          <w:szCs w:val="27"/>
          <w:lang w:val="en-US" w:eastAsia="zh-CN"/>
        </w:rPr>
        <w:t>1939.0095万元</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最高限价（</w:t>
      </w:r>
      <w:r>
        <w:rPr>
          <w:rFonts w:hint="eastAsia" w:ascii="仿宋" w:hAnsi="仿宋" w:eastAsia="仿宋" w:cs="仿宋"/>
          <w:i w:val="0"/>
          <w:iCs w:val="0"/>
          <w:caps w:val="0"/>
          <w:color w:val="000000"/>
          <w:spacing w:val="0"/>
          <w:sz w:val="27"/>
          <w:szCs w:val="27"/>
          <w:lang w:val="en-US" w:eastAsia="zh-CN"/>
        </w:rPr>
        <w:t>万</w:t>
      </w:r>
      <w:r>
        <w:rPr>
          <w:rFonts w:hint="eastAsia" w:ascii="仿宋" w:hAnsi="仿宋" w:eastAsia="仿宋" w:cs="仿宋"/>
          <w:i w:val="0"/>
          <w:iCs w:val="0"/>
          <w:caps w:val="0"/>
          <w:color w:val="000000"/>
          <w:spacing w:val="0"/>
          <w:sz w:val="27"/>
          <w:szCs w:val="27"/>
        </w:rPr>
        <w:t>元）：</w:t>
      </w:r>
      <w:r>
        <w:rPr>
          <w:rFonts w:hint="eastAsia" w:ascii="仿宋" w:hAnsi="仿宋" w:eastAsia="仿宋" w:cs="仿宋"/>
          <w:i w:val="0"/>
          <w:iCs w:val="0"/>
          <w:caps w:val="0"/>
          <w:color w:val="000000"/>
          <w:spacing w:val="0"/>
          <w:sz w:val="27"/>
          <w:szCs w:val="27"/>
          <w:lang w:val="en-US" w:eastAsia="zh-CN"/>
        </w:rPr>
        <w:t>包一：103.9138万元；包二：551.6729万元；包三：303.3710万元；包四：980.0518万元；</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pPr>
      <w:r>
        <w:rPr>
          <w:rFonts w:hint="eastAsia" w:ascii="仿宋" w:hAnsi="仿宋" w:eastAsia="仿宋" w:cs="仿宋"/>
          <w:i w:val="0"/>
          <w:iCs w:val="0"/>
          <w:caps w:val="0"/>
          <w:color w:val="000000"/>
          <w:spacing w:val="0"/>
          <w:sz w:val="27"/>
          <w:szCs w:val="27"/>
        </w:rPr>
        <w:t>采购需求：</w:t>
      </w:r>
      <w:r>
        <w:rPr>
          <w:rFonts w:hint="eastAsia" w:ascii="仿宋" w:hAnsi="仿宋" w:eastAsia="仿宋" w:cs="仿宋"/>
          <w:i w:val="0"/>
          <w:iCs w:val="0"/>
          <w:caps w:val="0"/>
          <w:color w:val="000000"/>
          <w:spacing w:val="0"/>
          <w:sz w:val="27"/>
          <w:szCs w:val="27"/>
          <w:lang w:val="en-US" w:eastAsia="zh-CN"/>
        </w:rPr>
        <w:t>包一：采购医用车辆一批；包二：购买办公及家居用品一批；包三：购买一体化污水处理设备一批；包四：购买医疗设备一批；（具体采购内容及参数，详见招标文件）</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pPr>
      <w:r>
        <w:rPr>
          <w:rFonts w:hint="eastAsia" w:ascii="仿宋" w:hAnsi="仿宋" w:eastAsia="仿宋" w:cs="仿宋"/>
          <w:i w:val="0"/>
          <w:iCs w:val="0"/>
          <w:caps w:val="0"/>
          <w:color w:val="000000"/>
          <w:spacing w:val="0"/>
          <w:sz w:val="27"/>
          <w:szCs w:val="27"/>
        </w:rPr>
        <w:t>合同履约期限：</w:t>
      </w:r>
      <w:r>
        <w:rPr>
          <w:rFonts w:hint="eastAsia" w:ascii="仿宋" w:hAnsi="仿宋" w:eastAsia="仿宋" w:cs="仿宋"/>
          <w:i w:val="0"/>
          <w:iCs w:val="0"/>
          <w:caps w:val="0"/>
          <w:color w:val="000000"/>
          <w:spacing w:val="0"/>
          <w:sz w:val="27"/>
          <w:szCs w:val="27"/>
          <w:lang w:val="en-US" w:eastAsia="zh-CN"/>
        </w:rPr>
        <w:t>具体详见招标文件</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pPr>
      <w:r>
        <w:rPr>
          <w:rFonts w:hint="eastAsia" w:ascii="仿宋" w:hAnsi="仿宋" w:eastAsia="仿宋" w:cs="仿宋"/>
          <w:i w:val="0"/>
          <w:iCs w:val="0"/>
          <w:caps w:val="0"/>
          <w:color w:val="000000"/>
          <w:spacing w:val="0"/>
          <w:sz w:val="27"/>
          <w:szCs w:val="27"/>
        </w:rPr>
        <w:t>本项目（否）接受联合体投标。</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textAlignment w:val="auto"/>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textAlignment w:val="auto"/>
      </w:pPr>
      <w:r>
        <w:rPr>
          <w:rStyle w:val="10"/>
          <w:rFonts w:ascii="黑体" w:hAnsi="宋体" w:eastAsia="黑体" w:cs="黑体"/>
          <w:i w:val="0"/>
          <w:iCs w:val="0"/>
          <w:caps w:val="0"/>
          <w:color w:val="000000"/>
          <w:spacing w:val="0"/>
          <w:sz w:val="27"/>
          <w:szCs w:val="27"/>
        </w:rPr>
        <w:t>二、申请人的资格要求：</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pPr>
      <w:r>
        <w:rPr>
          <w:rFonts w:hint="eastAsia" w:ascii="仿宋" w:hAnsi="仿宋" w:eastAsia="仿宋" w:cs="仿宋"/>
          <w:i w:val="0"/>
          <w:iCs w:val="0"/>
          <w:caps w:val="0"/>
          <w:color w:val="000000"/>
          <w:spacing w:val="0"/>
          <w:sz w:val="27"/>
          <w:szCs w:val="27"/>
        </w:rPr>
        <w:t>1.满足《中华人民共和国政府采购法》第二十二条规定；</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pPr>
      <w:r>
        <w:rPr>
          <w:rFonts w:hint="eastAsia" w:ascii="仿宋" w:hAnsi="仿宋" w:eastAsia="仿宋" w:cs="仿宋"/>
          <w:i w:val="0"/>
          <w:iCs w:val="0"/>
          <w:caps w:val="0"/>
          <w:color w:val="000000"/>
          <w:spacing w:val="0"/>
          <w:sz w:val="27"/>
          <w:szCs w:val="27"/>
        </w:rPr>
        <w:t>2.落实政府采购政策需满足的资格要求：根据《政府采购促进中小企业发展暂行办法》（财库〔2020〕46号）的规定（200万元以下的货物、服务采购项目）原则上全部预留给中小企业。</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3.本项目的特定资格要求：1、符合《中华人民共和国政府采购法》第二十二条的相关规定，国内注册（指按国家有关规定要求注册的）依法能提供本次采购货物和服务，具有法人资格的供应商；</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2、有效的“三证合一”的营业执照且经营范围必须达到本项目的</w:t>
      </w:r>
      <w:r>
        <w:rPr>
          <w:rFonts w:hint="eastAsia" w:ascii="仿宋" w:hAnsi="仿宋" w:eastAsia="仿宋" w:cs="仿宋"/>
          <w:i w:val="0"/>
          <w:iCs w:val="0"/>
          <w:caps w:val="0"/>
          <w:color w:val="000000"/>
          <w:spacing w:val="0"/>
          <w:sz w:val="27"/>
          <w:szCs w:val="27"/>
          <w:lang w:val="en-US" w:eastAsia="zh-CN"/>
        </w:rPr>
        <w:t>招标</w:t>
      </w:r>
      <w:r>
        <w:rPr>
          <w:rFonts w:hint="eastAsia" w:ascii="仿宋" w:hAnsi="仿宋" w:eastAsia="仿宋" w:cs="仿宋"/>
          <w:i w:val="0"/>
          <w:iCs w:val="0"/>
          <w:caps w:val="0"/>
          <w:color w:val="000000"/>
          <w:spacing w:val="0"/>
          <w:sz w:val="27"/>
          <w:szCs w:val="27"/>
        </w:rPr>
        <w:t>要求；</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3、投标人具有良好的商业信誉和独立健全的财务会计制度（需提供2021年度财务审计报告（</w:t>
      </w:r>
      <w:r>
        <w:rPr>
          <w:rFonts w:hint="eastAsia" w:ascii="仿宋" w:hAnsi="仿宋" w:eastAsia="仿宋" w:cs="仿宋"/>
          <w:i w:val="0"/>
          <w:iCs w:val="0"/>
          <w:caps w:val="0"/>
          <w:color w:val="000000"/>
          <w:spacing w:val="0"/>
          <w:sz w:val="27"/>
          <w:szCs w:val="27"/>
          <w:lang w:val="en-US" w:eastAsia="zh-CN"/>
        </w:rPr>
        <w:t>会计周期不满一年的</w:t>
      </w:r>
      <w:r>
        <w:rPr>
          <w:rFonts w:hint="eastAsia" w:ascii="仿宋" w:hAnsi="仿宋" w:eastAsia="仿宋" w:cs="仿宋"/>
          <w:i w:val="0"/>
          <w:iCs w:val="0"/>
          <w:caps w:val="0"/>
          <w:color w:val="000000"/>
          <w:spacing w:val="0"/>
          <w:sz w:val="27"/>
          <w:szCs w:val="27"/>
        </w:rPr>
        <w:t>提供银行出具资信证明））</w:t>
      </w:r>
      <w:r>
        <w:rPr>
          <w:rFonts w:hint="eastAsia" w:ascii="仿宋" w:hAnsi="仿宋" w:eastAsia="仿宋" w:cs="仿宋"/>
          <w:i w:val="0"/>
          <w:iCs w:val="0"/>
          <w:caps w:val="0"/>
          <w:color w:val="000000"/>
          <w:spacing w:val="0"/>
          <w:sz w:val="27"/>
          <w:szCs w:val="27"/>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right="0"/>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lang w:val="en-US" w:eastAsia="zh-CN"/>
        </w:rPr>
        <w:t>4、提供税务部门出具近</w:t>
      </w:r>
      <w:bookmarkStart w:id="0" w:name="_GoBack"/>
      <w:bookmarkEnd w:id="0"/>
      <w:r>
        <w:rPr>
          <w:rFonts w:hint="eastAsia" w:ascii="仿宋" w:hAnsi="仿宋" w:eastAsia="仿宋" w:cs="仿宋"/>
          <w:i w:val="0"/>
          <w:iCs w:val="0"/>
          <w:caps w:val="0"/>
          <w:color w:val="000000"/>
          <w:spacing w:val="0"/>
          <w:sz w:val="27"/>
          <w:szCs w:val="27"/>
          <w:lang w:val="en-US" w:eastAsia="zh-CN"/>
        </w:rPr>
        <w:t>3个月（近三个月是指2022年4-6月）依法缴纳税收的完税证明（缴纳社保的完税证明不是完税证明）或报税材料（依法免缴的，应提供依法免缴的相关证明文件）</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、法定代表人的需携带法定代表人证明书（原件）及法定代表人身份证（原件）及法定代表人近三个月</w:t>
      </w:r>
      <w:r>
        <w:rPr>
          <w:rFonts w:hint="eastAsia" w:ascii="仿宋" w:hAnsi="仿宋" w:eastAsia="仿宋" w:cs="仿宋"/>
          <w:i w:val="0"/>
          <w:iCs w:val="0"/>
          <w:caps w:val="0"/>
          <w:color w:val="000000"/>
          <w:spacing w:val="0"/>
          <w:sz w:val="27"/>
          <w:szCs w:val="27"/>
          <w:lang w:val="en-US" w:eastAsia="zh-CN"/>
        </w:rPr>
        <w:t>（近三个月是指2022年4-6月）</w:t>
      </w:r>
      <w:r>
        <w:rPr>
          <w:rFonts w:hint="eastAsia" w:ascii="仿宋" w:hAnsi="仿宋" w:eastAsia="仿宋" w:cs="仿宋"/>
          <w:i w:val="0"/>
          <w:iCs w:val="0"/>
          <w:caps w:val="0"/>
          <w:color w:val="000000"/>
          <w:spacing w:val="0"/>
          <w:sz w:val="27"/>
          <w:szCs w:val="27"/>
        </w:rPr>
        <w:t>的社保缴费凭证及个人明细；委托代理人需携带法定代表人授权委托书（原件）及委托代理人身份证（原件）及委托人近三个月</w:t>
      </w:r>
      <w:r>
        <w:rPr>
          <w:rFonts w:hint="eastAsia" w:ascii="仿宋" w:hAnsi="仿宋" w:eastAsia="仿宋" w:cs="仿宋"/>
          <w:i w:val="0"/>
          <w:iCs w:val="0"/>
          <w:caps w:val="0"/>
          <w:color w:val="000000"/>
          <w:spacing w:val="0"/>
          <w:sz w:val="27"/>
          <w:szCs w:val="27"/>
          <w:lang w:val="en-US" w:eastAsia="zh-CN"/>
        </w:rPr>
        <w:t>（近三个月是指2022年4-6月）</w:t>
      </w:r>
      <w:r>
        <w:rPr>
          <w:rFonts w:hint="eastAsia" w:ascii="仿宋" w:hAnsi="仿宋" w:eastAsia="仿宋" w:cs="仿宋"/>
          <w:i w:val="0"/>
          <w:iCs w:val="0"/>
          <w:caps w:val="0"/>
          <w:color w:val="000000"/>
          <w:spacing w:val="0"/>
          <w:sz w:val="27"/>
          <w:szCs w:val="27"/>
        </w:rPr>
        <w:t>的社保缴费凭证及个人明细（原件）</w:t>
      </w:r>
      <w:r>
        <w:rPr>
          <w:rFonts w:hint="eastAsia" w:ascii="仿宋" w:hAnsi="仿宋" w:eastAsia="仿宋" w:cs="仿宋"/>
          <w:i w:val="0"/>
          <w:iCs w:val="0"/>
          <w:caps w:val="0"/>
          <w:color w:val="000000"/>
          <w:spacing w:val="0"/>
          <w:sz w:val="27"/>
          <w:szCs w:val="27"/>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6、拟参加本项目的潜在投标人所投产品属于第二类医疗器械的，需提供有效的行政主管部门颁发的医疗器械生产许可证、医疗器械经营备案凭证、医疗器械注册证或注册登记表；制造商或生产商需提供有效的行政主管部门颁发的《医疗器械生产许可证》、《医疗器械经营许可证》、《医疗器械备案凭证》、《医疗器械注册证》或注册登记表；代理商或经销商需提供有效的行政主管部门颁发的《医疗器械经营许可证》、《医疗器械备案凭证》且需提供制造商或生产商的《医疗器械注册证》或注册登记表；</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right="0"/>
        <w:textAlignment w:val="auto"/>
      </w:pPr>
      <w:r>
        <w:rPr>
          <w:rFonts w:hint="eastAsia" w:ascii="仿宋" w:hAnsi="仿宋" w:eastAsia="仿宋" w:cs="仿宋"/>
          <w:i w:val="0"/>
          <w:iCs w:val="0"/>
          <w:caps w:val="0"/>
          <w:color w:val="000000"/>
          <w:spacing w:val="0"/>
          <w:kern w:val="0"/>
          <w:sz w:val="27"/>
          <w:szCs w:val="27"/>
          <w:lang w:val="en-US" w:eastAsia="zh-CN" w:bidi="ar"/>
        </w:rPr>
        <w:t>7、</w:t>
      </w:r>
      <w:r>
        <w:rPr>
          <w:rFonts w:hint="eastAsia" w:ascii="仿宋" w:hAnsi="仿宋" w:eastAsia="仿宋" w:cs="仿宋"/>
          <w:i w:val="0"/>
          <w:iCs w:val="0"/>
          <w:caps w:val="0"/>
          <w:color w:val="000000"/>
          <w:spacing w:val="0"/>
          <w:sz w:val="27"/>
          <w:szCs w:val="27"/>
        </w:rPr>
        <w:t>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将拒绝其参本次政府采购活动；</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lang w:val="en-US" w:eastAsia="zh-CN"/>
        </w:rPr>
        <w:t>8</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企业负责人为同一人或者存在直接控股、管理关系的不同投标人，不得参加同一合同项下的政府采购活动，否则，皆取消投标资格；</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lang w:val="en-US" w:eastAsia="zh-CN"/>
        </w:rPr>
        <w:t>9、</w:t>
      </w:r>
      <w:r>
        <w:rPr>
          <w:rFonts w:hint="eastAsia" w:ascii="仿宋" w:hAnsi="仿宋" w:eastAsia="仿宋" w:cs="仿宋"/>
          <w:i w:val="0"/>
          <w:iCs w:val="0"/>
          <w:caps w:val="0"/>
          <w:color w:val="000000"/>
          <w:spacing w:val="0"/>
          <w:sz w:val="27"/>
          <w:szCs w:val="27"/>
        </w:rPr>
        <w:t>本项目不接受联合体投标。</w:t>
      </w:r>
    </w:p>
    <w:p>
      <w:pPr>
        <w:pStyle w:val="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right="0" w:firstLine="0"/>
        <w:jc w:val="both"/>
        <w:textAlignment w:val="auto"/>
        <w:rPr>
          <w:rFonts w:ascii="黑体" w:hAnsi="宋体" w:eastAsia="黑体" w:cs="黑体"/>
          <w:i w:val="0"/>
          <w:iCs w:val="0"/>
          <w:caps w:val="0"/>
          <w:color w:val="000000"/>
          <w:spacing w:val="0"/>
          <w:sz w:val="27"/>
          <w:szCs w:val="27"/>
        </w:rPr>
      </w:pPr>
      <w:r>
        <w:rPr>
          <w:rStyle w:val="10"/>
          <w:rFonts w:ascii="黑体" w:hAnsi="宋体" w:eastAsia="黑体" w:cs="黑体"/>
          <w:i w:val="0"/>
          <w:iCs w:val="0"/>
          <w:caps w:val="0"/>
          <w:color w:val="000000"/>
          <w:spacing w:val="0"/>
          <w:sz w:val="27"/>
          <w:szCs w:val="27"/>
        </w:rPr>
        <w:t>三、获取招标文件</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时间：2022年07月19日至2022年08月09日，每天上午00:00至12:00，下午12:00至23:59（北京时间，法定节假日除外 ）</w:t>
      </w:r>
    </w:p>
    <w:p>
      <w:pPr>
        <w:keepNext w:val="0"/>
        <w:keepLines w:val="0"/>
        <w:pageBreakBefore w:val="0"/>
        <w:widowControl w:val="0"/>
        <w:kinsoku/>
        <w:wordWrap/>
        <w:overflowPunct/>
        <w:topLinePunct w:val="0"/>
        <w:autoSpaceDE/>
        <w:autoSpaceDN/>
        <w:bidi w:val="0"/>
        <w:adjustRightInd/>
        <w:snapToGrid/>
        <w:spacing w:line="360" w:lineRule="exact"/>
        <w:ind w:firstLine="540" w:firstLineChars="200"/>
        <w:textAlignment w:val="auto"/>
        <w:rPr>
          <w:rFonts w:hint="eastAsia"/>
          <w:lang w:val="en-US" w:eastAsia="zh-CN"/>
        </w:rPr>
      </w:pPr>
      <w:r>
        <w:rPr>
          <w:rFonts w:hint="eastAsia" w:ascii="仿宋" w:hAnsi="仿宋" w:eastAsia="仿宋" w:cs="仿宋"/>
          <w:i w:val="0"/>
          <w:iCs w:val="0"/>
          <w:caps w:val="0"/>
          <w:color w:val="000000"/>
          <w:spacing w:val="0"/>
          <w:kern w:val="0"/>
          <w:sz w:val="27"/>
          <w:szCs w:val="27"/>
          <w:lang w:val="en-US" w:eastAsia="zh-CN" w:bidi="ar"/>
        </w:rPr>
        <w:t>地点：（1）在新疆政府采购网（http://www.ccgp-xinjiang.gov.cn/）的该采购公告附件中直接下载招标（采购）文件，标书售后不退。</w:t>
      </w:r>
    </w:p>
    <w:p>
      <w:pPr>
        <w:keepNext w:val="0"/>
        <w:keepLines w:val="0"/>
        <w:pageBreakBefore w:val="0"/>
        <w:widowControl w:val="0"/>
        <w:kinsoku/>
        <w:wordWrap/>
        <w:overflowPunct/>
        <w:topLinePunct w:val="0"/>
        <w:autoSpaceDE/>
        <w:autoSpaceDN/>
        <w:bidi w:val="0"/>
        <w:adjustRightInd/>
        <w:snapToGrid/>
        <w:spacing w:line="360" w:lineRule="exact"/>
        <w:ind w:firstLine="270" w:firstLineChars="100"/>
        <w:textAlignment w:val="auto"/>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（2）供应商获取招标文件前应注册成为政府采购云平台正式供应商。</w:t>
      </w:r>
    </w:p>
    <w:p>
      <w:pPr>
        <w:keepNext w:val="0"/>
        <w:keepLines w:val="0"/>
        <w:pageBreakBefore w:val="0"/>
        <w:widowControl w:val="0"/>
        <w:kinsoku/>
        <w:wordWrap/>
        <w:overflowPunct/>
        <w:topLinePunct w:val="0"/>
        <w:autoSpaceDE/>
        <w:autoSpaceDN/>
        <w:bidi w:val="0"/>
        <w:adjustRightInd/>
        <w:snapToGrid/>
        <w:spacing w:line="360" w:lineRule="exact"/>
        <w:ind w:firstLine="540" w:firstLineChars="200"/>
        <w:textAlignment w:val="auto"/>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方式：自行下载</w:t>
      </w:r>
    </w:p>
    <w:p>
      <w:pPr>
        <w:keepNext w:val="0"/>
        <w:keepLines w:val="0"/>
        <w:pageBreakBefore w:val="0"/>
        <w:widowControl w:val="0"/>
        <w:kinsoku/>
        <w:wordWrap/>
        <w:overflowPunct/>
        <w:topLinePunct w:val="0"/>
        <w:autoSpaceDE/>
        <w:autoSpaceDN/>
        <w:bidi w:val="0"/>
        <w:adjustRightInd/>
        <w:snapToGrid/>
        <w:spacing w:line="360" w:lineRule="exact"/>
        <w:ind w:firstLine="540" w:firstLineChars="200"/>
        <w:textAlignment w:val="auto"/>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售价：200元</w:t>
      </w:r>
    </w:p>
    <w:p>
      <w:pPr>
        <w:pStyle w:val="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right="0" w:firstLine="0"/>
        <w:jc w:val="both"/>
        <w:textAlignment w:val="auto"/>
        <w:rPr>
          <w:rFonts w:ascii="黑体" w:hAnsi="宋体" w:eastAsia="黑体" w:cs="黑体"/>
          <w:i w:val="0"/>
          <w:iCs w:val="0"/>
          <w:caps w:val="0"/>
          <w:color w:val="000000"/>
          <w:spacing w:val="0"/>
          <w:sz w:val="27"/>
          <w:szCs w:val="27"/>
        </w:rPr>
      </w:pPr>
      <w:r>
        <w:rPr>
          <w:rStyle w:val="10"/>
          <w:rFonts w:ascii="黑体" w:hAnsi="宋体" w:eastAsia="黑体" w:cs="黑体"/>
          <w:i w:val="0"/>
          <w:iCs w:val="0"/>
          <w:caps w:val="0"/>
          <w:color w:val="000000"/>
          <w:spacing w:val="0"/>
          <w:sz w:val="27"/>
          <w:szCs w:val="27"/>
        </w:rPr>
        <w:t>四、提交投标文件截止时间、开标时间和地点</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pPr>
      <w:r>
        <w:rPr>
          <w:rFonts w:hint="eastAsia" w:ascii="仿宋" w:hAnsi="仿宋" w:eastAsia="仿宋" w:cs="仿宋"/>
          <w:i w:val="0"/>
          <w:iCs w:val="0"/>
          <w:caps w:val="0"/>
          <w:color w:val="000000"/>
          <w:spacing w:val="0"/>
          <w:sz w:val="27"/>
          <w:szCs w:val="27"/>
        </w:rPr>
        <w:t>提交投标文件截止时间：202</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年0</w:t>
      </w:r>
      <w:r>
        <w:rPr>
          <w:rFonts w:hint="eastAsia" w:ascii="仿宋" w:hAnsi="仿宋" w:eastAsia="仿宋" w:cs="仿宋"/>
          <w:i w:val="0"/>
          <w:iCs w:val="0"/>
          <w:caps w:val="0"/>
          <w:color w:val="000000"/>
          <w:spacing w:val="0"/>
          <w:sz w:val="27"/>
          <w:szCs w:val="27"/>
          <w:lang w:val="en-US" w:eastAsia="zh-CN"/>
        </w:rPr>
        <w:t>8</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09</w:t>
      </w:r>
      <w:r>
        <w:rPr>
          <w:rFonts w:hint="eastAsia" w:ascii="仿宋" w:hAnsi="仿宋" w:eastAsia="仿宋" w:cs="仿宋"/>
          <w:i w:val="0"/>
          <w:iCs w:val="0"/>
          <w:caps w:val="0"/>
          <w:color w:val="000000"/>
          <w:spacing w:val="0"/>
          <w:sz w:val="27"/>
          <w:szCs w:val="27"/>
        </w:rPr>
        <w:t>日 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:00（北京时间）</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pPr>
      <w:r>
        <w:rPr>
          <w:rFonts w:hint="eastAsia" w:ascii="仿宋" w:hAnsi="仿宋" w:eastAsia="仿宋" w:cs="仿宋"/>
          <w:i w:val="0"/>
          <w:iCs w:val="0"/>
          <w:caps w:val="0"/>
          <w:color w:val="000000"/>
          <w:spacing w:val="0"/>
          <w:sz w:val="27"/>
          <w:szCs w:val="27"/>
        </w:rPr>
        <w:t>投标地点：于田县公共资源交易中心（于田县建德路8号政府老办公楼一楼左边）</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腾讯会议不见面开标）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pPr>
      <w:r>
        <w:rPr>
          <w:rFonts w:hint="eastAsia" w:ascii="仿宋" w:hAnsi="仿宋" w:eastAsia="仿宋" w:cs="仿宋"/>
          <w:i w:val="0"/>
          <w:iCs w:val="0"/>
          <w:caps w:val="0"/>
          <w:color w:val="000000"/>
          <w:spacing w:val="0"/>
          <w:sz w:val="27"/>
          <w:szCs w:val="27"/>
        </w:rPr>
        <w:t>开标时间：202</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年0</w:t>
      </w:r>
      <w:r>
        <w:rPr>
          <w:rFonts w:hint="eastAsia" w:ascii="仿宋" w:hAnsi="仿宋" w:eastAsia="仿宋" w:cs="仿宋"/>
          <w:i w:val="0"/>
          <w:iCs w:val="0"/>
          <w:caps w:val="0"/>
          <w:color w:val="000000"/>
          <w:spacing w:val="0"/>
          <w:sz w:val="27"/>
          <w:szCs w:val="27"/>
          <w:lang w:val="en-US" w:eastAsia="zh-CN"/>
        </w:rPr>
        <w:t>8</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09</w:t>
      </w:r>
      <w:r>
        <w:rPr>
          <w:rFonts w:hint="eastAsia" w:ascii="仿宋" w:hAnsi="仿宋" w:eastAsia="仿宋" w:cs="仿宋"/>
          <w:i w:val="0"/>
          <w:iCs w:val="0"/>
          <w:caps w:val="0"/>
          <w:color w:val="000000"/>
          <w:spacing w:val="0"/>
          <w:sz w:val="27"/>
          <w:szCs w:val="27"/>
        </w:rPr>
        <w:t>日 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:00（北京时间）</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pPr>
      <w:r>
        <w:rPr>
          <w:rFonts w:hint="eastAsia" w:ascii="仿宋" w:hAnsi="仿宋" w:eastAsia="仿宋" w:cs="仿宋"/>
          <w:i w:val="0"/>
          <w:iCs w:val="0"/>
          <w:caps w:val="0"/>
          <w:color w:val="000000"/>
          <w:spacing w:val="0"/>
          <w:sz w:val="27"/>
          <w:szCs w:val="27"/>
        </w:rPr>
        <w:t>开标地点：于田县公共资源交易中心（于田县建德路8号政府老办公楼一楼左边）</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腾讯会议不见面开标）</w:t>
      </w:r>
    </w:p>
    <w:p>
      <w:pPr>
        <w:pStyle w:val="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right="0" w:firstLine="0"/>
        <w:jc w:val="both"/>
        <w:textAlignment w:val="auto"/>
        <w:rPr>
          <w:rFonts w:ascii="黑体" w:hAnsi="宋体" w:eastAsia="黑体" w:cs="黑体"/>
          <w:i w:val="0"/>
          <w:iCs w:val="0"/>
          <w:caps w:val="0"/>
          <w:color w:val="000000"/>
          <w:spacing w:val="0"/>
          <w:sz w:val="31"/>
          <w:szCs w:val="31"/>
        </w:rPr>
      </w:pPr>
      <w:r>
        <w:rPr>
          <w:rStyle w:val="10"/>
          <w:rFonts w:ascii="黑体" w:hAnsi="宋体" w:eastAsia="黑体" w:cs="黑体"/>
          <w:i w:val="0"/>
          <w:iCs w:val="0"/>
          <w:caps w:val="0"/>
          <w:color w:val="000000"/>
          <w:spacing w:val="0"/>
          <w:sz w:val="27"/>
          <w:szCs w:val="27"/>
        </w:rPr>
        <w:t>五、公告期限</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自本公告发布之日起5个工作日。</w:t>
      </w:r>
    </w:p>
    <w:p>
      <w:pPr>
        <w:pStyle w:val="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right="0" w:firstLine="0"/>
        <w:jc w:val="both"/>
        <w:textAlignment w:val="auto"/>
        <w:rPr>
          <w:rFonts w:hint="default" w:ascii="黑体" w:hAnsi="宋体" w:eastAsia="黑体" w:cs="黑体"/>
          <w:i w:val="0"/>
          <w:iCs w:val="0"/>
          <w:caps w:val="0"/>
          <w:color w:val="000000"/>
          <w:spacing w:val="0"/>
          <w:sz w:val="27"/>
          <w:szCs w:val="27"/>
        </w:rPr>
      </w:pPr>
      <w:r>
        <w:rPr>
          <w:rStyle w:val="10"/>
          <w:rFonts w:hint="default" w:ascii="黑体" w:hAnsi="宋体" w:eastAsia="黑体" w:cs="黑体"/>
          <w:i w:val="0"/>
          <w:iCs w:val="0"/>
          <w:caps w:val="0"/>
          <w:color w:val="000000"/>
          <w:spacing w:val="0"/>
          <w:sz w:val="27"/>
          <w:szCs w:val="27"/>
        </w:rPr>
        <w:t>六、其他补充事宜</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投标保证金：</w:t>
      </w:r>
      <w:r>
        <w:rPr>
          <w:rFonts w:hint="eastAsia" w:ascii="仿宋" w:hAnsi="仿宋" w:eastAsia="仿宋" w:cs="仿宋"/>
          <w:i w:val="0"/>
          <w:iCs w:val="0"/>
          <w:caps w:val="0"/>
          <w:color w:val="000000"/>
          <w:spacing w:val="0"/>
          <w:sz w:val="27"/>
          <w:szCs w:val="27"/>
          <w:lang w:val="en-US" w:eastAsia="zh-CN"/>
        </w:rPr>
        <w:t>包一：10000元（壹万元整）；包二：50000元（伍万元整）；包三：30000元（叁万元整）；包四：90000元（玖万元整）</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开户名称：于田县行政服务和公共资源交易中心，开户银行：中国农业银行股份有限公司于田县支行，账号：30582101040040596。【投标保证金缴纳的截止时间为202</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 xml:space="preserve">年 </w:t>
      </w:r>
      <w:r>
        <w:rPr>
          <w:rFonts w:hint="eastAsia" w:ascii="仿宋" w:hAnsi="仿宋" w:eastAsia="仿宋" w:cs="仿宋"/>
          <w:i w:val="0"/>
          <w:iCs w:val="0"/>
          <w:caps w:val="0"/>
          <w:color w:val="000000"/>
          <w:spacing w:val="0"/>
          <w:sz w:val="27"/>
          <w:szCs w:val="27"/>
          <w:lang w:val="en-US" w:eastAsia="zh-CN"/>
        </w:rPr>
        <w:t>08</w:t>
      </w:r>
      <w:r>
        <w:rPr>
          <w:rFonts w:hint="eastAsia" w:ascii="仿宋" w:hAnsi="仿宋" w:eastAsia="仿宋" w:cs="仿宋"/>
          <w:i w:val="0"/>
          <w:iCs w:val="0"/>
          <w:caps w:val="0"/>
          <w:color w:val="000000"/>
          <w:spacing w:val="0"/>
          <w:sz w:val="27"/>
          <w:szCs w:val="27"/>
        </w:rPr>
        <w:t xml:space="preserve"> 月 </w:t>
      </w:r>
      <w:r>
        <w:rPr>
          <w:rFonts w:hint="eastAsia" w:ascii="仿宋" w:hAnsi="仿宋" w:eastAsia="仿宋" w:cs="仿宋"/>
          <w:i w:val="0"/>
          <w:iCs w:val="0"/>
          <w:caps w:val="0"/>
          <w:color w:val="000000"/>
          <w:spacing w:val="0"/>
          <w:sz w:val="27"/>
          <w:szCs w:val="27"/>
          <w:lang w:val="en-US" w:eastAsia="zh-CN"/>
        </w:rPr>
        <w:t>09</w:t>
      </w:r>
      <w:r>
        <w:rPr>
          <w:rFonts w:hint="eastAsia" w:ascii="仿宋" w:hAnsi="仿宋" w:eastAsia="仿宋" w:cs="仿宋"/>
          <w:i w:val="0"/>
          <w:iCs w:val="0"/>
          <w:caps w:val="0"/>
          <w:color w:val="000000"/>
          <w:spacing w:val="0"/>
          <w:sz w:val="27"/>
          <w:szCs w:val="27"/>
        </w:rPr>
        <w:t>日1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00（北京时间），缴纳投标保证金时应在付款用途里标明项目名称、标包及用途。投标保证金以进账时间为准，投标人在缴纳投标保证金时，应充分考虑资金在途时间。投标保证金以其进账时间确定其有效性，在规定时间内未进如到指定账户，否则按废标处理。开标前投标单位不需至于田县公共资源交易中心换取保证金收据原件,开标时需携带投标保证金银行回单】;开标结束后未中标企业现场将授权委托书或法人身份证复印件、开户许可证、收据（必须加盖公司公章/财务章）、银行回单递交至于田县公共资源交易中心财务室。</w:t>
      </w:r>
    </w:p>
    <w:p>
      <w:pPr>
        <w:keepNext w:val="0"/>
        <w:keepLines w:val="0"/>
        <w:pageBreakBefore w:val="0"/>
        <w:widowControl w:val="0"/>
        <w:kinsoku/>
        <w:wordWrap/>
        <w:overflowPunct/>
        <w:topLinePunct w:val="0"/>
        <w:autoSpaceDE/>
        <w:autoSpaceDN/>
        <w:bidi w:val="0"/>
        <w:adjustRightInd/>
        <w:snapToGrid/>
        <w:spacing w:line="360" w:lineRule="exact"/>
        <w:ind w:firstLine="540" w:firstLineChars="200"/>
        <w:textAlignment w:val="auto"/>
        <w:rPr>
          <w:rFonts w:hint="default" w:ascii="仿宋" w:hAnsi="仿宋" w:eastAsia="仿宋" w:cs="仿宋"/>
          <w:i w:val="0"/>
          <w:iCs w:val="0"/>
          <w:caps w:val="0"/>
          <w:color w:val="000000"/>
          <w:spacing w:val="0"/>
          <w:kern w:val="0"/>
          <w:sz w:val="27"/>
          <w:szCs w:val="27"/>
          <w:lang w:val="en-US" w:eastAsia="zh-CN" w:bidi="ar"/>
        </w:rPr>
      </w:pPr>
      <w:r>
        <w:rPr>
          <w:rFonts w:hint="default" w:ascii="仿宋" w:hAnsi="仿宋" w:eastAsia="仿宋" w:cs="仿宋"/>
          <w:i w:val="0"/>
          <w:iCs w:val="0"/>
          <w:caps w:val="0"/>
          <w:color w:val="000000"/>
          <w:spacing w:val="0"/>
          <w:kern w:val="0"/>
          <w:sz w:val="27"/>
          <w:szCs w:val="27"/>
          <w:lang w:val="en-US" w:eastAsia="zh-CN" w:bidi="ar"/>
        </w:rPr>
        <w:t>特别提示：</w:t>
      </w:r>
    </w:p>
    <w:p>
      <w:pPr>
        <w:keepNext w:val="0"/>
        <w:keepLines w:val="0"/>
        <w:pageBreakBefore w:val="0"/>
        <w:widowControl w:val="0"/>
        <w:kinsoku/>
        <w:wordWrap/>
        <w:overflowPunct/>
        <w:topLinePunct w:val="0"/>
        <w:autoSpaceDE/>
        <w:autoSpaceDN/>
        <w:bidi w:val="0"/>
        <w:adjustRightInd/>
        <w:snapToGrid/>
        <w:spacing w:line="360" w:lineRule="exact"/>
        <w:ind w:firstLine="540" w:firstLineChars="200"/>
        <w:textAlignment w:val="auto"/>
        <w:rPr>
          <w:rFonts w:hint="default" w:ascii="仿宋" w:hAnsi="仿宋" w:eastAsia="仿宋" w:cs="仿宋"/>
          <w:i w:val="0"/>
          <w:iCs w:val="0"/>
          <w:caps w:val="0"/>
          <w:color w:val="000000"/>
          <w:spacing w:val="0"/>
          <w:kern w:val="0"/>
          <w:sz w:val="27"/>
          <w:szCs w:val="27"/>
          <w:lang w:val="en-US" w:eastAsia="zh-CN" w:bidi="ar"/>
        </w:rPr>
      </w:pPr>
      <w:r>
        <w:rPr>
          <w:rFonts w:hint="default" w:ascii="仿宋" w:hAnsi="仿宋" w:eastAsia="仿宋" w:cs="仿宋"/>
          <w:i w:val="0"/>
          <w:iCs w:val="0"/>
          <w:caps w:val="0"/>
          <w:color w:val="000000"/>
          <w:spacing w:val="0"/>
          <w:kern w:val="0"/>
          <w:sz w:val="27"/>
          <w:szCs w:val="27"/>
          <w:lang w:val="en-US" w:eastAsia="zh-CN" w:bidi="ar"/>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360" w:lineRule="exact"/>
        <w:ind w:firstLine="540" w:firstLineChars="200"/>
        <w:textAlignment w:val="auto"/>
        <w:rPr>
          <w:rFonts w:hint="default" w:ascii="仿宋" w:hAnsi="仿宋" w:eastAsia="仿宋" w:cs="仿宋"/>
          <w:i w:val="0"/>
          <w:iCs w:val="0"/>
          <w:caps w:val="0"/>
          <w:color w:val="000000"/>
          <w:spacing w:val="0"/>
          <w:kern w:val="0"/>
          <w:sz w:val="27"/>
          <w:szCs w:val="27"/>
          <w:lang w:val="en-US" w:eastAsia="zh-CN" w:bidi="ar"/>
        </w:rPr>
      </w:pPr>
      <w:r>
        <w:rPr>
          <w:rFonts w:hint="default" w:ascii="仿宋" w:hAnsi="仿宋" w:eastAsia="仿宋" w:cs="仿宋"/>
          <w:i w:val="0"/>
          <w:iCs w:val="0"/>
          <w:caps w:val="0"/>
          <w:color w:val="000000"/>
          <w:spacing w:val="0"/>
          <w:kern w:val="0"/>
          <w:sz w:val="27"/>
          <w:szCs w:val="27"/>
          <w:lang w:val="en-US" w:eastAsia="zh-CN" w:bidi="ar"/>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360" w:lineRule="exact"/>
        <w:ind w:firstLine="540" w:firstLineChars="200"/>
        <w:textAlignment w:val="auto"/>
        <w:rPr>
          <w:rFonts w:hint="default" w:ascii="仿宋" w:hAnsi="仿宋" w:eastAsia="仿宋" w:cs="仿宋"/>
          <w:i w:val="0"/>
          <w:iCs w:val="0"/>
          <w:caps w:val="0"/>
          <w:color w:val="000000"/>
          <w:spacing w:val="0"/>
          <w:kern w:val="0"/>
          <w:sz w:val="27"/>
          <w:szCs w:val="27"/>
          <w:lang w:val="en-US" w:eastAsia="zh-CN" w:bidi="ar"/>
        </w:rPr>
      </w:pPr>
      <w:r>
        <w:rPr>
          <w:rFonts w:hint="default" w:ascii="仿宋" w:hAnsi="仿宋" w:eastAsia="仿宋" w:cs="仿宋"/>
          <w:i w:val="0"/>
          <w:iCs w:val="0"/>
          <w:caps w:val="0"/>
          <w:color w:val="000000"/>
          <w:spacing w:val="0"/>
          <w:kern w:val="0"/>
          <w:sz w:val="27"/>
          <w:szCs w:val="27"/>
          <w:lang w:val="en-US" w:eastAsia="zh-CN" w:bidi="ar"/>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right="0" w:firstLine="0"/>
        <w:jc w:val="both"/>
        <w:textAlignment w:val="auto"/>
        <w:rPr>
          <w:rFonts w:hint="default" w:ascii="黑体" w:hAnsi="宋体" w:eastAsia="黑体" w:cs="黑体"/>
          <w:i w:val="0"/>
          <w:iCs w:val="0"/>
          <w:caps w:val="0"/>
          <w:color w:val="000000"/>
          <w:spacing w:val="0"/>
          <w:sz w:val="31"/>
          <w:szCs w:val="31"/>
        </w:rPr>
      </w:pPr>
      <w:r>
        <w:rPr>
          <w:rStyle w:val="10"/>
          <w:rFonts w:hint="default" w:ascii="黑体" w:hAnsi="宋体" w:eastAsia="黑体" w:cs="黑体"/>
          <w:i w:val="0"/>
          <w:iCs w:val="0"/>
          <w:caps w:val="0"/>
          <w:color w:val="000000"/>
          <w:spacing w:val="0"/>
          <w:sz w:val="27"/>
          <w:szCs w:val="27"/>
        </w:rPr>
        <w:t>七、对本次采购提出询问，请按以下方式联系</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1.采购人信息</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名 称：</w:t>
      </w:r>
      <w:r>
        <w:rPr>
          <w:rStyle w:val="11"/>
          <w:rFonts w:hint="eastAsia" w:ascii="仿宋" w:hAnsi="仿宋" w:eastAsia="仿宋" w:cs="仿宋"/>
          <w:i w:val="0"/>
          <w:iCs w:val="0"/>
          <w:caps w:val="0"/>
          <w:color w:val="000000"/>
          <w:spacing w:val="0"/>
          <w:sz w:val="27"/>
          <w:szCs w:val="27"/>
          <w:lang w:val="en-US" w:eastAsia="zh-CN"/>
        </w:rPr>
        <w:t>于田县住房和城乡建设局</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址：于田县</w:t>
      </w:r>
      <w:r>
        <w:rPr>
          <w:rFonts w:hint="eastAsia" w:ascii="仿宋" w:hAnsi="仿宋" w:eastAsia="仿宋" w:cs="仿宋"/>
          <w:i w:val="0"/>
          <w:iCs w:val="0"/>
          <w:caps w:val="0"/>
          <w:color w:val="000000"/>
          <w:spacing w:val="0"/>
          <w:sz w:val="27"/>
          <w:szCs w:val="27"/>
          <w:lang w:val="en-US" w:eastAsia="zh-CN"/>
        </w:rPr>
        <w:t>文化路30</w:t>
      </w:r>
      <w:r>
        <w:rPr>
          <w:rFonts w:hint="eastAsia" w:ascii="仿宋" w:hAnsi="仿宋" w:eastAsia="仿宋" w:cs="仿宋"/>
          <w:i w:val="0"/>
          <w:iCs w:val="0"/>
          <w:caps w:val="0"/>
          <w:color w:val="000000"/>
          <w:spacing w:val="0"/>
          <w:sz w:val="27"/>
          <w:szCs w:val="27"/>
        </w:rPr>
        <w:t>号</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联系方式：</w:t>
      </w:r>
      <w:r>
        <w:rPr>
          <w:rFonts w:hint="eastAsia" w:ascii="仿宋" w:hAnsi="仿宋" w:eastAsia="仿宋" w:cs="仿宋"/>
          <w:i w:val="0"/>
          <w:iCs w:val="0"/>
          <w:caps w:val="0"/>
          <w:color w:val="000000"/>
          <w:spacing w:val="0"/>
          <w:sz w:val="27"/>
          <w:szCs w:val="27"/>
          <w:lang w:val="en-US" w:eastAsia="zh-CN"/>
        </w:rPr>
        <w:t>0903-6818756</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2.采购代理机构信息</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名 称：</w:t>
      </w:r>
      <w:r>
        <w:rPr>
          <w:rFonts w:hint="eastAsia" w:ascii="仿宋" w:hAnsi="仿宋" w:eastAsia="仿宋" w:cs="仿宋"/>
          <w:i w:val="0"/>
          <w:iCs w:val="0"/>
          <w:caps w:val="0"/>
          <w:color w:val="000000"/>
          <w:spacing w:val="0"/>
          <w:sz w:val="27"/>
          <w:szCs w:val="27"/>
          <w:lang w:val="en-US" w:eastAsia="zh-CN"/>
        </w:rPr>
        <w:t>新疆浩诚致远项目管理咨询有限公司</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地 址：和田市</w:t>
      </w:r>
      <w:r>
        <w:rPr>
          <w:rFonts w:hint="eastAsia" w:ascii="仿宋" w:hAnsi="仿宋" w:eastAsia="仿宋" w:cs="仿宋"/>
          <w:i w:val="0"/>
          <w:iCs w:val="0"/>
          <w:caps w:val="0"/>
          <w:color w:val="000000"/>
          <w:spacing w:val="0"/>
          <w:sz w:val="27"/>
          <w:szCs w:val="27"/>
          <w:lang w:val="en-US" w:eastAsia="zh-CN"/>
        </w:rPr>
        <w:t>屯垦路33号</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联系方式：</w:t>
      </w:r>
      <w:r>
        <w:rPr>
          <w:rFonts w:hint="eastAsia" w:ascii="仿宋" w:hAnsi="仿宋" w:eastAsia="仿宋" w:cs="仿宋"/>
          <w:i w:val="0"/>
          <w:iCs w:val="0"/>
          <w:caps w:val="0"/>
          <w:color w:val="000000"/>
          <w:spacing w:val="0"/>
          <w:sz w:val="27"/>
          <w:szCs w:val="27"/>
          <w:lang w:val="en-US" w:eastAsia="zh-CN"/>
        </w:rPr>
        <w:t>0903-2062911</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3.项目联系方式</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7"/>
          <w:szCs w:val="27"/>
        </w:rPr>
        <w:t>项目联系人：</w:t>
      </w:r>
      <w:r>
        <w:rPr>
          <w:rStyle w:val="11"/>
          <w:rFonts w:hint="eastAsia" w:ascii="仿宋" w:hAnsi="仿宋" w:eastAsia="仿宋" w:cs="仿宋"/>
          <w:i w:val="0"/>
          <w:iCs w:val="0"/>
          <w:caps w:val="0"/>
          <w:color w:val="000000"/>
          <w:spacing w:val="0"/>
          <w:sz w:val="27"/>
          <w:szCs w:val="27"/>
          <w:lang w:val="en-US" w:eastAsia="zh-CN"/>
        </w:rPr>
        <w:t>熊思</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电 话：</w:t>
      </w:r>
      <w:r>
        <w:rPr>
          <w:rStyle w:val="11"/>
          <w:rFonts w:hint="eastAsia" w:ascii="仿宋" w:hAnsi="仿宋" w:eastAsia="仿宋" w:cs="仿宋"/>
          <w:i w:val="0"/>
          <w:iCs w:val="0"/>
          <w:caps w:val="0"/>
          <w:color w:val="000000"/>
          <w:spacing w:val="0"/>
          <w:sz w:val="27"/>
          <w:szCs w:val="27"/>
          <w:lang w:val="en-US" w:eastAsia="zh-CN"/>
        </w:rPr>
        <w:t>0903-2062911</w:t>
      </w:r>
    </w:p>
    <w:p>
      <w:pPr>
        <w:keepNext w:val="0"/>
        <w:keepLines w:val="0"/>
        <w:pageBreakBefore w:val="0"/>
        <w:kinsoku/>
        <w:wordWrap/>
        <w:overflowPunct/>
        <w:topLinePunct w:val="0"/>
        <w:autoSpaceDE/>
        <w:autoSpaceDN/>
        <w:bidi w:val="0"/>
        <w:adjustRightInd/>
        <w:snapToGrid/>
        <w:spacing w:line="320" w:lineRule="exact"/>
        <w:textAlignment w:val="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default" w:eastAsia="宋体"/>
        <w:sz w:val="24"/>
        <w:szCs w:val="40"/>
        <w:lang w:val="en-US" w:eastAsia="zh-CN"/>
      </w:rPr>
    </w:pPr>
    <w:r>
      <w:rPr>
        <w:rFonts w:hint="eastAsia"/>
        <w:sz w:val="24"/>
        <w:szCs w:val="40"/>
        <w:lang w:val="en-US" w:eastAsia="zh-CN"/>
      </w:rPr>
      <w:t>于田县政府采购办公室盖章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YjUxMDE3ZDliODhlYTcyNjIzMTU1NWUyYzE0YjAifQ=="/>
  </w:docVars>
  <w:rsids>
    <w:rsidRoot w:val="4B6D1F4A"/>
    <w:rsid w:val="05C018BB"/>
    <w:rsid w:val="1882248E"/>
    <w:rsid w:val="19DD3793"/>
    <w:rsid w:val="1D567682"/>
    <w:rsid w:val="25E75A94"/>
    <w:rsid w:val="29087993"/>
    <w:rsid w:val="36904229"/>
    <w:rsid w:val="3D4F0741"/>
    <w:rsid w:val="45660500"/>
    <w:rsid w:val="4AFA326A"/>
    <w:rsid w:val="4B550DF4"/>
    <w:rsid w:val="4B6D1F4A"/>
    <w:rsid w:val="4D3A6639"/>
    <w:rsid w:val="54300F87"/>
    <w:rsid w:val="5BC92BA1"/>
    <w:rsid w:val="64A77487"/>
    <w:rsid w:val="65413E88"/>
    <w:rsid w:val="66024B54"/>
    <w:rsid w:val="691D6AD3"/>
    <w:rsid w:val="72783DCF"/>
    <w:rsid w:val="786154A0"/>
    <w:rsid w:val="79D50A58"/>
    <w:rsid w:val="7ADA09E7"/>
    <w:rsid w:val="7C8D6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TML Sample"/>
    <w:basedOn w:val="9"/>
    <w:qFormat/>
    <w:uiPriority w:val="0"/>
    <w:rPr>
      <w:rFonts w:ascii="Courier New" w:hAnsi="Courier New"/>
    </w:rPr>
  </w:style>
  <w:style w:type="paragraph" w:customStyle="1" w:styleId="12">
    <w:name w:val="标题 5（有编号）（绿盟科技）"/>
    <w:basedOn w:val="1"/>
    <w:next w:val="1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4">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2551</Words>
  <Characters>2946</Characters>
  <Lines>0</Lines>
  <Paragraphs>0</Paragraphs>
  <TotalTime>2</TotalTime>
  <ScaleCrop>false</ScaleCrop>
  <LinksUpToDate>false</LinksUpToDate>
  <CharactersWithSpaces>2960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2022-04-07T07:36:00Z</dcterms:created>
  <dc:creator>蛋黄、蛋白</dc:creator>
  <cp:lastModifiedBy>蛋黄、蛋白</cp:lastModifiedBy>
  <dcterms:modified xsi:type="dcterms:W3CDTF">2022-07-18T14:45:54Z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3C3A7DCE317E40B692426AEC6C342C24</vt:lpwstr>
  </property>
</Properties>
</file>