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/>
          <w:sz w:val="44"/>
          <w:szCs w:val="36"/>
        </w:rPr>
      </w:pPr>
      <w:r>
        <w:rPr>
          <w:rFonts w:hint="eastAsia"/>
          <w:sz w:val="44"/>
          <w:szCs w:val="36"/>
          <w:lang w:eastAsia="zh-CN"/>
        </w:rPr>
        <w:t>新疆维吾尔自治区妇女联合会“美丽庭院”家庭清洁包物资及设备采购项目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4OGE2ZTk5ZTA3OGMwNzhlNzQ3ZWFkM2EyNjllZjAifQ=="/>
  </w:docVars>
  <w:rsids>
    <w:rsidRoot w:val="58084CCE"/>
    <w:rsid w:val="5808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2022-08-11T13:45:00Z</dcterms:created>
  <dc:creator>windos</dc:creator>
  <cp:lastModifiedBy>windos</cp:lastModifiedBy>
  <dcterms:modified xsi:type="dcterms:W3CDTF">2022-08-11T13:45:43Z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A136CB18E8F6448CBFB7FF530A584EDA</vt:lpwstr>
  </property>
</Properties>
</file>