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  <w:highlight w:val="none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i w:val="0"/>
          <w:iCs w:val="0"/>
          <w:sz w:val="28"/>
          <w:szCs w:val="28"/>
          <w:highlight w:val="none"/>
        </w:rPr>
      </w:pP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新疆布尔根河狸国家级自然保护区2022年（第二批）中央林业草原生态保护恢复项目-野生动物保护与救护设备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招标项目的潜在投标人应在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新疆金泰首致项目管理咨询有限公司（阿勒泰地区阿勒泰市御华园小区2栋4单元3楼）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获取招标文件，并于</w:t>
      </w:r>
      <w:r>
        <w:rPr>
          <w:rFonts w:ascii="仿宋" w:hAnsi="仿宋" w:eastAsia="仿宋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ascii="仿宋" w:hAnsi="仿宋" w:eastAsia="仿宋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 xml:space="preserve"> 9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0 分（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</w:rPr>
        <w:t>北京时间）前递交投标</w:t>
      </w:r>
      <w:r>
        <w:rPr>
          <w:rFonts w:ascii="仿宋" w:hAnsi="仿宋" w:eastAsia="仿宋"/>
          <w:bCs/>
          <w:i w:val="0"/>
          <w:iCs w:val="0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</w:rPr>
        <w:t>。</w:t>
      </w:r>
    </w:p>
    <w:p>
      <w:pPr>
        <w:pStyle w:val="4"/>
        <w:spacing w:line="360" w:lineRule="auto"/>
        <w:rPr>
          <w:rFonts w:ascii="黑体" w:hAnsi="黑体" w:cs="宋体"/>
          <w:b w:val="0"/>
          <w:i w:val="0"/>
          <w:iCs w:val="0"/>
          <w:sz w:val="28"/>
          <w:szCs w:val="28"/>
          <w:highlight w:val="none"/>
        </w:rPr>
      </w:pPr>
      <w:bookmarkStart w:id="2" w:name="_Toc35393790"/>
      <w:bookmarkStart w:id="3" w:name="_Toc28359002"/>
      <w:bookmarkStart w:id="4" w:name="_Toc35393621"/>
      <w:bookmarkStart w:id="5" w:name="_Toc28359079"/>
      <w:bookmarkStart w:id="6" w:name="_Hlk24379207"/>
      <w:r>
        <w:rPr>
          <w:rFonts w:hint="eastAsia" w:ascii="黑体" w:hAnsi="黑体" w:cs="宋体"/>
          <w:b w:val="0"/>
          <w:i w:val="0"/>
          <w:iCs w:val="0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</w:rPr>
        <w:t>ZFCG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Q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JTSZ</w:t>
      </w:r>
      <w:r>
        <w:rPr>
          <w:rFonts w:hint="eastAsia" w:ascii="仿宋" w:hAnsi="仿宋" w:eastAsia="仿宋"/>
          <w:sz w:val="28"/>
          <w:szCs w:val="28"/>
          <w:highlight w:val="none"/>
        </w:rPr>
        <w:t>ZB20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  <w:highlight w:val="none"/>
        </w:rPr>
        <w:t>-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027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新疆布尔根河狸国家级自然保护区2022年（第二批）中央林业草原生态保护恢复项目-野生动物保护与救护设备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采购方式：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竞争性磋商 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  <w:highlight w:val="none"/>
        </w:rPr>
        <w:t>询价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预算金额：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1734088元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采购需求：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详见招标文件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合同履行期限：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甲乙双方协商确定</w:t>
      </w:r>
    </w:p>
    <w:p>
      <w:pPr>
        <w:spacing w:line="360" w:lineRule="auto"/>
        <w:ind w:firstLine="560" w:firstLineChars="200"/>
      </w:pPr>
      <w:r>
        <w:rPr>
          <w:rFonts w:hint="eastAsia" w:ascii="仿宋" w:hAnsi="仿宋" w:eastAsia="仿宋"/>
          <w:sz w:val="28"/>
          <w:szCs w:val="28"/>
          <w:highlight w:val="none"/>
        </w:rPr>
        <w:t>本项目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  <w:highlight w:val="none"/>
        </w:rPr>
        <w:t>接受联合体投标。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7" w:name="_Toc35393622"/>
      <w:bookmarkStart w:id="8" w:name="_Toc28359003"/>
      <w:bookmarkStart w:id="9" w:name="_Toc35393791"/>
      <w:bookmarkStart w:id="10" w:name="_Toc28359080"/>
      <w:r>
        <w:rPr>
          <w:rFonts w:hint="eastAsia" w:ascii="黑体" w:hAnsi="黑体" w:cs="宋体"/>
          <w:b w:val="0"/>
          <w:sz w:val="28"/>
          <w:szCs w:val="28"/>
          <w:highlight w:val="none"/>
        </w:rPr>
        <w:t>二、申请人的资格要求：</w:t>
      </w:r>
      <w:bookmarkEnd w:id="7"/>
      <w:bookmarkEnd w:id="8"/>
      <w:bookmarkEnd w:id="9"/>
      <w:bookmarkEnd w:id="10"/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bookmarkStart w:id="11" w:name="_Toc28359004"/>
      <w:bookmarkStart w:id="12" w:name="_Toc28359081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1.满足《中华人民共和国政府采购法》第二十二条规定；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2.落实政府采购政策需满足的资格要求：标项1：供应商为中小企业/小微企业,落实政府采购政策需满足的资格要求：包1：符合1、《财政部国家发展改革委关于印发〈节能产品政府采购实施意见〉的通知》(财库〔2004〕185号);2、《财政部环保总局关于环境标志产品政府采购实施的意见》(财库〔2006〕90号)；3、《政府采购促进中小企业发展管理办法》(财库〔2020〕46号)；4、《关于促进残疾人就业政府采购政策的通知》(财库〔2017〕141号)；5、《关于政府采购支持监狱企业发展有关问题的通知》(财库〔2014〕68号)》等政府采购政策，按规定对报价给予评审优惠（注：1、以上政策不重复享受。 </w:t>
      </w:r>
    </w:p>
    <w:p>
      <w:pPr>
        <w:pStyle w:val="9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    3.本项目的特定资格要求：标项1：1、符合《中华人民共和国政府采购法》第二十二条规定。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2、具有有效的营业执照（三证合一）；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3、具有良好的商业信誉和健全的财务会计制度；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4、投标人必须是有提供招标公告中所采购货物的能力、独立完成供货、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安装及维护其正常运转的能力；并具有良好的售后服务能力和相应的质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量保证措施。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5、有依法缴纳税收的良好记录；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6、参加政府采购活动前三年内，在经营活动中没有重大违法记录；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7、法律、行政法规规定的其他条件；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8、需提供“信用中国”网站（www.creditchina.gov.cn）和“中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国政府采购网”（ www.ccgp.gov.cn）中“政府采购严重违法失信行为信息记录”查询结果的截图并加盖公章。 </w:t>
      </w:r>
    </w:p>
    <w:p>
      <w:pPr>
        <w:rPr>
          <w:rFonts w:hint="default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/>
          <w:sz w:val="28"/>
          <w:szCs w:val="28"/>
        </w:rPr>
        <w:t>社保部门出具的单位参加社会保险证明表（证明表内容须包含人员姓名、单位参保险种等内容）原件，或社保部门（或税务部门）出具的单位参加社会保险的证明文件原件，或从社会保险基金管理部门网站打印的单位参加社会保险参保证明。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提供反商业贿赂承诺书原件；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9.1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投标人应具有良好的信誉与维保服务能力，并能够提供快速的服务响应承诺；</w:t>
      </w:r>
    </w:p>
    <w:p>
      <w:pPr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9.2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、本次招标</w:t>
      </w:r>
      <w:r>
        <w:rPr>
          <w:rFonts w:hint="eastAsia" w:ascii="仿宋" w:hAnsi="仿宋" w:eastAsia="仿宋" w:cs="Times New Roman"/>
          <w:sz w:val="28"/>
          <w:szCs w:val="28"/>
          <w:highlight w:val="none"/>
          <w:u w:val="single"/>
        </w:rPr>
        <w:t>不接受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联合体投标。</w:t>
      </w:r>
    </w:p>
    <w:p>
      <w:pPr>
        <w:rPr>
          <w:rFonts w:hint="eastAsia" w:ascii="仿宋" w:hAnsi="仿宋" w:eastAsia="仿宋"/>
          <w:i/>
          <w:iCs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9.3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、 </w:t>
      </w:r>
      <w:r>
        <w:rPr>
          <w:rFonts w:hint="eastAsia" w:ascii="仿宋" w:hAnsi="仿宋" w:eastAsia="仿宋"/>
          <w:sz w:val="28"/>
          <w:szCs w:val="28"/>
          <w:highlight w:val="none"/>
        </w:rPr>
        <w:t>本项目的特定资格要求：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无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bookmarkStart w:id="13" w:name="_Toc35393623"/>
      <w:bookmarkStart w:id="14" w:name="_Toc35393792"/>
      <w:r>
        <w:rPr>
          <w:rFonts w:hint="eastAsia" w:ascii="黑体" w:hAnsi="黑体" w:cs="宋体"/>
          <w:b w:val="0"/>
          <w:sz w:val="28"/>
          <w:szCs w:val="28"/>
          <w:highlight w:val="none"/>
        </w:rPr>
        <w:t>三、获取招标文件</w:t>
      </w:r>
      <w:bookmarkEnd w:id="11"/>
      <w:bookmarkEnd w:id="12"/>
      <w:bookmarkEnd w:id="13"/>
      <w:bookmarkEnd w:id="14"/>
    </w:p>
    <w:p>
      <w:pPr>
        <w:spacing w:line="360" w:lineRule="auto"/>
        <w:ind w:left="559" w:leftChars="266" w:firstLine="0" w:firstLineChars="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时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06</w:t>
      </w:r>
      <w:bookmarkStart w:id="37" w:name="_GoBack"/>
      <w:bookmarkEnd w:id="37"/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（提供期限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自本公告发布之日起不得少于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个工作日），每天上午10:00至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，下午16：00至19: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00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（北京时间，法定节假日除外）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hint="eastAsia" w:ascii="仿宋" w:hAnsi="仿宋" w:eastAsia="仿宋" w:cs="宋体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新疆金泰首致项目管理咨询有限公司（阿勒泰地区阿勒泰市御华园小区2栋4单元3楼）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方式：报名成功后购买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售价：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00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  <w:highlight w:val="none"/>
        </w:rPr>
        <w:t>截止时间、开标时间和地点</w:t>
      </w:r>
      <w:bookmarkEnd w:id="17"/>
      <w:bookmarkEnd w:id="18"/>
    </w:p>
    <w:p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ascii="仿宋" w:hAnsi="仿宋" w:eastAsia="仿宋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/>
          <w:i w:val="0"/>
          <w:iCs w:val="0"/>
          <w:sz w:val="28"/>
          <w:szCs w:val="28"/>
          <w:highlight w:val="none"/>
          <w:u w:val="single"/>
          <w:lang w:val="en-US" w:eastAsia="zh-CN"/>
        </w:rPr>
        <w:t>22</w:t>
      </w:r>
      <w:r>
        <w:rPr>
          <w:rFonts w:ascii="仿宋" w:hAnsi="仿宋" w:eastAsia="仿宋"/>
          <w:i w:val="0"/>
          <w:iCs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bCs/>
          <w:i w:val="0"/>
          <w:iCs w:val="0"/>
          <w:sz w:val="28"/>
          <w:szCs w:val="28"/>
          <w:highlight w:val="none"/>
          <w:u w:val="single"/>
        </w:rPr>
        <w:t>0 分</w:t>
      </w:r>
      <w:r>
        <w:rPr>
          <w:rFonts w:hint="eastAsia" w:ascii="仿宋" w:hAnsi="仿宋" w:eastAsia="仿宋"/>
          <w:sz w:val="28"/>
          <w:szCs w:val="28"/>
          <w:highlight w:val="none"/>
        </w:rPr>
        <w:t>（北京时间）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                                                                              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bookmarkStart w:id="19" w:name="_Toc35393794"/>
      <w:bookmarkStart w:id="20" w:name="_Toc28359084"/>
      <w:bookmarkStart w:id="21" w:name="_Toc35393625"/>
      <w:bookmarkStart w:id="22" w:name="_Toc28359007"/>
      <w:r>
        <w:rPr>
          <w:rFonts w:hint="eastAsia" w:ascii="仿宋" w:hAnsi="仿宋" w:eastAsia="仿宋" w:cs="宋体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新疆金泰首致项目管理咨询有限公司（阿勒泰地区阿勒泰市御华园小区2栋4单元3楼）</w:t>
      </w: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sz w:val="28"/>
          <w:szCs w:val="28"/>
          <w:highlight w:val="none"/>
        </w:rPr>
        <w:t>五、公告期限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Style w:val="4"/>
        <w:spacing w:line="360" w:lineRule="auto"/>
        <w:rPr>
          <w:rFonts w:hint="eastAsia" w:ascii="黑体" w:hAnsi="黑体" w:cs="宋体"/>
          <w:b w:val="0"/>
          <w:sz w:val="28"/>
          <w:szCs w:val="28"/>
          <w:highlight w:val="none"/>
          <w:lang w:val="en-US" w:eastAsia="zh-CN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  <w:highlight w:val="none"/>
          <w:lang w:val="en-US" w:eastAsia="zh-CN"/>
        </w:rPr>
        <w:t>六、其他补充事宜</w:t>
      </w:r>
      <w:bookmarkEnd w:id="23"/>
      <w:bookmarkEnd w:id="24"/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报名资料：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highlight w:val="none"/>
        </w:rPr>
        <w:fldChar w:fldCharType="separate"/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企业法人证明和法定代表人授权委托书及委托代理人身份证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、企业法人营业执照、组组织机构代码证、税务登记证（或三证合一的营业执照）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资质证书、开户许可证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委托人近一年社保、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反商业贿赂承诺书原件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，以上资料需提供原件查验，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彩色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复印件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贰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份均应在有效期内加盖公章作为报名资料留存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交至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新疆金泰首致项目管理咨询有限公司（阿勒泰地区阿勒泰市御华园小区2栋4单元3楼）。</w:t>
      </w:r>
    </w:p>
    <w:p>
      <w:pPr>
        <w:spacing w:line="360" w:lineRule="auto"/>
        <w:rPr>
          <w:rFonts w:ascii="黑体" w:hAnsi="黑体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fldChar w:fldCharType="end"/>
      </w:r>
      <w:bookmarkStart w:id="25" w:name="_Toc35393796"/>
      <w:bookmarkStart w:id="26" w:name="_Toc28359085"/>
      <w:bookmarkStart w:id="27" w:name="_Toc28359008"/>
      <w:bookmarkStart w:id="28" w:name="_Toc35393627"/>
      <w:r>
        <w:rPr>
          <w:rFonts w:hint="eastAsia" w:ascii="黑体" w:hAnsi="黑体" w:cs="宋体"/>
          <w:b w:val="0"/>
          <w:sz w:val="28"/>
          <w:szCs w:val="28"/>
          <w:highlight w:val="none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  <w:highlight w:val="none"/>
        </w:rPr>
        <w:t>以下方式</w:t>
      </w:r>
      <w:r>
        <w:rPr>
          <w:rFonts w:hint="eastAsia" w:ascii="黑体" w:hAnsi="黑体" w:cs="宋体"/>
          <w:b w:val="0"/>
          <w:sz w:val="28"/>
          <w:szCs w:val="28"/>
          <w:highlight w:val="none"/>
        </w:rPr>
        <w:t>联系。</w:t>
      </w:r>
      <w:bookmarkEnd w:id="25"/>
      <w:bookmarkEnd w:id="26"/>
      <w:bookmarkEnd w:id="27"/>
      <w:bookmarkEnd w:id="28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9" w:name="_Toc35393806"/>
      <w:bookmarkStart w:id="30" w:name="_Toc28359096"/>
      <w:bookmarkStart w:id="31" w:name="_Toc28359019"/>
      <w:bookmarkStart w:id="32" w:name="_Toc35393637"/>
      <w:bookmarkStart w:id="33" w:name="_Toc28359020"/>
      <w:bookmarkStart w:id="34" w:name="_Toc35393638"/>
      <w:bookmarkStart w:id="35" w:name="_Toc28359097"/>
      <w:bookmarkStart w:id="36" w:name="_Toc35393807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9"/>
      <w:bookmarkEnd w:id="30"/>
      <w:bookmarkEnd w:id="31"/>
      <w:bookmarkEnd w:id="32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新疆布尔根河狸国家级自然保护区管理局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鹏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 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18799016426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2.采购代理机构信息</w:t>
      </w:r>
      <w:bookmarkEnd w:id="33"/>
      <w:bookmarkEnd w:id="34"/>
      <w:bookmarkEnd w:id="35"/>
      <w:bookmarkEnd w:id="36"/>
    </w:p>
    <w:p>
      <w:pPr>
        <w:spacing w:line="360" w:lineRule="auto"/>
        <w:ind w:firstLine="840" w:firstLineChars="300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新疆金泰首致项目管理咨询有限公司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贾梦华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　　　　　　　　　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 　　</w:t>
      </w:r>
    </w:p>
    <w:p>
      <w:pPr>
        <w:spacing w:line="360" w:lineRule="auto"/>
        <w:ind w:left="1129" w:leftChars="371" w:hanging="350" w:hangingChars="125"/>
        <w:jc w:val="left"/>
        <w:rPr>
          <w:rFonts w:hint="eastAsia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13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669957007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　　　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　　　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NmI1NGZkNDc1OThlZjVjMjQzNjYyYmZjMzUzZGIifQ=="/>
  </w:docVars>
  <w:rsids>
    <w:rsidRoot w:val="125377FE"/>
    <w:rsid w:val="0000120A"/>
    <w:rsid w:val="00017178"/>
    <w:rsid w:val="000377F5"/>
    <w:rsid w:val="000811E9"/>
    <w:rsid w:val="000B1170"/>
    <w:rsid w:val="0012125F"/>
    <w:rsid w:val="00164717"/>
    <w:rsid w:val="001A503F"/>
    <w:rsid w:val="00364257"/>
    <w:rsid w:val="003A7EEA"/>
    <w:rsid w:val="004A5F12"/>
    <w:rsid w:val="005152EB"/>
    <w:rsid w:val="005E07F5"/>
    <w:rsid w:val="00603251"/>
    <w:rsid w:val="00660ED9"/>
    <w:rsid w:val="008262AC"/>
    <w:rsid w:val="008C5DA9"/>
    <w:rsid w:val="008F0100"/>
    <w:rsid w:val="00975143"/>
    <w:rsid w:val="009949F3"/>
    <w:rsid w:val="009A451A"/>
    <w:rsid w:val="009B1EC4"/>
    <w:rsid w:val="009E60C9"/>
    <w:rsid w:val="00A71BAF"/>
    <w:rsid w:val="00A92515"/>
    <w:rsid w:val="00B609CF"/>
    <w:rsid w:val="00C21054"/>
    <w:rsid w:val="00C56E20"/>
    <w:rsid w:val="00CA0A61"/>
    <w:rsid w:val="00D71E45"/>
    <w:rsid w:val="00DF0A53"/>
    <w:rsid w:val="00EB5745"/>
    <w:rsid w:val="00EC2E3F"/>
    <w:rsid w:val="00EC7228"/>
    <w:rsid w:val="01C909B1"/>
    <w:rsid w:val="035F4FF1"/>
    <w:rsid w:val="03A6204D"/>
    <w:rsid w:val="049319EB"/>
    <w:rsid w:val="05322502"/>
    <w:rsid w:val="056612BC"/>
    <w:rsid w:val="057E23D3"/>
    <w:rsid w:val="05F60DC7"/>
    <w:rsid w:val="06DF0467"/>
    <w:rsid w:val="0764038B"/>
    <w:rsid w:val="07674AAB"/>
    <w:rsid w:val="07EA3EFF"/>
    <w:rsid w:val="085D04DE"/>
    <w:rsid w:val="08A36266"/>
    <w:rsid w:val="08DB7207"/>
    <w:rsid w:val="094F44E7"/>
    <w:rsid w:val="096E3F01"/>
    <w:rsid w:val="0B2D79F3"/>
    <w:rsid w:val="0B68162A"/>
    <w:rsid w:val="0BC1277A"/>
    <w:rsid w:val="0C043D5F"/>
    <w:rsid w:val="0C40574A"/>
    <w:rsid w:val="0C5F46EA"/>
    <w:rsid w:val="0D185FB6"/>
    <w:rsid w:val="0D376A3C"/>
    <w:rsid w:val="0D690A8B"/>
    <w:rsid w:val="0DB776B6"/>
    <w:rsid w:val="0E7E0305"/>
    <w:rsid w:val="0E934D27"/>
    <w:rsid w:val="0EF6634E"/>
    <w:rsid w:val="0F515C7A"/>
    <w:rsid w:val="0F8031D8"/>
    <w:rsid w:val="100E1475"/>
    <w:rsid w:val="103732A8"/>
    <w:rsid w:val="1063278C"/>
    <w:rsid w:val="112E36EB"/>
    <w:rsid w:val="113F7D48"/>
    <w:rsid w:val="11487B58"/>
    <w:rsid w:val="11A841EF"/>
    <w:rsid w:val="121948A1"/>
    <w:rsid w:val="12280B50"/>
    <w:rsid w:val="125377FE"/>
    <w:rsid w:val="12610A17"/>
    <w:rsid w:val="12844282"/>
    <w:rsid w:val="130A70C5"/>
    <w:rsid w:val="140164B1"/>
    <w:rsid w:val="14385D1A"/>
    <w:rsid w:val="14E8498B"/>
    <w:rsid w:val="15156F73"/>
    <w:rsid w:val="15301E0F"/>
    <w:rsid w:val="15A97B6B"/>
    <w:rsid w:val="16C64858"/>
    <w:rsid w:val="183116C9"/>
    <w:rsid w:val="1886032D"/>
    <w:rsid w:val="19151255"/>
    <w:rsid w:val="19FA42B4"/>
    <w:rsid w:val="1A613215"/>
    <w:rsid w:val="1A774CD2"/>
    <w:rsid w:val="1A952666"/>
    <w:rsid w:val="1AF14605"/>
    <w:rsid w:val="1C70418F"/>
    <w:rsid w:val="1CED0125"/>
    <w:rsid w:val="1D7F76E1"/>
    <w:rsid w:val="1D830302"/>
    <w:rsid w:val="1D9938B3"/>
    <w:rsid w:val="1E8656DB"/>
    <w:rsid w:val="1F2034C6"/>
    <w:rsid w:val="1F75235C"/>
    <w:rsid w:val="1FF47333"/>
    <w:rsid w:val="20154141"/>
    <w:rsid w:val="20B16DDB"/>
    <w:rsid w:val="20BC1B88"/>
    <w:rsid w:val="20F6084F"/>
    <w:rsid w:val="21637E1B"/>
    <w:rsid w:val="21673DEA"/>
    <w:rsid w:val="21BA145D"/>
    <w:rsid w:val="21F459FD"/>
    <w:rsid w:val="22672DA9"/>
    <w:rsid w:val="2280506E"/>
    <w:rsid w:val="22A879B4"/>
    <w:rsid w:val="22D402FC"/>
    <w:rsid w:val="236B775D"/>
    <w:rsid w:val="245F009A"/>
    <w:rsid w:val="25E5002C"/>
    <w:rsid w:val="264B015C"/>
    <w:rsid w:val="2697025C"/>
    <w:rsid w:val="26B2533B"/>
    <w:rsid w:val="26D3522B"/>
    <w:rsid w:val="26DB60FD"/>
    <w:rsid w:val="27402404"/>
    <w:rsid w:val="27911DFD"/>
    <w:rsid w:val="27F33729"/>
    <w:rsid w:val="286173B6"/>
    <w:rsid w:val="29CF1699"/>
    <w:rsid w:val="2A38581F"/>
    <w:rsid w:val="2AB00E1E"/>
    <w:rsid w:val="2BA91EFA"/>
    <w:rsid w:val="2BD17045"/>
    <w:rsid w:val="2C02412C"/>
    <w:rsid w:val="2C8E5691"/>
    <w:rsid w:val="2CDA0822"/>
    <w:rsid w:val="2D2F7241"/>
    <w:rsid w:val="2D32240C"/>
    <w:rsid w:val="2DA454DE"/>
    <w:rsid w:val="2DBD2745"/>
    <w:rsid w:val="2DEB0309"/>
    <w:rsid w:val="2E9C07D6"/>
    <w:rsid w:val="2EE8287E"/>
    <w:rsid w:val="2F5F69DD"/>
    <w:rsid w:val="2FD84D4D"/>
    <w:rsid w:val="309657DE"/>
    <w:rsid w:val="30F94DA9"/>
    <w:rsid w:val="313564F2"/>
    <w:rsid w:val="3173175F"/>
    <w:rsid w:val="327F4E89"/>
    <w:rsid w:val="351647A5"/>
    <w:rsid w:val="352E5F92"/>
    <w:rsid w:val="35DE27AC"/>
    <w:rsid w:val="36260A17"/>
    <w:rsid w:val="367245AC"/>
    <w:rsid w:val="36A672E9"/>
    <w:rsid w:val="36E05B03"/>
    <w:rsid w:val="36F34DC7"/>
    <w:rsid w:val="37A349C6"/>
    <w:rsid w:val="37FA4D6E"/>
    <w:rsid w:val="381F65BB"/>
    <w:rsid w:val="38F003EA"/>
    <w:rsid w:val="39F54AFB"/>
    <w:rsid w:val="3A5828B1"/>
    <w:rsid w:val="3AF31431"/>
    <w:rsid w:val="3B1D1635"/>
    <w:rsid w:val="3B5005FB"/>
    <w:rsid w:val="3B9B1904"/>
    <w:rsid w:val="3BBC0194"/>
    <w:rsid w:val="3D2E6C2C"/>
    <w:rsid w:val="3FE44A57"/>
    <w:rsid w:val="3FE67B95"/>
    <w:rsid w:val="40007135"/>
    <w:rsid w:val="400826FE"/>
    <w:rsid w:val="40315977"/>
    <w:rsid w:val="40A7792A"/>
    <w:rsid w:val="4193633B"/>
    <w:rsid w:val="41D55F5E"/>
    <w:rsid w:val="42803769"/>
    <w:rsid w:val="42A92341"/>
    <w:rsid w:val="43005C54"/>
    <w:rsid w:val="43417AD7"/>
    <w:rsid w:val="436410A2"/>
    <w:rsid w:val="43762FDE"/>
    <w:rsid w:val="439043AB"/>
    <w:rsid w:val="439555A8"/>
    <w:rsid w:val="43D97563"/>
    <w:rsid w:val="44357526"/>
    <w:rsid w:val="451B7C8B"/>
    <w:rsid w:val="4698360F"/>
    <w:rsid w:val="46DA1AD6"/>
    <w:rsid w:val="46E13193"/>
    <w:rsid w:val="483A24B8"/>
    <w:rsid w:val="48B1692D"/>
    <w:rsid w:val="493F60A2"/>
    <w:rsid w:val="49617719"/>
    <w:rsid w:val="49F5051A"/>
    <w:rsid w:val="4A203CA4"/>
    <w:rsid w:val="4B7C3BF5"/>
    <w:rsid w:val="4C0D53C2"/>
    <w:rsid w:val="4D556EC2"/>
    <w:rsid w:val="4DD925E8"/>
    <w:rsid w:val="4DE5732A"/>
    <w:rsid w:val="4DF72F6D"/>
    <w:rsid w:val="4E2666D8"/>
    <w:rsid w:val="4EDE5B60"/>
    <w:rsid w:val="4F0049EF"/>
    <w:rsid w:val="4F233A54"/>
    <w:rsid w:val="5015168A"/>
    <w:rsid w:val="506D4B31"/>
    <w:rsid w:val="514F613A"/>
    <w:rsid w:val="51AF590D"/>
    <w:rsid w:val="534277C1"/>
    <w:rsid w:val="53651C5E"/>
    <w:rsid w:val="54431C6D"/>
    <w:rsid w:val="550315DA"/>
    <w:rsid w:val="554E7B02"/>
    <w:rsid w:val="558245A3"/>
    <w:rsid w:val="56175218"/>
    <w:rsid w:val="569E6D00"/>
    <w:rsid w:val="57A9796F"/>
    <w:rsid w:val="581C3489"/>
    <w:rsid w:val="5896670C"/>
    <w:rsid w:val="59E146BD"/>
    <w:rsid w:val="5A0617A8"/>
    <w:rsid w:val="5A8738CB"/>
    <w:rsid w:val="5ADB7D40"/>
    <w:rsid w:val="5C1232FC"/>
    <w:rsid w:val="5C384E7D"/>
    <w:rsid w:val="5C3E310B"/>
    <w:rsid w:val="5CEE2DD6"/>
    <w:rsid w:val="5D642D64"/>
    <w:rsid w:val="5DD86C17"/>
    <w:rsid w:val="5E062D59"/>
    <w:rsid w:val="5E9C1332"/>
    <w:rsid w:val="600A63F4"/>
    <w:rsid w:val="60C72C73"/>
    <w:rsid w:val="613845CD"/>
    <w:rsid w:val="625450AD"/>
    <w:rsid w:val="626D1F9B"/>
    <w:rsid w:val="628B1409"/>
    <w:rsid w:val="62B80AC5"/>
    <w:rsid w:val="63DE7243"/>
    <w:rsid w:val="640469D5"/>
    <w:rsid w:val="645514DD"/>
    <w:rsid w:val="64694199"/>
    <w:rsid w:val="651D5558"/>
    <w:rsid w:val="655A40B6"/>
    <w:rsid w:val="65A40A15"/>
    <w:rsid w:val="65D21B74"/>
    <w:rsid w:val="66AD699C"/>
    <w:rsid w:val="66E14363"/>
    <w:rsid w:val="688676D2"/>
    <w:rsid w:val="692965F2"/>
    <w:rsid w:val="694C6CCF"/>
    <w:rsid w:val="69B102D8"/>
    <w:rsid w:val="6A22716C"/>
    <w:rsid w:val="6A85356E"/>
    <w:rsid w:val="6A956E19"/>
    <w:rsid w:val="6AA36FB4"/>
    <w:rsid w:val="6BB738E9"/>
    <w:rsid w:val="6C076C6F"/>
    <w:rsid w:val="6CA51FD2"/>
    <w:rsid w:val="6DBB590E"/>
    <w:rsid w:val="6E192804"/>
    <w:rsid w:val="6F060E0B"/>
    <w:rsid w:val="6F85035A"/>
    <w:rsid w:val="6FFF53A9"/>
    <w:rsid w:val="70732DBF"/>
    <w:rsid w:val="708913A0"/>
    <w:rsid w:val="70E932D8"/>
    <w:rsid w:val="71655CDB"/>
    <w:rsid w:val="72624BCA"/>
    <w:rsid w:val="732D6CDC"/>
    <w:rsid w:val="734D525A"/>
    <w:rsid w:val="74A92964"/>
    <w:rsid w:val="752F0F7B"/>
    <w:rsid w:val="755214BD"/>
    <w:rsid w:val="75830742"/>
    <w:rsid w:val="75BB729D"/>
    <w:rsid w:val="75ED05AC"/>
    <w:rsid w:val="76260F29"/>
    <w:rsid w:val="76E7549B"/>
    <w:rsid w:val="776963DA"/>
    <w:rsid w:val="779849A8"/>
    <w:rsid w:val="77B4182A"/>
    <w:rsid w:val="77C110EF"/>
    <w:rsid w:val="788E332A"/>
    <w:rsid w:val="7A6D4434"/>
    <w:rsid w:val="7B305F7F"/>
    <w:rsid w:val="7B5A49B8"/>
    <w:rsid w:val="7BF57DDC"/>
    <w:rsid w:val="7C5A6999"/>
    <w:rsid w:val="7CA8578D"/>
    <w:rsid w:val="7CC73BCA"/>
    <w:rsid w:val="7D4F6073"/>
    <w:rsid w:val="7D60202E"/>
    <w:rsid w:val="7F2F1CB8"/>
    <w:rsid w:val="7F6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14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5）标书正文 首行缩进2字符"/>
    <w:basedOn w:val="1"/>
    <w:qFormat/>
    <w:uiPriority w:val="99"/>
    <w:pPr>
      <w:spacing w:line="480" w:lineRule="exact"/>
      <w:ind w:firstLine="200" w:firstLineChars="200"/>
    </w:pPr>
    <w:rPr>
      <w:rFonts w:ascii="FangSong_GB2312" w:eastAsia="FangSong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BC887-03EF-4E65-8B2D-DF090B18B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1568</Words>
  <Characters>1725</Characters>
  <Lines>10</Lines>
  <Paragraphs>3</Paragraphs>
  <TotalTime>32</TotalTime>
  <ScaleCrop>false</ScaleCrop>
  <LinksUpToDate>false</LinksUpToDate>
  <CharactersWithSpaces>2982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2020-06-20T03:57:00Z</dcterms:created>
  <dc:creator>好吧(∩_∩)</dc:creator>
  <cp:lastModifiedBy>Administrator</cp:lastModifiedBy>
  <dcterms:modified xsi:type="dcterms:W3CDTF">2022-08-31T11:04:02Z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5372BC1C82DC4AEDA21F450FFCA504E8</vt:lpwstr>
  </property>
</Properties>
</file>