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b/>
          <w:bCs/>
          <w:color w:val="auto"/>
          <w:spacing w:val="-11"/>
          <w:sz w:val="36"/>
          <w:szCs w:val="36"/>
          <w:highlight w:val="none"/>
        </w:rPr>
      </w:pPr>
      <w:r>
        <w:rPr>
          <w:rFonts w:hint="eastAsia" w:ascii="华文中宋" w:hAnsi="华文中宋" w:eastAsia="华文中宋"/>
          <w:b/>
          <w:bCs/>
          <w:color w:val="auto"/>
          <w:spacing w:val="-11"/>
          <w:sz w:val="36"/>
          <w:szCs w:val="36"/>
          <w:highlight w:val="none"/>
          <w:lang w:val="en-US" w:eastAsia="zh-CN"/>
        </w:rPr>
        <w:t>岳普湖县教育局2022年义务教育薄弱环节改善与能力提升教育教学仪器设备（课桌椅）采购项目</w:t>
      </w:r>
      <w:r>
        <w:rPr>
          <w:rFonts w:hint="eastAsia" w:ascii="华文中宋" w:hAnsi="华文中宋" w:eastAsia="华文中宋"/>
          <w:b/>
          <w:bCs/>
          <w:color w:val="auto"/>
          <w:spacing w:val="-11"/>
          <w:sz w:val="36"/>
          <w:szCs w:val="36"/>
          <w:highlight w:val="none"/>
        </w:rPr>
        <w:t>公开招标公告</w:t>
      </w:r>
    </w:p>
    <w:p>
      <w:pPr>
        <w:rPr>
          <w:color w:val="auto"/>
          <w:highlight w:val="none"/>
        </w:rPr>
      </w:pP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项目概况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岳普湖县教育局2022年义务教育薄弱环节改善与能力提升教育教学仪器设备（课桌椅）采购项目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招标项目的潜在投标人应在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新疆政府采购网（</w:t>
      </w:r>
      <w:r>
        <w:rPr>
          <w:rFonts w:hint="eastAsia" w:asciiTheme="minorEastAsia" w:hAnsiTheme="minorEastAsia" w:eastAsiaTheme="minorEastAsia" w:cstheme="minorEastAsia"/>
          <w:i w:val="0"/>
          <w:iCs/>
          <w:color w:val="auto"/>
          <w:sz w:val="24"/>
          <w:szCs w:val="24"/>
          <w:highlight w:val="none"/>
          <w:u w:val="single"/>
          <w:lang w:eastAsia="zh-CN"/>
        </w:rPr>
        <w:t>政采云平台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）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获取招标文件，并于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2022年9月22日11点30分（北京时间）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前递交投标文件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0" w:name="_Toc28359002"/>
      <w:bookmarkStart w:id="1" w:name="_Toc35393621"/>
      <w:bookmarkStart w:id="2" w:name="_Toc28359079"/>
      <w:bookmarkStart w:id="3" w:name="_Toc35393790"/>
      <w:bookmarkStart w:id="4" w:name="_Hlk24379207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项目编号：</w:t>
      </w: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KSYPHX(GK)202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04</w:t>
      </w: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项目名称：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岳普湖县教育局2022年义务教育薄弱环节改善与能力提升教育教学仪器设备（课桌椅）采购项目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预算金额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最高限价：</w:t>
      </w: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119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12" w:lineRule="auto"/>
        <w:ind w:left="0" w:leftChars="0"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采购需求：课桌椅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详细参数详见招标文件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)。</w:t>
      </w:r>
    </w:p>
    <w:bookmarkEnd w:id="4"/>
    <w:tbl>
      <w:tblPr>
        <w:tblStyle w:val="18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760"/>
        <w:gridCol w:w="1760"/>
        <w:gridCol w:w="1760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货物名称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预算金额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最高限价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课桌椅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4000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119万元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119万元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12" w:lineRule="auto"/>
        <w:ind w:left="0" w:leftChars="0"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合同履行期限：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2年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不接受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联合体投标。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5" w:name="_Toc28359003"/>
      <w:bookmarkStart w:id="6" w:name="_Toc35393791"/>
      <w:bookmarkStart w:id="7" w:name="_Toc28359080"/>
      <w:bookmarkStart w:id="8" w:name="_Toc35393622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二、申请人的资格要求：</w:t>
      </w:r>
      <w:bookmarkEnd w:id="5"/>
      <w:bookmarkEnd w:id="6"/>
      <w:bookmarkEnd w:id="7"/>
      <w:bookmarkEnd w:id="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</w:pPr>
      <w:bookmarkStart w:id="9" w:name="_Toc28359081"/>
      <w:bookmarkStart w:id="10" w:name="_Toc28359004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2.落实政府采购政策需满足的资格要求：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  <w:t>专门面向中小企业采购（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相关要求详见《政府采购促进中小企业发展管理办法》（财库〔2020〕46号）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i/>
          <w:i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3.本项目的特定资格要求：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  <w:t>\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11" w:name="_Toc35393623"/>
      <w:bookmarkStart w:id="12" w:name="_Toc35393792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三、获取招标文件</w:t>
      </w:r>
      <w:bookmarkEnd w:id="9"/>
      <w:bookmarkEnd w:id="10"/>
      <w:bookmarkEnd w:id="11"/>
      <w:bookmarkEnd w:id="1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2022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日至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2022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，每天上午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10:00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14:00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，下午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16:00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20:00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（北京时间，法定节假日除外）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地点：新疆政府采购网（政采云平台）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方式：线上获取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售价：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0元（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不收取招标文件发售费用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）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13" w:name="_Toc28359005"/>
      <w:bookmarkStart w:id="14" w:name="_Toc28359082"/>
      <w:bookmarkStart w:id="15" w:name="_Toc35393793"/>
      <w:bookmarkStart w:id="16" w:name="_Toc35393624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四、提交投标文件</w:t>
      </w:r>
      <w:bookmarkEnd w:id="13"/>
      <w:bookmarkEnd w:id="14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截止时间、开标时间和地点</w:t>
      </w:r>
      <w:bookmarkEnd w:id="15"/>
      <w:bookmarkEnd w:id="1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时间：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  <w:lang w:val="en-US" w:eastAsia="zh-CN"/>
        </w:rPr>
        <w:t>2022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</w:rPr>
        <w:t>日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</w:rPr>
        <w:t>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</w:rPr>
        <w:t>分（北京时间）</w:t>
      </w:r>
      <w:bookmarkStart w:id="31" w:name="_GoBack"/>
      <w:bookmarkEnd w:id="31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地点：岳普湖县政府采购中心（财政局四楼）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17" w:name="_Toc28359084"/>
      <w:bookmarkStart w:id="18" w:name="_Toc35393625"/>
      <w:bookmarkStart w:id="19" w:name="_Toc28359007"/>
      <w:bookmarkStart w:id="20" w:name="_Toc35393794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五、公告期限</w:t>
      </w:r>
      <w:bookmarkEnd w:id="17"/>
      <w:bookmarkEnd w:id="18"/>
      <w:bookmarkEnd w:id="19"/>
      <w:bookmarkEnd w:id="2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自本公告发布之日起5个工作日。</w:t>
      </w:r>
    </w:p>
    <w:p>
      <w:pPr>
        <w:pStyle w:val="4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21" w:name="_Toc35393795"/>
      <w:bookmarkStart w:id="22" w:name="_Toc35393626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其他补充事宜</w:t>
      </w:r>
      <w:bookmarkEnd w:id="21"/>
      <w:bookmarkEnd w:id="22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招标文件获取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须知：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</w:pPr>
      <w:bookmarkStart w:id="23" w:name="_Toc35393627"/>
      <w:bookmarkStart w:id="24" w:name="_Toc35393796"/>
      <w:bookmarkStart w:id="25" w:name="_Toc28359008"/>
      <w:bookmarkStart w:id="26" w:name="_Toc28359085"/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政采云平台已注册供应商可申请获取采购文件；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注册网址：https://middle.zcygov.cn/v-settle-front/registry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登陆网址：https://login.zcygov.cn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操作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方法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：登录政采云平台→【项目采购】→【获取采购文件】→通过项目区划或项目编号搜索项目→申请获取采购文件→进入获取采购文件信息填写页面，按要求规范填写信息（其中带“*”项为必填项）并提交；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如有操作性问题，请咨询政采云在线客服，咨询电话：4008817190。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七、对本次招标提出询问，请按以下方式联系。</w:t>
      </w:r>
      <w:bookmarkEnd w:id="23"/>
      <w:bookmarkEnd w:id="24"/>
      <w:bookmarkEnd w:id="25"/>
      <w:bookmarkEnd w:id="26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1.采购人信息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名 称：</w:t>
      </w: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岳普湖县教育局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址：</w:t>
      </w: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岳普湖县教育局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 xml:space="preserve">联系方式：15569552232　　　　 </w:t>
      </w:r>
      <w:bookmarkStart w:id="27" w:name="_Toc28359086"/>
      <w:bookmarkStart w:id="28" w:name="_Toc28359009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2.采购代理机构信息</w:t>
      </w:r>
      <w:bookmarkEnd w:id="27"/>
      <w:bookmarkEnd w:id="2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名 称：岳普湖县政府采购中心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  <w:t>岳普湖县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财政局四楼　　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联系方式：</w:t>
      </w:r>
      <w:bookmarkStart w:id="29" w:name="_Toc28359010"/>
      <w:bookmarkStart w:id="30" w:name="_Toc28359087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0998-6886468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3.项目联系方式</w:t>
      </w:r>
      <w:bookmarkEnd w:id="29"/>
      <w:bookmarkEnd w:id="30"/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目联系人：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塔伊尔</w:t>
      </w:r>
      <w:r>
        <w:rPr>
          <w:rFonts w:hint="eastAsia" w:asciiTheme="minorEastAsia" w:hAnsiTheme="minorEastAsia" w:cstheme="minorEastAsia"/>
          <w:i w:val="0"/>
          <w:iCs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i/>
          <w:color w:val="auto"/>
          <w:sz w:val="24"/>
          <w:szCs w:val="24"/>
          <w:highlight w:val="none"/>
          <w:u w:val="non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电　话：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15569552232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</w:p>
    <w:p>
      <w:pPr>
        <w:widowControl/>
        <w:jc w:val="left"/>
        <w:rPr>
          <w:rFonts w:ascii="仿宋" w:hAnsi="仿宋" w:eastAsia="仿宋"/>
          <w:color w:val="auto"/>
          <w:sz w:val="24"/>
          <w:szCs w:val="24"/>
          <w:highlight w:val="none"/>
        </w:rPr>
      </w:pPr>
    </w:p>
    <w:sectPr>
      <w:footerReference r:id="rId3" w:type="default"/>
      <w:pgSz w:w="11906" w:h="16838"/>
      <w:pgMar w:top="1417" w:right="1701" w:bottom="1417" w:left="1701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86511F"/>
    <w:multiLevelType w:val="singleLevel"/>
    <w:tmpl w:val="2586511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xYzk4ZDM4ZDFiN2ZjNDZhNGYxYjM3NzVkMzJjN2U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19E29BC"/>
    <w:rsid w:val="01C963F3"/>
    <w:rsid w:val="023B0973"/>
    <w:rsid w:val="02F96554"/>
    <w:rsid w:val="030368E8"/>
    <w:rsid w:val="037837AE"/>
    <w:rsid w:val="03843F79"/>
    <w:rsid w:val="03906A9D"/>
    <w:rsid w:val="03A762C0"/>
    <w:rsid w:val="03E74F4E"/>
    <w:rsid w:val="04D1736D"/>
    <w:rsid w:val="04D85872"/>
    <w:rsid w:val="06510766"/>
    <w:rsid w:val="067E55EB"/>
    <w:rsid w:val="06A51929"/>
    <w:rsid w:val="07E06256"/>
    <w:rsid w:val="0ADD7EBD"/>
    <w:rsid w:val="0B352404"/>
    <w:rsid w:val="0BBA0B5B"/>
    <w:rsid w:val="0E2721F4"/>
    <w:rsid w:val="0F8272C0"/>
    <w:rsid w:val="0FA47B58"/>
    <w:rsid w:val="106A2B50"/>
    <w:rsid w:val="10C12EB5"/>
    <w:rsid w:val="11E006F3"/>
    <w:rsid w:val="123D49DF"/>
    <w:rsid w:val="12D60970"/>
    <w:rsid w:val="1384217A"/>
    <w:rsid w:val="14D400B8"/>
    <w:rsid w:val="154B7713"/>
    <w:rsid w:val="155E71DF"/>
    <w:rsid w:val="16CB486C"/>
    <w:rsid w:val="16EA5C82"/>
    <w:rsid w:val="17117786"/>
    <w:rsid w:val="185145F5"/>
    <w:rsid w:val="1924027E"/>
    <w:rsid w:val="19CA4EA4"/>
    <w:rsid w:val="1A6A7F84"/>
    <w:rsid w:val="1B570174"/>
    <w:rsid w:val="1D3F7112"/>
    <w:rsid w:val="1D90796E"/>
    <w:rsid w:val="1DCA3933"/>
    <w:rsid w:val="1E1575E8"/>
    <w:rsid w:val="1E1959F5"/>
    <w:rsid w:val="1E2331FF"/>
    <w:rsid w:val="1F552C1D"/>
    <w:rsid w:val="1F5E6A23"/>
    <w:rsid w:val="20310103"/>
    <w:rsid w:val="2110329F"/>
    <w:rsid w:val="2149055F"/>
    <w:rsid w:val="217C6D52"/>
    <w:rsid w:val="22C04851"/>
    <w:rsid w:val="23C40371"/>
    <w:rsid w:val="256718FC"/>
    <w:rsid w:val="25E23816"/>
    <w:rsid w:val="288527C5"/>
    <w:rsid w:val="28A349F9"/>
    <w:rsid w:val="2AFE685E"/>
    <w:rsid w:val="2B3E6C5B"/>
    <w:rsid w:val="2BE64E2D"/>
    <w:rsid w:val="2EDA2679"/>
    <w:rsid w:val="2FF630A8"/>
    <w:rsid w:val="31054508"/>
    <w:rsid w:val="311B3C7C"/>
    <w:rsid w:val="318F7E34"/>
    <w:rsid w:val="31D600C0"/>
    <w:rsid w:val="31F14A27"/>
    <w:rsid w:val="33325E95"/>
    <w:rsid w:val="333C3007"/>
    <w:rsid w:val="37287C34"/>
    <w:rsid w:val="37F66BAC"/>
    <w:rsid w:val="382A2A41"/>
    <w:rsid w:val="39E92488"/>
    <w:rsid w:val="3B952599"/>
    <w:rsid w:val="3C4C44C6"/>
    <w:rsid w:val="3C6D114E"/>
    <w:rsid w:val="3CAE1239"/>
    <w:rsid w:val="3CC66AB0"/>
    <w:rsid w:val="3DCC00F6"/>
    <w:rsid w:val="3E5500EC"/>
    <w:rsid w:val="3E754E81"/>
    <w:rsid w:val="3E880B71"/>
    <w:rsid w:val="3EDC25BB"/>
    <w:rsid w:val="3EE651E8"/>
    <w:rsid w:val="408D6263"/>
    <w:rsid w:val="41A21B3E"/>
    <w:rsid w:val="41FC5426"/>
    <w:rsid w:val="423746D8"/>
    <w:rsid w:val="42E12F29"/>
    <w:rsid w:val="43C31178"/>
    <w:rsid w:val="45D93C59"/>
    <w:rsid w:val="46003033"/>
    <w:rsid w:val="4AC7411F"/>
    <w:rsid w:val="4B58121B"/>
    <w:rsid w:val="4B6127C6"/>
    <w:rsid w:val="4B751ED6"/>
    <w:rsid w:val="4C0A1720"/>
    <w:rsid w:val="4D8E61FB"/>
    <w:rsid w:val="4EC57BED"/>
    <w:rsid w:val="51026A38"/>
    <w:rsid w:val="51546C5A"/>
    <w:rsid w:val="52377DDC"/>
    <w:rsid w:val="530E049B"/>
    <w:rsid w:val="531578F3"/>
    <w:rsid w:val="53B4545D"/>
    <w:rsid w:val="56CD6547"/>
    <w:rsid w:val="57093E15"/>
    <w:rsid w:val="5740077B"/>
    <w:rsid w:val="57A75A04"/>
    <w:rsid w:val="57F71718"/>
    <w:rsid w:val="5C07081F"/>
    <w:rsid w:val="5C904CB9"/>
    <w:rsid w:val="5D221689"/>
    <w:rsid w:val="5FE850E5"/>
    <w:rsid w:val="60C07BC2"/>
    <w:rsid w:val="61045FE9"/>
    <w:rsid w:val="61062C6B"/>
    <w:rsid w:val="61777D76"/>
    <w:rsid w:val="62B86BF1"/>
    <w:rsid w:val="62C70004"/>
    <w:rsid w:val="64AC687F"/>
    <w:rsid w:val="65EE47FE"/>
    <w:rsid w:val="6727422C"/>
    <w:rsid w:val="67E934CF"/>
    <w:rsid w:val="688C4FF8"/>
    <w:rsid w:val="68F20AA9"/>
    <w:rsid w:val="694E5861"/>
    <w:rsid w:val="695E1C9B"/>
    <w:rsid w:val="69977874"/>
    <w:rsid w:val="6AAC2A00"/>
    <w:rsid w:val="6BD5243C"/>
    <w:rsid w:val="6C4D403A"/>
    <w:rsid w:val="6CE81016"/>
    <w:rsid w:val="6D08369A"/>
    <w:rsid w:val="6D262AD0"/>
    <w:rsid w:val="6E567CB0"/>
    <w:rsid w:val="705F4C76"/>
    <w:rsid w:val="70A72179"/>
    <w:rsid w:val="717157BE"/>
    <w:rsid w:val="720308EE"/>
    <w:rsid w:val="7306075C"/>
    <w:rsid w:val="738747F8"/>
    <w:rsid w:val="73B57248"/>
    <w:rsid w:val="757062A9"/>
    <w:rsid w:val="764A20A6"/>
    <w:rsid w:val="78186777"/>
    <w:rsid w:val="79282982"/>
    <w:rsid w:val="7A312CFF"/>
    <w:rsid w:val="7AF41681"/>
    <w:rsid w:val="7B711D02"/>
    <w:rsid w:val="7DEB5D9B"/>
    <w:rsid w:val="7E327EBD"/>
    <w:rsid w:val="7E464D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7">
    <w:name w:val="Plain Text"/>
    <w:basedOn w:val="1"/>
    <w:link w:val="27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Date"/>
    <w:basedOn w:val="1"/>
    <w:next w:val="1"/>
    <w:link w:val="28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9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4">
    <w:name w:val="Body Text 2"/>
    <w:basedOn w:val="1"/>
    <w:link w:val="30"/>
    <w:qFormat/>
    <w:uiPriority w:val="0"/>
    <w:pPr>
      <w:spacing w:after="120" w:line="480" w:lineRule="auto"/>
    </w:p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annotation subject"/>
    <w:basedOn w:val="5"/>
    <w:next w:val="5"/>
    <w:link w:val="31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basedOn w:val="19"/>
    <w:unhideWhenUsed/>
    <w:qFormat/>
    <w:uiPriority w:val="99"/>
    <w:rPr>
      <w:color w:val="0000FF" w:themeColor="hyperlink"/>
      <w:u w:val="single"/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页眉 Char"/>
    <w:basedOn w:val="19"/>
    <w:link w:val="11"/>
    <w:qFormat/>
    <w:uiPriority w:val="99"/>
    <w:rPr>
      <w:sz w:val="18"/>
      <w:szCs w:val="18"/>
    </w:rPr>
  </w:style>
  <w:style w:type="character" w:customStyle="1" w:styleId="23">
    <w:name w:val="页脚 Char"/>
    <w:basedOn w:val="19"/>
    <w:link w:val="10"/>
    <w:qFormat/>
    <w:uiPriority w:val="99"/>
    <w:rPr>
      <w:sz w:val="18"/>
      <w:szCs w:val="18"/>
    </w:rPr>
  </w:style>
  <w:style w:type="character" w:customStyle="1" w:styleId="24">
    <w:name w:val="标题 1 Char"/>
    <w:basedOn w:val="19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19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6">
    <w:name w:val="批注文字 Char"/>
    <w:basedOn w:val="19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7">
    <w:name w:val="纯文本 Char"/>
    <w:basedOn w:val="19"/>
    <w:link w:val="7"/>
    <w:qFormat/>
    <w:uiPriority w:val="0"/>
    <w:rPr>
      <w:rFonts w:ascii="宋体" w:hAnsi="Courier New"/>
    </w:rPr>
  </w:style>
  <w:style w:type="character" w:customStyle="1" w:styleId="28">
    <w:name w:val="日期 Char"/>
    <w:basedOn w:val="19"/>
    <w:link w:val="8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9">
    <w:name w:val="批注框文本 Char"/>
    <w:basedOn w:val="19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正文文本 2 Char"/>
    <w:basedOn w:val="19"/>
    <w:link w:val="14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1">
    <w:name w:val="批注主题 Char"/>
    <w:basedOn w:val="26"/>
    <w:link w:val="16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2">
    <w:name w:val="纯文本 字符"/>
    <w:basedOn w:val="19"/>
    <w:semiHidden/>
    <w:qFormat/>
    <w:uiPriority w:val="99"/>
    <w:rPr>
      <w:rFonts w:hAnsi="Courier New" w:cs="Courier New" w:asciiTheme="minorEastAsia"/>
      <w:szCs w:val="21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5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36">
    <w:name w:val="TOC Heading"/>
    <w:basedOn w:val="3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7">
    <w:name w:val="qowt-font10-gbk"/>
    <w:basedOn w:val="1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880</Words>
  <Characters>1067</Characters>
  <Lines>57</Lines>
  <Paragraphs>16</Paragraphs>
  <TotalTime>31</TotalTime>
  <ScaleCrop>false</ScaleCrop>
  <LinksUpToDate>false</LinksUpToDate>
  <CharactersWithSpaces>1096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Yusupjan</cp:lastModifiedBy>
  <cp:lastPrinted>2020-07-23T14:39:00Z</cp:lastPrinted>
  <dcterms:modified xsi:type="dcterms:W3CDTF">2022-09-01T10:05:43Z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7CE22A282D364BC889752C5041C3FDE6</vt:lpwstr>
  </property>
</Properties>
</file>