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</w:rPr>
        <w:t>策勒县政府采购报名表</w:t>
      </w:r>
    </w:p>
    <w:tbl>
      <w:tblPr>
        <w:tblStyle w:val="2"/>
        <w:tblW w:w="9584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</w:tc>
        <w:tc>
          <w:tcPr>
            <w:tcW w:w="167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57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中国裁判文书网查询结果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443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  <w:bookmarkStart w:id="0" w:name="_GoBack"/>
            <w:bookmarkEnd w:id="0"/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58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1、投标人已阅读、理解并接受策勒县招标公告的内容，并保证上表中所提供的资料是真实的、准确的。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3、报名必须在规定的时间内报名。</w:t>
            </w:r>
          </w:p>
        </w:tc>
      </w:tr>
    </w:tbl>
    <w:p>
      <w:pPr>
        <w:spacing w:line="360" w:lineRule="auto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盖公章</w:t>
      </w:r>
      <w:r>
        <w:rPr>
          <w:rFonts w:hint="eastAsia" w:ascii="黑体" w:hAnsi="黑体" w:eastAsia="黑体" w:cs="黑体"/>
          <w:sz w:val="24"/>
          <w:szCs w:val="32"/>
        </w:rPr>
        <w:t>）：</w:t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   年    月    日</w:t>
      </w:r>
    </w:p>
    <w:p>
      <w:pPr>
        <w:spacing w:line="360" w:lineRule="auto"/>
        <w:jc w:val="both"/>
        <w:rPr>
          <w:rFonts w:hint="eastAsia" w:ascii="宋体" w:hAnsi="宋体"/>
          <w:b/>
          <w:bCs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☆</w:t>
      </w:r>
      <w:r>
        <w:rPr>
          <w:rFonts w:hint="eastAsia" w:ascii="宋体" w:hAnsi="宋体"/>
          <w:b/>
          <w:bCs/>
          <w:sz w:val="24"/>
          <w:szCs w:val="24"/>
        </w:rPr>
        <w:t>请如实填写正确信息，如填写有误，所有责任由投标企业自行承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54B7A"/>
    <w:rsid w:val="228453E8"/>
    <w:rsid w:val="5D581F85"/>
    <w:rsid w:val="747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新疆凯惠孙明文</cp:lastModifiedBy>
  <dcterms:modified xsi:type="dcterms:W3CDTF">2022-06-17T21:14:27Z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B1EEE2A479CD40A0A3CA69FA1E87A72A</vt:lpwstr>
  </property>
</Properties>
</file>