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bookmarkStart w:id="0" w:name="_Toc35393789"/>
      <w:bookmarkStart w:id="1" w:name="_Toc28359001"/>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4"/>
        </w:rPr>
      </w:pPr>
      <w:bookmarkStart w:id="2" w:name="_Toc35393621"/>
      <w:bookmarkStart w:id="3" w:name="_Toc28359079"/>
      <w:bookmarkStart w:id="4" w:name="_Toc35393790"/>
      <w:bookmarkStart w:id="5" w:name="_Toc28359002"/>
      <w:bookmarkStart w:id="6" w:name="_Hlk24379207"/>
      <w:r>
        <w:rPr>
          <w:rFonts w:hint="eastAsia" w:ascii="仿宋" w:hAnsi="仿宋" w:eastAsia="仿宋"/>
          <w:sz w:val="24"/>
          <w:szCs w:val="24"/>
        </w:rPr>
        <w:t>项目概况</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麦盖提县PCR核酸实验室用检测检验设备增补项目</w:t>
      </w:r>
      <w:r>
        <w:rPr>
          <w:rFonts w:hint="eastAsia" w:ascii="仿宋" w:hAnsi="仿宋" w:eastAsia="仿宋"/>
          <w:sz w:val="24"/>
          <w:szCs w:val="24"/>
          <w:u w:val="single"/>
          <w:lang w:val="en-US" w:eastAsia="zh-CN"/>
        </w:rPr>
        <w:t>第二标段</w:t>
      </w:r>
      <w:r>
        <w:rPr>
          <w:rFonts w:hint="eastAsia" w:ascii="仿宋" w:hAnsi="仿宋" w:eastAsia="仿宋"/>
          <w:sz w:val="24"/>
          <w:szCs w:val="24"/>
        </w:rPr>
        <w:t>招标项目的潜在投标人应在</w:t>
      </w:r>
      <w:r>
        <w:rPr>
          <w:rFonts w:hint="eastAsia" w:ascii="仿宋" w:hAnsi="仿宋" w:eastAsia="仿宋"/>
          <w:sz w:val="24"/>
          <w:szCs w:val="24"/>
          <w:u w:val="single"/>
          <w:lang w:val="en-US" w:eastAsia="zh-CN"/>
        </w:rPr>
        <w:t>邮箱</w:t>
      </w:r>
      <w:r>
        <w:rPr>
          <w:rFonts w:hint="eastAsia" w:ascii="仿宋" w:hAnsi="仿宋" w:eastAsia="仿宋"/>
          <w:sz w:val="24"/>
          <w:szCs w:val="24"/>
        </w:rPr>
        <w:t>获取招标文件，并于</w:t>
      </w:r>
      <w:r>
        <w:rPr>
          <w:rFonts w:ascii="仿宋" w:hAnsi="仿宋" w:eastAsia="仿宋"/>
          <w:sz w:val="24"/>
          <w:szCs w:val="24"/>
          <w:u w:val="single"/>
        </w:rPr>
        <w:t xml:space="preserve"> </w:t>
      </w:r>
      <w:r>
        <w:rPr>
          <w:rFonts w:hint="eastAsia" w:ascii="仿宋" w:hAnsi="仿宋" w:eastAsia="仿宋"/>
          <w:sz w:val="24"/>
          <w:szCs w:val="24"/>
          <w:u w:val="single"/>
        </w:rPr>
        <w:t>202</w:t>
      </w:r>
      <w:r>
        <w:rPr>
          <w:rFonts w:hint="eastAsia" w:ascii="仿宋" w:hAnsi="仿宋" w:eastAsia="仿宋"/>
          <w:sz w:val="24"/>
          <w:szCs w:val="24"/>
          <w:u w:val="single"/>
          <w:lang w:val="en-US" w:eastAsia="zh-CN"/>
        </w:rPr>
        <w:t>2</w:t>
      </w:r>
      <w:r>
        <w:rPr>
          <w:rFonts w:hint="eastAsia" w:ascii="仿宋" w:hAnsi="仿宋" w:eastAsia="仿宋"/>
          <w:bCs/>
          <w:sz w:val="24"/>
          <w:szCs w:val="24"/>
          <w:u w:val="single"/>
        </w:rPr>
        <w:t>年</w:t>
      </w:r>
      <w:r>
        <w:rPr>
          <w:rFonts w:hint="eastAsia" w:ascii="仿宋" w:hAnsi="仿宋" w:eastAsia="仿宋"/>
          <w:bCs/>
          <w:sz w:val="24"/>
          <w:szCs w:val="24"/>
          <w:u w:val="single"/>
          <w:lang w:val="en-US" w:eastAsia="zh-CN"/>
        </w:rPr>
        <w:t>9</w:t>
      </w:r>
      <w:r>
        <w:rPr>
          <w:rFonts w:hint="eastAsia" w:ascii="仿宋" w:hAnsi="仿宋" w:eastAsia="仿宋"/>
          <w:bCs/>
          <w:sz w:val="24"/>
          <w:szCs w:val="24"/>
          <w:u w:val="single"/>
        </w:rPr>
        <w:t>月</w:t>
      </w:r>
      <w:r>
        <w:rPr>
          <w:rFonts w:hint="eastAsia" w:ascii="仿宋" w:hAnsi="仿宋" w:eastAsia="仿宋"/>
          <w:bCs/>
          <w:sz w:val="24"/>
          <w:szCs w:val="24"/>
          <w:u w:val="single"/>
          <w:lang w:val="en-US" w:eastAsia="zh-CN"/>
        </w:rPr>
        <w:t>26</w:t>
      </w:r>
      <w:r>
        <w:rPr>
          <w:rFonts w:hint="eastAsia" w:ascii="仿宋" w:hAnsi="仿宋" w:eastAsia="仿宋"/>
          <w:bCs/>
          <w:sz w:val="24"/>
          <w:szCs w:val="24"/>
          <w:u w:val="single"/>
        </w:rPr>
        <w:t>日11点00分（</w:t>
      </w:r>
      <w:r>
        <w:rPr>
          <w:rFonts w:hint="eastAsia" w:ascii="仿宋" w:hAnsi="仿宋" w:eastAsia="仿宋"/>
          <w:bCs/>
          <w:sz w:val="24"/>
          <w:szCs w:val="24"/>
        </w:rPr>
        <w:t>北京时间）前递交投标</w:t>
      </w:r>
      <w:r>
        <w:rPr>
          <w:rFonts w:ascii="仿宋" w:hAnsi="仿宋" w:eastAsia="仿宋"/>
          <w:bCs/>
          <w:sz w:val="24"/>
          <w:szCs w:val="24"/>
        </w:rPr>
        <w:t>文件</w:t>
      </w:r>
      <w:r>
        <w:rPr>
          <w:rFonts w:hint="eastAsia" w:ascii="仿宋" w:hAnsi="仿宋" w:eastAsia="仿宋"/>
          <w:sz w:val="24"/>
          <w:szCs w:val="24"/>
        </w:rPr>
        <w:t>。</w:t>
      </w:r>
    </w:p>
    <w:p>
      <w:pPr>
        <w:pStyle w:val="4"/>
        <w:pageBreakBefore w:val="0"/>
        <w:widowControl w:val="0"/>
        <w:kinsoku/>
        <w:wordWrap/>
        <w:overflowPunct/>
        <w:topLinePunct w:val="0"/>
        <w:autoSpaceDE/>
        <w:autoSpaceDN/>
        <w:bidi w:val="0"/>
        <w:adjustRightInd/>
        <w:snapToGrid/>
        <w:spacing w:line="240" w:lineRule="auto"/>
        <w:textAlignment w:val="auto"/>
        <w:rPr>
          <w:rFonts w:ascii="黑体" w:hAnsi="黑体" w:cs="宋体"/>
          <w:b w:val="0"/>
          <w:sz w:val="24"/>
          <w:szCs w:val="24"/>
        </w:rPr>
      </w:pPr>
      <w:r>
        <w:rPr>
          <w:rFonts w:hint="eastAsia" w:ascii="黑体" w:hAnsi="黑体" w:cs="宋体"/>
          <w:b w:val="0"/>
          <w:sz w:val="24"/>
          <w:szCs w:val="24"/>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240" w:lineRule="auto"/>
        <w:ind w:firstLine="540"/>
        <w:textAlignment w:val="auto"/>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项目编号：ZPXKS(G)2022-008</w:t>
      </w:r>
    </w:p>
    <w:p>
      <w:pPr>
        <w:spacing w:line="360" w:lineRule="auto"/>
        <w:ind w:firstLine="540"/>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项目名称：</w:t>
      </w:r>
      <w:bookmarkEnd w:id="6"/>
      <w:r>
        <w:rPr>
          <w:rFonts w:hint="eastAsia" w:ascii="仿宋" w:hAnsi="仿宋" w:eastAsia="仿宋" w:cs="宋体"/>
          <w:sz w:val="24"/>
          <w:szCs w:val="24"/>
          <w:lang w:val="en-US" w:eastAsia="zh-CN"/>
        </w:rPr>
        <w:t>麦盖提县PCR核酸实验室用检测检验设备增补项目第二标段</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预算金额：1,200,000.00元</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采购需求：</w:t>
      </w:r>
    </w:p>
    <w:p>
      <w:pPr>
        <w:spacing w:line="360" w:lineRule="auto"/>
        <w:ind w:firstLine="540"/>
        <w:rPr>
          <w:rFonts w:hint="eastAsia" w:ascii="仿宋" w:hAnsi="仿宋" w:eastAsia="仿宋" w:cs="宋体"/>
          <w:sz w:val="24"/>
          <w:szCs w:val="24"/>
          <w:lang w:eastAsia="zh-CN"/>
        </w:rPr>
      </w:pPr>
      <w:r>
        <w:rPr>
          <w:rFonts w:hint="eastAsia" w:ascii="仿宋" w:hAnsi="仿宋" w:eastAsia="仿宋" w:cs="宋体"/>
          <w:sz w:val="24"/>
          <w:szCs w:val="24"/>
        </w:rPr>
        <w:t>采购</w:t>
      </w:r>
      <w:r>
        <w:rPr>
          <w:rFonts w:hint="eastAsia" w:ascii="仿宋" w:hAnsi="仿宋" w:eastAsia="仿宋" w:cs="宋体"/>
          <w:sz w:val="24"/>
          <w:szCs w:val="24"/>
          <w:lang w:eastAsia="zh-CN"/>
        </w:rPr>
        <w:t>医疗设备</w:t>
      </w:r>
      <w:r>
        <w:rPr>
          <w:rFonts w:hint="eastAsia" w:ascii="仿宋" w:hAnsi="仿宋" w:eastAsia="仿宋" w:cs="宋体"/>
          <w:sz w:val="24"/>
          <w:szCs w:val="24"/>
        </w:rPr>
        <w:t>一批</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预算金额：</w:t>
      </w:r>
      <w:r>
        <w:rPr>
          <w:rFonts w:hint="eastAsia" w:ascii="仿宋" w:hAnsi="仿宋" w:eastAsia="仿宋" w:cs="宋体"/>
          <w:sz w:val="24"/>
          <w:szCs w:val="24"/>
          <w:lang w:val="en-US" w:eastAsia="zh-CN"/>
        </w:rPr>
        <w:t>1,200,000.00</w:t>
      </w:r>
      <w:r>
        <w:rPr>
          <w:rFonts w:hint="eastAsia" w:ascii="仿宋" w:hAnsi="仿宋" w:eastAsia="仿宋" w:cs="宋体"/>
          <w:sz w:val="24"/>
          <w:szCs w:val="24"/>
        </w:rPr>
        <w:t>元</w:t>
      </w:r>
      <w:r>
        <w:rPr>
          <w:rFonts w:hint="eastAsia" w:ascii="仿宋" w:hAnsi="仿宋" w:eastAsia="仿宋" w:cs="宋体"/>
          <w:sz w:val="24"/>
          <w:szCs w:val="24"/>
          <w:lang w:eastAsia="zh-CN"/>
        </w:rPr>
        <w:t>。</w:t>
      </w:r>
    </w:p>
    <w:p>
      <w:pPr>
        <w:spacing w:line="360" w:lineRule="auto"/>
        <w:ind w:firstLine="540"/>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合同履行期限：5个日历日。</w:t>
      </w:r>
    </w:p>
    <w:p>
      <w:pPr>
        <w:pageBreakBefore w:val="0"/>
        <w:widowControl w:val="0"/>
        <w:kinsoku/>
        <w:wordWrap/>
        <w:overflowPunct/>
        <w:topLinePunct w:val="0"/>
        <w:autoSpaceDE/>
        <w:autoSpaceDN/>
        <w:bidi w:val="0"/>
        <w:adjustRightInd/>
        <w:snapToGrid/>
        <w:spacing w:line="240" w:lineRule="auto"/>
        <w:ind w:firstLine="540"/>
        <w:textAlignment w:val="auto"/>
        <w:rPr>
          <w:rFonts w:ascii="仿宋" w:hAnsi="仿宋" w:eastAsia="仿宋"/>
          <w:sz w:val="24"/>
          <w:szCs w:val="24"/>
        </w:rPr>
      </w:pPr>
      <w:r>
        <w:rPr>
          <w:rFonts w:hint="eastAsia" w:ascii="仿宋" w:hAnsi="仿宋" w:eastAsia="仿宋" w:cs="宋体"/>
          <w:sz w:val="24"/>
          <w:szCs w:val="24"/>
          <w:lang w:val="en-US" w:eastAsia="zh-CN"/>
        </w:rPr>
        <w:t>本项目（否）接受联合体投标。</w:t>
      </w:r>
    </w:p>
    <w:p>
      <w:pPr>
        <w:pStyle w:val="4"/>
        <w:pageBreakBefore w:val="0"/>
        <w:widowControl w:val="0"/>
        <w:kinsoku/>
        <w:wordWrap/>
        <w:overflowPunct/>
        <w:topLinePunct w:val="0"/>
        <w:autoSpaceDE/>
        <w:autoSpaceDN/>
        <w:bidi w:val="0"/>
        <w:adjustRightInd/>
        <w:snapToGrid/>
        <w:spacing w:line="240" w:lineRule="auto"/>
        <w:textAlignment w:val="auto"/>
        <w:rPr>
          <w:rFonts w:ascii="黑体" w:hAnsi="黑体" w:cs="宋体"/>
          <w:b w:val="0"/>
          <w:sz w:val="24"/>
          <w:szCs w:val="24"/>
        </w:rPr>
      </w:pPr>
      <w:bookmarkStart w:id="7" w:name="_Toc35393791"/>
      <w:bookmarkStart w:id="8" w:name="_Toc28359003"/>
      <w:bookmarkStart w:id="9" w:name="_Toc28359080"/>
      <w:bookmarkStart w:id="10" w:name="_Toc35393622"/>
      <w:r>
        <w:rPr>
          <w:rFonts w:hint="eastAsia" w:ascii="黑体" w:hAnsi="黑体" w:cs="宋体"/>
          <w:b w:val="0"/>
          <w:sz w:val="24"/>
          <w:szCs w:val="24"/>
        </w:rPr>
        <w:t>二、申请人的资格要求：</w:t>
      </w:r>
      <w:bookmarkEnd w:id="7"/>
      <w:bookmarkEnd w:id="8"/>
      <w:bookmarkEnd w:id="9"/>
      <w:bookmarkEnd w:id="10"/>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bCs/>
          <w:sz w:val="24"/>
          <w:szCs w:val="24"/>
          <w:lang w:val="en-US" w:eastAsia="zh-CN"/>
        </w:rPr>
      </w:pPr>
      <w:bookmarkStart w:id="11" w:name="_Toc28359004"/>
      <w:bookmarkStart w:id="12" w:name="_Toc28359081"/>
      <w:bookmarkStart w:id="13" w:name="_Toc35393792"/>
      <w:bookmarkStart w:id="14" w:name="_Toc35393623"/>
      <w:r>
        <w:rPr>
          <w:rFonts w:hint="eastAsia" w:ascii="仿宋" w:hAnsi="仿宋" w:eastAsia="仿宋" w:cs="宋体"/>
          <w:b/>
          <w:bCs/>
          <w:sz w:val="24"/>
          <w:szCs w:val="24"/>
          <w:lang w:val="en-US" w:eastAsia="zh-CN"/>
        </w:rPr>
        <w:t>满足《中华人民共和国政府采购法》第二十二条规定；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具有合格的三证合一的营业执照;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2、法定代表人证明或法定代表人授权委托书原件及法定代表人或被授权委托人身份证原件或相关部门开具的身份证明文件原件;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宋体"/>
          <w:sz w:val="24"/>
          <w:szCs w:val="24"/>
          <w:lang w:val="en-US" w:eastAsia="zh-CN"/>
        </w:rPr>
        <w:t>3、提供具有依法缴纳近三个月的税收良好记录证明；税务部门出具的完税凭证或缴税证明或银行出具的“银行电子缴税付款凭证”；</w:t>
      </w:r>
    </w:p>
    <w:p>
      <w:pPr>
        <w:spacing w:line="360" w:lineRule="auto"/>
        <w:rPr>
          <w:rFonts w:hint="eastAsia" w:ascii="仿宋" w:hAnsi="仿宋" w:eastAsia="仿宋" w:cs="宋体"/>
          <w:sz w:val="24"/>
          <w:szCs w:val="24"/>
          <w:lang w:val="en-US" w:eastAsia="zh-CN"/>
        </w:rPr>
      </w:pPr>
      <w:r>
        <w:rPr>
          <w:rFonts w:hint="eastAsia" w:ascii="仿宋" w:hAnsi="仿宋" w:eastAsia="仿宋" w:cs="仿宋"/>
          <w:b w:val="0"/>
          <w:bCs w:val="0"/>
          <w:kern w:val="2"/>
          <w:sz w:val="24"/>
          <w:szCs w:val="24"/>
          <w:lang w:val="en-US" w:eastAsia="zh-CN" w:bidi="ar-SA"/>
        </w:rPr>
        <w:t>4、</w:t>
      </w:r>
      <w:r>
        <w:rPr>
          <w:rFonts w:hint="eastAsia" w:ascii="仿宋" w:hAnsi="仿宋" w:eastAsia="仿宋" w:cs="宋体"/>
          <w:sz w:val="24"/>
          <w:szCs w:val="24"/>
          <w:lang w:val="en-US" w:eastAsia="zh-CN"/>
        </w:rPr>
        <w:t>提供社保相关证明：（投标单位近三个月的社保凭证及授权委托人社保凭证）；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5、具有良好的商业信誉和健全的财务会计制度，提供2020年度或2021年度的审计报告（新成立的公司须提供近一个月的银行资信证明复印件）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6、提供针对本次项目《反商业贿赂承诺书》原件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7、提供本单位在参加政府采购活动前3年内在经营活动中没有重大违法记录的书面声明；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8、需提供符合项目的《医疗器械生产许可证》或《医疗器械经营许可证》（二类医疗器械需提供医疗器械备案凭证）；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本项目不接受联合体投标。</w:t>
      </w:r>
    </w:p>
    <w:p>
      <w:pPr>
        <w:pStyle w:val="4"/>
        <w:spacing w:line="360" w:lineRule="auto"/>
        <w:rPr>
          <w:rFonts w:ascii="黑体" w:hAnsi="黑体" w:cs="宋体"/>
          <w:b w:val="0"/>
          <w:i w:val="0"/>
          <w:iCs w:val="0"/>
          <w:sz w:val="24"/>
          <w:szCs w:val="24"/>
        </w:rPr>
      </w:pPr>
      <w:r>
        <w:rPr>
          <w:rFonts w:hint="eastAsia" w:ascii="黑体" w:hAnsi="黑体" w:cs="宋体"/>
          <w:b w:val="0"/>
          <w:sz w:val="24"/>
          <w:szCs w:val="24"/>
        </w:rPr>
        <w:t>三、获取招标</w:t>
      </w:r>
      <w:r>
        <w:rPr>
          <w:rFonts w:hint="eastAsia" w:ascii="黑体" w:hAnsi="黑体" w:cs="宋体"/>
          <w:b w:val="0"/>
          <w:i w:val="0"/>
          <w:iCs w:val="0"/>
          <w:sz w:val="24"/>
          <w:szCs w:val="24"/>
        </w:rPr>
        <w:t>文件</w:t>
      </w:r>
      <w:bookmarkEnd w:id="11"/>
      <w:bookmarkEnd w:id="12"/>
      <w:bookmarkEnd w:id="13"/>
      <w:bookmarkEnd w:id="14"/>
    </w:p>
    <w:p>
      <w:pPr>
        <w:spacing w:line="360" w:lineRule="auto"/>
        <w:ind w:firstLine="540"/>
        <w:rPr>
          <w:rFonts w:hint="eastAsia" w:ascii="仿宋" w:hAnsi="仿宋" w:eastAsia="仿宋" w:cs="宋体"/>
          <w:sz w:val="24"/>
          <w:szCs w:val="24"/>
          <w:lang w:eastAsia="zh-CN"/>
        </w:rPr>
      </w:pPr>
      <w:r>
        <w:rPr>
          <w:rFonts w:hint="eastAsia" w:ascii="仿宋" w:hAnsi="仿宋" w:eastAsia="仿宋" w:cs="宋体"/>
          <w:i w:val="0"/>
          <w:iCs w:val="0"/>
          <w:sz w:val="24"/>
          <w:szCs w:val="24"/>
        </w:rPr>
        <w:t>时间：</w:t>
      </w:r>
      <w:r>
        <w:rPr>
          <w:rFonts w:ascii="仿宋" w:hAnsi="仿宋" w:eastAsia="仿宋" w:cs="宋体"/>
          <w:i w:val="0"/>
          <w:iCs w:val="0"/>
          <w:sz w:val="24"/>
          <w:szCs w:val="24"/>
          <w:u w:val="single"/>
        </w:rPr>
        <w:t xml:space="preserve"> </w:t>
      </w:r>
      <w:r>
        <w:rPr>
          <w:rFonts w:hint="eastAsia" w:ascii="仿宋" w:hAnsi="仿宋" w:eastAsia="仿宋" w:cs="宋体"/>
          <w:i w:val="0"/>
          <w:iCs w:val="0"/>
          <w:sz w:val="24"/>
          <w:szCs w:val="24"/>
          <w:u w:val="single"/>
          <w:lang w:val="en-US" w:eastAsia="zh-CN"/>
        </w:rPr>
        <w:t>2022</w:t>
      </w:r>
      <w:r>
        <w:rPr>
          <w:rFonts w:hint="eastAsia" w:ascii="仿宋" w:hAnsi="仿宋" w:eastAsia="仿宋" w:cs="宋体"/>
          <w:i w:val="0"/>
          <w:iCs w:val="0"/>
          <w:sz w:val="24"/>
          <w:szCs w:val="24"/>
          <w:u w:val="single"/>
        </w:rPr>
        <w:t>年</w:t>
      </w:r>
      <w:r>
        <w:rPr>
          <w:rFonts w:hint="eastAsia" w:ascii="仿宋" w:hAnsi="仿宋" w:eastAsia="仿宋" w:cs="宋体"/>
          <w:i w:val="0"/>
          <w:iCs w:val="0"/>
          <w:sz w:val="24"/>
          <w:szCs w:val="24"/>
          <w:u w:val="single"/>
          <w:lang w:val="en-US" w:eastAsia="zh-CN"/>
        </w:rPr>
        <w:t>9</w:t>
      </w:r>
      <w:r>
        <w:rPr>
          <w:rFonts w:hint="eastAsia" w:ascii="仿宋" w:hAnsi="仿宋" w:eastAsia="仿宋" w:cs="宋体"/>
          <w:i w:val="0"/>
          <w:iCs w:val="0"/>
          <w:sz w:val="24"/>
          <w:szCs w:val="24"/>
          <w:u w:val="single"/>
        </w:rPr>
        <w:t>月</w:t>
      </w:r>
      <w:r>
        <w:rPr>
          <w:rFonts w:hint="eastAsia" w:ascii="仿宋" w:hAnsi="仿宋" w:eastAsia="仿宋" w:cs="宋体"/>
          <w:i w:val="0"/>
          <w:iCs w:val="0"/>
          <w:sz w:val="24"/>
          <w:szCs w:val="24"/>
          <w:u w:val="single"/>
          <w:lang w:val="en-US" w:eastAsia="zh-CN"/>
        </w:rPr>
        <w:t>5</w:t>
      </w:r>
      <w:r>
        <w:rPr>
          <w:rFonts w:hint="eastAsia" w:ascii="仿宋" w:hAnsi="仿宋" w:eastAsia="仿宋" w:cs="宋体"/>
          <w:i w:val="0"/>
          <w:iCs w:val="0"/>
          <w:sz w:val="24"/>
          <w:szCs w:val="24"/>
          <w:u w:val="single"/>
        </w:rPr>
        <w:t>日</w:t>
      </w:r>
      <w:r>
        <w:rPr>
          <w:rFonts w:hint="eastAsia" w:ascii="仿宋" w:hAnsi="仿宋" w:eastAsia="仿宋" w:cs="宋体"/>
          <w:i w:val="0"/>
          <w:iCs w:val="0"/>
          <w:sz w:val="24"/>
          <w:szCs w:val="24"/>
        </w:rPr>
        <w:t>至</w:t>
      </w:r>
      <w:r>
        <w:rPr>
          <w:rFonts w:hint="eastAsia" w:ascii="仿宋" w:hAnsi="仿宋" w:eastAsia="仿宋" w:cs="宋体"/>
          <w:i w:val="0"/>
          <w:iCs w:val="0"/>
          <w:sz w:val="24"/>
          <w:szCs w:val="24"/>
          <w:u w:val="single"/>
        </w:rPr>
        <w:t xml:space="preserve"> </w:t>
      </w:r>
      <w:r>
        <w:rPr>
          <w:rFonts w:hint="eastAsia" w:ascii="仿宋" w:hAnsi="仿宋" w:eastAsia="仿宋" w:cs="宋体"/>
          <w:i w:val="0"/>
          <w:iCs w:val="0"/>
          <w:sz w:val="24"/>
          <w:szCs w:val="24"/>
          <w:u w:val="single"/>
          <w:lang w:val="en-US" w:eastAsia="zh-CN"/>
        </w:rPr>
        <w:t>2022</w:t>
      </w:r>
      <w:r>
        <w:rPr>
          <w:rFonts w:hint="eastAsia" w:ascii="仿宋" w:hAnsi="仿宋" w:eastAsia="仿宋" w:cs="宋体"/>
          <w:i w:val="0"/>
          <w:iCs w:val="0"/>
          <w:sz w:val="24"/>
          <w:szCs w:val="24"/>
          <w:u w:val="single"/>
        </w:rPr>
        <w:t>年</w:t>
      </w:r>
      <w:r>
        <w:rPr>
          <w:rFonts w:hint="eastAsia" w:ascii="仿宋" w:hAnsi="仿宋" w:eastAsia="仿宋" w:cs="宋体"/>
          <w:i w:val="0"/>
          <w:iCs w:val="0"/>
          <w:sz w:val="24"/>
          <w:szCs w:val="24"/>
          <w:u w:val="single"/>
          <w:lang w:val="en-US" w:eastAsia="zh-CN"/>
        </w:rPr>
        <w:t>9</w:t>
      </w:r>
      <w:r>
        <w:rPr>
          <w:rFonts w:hint="eastAsia" w:ascii="仿宋" w:hAnsi="仿宋" w:eastAsia="仿宋" w:cs="宋体"/>
          <w:i w:val="0"/>
          <w:iCs w:val="0"/>
          <w:sz w:val="24"/>
          <w:szCs w:val="24"/>
          <w:u w:val="single"/>
        </w:rPr>
        <w:t>月</w:t>
      </w:r>
      <w:r>
        <w:rPr>
          <w:rFonts w:hint="eastAsia" w:ascii="仿宋" w:hAnsi="仿宋" w:eastAsia="仿宋" w:cs="宋体"/>
          <w:i w:val="0"/>
          <w:iCs w:val="0"/>
          <w:sz w:val="24"/>
          <w:szCs w:val="24"/>
          <w:u w:val="single"/>
          <w:lang w:val="en-US" w:eastAsia="zh-CN"/>
        </w:rPr>
        <w:t>13</w:t>
      </w:r>
      <w:bookmarkStart w:id="31" w:name="_GoBack"/>
      <w:bookmarkEnd w:id="31"/>
      <w:r>
        <w:rPr>
          <w:rFonts w:hint="eastAsia" w:ascii="仿宋" w:hAnsi="仿宋" w:eastAsia="仿宋" w:cs="宋体"/>
          <w:i w:val="0"/>
          <w:iCs w:val="0"/>
          <w:sz w:val="24"/>
          <w:szCs w:val="24"/>
          <w:u w:val="single"/>
        </w:rPr>
        <w:t>日（提供期限自本公告发布之日起不得少于5个工作日）</w:t>
      </w:r>
      <w:r>
        <w:rPr>
          <w:rFonts w:hint="eastAsia" w:ascii="仿宋" w:hAnsi="仿宋" w:eastAsia="仿宋" w:cs="宋体"/>
          <w:i w:val="0"/>
          <w:iCs w:val="0"/>
          <w:sz w:val="24"/>
          <w:szCs w:val="24"/>
        </w:rPr>
        <w:t>，</w:t>
      </w:r>
      <w:r>
        <w:rPr>
          <w:rFonts w:hint="eastAsia" w:ascii="仿宋" w:hAnsi="仿宋" w:eastAsia="仿宋" w:cs="仿宋"/>
          <w:i w:val="0"/>
          <w:caps w:val="0"/>
          <w:color w:val="000000"/>
          <w:spacing w:val="0"/>
          <w:sz w:val="24"/>
          <w:szCs w:val="24"/>
          <w:highlight w:val="none"/>
        </w:rPr>
        <w:t>每天上午10:</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0至</w:t>
      </w:r>
      <w:r>
        <w:rPr>
          <w:rFonts w:hint="eastAsia" w:ascii="仿宋" w:hAnsi="仿宋" w:eastAsia="仿宋" w:cs="仿宋"/>
          <w:i w:val="0"/>
          <w:caps w:val="0"/>
          <w:color w:val="000000"/>
          <w:spacing w:val="0"/>
          <w:sz w:val="24"/>
          <w:szCs w:val="24"/>
          <w:highlight w:val="none"/>
          <w:lang w:val="en-US" w:eastAsia="zh-CN"/>
        </w:rPr>
        <w:t>14</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00</w:t>
      </w:r>
      <w:r>
        <w:rPr>
          <w:rFonts w:hint="eastAsia" w:ascii="仿宋" w:hAnsi="仿宋" w:eastAsia="仿宋" w:cs="仿宋"/>
          <w:i w:val="0"/>
          <w:caps w:val="0"/>
          <w:color w:val="000000"/>
          <w:spacing w:val="0"/>
          <w:sz w:val="24"/>
          <w:szCs w:val="24"/>
          <w:highlight w:val="none"/>
        </w:rPr>
        <w:t>，下午1</w:t>
      </w:r>
      <w:r>
        <w:rPr>
          <w:rFonts w:hint="eastAsia" w:ascii="仿宋" w:hAnsi="仿宋" w:eastAsia="仿宋" w:cs="仿宋"/>
          <w:i w:val="0"/>
          <w:caps w:val="0"/>
          <w:color w:val="000000"/>
          <w:spacing w:val="0"/>
          <w:sz w:val="24"/>
          <w:szCs w:val="24"/>
          <w:highlight w:val="none"/>
          <w:lang w:val="en-US" w:eastAsia="zh-CN"/>
        </w:rPr>
        <w:t>6</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0至</w:t>
      </w:r>
      <w:r>
        <w:rPr>
          <w:rFonts w:hint="eastAsia" w:ascii="仿宋" w:hAnsi="仿宋" w:eastAsia="仿宋" w:cs="仿宋"/>
          <w:i w:val="0"/>
          <w:caps w:val="0"/>
          <w:color w:val="000000"/>
          <w:spacing w:val="0"/>
          <w:sz w:val="24"/>
          <w:szCs w:val="24"/>
          <w:highlight w:val="none"/>
          <w:lang w:val="en-US" w:eastAsia="zh-CN"/>
        </w:rPr>
        <w:t>19</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0（北京时间，法定节假日除外）</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rPr>
        <w:t>地点：</w:t>
      </w:r>
      <w:r>
        <w:rPr>
          <w:rFonts w:hint="eastAsia" w:ascii="仿宋" w:hAnsi="仿宋" w:eastAsia="仿宋" w:cs="宋体"/>
          <w:sz w:val="24"/>
          <w:szCs w:val="24"/>
          <w:lang w:val="en-US" w:eastAsia="zh-CN"/>
        </w:rPr>
        <w:t>邮箱</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rPr>
        <w:t>方式：</w:t>
      </w:r>
      <w:r>
        <w:rPr>
          <w:rFonts w:hint="eastAsia" w:ascii="仿宋" w:hAnsi="仿宋" w:eastAsia="仿宋" w:cs="宋体"/>
          <w:sz w:val="24"/>
          <w:szCs w:val="24"/>
          <w:lang w:val="en-US" w:eastAsia="zh-CN"/>
        </w:rPr>
        <w:fldChar w:fldCharType="begin"/>
      </w:r>
      <w:r>
        <w:rPr>
          <w:rFonts w:hint="eastAsia" w:ascii="仿宋" w:hAnsi="仿宋" w:eastAsia="仿宋" w:cs="宋体"/>
          <w:sz w:val="24"/>
          <w:szCs w:val="24"/>
          <w:lang w:val="en-US" w:eastAsia="zh-CN"/>
        </w:rPr>
        <w:instrText xml:space="preserve"> HYPERLINK "mailto:投标单位名称、联系人姓名、联系电话、QQ邮箱、项目名称、项目编号发送至1641309546@qq.com获取。" </w:instrText>
      </w:r>
      <w:r>
        <w:rPr>
          <w:rFonts w:hint="eastAsia" w:ascii="仿宋" w:hAnsi="仿宋" w:eastAsia="仿宋" w:cs="宋体"/>
          <w:sz w:val="24"/>
          <w:szCs w:val="24"/>
          <w:lang w:val="en-US" w:eastAsia="zh-CN"/>
        </w:rPr>
        <w:fldChar w:fldCharType="separate"/>
      </w:r>
      <w:r>
        <w:rPr>
          <w:rFonts w:hint="eastAsia" w:ascii="仿宋" w:hAnsi="仿宋" w:eastAsia="仿宋" w:cs="宋体"/>
          <w:sz w:val="24"/>
          <w:szCs w:val="24"/>
          <w:lang w:val="en-US" w:eastAsia="zh-CN"/>
        </w:rPr>
        <w:t>投标单位名称、联系人姓名、联系电话、QQ邮箱、项目名称、项目编号发送至1641309546@qq.com获取。</w:t>
      </w:r>
      <w:r>
        <w:rPr>
          <w:rFonts w:hint="eastAsia" w:ascii="仿宋" w:hAnsi="仿宋" w:eastAsia="仿宋" w:cs="宋体"/>
          <w:sz w:val="24"/>
          <w:szCs w:val="24"/>
          <w:lang w:val="en-US" w:eastAsia="zh-CN"/>
        </w:rPr>
        <w:fldChar w:fldCharType="end"/>
      </w:r>
    </w:p>
    <w:p>
      <w:pPr>
        <w:spacing w:line="360" w:lineRule="auto"/>
        <w:ind w:firstLine="540"/>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售价：0元/套</w:t>
      </w:r>
    </w:p>
    <w:p>
      <w:pPr>
        <w:pStyle w:val="4"/>
        <w:spacing w:line="360" w:lineRule="auto"/>
        <w:rPr>
          <w:rFonts w:ascii="黑体" w:hAnsi="黑体" w:cs="宋体"/>
          <w:b w:val="0"/>
          <w:sz w:val="24"/>
          <w:szCs w:val="24"/>
        </w:rPr>
      </w:pPr>
      <w:bookmarkStart w:id="15" w:name="_Toc28359082"/>
      <w:bookmarkStart w:id="16" w:name="_Toc28359005"/>
      <w:bookmarkStart w:id="17" w:name="_Toc35393624"/>
      <w:bookmarkStart w:id="18" w:name="_Toc35393793"/>
      <w:r>
        <w:rPr>
          <w:rFonts w:hint="eastAsia" w:ascii="黑体" w:hAnsi="黑体" w:cs="宋体"/>
          <w:b w:val="0"/>
          <w:sz w:val="24"/>
          <w:szCs w:val="24"/>
        </w:rPr>
        <w:t>四、提交投标文件</w:t>
      </w:r>
      <w:bookmarkEnd w:id="15"/>
      <w:bookmarkEnd w:id="16"/>
      <w:r>
        <w:rPr>
          <w:rFonts w:hint="eastAsia" w:ascii="黑体" w:hAnsi="黑体" w:cs="宋体"/>
          <w:b w:val="0"/>
          <w:sz w:val="24"/>
          <w:szCs w:val="24"/>
        </w:rPr>
        <w:t>截止时间、开标时间和地点</w:t>
      </w:r>
      <w:bookmarkEnd w:id="17"/>
      <w:bookmarkEnd w:id="18"/>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u w:val="single"/>
          <w:lang w:val="en-US" w:eastAsia="zh-CN"/>
        </w:rPr>
        <w:t xml:space="preserve"> 2022年9月26日11点00分（北京时间）</w:t>
      </w:r>
      <w:r>
        <w:rPr>
          <w:rFonts w:hint="eastAsia" w:ascii="仿宋" w:hAnsi="仿宋" w:eastAsia="仿宋" w:cs="宋体"/>
          <w:sz w:val="24"/>
          <w:szCs w:val="24"/>
          <w:lang w:val="en-US" w:eastAsia="zh-CN"/>
        </w:rPr>
        <w:t>（自招标文件开始发出之日起至投标人提交投标文件截止之日止，不得少于20日）</w:t>
      </w:r>
    </w:p>
    <w:p>
      <w:pPr>
        <w:spacing w:line="360" w:lineRule="auto"/>
        <w:ind w:firstLine="540"/>
        <w:rPr>
          <w:rFonts w:hint="default" w:ascii="仿宋" w:hAnsi="仿宋" w:eastAsia="仿宋" w:cs="宋体"/>
          <w:sz w:val="24"/>
          <w:szCs w:val="24"/>
          <w:u w:val="single"/>
          <w:lang w:val="en-US" w:eastAsia="zh-CN"/>
        </w:rPr>
      </w:pPr>
      <w:r>
        <w:rPr>
          <w:rFonts w:hint="eastAsia" w:ascii="仿宋" w:hAnsi="仿宋" w:eastAsia="仿宋" w:cs="宋体"/>
          <w:sz w:val="24"/>
          <w:szCs w:val="24"/>
          <w:lang w:val="en-US" w:eastAsia="zh-CN"/>
        </w:rPr>
        <w:t>地点：</w:t>
      </w:r>
      <w:r>
        <w:rPr>
          <w:rFonts w:hint="eastAsia" w:ascii="仿宋" w:hAnsi="仿宋" w:eastAsia="仿宋"/>
          <w:sz w:val="24"/>
          <w:szCs w:val="24"/>
          <w:u w:val="single"/>
        </w:rPr>
        <w:t>喀什市深喀大道420号（浙商大厦）6楼601号</w:t>
      </w:r>
    </w:p>
    <w:p>
      <w:pPr>
        <w:spacing w:line="360" w:lineRule="auto"/>
        <w:rPr>
          <w:rFonts w:ascii="黑体" w:hAnsi="黑体" w:cs="宋体"/>
          <w:b w:val="0"/>
          <w:sz w:val="24"/>
          <w:szCs w:val="24"/>
        </w:rPr>
      </w:pPr>
      <w:bookmarkStart w:id="19" w:name="_Toc28359084"/>
      <w:bookmarkStart w:id="20" w:name="_Toc28359007"/>
      <w:bookmarkStart w:id="21" w:name="_Toc35393794"/>
      <w:bookmarkStart w:id="22" w:name="_Toc35393625"/>
      <w:r>
        <w:rPr>
          <w:rFonts w:hint="eastAsia" w:ascii="黑体" w:hAnsi="黑体" w:eastAsia="黑体" w:cs="宋体"/>
          <w:b w:val="0"/>
          <w:bCs/>
          <w:kern w:val="2"/>
          <w:sz w:val="24"/>
          <w:szCs w:val="24"/>
          <w:lang w:val="en-US" w:eastAsia="zh-CN" w:bidi="ar-SA"/>
        </w:rPr>
        <w:t>五、公告期限</w:t>
      </w:r>
      <w:bookmarkEnd w:id="19"/>
      <w:bookmarkEnd w:id="20"/>
      <w:bookmarkEnd w:id="21"/>
      <w:bookmarkEnd w:id="22"/>
      <w:r>
        <w:rPr>
          <w:rFonts w:hint="eastAsia" w:ascii="黑体" w:hAnsi="黑体" w:eastAsia="黑体" w:cs="宋体"/>
          <w:b w:val="0"/>
          <w:bCs/>
          <w:kern w:val="2"/>
          <w:sz w:val="24"/>
          <w:szCs w:val="24"/>
          <w:lang w:val="en-US" w:eastAsia="zh-CN" w:bidi="ar-SA"/>
        </w:rPr>
        <w:t>：</w:t>
      </w:r>
    </w:p>
    <w:p>
      <w:pPr>
        <w:ind w:firstLine="480" w:firstLineChars="200"/>
        <w:rPr>
          <w:rFonts w:ascii="仿宋" w:hAnsi="仿宋" w:eastAsia="仿宋" w:cs="宋体"/>
          <w:kern w:val="0"/>
          <w:sz w:val="24"/>
          <w:szCs w:val="24"/>
        </w:rPr>
      </w:pPr>
      <w:r>
        <w:rPr>
          <w:rFonts w:hint="eastAsia" w:ascii="仿宋" w:hAnsi="仿宋" w:eastAsia="仿宋" w:cs="宋体"/>
          <w:sz w:val="24"/>
          <w:szCs w:val="24"/>
          <w:lang w:val="en-US" w:eastAsia="zh-CN"/>
        </w:rPr>
        <w:t>自本公告发布之日起5个工作日。</w:t>
      </w:r>
    </w:p>
    <w:p>
      <w:pPr>
        <w:pStyle w:val="4"/>
        <w:spacing w:line="360" w:lineRule="auto"/>
        <w:rPr>
          <w:rFonts w:ascii="黑体" w:hAnsi="黑体" w:cs="宋体"/>
          <w:b w:val="0"/>
          <w:sz w:val="24"/>
          <w:szCs w:val="24"/>
        </w:rPr>
      </w:pPr>
      <w:bookmarkStart w:id="23" w:name="_Toc35393795"/>
      <w:bookmarkStart w:id="24" w:name="_Toc35393626"/>
      <w:r>
        <w:rPr>
          <w:rFonts w:hint="eastAsia" w:ascii="黑体" w:hAnsi="黑体" w:cs="宋体"/>
          <w:b w:val="0"/>
          <w:sz w:val="24"/>
          <w:szCs w:val="24"/>
        </w:rPr>
        <w:t>六、</w:t>
      </w:r>
      <w:bookmarkEnd w:id="23"/>
      <w:bookmarkEnd w:id="24"/>
      <w:bookmarkStart w:id="25" w:name="_Toc28359085"/>
      <w:bookmarkStart w:id="26" w:name="_Toc35393627"/>
      <w:bookmarkStart w:id="27" w:name="_Toc35393796"/>
      <w:bookmarkStart w:id="28" w:name="_Toc28359008"/>
      <w:r>
        <w:rPr>
          <w:rFonts w:hint="eastAsia" w:ascii="黑体" w:hAnsi="黑体" w:cs="宋体"/>
          <w:b w:val="0"/>
          <w:sz w:val="24"/>
          <w:szCs w:val="24"/>
        </w:rPr>
        <w:t>对本次招标提出询问，请按</w:t>
      </w:r>
      <w:r>
        <w:rPr>
          <w:rFonts w:ascii="黑体" w:hAnsi="黑体" w:cs="宋体"/>
          <w:b w:val="0"/>
          <w:sz w:val="24"/>
          <w:szCs w:val="24"/>
        </w:rPr>
        <w:t>以下方式</w:t>
      </w:r>
      <w:r>
        <w:rPr>
          <w:rFonts w:hint="eastAsia" w:ascii="黑体" w:hAnsi="黑体" w:cs="宋体"/>
          <w:b w:val="0"/>
          <w:sz w:val="24"/>
          <w:szCs w:val="24"/>
        </w:rPr>
        <w:t>联系。</w:t>
      </w:r>
      <w:bookmarkEnd w:id="25"/>
      <w:bookmarkEnd w:id="26"/>
      <w:bookmarkEnd w:id="27"/>
      <w:bookmarkEnd w:id="28"/>
    </w:p>
    <w:p>
      <w:pPr>
        <w:widowControl/>
        <w:jc w:val="left"/>
        <w:rPr>
          <w:rFonts w:ascii="仿宋_GB2312" w:eastAsia="仿宋_GB2312"/>
          <w:sz w:val="24"/>
          <w:szCs w:val="24"/>
        </w:rPr>
      </w:pPr>
      <w:r>
        <w:rPr>
          <w:rFonts w:hint="eastAsia" w:ascii="仿宋" w:hAnsi="仿宋" w:eastAsia="仿宋" w:cs="宋体"/>
          <w:sz w:val="24"/>
          <w:szCs w:val="24"/>
        </w:rPr>
        <w:t>　　　1.采购人信息</w:t>
      </w:r>
    </w:p>
    <w:p>
      <w:pPr>
        <w:spacing w:line="360" w:lineRule="auto"/>
        <w:ind w:firstLine="960" w:firstLineChars="400"/>
        <w:jc w:val="left"/>
        <w:rPr>
          <w:rFonts w:hint="eastAsia" w:ascii="仿宋" w:hAnsi="仿宋" w:eastAsia="仿宋"/>
          <w:sz w:val="24"/>
          <w:szCs w:val="24"/>
          <w:u w:val="none"/>
          <w:lang w:val="en-US" w:eastAsia="zh-CN"/>
        </w:rPr>
      </w:pPr>
      <w:r>
        <w:rPr>
          <w:rFonts w:hint="eastAsia" w:ascii="仿宋" w:hAnsi="仿宋" w:eastAsia="仿宋"/>
          <w:sz w:val="24"/>
          <w:szCs w:val="24"/>
        </w:rPr>
        <w:t>名</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称：</w:t>
      </w:r>
      <w:r>
        <w:rPr>
          <w:rFonts w:hint="eastAsia" w:ascii="仿宋" w:hAnsi="仿宋" w:eastAsia="仿宋"/>
          <w:sz w:val="24"/>
          <w:szCs w:val="24"/>
          <w:u w:val="single"/>
        </w:rPr>
        <w:t>　</w:t>
      </w:r>
      <w:r>
        <w:rPr>
          <w:rFonts w:hint="eastAsia" w:ascii="仿宋" w:hAnsi="仿宋" w:eastAsia="仿宋"/>
          <w:sz w:val="24"/>
          <w:szCs w:val="24"/>
          <w:u w:val="single"/>
          <w:lang w:val="en-US" w:eastAsia="zh-CN"/>
        </w:rPr>
        <w:t>麦盖提</w:t>
      </w:r>
      <w:r>
        <w:rPr>
          <w:rFonts w:hint="eastAsia" w:ascii="仿宋" w:hAnsi="仿宋" w:eastAsia="仿宋"/>
          <w:sz w:val="24"/>
          <w:szCs w:val="24"/>
          <w:u w:val="single"/>
        </w:rPr>
        <w:t>县</w:t>
      </w:r>
      <w:r>
        <w:rPr>
          <w:rFonts w:hint="eastAsia" w:ascii="仿宋" w:hAnsi="仿宋" w:eastAsia="仿宋"/>
          <w:sz w:val="24"/>
          <w:szCs w:val="24"/>
          <w:u w:val="single"/>
          <w:lang w:eastAsia="zh-CN"/>
        </w:rPr>
        <w:t>人民医院</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none"/>
          <w:lang w:val="en-US" w:eastAsia="zh-CN"/>
        </w:rPr>
        <w:t xml:space="preserve">   </w:t>
      </w:r>
    </w:p>
    <w:p>
      <w:pPr>
        <w:pStyle w:val="2"/>
        <w:rPr>
          <w:rFonts w:hint="default" w:ascii="仿宋" w:hAnsi="仿宋" w:eastAsia="仿宋"/>
          <w:sz w:val="24"/>
          <w:szCs w:val="24"/>
          <w:u w:val="single"/>
          <w:lang w:val="en-US" w:eastAsia="zh-CN"/>
        </w:rPr>
      </w:pPr>
      <w:bookmarkStart w:id="29" w:name="_Toc28359086"/>
      <w:bookmarkStart w:id="30" w:name="_Toc28359009"/>
      <w:r>
        <w:rPr>
          <w:rFonts w:hint="eastAsia" w:ascii="仿宋" w:hAnsi="仿宋" w:eastAsia="仿宋"/>
          <w:sz w:val="24"/>
          <w:szCs w:val="24"/>
          <w:lang w:val="en-US" w:eastAsia="zh-CN"/>
        </w:rPr>
        <w:t xml:space="preserve">        地  址</w:t>
      </w:r>
      <w:r>
        <w:rPr>
          <w:rFonts w:hint="eastAsia" w:ascii="仿宋" w:hAnsi="仿宋" w:eastAsia="仿宋"/>
          <w:sz w:val="24"/>
          <w:szCs w:val="24"/>
        </w:rPr>
        <w:t>：</w:t>
      </w:r>
      <w:r>
        <w:rPr>
          <w:rFonts w:hint="eastAsia" w:ascii="仿宋" w:hAnsi="仿宋" w:eastAsia="仿宋"/>
          <w:sz w:val="24"/>
          <w:szCs w:val="24"/>
          <w:u w:val="single"/>
          <w:lang w:val="en-US" w:eastAsia="zh-CN"/>
        </w:rPr>
        <w:t>麦盖提县文化路22号</w:t>
      </w:r>
    </w:p>
    <w:p>
      <w:pPr>
        <w:spacing w:line="360" w:lineRule="auto"/>
        <w:ind w:firstLine="960" w:firstLineChars="400"/>
        <w:jc w:val="left"/>
        <w:rPr>
          <w:rFonts w:hint="default"/>
          <w:lang w:val="en-US" w:eastAsia="zh-CN"/>
        </w:rPr>
      </w:pPr>
      <w:r>
        <w:rPr>
          <w:rFonts w:hint="eastAsia" w:ascii="仿宋" w:hAnsi="仿宋" w:eastAsia="仿宋"/>
          <w:sz w:val="24"/>
          <w:szCs w:val="24"/>
        </w:rPr>
        <w:t>联系方式：</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黄先生   0998-7869099  </w:t>
      </w:r>
    </w:p>
    <w:p>
      <w:pPr>
        <w:spacing w:line="360" w:lineRule="auto"/>
        <w:ind w:left="1079" w:leftChars="371" w:hanging="300" w:hangingChars="125"/>
        <w:jc w:val="left"/>
        <w:rPr>
          <w:rFonts w:ascii="仿宋" w:hAnsi="仿宋" w:eastAsia="仿宋"/>
          <w:sz w:val="24"/>
          <w:szCs w:val="24"/>
        </w:rPr>
      </w:pPr>
      <w:r>
        <w:rPr>
          <w:rFonts w:hint="eastAsia" w:ascii="仿宋" w:hAnsi="仿宋" w:eastAsia="仿宋" w:cs="宋体"/>
          <w:sz w:val="24"/>
          <w:szCs w:val="24"/>
        </w:rPr>
        <w:t>2.采购代理机构信息</w:t>
      </w:r>
      <w:bookmarkEnd w:id="29"/>
      <w:bookmarkEnd w:id="30"/>
    </w:p>
    <w:p>
      <w:pPr>
        <w:spacing w:line="360" w:lineRule="auto"/>
        <w:ind w:firstLine="960" w:firstLineChars="400"/>
        <w:rPr>
          <w:rFonts w:ascii="仿宋" w:hAnsi="仿宋" w:eastAsia="仿宋"/>
          <w:sz w:val="24"/>
          <w:szCs w:val="24"/>
        </w:rPr>
      </w:pPr>
      <w:r>
        <w:rPr>
          <w:rFonts w:hint="eastAsia" w:ascii="仿宋" w:hAnsi="仿宋" w:eastAsia="仿宋"/>
          <w:sz w:val="24"/>
          <w:szCs w:val="24"/>
        </w:rPr>
        <w:t>名  称：</w:t>
      </w:r>
      <w:r>
        <w:rPr>
          <w:rFonts w:hint="eastAsia" w:ascii="仿宋" w:hAnsi="仿宋" w:eastAsia="仿宋"/>
          <w:sz w:val="24"/>
          <w:szCs w:val="24"/>
          <w:u w:val="single"/>
        </w:rPr>
        <w:t>　新疆中平信招标有限公司　</w:t>
      </w:r>
    </w:p>
    <w:p>
      <w:pPr>
        <w:ind w:firstLine="960" w:firstLineChars="400"/>
        <w:rPr>
          <w:rFonts w:ascii="仿宋" w:hAnsi="仿宋" w:eastAsia="仿宋"/>
          <w:sz w:val="24"/>
          <w:szCs w:val="24"/>
        </w:rPr>
      </w:pPr>
      <w:r>
        <w:rPr>
          <w:rFonts w:hint="eastAsia" w:ascii="仿宋" w:hAnsi="仿宋" w:eastAsia="仿宋"/>
          <w:sz w:val="24"/>
          <w:szCs w:val="24"/>
        </w:rPr>
        <w:t>地　址：</w:t>
      </w:r>
      <w:r>
        <w:rPr>
          <w:rFonts w:hint="eastAsia" w:ascii="仿宋" w:hAnsi="仿宋" w:eastAsia="仿宋"/>
          <w:sz w:val="24"/>
          <w:szCs w:val="24"/>
          <w:u w:val="single"/>
        </w:rPr>
        <w:t>新疆喀什地区喀什市深喀大道420号（浙商大厦）6楼601号</w:t>
      </w:r>
    </w:p>
    <w:p>
      <w:pPr>
        <w:pStyle w:val="6"/>
        <w:spacing w:line="360" w:lineRule="auto"/>
        <w:ind w:firstLine="960" w:firstLineChars="400"/>
        <w:rPr>
          <w:rFonts w:cs="宋体"/>
          <w:color w:val="000000"/>
          <w:sz w:val="24"/>
          <w:szCs w:val="24"/>
          <w:shd w:val="clear" w:color="auto" w:fill="FFFFFF"/>
        </w:rPr>
      </w:pPr>
      <w:r>
        <w:rPr>
          <w:rFonts w:hint="eastAsia" w:ascii="仿宋" w:hAnsi="仿宋" w:eastAsia="仿宋"/>
          <w:sz w:val="24"/>
          <w:szCs w:val="24"/>
        </w:rPr>
        <w:t xml:space="preserve">项目联系人： </w:t>
      </w:r>
      <w:r>
        <w:rPr>
          <w:rFonts w:hint="eastAsia" w:ascii="仿宋" w:hAnsi="仿宋" w:eastAsia="仿宋"/>
          <w:sz w:val="24"/>
          <w:szCs w:val="24"/>
          <w:u w:val="single"/>
          <w:lang w:eastAsia="zh-CN"/>
        </w:rPr>
        <w:t>杜</w:t>
      </w:r>
      <w:r>
        <w:rPr>
          <w:rFonts w:hint="eastAsia" w:ascii="仿宋" w:hAnsi="仿宋" w:eastAsia="仿宋"/>
          <w:sz w:val="24"/>
          <w:szCs w:val="24"/>
          <w:u w:val="single"/>
          <w:lang w:val="en-US" w:eastAsia="zh-CN"/>
        </w:rPr>
        <w:t>先生</w:t>
      </w:r>
      <w:r>
        <w:rPr>
          <w:rFonts w:hint="eastAsia" w:ascii="仿宋" w:hAnsi="仿宋" w:eastAsia="仿宋"/>
          <w:sz w:val="24"/>
          <w:szCs w:val="24"/>
          <w:u w:val="none"/>
        </w:rPr>
        <w:t xml:space="preserve"> </w:t>
      </w:r>
      <w:r>
        <w:rPr>
          <w:rFonts w:hint="eastAsia" w:ascii="仿宋" w:hAnsi="仿宋" w:eastAsia="仿宋"/>
          <w:sz w:val="24"/>
          <w:szCs w:val="24"/>
        </w:rPr>
        <w:t xml:space="preserve">   电话：</w:t>
      </w:r>
      <w:r>
        <w:rPr>
          <w:rFonts w:hint="eastAsia" w:ascii="仿宋" w:hAnsi="仿宋" w:eastAsia="仿宋"/>
          <w:sz w:val="24"/>
          <w:szCs w:val="24"/>
          <w:u w:val="single"/>
          <w:lang w:val="en-US" w:eastAsia="zh-CN"/>
        </w:rPr>
        <w:t>18571501641</w:t>
      </w:r>
    </w:p>
    <w:p>
      <w:pPr>
        <w:pStyle w:val="6"/>
        <w:spacing w:line="360" w:lineRule="auto"/>
        <w:rPr>
          <w:rFonts w:ascii="宋体" w:cs="宋体"/>
          <w:color w:val="000000"/>
          <w:sz w:val="24"/>
          <w:szCs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59C20"/>
    <w:multiLevelType w:val="singleLevel"/>
    <w:tmpl w:val="88F59C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M0MmQyN2I4NzZlOGQxMmU0YmVjMWJhMDIxOGI3NzEifQ=="/>
  </w:docVars>
  <w:rsids>
    <w:rsidRoot w:val="48610202"/>
    <w:rsid w:val="00382730"/>
    <w:rsid w:val="00536974"/>
    <w:rsid w:val="005753D8"/>
    <w:rsid w:val="008D79DA"/>
    <w:rsid w:val="00D67F09"/>
    <w:rsid w:val="00D809DD"/>
    <w:rsid w:val="00E66022"/>
    <w:rsid w:val="00EC5FB8"/>
    <w:rsid w:val="01077F56"/>
    <w:rsid w:val="01661F87"/>
    <w:rsid w:val="01F33FF8"/>
    <w:rsid w:val="03D12CCA"/>
    <w:rsid w:val="04597927"/>
    <w:rsid w:val="05BD280D"/>
    <w:rsid w:val="069C6419"/>
    <w:rsid w:val="0708017A"/>
    <w:rsid w:val="08D72B2D"/>
    <w:rsid w:val="0C3353ED"/>
    <w:rsid w:val="0CCC731A"/>
    <w:rsid w:val="0CF87B8D"/>
    <w:rsid w:val="0DE55799"/>
    <w:rsid w:val="0EF24A24"/>
    <w:rsid w:val="100F0DC2"/>
    <w:rsid w:val="1019282A"/>
    <w:rsid w:val="10F90FB4"/>
    <w:rsid w:val="111F3B15"/>
    <w:rsid w:val="1334461F"/>
    <w:rsid w:val="13EE7B79"/>
    <w:rsid w:val="18A44BC1"/>
    <w:rsid w:val="19407A22"/>
    <w:rsid w:val="1A3C4CE5"/>
    <w:rsid w:val="1AC81C12"/>
    <w:rsid w:val="1AF81E43"/>
    <w:rsid w:val="1B077FDF"/>
    <w:rsid w:val="1B76742B"/>
    <w:rsid w:val="2082273A"/>
    <w:rsid w:val="20C73812"/>
    <w:rsid w:val="2151312F"/>
    <w:rsid w:val="227767BD"/>
    <w:rsid w:val="235A0188"/>
    <w:rsid w:val="24520889"/>
    <w:rsid w:val="25401255"/>
    <w:rsid w:val="2984191D"/>
    <w:rsid w:val="29D5308E"/>
    <w:rsid w:val="2A1F4EDF"/>
    <w:rsid w:val="2C774855"/>
    <w:rsid w:val="2FAC6719"/>
    <w:rsid w:val="31516F56"/>
    <w:rsid w:val="316946F4"/>
    <w:rsid w:val="34AB04D9"/>
    <w:rsid w:val="353C1806"/>
    <w:rsid w:val="36962416"/>
    <w:rsid w:val="37FF6611"/>
    <w:rsid w:val="381E465D"/>
    <w:rsid w:val="38436E16"/>
    <w:rsid w:val="389953E5"/>
    <w:rsid w:val="3BE46572"/>
    <w:rsid w:val="3C713816"/>
    <w:rsid w:val="40815BFD"/>
    <w:rsid w:val="409C4566"/>
    <w:rsid w:val="40BC7512"/>
    <w:rsid w:val="416B4E09"/>
    <w:rsid w:val="44C50570"/>
    <w:rsid w:val="45D07A96"/>
    <w:rsid w:val="46604622"/>
    <w:rsid w:val="46A90A34"/>
    <w:rsid w:val="47F96932"/>
    <w:rsid w:val="48610202"/>
    <w:rsid w:val="4A961CCE"/>
    <w:rsid w:val="4B32647C"/>
    <w:rsid w:val="4BE67DD1"/>
    <w:rsid w:val="4C4665C1"/>
    <w:rsid w:val="4EF2629C"/>
    <w:rsid w:val="503A5166"/>
    <w:rsid w:val="50EC6F7C"/>
    <w:rsid w:val="52236099"/>
    <w:rsid w:val="550F6000"/>
    <w:rsid w:val="55D8380D"/>
    <w:rsid w:val="56604179"/>
    <w:rsid w:val="56900B5A"/>
    <w:rsid w:val="57A10E56"/>
    <w:rsid w:val="58E15A41"/>
    <w:rsid w:val="5B5E2C09"/>
    <w:rsid w:val="5B624CCB"/>
    <w:rsid w:val="5C4C3F10"/>
    <w:rsid w:val="5D403074"/>
    <w:rsid w:val="5E3121F8"/>
    <w:rsid w:val="60DB767B"/>
    <w:rsid w:val="612436EC"/>
    <w:rsid w:val="618D739D"/>
    <w:rsid w:val="629C63E9"/>
    <w:rsid w:val="6BA82743"/>
    <w:rsid w:val="6DE560A0"/>
    <w:rsid w:val="6E163080"/>
    <w:rsid w:val="6EB61AA5"/>
    <w:rsid w:val="6F524689"/>
    <w:rsid w:val="708A40ED"/>
    <w:rsid w:val="72B2672C"/>
    <w:rsid w:val="74B84E5B"/>
    <w:rsid w:val="771D2BDB"/>
    <w:rsid w:val="78830230"/>
    <w:rsid w:val="7973056B"/>
    <w:rsid w:val="7A8A2C54"/>
    <w:rsid w:val="7C2541C0"/>
    <w:rsid w:val="7E5E4FE3"/>
    <w:rsid w:val="7EC711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locked/>
    <w:uiPriority w:val="9"/>
    <w:pPr>
      <w:keepNext/>
      <w:keepLines/>
      <w:spacing w:before="340" w:after="330" w:line="578" w:lineRule="auto"/>
      <w:outlineLvl w:val="0"/>
    </w:pPr>
    <w:rPr>
      <w:b/>
      <w:bCs/>
      <w:kern w:val="44"/>
      <w:sz w:val="44"/>
      <w:szCs w:val="44"/>
    </w:rPr>
  </w:style>
  <w:style w:type="paragraph" w:styleId="4">
    <w:name w:val="heading 2"/>
    <w:basedOn w:val="1"/>
    <w:next w:val="5"/>
    <w:qFormat/>
    <w:locked/>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4"/>
    </w:rPr>
  </w:style>
  <w:style w:type="paragraph" w:styleId="5">
    <w:name w:val="Normal Indent"/>
    <w:basedOn w:val="1"/>
    <w:next w:val="1"/>
    <w:qFormat/>
    <w:uiPriority w:val="99"/>
    <w:pPr>
      <w:ind w:firstLine="420" w:firstLineChars="200"/>
    </w:pPr>
    <w:rPr>
      <w:szCs w:val="24"/>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99"/>
    <w:pPr>
      <w:spacing w:before="75" w:after="75"/>
      <w:jc w:val="left"/>
    </w:pPr>
    <w:rPr>
      <w:kern w:val="0"/>
      <w:sz w:val="24"/>
    </w:rPr>
  </w:style>
  <w:style w:type="character" w:styleId="10">
    <w:name w:val="Hyperlink"/>
    <w:basedOn w:val="9"/>
    <w:qFormat/>
    <w:uiPriority w:val="99"/>
    <w:rPr>
      <w:rFonts w:cs="Times New Roman"/>
      <w:color w:val="0000FF"/>
      <w:u w:val="single"/>
    </w:rPr>
  </w:style>
  <w:style w:type="paragraph" w:customStyle="1" w:styleId="11">
    <w:name w:val="Char"/>
    <w:basedOn w:val="1"/>
    <w:qFormat/>
    <w:uiPriority w:val="99"/>
    <w:pPr>
      <w:autoSpaceDE w:val="0"/>
      <w:autoSpaceDN w:val="0"/>
    </w:pPr>
    <w:rPr>
      <w:rFonts w:ascii="Tahoma" w:hAnsi="Tahoma"/>
      <w:sz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938</Words>
  <Characters>1070</Characters>
  <Lines>0</Lines>
  <Paragraphs>0</Paragraphs>
  <TotalTime>2</TotalTime>
  <ScaleCrop>false</ScaleCrop>
  <LinksUpToDate>false</LinksUpToDate>
  <CharactersWithSpaces>1116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2020-04-24T03:25:00Z</dcterms:created>
  <dc:creator>Sch</dc:creator>
  <cp:lastModifiedBy>呆^O^</cp:lastModifiedBy>
  <cp:lastPrinted>2021-04-22T02:18:00Z</cp:lastPrinted>
  <dcterms:modified xsi:type="dcterms:W3CDTF">2022-09-05T02:20:28Z</dcterms:modified>
  <dc:title>莎车县中医医院（维吾尔医医院）医疗附属设施采购项目招标公告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02B1D3FE391B45A9906C9E738BFC968B</vt:lpwstr>
  </property>
</Properties>
</file>