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_GB2312" w:hAnsi="仿宋_GB2312" w:eastAsia="仿宋_GB2312" w:cs="仿宋_GB2312"/>
          <w:b/>
          <w:kern w:val="0"/>
          <w:sz w:val="44"/>
          <w:szCs w:val="44"/>
        </w:rPr>
      </w:pPr>
      <w:r>
        <w:rPr>
          <w:rFonts w:hint="eastAsia" w:ascii="仿宋_GB2312" w:hAnsi="仿宋_GB2312" w:eastAsia="仿宋_GB2312" w:cs="仿宋_GB2312"/>
          <w:b/>
          <w:kern w:val="0"/>
          <w:sz w:val="44"/>
          <w:szCs w:val="44"/>
        </w:rPr>
        <w:t>新城区供水营收系统升级、老城区供水抢修设备</w:t>
      </w:r>
      <w:r>
        <w:rPr>
          <w:rFonts w:hint="eastAsia" w:ascii="仿宋_GB2312" w:hAnsi="仿宋_GB2312" w:eastAsia="仿宋_GB2312" w:cs="仿宋_GB2312"/>
          <w:b/>
          <w:color w:val="000000"/>
          <w:kern w:val="0"/>
          <w:sz w:val="44"/>
          <w:szCs w:val="44"/>
          <w:lang w:val="en-US" w:eastAsia="zh-CN"/>
        </w:rPr>
        <w:t>购置</w:t>
      </w:r>
      <w:r>
        <w:rPr>
          <w:rFonts w:hint="eastAsia" w:ascii="仿宋_GB2312" w:hAnsi="仿宋_GB2312" w:eastAsia="仿宋_GB2312" w:cs="仿宋_GB2312"/>
          <w:b/>
          <w:kern w:val="0"/>
          <w:sz w:val="44"/>
          <w:szCs w:val="44"/>
        </w:rPr>
        <w:t>公开招标</w:t>
      </w:r>
      <w:r>
        <w:rPr>
          <w:rFonts w:hint="eastAsia" w:ascii="仿宋_GB2312" w:hAnsi="仿宋_GB2312" w:eastAsia="仿宋_GB2312" w:cs="仿宋_GB2312"/>
          <w:b/>
          <w:kern w:val="0"/>
          <w:sz w:val="44"/>
          <w:szCs w:val="44"/>
          <w:lang w:eastAsia="zh-CN"/>
        </w:rPr>
        <w:t>（</w:t>
      </w:r>
      <w:r>
        <w:rPr>
          <w:rFonts w:hint="eastAsia" w:ascii="仿宋_GB2312" w:hAnsi="仿宋_GB2312" w:eastAsia="仿宋_GB2312" w:cs="仿宋_GB2312"/>
          <w:b/>
          <w:kern w:val="0"/>
          <w:sz w:val="44"/>
          <w:szCs w:val="44"/>
          <w:lang w:val="en-US" w:eastAsia="zh-CN"/>
        </w:rPr>
        <w:t>二次</w:t>
      </w:r>
      <w:r>
        <w:rPr>
          <w:rFonts w:hint="eastAsia" w:ascii="仿宋_GB2312" w:hAnsi="仿宋_GB2312" w:eastAsia="仿宋_GB2312" w:cs="仿宋_GB2312"/>
          <w:b/>
          <w:kern w:val="0"/>
          <w:sz w:val="44"/>
          <w:szCs w:val="44"/>
          <w:lang w:eastAsia="zh-CN"/>
        </w:rPr>
        <w:t>）</w:t>
      </w:r>
      <w:r>
        <w:rPr>
          <w:rFonts w:hint="eastAsia" w:ascii="仿宋_GB2312" w:hAnsi="仿宋_GB2312" w:eastAsia="仿宋_GB2312" w:cs="仿宋_GB2312"/>
          <w:b/>
          <w:color w:val="000000"/>
          <w:kern w:val="0"/>
          <w:sz w:val="44"/>
          <w:szCs w:val="44"/>
        </w:rPr>
        <w:t>采购公告</w:t>
      </w:r>
    </w:p>
    <w:p>
      <w:pPr>
        <w:spacing w:line="380" w:lineRule="exact"/>
        <w:ind w:firstLine="643" w:firstLineChars="200"/>
        <w:rPr>
          <w:rFonts w:ascii="华文仿宋" w:hAnsi="华文仿宋" w:eastAsia="华文仿宋" w:cs="华文仿宋"/>
          <w:b/>
          <w:sz w:val="32"/>
          <w:szCs w:val="32"/>
        </w:rPr>
      </w:pPr>
    </w:p>
    <w:p>
      <w:pPr>
        <w:numPr>
          <w:ilvl w:val="0"/>
          <w:numId w:val="1"/>
        </w:numPr>
        <w:spacing w:line="380" w:lineRule="exact"/>
        <w:ind w:firstLine="643"/>
        <w:rPr>
          <w:rFonts w:hint="default" w:ascii="华文仿宋" w:hAnsi="华文仿宋" w:eastAsia="华文仿宋" w:cs="华文仿宋"/>
          <w:b/>
          <w:sz w:val="32"/>
          <w:szCs w:val="32"/>
          <w:lang w:val="en-US"/>
        </w:rPr>
      </w:pPr>
      <w:r>
        <w:rPr>
          <w:rFonts w:hint="eastAsia" w:ascii="华文仿宋" w:hAnsi="华文仿宋" w:eastAsia="华文仿宋" w:cs="华文仿宋"/>
          <w:b/>
          <w:sz w:val="32"/>
          <w:szCs w:val="32"/>
        </w:rPr>
        <w:t>招标项目编号：</w:t>
      </w:r>
      <w:r>
        <w:rPr>
          <w:rFonts w:hint="eastAsia" w:ascii="仿宋" w:hAnsi="仿宋" w:eastAsia="仿宋"/>
          <w:b/>
          <w:sz w:val="32"/>
          <w:szCs w:val="32"/>
        </w:rPr>
        <w:t>CJSCG-HW2022-0</w:t>
      </w:r>
      <w:r>
        <w:rPr>
          <w:rFonts w:hint="eastAsia" w:ascii="仿宋" w:hAnsi="仿宋" w:eastAsia="仿宋"/>
          <w:b/>
          <w:sz w:val="32"/>
          <w:szCs w:val="32"/>
          <w:lang w:val="en-US" w:eastAsia="zh-CN"/>
        </w:rPr>
        <w:t>38A</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left="638" w:leftChars="304"/>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1、标项名称：新城区供水营收系统升级、老城区供水抢修设备</w:t>
      </w:r>
      <w:r>
        <w:rPr>
          <w:rFonts w:hint="eastAsia" w:ascii="华文仿宋" w:hAnsi="华文仿宋" w:eastAsia="华文仿宋" w:cs="华文仿宋"/>
          <w:b/>
          <w:sz w:val="32"/>
          <w:szCs w:val="32"/>
          <w:lang w:val="en-US" w:eastAsia="zh-CN"/>
        </w:rPr>
        <w:t>购置</w:t>
      </w:r>
    </w:p>
    <w:p>
      <w:pPr>
        <w:spacing w:line="380" w:lineRule="exact"/>
        <w:ind w:left="638" w:leftChars="304"/>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350</w:t>
      </w:r>
      <w:r>
        <w:rPr>
          <w:rFonts w:hint="eastAsia" w:ascii="华文仿宋" w:hAnsi="华文仿宋" w:eastAsia="华文仿宋" w:cs="华文仿宋"/>
          <w:b/>
          <w:sz w:val="32"/>
          <w:szCs w:val="32"/>
        </w:rPr>
        <w:t>0000.00元</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二标段</w:t>
      </w:r>
      <w:r>
        <w:rPr>
          <w:rFonts w:hint="eastAsia" w:ascii="华文仿宋" w:hAnsi="华文仿宋" w:eastAsia="华文仿宋" w:cs="华文仿宋"/>
          <w:b/>
          <w:sz w:val="32"/>
          <w:szCs w:val="32"/>
          <w:lang w:eastAsia="zh-CN"/>
        </w:rPr>
        <w:t>）</w:t>
      </w:r>
    </w:p>
    <w:p>
      <w:pPr>
        <w:spacing w:line="380" w:lineRule="exact"/>
        <w:ind w:left="638" w:leftChars="304"/>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spacing w:line="38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color w:val="000000" w:themeColor="text1"/>
          <w:sz w:val="32"/>
          <w:szCs w:val="32"/>
          <w14:textFill>
            <w14:solidFill>
              <w14:schemeClr w14:val="tx1"/>
            </w14:solidFill>
          </w14:textFill>
        </w:rPr>
        <w:t>4、简要规格描述：二标段：</w:t>
      </w:r>
      <w:r>
        <w:rPr>
          <w:rFonts w:hint="eastAsia" w:ascii="华文仿宋" w:hAnsi="华文仿宋" w:eastAsia="华文仿宋" w:cs="华文仿宋"/>
          <w:b/>
          <w:color w:val="000000" w:themeColor="text1"/>
          <w:sz w:val="32"/>
          <w:szCs w:val="32"/>
          <w:lang w:val="en-US" w:eastAsia="zh-CN"/>
          <w14:textFill>
            <w14:solidFill>
              <w14:schemeClr w14:val="tx1"/>
            </w14:solidFill>
          </w14:textFill>
        </w:rPr>
        <w:t>应急保障抢修设备包括抢修车、吸污车、管道疏通车、自卸吊、移动电站及应急供电抽水设备</w:t>
      </w:r>
      <w:r>
        <w:rPr>
          <w:rFonts w:hint="eastAsia" w:ascii="华文仿宋" w:hAnsi="华文仿宋" w:eastAsia="华文仿宋" w:cs="华文仿宋"/>
          <w:b/>
          <w:color w:val="000000" w:themeColor="text1"/>
          <w:sz w:val="32"/>
          <w:szCs w:val="32"/>
          <w14:textFill>
            <w14:solidFill>
              <w14:schemeClr w14:val="tx1"/>
            </w14:solidFill>
          </w14:textFill>
        </w:rPr>
        <w:t>（详见招标文件）。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三</w:t>
      </w:r>
      <w:r>
        <w:rPr>
          <w:rFonts w:hint="eastAsia" w:ascii="华文仿宋" w:hAnsi="华文仿宋" w:eastAsia="华文仿宋" w:cs="华文仿宋"/>
          <w:b/>
          <w:sz w:val="32"/>
          <w:szCs w:val="32"/>
        </w:rPr>
        <w:t xml:space="preserve">）根据财库（2016）125号《财政部关于在政府采购活动中查询及使用信用记录有关问题的通知》的规定，对列入失信被执行人、重大税收违法失信主体、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四</w:t>
      </w:r>
      <w:r>
        <w:rPr>
          <w:rFonts w:hint="eastAsia" w:ascii="华文仿宋" w:hAnsi="华文仿宋" w:eastAsia="华文仿宋" w:cs="华文仿宋"/>
          <w:b/>
          <w:sz w:val="32"/>
          <w:szCs w:val="32"/>
        </w:rPr>
        <w:t>）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ascii="华文仿宋" w:hAnsi="华文仿宋" w:eastAsia="华文仿宋" w:cs="华文仿宋"/>
          <w:b/>
          <w:color w:val="FF0000"/>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报名获取时间：2022-</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30</w:t>
      </w:r>
      <w:r>
        <w:rPr>
          <w:rFonts w:hint="eastAsia" w:ascii="华文仿宋" w:hAnsi="华文仿宋" w:eastAsia="华文仿宋" w:cs="华文仿宋"/>
          <w:b/>
          <w:sz w:val="32"/>
          <w:szCs w:val="32"/>
        </w:rPr>
        <w:t>至2022-</w:t>
      </w: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13</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19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（一）具备有效期内营业执照</w:t>
      </w:r>
      <w:r>
        <w:rPr>
          <w:rFonts w:hint="eastAsia" w:ascii="仿宋_GB2312" w:hAnsi="仿宋_GB2312" w:eastAsia="仿宋_GB2312" w:cs="仿宋_GB2312"/>
          <w:b/>
          <w:bCs/>
          <w:sz w:val="32"/>
          <w:szCs w:val="32"/>
          <w:lang w:eastAsia="zh-CN"/>
        </w:rPr>
        <w:t>的扫描件</w:t>
      </w:r>
      <w:r>
        <w:rPr>
          <w:rFonts w:hint="eastAsia" w:ascii="仿宋_GB2312" w:hAnsi="仿宋_GB2312" w:eastAsia="仿宋_GB2312" w:cs="仿宋_GB2312"/>
          <w:b/>
          <w:bCs/>
          <w:sz w:val="32"/>
          <w:szCs w:val="32"/>
        </w:rPr>
        <w:t>；</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w:t>
      </w:r>
      <w:r>
        <w:rPr>
          <w:rFonts w:hint="eastAsia" w:ascii="华文仿宋" w:hAnsi="华文仿宋" w:eastAsia="华文仿宋" w:cs="华文仿宋"/>
          <w:b/>
          <w:bCs/>
          <w:sz w:val="32"/>
          <w:szCs w:val="32"/>
          <w:lang w:val="en-US" w:eastAsia="zh-CN"/>
        </w:rPr>
        <w:t>2</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10</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24下</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6</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0</w:t>
      </w:r>
      <w:r>
        <w:rPr>
          <w:rFonts w:hint="eastAsia" w:ascii="华文仿宋" w:hAnsi="华文仿宋" w:eastAsia="华文仿宋" w:cs="华文仿宋"/>
          <w:b/>
          <w:bCs/>
          <w:sz w:val="32"/>
          <w:szCs w:val="32"/>
        </w:rPr>
        <w:t>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right="-313" w:rightChars="-149" w:firstLine="643" w:firstLineChars="200"/>
        <w:jc w:val="left"/>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eastAsia="zh-CN"/>
        </w:rPr>
        <w:t>八、</w:t>
      </w:r>
      <w:r>
        <w:rPr>
          <w:rFonts w:hint="eastAsia" w:ascii="华文仿宋" w:hAnsi="华文仿宋" w:eastAsia="华文仿宋" w:cs="华文仿宋"/>
          <w:b/>
          <w:bCs/>
          <w:sz w:val="32"/>
          <w:szCs w:val="32"/>
        </w:rPr>
        <w:t>提交地址</w:t>
      </w:r>
      <w:r>
        <w:rPr>
          <w:rFonts w:hint="eastAsia" w:ascii="华文仿宋" w:hAnsi="华文仿宋" w:eastAsia="华文仿宋" w:cs="华文仿宋"/>
          <w:b/>
          <w:bCs/>
          <w:sz w:val="32"/>
          <w:szCs w:val="32"/>
          <w:lang w:val="en-US" w:eastAsia="zh-CN"/>
        </w:rPr>
        <w:t>:</w:t>
      </w:r>
      <w:r>
        <w:rPr>
          <w:rFonts w:hint="eastAsia" w:ascii="华文仿宋" w:hAnsi="华文仿宋" w:eastAsia="华文仿宋" w:cs="华文仿宋"/>
          <w:b/>
          <w:bCs/>
          <w:sz w:val="32"/>
          <w:szCs w:val="32"/>
        </w:rPr>
        <w:t xml:space="preserve">登陆政采云平台https://www.zcygov.cn/。 </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时间：202</w:t>
      </w:r>
      <w:r>
        <w:rPr>
          <w:rFonts w:hint="eastAsia" w:ascii="华文仿宋" w:hAnsi="华文仿宋" w:eastAsia="华文仿宋" w:cs="华文仿宋"/>
          <w:b/>
          <w:bCs/>
          <w:sz w:val="32"/>
          <w:szCs w:val="32"/>
          <w:lang w:val="en-US" w:eastAsia="zh-CN"/>
        </w:rPr>
        <w:t>2</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10</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24下</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6</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0</w:t>
      </w:r>
      <w:bookmarkStart w:id="0" w:name="_GoBack"/>
      <w:bookmarkEnd w:id="0"/>
      <w:r>
        <w:rPr>
          <w:rFonts w:hint="eastAsia" w:ascii="华文仿宋" w:hAnsi="华文仿宋" w:eastAsia="华文仿宋" w:cs="华文仿宋"/>
          <w:b/>
          <w:bCs/>
          <w:sz w:val="32"/>
          <w:szCs w:val="32"/>
        </w:rPr>
        <w:t>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right="-313" w:rightChars="-149" w:firstLine="643" w:firstLineChars="200"/>
        <w:jc w:val="left"/>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eastAsia="zh-CN"/>
        </w:rPr>
        <w:t>十、投标</w:t>
      </w:r>
      <w:r>
        <w:rPr>
          <w:rFonts w:hint="eastAsia" w:ascii="华文仿宋" w:hAnsi="华文仿宋" w:eastAsia="华文仿宋" w:cs="华文仿宋"/>
          <w:b/>
          <w:bCs/>
          <w:sz w:val="32"/>
          <w:szCs w:val="32"/>
        </w:rPr>
        <w:t>地址</w:t>
      </w:r>
      <w:r>
        <w:rPr>
          <w:rFonts w:hint="eastAsia" w:ascii="华文仿宋" w:hAnsi="华文仿宋" w:eastAsia="华文仿宋" w:cs="华文仿宋"/>
          <w:b/>
          <w:bCs/>
          <w:sz w:val="32"/>
          <w:szCs w:val="32"/>
          <w:lang w:val="en-US" w:eastAsia="zh-CN"/>
        </w:rPr>
        <w:t>:</w:t>
      </w:r>
      <w:r>
        <w:rPr>
          <w:rFonts w:hint="eastAsia" w:ascii="华文仿宋" w:hAnsi="华文仿宋" w:eastAsia="华文仿宋" w:cs="华文仿宋"/>
          <w:b/>
          <w:bCs/>
          <w:sz w:val="32"/>
          <w:szCs w:val="32"/>
        </w:rPr>
        <w:t>登陆政采云平台</w:t>
      </w:r>
      <w:r>
        <w:rPr>
          <w:rFonts w:hint="eastAsia" w:ascii="华文仿宋" w:hAnsi="华文仿宋" w:eastAsia="华文仿宋" w:cs="华文仿宋"/>
          <w:b/>
          <w:bCs/>
          <w:sz w:val="32"/>
          <w:szCs w:val="32"/>
        </w:rPr>
        <w:fldChar w:fldCharType="begin"/>
      </w:r>
      <w:r>
        <w:rPr>
          <w:rFonts w:hint="eastAsia" w:ascii="华文仿宋" w:hAnsi="华文仿宋" w:eastAsia="华文仿宋" w:cs="华文仿宋"/>
          <w:b/>
          <w:bCs/>
          <w:sz w:val="32"/>
          <w:szCs w:val="32"/>
        </w:rPr>
        <w:instrText xml:space="preserve"> HYPERLINK "https://www.zcygov.cn/" </w:instrText>
      </w:r>
      <w:r>
        <w:rPr>
          <w:rFonts w:hint="eastAsia" w:ascii="华文仿宋" w:hAnsi="华文仿宋" w:eastAsia="华文仿宋" w:cs="华文仿宋"/>
          <w:b/>
          <w:bCs/>
          <w:sz w:val="32"/>
          <w:szCs w:val="32"/>
        </w:rP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keepNext w:val="0"/>
        <w:keepLines w:val="0"/>
        <w:pageBreakBefore w:val="0"/>
        <w:widowControl/>
        <w:kinsoku/>
        <w:wordWrap/>
        <w:overflowPunct/>
        <w:topLinePunct w:val="0"/>
        <w:autoSpaceDE/>
        <w:autoSpaceDN/>
        <w:bidi w:val="0"/>
        <w:adjustRightInd w:val="0"/>
        <w:snapToGrid w:val="0"/>
        <w:spacing w:line="264" w:lineRule="auto"/>
        <w:ind w:left="0" w:leftChars="0" w:firstLine="643" w:firstLineChars="20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十一、投标保证金：二标段：</w:t>
      </w:r>
      <w:r>
        <w:rPr>
          <w:rFonts w:hint="eastAsia" w:ascii="华文仿宋" w:hAnsi="华文仿宋" w:eastAsia="华文仿宋" w:cs="华文仿宋"/>
          <w:b/>
          <w:bCs/>
          <w:sz w:val="32"/>
          <w:szCs w:val="32"/>
          <w:lang w:val="en-US" w:eastAsia="zh-CN"/>
        </w:rPr>
        <w:t>7</w:t>
      </w:r>
      <w:r>
        <w:rPr>
          <w:rFonts w:hint="eastAsia" w:ascii="华文仿宋" w:hAnsi="华文仿宋" w:eastAsia="华文仿宋" w:cs="华文仿宋"/>
          <w:b/>
          <w:bCs/>
          <w:sz w:val="32"/>
          <w:szCs w:val="32"/>
        </w:rPr>
        <w:t>0000.00元（</w:t>
      </w:r>
      <w:r>
        <w:rPr>
          <w:rFonts w:hint="eastAsia" w:ascii="华文仿宋" w:hAnsi="华文仿宋" w:eastAsia="华文仿宋" w:cs="华文仿宋"/>
          <w:b/>
          <w:bCs/>
          <w:sz w:val="32"/>
          <w:szCs w:val="32"/>
          <w:lang w:val="en-US" w:eastAsia="zh-CN"/>
        </w:rPr>
        <w:t>柒</w:t>
      </w:r>
      <w:r>
        <w:rPr>
          <w:rFonts w:hint="eastAsia" w:ascii="华文仿宋" w:hAnsi="华文仿宋" w:eastAsia="华文仿宋" w:cs="华文仿宋"/>
          <w:b/>
          <w:bCs/>
          <w:sz w:val="32"/>
          <w:szCs w:val="32"/>
        </w:rPr>
        <w:t>万元整）。</w:t>
      </w:r>
    </w:p>
    <w:p>
      <w:pPr>
        <w:keepNext w:val="0"/>
        <w:keepLines w:val="0"/>
        <w:pageBreakBefore w:val="0"/>
        <w:widowControl/>
        <w:kinsoku/>
        <w:wordWrap/>
        <w:overflowPunct/>
        <w:topLinePunct w:val="0"/>
        <w:autoSpaceDE/>
        <w:autoSpaceDN/>
        <w:bidi w:val="0"/>
        <w:adjustRightInd w:val="0"/>
        <w:snapToGrid w:val="0"/>
        <w:spacing w:line="264" w:lineRule="auto"/>
        <w:ind w:left="0" w:leftChars="0" w:firstLine="643" w:firstLineChars="20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保证金应由投标企业基本账户支票、汇票、本票、保函等非现金形式缴纳，在提交保证金时必须注明项目名称</w:t>
      </w:r>
      <w:r>
        <w:rPr>
          <w:rFonts w:hint="eastAsia" w:ascii="华文仿宋" w:hAnsi="华文仿宋" w:eastAsia="华文仿宋" w:cs="华文仿宋"/>
          <w:b/>
          <w:sz w:val="32"/>
          <w:szCs w:val="32"/>
        </w:rPr>
        <w:t>（</w:t>
      </w:r>
      <w:r>
        <w:rPr>
          <w:rFonts w:hint="eastAsia" w:ascii="华文仿宋" w:hAnsi="华文仿宋" w:eastAsia="华文仿宋" w:cs="华文仿宋"/>
          <w:b/>
          <w:bCs/>
          <w:sz w:val="32"/>
          <w:szCs w:val="32"/>
        </w:rPr>
        <w:t>新城区供水营收系统升级、老城区供水抢修设备</w:t>
      </w:r>
      <w:r>
        <w:rPr>
          <w:rFonts w:hint="eastAsia" w:ascii="华文仿宋" w:hAnsi="华文仿宋" w:eastAsia="华文仿宋" w:cs="华文仿宋"/>
          <w:b/>
          <w:bCs/>
          <w:sz w:val="32"/>
          <w:szCs w:val="32"/>
          <w:lang w:val="en-US" w:eastAsia="zh-CN"/>
        </w:rPr>
        <w:t>购置</w:t>
      </w:r>
      <w:r>
        <w:rPr>
          <w:rFonts w:hint="eastAsia" w:ascii="华文仿宋" w:hAnsi="华文仿宋" w:eastAsia="华文仿宋" w:cs="华文仿宋"/>
          <w:b/>
          <w:bCs/>
          <w:sz w:val="32"/>
          <w:szCs w:val="32"/>
        </w:rPr>
        <w:t>项目</w:t>
      </w:r>
      <w:r>
        <w:rPr>
          <w:rFonts w:hint="eastAsia" w:ascii="华文仿宋" w:hAnsi="华文仿宋" w:eastAsia="华文仿宋" w:cs="华文仿宋"/>
          <w:b/>
          <w:bCs/>
          <w:sz w:val="32"/>
          <w:szCs w:val="32"/>
          <w:lang w:val="en-US" w:eastAsia="zh-CN"/>
        </w:rPr>
        <w:t>二标段</w:t>
      </w:r>
      <w:r>
        <w:rPr>
          <w:rFonts w:hint="eastAsia" w:ascii="华文仿宋" w:hAnsi="华文仿宋" w:eastAsia="华文仿宋" w:cs="华文仿宋"/>
          <w:b/>
          <w:bCs/>
          <w:sz w:val="32"/>
          <w:szCs w:val="32"/>
        </w:rPr>
        <w:t>保证金</w:t>
      </w:r>
      <w:r>
        <w:rPr>
          <w:rFonts w:hint="eastAsia" w:ascii="华文仿宋" w:hAnsi="华文仿宋" w:eastAsia="华文仿宋" w:cs="华文仿宋"/>
          <w:b/>
          <w:sz w:val="32"/>
          <w:szCs w:val="32"/>
        </w:rPr>
        <w:t>），以方便退还保证金。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eastAsia="zh-CN"/>
        </w:rPr>
        <w:t>吴海榕</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地址：昌吉市长宁路17号市财政局一楼102室昌吉市政府采购中心办公室</w:t>
      </w:r>
    </w:p>
    <w:p>
      <w:pPr>
        <w:numPr>
          <w:ilvl w:val="0"/>
          <w:numId w:val="3"/>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采购人名称：昌吉市住房和城乡建设局</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联系人：韩晓胜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联系电话：18609942136</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w:t>
      </w:r>
    </w:p>
    <w:p>
      <w:pPr>
        <w:spacing w:line="440" w:lineRule="exact"/>
        <w:ind w:firstLine="643" w:firstLineChars="200"/>
        <w:rPr>
          <w:rFonts w:ascii="华文仿宋" w:hAnsi="华文仿宋" w:eastAsia="华文仿宋" w:cs="华文仿宋"/>
          <w:b/>
          <w:color w:val="0000FF"/>
          <w:sz w:val="32"/>
          <w:szCs w:val="32"/>
        </w:rPr>
      </w:pPr>
      <w:r>
        <w:rPr>
          <w:rFonts w:hint="eastAsia" w:ascii="华文仿宋" w:hAnsi="华文仿宋" w:eastAsia="华文仿宋" w:cs="华文仿宋"/>
          <w:b/>
          <w:sz w:val="32"/>
          <w:szCs w:val="32"/>
        </w:rPr>
        <w:t>地址：昌吉市建国西路134号</w:t>
      </w:r>
    </w:p>
    <w:p>
      <w:pPr>
        <w:numPr>
          <w:ilvl w:val="0"/>
          <w:numId w:val="3"/>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color w:val="000000" w:themeColor="text1"/>
          <w:sz w:val="32"/>
          <w:szCs w:val="32"/>
          <w14:textFill>
            <w14:solidFill>
              <w14:schemeClr w14:val="tx1"/>
            </w14:solidFill>
          </w14:textFill>
        </w:rPr>
        <w:t>同级</w:t>
      </w:r>
      <w:r>
        <w:rPr>
          <w:rFonts w:hint="eastAsia" w:ascii="华文仿宋" w:hAnsi="华文仿宋" w:eastAsia="华文仿宋" w:cs="华文仿宋"/>
          <w:b/>
          <w:sz w:val="32"/>
          <w:szCs w:val="32"/>
        </w:rPr>
        <w:t>政府采购监督管理部门：昌吉市财政局采购办</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联系人：杨景盛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地址： 昌吉市财政局六楼611室。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rPr>
          <w:rFonts w:ascii="华文仿宋" w:hAnsi="华文仿宋" w:eastAsia="华文仿宋" w:cs="华文仿宋"/>
          <w:b/>
          <w:sz w:val="32"/>
          <w:szCs w:val="32"/>
        </w:rPr>
      </w:pPr>
    </w:p>
    <w:p>
      <w:pPr>
        <w:spacing w:line="380" w:lineRule="exact"/>
        <w:ind w:firstLine="4819" w:firstLineChars="15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spacing w:line="380" w:lineRule="exact"/>
        <w:ind w:firstLine="5140" w:firstLineChars="1600"/>
      </w:pPr>
      <w:r>
        <w:rPr>
          <w:rFonts w:hint="eastAsia" w:ascii="华文仿宋" w:hAnsi="华文仿宋" w:eastAsia="华文仿宋" w:cs="华文仿宋"/>
          <w:b/>
          <w:sz w:val="32"/>
          <w:szCs w:val="32"/>
        </w:rPr>
        <w:t>2022年</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月</w:t>
      </w:r>
      <w:r>
        <w:rPr>
          <w:rFonts w:hint="eastAsia" w:ascii="华文仿宋" w:hAnsi="华文仿宋" w:eastAsia="华文仿宋" w:cs="华文仿宋"/>
          <w:b/>
          <w:sz w:val="32"/>
          <w:szCs w:val="32"/>
          <w:lang w:val="en-US" w:eastAsia="zh-CN"/>
        </w:rPr>
        <w:t>30</w:t>
      </w:r>
      <w:r>
        <w:rPr>
          <w:rFonts w:hint="eastAsia" w:ascii="华文仿宋" w:hAnsi="华文仿宋" w:eastAsia="华文仿宋" w:cs="华文仿宋"/>
          <w:b/>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760C572"/>
    <w:multiLevelType w:val="singleLevel"/>
    <w:tmpl w:val="7760C572"/>
    <w:lvl w:ilvl="0" w:tentative="0">
      <w:start w:val="1"/>
      <w:numFmt w:val="chineseCounting"/>
      <w:suff w:val="nothing"/>
      <w:lvlText w:val="%1、"/>
      <w:lvlJc w:val="left"/>
      <w:pPr>
        <w:ind w:left="-13"/>
      </w:pPr>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ODQyNGFhNzFiMjE2ZDE2NGIxNTRjOWYxYmY0NmEifQ=="/>
  </w:docVars>
  <w:rsids>
    <w:rsidRoot w:val="00493CED"/>
    <w:rsid w:val="00493CED"/>
    <w:rsid w:val="006F689E"/>
    <w:rsid w:val="00D10E73"/>
    <w:rsid w:val="09001A43"/>
    <w:rsid w:val="0AB3379D"/>
    <w:rsid w:val="0CC555B5"/>
    <w:rsid w:val="0E82270E"/>
    <w:rsid w:val="0F7370D2"/>
    <w:rsid w:val="13E640E7"/>
    <w:rsid w:val="15322EE7"/>
    <w:rsid w:val="1677409B"/>
    <w:rsid w:val="18772B39"/>
    <w:rsid w:val="19E341DE"/>
    <w:rsid w:val="1CD51F13"/>
    <w:rsid w:val="1E195BB5"/>
    <w:rsid w:val="1EF03E16"/>
    <w:rsid w:val="21BD4FDC"/>
    <w:rsid w:val="23A54D02"/>
    <w:rsid w:val="26D42DA4"/>
    <w:rsid w:val="292F6AF8"/>
    <w:rsid w:val="29E86FBA"/>
    <w:rsid w:val="2E3F32BD"/>
    <w:rsid w:val="3459185B"/>
    <w:rsid w:val="3BB252F7"/>
    <w:rsid w:val="42274B53"/>
    <w:rsid w:val="43927BCD"/>
    <w:rsid w:val="47A328B1"/>
    <w:rsid w:val="48137A1B"/>
    <w:rsid w:val="4942018A"/>
    <w:rsid w:val="4A26569D"/>
    <w:rsid w:val="4B0B7C4B"/>
    <w:rsid w:val="4C0A2BA9"/>
    <w:rsid w:val="4C3A6B73"/>
    <w:rsid w:val="4FF162F2"/>
    <w:rsid w:val="54615D51"/>
    <w:rsid w:val="549B372F"/>
    <w:rsid w:val="57651650"/>
    <w:rsid w:val="58A43338"/>
    <w:rsid w:val="60E92084"/>
    <w:rsid w:val="610176DD"/>
    <w:rsid w:val="68B94D18"/>
    <w:rsid w:val="69FA20CF"/>
    <w:rsid w:val="6BA36A03"/>
    <w:rsid w:val="6DC34479"/>
    <w:rsid w:val="6DFC6E11"/>
    <w:rsid w:val="74804A10"/>
    <w:rsid w:val="765644B6"/>
    <w:rsid w:val="77360294"/>
    <w:rsid w:val="780E2888"/>
    <w:rsid w:val="79900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Arial" w:hAnsi="Arial" w:eastAsia="仿宋"/>
      <w:sz w:val="24"/>
      <w:szCs w:val="20"/>
    </w:rPr>
  </w:style>
  <w:style w:type="paragraph" w:styleId="3">
    <w:name w:val="Body Text"/>
    <w:basedOn w:val="1"/>
    <w:next w:val="1"/>
    <w:qFormat/>
    <w:uiPriority w:val="0"/>
    <w:pPr>
      <w:spacing w:line="520" w:lineRule="exact"/>
      <w:jc w:val="center"/>
    </w:pPr>
    <w:rPr>
      <w:b/>
      <w:bCs/>
      <w:sz w:val="36"/>
    </w:rPr>
  </w:style>
  <w:style w:type="paragraph" w:styleId="4">
    <w:name w:val="Body Text Indent"/>
    <w:basedOn w:val="1"/>
    <w:next w:val="5"/>
    <w:unhideWhenUsed/>
    <w:qFormat/>
    <w:uiPriority w:val="0"/>
    <w:pPr>
      <w:spacing w:after="120"/>
      <w:ind w:left="420" w:leftChars="200"/>
    </w:pPr>
  </w:style>
  <w:style w:type="paragraph" w:customStyle="1" w:styleId="5">
    <w:name w:val="Default"/>
    <w:next w:val="6"/>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rPr>
  </w:style>
  <w:style w:type="paragraph" w:styleId="7">
    <w:name w:val="Body Text First Indent 2"/>
    <w:basedOn w:val="4"/>
    <w:next w:val="1"/>
    <w:qFormat/>
    <w:uiPriority w:val="0"/>
    <w:pPr>
      <w:ind w:firstLine="420" w:firstLineChars="200"/>
    </w:pPr>
    <w:rPr>
      <w:rFonts w:ascii="宋体" w:hAnsi="宋体"/>
      <w:sz w:val="28"/>
      <w:szCs w:val="28"/>
    </w:rPr>
  </w:style>
  <w:style w:type="paragraph" w:styleId="8">
    <w:name w:val="footer"/>
    <w:basedOn w:val="1"/>
    <w:link w:val="13"/>
    <w:qFormat/>
    <w:uiPriority w:val="0"/>
    <w:pPr>
      <w:tabs>
        <w:tab w:val="center" w:pos="4153"/>
        <w:tab w:val="right" w:pos="8306"/>
      </w:tabs>
      <w:snapToGrid w:val="0"/>
      <w:jc w:val="left"/>
    </w:pPr>
    <w:rPr>
      <w:sz w:val="18"/>
      <w:szCs w:val="18"/>
    </w:rPr>
  </w:style>
  <w:style w:type="paragraph" w:styleId="9">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0"/>
    <w:link w:val="9"/>
    <w:qFormat/>
    <w:uiPriority w:val="0"/>
    <w:rPr>
      <w:rFonts w:ascii="Times New Roman" w:hAnsi="Times New Roman" w:eastAsia="宋体" w:cs="Times New Roman"/>
      <w:kern w:val="2"/>
      <w:sz w:val="18"/>
      <w:szCs w:val="18"/>
    </w:rPr>
  </w:style>
  <w:style w:type="character" w:customStyle="1" w:styleId="13">
    <w:name w:val="页脚 Char"/>
    <w:basedOn w:val="10"/>
    <w:link w:val="8"/>
    <w:qFormat/>
    <w:uiPriority w:val="0"/>
    <w:rPr>
      <w:rFonts w:ascii="Times New Roman" w:hAnsi="Times New Roman" w:eastAsia="宋体" w:cs="Times New Roman"/>
      <w:kern w:val="2"/>
      <w:sz w:val="18"/>
      <w:szCs w:val="18"/>
    </w:rPr>
  </w:style>
  <w:style w:type="paragraph" w:customStyle="1" w:styleId="14">
    <w:name w:val="Default Text"/>
    <w:qFormat/>
    <w:uiPriority w:val="0"/>
    <w:pPr>
      <w:widowControl w:val="0"/>
      <w:autoSpaceDE w:val="0"/>
      <w:autoSpaceDN w:val="0"/>
      <w:adjustRightInd w:val="0"/>
    </w:pPr>
    <w:rPr>
      <w:rFonts w:ascii="Calibri" w:hAnsi="Calibri" w:eastAsia="微软雅黑"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1825</Words>
  <Characters>2197</Characters>
  <Lines>16</Lines>
  <Paragraphs>4</Paragraphs>
  <TotalTime>6</TotalTime>
  <ScaleCrop>false</ScaleCrop>
  <LinksUpToDate>false</LinksUpToDate>
  <CharactersWithSpaces>2242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2022-08-05T17:34:00Z</dcterms:created>
  <dc:creator>Administrator</dc:creator>
  <cp:lastModifiedBy>Administrator</cp:lastModifiedBy>
  <dcterms:modified xsi:type="dcterms:W3CDTF">2022-09-30T12:21:12Z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BBF70B069A0B4E75875E26CAA35FDEBB</vt:lpwstr>
  </property>
</Properties>
</file>