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宋体" w:hAnsi="宋体" w:eastAsia="宋体" w:cs="宋体"/>
          <w:color w:val="auto"/>
          <w:sz w:val="44"/>
          <w:szCs w:val="44"/>
          <w:highlight w:val="none"/>
          <w:u w:val="none"/>
          <w:lang w:eastAsia="zh-CN"/>
        </w:rPr>
      </w:pPr>
      <w:bookmarkStart w:id="0" w:name="_Toc22782"/>
      <w:bookmarkStart w:id="1" w:name="_Toc17230"/>
      <w:bookmarkStart w:id="2" w:name="_Toc216582804"/>
      <w:bookmarkStart w:id="3" w:name="_Toc8627"/>
      <w:bookmarkStart w:id="4" w:name="_Toc515647798"/>
      <w:bookmarkStart w:id="5" w:name="_Toc11115"/>
      <w:bookmarkStart w:id="6" w:name="_Toc1148"/>
      <w:bookmarkStart w:id="7" w:name="_Toc16548"/>
      <w:bookmarkStart w:id="8" w:name="_Toc25253"/>
      <w:r>
        <w:rPr>
          <w:rFonts w:hint="eastAsia" w:ascii="宋体" w:hAnsi="宋体" w:cs="宋体"/>
          <w:b/>
          <w:bCs/>
          <w:color w:val="auto"/>
          <w:sz w:val="44"/>
          <w:szCs w:val="44"/>
          <w:highlight w:val="none"/>
          <w:u w:val="none"/>
          <w:lang w:eastAsia="zh-CN"/>
        </w:rPr>
        <w:t>莎车县人民医院集成平台、数据中心、急救车指挥系统、数据标准机房及其他软硬件安装升级改造采购项目</w:t>
      </w:r>
    </w:p>
    <w:p>
      <w:pPr>
        <w:pStyle w:val="10"/>
        <w:rPr>
          <w:rFonts w:hint="eastAsia" w:ascii="宋体" w:hAnsi="宋体" w:eastAsia="宋体" w:cs="宋体"/>
          <w:color w:val="auto"/>
          <w:highlight w:val="none"/>
          <w:lang w:eastAsia="zh-CN"/>
        </w:rPr>
      </w:pPr>
    </w:p>
    <w:p>
      <w:pPr>
        <w:spacing w:line="240" w:lineRule="atLeast"/>
        <w:jc w:val="center"/>
        <w:rPr>
          <w:rFonts w:hint="eastAsia" w:ascii="宋体" w:hAnsi="宋体" w:eastAsia="宋体" w:cs="宋体"/>
          <w:b/>
          <w:color w:val="auto"/>
          <w:sz w:val="48"/>
          <w:szCs w:val="48"/>
          <w:highlight w:val="none"/>
        </w:rPr>
      </w:pPr>
    </w:p>
    <w:p>
      <w:pPr>
        <w:spacing w:line="240" w:lineRule="atLeast"/>
        <w:ind w:firstLine="2400" w:firstLineChars="500"/>
        <w:jc w:val="both"/>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招 标 文 件</w:t>
      </w:r>
    </w:p>
    <w:p>
      <w:pPr>
        <w:pStyle w:val="10"/>
        <w:ind w:firstLine="960" w:firstLineChars="300"/>
        <w:jc w:val="left"/>
        <w:rPr>
          <w:rFonts w:hint="default" w:ascii="宋体" w:hAnsi="宋体" w:eastAsia="宋体" w:cs="宋体"/>
          <w:b/>
          <w:color w:val="auto"/>
          <w:sz w:val="32"/>
          <w:highlight w:val="none"/>
          <w:lang w:val="en-US" w:eastAsia="zh-CN"/>
        </w:rPr>
      </w:pPr>
      <w:r>
        <w:rPr>
          <w:rFonts w:hint="eastAsia" w:hAnsi="宋体" w:cs="宋体"/>
          <w:b/>
          <w:color w:val="auto"/>
          <w:sz w:val="32"/>
          <w:highlight w:val="none"/>
          <w:lang w:val="en-US" w:eastAsia="zh-CN"/>
        </w:rPr>
        <w:t>(</w:t>
      </w:r>
      <w:r>
        <w:rPr>
          <w:rFonts w:hint="eastAsia" w:ascii="宋体" w:hAnsi="宋体" w:eastAsia="宋体" w:cs="宋体"/>
          <w:b/>
          <w:color w:val="auto"/>
          <w:sz w:val="32"/>
          <w:highlight w:val="none"/>
          <w:lang w:val="en-US" w:eastAsia="zh-CN"/>
        </w:rPr>
        <w:t>第</w:t>
      </w:r>
      <w:r>
        <w:rPr>
          <w:rFonts w:hint="eastAsia" w:hAnsi="宋体" w:cs="宋体"/>
          <w:b/>
          <w:color w:val="auto"/>
          <w:sz w:val="32"/>
          <w:highlight w:val="none"/>
          <w:lang w:val="en-US" w:eastAsia="zh-CN"/>
        </w:rPr>
        <w:t>二</w:t>
      </w:r>
      <w:r>
        <w:rPr>
          <w:rFonts w:hint="eastAsia" w:ascii="宋体" w:hAnsi="宋体" w:eastAsia="宋体" w:cs="宋体"/>
          <w:b/>
          <w:color w:val="auto"/>
          <w:sz w:val="32"/>
          <w:highlight w:val="none"/>
          <w:lang w:val="en-US" w:eastAsia="zh-CN"/>
        </w:rPr>
        <w:t>包</w:t>
      </w:r>
      <w:r>
        <w:rPr>
          <w:rFonts w:hint="eastAsia" w:hAnsi="宋体" w:cs="宋体"/>
          <w:b/>
          <w:color w:val="auto"/>
          <w:sz w:val="32"/>
          <w:highlight w:val="none"/>
          <w:lang w:val="en-US" w:eastAsia="zh-CN"/>
        </w:rPr>
        <w:t>：120急救车调度指挥系统一批）</w:t>
      </w:r>
    </w:p>
    <w:p>
      <w:pPr>
        <w:pStyle w:val="10"/>
        <w:ind w:firstLine="2560" w:firstLineChars="800"/>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t>项目</w:t>
      </w:r>
      <w:r>
        <w:rPr>
          <w:rFonts w:hint="eastAsia" w:ascii="宋体" w:hAnsi="宋体" w:eastAsia="宋体" w:cs="宋体"/>
          <w:b/>
          <w:color w:val="auto"/>
          <w:sz w:val="32"/>
          <w:highlight w:val="none"/>
        </w:rPr>
        <w:t>编号：</w:t>
      </w:r>
      <w:r>
        <w:rPr>
          <w:rFonts w:hint="eastAsia" w:ascii="宋体" w:hAnsi="宋体" w:eastAsia="宋体" w:cs="宋体"/>
          <w:b/>
          <w:color w:val="auto"/>
          <w:sz w:val="32"/>
          <w:highlight w:val="none"/>
          <w:lang w:eastAsia="zh-CN"/>
        </w:rPr>
        <w:t>ZJ(GK)-220</w:t>
      </w:r>
      <w:r>
        <w:rPr>
          <w:rFonts w:hint="eastAsia" w:ascii="宋体" w:hAnsi="宋体" w:eastAsia="宋体" w:cs="宋体"/>
          <w:b/>
          <w:color w:val="auto"/>
          <w:sz w:val="32"/>
          <w:highlight w:val="none"/>
          <w:lang w:val="en-US" w:eastAsia="zh-CN"/>
        </w:rPr>
        <w:t>3</w:t>
      </w:r>
      <w:r>
        <w:rPr>
          <w:rFonts w:hint="eastAsia" w:hAnsi="宋体" w:cs="宋体"/>
          <w:b/>
          <w:color w:val="auto"/>
          <w:sz w:val="32"/>
          <w:highlight w:val="none"/>
          <w:lang w:val="en-US" w:eastAsia="zh-CN"/>
        </w:rPr>
        <w:t>7</w:t>
      </w:r>
    </w:p>
    <w:p>
      <w:pPr>
        <w:spacing w:line="240" w:lineRule="atLeast"/>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p>
    <w:p>
      <w:pPr>
        <w:pStyle w:val="8"/>
        <w:rPr>
          <w:rFonts w:hint="eastAsia" w:ascii="宋体" w:hAnsi="宋体" w:eastAsia="宋体" w:cs="宋体"/>
          <w:color w:val="auto"/>
          <w:highlight w:val="none"/>
        </w:rPr>
      </w:pPr>
    </w:p>
    <w:p>
      <w:pPr>
        <w:spacing w:line="240" w:lineRule="atLeast"/>
        <w:ind w:firstLine="560"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采购单位名称：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莎车县人民医院</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ind w:firstLine="560" w:firstLineChars="2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 xml:space="preserve">联   系   人：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刘红</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p>
    <w:p>
      <w:pPr>
        <w:spacing w:line="360" w:lineRule="auto"/>
        <w:ind w:firstLine="560" w:firstLineChars="200"/>
        <w:rPr>
          <w:rFonts w:hint="default" w:ascii="宋体" w:hAnsi="宋体" w:eastAsia="宋体" w:cs="宋体"/>
          <w:b/>
          <w:color w:val="auto"/>
          <w:sz w:val="28"/>
          <w:szCs w:val="28"/>
          <w:highlight w:val="none"/>
          <w:u w:val="single"/>
          <w:lang w:val="en-US"/>
        </w:rPr>
      </w:pPr>
      <w:r>
        <w:rPr>
          <w:rFonts w:hint="eastAsia" w:ascii="宋体" w:hAnsi="宋体" w:eastAsia="宋体" w:cs="宋体"/>
          <w:b/>
          <w:color w:val="auto"/>
          <w:sz w:val="28"/>
          <w:szCs w:val="28"/>
          <w:highlight w:val="none"/>
        </w:rPr>
        <w:t xml:space="preserve">联 系  电 话：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0998-8525130</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 xml:space="preserve">   </w:t>
      </w:r>
    </w:p>
    <w:p>
      <w:pPr>
        <w:spacing w:line="240" w:lineRule="atLeast"/>
        <w:jc w:val="center"/>
        <w:rPr>
          <w:rFonts w:hint="eastAsia" w:ascii="宋体" w:hAnsi="宋体" w:eastAsia="宋体" w:cs="宋体"/>
          <w:b/>
          <w:color w:val="auto"/>
          <w:sz w:val="28"/>
          <w:szCs w:val="28"/>
          <w:highlight w:val="none"/>
        </w:rPr>
      </w:pPr>
    </w:p>
    <w:p>
      <w:pPr>
        <w:spacing w:line="240" w:lineRule="atLeast"/>
        <w:rPr>
          <w:rFonts w:hint="eastAsia" w:ascii="宋体" w:hAnsi="宋体" w:eastAsia="宋体" w:cs="宋体"/>
          <w:b/>
          <w:color w:val="auto"/>
          <w:sz w:val="28"/>
          <w:szCs w:val="28"/>
          <w:highlight w:val="none"/>
        </w:rPr>
      </w:pPr>
    </w:p>
    <w:p>
      <w:pPr>
        <w:spacing w:line="240" w:lineRule="atLeast"/>
        <w:ind w:firstLine="560" w:firstLineChars="200"/>
        <w:rPr>
          <w:rFonts w:hint="eastAsia" w:ascii="宋体" w:hAnsi="宋体" w:eastAsia="宋体" w:cs="宋体"/>
          <w:b/>
          <w:color w:val="auto"/>
          <w:sz w:val="28"/>
          <w:szCs w:val="28"/>
          <w:highlight w:val="none"/>
          <w:u w:val="single"/>
          <w:lang w:val="en-US" w:eastAsia="zh-CN"/>
        </w:rPr>
      </w:pPr>
      <w:r>
        <w:rPr>
          <w:rFonts w:hint="eastAsia" w:ascii="宋体" w:hAnsi="宋体" w:eastAsia="宋体" w:cs="宋体"/>
          <w:b/>
          <w:color w:val="auto"/>
          <w:sz w:val="28"/>
          <w:szCs w:val="28"/>
          <w:highlight w:val="none"/>
        </w:rPr>
        <w:t>代理机构名称：</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eastAsia="zh-CN"/>
        </w:rPr>
        <w:t>中经国际招标集团有限公司</w:t>
      </w:r>
      <w:r>
        <w:rPr>
          <w:rFonts w:hint="eastAsia" w:ascii="宋体" w:hAnsi="宋体" w:eastAsia="宋体" w:cs="宋体"/>
          <w:b/>
          <w:color w:val="auto"/>
          <w:sz w:val="28"/>
          <w:szCs w:val="28"/>
          <w:highlight w:val="none"/>
          <w:u w:val="single"/>
          <w:lang w:val="en-US" w:eastAsia="zh-CN"/>
        </w:rPr>
        <w:t xml:space="preserve">  </w:t>
      </w:r>
    </w:p>
    <w:p>
      <w:pPr>
        <w:spacing w:line="240" w:lineRule="atLeast"/>
        <w:ind w:firstLine="560"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联   系   人：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eastAsia="zh-CN"/>
        </w:rPr>
        <w:t>王丽娟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spacing w:line="240" w:lineRule="atLeast"/>
        <w:ind w:firstLine="560"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联 系 电 话 ：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15099650569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28"/>
          <w:szCs w:val="28"/>
          <w:highlight w:val="none"/>
        </w:rPr>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宋体" w:hAnsi="宋体" w:eastAsia="宋体" w:cs="宋体"/>
          <w:b/>
          <w:color w:val="auto"/>
          <w:sz w:val="28"/>
          <w:szCs w:val="28"/>
          <w:highlight w:val="none"/>
        </w:rPr>
        <w:t>日期：202</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年</w:t>
      </w:r>
      <w:r>
        <w:rPr>
          <w:rFonts w:hint="eastAsia" w:ascii="宋体" w:hAnsi="宋体" w:cs="宋体"/>
          <w:b/>
          <w:color w:val="auto"/>
          <w:sz w:val="28"/>
          <w:szCs w:val="28"/>
          <w:highlight w:val="none"/>
          <w:lang w:val="en-US" w:eastAsia="zh-CN"/>
        </w:rPr>
        <w:t>9</w:t>
      </w:r>
      <w:r>
        <w:rPr>
          <w:rFonts w:hint="eastAsia" w:ascii="宋体" w:hAnsi="宋体" w:eastAsia="宋体" w:cs="宋体"/>
          <w:b/>
          <w:color w:val="auto"/>
          <w:sz w:val="28"/>
          <w:szCs w:val="28"/>
          <w:highlight w:val="none"/>
        </w:rPr>
        <w:t>月</w:t>
      </w:r>
    </w:p>
    <w:p>
      <w:pPr>
        <w:jc w:val="center"/>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rPr>
        <w:t>目   录</w:t>
      </w:r>
    </w:p>
    <w:p>
      <w:pPr>
        <w:pStyle w:val="23"/>
        <w:tabs>
          <w:tab w:val="right" w:leader="dot" w:pos="8312"/>
        </w:tabs>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_Toc24075 </w:instrText>
      </w:r>
      <w:r>
        <w:rPr>
          <w:rFonts w:hint="eastAsia" w:ascii="宋体" w:hAnsi="宋体" w:eastAsia="宋体" w:cs="宋体"/>
          <w:szCs w:val="21"/>
          <w:highlight w:val="none"/>
        </w:rPr>
        <w:fldChar w:fldCharType="separate"/>
      </w:r>
      <w:r>
        <w:rPr>
          <w:rFonts w:hint="eastAsia" w:ascii="宋体" w:hAnsi="宋体" w:eastAsia="宋体" w:cs="宋体"/>
          <w:bCs/>
          <w:szCs w:val="21"/>
          <w:highlight w:val="none"/>
        </w:rPr>
        <w:t xml:space="preserve">第1章  </w:t>
      </w:r>
      <w:r>
        <w:rPr>
          <w:rFonts w:hint="eastAsia" w:ascii="宋体" w:hAnsi="宋体" w:eastAsia="宋体" w:cs="宋体"/>
          <w:bCs/>
          <w:szCs w:val="21"/>
          <w:highlight w:val="none"/>
          <w:lang w:eastAsia="zh-CN"/>
        </w:rPr>
        <w:t>供应商</w:t>
      </w:r>
      <w:r>
        <w:rPr>
          <w:rFonts w:hint="eastAsia" w:ascii="宋体" w:hAnsi="宋体" w:eastAsia="宋体" w:cs="宋体"/>
          <w:bCs/>
          <w:szCs w:val="21"/>
          <w:highlight w:val="none"/>
        </w:rPr>
        <w:t>须知</w:t>
      </w:r>
      <w:r>
        <w:tab/>
      </w:r>
      <w:r>
        <w:fldChar w:fldCharType="begin"/>
      </w:r>
      <w:r>
        <w:instrText xml:space="preserve"> PAGEREF _Toc24075 \h </w:instrText>
      </w:r>
      <w:r>
        <w:fldChar w:fldCharType="separate"/>
      </w:r>
      <w:r>
        <w:t>4</w:t>
      </w:r>
      <w:r>
        <w:fldChar w:fldCharType="end"/>
      </w:r>
      <w:r>
        <w:rPr>
          <w:rFonts w:hint="eastAsia" w:ascii="宋体" w:hAnsi="宋体" w:eastAsia="宋体" w:cs="宋体"/>
          <w:color w:val="auto"/>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_Toc22366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一   总 则</w:t>
      </w:r>
      <w:r>
        <w:tab/>
      </w:r>
      <w:r>
        <w:fldChar w:fldCharType="begin"/>
      </w:r>
      <w:r>
        <w:instrText xml:space="preserve"> PAGEREF _Toc22366 \h </w:instrText>
      </w:r>
      <w:r>
        <w:fldChar w:fldCharType="separate"/>
      </w:r>
      <w:r>
        <w:t>4</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_Toc13406 </w:instrText>
      </w:r>
      <w:r>
        <w:rPr>
          <w:rFonts w:hint="eastAsia" w:ascii="宋体" w:hAnsi="宋体" w:eastAsia="宋体" w:cs="宋体"/>
          <w:kern w:val="2"/>
          <w:szCs w:val="21"/>
          <w:highlight w:val="none"/>
        </w:rPr>
        <w:fldChar w:fldCharType="separate"/>
      </w:r>
      <w:r>
        <w:rPr>
          <w:rFonts w:hint="eastAsia" w:ascii="宋体" w:hAnsi="宋体" w:eastAsia="宋体" w:cs="宋体"/>
        </w:rPr>
        <w:t xml:space="preserve">1. </w:t>
      </w:r>
      <w:r>
        <w:rPr>
          <w:rFonts w:hint="eastAsia" w:ascii="宋体" w:hAnsi="宋体" w:eastAsia="宋体" w:cs="宋体"/>
          <w:highlight w:val="none"/>
        </w:rPr>
        <w:t>采购人、采购代理机构及</w:t>
      </w:r>
      <w:r>
        <w:rPr>
          <w:rFonts w:hint="eastAsia" w:ascii="宋体" w:hAnsi="宋体" w:eastAsia="宋体" w:cs="宋体"/>
          <w:highlight w:val="none"/>
          <w:lang w:eastAsia="zh-CN"/>
        </w:rPr>
        <w:t>供应商</w:t>
      </w:r>
      <w:r>
        <w:tab/>
      </w:r>
      <w:r>
        <w:fldChar w:fldCharType="begin"/>
      </w:r>
      <w:r>
        <w:instrText xml:space="preserve"> PAGEREF _Toc13406 \h </w:instrText>
      </w:r>
      <w:r>
        <w:fldChar w:fldCharType="separate"/>
      </w:r>
      <w:r>
        <w:t>4</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_Toc11495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2.资金来源</w:t>
      </w:r>
      <w:r>
        <w:tab/>
      </w:r>
      <w:r>
        <w:fldChar w:fldCharType="begin"/>
      </w:r>
      <w:r>
        <w:instrText xml:space="preserve"> PAGEREF _Toc11495 \h </w:instrText>
      </w:r>
      <w:r>
        <w:fldChar w:fldCharType="separate"/>
      </w:r>
      <w:r>
        <w:t>5</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_Toc5473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3.投标费用</w:t>
      </w:r>
      <w:r>
        <w:tab/>
      </w:r>
      <w:r>
        <w:fldChar w:fldCharType="begin"/>
      </w:r>
      <w:r>
        <w:instrText xml:space="preserve"> PAGEREF _Toc5473 \h </w:instrText>
      </w:r>
      <w:r>
        <w:fldChar w:fldCharType="separate"/>
      </w:r>
      <w:r>
        <w:t>5</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_Toc9120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4.适用法律</w:t>
      </w:r>
      <w:r>
        <w:tab/>
      </w:r>
      <w:r>
        <w:fldChar w:fldCharType="begin"/>
      </w:r>
      <w:r>
        <w:instrText xml:space="preserve"> PAGEREF _Toc9120 \h </w:instrText>
      </w:r>
      <w:r>
        <w:fldChar w:fldCharType="separate"/>
      </w:r>
      <w:r>
        <w:t>5</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_Toc15021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二   招标文件</w:t>
      </w:r>
      <w:r>
        <w:tab/>
      </w:r>
      <w:r>
        <w:fldChar w:fldCharType="begin"/>
      </w:r>
      <w:r>
        <w:instrText xml:space="preserve"> PAGEREF _Toc15021 \h </w:instrText>
      </w:r>
      <w:r>
        <w:fldChar w:fldCharType="separate"/>
      </w:r>
      <w:r>
        <w:t>5</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_Toc23236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5.招标文件构成</w:t>
      </w:r>
      <w:r>
        <w:tab/>
      </w:r>
      <w:r>
        <w:fldChar w:fldCharType="begin"/>
      </w:r>
      <w:r>
        <w:instrText xml:space="preserve"> PAGEREF _Toc23236 \h </w:instrText>
      </w:r>
      <w:r>
        <w:fldChar w:fldCharType="separate"/>
      </w:r>
      <w:r>
        <w:t>5</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_Toc2969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6.招标文件的澄清与修改</w:t>
      </w:r>
      <w:r>
        <w:tab/>
      </w:r>
      <w:r>
        <w:fldChar w:fldCharType="begin"/>
      </w:r>
      <w:r>
        <w:instrText xml:space="preserve"> PAGEREF _Toc2969 \h </w:instrText>
      </w:r>
      <w:r>
        <w:fldChar w:fldCharType="separate"/>
      </w:r>
      <w:r>
        <w:t>6</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_Toc15096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7.投标截止时间的顺延</w:t>
      </w:r>
      <w:r>
        <w:tab/>
      </w:r>
      <w:r>
        <w:fldChar w:fldCharType="begin"/>
      </w:r>
      <w:r>
        <w:instrText xml:space="preserve"> PAGEREF _Toc15096 \h </w:instrText>
      </w:r>
      <w:r>
        <w:fldChar w:fldCharType="separate"/>
      </w:r>
      <w:r>
        <w:t>6</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_Toc18355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三   投标文件的编制</w:t>
      </w:r>
      <w:r>
        <w:tab/>
      </w:r>
      <w:r>
        <w:fldChar w:fldCharType="begin"/>
      </w:r>
      <w:r>
        <w:instrText xml:space="preserve"> PAGEREF _Toc18355 \h </w:instrText>
      </w:r>
      <w:r>
        <w:fldChar w:fldCharType="separate"/>
      </w:r>
      <w:r>
        <w:t>6</w:t>
      </w:r>
      <w:r>
        <w:fldChar w:fldCharType="end"/>
      </w:r>
      <w:r>
        <w:rPr>
          <w:rFonts w:hint="eastAsia" w:ascii="宋体" w:hAnsi="宋体" w:eastAsia="宋体" w:cs="宋体"/>
          <w:color w:val="auto"/>
          <w:kern w:val="2"/>
          <w:szCs w:val="21"/>
          <w:highlight w:val="none"/>
        </w:rPr>
        <w:fldChar w:fldCharType="end"/>
      </w:r>
    </w:p>
    <w:p>
      <w:pPr>
        <w:pStyle w:val="17"/>
        <w:tabs>
          <w:tab w:val="right" w:pos="3600"/>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_Toc28587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tab/>
      </w:r>
      <w:r>
        <w:rPr>
          <w:rFonts w:hint="eastAsia" w:ascii="宋体" w:hAnsi="宋体" w:eastAsia="宋体" w:cs="宋体"/>
          <w:highlight w:val="none"/>
        </w:rPr>
        <w:t>投标范围及投标文件中标准和计量单位的使用</w:t>
      </w:r>
      <w:r>
        <w:tab/>
      </w:r>
      <w:r>
        <w:fldChar w:fldCharType="begin"/>
      </w:r>
      <w:r>
        <w:instrText xml:space="preserve"> PAGEREF _Toc28587 \h </w:instrText>
      </w:r>
      <w:r>
        <w:fldChar w:fldCharType="separate"/>
      </w:r>
      <w:r>
        <w:t>6</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_Toc28985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9.投标文件构成</w:t>
      </w:r>
      <w:r>
        <w:tab/>
      </w:r>
      <w:r>
        <w:fldChar w:fldCharType="begin"/>
      </w:r>
      <w:r>
        <w:instrText xml:space="preserve"> PAGEREF _Toc28985 \h </w:instrText>
      </w:r>
      <w:r>
        <w:fldChar w:fldCharType="separate"/>
      </w:r>
      <w:r>
        <w:t>6</w:t>
      </w:r>
      <w:r>
        <w:fldChar w:fldCharType="end"/>
      </w:r>
      <w:r>
        <w:rPr>
          <w:rFonts w:hint="eastAsia" w:ascii="宋体" w:hAnsi="宋体" w:eastAsia="宋体" w:cs="宋体"/>
          <w:color w:val="auto"/>
          <w:kern w:val="2"/>
          <w:szCs w:val="21"/>
          <w:highlight w:val="none"/>
        </w:rPr>
        <w:fldChar w:fldCharType="end"/>
      </w:r>
    </w:p>
    <w:p>
      <w:pPr>
        <w:pStyle w:val="17"/>
        <w:tabs>
          <w:tab w:val="right" w:pos="3600"/>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_Toc5210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10.</w:t>
      </w:r>
      <w:r>
        <w:rPr>
          <w:rFonts w:hint="eastAsia" w:ascii="宋体" w:hAnsi="宋体" w:eastAsia="宋体" w:cs="宋体"/>
          <w:highlight w:val="none"/>
        </w:rPr>
        <w:tab/>
      </w:r>
      <w:r>
        <w:rPr>
          <w:rFonts w:hint="eastAsia" w:ascii="宋体" w:hAnsi="宋体" w:eastAsia="宋体" w:cs="宋体"/>
          <w:highlight w:val="none"/>
        </w:rPr>
        <w:t>证明投标的的合格性和符合招标文件规定的技术文件</w:t>
      </w:r>
      <w:r>
        <w:tab/>
      </w:r>
      <w:r>
        <w:fldChar w:fldCharType="begin"/>
      </w:r>
      <w:r>
        <w:instrText xml:space="preserve"> PAGEREF _Toc5210 \h </w:instrText>
      </w:r>
      <w:r>
        <w:fldChar w:fldCharType="separate"/>
      </w:r>
      <w:r>
        <w:t>6</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_Toc14090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11.投标报价</w:t>
      </w:r>
      <w:r>
        <w:tab/>
      </w:r>
      <w:r>
        <w:fldChar w:fldCharType="begin"/>
      </w:r>
      <w:r>
        <w:instrText xml:space="preserve"> PAGEREF _Toc14090 \h </w:instrText>
      </w:r>
      <w:r>
        <w:fldChar w:fldCharType="separate"/>
      </w:r>
      <w:r>
        <w:t>7</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_Toc24693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12.</w:t>
      </w:r>
      <w:r>
        <w:rPr>
          <w:rFonts w:hint="eastAsia" w:ascii="宋体" w:hAnsi="宋体" w:eastAsia="宋体" w:cs="宋体"/>
          <w:highlight w:val="none"/>
          <w:lang w:val="en-US" w:eastAsia="zh-CN"/>
        </w:rPr>
        <w:t xml:space="preserve"> </w:t>
      </w:r>
      <w:r>
        <w:rPr>
          <w:rFonts w:hint="eastAsia" w:ascii="宋体" w:hAnsi="宋体" w:eastAsia="宋体" w:cs="宋体"/>
          <w:highlight w:val="none"/>
        </w:rPr>
        <w:t>投标保证金</w:t>
      </w:r>
      <w:r>
        <w:tab/>
      </w:r>
      <w:r>
        <w:fldChar w:fldCharType="begin"/>
      </w:r>
      <w:r>
        <w:instrText xml:space="preserve"> PAGEREF _Toc24693 \h </w:instrText>
      </w:r>
      <w:r>
        <w:fldChar w:fldCharType="separate"/>
      </w:r>
      <w:r>
        <w:t>7</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_Toc10160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13.投标有效期</w:t>
      </w:r>
      <w:r>
        <w:tab/>
      </w:r>
      <w:r>
        <w:fldChar w:fldCharType="begin"/>
      </w:r>
      <w:r>
        <w:instrText xml:space="preserve"> PAGEREF _Toc10160 \h </w:instrText>
      </w:r>
      <w:r>
        <w:fldChar w:fldCharType="separate"/>
      </w:r>
      <w:r>
        <w:t>8</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_Toc18444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14.投标文件的签署及规定</w:t>
      </w:r>
      <w:r>
        <w:rPr>
          <w:rFonts w:hint="eastAsia" w:ascii="宋体" w:hAnsi="宋体" w:eastAsia="宋体" w:cs="宋体"/>
          <w:i w:val="0"/>
          <w:caps w:val="0"/>
          <w:spacing w:val="0"/>
          <w:w w:val="100"/>
          <w:highlight w:val="none"/>
          <w:lang w:eastAsia="zh-CN"/>
        </w:rPr>
        <w:t>（</w:t>
      </w:r>
      <w:r>
        <w:rPr>
          <w:rFonts w:hint="eastAsia" w:ascii="宋体" w:hAnsi="宋体" w:eastAsia="宋体" w:cs="宋体"/>
          <w:i w:val="0"/>
          <w:caps w:val="0"/>
          <w:spacing w:val="0"/>
          <w:w w:val="100"/>
          <w:highlight w:val="none"/>
          <w:lang w:val="en-US" w:eastAsia="zh-CN"/>
        </w:rPr>
        <w:t>后期邮寄的投标文件</w:t>
      </w:r>
      <w:r>
        <w:rPr>
          <w:rFonts w:hint="eastAsia" w:ascii="宋体" w:hAnsi="宋体" w:eastAsia="宋体" w:cs="宋体"/>
          <w:i w:val="0"/>
          <w:caps w:val="0"/>
          <w:spacing w:val="0"/>
          <w:w w:val="100"/>
          <w:highlight w:val="none"/>
          <w:lang w:eastAsia="zh-CN"/>
        </w:rPr>
        <w:t>）</w:t>
      </w:r>
      <w:r>
        <w:tab/>
      </w:r>
      <w:r>
        <w:fldChar w:fldCharType="begin"/>
      </w:r>
      <w:r>
        <w:instrText xml:space="preserve"> PAGEREF _Toc18444 \h </w:instrText>
      </w:r>
      <w:r>
        <w:fldChar w:fldCharType="separate"/>
      </w:r>
      <w:r>
        <w:t>8</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_Toc24992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四   投标文件的递交</w:t>
      </w:r>
      <w:r>
        <w:tab/>
      </w:r>
      <w:r>
        <w:fldChar w:fldCharType="begin"/>
      </w:r>
      <w:r>
        <w:instrText xml:space="preserve"> PAGEREF _Toc24992 \h </w:instrText>
      </w:r>
      <w:r>
        <w:fldChar w:fldCharType="separate"/>
      </w:r>
      <w:r>
        <w:t>8</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_Toc28376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五   开标及评标</w:t>
      </w:r>
      <w:r>
        <w:tab/>
      </w:r>
      <w:r>
        <w:fldChar w:fldCharType="begin"/>
      </w:r>
      <w:r>
        <w:instrText xml:space="preserve"> PAGEREF _Toc28376 \h </w:instrText>
      </w:r>
      <w:r>
        <w:fldChar w:fldCharType="separate"/>
      </w:r>
      <w:r>
        <w:t>9</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_Toc12774 </w:instrText>
      </w:r>
      <w:r>
        <w:rPr>
          <w:rFonts w:hint="eastAsia" w:ascii="宋体" w:hAnsi="宋体" w:eastAsia="宋体" w:cs="宋体"/>
          <w:kern w:val="2"/>
          <w:szCs w:val="21"/>
          <w:highlight w:val="none"/>
        </w:rPr>
        <w:fldChar w:fldCharType="separate"/>
      </w:r>
      <w:r>
        <w:rPr>
          <w:rFonts w:hint="eastAsia" w:ascii="宋体" w:hAnsi="宋体" w:eastAsia="宋体" w:cs="宋体"/>
        </w:rPr>
        <w:t xml:space="preserve">18. </w:t>
      </w:r>
      <w:r>
        <w:rPr>
          <w:rFonts w:hint="eastAsia" w:ascii="宋体" w:hAnsi="宋体" w:eastAsia="宋体" w:cs="宋体"/>
          <w:highlight w:val="none"/>
        </w:rPr>
        <w:t>开标</w:t>
      </w:r>
      <w:r>
        <w:tab/>
      </w:r>
      <w:r>
        <w:fldChar w:fldCharType="begin"/>
      </w:r>
      <w:r>
        <w:instrText xml:space="preserve"> PAGEREF _Toc12774 \h </w:instrText>
      </w:r>
      <w:r>
        <w:fldChar w:fldCharType="separate"/>
      </w:r>
      <w:r>
        <w:t>9</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_Toc3387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19.资格审查及组建评标委员会</w:t>
      </w:r>
      <w:r>
        <w:tab/>
      </w:r>
      <w:r>
        <w:fldChar w:fldCharType="begin"/>
      </w:r>
      <w:r>
        <w:instrText xml:space="preserve"> PAGEREF _Toc3387 \h </w:instrText>
      </w:r>
      <w:r>
        <w:fldChar w:fldCharType="separate"/>
      </w:r>
      <w:r>
        <w:t>10</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_Toc1230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20.投标文件符合性审查与澄清</w:t>
      </w:r>
      <w:r>
        <w:tab/>
      </w:r>
      <w:r>
        <w:fldChar w:fldCharType="begin"/>
      </w:r>
      <w:r>
        <w:instrText xml:space="preserve"> PAGEREF _Toc1230 \h </w:instrText>
      </w:r>
      <w:r>
        <w:fldChar w:fldCharType="separate"/>
      </w:r>
      <w:r>
        <w:t>11</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_Toc4750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21.投标偏离</w:t>
      </w:r>
      <w:r>
        <w:tab/>
      </w:r>
      <w:r>
        <w:fldChar w:fldCharType="begin"/>
      </w:r>
      <w:r>
        <w:instrText xml:space="preserve"> PAGEREF _Toc4750 \h </w:instrText>
      </w:r>
      <w:r>
        <w:fldChar w:fldCharType="separate"/>
      </w:r>
      <w:r>
        <w:t>13</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_Toc6228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22.投标无效</w:t>
      </w:r>
      <w:r>
        <w:tab/>
      </w:r>
      <w:r>
        <w:fldChar w:fldCharType="begin"/>
      </w:r>
      <w:r>
        <w:instrText xml:space="preserve"> PAGEREF _Toc6228 \h </w:instrText>
      </w:r>
      <w:r>
        <w:fldChar w:fldCharType="separate"/>
      </w:r>
      <w:r>
        <w:t>13</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_Toc5278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23.比较与评价</w:t>
      </w:r>
      <w:r>
        <w:tab/>
      </w:r>
      <w:r>
        <w:fldChar w:fldCharType="begin"/>
      </w:r>
      <w:r>
        <w:instrText xml:space="preserve"> PAGEREF _Toc5278 \h </w:instrText>
      </w:r>
      <w:r>
        <w:fldChar w:fldCharType="separate"/>
      </w:r>
      <w:r>
        <w:t>14</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_Toc26335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24.废标</w:t>
      </w:r>
      <w:r>
        <w:tab/>
      </w:r>
      <w:r>
        <w:fldChar w:fldCharType="begin"/>
      </w:r>
      <w:r>
        <w:instrText xml:space="preserve"> PAGEREF _Toc26335 \h </w:instrText>
      </w:r>
      <w:r>
        <w:fldChar w:fldCharType="separate"/>
      </w:r>
      <w:r>
        <w:t>14</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_Toc2801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25.保密原则</w:t>
      </w:r>
      <w:r>
        <w:tab/>
      </w:r>
      <w:r>
        <w:fldChar w:fldCharType="begin"/>
      </w:r>
      <w:r>
        <w:instrText xml:space="preserve"> PAGEREF _Toc2801 \h </w:instrText>
      </w:r>
      <w:r>
        <w:fldChar w:fldCharType="separate"/>
      </w:r>
      <w:r>
        <w:t>14</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_Toc15788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六   确定中标</w:t>
      </w:r>
      <w:r>
        <w:tab/>
      </w:r>
      <w:r>
        <w:fldChar w:fldCharType="begin"/>
      </w:r>
      <w:r>
        <w:instrText xml:space="preserve"> PAGEREF _Toc15788 \h </w:instrText>
      </w:r>
      <w:r>
        <w:fldChar w:fldCharType="separate"/>
      </w:r>
      <w:r>
        <w:t>14</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_Toc14936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26.中标候选人的确定原则及标准</w:t>
      </w:r>
      <w:r>
        <w:tab/>
      </w:r>
      <w:r>
        <w:fldChar w:fldCharType="begin"/>
      </w:r>
      <w:r>
        <w:instrText xml:space="preserve"> PAGEREF _Toc14936 \h </w:instrText>
      </w:r>
      <w:r>
        <w:fldChar w:fldCharType="separate"/>
      </w:r>
      <w:r>
        <w:t>14</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_Toc28842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27.确定中标候选人和中标人</w:t>
      </w:r>
      <w:r>
        <w:tab/>
      </w:r>
      <w:r>
        <w:fldChar w:fldCharType="begin"/>
      </w:r>
      <w:r>
        <w:instrText xml:space="preserve"> PAGEREF _Toc28842 \h </w:instrText>
      </w:r>
      <w:r>
        <w:fldChar w:fldCharType="separate"/>
      </w:r>
      <w:r>
        <w:t>15</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_Toc18403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28.采购任务取消</w:t>
      </w:r>
      <w:r>
        <w:tab/>
      </w:r>
      <w:r>
        <w:fldChar w:fldCharType="begin"/>
      </w:r>
      <w:r>
        <w:instrText xml:space="preserve"> PAGEREF _Toc18403 \h </w:instrText>
      </w:r>
      <w:r>
        <w:fldChar w:fldCharType="separate"/>
      </w:r>
      <w:r>
        <w:t>15</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_Toc5662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29.中标通知书和招标结果通知书</w:t>
      </w:r>
      <w:r>
        <w:tab/>
      </w:r>
      <w:r>
        <w:fldChar w:fldCharType="begin"/>
      </w:r>
      <w:r>
        <w:instrText xml:space="preserve"> PAGEREF _Toc5662 \h </w:instrText>
      </w:r>
      <w:r>
        <w:fldChar w:fldCharType="separate"/>
      </w:r>
      <w:r>
        <w:t>15</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_Toc10345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30.签订合同</w:t>
      </w:r>
      <w:r>
        <w:tab/>
      </w:r>
      <w:r>
        <w:fldChar w:fldCharType="begin"/>
      </w:r>
      <w:r>
        <w:instrText xml:space="preserve"> PAGEREF _Toc10345 \h </w:instrText>
      </w:r>
      <w:r>
        <w:fldChar w:fldCharType="separate"/>
      </w:r>
      <w:r>
        <w:t>15</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_Toc31098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31.履约保证金</w:t>
      </w:r>
      <w:r>
        <w:tab/>
      </w:r>
      <w:r>
        <w:fldChar w:fldCharType="begin"/>
      </w:r>
      <w:r>
        <w:instrText xml:space="preserve"> PAGEREF _Toc31098 \h </w:instrText>
      </w:r>
      <w:r>
        <w:fldChar w:fldCharType="separate"/>
      </w:r>
      <w:r>
        <w:t>15</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_Toc8250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32.中标服务费</w:t>
      </w:r>
      <w:r>
        <w:tab/>
      </w:r>
      <w:r>
        <w:fldChar w:fldCharType="begin"/>
      </w:r>
      <w:r>
        <w:instrText xml:space="preserve"> PAGEREF _Toc8250 \h </w:instrText>
      </w:r>
      <w:r>
        <w:fldChar w:fldCharType="separate"/>
      </w:r>
      <w:r>
        <w:t>16</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_Toc30386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33.政府采购信用担保</w:t>
      </w:r>
      <w:r>
        <w:tab/>
      </w:r>
      <w:r>
        <w:fldChar w:fldCharType="begin"/>
      </w:r>
      <w:r>
        <w:instrText xml:space="preserve"> PAGEREF _Toc30386 \h </w:instrText>
      </w:r>
      <w:r>
        <w:fldChar w:fldCharType="separate"/>
      </w:r>
      <w:r>
        <w:t>16</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_Toc17428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34.廉洁自律规定</w:t>
      </w:r>
      <w:r>
        <w:tab/>
      </w:r>
      <w:r>
        <w:fldChar w:fldCharType="begin"/>
      </w:r>
      <w:r>
        <w:instrText xml:space="preserve"> PAGEREF _Toc17428 \h </w:instrText>
      </w:r>
      <w:r>
        <w:fldChar w:fldCharType="separate"/>
      </w:r>
      <w:r>
        <w:t>16</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_Toc5824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35.人员回避</w:t>
      </w:r>
      <w:r>
        <w:tab/>
      </w:r>
      <w:r>
        <w:fldChar w:fldCharType="begin"/>
      </w:r>
      <w:r>
        <w:instrText xml:space="preserve"> PAGEREF _Toc5824 \h </w:instrText>
      </w:r>
      <w:r>
        <w:fldChar w:fldCharType="separate"/>
      </w:r>
      <w:r>
        <w:t>16</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_Toc9906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36.</w:t>
      </w:r>
      <w:r>
        <w:rPr>
          <w:rFonts w:hint="eastAsia" w:ascii="宋体" w:hAnsi="宋体" w:eastAsia="宋体" w:cs="宋体"/>
          <w:szCs w:val="24"/>
          <w:highlight w:val="none"/>
        </w:rPr>
        <w:t>质疑与接收</w:t>
      </w:r>
      <w:r>
        <w:tab/>
      </w:r>
      <w:r>
        <w:fldChar w:fldCharType="begin"/>
      </w:r>
      <w:r>
        <w:instrText xml:space="preserve"> PAGEREF _Toc9906 \h </w:instrText>
      </w:r>
      <w:r>
        <w:fldChar w:fldCharType="separate"/>
      </w:r>
      <w:r>
        <w:t>16</w:t>
      </w:r>
      <w:r>
        <w:fldChar w:fldCharType="end"/>
      </w:r>
      <w:r>
        <w:rPr>
          <w:rFonts w:hint="eastAsia" w:ascii="宋体" w:hAnsi="宋体" w:eastAsia="宋体" w:cs="宋体"/>
          <w:color w:val="auto"/>
          <w:kern w:val="2"/>
          <w:szCs w:val="21"/>
          <w:highlight w:val="none"/>
        </w:rPr>
        <w:fldChar w:fldCharType="end"/>
      </w:r>
    </w:p>
    <w:p>
      <w:pPr>
        <w:pStyle w:val="17"/>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_Toc30121 </w:instrText>
      </w:r>
      <w:r>
        <w:rPr>
          <w:rFonts w:hint="eastAsia" w:ascii="宋体" w:hAnsi="宋体" w:eastAsia="宋体" w:cs="宋体"/>
          <w:kern w:val="2"/>
          <w:szCs w:val="21"/>
          <w:highlight w:val="none"/>
        </w:rPr>
        <w:fldChar w:fldCharType="separate"/>
      </w:r>
      <w:r>
        <w:rPr>
          <w:rFonts w:hint="eastAsia" w:ascii="宋体" w:hAnsi="宋体" w:eastAsia="宋体" w:cs="宋体"/>
          <w:bCs/>
          <w:highlight w:val="none"/>
        </w:rPr>
        <w:t>质疑函范本</w:t>
      </w:r>
      <w:r>
        <w:tab/>
      </w:r>
      <w:r>
        <w:fldChar w:fldCharType="begin"/>
      </w:r>
      <w:r>
        <w:instrText xml:space="preserve"> PAGEREF _Toc30121 \h </w:instrText>
      </w:r>
      <w:r>
        <w:fldChar w:fldCharType="separate"/>
      </w:r>
      <w:r>
        <w:t>20</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_Toc2122 </w:instrText>
      </w:r>
      <w:r>
        <w:rPr>
          <w:rFonts w:hint="eastAsia" w:ascii="宋体" w:hAnsi="宋体" w:eastAsia="宋体" w:cs="宋体"/>
          <w:kern w:val="2"/>
          <w:szCs w:val="21"/>
          <w:highlight w:val="none"/>
        </w:rPr>
        <w:fldChar w:fldCharType="separate"/>
      </w:r>
      <w:r>
        <w:rPr>
          <w:rFonts w:hint="eastAsia" w:ascii="宋体" w:hAnsi="宋体" w:eastAsia="宋体" w:cs="宋体"/>
          <w:bCs/>
          <w:szCs w:val="32"/>
          <w:highlight w:val="none"/>
        </w:rPr>
        <w:t>第2章   投标文件格式</w:t>
      </w:r>
      <w:r>
        <w:tab/>
      </w:r>
      <w:r>
        <w:fldChar w:fldCharType="begin"/>
      </w:r>
      <w:r>
        <w:instrText xml:space="preserve"> PAGEREF _Toc2122 \h </w:instrText>
      </w:r>
      <w:r>
        <w:fldChar w:fldCharType="separate"/>
      </w:r>
      <w:r>
        <w:t>21</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_Toc7687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rPr>
        <w:t>第一部分 开标一览表及资格证明文件</w:t>
      </w:r>
      <w:r>
        <w:tab/>
      </w:r>
      <w:r>
        <w:fldChar w:fldCharType="begin"/>
      </w:r>
      <w:r>
        <w:instrText xml:space="preserve"> PAGEREF _Toc7687 \h </w:instrText>
      </w:r>
      <w:r>
        <w:fldChar w:fldCharType="separate"/>
      </w:r>
      <w:r>
        <w:t>21</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_Toc20322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1、开标一览表</w:t>
      </w:r>
      <w:r>
        <w:tab/>
      </w:r>
      <w:r>
        <w:fldChar w:fldCharType="begin"/>
      </w:r>
      <w:r>
        <w:instrText xml:space="preserve"> PAGEREF _Toc20322 \h </w:instrText>
      </w:r>
      <w:r>
        <w:fldChar w:fldCharType="separate"/>
      </w:r>
      <w:r>
        <w:t>22</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_Toc4433 </w:instrText>
      </w:r>
      <w:r>
        <w:rPr>
          <w:rFonts w:hint="eastAsia" w:ascii="宋体" w:hAnsi="宋体" w:eastAsia="宋体" w:cs="宋体"/>
          <w:kern w:val="2"/>
          <w:szCs w:val="21"/>
          <w:highlight w:val="none"/>
        </w:rPr>
        <w:fldChar w:fldCharType="separate"/>
      </w:r>
      <w:r>
        <w:rPr>
          <w:rFonts w:hint="eastAsia" w:ascii="宋体" w:hAnsi="宋体" w:eastAsia="宋体" w:cs="宋体"/>
          <w:bCs/>
        </w:rPr>
        <w:t xml:space="preserve">2、 </w:t>
      </w:r>
      <w:r>
        <w:rPr>
          <w:rFonts w:hint="eastAsia" w:hAnsi="宋体" w:cs="宋体"/>
          <w:bCs/>
          <w:highlight w:val="none"/>
          <w:lang w:eastAsia="zh-CN"/>
        </w:rPr>
        <w:t>具有独立法人资格（三证合一的营业执照）；</w:t>
      </w:r>
      <w:r>
        <w:tab/>
      </w:r>
      <w:r>
        <w:fldChar w:fldCharType="begin"/>
      </w:r>
      <w:r>
        <w:instrText xml:space="preserve"> PAGEREF _Toc4433 \h </w:instrText>
      </w:r>
      <w:r>
        <w:fldChar w:fldCharType="separate"/>
      </w:r>
      <w:r>
        <w:t>22</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_Toc112 </w:instrText>
      </w:r>
      <w:r>
        <w:rPr>
          <w:rFonts w:hint="eastAsia" w:ascii="宋体" w:hAnsi="宋体" w:eastAsia="宋体" w:cs="宋体"/>
          <w:kern w:val="2"/>
          <w:szCs w:val="21"/>
          <w:highlight w:val="none"/>
        </w:rPr>
        <w:fldChar w:fldCharType="separate"/>
      </w:r>
      <w:r>
        <w:rPr>
          <w:rFonts w:hint="eastAsia" w:ascii="宋体" w:hAnsi="宋体" w:eastAsia="宋体" w:cs="宋体"/>
          <w:szCs w:val="20"/>
          <w:highlight w:val="none"/>
          <w:lang w:val="en-US" w:eastAsia="zh-CN"/>
        </w:rPr>
        <w:t>3</w:t>
      </w:r>
      <w:r>
        <w:rPr>
          <w:rFonts w:hint="eastAsia" w:ascii="宋体" w:hAnsi="宋体" w:eastAsia="宋体" w:cs="宋体"/>
          <w:szCs w:val="20"/>
          <w:highlight w:val="none"/>
          <w:lang w:eastAsia="zh-CN"/>
        </w:rPr>
        <w:t>、</w:t>
      </w:r>
      <w:r>
        <w:rPr>
          <w:rFonts w:hint="eastAsia" w:ascii="宋体" w:hAnsi="宋体" w:eastAsia="宋体" w:cs="宋体"/>
          <w:bCs/>
          <w:highlight w:val="none"/>
          <w:lang w:val="en-US" w:eastAsia="zh-CN"/>
        </w:rPr>
        <w:t>法定代表人（负责人）资格证明及授权书、被授权人身份证；(法定代表人投标提供法定代表人身份证)；</w:t>
      </w:r>
      <w:r>
        <w:tab/>
      </w:r>
      <w:r>
        <w:fldChar w:fldCharType="begin"/>
      </w:r>
      <w:r>
        <w:instrText xml:space="preserve"> PAGEREF _Toc112 \h </w:instrText>
      </w:r>
      <w:r>
        <w:fldChar w:fldCharType="separate"/>
      </w:r>
      <w:r>
        <w:t>23</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_Toc12156 </w:instrText>
      </w:r>
      <w:r>
        <w:rPr>
          <w:rFonts w:hint="eastAsia" w:ascii="宋体" w:hAnsi="宋体" w:eastAsia="宋体" w:cs="宋体"/>
          <w:kern w:val="2"/>
          <w:szCs w:val="21"/>
          <w:highlight w:val="none"/>
        </w:rPr>
        <w:fldChar w:fldCharType="separate"/>
      </w:r>
      <w:r>
        <w:rPr>
          <w:rFonts w:hint="eastAsia" w:ascii="宋体" w:hAnsi="宋体" w:cs="宋体"/>
          <w:bCs w:val="0"/>
          <w:kern w:val="0"/>
          <w:szCs w:val="20"/>
          <w:highlight w:val="none"/>
          <w:lang w:val="en-US" w:eastAsia="zh-CN"/>
        </w:rPr>
        <w:t>4</w:t>
      </w:r>
      <w:r>
        <w:rPr>
          <w:rFonts w:hint="eastAsia" w:ascii="宋体" w:hAnsi="宋体" w:eastAsia="宋体" w:cs="宋体"/>
          <w:bCs w:val="0"/>
          <w:kern w:val="0"/>
          <w:szCs w:val="20"/>
          <w:highlight w:val="none"/>
        </w:rPr>
        <w:t>、</w:t>
      </w:r>
      <w:r>
        <w:rPr>
          <w:rFonts w:hint="eastAsia" w:ascii="宋体" w:hAnsi="宋体" w:cs="宋体"/>
          <w:bCs w:val="0"/>
          <w:kern w:val="0"/>
          <w:szCs w:val="20"/>
          <w:highlight w:val="none"/>
          <w:lang w:val="en-US" w:eastAsia="zh-CN"/>
        </w:rPr>
        <w:t>提供2020年或2021年经审计的财务审计报告</w:t>
      </w:r>
      <w:r>
        <w:rPr>
          <w:rFonts w:hint="eastAsia" w:ascii="宋体" w:hAnsi="宋体" w:eastAsia="宋体" w:cs="宋体"/>
          <w:bCs w:val="0"/>
          <w:kern w:val="0"/>
          <w:szCs w:val="20"/>
          <w:highlight w:val="none"/>
          <w:lang w:val="en-US" w:eastAsia="zh-CN"/>
        </w:rPr>
        <w:t>（</w:t>
      </w:r>
      <w:r>
        <w:rPr>
          <w:rFonts w:hint="eastAsia" w:ascii="宋体" w:hAnsi="宋体" w:cs="宋体"/>
          <w:bCs w:val="0"/>
          <w:kern w:val="0"/>
          <w:szCs w:val="20"/>
          <w:highlight w:val="none"/>
          <w:lang w:val="en-US" w:eastAsia="zh-CN"/>
        </w:rPr>
        <w:t>2022年成立的新公司出具近3个月任意一个月的银行资信证明</w:t>
      </w:r>
      <w:r>
        <w:rPr>
          <w:rFonts w:hint="eastAsia" w:ascii="宋体" w:hAnsi="宋体" w:eastAsia="宋体" w:cs="宋体"/>
          <w:bCs w:val="0"/>
          <w:kern w:val="0"/>
          <w:szCs w:val="20"/>
          <w:highlight w:val="none"/>
          <w:lang w:val="en-US" w:eastAsia="zh-CN"/>
        </w:rPr>
        <w:t>）；</w:t>
      </w:r>
      <w:r>
        <w:tab/>
      </w:r>
      <w:r>
        <w:fldChar w:fldCharType="begin"/>
      </w:r>
      <w:r>
        <w:instrText xml:space="preserve"> PAGEREF _Toc12156 \h </w:instrText>
      </w:r>
      <w:r>
        <w:fldChar w:fldCharType="separate"/>
      </w:r>
      <w:r>
        <w:t>25</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_Toc7053 </w:instrText>
      </w:r>
      <w:r>
        <w:rPr>
          <w:rFonts w:hint="eastAsia" w:ascii="宋体" w:hAnsi="宋体" w:eastAsia="宋体" w:cs="宋体"/>
          <w:kern w:val="2"/>
          <w:szCs w:val="21"/>
          <w:highlight w:val="none"/>
        </w:rPr>
        <w:fldChar w:fldCharType="separate"/>
      </w:r>
      <w:r>
        <w:rPr>
          <w:rFonts w:hint="eastAsia" w:ascii="宋体" w:hAnsi="宋体" w:cs="宋体"/>
          <w:kern w:val="0"/>
          <w:szCs w:val="20"/>
          <w:highlight w:val="none"/>
          <w:lang w:val="en-US" w:eastAsia="zh-CN"/>
        </w:rPr>
        <w:t>5</w:t>
      </w:r>
      <w:r>
        <w:rPr>
          <w:rFonts w:hint="eastAsia" w:ascii="宋体" w:hAnsi="宋体" w:eastAsia="宋体" w:cs="宋体"/>
          <w:kern w:val="0"/>
          <w:szCs w:val="20"/>
          <w:highlight w:val="none"/>
        </w:rPr>
        <w:t>、</w:t>
      </w:r>
      <w:r>
        <w:rPr>
          <w:rFonts w:hint="eastAsia" w:ascii="宋体" w:hAnsi="宋体" w:cs="宋体"/>
          <w:kern w:val="0"/>
          <w:szCs w:val="20"/>
          <w:highlight w:val="none"/>
          <w:lang w:val="en-US" w:eastAsia="zh-CN"/>
        </w:rPr>
        <w:t>依法缴纳最近连续六个月的社会保险的凭据（授权人和单位员工缴纳明细凭据）</w:t>
      </w:r>
      <w:r>
        <w:rPr>
          <w:rFonts w:hint="eastAsia" w:ascii="宋体" w:hAnsi="宋体" w:eastAsia="宋体" w:cs="宋体"/>
          <w:kern w:val="0"/>
          <w:szCs w:val="20"/>
          <w:highlight w:val="none"/>
          <w:lang w:val="en-US" w:eastAsia="zh-CN"/>
        </w:rPr>
        <w:t>；</w:t>
      </w:r>
      <w:r>
        <w:tab/>
      </w:r>
      <w:r>
        <w:fldChar w:fldCharType="begin"/>
      </w:r>
      <w:r>
        <w:instrText xml:space="preserve"> PAGEREF _Toc7053 \h </w:instrText>
      </w:r>
      <w:r>
        <w:fldChar w:fldCharType="separate"/>
      </w:r>
      <w:r>
        <w:t>25</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_Toc24682 </w:instrText>
      </w:r>
      <w:r>
        <w:rPr>
          <w:rFonts w:hint="eastAsia" w:ascii="宋体" w:hAnsi="宋体" w:eastAsia="宋体" w:cs="宋体"/>
          <w:kern w:val="2"/>
          <w:szCs w:val="21"/>
          <w:highlight w:val="none"/>
        </w:rPr>
        <w:fldChar w:fldCharType="separate"/>
      </w:r>
      <w:r>
        <w:rPr>
          <w:rFonts w:hint="eastAsia" w:hAnsi="宋体" w:cs="宋体"/>
          <w:kern w:val="0"/>
          <w:highlight w:val="none"/>
          <w:lang w:val="en-US" w:eastAsia="zh-CN"/>
        </w:rPr>
        <w:t>6</w:t>
      </w:r>
      <w:r>
        <w:rPr>
          <w:rFonts w:hint="eastAsia" w:ascii="宋体" w:hAnsi="宋体" w:eastAsia="宋体" w:cs="宋体"/>
          <w:kern w:val="0"/>
          <w:highlight w:val="none"/>
        </w:rPr>
        <w:t>、</w:t>
      </w:r>
      <w:r>
        <w:rPr>
          <w:rFonts w:hint="eastAsia" w:hAnsi="宋体" w:cs="宋体"/>
          <w:kern w:val="0"/>
          <w:highlight w:val="none"/>
          <w:lang w:val="en-US" w:eastAsia="zh-CN"/>
        </w:rPr>
        <w:t>提供税务部门出具的最近连续六个月的完税证明</w:t>
      </w:r>
      <w:r>
        <w:rPr>
          <w:rFonts w:hint="eastAsia" w:ascii="宋体" w:hAnsi="宋体" w:eastAsia="宋体" w:cs="宋体"/>
          <w:kern w:val="0"/>
          <w:highlight w:val="none"/>
          <w:lang w:val="en-US" w:eastAsia="zh-CN"/>
        </w:rPr>
        <w:t>；</w:t>
      </w:r>
      <w:r>
        <w:tab/>
      </w:r>
      <w:r>
        <w:fldChar w:fldCharType="begin"/>
      </w:r>
      <w:r>
        <w:instrText xml:space="preserve"> PAGEREF _Toc24682 \h </w:instrText>
      </w:r>
      <w:r>
        <w:fldChar w:fldCharType="separate"/>
      </w:r>
      <w:r>
        <w:t>25</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_Toc22678 </w:instrText>
      </w:r>
      <w:r>
        <w:rPr>
          <w:rFonts w:hint="eastAsia" w:ascii="宋体" w:hAnsi="宋体" w:eastAsia="宋体" w:cs="宋体"/>
          <w:kern w:val="2"/>
          <w:szCs w:val="21"/>
          <w:highlight w:val="none"/>
        </w:rPr>
        <w:fldChar w:fldCharType="separate"/>
      </w:r>
      <w:r>
        <w:rPr>
          <w:rFonts w:hint="eastAsia" w:hAnsi="宋体" w:cs="宋体"/>
          <w:kern w:val="0"/>
          <w:highlight w:val="none"/>
          <w:lang w:val="en-US" w:eastAsia="zh-CN"/>
        </w:rPr>
        <w:t>7</w:t>
      </w:r>
      <w:r>
        <w:rPr>
          <w:rFonts w:hint="eastAsia" w:ascii="宋体" w:hAnsi="宋体" w:eastAsia="宋体" w:cs="宋体"/>
          <w:kern w:val="0"/>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hAnsi="宋体" w:cs="宋体"/>
          <w:kern w:val="0"/>
          <w:highlight w:val="none"/>
          <w:lang w:val="en-US" w:eastAsia="zh-CN"/>
        </w:rPr>
        <w:t>信用服务-重点领域严重失信主体名单查询-搜索栏输入单位全称-截图</w:t>
      </w:r>
      <w:r>
        <w:rPr>
          <w:rFonts w:hint="eastAsia" w:ascii="宋体" w:hAnsi="宋体" w:eastAsia="宋体" w:cs="宋体"/>
          <w:kern w:val="0"/>
          <w:highlight w:val="none"/>
          <w:lang w:val="en-US" w:eastAsia="zh-CN"/>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r>
        <w:tab/>
      </w:r>
      <w:r>
        <w:fldChar w:fldCharType="begin"/>
      </w:r>
      <w:r>
        <w:instrText xml:space="preserve"> PAGEREF _Toc22678 \h </w:instrText>
      </w:r>
      <w:r>
        <w:fldChar w:fldCharType="separate"/>
      </w:r>
      <w:r>
        <w:t>25</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_Toc13284 </w:instrText>
      </w:r>
      <w:r>
        <w:rPr>
          <w:rFonts w:hint="eastAsia" w:ascii="宋体" w:hAnsi="宋体" w:eastAsia="宋体" w:cs="宋体"/>
          <w:kern w:val="2"/>
          <w:szCs w:val="21"/>
          <w:highlight w:val="none"/>
        </w:rPr>
        <w:fldChar w:fldCharType="separate"/>
      </w:r>
      <w:r>
        <w:rPr>
          <w:rFonts w:hint="eastAsia" w:hAnsi="宋体" w:cs="宋体"/>
          <w:kern w:val="0"/>
          <w:highlight w:val="none"/>
          <w:lang w:val="en-US" w:eastAsia="zh-CN"/>
        </w:rPr>
        <w:t>8</w:t>
      </w:r>
      <w:r>
        <w:rPr>
          <w:rFonts w:hint="eastAsia" w:ascii="宋体" w:hAnsi="宋体" w:eastAsia="宋体" w:cs="宋体"/>
          <w:kern w:val="0"/>
          <w:highlight w:val="none"/>
          <w:lang w:val="en-US" w:eastAsia="zh-CN"/>
        </w:rPr>
        <w:t>、参与政府采购活动前3年内未被列入失信、重大税收违法案件、财政部门禁止参加政府采购活动的承诺书；</w:t>
      </w:r>
      <w:r>
        <w:tab/>
      </w:r>
      <w:r>
        <w:fldChar w:fldCharType="begin"/>
      </w:r>
      <w:r>
        <w:instrText xml:space="preserve"> PAGEREF _Toc13284 \h </w:instrText>
      </w:r>
      <w:r>
        <w:fldChar w:fldCharType="separate"/>
      </w:r>
      <w:r>
        <w:t>25</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_Toc10037 </w:instrText>
      </w:r>
      <w:r>
        <w:rPr>
          <w:rFonts w:hint="eastAsia" w:ascii="宋体" w:hAnsi="宋体" w:eastAsia="宋体" w:cs="宋体"/>
          <w:kern w:val="2"/>
          <w:szCs w:val="21"/>
          <w:highlight w:val="none"/>
        </w:rPr>
        <w:fldChar w:fldCharType="separate"/>
      </w:r>
      <w:r>
        <w:rPr>
          <w:rFonts w:hint="eastAsia" w:ascii="宋体" w:hAnsi="宋体" w:cs="宋体"/>
          <w:bCs w:val="0"/>
          <w:kern w:val="0"/>
          <w:highlight w:val="none"/>
          <w:lang w:val="en-US" w:eastAsia="zh-CN"/>
        </w:rPr>
        <w:t>9</w:t>
      </w:r>
      <w:r>
        <w:rPr>
          <w:rFonts w:hint="eastAsia" w:ascii="宋体" w:hAnsi="宋体" w:eastAsia="宋体" w:cs="宋体"/>
          <w:bCs w:val="0"/>
          <w:kern w:val="0"/>
          <w:highlight w:val="none"/>
        </w:rPr>
        <w:t>、</w:t>
      </w:r>
      <w:r>
        <w:rPr>
          <w:rFonts w:hint="eastAsia" w:ascii="宋体" w:hAnsi="宋体" w:eastAsia="宋体" w:cs="宋体"/>
          <w:bCs w:val="0"/>
          <w:kern w:val="0"/>
          <w:highlight w:val="none"/>
          <w:lang w:val="en-US" w:eastAsia="zh-CN"/>
        </w:rPr>
        <w:t>提供针对本次项目《反商业贿赂承诺书》；</w:t>
      </w:r>
      <w:r>
        <w:tab/>
      </w:r>
      <w:r>
        <w:fldChar w:fldCharType="begin"/>
      </w:r>
      <w:r>
        <w:instrText xml:space="preserve"> PAGEREF _Toc10037 \h </w:instrText>
      </w:r>
      <w:r>
        <w:fldChar w:fldCharType="separate"/>
      </w:r>
      <w:r>
        <w:t>26</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_Toc4658 </w:instrText>
      </w:r>
      <w:r>
        <w:rPr>
          <w:rFonts w:hint="eastAsia" w:ascii="宋体" w:hAnsi="宋体" w:eastAsia="宋体" w:cs="宋体"/>
          <w:kern w:val="2"/>
          <w:szCs w:val="21"/>
          <w:highlight w:val="none"/>
        </w:rPr>
        <w:fldChar w:fldCharType="separate"/>
      </w:r>
      <w:r>
        <w:rPr>
          <w:rFonts w:hint="eastAsia" w:ascii="宋体" w:hAnsi="宋体" w:eastAsia="宋体" w:cs="宋体"/>
          <w:kern w:val="0"/>
          <w:highlight w:val="none"/>
        </w:rPr>
        <w:t>1</w:t>
      </w:r>
      <w:r>
        <w:rPr>
          <w:rFonts w:hint="eastAsia" w:hAnsi="宋体" w:cs="宋体"/>
          <w:kern w:val="0"/>
          <w:highlight w:val="none"/>
          <w:lang w:val="en-US" w:eastAsia="zh-CN"/>
        </w:rPr>
        <w:t>0</w:t>
      </w:r>
      <w:r>
        <w:rPr>
          <w:rFonts w:hint="eastAsia" w:ascii="宋体" w:hAnsi="宋体" w:eastAsia="宋体" w:cs="宋体"/>
          <w:kern w:val="0"/>
          <w:highlight w:val="none"/>
        </w:rPr>
        <w:t>、银行开户许可证复印件或银行基本账户信息(包含：银行账号及开户行名称）</w:t>
      </w:r>
      <w:r>
        <w:rPr>
          <w:rFonts w:hint="eastAsia" w:ascii="宋体" w:hAnsi="宋体" w:eastAsia="宋体" w:cs="宋体"/>
          <w:kern w:val="0"/>
          <w:highlight w:val="none"/>
          <w:lang w:eastAsia="zh-CN"/>
        </w:rPr>
        <w:t>；</w:t>
      </w:r>
      <w:r>
        <w:tab/>
      </w:r>
      <w:r>
        <w:fldChar w:fldCharType="begin"/>
      </w:r>
      <w:r>
        <w:instrText xml:space="preserve"> PAGEREF _Toc4658 \h </w:instrText>
      </w:r>
      <w:r>
        <w:fldChar w:fldCharType="separate"/>
      </w:r>
      <w:r>
        <w:t>26</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_Toc15002 </w:instrText>
      </w:r>
      <w:r>
        <w:rPr>
          <w:rFonts w:hint="eastAsia" w:ascii="宋体" w:hAnsi="宋体" w:eastAsia="宋体" w:cs="宋体"/>
          <w:kern w:val="2"/>
          <w:szCs w:val="21"/>
          <w:highlight w:val="none"/>
        </w:rPr>
        <w:fldChar w:fldCharType="separate"/>
      </w:r>
      <w:r>
        <w:rPr>
          <w:rFonts w:hint="eastAsia" w:ascii="宋体" w:hAnsi="宋体" w:eastAsia="宋体" w:cs="宋体"/>
          <w:bCs/>
          <w:highlight w:val="none"/>
          <w:lang w:val="en-US" w:eastAsia="zh-CN"/>
        </w:rPr>
        <w:t>1</w:t>
      </w:r>
      <w:r>
        <w:rPr>
          <w:rFonts w:hint="eastAsia" w:ascii="宋体" w:hAnsi="宋体" w:cs="宋体"/>
          <w:bCs/>
          <w:highlight w:val="none"/>
          <w:lang w:val="en-US" w:eastAsia="zh-CN"/>
        </w:rPr>
        <w:t>1</w:t>
      </w:r>
      <w:r>
        <w:rPr>
          <w:rFonts w:hint="eastAsia" w:ascii="宋体" w:hAnsi="宋体" w:eastAsia="宋体" w:cs="宋体"/>
          <w:bCs/>
          <w:highlight w:val="none"/>
          <w:lang w:val="en-US" w:eastAsia="zh-CN"/>
        </w:rPr>
        <w:t>、缴纳投标保证金有效凭证；</w:t>
      </w:r>
      <w:r>
        <w:tab/>
      </w:r>
      <w:r>
        <w:fldChar w:fldCharType="begin"/>
      </w:r>
      <w:r>
        <w:instrText xml:space="preserve"> PAGEREF _Toc15002 \h </w:instrText>
      </w:r>
      <w:r>
        <w:fldChar w:fldCharType="separate"/>
      </w:r>
      <w:r>
        <w:t>26</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_Toc21013 </w:instrText>
      </w:r>
      <w:r>
        <w:rPr>
          <w:rFonts w:hint="eastAsia" w:ascii="宋体" w:hAnsi="宋体" w:eastAsia="宋体" w:cs="宋体"/>
          <w:kern w:val="2"/>
          <w:szCs w:val="21"/>
          <w:highlight w:val="none"/>
        </w:rPr>
        <w:fldChar w:fldCharType="separate"/>
      </w:r>
      <w:r>
        <w:rPr>
          <w:rFonts w:hint="eastAsia" w:ascii="宋体" w:hAnsi="宋体" w:eastAsia="宋体" w:cs="宋体"/>
          <w:kern w:val="0"/>
          <w:szCs w:val="20"/>
          <w:highlight w:val="none"/>
          <w:lang w:val="en-US" w:eastAsia="zh-CN" w:bidi="ar-SA"/>
        </w:rPr>
        <w:t>1</w:t>
      </w:r>
      <w:r>
        <w:rPr>
          <w:rFonts w:hint="eastAsia" w:ascii="宋体" w:hAnsi="宋体" w:cs="宋体"/>
          <w:kern w:val="0"/>
          <w:szCs w:val="20"/>
          <w:highlight w:val="none"/>
          <w:lang w:val="en-US" w:eastAsia="zh-CN" w:bidi="ar-SA"/>
        </w:rPr>
        <w:t>2</w:t>
      </w:r>
      <w:r>
        <w:rPr>
          <w:rFonts w:hint="eastAsia" w:ascii="宋体" w:hAnsi="宋体" w:eastAsia="宋体" w:cs="宋体"/>
          <w:kern w:val="0"/>
          <w:szCs w:val="20"/>
          <w:highlight w:val="none"/>
          <w:lang w:val="en-US" w:eastAsia="zh-CN" w:bidi="ar-SA"/>
        </w:rPr>
        <w:t>、供应商可提供有利于投标的其他资格证明材料。</w:t>
      </w:r>
      <w:r>
        <w:tab/>
      </w:r>
      <w:r>
        <w:fldChar w:fldCharType="begin"/>
      </w:r>
      <w:r>
        <w:instrText xml:space="preserve"> PAGEREF _Toc21013 \h </w:instrText>
      </w:r>
      <w:r>
        <w:fldChar w:fldCharType="separate"/>
      </w:r>
      <w:r>
        <w:t>26</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_Toc31696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第二部分  商务及技术文件</w:t>
      </w:r>
      <w:r>
        <w:tab/>
      </w:r>
      <w:r>
        <w:fldChar w:fldCharType="begin"/>
      </w:r>
      <w:r>
        <w:instrText xml:space="preserve"> PAGEREF _Toc31696 \h </w:instrText>
      </w:r>
      <w:r>
        <w:fldChar w:fldCharType="separate"/>
      </w:r>
      <w:r>
        <w:t>27</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_Toc30092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rPr>
        <w:t>1</w:t>
      </w:r>
      <w:r>
        <w:rPr>
          <w:rFonts w:hint="eastAsia" w:ascii="宋体" w:hAnsi="宋体" w:eastAsia="宋体" w:cs="宋体"/>
          <w:bCs/>
          <w:szCs w:val="24"/>
          <w:highlight w:val="none"/>
          <w:lang w:eastAsia="zh-CN"/>
        </w:rPr>
        <w:t>、</w:t>
      </w:r>
      <w:r>
        <w:rPr>
          <w:rFonts w:hint="eastAsia" w:ascii="宋体" w:hAnsi="宋体" w:eastAsia="宋体" w:cs="宋体"/>
          <w:bCs/>
          <w:szCs w:val="24"/>
          <w:highlight w:val="none"/>
        </w:rPr>
        <w:t>投标书</w:t>
      </w:r>
      <w:r>
        <w:tab/>
      </w:r>
      <w:r>
        <w:fldChar w:fldCharType="begin"/>
      </w:r>
      <w:r>
        <w:instrText xml:space="preserve"> PAGEREF _Toc30092 \h </w:instrText>
      </w:r>
      <w:r>
        <w:fldChar w:fldCharType="separate"/>
      </w:r>
      <w:r>
        <w:t>28</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_Toc3389 </w:instrText>
      </w:r>
      <w:r>
        <w:rPr>
          <w:rFonts w:hint="eastAsia" w:ascii="宋体" w:hAnsi="宋体" w:eastAsia="宋体" w:cs="宋体"/>
          <w:kern w:val="2"/>
          <w:szCs w:val="21"/>
          <w:highlight w:val="none"/>
        </w:rPr>
        <w:fldChar w:fldCharType="separate"/>
      </w:r>
      <w:r>
        <w:rPr>
          <w:rFonts w:hint="eastAsia" w:ascii="宋体" w:hAnsi="宋体" w:eastAsia="宋体" w:cs="宋体"/>
          <w:bCs/>
          <w:szCs w:val="28"/>
          <w:highlight w:val="none"/>
        </w:rPr>
        <w:t>2</w:t>
      </w:r>
      <w:r>
        <w:rPr>
          <w:rFonts w:hint="eastAsia" w:ascii="宋体" w:hAnsi="宋体" w:eastAsia="宋体" w:cs="宋体"/>
          <w:bCs/>
          <w:szCs w:val="28"/>
          <w:highlight w:val="none"/>
          <w:lang w:eastAsia="zh-CN"/>
        </w:rPr>
        <w:t>、</w:t>
      </w:r>
      <w:r>
        <w:rPr>
          <w:rFonts w:hint="eastAsia" w:ascii="宋体" w:hAnsi="宋体" w:eastAsia="宋体" w:cs="宋体"/>
          <w:bCs/>
          <w:szCs w:val="28"/>
          <w:highlight w:val="none"/>
        </w:rPr>
        <w:t>投标分项报价表</w:t>
      </w:r>
      <w:r>
        <w:rPr>
          <w:rFonts w:hint="eastAsia" w:ascii="宋体" w:hAnsi="宋体" w:eastAsia="宋体" w:cs="宋体"/>
          <w:bCs/>
          <w:szCs w:val="28"/>
          <w:highlight w:val="none"/>
          <w:lang w:eastAsia="zh-CN"/>
        </w:rPr>
        <w:t>（</w:t>
      </w:r>
      <w:r>
        <w:rPr>
          <w:rFonts w:hint="eastAsia" w:ascii="宋体" w:hAnsi="宋体" w:eastAsia="宋体" w:cs="宋体"/>
          <w:bCs/>
          <w:szCs w:val="28"/>
          <w:highlight w:val="none"/>
          <w:lang w:val="en-US" w:eastAsia="zh-CN"/>
        </w:rPr>
        <w:t>一</w:t>
      </w:r>
      <w:r>
        <w:rPr>
          <w:rFonts w:hint="eastAsia" w:ascii="宋体" w:hAnsi="宋体" w:eastAsia="宋体" w:cs="宋体"/>
          <w:bCs/>
          <w:szCs w:val="28"/>
          <w:highlight w:val="none"/>
          <w:lang w:eastAsia="zh-CN"/>
        </w:rPr>
        <w:t>）</w:t>
      </w:r>
      <w:r>
        <w:tab/>
      </w:r>
      <w:r>
        <w:fldChar w:fldCharType="begin"/>
      </w:r>
      <w:r>
        <w:instrText xml:space="preserve"> PAGEREF _Toc3389 \h </w:instrText>
      </w:r>
      <w:r>
        <w:fldChar w:fldCharType="separate"/>
      </w:r>
      <w:r>
        <w:t>29</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_Toc14957 </w:instrText>
      </w:r>
      <w:r>
        <w:rPr>
          <w:rFonts w:hint="eastAsia" w:ascii="宋体" w:hAnsi="宋体" w:eastAsia="宋体" w:cs="宋体"/>
          <w:kern w:val="2"/>
          <w:szCs w:val="21"/>
          <w:highlight w:val="none"/>
        </w:rPr>
        <w:fldChar w:fldCharType="separate"/>
      </w:r>
      <w:r>
        <w:rPr>
          <w:rFonts w:hint="eastAsia" w:ascii="宋体" w:hAnsi="宋体" w:eastAsia="宋体" w:cs="宋体"/>
          <w:i w:val="0"/>
          <w:caps w:val="0"/>
          <w:spacing w:val="0"/>
          <w:w w:val="100"/>
          <w:szCs w:val="24"/>
          <w:highlight w:val="none"/>
        </w:rPr>
        <w:t>（二）备品备件设备分项报价表</w:t>
      </w:r>
      <w:r>
        <w:tab/>
      </w:r>
      <w:r>
        <w:fldChar w:fldCharType="begin"/>
      </w:r>
      <w:r>
        <w:instrText xml:space="preserve"> PAGEREF _Toc14957 \h </w:instrText>
      </w:r>
      <w:r>
        <w:fldChar w:fldCharType="separate"/>
      </w:r>
      <w:r>
        <w:t>30</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_Toc3393 </w:instrText>
      </w:r>
      <w:r>
        <w:rPr>
          <w:rFonts w:hint="eastAsia" w:ascii="宋体" w:hAnsi="宋体" w:eastAsia="宋体" w:cs="宋体"/>
          <w:kern w:val="2"/>
          <w:szCs w:val="21"/>
          <w:highlight w:val="none"/>
        </w:rPr>
        <w:fldChar w:fldCharType="separate"/>
      </w:r>
      <w:r>
        <w:rPr>
          <w:rFonts w:hint="eastAsia" w:ascii="宋体" w:hAnsi="宋体" w:eastAsia="宋体" w:cs="宋体"/>
          <w:bCs/>
          <w:szCs w:val="28"/>
          <w:highlight w:val="none"/>
        </w:rPr>
        <w:t>3</w:t>
      </w:r>
      <w:r>
        <w:rPr>
          <w:rFonts w:hint="eastAsia" w:ascii="宋体" w:hAnsi="宋体" w:eastAsia="宋体" w:cs="宋体"/>
          <w:bCs/>
          <w:szCs w:val="28"/>
          <w:highlight w:val="none"/>
          <w:lang w:eastAsia="zh-CN"/>
        </w:rPr>
        <w:t>、</w:t>
      </w:r>
      <w:r>
        <w:rPr>
          <w:rFonts w:hint="eastAsia" w:ascii="宋体" w:hAnsi="宋体" w:eastAsia="宋体" w:cs="宋体"/>
          <w:bCs/>
          <w:szCs w:val="28"/>
          <w:highlight w:val="none"/>
          <w:lang w:val="en-US" w:eastAsia="zh-CN"/>
        </w:rPr>
        <w:t>货物</w:t>
      </w:r>
      <w:r>
        <w:rPr>
          <w:rFonts w:hint="eastAsia" w:ascii="宋体" w:hAnsi="宋体" w:eastAsia="宋体" w:cs="宋体"/>
          <w:bCs/>
          <w:szCs w:val="28"/>
          <w:highlight w:val="none"/>
        </w:rPr>
        <w:t>说明一览表</w:t>
      </w:r>
      <w:r>
        <w:tab/>
      </w:r>
      <w:r>
        <w:fldChar w:fldCharType="begin"/>
      </w:r>
      <w:r>
        <w:instrText xml:space="preserve"> PAGEREF _Toc3393 \h </w:instrText>
      </w:r>
      <w:r>
        <w:fldChar w:fldCharType="separate"/>
      </w:r>
      <w:r>
        <w:t>31</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_Toc8203 </w:instrText>
      </w:r>
      <w:r>
        <w:rPr>
          <w:rFonts w:hint="eastAsia" w:ascii="宋体" w:hAnsi="宋体" w:eastAsia="宋体" w:cs="宋体"/>
          <w:kern w:val="2"/>
          <w:szCs w:val="21"/>
          <w:highlight w:val="none"/>
        </w:rPr>
        <w:fldChar w:fldCharType="separate"/>
      </w:r>
      <w:r>
        <w:rPr>
          <w:rFonts w:hint="eastAsia" w:ascii="宋体" w:hAnsi="宋体" w:eastAsia="宋体" w:cs="宋体"/>
          <w:bCs/>
          <w:szCs w:val="28"/>
          <w:highlight w:val="none"/>
        </w:rPr>
        <w:t>4</w:t>
      </w:r>
      <w:r>
        <w:rPr>
          <w:rFonts w:hint="eastAsia" w:ascii="宋体" w:hAnsi="宋体" w:eastAsia="宋体" w:cs="宋体"/>
          <w:bCs/>
          <w:szCs w:val="28"/>
          <w:highlight w:val="none"/>
          <w:lang w:eastAsia="zh-CN"/>
        </w:rPr>
        <w:t>、</w:t>
      </w:r>
      <w:r>
        <w:rPr>
          <w:rFonts w:hint="eastAsia" w:ascii="宋体" w:hAnsi="宋体" w:eastAsia="宋体" w:cs="宋体"/>
          <w:bCs/>
          <w:szCs w:val="28"/>
          <w:highlight w:val="none"/>
          <w:lang w:val="en-US" w:eastAsia="zh-CN"/>
        </w:rPr>
        <w:t>技术</w:t>
      </w:r>
      <w:r>
        <w:rPr>
          <w:rFonts w:hint="eastAsia" w:ascii="宋体" w:hAnsi="宋体" w:eastAsia="宋体" w:cs="宋体"/>
          <w:bCs/>
          <w:szCs w:val="28"/>
          <w:highlight w:val="none"/>
        </w:rPr>
        <w:t>规格偏离表</w:t>
      </w:r>
      <w:r>
        <w:tab/>
      </w:r>
      <w:r>
        <w:fldChar w:fldCharType="begin"/>
      </w:r>
      <w:r>
        <w:instrText xml:space="preserve"> PAGEREF _Toc8203 \h </w:instrText>
      </w:r>
      <w:r>
        <w:fldChar w:fldCharType="separate"/>
      </w:r>
      <w:r>
        <w:t>32</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_Toc13966 </w:instrText>
      </w:r>
      <w:r>
        <w:rPr>
          <w:rFonts w:hint="eastAsia" w:ascii="宋体" w:hAnsi="宋体" w:eastAsia="宋体" w:cs="宋体"/>
          <w:kern w:val="2"/>
          <w:szCs w:val="21"/>
          <w:highlight w:val="none"/>
        </w:rPr>
        <w:fldChar w:fldCharType="separate"/>
      </w:r>
      <w:r>
        <w:rPr>
          <w:rFonts w:hint="eastAsia" w:ascii="宋体" w:hAnsi="宋体" w:eastAsia="宋体" w:cs="宋体"/>
          <w:bCs/>
          <w:kern w:val="2"/>
          <w:szCs w:val="28"/>
          <w:highlight w:val="none"/>
          <w:lang w:val="en-US" w:eastAsia="zh-CN" w:bidi="ar-SA"/>
        </w:rPr>
        <w:t>5、商务条款偏离表</w:t>
      </w:r>
      <w:r>
        <w:tab/>
      </w:r>
      <w:r>
        <w:fldChar w:fldCharType="begin"/>
      </w:r>
      <w:r>
        <w:instrText xml:space="preserve"> PAGEREF _Toc13966 \h </w:instrText>
      </w:r>
      <w:r>
        <w:fldChar w:fldCharType="separate"/>
      </w:r>
      <w:r>
        <w:t>33</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_Toc29773 </w:instrText>
      </w:r>
      <w:r>
        <w:rPr>
          <w:rFonts w:hint="eastAsia" w:ascii="宋体" w:hAnsi="宋体" w:eastAsia="宋体" w:cs="宋体"/>
          <w:kern w:val="2"/>
          <w:szCs w:val="21"/>
          <w:highlight w:val="none"/>
        </w:rPr>
        <w:fldChar w:fldCharType="separate"/>
      </w:r>
      <w:r>
        <w:rPr>
          <w:rFonts w:hint="eastAsia" w:ascii="宋体" w:hAnsi="宋体" w:eastAsia="宋体" w:cs="宋体"/>
          <w:bCs/>
          <w:kern w:val="2"/>
          <w:szCs w:val="28"/>
          <w:highlight w:val="none"/>
          <w:lang w:val="en-US" w:eastAsia="zh-CN" w:bidi="ar-SA"/>
        </w:rPr>
        <w:t>6-1  中小企业声明函</w:t>
      </w:r>
      <w:r>
        <w:tab/>
      </w:r>
      <w:r>
        <w:fldChar w:fldCharType="begin"/>
      </w:r>
      <w:r>
        <w:instrText xml:space="preserve"> PAGEREF _Toc29773 \h </w:instrText>
      </w:r>
      <w:r>
        <w:fldChar w:fldCharType="separate"/>
      </w:r>
      <w:r>
        <w:t>34</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_Toc11627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6-2  残疾人福利性单位声明函</w:t>
      </w:r>
      <w:r>
        <w:tab/>
      </w:r>
      <w:r>
        <w:fldChar w:fldCharType="begin"/>
      </w:r>
      <w:r>
        <w:instrText xml:space="preserve"> PAGEREF _Toc11627 \h </w:instrText>
      </w:r>
      <w:r>
        <w:fldChar w:fldCharType="separate"/>
      </w:r>
      <w:r>
        <w:t>35</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_Toc2166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7</w:t>
      </w:r>
      <w:r>
        <w:rPr>
          <w:rFonts w:hint="eastAsia" w:ascii="宋体" w:hAnsi="宋体" w:eastAsia="宋体" w:cs="宋体"/>
          <w:szCs w:val="24"/>
          <w:highlight w:val="none"/>
          <w:lang w:eastAsia="zh-CN"/>
        </w:rPr>
        <w:t>、</w:t>
      </w:r>
      <w:r>
        <w:rPr>
          <w:rFonts w:hint="eastAsia" w:ascii="宋体" w:hAnsi="宋体" w:eastAsia="宋体" w:cs="宋体"/>
          <w:szCs w:val="24"/>
          <w:highlight w:val="none"/>
        </w:rPr>
        <w:t>供应商关联单位的说明</w:t>
      </w:r>
      <w:r>
        <w:tab/>
      </w:r>
      <w:r>
        <w:fldChar w:fldCharType="begin"/>
      </w:r>
      <w:r>
        <w:instrText xml:space="preserve"> PAGEREF _Toc2166 \h </w:instrText>
      </w:r>
      <w:r>
        <w:fldChar w:fldCharType="separate"/>
      </w:r>
      <w:r>
        <w:t>35</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_Toc3025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rPr>
        <w:t>8</w:t>
      </w:r>
      <w:r>
        <w:rPr>
          <w:rFonts w:hint="eastAsia" w:ascii="宋体" w:hAnsi="宋体" w:eastAsia="宋体" w:cs="宋体"/>
          <w:bCs/>
          <w:szCs w:val="24"/>
          <w:highlight w:val="none"/>
          <w:lang w:val="en-US" w:eastAsia="zh-CN"/>
        </w:rPr>
        <w:t>、</w:t>
      </w:r>
      <w:r>
        <w:rPr>
          <w:rFonts w:hint="eastAsia" w:ascii="宋体" w:hAnsi="宋体" w:eastAsia="宋体" w:cs="宋体"/>
          <w:bCs/>
          <w:szCs w:val="24"/>
          <w:highlight w:val="none"/>
        </w:rPr>
        <w:t>供应商可提供有利于投标的其他资格证明材料</w:t>
      </w:r>
      <w:r>
        <w:tab/>
      </w:r>
      <w:r>
        <w:fldChar w:fldCharType="begin"/>
      </w:r>
      <w:r>
        <w:instrText xml:space="preserve"> PAGEREF _Toc3025 \h </w:instrText>
      </w:r>
      <w:r>
        <w:fldChar w:fldCharType="separate"/>
      </w:r>
      <w:r>
        <w:t>35</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_Toc3385 </w:instrText>
      </w:r>
      <w:r>
        <w:rPr>
          <w:rFonts w:hint="eastAsia" w:ascii="宋体" w:hAnsi="宋体" w:eastAsia="宋体" w:cs="宋体"/>
          <w:kern w:val="2"/>
          <w:szCs w:val="21"/>
          <w:highlight w:val="none"/>
        </w:rPr>
        <w:fldChar w:fldCharType="separate"/>
      </w:r>
      <w:r>
        <w:rPr>
          <w:rFonts w:hint="eastAsia" w:ascii="宋体" w:hAnsi="宋体" w:eastAsia="宋体" w:cs="宋体"/>
          <w:kern w:val="0"/>
          <w:szCs w:val="20"/>
          <w:highlight w:val="none"/>
        </w:rPr>
        <w:t>9</w:t>
      </w:r>
      <w:r>
        <w:rPr>
          <w:rFonts w:hint="eastAsia" w:ascii="宋体" w:hAnsi="宋体" w:eastAsia="宋体" w:cs="宋体"/>
          <w:kern w:val="0"/>
          <w:szCs w:val="20"/>
          <w:highlight w:val="none"/>
          <w:lang w:eastAsia="zh-CN"/>
        </w:rPr>
        <w:t>、</w:t>
      </w:r>
      <w:r>
        <w:rPr>
          <w:rFonts w:hint="eastAsia" w:ascii="宋体" w:hAnsi="宋体" w:eastAsia="宋体" w:cs="宋体"/>
          <w:kern w:val="0"/>
          <w:szCs w:val="20"/>
          <w:highlight w:val="none"/>
        </w:rPr>
        <w:t>投标文件格式范本</w:t>
      </w:r>
      <w:r>
        <w:tab/>
      </w:r>
      <w:r>
        <w:fldChar w:fldCharType="begin"/>
      </w:r>
      <w:r>
        <w:instrText xml:space="preserve"> PAGEREF _Toc3385 \h </w:instrText>
      </w:r>
      <w:r>
        <w:fldChar w:fldCharType="separate"/>
      </w:r>
      <w:r>
        <w:t>36</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_Toc19402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第3章  投标邀请</w:t>
      </w:r>
      <w:r>
        <w:tab/>
      </w:r>
      <w:r>
        <w:fldChar w:fldCharType="begin"/>
      </w:r>
      <w:r>
        <w:instrText xml:space="preserve"> PAGEREF _Toc19402 \h </w:instrText>
      </w:r>
      <w:r>
        <w:fldChar w:fldCharType="separate"/>
      </w:r>
      <w:r>
        <w:t>38</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_Toc22570 </w:instrText>
      </w:r>
      <w:r>
        <w:rPr>
          <w:rFonts w:hint="eastAsia" w:ascii="宋体" w:hAnsi="宋体" w:eastAsia="宋体" w:cs="宋体"/>
          <w:kern w:val="2"/>
          <w:szCs w:val="21"/>
          <w:highlight w:val="none"/>
        </w:rPr>
        <w:fldChar w:fldCharType="separate"/>
      </w:r>
      <w:r>
        <w:rPr>
          <w:rFonts w:hint="eastAsia" w:ascii="宋体" w:hAnsi="宋体" w:eastAsia="宋体" w:cs="宋体"/>
          <w:szCs w:val="30"/>
          <w:highlight w:val="none"/>
          <w:lang w:val="en-US" w:eastAsia="zh-CN"/>
        </w:rPr>
        <w:t>莎车县人民医院集成平台、数据中心、急救车指挥系统、数据标准机房及其他软硬件安装升级改造采购项目</w:t>
      </w:r>
      <w:r>
        <w:tab/>
      </w:r>
      <w:r>
        <w:fldChar w:fldCharType="begin"/>
      </w:r>
      <w:r>
        <w:instrText xml:space="preserve"> PAGEREF _Toc22570 \h </w:instrText>
      </w:r>
      <w:r>
        <w:fldChar w:fldCharType="separate"/>
      </w:r>
      <w:r>
        <w:t>38</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_Toc27006 </w:instrText>
      </w:r>
      <w:r>
        <w:rPr>
          <w:rFonts w:hint="eastAsia" w:ascii="宋体" w:hAnsi="宋体" w:eastAsia="宋体" w:cs="宋体"/>
          <w:kern w:val="2"/>
          <w:szCs w:val="21"/>
          <w:highlight w:val="none"/>
        </w:rPr>
        <w:fldChar w:fldCharType="separate"/>
      </w:r>
      <w:r>
        <w:rPr>
          <w:rFonts w:hint="eastAsia" w:hAnsi="宋体" w:cs="宋体"/>
          <w:szCs w:val="30"/>
          <w:highlight w:val="none"/>
          <w:lang w:val="en-US" w:eastAsia="zh-CN"/>
        </w:rPr>
        <w:t>公开招标</w:t>
      </w:r>
      <w:r>
        <w:rPr>
          <w:rFonts w:hint="eastAsia" w:ascii="宋体" w:hAnsi="宋体" w:eastAsia="宋体" w:cs="宋体"/>
          <w:szCs w:val="30"/>
          <w:highlight w:val="none"/>
        </w:rPr>
        <w:t>公告</w:t>
      </w:r>
      <w:r>
        <w:tab/>
      </w:r>
      <w:r>
        <w:fldChar w:fldCharType="begin"/>
      </w:r>
      <w:r>
        <w:instrText xml:space="preserve"> PAGEREF _Toc27006 \h </w:instrText>
      </w:r>
      <w:r>
        <w:fldChar w:fldCharType="separate"/>
      </w:r>
      <w:r>
        <w:t>38</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_Toc9750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rPr>
        <w:t>一、项目基本情况</w:t>
      </w:r>
      <w:r>
        <w:tab/>
      </w:r>
      <w:r>
        <w:fldChar w:fldCharType="begin"/>
      </w:r>
      <w:r>
        <w:instrText xml:space="preserve"> PAGEREF _Toc9750 \h </w:instrText>
      </w:r>
      <w:r>
        <w:fldChar w:fldCharType="separate"/>
      </w:r>
      <w:r>
        <w:t>38</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_Toc8899 </w:instrText>
      </w:r>
      <w:r>
        <w:rPr>
          <w:rFonts w:hint="eastAsia" w:ascii="宋体" w:hAnsi="宋体" w:eastAsia="宋体" w:cs="宋体"/>
          <w:kern w:val="2"/>
          <w:szCs w:val="21"/>
          <w:highlight w:val="none"/>
        </w:rPr>
        <w:fldChar w:fldCharType="separate"/>
      </w:r>
      <w:r>
        <w:rPr>
          <w:rFonts w:hint="eastAsia" w:ascii="宋体" w:hAnsi="宋体" w:eastAsia="宋体" w:cs="宋体"/>
          <w:kern w:val="0"/>
          <w:szCs w:val="24"/>
          <w:highlight w:val="none"/>
        </w:rPr>
        <w:t>二、</w:t>
      </w:r>
      <w:r>
        <w:rPr>
          <w:rFonts w:hint="eastAsia" w:ascii="宋体" w:hAnsi="宋体" w:eastAsia="宋体" w:cs="宋体"/>
          <w:kern w:val="0"/>
          <w:szCs w:val="24"/>
          <w:highlight w:val="none"/>
          <w:lang w:val="en-US" w:eastAsia="zh-CN"/>
        </w:rPr>
        <w:t>申请人</w:t>
      </w:r>
      <w:r>
        <w:rPr>
          <w:rFonts w:hint="eastAsia" w:ascii="宋体" w:hAnsi="宋体" w:eastAsia="宋体" w:cs="宋体"/>
          <w:kern w:val="0"/>
          <w:szCs w:val="24"/>
          <w:highlight w:val="none"/>
        </w:rPr>
        <w:t>的资格要求：</w:t>
      </w:r>
      <w:r>
        <w:tab/>
      </w:r>
      <w:r>
        <w:fldChar w:fldCharType="begin"/>
      </w:r>
      <w:r>
        <w:instrText xml:space="preserve"> PAGEREF _Toc8899 \h </w:instrText>
      </w:r>
      <w:r>
        <w:fldChar w:fldCharType="separate"/>
      </w:r>
      <w:r>
        <w:t>38</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_Toc18635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rPr>
        <w:t>三、获取</w:t>
      </w:r>
      <w:r>
        <w:rPr>
          <w:rFonts w:hint="eastAsia" w:ascii="宋体" w:hAnsi="宋体" w:eastAsia="宋体" w:cs="宋体"/>
          <w:bCs/>
          <w:szCs w:val="24"/>
          <w:highlight w:val="none"/>
          <w:lang w:val="en-US" w:eastAsia="zh-CN"/>
        </w:rPr>
        <w:t>招标</w:t>
      </w:r>
      <w:r>
        <w:rPr>
          <w:rFonts w:hint="eastAsia" w:ascii="宋体" w:hAnsi="宋体" w:eastAsia="宋体" w:cs="宋体"/>
          <w:bCs/>
          <w:szCs w:val="24"/>
          <w:highlight w:val="none"/>
        </w:rPr>
        <w:t>文件</w:t>
      </w:r>
      <w:r>
        <w:tab/>
      </w:r>
      <w:r>
        <w:fldChar w:fldCharType="begin"/>
      </w:r>
      <w:r>
        <w:instrText xml:space="preserve"> PAGEREF _Toc18635 \h </w:instrText>
      </w:r>
      <w:r>
        <w:fldChar w:fldCharType="separate"/>
      </w:r>
      <w:r>
        <w:t>39</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_Toc10297 </w:instrText>
      </w:r>
      <w:r>
        <w:rPr>
          <w:rFonts w:hint="eastAsia" w:ascii="宋体" w:hAnsi="宋体" w:eastAsia="宋体" w:cs="宋体"/>
          <w:kern w:val="2"/>
          <w:szCs w:val="21"/>
          <w:highlight w:val="none"/>
        </w:rPr>
        <w:fldChar w:fldCharType="separate"/>
      </w:r>
      <w:r>
        <w:rPr>
          <w:rFonts w:hint="eastAsia" w:ascii="宋体" w:hAnsi="宋体" w:eastAsia="宋体" w:cs="宋体"/>
          <w:bCs/>
          <w:kern w:val="0"/>
          <w:szCs w:val="24"/>
          <w:highlight w:val="none"/>
        </w:rPr>
        <w:t>四、提交投标文件截止时间、开标时间和地点</w:t>
      </w:r>
      <w:r>
        <w:tab/>
      </w:r>
      <w:r>
        <w:fldChar w:fldCharType="begin"/>
      </w:r>
      <w:r>
        <w:instrText xml:space="preserve"> PAGEREF _Toc10297 \h </w:instrText>
      </w:r>
      <w:r>
        <w:fldChar w:fldCharType="separate"/>
      </w:r>
      <w:r>
        <w:t>39</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_Toc25675 </w:instrText>
      </w:r>
      <w:r>
        <w:rPr>
          <w:rFonts w:hint="eastAsia" w:ascii="宋体" w:hAnsi="宋体" w:eastAsia="宋体" w:cs="宋体"/>
          <w:kern w:val="2"/>
          <w:szCs w:val="21"/>
          <w:highlight w:val="none"/>
        </w:rPr>
        <w:fldChar w:fldCharType="separate"/>
      </w:r>
      <w:r>
        <w:rPr>
          <w:rFonts w:hint="eastAsia" w:ascii="宋体" w:hAnsi="宋体" w:eastAsia="宋体" w:cs="宋体"/>
          <w:bCs/>
          <w:kern w:val="0"/>
          <w:szCs w:val="24"/>
          <w:highlight w:val="none"/>
          <w:lang w:val="en-US" w:eastAsia="zh-CN"/>
        </w:rPr>
        <w:t>五、公告期限</w:t>
      </w:r>
      <w:r>
        <w:tab/>
      </w:r>
      <w:r>
        <w:fldChar w:fldCharType="begin"/>
      </w:r>
      <w:r>
        <w:instrText xml:space="preserve"> PAGEREF _Toc25675 \h </w:instrText>
      </w:r>
      <w:r>
        <w:fldChar w:fldCharType="separate"/>
      </w:r>
      <w:r>
        <w:t>40</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_Toc29749 </w:instrText>
      </w:r>
      <w:r>
        <w:rPr>
          <w:rFonts w:hint="eastAsia" w:ascii="宋体" w:hAnsi="宋体" w:eastAsia="宋体" w:cs="宋体"/>
          <w:kern w:val="2"/>
          <w:szCs w:val="21"/>
          <w:highlight w:val="none"/>
        </w:rPr>
        <w:fldChar w:fldCharType="separate"/>
      </w:r>
      <w:r>
        <w:rPr>
          <w:rFonts w:hint="eastAsia" w:ascii="宋体" w:hAnsi="宋体" w:eastAsia="宋体" w:cs="宋体"/>
          <w:bCs/>
          <w:kern w:val="0"/>
          <w:szCs w:val="24"/>
          <w:lang w:val="en-US" w:eastAsia="zh-CN"/>
        </w:rPr>
        <w:t xml:space="preserve">六、 </w:t>
      </w:r>
      <w:r>
        <w:rPr>
          <w:rFonts w:hint="eastAsia" w:ascii="宋体" w:hAnsi="宋体" w:eastAsia="宋体" w:cs="宋体"/>
          <w:bCs/>
          <w:kern w:val="0"/>
          <w:szCs w:val="24"/>
          <w:highlight w:val="none"/>
          <w:lang w:val="en-US" w:eastAsia="zh-CN"/>
        </w:rPr>
        <w:t>其它补充事宜</w:t>
      </w:r>
      <w:r>
        <w:tab/>
      </w:r>
      <w:r>
        <w:fldChar w:fldCharType="begin"/>
      </w:r>
      <w:r>
        <w:instrText xml:space="preserve"> PAGEREF _Toc29749 \h </w:instrText>
      </w:r>
      <w:r>
        <w:fldChar w:fldCharType="separate"/>
      </w:r>
      <w:r>
        <w:t>40</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_Toc16009 </w:instrText>
      </w:r>
      <w:r>
        <w:rPr>
          <w:rFonts w:hint="eastAsia" w:ascii="宋体" w:hAnsi="宋体" w:eastAsia="宋体" w:cs="宋体"/>
          <w:kern w:val="2"/>
          <w:szCs w:val="21"/>
          <w:highlight w:val="none"/>
        </w:rPr>
        <w:fldChar w:fldCharType="separate"/>
      </w:r>
      <w:r>
        <w:rPr>
          <w:rFonts w:hint="eastAsia" w:ascii="宋体" w:hAnsi="宋体" w:eastAsia="宋体" w:cs="宋体"/>
          <w:bCs/>
          <w:kern w:val="0"/>
          <w:szCs w:val="24"/>
          <w:highlight w:val="none"/>
          <w:lang w:val="en-US" w:eastAsia="zh-CN"/>
        </w:rPr>
        <w:t>七、凡对本次采购提出询问，请按以下方式联系。</w:t>
      </w:r>
      <w:r>
        <w:tab/>
      </w:r>
      <w:r>
        <w:fldChar w:fldCharType="begin"/>
      </w:r>
      <w:r>
        <w:instrText xml:space="preserve"> PAGEREF _Toc16009 \h </w:instrText>
      </w:r>
      <w:r>
        <w:fldChar w:fldCharType="separate"/>
      </w:r>
      <w:r>
        <w:t>40</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_Toc24068 </w:instrText>
      </w:r>
      <w:r>
        <w:rPr>
          <w:rFonts w:hint="eastAsia" w:ascii="宋体" w:hAnsi="宋体" w:eastAsia="宋体" w:cs="宋体"/>
          <w:kern w:val="2"/>
          <w:szCs w:val="21"/>
          <w:highlight w:val="none"/>
        </w:rPr>
        <w:fldChar w:fldCharType="separate"/>
      </w:r>
      <w:r>
        <w:rPr>
          <w:rFonts w:hint="eastAsia" w:ascii="宋体" w:hAnsi="宋体" w:eastAsia="宋体" w:cs="宋体"/>
          <w:bCs/>
          <w:highlight w:val="none"/>
        </w:rPr>
        <w:t>第4章  供应商须知资料表</w:t>
      </w:r>
      <w:r>
        <w:tab/>
      </w:r>
      <w:r>
        <w:fldChar w:fldCharType="begin"/>
      </w:r>
      <w:r>
        <w:instrText xml:space="preserve"> PAGEREF _Toc24068 \h </w:instrText>
      </w:r>
      <w:r>
        <w:fldChar w:fldCharType="separate"/>
      </w:r>
      <w:r>
        <w:t>41</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_Toc32288 </w:instrText>
      </w:r>
      <w:r>
        <w:rPr>
          <w:rFonts w:hint="eastAsia" w:ascii="宋体" w:hAnsi="宋体" w:eastAsia="宋体" w:cs="宋体"/>
          <w:kern w:val="2"/>
          <w:szCs w:val="21"/>
          <w:highlight w:val="none"/>
        </w:rPr>
        <w:fldChar w:fldCharType="separate"/>
      </w:r>
      <w:r>
        <w:rPr>
          <w:rFonts w:hint="eastAsia" w:ascii="宋体" w:hAnsi="宋体" w:eastAsia="宋体" w:cs="宋体"/>
          <w:szCs w:val="32"/>
        </w:rPr>
        <w:t xml:space="preserve">第5章 </w:t>
      </w:r>
      <w:r>
        <w:rPr>
          <w:rFonts w:hint="eastAsia" w:ascii="宋体" w:hAnsi="宋体" w:eastAsia="宋体" w:cs="宋体"/>
          <w:szCs w:val="32"/>
          <w:highlight w:val="none"/>
          <w:lang w:val="en-US" w:eastAsia="zh-CN"/>
        </w:rPr>
        <w:t>货物</w:t>
      </w:r>
      <w:r>
        <w:rPr>
          <w:rFonts w:hint="eastAsia" w:ascii="宋体" w:hAnsi="宋体" w:eastAsia="宋体" w:cs="宋体"/>
          <w:szCs w:val="32"/>
          <w:highlight w:val="none"/>
        </w:rPr>
        <w:t>内容及项目要求</w:t>
      </w:r>
      <w:r>
        <w:tab/>
      </w:r>
      <w:r>
        <w:fldChar w:fldCharType="begin"/>
      </w:r>
      <w:r>
        <w:instrText xml:space="preserve"> PAGEREF _Toc32288 \h </w:instrText>
      </w:r>
      <w:r>
        <w:fldChar w:fldCharType="separate"/>
      </w:r>
      <w:r>
        <w:t>46</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_Toc29778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第6章  评标方法和标准</w:t>
      </w:r>
      <w:r>
        <w:tab/>
      </w:r>
      <w:r>
        <w:fldChar w:fldCharType="begin"/>
      </w:r>
      <w:r>
        <w:instrText xml:space="preserve"> PAGEREF _Toc29778 \h </w:instrText>
      </w:r>
      <w:r>
        <w:fldChar w:fldCharType="separate"/>
      </w:r>
      <w:r>
        <w:t>58</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_Toc22433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初步评审—资格性审查表</w:t>
      </w:r>
      <w:r>
        <w:tab/>
      </w:r>
      <w:r>
        <w:fldChar w:fldCharType="begin"/>
      </w:r>
      <w:r>
        <w:instrText xml:space="preserve"> PAGEREF _Toc22433 \h </w:instrText>
      </w:r>
      <w:r>
        <w:fldChar w:fldCharType="separate"/>
      </w:r>
      <w:r>
        <w:t>65</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_Toc16308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初步评审—符合性审查表</w:t>
      </w:r>
      <w:r>
        <w:tab/>
      </w:r>
      <w:r>
        <w:fldChar w:fldCharType="begin"/>
      </w:r>
      <w:r>
        <w:instrText xml:space="preserve"> PAGEREF _Toc16308 \h </w:instrText>
      </w:r>
      <w:r>
        <w:fldChar w:fldCharType="separate"/>
      </w:r>
      <w:r>
        <w:t>66</w:t>
      </w:r>
      <w:r>
        <w:fldChar w:fldCharType="end"/>
      </w:r>
      <w:r>
        <w:rPr>
          <w:rFonts w:hint="eastAsia" w:ascii="宋体" w:hAnsi="宋体" w:eastAsia="宋体" w:cs="宋体"/>
          <w:color w:val="auto"/>
          <w:kern w:val="2"/>
          <w:szCs w:val="21"/>
          <w:highlight w:val="none"/>
        </w:rPr>
        <w:fldChar w:fldCharType="end"/>
      </w:r>
    </w:p>
    <w:p>
      <w:pPr>
        <w:pStyle w:val="26"/>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_Toc26217 </w:instrText>
      </w:r>
      <w:r>
        <w:rPr>
          <w:rFonts w:hint="eastAsia" w:ascii="宋体" w:hAnsi="宋体" w:eastAsia="宋体" w:cs="宋体"/>
          <w:kern w:val="2"/>
          <w:szCs w:val="21"/>
          <w:highlight w:val="none"/>
        </w:rPr>
        <w:fldChar w:fldCharType="separate"/>
      </w:r>
      <w:r>
        <w:rPr>
          <w:rFonts w:hint="eastAsia" w:ascii="宋体" w:hAnsi="宋体" w:eastAsia="宋体" w:cs="宋体"/>
          <w:bCs/>
          <w:szCs w:val="44"/>
          <w:highlight w:val="none"/>
          <w:lang w:val="en-US" w:eastAsia="zh-CN"/>
        </w:rPr>
        <w:t>第</w:t>
      </w:r>
      <w:r>
        <w:rPr>
          <w:rFonts w:hint="eastAsia" w:ascii="宋体" w:hAnsi="宋体" w:cs="宋体"/>
          <w:bCs/>
          <w:szCs w:val="44"/>
          <w:highlight w:val="none"/>
          <w:lang w:val="en-US" w:eastAsia="zh-CN"/>
        </w:rPr>
        <w:t>二</w:t>
      </w:r>
      <w:r>
        <w:rPr>
          <w:rFonts w:hint="eastAsia" w:ascii="宋体" w:hAnsi="宋体" w:eastAsia="宋体" w:cs="宋体"/>
          <w:bCs/>
          <w:szCs w:val="44"/>
          <w:highlight w:val="none"/>
          <w:lang w:val="en-US" w:eastAsia="zh-CN"/>
        </w:rPr>
        <w:t>包</w:t>
      </w:r>
      <w:r>
        <w:rPr>
          <w:rFonts w:hint="eastAsia" w:ascii="宋体" w:hAnsi="宋体" w:eastAsia="宋体" w:cs="宋体"/>
          <w:bCs/>
          <w:szCs w:val="44"/>
          <w:highlight w:val="none"/>
        </w:rPr>
        <w:t>综合评分表</w:t>
      </w:r>
      <w:r>
        <w:tab/>
      </w:r>
      <w:r>
        <w:fldChar w:fldCharType="begin"/>
      </w:r>
      <w:r>
        <w:instrText xml:space="preserve"> PAGEREF _Toc26217 \h </w:instrText>
      </w:r>
      <w:r>
        <w:fldChar w:fldCharType="separate"/>
      </w:r>
      <w:r>
        <w:t>69</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_Toc22189 </w:instrText>
      </w:r>
      <w:r>
        <w:rPr>
          <w:rFonts w:hint="eastAsia" w:ascii="宋体" w:hAnsi="宋体" w:eastAsia="宋体" w:cs="宋体"/>
          <w:kern w:val="2"/>
          <w:szCs w:val="21"/>
          <w:highlight w:val="none"/>
        </w:rPr>
        <w:fldChar w:fldCharType="separate"/>
      </w:r>
      <w:r>
        <w:rPr>
          <w:rFonts w:hint="eastAsia" w:ascii="宋体" w:hAnsi="宋体" w:eastAsia="宋体" w:cs="宋体"/>
          <w:bCs/>
          <w:highlight w:val="none"/>
        </w:rPr>
        <w:t>第7章 政府采购合同</w:t>
      </w:r>
      <w:r>
        <w:tab/>
      </w:r>
      <w:r>
        <w:fldChar w:fldCharType="begin"/>
      </w:r>
      <w:r>
        <w:instrText xml:space="preserve"> PAGEREF _Toc22189 \h </w:instrText>
      </w:r>
      <w:r>
        <w:fldChar w:fldCharType="separate"/>
      </w:r>
      <w:r>
        <w:t>71</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_Toc5414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1.1 合同组成部分</w:t>
      </w:r>
      <w:r>
        <w:tab/>
      </w:r>
      <w:r>
        <w:fldChar w:fldCharType="begin"/>
      </w:r>
      <w:r>
        <w:instrText xml:space="preserve"> PAGEREF _Toc5414 \h </w:instrText>
      </w:r>
      <w:r>
        <w:fldChar w:fldCharType="separate"/>
      </w:r>
      <w:r>
        <w:t>72</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_Toc13985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1.2 货物</w:t>
      </w:r>
      <w:r>
        <w:tab/>
      </w:r>
      <w:r>
        <w:fldChar w:fldCharType="begin"/>
      </w:r>
      <w:r>
        <w:instrText xml:space="preserve"> PAGEREF _Toc13985 \h </w:instrText>
      </w:r>
      <w:r>
        <w:fldChar w:fldCharType="separate"/>
      </w:r>
      <w:r>
        <w:t>72</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_Toc23401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1.3 价款</w:t>
      </w:r>
      <w:r>
        <w:tab/>
      </w:r>
      <w:r>
        <w:fldChar w:fldCharType="begin"/>
      </w:r>
      <w:r>
        <w:instrText xml:space="preserve"> PAGEREF _Toc23401 \h </w:instrText>
      </w:r>
      <w:r>
        <w:fldChar w:fldCharType="separate"/>
      </w:r>
      <w:r>
        <w:t>72</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_Toc12691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1.4 付款方式和发票开具方式</w:t>
      </w:r>
      <w:r>
        <w:tab/>
      </w:r>
      <w:r>
        <w:fldChar w:fldCharType="begin"/>
      </w:r>
      <w:r>
        <w:instrText xml:space="preserve"> PAGEREF _Toc12691 \h </w:instrText>
      </w:r>
      <w:r>
        <w:fldChar w:fldCharType="separate"/>
      </w:r>
      <w:r>
        <w:t>72</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_Toc257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1.5 货物交付期限、地点和方式</w:t>
      </w:r>
      <w:r>
        <w:tab/>
      </w:r>
      <w:r>
        <w:fldChar w:fldCharType="begin"/>
      </w:r>
      <w:r>
        <w:instrText xml:space="preserve"> PAGEREF _Toc257 \h </w:instrText>
      </w:r>
      <w:r>
        <w:fldChar w:fldCharType="separate"/>
      </w:r>
      <w:r>
        <w:t>72</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_Toc32418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1.6 违约责任</w:t>
      </w:r>
      <w:r>
        <w:tab/>
      </w:r>
      <w:r>
        <w:fldChar w:fldCharType="begin"/>
      </w:r>
      <w:r>
        <w:instrText xml:space="preserve"> PAGEREF _Toc32418 \h </w:instrText>
      </w:r>
      <w:r>
        <w:fldChar w:fldCharType="separate"/>
      </w:r>
      <w:r>
        <w:t>73</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_Toc23793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1.7 合同争议的解决</w:t>
      </w:r>
      <w:r>
        <w:tab/>
      </w:r>
      <w:r>
        <w:fldChar w:fldCharType="begin"/>
      </w:r>
      <w:r>
        <w:instrText xml:space="preserve"> PAGEREF _Toc23793 \h </w:instrText>
      </w:r>
      <w:r>
        <w:fldChar w:fldCharType="separate"/>
      </w:r>
      <w:r>
        <w:t>73</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_Toc30007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1.8 合同生效</w:t>
      </w:r>
      <w:r>
        <w:tab/>
      </w:r>
      <w:r>
        <w:fldChar w:fldCharType="begin"/>
      </w:r>
      <w:r>
        <w:instrText xml:space="preserve"> PAGEREF _Toc30007 \h </w:instrText>
      </w:r>
      <w:r>
        <w:fldChar w:fldCharType="separate"/>
      </w:r>
      <w:r>
        <w:t>73</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_Toc24633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2.1 定义</w:t>
      </w:r>
      <w:r>
        <w:tab/>
      </w:r>
      <w:r>
        <w:fldChar w:fldCharType="begin"/>
      </w:r>
      <w:r>
        <w:instrText xml:space="preserve"> PAGEREF _Toc24633 \h </w:instrText>
      </w:r>
      <w:r>
        <w:fldChar w:fldCharType="separate"/>
      </w:r>
      <w:r>
        <w:t>74</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_Toc19912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2.2 技术规范</w:t>
      </w:r>
      <w:r>
        <w:tab/>
      </w:r>
      <w:r>
        <w:fldChar w:fldCharType="begin"/>
      </w:r>
      <w:r>
        <w:instrText xml:space="preserve"> PAGEREF _Toc19912 \h </w:instrText>
      </w:r>
      <w:r>
        <w:fldChar w:fldCharType="separate"/>
      </w:r>
      <w:r>
        <w:t>74</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_Toc10121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2.3 知识产权</w:t>
      </w:r>
      <w:r>
        <w:tab/>
      </w:r>
      <w:r>
        <w:fldChar w:fldCharType="begin"/>
      </w:r>
      <w:r>
        <w:instrText xml:space="preserve"> PAGEREF _Toc10121 \h </w:instrText>
      </w:r>
      <w:r>
        <w:fldChar w:fldCharType="separate"/>
      </w:r>
      <w:r>
        <w:t>75</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_Toc26730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2.4 包装和装运</w:t>
      </w:r>
      <w:r>
        <w:tab/>
      </w:r>
      <w:r>
        <w:fldChar w:fldCharType="begin"/>
      </w:r>
      <w:r>
        <w:instrText xml:space="preserve"> PAGEREF _Toc26730 \h </w:instrText>
      </w:r>
      <w:r>
        <w:fldChar w:fldCharType="separate"/>
      </w:r>
      <w:r>
        <w:t>75</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_Toc23306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2.5 履约检查和问题反馈</w:t>
      </w:r>
      <w:r>
        <w:tab/>
      </w:r>
      <w:r>
        <w:fldChar w:fldCharType="begin"/>
      </w:r>
      <w:r>
        <w:instrText xml:space="preserve"> PAGEREF _Toc23306 \h </w:instrText>
      </w:r>
      <w:r>
        <w:fldChar w:fldCharType="separate"/>
      </w:r>
      <w:r>
        <w:t>75</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_Toc17487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2.6 结算方式和付款条件</w:t>
      </w:r>
      <w:r>
        <w:tab/>
      </w:r>
      <w:r>
        <w:fldChar w:fldCharType="begin"/>
      </w:r>
      <w:r>
        <w:instrText xml:space="preserve"> PAGEREF _Toc17487 \h </w:instrText>
      </w:r>
      <w:r>
        <w:fldChar w:fldCharType="separate"/>
      </w:r>
      <w:r>
        <w:t>75</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_Toc25151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2.7 技术资料和保密义务</w:t>
      </w:r>
      <w:r>
        <w:tab/>
      </w:r>
      <w:r>
        <w:fldChar w:fldCharType="begin"/>
      </w:r>
      <w:r>
        <w:instrText xml:space="preserve"> PAGEREF _Toc25151 \h </w:instrText>
      </w:r>
      <w:r>
        <w:fldChar w:fldCharType="separate"/>
      </w:r>
      <w:r>
        <w:t>75</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_Toc25507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2.8 质量保证</w:t>
      </w:r>
      <w:r>
        <w:tab/>
      </w:r>
      <w:r>
        <w:fldChar w:fldCharType="begin"/>
      </w:r>
      <w:r>
        <w:instrText xml:space="preserve"> PAGEREF _Toc25507 \h </w:instrText>
      </w:r>
      <w:r>
        <w:fldChar w:fldCharType="separate"/>
      </w:r>
      <w:r>
        <w:t>75</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_Toc21650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2.9 货物的风险负担</w:t>
      </w:r>
      <w:r>
        <w:tab/>
      </w:r>
      <w:r>
        <w:fldChar w:fldCharType="begin"/>
      </w:r>
      <w:r>
        <w:instrText xml:space="preserve"> PAGEREF _Toc21650 \h </w:instrText>
      </w:r>
      <w:r>
        <w:fldChar w:fldCharType="separate"/>
      </w:r>
      <w:r>
        <w:t>75</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_Toc20069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2.10 延迟</w:t>
      </w:r>
      <w:r>
        <w:rPr>
          <w:rFonts w:hint="eastAsia" w:ascii="宋体" w:hAnsi="宋体" w:eastAsia="宋体" w:cs="宋体"/>
          <w:szCs w:val="21"/>
          <w:highlight w:val="none"/>
          <w:lang w:eastAsia="zh-CN"/>
        </w:rPr>
        <w:t>供货</w:t>
      </w:r>
      <w:r>
        <w:tab/>
      </w:r>
      <w:r>
        <w:fldChar w:fldCharType="begin"/>
      </w:r>
      <w:r>
        <w:instrText xml:space="preserve"> PAGEREF _Toc20069 \h </w:instrText>
      </w:r>
      <w:r>
        <w:fldChar w:fldCharType="separate"/>
      </w:r>
      <w:r>
        <w:t>76</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_Toc14135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2.11 合同变更</w:t>
      </w:r>
      <w:r>
        <w:tab/>
      </w:r>
      <w:r>
        <w:fldChar w:fldCharType="begin"/>
      </w:r>
      <w:r>
        <w:instrText xml:space="preserve"> PAGEREF _Toc14135 \h </w:instrText>
      </w:r>
      <w:r>
        <w:fldChar w:fldCharType="separate"/>
      </w:r>
      <w:r>
        <w:t>76</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_Toc1358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2.12 合同转让和分包</w:t>
      </w:r>
      <w:r>
        <w:tab/>
      </w:r>
      <w:r>
        <w:fldChar w:fldCharType="begin"/>
      </w:r>
      <w:r>
        <w:instrText xml:space="preserve"> PAGEREF _Toc1358 \h </w:instrText>
      </w:r>
      <w:r>
        <w:fldChar w:fldCharType="separate"/>
      </w:r>
      <w:r>
        <w:t>76</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_Toc7957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2.13 不可抗力</w:t>
      </w:r>
      <w:r>
        <w:tab/>
      </w:r>
      <w:r>
        <w:fldChar w:fldCharType="begin"/>
      </w:r>
      <w:r>
        <w:instrText xml:space="preserve"> PAGEREF _Toc7957 \h </w:instrText>
      </w:r>
      <w:r>
        <w:fldChar w:fldCharType="separate"/>
      </w:r>
      <w:r>
        <w:t>76</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_Toc11401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2.14 税费</w:t>
      </w:r>
      <w:r>
        <w:tab/>
      </w:r>
      <w:r>
        <w:fldChar w:fldCharType="begin"/>
      </w:r>
      <w:r>
        <w:instrText xml:space="preserve"> PAGEREF _Toc11401 \h </w:instrText>
      </w:r>
      <w:r>
        <w:fldChar w:fldCharType="separate"/>
      </w:r>
      <w:r>
        <w:t>76</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_Toc13702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2.15 乙方破产</w:t>
      </w:r>
      <w:r>
        <w:tab/>
      </w:r>
      <w:r>
        <w:fldChar w:fldCharType="begin"/>
      </w:r>
      <w:r>
        <w:instrText xml:space="preserve"> PAGEREF _Toc13702 \h </w:instrText>
      </w:r>
      <w:r>
        <w:fldChar w:fldCharType="separate"/>
      </w:r>
      <w:r>
        <w:t>76</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_Toc27864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2.16 合同中止、终止</w:t>
      </w:r>
      <w:r>
        <w:tab/>
      </w:r>
      <w:r>
        <w:fldChar w:fldCharType="begin"/>
      </w:r>
      <w:r>
        <w:instrText xml:space="preserve"> PAGEREF _Toc27864 \h </w:instrText>
      </w:r>
      <w:r>
        <w:fldChar w:fldCharType="separate"/>
      </w:r>
      <w:r>
        <w:t>76</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_Toc18494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2.17 检验和验收</w:t>
      </w:r>
      <w:r>
        <w:tab/>
      </w:r>
      <w:r>
        <w:fldChar w:fldCharType="begin"/>
      </w:r>
      <w:r>
        <w:instrText xml:space="preserve"> PAGEREF _Toc18494 \h </w:instrText>
      </w:r>
      <w:r>
        <w:fldChar w:fldCharType="separate"/>
      </w:r>
      <w:r>
        <w:t>77</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_Toc15398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2.18 通知和送达</w:t>
      </w:r>
      <w:r>
        <w:tab/>
      </w:r>
      <w:r>
        <w:fldChar w:fldCharType="begin"/>
      </w:r>
      <w:r>
        <w:instrText xml:space="preserve"> PAGEREF _Toc15398 \h </w:instrText>
      </w:r>
      <w:r>
        <w:fldChar w:fldCharType="separate"/>
      </w:r>
      <w:r>
        <w:t>77</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_Toc28563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2.19 计量单位</w:t>
      </w:r>
      <w:r>
        <w:tab/>
      </w:r>
      <w:r>
        <w:fldChar w:fldCharType="begin"/>
      </w:r>
      <w:r>
        <w:instrText xml:space="preserve"> PAGEREF _Toc28563 \h </w:instrText>
      </w:r>
      <w:r>
        <w:fldChar w:fldCharType="separate"/>
      </w:r>
      <w:r>
        <w:t>77</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_Toc913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2.20 合同使用的文字和适用的法律</w:t>
      </w:r>
      <w:r>
        <w:tab/>
      </w:r>
      <w:r>
        <w:fldChar w:fldCharType="begin"/>
      </w:r>
      <w:r>
        <w:instrText xml:space="preserve"> PAGEREF _Toc913 \h </w:instrText>
      </w:r>
      <w:r>
        <w:fldChar w:fldCharType="separate"/>
      </w:r>
      <w:r>
        <w:t>77</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_Toc27060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2.21 履约保证金</w:t>
      </w:r>
      <w:r>
        <w:tab/>
      </w:r>
      <w:r>
        <w:fldChar w:fldCharType="begin"/>
      </w:r>
      <w:r>
        <w:instrText xml:space="preserve"> PAGEREF _Toc27060 \h </w:instrText>
      </w:r>
      <w:r>
        <w:fldChar w:fldCharType="separate"/>
      </w:r>
      <w:r>
        <w:t>77</w:t>
      </w:r>
      <w:r>
        <w:fldChar w:fldCharType="end"/>
      </w:r>
      <w:r>
        <w:rPr>
          <w:rFonts w:hint="eastAsia" w:ascii="宋体" w:hAnsi="宋体" w:eastAsia="宋体" w:cs="宋体"/>
          <w:color w:val="auto"/>
          <w:kern w:val="2"/>
          <w:szCs w:val="21"/>
          <w:highlight w:val="none"/>
        </w:rPr>
        <w:fldChar w:fldCharType="end"/>
      </w:r>
    </w:p>
    <w:p>
      <w:pPr>
        <w:pStyle w:val="23"/>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_Toc2598 </w:instrText>
      </w:r>
      <w:r>
        <w:rPr>
          <w:rFonts w:hint="eastAsia" w:ascii="宋体" w:hAnsi="宋体" w:eastAsia="宋体" w:cs="宋体"/>
          <w:kern w:val="2"/>
          <w:szCs w:val="21"/>
          <w:highlight w:val="none"/>
        </w:rPr>
        <w:fldChar w:fldCharType="separate"/>
      </w:r>
      <w:r>
        <w:rPr>
          <w:rFonts w:hint="eastAsia" w:ascii="宋体" w:hAnsi="宋体" w:eastAsia="宋体" w:cs="宋体"/>
          <w:szCs w:val="21"/>
          <w:highlight w:val="none"/>
        </w:rPr>
        <w:t>2.22 合同份数</w:t>
      </w:r>
      <w:r>
        <w:tab/>
      </w:r>
      <w:r>
        <w:fldChar w:fldCharType="begin"/>
      </w:r>
      <w:r>
        <w:instrText xml:space="preserve"> PAGEREF _Toc2598 \h </w:instrText>
      </w:r>
      <w:r>
        <w:fldChar w:fldCharType="separate"/>
      </w:r>
      <w:r>
        <w:t>77</w:t>
      </w:r>
      <w:r>
        <w:fldChar w:fldCharType="end"/>
      </w:r>
      <w:r>
        <w:rPr>
          <w:rFonts w:hint="eastAsia" w:ascii="宋体" w:hAnsi="宋体" w:eastAsia="宋体" w:cs="宋体"/>
          <w:color w:val="auto"/>
          <w:kern w:val="2"/>
          <w:szCs w:val="21"/>
          <w:highlight w:val="none"/>
        </w:rPr>
        <w:fldChar w:fldCharType="end"/>
      </w:r>
    </w:p>
    <w:p>
      <w:pPr>
        <w:jc w:val="center"/>
        <w:rPr>
          <w:rFonts w:hint="eastAsia" w:ascii="宋体" w:hAnsi="宋体" w:eastAsia="宋体" w:cs="宋体"/>
          <w:color w:val="auto"/>
          <w:highlight w:val="none"/>
        </w:rPr>
      </w:pPr>
      <w:r>
        <w:rPr>
          <w:rFonts w:hint="eastAsia" w:ascii="宋体" w:hAnsi="宋体" w:eastAsia="宋体" w:cs="宋体"/>
          <w:color w:val="auto"/>
          <w:kern w:val="2"/>
          <w:szCs w:val="21"/>
          <w:highlight w:val="none"/>
        </w:rPr>
        <w:fldChar w:fldCharType="end"/>
      </w:r>
      <w:r>
        <w:rPr>
          <w:rFonts w:hint="eastAsia" w:ascii="宋体" w:hAnsi="宋体" w:eastAsia="宋体" w:cs="宋体"/>
          <w:color w:val="auto"/>
          <w:highlight w:val="none"/>
        </w:rPr>
        <w:t xml:space="preserve"> </w:t>
      </w:r>
      <w:bookmarkStart w:id="9" w:name="_Toc16266"/>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jc w:val="center"/>
        <w:outlineLvl w:val="0"/>
        <w:rPr>
          <w:rFonts w:hint="eastAsia" w:ascii="宋体" w:hAnsi="宋体" w:eastAsia="宋体" w:cs="宋体"/>
          <w:color w:val="auto"/>
          <w:highlight w:val="none"/>
        </w:rPr>
      </w:pPr>
      <w:bookmarkStart w:id="10" w:name="_Toc24075"/>
      <w:r>
        <w:rPr>
          <w:rFonts w:hint="eastAsia" w:ascii="宋体" w:hAnsi="宋体" w:eastAsia="宋体" w:cs="宋体"/>
          <w:b/>
          <w:bCs/>
          <w:color w:val="auto"/>
          <w:sz w:val="28"/>
          <w:szCs w:val="21"/>
          <w:highlight w:val="none"/>
        </w:rPr>
        <w:t xml:space="preserve">第1章  </w:t>
      </w:r>
      <w:bookmarkStart w:id="11" w:name="_Toc515647756"/>
      <w:r>
        <w:rPr>
          <w:rFonts w:hint="eastAsia" w:ascii="宋体" w:hAnsi="宋体" w:eastAsia="宋体" w:cs="宋体"/>
          <w:b/>
          <w:bCs/>
          <w:color w:val="auto"/>
          <w:sz w:val="28"/>
          <w:szCs w:val="21"/>
          <w:highlight w:val="none"/>
          <w:lang w:eastAsia="zh-CN"/>
        </w:rPr>
        <w:t>供应商</w:t>
      </w:r>
      <w:r>
        <w:rPr>
          <w:rFonts w:hint="eastAsia" w:ascii="宋体" w:hAnsi="宋体" w:eastAsia="宋体" w:cs="宋体"/>
          <w:b/>
          <w:bCs/>
          <w:color w:val="auto"/>
          <w:sz w:val="28"/>
          <w:szCs w:val="21"/>
          <w:highlight w:val="none"/>
        </w:rPr>
        <w:t>须知</w:t>
      </w:r>
      <w:bookmarkEnd w:id="0"/>
      <w:bookmarkEnd w:id="1"/>
      <w:bookmarkEnd w:id="2"/>
      <w:bookmarkEnd w:id="3"/>
      <w:bookmarkEnd w:id="9"/>
      <w:bookmarkEnd w:id="10"/>
      <w:bookmarkEnd w:id="11"/>
    </w:p>
    <w:p>
      <w:pPr>
        <w:pStyle w:val="7"/>
        <w:spacing w:before="0" w:line="240" w:lineRule="atLeast"/>
        <w:ind w:left="1080" w:leftChars="257" w:hanging="540"/>
        <w:rPr>
          <w:rFonts w:hint="eastAsia" w:ascii="宋体" w:hAnsi="宋体" w:eastAsia="宋体" w:cs="宋体"/>
          <w:color w:val="auto"/>
          <w:highlight w:val="none"/>
        </w:rPr>
      </w:pPr>
      <w:bookmarkStart w:id="12" w:name="_Toc515647757"/>
      <w:bookmarkStart w:id="13" w:name="_Toc520356143"/>
      <w:bookmarkStart w:id="14" w:name="_Toc216582805"/>
      <w:bookmarkStart w:id="15" w:name="_Toc22366"/>
      <w:bookmarkStart w:id="16" w:name="_Toc21015"/>
      <w:bookmarkStart w:id="17" w:name="_Toc30537"/>
      <w:bookmarkStart w:id="18" w:name="_Toc11227"/>
      <w:bookmarkStart w:id="19" w:name="_Toc21215"/>
      <w:r>
        <w:rPr>
          <w:rFonts w:hint="eastAsia" w:ascii="宋体" w:hAnsi="宋体" w:eastAsia="宋体" w:cs="宋体"/>
          <w:color w:val="auto"/>
          <w:sz w:val="28"/>
          <w:highlight w:val="none"/>
        </w:rPr>
        <w:t xml:space="preserve">一   </w:t>
      </w:r>
      <w:bookmarkEnd w:id="12"/>
      <w:bookmarkEnd w:id="13"/>
      <w:bookmarkEnd w:id="14"/>
      <w:r>
        <w:rPr>
          <w:rFonts w:hint="eastAsia" w:ascii="宋体" w:hAnsi="宋体" w:eastAsia="宋体" w:cs="宋体"/>
          <w:color w:val="auto"/>
          <w:sz w:val="28"/>
          <w:highlight w:val="none"/>
        </w:rPr>
        <w:t>总 则</w:t>
      </w:r>
      <w:bookmarkEnd w:id="15"/>
      <w:bookmarkEnd w:id="16"/>
      <w:bookmarkEnd w:id="17"/>
      <w:bookmarkEnd w:id="18"/>
      <w:bookmarkEnd w:id="19"/>
    </w:p>
    <w:p>
      <w:pPr>
        <w:pStyle w:val="8"/>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20" w:name="_Toc11808"/>
      <w:bookmarkStart w:id="21" w:name="_Toc515647758"/>
      <w:bookmarkStart w:id="22" w:name="_Toc28967"/>
      <w:bookmarkStart w:id="23" w:name="_Toc520356144"/>
      <w:bookmarkStart w:id="24" w:name="_Toc23985"/>
      <w:bookmarkStart w:id="25" w:name="_Toc4880"/>
      <w:bookmarkStart w:id="26" w:name="_Toc32189"/>
      <w:bookmarkStart w:id="27" w:name="_Toc12861"/>
      <w:bookmarkStart w:id="28" w:name="_Toc32623"/>
      <w:bookmarkStart w:id="29" w:name="_Toc31685"/>
      <w:bookmarkStart w:id="30" w:name="_Toc29554"/>
      <w:bookmarkStart w:id="31" w:name="_Toc333"/>
      <w:bookmarkStart w:id="32" w:name="_Toc18212"/>
      <w:bookmarkStart w:id="33" w:name="_Toc13406"/>
      <w:bookmarkStart w:id="34" w:name="_Toc6073"/>
      <w:bookmarkStart w:id="35" w:name="_Toc18706"/>
      <w:bookmarkStart w:id="36" w:name="_Toc9948"/>
      <w:bookmarkStart w:id="37" w:name="_Toc27272"/>
      <w:bookmarkStart w:id="38" w:name="_Toc9400"/>
      <w:bookmarkStart w:id="39" w:name="_Toc32742"/>
      <w:bookmarkStart w:id="40" w:name="_Toc7014"/>
      <w:bookmarkStart w:id="41" w:name="_Toc20116"/>
      <w:r>
        <w:rPr>
          <w:rFonts w:hint="eastAsia" w:ascii="宋体" w:hAnsi="宋体" w:eastAsia="宋体" w:cs="宋体"/>
          <w:color w:val="auto"/>
          <w:highlight w:val="none"/>
          <w:u w:val="none"/>
        </w:rPr>
        <w:t>采购人、采购代理机构及</w:t>
      </w:r>
      <w:bookmarkEnd w:id="20"/>
      <w:bookmarkEnd w:id="21"/>
      <w:bookmarkEnd w:id="22"/>
      <w:bookmarkEnd w:id="23"/>
      <w:bookmarkEnd w:id="24"/>
      <w:bookmarkEnd w:id="25"/>
      <w:bookmarkEnd w:id="26"/>
      <w:bookmarkEnd w:id="27"/>
      <w:bookmarkEnd w:id="28"/>
      <w:bookmarkEnd w:id="29"/>
      <w:bookmarkEnd w:id="30"/>
      <w:bookmarkEnd w:id="31"/>
      <w:r>
        <w:rPr>
          <w:rFonts w:hint="eastAsia" w:ascii="宋体" w:hAnsi="宋体" w:eastAsia="宋体" w:cs="宋体"/>
          <w:color w:val="auto"/>
          <w:highlight w:val="none"/>
          <w:u w:val="none"/>
          <w:lang w:eastAsia="zh-CN"/>
        </w:rPr>
        <w:t>供应商</w:t>
      </w:r>
      <w:bookmarkEnd w:id="32"/>
      <w:bookmarkEnd w:id="33"/>
      <w:bookmarkEnd w:id="34"/>
      <w:bookmarkEnd w:id="35"/>
      <w:bookmarkEnd w:id="36"/>
      <w:bookmarkEnd w:id="37"/>
      <w:bookmarkEnd w:id="38"/>
      <w:bookmarkEnd w:id="39"/>
      <w:bookmarkEnd w:id="40"/>
      <w:bookmarkEnd w:id="41"/>
    </w:p>
    <w:p>
      <w:pPr>
        <w:pageBreakBefore w:val="0"/>
        <w:widowControl w:val="0"/>
        <w:numPr>
          <w:ilvl w:val="0"/>
          <w:numId w:val="0"/>
        </w:numPr>
        <w:tabs>
          <w:tab w:val="left" w:pos="0"/>
        </w:tabs>
        <w:kinsoku/>
        <w:wordWrap/>
        <w:overflowPunct/>
        <w:topLinePunct w:val="0"/>
        <w:bidi w:val="0"/>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1.1  </w:t>
      </w:r>
      <w:r>
        <w:rPr>
          <w:rFonts w:hint="eastAsia" w:ascii="宋体" w:hAnsi="宋体" w:eastAsia="宋体" w:cs="宋体"/>
          <w:color w:val="auto"/>
          <w:sz w:val="24"/>
          <w:highlight w:val="none"/>
        </w:rPr>
        <w:t>采购人：是指依法开展政府采购活动的国家机关、事业单位、团体组织。</w:t>
      </w:r>
    </w:p>
    <w:p>
      <w:pPr>
        <w:pageBreakBefore w:val="0"/>
        <w:widowControl w:val="0"/>
        <w:tabs>
          <w:tab w:val="left" w:pos="0"/>
        </w:tabs>
        <w:kinsoku/>
        <w:wordWrap/>
        <w:overflowPunct/>
        <w:topLinePunct w:val="0"/>
        <w:bidi w:val="0"/>
        <w:spacing w:line="360" w:lineRule="exact"/>
        <w:ind w:firstLine="720" w:firstLine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本项目的采购人见</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pageBreakBefore w:val="0"/>
        <w:widowControl w:val="0"/>
        <w:numPr>
          <w:ilvl w:val="0"/>
          <w:numId w:val="0"/>
        </w:numPr>
        <w:tabs>
          <w:tab w:val="left" w:pos="0"/>
        </w:tabs>
        <w:kinsoku/>
        <w:wordWrap/>
        <w:overflowPunct/>
        <w:topLinePunct w:val="0"/>
        <w:bidi w:val="0"/>
        <w:spacing w:line="360" w:lineRule="exact"/>
        <w:ind w:left="720" w:hanging="720" w:hanging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1.2   </w:t>
      </w:r>
      <w:r>
        <w:rPr>
          <w:rFonts w:hint="eastAsia" w:ascii="宋体" w:hAnsi="宋体" w:eastAsia="宋体" w:cs="宋体"/>
          <w:color w:val="auto"/>
          <w:sz w:val="24"/>
          <w:highlight w:val="none"/>
        </w:rPr>
        <w:t>采购代理机构：是指在集中采购机构或从事采购代理业务的社会中介机构。本项目的采购代理机构见</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pageBreakBefore w:val="0"/>
        <w:widowControl w:val="0"/>
        <w:numPr>
          <w:ilvl w:val="0"/>
          <w:numId w:val="0"/>
        </w:numPr>
        <w:kinsoku/>
        <w:wordWrap/>
        <w:overflowPunct/>
        <w:topLinePunct w:val="0"/>
        <w:bidi w:val="0"/>
        <w:spacing w:line="360" w:lineRule="exact"/>
        <w:ind w:left="96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1.3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：是指向采购人提供货物、工程或者服务的</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、非</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组织或者自然人。本项目的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及其投标货物须满足以下条件：</w:t>
      </w:r>
    </w:p>
    <w:p>
      <w:pPr>
        <w:pageBreakBefore w:val="0"/>
        <w:widowControl w:val="0"/>
        <w:kinsoku/>
        <w:wordWrap/>
        <w:overflowPunct/>
        <w:topLinePunct w:val="0"/>
        <w:bidi w:val="0"/>
        <w:spacing w:line="360" w:lineRule="exact"/>
        <w:ind w:left="849" w:leftChars="0" w:hanging="849" w:hangingChars="354"/>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在中华人民共和国境内注册，能够独立承担民事责任，有生产或供应能力的本国供应商。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1.3.2  具备《中华人民共和国政府采购法》第二十二条关于供应商条件的规定，遵守本项目采购人本级和上级财政部门政府采购的有关规定。</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1.3.3   以采购代理机构认可的方式获得了本项目的招标文件。</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1.3.4   符合</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中规定的其他要求。</w:t>
      </w:r>
    </w:p>
    <w:p>
      <w:pPr>
        <w:pageBreakBefore w:val="0"/>
        <w:widowControl w:val="0"/>
        <w:kinsoku/>
        <w:wordWrap/>
        <w:overflowPunct/>
        <w:topLinePunct w:val="0"/>
        <w:bidi w:val="0"/>
        <w:spacing w:line="360" w:lineRule="exact"/>
        <w:ind w:left="840" w:leftChars="0" w:hanging="840" w:hanging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1.3.5    若</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中写明专门面向中小企业采购的，如</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为非中小企业且所投产品为非中小企业产品，其投标将被认定为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    如</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中允许联合体投标，对联合体规定如下：</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1.4.1   两个以上供应商可以组成一个投标联合体，以一个</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的身份投标。</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   联合体各方均应符合《中华人民共和国政府采购法》第二十二条规定的条件。</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1.4.3   采购人根据采购项目对</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的特殊要求，联合体中至少应当有一方符合相关规定。</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1.4.4   联合体各方应签订共同投标协议，明确约定联合体各方承担的工作和相应的责任，并将共同投标协议连同作为投标文件第一部分的内容提交。</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1.4.5   大中型企业、其他自然人、</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或者非</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组织与小型、微型企业组成联合体共同参加投标，共同投标协议中应写明小型、微型企业的协议合同金额占到共同投标协议投标总金额的比例。</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1.4.6  联合体中有同类资质的供应商按照联合体分工承担相同工作的，按照较低的资质等级确定联合体的资质等级。</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1.4.7  以联合体形式参加政府采购活动的，联合体各方不得再单独参加或者与其他供应商另外组成联合体参加本项目投标，否则相关投标将被认定为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1.4.8   对联合体投标的其他资格要求见</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    单位负责人为同一人或者存在直接控股、管理关系的不同供应商，其相关投标将被认定为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在投标过程中不得向采购人提供、给予任何有价值的物品，影响其正常决策行为。一经发现，其将被认定为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42" w:name="_Toc12065"/>
      <w:bookmarkStart w:id="43" w:name="_Toc1403"/>
      <w:bookmarkStart w:id="44" w:name="_Toc10699"/>
      <w:bookmarkStart w:id="45" w:name="_Toc11495"/>
      <w:bookmarkStart w:id="46" w:name="_Toc1760"/>
      <w:bookmarkStart w:id="47" w:name="_Toc26026"/>
      <w:bookmarkStart w:id="48" w:name="_Toc27814"/>
      <w:bookmarkStart w:id="49" w:name="_Toc515647759"/>
      <w:bookmarkStart w:id="50" w:name="_Toc10189"/>
      <w:bookmarkStart w:id="51" w:name="_Toc28511"/>
      <w:bookmarkStart w:id="52" w:name="_Toc25676"/>
      <w:bookmarkStart w:id="53" w:name="_Toc23243"/>
      <w:bookmarkStart w:id="54" w:name="_Toc10386"/>
      <w:bookmarkStart w:id="55" w:name="_Toc5286"/>
      <w:bookmarkStart w:id="56" w:name="_Toc4311"/>
      <w:bookmarkStart w:id="57" w:name="_Toc7800"/>
      <w:bookmarkStart w:id="58" w:name="_Toc29374"/>
      <w:bookmarkStart w:id="59" w:name="_Toc29945"/>
      <w:bookmarkStart w:id="60" w:name="_Toc12139"/>
      <w:bookmarkStart w:id="61" w:name="_Toc4816"/>
      <w:bookmarkStart w:id="62" w:name="_Toc22532"/>
      <w:r>
        <w:rPr>
          <w:rFonts w:hint="eastAsia" w:ascii="宋体" w:hAnsi="宋体" w:eastAsia="宋体" w:cs="宋体"/>
          <w:color w:val="auto"/>
          <w:highlight w:val="none"/>
          <w:u w:val="none"/>
        </w:rPr>
        <w:t>2.资金来源</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本项目的采购人已获得足以支付本次招标后所签订的合同项下的资金（包括财政性资金和本项目采购中无法与财政性资金分割的非财政性资金）。</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项目预算金额和分项或分包最高限价</w:t>
      </w:r>
      <w:r>
        <w:rPr>
          <w:rFonts w:hint="eastAsia" w:ascii="宋体" w:hAnsi="宋体" w:eastAsia="宋体" w:cs="宋体"/>
          <w:color w:val="auto"/>
          <w:sz w:val="24"/>
          <w:highlight w:val="none"/>
          <w:u w:val="single"/>
        </w:rPr>
        <w:t>见</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报价超过招标文件规定的预算金额或者分项、分包最高限价的，其投标将被认定为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63" w:name="_Toc30650"/>
      <w:bookmarkStart w:id="64" w:name="_Toc20526"/>
      <w:bookmarkStart w:id="65" w:name="_Toc7285"/>
      <w:bookmarkStart w:id="66" w:name="_Toc520356145"/>
      <w:bookmarkStart w:id="67" w:name="_Toc5836"/>
      <w:bookmarkStart w:id="68" w:name="_Toc6389"/>
      <w:bookmarkStart w:id="69" w:name="_Toc29502"/>
      <w:bookmarkStart w:id="70" w:name="_Toc5473"/>
      <w:bookmarkStart w:id="71" w:name="_Toc30708"/>
      <w:bookmarkStart w:id="72" w:name="_Toc30263"/>
      <w:bookmarkStart w:id="73" w:name="_Toc20799"/>
      <w:bookmarkStart w:id="74" w:name="_Toc10982"/>
      <w:bookmarkStart w:id="75" w:name="_Toc31738"/>
      <w:bookmarkStart w:id="76" w:name="_Toc14612"/>
      <w:bookmarkStart w:id="77" w:name="_Toc515647760"/>
      <w:bookmarkStart w:id="78" w:name="_Toc2290"/>
      <w:bookmarkStart w:id="79" w:name="_Toc20044"/>
      <w:bookmarkStart w:id="80" w:name="_Toc15936"/>
      <w:bookmarkStart w:id="81" w:name="_Toc29481"/>
      <w:bookmarkStart w:id="82" w:name="_Toc5207"/>
      <w:bookmarkStart w:id="83" w:name="_Toc22731"/>
      <w:bookmarkStart w:id="84" w:name="_Toc12808"/>
      <w:r>
        <w:rPr>
          <w:rFonts w:hint="eastAsia" w:ascii="宋体" w:hAnsi="宋体" w:eastAsia="宋体" w:cs="宋体"/>
          <w:color w:val="auto"/>
          <w:highlight w:val="none"/>
          <w:u w:val="none"/>
        </w:rPr>
        <w:t>3.投标费用</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不论投标的结果如何，</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应承担所有与准备和参加投标有关的费用。</w:t>
      </w: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85" w:name="_Toc5853"/>
      <w:bookmarkStart w:id="86" w:name="_Toc12920"/>
      <w:bookmarkStart w:id="87" w:name="_Toc1198"/>
      <w:bookmarkStart w:id="88" w:name="_Toc27687"/>
      <w:bookmarkStart w:id="89" w:name="_Toc4463"/>
      <w:bookmarkStart w:id="90" w:name="_Toc6116"/>
      <w:bookmarkStart w:id="91" w:name="_Toc16328"/>
      <w:bookmarkStart w:id="92" w:name="_Toc7511"/>
      <w:bookmarkStart w:id="93" w:name="_Toc24504"/>
      <w:bookmarkStart w:id="94" w:name="_Toc515647761"/>
      <w:bookmarkStart w:id="95" w:name="_Toc21641"/>
      <w:bookmarkStart w:id="96" w:name="_Toc11355"/>
      <w:bookmarkStart w:id="97" w:name="_Toc21305"/>
      <w:bookmarkStart w:id="98" w:name="_Toc10354"/>
      <w:bookmarkStart w:id="99" w:name="_Toc24429"/>
      <w:bookmarkStart w:id="100" w:name="_Toc22303"/>
      <w:bookmarkStart w:id="101" w:name="_Toc15372"/>
      <w:bookmarkStart w:id="102" w:name="_Toc17308"/>
      <w:bookmarkStart w:id="103" w:name="_Toc13038"/>
      <w:bookmarkStart w:id="104" w:name="_Toc9120"/>
      <w:bookmarkStart w:id="105" w:name="_Toc19683"/>
      <w:r>
        <w:rPr>
          <w:rFonts w:hint="eastAsia" w:ascii="宋体" w:hAnsi="宋体" w:eastAsia="宋体" w:cs="宋体"/>
          <w:color w:val="auto"/>
          <w:highlight w:val="none"/>
          <w:u w:val="none"/>
        </w:rPr>
        <w:t>4.适用法律</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项目采购人、采购代理机构、投标供应商、评标委员会的相关行为均受《中华人民共和国政府采购法》、《中华人民共和国政府采购法实施条例》、《中华人民共和国财政部令第87号--政府采购货物和货物招标投标管理办法》及本项目本级和上级财政部门政府采购有关规定的约束，其权利受到上述法律法规的保护。</w:t>
      </w:r>
    </w:p>
    <w:p>
      <w:pPr>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highlight w:val="none"/>
        </w:rPr>
      </w:pPr>
    </w:p>
    <w:p>
      <w:pPr>
        <w:pStyle w:val="7"/>
        <w:pageBreakBefore w:val="0"/>
        <w:widowControl w:val="0"/>
        <w:kinsoku/>
        <w:wordWrap/>
        <w:overflowPunct/>
        <w:topLinePunct w:val="0"/>
        <w:bidi w:val="0"/>
        <w:spacing w:before="0" w:line="360" w:lineRule="exact"/>
        <w:ind w:left="0" w:leftChars="0"/>
        <w:textAlignment w:val="auto"/>
        <w:rPr>
          <w:rFonts w:hint="eastAsia" w:ascii="宋体" w:hAnsi="宋体" w:eastAsia="宋体" w:cs="宋体"/>
          <w:color w:val="auto"/>
          <w:highlight w:val="none"/>
        </w:rPr>
      </w:pPr>
      <w:bookmarkStart w:id="106" w:name="_Toc4365"/>
      <w:bookmarkStart w:id="107" w:name="_Toc21566"/>
      <w:bookmarkStart w:id="108" w:name="_Toc520356146"/>
      <w:bookmarkStart w:id="109" w:name="_Toc216582806"/>
      <w:bookmarkStart w:id="110" w:name="_Toc6385"/>
      <w:bookmarkStart w:id="111" w:name="_Toc3833"/>
      <w:bookmarkStart w:id="112" w:name="_Toc515647762"/>
      <w:bookmarkStart w:id="113" w:name="_Toc15021"/>
      <w:r>
        <w:rPr>
          <w:rFonts w:hint="eastAsia" w:ascii="宋体" w:hAnsi="宋体" w:eastAsia="宋体" w:cs="宋体"/>
          <w:color w:val="auto"/>
          <w:sz w:val="28"/>
          <w:highlight w:val="none"/>
        </w:rPr>
        <w:t>二   招标文件</w:t>
      </w:r>
      <w:bookmarkEnd w:id="106"/>
      <w:bookmarkEnd w:id="107"/>
      <w:bookmarkEnd w:id="108"/>
      <w:bookmarkEnd w:id="109"/>
      <w:bookmarkEnd w:id="110"/>
      <w:bookmarkEnd w:id="111"/>
      <w:bookmarkEnd w:id="112"/>
      <w:bookmarkEnd w:id="113"/>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114" w:name="_Toc23236"/>
      <w:bookmarkStart w:id="115" w:name="_Toc21275"/>
      <w:bookmarkStart w:id="116" w:name="_Toc30280"/>
      <w:bookmarkStart w:id="117" w:name="_Toc18213"/>
      <w:bookmarkStart w:id="118" w:name="_Toc24971"/>
      <w:bookmarkStart w:id="119" w:name="_Toc8921"/>
      <w:bookmarkStart w:id="120" w:name="_Toc21734"/>
      <w:bookmarkStart w:id="121" w:name="_Toc15203"/>
      <w:bookmarkStart w:id="122" w:name="_Toc515647763"/>
      <w:bookmarkStart w:id="123" w:name="_Toc15692"/>
      <w:bookmarkStart w:id="124" w:name="_Toc24087"/>
      <w:bookmarkStart w:id="125" w:name="_Toc14481"/>
      <w:bookmarkStart w:id="126" w:name="_Toc18714"/>
      <w:bookmarkStart w:id="127" w:name="_Toc27846"/>
      <w:bookmarkStart w:id="128" w:name="_Toc14084"/>
      <w:bookmarkStart w:id="129" w:name="_Toc23772"/>
      <w:bookmarkStart w:id="130" w:name="_Toc520356147"/>
      <w:bookmarkStart w:id="131" w:name="_Toc29550"/>
      <w:bookmarkStart w:id="132" w:name="_Toc12831"/>
      <w:bookmarkStart w:id="133" w:name="_Toc25141"/>
      <w:bookmarkStart w:id="134" w:name="_Toc31573"/>
      <w:bookmarkStart w:id="135" w:name="_Toc25743"/>
      <w:r>
        <w:rPr>
          <w:rFonts w:hint="eastAsia" w:ascii="宋体" w:hAnsi="宋体" w:eastAsia="宋体" w:cs="宋体"/>
          <w:color w:val="auto"/>
          <w:highlight w:val="none"/>
          <w:u w:val="none"/>
        </w:rPr>
        <w:t>5.招标文件构成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招标文件分为三册共7章，内容如下：</w:t>
      </w:r>
    </w:p>
    <w:p>
      <w:pPr>
        <w:pageBreakBefore w:val="0"/>
        <w:widowControl w:val="0"/>
        <w:kinsoku/>
        <w:wordWrap/>
        <w:overflowPunct/>
        <w:topLinePunct w:val="0"/>
        <w:bidi w:val="0"/>
        <w:spacing w:line="360" w:lineRule="exact"/>
        <w:ind w:left="0" w:leftChars="0" w:firstLine="60" w:firstLineChars="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第一册</w:t>
      </w:r>
    </w:p>
    <w:p>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2投标文件格式</w:t>
      </w:r>
    </w:p>
    <w:p>
      <w:pPr>
        <w:pageBreakBefore w:val="0"/>
        <w:widowControl w:val="0"/>
        <w:kinsoku/>
        <w:wordWrap/>
        <w:overflowPunct/>
        <w:topLinePunct w:val="0"/>
        <w:bidi w:val="0"/>
        <w:spacing w:line="360" w:lineRule="exact"/>
        <w:ind w:left="0" w:leftChars="0" w:firstLine="33" w:firstLineChars="14"/>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第二册</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 投标邀请</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须知资料表</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 xml:space="preserve">内容及项目要求 </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 评标方法和标准</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第三册</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7政府采购合同格式</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如本文件的前后内容不一致，以最后描述为准。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5.3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应认真阅读招标文件所有的事项、格式、条款和技术规范等。如</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没有按照招标文件要求提交全部资料，或者投标文件没有对招标文件在各方面都做出实质性响应，可能导致其投标将被认定为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Style w:val="8"/>
        <w:pageBreakBefore w:val="0"/>
        <w:widowControl w:val="0"/>
        <w:kinsoku/>
        <w:wordWrap/>
        <w:overflowPunct/>
        <w:topLinePunct w:val="0"/>
        <w:bidi w:val="0"/>
        <w:snapToGrid/>
        <w:spacing w:before="0" w:after="0" w:line="350" w:lineRule="exact"/>
        <w:ind w:left="0" w:leftChars="0"/>
        <w:textAlignment w:val="auto"/>
        <w:rPr>
          <w:rFonts w:hint="eastAsia" w:ascii="宋体" w:hAnsi="宋体" w:eastAsia="宋体" w:cs="宋体"/>
          <w:color w:val="auto"/>
          <w:highlight w:val="none"/>
          <w:u w:val="none"/>
        </w:rPr>
      </w:pPr>
      <w:bookmarkStart w:id="136" w:name="_Toc515904805"/>
      <w:bookmarkStart w:id="137" w:name="_Toc520356148"/>
      <w:bookmarkStart w:id="138" w:name="_Toc19275"/>
      <w:bookmarkStart w:id="139" w:name="_Toc32213"/>
      <w:bookmarkStart w:id="140" w:name="_Toc1117"/>
      <w:bookmarkStart w:id="141" w:name="_Toc26044"/>
      <w:bookmarkStart w:id="142" w:name="_Toc29024"/>
      <w:bookmarkStart w:id="143" w:name="_Toc7767"/>
      <w:bookmarkStart w:id="144" w:name="_Toc29779"/>
      <w:bookmarkStart w:id="145" w:name="_Toc25866"/>
      <w:bookmarkStart w:id="146" w:name="_Toc5991"/>
      <w:bookmarkStart w:id="147" w:name="_Toc6992"/>
      <w:bookmarkStart w:id="148" w:name="_Toc817"/>
      <w:bookmarkStart w:id="149" w:name="_Toc9232"/>
      <w:bookmarkStart w:id="150" w:name="_Toc2969"/>
      <w:bookmarkStart w:id="151" w:name="_Toc21165"/>
      <w:bookmarkStart w:id="152" w:name="_Toc15287"/>
      <w:bookmarkStart w:id="153" w:name="_Toc28731"/>
      <w:bookmarkStart w:id="154" w:name="_Toc24379"/>
      <w:bookmarkStart w:id="155" w:name="_Toc10034"/>
      <w:bookmarkStart w:id="156" w:name="_Toc6827"/>
      <w:bookmarkStart w:id="157" w:name="_Toc20202"/>
      <w:r>
        <w:rPr>
          <w:rFonts w:hint="eastAsia" w:ascii="宋体" w:hAnsi="宋体" w:eastAsia="宋体" w:cs="宋体"/>
          <w:color w:val="auto"/>
          <w:highlight w:val="none"/>
          <w:u w:val="none"/>
        </w:rPr>
        <w:t>6.招标文件的澄清</w:t>
      </w:r>
      <w:bookmarkEnd w:id="136"/>
      <w:bookmarkEnd w:id="137"/>
      <w:r>
        <w:rPr>
          <w:rFonts w:hint="eastAsia" w:ascii="宋体" w:hAnsi="宋体" w:eastAsia="宋体" w:cs="宋体"/>
          <w:color w:val="auto"/>
          <w:highlight w:val="none"/>
          <w:u w:val="none"/>
        </w:rPr>
        <w:t>与修改</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10"/>
        <w:pageBreakBefore w:val="0"/>
        <w:widowControl w:val="0"/>
        <w:kinsoku/>
        <w:wordWrap/>
        <w:overflowPunct/>
        <w:topLinePunct w:val="0"/>
        <w:bidi w:val="0"/>
        <w:snapToGrid/>
        <w:spacing w:line="350" w:lineRule="exact"/>
        <w:ind w:left="840" w:leftChars="0" w:hanging="840" w:hangingChars="35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6.1    为了保证对招标文件的澄清和修改满足法律的时限要求，任何要求对招标文件进行澄清的</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，均应在投标截止期十五日前，以书面形式将澄清要求通知采购人或采购代理机构。</w:t>
      </w:r>
    </w:p>
    <w:p>
      <w:pPr>
        <w:pStyle w:val="10"/>
        <w:pageBreakBefore w:val="0"/>
        <w:widowControl w:val="0"/>
        <w:kinsoku/>
        <w:wordWrap/>
        <w:overflowPunct/>
        <w:topLinePunct w:val="0"/>
        <w:bidi w:val="0"/>
        <w:snapToGrid/>
        <w:spacing w:line="350" w:lineRule="exact"/>
        <w:ind w:left="840" w:leftChars="0" w:hanging="840" w:hangingChars="350"/>
        <w:textAlignment w:val="auto"/>
        <w:rPr>
          <w:rFonts w:hint="eastAsia" w:ascii="宋体" w:hAnsi="宋体" w:eastAsia="宋体" w:cs="宋体"/>
          <w:color w:val="auto"/>
          <w:szCs w:val="24"/>
          <w:highlight w:val="none"/>
        </w:rPr>
      </w:pPr>
      <w:bookmarkStart w:id="158" w:name="_Toc515904806"/>
      <w:bookmarkStart w:id="159" w:name="_Ref467378678"/>
      <w:bookmarkStart w:id="160" w:name="_Toc520356149"/>
      <w:r>
        <w:rPr>
          <w:rFonts w:hint="eastAsia" w:ascii="宋体" w:hAnsi="宋体" w:eastAsia="宋体" w:cs="宋体"/>
          <w:color w:val="auto"/>
          <w:szCs w:val="24"/>
          <w:highlight w:val="none"/>
        </w:rPr>
        <w:t>6.2</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采购人可主动地或在解答</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提出的澄清问题时对招标文件进行澄清或修改。采购代理机构将以发布澄清（更正）公告的方式，澄清或修改招标文件，澄清或修改内容作为招标文件的组成部分。</w:t>
      </w:r>
    </w:p>
    <w:p>
      <w:pPr>
        <w:pStyle w:val="10"/>
        <w:pageBreakBefore w:val="0"/>
        <w:widowControl w:val="0"/>
        <w:kinsoku/>
        <w:wordWrap/>
        <w:overflowPunct/>
        <w:topLinePunct w:val="0"/>
        <w:bidi w:val="0"/>
        <w:snapToGrid/>
        <w:spacing w:line="350" w:lineRule="exact"/>
        <w:ind w:left="840" w:leftChars="0" w:hanging="840" w:hangingChars="35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6.3</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澄清或者修改的内容可能影响投标文件编制的，采购代理机构将以书面形式通知所有购买招标文件的潜在</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，并对其具有约束力。</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在收到上述通知后，应及时向采购代理机构回函确认。</w:t>
      </w:r>
    </w:p>
    <w:p>
      <w:pPr>
        <w:pStyle w:val="8"/>
        <w:pageBreakBefore w:val="0"/>
        <w:widowControl w:val="0"/>
        <w:tabs>
          <w:tab w:val="left" w:pos="900"/>
        </w:tabs>
        <w:kinsoku/>
        <w:wordWrap/>
        <w:overflowPunct/>
        <w:topLinePunct w:val="0"/>
        <w:bidi w:val="0"/>
        <w:snapToGrid/>
        <w:spacing w:before="0" w:after="0" w:line="350" w:lineRule="exact"/>
        <w:ind w:left="0" w:leftChars="0"/>
        <w:textAlignment w:val="auto"/>
        <w:rPr>
          <w:rFonts w:hint="eastAsia" w:ascii="宋体" w:hAnsi="宋体" w:eastAsia="宋体" w:cs="宋体"/>
          <w:color w:val="auto"/>
          <w:highlight w:val="none"/>
          <w:u w:val="none"/>
        </w:rPr>
      </w:pPr>
      <w:bookmarkStart w:id="161" w:name="_Toc15096"/>
      <w:bookmarkStart w:id="162" w:name="_Toc14569"/>
      <w:bookmarkStart w:id="163" w:name="_Toc7919"/>
      <w:bookmarkStart w:id="164" w:name="_Toc27811"/>
      <w:bookmarkStart w:id="165" w:name="_Toc21821"/>
      <w:bookmarkStart w:id="166" w:name="_Toc8674"/>
      <w:bookmarkStart w:id="167" w:name="_Toc11042"/>
      <w:bookmarkStart w:id="168" w:name="_Toc10823"/>
      <w:bookmarkStart w:id="169" w:name="_Toc11828"/>
      <w:bookmarkStart w:id="170" w:name="_Toc22107"/>
      <w:bookmarkStart w:id="171" w:name="_Toc978"/>
      <w:bookmarkStart w:id="172" w:name="_Toc1073"/>
      <w:bookmarkStart w:id="173" w:name="_Toc2158"/>
      <w:bookmarkStart w:id="174" w:name="_Toc0"/>
      <w:bookmarkStart w:id="175" w:name="_Toc5103"/>
      <w:bookmarkStart w:id="176" w:name="_Toc25635"/>
      <w:bookmarkStart w:id="177" w:name="_Toc517"/>
      <w:bookmarkStart w:id="178" w:name="_Toc18668"/>
      <w:bookmarkStart w:id="179" w:name="_Toc3027"/>
      <w:bookmarkStart w:id="180" w:name="_Toc14901"/>
      <w:r>
        <w:rPr>
          <w:rFonts w:hint="eastAsia" w:ascii="宋体" w:hAnsi="宋体" w:eastAsia="宋体" w:cs="宋体"/>
          <w:color w:val="auto"/>
          <w:highlight w:val="none"/>
          <w:u w:val="none"/>
        </w:rPr>
        <w:t>7</w:t>
      </w:r>
      <w:bookmarkEnd w:id="158"/>
      <w:bookmarkEnd w:id="159"/>
      <w:bookmarkEnd w:id="160"/>
      <w:r>
        <w:rPr>
          <w:rFonts w:hint="eastAsia" w:ascii="宋体" w:hAnsi="宋体" w:eastAsia="宋体" w:cs="宋体"/>
          <w:color w:val="auto"/>
          <w:highlight w:val="none"/>
          <w:u w:val="none"/>
        </w:rPr>
        <w:t>.投标截止时间的顺延</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pPr>
        <w:pageBreakBefore w:val="0"/>
        <w:widowControl w:val="0"/>
        <w:kinsoku/>
        <w:wordWrap/>
        <w:overflowPunct/>
        <w:topLinePunct w:val="0"/>
        <w:bidi w:val="0"/>
        <w:snapToGrid/>
        <w:spacing w:line="350" w:lineRule="exact"/>
        <w:ind w:left="900" w:leftChars="0" w:hanging="900" w:hangingChars="375"/>
        <w:textAlignment w:val="auto"/>
        <w:rPr>
          <w:rFonts w:hint="eastAsia" w:ascii="宋体" w:hAnsi="宋体" w:eastAsia="宋体" w:cs="宋体"/>
          <w:color w:val="auto"/>
          <w:sz w:val="28"/>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为使</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准备投标时有足够的时间对招标文件的澄清或者修改部分进行研究，采购人将依法决定是否顺延投标截止时间。</w:t>
      </w:r>
      <w:bookmarkStart w:id="181" w:name="_Toc516367020"/>
      <w:bookmarkStart w:id="182" w:name="_Toc520356150"/>
      <w:bookmarkStart w:id="183" w:name="_Toc30808"/>
      <w:bookmarkStart w:id="184" w:name="_Toc515647766"/>
      <w:bookmarkStart w:id="185" w:name="_Toc216582807"/>
      <w:bookmarkStart w:id="186" w:name="_Toc7636"/>
    </w:p>
    <w:p>
      <w:pPr>
        <w:pageBreakBefore w:val="0"/>
        <w:widowControl w:val="0"/>
        <w:tabs>
          <w:tab w:val="left" w:pos="900"/>
        </w:tabs>
        <w:kinsoku/>
        <w:wordWrap/>
        <w:overflowPunct/>
        <w:topLinePunct w:val="0"/>
        <w:bidi w:val="0"/>
        <w:snapToGrid/>
        <w:spacing w:line="350" w:lineRule="exact"/>
        <w:ind w:left="0" w:leftChars="0" w:hanging="540"/>
        <w:textAlignment w:val="auto"/>
        <w:rPr>
          <w:rFonts w:hint="eastAsia" w:ascii="宋体" w:hAnsi="宋体" w:eastAsia="宋体" w:cs="宋体"/>
          <w:color w:val="auto"/>
          <w:sz w:val="28"/>
          <w:highlight w:val="none"/>
        </w:rPr>
      </w:pPr>
    </w:p>
    <w:p>
      <w:pPr>
        <w:pStyle w:val="7"/>
        <w:pageBreakBefore w:val="0"/>
        <w:widowControl w:val="0"/>
        <w:tabs>
          <w:tab w:val="left" w:pos="900"/>
        </w:tabs>
        <w:kinsoku/>
        <w:wordWrap/>
        <w:overflowPunct/>
        <w:topLinePunct w:val="0"/>
        <w:bidi w:val="0"/>
        <w:snapToGrid/>
        <w:spacing w:before="0" w:line="350" w:lineRule="exact"/>
        <w:ind w:left="0" w:leftChars="0" w:hanging="540"/>
        <w:textAlignment w:val="auto"/>
        <w:rPr>
          <w:rFonts w:hint="eastAsia" w:ascii="宋体" w:hAnsi="宋体" w:eastAsia="宋体" w:cs="宋体"/>
          <w:color w:val="auto"/>
          <w:sz w:val="28"/>
          <w:highlight w:val="none"/>
        </w:rPr>
      </w:pPr>
      <w:bookmarkStart w:id="187" w:name="_Toc18355"/>
      <w:bookmarkStart w:id="188" w:name="_Toc22359"/>
      <w:bookmarkStart w:id="189" w:name="_Toc29522"/>
      <w:r>
        <w:rPr>
          <w:rFonts w:hint="eastAsia" w:ascii="宋体" w:hAnsi="宋体" w:eastAsia="宋体" w:cs="宋体"/>
          <w:color w:val="auto"/>
          <w:sz w:val="28"/>
          <w:highlight w:val="none"/>
        </w:rPr>
        <w:t>三   投标文件</w:t>
      </w:r>
      <w:bookmarkEnd w:id="181"/>
      <w:r>
        <w:rPr>
          <w:rFonts w:hint="eastAsia" w:ascii="宋体" w:hAnsi="宋体" w:eastAsia="宋体" w:cs="宋体"/>
          <w:color w:val="auto"/>
          <w:sz w:val="28"/>
          <w:highlight w:val="none"/>
        </w:rPr>
        <w:t>的编制</w:t>
      </w:r>
      <w:bookmarkEnd w:id="182"/>
      <w:bookmarkEnd w:id="183"/>
      <w:bookmarkEnd w:id="184"/>
      <w:bookmarkEnd w:id="185"/>
      <w:bookmarkEnd w:id="186"/>
      <w:bookmarkEnd w:id="187"/>
      <w:bookmarkEnd w:id="188"/>
      <w:bookmarkEnd w:id="189"/>
    </w:p>
    <w:p>
      <w:pPr>
        <w:pStyle w:val="8"/>
        <w:pageBreakBefore w:val="0"/>
        <w:widowControl w:val="0"/>
        <w:shd w:val="clear"/>
        <w:tabs>
          <w:tab w:val="left" w:pos="900"/>
        </w:tabs>
        <w:kinsoku/>
        <w:wordWrap/>
        <w:overflowPunct/>
        <w:topLinePunct w:val="0"/>
        <w:bidi w:val="0"/>
        <w:snapToGrid/>
        <w:spacing w:before="0" w:after="0" w:line="350" w:lineRule="exact"/>
        <w:textAlignment w:val="auto"/>
        <w:rPr>
          <w:rFonts w:hint="eastAsia" w:ascii="宋体" w:hAnsi="宋体" w:eastAsia="宋体" w:cs="宋体"/>
          <w:color w:val="auto"/>
          <w:highlight w:val="none"/>
          <w:u w:val="none"/>
        </w:rPr>
      </w:pPr>
      <w:bookmarkStart w:id="190" w:name="_Toc7786"/>
      <w:bookmarkStart w:id="191" w:name="_Toc14490"/>
      <w:bookmarkStart w:id="192" w:name="_Toc4315"/>
      <w:bookmarkStart w:id="193" w:name="_Toc19600"/>
      <w:bookmarkStart w:id="194" w:name="_Toc2129"/>
      <w:bookmarkStart w:id="195" w:name="_Toc28587"/>
      <w:bookmarkStart w:id="196" w:name="_Toc516367021"/>
      <w:bookmarkStart w:id="197" w:name="_Toc15642"/>
      <w:bookmarkStart w:id="198" w:name="_Toc20486"/>
      <w:bookmarkStart w:id="199" w:name="_Toc520356151"/>
      <w:bookmarkStart w:id="200" w:name="_Toc5025"/>
      <w:bookmarkStart w:id="201" w:name="_Toc27686"/>
      <w:bookmarkStart w:id="202" w:name="_Toc2539"/>
      <w:bookmarkStart w:id="203" w:name="_Toc3553"/>
      <w:bookmarkStart w:id="204" w:name="_Toc515647767"/>
      <w:bookmarkStart w:id="205" w:name="_Toc12233"/>
      <w:bookmarkStart w:id="206" w:name="_Toc2383"/>
      <w:bookmarkStart w:id="207" w:name="_Toc12670"/>
      <w:r>
        <w:rPr>
          <w:rFonts w:hint="eastAsia" w:ascii="宋体" w:hAnsi="宋体" w:eastAsia="宋体" w:cs="宋体"/>
          <w:color w:val="auto"/>
          <w:highlight w:val="none"/>
          <w:u w:val="none"/>
        </w:rPr>
        <w:t>8.</w:t>
      </w:r>
      <w:r>
        <w:rPr>
          <w:rFonts w:hint="eastAsia" w:ascii="宋体" w:hAnsi="宋体" w:eastAsia="宋体" w:cs="宋体"/>
          <w:color w:val="auto"/>
          <w:highlight w:val="none"/>
          <w:u w:val="none"/>
        </w:rPr>
        <w:tab/>
      </w:r>
      <w:r>
        <w:rPr>
          <w:rFonts w:hint="eastAsia" w:ascii="宋体" w:hAnsi="宋体" w:eastAsia="宋体" w:cs="宋体"/>
          <w:color w:val="auto"/>
          <w:highlight w:val="none"/>
          <w:u w:val="none"/>
        </w:rPr>
        <w:t>投标范围及投标文件中标准和计量单位的使用</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pPr>
        <w:pageBreakBefore w:val="0"/>
        <w:widowControl w:val="0"/>
        <w:shd w:val="clear"/>
        <w:kinsoku/>
        <w:wordWrap/>
        <w:overflowPunct/>
        <w:topLinePunct w:val="0"/>
        <w:bidi w:val="0"/>
        <w:snapToGrid/>
        <w:spacing w:line="35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项目有分包的，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可对招标文件其中某一个或几个分包服务进行投标，除非在</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中另有规定。</w:t>
      </w:r>
    </w:p>
    <w:p>
      <w:pPr>
        <w:pageBreakBefore w:val="0"/>
        <w:widowControl w:val="0"/>
        <w:shd w:val="clear"/>
        <w:kinsoku/>
        <w:wordWrap/>
        <w:overflowPunct/>
        <w:topLinePunct w:val="0"/>
        <w:bidi w:val="0"/>
        <w:snapToGrid/>
        <w:spacing w:line="35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8.2     </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应当对所投分包招标文件中“货物内容及项目要求”所列的所有内容进行投标，如仅响应某一包中的部分内容，其该包投标将被认定为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ageBreakBefore w:val="0"/>
        <w:widowControl w:val="0"/>
        <w:shd w:val="clear"/>
        <w:kinsoku/>
        <w:wordWrap/>
        <w:overflowPunct/>
        <w:topLinePunct w:val="0"/>
        <w:bidi w:val="0"/>
        <w:snapToGrid/>
        <w:spacing w:line="35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除招标文件中有特殊要求外，投标文件中所使用的计量单位，应采用中华人民共和国法定计量单位。</w:t>
      </w:r>
    </w:p>
    <w:p>
      <w:pPr>
        <w:pStyle w:val="8"/>
        <w:pageBreakBefore w:val="0"/>
        <w:widowControl w:val="0"/>
        <w:shd w:val="clear"/>
        <w:tabs>
          <w:tab w:val="left" w:pos="900"/>
        </w:tabs>
        <w:kinsoku/>
        <w:wordWrap/>
        <w:overflowPunct/>
        <w:topLinePunct w:val="0"/>
        <w:bidi w:val="0"/>
        <w:snapToGrid/>
        <w:spacing w:before="0" w:after="0" w:line="350" w:lineRule="exact"/>
        <w:textAlignment w:val="auto"/>
        <w:rPr>
          <w:rFonts w:hint="eastAsia" w:ascii="宋体" w:hAnsi="宋体" w:eastAsia="宋体" w:cs="宋体"/>
          <w:color w:val="auto"/>
          <w:highlight w:val="none"/>
          <w:u w:val="none"/>
        </w:rPr>
      </w:pPr>
      <w:bookmarkStart w:id="208" w:name="_Ref467306676"/>
      <w:bookmarkStart w:id="209" w:name="_Toc516367022"/>
      <w:bookmarkStart w:id="210" w:name="_Ref467306195"/>
      <w:bookmarkStart w:id="211" w:name="_Toc258"/>
      <w:bookmarkStart w:id="212" w:name="_Toc520356152"/>
      <w:bookmarkStart w:id="213" w:name="_Toc16310"/>
      <w:bookmarkStart w:id="214" w:name="_Toc22417"/>
      <w:bookmarkStart w:id="215" w:name="_Toc10364"/>
      <w:bookmarkStart w:id="216" w:name="_Toc136"/>
      <w:bookmarkStart w:id="217" w:name="_Toc23575"/>
      <w:bookmarkStart w:id="218" w:name="_Toc22897"/>
      <w:bookmarkStart w:id="219" w:name="_Toc28985"/>
      <w:bookmarkStart w:id="220" w:name="_Toc1321"/>
      <w:bookmarkStart w:id="221" w:name="_Toc515647768"/>
      <w:bookmarkStart w:id="222" w:name="_Toc28307"/>
      <w:bookmarkStart w:id="223" w:name="_Toc15740"/>
      <w:bookmarkStart w:id="224" w:name="_Toc11619"/>
      <w:bookmarkStart w:id="225" w:name="_Toc7159"/>
      <w:bookmarkStart w:id="226" w:name="_Toc5460"/>
      <w:bookmarkStart w:id="227" w:name="_Toc16016"/>
      <w:r>
        <w:rPr>
          <w:rFonts w:hint="eastAsia" w:ascii="宋体" w:hAnsi="宋体" w:eastAsia="宋体" w:cs="宋体"/>
          <w:color w:val="auto"/>
          <w:highlight w:val="none"/>
          <w:u w:val="none"/>
        </w:rPr>
        <w:t>9.投标文件</w:t>
      </w:r>
      <w:bookmarkEnd w:id="208"/>
      <w:bookmarkEnd w:id="209"/>
      <w:bookmarkEnd w:id="210"/>
      <w:r>
        <w:rPr>
          <w:rFonts w:hint="eastAsia" w:ascii="宋体" w:hAnsi="宋体" w:eastAsia="宋体" w:cs="宋体"/>
          <w:color w:val="auto"/>
          <w:highlight w:val="none"/>
          <w:u w:val="none"/>
        </w:rPr>
        <w:t>构成</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pPr>
        <w:pageBreakBefore w:val="0"/>
        <w:widowControl w:val="0"/>
        <w:shd w:val="clear"/>
        <w:tabs>
          <w:tab w:val="left" w:pos="900"/>
          <w:tab w:val="left" w:pos="5580"/>
        </w:tabs>
        <w:kinsoku/>
        <w:wordWrap/>
        <w:overflowPunct/>
        <w:topLinePunct w:val="0"/>
        <w:bidi w:val="0"/>
        <w:snapToGrid/>
        <w:spacing w:line="350" w:lineRule="exact"/>
        <w:ind w:left="960" w:hanging="960" w:hangingChars="400"/>
        <w:jc w:val="left"/>
        <w:textAlignment w:val="auto"/>
        <w:rPr>
          <w:rFonts w:hint="eastAsia" w:ascii="宋体" w:hAnsi="宋体" w:eastAsia="宋体" w:cs="宋体"/>
          <w:color w:val="auto"/>
          <w:sz w:val="24"/>
          <w:highlight w:val="none"/>
          <w:u w:val="single"/>
        </w:rPr>
      </w:pPr>
      <w:bookmarkStart w:id="228" w:name="_Ref467052588"/>
      <w:r>
        <w:rPr>
          <w:rFonts w:hint="eastAsia" w:ascii="宋体" w:hAnsi="宋体" w:eastAsia="宋体" w:cs="宋体"/>
          <w:color w:val="auto"/>
          <w:sz w:val="24"/>
          <w:highlight w:val="none"/>
        </w:rPr>
        <w:t xml:space="preserve">9.1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应完整地按招标文件提供的投标文件格式及要求</w:t>
      </w:r>
      <w:r>
        <w:rPr>
          <w:rFonts w:hint="eastAsia" w:ascii="宋体" w:hAnsi="宋体" w:cs="宋体"/>
          <w:color w:val="auto"/>
          <w:sz w:val="24"/>
          <w:highlight w:val="none"/>
          <w:u w:val="single"/>
          <w:lang w:eastAsia="zh-CN"/>
        </w:rPr>
        <w:t>编</w:t>
      </w:r>
      <w:r>
        <w:rPr>
          <w:rFonts w:hint="eastAsia" w:ascii="宋体" w:hAnsi="宋体" w:eastAsia="宋体" w:cs="宋体"/>
          <w:color w:val="auto"/>
          <w:sz w:val="24"/>
          <w:highlight w:val="none"/>
          <w:u w:val="single"/>
        </w:rPr>
        <w:t>写投标文件，投标文件应包括“开标一览表及资格证明文件”和“商务及技术文件”两部分，两部分合订成一册，</w:t>
      </w:r>
      <w:r>
        <w:rPr>
          <w:rFonts w:hint="eastAsia" w:ascii="宋体" w:hAnsi="宋体" w:eastAsia="宋体" w:cs="宋体"/>
          <w:b w:val="0"/>
          <w:i w:val="0"/>
          <w:caps w:val="0"/>
          <w:color w:val="auto"/>
          <w:spacing w:val="0"/>
          <w:w w:val="100"/>
          <w:sz w:val="24"/>
          <w:highlight w:val="none"/>
          <w:u w:val="single" w:color="000000"/>
        </w:rPr>
        <w:t>递交</w:t>
      </w:r>
      <w:r>
        <w:rPr>
          <w:rFonts w:hint="eastAsia" w:ascii="宋体" w:hAnsi="宋体" w:eastAsia="宋体" w:cs="宋体"/>
          <w:b w:val="0"/>
          <w:i w:val="0"/>
          <w:caps w:val="0"/>
          <w:color w:val="auto"/>
          <w:spacing w:val="0"/>
          <w:w w:val="100"/>
          <w:sz w:val="24"/>
          <w:highlight w:val="none"/>
          <w:u w:val="single" w:color="000000"/>
          <w:lang w:val="en-US" w:eastAsia="zh-CN"/>
        </w:rPr>
        <w:t>上传</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应承担</w:t>
      </w:r>
      <w:r>
        <w:rPr>
          <w:rFonts w:hint="eastAsia" w:ascii="宋体" w:hAnsi="宋体" w:eastAsia="宋体" w:cs="宋体"/>
          <w:color w:val="auto"/>
          <w:sz w:val="24"/>
          <w:highlight w:val="none"/>
          <w:u w:val="single"/>
          <w:lang w:val="en-US" w:eastAsia="zh-CN"/>
        </w:rPr>
        <w:t>上传</w:t>
      </w:r>
      <w:r>
        <w:rPr>
          <w:rFonts w:hint="eastAsia" w:ascii="宋体" w:hAnsi="宋体" w:eastAsia="宋体" w:cs="宋体"/>
          <w:color w:val="auto"/>
          <w:sz w:val="24"/>
          <w:highlight w:val="none"/>
          <w:u w:val="single"/>
        </w:rPr>
        <w:t>失误产生的任何后果。</w:t>
      </w:r>
    </w:p>
    <w:p>
      <w:pPr>
        <w:pageBreakBefore w:val="0"/>
        <w:widowControl w:val="0"/>
        <w:shd w:val="clear"/>
        <w:kinsoku/>
        <w:wordWrap/>
        <w:overflowPunct/>
        <w:topLinePunct w:val="0"/>
        <w:bidi w:val="0"/>
        <w:snapToGrid/>
        <w:spacing w:line="35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上述文件应按照招标文件规定的格式填写、签署和盖章。</w:t>
      </w:r>
      <w:bookmarkEnd w:id="228"/>
    </w:p>
    <w:p>
      <w:pPr>
        <w:pStyle w:val="8"/>
        <w:pageBreakBefore w:val="0"/>
        <w:widowControl w:val="0"/>
        <w:shd w:val="clear"/>
        <w:tabs>
          <w:tab w:val="left" w:pos="900"/>
        </w:tabs>
        <w:kinsoku/>
        <w:wordWrap/>
        <w:overflowPunct/>
        <w:topLinePunct w:val="0"/>
        <w:bidi w:val="0"/>
        <w:snapToGrid/>
        <w:spacing w:before="0" w:after="0" w:line="350" w:lineRule="exact"/>
        <w:textAlignment w:val="auto"/>
        <w:rPr>
          <w:rFonts w:hint="eastAsia" w:ascii="宋体" w:hAnsi="宋体" w:eastAsia="宋体" w:cs="宋体"/>
          <w:color w:val="auto"/>
          <w:highlight w:val="none"/>
          <w:u w:val="none"/>
        </w:rPr>
      </w:pPr>
      <w:bookmarkStart w:id="229" w:name="_Toc5210"/>
      <w:bookmarkStart w:id="230" w:name="_Toc10379"/>
      <w:bookmarkStart w:id="231" w:name="_Toc2056"/>
      <w:bookmarkStart w:id="232" w:name="_Toc30354"/>
      <w:bookmarkStart w:id="233" w:name="_Toc520356153"/>
      <w:bookmarkStart w:id="234" w:name="_Toc10353"/>
      <w:bookmarkStart w:id="235" w:name="_Toc24893"/>
      <w:bookmarkStart w:id="236" w:name="_Toc15151"/>
      <w:bookmarkStart w:id="237" w:name="_Toc4601"/>
      <w:bookmarkStart w:id="238" w:name="_Toc20916"/>
      <w:bookmarkStart w:id="239" w:name="_Toc515647769"/>
      <w:bookmarkStart w:id="240" w:name="_Toc25008"/>
      <w:bookmarkStart w:id="241" w:name="_Toc516367023"/>
      <w:bookmarkStart w:id="242" w:name="_Toc6978"/>
      <w:bookmarkStart w:id="243" w:name="_Toc32007"/>
      <w:bookmarkStart w:id="244" w:name="_Toc9841"/>
      <w:bookmarkStart w:id="245" w:name="_Toc32034"/>
      <w:bookmarkStart w:id="246" w:name="_Toc10584"/>
      <w:r>
        <w:rPr>
          <w:rFonts w:hint="eastAsia" w:ascii="宋体" w:hAnsi="宋体" w:eastAsia="宋体" w:cs="宋体"/>
          <w:color w:val="auto"/>
          <w:highlight w:val="none"/>
          <w:u w:val="none"/>
        </w:rPr>
        <w:t>10.</w:t>
      </w:r>
      <w:r>
        <w:rPr>
          <w:rFonts w:hint="eastAsia" w:ascii="宋体" w:hAnsi="宋体" w:eastAsia="宋体" w:cs="宋体"/>
          <w:color w:val="auto"/>
          <w:highlight w:val="none"/>
          <w:u w:val="none"/>
        </w:rPr>
        <w:tab/>
      </w:r>
      <w:r>
        <w:rPr>
          <w:rFonts w:hint="eastAsia" w:ascii="宋体" w:hAnsi="宋体" w:eastAsia="宋体" w:cs="宋体"/>
          <w:color w:val="auto"/>
          <w:highlight w:val="none"/>
          <w:u w:val="none"/>
        </w:rPr>
        <w:t>证明投标的的合格性和符合招标文件规定的技术文件</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pPr>
        <w:pageBreakBefore w:val="0"/>
        <w:widowControl w:val="0"/>
        <w:shd w:val="clear"/>
        <w:kinsoku/>
        <w:wordWrap/>
        <w:overflowPunct/>
        <w:topLinePunct w:val="0"/>
        <w:bidi w:val="0"/>
        <w:snapToGrid/>
        <w:spacing w:line="35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应提交证明文件，证明其投标内容符合招标文件规定。该证明文件是投标文件的一部分。</w:t>
      </w:r>
    </w:p>
    <w:p>
      <w:pPr>
        <w:pageBreakBefore w:val="0"/>
        <w:widowControl w:val="0"/>
        <w:shd w:val="clear"/>
        <w:kinsoku/>
        <w:wordWrap/>
        <w:overflowPunct/>
        <w:topLinePunct w:val="0"/>
        <w:bidi w:val="0"/>
        <w:snapToGrid/>
        <w:spacing w:line="350" w:lineRule="exact"/>
        <w:ind w:left="900" w:hanging="900" w:hangingChars="375"/>
        <w:textAlignment w:val="auto"/>
        <w:rPr>
          <w:rFonts w:hint="eastAsia" w:ascii="宋体" w:hAnsi="宋体" w:eastAsia="宋体" w:cs="宋体"/>
          <w:color w:val="auto"/>
          <w:sz w:val="24"/>
          <w:highlight w:val="none"/>
        </w:rPr>
      </w:pPr>
      <w:bookmarkStart w:id="247" w:name="_Ref467306244"/>
      <w:r>
        <w:rPr>
          <w:rFonts w:hint="eastAsia" w:ascii="宋体" w:hAnsi="宋体" w:eastAsia="宋体" w:cs="宋体"/>
          <w:color w:val="auto"/>
          <w:sz w:val="24"/>
          <w:highlight w:val="none"/>
        </w:rPr>
        <w:t>10.2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上款所述的证明文件，可以是文字资料、图纸和数据，</w:t>
      </w:r>
      <w:bookmarkEnd w:id="247"/>
      <w:r>
        <w:rPr>
          <w:rFonts w:hint="eastAsia" w:ascii="宋体" w:hAnsi="宋体" w:eastAsia="宋体" w:cs="宋体"/>
          <w:color w:val="auto"/>
          <w:sz w:val="24"/>
          <w:highlight w:val="none"/>
        </w:rPr>
        <w:t>它包括：</w:t>
      </w:r>
    </w:p>
    <w:p>
      <w:pPr>
        <w:pageBreakBefore w:val="0"/>
        <w:widowControl w:val="0"/>
        <w:shd w:val="clear"/>
        <w:kinsoku/>
        <w:wordWrap/>
        <w:overflowPunct/>
        <w:topLinePunct w:val="0"/>
        <w:bidi w:val="0"/>
        <w:snapToGrid/>
        <w:spacing w:line="35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设备主要技术指标的详细说明；</w:t>
      </w:r>
    </w:p>
    <w:p>
      <w:pPr>
        <w:pageBreakBefore w:val="0"/>
        <w:widowControl w:val="0"/>
        <w:shd w:val="clear"/>
        <w:kinsoku/>
        <w:wordWrap/>
        <w:overflowPunct/>
        <w:topLinePunct w:val="0"/>
        <w:bidi w:val="0"/>
        <w:snapToGrid/>
        <w:spacing w:line="350" w:lineRule="exact"/>
        <w:ind w:left="900" w:hanging="900" w:hangingChars="37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10.2.2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货物从买方开始使用至谈判文件规定的保质期内正常、连续地使用所必须的备件和专用工具清单，包括备件和专用工具的货源及现行价格；</w:t>
      </w:r>
    </w:p>
    <w:p>
      <w:pPr>
        <w:pageBreakBefore w:val="0"/>
        <w:widowControl w:val="0"/>
        <w:shd w:val="clear"/>
        <w:kinsoku/>
        <w:wordWrap/>
        <w:overflowPunct/>
        <w:topLinePunct w:val="0"/>
        <w:bidi w:val="0"/>
        <w:snapToGrid/>
        <w:spacing w:line="350" w:lineRule="exact"/>
        <w:ind w:left="90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10.2.3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对照招标文件技术规格，逐条说明所提供货物及伴随的工程和货物已对招标文件的技术规格做出了实质性的响应，或申明与技术规格条文的偏差和例外。</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10.3</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应注意采购人在技术规格中指出的工艺、材料和设备的参照品牌型号或分类号仅起说明作用，并没有任何限制性。</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在投标中可以选用替代牌号或分类号，但这些替代要实质上相当于技术规格的要求。采购人、采购代理机构承诺不以上述参照品牌型号或分类号作为评标时判定其投标是否有效的标准。</w:t>
      </w:r>
    </w:p>
    <w:p>
      <w:pPr>
        <w:pStyle w:val="8"/>
        <w:shd w:val="clear"/>
        <w:spacing w:before="0" w:after="0" w:line="360" w:lineRule="exact"/>
        <w:rPr>
          <w:rFonts w:hint="eastAsia" w:ascii="宋体" w:hAnsi="宋体" w:eastAsia="宋体" w:cs="宋体"/>
          <w:color w:val="auto"/>
          <w:highlight w:val="none"/>
          <w:u w:val="none"/>
        </w:rPr>
      </w:pPr>
      <w:bookmarkStart w:id="248" w:name="_Toc29220"/>
      <w:bookmarkStart w:id="249" w:name="_Toc14852"/>
      <w:bookmarkStart w:id="250" w:name="_Toc2248"/>
      <w:bookmarkStart w:id="251" w:name="_Toc17561"/>
      <w:bookmarkStart w:id="252" w:name="_Toc22007"/>
      <w:bookmarkStart w:id="253" w:name="_Toc14830"/>
      <w:bookmarkStart w:id="254" w:name="_Toc114"/>
      <w:bookmarkStart w:id="255" w:name="_Toc515647770"/>
      <w:bookmarkStart w:id="256" w:name="_Toc520356155"/>
      <w:bookmarkStart w:id="257" w:name="_Toc5144"/>
      <w:bookmarkStart w:id="258" w:name="_Toc301"/>
      <w:bookmarkStart w:id="259" w:name="_Toc14090"/>
      <w:bookmarkStart w:id="260" w:name="_Toc25641"/>
      <w:bookmarkStart w:id="261" w:name="_Toc30385"/>
      <w:bookmarkStart w:id="262" w:name="_Toc18539"/>
      <w:bookmarkStart w:id="263" w:name="_Toc26145"/>
      <w:bookmarkStart w:id="264" w:name="_Toc23231"/>
      <w:r>
        <w:rPr>
          <w:rFonts w:hint="eastAsia" w:ascii="宋体" w:hAnsi="宋体" w:eastAsia="宋体" w:cs="宋体"/>
          <w:color w:val="auto"/>
          <w:highlight w:val="none"/>
          <w:u w:val="none"/>
        </w:rPr>
        <w:t>11.投标报价</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所有投标均以人民币报价。</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的投标报价应遵守《中华人民共和国价格法》。同时，根据《中华人民共和国政府采购法》第二条的规定，为保证公平竞争，如有主体部分的赠与行为，其投标将被认定为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应在投标分项报价表上标明投标相关货物的单价（如适用）和总价，并由法定代表人或其授权代表签署。</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投标分项报价表上的价格应按下列方式填写；</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11.4</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所报的各分项投标单价在合同履行过程中是固定不变的，不得以任何理由予以变更。任何包含价格调整要求的投标，其投标将被认定为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11.5</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每种货物只能有一个投标报价。采购人不接受具有附加条件的报价。</w:t>
      </w:r>
    </w:p>
    <w:p>
      <w:pPr>
        <w:pStyle w:val="8"/>
        <w:shd w:val="clear"/>
        <w:spacing w:before="0" w:after="0" w:line="360" w:lineRule="exact"/>
        <w:rPr>
          <w:rFonts w:hint="eastAsia" w:ascii="宋体" w:hAnsi="宋体" w:eastAsia="宋体" w:cs="宋体"/>
          <w:color w:val="auto"/>
          <w:highlight w:val="none"/>
          <w:u w:val="none"/>
        </w:rPr>
      </w:pPr>
      <w:bookmarkStart w:id="265" w:name="_Toc1683"/>
      <w:bookmarkStart w:id="266" w:name="_Toc6006"/>
      <w:bookmarkStart w:id="267" w:name="_Toc24693"/>
      <w:bookmarkStart w:id="268" w:name="_Toc17788"/>
      <w:bookmarkStart w:id="269" w:name="_Toc5785"/>
      <w:bookmarkStart w:id="270" w:name="_Toc520356156"/>
      <w:bookmarkStart w:id="271" w:name="_Toc11514"/>
      <w:bookmarkStart w:id="272" w:name="_Toc5648"/>
      <w:bookmarkStart w:id="273" w:name="_Toc14161"/>
      <w:bookmarkStart w:id="274" w:name="_Toc27354"/>
      <w:bookmarkStart w:id="275" w:name="_Ref467306513"/>
      <w:bookmarkStart w:id="276" w:name="_Toc30245"/>
      <w:bookmarkStart w:id="277" w:name="_Toc515647771"/>
      <w:bookmarkStart w:id="278" w:name="_Toc17490"/>
      <w:bookmarkStart w:id="279" w:name="_Toc27772"/>
      <w:bookmarkStart w:id="280" w:name="_Toc21719"/>
      <w:bookmarkStart w:id="281" w:name="_Toc26303"/>
      <w:bookmarkStart w:id="282" w:name="_Toc18556"/>
      <w:r>
        <w:rPr>
          <w:rFonts w:hint="eastAsia" w:ascii="宋体" w:hAnsi="宋体" w:eastAsia="宋体" w:cs="宋体"/>
          <w:color w:val="auto"/>
          <w:highlight w:val="none"/>
          <w:u w:val="none"/>
        </w:rPr>
        <w:t>12.</w:t>
      </w:r>
      <w:r>
        <w:rPr>
          <w:rFonts w:hint="eastAsia" w:ascii="宋体" w:hAnsi="宋体" w:eastAsia="宋体" w:cs="宋体"/>
          <w:color w:val="auto"/>
          <w:highlight w:val="none"/>
          <w:u w:val="none"/>
          <w:lang w:val="en-US" w:eastAsia="zh-CN"/>
        </w:rPr>
        <w:t xml:space="preserve"> </w:t>
      </w:r>
      <w:r>
        <w:rPr>
          <w:rFonts w:hint="eastAsia" w:ascii="宋体" w:hAnsi="宋体" w:eastAsia="宋体" w:cs="宋体"/>
          <w:color w:val="auto"/>
          <w:highlight w:val="none"/>
          <w:u w:val="none"/>
        </w:rPr>
        <w:t>投标保证金</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pPr>
        <w:shd w:val="clear"/>
        <w:spacing w:line="360" w:lineRule="exact"/>
        <w:ind w:left="900" w:hanging="900" w:hangingChars="375"/>
        <w:rPr>
          <w:rFonts w:hint="eastAsia" w:ascii="宋体" w:hAnsi="宋体" w:eastAsia="宋体" w:cs="宋体"/>
          <w:color w:val="auto"/>
          <w:sz w:val="24"/>
          <w:highlight w:val="none"/>
        </w:rPr>
      </w:pPr>
      <w:bookmarkStart w:id="283" w:name="_Ref467306302"/>
      <w:r>
        <w:rPr>
          <w:rFonts w:hint="eastAsia" w:ascii="宋体" w:hAnsi="宋体" w:eastAsia="宋体" w:cs="宋体"/>
          <w:color w:val="auto"/>
          <w:sz w:val="24"/>
          <w:highlight w:val="none"/>
        </w:rPr>
        <w:t>12.1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应提交</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中规定的投标保证金</w:t>
      </w:r>
      <w:bookmarkEnd w:id="283"/>
      <w:r>
        <w:rPr>
          <w:rFonts w:hint="eastAsia" w:ascii="宋体" w:hAnsi="宋体" w:eastAsia="宋体" w:cs="宋体"/>
          <w:color w:val="auto"/>
          <w:sz w:val="24"/>
          <w:highlight w:val="none"/>
        </w:rPr>
        <w:t>，并作为其投标的一部分。</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存在下列情形的，投标保证金不予退还：</w:t>
      </w:r>
    </w:p>
    <w:p>
      <w:pPr>
        <w:pStyle w:val="18"/>
        <w:shd w:val="clear"/>
        <w:tabs>
          <w:tab w:val="left" w:pos="2240"/>
        </w:tabs>
        <w:spacing w:line="360" w:lineRule="exact"/>
        <w:ind w:left="300" w:hanging="300" w:hangingChars="125"/>
        <w:rPr>
          <w:rFonts w:hint="eastAsia" w:ascii="宋体" w:hAnsi="宋体" w:eastAsia="宋体" w:cs="宋体"/>
          <w:color w:val="auto"/>
          <w:sz w:val="24"/>
          <w:highlight w:val="none"/>
        </w:rPr>
      </w:pPr>
      <w:r>
        <w:rPr>
          <w:rFonts w:hint="eastAsia" w:ascii="宋体" w:hAnsi="宋体" w:eastAsia="宋体" w:cs="宋体"/>
          <w:color w:val="auto"/>
          <w:sz w:val="24"/>
          <w:highlight w:val="none"/>
        </w:rPr>
        <w:t>（1）在投标有效期内，撤销投标的；</w:t>
      </w:r>
    </w:p>
    <w:p>
      <w:pPr>
        <w:pStyle w:val="18"/>
        <w:shd w:val="clear"/>
        <w:tabs>
          <w:tab w:val="left" w:pos="2240"/>
        </w:tabs>
        <w:spacing w:line="360" w:lineRule="exact"/>
        <w:ind w:left="300" w:hanging="300" w:hangingChars="125"/>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（2）中标后不按本须知第30条的规定与采购人签订合同的；</w:t>
      </w:r>
    </w:p>
    <w:p>
      <w:pPr>
        <w:pStyle w:val="18"/>
        <w:shd w:val="clear"/>
        <w:tabs>
          <w:tab w:val="left" w:pos="2240"/>
        </w:tabs>
        <w:spacing w:line="360" w:lineRule="exact"/>
        <w:ind w:left="300" w:hanging="300" w:hangingChars="125"/>
        <w:rPr>
          <w:rFonts w:hint="eastAsia" w:ascii="宋体" w:hAnsi="宋体" w:eastAsia="宋体" w:cs="宋体"/>
          <w:color w:val="auto"/>
          <w:sz w:val="24"/>
          <w:highlight w:val="none"/>
        </w:rPr>
      </w:pPr>
      <w:r>
        <w:rPr>
          <w:rFonts w:hint="eastAsia" w:ascii="宋体" w:hAnsi="宋体" w:eastAsia="宋体" w:cs="宋体"/>
          <w:color w:val="auto"/>
          <w:sz w:val="24"/>
          <w:highlight w:val="none"/>
        </w:rPr>
        <w:t>（3）中标后不按本须知第31条的规定提交履约保证金的；</w:t>
      </w:r>
    </w:p>
    <w:p>
      <w:pPr>
        <w:pStyle w:val="18"/>
        <w:shd w:val="clear"/>
        <w:tabs>
          <w:tab w:val="left" w:pos="2240"/>
        </w:tabs>
        <w:spacing w:line="360" w:lineRule="exact"/>
        <w:ind w:left="300" w:hanging="300" w:hangingChars="125"/>
        <w:rPr>
          <w:rFonts w:hint="eastAsia" w:ascii="宋体" w:hAnsi="宋体" w:eastAsia="宋体" w:cs="宋体"/>
          <w:color w:val="auto"/>
          <w:sz w:val="24"/>
          <w:highlight w:val="none"/>
        </w:rPr>
      </w:pPr>
      <w:r>
        <w:rPr>
          <w:rFonts w:hint="eastAsia" w:ascii="宋体" w:hAnsi="宋体" w:eastAsia="宋体" w:cs="宋体"/>
          <w:color w:val="auto"/>
          <w:sz w:val="24"/>
          <w:highlight w:val="none"/>
        </w:rPr>
        <w:t>（4）中标后不按本须知第32条的规定缴纳中标服务费的；</w:t>
      </w:r>
    </w:p>
    <w:p>
      <w:pPr>
        <w:pStyle w:val="18"/>
        <w:shd w:val="clear"/>
        <w:tabs>
          <w:tab w:val="left" w:pos="2240"/>
        </w:tabs>
        <w:spacing w:line="360" w:lineRule="exact"/>
        <w:ind w:left="300" w:hanging="300" w:hangingChars="125"/>
        <w:rPr>
          <w:rFonts w:hint="eastAsia" w:ascii="宋体" w:hAnsi="宋体" w:eastAsia="宋体" w:cs="宋体"/>
          <w:color w:val="auto"/>
          <w:sz w:val="24"/>
          <w:highlight w:val="none"/>
        </w:rPr>
      </w:pPr>
      <w:r>
        <w:rPr>
          <w:rFonts w:hint="eastAsia" w:ascii="宋体" w:hAnsi="宋体" w:eastAsia="宋体" w:cs="宋体"/>
          <w:color w:val="auto"/>
          <w:sz w:val="24"/>
          <w:highlight w:val="none"/>
        </w:rPr>
        <w:t>（5）存在其他违法违规行为的。</w:t>
      </w:r>
    </w:p>
    <w:p>
      <w:pPr>
        <w:shd w:val="clear"/>
        <w:spacing w:line="360" w:lineRule="exact"/>
        <w:ind w:left="900" w:hanging="900" w:hangingChars="375"/>
        <w:rPr>
          <w:rFonts w:hint="eastAsia" w:ascii="宋体" w:hAnsi="宋体" w:eastAsia="宋体" w:cs="宋体"/>
          <w:color w:val="auto"/>
          <w:sz w:val="24"/>
          <w:highlight w:val="none"/>
        </w:rPr>
      </w:pPr>
      <w:bookmarkStart w:id="284" w:name="_Ref467306336"/>
      <w:r>
        <w:rPr>
          <w:rFonts w:hint="eastAsia" w:ascii="宋体" w:hAnsi="宋体" w:eastAsia="宋体" w:cs="宋体"/>
          <w:color w:val="auto"/>
          <w:sz w:val="24"/>
          <w:highlight w:val="none"/>
        </w:rPr>
        <w:t>12.3</w:t>
      </w:r>
      <w:r>
        <w:rPr>
          <w:rFonts w:hint="eastAsia" w:ascii="宋体" w:hAnsi="宋体" w:eastAsia="宋体" w:cs="宋体"/>
          <w:color w:val="auto"/>
          <w:sz w:val="24"/>
          <w:highlight w:val="none"/>
        </w:rPr>
        <w:tab/>
      </w:r>
      <w:bookmarkEnd w:id="284"/>
      <w:r>
        <w:rPr>
          <w:rFonts w:hint="eastAsia" w:ascii="宋体" w:hAnsi="宋体" w:eastAsia="宋体" w:cs="宋体"/>
          <w:color w:val="auto"/>
          <w:sz w:val="24"/>
          <w:highlight w:val="none"/>
        </w:rPr>
        <w:t>政府采购信用担保试点范围内的项目，接受符合财政部门规定的政府采购投标担保函原件。</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12.4</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未按本须知第12.1和12.3条规定提交投标保证金的，其投标将被认定为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shd w:val="clea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12.4.1  采用电汇形式的，一般可以实时入账。</w:t>
      </w:r>
    </w:p>
    <w:p>
      <w:pPr>
        <w:shd w:val="clear"/>
        <w:spacing w:line="360" w:lineRule="exact"/>
        <w:ind w:left="960" w:hanging="960" w:hangingChars="4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12.4.2  采用支票形式的，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则应充分考虑支票入账时间，以确保投标保证金能按时进入指定账户。根据银行信息交换和付款时间，支票从递交至实际入账一般需要4-5个工作日。如</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未及时提交支票或支票不符合银行委托收款要求（如污损、折叠、胶装等），导致投标保证金不能按时进入指定账户的，将按照招标文件的第22.2条相关规定处理。</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12.5   联合体投标的，可以由联合体中的一方或者共同提交投标保证金。以一方名义提交投标保证金的，对联合体各方均具有约束力。</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12.6</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投标保证金的退还</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12.6.1  中标人应在与采购人签订合同之日起5个工作日内，及时联系保证金收受机构办理投标保证金无息退还手续。</w:t>
      </w:r>
    </w:p>
    <w:p>
      <w:pPr>
        <w:shd w:val="clear"/>
        <w:spacing w:line="360" w:lineRule="exact"/>
        <w:ind w:left="960" w:hanging="960" w:hanging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12.6.2  未中标</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的投标保证金将在中标通知书发出之日暨中标结果公告公布之日起5个工作日内无息退还。</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应及时联系保证金收受机构办理退还投标保证金手续。</w:t>
      </w:r>
    </w:p>
    <w:p>
      <w:pPr>
        <w:shd w:val="clea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12.6.3  政府采购投标担保函不予退回。</w:t>
      </w:r>
    </w:p>
    <w:p>
      <w:pPr>
        <w:shd w:val="clear"/>
        <w:spacing w:line="360" w:lineRule="exact"/>
        <w:ind w:left="960" w:hanging="960" w:hanging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12.7    因</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自身原因导致无法及时退还的，采购人或采购代理机构将不承担相应责任。</w:t>
      </w:r>
    </w:p>
    <w:p>
      <w:pPr>
        <w:pStyle w:val="8"/>
        <w:shd w:val="clear"/>
        <w:spacing w:before="0" w:after="0" w:line="360" w:lineRule="exact"/>
        <w:rPr>
          <w:rFonts w:hint="eastAsia" w:ascii="宋体" w:hAnsi="宋体" w:eastAsia="宋体" w:cs="宋体"/>
          <w:color w:val="auto"/>
          <w:highlight w:val="none"/>
          <w:u w:val="none"/>
        </w:rPr>
      </w:pPr>
      <w:bookmarkStart w:id="285" w:name="_Toc19152"/>
      <w:bookmarkStart w:id="286" w:name="_Toc28542"/>
      <w:bookmarkStart w:id="287" w:name="_Toc27999"/>
      <w:bookmarkStart w:id="288" w:name="_Toc30519"/>
      <w:bookmarkStart w:id="289" w:name="_Toc515647772"/>
      <w:bookmarkStart w:id="290" w:name="_Toc12947"/>
      <w:bookmarkStart w:id="291" w:name="_Toc520356157"/>
      <w:bookmarkStart w:id="292" w:name="_Toc1977"/>
      <w:bookmarkStart w:id="293" w:name="_Toc23590"/>
      <w:bookmarkStart w:id="294" w:name="_Toc10160"/>
      <w:bookmarkStart w:id="295" w:name="_Toc31306"/>
      <w:bookmarkStart w:id="296" w:name="_Toc26050"/>
      <w:bookmarkStart w:id="297" w:name="_Toc32569"/>
      <w:bookmarkStart w:id="298" w:name="_Toc7190"/>
      <w:bookmarkStart w:id="299" w:name="_Toc8293"/>
      <w:bookmarkStart w:id="300" w:name="_Toc10784"/>
      <w:bookmarkStart w:id="301" w:name="_Toc17842"/>
      <w:r>
        <w:rPr>
          <w:rFonts w:hint="eastAsia" w:ascii="宋体" w:hAnsi="宋体" w:eastAsia="宋体" w:cs="宋体"/>
          <w:color w:val="auto"/>
          <w:highlight w:val="none"/>
          <w:u w:val="none"/>
        </w:rPr>
        <w:t>13.投标有效期</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投标应在</w:t>
      </w:r>
      <w:r>
        <w:rPr>
          <w:rFonts w:hint="eastAsia" w:ascii="宋体" w:hAnsi="宋体" w:eastAsia="宋体" w:cs="宋体"/>
          <w:color w:val="auto"/>
          <w:sz w:val="24"/>
          <w:highlight w:val="none"/>
          <w:u w:val="single"/>
          <w:lang w:eastAsia="zh-CN"/>
        </w:rPr>
        <w:t>投标供应商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中规定时间内保持有效。投标有效期不满足要求的投标，其投标将被认定为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为保证有充分时间签订合同，采购人或采购代理机构可根据实际情况，在原投标有效期截止之前，要求</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延长投标文件的有效期。接受该要求的</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将不会被要求和允许修正其投标，且本须知中有关投标保证金的要求须在延长的有效期内继续有效。</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可以拒绝延长投标有效期的要求，其投标保证金将及时无息退还。上述要求和答复都应以书面形式提交。</w:t>
      </w:r>
    </w:p>
    <w:p>
      <w:pPr>
        <w:pStyle w:val="8"/>
        <w:shd w:val="clear"/>
        <w:spacing w:before="0" w:after="0" w:line="360" w:lineRule="exact"/>
        <w:rPr>
          <w:rFonts w:hint="eastAsia" w:ascii="宋体" w:hAnsi="宋体" w:eastAsia="宋体" w:cs="宋体"/>
          <w:color w:val="auto"/>
          <w:highlight w:val="none"/>
          <w:u w:val="none"/>
        </w:rPr>
      </w:pPr>
      <w:bookmarkStart w:id="302" w:name="_Toc520356158"/>
      <w:bookmarkStart w:id="303" w:name="_Toc4425"/>
      <w:bookmarkStart w:id="304" w:name="_Toc515647773"/>
      <w:bookmarkStart w:id="305" w:name="_Toc6286"/>
      <w:bookmarkStart w:id="306" w:name="_Toc493"/>
      <w:bookmarkStart w:id="307" w:name="_Toc17074"/>
      <w:bookmarkStart w:id="308" w:name="_Toc10391"/>
      <w:bookmarkStart w:id="309" w:name="_Toc3558"/>
      <w:bookmarkStart w:id="310" w:name="_Toc24787"/>
      <w:bookmarkStart w:id="311" w:name="_Toc30127"/>
      <w:bookmarkStart w:id="312" w:name="_Toc16503"/>
      <w:bookmarkStart w:id="313" w:name="_Toc9672"/>
      <w:bookmarkStart w:id="314" w:name="_Toc29619"/>
      <w:bookmarkStart w:id="315" w:name="_Toc31985"/>
      <w:bookmarkStart w:id="316" w:name="_Toc11669"/>
      <w:bookmarkStart w:id="317" w:name="_Toc8168"/>
      <w:bookmarkStart w:id="318" w:name="_Toc18444"/>
      <w:r>
        <w:rPr>
          <w:rFonts w:hint="eastAsia" w:ascii="宋体" w:hAnsi="宋体" w:eastAsia="宋体" w:cs="宋体"/>
          <w:color w:val="auto"/>
          <w:highlight w:val="none"/>
          <w:u w:val="none"/>
        </w:rPr>
        <w:t>14.投标文件的签署</w:t>
      </w:r>
      <w:bookmarkEnd w:id="302"/>
      <w:r>
        <w:rPr>
          <w:rFonts w:hint="eastAsia" w:ascii="宋体" w:hAnsi="宋体" w:eastAsia="宋体" w:cs="宋体"/>
          <w:color w:val="auto"/>
          <w:highlight w:val="none"/>
          <w:u w:val="none"/>
        </w:rPr>
        <w:t>及规定</w:t>
      </w:r>
      <w:bookmarkEnd w:id="303"/>
      <w:bookmarkEnd w:id="304"/>
      <w:bookmarkEnd w:id="305"/>
      <w:bookmarkEnd w:id="306"/>
      <w:bookmarkEnd w:id="307"/>
      <w:bookmarkEnd w:id="308"/>
      <w:bookmarkEnd w:id="309"/>
      <w:bookmarkEnd w:id="310"/>
      <w:bookmarkEnd w:id="311"/>
      <w:bookmarkEnd w:id="312"/>
      <w:bookmarkEnd w:id="313"/>
      <w:bookmarkEnd w:id="314"/>
      <w:r>
        <w:rPr>
          <w:rFonts w:hint="eastAsia" w:ascii="宋体" w:hAnsi="宋体" w:eastAsia="宋体" w:cs="宋体"/>
          <w:b/>
          <w:i w:val="0"/>
          <w:caps w:val="0"/>
          <w:color w:val="auto"/>
          <w:spacing w:val="0"/>
          <w:w w:val="100"/>
          <w:sz w:val="24"/>
          <w:highlight w:val="none"/>
          <w:u w:val="single" w:color="000000"/>
          <w:lang w:eastAsia="zh-CN"/>
        </w:rPr>
        <w:t>（</w:t>
      </w:r>
      <w:r>
        <w:rPr>
          <w:rFonts w:hint="eastAsia" w:ascii="宋体" w:hAnsi="宋体" w:eastAsia="宋体" w:cs="宋体"/>
          <w:b/>
          <w:i w:val="0"/>
          <w:caps w:val="0"/>
          <w:color w:val="auto"/>
          <w:spacing w:val="0"/>
          <w:w w:val="100"/>
          <w:sz w:val="24"/>
          <w:highlight w:val="none"/>
          <w:u w:val="single" w:color="000000"/>
          <w:lang w:val="en-US" w:eastAsia="zh-CN"/>
        </w:rPr>
        <w:t>后期邮寄的投标文件</w:t>
      </w:r>
      <w:r>
        <w:rPr>
          <w:rFonts w:hint="eastAsia" w:ascii="宋体" w:hAnsi="宋体" w:eastAsia="宋体" w:cs="宋体"/>
          <w:b/>
          <w:i w:val="0"/>
          <w:caps w:val="0"/>
          <w:color w:val="auto"/>
          <w:spacing w:val="0"/>
          <w:w w:val="100"/>
          <w:sz w:val="24"/>
          <w:highlight w:val="none"/>
          <w:u w:val="single" w:color="000000"/>
          <w:lang w:eastAsia="zh-CN"/>
        </w:rPr>
        <w:t>）</w:t>
      </w:r>
      <w:bookmarkEnd w:id="315"/>
      <w:bookmarkEnd w:id="316"/>
      <w:bookmarkEnd w:id="317"/>
      <w:bookmarkEnd w:id="318"/>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供应商应按供应商须知资料表中的规定，准备和递交</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、开标一览表”。</w:t>
      </w:r>
    </w:p>
    <w:p>
      <w:pPr>
        <w:shd w:val="clear"/>
        <w:spacing w:line="360" w:lineRule="exact"/>
        <w:ind w:left="900" w:hanging="900" w:hangingChars="375"/>
        <w:rPr>
          <w:rFonts w:hint="eastAsia" w:ascii="宋体" w:hAnsi="宋体" w:eastAsia="宋体" w:cs="宋体"/>
          <w:color w:val="auto"/>
          <w:sz w:val="24"/>
          <w:highlight w:val="none"/>
        </w:rPr>
      </w:pPr>
      <w:r>
        <w:rPr>
          <w:rFonts w:hint="eastAsia" w:ascii="宋体" w:hAnsi="宋体" w:eastAsia="宋体" w:cs="宋体"/>
          <w:color w:val="auto"/>
          <w:sz w:val="24"/>
          <w:highlight w:val="none"/>
        </w:rPr>
        <w:t>14.2</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的正本需打印或用不褪色墨水书写，并由供应商的法定代表人或经其正式委托代理人按</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规定在</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上签字或盖章并加盖单位印章。委托代理人须持有书面的“法定代表人授权委托书”（</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格式二），并将其附在</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中。如对</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进行了修改，则应由供应商的法定代表人或其委托代理人在每一修改处签字。</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的副本可采用正本的复印件。</w:t>
      </w:r>
    </w:p>
    <w:p>
      <w:pPr>
        <w:keepNext w:val="0"/>
        <w:keepLines w:val="0"/>
        <w:pageBreakBefore w:val="0"/>
        <w:widowControl w:val="0"/>
        <w:shd w:val="clear"/>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14.3   </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因字迹潦草、表达不清或装订不当所引起的后果由供应商负责。</w:t>
      </w:r>
      <w:bookmarkStart w:id="319" w:name="_Toc16865"/>
      <w:bookmarkStart w:id="320" w:name="_Toc515647774"/>
      <w:bookmarkStart w:id="321" w:name="_Toc216582808"/>
      <w:bookmarkStart w:id="322" w:name="_Toc11179"/>
      <w:bookmarkStart w:id="323" w:name="_Toc520356159"/>
    </w:p>
    <w:p>
      <w:pPr>
        <w:pStyle w:val="24"/>
        <w:rPr>
          <w:rFonts w:hint="eastAsia" w:ascii="宋体" w:hAnsi="宋体" w:eastAsia="宋体" w:cs="宋体"/>
          <w:color w:val="auto"/>
          <w:sz w:val="24"/>
          <w:highlight w:val="none"/>
        </w:rPr>
      </w:pPr>
    </w:p>
    <w:p>
      <w:pPr>
        <w:pStyle w:val="7"/>
        <w:shd w:val="clear"/>
        <w:spacing w:before="0" w:line="360" w:lineRule="exact"/>
        <w:ind w:hanging="540"/>
        <w:outlineLvl w:val="1"/>
        <w:rPr>
          <w:rFonts w:hint="eastAsia" w:ascii="宋体" w:hAnsi="宋体" w:eastAsia="宋体" w:cs="宋体"/>
          <w:color w:val="auto"/>
          <w:sz w:val="24"/>
          <w:highlight w:val="none"/>
        </w:rPr>
      </w:pPr>
      <w:bookmarkStart w:id="324" w:name="_Toc25125"/>
      <w:bookmarkStart w:id="325" w:name="_Toc24992"/>
      <w:bookmarkStart w:id="326" w:name="_Toc8815"/>
      <w:r>
        <w:rPr>
          <w:rFonts w:hint="eastAsia" w:ascii="宋体" w:hAnsi="宋体" w:eastAsia="宋体" w:cs="宋体"/>
          <w:color w:val="auto"/>
          <w:sz w:val="24"/>
          <w:highlight w:val="none"/>
        </w:rPr>
        <w:t>四   投标文件的递交</w:t>
      </w:r>
      <w:bookmarkEnd w:id="319"/>
      <w:bookmarkEnd w:id="320"/>
      <w:bookmarkEnd w:id="321"/>
      <w:bookmarkEnd w:id="322"/>
      <w:bookmarkEnd w:id="323"/>
      <w:bookmarkEnd w:id="324"/>
      <w:bookmarkEnd w:id="325"/>
      <w:bookmarkEnd w:id="326"/>
    </w:p>
    <w:p>
      <w:pPr>
        <w:numPr>
          <w:ilvl w:val="0"/>
          <w:numId w:val="5"/>
        </w:numPr>
        <w:shd w:val="clea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的密封和标记</w:t>
      </w:r>
      <w:r>
        <w:rPr>
          <w:rFonts w:hint="eastAsia" w:ascii="宋体" w:hAnsi="宋体" w:eastAsia="宋体" w:cs="宋体"/>
          <w:b/>
          <w:i w:val="0"/>
          <w:caps w:val="0"/>
          <w:color w:val="auto"/>
          <w:spacing w:val="0"/>
          <w:w w:val="100"/>
          <w:sz w:val="24"/>
          <w:highlight w:val="none"/>
          <w:u w:val="single" w:color="000000"/>
          <w:lang w:eastAsia="zh-CN"/>
        </w:rPr>
        <w:t>（</w:t>
      </w:r>
      <w:r>
        <w:rPr>
          <w:rFonts w:hint="eastAsia" w:ascii="宋体" w:hAnsi="宋体" w:eastAsia="宋体" w:cs="宋体"/>
          <w:b/>
          <w:i w:val="0"/>
          <w:caps w:val="0"/>
          <w:color w:val="auto"/>
          <w:spacing w:val="0"/>
          <w:w w:val="100"/>
          <w:sz w:val="24"/>
          <w:highlight w:val="none"/>
          <w:u w:val="single" w:color="000000"/>
          <w:lang w:val="en-US" w:eastAsia="zh-CN"/>
        </w:rPr>
        <w:t>后期邮寄的投标文件</w:t>
      </w:r>
      <w:r>
        <w:rPr>
          <w:rFonts w:hint="eastAsia" w:ascii="宋体" w:hAnsi="宋体" w:eastAsia="宋体" w:cs="宋体"/>
          <w:b/>
          <w:i w:val="0"/>
          <w:caps w:val="0"/>
          <w:color w:val="auto"/>
          <w:spacing w:val="0"/>
          <w:w w:val="100"/>
          <w:sz w:val="24"/>
          <w:highlight w:val="none"/>
          <w:u w:val="single" w:color="000000"/>
          <w:lang w:eastAsia="zh-CN"/>
        </w:rPr>
        <w:t>）</w:t>
      </w:r>
    </w:p>
    <w:p>
      <w:pPr>
        <w:shd w:val="clea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15.1  为方便开启，供应商应将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第一部分和第二部分的内容合并装订成一册，密封提交，并在封皮正面标明“</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”字样。</w:t>
      </w:r>
    </w:p>
    <w:p>
      <w:pPr>
        <w:shd w:val="clea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15.2   如果供应商未按上述要求标记的，将承担相应的后果。</w:t>
      </w:r>
    </w:p>
    <w:p>
      <w:pPr>
        <w:shd w:val="clea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16.</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w:t>
      </w:r>
    </w:p>
    <w:p>
      <w:pPr>
        <w:shd w:val="clear"/>
        <w:spacing w:line="360" w:lineRule="exact"/>
        <w:ind w:left="72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供应商应在供应商须知资料表中规定的</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截止时间前，将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上传到</w:t>
      </w:r>
      <w:r>
        <w:rPr>
          <w:rFonts w:hint="eastAsia" w:ascii="宋体" w:hAnsi="宋体" w:eastAsia="宋体" w:cs="宋体"/>
          <w:color w:val="auto"/>
          <w:sz w:val="24"/>
          <w:highlight w:val="none"/>
          <w:lang w:val="en-US" w:eastAsia="zh-CN"/>
        </w:rPr>
        <w:t>公开招标</w:t>
      </w:r>
      <w:r>
        <w:rPr>
          <w:rFonts w:hint="eastAsia" w:ascii="宋体" w:hAnsi="宋体" w:eastAsia="宋体" w:cs="宋体"/>
          <w:color w:val="auto"/>
          <w:sz w:val="24"/>
          <w:highlight w:val="none"/>
        </w:rPr>
        <w:t>公告中规定的地点。</w:t>
      </w:r>
    </w:p>
    <w:p>
      <w:pPr>
        <w:shd w:val="clear"/>
        <w:spacing w:line="360" w:lineRule="exact"/>
        <w:ind w:left="72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采购人和采购代理机构有权按本须知的规定，延迟</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截止时间。在此情况下，采购人、采购代理机构和供应商受</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截止时间制约的所有权利和义务均应延长至新的截止时间。</w:t>
      </w:r>
    </w:p>
    <w:p>
      <w:pPr>
        <w:shd w:val="clea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16.3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采购人和采购代理机构将拒绝接收在</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截止时间后上传的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p>
    <w:p>
      <w:pPr>
        <w:shd w:val="clea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的接收、修改与撤回</w:t>
      </w:r>
    </w:p>
    <w:p>
      <w:pPr>
        <w:shd w:val="clear"/>
        <w:spacing w:line="360" w:lineRule="exact"/>
        <w:ind w:left="72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17.1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截止时间后上传的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的，采购人和采购代理机构将拒绝接收。</w:t>
      </w:r>
    </w:p>
    <w:p>
      <w:pPr>
        <w:shd w:val="clear"/>
        <w:spacing w:line="360" w:lineRule="exact"/>
        <w:ind w:left="72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17.2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上传</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以后，如果供应商要进行修改或撤回</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，供应商对</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的修改或撤回通知应按本须知规定编制、标记。采购人和采购代理机构将予以接收，并视为</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的组成部分。</w:t>
      </w:r>
    </w:p>
    <w:p>
      <w:pPr>
        <w:shd w:val="clear"/>
        <w:spacing w:line="360" w:lineRule="exact"/>
        <w:ind w:left="72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173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截止期之后，采购人和采购代理机构不接受供应商主动对其</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做任何修改。</w:t>
      </w:r>
    </w:p>
    <w:p>
      <w:pPr>
        <w:shd w:val="clea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17.4</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采购人和采购代理机构对所接收</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概不退回。</w:t>
      </w:r>
    </w:p>
    <w:p>
      <w:pPr>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highlight w:val="none"/>
          <w:lang w:eastAsia="zh-CN"/>
        </w:rPr>
      </w:pPr>
    </w:p>
    <w:p>
      <w:pPr>
        <w:pStyle w:val="7"/>
        <w:pageBreakBefore w:val="0"/>
        <w:widowControl w:val="0"/>
        <w:kinsoku/>
        <w:wordWrap/>
        <w:overflowPunct/>
        <w:topLinePunct w:val="0"/>
        <w:bidi w:val="0"/>
        <w:spacing w:before="0" w:line="360" w:lineRule="exact"/>
        <w:ind w:left="0" w:leftChars="0" w:hanging="540"/>
        <w:textAlignment w:val="auto"/>
        <w:rPr>
          <w:rFonts w:hint="eastAsia" w:ascii="宋体" w:hAnsi="宋体" w:eastAsia="宋体" w:cs="宋体"/>
          <w:color w:val="auto"/>
          <w:sz w:val="24"/>
          <w:highlight w:val="none"/>
        </w:rPr>
      </w:pPr>
      <w:bookmarkStart w:id="327" w:name="_Toc7470"/>
      <w:bookmarkStart w:id="328" w:name="_Toc216582809"/>
      <w:bookmarkStart w:id="329" w:name="_Toc28376"/>
      <w:bookmarkStart w:id="330" w:name="_Toc520356163"/>
      <w:bookmarkStart w:id="331" w:name="_Toc28398"/>
      <w:bookmarkStart w:id="332" w:name="_Toc12436"/>
      <w:bookmarkStart w:id="333" w:name="_Toc515647778"/>
      <w:bookmarkStart w:id="334" w:name="_Toc12022"/>
      <w:r>
        <w:rPr>
          <w:rFonts w:hint="eastAsia" w:ascii="宋体" w:hAnsi="宋体" w:eastAsia="宋体" w:cs="宋体"/>
          <w:color w:val="auto"/>
          <w:sz w:val="24"/>
          <w:highlight w:val="none"/>
        </w:rPr>
        <w:t>五   开标及评标</w:t>
      </w:r>
      <w:bookmarkEnd w:id="327"/>
      <w:bookmarkEnd w:id="328"/>
      <w:bookmarkEnd w:id="329"/>
      <w:bookmarkEnd w:id="330"/>
      <w:bookmarkEnd w:id="331"/>
      <w:bookmarkEnd w:id="332"/>
      <w:bookmarkEnd w:id="333"/>
      <w:bookmarkEnd w:id="334"/>
    </w:p>
    <w:p>
      <w:pPr>
        <w:rPr>
          <w:rFonts w:hint="eastAsia" w:ascii="宋体" w:hAnsi="宋体" w:eastAsia="宋体" w:cs="宋体"/>
          <w:color w:val="auto"/>
          <w:highlight w:val="none"/>
        </w:rPr>
      </w:pPr>
    </w:p>
    <w:p>
      <w:pPr>
        <w:pStyle w:val="8"/>
        <w:pageBreakBefore w:val="0"/>
        <w:widowControl w:val="0"/>
        <w:numPr>
          <w:ilvl w:val="0"/>
          <w:numId w:val="6"/>
        </w:numPr>
        <w:kinsoku/>
        <w:wordWrap/>
        <w:overflowPunct/>
        <w:topLinePunct w:val="0"/>
        <w:bidi w:val="0"/>
        <w:spacing w:before="0" w:line="360" w:lineRule="exact"/>
        <w:ind w:left="0" w:leftChars="0"/>
        <w:textAlignment w:val="auto"/>
        <w:rPr>
          <w:rFonts w:hint="eastAsia" w:ascii="宋体" w:hAnsi="宋体" w:eastAsia="宋体" w:cs="宋体"/>
          <w:color w:val="auto"/>
          <w:highlight w:val="none"/>
        </w:rPr>
      </w:pPr>
      <w:bookmarkStart w:id="335" w:name="_Toc16341"/>
      <w:bookmarkStart w:id="336" w:name="_Toc22413"/>
      <w:bookmarkStart w:id="337" w:name="_Toc12774"/>
      <w:bookmarkStart w:id="338" w:name="_Toc25345"/>
      <w:bookmarkStart w:id="339" w:name="_Toc6388"/>
      <w:bookmarkStart w:id="340" w:name="_Toc515647779"/>
      <w:bookmarkStart w:id="341" w:name="_Toc520356164"/>
      <w:bookmarkStart w:id="342" w:name="_Toc15997"/>
      <w:bookmarkStart w:id="343" w:name="_Toc9360"/>
      <w:bookmarkStart w:id="344" w:name="_Toc4502"/>
      <w:bookmarkStart w:id="345" w:name="_Toc5130"/>
      <w:bookmarkStart w:id="346" w:name="_Toc23987"/>
      <w:bookmarkStart w:id="347" w:name="_Toc24922"/>
      <w:bookmarkStart w:id="348" w:name="_Toc27153"/>
      <w:bookmarkStart w:id="349" w:name="_Toc7186"/>
      <w:bookmarkStart w:id="350" w:name="_Toc21418"/>
      <w:bookmarkStart w:id="351" w:name="_Toc2323"/>
      <w:bookmarkStart w:id="352" w:name="_Toc8216"/>
      <w:bookmarkStart w:id="353" w:name="_Toc63"/>
      <w:bookmarkStart w:id="354" w:name="_Toc20017"/>
      <w:bookmarkStart w:id="355" w:name="_Toc16048"/>
      <w:bookmarkStart w:id="356" w:name="_Toc32409"/>
      <w:r>
        <w:rPr>
          <w:rFonts w:hint="eastAsia" w:ascii="宋体" w:hAnsi="宋体" w:eastAsia="宋体" w:cs="宋体"/>
          <w:color w:val="auto"/>
          <w:highlight w:val="none"/>
          <w:u w:val="none"/>
        </w:rPr>
        <w:t>开标</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pPr>
        <w:pageBreakBefore w:val="0"/>
        <w:numPr>
          <w:ilvl w:val="1"/>
          <w:numId w:val="7"/>
        </w:numPr>
        <w:shd w:val="clear" w:color="auto" w:fill="auto"/>
        <w:kinsoku/>
        <w:wordWrap/>
        <w:overflowPunct/>
        <w:topLinePunct w:val="0"/>
        <w:bidi w:val="0"/>
        <w:snapToGrid w:val="0"/>
        <w:spacing w:beforeAutospacing="0" w:afterAutospacing="0" w:line="38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bookmarkStart w:id="357" w:name="_Toc520356165"/>
      <w:bookmarkStart w:id="358" w:name="_Toc515647780"/>
      <w:bookmarkStart w:id="359" w:name="_Toc18233"/>
      <w:bookmarkStart w:id="360" w:name="_Toc19296"/>
      <w:bookmarkStart w:id="361" w:name="_Toc28586"/>
      <w:bookmarkStart w:id="362" w:name="_Toc5052"/>
      <w:bookmarkStart w:id="363" w:name="_Toc16864"/>
      <w:bookmarkStart w:id="364" w:name="_Toc21667"/>
      <w:bookmarkStart w:id="365" w:name="_Toc21372"/>
      <w:bookmarkStart w:id="366" w:name="_Toc10550"/>
      <w:bookmarkStart w:id="367" w:name="_Toc18228"/>
      <w:r>
        <w:rPr>
          <w:rFonts w:hint="eastAsia" w:ascii="宋体" w:hAnsi="宋体" w:eastAsia="宋体" w:cs="宋体"/>
          <w:b w:val="0"/>
          <w:i w:val="0"/>
          <w:caps w:val="0"/>
          <w:color w:val="auto"/>
          <w:spacing w:val="0"/>
          <w:w w:val="100"/>
          <w:sz w:val="24"/>
          <w:highlight w:val="none"/>
        </w:rPr>
        <w:t>采购人和采购代理机构将按</w:t>
      </w:r>
      <w:r>
        <w:rPr>
          <w:rFonts w:hint="eastAsia" w:ascii="宋体" w:hAnsi="宋体" w:eastAsia="宋体" w:cs="宋体"/>
          <w:b w:val="0"/>
          <w:i w:val="0"/>
          <w:caps w:val="0"/>
          <w:color w:val="auto"/>
          <w:spacing w:val="0"/>
          <w:w w:val="100"/>
          <w:sz w:val="24"/>
          <w:highlight w:val="none"/>
          <w:u w:val="single" w:color="000000"/>
        </w:rPr>
        <w:t>供应商须知资料表</w:t>
      </w:r>
      <w:r>
        <w:rPr>
          <w:rFonts w:hint="eastAsia" w:ascii="宋体" w:hAnsi="宋体" w:eastAsia="宋体" w:cs="宋体"/>
          <w:b w:val="0"/>
          <w:i w:val="0"/>
          <w:caps w:val="0"/>
          <w:color w:val="auto"/>
          <w:spacing w:val="0"/>
          <w:w w:val="100"/>
          <w:sz w:val="24"/>
          <w:highlight w:val="none"/>
        </w:rPr>
        <w:t>中规定的</w:t>
      </w:r>
      <w:r>
        <w:rPr>
          <w:rFonts w:hint="eastAsia" w:ascii="宋体" w:hAnsi="宋体" w:eastAsia="宋体" w:cs="宋体"/>
          <w:b w:val="0"/>
          <w:i w:val="0"/>
          <w:caps w:val="0"/>
          <w:color w:val="auto"/>
          <w:spacing w:val="0"/>
          <w:w w:val="100"/>
          <w:sz w:val="24"/>
          <w:highlight w:val="none"/>
          <w:lang w:eastAsia="zh-CN"/>
        </w:rPr>
        <w:t>开标</w:t>
      </w:r>
      <w:r>
        <w:rPr>
          <w:rFonts w:hint="eastAsia" w:ascii="宋体" w:hAnsi="宋体" w:eastAsia="宋体" w:cs="宋体"/>
          <w:b w:val="0"/>
          <w:i w:val="0"/>
          <w:caps w:val="0"/>
          <w:color w:val="auto"/>
          <w:spacing w:val="0"/>
          <w:w w:val="100"/>
          <w:sz w:val="24"/>
          <w:highlight w:val="none"/>
        </w:rPr>
        <w:t>时间和地点组织公开</w:t>
      </w:r>
      <w:r>
        <w:rPr>
          <w:rFonts w:hint="eastAsia" w:ascii="宋体" w:hAnsi="宋体" w:eastAsia="宋体" w:cs="宋体"/>
          <w:b w:val="0"/>
          <w:i w:val="0"/>
          <w:caps w:val="0"/>
          <w:color w:val="auto"/>
          <w:spacing w:val="0"/>
          <w:w w:val="100"/>
          <w:sz w:val="24"/>
          <w:highlight w:val="none"/>
          <w:lang w:eastAsia="zh-CN"/>
        </w:rPr>
        <w:t>开标</w:t>
      </w:r>
      <w:r>
        <w:rPr>
          <w:rFonts w:hint="eastAsia" w:ascii="宋体" w:hAnsi="宋体" w:eastAsia="宋体" w:cs="宋体"/>
          <w:b w:val="0"/>
          <w:i w:val="0"/>
          <w:caps w:val="0"/>
          <w:color w:val="auto"/>
          <w:spacing w:val="0"/>
          <w:w w:val="100"/>
          <w:sz w:val="24"/>
          <w:highlight w:val="none"/>
        </w:rPr>
        <w:t>并邀请所有供应商代表参加。</w:t>
      </w:r>
    </w:p>
    <w:p>
      <w:pPr>
        <w:pStyle w:val="24"/>
        <w:rPr>
          <w:rFonts w:hint="eastAsia" w:ascii="宋体" w:hAnsi="宋体" w:eastAsia="宋体" w:cs="宋体"/>
          <w:color w:val="auto"/>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 xml:space="preserve">18.2   </w:t>
      </w:r>
      <w:r>
        <w:rPr>
          <w:rFonts w:hint="eastAsia" w:ascii="宋体" w:hAnsi="宋体" w:eastAsia="宋体" w:cs="宋体"/>
          <w:color w:val="auto"/>
          <w:sz w:val="24"/>
          <w:highlight w:val="none"/>
          <w:lang w:val="en-US" w:eastAsia="zh-CN"/>
        </w:rPr>
        <w:t>在开标前，工作人员收取所有参会人员的手机，主持人宣读开标纪律。</w:t>
      </w:r>
    </w:p>
    <w:p>
      <w:pPr>
        <w:pageBreakBefore w:val="0"/>
        <w:shd w:val="clear" w:color="auto" w:fill="auto"/>
        <w:kinsoku/>
        <w:wordWrap/>
        <w:overflowPunct/>
        <w:topLinePunct w:val="0"/>
        <w:bidi w:val="0"/>
        <w:snapToGrid w:val="0"/>
        <w:spacing w:beforeAutospacing="0" w:afterAutospacing="0" w:line="380" w:lineRule="exact"/>
        <w:ind w:left="900" w:leftChars="0" w:hangingChars="375"/>
        <w:jc w:val="both"/>
        <w:textAlignment w:val="baseline"/>
        <w:rPr>
          <w:rFonts w:hint="eastAsia" w:ascii="宋体" w:hAnsi="宋体" w:eastAsia="宋体" w:cs="宋体"/>
          <w:color w:val="auto"/>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 xml:space="preserve">18.3   </w:t>
      </w:r>
      <w:r>
        <w:rPr>
          <w:rFonts w:hint="eastAsia" w:ascii="宋体" w:hAnsi="宋体" w:eastAsia="宋体" w:cs="宋体"/>
          <w:color w:val="auto"/>
          <w:sz w:val="24"/>
          <w:highlight w:val="none"/>
          <w:lang w:val="en-US" w:eastAsia="zh-CN"/>
        </w:rPr>
        <w:t>开标时，由采购人代表和由投标供应商或其推选的代表检查自己及所有供应商的投标文件的密封情况，并签字确认。</w:t>
      </w:r>
    </w:p>
    <w:p>
      <w:pPr>
        <w:keepNext w:val="0"/>
        <w:keepLines w:val="0"/>
        <w:pageBreakBefore w:val="0"/>
        <w:widowControl/>
        <w:kinsoku/>
        <w:wordWrap/>
        <w:overflowPunct/>
        <w:topLinePunct w:val="0"/>
        <w:autoSpaceDE/>
        <w:autoSpaceDN/>
        <w:bidi w:val="0"/>
        <w:adjustRightInd/>
        <w:snapToGrid w:val="0"/>
        <w:spacing w:line="400" w:lineRule="exact"/>
        <w:ind w:left="720" w:hanging="720" w:hangingChars="300"/>
        <w:textAlignment w:val="baseline"/>
        <w:rPr>
          <w:rFonts w:hint="eastAsia" w:ascii="宋体" w:hAnsi="宋体" w:eastAsia="宋体" w:cs="宋体"/>
          <w:color w:val="auto"/>
          <w:sz w:val="24"/>
          <w:highlight w:val="none"/>
          <w:lang w:val="en-US" w:eastAsia="zh-CN"/>
        </w:rPr>
      </w:pPr>
      <w:r>
        <w:rPr>
          <w:rFonts w:hint="eastAsia" w:ascii="宋体" w:hAnsi="宋体" w:eastAsia="宋体" w:cs="宋体"/>
          <w:b w:val="0"/>
          <w:i w:val="0"/>
          <w:caps w:val="0"/>
          <w:color w:val="auto"/>
          <w:spacing w:val="0"/>
          <w:w w:val="100"/>
          <w:sz w:val="24"/>
          <w:highlight w:val="none"/>
        </w:rPr>
        <w:t>18.</w:t>
      </w:r>
      <w:r>
        <w:rPr>
          <w:rFonts w:hint="eastAsia" w:ascii="宋体" w:hAnsi="宋体" w:eastAsia="宋体" w:cs="宋体"/>
          <w:b w:val="0"/>
          <w:i w:val="0"/>
          <w:caps w:val="0"/>
          <w:color w:val="auto"/>
          <w:spacing w:val="0"/>
          <w:w w:val="100"/>
          <w:sz w:val="24"/>
          <w:highlight w:val="none"/>
          <w:lang w:val="en-US" w:eastAsia="zh-CN"/>
        </w:rPr>
        <w:t>4</w:t>
      </w:r>
      <w:r>
        <w:rPr>
          <w:rFonts w:hint="eastAsia" w:ascii="宋体" w:hAnsi="宋体" w:eastAsia="宋体" w:cs="宋体"/>
          <w:b w:val="0"/>
          <w:i w:val="0"/>
          <w:caps w:val="0"/>
          <w:color w:val="auto"/>
          <w:spacing w:val="0"/>
          <w:w w:val="100"/>
          <w:sz w:val="24"/>
          <w:highlight w:val="none"/>
        </w:rPr>
        <w:t xml:space="preserve">   </w:t>
      </w:r>
      <w:r>
        <w:rPr>
          <w:rFonts w:hint="eastAsia" w:ascii="宋体" w:hAnsi="宋体" w:eastAsia="宋体" w:cs="宋体"/>
          <w:color w:val="auto"/>
          <w:sz w:val="24"/>
          <w:highlight w:val="none"/>
          <w:lang w:val="en-US" w:eastAsia="zh-CN"/>
        </w:rPr>
        <w:t>对通过密封性检查的投标供应商的资格进行检查。由采购人或采购代理机构依据法律法规和招标文件中规定的内容，对投标供应商的资格证明材料进行审查，并让投标供应商对资格审查结果进行签字确认。</w:t>
      </w:r>
    </w:p>
    <w:p>
      <w:pPr>
        <w:widowControl/>
        <w:snapToGrid w:val="0"/>
        <w:spacing w:line="400" w:lineRule="exact"/>
        <w:ind w:left="720" w:hanging="720" w:hangingChars="3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18.5  </w:t>
      </w:r>
      <w:r>
        <w:rPr>
          <w:rFonts w:hint="eastAsia" w:ascii="宋体" w:hAnsi="宋体" w:eastAsia="宋体" w:cs="宋体"/>
          <w:color w:val="auto"/>
          <w:sz w:val="24"/>
          <w:highlight w:val="none"/>
        </w:rPr>
        <w:t>由采购人或采购代理机构当众拆封投标文件第一部分，宣读</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名称、投标价格及招标文件规定的内容。对于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在投标截止期前递交的投标声明，在开标时当众宣读，评标时有效。未宣读投标价格、价格折扣等实质内容，评标时不予承认。</w:t>
      </w:r>
    </w:p>
    <w:p>
      <w:pPr>
        <w:pStyle w:val="24"/>
        <w:ind w:left="720" w:hanging="720" w:hangingChars="3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18.6  </w:t>
      </w:r>
      <w:r>
        <w:rPr>
          <w:rFonts w:hint="eastAsia" w:ascii="宋体" w:hAnsi="宋体" w:eastAsia="宋体" w:cs="宋体"/>
          <w:color w:val="auto"/>
          <w:sz w:val="24"/>
          <w:highlight w:val="none"/>
        </w:rPr>
        <w:t>采购人或采购代理机构将对开标过程进行记录，由参加开标的各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代表和相关工作人员签字确认，并存档备查。</w:t>
      </w:r>
    </w:p>
    <w:p>
      <w:pPr>
        <w:pStyle w:val="24"/>
        <w:ind w:left="720" w:hanging="720" w:hangingChars="300"/>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lang w:val="en-US" w:eastAsia="zh-CN"/>
        </w:rPr>
        <w:t>18.7  评标委员会进场，</w:t>
      </w:r>
      <w:r>
        <w:rPr>
          <w:rFonts w:hint="eastAsia" w:ascii="宋体" w:hAnsi="宋体" w:eastAsia="宋体" w:cs="宋体"/>
          <w:color w:val="auto"/>
          <w:sz w:val="24"/>
          <w:highlight w:val="none"/>
          <w:lang w:eastAsia="zh-CN"/>
        </w:rPr>
        <w:t>评标委员会应当按照招标文件中规定的评标方法和标准，对所有投标文件进行资格性审查，再对符合资格要求的供应商的投标文件进行符合性审查，以确定其是否满足招标文件的实质性要求。</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rPr>
        <w:t>18.</w:t>
      </w:r>
      <w:r>
        <w:rPr>
          <w:rFonts w:hint="eastAsia" w:ascii="宋体" w:hAnsi="宋体" w:eastAsia="宋体" w:cs="宋体"/>
          <w:b w:val="0"/>
          <w:i w:val="0"/>
          <w:caps w:val="0"/>
          <w:color w:val="auto"/>
          <w:spacing w:val="0"/>
          <w:w w:val="100"/>
          <w:sz w:val="24"/>
          <w:highlight w:val="none"/>
          <w:lang w:val="en-US" w:eastAsia="zh-CN"/>
        </w:rPr>
        <w:t>8</w:t>
      </w:r>
      <w:r>
        <w:rPr>
          <w:rFonts w:hint="eastAsia" w:ascii="宋体" w:hAnsi="宋体" w:eastAsia="宋体" w:cs="宋体"/>
          <w:b w:val="0"/>
          <w:i w:val="0"/>
          <w:caps w:val="0"/>
          <w:color w:val="auto"/>
          <w:spacing w:val="0"/>
          <w:w w:val="100"/>
          <w:sz w:val="24"/>
          <w:highlight w:val="none"/>
        </w:rPr>
        <w:t xml:space="preserve">  </w:t>
      </w:r>
      <w:r>
        <w:rPr>
          <w:rFonts w:hint="eastAsia" w:ascii="宋体" w:hAnsi="宋体" w:eastAsia="宋体" w:cs="宋体"/>
          <w:color w:val="auto"/>
          <w:sz w:val="24"/>
          <w:highlight w:val="none"/>
          <w:lang w:eastAsia="zh-CN"/>
        </w:rPr>
        <w:t>若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或其授权的代表签字。供应商的澄清、说明或者补正不得超出投标文件的范围或者改变投标文件的实质性内容。</w:t>
      </w:r>
    </w:p>
    <w:p>
      <w:pPr>
        <w:pageBreakBefore w:val="0"/>
        <w:shd w:val="clear" w:color="auto" w:fill="auto"/>
        <w:kinsoku/>
        <w:wordWrap/>
        <w:overflowPunct/>
        <w:topLinePunct w:val="0"/>
        <w:bidi w:val="0"/>
        <w:snapToGrid w:val="0"/>
        <w:spacing w:beforeAutospacing="0" w:afterAutospacing="0" w:line="38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lang w:val="en-US" w:eastAsia="zh-CN"/>
        </w:rPr>
        <w:t>18.9  进行评标，</w:t>
      </w:r>
      <w:r>
        <w:rPr>
          <w:rFonts w:hint="eastAsia" w:ascii="宋体" w:hAnsi="宋体" w:eastAsia="宋体" w:cs="宋体"/>
          <w:b w:val="0"/>
          <w:i w:val="0"/>
          <w:caps w:val="0"/>
          <w:color w:val="auto"/>
          <w:spacing w:val="0"/>
          <w:w w:val="100"/>
          <w:sz w:val="24"/>
          <w:highlight w:val="none"/>
        </w:rPr>
        <w:t>采购人或采购代理机构将对</w:t>
      </w:r>
      <w:r>
        <w:rPr>
          <w:rFonts w:hint="eastAsia" w:ascii="宋体" w:hAnsi="宋体" w:eastAsia="宋体" w:cs="宋体"/>
          <w:b w:val="0"/>
          <w:i w:val="0"/>
          <w:caps w:val="0"/>
          <w:color w:val="auto"/>
          <w:spacing w:val="0"/>
          <w:w w:val="100"/>
          <w:sz w:val="24"/>
          <w:highlight w:val="none"/>
          <w:lang w:val="en-US" w:eastAsia="zh-CN"/>
        </w:rPr>
        <w:t>开标</w:t>
      </w:r>
      <w:r>
        <w:rPr>
          <w:rFonts w:hint="eastAsia" w:ascii="宋体" w:hAnsi="宋体" w:eastAsia="宋体" w:cs="宋体"/>
          <w:b w:val="0"/>
          <w:i w:val="0"/>
          <w:caps w:val="0"/>
          <w:color w:val="auto"/>
          <w:spacing w:val="0"/>
          <w:w w:val="100"/>
          <w:sz w:val="24"/>
          <w:highlight w:val="none"/>
        </w:rPr>
        <w:t>过程进行记录，由参加</w:t>
      </w:r>
      <w:r>
        <w:rPr>
          <w:rFonts w:hint="eastAsia" w:ascii="宋体" w:hAnsi="宋体" w:eastAsia="宋体" w:cs="宋体"/>
          <w:b w:val="0"/>
          <w:i w:val="0"/>
          <w:caps w:val="0"/>
          <w:color w:val="auto"/>
          <w:spacing w:val="0"/>
          <w:w w:val="100"/>
          <w:sz w:val="24"/>
          <w:highlight w:val="none"/>
          <w:lang w:val="en-US" w:eastAsia="zh-CN"/>
        </w:rPr>
        <w:t>开标</w:t>
      </w:r>
      <w:r>
        <w:rPr>
          <w:rFonts w:hint="eastAsia" w:ascii="宋体" w:hAnsi="宋体" w:eastAsia="宋体" w:cs="宋体"/>
          <w:b w:val="0"/>
          <w:i w:val="0"/>
          <w:caps w:val="0"/>
          <w:color w:val="auto"/>
          <w:spacing w:val="0"/>
          <w:w w:val="100"/>
          <w:sz w:val="24"/>
          <w:highlight w:val="none"/>
        </w:rPr>
        <w:t>的各供应商代表和相关工作人员签字确认，并存档备查。</w:t>
      </w:r>
    </w:p>
    <w:p>
      <w:pPr>
        <w:pageBreakBefore w:val="0"/>
        <w:shd w:val="clear" w:color="auto" w:fill="auto"/>
        <w:kinsoku/>
        <w:wordWrap/>
        <w:overflowPunct/>
        <w:topLinePunct w:val="0"/>
        <w:bidi w:val="0"/>
        <w:snapToGrid w:val="0"/>
        <w:spacing w:beforeAutospacing="0" w:afterAutospacing="0" w:line="38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18.10   评标委员会对供应商的投标文件进行综合评分。</w:t>
      </w:r>
    </w:p>
    <w:p>
      <w:pPr>
        <w:pageBreakBefore w:val="0"/>
        <w:shd w:val="clear" w:color="auto" w:fill="auto"/>
        <w:kinsoku/>
        <w:wordWrap/>
        <w:overflowPunct/>
        <w:topLinePunct w:val="0"/>
        <w:bidi w:val="0"/>
        <w:snapToGrid w:val="0"/>
        <w:spacing w:beforeAutospacing="0" w:afterAutospacing="0" w:line="380" w:lineRule="exact"/>
        <w:ind w:left="900" w:leftChars="0" w:hangingChars="375"/>
        <w:jc w:val="both"/>
        <w:textAlignment w:val="baseline"/>
        <w:rPr>
          <w:rFonts w:hint="eastAsia" w:ascii="宋体" w:hAnsi="宋体" w:eastAsia="宋体" w:cs="宋体"/>
          <w:b w:val="0"/>
          <w:i w:val="0"/>
          <w:caps w:val="0"/>
          <w:color w:val="auto"/>
          <w:spacing w:val="0"/>
          <w:w w:val="100"/>
          <w:sz w:val="24"/>
          <w:highlight w:val="none"/>
        </w:rPr>
      </w:pPr>
      <w:r>
        <w:rPr>
          <w:rFonts w:hint="eastAsia" w:ascii="宋体" w:hAnsi="宋体" w:eastAsia="宋体" w:cs="宋体"/>
          <w:b w:val="0"/>
          <w:i w:val="0"/>
          <w:caps w:val="0"/>
          <w:color w:val="auto"/>
          <w:spacing w:val="0"/>
          <w:w w:val="100"/>
          <w:sz w:val="24"/>
          <w:highlight w:val="none"/>
        </w:rPr>
        <w:t>18.</w:t>
      </w:r>
      <w:r>
        <w:rPr>
          <w:rFonts w:hint="eastAsia" w:ascii="宋体" w:hAnsi="宋体" w:eastAsia="宋体" w:cs="宋体"/>
          <w:b w:val="0"/>
          <w:i w:val="0"/>
          <w:caps w:val="0"/>
          <w:color w:val="auto"/>
          <w:spacing w:val="0"/>
          <w:w w:val="100"/>
          <w:sz w:val="24"/>
          <w:highlight w:val="none"/>
          <w:lang w:val="en-US" w:eastAsia="zh-CN"/>
        </w:rPr>
        <w:t>11</w:t>
      </w:r>
      <w:r>
        <w:rPr>
          <w:rFonts w:hint="eastAsia" w:ascii="宋体" w:hAnsi="宋体" w:eastAsia="宋体" w:cs="宋体"/>
          <w:b w:val="0"/>
          <w:i w:val="0"/>
          <w:caps w:val="0"/>
          <w:color w:val="auto"/>
          <w:spacing w:val="0"/>
          <w:w w:val="100"/>
          <w:sz w:val="24"/>
          <w:highlight w:val="none"/>
        </w:rPr>
        <w:t xml:space="preserve">  </w:t>
      </w:r>
      <w:r>
        <w:rPr>
          <w:rFonts w:hint="eastAsia" w:ascii="宋体" w:hAnsi="宋体" w:eastAsia="宋体" w:cs="宋体"/>
          <w:b w:val="0"/>
          <w:i w:val="0"/>
          <w:caps w:val="0"/>
          <w:color w:val="auto"/>
          <w:spacing w:val="0"/>
          <w:w w:val="100"/>
          <w:sz w:val="24"/>
          <w:highlight w:val="none"/>
          <w:lang w:val="en-US" w:eastAsia="zh-CN"/>
        </w:rPr>
        <w:t xml:space="preserve"> </w:t>
      </w:r>
      <w:r>
        <w:rPr>
          <w:rFonts w:hint="eastAsia" w:ascii="宋体" w:hAnsi="宋体" w:eastAsia="宋体" w:cs="宋体"/>
          <w:b w:val="0"/>
          <w:i w:val="0"/>
          <w:caps w:val="0"/>
          <w:color w:val="auto"/>
          <w:spacing w:val="0"/>
          <w:w w:val="100"/>
          <w:sz w:val="24"/>
          <w:highlight w:val="none"/>
        </w:rPr>
        <w:t>采购人或采购代理机构对</w:t>
      </w:r>
      <w:r>
        <w:rPr>
          <w:rFonts w:hint="eastAsia" w:ascii="宋体" w:hAnsi="宋体" w:eastAsia="宋体" w:cs="宋体"/>
          <w:b w:val="0"/>
          <w:i w:val="0"/>
          <w:caps w:val="0"/>
          <w:color w:val="auto"/>
          <w:spacing w:val="0"/>
          <w:w w:val="100"/>
          <w:sz w:val="24"/>
          <w:highlight w:val="none"/>
          <w:lang w:eastAsia="zh-CN"/>
        </w:rPr>
        <w:t>评标</w:t>
      </w:r>
      <w:r>
        <w:rPr>
          <w:rFonts w:hint="eastAsia" w:ascii="宋体" w:hAnsi="宋体" w:eastAsia="宋体" w:cs="宋体"/>
          <w:b w:val="0"/>
          <w:i w:val="0"/>
          <w:caps w:val="0"/>
          <w:color w:val="auto"/>
          <w:spacing w:val="0"/>
          <w:w w:val="100"/>
          <w:sz w:val="24"/>
          <w:highlight w:val="none"/>
        </w:rPr>
        <w:t>结果进行宣布。供应商代表对</w:t>
      </w:r>
      <w:r>
        <w:rPr>
          <w:rFonts w:hint="eastAsia" w:ascii="宋体" w:hAnsi="宋体" w:eastAsia="宋体" w:cs="宋体"/>
          <w:b w:val="0"/>
          <w:i w:val="0"/>
          <w:caps w:val="0"/>
          <w:color w:val="auto"/>
          <w:spacing w:val="0"/>
          <w:w w:val="100"/>
          <w:sz w:val="24"/>
          <w:highlight w:val="none"/>
          <w:lang w:val="en-US" w:eastAsia="zh-CN"/>
        </w:rPr>
        <w:t>开标</w:t>
      </w:r>
      <w:r>
        <w:rPr>
          <w:rFonts w:hint="eastAsia" w:ascii="宋体" w:hAnsi="宋体" w:eastAsia="宋体" w:cs="宋体"/>
          <w:b w:val="0"/>
          <w:i w:val="0"/>
          <w:caps w:val="0"/>
          <w:color w:val="auto"/>
          <w:spacing w:val="0"/>
          <w:w w:val="100"/>
          <w:sz w:val="24"/>
          <w:highlight w:val="none"/>
        </w:rPr>
        <w:t>过程和</w:t>
      </w:r>
      <w:r>
        <w:rPr>
          <w:rFonts w:hint="eastAsia" w:ascii="宋体" w:hAnsi="宋体" w:eastAsia="宋体" w:cs="宋体"/>
          <w:b w:val="0"/>
          <w:i w:val="0"/>
          <w:caps w:val="0"/>
          <w:color w:val="auto"/>
          <w:spacing w:val="0"/>
          <w:w w:val="100"/>
          <w:sz w:val="24"/>
          <w:highlight w:val="none"/>
          <w:lang w:val="en-US" w:eastAsia="zh-CN"/>
        </w:rPr>
        <w:t>开标</w:t>
      </w:r>
      <w:r>
        <w:rPr>
          <w:rFonts w:hint="eastAsia" w:ascii="宋体" w:hAnsi="宋体" w:eastAsia="宋体" w:cs="宋体"/>
          <w:b w:val="0"/>
          <w:i w:val="0"/>
          <w:caps w:val="0"/>
          <w:color w:val="auto"/>
          <w:spacing w:val="0"/>
          <w:w w:val="100"/>
          <w:sz w:val="24"/>
          <w:highlight w:val="none"/>
        </w:rPr>
        <w:t>记录有疑义，以及认为采购人、采购代理机构相关工作人员有需要回避的情形的，应当场提出询问或者回避申请。</w:t>
      </w: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368" w:name="_Toc31235"/>
      <w:bookmarkStart w:id="369" w:name="_Toc11974"/>
      <w:bookmarkStart w:id="370" w:name="_Toc18646"/>
      <w:bookmarkStart w:id="371" w:name="_Toc23326"/>
      <w:bookmarkStart w:id="372" w:name="_Toc26266"/>
      <w:bookmarkStart w:id="373" w:name="_Toc11218"/>
      <w:bookmarkStart w:id="374" w:name="_Toc452"/>
      <w:bookmarkStart w:id="375" w:name="_Toc15326"/>
      <w:bookmarkStart w:id="376" w:name="_Toc9011"/>
      <w:bookmarkStart w:id="377" w:name="_Toc3387"/>
      <w:bookmarkStart w:id="378" w:name="_Toc10746"/>
      <w:r>
        <w:rPr>
          <w:rFonts w:hint="eastAsia" w:ascii="宋体" w:hAnsi="宋体" w:eastAsia="宋体" w:cs="宋体"/>
          <w:color w:val="auto"/>
          <w:highlight w:val="none"/>
          <w:u w:val="none"/>
        </w:rPr>
        <w:t>19.</w:t>
      </w:r>
      <w:bookmarkEnd w:id="357"/>
      <w:r>
        <w:rPr>
          <w:rFonts w:hint="eastAsia" w:ascii="宋体" w:hAnsi="宋体" w:eastAsia="宋体" w:cs="宋体"/>
          <w:color w:val="auto"/>
          <w:highlight w:val="none"/>
          <w:u w:val="none"/>
        </w:rPr>
        <w:t>资格审查及组建评标委员会</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pageBreakBefore w:val="0"/>
        <w:widowControl w:val="0"/>
        <w:kinsoku/>
        <w:wordWrap/>
        <w:overflowPunct/>
        <w:topLinePunct w:val="0"/>
        <w:bidi w:val="0"/>
        <w:spacing w:line="360" w:lineRule="exact"/>
        <w:ind w:left="960" w:leftChars="0" w:hanging="960" w:hangingChars="4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19.1    采购人或采购代理机构依据法律法规和招标文件中规定的内容，对</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及其服务的资格进行审查，</w:t>
      </w:r>
      <w:r>
        <w:rPr>
          <w:rFonts w:hint="eastAsia" w:ascii="宋体" w:hAnsi="宋体" w:eastAsia="宋体" w:cs="宋体"/>
          <w:b/>
          <w:bCs/>
          <w:color w:val="auto"/>
          <w:sz w:val="24"/>
          <w:highlight w:val="none"/>
        </w:rPr>
        <w:t>本项目审查内容如下：</w:t>
      </w:r>
    </w:p>
    <w:p>
      <w:pPr>
        <w:pageBreakBefore w:val="0"/>
        <w:widowControl w:val="0"/>
        <w:kinsoku/>
        <w:wordWrap/>
        <w:overflowPunct/>
        <w:topLinePunct w:val="0"/>
        <w:bidi w:val="0"/>
        <w:spacing w:line="360" w:lineRule="exact"/>
        <w:ind w:left="0" w:leftChars="0" w:firstLine="964" w:firstLineChars="4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本项目资格审查资料须附在投标文件中：</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left"/>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（1）</w:t>
      </w:r>
      <w:r>
        <w:rPr>
          <w:rFonts w:hint="eastAsia" w:ascii="宋体" w:hAnsi="宋体" w:cs="宋体"/>
          <w:b/>
          <w:bCs/>
          <w:i w:val="0"/>
          <w:caps w:val="0"/>
          <w:color w:val="auto"/>
          <w:spacing w:val="0"/>
          <w:w w:val="100"/>
          <w:sz w:val="24"/>
          <w:highlight w:val="none"/>
          <w:lang w:val="en-US" w:eastAsia="zh-CN"/>
        </w:rPr>
        <w:t>具有独立法人资格（三证合一的营业执照）；</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left"/>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（2）法定代表人（负责人）资格证明及授权书、被授权人身份证；(法定代表人投标需提供法定代表人身份证)；</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left"/>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（3）</w:t>
      </w:r>
      <w:r>
        <w:rPr>
          <w:rFonts w:hint="eastAsia" w:ascii="宋体" w:hAnsi="宋体" w:cs="宋体"/>
          <w:b/>
          <w:bCs/>
          <w:i w:val="0"/>
          <w:caps w:val="0"/>
          <w:color w:val="auto"/>
          <w:spacing w:val="0"/>
          <w:w w:val="100"/>
          <w:sz w:val="24"/>
          <w:highlight w:val="none"/>
          <w:lang w:val="en-US" w:eastAsia="zh-CN"/>
        </w:rPr>
        <w:t>提供2020年或2021年经审计的财务审计报告</w:t>
      </w: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2022年成立的新公司出具近3个月任意一个月的银行资信证明</w:t>
      </w:r>
      <w:r>
        <w:rPr>
          <w:rFonts w:hint="eastAsia" w:ascii="宋体" w:hAnsi="宋体" w:eastAsia="宋体" w:cs="宋体"/>
          <w:b/>
          <w:bCs/>
          <w:i w:val="0"/>
          <w:caps w:val="0"/>
          <w:color w:val="auto"/>
          <w:spacing w:val="0"/>
          <w:w w:val="100"/>
          <w:sz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left"/>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4</w:t>
      </w: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依法缴纳最近连续六个月的社会保险的凭据（授权人和单位员工缴纳明细凭据）；</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left"/>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5</w:t>
      </w: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提供税务部门出具的最近连续六个月的完税证明</w:t>
      </w:r>
      <w:r>
        <w:rPr>
          <w:rFonts w:hint="eastAsia" w:ascii="宋体" w:hAnsi="宋体" w:eastAsia="宋体" w:cs="宋体"/>
          <w:b/>
          <w:bCs/>
          <w:i w:val="0"/>
          <w:caps w:val="0"/>
          <w:color w:val="auto"/>
          <w:spacing w:val="0"/>
          <w:w w:val="100"/>
          <w:sz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left"/>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6</w:t>
      </w:r>
      <w:r>
        <w:rPr>
          <w:rFonts w:hint="eastAsia" w:ascii="宋体" w:hAnsi="宋体" w:eastAsia="宋体" w:cs="宋体"/>
          <w:b/>
          <w:bCs/>
          <w:i w:val="0"/>
          <w:caps w:val="0"/>
          <w:color w:val="auto"/>
          <w:spacing w:val="0"/>
          <w:w w:val="100"/>
          <w:sz w:val="24"/>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宋体" w:hAnsi="宋体" w:cs="宋体"/>
          <w:b/>
          <w:bCs/>
          <w:i w:val="0"/>
          <w:caps w:val="0"/>
          <w:color w:val="auto"/>
          <w:spacing w:val="0"/>
          <w:w w:val="100"/>
          <w:sz w:val="24"/>
          <w:highlight w:val="none"/>
          <w:lang w:val="en-US" w:eastAsia="zh-CN"/>
        </w:rPr>
        <w:t>信用服务-重点领域严重失信主体名单查询-搜索栏输入单位全称-截图</w:t>
      </w:r>
      <w:r>
        <w:rPr>
          <w:rFonts w:hint="eastAsia" w:ascii="宋体" w:hAnsi="宋体" w:eastAsia="宋体" w:cs="宋体"/>
          <w:b/>
          <w:bCs/>
          <w:i w:val="0"/>
          <w:caps w:val="0"/>
          <w:color w:val="auto"/>
          <w:spacing w:val="0"/>
          <w:w w:val="100"/>
          <w:sz w:val="24"/>
          <w:highlight w:val="none"/>
          <w:lang w:val="en-US" w:eastAsia="zh-CN"/>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left"/>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8</w:t>
      </w:r>
      <w:r>
        <w:rPr>
          <w:rFonts w:hint="eastAsia" w:ascii="宋体" w:hAnsi="宋体" w:eastAsia="宋体" w:cs="宋体"/>
          <w:b/>
          <w:bCs/>
          <w:i w:val="0"/>
          <w:caps w:val="0"/>
          <w:color w:val="auto"/>
          <w:spacing w:val="0"/>
          <w:w w:val="100"/>
          <w:sz w:val="24"/>
          <w:highlight w:val="none"/>
          <w:lang w:val="en-US" w:eastAsia="zh-CN"/>
        </w:rPr>
        <w:t>）参与政府采购活动前3年内未被列入失信、重大税收违法案件、财政部门禁止参加政府采购活动的承诺书；</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left"/>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8</w:t>
      </w:r>
      <w:r>
        <w:rPr>
          <w:rFonts w:hint="eastAsia" w:ascii="宋体" w:hAnsi="宋体" w:eastAsia="宋体" w:cs="宋体"/>
          <w:b/>
          <w:bCs/>
          <w:i w:val="0"/>
          <w:caps w:val="0"/>
          <w:color w:val="auto"/>
          <w:spacing w:val="0"/>
          <w:w w:val="100"/>
          <w:sz w:val="24"/>
          <w:highlight w:val="none"/>
          <w:lang w:val="en-US" w:eastAsia="zh-CN"/>
        </w:rPr>
        <w:t>）提供针对本次项目《反商业贿赂承诺书》；</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left"/>
        <w:textAlignment w:val="baseline"/>
        <w:rPr>
          <w:rFonts w:hint="eastAsia" w:ascii="宋体" w:hAnsi="宋体" w:eastAsia="宋体" w:cs="宋体"/>
          <w:b/>
          <w:bCs/>
          <w:i w:val="0"/>
          <w:caps w:val="0"/>
          <w:color w:val="auto"/>
          <w:spacing w:val="0"/>
          <w:w w:val="100"/>
          <w:kern w:val="2"/>
          <w:sz w:val="24"/>
          <w:szCs w:val="24"/>
          <w:highlight w:val="none"/>
          <w:u w:val="none"/>
          <w:lang w:val="en-US" w:eastAsia="zh-CN" w:bidi="ar-SA"/>
        </w:rPr>
      </w:pP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9</w:t>
      </w: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eastAsia="宋体" w:cs="宋体"/>
          <w:b/>
          <w:bCs/>
          <w:color w:val="auto"/>
          <w:kern w:val="0"/>
          <w:sz w:val="24"/>
          <w:szCs w:val="24"/>
          <w:highlight w:val="none"/>
          <w:lang w:val="en-US" w:eastAsia="zh-CN"/>
        </w:rPr>
        <w:t>缴纳投标保证金的有效凭证。</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firstLine="482" w:firstLineChars="200"/>
        <w:jc w:val="left"/>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注：1、“</w:t>
      </w:r>
      <w:r>
        <w:rPr>
          <w:rFonts w:hint="eastAsia" w:ascii="宋体" w:hAnsi="宋体" w:cs="宋体"/>
          <w:b/>
          <w:bCs/>
          <w:i w:val="0"/>
          <w:caps w:val="0"/>
          <w:color w:val="auto"/>
          <w:spacing w:val="0"/>
          <w:w w:val="100"/>
          <w:sz w:val="24"/>
          <w:highlight w:val="none"/>
          <w:lang w:eastAsia="zh-CN"/>
        </w:rPr>
        <w:t>提供税务部门出具的最近连续六个月的完税证明</w:t>
      </w:r>
      <w:r>
        <w:rPr>
          <w:rFonts w:hint="eastAsia" w:ascii="宋体" w:hAnsi="宋体" w:eastAsia="宋体" w:cs="宋体"/>
          <w:b/>
          <w:bCs/>
          <w:i w:val="0"/>
          <w:caps w:val="0"/>
          <w:color w:val="auto"/>
          <w:spacing w:val="0"/>
          <w:w w:val="100"/>
          <w:sz w:val="24"/>
          <w:highlight w:val="none"/>
        </w:rPr>
        <w:t>”：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482" w:firstLineChars="200"/>
        <w:jc w:val="left"/>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lang w:val="en-US" w:eastAsia="zh-CN"/>
        </w:rPr>
        <w:t>2、</w:t>
      </w:r>
      <w:r>
        <w:rPr>
          <w:rFonts w:hint="eastAsia" w:ascii="宋体" w:hAnsi="宋体" w:eastAsia="宋体" w:cs="宋体"/>
          <w:b/>
          <w:bCs/>
          <w:i w:val="0"/>
          <w:caps w:val="0"/>
          <w:color w:val="auto"/>
          <w:spacing w:val="0"/>
          <w:w w:val="100"/>
          <w:sz w:val="24"/>
          <w:highlight w:val="none"/>
        </w:rPr>
        <w:t>上述资质开标现场能够通过官方网络查证的，均视为合格供应商。</w:t>
      </w:r>
    </w:p>
    <w:p>
      <w:pPr>
        <w:pageBreakBefore w:val="0"/>
        <w:widowControl w:val="0"/>
        <w:kinsoku/>
        <w:wordWrap/>
        <w:overflowPunct/>
        <w:topLinePunct w:val="0"/>
        <w:bidi w:val="0"/>
        <w:spacing w:line="360" w:lineRule="exact"/>
        <w:ind w:left="0" w:leftChars="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未通过资格审查的</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不进入评标；通过资格审查的</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少于不足三家的，不得评标。</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采购人或采购代理机构将在开标前1个工作日至投标截止后1小时的期间内查询</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的信用记录。</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存在不良信用记录的，其投标将被认定为投标无效。</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19.2.1 不良信用记录指：在“信用中国”网站（ www.creditchina.gov.cn） 被列入失信被执行人、重大税收违法案件当事人名单(</w:t>
      </w:r>
      <w:r>
        <w:rPr>
          <w:rFonts w:hint="eastAsia" w:ascii="宋体" w:hAnsi="宋体" w:cs="宋体"/>
          <w:color w:val="auto"/>
          <w:sz w:val="24"/>
          <w:highlight w:val="none"/>
          <w:lang w:eastAsia="zh-CN"/>
        </w:rPr>
        <w:t>信用服务-重点领域严重失信主体名单查询-搜索栏输入单位全称-截图</w:t>
      </w:r>
      <w:r>
        <w:rPr>
          <w:rFonts w:hint="eastAsia" w:ascii="宋体" w:hAnsi="宋体" w:eastAsia="宋体" w:cs="宋体"/>
          <w:color w:val="auto"/>
          <w:sz w:val="24"/>
          <w:highlight w:val="none"/>
        </w:rPr>
        <w:t>)、中国政府采购网（http://www.ccgp.gov.cn/search/cr/）严重违法失信行为记录名单的（尚在处罚期内的），“国家企业信用信息公示系统（http://www.gsxt.gov.cn）”列入严重违法失信企业名单（黑名单）信息及企业信用信息公示报告</w:t>
      </w:r>
      <w:r>
        <w:rPr>
          <w:rFonts w:hint="eastAsia" w:ascii="宋体" w:hAnsi="宋体" w:eastAsia="宋体" w:cs="宋体"/>
          <w:color w:val="auto"/>
          <w:sz w:val="24"/>
          <w:highlight w:val="none"/>
          <w:lang w:eastAsia="zh-CN"/>
        </w:rPr>
        <w:t>。</w:t>
      </w:r>
    </w:p>
    <w:p>
      <w:pPr>
        <w:pageBreakBefore w:val="0"/>
        <w:widowControl w:val="0"/>
        <w:kinsoku/>
        <w:wordWrap/>
        <w:overflowPunct/>
        <w:topLinePunct w:val="0"/>
        <w:bidi w:val="0"/>
        <w:spacing w:line="360" w:lineRule="exact"/>
        <w:ind w:left="958" w:leftChars="456" w:firstLine="60" w:firstLineChars="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以联合体形式参加投标的，联合体任何成员存在以上不良信用记录的，联合体投标将被认定为投标无效。</w:t>
      </w:r>
    </w:p>
    <w:p>
      <w:pPr>
        <w:pStyle w:val="10"/>
        <w:pageBreakBefore w:val="0"/>
        <w:widowControl w:val="0"/>
        <w:kinsoku/>
        <w:wordWrap/>
        <w:overflowPunct/>
        <w:topLinePunct w:val="0"/>
        <w:bidi w:val="0"/>
        <w:spacing w:line="360" w:lineRule="exact"/>
        <w:ind w:left="849" w:leftChars="0" w:hanging="849" w:hangingChars="354"/>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19.2.2 查询及记录方式：采购人或采购代理机构经办人将查询网页打印、签字并存档备查。</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不良信用记录以采购人或采购代理机构查询结果为准。</w:t>
      </w:r>
    </w:p>
    <w:p>
      <w:pPr>
        <w:pStyle w:val="10"/>
        <w:pageBreakBefore w:val="0"/>
        <w:widowControl w:val="0"/>
        <w:kinsoku/>
        <w:wordWrap/>
        <w:overflowPunct/>
        <w:topLinePunct w:val="0"/>
        <w:bidi w:val="0"/>
        <w:spacing w:line="360" w:lineRule="exact"/>
        <w:ind w:left="0" w:leftChars="0" w:firstLine="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在本招标文件规定的查询时间之后，网站信息发生的任何变更均不再作</w:t>
      </w:r>
    </w:p>
    <w:p>
      <w:pPr>
        <w:pStyle w:val="10"/>
        <w:pageBreakBefore w:val="0"/>
        <w:widowControl w:val="0"/>
        <w:kinsoku/>
        <w:wordWrap/>
        <w:overflowPunct/>
        <w:topLinePunct w:val="0"/>
        <w:bidi w:val="0"/>
        <w:spacing w:line="360" w:lineRule="exact"/>
        <w:ind w:left="0" w:leftChars="0" w:firstLine="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为评标依据。</w:t>
      </w:r>
    </w:p>
    <w:p>
      <w:pPr>
        <w:pStyle w:val="10"/>
        <w:pageBreakBefore w:val="0"/>
        <w:widowControl w:val="0"/>
        <w:kinsoku/>
        <w:wordWrap/>
        <w:overflowPunct/>
        <w:topLinePunct w:val="0"/>
        <w:bidi w:val="0"/>
        <w:spacing w:line="360" w:lineRule="exact"/>
        <w:ind w:left="0" w:leftChars="0" w:firstLine="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供应商</w:t>
      </w:r>
      <w:r>
        <w:rPr>
          <w:rFonts w:hint="eastAsia" w:ascii="宋体" w:hAnsi="宋体" w:eastAsia="宋体" w:cs="宋体"/>
          <w:b/>
          <w:bCs/>
          <w:color w:val="auto"/>
          <w:highlight w:val="none"/>
        </w:rPr>
        <w:t>自行提供的与网站信息不一致的其他证明材料亦不作为资格审查依据。</w:t>
      </w:r>
    </w:p>
    <w:p>
      <w:pPr>
        <w:pageBreakBefore w:val="0"/>
        <w:widowControl w:val="0"/>
        <w:kinsoku/>
        <w:wordWrap/>
        <w:overflowPunct/>
        <w:topLinePunct w:val="0"/>
        <w:bidi w:val="0"/>
        <w:spacing w:line="360" w:lineRule="exact"/>
        <w:ind w:left="849" w:leftChars="0" w:hanging="849" w:hangingChars="354"/>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19.3   按照《中华人民共和国政府采购法》、《中华人民共和国政府采购法实施条例》</w:t>
      </w:r>
      <w:r>
        <w:rPr>
          <w:rFonts w:hint="eastAsia" w:ascii="宋体" w:hAnsi="宋体" w:eastAsia="宋体" w:cs="宋体"/>
          <w:color w:val="auto"/>
          <w:sz w:val="24"/>
          <w:highlight w:val="none"/>
          <w:lang w:eastAsia="zh-CN"/>
        </w:rPr>
        <w:t>、《政府采购货物和服务招标投标管理办法》财政部令第87号</w:t>
      </w:r>
      <w:r>
        <w:rPr>
          <w:rFonts w:hint="eastAsia" w:ascii="宋体" w:hAnsi="宋体" w:eastAsia="宋体" w:cs="宋体"/>
          <w:color w:val="auto"/>
          <w:sz w:val="24"/>
          <w:highlight w:val="none"/>
        </w:rPr>
        <w:t>及本项目本级和上级财政部门的有关规定依法</w:t>
      </w:r>
      <w:r>
        <w:rPr>
          <w:rFonts w:hint="eastAsia" w:ascii="宋体" w:hAnsi="宋体" w:eastAsia="宋体" w:cs="宋体"/>
          <w:color w:val="auto"/>
          <w:sz w:val="24"/>
          <w:highlight w:val="none"/>
          <w:lang w:val="en-US" w:eastAsia="zh-CN"/>
        </w:rPr>
        <w:t>在</w:t>
      </w:r>
      <w:bookmarkStart w:id="379" w:name="_Toc520356166"/>
      <w:r>
        <w:rPr>
          <w:rFonts w:hint="eastAsia" w:ascii="宋体" w:hAnsi="宋体" w:eastAsia="宋体" w:cs="宋体"/>
          <w:color w:val="auto"/>
          <w:sz w:val="24"/>
          <w:highlight w:val="none"/>
          <w:lang w:eastAsia="zh-CN"/>
        </w:rPr>
        <w:t>政采云平台上随机抽取</w:t>
      </w:r>
      <w:r>
        <w:rPr>
          <w:rFonts w:hint="eastAsia" w:ascii="宋体" w:hAnsi="宋体" w:eastAsia="宋体" w:cs="宋体"/>
          <w:b/>
          <w:bCs/>
          <w:color w:val="auto"/>
          <w:sz w:val="24"/>
          <w:highlight w:val="none"/>
          <w:lang w:eastAsia="zh-CN"/>
        </w:rPr>
        <w:t>4名专家；</w:t>
      </w:r>
      <w:r>
        <w:rPr>
          <w:rFonts w:hint="eastAsia" w:ascii="宋体" w:hAnsi="宋体" w:cs="宋体"/>
          <w:b/>
          <w:bCs/>
          <w:color w:val="auto"/>
          <w:sz w:val="24"/>
          <w:highlight w:val="none"/>
          <w:lang w:val="en-US" w:eastAsia="zh-CN"/>
        </w:rPr>
        <w:t>采购单位</w:t>
      </w:r>
      <w:r>
        <w:rPr>
          <w:rFonts w:hint="eastAsia" w:ascii="宋体" w:hAnsi="宋体" w:cs="宋体"/>
          <w:b/>
          <w:bCs/>
          <w:color w:val="auto"/>
          <w:sz w:val="24"/>
          <w:highlight w:val="none"/>
          <w:lang w:eastAsia="zh-CN"/>
        </w:rPr>
        <w:t>委托</w:t>
      </w:r>
      <w:r>
        <w:rPr>
          <w:rFonts w:hint="eastAsia" w:ascii="宋体" w:hAnsi="宋体" w:eastAsia="宋体" w:cs="宋体"/>
          <w:b/>
          <w:bCs/>
          <w:color w:val="auto"/>
          <w:sz w:val="24"/>
          <w:highlight w:val="none"/>
          <w:lang w:eastAsia="zh-CN"/>
        </w:rPr>
        <w:t>1名</w:t>
      </w:r>
      <w:r>
        <w:rPr>
          <w:rFonts w:hint="eastAsia" w:ascii="宋体" w:hAnsi="宋体" w:cs="宋体"/>
          <w:b/>
          <w:bCs/>
          <w:color w:val="auto"/>
          <w:sz w:val="24"/>
          <w:highlight w:val="none"/>
          <w:lang w:eastAsia="zh-CN"/>
        </w:rPr>
        <w:t>业主</w:t>
      </w:r>
      <w:r>
        <w:rPr>
          <w:rFonts w:hint="eastAsia" w:ascii="宋体" w:hAnsi="宋体" w:eastAsia="宋体" w:cs="宋体"/>
          <w:b/>
          <w:bCs/>
          <w:color w:val="auto"/>
          <w:sz w:val="24"/>
          <w:highlight w:val="none"/>
          <w:lang w:eastAsia="zh-CN"/>
        </w:rPr>
        <w:t>专家，共计5名评标委员会成员</w:t>
      </w:r>
      <w:r>
        <w:rPr>
          <w:rFonts w:hint="eastAsia" w:ascii="宋体" w:hAnsi="宋体" w:eastAsia="宋体" w:cs="宋体"/>
          <w:color w:val="auto"/>
          <w:sz w:val="24"/>
          <w:highlight w:val="none"/>
          <w:lang w:eastAsia="zh-CN"/>
        </w:rPr>
        <w:t>，负责评标工作。</w:t>
      </w: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bCs/>
          <w:color w:val="auto"/>
          <w:highlight w:val="none"/>
          <w:bdr w:val="single" w:color="auto" w:sz="4" w:space="0"/>
        </w:rPr>
      </w:pPr>
      <w:bookmarkStart w:id="380" w:name="_Toc13892"/>
      <w:bookmarkStart w:id="381" w:name="_Toc13469"/>
      <w:bookmarkStart w:id="382" w:name="_Toc6252"/>
      <w:bookmarkStart w:id="383" w:name="_Toc14028"/>
      <w:bookmarkStart w:id="384" w:name="_Toc2188"/>
      <w:bookmarkStart w:id="385" w:name="_Toc13396"/>
      <w:bookmarkStart w:id="386" w:name="_Toc22021"/>
      <w:bookmarkStart w:id="387" w:name="_Toc28479"/>
      <w:bookmarkStart w:id="388" w:name="_Toc30220"/>
      <w:bookmarkStart w:id="389" w:name="_Toc449"/>
      <w:bookmarkStart w:id="390" w:name="_Toc32378"/>
      <w:bookmarkStart w:id="391" w:name="_Toc4264"/>
      <w:bookmarkStart w:id="392" w:name="_Toc3936"/>
      <w:bookmarkStart w:id="393" w:name="_Toc19949"/>
      <w:bookmarkStart w:id="394" w:name="_Toc19094"/>
      <w:bookmarkStart w:id="395" w:name="_Toc515647781"/>
      <w:bookmarkStart w:id="396" w:name="_Toc13929"/>
      <w:bookmarkStart w:id="397" w:name="_Toc8432"/>
      <w:bookmarkStart w:id="398" w:name="_Toc1230"/>
      <w:bookmarkStart w:id="399" w:name="_Toc22736"/>
      <w:bookmarkStart w:id="400" w:name="_Toc14377"/>
      <w:r>
        <w:rPr>
          <w:rFonts w:hint="eastAsia" w:ascii="宋体" w:hAnsi="宋体" w:eastAsia="宋体" w:cs="宋体"/>
          <w:color w:val="auto"/>
          <w:highlight w:val="none"/>
          <w:u w:val="none"/>
        </w:rPr>
        <w:t>20.投标文件</w:t>
      </w:r>
      <w:bookmarkEnd w:id="379"/>
      <w:r>
        <w:rPr>
          <w:rFonts w:hint="eastAsia" w:ascii="宋体" w:hAnsi="宋体" w:eastAsia="宋体" w:cs="宋体"/>
          <w:color w:val="auto"/>
          <w:highlight w:val="none"/>
          <w:u w:val="none"/>
        </w:rPr>
        <w:t>符合性审查与澄清</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符合性审查是指依据招标文件的规定，从投标文件的有效性和完整性对招标文件的响应程度进行审查，以确定是否对招标文件的实质性要求做出响应。</w:t>
      </w:r>
      <w:bookmarkStart w:id="401" w:name="_Hlt522424701"/>
      <w:bookmarkEnd w:id="401"/>
      <w:bookmarkStart w:id="402" w:name="_Toc520356167"/>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投标文件的澄清</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20.2.1  在评标期间，评标委员会将以书面方式要求</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对其投标文件中含义不明确、对同类问题表述不一致或者有明显文字和计算错误的内容，以及评标委员会认为</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的报价明显低于其他通过符合性检查</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的报价，有可能影响履约的情况作必要的澄清、说明或补正。</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的澄清、说明或补正应在评标委员会规定的时间内以书面方式进行，并不得超出投标文件范围或者改变投标文件的实质性内容。</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20.2.2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的的澄清、说明或补正将作为投标文件的一部分。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20.3  投标文件报价出现前后不一致的，按照下列规定修正：</w:t>
      </w:r>
    </w:p>
    <w:p>
      <w:pPr>
        <w:pageBreakBefore w:val="0"/>
        <w:widowControl w:val="0"/>
        <w:kinsoku/>
        <w:wordWrap/>
        <w:overflowPunct/>
        <w:topLinePunct w:val="0"/>
        <w:bidi w:val="0"/>
        <w:spacing w:line="360" w:lineRule="exact"/>
        <w:ind w:left="1020" w:leftChars="0" w:hanging="1020" w:hangingChars="4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（一）投标文件中开标一览表（报价表）内容与投标文件中相应内容不一致的，以开标一览表（报价表）为准；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（二）大写金额和小写金额不一致的，以大写金额为准；</w:t>
      </w:r>
    </w:p>
    <w:p>
      <w:pPr>
        <w:pageBreakBefore w:val="0"/>
        <w:widowControl w:val="0"/>
        <w:kinsoku/>
        <w:wordWrap/>
        <w:overflowPunct/>
        <w:topLinePunct w:val="0"/>
        <w:bidi w:val="0"/>
        <w:spacing w:line="360" w:lineRule="exact"/>
        <w:ind w:left="1020" w:leftChars="0" w:hanging="1020" w:hangingChars="4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（三）单价金额小数点或者百分比有明显错位的，以开标一览表的总价为准，并修改单价；</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（四）总价金额与按单价汇总金额不一致的，以单价金额计算结果为准。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同时出现两种以上不一致的，按照前款规定的顺序修正。修正后的报价按照第20.2条的规定经</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确认后产生约束力，</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不确认的，其投标将被认定为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ageBreakBefore w:val="0"/>
        <w:widowControl w:val="0"/>
        <w:kinsoku/>
        <w:wordWrap/>
        <w:overflowPunct/>
        <w:topLinePunct w:val="0"/>
        <w:bidi w:val="0"/>
        <w:spacing w:line="360" w:lineRule="exact"/>
        <w:ind w:left="0" w:leftChars="0" w:firstLine="120" w:firstLineChars="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   如一个分包内只有一种产品，不同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所投产品为同一品牌的，按如下方式处理：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20.4.1  如本项目使用最低评标价法，提供相同品牌产品的不同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以其中通过资格审查、符合性审查且报价最低的参加评标；报价相同的，由采购人或者采购人委托评标委员会按照招标文件中评标办法规定的方式确定一个参加评标的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；未规定的采取随机抽取方式确定，其他投标将被认定为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20.4.2  如本项目使用综合评分法，提供相同品牌产品且通过资格审查、符合性审查的不同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，按一家</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计算，评审后得分最高的同品牌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获得中标人推荐资格；评审得分相同的，由采购人或者采购人委托评标委员会按照招标文件中评标办法规定的方式确定一个</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获得中标人推荐资格；未规定的采取随机抽取方式确定，其他同品牌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不作为中标候选人。</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20.5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所投产品如被列入财政部与国家主管部门颁发的节能产品目录或环境标志产品目录或无线局域网产品目录，应提供相关证明，在评标时予以优先采购，具体优先采购办法见第六章评标方法和标准。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如采购人所采购产品为政府强制采购的节能产品，</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所投产品的品牌及型号必须为清单中有效期内产品并提供证明文件，否则其投标将被认定为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403" w:name="_Toc515647782"/>
      <w:bookmarkStart w:id="404" w:name="_Toc6364"/>
      <w:bookmarkStart w:id="405" w:name="_Toc12161"/>
      <w:bookmarkStart w:id="406" w:name="_Toc630"/>
      <w:bookmarkStart w:id="407" w:name="_Toc1331"/>
      <w:bookmarkStart w:id="408" w:name="_Toc29292"/>
      <w:bookmarkStart w:id="409" w:name="_Toc27517"/>
      <w:bookmarkStart w:id="410" w:name="_Toc28908"/>
      <w:bookmarkStart w:id="411" w:name="_Toc11608"/>
      <w:bookmarkStart w:id="412" w:name="_Toc9469"/>
      <w:bookmarkStart w:id="413" w:name="_Toc8246"/>
      <w:bookmarkStart w:id="414" w:name="_Toc15089"/>
      <w:bookmarkStart w:id="415" w:name="_Toc26018"/>
      <w:bookmarkStart w:id="416" w:name="_Toc16070"/>
      <w:bookmarkStart w:id="417" w:name="_Toc6538"/>
      <w:bookmarkStart w:id="418" w:name="_Toc21482"/>
      <w:bookmarkStart w:id="419" w:name="_Toc7973"/>
      <w:bookmarkStart w:id="420" w:name="_Toc18062"/>
      <w:bookmarkStart w:id="421" w:name="_Toc4372"/>
      <w:bookmarkStart w:id="422" w:name="_Toc11110"/>
      <w:bookmarkStart w:id="423" w:name="_Toc4750"/>
      <w:r>
        <w:rPr>
          <w:rFonts w:hint="eastAsia" w:ascii="宋体" w:hAnsi="宋体" w:eastAsia="宋体" w:cs="宋体"/>
          <w:color w:val="auto"/>
          <w:highlight w:val="none"/>
          <w:u w:val="none"/>
        </w:rPr>
        <w:t>21.投标偏离</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pageBreakBefore w:val="0"/>
        <w:widowControl w:val="0"/>
        <w:kinsoku/>
        <w:wordWrap/>
        <w:overflowPunct/>
        <w:topLinePunct w:val="0"/>
        <w:bidi w:val="0"/>
        <w:spacing w:line="360" w:lineRule="exact"/>
        <w:ind w:left="640" w:leftChars="0" w:hanging="640" w:hangingChars="267"/>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评标委员会可以接受投标文件中不构成实质性偏离的不正规或不一致。</w:t>
      </w:r>
      <w:bookmarkStart w:id="424" w:name="_Toc515647783"/>
      <w:bookmarkStart w:id="425" w:name="_Toc4950"/>
      <w:bookmarkStart w:id="426" w:name="_Toc6092"/>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427" w:name="_Toc7150"/>
      <w:bookmarkStart w:id="428" w:name="_Toc26299"/>
      <w:bookmarkStart w:id="429" w:name="_Toc1257"/>
      <w:bookmarkStart w:id="430" w:name="_Toc8411"/>
      <w:bookmarkStart w:id="431" w:name="_Toc28742"/>
      <w:bookmarkStart w:id="432" w:name="_Toc1222"/>
      <w:bookmarkStart w:id="433" w:name="_Toc8973"/>
      <w:bookmarkStart w:id="434" w:name="_Toc513"/>
      <w:bookmarkStart w:id="435" w:name="_Toc19852"/>
      <w:bookmarkStart w:id="436" w:name="_Toc16778"/>
      <w:bookmarkStart w:id="437" w:name="_Toc30181"/>
      <w:bookmarkStart w:id="438" w:name="_Toc4727"/>
      <w:bookmarkStart w:id="439" w:name="_Toc8254"/>
      <w:bookmarkStart w:id="440" w:name="_Toc28676"/>
      <w:bookmarkStart w:id="441" w:name="_Toc550"/>
      <w:bookmarkStart w:id="442" w:name="_Toc23335"/>
      <w:bookmarkStart w:id="443" w:name="_Toc6228"/>
      <w:bookmarkStart w:id="444" w:name="_Toc29512"/>
      <w:r>
        <w:rPr>
          <w:rFonts w:hint="eastAsia" w:ascii="宋体" w:hAnsi="宋体" w:eastAsia="宋体" w:cs="宋体"/>
          <w:color w:val="auto"/>
          <w:highlight w:val="none"/>
          <w:u w:val="none"/>
        </w:rPr>
        <w:t>22.投标</w:t>
      </w:r>
      <w:bookmarkEnd w:id="424"/>
      <w:r>
        <w:rPr>
          <w:rFonts w:hint="eastAsia" w:ascii="宋体" w:hAnsi="宋体" w:eastAsia="宋体" w:cs="宋体"/>
          <w:color w:val="auto"/>
          <w:highlight w:val="none"/>
          <w:u w:val="none"/>
        </w:rPr>
        <w:t>无效</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不得通过修正或撤销不符合要求的偏离，从而使其投标成为实质上响应的投标。</w:t>
      </w:r>
    </w:p>
    <w:p>
      <w:pPr>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评标委员会决定投标的响应性只根据招标文件要求、投标文件内容及财政主管部门指定相关信息发布媒体。</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w:t>
      </w:r>
      <w:r>
        <w:rPr>
          <w:rFonts w:hint="eastAsia" w:ascii="宋体" w:hAnsi="宋体" w:eastAsia="宋体" w:cs="宋体"/>
          <w:color w:val="auto"/>
          <w:sz w:val="24"/>
          <w:highlight w:val="none"/>
        </w:rPr>
        <w:tab/>
      </w:r>
      <w:r>
        <w:rPr>
          <w:rFonts w:hint="eastAsia" w:ascii="宋体" w:hAnsi="宋体" w:eastAsia="宋体" w:cs="宋体"/>
          <w:b/>
          <w:bCs/>
          <w:color w:val="auto"/>
          <w:sz w:val="24"/>
          <w:highlight w:val="none"/>
        </w:rPr>
        <w:t>如发现下列情况之一的，其投标将被认定为投标无效</w:t>
      </w:r>
      <w:r>
        <w:rPr>
          <w:rFonts w:hint="eastAsia" w:ascii="宋体" w:hAnsi="宋体" w:eastAsia="宋体" w:cs="宋体"/>
          <w:color w:val="auto"/>
          <w:sz w:val="24"/>
          <w:highlight w:val="none"/>
        </w:rPr>
        <w:t>：</w:t>
      </w:r>
    </w:p>
    <w:p>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leftChars="0" w:firstLine="1134"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未按招标文件规定的形式和金额提交投标保证金的；</w:t>
      </w:r>
    </w:p>
    <w:p>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leftChars="0" w:firstLine="1134"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未按照招标文件规定要求签署、盖章的；</w:t>
      </w:r>
    </w:p>
    <w:p>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leftChars="0" w:firstLine="1134"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未满足招标文件中技术条款的实质性要求；</w:t>
      </w:r>
    </w:p>
    <w:p>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leftChars="0" w:firstLine="1134"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与其他</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串通投标，或者与</w:t>
      </w:r>
      <w:r>
        <w:rPr>
          <w:rFonts w:hint="eastAsia" w:ascii="宋体" w:hAnsi="宋体" w:eastAsia="宋体" w:cs="宋体"/>
          <w:b/>
          <w:bCs/>
          <w:color w:val="auto"/>
          <w:sz w:val="24"/>
          <w:highlight w:val="none"/>
          <w:lang w:eastAsia="zh-CN"/>
        </w:rPr>
        <w:t>采购人</w:t>
      </w:r>
      <w:r>
        <w:rPr>
          <w:rFonts w:hint="eastAsia" w:ascii="宋体" w:hAnsi="宋体" w:eastAsia="宋体" w:cs="宋体"/>
          <w:b/>
          <w:bCs/>
          <w:color w:val="auto"/>
          <w:sz w:val="24"/>
          <w:highlight w:val="none"/>
        </w:rPr>
        <w:t>串通投标；</w:t>
      </w:r>
    </w:p>
    <w:p>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leftChars="0" w:firstLine="1134"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属于招标文件规定的其他投标无效情形；</w:t>
      </w:r>
    </w:p>
    <w:p>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leftChars="0" w:firstLine="1134"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评标委员会认为</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的报价明显低于其他通过符合性检查</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的报价，有可能影响履约的，且</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未按照规定证明其报价合理性的；</w:t>
      </w:r>
    </w:p>
    <w:p>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leftChars="0" w:firstLine="1134"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投标文件含有采购人不能接受的附加条件的；</w:t>
      </w:r>
    </w:p>
    <w:p>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leftChars="0" w:firstLine="1134"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不符合法规和招标文件中规定的其他实质性要求的。</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22.3   有下列情形之一的，属于恶意串通，对供应商依照政府采购法第七十七条第一款的规定追究法律责任，对采购人、采购代理机构及其工作人员依照政府采购法第七十二条的规定追究法律责任：</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（1）供应商直接或者间接从采购人或者采购代理机构处获得其他供应商的相关情况并修改其投标文件或者投标文件；</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（2）供应商按照采购人或者采购代理机构的授意撤换、修改投标文件或者投标文件；</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（3）供应商之间协商报价、技术方案等投标文件或者投标文件的实质性内容；</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（4）属于同一集团、协会、商会等组织成员的供应商按照该组织要求协同参加政府采购活动；</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（5）供应商之间事先约定由某一特定供应商中标、成交；</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（6）供应商之间商定部分供应商放弃参加政府采购活动或者放弃中标、成交；</w:t>
      </w:r>
    </w:p>
    <w:p>
      <w:pPr>
        <w:keepNext w:val="0"/>
        <w:keepLines w:val="0"/>
        <w:pageBreakBefore w:val="0"/>
        <w:widowControl w:val="0"/>
        <w:kinsoku/>
        <w:wordWrap/>
        <w:overflowPunct/>
        <w:topLinePunct w:val="0"/>
        <w:autoSpaceDE/>
        <w:autoSpaceDN/>
        <w:bidi w:val="0"/>
        <w:adjustRightInd/>
        <w:snapToGrid/>
        <w:spacing w:line="340" w:lineRule="exact"/>
        <w:ind w:left="900" w:leftChars="0" w:hanging="900" w:hangingChars="37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（7）供应商与采购人或者采购代理机构之间、供应商相互之间，为谋求特定供应商中标、成交或者排斥其他供应商的其他串通行为。</w:t>
      </w:r>
    </w:p>
    <w:p>
      <w:pPr>
        <w:pStyle w:val="8"/>
        <w:keepNext w:val="0"/>
        <w:keepLines w:val="0"/>
        <w:pageBreakBefore w:val="0"/>
        <w:widowControl w:val="0"/>
        <w:kinsoku/>
        <w:wordWrap/>
        <w:overflowPunct/>
        <w:topLinePunct w:val="0"/>
        <w:autoSpaceDE/>
        <w:autoSpaceDN/>
        <w:bidi w:val="0"/>
        <w:adjustRightInd/>
        <w:snapToGrid/>
        <w:spacing w:before="0" w:after="0" w:line="380" w:lineRule="exact"/>
        <w:ind w:left="0" w:leftChars="0"/>
        <w:textAlignment w:val="auto"/>
        <w:rPr>
          <w:rFonts w:hint="eastAsia" w:ascii="宋体" w:hAnsi="宋体" w:eastAsia="宋体" w:cs="宋体"/>
          <w:color w:val="auto"/>
          <w:highlight w:val="none"/>
          <w:u w:val="none"/>
        </w:rPr>
      </w:pPr>
      <w:bookmarkStart w:id="445" w:name="_Toc22174"/>
      <w:bookmarkStart w:id="446" w:name="_Toc22941"/>
      <w:bookmarkStart w:id="447" w:name="_Toc9458"/>
      <w:bookmarkStart w:id="448" w:name="_Toc515647784"/>
      <w:bookmarkStart w:id="449" w:name="_Toc13566"/>
      <w:bookmarkStart w:id="450" w:name="_Toc13652"/>
      <w:bookmarkStart w:id="451" w:name="_Toc17792"/>
      <w:bookmarkStart w:id="452" w:name="_Toc27478"/>
      <w:bookmarkStart w:id="453" w:name="_Toc20498"/>
      <w:bookmarkStart w:id="454" w:name="_Toc2833"/>
      <w:bookmarkStart w:id="455" w:name="_Toc3077"/>
      <w:bookmarkStart w:id="456" w:name="_Toc4328"/>
      <w:bookmarkStart w:id="457" w:name="_Toc26865"/>
      <w:bookmarkStart w:id="458" w:name="_Toc20639"/>
      <w:bookmarkStart w:id="459" w:name="_Toc5278"/>
      <w:bookmarkStart w:id="460" w:name="_Toc22981"/>
      <w:bookmarkStart w:id="461" w:name="_Toc18639"/>
      <w:bookmarkStart w:id="462" w:name="_Toc19373"/>
      <w:r>
        <w:rPr>
          <w:rFonts w:hint="eastAsia" w:ascii="宋体" w:hAnsi="宋体" w:eastAsia="宋体" w:cs="宋体"/>
          <w:color w:val="auto"/>
          <w:highlight w:val="none"/>
          <w:u w:val="none"/>
        </w:rPr>
        <w:t>23.</w:t>
      </w:r>
      <w:bookmarkEnd w:id="402"/>
      <w:r>
        <w:rPr>
          <w:rFonts w:hint="eastAsia" w:ascii="宋体" w:hAnsi="宋体" w:eastAsia="宋体" w:cs="宋体"/>
          <w:color w:val="auto"/>
          <w:highlight w:val="none"/>
          <w:u w:val="none"/>
        </w:rPr>
        <w:t>比较与评价</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pPr>
        <w:keepNext w:val="0"/>
        <w:keepLines w:val="0"/>
        <w:pageBreakBefore w:val="0"/>
        <w:widowControl w:val="0"/>
        <w:kinsoku/>
        <w:wordWrap/>
        <w:overflowPunct/>
        <w:topLinePunct w:val="0"/>
        <w:autoSpaceDE/>
        <w:autoSpaceDN/>
        <w:bidi w:val="0"/>
        <w:adjustRightInd/>
        <w:snapToGrid/>
        <w:spacing w:line="38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经符合性审查合格的投标文件，评标委员会将根据招标文件确定的评标方法和标准，对其技术部分和商务部分作进一步的比较和评价。</w:t>
      </w:r>
    </w:p>
    <w:p>
      <w:pPr>
        <w:keepNext w:val="0"/>
        <w:keepLines w:val="0"/>
        <w:pageBreakBefore w:val="0"/>
        <w:widowControl w:val="0"/>
        <w:kinsoku/>
        <w:wordWrap/>
        <w:overflowPunct/>
        <w:topLinePunct w:val="0"/>
        <w:autoSpaceDE/>
        <w:autoSpaceDN/>
        <w:bidi w:val="0"/>
        <w:adjustRightInd/>
        <w:snapToGrid/>
        <w:spacing w:line="38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23.2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评标严格按照招标文件的要求和条件进行。根据实际情况，在</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中规定采用下列一种评标方法</w:t>
      </w:r>
      <w:r>
        <w:rPr>
          <w:rFonts w:hint="eastAsia" w:ascii="宋体" w:hAnsi="宋体" w:eastAsia="宋体" w:cs="宋体"/>
          <w:color w:val="auto"/>
          <w:sz w:val="24"/>
          <w:highlight w:val="none"/>
          <w:lang w:eastAsia="zh-CN"/>
        </w:rPr>
        <w:t>。</w:t>
      </w:r>
    </w:p>
    <w:p>
      <w:pPr>
        <w:pStyle w:val="18"/>
        <w:keepNext w:val="0"/>
        <w:keepLines w:val="0"/>
        <w:pageBreakBefore w:val="0"/>
        <w:widowControl w:val="0"/>
        <w:kinsoku/>
        <w:wordWrap/>
        <w:overflowPunct/>
        <w:topLinePunct w:val="0"/>
        <w:autoSpaceDE/>
        <w:autoSpaceDN/>
        <w:bidi w:val="0"/>
        <w:adjustRightInd/>
        <w:snapToGrid/>
        <w:spacing w:line="380" w:lineRule="exact"/>
        <w:ind w:left="239" w:leftChars="114" w:firstLine="31" w:firstLineChars="1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（1）最低评标价法，是指投标文件满足招标文件全部实质性要求，且投标报价最低的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为中标候选人的评标方法。</w:t>
      </w:r>
    </w:p>
    <w:p>
      <w:pPr>
        <w:pStyle w:val="18"/>
        <w:keepNext w:val="0"/>
        <w:keepLines w:val="0"/>
        <w:pageBreakBefore w:val="0"/>
        <w:widowControl w:val="0"/>
        <w:kinsoku/>
        <w:wordWrap/>
        <w:overflowPunct/>
        <w:topLinePunct w:val="0"/>
        <w:autoSpaceDE/>
        <w:autoSpaceDN/>
        <w:bidi w:val="0"/>
        <w:adjustRightInd/>
        <w:snapToGrid/>
        <w:spacing w:line="380" w:lineRule="exact"/>
        <w:ind w:left="239" w:leftChars="114" w:firstLine="33" w:firstLineChars="1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（2）综合评分法，是指投标文件满足招标文件全部实质性要求，且按照评审因素的量化指标评审得分最高的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为中标候选人的评标方法。</w:t>
      </w:r>
    </w:p>
    <w:p>
      <w:pPr>
        <w:keepNext w:val="0"/>
        <w:keepLines w:val="0"/>
        <w:pageBreakBefore w:val="0"/>
        <w:widowControl/>
        <w:kinsoku/>
        <w:wordWrap/>
        <w:overflowPunct/>
        <w:topLinePunct w:val="0"/>
        <w:autoSpaceDE/>
        <w:autoSpaceDN/>
        <w:bidi w:val="0"/>
        <w:adjustRightInd/>
        <w:snapToGrid/>
        <w:spacing w:line="380" w:lineRule="exact"/>
        <w:ind w:left="241" w:hanging="241" w:hangingChars="100"/>
        <w:textAlignment w:val="auto"/>
        <w:rPr>
          <w:rFonts w:hint="eastAsia" w:cs="宋体"/>
          <w:b/>
          <w:bCs/>
          <w:color w:val="auto"/>
          <w:sz w:val="24"/>
          <w:szCs w:val="24"/>
          <w:highlight w:val="none"/>
          <w:lang w:val="en-US" w:eastAsia="zh-CN"/>
        </w:rPr>
      </w:pPr>
      <w:r>
        <w:rPr>
          <w:rFonts w:hint="eastAsia" w:hAnsi="宋体" w:cs="宋体"/>
          <w:b/>
          <w:bCs/>
          <w:color w:val="auto"/>
          <w:sz w:val="24"/>
          <w:szCs w:val="24"/>
          <w:highlight w:val="none"/>
          <w:lang w:val="en-US" w:eastAsia="zh-CN"/>
        </w:rPr>
        <w:t>采用综合评分法</w:t>
      </w:r>
      <w:r>
        <w:rPr>
          <w:rFonts w:hint="eastAsia" w:cs="宋体"/>
          <w:b/>
          <w:bCs/>
          <w:color w:val="auto"/>
          <w:sz w:val="24"/>
          <w:szCs w:val="24"/>
          <w:highlight w:val="none"/>
          <w:lang w:val="en-US" w:eastAsia="zh-CN"/>
        </w:rPr>
        <w:t>，第二包：价格占30%，商务占28%，技术占42%；</w:t>
      </w:r>
    </w:p>
    <w:p>
      <w:pPr>
        <w:keepNext w:val="0"/>
        <w:keepLines w:val="0"/>
        <w:pageBreakBefore w:val="0"/>
        <w:widowControl/>
        <w:kinsoku/>
        <w:wordWrap/>
        <w:overflowPunct/>
        <w:topLinePunct w:val="0"/>
        <w:autoSpaceDE/>
        <w:autoSpaceDN/>
        <w:bidi w:val="0"/>
        <w:adjustRightInd/>
        <w:snapToGrid/>
        <w:spacing w:line="380" w:lineRule="exact"/>
        <w:ind w:left="241" w:hanging="241" w:hanging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23.3 </w:t>
      </w:r>
      <w:r>
        <w:rPr>
          <w:rFonts w:hint="eastAsia" w:ascii="宋体" w:hAnsi="宋体" w:eastAsia="宋体" w:cs="宋体"/>
          <w:b/>
          <w:bCs/>
          <w:color w:val="auto"/>
          <w:sz w:val="24"/>
          <w:highlight w:val="none"/>
        </w:rPr>
        <w:t>根据《政府采购促进中小企业发展管理办法》（财库[2020]46号）、《财政部司法部关于政府采购支持监狱企业发展有关问</w:t>
      </w:r>
      <w:r>
        <w:rPr>
          <w:rFonts w:hint="eastAsia" w:ascii="宋体" w:hAnsi="宋体" w:cs="宋体"/>
          <w:b/>
          <w:bCs/>
          <w:color w:val="auto"/>
          <w:sz w:val="24"/>
          <w:highlight w:val="none"/>
          <w:lang w:val="en-US" w:eastAsia="zh-CN"/>
        </w:rPr>
        <w:t xml:space="preserve"> </w:t>
      </w:r>
      <w:r>
        <w:rPr>
          <w:rFonts w:hint="eastAsia" w:ascii="宋体" w:hAnsi="宋体" w:eastAsia="宋体" w:cs="宋体"/>
          <w:b/>
          <w:bCs/>
          <w:color w:val="auto"/>
          <w:sz w:val="24"/>
          <w:highlight w:val="none"/>
        </w:rPr>
        <w:t>题</w:t>
      </w:r>
      <w:r>
        <w:rPr>
          <w:rFonts w:hint="eastAsia" w:ascii="宋体" w:hAnsi="宋体" w:cs="宋体"/>
          <w:b/>
          <w:bCs/>
          <w:color w:val="auto"/>
          <w:sz w:val="24"/>
          <w:highlight w:val="none"/>
          <w:lang w:val="en-US" w:eastAsia="zh-CN"/>
        </w:rPr>
        <w:t xml:space="preserve"> </w:t>
      </w:r>
      <w:r>
        <w:rPr>
          <w:rFonts w:hint="eastAsia" w:ascii="宋体" w:hAnsi="宋体" w:eastAsia="宋体" w:cs="宋体"/>
          <w:b/>
          <w:bCs/>
          <w:color w:val="auto"/>
          <w:sz w:val="24"/>
          <w:highlight w:val="none"/>
        </w:rPr>
        <w:t>的通知》（财库〔2014〕68号）和《三部门联合发布关于促进残疾人就业政府采购政策的通知》（财库〔2017〕141号）的规定，</w:t>
      </w:r>
      <w:r>
        <w:rPr>
          <w:rFonts w:hint="eastAsia" w:ascii="宋体" w:hAnsi="宋体" w:cs="宋体"/>
          <w:b/>
          <w:bCs/>
          <w:color w:val="auto"/>
          <w:sz w:val="24"/>
          <w:highlight w:val="none"/>
          <w:lang w:eastAsia="zh-CN"/>
        </w:rPr>
        <w:t>其中小型、微型及小微企业</w:t>
      </w:r>
      <w:r>
        <w:rPr>
          <w:rFonts w:hint="eastAsia" w:ascii="宋体" w:hAnsi="宋体" w:eastAsia="宋体" w:cs="宋体"/>
          <w:b/>
          <w:bCs/>
          <w:color w:val="auto"/>
          <w:sz w:val="24"/>
          <w:highlight w:val="none"/>
        </w:rPr>
        <w:t>在投标文件中提交了《</w:t>
      </w:r>
      <w:r>
        <w:rPr>
          <w:rFonts w:hint="eastAsia" w:ascii="宋体" w:hAnsi="宋体" w:eastAsia="宋体" w:cs="宋体"/>
          <w:b/>
          <w:bCs/>
          <w:color w:val="auto"/>
          <w:sz w:val="24"/>
          <w:highlight w:val="none"/>
          <w:lang w:eastAsia="zh-CN"/>
        </w:rPr>
        <w:t>中小企业声明函</w:t>
      </w:r>
      <w:r>
        <w:rPr>
          <w:rFonts w:hint="eastAsia" w:ascii="宋体" w:hAnsi="宋体" w:eastAsia="宋体" w:cs="宋体"/>
          <w:b/>
          <w:bCs/>
          <w:color w:val="auto"/>
          <w:sz w:val="24"/>
          <w:highlight w:val="none"/>
        </w:rPr>
        <w:t>》、《残疾人福利性单位声明函》或省级以上监狱管理局、戒毒管理局（含新疆生产建设兵团）出具的属于监狱企业的证明文件的供应商，</w:t>
      </w:r>
      <w:r>
        <w:rPr>
          <w:rFonts w:hint="eastAsia" w:ascii="宋体" w:hAnsi="宋体" w:eastAsia="宋体" w:cs="宋体"/>
          <w:b/>
          <w:bCs/>
          <w:color w:val="auto"/>
          <w:sz w:val="24"/>
          <w:highlight w:val="none"/>
          <w:lang w:eastAsia="zh-CN"/>
        </w:rPr>
        <w:t>其报价扣除</w:t>
      </w:r>
      <w:r>
        <w:rPr>
          <w:rFonts w:hint="eastAsia" w:ascii="宋体" w:hAnsi="宋体" w:eastAsia="宋体" w:cs="宋体"/>
          <w:b/>
          <w:bCs/>
          <w:color w:val="auto"/>
          <w:sz w:val="24"/>
          <w:highlight w:val="none"/>
          <w:u w:val="single"/>
          <w:lang w:eastAsia="zh-CN"/>
        </w:rPr>
        <w:t xml:space="preserve">  10  %</w:t>
      </w:r>
      <w:r>
        <w:rPr>
          <w:rFonts w:hint="eastAsia" w:ascii="宋体" w:hAnsi="宋体" w:eastAsia="宋体" w:cs="宋体"/>
          <w:b/>
          <w:bCs/>
          <w:color w:val="auto"/>
          <w:sz w:val="24"/>
          <w:highlight w:val="none"/>
          <w:lang w:eastAsia="zh-CN"/>
        </w:rPr>
        <w:t>后参与评审。对于同时属于</w:t>
      </w:r>
      <w:r>
        <w:rPr>
          <w:rFonts w:hint="eastAsia" w:ascii="宋体" w:hAnsi="宋体" w:cs="宋体"/>
          <w:b/>
          <w:bCs/>
          <w:color w:val="auto"/>
          <w:sz w:val="24"/>
          <w:highlight w:val="none"/>
          <w:lang w:eastAsia="zh-CN"/>
        </w:rPr>
        <w:t>小型、微型及小微企业</w:t>
      </w:r>
      <w:r>
        <w:rPr>
          <w:rFonts w:hint="eastAsia" w:ascii="宋体" w:hAnsi="宋体" w:eastAsia="宋体" w:cs="宋体"/>
          <w:b/>
          <w:bCs/>
          <w:color w:val="auto"/>
          <w:sz w:val="24"/>
          <w:highlight w:val="none"/>
          <w:lang w:eastAsia="zh-CN"/>
        </w:rPr>
        <w:t>、监狱企业或残疾人福利性单位的，不重复进行报价扣除。</w:t>
      </w:r>
      <w:r>
        <w:rPr>
          <w:rFonts w:hint="eastAsia" w:ascii="宋体" w:hAnsi="宋体" w:eastAsia="宋体" w:cs="宋体"/>
          <w:b/>
          <w:bCs/>
          <w:color w:val="auto"/>
          <w:sz w:val="24"/>
          <w:szCs w:val="24"/>
          <w:highlight w:val="none"/>
        </w:rPr>
        <w:t>具体办法详见</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文件第6章。</w:t>
      </w:r>
    </w:p>
    <w:p>
      <w:pPr>
        <w:pStyle w:val="30"/>
        <w:pageBreakBefore w:val="0"/>
        <w:kinsoku/>
        <w:wordWrap/>
        <w:overflowPunct/>
        <w:topLinePunct w:val="0"/>
        <w:bidi w:val="0"/>
        <w:spacing w:line="380" w:lineRule="exact"/>
        <w:rPr>
          <w:rFonts w:hint="eastAsia"/>
          <w:lang w:eastAsia="zh-CN"/>
        </w:rPr>
      </w:pPr>
    </w:p>
    <w:p>
      <w:pPr>
        <w:pStyle w:val="8"/>
        <w:keepNext w:val="0"/>
        <w:keepLines w:val="0"/>
        <w:pageBreakBefore w:val="0"/>
        <w:widowControl w:val="0"/>
        <w:kinsoku/>
        <w:wordWrap/>
        <w:overflowPunct/>
        <w:topLinePunct w:val="0"/>
        <w:autoSpaceDE/>
        <w:autoSpaceDN/>
        <w:bidi w:val="0"/>
        <w:adjustRightInd/>
        <w:snapToGrid/>
        <w:spacing w:before="0" w:after="0" w:line="380" w:lineRule="exact"/>
        <w:ind w:left="0" w:leftChars="0"/>
        <w:textAlignment w:val="auto"/>
        <w:rPr>
          <w:rFonts w:hint="eastAsia" w:ascii="宋体" w:hAnsi="宋体" w:eastAsia="宋体" w:cs="宋体"/>
          <w:color w:val="auto"/>
          <w:highlight w:val="none"/>
          <w:u w:val="none"/>
        </w:rPr>
      </w:pPr>
      <w:bookmarkStart w:id="463" w:name="_Toc520356168"/>
      <w:bookmarkStart w:id="464" w:name="_Toc14346"/>
      <w:bookmarkStart w:id="465" w:name="_Toc692"/>
      <w:bookmarkStart w:id="466" w:name="_Toc515647785"/>
      <w:bookmarkStart w:id="467" w:name="_Toc7858"/>
      <w:bookmarkStart w:id="468" w:name="_Toc6053"/>
      <w:bookmarkStart w:id="469" w:name="_Toc9378"/>
      <w:bookmarkStart w:id="470" w:name="_Toc27067"/>
      <w:bookmarkStart w:id="471" w:name="_Toc31084"/>
      <w:bookmarkStart w:id="472" w:name="_Toc7770"/>
      <w:bookmarkStart w:id="473" w:name="_Toc6254"/>
      <w:bookmarkStart w:id="474" w:name="_Toc4626"/>
      <w:bookmarkStart w:id="475" w:name="_Toc13823"/>
      <w:bookmarkStart w:id="476" w:name="_Toc26335"/>
      <w:bookmarkStart w:id="477" w:name="_Toc30532"/>
      <w:bookmarkStart w:id="478" w:name="_Toc20227"/>
      <w:bookmarkStart w:id="479" w:name="_Toc23302"/>
      <w:bookmarkStart w:id="480" w:name="_Toc18343"/>
      <w:bookmarkStart w:id="481" w:name="_Toc19218"/>
      <w:bookmarkStart w:id="482" w:name="_Toc10976"/>
      <w:bookmarkStart w:id="483" w:name="_Toc21912"/>
      <w:bookmarkStart w:id="484" w:name="_Toc3612"/>
      <w:r>
        <w:rPr>
          <w:rFonts w:hint="eastAsia" w:ascii="宋体" w:hAnsi="宋体" w:eastAsia="宋体" w:cs="宋体"/>
          <w:color w:val="auto"/>
          <w:highlight w:val="none"/>
          <w:u w:val="none"/>
        </w:rPr>
        <w:t>24</w:t>
      </w:r>
      <w:bookmarkEnd w:id="463"/>
      <w:r>
        <w:rPr>
          <w:rFonts w:hint="eastAsia" w:ascii="宋体" w:hAnsi="宋体" w:eastAsia="宋体" w:cs="宋体"/>
          <w:color w:val="auto"/>
          <w:highlight w:val="none"/>
          <w:u w:val="none"/>
        </w:rPr>
        <w:t>.废标</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pPr>
        <w:keepNext w:val="0"/>
        <w:keepLines w:val="0"/>
        <w:pageBreakBefore w:val="0"/>
        <w:widowControl w:val="0"/>
        <w:kinsoku/>
        <w:wordWrap/>
        <w:overflowPunct/>
        <w:topLinePunct w:val="0"/>
        <w:autoSpaceDE/>
        <w:autoSpaceDN/>
        <w:bidi w:val="0"/>
        <w:adjustRightInd/>
        <w:snapToGrid/>
        <w:spacing w:line="380" w:lineRule="exact"/>
        <w:ind w:left="60" w:leftChars="0" w:hanging="60" w:hangingChars="25"/>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24.1</w:t>
      </w:r>
      <w:r>
        <w:rPr>
          <w:rFonts w:hint="eastAsia" w:ascii="宋体" w:hAnsi="宋体" w:eastAsia="宋体" w:cs="宋体"/>
          <w:b/>
          <w:bCs/>
          <w:color w:val="auto"/>
          <w:sz w:val="24"/>
          <w:highlight w:val="none"/>
        </w:rPr>
        <w:t xml:space="preserve">出现下列情形之一，将导致项目废标： </w:t>
      </w:r>
    </w:p>
    <w:p>
      <w:pPr>
        <w:keepNext w:val="0"/>
        <w:keepLines w:val="0"/>
        <w:pageBreakBefore w:val="0"/>
        <w:widowControl w:val="0"/>
        <w:kinsoku/>
        <w:wordWrap/>
        <w:overflowPunct/>
        <w:topLinePunct w:val="0"/>
        <w:autoSpaceDE/>
        <w:autoSpaceDN/>
        <w:bidi w:val="0"/>
        <w:adjustRightInd/>
        <w:snapToGrid/>
        <w:spacing w:line="380" w:lineRule="exact"/>
        <w:ind w:left="904" w:leftChars="0" w:hanging="904" w:hangingChars="375"/>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ab/>
      </w:r>
      <w:r>
        <w:rPr>
          <w:rFonts w:hint="eastAsia" w:ascii="宋体" w:hAnsi="宋体" w:eastAsia="宋体" w:cs="宋体"/>
          <w:b/>
          <w:bCs/>
          <w:color w:val="auto"/>
          <w:sz w:val="24"/>
          <w:highlight w:val="none"/>
        </w:rPr>
        <w:t>（1）符合专业条件的供应商或者对招标文件做实质性响应的供应商不足三家；</w:t>
      </w:r>
    </w:p>
    <w:p>
      <w:pPr>
        <w:keepNext w:val="0"/>
        <w:keepLines w:val="0"/>
        <w:pageBreakBefore w:val="0"/>
        <w:widowControl w:val="0"/>
        <w:kinsoku/>
        <w:wordWrap/>
        <w:overflowPunct/>
        <w:topLinePunct w:val="0"/>
        <w:autoSpaceDE/>
        <w:autoSpaceDN/>
        <w:bidi w:val="0"/>
        <w:adjustRightInd/>
        <w:snapToGrid/>
        <w:spacing w:line="380" w:lineRule="exact"/>
        <w:ind w:left="904" w:leftChars="0" w:hanging="904" w:hangingChars="375"/>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ab/>
      </w:r>
      <w:r>
        <w:rPr>
          <w:rFonts w:hint="eastAsia" w:ascii="宋体" w:hAnsi="宋体" w:eastAsia="宋体" w:cs="宋体"/>
          <w:b/>
          <w:bCs/>
          <w:color w:val="auto"/>
          <w:sz w:val="24"/>
          <w:highlight w:val="none"/>
        </w:rPr>
        <w:t>（2）出现影响采购公正的违法、违规行为的；</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843" w:firstLineChars="35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的报价均超过了采购预算，采购人不能支付的；</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843" w:firstLineChars="35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（4）因重大变故，采购任务取消的。  </w:t>
      </w:r>
      <w:r>
        <w:rPr>
          <w:rFonts w:hint="eastAsia" w:ascii="宋体" w:hAnsi="宋体" w:eastAsia="宋体" w:cs="宋体"/>
          <w:color w:val="auto"/>
          <w:sz w:val="24"/>
          <w:highlight w:val="none"/>
        </w:rPr>
        <w:t xml:space="preserve"> </w:t>
      </w:r>
    </w:p>
    <w:p>
      <w:pPr>
        <w:pStyle w:val="30"/>
        <w:pageBreakBefore w:val="0"/>
        <w:kinsoku/>
        <w:wordWrap/>
        <w:overflowPunct/>
        <w:topLinePunct w:val="0"/>
        <w:bidi w:val="0"/>
        <w:spacing w:line="380" w:lineRule="exact"/>
        <w:ind w:left="0" w:leftChars="0" w:firstLine="0" w:firstLineChars="0"/>
        <w:rPr>
          <w:rFonts w:hint="eastAsia"/>
        </w:rPr>
      </w:pPr>
    </w:p>
    <w:p>
      <w:pPr>
        <w:pStyle w:val="8"/>
        <w:pageBreakBefore w:val="0"/>
        <w:widowControl w:val="0"/>
        <w:kinsoku/>
        <w:wordWrap/>
        <w:overflowPunct/>
        <w:topLinePunct w:val="0"/>
        <w:bidi w:val="0"/>
        <w:spacing w:before="0" w:after="0" w:line="380" w:lineRule="exact"/>
        <w:ind w:left="0" w:leftChars="0"/>
        <w:textAlignment w:val="auto"/>
        <w:rPr>
          <w:rFonts w:hint="eastAsia" w:ascii="宋体" w:hAnsi="宋体" w:eastAsia="宋体" w:cs="宋体"/>
          <w:color w:val="auto"/>
          <w:highlight w:val="none"/>
          <w:u w:val="none"/>
        </w:rPr>
      </w:pPr>
      <w:bookmarkStart w:id="485" w:name="_Toc10261"/>
      <w:bookmarkStart w:id="486" w:name="_Toc10657"/>
      <w:bookmarkStart w:id="487" w:name="_Toc25775"/>
      <w:bookmarkStart w:id="488" w:name="_Toc10226"/>
      <w:bookmarkStart w:id="489" w:name="_Toc2801"/>
      <w:bookmarkStart w:id="490" w:name="_Toc30848"/>
      <w:bookmarkStart w:id="491" w:name="_Toc11422"/>
      <w:bookmarkStart w:id="492" w:name="_Toc30672"/>
      <w:bookmarkStart w:id="493" w:name="_Toc23725"/>
      <w:bookmarkStart w:id="494" w:name="_Toc30298"/>
      <w:bookmarkStart w:id="495" w:name="_Toc23012"/>
      <w:bookmarkStart w:id="496" w:name="_Toc31226"/>
      <w:bookmarkStart w:id="497" w:name="_Toc515647786"/>
      <w:bookmarkStart w:id="498" w:name="_Toc31289"/>
      <w:bookmarkStart w:id="499" w:name="_Toc31780"/>
      <w:bookmarkStart w:id="500" w:name="_Toc21697"/>
      <w:bookmarkStart w:id="501" w:name="_Toc29646"/>
      <w:bookmarkStart w:id="502" w:name="_Toc3793"/>
      <w:bookmarkStart w:id="503" w:name="_Toc829"/>
      <w:bookmarkStart w:id="504" w:name="_Toc24972"/>
      <w:bookmarkStart w:id="505" w:name="_Toc21380"/>
      <w:bookmarkStart w:id="506" w:name="_Toc520356169"/>
      <w:r>
        <w:rPr>
          <w:rFonts w:hint="eastAsia" w:ascii="宋体" w:hAnsi="宋体" w:eastAsia="宋体" w:cs="宋体"/>
          <w:color w:val="auto"/>
          <w:highlight w:val="none"/>
          <w:u w:val="none"/>
        </w:rPr>
        <w:t>25.保密原则</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pPr>
        <w:pageBreakBefore w:val="0"/>
        <w:widowControl w:val="0"/>
        <w:kinsoku/>
        <w:wordWrap/>
        <w:overflowPunct/>
        <w:topLinePunct w:val="0"/>
        <w:bidi w:val="0"/>
        <w:spacing w:line="38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评标将在严格保密的情况下进行。</w:t>
      </w:r>
    </w:p>
    <w:p>
      <w:pPr>
        <w:pageBreakBefore w:val="0"/>
        <w:widowControl w:val="0"/>
        <w:kinsoku/>
        <w:wordWrap/>
        <w:overflowPunct/>
        <w:topLinePunct w:val="0"/>
        <w:bidi w:val="0"/>
        <w:spacing w:line="38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政府采购评审专家应当遵守评审工作纪律，不得泄露评审文件、评审情况和评审中获悉的商业秘密。</w:t>
      </w:r>
    </w:p>
    <w:p>
      <w:pPr>
        <w:pStyle w:val="7"/>
        <w:pageBreakBefore w:val="0"/>
        <w:widowControl w:val="0"/>
        <w:kinsoku/>
        <w:wordWrap/>
        <w:overflowPunct/>
        <w:topLinePunct w:val="0"/>
        <w:bidi w:val="0"/>
        <w:spacing w:before="0" w:line="380" w:lineRule="exact"/>
        <w:ind w:left="0" w:leftChars="0" w:hanging="540"/>
        <w:textAlignment w:val="auto"/>
        <w:rPr>
          <w:rFonts w:hint="eastAsia" w:ascii="宋体" w:hAnsi="宋体" w:eastAsia="宋体" w:cs="宋体"/>
          <w:color w:val="auto"/>
          <w:highlight w:val="none"/>
        </w:rPr>
      </w:pPr>
      <w:bookmarkStart w:id="507" w:name="_Toc15788"/>
      <w:bookmarkStart w:id="508" w:name="_Toc31410"/>
      <w:bookmarkStart w:id="509" w:name="_Toc23904"/>
      <w:bookmarkStart w:id="510" w:name="_Toc6452"/>
      <w:bookmarkStart w:id="511" w:name="_Toc216582810"/>
      <w:bookmarkStart w:id="512" w:name="_Toc515647787"/>
      <w:bookmarkStart w:id="513" w:name="_Toc12143"/>
      <w:r>
        <w:rPr>
          <w:rFonts w:hint="eastAsia" w:ascii="宋体" w:hAnsi="宋体" w:eastAsia="宋体" w:cs="宋体"/>
          <w:color w:val="auto"/>
          <w:sz w:val="24"/>
          <w:highlight w:val="none"/>
        </w:rPr>
        <w:t xml:space="preserve">六   </w:t>
      </w:r>
      <w:bookmarkEnd w:id="506"/>
      <w:r>
        <w:rPr>
          <w:rFonts w:hint="eastAsia" w:ascii="宋体" w:hAnsi="宋体" w:eastAsia="宋体" w:cs="宋体"/>
          <w:color w:val="auto"/>
          <w:sz w:val="24"/>
          <w:highlight w:val="none"/>
        </w:rPr>
        <w:t>确定中标</w:t>
      </w:r>
      <w:bookmarkEnd w:id="507"/>
      <w:bookmarkEnd w:id="508"/>
      <w:bookmarkEnd w:id="509"/>
      <w:bookmarkEnd w:id="510"/>
      <w:bookmarkEnd w:id="511"/>
      <w:bookmarkEnd w:id="512"/>
      <w:bookmarkEnd w:id="513"/>
    </w:p>
    <w:p>
      <w:pPr>
        <w:pStyle w:val="8"/>
        <w:keepNext w:val="0"/>
        <w:keepLines w:val="0"/>
        <w:pageBreakBefore w:val="0"/>
        <w:widowControl w:val="0"/>
        <w:kinsoku/>
        <w:wordWrap/>
        <w:overflowPunct/>
        <w:topLinePunct w:val="0"/>
        <w:autoSpaceDE/>
        <w:autoSpaceDN/>
        <w:bidi w:val="0"/>
        <w:adjustRightInd/>
        <w:spacing w:before="0" w:after="0" w:line="400" w:lineRule="exact"/>
        <w:ind w:left="0" w:leftChars="0"/>
        <w:textAlignment w:val="auto"/>
        <w:rPr>
          <w:rFonts w:hint="eastAsia" w:ascii="宋体" w:hAnsi="宋体" w:eastAsia="宋体" w:cs="宋体"/>
          <w:color w:val="auto"/>
          <w:highlight w:val="none"/>
          <w:u w:val="none"/>
        </w:rPr>
      </w:pPr>
      <w:bookmarkStart w:id="514" w:name="_Toc15535"/>
      <w:bookmarkStart w:id="515" w:name="_Toc1329"/>
      <w:bookmarkStart w:id="516" w:name="_Toc20061"/>
      <w:bookmarkStart w:id="517" w:name="_Toc16453"/>
      <w:bookmarkStart w:id="518" w:name="_Toc30510"/>
      <w:bookmarkStart w:id="519" w:name="_Toc24563"/>
      <w:bookmarkStart w:id="520" w:name="_Toc14800"/>
      <w:bookmarkStart w:id="521" w:name="_Toc28179"/>
      <w:bookmarkStart w:id="522" w:name="_Toc23617"/>
      <w:bookmarkStart w:id="523" w:name="_Toc515647788"/>
      <w:bookmarkStart w:id="524" w:name="_Toc31091"/>
      <w:bookmarkStart w:id="525" w:name="_Toc5485"/>
      <w:bookmarkStart w:id="526" w:name="_Toc17430"/>
      <w:bookmarkStart w:id="527" w:name="_Toc13936"/>
      <w:bookmarkStart w:id="528" w:name="_Ref467307010"/>
      <w:bookmarkStart w:id="529" w:name="_Toc23963"/>
      <w:bookmarkStart w:id="530" w:name="_Toc27501"/>
      <w:bookmarkStart w:id="531" w:name="_Toc520356170"/>
      <w:bookmarkStart w:id="532" w:name="_Toc6758"/>
      <w:bookmarkStart w:id="533" w:name="_Toc23762"/>
      <w:bookmarkStart w:id="534" w:name="_Toc31710"/>
      <w:bookmarkStart w:id="535" w:name="_Toc14936"/>
      <w:r>
        <w:rPr>
          <w:rFonts w:hint="eastAsia" w:ascii="宋体" w:hAnsi="宋体" w:eastAsia="宋体" w:cs="宋体"/>
          <w:color w:val="auto"/>
          <w:highlight w:val="none"/>
          <w:u w:val="none"/>
        </w:rPr>
        <w:t>26.中标候选人的确定原则及标准</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对实质上响应招标文件的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按下列方法进行排序，确定投标候选人：</w:t>
      </w:r>
    </w:p>
    <w:p>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textAlignment w:val="auto"/>
        <w:rPr>
          <w:rFonts w:hint="eastAsia" w:ascii="宋体" w:hAnsi="宋体" w:eastAsia="宋体" w:cs="宋体"/>
          <w:color w:val="auto"/>
          <w:sz w:val="24"/>
          <w:highlight w:val="none"/>
        </w:rPr>
      </w:pPr>
      <w:bookmarkStart w:id="536" w:name="_Toc520356171"/>
      <w:bookmarkStart w:id="537" w:name="_Toc515647789"/>
      <w:r>
        <w:rPr>
          <w:rFonts w:hint="eastAsia" w:ascii="宋体" w:hAnsi="宋体" w:eastAsia="宋体" w:cs="宋体"/>
          <w:color w:val="auto"/>
          <w:sz w:val="24"/>
          <w:highlight w:val="none"/>
        </w:rPr>
        <w:t>（1）采用最低评标价法的，除了算术修正和落实政府采购政策需进行的价格扣除外，不对</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的投标价格进行任何调整。评标结果按修正和扣除后的投标报价由低到高顺序排列。报价相同的处理方式详见招标文件第6章。</w:t>
      </w:r>
    </w:p>
    <w:p>
      <w:pPr>
        <w:keepNext w:val="0"/>
        <w:keepLines w:val="0"/>
        <w:pageBreakBefore w:val="0"/>
        <w:widowControl w:val="0"/>
        <w:kinsoku/>
        <w:wordWrap/>
        <w:overflowPunct/>
        <w:topLinePunct w:val="0"/>
        <w:autoSpaceDE/>
        <w:autoSpaceDN/>
        <w:bidi w:val="0"/>
        <w:adjustRightInd/>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（2）采用综合评分法的，评标结果按评审后得分由高到低顺序排列。得分相同的，按修正和扣除后的投标报价由低到高顺序排列。</w:t>
      </w:r>
    </w:p>
    <w:p>
      <w:pPr>
        <w:keepNext w:val="0"/>
        <w:keepLines w:val="0"/>
        <w:pageBreakBefore w:val="0"/>
        <w:widowControl w:val="0"/>
        <w:kinsoku/>
        <w:wordWrap/>
        <w:overflowPunct/>
        <w:topLinePunct w:val="0"/>
        <w:autoSpaceDE/>
        <w:autoSpaceDN/>
        <w:bidi w:val="0"/>
        <w:adjustRightInd/>
        <w:spacing w:line="400" w:lineRule="exact"/>
        <w:ind w:left="0" w:leftChars="0"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i w:val="0"/>
          <w:caps w:val="0"/>
          <w:color w:val="auto"/>
          <w:spacing w:val="0"/>
          <w:w w:val="100"/>
          <w:sz w:val="24"/>
          <w:highlight w:val="none"/>
        </w:rPr>
        <w:t>本项目采用综合评分法，</w:t>
      </w:r>
    </w:p>
    <w:p>
      <w:pPr>
        <w:keepNext w:val="0"/>
        <w:keepLines w:val="0"/>
        <w:pageBreakBefore w:val="0"/>
        <w:widowControl w:val="0"/>
        <w:kinsoku/>
        <w:wordWrap/>
        <w:overflowPunct/>
        <w:topLinePunct w:val="0"/>
        <w:autoSpaceDE/>
        <w:autoSpaceDN/>
        <w:bidi w:val="0"/>
        <w:adjustRightInd/>
        <w:spacing w:line="400" w:lineRule="exact"/>
        <w:ind w:left="0" w:leftChars="0"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第二包：</w:t>
      </w:r>
      <w:r>
        <w:rPr>
          <w:rFonts w:hint="eastAsia" w:ascii="宋体" w:hAnsi="宋体" w:eastAsia="宋体" w:cs="宋体"/>
          <w:b/>
          <w:bCs/>
          <w:color w:val="auto"/>
          <w:sz w:val="24"/>
          <w:highlight w:val="none"/>
        </w:rPr>
        <w:t>价格占</w:t>
      </w:r>
      <w:r>
        <w:rPr>
          <w:rFonts w:hint="eastAsia" w:ascii="宋体" w:hAnsi="宋体" w:eastAsia="宋体" w:cs="宋体"/>
          <w:b/>
          <w:bCs/>
          <w:color w:val="auto"/>
          <w:sz w:val="24"/>
          <w:highlight w:val="none"/>
          <w:lang w:val="en-US" w:eastAsia="zh-CN"/>
        </w:rPr>
        <w:t>30</w:t>
      </w:r>
      <w:r>
        <w:rPr>
          <w:rFonts w:hint="eastAsia" w:ascii="宋体" w:hAnsi="宋体" w:eastAsia="宋体" w:cs="宋体"/>
          <w:b/>
          <w:bCs/>
          <w:color w:val="auto"/>
          <w:sz w:val="24"/>
          <w:highlight w:val="none"/>
        </w:rPr>
        <w:t>%，商务占</w:t>
      </w:r>
      <w:r>
        <w:rPr>
          <w:rFonts w:hint="eastAsia" w:ascii="宋体" w:hAnsi="宋体" w:eastAsia="宋体" w:cs="宋体"/>
          <w:b/>
          <w:bCs/>
          <w:color w:val="auto"/>
          <w:sz w:val="24"/>
          <w:highlight w:val="none"/>
          <w:lang w:val="en-US" w:eastAsia="zh-CN"/>
        </w:rPr>
        <w:t>28</w:t>
      </w:r>
      <w:r>
        <w:rPr>
          <w:rFonts w:hint="eastAsia" w:ascii="宋体" w:hAnsi="宋体" w:eastAsia="宋体" w:cs="宋体"/>
          <w:b/>
          <w:bCs/>
          <w:color w:val="auto"/>
          <w:sz w:val="24"/>
          <w:highlight w:val="none"/>
        </w:rPr>
        <w:t>%，技术占</w:t>
      </w:r>
      <w:r>
        <w:rPr>
          <w:rFonts w:hint="eastAsia" w:ascii="宋体" w:hAnsi="宋体" w:eastAsia="宋体" w:cs="宋体"/>
          <w:b/>
          <w:bCs/>
          <w:color w:val="auto"/>
          <w:sz w:val="24"/>
          <w:highlight w:val="none"/>
          <w:lang w:val="en-US" w:eastAsia="zh-CN"/>
        </w:rPr>
        <w:t>42</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w:t>
      </w:r>
    </w:p>
    <w:p>
      <w:pPr>
        <w:pStyle w:val="8"/>
        <w:keepNext w:val="0"/>
        <w:keepLines w:val="0"/>
        <w:pageBreakBefore w:val="0"/>
        <w:widowControl w:val="0"/>
        <w:tabs>
          <w:tab w:val="left" w:pos="900"/>
        </w:tabs>
        <w:kinsoku/>
        <w:wordWrap/>
        <w:overflowPunct/>
        <w:topLinePunct w:val="0"/>
        <w:autoSpaceDE/>
        <w:autoSpaceDN/>
        <w:bidi w:val="0"/>
        <w:adjustRightInd/>
        <w:spacing w:before="0" w:after="0" w:line="400" w:lineRule="exact"/>
        <w:ind w:left="0" w:leftChars="0"/>
        <w:textAlignment w:val="auto"/>
        <w:rPr>
          <w:rFonts w:hint="eastAsia" w:ascii="宋体" w:hAnsi="宋体" w:eastAsia="宋体" w:cs="宋体"/>
          <w:color w:val="auto"/>
          <w:highlight w:val="none"/>
          <w:u w:val="none"/>
        </w:rPr>
      </w:pPr>
      <w:bookmarkStart w:id="538" w:name="_Toc4217"/>
      <w:bookmarkStart w:id="539" w:name="_Toc460"/>
      <w:bookmarkStart w:id="540" w:name="_Toc30312"/>
      <w:bookmarkStart w:id="541" w:name="_Toc21313"/>
      <w:bookmarkStart w:id="542" w:name="_Toc8919"/>
      <w:bookmarkStart w:id="543" w:name="_Toc6506"/>
      <w:bookmarkStart w:id="544" w:name="_Toc16373"/>
      <w:bookmarkStart w:id="545" w:name="_Toc4746"/>
      <w:bookmarkStart w:id="546" w:name="_Toc24480"/>
      <w:bookmarkStart w:id="547" w:name="_Toc15839"/>
      <w:bookmarkStart w:id="548" w:name="_Toc4435"/>
      <w:bookmarkStart w:id="549" w:name="_Toc23951"/>
      <w:bookmarkStart w:id="550" w:name="_Toc9653"/>
      <w:bookmarkStart w:id="551" w:name="_Toc31025"/>
      <w:bookmarkStart w:id="552" w:name="_Toc30072"/>
      <w:bookmarkStart w:id="553" w:name="_Toc28775"/>
      <w:bookmarkStart w:id="554" w:name="_Toc28842"/>
      <w:bookmarkStart w:id="555" w:name="_Toc28267"/>
      <w:bookmarkStart w:id="556" w:name="_Toc19746"/>
      <w:bookmarkStart w:id="557" w:name="_Toc20688"/>
      <w:r>
        <w:rPr>
          <w:rFonts w:hint="eastAsia" w:ascii="宋体" w:hAnsi="宋体" w:eastAsia="宋体" w:cs="宋体"/>
          <w:color w:val="auto"/>
          <w:highlight w:val="none"/>
          <w:u w:val="none"/>
        </w:rPr>
        <w:t>27</w:t>
      </w:r>
      <w:bookmarkEnd w:id="536"/>
      <w:r>
        <w:rPr>
          <w:rFonts w:hint="eastAsia" w:ascii="宋体" w:hAnsi="宋体" w:eastAsia="宋体" w:cs="宋体"/>
          <w:color w:val="auto"/>
          <w:highlight w:val="none"/>
          <w:u w:val="none"/>
        </w:rPr>
        <w:t>.确定中标候选人和中标人</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pPr>
        <w:keepNext w:val="0"/>
        <w:keepLines w:val="0"/>
        <w:pageBreakBefore w:val="0"/>
        <w:widowControl w:val="0"/>
        <w:kinsoku/>
        <w:wordWrap/>
        <w:overflowPunct/>
        <w:topLinePunct w:val="0"/>
        <w:autoSpaceDE/>
        <w:autoSpaceDN/>
        <w:bidi w:val="0"/>
        <w:adjustRightInd/>
        <w:spacing w:line="400" w:lineRule="exact"/>
        <w:ind w:left="479" w:leftChars="228" w:firstLine="60" w:firstLineChars="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评标委员会将根据评标标准，按</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须知资料表中</w:t>
      </w:r>
      <w:r>
        <w:rPr>
          <w:rFonts w:hint="eastAsia" w:ascii="宋体" w:hAnsi="宋体" w:eastAsia="宋体" w:cs="宋体"/>
          <w:color w:val="auto"/>
          <w:sz w:val="24"/>
          <w:highlight w:val="none"/>
        </w:rPr>
        <w:t>规定数量推荐中标候</w:t>
      </w:r>
    </w:p>
    <w:p>
      <w:pPr>
        <w:keepNext w:val="0"/>
        <w:keepLines w:val="0"/>
        <w:pageBreakBefore w:val="0"/>
        <w:widowControl w:val="0"/>
        <w:kinsoku/>
        <w:wordWrap/>
        <w:overflowPunct/>
        <w:topLinePunct w:val="0"/>
        <w:autoSpaceDE/>
        <w:autoSpaceDN/>
        <w:bidi w:val="0"/>
        <w:adjustRightInd/>
        <w:spacing w:line="400" w:lineRule="exact"/>
        <w:ind w:left="479" w:leftChars="228" w:firstLine="60" w:firstLineChars="2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选人；或根据采购人的委托，直接确定中标人。</w:t>
      </w:r>
    </w:p>
    <w:p>
      <w:pPr>
        <w:pStyle w:val="8"/>
        <w:keepNext w:val="0"/>
        <w:keepLines w:val="0"/>
        <w:pageBreakBefore w:val="0"/>
        <w:widowControl w:val="0"/>
        <w:tabs>
          <w:tab w:val="left" w:pos="900"/>
        </w:tabs>
        <w:kinsoku/>
        <w:wordWrap/>
        <w:overflowPunct/>
        <w:topLinePunct w:val="0"/>
        <w:autoSpaceDE/>
        <w:autoSpaceDN/>
        <w:bidi w:val="0"/>
        <w:adjustRightInd/>
        <w:spacing w:before="0" w:after="0" w:line="400" w:lineRule="exact"/>
        <w:ind w:left="0" w:leftChars="0"/>
        <w:textAlignment w:val="auto"/>
        <w:rPr>
          <w:rFonts w:hint="eastAsia" w:ascii="宋体" w:hAnsi="宋体" w:eastAsia="宋体" w:cs="宋体"/>
          <w:color w:val="auto"/>
          <w:highlight w:val="none"/>
          <w:u w:val="none"/>
        </w:rPr>
      </w:pPr>
      <w:bookmarkStart w:id="558" w:name="_Ref467306874"/>
      <w:bookmarkStart w:id="559" w:name="_Toc520356173"/>
      <w:bookmarkStart w:id="560" w:name="_Toc20001"/>
      <w:bookmarkStart w:id="561" w:name="_Toc7156"/>
      <w:bookmarkStart w:id="562" w:name="_Toc17591"/>
      <w:bookmarkStart w:id="563" w:name="_Toc15373"/>
      <w:bookmarkStart w:id="564" w:name="_Toc9701"/>
      <w:bookmarkStart w:id="565" w:name="_Toc18183"/>
      <w:bookmarkStart w:id="566" w:name="_Toc15612"/>
      <w:bookmarkStart w:id="567" w:name="_Toc20705"/>
      <w:bookmarkStart w:id="568" w:name="_Toc515647790"/>
      <w:bookmarkStart w:id="569" w:name="_Toc21618"/>
      <w:bookmarkStart w:id="570" w:name="_Toc24852"/>
      <w:bookmarkStart w:id="571" w:name="_Toc19814"/>
      <w:bookmarkStart w:id="572" w:name="_Toc8389"/>
      <w:bookmarkStart w:id="573" w:name="_Toc6340"/>
      <w:bookmarkStart w:id="574" w:name="_Toc1202"/>
      <w:bookmarkStart w:id="575" w:name="_Toc28562"/>
      <w:bookmarkStart w:id="576" w:name="_Toc18880"/>
      <w:bookmarkStart w:id="577" w:name="_Toc18403"/>
      <w:bookmarkStart w:id="578" w:name="_Toc21132"/>
      <w:bookmarkStart w:id="579" w:name="_Toc31043"/>
      <w:bookmarkStart w:id="580" w:name="_Toc32455"/>
      <w:r>
        <w:rPr>
          <w:rFonts w:hint="eastAsia" w:ascii="宋体" w:hAnsi="宋体" w:eastAsia="宋体" w:cs="宋体"/>
          <w:color w:val="auto"/>
          <w:highlight w:val="none"/>
          <w:u w:val="none"/>
        </w:rPr>
        <w:t>28.</w:t>
      </w:r>
      <w:bookmarkEnd w:id="558"/>
      <w:bookmarkEnd w:id="559"/>
      <w:r>
        <w:rPr>
          <w:rFonts w:hint="eastAsia" w:ascii="宋体" w:hAnsi="宋体" w:eastAsia="宋体" w:cs="宋体"/>
          <w:color w:val="auto"/>
          <w:highlight w:val="none"/>
          <w:u w:val="none"/>
        </w:rPr>
        <w:t>采购任务取消</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pPr>
        <w:keepNext w:val="0"/>
        <w:keepLines w:val="0"/>
        <w:pageBreakBefore w:val="0"/>
        <w:widowControl w:val="0"/>
        <w:kinsoku/>
        <w:wordWrap/>
        <w:overflowPunct/>
        <w:topLinePunct w:val="0"/>
        <w:autoSpaceDE/>
        <w:autoSpaceDN/>
        <w:bidi w:val="0"/>
        <w:adjustRightInd/>
        <w:spacing w:line="40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因重大变故采购任务取消时，采购人有权拒绝任何</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中标，且对受影响的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不承担任何责任。</w:t>
      </w:r>
      <w:bookmarkStart w:id="581" w:name="_Toc520356174"/>
    </w:p>
    <w:p>
      <w:pPr>
        <w:pStyle w:val="8"/>
        <w:keepNext w:val="0"/>
        <w:keepLines w:val="0"/>
        <w:pageBreakBefore w:val="0"/>
        <w:widowControl w:val="0"/>
        <w:kinsoku/>
        <w:wordWrap/>
        <w:overflowPunct/>
        <w:topLinePunct w:val="0"/>
        <w:autoSpaceDE/>
        <w:autoSpaceDN/>
        <w:bidi w:val="0"/>
        <w:adjustRightInd/>
        <w:spacing w:before="0" w:after="0" w:line="400" w:lineRule="exact"/>
        <w:ind w:left="0" w:leftChars="0"/>
        <w:textAlignment w:val="auto"/>
        <w:rPr>
          <w:rFonts w:hint="eastAsia" w:ascii="宋体" w:hAnsi="宋体" w:eastAsia="宋体" w:cs="宋体"/>
          <w:color w:val="auto"/>
          <w:highlight w:val="none"/>
          <w:u w:val="none"/>
        </w:rPr>
      </w:pPr>
      <w:bookmarkStart w:id="582" w:name="_Toc11238"/>
      <w:bookmarkStart w:id="583" w:name="_Toc30504"/>
      <w:bookmarkStart w:id="584" w:name="_Toc26323"/>
      <w:bookmarkStart w:id="585" w:name="_Toc10615"/>
      <w:bookmarkStart w:id="586" w:name="_Toc16108"/>
      <w:bookmarkStart w:id="587" w:name="_Toc2995"/>
      <w:bookmarkStart w:id="588" w:name="_Toc1818"/>
      <w:bookmarkStart w:id="589" w:name="_Toc515647791"/>
      <w:bookmarkStart w:id="590" w:name="_Toc5079"/>
      <w:bookmarkStart w:id="591" w:name="_Toc21583"/>
      <w:bookmarkStart w:id="592" w:name="_Toc28619"/>
      <w:bookmarkStart w:id="593" w:name="_Toc31099"/>
      <w:bookmarkStart w:id="594" w:name="_Toc1178"/>
      <w:bookmarkStart w:id="595" w:name="_Toc8834"/>
      <w:bookmarkStart w:id="596" w:name="_Toc17202"/>
      <w:bookmarkStart w:id="597" w:name="_Toc30149"/>
      <w:bookmarkStart w:id="598" w:name="_Toc27996"/>
      <w:bookmarkStart w:id="599" w:name="_Toc30931"/>
      <w:bookmarkStart w:id="600" w:name="_Toc12348"/>
      <w:bookmarkStart w:id="601" w:name="_Toc5662"/>
      <w:bookmarkStart w:id="602" w:name="_Toc30170"/>
      <w:r>
        <w:rPr>
          <w:rFonts w:hint="eastAsia" w:ascii="宋体" w:hAnsi="宋体" w:eastAsia="宋体" w:cs="宋体"/>
          <w:color w:val="auto"/>
          <w:highlight w:val="none"/>
          <w:u w:val="none"/>
        </w:rPr>
        <w:t>29.中标通知书</w:t>
      </w:r>
      <w:bookmarkEnd w:id="581"/>
      <w:r>
        <w:rPr>
          <w:rFonts w:hint="eastAsia" w:ascii="宋体" w:hAnsi="宋体" w:eastAsia="宋体" w:cs="宋体"/>
          <w:color w:val="auto"/>
          <w:highlight w:val="none"/>
          <w:u w:val="none"/>
        </w:rPr>
        <w:t>和招标结果通知书</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pPr>
        <w:keepNext w:val="0"/>
        <w:keepLines w:val="0"/>
        <w:pageBreakBefore w:val="0"/>
        <w:widowControl w:val="0"/>
        <w:kinsoku/>
        <w:wordWrap/>
        <w:overflowPunct/>
        <w:topLinePunct w:val="0"/>
        <w:autoSpaceDE/>
        <w:autoSpaceDN/>
        <w:bidi w:val="0"/>
        <w:adjustRightInd/>
        <w:spacing w:line="40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在投标有效期内，中标人确定后，采购人或者采购代理机构发布中标公告，同时以书面形式向中标人发出中标通知书。</w:t>
      </w:r>
    </w:p>
    <w:p>
      <w:pPr>
        <w:keepNext w:val="0"/>
        <w:keepLines w:val="0"/>
        <w:pageBreakBefore w:val="0"/>
        <w:widowControl w:val="0"/>
        <w:kinsoku/>
        <w:wordWrap/>
        <w:overflowPunct/>
        <w:topLinePunct w:val="0"/>
        <w:autoSpaceDE/>
        <w:autoSpaceDN/>
        <w:bidi w:val="0"/>
        <w:adjustRightInd/>
        <w:spacing w:line="40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中标通知书是合同的组成部分。</w:t>
      </w:r>
    </w:p>
    <w:p>
      <w:pPr>
        <w:keepNext w:val="0"/>
        <w:keepLines w:val="0"/>
        <w:pageBreakBefore w:val="0"/>
        <w:widowControl w:val="0"/>
        <w:kinsoku/>
        <w:wordWrap/>
        <w:overflowPunct/>
        <w:topLinePunct w:val="0"/>
        <w:autoSpaceDE/>
        <w:autoSpaceDN/>
        <w:bidi w:val="0"/>
        <w:adjustRightInd/>
        <w:spacing w:line="40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29.3    招标结果通知书和中标通知书同时发出。招标结果通知书中将告知未通过资格审查的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未通过的原因；采用综合评分法评审的，还将告知未中标人本人的评审得分和排序。</w:t>
      </w:r>
    </w:p>
    <w:p>
      <w:pPr>
        <w:pStyle w:val="8"/>
        <w:keepNext w:val="0"/>
        <w:keepLines w:val="0"/>
        <w:pageBreakBefore w:val="0"/>
        <w:widowControl w:val="0"/>
        <w:kinsoku/>
        <w:wordWrap/>
        <w:overflowPunct/>
        <w:topLinePunct w:val="0"/>
        <w:autoSpaceDE/>
        <w:autoSpaceDN/>
        <w:bidi w:val="0"/>
        <w:adjustRightInd/>
        <w:spacing w:before="0" w:after="0" w:line="400" w:lineRule="exact"/>
        <w:ind w:left="0" w:leftChars="0"/>
        <w:textAlignment w:val="auto"/>
        <w:rPr>
          <w:rFonts w:hint="eastAsia" w:ascii="宋体" w:hAnsi="宋体" w:eastAsia="宋体" w:cs="宋体"/>
          <w:color w:val="auto"/>
          <w:highlight w:val="none"/>
          <w:u w:val="none"/>
        </w:rPr>
      </w:pPr>
      <w:bookmarkStart w:id="603" w:name="_Toc20019"/>
      <w:bookmarkStart w:id="604" w:name="_Toc24666"/>
      <w:bookmarkStart w:id="605" w:name="_Toc14606"/>
      <w:bookmarkStart w:id="606" w:name="_Toc26894"/>
      <w:bookmarkStart w:id="607" w:name="_Toc29255"/>
      <w:bookmarkStart w:id="608" w:name="_Toc13873"/>
      <w:bookmarkStart w:id="609" w:name="_Toc7779"/>
      <w:bookmarkStart w:id="610" w:name="_Ref467307062"/>
      <w:bookmarkStart w:id="611" w:name="_Toc14551"/>
      <w:bookmarkStart w:id="612" w:name="_Toc17823"/>
      <w:bookmarkStart w:id="613" w:name="_Ref467306377"/>
      <w:bookmarkStart w:id="614" w:name="_Toc14106"/>
      <w:bookmarkStart w:id="615" w:name="_Toc830"/>
      <w:bookmarkStart w:id="616" w:name="_Toc13437"/>
      <w:bookmarkStart w:id="617" w:name="_Toc790"/>
      <w:bookmarkStart w:id="618" w:name="_Toc515647792"/>
      <w:bookmarkStart w:id="619" w:name="_Toc11294"/>
      <w:bookmarkStart w:id="620" w:name="_Toc15018"/>
      <w:bookmarkStart w:id="621" w:name="_Toc3367"/>
      <w:bookmarkStart w:id="622" w:name="_Toc7584"/>
      <w:bookmarkStart w:id="623" w:name="_Toc25801"/>
      <w:bookmarkStart w:id="624" w:name="_Ref467306978"/>
      <w:bookmarkStart w:id="625" w:name="_Toc520356175"/>
      <w:bookmarkStart w:id="626" w:name="_Ref467307204"/>
      <w:bookmarkStart w:id="627" w:name="_Toc10345"/>
      <w:bookmarkStart w:id="628" w:name="_Toc29299"/>
      <w:r>
        <w:rPr>
          <w:rFonts w:hint="eastAsia" w:ascii="宋体" w:hAnsi="宋体" w:eastAsia="宋体" w:cs="宋体"/>
          <w:color w:val="auto"/>
          <w:highlight w:val="none"/>
          <w:u w:val="none"/>
        </w:rPr>
        <w:t>30.签订合同</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pPr>
        <w:keepNext w:val="0"/>
        <w:keepLines w:val="0"/>
        <w:pageBreakBefore w:val="0"/>
        <w:widowControl w:val="0"/>
        <w:kinsoku/>
        <w:wordWrap/>
        <w:overflowPunct/>
        <w:topLinePunct w:val="0"/>
        <w:autoSpaceDE/>
        <w:autoSpaceDN/>
        <w:bidi w:val="0"/>
        <w:adjustRightInd/>
        <w:spacing w:line="40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中标人应当自发出中标通知书之日起30日内，与采购人签订合同。</w:t>
      </w:r>
    </w:p>
    <w:p>
      <w:pPr>
        <w:keepNext w:val="0"/>
        <w:keepLines w:val="0"/>
        <w:pageBreakBefore w:val="0"/>
        <w:widowControl w:val="0"/>
        <w:kinsoku/>
        <w:wordWrap/>
        <w:overflowPunct/>
        <w:topLinePunct w:val="0"/>
        <w:autoSpaceDE/>
        <w:autoSpaceDN/>
        <w:bidi w:val="0"/>
        <w:adjustRightInd/>
        <w:spacing w:line="40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30.2</w:t>
      </w:r>
      <w:r>
        <w:rPr>
          <w:rFonts w:hint="eastAsia" w:ascii="宋体" w:hAnsi="宋体" w:eastAsia="宋体" w:cs="宋体"/>
          <w:color w:val="auto"/>
          <w:sz w:val="24"/>
          <w:highlight w:val="none"/>
        </w:rPr>
        <w:tab/>
      </w:r>
      <w:bookmarkStart w:id="629" w:name="_Toc520356176"/>
      <w:bookmarkStart w:id="630" w:name="_Ref467307090"/>
      <w:bookmarkStart w:id="631" w:name="_Ref467306425"/>
      <w:r>
        <w:rPr>
          <w:rFonts w:hint="eastAsia" w:ascii="宋体" w:hAnsi="宋体" w:eastAsia="宋体" w:cs="宋体"/>
          <w:color w:val="auto"/>
          <w:sz w:val="24"/>
          <w:highlight w:val="none"/>
        </w:rPr>
        <w:t>招标文件、中标人的投标文件及其澄清文件等，均为签订合同的依据。</w:t>
      </w:r>
    </w:p>
    <w:p>
      <w:pPr>
        <w:keepNext w:val="0"/>
        <w:keepLines w:val="0"/>
        <w:pageBreakBefore w:val="0"/>
        <w:widowControl w:val="0"/>
        <w:kinsoku/>
        <w:wordWrap/>
        <w:overflowPunct/>
        <w:topLinePunct w:val="0"/>
        <w:autoSpaceDE/>
        <w:autoSpaceDN/>
        <w:bidi w:val="0"/>
        <w:adjustRightInd/>
        <w:spacing w:line="40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30.3   中标人拒绝与采购人签订合同的，采购人可以按照评审报告推荐的中标候选人名单排序，确定下一中标候选人为中标人，也可以重新开展政府采购活动。</w:t>
      </w:r>
    </w:p>
    <w:p>
      <w:pPr>
        <w:keepNext w:val="0"/>
        <w:keepLines w:val="0"/>
        <w:pageBreakBefore w:val="0"/>
        <w:widowControl w:val="0"/>
        <w:kinsoku/>
        <w:wordWrap/>
        <w:overflowPunct/>
        <w:topLinePunct w:val="0"/>
        <w:autoSpaceDE/>
        <w:autoSpaceDN/>
        <w:bidi w:val="0"/>
        <w:adjustRightInd/>
        <w:spacing w:line="40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30.4   当出现法规规定的</w:t>
      </w:r>
      <w:r>
        <w:rPr>
          <w:rFonts w:hint="eastAsia" w:ascii="宋体" w:hAnsi="宋体" w:eastAsia="宋体" w:cs="宋体"/>
          <w:b/>
          <w:color w:val="auto"/>
          <w:sz w:val="24"/>
          <w:highlight w:val="none"/>
        </w:rPr>
        <w:t>中标无效或中标结果无效</w:t>
      </w:r>
      <w:r>
        <w:rPr>
          <w:rFonts w:hint="eastAsia" w:ascii="宋体" w:hAnsi="宋体" w:eastAsia="宋体" w:cs="宋体"/>
          <w:color w:val="auto"/>
          <w:sz w:val="24"/>
          <w:highlight w:val="none"/>
        </w:rPr>
        <w:t>情形时，采购人可与排名下一位的中标候选人另行签订合同，或依法重新开展采购活动。</w:t>
      </w:r>
    </w:p>
    <w:p>
      <w:pPr>
        <w:pStyle w:val="8"/>
        <w:keepNext w:val="0"/>
        <w:keepLines w:val="0"/>
        <w:pageBreakBefore w:val="0"/>
        <w:widowControl w:val="0"/>
        <w:kinsoku/>
        <w:wordWrap/>
        <w:overflowPunct/>
        <w:topLinePunct w:val="0"/>
        <w:autoSpaceDE/>
        <w:autoSpaceDN/>
        <w:bidi w:val="0"/>
        <w:adjustRightInd/>
        <w:spacing w:before="0" w:after="0" w:line="400" w:lineRule="exact"/>
        <w:ind w:left="0" w:leftChars="0"/>
        <w:textAlignment w:val="auto"/>
        <w:rPr>
          <w:rFonts w:hint="eastAsia" w:ascii="宋体" w:hAnsi="宋体" w:eastAsia="宋体" w:cs="宋体"/>
          <w:color w:val="auto"/>
          <w:highlight w:val="none"/>
          <w:u w:val="none"/>
        </w:rPr>
      </w:pPr>
      <w:bookmarkStart w:id="632" w:name="_Toc24630"/>
      <w:bookmarkStart w:id="633" w:name="_Toc3351"/>
      <w:bookmarkStart w:id="634" w:name="_Toc8189"/>
      <w:bookmarkStart w:id="635" w:name="_Toc31098"/>
      <w:bookmarkStart w:id="636" w:name="_Toc27707"/>
      <w:bookmarkStart w:id="637" w:name="_Toc11467"/>
      <w:bookmarkStart w:id="638" w:name="_Toc515647793"/>
      <w:bookmarkStart w:id="639" w:name="_Toc10991"/>
      <w:bookmarkStart w:id="640" w:name="_Toc11471"/>
      <w:bookmarkStart w:id="641" w:name="_Toc22555"/>
      <w:bookmarkStart w:id="642" w:name="_Toc26902"/>
      <w:bookmarkStart w:id="643" w:name="_Toc32131"/>
      <w:bookmarkStart w:id="644" w:name="_Toc17960"/>
      <w:bookmarkStart w:id="645" w:name="_Toc16544"/>
      <w:bookmarkStart w:id="646" w:name="_Toc14080"/>
      <w:bookmarkStart w:id="647" w:name="_Toc4666"/>
      <w:bookmarkStart w:id="648" w:name="_Toc28788"/>
      <w:bookmarkStart w:id="649" w:name="_Toc4849"/>
      <w:bookmarkStart w:id="650" w:name="_Toc15654"/>
      <w:bookmarkStart w:id="651" w:name="_Toc4207"/>
      <w:bookmarkStart w:id="652" w:name="_Toc3943"/>
      <w:r>
        <w:rPr>
          <w:rFonts w:hint="eastAsia" w:ascii="宋体" w:hAnsi="宋体" w:eastAsia="宋体" w:cs="宋体"/>
          <w:color w:val="auto"/>
          <w:highlight w:val="none"/>
          <w:u w:val="none"/>
        </w:rPr>
        <w:t>31.履约保证金</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pPr>
        <w:keepNext w:val="0"/>
        <w:keepLines w:val="0"/>
        <w:pageBreakBefore w:val="0"/>
        <w:widowControl w:val="0"/>
        <w:kinsoku/>
        <w:wordWrap/>
        <w:overflowPunct/>
        <w:topLinePunct w:val="0"/>
        <w:autoSpaceDE/>
        <w:autoSpaceDN/>
        <w:bidi w:val="0"/>
        <w:adjustRightInd/>
        <w:spacing w:line="40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中标人应按照</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规定向采购人缴纳履约保证金。</w:t>
      </w:r>
    </w:p>
    <w:p>
      <w:pPr>
        <w:pStyle w:val="30"/>
        <w:rPr>
          <w:rFonts w:hint="eastAsia"/>
        </w:rPr>
      </w:pP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政府采购利用担保试点范围内的项目，除31.1规定的情形外，中标人也可以按照财政部门的规定，向采购人提供合格的履约担保函</w:t>
      </w:r>
      <w:r>
        <w:rPr>
          <w:rFonts w:hint="eastAsia" w:ascii="宋体" w:hAnsi="宋体" w:eastAsia="宋体" w:cs="宋体"/>
          <w:color w:val="auto"/>
          <w:sz w:val="24"/>
          <w:highlight w:val="none"/>
          <w:lang w:eastAsia="zh-CN"/>
        </w:rPr>
        <w:t>。</w:t>
      </w: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653" w:name="_Toc16406"/>
      <w:bookmarkStart w:id="654" w:name="_Toc21835"/>
      <w:bookmarkStart w:id="655" w:name="_Toc515647794"/>
      <w:bookmarkStart w:id="656" w:name="_Toc11295"/>
      <w:bookmarkStart w:id="657" w:name="_Toc26497"/>
      <w:bookmarkStart w:id="658" w:name="_Toc18315"/>
      <w:bookmarkStart w:id="659" w:name="_Toc9967"/>
      <w:bookmarkStart w:id="660" w:name="_Toc25441"/>
      <w:bookmarkStart w:id="661" w:name="_Toc21246"/>
      <w:bookmarkStart w:id="662" w:name="_Toc14539"/>
      <w:bookmarkStart w:id="663" w:name="_Toc5886"/>
      <w:bookmarkStart w:id="664" w:name="_Toc3090"/>
      <w:bookmarkStart w:id="665" w:name="_Toc13043"/>
      <w:bookmarkStart w:id="666" w:name="_Toc10960"/>
      <w:bookmarkStart w:id="667" w:name="_Toc9993"/>
      <w:bookmarkStart w:id="668" w:name="_Toc455"/>
      <w:bookmarkStart w:id="669" w:name="_Toc15314"/>
      <w:bookmarkStart w:id="670" w:name="_Toc29408"/>
      <w:bookmarkStart w:id="671" w:name="_Toc16269"/>
      <w:bookmarkStart w:id="672" w:name="_Toc24916"/>
      <w:bookmarkStart w:id="673" w:name="_Toc8250"/>
      <w:r>
        <w:rPr>
          <w:rFonts w:hint="eastAsia" w:ascii="宋体" w:hAnsi="宋体" w:eastAsia="宋体" w:cs="宋体"/>
          <w:color w:val="auto"/>
          <w:highlight w:val="none"/>
          <w:u w:val="none"/>
        </w:rPr>
        <w:t>32.中标服务费</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pPr>
        <w:pageBreakBefore w:val="0"/>
        <w:widowControl w:val="0"/>
        <w:kinsoku/>
        <w:wordWrap/>
        <w:overflowPunct/>
        <w:topLinePunct w:val="0"/>
        <w:bidi w:val="0"/>
        <w:spacing w:line="360" w:lineRule="exact"/>
        <w:ind w:left="420" w:leftChars="0" w:hanging="420" w:hanging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中标人须按照</w:t>
      </w:r>
      <w:r>
        <w:rPr>
          <w:rFonts w:hint="eastAsia" w:ascii="宋体" w:hAnsi="宋体" w:eastAsia="宋体" w:cs="宋体"/>
          <w:color w:val="auto"/>
          <w:sz w:val="24"/>
          <w:highlight w:val="none"/>
          <w:u w:val="single"/>
        </w:rPr>
        <w:t>投标须知资料表</w:t>
      </w:r>
      <w:r>
        <w:rPr>
          <w:rFonts w:hint="eastAsia" w:ascii="宋体" w:hAnsi="宋体" w:eastAsia="宋体" w:cs="宋体"/>
          <w:color w:val="auto"/>
          <w:sz w:val="24"/>
          <w:highlight w:val="none"/>
        </w:rPr>
        <w:t>规定，向采购代理机构支付中标服务费。</w:t>
      </w: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674" w:name="_Toc6923"/>
      <w:bookmarkStart w:id="675" w:name="_Toc7049"/>
      <w:bookmarkStart w:id="676" w:name="_Toc20843"/>
      <w:bookmarkStart w:id="677" w:name="_Toc26063"/>
      <w:bookmarkStart w:id="678" w:name="_Toc28907"/>
      <w:bookmarkStart w:id="679" w:name="_Toc17910"/>
      <w:bookmarkStart w:id="680" w:name="_Toc14476"/>
      <w:bookmarkStart w:id="681" w:name="_Toc15892"/>
      <w:bookmarkStart w:id="682" w:name="_Toc515647795"/>
      <w:bookmarkStart w:id="683" w:name="_Toc4947"/>
      <w:bookmarkStart w:id="684" w:name="_Toc23330"/>
      <w:bookmarkStart w:id="685" w:name="_Toc3053"/>
      <w:bookmarkStart w:id="686" w:name="_Toc8477"/>
      <w:bookmarkStart w:id="687" w:name="_Toc31379"/>
      <w:bookmarkStart w:id="688" w:name="_Toc8007"/>
      <w:bookmarkStart w:id="689" w:name="_Toc30386"/>
      <w:bookmarkStart w:id="690" w:name="_Toc10567"/>
      <w:bookmarkStart w:id="691" w:name="_Toc14969"/>
      <w:bookmarkStart w:id="692" w:name="_Toc16900"/>
      <w:bookmarkStart w:id="693" w:name="_Toc24525"/>
      <w:bookmarkStart w:id="694" w:name="_Toc11639"/>
      <w:r>
        <w:rPr>
          <w:rFonts w:hint="eastAsia" w:ascii="宋体" w:hAnsi="宋体" w:eastAsia="宋体" w:cs="宋体"/>
          <w:color w:val="auto"/>
          <w:highlight w:val="none"/>
          <w:u w:val="none"/>
        </w:rPr>
        <w:t>33.政府采购信用担保</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33.1   本项目是否属于信用担保试点范围见</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pageBreakBefore w:val="0"/>
        <w:widowControl w:val="0"/>
        <w:kinsoku/>
        <w:wordWrap/>
        <w:overflowPunct/>
        <w:topLinePunct w:val="0"/>
        <w:bidi w:val="0"/>
        <w:spacing w:line="360" w:lineRule="exact"/>
        <w:ind w:left="849" w:leftChars="0" w:hanging="849" w:hangingChars="354"/>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如属于政府采购信用担保试点范围内，中小型企业</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可以自由按照财政部门的规定，采用投标担保、履约担保和融资担保。</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33.2.1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递交的投标担保函和履约担保函应符合本招标文件的规定。</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33.2.2 中标人可以采取融资担保的形式为政府采购项目履约进行融资。</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33.2.3 合格的政府采购专业信用担保机构名单见</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w:t>
      </w: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695" w:name="_Toc17849"/>
      <w:bookmarkStart w:id="696" w:name="_Toc11555"/>
      <w:bookmarkStart w:id="697" w:name="_Toc515647796"/>
      <w:bookmarkStart w:id="698" w:name="_Toc23161"/>
      <w:bookmarkStart w:id="699" w:name="_Toc3656"/>
      <w:bookmarkStart w:id="700" w:name="_Toc11552"/>
      <w:bookmarkStart w:id="701" w:name="_Toc25791"/>
      <w:bookmarkStart w:id="702" w:name="_Toc29307"/>
      <w:bookmarkStart w:id="703" w:name="_Toc16561"/>
      <w:bookmarkStart w:id="704" w:name="_Toc152"/>
      <w:bookmarkStart w:id="705" w:name="_Toc3616"/>
      <w:bookmarkStart w:id="706" w:name="_Toc31178"/>
      <w:bookmarkStart w:id="707" w:name="_Toc7384"/>
      <w:bookmarkStart w:id="708" w:name="_Toc2133"/>
      <w:bookmarkStart w:id="709" w:name="_Toc29108"/>
      <w:bookmarkStart w:id="710" w:name="_Toc27009"/>
      <w:bookmarkStart w:id="711" w:name="_Toc16609"/>
      <w:bookmarkStart w:id="712" w:name="_Toc9095"/>
      <w:bookmarkStart w:id="713" w:name="_Toc23999"/>
      <w:bookmarkStart w:id="714" w:name="_Toc22695"/>
      <w:bookmarkStart w:id="715" w:name="_Toc17428"/>
      <w:r>
        <w:rPr>
          <w:rFonts w:hint="eastAsia" w:ascii="宋体" w:hAnsi="宋体" w:eastAsia="宋体" w:cs="宋体"/>
          <w:color w:val="auto"/>
          <w:highlight w:val="none"/>
          <w:u w:val="none"/>
        </w:rPr>
        <w:t>34.廉洁自律规定</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   采购代理机构工作人员不得以不正当手段获取政府采购代理业务，不得与采购人、供应商恶意串通操纵政府采购活动。</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34.2   采购代理机构工作人员不得接受采购人或者供应商组织的宴请、旅游、娱乐，不得收受礼品、现金、有价证券等，不得向采购人或者供应商报销应当由个人承担的费用。</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34.3   为强化采购代理机构内部监督机制，供应商可按</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须知资料表中的</w:t>
      </w:r>
      <w:r>
        <w:rPr>
          <w:rFonts w:hint="eastAsia" w:ascii="宋体" w:hAnsi="宋体" w:eastAsia="宋体" w:cs="宋体"/>
          <w:color w:val="auto"/>
          <w:sz w:val="24"/>
          <w:highlight w:val="none"/>
        </w:rPr>
        <w:t>监督电话和邮箱，反映采购代理机构的廉洁自律等问题。</w:t>
      </w: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highlight w:val="none"/>
          <w:u w:val="none"/>
        </w:rPr>
      </w:pPr>
      <w:bookmarkStart w:id="716" w:name="_Toc5069"/>
      <w:bookmarkStart w:id="717" w:name="_Toc27260"/>
      <w:bookmarkStart w:id="718" w:name="_Toc515647797"/>
      <w:bookmarkStart w:id="719" w:name="_Toc30009"/>
      <w:bookmarkStart w:id="720" w:name="_Toc14146"/>
      <w:bookmarkStart w:id="721" w:name="_Toc5918"/>
      <w:bookmarkStart w:id="722" w:name="_Toc31963"/>
      <w:bookmarkStart w:id="723" w:name="_Toc5448"/>
      <w:bookmarkStart w:id="724" w:name="_Toc5824"/>
      <w:bookmarkStart w:id="725" w:name="_Toc31447"/>
      <w:bookmarkStart w:id="726" w:name="_Toc29018"/>
      <w:bookmarkStart w:id="727" w:name="_Toc29794"/>
      <w:bookmarkStart w:id="728" w:name="_Toc17079"/>
      <w:bookmarkStart w:id="729" w:name="_Toc4826"/>
      <w:bookmarkStart w:id="730" w:name="_Toc3535"/>
      <w:bookmarkStart w:id="731" w:name="_Toc3319"/>
      <w:bookmarkStart w:id="732" w:name="_Toc11586"/>
      <w:bookmarkStart w:id="733" w:name="_Toc23126"/>
      <w:bookmarkStart w:id="734" w:name="_Toc3232"/>
      <w:bookmarkStart w:id="735" w:name="_Toc25480"/>
      <w:bookmarkStart w:id="736" w:name="_Toc20497"/>
      <w:r>
        <w:rPr>
          <w:rFonts w:hint="eastAsia" w:ascii="宋体" w:hAnsi="宋体" w:eastAsia="宋体" w:cs="宋体"/>
          <w:color w:val="auto"/>
          <w:highlight w:val="none"/>
          <w:u w:val="none"/>
        </w:rPr>
        <w:t>35.人员回避</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认为采购人员及其相关人员有法律法规所列与其他供应商有利害关系的，可以向采购人或采购代理机构书面提出回避申请，并说明理由。</w:t>
      </w:r>
    </w:p>
    <w:p>
      <w:pPr>
        <w:pStyle w:val="8"/>
        <w:pageBreakBefore w:val="0"/>
        <w:widowControl w:val="0"/>
        <w:kinsoku/>
        <w:wordWrap/>
        <w:overflowPunct/>
        <w:topLinePunct w:val="0"/>
        <w:bidi w:val="0"/>
        <w:spacing w:before="0" w:after="0" w:line="360" w:lineRule="exact"/>
        <w:ind w:left="0" w:leftChars="0"/>
        <w:textAlignment w:val="auto"/>
        <w:rPr>
          <w:rFonts w:hint="eastAsia" w:ascii="宋体" w:hAnsi="宋体" w:eastAsia="宋体" w:cs="宋体"/>
          <w:color w:val="auto"/>
          <w:szCs w:val="24"/>
          <w:highlight w:val="none"/>
          <w:u w:val="none"/>
        </w:rPr>
      </w:pPr>
      <w:bookmarkStart w:id="737" w:name="_Toc31362"/>
      <w:bookmarkStart w:id="738" w:name="_Toc30943"/>
      <w:bookmarkStart w:id="739" w:name="_Toc6634"/>
      <w:bookmarkStart w:id="740" w:name="_Toc2432"/>
      <w:bookmarkStart w:id="741" w:name="_Toc15630"/>
      <w:bookmarkStart w:id="742" w:name="_Toc32678"/>
      <w:bookmarkStart w:id="743" w:name="_Toc8352"/>
      <w:bookmarkStart w:id="744" w:name="_Toc6387"/>
      <w:bookmarkStart w:id="745" w:name="_Toc14074"/>
      <w:bookmarkStart w:id="746" w:name="_Toc9906"/>
      <w:bookmarkStart w:id="747" w:name="_Toc12727"/>
      <w:bookmarkStart w:id="748" w:name="_Toc28500"/>
      <w:bookmarkStart w:id="749" w:name="_Toc12880"/>
      <w:bookmarkStart w:id="750" w:name="_Toc32326"/>
      <w:bookmarkStart w:id="751" w:name="_Toc17986"/>
      <w:bookmarkStart w:id="752" w:name="_Toc30120"/>
      <w:bookmarkStart w:id="753" w:name="_Toc19309"/>
      <w:bookmarkStart w:id="754" w:name="_Toc7870"/>
      <w:r>
        <w:rPr>
          <w:rFonts w:hint="eastAsia" w:ascii="宋体" w:hAnsi="宋体" w:eastAsia="宋体" w:cs="宋体"/>
          <w:color w:val="auto"/>
          <w:highlight w:val="none"/>
          <w:u w:val="none"/>
        </w:rPr>
        <w:t>36.</w:t>
      </w:r>
      <w:bookmarkEnd w:id="737"/>
      <w:r>
        <w:rPr>
          <w:rFonts w:hint="eastAsia" w:ascii="宋体" w:hAnsi="宋体" w:eastAsia="宋体" w:cs="宋体"/>
          <w:color w:val="auto"/>
          <w:szCs w:val="24"/>
          <w:highlight w:val="none"/>
          <w:u w:val="none"/>
        </w:rPr>
        <w:t>质疑与接收</w:t>
      </w:r>
      <w:bookmarkEnd w:id="4"/>
      <w:bookmarkEnd w:id="5"/>
      <w:bookmarkEnd w:id="6"/>
      <w:bookmarkEnd w:id="7"/>
      <w:bookmarkEnd w:id="8"/>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Style w:val="5"/>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pPr>
        <w:pStyle w:val="5"/>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highlight w:val="none"/>
        </w:rPr>
      </w:pPr>
      <w:r>
        <w:rPr>
          <w:rFonts w:hint="eastAsia" w:ascii="宋体" w:hAnsi="宋体" w:eastAsia="宋体" w:cs="宋体"/>
          <w:color w:val="auto"/>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36.5  采购代理机构质疑函接收部门、联系电话和通讯地址, 见</w:t>
      </w:r>
      <w:r>
        <w:rPr>
          <w:rFonts w:hint="eastAsia" w:ascii="宋体" w:hAnsi="宋体" w:eastAsia="宋体" w:cs="宋体"/>
          <w:color w:val="auto"/>
          <w:sz w:val="24"/>
          <w:highlight w:val="none"/>
          <w:u w:val="single"/>
        </w:rPr>
        <w:t>供应商须知资料表。</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36.6   供应商认为采购文件、采购过程和中标结果使自己的权益受到损害的，可以在知道或者应知其权益受到损害之日起7个工作日内，以书面形式向采购方提出质疑。供应商应知其权益受到损害之日，是指：</w:t>
      </w:r>
    </w:p>
    <w:p>
      <w:pPr>
        <w:pageBreakBefore w:val="0"/>
        <w:widowControl w:val="0"/>
        <w:kinsoku/>
        <w:wordWrap/>
        <w:overflowPunct/>
        <w:topLinePunct w:val="0"/>
        <w:bidi w:val="0"/>
        <w:spacing w:line="360" w:lineRule="exact"/>
        <w:ind w:left="1199" w:leftChars="228" w:hanging="720" w:hanging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（一）对可以质疑的采购文件提出质疑的，为收到采购文件之日或者采购文件公告期限届满之日；</w:t>
      </w:r>
    </w:p>
    <w:p>
      <w:pPr>
        <w:pageBreakBefore w:val="0"/>
        <w:widowControl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（二）对采购过程提出质疑的，为各采购程序环节结束之日；</w:t>
      </w:r>
    </w:p>
    <w:p>
      <w:pPr>
        <w:pageBreakBefore w:val="0"/>
        <w:widowControl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（三）对中标结果提出质疑的，为中标结果公告期限届满之日。</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rPr>
        <w:t xml:space="preserve">36.7   </w:t>
      </w:r>
      <w:r>
        <w:rPr>
          <w:rFonts w:hint="eastAsia" w:ascii="宋体" w:hAnsi="宋体" w:eastAsia="宋体" w:cs="宋体"/>
          <w:b w:val="0"/>
          <w:bCs w:val="0"/>
          <w:color w:val="auto"/>
          <w:sz w:val="24"/>
          <w:highlight w:val="none"/>
          <w:lang w:val="en-US" w:eastAsia="zh-CN"/>
        </w:rPr>
        <w:t>供应商有权提出一次质疑，不能多次提出。</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lang w:val="en-US" w:eastAsia="zh-CN"/>
        </w:rPr>
        <w:t xml:space="preserve">36.8   </w:t>
      </w:r>
      <w:r>
        <w:rPr>
          <w:rFonts w:hint="eastAsia" w:ascii="宋体" w:hAnsi="宋体" w:eastAsia="宋体" w:cs="宋体"/>
          <w:b w:val="0"/>
          <w:bCs w:val="0"/>
          <w:color w:val="auto"/>
          <w:sz w:val="24"/>
          <w:highlight w:val="none"/>
        </w:rPr>
        <w:t>对可以质</w:t>
      </w:r>
      <w:r>
        <w:rPr>
          <w:rFonts w:hint="eastAsia" w:ascii="宋体" w:hAnsi="宋体" w:eastAsia="宋体" w:cs="宋体"/>
          <w:color w:val="auto"/>
          <w:sz w:val="24"/>
          <w:highlight w:val="none"/>
        </w:rPr>
        <w:t>疑的采购文件提出质疑的，质疑人为参与本项目的报价方或潜在报价方。可质疑的文件为采购公告以及采购文件（包括属于其组成部分的澄清、修改、补充文件和评审标准、合同文本等）。</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 xml:space="preserve">  对采购过程和中标结果提出质疑的，质疑人为直接参与本项目的报价方。采购过程,即从采购项目信息公告发布起到中标结果公告止，包括采购文件的发出、提交</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开启、评审等各个采购程序环节。</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 xml:space="preserve">  提出质疑应当符合下列条件：</w:t>
      </w:r>
    </w:p>
    <w:p>
      <w:pPr>
        <w:pageBreakBefore w:val="0"/>
        <w:widowControl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（一）质疑主体应当符合有关规定；</w:t>
      </w:r>
    </w:p>
    <w:p>
      <w:pPr>
        <w:pageBreakBefore w:val="0"/>
        <w:widowControl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（二）在质疑法定期限内提出；</w:t>
      </w:r>
    </w:p>
    <w:p>
      <w:pPr>
        <w:pageBreakBefore w:val="0"/>
        <w:widowControl w:val="0"/>
        <w:kinsoku/>
        <w:wordWrap/>
        <w:overflowPunct/>
        <w:topLinePunct w:val="0"/>
        <w:bidi w:val="0"/>
        <w:spacing w:line="360" w:lineRule="exact"/>
        <w:ind w:left="959" w:leftChars="228" w:hanging="480" w:hanging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（三）属于可以提出质疑的政府采购事项受理范围和本项目采购人的管辖权范围；</w:t>
      </w:r>
    </w:p>
    <w:p>
      <w:pPr>
        <w:pageBreakBefore w:val="0"/>
        <w:widowControl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（四）政府采购法律、法规、规章规定的其他条件。</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 xml:space="preserve">  质疑人所提供的证明材料应当具有真实性、合法性以及与质疑事项的关联性和证明力，否则不能作为认定该质疑事项成立的依据。</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 xml:space="preserve"> 质疑人提出质疑时应当提交质疑函。质疑函包括下列内容：</w:t>
      </w:r>
    </w:p>
    <w:p>
      <w:pPr>
        <w:pageBreakBefore w:val="0"/>
        <w:widowControl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（一）提出质疑的质疑人的名称、地址、邮编、联系人及联系电话等；</w:t>
      </w:r>
    </w:p>
    <w:p>
      <w:pPr>
        <w:pageBreakBefore w:val="0"/>
        <w:widowControl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（二）质疑项目的名称、编号；</w:t>
      </w:r>
    </w:p>
    <w:p>
      <w:pPr>
        <w:pageBreakBefore w:val="0"/>
        <w:widowControl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（三）质疑事项；</w:t>
      </w:r>
    </w:p>
    <w:p>
      <w:pPr>
        <w:pageBreakBefore w:val="0"/>
        <w:widowControl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（四）事实依据和证明材料；</w:t>
      </w:r>
    </w:p>
    <w:p>
      <w:pPr>
        <w:pageBreakBefore w:val="0"/>
        <w:widowControl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（五）法律依据；</w:t>
      </w:r>
    </w:p>
    <w:p>
      <w:pPr>
        <w:pageBreakBefore w:val="0"/>
        <w:widowControl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（六）提出质疑的日期。</w:t>
      </w:r>
    </w:p>
    <w:p>
      <w:pPr>
        <w:pageBreakBefore w:val="0"/>
        <w:widowControl w:val="0"/>
        <w:kinsoku/>
        <w:wordWrap/>
        <w:overflowPunct/>
        <w:topLinePunct w:val="0"/>
        <w:bidi w:val="0"/>
        <w:spacing w:line="360" w:lineRule="exact"/>
        <w:ind w:left="479" w:leftChars="228"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质疑函采用实名制。质疑人为自然人的应当由本人签字，并附有效身份证明文件；质疑人为</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或者非</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组织的应当由法定代表人或者负责人签字并加盖公章，并附有效身份证明文件。</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w:t>
      </w: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 xml:space="preserve">  质疑人可以委托代理人进行质疑。代理人应当提交授权委托书。授权委</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托书应当载明委托代理的具体权限、期限和相关事项。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质疑的审查和受理</w:t>
      </w:r>
    </w:p>
    <w:p>
      <w:pPr>
        <w:pageBreakBefore w:val="0"/>
        <w:widowControl w:val="0"/>
        <w:kinsoku/>
        <w:wordWrap/>
        <w:overflowPunct/>
        <w:topLinePunct w:val="0"/>
        <w:bidi w:val="0"/>
        <w:spacing w:line="360" w:lineRule="exact"/>
        <w:ind w:left="479" w:leftChars="228"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采购方在收到质疑函后应当及时审查是否符合质疑受理条件，对符合质疑受理条件的，及时予以受理。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  对不符合质疑受理条件的，分别按照下列不同情形予以处理：</w:t>
      </w:r>
    </w:p>
    <w:p>
      <w:pPr>
        <w:pageBreakBefore w:val="0"/>
        <w:widowControl w:val="0"/>
        <w:kinsoku/>
        <w:wordWrap/>
        <w:overflowPunct/>
        <w:topLinePunct w:val="0"/>
        <w:bidi w:val="0"/>
        <w:spacing w:line="360" w:lineRule="exact"/>
        <w:ind w:left="958" w:leftChars="342" w:hanging="240" w:hangingChars="1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（一）质疑函内容不符合规定的，告知质疑人进行修改并重新提出质疑。修改后质疑事项仍不具体、不明确或者最终递交质疑函的时间超过质疑法定期限的，不予受理；</w:t>
      </w:r>
    </w:p>
    <w:p>
      <w:pPr>
        <w:pageBreakBefore w:val="0"/>
        <w:widowControl w:val="0"/>
        <w:kinsoku/>
        <w:wordWrap/>
        <w:overflowPunct/>
        <w:topLinePunct w:val="0"/>
        <w:bidi w:val="0"/>
        <w:spacing w:line="360" w:lineRule="exact"/>
        <w:ind w:left="0" w:leftChars="0" w:firstLine="720" w:firstLine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（二）质疑主体不符合有关规定的，告知质疑人不予受理；</w:t>
      </w:r>
    </w:p>
    <w:p>
      <w:pPr>
        <w:pageBreakBefore w:val="0"/>
        <w:widowControl w:val="0"/>
        <w:kinsoku/>
        <w:wordWrap/>
        <w:overflowPunct/>
        <w:topLinePunct w:val="0"/>
        <w:bidi w:val="0"/>
        <w:spacing w:line="360" w:lineRule="exact"/>
        <w:ind w:left="0" w:leftChars="0" w:firstLine="720" w:firstLine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（三）超过质疑法定期限提出质疑的，告知质疑人不予受理；</w:t>
      </w:r>
    </w:p>
    <w:p>
      <w:pPr>
        <w:pageBreakBefore w:val="0"/>
        <w:widowControl w:val="0"/>
        <w:kinsoku/>
        <w:wordWrap/>
        <w:overflowPunct/>
        <w:topLinePunct w:val="0"/>
        <w:bidi w:val="0"/>
        <w:spacing w:line="360" w:lineRule="exact"/>
        <w:ind w:left="958" w:leftChars="342" w:hanging="240" w:hangingChars="1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（四）对不属于可以提出质疑的政府采购事项提出质疑的，告知质疑人不予受理；</w:t>
      </w:r>
    </w:p>
    <w:p>
      <w:pPr>
        <w:pageBreakBefore w:val="0"/>
        <w:widowControl w:val="0"/>
        <w:kinsoku/>
        <w:wordWrap/>
        <w:overflowPunct/>
        <w:topLinePunct w:val="0"/>
        <w:bidi w:val="0"/>
        <w:spacing w:line="360" w:lineRule="exact"/>
        <w:ind w:left="958" w:leftChars="342" w:hanging="240" w:hangingChars="1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（五）质疑不属于本项目采购方管辖的，告知质疑人向有管辖权的采购人提出质疑；</w:t>
      </w:r>
    </w:p>
    <w:p>
      <w:pPr>
        <w:pageBreakBefore w:val="0"/>
        <w:widowControl w:val="0"/>
        <w:kinsoku/>
        <w:wordWrap/>
        <w:overflowPunct/>
        <w:topLinePunct w:val="0"/>
        <w:bidi w:val="0"/>
        <w:spacing w:line="360" w:lineRule="exact"/>
        <w:ind w:left="0" w:leftChars="0" w:firstLine="720" w:firstLine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（六）质疑不符合其他条件的，告知质疑人不予受理。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 xml:space="preserve">  质疑的处理和答复</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 xml:space="preserve">  采购方受理质疑后，将及时把质疑函发送给被质疑人，并要求其在一定限期内提交书面答复，同时提供有关证据、依据和相关材料。</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w:t>
      </w: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 xml:space="preserve">  对于质疑事项中涉及的问题较多、情况比较复杂的，为了全面查清事实、取得充分的证据，采购方认为有必要时，可以进行调查取证或者组织质证。</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 xml:space="preserve">  对评审过程、中标结果提出质疑的，采购方可以组织原评审委员会协助答复质疑。</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 xml:space="preserve">  质疑处理过程中，质疑人书面申请撤回质疑的，将终止质疑处理程序。</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36.2</w:t>
      </w:r>
      <w:r>
        <w:rPr>
          <w:rFonts w:hint="eastAsia" w:ascii="宋体" w:hAnsi="宋体" w:eastAsia="宋体" w:cs="宋体"/>
          <w:color w:val="auto"/>
          <w:sz w:val="24"/>
          <w:highlight w:val="none"/>
          <w:lang w:val="en-US" w:eastAsia="zh-CN"/>
        </w:rPr>
        <w:t xml:space="preserve">3 </w:t>
      </w:r>
      <w:r>
        <w:rPr>
          <w:rFonts w:hint="eastAsia" w:ascii="宋体" w:hAnsi="宋体" w:eastAsia="宋体" w:cs="宋体"/>
          <w:color w:val="auto"/>
          <w:sz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b/>
          <w:bCs/>
          <w:color w:val="auto"/>
          <w:highlight w:val="none"/>
          <w:lang w:val="en-US" w:eastAsia="zh-CN"/>
        </w:rPr>
      </w:pPr>
      <w:r>
        <w:rPr>
          <w:rFonts w:hint="eastAsia" w:ascii="宋体" w:hAnsi="宋体" w:eastAsia="宋体" w:cs="宋体"/>
          <w:color w:val="auto"/>
          <w:sz w:val="24"/>
          <w:highlight w:val="none"/>
        </w:rPr>
        <w:t>36.2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  采购方将在正式受理质疑后7个工作日内作出答复。</w:t>
      </w:r>
      <w:r>
        <w:rPr>
          <w:rFonts w:hint="eastAsia" w:ascii="宋体" w:hAnsi="宋体" w:eastAsia="宋体" w:cs="宋体"/>
          <w:color w:val="auto"/>
          <w:sz w:val="24"/>
          <w:highlight w:val="none"/>
          <w:lang w:val="en-US" w:eastAsia="zh-CN"/>
        </w:rPr>
        <w:t xml:space="preserve"> </w:t>
      </w:r>
    </w:p>
    <w:p>
      <w:pPr>
        <w:pStyle w:val="5"/>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36.2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质疑答复应当包括下列内容：</w:t>
      </w:r>
    </w:p>
    <w:p>
      <w:pPr>
        <w:pStyle w:val="5"/>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（一）质疑人的姓名或者名称；</w:t>
      </w:r>
    </w:p>
    <w:p>
      <w:pPr>
        <w:pStyle w:val="5"/>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（二）收到质疑函的日期、质疑项目名称及编号；</w:t>
      </w:r>
    </w:p>
    <w:p>
      <w:pPr>
        <w:pStyle w:val="5"/>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（三）质疑事项、质疑答复的具体内容、事实依据和法律依据；</w:t>
      </w:r>
    </w:p>
    <w:p>
      <w:pPr>
        <w:pStyle w:val="5"/>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（四）告知质疑供应商依法投诉的权利；</w:t>
      </w:r>
    </w:p>
    <w:p>
      <w:pPr>
        <w:pStyle w:val="5"/>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（五）质疑答复人名称；</w:t>
      </w:r>
    </w:p>
    <w:p>
      <w:pPr>
        <w:pStyle w:val="5"/>
        <w:pageBreakBefore w:val="0"/>
        <w:widowControl w:val="0"/>
        <w:kinsoku/>
        <w:wordWrap/>
        <w:overflowPunct/>
        <w:topLinePunct w:val="0"/>
        <w:bidi w:val="0"/>
        <w:spacing w:line="360" w:lineRule="exact"/>
        <w:ind w:left="0" w:leftChars="0"/>
        <w:textAlignment w:val="auto"/>
        <w:rPr>
          <w:rFonts w:hint="eastAsia" w:ascii="宋体" w:hAnsi="宋体" w:eastAsia="宋体" w:cs="宋体"/>
          <w:b/>
          <w:bCs/>
          <w:color w:val="auto"/>
          <w:highlight w:val="none"/>
        </w:rPr>
      </w:pPr>
      <w:r>
        <w:rPr>
          <w:rFonts w:hint="eastAsia" w:ascii="宋体" w:hAnsi="宋体" w:eastAsia="宋体" w:cs="宋体"/>
          <w:color w:val="auto"/>
          <w:highlight w:val="none"/>
        </w:rPr>
        <w:t>（六）答复质疑的日期。</w:t>
      </w:r>
    </w:p>
    <w:p>
      <w:pPr>
        <w:rPr>
          <w:rFonts w:hint="eastAsia" w:ascii="宋体" w:hAnsi="宋体" w:eastAsia="宋体" w:cs="宋体"/>
          <w:b/>
          <w:bCs/>
          <w:color w:val="auto"/>
          <w:sz w:val="24"/>
          <w:highlight w:val="none"/>
        </w:rPr>
      </w:pPr>
      <w:bookmarkStart w:id="755" w:name="_Toc25636"/>
      <w:bookmarkStart w:id="756" w:name="_Toc30093"/>
      <w:bookmarkStart w:id="757" w:name="_Toc1369"/>
      <w:bookmarkStart w:id="758" w:name="_Toc27601"/>
      <w:bookmarkStart w:id="759" w:name="_Toc16553"/>
      <w:bookmarkStart w:id="760" w:name="_Toc9437"/>
      <w:bookmarkStart w:id="761" w:name="_Toc23411"/>
      <w:bookmarkStart w:id="762" w:name="_Toc11297"/>
      <w:bookmarkStart w:id="763" w:name="_Toc2500"/>
      <w:bookmarkStart w:id="764" w:name="_Toc12088"/>
      <w:bookmarkStart w:id="765" w:name="_Toc8353"/>
      <w:r>
        <w:rPr>
          <w:rFonts w:hint="eastAsia" w:ascii="宋体" w:hAnsi="宋体" w:eastAsia="宋体" w:cs="宋体"/>
          <w:b/>
          <w:bCs/>
          <w:color w:val="auto"/>
          <w:sz w:val="24"/>
          <w:highlight w:val="none"/>
        </w:rPr>
        <w:br w:type="page"/>
      </w:r>
    </w:p>
    <w:p>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highlight w:val="none"/>
        </w:rPr>
      </w:pPr>
      <w:bookmarkStart w:id="766" w:name="_Toc18518"/>
      <w:bookmarkStart w:id="767" w:name="_Toc14867"/>
      <w:bookmarkStart w:id="768" w:name="_Toc31265"/>
      <w:bookmarkStart w:id="769" w:name="_Toc13879"/>
      <w:bookmarkStart w:id="770" w:name="_Toc6839"/>
      <w:bookmarkStart w:id="771" w:name="_Toc2098"/>
      <w:bookmarkStart w:id="772" w:name="_Toc4085"/>
      <w:bookmarkStart w:id="773" w:name="_Toc30512"/>
      <w:bookmarkStart w:id="774" w:name="_Toc29455"/>
      <w:bookmarkStart w:id="775" w:name="_Toc25337"/>
      <w:bookmarkStart w:id="776" w:name="_Toc30121"/>
      <w:r>
        <w:rPr>
          <w:rFonts w:hint="eastAsia" w:ascii="宋体" w:hAnsi="宋体" w:eastAsia="宋体" w:cs="宋体"/>
          <w:b/>
          <w:bCs/>
          <w:color w:val="auto"/>
          <w:sz w:val="24"/>
          <w:highlight w:val="none"/>
        </w:rPr>
        <w:t>质疑函范本</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一、质疑供应商基本信息</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质疑供应商：</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二、质疑项目基本情况</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三、质疑事项具体内容</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四、与质疑事项相关的质疑请求</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highlight w:val="none"/>
        </w:rPr>
      </w:pPr>
    </w:p>
    <w:p>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highlight w:val="none"/>
        </w:rPr>
        <w:t>供应商签署的授权委托书。授权委托书应载明代理人的姓名或者名称、代理事项、具体权限、期限和相关事项。</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或者其他组织的，质疑函应由法定代表人、主要负责人，或者其授权代表签字或者盖章，并加盖公章。</w:t>
      </w:r>
    </w:p>
    <w:p>
      <w:pPr>
        <w:pStyle w:val="10"/>
        <w:spacing w:line="400" w:lineRule="exact"/>
        <w:ind w:firstLine="0"/>
        <w:rPr>
          <w:rFonts w:hint="eastAsia" w:ascii="宋体" w:hAnsi="宋体" w:eastAsia="宋体" w:cs="宋体"/>
          <w:color w:val="auto"/>
          <w:kern w:val="2"/>
          <w:sz w:val="21"/>
          <w:szCs w:val="21"/>
          <w:highlight w:val="none"/>
        </w:rPr>
      </w:pPr>
      <w:r>
        <w:rPr>
          <w:rFonts w:hint="eastAsia" w:ascii="宋体" w:hAnsi="宋体" w:eastAsia="宋体" w:cs="宋体"/>
          <w:b/>
          <w:color w:val="auto"/>
          <w:szCs w:val="24"/>
          <w:highlight w:val="none"/>
        </w:rPr>
        <w:br w:type="page"/>
      </w:r>
    </w:p>
    <w:p>
      <w:pPr>
        <w:pStyle w:val="6"/>
        <w:spacing w:before="0" w:after="0" w:line="240" w:lineRule="atLeast"/>
        <w:ind w:left="1844"/>
        <w:jc w:val="center"/>
        <w:rPr>
          <w:rFonts w:hint="eastAsia" w:ascii="宋体" w:hAnsi="宋体" w:eastAsia="宋体" w:cs="宋体"/>
          <w:b/>
          <w:bCs/>
          <w:color w:val="auto"/>
          <w:szCs w:val="21"/>
          <w:highlight w:val="none"/>
        </w:rPr>
      </w:pPr>
      <w:bookmarkStart w:id="777" w:name="_Toc29770"/>
      <w:bookmarkStart w:id="778" w:name="_Toc515647802"/>
      <w:bookmarkStart w:id="779" w:name="_Toc20542"/>
      <w:bookmarkStart w:id="780" w:name="_Toc728"/>
      <w:bookmarkStart w:id="781" w:name="_Toc2122"/>
      <w:bookmarkStart w:id="782" w:name="_Toc702"/>
      <w:bookmarkStart w:id="783" w:name="_Toc3574"/>
      <w:bookmarkStart w:id="784" w:name="_Toc216582812"/>
      <w:r>
        <w:rPr>
          <w:rFonts w:hint="eastAsia" w:ascii="宋体" w:hAnsi="宋体" w:eastAsia="宋体" w:cs="宋体"/>
          <w:b/>
          <w:bCs/>
          <w:color w:val="auto"/>
          <w:szCs w:val="32"/>
          <w:highlight w:val="none"/>
        </w:rPr>
        <w:t>第2章   投标文件格式</w:t>
      </w:r>
      <w:bookmarkEnd w:id="777"/>
      <w:bookmarkEnd w:id="778"/>
      <w:bookmarkEnd w:id="779"/>
      <w:bookmarkEnd w:id="780"/>
      <w:bookmarkEnd w:id="781"/>
      <w:bookmarkEnd w:id="782"/>
      <w:bookmarkEnd w:id="783"/>
      <w:bookmarkEnd w:id="784"/>
    </w:p>
    <w:p>
      <w:pPr>
        <w:pStyle w:val="7"/>
        <w:spacing w:before="0" w:line="240" w:lineRule="atLeast"/>
        <w:ind w:left="1080" w:leftChars="257" w:hanging="540"/>
        <w:rPr>
          <w:rFonts w:hint="eastAsia" w:ascii="宋体" w:hAnsi="宋体" w:eastAsia="宋体" w:cs="宋体"/>
          <w:color w:val="auto"/>
          <w:szCs w:val="21"/>
          <w:highlight w:val="none"/>
        </w:rPr>
      </w:pPr>
      <w:bookmarkStart w:id="785" w:name="_Toc22572"/>
      <w:bookmarkStart w:id="786" w:name="_Toc32151"/>
      <w:bookmarkStart w:id="787" w:name="_Toc18694"/>
      <w:bookmarkStart w:id="788" w:name="_Toc18974"/>
      <w:bookmarkStart w:id="789" w:name="_Toc32079"/>
      <w:bookmarkStart w:id="790" w:name="_Toc7687"/>
      <w:bookmarkStart w:id="791" w:name="_Toc32123"/>
      <w:bookmarkStart w:id="792" w:name="_Toc515647803"/>
      <w:bookmarkStart w:id="793" w:name="_Toc522"/>
      <w:bookmarkStart w:id="794" w:name="_Toc11138"/>
      <w:bookmarkStart w:id="795" w:name="_Toc13595"/>
      <w:bookmarkStart w:id="796" w:name="_Toc21614"/>
      <w:bookmarkStart w:id="797" w:name="_Toc16750"/>
      <w:bookmarkStart w:id="798" w:name="_Toc29091"/>
      <w:bookmarkStart w:id="799" w:name="_Toc515647804"/>
      <w:bookmarkStart w:id="800" w:name="_Toc30630"/>
      <w:bookmarkStart w:id="801" w:name="_Toc3620"/>
      <w:bookmarkStart w:id="802" w:name="_Toc30524"/>
      <w:bookmarkStart w:id="803" w:name="_Toc14118"/>
      <w:bookmarkStart w:id="804" w:name="_Toc16568"/>
      <w:bookmarkStart w:id="805" w:name="_Toc520356217"/>
      <w:bookmarkStart w:id="806" w:name="_Toc216582813"/>
      <w:bookmarkStart w:id="807" w:name="_Ref467988698"/>
      <w:bookmarkStart w:id="808" w:name="_Toc480942349"/>
      <w:r>
        <w:rPr>
          <w:rFonts w:hint="eastAsia" w:ascii="宋体" w:hAnsi="宋体" w:eastAsia="宋体" w:cs="宋体"/>
          <w:color w:val="auto"/>
          <w:sz w:val="28"/>
          <w:szCs w:val="28"/>
          <w:highlight w:val="none"/>
        </w:rPr>
        <w:t>第一部分 开标一览表及资格证明文件</w:t>
      </w:r>
      <w:bookmarkEnd w:id="785"/>
      <w:bookmarkEnd w:id="786"/>
      <w:bookmarkEnd w:id="787"/>
      <w:bookmarkEnd w:id="788"/>
      <w:bookmarkEnd w:id="789"/>
      <w:bookmarkEnd w:id="790"/>
      <w:bookmarkEnd w:id="791"/>
      <w:bookmarkEnd w:id="792"/>
    </w:p>
    <w:p>
      <w:pPr>
        <w:keepNext w:val="0"/>
        <w:keepLines w:val="0"/>
        <w:pageBreakBefore w:val="0"/>
        <w:widowControl w:val="0"/>
        <w:tabs>
          <w:tab w:val="left" w:pos="5580"/>
        </w:tabs>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开标一览表</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具有独立法人资格（三证合一的营业执照）；</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3、法定代表人（负责人）资格证明及授权书、被授权人身份证；(法定代表人投标需提供法定代表人身份证)；</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提供2020年或2021年经审计的财务审计报告</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2022年成立的新公司出具近3个月任意一个月的银行资信证明</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依法缴纳最近连续六个月的社会保险的凭据（授权人和单位员工缴纳明细凭据）</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提供税务部门出具的最近连续六个月的完税证明</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宋体" w:hAnsi="宋体" w:cs="宋体"/>
          <w:color w:val="auto"/>
          <w:sz w:val="24"/>
          <w:szCs w:val="24"/>
          <w:highlight w:val="none"/>
          <w:lang w:val="en-US" w:eastAsia="zh-CN"/>
        </w:rPr>
        <w:t>信用服务-重点领域严重失信主体名单查询-搜索栏输入单位全称-截图</w:t>
      </w:r>
      <w:r>
        <w:rPr>
          <w:rFonts w:hint="eastAsia" w:ascii="宋体" w:hAnsi="宋体" w:eastAsia="宋体" w:cs="宋体"/>
          <w:color w:val="auto"/>
          <w:sz w:val="24"/>
          <w:szCs w:val="24"/>
          <w:highlight w:val="none"/>
          <w:lang w:val="en-US" w:eastAsia="zh-CN"/>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、参与政府采购活动前3年内未被列入失信、重大税收违法案件、财政部门禁止参加政府采购活动的承诺书；</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、提供针对本次项目《反商业贿赂承诺书》；</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rPr>
        <w:t>银行开户许可证复印件或银行基本账户信息(包含：银行账号及开户行名称）；</w:t>
      </w:r>
    </w:p>
    <w:p>
      <w:pPr>
        <w:keepNext w:val="0"/>
        <w:keepLines w:val="0"/>
        <w:pageBreakBefore w:val="0"/>
        <w:widowControl w:val="0"/>
        <w:tabs>
          <w:tab w:val="left" w:pos="5580"/>
        </w:tabs>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缴纳投标保证金有效凭证</w:t>
      </w:r>
      <w:r>
        <w:rPr>
          <w:rFonts w:hint="eastAsia" w:ascii="宋体" w:hAnsi="宋体" w:eastAsia="宋体" w:cs="宋体"/>
          <w:color w:val="auto"/>
          <w:sz w:val="24"/>
          <w:highlight w:val="none"/>
        </w:rPr>
        <w:t>；</w:t>
      </w:r>
    </w:p>
    <w:p>
      <w:pPr>
        <w:keepNext w:val="0"/>
        <w:keepLines w:val="0"/>
        <w:pageBreakBefore w:val="0"/>
        <w:widowControl w:val="0"/>
        <w:tabs>
          <w:tab w:val="left" w:pos="5580"/>
        </w:tabs>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、供应商可提供有利于投标的其他资格证明材料。</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jc w:val="left"/>
        <w:textAlignment w:val="baseline"/>
        <w:rPr>
          <w:rFonts w:hint="eastAsia" w:ascii="宋体" w:hAnsi="宋体" w:eastAsia="宋体" w:cs="宋体"/>
          <w:b/>
          <w:bCs/>
          <w:color w:val="auto"/>
          <w:sz w:val="22"/>
          <w:szCs w:val="21"/>
          <w:highlight w:val="none"/>
        </w:rPr>
      </w:pPr>
      <w:r>
        <w:rPr>
          <w:rFonts w:hint="eastAsia" w:ascii="宋体" w:hAnsi="宋体" w:eastAsia="宋体" w:cs="宋体"/>
          <w:b/>
          <w:bCs/>
          <w:color w:val="auto"/>
          <w:sz w:val="22"/>
          <w:szCs w:val="21"/>
          <w:highlight w:val="none"/>
        </w:rPr>
        <w:t>注：1、“</w:t>
      </w:r>
      <w:r>
        <w:rPr>
          <w:rFonts w:hint="eastAsia" w:ascii="宋体" w:hAnsi="宋体" w:eastAsia="宋体" w:cs="宋体"/>
          <w:b/>
          <w:bCs/>
          <w:color w:val="auto"/>
          <w:sz w:val="21"/>
          <w:szCs w:val="21"/>
          <w:highlight w:val="none"/>
        </w:rPr>
        <w:t>税务部门出具的</w:t>
      </w:r>
      <w:r>
        <w:rPr>
          <w:rFonts w:hint="eastAsia" w:ascii="宋体" w:hAnsi="宋体" w:cs="宋体"/>
          <w:b/>
          <w:bCs/>
          <w:color w:val="auto"/>
          <w:sz w:val="21"/>
          <w:szCs w:val="21"/>
          <w:highlight w:val="none"/>
          <w:lang w:eastAsia="zh-CN"/>
        </w:rPr>
        <w:t>最</w:t>
      </w:r>
      <w:r>
        <w:rPr>
          <w:rFonts w:hint="eastAsia" w:ascii="宋体" w:hAnsi="宋体" w:eastAsia="宋体" w:cs="宋体"/>
          <w:b/>
          <w:bCs/>
          <w:color w:val="auto"/>
          <w:sz w:val="21"/>
          <w:szCs w:val="21"/>
          <w:highlight w:val="none"/>
        </w:rPr>
        <w:t>近</w:t>
      </w:r>
      <w:r>
        <w:rPr>
          <w:rFonts w:hint="eastAsia" w:ascii="宋体" w:hAnsi="宋体" w:cs="宋体"/>
          <w:b/>
          <w:bCs/>
          <w:color w:val="auto"/>
          <w:sz w:val="21"/>
          <w:szCs w:val="21"/>
          <w:highlight w:val="none"/>
          <w:lang w:eastAsia="zh-CN"/>
        </w:rPr>
        <w:t>连续</w:t>
      </w:r>
      <w:r>
        <w:rPr>
          <w:rFonts w:hint="eastAsia" w:ascii="宋体" w:hAnsi="宋体" w:eastAsia="宋体" w:cs="宋体"/>
          <w:b/>
          <w:bCs/>
          <w:color w:val="auto"/>
          <w:sz w:val="21"/>
          <w:szCs w:val="21"/>
          <w:highlight w:val="none"/>
        </w:rPr>
        <w:t>六个月的完税证明”</w:t>
      </w:r>
      <w:r>
        <w:rPr>
          <w:rFonts w:hint="eastAsia" w:ascii="宋体" w:hAnsi="宋体" w:eastAsia="宋体" w:cs="宋体"/>
          <w:b/>
          <w:bCs/>
          <w:color w:val="auto"/>
          <w:sz w:val="22"/>
          <w:szCs w:val="21"/>
          <w:highlight w:val="none"/>
        </w:rPr>
        <w:t>：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p>
      <w:pPr>
        <w:pStyle w:val="8"/>
        <w:rPr>
          <w:rFonts w:hint="eastAsia" w:ascii="宋体" w:hAnsi="宋体" w:eastAsia="宋体" w:cs="宋体"/>
          <w:color w:val="auto"/>
          <w:highlight w:val="none"/>
        </w:rPr>
      </w:pPr>
    </w:p>
    <w:p>
      <w:pPr>
        <w:pStyle w:val="7"/>
        <w:spacing w:before="0" w:line="400" w:lineRule="exact"/>
        <w:ind w:left="1080" w:leftChars="257" w:hanging="540"/>
        <w:rPr>
          <w:rFonts w:hint="eastAsia" w:ascii="宋体" w:hAnsi="宋体" w:eastAsia="宋体" w:cs="宋体"/>
          <w:color w:val="auto"/>
          <w:sz w:val="24"/>
          <w:highlight w:val="none"/>
        </w:rPr>
      </w:pPr>
      <w:bookmarkStart w:id="809" w:name="_Toc9584"/>
    </w:p>
    <w:p>
      <w:pPr>
        <w:pStyle w:val="7"/>
        <w:spacing w:before="0" w:line="400" w:lineRule="exact"/>
        <w:ind w:left="1080" w:leftChars="257" w:hanging="540"/>
        <w:rPr>
          <w:rFonts w:hint="eastAsia" w:ascii="宋体" w:hAnsi="宋体" w:eastAsia="宋体" w:cs="宋体"/>
          <w:color w:val="auto"/>
          <w:sz w:val="24"/>
          <w:szCs w:val="24"/>
          <w:highlight w:val="none"/>
        </w:rPr>
      </w:pPr>
      <w:bookmarkStart w:id="810" w:name="_Toc20322"/>
      <w:r>
        <w:rPr>
          <w:rFonts w:hint="eastAsia" w:ascii="宋体" w:hAnsi="宋体" w:eastAsia="宋体" w:cs="宋体"/>
          <w:color w:val="auto"/>
          <w:sz w:val="24"/>
          <w:highlight w:val="none"/>
        </w:rPr>
        <w:t>1、开标一览表</w:t>
      </w:r>
      <w:bookmarkEnd w:id="793"/>
      <w:bookmarkEnd w:id="794"/>
      <w:bookmarkEnd w:id="795"/>
      <w:bookmarkEnd w:id="796"/>
      <w:bookmarkEnd w:id="797"/>
      <w:bookmarkEnd w:id="798"/>
      <w:bookmarkEnd w:id="799"/>
      <w:bookmarkEnd w:id="800"/>
      <w:bookmarkEnd w:id="801"/>
      <w:bookmarkEnd w:id="802"/>
      <w:bookmarkEnd w:id="803"/>
      <w:bookmarkEnd w:id="804"/>
      <w:bookmarkEnd w:id="809"/>
      <w:bookmarkEnd w:id="810"/>
    </w:p>
    <w:p>
      <w:pPr>
        <w:pStyle w:val="10"/>
        <w:tabs>
          <w:tab w:val="left" w:pos="5580"/>
        </w:tabs>
        <w:spacing w:line="400" w:lineRule="exact"/>
        <w:ind w:left="1080" w:leftChars="257" w:hanging="540"/>
        <w:jc w:val="center"/>
        <w:rPr>
          <w:rFonts w:hint="eastAsia" w:ascii="宋体" w:hAnsi="宋体" w:eastAsia="宋体" w:cs="宋体"/>
          <w:color w:val="auto"/>
          <w:highlight w:val="none"/>
        </w:rPr>
      </w:pPr>
      <w:bookmarkStart w:id="811" w:name="_Hlt520356241"/>
      <w:bookmarkEnd w:id="811"/>
      <w:bookmarkStart w:id="812" w:name="_Toc494296984"/>
      <w:r>
        <w:rPr>
          <w:rFonts w:hint="eastAsia" w:ascii="宋体" w:hAnsi="宋体" w:eastAsia="宋体" w:cs="宋体"/>
          <w:b/>
          <w:color w:val="auto"/>
          <w:highlight w:val="none"/>
        </w:rPr>
        <w:t>开标一览表</w:t>
      </w:r>
      <w:bookmarkEnd w:id="812"/>
    </w:p>
    <w:p>
      <w:pPr>
        <w:tabs>
          <w:tab w:val="left" w:pos="1800"/>
          <w:tab w:val="left" w:pos="5580"/>
        </w:tabs>
        <w:spacing w:line="400" w:lineRule="exact"/>
        <w:ind w:left="1080" w:leftChars="257" w:right="-867" w:rightChars="-413"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r>
        <w:rPr>
          <w:rFonts w:hint="eastAsia" w:ascii="宋体" w:hAnsi="宋体" w:eastAsia="宋体" w:cs="宋体"/>
          <w:color w:val="auto"/>
          <w:sz w:val="24"/>
          <w:highlight w:val="none"/>
          <w:lang w:eastAsia="zh-CN"/>
        </w:rPr>
        <w:t>包号：</w:t>
      </w:r>
      <w:r>
        <w:rPr>
          <w:rFonts w:hint="eastAsia" w:ascii="宋体" w:hAnsi="宋体" w:eastAsia="宋体" w:cs="宋体"/>
          <w:color w:val="auto"/>
          <w:sz w:val="24"/>
          <w:highlight w:val="none"/>
        </w:rPr>
        <w:t xml:space="preserve">        </w:t>
      </w:r>
    </w:p>
    <w:p>
      <w:pPr>
        <w:tabs>
          <w:tab w:val="left" w:pos="1800"/>
          <w:tab w:val="left" w:pos="5580"/>
        </w:tabs>
        <w:spacing w:line="400" w:lineRule="exact"/>
        <w:ind w:left="1080" w:leftChars="257" w:right="-867" w:rightChars="-413"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报价单位：人民币  </w:t>
      </w:r>
      <w:r>
        <w:rPr>
          <w:rFonts w:hint="eastAsia" w:ascii="宋体" w:hAnsi="宋体" w:eastAsia="宋体" w:cs="宋体"/>
          <w:b/>
          <w:color w:val="auto"/>
          <w:sz w:val="24"/>
          <w:highlight w:val="none"/>
        </w:rPr>
        <w:t>元</w:t>
      </w:r>
    </w:p>
    <w:tbl>
      <w:tblPr>
        <w:tblStyle w:val="31"/>
        <w:tblW w:w="9155" w:type="dxa"/>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400" w:lineRule="exact"/>
              <w:ind w:right="-199"/>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交货期</w:t>
            </w:r>
          </w:p>
        </w:tc>
        <w:tc>
          <w:tcPr>
            <w:tcW w:w="1016" w:type="dxa"/>
            <w:tcBorders>
              <w:top w:val="single" w:color="auto" w:sz="8" w:space="0"/>
              <w:left w:val="nil"/>
              <w:bottom w:val="single" w:color="auto" w:sz="8" w:space="0"/>
              <w:right w:val="single" w:color="auto" w:sz="4" w:space="0"/>
            </w:tcBorders>
            <w:vAlign w:val="center"/>
          </w:tcPr>
          <w:p>
            <w:pPr>
              <w:tabs>
                <w:tab w:val="left" w:pos="5580"/>
              </w:tabs>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交货</w:t>
            </w:r>
            <w:r>
              <w:rPr>
                <w:rFonts w:hint="eastAsia" w:ascii="宋体" w:hAnsi="宋体" w:eastAsia="宋体" w:cs="宋体"/>
                <w:color w:val="auto"/>
                <w:sz w:val="24"/>
                <w:highlight w:val="none"/>
              </w:rPr>
              <w:t>地点</w:t>
            </w:r>
          </w:p>
        </w:tc>
        <w:tc>
          <w:tcPr>
            <w:tcW w:w="112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宋体" w:hAnsi="宋体" w:eastAsia="宋体" w:cs="宋体"/>
                <w:color w:val="auto"/>
                <w:sz w:val="24"/>
                <w:highlight w:val="none"/>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p>
          <w:p>
            <w:pPr>
              <w:tabs>
                <w:tab w:val="left" w:pos="5580"/>
              </w:tabs>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宋体" w:hAnsi="宋体" w:eastAsia="宋体" w:cs="宋体"/>
                <w:color w:val="auto"/>
                <w:sz w:val="24"/>
                <w:highlight w:val="none"/>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宋体" w:hAnsi="宋体" w:eastAsia="宋体" w:cs="宋体"/>
                <w:color w:val="auto"/>
                <w:sz w:val="24"/>
                <w:highlight w:val="none"/>
              </w:rPr>
            </w:pPr>
          </w:p>
        </w:tc>
        <w:tc>
          <w:tcPr>
            <w:tcW w:w="1016" w:type="dxa"/>
            <w:tcBorders>
              <w:top w:val="single" w:color="auto" w:sz="8" w:space="0"/>
              <w:left w:val="nil"/>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宋体" w:hAnsi="宋体" w:eastAsia="宋体" w:cs="宋体"/>
                <w:color w:val="auto"/>
                <w:sz w:val="24"/>
                <w:highlight w:val="none"/>
              </w:rPr>
            </w:pPr>
          </w:p>
        </w:tc>
        <w:tc>
          <w:tcPr>
            <w:tcW w:w="1129"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val="0"/>
              <w:tabs>
                <w:tab w:val="left" w:pos="5580"/>
              </w:tabs>
              <w:kinsoku/>
              <w:wordWrap/>
              <w:overflowPunct/>
              <w:topLinePunct w:val="0"/>
              <w:autoSpaceDE/>
              <w:autoSpaceDN/>
              <w:bidi w:val="0"/>
              <w:adjustRightInd/>
              <w:snapToGrid/>
              <w:spacing w:line="400" w:lineRule="exact"/>
              <w:ind w:left="539" w:leftChars="0" w:hanging="539"/>
              <w:jc w:val="center"/>
              <w:textAlignment w:val="auto"/>
              <w:rPr>
                <w:rFonts w:hint="eastAsia" w:ascii="宋体" w:hAnsi="宋体" w:eastAsia="宋体" w:cs="宋体"/>
                <w:color w:val="auto"/>
                <w:sz w:val="24"/>
                <w:highlight w:val="none"/>
              </w:rPr>
            </w:pPr>
          </w:p>
        </w:tc>
      </w:tr>
    </w:tbl>
    <w:p>
      <w:pPr>
        <w:pStyle w:val="18"/>
        <w:tabs>
          <w:tab w:val="left" w:pos="5580"/>
        </w:tabs>
        <w:spacing w:line="400" w:lineRule="exact"/>
        <w:ind w:left="1080" w:leftChars="257" w:hanging="540"/>
        <w:rPr>
          <w:rFonts w:hint="eastAsia" w:ascii="宋体" w:hAnsi="宋体" w:eastAsia="宋体" w:cs="宋体"/>
          <w:color w:val="auto"/>
          <w:sz w:val="24"/>
          <w:highlight w:val="none"/>
        </w:rPr>
      </w:pPr>
    </w:p>
    <w:p>
      <w:pPr>
        <w:pStyle w:val="18"/>
        <w:tabs>
          <w:tab w:val="left" w:pos="5580"/>
        </w:tabs>
        <w:spacing w:line="400" w:lineRule="exact"/>
        <w:ind w:left="1080" w:leftChars="257" w:hanging="540"/>
        <w:rPr>
          <w:rFonts w:hint="eastAsia" w:ascii="宋体" w:hAnsi="宋体" w:eastAsia="宋体" w:cs="宋体"/>
          <w:color w:val="auto"/>
          <w:sz w:val="24"/>
          <w:highlight w:val="none"/>
          <w:u w:val="single"/>
        </w:rPr>
      </w:pPr>
    </w:p>
    <w:p>
      <w:pPr>
        <w:pStyle w:val="18"/>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r>
        <w:rPr>
          <w:rFonts w:hint="eastAsia" w:ascii="宋体" w:hAnsi="宋体" w:eastAsia="宋体" w:cs="宋体"/>
          <w:color w:val="auto"/>
          <w:sz w:val="24"/>
          <w:highlight w:val="none"/>
          <w:u w:val="single"/>
        </w:rPr>
        <w:t xml:space="preserve">                       </w:t>
      </w:r>
    </w:p>
    <w:p>
      <w:pPr>
        <w:pStyle w:val="18"/>
        <w:tabs>
          <w:tab w:val="left" w:pos="5580"/>
        </w:tabs>
        <w:spacing w:line="400" w:lineRule="exac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法定代表人或委托代理(签字):</w:t>
      </w:r>
      <w:r>
        <w:rPr>
          <w:rFonts w:hint="eastAsia" w:ascii="宋体" w:hAnsi="宋体" w:eastAsia="宋体" w:cs="宋体"/>
          <w:color w:val="auto"/>
          <w:sz w:val="24"/>
          <w:highlight w:val="none"/>
          <w:u w:val="single"/>
        </w:rPr>
        <w:tab/>
      </w:r>
    </w:p>
    <w:p>
      <w:pPr>
        <w:pStyle w:val="18"/>
        <w:tabs>
          <w:tab w:val="left" w:pos="5580"/>
        </w:tabs>
        <w:spacing w:line="400" w:lineRule="exact"/>
        <w:ind w:left="1080" w:leftChars="257" w:hanging="540"/>
        <w:rPr>
          <w:rFonts w:hint="eastAsia" w:ascii="宋体" w:hAnsi="宋体" w:eastAsia="宋体" w:cs="宋体"/>
          <w:color w:val="auto"/>
          <w:sz w:val="24"/>
          <w:highlight w:val="none"/>
        </w:rPr>
      </w:pPr>
    </w:p>
    <w:p>
      <w:pPr>
        <w:pStyle w:val="18"/>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注:1、此表应按供应商须知的规定装订密封。</w:t>
      </w:r>
    </w:p>
    <w:p>
      <w:pPr>
        <w:pStyle w:val="18"/>
        <w:tabs>
          <w:tab w:val="left" w:pos="5580"/>
        </w:tabs>
        <w:spacing w:line="400" w:lineRule="exact"/>
        <w:ind w:left="741" w:leftChars="353"/>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2、此表中，投标总价应和投标分项报价表的总价相一致。</w:t>
      </w:r>
    </w:p>
    <w:p>
      <w:pPr>
        <w:pStyle w:val="18"/>
        <w:tabs>
          <w:tab w:val="left" w:pos="5580"/>
        </w:tabs>
        <w:spacing w:line="400" w:lineRule="exact"/>
        <w:ind w:left="741" w:leftChars="353"/>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3、投标商报价时包含税费等一切与本次项目相关的费用。</w:t>
      </w:r>
    </w:p>
    <w:p>
      <w:pPr>
        <w:pStyle w:val="18"/>
        <w:tabs>
          <w:tab w:val="left" w:pos="5580"/>
        </w:tabs>
        <w:spacing w:line="240" w:lineRule="atLeast"/>
        <w:rPr>
          <w:rFonts w:hint="eastAsia" w:ascii="宋体" w:hAnsi="宋体" w:eastAsia="宋体" w:cs="宋体"/>
          <w:b/>
          <w:color w:val="auto"/>
          <w:sz w:val="24"/>
          <w:highlight w:val="none"/>
        </w:rPr>
      </w:pPr>
    </w:p>
    <w:p>
      <w:pPr>
        <w:pStyle w:val="18"/>
        <w:tabs>
          <w:tab w:val="left" w:pos="5580"/>
        </w:tabs>
        <w:spacing w:line="240" w:lineRule="atLeast"/>
        <w:rPr>
          <w:rFonts w:hint="eastAsia" w:ascii="宋体" w:hAnsi="宋体" w:eastAsia="宋体" w:cs="宋体"/>
          <w:b/>
          <w:color w:val="auto"/>
          <w:sz w:val="24"/>
          <w:highlight w:val="none"/>
        </w:rPr>
      </w:pPr>
    </w:p>
    <w:p>
      <w:pPr>
        <w:pStyle w:val="18"/>
        <w:tabs>
          <w:tab w:val="left" w:pos="5580"/>
        </w:tabs>
        <w:spacing w:line="240" w:lineRule="atLeast"/>
        <w:rPr>
          <w:rFonts w:hint="eastAsia" w:ascii="宋体" w:hAnsi="宋体" w:eastAsia="宋体" w:cs="宋体"/>
          <w:b/>
          <w:color w:val="auto"/>
          <w:sz w:val="24"/>
          <w:highlight w:val="none"/>
        </w:rPr>
      </w:pPr>
    </w:p>
    <w:p>
      <w:pPr>
        <w:pStyle w:val="18"/>
        <w:tabs>
          <w:tab w:val="left" w:pos="5580"/>
        </w:tabs>
        <w:spacing w:line="240" w:lineRule="atLeast"/>
        <w:rPr>
          <w:rFonts w:hint="eastAsia" w:ascii="宋体" w:hAnsi="宋体" w:eastAsia="宋体" w:cs="宋体"/>
          <w:b/>
          <w:color w:val="auto"/>
          <w:sz w:val="24"/>
          <w:highlight w:val="none"/>
        </w:rPr>
      </w:pPr>
    </w:p>
    <w:p>
      <w:pPr>
        <w:pStyle w:val="18"/>
        <w:numPr>
          <w:ilvl w:val="0"/>
          <w:numId w:val="9"/>
        </w:numPr>
        <w:tabs>
          <w:tab w:val="left" w:pos="5580"/>
        </w:tabs>
        <w:spacing w:line="400" w:lineRule="exact"/>
        <w:jc w:val="left"/>
        <w:outlineLvl w:val="1"/>
        <w:rPr>
          <w:rFonts w:hint="eastAsia" w:ascii="宋体" w:hAnsi="宋体" w:eastAsia="宋体" w:cs="宋体"/>
          <w:b/>
          <w:bCs/>
          <w:color w:val="auto"/>
          <w:sz w:val="24"/>
          <w:highlight w:val="none"/>
        </w:rPr>
      </w:pPr>
      <w:bookmarkStart w:id="813" w:name="_Toc4433"/>
      <w:r>
        <w:rPr>
          <w:rFonts w:hint="eastAsia" w:hAnsi="宋体" w:cs="宋体"/>
          <w:b/>
          <w:bCs/>
          <w:color w:val="auto"/>
          <w:sz w:val="24"/>
          <w:highlight w:val="none"/>
          <w:lang w:eastAsia="zh-CN"/>
        </w:rPr>
        <w:t>具有独立法人资格（三证合一的营业执照）；</w:t>
      </w:r>
      <w:bookmarkEnd w:id="813"/>
    </w:p>
    <w:p>
      <w:pPr>
        <w:pStyle w:val="18"/>
        <w:tabs>
          <w:tab w:val="left" w:pos="5580"/>
        </w:tabs>
        <w:spacing w:line="240" w:lineRule="atLeast"/>
        <w:jc w:val="center"/>
        <w:rPr>
          <w:rFonts w:hint="eastAsia" w:ascii="宋体" w:hAnsi="宋体" w:eastAsia="宋体" w:cs="宋体"/>
          <w:b/>
          <w:color w:val="auto"/>
          <w:sz w:val="24"/>
          <w:highlight w:val="none"/>
        </w:rPr>
      </w:pPr>
    </w:p>
    <w:p>
      <w:pPr>
        <w:pStyle w:val="18"/>
        <w:tabs>
          <w:tab w:val="left" w:pos="5580"/>
        </w:tabs>
        <w:spacing w:line="240" w:lineRule="atLeast"/>
        <w:jc w:val="center"/>
        <w:rPr>
          <w:rFonts w:hint="eastAsia" w:ascii="宋体" w:hAnsi="宋体" w:eastAsia="宋体" w:cs="宋体"/>
          <w:b/>
          <w:color w:val="auto"/>
          <w:sz w:val="24"/>
          <w:highlight w:val="none"/>
        </w:rPr>
      </w:pPr>
    </w:p>
    <w:p>
      <w:pPr>
        <w:pStyle w:val="18"/>
        <w:tabs>
          <w:tab w:val="left" w:pos="5580"/>
        </w:tabs>
        <w:spacing w:line="240" w:lineRule="atLeast"/>
        <w:jc w:val="center"/>
        <w:rPr>
          <w:rFonts w:hint="eastAsia" w:ascii="宋体" w:hAnsi="宋体" w:eastAsia="宋体" w:cs="宋体"/>
          <w:b/>
          <w:color w:val="auto"/>
          <w:sz w:val="24"/>
          <w:highlight w:val="none"/>
        </w:rPr>
      </w:pPr>
    </w:p>
    <w:p>
      <w:pPr>
        <w:pStyle w:val="18"/>
        <w:tabs>
          <w:tab w:val="left" w:pos="5580"/>
        </w:tabs>
        <w:spacing w:line="240" w:lineRule="atLeast"/>
        <w:jc w:val="center"/>
        <w:rPr>
          <w:rFonts w:hint="eastAsia" w:ascii="宋体" w:hAnsi="宋体" w:eastAsia="宋体" w:cs="宋体"/>
          <w:b/>
          <w:color w:val="auto"/>
          <w:sz w:val="24"/>
          <w:highlight w:val="none"/>
        </w:rPr>
      </w:pPr>
    </w:p>
    <w:p>
      <w:pPr>
        <w:pStyle w:val="18"/>
        <w:tabs>
          <w:tab w:val="left" w:pos="5580"/>
        </w:tabs>
        <w:spacing w:line="240" w:lineRule="atLeast"/>
        <w:jc w:val="center"/>
        <w:rPr>
          <w:rFonts w:hint="eastAsia" w:ascii="宋体" w:hAnsi="宋体" w:eastAsia="宋体" w:cs="宋体"/>
          <w:b/>
          <w:color w:val="auto"/>
          <w:sz w:val="24"/>
          <w:highlight w:val="none"/>
        </w:rPr>
      </w:pPr>
    </w:p>
    <w:p>
      <w:pPr>
        <w:pStyle w:val="18"/>
        <w:tabs>
          <w:tab w:val="left" w:pos="5580"/>
        </w:tabs>
        <w:spacing w:line="240" w:lineRule="atLeast"/>
        <w:jc w:val="center"/>
        <w:rPr>
          <w:rFonts w:hint="eastAsia" w:ascii="宋体" w:hAnsi="宋体" w:eastAsia="宋体" w:cs="宋体"/>
          <w:b/>
          <w:color w:val="auto"/>
          <w:sz w:val="24"/>
          <w:highlight w:val="none"/>
        </w:rPr>
      </w:pPr>
    </w:p>
    <w:p>
      <w:pPr>
        <w:pStyle w:val="18"/>
        <w:tabs>
          <w:tab w:val="left" w:pos="5580"/>
        </w:tabs>
        <w:spacing w:line="240" w:lineRule="atLeast"/>
        <w:jc w:val="center"/>
        <w:rPr>
          <w:rFonts w:hint="eastAsia" w:ascii="宋体" w:hAnsi="宋体" w:eastAsia="宋体" w:cs="宋体"/>
          <w:b/>
          <w:color w:val="auto"/>
          <w:sz w:val="24"/>
          <w:highlight w:val="none"/>
        </w:rPr>
      </w:pPr>
    </w:p>
    <w:p>
      <w:pPr>
        <w:pStyle w:val="18"/>
        <w:tabs>
          <w:tab w:val="left" w:pos="5580"/>
        </w:tabs>
        <w:spacing w:line="240" w:lineRule="atLeast"/>
        <w:jc w:val="center"/>
        <w:rPr>
          <w:rFonts w:hint="eastAsia" w:ascii="宋体" w:hAnsi="宋体" w:eastAsia="宋体" w:cs="宋体"/>
          <w:b/>
          <w:color w:val="auto"/>
          <w:sz w:val="24"/>
          <w:highlight w:val="none"/>
        </w:rPr>
      </w:pPr>
    </w:p>
    <w:p>
      <w:pPr>
        <w:pStyle w:val="18"/>
        <w:tabs>
          <w:tab w:val="left" w:pos="5580"/>
        </w:tabs>
        <w:spacing w:line="240" w:lineRule="atLeast"/>
        <w:jc w:val="center"/>
        <w:rPr>
          <w:rFonts w:hint="eastAsia" w:ascii="宋体" w:hAnsi="宋体" w:eastAsia="宋体" w:cs="宋体"/>
          <w:b/>
          <w:color w:val="auto"/>
          <w:sz w:val="24"/>
          <w:highlight w:val="none"/>
        </w:rPr>
      </w:pPr>
    </w:p>
    <w:p>
      <w:pPr>
        <w:pStyle w:val="18"/>
        <w:tabs>
          <w:tab w:val="left" w:pos="5580"/>
        </w:tabs>
        <w:spacing w:line="240" w:lineRule="atLeast"/>
        <w:jc w:val="center"/>
        <w:rPr>
          <w:rFonts w:hint="eastAsia" w:ascii="宋体" w:hAnsi="宋体" w:eastAsia="宋体" w:cs="宋体"/>
          <w:b/>
          <w:color w:val="auto"/>
          <w:sz w:val="24"/>
          <w:highlight w:val="none"/>
        </w:rPr>
      </w:pPr>
    </w:p>
    <w:p>
      <w:pPr>
        <w:pStyle w:val="18"/>
        <w:tabs>
          <w:tab w:val="left" w:pos="5580"/>
        </w:tabs>
        <w:spacing w:line="240" w:lineRule="atLeast"/>
        <w:jc w:val="center"/>
        <w:rPr>
          <w:rFonts w:hint="eastAsia" w:ascii="宋体" w:hAnsi="宋体" w:eastAsia="宋体" w:cs="宋体"/>
          <w:b/>
          <w:color w:val="auto"/>
          <w:sz w:val="24"/>
          <w:highlight w:val="none"/>
        </w:rPr>
      </w:pPr>
    </w:p>
    <w:p>
      <w:pPr>
        <w:pStyle w:val="18"/>
        <w:tabs>
          <w:tab w:val="left" w:pos="5580"/>
        </w:tabs>
        <w:spacing w:line="240" w:lineRule="atLeast"/>
        <w:jc w:val="center"/>
        <w:rPr>
          <w:rFonts w:hint="eastAsia" w:ascii="宋体" w:hAnsi="宋体" w:eastAsia="宋体" w:cs="宋体"/>
          <w:b/>
          <w:color w:val="auto"/>
          <w:sz w:val="24"/>
          <w:highlight w:val="none"/>
        </w:rPr>
      </w:pPr>
    </w:p>
    <w:p>
      <w:pPr>
        <w:pStyle w:val="18"/>
        <w:tabs>
          <w:tab w:val="left" w:pos="5580"/>
        </w:tabs>
        <w:spacing w:line="240" w:lineRule="atLeast"/>
        <w:jc w:val="center"/>
        <w:rPr>
          <w:rFonts w:hint="eastAsia" w:ascii="宋体" w:hAnsi="宋体" w:eastAsia="宋体" w:cs="宋体"/>
          <w:b/>
          <w:color w:val="auto"/>
          <w:sz w:val="24"/>
          <w:highlight w:val="none"/>
        </w:rPr>
      </w:pPr>
    </w:p>
    <w:p>
      <w:pPr>
        <w:pStyle w:val="18"/>
        <w:tabs>
          <w:tab w:val="left" w:pos="5580"/>
        </w:tabs>
        <w:spacing w:line="240" w:lineRule="atLeast"/>
        <w:jc w:val="center"/>
        <w:rPr>
          <w:rFonts w:hint="eastAsia" w:ascii="宋体" w:hAnsi="宋体" w:eastAsia="宋体" w:cs="宋体"/>
          <w:b/>
          <w:color w:val="auto"/>
          <w:sz w:val="24"/>
          <w:highlight w:val="none"/>
        </w:rPr>
      </w:pPr>
    </w:p>
    <w:p>
      <w:pPr>
        <w:tabs>
          <w:tab w:val="left" w:pos="5580"/>
        </w:tabs>
        <w:spacing w:line="400" w:lineRule="exact"/>
        <w:outlineLvl w:val="1"/>
        <w:rPr>
          <w:rFonts w:hint="eastAsia" w:ascii="宋体" w:hAnsi="宋体" w:eastAsia="宋体" w:cs="宋体"/>
          <w:color w:val="auto"/>
          <w:sz w:val="24"/>
          <w:highlight w:val="none"/>
        </w:rPr>
      </w:pPr>
      <w:bookmarkStart w:id="814" w:name="_Toc5470"/>
      <w:bookmarkStart w:id="815" w:name="_Toc112"/>
      <w:r>
        <w:rPr>
          <w:rFonts w:hint="eastAsia" w:ascii="宋体" w:hAnsi="宋体" w:eastAsia="宋体" w:cs="宋体"/>
          <w:b/>
          <w:color w:val="auto"/>
          <w:sz w:val="24"/>
          <w:szCs w:val="20"/>
          <w:highlight w:val="none"/>
          <w:lang w:val="en-US" w:eastAsia="zh-CN"/>
        </w:rPr>
        <w:t>3</w:t>
      </w:r>
      <w:r>
        <w:rPr>
          <w:rFonts w:hint="eastAsia" w:ascii="宋体" w:hAnsi="宋体" w:eastAsia="宋体" w:cs="宋体"/>
          <w:b/>
          <w:color w:val="auto"/>
          <w:sz w:val="24"/>
          <w:szCs w:val="20"/>
          <w:highlight w:val="none"/>
          <w:lang w:eastAsia="zh-CN"/>
        </w:rPr>
        <w:t>、</w:t>
      </w:r>
      <w:r>
        <w:rPr>
          <w:rFonts w:hint="eastAsia" w:ascii="宋体" w:hAnsi="宋体" w:eastAsia="宋体" w:cs="宋体"/>
          <w:b/>
          <w:bCs/>
          <w:color w:val="auto"/>
          <w:sz w:val="24"/>
          <w:highlight w:val="none"/>
          <w:lang w:val="en-US" w:eastAsia="zh-CN"/>
        </w:rPr>
        <w:t>法定代表人（负责人）资格证明及授权书、被授权人身份证；(法定代表人投标提供法定代表人身份证)；</w:t>
      </w:r>
      <w:bookmarkEnd w:id="814"/>
      <w:bookmarkEnd w:id="815"/>
    </w:p>
    <w:p>
      <w:pPr>
        <w:adjustRightInd w:val="0"/>
        <w:snapToGrid w:val="0"/>
        <w:spacing w:before="240" w:beforeLines="100" w:after="240" w:afterLines="100" w:line="400" w:lineRule="exact"/>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法定代表人身份证明</w:t>
      </w:r>
    </w:p>
    <w:p>
      <w:pPr>
        <w:spacing w:line="400" w:lineRule="exact"/>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0"/>
          <w:highlight w:val="none"/>
        </w:rPr>
        <w:t xml:space="preserve">              同志，现任我单位          职务，为法定代表人，特此证明。</w:t>
      </w:r>
    </w:p>
    <w:p>
      <w:pPr>
        <w:spacing w:line="400" w:lineRule="exact"/>
        <w:ind w:firstLine="240" w:firstLineChars="1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签发日期：                  单位：            </w:t>
      </w:r>
    </w:p>
    <w:p>
      <w:pPr>
        <w:spacing w:line="400" w:lineRule="exact"/>
        <w:ind w:firstLine="240" w:firstLineChars="1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附：代表人性别：            年龄：           身份证号码：</w:t>
      </w:r>
    </w:p>
    <w:p>
      <w:pPr>
        <w:spacing w:line="400" w:lineRule="exact"/>
        <w:ind w:firstLine="240" w:firstLineChars="1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联系电话：</w:t>
      </w:r>
    </w:p>
    <w:p>
      <w:pPr>
        <w:spacing w:line="400" w:lineRule="exact"/>
        <w:ind w:firstLine="240" w:firstLineChars="1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营业执照号码：              经济性质：</w:t>
      </w:r>
    </w:p>
    <w:p>
      <w:pPr>
        <w:spacing w:line="400" w:lineRule="exac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p>
      <w:pPr>
        <w:spacing w:line="400" w:lineRule="exact"/>
        <w:ind w:firstLine="240" w:firstLineChars="1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1、法定代表人为企业事业单位、国家机关、社会团体的主要行政负责人。</w:t>
      </w:r>
    </w:p>
    <w:p>
      <w:pPr>
        <w:spacing w:line="400" w:lineRule="exact"/>
        <w:rPr>
          <w:rFonts w:hint="eastAsia" w:ascii="宋体" w:hAnsi="宋体" w:eastAsia="宋体" w:cs="宋体"/>
          <w:color w:val="auto"/>
          <w:highlight w:val="none"/>
          <w:lang w:val="en-US" w:eastAsia="zh-CN"/>
        </w:rPr>
      </w:pPr>
      <w:r>
        <w:rPr>
          <w:rFonts w:hint="eastAsia" w:ascii="宋体" w:hAnsi="宋体" w:eastAsia="宋体" w:cs="宋体"/>
          <w:color w:val="auto"/>
          <w:sz w:val="24"/>
          <w:szCs w:val="20"/>
          <w:highlight w:val="none"/>
        </w:rPr>
        <w:t xml:space="preserve">  2、内容必须填写真实、清楚、涂改无效，不得转让。</w:t>
      </w:r>
    </w:p>
    <w:p>
      <w:pPr>
        <w:spacing w:line="400" w:lineRule="exact"/>
        <w:ind w:firstLine="240" w:firstLineChars="1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3、将此证明书原件提交采购代理机构作为投标文件附件。</w:t>
      </w:r>
    </w:p>
    <w:p>
      <w:pPr>
        <w:spacing w:line="400" w:lineRule="exac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(为避免废标，请供应商务必提供本附件)</w:t>
      </w:r>
    </w:p>
    <w:p>
      <w:pP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mc:AlternateContent>
          <mc:Choice Requires="wps">
            <w:drawing>
              <wp:anchor distT="0" distB="0" distL="0" distR="0" simplePos="0" relativeHeight="251659264" behindDoc="0" locked="0" layoutInCell="1" allowOverlap="1">
                <wp:simplePos x="0" y="0"/>
                <wp:positionH relativeFrom="column">
                  <wp:posOffset>2729230</wp:posOffset>
                </wp:positionH>
                <wp:positionV relativeFrom="paragraph">
                  <wp:posOffset>28575</wp:posOffset>
                </wp:positionV>
                <wp:extent cx="2266315" cy="1385570"/>
                <wp:effectExtent l="7620" t="7620" r="12065" b="16510"/>
                <wp:wrapNone/>
                <wp:docPr id="1026" name="圆角矩形 18"/>
                <wp:cNvGraphicFramePr/>
                <a:graphic xmlns:a="http://schemas.openxmlformats.org/drawingml/2006/main">
                  <a:graphicData uri="http://schemas.microsoft.com/office/word/2010/wordprocessingShape">
                    <wps:wsp>
                      <wps:cNvSpPr/>
                      <wps:spPr>
                        <a:xfrm>
                          <a:off x="0" y="0"/>
                          <a:ext cx="2266314" cy="138557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both"/>
                              <w:rPr>
                                <w:rFonts w:hint="eastAsia" w:hAnsi="宋体"/>
                                <w:szCs w:val="21"/>
                              </w:rPr>
                            </w:pPr>
                          </w:p>
                          <w:p>
                            <w:pPr>
                              <w:jc w:val="center"/>
                              <w:rPr>
                                <w:rFonts w:hint="default" w:eastAsia="宋体"/>
                                <w:szCs w:val="21"/>
                                <w:lang w:val="en-US" w:eastAsia="zh-CN"/>
                              </w:rPr>
                            </w:pPr>
                            <w:r>
                              <w:rPr>
                                <w:rFonts w:hint="eastAsia" w:hAnsi="宋体"/>
                                <w:szCs w:val="21"/>
                              </w:rPr>
                              <w:t>法定代表人身份</w:t>
                            </w:r>
                            <w:r>
                              <w:rPr>
                                <w:rFonts w:hint="eastAsia" w:hAnsi="宋体"/>
                                <w:szCs w:val="21"/>
                                <w:lang w:eastAsia="zh-CN"/>
                              </w:rPr>
                              <w:t>证</w:t>
                            </w:r>
                            <w:r>
                              <w:rPr>
                                <w:rFonts w:hint="eastAsia" w:hAnsi="宋体"/>
                                <w:szCs w:val="21"/>
                                <w:lang w:val="en-US" w:eastAsia="zh-CN"/>
                              </w:rPr>
                              <w:t>复印件</w:t>
                            </w:r>
                          </w:p>
                          <w:p/>
                          <w:p>
                            <w:pPr>
                              <w:pStyle w:val="10"/>
                            </w:pPr>
                          </w:p>
                          <w:p>
                            <w:pPr>
                              <w:pStyle w:val="10"/>
                            </w:pPr>
                          </w:p>
                          <w:p>
                            <w:pPr>
                              <w:pStyle w:val="10"/>
                            </w:pPr>
                          </w:p>
                          <w:p>
                            <w:pPr>
                              <w:pStyle w:val="10"/>
                            </w:pPr>
                          </w:p>
                        </w:txbxContent>
                      </wps:txbx>
                      <wps:bodyPr upright="1"/>
                    </wps:wsp>
                  </a:graphicData>
                </a:graphic>
              </wp:anchor>
            </w:drawing>
          </mc:Choice>
          <mc:Fallback>
            <w:pict>
              <v:roundrect id="圆角矩形 18" o:spid="_x0000_s1026" o:spt="2" style="position:absolute;left:0pt;margin-left:214.9pt;margin-top:2.25pt;height:109.1pt;width:178.45pt;z-index:251659264;mso-width-relative:page;mso-height-relative:page;" fillcolor="#FFFFFF" filled="t" stroked="t" coordsize="21600,21600" arcsize="0.166666666666667" o:gfxdata="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Zn6QvaAAAACQEAAA8AAAAAAAAAAQAgAAAAIgAAAGRycy9kb3ducmV2LnhtbFBL&#10;AQIUABQAAAAIAIdO4kAet4fULQIAAGYEAAAOAAAAAAAAAAEAIAAAACkBAABkcnMvZTJvRG9jLnht&#10;bFBLBQYAAAAABgAGAFkBAADI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both"/>
                        <w:rPr>
                          <w:rFonts w:hint="eastAsia" w:hAnsi="宋体"/>
                          <w:szCs w:val="21"/>
                        </w:rPr>
                      </w:pPr>
                    </w:p>
                    <w:p>
                      <w:pPr>
                        <w:jc w:val="center"/>
                        <w:rPr>
                          <w:rFonts w:hint="default" w:eastAsia="宋体"/>
                          <w:szCs w:val="21"/>
                          <w:lang w:val="en-US" w:eastAsia="zh-CN"/>
                        </w:rPr>
                      </w:pPr>
                      <w:r>
                        <w:rPr>
                          <w:rFonts w:hint="eastAsia" w:hAnsi="宋体"/>
                          <w:szCs w:val="21"/>
                        </w:rPr>
                        <w:t>法定代表人身份</w:t>
                      </w:r>
                      <w:r>
                        <w:rPr>
                          <w:rFonts w:hint="eastAsia" w:hAnsi="宋体"/>
                          <w:szCs w:val="21"/>
                          <w:lang w:eastAsia="zh-CN"/>
                        </w:rPr>
                        <w:t>证</w:t>
                      </w:r>
                      <w:r>
                        <w:rPr>
                          <w:rFonts w:hint="eastAsia" w:hAnsi="宋体"/>
                          <w:szCs w:val="21"/>
                          <w:lang w:val="en-US" w:eastAsia="zh-CN"/>
                        </w:rPr>
                        <w:t>复印件</w:t>
                      </w:r>
                    </w:p>
                    <w:p/>
                    <w:p>
                      <w:pPr>
                        <w:pStyle w:val="10"/>
                      </w:pPr>
                    </w:p>
                    <w:p>
                      <w:pPr>
                        <w:pStyle w:val="10"/>
                      </w:pPr>
                    </w:p>
                    <w:p>
                      <w:pPr>
                        <w:pStyle w:val="10"/>
                      </w:pPr>
                    </w:p>
                    <w:p>
                      <w:pPr>
                        <w:pStyle w:val="10"/>
                      </w:pPr>
                    </w:p>
                  </w:txbxContent>
                </v:textbox>
              </v:roundrect>
            </w:pict>
          </mc:Fallback>
        </mc:AlternateContent>
      </w:r>
      <w:r>
        <w:rPr>
          <w:rFonts w:hint="eastAsia" w:ascii="宋体" w:hAnsi="宋体" w:eastAsia="宋体" w:cs="宋体"/>
          <w:color w:val="auto"/>
          <w:sz w:val="24"/>
          <w:szCs w:val="20"/>
          <w:highlight w:val="none"/>
        </w:rPr>
        <mc:AlternateContent>
          <mc:Choice Requires="wps">
            <w:drawing>
              <wp:anchor distT="0" distB="0" distL="0" distR="0" simplePos="0" relativeHeight="251659264" behindDoc="0" locked="0" layoutInCell="1" allowOverlap="1">
                <wp:simplePos x="0" y="0"/>
                <wp:positionH relativeFrom="column">
                  <wp:posOffset>52705</wp:posOffset>
                </wp:positionH>
                <wp:positionV relativeFrom="paragraph">
                  <wp:posOffset>10795</wp:posOffset>
                </wp:positionV>
                <wp:extent cx="2216150" cy="1375410"/>
                <wp:effectExtent l="4445" t="4445" r="8255" b="10795"/>
                <wp:wrapNone/>
                <wp:docPr id="1027" name="流程图: 可选过程 14"/>
                <wp:cNvGraphicFramePr/>
                <a:graphic xmlns:a="http://schemas.openxmlformats.org/drawingml/2006/main">
                  <a:graphicData uri="http://schemas.microsoft.com/office/word/2010/wordprocessingShape">
                    <wps:wsp>
                      <wps:cNvSpPr/>
                      <wps:spPr>
                        <a:xfrm>
                          <a:off x="0" y="0"/>
                          <a:ext cx="2216150" cy="13754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both"/>
                              <w:rPr>
                                <w:rFonts w:hint="eastAsia" w:hAnsi="宋体"/>
                                <w:szCs w:val="21"/>
                              </w:rPr>
                            </w:pPr>
                          </w:p>
                          <w:p>
                            <w:pPr>
                              <w:jc w:val="center"/>
                              <w:rPr>
                                <w:rFonts w:hint="default" w:eastAsia="宋体"/>
                                <w:szCs w:val="21"/>
                                <w:lang w:val="en-US" w:eastAsia="zh-CN"/>
                              </w:rPr>
                            </w:pPr>
                            <w:r>
                              <w:rPr>
                                <w:rFonts w:hint="eastAsia" w:hAnsi="宋体"/>
                                <w:szCs w:val="21"/>
                                <w:highlight w:val="none"/>
                              </w:rPr>
                              <w:t>法定代表人身份</w:t>
                            </w:r>
                            <w:r>
                              <w:rPr>
                                <w:rFonts w:hint="eastAsia" w:hAnsi="宋体"/>
                                <w:szCs w:val="21"/>
                              </w:rPr>
                              <w:t>证</w:t>
                            </w:r>
                            <w:r>
                              <w:rPr>
                                <w:rFonts w:hint="eastAsia" w:hAnsi="宋体"/>
                                <w:szCs w:val="21"/>
                                <w:lang w:val="en-US" w:eastAsia="zh-CN"/>
                              </w:rPr>
                              <w:t>复印件</w:t>
                            </w:r>
                          </w:p>
                        </w:txbxContent>
                      </wps:txbx>
                      <wps:bodyPr upright="1"/>
                    </wps:wsp>
                  </a:graphicData>
                </a:graphic>
              </wp:anchor>
            </w:drawing>
          </mc:Choice>
          <mc:Fallback>
            <w:pict>
              <v:shape id="流程图: 可选过程 14" o:spid="_x0000_s1026" o:spt="176" type="#_x0000_t176" style="position:absolute;left:0pt;margin-left:4.15pt;margin-top:0.85pt;height:108.3pt;width:174.5pt;z-index:251659264;mso-width-relative:page;mso-height-relative:page;" fillcolor="#FFFFFF" filled="t" stroked="t" coordsize="21600,21600" o:gfxdata="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QZS5zTAAAABwEAAA8AAAAAAAAAAQAgAAAAIgAAAGRycy9kb3ducmV2LnhtbFBLAQIUABQA&#10;AAAIAIdO4kD/w1QLLgIAAFQEAAAOAAAAAAAAAAEAIAAAACIBAABkcnMvZTJvRG9jLnhtbFBLBQYA&#10;AAAABgAGAFkBAADC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both"/>
                        <w:rPr>
                          <w:rFonts w:hint="eastAsia" w:hAnsi="宋体"/>
                          <w:szCs w:val="21"/>
                        </w:rPr>
                      </w:pPr>
                    </w:p>
                    <w:p>
                      <w:pPr>
                        <w:jc w:val="center"/>
                        <w:rPr>
                          <w:rFonts w:hint="default" w:eastAsia="宋体"/>
                          <w:szCs w:val="21"/>
                          <w:lang w:val="en-US" w:eastAsia="zh-CN"/>
                        </w:rPr>
                      </w:pPr>
                      <w:r>
                        <w:rPr>
                          <w:rFonts w:hint="eastAsia" w:hAnsi="宋体"/>
                          <w:szCs w:val="21"/>
                          <w:highlight w:val="none"/>
                        </w:rPr>
                        <w:t>法定代表人身份</w:t>
                      </w:r>
                      <w:r>
                        <w:rPr>
                          <w:rFonts w:hint="eastAsia" w:hAnsi="宋体"/>
                          <w:szCs w:val="21"/>
                        </w:rPr>
                        <w:t>证</w:t>
                      </w:r>
                      <w:r>
                        <w:rPr>
                          <w:rFonts w:hint="eastAsia" w:hAnsi="宋体"/>
                          <w:szCs w:val="21"/>
                          <w:lang w:val="en-US" w:eastAsia="zh-CN"/>
                        </w:rPr>
                        <w:t>复印件</w:t>
                      </w:r>
                    </w:p>
                  </w:txbxContent>
                </v:textbox>
              </v:shape>
            </w:pict>
          </mc:Fallback>
        </mc:AlternateContent>
      </w:r>
    </w:p>
    <w:p>
      <w:pPr>
        <w:rPr>
          <w:rFonts w:hint="eastAsia" w:ascii="宋体" w:hAnsi="宋体" w:eastAsia="宋体" w:cs="宋体"/>
          <w:color w:val="auto"/>
          <w:sz w:val="24"/>
          <w:szCs w:val="20"/>
          <w:highlight w:val="none"/>
        </w:rPr>
      </w:pPr>
    </w:p>
    <w:p>
      <w:pPr>
        <w:rPr>
          <w:rFonts w:hint="eastAsia" w:ascii="宋体" w:hAnsi="宋体" w:eastAsia="宋体" w:cs="宋体"/>
          <w:color w:val="auto"/>
          <w:sz w:val="24"/>
          <w:szCs w:val="20"/>
          <w:highlight w:val="none"/>
        </w:rPr>
      </w:pPr>
    </w:p>
    <w:p>
      <w:pPr>
        <w:autoSpaceDE w:val="0"/>
        <w:autoSpaceDN w:val="0"/>
        <w:adjustRightInd w:val="0"/>
        <w:ind w:right="246"/>
        <w:rPr>
          <w:rFonts w:hint="eastAsia" w:ascii="宋体" w:hAnsi="宋体" w:eastAsia="宋体" w:cs="宋体"/>
          <w:color w:val="auto"/>
          <w:sz w:val="24"/>
          <w:szCs w:val="20"/>
          <w:highlight w:val="none"/>
        </w:rPr>
      </w:pPr>
    </w:p>
    <w:p>
      <w:pPr>
        <w:autoSpaceDE w:val="0"/>
        <w:autoSpaceDN w:val="0"/>
        <w:adjustRightInd w:val="0"/>
        <w:ind w:right="246" w:firstLine="784" w:firstLineChars="327"/>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供应商（盖章）：                              </w:t>
      </w:r>
    </w:p>
    <w:p>
      <w:pPr>
        <w:adjustRightInd w:val="0"/>
        <w:snapToGrid w:val="0"/>
        <w:ind w:firstLine="784" w:firstLineChars="327"/>
        <w:rPr>
          <w:rFonts w:hint="eastAsia" w:ascii="宋体" w:hAnsi="宋体" w:eastAsia="宋体" w:cs="宋体"/>
          <w:color w:val="auto"/>
          <w:sz w:val="24"/>
          <w:szCs w:val="20"/>
          <w:highlight w:val="none"/>
        </w:rPr>
      </w:pPr>
    </w:p>
    <w:p>
      <w:pPr>
        <w:outlineLvl w:val="9"/>
        <w:rPr>
          <w:rFonts w:hint="eastAsia" w:ascii="宋体" w:hAnsi="宋体" w:eastAsia="宋体" w:cs="宋体"/>
          <w:b/>
          <w:bCs/>
          <w:color w:val="auto"/>
          <w:sz w:val="24"/>
          <w:szCs w:val="20"/>
          <w:highlight w:val="none"/>
          <w:u w:val="none"/>
          <w:lang w:eastAsia="zh-CN"/>
        </w:rPr>
      </w:pPr>
    </w:p>
    <w:p>
      <w:pPr>
        <w:outlineLvl w:val="9"/>
        <w:rPr>
          <w:rFonts w:hint="eastAsia" w:ascii="宋体" w:hAnsi="宋体" w:eastAsia="宋体" w:cs="宋体"/>
          <w:b/>
          <w:bCs/>
          <w:color w:val="auto"/>
          <w:sz w:val="24"/>
          <w:szCs w:val="20"/>
          <w:highlight w:val="none"/>
          <w:u w:val="none"/>
          <w:lang w:eastAsia="zh-CN"/>
        </w:rPr>
      </w:pPr>
    </w:p>
    <w:p>
      <w:pPr>
        <w:outlineLvl w:val="9"/>
        <w:rPr>
          <w:rFonts w:hint="eastAsia" w:ascii="宋体" w:hAnsi="宋体" w:eastAsia="宋体" w:cs="宋体"/>
          <w:b/>
          <w:bCs/>
          <w:color w:val="auto"/>
          <w:sz w:val="24"/>
          <w:szCs w:val="20"/>
          <w:highlight w:val="none"/>
          <w:u w:val="none"/>
          <w:lang w:eastAsia="zh-CN"/>
        </w:rPr>
      </w:pPr>
      <w:r>
        <w:rPr>
          <w:rFonts w:hint="eastAsia" w:ascii="宋体" w:hAnsi="宋体" w:eastAsia="宋体" w:cs="宋体"/>
          <w:b/>
          <w:bCs/>
          <w:color w:val="auto"/>
          <w:sz w:val="24"/>
          <w:szCs w:val="20"/>
          <w:highlight w:val="none"/>
          <w:u w:val="none"/>
          <w:lang w:eastAsia="zh-CN"/>
        </w:rPr>
        <w:t>注：须提供身份证正反面。</w:t>
      </w:r>
    </w:p>
    <w:p>
      <w:pPr>
        <w:pStyle w:val="8"/>
        <w:rPr>
          <w:rFonts w:hint="eastAsia" w:ascii="宋体" w:hAnsi="宋体" w:eastAsia="宋体" w:cs="宋体"/>
          <w:color w:val="auto"/>
          <w:highlight w:val="none"/>
          <w:lang w:eastAsia="zh-CN"/>
        </w:rPr>
      </w:pPr>
    </w:p>
    <w:p>
      <w:pPr>
        <w:pStyle w:val="18"/>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r>
        <w:rPr>
          <w:rFonts w:hint="eastAsia" w:ascii="宋体" w:hAnsi="宋体" w:eastAsia="宋体" w:cs="宋体"/>
          <w:color w:val="auto"/>
          <w:sz w:val="24"/>
          <w:highlight w:val="none"/>
          <w:u w:val="single"/>
        </w:rPr>
        <w:t xml:space="preserve">                       </w:t>
      </w:r>
    </w:p>
    <w:p>
      <w:pPr>
        <w:adjustRightInd w:val="0"/>
        <w:snapToGrid w:val="0"/>
        <w:spacing w:line="400" w:lineRule="exact"/>
        <w:ind w:firstLine="784" w:firstLineChars="327"/>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法定代表人签字或</w:t>
      </w:r>
      <w:r>
        <w:rPr>
          <w:rFonts w:hint="eastAsia" w:ascii="宋体" w:hAnsi="宋体" w:eastAsia="宋体" w:cs="宋体"/>
          <w:color w:val="auto"/>
          <w:sz w:val="24"/>
          <w:highlight w:val="none"/>
        </w:rPr>
        <w:t>（签/章）</w:t>
      </w:r>
      <w:r>
        <w:rPr>
          <w:rFonts w:hint="eastAsia" w:ascii="宋体" w:hAnsi="宋体" w:eastAsia="宋体" w:cs="宋体"/>
          <w:color w:val="auto"/>
          <w:sz w:val="24"/>
          <w:szCs w:val="20"/>
          <w:highlight w:val="none"/>
        </w:rPr>
        <w:t>：</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 xml:space="preserve">           </w:t>
      </w:r>
    </w:p>
    <w:p>
      <w:pPr>
        <w:adjustRightInd w:val="0"/>
        <w:snapToGrid w:val="0"/>
        <w:spacing w:line="400" w:lineRule="exact"/>
        <w:ind w:firstLine="784" w:firstLineChars="327"/>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日期： </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 xml:space="preserve">                    </w:t>
      </w:r>
    </w:p>
    <w:p>
      <w:pPr>
        <w:pStyle w:val="18"/>
        <w:tabs>
          <w:tab w:val="left" w:pos="5580"/>
        </w:tabs>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说明：1.提供有效的营业执照等证明文件复印件，复印件上应加盖本单位章。</w:t>
      </w:r>
    </w:p>
    <w:p>
      <w:pPr>
        <w:pStyle w:val="18"/>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 供应商为自然人的，应提供身份证明的复印件。</w:t>
      </w:r>
    </w:p>
    <w:p>
      <w:pPr>
        <w:pStyle w:val="18"/>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3.联合体投标应提供联合体各方满足以上要求的证明文件。</w:t>
      </w:r>
      <w:bookmarkStart w:id="816" w:name="_Toc515647807"/>
      <w:bookmarkStart w:id="817" w:name="_Toc6829"/>
      <w:bookmarkStart w:id="818" w:name="_Toc16640"/>
      <w:bookmarkStart w:id="819" w:name="_Toc13107"/>
      <w:bookmarkStart w:id="820" w:name="_Toc1083"/>
      <w:bookmarkStart w:id="821" w:name="_Toc5436"/>
      <w:bookmarkStart w:id="822" w:name="_Toc21867"/>
      <w:bookmarkStart w:id="823" w:name="_Toc22472"/>
    </w:p>
    <w:p>
      <w:pPr>
        <w:pStyle w:val="18"/>
        <w:tabs>
          <w:tab w:val="left" w:pos="5580"/>
        </w:tabs>
        <w:spacing w:line="400" w:lineRule="exact"/>
        <w:ind w:left="1080" w:leftChars="257" w:hanging="540"/>
        <w:rPr>
          <w:rFonts w:hint="eastAsia" w:ascii="宋体" w:hAnsi="宋体" w:eastAsia="宋体" w:cs="宋体"/>
          <w:color w:val="auto"/>
          <w:sz w:val="24"/>
          <w:highlight w:val="none"/>
        </w:rPr>
      </w:pPr>
    </w:p>
    <w:p>
      <w:pPr>
        <w:pStyle w:val="18"/>
        <w:tabs>
          <w:tab w:val="left" w:pos="5580"/>
        </w:tabs>
        <w:spacing w:line="400" w:lineRule="exact"/>
        <w:ind w:left="1080" w:leftChars="257" w:hanging="540"/>
        <w:rPr>
          <w:rFonts w:hint="eastAsia" w:ascii="宋体" w:hAnsi="宋体" w:eastAsia="宋体" w:cs="宋体"/>
          <w:color w:val="auto"/>
          <w:sz w:val="24"/>
          <w:highlight w:val="none"/>
        </w:rPr>
      </w:pPr>
    </w:p>
    <w:p>
      <w:pPr>
        <w:pStyle w:val="18"/>
        <w:tabs>
          <w:tab w:val="left" w:pos="5580"/>
        </w:tabs>
        <w:spacing w:line="400" w:lineRule="exact"/>
        <w:ind w:left="1080" w:leftChars="257" w:hanging="540"/>
        <w:rPr>
          <w:rFonts w:hint="eastAsia" w:ascii="宋体" w:hAnsi="宋体" w:eastAsia="宋体" w:cs="宋体"/>
          <w:color w:val="auto"/>
          <w:sz w:val="24"/>
          <w:highlight w:val="none"/>
        </w:rPr>
      </w:pPr>
    </w:p>
    <w:p>
      <w:pPr>
        <w:pStyle w:val="18"/>
        <w:tabs>
          <w:tab w:val="left" w:pos="5580"/>
        </w:tabs>
        <w:spacing w:line="400" w:lineRule="exact"/>
        <w:ind w:left="1080" w:leftChars="257" w:hanging="540"/>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540" w:leftChars="257" w:firstLine="0"/>
        <w:jc w:val="center"/>
        <w:textAlignment w:val="auto"/>
        <w:rPr>
          <w:rFonts w:hint="eastAsia" w:ascii="宋体" w:hAnsi="宋体" w:eastAsia="宋体" w:cs="宋体"/>
          <w:color w:val="auto"/>
          <w:sz w:val="24"/>
          <w:highlight w:val="none"/>
        </w:rPr>
      </w:pPr>
      <w:bookmarkStart w:id="824" w:name="_Toc24769"/>
      <w:bookmarkStart w:id="825" w:name="_Toc32380"/>
      <w:bookmarkStart w:id="826" w:name="_Toc6179"/>
      <w:r>
        <w:rPr>
          <w:rFonts w:hint="eastAsia" w:ascii="宋体" w:hAnsi="宋体" w:eastAsia="宋体" w:cs="宋体"/>
          <w:b/>
          <w:bCs/>
          <w:color w:val="auto"/>
          <w:sz w:val="24"/>
          <w:highlight w:val="none"/>
        </w:rPr>
        <w:t>法定代表人授权委托书</w:t>
      </w:r>
      <w:bookmarkEnd w:id="816"/>
      <w:bookmarkEnd w:id="817"/>
      <w:bookmarkEnd w:id="818"/>
      <w:bookmarkEnd w:id="819"/>
      <w:bookmarkEnd w:id="820"/>
      <w:bookmarkEnd w:id="821"/>
      <w:bookmarkEnd w:id="822"/>
      <w:bookmarkEnd w:id="823"/>
      <w:bookmarkEnd w:id="824"/>
      <w:bookmarkEnd w:id="825"/>
      <w:bookmarkEnd w:id="826"/>
      <w:bookmarkStart w:id="827" w:name="_Toc515647808"/>
      <w:bookmarkStart w:id="828" w:name="_Toc32520"/>
      <w:bookmarkStart w:id="829" w:name="_Toc7039"/>
      <w:r>
        <w:rPr>
          <w:rFonts w:hint="eastAsia" w:ascii="宋体" w:hAnsi="宋体" w:eastAsia="宋体" w:cs="宋体"/>
          <w:color w:val="auto"/>
          <w:sz w:val="24"/>
          <w:highlight w:val="none"/>
        </w:rPr>
        <w:cr/>
      </w:r>
      <w:r>
        <w:rPr>
          <w:rFonts w:hint="eastAsia" w:ascii="宋体" w:hAnsi="宋体" w:eastAsia="宋体" w:cs="宋体"/>
          <w:color w:val="auto"/>
          <w:sz w:val="24"/>
          <w:highlight w:val="none"/>
        </w:rPr>
        <w:t xml:space="preserve">    本授权书声明：注册于（国家或地区的名称）的（供应商）的在下面签字的（</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姓名、职务）代表我单位授权（单位名称）的在下面签字的（被授权人的姓名、职务）为我单位的合法代理人，就（项目名称）的投标，以我单位名义处理一切与之有关的事务。　　</w:t>
      </w:r>
    </w:p>
    <w:p>
      <w:pPr>
        <w:pStyle w:val="18"/>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本授权书于           年     月     日签字生效,特此声明。</w:t>
      </w:r>
    </w:p>
    <w:p>
      <w:pPr>
        <w:pStyle w:val="18"/>
        <w:tabs>
          <w:tab w:val="left" w:pos="5580"/>
        </w:tabs>
        <w:spacing w:line="240" w:lineRule="atLeas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3039110</wp:posOffset>
                </wp:positionH>
                <wp:positionV relativeFrom="paragraph">
                  <wp:posOffset>97155</wp:posOffset>
                </wp:positionV>
                <wp:extent cx="2478405" cy="1387475"/>
                <wp:effectExtent l="7620" t="7620" r="9525" b="14605"/>
                <wp:wrapNone/>
                <wp:docPr id="1028" name="圆角矩形 15"/>
                <wp:cNvGraphicFramePr/>
                <a:graphic xmlns:a="http://schemas.openxmlformats.org/drawingml/2006/main">
                  <a:graphicData uri="http://schemas.microsoft.com/office/word/2010/wordprocessingShape">
                    <wps:wsp>
                      <wps:cNvSpPr/>
                      <wps:spPr>
                        <a:xfrm>
                          <a:off x="0" y="0"/>
                          <a:ext cx="2478405" cy="138747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rPr>
                                <w:rFonts w:hAnsi="宋体"/>
                              </w:rPr>
                            </w:pPr>
                          </w:p>
                          <w:p>
                            <w:pPr>
                              <w:rPr>
                                <w:rFonts w:hAnsi="宋体"/>
                              </w:rPr>
                            </w:pPr>
                          </w:p>
                          <w:p>
                            <w:pPr>
                              <w:rPr>
                                <w:rFonts w:hAnsi="宋体"/>
                              </w:rPr>
                            </w:pPr>
                          </w:p>
                          <w:p>
                            <w:pPr>
                              <w:ind w:firstLine="630" w:firstLineChars="300"/>
                              <w:jc w:val="both"/>
                            </w:pPr>
                            <w:r>
                              <w:rPr>
                                <w:rFonts w:hint="eastAsia" w:hAnsi="宋体"/>
                              </w:rPr>
                              <w:t>授权委托人身份证复印件</w:t>
                            </w:r>
                          </w:p>
                          <w:p/>
                        </w:txbxContent>
                      </wps:txbx>
                      <wps:bodyPr upright="1"/>
                    </wps:wsp>
                  </a:graphicData>
                </a:graphic>
              </wp:anchor>
            </w:drawing>
          </mc:Choice>
          <mc:Fallback>
            <w:pict>
              <v:roundrect id="圆角矩形 15" o:spid="_x0000_s1026" o:spt="2" style="position:absolute;left:0pt;margin-left:239.3pt;margin-top:7.65pt;height:109.25pt;width:195.15pt;z-index:251659264;mso-width-relative:page;mso-height-relative:page;" fillcolor="#FFFFFF" filled="t" stroked="t" coordsize="21600,21600" arcsize="0.166666666666667" o:gfxdata="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Bk62fbAAAACgEAAA8AAAAAAAAAAQAgAAAAIgAAAGRycy9kb3ducmV2LnhtbFBL&#10;AQIUABQAAAAIAIdO4kC/extPLAIAAGYEAAAOAAAAAAAAAAEAIAAAACoBAABkcnMvZTJvRG9jLnht&#10;bFBLBQYAAAAABgAGAFkBAADI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pPr>
                        <w:ind w:firstLine="630" w:firstLineChars="300"/>
                        <w:jc w:val="both"/>
                      </w:pPr>
                      <w:r>
                        <w:rPr>
                          <w:rFonts w:hint="eastAsia" w:hAnsi="宋体"/>
                        </w:rPr>
                        <w:t>授权委托人身份证复印件</w:t>
                      </w:r>
                    </w:p>
                    <w:p/>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20955</wp:posOffset>
                </wp:positionH>
                <wp:positionV relativeFrom="paragraph">
                  <wp:posOffset>135890</wp:posOffset>
                </wp:positionV>
                <wp:extent cx="2507615" cy="1405890"/>
                <wp:effectExtent l="4445" t="4445" r="21590" b="18415"/>
                <wp:wrapNone/>
                <wp:docPr id="1029" name="流程图: 可选过程 1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rPr>
                                <w:rFonts w:hint="eastAsia" w:eastAsia="宋体"/>
                                <w:lang w:eastAsia="zh-CN"/>
                              </w:rPr>
                            </w:pPr>
                            <w:r>
                              <w:rPr>
                                <w:rFonts w:hint="eastAsia" w:hAnsi="宋体"/>
                              </w:rPr>
                              <w:t>授权委托人身份证复印</w:t>
                            </w:r>
                            <w:r>
                              <w:rPr>
                                <w:rFonts w:hint="eastAsia" w:hAnsi="宋体"/>
                                <w:lang w:eastAsia="zh-CN"/>
                              </w:rPr>
                              <w:t>件</w:t>
                            </w:r>
                          </w:p>
                        </w:txbxContent>
                      </wps:txbx>
                      <wps:bodyPr upright="1"/>
                    </wps:wsp>
                  </a:graphicData>
                </a:graphic>
              </wp:anchor>
            </w:drawing>
          </mc:Choice>
          <mc:Fallback>
            <w:pict>
              <v:shape id="流程图: 可选过程 19" o:spid="_x0000_s1026" o:spt="176" type="#_x0000_t176" style="position:absolute;left:0pt;margin-left:1.65pt;margin-top:10.7pt;height:110.7pt;width:197.45pt;z-index:251659264;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OS6tt1wAAAAgBAAAPAAAAAAAAAAEAIAAAACIAAABkcnMvZG93bnJldi54bWxQSwEC&#10;FAAUAAAACACHTuJAbjjyqS4CAABUBAAADgAAAAAAAAABACAAAAAmAQAAZHJzL2Uyb0RvYy54bWxQ&#10;SwUGAAAAAAYABgBZAQAAxg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rPr>
                          <w:rFonts w:hint="eastAsia" w:eastAsia="宋体"/>
                          <w:lang w:eastAsia="zh-CN"/>
                        </w:rPr>
                      </w:pPr>
                      <w:r>
                        <w:rPr>
                          <w:rFonts w:hint="eastAsia" w:hAnsi="宋体"/>
                        </w:rPr>
                        <w:t>授权委托人身份证复印</w:t>
                      </w:r>
                      <w:r>
                        <w:rPr>
                          <w:rFonts w:hint="eastAsia" w:hAnsi="宋体"/>
                          <w:lang w:eastAsia="zh-CN"/>
                        </w:rPr>
                        <w:t>件</w:t>
                      </w:r>
                    </w:p>
                  </w:txbxContent>
                </v:textbox>
              </v:shape>
            </w:pict>
          </mc:Fallback>
        </mc:AlternateContent>
      </w:r>
    </w:p>
    <w:p>
      <w:pPr>
        <w:pStyle w:val="18"/>
        <w:tabs>
          <w:tab w:val="left" w:pos="5580"/>
        </w:tabs>
        <w:spacing w:line="240" w:lineRule="atLeast"/>
        <w:ind w:left="1080" w:leftChars="257" w:hanging="540"/>
        <w:rPr>
          <w:rFonts w:hint="eastAsia" w:ascii="宋体" w:hAnsi="宋体" w:eastAsia="宋体" w:cs="宋体"/>
          <w:color w:val="auto"/>
          <w:sz w:val="24"/>
          <w:highlight w:val="none"/>
        </w:rPr>
      </w:pPr>
    </w:p>
    <w:p>
      <w:pPr>
        <w:pStyle w:val="18"/>
        <w:tabs>
          <w:tab w:val="left" w:pos="5580"/>
        </w:tabs>
        <w:spacing w:line="240" w:lineRule="atLeast"/>
        <w:rPr>
          <w:rFonts w:hint="eastAsia" w:ascii="宋体" w:hAnsi="宋体" w:eastAsia="宋体" w:cs="宋体"/>
          <w:color w:val="auto"/>
          <w:sz w:val="24"/>
          <w:highlight w:val="none"/>
        </w:rPr>
      </w:pPr>
    </w:p>
    <w:p>
      <w:pPr>
        <w:pStyle w:val="18"/>
        <w:tabs>
          <w:tab w:val="left" w:pos="5580"/>
        </w:tabs>
        <w:spacing w:line="240" w:lineRule="atLeast"/>
        <w:rPr>
          <w:rFonts w:hint="eastAsia" w:ascii="宋体" w:hAnsi="宋体" w:eastAsia="宋体" w:cs="宋体"/>
          <w:color w:val="auto"/>
          <w:sz w:val="24"/>
          <w:highlight w:val="none"/>
        </w:rPr>
      </w:pPr>
    </w:p>
    <w:p>
      <w:pPr>
        <w:pStyle w:val="18"/>
        <w:tabs>
          <w:tab w:val="left" w:pos="5580"/>
        </w:tabs>
        <w:spacing w:line="240" w:lineRule="atLeast"/>
        <w:rPr>
          <w:rFonts w:hint="eastAsia" w:ascii="宋体" w:hAnsi="宋体" w:eastAsia="宋体" w:cs="宋体"/>
          <w:color w:val="auto"/>
          <w:sz w:val="24"/>
          <w:highlight w:val="none"/>
        </w:rPr>
      </w:pPr>
    </w:p>
    <w:p>
      <w:pPr>
        <w:pStyle w:val="18"/>
        <w:tabs>
          <w:tab w:val="left" w:pos="5580"/>
        </w:tabs>
        <w:spacing w:line="240" w:lineRule="atLeast"/>
        <w:rPr>
          <w:rFonts w:hint="eastAsia" w:ascii="宋体" w:hAnsi="宋体" w:eastAsia="宋体" w:cs="宋体"/>
          <w:color w:val="auto"/>
          <w:sz w:val="24"/>
          <w:highlight w:val="none"/>
        </w:rPr>
      </w:pPr>
    </w:p>
    <w:p>
      <w:pPr>
        <w:pStyle w:val="18"/>
        <w:tabs>
          <w:tab w:val="left" w:pos="5580"/>
        </w:tabs>
        <w:spacing w:line="240" w:lineRule="atLeast"/>
        <w:ind w:left="1080" w:leftChars="257" w:hanging="540"/>
        <w:rPr>
          <w:rFonts w:hint="eastAsia" w:ascii="宋体" w:hAnsi="宋体" w:eastAsia="宋体" w:cs="宋体"/>
          <w:color w:val="auto"/>
          <w:sz w:val="24"/>
          <w:highlight w:val="none"/>
        </w:rPr>
      </w:pPr>
    </w:p>
    <w:p>
      <w:pPr>
        <w:pStyle w:val="18"/>
        <w:tabs>
          <w:tab w:val="left" w:pos="5580"/>
        </w:tabs>
        <w:spacing w:line="240" w:lineRule="atLeast"/>
        <w:ind w:left="1080" w:leftChars="257" w:hanging="540"/>
        <w:rPr>
          <w:rFonts w:hint="eastAsia" w:ascii="宋体" w:hAnsi="宋体" w:eastAsia="宋体" w:cs="宋体"/>
          <w:color w:val="auto"/>
          <w:sz w:val="24"/>
          <w:highlight w:val="none"/>
        </w:rPr>
      </w:pPr>
    </w:p>
    <w:p>
      <w:pPr>
        <w:pStyle w:val="18"/>
        <w:tabs>
          <w:tab w:val="left" w:pos="5580"/>
        </w:tabs>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29845</wp:posOffset>
                </wp:positionH>
                <wp:positionV relativeFrom="paragraph">
                  <wp:posOffset>235585</wp:posOffset>
                </wp:positionV>
                <wp:extent cx="2555240" cy="1409065"/>
                <wp:effectExtent l="7620" t="7620" r="8890" b="12065"/>
                <wp:wrapNone/>
                <wp:docPr id="1030" name="圆角矩形 16"/>
                <wp:cNvGraphicFramePr/>
                <a:graphic xmlns:a="http://schemas.openxmlformats.org/drawingml/2006/main">
                  <a:graphicData uri="http://schemas.microsoft.com/office/word/2010/wordprocessingShape">
                    <wps:wsp>
                      <wps:cNvSpPr/>
                      <wps:spPr>
                        <a:xfrm>
                          <a:off x="0" y="0"/>
                          <a:ext cx="2555240" cy="140906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rPr>
                                <w:highlight w:val="none"/>
                              </w:rPr>
                            </w:pPr>
                            <w:r>
                              <w:rPr>
                                <w:rFonts w:hint="eastAsia" w:hAnsi="宋体"/>
                                <w:highlight w:val="none"/>
                              </w:rPr>
                              <w:t>法</w:t>
                            </w:r>
                            <w:r>
                              <w:rPr>
                                <w:rFonts w:hint="eastAsia" w:hAnsi="宋体"/>
                                <w:highlight w:val="none"/>
                                <w:lang w:eastAsia="zh-CN"/>
                              </w:rPr>
                              <w:t>定代表人</w:t>
                            </w:r>
                            <w:r>
                              <w:rPr>
                                <w:rFonts w:hint="eastAsia" w:hAnsi="宋体"/>
                                <w:highlight w:val="none"/>
                              </w:rPr>
                              <w:t>身份证复印件</w:t>
                            </w:r>
                          </w:p>
                          <w:p/>
                        </w:txbxContent>
                      </wps:txbx>
                      <wps:bodyPr upright="1"/>
                    </wps:wsp>
                  </a:graphicData>
                </a:graphic>
              </wp:anchor>
            </w:drawing>
          </mc:Choice>
          <mc:Fallback>
            <w:pict>
              <v:roundrect id="圆角矩形 16" o:spid="_x0000_s1026" o:spt="2" style="position:absolute;left:0pt;margin-left:2.35pt;margin-top:18.55pt;height:110.95pt;width:201.2pt;z-index:251659264;mso-width-relative:page;mso-height-relative:page;" fillcolor="#FFFFFF" filled="t" stroked="t" coordsize="21600,21600" arcsize="0.166666666666667" o:gfxdata="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1cJUzZAAAACAEAAA8AAAAAAAAAAQAgAAAAIgAAAGRycy9kb3ducmV2LnhtbFBLAQIU&#10;ABQAAAAIAIdO4kAwn2ooKwIAAGYEAAAOAAAAAAAAAAEAIAAAACgBAABkcnMvZTJvRG9jLnhtbFBL&#10;BQYAAAAABgAGAFkBAADF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rPr>
                          <w:highlight w:val="none"/>
                        </w:rPr>
                      </w:pPr>
                      <w:r>
                        <w:rPr>
                          <w:rFonts w:hint="eastAsia" w:hAnsi="宋体"/>
                          <w:highlight w:val="none"/>
                        </w:rPr>
                        <w:t>法</w:t>
                      </w:r>
                      <w:r>
                        <w:rPr>
                          <w:rFonts w:hint="eastAsia" w:hAnsi="宋体"/>
                          <w:highlight w:val="none"/>
                          <w:lang w:eastAsia="zh-CN"/>
                        </w:rPr>
                        <w:t>定代表人</w:t>
                      </w:r>
                      <w:r>
                        <w:rPr>
                          <w:rFonts w:hint="eastAsia" w:hAnsi="宋体"/>
                          <w:highlight w:val="none"/>
                        </w:rPr>
                        <w:t>身份证复印件</w:t>
                      </w:r>
                    </w:p>
                    <w:p/>
                  </w:txbxContent>
                </v:textbox>
              </v:roundrect>
            </w:pict>
          </mc:Fallback>
        </mc:AlternateContent>
      </w:r>
    </w:p>
    <w:p>
      <w:pPr>
        <w:pStyle w:val="18"/>
        <w:tabs>
          <w:tab w:val="left" w:pos="5580"/>
        </w:tabs>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0" distR="0" simplePos="0" relativeHeight="251659264" behindDoc="0" locked="0" layoutInCell="1" allowOverlap="1">
                <wp:simplePos x="0" y="0"/>
                <wp:positionH relativeFrom="column">
                  <wp:posOffset>3028315</wp:posOffset>
                </wp:positionH>
                <wp:positionV relativeFrom="paragraph">
                  <wp:posOffset>140335</wp:posOffset>
                </wp:positionV>
                <wp:extent cx="2535555" cy="1252220"/>
                <wp:effectExtent l="7620" t="7620" r="9525" b="16510"/>
                <wp:wrapNone/>
                <wp:docPr id="1031" name="圆角矩形 13"/>
                <wp:cNvGraphicFramePr/>
                <a:graphic xmlns:a="http://schemas.openxmlformats.org/drawingml/2006/main">
                  <a:graphicData uri="http://schemas.microsoft.com/office/word/2010/wordprocessingShape">
                    <wps:wsp>
                      <wps:cNvSpPr/>
                      <wps:spPr>
                        <a:xfrm>
                          <a:off x="0" y="0"/>
                          <a:ext cx="2535554" cy="12522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lang w:eastAsia="zh-CN"/>
                              </w:rPr>
                              <w:t>法定代表人</w:t>
                            </w:r>
                            <w:r>
                              <w:rPr>
                                <w:rFonts w:hint="eastAsia" w:hAnsi="宋体"/>
                              </w:rPr>
                              <w:t>身份证复印件</w:t>
                            </w:r>
                          </w:p>
                          <w:p/>
                        </w:txbxContent>
                      </wps:txbx>
                      <wps:bodyPr upright="1"/>
                    </wps:wsp>
                  </a:graphicData>
                </a:graphic>
              </wp:anchor>
            </w:drawing>
          </mc:Choice>
          <mc:Fallback>
            <w:pict>
              <v:roundrect id="圆角矩形 13" o:spid="_x0000_s1026" o:spt="2" style="position:absolute;left:0pt;margin-left:238.45pt;margin-top:11.05pt;height:98.6pt;width:199.65pt;z-index:251659264;mso-width-relative:page;mso-height-relative:page;" fillcolor="#FFFFFF" filled="t" stroked="t" coordsize="21600,21600" arcsize="0.166666666666667" o:gfxdata="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bhb8+2wAAAAoBAAAPAAAAAAAAAAEAIAAAACIAAABkcnMvZG93bnJldi54bWxQ&#10;SwECFAAUAAAACACHTuJA1/Zebi0CAABmBAAADgAAAAAAAAABACAAAAAqAQAAZHJzL2Uyb0RvYy54&#10;bWxQSwUGAAAAAAYABgBZAQAAyQU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lang w:eastAsia="zh-CN"/>
                        </w:rPr>
                        <w:t>法定代表人</w:t>
                      </w:r>
                      <w:r>
                        <w:rPr>
                          <w:rFonts w:hint="eastAsia" w:hAnsi="宋体"/>
                        </w:rPr>
                        <w:t>身份证复印件</w:t>
                      </w:r>
                    </w:p>
                    <w:p/>
                  </w:txbxContent>
                </v:textbox>
              </v:roundrect>
            </w:pict>
          </mc:Fallback>
        </mc:AlternateContent>
      </w:r>
    </w:p>
    <w:p>
      <w:pPr>
        <w:pStyle w:val="18"/>
        <w:tabs>
          <w:tab w:val="left" w:pos="5580"/>
        </w:tabs>
        <w:spacing w:line="240" w:lineRule="atLeast"/>
        <w:rPr>
          <w:rFonts w:hint="eastAsia" w:ascii="宋体" w:hAnsi="宋体" w:eastAsia="宋体" w:cs="宋体"/>
          <w:color w:val="auto"/>
          <w:sz w:val="24"/>
          <w:highlight w:val="none"/>
        </w:rPr>
      </w:pPr>
    </w:p>
    <w:p>
      <w:pPr>
        <w:pStyle w:val="18"/>
        <w:tabs>
          <w:tab w:val="left" w:pos="5580"/>
        </w:tabs>
        <w:spacing w:line="240" w:lineRule="atLeast"/>
        <w:rPr>
          <w:rFonts w:hint="eastAsia" w:ascii="宋体" w:hAnsi="宋体" w:eastAsia="宋体" w:cs="宋体"/>
          <w:color w:val="auto"/>
          <w:sz w:val="24"/>
          <w:highlight w:val="none"/>
        </w:rPr>
      </w:pPr>
    </w:p>
    <w:p>
      <w:pPr>
        <w:pStyle w:val="18"/>
        <w:tabs>
          <w:tab w:val="left" w:pos="5580"/>
        </w:tabs>
        <w:spacing w:line="240" w:lineRule="atLeast"/>
        <w:rPr>
          <w:rFonts w:hint="eastAsia" w:ascii="宋体" w:hAnsi="宋体" w:eastAsia="宋体" w:cs="宋体"/>
          <w:color w:val="auto"/>
          <w:sz w:val="24"/>
          <w:highlight w:val="none"/>
        </w:rPr>
      </w:pPr>
    </w:p>
    <w:p>
      <w:pPr>
        <w:pStyle w:val="18"/>
        <w:tabs>
          <w:tab w:val="left" w:pos="5580"/>
        </w:tabs>
        <w:spacing w:line="240" w:lineRule="atLeast"/>
        <w:rPr>
          <w:rFonts w:hint="eastAsia" w:ascii="宋体" w:hAnsi="宋体" w:eastAsia="宋体" w:cs="宋体"/>
          <w:color w:val="auto"/>
          <w:sz w:val="24"/>
          <w:highlight w:val="none"/>
        </w:rPr>
      </w:pPr>
    </w:p>
    <w:p>
      <w:pPr>
        <w:pStyle w:val="18"/>
        <w:tabs>
          <w:tab w:val="left" w:pos="5580"/>
        </w:tabs>
        <w:spacing w:line="240" w:lineRule="atLeast"/>
        <w:rPr>
          <w:rFonts w:hint="eastAsia" w:ascii="宋体" w:hAnsi="宋体" w:eastAsia="宋体" w:cs="宋体"/>
          <w:color w:val="auto"/>
          <w:sz w:val="24"/>
          <w:highlight w:val="none"/>
        </w:rPr>
      </w:pPr>
    </w:p>
    <w:p>
      <w:pPr>
        <w:pStyle w:val="18"/>
        <w:tabs>
          <w:tab w:val="left" w:pos="5580"/>
        </w:tabs>
        <w:spacing w:line="240" w:lineRule="atLeast"/>
        <w:rPr>
          <w:rFonts w:hint="eastAsia" w:ascii="宋体" w:hAnsi="宋体" w:eastAsia="宋体" w:cs="宋体"/>
          <w:color w:val="auto"/>
          <w:sz w:val="24"/>
          <w:highlight w:val="none"/>
        </w:rPr>
      </w:pPr>
    </w:p>
    <w:p>
      <w:pPr>
        <w:pStyle w:val="18"/>
        <w:tabs>
          <w:tab w:val="left" w:pos="5580"/>
        </w:tabs>
        <w:spacing w:line="240" w:lineRule="atLeast"/>
        <w:rPr>
          <w:rFonts w:hint="eastAsia" w:ascii="宋体" w:hAnsi="宋体" w:eastAsia="宋体" w:cs="宋体"/>
          <w:color w:val="auto"/>
          <w:sz w:val="24"/>
          <w:highlight w:val="none"/>
        </w:rPr>
      </w:pPr>
    </w:p>
    <w:p>
      <w:pPr>
        <w:pStyle w:val="18"/>
        <w:tabs>
          <w:tab w:val="left" w:pos="5580"/>
        </w:tabs>
        <w:spacing w:line="240" w:lineRule="atLeast"/>
        <w:rPr>
          <w:rFonts w:hint="eastAsia" w:ascii="宋体" w:hAnsi="宋体" w:eastAsia="宋体" w:cs="宋体"/>
          <w:color w:val="auto"/>
          <w:sz w:val="24"/>
          <w:highlight w:val="none"/>
        </w:rPr>
      </w:pPr>
    </w:p>
    <w:p>
      <w:pPr>
        <w:pStyle w:val="18"/>
        <w:tabs>
          <w:tab w:val="left" w:pos="5580"/>
        </w:tabs>
        <w:spacing w:line="240" w:lineRule="atLeast"/>
        <w:ind w:left="1080" w:leftChars="257" w:hanging="540"/>
        <w:rPr>
          <w:rFonts w:hint="eastAsia" w:ascii="宋体" w:hAnsi="宋体" w:eastAsia="宋体" w:cs="宋体"/>
          <w:color w:val="auto"/>
          <w:sz w:val="24"/>
          <w:highlight w:val="none"/>
        </w:rPr>
      </w:pPr>
    </w:p>
    <w:p>
      <w:pPr>
        <w:ind w:firstLine="482" w:firstLineChars="200"/>
        <w:outlineLvl w:val="9"/>
        <w:rPr>
          <w:rFonts w:hint="eastAsia" w:ascii="宋体" w:hAnsi="宋体" w:eastAsia="宋体" w:cs="宋体"/>
          <w:b/>
          <w:bCs/>
          <w:color w:val="auto"/>
          <w:highlight w:val="none"/>
          <w:u w:val="none"/>
          <w:lang w:eastAsia="zh-CN"/>
        </w:rPr>
      </w:pPr>
      <w:r>
        <w:rPr>
          <w:rFonts w:hint="eastAsia" w:ascii="宋体" w:hAnsi="宋体" w:eastAsia="宋体" w:cs="宋体"/>
          <w:b/>
          <w:bCs/>
          <w:color w:val="auto"/>
          <w:sz w:val="24"/>
          <w:szCs w:val="20"/>
          <w:highlight w:val="none"/>
          <w:u w:val="none"/>
          <w:lang w:eastAsia="zh-CN"/>
        </w:rPr>
        <w:t>注：须提供身份证正反面。</w:t>
      </w:r>
    </w:p>
    <w:p>
      <w:pPr>
        <w:pStyle w:val="18"/>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r>
        <w:rPr>
          <w:rFonts w:hint="eastAsia" w:ascii="宋体" w:hAnsi="宋体" w:eastAsia="宋体" w:cs="宋体"/>
          <w:color w:val="auto"/>
          <w:sz w:val="24"/>
          <w:highlight w:val="none"/>
          <w:u w:val="single"/>
        </w:rPr>
        <w:t xml:space="preserve">                       </w:t>
      </w:r>
    </w:p>
    <w:p>
      <w:pPr>
        <w:pStyle w:val="18"/>
        <w:tabs>
          <w:tab w:val="left" w:pos="5580"/>
        </w:tabs>
        <w:spacing w:line="400" w:lineRule="exact"/>
        <w:ind w:left="1079" w:leftChars="257" w:hanging="53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w:t>
      </w:r>
      <w:r>
        <w:rPr>
          <w:rFonts w:hint="eastAsia" w:ascii="宋体" w:hAnsi="宋体" w:eastAsia="宋体" w:cs="宋体"/>
          <w:color w:val="auto"/>
          <w:sz w:val="24"/>
          <w:szCs w:val="24"/>
          <w:highlight w:val="none"/>
        </w:rPr>
        <w:t>（签/章）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pPr>
        <w:pStyle w:val="18"/>
        <w:tabs>
          <w:tab w:val="left" w:pos="5580"/>
        </w:tabs>
        <w:spacing w:line="400" w:lineRule="exact"/>
        <w:ind w:left="1079" w:leftChars="257" w:hanging="539"/>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pPr>
        <w:pStyle w:val="18"/>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szCs w:val="24"/>
          <w:highlight w:val="none"/>
        </w:rPr>
        <w:t>（签/章）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Style w:val="18"/>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身份证号码：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Style w:val="18"/>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详细通讯地址：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Style w:val="18"/>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邮 政 编 码 ：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Style w:val="18"/>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Style w:val="18"/>
        <w:tabs>
          <w:tab w:val="left" w:pos="5580"/>
        </w:tabs>
        <w:spacing w:line="400" w:lineRule="exact"/>
        <w:ind w:left="1079" w:leftChars="257" w:hanging="539"/>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bookmarkEnd w:id="827"/>
      <w:bookmarkEnd w:id="828"/>
      <w:bookmarkEnd w:id="829"/>
    </w:p>
    <w:p>
      <w:pPr>
        <w:pStyle w:val="18"/>
        <w:tabs>
          <w:tab w:val="left" w:pos="5580"/>
        </w:tabs>
        <w:spacing w:line="400" w:lineRule="exact"/>
        <w:ind w:left="1079" w:leftChars="257" w:hanging="539"/>
        <w:rPr>
          <w:rFonts w:hint="eastAsia" w:ascii="宋体" w:hAnsi="宋体" w:eastAsia="宋体" w:cs="宋体"/>
          <w:color w:val="auto"/>
          <w:sz w:val="24"/>
          <w:highlight w:val="none"/>
        </w:rPr>
      </w:pPr>
    </w:p>
    <w:p>
      <w:pPr>
        <w:pStyle w:val="18"/>
        <w:tabs>
          <w:tab w:val="left" w:pos="5580"/>
        </w:tabs>
        <w:spacing w:line="400" w:lineRule="exact"/>
        <w:ind w:left="1079" w:leftChars="257" w:hanging="539"/>
        <w:rPr>
          <w:rFonts w:hint="eastAsia" w:ascii="宋体" w:hAnsi="宋体" w:eastAsia="宋体" w:cs="宋体"/>
          <w:color w:val="auto"/>
          <w:sz w:val="24"/>
          <w:highlight w:val="none"/>
        </w:rPr>
      </w:pPr>
    </w:p>
    <w:p>
      <w:pPr>
        <w:pStyle w:val="30"/>
        <w:spacing w:line="400" w:lineRule="exact"/>
        <w:ind w:firstLine="0" w:firstLineChars="0"/>
        <w:outlineLvl w:val="9"/>
        <w:rPr>
          <w:rFonts w:hint="eastAsia" w:ascii="宋体" w:hAnsi="宋体" w:eastAsia="宋体" w:cs="宋体"/>
          <w:b/>
          <w:bCs w:val="0"/>
          <w:color w:val="auto"/>
          <w:kern w:val="0"/>
          <w:szCs w:val="20"/>
          <w:highlight w:val="none"/>
        </w:rPr>
      </w:pPr>
      <w:bookmarkStart w:id="830" w:name="_Toc1684"/>
    </w:p>
    <w:p>
      <w:pPr>
        <w:pStyle w:val="30"/>
        <w:spacing w:line="400" w:lineRule="exact"/>
        <w:ind w:firstLine="0" w:firstLineChars="0"/>
        <w:outlineLvl w:val="9"/>
        <w:rPr>
          <w:rFonts w:hint="eastAsia" w:ascii="宋体" w:hAnsi="宋体" w:eastAsia="宋体" w:cs="宋体"/>
          <w:b/>
          <w:bCs w:val="0"/>
          <w:color w:val="auto"/>
          <w:kern w:val="0"/>
          <w:szCs w:val="20"/>
          <w:highlight w:val="none"/>
        </w:rPr>
      </w:pPr>
    </w:p>
    <w:p>
      <w:pPr>
        <w:pStyle w:val="30"/>
        <w:spacing w:line="400" w:lineRule="exact"/>
        <w:ind w:firstLine="0" w:firstLineChars="0"/>
        <w:outlineLvl w:val="9"/>
        <w:rPr>
          <w:rFonts w:hint="eastAsia" w:ascii="宋体" w:hAnsi="宋体" w:eastAsia="宋体" w:cs="宋体"/>
          <w:b/>
          <w:bCs w:val="0"/>
          <w:color w:val="auto"/>
          <w:kern w:val="0"/>
          <w:szCs w:val="20"/>
          <w:highlight w:val="none"/>
        </w:rPr>
      </w:pPr>
    </w:p>
    <w:p>
      <w:pPr>
        <w:pStyle w:val="30"/>
        <w:spacing w:line="400" w:lineRule="exact"/>
        <w:ind w:firstLine="0" w:firstLineChars="0"/>
        <w:outlineLvl w:val="9"/>
        <w:rPr>
          <w:rFonts w:hint="eastAsia" w:ascii="宋体" w:hAnsi="宋体" w:eastAsia="宋体" w:cs="宋体"/>
          <w:b/>
          <w:bCs w:val="0"/>
          <w:color w:val="auto"/>
          <w:kern w:val="0"/>
          <w:szCs w:val="20"/>
          <w:highlight w:val="none"/>
        </w:rPr>
      </w:pPr>
    </w:p>
    <w:p>
      <w:pPr>
        <w:pStyle w:val="30"/>
        <w:spacing w:line="400" w:lineRule="exact"/>
        <w:ind w:firstLine="0" w:firstLineChars="0"/>
        <w:outlineLvl w:val="1"/>
        <w:rPr>
          <w:rFonts w:hint="eastAsia" w:ascii="宋体" w:hAnsi="宋体" w:eastAsia="宋体" w:cs="宋体"/>
          <w:b/>
          <w:bCs w:val="0"/>
          <w:color w:val="auto"/>
          <w:kern w:val="0"/>
          <w:szCs w:val="20"/>
          <w:highlight w:val="none"/>
          <w:lang w:val="en-US" w:eastAsia="zh-CN"/>
        </w:rPr>
      </w:pPr>
      <w:bookmarkStart w:id="831" w:name="_Toc12156"/>
      <w:r>
        <w:rPr>
          <w:rFonts w:hint="eastAsia" w:ascii="宋体" w:hAnsi="宋体" w:cs="宋体"/>
          <w:b/>
          <w:bCs w:val="0"/>
          <w:color w:val="auto"/>
          <w:kern w:val="0"/>
          <w:szCs w:val="20"/>
          <w:highlight w:val="none"/>
          <w:lang w:val="en-US" w:eastAsia="zh-CN"/>
        </w:rPr>
        <w:t>4</w:t>
      </w:r>
      <w:r>
        <w:rPr>
          <w:rFonts w:hint="eastAsia" w:ascii="宋体" w:hAnsi="宋体" w:eastAsia="宋体" w:cs="宋体"/>
          <w:b/>
          <w:bCs w:val="0"/>
          <w:color w:val="auto"/>
          <w:kern w:val="0"/>
          <w:szCs w:val="20"/>
          <w:highlight w:val="none"/>
        </w:rPr>
        <w:t>、</w:t>
      </w:r>
      <w:bookmarkEnd w:id="830"/>
      <w:r>
        <w:rPr>
          <w:rFonts w:hint="eastAsia" w:ascii="宋体" w:hAnsi="宋体" w:cs="宋体"/>
          <w:b/>
          <w:bCs w:val="0"/>
          <w:color w:val="auto"/>
          <w:kern w:val="0"/>
          <w:szCs w:val="20"/>
          <w:highlight w:val="none"/>
          <w:lang w:val="en-US" w:eastAsia="zh-CN"/>
        </w:rPr>
        <w:t>提供2020年或2021年经审计的财务审计报告</w:t>
      </w:r>
      <w:r>
        <w:rPr>
          <w:rFonts w:hint="eastAsia" w:ascii="宋体" w:hAnsi="宋体" w:eastAsia="宋体" w:cs="宋体"/>
          <w:b/>
          <w:bCs w:val="0"/>
          <w:color w:val="auto"/>
          <w:kern w:val="0"/>
          <w:szCs w:val="20"/>
          <w:highlight w:val="none"/>
          <w:lang w:val="en-US" w:eastAsia="zh-CN"/>
        </w:rPr>
        <w:t>（</w:t>
      </w:r>
      <w:r>
        <w:rPr>
          <w:rFonts w:hint="eastAsia" w:ascii="宋体" w:hAnsi="宋体" w:cs="宋体"/>
          <w:b/>
          <w:bCs w:val="0"/>
          <w:color w:val="auto"/>
          <w:kern w:val="0"/>
          <w:szCs w:val="20"/>
          <w:highlight w:val="none"/>
          <w:lang w:val="en-US" w:eastAsia="zh-CN"/>
        </w:rPr>
        <w:t>2022年成立的新公司出具近3个月任意一个月的银行资信证明</w:t>
      </w:r>
      <w:r>
        <w:rPr>
          <w:rFonts w:hint="eastAsia" w:ascii="宋体" w:hAnsi="宋体" w:eastAsia="宋体" w:cs="宋体"/>
          <w:b/>
          <w:bCs w:val="0"/>
          <w:color w:val="auto"/>
          <w:kern w:val="0"/>
          <w:szCs w:val="20"/>
          <w:highlight w:val="none"/>
          <w:lang w:val="en-US" w:eastAsia="zh-CN"/>
        </w:rPr>
        <w:t>）；</w:t>
      </w:r>
      <w:bookmarkEnd w:id="831"/>
    </w:p>
    <w:p>
      <w:pPr>
        <w:pStyle w:val="30"/>
        <w:spacing w:line="400" w:lineRule="exact"/>
        <w:ind w:firstLine="0" w:firstLineChars="0"/>
        <w:outlineLvl w:val="9"/>
        <w:rPr>
          <w:rFonts w:hint="eastAsia" w:ascii="宋体" w:hAnsi="宋体" w:eastAsia="宋体" w:cs="宋体"/>
          <w:b/>
          <w:bCs w:val="0"/>
          <w:color w:val="auto"/>
          <w:kern w:val="0"/>
          <w:szCs w:val="20"/>
          <w:highlight w:val="none"/>
        </w:rPr>
      </w:pPr>
    </w:p>
    <w:p>
      <w:pPr>
        <w:pStyle w:val="30"/>
        <w:spacing w:line="400" w:lineRule="exact"/>
        <w:ind w:firstLine="0" w:firstLineChars="0"/>
        <w:outlineLvl w:val="9"/>
        <w:rPr>
          <w:rFonts w:hint="eastAsia" w:ascii="宋体" w:hAnsi="宋体" w:eastAsia="宋体" w:cs="宋体"/>
          <w:b/>
          <w:color w:val="auto"/>
          <w:kern w:val="0"/>
          <w:szCs w:val="20"/>
          <w:highlight w:val="none"/>
        </w:rPr>
      </w:pPr>
    </w:p>
    <w:p>
      <w:pPr>
        <w:pStyle w:val="30"/>
        <w:spacing w:line="400" w:lineRule="exact"/>
        <w:ind w:firstLine="0" w:firstLineChars="0"/>
        <w:outlineLvl w:val="9"/>
        <w:rPr>
          <w:rFonts w:hint="eastAsia" w:ascii="宋体" w:hAnsi="宋体" w:eastAsia="宋体" w:cs="宋体"/>
          <w:b/>
          <w:color w:val="auto"/>
          <w:kern w:val="0"/>
          <w:szCs w:val="20"/>
          <w:highlight w:val="none"/>
        </w:rPr>
      </w:pPr>
    </w:p>
    <w:p>
      <w:pPr>
        <w:pStyle w:val="30"/>
        <w:spacing w:line="400" w:lineRule="exact"/>
        <w:ind w:firstLine="0" w:firstLineChars="0"/>
        <w:outlineLvl w:val="9"/>
        <w:rPr>
          <w:rFonts w:hint="eastAsia" w:ascii="宋体" w:hAnsi="宋体" w:eastAsia="宋体" w:cs="宋体"/>
          <w:b/>
          <w:color w:val="auto"/>
          <w:kern w:val="0"/>
          <w:szCs w:val="20"/>
          <w:highlight w:val="none"/>
        </w:rPr>
      </w:pPr>
    </w:p>
    <w:p>
      <w:pPr>
        <w:pStyle w:val="30"/>
        <w:spacing w:line="400" w:lineRule="exact"/>
        <w:ind w:firstLine="0" w:firstLineChars="0"/>
        <w:outlineLvl w:val="9"/>
        <w:rPr>
          <w:rFonts w:hint="eastAsia" w:ascii="宋体" w:hAnsi="宋体" w:eastAsia="宋体" w:cs="宋体"/>
          <w:b/>
          <w:color w:val="auto"/>
          <w:kern w:val="0"/>
          <w:szCs w:val="20"/>
          <w:highlight w:val="none"/>
        </w:rPr>
      </w:pPr>
    </w:p>
    <w:p>
      <w:pPr>
        <w:pStyle w:val="30"/>
        <w:spacing w:line="400" w:lineRule="exact"/>
        <w:ind w:firstLine="0" w:firstLineChars="0"/>
        <w:outlineLvl w:val="1"/>
        <w:rPr>
          <w:rFonts w:hint="eastAsia" w:ascii="宋体" w:hAnsi="宋体" w:eastAsia="宋体" w:cs="宋体"/>
          <w:color w:val="auto"/>
          <w:highlight w:val="none"/>
        </w:rPr>
      </w:pPr>
      <w:bookmarkStart w:id="832" w:name="_Toc10323"/>
      <w:bookmarkStart w:id="833" w:name="_Toc7053"/>
      <w:r>
        <w:rPr>
          <w:rFonts w:hint="eastAsia" w:ascii="宋体" w:hAnsi="宋体" w:cs="宋体"/>
          <w:b/>
          <w:color w:val="auto"/>
          <w:kern w:val="0"/>
          <w:szCs w:val="20"/>
          <w:highlight w:val="none"/>
          <w:lang w:val="en-US" w:eastAsia="zh-CN"/>
        </w:rPr>
        <w:t>5</w:t>
      </w:r>
      <w:r>
        <w:rPr>
          <w:rFonts w:hint="eastAsia" w:ascii="宋体" w:hAnsi="宋体" w:eastAsia="宋体" w:cs="宋体"/>
          <w:b/>
          <w:color w:val="auto"/>
          <w:kern w:val="0"/>
          <w:szCs w:val="20"/>
          <w:highlight w:val="none"/>
        </w:rPr>
        <w:t>、</w:t>
      </w:r>
      <w:bookmarkEnd w:id="832"/>
      <w:r>
        <w:rPr>
          <w:rFonts w:hint="eastAsia" w:ascii="宋体" w:hAnsi="宋体" w:cs="宋体"/>
          <w:b/>
          <w:color w:val="auto"/>
          <w:kern w:val="0"/>
          <w:szCs w:val="20"/>
          <w:highlight w:val="none"/>
          <w:lang w:val="en-US" w:eastAsia="zh-CN"/>
        </w:rPr>
        <w:t>依法缴纳最近连续六个月的社会保险的凭据（授权人和单位员工缴纳明细凭据）</w:t>
      </w:r>
      <w:r>
        <w:rPr>
          <w:rFonts w:hint="eastAsia" w:ascii="宋体" w:hAnsi="宋体" w:eastAsia="宋体" w:cs="宋体"/>
          <w:b/>
          <w:color w:val="auto"/>
          <w:kern w:val="0"/>
          <w:szCs w:val="20"/>
          <w:highlight w:val="none"/>
          <w:lang w:val="en-US" w:eastAsia="zh-CN"/>
        </w:rPr>
        <w:t>；</w:t>
      </w:r>
      <w:bookmarkEnd w:id="833"/>
    </w:p>
    <w:p>
      <w:pPr>
        <w:pStyle w:val="18"/>
        <w:tabs>
          <w:tab w:val="left" w:pos="5580"/>
        </w:tabs>
        <w:spacing w:line="400" w:lineRule="exact"/>
        <w:rPr>
          <w:rFonts w:hint="eastAsia" w:ascii="宋体" w:hAnsi="宋体" w:eastAsia="宋体" w:cs="宋体"/>
          <w:b/>
          <w:color w:val="auto"/>
          <w:kern w:val="0"/>
          <w:sz w:val="24"/>
          <w:highlight w:val="none"/>
        </w:rPr>
      </w:pPr>
    </w:p>
    <w:p>
      <w:pPr>
        <w:pStyle w:val="18"/>
        <w:tabs>
          <w:tab w:val="left" w:pos="5580"/>
        </w:tabs>
        <w:spacing w:line="400" w:lineRule="exact"/>
        <w:rPr>
          <w:rFonts w:hint="eastAsia" w:ascii="宋体" w:hAnsi="宋体" w:eastAsia="宋体" w:cs="宋体"/>
          <w:b/>
          <w:color w:val="auto"/>
          <w:kern w:val="0"/>
          <w:sz w:val="24"/>
          <w:highlight w:val="none"/>
        </w:rPr>
      </w:pPr>
    </w:p>
    <w:p>
      <w:pPr>
        <w:pStyle w:val="18"/>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8"/>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8"/>
        <w:tabs>
          <w:tab w:val="left" w:pos="5580"/>
        </w:tabs>
        <w:spacing w:line="400" w:lineRule="exact"/>
        <w:outlineLvl w:val="1"/>
        <w:rPr>
          <w:rFonts w:hint="eastAsia" w:ascii="宋体" w:hAnsi="宋体" w:eastAsia="宋体" w:cs="宋体"/>
          <w:b/>
          <w:color w:val="auto"/>
          <w:kern w:val="0"/>
          <w:sz w:val="24"/>
          <w:highlight w:val="none"/>
        </w:rPr>
      </w:pPr>
      <w:bookmarkStart w:id="834" w:name="_Toc18660"/>
      <w:bookmarkStart w:id="835" w:name="_Toc24682"/>
      <w:r>
        <w:rPr>
          <w:rFonts w:hint="eastAsia" w:hAnsi="宋体" w:cs="宋体"/>
          <w:b/>
          <w:color w:val="auto"/>
          <w:kern w:val="0"/>
          <w:sz w:val="24"/>
          <w:highlight w:val="none"/>
          <w:lang w:val="en-US" w:eastAsia="zh-CN"/>
        </w:rPr>
        <w:t>6</w:t>
      </w:r>
      <w:r>
        <w:rPr>
          <w:rFonts w:hint="eastAsia" w:ascii="宋体" w:hAnsi="宋体" w:eastAsia="宋体" w:cs="宋体"/>
          <w:b/>
          <w:color w:val="auto"/>
          <w:kern w:val="0"/>
          <w:sz w:val="24"/>
          <w:highlight w:val="none"/>
        </w:rPr>
        <w:t>、</w:t>
      </w:r>
      <w:bookmarkEnd w:id="834"/>
      <w:r>
        <w:rPr>
          <w:rFonts w:hint="eastAsia" w:hAnsi="宋体" w:cs="宋体"/>
          <w:b/>
          <w:color w:val="auto"/>
          <w:kern w:val="0"/>
          <w:sz w:val="24"/>
          <w:highlight w:val="none"/>
          <w:lang w:val="en-US" w:eastAsia="zh-CN"/>
        </w:rPr>
        <w:t>提供税务部门出具的最近连续六个月的完税证明</w:t>
      </w:r>
      <w:r>
        <w:rPr>
          <w:rFonts w:hint="eastAsia" w:ascii="宋体" w:hAnsi="宋体" w:eastAsia="宋体" w:cs="宋体"/>
          <w:b/>
          <w:color w:val="auto"/>
          <w:kern w:val="0"/>
          <w:sz w:val="24"/>
          <w:highlight w:val="none"/>
          <w:lang w:val="en-US" w:eastAsia="zh-CN"/>
        </w:rPr>
        <w:t>；</w:t>
      </w:r>
      <w:bookmarkEnd w:id="835"/>
    </w:p>
    <w:p>
      <w:pPr>
        <w:pStyle w:val="18"/>
        <w:tabs>
          <w:tab w:val="left" w:pos="5580"/>
        </w:tabs>
        <w:spacing w:line="400" w:lineRule="exact"/>
        <w:rPr>
          <w:rFonts w:hint="eastAsia" w:ascii="宋体" w:hAnsi="宋体" w:eastAsia="宋体" w:cs="宋体"/>
          <w:b/>
          <w:color w:val="auto"/>
          <w:kern w:val="0"/>
          <w:sz w:val="24"/>
          <w:highlight w:val="none"/>
        </w:rPr>
      </w:pPr>
    </w:p>
    <w:p>
      <w:pPr>
        <w:pStyle w:val="18"/>
        <w:tabs>
          <w:tab w:val="left" w:pos="5580"/>
        </w:tabs>
        <w:spacing w:line="400" w:lineRule="exact"/>
        <w:rPr>
          <w:rFonts w:hint="eastAsia" w:ascii="宋体" w:hAnsi="宋体" w:eastAsia="宋体" w:cs="宋体"/>
          <w:b/>
          <w:color w:val="auto"/>
          <w:kern w:val="0"/>
          <w:sz w:val="24"/>
          <w:highlight w:val="none"/>
        </w:rPr>
      </w:pPr>
    </w:p>
    <w:p>
      <w:pPr>
        <w:pStyle w:val="18"/>
        <w:tabs>
          <w:tab w:val="left" w:pos="5580"/>
        </w:tabs>
        <w:spacing w:line="400" w:lineRule="exact"/>
        <w:rPr>
          <w:rFonts w:hint="eastAsia" w:ascii="宋体" w:hAnsi="宋体" w:eastAsia="宋体" w:cs="宋体"/>
          <w:b/>
          <w:color w:val="auto"/>
          <w:kern w:val="0"/>
          <w:sz w:val="24"/>
          <w:highlight w:val="none"/>
        </w:rPr>
      </w:pPr>
    </w:p>
    <w:p>
      <w:pPr>
        <w:pStyle w:val="18"/>
        <w:tabs>
          <w:tab w:val="left" w:pos="5580"/>
        </w:tabs>
        <w:spacing w:line="400" w:lineRule="exact"/>
        <w:rPr>
          <w:rFonts w:hint="eastAsia" w:ascii="宋体" w:hAnsi="宋体" w:eastAsia="宋体" w:cs="宋体"/>
          <w:b/>
          <w:color w:val="auto"/>
          <w:kern w:val="0"/>
          <w:sz w:val="24"/>
          <w:highlight w:val="none"/>
        </w:rPr>
      </w:pPr>
    </w:p>
    <w:p>
      <w:pPr>
        <w:pStyle w:val="18"/>
        <w:tabs>
          <w:tab w:val="left" w:pos="5580"/>
        </w:tabs>
        <w:spacing w:line="400" w:lineRule="exact"/>
        <w:outlineLvl w:val="1"/>
        <w:rPr>
          <w:rFonts w:hint="eastAsia" w:ascii="宋体" w:hAnsi="宋体" w:eastAsia="宋体" w:cs="宋体"/>
          <w:b/>
          <w:color w:val="auto"/>
          <w:kern w:val="0"/>
          <w:sz w:val="24"/>
          <w:highlight w:val="none"/>
          <w:lang w:val="en-US" w:eastAsia="zh-CN"/>
        </w:rPr>
      </w:pPr>
      <w:bookmarkStart w:id="836" w:name="_Toc25589"/>
      <w:bookmarkStart w:id="837" w:name="_Toc22678"/>
      <w:r>
        <w:rPr>
          <w:rFonts w:hint="eastAsia" w:hAnsi="宋体" w:cs="宋体"/>
          <w:b/>
          <w:color w:val="auto"/>
          <w:kern w:val="0"/>
          <w:sz w:val="24"/>
          <w:highlight w:val="none"/>
          <w:lang w:val="en-US" w:eastAsia="zh-CN"/>
        </w:rPr>
        <w:t>7</w:t>
      </w:r>
      <w:r>
        <w:rPr>
          <w:rFonts w:hint="eastAsia" w:ascii="宋体" w:hAnsi="宋体" w:eastAsia="宋体" w:cs="宋体"/>
          <w:b/>
          <w:color w:val="auto"/>
          <w:kern w:val="0"/>
          <w:sz w:val="24"/>
          <w:highlight w:val="none"/>
          <w:lang w:val="en-US" w:eastAsia="zh-CN"/>
        </w:rPr>
        <w:t>、</w:t>
      </w:r>
      <w:bookmarkEnd w:id="836"/>
      <w:r>
        <w:rPr>
          <w:rFonts w:hint="eastAsia" w:ascii="宋体" w:hAnsi="宋体" w:eastAsia="宋体" w:cs="宋体"/>
          <w:b/>
          <w:color w:val="auto"/>
          <w:kern w:val="0"/>
          <w:sz w:val="24"/>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hAnsi="宋体" w:cs="宋体"/>
          <w:b/>
          <w:color w:val="auto"/>
          <w:kern w:val="0"/>
          <w:sz w:val="24"/>
          <w:highlight w:val="none"/>
          <w:lang w:val="en-US" w:eastAsia="zh-CN"/>
        </w:rPr>
        <w:t>信用服务-重点领域严重失信主体名单查询-搜索栏输入单位全称-截图</w:t>
      </w:r>
      <w:r>
        <w:rPr>
          <w:rFonts w:hint="eastAsia" w:ascii="宋体" w:hAnsi="宋体" w:eastAsia="宋体" w:cs="宋体"/>
          <w:b/>
          <w:color w:val="auto"/>
          <w:kern w:val="0"/>
          <w:sz w:val="24"/>
          <w:highlight w:val="none"/>
          <w:lang w:val="en-US" w:eastAsia="zh-CN"/>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bookmarkEnd w:id="837"/>
    </w:p>
    <w:p>
      <w:pPr>
        <w:pStyle w:val="18"/>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8"/>
        <w:tabs>
          <w:tab w:val="left" w:pos="5580"/>
        </w:tabs>
        <w:spacing w:line="400" w:lineRule="exact"/>
        <w:outlineLvl w:val="1"/>
        <w:rPr>
          <w:rFonts w:hint="eastAsia" w:ascii="宋体" w:hAnsi="宋体" w:eastAsia="宋体" w:cs="宋体"/>
          <w:b/>
          <w:color w:val="auto"/>
          <w:kern w:val="0"/>
          <w:sz w:val="24"/>
          <w:highlight w:val="none"/>
          <w:lang w:val="en-US" w:eastAsia="zh-CN"/>
        </w:rPr>
      </w:pPr>
      <w:bookmarkStart w:id="838" w:name="_Toc12767"/>
      <w:bookmarkStart w:id="839" w:name="_Toc13284"/>
      <w:r>
        <w:rPr>
          <w:rFonts w:hint="eastAsia" w:hAnsi="宋体" w:cs="宋体"/>
          <w:b/>
          <w:color w:val="auto"/>
          <w:kern w:val="0"/>
          <w:sz w:val="24"/>
          <w:highlight w:val="none"/>
          <w:lang w:val="en-US" w:eastAsia="zh-CN"/>
        </w:rPr>
        <w:t>8</w:t>
      </w:r>
      <w:r>
        <w:rPr>
          <w:rFonts w:hint="eastAsia" w:ascii="宋体" w:hAnsi="宋体" w:eastAsia="宋体" w:cs="宋体"/>
          <w:b/>
          <w:color w:val="auto"/>
          <w:kern w:val="0"/>
          <w:sz w:val="24"/>
          <w:highlight w:val="none"/>
          <w:lang w:val="en-US" w:eastAsia="zh-CN"/>
        </w:rPr>
        <w:t>、</w:t>
      </w:r>
      <w:bookmarkEnd w:id="838"/>
      <w:r>
        <w:rPr>
          <w:rFonts w:hint="eastAsia" w:ascii="宋体" w:hAnsi="宋体" w:eastAsia="宋体" w:cs="宋体"/>
          <w:b/>
          <w:color w:val="auto"/>
          <w:kern w:val="0"/>
          <w:sz w:val="24"/>
          <w:highlight w:val="none"/>
          <w:lang w:val="en-US" w:eastAsia="zh-CN"/>
        </w:rPr>
        <w:t>参与政府采购活动前3年内未被列入失信、重大税收违法案件、财政部门禁止参加政府采购活动的承诺书；</w:t>
      </w:r>
      <w:bookmarkEnd w:id="839"/>
    </w:p>
    <w:p>
      <w:pPr>
        <w:pStyle w:val="18"/>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8"/>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8"/>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8"/>
        <w:tabs>
          <w:tab w:val="left" w:pos="5580"/>
        </w:tabs>
        <w:spacing w:line="400" w:lineRule="exact"/>
        <w:ind w:left="1080" w:leftChars="257" w:hanging="540"/>
        <w:rPr>
          <w:rFonts w:hint="eastAsia" w:ascii="宋体" w:hAnsi="宋体" w:eastAsia="宋体" w:cs="宋体"/>
          <w:b/>
          <w:color w:val="auto"/>
          <w:kern w:val="0"/>
          <w:sz w:val="24"/>
          <w:highlight w:val="none"/>
        </w:rPr>
      </w:pPr>
    </w:p>
    <w:p>
      <w:pPr>
        <w:spacing w:line="400" w:lineRule="exact"/>
        <w:outlineLvl w:val="1"/>
        <w:rPr>
          <w:rFonts w:hint="eastAsia" w:ascii="宋体" w:hAnsi="宋体" w:eastAsia="宋体" w:cs="宋体"/>
          <w:b/>
          <w:color w:val="auto"/>
          <w:kern w:val="0"/>
          <w:sz w:val="24"/>
          <w:highlight w:val="none"/>
          <w:lang w:val="en-US" w:eastAsia="zh-CN"/>
        </w:rPr>
      </w:pPr>
      <w:bookmarkStart w:id="840" w:name="_Toc27262"/>
      <w:bookmarkStart w:id="841" w:name="_Toc10037"/>
      <w:r>
        <w:rPr>
          <w:rFonts w:hint="eastAsia" w:ascii="宋体" w:hAnsi="宋体" w:cs="宋体"/>
          <w:b/>
          <w:bCs w:val="0"/>
          <w:color w:val="auto"/>
          <w:kern w:val="0"/>
          <w:sz w:val="24"/>
          <w:highlight w:val="none"/>
          <w:lang w:val="en-US" w:eastAsia="zh-CN"/>
        </w:rPr>
        <w:t>9</w:t>
      </w:r>
      <w:r>
        <w:rPr>
          <w:rFonts w:hint="eastAsia" w:ascii="宋体" w:hAnsi="宋体" w:eastAsia="宋体" w:cs="宋体"/>
          <w:b/>
          <w:bCs w:val="0"/>
          <w:color w:val="auto"/>
          <w:kern w:val="0"/>
          <w:sz w:val="24"/>
          <w:highlight w:val="none"/>
        </w:rPr>
        <w:t>、</w:t>
      </w:r>
      <w:bookmarkEnd w:id="840"/>
      <w:r>
        <w:rPr>
          <w:rFonts w:hint="eastAsia" w:ascii="宋体" w:hAnsi="宋体" w:eastAsia="宋体" w:cs="宋体"/>
          <w:b/>
          <w:bCs w:val="0"/>
          <w:color w:val="auto"/>
          <w:kern w:val="0"/>
          <w:sz w:val="24"/>
          <w:highlight w:val="none"/>
          <w:lang w:val="en-US" w:eastAsia="zh-CN"/>
        </w:rPr>
        <w:t>提供针对本次项目《反商业贿赂承诺书》；</w:t>
      </w:r>
      <w:bookmarkEnd w:id="841"/>
    </w:p>
    <w:p>
      <w:pPr>
        <w:pStyle w:val="18"/>
        <w:tabs>
          <w:tab w:val="left" w:pos="5580"/>
        </w:tabs>
        <w:spacing w:line="400" w:lineRule="exact"/>
        <w:outlineLvl w:val="9"/>
        <w:rPr>
          <w:rFonts w:hint="eastAsia" w:ascii="宋体" w:hAnsi="宋体" w:eastAsia="宋体" w:cs="宋体"/>
          <w:b/>
          <w:color w:val="auto"/>
          <w:kern w:val="0"/>
          <w:sz w:val="24"/>
          <w:highlight w:val="none"/>
        </w:rPr>
      </w:pPr>
    </w:p>
    <w:p>
      <w:pPr>
        <w:pStyle w:val="18"/>
        <w:tabs>
          <w:tab w:val="left" w:pos="5580"/>
        </w:tabs>
        <w:spacing w:line="400" w:lineRule="exact"/>
        <w:outlineLvl w:val="9"/>
        <w:rPr>
          <w:rFonts w:hint="eastAsia" w:ascii="宋体" w:hAnsi="宋体" w:eastAsia="宋体" w:cs="宋体"/>
          <w:b/>
          <w:color w:val="auto"/>
          <w:kern w:val="0"/>
          <w:sz w:val="24"/>
          <w:highlight w:val="none"/>
        </w:rPr>
      </w:pPr>
    </w:p>
    <w:p>
      <w:pPr>
        <w:pStyle w:val="18"/>
        <w:tabs>
          <w:tab w:val="left" w:pos="5580"/>
        </w:tabs>
        <w:spacing w:line="400" w:lineRule="exact"/>
        <w:outlineLvl w:val="9"/>
        <w:rPr>
          <w:rFonts w:hint="eastAsia" w:ascii="宋体" w:hAnsi="宋体" w:eastAsia="宋体" w:cs="宋体"/>
          <w:b/>
          <w:color w:val="auto"/>
          <w:kern w:val="0"/>
          <w:sz w:val="24"/>
          <w:highlight w:val="none"/>
        </w:rPr>
      </w:pPr>
      <w:bookmarkStart w:id="842" w:name="_Toc6783"/>
    </w:p>
    <w:p>
      <w:pPr>
        <w:pStyle w:val="18"/>
        <w:tabs>
          <w:tab w:val="left" w:pos="5580"/>
        </w:tabs>
        <w:spacing w:line="400" w:lineRule="exact"/>
        <w:outlineLvl w:val="9"/>
        <w:rPr>
          <w:rFonts w:hint="eastAsia" w:ascii="宋体" w:hAnsi="宋体" w:eastAsia="宋体" w:cs="宋体"/>
          <w:b/>
          <w:color w:val="auto"/>
          <w:kern w:val="0"/>
          <w:sz w:val="24"/>
          <w:highlight w:val="none"/>
        </w:rPr>
      </w:pPr>
    </w:p>
    <w:p>
      <w:pPr>
        <w:pStyle w:val="18"/>
        <w:tabs>
          <w:tab w:val="left" w:pos="5580"/>
        </w:tabs>
        <w:spacing w:line="400" w:lineRule="exact"/>
        <w:outlineLvl w:val="1"/>
        <w:rPr>
          <w:rFonts w:hint="eastAsia" w:ascii="宋体" w:hAnsi="宋体" w:eastAsia="宋体" w:cs="宋体"/>
          <w:b/>
          <w:color w:val="auto"/>
          <w:kern w:val="0"/>
          <w:sz w:val="24"/>
          <w:highlight w:val="none"/>
        </w:rPr>
      </w:pPr>
      <w:bookmarkStart w:id="843" w:name="_Toc4658"/>
      <w:r>
        <w:rPr>
          <w:rFonts w:hint="eastAsia" w:ascii="宋体" w:hAnsi="宋体" w:eastAsia="宋体" w:cs="宋体"/>
          <w:b/>
          <w:color w:val="auto"/>
          <w:kern w:val="0"/>
          <w:sz w:val="24"/>
          <w:highlight w:val="none"/>
        </w:rPr>
        <w:t>1</w:t>
      </w:r>
      <w:r>
        <w:rPr>
          <w:rFonts w:hint="eastAsia" w:hAnsi="宋体" w:cs="宋体"/>
          <w:b/>
          <w:color w:val="auto"/>
          <w:kern w:val="0"/>
          <w:sz w:val="24"/>
          <w:highlight w:val="none"/>
          <w:lang w:val="en-US" w:eastAsia="zh-CN"/>
        </w:rPr>
        <w:t>0</w:t>
      </w:r>
      <w:r>
        <w:rPr>
          <w:rFonts w:hint="eastAsia" w:ascii="宋体" w:hAnsi="宋体" w:eastAsia="宋体" w:cs="宋体"/>
          <w:b/>
          <w:color w:val="auto"/>
          <w:kern w:val="0"/>
          <w:sz w:val="24"/>
          <w:highlight w:val="none"/>
        </w:rPr>
        <w:t>、银行开户许可证复印件或银行基本账户信息(包含：银行账号及开户行名称）</w:t>
      </w:r>
      <w:r>
        <w:rPr>
          <w:rFonts w:hint="eastAsia" w:ascii="宋体" w:hAnsi="宋体" w:eastAsia="宋体" w:cs="宋体"/>
          <w:b/>
          <w:color w:val="auto"/>
          <w:kern w:val="0"/>
          <w:sz w:val="24"/>
          <w:highlight w:val="none"/>
          <w:lang w:eastAsia="zh-CN"/>
        </w:rPr>
        <w:t>；</w:t>
      </w:r>
      <w:bookmarkEnd w:id="842"/>
      <w:bookmarkEnd w:id="843"/>
    </w:p>
    <w:p>
      <w:pPr>
        <w:pStyle w:val="18"/>
        <w:tabs>
          <w:tab w:val="left" w:pos="5580"/>
        </w:tabs>
        <w:spacing w:line="400" w:lineRule="exact"/>
        <w:rPr>
          <w:rFonts w:hint="eastAsia" w:ascii="宋体" w:hAnsi="宋体" w:eastAsia="宋体" w:cs="宋体"/>
          <w:b/>
          <w:color w:val="auto"/>
          <w:kern w:val="0"/>
          <w:sz w:val="24"/>
          <w:highlight w:val="none"/>
        </w:rPr>
      </w:pPr>
    </w:p>
    <w:p>
      <w:pPr>
        <w:pStyle w:val="18"/>
        <w:tabs>
          <w:tab w:val="left" w:pos="5580"/>
        </w:tabs>
        <w:spacing w:line="400" w:lineRule="exact"/>
        <w:ind w:left="540" w:leftChars="257"/>
        <w:rPr>
          <w:rFonts w:hint="eastAsia" w:ascii="宋体" w:hAnsi="宋体" w:eastAsia="宋体" w:cs="宋体"/>
          <w:b/>
          <w:color w:val="auto"/>
          <w:kern w:val="0"/>
          <w:sz w:val="24"/>
          <w:highlight w:val="none"/>
        </w:rPr>
      </w:pPr>
    </w:p>
    <w:p>
      <w:pPr>
        <w:pStyle w:val="18"/>
        <w:tabs>
          <w:tab w:val="left" w:pos="5580"/>
        </w:tabs>
        <w:spacing w:line="400" w:lineRule="exact"/>
        <w:rPr>
          <w:rFonts w:hint="eastAsia" w:ascii="宋体" w:hAnsi="宋体" w:eastAsia="宋体" w:cs="宋体"/>
          <w:b/>
          <w:color w:val="auto"/>
          <w:kern w:val="0"/>
          <w:sz w:val="24"/>
          <w:highlight w:val="none"/>
        </w:rPr>
      </w:pPr>
    </w:p>
    <w:p>
      <w:pPr>
        <w:numPr>
          <w:ilvl w:val="0"/>
          <w:numId w:val="0"/>
        </w:numPr>
        <w:ind w:firstLine="482" w:firstLineChars="200"/>
        <w:outlineLvl w:val="1"/>
        <w:rPr>
          <w:rFonts w:hint="eastAsia" w:ascii="宋体" w:hAnsi="宋体" w:eastAsia="宋体" w:cs="宋体"/>
          <w:color w:val="auto"/>
          <w:highlight w:val="none"/>
        </w:rPr>
      </w:pPr>
      <w:bookmarkStart w:id="844" w:name="_Toc31251"/>
      <w:bookmarkStart w:id="845" w:name="_Toc15002"/>
      <w:bookmarkStart w:id="846" w:name="_Toc11180"/>
      <w:bookmarkStart w:id="847" w:name="_Toc515647816"/>
      <w:bookmarkStart w:id="848" w:name="_Toc18263"/>
      <w:bookmarkStart w:id="849" w:name="_Toc15346"/>
      <w:bookmarkStart w:id="850" w:name="_Toc30653"/>
      <w:bookmarkStart w:id="851" w:name="_Toc22967"/>
      <w:r>
        <w:rPr>
          <w:rFonts w:hint="eastAsia" w:ascii="宋体" w:hAnsi="宋体" w:eastAsia="宋体" w:cs="宋体"/>
          <w:b/>
          <w:bCs/>
          <w:color w:val="auto"/>
          <w:sz w:val="24"/>
          <w:highlight w:val="none"/>
          <w:lang w:val="en-US" w:eastAsia="zh-CN"/>
        </w:rPr>
        <w:t>1</w:t>
      </w:r>
      <w:r>
        <w:rPr>
          <w:rFonts w:hint="eastAsia" w:ascii="宋体" w:hAnsi="宋体" w:cs="宋体"/>
          <w:b/>
          <w:bCs/>
          <w:color w:val="auto"/>
          <w:sz w:val="24"/>
          <w:highlight w:val="none"/>
          <w:lang w:val="en-US" w:eastAsia="zh-CN"/>
        </w:rPr>
        <w:t>1</w:t>
      </w:r>
      <w:r>
        <w:rPr>
          <w:rFonts w:hint="eastAsia" w:ascii="宋体" w:hAnsi="宋体" w:eastAsia="宋体" w:cs="宋体"/>
          <w:b/>
          <w:bCs/>
          <w:color w:val="auto"/>
          <w:sz w:val="24"/>
          <w:highlight w:val="none"/>
          <w:lang w:val="en-US" w:eastAsia="zh-CN"/>
        </w:rPr>
        <w:t>、缴纳投标保证金有效凭证；</w:t>
      </w:r>
      <w:bookmarkEnd w:id="844"/>
      <w:bookmarkEnd w:id="845"/>
    </w:p>
    <w:tbl>
      <w:tblPr>
        <w:tblStyle w:val="31"/>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7879" w:type="dxa"/>
          </w:tcPr>
          <w:p>
            <w:pPr>
              <w:shd w:val="clear" w:color="auto" w:fill="auto"/>
              <w:snapToGrid w:val="0"/>
              <w:spacing w:before="0" w:beforeAutospacing="0" w:after="0" w:afterAutospacing="0" w:line="360" w:lineRule="exact"/>
              <w:jc w:val="both"/>
              <w:textAlignment w:val="baseline"/>
              <w:rPr>
                <w:rFonts w:hint="eastAsia" w:ascii="宋体" w:hAnsi="宋体" w:eastAsia="宋体" w:cs="宋体"/>
                <w:b w:val="0"/>
                <w:i w:val="0"/>
                <w:caps w:val="0"/>
                <w:color w:val="auto"/>
                <w:spacing w:val="0"/>
                <w:w w:val="100"/>
                <w:sz w:val="24"/>
                <w:highlight w:val="none"/>
              </w:rPr>
            </w:pPr>
          </w:p>
          <w:p>
            <w:pPr>
              <w:shd w:val="clear" w:color="auto" w:fill="auto"/>
              <w:snapToGrid w:val="0"/>
              <w:spacing w:before="0" w:beforeAutospacing="0" w:after="0" w:afterAutospacing="0" w:line="360" w:lineRule="exact"/>
              <w:jc w:val="center"/>
              <w:textAlignment w:val="baseline"/>
              <w:rPr>
                <w:rFonts w:hint="eastAsia" w:ascii="宋体" w:hAnsi="宋体" w:eastAsia="宋体" w:cs="宋体"/>
                <w:b w:val="0"/>
                <w:i w:val="0"/>
                <w:caps w:val="0"/>
                <w:color w:val="auto"/>
                <w:spacing w:val="0"/>
                <w:w w:val="100"/>
                <w:sz w:val="24"/>
                <w:highlight w:val="none"/>
                <w:lang w:eastAsia="zh-CN"/>
              </w:rPr>
            </w:pPr>
            <w:r>
              <w:rPr>
                <w:rFonts w:hint="eastAsia" w:ascii="宋体" w:hAnsi="宋体" w:eastAsia="宋体" w:cs="宋体"/>
                <w:b w:val="0"/>
                <w:i w:val="0"/>
                <w:caps w:val="0"/>
                <w:color w:val="auto"/>
                <w:spacing w:val="0"/>
                <w:w w:val="100"/>
                <w:sz w:val="24"/>
                <w:highlight w:val="none"/>
                <w:lang w:eastAsia="zh-CN"/>
              </w:rPr>
              <w:t>缴纳投标保证金的有效凭证</w:t>
            </w:r>
          </w:p>
        </w:tc>
      </w:tr>
    </w:tbl>
    <w:p>
      <w:pPr>
        <w:pStyle w:val="24"/>
        <w:ind w:firstLine="482" w:firstLineChars="200"/>
        <w:rPr>
          <w:rFonts w:hint="eastAsia" w:ascii="宋体" w:hAnsi="宋体" w:eastAsia="宋体" w:cs="宋体"/>
          <w:b/>
          <w:bCs/>
          <w:i w:val="0"/>
          <w:caps w:val="0"/>
          <w:color w:val="auto"/>
          <w:spacing w:val="0"/>
          <w:w w:val="100"/>
          <w:sz w:val="24"/>
          <w:szCs w:val="24"/>
          <w:highlight w:val="none"/>
        </w:rPr>
      </w:pPr>
    </w:p>
    <w:p>
      <w:pPr>
        <w:pStyle w:val="10"/>
        <w:numPr>
          <w:ilvl w:val="0"/>
          <w:numId w:val="0"/>
        </w:numPr>
        <w:ind w:left="718" w:leftChars="342" w:firstLine="0" w:firstLineChars="0"/>
        <w:rPr>
          <w:rFonts w:hint="eastAsia" w:ascii="宋体" w:hAnsi="宋体" w:eastAsia="宋体" w:cs="宋体"/>
          <w:lang w:val="en-US" w:eastAsia="zh-CN"/>
        </w:rPr>
      </w:pPr>
      <w:r>
        <w:rPr>
          <w:rFonts w:hint="eastAsia" w:ascii="宋体" w:hAnsi="宋体" w:eastAsia="宋体" w:cs="宋体"/>
          <w:b/>
          <w:bCs/>
          <w:i w:val="0"/>
          <w:caps w:val="0"/>
          <w:color w:val="auto"/>
          <w:spacing w:val="0"/>
          <w:w w:val="100"/>
          <w:sz w:val="24"/>
          <w:szCs w:val="24"/>
          <w:highlight w:val="none"/>
        </w:rPr>
        <w:t>注：</w:t>
      </w:r>
      <w:r>
        <w:rPr>
          <w:rFonts w:hint="eastAsia" w:ascii="宋体" w:hAnsi="宋体" w:eastAsia="宋体" w:cs="宋体"/>
          <w:b/>
          <w:bCs/>
          <w:sz w:val="24"/>
        </w:rPr>
        <w:t>①本项目</w:t>
      </w:r>
      <w:r>
        <w:rPr>
          <w:rFonts w:hint="eastAsia" w:ascii="宋体" w:hAnsi="宋体" w:eastAsia="宋体" w:cs="宋体"/>
          <w:b/>
          <w:bCs/>
          <w:sz w:val="24"/>
          <w:lang w:eastAsia="zh-CN"/>
        </w:rPr>
        <w:t>投标</w:t>
      </w:r>
      <w:r>
        <w:rPr>
          <w:rFonts w:hint="eastAsia" w:ascii="宋体" w:hAnsi="宋体" w:eastAsia="宋体" w:cs="宋体"/>
          <w:b/>
          <w:bCs/>
          <w:sz w:val="24"/>
        </w:rPr>
        <w:t>保证金银行转账回执单复印件以盖公章为准；</w:t>
      </w:r>
    </w:p>
    <w:p>
      <w:pPr>
        <w:pStyle w:val="24"/>
        <w:rPr>
          <w:rFonts w:hint="eastAsia" w:ascii="宋体" w:hAnsi="宋体" w:eastAsia="宋体" w:cs="宋体"/>
          <w:color w:val="auto"/>
          <w:highlight w:val="none"/>
        </w:rPr>
      </w:pPr>
    </w:p>
    <w:p>
      <w:pPr>
        <w:pStyle w:val="24"/>
        <w:rPr>
          <w:rFonts w:hint="eastAsia" w:ascii="宋体" w:hAnsi="宋体" w:eastAsia="宋体" w:cs="宋体"/>
          <w:color w:val="auto"/>
          <w:highlight w:val="none"/>
        </w:rPr>
      </w:pPr>
    </w:p>
    <w:p>
      <w:pPr>
        <w:pStyle w:val="24"/>
        <w:rPr>
          <w:rFonts w:hint="eastAsia" w:ascii="宋体" w:hAnsi="宋体" w:eastAsia="宋体" w:cs="宋体"/>
          <w:color w:val="auto"/>
          <w:highlight w:val="none"/>
        </w:rPr>
      </w:pPr>
    </w:p>
    <w:p>
      <w:pPr>
        <w:numPr>
          <w:ilvl w:val="0"/>
          <w:numId w:val="0"/>
        </w:numPr>
        <w:ind w:firstLine="482" w:firstLineChars="200"/>
        <w:outlineLvl w:val="1"/>
        <w:rPr>
          <w:rFonts w:hint="eastAsia" w:ascii="宋体" w:hAnsi="宋体" w:eastAsia="宋体" w:cs="宋体"/>
          <w:b/>
          <w:color w:val="auto"/>
          <w:kern w:val="0"/>
          <w:sz w:val="24"/>
          <w:szCs w:val="20"/>
          <w:highlight w:val="none"/>
          <w:lang w:val="en-US" w:eastAsia="zh-CN" w:bidi="ar-SA"/>
        </w:rPr>
      </w:pPr>
      <w:bookmarkStart w:id="852" w:name="_Toc24410"/>
      <w:bookmarkStart w:id="853" w:name="_Toc21759"/>
      <w:bookmarkStart w:id="854" w:name="_Toc21013"/>
      <w:r>
        <w:rPr>
          <w:rFonts w:hint="eastAsia" w:ascii="宋体" w:hAnsi="宋体" w:eastAsia="宋体" w:cs="宋体"/>
          <w:b/>
          <w:color w:val="auto"/>
          <w:kern w:val="0"/>
          <w:sz w:val="24"/>
          <w:szCs w:val="20"/>
          <w:highlight w:val="none"/>
          <w:lang w:val="en-US" w:eastAsia="zh-CN" w:bidi="ar-SA"/>
        </w:rPr>
        <w:t>1</w:t>
      </w:r>
      <w:r>
        <w:rPr>
          <w:rFonts w:hint="eastAsia" w:ascii="宋体" w:hAnsi="宋体" w:cs="宋体"/>
          <w:b/>
          <w:color w:val="auto"/>
          <w:kern w:val="0"/>
          <w:sz w:val="24"/>
          <w:szCs w:val="20"/>
          <w:highlight w:val="none"/>
          <w:lang w:val="en-US" w:eastAsia="zh-CN" w:bidi="ar-SA"/>
        </w:rPr>
        <w:t>2</w:t>
      </w:r>
      <w:r>
        <w:rPr>
          <w:rFonts w:hint="eastAsia" w:ascii="宋体" w:hAnsi="宋体" w:eastAsia="宋体" w:cs="宋体"/>
          <w:b/>
          <w:color w:val="auto"/>
          <w:kern w:val="0"/>
          <w:sz w:val="24"/>
          <w:szCs w:val="20"/>
          <w:highlight w:val="none"/>
          <w:lang w:val="en-US" w:eastAsia="zh-CN" w:bidi="ar-SA"/>
        </w:rPr>
        <w:t>、</w:t>
      </w:r>
      <w:bookmarkEnd w:id="852"/>
      <w:bookmarkStart w:id="855" w:name="_Toc29517"/>
      <w:r>
        <w:rPr>
          <w:rFonts w:hint="eastAsia" w:ascii="宋体" w:hAnsi="宋体" w:eastAsia="宋体" w:cs="宋体"/>
          <w:b/>
          <w:color w:val="auto"/>
          <w:kern w:val="0"/>
          <w:sz w:val="24"/>
          <w:szCs w:val="20"/>
          <w:highlight w:val="none"/>
          <w:lang w:val="en-US" w:eastAsia="zh-CN" w:bidi="ar-SA"/>
        </w:rPr>
        <w:t>供应商可提供有利于投标的其他资格证明材料。</w:t>
      </w:r>
      <w:bookmarkEnd w:id="853"/>
      <w:bookmarkEnd w:id="854"/>
      <w:bookmarkEnd w:id="855"/>
    </w:p>
    <w:p>
      <w:pPr>
        <w:rPr>
          <w:rFonts w:hint="eastAsia" w:ascii="宋体" w:hAnsi="宋体" w:eastAsia="宋体" w:cs="宋体"/>
          <w:b/>
          <w:color w:val="auto"/>
          <w:kern w:val="0"/>
          <w:sz w:val="24"/>
          <w:szCs w:val="20"/>
          <w:highlight w:val="none"/>
        </w:rPr>
      </w:pPr>
    </w:p>
    <w:p>
      <w:pPr>
        <w:rPr>
          <w:rFonts w:hint="eastAsia" w:ascii="宋体" w:hAnsi="宋体" w:eastAsia="宋体" w:cs="宋体"/>
          <w:color w:val="auto"/>
          <w:highlight w:val="none"/>
        </w:rPr>
      </w:pPr>
    </w:p>
    <w:p>
      <w:pPr>
        <w:pStyle w:val="24"/>
        <w:rPr>
          <w:rFonts w:hint="eastAsia" w:ascii="宋体" w:hAnsi="宋体" w:eastAsia="宋体" w:cs="宋体"/>
          <w:color w:val="auto"/>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spacing w:before="0" w:line="400" w:lineRule="exact"/>
        <w:ind w:left="540" w:leftChars="257"/>
        <w:jc w:val="both"/>
        <w:rPr>
          <w:rFonts w:hint="eastAsia" w:ascii="宋体" w:hAnsi="宋体" w:eastAsia="宋体" w:cs="宋体"/>
          <w:color w:val="auto"/>
          <w:sz w:val="24"/>
          <w:szCs w:val="24"/>
          <w:highlight w:val="none"/>
        </w:rPr>
      </w:pPr>
      <w:bookmarkStart w:id="856" w:name="_Toc31696"/>
      <w:bookmarkStart w:id="857" w:name="_Toc15854"/>
      <w:r>
        <w:rPr>
          <w:rFonts w:hint="eastAsia" w:ascii="宋体" w:hAnsi="宋体" w:eastAsia="宋体" w:cs="宋体"/>
          <w:color w:val="auto"/>
          <w:sz w:val="24"/>
          <w:szCs w:val="24"/>
          <w:highlight w:val="none"/>
        </w:rPr>
        <w:t>第二部分  商务及技术文件</w:t>
      </w:r>
      <w:bookmarkEnd w:id="856"/>
      <w:bookmarkEnd w:id="857"/>
    </w:p>
    <w:p>
      <w:pPr>
        <w:pStyle w:val="18"/>
        <w:spacing w:line="400" w:lineRule="exact"/>
        <w:ind w:left="1079" w:leftChars="257" w:hanging="5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1、投标书</w:t>
      </w:r>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szCs w:val="24"/>
          <w:highlight w:val="none"/>
        </w:rPr>
        <w:t>投标分项报价表</w:t>
      </w:r>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说明一览表</w:t>
      </w:r>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规格偏离表</w:t>
      </w:r>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5、商务条款偏离表</w:t>
      </w:r>
    </w:p>
    <w:p>
      <w:pPr>
        <w:pStyle w:val="18"/>
        <w:spacing w:line="400" w:lineRule="exact"/>
        <w:ind w:left="311" w:leftChars="148" w:firstLine="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6-1中小企业声明函</w:t>
      </w:r>
    </w:p>
    <w:p>
      <w:pPr>
        <w:pStyle w:val="18"/>
        <w:spacing w:line="400" w:lineRule="exact"/>
        <w:ind w:left="311" w:leftChars="148" w:firstLine="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6-2《残疾人福利性单位声明函》</w:t>
      </w:r>
    </w:p>
    <w:p>
      <w:pPr>
        <w:pStyle w:val="18"/>
        <w:spacing w:line="400" w:lineRule="exact"/>
        <w:ind w:left="311" w:leftChars="148" w:firstLine="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7、供应商关联单位的说明</w:t>
      </w:r>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858" w:name="_Toc2041"/>
      <w:bookmarkStart w:id="859" w:name="_Toc14915"/>
      <w:bookmarkStart w:id="860" w:name="_Toc515647817"/>
      <w:r>
        <w:rPr>
          <w:rFonts w:hint="eastAsia" w:ascii="宋体" w:hAnsi="宋体" w:eastAsia="宋体" w:cs="宋体"/>
          <w:color w:val="auto"/>
          <w:sz w:val="24"/>
          <w:szCs w:val="24"/>
          <w:highlight w:val="none"/>
        </w:rPr>
        <w:t>供应商可提供有利于投标的其他资格证明材料</w:t>
      </w:r>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投标文件格式范本</w:t>
      </w:r>
    </w:p>
    <w:p>
      <w:pPr>
        <w:spacing w:line="360" w:lineRule="auto"/>
        <w:rPr>
          <w:rFonts w:hint="eastAsia" w:ascii="宋体" w:hAnsi="宋体" w:eastAsia="宋体" w:cs="宋体"/>
          <w:b/>
          <w:bCs/>
          <w:color w:val="auto"/>
          <w:highlight w:val="none"/>
        </w:rPr>
      </w:pPr>
    </w:p>
    <w:p>
      <w:pPr>
        <w:pStyle w:val="10"/>
        <w:rPr>
          <w:rFonts w:hint="eastAsia" w:ascii="宋体" w:hAnsi="宋体" w:eastAsia="宋体" w:cs="宋体"/>
          <w:b/>
          <w:bCs/>
          <w:color w:val="auto"/>
          <w:highlight w:val="none"/>
        </w:rPr>
      </w:pPr>
    </w:p>
    <w:p>
      <w:pPr>
        <w:pStyle w:val="10"/>
        <w:rPr>
          <w:rFonts w:hint="eastAsia" w:ascii="宋体" w:hAnsi="宋体" w:eastAsia="宋体" w:cs="宋体"/>
          <w:b/>
          <w:bCs/>
          <w:color w:val="auto"/>
          <w:highlight w:val="none"/>
        </w:rPr>
      </w:pPr>
    </w:p>
    <w:p>
      <w:pPr>
        <w:pStyle w:val="10"/>
        <w:rPr>
          <w:rFonts w:hint="eastAsia" w:ascii="宋体" w:hAnsi="宋体" w:eastAsia="宋体" w:cs="宋体"/>
          <w:b/>
          <w:bCs/>
          <w:color w:val="auto"/>
          <w:highlight w:val="none"/>
        </w:rPr>
      </w:pPr>
    </w:p>
    <w:p>
      <w:pPr>
        <w:pStyle w:val="10"/>
        <w:rPr>
          <w:rFonts w:hint="eastAsia" w:ascii="宋体" w:hAnsi="宋体" w:eastAsia="宋体" w:cs="宋体"/>
          <w:b/>
          <w:bCs/>
          <w:color w:val="auto"/>
          <w:highlight w:val="none"/>
        </w:rPr>
      </w:pPr>
    </w:p>
    <w:p>
      <w:pPr>
        <w:pStyle w:val="10"/>
        <w:rPr>
          <w:rFonts w:hint="eastAsia" w:ascii="宋体" w:hAnsi="宋体" w:eastAsia="宋体" w:cs="宋体"/>
          <w:b/>
          <w:bCs/>
          <w:color w:val="auto"/>
          <w:highlight w:val="none"/>
        </w:rPr>
      </w:pPr>
    </w:p>
    <w:p>
      <w:pPr>
        <w:pStyle w:val="10"/>
        <w:rPr>
          <w:rFonts w:hint="eastAsia" w:ascii="宋体" w:hAnsi="宋体" w:eastAsia="宋体" w:cs="宋体"/>
          <w:b/>
          <w:bCs/>
          <w:color w:val="auto"/>
          <w:highlight w:val="none"/>
        </w:rPr>
      </w:pPr>
    </w:p>
    <w:p>
      <w:pPr>
        <w:spacing w:line="360" w:lineRule="auto"/>
        <w:rPr>
          <w:rFonts w:hint="eastAsia" w:ascii="宋体" w:hAnsi="宋体" w:eastAsia="宋体" w:cs="宋体"/>
          <w:color w:val="auto"/>
          <w:sz w:val="24"/>
          <w:highlight w:val="none"/>
        </w:rPr>
      </w:pPr>
    </w:p>
    <w:p>
      <w:pPr>
        <w:pStyle w:val="18"/>
        <w:tabs>
          <w:tab w:val="left" w:pos="5580"/>
        </w:tabs>
        <w:spacing w:line="240" w:lineRule="atLeast"/>
        <w:rPr>
          <w:rFonts w:hint="eastAsia" w:ascii="宋体" w:hAnsi="宋体" w:eastAsia="宋体" w:cs="宋体"/>
          <w:color w:val="auto"/>
          <w:szCs w:val="21"/>
          <w:highlight w:val="none"/>
        </w:rPr>
      </w:pPr>
    </w:p>
    <w:p>
      <w:pPr>
        <w:pStyle w:val="18"/>
        <w:tabs>
          <w:tab w:val="left" w:pos="5580"/>
        </w:tabs>
        <w:spacing w:line="240" w:lineRule="atLeast"/>
        <w:rPr>
          <w:rFonts w:hint="eastAsia" w:ascii="宋体" w:hAnsi="宋体" w:eastAsia="宋体" w:cs="宋体"/>
          <w:color w:val="auto"/>
          <w:szCs w:val="21"/>
          <w:highlight w:val="none"/>
        </w:rPr>
      </w:pPr>
    </w:p>
    <w:p>
      <w:pPr>
        <w:pStyle w:val="18"/>
        <w:tabs>
          <w:tab w:val="left" w:pos="5580"/>
        </w:tabs>
        <w:spacing w:line="240" w:lineRule="atLeast"/>
        <w:rPr>
          <w:rFonts w:hint="eastAsia" w:ascii="宋体" w:hAnsi="宋体" w:eastAsia="宋体" w:cs="宋体"/>
          <w:color w:val="auto"/>
          <w:szCs w:val="21"/>
          <w:highlight w:val="none"/>
        </w:rPr>
      </w:pPr>
    </w:p>
    <w:p>
      <w:pPr>
        <w:pStyle w:val="18"/>
        <w:tabs>
          <w:tab w:val="left" w:pos="5580"/>
        </w:tabs>
        <w:spacing w:line="240" w:lineRule="atLeast"/>
        <w:rPr>
          <w:rFonts w:hint="eastAsia" w:ascii="宋体" w:hAnsi="宋体" w:eastAsia="宋体" w:cs="宋体"/>
          <w:color w:val="auto"/>
          <w:szCs w:val="21"/>
          <w:highlight w:val="none"/>
        </w:rPr>
      </w:pPr>
    </w:p>
    <w:p>
      <w:pPr>
        <w:pStyle w:val="18"/>
        <w:tabs>
          <w:tab w:val="left" w:pos="5580"/>
        </w:tabs>
        <w:spacing w:line="240" w:lineRule="atLeast"/>
        <w:rPr>
          <w:rFonts w:hint="eastAsia" w:ascii="宋体" w:hAnsi="宋体" w:eastAsia="宋体" w:cs="宋体"/>
          <w:color w:val="auto"/>
          <w:szCs w:val="21"/>
          <w:highlight w:val="none"/>
        </w:rPr>
      </w:pPr>
    </w:p>
    <w:p>
      <w:pPr>
        <w:pStyle w:val="18"/>
        <w:tabs>
          <w:tab w:val="left" w:pos="5580"/>
        </w:tabs>
        <w:spacing w:line="240" w:lineRule="atLeast"/>
        <w:rPr>
          <w:rFonts w:hint="eastAsia" w:ascii="宋体" w:hAnsi="宋体" w:eastAsia="宋体" w:cs="宋体"/>
          <w:color w:val="auto"/>
          <w:szCs w:val="21"/>
          <w:highlight w:val="none"/>
        </w:rPr>
      </w:pPr>
    </w:p>
    <w:p>
      <w:pPr>
        <w:pStyle w:val="18"/>
        <w:tabs>
          <w:tab w:val="left" w:pos="5580"/>
        </w:tabs>
        <w:spacing w:line="240" w:lineRule="atLeast"/>
        <w:rPr>
          <w:rFonts w:hint="eastAsia" w:ascii="宋体" w:hAnsi="宋体" w:eastAsia="宋体" w:cs="宋体"/>
          <w:color w:val="auto"/>
          <w:szCs w:val="21"/>
          <w:highlight w:val="none"/>
        </w:rPr>
      </w:pPr>
    </w:p>
    <w:p>
      <w:pPr>
        <w:pStyle w:val="18"/>
        <w:tabs>
          <w:tab w:val="left" w:pos="5580"/>
        </w:tabs>
        <w:spacing w:line="240" w:lineRule="atLeast"/>
        <w:rPr>
          <w:rFonts w:hint="eastAsia" w:ascii="宋体" w:hAnsi="宋体" w:eastAsia="宋体" w:cs="宋体"/>
          <w:color w:val="auto"/>
          <w:szCs w:val="21"/>
          <w:highlight w:val="none"/>
        </w:rPr>
      </w:pPr>
    </w:p>
    <w:p>
      <w:pPr>
        <w:pStyle w:val="18"/>
        <w:tabs>
          <w:tab w:val="left" w:pos="5580"/>
        </w:tabs>
        <w:spacing w:line="240" w:lineRule="atLeast"/>
        <w:rPr>
          <w:rFonts w:hint="eastAsia" w:ascii="宋体" w:hAnsi="宋体" w:eastAsia="宋体" w:cs="宋体"/>
          <w:color w:val="auto"/>
          <w:szCs w:val="21"/>
          <w:highlight w:val="none"/>
        </w:rPr>
      </w:pPr>
    </w:p>
    <w:p>
      <w:pPr>
        <w:pStyle w:val="18"/>
        <w:tabs>
          <w:tab w:val="left" w:pos="5580"/>
        </w:tabs>
        <w:spacing w:line="240" w:lineRule="atLeast"/>
        <w:rPr>
          <w:rFonts w:hint="eastAsia" w:ascii="宋体" w:hAnsi="宋体" w:eastAsia="宋体" w:cs="宋体"/>
          <w:color w:val="auto"/>
          <w:szCs w:val="21"/>
          <w:highlight w:val="none"/>
        </w:rPr>
      </w:pPr>
    </w:p>
    <w:p>
      <w:pPr>
        <w:rPr>
          <w:rFonts w:hint="eastAsia" w:ascii="宋体" w:hAnsi="宋体" w:eastAsia="宋体" w:cs="宋体"/>
          <w:b/>
          <w:bCs/>
          <w:color w:val="auto"/>
          <w:sz w:val="24"/>
          <w:szCs w:val="24"/>
          <w:highlight w:val="none"/>
        </w:rPr>
      </w:pPr>
      <w:bookmarkStart w:id="861" w:name="_Toc21772"/>
      <w:bookmarkStart w:id="862" w:name="_Toc25918"/>
      <w:bookmarkStart w:id="863" w:name="_Toc30408"/>
      <w:bookmarkStart w:id="864" w:name="_Toc29625"/>
      <w:r>
        <w:rPr>
          <w:rFonts w:hint="eastAsia" w:ascii="宋体" w:hAnsi="宋体" w:eastAsia="宋体" w:cs="宋体"/>
          <w:b/>
          <w:bCs/>
          <w:color w:val="auto"/>
          <w:sz w:val="24"/>
          <w:szCs w:val="24"/>
          <w:highlight w:val="none"/>
        </w:rPr>
        <w:br w:type="page"/>
      </w:r>
    </w:p>
    <w:p>
      <w:pPr>
        <w:pStyle w:val="18"/>
        <w:tabs>
          <w:tab w:val="left" w:pos="5580"/>
        </w:tabs>
        <w:spacing w:line="400" w:lineRule="exact"/>
        <w:jc w:val="center"/>
        <w:outlineLvl w:val="1"/>
        <w:rPr>
          <w:rFonts w:hint="eastAsia" w:ascii="宋体" w:hAnsi="宋体" w:eastAsia="宋体" w:cs="宋体"/>
          <w:color w:val="auto"/>
          <w:sz w:val="24"/>
          <w:szCs w:val="24"/>
          <w:highlight w:val="none"/>
        </w:rPr>
      </w:pPr>
      <w:bookmarkStart w:id="865" w:name="_Toc30092"/>
      <w:bookmarkStart w:id="866" w:name="_Toc8700"/>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投标书</w:t>
      </w:r>
      <w:bookmarkEnd w:id="858"/>
      <w:bookmarkEnd w:id="859"/>
      <w:bookmarkEnd w:id="860"/>
      <w:bookmarkEnd w:id="861"/>
      <w:bookmarkEnd w:id="862"/>
      <w:bookmarkEnd w:id="863"/>
      <w:bookmarkEnd w:id="864"/>
      <w:bookmarkEnd w:id="865"/>
      <w:bookmarkEnd w:id="866"/>
    </w:p>
    <w:p>
      <w:pPr>
        <w:tabs>
          <w:tab w:val="left" w:pos="5580"/>
        </w:tabs>
        <w:spacing w:line="400" w:lineRule="exact"/>
        <w:ind w:left="1080" w:hanging="108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致：</w:t>
      </w:r>
    </w:p>
    <w:p>
      <w:pPr>
        <w:pStyle w:val="18"/>
        <w:tabs>
          <w:tab w:val="left" w:pos="5580"/>
        </w:tabs>
        <w:spacing w:line="400" w:lineRule="exact"/>
        <w:ind w:left="2" w:leftChars="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rPr>
        <w:t>)项目的投标邀请(</w:t>
      </w:r>
      <w:r>
        <w:rPr>
          <w:rFonts w:hint="eastAsia" w:ascii="宋体" w:hAnsi="宋体" w:eastAsia="宋体" w:cs="宋体"/>
          <w:i/>
          <w:color w:val="auto"/>
          <w:sz w:val="24"/>
          <w:szCs w:val="24"/>
          <w:highlight w:val="none"/>
          <w:u w:val="single"/>
        </w:rPr>
        <w:t>项目编号</w:t>
      </w:r>
      <w:r>
        <w:rPr>
          <w:rFonts w:hint="eastAsia" w:ascii="宋体" w:hAnsi="宋体" w:eastAsia="宋体" w:cs="宋体"/>
          <w:color w:val="auto"/>
          <w:sz w:val="24"/>
          <w:szCs w:val="24"/>
          <w:highlight w:val="none"/>
        </w:rPr>
        <w:t>),签字代表(</w:t>
      </w:r>
      <w:r>
        <w:rPr>
          <w:rFonts w:hint="eastAsia" w:ascii="宋体" w:hAnsi="宋体" w:eastAsia="宋体" w:cs="宋体"/>
          <w:i/>
          <w:color w:val="auto"/>
          <w:sz w:val="24"/>
          <w:szCs w:val="24"/>
          <w:highlight w:val="none"/>
          <w:u w:val="single"/>
        </w:rPr>
        <w:t>姓名、职务</w:t>
      </w:r>
      <w:r>
        <w:rPr>
          <w:rFonts w:hint="eastAsia" w:ascii="宋体" w:hAnsi="宋体" w:eastAsia="宋体" w:cs="宋体"/>
          <w:color w:val="auto"/>
          <w:sz w:val="24"/>
          <w:szCs w:val="24"/>
          <w:highlight w:val="none"/>
        </w:rPr>
        <w:t>)经正式授权并代表供应商（</w:t>
      </w:r>
      <w:r>
        <w:rPr>
          <w:rFonts w:hint="eastAsia" w:ascii="宋体" w:hAnsi="宋体" w:eastAsia="宋体" w:cs="宋体"/>
          <w:i/>
          <w:color w:val="auto"/>
          <w:sz w:val="24"/>
          <w:szCs w:val="24"/>
          <w:highlight w:val="none"/>
          <w:u w:val="single"/>
        </w:rPr>
        <w:t>名称、地址</w:t>
      </w:r>
      <w:r>
        <w:rPr>
          <w:rFonts w:hint="eastAsia" w:ascii="宋体" w:hAnsi="宋体" w:eastAsia="宋体" w:cs="宋体"/>
          <w:color w:val="auto"/>
          <w:sz w:val="24"/>
          <w:szCs w:val="24"/>
          <w:highlight w:val="none"/>
        </w:rPr>
        <w:t>）提交下述文件正本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份及电子文档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份，并以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形式出具的金额为人民币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元的投标保证金。</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据此，签字代表宣布同意如下：</w:t>
      </w:r>
    </w:p>
    <w:p>
      <w:pPr>
        <w:pStyle w:val="18"/>
        <w:tabs>
          <w:tab w:val="left" w:pos="720"/>
          <w:tab w:val="left" w:pos="900"/>
        </w:tabs>
        <w:spacing w:line="400" w:lineRule="exact"/>
        <w:ind w:left="769" w:leftChars="257" w:hanging="22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（1）附投标价格表中规定的应提供</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的投标总价详见开标一览表，</w:t>
      </w:r>
      <w:r>
        <w:rPr>
          <w:rFonts w:hint="eastAsia" w:ascii="宋体" w:hAnsi="宋体" w:eastAsia="宋体" w:cs="宋体"/>
          <w:color w:val="auto"/>
          <w:sz w:val="24"/>
          <w:szCs w:val="24"/>
          <w:highlight w:val="none"/>
          <w:u w:val="single"/>
        </w:rPr>
        <w:t>其中由小型和</w:t>
      </w:r>
      <w:r>
        <w:rPr>
          <w:rFonts w:hint="eastAsia" w:ascii="宋体" w:hAnsi="宋体" w:eastAsia="宋体" w:cs="宋体"/>
          <w:color w:val="auto"/>
          <w:sz w:val="24"/>
          <w:szCs w:val="24"/>
          <w:highlight w:val="none"/>
        </w:rPr>
        <w:t>微型企业制造产品的价格为</w:t>
      </w:r>
      <w:r>
        <w:rPr>
          <w:rFonts w:hint="eastAsia" w:ascii="宋体" w:hAnsi="宋体" w:eastAsia="宋体" w:cs="宋体"/>
          <w:color w:val="auto"/>
          <w:sz w:val="24"/>
          <w:szCs w:val="24"/>
          <w:highlight w:val="none"/>
          <w:u w:val="single"/>
        </w:rPr>
        <w:t>　　  （用文字和数字表示），占投标总价   %</w:t>
      </w:r>
      <w:r>
        <w:rPr>
          <w:rFonts w:hint="eastAsia" w:ascii="宋体" w:hAnsi="宋体" w:eastAsia="宋体" w:cs="宋体"/>
          <w:color w:val="auto"/>
          <w:sz w:val="24"/>
          <w:szCs w:val="24"/>
          <w:highlight w:val="none"/>
        </w:rPr>
        <w:t>。</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（2）本投标有效期为自投标截止之日起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个日历日。</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（3）联合体中的大中型企业和其他自然人、</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或者非</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组织，与联合体中的小型、微型企业之间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存在、不存在）投资关系（如果是联合体的话）。</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（4）已详细审查全部招标文件，包括所有补充通知（如果有的话），完全理解并同意放弃对这方面有不明、误解和质疑的权力。</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（5）在规定的开标时间后，遵守招标文件中有关保证金的规定。</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（6）我方不是为本项目提供整体设计、规范编制或者项目管理、监理、检测等</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的供应商，我方不是采购代理机构的附属机构。</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（7）在领取中标通知书的同时按招标文件规定的形式，向贵方一次性支付中标服务费。</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（8）按照贵方可能要求，提供与其投标有关的一切数据或资料，完全理解贵方不一定接受最低价的投标或收到的任何投标。</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（9）按照招标文件的规定履行合同责任和义务。</w:t>
      </w:r>
    </w:p>
    <w:p>
      <w:pPr>
        <w:pStyle w:val="18"/>
        <w:tabs>
          <w:tab w:val="left" w:pos="5580"/>
        </w:tabs>
        <w:spacing w:line="400" w:lineRule="exact"/>
        <w:ind w:left="359" w:leftChars="68" w:hanging="216" w:hangingChars="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与本投标有关的一切正式往来信函请寄：</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供应商开户银行（全称）</w:t>
      </w:r>
      <w:r>
        <w:rPr>
          <w:rFonts w:hint="eastAsia" w:ascii="宋体" w:hAnsi="宋体" w:eastAsia="宋体" w:cs="宋体"/>
          <w:color w:val="auto"/>
          <w:sz w:val="24"/>
          <w:szCs w:val="24"/>
          <w:highlight w:val="none"/>
          <w:u w:val="single"/>
        </w:rPr>
        <w:t xml:space="preserve">　　　　　　 </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供应商银行帐号</w:t>
      </w:r>
      <w:r>
        <w:rPr>
          <w:rFonts w:hint="eastAsia" w:ascii="宋体" w:hAnsi="宋体" w:eastAsia="宋体" w:cs="宋体"/>
          <w:color w:val="auto"/>
          <w:sz w:val="24"/>
          <w:szCs w:val="24"/>
          <w:highlight w:val="none"/>
          <w:u w:val="single"/>
        </w:rPr>
        <w:t>　　　　　　　　 　　</w:t>
      </w:r>
    </w:p>
    <w:p>
      <w:pPr>
        <w:pStyle w:val="18"/>
        <w:tabs>
          <w:tab w:val="left" w:pos="5580"/>
        </w:tabs>
        <w:spacing w:line="400" w:lineRule="exact"/>
        <w:ind w:left="1080" w:leftChars="257" w:hanging="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bookmarkStart w:id="867" w:name="_Toc14219"/>
      <w:bookmarkStart w:id="868" w:name="_Toc23473"/>
      <w:bookmarkStart w:id="869" w:name="_Toc30947"/>
      <w:bookmarkStart w:id="870" w:name="_Toc6738"/>
      <w:bookmarkStart w:id="871" w:name="_Toc1266"/>
      <w:bookmarkStart w:id="872" w:name="_Toc19819"/>
    </w:p>
    <w:p>
      <w:pPr>
        <w:pStyle w:val="18"/>
        <w:keepNext w:val="0"/>
        <w:keepLines w:val="0"/>
        <w:pageBreakBefore w:val="0"/>
        <w:widowControl w:val="0"/>
        <w:kinsoku/>
        <w:wordWrap/>
        <w:overflowPunct/>
        <w:topLinePunct w:val="0"/>
        <w:autoSpaceDE/>
        <w:autoSpaceDN/>
        <w:bidi w:val="0"/>
        <w:adjustRightInd/>
        <w:snapToGrid/>
        <w:spacing w:line="240" w:lineRule="atLeast"/>
        <w:ind w:left="1079" w:leftChars="257" w:hanging="539"/>
        <w:jc w:val="center"/>
        <w:textAlignment w:val="auto"/>
        <w:outlineLvl w:val="9"/>
        <w:rPr>
          <w:rFonts w:hint="eastAsia" w:ascii="宋体" w:hAnsi="宋体" w:eastAsia="宋体" w:cs="宋体"/>
          <w:b/>
          <w:bCs/>
          <w:color w:val="auto"/>
          <w:sz w:val="28"/>
          <w:szCs w:val="28"/>
          <w:highlight w:val="none"/>
        </w:rPr>
      </w:pPr>
    </w:p>
    <w:p>
      <w:pPr>
        <w:pStyle w:val="18"/>
        <w:spacing w:line="240" w:lineRule="atLeast"/>
        <w:ind w:left="1080" w:leftChars="257" w:hanging="540"/>
        <w:jc w:val="center"/>
        <w:outlineLvl w:val="1"/>
        <w:rPr>
          <w:rFonts w:hint="eastAsia" w:ascii="宋体" w:hAnsi="宋体" w:eastAsia="宋体" w:cs="宋体"/>
          <w:color w:val="auto"/>
          <w:sz w:val="24"/>
          <w:szCs w:val="24"/>
          <w:highlight w:val="none"/>
          <w:lang w:eastAsia="zh-CN"/>
        </w:rPr>
      </w:pPr>
      <w:bookmarkStart w:id="873" w:name="_Toc3389"/>
      <w:bookmarkStart w:id="874" w:name="_Toc13686"/>
      <w:r>
        <w:rPr>
          <w:rFonts w:hint="eastAsia" w:ascii="宋体" w:hAnsi="宋体" w:eastAsia="宋体" w:cs="宋体"/>
          <w:b/>
          <w:bCs/>
          <w:color w:val="auto"/>
          <w:sz w:val="28"/>
          <w:szCs w:val="28"/>
          <w:highlight w:val="none"/>
        </w:rPr>
        <w:t>2</w:t>
      </w:r>
      <w:bookmarkEnd w:id="867"/>
      <w:bookmarkEnd w:id="868"/>
      <w:bookmarkEnd w:id="869"/>
      <w:bookmarkEnd w:id="870"/>
      <w:bookmarkEnd w:id="871"/>
      <w:bookmarkEnd w:id="872"/>
      <w:bookmarkStart w:id="875" w:name="_Toc22563"/>
      <w:bookmarkStart w:id="876" w:name="_Toc28959"/>
      <w:bookmarkStart w:id="877" w:name="_Toc216582817"/>
      <w:bookmarkStart w:id="878" w:name="_Toc515647820"/>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投标分项报价表</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lang w:eastAsia="zh-CN"/>
        </w:rPr>
        <w:t>）</w:t>
      </w:r>
      <w:bookmarkEnd w:id="873"/>
      <w:bookmarkEnd w:id="874"/>
    </w:p>
    <w:p>
      <w:pPr>
        <w:pStyle w:val="18"/>
        <w:keepNext w:val="0"/>
        <w:keepLines w:val="0"/>
        <w:pageBreakBefore w:val="0"/>
        <w:widowControl w:val="0"/>
        <w:kinsoku/>
        <w:wordWrap/>
        <w:overflowPunct/>
        <w:topLinePunct w:val="0"/>
        <w:autoSpaceDE/>
        <w:autoSpaceDN/>
        <w:bidi w:val="0"/>
        <w:adjustRightInd/>
        <w:snapToGrid/>
        <w:spacing w:line="400" w:lineRule="exact"/>
        <w:ind w:left="540" w:leftChars="257" w:firstLine="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                      项目编号:                        　 　          报价单位： 人民币元</w:t>
      </w:r>
      <w:r>
        <w:rPr>
          <w:rFonts w:hint="eastAsia" w:ascii="宋体" w:hAnsi="宋体" w:eastAsia="宋体" w:cs="宋体"/>
          <w:color w:val="auto"/>
          <w:sz w:val="24"/>
          <w:szCs w:val="24"/>
          <w:highlight w:val="none"/>
          <w:lang w:val="en-US" w:eastAsia="zh-CN"/>
        </w:rPr>
        <w:t xml:space="preserve">            包号：</w:t>
      </w:r>
    </w:p>
    <w:tbl>
      <w:tblPr>
        <w:tblStyle w:val="31"/>
        <w:tblW w:w="973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930"/>
        <w:gridCol w:w="1005"/>
        <w:gridCol w:w="990"/>
        <w:gridCol w:w="1155"/>
        <w:gridCol w:w="825"/>
        <w:gridCol w:w="735"/>
        <w:gridCol w:w="915"/>
        <w:gridCol w:w="810"/>
        <w:gridCol w:w="855"/>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4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tc>
        <w:tc>
          <w:tcPr>
            <w:tcW w:w="930"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名称</w:t>
            </w:r>
          </w:p>
        </w:tc>
        <w:tc>
          <w:tcPr>
            <w:tcW w:w="100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990"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w:t>
            </w: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型号</w:t>
            </w:r>
          </w:p>
        </w:tc>
        <w:tc>
          <w:tcPr>
            <w:tcW w:w="115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供货厂商名称</w:t>
            </w:r>
          </w:p>
        </w:tc>
        <w:tc>
          <w:tcPr>
            <w:tcW w:w="82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产地</w:t>
            </w:r>
          </w:p>
        </w:tc>
        <w:tc>
          <w:tcPr>
            <w:tcW w:w="73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91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810"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85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合价</w:t>
            </w:r>
          </w:p>
        </w:tc>
        <w:tc>
          <w:tcPr>
            <w:tcW w:w="873"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930" w:type="dxa"/>
            <w:vAlign w:val="center"/>
          </w:tcPr>
          <w:p>
            <w:pPr>
              <w:spacing w:line="360" w:lineRule="auto"/>
              <w:jc w:val="center"/>
              <w:rPr>
                <w:rFonts w:hint="eastAsia" w:ascii="宋体" w:hAnsi="宋体" w:eastAsia="宋体" w:cs="宋体"/>
                <w:color w:val="auto"/>
                <w:sz w:val="24"/>
                <w:highlight w:val="none"/>
              </w:rPr>
            </w:pPr>
          </w:p>
        </w:tc>
        <w:tc>
          <w:tcPr>
            <w:tcW w:w="1005" w:type="dxa"/>
            <w:vAlign w:val="center"/>
          </w:tcPr>
          <w:p>
            <w:pPr>
              <w:spacing w:line="360" w:lineRule="auto"/>
              <w:jc w:val="center"/>
              <w:rPr>
                <w:rFonts w:hint="eastAsia" w:ascii="宋体" w:hAnsi="宋体" w:eastAsia="宋体" w:cs="宋体"/>
                <w:color w:val="auto"/>
                <w:sz w:val="24"/>
                <w:highlight w:val="none"/>
              </w:rPr>
            </w:pPr>
          </w:p>
        </w:tc>
        <w:tc>
          <w:tcPr>
            <w:tcW w:w="990" w:type="dxa"/>
            <w:vAlign w:val="center"/>
          </w:tcPr>
          <w:p>
            <w:pPr>
              <w:spacing w:line="360" w:lineRule="auto"/>
              <w:jc w:val="center"/>
              <w:rPr>
                <w:rFonts w:hint="eastAsia" w:ascii="宋体" w:hAnsi="宋体" w:eastAsia="宋体" w:cs="宋体"/>
                <w:color w:val="auto"/>
                <w:sz w:val="24"/>
                <w:highlight w:val="none"/>
              </w:rPr>
            </w:pPr>
          </w:p>
        </w:tc>
        <w:tc>
          <w:tcPr>
            <w:tcW w:w="1155" w:type="dxa"/>
            <w:vAlign w:val="center"/>
          </w:tcPr>
          <w:p>
            <w:pPr>
              <w:spacing w:line="360" w:lineRule="auto"/>
              <w:jc w:val="center"/>
              <w:rPr>
                <w:rFonts w:hint="eastAsia" w:ascii="宋体" w:hAnsi="宋体" w:eastAsia="宋体" w:cs="宋体"/>
                <w:color w:val="auto"/>
                <w:sz w:val="24"/>
                <w:highlight w:val="none"/>
              </w:rPr>
            </w:pPr>
          </w:p>
        </w:tc>
        <w:tc>
          <w:tcPr>
            <w:tcW w:w="825" w:type="dxa"/>
            <w:vAlign w:val="center"/>
          </w:tcPr>
          <w:p>
            <w:pPr>
              <w:spacing w:line="360" w:lineRule="auto"/>
              <w:jc w:val="center"/>
              <w:rPr>
                <w:rFonts w:hint="eastAsia" w:ascii="宋体" w:hAnsi="宋体" w:eastAsia="宋体" w:cs="宋体"/>
                <w:color w:val="auto"/>
                <w:sz w:val="24"/>
                <w:highlight w:val="none"/>
              </w:rPr>
            </w:pPr>
          </w:p>
        </w:tc>
        <w:tc>
          <w:tcPr>
            <w:tcW w:w="735" w:type="dxa"/>
            <w:vAlign w:val="center"/>
          </w:tcPr>
          <w:p>
            <w:pPr>
              <w:spacing w:line="360" w:lineRule="auto"/>
              <w:jc w:val="center"/>
              <w:rPr>
                <w:rFonts w:hint="eastAsia" w:ascii="宋体" w:hAnsi="宋体" w:eastAsia="宋体" w:cs="宋体"/>
                <w:color w:val="auto"/>
                <w:sz w:val="24"/>
                <w:highlight w:val="none"/>
              </w:rPr>
            </w:pPr>
          </w:p>
        </w:tc>
        <w:tc>
          <w:tcPr>
            <w:tcW w:w="915" w:type="dxa"/>
            <w:vAlign w:val="center"/>
          </w:tcPr>
          <w:p>
            <w:pPr>
              <w:spacing w:line="360" w:lineRule="auto"/>
              <w:jc w:val="center"/>
              <w:rPr>
                <w:rFonts w:hint="eastAsia" w:ascii="宋体" w:hAnsi="宋体" w:eastAsia="宋体" w:cs="宋体"/>
                <w:color w:val="auto"/>
                <w:sz w:val="24"/>
                <w:highlight w:val="none"/>
              </w:rPr>
            </w:pPr>
          </w:p>
        </w:tc>
        <w:tc>
          <w:tcPr>
            <w:tcW w:w="810" w:type="dxa"/>
            <w:vAlign w:val="center"/>
          </w:tcPr>
          <w:p>
            <w:pPr>
              <w:spacing w:line="360" w:lineRule="auto"/>
              <w:jc w:val="center"/>
              <w:rPr>
                <w:rFonts w:hint="eastAsia" w:ascii="宋体" w:hAnsi="宋体" w:eastAsia="宋体" w:cs="宋体"/>
                <w:color w:val="auto"/>
                <w:sz w:val="24"/>
                <w:highlight w:val="none"/>
              </w:rPr>
            </w:pPr>
          </w:p>
        </w:tc>
        <w:tc>
          <w:tcPr>
            <w:tcW w:w="855" w:type="dxa"/>
            <w:vAlign w:val="center"/>
          </w:tcPr>
          <w:p>
            <w:pPr>
              <w:spacing w:line="360" w:lineRule="auto"/>
              <w:jc w:val="center"/>
              <w:rPr>
                <w:rFonts w:hint="eastAsia" w:ascii="宋体" w:hAnsi="宋体" w:eastAsia="宋体" w:cs="宋体"/>
                <w:color w:val="auto"/>
                <w:sz w:val="24"/>
                <w:highlight w:val="none"/>
              </w:rPr>
            </w:pPr>
          </w:p>
        </w:tc>
        <w:tc>
          <w:tcPr>
            <w:tcW w:w="873"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930" w:type="dxa"/>
            <w:vAlign w:val="center"/>
          </w:tcPr>
          <w:p>
            <w:pPr>
              <w:spacing w:line="360" w:lineRule="auto"/>
              <w:jc w:val="center"/>
              <w:rPr>
                <w:rFonts w:hint="eastAsia" w:ascii="宋体" w:hAnsi="宋体" w:eastAsia="宋体" w:cs="宋体"/>
                <w:color w:val="auto"/>
                <w:sz w:val="24"/>
                <w:highlight w:val="none"/>
              </w:rPr>
            </w:pPr>
          </w:p>
        </w:tc>
        <w:tc>
          <w:tcPr>
            <w:tcW w:w="1005" w:type="dxa"/>
            <w:vAlign w:val="center"/>
          </w:tcPr>
          <w:p>
            <w:pPr>
              <w:spacing w:line="360" w:lineRule="auto"/>
              <w:jc w:val="center"/>
              <w:rPr>
                <w:rFonts w:hint="eastAsia" w:ascii="宋体" w:hAnsi="宋体" w:eastAsia="宋体" w:cs="宋体"/>
                <w:color w:val="auto"/>
                <w:sz w:val="24"/>
                <w:highlight w:val="none"/>
              </w:rPr>
            </w:pPr>
          </w:p>
        </w:tc>
        <w:tc>
          <w:tcPr>
            <w:tcW w:w="990" w:type="dxa"/>
            <w:vAlign w:val="center"/>
          </w:tcPr>
          <w:p>
            <w:pPr>
              <w:spacing w:line="360" w:lineRule="auto"/>
              <w:jc w:val="center"/>
              <w:rPr>
                <w:rFonts w:hint="eastAsia" w:ascii="宋体" w:hAnsi="宋体" w:eastAsia="宋体" w:cs="宋体"/>
                <w:color w:val="auto"/>
                <w:sz w:val="24"/>
                <w:highlight w:val="none"/>
              </w:rPr>
            </w:pPr>
          </w:p>
        </w:tc>
        <w:tc>
          <w:tcPr>
            <w:tcW w:w="1155" w:type="dxa"/>
            <w:vAlign w:val="center"/>
          </w:tcPr>
          <w:p>
            <w:pPr>
              <w:spacing w:line="360" w:lineRule="auto"/>
              <w:jc w:val="center"/>
              <w:rPr>
                <w:rFonts w:hint="eastAsia" w:ascii="宋体" w:hAnsi="宋体" w:eastAsia="宋体" w:cs="宋体"/>
                <w:color w:val="auto"/>
                <w:sz w:val="24"/>
                <w:highlight w:val="none"/>
              </w:rPr>
            </w:pPr>
          </w:p>
        </w:tc>
        <w:tc>
          <w:tcPr>
            <w:tcW w:w="825" w:type="dxa"/>
            <w:vAlign w:val="center"/>
          </w:tcPr>
          <w:p>
            <w:pPr>
              <w:spacing w:line="360" w:lineRule="auto"/>
              <w:jc w:val="center"/>
              <w:rPr>
                <w:rFonts w:hint="eastAsia" w:ascii="宋体" w:hAnsi="宋体" w:eastAsia="宋体" w:cs="宋体"/>
                <w:color w:val="auto"/>
                <w:sz w:val="24"/>
                <w:highlight w:val="none"/>
              </w:rPr>
            </w:pPr>
          </w:p>
        </w:tc>
        <w:tc>
          <w:tcPr>
            <w:tcW w:w="735" w:type="dxa"/>
            <w:vAlign w:val="center"/>
          </w:tcPr>
          <w:p>
            <w:pPr>
              <w:spacing w:line="360" w:lineRule="auto"/>
              <w:jc w:val="center"/>
              <w:rPr>
                <w:rFonts w:hint="eastAsia" w:ascii="宋体" w:hAnsi="宋体" w:eastAsia="宋体" w:cs="宋体"/>
                <w:color w:val="auto"/>
                <w:sz w:val="24"/>
                <w:highlight w:val="none"/>
              </w:rPr>
            </w:pPr>
          </w:p>
        </w:tc>
        <w:tc>
          <w:tcPr>
            <w:tcW w:w="915" w:type="dxa"/>
            <w:vAlign w:val="center"/>
          </w:tcPr>
          <w:p>
            <w:pPr>
              <w:spacing w:line="360" w:lineRule="auto"/>
              <w:jc w:val="center"/>
              <w:rPr>
                <w:rFonts w:hint="eastAsia" w:ascii="宋体" w:hAnsi="宋体" w:eastAsia="宋体" w:cs="宋体"/>
                <w:color w:val="auto"/>
                <w:sz w:val="24"/>
                <w:highlight w:val="none"/>
              </w:rPr>
            </w:pPr>
          </w:p>
        </w:tc>
        <w:tc>
          <w:tcPr>
            <w:tcW w:w="810" w:type="dxa"/>
            <w:vAlign w:val="center"/>
          </w:tcPr>
          <w:p>
            <w:pPr>
              <w:spacing w:line="360" w:lineRule="auto"/>
              <w:jc w:val="center"/>
              <w:rPr>
                <w:rFonts w:hint="eastAsia" w:ascii="宋体" w:hAnsi="宋体" w:eastAsia="宋体" w:cs="宋体"/>
                <w:color w:val="auto"/>
                <w:sz w:val="24"/>
                <w:highlight w:val="none"/>
              </w:rPr>
            </w:pPr>
          </w:p>
        </w:tc>
        <w:tc>
          <w:tcPr>
            <w:tcW w:w="855" w:type="dxa"/>
            <w:vAlign w:val="center"/>
          </w:tcPr>
          <w:p>
            <w:pPr>
              <w:spacing w:line="360" w:lineRule="auto"/>
              <w:jc w:val="center"/>
              <w:rPr>
                <w:rFonts w:hint="eastAsia" w:ascii="宋体" w:hAnsi="宋体" w:eastAsia="宋体" w:cs="宋体"/>
                <w:color w:val="auto"/>
                <w:sz w:val="24"/>
                <w:highlight w:val="none"/>
              </w:rPr>
            </w:pPr>
          </w:p>
        </w:tc>
        <w:tc>
          <w:tcPr>
            <w:tcW w:w="873"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930" w:type="dxa"/>
            <w:vAlign w:val="center"/>
          </w:tcPr>
          <w:p>
            <w:pPr>
              <w:spacing w:line="360" w:lineRule="auto"/>
              <w:jc w:val="center"/>
              <w:rPr>
                <w:rFonts w:hint="eastAsia" w:ascii="宋体" w:hAnsi="宋体" w:eastAsia="宋体" w:cs="宋体"/>
                <w:color w:val="auto"/>
                <w:sz w:val="24"/>
                <w:highlight w:val="none"/>
              </w:rPr>
            </w:pPr>
          </w:p>
        </w:tc>
        <w:tc>
          <w:tcPr>
            <w:tcW w:w="1005" w:type="dxa"/>
            <w:vAlign w:val="center"/>
          </w:tcPr>
          <w:p>
            <w:pPr>
              <w:spacing w:line="360" w:lineRule="auto"/>
              <w:jc w:val="center"/>
              <w:rPr>
                <w:rFonts w:hint="eastAsia" w:ascii="宋体" w:hAnsi="宋体" w:eastAsia="宋体" w:cs="宋体"/>
                <w:color w:val="auto"/>
                <w:sz w:val="24"/>
                <w:highlight w:val="none"/>
              </w:rPr>
            </w:pPr>
          </w:p>
        </w:tc>
        <w:tc>
          <w:tcPr>
            <w:tcW w:w="990" w:type="dxa"/>
            <w:vAlign w:val="center"/>
          </w:tcPr>
          <w:p>
            <w:pPr>
              <w:spacing w:line="360" w:lineRule="auto"/>
              <w:jc w:val="center"/>
              <w:rPr>
                <w:rFonts w:hint="eastAsia" w:ascii="宋体" w:hAnsi="宋体" w:eastAsia="宋体" w:cs="宋体"/>
                <w:color w:val="auto"/>
                <w:sz w:val="24"/>
                <w:highlight w:val="none"/>
              </w:rPr>
            </w:pPr>
          </w:p>
        </w:tc>
        <w:tc>
          <w:tcPr>
            <w:tcW w:w="1155" w:type="dxa"/>
            <w:vAlign w:val="center"/>
          </w:tcPr>
          <w:p>
            <w:pPr>
              <w:spacing w:line="360" w:lineRule="auto"/>
              <w:jc w:val="center"/>
              <w:rPr>
                <w:rFonts w:hint="eastAsia" w:ascii="宋体" w:hAnsi="宋体" w:eastAsia="宋体" w:cs="宋体"/>
                <w:color w:val="auto"/>
                <w:sz w:val="24"/>
                <w:highlight w:val="none"/>
              </w:rPr>
            </w:pPr>
          </w:p>
        </w:tc>
        <w:tc>
          <w:tcPr>
            <w:tcW w:w="825" w:type="dxa"/>
            <w:vAlign w:val="center"/>
          </w:tcPr>
          <w:p>
            <w:pPr>
              <w:spacing w:line="360" w:lineRule="auto"/>
              <w:jc w:val="center"/>
              <w:rPr>
                <w:rFonts w:hint="eastAsia" w:ascii="宋体" w:hAnsi="宋体" w:eastAsia="宋体" w:cs="宋体"/>
                <w:color w:val="auto"/>
                <w:sz w:val="24"/>
                <w:highlight w:val="none"/>
              </w:rPr>
            </w:pPr>
          </w:p>
        </w:tc>
        <w:tc>
          <w:tcPr>
            <w:tcW w:w="735" w:type="dxa"/>
            <w:vAlign w:val="center"/>
          </w:tcPr>
          <w:p>
            <w:pPr>
              <w:spacing w:line="360" w:lineRule="auto"/>
              <w:jc w:val="center"/>
              <w:rPr>
                <w:rFonts w:hint="eastAsia" w:ascii="宋体" w:hAnsi="宋体" w:eastAsia="宋体" w:cs="宋体"/>
                <w:color w:val="auto"/>
                <w:sz w:val="24"/>
                <w:highlight w:val="none"/>
              </w:rPr>
            </w:pPr>
          </w:p>
        </w:tc>
        <w:tc>
          <w:tcPr>
            <w:tcW w:w="915" w:type="dxa"/>
            <w:vAlign w:val="center"/>
          </w:tcPr>
          <w:p>
            <w:pPr>
              <w:spacing w:line="360" w:lineRule="auto"/>
              <w:jc w:val="center"/>
              <w:rPr>
                <w:rFonts w:hint="eastAsia" w:ascii="宋体" w:hAnsi="宋体" w:eastAsia="宋体" w:cs="宋体"/>
                <w:color w:val="auto"/>
                <w:sz w:val="24"/>
                <w:highlight w:val="none"/>
              </w:rPr>
            </w:pPr>
          </w:p>
        </w:tc>
        <w:tc>
          <w:tcPr>
            <w:tcW w:w="810" w:type="dxa"/>
            <w:vAlign w:val="center"/>
          </w:tcPr>
          <w:p>
            <w:pPr>
              <w:spacing w:line="360" w:lineRule="auto"/>
              <w:jc w:val="center"/>
              <w:rPr>
                <w:rFonts w:hint="eastAsia" w:ascii="宋体" w:hAnsi="宋体" w:eastAsia="宋体" w:cs="宋体"/>
                <w:color w:val="auto"/>
                <w:sz w:val="24"/>
                <w:highlight w:val="none"/>
              </w:rPr>
            </w:pPr>
          </w:p>
        </w:tc>
        <w:tc>
          <w:tcPr>
            <w:tcW w:w="855" w:type="dxa"/>
            <w:vAlign w:val="center"/>
          </w:tcPr>
          <w:p>
            <w:pPr>
              <w:spacing w:line="360" w:lineRule="auto"/>
              <w:jc w:val="center"/>
              <w:rPr>
                <w:rFonts w:hint="eastAsia" w:ascii="宋体" w:hAnsi="宋体" w:eastAsia="宋体" w:cs="宋体"/>
                <w:color w:val="auto"/>
                <w:sz w:val="24"/>
                <w:highlight w:val="none"/>
              </w:rPr>
            </w:pPr>
          </w:p>
        </w:tc>
        <w:tc>
          <w:tcPr>
            <w:tcW w:w="873"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930" w:type="dxa"/>
            <w:vAlign w:val="center"/>
          </w:tcPr>
          <w:p>
            <w:pPr>
              <w:spacing w:line="360" w:lineRule="auto"/>
              <w:jc w:val="center"/>
              <w:rPr>
                <w:rFonts w:hint="eastAsia" w:ascii="宋体" w:hAnsi="宋体" w:eastAsia="宋体" w:cs="宋体"/>
                <w:color w:val="auto"/>
                <w:sz w:val="24"/>
                <w:highlight w:val="none"/>
              </w:rPr>
            </w:pPr>
          </w:p>
        </w:tc>
        <w:tc>
          <w:tcPr>
            <w:tcW w:w="1005" w:type="dxa"/>
            <w:vAlign w:val="center"/>
          </w:tcPr>
          <w:p>
            <w:pPr>
              <w:spacing w:line="360" w:lineRule="auto"/>
              <w:jc w:val="center"/>
              <w:rPr>
                <w:rFonts w:hint="eastAsia" w:ascii="宋体" w:hAnsi="宋体" w:eastAsia="宋体" w:cs="宋体"/>
                <w:color w:val="auto"/>
                <w:sz w:val="24"/>
                <w:highlight w:val="none"/>
              </w:rPr>
            </w:pPr>
          </w:p>
        </w:tc>
        <w:tc>
          <w:tcPr>
            <w:tcW w:w="990" w:type="dxa"/>
            <w:vAlign w:val="center"/>
          </w:tcPr>
          <w:p>
            <w:pPr>
              <w:spacing w:line="360" w:lineRule="auto"/>
              <w:jc w:val="center"/>
              <w:rPr>
                <w:rFonts w:hint="eastAsia" w:ascii="宋体" w:hAnsi="宋体" w:eastAsia="宋体" w:cs="宋体"/>
                <w:color w:val="auto"/>
                <w:sz w:val="24"/>
                <w:highlight w:val="none"/>
              </w:rPr>
            </w:pPr>
          </w:p>
        </w:tc>
        <w:tc>
          <w:tcPr>
            <w:tcW w:w="1155" w:type="dxa"/>
            <w:vAlign w:val="center"/>
          </w:tcPr>
          <w:p>
            <w:pPr>
              <w:spacing w:line="360" w:lineRule="auto"/>
              <w:jc w:val="center"/>
              <w:rPr>
                <w:rFonts w:hint="eastAsia" w:ascii="宋体" w:hAnsi="宋体" w:eastAsia="宋体" w:cs="宋体"/>
                <w:color w:val="auto"/>
                <w:sz w:val="24"/>
                <w:highlight w:val="none"/>
              </w:rPr>
            </w:pPr>
          </w:p>
        </w:tc>
        <w:tc>
          <w:tcPr>
            <w:tcW w:w="825" w:type="dxa"/>
            <w:vAlign w:val="center"/>
          </w:tcPr>
          <w:p>
            <w:pPr>
              <w:spacing w:line="360" w:lineRule="auto"/>
              <w:jc w:val="center"/>
              <w:rPr>
                <w:rFonts w:hint="eastAsia" w:ascii="宋体" w:hAnsi="宋体" w:eastAsia="宋体" w:cs="宋体"/>
                <w:color w:val="auto"/>
                <w:sz w:val="24"/>
                <w:highlight w:val="none"/>
              </w:rPr>
            </w:pPr>
          </w:p>
        </w:tc>
        <w:tc>
          <w:tcPr>
            <w:tcW w:w="735" w:type="dxa"/>
            <w:vAlign w:val="center"/>
          </w:tcPr>
          <w:p>
            <w:pPr>
              <w:spacing w:line="360" w:lineRule="auto"/>
              <w:jc w:val="center"/>
              <w:rPr>
                <w:rFonts w:hint="eastAsia" w:ascii="宋体" w:hAnsi="宋体" w:eastAsia="宋体" w:cs="宋体"/>
                <w:color w:val="auto"/>
                <w:sz w:val="24"/>
                <w:highlight w:val="none"/>
              </w:rPr>
            </w:pPr>
          </w:p>
        </w:tc>
        <w:tc>
          <w:tcPr>
            <w:tcW w:w="915" w:type="dxa"/>
            <w:vAlign w:val="center"/>
          </w:tcPr>
          <w:p>
            <w:pPr>
              <w:spacing w:line="360" w:lineRule="auto"/>
              <w:jc w:val="center"/>
              <w:rPr>
                <w:rFonts w:hint="eastAsia" w:ascii="宋体" w:hAnsi="宋体" w:eastAsia="宋体" w:cs="宋体"/>
                <w:color w:val="auto"/>
                <w:sz w:val="24"/>
                <w:highlight w:val="none"/>
              </w:rPr>
            </w:pPr>
          </w:p>
        </w:tc>
        <w:tc>
          <w:tcPr>
            <w:tcW w:w="810" w:type="dxa"/>
            <w:vAlign w:val="center"/>
          </w:tcPr>
          <w:p>
            <w:pPr>
              <w:spacing w:line="360" w:lineRule="auto"/>
              <w:jc w:val="center"/>
              <w:rPr>
                <w:rFonts w:hint="eastAsia" w:ascii="宋体" w:hAnsi="宋体" w:eastAsia="宋体" w:cs="宋体"/>
                <w:color w:val="auto"/>
                <w:sz w:val="24"/>
                <w:highlight w:val="none"/>
              </w:rPr>
            </w:pPr>
          </w:p>
        </w:tc>
        <w:tc>
          <w:tcPr>
            <w:tcW w:w="855" w:type="dxa"/>
            <w:vAlign w:val="center"/>
          </w:tcPr>
          <w:p>
            <w:pPr>
              <w:spacing w:line="360" w:lineRule="auto"/>
              <w:jc w:val="center"/>
              <w:rPr>
                <w:rFonts w:hint="eastAsia" w:ascii="宋体" w:hAnsi="宋体" w:eastAsia="宋体" w:cs="宋体"/>
                <w:color w:val="auto"/>
                <w:sz w:val="24"/>
                <w:highlight w:val="none"/>
              </w:rPr>
            </w:pPr>
          </w:p>
        </w:tc>
        <w:tc>
          <w:tcPr>
            <w:tcW w:w="873"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930" w:type="dxa"/>
            <w:vAlign w:val="center"/>
          </w:tcPr>
          <w:p>
            <w:pPr>
              <w:spacing w:line="360" w:lineRule="auto"/>
              <w:jc w:val="center"/>
              <w:rPr>
                <w:rFonts w:hint="eastAsia" w:ascii="宋体" w:hAnsi="宋体" w:eastAsia="宋体" w:cs="宋体"/>
                <w:color w:val="auto"/>
                <w:sz w:val="24"/>
                <w:highlight w:val="none"/>
              </w:rPr>
            </w:pPr>
          </w:p>
        </w:tc>
        <w:tc>
          <w:tcPr>
            <w:tcW w:w="1005" w:type="dxa"/>
            <w:vAlign w:val="center"/>
          </w:tcPr>
          <w:p>
            <w:pPr>
              <w:spacing w:line="360" w:lineRule="auto"/>
              <w:jc w:val="center"/>
              <w:rPr>
                <w:rFonts w:hint="eastAsia" w:ascii="宋体" w:hAnsi="宋体" w:eastAsia="宋体" w:cs="宋体"/>
                <w:color w:val="auto"/>
                <w:sz w:val="24"/>
                <w:highlight w:val="none"/>
              </w:rPr>
            </w:pPr>
          </w:p>
        </w:tc>
        <w:tc>
          <w:tcPr>
            <w:tcW w:w="990" w:type="dxa"/>
            <w:vAlign w:val="center"/>
          </w:tcPr>
          <w:p>
            <w:pPr>
              <w:spacing w:line="360" w:lineRule="auto"/>
              <w:jc w:val="center"/>
              <w:rPr>
                <w:rFonts w:hint="eastAsia" w:ascii="宋体" w:hAnsi="宋体" w:eastAsia="宋体" w:cs="宋体"/>
                <w:color w:val="auto"/>
                <w:sz w:val="24"/>
                <w:highlight w:val="none"/>
              </w:rPr>
            </w:pPr>
          </w:p>
        </w:tc>
        <w:tc>
          <w:tcPr>
            <w:tcW w:w="1155" w:type="dxa"/>
            <w:vAlign w:val="center"/>
          </w:tcPr>
          <w:p>
            <w:pPr>
              <w:spacing w:line="360" w:lineRule="auto"/>
              <w:jc w:val="center"/>
              <w:rPr>
                <w:rFonts w:hint="eastAsia" w:ascii="宋体" w:hAnsi="宋体" w:eastAsia="宋体" w:cs="宋体"/>
                <w:color w:val="auto"/>
                <w:sz w:val="24"/>
                <w:highlight w:val="none"/>
              </w:rPr>
            </w:pPr>
          </w:p>
        </w:tc>
        <w:tc>
          <w:tcPr>
            <w:tcW w:w="825" w:type="dxa"/>
            <w:vAlign w:val="center"/>
          </w:tcPr>
          <w:p>
            <w:pPr>
              <w:spacing w:line="360" w:lineRule="auto"/>
              <w:jc w:val="center"/>
              <w:rPr>
                <w:rFonts w:hint="eastAsia" w:ascii="宋体" w:hAnsi="宋体" w:eastAsia="宋体" w:cs="宋体"/>
                <w:color w:val="auto"/>
                <w:sz w:val="24"/>
                <w:highlight w:val="none"/>
              </w:rPr>
            </w:pPr>
          </w:p>
        </w:tc>
        <w:tc>
          <w:tcPr>
            <w:tcW w:w="735" w:type="dxa"/>
            <w:vAlign w:val="center"/>
          </w:tcPr>
          <w:p>
            <w:pPr>
              <w:spacing w:line="360" w:lineRule="auto"/>
              <w:jc w:val="center"/>
              <w:rPr>
                <w:rFonts w:hint="eastAsia" w:ascii="宋体" w:hAnsi="宋体" w:eastAsia="宋体" w:cs="宋体"/>
                <w:color w:val="auto"/>
                <w:sz w:val="24"/>
                <w:highlight w:val="none"/>
              </w:rPr>
            </w:pPr>
          </w:p>
        </w:tc>
        <w:tc>
          <w:tcPr>
            <w:tcW w:w="915" w:type="dxa"/>
            <w:vAlign w:val="center"/>
          </w:tcPr>
          <w:p>
            <w:pPr>
              <w:spacing w:line="360" w:lineRule="auto"/>
              <w:jc w:val="center"/>
              <w:rPr>
                <w:rFonts w:hint="eastAsia" w:ascii="宋体" w:hAnsi="宋体" w:eastAsia="宋体" w:cs="宋体"/>
                <w:color w:val="auto"/>
                <w:sz w:val="24"/>
                <w:highlight w:val="none"/>
              </w:rPr>
            </w:pPr>
          </w:p>
        </w:tc>
        <w:tc>
          <w:tcPr>
            <w:tcW w:w="810" w:type="dxa"/>
            <w:vAlign w:val="center"/>
          </w:tcPr>
          <w:p>
            <w:pPr>
              <w:spacing w:line="360" w:lineRule="auto"/>
              <w:jc w:val="center"/>
              <w:rPr>
                <w:rFonts w:hint="eastAsia" w:ascii="宋体" w:hAnsi="宋体" w:eastAsia="宋体" w:cs="宋体"/>
                <w:color w:val="auto"/>
                <w:sz w:val="24"/>
                <w:highlight w:val="none"/>
              </w:rPr>
            </w:pPr>
          </w:p>
        </w:tc>
        <w:tc>
          <w:tcPr>
            <w:tcW w:w="855" w:type="dxa"/>
            <w:vAlign w:val="center"/>
          </w:tcPr>
          <w:p>
            <w:pPr>
              <w:spacing w:line="360" w:lineRule="auto"/>
              <w:jc w:val="center"/>
              <w:rPr>
                <w:rFonts w:hint="eastAsia" w:ascii="宋体" w:hAnsi="宋体" w:eastAsia="宋体" w:cs="宋体"/>
                <w:color w:val="auto"/>
                <w:sz w:val="24"/>
                <w:highlight w:val="none"/>
              </w:rPr>
            </w:pPr>
          </w:p>
        </w:tc>
        <w:tc>
          <w:tcPr>
            <w:tcW w:w="873"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4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930" w:type="dxa"/>
            <w:vAlign w:val="center"/>
          </w:tcPr>
          <w:p>
            <w:pPr>
              <w:spacing w:line="360" w:lineRule="auto"/>
              <w:jc w:val="center"/>
              <w:rPr>
                <w:rFonts w:hint="eastAsia" w:ascii="宋体" w:hAnsi="宋体" w:eastAsia="宋体" w:cs="宋体"/>
                <w:color w:val="auto"/>
                <w:sz w:val="24"/>
                <w:highlight w:val="none"/>
              </w:rPr>
            </w:pPr>
          </w:p>
        </w:tc>
        <w:tc>
          <w:tcPr>
            <w:tcW w:w="1005" w:type="dxa"/>
            <w:vAlign w:val="center"/>
          </w:tcPr>
          <w:p>
            <w:pPr>
              <w:spacing w:line="360" w:lineRule="auto"/>
              <w:jc w:val="center"/>
              <w:rPr>
                <w:rFonts w:hint="eastAsia" w:ascii="宋体" w:hAnsi="宋体" w:eastAsia="宋体" w:cs="宋体"/>
                <w:color w:val="auto"/>
                <w:sz w:val="24"/>
                <w:highlight w:val="none"/>
              </w:rPr>
            </w:pPr>
          </w:p>
        </w:tc>
        <w:tc>
          <w:tcPr>
            <w:tcW w:w="990" w:type="dxa"/>
            <w:vAlign w:val="center"/>
          </w:tcPr>
          <w:p>
            <w:pPr>
              <w:spacing w:line="360" w:lineRule="auto"/>
              <w:jc w:val="center"/>
              <w:rPr>
                <w:rFonts w:hint="eastAsia" w:ascii="宋体" w:hAnsi="宋体" w:eastAsia="宋体" w:cs="宋体"/>
                <w:color w:val="auto"/>
                <w:sz w:val="24"/>
                <w:highlight w:val="none"/>
              </w:rPr>
            </w:pPr>
          </w:p>
        </w:tc>
        <w:tc>
          <w:tcPr>
            <w:tcW w:w="1155" w:type="dxa"/>
            <w:vAlign w:val="center"/>
          </w:tcPr>
          <w:p>
            <w:pPr>
              <w:spacing w:line="360" w:lineRule="auto"/>
              <w:jc w:val="center"/>
              <w:rPr>
                <w:rFonts w:hint="eastAsia" w:ascii="宋体" w:hAnsi="宋体" w:eastAsia="宋体" w:cs="宋体"/>
                <w:color w:val="auto"/>
                <w:sz w:val="24"/>
                <w:highlight w:val="none"/>
              </w:rPr>
            </w:pPr>
          </w:p>
        </w:tc>
        <w:tc>
          <w:tcPr>
            <w:tcW w:w="825" w:type="dxa"/>
            <w:vAlign w:val="center"/>
          </w:tcPr>
          <w:p>
            <w:pPr>
              <w:spacing w:line="360" w:lineRule="auto"/>
              <w:jc w:val="center"/>
              <w:rPr>
                <w:rFonts w:hint="eastAsia" w:ascii="宋体" w:hAnsi="宋体" w:eastAsia="宋体" w:cs="宋体"/>
                <w:color w:val="auto"/>
                <w:sz w:val="24"/>
                <w:highlight w:val="none"/>
              </w:rPr>
            </w:pPr>
          </w:p>
        </w:tc>
        <w:tc>
          <w:tcPr>
            <w:tcW w:w="735" w:type="dxa"/>
            <w:vAlign w:val="center"/>
          </w:tcPr>
          <w:p>
            <w:pPr>
              <w:spacing w:line="360" w:lineRule="auto"/>
              <w:jc w:val="center"/>
              <w:rPr>
                <w:rFonts w:hint="eastAsia" w:ascii="宋体" w:hAnsi="宋体" w:eastAsia="宋体" w:cs="宋体"/>
                <w:color w:val="auto"/>
                <w:sz w:val="24"/>
                <w:highlight w:val="none"/>
              </w:rPr>
            </w:pPr>
          </w:p>
        </w:tc>
        <w:tc>
          <w:tcPr>
            <w:tcW w:w="915" w:type="dxa"/>
            <w:vAlign w:val="center"/>
          </w:tcPr>
          <w:p>
            <w:pPr>
              <w:spacing w:line="360" w:lineRule="auto"/>
              <w:jc w:val="center"/>
              <w:rPr>
                <w:rFonts w:hint="eastAsia" w:ascii="宋体" w:hAnsi="宋体" w:eastAsia="宋体" w:cs="宋体"/>
                <w:color w:val="auto"/>
                <w:sz w:val="24"/>
                <w:highlight w:val="none"/>
              </w:rPr>
            </w:pPr>
          </w:p>
        </w:tc>
        <w:tc>
          <w:tcPr>
            <w:tcW w:w="810" w:type="dxa"/>
            <w:vAlign w:val="center"/>
          </w:tcPr>
          <w:p>
            <w:pPr>
              <w:spacing w:line="360" w:lineRule="auto"/>
              <w:jc w:val="center"/>
              <w:rPr>
                <w:rFonts w:hint="eastAsia" w:ascii="宋体" w:hAnsi="宋体" w:eastAsia="宋体" w:cs="宋体"/>
                <w:color w:val="auto"/>
                <w:sz w:val="24"/>
                <w:highlight w:val="none"/>
              </w:rPr>
            </w:pPr>
          </w:p>
        </w:tc>
        <w:tc>
          <w:tcPr>
            <w:tcW w:w="855" w:type="dxa"/>
            <w:vAlign w:val="center"/>
          </w:tcPr>
          <w:p>
            <w:pPr>
              <w:spacing w:line="360" w:lineRule="auto"/>
              <w:jc w:val="center"/>
              <w:rPr>
                <w:rFonts w:hint="eastAsia" w:ascii="宋体" w:hAnsi="宋体" w:eastAsia="宋体" w:cs="宋体"/>
                <w:color w:val="auto"/>
                <w:sz w:val="24"/>
                <w:highlight w:val="none"/>
              </w:rPr>
            </w:pPr>
          </w:p>
        </w:tc>
        <w:tc>
          <w:tcPr>
            <w:tcW w:w="873"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930" w:type="dxa"/>
            <w:vAlign w:val="center"/>
          </w:tcPr>
          <w:p>
            <w:pPr>
              <w:spacing w:line="360" w:lineRule="auto"/>
              <w:jc w:val="center"/>
              <w:rPr>
                <w:rFonts w:hint="eastAsia" w:ascii="宋体" w:hAnsi="宋体" w:eastAsia="宋体" w:cs="宋体"/>
                <w:color w:val="auto"/>
                <w:sz w:val="24"/>
                <w:highlight w:val="none"/>
              </w:rPr>
            </w:pPr>
          </w:p>
        </w:tc>
        <w:tc>
          <w:tcPr>
            <w:tcW w:w="1005" w:type="dxa"/>
            <w:vAlign w:val="center"/>
          </w:tcPr>
          <w:p>
            <w:pPr>
              <w:spacing w:line="360" w:lineRule="auto"/>
              <w:jc w:val="center"/>
              <w:rPr>
                <w:rFonts w:hint="eastAsia" w:ascii="宋体" w:hAnsi="宋体" w:eastAsia="宋体" w:cs="宋体"/>
                <w:color w:val="auto"/>
                <w:sz w:val="24"/>
                <w:highlight w:val="none"/>
              </w:rPr>
            </w:pPr>
          </w:p>
        </w:tc>
        <w:tc>
          <w:tcPr>
            <w:tcW w:w="990" w:type="dxa"/>
            <w:vAlign w:val="center"/>
          </w:tcPr>
          <w:p>
            <w:pPr>
              <w:spacing w:line="360" w:lineRule="auto"/>
              <w:jc w:val="center"/>
              <w:rPr>
                <w:rFonts w:hint="eastAsia" w:ascii="宋体" w:hAnsi="宋体" w:eastAsia="宋体" w:cs="宋体"/>
                <w:color w:val="auto"/>
                <w:sz w:val="24"/>
                <w:highlight w:val="none"/>
              </w:rPr>
            </w:pPr>
          </w:p>
        </w:tc>
        <w:tc>
          <w:tcPr>
            <w:tcW w:w="1155" w:type="dxa"/>
            <w:vAlign w:val="center"/>
          </w:tcPr>
          <w:p>
            <w:pPr>
              <w:spacing w:line="360" w:lineRule="auto"/>
              <w:jc w:val="center"/>
              <w:rPr>
                <w:rFonts w:hint="eastAsia" w:ascii="宋体" w:hAnsi="宋体" w:eastAsia="宋体" w:cs="宋体"/>
                <w:color w:val="auto"/>
                <w:sz w:val="24"/>
                <w:highlight w:val="none"/>
              </w:rPr>
            </w:pPr>
          </w:p>
        </w:tc>
        <w:tc>
          <w:tcPr>
            <w:tcW w:w="825" w:type="dxa"/>
            <w:vAlign w:val="center"/>
          </w:tcPr>
          <w:p>
            <w:pPr>
              <w:spacing w:line="360" w:lineRule="auto"/>
              <w:jc w:val="center"/>
              <w:rPr>
                <w:rFonts w:hint="eastAsia" w:ascii="宋体" w:hAnsi="宋体" w:eastAsia="宋体" w:cs="宋体"/>
                <w:color w:val="auto"/>
                <w:sz w:val="24"/>
                <w:highlight w:val="none"/>
              </w:rPr>
            </w:pPr>
          </w:p>
        </w:tc>
        <w:tc>
          <w:tcPr>
            <w:tcW w:w="735" w:type="dxa"/>
            <w:vAlign w:val="center"/>
          </w:tcPr>
          <w:p>
            <w:pPr>
              <w:spacing w:line="360" w:lineRule="auto"/>
              <w:jc w:val="center"/>
              <w:rPr>
                <w:rFonts w:hint="eastAsia" w:ascii="宋体" w:hAnsi="宋体" w:eastAsia="宋体" w:cs="宋体"/>
                <w:color w:val="auto"/>
                <w:sz w:val="24"/>
                <w:highlight w:val="none"/>
              </w:rPr>
            </w:pPr>
          </w:p>
        </w:tc>
        <w:tc>
          <w:tcPr>
            <w:tcW w:w="915" w:type="dxa"/>
            <w:vAlign w:val="center"/>
          </w:tcPr>
          <w:p>
            <w:pPr>
              <w:spacing w:line="360" w:lineRule="auto"/>
              <w:jc w:val="center"/>
              <w:rPr>
                <w:rFonts w:hint="eastAsia" w:ascii="宋体" w:hAnsi="宋体" w:eastAsia="宋体" w:cs="宋体"/>
                <w:color w:val="auto"/>
                <w:sz w:val="24"/>
                <w:highlight w:val="none"/>
              </w:rPr>
            </w:pPr>
          </w:p>
        </w:tc>
        <w:tc>
          <w:tcPr>
            <w:tcW w:w="810" w:type="dxa"/>
            <w:vAlign w:val="center"/>
          </w:tcPr>
          <w:p>
            <w:pPr>
              <w:spacing w:line="360" w:lineRule="auto"/>
              <w:jc w:val="center"/>
              <w:rPr>
                <w:rFonts w:hint="eastAsia" w:ascii="宋体" w:hAnsi="宋体" w:eastAsia="宋体" w:cs="宋体"/>
                <w:color w:val="auto"/>
                <w:sz w:val="24"/>
                <w:highlight w:val="none"/>
              </w:rPr>
            </w:pPr>
          </w:p>
        </w:tc>
        <w:tc>
          <w:tcPr>
            <w:tcW w:w="855" w:type="dxa"/>
            <w:vAlign w:val="center"/>
          </w:tcPr>
          <w:p>
            <w:pPr>
              <w:spacing w:line="360" w:lineRule="auto"/>
              <w:jc w:val="center"/>
              <w:rPr>
                <w:rFonts w:hint="eastAsia" w:ascii="宋体" w:hAnsi="宋体" w:eastAsia="宋体" w:cs="宋体"/>
                <w:color w:val="auto"/>
                <w:sz w:val="24"/>
                <w:highlight w:val="none"/>
              </w:rPr>
            </w:pPr>
          </w:p>
        </w:tc>
        <w:tc>
          <w:tcPr>
            <w:tcW w:w="873"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5" w:type="dxa"/>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w:t>
            </w:r>
          </w:p>
        </w:tc>
        <w:tc>
          <w:tcPr>
            <w:tcW w:w="930" w:type="dxa"/>
            <w:vAlign w:val="center"/>
          </w:tcPr>
          <w:p>
            <w:pPr>
              <w:spacing w:line="360" w:lineRule="auto"/>
              <w:jc w:val="center"/>
              <w:rPr>
                <w:rFonts w:hint="eastAsia" w:ascii="宋体" w:hAnsi="宋体" w:eastAsia="宋体" w:cs="宋体"/>
                <w:color w:val="auto"/>
                <w:sz w:val="24"/>
                <w:highlight w:val="none"/>
              </w:rPr>
            </w:pPr>
          </w:p>
        </w:tc>
        <w:tc>
          <w:tcPr>
            <w:tcW w:w="1005" w:type="dxa"/>
            <w:vAlign w:val="center"/>
          </w:tcPr>
          <w:p>
            <w:pPr>
              <w:spacing w:line="360" w:lineRule="auto"/>
              <w:jc w:val="center"/>
              <w:rPr>
                <w:rFonts w:hint="eastAsia" w:ascii="宋体" w:hAnsi="宋体" w:eastAsia="宋体" w:cs="宋体"/>
                <w:color w:val="auto"/>
                <w:sz w:val="24"/>
                <w:highlight w:val="none"/>
              </w:rPr>
            </w:pPr>
          </w:p>
        </w:tc>
        <w:tc>
          <w:tcPr>
            <w:tcW w:w="990" w:type="dxa"/>
            <w:vAlign w:val="center"/>
          </w:tcPr>
          <w:p>
            <w:pPr>
              <w:spacing w:line="360" w:lineRule="auto"/>
              <w:jc w:val="center"/>
              <w:rPr>
                <w:rFonts w:hint="eastAsia" w:ascii="宋体" w:hAnsi="宋体" w:eastAsia="宋体" w:cs="宋体"/>
                <w:color w:val="auto"/>
                <w:sz w:val="24"/>
                <w:highlight w:val="none"/>
              </w:rPr>
            </w:pPr>
          </w:p>
        </w:tc>
        <w:tc>
          <w:tcPr>
            <w:tcW w:w="1155" w:type="dxa"/>
            <w:vAlign w:val="center"/>
          </w:tcPr>
          <w:p>
            <w:pPr>
              <w:spacing w:line="360" w:lineRule="auto"/>
              <w:jc w:val="center"/>
              <w:rPr>
                <w:rFonts w:hint="eastAsia" w:ascii="宋体" w:hAnsi="宋体" w:eastAsia="宋体" w:cs="宋体"/>
                <w:color w:val="auto"/>
                <w:sz w:val="24"/>
                <w:highlight w:val="none"/>
              </w:rPr>
            </w:pPr>
          </w:p>
        </w:tc>
        <w:tc>
          <w:tcPr>
            <w:tcW w:w="825" w:type="dxa"/>
            <w:vAlign w:val="center"/>
          </w:tcPr>
          <w:p>
            <w:pPr>
              <w:spacing w:line="360" w:lineRule="auto"/>
              <w:jc w:val="center"/>
              <w:rPr>
                <w:rFonts w:hint="eastAsia" w:ascii="宋体" w:hAnsi="宋体" w:eastAsia="宋体" w:cs="宋体"/>
                <w:color w:val="auto"/>
                <w:sz w:val="24"/>
                <w:highlight w:val="none"/>
              </w:rPr>
            </w:pPr>
          </w:p>
        </w:tc>
        <w:tc>
          <w:tcPr>
            <w:tcW w:w="735" w:type="dxa"/>
            <w:vAlign w:val="center"/>
          </w:tcPr>
          <w:p>
            <w:pPr>
              <w:spacing w:line="360" w:lineRule="auto"/>
              <w:jc w:val="center"/>
              <w:rPr>
                <w:rFonts w:hint="eastAsia" w:ascii="宋体" w:hAnsi="宋体" w:eastAsia="宋体" w:cs="宋体"/>
                <w:color w:val="auto"/>
                <w:sz w:val="24"/>
                <w:highlight w:val="none"/>
              </w:rPr>
            </w:pPr>
          </w:p>
        </w:tc>
        <w:tc>
          <w:tcPr>
            <w:tcW w:w="915" w:type="dxa"/>
            <w:vAlign w:val="center"/>
          </w:tcPr>
          <w:p>
            <w:pPr>
              <w:spacing w:line="360" w:lineRule="auto"/>
              <w:jc w:val="center"/>
              <w:rPr>
                <w:rFonts w:hint="eastAsia" w:ascii="宋体" w:hAnsi="宋体" w:eastAsia="宋体" w:cs="宋体"/>
                <w:color w:val="auto"/>
                <w:sz w:val="24"/>
                <w:highlight w:val="none"/>
              </w:rPr>
            </w:pPr>
          </w:p>
        </w:tc>
        <w:tc>
          <w:tcPr>
            <w:tcW w:w="810" w:type="dxa"/>
            <w:vAlign w:val="center"/>
          </w:tcPr>
          <w:p>
            <w:pPr>
              <w:spacing w:line="360" w:lineRule="auto"/>
              <w:jc w:val="center"/>
              <w:rPr>
                <w:rFonts w:hint="eastAsia" w:ascii="宋体" w:hAnsi="宋体" w:eastAsia="宋体" w:cs="宋体"/>
                <w:color w:val="auto"/>
                <w:sz w:val="24"/>
                <w:highlight w:val="none"/>
              </w:rPr>
            </w:pPr>
          </w:p>
        </w:tc>
        <w:tc>
          <w:tcPr>
            <w:tcW w:w="855" w:type="dxa"/>
            <w:vAlign w:val="center"/>
          </w:tcPr>
          <w:p>
            <w:pPr>
              <w:spacing w:line="360" w:lineRule="auto"/>
              <w:jc w:val="center"/>
              <w:rPr>
                <w:rFonts w:hint="eastAsia" w:ascii="宋体" w:hAnsi="宋体" w:eastAsia="宋体" w:cs="宋体"/>
                <w:color w:val="auto"/>
                <w:sz w:val="24"/>
                <w:highlight w:val="none"/>
              </w:rPr>
            </w:pPr>
          </w:p>
        </w:tc>
        <w:tc>
          <w:tcPr>
            <w:tcW w:w="873"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865" w:type="dxa"/>
            <w:gridSpan w:val="1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r>
              <w:rPr>
                <w:rFonts w:hint="eastAsia" w:ascii="宋体" w:hAnsi="宋体" w:eastAsia="宋体" w:cs="宋体"/>
                <w:color w:val="auto"/>
                <w:spacing w:val="-34"/>
                <w:sz w:val="24"/>
                <w:highlight w:val="none"/>
              </w:rPr>
              <w:t>（元）</w:t>
            </w:r>
          </w:p>
        </w:tc>
        <w:tc>
          <w:tcPr>
            <w:tcW w:w="873" w:type="dxa"/>
            <w:vAlign w:val="center"/>
          </w:tcPr>
          <w:p>
            <w:pPr>
              <w:spacing w:line="360" w:lineRule="auto"/>
              <w:rPr>
                <w:rFonts w:hint="eastAsia" w:ascii="宋体" w:hAnsi="宋体" w:eastAsia="宋体" w:cs="宋体"/>
                <w:color w:val="auto"/>
                <w:sz w:val="24"/>
                <w:highlight w:val="none"/>
              </w:rPr>
            </w:pPr>
          </w:p>
        </w:tc>
      </w:tr>
    </w:tbl>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8"/>
        <w:tabs>
          <w:tab w:val="left" w:pos="537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ab/>
      </w:r>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注:1.如果供应商认为需要，每种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填写一份该表。</w:t>
      </w:r>
    </w:p>
    <w:p>
      <w:pPr>
        <w:pStyle w:val="18"/>
        <w:spacing w:line="400" w:lineRule="exact"/>
        <w:ind w:left="1079" w:leftChars="428" w:hanging="180" w:hangingChars="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2.如果按单价计算的结果与总价不一致,以单价为准修正总价。</w:t>
      </w:r>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3.如果不提供详细分项报价将视为没有实质性响应招标文件。</w:t>
      </w:r>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4.上述各项的详细分项报价，应另页描述。</w:t>
      </w:r>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5.如果开标一览表（报价表）内容与投标文件中明细表内容不一致的，以开标一览表（报价表）内容为准。</w:t>
      </w:r>
    </w:p>
    <w:p>
      <w:pPr>
        <w:pStyle w:val="18"/>
        <w:spacing w:line="400" w:lineRule="exact"/>
        <w:ind w:left="1080" w:leftChars="257" w:hanging="540"/>
        <w:rPr>
          <w:rFonts w:hint="eastAsia" w:ascii="宋体" w:hAnsi="宋体" w:eastAsia="宋体" w:cs="宋体"/>
          <w:color w:val="auto"/>
          <w:sz w:val="24"/>
          <w:szCs w:val="24"/>
          <w:highlight w:val="none"/>
        </w:rPr>
      </w:pPr>
    </w:p>
    <w:p>
      <w:pPr>
        <w:pStyle w:val="18"/>
        <w:spacing w:line="400" w:lineRule="exact"/>
        <w:ind w:left="1080" w:leftChars="257" w:hanging="540"/>
        <w:rPr>
          <w:rFonts w:hint="eastAsia" w:ascii="宋体" w:hAnsi="宋体" w:eastAsia="宋体" w:cs="宋体"/>
          <w:color w:val="auto"/>
          <w:sz w:val="24"/>
          <w:szCs w:val="24"/>
          <w:highlight w:val="none"/>
        </w:rPr>
      </w:pPr>
    </w:p>
    <w:p>
      <w:pPr>
        <w:pStyle w:val="18"/>
        <w:spacing w:line="400" w:lineRule="exact"/>
        <w:ind w:left="1080" w:leftChars="257" w:hanging="540"/>
        <w:rPr>
          <w:rFonts w:hint="eastAsia" w:ascii="宋体" w:hAnsi="宋体" w:eastAsia="宋体" w:cs="宋体"/>
          <w:color w:val="auto"/>
          <w:sz w:val="24"/>
          <w:szCs w:val="24"/>
          <w:highlight w:val="none"/>
        </w:rPr>
      </w:pPr>
    </w:p>
    <w:p>
      <w:pPr>
        <w:pStyle w:val="18"/>
        <w:spacing w:line="400" w:lineRule="exact"/>
        <w:ind w:left="1080" w:leftChars="257" w:hanging="540"/>
        <w:rPr>
          <w:rFonts w:hint="eastAsia" w:ascii="宋体" w:hAnsi="宋体" w:eastAsia="宋体" w:cs="宋体"/>
          <w:color w:val="auto"/>
          <w:sz w:val="24"/>
          <w:szCs w:val="24"/>
          <w:highlight w:val="none"/>
        </w:rPr>
      </w:pPr>
    </w:p>
    <w:p>
      <w:pPr>
        <w:pStyle w:val="18"/>
        <w:spacing w:line="400" w:lineRule="exact"/>
        <w:ind w:left="1080" w:leftChars="257" w:hanging="540"/>
        <w:rPr>
          <w:rFonts w:hint="eastAsia" w:ascii="宋体" w:hAnsi="宋体" w:eastAsia="宋体" w:cs="宋体"/>
          <w:color w:val="auto"/>
          <w:sz w:val="24"/>
          <w:szCs w:val="24"/>
          <w:highlight w:val="none"/>
        </w:rPr>
      </w:pPr>
    </w:p>
    <w:p>
      <w:pPr>
        <w:pStyle w:val="18"/>
        <w:spacing w:line="400" w:lineRule="exact"/>
        <w:ind w:left="1080" w:leftChars="257" w:hanging="540"/>
        <w:rPr>
          <w:rFonts w:hint="eastAsia" w:ascii="宋体" w:hAnsi="宋体" w:eastAsia="宋体" w:cs="宋体"/>
          <w:color w:val="auto"/>
          <w:sz w:val="24"/>
          <w:szCs w:val="24"/>
          <w:highlight w:val="none"/>
        </w:rPr>
      </w:pPr>
    </w:p>
    <w:p>
      <w:pPr>
        <w:pStyle w:val="18"/>
        <w:spacing w:line="400" w:lineRule="exact"/>
        <w:ind w:left="1080" w:leftChars="257" w:hanging="540"/>
        <w:rPr>
          <w:rFonts w:hint="eastAsia" w:ascii="宋体" w:hAnsi="宋体" w:eastAsia="宋体" w:cs="宋体"/>
          <w:color w:val="auto"/>
          <w:sz w:val="24"/>
          <w:szCs w:val="24"/>
          <w:highlight w:val="none"/>
        </w:rPr>
      </w:pPr>
    </w:p>
    <w:p>
      <w:pPr>
        <w:pStyle w:val="18"/>
        <w:spacing w:line="400" w:lineRule="exact"/>
        <w:ind w:left="1080" w:leftChars="257" w:hanging="540"/>
        <w:rPr>
          <w:rFonts w:hint="eastAsia" w:ascii="宋体" w:hAnsi="宋体" w:eastAsia="宋体" w:cs="宋体"/>
          <w:color w:val="auto"/>
          <w:sz w:val="24"/>
          <w:szCs w:val="24"/>
          <w:highlight w:val="none"/>
        </w:rPr>
      </w:pPr>
    </w:p>
    <w:p>
      <w:pPr>
        <w:pStyle w:val="7"/>
        <w:shd w:val="clear"/>
        <w:snapToGrid w:val="0"/>
        <w:spacing w:before="0" w:beforeAutospacing="0" w:after="0" w:afterAutospacing="0" w:line="240" w:lineRule="atLeast"/>
        <w:ind w:left="1080" w:leftChars="257" w:hanging="540"/>
        <w:jc w:val="center"/>
        <w:textAlignment w:val="baseline"/>
        <w:rPr>
          <w:rFonts w:hint="eastAsia" w:ascii="宋体" w:hAnsi="宋体" w:eastAsia="宋体" w:cs="宋体"/>
          <w:b/>
          <w:i w:val="0"/>
          <w:caps w:val="0"/>
          <w:color w:val="auto"/>
          <w:spacing w:val="0"/>
          <w:w w:val="100"/>
          <w:sz w:val="24"/>
          <w:szCs w:val="24"/>
          <w:highlight w:val="none"/>
        </w:rPr>
      </w:pPr>
      <w:bookmarkStart w:id="879" w:name="_Toc14957"/>
      <w:bookmarkStart w:id="880" w:name="_Toc10123"/>
      <w:bookmarkStart w:id="881" w:name="_Toc30209"/>
      <w:bookmarkStart w:id="882" w:name="_Toc27721"/>
      <w:bookmarkStart w:id="883" w:name="_Toc28199"/>
      <w:bookmarkStart w:id="884" w:name="_Toc16798"/>
      <w:bookmarkStart w:id="885" w:name="_Toc6480"/>
      <w:bookmarkStart w:id="886" w:name="_Toc21933"/>
      <w:bookmarkStart w:id="887" w:name="_Toc13950"/>
      <w:bookmarkStart w:id="888" w:name="_Toc29174"/>
      <w:bookmarkStart w:id="889" w:name="_Toc10486"/>
      <w:bookmarkStart w:id="890" w:name="_Toc27975"/>
      <w:bookmarkStart w:id="891" w:name="_Toc32439"/>
      <w:bookmarkStart w:id="892" w:name="_Toc3096"/>
      <w:bookmarkStart w:id="893" w:name="_Toc26185"/>
      <w:r>
        <w:rPr>
          <w:rFonts w:hint="eastAsia" w:ascii="宋体" w:hAnsi="宋体" w:eastAsia="宋体" w:cs="宋体"/>
          <w:b/>
          <w:i w:val="0"/>
          <w:caps w:val="0"/>
          <w:color w:val="auto"/>
          <w:spacing w:val="0"/>
          <w:w w:val="100"/>
          <w:sz w:val="24"/>
          <w:szCs w:val="24"/>
          <w:highlight w:val="none"/>
        </w:rPr>
        <w:t>（二）备品备件设备分项报价表</w:t>
      </w:r>
      <w:bookmarkEnd w:id="879"/>
      <w:bookmarkEnd w:id="880"/>
      <w:bookmarkEnd w:id="881"/>
      <w:bookmarkEnd w:id="882"/>
      <w:bookmarkEnd w:id="883"/>
      <w:bookmarkEnd w:id="884"/>
      <w:bookmarkEnd w:id="885"/>
      <w:bookmarkEnd w:id="886"/>
      <w:bookmarkEnd w:id="887"/>
      <w:bookmarkEnd w:id="888"/>
      <w:bookmarkEnd w:id="889"/>
      <w:bookmarkEnd w:id="890"/>
    </w:p>
    <w:tbl>
      <w:tblPr>
        <w:tblStyle w:val="31"/>
        <w:tblW w:w="9806" w:type="dxa"/>
        <w:tblInd w:w="-6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794"/>
        <w:gridCol w:w="703"/>
        <w:gridCol w:w="805"/>
        <w:gridCol w:w="1249"/>
        <w:gridCol w:w="975"/>
        <w:gridCol w:w="543"/>
        <w:gridCol w:w="675"/>
        <w:gridCol w:w="732"/>
        <w:gridCol w:w="675"/>
        <w:gridCol w:w="656"/>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2" w:type="dxa"/>
            <w:vAlign w:val="center"/>
          </w:tcPr>
          <w:p>
            <w:pPr>
              <w:shd w:val="clear"/>
              <w:spacing w:line="360" w:lineRule="auto"/>
              <w:jc w:val="center"/>
              <w:rPr>
                <w:rFonts w:hint="eastAsia" w:ascii="宋体" w:hAnsi="宋体" w:eastAsia="宋体" w:cs="宋体"/>
                <w:color w:val="auto"/>
                <w:sz w:val="24"/>
                <w:szCs w:val="24"/>
                <w:highlight w:val="none"/>
              </w:rPr>
            </w:pPr>
          </w:p>
        </w:tc>
        <w:tc>
          <w:tcPr>
            <w:tcW w:w="794"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编号</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w w:val="100"/>
                <w:sz w:val="24"/>
                <w:szCs w:val="24"/>
                <w:highlight w:val="none"/>
                <w:lang w:val="en-US" w:eastAsia="zh-CN"/>
              </w:rPr>
              <w:t>制造商名称</w:t>
            </w: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合价</w:t>
            </w: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restart"/>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质保期外设备报价</w:t>
            </w:r>
          </w:p>
        </w:tc>
        <w:tc>
          <w:tcPr>
            <w:tcW w:w="794"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line="360" w:lineRule="auto"/>
              <w:jc w:val="center"/>
              <w:rPr>
                <w:rFonts w:hint="eastAsia" w:ascii="宋体" w:hAnsi="宋体" w:eastAsia="宋体" w:cs="宋体"/>
                <w:color w:val="auto"/>
                <w:sz w:val="24"/>
                <w:szCs w:val="24"/>
                <w:highlight w:val="none"/>
              </w:rPr>
            </w:pPr>
          </w:p>
        </w:tc>
        <w:tc>
          <w:tcPr>
            <w:tcW w:w="794"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line="360" w:lineRule="auto"/>
              <w:jc w:val="center"/>
              <w:rPr>
                <w:rFonts w:hint="eastAsia" w:ascii="宋体" w:hAnsi="宋体" w:eastAsia="宋体" w:cs="宋体"/>
                <w:color w:val="auto"/>
                <w:sz w:val="24"/>
                <w:szCs w:val="24"/>
                <w:highlight w:val="none"/>
              </w:rPr>
            </w:pPr>
          </w:p>
        </w:tc>
        <w:tc>
          <w:tcPr>
            <w:tcW w:w="794"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line="360" w:lineRule="auto"/>
              <w:jc w:val="center"/>
              <w:rPr>
                <w:rFonts w:hint="eastAsia" w:ascii="宋体" w:hAnsi="宋体" w:eastAsia="宋体" w:cs="宋体"/>
                <w:color w:val="auto"/>
                <w:sz w:val="24"/>
                <w:szCs w:val="24"/>
                <w:highlight w:val="none"/>
              </w:rPr>
            </w:pPr>
          </w:p>
        </w:tc>
        <w:tc>
          <w:tcPr>
            <w:tcW w:w="794"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62" w:type="dxa"/>
            <w:vAlign w:val="center"/>
          </w:tcPr>
          <w:p>
            <w:pPr>
              <w:shd w:val="clear"/>
              <w:spacing w:line="360" w:lineRule="auto"/>
              <w:jc w:val="center"/>
              <w:rPr>
                <w:rFonts w:hint="eastAsia" w:ascii="宋体" w:hAnsi="宋体" w:eastAsia="宋体" w:cs="宋体"/>
                <w:color w:val="auto"/>
                <w:sz w:val="24"/>
                <w:szCs w:val="24"/>
                <w:highlight w:val="none"/>
              </w:rPr>
            </w:pPr>
          </w:p>
        </w:tc>
        <w:tc>
          <w:tcPr>
            <w:tcW w:w="8444" w:type="dxa"/>
            <w:gridSpan w:val="11"/>
            <w:vAlign w:val="center"/>
          </w:tcPr>
          <w:p>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restart"/>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质保期内免费设备</w:t>
            </w:r>
          </w:p>
        </w:tc>
        <w:tc>
          <w:tcPr>
            <w:tcW w:w="794" w:type="dxa"/>
            <w:vAlign w:val="center"/>
          </w:tcPr>
          <w:p>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line="360" w:lineRule="auto"/>
              <w:jc w:val="center"/>
              <w:rPr>
                <w:rFonts w:hint="eastAsia" w:ascii="宋体" w:hAnsi="宋体" w:eastAsia="宋体" w:cs="宋体"/>
                <w:color w:val="auto"/>
                <w:sz w:val="24"/>
                <w:szCs w:val="24"/>
                <w:highlight w:val="none"/>
              </w:rPr>
            </w:pPr>
          </w:p>
        </w:tc>
        <w:tc>
          <w:tcPr>
            <w:tcW w:w="794" w:type="dxa"/>
            <w:vAlign w:val="center"/>
          </w:tcPr>
          <w:p>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line="360" w:lineRule="auto"/>
              <w:jc w:val="center"/>
              <w:rPr>
                <w:rFonts w:hint="eastAsia" w:ascii="宋体" w:hAnsi="宋体" w:eastAsia="宋体" w:cs="宋体"/>
                <w:color w:val="auto"/>
                <w:sz w:val="24"/>
                <w:szCs w:val="24"/>
                <w:highlight w:val="none"/>
              </w:rPr>
            </w:pPr>
          </w:p>
        </w:tc>
        <w:tc>
          <w:tcPr>
            <w:tcW w:w="794" w:type="dxa"/>
            <w:vAlign w:val="center"/>
          </w:tcPr>
          <w:p>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line="360" w:lineRule="auto"/>
              <w:jc w:val="center"/>
              <w:rPr>
                <w:rFonts w:hint="eastAsia" w:ascii="宋体" w:hAnsi="宋体" w:eastAsia="宋体" w:cs="宋体"/>
                <w:color w:val="auto"/>
                <w:sz w:val="24"/>
                <w:szCs w:val="24"/>
                <w:highlight w:val="none"/>
              </w:rPr>
            </w:pPr>
          </w:p>
        </w:tc>
        <w:tc>
          <w:tcPr>
            <w:tcW w:w="794" w:type="dxa"/>
            <w:vAlign w:val="center"/>
          </w:tcPr>
          <w:p>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9169" w:type="dxa"/>
            <w:gridSpan w:val="11"/>
            <w:vAlign w:val="center"/>
          </w:tcPr>
          <w:p>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    价（元）：</w:t>
            </w:r>
          </w:p>
          <w:p>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（质保期外设备报价）</w:t>
            </w:r>
          </w:p>
        </w:tc>
        <w:tc>
          <w:tcPr>
            <w:tcW w:w="637" w:type="dxa"/>
            <w:vAlign w:val="center"/>
          </w:tcPr>
          <w:p>
            <w:pPr>
              <w:shd w:val="clear"/>
              <w:spacing w:line="360" w:lineRule="auto"/>
              <w:rPr>
                <w:rFonts w:hint="eastAsia" w:ascii="宋体" w:hAnsi="宋体" w:eastAsia="宋体" w:cs="宋体"/>
                <w:color w:val="auto"/>
                <w:sz w:val="24"/>
                <w:szCs w:val="24"/>
                <w:highlight w:val="none"/>
              </w:rPr>
            </w:pPr>
          </w:p>
        </w:tc>
      </w:tr>
    </w:tbl>
    <w:p>
      <w:pPr>
        <w:shd w:val="clea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shd w:val="clea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或授权代表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10"/>
        <w:shd w:val="clear"/>
        <w:spacing w:line="360" w:lineRule="exact"/>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hd w:val="clea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 表格长度方向可做扩展根据需求可补充相关资料，但不可减少。</w:t>
      </w:r>
    </w:p>
    <w:p>
      <w:pPr>
        <w:shd w:val="clea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2、备品备件设备分项报价仅供</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 xml:space="preserve">在设备发生故障情况下采用此报价，填写此表时请谨慎。备品备件分为两部分（1、质保期内免费的备品备件、2、质保期外备品备件报价）                 </w:t>
      </w:r>
    </w:p>
    <w:p>
      <w:pPr>
        <w:pStyle w:val="10"/>
        <w:shd w:val="clear"/>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3、备品备件设备分项报价不合计于</w:t>
      </w:r>
      <w:r>
        <w:rPr>
          <w:rFonts w:hint="eastAsia" w:ascii="宋体" w:hAnsi="宋体" w:eastAsia="宋体" w:cs="宋体"/>
          <w:color w:val="auto"/>
          <w:kern w:val="2"/>
          <w:sz w:val="24"/>
          <w:szCs w:val="24"/>
          <w:highlight w:val="none"/>
          <w:lang w:eastAsia="zh-CN"/>
        </w:rPr>
        <w:t>投标报价表</w:t>
      </w:r>
      <w:r>
        <w:rPr>
          <w:rFonts w:hint="eastAsia" w:ascii="宋体" w:hAnsi="宋体" w:eastAsia="宋体" w:cs="宋体"/>
          <w:color w:val="auto"/>
          <w:kern w:val="2"/>
          <w:sz w:val="24"/>
          <w:szCs w:val="24"/>
          <w:highlight w:val="none"/>
        </w:rPr>
        <w:t>总价，单独名列即可。</w:t>
      </w:r>
    </w:p>
    <w:p>
      <w:pPr>
        <w:pStyle w:val="10"/>
        <w:shd w:val="clear"/>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在设备维修和维护过程中，用来更换已经磨损，不能继续使用或损坏的零件和修复件。而为了缩短设备维修的停机维修时间，减少停机损失，供应质量优良的备件，可以保证修理质量和修理周期，提高设备的可靠性，有效率。备件管理工作的重点首先是满足关键设备对维修备件的需要，保证关键设备的正常运行，尽量减少停机损失。</w:t>
      </w:r>
    </w:p>
    <w:p>
      <w:pPr>
        <w:pStyle w:val="13"/>
        <w:rPr>
          <w:rFonts w:hint="eastAsia" w:ascii="宋体" w:hAnsi="宋体" w:eastAsia="宋体" w:cs="宋体"/>
          <w:color w:val="auto"/>
          <w:kern w:val="2"/>
          <w:sz w:val="24"/>
          <w:szCs w:val="24"/>
          <w:highlight w:val="none"/>
        </w:rPr>
      </w:pPr>
    </w:p>
    <w:p>
      <w:pPr>
        <w:rPr>
          <w:rFonts w:hint="eastAsia" w:ascii="宋体" w:hAnsi="宋体" w:eastAsia="宋体" w:cs="宋体"/>
          <w:color w:val="auto"/>
          <w:kern w:val="2"/>
          <w:sz w:val="24"/>
          <w:szCs w:val="24"/>
          <w:highlight w:val="none"/>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highlight w:val="none"/>
        </w:rPr>
      </w:pPr>
    </w:p>
    <w:p>
      <w:pPr>
        <w:pStyle w:val="18"/>
        <w:keepNext w:val="0"/>
        <w:keepLines w:val="0"/>
        <w:pageBreakBefore w:val="0"/>
        <w:widowControl w:val="0"/>
        <w:kinsoku/>
        <w:wordWrap/>
        <w:overflowPunct/>
        <w:topLinePunct w:val="0"/>
        <w:autoSpaceDE/>
        <w:autoSpaceDN/>
        <w:bidi w:val="0"/>
        <w:adjustRightInd/>
        <w:snapToGrid/>
        <w:spacing w:line="240" w:lineRule="atLeast"/>
        <w:ind w:left="1079" w:leftChars="257" w:hanging="539"/>
        <w:jc w:val="center"/>
        <w:textAlignment w:val="auto"/>
        <w:outlineLvl w:val="9"/>
        <w:rPr>
          <w:rFonts w:hint="eastAsia" w:ascii="宋体" w:hAnsi="宋体" w:eastAsia="宋体" w:cs="宋体"/>
          <w:b/>
          <w:bCs/>
          <w:color w:val="auto"/>
          <w:sz w:val="28"/>
          <w:szCs w:val="28"/>
          <w:highlight w:val="none"/>
        </w:rPr>
      </w:pPr>
    </w:p>
    <w:p>
      <w:pPr>
        <w:pStyle w:val="18"/>
        <w:keepNext w:val="0"/>
        <w:keepLines w:val="0"/>
        <w:pageBreakBefore w:val="0"/>
        <w:widowControl w:val="0"/>
        <w:kinsoku/>
        <w:wordWrap/>
        <w:overflowPunct/>
        <w:topLinePunct w:val="0"/>
        <w:autoSpaceDE/>
        <w:autoSpaceDN/>
        <w:bidi w:val="0"/>
        <w:adjustRightInd/>
        <w:snapToGrid/>
        <w:spacing w:line="240" w:lineRule="atLeast"/>
        <w:ind w:left="1079" w:leftChars="257" w:hanging="539"/>
        <w:jc w:val="center"/>
        <w:textAlignment w:val="auto"/>
        <w:outlineLvl w:val="9"/>
        <w:rPr>
          <w:rFonts w:hint="eastAsia" w:ascii="宋体" w:hAnsi="宋体" w:eastAsia="宋体" w:cs="宋体"/>
          <w:b/>
          <w:bCs/>
          <w:color w:val="auto"/>
          <w:sz w:val="28"/>
          <w:szCs w:val="28"/>
          <w:highlight w:val="none"/>
        </w:rPr>
      </w:pPr>
    </w:p>
    <w:p>
      <w:pPr>
        <w:pStyle w:val="18"/>
        <w:spacing w:line="240" w:lineRule="atLeast"/>
        <w:ind w:left="1080" w:leftChars="257" w:hanging="540"/>
        <w:jc w:val="center"/>
        <w:outlineLvl w:val="1"/>
        <w:rPr>
          <w:rFonts w:hint="eastAsia" w:ascii="宋体" w:hAnsi="宋体" w:eastAsia="宋体" w:cs="宋体"/>
          <w:b/>
          <w:bCs/>
          <w:color w:val="auto"/>
          <w:sz w:val="28"/>
          <w:szCs w:val="28"/>
          <w:highlight w:val="none"/>
        </w:rPr>
      </w:pPr>
      <w:bookmarkStart w:id="894" w:name="_Toc3393"/>
      <w:bookmarkStart w:id="895" w:name="_Toc18800"/>
      <w:r>
        <w:rPr>
          <w:rFonts w:hint="eastAsia" w:ascii="宋体" w:hAnsi="宋体" w:eastAsia="宋体" w:cs="宋体"/>
          <w:b/>
          <w:bCs/>
          <w:color w:val="auto"/>
          <w:sz w:val="28"/>
          <w:szCs w:val="28"/>
          <w:highlight w:val="none"/>
        </w:rPr>
        <w:t>3</w:t>
      </w:r>
      <w:bookmarkEnd w:id="891"/>
      <w:bookmarkEnd w:id="892"/>
      <w:bookmarkEnd w:id="893"/>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货物</w:t>
      </w:r>
      <w:r>
        <w:rPr>
          <w:rFonts w:hint="eastAsia" w:ascii="宋体" w:hAnsi="宋体" w:eastAsia="宋体" w:cs="宋体"/>
          <w:b/>
          <w:bCs/>
          <w:color w:val="auto"/>
          <w:sz w:val="28"/>
          <w:szCs w:val="28"/>
          <w:highlight w:val="none"/>
        </w:rPr>
        <w:t>说明一览表</w:t>
      </w:r>
      <w:bookmarkEnd w:id="894"/>
      <w:bookmarkEnd w:id="895"/>
    </w:p>
    <w:p>
      <w:pPr>
        <w:pStyle w:val="18"/>
        <w:spacing w:line="360" w:lineRule="exact"/>
        <w:ind w:left="1080" w:leftChars="257" w:hanging="540"/>
        <w:rPr>
          <w:rFonts w:hint="eastAsia" w:ascii="宋体" w:hAnsi="宋体" w:eastAsia="宋体" w:cs="宋体"/>
          <w:color w:val="auto"/>
          <w:sz w:val="24"/>
          <w:highlight w:val="none"/>
        </w:rPr>
      </w:pPr>
    </w:p>
    <w:p>
      <w:pPr>
        <w:pStyle w:val="18"/>
        <w:keepNext w:val="0"/>
        <w:keepLines w:val="0"/>
        <w:pageBreakBefore w:val="0"/>
        <w:widowControl w:val="0"/>
        <w:kinsoku/>
        <w:wordWrap/>
        <w:overflowPunct/>
        <w:topLinePunct w:val="0"/>
        <w:autoSpaceDE/>
        <w:autoSpaceDN/>
        <w:bidi w:val="0"/>
        <w:adjustRightInd/>
        <w:snapToGrid/>
        <w:spacing w:line="400" w:lineRule="exact"/>
        <w:ind w:left="540" w:leftChars="257" w:firstLine="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highlight w:val="none"/>
        </w:rPr>
        <w:t xml:space="preserve"> </w:t>
      </w:r>
    </w:p>
    <w:p>
      <w:pPr>
        <w:pStyle w:val="18"/>
        <w:spacing w:line="360" w:lineRule="exact"/>
        <w:ind w:left="1080" w:leftChars="257" w:hanging="54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tbl>
      <w:tblPr>
        <w:tblStyle w:val="3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749"/>
        <w:gridCol w:w="1461"/>
        <w:gridCol w:w="1545"/>
        <w:gridCol w:w="1152"/>
        <w:gridCol w:w="1194"/>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56" w:type="dxa"/>
          </w:tcPr>
          <w:p>
            <w:pPr>
              <w:pStyle w:val="18"/>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49" w:type="dxa"/>
          </w:tcPr>
          <w:p>
            <w:pPr>
              <w:pStyle w:val="18"/>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名称</w:t>
            </w:r>
          </w:p>
        </w:tc>
        <w:tc>
          <w:tcPr>
            <w:tcW w:w="1461" w:type="dxa"/>
          </w:tcPr>
          <w:p>
            <w:pPr>
              <w:pStyle w:val="18"/>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主要规格</w:t>
            </w:r>
          </w:p>
        </w:tc>
        <w:tc>
          <w:tcPr>
            <w:tcW w:w="1545" w:type="dxa"/>
          </w:tcPr>
          <w:p>
            <w:pPr>
              <w:pStyle w:val="18"/>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152" w:type="dxa"/>
          </w:tcPr>
          <w:p>
            <w:pPr>
              <w:pStyle w:val="18"/>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w:t>
            </w:r>
          </w:p>
        </w:tc>
        <w:tc>
          <w:tcPr>
            <w:tcW w:w="1194" w:type="dxa"/>
          </w:tcPr>
          <w:p>
            <w:pPr>
              <w:pStyle w:val="18"/>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交货</w:t>
            </w:r>
            <w:r>
              <w:rPr>
                <w:rFonts w:hint="eastAsia" w:ascii="宋体" w:hAnsi="宋体" w:eastAsia="宋体" w:cs="宋体"/>
                <w:color w:val="auto"/>
                <w:sz w:val="24"/>
                <w:highlight w:val="none"/>
              </w:rPr>
              <w:t>地点</w:t>
            </w:r>
          </w:p>
        </w:tc>
        <w:tc>
          <w:tcPr>
            <w:tcW w:w="971" w:type="dxa"/>
          </w:tcPr>
          <w:p>
            <w:pPr>
              <w:pStyle w:val="18"/>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8"/>
              <w:spacing w:line="360" w:lineRule="exact"/>
              <w:ind w:left="1080" w:leftChars="257" w:hanging="540"/>
              <w:rPr>
                <w:rFonts w:hint="eastAsia" w:ascii="宋体" w:hAnsi="宋体" w:eastAsia="宋体" w:cs="宋体"/>
                <w:color w:val="auto"/>
                <w:sz w:val="24"/>
                <w:highlight w:val="none"/>
              </w:rPr>
            </w:pPr>
          </w:p>
        </w:tc>
        <w:tc>
          <w:tcPr>
            <w:tcW w:w="1749" w:type="dxa"/>
          </w:tcPr>
          <w:p>
            <w:pPr>
              <w:pStyle w:val="18"/>
              <w:spacing w:line="360" w:lineRule="exact"/>
              <w:ind w:left="1080" w:leftChars="257" w:hanging="540"/>
              <w:rPr>
                <w:rFonts w:hint="eastAsia" w:ascii="宋体" w:hAnsi="宋体" w:eastAsia="宋体" w:cs="宋体"/>
                <w:color w:val="auto"/>
                <w:sz w:val="24"/>
                <w:highlight w:val="none"/>
              </w:rPr>
            </w:pPr>
          </w:p>
        </w:tc>
        <w:tc>
          <w:tcPr>
            <w:tcW w:w="1461" w:type="dxa"/>
          </w:tcPr>
          <w:p>
            <w:pPr>
              <w:pStyle w:val="18"/>
              <w:spacing w:line="360" w:lineRule="exact"/>
              <w:ind w:left="1080" w:leftChars="257" w:hanging="540"/>
              <w:rPr>
                <w:rFonts w:hint="eastAsia" w:ascii="宋体" w:hAnsi="宋体" w:eastAsia="宋体" w:cs="宋体"/>
                <w:color w:val="auto"/>
                <w:sz w:val="24"/>
                <w:highlight w:val="none"/>
              </w:rPr>
            </w:pPr>
          </w:p>
        </w:tc>
        <w:tc>
          <w:tcPr>
            <w:tcW w:w="1545" w:type="dxa"/>
          </w:tcPr>
          <w:p>
            <w:pPr>
              <w:pStyle w:val="18"/>
              <w:spacing w:line="360" w:lineRule="exact"/>
              <w:ind w:left="1080" w:leftChars="257" w:hanging="540"/>
              <w:rPr>
                <w:rFonts w:hint="eastAsia" w:ascii="宋体" w:hAnsi="宋体" w:eastAsia="宋体" w:cs="宋体"/>
                <w:color w:val="auto"/>
                <w:sz w:val="24"/>
                <w:highlight w:val="none"/>
              </w:rPr>
            </w:pPr>
          </w:p>
        </w:tc>
        <w:tc>
          <w:tcPr>
            <w:tcW w:w="1152" w:type="dxa"/>
          </w:tcPr>
          <w:p>
            <w:pPr>
              <w:pStyle w:val="18"/>
              <w:spacing w:line="360" w:lineRule="exact"/>
              <w:ind w:left="1080" w:leftChars="257" w:hanging="540"/>
              <w:rPr>
                <w:rFonts w:hint="eastAsia" w:ascii="宋体" w:hAnsi="宋体" w:eastAsia="宋体" w:cs="宋体"/>
                <w:color w:val="auto"/>
                <w:sz w:val="24"/>
                <w:highlight w:val="none"/>
              </w:rPr>
            </w:pPr>
          </w:p>
        </w:tc>
        <w:tc>
          <w:tcPr>
            <w:tcW w:w="1194" w:type="dxa"/>
          </w:tcPr>
          <w:p>
            <w:pPr>
              <w:pStyle w:val="18"/>
              <w:spacing w:line="360" w:lineRule="exact"/>
              <w:ind w:left="1080" w:leftChars="257" w:hanging="540"/>
              <w:rPr>
                <w:rFonts w:hint="eastAsia" w:ascii="宋体" w:hAnsi="宋体" w:eastAsia="宋体" w:cs="宋体"/>
                <w:color w:val="auto"/>
                <w:sz w:val="24"/>
                <w:highlight w:val="none"/>
              </w:rPr>
            </w:pPr>
          </w:p>
        </w:tc>
        <w:tc>
          <w:tcPr>
            <w:tcW w:w="971" w:type="dxa"/>
          </w:tcPr>
          <w:p>
            <w:pPr>
              <w:pStyle w:val="18"/>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8"/>
              <w:spacing w:line="360" w:lineRule="exact"/>
              <w:ind w:left="1080" w:leftChars="257" w:hanging="540"/>
              <w:rPr>
                <w:rFonts w:hint="eastAsia" w:ascii="宋体" w:hAnsi="宋体" w:eastAsia="宋体" w:cs="宋体"/>
                <w:color w:val="auto"/>
                <w:sz w:val="24"/>
                <w:highlight w:val="none"/>
              </w:rPr>
            </w:pPr>
          </w:p>
        </w:tc>
        <w:tc>
          <w:tcPr>
            <w:tcW w:w="1749" w:type="dxa"/>
          </w:tcPr>
          <w:p>
            <w:pPr>
              <w:pStyle w:val="18"/>
              <w:spacing w:line="360" w:lineRule="exact"/>
              <w:ind w:left="1080" w:leftChars="257" w:hanging="540"/>
              <w:rPr>
                <w:rFonts w:hint="eastAsia" w:ascii="宋体" w:hAnsi="宋体" w:eastAsia="宋体" w:cs="宋体"/>
                <w:color w:val="auto"/>
                <w:sz w:val="24"/>
                <w:highlight w:val="none"/>
              </w:rPr>
            </w:pPr>
          </w:p>
        </w:tc>
        <w:tc>
          <w:tcPr>
            <w:tcW w:w="1461" w:type="dxa"/>
          </w:tcPr>
          <w:p>
            <w:pPr>
              <w:pStyle w:val="18"/>
              <w:spacing w:line="360" w:lineRule="exact"/>
              <w:ind w:left="1080" w:leftChars="257" w:hanging="540"/>
              <w:rPr>
                <w:rFonts w:hint="eastAsia" w:ascii="宋体" w:hAnsi="宋体" w:eastAsia="宋体" w:cs="宋体"/>
                <w:color w:val="auto"/>
                <w:sz w:val="24"/>
                <w:highlight w:val="none"/>
              </w:rPr>
            </w:pPr>
          </w:p>
        </w:tc>
        <w:tc>
          <w:tcPr>
            <w:tcW w:w="1545" w:type="dxa"/>
          </w:tcPr>
          <w:p>
            <w:pPr>
              <w:pStyle w:val="18"/>
              <w:spacing w:line="360" w:lineRule="exact"/>
              <w:ind w:left="1080" w:leftChars="257" w:hanging="540"/>
              <w:rPr>
                <w:rFonts w:hint="eastAsia" w:ascii="宋体" w:hAnsi="宋体" w:eastAsia="宋体" w:cs="宋体"/>
                <w:color w:val="auto"/>
                <w:sz w:val="24"/>
                <w:highlight w:val="none"/>
              </w:rPr>
            </w:pPr>
          </w:p>
        </w:tc>
        <w:tc>
          <w:tcPr>
            <w:tcW w:w="1152" w:type="dxa"/>
          </w:tcPr>
          <w:p>
            <w:pPr>
              <w:pStyle w:val="18"/>
              <w:spacing w:line="360" w:lineRule="exact"/>
              <w:ind w:left="1080" w:leftChars="257" w:hanging="540"/>
              <w:rPr>
                <w:rFonts w:hint="eastAsia" w:ascii="宋体" w:hAnsi="宋体" w:eastAsia="宋体" w:cs="宋体"/>
                <w:color w:val="auto"/>
                <w:sz w:val="24"/>
                <w:highlight w:val="none"/>
              </w:rPr>
            </w:pPr>
          </w:p>
        </w:tc>
        <w:tc>
          <w:tcPr>
            <w:tcW w:w="1194" w:type="dxa"/>
          </w:tcPr>
          <w:p>
            <w:pPr>
              <w:pStyle w:val="18"/>
              <w:spacing w:line="360" w:lineRule="exact"/>
              <w:ind w:left="1080" w:leftChars="257" w:hanging="540"/>
              <w:rPr>
                <w:rFonts w:hint="eastAsia" w:ascii="宋体" w:hAnsi="宋体" w:eastAsia="宋体" w:cs="宋体"/>
                <w:color w:val="auto"/>
                <w:sz w:val="24"/>
                <w:highlight w:val="none"/>
              </w:rPr>
            </w:pPr>
          </w:p>
        </w:tc>
        <w:tc>
          <w:tcPr>
            <w:tcW w:w="971" w:type="dxa"/>
          </w:tcPr>
          <w:p>
            <w:pPr>
              <w:pStyle w:val="18"/>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8"/>
              <w:spacing w:line="360" w:lineRule="exact"/>
              <w:ind w:left="1080" w:leftChars="257" w:hanging="540"/>
              <w:rPr>
                <w:rFonts w:hint="eastAsia" w:ascii="宋体" w:hAnsi="宋体" w:eastAsia="宋体" w:cs="宋体"/>
                <w:color w:val="auto"/>
                <w:sz w:val="24"/>
                <w:highlight w:val="none"/>
              </w:rPr>
            </w:pPr>
          </w:p>
        </w:tc>
        <w:tc>
          <w:tcPr>
            <w:tcW w:w="1749" w:type="dxa"/>
          </w:tcPr>
          <w:p>
            <w:pPr>
              <w:pStyle w:val="18"/>
              <w:spacing w:line="360" w:lineRule="exact"/>
              <w:ind w:left="1080" w:leftChars="257" w:hanging="540"/>
              <w:rPr>
                <w:rFonts w:hint="eastAsia" w:ascii="宋体" w:hAnsi="宋体" w:eastAsia="宋体" w:cs="宋体"/>
                <w:color w:val="auto"/>
                <w:sz w:val="24"/>
                <w:highlight w:val="none"/>
              </w:rPr>
            </w:pPr>
          </w:p>
        </w:tc>
        <w:tc>
          <w:tcPr>
            <w:tcW w:w="1461" w:type="dxa"/>
          </w:tcPr>
          <w:p>
            <w:pPr>
              <w:pStyle w:val="18"/>
              <w:spacing w:line="360" w:lineRule="exact"/>
              <w:ind w:left="1080" w:leftChars="257" w:hanging="540"/>
              <w:rPr>
                <w:rFonts w:hint="eastAsia" w:ascii="宋体" w:hAnsi="宋体" w:eastAsia="宋体" w:cs="宋体"/>
                <w:color w:val="auto"/>
                <w:sz w:val="24"/>
                <w:highlight w:val="none"/>
              </w:rPr>
            </w:pPr>
          </w:p>
        </w:tc>
        <w:tc>
          <w:tcPr>
            <w:tcW w:w="1545" w:type="dxa"/>
          </w:tcPr>
          <w:p>
            <w:pPr>
              <w:pStyle w:val="18"/>
              <w:spacing w:line="360" w:lineRule="exact"/>
              <w:ind w:left="1080" w:leftChars="257" w:hanging="540"/>
              <w:rPr>
                <w:rFonts w:hint="eastAsia" w:ascii="宋体" w:hAnsi="宋体" w:eastAsia="宋体" w:cs="宋体"/>
                <w:color w:val="auto"/>
                <w:sz w:val="24"/>
                <w:highlight w:val="none"/>
              </w:rPr>
            </w:pPr>
          </w:p>
        </w:tc>
        <w:tc>
          <w:tcPr>
            <w:tcW w:w="1152" w:type="dxa"/>
          </w:tcPr>
          <w:p>
            <w:pPr>
              <w:pStyle w:val="18"/>
              <w:spacing w:line="360" w:lineRule="exact"/>
              <w:ind w:left="1080" w:leftChars="257" w:hanging="540"/>
              <w:rPr>
                <w:rFonts w:hint="eastAsia" w:ascii="宋体" w:hAnsi="宋体" w:eastAsia="宋体" w:cs="宋体"/>
                <w:color w:val="auto"/>
                <w:sz w:val="24"/>
                <w:highlight w:val="none"/>
              </w:rPr>
            </w:pPr>
          </w:p>
        </w:tc>
        <w:tc>
          <w:tcPr>
            <w:tcW w:w="1194" w:type="dxa"/>
          </w:tcPr>
          <w:p>
            <w:pPr>
              <w:pStyle w:val="18"/>
              <w:spacing w:line="360" w:lineRule="exact"/>
              <w:ind w:left="1080" w:leftChars="257" w:hanging="540"/>
              <w:rPr>
                <w:rFonts w:hint="eastAsia" w:ascii="宋体" w:hAnsi="宋体" w:eastAsia="宋体" w:cs="宋体"/>
                <w:color w:val="auto"/>
                <w:sz w:val="24"/>
                <w:highlight w:val="none"/>
              </w:rPr>
            </w:pPr>
          </w:p>
        </w:tc>
        <w:tc>
          <w:tcPr>
            <w:tcW w:w="971" w:type="dxa"/>
          </w:tcPr>
          <w:p>
            <w:pPr>
              <w:pStyle w:val="18"/>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8"/>
              <w:spacing w:line="360" w:lineRule="exact"/>
              <w:ind w:left="1080" w:leftChars="257" w:hanging="540"/>
              <w:rPr>
                <w:rFonts w:hint="eastAsia" w:ascii="宋体" w:hAnsi="宋体" w:eastAsia="宋体" w:cs="宋体"/>
                <w:color w:val="auto"/>
                <w:sz w:val="24"/>
                <w:highlight w:val="none"/>
              </w:rPr>
            </w:pPr>
          </w:p>
        </w:tc>
        <w:tc>
          <w:tcPr>
            <w:tcW w:w="1749" w:type="dxa"/>
          </w:tcPr>
          <w:p>
            <w:pPr>
              <w:pStyle w:val="18"/>
              <w:spacing w:line="360" w:lineRule="exact"/>
              <w:ind w:left="1080" w:leftChars="257" w:hanging="540"/>
              <w:rPr>
                <w:rFonts w:hint="eastAsia" w:ascii="宋体" w:hAnsi="宋体" w:eastAsia="宋体" w:cs="宋体"/>
                <w:color w:val="auto"/>
                <w:sz w:val="24"/>
                <w:highlight w:val="none"/>
              </w:rPr>
            </w:pPr>
          </w:p>
        </w:tc>
        <w:tc>
          <w:tcPr>
            <w:tcW w:w="1461" w:type="dxa"/>
          </w:tcPr>
          <w:p>
            <w:pPr>
              <w:pStyle w:val="18"/>
              <w:spacing w:line="360" w:lineRule="exact"/>
              <w:ind w:left="1080" w:leftChars="257" w:hanging="540"/>
              <w:rPr>
                <w:rFonts w:hint="eastAsia" w:ascii="宋体" w:hAnsi="宋体" w:eastAsia="宋体" w:cs="宋体"/>
                <w:color w:val="auto"/>
                <w:sz w:val="24"/>
                <w:highlight w:val="none"/>
              </w:rPr>
            </w:pPr>
          </w:p>
        </w:tc>
        <w:tc>
          <w:tcPr>
            <w:tcW w:w="1545" w:type="dxa"/>
          </w:tcPr>
          <w:p>
            <w:pPr>
              <w:pStyle w:val="18"/>
              <w:spacing w:line="360" w:lineRule="exact"/>
              <w:ind w:left="1080" w:leftChars="257" w:hanging="540"/>
              <w:rPr>
                <w:rFonts w:hint="eastAsia" w:ascii="宋体" w:hAnsi="宋体" w:eastAsia="宋体" w:cs="宋体"/>
                <w:color w:val="auto"/>
                <w:sz w:val="24"/>
                <w:highlight w:val="none"/>
              </w:rPr>
            </w:pPr>
          </w:p>
        </w:tc>
        <w:tc>
          <w:tcPr>
            <w:tcW w:w="1152" w:type="dxa"/>
          </w:tcPr>
          <w:p>
            <w:pPr>
              <w:pStyle w:val="18"/>
              <w:spacing w:line="360" w:lineRule="exact"/>
              <w:ind w:left="1080" w:leftChars="257" w:hanging="540"/>
              <w:rPr>
                <w:rFonts w:hint="eastAsia" w:ascii="宋体" w:hAnsi="宋体" w:eastAsia="宋体" w:cs="宋体"/>
                <w:color w:val="auto"/>
                <w:sz w:val="24"/>
                <w:highlight w:val="none"/>
              </w:rPr>
            </w:pPr>
          </w:p>
        </w:tc>
        <w:tc>
          <w:tcPr>
            <w:tcW w:w="1194" w:type="dxa"/>
          </w:tcPr>
          <w:p>
            <w:pPr>
              <w:pStyle w:val="18"/>
              <w:spacing w:line="360" w:lineRule="exact"/>
              <w:ind w:left="1080" w:leftChars="257" w:hanging="540"/>
              <w:rPr>
                <w:rFonts w:hint="eastAsia" w:ascii="宋体" w:hAnsi="宋体" w:eastAsia="宋体" w:cs="宋体"/>
                <w:color w:val="auto"/>
                <w:sz w:val="24"/>
                <w:highlight w:val="none"/>
              </w:rPr>
            </w:pPr>
          </w:p>
        </w:tc>
        <w:tc>
          <w:tcPr>
            <w:tcW w:w="971" w:type="dxa"/>
          </w:tcPr>
          <w:p>
            <w:pPr>
              <w:pStyle w:val="18"/>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8"/>
              <w:spacing w:line="360" w:lineRule="exact"/>
              <w:ind w:left="1080" w:leftChars="257" w:hanging="540"/>
              <w:rPr>
                <w:rFonts w:hint="eastAsia" w:ascii="宋体" w:hAnsi="宋体" w:eastAsia="宋体" w:cs="宋体"/>
                <w:color w:val="auto"/>
                <w:sz w:val="24"/>
                <w:highlight w:val="none"/>
              </w:rPr>
            </w:pPr>
          </w:p>
        </w:tc>
        <w:tc>
          <w:tcPr>
            <w:tcW w:w="1749" w:type="dxa"/>
          </w:tcPr>
          <w:p>
            <w:pPr>
              <w:pStyle w:val="18"/>
              <w:spacing w:line="360" w:lineRule="exact"/>
              <w:ind w:left="1080" w:leftChars="257" w:hanging="540"/>
              <w:rPr>
                <w:rFonts w:hint="eastAsia" w:ascii="宋体" w:hAnsi="宋体" w:eastAsia="宋体" w:cs="宋体"/>
                <w:color w:val="auto"/>
                <w:sz w:val="24"/>
                <w:highlight w:val="none"/>
              </w:rPr>
            </w:pPr>
          </w:p>
        </w:tc>
        <w:tc>
          <w:tcPr>
            <w:tcW w:w="1461" w:type="dxa"/>
          </w:tcPr>
          <w:p>
            <w:pPr>
              <w:pStyle w:val="18"/>
              <w:spacing w:line="360" w:lineRule="exact"/>
              <w:ind w:left="1080" w:leftChars="257" w:hanging="540"/>
              <w:rPr>
                <w:rFonts w:hint="eastAsia" w:ascii="宋体" w:hAnsi="宋体" w:eastAsia="宋体" w:cs="宋体"/>
                <w:color w:val="auto"/>
                <w:sz w:val="24"/>
                <w:highlight w:val="none"/>
              </w:rPr>
            </w:pPr>
          </w:p>
        </w:tc>
        <w:tc>
          <w:tcPr>
            <w:tcW w:w="1545" w:type="dxa"/>
          </w:tcPr>
          <w:p>
            <w:pPr>
              <w:pStyle w:val="18"/>
              <w:spacing w:line="360" w:lineRule="exact"/>
              <w:ind w:left="1080" w:leftChars="257" w:hanging="540"/>
              <w:rPr>
                <w:rFonts w:hint="eastAsia" w:ascii="宋体" w:hAnsi="宋体" w:eastAsia="宋体" w:cs="宋体"/>
                <w:color w:val="auto"/>
                <w:sz w:val="24"/>
                <w:highlight w:val="none"/>
              </w:rPr>
            </w:pPr>
          </w:p>
        </w:tc>
        <w:tc>
          <w:tcPr>
            <w:tcW w:w="1152" w:type="dxa"/>
          </w:tcPr>
          <w:p>
            <w:pPr>
              <w:pStyle w:val="18"/>
              <w:spacing w:line="360" w:lineRule="exact"/>
              <w:ind w:left="1080" w:leftChars="257" w:hanging="540"/>
              <w:rPr>
                <w:rFonts w:hint="eastAsia" w:ascii="宋体" w:hAnsi="宋体" w:eastAsia="宋体" w:cs="宋体"/>
                <w:color w:val="auto"/>
                <w:sz w:val="24"/>
                <w:highlight w:val="none"/>
              </w:rPr>
            </w:pPr>
          </w:p>
        </w:tc>
        <w:tc>
          <w:tcPr>
            <w:tcW w:w="1194" w:type="dxa"/>
          </w:tcPr>
          <w:p>
            <w:pPr>
              <w:pStyle w:val="18"/>
              <w:spacing w:line="360" w:lineRule="exact"/>
              <w:ind w:left="1080" w:leftChars="257" w:hanging="540"/>
              <w:rPr>
                <w:rFonts w:hint="eastAsia" w:ascii="宋体" w:hAnsi="宋体" w:eastAsia="宋体" w:cs="宋体"/>
                <w:color w:val="auto"/>
                <w:sz w:val="24"/>
                <w:highlight w:val="none"/>
              </w:rPr>
            </w:pPr>
          </w:p>
        </w:tc>
        <w:tc>
          <w:tcPr>
            <w:tcW w:w="971" w:type="dxa"/>
          </w:tcPr>
          <w:p>
            <w:pPr>
              <w:pStyle w:val="18"/>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8"/>
              <w:spacing w:line="360" w:lineRule="exact"/>
              <w:ind w:left="1080" w:leftChars="257" w:hanging="540"/>
              <w:rPr>
                <w:rFonts w:hint="eastAsia" w:ascii="宋体" w:hAnsi="宋体" w:eastAsia="宋体" w:cs="宋体"/>
                <w:color w:val="auto"/>
                <w:sz w:val="24"/>
                <w:highlight w:val="none"/>
              </w:rPr>
            </w:pPr>
          </w:p>
        </w:tc>
        <w:tc>
          <w:tcPr>
            <w:tcW w:w="1749" w:type="dxa"/>
          </w:tcPr>
          <w:p>
            <w:pPr>
              <w:pStyle w:val="18"/>
              <w:spacing w:line="360" w:lineRule="exact"/>
              <w:ind w:left="1080" w:leftChars="257" w:hanging="540"/>
              <w:rPr>
                <w:rFonts w:hint="eastAsia" w:ascii="宋体" w:hAnsi="宋体" w:eastAsia="宋体" w:cs="宋体"/>
                <w:color w:val="auto"/>
                <w:sz w:val="24"/>
                <w:highlight w:val="none"/>
              </w:rPr>
            </w:pPr>
          </w:p>
        </w:tc>
        <w:tc>
          <w:tcPr>
            <w:tcW w:w="1461" w:type="dxa"/>
          </w:tcPr>
          <w:p>
            <w:pPr>
              <w:pStyle w:val="18"/>
              <w:spacing w:line="360" w:lineRule="exact"/>
              <w:ind w:left="1080" w:leftChars="257" w:hanging="540"/>
              <w:rPr>
                <w:rFonts w:hint="eastAsia" w:ascii="宋体" w:hAnsi="宋体" w:eastAsia="宋体" w:cs="宋体"/>
                <w:color w:val="auto"/>
                <w:sz w:val="24"/>
                <w:highlight w:val="none"/>
              </w:rPr>
            </w:pPr>
          </w:p>
        </w:tc>
        <w:tc>
          <w:tcPr>
            <w:tcW w:w="1545" w:type="dxa"/>
          </w:tcPr>
          <w:p>
            <w:pPr>
              <w:pStyle w:val="18"/>
              <w:spacing w:line="360" w:lineRule="exact"/>
              <w:ind w:left="1080" w:leftChars="257" w:hanging="540"/>
              <w:rPr>
                <w:rFonts w:hint="eastAsia" w:ascii="宋体" w:hAnsi="宋体" w:eastAsia="宋体" w:cs="宋体"/>
                <w:color w:val="auto"/>
                <w:sz w:val="24"/>
                <w:highlight w:val="none"/>
              </w:rPr>
            </w:pPr>
          </w:p>
        </w:tc>
        <w:tc>
          <w:tcPr>
            <w:tcW w:w="1152" w:type="dxa"/>
          </w:tcPr>
          <w:p>
            <w:pPr>
              <w:pStyle w:val="18"/>
              <w:spacing w:line="360" w:lineRule="exact"/>
              <w:ind w:left="1080" w:leftChars="257" w:hanging="540"/>
              <w:rPr>
                <w:rFonts w:hint="eastAsia" w:ascii="宋体" w:hAnsi="宋体" w:eastAsia="宋体" w:cs="宋体"/>
                <w:color w:val="auto"/>
                <w:sz w:val="24"/>
                <w:highlight w:val="none"/>
              </w:rPr>
            </w:pPr>
          </w:p>
        </w:tc>
        <w:tc>
          <w:tcPr>
            <w:tcW w:w="1194" w:type="dxa"/>
          </w:tcPr>
          <w:p>
            <w:pPr>
              <w:pStyle w:val="18"/>
              <w:spacing w:line="360" w:lineRule="exact"/>
              <w:ind w:left="1080" w:leftChars="257" w:hanging="540"/>
              <w:rPr>
                <w:rFonts w:hint="eastAsia" w:ascii="宋体" w:hAnsi="宋体" w:eastAsia="宋体" w:cs="宋体"/>
                <w:color w:val="auto"/>
                <w:sz w:val="24"/>
                <w:highlight w:val="none"/>
              </w:rPr>
            </w:pPr>
          </w:p>
        </w:tc>
        <w:tc>
          <w:tcPr>
            <w:tcW w:w="971" w:type="dxa"/>
          </w:tcPr>
          <w:p>
            <w:pPr>
              <w:pStyle w:val="18"/>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56" w:type="dxa"/>
          </w:tcPr>
          <w:p>
            <w:pPr>
              <w:pStyle w:val="18"/>
              <w:spacing w:line="360" w:lineRule="exact"/>
              <w:ind w:left="1080" w:leftChars="257" w:hanging="540"/>
              <w:rPr>
                <w:rFonts w:hint="eastAsia" w:ascii="宋体" w:hAnsi="宋体" w:eastAsia="宋体" w:cs="宋体"/>
                <w:color w:val="auto"/>
                <w:sz w:val="24"/>
                <w:highlight w:val="none"/>
              </w:rPr>
            </w:pPr>
          </w:p>
        </w:tc>
        <w:tc>
          <w:tcPr>
            <w:tcW w:w="1749" w:type="dxa"/>
          </w:tcPr>
          <w:p>
            <w:pPr>
              <w:pStyle w:val="18"/>
              <w:spacing w:line="360" w:lineRule="exact"/>
              <w:ind w:left="1080" w:leftChars="257" w:hanging="540"/>
              <w:rPr>
                <w:rFonts w:hint="eastAsia" w:ascii="宋体" w:hAnsi="宋体" w:eastAsia="宋体" w:cs="宋体"/>
                <w:color w:val="auto"/>
                <w:sz w:val="24"/>
                <w:highlight w:val="none"/>
              </w:rPr>
            </w:pPr>
          </w:p>
        </w:tc>
        <w:tc>
          <w:tcPr>
            <w:tcW w:w="1461" w:type="dxa"/>
          </w:tcPr>
          <w:p>
            <w:pPr>
              <w:pStyle w:val="18"/>
              <w:spacing w:line="360" w:lineRule="exact"/>
              <w:ind w:left="1080" w:leftChars="257" w:hanging="540"/>
              <w:rPr>
                <w:rFonts w:hint="eastAsia" w:ascii="宋体" w:hAnsi="宋体" w:eastAsia="宋体" w:cs="宋体"/>
                <w:color w:val="auto"/>
                <w:sz w:val="24"/>
                <w:highlight w:val="none"/>
              </w:rPr>
            </w:pPr>
          </w:p>
        </w:tc>
        <w:tc>
          <w:tcPr>
            <w:tcW w:w="1545" w:type="dxa"/>
          </w:tcPr>
          <w:p>
            <w:pPr>
              <w:pStyle w:val="18"/>
              <w:spacing w:line="360" w:lineRule="exact"/>
              <w:ind w:left="1080" w:leftChars="257" w:hanging="540"/>
              <w:rPr>
                <w:rFonts w:hint="eastAsia" w:ascii="宋体" w:hAnsi="宋体" w:eastAsia="宋体" w:cs="宋体"/>
                <w:color w:val="auto"/>
                <w:sz w:val="24"/>
                <w:highlight w:val="none"/>
              </w:rPr>
            </w:pPr>
          </w:p>
        </w:tc>
        <w:tc>
          <w:tcPr>
            <w:tcW w:w="1152" w:type="dxa"/>
          </w:tcPr>
          <w:p>
            <w:pPr>
              <w:pStyle w:val="18"/>
              <w:spacing w:line="360" w:lineRule="exact"/>
              <w:ind w:left="1080" w:leftChars="257" w:hanging="540"/>
              <w:rPr>
                <w:rFonts w:hint="eastAsia" w:ascii="宋体" w:hAnsi="宋体" w:eastAsia="宋体" w:cs="宋体"/>
                <w:color w:val="auto"/>
                <w:sz w:val="24"/>
                <w:highlight w:val="none"/>
              </w:rPr>
            </w:pPr>
          </w:p>
        </w:tc>
        <w:tc>
          <w:tcPr>
            <w:tcW w:w="1194" w:type="dxa"/>
          </w:tcPr>
          <w:p>
            <w:pPr>
              <w:pStyle w:val="18"/>
              <w:spacing w:line="360" w:lineRule="exact"/>
              <w:ind w:left="1080" w:leftChars="257" w:hanging="540"/>
              <w:rPr>
                <w:rFonts w:hint="eastAsia" w:ascii="宋体" w:hAnsi="宋体" w:eastAsia="宋体" w:cs="宋体"/>
                <w:color w:val="auto"/>
                <w:sz w:val="24"/>
                <w:highlight w:val="none"/>
              </w:rPr>
            </w:pPr>
          </w:p>
        </w:tc>
        <w:tc>
          <w:tcPr>
            <w:tcW w:w="971" w:type="dxa"/>
          </w:tcPr>
          <w:p>
            <w:pPr>
              <w:pStyle w:val="18"/>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6" w:type="dxa"/>
          </w:tcPr>
          <w:p>
            <w:pPr>
              <w:pStyle w:val="18"/>
              <w:spacing w:line="360" w:lineRule="exact"/>
              <w:ind w:left="1080" w:leftChars="257" w:hanging="540"/>
              <w:rPr>
                <w:rFonts w:hint="eastAsia" w:ascii="宋体" w:hAnsi="宋体" w:eastAsia="宋体" w:cs="宋体"/>
                <w:color w:val="auto"/>
                <w:sz w:val="24"/>
                <w:highlight w:val="none"/>
              </w:rPr>
            </w:pPr>
          </w:p>
        </w:tc>
        <w:tc>
          <w:tcPr>
            <w:tcW w:w="1749" w:type="dxa"/>
          </w:tcPr>
          <w:p>
            <w:pPr>
              <w:pStyle w:val="18"/>
              <w:spacing w:line="360" w:lineRule="exact"/>
              <w:ind w:left="1080" w:leftChars="257" w:hanging="540"/>
              <w:rPr>
                <w:rFonts w:hint="eastAsia" w:ascii="宋体" w:hAnsi="宋体" w:eastAsia="宋体" w:cs="宋体"/>
                <w:color w:val="auto"/>
                <w:sz w:val="24"/>
                <w:highlight w:val="none"/>
              </w:rPr>
            </w:pPr>
          </w:p>
        </w:tc>
        <w:tc>
          <w:tcPr>
            <w:tcW w:w="1461" w:type="dxa"/>
          </w:tcPr>
          <w:p>
            <w:pPr>
              <w:pStyle w:val="18"/>
              <w:spacing w:line="360" w:lineRule="exact"/>
              <w:ind w:left="1080" w:leftChars="257" w:hanging="540"/>
              <w:rPr>
                <w:rFonts w:hint="eastAsia" w:ascii="宋体" w:hAnsi="宋体" w:eastAsia="宋体" w:cs="宋体"/>
                <w:color w:val="auto"/>
                <w:sz w:val="24"/>
                <w:highlight w:val="none"/>
              </w:rPr>
            </w:pPr>
          </w:p>
        </w:tc>
        <w:tc>
          <w:tcPr>
            <w:tcW w:w="1545" w:type="dxa"/>
          </w:tcPr>
          <w:p>
            <w:pPr>
              <w:pStyle w:val="18"/>
              <w:spacing w:line="360" w:lineRule="exact"/>
              <w:ind w:left="1080" w:leftChars="257" w:hanging="540"/>
              <w:rPr>
                <w:rFonts w:hint="eastAsia" w:ascii="宋体" w:hAnsi="宋体" w:eastAsia="宋体" w:cs="宋体"/>
                <w:color w:val="auto"/>
                <w:sz w:val="24"/>
                <w:highlight w:val="none"/>
              </w:rPr>
            </w:pPr>
          </w:p>
        </w:tc>
        <w:tc>
          <w:tcPr>
            <w:tcW w:w="1152" w:type="dxa"/>
          </w:tcPr>
          <w:p>
            <w:pPr>
              <w:pStyle w:val="18"/>
              <w:spacing w:line="360" w:lineRule="exact"/>
              <w:ind w:left="1080" w:leftChars="257" w:hanging="540"/>
              <w:rPr>
                <w:rFonts w:hint="eastAsia" w:ascii="宋体" w:hAnsi="宋体" w:eastAsia="宋体" w:cs="宋体"/>
                <w:color w:val="auto"/>
                <w:sz w:val="24"/>
                <w:highlight w:val="none"/>
              </w:rPr>
            </w:pPr>
          </w:p>
        </w:tc>
        <w:tc>
          <w:tcPr>
            <w:tcW w:w="1194" w:type="dxa"/>
          </w:tcPr>
          <w:p>
            <w:pPr>
              <w:pStyle w:val="18"/>
              <w:spacing w:line="360" w:lineRule="exact"/>
              <w:ind w:left="1080" w:leftChars="257" w:hanging="540"/>
              <w:rPr>
                <w:rFonts w:hint="eastAsia" w:ascii="宋体" w:hAnsi="宋体" w:eastAsia="宋体" w:cs="宋体"/>
                <w:color w:val="auto"/>
                <w:sz w:val="24"/>
                <w:highlight w:val="none"/>
              </w:rPr>
            </w:pPr>
          </w:p>
        </w:tc>
        <w:tc>
          <w:tcPr>
            <w:tcW w:w="971" w:type="dxa"/>
          </w:tcPr>
          <w:p>
            <w:pPr>
              <w:pStyle w:val="18"/>
              <w:spacing w:line="360" w:lineRule="exact"/>
              <w:ind w:left="1080" w:leftChars="257" w:hanging="540"/>
              <w:rPr>
                <w:rFonts w:hint="eastAsia" w:ascii="宋体" w:hAnsi="宋体" w:eastAsia="宋体" w:cs="宋体"/>
                <w:color w:val="auto"/>
                <w:sz w:val="24"/>
                <w:highlight w:val="none"/>
              </w:rPr>
            </w:pPr>
          </w:p>
        </w:tc>
      </w:tr>
    </w:tbl>
    <w:p>
      <w:pPr>
        <w:pStyle w:val="18"/>
        <w:spacing w:line="360" w:lineRule="exact"/>
        <w:ind w:left="1080" w:leftChars="257" w:hanging="540"/>
        <w:rPr>
          <w:rFonts w:hint="eastAsia" w:ascii="宋体" w:hAnsi="宋体" w:eastAsia="宋体" w:cs="宋体"/>
          <w:color w:val="auto"/>
          <w:sz w:val="24"/>
          <w:highlight w:val="none"/>
        </w:rPr>
      </w:pPr>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8"/>
        <w:tabs>
          <w:tab w:val="left" w:pos="537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ab/>
      </w:r>
    </w:p>
    <w:p>
      <w:pPr>
        <w:pStyle w:val="18"/>
        <w:spacing w:line="400" w:lineRule="exact"/>
        <w:ind w:left="1080" w:leftChars="257" w:hanging="540"/>
        <w:rPr>
          <w:rFonts w:hint="eastAsia" w:ascii="宋体" w:hAnsi="宋体" w:eastAsia="宋体" w:cs="宋体"/>
          <w:b/>
          <w:bCs/>
          <w:color w:val="auto"/>
          <w:sz w:val="22"/>
          <w:szCs w:val="22"/>
          <w:highlight w:val="none"/>
          <w:lang w:eastAsia="zh-CN"/>
        </w:rPr>
      </w:pPr>
      <w:r>
        <w:rPr>
          <w:rFonts w:hint="eastAsia" w:ascii="宋体" w:hAnsi="宋体" w:eastAsia="宋体" w:cs="宋体"/>
          <w:color w:val="auto"/>
          <w:sz w:val="24"/>
          <w:szCs w:val="24"/>
          <w:highlight w:val="none"/>
        </w:rPr>
        <w:t>注: 各项</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详细技术性能应另页描述</w:t>
      </w:r>
      <w:r>
        <w:rPr>
          <w:rFonts w:hint="eastAsia" w:ascii="宋体" w:hAnsi="宋体" w:eastAsia="宋体" w:cs="宋体"/>
          <w:color w:val="auto"/>
          <w:sz w:val="24"/>
          <w:szCs w:val="24"/>
          <w:highlight w:val="none"/>
          <w:lang w:eastAsia="zh-CN"/>
        </w:rPr>
        <w:t>。</w:t>
      </w: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spacing w:line="240" w:lineRule="atLeast"/>
        <w:rPr>
          <w:rFonts w:hint="eastAsia" w:ascii="宋体" w:hAnsi="宋体" w:eastAsia="宋体" w:cs="宋体"/>
          <w:b/>
          <w:bCs/>
          <w:color w:val="auto"/>
          <w:sz w:val="22"/>
          <w:szCs w:val="22"/>
          <w:highlight w:val="none"/>
        </w:rPr>
      </w:pPr>
    </w:p>
    <w:p>
      <w:pPr>
        <w:pStyle w:val="18"/>
        <w:keepNext w:val="0"/>
        <w:keepLines w:val="0"/>
        <w:pageBreakBefore w:val="0"/>
        <w:widowControl w:val="0"/>
        <w:kinsoku/>
        <w:wordWrap/>
        <w:overflowPunct/>
        <w:topLinePunct w:val="0"/>
        <w:autoSpaceDE/>
        <w:autoSpaceDN/>
        <w:bidi w:val="0"/>
        <w:adjustRightInd/>
        <w:snapToGrid/>
        <w:spacing w:line="240" w:lineRule="atLeast"/>
        <w:ind w:left="1079" w:leftChars="257" w:hanging="539"/>
        <w:jc w:val="center"/>
        <w:textAlignment w:val="auto"/>
        <w:outlineLvl w:val="9"/>
        <w:rPr>
          <w:rFonts w:hint="eastAsia" w:ascii="宋体" w:hAnsi="宋体" w:eastAsia="宋体" w:cs="宋体"/>
          <w:b/>
          <w:bCs/>
          <w:color w:val="auto"/>
          <w:sz w:val="28"/>
          <w:szCs w:val="28"/>
          <w:highlight w:val="none"/>
        </w:rPr>
      </w:pPr>
    </w:p>
    <w:p>
      <w:pPr>
        <w:pStyle w:val="18"/>
        <w:keepNext w:val="0"/>
        <w:keepLines w:val="0"/>
        <w:pageBreakBefore w:val="0"/>
        <w:widowControl w:val="0"/>
        <w:kinsoku/>
        <w:wordWrap/>
        <w:overflowPunct/>
        <w:topLinePunct w:val="0"/>
        <w:autoSpaceDE/>
        <w:autoSpaceDN/>
        <w:bidi w:val="0"/>
        <w:adjustRightInd/>
        <w:snapToGrid/>
        <w:spacing w:line="240" w:lineRule="atLeast"/>
        <w:ind w:left="1079" w:leftChars="257" w:hanging="539"/>
        <w:jc w:val="center"/>
        <w:textAlignment w:val="auto"/>
        <w:outlineLvl w:val="9"/>
        <w:rPr>
          <w:rFonts w:hint="eastAsia" w:ascii="宋体" w:hAnsi="宋体" w:eastAsia="宋体" w:cs="宋体"/>
          <w:b/>
          <w:bCs/>
          <w:color w:val="auto"/>
          <w:sz w:val="28"/>
          <w:szCs w:val="28"/>
          <w:highlight w:val="none"/>
        </w:rPr>
      </w:pPr>
    </w:p>
    <w:p>
      <w:pPr>
        <w:pStyle w:val="18"/>
        <w:spacing w:line="240" w:lineRule="atLeast"/>
        <w:ind w:left="1080" w:leftChars="257" w:hanging="540"/>
        <w:jc w:val="center"/>
        <w:outlineLvl w:val="1"/>
        <w:rPr>
          <w:rFonts w:hint="eastAsia" w:ascii="宋体" w:hAnsi="宋体" w:eastAsia="宋体" w:cs="宋体"/>
          <w:color w:val="auto"/>
          <w:szCs w:val="21"/>
          <w:highlight w:val="none"/>
        </w:rPr>
      </w:pPr>
      <w:bookmarkStart w:id="896" w:name="_Toc16963"/>
      <w:bookmarkStart w:id="897" w:name="_Toc8203"/>
      <w:r>
        <w:rPr>
          <w:rFonts w:hint="eastAsia" w:ascii="宋体" w:hAnsi="宋体" w:eastAsia="宋体" w:cs="宋体"/>
          <w:b/>
          <w:bCs/>
          <w:color w:val="auto"/>
          <w:sz w:val="28"/>
          <w:szCs w:val="28"/>
          <w:highlight w:val="none"/>
        </w:rPr>
        <w:t>4</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技术</w:t>
      </w:r>
      <w:r>
        <w:rPr>
          <w:rFonts w:hint="eastAsia" w:ascii="宋体" w:hAnsi="宋体" w:eastAsia="宋体" w:cs="宋体"/>
          <w:b/>
          <w:bCs/>
          <w:color w:val="auto"/>
          <w:sz w:val="28"/>
          <w:szCs w:val="28"/>
          <w:highlight w:val="none"/>
        </w:rPr>
        <w:t>规格偏离表</w:t>
      </w:r>
      <w:bookmarkEnd w:id="896"/>
      <w:bookmarkEnd w:id="897"/>
    </w:p>
    <w:p>
      <w:pPr>
        <w:pStyle w:val="18"/>
        <w:keepNext w:val="0"/>
        <w:keepLines w:val="0"/>
        <w:pageBreakBefore w:val="0"/>
        <w:widowControl w:val="0"/>
        <w:kinsoku/>
        <w:wordWrap/>
        <w:overflowPunct/>
        <w:topLinePunct w:val="0"/>
        <w:autoSpaceDE/>
        <w:autoSpaceDN/>
        <w:bidi w:val="0"/>
        <w:adjustRightInd/>
        <w:snapToGrid/>
        <w:spacing w:line="400" w:lineRule="exact"/>
        <w:ind w:left="540" w:leftChars="257" w:firstLine="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项目名称:                     项目编号:            </w:t>
      </w:r>
      <w:r>
        <w:rPr>
          <w:rFonts w:hint="eastAsia" w:ascii="宋体" w:hAnsi="宋体" w:eastAsia="宋体" w:cs="宋体"/>
          <w:color w:val="auto"/>
          <w:sz w:val="24"/>
          <w:szCs w:val="24"/>
          <w:highlight w:val="none"/>
          <w:lang w:val="en-US" w:eastAsia="zh-CN"/>
        </w:rPr>
        <w:t>包号：</w:t>
      </w:r>
    </w:p>
    <w:p>
      <w:pPr>
        <w:pStyle w:val="18"/>
        <w:keepNext w:val="0"/>
        <w:keepLines w:val="0"/>
        <w:pageBreakBefore w:val="0"/>
        <w:widowControl w:val="0"/>
        <w:kinsoku/>
        <w:wordWrap/>
        <w:overflowPunct/>
        <w:topLinePunct w:val="0"/>
        <w:autoSpaceDE/>
        <w:autoSpaceDN/>
        <w:bidi w:val="0"/>
        <w:adjustRightInd/>
        <w:snapToGrid/>
        <w:spacing w:line="400" w:lineRule="exact"/>
        <w:ind w:left="540" w:leftChars="257" w:firstLine="0"/>
        <w:jc w:val="left"/>
        <w:textAlignment w:val="auto"/>
        <w:rPr>
          <w:rFonts w:hint="eastAsia" w:ascii="宋体" w:hAnsi="宋体" w:eastAsia="宋体" w:cs="宋体"/>
          <w:color w:val="auto"/>
          <w:sz w:val="24"/>
          <w:szCs w:val="24"/>
          <w:highlight w:val="none"/>
          <w:lang w:val="en-US" w:eastAsia="zh-CN"/>
        </w:rPr>
      </w:pPr>
    </w:p>
    <w:tbl>
      <w:tblPr>
        <w:tblStyle w:val="3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30"/>
        <w:gridCol w:w="2472"/>
        <w:gridCol w:w="1331"/>
        <w:gridCol w:w="1331"/>
        <w:gridCol w:w="950"/>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vAlign w:val="center"/>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30" w:type="dxa"/>
            <w:vAlign w:val="center"/>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szCs w:val="24"/>
                <w:highlight w:val="none"/>
              </w:rPr>
              <w:t>名称</w:t>
            </w:r>
          </w:p>
        </w:tc>
        <w:tc>
          <w:tcPr>
            <w:tcW w:w="2472" w:type="dxa"/>
            <w:vAlign w:val="center"/>
          </w:tcPr>
          <w:p>
            <w:pPr>
              <w:pStyle w:val="18"/>
              <w:spacing w:line="400" w:lineRule="exact"/>
              <w:ind w:left="269" w:leftChars="1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1331" w:type="dxa"/>
            <w:vAlign w:val="center"/>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招标规格</w:t>
            </w:r>
          </w:p>
        </w:tc>
        <w:tc>
          <w:tcPr>
            <w:tcW w:w="1331" w:type="dxa"/>
            <w:vAlign w:val="center"/>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投标规格</w:t>
            </w:r>
          </w:p>
        </w:tc>
        <w:tc>
          <w:tcPr>
            <w:tcW w:w="950" w:type="dxa"/>
            <w:vAlign w:val="center"/>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951" w:type="dxa"/>
            <w:vAlign w:val="center"/>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75"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8"/>
              <w:spacing w:line="400" w:lineRule="exact"/>
              <w:ind w:left="1080" w:leftChars="257" w:hanging="540"/>
              <w:rPr>
                <w:rFonts w:hint="eastAsia" w:ascii="宋体" w:hAnsi="宋体" w:eastAsia="宋体" w:cs="宋体"/>
                <w:color w:val="auto"/>
                <w:sz w:val="24"/>
                <w:szCs w:val="24"/>
                <w:highlight w:val="none"/>
              </w:rPr>
            </w:pPr>
          </w:p>
        </w:tc>
      </w:tr>
    </w:tbl>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ab/>
      </w:r>
      <w:bookmarkEnd w:id="875"/>
      <w:bookmarkEnd w:id="876"/>
      <w:bookmarkEnd w:id="877"/>
      <w:bookmarkEnd w:id="878"/>
      <w:bookmarkStart w:id="898" w:name="_Toc515647821"/>
      <w:bookmarkStart w:id="899" w:name="_Toc31439"/>
      <w:bookmarkStart w:id="900" w:name="_Toc23"/>
      <w:bookmarkStart w:id="901" w:name="_Toc1980"/>
      <w:bookmarkStart w:id="902" w:name="_Toc216582818"/>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7"/>
        <w:spacing w:before="0" w:line="240" w:lineRule="atLeast"/>
        <w:ind w:firstLine="3092" w:firstLineChars="1100"/>
        <w:jc w:val="both"/>
        <w:rPr>
          <w:rFonts w:hint="eastAsia" w:ascii="宋体" w:hAnsi="宋体" w:eastAsia="宋体" w:cs="宋体"/>
          <w:b/>
          <w:bCs/>
          <w:color w:val="auto"/>
          <w:kern w:val="2"/>
          <w:sz w:val="28"/>
          <w:szCs w:val="28"/>
          <w:highlight w:val="none"/>
          <w:lang w:val="en-US" w:eastAsia="zh-CN" w:bidi="ar-SA"/>
        </w:rPr>
      </w:pPr>
      <w:bookmarkStart w:id="903" w:name="_Toc14887"/>
      <w:bookmarkStart w:id="904" w:name="_Toc22109"/>
      <w:bookmarkStart w:id="905" w:name="_Toc12914"/>
      <w:bookmarkStart w:id="906" w:name="_Toc10103"/>
      <w:bookmarkStart w:id="907" w:name="_Toc13966"/>
      <w:r>
        <w:rPr>
          <w:rFonts w:hint="eastAsia" w:ascii="宋体" w:hAnsi="宋体" w:eastAsia="宋体" w:cs="宋体"/>
          <w:b/>
          <w:bCs/>
          <w:color w:val="auto"/>
          <w:kern w:val="2"/>
          <w:sz w:val="28"/>
          <w:szCs w:val="28"/>
          <w:highlight w:val="none"/>
          <w:lang w:val="en-US" w:eastAsia="zh-CN" w:bidi="ar-SA"/>
        </w:rPr>
        <w:t>5、商务条款偏离表</w:t>
      </w:r>
      <w:bookmarkEnd w:id="898"/>
      <w:bookmarkEnd w:id="899"/>
      <w:bookmarkEnd w:id="900"/>
      <w:bookmarkEnd w:id="901"/>
      <w:bookmarkEnd w:id="902"/>
      <w:bookmarkEnd w:id="903"/>
      <w:bookmarkEnd w:id="904"/>
      <w:bookmarkEnd w:id="905"/>
      <w:bookmarkEnd w:id="906"/>
      <w:bookmarkEnd w:id="907"/>
    </w:p>
    <w:p>
      <w:pPr>
        <w:pStyle w:val="18"/>
        <w:keepNext w:val="0"/>
        <w:keepLines w:val="0"/>
        <w:pageBreakBefore w:val="0"/>
        <w:widowControl w:val="0"/>
        <w:kinsoku/>
        <w:wordWrap/>
        <w:overflowPunct/>
        <w:topLinePunct w:val="0"/>
        <w:autoSpaceDE/>
        <w:autoSpaceDN/>
        <w:bidi w:val="0"/>
        <w:adjustRightInd/>
        <w:snapToGrid/>
        <w:spacing w:line="400" w:lineRule="exact"/>
        <w:ind w:left="540" w:leftChars="257" w:firstLine="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项目名称:                      项目编号:          </w:t>
      </w:r>
      <w:r>
        <w:rPr>
          <w:rFonts w:hint="eastAsia" w:ascii="宋体" w:hAnsi="宋体" w:eastAsia="宋体" w:cs="宋体"/>
          <w:color w:val="auto"/>
          <w:sz w:val="24"/>
          <w:szCs w:val="24"/>
          <w:highlight w:val="none"/>
          <w:lang w:val="en-US" w:eastAsia="zh-CN"/>
        </w:rPr>
        <w:t>包号：</w:t>
      </w:r>
    </w:p>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bl>
      <w:tblPr>
        <w:tblStyle w:val="31"/>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40" w:type="dxa"/>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2520" w:type="dxa"/>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2520" w:type="dxa"/>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1014" w:type="dxa"/>
          </w:tcPr>
          <w:p>
            <w:pPr>
              <w:pStyle w:val="18"/>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jc w:val="center"/>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jc w:val="center"/>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8"/>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8"/>
              <w:spacing w:line="400" w:lineRule="exact"/>
              <w:ind w:left="1080" w:leftChars="257" w:hanging="540"/>
              <w:rPr>
                <w:rFonts w:hint="eastAsia" w:ascii="宋体" w:hAnsi="宋体" w:eastAsia="宋体" w:cs="宋体"/>
                <w:color w:val="auto"/>
                <w:sz w:val="24"/>
                <w:szCs w:val="24"/>
                <w:highlight w:val="none"/>
              </w:rPr>
            </w:pPr>
          </w:p>
        </w:tc>
      </w:tr>
    </w:tbl>
    <w:p>
      <w:pPr>
        <w:pStyle w:val="18"/>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ab/>
      </w: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8"/>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rPr>
          <w:rFonts w:hint="eastAsia" w:ascii="宋体" w:hAnsi="宋体" w:eastAsia="宋体" w:cs="宋体"/>
          <w:color w:val="auto"/>
          <w:highlight w:val="none"/>
        </w:rPr>
      </w:pPr>
      <w:bookmarkStart w:id="908" w:name="_Hlt520350918"/>
      <w:bookmarkEnd w:id="908"/>
      <w:bookmarkStart w:id="909" w:name="_Hlt520273711"/>
      <w:bookmarkEnd w:id="909"/>
      <w:bookmarkStart w:id="910" w:name="_Hlt520343392"/>
      <w:bookmarkEnd w:id="910"/>
      <w:bookmarkStart w:id="911" w:name="_Hlt520350957"/>
      <w:bookmarkEnd w:id="911"/>
      <w:bookmarkStart w:id="912" w:name="_Hlt520343000"/>
      <w:bookmarkEnd w:id="912"/>
      <w:bookmarkStart w:id="913" w:name="_Hlt520274065"/>
      <w:bookmarkEnd w:id="913"/>
      <w:bookmarkStart w:id="914" w:name="_Hlt520274393"/>
      <w:bookmarkEnd w:id="914"/>
      <w:bookmarkStart w:id="915" w:name="_Hlt520271212"/>
      <w:bookmarkEnd w:id="915"/>
      <w:bookmarkStart w:id="916" w:name="_Hlt520274407"/>
      <w:bookmarkEnd w:id="916"/>
      <w:bookmarkStart w:id="917" w:name="_Hlt520274911"/>
      <w:bookmarkEnd w:id="917"/>
      <w:bookmarkStart w:id="918" w:name="_Hlt520273973"/>
      <w:bookmarkEnd w:id="918"/>
      <w:bookmarkStart w:id="919" w:name="_Toc25797"/>
      <w:bookmarkStart w:id="920" w:name="_Toc17820"/>
      <w:bookmarkStart w:id="921" w:name="_Toc27043"/>
      <w:bookmarkStart w:id="922" w:name="_Toc21312"/>
      <w:bookmarkStart w:id="923" w:name="_Toc10725"/>
      <w:bookmarkStart w:id="924" w:name="_Toc515647823"/>
      <w:bookmarkStart w:id="925" w:name="_Toc31694"/>
    </w:p>
    <w:p>
      <w:pPr>
        <w:pStyle w:val="7"/>
        <w:spacing w:before="0" w:line="400" w:lineRule="exact"/>
        <w:jc w:val="center"/>
        <w:rPr>
          <w:rFonts w:hint="eastAsia" w:ascii="宋体" w:hAnsi="宋体" w:eastAsia="宋体" w:cs="宋体"/>
          <w:b/>
          <w:bCs/>
          <w:color w:val="auto"/>
          <w:kern w:val="2"/>
          <w:sz w:val="28"/>
          <w:szCs w:val="28"/>
          <w:highlight w:val="none"/>
          <w:lang w:val="en-US" w:eastAsia="zh-CN" w:bidi="ar-SA"/>
        </w:rPr>
      </w:pPr>
      <w:bookmarkStart w:id="926" w:name="_Toc1860"/>
      <w:bookmarkStart w:id="927" w:name="_Toc29773"/>
      <w:r>
        <w:rPr>
          <w:rFonts w:hint="eastAsia" w:ascii="宋体" w:hAnsi="宋体" w:eastAsia="宋体" w:cs="宋体"/>
          <w:b/>
          <w:bCs/>
          <w:color w:val="auto"/>
          <w:kern w:val="2"/>
          <w:sz w:val="28"/>
          <w:szCs w:val="28"/>
          <w:highlight w:val="none"/>
          <w:lang w:val="en-US" w:eastAsia="zh-CN" w:bidi="ar-SA"/>
        </w:rPr>
        <w:t xml:space="preserve">6-1  </w:t>
      </w:r>
      <w:bookmarkEnd w:id="919"/>
      <w:bookmarkEnd w:id="920"/>
      <w:bookmarkEnd w:id="921"/>
      <w:bookmarkEnd w:id="922"/>
      <w:bookmarkEnd w:id="923"/>
      <w:bookmarkEnd w:id="924"/>
      <w:bookmarkEnd w:id="925"/>
      <w:r>
        <w:rPr>
          <w:rFonts w:hint="eastAsia" w:ascii="宋体" w:hAnsi="宋体" w:eastAsia="宋体" w:cs="宋体"/>
          <w:b/>
          <w:bCs/>
          <w:color w:val="auto"/>
          <w:kern w:val="2"/>
          <w:sz w:val="28"/>
          <w:szCs w:val="28"/>
          <w:highlight w:val="none"/>
          <w:lang w:val="en-US" w:eastAsia="zh-CN" w:bidi="ar-SA"/>
        </w:rPr>
        <w:t>中小企业声明函</w:t>
      </w:r>
      <w:bookmarkEnd w:id="926"/>
      <w:bookmarkEnd w:id="927"/>
      <w:bookmarkStart w:id="928" w:name="_Toc11803"/>
      <w:bookmarkStart w:id="929" w:name="_Toc21610"/>
      <w:bookmarkStart w:id="930" w:name="_Toc9687"/>
      <w:bookmarkStart w:id="931" w:name="_Toc515647824"/>
      <w:bookmarkStart w:id="932" w:name="_Toc2709"/>
      <w:bookmarkStart w:id="933" w:name="_Toc10977"/>
      <w:bookmarkStart w:id="934" w:name="_Toc11343"/>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本公司（联合体）郑重声明，根据《政府采购促进中小企业发展管理办法》（财库﹝2020﹞46 号）的规定，本公司（联合体）参加</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（单位名称）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的</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（项目名称）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采购活动，提供的货物全部由符合政策要求的中小企业制造。相关企业（含联合体中的中小企业、签订分包意向协议的中小企业）的具体情况如下：</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1.</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（标的名称）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行业；制造商为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（企业名称）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，从业人员</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人，营业收入为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万元，资产总额为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w:t>
      </w:r>
      <w:r>
        <w:rPr>
          <w:rFonts w:hint="eastAsia" w:ascii="宋体" w:hAnsi="宋体" w:eastAsia="宋体" w:cs="宋体"/>
          <w:i w:val="0"/>
          <w:iCs w:val="0"/>
          <w:caps w:val="0"/>
          <w:color w:val="auto"/>
          <w:spacing w:val="0"/>
          <w:kern w:val="0"/>
          <w:sz w:val="24"/>
          <w:szCs w:val="24"/>
          <w:highlight w:val="none"/>
          <w:shd w:val="clear" w:color="auto" w:fill="FFFFFF"/>
          <w:vertAlign w:val="superscript"/>
          <w:lang w:val="en-US" w:eastAsia="zh-CN"/>
        </w:rPr>
        <w:t>1</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2.</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（标的名称）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行业；制造商为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（企业名称）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，从业人员</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人，营业收入为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万元，资产总额为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w:t>
      </w:r>
      <w:r>
        <w:rPr>
          <w:rFonts w:hint="eastAsia" w:ascii="宋体" w:hAnsi="宋体" w:eastAsia="宋体" w:cs="宋体"/>
          <w:i w:val="0"/>
          <w:iCs w:val="0"/>
          <w:caps w:val="0"/>
          <w:color w:val="auto"/>
          <w:spacing w:val="0"/>
          <w:kern w:val="0"/>
          <w:sz w:val="24"/>
          <w:szCs w:val="24"/>
          <w:highlight w:val="none"/>
          <w:shd w:val="clear" w:color="auto" w:fill="FFFFFF"/>
          <w:vertAlign w:val="superscript"/>
          <w:lang w:val="en-US" w:eastAsia="zh-CN"/>
        </w:rPr>
        <w:t>1</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以上企业，不属于大企业的分支机构，不存在控股股东为大企业的情形，也不存在与大企业的负责人为同一人的情形。</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本企业对上述声明内容的真实性负责。如有虚假，将依法承担相应责任。</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 </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 </w:t>
      </w:r>
    </w:p>
    <w:p>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企业名称（盖章）：</w:t>
      </w:r>
    </w:p>
    <w:p>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日 期：</w:t>
      </w:r>
    </w:p>
    <w:p>
      <w:pPr>
        <w:pStyle w:val="24"/>
        <w:keepNext w:val="0"/>
        <w:keepLines w:val="0"/>
        <w:pageBreakBefore w:val="0"/>
        <w:shd w:val="clear" w:color="auto" w:fill="auto"/>
        <w:kinsoku/>
        <w:wordWrap/>
        <w:overflowPunct/>
        <w:topLinePunct w:val="0"/>
        <w:autoSpaceDE/>
        <w:autoSpaceDN/>
        <w:bidi w:val="0"/>
        <w:adjustRightInd/>
        <w:spacing w:line="500" w:lineRule="exact"/>
        <w:textAlignment w:val="auto"/>
        <w:rPr>
          <w:rFonts w:hint="eastAsia" w:ascii="宋体" w:hAnsi="宋体" w:eastAsia="宋体" w:cs="宋体"/>
          <w:color w:val="auto"/>
          <w:sz w:val="24"/>
          <w:szCs w:val="24"/>
          <w:highlight w:val="none"/>
        </w:rPr>
      </w:pPr>
    </w:p>
    <w:p>
      <w:pPr>
        <w:pStyle w:val="24"/>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注：潜在投标企业属于中小微企业的，请在投标文件中提供“中小企业声明函”，如果未提供或提供虚假的“中小企业声明函”，投标企业将承担由此造成的一切不利后果。</w:t>
      </w:r>
    </w:p>
    <w:p>
      <w:pPr>
        <w:pStyle w:val="24"/>
        <w:rPr>
          <w:rFonts w:hint="eastAsia" w:ascii="宋体" w:hAnsi="宋体" w:eastAsia="宋体" w:cs="宋体"/>
          <w:b/>
          <w:bCs/>
          <w:color w:val="auto"/>
          <w:kern w:val="0"/>
          <w:sz w:val="24"/>
          <w:szCs w:val="24"/>
          <w:highlight w:val="none"/>
          <w:lang w:val="en-US" w:eastAsia="zh-CN"/>
        </w:rPr>
      </w:pPr>
    </w:p>
    <w:p>
      <w:pPr>
        <w:pStyle w:val="24"/>
        <w:rPr>
          <w:rFonts w:hint="eastAsia" w:ascii="宋体" w:hAnsi="宋体" w:eastAsia="宋体" w:cs="宋体"/>
          <w:b/>
          <w:bCs/>
          <w:color w:val="auto"/>
          <w:kern w:val="0"/>
          <w:sz w:val="21"/>
          <w:szCs w:val="21"/>
          <w:highlight w:val="none"/>
          <w:lang w:val="en-US" w:eastAsia="zh-CN"/>
        </w:rPr>
      </w:pPr>
    </w:p>
    <w:p>
      <w:pPr>
        <w:rPr>
          <w:rFonts w:hint="eastAsia" w:ascii="宋体" w:hAnsi="宋体" w:eastAsia="宋体" w:cs="宋体"/>
          <w:color w:val="auto"/>
          <w:sz w:val="24"/>
          <w:szCs w:val="24"/>
          <w:highlight w:val="none"/>
        </w:rPr>
      </w:pPr>
      <w:bookmarkStart w:id="935" w:name="_Toc32336"/>
      <w:r>
        <w:rPr>
          <w:rFonts w:hint="eastAsia" w:ascii="宋体" w:hAnsi="宋体" w:eastAsia="宋体" w:cs="宋体"/>
          <w:color w:val="auto"/>
          <w:sz w:val="24"/>
          <w:szCs w:val="24"/>
          <w:highlight w:val="none"/>
        </w:rPr>
        <w:br w:type="page"/>
      </w:r>
    </w:p>
    <w:p>
      <w:pPr>
        <w:pStyle w:val="7"/>
        <w:spacing w:before="0" w:line="400" w:lineRule="exact"/>
        <w:jc w:val="center"/>
        <w:rPr>
          <w:rFonts w:hint="eastAsia" w:ascii="宋体" w:hAnsi="宋体" w:eastAsia="宋体" w:cs="宋体"/>
          <w:color w:val="auto"/>
          <w:sz w:val="24"/>
          <w:szCs w:val="24"/>
          <w:highlight w:val="none"/>
        </w:rPr>
      </w:pPr>
      <w:bookmarkStart w:id="936" w:name="_Toc11627"/>
      <w:r>
        <w:rPr>
          <w:rFonts w:hint="eastAsia" w:ascii="宋体" w:hAnsi="宋体" w:eastAsia="宋体" w:cs="宋体"/>
          <w:color w:val="auto"/>
          <w:sz w:val="24"/>
          <w:szCs w:val="24"/>
          <w:highlight w:val="none"/>
        </w:rPr>
        <w:t xml:space="preserve">6-2  </w:t>
      </w:r>
      <w:bookmarkEnd w:id="928"/>
      <w:bookmarkEnd w:id="929"/>
      <w:bookmarkEnd w:id="930"/>
      <w:bookmarkEnd w:id="931"/>
      <w:bookmarkEnd w:id="932"/>
      <w:bookmarkEnd w:id="933"/>
      <w:bookmarkEnd w:id="934"/>
      <w:bookmarkStart w:id="937" w:name="_Toc15294"/>
      <w:bookmarkStart w:id="938" w:name="_Toc23068"/>
      <w:bookmarkStart w:id="939" w:name="_Toc19312"/>
      <w:bookmarkStart w:id="940" w:name="_Toc11516"/>
      <w:bookmarkStart w:id="941" w:name="_Toc515647825"/>
      <w:bookmarkStart w:id="942" w:name="_Toc19284"/>
      <w:bookmarkStart w:id="943" w:name="OLE_LINK13"/>
      <w:bookmarkStart w:id="944" w:name="_Toc31700"/>
      <w:bookmarkStart w:id="945" w:name="OLE_LINK14"/>
      <w:r>
        <w:rPr>
          <w:rFonts w:hint="eastAsia" w:ascii="宋体" w:hAnsi="宋体" w:eastAsia="宋体" w:cs="宋体"/>
          <w:color w:val="auto"/>
          <w:sz w:val="24"/>
          <w:szCs w:val="24"/>
          <w:highlight w:val="none"/>
        </w:rPr>
        <w:t>残疾人福利性单位声明函</w:t>
      </w:r>
      <w:bookmarkEnd w:id="935"/>
      <w:bookmarkEnd w:id="936"/>
      <w:bookmarkEnd w:id="937"/>
      <w:bookmarkEnd w:id="938"/>
      <w:bookmarkEnd w:id="939"/>
      <w:bookmarkEnd w:id="940"/>
      <w:bookmarkEnd w:id="941"/>
      <w:bookmarkEnd w:id="942"/>
      <w:bookmarkEnd w:id="943"/>
      <w:bookmarkEnd w:id="944"/>
      <w:bookmarkEnd w:id="945"/>
    </w:p>
    <w:p>
      <w:pPr>
        <w:spacing w:line="400" w:lineRule="exact"/>
        <w:ind w:left="1080" w:leftChars="257" w:hanging="540"/>
        <w:jc w:val="center"/>
        <w:rPr>
          <w:rFonts w:hint="eastAsia" w:ascii="宋体" w:hAnsi="宋体" w:eastAsia="宋体" w:cs="宋体"/>
          <w:color w:val="auto"/>
          <w:kern w:val="0"/>
          <w:sz w:val="24"/>
          <w:highlight w:val="none"/>
        </w:rPr>
      </w:pPr>
    </w:p>
    <w:p>
      <w:pPr>
        <w:spacing w:line="400" w:lineRule="exact"/>
        <w:ind w:firstLine="56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w:t>
      </w:r>
      <w:r>
        <w:rPr>
          <w:rFonts w:hint="eastAsia" w:ascii="宋体" w:hAnsi="宋体" w:eastAsia="宋体" w:cs="宋体"/>
          <w:color w:val="auto"/>
          <w:kern w:val="0"/>
          <w:sz w:val="24"/>
          <w:highlight w:val="none"/>
          <w:lang w:val="en-US" w:eastAsia="zh-CN"/>
        </w:rPr>
        <w:t>货物</w:t>
      </w:r>
      <w:r>
        <w:rPr>
          <w:rFonts w:hint="eastAsia" w:ascii="宋体" w:hAnsi="宋体" w:eastAsia="宋体" w:cs="宋体"/>
          <w:color w:val="auto"/>
          <w:kern w:val="0"/>
          <w:sz w:val="24"/>
          <w:highlight w:val="none"/>
        </w:rPr>
        <w:t>，或者提供其他残疾人福利性单位制造的</w:t>
      </w:r>
      <w:r>
        <w:rPr>
          <w:rFonts w:hint="eastAsia" w:ascii="宋体" w:hAnsi="宋体" w:eastAsia="宋体" w:cs="宋体"/>
          <w:color w:val="auto"/>
          <w:kern w:val="0"/>
          <w:sz w:val="24"/>
          <w:highlight w:val="none"/>
          <w:lang w:val="en-US" w:eastAsia="zh-CN"/>
        </w:rPr>
        <w:t>货物</w:t>
      </w:r>
      <w:r>
        <w:rPr>
          <w:rFonts w:hint="eastAsia" w:ascii="宋体" w:hAnsi="宋体" w:eastAsia="宋体" w:cs="宋体"/>
          <w:color w:val="auto"/>
          <w:kern w:val="0"/>
          <w:sz w:val="24"/>
          <w:highlight w:val="none"/>
        </w:rPr>
        <w:t>（不包括使用非残疾人福利性单位注册商标的</w:t>
      </w:r>
      <w:r>
        <w:rPr>
          <w:rFonts w:hint="eastAsia" w:ascii="宋体" w:hAnsi="宋体" w:eastAsia="宋体" w:cs="宋体"/>
          <w:color w:val="auto"/>
          <w:kern w:val="0"/>
          <w:sz w:val="24"/>
          <w:highlight w:val="none"/>
          <w:lang w:val="en-US" w:eastAsia="zh-CN"/>
        </w:rPr>
        <w:t>货物</w:t>
      </w:r>
      <w:r>
        <w:rPr>
          <w:rFonts w:hint="eastAsia" w:ascii="宋体" w:hAnsi="宋体" w:eastAsia="宋体" w:cs="宋体"/>
          <w:color w:val="auto"/>
          <w:kern w:val="0"/>
          <w:sz w:val="24"/>
          <w:highlight w:val="none"/>
        </w:rPr>
        <w:t>）。</w:t>
      </w:r>
    </w:p>
    <w:p>
      <w:pPr>
        <w:spacing w:line="400" w:lineRule="exact"/>
        <w:ind w:left="1080" w:leftChars="257" w:hanging="54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本单位对上述声明的真实性负责。如有虚假，将依法承担相应责任。</w:t>
      </w:r>
    </w:p>
    <w:p>
      <w:pPr>
        <w:spacing w:line="400" w:lineRule="exact"/>
        <w:ind w:left="1080" w:leftChars="257" w:hanging="54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残疾人福利性单位名称（公章）：______________</w:t>
      </w:r>
    </w:p>
    <w:p>
      <w:pPr>
        <w:spacing w:line="400" w:lineRule="exact"/>
        <w:ind w:left="1080" w:leftChars="257" w:hanging="540"/>
        <w:jc w:val="center"/>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color="FFFFFF"/>
        </w:rPr>
        <w:t xml:space="preserve">       </w:t>
      </w:r>
      <w:r>
        <w:rPr>
          <w:rFonts w:hint="eastAsia" w:ascii="宋体" w:hAnsi="宋体" w:eastAsia="宋体" w:cs="宋体"/>
          <w:color w:val="auto"/>
          <w:kern w:val="0"/>
          <w:sz w:val="24"/>
          <w:highlight w:val="none"/>
        </w:rPr>
        <w:t>日  期：_____________________________________________</w:t>
      </w:r>
    </w:p>
    <w:p>
      <w:pPr>
        <w:pStyle w:val="30"/>
        <w:spacing w:line="400" w:lineRule="exact"/>
        <w:ind w:firstLine="480"/>
        <w:rPr>
          <w:rFonts w:hint="eastAsia" w:ascii="宋体" w:hAnsi="宋体" w:eastAsia="宋体" w:cs="宋体"/>
          <w:color w:val="auto"/>
          <w:highlight w:val="none"/>
        </w:rPr>
      </w:pPr>
    </w:p>
    <w:p>
      <w:pPr>
        <w:spacing w:line="400" w:lineRule="exact"/>
        <w:ind w:left="1080" w:leftChars="257" w:hanging="540"/>
        <w:jc w:val="center"/>
        <w:rPr>
          <w:rFonts w:hint="eastAsia" w:ascii="宋体" w:hAnsi="宋体" w:eastAsia="宋体" w:cs="宋体"/>
          <w:b/>
          <w:color w:val="auto"/>
          <w:kern w:val="0"/>
          <w:sz w:val="24"/>
          <w:highlight w:val="none"/>
        </w:rPr>
      </w:pPr>
    </w:p>
    <w:p>
      <w:pPr>
        <w:pStyle w:val="7"/>
        <w:spacing w:before="0" w:line="400" w:lineRule="exact"/>
        <w:ind w:left="1080" w:leftChars="257" w:hanging="540"/>
        <w:rPr>
          <w:rFonts w:hint="eastAsia" w:ascii="宋体" w:hAnsi="宋体" w:eastAsia="宋体" w:cs="宋体"/>
          <w:color w:val="auto"/>
          <w:sz w:val="24"/>
          <w:szCs w:val="24"/>
          <w:highlight w:val="none"/>
        </w:rPr>
      </w:pPr>
      <w:bookmarkStart w:id="946" w:name="_Toc515647827"/>
      <w:bookmarkStart w:id="947" w:name="_Toc28099"/>
      <w:bookmarkStart w:id="948" w:name="_Toc2166"/>
      <w:bookmarkStart w:id="949" w:name="_Toc22102"/>
      <w:bookmarkStart w:id="950" w:name="_Toc30795"/>
      <w:bookmarkStart w:id="951" w:name="_Toc17401"/>
      <w:bookmarkStart w:id="952" w:name="_Toc6004"/>
      <w:bookmarkStart w:id="953" w:name="_Toc18369"/>
      <w:bookmarkStart w:id="954" w:name="_Toc23926"/>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供应商关联单位的说明</w:t>
      </w:r>
      <w:bookmarkEnd w:id="946"/>
      <w:bookmarkEnd w:id="947"/>
      <w:bookmarkEnd w:id="948"/>
      <w:bookmarkEnd w:id="949"/>
      <w:bookmarkEnd w:id="950"/>
      <w:bookmarkEnd w:id="951"/>
      <w:bookmarkEnd w:id="952"/>
      <w:bookmarkEnd w:id="953"/>
      <w:bookmarkEnd w:id="954"/>
    </w:p>
    <w:p>
      <w:pPr>
        <w:pStyle w:val="10"/>
        <w:spacing w:line="400" w:lineRule="exact"/>
        <w:jc w:val="center"/>
        <w:rPr>
          <w:rFonts w:hint="eastAsia" w:ascii="宋体" w:hAnsi="宋体" w:eastAsia="宋体" w:cs="宋体"/>
          <w:color w:val="auto"/>
          <w:szCs w:val="24"/>
          <w:highlight w:val="none"/>
        </w:rPr>
      </w:pPr>
    </w:p>
    <w:p>
      <w:pPr>
        <w:pStyle w:val="10"/>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说明：供应商应当如实披露与本单位存在下列关联关系的单位名称：</w:t>
      </w:r>
    </w:p>
    <w:p>
      <w:pPr>
        <w:pStyle w:val="10"/>
        <w:spacing w:line="400" w:lineRule="exact"/>
        <w:ind w:firstLine="960" w:firstLineChars="4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（1）与供应商单位负责人为同一人的其他单位；</w:t>
      </w:r>
    </w:p>
    <w:p>
      <w:pPr>
        <w:pStyle w:val="1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 xml:space="preserve">    （2）与供应商存在直接控股、管理关系的其他单位。</w:t>
      </w:r>
    </w:p>
    <w:p>
      <w:pPr>
        <w:pStyle w:val="24"/>
        <w:rPr>
          <w:rFonts w:hint="eastAsia" w:ascii="宋体" w:hAnsi="宋体" w:eastAsia="宋体" w:cs="宋体"/>
          <w:b/>
          <w:color w:val="auto"/>
          <w:kern w:val="0"/>
          <w:sz w:val="24"/>
          <w:highlight w:val="none"/>
        </w:rPr>
      </w:pPr>
    </w:p>
    <w:p>
      <w:pPr>
        <w:pStyle w:val="24"/>
        <w:rPr>
          <w:rFonts w:hint="eastAsia" w:ascii="宋体" w:hAnsi="宋体" w:eastAsia="宋体" w:cs="宋体"/>
          <w:b/>
          <w:color w:val="auto"/>
          <w:kern w:val="0"/>
          <w:sz w:val="24"/>
          <w:highlight w:val="none"/>
        </w:rPr>
      </w:pPr>
    </w:p>
    <w:p>
      <w:pPr>
        <w:pStyle w:val="24"/>
        <w:rPr>
          <w:rFonts w:hint="eastAsia" w:ascii="宋体" w:hAnsi="宋体" w:eastAsia="宋体" w:cs="宋体"/>
          <w:b/>
          <w:color w:val="auto"/>
          <w:kern w:val="0"/>
          <w:sz w:val="24"/>
          <w:highlight w:val="none"/>
        </w:rPr>
      </w:pPr>
    </w:p>
    <w:p>
      <w:pPr>
        <w:pStyle w:val="24"/>
        <w:rPr>
          <w:rFonts w:hint="eastAsia" w:ascii="宋体" w:hAnsi="宋体" w:eastAsia="宋体" w:cs="宋体"/>
          <w:b/>
          <w:color w:val="auto"/>
          <w:kern w:val="0"/>
          <w:sz w:val="24"/>
          <w:highlight w:val="none"/>
        </w:rPr>
      </w:pPr>
    </w:p>
    <w:p>
      <w:pPr>
        <w:pStyle w:val="24"/>
        <w:rPr>
          <w:rFonts w:hint="eastAsia" w:ascii="宋体" w:hAnsi="宋体" w:eastAsia="宋体" w:cs="宋体"/>
          <w:b/>
          <w:color w:val="auto"/>
          <w:kern w:val="0"/>
          <w:sz w:val="24"/>
          <w:highlight w:val="none"/>
        </w:rPr>
      </w:pPr>
    </w:p>
    <w:p>
      <w:pPr>
        <w:pStyle w:val="24"/>
        <w:rPr>
          <w:rFonts w:hint="eastAsia" w:ascii="宋体" w:hAnsi="宋体" w:eastAsia="宋体" w:cs="宋体"/>
          <w:b/>
          <w:color w:val="auto"/>
          <w:kern w:val="0"/>
          <w:sz w:val="24"/>
          <w:highlight w:val="none"/>
        </w:rPr>
      </w:pPr>
    </w:p>
    <w:p>
      <w:pPr>
        <w:pStyle w:val="24"/>
        <w:rPr>
          <w:rFonts w:hint="eastAsia" w:ascii="宋体" w:hAnsi="宋体" w:eastAsia="宋体" w:cs="宋体"/>
          <w:b/>
          <w:color w:val="auto"/>
          <w:kern w:val="0"/>
          <w:sz w:val="24"/>
          <w:highlight w:val="none"/>
        </w:rPr>
      </w:pPr>
    </w:p>
    <w:p>
      <w:pPr>
        <w:pStyle w:val="24"/>
        <w:rPr>
          <w:rFonts w:hint="eastAsia" w:ascii="宋体" w:hAnsi="宋体" w:eastAsia="宋体" w:cs="宋体"/>
          <w:b/>
          <w:color w:val="auto"/>
          <w:kern w:val="0"/>
          <w:sz w:val="24"/>
          <w:highlight w:val="none"/>
        </w:rPr>
      </w:pPr>
    </w:p>
    <w:p>
      <w:pPr>
        <w:pStyle w:val="24"/>
        <w:rPr>
          <w:rFonts w:hint="eastAsia" w:ascii="宋体" w:hAnsi="宋体" w:eastAsia="宋体" w:cs="宋体"/>
          <w:b/>
          <w:color w:val="auto"/>
          <w:kern w:val="0"/>
          <w:sz w:val="24"/>
          <w:highlight w:val="none"/>
        </w:rPr>
      </w:pPr>
    </w:p>
    <w:p>
      <w:pPr>
        <w:pStyle w:val="10"/>
        <w:outlineLvl w:val="1"/>
        <w:rPr>
          <w:rFonts w:hint="eastAsia" w:ascii="宋体" w:hAnsi="宋体" w:eastAsia="宋体" w:cs="宋体"/>
          <w:color w:val="auto"/>
          <w:sz w:val="24"/>
          <w:highlight w:val="none"/>
        </w:rPr>
      </w:pPr>
      <w:bookmarkStart w:id="955" w:name="_Toc29270"/>
      <w:bookmarkStart w:id="956" w:name="_Toc515647828"/>
      <w:bookmarkStart w:id="957" w:name="_Toc7414"/>
      <w:bookmarkStart w:id="958" w:name="_Toc10917"/>
      <w:bookmarkStart w:id="959" w:name="_Toc10352"/>
      <w:bookmarkStart w:id="960" w:name="_Toc3088"/>
      <w:bookmarkStart w:id="961" w:name="_Toc17333"/>
      <w:bookmarkStart w:id="962" w:name="_Toc18913"/>
      <w:bookmarkStart w:id="963" w:name="_Toc3025"/>
      <w:r>
        <w:rPr>
          <w:rFonts w:hint="eastAsia" w:ascii="宋体" w:hAnsi="宋体" w:eastAsia="宋体" w:cs="宋体"/>
          <w:b/>
          <w:bCs/>
          <w:color w:val="auto"/>
          <w:sz w:val="24"/>
          <w:szCs w:val="24"/>
          <w:highlight w:val="none"/>
        </w:rPr>
        <w:t>8</w:t>
      </w:r>
      <w:bookmarkEnd w:id="955"/>
      <w:bookmarkEnd w:id="956"/>
      <w:bookmarkEnd w:id="957"/>
      <w:bookmarkEnd w:id="958"/>
      <w:bookmarkEnd w:id="959"/>
      <w:bookmarkEnd w:id="960"/>
      <w:bookmarkEnd w:id="961"/>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供应商可提供有利于投标的其他资格证明材料</w:t>
      </w:r>
      <w:bookmarkEnd w:id="962"/>
      <w:bookmarkEnd w:id="963"/>
    </w:p>
    <w:p>
      <w:pPr>
        <w:pStyle w:val="10"/>
        <w:ind w:left="0" w:leftChars="0" w:firstLine="0" w:firstLineChars="0"/>
        <w:rPr>
          <w:rFonts w:hint="eastAsia" w:ascii="宋体" w:hAnsi="宋体" w:eastAsia="宋体" w:cs="宋体"/>
          <w:color w:val="auto"/>
          <w:sz w:val="24"/>
          <w:highlight w:val="none"/>
        </w:rPr>
      </w:pPr>
    </w:p>
    <w:p>
      <w:pPr>
        <w:pStyle w:val="13"/>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24"/>
        <w:rPr>
          <w:rFonts w:hint="eastAsia" w:ascii="宋体" w:hAnsi="宋体" w:eastAsia="宋体" w:cs="宋体"/>
          <w:color w:val="auto"/>
          <w:sz w:val="24"/>
          <w:highlight w:val="none"/>
        </w:rPr>
      </w:pPr>
    </w:p>
    <w:p>
      <w:pPr>
        <w:pStyle w:val="24"/>
        <w:rPr>
          <w:rFonts w:hint="eastAsia" w:ascii="宋体" w:hAnsi="宋体" w:eastAsia="宋体" w:cs="宋体"/>
          <w:color w:val="auto"/>
          <w:sz w:val="24"/>
          <w:highlight w:val="none"/>
        </w:rPr>
      </w:pPr>
    </w:p>
    <w:p>
      <w:pPr>
        <w:pStyle w:val="24"/>
        <w:rPr>
          <w:rFonts w:hint="eastAsia" w:ascii="宋体" w:hAnsi="宋体" w:eastAsia="宋体" w:cs="宋体"/>
          <w:color w:val="auto"/>
          <w:sz w:val="24"/>
          <w:highlight w:val="none"/>
        </w:rPr>
      </w:pPr>
    </w:p>
    <w:p>
      <w:pPr>
        <w:rPr>
          <w:rFonts w:hint="eastAsia" w:ascii="宋体" w:hAnsi="宋体" w:eastAsia="宋体" w:cs="宋体"/>
          <w:b/>
          <w:color w:val="auto"/>
          <w:kern w:val="0"/>
          <w:sz w:val="24"/>
          <w:szCs w:val="20"/>
          <w:highlight w:val="none"/>
        </w:rPr>
      </w:pPr>
      <w:bookmarkStart w:id="964" w:name="_Toc10651"/>
      <w:r>
        <w:rPr>
          <w:rFonts w:hint="eastAsia" w:ascii="宋体" w:hAnsi="宋体" w:eastAsia="宋体" w:cs="宋体"/>
          <w:b/>
          <w:color w:val="auto"/>
          <w:kern w:val="0"/>
          <w:sz w:val="24"/>
          <w:szCs w:val="20"/>
          <w:highlight w:val="none"/>
        </w:rPr>
        <w:br w:type="page"/>
      </w:r>
    </w:p>
    <w:p>
      <w:pPr>
        <w:spacing w:line="240" w:lineRule="atLeast"/>
        <w:ind w:left="1080" w:leftChars="257" w:hanging="540"/>
        <w:outlineLvl w:val="1"/>
        <w:rPr>
          <w:rFonts w:hint="eastAsia" w:ascii="宋体" w:hAnsi="宋体" w:eastAsia="宋体" w:cs="宋体"/>
          <w:b/>
          <w:color w:val="auto"/>
          <w:kern w:val="0"/>
          <w:sz w:val="24"/>
          <w:szCs w:val="20"/>
          <w:highlight w:val="none"/>
        </w:rPr>
      </w:pPr>
      <w:bookmarkStart w:id="965" w:name="_Toc3385"/>
      <w:r>
        <w:rPr>
          <w:rFonts w:hint="eastAsia" w:ascii="宋体" w:hAnsi="宋体" w:eastAsia="宋体" w:cs="宋体"/>
          <w:b/>
          <w:color w:val="auto"/>
          <w:kern w:val="0"/>
          <w:sz w:val="24"/>
          <w:szCs w:val="20"/>
          <w:highlight w:val="none"/>
        </w:rPr>
        <w:t>9</w:t>
      </w:r>
      <w:r>
        <w:rPr>
          <w:rFonts w:hint="eastAsia" w:ascii="宋体" w:hAnsi="宋体" w:eastAsia="宋体" w:cs="宋体"/>
          <w:b/>
          <w:color w:val="auto"/>
          <w:kern w:val="0"/>
          <w:sz w:val="24"/>
          <w:szCs w:val="20"/>
          <w:highlight w:val="none"/>
          <w:lang w:eastAsia="zh-CN"/>
        </w:rPr>
        <w:t>、</w:t>
      </w:r>
      <w:r>
        <w:rPr>
          <w:rFonts w:hint="eastAsia" w:ascii="宋体" w:hAnsi="宋体" w:eastAsia="宋体" w:cs="宋体"/>
          <w:b/>
          <w:color w:val="auto"/>
          <w:kern w:val="0"/>
          <w:sz w:val="24"/>
          <w:szCs w:val="20"/>
          <w:highlight w:val="none"/>
        </w:rPr>
        <w:t>投标文件格式范本</w:t>
      </w:r>
      <w:bookmarkEnd w:id="964"/>
      <w:bookmarkEnd w:id="965"/>
    </w:p>
    <w:tbl>
      <w:tblPr>
        <w:tblStyle w:val="31"/>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pPr>
              <w:pStyle w:val="4"/>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（正本</w:t>
            </w:r>
            <w:r>
              <w:rPr>
                <w:rFonts w:hint="eastAsia" w:ascii="宋体" w:hAnsi="宋体" w:eastAsia="宋体" w:cs="宋体"/>
                <w:b/>
                <w:bCs/>
                <w:color w:val="auto"/>
                <w:sz w:val="28"/>
                <w:szCs w:val="28"/>
                <w:highlight w:val="none"/>
                <w:lang w:val="en-US" w:eastAsia="zh-CN"/>
              </w:rPr>
              <w:t>和</w:t>
            </w:r>
            <w:r>
              <w:rPr>
                <w:rFonts w:hint="eastAsia" w:ascii="宋体" w:hAnsi="宋体" w:eastAsia="宋体" w:cs="宋体"/>
                <w:b/>
                <w:bCs/>
                <w:color w:val="auto"/>
                <w:sz w:val="28"/>
                <w:szCs w:val="28"/>
                <w:highlight w:val="none"/>
              </w:rPr>
              <w:t>副本）</w:t>
            </w:r>
          </w:p>
          <w:p>
            <w:pPr>
              <w:pStyle w:val="4"/>
              <w:ind w:firstLine="4216" w:firstLineChars="1500"/>
              <w:rPr>
                <w:rFonts w:hint="eastAsia" w:ascii="宋体" w:hAnsi="宋体" w:eastAsia="宋体" w:cs="宋体"/>
                <w:b/>
                <w:bCs/>
                <w:color w:val="auto"/>
                <w:sz w:val="28"/>
                <w:szCs w:val="28"/>
                <w:highlight w:val="none"/>
              </w:rPr>
            </w:pPr>
          </w:p>
          <w:p>
            <w:pPr>
              <w:pStyle w:val="4"/>
              <w:ind w:firstLine="4216" w:firstLineChars="1500"/>
              <w:rPr>
                <w:rFonts w:hint="eastAsia" w:ascii="宋体" w:hAnsi="宋体" w:eastAsia="宋体" w:cs="宋体"/>
                <w:b/>
                <w:bCs/>
                <w:color w:val="auto"/>
                <w:sz w:val="28"/>
                <w:szCs w:val="28"/>
                <w:highlight w:val="none"/>
              </w:rPr>
            </w:pPr>
          </w:p>
          <w:p>
            <w:pPr>
              <w:pStyle w:val="4"/>
              <w:rPr>
                <w:rFonts w:hint="eastAsia" w:ascii="宋体" w:hAnsi="宋体" w:eastAsia="宋体" w:cs="宋体"/>
                <w:b/>
                <w:bCs/>
                <w:color w:val="auto"/>
                <w:sz w:val="28"/>
                <w:szCs w:val="28"/>
                <w:highlight w:val="none"/>
              </w:rPr>
            </w:pPr>
          </w:p>
          <w:p>
            <w:pPr>
              <w:pStyle w:val="4"/>
              <w:ind w:firstLine="1897" w:firstLineChars="900"/>
              <w:rPr>
                <w:rFonts w:hint="eastAsia" w:ascii="宋体" w:hAnsi="宋体" w:eastAsia="宋体" w:cs="宋体"/>
                <w:b/>
                <w:bCs/>
                <w:color w:val="auto"/>
                <w:sz w:val="28"/>
                <w:szCs w:val="28"/>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8"/>
                <w:szCs w:val="28"/>
                <w:highlight w:val="none"/>
              </w:rPr>
              <w:t>项目</w:t>
            </w:r>
          </w:p>
          <w:p>
            <w:pPr>
              <w:pStyle w:val="4"/>
              <w:jc w:val="center"/>
              <w:rPr>
                <w:rFonts w:hint="eastAsia" w:ascii="宋体" w:hAnsi="宋体" w:eastAsia="宋体" w:cs="宋体"/>
                <w:b/>
                <w:bCs/>
                <w:color w:val="auto"/>
                <w:sz w:val="21"/>
                <w:szCs w:val="21"/>
                <w:highlight w:val="none"/>
              </w:rPr>
            </w:pPr>
          </w:p>
          <w:p>
            <w:pPr>
              <w:pStyle w:val="4"/>
              <w:ind w:firstLine="3162" w:firstLineChars="15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编号 ＊＊＊      包号：＊＊＊</w:t>
            </w:r>
          </w:p>
          <w:p>
            <w:pPr>
              <w:pStyle w:val="4"/>
              <w:jc w:val="center"/>
              <w:rPr>
                <w:rFonts w:hint="eastAsia" w:ascii="宋体" w:hAnsi="宋体" w:eastAsia="宋体" w:cs="宋体"/>
                <w:b/>
                <w:bCs/>
                <w:color w:val="auto"/>
                <w:sz w:val="48"/>
                <w:highlight w:val="none"/>
              </w:rPr>
            </w:pPr>
          </w:p>
          <w:p>
            <w:pPr>
              <w:pStyle w:val="4"/>
              <w:jc w:val="center"/>
              <w:rPr>
                <w:rFonts w:hint="eastAsia" w:ascii="宋体" w:hAnsi="宋体" w:eastAsia="宋体" w:cs="宋体"/>
                <w:b/>
                <w:bCs/>
                <w:color w:val="auto"/>
                <w:sz w:val="48"/>
                <w:highlight w:val="none"/>
              </w:rPr>
            </w:pPr>
            <w:r>
              <w:rPr>
                <w:rFonts w:hint="eastAsia" w:ascii="宋体" w:hAnsi="宋体" w:eastAsia="宋体" w:cs="宋体"/>
                <w:b/>
                <w:bCs/>
                <w:color w:val="auto"/>
                <w:sz w:val="48"/>
                <w:highlight w:val="none"/>
              </w:rPr>
              <w:t>投 标 文 件</w:t>
            </w:r>
          </w:p>
          <w:p>
            <w:pPr>
              <w:pStyle w:val="10"/>
              <w:ind w:firstLine="0"/>
              <w:rPr>
                <w:rFonts w:hint="eastAsia" w:ascii="宋体" w:hAnsi="宋体" w:eastAsia="宋体" w:cs="宋体"/>
                <w:b/>
                <w:color w:val="auto"/>
                <w:sz w:val="32"/>
                <w:highlight w:val="none"/>
              </w:rPr>
            </w:pPr>
          </w:p>
          <w:p>
            <w:pPr>
              <w:pStyle w:val="10"/>
              <w:rPr>
                <w:rFonts w:hint="eastAsia" w:ascii="宋体" w:hAnsi="宋体" w:eastAsia="宋体" w:cs="宋体"/>
                <w:b/>
                <w:color w:val="auto"/>
                <w:sz w:val="32"/>
                <w:highlight w:val="none"/>
              </w:rPr>
            </w:pPr>
          </w:p>
          <w:p>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p>
          <w:p>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spacing w:line="360" w:lineRule="auto"/>
              <w:ind w:left="176" w:leftChars="84" w:firstLine="840" w:firstLineChars="400"/>
              <w:rPr>
                <w:rFonts w:hint="eastAsia" w:ascii="宋体" w:hAnsi="宋体" w:eastAsia="宋体" w:cs="宋体"/>
                <w:b/>
                <w:bCs/>
                <w:color w:val="auto"/>
                <w:highlight w:val="none"/>
              </w:rPr>
            </w:pPr>
            <w:r>
              <w:rPr>
                <w:rFonts w:hint="eastAsia" w:ascii="宋体" w:hAnsi="宋体" w:eastAsia="宋体" w:cs="宋体"/>
                <w:color w:val="auto"/>
                <w:szCs w:val="21"/>
                <w:highlight w:val="none"/>
              </w:rPr>
              <w:t xml:space="preserve">地    址  ：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jc w:val="center"/>
              <w:rPr>
                <w:rFonts w:hint="eastAsia" w:ascii="宋体" w:hAnsi="宋体" w:eastAsia="宋体" w:cs="宋体"/>
                <w:b/>
                <w:bCs/>
                <w:color w:val="auto"/>
                <w:highlight w:val="none"/>
              </w:rPr>
            </w:pPr>
          </w:p>
          <w:p>
            <w:pPr>
              <w:pStyle w:val="10"/>
              <w:rPr>
                <w:rFonts w:hint="eastAsia" w:ascii="宋体" w:hAnsi="宋体" w:eastAsia="宋体" w:cs="宋体"/>
                <w:color w:val="auto"/>
                <w:highlight w:val="none"/>
              </w:rPr>
            </w:pPr>
          </w:p>
          <w:p>
            <w:pPr>
              <w:jc w:val="center"/>
              <w:rPr>
                <w:rFonts w:hint="eastAsia" w:ascii="宋体" w:hAnsi="宋体" w:eastAsia="宋体" w:cs="宋体"/>
                <w:b/>
                <w:bCs/>
                <w:color w:val="auto"/>
                <w:highlight w:val="none"/>
              </w:rPr>
            </w:pPr>
          </w:p>
          <w:p>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注：   在202</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年</w:t>
            </w:r>
            <w:r>
              <w:rPr>
                <w:rFonts w:hint="eastAsia" w:ascii="宋体" w:hAnsi="宋体" w:eastAsia="宋体" w:cs="宋体"/>
                <w:b/>
                <w:bCs/>
                <w:color w:val="auto"/>
                <w:sz w:val="21"/>
                <w:szCs w:val="21"/>
                <w:highlight w:val="none"/>
              </w:rPr>
              <w:t>＊</w:t>
            </w:r>
            <w:r>
              <w:rPr>
                <w:rFonts w:hint="eastAsia" w:ascii="宋体" w:hAnsi="宋体" w:eastAsia="宋体" w:cs="宋体"/>
                <w:b/>
                <w:bCs/>
                <w:color w:val="auto"/>
                <w:highlight w:val="none"/>
              </w:rPr>
              <w:t>月</w:t>
            </w:r>
            <w:r>
              <w:rPr>
                <w:rFonts w:hint="eastAsia" w:ascii="宋体" w:hAnsi="宋体" w:eastAsia="宋体" w:cs="宋体"/>
                <w:b/>
                <w:bCs/>
                <w:color w:val="auto"/>
                <w:sz w:val="21"/>
                <w:szCs w:val="21"/>
                <w:highlight w:val="none"/>
              </w:rPr>
              <w:t>＊</w:t>
            </w:r>
            <w:r>
              <w:rPr>
                <w:rFonts w:hint="eastAsia" w:ascii="宋体" w:hAnsi="宋体" w:eastAsia="宋体" w:cs="宋体"/>
                <w:b/>
                <w:bCs/>
                <w:color w:val="auto"/>
                <w:highlight w:val="none"/>
              </w:rPr>
              <w:t>日</w:t>
            </w:r>
            <w:r>
              <w:rPr>
                <w:rFonts w:hint="eastAsia" w:ascii="宋体" w:hAnsi="宋体" w:eastAsia="宋体" w:cs="宋体"/>
                <w:b/>
                <w:bCs/>
                <w:color w:val="auto"/>
                <w:sz w:val="21"/>
                <w:szCs w:val="21"/>
                <w:highlight w:val="none"/>
              </w:rPr>
              <w:t>＊</w:t>
            </w:r>
            <w:r>
              <w:rPr>
                <w:rFonts w:hint="eastAsia" w:ascii="宋体" w:hAnsi="宋体" w:eastAsia="宋体" w:cs="宋体"/>
                <w:b/>
                <w:bCs/>
                <w:color w:val="auto"/>
                <w:highlight w:val="none"/>
              </w:rPr>
              <w:t>午</w:t>
            </w:r>
            <w:r>
              <w:rPr>
                <w:rFonts w:hint="eastAsia" w:ascii="宋体" w:hAnsi="宋体" w:eastAsia="宋体" w:cs="宋体"/>
                <w:color w:val="auto"/>
                <w:kern w:val="0"/>
                <w:szCs w:val="21"/>
                <w:highlight w:val="none"/>
              </w:rPr>
              <w:t>XX</w:t>
            </w:r>
            <w:r>
              <w:rPr>
                <w:rFonts w:hint="eastAsia" w:ascii="宋体" w:hAnsi="宋体" w:eastAsia="宋体" w:cs="宋体"/>
                <w:b/>
                <w:bCs/>
                <w:color w:val="auto"/>
                <w:highlight w:val="none"/>
              </w:rPr>
              <w:t>之前不得启封</w:t>
            </w:r>
          </w:p>
          <w:p>
            <w:pPr>
              <w:jc w:val="center"/>
              <w:rPr>
                <w:rFonts w:hint="eastAsia" w:ascii="宋体" w:hAnsi="宋体" w:eastAsia="宋体" w:cs="宋体"/>
                <w:b/>
                <w:bCs/>
                <w:color w:val="auto"/>
                <w:highlight w:val="none"/>
              </w:rPr>
            </w:pPr>
          </w:p>
        </w:tc>
      </w:tr>
    </w:tbl>
    <w:p>
      <w:pPr>
        <w:spacing w:line="240" w:lineRule="atLeast"/>
        <w:jc w:val="both"/>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rPr>
          <w:rFonts w:hint="eastAsia" w:ascii="宋体" w:hAnsi="宋体" w:eastAsia="宋体" w:cs="宋体"/>
          <w:b/>
          <w:color w:val="auto"/>
          <w:sz w:val="44"/>
          <w:szCs w:val="44"/>
          <w:highlight w:val="none"/>
        </w:rPr>
      </w:pPr>
    </w:p>
    <w:p>
      <w:pPr>
        <w:pStyle w:val="4"/>
        <w:rPr>
          <w:rFonts w:hint="eastAsia" w:ascii="宋体" w:hAnsi="宋体" w:eastAsia="宋体" w:cs="宋体"/>
          <w:b/>
          <w:color w:val="auto"/>
          <w:sz w:val="44"/>
          <w:szCs w:val="44"/>
          <w:highlight w:val="none"/>
        </w:rPr>
      </w:pPr>
    </w:p>
    <w:p>
      <w:pPr>
        <w:pStyle w:val="26"/>
        <w:rPr>
          <w:rFonts w:hint="eastAsia" w:ascii="宋体" w:hAnsi="宋体" w:eastAsia="宋体" w:cs="宋体"/>
          <w:b/>
          <w:color w:val="auto"/>
          <w:sz w:val="44"/>
          <w:szCs w:val="44"/>
          <w:highlight w:val="none"/>
        </w:rPr>
      </w:pPr>
    </w:p>
    <w:p>
      <w:pPr>
        <w:rPr>
          <w:rFonts w:hint="eastAsia" w:ascii="宋体" w:hAnsi="宋体" w:eastAsia="宋体" w:cs="宋体"/>
          <w:b/>
          <w:color w:val="auto"/>
          <w:sz w:val="44"/>
          <w:szCs w:val="44"/>
          <w:highlight w:val="none"/>
        </w:rPr>
      </w:pPr>
    </w:p>
    <w:p>
      <w:pPr>
        <w:pStyle w:val="4"/>
        <w:rPr>
          <w:rFonts w:hint="eastAsia" w:ascii="宋体" w:hAnsi="宋体" w:eastAsia="宋体" w:cs="宋体"/>
          <w:b/>
          <w:color w:val="auto"/>
          <w:sz w:val="44"/>
          <w:szCs w:val="44"/>
          <w:highlight w:val="none"/>
        </w:rPr>
      </w:pPr>
    </w:p>
    <w:p>
      <w:pPr>
        <w:pStyle w:val="26"/>
        <w:rPr>
          <w:rFonts w:hint="eastAsia" w:ascii="宋体" w:hAnsi="宋体" w:eastAsia="宋体" w:cs="宋体"/>
          <w:b/>
          <w:color w:val="auto"/>
          <w:sz w:val="44"/>
          <w:szCs w:val="44"/>
          <w:highlight w:val="none"/>
        </w:rPr>
      </w:pPr>
    </w:p>
    <w:p>
      <w:pPr>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44"/>
          <w:szCs w:val="44"/>
          <w:highlight w:val="none"/>
        </w:rPr>
      </w:pPr>
    </w:p>
    <w:p>
      <w:pPr>
        <w:pStyle w:val="24"/>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招 标 文 件</w:t>
      </w:r>
    </w:p>
    <w:p>
      <w:pPr>
        <w:spacing w:line="360" w:lineRule="auto"/>
        <w:rPr>
          <w:rFonts w:hint="eastAsia" w:ascii="宋体" w:hAnsi="宋体" w:eastAsia="宋体" w:cs="宋体"/>
          <w:b/>
          <w:color w:val="auto"/>
          <w:sz w:val="40"/>
          <w:szCs w:val="40"/>
          <w:highlight w:val="none"/>
        </w:rPr>
      </w:pPr>
      <w:bookmarkStart w:id="966" w:name="_Toc24900_WPSOffice_Level2"/>
    </w:p>
    <w:p>
      <w:pPr>
        <w:spacing w:line="240" w:lineRule="atLeast"/>
        <w:jc w:val="center"/>
        <w:rPr>
          <w:rFonts w:hint="default" w:ascii="宋体" w:hAnsi="宋体" w:eastAsia="宋体" w:cs="宋体"/>
          <w:b/>
          <w:color w:val="auto"/>
          <w:sz w:val="40"/>
          <w:szCs w:val="40"/>
          <w:highlight w:val="none"/>
          <w:lang w:val="en-US" w:eastAsia="zh-CN"/>
        </w:rPr>
      </w:pPr>
      <w:r>
        <w:rPr>
          <w:rFonts w:hint="eastAsia" w:ascii="宋体" w:hAnsi="宋体" w:eastAsia="宋体" w:cs="宋体"/>
          <w:b/>
          <w:color w:val="auto"/>
          <w:sz w:val="40"/>
          <w:szCs w:val="40"/>
          <w:highlight w:val="none"/>
        </w:rPr>
        <w:t xml:space="preserve">项目编号： </w:t>
      </w:r>
      <w:bookmarkEnd w:id="966"/>
      <w:r>
        <w:rPr>
          <w:rFonts w:hint="eastAsia" w:ascii="宋体" w:hAnsi="宋体" w:eastAsia="宋体" w:cs="宋体"/>
          <w:b/>
          <w:color w:val="auto"/>
          <w:sz w:val="40"/>
          <w:szCs w:val="40"/>
          <w:highlight w:val="none"/>
          <w:lang w:val="en-US" w:eastAsia="zh-CN"/>
        </w:rPr>
        <w:t>ZJ(GK)-2203</w:t>
      </w:r>
      <w:r>
        <w:rPr>
          <w:rFonts w:hint="eastAsia" w:ascii="宋体" w:hAnsi="宋体" w:cs="宋体"/>
          <w:b/>
          <w:color w:val="auto"/>
          <w:sz w:val="40"/>
          <w:szCs w:val="40"/>
          <w:highlight w:val="none"/>
          <w:lang w:val="en-US" w:eastAsia="zh-CN"/>
        </w:rPr>
        <w:t>7</w:t>
      </w:r>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44"/>
          <w:szCs w:val="36"/>
          <w:highlight w:val="none"/>
        </w:rPr>
      </w:pPr>
      <w:r>
        <w:rPr>
          <w:rFonts w:hint="eastAsia" w:ascii="宋体" w:hAnsi="宋体" w:eastAsia="宋体" w:cs="宋体"/>
          <w:b/>
          <w:color w:val="auto"/>
          <w:sz w:val="44"/>
          <w:szCs w:val="36"/>
          <w:highlight w:val="none"/>
        </w:rPr>
        <w:t>第 二 册</w:t>
      </w:r>
    </w:p>
    <w:p>
      <w:pPr>
        <w:rPr>
          <w:rFonts w:hint="eastAsia" w:ascii="宋体" w:hAnsi="宋体" w:eastAsia="宋体" w:cs="宋体"/>
          <w:color w:val="auto"/>
          <w:sz w:val="44"/>
          <w:szCs w:val="36"/>
          <w:highlight w:val="none"/>
        </w:rPr>
      </w:pPr>
    </w:p>
    <w:p>
      <w:pPr>
        <w:pStyle w:val="10"/>
        <w:rPr>
          <w:rFonts w:hint="eastAsia" w:ascii="宋体" w:hAnsi="宋体" w:eastAsia="宋体" w:cs="宋体"/>
          <w:b/>
          <w:color w:val="auto"/>
          <w:sz w:val="44"/>
          <w:szCs w:val="36"/>
          <w:highlight w:val="none"/>
        </w:rPr>
      </w:pPr>
    </w:p>
    <w:p>
      <w:pPr>
        <w:pStyle w:val="13"/>
        <w:rPr>
          <w:rFonts w:hint="eastAsia" w:ascii="宋体" w:hAnsi="宋体" w:eastAsia="宋体" w:cs="宋体"/>
          <w:b/>
          <w:color w:val="auto"/>
          <w:sz w:val="44"/>
          <w:szCs w:val="36"/>
          <w:highlight w:val="none"/>
        </w:rPr>
      </w:pPr>
    </w:p>
    <w:p>
      <w:pPr>
        <w:rPr>
          <w:rFonts w:hint="eastAsia" w:ascii="宋体" w:hAnsi="宋体" w:eastAsia="宋体" w:cs="宋体"/>
          <w:b/>
          <w:color w:val="auto"/>
          <w:sz w:val="44"/>
          <w:szCs w:val="36"/>
          <w:highlight w:val="none"/>
        </w:rPr>
      </w:pPr>
    </w:p>
    <w:p>
      <w:pPr>
        <w:pStyle w:val="4"/>
        <w:rPr>
          <w:rFonts w:hint="eastAsia" w:ascii="宋体" w:hAnsi="宋体" w:eastAsia="宋体" w:cs="宋体"/>
          <w:color w:val="auto"/>
          <w:highlight w:val="none"/>
        </w:rPr>
      </w:pPr>
    </w:p>
    <w:p>
      <w:pPr>
        <w:pStyle w:val="13"/>
        <w:rPr>
          <w:rFonts w:hint="eastAsia" w:ascii="宋体" w:hAnsi="宋体" w:eastAsia="宋体" w:cs="宋体"/>
          <w:b/>
          <w:color w:val="auto"/>
          <w:sz w:val="44"/>
          <w:szCs w:val="36"/>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32"/>
          <w:highlight w:val="none"/>
        </w:rPr>
      </w:pPr>
    </w:p>
    <w:bookmarkEnd w:id="805"/>
    <w:bookmarkEnd w:id="806"/>
    <w:bookmarkEnd w:id="807"/>
    <w:bookmarkEnd w:id="808"/>
    <w:bookmarkEnd w:id="846"/>
    <w:bookmarkEnd w:id="847"/>
    <w:bookmarkEnd w:id="848"/>
    <w:bookmarkEnd w:id="849"/>
    <w:bookmarkEnd w:id="850"/>
    <w:bookmarkEnd w:id="851"/>
    <w:p>
      <w:pPr>
        <w:widowControl/>
        <w:spacing w:line="440" w:lineRule="exact"/>
        <w:jc w:val="center"/>
        <w:outlineLvl w:val="0"/>
        <w:rPr>
          <w:rStyle w:val="41"/>
          <w:rFonts w:hint="eastAsia" w:ascii="宋体" w:hAnsi="宋体" w:eastAsia="宋体" w:cs="宋体"/>
          <w:color w:val="auto"/>
          <w:highlight w:val="none"/>
        </w:rPr>
      </w:pPr>
      <w:bookmarkStart w:id="967" w:name="_Toc507399902"/>
      <w:bookmarkStart w:id="968" w:name="_Toc19402"/>
      <w:bookmarkStart w:id="969" w:name="_Toc22081"/>
      <w:bookmarkStart w:id="970" w:name="_Toc29715"/>
      <w:bookmarkStart w:id="971" w:name="_Toc216582822"/>
      <w:bookmarkStart w:id="972" w:name="_Toc218935350"/>
      <w:bookmarkStart w:id="973" w:name="_Toc16370"/>
      <w:bookmarkStart w:id="974" w:name="_Toc17931"/>
      <w:bookmarkStart w:id="975" w:name="_Toc28765"/>
      <w:bookmarkStart w:id="976" w:name="_Toc219175634"/>
      <w:bookmarkStart w:id="977" w:name="_Toc515647829"/>
      <w:r>
        <w:rPr>
          <w:rStyle w:val="41"/>
          <w:rFonts w:hint="eastAsia" w:ascii="宋体" w:hAnsi="宋体" w:eastAsia="宋体" w:cs="宋体"/>
          <w:color w:val="auto"/>
          <w:highlight w:val="none"/>
        </w:rPr>
        <w:t>第3章  投标邀请</w:t>
      </w:r>
      <w:bookmarkEnd w:id="967"/>
      <w:bookmarkEnd w:id="968"/>
      <w:bookmarkEnd w:id="969"/>
      <w:bookmarkEnd w:id="970"/>
      <w:bookmarkEnd w:id="971"/>
      <w:bookmarkEnd w:id="972"/>
      <w:bookmarkEnd w:id="973"/>
      <w:bookmarkEnd w:id="974"/>
      <w:bookmarkEnd w:id="975"/>
      <w:bookmarkEnd w:id="976"/>
      <w:bookmarkEnd w:id="977"/>
      <w:bookmarkStart w:id="978" w:name="_Toc515647830"/>
      <w:bookmarkStart w:id="979" w:name="_Toc10488"/>
      <w:bookmarkStart w:id="980" w:name="_Toc512937850"/>
      <w:bookmarkStart w:id="981" w:name="_Toc507399903"/>
      <w:bookmarkStart w:id="982" w:name="_Toc5272"/>
      <w:bookmarkStart w:id="983" w:name="_Toc216582823"/>
      <w:bookmarkStart w:id="984" w:name="_Toc31583"/>
    </w:p>
    <w:p>
      <w:pPr>
        <w:pStyle w:val="6"/>
        <w:keepNext/>
        <w:keepLines/>
        <w:pageBreakBefore w:val="0"/>
        <w:widowControl w:val="0"/>
        <w:tabs>
          <w:tab w:val="left" w:pos="0"/>
        </w:tabs>
        <w:kinsoku/>
        <w:wordWrap/>
        <w:overflowPunct/>
        <w:topLinePunct w:val="0"/>
        <w:autoSpaceDE w:val="0"/>
        <w:autoSpaceDN w:val="0"/>
        <w:bidi w:val="0"/>
        <w:adjustRightInd w:val="0"/>
        <w:snapToGrid/>
        <w:spacing w:before="0" w:after="0" w:line="400" w:lineRule="exact"/>
        <w:jc w:val="center"/>
        <w:textAlignment w:val="auto"/>
        <w:rPr>
          <w:rFonts w:hint="default" w:ascii="宋体" w:hAnsi="宋体" w:eastAsia="宋体" w:cs="宋体"/>
          <w:color w:val="auto"/>
          <w:sz w:val="30"/>
          <w:szCs w:val="30"/>
          <w:highlight w:val="none"/>
          <w:lang w:val="en-US" w:eastAsia="zh-CN"/>
        </w:rPr>
      </w:pPr>
      <w:bookmarkStart w:id="985" w:name="_Toc22570"/>
      <w:bookmarkStart w:id="986" w:name="_Toc29132"/>
      <w:r>
        <w:rPr>
          <w:rFonts w:hint="eastAsia" w:ascii="宋体" w:hAnsi="宋体" w:eastAsia="宋体" w:cs="宋体"/>
          <w:color w:val="auto"/>
          <w:sz w:val="30"/>
          <w:szCs w:val="30"/>
          <w:highlight w:val="none"/>
          <w:lang w:val="en-US" w:eastAsia="zh-CN"/>
        </w:rPr>
        <w:t>莎车县人民医院集成平台、数据中心、急救车指挥系统、数据标准机房及其他软硬件安装升级改造采购项目</w:t>
      </w:r>
      <w:bookmarkEnd w:id="985"/>
    </w:p>
    <w:p>
      <w:pPr>
        <w:pStyle w:val="6"/>
        <w:keepNext/>
        <w:keepLines/>
        <w:pageBreakBefore w:val="0"/>
        <w:widowControl w:val="0"/>
        <w:tabs>
          <w:tab w:val="left" w:pos="0"/>
        </w:tabs>
        <w:kinsoku/>
        <w:wordWrap/>
        <w:overflowPunct/>
        <w:topLinePunct w:val="0"/>
        <w:autoSpaceDE w:val="0"/>
        <w:autoSpaceDN w:val="0"/>
        <w:bidi w:val="0"/>
        <w:adjustRightInd w:val="0"/>
        <w:snapToGrid/>
        <w:spacing w:before="0" w:after="0" w:line="400" w:lineRule="exact"/>
        <w:jc w:val="center"/>
        <w:textAlignment w:val="auto"/>
        <w:rPr>
          <w:rFonts w:hint="eastAsia" w:ascii="宋体" w:hAnsi="宋体" w:eastAsia="宋体" w:cs="宋体"/>
          <w:color w:val="auto"/>
          <w:sz w:val="30"/>
          <w:szCs w:val="30"/>
          <w:highlight w:val="none"/>
        </w:rPr>
      </w:pPr>
      <w:bookmarkStart w:id="987" w:name="_Toc18911"/>
      <w:bookmarkStart w:id="988" w:name="_Toc27006"/>
      <w:r>
        <w:rPr>
          <w:rFonts w:hint="eastAsia" w:hAnsi="宋体" w:cs="宋体"/>
          <w:color w:val="auto"/>
          <w:sz w:val="30"/>
          <w:szCs w:val="30"/>
          <w:highlight w:val="none"/>
          <w:lang w:val="en-US" w:eastAsia="zh-CN"/>
        </w:rPr>
        <w:t>公开招标</w:t>
      </w:r>
      <w:r>
        <w:rPr>
          <w:rFonts w:hint="eastAsia" w:ascii="宋体" w:hAnsi="宋体" w:eastAsia="宋体" w:cs="宋体"/>
          <w:color w:val="auto"/>
          <w:sz w:val="30"/>
          <w:szCs w:val="30"/>
          <w:highlight w:val="none"/>
        </w:rPr>
        <w:t>公告</w:t>
      </w:r>
      <w:bookmarkEnd w:id="987"/>
      <w:bookmarkEnd w:id="988"/>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FF0000"/>
          <w:sz w:val="24"/>
          <w:szCs w:val="24"/>
          <w:highlight w:val="none"/>
        </w:rPr>
      </w:pPr>
      <w:bookmarkStart w:id="989" w:name="_Toc8264"/>
      <w:bookmarkStart w:id="990" w:name="_Toc29182"/>
      <w:bookmarkStart w:id="991" w:name="_Toc28359089"/>
      <w:bookmarkStart w:id="992" w:name="_Toc35393798"/>
      <w:bookmarkStart w:id="993" w:name="_Toc19723"/>
      <w:bookmarkStart w:id="994" w:name="_Toc28359012"/>
      <w:bookmarkStart w:id="995" w:name="_Toc35393629"/>
      <w:r>
        <w:rPr>
          <w:rFonts w:hint="eastAsia" w:ascii="宋体" w:hAnsi="宋体" w:cs="宋体"/>
          <w:color w:val="auto"/>
          <w:sz w:val="24"/>
          <w:highlight w:val="none"/>
          <w:u w:val="single"/>
          <w:lang w:eastAsia="zh-CN"/>
        </w:rPr>
        <w:t>莎车县人民医院集成平台、数据中心、急救车指挥系统、数据标准机房及其他软硬件安装升级改造采购项目</w:t>
      </w:r>
      <w:r>
        <w:rPr>
          <w:rFonts w:hint="eastAsia" w:ascii="宋体" w:hAnsi="宋体" w:eastAsia="宋体" w:cs="宋体"/>
          <w:color w:val="auto"/>
          <w:sz w:val="24"/>
          <w:highlight w:val="none"/>
        </w:rPr>
        <w:t>的潜在供应商应在</w:t>
      </w:r>
      <w:r>
        <w:rPr>
          <w:rFonts w:hint="eastAsia" w:ascii="宋体" w:hAnsi="宋体" w:eastAsia="宋体" w:cs="宋体"/>
          <w:color w:val="auto"/>
          <w:sz w:val="24"/>
          <w:highlight w:val="none"/>
          <w:u w:val="single"/>
        </w:rPr>
        <w:t>政采云平台</w:t>
      </w:r>
      <w:r>
        <w:rPr>
          <w:rFonts w:hint="eastAsia" w:ascii="宋体" w:hAnsi="宋体" w:eastAsia="宋体" w:cs="宋体"/>
          <w:color w:val="auto"/>
          <w:sz w:val="24"/>
          <w:highlight w:val="none"/>
        </w:rPr>
        <w:t>获取招标文件，</w:t>
      </w:r>
      <w:r>
        <w:rPr>
          <w:rFonts w:hint="eastAsia" w:ascii="宋体" w:hAnsi="宋体" w:eastAsia="宋体" w:cs="宋体"/>
          <w:color w:val="FF0000"/>
          <w:sz w:val="24"/>
          <w:highlight w:val="none"/>
        </w:rPr>
        <w:t>并于</w:t>
      </w:r>
      <w:r>
        <w:rPr>
          <w:rFonts w:hint="eastAsia" w:ascii="宋体" w:hAnsi="宋体" w:eastAsia="宋体" w:cs="宋体"/>
          <w:color w:val="FF0000"/>
          <w:sz w:val="24"/>
          <w:highlight w:val="none"/>
          <w:u w:val="single"/>
        </w:rPr>
        <w:t>2022年</w:t>
      </w:r>
      <w:r>
        <w:rPr>
          <w:rFonts w:hint="eastAsia" w:ascii="宋体" w:hAnsi="宋体" w:eastAsia="宋体" w:cs="宋体"/>
          <w:color w:val="FF0000"/>
          <w:sz w:val="24"/>
          <w:highlight w:val="none"/>
          <w:u w:val="single"/>
          <w:lang w:val="en-US" w:eastAsia="zh-CN"/>
        </w:rPr>
        <w:t>10</w:t>
      </w:r>
      <w:r>
        <w:rPr>
          <w:rFonts w:hint="eastAsia" w:ascii="宋体" w:hAnsi="宋体" w:eastAsia="宋体" w:cs="宋体"/>
          <w:color w:val="FF0000"/>
          <w:sz w:val="24"/>
          <w:highlight w:val="none"/>
          <w:u w:val="single"/>
        </w:rPr>
        <w:t>月</w:t>
      </w:r>
      <w:r>
        <w:rPr>
          <w:rFonts w:hint="eastAsia" w:ascii="宋体" w:hAnsi="宋体" w:eastAsia="宋体" w:cs="宋体"/>
          <w:color w:val="FF0000"/>
          <w:sz w:val="24"/>
          <w:highlight w:val="none"/>
          <w:u w:val="single"/>
          <w:lang w:val="en-US" w:eastAsia="zh-CN"/>
        </w:rPr>
        <w:t>2</w:t>
      </w:r>
      <w:r>
        <w:rPr>
          <w:rFonts w:hint="eastAsia" w:ascii="宋体" w:hAnsi="宋体" w:cs="宋体"/>
          <w:color w:val="FF0000"/>
          <w:sz w:val="24"/>
          <w:highlight w:val="none"/>
          <w:u w:val="single"/>
          <w:lang w:val="en-US" w:eastAsia="zh-CN"/>
        </w:rPr>
        <w:t>1</w:t>
      </w:r>
      <w:r>
        <w:rPr>
          <w:rFonts w:hint="eastAsia" w:ascii="宋体" w:hAnsi="宋体" w:eastAsia="宋体" w:cs="宋体"/>
          <w:color w:val="FF0000"/>
          <w:sz w:val="24"/>
          <w:highlight w:val="none"/>
          <w:u w:val="single"/>
        </w:rPr>
        <w:t>日1</w:t>
      </w:r>
      <w:r>
        <w:rPr>
          <w:rFonts w:hint="eastAsia" w:ascii="宋体" w:hAnsi="宋体" w:cs="宋体"/>
          <w:color w:val="FF0000"/>
          <w:sz w:val="24"/>
          <w:highlight w:val="none"/>
          <w:u w:val="single"/>
          <w:lang w:val="en-US" w:eastAsia="zh-CN"/>
        </w:rPr>
        <w:t>1</w:t>
      </w:r>
      <w:r>
        <w:rPr>
          <w:rFonts w:hint="eastAsia" w:ascii="宋体" w:hAnsi="宋体" w:eastAsia="宋体" w:cs="宋体"/>
          <w:color w:val="FF0000"/>
          <w:sz w:val="24"/>
          <w:highlight w:val="none"/>
          <w:u w:val="single"/>
        </w:rPr>
        <w:t>点</w:t>
      </w:r>
      <w:r>
        <w:rPr>
          <w:rFonts w:hint="eastAsia" w:ascii="宋体" w:hAnsi="宋体" w:eastAsia="宋体" w:cs="宋体"/>
          <w:color w:val="FF0000"/>
          <w:sz w:val="24"/>
          <w:highlight w:val="none"/>
          <w:u w:val="single"/>
          <w:lang w:val="en-US" w:eastAsia="zh-CN"/>
        </w:rPr>
        <w:t>00</w:t>
      </w:r>
      <w:r>
        <w:rPr>
          <w:rFonts w:hint="eastAsia" w:ascii="宋体" w:hAnsi="宋体" w:eastAsia="宋体" w:cs="宋体"/>
          <w:color w:val="FF0000"/>
          <w:sz w:val="24"/>
          <w:highlight w:val="none"/>
          <w:u w:val="single"/>
        </w:rPr>
        <w:t>分（北京时间）</w:t>
      </w:r>
      <w:r>
        <w:rPr>
          <w:rFonts w:hint="eastAsia" w:ascii="宋体" w:hAnsi="宋体" w:eastAsia="宋体" w:cs="宋体"/>
          <w:bCs/>
          <w:color w:val="FF0000"/>
          <w:sz w:val="24"/>
          <w:highlight w:val="none"/>
        </w:rPr>
        <w:t>前</w:t>
      </w:r>
      <w:r>
        <w:rPr>
          <w:rFonts w:hint="eastAsia" w:ascii="宋体" w:hAnsi="宋体" w:cs="宋体"/>
          <w:bCs/>
          <w:color w:val="FF0000"/>
          <w:sz w:val="24"/>
          <w:highlight w:val="none"/>
          <w:lang w:eastAsia="zh-CN"/>
        </w:rPr>
        <w:t>上传</w:t>
      </w:r>
      <w:r>
        <w:rPr>
          <w:rFonts w:hint="eastAsia" w:ascii="宋体" w:hAnsi="宋体" w:eastAsia="宋体" w:cs="宋体"/>
          <w:bCs/>
          <w:color w:val="FF0000"/>
          <w:sz w:val="24"/>
          <w:highlight w:val="none"/>
        </w:rPr>
        <w:t>投标文件</w:t>
      </w:r>
      <w:r>
        <w:rPr>
          <w:rFonts w:hint="eastAsia" w:ascii="宋体" w:hAnsi="宋体" w:eastAsia="宋体" w:cs="宋体"/>
          <w:color w:val="FF0000"/>
          <w:sz w:val="24"/>
          <w:highlight w:val="none"/>
        </w:rPr>
        <w:t>。</w:t>
      </w:r>
    </w:p>
    <w:p>
      <w:pPr>
        <w:pStyle w:val="7"/>
        <w:pageBreakBefore w:val="0"/>
        <w:widowControl w:val="0"/>
        <w:kinsoku/>
        <w:wordWrap/>
        <w:overflowPunct/>
        <w:topLinePunct w:val="0"/>
        <w:bidi w:val="0"/>
        <w:snapToGrid/>
        <w:spacing w:before="0" w:line="440" w:lineRule="exact"/>
        <w:jc w:val="both"/>
        <w:textAlignment w:val="auto"/>
        <w:rPr>
          <w:rFonts w:hint="eastAsia" w:ascii="宋体" w:hAnsi="宋体" w:eastAsia="宋体" w:cs="宋体"/>
          <w:b/>
          <w:bCs/>
          <w:color w:val="auto"/>
          <w:sz w:val="24"/>
          <w:szCs w:val="24"/>
          <w:highlight w:val="none"/>
        </w:rPr>
      </w:pPr>
      <w:bookmarkStart w:id="996" w:name="_Toc9750"/>
      <w:r>
        <w:rPr>
          <w:rFonts w:hint="eastAsia" w:ascii="宋体" w:hAnsi="宋体" w:eastAsia="宋体" w:cs="宋体"/>
          <w:b/>
          <w:bCs/>
          <w:color w:val="auto"/>
          <w:sz w:val="24"/>
          <w:szCs w:val="24"/>
          <w:highlight w:val="none"/>
        </w:rPr>
        <w:t>一、项目基本情况</w:t>
      </w:r>
      <w:bookmarkEnd w:id="989"/>
      <w:bookmarkEnd w:id="990"/>
      <w:bookmarkEnd w:id="991"/>
      <w:bookmarkEnd w:id="992"/>
      <w:bookmarkEnd w:id="993"/>
      <w:bookmarkEnd w:id="994"/>
      <w:bookmarkEnd w:id="995"/>
      <w:bookmarkEnd w:id="996"/>
    </w:p>
    <w:p>
      <w:pPr>
        <w:pageBreakBefore w:val="0"/>
        <w:widowControl w:val="0"/>
        <w:kinsoku/>
        <w:wordWrap/>
        <w:overflowPunct/>
        <w:topLinePunct w:val="0"/>
        <w:bidi w:val="0"/>
        <w:snapToGrid/>
        <w:spacing w:line="44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.项目编号：</w:t>
      </w:r>
      <w:r>
        <w:rPr>
          <w:rFonts w:hint="eastAsia" w:ascii="宋体" w:hAnsi="宋体" w:cs="宋体"/>
          <w:sz w:val="28"/>
          <w:szCs w:val="28"/>
        </w:rPr>
        <w:t>ZJ</w:t>
      </w:r>
      <w:r>
        <w:rPr>
          <w:rFonts w:hint="eastAsia" w:ascii="宋体" w:hAnsi="宋体" w:cs="宋体"/>
          <w:sz w:val="28"/>
          <w:szCs w:val="28"/>
          <w:lang w:eastAsia="zh-CN"/>
        </w:rPr>
        <w:t>（</w:t>
      </w:r>
      <w:r>
        <w:rPr>
          <w:rFonts w:hint="eastAsia" w:ascii="宋体" w:hAnsi="宋体" w:cs="宋体"/>
          <w:sz w:val="28"/>
          <w:szCs w:val="28"/>
          <w:lang w:val="en-US" w:eastAsia="zh-CN"/>
        </w:rPr>
        <w:t>GK</w:t>
      </w:r>
      <w:r>
        <w:rPr>
          <w:rFonts w:hint="eastAsia" w:ascii="宋体" w:hAnsi="宋体" w:cs="宋体"/>
          <w:sz w:val="28"/>
          <w:szCs w:val="28"/>
          <w:lang w:eastAsia="zh-CN"/>
        </w:rPr>
        <w:t>）</w:t>
      </w:r>
      <w:r>
        <w:rPr>
          <w:rFonts w:hint="eastAsia" w:ascii="宋体" w:hAnsi="宋体" w:cs="宋体"/>
          <w:sz w:val="28"/>
          <w:szCs w:val="28"/>
          <w:lang w:val="en-US" w:eastAsia="zh-CN"/>
        </w:rPr>
        <w:t>-22037</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.项目名称：莎车县人民医院集成平台、数据中心、急救车指挥系统、数据标准机房及其他软硬件安装升级改造采购项目</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采购方式：</w:t>
      </w:r>
      <w:r>
        <w:rPr>
          <w:rFonts w:hint="eastAsia" w:ascii="宋体" w:hAnsi="宋体" w:eastAsia="宋体" w:cs="宋体"/>
          <w:color w:val="auto"/>
          <w:sz w:val="24"/>
          <w:szCs w:val="24"/>
          <w:highlight w:val="none"/>
          <w:u w:val="none"/>
          <w:lang w:val="en-US" w:eastAsia="zh-CN"/>
        </w:rPr>
        <w:t>公开招标</w:t>
      </w:r>
      <w:r>
        <w:rPr>
          <w:rFonts w:hint="eastAsia" w:ascii="宋体" w:hAnsi="宋体" w:eastAsia="宋体" w:cs="宋体"/>
          <w:color w:val="auto"/>
          <w:sz w:val="24"/>
          <w:szCs w:val="24"/>
          <w:highlight w:val="none"/>
          <w:u w:val="none"/>
        </w:rPr>
        <w:t xml:space="preserve"> </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总</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：957</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万</w:t>
      </w:r>
    </w:p>
    <w:p>
      <w:pPr>
        <w:pageBreakBefore w:val="0"/>
        <w:widowControl w:val="0"/>
        <w:kinsoku/>
        <w:wordWrap/>
        <w:overflowPunct/>
        <w:topLinePunct w:val="0"/>
        <w:bidi w:val="0"/>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最高限价（元）：</w:t>
      </w:r>
      <w:r>
        <w:rPr>
          <w:rFonts w:hint="eastAsia" w:ascii="宋体" w:hAnsi="宋体" w:eastAsia="宋体" w:cs="宋体"/>
          <w:color w:val="auto"/>
          <w:sz w:val="24"/>
          <w:szCs w:val="24"/>
          <w:highlight w:val="none"/>
        </w:rPr>
        <w:t>957</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万</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采购需求：</w:t>
      </w:r>
    </w:p>
    <w:p>
      <w:pPr>
        <w:pageBreakBefore w:val="0"/>
        <w:widowControl w:val="0"/>
        <w:kinsoku/>
        <w:wordWrap/>
        <w:overflowPunct/>
        <w:topLinePunct w:val="0"/>
        <w:bidi w:val="0"/>
        <w:snapToGrid/>
        <w:spacing w:line="440" w:lineRule="exact"/>
        <w:ind w:left="479" w:leftChars="228"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第一包：</w:t>
      </w:r>
      <w:r>
        <w:rPr>
          <w:rFonts w:hint="eastAsia" w:ascii="宋体" w:hAnsi="宋体" w:eastAsia="宋体" w:cs="宋体"/>
          <w:color w:val="auto"/>
          <w:sz w:val="24"/>
          <w:szCs w:val="24"/>
          <w:highlight w:val="none"/>
          <w:lang w:val="en-US" w:eastAsia="zh-CN"/>
        </w:rPr>
        <w:t>集成平台互联互通</w:t>
      </w:r>
      <w:r>
        <w:rPr>
          <w:rFonts w:hint="eastAsia" w:ascii="宋体" w:hAnsi="宋体" w:cs="宋体"/>
          <w:color w:val="auto"/>
          <w:sz w:val="24"/>
          <w:szCs w:val="24"/>
          <w:highlight w:val="none"/>
          <w:lang w:val="en-US" w:eastAsia="zh-CN"/>
        </w:rPr>
        <w:t>一批</w:t>
      </w:r>
      <w:r>
        <w:rPr>
          <w:rFonts w:hint="eastAsia" w:ascii="宋体" w:hAnsi="宋体" w:eastAsia="宋体" w:cs="宋体"/>
          <w:color w:val="auto"/>
          <w:sz w:val="24"/>
          <w:szCs w:val="24"/>
          <w:highlight w:val="none"/>
          <w:lang w:val="en-US" w:eastAsia="zh-CN"/>
        </w:rPr>
        <w:t>、数据中心信息平台</w:t>
      </w:r>
      <w:r>
        <w:rPr>
          <w:rFonts w:hint="eastAsia" w:ascii="宋体" w:hAnsi="宋体" w:cs="宋体"/>
          <w:color w:val="auto"/>
          <w:sz w:val="24"/>
          <w:szCs w:val="24"/>
          <w:highlight w:val="none"/>
          <w:lang w:val="en-US" w:eastAsia="zh-CN"/>
        </w:rPr>
        <w:t>一批</w:t>
      </w:r>
      <w:r>
        <w:rPr>
          <w:rFonts w:hint="eastAsia" w:ascii="宋体" w:hAnsi="宋体" w:eastAsia="宋体" w:cs="宋体"/>
          <w:color w:val="auto"/>
          <w:sz w:val="24"/>
          <w:szCs w:val="24"/>
          <w:highlight w:val="none"/>
          <w:lang w:val="en-US" w:eastAsia="zh-CN"/>
        </w:rPr>
        <w:t>、三级理论考试系统</w:t>
      </w:r>
      <w:r>
        <w:rPr>
          <w:rFonts w:hint="eastAsia" w:ascii="宋体" w:hAnsi="宋体" w:cs="宋体"/>
          <w:color w:val="auto"/>
          <w:sz w:val="24"/>
          <w:szCs w:val="24"/>
          <w:highlight w:val="none"/>
          <w:lang w:val="en-US" w:eastAsia="zh-CN"/>
        </w:rPr>
        <w:t>一批；</w:t>
      </w:r>
      <w:r>
        <w:rPr>
          <w:rFonts w:hint="eastAsia" w:ascii="宋体" w:hAnsi="宋体" w:eastAsia="宋体" w:cs="宋体"/>
          <w:color w:val="auto"/>
          <w:sz w:val="24"/>
          <w:highlight w:val="none"/>
          <w:lang w:val="en-US" w:eastAsia="zh-CN"/>
        </w:rPr>
        <w:t>预算金额：</w:t>
      </w:r>
      <w:r>
        <w:rPr>
          <w:rFonts w:hint="eastAsia" w:ascii="宋体" w:hAnsi="宋体" w:cs="宋体"/>
          <w:color w:val="auto"/>
          <w:sz w:val="24"/>
          <w:szCs w:val="24"/>
          <w:highlight w:val="none"/>
          <w:lang w:val="en-US" w:eastAsia="zh-CN"/>
        </w:rPr>
        <w:t>520.7万元；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第二包：</w:t>
      </w:r>
      <w:r>
        <w:rPr>
          <w:rFonts w:hint="eastAsia" w:ascii="宋体" w:hAnsi="宋体" w:eastAsia="宋体" w:cs="宋体"/>
          <w:color w:val="auto"/>
          <w:sz w:val="24"/>
          <w:szCs w:val="24"/>
          <w:highlight w:val="none"/>
          <w:lang w:val="en-US" w:eastAsia="zh-CN"/>
        </w:rPr>
        <w:t>120急救车调度指挥系统</w:t>
      </w:r>
      <w:r>
        <w:rPr>
          <w:rFonts w:hint="eastAsia" w:ascii="宋体" w:hAnsi="宋体" w:cs="宋体"/>
          <w:color w:val="auto"/>
          <w:sz w:val="24"/>
          <w:szCs w:val="24"/>
          <w:highlight w:val="none"/>
          <w:lang w:val="en-US" w:eastAsia="zh-CN"/>
        </w:rPr>
        <w:t>一批；</w:t>
      </w:r>
      <w:r>
        <w:rPr>
          <w:rFonts w:hint="eastAsia" w:ascii="宋体" w:hAnsi="宋体" w:eastAsia="宋体" w:cs="宋体"/>
          <w:color w:val="auto"/>
          <w:sz w:val="24"/>
          <w:highlight w:val="none"/>
          <w:lang w:val="en-US" w:eastAsia="zh-CN"/>
        </w:rPr>
        <w:t>预算金额：</w:t>
      </w:r>
      <w:r>
        <w:rPr>
          <w:rFonts w:hint="eastAsia" w:ascii="宋体" w:hAnsi="宋体" w:cs="宋体"/>
          <w:color w:val="auto"/>
          <w:sz w:val="24"/>
          <w:szCs w:val="24"/>
          <w:highlight w:val="none"/>
          <w:lang w:val="en-US" w:eastAsia="zh-CN"/>
        </w:rPr>
        <w:t>200万元；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第三包：</w:t>
      </w:r>
      <w:r>
        <w:rPr>
          <w:rFonts w:hint="eastAsia" w:ascii="宋体" w:hAnsi="宋体" w:eastAsia="宋体" w:cs="宋体"/>
          <w:color w:val="auto"/>
          <w:sz w:val="24"/>
          <w:szCs w:val="24"/>
          <w:highlight w:val="none"/>
          <w:lang w:val="en-US" w:eastAsia="zh-CN"/>
        </w:rPr>
        <w:t>数据共享中心标准机房</w:t>
      </w:r>
      <w:r>
        <w:rPr>
          <w:rFonts w:hint="eastAsia" w:ascii="宋体" w:hAnsi="宋体" w:cs="宋体"/>
          <w:color w:val="auto"/>
          <w:sz w:val="24"/>
          <w:szCs w:val="24"/>
          <w:highlight w:val="none"/>
          <w:lang w:val="en-US" w:eastAsia="zh-CN"/>
        </w:rPr>
        <w:t>一批；</w:t>
      </w:r>
      <w:r>
        <w:rPr>
          <w:rFonts w:hint="eastAsia" w:ascii="宋体" w:hAnsi="宋体" w:eastAsia="宋体" w:cs="宋体"/>
          <w:color w:val="auto"/>
          <w:sz w:val="24"/>
          <w:highlight w:val="none"/>
          <w:lang w:val="en-US" w:eastAsia="zh-CN"/>
        </w:rPr>
        <w:t>预算金额：</w:t>
      </w:r>
      <w:r>
        <w:rPr>
          <w:rFonts w:hint="eastAsia" w:ascii="宋体" w:hAnsi="宋体" w:cs="宋体"/>
          <w:color w:val="auto"/>
          <w:sz w:val="24"/>
          <w:szCs w:val="24"/>
          <w:highlight w:val="none"/>
          <w:lang w:val="en-US" w:eastAsia="zh-CN"/>
        </w:rPr>
        <w:t>165万元；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第四包：</w:t>
      </w:r>
      <w:r>
        <w:rPr>
          <w:rFonts w:hint="eastAsia" w:ascii="宋体" w:hAnsi="宋体" w:eastAsia="宋体" w:cs="宋体"/>
          <w:color w:val="auto"/>
          <w:sz w:val="24"/>
          <w:szCs w:val="24"/>
          <w:highlight w:val="none"/>
          <w:lang w:val="en-US" w:eastAsia="zh-CN"/>
        </w:rPr>
        <w:t>体检中心体检管理软件升级改造</w:t>
      </w:r>
      <w:r>
        <w:rPr>
          <w:rFonts w:hint="eastAsia" w:ascii="宋体" w:hAnsi="宋体" w:cs="宋体"/>
          <w:color w:val="auto"/>
          <w:sz w:val="24"/>
          <w:szCs w:val="24"/>
          <w:highlight w:val="none"/>
          <w:lang w:val="en-US" w:eastAsia="zh-CN"/>
        </w:rPr>
        <w:t>一批；</w:t>
      </w:r>
      <w:r>
        <w:rPr>
          <w:rFonts w:hint="eastAsia" w:ascii="宋体" w:hAnsi="宋体" w:eastAsia="宋体" w:cs="宋体"/>
          <w:color w:val="auto"/>
          <w:sz w:val="24"/>
          <w:highlight w:val="none"/>
          <w:lang w:val="en-US" w:eastAsia="zh-CN"/>
        </w:rPr>
        <w:t>预算金额：</w:t>
      </w:r>
      <w:r>
        <w:rPr>
          <w:rFonts w:hint="eastAsia" w:ascii="宋体" w:hAnsi="宋体" w:cs="宋体"/>
          <w:color w:val="auto"/>
          <w:sz w:val="24"/>
          <w:szCs w:val="24"/>
          <w:highlight w:val="none"/>
          <w:lang w:val="en-US" w:eastAsia="zh-CN"/>
        </w:rPr>
        <w:t>22万元；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第五包：</w:t>
      </w:r>
      <w:r>
        <w:rPr>
          <w:rFonts w:hint="eastAsia" w:ascii="宋体" w:hAnsi="宋体" w:eastAsia="宋体" w:cs="宋体"/>
          <w:color w:val="auto"/>
          <w:sz w:val="24"/>
          <w:szCs w:val="24"/>
          <w:highlight w:val="none"/>
          <w:lang w:val="en-US" w:eastAsia="zh-CN"/>
        </w:rPr>
        <w:t>信息安全三级等保测评</w:t>
      </w:r>
      <w:r>
        <w:rPr>
          <w:rFonts w:hint="eastAsia" w:ascii="宋体" w:hAnsi="宋体" w:cs="宋体"/>
          <w:color w:val="auto"/>
          <w:sz w:val="24"/>
          <w:szCs w:val="24"/>
          <w:highlight w:val="none"/>
          <w:lang w:val="en-US" w:eastAsia="zh-CN"/>
        </w:rPr>
        <w:t>一批；</w:t>
      </w:r>
      <w:r>
        <w:rPr>
          <w:rFonts w:hint="eastAsia" w:ascii="宋体" w:hAnsi="宋体" w:eastAsia="宋体" w:cs="宋体"/>
          <w:color w:val="auto"/>
          <w:sz w:val="24"/>
          <w:highlight w:val="none"/>
          <w:lang w:val="en-US" w:eastAsia="zh-CN"/>
        </w:rPr>
        <w:t>预算金额：</w:t>
      </w:r>
      <w:r>
        <w:rPr>
          <w:rFonts w:hint="eastAsia" w:ascii="宋体" w:hAnsi="宋体" w:cs="宋体"/>
          <w:color w:val="auto"/>
          <w:sz w:val="24"/>
          <w:szCs w:val="24"/>
          <w:highlight w:val="none"/>
          <w:lang w:val="en-US" w:eastAsia="zh-CN"/>
        </w:rPr>
        <w:t>28万元；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第六包：</w:t>
      </w:r>
      <w:r>
        <w:rPr>
          <w:rFonts w:hint="eastAsia" w:ascii="宋体" w:hAnsi="宋体" w:eastAsia="宋体" w:cs="宋体"/>
          <w:color w:val="auto"/>
          <w:sz w:val="24"/>
          <w:szCs w:val="24"/>
          <w:highlight w:val="none"/>
          <w:lang w:val="en-US" w:eastAsia="zh-CN"/>
        </w:rPr>
        <w:t>短信服务平台基础设备</w:t>
      </w:r>
      <w:r>
        <w:rPr>
          <w:rFonts w:hint="eastAsia" w:ascii="宋体" w:hAnsi="宋体" w:cs="宋体"/>
          <w:color w:val="auto"/>
          <w:sz w:val="24"/>
          <w:szCs w:val="24"/>
          <w:highlight w:val="none"/>
          <w:lang w:val="en-US" w:eastAsia="zh-CN"/>
        </w:rPr>
        <w:t>一批；</w:t>
      </w:r>
      <w:r>
        <w:rPr>
          <w:rFonts w:hint="eastAsia" w:ascii="宋体" w:hAnsi="宋体" w:eastAsia="宋体" w:cs="宋体"/>
          <w:color w:val="auto"/>
          <w:sz w:val="24"/>
          <w:highlight w:val="none"/>
          <w:lang w:val="en-US" w:eastAsia="zh-CN"/>
        </w:rPr>
        <w:t>预算金额：</w:t>
      </w:r>
      <w:r>
        <w:rPr>
          <w:rFonts w:hint="eastAsia" w:ascii="宋体" w:hAnsi="宋体" w:cs="宋体"/>
          <w:color w:val="auto"/>
          <w:sz w:val="24"/>
          <w:szCs w:val="24"/>
          <w:highlight w:val="none"/>
          <w:lang w:val="en-US" w:eastAsia="zh-CN"/>
        </w:rPr>
        <w:t>21.7万元。</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（数量规格参数详见招标文件）</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.本项目（否）接受联合体。</w:t>
      </w:r>
    </w:p>
    <w:p>
      <w:pPr>
        <w:pStyle w:val="7"/>
        <w:pageBreakBefore w:val="0"/>
        <w:widowControl w:val="0"/>
        <w:shd w:val="clear"/>
        <w:kinsoku/>
        <w:wordWrap/>
        <w:overflowPunct/>
        <w:topLinePunct w:val="0"/>
        <w:bidi w:val="0"/>
        <w:snapToGrid/>
        <w:spacing w:before="0" w:after="0" w:line="440" w:lineRule="exact"/>
        <w:jc w:val="left"/>
        <w:textAlignment w:val="auto"/>
        <w:rPr>
          <w:rFonts w:hint="eastAsia" w:ascii="宋体" w:hAnsi="宋体" w:eastAsia="宋体" w:cs="宋体"/>
          <w:color w:val="auto"/>
          <w:kern w:val="0"/>
          <w:sz w:val="24"/>
          <w:szCs w:val="24"/>
          <w:highlight w:val="none"/>
        </w:rPr>
      </w:pPr>
      <w:bookmarkStart w:id="997" w:name="_Toc35393799"/>
      <w:bookmarkStart w:id="998" w:name="_Toc13080"/>
      <w:bookmarkStart w:id="999" w:name="_Toc28359013"/>
      <w:bookmarkStart w:id="1000" w:name="_Toc28359090"/>
      <w:bookmarkStart w:id="1001" w:name="_Toc8899"/>
      <w:bookmarkStart w:id="1002" w:name="_Toc12963"/>
      <w:bookmarkStart w:id="1003" w:name="_Toc35393630"/>
      <w:r>
        <w:rPr>
          <w:rFonts w:hint="eastAsia" w:ascii="宋体" w:hAnsi="宋体" w:eastAsia="宋体" w:cs="宋体"/>
          <w:color w:val="auto"/>
          <w:kern w:val="0"/>
          <w:sz w:val="24"/>
          <w:szCs w:val="24"/>
          <w:highlight w:val="none"/>
        </w:rPr>
        <w:t>二、</w:t>
      </w:r>
      <w:r>
        <w:rPr>
          <w:rFonts w:hint="eastAsia" w:ascii="宋体" w:hAnsi="宋体" w:eastAsia="宋体" w:cs="宋体"/>
          <w:color w:val="auto"/>
          <w:kern w:val="0"/>
          <w:sz w:val="24"/>
          <w:szCs w:val="24"/>
          <w:highlight w:val="none"/>
          <w:lang w:val="en-US" w:eastAsia="zh-CN"/>
        </w:rPr>
        <w:t>申请人</w:t>
      </w:r>
      <w:r>
        <w:rPr>
          <w:rFonts w:hint="eastAsia" w:ascii="宋体" w:hAnsi="宋体" w:eastAsia="宋体" w:cs="宋体"/>
          <w:color w:val="auto"/>
          <w:kern w:val="0"/>
          <w:sz w:val="24"/>
          <w:szCs w:val="24"/>
          <w:highlight w:val="none"/>
        </w:rPr>
        <w:t>的资格要求：</w:t>
      </w:r>
      <w:bookmarkEnd w:id="997"/>
      <w:bookmarkEnd w:id="998"/>
      <w:bookmarkEnd w:id="999"/>
      <w:bookmarkEnd w:id="1000"/>
      <w:bookmarkEnd w:id="1001"/>
      <w:bookmarkEnd w:id="1002"/>
      <w:bookmarkEnd w:id="1003"/>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bookmarkStart w:id="1004" w:name="_Toc35393800"/>
      <w:bookmarkStart w:id="1005" w:name="_Toc28359014"/>
      <w:bookmarkStart w:id="1006" w:name="_Toc35393631"/>
      <w:bookmarkStart w:id="1007" w:name="_Toc28359091"/>
      <w:r>
        <w:rPr>
          <w:rFonts w:hint="eastAsia" w:ascii="宋体" w:hAnsi="宋体" w:eastAsia="宋体" w:cs="宋体"/>
          <w:color w:val="auto"/>
          <w:sz w:val="24"/>
          <w:szCs w:val="24"/>
          <w:highlight w:val="none"/>
        </w:rPr>
        <w:t>1.满足《中华人民共和国政府采购法》第二十二条规定；</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color w:val="auto"/>
          <w:sz w:val="24"/>
          <w:szCs w:val="24"/>
          <w:highlight w:val="none"/>
          <w:lang w:eastAsia="zh-CN"/>
        </w:rPr>
        <w:t>无；</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具有独立法人资格（三证合一的营业执照）；</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（2）法定代表人资格证明及授权书、被授权人身份证；(法定代表人投标需提供法定代表人身份证)；</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依法缴纳最近连续六个月的社会保险的凭据（授权人和单位员工缴纳明细凭据）；</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）税务部门出具的</w:t>
      </w:r>
      <w:r>
        <w:rPr>
          <w:rFonts w:hint="eastAsia" w:ascii="宋体" w:hAnsi="宋体" w:cs="宋体"/>
          <w:color w:val="auto"/>
          <w:sz w:val="24"/>
          <w:szCs w:val="24"/>
          <w:highlight w:val="none"/>
          <w:lang w:val="en-US" w:eastAsia="zh-CN"/>
        </w:rPr>
        <w:t>最</w:t>
      </w:r>
      <w:r>
        <w:rPr>
          <w:rFonts w:hint="eastAsia" w:ascii="宋体" w:hAnsi="宋体" w:eastAsia="宋体" w:cs="宋体"/>
          <w:color w:val="auto"/>
          <w:sz w:val="24"/>
          <w:szCs w:val="24"/>
          <w:highlight w:val="none"/>
          <w:lang w:val="en-US" w:eastAsia="zh-CN"/>
        </w:rPr>
        <w:t>近</w:t>
      </w:r>
      <w:r>
        <w:rPr>
          <w:rFonts w:hint="eastAsia" w:ascii="宋体" w:hAnsi="宋体" w:cs="宋体"/>
          <w:color w:val="auto"/>
          <w:sz w:val="24"/>
          <w:szCs w:val="24"/>
          <w:highlight w:val="none"/>
          <w:lang w:val="en-US" w:eastAsia="zh-CN"/>
        </w:rPr>
        <w:t>连续</w:t>
      </w:r>
      <w:r>
        <w:rPr>
          <w:rFonts w:hint="eastAsia" w:ascii="宋体" w:hAnsi="宋体" w:eastAsia="宋体" w:cs="宋体"/>
          <w:color w:val="auto"/>
          <w:sz w:val="24"/>
          <w:szCs w:val="24"/>
          <w:highlight w:val="none"/>
          <w:lang w:val="en-US" w:eastAsia="zh-CN"/>
        </w:rPr>
        <w:t>六个月的完税证明；</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）提供2020年或2021年经审计的财务</w:t>
      </w:r>
      <w:r>
        <w:rPr>
          <w:rFonts w:hint="eastAsia" w:ascii="宋体" w:hAnsi="宋体" w:cs="宋体"/>
          <w:color w:val="auto"/>
          <w:sz w:val="24"/>
          <w:szCs w:val="24"/>
          <w:highlight w:val="none"/>
          <w:lang w:val="en-US" w:eastAsia="zh-CN"/>
        </w:rPr>
        <w:t>审计</w:t>
      </w:r>
      <w:r>
        <w:rPr>
          <w:rFonts w:hint="eastAsia" w:ascii="宋体" w:hAnsi="宋体" w:eastAsia="宋体" w:cs="宋体"/>
          <w:color w:val="auto"/>
          <w:sz w:val="24"/>
          <w:szCs w:val="24"/>
          <w:highlight w:val="none"/>
          <w:lang w:val="en-US" w:eastAsia="zh-CN"/>
        </w:rPr>
        <w:t>报告（2022年成立的新公司出具近3个月任意一个月的银行资信证明）；</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截图)、中国政府采购网（http://www.ccgp.gov.cn/search/cr/）严重违法失信行为信息记录名单的（尚在处罚期内的），“国家企业信用信息公示系统（http://www.gsxt.gov.cn）”列入严重违法失信名单（黑名单）信息及企业信用信息公示报告；将拒绝其参加本次招标活动；（以采购代理机构或采购人查询为准）；</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）参与政府采购活动前3年内未被列入失信、重大税收违法案件、财政部门禁止参加政府采购活动的承诺书；</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）提供针对本次项目的《反商业贿赂承诺书》。</w:t>
      </w:r>
    </w:p>
    <w:p>
      <w:pPr>
        <w:pStyle w:val="7"/>
        <w:pageBreakBefore w:val="0"/>
        <w:widowControl w:val="0"/>
        <w:kinsoku/>
        <w:wordWrap/>
        <w:overflowPunct/>
        <w:topLinePunct w:val="0"/>
        <w:bidi w:val="0"/>
        <w:snapToGrid/>
        <w:spacing w:before="0" w:line="440" w:lineRule="exact"/>
        <w:jc w:val="both"/>
        <w:textAlignment w:val="auto"/>
        <w:rPr>
          <w:rFonts w:hint="eastAsia" w:ascii="宋体" w:hAnsi="宋体" w:eastAsia="宋体" w:cs="宋体"/>
          <w:b/>
          <w:bCs/>
          <w:color w:val="auto"/>
          <w:sz w:val="24"/>
          <w:szCs w:val="24"/>
          <w:highlight w:val="none"/>
        </w:rPr>
      </w:pPr>
      <w:bookmarkStart w:id="1008" w:name="_Toc18635"/>
      <w:r>
        <w:rPr>
          <w:rFonts w:hint="eastAsia" w:ascii="宋体" w:hAnsi="宋体" w:eastAsia="宋体" w:cs="宋体"/>
          <w:b/>
          <w:bCs/>
          <w:color w:val="auto"/>
          <w:sz w:val="24"/>
          <w:szCs w:val="24"/>
          <w:highlight w:val="none"/>
        </w:rPr>
        <w:t>三、获取</w:t>
      </w:r>
      <w:r>
        <w:rPr>
          <w:rFonts w:hint="eastAsia" w:ascii="宋体" w:hAnsi="宋体" w:eastAsia="宋体" w:cs="宋体"/>
          <w:b/>
          <w:bCs/>
          <w:color w:val="auto"/>
          <w:sz w:val="24"/>
          <w:szCs w:val="24"/>
          <w:highlight w:val="none"/>
          <w:lang w:val="en-US" w:eastAsia="zh-CN"/>
        </w:rPr>
        <w:t>招标</w:t>
      </w:r>
      <w:r>
        <w:rPr>
          <w:rFonts w:hint="eastAsia" w:ascii="宋体" w:hAnsi="宋体" w:eastAsia="宋体" w:cs="宋体"/>
          <w:b/>
          <w:bCs/>
          <w:color w:val="auto"/>
          <w:sz w:val="24"/>
          <w:szCs w:val="24"/>
          <w:highlight w:val="none"/>
        </w:rPr>
        <w:t>文件</w:t>
      </w:r>
      <w:bookmarkEnd w:id="1008"/>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时间：2022年0</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 xml:space="preserve"> 28 </w:t>
      </w:r>
      <w:r>
        <w:rPr>
          <w:rFonts w:hint="eastAsia" w:ascii="宋体" w:hAnsi="宋体" w:eastAsia="宋体" w:cs="宋体"/>
          <w:color w:val="auto"/>
          <w:sz w:val="24"/>
          <w:szCs w:val="24"/>
          <w:highlight w:val="none"/>
          <w:lang w:val="en-US" w:eastAsia="zh-CN"/>
        </w:rPr>
        <w:t>日至2022年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 xml:space="preserve"> 10 </w:t>
      </w:r>
      <w:r>
        <w:rPr>
          <w:rFonts w:hint="eastAsia" w:ascii="宋体" w:hAnsi="宋体" w:eastAsia="宋体" w:cs="宋体"/>
          <w:color w:val="auto"/>
          <w:sz w:val="24"/>
          <w:szCs w:val="24"/>
          <w:highlight w:val="none"/>
          <w:lang w:val="en-US" w:eastAsia="zh-CN"/>
        </w:rPr>
        <w:t>日，每天上午10:00至14:00，下午16:00至20:00（北京时间，法定节假日除外）</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w:t>
      </w:r>
      <w:r>
        <w:rPr>
          <w:rFonts w:hint="eastAsia" w:ascii="宋体" w:hAnsi="宋体" w:cs="宋体"/>
          <w:color w:val="auto"/>
          <w:sz w:val="24"/>
          <w:szCs w:val="24"/>
          <w:highlight w:val="none"/>
          <w:lang w:val="en-US" w:eastAsia="zh-CN"/>
        </w:rPr>
        <w:t>线上获取</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w:t>
      </w:r>
      <w:r>
        <w:rPr>
          <w:rFonts w:hint="eastAsia" w:ascii="宋体" w:hAnsi="宋体" w:eastAsia="宋体" w:cs="宋体"/>
          <w:color w:val="auto"/>
          <w:sz w:val="24"/>
          <w:highlight w:val="none"/>
        </w:rPr>
        <w:t>政采云平台</w:t>
      </w: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lang w:val="en-US" w:eastAsia="zh-CN"/>
        </w:rPr>
        <w:t>http://www.zcygov.cn/</w:t>
      </w:r>
      <w:r>
        <w:rPr>
          <w:rFonts w:hint="eastAsia" w:ascii="宋体" w:hAnsi="宋体" w:eastAsia="宋体" w:cs="宋体"/>
          <w:color w:val="auto"/>
          <w:sz w:val="24"/>
          <w:highlight w:val="none"/>
          <w:lang w:eastAsia="zh-CN"/>
        </w:rPr>
        <w:t>）</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售价（元）：0</w:t>
      </w:r>
    </w:p>
    <w:bookmarkEnd w:id="1004"/>
    <w:bookmarkEnd w:id="1005"/>
    <w:bookmarkEnd w:id="1006"/>
    <w:bookmarkEnd w:id="1007"/>
    <w:p>
      <w:pPr>
        <w:pStyle w:val="7"/>
        <w:pageBreakBefore w:val="0"/>
        <w:widowControl w:val="0"/>
        <w:shd w:val="clear"/>
        <w:kinsoku/>
        <w:wordWrap/>
        <w:overflowPunct/>
        <w:topLinePunct w:val="0"/>
        <w:bidi w:val="0"/>
        <w:snapToGrid/>
        <w:spacing w:before="0" w:after="0" w:line="440" w:lineRule="exact"/>
        <w:jc w:val="left"/>
        <w:textAlignment w:val="auto"/>
        <w:rPr>
          <w:rFonts w:hint="eastAsia" w:ascii="宋体" w:hAnsi="宋体" w:eastAsia="宋体" w:cs="宋体"/>
          <w:b/>
          <w:bCs/>
          <w:color w:val="auto"/>
          <w:kern w:val="0"/>
          <w:sz w:val="24"/>
          <w:szCs w:val="24"/>
          <w:highlight w:val="none"/>
        </w:rPr>
      </w:pPr>
      <w:bookmarkStart w:id="1009" w:name="_Toc10297"/>
      <w:bookmarkStart w:id="1010" w:name="_Toc28593"/>
      <w:bookmarkStart w:id="1011" w:name="_Toc35393802"/>
      <w:bookmarkStart w:id="1012" w:name="_Toc21935"/>
      <w:bookmarkStart w:id="1013" w:name="_Toc35393633"/>
      <w:bookmarkStart w:id="1014" w:name="_Toc28359016"/>
      <w:bookmarkStart w:id="1015" w:name="_Toc28359093"/>
      <w:r>
        <w:rPr>
          <w:rFonts w:hint="eastAsia" w:ascii="宋体" w:hAnsi="宋体" w:eastAsia="宋体" w:cs="宋体"/>
          <w:b/>
          <w:bCs/>
          <w:color w:val="auto"/>
          <w:kern w:val="0"/>
          <w:sz w:val="24"/>
          <w:szCs w:val="24"/>
          <w:highlight w:val="none"/>
        </w:rPr>
        <w:t>四、提交投标文件截止时间、开标时间和地点</w:t>
      </w:r>
      <w:bookmarkEnd w:id="1009"/>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提交投标文件截止时间：2022年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 xml:space="preserve"> 21</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上</w:t>
      </w:r>
      <w:r>
        <w:rPr>
          <w:rFonts w:hint="eastAsia" w:ascii="宋体" w:hAnsi="宋体" w:eastAsia="宋体" w:cs="宋体"/>
          <w:color w:val="auto"/>
          <w:sz w:val="24"/>
          <w:szCs w:val="24"/>
          <w:highlight w:val="none"/>
          <w:lang w:val="en-US" w:eastAsia="zh-CN"/>
        </w:rPr>
        <w:t>午1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点00分（北京时间）</w:t>
      </w:r>
    </w:p>
    <w:p>
      <w:pPr>
        <w:pageBreakBefore w:val="0"/>
        <w:widowControl w:val="0"/>
        <w:kinsoku/>
        <w:wordWrap/>
        <w:overflowPunct/>
        <w:topLinePunct w:val="0"/>
        <w:bidi w:val="0"/>
        <w:snapToGrid/>
        <w:spacing w:line="440" w:lineRule="exact"/>
        <w:ind w:left="479" w:leftChars="228"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投标地点：</w:t>
      </w:r>
      <w:r>
        <w:rPr>
          <w:rFonts w:hint="eastAsia" w:ascii="宋体" w:hAnsi="宋体" w:cs="宋体"/>
          <w:color w:val="auto"/>
          <w:sz w:val="24"/>
          <w:szCs w:val="24"/>
          <w:highlight w:val="none"/>
          <w:lang w:val="en-US" w:eastAsia="zh-CN"/>
        </w:rPr>
        <w:t>莎车县莎车宾馆会议中心</w:t>
      </w:r>
    </w:p>
    <w:p>
      <w:pPr>
        <w:pageBreakBefore w:val="0"/>
        <w:widowControl w:val="0"/>
        <w:kinsoku/>
        <w:wordWrap/>
        <w:overflowPunct/>
        <w:topLinePunct w:val="0"/>
        <w:bidi w:val="0"/>
        <w:snapToGrid/>
        <w:spacing w:line="440" w:lineRule="exact"/>
        <w:ind w:left="479" w:leftChars="228"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开标时间：2022年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 xml:space="preserve"> 21</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上</w:t>
      </w:r>
      <w:r>
        <w:rPr>
          <w:rFonts w:hint="eastAsia" w:ascii="宋体" w:hAnsi="宋体" w:eastAsia="宋体" w:cs="宋体"/>
          <w:color w:val="auto"/>
          <w:sz w:val="24"/>
          <w:szCs w:val="24"/>
          <w:highlight w:val="none"/>
          <w:lang w:val="en-US" w:eastAsia="zh-CN"/>
        </w:rPr>
        <w:t>午1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点00分（北京时间）</w:t>
      </w:r>
    </w:p>
    <w:p>
      <w:pPr>
        <w:pageBreakBefore w:val="0"/>
        <w:widowControl w:val="0"/>
        <w:kinsoku/>
        <w:wordWrap/>
        <w:overflowPunct/>
        <w:topLinePunct w:val="0"/>
        <w:bidi w:val="0"/>
        <w:snapToGrid/>
        <w:spacing w:line="440" w:lineRule="exact"/>
        <w:ind w:left="479" w:leftChars="228"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开标地点：</w:t>
      </w:r>
      <w:r>
        <w:rPr>
          <w:rFonts w:hint="eastAsia" w:ascii="宋体" w:hAnsi="宋体" w:cs="宋体"/>
          <w:color w:val="auto"/>
          <w:sz w:val="24"/>
          <w:szCs w:val="24"/>
          <w:highlight w:val="none"/>
          <w:lang w:val="en-US" w:eastAsia="zh-CN"/>
        </w:rPr>
        <w:t>莎车县莎车宾馆会议中心</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FF0000"/>
          <w:sz w:val="24"/>
          <w:szCs w:val="24"/>
          <w:highlight w:val="none"/>
          <w:lang w:val="en-US" w:eastAsia="zh-CN"/>
        </w:rPr>
      </w:pPr>
    </w:p>
    <w:p>
      <w:pPr>
        <w:pStyle w:val="7"/>
        <w:pageBreakBefore w:val="0"/>
        <w:widowControl w:val="0"/>
        <w:shd w:val="clear"/>
        <w:kinsoku/>
        <w:wordWrap/>
        <w:overflowPunct/>
        <w:topLinePunct w:val="0"/>
        <w:bidi w:val="0"/>
        <w:snapToGrid/>
        <w:spacing w:before="0" w:after="0" w:line="440" w:lineRule="exact"/>
        <w:jc w:val="left"/>
        <w:textAlignment w:val="auto"/>
        <w:rPr>
          <w:rFonts w:hint="eastAsia" w:ascii="宋体" w:hAnsi="宋体" w:eastAsia="宋体" w:cs="宋体"/>
          <w:b/>
          <w:bCs/>
          <w:color w:val="auto"/>
          <w:kern w:val="0"/>
          <w:sz w:val="24"/>
          <w:szCs w:val="24"/>
          <w:highlight w:val="none"/>
          <w:lang w:val="en-US" w:eastAsia="zh-CN"/>
        </w:rPr>
      </w:pPr>
      <w:bookmarkStart w:id="1016" w:name="_Toc25675"/>
      <w:r>
        <w:rPr>
          <w:rFonts w:hint="eastAsia" w:ascii="宋体" w:hAnsi="宋体" w:eastAsia="宋体" w:cs="宋体"/>
          <w:b/>
          <w:bCs/>
          <w:color w:val="auto"/>
          <w:kern w:val="0"/>
          <w:sz w:val="24"/>
          <w:szCs w:val="24"/>
          <w:highlight w:val="none"/>
          <w:lang w:val="en-US" w:eastAsia="zh-CN"/>
        </w:rPr>
        <w:t>五、公告期限</w:t>
      </w:r>
      <w:bookmarkEnd w:id="1016"/>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自本公告发布之日起5个工作日。</w:t>
      </w:r>
    </w:p>
    <w:bookmarkEnd w:id="1010"/>
    <w:bookmarkEnd w:id="1011"/>
    <w:bookmarkEnd w:id="1012"/>
    <w:bookmarkEnd w:id="1013"/>
    <w:bookmarkEnd w:id="1014"/>
    <w:bookmarkEnd w:id="1015"/>
    <w:p>
      <w:pPr>
        <w:pStyle w:val="7"/>
        <w:pageBreakBefore w:val="0"/>
        <w:widowControl w:val="0"/>
        <w:numPr>
          <w:ilvl w:val="0"/>
          <w:numId w:val="10"/>
        </w:numPr>
        <w:shd w:val="clear"/>
        <w:kinsoku/>
        <w:wordWrap/>
        <w:overflowPunct/>
        <w:topLinePunct w:val="0"/>
        <w:bidi w:val="0"/>
        <w:snapToGrid/>
        <w:spacing w:before="0" w:after="0" w:line="440" w:lineRule="exact"/>
        <w:jc w:val="left"/>
        <w:textAlignment w:val="auto"/>
        <w:rPr>
          <w:rFonts w:hint="eastAsia" w:ascii="宋体" w:hAnsi="宋体" w:eastAsia="宋体" w:cs="宋体"/>
          <w:b/>
          <w:bCs/>
          <w:color w:val="auto"/>
          <w:kern w:val="0"/>
          <w:sz w:val="24"/>
          <w:szCs w:val="24"/>
          <w:highlight w:val="none"/>
          <w:lang w:val="en-US" w:eastAsia="zh-CN"/>
        </w:rPr>
      </w:pPr>
      <w:bookmarkStart w:id="1017" w:name="_Toc29749"/>
      <w:r>
        <w:rPr>
          <w:rFonts w:hint="eastAsia" w:ascii="宋体" w:hAnsi="宋体" w:eastAsia="宋体" w:cs="宋体"/>
          <w:b/>
          <w:bCs/>
          <w:color w:val="auto"/>
          <w:kern w:val="0"/>
          <w:sz w:val="24"/>
          <w:szCs w:val="24"/>
          <w:highlight w:val="none"/>
          <w:lang w:val="en-US" w:eastAsia="zh-CN"/>
        </w:rPr>
        <w:t>其它补充事宜</w:t>
      </w:r>
      <w:bookmarkEnd w:id="1017"/>
    </w:p>
    <w:p>
      <w:pPr>
        <w:numPr>
          <w:ilvl w:val="0"/>
          <w:numId w:val="0"/>
        </w:numPr>
        <w:ind w:firstLine="840" w:firstLineChars="400"/>
        <w:rPr>
          <w:rFonts w:hint="eastAsia" w:eastAsia="宋体"/>
          <w:lang w:val="en-US" w:eastAsia="zh-CN"/>
        </w:rPr>
      </w:pPr>
      <w:r>
        <w:rPr>
          <w:rFonts w:hint="eastAsia"/>
          <w:lang w:val="en-US" w:eastAsia="zh-CN"/>
        </w:rPr>
        <w:t>无</w:t>
      </w:r>
    </w:p>
    <w:p>
      <w:pPr>
        <w:pStyle w:val="7"/>
        <w:pageBreakBefore w:val="0"/>
        <w:widowControl w:val="0"/>
        <w:shd w:val="clear"/>
        <w:kinsoku/>
        <w:wordWrap/>
        <w:overflowPunct/>
        <w:topLinePunct w:val="0"/>
        <w:bidi w:val="0"/>
        <w:snapToGrid/>
        <w:spacing w:before="0" w:after="0" w:line="440" w:lineRule="exact"/>
        <w:jc w:val="left"/>
        <w:textAlignment w:val="auto"/>
        <w:rPr>
          <w:rFonts w:hint="eastAsia" w:ascii="宋体" w:hAnsi="宋体" w:eastAsia="宋体" w:cs="宋体"/>
          <w:b/>
          <w:bCs/>
          <w:color w:val="auto"/>
          <w:kern w:val="0"/>
          <w:sz w:val="24"/>
          <w:szCs w:val="24"/>
          <w:highlight w:val="none"/>
          <w:lang w:val="en-US" w:eastAsia="zh-CN"/>
        </w:rPr>
      </w:pPr>
      <w:bookmarkStart w:id="1018" w:name="_Toc16009"/>
      <w:bookmarkStart w:id="1019" w:name="_Toc23276"/>
      <w:r>
        <w:rPr>
          <w:rFonts w:hint="eastAsia" w:ascii="宋体" w:hAnsi="宋体" w:eastAsia="宋体" w:cs="宋体"/>
          <w:b/>
          <w:bCs/>
          <w:color w:val="auto"/>
          <w:kern w:val="0"/>
          <w:sz w:val="24"/>
          <w:szCs w:val="24"/>
          <w:highlight w:val="none"/>
          <w:lang w:val="en-US" w:eastAsia="zh-CN"/>
        </w:rPr>
        <w:t>七、</w:t>
      </w:r>
      <w:bookmarkStart w:id="1020" w:name="_Toc35393805"/>
      <w:bookmarkStart w:id="1021" w:name="_Toc28359018"/>
      <w:bookmarkStart w:id="1022" w:name="_Toc18510"/>
      <w:bookmarkStart w:id="1023" w:name="_Toc35393636"/>
      <w:bookmarkStart w:id="1024" w:name="_Toc23916"/>
      <w:bookmarkStart w:id="1025" w:name="_Toc5483"/>
      <w:bookmarkStart w:id="1026" w:name="_Toc28359095"/>
      <w:bookmarkStart w:id="1027" w:name="_Toc21330"/>
      <w:r>
        <w:rPr>
          <w:rFonts w:hint="eastAsia" w:ascii="宋体" w:hAnsi="宋体" w:eastAsia="宋体" w:cs="宋体"/>
          <w:b/>
          <w:bCs/>
          <w:color w:val="auto"/>
          <w:kern w:val="0"/>
          <w:sz w:val="24"/>
          <w:szCs w:val="24"/>
          <w:highlight w:val="none"/>
          <w:lang w:val="en-US" w:eastAsia="zh-CN"/>
        </w:rPr>
        <w:t>凡对本次采购提出询问，请按以下方式联系。</w:t>
      </w:r>
      <w:bookmarkEnd w:id="1018"/>
      <w:bookmarkEnd w:id="1019"/>
      <w:bookmarkEnd w:id="1020"/>
      <w:bookmarkEnd w:id="1021"/>
      <w:bookmarkEnd w:id="1022"/>
      <w:bookmarkEnd w:id="1023"/>
      <w:bookmarkEnd w:id="1024"/>
      <w:bookmarkEnd w:id="1025"/>
      <w:bookmarkEnd w:id="1026"/>
      <w:bookmarkEnd w:id="1027"/>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bookmarkStart w:id="1028" w:name="_Toc28359019"/>
      <w:bookmarkStart w:id="1029" w:name="_Toc35393806"/>
      <w:bookmarkStart w:id="1030" w:name="_Toc28359096"/>
      <w:bookmarkStart w:id="1031" w:name="_Toc35393637"/>
      <w:bookmarkStart w:id="1032" w:name="_Toc28359020"/>
      <w:bookmarkStart w:id="1033" w:name="_Toc28359097"/>
      <w:bookmarkStart w:id="1034" w:name="_Toc35393638"/>
      <w:bookmarkStart w:id="1035" w:name="_Toc35393807"/>
      <w:r>
        <w:rPr>
          <w:rFonts w:hint="eastAsia" w:ascii="宋体" w:hAnsi="宋体" w:eastAsia="宋体" w:cs="宋体"/>
          <w:color w:val="auto"/>
          <w:sz w:val="24"/>
          <w:szCs w:val="24"/>
          <w:highlight w:val="none"/>
        </w:rPr>
        <w:t>1.采购人信息</w:t>
      </w:r>
      <w:bookmarkEnd w:id="1028"/>
      <w:bookmarkEnd w:id="1029"/>
      <w:bookmarkEnd w:id="1030"/>
      <w:bookmarkEnd w:id="1031"/>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莎车</w:t>
      </w:r>
      <w:r>
        <w:rPr>
          <w:rFonts w:hint="eastAsia" w:ascii="宋体" w:hAnsi="宋体" w:eastAsia="宋体" w:cs="宋体"/>
          <w:color w:val="auto"/>
          <w:sz w:val="24"/>
          <w:szCs w:val="24"/>
          <w:highlight w:val="none"/>
        </w:rPr>
        <w:t>县人民医院</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莎车</w:t>
      </w:r>
      <w:r>
        <w:rPr>
          <w:rFonts w:hint="eastAsia" w:ascii="宋体" w:hAnsi="宋体" w:eastAsia="宋体" w:cs="宋体"/>
          <w:color w:val="auto"/>
          <w:sz w:val="24"/>
          <w:szCs w:val="24"/>
          <w:highlight w:val="none"/>
        </w:rPr>
        <w:t>县人民医院</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人：刘红</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联系电话：0998-85251302</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代理机构信息</w:t>
      </w:r>
      <w:bookmarkEnd w:id="1032"/>
      <w:bookmarkEnd w:id="1033"/>
      <w:bookmarkEnd w:id="1034"/>
      <w:bookmarkEnd w:id="1035"/>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称：中经国际招标集团有限公司　</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址：喀什经济开发区深圳城3号楼12层1204  </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 系 人：王丽娟        </w:t>
      </w:r>
    </w:p>
    <w:p>
      <w:pPr>
        <w:pageBreakBefore w:val="0"/>
        <w:widowControl w:val="0"/>
        <w:kinsoku/>
        <w:wordWrap/>
        <w:overflowPunct/>
        <w:topLinePunct w:val="0"/>
        <w:bidi w:val="0"/>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联系电话：15099650569</w:t>
      </w:r>
      <w:r>
        <w:rPr>
          <w:rFonts w:hint="eastAsia" w:ascii="宋体" w:hAnsi="宋体" w:eastAsia="宋体" w:cs="宋体"/>
          <w:b w:val="0"/>
          <w:i w:val="0"/>
          <w:caps w:val="0"/>
          <w:color w:val="auto"/>
          <w:spacing w:val="0"/>
          <w:w w:val="100"/>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outlineLvl w:val="9"/>
        <w:rPr>
          <w:rFonts w:hint="eastAsia" w:ascii="宋体" w:hAnsi="宋体" w:eastAsia="宋体" w:cs="宋体"/>
          <w:color w:val="auto"/>
          <w:sz w:val="24"/>
          <w:szCs w:val="24"/>
          <w:highlight w:val="none"/>
        </w:rPr>
      </w:pPr>
    </w:p>
    <w:p>
      <w:pPr>
        <w:pStyle w:val="10"/>
        <w:outlineLvl w:val="9"/>
        <w:rPr>
          <w:rFonts w:hint="eastAsia" w:ascii="宋体" w:hAnsi="宋体" w:eastAsia="宋体" w:cs="宋体"/>
          <w:color w:val="auto"/>
          <w:sz w:val="24"/>
          <w:szCs w:val="24"/>
          <w:highlight w:val="none"/>
        </w:rPr>
      </w:pPr>
    </w:p>
    <w:p>
      <w:pPr>
        <w:pStyle w:val="13"/>
        <w:outlineLvl w:val="9"/>
        <w:rPr>
          <w:rFonts w:hint="eastAsia"/>
        </w:rPr>
      </w:pPr>
    </w:p>
    <w:p>
      <w:pPr>
        <w:pageBreakBefore w:val="0"/>
        <w:widowControl w:val="0"/>
        <w:shd w:val="clear"/>
        <w:kinsoku/>
        <w:wordWrap/>
        <w:overflowPunct/>
        <w:topLinePunct w:val="0"/>
        <w:bidi w:val="0"/>
        <w:snapToGrid/>
        <w:spacing w:line="440" w:lineRule="exact"/>
        <w:ind w:firstLine="480" w:firstLineChars="200"/>
        <w:jc w:val="right"/>
        <w:textAlignment w:val="auto"/>
        <w:rPr>
          <w:rFonts w:hint="eastAsia" w:ascii="宋体" w:hAnsi="宋体" w:eastAsia="宋体" w:cs="宋体"/>
          <w:color w:val="auto"/>
          <w:kern w:val="0"/>
          <w:sz w:val="24"/>
          <w:szCs w:val="24"/>
          <w:highlight w:val="none"/>
        </w:rPr>
      </w:pPr>
    </w:p>
    <w:p>
      <w:pPr>
        <w:pageBreakBefore w:val="0"/>
        <w:widowControl w:val="0"/>
        <w:kinsoku/>
        <w:wordWrap/>
        <w:overflowPunct/>
        <w:topLinePunct w:val="0"/>
        <w:bidi w:val="0"/>
        <w:snapToGrid/>
        <w:spacing w:line="440" w:lineRule="exact"/>
        <w:ind w:left="0" w:leftChars="0" w:firstLine="480" w:firstLineChars="200"/>
        <w:jc w:val="righ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中经国际招标集团有限公司</w:t>
      </w:r>
    </w:p>
    <w:p>
      <w:pPr>
        <w:pageBreakBefore w:val="0"/>
        <w:widowControl w:val="0"/>
        <w:kinsoku/>
        <w:wordWrap/>
        <w:overflowPunct/>
        <w:topLinePunct w:val="0"/>
        <w:bidi w:val="0"/>
        <w:snapToGrid/>
        <w:spacing w:line="440" w:lineRule="exact"/>
        <w:ind w:left="0" w:leftChars="0" w:firstLine="480" w:firstLineChars="200"/>
        <w:jc w:val="righ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color w:val="auto"/>
          <w:highlight w:val="none"/>
        </w:rPr>
      </w:pPr>
    </w:p>
    <w:p/>
    <w:p>
      <w:pPr>
        <w:rPr>
          <w:rFonts w:hint="eastAsia" w:ascii="宋体" w:hAnsi="宋体" w:eastAsia="宋体" w:cs="宋体"/>
          <w:color w:val="auto"/>
          <w:highlight w:val="none"/>
        </w:rPr>
      </w:pPr>
    </w:p>
    <w:p>
      <w:pPr>
        <w:rPr>
          <w:rFonts w:hint="eastAsia"/>
          <w:lang w:val="en-US" w:eastAsia="zh-CN"/>
        </w:rPr>
      </w:pPr>
      <w:bookmarkStart w:id="1036" w:name="_Toc30211"/>
    </w:p>
    <w:p>
      <w:pPr>
        <w:pStyle w:val="6"/>
        <w:tabs>
          <w:tab w:val="left" w:pos="0"/>
        </w:tabs>
        <w:spacing w:before="0" w:after="0" w:line="240" w:lineRule="atLeast"/>
        <w:jc w:val="center"/>
        <w:rPr>
          <w:rFonts w:hint="eastAsia" w:ascii="宋体" w:hAnsi="宋体" w:eastAsia="宋体" w:cs="宋体"/>
          <w:b/>
          <w:bCs/>
          <w:color w:val="auto"/>
          <w:highlight w:val="none"/>
        </w:rPr>
      </w:pPr>
    </w:p>
    <w:p>
      <w:pPr>
        <w:pStyle w:val="6"/>
        <w:tabs>
          <w:tab w:val="left" w:pos="0"/>
        </w:tabs>
        <w:spacing w:before="0" w:after="0" w:line="240" w:lineRule="atLeast"/>
        <w:jc w:val="both"/>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30"/>
        <w:rPr>
          <w:rFonts w:hint="eastAsia" w:ascii="宋体" w:hAnsi="宋体" w:eastAsia="宋体" w:cs="宋体"/>
          <w:b/>
          <w:bCs/>
          <w:color w:val="auto"/>
          <w:highlight w:val="none"/>
        </w:rPr>
      </w:pPr>
    </w:p>
    <w:p>
      <w:pPr>
        <w:pStyle w:val="10"/>
        <w:rPr>
          <w:rFonts w:hint="eastAsia" w:ascii="宋体" w:hAnsi="宋体" w:eastAsia="宋体" w:cs="宋体"/>
          <w:b/>
          <w:bCs/>
          <w:color w:val="auto"/>
          <w:highlight w:val="none"/>
        </w:rPr>
      </w:pPr>
    </w:p>
    <w:p>
      <w:pPr>
        <w:pStyle w:val="13"/>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pStyle w:val="30"/>
        <w:rPr>
          <w:rFonts w:hint="eastAsia"/>
        </w:rPr>
      </w:pPr>
    </w:p>
    <w:p>
      <w:pPr>
        <w:pStyle w:val="6"/>
        <w:tabs>
          <w:tab w:val="left" w:pos="0"/>
        </w:tabs>
        <w:spacing w:before="0" w:after="0" w:line="240" w:lineRule="atLeast"/>
        <w:jc w:val="center"/>
        <w:rPr>
          <w:rFonts w:hint="eastAsia" w:ascii="宋体" w:hAnsi="宋体" w:eastAsia="宋体" w:cs="宋体"/>
          <w:b/>
          <w:bCs/>
          <w:color w:val="auto"/>
          <w:szCs w:val="32"/>
          <w:highlight w:val="none"/>
        </w:rPr>
      </w:pPr>
      <w:bookmarkStart w:id="1037" w:name="_Toc24068"/>
      <w:r>
        <w:rPr>
          <w:rFonts w:hint="eastAsia" w:ascii="宋体" w:hAnsi="宋体" w:eastAsia="宋体" w:cs="宋体"/>
          <w:b/>
          <w:bCs/>
          <w:color w:val="auto"/>
          <w:highlight w:val="none"/>
        </w:rPr>
        <w:t>第4章  供应商须知资料表</w:t>
      </w:r>
      <w:bookmarkEnd w:id="978"/>
      <w:bookmarkEnd w:id="979"/>
      <w:bookmarkEnd w:id="980"/>
      <w:bookmarkEnd w:id="981"/>
      <w:bookmarkEnd w:id="982"/>
      <w:bookmarkEnd w:id="983"/>
      <w:bookmarkEnd w:id="984"/>
      <w:bookmarkEnd w:id="986"/>
      <w:bookmarkEnd w:id="1036"/>
      <w:bookmarkEnd w:id="1037"/>
    </w:p>
    <w:p>
      <w:pPr>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本表是本招标项目的具体资料，是对供应商须知的具体补充和修改，如有矛盾，应以本资料表为准。</w:t>
      </w:r>
    </w:p>
    <w:tbl>
      <w:tblPr>
        <w:tblStyle w:val="31"/>
        <w:tblW w:w="9260" w:type="dxa"/>
        <w:tblInd w:w="-31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78"/>
        <w:gridCol w:w="78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条款号</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8"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采购人：</w:t>
            </w:r>
            <w:r>
              <w:rPr>
                <w:rFonts w:hint="eastAsia" w:ascii="宋体" w:hAnsi="宋体" w:cs="宋体"/>
                <w:color w:val="auto"/>
                <w:sz w:val="24"/>
                <w:highlight w:val="none"/>
                <w:u w:val="single"/>
                <w:lang w:val="en-US" w:eastAsia="zh-CN"/>
              </w:rPr>
              <w:t>莎车县人民医院</w:t>
            </w:r>
            <w:r>
              <w:rPr>
                <w:rFonts w:hint="eastAsia" w:ascii="宋体" w:hAnsi="宋体" w:eastAsia="宋体" w:cs="宋体"/>
                <w:color w:val="auto"/>
                <w:sz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刘红</w:t>
            </w:r>
            <w:r>
              <w:rPr>
                <w:rFonts w:hint="eastAsia" w:ascii="宋体" w:hAnsi="宋体" w:eastAsia="宋体" w:cs="宋体"/>
                <w:color w:val="auto"/>
                <w:sz w:val="24"/>
                <w:highlight w:val="none"/>
              </w:rPr>
              <w:t xml:space="preserve">       联系电话：</w:t>
            </w:r>
            <w:r>
              <w:rPr>
                <w:rFonts w:hint="eastAsia" w:ascii="宋体" w:hAnsi="宋体" w:eastAsia="宋体" w:cs="宋体"/>
                <w:color w:val="auto"/>
                <w:sz w:val="24"/>
                <w:highlight w:val="none"/>
                <w:u w:val="single"/>
              </w:rPr>
              <w:t>0998-85251302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u w:val="single"/>
                <w:lang w:eastAsia="zh-CN"/>
              </w:rPr>
              <w:t xml:space="preserve">中经国际招标集团有限公司 </w:t>
            </w:r>
            <w:r>
              <w:rPr>
                <w:rFonts w:hint="eastAsia" w:ascii="宋体" w:hAnsi="宋体" w:eastAsia="宋体" w:cs="宋体"/>
                <w:color w:val="auto"/>
                <w:sz w:val="24"/>
                <w:highlight w:val="none"/>
                <w:u w:val="single"/>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喀什经济开发区深圳城3号楼</w:t>
            </w:r>
            <w:r>
              <w:rPr>
                <w:rFonts w:hint="eastAsia" w:ascii="宋体" w:hAnsi="宋体" w:eastAsia="宋体" w:cs="宋体"/>
                <w:color w:val="auto"/>
                <w:sz w:val="24"/>
                <w:highlight w:val="none"/>
                <w:u w:val="single"/>
                <w:lang w:val="en-US" w:eastAsia="zh-CN"/>
              </w:rPr>
              <w:t>12</w:t>
            </w:r>
            <w:r>
              <w:rPr>
                <w:rFonts w:hint="eastAsia" w:ascii="宋体" w:hAnsi="宋体" w:eastAsia="宋体" w:cs="宋体"/>
                <w:color w:val="auto"/>
                <w:sz w:val="24"/>
                <w:highlight w:val="none"/>
                <w:u w:val="single"/>
              </w:rPr>
              <w:t>层</w:t>
            </w:r>
            <w:r>
              <w:rPr>
                <w:rFonts w:hint="eastAsia" w:ascii="宋体" w:hAnsi="宋体" w:eastAsia="宋体" w:cs="宋体"/>
                <w:color w:val="auto"/>
                <w:sz w:val="24"/>
                <w:highlight w:val="none"/>
                <w:u w:val="single"/>
                <w:lang w:val="en-US" w:eastAsia="zh-CN"/>
              </w:rPr>
              <w:t>1204</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业务联系人：</w:t>
            </w:r>
            <w:r>
              <w:rPr>
                <w:rFonts w:hint="eastAsia" w:ascii="宋体" w:hAnsi="宋体" w:eastAsia="宋体" w:cs="宋体"/>
                <w:color w:val="auto"/>
                <w:sz w:val="24"/>
                <w:highlight w:val="none"/>
                <w:u w:val="single"/>
              </w:rPr>
              <w:t xml:space="preserve">王丽娟 </w:t>
            </w:r>
            <w:r>
              <w:rPr>
                <w:rFonts w:hint="eastAsia" w:ascii="宋体" w:hAnsi="宋体" w:eastAsia="宋体" w:cs="宋体"/>
                <w:color w:val="auto"/>
                <w:sz w:val="24"/>
                <w:highlight w:val="none"/>
              </w:rPr>
              <w:t xml:space="preserve">　   联系电话： </w:t>
            </w:r>
            <w:r>
              <w:rPr>
                <w:rFonts w:hint="eastAsia" w:ascii="宋体" w:hAnsi="宋体" w:eastAsia="宋体" w:cs="宋体"/>
                <w:color w:val="auto"/>
                <w:sz w:val="24"/>
                <w:highlight w:val="none"/>
                <w:u w:val="single"/>
              </w:rPr>
              <w:t>15099650569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1.3.4</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合格供应商的其他资格要求：</w:t>
            </w:r>
            <w:r>
              <w:rPr>
                <w:rFonts w:hint="eastAsia" w:ascii="宋体" w:hAnsi="宋体" w:eastAsia="宋体" w:cs="宋体"/>
                <w:b/>
                <w:bCs/>
                <w:color w:val="auto"/>
                <w:sz w:val="24"/>
                <w:highlight w:val="none"/>
              </w:rPr>
              <w:t>（本项目资格审查资料须附在投标文件中）</w:t>
            </w:r>
          </w:p>
          <w:p>
            <w:pPr>
              <w:pStyle w:val="2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（1）</w:t>
            </w:r>
            <w:r>
              <w:rPr>
                <w:rFonts w:hint="eastAsia" w:ascii="宋体" w:hAnsi="宋体" w:cs="宋体"/>
                <w:b/>
                <w:bCs/>
                <w:i w:val="0"/>
                <w:caps w:val="0"/>
                <w:color w:val="auto"/>
                <w:spacing w:val="0"/>
                <w:w w:val="100"/>
                <w:sz w:val="24"/>
                <w:highlight w:val="none"/>
                <w:lang w:val="en-US" w:eastAsia="zh-CN"/>
              </w:rPr>
              <w:t>具有独立法人资格（三证合一的营业执照）；</w:t>
            </w:r>
          </w:p>
          <w:p>
            <w:pPr>
              <w:pStyle w:val="2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（2）法定代表人（负责人）资格证明及授权书、被授权人身份证；(法定代表人投标需提供法定代表人身份证)；</w:t>
            </w:r>
          </w:p>
          <w:p>
            <w:pPr>
              <w:pStyle w:val="2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3</w:t>
            </w: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提供2020年或2021年经审计的财务审计报告</w:t>
            </w: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2022年成立的新公司出具近3个月任意一个月的银行资信证明</w:t>
            </w:r>
            <w:r>
              <w:rPr>
                <w:rFonts w:hint="eastAsia" w:ascii="宋体" w:hAnsi="宋体" w:eastAsia="宋体" w:cs="宋体"/>
                <w:b/>
                <w:bCs/>
                <w:i w:val="0"/>
                <w:caps w:val="0"/>
                <w:color w:val="auto"/>
                <w:spacing w:val="0"/>
                <w:w w:val="100"/>
                <w:sz w:val="24"/>
                <w:highlight w:val="none"/>
                <w:lang w:val="en-US" w:eastAsia="zh-CN"/>
              </w:rPr>
              <w:t>）；</w:t>
            </w:r>
          </w:p>
          <w:p>
            <w:pPr>
              <w:pStyle w:val="2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4</w:t>
            </w: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依法缴纳最近连续六个月的社会保险的凭据（授权人和单位员工缴纳明细凭据）；</w:t>
            </w:r>
          </w:p>
          <w:p>
            <w:pPr>
              <w:pStyle w:val="2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5</w:t>
            </w: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提供税务部门出具的最近连续六个月的完税证明</w:t>
            </w:r>
            <w:r>
              <w:rPr>
                <w:rFonts w:hint="eastAsia" w:ascii="宋体" w:hAnsi="宋体" w:eastAsia="宋体" w:cs="宋体"/>
                <w:b/>
                <w:bCs/>
                <w:i w:val="0"/>
                <w:caps w:val="0"/>
                <w:color w:val="auto"/>
                <w:spacing w:val="0"/>
                <w:w w:val="100"/>
                <w:sz w:val="24"/>
                <w:highlight w:val="none"/>
                <w:lang w:val="en-US" w:eastAsia="zh-CN"/>
              </w:rPr>
              <w:t>；</w:t>
            </w:r>
          </w:p>
          <w:p>
            <w:pPr>
              <w:pStyle w:val="2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6</w:t>
            </w:r>
            <w:r>
              <w:rPr>
                <w:rFonts w:hint="eastAsia" w:ascii="宋体" w:hAnsi="宋体" w:eastAsia="宋体" w:cs="宋体"/>
                <w:b/>
                <w:bCs/>
                <w:i w:val="0"/>
                <w:caps w:val="0"/>
                <w:color w:val="auto"/>
                <w:spacing w:val="0"/>
                <w:w w:val="100"/>
                <w:sz w:val="24"/>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宋体" w:hAnsi="宋体" w:cs="宋体"/>
                <w:b/>
                <w:bCs/>
                <w:i w:val="0"/>
                <w:caps w:val="0"/>
                <w:color w:val="auto"/>
                <w:spacing w:val="0"/>
                <w:w w:val="100"/>
                <w:sz w:val="24"/>
                <w:highlight w:val="none"/>
                <w:lang w:val="en-US" w:eastAsia="zh-CN"/>
              </w:rPr>
              <w:t>信用服务-重点领域严重失信主体名单查询-搜索栏输入单位全称-截图</w:t>
            </w:r>
            <w:r>
              <w:rPr>
                <w:rFonts w:hint="eastAsia" w:ascii="宋体" w:hAnsi="宋体" w:eastAsia="宋体" w:cs="宋体"/>
                <w:b/>
                <w:bCs/>
                <w:i w:val="0"/>
                <w:caps w:val="0"/>
                <w:color w:val="auto"/>
                <w:spacing w:val="0"/>
                <w:w w:val="100"/>
                <w:sz w:val="24"/>
                <w:highlight w:val="none"/>
                <w:lang w:val="en-US" w:eastAsia="zh-CN"/>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p>
            <w:pPr>
              <w:pStyle w:val="2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7</w:t>
            </w:r>
            <w:r>
              <w:rPr>
                <w:rFonts w:hint="eastAsia" w:ascii="宋体" w:hAnsi="宋体" w:eastAsia="宋体" w:cs="宋体"/>
                <w:b/>
                <w:bCs/>
                <w:i w:val="0"/>
                <w:caps w:val="0"/>
                <w:color w:val="auto"/>
                <w:spacing w:val="0"/>
                <w:w w:val="100"/>
                <w:sz w:val="24"/>
                <w:highlight w:val="none"/>
                <w:lang w:val="en-US" w:eastAsia="zh-CN"/>
              </w:rPr>
              <w:t>）参与政府采购活动前3年内未被列入失信、重大税收违法案件、财政部门禁止参加政府采购活动的承诺书；</w:t>
            </w:r>
          </w:p>
          <w:p>
            <w:pPr>
              <w:pStyle w:val="24"/>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w:t>
            </w:r>
            <w:r>
              <w:rPr>
                <w:rFonts w:hint="eastAsia" w:ascii="宋体" w:hAnsi="宋体" w:cs="宋体"/>
                <w:b/>
                <w:bCs/>
                <w:i w:val="0"/>
                <w:caps w:val="0"/>
                <w:color w:val="auto"/>
                <w:spacing w:val="0"/>
                <w:w w:val="100"/>
                <w:sz w:val="24"/>
                <w:highlight w:val="none"/>
                <w:lang w:val="en-US" w:eastAsia="zh-CN"/>
              </w:rPr>
              <w:t>8</w:t>
            </w:r>
            <w:r>
              <w:rPr>
                <w:rFonts w:hint="eastAsia" w:ascii="宋体" w:hAnsi="宋体" w:eastAsia="宋体" w:cs="宋体"/>
                <w:b/>
                <w:bCs/>
                <w:i w:val="0"/>
                <w:caps w:val="0"/>
                <w:color w:val="auto"/>
                <w:spacing w:val="0"/>
                <w:w w:val="100"/>
                <w:sz w:val="24"/>
                <w:highlight w:val="none"/>
                <w:lang w:val="en-US" w:eastAsia="zh-CN"/>
              </w:rPr>
              <w:t>）提供针对本次项目《反商业贿赂承诺书》；</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注：1、“</w:t>
            </w:r>
            <w:r>
              <w:rPr>
                <w:rFonts w:hint="eastAsia" w:ascii="宋体" w:hAnsi="宋体" w:cs="宋体"/>
                <w:b/>
                <w:bCs/>
                <w:i w:val="0"/>
                <w:caps w:val="0"/>
                <w:color w:val="auto"/>
                <w:spacing w:val="0"/>
                <w:w w:val="100"/>
                <w:sz w:val="24"/>
                <w:highlight w:val="none"/>
                <w:lang w:eastAsia="zh-CN"/>
              </w:rPr>
              <w:t>提供税务部门出具的最近连续六个月的完税证明</w:t>
            </w:r>
            <w:r>
              <w:rPr>
                <w:rFonts w:hint="eastAsia" w:ascii="宋体" w:hAnsi="宋体" w:eastAsia="宋体" w:cs="宋体"/>
                <w:b/>
                <w:bCs/>
                <w:i w:val="0"/>
                <w:caps w:val="0"/>
                <w:color w:val="auto"/>
                <w:spacing w:val="0"/>
                <w:w w:val="100"/>
                <w:sz w:val="24"/>
                <w:highlight w:val="none"/>
              </w:rPr>
              <w:t>”：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color w:val="auto"/>
                <w:sz w:val="24"/>
                <w:highlight w:val="none"/>
              </w:rPr>
            </w:pPr>
            <w:r>
              <w:rPr>
                <w:rFonts w:hint="eastAsia" w:ascii="宋体" w:hAnsi="宋体" w:eastAsia="宋体" w:cs="宋体"/>
                <w:b/>
                <w:bCs/>
                <w:i w:val="0"/>
                <w:caps w:val="0"/>
                <w:color w:val="auto"/>
                <w:spacing w:val="0"/>
                <w:w w:val="100"/>
                <w:sz w:val="24"/>
                <w:highlight w:val="none"/>
                <w:lang w:val="en-US" w:eastAsia="zh-CN"/>
              </w:rPr>
              <w:t>2、</w:t>
            </w:r>
            <w:r>
              <w:rPr>
                <w:rFonts w:hint="eastAsia" w:ascii="宋体" w:hAnsi="宋体" w:eastAsia="宋体" w:cs="宋体"/>
                <w:b/>
                <w:bCs/>
                <w:i w:val="0"/>
                <w:caps w:val="0"/>
                <w:color w:val="auto"/>
                <w:spacing w:val="0"/>
                <w:w w:val="100"/>
                <w:sz w:val="24"/>
                <w:highlight w:val="none"/>
              </w:rPr>
              <w:t>上述资质开标现场能够通过官方网络查证的，均视为合格供应商。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firstLineChars="0"/>
              <w:textAlignment w:val="auto"/>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rPr>
              <w:t xml:space="preserve">1.3.5   </w:t>
            </w:r>
          </w:p>
        </w:tc>
        <w:tc>
          <w:tcPr>
            <w:tcW w:w="7882" w:type="dxa"/>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b w:val="0"/>
                <w:bCs w:val="0"/>
                <w:color w:val="auto"/>
                <w:sz w:val="24"/>
                <w:highlight w:val="none"/>
              </w:rPr>
              <w:t>是否允许采购进口产品：</w:t>
            </w:r>
            <w:r>
              <w:rPr>
                <w:rFonts w:hint="eastAsia" w:ascii="宋体" w:hAnsi="宋体" w:eastAsia="宋体" w:cs="宋体"/>
                <w:b w:val="0"/>
                <w:bCs w:val="0"/>
                <w:color w:val="auto"/>
                <w:sz w:val="24"/>
                <w:highlight w:val="none"/>
                <w:u w:val="single"/>
              </w:rPr>
              <w:t xml:space="preserve"> </w:t>
            </w:r>
            <w:r>
              <w:rPr>
                <w:rFonts w:hint="eastAsia" w:ascii="宋体" w:hAnsi="宋体" w:cs="宋体"/>
                <w:b w:val="0"/>
                <w:bCs w:val="0"/>
                <w:color w:val="auto"/>
                <w:sz w:val="24"/>
                <w:highlight w:val="none"/>
                <w:u w:val="single"/>
                <w:lang w:eastAsia="zh-CN"/>
              </w:rPr>
              <w:t>否</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1.3.6</w:t>
            </w:r>
          </w:p>
        </w:tc>
        <w:tc>
          <w:tcPr>
            <w:tcW w:w="7882" w:type="dxa"/>
            <w:vAlign w:val="center"/>
          </w:tcPr>
          <w:p>
            <w:pPr>
              <w:pStyle w:val="24"/>
              <w:keepNext w:val="0"/>
              <w:keepLines w:val="0"/>
              <w:pageBreakBefore w:val="0"/>
              <w:kinsoku/>
              <w:wordWrap/>
              <w:overflowPunct/>
              <w:topLinePunct w:val="0"/>
              <w:autoSpaceDE/>
              <w:autoSpaceDN/>
              <w:bidi w:val="0"/>
              <w:adjustRightInd/>
              <w:spacing w:line="340" w:lineRule="exact"/>
              <w:textAlignment w:val="auto"/>
              <w:rPr>
                <w:rFonts w:hint="eastAsia" w:ascii="宋体" w:hAnsi="宋体" w:eastAsia="宋体" w:cs="宋体"/>
                <w:color w:val="FF0000"/>
                <w:highlight w:val="yellow"/>
                <w:lang w:eastAsia="zh-CN"/>
              </w:rPr>
            </w:pPr>
            <w:r>
              <w:rPr>
                <w:rFonts w:hint="eastAsia" w:ascii="宋体" w:hAnsi="宋体" w:eastAsia="宋体" w:cs="宋体"/>
                <w:b/>
                <w:bCs/>
                <w:color w:val="FF0000"/>
                <w:sz w:val="24"/>
                <w:szCs w:val="32"/>
                <w:highlight w:val="none"/>
              </w:rPr>
              <w:t>是否</w:t>
            </w:r>
            <w:r>
              <w:rPr>
                <w:rFonts w:hint="eastAsia" w:ascii="宋体" w:hAnsi="宋体" w:eastAsia="宋体" w:cs="宋体"/>
                <w:b/>
                <w:bCs/>
                <w:color w:val="FF0000"/>
                <w:sz w:val="24"/>
                <w:szCs w:val="32"/>
                <w:highlight w:val="none"/>
                <w:lang w:eastAsia="zh-CN"/>
              </w:rPr>
              <w:t>为专门</w:t>
            </w:r>
            <w:r>
              <w:rPr>
                <w:rFonts w:hint="eastAsia" w:ascii="宋体" w:hAnsi="宋体" w:eastAsia="宋体" w:cs="宋体"/>
                <w:b/>
                <w:bCs/>
                <w:color w:val="FF0000"/>
                <w:sz w:val="24"/>
                <w:szCs w:val="32"/>
                <w:highlight w:val="none"/>
              </w:rPr>
              <w:t>面向中小企业采购：</w:t>
            </w:r>
            <w:r>
              <w:rPr>
                <w:rFonts w:hint="eastAsia" w:ascii="宋体" w:hAnsi="宋体" w:eastAsia="宋体" w:cs="宋体"/>
                <w:b/>
                <w:bCs/>
                <w:color w:val="FF0000"/>
                <w:sz w:val="24"/>
                <w:szCs w:val="32"/>
                <w:highlight w:val="none"/>
                <w:u w:val="single"/>
                <w:lang w:val="en-US" w:eastAsia="zh-CN"/>
              </w:rPr>
              <w:t xml:space="preserve"> </w:t>
            </w:r>
            <w:r>
              <w:rPr>
                <w:rFonts w:hint="eastAsia" w:ascii="宋体" w:hAnsi="宋体" w:cs="宋体"/>
                <w:b/>
                <w:bCs/>
                <w:color w:val="FF0000"/>
                <w:sz w:val="24"/>
                <w:szCs w:val="32"/>
                <w:highlight w:val="none"/>
                <w:u w:val="single"/>
                <w:lang w:val="en-US" w:eastAsia="zh-CN"/>
              </w:rPr>
              <w:t>否</w:t>
            </w:r>
            <w:r>
              <w:rPr>
                <w:rFonts w:hint="eastAsia" w:ascii="宋体" w:hAnsi="宋体" w:eastAsia="宋体" w:cs="宋体"/>
                <w:b/>
                <w:bCs/>
                <w:color w:val="FF0000"/>
                <w:sz w:val="24"/>
                <w:szCs w:val="32"/>
                <w:highlight w:val="none"/>
                <w:lang w:eastAsia="zh-CN"/>
              </w:rPr>
              <w:t>（是、否）</w:t>
            </w:r>
            <w:r>
              <w:rPr>
                <w:rFonts w:hint="eastAsia" w:ascii="宋体" w:hAnsi="宋体" w:cs="宋体"/>
                <w:b/>
                <w:bCs/>
                <w:color w:val="FF0000"/>
                <w:sz w:val="24"/>
                <w:szCs w:val="32"/>
                <w:highlight w:val="none"/>
                <w:lang w:eastAsia="zh-CN"/>
              </w:rPr>
              <w:t>（注：</w:t>
            </w:r>
            <w:r>
              <w:rPr>
                <w:rFonts w:hint="eastAsia" w:ascii="宋体" w:hAnsi="宋体" w:eastAsia="宋体" w:cs="宋体"/>
                <w:b/>
                <w:bCs/>
                <w:color w:val="FF0000"/>
                <w:kern w:val="0"/>
                <w:sz w:val="24"/>
                <w:szCs w:val="24"/>
                <w:highlight w:val="none"/>
                <w:lang w:val="en-US" w:eastAsia="zh-CN"/>
              </w:rPr>
              <w:t>潜在投标企业属于中小微企业的，请在投标文件中提供“中小企业声明函”，如果未提供或提供虚假的“中小企业声明函”，投标企业将承担由此造成的一切不利后果。</w:t>
            </w:r>
            <w:r>
              <w:rPr>
                <w:rFonts w:hint="eastAsia" w:ascii="宋体" w:hAnsi="宋体" w:cs="宋体"/>
                <w:b/>
                <w:bCs/>
                <w:color w:val="FF0000"/>
                <w:kern w:val="0"/>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7882" w:type="dxa"/>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是否允许联合体投标：</w:t>
            </w:r>
            <w:r>
              <w:rPr>
                <w:rFonts w:hint="eastAsia" w:ascii="宋体" w:hAnsi="宋体" w:eastAsia="宋体" w:cs="宋体"/>
                <w:color w:val="auto"/>
                <w:sz w:val="24"/>
                <w:highlight w:val="none"/>
                <w:u w:val="single"/>
              </w:rPr>
              <w:t xml:space="preserve">  否  </w:t>
            </w:r>
            <w:r>
              <w:rPr>
                <w:rFonts w:hint="eastAsia" w:ascii="宋体" w:hAnsi="宋体" w:eastAsia="宋体" w:cs="宋体"/>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1.4.8</w:t>
            </w:r>
          </w:p>
        </w:tc>
        <w:tc>
          <w:tcPr>
            <w:tcW w:w="7882" w:type="dxa"/>
            <w:vAlign w:val="center"/>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p>
        </w:tc>
        <w:tc>
          <w:tcPr>
            <w:tcW w:w="7882" w:type="dxa"/>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rPr>
              <w:t>项目</w:t>
            </w:r>
            <w:r>
              <w:rPr>
                <w:rFonts w:hint="eastAsia" w:ascii="宋体" w:hAnsi="宋体" w:eastAsia="宋体" w:cs="宋体"/>
                <w:b/>
                <w:bCs/>
                <w:i w:val="0"/>
                <w:caps w:val="0"/>
                <w:color w:val="auto"/>
                <w:spacing w:val="0"/>
                <w:w w:val="100"/>
                <w:sz w:val="24"/>
                <w:highlight w:val="none"/>
                <w:lang w:val="en-US" w:eastAsia="zh-CN"/>
              </w:rPr>
              <w:t>总</w:t>
            </w:r>
            <w:r>
              <w:rPr>
                <w:rFonts w:hint="eastAsia" w:ascii="宋体" w:hAnsi="宋体" w:eastAsia="宋体" w:cs="宋体"/>
                <w:b/>
                <w:bCs/>
                <w:i w:val="0"/>
                <w:caps w:val="0"/>
                <w:color w:val="auto"/>
                <w:spacing w:val="0"/>
                <w:w w:val="100"/>
                <w:sz w:val="24"/>
                <w:highlight w:val="none"/>
              </w:rPr>
              <w:t>预算金额：957.4万元</w:t>
            </w:r>
            <w:r>
              <w:rPr>
                <w:rFonts w:hint="eastAsia" w:ascii="宋体" w:hAnsi="宋体" w:eastAsia="宋体" w:cs="宋体"/>
                <w:b/>
                <w:bCs/>
                <w:i w:val="0"/>
                <w:caps w:val="0"/>
                <w:color w:val="auto"/>
                <w:spacing w:val="0"/>
                <w:w w:val="100"/>
                <w:sz w:val="24"/>
                <w:highlight w:val="none"/>
                <w:lang w:val="en-US" w:eastAsia="zh-CN"/>
              </w:rPr>
              <w:t xml:space="preserve"> ；</w:t>
            </w:r>
          </w:p>
          <w:p>
            <w:pPr>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第二包预算金额：200万元；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2.3</w:t>
            </w:r>
          </w:p>
        </w:tc>
        <w:tc>
          <w:tcPr>
            <w:tcW w:w="7882" w:type="dxa"/>
            <w:vAlign w:val="center"/>
          </w:tcPr>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color w:val="auto"/>
                <w:sz w:val="24"/>
                <w:szCs w:val="24"/>
                <w:highlight w:val="none"/>
                <w:lang w:val="en-US" w:eastAsia="zh-CN"/>
              </w:rPr>
              <w:t>采购需求</w:t>
            </w:r>
            <w:r>
              <w:rPr>
                <w:rFonts w:hint="eastAsia" w:ascii="宋体" w:hAnsi="宋体" w:cs="宋体"/>
                <w:color w:val="auto"/>
                <w:sz w:val="24"/>
                <w:szCs w:val="24"/>
                <w:highlight w:val="none"/>
                <w:lang w:val="en-US" w:eastAsia="zh-CN"/>
              </w:rPr>
              <w:t>：第二包：</w:t>
            </w:r>
            <w:r>
              <w:rPr>
                <w:rFonts w:hint="eastAsia" w:ascii="宋体" w:hAnsi="宋体" w:eastAsia="宋体" w:cs="宋体"/>
                <w:color w:val="auto"/>
                <w:sz w:val="24"/>
                <w:szCs w:val="24"/>
                <w:highlight w:val="none"/>
                <w:lang w:val="en-US" w:eastAsia="zh-CN"/>
              </w:rPr>
              <w:t>120急救车调度指挥系统</w:t>
            </w:r>
            <w:r>
              <w:rPr>
                <w:rFonts w:hint="eastAsia" w:ascii="宋体" w:hAnsi="宋体" w:cs="宋体"/>
                <w:color w:val="auto"/>
                <w:sz w:val="24"/>
                <w:szCs w:val="24"/>
                <w:highlight w:val="none"/>
                <w:lang w:val="en-US" w:eastAsia="zh-CN"/>
              </w:rPr>
              <w:t>一批；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12.1</w:t>
            </w:r>
          </w:p>
        </w:tc>
        <w:tc>
          <w:tcPr>
            <w:tcW w:w="788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投标保证金</w:t>
            </w:r>
            <w:r>
              <w:rPr>
                <w:rFonts w:hint="eastAsia" w:ascii="宋体" w:hAnsi="宋体" w:eastAsia="宋体" w:cs="宋体"/>
                <w:b w:val="0"/>
                <w:bCs w:val="0"/>
                <w:color w:val="auto"/>
                <w:sz w:val="24"/>
                <w:highlight w:val="none"/>
                <w:lang w:val="en-US" w:eastAsia="zh-CN"/>
              </w:rPr>
              <w:t>形式</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☑保函</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电汇  □支票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对公转账  </w:t>
            </w:r>
            <w:r>
              <w:rPr>
                <w:rFonts w:hint="eastAsia" w:ascii="宋体" w:hAnsi="宋体" w:eastAsia="宋体" w:cs="宋体"/>
                <w:b/>
                <w:bCs/>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（以“保函”形式提交投标保证金的，投标文件须同时放保函。否则按无效投标保证金处理）  </w:t>
            </w:r>
          </w:p>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宋体" w:hAnsi="宋体" w:eastAsia="宋体" w:cs="宋体"/>
                <w:b/>
                <w:bCs/>
                <w:color w:val="auto"/>
                <w:sz w:val="24"/>
                <w:highlight w:val="none"/>
                <w:u w:val="single"/>
                <w:lang w:val="en-US" w:eastAsia="zh-CN"/>
              </w:rPr>
            </w:pPr>
            <w:r>
              <w:rPr>
                <w:rFonts w:hint="eastAsia" w:ascii="宋体" w:hAnsi="宋体" w:eastAsia="宋体" w:cs="宋体"/>
                <w:color w:val="auto"/>
                <w:sz w:val="24"/>
                <w:highlight w:val="none"/>
              </w:rPr>
              <w:t>投标保证金数额</w:t>
            </w:r>
            <w:r>
              <w:rPr>
                <w:rFonts w:hint="eastAsia" w:ascii="宋体" w:hAnsi="宋体" w:cs="宋体"/>
                <w:color w:val="auto"/>
                <w:sz w:val="24"/>
                <w:highlight w:val="none"/>
                <w:lang w:eastAsia="zh-CN"/>
              </w:rPr>
              <w:t>：</w:t>
            </w:r>
            <w:r>
              <w:rPr>
                <w:rFonts w:hint="eastAsia" w:ascii="宋体" w:hAnsi="宋体" w:cs="宋体"/>
                <w:b/>
                <w:bCs/>
                <w:color w:val="auto"/>
                <w:sz w:val="24"/>
                <w:highlight w:val="none"/>
                <w:u w:val="none"/>
                <w:lang w:val="en-US" w:eastAsia="zh-CN"/>
              </w:rPr>
              <w:t xml:space="preserve"> </w:t>
            </w:r>
            <w:r>
              <w:rPr>
                <w:rFonts w:hint="eastAsia" w:ascii="宋体" w:hAnsi="宋体" w:eastAsia="宋体" w:cs="宋体"/>
                <w:b/>
                <w:bCs/>
                <w:color w:val="auto"/>
                <w:sz w:val="24"/>
                <w:highlight w:val="none"/>
                <w:u w:val="single"/>
                <w:lang w:val="en-US" w:eastAsia="zh-CN"/>
              </w:rPr>
              <w:t>第二包：</w:t>
            </w:r>
            <w:r>
              <w:rPr>
                <w:rFonts w:hint="eastAsia" w:ascii="宋体" w:hAnsi="宋体" w:eastAsia="宋体" w:cs="宋体"/>
                <w:b/>
                <w:bCs/>
                <w:color w:val="auto"/>
                <w:sz w:val="24"/>
                <w:highlight w:val="none"/>
                <w:u w:val="single"/>
              </w:rPr>
              <w:t>¥</w:t>
            </w:r>
            <w:r>
              <w:rPr>
                <w:rFonts w:hint="eastAsia" w:ascii="宋体" w:hAnsi="宋体" w:eastAsia="宋体" w:cs="宋体"/>
                <w:b/>
                <w:bCs/>
                <w:color w:val="auto"/>
                <w:sz w:val="24"/>
                <w:highlight w:val="none"/>
                <w:u w:val="single"/>
                <w:lang w:val="en-US" w:eastAsia="zh-CN"/>
              </w:rPr>
              <w:t>40000</w:t>
            </w:r>
            <w:r>
              <w:rPr>
                <w:rFonts w:hint="eastAsia" w:ascii="宋体" w:hAnsi="宋体" w:eastAsia="宋体" w:cs="宋体"/>
                <w:b/>
                <w:bCs/>
                <w:color w:val="auto"/>
                <w:sz w:val="24"/>
                <w:highlight w:val="none"/>
                <w:u w:val="single"/>
              </w:rPr>
              <w:t>元（人民币</w:t>
            </w:r>
            <w:r>
              <w:rPr>
                <w:rFonts w:hint="eastAsia" w:ascii="宋体" w:hAnsi="宋体" w:eastAsia="宋体" w:cs="宋体"/>
                <w:b/>
                <w:bCs/>
                <w:color w:val="auto"/>
                <w:sz w:val="24"/>
                <w:highlight w:val="none"/>
                <w:u w:val="single"/>
                <w:lang w:eastAsia="zh-CN"/>
              </w:rPr>
              <w:t>肆万</w:t>
            </w:r>
            <w:r>
              <w:rPr>
                <w:rFonts w:hint="eastAsia" w:ascii="宋体" w:hAnsi="宋体" w:eastAsia="宋体" w:cs="宋体"/>
                <w:b/>
                <w:bCs/>
                <w:color w:val="auto"/>
                <w:sz w:val="24"/>
                <w:highlight w:val="none"/>
                <w:u w:val="single"/>
                <w:lang w:val="en-US" w:eastAsia="zh-CN"/>
              </w:rPr>
              <w:t>元整；</w:t>
            </w:r>
          </w:p>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（按照</w:t>
            </w:r>
            <w:r>
              <w:rPr>
                <w:rFonts w:hint="eastAsia" w:ascii="宋体" w:hAnsi="宋体" w:eastAsia="宋体" w:cs="宋体"/>
                <w:color w:val="auto"/>
                <w:sz w:val="24"/>
                <w:highlight w:val="none"/>
                <w:lang w:val="en-US" w:eastAsia="zh-CN"/>
              </w:rPr>
              <w:t>预算</w:t>
            </w:r>
            <w:r>
              <w:rPr>
                <w:rFonts w:hint="eastAsia" w:ascii="宋体" w:hAnsi="宋体" w:eastAsia="宋体" w:cs="宋体"/>
                <w:color w:val="auto"/>
                <w:sz w:val="24"/>
                <w:highlight w:val="none"/>
              </w:rPr>
              <w:t>金额2%以内的整数计算）</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保证金收款人：</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单位名称：中经国际招标集团有限公司喀什分公司</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开 户 行：乌鲁木齐银行喀什分行营业部</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账    号：0000020070110051349823（电汇时请在汇款备注栏注明项目名称及包号（如有），并注明是投标保证金）     </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行     号：313894000405</w:t>
            </w:r>
          </w:p>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财务室联系人及联系方式：15099650569</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注意事项：</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A:缴纳保证金要求</w:t>
            </w:r>
            <w:r>
              <w:rPr>
                <w:rFonts w:hint="eastAsia" w:ascii="宋体" w:hAnsi="宋体" w:eastAsia="宋体" w:cs="宋体"/>
                <w:color w:val="auto"/>
                <w:sz w:val="24"/>
                <w:highlight w:val="none"/>
              </w:rPr>
              <w:t>：供应商向银行办理保证金汇（转）款时，应在用途栏（备注栏）注明项目名称及包号（如有），并注明是投标保证金字样，如填写字数有要求可简写项目名称与包号（如有），由于未按要求注明信息而导致的一切后果由供应商自行承担。</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B：退保证金</w:t>
            </w:r>
            <w:r>
              <w:rPr>
                <w:rFonts w:hint="eastAsia" w:ascii="宋体" w:hAnsi="宋体" w:eastAsia="宋体" w:cs="宋体"/>
                <w:bCs/>
                <w:color w:val="auto"/>
                <w:sz w:val="24"/>
                <w:highlight w:val="none"/>
              </w:rPr>
              <w:t>：</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根据《中华人民共和国财政部令第87号--政府采购货物和货物招标投标管理办法》第三十八条投标人在投标截止时间前撤回已提交的投标文件的，采购人或者采购代理机构应当自收到投标人书面撤回通知之日起５个工作日内，退还已收取的投标保证金，但因投标人自身原因导致无法及时退还的除外。采购人或者采购代理机构应当自中标通知书发出之日起5个工作日内退还未中标人的投标保证金，自采购合同签订之日起5个工作日内退还中标人的投标保证金。</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lang w:eastAsia="zh-CN"/>
              </w:rPr>
              <w:t>）中标</w:t>
            </w:r>
            <w:r>
              <w:rPr>
                <w:rFonts w:hint="eastAsia" w:ascii="宋体" w:hAnsi="宋体" w:eastAsia="宋体" w:cs="宋体"/>
                <w:b/>
                <w:color w:val="auto"/>
                <w:sz w:val="24"/>
                <w:highlight w:val="none"/>
                <w:lang w:val="en-US" w:eastAsia="zh-CN"/>
              </w:rPr>
              <w:t>供应商的</w:t>
            </w:r>
            <w:r>
              <w:rPr>
                <w:rFonts w:hint="eastAsia" w:ascii="宋体" w:hAnsi="宋体" w:eastAsia="宋体" w:cs="宋体"/>
                <w:b/>
                <w:color w:val="auto"/>
                <w:sz w:val="24"/>
                <w:highlight w:val="none"/>
                <w:lang w:eastAsia="zh-CN"/>
              </w:rPr>
              <w:t>投标保证金在与采购单位签订合同后，把合同扫描件发</w:t>
            </w:r>
            <w:r>
              <w:rPr>
                <w:rFonts w:hint="eastAsia" w:ascii="宋体" w:hAnsi="宋体" w:eastAsia="宋体" w:cs="宋体"/>
                <w:b/>
                <w:color w:val="auto"/>
                <w:sz w:val="24"/>
                <w:highlight w:val="none"/>
                <w:lang w:val="en-US" w:eastAsia="zh-CN"/>
              </w:rPr>
              <w:t>送至邮箱2783389030@qq.com</w:t>
            </w:r>
            <w:r>
              <w:rPr>
                <w:rFonts w:hint="eastAsia" w:ascii="宋体" w:hAnsi="宋体" w:eastAsia="宋体" w:cs="宋体"/>
                <w:b/>
                <w:color w:val="auto"/>
                <w:sz w:val="24"/>
                <w:highlight w:val="none"/>
                <w:lang w:eastAsia="zh-CN"/>
              </w:rPr>
              <w:t>后，当日或次日即原账户退回。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投标有效期：</w:t>
            </w:r>
            <w:r>
              <w:rPr>
                <w:rFonts w:hint="eastAsia" w:ascii="宋体" w:hAnsi="宋体" w:eastAsia="宋体" w:cs="宋体"/>
                <w:color w:val="auto"/>
                <w:sz w:val="24"/>
                <w:highlight w:val="none"/>
                <w:u w:val="single"/>
              </w:rPr>
              <w:t>　60　</w:t>
            </w:r>
            <w:r>
              <w:rPr>
                <w:rFonts w:hint="eastAsia" w:ascii="宋体" w:hAnsi="宋体" w:eastAsia="宋体" w:cs="宋体"/>
                <w:color w:val="auto"/>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14.1</w:t>
            </w:r>
          </w:p>
        </w:tc>
        <w:tc>
          <w:tcPr>
            <w:tcW w:w="7882" w:type="dxa"/>
            <w:vAlign w:val="center"/>
          </w:tcPr>
          <w:p>
            <w:pPr>
              <w:spacing w:line="400" w:lineRule="exact"/>
              <w:rPr>
                <w:rFonts w:hint="eastAsia" w:ascii="宋体" w:hAnsi="宋体" w:eastAsia="宋体" w:cs="宋体"/>
                <w:sz w:val="24"/>
                <w:szCs w:val="24"/>
                <w:u w:val="none"/>
              </w:rPr>
            </w:pPr>
            <w:r>
              <w:rPr>
                <w:rFonts w:hint="eastAsia" w:ascii="宋体" w:hAnsi="宋体" w:eastAsia="宋体" w:cs="宋体"/>
                <w:sz w:val="24"/>
                <w:szCs w:val="24"/>
                <w:u w:val="none"/>
              </w:rPr>
              <w:t>投标文件包括“开标一览表及资格证明文件”和“商务及技术文件”两部分，两部分合订成一册密封递交。</w:t>
            </w:r>
          </w:p>
          <w:p>
            <w:pPr>
              <w:spacing w:line="400" w:lineRule="exact"/>
              <w:rPr>
                <w:rFonts w:hint="eastAsia" w:ascii="宋体" w:hAnsi="宋体" w:eastAsia="宋体" w:cs="宋体"/>
                <w:sz w:val="24"/>
                <w:szCs w:val="24"/>
                <w:u w:val="none"/>
              </w:rPr>
            </w:pPr>
            <w:r>
              <w:rPr>
                <w:rFonts w:hint="eastAsia" w:ascii="宋体" w:hAnsi="宋体" w:eastAsia="宋体" w:cs="宋体"/>
                <w:sz w:val="24"/>
                <w:szCs w:val="24"/>
                <w:u w:val="none"/>
              </w:rPr>
              <w:t>投标文件：</w:t>
            </w:r>
            <w:r>
              <w:rPr>
                <w:rFonts w:hint="eastAsia" w:ascii="宋体" w:hAnsi="宋体" w:eastAsia="宋体" w:cs="宋体"/>
                <w:b/>
                <w:bCs/>
                <w:sz w:val="24"/>
                <w:szCs w:val="24"/>
                <w:u w:val="none"/>
              </w:rPr>
              <w:t>正本：壹份、副本</w:t>
            </w:r>
            <w:r>
              <w:rPr>
                <w:rFonts w:hint="eastAsia" w:ascii="宋体" w:hAnsi="宋体" w:eastAsia="宋体" w:cs="宋体"/>
                <w:b/>
                <w:bCs/>
                <w:sz w:val="24"/>
                <w:szCs w:val="24"/>
                <w:u w:val="none"/>
                <w:lang w:val="en-US" w:eastAsia="zh-CN"/>
              </w:rPr>
              <w:t>:肆</w:t>
            </w:r>
            <w:r>
              <w:rPr>
                <w:rFonts w:hint="eastAsia" w:ascii="宋体" w:hAnsi="宋体" w:eastAsia="宋体" w:cs="宋体"/>
                <w:b/>
                <w:bCs/>
                <w:sz w:val="24"/>
                <w:szCs w:val="24"/>
                <w:u w:val="none"/>
              </w:rPr>
              <w:t>份</w:t>
            </w:r>
            <w:r>
              <w:rPr>
                <w:rFonts w:hint="eastAsia" w:ascii="宋体" w:hAnsi="宋体" w:eastAsia="宋体" w:cs="宋体"/>
                <w:sz w:val="24"/>
                <w:szCs w:val="24"/>
                <w:u w:val="none"/>
              </w:rPr>
              <w:t>；（正、副本密封在同一个密封袋中提交，密封袋封面右上角标明“正本和副本”字样）</w:t>
            </w:r>
          </w:p>
          <w:p>
            <w:pPr>
              <w:spacing w:line="400" w:lineRule="exact"/>
              <w:rPr>
                <w:rFonts w:hint="eastAsia" w:ascii="宋体" w:hAnsi="宋体" w:eastAsia="宋体" w:cs="宋体"/>
                <w:sz w:val="24"/>
                <w:szCs w:val="24"/>
                <w:u w:val="none"/>
              </w:rPr>
            </w:pPr>
            <w:r>
              <w:rPr>
                <w:rFonts w:hint="eastAsia" w:ascii="宋体" w:hAnsi="宋体" w:eastAsia="宋体" w:cs="宋体"/>
                <w:sz w:val="24"/>
                <w:szCs w:val="24"/>
                <w:u w:val="none"/>
              </w:rPr>
              <w:t>供应商必须制作“开标一览表”并单独密封提交，并在密封袋上标明“开标一览表”的字样。不按要求标注或不单独提交开标一览表，其投标将被拒绝。</w:t>
            </w:r>
          </w:p>
          <w:p>
            <w:pPr>
              <w:spacing w:line="400" w:lineRule="exact"/>
              <w:rPr>
                <w:rFonts w:hint="eastAsia" w:ascii="宋体" w:hAnsi="宋体" w:eastAsia="宋体" w:cs="宋体"/>
                <w:sz w:val="24"/>
                <w:szCs w:val="24"/>
                <w:u w:val="none"/>
              </w:rPr>
            </w:pPr>
            <w:r>
              <w:rPr>
                <w:rFonts w:hint="eastAsia" w:ascii="宋体" w:hAnsi="宋体" w:eastAsia="宋体" w:cs="宋体"/>
                <w:sz w:val="24"/>
                <w:szCs w:val="24"/>
                <w:u w:val="none"/>
              </w:rPr>
              <w:t>除上述文件外，还须密封递交投标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spacing w:line="400" w:lineRule="exact"/>
              <w:rPr>
                <w:rFonts w:hint="eastAsia" w:ascii="宋体" w:hAnsi="宋体" w:eastAsia="宋体" w:cs="宋体"/>
                <w:sz w:val="24"/>
                <w:szCs w:val="24"/>
                <w:u w:val="none"/>
              </w:rPr>
            </w:pPr>
            <w:r>
              <w:rPr>
                <w:rFonts w:hint="eastAsia" w:ascii="宋体" w:hAnsi="宋体" w:eastAsia="宋体" w:cs="宋体"/>
                <w:sz w:val="24"/>
                <w:szCs w:val="24"/>
                <w:u w:val="none"/>
              </w:rPr>
              <w:t>投标文件使用A4，胶装，每册装订应牢固、不易拆散和换页，不得采用活页装订。</w:t>
            </w:r>
          </w:p>
          <w:p>
            <w:pPr>
              <w:spacing w:line="400" w:lineRule="exact"/>
              <w:rPr>
                <w:rFonts w:hint="eastAsia" w:ascii="宋体" w:hAnsi="宋体" w:eastAsia="宋体" w:cs="宋体"/>
                <w:b/>
                <w:bCs/>
                <w:sz w:val="24"/>
                <w:szCs w:val="24"/>
                <w:u w:val="none"/>
              </w:rPr>
            </w:pPr>
            <w:bookmarkStart w:id="1038" w:name="_Toc28116"/>
            <w:bookmarkStart w:id="1039" w:name="_Toc7078"/>
            <w:r>
              <w:rPr>
                <w:rFonts w:hint="eastAsia" w:ascii="宋体" w:hAnsi="宋体" w:eastAsia="宋体" w:cs="宋体"/>
                <w:b/>
                <w:bCs/>
                <w:sz w:val="24"/>
                <w:szCs w:val="24"/>
                <w:u w:val="none"/>
              </w:rPr>
              <w:t>投标文件的签署及规定：</w:t>
            </w:r>
            <w:bookmarkEnd w:id="1038"/>
            <w:bookmarkEnd w:id="1039"/>
          </w:p>
          <w:p>
            <w:pPr>
              <w:spacing w:line="400" w:lineRule="exact"/>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供应商应按供应商须知资料表中的规定，准备和递交投标文件正本、副本、开标一览表和电子U盘，</w:t>
            </w:r>
            <w:r>
              <w:rPr>
                <w:rFonts w:hint="eastAsia" w:ascii="宋体" w:hAnsi="宋体" w:eastAsia="宋体" w:cs="宋体"/>
                <w:b/>
                <w:bCs/>
                <w:sz w:val="24"/>
                <w:szCs w:val="24"/>
                <w:u w:val="none"/>
              </w:rPr>
              <w:t>每份投标文件封皮须清楚地标明“正本”或“副本”</w:t>
            </w:r>
            <w:r>
              <w:rPr>
                <w:rFonts w:hint="eastAsia" w:ascii="宋体" w:hAnsi="宋体" w:eastAsia="宋体" w:cs="宋体"/>
                <w:sz w:val="24"/>
                <w:szCs w:val="24"/>
                <w:u w:val="none"/>
              </w:rPr>
              <w:t>。若正本和副本不符，以正本为准。</w:t>
            </w:r>
          </w:p>
          <w:p>
            <w:pPr>
              <w:spacing w:line="400" w:lineRule="exact"/>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投标文件的正本需打印或用不褪色墨水书写，并由供应商的法定代表人或经其正式委托代理人按招标文件规定在投标文件上签字或盖章</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并加盖单位</w:t>
            </w:r>
            <w:r>
              <w:rPr>
                <w:rFonts w:hint="eastAsia" w:ascii="宋体" w:hAnsi="宋体" w:eastAsia="宋体" w:cs="宋体"/>
                <w:sz w:val="24"/>
                <w:szCs w:val="24"/>
                <w:u w:val="none"/>
                <w:lang w:val="en-US" w:eastAsia="zh-CN"/>
              </w:rPr>
              <w:t>鲜</w:t>
            </w:r>
            <w:r>
              <w:rPr>
                <w:rFonts w:hint="eastAsia" w:ascii="宋体" w:hAnsi="宋体" w:eastAsia="宋体" w:cs="宋体"/>
                <w:sz w:val="24"/>
                <w:szCs w:val="24"/>
                <w:u w:val="none"/>
              </w:rPr>
              <w:t>印章。委托代理人须持有书面的“法定代表人授权委托书”，并将其附在投标文件中。如对投标文件进行了修改，则应由供应商的法定代表人或其委托代理人在每一修改处签字。投标文件的副本可采用正本的复印件。</w:t>
            </w:r>
          </w:p>
          <w:p>
            <w:pPr>
              <w:spacing w:line="400" w:lineRule="exact"/>
              <w:rPr>
                <w:rFonts w:hint="eastAsia" w:ascii="宋体" w:hAnsi="宋体" w:eastAsia="宋体" w:cs="宋体"/>
                <w:b/>
                <w:bCs/>
                <w:sz w:val="24"/>
                <w:szCs w:val="24"/>
                <w:u w:val="none"/>
              </w:rPr>
            </w:pPr>
            <w:r>
              <w:rPr>
                <w:rFonts w:hint="eastAsia" w:ascii="宋体" w:hAnsi="宋体" w:eastAsia="宋体" w:cs="宋体"/>
                <w:b/>
                <w:bCs/>
                <w:sz w:val="24"/>
                <w:szCs w:val="24"/>
                <w:u w:val="none"/>
              </w:rPr>
              <w:t>所有包装封皮和信封上均应：</w:t>
            </w:r>
          </w:p>
          <w:p>
            <w:pPr>
              <w:spacing w:line="400" w:lineRule="exact"/>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注明招标公告或投标邀请书中指明的项目名称、项目编号、供应商名称和“在（开标时间）之前不得启封”的字样。</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sz w:val="24"/>
                <w:szCs w:val="24"/>
                <w:u w:val="none"/>
              </w:rPr>
              <w:t>在封口处加盖供应商单位章。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FF0000"/>
                <w:sz w:val="24"/>
                <w:highlight w:val="yellow"/>
              </w:rPr>
            </w:pPr>
            <w:r>
              <w:rPr>
                <w:rFonts w:hint="eastAsia" w:ascii="宋体" w:hAnsi="宋体" w:eastAsia="宋体" w:cs="宋体"/>
                <w:color w:val="FF0000"/>
                <w:sz w:val="24"/>
                <w:highlight w:val="yellow"/>
              </w:rPr>
              <w:t>投标截止时间：</w:t>
            </w:r>
            <w:r>
              <w:rPr>
                <w:rFonts w:hint="eastAsia" w:ascii="宋体" w:hAnsi="宋体" w:eastAsia="宋体" w:cs="宋体"/>
                <w:b/>
                <w:bCs/>
                <w:color w:val="FF0000"/>
                <w:sz w:val="24"/>
                <w:highlight w:val="yellow"/>
                <w:u w:val="single"/>
              </w:rPr>
              <w:t>2022年10月 21日上午11点00分</w:t>
            </w:r>
            <w:r>
              <w:rPr>
                <w:rFonts w:hint="eastAsia" w:ascii="宋体" w:hAnsi="宋体" w:eastAsia="宋体" w:cs="宋体"/>
                <w:b/>
                <w:bCs/>
                <w:color w:val="FF0000"/>
                <w:sz w:val="24"/>
                <w:highlight w:val="yellow"/>
                <w:u w:val="single"/>
              </w:rPr>
              <w:t>（</w:t>
            </w:r>
            <w:r>
              <w:rPr>
                <w:rFonts w:hint="eastAsia" w:ascii="宋体" w:hAnsi="宋体" w:eastAsia="宋体" w:cs="宋体"/>
                <w:b/>
                <w:bCs/>
                <w:color w:val="FF0000"/>
                <w:sz w:val="24"/>
                <w:highlight w:val="yellow"/>
                <w:u w:val="singl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FF0000"/>
                <w:sz w:val="24"/>
                <w:highlight w:val="yellow"/>
                <w:u w:val="single"/>
              </w:rPr>
            </w:pPr>
            <w:r>
              <w:rPr>
                <w:rFonts w:hint="eastAsia" w:ascii="宋体" w:hAnsi="宋体" w:eastAsia="宋体" w:cs="宋体"/>
                <w:color w:val="FF0000"/>
                <w:sz w:val="24"/>
                <w:highlight w:val="yellow"/>
              </w:rPr>
              <w:t>开标时间：</w:t>
            </w:r>
            <w:r>
              <w:rPr>
                <w:rFonts w:hint="eastAsia" w:ascii="宋体" w:hAnsi="宋体" w:eastAsia="宋体" w:cs="宋体"/>
                <w:b/>
                <w:bCs/>
                <w:color w:val="FF0000"/>
                <w:sz w:val="24"/>
                <w:highlight w:val="yellow"/>
                <w:u w:val="single"/>
              </w:rPr>
              <w:t>2022年10月 21日上午11点00分</w:t>
            </w:r>
            <w:r>
              <w:rPr>
                <w:rFonts w:hint="eastAsia" w:ascii="宋体" w:hAnsi="宋体" w:eastAsia="宋体" w:cs="宋体"/>
                <w:b/>
                <w:bCs/>
                <w:color w:val="FF0000"/>
                <w:sz w:val="24"/>
                <w:highlight w:val="yellow"/>
                <w:u w:val="single"/>
              </w:rPr>
              <w:t>（</w:t>
            </w:r>
            <w:r>
              <w:rPr>
                <w:rFonts w:hint="eastAsia" w:ascii="宋体" w:hAnsi="宋体" w:eastAsia="宋体" w:cs="宋体"/>
                <w:b/>
                <w:bCs/>
                <w:color w:val="FF0000"/>
                <w:sz w:val="24"/>
                <w:highlight w:val="yellow"/>
                <w:u w:val="single"/>
              </w:rPr>
              <w:t>北京时间）</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FF0000"/>
                <w:sz w:val="24"/>
                <w:highlight w:val="yellow"/>
              </w:rPr>
            </w:pPr>
            <w:r>
              <w:rPr>
                <w:rFonts w:hint="eastAsia" w:ascii="宋体" w:hAnsi="宋体" w:eastAsia="宋体" w:cs="宋体"/>
                <w:color w:val="FF0000"/>
                <w:sz w:val="24"/>
                <w:highlight w:val="yellow"/>
              </w:rPr>
              <w:t>开标地点：莎车县莎车宾馆会议中心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i/>
                <w:color w:val="auto"/>
                <w:sz w:val="24"/>
                <w:highlight w:val="none"/>
              </w:rPr>
            </w:pPr>
            <w:r>
              <w:rPr>
                <w:rFonts w:hint="eastAsia" w:ascii="宋体" w:hAnsi="宋体" w:eastAsia="宋体" w:cs="宋体"/>
                <w:color w:val="auto"/>
                <w:sz w:val="24"/>
                <w:highlight w:val="none"/>
              </w:rPr>
              <w:t>评标方法：适用</w:t>
            </w:r>
            <w:r>
              <w:rPr>
                <w:rFonts w:hint="eastAsia" w:ascii="宋体" w:hAnsi="宋体" w:eastAsia="宋体" w:cs="宋体"/>
                <w:color w:val="auto"/>
                <w:sz w:val="24"/>
                <w:highlight w:val="none"/>
                <w:u w:val="single"/>
              </w:rPr>
              <w:t>　综合评分法　</w:t>
            </w:r>
            <w:r>
              <w:rPr>
                <w:rFonts w:hint="eastAsia" w:ascii="宋体" w:hAnsi="宋体" w:eastAsia="宋体" w:cs="宋体"/>
                <w:color w:val="auto"/>
                <w:sz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推荐中标候选供应商的数量：</w:t>
            </w:r>
            <w:r>
              <w:rPr>
                <w:rFonts w:hint="eastAsia" w:ascii="宋体" w:hAnsi="宋体" w:eastAsia="宋体" w:cs="宋体"/>
                <w:color w:val="auto"/>
                <w:sz w:val="24"/>
                <w:highlight w:val="none"/>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是否委托评标委员会直接确定中标人：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否</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i/>
                <w:color w:val="auto"/>
                <w:sz w:val="24"/>
                <w:highlight w:val="none"/>
              </w:rPr>
            </w:pPr>
            <w:r>
              <w:rPr>
                <w:rFonts w:hint="eastAsia" w:ascii="宋体" w:hAnsi="宋体" w:eastAsia="宋体" w:cs="宋体"/>
                <w:color w:val="auto"/>
                <w:sz w:val="24"/>
                <w:highlight w:val="none"/>
              </w:rPr>
              <w:t>履约保证金金额：合同总价的</w:t>
            </w:r>
            <w:r>
              <w:rPr>
                <w:rFonts w:hint="eastAsia" w:ascii="宋体" w:hAnsi="宋体" w:eastAsia="宋体" w:cs="宋体"/>
                <w:color w:val="auto"/>
                <w:sz w:val="24"/>
                <w:highlight w:val="none"/>
                <w:u w:val="single"/>
              </w:rPr>
              <w:t>　</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rPr>
              <w:t>%　</w:t>
            </w:r>
            <w:r>
              <w:rPr>
                <w:rFonts w:hint="eastAsia" w:ascii="宋体" w:hAnsi="宋体" w:eastAsia="宋体" w:cs="宋体"/>
                <w:i/>
                <w:color w:val="auto"/>
                <w:sz w:val="24"/>
                <w:highlight w:val="none"/>
              </w:rPr>
              <w:t>（不得超过政府采购合同金额的10%）</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履约保证金形式：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☑保函</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电汇  □支票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对公转账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提交履约保证金的时间：签订合同前打入甲方指定账户（注：双方可以通过协商另行约定其他退还时间和方式及用途）</w:t>
            </w:r>
            <w:r>
              <w:rPr>
                <w:rFonts w:hint="eastAsia" w:ascii="宋体" w:hAnsi="宋体" w:eastAsia="宋体" w:cs="宋体"/>
                <w:color w:val="auto"/>
                <w:sz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中标服务费：50万元—100万按1.50%收取；100万—300万按1.10%收取；300万元—500万元，按1.00%收取；500万元—1000万元按0.80%收取；1000万元—5000万元按0.50%收取；5000万元以上的项目，按0.25%收取（由中标方缴纳）。</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支付时间：领取中标通知书时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本项目是否属于信用担保试点范围：</w:t>
            </w:r>
            <w:r>
              <w:rPr>
                <w:rFonts w:hint="eastAsia" w:ascii="宋体" w:hAnsi="宋体" w:eastAsia="宋体" w:cs="宋体"/>
                <w:color w:val="auto"/>
                <w:sz w:val="24"/>
                <w:highlight w:val="none"/>
                <w:u w:val="single"/>
              </w:rPr>
              <w:t xml:space="preserve">  否  </w:t>
            </w:r>
            <w:r>
              <w:rPr>
                <w:rFonts w:hint="eastAsia" w:ascii="宋体" w:hAnsi="宋体" w:eastAsia="宋体" w:cs="宋体"/>
                <w:color w:val="auto"/>
                <w:sz w:val="24"/>
                <w:highlight w:val="none"/>
              </w:rPr>
              <w:t xml:space="preserve"> </w:t>
            </w:r>
            <w:r>
              <w:rPr>
                <w:rFonts w:hint="eastAsia" w:ascii="宋体" w:hAnsi="宋体" w:eastAsia="宋体" w:cs="宋体"/>
                <w:i/>
                <w:color w:val="auto"/>
                <w:sz w:val="24"/>
                <w:highlight w:val="none"/>
              </w:rPr>
              <w:t>（是、否）</w:t>
            </w:r>
          </w:p>
        </w:tc>
      </w:tr>
    </w:tbl>
    <w:p>
      <w:pPr>
        <w:spacing w:line="240" w:lineRule="atLeast"/>
        <w:ind w:left="1080" w:leftChars="257" w:hanging="540"/>
        <w:rPr>
          <w:rFonts w:hint="eastAsia" w:ascii="宋体" w:hAnsi="宋体" w:eastAsia="宋体" w:cs="宋体"/>
          <w:color w:val="auto"/>
          <w:sz w:val="24"/>
          <w:highlight w:val="none"/>
        </w:rPr>
        <w:sectPr>
          <w:headerReference r:id="rId5" w:type="default"/>
          <w:footerReference r:id="rId6"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linePitch="312" w:charSpace="0"/>
        </w:sectPr>
      </w:pPr>
    </w:p>
    <w:tbl>
      <w:tblPr>
        <w:tblStyle w:val="31"/>
        <w:tblpPr w:leftFromText="180" w:rightFromText="180" w:vertAnchor="text" w:horzAnchor="page" w:tblpX="1029" w:tblpY="491"/>
        <w:tblOverlap w:val="never"/>
        <w:tblW w:w="13479" w:type="dxa"/>
        <w:tblInd w:w="0" w:type="dxa"/>
        <w:tblLayout w:type="fixed"/>
        <w:tblCellMar>
          <w:top w:w="0" w:type="dxa"/>
          <w:left w:w="108" w:type="dxa"/>
          <w:bottom w:w="0" w:type="dxa"/>
          <w:right w:w="108" w:type="dxa"/>
        </w:tblCellMar>
      </w:tblPr>
      <w:tblGrid>
        <w:gridCol w:w="433"/>
        <w:gridCol w:w="678"/>
        <w:gridCol w:w="907"/>
        <w:gridCol w:w="1442"/>
        <w:gridCol w:w="793"/>
        <w:gridCol w:w="785"/>
        <w:gridCol w:w="4680"/>
        <w:gridCol w:w="1267"/>
        <w:gridCol w:w="906"/>
        <w:gridCol w:w="626"/>
        <w:gridCol w:w="962"/>
      </w:tblGrid>
      <w:tr>
        <w:tblPrEx>
          <w:tblCellMar>
            <w:top w:w="0" w:type="dxa"/>
            <w:left w:w="108" w:type="dxa"/>
            <w:bottom w:w="0" w:type="dxa"/>
            <w:right w:w="108" w:type="dxa"/>
          </w:tblCellMar>
        </w:tblPrEx>
        <w:trPr>
          <w:trHeight w:val="959" w:hRule="atLeast"/>
        </w:trPr>
        <w:tc>
          <w:tcPr>
            <w:tcW w:w="433"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rPr>
            </w:pPr>
            <w:bookmarkStart w:id="1040" w:name="_Toc219175635"/>
            <w:bookmarkStart w:id="1041" w:name="_Toc218935351"/>
            <w:bookmarkStart w:id="1042" w:name="_Toc216513787"/>
            <w:bookmarkStart w:id="1043" w:name="_Toc216582811"/>
            <w:r>
              <w:rPr>
                <w:rFonts w:hint="eastAsia" w:ascii="宋体" w:hAnsi="宋体" w:eastAsia="宋体" w:cs="宋体"/>
                <w:color w:val="auto"/>
                <w:sz w:val="15"/>
                <w:szCs w:val="15"/>
                <w:highlight w:val="none"/>
              </w:rPr>
              <w:t>供应商名称</w:t>
            </w:r>
          </w:p>
        </w:tc>
        <w:tc>
          <w:tcPr>
            <w:tcW w:w="11458" w:type="dxa"/>
            <w:gridSpan w:val="8"/>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napToGrid w:val="0"/>
              <w:spacing w:before="0" w:beforeAutospacing="0" w:after="0" w:afterAutospacing="0" w:line="470" w:lineRule="exact"/>
              <w:ind w:left="0" w:leftChars="0"/>
              <w:jc w:val="center"/>
              <w:textAlignment w:val="baseline"/>
              <w:rPr>
                <w:rFonts w:hint="eastAsia" w:ascii="宋体" w:hAnsi="宋体" w:eastAsia="宋体" w:cs="宋体"/>
                <w:b/>
                <w:bCs/>
                <w:i w:val="0"/>
                <w:caps w:val="0"/>
                <w:color w:val="auto"/>
                <w:spacing w:val="0"/>
                <w:w w:val="100"/>
                <w:sz w:val="20"/>
                <w:szCs w:val="20"/>
                <w:highlight w:val="none"/>
              </w:rPr>
            </w:pPr>
            <w:r>
              <w:rPr>
                <w:rFonts w:hint="eastAsia" w:ascii="宋体" w:hAnsi="宋体" w:eastAsia="宋体" w:cs="宋体"/>
                <w:b/>
                <w:bCs/>
                <w:i w:val="0"/>
                <w:caps w:val="0"/>
                <w:color w:val="auto"/>
                <w:spacing w:val="0"/>
                <w:w w:val="100"/>
                <w:sz w:val="20"/>
                <w:szCs w:val="20"/>
                <w:highlight w:val="none"/>
              </w:rPr>
              <w:t>审查项目</w:t>
            </w:r>
          </w:p>
        </w:tc>
        <w:tc>
          <w:tcPr>
            <w:tcW w:w="6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结论</w:t>
            </w:r>
          </w:p>
        </w:tc>
        <w:tc>
          <w:tcPr>
            <w:tcW w:w="962"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供应商签字确认</w:t>
            </w:r>
          </w:p>
        </w:tc>
      </w:tr>
      <w:tr>
        <w:tblPrEx>
          <w:tblCellMar>
            <w:top w:w="0" w:type="dxa"/>
            <w:left w:w="108" w:type="dxa"/>
            <w:bottom w:w="0" w:type="dxa"/>
            <w:right w:w="108" w:type="dxa"/>
          </w:tblCellMar>
        </w:tblPrEx>
        <w:trPr>
          <w:trHeight w:val="5346"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rPr>
            </w:pPr>
          </w:p>
        </w:tc>
        <w:tc>
          <w:tcPr>
            <w:tcW w:w="678" w:type="dxa"/>
            <w:tcBorders>
              <w:top w:val="nil"/>
              <w:left w:val="nil"/>
              <w:bottom w:val="single" w:color="auto" w:sz="4" w:space="0"/>
              <w:right w:val="single" w:color="auto" w:sz="4" w:space="0"/>
            </w:tcBorders>
            <w:vAlign w:val="center"/>
          </w:tcPr>
          <w:p>
            <w:pPr>
              <w:tabs>
                <w:tab w:val="left" w:pos="5580"/>
              </w:tabs>
              <w:spacing w:line="400" w:lineRule="exact"/>
              <w:rPr>
                <w:rFonts w:hint="eastAsia"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具有独立法人资格（三证合一的营业执照）；</w:t>
            </w:r>
          </w:p>
          <w:p>
            <w:pPr>
              <w:tabs>
                <w:tab w:val="left" w:pos="5580"/>
              </w:tabs>
              <w:spacing w:line="400" w:lineRule="exact"/>
              <w:rPr>
                <w:rFonts w:hint="eastAsia" w:ascii="宋体" w:hAnsi="宋体" w:eastAsia="宋体" w:cs="宋体"/>
                <w:color w:val="auto"/>
                <w:sz w:val="15"/>
                <w:szCs w:val="15"/>
                <w:highlight w:val="none"/>
              </w:rPr>
            </w:pPr>
          </w:p>
        </w:tc>
        <w:tc>
          <w:tcPr>
            <w:tcW w:w="907" w:type="dxa"/>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法定代表人（负责人）资格证明及授权书、被授权人身份证；(法定代表人投标需提供法定代表人身份证)；</w:t>
            </w:r>
          </w:p>
          <w:p>
            <w:pPr>
              <w:spacing w:line="400" w:lineRule="exact"/>
              <w:rPr>
                <w:rFonts w:hint="eastAsia" w:ascii="宋体" w:hAnsi="宋体" w:eastAsia="宋体" w:cs="宋体"/>
                <w:color w:val="auto"/>
                <w:sz w:val="15"/>
                <w:szCs w:val="15"/>
                <w:highlight w:val="none"/>
              </w:rPr>
            </w:pPr>
          </w:p>
        </w:tc>
        <w:tc>
          <w:tcPr>
            <w:tcW w:w="1442" w:type="dxa"/>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提供2020年或2021年经审计的财务审计报告</w:t>
            </w:r>
            <w:r>
              <w:rPr>
                <w:rFonts w:hint="eastAsia" w:ascii="宋体" w:hAnsi="宋体" w:eastAsia="宋体" w:cs="宋体"/>
                <w:color w:val="auto"/>
                <w:sz w:val="15"/>
                <w:szCs w:val="15"/>
                <w:highlight w:val="none"/>
                <w:lang w:val="en-US" w:eastAsia="zh-CN"/>
              </w:rPr>
              <w:t>（</w:t>
            </w:r>
            <w:r>
              <w:rPr>
                <w:rFonts w:hint="eastAsia" w:ascii="宋体" w:hAnsi="宋体" w:cs="宋体"/>
                <w:color w:val="auto"/>
                <w:sz w:val="15"/>
                <w:szCs w:val="15"/>
                <w:highlight w:val="none"/>
                <w:lang w:val="en-US" w:eastAsia="zh-CN"/>
              </w:rPr>
              <w:t>2022年成立的新公司出具近3个月任意一个月的银行资信证明</w:t>
            </w:r>
            <w:r>
              <w:rPr>
                <w:rFonts w:hint="eastAsia" w:ascii="宋体" w:hAnsi="宋体" w:eastAsia="宋体" w:cs="宋体"/>
                <w:color w:val="auto"/>
                <w:sz w:val="15"/>
                <w:szCs w:val="15"/>
                <w:highlight w:val="none"/>
                <w:lang w:val="en-US" w:eastAsia="zh-CN"/>
              </w:rPr>
              <w:t>）；</w:t>
            </w:r>
          </w:p>
          <w:p>
            <w:pPr>
              <w:spacing w:line="400" w:lineRule="exact"/>
              <w:rPr>
                <w:rFonts w:hint="eastAsia" w:ascii="宋体" w:hAnsi="宋体" w:eastAsia="宋体" w:cs="宋体"/>
                <w:color w:val="auto"/>
                <w:sz w:val="15"/>
                <w:szCs w:val="15"/>
                <w:highlight w:val="none"/>
                <w:lang w:eastAsia="zh-CN"/>
              </w:rPr>
            </w:pPr>
          </w:p>
        </w:tc>
        <w:tc>
          <w:tcPr>
            <w:tcW w:w="793" w:type="dxa"/>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rPr>
            </w:pPr>
            <w:r>
              <w:rPr>
                <w:rFonts w:hint="eastAsia" w:ascii="宋体" w:hAnsi="宋体" w:cs="宋体"/>
                <w:color w:val="auto"/>
                <w:sz w:val="15"/>
                <w:szCs w:val="15"/>
                <w:highlight w:val="none"/>
                <w:lang w:val="en-US" w:eastAsia="zh-CN"/>
              </w:rPr>
              <w:t>依法缴纳最近连续六个月的社会保险的凭据（授权人和单位员工缴纳明细凭据）</w:t>
            </w:r>
            <w:r>
              <w:rPr>
                <w:rFonts w:hint="eastAsia" w:ascii="宋体" w:hAnsi="宋体" w:eastAsia="宋体" w:cs="宋体"/>
                <w:color w:val="auto"/>
                <w:sz w:val="15"/>
                <w:szCs w:val="15"/>
                <w:highlight w:val="none"/>
                <w:lang w:val="en-US" w:eastAsia="zh-CN"/>
              </w:rPr>
              <w:t>；</w:t>
            </w:r>
          </w:p>
        </w:tc>
        <w:tc>
          <w:tcPr>
            <w:tcW w:w="78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提供税务部门出具的最近连续六个月的完税证明</w:t>
            </w:r>
            <w:r>
              <w:rPr>
                <w:rFonts w:hint="eastAsia" w:ascii="宋体" w:hAnsi="宋体" w:eastAsia="宋体" w:cs="宋体"/>
                <w:color w:val="auto"/>
                <w:sz w:val="15"/>
                <w:szCs w:val="15"/>
                <w:highlight w:val="none"/>
                <w:lang w:val="en-US" w:eastAsia="zh-CN"/>
              </w:rPr>
              <w:t>；</w:t>
            </w:r>
          </w:p>
          <w:p>
            <w:pPr>
              <w:spacing w:line="400" w:lineRule="exact"/>
              <w:rPr>
                <w:rFonts w:hint="eastAsia" w:ascii="宋体" w:hAnsi="宋体" w:eastAsia="宋体" w:cs="宋体"/>
                <w:color w:val="auto"/>
                <w:sz w:val="15"/>
                <w:szCs w:val="15"/>
                <w:highlight w:val="none"/>
              </w:rPr>
            </w:pPr>
          </w:p>
        </w:tc>
        <w:tc>
          <w:tcPr>
            <w:tcW w:w="4680"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400" w:lineRule="exact"/>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宋体" w:hAnsi="宋体" w:cs="宋体"/>
                <w:color w:val="auto"/>
                <w:sz w:val="15"/>
                <w:szCs w:val="15"/>
                <w:highlight w:val="none"/>
                <w:lang w:val="en-US" w:eastAsia="zh-CN"/>
              </w:rPr>
              <w:t>信用服务-重点领域严重失信主体名单查询-搜索栏输入单位全称-截图</w:t>
            </w:r>
            <w:r>
              <w:rPr>
                <w:rFonts w:hint="eastAsia" w:ascii="宋体" w:hAnsi="宋体" w:eastAsia="宋体" w:cs="宋体"/>
                <w:color w:val="auto"/>
                <w:sz w:val="15"/>
                <w:szCs w:val="15"/>
                <w:highlight w:val="none"/>
                <w:lang w:val="en-US" w:eastAsia="zh-CN"/>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p>
            <w:pPr>
              <w:tabs>
                <w:tab w:val="left" w:pos="5580"/>
              </w:tabs>
              <w:spacing w:line="400" w:lineRule="exact"/>
              <w:rPr>
                <w:rFonts w:hint="eastAsia" w:ascii="宋体" w:hAnsi="宋体" w:eastAsia="宋体" w:cs="宋体"/>
                <w:color w:val="auto"/>
                <w:sz w:val="15"/>
                <w:szCs w:val="15"/>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400" w:lineRule="exact"/>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参与政府采购活动前3年内未被列入失信、重大税收违法案件、财政部门禁止参加政府采购活动的承诺书；</w:t>
            </w:r>
          </w:p>
          <w:p>
            <w:pPr>
              <w:tabs>
                <w:tab w:val="left" w:pos="5580"/>
              </w:tabs>
              <w:spacing w:line="400" w:lineRule="exact"/>
              <w:rPr>
                <w:rFonts w:hint="eastAsia" w:ascii="宋体" w:hAnsi="宋体" w:eastAsia="宋体" w:cs="宋体"/>
                <w:color w:val="auto"/>
                <w:sz w:val="15"/>
                <w:szCs w:val="15"/>
                <w:highlight w:val="none"/>
              </w:rPr>
            </w:pPr>
          </w:p>
        </w:tc>
        <w:tc>
          <w:tcPr>
            <w:tcW w:w="90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lang w:val="en-US" w:eastAsia="zh-CN"/>
              </w:rPr>
              <w:t>提供针对本次项目《反商业贿赂承诺书》；</w:t>
            </w:r>
          </w:p>
        </w:tc>
        <w:tc>
          <w:tcPr>
            <w:tcW w:w="62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15"/>
                <w:szCs w:val="15"/>
                <w:highlight w:val="none"/>
              </w:rPr>
            </w:pPr>
          </w:p>
        </w:tc>
      </w:tr>
      <w:tr>
        <w:tblPrEx>
          <w:tblCellMar>
            <w:top w:w="0" w:type="dxa"/>
            <w:left w:w="108" w:type="dxa"/>
            <w:bottom w:w="0" w:type="dxa"/>
            <w:right w:w="108" w:type="dxa"/>
          </w:tblCellMar>
        </w:tblPrEx>
        <w:trPr>
          <w:trHeight w:val="297" w:hRule="atLeast"/>
        </w:trPr>
        <w:tc>
          <w:tcPr>
            <w:tcW w:w="433" w:type="dxa"/>
            <w:tcBorders>
              <w:top w:val="nil"/>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w:t>
            </w:r>
          </w:p>
        </w:tc>
        <w:tc>
          <w:tcPr>
            <w:tcW w:w="678" w:type="dxa"/>
            <w:tcBorders>
              <w:top w:val="nil"/>
              <w:left w:val="nil"/>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w:t>
            </w:r>
          </w:p>
        </w:tc>
        <w:tc>
          <w:tcPr>
            <w:tcW w:w="907" w:type="dxa"/>
            <w:tcBorders>
              <w:top w:val="nil"/>
              <w:left w:val="nil"/>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w:t>
            </w:r>
          </w:p>
        </w:tc>
        <w:tc>
          <w:tcPr>
            <w:tcW w:w="1442" w:type="dxa"/>
            <w:tcBorders>
              <w:top w:val="nil"/>
              <w:left w:val="nil"/>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w:t>
            </w:r>
          </w:p>
          <w:p>
            <w:pPr>
              <w:spacing w:line="240" w:lineRule="atLeas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w:t>
            </w:r>
          </w:p>
        </w:tc>
        <w:tc>
          <w:tcPr>
            <w:tcW w:w="793" w:type="dxa"/>
            <w:tcBorders>
              <w:top w:val="nil"/>
              <w:left w:val="nil"/>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78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4680"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90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62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r>
      <w:tr>
        <w:tblPrEx>
          <w:tblCellMar>
            <w:top w:w="0" w:type="dxa"/>
            <w:left w:w="108" w:type="dxa"/>
            <w:bottom w:w="0" w:type="dxa"/>
            <w:right w:w="108" w:type="dxa"/>
          </w:tblCellMar>
        </w:tblPrEx>
        <w:trPr>
          <w:trHeight w:val="439" w:hRule="atLeast"/>
        </w:trPr>
        <w:tc>
          <w:tcPr>
            <w:tcW w:w="433"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678"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1442"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793"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78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4680"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90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626"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auto"/>
                <w:sz w:val="15"/>
                <w:szCs w:val="15"/>
                <w:highlight w:val="none"/>
              </w:rPr>
            </w:pPr>
          </w:p>
        </w:tc>
      </w:tr>
      <w:bookmarkEnd w:id="1040"/>
      <w:bookmarkEnd w:id="1041"/>
      <w:bookmarkEnd w:id="1042"/>
      <w:bookmarkEnd w:id="1043"/>
    </w:tbl>
    <w:p>
      <w:pPr>
        <w:widowControl/>
        <w:jc w:val="center"/>
        <w:rPr>
          <w:rFonts w:hint="eastAsia" w:ascii="宋体" w:hAnsi="宋体" w:eastAsia="宋体" w:cs="宋体"/>
          <w:color w:val="auto"/>
          <w:highlight w:val="none"/>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b/>
          <w:color w:val="auto"/>
          <w:kern w:val="0"/>
          <w:sz w:val="28"/>
          <w:szCs w:val="28"/>
          <w:highlight w:val="none"/>
        </w:rPr>
        <w:t>资格审查表</w:t>
      </w:r>
    </w:p>
    <w:p>
      <w:pPr>
        <w:numPr>
          <w:ilvl w:val="0"/>
          <w:numId w:val="11"/>
        </w:numPr>
        <w:spacing w:line="440" w:lineRule="exact"/>
        <w:jc w:val="center"/>
        <w:outlineLvl w:val="0"/>
        <w:rPr>
          <w:rFonts w:hint="eastAsia" w:ascii="宋体" w:hAnsi="宋体" w:eastAsia="宋体" w:cs="宋体"/>
          <w:b/>
          <w:color w:val="auto"/>
          <w:sz w:val="32"/>
          <w:szCs w:val="32"/>
          <w:highlight w:val="none"/>
        </w:rPr>
      </w:pPr>
      <w:bookmarkStart w:id="1044" w:name="_Toc27053"/>
      <w:bookmarkStart w:id="1045" w:name="_Toc15092"/>
      <w:bookmarkStart w:id="1046" w:name="_Toc512937852"/>
      <w:r>
        <w:rPr>
          <w:rFonts w:hint="eastAsia" w:ascii="宋体" w:hAnsi="宋体" w:eastAsia="宋体" w:cs="宋体"/>
          <w:b/>
          <w:color w:val="auto"/>
          <w:sz w:val="32"/>
          <w:szCs w:val="32"/>
          <w:highlight w:val="none"/>
        </w:rPr>
        <w:t xml:space="preserve"> </w:t>
      </w:r>
      <w:bookmarkStart w:id="1047" w:name="_Toc1651"/>
      <w:bookmarkStart w:id="1048" w:name="_Toc32288"/>
      <w:r>
        <w:rPr>
          <w:rFonts w:hint="eastAsia" w:ascii="宋体" w:hAnsi="宋体" w:eastAsia="宋体" w:cs="宋体"/>
          <w:b/>
          <w:color w:val="auto"/>
          <w:sz w:val="32"/>
          <w:szCs w:val="32"/>
          <w:highlight w:val="none"/>
          <w:lang w:val="en-US" w:eastAsia="zh-CN"/>
        </w:rPr>
        <w:t>货物</w:t>
      </w:r>
      <w:r>
        <w:rPr>
          <w:rFonts w:hint="eastAsia" w:ascii="宋体" w:hAnsi="宋体" w:eastAsia="宋体" w:cs="宋体"/>
          <w:b/>
          <w:color w:val="auto"/>
          <w:sz w:val="32"/>
          <w:szCs w:val="32"/>
          <w:highlight w:val="none"/>
        </w:rPr>
        <w:t>内容及项目要求</w:t>
      </w:r>
      <w:bookmarkEnd w:id="1044"/>
      <w:bookmarkEnd w:id="1045"/>
      <w:bookmarkEnd w:id="1047"/>
      <w:bookmarkEnd w:id="1048"/>
    </w:p>
    <w:bookmarkEnd w:id="1046"/>
    <w:p>
      <w:pPr>
        <w:jc w:val="left"/>
        <w:rPr>
          <w:rFonts w:hint="default" w:ascii="Times New Roman" w:hAnsi="Times New Roman" w:eastAsia="方正小标宋简体" w:cs="Times New Roman"/>
          <w:b/>
          <w:bCs/>
          <w:sz w:val="48"/>
          <w:szCs w:val="48"/>
          <w:lang w:val="en-US" w:eastAsia="zh-CN"/>
        </w:rPr>
      </w:pPr>
      <w:bookmarkStart w:id="1049" w:name="_Toc10419"/>
      <w:bookmarkStart w:id="1050" w:name="_Toc5776"/>
      <w:bookmarkStart w:id="1051" w:name="_Toc29085"/>
      <w:bookmarkStart w:id="1052" w:name="_Toc9116"/>
      <w:bookmarkStart w:id="1053" w:name="_Toc21578"/>
      <w:bookmarkStart w:id="1054" w:name="_Toc5478"/>
      <w:bookmarkStart w:id="1055" w:name="_Toc1291"/>
      <w:bookmarkStart w:id="1056" w:name="_Toc7467"/>
      <w:bookmarkStart w:id="1057" w:name="_Toc23103"/>
      <w:bookmarkStart w:id="1058" w:name="_Toc5578"/>
      <w:bookmarkStart w:id="1059" w:name="_Toc6128"/>
      <w:bookmarkStart w:id="1060" w:name="_Toc21866"/>
      <w:bookmarkStart w:id="1061" w:name="_Toc4887"/>
      <w:bookmarkStart w:id="1062" w:name="_Toc9835"/>
      <w:bookmarkStart w:id="1063" w:name="_Toc25901"/>
      <w:bookmarkStart w:id="1064" w:name="_Toc28782"/>
      <w:bookmarkStart w:id="1065" w:name="_Toc19412"/>
      <w:bookmarkStart w:id="1066" w:name="_Toc5986"/>
      <w:r>
        <w:rPr>
          <w:rFonts w:hint="eastAsia" w:ascii="Times New Roman" w:hAnsi="Times New Roman" w:eastAsia="方正小标宋简体" w:cs="Times New Roman"/>
          <w:b/>
          <w:bCs/>
          <w:sz w:val="48"/>
          <w:szCs w:val="48"/>
          <w:lang w:eastAsia="zh-CN"/>
        </w:rPr>
        <w:t>第二包</w:t>
      </w:r>
      <w:r>
        <w:rPr>
          <w:rFonts w:hint="eastAsia" w:ascii="Times New Roman" w:hAnsi="Times New Roman" w:eastAsia="方正小标宋简体" w:cs="Times New Roman"/>
          <w:b/>
          <w:bCs/>
          <w:sz w:val="48"/>
          <w:szCs w:val="48"/>
          <w:lang w:val="en-US" w:eastAsia="zh-CN"/>
        </w:rPr>
        <w:t>120急救车调度指挥系统</w:t>
      </w:r>
    </w:p>
    <w:p>
      <w:pPr>
        <w:jc w:val="left"/>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技术参数</w:t>
      </w:r>
    </w:p>
    <w:p>
      <w:pPr>
        <w:jc w:val="left"/>
        <w:rPr>
          <w:rFonts w:ascii="Times New Roman" w:hAnsi="Times New Roman" w:eastAsia="方正小标宋简体" w:cs="Times New Roman"/>
          <w:sz w:val="48"/>
          <w:szCs w:val="48"/>
        </w:rPr>
      </w:pPr>
    </w:p>
    <w:tbl>
      <w:tblPr>
        <w:tblStyle w:val="31"/>
        <w:tblW w:w="0" w:type="auto"/>
        <w:jc w:val="center"/>
        <w:tblLayout w:type="fixed"/>
        <w:tblCellMar>
          <w:top w:w="0" w:type="dxa"/>
          <w:left w:w="0" w:type="dxa"/>
          <w:bottom w:w="0" w:type="dxa"/>
          <w:right w:w="0" w:type="dxa"/>
        </w:tblCellMar>
      </w:tblPr>
      <w:tblGrid>
        <w:gridCol w:w="445"/>
        <w:gridCol w:w="659"/>
        <w:gridCol w:w="7299"/>
        <w:gridCol w:w="528"/>
        <w:gridCol w:w="396"/>
      </w:tblGrid>
      <w:tr>
        <w:tblPrEx>
          <w:tblCellMar>
            <w:top w:w="0" w:type="dxa"/>
            <w:left w:w="0" w:type="dxa"/>
            <w:bottom w:w="0" w:type="dxa"/>
            <w:right w:w="0" w:type="dxa"/>
          </w:tblCellMar>
        </w:tblPrEx>
        <w:trPr>
          <w:trHeight w:val="510" w:hRule="atLeast"/>
          <w:jc w:val="center"/>
        </w:trPr>
        <w:tc>
          <w:tcPr>
            <w:tcW w:w="445" w:type="dxa"/>
            <w:tcBorders>
              <w:top w:val="single" w:color="000000" w:sz="4" w:space="0"/>
              <w:left w:val="single" w:color="000000" w:sz="4" w:space="0"/>
              <w:bottom w:val="single" w:color="000000" w:sz="4" w:space="0"/>
              <w:right w:val="single" w:color="000000" w:sz="4" w:space="0"/>
            </w:tcBorders>
            <w:noWrap/>
            <w:tcMar>
              <w:top w:w="8" w:type="dxa"/>
              <w:left w:w="8" w:type="dxa"/>
              <w:bottom w:w="0" w:type="dxa"/>
              <w:right w:w="8" w:type="dxa"/>
            </w:tcMar>
            <w:vAlign w:val="center"/>
          </w:tcPr>
          <w:p>
            <w:pPr>
              <w:widowControl/>
              <w:jc w:val="center"/>
              <w:textAlignment w:val="center"/>
              <w:rPr>
                <w:rFonts w:ascii="Times New Roman" w:hAnsi="Times New Roman" w:eastAsia="宋体" w:cs="Times New Roman"/>
                <w:b/>
                <w:color w:val="000000"/>
                <w:kern w:val="0"/>
                <w:sz w:val="24"/>
                <w:szCs w:val="24"/>
                <w:lang w:bidi="ar"/>
              </w:rPr>
            </w:pPr>
            <w:r>
              <w:rPr>
                <w:rFonts w:ascii="Times New Roman" w:hAnsi="Times New Roman" w:eastAsia="宋体" w:cs="Times New Roman"/>
                <w:b/>
                <w:color w:val="000000"/>
                <w:kern w:val="0"/>
                <w:sz w:val="24"/>
                <w:szCs w:val="24"/>
                <w:lang w:bidi="ar"/>
              </w:rPr>
              <w:t>序号</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Times New Roman" w:hAnsi="Times New Roman" w:eastAsia="宋体" w:cs="Times New Roman"/>
                <w:b/>
                <w:color w:val="000000"/>
                <w:kern w:val="0"/>
                <w:sz w:val="24"/>
                <w:szCs w:val="24"/>
                <w:lang w:bidi="ar"/>
              </w:rPr>
            </w:pPr>
            <w:r>
              <w:rPr>
                <w:rFonts w:ascii="Times New Roman" w:hAnsi="Times New Roman" w:eastAsia="宋体" w:cs="Times New Roman"/>
                <w:b/>
                <w:color w:val="000000"/>
                <w:kern w:val="0"/>
                <w:sz w:val="24"/>
                <w:szCs w:val="24"/>
                <w:lang w:bidi="ar"/>
              </w:rPr>
              <w:t>产品名称</w:t>
            </w:r>
          </w:p>
        </w:tc>
        <w:tc>
          <w:tcPr>
            <w:tcW w:w="7299" w:type="dxa"/>
            <w:tcBorders>
              <w:top w:val="single" w:color="000000" w:sz="4" w:space="0"/>
              <w:left w:val="single" w:color="000000" w:sz="4" w:space="0"/>
              <w:bottom w:val="single" w:color="000000" w:sz="4" w:space="0"/>
              <w:right w:val="single" w:color="000000" w:sz="4" w:space="0"/>
            </w:tcBorders>
            <w:noWrap/>
            <w:tcMar>
              <w:top w:w="8" w:type="dxa"/>
              <w:left w:w="8" w:type="dxa"/>
              <w:bottom w:w="0" w:type="dxa"/>
              <w:right w:w="8" w:type="dxa"/>
            </w:tcMar>
            <w:vAlign w:val="center"/>
          </w:tcPr>
          <w:p>
            <w:pPr>
              <w:widowControl/>
              <w:jc w:val="center"/>
              <w:textAlignment w:val="center"/>
              <w:rPr>
                <w:rFonts w:ascii="Times New Roman" w:hAnsi="Times New Roman" w:eastAsia="宋体" w:cs="Times New Roman"/>
                <w:b/>
                <w:color w:val="000000"/>
                <w:kern w:val="0"/>
                <w:sz w:val="24"/>
                <w:szCs w:val="24"/>
                <w:lang w:bidi="ar"/>
              </w:rPr>
            </w:pPr>
            <w:r>
              <w:rPr>
                <w:rFonts w:ascii="Times New Roman" w:hAnsi="Times New Roman" w:eastAsia="宋体" w:cs="Times New Roman"/>
                <w:b/>
                <w:color w:val="000000"/>
                <w:kern w:val="0"/>
                <w:sz w:val="24"/>
                <w:szCs w:val="24"/>
                <w:lang w:bidi="ar"/>
              </w:rPr>
              <w:t>数量</w:t>
            </w:r>
          </w:p>
        </w:tc>
        <w:tc>
          <w:tcPr>
            <w:tcW w:w="528" w:type="dxa"/>
            <w:tcBorders>
              <w:top w:val="single" w:color="000000" w:sz="4" w:space="0"/>
              <w:left w:val="single" w:color="000000" w:sz="4" w:space="0"/>
              <w:bottom w:val="single" w:color="000000" w:sz="4" w:space="0"/>
              <w:right w:val="single" w:color="000000" w:sz="4" w:space="0"/>
            </w:tcBorders>
            <w:noWrap/>
            <w:tcMar>
              <w:top w:w="8" w:type="dxa"/>
              <w:left w:w="8" w:type="dxa"/>
              <w:bottom w:w="0" w:type="dxa"/>
              <w:right w:w="8" w:type="dxa"/>
            </w:tcMar>
            <w:vAlign w:val="center"/>
          </w:tcPr>
          <w:p>
            <w:pPr>
              <w:widowControl/>
              <w:jc w:val="center"/>
              <w:textAlignment w:val="center"/>
              <w:rPr>
                <w:rFonts w:ascii="Times New Roman" w:hAnsi="Times New Roman" w:eastAsia="宋体" w:cs="Times New Roman"/>
                <w:b/>
                <w:color w:val="000000"/>
                <w:kern w:val="0"/>
                <w:sz w:val="24"/>
                <w:szCs w:val="24"/>
                <w:lang w:bidi="ar"/>
              </w:rPr>
            </w:pPr>
            <w:r>
              <w:rPr>
                <w:rFonts w:ascii="Times New Roman" w:hAnsi="Times New Roman" w:eastAsia="宋体" w:cs="Times New Roman"/>
                <w:b/>
                <w:color w:val="000000"/>
                <w:kern w:val="0"/>
                <w:sz w:val="24"/>
                <w:szCs w:val="24"/>
                <w:lang w:bidi="ar"/>
              </w:rPr>
              <w:t>数量</w:t>
            </w:r>
          </w:p>
        </w:tc>
        <w:tc>
          <w:tcPr>
            <w:tcW w:w="3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b/>
                <w:color w:val="000000"/>
                <w:kern w:val="0"/>
                <w:sz w:val="24"/>
                <w:szCs w:val="24"/>
                <w:lang w:bidi="ar"/>
              </w:rPr>
            </w:pPr>
            <w:r>
              <w:rPr>
                <w:rFonts w:ascii="Times New Roman" w:hAnsi="Times New Roman" w:eastAsia="宋体" w:cs="Times New Roman"/>
                <w:b/>
                <w:color w:val="000000"/>
                <w:kern w:val="0"/>
                <w:sz w:val="24"/>
                <w:szCs w:val="24"/>
                <w:lang w:bidi="ar"/>
              </w:rPr>
              <w:t>单位</w:t>
            </w:r>
          </w:p>
        </w:tc>
      </w:tr>
      <w:tr>
        <w:tblPrEx>
          <w:tblCellMar>
            <w:top w:w="0" w:type="dxa"/>
            <w:left w:w="0" w:type="dxa"/>
            <w:bottom w:w="0" w:type="dxa"/>
            <w:right w:w="0" w:type="dxa"/>
          </w:tblCellMar>
        </w:tblPrEx>
        <w:trPr>
          <w:trHeight w:val="510" w:hRule="atLeast"/>
          <w:jc w:val="center"/>
        </w:trPr>
        <w:tc>
          <w:tcPr>
            <w:tcW w:w="8319" w:type="dxa"/>
            <w:gridSpan w:val="5"/>
            <w:tcBorders>
              <w:top w:val="single" w:color="000000" w:sz="4" w:space="0"/>
              <w:left w:val="single" w:color="000000" w:sz="4" w:space="0"/>
              <w:bottom w:val="single" w:color="000000" w:sz="4" w:space="0"/>
              <w:right w:val="single" w:color="auto" w:sz="4" w:space="0"/>
            </w:tcBorders>
            <w:noWrap/>
            <w:tcMar>
              <w:top w:w="8" w:type="dxa"/>
              <w:left w:w="8" w:type="dxa"/>
              <w:bottom w:w="0" w:type="dxa"/>
              <w:right w:w="8" w:type="dxa"/>
            </w:tcMar>
            <w:vAlign w:val="center"/>
          </w:tcPr>
          <w:p>
            <w:pPr>
              <w:widowControl/>
              <w:ind w:firstLine="562" w:firstLineChars="200"/>
              <w:jc w:val="center"/>
              <w:rPr>
                <w:rFonts w:ascii="Times New Roman" w:hAnsi="Times New Roman" w:eastAsia="宋体" w:cs="Times New Roman"/>
                <w:b/>
                <w:bCs/>
                <w:sz w:val="32"/>
                <w:szCs w:val="32"/>
              </w:rPr>
            </w:pPr>
            <w:r>
              <w:rPr>
                <w:rFonts w:hint="eastAsia" w:ascii="Times New Roman" w:hAnsi="Times New Roman" w:eastAsia="宋体" w:cs="Times New Roman"/>
                <w:b/>
                <w:bCs/>
                <w:sz w:val="28"/>
                <w:szCs w:val="28"/>
              </w:rPr>
              <w:t>（一）</w:t>
            </w:r>
            <w:r>
              <w:rPr>
                <w:rFonts w:ascii="Times New Roman" w:hAnsi="Times New Roman" w:eastAsia="宋体" w:cs="Times New Roman"/>
                <w:b/>
                <w:bCs/>
                <w:sz w:val="28"/>
                <w:szCs w:val="28"/>
              </w:rPr>
              <w:t>120急救中心调度软件系统</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数字语音电脑控制模块</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hint="eastAsia" w:ascii="Times New Roman" w:hAnsi="Times New Roman" w:eastAsia="宋体" w:cs="Times New Roman"/>
                <w:szCs w:val="21"/>
              </w:rPr>
              <w:t>该模块为核心模块，保证</w:t>
            </w:r>
            <w:r>
              <w:rPr>
                <w:rFonts w:ascii="Times New Roman" w:hAnsi="Times New Roman" w:eastAsia="宋体" w:cs="Times New Roman"/>
                <w:szCs w:val="21"/>
              </w:rPr>
              <w:t>120电话的接入和处理。▲包括语音应答(IVR)、错误拦截功能（黑名单）、来电排队管理（ACD）、电话语音交换、计算机接口（CTI 技术）等功能，实现软件信息系统实时的、高效的对语音接入设备的控制。实现语音接入设备与软件系统的一体化管理，对调度员来说，语音控制及交换的功能在计算机上实现，语音接入设备只是一个透明的设备而已。支持通过浏览器直接编辑IVR流程，提交后实时生效；</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套</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数字录音模块</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hint="eastAsia" w:ascii="Times New Roman" w:hAnsi="Times New Roman" w:eastAsia="宋体" w:cs="Times New Roman"/>
                <w:szCs w:val="21"/>
              </w:rPr>
              <w:t>该模块保证系统对受理调度全程进行数字录音服务，▲录音支持多种形式在线收听、多条件检索、异地备份等。对录音进行数字化压缩处理及存储。实现的功能包括了：在线放音及录音下载；录音与事件关联，提供快速检索能力。可按受理流水号、录音时间、呼叫电话、事件类型标签等多种条件或组合条件查询录音记录</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396" w:type="dxa"/>
            <w:tcBorders>
              <w:top w:val="single" w:color="auto" w:sz="4" w:space="0"/>
              <w:left w:val="single" w:color="auto" w:sz="4" w:space="0"/>
              <w:bottom w:val="single" w:color="000000"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套</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3</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业务受理调度模块</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hint="eastAsia" w:ascii="Times New Roman" w:hAnsi="Times New Roman" w:eastAsia="宋体" w:cs="Times New Roman"/>
                <w:szCs w:val="21"/>
              </w:rPr>
              <w:t>该模块为</w:t>
            </w:r>
            <w:r>
              <w:rPr>
                <w:rFonts w:ascii="Times New Roman" w:hAnsi="Times New Roman" w:eastAsia="宋体" w:cs="Times New Roman"/>
                <w:szCs w:val="21"/>
              </w:rPr>
              <w:t>120急救指挥调度业务的核心系统部分。本子系统的设计本着“集中受理、统一调度、分散救治、就近派车”的指导原则，实现统一呼救受理，统一指挥、统一调度，充分整合各种资源，具有与有线通讯、无线通讯、GIS、GPS\北斗、视频监控等众多多媒体信息系统集成能力（定位设备、监控设备不包含在本软件内）。▲支持一机双屏、三屏布局；受理信息填写、地理信息展示、指令下达、车辆状态控制、路线查询等。</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396" w:type="dxa"/>
            <w:tcBorders>
              <w:top w:val="single" w:color="auto" w:sz="4" w:space="0"/>
              <w:left w:val="single" w:color="auto" w:sz="4" w:space="0"/>
              <w:bottom w:val="single" w:color="000000"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套</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电话调度控制模块</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hint="eastAsia" w:ascii="Times New Roman" w:hAnsi="Times New Roman" w:eastAsia="宋体" w:cs="Times New Roman"/>
                <w:szCs w:val="21"/>
              </w:rPr>
              <w:t>通过软件界面对电话进行控制，包括电话的接听、来电显示、来电历史查询、黑名单、电话转接、电话咨询、电话置忙置闲等功能。方便调度员灵活、高效处理电话受理业务。每次通话自动记录来电号码、来电时间、振铃时长、应答时间等关键信息。接听电话同时支持给拨打者发送短消息，短消息内可以包括处置建议、消息定位连接等。</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396" w:type="dxa"/>
            <w:tcBorders>
              <w:top w:val="single" w:color="auto" w:sz="4" w:space="0"/>
              <w:left w:val="single" w:color="auto" w:sz="4" w:space="0"/>
              <w:bottom w:val="single" w:color="000000"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套</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5</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综合管理辅助模块</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ascii="Times New Roman" w:hAnsi="Times New Roman" w:eastAsia="宋体" w:cs="Times New Roman"/>
                <w:szCs w:val="21"/>
              </w:rPr>
              <w:t>包括院前急救信息统计；受理及派车历史信息查询；院前急救知识管理；系统基础数据维护；车辆、人员、物资等急救资源基础管理；电话查询模块；基础数据字典维护模块；医院、设备信息基础管理。</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396" w:type="dxa"/>
            <w:tcBorders>
              <w:top w:val="single" w:color="auto" w:sz="4" w:space="0"/>
              <w:left w:val="single" w:color="auto" w:sz="4" w:space="0"/>
              <w:bottom w:val="single" w:color="000000"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套</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6</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地理信息辅助模块</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ascii="Times New Roman" w:hAnsi="Times New Roman" w:eastAsia="宋体" w:cs="Times New Roman"/>
                <w:szCs w:val="21"/>
              </w:rPr>
              <w:t>GIS 系统能显示的地理信息包括街道公路、铁路、相关医院、急救站、单位建筑、住宅小区、山地草坪等等（具体图层由用户确定），系统还能对急救分站、重点单位等目标进行信息查询和地理位置定位，对地图中目标物还可以进行计算，测量两个物体之间的距离。车辆配置定位设备情况下，可以在地图上显示车辆位置、状态、行驶速度及方向等，也可以通过点击车辆快速和车辆进行通话。</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396" w:type="dxa"/>
            <w:tcBorders>
              <w:top w:val="single" w:color="auto" w:sz="4" w:space="0"/>
              <w:left w:val="single" w:color="auto" w:sz="4" w:space="0"/>
              <w:bottom w:val="single" w:color="000000"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套</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7</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主席模块</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hint="eastAsia" w:ascii="Times New Roman" w:hAnsi="Times New Roman" w:eastAsia="宋体" w:cs="Times New Roman"/>
                <w:szCs w:val="21"/>
              </w:rPr>
              <w:t>可以针对主席设置高级权限，例如录音评分、电话监听、电话强插、电话拦截等。调度席状态监控、工作量监控、通话监控等。</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套</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8</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质控管理模块</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hint="eastAsia" w:ascii="Times New Roman" w:hAnsi="Times New Roman" w:eastAsia="宋体" w:cs="Times New Roman"/>
                <w:szCs w:val="21"/>
              </w:rPr>
              <w:t>质控人员可以针对受理记录进行质控，系统可以提供质控人员查询的报表、包括电话接听率、出车超时统计等。</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套</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9</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综合报表</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hint="eastAsia" w:ascii="Times New Roman" w:hAnsi="Times New Roman" w:eastAsia="宋体" w:cs="Times New Roman"/>
                <w:szCs w:val="21"/>
              </w:rPr>
              <w:t>数据统计是将平台中各个环节产生的数据根据查询条件，生产报表，并可以将报表数据，支持以</w:t>
            </w:r>
            <w:r>
              <w:rPr>
                <w:rFonts w:ascii="Times New Roman" w:hAnsi="Times New Roman" w:eastAsia="宋体" w:cs="Times New Roman"/>
                <w:szCs w:val="21"/>
              </w:rPr>
              <w:t xml:space="preserve"> Excel 方式下载打印。支持急救任务查询，急救车辆查询，车辆上下线报表，车辆上下线明细，车辆里程报告，告警报表等。同时支持以图形化方式在大屏上进行展示。</w:t>
            </w:r>
          </w:p>
          <w:p>
            <w:pPr>
              <w:jc w:val="left"/>
              <w:rPr>
                <w:rFonts w:ascii="Times New Roman" w:hAnsi="Times New Roman" w:eastAsia="宋体" w:cs="Times New Roman"/>
                <w:szCs w:val="21"/>
              </w:rPr>
            </w:pPr>
            <w:r>
              <w:rPr>
                <w:rFonts w:hint="eastAsia" w:ascii="Times New Roman" w:hAnsi="Times New Roman" w:eastAsia="宋体" w:cs="Times New Roman"/>
                <w:szCs w:val="21"/>
              </w:rPr>
              <w:t>日报表统计（报警受理数、派车数、出车数等）、人员上下班统计、呼救调度处理过程时间统计、患者病情分类流向统计、超规定时间出车流水统计、出车区域统计、急救任务统计、时间综合查询等。</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套</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院前急救电子病历</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hint="eastAsia" w:ascii="Times New Roman" w:hAnsi="Times New Roman" w:eastAsia="宋体" w:cs="Times New Roman"/>
                <w:szCs w:val="21"/>
              </w:rPr>
              <w:t>急救医生在救护过程中或救护完成后书写急救病历，▲该病历可包括患者呼救信息、既往病史、现场检查结果、现场处置方法（救治时间、用药反应情况、送达医院情况）、处置效果等等。出车病历可由各急救分站填写，通过急救网络发送回中心，中心可根据病历提供相应的查询和统计功能。出车病历可由各急救分站填写，通过急救网络发送回中心，中心可根据病历提供相应的查询和统计功能等</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套</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1</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质控数据对接模块</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ascii="Times New Roman" w:hAnsi="Times New Roman" w:eastAsia="宋体" w:cs="Times New Roman"/>
                <w:szCs w:val="21"/>
              </w:rPr>
              <w:t>提供</w:t>
            </w:r>
            <w:r>
              <w:rPr>
                <w:rFonts w:hint="eastAsia" w:ascii="Times New Roman" w:hAnsi="Times New Roman" w:eastAsia="宋体" w:cs="Times New Roman"/>
                <w:szCs w:val="21"/>
              </w:rPr>
              <w:t>急救质控中心数据标准，下级单位通过标准接口、手动填报或数据导入方式上传质控数据</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套</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12</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坐席要求</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hint="eastAsia" w:ascii="Times New Roman" w:hAnsi="Times New Roman" w:eastAsia="宋体" w:cs="Times New Roman"/>
                <w:szCs w:val="21"/>
              </w:rPr>
              <w:t>坐席通话路数及录音授权支持</w:t>
            </w:r>
            <w:r>
              <w:rPr>
                <w:rFonts w:ascii="Times New Roman" w:hAnsi="Times New Roman" w:eastAsia="宋体" w:cs="Times New Roman"/>
                <w:szCs w:val="21"/>
              </w:rPr>
              <w:t>3个坐席同时接听来电，并实现3路并发录音</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套</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3</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电话接入语音交换系统</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hint="eastAsia" w:ascii="Times New Roman" w:hAnsi="Times New Roman" w:eastAsia="宋体" w:cs="Times New Roman"/>
                <w:szCs w:val="21"/>
              </w:rPr>
              <w:t>提供高性能、高可靠、安全的电话接入系统。能够同时支持</w:t>
            </w:r>
            <w:r>
              <w:rPr>
                <w:rFonts w:ascii="Times New Roman" w:hAnsi="Times New Roman" w:eastAsia="宋体" w:cs="Times New Roman"/>
                <w:szCs w:val="21"/>
              </w:rPr>
              <w:t>8路外线，8模拟用户，同时通过扩展可以支持IP话机接入；并实现模拟信号转数字信号能力，提供高质量语音通讯服务，及高质量的通话音质；网络故障及断电后支持故障逃逸，不影响电话接听。</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套</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4</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远程会诊服务</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hint="eastAsia" w:ascii="Times New Roman" w:hAnsi="Times New Roman" w:eastAsia="宋体" w:cs="Times New Roman"/>
                <w:szCs w:val="21"/>
              </w:rPr>
              <w:t>急诊远程会诊服务打通急救车辆与指挥中心的信息通道，实现随时对急危重病人处置的远程辅助指导。突发事件处置和重大保障中，指挥中心能及时和前方进行音视频交互，实时了解现场情况，为辅助决策提供现场信息。</w:t>
            </w:r>
          </w:p>
          <w:p>
            <w:pPr>
              <w:jc w:val="left"/>
              <w:rPr>
                <w:rFonts w:ascii="Times New Roman" w:hAnsi="Times New Roman" w:eastAsia="宋体" w:cs="Times New Roman"/>
                <w:szCs w:val="21"/>
              </w:rPr>
            </w:pPr>
            <w:r>
              <w:rPr>
                <w:rFonts w:ascii="Times New Roman" w:hAnsi="Times New Roman" w:eastAsia="宋体" w:cs="Times New Roman"/>
                <w:szCs w:val="21"/>
              </w:rPr>
              <w:t>1、音视频平台：支持多方远程音视频会诊，利用音视频交互、影像实时互传等方式，实现与车辆、急救中心、不同地点专家之间的语音视频交流，满足远程会诊过程中对音视频交流的最大化需求。</w:t>
            </w:r>
          </w:p>
          <w:p>
            <w:pPr>
              <w:jc w:val="left"/>
              <w:rPr>
                <w:rFonts w:ascii="Times New Roman" w:hAnsi="Times New Roman" w:eastAsia="宋体" w:cs="Times New Roman"/>
                <w:szCs w:val="21"/>
              </w:rPr>
            </w:pPr>
            <w:r>
              <w:rPr>
                <w:rFonts w:ascii="Times New Roman" w:hAnsi="Times New Roman" w:eastAsia="宋体" w:cs="Times New Roman"/>
                <w:szCs w:val="21"/>
              </w:rPr>
              <w:t>2、急救车会诊：系统自动为每个急救车建立一个固定的急救车“云会诊室”，利用音视频交互、影像实时互传等方式，实现中心的专家为急救医生提供诊疗咨询服务。</w:t>
            </w:r>
          </w:p>
          <w:p>
            <w:pPr>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1）急救车会诊列表：选择急救车会诊，可查看到当前所有急救车会诊的列表，并显示急救车会诊室在线人员的人数以及人员列表。</w:t>
            </w:r>
          </w:p>
          <w:p>
            <w:pPr>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2）加入会诊：点击加入会诊，进入急救车会诊室，可与当前会诊室在线的其他人员进行音视频会诊。</w:t>
            </w:r>
          </w:p>
          <w:p>
            <w:pPr>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3）邀请会诊：点击邀请，可邀请当前在线的其他人员进行音视频会诊。</w:t>
            </w:r>
          </w:p>
          <w:p>
            <w:pPr>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4）静麦：点击静麦，本地麦克风变为静音，其他人不能听见静麦者的声音，再次点击则解除静麦。</w:t>
            </w:r>
          </w:p>
          <w:p>
            <w:pPr>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5）停止视频：点击停止视频，关闭本地摄像头，其他人不能看见已关闭的用户画面，再次点击则打开视频。</w:t>
            </w:r>
          </w:p>
          <w:p>
            <w:pPr>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6）屏幕共享：点击屏幕共享按钮，选择要共享的内容，确认共享，可共享屏幕。</w:t>
            </w:r>
          </w:p>
          <w:p>
            <w:pPr>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7）最小化：点击最小化，远程会诊的页面会缩小窗口在当前页面右下方，双击小窗口则恢复远程会诊页面。</w:t>
            </w:r>
          </w:p>
          <w:p>
            <w:pPr>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8）支持至少20并发，同时进行会议。</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套</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5</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车内视频管理</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ascii="Times New Roman" w:hAnsi="Times New Roman" w:eastAsia="宋体" w:cs="Times New Roman"/>
                <w:szCs w:val="21"/>
              </w:rPr>
              <w:t>1、适时视频，适时显示车内适时视频信息，1、4、6、8、9、16窗口显示视频画面，可按4:3或16：9窗口比例显示；2、录像回放，自主选择车辆，根据日期，开始时间、结束时间查询录像内容；▲3、车内视频查看功能要和调度指挥系统软件融合一起，调度员通过指挥调度软件直接查看车辆实时视频；接诊单位可以通过视频画面了解车辆位置及视频信息，调度员派车后，接诊单位安装的专业客户端软件可以自动切换到相关车辆实时位置及视频图像画面，不用靠人为点击，实现主动告知接诊单位尽快安排接诊。</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套</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6</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急救协同救治模块</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ascii="Times New Roman" w:hAnsi="Times New Roman" w:eastAsia="宋体" w:cs="Times New Roman"/>
                <w:szCs w:val="21"/>
              </w:rPr>
              <w:t>▲生命体征数据传输与展示。实现救护车上生命体征采集设备对接，支持与心电、监护、呼吸机等信息在院内展示，实现急救协同救治功能</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套</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7</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排班模块</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ascii="Times New Roman" w:hAnsi="Times New Roman" w:eastAsia="宋体" w:cs="Times New Roman"/>
                <w:szCs w:val="21"/>
              </w:rPr>
              <w:t>1、班次设置：提供班次的查询功能，提供班次增加功能、提供班次修改功能、可以删除不需要的班次。</w:t>
            </w:r>
          </w:p>
          <w:p>
            <w:pPr>
              <w:jc w:val="left"/>
              <w:rPr>
                <w:rFonts w:ascii="Times New Roman" w:hAnsi="Times New Roman" w:eastAsia="宋体" w:cs="Times New Roman"/>
                <w:szCs w:val="21"/>
              </w:rPr>
            </w:pPr>
            <w:r>
              <w:rPr>
                <w:rFonts w:ascii="Times New Roman" w:hAnsi="Times New Roman" w:eastAsia="宋体" w:cs="Times New Roman"/>
                <w:szCs w:val="21"/>
              </w:rPr>
              <w:t>2、节假日维护：提供节假日的增加、修改、删除等功能，用户可以根据节日模版进行修改。</w:t>
            </w:r>
          </w:p>
          <w:p>
            <w:pPr>
              <w:jc w:val="left"/>
              <w:rPr>
                <w:rFonts w:ascii="Times New Roman" w:hAnsi="Times New Roman" w:eastAsia="宋体" w:cs="Times New Roman"/>
                <w:szCs w:val="21"/>
              </w:rPr>
            </w:pPr>
            <w:r>
              <w:rPr>
                <w:rFonts w:ascii="Times New Roman" w:hAnsi="Times New Roman" w:eastAsia="宋体" w:cs="Times New Roman"/>
                <w:szCs w:val="21"/>
              </w:rPr>
              <w:t>3、排班管理</w:t>
            </w:r>
          </w:p>
          <w:p>
            <w:pPr>
              <w:jc w:val="left"/>
              <w:rPr>
                <w:rFonts w:ascii="Times New Roman" w:hAnsi="Times New Roman" w:eastAsia="宋体" w:cs="Times New Roman"/>
                <w:szCs w:val="21"/>
              </w:rPr>
            </w:pPr>
            <w:r>
              <w:rPr>
                <w:rFonts w:ascii="Times New Roman" w:hAnsi="Times New Roman" w:eastAsia="宋体" w:cs="Times New Roman"/>
                <w:szCs w:val="21"/>
              </w:rPr>
              <w:t>3.1班次人数:用户可以根据排班日前计算并保存班次需要的人数和班次空缺人数。</w:t>
            </w:r>
          </w:p>
          <w:p>
            <w:pPr>
              <w:jc w:val="left"/>
              <w:rPr>
                <w:rFonts w:ascii="Times New Roman" w:hAnsi="Times New Roman" w:eastAsia="宋体" w:cs="Times New Roman"/>
                <w:szCs w:val="21"/>
              </w:rPr>
            </w:pPr>
            <w:r>
              <w:rPr>
                <w:rFonts w:ascii="Times New Roman" w:hAnsi="Times New Roman" w:eastAsia="宋体" w:cs="Times New Roman"/>
                <w:szCs w:val="21"/>
              </w:rPr>
              <w:t>3.2排班信息：用户根据员工编号、开始、结束时间。查询出班次信息，并有导出功能。</w:t>
            </w:r>
          </w:p>
          <w:p>
            <w:pPr>
              <w:jc w:val="left"/>
              <w:rPr>
                <w:rFonts w:ascii="Times New Roman" w:hAnsi="Times New Roman" w:eastAsia="宋体" w:cs="Times New Roman"/>
                <w:szCs w:val="21"/>
              </w:rPr>
            </w:pPr>
            <w:r>
              <w:rPr>
                <w:rFonts w:ascii="Times New Roman" w:hAnsi="Times New Roman" w:eastAsia="宋体" w:cs="Times New Roman"/>
                <w:szCs w:val="21"/>
              </w:rPr>
              <w:t>4、休假人员维护：提供对休假人员的增加、修改、删除的维护功能。也可以根据工号、休假日期查询休假员工。</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套</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8</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技术要求</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hint="eastAsia" w:ascii="Times New Roman" w:hAnsi="Times New Roman" w:eastAsia="宋体" w:cs="Times New Roman"/>
                <w:szCs w:val="21"/>
              </w:rPr>
              <w:t>软件全部采用</w:t>
            </w:r>
            <w:r>
              <w:rPr>
                <w:rFonts w:ascii="Times New Roman" w:hAnsi="Times New Roman" w:eastAsia="宋体" w:cs="Times New Roman"/>
                <w:szCs w:val="21"/>
              </w:rPr>
              <w:t>B/S架构，调度电脑不需要安装第三方软件，适配主流浏览器（包括但不限于：IE11以上、Edge、Chrome、FireFox、360软件、Safari等），支持使用Windows 7及以上操作系统、主流Linux核心操作系统（Ubuntu等）；数据库采用主流开源（非商业收费）数据库，服务器端软件要具备运行在linux类操作系统上。</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套</w:t>
            </w:r>
          </w:p>
        </w:tc>
      </w:tr>
      <w:tr>
        <w:tblPrEx>
          <w:tblCellMar>
            <w:top w:w="0" w:type="dxa"/>
            <w:left w:w="0" w:type="dxa"/>
            <w:bottom w:w="0" w:type="dxa"/>
            <w:right w:w="0" w:type="dxa"/>
          </w:tblCellMar>
        </w:tblPrEx>
        <w:trPr>
          <w:trHeight w:val="585" w:hRule="atLeast"/>
          <w:jc w:val="center"/>
        </w:trPr>
        <w:tc>
          <w:tcPr>
            <w:tcW w:w="8319" w:type="dxa"/>
            <w:gridSpan w:val="5"/>
            <w:tcBorders>
              <w:top w:val="single" w:color="auto" w:sz="4" w:space="0"/>
              <w:left w:val="single" w:color="000000" w:sz="4" w:space="0"/>
              <w:bottom w:val="single" w:color="auto" w:sz="4" w:space="0"/>
              <w:right w:val="single" w:color="auto" w:sz="4" w:space="0"/>
            </w:tcBorders>
            <w:noWrap/>
            <w:tcMar>
              <w:top w:w="8" w:type="dxa"/>
              <w:left w:w="8" w:type="dxa"/>
              <w:bottom w:w="0" w:type="dxa"/>
              <w:right w:w="8" w:type="dxa"/>
            </w:tcMar>
            <w:vAlign w:val="center"/>
          </w:tcPr>
          <w:p>
            <w:pPr>
              <w:widowControl/>
              <w:ind w:firstLine="562" w:firstLineChars="200"/>
              <w:jc w:val="center"/>
              <w:rPr>
                <w:rFonts w:ascii="Times New Roman" w:hAnsi="Times New Roman" w:eastAsia="宋体" w:cs="Times New Roman"/>
                <w:szCs w:val="21"/>
              </w:rPr>
            </w:pPr>
            <w:r>
              <w:rPr>
                <w:rFonts w:hint="eastAsia" w:ascii="Times New Roman" w:hAnsi="Times New Roman" w:eastAsia="宋体" w:cs="Times New Roman"/>
                <w:b/>
                <w:bCs/>
                <w:sz w:val="28"/>
                <w:szCs w:val="28"/>
              </w:rPr>
              <w:t>（二）高配车载硬件</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行车记录仪</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ascii="Times New Roman" w:hAnsi="Times New Roman" w:eastAsia="宋体" w:cs="Times New Roman"/>
                <w:szCs w:val="21"/>
              </w:rPr>
              <w:t>1.采用自动分段记录格式，相邻两段间最大记录间隔时间应≤0.4S（公安部检验报告证明）</w:t>
            </w:r>
          </w:p>
          <w:p>
            <w:pPr>
              <w:jc w:val="left"/>
              <w:rPr>
                <w:rFonts w:ascii="Times New Roman" w:hAnsi="Times New Roman" w:eastAsia="宋体" w:cs="Times New Roman"/>
                <w:szCs w:val="21"/>
              </w:rPr>
            </w:pPr>
            <w:r>
              <w:rPr>
                <w:rFonts w:ascii="Times New Roman" w:hAnsi="Times New Roman" w:eastAsia="宋体" w:cs="Times New Roman"/>
                <w:szCs w:val="21"/>
              </w:rPr>
              <w:t>2.视频输入：支持不小于4路PoE IPC（RJ45接口）接入，每路最高支持4MP/3MP相机接入，使用标准H.264、H.265码流，支持双码流；</w:t>
            </w:r>
          </w:p>
          <w:p>
            <w:pPr>
              <w:jc w:val="left"/>
              <w:rPr>
                <w:rFonts w:ascii="Times New Roman" w:hAnsi="Times New Roman" w:eastAsia="宋体" w:cs="Times New Roman"/>
                <w:szCs w:val="21"/>
              </w:rPr>
            </w:pPr>
            <w:r>
              <w:rPr>
                <w:rFonts w:ascii="Times New Roman" w:hAnsi="Times New Roman" w:eastAsia="宋体" w:cs="Times New Roman"/>
                <w:szCs w:val="21"/>
              </w:rPr>
              <w:t xml:space="preserve">3.预览延时应≤150ms </w:t>
            </w:r>
          </w:p>
          <w:p>
            <w:pPr>
              <w:jc w:val="left"/>
              <w:rPr>
                <w:rFonts w:ascii="Times New Roman" w:hAnsi="Times New Roman" w:eastAsia="宋体" w:cs="Times New Roman"/>
                <w:szCs w:val="21"/>
              </w:rPr>
            </w:pPr>
            <w:r>
              <w:rPr>
                <w:rFonts w:ascii="Times New Roman" w:hAnsi="Times New Roman" w:eastAsia="宋体" w:cs="Times New Roman"/>
                <w:szCs w:val="21"/>
              </w:rPr>
              <w:t>4.企业技术要求：支持不少于2块2.5寸硬盘的接入，可自动识别硬盘工作信息；（公安部检验报告证明）</w:t>
            </w:r>
          </w:p>
          <w:p>
            <w:pPr>
              <w:jc w:val="left"/>
              <w:rPr>
                <w:rFonts w:ascii="Times New Roman" w:hAnsi="Times New Roman" w:eastAsia="宋体" w:cs="Times New Roman"/>
                <w:szCs w:val="21"/>
              </w:rPr>
            </w:pPr>
            <w:r>
              <w:rPr>
                <w:rFonts w:ascii="Times New Roman" w:hAnsi="Times New Roman" w:eastAsia="宋体" w:cs="Times New Roman"/>
                <w:szCs w:val="21"/>
              </w:rPr>
              <w:t>5.具有无线模块：支持可通过4G、Wifi接入，并支持客户端浏览、参数配置等操作，无线模块支持插拔更换；（公安部检验报告证明）</w:t>
            </w:r>
          </w:p>
          <w:p>
            <w:pPr>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6.需具有GPS、北斗定位功能，支持混合模式定位，定位信息能在录像资料中保存，其中定位响应的时间小于1秒；（公安部检验报告证明）</w:t>
            </w:r>
          </w:p>
          <w:p>
            <w:pPr>
              <w:jc w:val="left"/>
              <w:rPr>
                <w:rFonts w:ascii="Times New Roman" w:hAnsi="Times New Roman" w:eastAsia="宋体" w:cs="Times New Roman"/>
                <w:szCs w:val="21"/>
              </w:rPr>
            </w:pPr>
            <w:r>
              <w:rPr>
                <w:rFonts w:ascii="Times New Roman" w:hAnsi="Times New Roman" w:eastAsia="宋体" w:cs="Times New Roman"/>
                <w:szCs w:val="21"/>
              </w:rPr>
              <w:t>7.支持通过web或客户端对设备进行手动校时或ntp校时；</w:t>
            </w:r>
          </w:p>
          <w:p>
            <w:pPr>
              <w:jc w:val="left"/>
              <w:rPr>
                <w:rFonts w:ascii="Times New Roman" w:hAnsi="Times New Roman" w:eastAsia="宋体" w:cs="Times New Roman"/>
                <w:szCs w:val="21"/>
              </w:rPr>
            </w:pPr>
            <w:r>
              <w:rPr>
                <w:rFonts w:ascii="Times New Roman" w:hAnsi="Times New Roman" w:eastAsia="宋体" w:cs="Times New Roman"/>
                <w:szCs w:val="21"/>
              </w:rPr>
              <w:t>8.内置不少于1块500G的SSD硬盘（公安部检验报告证明）</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台</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监控摄像头</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ascii="Times New Roman" w:hAnsi="Times New Roman" w:eastAsia="宋体" w:cs="Times New Roman"/>
                <w:szCs w:val="21"/>
              </w:rPr>
              <w:t>1.传感器类型：投标产品需支持不小于200万像素的1/2.8 "Progressive Scan CMOS传感器；</w:t>
            </w:r>
          </w:p>
          <w:p>
            <w:pPr>
              <w:jc w:val="left"/>
              <w:rPr>
                <w:rFonts w:ascii="Times New Roman" w:hAnsi="Times New Roman" w:eastAsia="宋体" w:cs="Times New Roman"/>
                <w:szCs w:val="21"/>
              </w:rPr>
            </w:pPr>
            <w:r>
              <w:rPr>
                <w:rFonts w:ascii="Times New Roman" w:hAnsi="Times New Roman" w:eastAsia="宋体" w:cs="Times New Roman"/>
                <w:szCs w:val="21"/>
              </w:rPr>
              <w:t>2.镜头毫米数2.0mm-6mm可选，镜头 2.0mm, 视场角：水平126°，垂直73°，对角线144°；</w:t>
            </w:r>
          </w:p>
          <w:p>
            <w:pPr>
              <w:jc w:val="left"/>
              <w:rPr>
                <w:rFonts w:ascii="Times New Roman" w:hAnsi="Times New Roman" w:eastAsia="宋体" w:cs="Times New Roman"/>
                <w:szCs w:val="21"/>
              </w:rPr>
            </w:pPr>
            <w:r>
              <w:rPr>
                <w:rFonts w:ascii="Times New Roman" w:hAnsi="Times New Roman" w:eastAsia="宋体" w:cs="Times New Roman"/>
                <w:szCs w:val="21"/>
              </w:rPr>
              <w:t>3.产品原厂质保不少于3年，需提供原厂关于该项目的售后服务承诺函；</w:t>
            </w:r>
          </w:p>
          <w:p>
            <w:pPr>
              <w:jc w:val="left"/>
              <w:rPr>
                <w:rFonts w:ascii="Times New Roman" w:hAnsi="Times New Roman" w:eastAsia="宋体" w:cs="Times New Roman"/>
                <w:szCs w:val="21"/>
              </w:rPr>
            </w:pPr>
            <w:r>
              <w:rPr>
                <w:rFonts w:ascii="Times New Roman" w:hAnsi="Times New Roman" w:eastAsia="宋体" w:cs="Times New Roman"/>
                <w:szCs w:val="21"/>
              </w:rPr>
              <w:t>4.红外照射距离不低于30米；</w:t>
            </w:r>
          </w:p>
          <w:p>
            <w:pPr>
              <w:jc w:val="left"/>
              <w:rPr>
                <w:rFonts w:ascii="Times New Roman" w:hAnsi="Times New Roman" w:eastAsia="宋体" w:cs="Times New Roman"/>
                <w:szCs w:val="21"/>
              </w:rPr>
            </w:pPr>
            <w:r>
              <w:rPr>
                <w:rFonts w:ascii="Times New Roman" w:hAnsi="Times New Roman" w:eastAsia="宋体" w:cs="Times New Roman"/>
                <w:szCs w:val="21"/>
              </w:rPr>
              <w:t>5.最低照度：最低照度不低于0.005 Lux@(F1.2，AGC ON),0 Lux with IR；</w:t>
            </w:r>
          </w:p>
          <w:p>
            <w:pPr>
              <w:jc w:val="left"/>
              <w:rPr>
                <w:rFonts w:ascii="Times New Roman" w:hAnsi="Times New Roman" w:eastAsia="宋体" w:cs="Times New Roman"/>
                <w:szCs w:val="21"/>
              </w:rPr>
            </w:pPr>
            <w:r>
              <w:rPr>
                <w:rFonts w:ascii="Times New Roman" w:hAnsi="Times New Roman" w:eastAsia="宋体" w:cs="Times New Roman"/>
                <w:szCs w:val="21"/>
              </w:rPr>
              <w:t>6.镜头接口类型：M12</w:t>
            </w:r>
          </w:p>
          <w:p>
            <w:pPr>
              <w:jc w:val="left"/>
              <w:rPr>
                <w:rFonts w:ascii="Times New Roman" w:hAnsi="Times New Roman" w:eastAsia="宋体" w:cs="Times New Roman"/>
                <w:szCs w:val="21"/>
              </w:rPr>
            </w:pPr>
            <w:r>
              <w:rPr>
                <w:rFonts w:ascii="Times New Roman" w:hAnsi="Times New Roman" w:eastAsia="宋体" w:cs="Times New Roman"/>
                <w:szCs w:val="21"/>
              </w:rPr>
              <w:t>7.调整角度：水平: -30°~30°;垂直: 0°~80°;旋转:-180°~180°；</w:t>
            </w:r>
          </w:p>
          <w:p>
            <w:pPr>
              <w:jc w:val="left"/>
              <w:rPr>
                <w:rFonts w:ascii="Times New Roman" w:hAnsi="Times New Roman" w:eastAsia="宋体" w:cs="Times New Roman"/>
                <w:szCs w:val="21"/>
              </w:rPr>
            </w:pPr>
            <w:r>
              <w:rPr>
                <w:rFonts w:ascii="Times New Roman" w:hAnsi="Times New Roman" w:eastAsia="宋体" w:cs="Times New Roman"/>
                <w:szCs w:val="21"/>
              </w:rPr>
              <w:t>8.日夜转换模式：ICR红外滤片式；</w:t>
            </w:r>
          </w:p>
          <w:p>
            <w:pPr>
              <w:jc w:val="left"/>
              <w:rPr>
                <w:rFonts w:ascii="Times New Roman" w:hAnsi="Times New Roman" w:eastAsia="宋体" w:cs="Times New Roman"/>
                <w:szCs w:val="21"/>
              </w:rPr>
            </w:pPr>
            <w:r>
              <w:rPr>
                <w:rFonts w:ascii="Times New Roman" w:hAnsi="Times New Roman" w:eastAsia="宋体" w:cs="Times New Roman"/>
                <w:szCs w:val="21"/>
              </w:rPr>
              <w:t>9.宽动态：120dB；</w:t>
            </w:r>
          </w:p>
          <w:p>
            <w:pPr>
              <w:jc w:val="left"/>
              <w:rPr>
                <w:rFonts w:ascii="Times New Roman" w:hAnsi="Times New Roman" w:eastAsia="宋体" w:cs="Times New Roman"/>
                <w:szCs w:val="21"/>
              </w:rPr>
            </w:pPr>
            <w:r>
              <w:rPr>
                <w:rFonts w:ascii="Times New Roman" w:hAnsi="Times New Roman" w:eastAsia="宋体" w:cs="Times New Roman"/>
                <w:szCs w:val="21"/>
              </w:rPr>
              <w:t>10.数字降噪：3D数字降噪；</w:t>
            </w:r>
          </w:p>
          <w:p>
            <w:pPr>
              <w:jc w:val="left"/>
              <w:rPr>
                <w:rFonts w:ascii="Times New Roman" w:hAnsi="Times New Roman" w:eastAsia="宋体" w:cs="Times New Roman"/>
                <w:szCs w:val="21"/>
              </w:rPr>
            </w:pPr>
            <w:r>
              <w:rPr>
                <w:rFonts w:ascii="Times New Roman" w:hAnsi="Times New Roman" w:eastAsia="宋体" w:cs="Times New Roman"/>
                <w:szCs w:val="21"/>
              </w:rPr>
              <w:t>11.最大图像尺寸：1920×1080；</w:t>
            </w:r>
          </w:p>
          <w:p>
            <w:pPr>
              <w:jc w:val="left"/>
              <w:rPr>
                <w:rFonts w:ascii="Times New Roman" w:hAnsi="Times New Roman" w:eastAsia="宋体" w:cs="Times New Roman"/>
                <w:szCs w:val="21"/>
              </w:rPr>
            </w:pPr>
            <w:r>
              <w:rPr>
                <w:rFonts w:ascii="Times New Roman" w:hAnsi="Times New Roman" w:eastAsia="宋体" w:cs="Times New Roman"/>
                <w:szCs w:val="21"/>
              </w:rPr>
              <w:t>12.日夜转换方式：白天,黑夜,自动,定时；</w:t>
            </w:r>
          </w:p>
          <w:p>
            <w:pPr>
              <w:jc w:val="left"/>
              <w:rPr>
                <w:rFonts w:ascii="Times New Roman" w:hAnsi="Times New Roman" w:eastAsia="宋体" w:cs="Times New Roman"/>
                <w:szCs w:val="21"/>
              </w:rPr>
            </w:pPr>
            <w:r>
              <w:rPr>
                <w:rFonts w:ascii="Times New Roman" w:hAnsi="Times New Roman" w:eastAsia="宋体" w:cs="Times New Roman"/>
                <w:szCs w:val="21"/>
              </w:rPr>
              <w:t>13.背光设置：宽动态,背光补偿,强光抑制；</w:t>
            </w:r>
          </w:p>
          <w:p>
            <w:pPr>
              <w:jc w:val="left"/>
              <w:rPr>
                <w:rFonts w:ascii="Times New Roman" w:hAnsi="Times New Roman" w:eastAsia="宋体" w:cs="Times New Roman"/>
                <w:szCs w:val="21"/>
              </w:rPr>
            </w:pPr>
            <w:r>
              <w:rPr>
                <w:rFonts w:ascii="Times New Roman" w:hAnsi="Times New Roman" w:eastAsia="宋体" w:cs="Times New Roman"/>
                <w:szCs w:val="21"/>
              </w:rPr>
              <w:t>14.图像镜像：左右，上下，中心；</w:t>
            </w:r>
          </w:p>
          <w:p>
            <w:pPr>
              <w:jc w:val="left"/>
              <w:rPr>
                <w:rFonts w:ascii="Times New Roman" w:hAnsi="Times New Roman" w:eastAsia="宋体" w:cs="Times New Roman"/>
                <w:szCs w:val="21"/>
              </w:rPr>
            </w:pPr>
            <w:r>
              <w:rPr>
                <w:rFonts w:ascii="Times New Roman" w:hAnsi="Times New Roman" w:eastAsia="宋体" w:cs="Times New Roman"/>
                <w:szCs w:val="21"/>
              </w:rPr>
              <w:t>15.感兴趣区域：ROI支持双码流设置1个固定区域；</w:t>
            </w:r>
          </w:p>
          <w:p>
            <w:pPr>
              <w:jc w:val="left"/>
              <w:rPr>
                <w:rFonts w:ascii="Times New Roman" w:hAnsi="Times New Roman" w:eastAsia="宋体" w:cs="Times New Roman"/>
                <w:szCs w:val="21"/>
              </w:rPr>
            </w:pPr>
            <w:r>
              <w:rPr>
                <w:rFonts w:ascii="Times New Roman" w:hAnsi="Times New Roman" w:eastAsia="宋体" w:cs="Times New Roman"/>
                <w:szCs w:val="21"/>
              </w:rPr>
              <w:t>16.环境噪声过滤：支持；</w:t>
            </w:r>
          </w:p>
          <w:p>
            <w:pPr>
              <w:jc w:val="left"/>
              <w:rPr>
                <w:rFonts w:ascii="Times New Roman" w:hAnsi="Times New Roman" w:eastAsia="宋体" w:cs="Times New Roman"/>
                <w:szCs w:val="21"/>
              </w:rPr>
            </w:pPr>
            <w:r>
              <w:rPr>
                <w:rFonts w:ascii="Times New Roman" w:hAnsi="Times New Roman" w:eastAsia="宋体" w:cs="Times New Roman"/>
                <w:szCs w:val="21"/>
              </w:rPr>
              <w:t>17.音频采样率：16kHz；</w:t>
            </w:r>
          </w:p>
          <w:p>
            <w:pPr>
              <w:jc w:val="left"/>
              <w:rPr>
                <w:rFonts w:ascii="Times New Roman" w:hAnsi="Times New Roman" w:eastAsia="宋体" w:cs="Times New Roman"/>
                <w:szCs w:val="21"/>
              </w:rPr>
            </w:pPr>
            <w:r>
              <w:rPr>
                <w:rFonts w:ascii="Times New Roman" w:hAnsi="Times New Roman" w:eastAsia="宋体" w:cs="Times New Roman"/>
                <w:szCs w:val="21"/>
              </w:rPr>
              <w:t>18.视频压缩标准：H.265 / H.264；</w:t>
            </w:r>
          </w:p>
          <w:p>
            <w:pPr>
              <w:jc w:val="left"/>
              <w:rPr>
                <w:rFonts w:ascii="Times New Roman" w:hAnsi="Times New Roman" w:eastAsia="宋体" w:cs="Times New Roman"/>
                <w:szCs w:val="21"/>
              </w:rPr>
            </w:pPr>
            <w:r>
              <w:rPr>
                <w:rFonts w:ascii="Times New Roman" w:hAnsi="Times New Roman" w:eastAsia="宋体" w:cs="Times New Roman"/>
                <w:szCs w:val="21"/>
              </w:rPr>
              <w:t>19.H.265编码类型：Main Profile；</w:t>
            </w:r>
          </w:p>
          <w:p>
            <w:pPr>
              <w:jc w:val="left"/>
              <w:rPr>
                <w:rFonts w:ascii="Times New Roman" w:hAnsi="Times New Roman" w:eastAsia="宋体" w:cs="Times New Roman"/>
                <w:szCs w:val="21"/>
              </w:rPr>
            </w:pPr>
            <w:r>
              <w:rPr>
                <w:rFonts w:ascii="Times New Roman" w:hAnsi="Times New Roman" w:eastAsia="宋体" w:cs="Times New Roman"/>
                <w:szCs w:val="21"/>
              </w:rPr>
              <w:t>20.码率类型配置：定码率，变码率可配置，默认定码率；</w:t>
            </w:r>
          </w:p>
          <w:p>
            <w:pPr>
              <w:jc w:val="left"/>
              <w:rPr>
                <w:rFonts w:ascii="Times New Roman" w:hAnsi="Times New Roman" w:eastAsia="宋体" w:cs="Times New Roman"/>
                <w:szCs w:val="21"/>
              </w:rPr>
            </w:pPr>
            <w:r>
              <w:rPr>
                <w:rFonts w:ascii="Times New Roman" w:hAnsi="Times New Roman" w:eastAsia="宋体" w:cs="Times New Roman"/>
                <w:szCs w:val="21"/>
              </w:rPr>
              <w:t>21.音频压缩标准：G.711U，G.711A，G.726，AAC；</w:t>
            </w:r>
          </w:p>
          <w:p>
            <w:pPr>
              <w:jc w:val="left"/>
              <w:rPr>
                <w:rFonts w:ascii="Times New Roman" w:hAnsi="Times New Roman" w:eastAsia="宋体" w:cs="Times New Roman"/>
                <w:szCs w:val="21"/>
              </w:rPr>
            </w:pPr>
            <w:r>
              <w:rPr>
                <w:rFonts w:ascii="Times New Roman" w:hAnsi="Times New Roman" w:eastAsia="宋体" w:cs="Times New Roman"/>
                <w:szCs w:val="21"/>
              </w:rPr>
              <w:t>22.音频压缩码率：64Kbps(G.711U)/64Kbps(G.711A)/16Kbps(G.726)/16Kbps(AAC)；</w:t>
            </w:r>
          </w:p>
          <w:p>
            <w:pPr>
              <w:jc w:val="left"/>
              <w:rPr>
                <w:rFonts w:ascii="Times New Roman" w:hAnsi="Times New Roman" w:eastAsia="宋体" w:cs="Times New Roman"/>
                <w:szCs w:val="21"/>
              </w:rPr>
            </w:pPr>
            <w:r>
              <w:rPr>
                <w:rFonts w:ascii="Times New Roman" w:hAnsi="Times New Roman" w:eastAsia="宋体" w:cs="Times New Roman"/>
                <w:szCs w:val="21"/>
              </w:rPr>
              <w:t>23.智能报警：遮挡报警；</w:t>
            </w:r>
          </w:p>
          <w:p>
            <w:pPr>
              <w:jc w:val="left"/>
              <w:rPr>
                <w:rFonts w:ascii="Times New Roman" w:hAnsi="Times New Roman" w:eastAsia="宋体" w:cs="Times New Roman"/>
                <w:szCs w:val="21"/>
              </w:rPr>
            </w:pPr>
            <w:r>
              <w:rPr>
                <w:rFonts w:ascii="Times New Roman" w:hAnsi="Times New Roman" w:eastAsia="宋体" w:cs="Times New Roman"/>
                <w:szCs w:val="21"/>
              </w:rPr>
              <w:t>24.支持协议：TCP/IP,ICMP,HTTP,HTTPS,FTP,DHCP,DNS,DDNS,RTP,RTSP,RTCP, NTP,802.1X,QoS,IPv6,UDP；25.通讯接口：RJ45；</w:t>
            </w:r>
          </w:p>
          <w:p>
            <w:pPr>
              <w:jc w:val="left"/>
              <w:rPr>
                <w:rFonts w:ascii="Times New Roman" w:hAnsi="Times New Roman" w:eastAsia="宋体" w:cs="Times New Roman"/>
                <w:szCs w:val="21"/>
              </w:rPr>
            </w:pPr>
            <w:r>
              <w:rPr>
                <w:rFonts w:ascii="Times New Roman" w:hAnsi="Times New Roman" w:eastAsia="宋体" w:cs="Times New Roman"/>
                <w:szCs w:val="21"/>
              </w:rPr>
              <w:t>26.音频输入：内置MIC；</w:t>
            </w:r>
          </w:p>
          <w:p>
            <w:pPr>
              <w:jc w:val="left"/>
              <w:rPr>
                <w:rFonts w:ascii="Times New Roman" w:hAnsi="Times New Roman" w:eastAsia="宋体" w:cs="Times New Roman"/>
                <w:szCs w:val="21"/>
              </w:rPr>
            </w:pPr>
            <w:r>
              <w:rPr>
                <w:rFonts w:ascii="Times New Roman" w:hAnsi="Times New Roman" w:eastAsia="宋体" w:cs="Times New Roman"/>
                <w:szCs w:val="21"/>
              </w:rPr>
              <w:t>27.TF卡槽：1个，MicroSD；</w:t>
            </w:r>
          </w:p>
          <w:p>
            <w:pPr>
              <w:jc w:val="left"/>
              <w:rPr>
                <w:rFonts w:ascii="Times New Roman" w:hAnsi="Times New Roman" w:eastAsia="宋体" w:cs="Times New Roman"/>
                <w:szCs w:val="21"/>
              </w:rPr>
            </w:pPr>
            <w:r>
              <w:rPr>
                <w:rFonts w:ascii="Times New Roman" w:hAnsi="Times New Roman" w:eastAsia="宋体" w:cs="Times New Roman"/>
                <w:szCs w:val="21"/>
              </w:rPr>
              <w:t>28.工作温度和湿度：-30</w:t>
            </w:r>
            <w:r>
              <w:rPr>
                <w:rFonts w:hint="eastAsia" w:ascii="宋体" w:hAnsi="宋体" w:eastAsia="宋体" w:cs="宋体"/>
                <w:szCs w:val="21"/>
              </w:rPr>
              <w:t>℃</w:t>
            </w:r>
            <w:r>
              <w:rPr>
                <w:rFonts w:ascii="Times New Roman" w:hAnsi="Times New Roman" w:eastAsia="宋体" w:cs="Times New Roman"/>
                <w:szCs w:val="21"/>
              </w:rPr>
              <w:t>~75</w:t>
            </w:r>
            <w:r>
              <w:rPr>
                <w:rFonts w:hint="eastAsia" w:ascii="宋体" w:hAnsi="宋体" w:eastAsia="宋体" w:cs="宋体"/>
                <w:szCs w:val="21"/>
              </w:rPr>
              <w:t>℃</w:t>
            </w:r>
            <w:r>
              <w:rPr>
                <w:rFonts w:ascii="Times New Roman" w:hAnsi="Times New Roman" w:eastAsia="宋体" w:cs="Times New Roman"/>
                <w:szCs w:val="21"/>
              </w:rPr>
              <w:t>，湿度小于95%(无凝结)；</w:t>
            </w:r>
          </w:p>
          <w:p>
            <w:pPr>
              <w:jc w:val="left"/>
              <w:rPr>
                <w:rFonts w:ascii="Times New Roman" w:hAnsi="Times New Roman" w:eastAsia="宋体" w:cs="Times New Roman"/>
                <w:szCs w:val="21"/>
              </w:rPr>
            </w:pPr>
            <w:r>
              <w:rPr>
                <w:rFonts w:ascii="Times New Roman" w:hAnsi="Times New Roman" w:eastAsia="宋体" w:cs="Times New Roman"/>
                <w:szCs w:val="21"/>
              </w:rPr>
              <w:t>29.电源供应：RJ45：DC 9~36V, PoE:802.3af；</w:t>
            </w:r>
          </w:p>
          <w:p>
            <w:pPr>
              <w:jc w:val="left"/>
              <w:rPr>
                <w:rFonts w:ascii="Times New Roman" w:hAnsi="Times New Roman" w:eastAsia="宋体" w:cs="Times New Roman"/>
                <w:szCs w:val="21"/>
              </w:rPr>
            </w:pPr>
            <w:r>
              <w:rPr>
                <w:rFonts w:ascii="Times New Roman" w:hAnsi="Times New Roman" w:eastAsia="宋体" w:cs="Times New Roman"/>
                <w:szCs w:val="21"/>
              </w:rPr>
              <w:t>30.功耗：5W MAX；</w:t>
            </w:r>
          </w:p>
          <w:p>
            <w:pPr>
              <w:jc w:val="left"/>
              <w:rPr>
                <w:rFonts w:ascii="Times New Roman" w:hAnsi="Times New Roman" w:eastAsia="宋体" w:cs="Times New Roman"/>
                <w:szCs w:val="21"/>
              </w:rPr>
            </w:pPr>
            <w:r>
              <w:rPr>
                <w:rFonts w:ascii="Times New Roman" w:hAnsi="Times New Roman" w:eastAsia="宋体" w:cs="Times New Roman"/>
                <w:szCs w:val="21"/>
              </w:rPr>
              <w:t>31.防护等级：IP67、IK10（投标产品需提供关于防护等级的检测证书）</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3</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个</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3</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随车平板</w:t>
            </w:r>
          </w:p>
          <w:p>
            <w:pPr>
              <w:jc w:val="center"/>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医护专用</w:t>
            </w:r>
            <w:r>
              <w:rPr>
                <w:rFonts w:ascii="Times New Roman" w:hAnsi="Times New Roman" w:eastAsia="宋体" w:cs="Times New Roman"/>
                <w:szCs w:val="21"/>
              </w:rPr>
              <w:t>）</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ascii="Times New Roman" w:hAnsi="Times New Roman" w:eastAsia="宋体" w:cs="Times New Roman"/>
                <w:szCs w:val="21"/>
              </w:rPr>
              <w:t>1、设备功能要求：</w:t>
            </w:r>
          </w:p>
          <w:p>
            <w:pPr>
              <w:jc w:val="left"/>
              <w:rPr>
                <w:rFonts w:ascii="Times New Roman" w:hAnsi="Times New Roman" w:eastAsia="宋体" w:cs="Times New Roman"/>
                <w:szCs w:val="21"/>
              </w:rPr>
            </w:pPr>
            <w:r>
              <w:rPr>
                <w:rFonts w:hint="eastAsia" w:ascii="Times New Roman" w:hAnsi="Times New Roman" w:eastAsia="宋体" w:cs="Times New Roman"/>
                <w:szCs w:val="21"/>
              </w:rPr>
              <w:t>内涵电子病历客户端、并与院前医疗急救调度指挥系统的无缝衔接、适配院前急救电子病例客户端软件。</w:t>
            </w:r>
          </w:p>
          <w:p>
            <w:pPr>
              <w:jc w:val="left"/>
              <w:rPr>
                <w:rFonts w:ascii="Times New Roman" w:hAnsi="Times New Roman" w:eastAsia="宋体" w:cs="Times New Roman"/>
                <w:szCs w:val="21"/>
              </w:rPr>
            </w:pPr>
            <w:r>
              <w:rPr>
                <w:rFonts w:ascii="Times New Roman" w:hAnsi="Times New Roman" w:eastAsia="宋体" w:cs="Times New Roman"/>
                <w:szCs w:val="21"/>
              </w:rPr>
              <w:t>2、设备技术参数要求：</w:t>
            </w:r>
          </w:p>
          <w:p>
            <w:pPr>
              <w:jc w:val="left"/>
              <w:rPr>
                <w:rFonts w:ascii="Times New Roman" w:hAnsi="Times New Roman" w:eastAsia="宋体" w:cs="Times New Roman"/>
                <w:szCs w:val="21"/>
              </w:rPr>
            </w:pPr>
            <w:r>
              <w:rPr>
                <w:rFonts w:ascii="Times New Roman" w:hAnsi="Times New Roman" w:eastAsia="宋体" w:cs="Times New Roman"/>
                <w:szCs w:val="21"/>
              </w:rPr>
              <w:t>2.1国产处理器芯片，2.0GHz以上；</w:t>
            </w:r>
          </w:p>
          <w:p>
            <w:pPr>
              <w:jc w:val="left"/>
              <w:rPr>
                <w:rFonts w:ascii="Times New Roman" w:hAnsi="Times New Roman" w:eastAsia="宋体" w:cs="Times New Roman"/>
                <w:szCs w:val="21"/>
              </w:rPr>
            </w:pPr>
            <w:r>
              <w:rPr>
                <w:rFonts w:ascii="Times New Roman" w:hAnsi="Times New Roman" w:eastAsia="宋体" w:cs="Times New Roman"/>
                <w:szCs w:val="21"/>
              </w:rPr>
              <w:t>2.2运行内存不低于4G，ROM不低于64G；</w:t>
            </w:r>
          </w:p>
          <w:p>
            <w:pPr>
              <w:jc w:val="left"/>
              <w:rPr>
                <w:rFonts w:ascii="Times New Roman" w:hAnsi="Times New Roman" w:eastAsia="宋体" w:cs="Times New Roman"/>
                <w:szCs w:val="21"/>
              </w:rPr>
            </w:pPr>
            <w:r>
              <w:rPr>
                <w:rFonts w:ascii="Times New Roman" w:hAnsi="Times New Roman" w:eastAsia="宋体" w:cs="Times New Roman"/>
                <w:szCs w:val="21"/>
              </w:rPr>
              <w:t>2.3屏幕尺寸11英寸以下；</w:t>
            </w:r>
          </w:p>
          <w:p>
            <w:pPr>
              <w:jc w:val="left"/>
              <w:rPr>
                <w:rFonts w:ascii="Times New Roman" w:hAnsi="Times New Roman" w:eastAsia="宋体" w:cs="Times New Roman"/>
                <w:szCs w:val="21"/>
              </w:rPr>
            </w:pPr>
            <w:r>
              <w:rPr>
                <w:rFonts w:ascii="Times New Roman" w:hAnsi="Times New Roman" w:eastAsia="宋体" w:cs="Times New Roman"/>
                <w:szCs w:val="21"/>
              </w:rPr>
              <w:t>2.4双MIC设计，便于车载环境收音；支持双扬声器或以上数量的扬声器；</w:t>
            </w:r>
          </w:p>
          <w:p>
            <w:pPr>
              <w:jc w:val="left"/>
              <w:rPr>
                <w:rFonts w:ascii="Times New Roman" w:hAnsi="Times New Roman" w:eastAsia="宋体" w:cs="Times New Roman"/>
                <w:szCs w:val="21"/>
              </w:rPr>
            </w:pPr>
            <w:r>
              <w:rPr>
                <w:rFonts w:ascii="Times New Roman" w:hAnsi="Times New Roman" w:eastAsia="宋体" w:cs="Times New Roman"/>
                <w:szCs w:val="21"/>
              </w:rPr>
              <w:t>2.5 4G或5G全网通，WIFI、蓝牙5.0。</w:t>
            </w:r>
          </w:p>
          <w:p>
            <w:pPr>
              <w:jc w:val="left"/>
              <w:rPr>
                <w:rFonts w:ascii="Times New Roman" w:hAnsi="Times New Roman" w:eastAsia="宋体" w:cs="Times New Roman"/>
                <w:szCs w:val="21"/>
              </w:rPr>
            </w:pPr>
            <w:r>
              <w:rPr>
                <w:rFonts w:ascii="Times New Roman" w:hAnsi="Times New Roman" w:eastAsia="宋体" w:cs="Times New Roman"/>
                <w:szCs w:val="21"/>
              </w:rPr>
              <w:t>2.6 整机不超过8MM，外观尺寸不高于248mm*156mm*8mm；</w:t>
            </w:r>
          </w:p>
          <w:p>
            <w:pPr>
              <w:jc w:val="left"/>
              <w:rPr>
                <w:rFonts w:ascii="Times New Roman" w:hAnsi="Times New Roman" w:eastAsia="宋体" w:cs="Times New Roman"/>
                <w:szCs w:val="21"/>
              </w:rPr>
            </w:pPr>
            <w:r>
              <w:rPr>
                <w:rFonts w:ascii="Times New Roman" w:hAnsi="Times New Roman" w:eastAsia="宋体" w:cs="Times New Roman"/>
                <w:szCs w:val="21"/>
              </w:rPr>
              <w:t>2.7 10点触摸、支持手写；电池7500mAh以上；支持不低于9V的快充</w:t>
            </w:r>
          </w:p>
          <w:p>
            <w:pPr>
              <w:jc w:val="left"/>
              <w:rPr>
                <w:rFonts w:ascii="Times New Roman" w:hAnsi="Times New Roman" w:eastAsia="宋体" w:cs="Times New Roman"/>
                <w:szCs w:val="21"/>
              </w:rPr>
            </w:pPr>
            <w:r>
              <w:rPr>
                <w:rFonts w:ascii="Times New Roman" w:hAnsi="Times New Roman" w:eastAsia="宋体" w:cs="Times New Roman"/>
                <w:szCs w:val="21"/>
              </w:rPr>
              <w:t>2.8 前后双摄像头，都不低于800万像素；Android 10以上操作系统；</w:t>
            </w:r>
          </w:p>
          <w:p>
            <w:pPr>
              <w:jc w:val="left"/>
              <w:rPr>
                <w:rFonts w:ascii="Times New Roman" w:hAnsi="Times New Roman" w:eastAsia="宋体" w:cs="Times New Roman"/>
                <w:szCs w:val="21"/>
              </w:rPr>
            </w:pPr>
            <w:r>
              <w:rPr>
                <w:rFonts w:ascii="Times New Roman" w:hAnsi="Times New Roman" w:eastAsia="宋体" w:cs="Times New Roman"/>
                <w:szCs w:val="21"/>
              </w:rPr>
              <w:t>2.9 提供远程充电器、数据线；带皮套</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台</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5GCPE终端</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hint="eastAsia" w:ascii="Times New Roman" w:hAnsi="Times New Roman" w:eastAsia="宋体" w:cs="Times New Roman"/>
                <w:szCs w:val="21"/>
              </w:rPr>
              <w:t>内存：</w:t>
            </w:r>
            <w:r>
              <w:rPr>
                <w:rFonts w:ascii="Times New Roman" w:hAnsi="Times New Roman" w:eastAsia="宋体" w:cs="Times New Roman"/>
                <w:szCs w:val="21"/>
              </w:rPr>
              <w:t>512MB，可扩展。</w:t>
            </w:r>
          </w:p>
          <w:p>
            <w:pPr>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5G网络：支持NSA/SA组网,支持NSA和SA可选配,接入模式可切换</w:t>
            </w:r>
          </w:p>
          <w:p>
            <w:pPr>
              <w:jc w:val="left"/>
              <w:rPr>
                <w:rFonts w:ascii="Times New Roman" w:hAnsi="Times New Roman" w:eastAsia="宋体" w:cs="Times New Roman"/>
                <w:szCs w:val="21"/>
              </w:rPr>
            </w:pPr>
            <w:r>
              <w:rPr>
                <w:rFonts w:ascii="Times New Roman" w:hAnsi="Times New Roman" w:eastAsia="宋体" w:cs="Times New Roman"/>
                <w:szCs w:val="21"/>
              </w:rPr>
              <w:t>5G天线：标配为5G弯头天线,可选配5G天线盒子或5G贴片天线,天线馈线可扩展</w:t>
            </w:r>
          </w:p>
          <w:p>
            <w:pPr>
              <w:jc w:val="left"/>
              <w:rPr>
                <w:rFonts w:ascii="Times New Roman" w:hAnsi="Times New Roman" w:eastAsia="宋体" w:cs="Times New Roman"/>
                <w:szCs w:val="21"/>
              </w:rPr>
            </w:pPr>
            <w:r>
              <w:rPr>
                <w:rFonts w:hint="eastAsia" w:ascii="Times New Roman" w:hAnsi="Times New Roman" w:eastAsia="宋体" w:cs="Times New Roman"/>
                <w:szCs w:val="21"/>
              </w:rPr>
              <w:t>网络接入方式：同时支持有线、</w:t>
            </w:r>
            <w:r>
              <w:rPr>
                <w:rFonts w:ascii="Times New Roman" w:hAnsi="Times New Roman" w:eastAsia="宋体" w:cs="Times New Roman"/>
                <w:szCs w:val="21"/>
              </w:rPr>
              <w:t>WLAN、4G/5G 多网同时接入，多网备份切换，保证网络稳定连接。 支持 VPDN、APN 专网接入，支持 IPSec、GRE、IPIP、PPTP、L2TP，OpenVPN 支持 CA 数字证书。</w:t>
            </w:r>
          </w:p>
          <w:p>
            <w:pPr>
              <w:jc w:val="left"/>
              <w:rPr>
                <w:rFonts w:ascii="Times New Roman" w:hAnsi="Times New Roman" w:eastAsia="宋体" w:cs="Times New Roman"/>
                <w:szCs w:val="21"/>
              </w:rPr>
            </w:pPr>
            <w:r>
              <w:rPr>
                <w:rFonts w:hint="eastAsia" w:ascii="Times New Roman" w:hAnsi="Times New Roman" w:eastAsia="宋体" w:cs="Times New Roman"/>
                <w:szCs w:val="21"/>
              </w:rPr>
              <w:t>串口接入：支持</w:t>
            </w:r>
            <w:r>
              <w:rPr>
                <w:rFonts w:ascii="Times New Roman" w:hAnsi="Times New Roman" w:eastAsia="宋体" w:cs="Times New Roman"/>
                <w:szCs w:val="21"/>
              </w:rPr>
              <w:t>1个RS232 接口和1个RS485 接口，可接入多种工业设备。</w:t>
            </w:r>
          </w:p>
          <w:p>
            <w:pPr>
              <w:jc w:val="left"/>
              <w:rPr>
                <w:rFonts w:ascii="Times New Roman" w:hAnsi="Times New Roman" w:eastAsia="宋体" w:cs="Times New Roman"/>
                <w:szCs w:val="21"/>
              </w:rPr>
            </w:pPr>
            <w:r>
              <w:rPr>
                <w:rFonts w:hint="eastAsia" w:ascii="Times New Roman" w:hAnsi="Times New Roman" w:eastAsia="宋体" w:cs="Times New Roman"/>
                <w:szCs w:val="21"/>
              </w:rPr>
              <w:t>其它接口：</w:t>
            </w:r>
            <w:r>
              <w:rPr>
                <w:rFonts w:ascii="Times New Roman" w:hAnsi="Times New Roman" w:eastAsia="宋体" w:cs="Times New Roman"/>
                <w:szCs w:val="21"/>
              </w:rPr>
              <w:t>1 个 RESET 按键 、1 个 WAN 接口、&gt;1 个 LAN 接口、 2 个 SIM 卡（单模双卡）。</w:t>
            </w:r>
          </w:p>
          <w:p>
            <w:pPr>
              <w:jc w:val="left"/>
              <w:rPr>
                <w:rFonts w:ascii="Times New Roman" w:hAnsi="Times New Roman" w:eastAsia="宋体" w:cs="Times New Roman"/>
                <w:szCs w:val="21"/>
              </w:rPr>
            </w:pPr>
            <w:r>
              <w:rPr>
                <w:rFonts w:hint="eastAsia" w:ascii="Times New Roman" w:hAnsi="Times New Roman" w:eastAsia="宋体" w:cs="Times New Roman"/>
                <w:szCs w:val="21"/>
              </w:rPr>
              <w:t>供电电源</w:t>
            </w:r>
            <w:r>
              <w:rPr>
                <w:rFonts w:ascii="Times New Roman" w:hAnsi="Times New Roman" w:eastAsia="宋体" w:cs="Times New Roman"/>
                <w:szCs w:val="21"/>
              </w:rPr>
              <w:t>:9V～24V DC。</w:t>
            </w:r>
          </w:p>
          <w:p>
            <w:pPr>
              <w:jc w:val="left"/>
              <w:rPr>
                <w:rFonts w:ascii="Times New Roman" w:hAnsi="Times New Roman" w:eastAsia="宋体" w:cs="Times New Roman"/>
                <w:szCs w:val="21"/>
              </w:rPr>
            </w:pPr>
            <w:r>
              <w:rPr>
                <w:rFonts w:hint="eastAsia" w:ascii="Times New Roman" w:hAnsi="Times New Roman" w:eastAsia="宋体" w:cs="Times New Roman"/>
                <w:szCs w:val="21"/>
              </w:rPr>
              <w:t>工作环境温度</w:t>
            </w:r>
            <w:r>
              <w:rPr>
                <w:rFonts w:ascii="Times New Roman" w:hAnsi="Times New Roman" w:eastAsia="宋体" w:cs="Times New Roman"/>
                <w:szCs w:val="21"/>
              </w:rPr>
              <w:t>:工作温度 -30~+75</w:t>
            </w:r>
            <w:r>
              <w:rPr>
                <w:rFonts w:hint="eastAsia" w:ascii="宋体" w:hAnsi="宋体" w:eastAsia="宋体" w:cs="宋体"/>
                <w:szCs w:val="21"/>
              </w:rPr>
              <w:t>℃</w:t>
            </w:r>
            <w:r>
              <w:rPr>
                <w:rFonts w:ascii="Times New Roman" w:hAnsi="Times New Roman" w:eastAsia="宋体" w:cs="Times New Roman"/>
                <w:szCs w:val="21"/>
              </w:rPr>
              <w:t>,存储温度 -40~+85</w:t>
            </w:r>
            <w:r>
              <w:rPr>
                <w:rFonts w:hint="eastAsia" w:ascii="宋体" w:hAnsi="宋体" w:eastAsia="宋体" w:cs="宋体"/>
                <w:szCs w:val="21"/>
              </w:rPr>
              <w:t>℃</w:t>
            </w:r>
            <w:r>
              <w:rPr>
                <w:rFonts w:ascii="Times New Roman" w:hAnsi="Times New Roman" w:eastAsia="宋体" w:cs="Times New Roman"/>
                <w:szCs w:val="21"/>
              </w:rPr>
              <w:t>,相对湿度≤95%（无凝结).</w:t>
            </w:r>
          </w:p>
          <w:p>
            <w:pPr>
              <w:jc w:val="left"/>
              <w:rPr>
                <w:rFonts w:ascii="Times New Roman" w:hAnsi="Times New Roman" w:eastAsia="宋体" w:cs="Times New Roman"/>
                <w:szCs w:val="21"/>
              </w:rPr>
            </w:pPr>
            <w:r>
              <w:rPr>
                <w:rFonts w:hint="eastAsia" w:ascii="Times New Roman" w:hAnsi="Times New Roman" w:eastAsia="宋体" w:cs="Times New Roman"/>
                <w:szCs w:val="21"/>
              </w:rPr>
              <w:t>看门狗</w:t>
            </w:r>
            <w:r>
              <w:rPr>
                <w:rFonts w:ascii="Times New Roman" w:hAnsi="Times New Roman" w:eastAsia="宋体" w:cs="Times New Roman"/>
                <w:szCs w:val="21"/>
              </w:rPr>
              <w:t>:支持硬件看门狗，防止死机。</w:t>
            </w:r>
          </w:p>
          <w:p>
            <w:pPr>
              <w:jc w:val="left"/>
              <w:rPr>
                <w:rFonts w:ascii="Times New Roman" w:hAnsi="Times New Roman" w:eastAsia="宋体" w:cs="Times New Roman"/>
                <w:szCs w:val="21"/>
              </w:rPr>
            </w:pPr>
            <w:r>
              <w:rPr>
                <w:rFonts w:hint="eastAsia" w:ascii="Times New Roman" w:hAnsi="Times New Roman" w:eastAsia="宋体" w:cs="Times New Roman"/>
                <w:szCs w:val="21"/>
              </w:rPr>
              <w:t>状态监测</w:t>
            </w:r>
            <w:r>
              <w:rPr>
                <w:rFonts w:ascii="Times New Roman" w:hAnsi="Times New Roman" w:eastAsia="宋体" w:cs="Times New Roman"/>
                <w:szCs w:val="21"/>
              </w:rPr>
              <w:t>:支持LED灯状态监测，可指示5G无线网络状态、WIFI网络状态、系统状态。</w:t>
            </w:r>
          </w:p>
          <w:p>
            <w:pPr>
              <w:jc w:val="left"/>
              <w:rPr>
                <w:rFonts w:ascii="Times New Roman" w:hAnsi="Times New Roman" w:eastAsia="宋体" w:cs="Times New Roman"/>
                <w:szCs w:val="21"/>
              </w:rPr>
            </w:pPr>
            <w:r>
              <w:rPr>
                <w:rFonts w:hint="eastAsia" w:ascii="Times New Roman" w:hAnsi="Times New Roman" w:eastAsia="宋体" w:cs="Times New Roman"/>
                <w:szCs w:val="21"/>
              </w:rPr>
              <w:t>云平台管理</w:t>
            </w:r>
            <w:r>
              <w:rPr>
                <w:rFonts w:ascii="Times New Roman" w:hAnsi="Times New Roman" w:eastAsia="宋体" w:cs="Times New Roman"/>
                <w:szCs w:val="21"/>
              </w:rPr>
              <w:t>:支持设备云管理，平台支持设备详情分析、运行报表输出、物联网网卡管理、设备远程定位、设备远程调试等功能。</w:t>
            </w:r>
          </w:p>
          <w:p>
            <w:pPr>
              <w:jc w:val="left"/>
              <w:rPr>
                <w:rFonts w:ascii="Times New Roman" w:hAnsi="Times New Roman" w:eastAsia="宋体" w:cs="Times New Roman"/>
                <w:szCs w:val="21"/>
              </w:rPr>
            </w:pPr>
            <w:r>
              <w:rPr>
                <w:rFonts w:hint="eastAsia" w:ascii="Times New Roman" w:hAnsi="Times New Roman" w:eastAsia="宋体" w:cs="Times New Roman"/>
                <w:szCs w:val="21"/>
              </w:rPr>
              <w:t>支持</w:t>
            </w:r>
            <w:r>
              <w:rPr>
                <w:rFonts w:ascii="Times New Roman" w:hAnsi="Times New Roman" w:eastAsia="宋体" w:cs="Times New Roman"/>
                <w:szCs w:val="21"/>
              </w:rPr>
              <w:t>5G锁频，支持桥接，支持NAT和VXLAN功能。兼容主流工业协议，支持 C 和 Python 二次开发环境和第三方 SDK 嵌入。</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台</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5</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耳挂式蓝牙耳麦</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ascii="Times New Roman" w:hAnsi="Times New Roman" w:eastAsia="宋体" w:cs="Times New Roman"/>
                <w:szCs w:val="21"/>
              </w:rPr>
              <w:t>1.麦克风：指向型抗噪麦克风</w:t>
            </w:r>
          </w:p>
          <w:p>
            <w:pPr>
              <w:jc w:val="left"/>
              <w:rPr>
                <w:rFonts w:ascii="Times New Roman" w:hAnsi="Times New Roman" w:eastAsia="宋体" w:cs="Times New Roman"/>
                <w:szCs w:val="21"/>
              </w:rPr>
            </w:pPr>
            <w:r>
              <w:rPr>
                <w:rFonts w:ascii="Times New Roman" w:hAnsi="Times New Roman" w:eastAsia="宋体" w:cs="Times New Roman"/>
                <w:szCs w:val="21"/>
              </w:rPr>
              <w:t>2.灵敏度：-38dB±3dB</w:t>
            </w:r>
          </w:p>
          <w:p>
            <w:pPr>
              <w:jc w:val="left"/>
              <w:rPr>
                <w:rFonts w:ascii="Times New Roman" w:hAnsi="Times New Roman" w:eastAsia="宋体" w:cs="Times New Roman"/>
                <w:szCs w:val="21"/>
              </w:rPr>
            </w:pPr>
            <w:r>
              <w:rPr>
                <w:rFonts w:ascii="Times New Roman" w:hAnsi="Times New Roman" w:eastAsia="宋体" w:cs="Times New Roman"/>
                <w:szCs w:val="21"/>
              </w:rPr>
              <w:t>3.喇叭：32欧姆</w:t>
            </w:r>
          </w:p>
          <w:p>
            <w:pPr>
              <w:jc w:val="left"/>
              <w:rPr>
                <w:rFonts w:ascii="Times New Roman" w:hAnsi="Times New Roman" w:eastAsia="宋体" w:cs="Times New Roman"/>
                <w:szCs w:val="21"/>
              </w:rPr>
            </w:pPr>
            <w:r>
              <w:rPr>
                <w:rFonts w:ascii="Times New Roman" w:hAnsi="Times New Roman" w:eastAsia="宋体" w:cs="Times New Roman"/>
                <w:szCs w:val="21"/>
              </w:rPr>
              <w:t xml:space="preserve">4.频段:20Hz-2KHz  </w:t>
            </w:r>
          </w:p>
          <w:p>
            <w:pPr>
              <w:jc w:val="left"/>
              <w:rPr>
                <w:rFonts w:ascii="Times New Roman" w:hAnsi="Times New Roman" w:eastAsia="宋体" w:cs="Times New Roman"/>
                <w:szCs w:val="21"/>
              </w:rPr>
            </w:pPr>
            <w:r>
              <w:rPr>
                <w:rFonts w:ascii="Times New Roman" w:hAnsi="Times New Roman" w:eastAsia="宋体" w:cs="Times New Roman"/>
                <w:szCs w:val="21"/>
              </w:rPr>
              <w:t>5.灵敏度：115dB±3dB</w:t>
            </w:r>
          </w:p>
          <w:p>
            <w:pPr>
              <w:jc w:val="left"/>
              <w:rPr>
                <w:rFonts w:ascii="Times New Roman" w:hAnsi="Times New Roman" w:eastAsia="宋体" w:cs="Times New Roman"/>
                <w:szCs w:val="21"/>
              </w:rPr>
            </w:pPr>
            <w:r>
              <w:rPr>
                <w:rFonts w:ascii="Times New Roman" w:hAnsi="Times New Roman" w:eastAsia="宋体" w:cs="Times New Roman"/>
                <w:szCs w:val="21"/>
              </w:rPr>
              <w:t>6.传输距离：</w:t>
            </w:r>
            <w:r>
              <w:rPr>
                <w:rFonts w:hint="eastAsia" w:ascii="宋体" w:hAnsi="宋体" w:eastAsia="宋体" w:cs="宋体"/>
                <w:szCs w:val="21"/>
              </w:rPr>
              <w:t>≧</w:t>
            </w:r>
            <w:r>
              <w:rPr>
                <w:rFonts w:ascii="Times New Roman" w:hAnsi="Times New Roman" w:eastAsia="宋体" w:cs="Times New Roman"/>
                <w:szCs w:val="21"/>
              </w:rPr>
              <w:t>10米</w:t>
            </w:r>
          </w:p>
          <w:p>
            <w:pPr>
              <w:jc w:val="left"/>
              <w:rPr>
                <w:rFonts w:ascii="Times New Roman" w:hAnsi="Times New Roman" w:eastAsia="宋体" w:cs="Times New Roman"/>
                <w:szCs w:val="21"/>
              </w:rPr>
            </w:pPr>
            <w:r>
              <w:rPr>
                <w:rFonts w:ascii="Times New Roman" w:hAnsi="Times New Roman" w:eastAsia="宋体" w:cs="Times New Roman"/>
                <w:szCs w:val="21"/>
              </w:rPr>
              <w:t>7.通话时长</w:t>
            </w:r>
            <w:r>
              <w:rPr>
                <w:rFonts w:hint="eastAsia" w:ascii="宋体" w:hAnsi="宋体" w:eastAsia="宋体" w:cs="宋体"/>
                <w:szCs w:val="21"/>
              </w:rPr>
              <w:t>≧</w:t>
            </w:r>
            <w:r>
              <w:rPr>
                <w:rFonts w:ascii="Times New Roman" w:hAnsi="Times New Roman" w:eastAsia="宋体" w:cs="Times New Roman"/>
                <w:szCs w:val="21"/>
              </w:rPr>
              <w:t>10小时</w:t>
            </w:r>
          </w:p>
          <w:p>
            <w:pPr>
              <w:jc w:val="left"/>
              <w:rPr>
                <w:rFonts w:ascii="Times New Roman" w:hAnsi="Times New Roman" w:eastAsia="宋体" w:cs="Times New Roman"/>
                <w:szCs w:val="21"/>
              </w:rPr>
            </w:pPr>
            <w:r>
              <w:rPr>
                <w:rFonts w:ascii="Times New Roman" w:hAnsi="Times New Roman" w:eastAsia="宋体" w:cs="Times New Roman"/>
                <w:szCs w:val="21"/>
              </w:rPr>
              <w:t>8.待机时长</w:t>
            </w:r>
            <w:r>
              <w:rPr>
                <w:rFonts w:hint="eastAsia" w:ascii="宋体" w:hAnsi="宋体" w:eastAsia="宋体" w:cs="宋体"/>
                <w:szCs w:val="21"/>
              </w:rPr>
              <w:t>≧</w:t>
            </w:r>
            <w:r>
              <w:rPr>
                <w:rFonts w:ascii="Times New Roman" w:hAnsi="Times New Roman" w:eastAsia="宋体" w:cs="Times New Roman"/>
                <w:szCs w:val="21"/>
              </w:rPr>
              <w:t>200小时</w:t>
            </w:r>
          </w:p>
          <w:p>
            <w:pPr>
              <w:jc w:val="left"/>
              <w:rPr>
                <w:rFonts w:ascii="Times New Roman" w:hAnsi="Times New Roman" w:eastAsia="宋体" w:cs="Times New Roman"/>
                <w:szCs w:val="21"/>
              </w:rPr>
            </w:pPr>
            <w:r>
              <w:rPr>
                <w:rFonts w:ascii="Times New Roman" w:hAnsi="Times New Roman" w:eastAsia="宋体" w:cs="Times New Roman"/>
                <w:szCs w:val="21"/>
              </w:rPr>
              <w:t>9.接入方式：蓝牙</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个</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6</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车载医疗数据采集主机（带显示器）</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hint="eastAsia" w:ascii="Times New Roman" w:hAnsi="Times New Roman" w:eastAsia="宋体" w:cs="Times New Roman"/>
                <w:szCs w:val="21"/>
              </w:rPr>
              <w:t>（一）功能要求</w:t>
            </w:r>
          </w:p>
          <w:p>
            <w:pPr>
              <w:jc w:val="left"/>
              <w:rPr>
                <w:rFonts w:ascii="Times New Roman" w:hAnsi="Times New Roman" w:eastAsia="宋体" w:cs="Times New Roman"/>
                <w:szCs w:val="21"/>
              </w:rPr>
            </w:pPr>
            <w:r>
              <w:rPr>
                <w:rFonts w:ascii="Times New Roman" w:hAnsi="Times New Roman" w:eastAsia="宋体" w:cs="Times New Roman"/>
                <w:szCs w:val="21"/>
              </w:rPr>
              <w:t>1.内含与车内呼吸机、心电图机、监护仪进行对接的服务软件及远程辅助诊疗的会诊服务软件，并完成与院前医疗急救调度指挥系统无缝对接。</w:t>
            </w:r>
          </w:p>
          <w:p>
            <w:pPr>
              <w:jc w:val="left"/>
              <w:rPr>
                <w:rFonts w:ascii="Times New Roman" w:hAnsi="Times New Roman" w:eastAsia="宋体" w:cs="Times New Roman"/>
                <w:szCs w:val="21"/>
              </w:rPr>
            </w:pPr>
            <w:r>
              <w:rPr>
                <w:rFonts w:hint="eastAsia" w:ascii="Times New Roman" w:hAnsi="Times New Roman" w:eastAsia="宋体" w:cs="Times New Roman"/>
                <w:szCs w:val="21"/>
              </w:rPr>
              <w:t>（二）主机参数：</w:t>
            </w:r>
          </w:p>
          <w:p>
            <w:pPr>
              <w:jc w:val="left"/>
              <w:rPr>
                <w:rFonts w:ascii="Times New Roman" w:hAnsi="Times New Roman" w:eastAsia="宋体" w:cs="Times New Roman"/>
                <w:szCs w:val="21"/>
              </w:rPr>
            </w:pPr>
            <w:r>
              <w:rPr>
                <w:rFonts w:ascii="Times New Roman" w:hAnsi="Times New Roman" w:eastAsia="宋体" w:cs="Times New Roman"/>
                <w:szCs w:val="21"/>
              </w:rPr>
              <w:t>1.CPU ≥四核1.9Ghz；2.内存 ≥8GB，硬盘≥128GB固态硬盘；3.USB-C ≥1个，USB接口≥4个；4.视频输出接口≥1个HDMI，VGA口≥1；5.功率≤120W；6. 支持WIFI及 WIFI热点；支持4G接入网络；7.支持蓝牙；8.操作系统:Windows 10</w:t>
            </w:r>
          </w:p>
          <w:p>
            <w:pPr>
              <w:jc w:val="left"/>
              <w:rPr>
                <w:rFonts w:ascii="Times New Roman" w:hAnsi="Times New Roman" w:eastAsia="宋体" w:cs="Times New Roman"/>
                <w:szCs w:val="21"/>
              </w:rPr>
            </w:pPr>
            <w:r>
              <w:rPr>
                <w:rFonts w:hint="eastAsia" w:ascii="Times New Roman" w:hAnsi="Times New Roman" w:eastAsia="宋体" w:cs="Times New Roman"/>
                <w:szCs w:val="21"/>
              </w:rPr>
              <w:t>视频采集参数：</w:t>
            </w:r>
          </w:p>
          <w:p>
            <w:pPr>
              <w:jc w:val="left"/>
              <w:rPr>
                <w:rFonts w:ascii="Times New Roman" w:hAnsi="Times New Roman" w:eastAsia="宋体" w:cs="Times New Roman"/>
                <w:szCs w:val="21"/>
              </w:rPr>
            </w:pPr>
            <w:r>
              <w:rPr>
                <w:rFonts w:ascii="Times New Roman" w:hAnsi="Times New Roman" w:eastAsia="宋体" w:cs="Times New Roman"/>
                <w:szCs w:val="21"/>
              </w:rPr>
              <w:t>1.视频采集≥1路采集；支持不更换设备情况下，扩展多条采集路；采集卡要和主机集成为一体；HDMI接口方式；2.视频采集输入接口：HDMI不低于1路，支持通过扩展方式增加接口。；3.11.支持RTMP/ RTSP/MMS/HTTP TS/UDP TS等多种协议</w:t>
            </w:r>
          </w:p>
          <w:p>
            <w:pPr>
              <w:jc w:val="left"/>
              <w:rPr>
                <w:rFonts w:ascii="Times New Roman" w:hAnsi="Times New Roman" w:eastAsia="宋体" w:cs="Times New Roman"/>
                <w:szCs w:val="21"/>
              </w:rPr>
            </w:pPr>
            <w:r>
              <w:rPr>
                <w:rFonts w:hint="eastAsia" w:ascii="Times New Roman" w:hAnsi="Times New Roman" w:eastAsia="宋体" w:cs="Times New Roman"/>
                <w:szCs w:val="21"/>
              </w:rPr>
              <w:t>（三）显示屏参数：</w:t>
            </w:r>
          </w:p>
          <w:p>
            <w:pPr>
              <w:jc w:val="left"/>
              <w:rPr>
                <w:rFonts w:ascii="Times New Roman" w:hAnsi="Times New Roman" w:eastAsia="宋体" w:cs="Times New Roman"/>
                <w:szCs w:val="21"/>
              </w:rPr>
            </w:pPr>
            <w:r>
              <w:rPr>
                <w:rFonts w:ascii="Times New Roman" w:hAnsi="Times New Roman" w:eastAsia="宋体" w:cs="Times New Roman"/>
                <w:szCs w:val="21"/>
              </w:rPr>
              <w:t>1.屏幕尺寸：根据车辆空间情况，支持10英寸~18英寸，不同救护车可根据要求调整尺寸。2.分辨率：不低于1280*800；3.屏幕亮度：≥250cd/㎡；4.屏幕比例：16:9；5.色数：1670万色；6.可视角度：不低于170°；7.内置扬声器；8.支持十点触控，电容式触摸屏；9.显示器支持一定防水等级.</w:t>
            </w:r>
          </w:p>
          <w:p>
            <w:pPr>
              <w:jc w:val="left"/>
              <w:rPr>
                <w:rFonts w:ascii="Times New Roman" w:hAnsi="Times New Roman" w:eastAsia="宋体" w:cs="Times New Roman"/>
                <w:szCs w:val="21"/>
              </w:rPr>
            </w:pPr>
            <w:r>
              <w:rPr>
                <w:rFonts w:hint="eastAsia" w:ascii="Times New Roman" w:hAnsi="Times New Roman" w:eastAsia="宋体" w:cs="Times New Roman"/>
                <w:szCs w:val="21"/>
              </w:rPr>
              <w:t>（四）集成及安装需求：</w:t>
            </w:r>
          </w:p>
          <w:p>
            <w:pPr>
              <w:jc w:val="left"/>
              <w:rPr>
                <w:rFonts w:ascii="Times New Roman" w:hAnsi="Times New Roman" w:eastAsia="宋体" w:cs="Times New Roman"/>
                <w:szCs w:val="21"/>
              </w:rPr>
            </w:pPr>
            <w:r>
              <w:rPr>
                <w:rFonts w:hint="eastAsia" w:ascii="Times New Roman" w:hAnsi="Times New Roman" w:eastAsia="宋体" w:cs="Times New Roman"/>
                <w:szCs w:val="21"/>
              </w:rPr>
              <w:t>根据车辆内实际状况和客户要求，显示器和主机支持一体化安装和分体安装；设备采用隐藏或嵌入安装方式，布线及安装美观且尽少占用车辆有效空间。</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台</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7</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车载会诊摄像头</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ascii="Times New Roman" w:hAnsi="Times New Roman" w:eastAsia="宋体" w:cs="Times New Roman"/>
                <w:szCs w:val="21"/>
              </w:rPr>
              <w:t>1.4K高清，有效像素≥800万 CMOS</w:t>
            </w:r>
          </w:p>
          <w:p>
            <w:pPr>
              <w:jc w:val="left"/>
              <w:rPr>
                <w:rFonts w:ascii="Times New Roman" w:hAnsi="Times New Roman" w:eastAsia="宋体" w:cs="Times New Roman"/>
                <w:szCs w:val="21"/>
              </w:rPr>
            </w:pPr>
            <w:r>
              <w:rPr>
                <w:rFonts w:ascii="Times New Roman" w:hAnsi="Times New Roman" w:eastAsia="宋体" w:cs="Times New Roman"/>
                <w:szCs w:val="21"/>
              </w:rPr>
              <w:t>2.扫描方式：逐行扫描</w:t>
            </w:r>
          </w:p>
          <w:p>
            <w:pPr>
              <w:jc w:val="left"/>
              <w:rPr>
                <w:rFonts w:ascii="Times New Roman" w:hAnsi="Times New Roman" w:eastAsia="宋体" w:cs="Times New Roman"/>
                <w:szCs w:val="21"/>
              </w:rPr>
            </w:pPr>
            <w:r>
              <w:rPr>
                <w:rFonts w:ascii="Times New Roman" w:hAnsi="Times New Roman" w:eastAsia="宋体" w:cs="Times New Roman"/>
                <w:szCs w:val="21"/>
              </w:rPr>
              <w:t>3.镜头焦距：3.5mm或3.6mm</w:t>
            </w:r>
          </w:p>
          <w:p>
            <w:pPr>
              <w:jc w:val="left"/>
              <w:rPr>
                <w:rFonts w:ascii="Times New Roman" w:hAnsi="Times New Roman" w:eastAsia="宋体" w:cs="Times New Roman"/>
                <w:szCs w:val="21"/>
              </w:rPr>
            </w:pPr>
            <w:r>
              <w:rPr>
                <w:rFonts w:ascii="Times New Roman" w:hAnsi="Times New Roman" w:eastAsia="宋体" w:cs="Times New Roman"/>
                <w:szCs w:val="21"/>
              </w:rPr>
              <w:t>4. 无畸变镜头：水平视角≥79°</w:t>
            </w:r>
          </w:p>
          <w:p>
            <w:pPr>
              <w:jc w:val="left"/>
              <w:rPr>
                <w:rFonts w:ascii="Times New Roman" w:hAnsi="Times New Roman" w:eastAsia="宋体" w:cs="Times New Roman"/>
                <w:szCs w:val="21"/>
              </w:rPr>
            </w:pPr>
            <w:r>
              <w:rPr>
                <w:rFonts w:ascii="Times New Roman" w:hAnsi="Times New Roman" w:eastAsia="宋体" w:cs="Times New Roman"/>
                <w:szCs w:val="21"/>
              </w:rPr>
              <w:t>5.最低照明度：≤0.1 Lux</w:t>
            </w:r>
          </w:p>
          <w:p>
            <w:pPr>
              <w:jc w:val="left"/>
              <w:rPr>
                <w:rFonts w:ascii="Times New Roman" w:hAnsi="Times New Roman" w:eastAsia="宋体" w:cs="Times New Roman"/>
                <w:szCs w:val="21"/>
              </w:rPr>
            </w:pPr>
            <w:r>
              <w:rPr>
                <w:rFonts w:ascii="Times New Roman" w:hAnsi="Times New Roman" w:eastAsia="宋体" w:cs="Times New Roman"/>
                <w:szCs w:val="21"/>
              </w:rPr>
              <w:t>6. 数字降噪：支持2D, 3D数字降噪</w:t>
            </w:r>
          </w:p>
          <w:p>
            <w:pPr>
              <w:jc w:val="left"/>
              <w:rPr>
                <w:rFonts w:ascii="Times New Roman" w:hAnsi="Times New Roman" w:eastAsia="宋体" w:cs="Times New Roman"/>
                <w:szCs w:val="21"/>
              </w:rPr>
            </w:pPr>
            <w:r>
              <w:rPr>
                <w:rFonts w:ascii="Times New Roman" w:hAnsi="Times New Roman" w:eastAsia="宋体" w:cs="Times New Roman"/>
                <w:szCs w:val="21"/>
              </w:rPr>
              <w:t>9.背光补偿：支持</w:t>
            </w:r>
          </w:p>
          <w:p>
            <w:pPr>
              <w:jc w:val="left"/>
              <w:rPr>
                <w:rFonts w:ascii="Times New Roman" w:hAnsi="Times New Roman" w:eastAsia="宋体" w:cs="Times New Roman"/>
                <w:szCs w:val="21"/>
              </w:rPr>
            </w:pPr>
            <w:r>
              <w:rPr>
                <w:rFonts w:ascii="Times New Roman" w:hAnsi="Times New Roman" w:eastAsia="宋体" w:cs="Times New Roman"/>
                <w:szCs w:val="21"/>
              </w:rPr>
              <w:t>10. 视频格式：支持H.264 / MJPEG /YUY2 /NV12</w:t>
            </w:r>
          </w:p>
          <w:p>
            <w:pPr>
              <w:jc w:val="left"/>
              <w:rPr>
                <w:rFonts w:ascii="Times New Roman" w:hAnsi="Times New Roman" w:eastAsia="宋体" w:cs="Times New Roman"/>
                <w:szCs w:val="21"/>
              </w:rPr>
            </w:pPr>
            <w:r>
              <w:rPr>
                <w:rFonts w:ascii="Times New Roman" w:hAnsi="Times New Roman" w:eastAsia="宋体" w:cs="Times New Roman"/>
                <w:szCs w:val="21"/>
              </w:rPr>
              <w:t xml:space="preserve">11. 视频帧率：3840 × 2160 </w:t>
            </w:r>
          </w:p>
          <w:p>
            <w:pPr>
              <w:jc w:val="left"/>
              <w:rPr>
                <w:rFonts w:ascii="Times New Roman" w:hAnsi="Times New Roman" w:eastAsia="宋体" w:cs="Times New Roman"/>
                <w:szCs w:val="21"/>
              </w:rPr>
            </w:pPr>
            <w:r>
              <w:rPr>
                <w:rFonts w:ascii="Times New Roman" w:hAnsi="Times New Roman" w:eastAsia="宋体" w:cs="Times New Roman"/>
                <w:szCs w:val="21"/>
              </w:rPr>
              <w:t xml:space="preserve"> 30 fps/25 fps</w:t>
            </w:r>
          </w:p>
          <w:p>
            <w:pPr>
              <w:jc w:val="left"/>
              <w:rPr>
                <w:rFonts w:ascii="Times New Roman" w:hAnsi="Times New Roman" w:eastAsia="宋体" w:cs="Times New Roman"/>
                <w:szCs w:val="21"/>
              </w:rPr>
            </w:pPr>
            <w:r>
              <w:rPr>
                <w:rFonts w:ascii="Times New Roman" w:hAnsi="Times New Roman" w:eastAsia="宋体" w:cs="Times New Roman"/>
                <w:szCs w:val="21"/>
              </w:rPr>
              <w:t>12. 输入输出接口：USB接口1 路，USB3.0</w:t>
            </w:r>
          </w:p>
          <w:p>
            <w:pPr>
              <w:jc w:val="left"/>
              <w:rPr>
                <w:rFonts w:ascii="Times New Roman" w:hAnsi="Times New Roman" w:eastAsia="宋体" w:cs="Times New Roman"/>
                <w:szCs w:val="21"/>
              </w:rPr>
            </w:pPr>
            <w:r>
              <w:rPr>
                <w:rFonts w:hint="eastAsia" w:ascii="Times New Roman" w:hAnsi="Times New Roman" w:eastAsia="宋体" w:cs="Times New Roman"/>
                <w:szCs w:val="21"/>
              </w:rPr>
              <w:t>三轴或两轴调节角度</w:t>
            </w:r>
            <w:r>
              <w:rPr>
                <w:rFonts w:ascii="Times New Roman" w:hAnsi="Times New Roman" w:eastAsia="宋体" w:cs="Times New Roman"/>
                <w:szCs w:val="21"/>
              </w:rPr>
              <w:t>: 水平：0°；垂直：-10°~30°；旋转：0°；线缆长度≥2m</w:t>
            </w:r>
          </w:p>
          <w:p>
            <w:pPr>
              <w:jc w:val="left"/>
              <w:rPr>
                <w:rFonts w:ascii="Times New Roman" w:hAnsi="Times New Roman" w:eastAsia="宋体" w:cs="Times New Roman"/>
                <w:szCs w:val="21"/>
              </w:rPr>
            </w:pPr>
            <w:r>
              <w:rPr>
                <w:rFonts w:hint="eastAsia" w:ascii="Times New Roman" w:hAnsi="Times New Roman" w:eastAsia="宋体" w:cs="Times New Roman"/>
                <w:szCs w:val="21"/>
              </w:rPr>
              <w:t>内置双</w:t>
            </w:r>
            <w:r>
              <w:rPr>
                <w:rFonts w:ascii="Times New Roman" w:hAnsi="Times New Roman" w:eastAsia="宋体" w:cs="Times New Roman"/>
                <w:szCs w:val="21"/>
              </w:rPr>
              <w:t>mic</w:t>
            </w:r>
          </w:p>
          <w:p>
            <w:pPr>
              <w:jc w:val="left"/>
              <w:rPr>
                <w:rFonts w:ascii="Times New Roman" w:hAnsi="Times New Roman" w:eastAsia="宋体" w:cs="Times New Roman"/>
                <w:szCs w:val="21"/>
              </w:rPr>
            </w:pPr>
            <w:r>
              <w:rPr>
                <w:rFonts w:hint="eastAsia" w:ascii="Times New Roman" w:hAnsi="Times New Roman" w:eastAsia="宋体" w:cs="Times New Roman"/>
                <w:szCs w:val="21"/>
              </w:rPr>
              <w:t>供电方式</w:t>
            </w:r>
            <w:r>
              <w:rPr>
                <w:rFonts w:ascii="Times New Roman" w:hAnsi="Times New Roman" w:eastAsia="宋体" w:cs="Times New Roman"/>
                <w:szCs w:val="21"/>
              </w:rPr>
              <w:t xml:space="preserve"> DC5V±5%（USB接口）；功率最大≤2.2W</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台</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8</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车辆基础安装服务</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hint="eastAsia" w:ascii="Times New Roman" w:hAnsi="Times New Roman" w:eastAsia="宋体" w:cs="Times New Roman"/>
                <w:szCs w:val="21"/>
              </w:rPr>
              <w:t>针对不同救护车内部结构，进行信息化设备、线路安装，在保证正常抢救对空间、布置要求的前提下，对救护车内部进行相应改造施工，满足信息化设备安装、运行和日常维护。</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台</w:t>
            </w:r>
          </w:p>
        </w:tc>
      </w:tr>
      <w:tr>
        <w:tblPrEx>
          <w:tblCellMar>
            <w:top w:w="0" w:type="dxa"/>
            <w:left w:w="0" w:type="dxa"/>
            <w:bottom w:w="0" w:type="dxa"/>
            <w:right w:w="0" w:type="dxa"/>
          </w:tblCellMar>
        </w:tblPrEx>
        <w:trPr>
          <w:trHeight w:val="585" w:hRule="atLeast"/>
          <w:jc w:val="center"/>
        </w:trPr>
        <w:tc>
          <w:tcPr>
            <w:tcW w:w="8319" w:type="dxa"/>
            <w:gridSpan w:val="5"/>
            <w:tcBorders>
              <w:top w:val="single" w:color="auto" w:sz="4" w:space="0"/>
              <w:left w:val="single" w:color="000000" w:sz="4" w:space="0"/>
              <w:bottom w:val="single" w:color="auto" w:sz="4" w:space="0"/>
              <w:right w:val="single" w:color="auto" w:sz="4" w:space="0"/>
            </w:tcBorders>
            <w:noWrap/>
            <w:tcMar>
              <w:top w:w="8" w:type="dxa"/>
              <w:left w:w="8" w:type="dxa"/>
              <w:bottom w:w="0" w:type="dxa"/>
              <w:right w:w="8" w:type="dxa"/>
            </w:tcMar>
            <w:vAlign w:val="center"/>
          </w:tcPr>
          <w:p>
            <w:pPr>
              <w:widowControl/>
              <w:ind w:firstLine="562" w:firstLineChars="200"/>
              <w:jc w:val="center"/>
              <w:rPr>
                <w:rFonts w:ascii="Times New Roman" w:hAnsi="Times New Roman" w:eastAsia="宋体" w:cs="Times New Roman"/>
                <w:szCs w:val="21"/>
              </w:rPr>
            </w:pPr>
            <w:r>
              <w:rPr>
                <w:rFonts w:hint="eastAsia" w:ascii="Times New Roman" w:hAnsi="Times New Roman" w:eastAsia="宋体" w:cs="Times New Roman"/>
                <w:b/>
                <w:bCs/>
                <w:sz w:val="28"/>
                <w:szCs w:val="28"/>
              </w:rPr>
              <w:t>（三）中配车载设备</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p>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行车记录仪</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ascii="Times New Roman" w:hAnsi="Times New Roman" w:eastAsia="宋体" w:cs="Times New Roman"/>
                <w:szCs w:val="21"/>
              </w:rPr>
              <w:t>1.采用自动分段记录格式，相邻两段间最大记录间隔时间应≤0.4S（公安部检验报告证明）</w:t>
            </w:r>
          </w:p>
          <w:p>
            <w:pPr>
              <w:jc w:val="left"/>
              <w:rPr>
                <w:rFonts w:ascii="Times New Roman" w:hAnsi="Times New Roman" w:eastAsia="宋体" w:cs="Times New Roman"/>
                <w:szCs w:val="21"/>
              </w:rPr>
            </w:pPr>
            <w:r>
              <w:rPr>
                <w:rFonts w:ascii="Times New Roman" w:hAnsi="Times New Roman" w:eastAsia="宋体" w:cs="Times New Roman"/>
                <w:szCs w:val="21"/>
              </w:rPr>
              <w:t>2.视频输入：支持不小于4路PoE IPC（RJ45接口）接入，每路最高支持4MP/3MP相机接入，使用标准H.264、H.265码流，支持双码流；</w:t>
            </w:r>
          </w:p>
          <w:p>
            <w:pPr>
              <w:jc w:val="left"/>
              <w:rPr>
                <w:rFonts w:ascii="Times New Roman" w:hAnsi="Times New Roman" w:eastAsia="宋体" w:cs="Times New Roman"/>
                <w:szCs w:val="21"/>
              </w:rPr>
            </w:pPr>
            <w:r>
              <w:rPr>
                <w:rFonts w:ascii="Times New Roman" w:hAnsi="Times New Roman" w:eastAsia="宋体" w:cs="Times New Roman"/>
                <w:szCs w:val="21"/>
              </w:rPr>
              <w:t xml:space="preserve">3.预览延时应≤150ms </w:t>
            </w:r>
          </w:p>
          <w:p>
            <w:pPr>
              <w:jc w:val="left"/>
              <w:rPr>
                <w:rFonts w:ascii="Times New Roman" w:hAnsi="Times New Roman" w:eastAsia="宋体" w:cs="Times New Roman"/>
                <w:szCs w:val="21"/>
              </w:rPr>
            </w:pPr>
            <w:r>
              <w:rPr>
                <w:rFonts w:ascii="Times New Roman" w:hAnsi="Times New Roman" w:eastAsia="宋体" w:cs="Times New Roman"/>
                <w:szCs w:val="21"/>
              </w:rPr>
              <w:t>4.企业技术要求：支持不少于2块2.5寸硬盘的接入，可自动识别硬盘工作信息；（公安部检验报告证明）</w:t>
            </w:r>
          </w:p>
          <w:p>
            <w:pPr>
              <w:jc w:val="left"/>
              <w:rPr>
                <w:rFonts w:ascii="Times New Roman" w:hAnsi="Times New Roman" w:eastAsia="宋体" w:cs="Times New Roman"/>
                <w:szCs w:val="21"/>
              </w:rPr>
            </w:pPr>
            <w:r>
              <w:rPr>
                <w:rFonts w:ascii="Times New Roman" w:hAnsi="Times New Roman" w:eastAsia="宋体" w:cs="Times New Roman"/>
                <w:szCs w:val="21"/>
              </w:rPr>
              <w:t>5.具有无线模块：支持可通过4G、Wifi接入，并支持客户端浏览、参数配置等操作，无线模块支持插拔更换；（公安部检验报告证明）</w:t>
            </w:r>
          </w:p>
          <w:p>
            <w:pPr>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6.需具有GPS、北斗定位功能，支持混合模式定位，定位信息能在录像资料中保存，其中定位响应的时间小于1秒；（公安部检验报告证明）</w:t>
            </w:r>
          </w:p>
          <w:p>
            <w:pPr>
              <w:jc w:val="left"/>
              <w:rPr>
                <w:rFonts w:ascii="Times New Roman" w:hAnsi="Times New Roman" w:eastAsia="宋体" w:cs="Times New Roman"/>
                <w:szCs w:val="21"/>
              </w:rPr>
            </w:pPr>
            <w:r>
              <w:rPr>
                <w:rFonts w:ascii="Times New Roman" w:hAnsi="Times New Roman" w:eastAsia="宋体" w:cs="Times New Roman"/>
                <w:szCs w:val="21"/>
              </w:rPr>
              <w:t>7.支持通过web或客户端对设备进行手动校时或ntp校时；</w:t>
            </w:r>
          </w:p>
          <w:p>
            <w:pPr>
              <w:jc w:val="left"/>
              <w:rPr>
                <w:rFonts w:ascii="Times New Roman" w:hAnsi="Times New Roman" w:eastAsia="宋体" w:cs="Times New Roman"/>
                <w:szCs w:val="21"/>
              </w:rPr>
            </w:pPr>
            <w:r>
              <w:rPr>
                <w:rFonts w:ascii="Times New Roman" w:hAnsi="Times New Roman" w:eastAsia="宋体" w:cs="Times New Roman"/>
                <w:szCs w:val="21"/>
              </w:rPr>
              <w:t>8.内置不少于1块500G的SSD硬盘（公安部检验报告证明）</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5</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台</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监控摄像头</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ascii="Times New Roman" w:hAnsi="Times New Roman" w:eastAsia="宋体" w:cs="Times New Roman"/>
                <w:szCs w:val="21"/>
              </w:rPr>
              <w:t>1.传感器类型：投标产品需支持不小于200万像素的1/2.8 "Progressive Scan CMOS传感器；2.镜头毫米数2.0mm-6mm可选，镜头 2.0mm, 视场角：水平126°，垂直73°，对角线144°；3.产品原厂质保不少于3年，需提供原厂关于该项目的售后服务承诺函；4.红外照射距离不低于30米；5.最低照度：最低照度不低于0.005 Lux@(F1.2，AGC ON),0 Lux with IR；6.镜头接口类型：M12</w:t>
            </w:r>
          </w:p>
          <w:p>
            <w:pPr>
              <w:jc w:val="left"/>
              <w:rPr>
                <w:rFonts w:ascii="Times New Roman" w:hAnsi="Times New Roman" w:eastAsia="宋体" w:cs="Times New Roman"/>
                <w:szCs w:val="21"/>
              </w:rPr>
            </w:pPr>
            <w:r>
              <w:rPr>
                <w:rFonts w:ascii="Times New Roman" w:hAnsi="Times New Roman" w:eastAsia="宋体" w:cs="Times New Roman"/>
                <w:szCs w:val="21"/>
              </w:rPr>
              <w:t>7.调整角度：水平: -30°~30°;垂直: 0°~80°;旋转:-180°~180°；8.日夜转换模式：ICR红外滤片式；9.宽动态：120dB；10.数字降噪：3D数字降噪,；11.最大图像尺寸：1920×1080；12.日夜转换方式：白天,黑夜,自动,定时；13.背光设置：宽动态,背光补偿,强光抑制；14.图像镜像：左右，上下，中心；15.感兴趣区域：ROI支持双码流设置1个固定区域；16.环境噪声过滤：支持；17.音频采样率：16kHz；18.视频压缩标准：H.265 / H.264；19.H.265编码类型：Main Profile；20.码率类型配置：定码率，变码率可配置，默认定码率；21.音频压缩标准：G.711U，G.711A，G.726，AAC；22.音频压缩码率：64Kbps(G.711U)/64Kbps(G.711A)/16Kbps(G.726)/16Kbps(AAC)；23.智能报警：遮挡报警；24.支持协议：TCP/IP,ICMP,HTTP,HTTPS,FTP,DHCP,DNS,DDNS,RTP,RTSP,RTCP, NTP,802.1X,QoS,IPv6,UDP；25.通讯接口：RJ45；26.音频输入：内置MIC；27.TF卡槽：1个，MicroSD；28.工作温度和湿度：-30</w:t>
            </w:r>
            <w:r>
              <w:rPr>
                <w:rFonts w:hint="eastAsia" w:ascii="宋体" w:hAnsi="宋体" w:eastAsia="宋体" w:cs="宋体"/>
                <w:szCs w:val="21"/>
              </w:rPr>
              <w:t>℃</w:t>
            </w:r>
            <w:r>
              <w:rPr>
                <w:rFonts w:ascii="Times New Roman" w:hAnsi="Times New Roman" w:eastAsia="宋体" w:cs="Times New Roman"/>
                <w:szCs w:val="21"/>
              </w:rPr>
              <w:t>~75</w:t>
            </w:r>
            <w:r>
              <w:rPr>
                <w:rFonts w:hint="eastAsia" w:ascii="宋体" w:hAnsi="宋体" w:eastAsia="宋体" w:cs="宋体"/>
                <w:szCs w:val="21"/>
              </w:rPr>
              <w:t>℃</w:t>
            </w:r>
            <w:r>
              <w:rPr>
                <w:rFonts w:ascii="Times New Roman" w:hAnsi="Times New Roman" w:eastAsia="宋体" w:cs="Times New Roman"/>
                <w:szCs w:val="21"/>
              </w:rPr>
              <w:t>，湿度小于95%(无凝结)；29.电源供应：RJ45：DC 9~36V, PoE:802.3af；30.功耗：5W MAX；31.防护等级：IP67、IK10（投标产品需提供关于防护等级的检测证书）</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95</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个</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3</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随车平板</w:t>
            </w:r>
          </w:p>
          <w:p>
            <w:pPr>
              <w:jc w:val="center"/>
              <w:rPr>
                <w:rFonts w:ascii="Times New Roman" w:hAnsi="Times New Roman" w:eastAsia="宋体" w:cs="Times New Roman"/>
                <w:szCs w:val="21"/>
              </w:rPr>
            </w:pPr>
            <w:r>
              <w:rPr>
                <w:rFonts w:hint="eastAsia" w:ascii="Times New Roman" w:hAnsi="Times New Roman" w:eastAsia="宋体" w:cs="Times New Roman"/>
                <w:szCs w:val="21"/>
              </w:rPr>
              <w:t>（医护专用）</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ascii="Times New Roman" w:hAnsi="Times New Roman" w:eastAsia="宋体" w:cs="Times New Roman"/>
                <w:szCs w:val="21"/>
              </w:rPr>
              <w:t>1、设备功能要求：</w:t>
            </w:r>
          </w:p>
          <w:p>
            <w:pPr>
              <w:jc w:val="left"/>
              <w:rPr>
                <w:rFonts w:ascii="Times New Roman" w:hAnsi="Times New Roman" w:eastAsia="宋体" w:cs="Times New Roman"/>
                <w:szCs w:val="21"/>
              </w:rPr>
            </w:pPr>
            <w:r>
              <w:rPr>
                <w:rFonts w:hint="eastAsia" w:ascii="Times New Roman" w:hAnsi="Times New Roman" w:eastAsia="宋体" w:cs="Times New Roman"/>
                <w:szCs w:val="21"/>
              </w:rPr>
              <w:t>内涵电子病历客户端、并与院前医疗急救调度指挥系统的无缝衔接、适配院前急救电子病例客户端软件。</w:t>
            </w:r>
          </w:p>
          <w:p>
            <w:pPr>
              <w:jc w:val="left"/>
              <w:rPr>
                <w:rFonts w:ascii="Times New Roman" w:hAnsi="Times New Roman" w:eastAsia="宋体" w:cs="Times New Roman"/>
                <w:szCs w:val="21"/>
              </w:rPr>
            </w:pPr>
            <w:r>
              <w:rPr>
                <w:rFonts w:ascii="Times New Roman" w:hAnsi="Times New Roman" w:eastAsia="宋体" w:cs="Times New Roman"/>
                <w:szCs w:val="21"/>
              </w:rPr>
              <w:t>2、设备技术参数要求：</w:t>
            </w:r>
          </w:p>
          <w:p>
            <w:pPr>
              <w:jc w:val="left"/>
              <w:rPr>
                <w:rFonts w:ascii="Times New Roman" w:hAnsi="Times New Roman" w:eastAsia="宋体" w:cs="Times New Roman"/>
                <w:szCs w:val="21"/>
              </w:rPr>
            </w:pPr>
            <w:r>
              <w:rPr>
                <w:rFonts w:ascii="Times New Roman" w:hAnsi="Times New Roman" w:eastAsia="宋体" w:cs="Times New Roman"/>
                <w:szCs w:val="21"/>
              </w:rPr>
              <w:t>2.1国产处理器芯片，2.0GHz以上；</w:t>
            </w:r>
          </w:p>
          <w:p>
            <w:pPr>
              <w:jc w:val="left"/>
              <w:rPr>
                <w:rFonts w:ascii="Times New Roman" w:hAnsi="Times New Roman" w:eastAsia="宋体" w:cs="Times New Roman"/>
                <w:szCs w:val="21"/>
              </w:rPr>
            </w:pPr>
            <w:r>
              <w:rPr>
                <w:rFonts w:ascii="Times New Roman" w:hAnsi="Times New Roman" w:eastAsia="宋体" w:cs="Times New Roman"/>
                <w:szCs w:val="21"/>
              </w:rPr>
              <w:t>2.2运行内存不低于4G，ROM不低于64G；</w:t>
            </w:r>
          </w:p>
          <w:p>
            <w:pPr>
              <w:jc w:val="left"/>
              <w:rPr>
                <w:rFonts w:ascii="Times New Roman" w:hAnsi="Times New Roman" w:eastAsia="宋体" w:cs="Times New Roman"/>
                <w:szCs w:val="21"/>
              </w:rPr>
            </w:pPr>
            <w:r>
              <w:rPr>
                <w:rFonts w:ascii="Times New Roman" w:hAnsi="Times New Roman" w:eastAsia="宋体" w:cs="Times New Roman"/>
                <w:szCs w:val="21"/>
              </w:rPr>
              <w:t>2.3屏幕尺寸11英寸以下；</w:t>
            </w:r>
          </w:p>
          <w:p>
            <w:pPr>
              <w:jc w:val="left"/>
              <w:rPr>
                <w:rFonts w:ascii="Times New Roman" w:hAnsi="Times New Roman" w:eastAsia="宋体" w:cs="Times New Roman"/>
                <w:szCs w:val="21"/>
              </w:rPr>
            </w:pPr>
            <w:r>
              <w:rPr>
                <w:rFonts w:ascii="Times New Roman" w:hAnsi="Times New Roman" w:eastAsia="宋体" w:cs="Times New Roman"/>
                <w:szCs w:val="21"/>
              </w:rPr>
              <w:t>2.4双MIC设计，便于车载环境收音；支持双扬声器或以上数量的扬声器；</w:t>
            </w:r>
          </w:p>
          <w:p>
            <w:pPr>
              <w:jc w:val="left"/>
              <w:rPr>
                <w:rFonts w:ascii="Times New Roman" w:hAnsi="Times New Roman" w:eastAsia="宋体" w:cs="Times New Roman"/>
                <w:szCs w:val="21"/>
              </w:rPr>
            </w:pPr>
            <w:r>
              <w:rPr>
                <w:rFonts w:ascii="Times New Roman" w:hAnsi="Times New Roman" w:eastAsia="宋体" w:cs="Times New Roman"/>
                <w:szCs w:val="21"/>
              </w:rPr>
              <w:t>2.5 4G或5G全网通，WIFI、蓝牙5.0。</w:t>
            </w:r>
          </w:p>
          <w:p>
            <w:pPr>
              <w:jc w:val="left"/>
              <w:rPr>
                <w:rFonts w:ascii="Times New Roman" w:hAnsi="Times New Roman" w:eastAsia="宋体" w:cs="Times New Roman"/>
                <w:szCs w:val="21"/>
              </w:rPr>
            </w:pPr>
            <w:r>
              <w:rPr>
                <w:rFonts w:ascii="Times New Roman" w:hAnsi="Times New Roman" w:eastAsia="宋体" w:cs="Times New Roman"/>
                <w:szCs w:val="21"/>
              </w:rPr>
              <w:t>2.6 整机不超过8MM，外观尺寸不高于248mm*156mm*8mm；</w:t>
            </w:r>
          </w:p>
          <w:p>
            <w:pPr>
              <w:jc w:val="left"/>
              <w:rPr>
                <w:rFonts w:ascii="Times New Roman" w:hAnsi="Times New Roman" w:eastAsia="宋体" w:cs="Times New Roman"/>
                <w:szCs w:val="21"/>
              </w:rPr>
            </w:pPr>
            <w:r>
              <w:rPr>
                <w:rFonts w:ascii="Times New Roman" w:hAnsi="Times New Roman" w:eastAsia="宋体" w:cs="Times New Roman"/>
                <w:szCs w:val="21"/>
              </w:rPr>
              <w:t>2.7 10点触摸、支持手写；电池7500mAh以上；支持不低于9V的快充</w:t>
            </w:r>
          </w:p>
          <w:p>
            <w:pPr>
              <w:jc w:val="left"/>
              <w:rPr>
                <w:rFonts w:ascii="Times New Roman" w:hAnsi="Times New Roman" w:eastAsia="宋体" w:cs="Times New Roman"/>
                <w:szCs w:val="21"/>
              </w:rPr>
            </w:pPr>
            <w:r>
              <w:rPr>
                <w:rFonts w:ascii="Times New Roman" w:hAnsi="Times New Roman" w:eastAsia="宋体" w:cs="Times New Roman"/>
                <w:szCs w:val="21"/>
              </w:rPr>
              <w:t>2.8 前后双摄像头，都不低于800万像素；Android 10以上操作系统；</w:t>
            </w:r>
          </w:p>
          <w:p>
            <w:pPr>
              <w:jc w:val="left"/>
              <w:rPr>
                <w:rFonts w:ascii="Times New Roman" w:hAnsi="Times New Roman" w:eastAsia="宋体" w:cs="Times New Roman"/>
                <w:szCs w:val="21"/>
              </w:rPr>
            </w:pPr>
            <w:r>
              <w:rPr>
                <w:rFonts w:ascii="Times New Roman" w:hAnsi="Times New Roman" w:eastAsia="宋体" w:cs="Times New Roman"/>
                <w:szCs w:val="21"/>
              </w:rPr>
              <w:t>2.9 提供远程充电器、数据线；带皮套</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5</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台</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车辆基础安装服务</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hint="eastAsia" w:ascii="Times New Roman" w:hAnsi="Times New Roman" w:eastAsia="宋体" w:cs="Times New Roman"/>
                <w:szCs w:val="21"/>
              </w:rPr>
              <w:t>针对不同救护车内部结构，进行信息化设备、线路安装，在保证正常抢救对空间、布置要求的前提下，对救护车内部进行相应改造施工，满足信息化设备安装、运行和日常维护。</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5</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辆</w:t>
            </w:r>
          </w:p>
        </w:tc>
      </w:tr>
      <w:tr>
        <w:tblPrEx>
          <w:tblCellMar>
            <w:top w:w="0" w:type="dxa"/>
            <w:left w:w="0" w:type="dxa"/>
            <w:bottom w:w="0" w:type="dxa"/>
            <w:right w:w="0" w:type="dxa"/>
          </w:tblCellMar>
        </w:tblPrEx>
        <w:trPr>
          <w:trHeight w:val="585" w:hRule="atLeast"/>
          <w:jc w:val="center"/>
        </w:trPr>
        <w:tc>
          <w:tcPr>
            <w:tcW w:w="8319" w:type="dxa"/>
            <w:gridSpan w:val="5"/>
            <w:tcBorders>
              <w:top w:val="single" w:color="auto" w:sz="4" w:space="0"/>
              <w:left w:val="single" w:color="000000" w:sz="4" w:space="0"/>
              <w:bottom w:val="single" w:color="auto" w:sz="4" w:space="0"/>
              <w:right w:val="single" w:color="auto" w:sz="4" w:space="0"/>
            </w:tcBorders>
            <w:noWrap/>
            <w:tcMar>
              <w:top w:w="8" w:type="dxa"/>
              <w:left w:w="8" w:type="dxa"/>
              <w:bottom w:w="0" w:type="dxa"/>
              <w:right w:w="8" w:type="dxa"/>
            </w:tcMar>
            <w:vAlign w:val="center"/>
          </w:tcPr>
          <w:p>
            <w:pPr>
              <w:widowControl/>
              <w:ind w:firstLine="562" w:firstLineChars="200"/>
              <w:jc w:val="center"/>
              <w:rPr>
                <w:rFonts w:ascii="Times New Roman" w:hAnsi="Times New Roman" w:eastAsia="宋体" w:cs="Times New Roman"/>
                <w:szCs w:val="21"/>
              </w:rPr>
            </w:pPr>
            <w:r>
              <w:rPr>
                <w:rFonts w:hint="eastAsia" w:ascii="Times New Roman" w:hAnsi="Times New Roman" w:eastAsia="宋体" w:cs="Times New Roman"/>
                <w:b/>
                <w:bCs/>
                <w:sz w:val="28"/>
                <w:szCs w:val="28"/>
              </w:rPr>
              <w:t>（四）车辆司机对讲呼叫</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专业智能全网对讲设备（含耳麦）</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ascii="Times New Roman" w:hAnsi="Times New Roman" w:eastAsia="宋体" w:cs="Times New Roman"/>
                <w:szCs w:val="21"/>
              </w:rPr>
              <w:t>1.网络情况：网络支持全网通（移动、联通、电信SIM卡）</w:t>
            </w:r>
          </w:p>
          <w:p>
            <w:pPr>
              <w:jc w:val="left"/>
              <w:rPr>
                <w:rFonts w:ascii="Times New Roman" w:hAnsi="Times New Roman" w:eastAsia="宋体" w:cs="Times New Roman"/>
                <w:szCs w:val="21"/>
              </w:rPr>
            </w:pPr>
            <w:r>
              <w:rPr>
                <w:rFonts w:ascii="Times New Roman" w:hAnsi="Times New Roman" w:eastAsia="宋体" w:cs="Times New Roman"/>
                <w:szCs w:val="21"/>
              </w:rPr>
              <w:t>2.基础配置：</w:t>
            </w:r>
          </w:p>
          <w:p>
            <w:pPr>
              <w:jc w:val="left"/>
              <w:rPr>
                <w:rFonts w:ascii="Times New Roman" w:hAnsi="Times New Roman" w:eastAsia="宋体" w:cs="Times New Roman"/>
                <w:szCs w:val="21"/>
              </w:rPr>
            </w:pPr>
            <w:r>
              <w:rPr>
                <w:rFonts w:ascii="Times New Roman" w:hAnsi="Times New Roman" w:eastAsia="宋体" w:cs="Times New Roman"/>
                <w:szCs w:val="21"/>
              </w:rPr>
              <w:t>2.1 支持扩展存储，不低于256G；自身存储不低于4G，内存不低于512M。</w:t>
            </w:r>
          </w:p>
          <w:p>
            <w:pPr>
              <w:jc w:val="left"/>
              <w:rPr>
                <w:rFonts w:ascii="Times New Roman" w:hAnsi="Times New Roman" w:eastAsia="宋体" w:cs="Times New Roman"/>
                <w:szCs w:val="21"/>
              </w:rPr>
            </w:pPr>
            <w:r>
              <w:rPr>
                <w:rFonts w:ascii="Times New Roman" w:hAnsi="Times New Roman" w:eastAsia="宋体" w:cs="Times New Roman"/>
                <w:szCs w:val="21"/>
              </w:rPr>
              <w:t>2.2 电池不低于4000mAh.</w:t>
            </w:r>
          </w:p>
          <w:p>
            <w:pPr>
              <w:jc w:val="left"/>
              <w:rPr>
                <w:rFonts w:ascii="Times New Roman" w:hAnsi="Times New Roman" w:eastAsia="宋体" w:cs="Times New Roman"/>
                <w:szCs w:val="21"/>
              </w:rPr>
            </w:pPr>
            <w:r>
              <w:rPr>
                <w:rFonts w:ascii="Times New Roman" w:hAnsi="Times New Roman" w:eastAsia="宋体" w:cs="Times New Roman"/>
                <w:szCs w:val="21"/>
              </w:rPr>
              <w:t>2.3 显示屏不低于2.4英寸，操作系统Android6以上，摄像头不低于500万像素；</w:t>
            </w:r>
          </w:p>
          <w:p>
            <w:pPr>
              <w:jc w:val="left"/>
              <w:rPr>
                <w:rFonts w:ascii="Times New Roman" w:hAnsi="Times New Roman" w:eastAsia="宋体" w:cs="Times New Roman"/>
                <w:szCs w:val="21"/>
              </w:rPr>
            </w:pPr>
            <w:r>
              <w:rPr>
                <w:rFonts w:ascii="Times New Roman" w:hAnsi="Times New Roman" w:eastAsia="宋体" w:cs="Times New Roman"/>
                <w:szCs w:val="21"/>
              </w:rPr>
              <w:t>2.4 包含PTT物理按键，含耳机。</w:t>
            </w:r>
          </w:p>
          <w:p>
            <w:pPr>
              <w:jc w:val="left"/>
              <w:rPr>
                <w:rFonts w:ascii="Times New Roman" w:hAnsi="Times New Roman" w:eastAsia="宋体" w:cs="Times New Roman"/>
                <w:szCs w:val="21"/>
              </w:rPr>
            </w:pPr>
            <w:r>
              <w:rPr>
                <w:rFonts w:ascii="Times New Roman" w:hAnsi="Times New Roman" w:eastAsia="宋体" w:cs="Times New Roman"/>
                <w:szCs w:val="21"/>
              </w:rPr>
              <w:t>2.5 产品尺寸不高于 140*66*23（mm）</w:t>
            </w:r>
          </w:p>
          <w:p>
            <w:pPr>
              <w:jc w:val="left"/>
              <w:rPr>
                <w:rFonts w:ascii="Times New Roman" w:hAnsi="Times New Roman" w:eastAsia="宋体" w:cs="Times New Roman"/>
                <w:szCs w:val="21"/>
              </w:rPr>
            </w:pPr>
            <w:r>
              <w:rPr>
                <w:rFonts w:ascii="Times New Roman" w:hAnsi="Times New Roman" w:eastAsia="宋体" w:cs="Times New Roman"/>
                <w:szCs w:val="21"/>
              </w:rPr>
              <w:t>3.功能要求：</w:t>
            </w:r>
          </w:p>
          <w:p>
            <w:pPr>
              <w:jc w:val="left"/>
              <w:rPr>
                <w:rFonts w:ascii="Times New Roman" w:hAnsi="Times New Roman" w:eastAsia="宋体" w:cs="Times New Roman"/>
                <w:szCs w:val="21"/>
              </w:rPr>
            </w:pPr>
            <w:r>
              <w:rPr>
                <w:rFonts w:ascii="Times New Roman" w:hAnsi="Times New Roman" w:eastAsia="宋体" w:cs="Times New Roman"/>
                <w:szCs w:val="21"/>
              </w:rPr>
              <w:t>3.1内置对讲软件可与调度系统无缝对接，实现与调度人员实时双向对讲</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7</w:t>
            </w:r>
            <w:r>
              <w:rPr>
                <w:rFonts w:ascii="Times New Roman" w:hAnsi="Times New Roman" w:eastAsia="宋体" w:cs="Times New Roman"/>
                <w:szCs w:val="21"/>
              </w:rPr>
              <w:t>2</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台</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对讲软件平台</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ascii="Times New Roman" w:hAnsi="Times New Roman" w:eastAsia="宋体" w:cs="Times New Roman"/>
                <w:szCs w:val="21"/>
              </w:rPr>
              <w:t>1、对讲群组管理、信息发送、终端定位、成员管理、终端控制。</w:t>
            </w:r>
          </w:p>
          <w:p>
            <w:pPr>
              <w:jc w:val="left"/>
              <w:rPr>
                <w:rFonts w:ascii="Times New Roman" w:hAnsi="Times New Roman" w:eastAsia="宋体" w:cs="Times New Roman"/>
                <w:szCs w:val="21"/>
              </w:rPr>
            </w:pPr>
            <w:r>
              <w:rPr>
                <w:rFonts w:ascii="Times New Roman" w:hAnsi="Times New Roman" w:eastAsia="宋体" w:cs="Times New Roman"/>
                <w:szCs w:val="21"/>
              </w:rPr>
              <w:t>2、▲实现与调度平台软件，医生护士用平板APP对接。</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套</w:t>
            </w:r>
          </w:p>
        </w:tc>
      </w:tr>
      <w:tr>
        <w:tblPrEx>
          <w:tblCellMar>
            <w:top w:w="0" w:type="dxa"/>
            <w:left w:w="0" w:type="dxa"/>
            <w:bottom w:w="0" w:type="dxa"/>
            <w:right w:w="0" w:type="dxa"/>
          </w:tblCellMar>
        </w:tblPrEx>
        <w:trPr>
          <w:trHeight w:val="585" w:hRule="atLeast"/>
          <w:jc w:val="center"/>
        </w:trPr>
        <w:tc>
          <w:tcPr>
            <w:tcW w:w="8319" w:type="dxa"/>
            <w:gridSpan w:val="5"/>
            <w:tcBorders>
              <w:top w:val="single" w:color="auto" w:sz="4" w:space="0"/>
              <w:left w:val="single" w:color="000000" w:sz="4" w:space="0"/>
              <w:bottom w:val="single" w:color="auto" w:sz="4" w:space="0"/>
              <w:right w:val="single" w:color="auto" w:sz="4" w:space="0"/>
            </w:tcBorders>
            <w:noWrap/>
            <w:tcMar>
              <w:top w:w="8" w:type="dxa"/>
              <w:left w:w="8" w:type="dxa"/>
              <w:bottom w:w="0" w:type="dxa"/>
              <w:right w:w="8" w:type="dxa"/>
            </w:tcMar>
            <w:vAlign w:val="center"/>
          </w:tcPr>
          <w:p>
            <w:pPr>
              <w:widowControl/>
              <w:ind w:firstLine="562" w:firstLineChars="200"/>
              <w:jc w:val="center"/>
              <w:rPr>
                <w:rFonts w:ascii="Times New Roman" w:hAnsi="Times New Roman" w:eastAsia="宋体" w:cs="Times New Roman"/>
                <w:szCs w:val="21"/>
              </w:rPr>
            </w:pPr>
            <w:r>
              <w:rPr>
                <w:rFonts w:hint="eastAsia" w:ascii="Times New Roman" w:hAnsi="Times New Roman" w:eastAsia="宋体" w:cs="Times New Roman"/>
                <w:b/>
                <w:bCs/>
                <w:sz w:val="28"/>
                <w:szCs w:val="28"/>
              </w:rPr>
              <w:t>（五）院内急救站</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远程指导终端</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hint="eastAsia" w:ascii="Times New Roman" w:hAnsi="Times New Roman" w:eastAsia="宋体" w:cs="Times New Roman"/>
                <w:szCs w:val="21"/>
              </w:rPr>
              <w:t>安装专业</w:t>
            </w:r>
            <w:r>
              <w:rPr>
                <w:rFonts w:ascii="Times New Roman" w:hAnsi="Times New Roman" w:eastAsia="宋体" w:cs="Times New Roman"/>
                <w:szCs w:val="21"/>
              </w:rPr>
              <w:t>5G救护车调度软件，小巧便捷</w:t>
            </w:r>
          </w:p>
          <w:p>
            <w:pPr>
              <w:jc w:val="left"/>
              <w:rPr>
                <w:rFonts w:ascii="Times New Roman" w:hAnsi="Times New Roman" w:eastAsia="宋体" w:cs="Times New Roman"/>
                <w:szCs w:val="21"/>
              </w:rPr>
            </w:pPr>
            <w:r>
              <w:rPr>
                <w:rFonts w:ascii="Times New Roman" w:hAnsi="Times New Roman" w:eastAsia="宋体" w:cs="Times New Roman"/>
                <w:szCs w:val="21"/>
              </w:rPr>
              <w:t>1.尺寸：不大于192mm*146mm*67mm</w:t>
            </w:r>
          </w:p>
          <w:p>
            <w:pPr>
              <w:jc w:val="left"/>
              <w:rPr>
                <w:rFonts w:ascii="Times New Roman" w:hAnsi="Times New Roman" w:eastAsia="宋体" w:cs="Times New Roman"/>
                <w:szCs w:val="21"/>
              </w:rPr>
            </w:pPr>
            <w:r>
              <w:rPr>
                <w:rFonts w:ascii="Times New Roman" w:hAnsi="Times New Roman" w:eastAsia="宋体" w:cs="Times New Roman"/>
                <w:szCs w:val="21"/>
              </w:rPr>
              <w:t>2.电源：DC9V~36V</w:t>
            </w:r>
          </w:p>
          <w:p>
            <w:pPr>
              <w:jc w:val="left"/>
              <w:rPr>
                <w:rFonts w:ascii="Times New Roman" w:hAnsi="Times New Roman" w:eastAsia="宋体" w:cs="Times New Roman"/>
                <w:szCs w:val="21"/>
              </w:rPr>
            </w:pPr>
            <w:r>
              <w:rPr>
                <w:rFonts w:ascii="Times New Roman" w:hAnsi="Times New Roman" w:eastAsia="宋体" w:cs="Times New Roman"/>
                <w:szCs w:val="21"/>
              </w:rPr>
              <w:t>3.CPU CPU：不小于四核3.6Ghz</w:t>
            </w:r>
          </w:p>
          <w:p>
            <w:pPr>
              <w:jc w:val="left"/>
              <w:rPr>
                <w:rFonts w:ascii="Times New Roman" w:hAnsi="Times New Roman" w:eastAsia="宋体" w:cs="Times New Roman"/>
                <w:szCs w:val="21"/>
              </w:rPr>
            </w:pPr>
            <w:r>
              <w:rPr>
                <w:rFonts w:ascii="Times New Roman" w:hAnsi="Times New Roman" w:eastAsia="宋体" w:cs="Times New Roman"/>
                <w:szCs w:val="21"/>
              </w:rPr>
              <w:t>4.内存DDR4 不小于8G，系统硬盘不小于500G固态</w:t>
            </w:r>
          </w:p>
          <w:p>
            <w:pPr>
              <w:jc w:val="left"/>
              <w:rPr>
                <w:rFonts w:ascii="Times New Roman" w:hAnsi="Times New Roman" w:eastAsia="宋体" w:cs="Times New Roman"/>
                <w:szCs w:val="21"/>
              </w:rPr>
            </w:pPr>
            <w:r>
              <w:rPr>
                <w:rFonts w:ascii="Times New Roman" w:hAnsi="Times New Roman" w:eastAsia="宋体" w:cs="Times New Roman"/>
                <w:szCs w:val="21"/>
              </w:rPr>
              <w:t>5.HDMI 输出不小于 1个</w:t>
            </w:r>
          </w:p>
          <w:p>
            <w:pPr>
              <w:jc w:val="left"/>
              <w:rPr>
                <w:rFonts w:ascii="Times New Roman" w:hAnsi="Times New Roman" w:eastAsia="宋体" w:cs="Times New Roman"/>
                <w:szCs w:val="21"/>
              </w:rPr>
            </w:pPr>
            <w:r>
              <w:rPr>
                <w:rFonts w:ascii="Times New Roman" w:hAnsi="Times New Roman" w:eastAsia="宋体" w:cs="Times New Roman"/>
                <w:szCs w:val="21"/>
              </w:rPr>
              <w:t>6.LAN 1个</w:t>
            </w:r>
          </w:p>
          <w:p>
            <w:pPr>
              <w:jc w:val="left"/>
              <w:rPr>
                <w:rFonts w:ascii="Times New Roman" w:hAnsi="Times New Roman" w:eastAsia="宋体" w:cs="Times New Roman"/>
                <w:szCs w:val="21"/>
              </w:rPr>
            </w:pPr>
            <w:r>
              <w:rPr>
                <w:rFonts w:ascii="Times New Roman" w:hAnsi="Times New Roman" w:eastAsia="宋体" w:cs="Times New Roman"/>
                <w:szCs w:val="21"/>
              </w:rPr>
              <w:t>7.USB 2.0 2个，USB 3.0 2个</w:t>
            </w:r>
          </w:p>
          <w:p>
            <w:pPr>
              <w:jc w:val="left"/>
              <w:rPr>
                <w:rFonts w:ascii="Times New Roman" w:hAnsi="Times New Roman" w:eastAsia="宋体" w:cs="Times New Roman"/>
                <w:szCs w:val="21"/>
              </w:rPr>
            </w:pPr>
            <w:r>
              <w:rPr>
                <w:rFonts w:ascii="Times New Roman" w:hAnsi="Times New Roman" w:eastAsia="宋体" w:cs="Times New Roman"/>
                <w:szCs w:val="21"/>
              </w:rPr>
              <w:t>8.SDI或HDMI采集输入 1个</w:t>
            </w:r>
          </w:p>
          <w:p>
            <w:pPr>
              <w:jc w:val="left"/>
              <w:rPr>
                <w:rFonts w:ascii="Times New Roman" w:hAnsi="Times New Roman" w:eastAsia="宋体" w:cs="Times New Roman"/>
                <w:szCs w:val="21"/>
              </w:rPr>
            </w:pPr>
            <w:r>
              <w:rPr>
                <w:rFonts w:ascii="Times New Roman" w:hAnsi="Times New Roman" w:eastAsia="宋体" w:cs="Times New Roman"/>
                <w:szCs w:val="21"/>
              </w:rPr>
              <w:t>9.最大功率 ：不大于100W</w:t>
            </w:r>
          </w:p>
          <w:p>
            <w:pPr>
              <w:jc w:val="left"/>
              <w:rPr>
                <w:rFonts w:ascii="Times New Roman" w:hAnsi="Times New Roman" w:eastAsia="宋体" w:cs="Times New Roman"/>
                <w:szCs w:val="21"/>
              </w:rPr>
            </w:pPr>
            <w:r>
              <w:rPr>
                <w:rFonts w:ascii="Times New Roman" w:hAnsi="Times New Roman" w:eastAsia="宋体" w:cs="Times New Roman"/>
                <w:szCs w:val="21"/>
              </w:rPr>
              <w:t>10.支持蓝牙5.0以上</w:t>
            </w:r>
          </w:p>
          <w:p>
            <w:pPr>
              <w:jc w:val="left"/>
              <w:rPr>
                <w:rFonts w:ascii="Times New Roman" w:hAnsi="Times New Roman" w:eastAsia="宋体" w:cs="Times New Roman"/>
                <w:szCs w:val="21"/>
              </w:rPr>
            </w:pPr>
            <w:r>
              <w:rPr>
                <w:rFonts w:hint="eastAsia" w:ascii="Times New Roman" w:hAnsi="Times New Roman" w:eastAsia="宋体" w:cs="Times New Roman"/>
                <w:szCs w:val="21"/>
              </w:rPr>
              <w:t>操作系统：</w:t>
            </w:r>
            <w:r>
              <w:rPr>
                <w:rFonts w:ascii="Times New Roman" w:hAnsi="Times New Roman" w:eastAsia="宋体" w:cs="Times New Roman"/>
                <w:szCs w:val="21"/>
              </w:rPr>
              <w:t>Windows10</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台</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2</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远程会诊摄像头</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ascii="Times New Roman" w:hAnsi="Times New Roman" w:eastAsia="宋体" w:cs="Times New Roman"/>
                <w:szCs w:val="21"/>
              </w:rPr>
              <w:t>1. 分辨率：支持1080p/60, 1080p/50, 1080i/60, 1080i/50, 1080p/30, 1080p/25, 720p/120, 720p/60, 720p/50, 720p/30, 720p/25</w:t>
            </w:r>
          </w:p>
          <w:p>
            <w:pPr>
              <w:jc w:val="left"/>
              <w:rPr>
                <w:rFonts w:ascii="Times New Roman" w:hAnsi="Times New Roman" w:eastAsia="宋体" w:cs="Times New Roman"/>
                <w:szCs w:val="21"/>
              </w:rPr>
            </w:pPr>
            <w:r>
              <w:rPr>
                <w:rFonts w:ascii="Times New Roman" w:hAnsi="Times New Roman" w:eastAsia="宋体" w:cs="Times New Roman"/>
                <w:szCs w:val="21"/>
              </w:rPr>
              <w:t>2. 传感器：1/2.7英寸, CMOS, 有效像素≥207万</w:t>
            </w:r>
          </w:p>
          <w:p>
            <w:pPr>
              <w:jc w:val="left"/>
              <w:rPr>
                <w:rFonts w:ascii="Times New Roman" w:hAnsi="Times New Roman" w:eastAsia="宋体" w:cs="Times New Roman"/>
                <w:szCs w:val="21"/>
              </w:rPr>
            </w:pPr>
            <w:r>
              <w:rPr>
                <w:rFonts w:ascii="Times New Roman" w:hAnsi="Times New Roman" w:eastAsia="宋体" w:cs="Times New Roman"/>
                <w:szCs w:val="21"/>
              </w:rPr>
              <w:t>3．扫描方式：支持逐行扫描</w:t>
            </w:r>
          </w:p>
          <w:p>
            <w:pPr>
              <w:jc w:val="left"/>
              <w:rPr>
                <w:rFonts w:ascii="Times New Roman" w:hAnsi="Times New Roman" w:eastAsia="宋体" w:cs="Times New Roman"/>
                <w:szCs w:val="21"/>
              </w:rPr>
            </w:pPr>
            <w:r>
              <w:rPr>
                <w:rFonts w:ascii="Times New Roman" w:hAnsi="Times New Roman" w:eastAsia="宋体" w:cs="Times New Roman"/>
                <w:szCs w:val="21"/>
              </w:rPr>
              <w:t>4. 镜头：2x, f3.5mm ~ 42.3mm, F1.8 ~ F2.8</w:t>
            </w:r>
          </w:p>
          <w:p>
            <w:pPr>
              <w:jc w:val="left"/>
              <w:rPr>
                <w:rFonts w:ascii="Times New Roman" w:hAnsi="Times New Roman" w:eastAsia="宋体" w:cs="Times New Roman"/>
                <w:szCs w:val="21"/>
              </w:rPr>
            </w:pPr>
            <w:r>
              <w:rPr>
                <w:rFonts w:ascii="Times New Roman" w:hAnsi="Times New Roman" w:eastAsia="宋体" w:cs="Times New Roman"/>
                <w:szCs w:val="21"/>
              </w:rPr>
              <w:t>5. 数字变焦：支持16x</w:t>
            </w:r>
          </w:p>
          <w:p>
            <w:pPr>
              <w:jc w:val="left"/>
              <w:rPr>
                <w:rFonts w:ascii="Times New Roman" w:hAnsi="Times New Roman" w:eastAsia="宋体" w:cs="Times New Roman"/>
                <w:szCs w:val="21"/>
              </w:rPr>
            </w:pPr>
            <w:r>
              <w:rPr>
                <w:rFonts w:ascii="Times New Roman" w:hAnsi="Times New Roman" w:eastAsia="宋体" w:cs="Times New Roman"/>
                <w:szCs w:val="21"/>
              </w:rPr>
              <w:t>6. 最低照度：0.5Lux @ (F1.8, AGC ON)</w:t>
            </w:r>
          </w:p>
          <w:p>
            <w:pPr>
              <w:jc w:val="left"/>
              <w:rPr>
                <w:rFonts w:ascii="Times New Roman" w:hAnsi="Times New Roman" w:eastAsia="宋体" w:cs="Times New Roman"/>
                <w:szCs w:val="21"/>
              </w:rPr>
            </w:pPr>
            <w:r>
              <w:rPr>
                <w:rFonts w:ascii="Times New Roman" w:hAnsi="Times New Roman" w:eastAsia="宋体" w:cs="Times New Roman"/>
                <w:szCs w:val="21"/>
              </w:rPr>
              <w:t>7. 主码流分辨率：支持1920x1080, 1280x720, 1024x576等</w:t>
            </w:r>
          </w:p>
          <w:p>
            <w:pPr>
              <w:jc w:val="left"/>
              <w:rPr>
                <w:rFonts w:ascii="Times New Roman" w:hAnsi="Times New Roman" w:eastAsia="宋体" w:cs="Times New Roman"/>
                <w:szCs w:val="21"/>
              </w:rPr>
            </w:pPr>
            <w:r>
              <w:rPr>
                <w:rFonts w:ascii="Times New Roman" w:hAnsi="Times New Roman" w:eastAsia="宋体" w:cs="Times New Roman"/>
                <w:szCs w:val="21"/>
              </w:rPr>
              <w:t>8. 高清输出口：不小于1路HDMI</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台</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3</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会议全向麦克</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ascii="Times New Roman" w:hAnsi="Times New Roman" w:eastAsia="宋体" w:cs="Times New Roman"/>
                <w:szCs w:val="21"/>
              </w:rPr>
              <w:t>1.无线会议全向麦音箱，内置6个麦克风阵列；5米360度采音范围</w:t>
            </w:r>
          </w:p>
          <w:p>
            <w:pPr>
              <w:jc w:val="left"/>
              <w:rPr>
                <w:rFonts w:ascii="Times New Roman" w:hAnsi="Times New Roman" w:eastAsia="宋体" w:cs="Times New Roman"/>
                <w:szCs w:val="21"/>
              </w:rPr>
            </w:pPr>
            <w:r>
              <w:rPr>
                <w:rFonts w:ascii="Times New Roman" w:hAnsi="Times New Roman" w:eastAsia="宋体" w:cs="Times New Roman"/>
                <w:szCs w:val="21"/>
              </w:rPr>
              <w:t>2.支持无线蓝牙直连、USB、AUX线、USB蓝牙适配器，4种连接方式</w:t>
            </w:r>
          </w:p>
          <w:p>
            <w:pPr>
              <w:jc w:val="left"/>
              <w:rPr>
                <w:rFonts w:ascii="Times New Roman" w:hAnsi="Times New Roman" w:eastAsia="宋体" w:cs="Times New Roman"/>
                <w:szCs w:val="21"/>
              </w:rPr>
            </w:pPr>
            <w:r>
              <w:rPr>
                <w:rFonts w:ascii="Times New Roman" w:hAnsi="Times New Roman" w:eastAsia="宋体" w:cs="Times New Roman"/>
                <w:szCs w:val="21"/>
              </w:rPr>
              <w:t>3.支持连接PC、交互智能平板、手机等设备连接</w:t>
            </w:r>
          </w:p>
          <w:p>
            <w:pPr>
              <w:jc w:val="left"/>
              <w:rPr>
                <w:rFonts w:ascii="Times New Roman" w:hAnsi="Times New Roman" w:eastAsia="宋体" w:cs="Times New Roman"/>
                <w:szCs w:val="21"/>
              </w:rPr>
            </w:pPr>
            <w:r>
              <w:rPr>
                <w:rFonts w:ascii="Times New Roman" w:hAnsi="Times New Roman" w:eastAsia="宋体" w:cs="Times New Roman"/>
                <w:szCs w:val="21"/>
              </w:rPr>
              <w:t>4.拾音参数：拾音距离，5m半径；6阵列全向，150Hz ~7.5kHz频响；</w:t>
            </w:r>
          </w:p>
          <w:p>
            <w:pPr>
              <w:jc w:val="left"/>
              <w:rPr>
                <w:rFonts w:ascii="Times New Roman" w:hAnsi="Times New Roman" w:eastAsia="宋体" w:cs="Times New Roman"/>
                <w:szCs w:val="21"/>
              </w:rPr>
            </w:pPr>
            <w:r>
              <w:rPr>
                <w:rFonts w:ascii="Times New Roman" w:hAnsi="Times New Roman" w:eastAsia="宋体" w:cs="Times New Roman"/>
                <w:szCs w:val="21"/>
              </w:rPr>
              <w:t>5.扩音参数：声道 1.0，1×5W功率，最大声压级85dBSPL@0.5m,1kHz，失真</w:t>
            </w:r>
            <w:r>
              <w:rPr>
                <w:rFonts w:hint="eastAsia" w:ascii="宋体" w:hAnsi="宋体" w:eastAsia="宋体" w:cs="宋体"/>
                <w:szCs w:val="21"/>
              </w:rPr>
              <w:t>≦</w:t>
            </w:r>
            <w:r>
              <w:rPr>
                <w:rFonts w:ascii="Times New Roman" w:hAnsi="Times New Roman" w:eastAsia="宋体" w:cs="Times New Roman"/>
                <w:szCs w:val="21"/>
              </w:rPr>
              <w:t>1% @1W,1kHz，信噪比</w:t>
            </w:r>
            <w:r>
              <w:rPr>
                <w:rFonts w:hint="eastAsia" w:ascii="宋体" w:hAnsi="宋体" w:eastAsia="宋体" w:cs="宋体"/>
                <w:szCs w:val="21"/>
              </w:rPr>
              <w:t>≧</w:t>
            </w:r>
            <w:r>
              <w:rPr>
                <w:rFonts w:ascii="Times New Roman" w:hAnsi="Times New Roman" w:eastAsia="宋体" w:cs="Times New Roman"/>
                <w:szCs w:val="21"/>
              </w:rPr>
              <w:t>75dB，频响150Hz~16kHz</w:t>
            </w:r>
          </w:p>
          <w:p>
            <w:pPr>
              <w:jc w:val="left"/>
              <w:rPr>
                <w:rFonts w:ascii="Times New Roman" w:hAnsi="Times New Roman" w:eastAsia="宋体" w:cs="Times New Roman"/>
                <w:szCs w:val="21"/>
              </w:rPr>
            </w:pPr>
            <w:r>
              <w:rPr>
                <w:rFonts w:ascii="Times New Roman" w:hAnsi="Times New Roman" w:eastAsia="宋体" w:cs="Times New Roman"/>
                <w:szCs w:val="21"/>
              </w:rPr>
              <w:t>6.接口：USB Type C(音频IN/OUT+充电5V/2A)，AUX 3.5mm(音频IN/OUT)</w:t>
            </w:r>
          </w:p>
          <w:p>
            <w:pPr>
              <w:jc w:val="left"/>
              <w:rPr>
                <w:rFonts w:ascii="Times New Roman" w:hAnsi="Times New Roman" w:eastAsia="宋体" w:cs="Times New Roman"/>
                <w:szCs w:val="21"/>
              </w:rPr>
            </w:pPr>
            <w:r>
              <w:rPr>
                <w:rFonts w:ascii="Times New Roman" w:hAnsi="Times New Roman" w:eastAsia="宋体" w:cs="Times New Roman"/>
                <w:szCs w:val="21"/>
              </w:rPr>
              <w:t>7.按键：6个（电源、接听/挂断、静音、蓝牙、音量+、音量-）</w:t>
            </w:r>
          </w:p>
          <w:p>
            <w:pPr>
              <w:jc w:val="left"/>
              <w:rPr>
                <w:rFonts w:ascii="Times New Roman" w:hAnsi="Times New Roman" w:eastAsia="宋体" w:cs="Times New Roman"/>
                <w:szCs w:val="21"/>
              </w:rPr>
            </w:pPr>
            <w:r>
              <w:rPr>
                <w:rFonts w:ascii="Times New Roman" w:hAnsi="Times New Roman" w:eastAsia="宋体" w:cs="Times New Roman"/>
                <w:szCs w:val="21"/>
              </w:rPr>
              <w:t>8.指示灯：支持（电量/音量/按键提示）</w:t>
            </w:r>
          </w:p>
          <w:p>
            <w:pPr>
              <w:jc w:val="left"/>
              <w:rPr>
                <w:rFonts w:ascii="Times New Roman" w:hAnsi="Times New Roman" w:eastAsia="宋体" w:cs="Times New Roman"/>
                <w:szCs w:val="21"/>
              </w:rPr>
            </w:pPr>
            <w:r>
              <w:rPr>
                <w:rFonts w:ascii="Times New Roman" w:hAnsi="Times New Roman" w:eastAsia="宋体" w:cs="Times New Roman"/>
                <w:szCs w:val="21"/>
              </w:rPr>
              <w:t>9.电池参数：电池容量7.4V/2200mAh</w:t>
            </w:r>
          </w:p>
          <w:p>
            <w:pPr>
              <w:jc w:val="left"/>
              <w:rPr>
                <w:rFonts w:ascii="Times New Roman" w:hAnsi="Times New Roman" w:eastAsia="宋体" w:cs="Times New Roman"/>
                <w:szCs w:val="21"/>
              </w:rPr>
            </w:pPr>
            <w:r>
              <w:rPr>
                <w:rFonts w:ascii="Times New Roman" w:hAnsi="Times New Roman" w:eastAsia="宋体" w:cs="Times New Roman"/>
                <w:szCs w:val="21"/>
              </w:rPr>
              <w:t>10.充电方式：有线 5V/2A无线：单模5W(选配)，续航时间8小时（*最大音量语音通话）</w:t>
            </w:r>
          </w:p>
          <w:p>
            <w:pPr>
              <w:jc w:val="left"/>
              <w:rPr>
                <w:rFonts w:ascii="Times New Roman" w:hAnsi="Times New Roman" w:eastAsia="宋体" w:cs="Times New Roman"/>
                <w:szCs w:val="21"/>
              </w:rPr>
            </w:pPr>
            <w:r>
              <w:rPr>
                <w:rFonts w:ascii="Times New Roman" w:hAnsi="Times New Roman" w:eastAsia="宋体" w:cs="Times New Roman"/>
                <w:szCs w:val="21"/>
              </w:rPr>
              <w:t>11.蓝牙参数：版本BT4.2+EDR，工作频率2.4GHz，工作距离10m，USB蓝牙适配器，支持音频播放/高清音频输入，支持Windows 7/8/8.1/10,MAC OS10.10及以上</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台</w:t>
            </w:r>
          </w:p>
        </w:tc>
      </w:tr>
      <w:tr>
        <w:tblPrEx>
          <w:tblCellMar>
            <w:top w:w="0" w:type="dxa"/>
            <w:left w:w="0" w:type="dxa"/>
            <w:bottom w:w="0" w:type="dxa"/>
            <w:right w:w="0" w:type="dxa"/>
          </w:tblCellMar>
        </w:tblPrEx>
        <w:trPr>
          <w:trHeight w:val="585" w:hRule="atLeast"/>
          <w:jc w:val="center"/>
        </w:trPr>
        <w:tc>
          <w:tcPr>
            <w:tcW w:w="8319" w:type="dxa"/>
            <w:gridSpan w:val="5"/>
            <w:tcBorders>
              <w:top w:val="single" w:color="auto" w:sz="4" w:space="0"/>
              <w:left w:val="single" w:color="000000" w:sz="4" w:space="0"/>
              <w:bottom w:val="single" w:color="auto" w:sz="4" w:space="0"/>
              <w:right w:val="single" w:color="auto" w:sz="4" w:space="0"/>
            </w:tcBorders>
            <w:noWrap/>
            <w:tcMar>
              <w:top w:w="8" w:type="dxa"/>
              <w:left w:w="8" w:type="dxa"/>
              <w:bottom w:w="0" w:type="dxa"/>
              <w:right w:w="8" w:type="dxa"/>
            </w:tcMar>
            <w:vAlign w:val="center"/>
          </w:tcPr>
          <w:p>
            <w:pPr>
              <w:widowControl/>
              <w:ind w:firstLine="562" w:firstLineChars="200"/>
              <w:jc w:val="center"/>
              <w:rPr>
                <w:rFonts w:ascii="Times New Roman" w:hAnsi="Times New Roman" w:eastAsia="宋体" w:cs="Times New Roman"/>
                <w:szCs w:val="21"/>
              </w:rPr>
            </w:pPr>
            <w:r>
              <w:rPr>
                <w:rFonts w:hint="eastAsia" w:ascii="Times New Roman" w:hAnsi="Times New Roman" w:eastAsia="宋体" w:cs="Times New Roman"/>
                <w:b/>
                <w:bCs/>
                <w:sz w:val="28"/>
                <w:szCs w:val="28"/>
              </w:rPr>
              <w:t>（六）院内急救中心指挥大屏</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LED显示屏</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ascii="Times New Roman" w:hAnsi="Times New Roman" w:eastAsia="宋体" w:cs="Times New Roman"/>
                <w:szCs w:val="21"/>
              </w:rPr>
              <w:t>1、结构说明：像素点采用1红1蓝1绿三合一；</w:t>
            </w:r>
          </w:p>
          <w:p>
            <w:pPr>
              <w:jc w:val="left"/>
              <w:rPr>
                <w:rFonts w:ascii="Times New Roman" w:hAnsi="Times New Roman" w:eastAsia="宋体" w:cs="Times New Roman"/>
                <w:szCs w:val="21"/>
              </w:rPr>
            </w:pPr>
            <w:r>
              <w:rPr>
                <w:rFonts w:ascii="Times New Roman" w:hAnsi="Times New Roman" w:eastAsia="宋体" w:cs="Times New Roman"/>
                <w:szCs w:val="21"/>
              </w:rPr>
              <w:t>2、室内Q1.5全彩单元板显示效果更加清晰细腻；实现高刷新率、高灰阶及较高灯管利用率；无残影、防“毛毛虫” 、低功耗、低突波等。</w:t>
            </w:r>
          </w:p>
          <w:p>
            <w:pPr>
              <w:jc w:val="left"/>
              <w:rPr>
                <w:rFonts w:ascii="Times New Roman" w:hAnsi="Times New Roman" w:eastAsia="宋体" w:cs="Times New Roman"/>
                <w:szCs w:val="21"/>
              </w:rPr>
            </w:pPr>
            <w:r>
              <w:rPr>
                <w:rFonts w:ascii="Times New Roman" w:hAnsi="Times New Roman" w:eastAsia="宋体" w:cs="Times New Roman"/>
                <w:szCs w:val="21"/>
              </w:rPr>
              <w:t xml:space="preserve">3、模组尺寸：320mm*160mm ，模组分辨率208点×104点；屏体显示尺寸面积：10.682  ㎡  </w:t>
            </w:r>
          </w:p>
          <w:p>
            <w:pPr>
              <w:jc w:val="left"/>
              <w:rPr>
                <w:rFonts w:ascii="Times New Roman" w:hAnsi="Times New Roman" w:eastAsia="宋体" w:cs="Times New Roman"/>
                <w:szCs w:val="21"/>
              </w:rPr>
            </w:pPr>
            <w:r>
              <w:rPr>
                <w:rFonts w:ascii="Times New Roman" w:hAnsi="Times New Roman" w:eastAsia="宋体" w:cs="Times New Roman"/>
                <w:szCs w:val="21"/>
              </w:rPr>
              <w:t>5、驱动器件：采用动态行驱动芯片 ，具有支持亮度调节功能。</w:t>
            </w:r>
          </w:p>
          <w:p>
            <w:pPr>
              <w:jc w:val="left"/>
              <w:rPr>
                <w:rFonts w:ascii="Times New Roman" w:hAnsi="Times New Roman" w:eastAsia="宋体" w:cs="Times New Roman"/>
                <w:szCs w:val="21"/>
              </w:rPr>
            </w:pPr>
            <w:r>
              <w:rPr>
                <w:rFonts w:ascii="Times New Roman" w:hAnsi="Times New Roman" w:eastAsia="宋体" w:cs="Times New Roman"/>
                <w:szCs w:val="21"/>
              </w:rPr>
              <w:t>6、工作电压：在4.5VDC能正常工作</w:t>
            </w:r>
          </w:p>
          <w:p>
            <w:pPr>
              <w:jc w:val="left"/>
              <w:rPr>
                <w:rFonts w:ascii="Times New Roman" w:hAnsi="Times New Roman" w:eastAsia="宋体" w:cs="Times New Roman"/>
                <w:szCs w:val="21"/>
              </w:rPr>
            </w:pPr>
            <w:r>
              <w:rPr>
                <w:rFonts w:ascii="Times New Roman" w:hAnsi="Times New Roman" w:eastAsia="宋体" w:cs="Times New Roman"/>
                <w:szCs w:val="21"/>
              </w:rPr>
              <w:t>7、工作环境：能满足—20</w:t>
            </w:r>
            <w:r>
              <w:rPr>
                <w:rFonts w:hint="eastAsia" w:ascii="宋体" w:hAnsi="宋体" w:eastAsia="宋体" w:cs="宋体"/>
                <w:szCs w:val="21"/>
              </w:rPr>
              <w:t>℃</w:t>
            </w:r>
            <w:r>
              <w:rPr>
                <w:rFonts w:ascii="Times New Roman" w:hAnsi="Times New Roman" w:eastAsia="宋体" w:cs="Times New Roman"/>
                <w:szCs w:val="21"/>
              </w:rPr>
              <w:t xml:space="preserve"> ~ 50</w:t>
            </w:r>
            <w:r>
              <w:rPr>
                <w:rFonts w:hint="eastAsia" w:ascii="宋体" w:hAnsi="宋体" w:eastAsia="宋体" w:cs="宋体"/>
                <w:szCs w:val="21"/>
              </w:rPr>
              <w:t>℃</w:t>
            </w:r>
            <w:r>
              <w:rPr>
                <w:rFonts w:ascii="Times New Roman" w:hAnsi="Times New Roman" w:eastAsia="宋体" w:cs="Times New Roman"/>
                <w:szCs w:val="21"/>
              </w:rPr>
              <w:t xml:space="preserve"> 正常工作</w:t>
            </w:r>
          </w:p>
          <w:p>
            <w:pPr>
              <w:jc w:val="left"/>
              <w:rPr>
                <w:rFonts w:ascii="Times New Roman" w:hAnsi="Times New Roman" w:eastAsia="宋体" w:cs="Times New Roman"/>
                <w:szCs w:val="21"/>
              </w:rPr>
            </w:pPr>
            <w:r>
              <w:rPr>
                <w:rFonts w:ascii="Times New Roman" w:hAnsi="Times New Roman" w:eastAsia="宋体" w:cs="Times New Roman"/>
                <w:szCs w:val="21"/>
              </w:rPr>
              <w:t xml:space="preserve">8、像素点间距：≤1.5mm ；最佳视角：水平≥160°，垂直≥160°                                                      </w:t>
            </w:r>
          </w:p>
          <w:p>
            <w:pPr>
              <w:jc w:val="left"/>
              <w:rPr>
                <w:rFonts w:ascii="Times New Roman" w:hAnsi="Times New Roman" w:eastAsia="宋体" w:cs="Times New Roman"/>
                <w:szCs w:val="21"/>
              </w:rPr>
            </w:pPr>
            <w:r>
              <w:rPr>
                <w:rFonts w:ascii="Times New Roman" w:hAnsi="Times New Roman" w:eastAsia="宋体" w:cs="Times New Roman"/>
                <w:szCs w:val="21"/>
              </w:rPr>
              <w:t>9、物理密度：≥422500点/㎡</w:t>
            </w:r>
          </w:p>
          <w:p>
            <w:pPr>
              <w:jc w:val="left"/>
              <w:rPr>
                <w:rFonts w:ascii="Times New Roman" w:hAnsi="Times New Roman" w:eastAsia="宋体" w:cs="Times New Roman"/>
                <w:szCs w:val="21"/>
              </w:rPr>
            </w:pPr>
            <w:r>
              <w:rPr>
                <w:rFonts w:ascii="Times New Roman" w:hAnsi="Times New Roman" w:eastAsia="宋体" w:cs="Times New Roman"/>
                <w:szCs w:val="21"/>
              </w:rPr>
              <w:t>10、刷新频率：≥3840Hz；</w:t>
            </w:r>
          </w:p>
          <w:p>
            <w:pPr>
              <w:jc w:val="left"/>
              <w:rPr>
                <w:rFonts w:ascii="Times New Roman" w:hAnsi="Times New Roman" w:eastAsia="宋体" w:cs="Times New Roman"/>
                <w:szCs w:val="21"/>
              </w:rPr>
            </w:pPr>
            <w:r>
              <w:rPr>
                <w:rFonts w:ascii="Times New Roman" w:hAnsi="Times New Roman" w:eastAsia="宋体" w:cs="Times New Roman"/>
                <w:szCs w:val="21"/>
              </w:rPr>
              <w:t xml:space="preserve">11、校正后白平衡亮度：≥600cd/m2  </w:t>
            </w:r>
          </w:p>
          <w:p>
            <w:pPr>
              <w:jc w:val="left"/>
              <w:rPr>
                <w:rFonts w:ascii="Times New Roman" w:hAnsi="Times New Roman" w:eastAsia="宋体" w:cs="Times New Roman"/>
                <w:szCs w:val="21"/>
              </w:rPr>
            </w:pPr>
            <w:r>
              <w:rPr>
                <w:rFonts w:ascii="Times New Roman" w:hAnsi="Times New Roman" w:eastAsia="宋体" w:cs="Times New Roman"/>
                <w:szCs w:val="21"/>
              </w:rPr>
              <w:t xml:space="preserve">12、亮度均匀性   ：≥98%      </w:t>
            </w:r>
          </w:p>
          <w:p>
            <w:pPr>
              <w:jc w:val="left"/>
              <w:rPr>
                <w:rFonts w:ascii="Times New Roman" w:hAnsi="Times New Roman" w:eastAsia="宋体" w:cs="Times New Roman"/>
                <w:szCs w:val="21"/>
              </w:rPr>
            </w:pPr>
            <w:r>
              <w:rPr>
                <w:rFonts w:ascii="Times New Roman" w:hAnsi="Times New Roman" w:eastAsia="宋体" w:cs="Times New Roman"/>
                <w:szCs w:val="21"/>
              </w:rPr>
              <w:t xml:space="preserve">13、最大对比度：≥7000：1  </w:t>
            </w:r>
          </w:p>
          <w:p>
            <w:pPr>
              <w:jc w:val="left"/>
              <w:rPr>
                <w:rFonts w:ascii="Times New Roman" w:hAnsi="Times New Roman" w:eastAsia="宋体" w:cs="Times New Roman"/>
                <w:szCs w:val="21"/>
              </w:rPr>
            </w:pPr>
            <w:r>
              <w:rPr>
                <w:rFonts w:ascii="Times New Roman" w:hAnsi="Times New Roman" w:eastAsia="宋体" w:cs="Times New Roman"/>
                <w:szCs w:val="21"/>
              </w:rPr>
              <w:t xml:space="preserve">14、色温：1000K-18000K具有可调整性 </w:t>
            </w:r>
          </w:p>
          <w:p>
            <w:pPr>
              <w:jc w:val="left"/>
              <w:rPr>
                <w:rFonts w:ascii="Times New Roman" w:hAnsi="Times New Roman" w:eastAsia="宋体" w:cs="Times New Roman"/>
                <w:szCs w:val="21"/>
              </w:rPr>
            </w:pPr>
            <w:r>
              <w:rPr>
                <w:rFonts w:ascii="Times New Roman" w:hAnsi="Times New Roman" w:eastAsia="宋体" w:cs="Times New Roman"/>
                <w:szCs w:val="21"/>
              </w:rPr>
              <w:t xml:space="preserve">15、灰度级数：大于或等于16bit                                </w:t>
            </w:r>
          </w:p>
          <w:p>
            <w:pPr>
              <w:jc w:val="left"/>
              <w:rPr>
                <w:rFonts w:ascii="Times New Roman" w:hAnsi="Times New Roman" w:eastAsia="宋体" w:cs="Times New Roman"/>
                <w:szCs w:val="21"/>
              </w:rPr>
            </w:pPr>
            <w:r>
              <w:rPr>
                <w:rFonts w:ascii="Times New Roman" w:hAnsi="Times New Roman" w:eastAsia="宋体" w:cs="Times New Roman"/>
                <w:szCs w:val="21"/>
              </w:rPr>
              <w:t>16、平均无故障时间：≥20000小时</w:t>
            </w:r>
          </w:p>
          <w:p>
            <w:pPr>
              <w:jc w:val="left"/>
              <w:rPr>
                <w:rFonts w:ascii="Times New Roman" w:hAnsi="Times New Roman" w:eastAsia="宋体" w:cs="Times New Roman"/>
                <w:szCs w:val="21"/>
              </w:rPr>
            </w:pPr>
            <w:r>
              <w:rPr>
                <w:rFonts w:ascii="Times New Roman" w:hAnsi="Times New Roman" w:eastAsia="宋体" w:cs="Times New Roman"/>
                <w:szCs w:val="21"/>
              </w:rPr>
              <w:t>17、平整度 ：≤0.2MM</w:t>
            </w:r>
          </w:p>
          <w:p>
            <w:pPr>
              <w:jc w:val="left"/>
              <w:rPr>
                <w:rFonts w:ascii="Times New Roman" w:hAnsi="Times New Roman" w:eastAsia="宋体" w:cs="Times New Roman"/>
                <w:szCs w:val="21"/>
              </w:rPr>
            </w:pPr>
            <w:r>
              <w:rPr>
                <w:rFonts w:ascii="Times New Roman" w:hAnsi="Times New Roman" w:eastAsia="宋体" w:cs="Times New Roman"/>
                <w:szCs w:val="21"/>
              </w:rPr>
              <w:t>18、机械强度≥30MPA  抗拉强度≥230</w:t>
            </w:r>
          </w:p>
          <w:p>
            <w:pPr>
              <w:jc w:val="left"/>
              <w:rPr>
                <w:rFonts w:ascii="Times New Roman" w:hAnsi="Times New Roman" w:eastAsia="宋体" w:cs="Times New Roman"/>
                <w:szCs w:val="21"/>
              </w:rPr>
            </w:pPr>
            <w:r>
              <w:rPr>
                <w:rFonts w:ascii="Times New Roman" w:hAnsi="Times New Roman" w:eastAsia="宋体" w:cs="Times New Roman"/>
                <w:szCs w:val="21"/>
              </w:rPr>
              <w:t>19、工作电压：AC380V(三相五线制)或220v±10％,50HZ，包含配套电源。</w:t>
            </w:r>
          </w:p>
          <w:p>
            <w:pPr>
              <w:jc w:val="left"/>
              <w:rPr>
                <w:rFonts w:ascii="Times New Roman" w:hAnsi="Times New Roman" w:eastAsia="宋体" w:cs="Times New Roman"/>
                <w:szCs w:val="21"/>
              </w:rPr>
            </w:pPr>
            <w:r>
              <w:rPr>
                <w:rFonts w:ascii="Times New Roman" w:hAnsi="Times New Roman" w:eastAsia="宋体" w:cs="Times New Roman"/>
                <w:szCs w:val="21"/>
              </w:rPr>
              <w:t>20、最大功耗：≤541W /㎡，平均功耗≤180W/㎡</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0.682</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平方米</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专业主控</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hint="eastAsia" w:ascii="Times New Roman" w:hAnsi="Times New Roman" w:eastAsia="宋体" w:cs="Times New Roman"/>
                <w:szCs w:val="21"/>
              </w:rPr>
              <w:t>支持</w:t>
            </w:r>
            <w:r>
              <w:rPr>
                <w:rFonts w:ascii="Times New Roman" w:hAnsi="Times New Roman" w:eastAsia="宋体" w:cs="Times New Roman"/>
                <w:szCs w:val="21"/>
              </w:rPr>
              <w:t xml:space="preserve"> 1 路 DVI 输入和 3 路 HDMI1 4 输入 </w:t>
            </w:r>
          </w:p>
          <w:p>
            <w:pPr>
              <w:jc w:val="left"/>
              <w:rPr>
                <w:rFonts w:ascii="Times New Roman" w:hAnsi="Times New Roman" w:eastAsia="宋体" w:cs="Times New Roman"/>
                <w:szCs w:val="21"/>
              </w:rPr>
            </w:pPr>
            <w:r>
              <w:rPr>
                <w:rFonts w:hint="eastAsia" w:ascii="Times New Roman" w:hAnsi="Times New Roman" w:eastAsia="宋体" w:cs="Times New Roman"/>
                <w:szCs w:val="21"/>
              </w:rPr>
              <w:t>支持最大带载</w:t>
            </w:r>
            <w:r>
              <w:rPr>
                <w:rFonts w:ascii="Times New Roman" w:hAnsi="Times New Roman" w:eastAsia="宋体" w:cs="Times New Roman"/>
                <w:szCs w:val="21"/>
              </w:rPr>
              <w:t xml:space="preserve"> 720 万像素点，最宽可达 8192 点，或最高可达 4096 点 </w:t>
            </w:r>
          </w:p>
          <w:p>
            <w:pPr>
              <w:jc w:val="left"/>
              <w:rPr>
                <w:rFonts w:ascii="Times New Roman" w:hAnsi="Times New Roman" w:eastAsia="宋体" w:cs="Times New Roman"/>
                <w:szCs w:val="21"/>
              </w:rPr>
            </w:pPr>
            <w:r>
              <w:rPr>
                <w:rFonts w:hint="eastAsia" w:ascii="Times New Roman" w:hAnsi="Times New Roman" w:eastAsia="宋体" w:cs="Times New Roman"/>
                <w:szCs w:val="21"/>
              </w:rPr>
              <w:t>支持单路最大输入分辨率</w:t>
            </w:r>
            <w:r>
              <w:rPr>
                <w:rFonts w:ascii="Times New Roman" w:hAnsi="Times New Roman" w:eastAsia="宋体" w:cs="Times New Roman"/>
                <w:szCs w:val="21"/>
              </w:rPr>
              <w:t xml:space="preserve"> 1920×1200@60H ，支持分辨率任意设置 </w:t>
            </w:r>
          </w:p>
          <w:p>
            <w:pPr>
              <w:jc w:val="left"/>
              <w:rPr>
                <w:rFonts w:ascii="Times New Roman" w:hAnsi="Times New Roman" w:eastAsia="宋体" w:cs="Times New Roman"/>
                <w:szCs w:val="21"/>
              </w:rPr>
            </w:pPr>
            <w:r>
              <w:rPr>
                <w:rFonts w:hint="eastAsia" w:ascii="Times New Roman" w:hAnsi="Times New Roman" w:eastAsia="宋体" w:cs="Times New Roman"/>
                <w:szCs w:val="21"/>
              </w:rPr>
              <w:t>支持</w:t>
            </w:r>
            <w:r>
              <w:rPr>
                <w:rFonts w:ascii="Times New Roman" w:hAnsi="Times New Roman" w:eastAsia="宋体" w:cs="Times New Roman"/>
                <w:szCs w:val="21"/>
              </w:rPr>
              <w:t xml:space="preserve"> 12 路网口输出，支持单机或双机冗余备份 </w:t>
            </w:r>
          </w:p>
          <w:p>
            <w:pPr>
              <w:jc w:val="left"/>
              <w:rPr>
                <w:rFonts w:ascii="Times New Roman" w:hAnsi="Times New Roman" w:eastAsia="宋体" w:cs="Times New Roman"/>
                <w:szCs w:val="21"/>
              </w:rPr>
            </w:pPr>
            <w:r>
              <w:rPr>
                <w:rFonts w:hint="eastAsia" w:ascii="Times New Roman" w:hAnsi="Times New Roman" w:eastAsia="宋体" w:cs="Times New Roman"/>
                <w:szCs w:val="21"/>
              </w:rPr>
              <w:t>支持视频源任意切换、任意裁剪、任意缩放</w:t>
            </w:r>
            <w:r>
              <w:rPr>
                <w:rFonts w:ascii="Times New Roman" w:hAnsi="Times New Roman" w:eastAsia="宋体" w:cs="Times New Roman"/>
                <w:szCs w:val="21"/>
              </w:rPr>
              <w:t xml:space="preserve"> </w:t>
            </w:r>
          </w:p>
          <w:p>
            <w:pPr>
              <w:jc w:val="left"/>
              <w:rPr>
                <w:rFonts w:ascii="Times New Roman" w:hAnsi="Times New Roman" w:eastAsia="宋体" w:cs="Times New Roman"/>
                <w:szCs w:val="21"/>
              </w:rPr>
            </w:pPr>
            <w:r>
              <w:rPr>
                <w:rFonts w:hint="eastAsia" w:ascii="Times New Roman" w:hAnsi="Times New Roman" w:eastAsia="宋体" w:cs="Times New Roman"/>
                <w:szCs w:val="21"/>
              </w:rPr>
              <w:t>支持三画面显示，窗口位置、大小可自由调节</w:t>
            </w:r>
            <w:r>
              <w:rPr>
                <w:rFonts w:ascii="Times New Roman" w:hAnsi="Times New Roman" w:eastAsia="宋体" w:cs="Times New Roman"/>
                <w:szCs w:val="21"/>
              </w:rPr>
              <w:t xml:space="preserve"> </w:t>
            </w:r>
          </w:p>
          <w:p>
            <w:pPr>
              <w:jc w:val="left"/>
              <w:rPr>
                <w:rFonts w:ascii="Times New Roman" w:hAnsi="Times New Roman" w:eastAsia="宋体" w:cs="Times New Roman"/>
                <w:szCs w:val="21"/>
              </w:rPr>
            </w:pPr>
            <w:r>
              <w:rPr>
                <w:rFonts w:hint="eastAsia" w:ascii="Times New Roman" w:hAnsi="Times New Roman" w:eastAsia="宋体" w:cs="Times New Roman"/>
                <w:szCs w:val="21"/>
              </w:rPr>
              <w:t>支持</w:t>
            </w:r>
            <w:r>
              <w:rPr>
                <w:rFonts w:ascii="Times New Roman" w:hAnsi="Times New Roman" w:eastAsia="宋体" w:cs="Times New Roman"/>
                <w:szCs w:val="21"/>
              </w:rPr>
              <w:t xml:space="preserve"> HD P1 4 协议的高带宽数字内容保护 术 </w:t>
            </w:r>
          </w:p>
          <w:p>
            <w:pPr>
              <w:jc w:val="left"/>
              <w:rPr>
                <w:rFonts w:ascii="Times New Roman" w:hAnsi="Times New Roman" w:eastAsia="宋体" w:cs="Times New Roman"/>
                <w:szCs w:val="21"/>
              </w:rPr>
            </w:pPr>
            <w:r>
              <w:rPr>
                <w:rFonts w:hint="eastAsia" w:ascii="Times New Roman" w:hAnsi="Times New Roman" w:eastAsia="宋体" w:cs="Times New Roman"/>
                <w:szCs w:val="21"/>
              </w:rPr>
              <w:t>双</w:t>
            </w:r>
            <w:r>
              <w:rPr>
                <w:rFonts w:ascii="Times New Roman" w:hAnsi="Times New Roman" w:eastAsia="宋体" w:cs="Times New Roman"/>
                <w:szCs w:val="21"/>
              </w:rPr>
              <w:t xml:space="preserve"> U B2 0 高速通讯接口，用于电脑调试和主控间任意级联 </w:t>
            </w:r>
          </w:p>
          <w:p>
            <w:pPr>
              <w:jc w:val="left"/>
              <w:rPr>
                <w:rFonts w:ascii="Times New Roman" w:hAnsi="Times New Roman" w:eastAsia="宋体" w:cs="Times New Roman"/>
                <w:szCs w:val="21"/>
              </w:rPr>
            </w:pPr>
            <w:r>
              <w:rPr>
                <w:rFonts w:hint="eastAsia" w:ascii="Times New Roman" w:hAnsi="Times New Roman" w:eastAsia="宋体" w:cs="Times New Roman"/>
                <w:szCs w:val="21"/>
              </w:rPr>
              <w:t>支持</w:t>
            </w:r>
            <w:r>
              <w:rPr>
                <w:rFonts w:ascii="Times New Roman" w:hAnsi="Times New Roman" w:eastAsia="宋体" w:cs="Times New Roman"/>
                <w:szCs w:val="21"/>
              </w:rPr>
              <w:t xml:space="preserve"> R 232 串口协议控制 </w:t>
            </w:r>
          </w:p>
          <w:p>
            <w:pPr>
              <w:jc w:val="left"/>
              <w:rPr>
                <w:rFonts w:ascii="Times New Roman" w:hAnsi="Times New Roman" w:eastAsia="宋体" w:cs="Times New Roman"/>
                <w:szCs w:val="21"/>
              </w:rPr>
            </w:pPr>
            <w:r>
              <w:rPr>
                <w:rFonts w:hint="eastAsia" w:ascii="Times New Roman" w:hAnsi="Times New Roman" w:eastAsia="宋体" w:cs="Times New Roman"/>
                <w:szCs w:val="21"/>
              </w:rPr>
              <w:t>支持亮度、色温调节，支持对比度、色调、饱和度调节</w:t>
            </w:r>
            <w:r>
              <w:rPr>
                <w:rFonts w:ascii="Times New Roman" w:hAnsi="Times New Roman" w:eastAsia="宋体" w:cs="Times New Roman"/>
                <w:szCs w:val="21"/>
              </w:rPr>
              <w:t xml:space="preserve"> </w:t>
            </w:r>
          </w:p>
          <w:p>
            <w:pPr>
              <w:jc w:val="left"/>
              <w:rPr>
                <w:rFonts w:ascii="Times New Roman" w:hAnsi="Times New Roman" w:eastAsia="宋体" w:cs="Times New Roman"/>
                <w:szCs w:val="21"/>
              </w:rPr>
            </w:pPr>
            <w:r>
              <w:rPr>
                <w:rFonts w:hint="eastAsia" w:ascii="Times New Roman" w:hAnsi="Times New Roman" w:eastAsia="宋体" w:cs="Times New Roman"/>
                <w:szCs w:val="21"/>
              </w:rPr>
              <w:t>支持低亮高灰，能</w:t>
            </w:r>
            <w:r>
              <w:rPr>
                <w:rFonts w:ascii="Times New Roman" w:hAnsi="Times New Roman" w:eastAsia="宋体" w:cs="Times New Roman"/>
                <w:szCs w:val="21"/>
              </w:rPr>
              <w:t xml:space="preserve"> 效地保持低亮下灰阶的完整并完美显示支持 1 路 DVI 输入和 3 路 HDMI1 4 输入 </w:t>
            </w:r>
          </w:p>
          <w:p>
            <w:pPr>
              <w:jc w:val="left"/>
              <w:rPr>
                <w:rFonts w:ascii="Times New Roman" w:hAnsi="Times New Roman" w:eastAsia="宋体" w:cs="Times New Roman"/>
                <w:szCs w:val="21"/>
              </w:rPr>
            </w:pPr>
            <w:r>
              <w:rPr>
                <w:rFonts w:hint="eastAsia" w:ascii="Times New Roman" w:hAnsi="Times New Roman" w:eastAsia="宋体" w:cs="Times New Roman"/>
                <w:szCs w:val="21"/>
              </w:rPr>
              <w:t>支持最大带载</w:t>
            </w:r>
            <w:r>
              <w:rPr>
                <w:rFonts w:ascii="Times New Roman" w:hAnsi="Times New Roman" w:eastAsia="宋体" w:cs="Times New Roman"/>
                <w:szCs w:val="21"/>
              </w:rPr>
              <w:t xml:space="preserve"> 720 万像素点，最宽可达 8192 点，或最高可达 4096 点 </w:t>
            </w:r>
          </w:p>
          <w:p>
            <w:pPr>
              <w:jc w:val="left"/>
              <w:rPr>
                <w:rFonts w:ascii="Times New Roman" w:hAnsi="Times New Roman" w:eastAsia="宋体" w:cs="Times New Roman"/>
                <w:szCs w:val="21"/>
              </w:rPr>
            </w:pPr>
            <w:r>
              <w:rPr>
                <w:rFonts w:hint="eastAsia" w:ascii="Times New Roman" w:hAnsi="Times New Roman" w:eastAsia="宋体" w:cs="Times New Roman"/>
                <w:szCs w:val="21"/>
              </w:rPr>
              <w:t>支持单路最大输入分辨率</w:t>
            </w:r>
            <w:r>
              <w:rPr>
                <w:rFonts w:ascii="Times New Roman" w:hAnsi="Times New Roman" w:eastAsia="宋体" w:cs="Times New Roman"/>
                <w:szCs w:val="21"/>
              </w:rPr>
              <w:t xml:space="preserve"> 1920×1200@60H ，支持分辨率任意设置 </w:t>
            </w:r>
          </w:p>
          <w:p>
            <w:pPr>
              <w:jc w:val="left"/>
              <w:rPr>
                <w:rFonts w:ascii="Times New Roman" w:hAnsi="Times New Roman" w:eastAsia="宋体" w:cs="Times New Roman"/>
                <w:szCs w:val="21"/>
              </w:rPr>
            </w:pPr>
            <w:r>
              <w:rPr>
                <w:rFonts w:hint="eastAsia" w:ascii="Times New Roman" w:hAnsi="Times New Roman" w:eastAsia="宋体" w:cs="Times New Roman"/>
                <w:szCs w:val="21"/>
              </w:rPr>
              <w:t>支持</w:t>
            </w:r>
            <w:r>
              <w:rPr>
                <w:rFonts w:ascii="Times New Roman" w:hAnsi="Times New Roman" w:eastAsia="宋体" w:cs="Times New Roman"/>
                <w:szCs w:val="21"/>
              </w:rPr>
              <w:t xml:space="preserve"> 12 路网口输出，支持单机或双机冗余备份 </w:t>
            </w:r>
          </w:p>
          <w:p>
            <w:pPr>
              <w:jc w:val="left"/>
              <w:rPr>
                <w:rFonts w:ascii="Times New Roman" w:hAnsi="Times New Roman" w:eastAsia="宋体" w:cs="Times New Roman"/>
                <w:szCs w:val="21"/>
              </w:rPr>
            </w:pPr>
            <w:r>
              <w:rPr>
                <w:rFonts w:hint="eastAsia" w:ascii="Times New Roman" w:hAnsi="Times New Roman" w:eastAsia="宋体" w:cs="Times New Roman"/>
                <w:szCs w:val="21"/>
              </w:rPr>
              <w:t>支持视频源任意切换、任意裁剪、任意缩放</w:t>
            </w:r>
            <w:r>
              <w:rPr>
                <w:rFonts w:ascii="Times New Roman" w:hAnsi="Times New Roman" w:eastAsia="宋体" w:cs="Times New Roman"/>
                <w:szCs w:val="21"/>
              </w:rPr>
              <w:t xml:space="preserve"> </w:t>
            </w:r>
          </w:p>
          <w:p>
            <w:pPr>
              <w:jc w:val="left"/>
              <w:rPr>
                <w:rFonts w:ascii="Times New Roman" w:hAnsi="Times New Roman" w:eastAsia="宋体" w:cs="Times New Roman"/>
                <w:szCs w:val="21"/>
              </w:rPr>
            </w:pPr>
            <w:r>
              <w:rPr>
                <w:rFonts w:hint="eastAsia" w:ascii="Times New Roman" w:hAnsi="Times New Roman" w:eastAsia="宋体" w:cs="Times New Roman"/>
                <w:szCs w:val="21"/>
              </w:rPr>
              <w:t>支持三画面显示，窗口位置、大小可自由调节</w:t>
            </w:r>
            <w:r>
              <w:rPr>
                <w:rFonts w:ascii="Times New Roman" w:hAnsi="Times New Roman" w:eastAsia="宋体" w:cs="Times New Roman"/>
                <w:szCs w:val="21"/>
              </w:rPr>
              <w:t xml:space="preserve"> </w:t>
            </w:r>
          </w:p>
          <w:p>
            <w:pPr>
              <w:jc w:val="left"/>
              <w:rPr>
                <w:rFonts w:ascii="Times New Roman" w:hAnsi="Times New Roman" w:eastAsia="宋体" w:cs="Times New Roman"/>
                <w:szCs w:val="21"/>
              </w:rPr>
            </w:pPr>
            <w:r>
              <w:rPr>
                <w:rFonts w:hint="eastAsia" w:ascii="Times New Roman" w:hAnsi="Times New Roman" w:eastAsia="宋体" w:cs="Times New Roman"/>
                <w:szCs w:val="21"/>
              </w:rPr>
              <w:t>支持</w:t>
            </w:r>
            <w:r>
              <w:rPr>
                <w:rFonts w:ascii="Times New Roman" w:hAnsi="Times New Roman" w:eastAsia="宋体" w:cs="Times New Roman"/>
                <w:szCs w:val="21"/>
              </w:rPr>
              <w:t xml:space="preserve"> HD P1 4 协议的高带宽数字内容保护 术 </w:t>
            </w:r>
          </w:p>
          <w:p>
            <w:pPr>
              <w:jc w:val="left"/>
              <w:rPr>
                <w:rFonts w:ascii="Times New Roman" w:hAnsi="Times New Roman" w:eastAsia="宋体" w:cs="Times New Roman"/>
                <w:szCs w:val="21"/>
              </w:rPr>
            </w:pPr>
            <w:r>
              <w:rPr>
                <w:rFonts w:hint="eastAsia" w:ascii="Times New Roman" w:hAnsi="Times New Roman" w:eastAsia="宋体" w:cs="Times New Roman"/>
                <w:szCs w:val="21"/>
              </w:rPr>
              <w:t>双</w:t>
            </w:r>
            <w:r>
              <w:rPr>
                <w:rFonts w:ascii="Times New Roman" w:hAnsi="Times New Roman" w:eastAsia="宋体" w:cs="Times New Roman"/>
                <w:szCs w:val="21"/>
              </w:rPr>
              <w:t xml:space="preserve"> U B2 0 高速通讯接口，用于电脑调试和主控间任意级联 </w:t>
            </w:r>
          </w:p>
          <w:p>
            <w:pPr>
              <w:jc w:val="left"/>
              <w:rPr>
                <w:rFonts w:ascii="Times New Roman" w:hAnsi="Times New Roman" w:eastAsia="宋体" w:cs="Times New Roman"/>
                <w:szCs w:val="21"/>
              </w:rPr>
            </w:pPr>
            <w:r>
              <w:rPr>
                <w:rFonts w:hint="eastAsia" w:ascii="Times New Roman" w:hAnsi="Times New Roman" w:eastAsia="宋体" w:cs="Times New Roman"/>
                <w:szCs w:val="21"/>
              </w:rPr>
              <w:t>支持</w:t>
            </w:r>
            <w:r>
              <w:rPr>
                <w:rFonts w:ascii="Times New Roman" w:hAnsi="Times New Roman" w:eastAsia="宋体" w:cs="Times New Roman"/>
                <w:szCs w:val="21"/>
              </w:rPr>
              <w:t xml:space="preserve"> R 232 串口协议控制 </w:t>
            </w:r>
          </w:p>
          <w:p>
            <w:pPr>
              <w:jc w:val="left"/>
              <w:rPr>
                <w:rFonts w:ascii="Times New Roman" w:hAnsi="Times New Roman" w:eastAsia="宋体" w:cs="Times New Roman"/>
                <w:szCs w:val="21"/>
              </w:rPr>
            </w:pPr>
            <w:r>
              <w:rPr>
                <w:rFonts w:hint="eastAsia" w:ascii="Times New Roman" w:hAnsi="Times New Roman" w:eastAsia="宋体" w:cs="Times New Roman"/>
                <w:szCs w:val="21"/>
              </w:rPr>
              <w:t>支持亮度、色温调节，支持对比度、色调、饱和度调节</w:t>
            </w:r>
            <w:r>
              <w:rPr>
                <w:rFonts w:ascii="Times New Roman" w:hAnsi="Times New Roman" w:eastAsia="宋体" w:cs="Times New Roman"/>
                <w:szCs w:val="21"/>
              </w:rPr>
              <w:t xml:space="preserve"> </w:t>
            </w:r>
          </w:p>
          <w:p>
            <w:pPr>
              <w:jc w:val="left"/>
              <w:rPr>
                <w:rFonts w:ascii="Times New Roman" w:hAnsi="Times New Roman" w:eastAsia="宋体" w:cs="Times New Roman"/>
                <w:szCs w:val="21"/>
              </w:rPr>
            </w:pPr>
            <w:r>
              <w:rPr>
                <w:rFonts w:hint="eastAsia" w:ascii="Times New Roman" w:hAnsi="Times New Roman" w:eastAsia="宋体" w:cs="Times New Roman"/>
                <w:szCs w:val="21"/>
              </w:rPr>
              <w:t>支持低亮高灰，能</w:t>
            </w:r>
            <w:r>
              <w:rPr>
                <w:rFonts w:ascii="Times New Roman" w:hAnsi="Times New Roman" w:eastAsia="宋体" w:cs="Times New Roman"/>
                <w:szCs w:val="21"/>
              </w:rPr>
              <w:t xml:space="preserve"> 效地保持低亮下灰阶的完整并完美显示</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台</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接收卡</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hint="eastAsia" w:ascii="Times New Roman" w:hAnsi="Times New Roman" w:eastAsia="宋体" w:cs="Times New Roman"/>
                <w:szCs w:val="21"/>
              </w:rPr>
              <w:t>集成</w:t>
            </w:r>
            <w:r>
              <w:rPr>
                <w:rFonts w:ascii="Times New Roman" w:hAnsi="Times New Roman" w:eastAsia="宋体" w:cs="Times New Roman"/>
                <w:szCs w:val="21"/>
              </w:rPr>
              <w:t>HUB75，无需再配转接板，更方便，成本更低；</w:t>
            </w:r>
          </w:p>
          <w:p>
            <w:pPr>
              <w:jc w:val="left"/>
              <w:rPr>
                <w:rFonts w:ascii="Times New Roman" w:hAnsi="Times New Roman" w:eastAsia="宋体" w:cs="Times New Roman"/>
                <w:szCs w:val="21"/>
              </w:rPr>
            </w:pPr>
            <w:r>
              <w:rPr>
                <w:rFonts w:hint="eastAsia" w:ascii="Times New Roman" w:hAnsi="Times New Roman" w:eastAsia="宋体" w:cs="Times New Roman"/>
                <w:szCs w:val="21"/>
              </w:rPr>
              <w:t>减少接插连接件，减少故障点，故障率更低；</w:t>
            </w:r>
          </w:p>
          <w:p>
            <w:pPr>
              <w:jc w:val="left"/>
              <w:rPr>
                <w:rFonts w:ascii="Times New Roman" w:hAnsi="Times New Roman" w:eastAsia="宋体" w:cs="Times New Roman"/>
                <w:szCs w:val="21"/>
              </w:rPr>
            </w:pPr>
            <w:r>
              <w:rPr>
                <w:rFonts w:hint="eastAsia" w:ascii="Times New Roman" w:hAnsi="Times New Roman" w:eastAsia="宋体" w:cs="Times New Roman"/>
                <w:szCs w:val="21"/>
              </w:rPr>
              <w:t>支持常规芯片实现高刷新、高灰度、高亮度；</w:t>
            </w:r>
          </w:p>
          <w:p>
            <w:pPr>
              <w:jc w:val="left"/>
              <w:rPr>
                <w:rFonts w:ascii="Times New Roman" w:hAnsi="Times New Roman" w:eastAsia="宋体" w:cs="Times New Roman"/>
                <w:szCs w:val="21"/>
              </w:rPr>
            </w:pPr>
            <w:r>
              <w:rPr>
                <w:rFonts w:hint="eastAsia" w:ascii="Times New Roman" w:hAnsi="Times New Roman" w:eastAsia="宋体" w:cs="Times New Roman"/>
                <w:szCs w:val="21"/>
              </w:rPr>
              <w:t>全新灰度引擎，低灰度表现更佳；</w:t>
            </w:r>
          </w:p>
          <w:p>
            <w:pPr>
              <w:jc w:val="left"/>
              <w:rPr>
                <w:rFonts w:ascii="Times New Roman" w:hAnsi="Times New Roman" w:eastAsia="宋体" w:cs="Times New Roman"/>
                <w:szCs w:val="21"/>
              </w:rPr>
            </w:pPr>
            <w:r>
              <w:rPr>
                <w:rFonts w:hint="eastAsia" w:ascii="Times New Roman" w:hAnsi="Times New Roman" w:eastAsia="宋体" w:cs="Times New Roman"/>
                <w:szCs w:val="21"/>
              </w:rPr>
              <w:t>细节处理更完美，可消除单元板设计引起的某行偏暗、低灰偏红、鬼影等细节问题；</w:t>
            </w:r>
          </w:p>
          <w:p>
            <w:pPr>
              <w:jc w:val="left"/>
              <w:rPr>
                <w:rFonts w:ascii="Times New Roman" w:hAnsi="Times New Roman" w:eastAsia="宋体" w:cs="Times New Roman"/>
                <w:szCs w:val="21"/>
              </w:rPr>
            </w:pPr>
            <w:r>
              <w:rPr>
                <w:rFonts w:hint="eastAsia" w:ascii="Times New Roman" w:hAnsi="Times New Roman" w:eastAsia="宋体" w:cs="Times New Roman"/>
                <w:szCs w:val="21"/>
              </w:rPr>
              <w:t>支持</w:t>
            </w:r>
            <w:r>
              <w:rPr>
                <w:rFonts w:ascii="Times New Roman" w:hAnsi="Times New Roman" w:eastAsia="宋体" w:cs="Times New Roman"/>
                <w:szCs w:val="21"/>
              </w:rPr>
              <w:t>14bit精度逐点校正；</w:t>
            </w:r>
          </w:p>
          <w:p>
            <w:pPr>
              <w:jc w:val="left"/>
              <w:rPr>
                <w:rFonts w:ascii="Times New Roman" w:hAnsi="Times New Roman" w:eastAsia="宋体" w:cs="Times New Roman"/>
                <w:szCs w:val="21"/>
              </w:rPr>
            </w:pPr>
            <w:r>
              <w:rPr>
                <w:rFonts w:hint="eastAsia" w:ascii="Times New Roman" w:hAnsi="Times New Roman" w:eastAsia="宋体" w:cs="Times New Roman"/>
                <w:szCs w:val="21"/>
              </w:rPr>
              <w:t>支持所有常规芯片、</w:t>
            </w:r>
            <w:r>
              <w:rPr>
                <w:rFonts w:ascii="Times New Roman" w:hAnsi="Times New Roman" w:eastAsia="宋体" w:cs="Times New Roman"/>
                <w:szCs w:val="21"/>
              </w:rPr>
              <w:t>PWM芯片和灯饰芯片；</w:t>
            </w:r>
          </w:p>
          <w:p>
            <w:pPr>
              <w:jc w:val="left"/>
              <w:rPr>
                <w:rFonts w:ascii="Times New Roman" w:hAnsi="Times New Roman" w:eastAsia="宋体" w:cs="Times New Roman"/>
                <w:szCs w:val="21"/>
              </w:rPr>
            </w:pPr>
            <w:r>
              <w:rPr>
                <w:rFonts w:hint="eastAsia" w:ascii="Times New Roman" w:hAnsi="Times New Roman" w:eastAsia="宋体" w:cs="Times New Roman"/>
                <w:szCs w:val="21"/>
              </w:rPr>
              <w:t>支持静态屏、</w:t>
            </w:r>
            <w:r>
              <w:rPr>
                <w:rFonts w:ascii="Times New Roman" w:hAnsi="Times New Roman" w:eastAsia="宋体" w:cs="Times New Roman"/>
                <w:szCs w:val="21"/>
              </w:rPr>
              <w:t>1/2~1/32扫之间的任意扫描类型；</w:t>
            </w:r>
          </w:p>
          <w:p>
            <w:pPr>
              <w:jc w:val="left"/>
              <w:rPr>
                <w:rFonts w:ascii="Times New Roman" w:hAnsi="Times New Roman" w:eastAsia="宋体" w:cs="Times New Roman"/>
                <w:szCs w:val="21"/>
              </w:rPr>
            </w:pPr>
            <w:r>
              <w:rPr>
                <w:rFonts w:hint="eastAsia" w:ascii="Times New Roman" w:hAnsi="Times New Roman" w:eastAsia="宋体" w:cs="Times New Roman"/>
                <w:szCs w:val="21"/>
              </w:rPr>
              <w:t>支持任意抽点，支持数据偏移，可轻松实现各种异型屏、球形屏、创意显示屏；</w:t>
            </w:r>
          </w:p>
          <w:p>
            <w:pPr>
              <w:jc w:val="left"/>
              <w:rPr>
                <w:rFonts w:ascii="Times New Roman" w:hAnsi="Times New Roman" w:eastAsia="宋体" w:cs="Times New Roman"/>
                <w:szCs w:val="21"/>
              </w:rPr>
            </w:pPr>
            <w:r>
              <w:rPr>
                <w:rFonts w:hint="eastAsia" w:ascii="Times New Roman" w:hAnsi="Times New Roman" w:eastAsia="宋体" w:cs="Times New Roman"/>
                <w:szCs w:val="21"/>
              </w:rPr>
              <w:t>单卡支持</w:t>
            </w:r>
            <w:r>
              <w:rPr>
                <w:rFonts w:ascii="Times New Roman" w:hAnsi="Times New Roman" w:eastAsia="宋体" w:cs="Times New Roman"/>
                <w:szCs w:val="21"/>
              </w:rPr>
              <w:t>32组RGB信号输出；</w:t>
            </w:r>
          </w:p>
          <w:p>
            <w:pPr>
              <w:jc w:val="left"/>
              <w:rPr>
                <w:rFonts w:ascii="Times New Roman" w:hAnsi="Times New Roman" w:eastAsia="宋体" w:cs="Times New Roman"/>
                <w:szCs w:val="21"/>
              </w:rPr>
            </w:pPr>
            <w:r>
              <w:rPr>
                <w:rFonts w:hint="eastAsia" w:ascii="Times New Roman" w:hAnsi="Times New Roman" w:eastAsia="宋体" w:cs="Times New Roman"/>
                <w:szCs w:val="21"/>
              </w:rPr>
              <w:t>支持超大带载面积</w:t>
            </w:r>
            <w:r>
              <w:rPr>
                <w:rFonts w:ascii="Times New Roman" w:hAnsi="Times New Roman" w:eastAsia="宋体" w:cs="Times New Roman"/>
                <w:szCs w:val="21"/>
              </w:rPr>
              <w:t>,单卡带载128*1024，256*512；</w:t>
            </w:r>
          </w:p>
          <w:p>
            <w:pPr>
              <w:jc w:val="left"/>
              <w:rPr>
                <w:rFonts w:ascii="Times New Roman" w:hAnsi="Times New Roman" w:eastAsia="宋体" w:cs="Times New Roman"/>
                <w:szCs w:val="21"/>
              </w:rPr>
            </w:pPr>
            <w:r>
              <w:rPr>
                <w:rFonts w:hint="eastAsia" w:ascii="Times New Roman" w:hAnsi="Times New Roman" w:eastAsia="宋体" w:cs="Times New Roman"/>
                <w:szCs w:val="21"/>
              </w:rPr>
              <w:t>先进设计，优质元器件，全自动高低温老化测试，零故障出厂；</w:t>
            </w:r>
          </w:p>
          <w:p>
            <w:pPr>
              <w:jc w:val="left"/>
              <w:rPr>
                <w:rFonts w:ascii="Times New Roman" w:hAnsi="Times New Roman" w:eastAsia="宋体" w:cs="Times New Roman"/>
                <w:szCs w:val="21"/>
              </w:rPr>
            </w:pPr>
            <w:r>
              <w:rPr>
                <w:rFonts w:hint="eastAsia" w:ascii="Times New Roman" w:hAnsi="Times New Roman" w:eastAsia="宋体" w:cs="Times New Roman"/>
                <w:szCs w:val="21"/>
              </w:rPr>
              <w:t>支持</w:t>
            </w:r>
            <w:r>
              <w:rPr>
                <w:rFonts w:ascii="Times New Roman" w:hAnsi="Times New Roman" w:eastAsia="宋体" w:cs="Times New Roman"/>
                <w:szCs w:val="21"/>
              </w:rPr>
              <w:t>DC 3.3V~6V超宽工作电压，有效减弱电压波动带来的影响；</w:t>
            </w:r>
          </w:p>
          <w:p>
            <w:pPr>
              <w:jc w:val="left"/>
              <w:rPr>
                <w:rFonts w:ascii="Times New Roman" w:hAnsi="Times New Roman" w:eastAsia="宋体" w:cs="Times New Roman"/>
                <w:szCs w:val="21"/>
              </w:rPr>
            </w:pPr>
            <w:r>
              <w:rPr>
                <w:rFonts w:hint="eastAsia" w:ascii="Times New Roman" w:hAnsi="Times New Roman" w:eastAsia="宋体" w:cs="Times New Roman"/>
                <w:szCs w:val="21"/>
              </w:rPr>
              <w:t>支持电源反接保护电路</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2</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张</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吸顶音响</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ascii="Times New Roman" w:hAnsi="Times New Roman" w:eastAsia="宋体" w:cs="Times New Roman"/>
                <w:szCs w:val="21"/>
              </w:rPr>
              <w:t>1.喇叭单元：6.5寸全频单元+1寸高音</w:t>
            </w:r>
          </w:p>
          <w:p>
            <w:pPr>
              <w:jc w:val="left"/>
              <w:rPr>
                <w:rFonts w:ascii="Times New Roman" w:hAnsi="Times New Roman" w:eastAsia="宋体" w:cs="Times New Roman"/>
                <w:szCs w:val="21"/>
              </w:rPr>
            </w:pPr>
            <w:r>
              <w:rPr>
                <w:rFonts w:ascii="Times New Roman" w:hAnsi="Times New Roman" w:eastAsia="宋体" w:cs="Times New Roman"/>
                <w:szCs w:val="21"/>
              </w:rPr>
              <w:t>2.频响范围：120-20KHz</w:t>
            </w:r>
          </w:p>
          <w:p>
            <w:pPr>
              <w:jc w:val="left"/>
              <w:rPr>
                <w:rFonts w:ascii="Times New Roman" w:hAnsi="Times New Roman" w:eastAsia="宋体" w:cs="Times New Roman"/>
                <w:szCs w:val="21"/>
              </w:rPr>
            </w:pPr>
            <w:r>
              <w:rPr>
                <w:rFonts w:ascii="Times New Roman" w:hAnsi="Times New Roman" w:eastAsia="宋体" w:cs="Times New Roman"/>
                <w:szCs w:val="21"/>
              </w:rPr>
              <w:t>3.平均功率：60W</w:t>
            </w:r>
          </w:p>
          <w:p>
            <w:pPr>
              <w:jc w:val="left"/>
              <w:rPr>
                <w:rFonts w:ascii="Times New Roman" w:hAnsi="Times New Roman" w:eastAsia="宋体" w:cs="Times New Roman"/>
                <w:szCs w:val="21"/>
              </w:rPr>
            </w:pPr>
            <w:r>
              <w:rPr>
                <w:rFonts w:ascii="Times New Roman" w:hAnsi="Times New Roman" w:eastAsia="宋体" w:cs="Times New Roman"/>
                <w:szCs w:val="21"/>
              </w:rPr>
              <w:t>4.阻抗：8Ω</w:t>
            </w:r>
          </w:p>
          <w:p>
            <w:pPr>
              <w:jc w:val="left"/>
              <w:rPr>
                <w:rFonts w:ascii="Times New Roman" w:hAnsi="Times New Roman" w:eastAsia="宋体" w:cs="Times New Roman"/>
                <w:szCs w:val="21"/>
              </w:rPr>
            </w:pPr>
            <w:r>
              <w:rPr>
                <w:rFonts w:ascii="Times New Roman" w:hAnsi="Times New Roman" w:eastAsia="宋体" w:cs="Times New Roman"/>
                <w:szCs w:val="21"/>
              </w:rPr>
              <w:t>5.灵敏度：（1m/1W)89dB</w:t>
            </w:r>
          </w:p>
          <w:p>
            <w:pPr>
              <w:jc w:val="left"/>
              <w:rPr>
                <w:rFonts w:ascii="Times New Roman" w:hAnsi="Times New Roman" w:eastAsia="宋体" w:cs="Times New Roman"/>
                <w:szCs w:val="21"/>
              </w:rPr>
            </w:pPr>
            <w:r>
              <w:rPr>
                <w:rFonts w:ascii="Times New Roman" w:hAnsi="Times New Roman" w:eastAsia="宋体" w:cs="Times New Roman"/>
                <w:szCs w:val="21"/>
              </w:rPr>
              <w:t>6.最大声压级：106dB</w:t>
            </w:r>
          </w:p>
          <w:p>
            <w:pPr>
              <w:jc w:val="left"/>
              <w:rPr>
                <w:rFonts w:ascii="Times New Roman" w:hAnsi="Times New Roman" w:eastAsia="宋体" w:cs="Times New Roman"/>
                <w:szCs w:val="21"/>
              </w:rPr>
            </w:pPr>
            <w:r>
              <w:rPr>
                <w:rFonts w:ascii="Times New Roman" w:hAnsi="Times New Roman" w:eastAsia="宋体" w:cs="Times New Roman"/>
                <w:szCs w:val="21"/>
              </w:rPr>
              <w:t>7.扩散角度（H×V）：115°X15°（角度可调）</w:t>
            </w:r>
          </w:p>
          <w:p>
            <w:pPr>
              <w:jc w:val="left"/>
              <w:rPr>
                <w:rFonts w:ascii="Times New Roman" w:hAnsi="Times New Roman" w:eastAsia="宋体" w:cs="Times New Roman"/>
                <w:szCs w:val="21"/>
              </w:rPr>
            </w:pPr>
            <w:r>
              <w:rPr>
                <w:rFonts w:ascii="Times New Roman" w:hAnsi="Times New Roman" w:eastAsia="宋体" w:cs="Times New Roman"/>
                <w:szCs w:val="21"/>
              </w:rPr>
              <w:t>8.箱体：白色塑胶壳</w:t>
            </w:r>
          </w:p>
          <w:p>
            <w:pPr>
              <w:jc w:val="left"/>
              <w:rPr>
                <w:rFonts w:ascii="Times New Roman" w:hAnsi="Times New Roman" w:eastAsia="宋体" w:cs="Times New Roman"/>
                <w:szCs w:val="21"/>
              </w:rPr>
            </w:pPr>
            <w:r>
              <w:rPr>
                <w:rFonts w:ascii="Times New Roman" w:hAnsi="Times New Roman" w:eastAsia="宋体" w:cs="Times New Roman"/>
                <w:szCs w:val="21"/>
              </w:rPr>
              <w:t>9.尺寸：φ242*148mm</w:t>
            </w:r>
          </w:p>
          <w:p>
            <w:pPr>
              <w:jc w:val="left"/>
              <w:rPr>
                <w:rFonts w:ascii="Times New Roman" w:hAnsi="Times New Roman" w:eastAsia="宋体" w:cs="Times New Roman"/>
                <w:szCs w:val="21"/>
              </w:rPr>
            </w:pPr>
            <w:r>
              <w:rPr>
                <w:rFonts w:ascii="Times New Roman" w:hAnsi="Times New Roman" w:eastAsia="宋体" w:cs="Times New Roman"/>
                <w:szCs w:val="21"/>
              </w:rPr>
              <w:t>10.开孔尺寸：φ210*160mm</w:t>
            </w:r>
          </w:p>
          <w:p>
            <w:pPr>
              <w:jc w:val="left"/>
              <w:rPr>
                <w:rFonts w:ascii="Times New Roman" w:hAnsi="Times New Roman" w:eastAsia="宋体" w:cs="Times New Roman"/>
                <w:szCs w:val="21"/>
              </w:rPr>
            </w:pPr>
            <w:r>
              <w:rPr>
                <w:rFonts w:ascii="Times New Roman" w:hAnsi="Times New Roman" w:eastAsia="宋体" w:cs="Times New Roman"/>
                <w:szCs w:val="21"/>
              </w:rPr>
              <w:t>11.重量：1.76Kg</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台</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5</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功放</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ascii="Times New Roman" w:hAnsi="Times New Roman" w:eastAsia="宋体" w:cs="Times New Roman"/>
                <w:szCs w:val="21"/>
              </w:rPr>
              <w:t>1.通道数量：2通道</w:t>
            </w:r>
          </w:p>
          <w:p>
            <w:pPr>
              <w:jc w:val="left"/>
              <w:rPr>
                <w:rFonts w:ascii="Times New Roman" w:hAnsi="Times New Roman" w:eastAsia="宋体" w:cs="Times New Roman"/>
                <w:szCs w:val="21"/>
              </w:rPr>
            </w:pPr>
            <w:r>
              <w:rPr>
                <w:rFonts w:ascii="Times New Roman" w:hAnsi="Times New Roman" w:eastAsia="宋体" w:cs="Times New Roman"/>
                <w:szCs w:val="21"/>
              </w:rPr>
              <w:t>2.输出功率：2x450W/4Ω  2x300W/8Ω</w:t>
            </w:r>
          </w:p>
          <w:p>
            <w:pPr>
              <w:jc w:val="left"/>
              <w:rPr>
                <w:rFonts w:ascii="Times New Roman" w:hAnsi="Times New Roman" w:eastAsia="宋体" w:cs="Times New Roman"/>
                <w:szCs w:val="21"/>
              </w:rPr>
            </w:pPr>
            <w:r>
              <w:rPr>
                <w:rFonts w:ascii="Times New Roman" w:hAnsi="Times New Roman" w:eastAsia="宋体" w:cs="Times New Roman"/>
                <w:szCs w:val="21"/>
              </w:rPr>
              <w:t>3.频率响应：20Hz至20KHz</w:t>
            </w:r>
          </w:p>
          <w:p>
            <w:pPr>
              <w:jc w:val="left"/>
              <w:rPr>
                <w:rFonts w:ascii="Times New Roman" w:hAnsi="Times New Roman" w:eastAsia="宋体" w:cs="Times New Roman"/>
                <w:szCs w:val="21"/>
              </w:rPr>
            </w:pPr>
            <w:r>
              <w:rPr>
                <w:rFonts w:ascii="Times New Roman" w:hAnsi="Times New Roman" w:eastAsia="宋体" w:cs="Times New Roman"/>
                <w:szCs w:val="21"/>
              </w:rPr>
              <w:t>4.动态范围：&gt; 100 dB</w:t>
            </w:r>
          </w:p>
          <w:p>
            <w:pPr>
              <w:jc w:val="left"/>
              <w:rPr>
                <w:rFonts w:ascii="Times New Roman" w:hAnsi="Times New Roman" w:eastAsia="宋体" w:cs="Times New Roman"/>
                <w:szCs w:val="21"/>
              </w:rPr>
            </w:pPr>
            <w:r>
              <w:rPr>
                <w:rFonts w:ascii="Times New Roman" w:hAnsi="Times New Roman" w:eastAsia="宋体" w:cs="Times New Roman"/>
                <w:szCs w:val="21"/>
              </w:rPr>
              <w:t>5.信噪比（SNR）&gt; 111dB</w:t>
            </w:r>
          </w:p>
          <w:p>
            <w:pPr>
              <w:jc w:val="left"/>
              <w:rPr>
                <w:rFonts w:ascii="Times New Roman" w:hAnsi="Times New Roman" w:eastAsia="宋体" w:cs="Times New Roman"/>
                <w:szCs w:val="21"/>
              </w:rPr>
            </w:pPr>
            <w:r>
              <w:rPr>
                <w:rFonts w:ascii="Times New Roman" w:hAnsi="Times New Roman" w:eastAsia="宋体" w:cs="Times New Roman"/>
                <w:szCs w:val="21"/>
              </w:rPr>
              <w:t>6.总谐波失真：（10%功率测试）&lt;0.1%</w:t>
            </w:r>
          </w:p>
          <w:p>
            <w:pPr>
              <w:jc w:val="left"/>
              <w:rPr>
                <w:rFonts w:ascii="Times New Roman" w:hAnsi="Times New Roman" w:eastAsia="宋体" w:cs="Times New Roman"/>
                <w:szCs w:val="21"/>
              </w:rPr>
            </w:pPr>
            <w:r>
              <w:rPr>
                <w:rFonts w:ascii="Times New Roman" w:hAnsi="Times New Roman" w:eastAsia="宋体" w:cs="Times New Roman"/>
                <w:szCs w:val="21"/>
              </w:rPr>
              <w:t xml:space="preserve">7.阻尼系数：（100Hz）&gt;100:1 </w:t>
            </w:r>
          </w:p>
          <w:p>
            <w:pPr>
              <w:jc w:val="left"/>
              <w:rPr>
                <w:rFonts w:ascii="Times New Roman" w:hAnsi="Times New Roman" w:eastAsia="宋体" w:cs="Times New Roman"/>
                <w:szCs w:val="21"/>
              </w:rPr>
            </w:pPr>
            <w:r>
              <w:rPr>
                <w:rFonts w:ascii="Times New Roman" w:hAnsi="Times New Roman" w:eastAsia="宋体" w:cs="Times New Roman"/>
                <w:szCs w:val="21"/>
              </w:rPr>
              <w:t>8.机身尺寸：485*200*44.5mm</w:t>
            </w:r>
          </w:p>
          <w:p>
            <w:pPr>
              <w:jc w:val="left"/>
              <w:rPr>
                <w:rFonts w:ascii="Times New Roman" w:hAnsi="Times New Roman" w:eastAsia="宋体" w:cs="Times New Roman"/>
                <w:szCs w:val="21"/>
              </w:rPr>
            </w:pPr>
            <w:r>
              <w:rPr>
                <w:rFonts w:ascii="Times New Roman" w:hAnsi="Times New Roman" w:eastAsia="宋体" w:cs="Times New Roman"/>
                <w:szCs w:val="21"/>
              </w:rPr>
              <w:t>9.包装尺寸（长、高、深）：580*100*350mm</w:t>
            </w:r>
          </w:p>
          <w:p>
            <w:pPr>
              <w:jc w:val="left"/>
              <w:rPr>
                <w:rFonts w:ascii="Times New Roman" w:hAnsi="Times New Roman" w:eastAsia="宋体" w:cs="Times New Roman"/>
                <w:szCs w:val="21"/>
              </w:rPr>
            </w:pPr>
            <w:r>
              <w:rPr>
                <w:rFonts w:ascii="Times New Roman" w:hAnsi="Times New Roman" w:eastAsia="宋体" w:cs="Times New Roman"/>
                <w:szCs w:val="21"/>
              </w:rPr>
              <w:t>10.重量：6kg</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台</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6</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调音台</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jc w:val="left"/>
              <w:rPr>
                <w:rFonts w:ascii="Times New Roman" w:hAnsi="Times New Roman" w:eastAsia="宋体" w:cs="Times New Roman"/>
                <w:szCs w:val="21"/>
              </w:rPr>
            </w:pPr>
            <w:r>
              <w:rPr>
                <w:rFonts w:ascii="Times New Roman" w:hAnsi="Times New Roman" w:eastAsia="宋体" w:cs="Times New Roman"/>
                <w:szCs w:val="21"/>
              </w:rPr>
              <w:t>1.专业型紧凑式调音台，采用超低噪声离散式麦克风前置放大器和+48V幻象电源，功能强大齐全，音质动听。</w:t>
            </w:r>
          </w:p>
          <w:p>
            <w:pPr>
              <w:jc w:val="left"/>
              <w:rPr>
                <w:rFonts w:ascii="Times New Roman" w:hAnsi="Times New Roman" w:eastAsia="宋体" w:cs="Times New Roman"/>
                <w:szCs w:val="21"/>
              </w:rPr>
            </w:pPr>
            <w:r>
              <w:rPr>
                <w:rFonts w:ascii="Times New Roman" w:hAnsi="Times New Roman" w:eastAsia="宋体" w:cs="Times New Roman"/>
                <w:szCs w:val="21"/>
              </w:rPr>
              <w:t>2.提供4路Mic输入接口兼容4路线路输入接口，话筒输入接口带48V幻像电源。</w:t>
            </w:r>
          </w:p>
          <w:p>
            <w:pPr>
              <w:jc w:val="left"/>
              <w:rPr>
                <w:rFonts w:ascii="Times New Roman" w:hAnsi="Times New Roman" w:eastAsia="宋体" w:cs="Times New Roman"/>
                <w:szCs w:val="21"/>
              </w:rPr>
            </w:pPr>
            <w:r>
              <w:rPr>
                <w:rFonts w:ascii="Times New Roman" w:hAnsi="Times New Roman" w:eastAsia="宋体" w:cs="Times New Roman"/>
                <w:szCs w:val="21"/>
              </w:rPr>
              <w:t>3.提供4组立体线性输入，可连接立体设备。</w:t>
            </w:r>
          </w:p>
          <w:p>
            <w:pPr>
              <w:jc w:val="left"/>
              <w:rPr>
                <w:rFonts w:ascii="Times New Roman" w:hAnsi="Times New Roman" w:eastAsia="宋体" w:cs="Times New Roman"/>
                <w:szCs w:val="21"/>
              </w:rPr>
            </w:pPr>
            <w:r>
              <w:rPr>
                <w:rFonts w:ascii="Times New Roman" w:hAnsi="Times New Roman" w:eastAsia="宋体" w:cs="Times New Roman"/>
                <w:szCs w:val="21"/>
              </w:rPr>
              <w:t>4.每路单声道输入通道设有3段EQ，设有峰值LED指示灯。</w:t>
            </w:r>
          </w:p>
          <w:p>
            <w:pPr>
              <w:jc w:val="left"/>
              <w:rPr>
                <w:rFonts w:ascii="Times New Roman" w:hAnsi="Times New Roman" w:eastAsia="宋体" w:cs="Times New Roman"/>
                <w:szCs w:val="21"/>
              </w:rPr>
            </w:pPr>
            <w:r>
              <w:rPr>
                <w:rFonts w:ascii="Times New Roman" w:hAnsi="Times New Roman" w:eastAsia="宋体" w:cs="Times New Roman"/>
                <w:szCs w:val="21"/>
              </w:rPr>
              <w:t>5.提供1组立体声主输出、1组辅助输出、1组立体声监听输出、1路耳机监听输出、1组CD/Tape输出。</w:t>
            </w:r>
          </w:p>
          <w:p>
            <w:pPr>
              <w:jc w:val="left"/>
              <w:rPr>
                <w:rFonts w:ascii="Times New Roman" w:hAnsi="Times New Roman" w:eastAsia="宋体" w:cs="Times New Roman"/>
                <w:szCs w:val="21"/>
              </w:rPr>
            </w:pPr>
            <w:r>
              <w:rPr>
                <w:rFonts w:ascii="Times New Roman" w:hAnsi="Times New Roman" w:eastAsia="宋体" w:cs="Times New Roman"/>
                <w:szCs w:val="21"/>
              </w:rPr>
              <w:t>6.内置24位DSP效果器，提供100种预设效果。</w:t>
            </w:r>
          </w:p>
          <w:p>
            <w:pPr>
              <w:jc w:val="left"/>
              <w:rPr>
                <w:rFonts w:ascii="Times New Roman" w:hAnsi="Times New Roman" w:eastAsia="宋体" w:cs="Times New Roman"/>
                <w:szCs w:val="21"/>
              </w:rPr>
            </w:pPr>
          </w:p>
          <w:p>
            <w:pPr>
              <w:jc w:val="left"/>
              <w:rPr>
                <w:rFonts w:ascii="Times New Roman" w:hAnsi="Times New Roman" w:eastAsia="宋体" w:cs="Times New Roman"/>
                <w:szCs w:val="21"/>
              </w:rPr>
            </w:pPr>
            <w:r>
              <w:rPr>
                <w:rFonts w:hint="eastAsia" w:ascii="Times New Roman" w:hAnsi="Times New Roman" w:eastAsia="宋体" w:cs="Times New Roman"/>
                <w:szCs w:val="21"/>
              </w:rPr>
              <w:t>技术参数：</w:t>
            </w:r>
          </w:p>
          <w:p>
            <w:pPr>
              <w:jc w:val="left"/>
              <w:rPr>
                <w:rFonts w:ascii="Times New Roman" w:hAnsi="Times New Roman" w:eastAsia="宋体" w:cs="Times New Roman"/>
                <w:szCs w:val="21"/>
              </w:rPr>
            </w:pPr>
            <w:r>
              <w:rPr>
                <w:rFonts w:ascii="Times New Roman" w:hAnsi="Times New Roman" w:eastAsia="宋体" w:cs="Times New Roman"/>
                <w:szCs w:val="21"/>
              </w:rPr>
              <w:t>1.麦克风输入：4路（4个卡侬接口）</w:t>
            </w:r>
          </w:p>
          <w:p>
            <w:pPr>
              <w:jc w:val="left"/>
              <w:rPr>
                <w:rFonts w:ascii="Times New Roman" w:hAnsi="Times New Roman" w:eastAsia="宋体" w:cs="Times New Roman"/>
                <w:szCs w:val="21"/>
              </w:rPr>
            </w:pPr>
            <w:r>
              <w:rPr>
                <w:rFonts w:ascii="Times New Roman" w:hAnsi="Times New Roman" w:eastAsia="宋体" w:cs="Times New Roman"/>
                <w:szCs w:val="21"/>
              </w:rPr>
              <w:t>2.线路输入：4路单插单声道/立体声自动切换混合接口</w:t>
            </w:r>
          </w:p>
          <w:p>
            <w:pPr>
              <w:jc w:val="left"/>
              <w:rPr>
                <w:rFonts w:ascii="Times New Roman" w:hAnsi="Times New Roman" w:eastAsia="宋体" w:cs="Times New Roman"/>
                <w:szCs w:val="21"/>
              </w:rPr>
            </w:pPr>
            <w:r>
              <w:rPr>
                <w:rFonts w:ascii="Times New Roman" w:hAnsi="Times New Roman" w:eastAsia="宋体" w:cs="Times New Roman"/>
                <w:szCs w:val="21"/>
              </w:rPr>
              <w:t>3.立体声输入：4组（8路单声道）</w:t>
            </w:r>
          </w:p>
          <w:p>
            <w:pPr>
              <w:jc w:val="left"/>
              <w:rPr>
                <w:rFonts w:ascii="Times New Roman" w:hAnsi="Times New Roman" w:eastAsia="宋体" w:cs="Times New Roman"/>
                <w:szCs w:val="21"/>
              </w:rPr>
            </w:pPr>
            <w:r>
              <w:rPr>
                <w:rFonts w:ascii="Times New Roman" w:hAnsi="Times New Roman" w:eastAsia="宋体" w:cs="Times New Roman"/>
                <w:szCs w:val="21"/>
              </w:rPr>
              <w:t>4.CD/Tape输入：1路CD/TAPE RCA立体声输入接口</w:t>
            </w:r>
          </w:p>
          <w:p>
            <w:pPr>
              <w:jc w:val="left"/>
              <w:rPr>
                <w:rFonts w:ascii="Times New Roman" w:hAnsi="Times New Roman" w:eastAsia="宋体" w:cs="Times New Roman"/>
                <w:szCs w:val="21"/>
              </w:rPr>
            </w:pPr>
            <w:r>
              <w:rPr>
                <w:rFonts w:ascii="Times New Roman" w:hAnsi="Times New Roman" w:eastAsia="宋体" w:cs="Times New Roman"/>
                <w:szCs w:val="21"/>
              </w:rPr>
              <w:t>5.输出通路：1组立体声主输出、1组辅助输出、1组立体声监听输出、1路耳机监听输出、1组CD/Tape输出</w:t>
            </w:r>
          </w:p>
          <w:p>
            <w:pPr>
              <w:jc w:val="left"/>
              <w:rPr>
                <w:rFonts w:ascii="Times New Roman" w:hAnsi="Times New Roman" w:eastAsia="宋体" w:cs="Times New Roman"/>
                <w:szCs w:val="21"/>
              </w:rPr>
            </w:pPr>
            <w:r>
              <w:rPr>
                <w:rFonts w:ascii="Times New Roman" w:hAnsi="Times New Roman" w:eastAsia="宋体" w:cs="Times New Roman"/>
                <w:szCs w:val="21"/>
              </w:rPr>
              <w:t>6.效果器：24位DSP效果器（包括人声、小房子、大厅、回声、回声+回响、盘子、声乐板、合唱GTR，旋转GTR、颤音GTR类型），100种预设效果</w:t>
            </w:r>
          </w:p>
          <w:p>
            <w:pPr>
              <w:jc w:val="left"/>
              <w:rPr>
                <w:rFonts w:ascii="Times New Roman" w:hAnsi="Times New Roman" w:eastAsia="宋体" w:cs="Times New Roman"/>
                <w:szCs w:val="21"/>
              </w:rPr>
            </w:pPr>
            <w:r>
              <w:rPr>
                <w:rFonts w:ascii="Times New Roman" w:hAnsi="Times New Roman" w:eastAsia="宋体" w:cs="Times New Roman"/>
                <w:szCs w:val="21"/>
              </w:rPr>
              <w:t>7.幻象电源：+48V带开关</w:t>
            </w:r>
          </w:p>
          <w:p>
            <w:pPr>
              <w:jc w:val="left"/>
              <w:rPr>
                <w:rFonts w:ascii="Times New Roman" w:hAnsi="Times New Roman" w:eastAsia="宋体" w:cs="Times New Roman"/>
                <w:szCs w:val="21"/>
              </w:rPr>
            </w:pPr>
            <w:r>
              <w:rPr>
                <w:rFonts w:ascii="Times New Roman" w:hAnsi="Times New Roman" w:eastAsia="宋体" w:cs="Times New Roman"/>
                <w:szCs w:val="21"/>
              </w:rPr>
              <w:t>8.频率响应：20Hz-20kHz，±3dB</w:t>
            </w:r>
          </w:p>
          <w:p>
            <w:pPr>
              <w:jc w:val="left"/>
              <w:rPr>
                <w:rFonts w:ascii="Times New Roman" w:hAnsi="Times New Roman" w:eastAsia="宋体" w:cs="Times New Roman"/>
                <w:szCs w:val="21"/>
              </w:rPr>
            </w:pPr>
            <w:r>
              <w:rPr>
                <w:rFonts w:ascii="Times New Roman" w:hAnsi="Times New Roman" w:eastAsia="宋体" w:cs="Times New Roman"/>
                <w:szCs w:val="21"/>
              </w:rPr>
              <w:t>9.失真度：&lt;0.003%（A-weighted）</w:t>
            </w:r>
          </w:p>
          <w:p>
            <w:pPr>
              <w:jc w:val="left"/>
              <w:rPr>
                <w:rFonts w:ascii="Times New Roman" w:hAnsi="Times New Roman" w:eastAsia="宋体" w:cs="Times New Roman"/>
                <w:szCs w:val="21"/>
              </w:rPr>
            </w:pPr>
            <w:r>
              <w:rPr>
                <w:rFonts w:ascii="Times New Roman" w:hAnsi="Times New Roman" w:eastAsia="宋体" w:cs="Times New Roman"/>
                <w:szCs w:val="21"/>
              </w:rPr>
              <w:t>10.麦克风均衡输入噪音：-119dB（A-weighted）</w:t>
            </w:r>
          </w:p>
          <w:p>
            <w:pPr>
              <w:jc w:val="left"/>
              <w:rPr>
                <w:rFonts w:ascii="Times New Roman" w:hAnsi="Times New Roman" w:eastAsia="宋体" w:cs="Times New Roman"/>
                <w:szCs w:val="21"/>
              </w:rPr>
            </w:pPr>
            <w:r>
              <w:rPr>
                <w:rFonts w:ascii="Times New Roman" w:hAnsi="Times New Roman" w:eastAsia="宋体" w:cs="Times New Roman"/>
                <w:szCs w:val="21"/>
              </w:rPr>
              <w:t>11.共模抑制比：60dB</w:t>
            </w:r>
          </w:p>
          <w:p>
            <w:pPr>
              <w:jc w:val="left"/>
              <w:rPr>
                <w:rFonts w:ascii="Times New Roman" w:hAnsi="Times New Roman" w:eastAsia="宋体" w:cs="Times New Roman"/>
                <w:szCs w:val="21"/>
              </w:rPr>
            </w:pPr>
            <w:r>
              <w:rPr>
                <w:rFonts w:ascii="Times New Roman" w:hAnsi="Times New Roman" w:eastAsia="宋体" w:cs="Times New Roman"/>
                <w:szCs w:val="21"/>
              </w:rPr>
              <w:t>12.单通道输入增益：MIC：0 to 48dB，LINE:-33 to+15dB</w:t>
            </w:r>
          </w:p>
          <w:p>
            <w:pPr>
              <w:jc w:val="left"/>
              <w:rPr>
                <w:rFonts w:ascii="Times New Roman" w:hAnsi="Times New Roman" w:eastAsia="宋体" w:cs="Times New Roman"/>
                <w:szCs w:val="21"/>
              </w:rPr>
            </w:pPr>
            <w:r>
              <w:rPr>
                <w:rFonts w:ascii="Times New Roman" w:hAnsi="Times New Roman" w:eastAsia="宋体" w:cs="Times New Roman"/>
                <w:szCs w:val="21"/>
              </w:rPr>
              <w:t>13.立体通道输入增益：LINE：-8 to+6dB</w:t>
            </w:r>
          </w:p>
          <w:p>
            <w:pPr>
              <w:jc w:val="left"/>
              <w:rPr>
                <w:rFonts w:ascii="Times New Roman" w:hAnsi="Times New Roman" w:eastAsia="宋体" w:cs="Times New Roman"/>
                <w:szCs w:val="21"/>
              </w:rPr>
            </w:pPr>
            <w:r>
              <w:rPr>
                <w:rFonts w:ascii="Times New Roman" w:hAnsi="Times New Roman" w:eastAsia="宋体" w:cs="Times New Roman"/>
                <w:szCs w:val="21"/>
              </w:rPr>
              <w:t>14.主混音串音：-87dBu（A-weighted）</w:t>
            </w:r>
          </w:p>
          <w:p>
            <w:pPr>
              <w:jc w:val="left"/>
              <w:rPr>
                <w:rFonts w:ascii="Times New Roman" w:hAnsi="Times New Roman" w:eastAsia="宋体" w:cs="Times New Roman"/>
                <w:szCs w:val="21"/>
              </w:rPr>
            </w:pPr>
            <w:r>
              <w:rPr>
                <w:rFonts w:ascii="Times New Roman" w:hAnsi="Times New Roman" w:eastAsia="宋体" w:cs="Times New Roman"/>
                <w:szCs w:val="21"/>
              </w:rPr>
              <w:t>15.通道串音：-85dBu（A-weighted）</w:t>
            </w:r>
          </w:p>
          <w:p>
            <w:pPr>
              <w:jc w:val="left"/>
              <w:rPr>
                <w:rFonts w:ascii="Times New Roman" w:hAnsi="Times New Roman" w:eastAsia="宋体" w:cs="Times New Roman"/>
                <w:szCs w:val="21"/>
              </w:rPr>
            </w:pPr>
            <w:r>
              <w:rPr>
                <w:rFonts w:ascii="Times New Roman" w:hAnsi="Times New Roman" w:eastAsia="宋体" w:cs="Times New Roman"/>
                <w:szCs w:val="21"/>
              </w:rPr>
              <w:t>16.最大输出水平：+20dBu</w:t>
            </w:r>
          </w:p>
          <w:p>
            <w:pPr>
              <w:jc w:val="left"/>
              <w:rPr>
                <w:rFonts w:ascii="Times New Roman" w:hAnsi="Times New Roman" w:eastAsia="宋体" w:cs="Times New Roman"/>
                <w:szCs w:val="21"/>
              </w:rPr>
            </w:pPr>
            <w:r>
              <w:rPr>
                <w:rFonts w:ascii="Times New Roman" w:hAnsi="Times New Roman" w:eastAsia="宋体" w:cs="Times New Roman"/>
                <w:szCs w:val="21"/>
              </w:rPr>
              <w:t>17.MIC输入高通滤波：75Hz，18dB/oct</w:t>
            </w:r>
          </w:p>
          <w:p>
            <w:pPr>
              <w:jc w:val="left"/>
              <w:rPr>
                <w:rFonts w:ascii="Times New Roman" w:hAnsi="Times New Roman" w:eastAsia="宋体" w:cs="Times New Roman"/>
                <w:szCs w:val="21"/>
              </w:rPr>
            </w:pPr>
            <w:r>
              <w:rPr>
                <w:rFonts w:ascii="Times New Roman" w:hAnsi="Times New Roman" w:eastAsia="宋体" w:cs="Times New Roman"/>
                <w:szCs w:val="21"/>
              </w:rPr>
              <w:t>18.单通道均衡：高频：±15dB@12KHz；中频：±12dB@2.5KHz；低频：±15dB@80Hz</w:t>
            </w:r>
          </w:p>
          <w:p>
            <w:pPr>
              <w:jc w:val="left"/>
              <w:rPr>
                <w:rFonts w:ascii="Times New Roman" w:hAnsi="Times New Roman" w:eastAsia="宋体" w:cs="Times New Roman"/>
                <w:szCs w:val="21"/>
              </w:rPr>
            </w:pPr>
            <w:r>
              <w:rPr>
                <w:rFonts w:ascii="Times New Roman" w:hAnsi="Times New Roman" w:eastAsia="宋体" w:cs="Times New Roman"/>
                <w:szCs w:val="21"/>
              </w:rPr>
              <w:t>19.电源：外接AC18V/1A（AC 230-240V 50/60Hz）电源适配器</w:t>
            </w:r>
          </w:p>
          <w:p>
            <w:pPr>
              <w:jc w:val="left"/>
              <w:rPr>
                <w:rFonts w:ascii="Times New Roman" w:hAnsi="Times New Roman" w:eastAsia="宋体" w:cs="Times New Roman"/>
                <w:szCs w:val="21"/>
              </w:rPr>
            </w:pPr>
            <w:r>
              <w:rPr>
                <w:rFonts w:ascii="Times New Roman" w:hAnsi="Times New Roman" w:eastAsia="宋体" w:cs="Times New Roman"/>
                <w:szCs w:val="21"/>
              </w:rPr>
              <w:t>20.功耗：≤18W</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台</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7</w:t>
            </w:r>
          </w:p>
        </w:tc>
        <w:tc>
          <w:tcPr>
            <w:tcW w:w="659"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四通道无线短杆话筒</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spacing w:before="93" w:beforeLines="30" w:after="93" w:afterLines="30"/>
              <w:ind w:right="-23"/>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w:t>
            </w:r>
            <w:r>
              <w:rPr>
                <w:rFonts w:hint="eastAsia" w:ascii="Times New Roman" w:hAnsi="Times New Roman" w:eastAsia="宋体" w:cs="Times New Roman"/>
                <w:szCs w:val="21"/>
              </w:rPr>
              <w:t>载波频率范围：610-850 MHz；</w:t>
            </w:r>
          </w:p>
          <w:p>
            <w:pPr>
              <w:spacing w:before="93" w:beforeLines="30" w:after="93" w:afterLines="30"/>
              <w:ind w:right="-23"/>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w:t>
            </w:r>
            <w:r>
              <w:rPr>
                <w:rFonts w:hint="eastAsia" w:ascii="Times New Roman" w:hAnsi="Times New Roman" w:eastAsia="宋体" w:cs="Times New Roman"/>
                <w:szCs w:val="21"/>
              </w:rPr>
              <w:t>通道数：</w:t>
            </w:r>
            <w:r>
              <w:rPr>
                <w:rFonts w:ascii="Times New Roman" w:hAnsi="Times New Roman" w:eastAsia="宋体" w:cs="Times New Roman"/>
                <w:szCs w:val="21"/>
              </w:rPr>
              <w:t>4</w:t>
            </w:r>
            <w:r>
              <w:rPr>
                <w:rFonts w:hint="eastAsia" w:ascii="Times New Roman" w:hAnsi="Times New Roman" w:eastAsia="宋体" w:cs="Times New Roman"/>
                <w:szCs w:val="21"/>
              </w:rPr>
              <w:t>个；</w:t>
            </w:r>
          </w:p>
          <w:p>
            <w:pPr>
              <w:spacing w:before="93" w:beforeLines="30" w:after="93" w:afterLines="30"/>
              <w:ind w:right="-23"/>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w:t>
            </w:r>
            <w:r>
              <w:rPr>
                <w:rFonts w:hint="eastAsia" w:ascii="Times New Roman" w:hAnsi="Times New Roman" w:eastAsia="宋体" w:cs="Times New Roman"/>
                <w:szCs w:val="21"/>
              </w:rPr>
              <w:t>振荡方式：PLL相位锁定频率合成；</w:t>
            </w:r>
          </w:p>
          <w:p>
            <w:pPr>
              <w:spacing w:before="93" w:beforeLines="30" w:after="93" w:afterLines="30"/>
              <w:ind w:right="-23"/>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w:t>
            </w:r>
            <w:r>
              <w:rPr>
                <w:rFonts w:hint="eastAsia" w:ascii="Times New Roman" w:hAnsi="Times New Roman" w:eastAsia="宋体" w:cs="Times New Roman"/>
                <w:szCs w:val="21"/>
              </w:rPr>
              <w:t>接受距离：空旷场所可视距离大于100米，实际场景大于80米；</w:t>
            </w:r>
          </w:p>
          <w:p>
            <w:pPr>
              <w:spacing w:before="93" w:beforeLines="30" w:after="93" w:afterLines="30"/>
              <w:ind w:right="-23"/>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w:t>
            </w:r>
            <w:r>
              <w:rPr>
                <w:rFonts w:hint="eastAsia" w:ascii="Times New Roman" w:hAnsi="Times New Roman" w:eastAsia="宋体" w:cs="Times New Roman"/>
                <w:szCs w:val="21"/>
              </w:rPr>
              <w:t>频率稳定度：± 0.005% ，PLL 锁相回路频率控制；</w:t>
            </w:r>
          </w:p>
          <w:p>
            <w:pPr>
              <w:spacing w:before="93" w:beforeLines="30" w:after="93" w:afterLines="30"/>
              <w:ind w:right="-23"/>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w:t>
            </w:r>
            <w:r>
              <w:rPr>
                <w:rFonts w:hint="eastAsia" w:ascii="Times New Roman" w:hAnsi="Times New Roman" w:eastAsia="宋体" w:cs="Times New Roman"/>
                <w:szCs w:val="21"/>
              </w:rPr>
              <w:t>调制方式：FM 调频；</w:t>
            </w:r>
          </w:p>
          <w:p>
            <w:pPr>
              <w:spacing w:before="93" w:beforeLines="30" w:after="93" w:afterLines="30"/>
              <w:ind w:right="-23"/>
              <w:rPr>
                <w:rFonts w:ascii="Times New Roman" w:hAnsi="Times New Roman" w:eastAsia="宋体" w:cs="Times New Roman"/>
                <w:szCs w:val="21"/>
              </w:rPr>
            </w:pPr>
            <w:r>
              <w:rPr>
                <w:rFonts w:hint="eastAsia" w:ascii="Times New Roman" w:hAnsi="Times New Roman" w:eastAsia="宋体" w:cs="Times New Roman"/>
                <w:szCs w:val="21"/>
              </w:rPr>
              <w:t>7</w:t>
            </w:r>
            <w:r>
              <w:rPr>
                <w:rFonts w:ascii="Times New Roman" w:hAnsi="Times New Roman" w:eastAsia="宋体" w:cs="Times New Roman"/>
                <w:szCs w:val="21"/>
              </w:rPr>
              <w:t>.</w:t>
            </w:r>
            <w:r>
              <w:rPr>
                <w:rFonts w:hint="eastAsia" w:ascii="Times New Roman" w:hAnsi="Times New Roman" w:eastAsia="宋体" w:cs="Times New Roman"/>
                <w:szCs w:val="21"/>
              </w:rPr>
              <w:t>额定频偏：±25kHz；</w:t>
            </w:r>
          </w:p>
          <w:p>
            <w:pPr>
              <w:spacing w:before="93" w:beforeLines="30" w:after="93" w:afterLines="30"/>
              <w:ind w:right="-23"/>
              <w:rPr>
                <w:rFonts w:ascii="Times New Roman" w:hAnsi="Times New Roman" w:eastAsia="宋体" w:cs="Times New Roman"/>
                <w:szCs w:val="21"/>
              </w:rPr>
            </w:pPr>
            <w:r>
              <w:rPr>
                <w:rFonts w:ascii="Times New Roman" w:hAnsi="Times New Roman" w:eastAsia="宋体" w:cs="Times New Roman"/>
                <w:szCs w:val="21"/>
              </w:rPr>
              <w:t>8.</w:t>
            </w:r>
            <w:r>
              <w:rPr>
                <w:rFonts w:hint="eastAsia" w:ascii="Times New Roman" w:hAnsi="Times New Roman" w:eastAsia="宋体" w:cs="Times New Roman"/>
                <w:szCs w:val="21"/>
              </w:rPr>
              <w:t>S/N：</w:t>
            </w:r>
            <w:r>
              <w:rPr>
                <w:rFonts w:hint="eastAsia" w:ascii="微软雅黑" w:hAnsi="微软雅黑" w:eastAsia="微软雅黑"/>
                <w:sz w:val="18"/>
                <w:szCs w:val="18"/>
              </w:rPr>
              <w:t>＞</w:t>
            </w:r>
            <w:r>
              <w:rPr>
                <w:rFonts w:hint="eastAsia" w:ascii="Times New Roman" w:hAnsi="Times New Roman" w:eastAsia="宋体" w:cs="Times New Roman"/>
                <w:szCs w:val="21"/>
              </w:rPr>
              <w:t>95dB(A)；</w:t>
            </w:r>
          </w:p>
          <w:p>
            <w:pPr>
              <w:spacing w:before="93" w:beforeLines="30" w:after="93" w:afterLines="30"/>
              <w:ind w:right="-23"/>
              <w:rPr>
                <w:rFonts w:ascii="Times New Roman" w:hAnsi="Times New Roman" w:eastAsia="宋体" w:cs="Times New Roman"/>
                <w:szCs w:val="21"/>
              </w:rPr>
            </w:pPr>
            <w:r>
              <w:rPr>
                <w:rFonts w:ascii="Times New Roman" w:hAnsi="Times New Roman" w:eastAsia="宋体" w:cs="Times New Roman"/>
                <w:szCs w:val="21"/>
              </w:rPr>
              <w:t>9.</w:t>
            </w:r>
            <w:r>
              <w:rPr>
                <w:rFonts w:hint="eastAsia" w:ascii="Times New Roman" w:hAnsi="Times New Roman" w:eastAsia="宋体" w:cs="Times New Roman"/>
                <w:szCs w:val="21"/>
              </w:rPr>
              <w:t>T.H.D：&lt;0.5% @ 1KHz；</w:t>
            </w:r>
          </w:p>
          <w:p>
            <w:pPr>
              <w:spacing w:before="93" w:beforeLines="30" w:after="93" w:afterLines="30"/>
              <w:ind w:right="-23"/>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0.</w:t>
            </w:r>
            <w:r>
              <w:rPr>
                <w:rFonts w:hint="eastAsia" w:ascii="Times New Roman" w:hAnsi="Times New Roman" w:eastAsia="宋体" w:cs="Times New Roman"/>
                <w:szCs w:val="21"/>
              </w:rPr>
              <w:t>音频输出电平：XLR(BALANCE)-16dBV MIXED -10dBV；</w:t>
            </w:r>
          </w:p>
          <w:p>
            <w:pPr>
              <w:spacing w:before="93" w:beforeLines="30" w:after="93" w:afterLines="30"/>
              <w:ind w:right="-23"/>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1.</w:t>
            </w:r>
            <w:r>
              <w:rPr>
                <w:rFonts w:hint="eastAsia" w:ascii="Times New Roman" w:hAnsi="Times New Roman" w:eastAsia="宋体" w:cs="Times New Roman"/>
                <w:szCs w:val="21"/>
              </w:rPr>
              <w:t>频率响应：70 Hz -18 kHz；</w:t>
            </w:r>
          </w:p>
          <w:p>
            <w:pPr>
              <w:spacing w:before="93" w:beforeLines="30" w:after="93" w:afterLines="30"/>
              <w:ind w:right="-23"/>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2.</w:t>
            </w:r>
            <w:r>
              <w:rPr>
                <w:rFonts w:hint="eastAsia" w:ascii="Times New Roman" w:hAnsi="Times New Roman" w:eastAsia="宋体" w:cs="Times New Roman"/>
                <w:szCs w:val="21"/>
              </w:rPr>
              <w:t>静音控制模式：数字导频识别静噪及射频强度双重控制；</w:t>
            </w:r>
          </w:p>
          <w:p>
            <w:pPr>
              <w:spacing w:before="93" w:beforeLines="30" w:after="93" w:afterLines="30"/>
              <w:ind w:right="-23"/>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3.</w:t>
            </w:r>
            <w:r>
              <w:rPr>
                <w:rFonts w:hint="eastAsia" w:ascii="Times New Roman" w:hAnsi="Times New Roman" w:eastAsia="宋体" w:cs="Times New Roman"/>
                <w:szCs w:val="21"/>
              </w:rPr>
              <w:t>接收机尺寸（±1</w:t>
            </w:r>
            <w:r>
              <w:rPr>
                <w:rFonts w:ascii="Times New Roman" w:hAnsi="Times New Roman" w:eastAsia="宋体" w:cs="Times New Roman"/>
                <w:szCs w:val="21"/>
              </w:rPr>
              <w:t>0%</w:t>
            </w:r>
            <w:r>
              <w:rPr>
                <w:rFonts w:hint="eastAsia" w:ascii="Times New Roman" w:hAnsi="Times New Roman" w:eastAsia="宋体" w:cs="Times New Roman"/>
                <w:szCs w:val="21"/>
              </w:rPr>
              <w:t>）：420mm X 44mm X 180mm；</w:t>
            </w:r>
          </w:p>
          <w:p>
            <w:pPr>
              <w:spacing w:before="93" w:beforeLines="30" w:after="93" w:afterLines="30"/>
              <w:ind w:right="-23"/>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4.</w:t>
            </w:r>
            <w:r>
              <w:rPr>
                <w:rFonts w:hint="eastAsia" w:ascii="Times New Roman" w:hAnsi="Times New Roman" w:eastAsia="宋体" w:cs="Times New Roman"/>
                <w:szCs w:val="21"/>
              </w:rPr>
              <w:t>咪杆尺寸（±1</w:t>
            </w:r>
            <w:r>
              <w:rPr>
                <w:rFonts w:ascii="Times New Roman" w:hAnsi="Times New Roman" w:eastAsia="宋体" w:cs="Times New Roman"/>
                <w:szCs w:val="21"/>
              </w:rPr>
              <w:t>0%</w:t>
            </w:r>
            <w:r>
              <w:rPr>
                <w:rFonts w:hint="eastAsia" w:ascii="Times New Roman" w:hAnsi="Times New Roman" w:eastAsia="宋体" w:cs="Times New Roman"/>
                <w:szCs w:val="21"/>
              </w:rPr>
              <w:t xml:space="preserve">）：182mm X 32mm X 25.6mm； </w:t>
            </w:r>
          </w:p>
          <w:p>
            <w:pPr>
              <w:spacing w:before="93" w:beforeLines="30" w:after="93" w:afterLines="30"/>
              <w:ind w:right="-23"/>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5.</w:t>
            </w:r>
            <w:r>
              <w:rPr>
                <w:rFonts w:hint="eastAsia" w:ascii="Times New Roman" w:hAnsi="Times New Roman" w:eastAsia="宋体" w:cs="Times New Roman"/>
                <w:szCs w:val="21"/>
              </w:rPr>
              <w:t>话筒底座尺寸（±1</w:t>
            </w:r>
            <w:r>
              <w:rPr>
                <w:rFonts w:ascii="Times New Roman" w:hAnsi="Times New Roman" w:eastAsia="宋体" w:cs="Times New Roman"/>
                <w:szCs w:val="21"/>
              </w:rPr>
              <w:t>0%</w:t>
            </w:r>
            <w:r>
              <w:rPr>
                <w:rFonts w:hint="eastAsia" w:ascii="Times New Roman" w:hAnsi="Times New Roman" w:eastAsia="宋体" w:cs="Times New Roman"/>
                <w:szCs w:val="21"/>
              </w:rPr>
              <w:t xml:space="preserve">）：124mm X 100mm X 60mm； </w:t>
            </w:r>
          </w:p>
          <w:p>
            <w:pPr>
              <w:spacing w:before="93" w:beforeLines="30" w:after="93" w:afterLines="30"/>
              <w:ind w:right="-23"/>
              <w:rPr>
                <w:rFonts w:ascii="Times New Roman" w:hAnsi="Times New Roman" w:eastAsia="宋体" w:cs="Times New Roman"/>
                <w:szCs w:val="21"/>
              </w:rPr>
            </w:pPr>
            <w:r>
              <w:rPr>
                <w:rFonts w:ascii="Times New Roman" w:hAnsi="Times New Roman" w:eastAsia="宋体" w:cs="Times New Roman"/>
                <w:szCs w:val="21"/>
              </w:rPr>
              <w:t>16.</w:t>
            </w:r>
            <w:r>
              <w:rPr>
                <w:rFonts w:hint="eastAsia" w:ascii="Times New Roman" w:hAnsi="Times New Roman" w:eastAsia="宋体" w:cs="Times New Roman"/>
                <w:szCs w:val="21"/>
              </w:rPr>
              <w:t xml:space="preserve"> 拾音灵敏度：&lt;-10dBM；</w:t>
            </w:r>
          </w:p>
          <w:p>
            <w:pPr>
              <w:spacing w:before="93" w:beforeLines="30" w:after="93" w:afterLines="30"/>
              <w:ind w:right="-23"/>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7.</w:t>
            </w:r>
            <w:r>
              <w:rPr>
                <w:rFonts w:hint="eastAsia" w:ascii="Times New Roman" w:hAnsi="Times New Roman" w:eastAsia="宋体" w:cs="Times New Roman"/>
                <w:szCs w:val="21"/>
              </w:rPr>
              <w:t xml:space="preserve"> 接收灵敏度：＞-105dBM；</w:t>
            </w:r>
          </w:p>
          <w:p>
            <w:pPr>
              <w:spacing w:before="93" w:beforeLines="30" w:after="93" w:afterLines="30"/>
              <w:ind w:right="-23"/>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7.</w:t>
            </w:r>
            <w:r>
              <w:rPr>
                <w:rFonts w:hint="eastAsia" w:ascii="Times New Roman" w:hAnsi="Times New Roman" w:eastAsia="宋体" w:cs="Times New Roman"/>
                <w:szCs w:val="21"/>
              </w:rPr>
              <w:t xml:space="preserve"> 失真度THD：＜0.01%；</w:t>
            </w:r>
          </w:p>
          <w:p>
            <w:pPr>
              <w:spacing w:before="93" w:beforeLines="30" w:after="93" w:afterLines="30"/>
              <w:ind w:right="-23"/>
              <w:rPr>
                <w:rFonts w:ascii="微软雅黑" w:hAnsi="微软雅黑" w:eastAsia="微软雅黑"/>
                <w:sz w:val="18"/>
                <w:szCs w:val="18"/>
              </w:rPr>
            </w:pPr>
            <w:r>
              <w:rPr>
                <w:rFonts w:hint="eastAsia" w:ascii="Times New Roman" w:hAnsi="Times New Roman" w:eastAsia="宋体" w:cs="Times New Roman"/>
                <w:szCs w:val="21"/>
              </w:rPr>
              <w:t>1</w:t>
            </w:r>
            <w:r>
              <w:rPr>
                <w:rFonts w:ascii="Times New Roman" w:hAnsi="Times New Roman" w:eastAsia="宋体" w:cs="Times New Roman"/>
                <w:szCs w:val="21"/>
              </w:rPr>
              <w:t>9.</w:t>
            </w:r>
            <w:r>
              <w:rPr>
                <w:rFonts w:hint="eastAsia" w:ascii="Times New Roman" w:hAnsi="Times New Roman" w:eastAsia="宋体" w:cs="Times New Roman"/>
                <w:szCs w:val="21"/>
              </w:rPr>
              <w:t xml:space="preserve"> 邻频干扰抑制：＞60dBM</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支</w:t>
            </w:r>
          </w:p>
        </w:tc>
      </w:tr>
      <w:tr>
        <w:tblPrEx>
          <w:tblCellMar>
            <w:top w:w="0" w:type="dxa"/>
            <w:left w:w="0" w:type="dxa"/>
            <w:bottom w:w="0" w:type="dxa"/>
            <w:right w:w="0" w:type="dxa"/>
          </w:tblCellMar>
        </w:tblPrEx>
        <w:trPr>
          <w:trHeight w:val="585" w:hRule="atLeast"/>
          <w:jc w:val="center"/>
        </w:trPr>
        <w:tc>
          <w:tcPr>
            <w:tcW w:w="445" w:type="dxa"/>
            <w:tcBorders>
              <w:top w:val="single" w:color="auto" w:sz="4" w:space="0"/>
              <w:left w:val="single" w:color="000000" w:sz="4" w:space="0"/>
              <w:bottom w:val="single" w:color="auto" w:sz="4" w:space="0"/>
              <w:right w:val="single" w:color="000000" w:sz="4" w:space="0"/>
            </w:tcBorders>
            <w:noWrap/>
            <w:tcMar>
              <w:top w:w="8" w:type="dxa"/>
              <w:left w:w="8" w:type="dxa"/>
              <w:bottom w:w="0" w:type="dxa"/>
              <w:right w:w="8" w:type="dxa"/>
            </w:tcMar>
            <w:vAlign w:val="center"/>
          </w:tcPr>
          <w:p>
            <w:pPr>
              <w:spacing w:before="93" w:beforeLines="30" w:after="93" w:afterLines="30"/>
              <w:ind w:right="-23"/>
              <w:jc w:val="center"/>
              <w:rPr>
                <w:rFonts w:ascii="Times New Roman" w:hAnsi="Times New Roman" w:eastAsia="宋体" w:cs="Times New Roman"/>
                <w:szCs w:val="21"/>
              </w:rPr>
            </w:pPr>
            <w:r>
              <w:rPr>
                <w:rFonts w:hint="eastAsia" w:ascii="Times New Roman" w:hAnsi="Times New Roman" w:eastAsia="宋体" w:cs="Times New Roman"/>
                <w:szCs w:val="21"/>
              </w:rPr>
              <w:t>8</w:t>
            </w:r>
          </w:p>
        </w:tc>
        <w:tc>
          <w:tcPr>
            <w:tcW w:w="659" w:type="dxa"/>
            <w:tcBorders>
              <w:top w:val="single" w:color="000000" w:sz="4" w:space="0"/>
              <w:left w:val="single" w:color="auto" w:sz="4" w:space="0"/>
              <w:bottom w:val="single" w:color="000000" w:sz="4" w:space="0"/>
              <w:right w:val="single" w:color="000000" w:sz="4" w:space="0"/>
            </w:tcBorders>
            <w:vAlign w:val="center"/>
          </w:tcPr>
          <w:p>
            <w:pPr>
              <w:spacing w:before="93" w:beforeLines="30" w:after="93" w:afterLines="30"/>
              <w:ind w:right="-23"/>
              <w:rPr>
                <w:rFonts w:ascii="Times New Roman" w:hAnsi="Times New Roman" w:eastAsia="宋体" w:cs="Times New Roman"/>
                <w:szCs w:val="21"/>
              </w:rPr>
            </w:pPr>
            <w:r>
              <w:rPr>
                <w:rFonts w:hint="eastAsia" w:ascii="Times New Roman" w:hAnsi="Times New Roman" w:eastAsia="宋体" w:cs="Times New Roman"/>
                <w:szCs w:val="21"/>
              </w:rPr>
              <w:t>天线放大器</w:t>
            </w:r>
          </w:p>
        </w:tc>
        <w:tc>
          <w:tcPr>
            <w:tcW w:w="7299" w:type="dxa"/>
            <w:tcBorders>
              <w:top w:val="single" w:color="000000" w:sz="4" w:space="0"/>
              <w:left w:val="single" w:color="000000" w:sz="4" w:space="0"/>
              <w:bottom w:val="single" w:color="000000" w:sz="4" w:space="0"/>
              <w:right w:val="single" w:color="000000" w:sz="4" w:space="0"/>
            </w:tcBorders>
            <w:shd w:val="clear" w:color="auto" w:fill="FFFFFF"/>
            <w:noWrap/>
            <w:tcMar>
              <w:top w:w="8" w:type="dxa"/>
              <w:left w:w="8" w:type="dxa"/>
              <w:bottom w:w="0" w:type="dxa"/>
              <w:right w:w="8" w:type="dxa"/>
            </w:tcMar>
            <w:vAlign w:val="center"/>
          </w:tcPr>
          <w:p>
            <w:pPr>
              <w:spacing w:before="93" w:beforeLines="30" w:after="93" w:afterLines="30"/>
              <w:ind w:right="-23"/>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w:t>
            </w:r>
            <w:r>
              <w:rPr>
                <w:rFonts w:hint="eastAsia" w:ascii="Times New Roman" w:hAnsi="Times New Roman" w:eastAsia="宋体" w:cs="Times New Roman"/>
                <w:szCs w:val="21"/>
              </w:rPr>
              <w:t>可提供1-4台该系列无线接收主机，共用一对天线；</w:t>
            </w:r>
          </w:p>
          <w:p>
            <w:pPr>
              <w:spacing w:before="93" w:beforeLines="30" w:after="93" w:afterLines="30"/>
              <w:ind w:right="-23"/>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w:t>
            </w:r>
            <w:r>
              <w:rPr>
                <w:rFonts w:hint="eastAsia" w:ascii="Times New Roman" w:hAnsi="Times New Roman" w:eastAsia="宋体" w:cs="Times New Roman"/>
                <w:szCs w:val="21"/>
              </w:rPr>
              <w:t>简化天线装配工程，提升无线主机接收距离及效能；</w:t>
            </w:r>
          </w:p>
          <w:p>
            <w:pPr>
              <w:spacing w:before="93" w:beforeLines="30" w:after="93" w:afterLines="30"/>
              <w:ind w:right="-23"/>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w:t>
            </w:r>
            <w:r>
              <w:rPr>
                <w:rFonts w:hint="eastAsia" w:ascii="Times New Roman" w:hAnsi="Times New Roman" w:eastAsia="宋体" w:cs="Times New Roman"/>
                <w:szCs w:val="21"/>
              </w:rPr>
              <w:t>支持多频道同时使用，并有效排除混频干扰，使其输出增益约等于1；</w:t>
            </w:r>
          </w:p>
          <w:p>
            <w:pPr>
              <w:spacing w:before="93" w:beforeLines="30" w:after="93" w:afterLines="30"/>
              <w:ind w:right="-23"/>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w:t>
            </w:r>
            <w:r>
              <w:rPr>
                <w:rFonts w:hint="eastAsia" w:ascii="Times New Roman" w:hAnsi="Times New Roman" w:eastAsia="宋体" w:cs="Times New Roman"/>
                <w:szCs w:val="21"/>
              </w:rPr>
              <w:t>天线插座可以直接配置适用频带范围内的各种单杆天线、同轴天线、延长天线组及对数定向天线组；</w:t>
            </w:r>
          </w:p>
          <w:p>
            <w:pPr>
              <w:spacing w:before="93" w:beforeLines="30" w:after="93" w:afterLines="30"/>
              <w:ind w:right="-23"/>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w:t>
            </w:r>
            <w:r>
              <w:rPr>
                <w:rFonts w:hint="eastAsia" w:ascii="Times New Roman" w:hAnsi="Times New Roman" w:eastAsia="宋体" w:cs="Times New Roman"/>
                <w:szCs w:val="21"/>
              </w:rPr>
              <w:t>天线输入连接座可提供强波器电源；</w:t>
            </w:r>
          </w:p>
          <w:p>
            <w:pPr>
              <w:spacing w:before="93" w:beforeLines="30" w:after="93" w:afterLines="30"/>
              <w:ind w:right="-23"/>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w:t>
            </w:r>
            <w:r>
              <w:rPr>
                <w:rFonts w:hint="eastAsia" w:ascii="Times New Roman" w:hAnsi="Times New Roman" w:eastAsia="宋体" w:cs="Times New Roman"/>
                <w:szCs w:val="21"/>
              </w:rPr>
              <w:t>可直接连接具有天线强波器的延长天线组及内建强波器的对数定向天线组。</w:t>
            </w:r>
          </w:p>
        </w:tc>
        <w:tc>
          <w:tcPr>
            <w:tcW w:w="528" w:type="dxa"/>
            <w:tcBorders>
              <w:top w:val="single" w:color="000000" w:sz="4" w:space="0"/>
              <w:left w:val="single" w:color="000000" w:sz="4" w:space="0"/>
              <w:bottom w:val="single" w:color="000000" w:sz="4" w:space="0"/>
              <w:right w:val="single" w:color="auto" w:sz="4" w:space="0"/>
            </w:tcBorders>
            <w:tcMar>
              <w:top w:w="8" w:type="dxa"/>
              <w:left w:w="8" w:type="dxa"/>
              <w:bottom w:w="0" w:type="dxa"/>
              <w:right w:w="8" w:type="dxa"/>
            </w:tcMar>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w:t>
            </w:r>
          </w:p>
        </w:tc>
        <w:tc>
          <w:tcPr>
            <w:tcW w:w="3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套</w:t>
            </w:r>
          </w:p>
        </w:tc>
      </w:tr>
      <w:tr>
        <w:tblPrEx>
          <w:tblCellMar>
            <w:top w:w="0" w:type="dxa"/>
            <w:left w:w="0" w:type="dxa"/>
            <w:bottom w:w="0" w:type="dxa"/>
            <w:right w:w="0" w:type="dxa"/>
          </w:tblCellMar>
        </w:tblPrEx>
        <w:trPr>
          <w:trHeight w:val="585" w:hRule="atLeast"/>
          <w:jc w:val="center"/>
        </w:trPr>
        <w:tc>
          <w:tcPr>
            <w:tcW w:w="8319" w:type="dxa"/>
            <w:gridSpan w:val="5"/>
            <w:tcBorders>
              <w:top w:val="single" w:color="auto" w:sz="4" w:space="0"/>
              <w:left w:val="single" w:color="000000" w:sz="4" w:space="0"/>
              <w:bottom w:val="single" w:color="auto" w:sz="4" w:space="0"/>
              <w:right w:val="single" w:color="auto" w:sz="4" w:space="0"/>
            </w:tcBorders>
            <w:noWrap/>
            <w:tcMar>
              <w:top w:w="8" w:type="dxa"/>
              <w:left w:w="8" w:type="dxa"/>
              <w:bottom w:w="0" w:type="dxa"/>
              <w:right w:w="8" w:type="dxa"/>
            </w:tcMar>
            <w:vAlign w:val="center"/>
          </w:tcPr>
          <w:p>
            <w:pPr>
              <w:spacing w:before="93" w:beforeLines="30" w:after="93" w:afterLines="30"/>
              <w:ind w:right="-23"/>
              <w:rPr>
                <w:rFonts w:ascii="Times New Roman" w:hAnsi="Times New Roman" w:eastAsia="宋体" w:cs="Times New Roman"/>
                <w:szCs w:val="21"/>
              </w:rPr>
            </w:pPr>
            <w:r>
              <w:rPr>
                <w:rFonts w:hint="eastAsia" w:ascii="Times New Roman" w:hAnsi="Times New Roman" w:eastAsia="宋体" w:cs="Times New Roman"/>
                <w:szCs w:val="21"/>
              </w:rPr>
              <w:t>（七）售后服务及其他需求</w:t>
            </w:r>
          </w:p>
          <w:p>
            <w:pPr>
              <w:spacing w:before="93" w:beforeLines="30" w:after="93" w:afterLines="30"/>
              <w:ind w:right="-23"/>
              <w:rPr>
                <w:rFonts w:ascii="Times New Roman" w:hAnsi="Times New Roman" w:eastAsia="宋体" w:cs="Times New Roman"/>
                <w:szCs w:val="21"/>
              </w:rPr>
            </w:pPr>
            <w:r>
              <w:rPr>
                <w:rFonts w:hint="eastAsia" w:ascii="Times New Roman" w:hAnsi="Times New Roman" w:eastAsia="宋体" w:cs="Times New Roman"/>
                <w:szCs w:val="21"/>
              </w:rPr>
              <w:t>1、付款方式：签订合同后5个工作</w:t>
            </w:r>
            <w:r>
              <w:rPr>
                <w:rFonts w:ascii="Times New Roman" w:hAnsi="Times New Roman" w:eastAsia="宋体" w:cs="Times New Roman"/>
                <w:szCs w:val="21"/>
              </w:rPr>
              <w:t>日</w:t>
            </w:r>
            <w:r>
              <w:rPr>
                <w:rFonts w:hint="eastAsia" w:ascii="Times New Roman" w:hAnsi="Times New Roman" w:eastAsia="宋体" w:cs="Times New Roman"/>
                <w:szCs w:val="21"/>
              </w:rPr>
              <w:t>支付合同款的</w:t>
            </w:r>
            <w:r>
              <w:rPr>
                <w:rFonts w:ascii="Times New Roman" w:hAnsi="Times New Roman" w:eastAsia="宋体" w:cs="Times New Roman"/>
                <w:szCs w:val="21"/>
              </w:rPr>
              <w:t>3</w:t>
            </w:r>
            <w:r>
              <w:rPr>
                <w:rFonts w:hint="eastAsia" w:ascii="Times New Roman" w:hAnsi="Times New Roman" w:eastAsia="宋体" w:cs="Times New Roman"/>
                <w:szCs w:val="21"/>
              </w:rPr>
              <w:t>0%，货物到场验收完毕支付合同款的</w:t>
            </w:r>
            <w:r>
              <w:rPr>
                <w:rFonts w:ascii="Times New Roman" w:hAnsi="Times New Roman" w:eastAsia="宋体" w:cs="Times New Roman"/>
                <w:szCs w:val="21"/>
              </w:rPr>
              <w:t>30%</w:t>
            </w:r>
            <w:r>
              <w:rPr>
                <w:rFonts w:hint="eastAsia" w:ascii="Times New Roman" w:hAnsi="Times New Roman" w:eastAsia="宋体" w:cs="Times New Roman"/>
                <w:szCs w:val="21"/>
              </w:rPr>
              <w:t>，项目投入使用验收合格后支付合同款的</w:t>
            </w:r>
            <w:r>
              <w:rPr>
                <w:rFonts w:ascii="Times New Roman" w:hAnsi="Times New Roman" w:eastAsia="宋体" w:cs="Times New Roman"/>
                <w:szCs w:val="21"/>
              </w:rPr>
              <w:t>4</w:t>
            </w:r>
            <w:r>
              <w:rPr>
                <w:rFonts w:hint="eastAsia" w:ascii="Times New Roman" w:hAnsi="Times New Roman" w:eastAsia="宋体" w:cs="Times New Roman"/>
                <w:szCs w:val="21"/>
              </w:rPr>
              <w:t>0%；</w:t>
            </w:r>
          </w:p>
          <w:p>
            <w:pPr>
              <w:spacing w:before="93" w:beforeLines="30" w:after="93" w:afterLines="30"/>
              <w:ind w:right="-23"/>
              <w:rPr>
                <w:rFonts w:ascii="Times New Roman" w:hAnsi="Times New Roman" w:eastAsia="宋体" w:cs="Times New Roman"/>
                <w:szCs w:val="21"/>
              </w:rPr>
            </w:pPr>
            <w:r>
              <w:rPr>
                <w:rFonts w:hint="eastAsia" w:ascii="Times New Roman" w:hAnsi="Times New Roman" w:eastAsia="宋体" w:cs="Times New Roman"/>
                <w:szCs w:val="21"/>
              </w:rPr>
              <w:t>2、免费保修年限：自验收通过之日起，中标方提供所投产品和服务三年免费质保；</w:t>
            </w:r>
          </w:p>
          <w:p>
            <w:pPr>
              <w:spacing w:before="93" w:beforeLines="30" w:after="93" w:afterLines="30"/>
              <w:ind w:right="-23"/>
              <w:rPr>
                <w:rFonts w:ascii="Times New Roman" w:hAnsi="Times New Roman" w:eastAsia="宋体" w:cs="Times New Roman"/>
                <w:szCs w:val="21"/>
              </w:rPr>
            </w:pPr>
            <w:r>
              <w:rPr>
                <w:rFonts w:hint="eastAsia" w:ascii="Times New Roman" w:hAnsi="Times New Roman" w:eastAsia="宋体" w:cs="Times New Roman"/>
                <w:szCs w:val="21"/>
              </w:rPr>
              <w:t>3、在项目终验后，必须提供三年的技术维护服务，在维护期内，提供免费技术支持服务；</w:t>
            </w:r>
            <w:r>
              <w:rPr>
                <w:rFonts w:ascii="Times New Roman" w:hAnsi="Times New Roman" w:eastAsia="宋体" w:cs="Times New Roman"/>
                <w:szCs w:val="21"/>
              </w:rPr>
              <w:t xml:space="preserve"> </w:t>
            </w:r>
          </w:p>
          <w:p>
            <w:pPr>
              <w:spacing w:before="93" w:beforeLines="30" w:after="93" w:afterLines="30"/>
              <w:ind w:right="-23"/>
              <w:rPr>
                <w:rFonts w:ascii="Times New Roman" w:hAnsi="Times New Roman" w:eastAsia="宋体" w:cs="Times New Roman"/>
                <w:szCs w:val="21"/>
              </w:rPr>
            </w:pPr>
            <w:r>
              <w:rPr>
                <w:rFonts w:ascii="Times New Roman" w:hAnsi="Times New Roman" w:eastAsia="宋体" w:cs="Times New Roman"/>
                <w:szCs w:val="21"/>
              </w:rPr>
              <w:t>4</w:t>
            </w:r>
            <w:r>
              <w:rPr>
                <w:rFonts w:hint="eastAsia" w:ascii="Times New Roman" w:hAnsi="Times New Roman" w:eastAsia="宋体" w:cs="Times New Roman"/>
                <w:szCs w:val="21"/>
              </w:rPr>
              <w:t>、免费开放软件所有接口，按照医院要求完成医院院内信息系统对接工作，及时完成相应需求的程序及接口改造。</w:t>
            </w:r>
          </w:p>
          <w:p>
            <w:pPr>
              <w:spacing w:before="93" w:beforeLines="30" w:after="93" w:afterLines="30"/>
              <w:ind w:right="-23"/>
              <w:rPr>
                <w:rFonts w:ascii="Times New Roman" w:hAnsi="Times New Roman" w:eastAsia="宋体" w:cs="Times New Roman"/>
                <w:szCs w:val="21"/>
              </w:rPr>
            </w:pPr>
            <w:r>
              <w:rPr>
                <w:rFonts w:ascii="Times New Roman" w:hAnsi="Times New Roman" w:eastAsia="宋体" w:cs="Times New Roman"/>
                <w:szCs w:val="21"/>
              </w:rPr>
              <w:t>5</w:t>
            </w:r>
            <w:r>
              <w:rPr>
                <w:rFonts w:hint="eastAsia" w:ascii="Times New Roman" w:hAnsi="Times New Roman" w:eastAsia="宋体" w:cs="Times New Roman"/>
                <w:szCs w:val="21"/>
              </w:rPr>
              <w:t>、培训要求：</w:t>
            </w:r>
          </w:p>
          <w:p>
            <w:pPr>
              <w:spacing w:before="93" w:beforeLines="30" w:after="93" w:afterLines="30"/>
              <w:ind w:right="-23"/>
              <w:rPr>
                <w:rFonts w:ascii="Times New Roman" w:hAnsi="Times New Roman" w:eastAsia="宋体" w:cs="Times New Roman"/>
                <w:szCs w:val="21"/>
              </w:rPr>
            </w:pPr>
            <w:r>
              <w:rPr>
                <w:rFonts w:hint="eastAsia" w:ascii="Times New Roman" w:hAnsi="Times New Roman" w:eastAsia="宋体" w:cs="Times New Roman"/>
                <w:szCs w:val="21"/>
              </w:rPr>
              <w:t>（1）现场培训，要求投标人在整个项目实施过程中对用户进行现场培训，培训内容包括项目所涉及软件系统及硬件设备的日常操作及注意事项。此培训主要目的是解决日常维护工作中可能会出现的问题。</w:t>
            </w:r>
          </w:p>
          <w:p>
            <w:pPr>
              <w:spacing w:before="93" w:beforeLines="30" w:after="93" w:afterLines="30"/>
              <w:ind w:right="-23"/>
              <w:rPr>
                <w:rFonts w:ascii="Times New Roman" w:hAnsi="Times New Roman" w:eastAsia="宋体" w:cs="Times New Roman"/>
                <w:szCs w:val="21"/>
              </w:rPr>
            </w:pPr>
            <w:r>
              <w:rPr>
                <w:rFonts w:hint="eastAsia" w:ascii="Times New Roman" w:hAnsi="Times New Roman" w:eastAsia="宋体" w:cs="Times New Roman"/>
                <w:szCs w:val="21"/>
              </w:rPr>
              <w:t>（2）集中培训，要求投标人在项目实施完毕后，安排集中的培训，培训课程的主要内容包括所有软件系统及硬件设备的产品技术性能特点、使用方法、注意事项等内容，通过现场实验使用户掌握相关产品的使用和解决故障。需根据项目情况提供具体的培训课程。</w:t>
            </w:r>
          </w:p>
          <w:p>
            <w:pPr>
              <w:spacing w:before="93" w:beforeLines="30" w:after="93" w:afterLines="30"/>
              <w:ind w:right="-23"/>
              <w:rPr>
                <w:rFonts w:ascii="Times New Roman" w:hAnsi="Times New Roman" w:eastAsia="宋体" w:cs="Times New Roman"/>
                <w:szCs w:val="21"/>
              </w:rPr>
            </w:pPr>
            <w:r>
              <w:rPr>
                <w:rFonts w:hint="eastAsia" w:ascii="Times New Roman" w:hAnsi="Times New Roman" w:eastAsia="宋体" w:cs="Times New Roman"/>
                <w:szCs w:val="21"/>
              </w:rPr>
              <w:t>（3）对相关用户人员培训，使用户人员掌握相关产品的使用和故障解决。</w:t>
            </w:r>
          </w:p>
        </w:tc>
      </w:tr>
    </w:tbl>
    <w:p>
      <w:pPr>
        <w:jc w:val="center"/>
        <w:outlineLvl w:val="0"/>
        <w:rPr>
          <w:rStyle w:val="41"/>
          <w:rFonts w:hint="eastAsia" w:ascii="宋体" w:hAnsi="宋体" w:eastAsia="宋体" w:cs="宋体"/>
          <w:color w:val="auto"/>
          <w:highlight w:val="none"/>
        </w:rPr>
      </w:pPr>
    </w:p>
    <w:p>
      <w:pPr>
        <w:jc w:val="center"/>
        <w:outlineLvl w:val="0"/>
        <w:rPr>
          <w:rStyle w:val="41"/>
          <w:rFonts w:hint="eastAsia" w:ascii="宋体" w:hAnsi="宋体" w:eastAsia="宋体" w:cs="宋体"/>
          <w:color w:val="auto"/>
          <w:highlight w:val="none"/>
        </w:rPr>
      </w:pPr>
    </w:p>
    <w:p>
      <w:pPr>
        <w:jc w:val="center"/>
        <w:outlineLvl w:val="0"/>
        <w:rPr>
          <w:rStyle w:val="41"/>
          <w:rFonts w:hint="eastAsia" w:ascii="宋体" w:hAnsi="宋体" w:eastAsia="宋体" w:cs="宋体"/>
          <w:color w:val="auto"/>
          <w:highlight w:val="none"/>
        </w:rPr>
      </w:pPr>
    </w:p>
    <w:p>
      <w:pPr>
        <w:jc w:val="center"/>
        <w:outlineLvl w:val="0"/>
        <w:rPr>
          <w:rStyle w:val="41"/>
          <w:rFonts w:hint="eastAsia" w:ascii="宋体" w:hAnsi="宋体" w:eastAsia="宋体" w:cs="宋体"/>
          <w:color w:val="auto"/>
          <w:highlight w:val="none"/>
        </w:rPr>
      </w:pPr>
    </w:p>
    <w:p>
      <w:pPr>
        <w:jc w:val="center"/>
        <w:outlineLvl w:val="0"/>
        <w:rPr>
          <w:rStyle w:val="41"/>
          <w:rFonts w:hint="eastAsia" w:ascii="宋体" w:hAnsi="宋体" w:eastAsia="宋体" w:cs="宋体"/>
          <w:color w:val="auto"/>
          <w:highlight w:val="none"/>
        </w:rPr>
      </w:pPr>
    </w:p>
    <w:p>
      <w:pPr>
        <w:jc w:val="center"/>
        <w:outlineLvl w:val="0"/>
        <w:rPr>
          <w:rStyle w:val="41"/>
          <w:rFonts w:hint="eastAsia" w:ascii="宋体" w:hAnsi="宋体" w:eastAsia="宋体" w:cs="宋体"/>
          <w:color w:val="auto"/>
          <w:highlight w:val="none"/>
        </w:rPr>
      </w:pPr>
    </w:p>
    <w:p>
      <w:pPr>
        <w:jc w:val="center"/>
        <w:outlineLvl w:val="0"/>
        <w:rPr>
          <w:rStyle w:val="41"/>
          <w:rFonts w:hint="eastAsia" w:ascii="宋体" w:hAnsi="宋体" w:eastAsia="宋体" w:cs="宋体"/>
          <w:color w:val="auto"/>
          <w:highlight w:val="none"/>
        </w:rPr>
      </w:pPr>
    </w:p>
    <w:p>
      <w:pPr>
        <w:jc w:val="center"/>
        <w:outlineLvl w:val="0"/>
        <w:rPr>
          <w:rStyle w:val="41"/>
          <w:rFonts w:hint="eastAsia" w:ascii="宋体" w:hAnsi="宋体" w:eastAsia="宋体" w:cs="宋体"/>
          <w:color w:val="auto"/>
          <w:highlight w:val="none"/>
        </w:rPr>
      </w:pPr>
      <w:bookmarkStart w:id="1067" w:name="_Toc29778"/>
    </w:p>
    <w:p>
      <w:pPr>
        <w:jc w:val="center"/>
        <w:outlineLvl w:val="0"/>
        <w:rPr>
          <w:rStyle w:val="41"/>
          <w:rFonts w:hint="eastAsia" w:ascii="宋体" w:hAnsi="宋体" w:eastAsia="宋体" w:cs="宋体"/>
          <w:color w:val="auto"/>
          <w:highlight w:val="none"/>
        </w:rPr>
      </w:pPr>
    </w:p>
    <w:p>
      <w:pPr>
        <w:jc w:val="center"/>
        <w:outlineLvl w:val="0"/>
        <w:rPr>
          <w:rStyle w:val="41"/>
          <w:rFonts w:hint="eastAsia" w:ascii="宋体" w:hAnsi="宋体" w:eastAsia="宋体" w:cs="宋体"/>
          <w:color w:val="auto"/>
          <w:highlight w:val="none"/>
        </w:rPr>
      </w:pPr>
    </w:p>
    <w:p>
      <w:pPr>
        <w:jc w:val="center"/>
        <w:outlineLvl w:val="0"/>
        <w:rPr>
          <w:rStyle w:val="41"/>
          <w:rFonts w:hint="eastAsia" w:ascii="宋体" w:hAnsi="宋体" w:eastAsia="宋体" w:cs="宋体"/>
          <w:color w:val="auto"/>
          <w:highlight w:val="none"/>
        </w:rPr>
      </w:pPr>
    </w:p>
    <w:p>
      <w:pPr>
        <w:jc w:val="center"/>
        <w:outlineLvl w:val="0"/>
        <w:rPr>
          <w:rStyle w:val="41"/>
          <w:rFonts w:hint="eastAsia" w:ascii="宋体" w:hAnsi="宋体" w:eastAsia="宋体" w:cs="宋体"/>
          <w:color w:val="auto"/>
          <w:highlight w:val="none"/>
        </w:rPr>
      </w:pPr>
    </w:p>
    <w:p>
      <w:pPr>
        <w:jc w:val="center"/>
        <w:outlineLvl w:val="0"/>
        <w:rPr>
          <w:rStyle w:val="41"/>
          <w:rFonts w:hint="eastAsia" w:ascii="宋体" w:hAnsi="宋体" w:eastAsia="宋体" w:cs="宋体"/>
          <w:color w:val="auto"/>
          <w:highlight w:val="none"/>
        </w:rPr>
      </w:pPr>
    </w:p>
    <w:p>
      <w:pPr>
        <w:jc w:val="center"/>
        <w:outlineLvl w:val="0"/>
        <w:rPr>
          <w:rStyle w:val="41"/>
          <w:rFonts w:hint="eastAsia" w:ascii="宋体" w:hAnsi="宋体" w:eastAsia="宋体" w:cs="宋体"/>
          <w:color w:val="auto"/>
          <w:highlight w:val="none"/>
        </w:rPr>
      </w:pPr>
    </w:p>
    <w:p>
      <w:pPr>
        <w:jc w:val="center"/>
        <w:outlineLvl w:val="0"/>
        <w:rPr>
          <w:rStyle w:val="41"/>
          <w:rFonts w:hint="eastAsia" w:ascii="宋体" w:hAnsi="宋体" w:eastAsia="宋体" w:cs="宋体"/>
          <w:color w:val="auto"/>
          <w:highlight w:val="none"/>
        </w:rPr>
      </w:pPr>
    </w:p>
    <w:p>
      <w:pPr>
        <w:jc w:val="center"/>
        <w:outlineLvl w:val="0"/>
        <w:rPr>
          <w:rStyle w:val="41"/>
          <w:rFonts w:hint="eastAsia" w:ascii="宋体" w:hAnsi="宋体" w:eastAsia="宋体" w:cs="宋体"/>
          <w:color w:val="auto"/>
          <w:highlight w:val="none"/>
        </w:rPr>
      </w:pPr>
    </w:p>
    <w:p>
      <w:pPr>
        <w:jc w:val="center"/>
        <w:outlineLvl w:val="0"/>
        <w:rPr>
          <w:rStyle w:val="41"/>
          <w:rFonts w:hint="eastAsia" w:ascii="宋体" w:hAnsi="宋体" w:eastAsia="宋体" w:cs="宋体"/>
          <w:color w:val="auto"/>
          <w:highlight w:val="none"/>
        </w:rPr>
      </w:pPr>
    </w:p>
    <w:p>
      <w:pPr>
        <w:jc w:val="center"/>
        <w:outlineLvl w:val="0"/>
        <w:rPr>
          <w:rStyle w:val="41"/>
          <w:rFonts w:hint="eastAsia" w:ascii="宋体" w:hAnsi="宋体" w:eastAsia="宋体" w:cs="宋体"/>
          <w:color w:val="auto"/>
          <w:highlight w:val="none"/>
        </w:rPr>
      </w:pPr>
    </w:p>
    <w:p>
      <w:pPr>
        <w:jc w:val="center"/>
        <w:outlineLvl w:val="0"/>
        <w:rPr>
          <w:rFonts w:hint="eastAsia" w:ascii="宋体" w:hAnsi="宋体" w:eastAsia="宋体" w:cs="宋体"/>
          <w:color w:val="auto"/>
          <w:highlight w:val="none"/>
        </w:rPr>
      </w:pPr>
      <w:r>
        <w:rPr>
          <w:rStyle w:val="41"/>
          <w:rFonts w:hint="eastAsia" w:ascii="宋体" w:hAnsi="宋体" w:eastAsia="宋体" w:cs="宋体"/>
          <w:color w:val="auto"/>
          <w:highlight w:val="none"/>
        </w:rPr>
        <w:t>第6章  评标方法和标准</w:t>
      </w:r>
      <w:bookmarkEnd w:id="1067"/>
    </w:p>
    <w:p>
      <w:pPr>
        <w:pStyle w:val="4"/>
        <w:tabs>
          <w:tab w:val="clear" w:pos="567"/>
        </w:tabs>
        <w:spacing w:before="0" w:line="400" w:lineRule="exact"/>
        <w:ind w:firstLine="540" w:firstLineChars="225"/>
        <w:rPr>
          <w:rFonts w:hint="eastAsia" w:ascii="宋体" w:hAnsi="宋体" w:eastAsia="宋体" w:cs="宋体"/>
          <w:color w:val="auto"/>
          <w:highlight w:val="none"/>
        </w:rPr>
      </w:pPr>
      <w:r>
        <w:rPr>
          <w:rFonts w:hint="eastAsia" w:ascii="宋体" w:hAnsi="宋体" w:eastAsia="宋体" w:cs="宋体"/>
          <w:color w:val="auto"/>
          <w:highlight w:val="none"/>
        </w:rPr>
        <w:t>本项目将按照招标文件第一章供应商须知中“五 开标及评标”、“六 确定中标”及本章的规定评标。</w:t>
      </w:r>
    </w:p>
    <w:p>
      <w:pPr>
        <w:widowControl/>
        <w:spacing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1.投标无效的情形：</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（1）单位负责人为同一人或者存在直接控股、管理关系的不同供应商，其相关投标将被认定为投标无效。</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（2）供应商报价超过招标文件规定的预算金额或者分项、分包最高限价的，其投标将被认定为投标无效。</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供应商应认真阅读招标文件所有的事项、格式、条款和技术规范等。如供应商没有按照招标文件要求提交全部资料，或者投标文件没有对投标文件在各方面都做出实质性响应，可能导致其投标将被认定为投标无效。</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）供应商应当对所投分包投标文件中“</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内容”所列的所有内容进行投标，如仅响应某一包中的部分内容，其该包投标将被认定为投标无效。</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）供应商未按本须知第12.1和12.3条规定提交投标保证金的，其投标资格将被认定为无效。</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）所有投标均以人民币报价。供应商的投标报价应遵守《中华人民共和国价格法》。同时，根据《中华人民共和国政府采购法》第二条的规定，为保证公平竞争，如有</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主体部分的赠与行为，其投标将被认定为投标无效。</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）供应商所报的各分项投标单价在合同履行过程中是固定不变的，不得以任何理由予以变更。任何包含价格调整要求的投标，其投标将被认定为投标无效。</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）投标应在供应商须知资料表中规定时间内保持有效。投标有效期不满足要求的投标，其投标将被认定为投标无效。</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）所有投标文件采用不可拆装的胶订方式装订，否则其投标将被认定为投标无效。</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）采购人或采购代理机构将在开标前1个工作日至投标截止后1小时的期间内查询供应商的信用记录。供应商存在不良信用记录的，其投标将被认定为投标无效。</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在比较与评价之前，根据本须知的规定，评标委员会要审查每份投标文件是否实质上响应了投标文件的要求。实质上响应的投标应该是与投标文件要求的全部条款、条件和规格相符，没有重大偏离的投标。对关键条款的偏离，将被认定为投标无效。</w:t>
      </w:r>
    </w:p>
    <w:p>
      <w:pPr>
        <w:keepNext w:val="0"/>
        <w:keepLines w:val="0"/>
        <w:pageBreakBefore w:val="0"/>
        <w:widowControl/>
        <w:kinsoku/>
        <w:wordWrap/>
        <w:overflowPunct/>
        <w:topLinePunct w:val="0"/>
        <w:autoSpaceDE/>
        <w:autoSpaceDN/>
        <w:bidi w:val="0"/>
        <w:adjustRightInd/>
        <w:spacing w:line="41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如发现下列情况之一的，其投标将被认定为投标无效：未按招标文件规定的形式和金额提交投标保证金的；未按照招标文件规定要求签署、盖章的；未满足招标文件中技术条款的实质性要求；与其他供应商串通投标，或者与</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不符合法规和招标文件中规定的其他实质性要求的。</w:t>
      </w:r>
    </w:p>
    <w:p>
      <w:pPr>
        <w:keepNext w:val="0"/>
        <w:keepLines w:val="0"/>
        <w:pageBreakBefore w:val="0"/>
        <w:widowControl/>
        <w:kinsoku/>
        <w:wordWrap/>
        <w:overflowPunct/>
        <w:topLinePunct w:val="0"/>
        <w:autoSpaceDE/>
        <w:autoSpaceDN/>
        <w:bidi w:val="0"/>
        <w:adjustRightInd/>
        <w:spacing w:line="436" w:lineRule="exact"/>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2.根据《政府采购促进中小企业发展管理办法》（财库[2020]46号）、《财政部司法部关于政府采购支持监狱企业发展有关问题的通知》（财库〔2014〕68号）和《三部门联合发布关于促进残疾人就业政府采购政策的通知》（财库〔2017〕141号）的规定，</w:t>
      </w:r>
      <w:r>
        <w:rPr>
          <w:rFonts w:hint="eastAsia" w:ascii="宋体" w:hAnsi="宋体" w:cs="宋体"/>
          <w:b/>
          <w:bCs/>
          <w:color w:val="auto"/>
          <w:sz w:val="24"/>
          <w:highlight w:val="none"/>
          <w:lang w:eastAsia="zh-CN"/>
        </w:rPr>
        <w:t>其中小型、微型及小微企业</w:t>
      </w:r>
      <w:r>
        <w:rPr>
          <w:rFonts w:hint="eastAsia" w:ascii="宋体" w:hAnsi="宋体" w:eastAsia="宋体" w:cs="宋体"/>
          <w:b/>
          <w:bCs/>
          <w:color w:val="auto"/>
          <w:sz w:val="24"/>
          <w:highlight w:val="none"/>
        </w:rPr>
        <w:t>在投标文件中提交了《</w:t>
      </w:r>
      <w:r>
        <w:rPr>
          <w:rFonts w:hint="eastAsia" w:ascii="宋体" w:hAnsi="宋体" w:eastAsia="宋体" w:cs="宋体"/>
          <w:b/>
          <w:bCs/>
          <w:color w:val="auto"/>
          <w:sz w:val="24"/>
          <w:highlight w:val="none"/>
          <w:lang w:eastAsia="zh-CN"/>
        </w:rPr>
        <w:t>中小企业声明函</w:t>
      </w:r>
      <w:r>
        <w:rPr>
          <w:rFonts w:hint="eastAsia" w:ascii="宋体" w:hAnsi="宋体" w:eastAsia="宋体" w:cs="宋体"/>
          <w:b/>
          <w:bCs/>
          <w:color w:val="auto"/>
          <w:sz w:val="24"/>
          <w:highlight w:val="none"/>
        </w:rPr>
        <w:t>》、《残疾人福利性单位声明函》或省级以上监狱管理局、戒毒管理局（含新疆生产建设兵团）出具的属于监狱企业的证明文件的供应商，</w:t>
      </w:r>
      <w:r>
        <w:rPr>
          <w:rFonts w:hint="eastAsia" w:ascii="宋体" w:hAnsi="宋体" w:eastAsia="宋体" w:cs="宋体"/>
          <w:b/>
          <w:bCs/>
          <w:color w:val="auto"/>
          <w:sz w:val="24"/>
          <w:highlight w:val="none"/>
          <w:lang w:eastAsia="zh-CN"/>
        </w:rPr>
        <w:t>其报价扣除</w:t>
      </w:r>
      <w:r>
        <w:rPr>
          <w:rFonts w:hint="eastAsia" w:ascii="宋体" w:hAnsi="宋体" w:eastAsia="宋体" w:cs="宋体"/>
          <w:b/>
          <w:bCs/>
          <w:color w:val="auto"/>
          <w:sz w:val="24"/>
          <w:highlight w:val="none"/>
          <w:u w:val="single"/>
          <w:lang w:eastAsia="zh-CN"/>
        </w:rPr>
        <w:t xml:space="preserve">  10  %</w:t>
      </w:r>
      <w:r>
        <w:rPr>
          <w:rFonts w:hint="eastAsia" w:ascii="宋体" w:hAnsi="宋体" w:eastAsia="宋体" w:cs="宋体"/>
          <w:b/>
          <w:bCs/>
          <w:color w:val="auto"/>
          <w:sz w:val="24"/>
          <w:highlight w:val="none"/>
          <w:lang w:eastAsia="zh-CN"/>
        </w:rPr>
        <w:t>后参与评审。对于同时属于</w:t>
      </w:r>
      <w:r>
        <w:rPr>
          <w:rFonts w:hint="eastAsia" w:ascii="宋体" w:hAnsi="宋体" w:cs="宋体"/>
          <w:b/>
          <w:bCs/>
          <w:color w:val="auto"/>
          <w:sz w:val="24"/>
          <w:highlight w:val="none"/>
          <w:lang w:eastAsia="zh-CN"/>
        </w:rPr>
        <w:t>小型、微型及小微企业</w:t>
      </w:r>
      <w:r>
        <w:rPr>
          <w:rFonts w:hint="eastAsia" w:ascii="宋体" w:hAnsi="宋体" w:eastAsia="宋体" w:cs="宋体"/>
          <w:b/>
          <w:bCs/>
          <w:color w:val="auto"/>
          <w:sz w:val="24"/>
          <w:highlight w:val="none"/>
          <w:lang w:eastAsia="zh-CN"/>
        </w:rPr>
        <w:t>、监狱企业或残疾人福利性单位的，不重复进行报价扣除。</w:t>
      </w:r>
    </w:p>
    <w:p>
      <w:pPr>
        <w:pStyle w:val="30"/>
        <w:keepNext w:val="0"/>
        <w:keepLines w:val="0"/>
        <w:pageBreakBefore w:val="0"/>
        <w:kinsoku/>
        <w:wordWrap/>
        <w:overflowPunct/>
        <w:topLinePunct w:val="0"/>
        <w:autoSpaceDE/>
        <w:autoSpaceDN/>
        <w:bidi w:val="0"/>
        <w:adjustRightInd/>
        <w:spacing w:line="436" w:lineRule="exact"/>
        <w:rPr>
          <w:rFonts w:hint="eastAsia"/>
          <w:lang w:eastAsia="zh-CN"/>
        </w:rPr>
      </w:pPr>
    </w:p>
    <w:p>
      <w:pPr>
        <w:keepNext w:val="0"/>
        <w:keepLines w:val="0"/>
        <w:pageBreakBefore w:val="0"/>
        <w:widowControl/>
        <w:kinsoku/>
        <w:wordWrap/>
        <w:overflowPunct/>
        <w:topLinePunct w:val="0"/>
        <w:autoSpaceDE/>
        <w:autoSpaceDN/>
        <w:bidi w:val="0"/>
        <w:adjustRightInd/>
        <w:spacing w:line="436" w:lineRule="exact"/>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3.联合协议中约定</w:t>
      </w:r>
      <w:r>
        <w:rPr>
          <w:rFonts w:hint="eastAsia" w:ascii="宋体" w:hAnsi="宋体" w:eastAsia="宋体" w:cs="宋体"/>
          <w:color w:val="auto"/>
          <w:sz w:val="24"/>
          <w:highlight w:val="none"/>
        </w:rPr>
        <w:t>，小型、微型企业和监狱企业的协议合同金额占到联合体协议合同总金额30%以上的，可给予联合体</w:t>
      </w:r>
      <w:r>
        <w:rPr>
          <w:rFonts w:hint="eastAsia" w:ascii="宋体" w:hAnsi="宋体" w:eastAsia="宋体" w:cs="宋体"/>
          <w:color w:val="auto"/>
          <w:sz w:val="24"/>
          <w:highlight w:val="none"/>
          <w:u w:val="single"/>
        </w:rPr>
        <w:t xml:space="preserve"> 2%-3%</w:t>
      </w:r>
      <w:r>
        <w:rPr>
          <w:rFonts w:hint="eastAsia" w:ascii="宋体" w:hAnsi="宋体" w:eastAsia="宋体" w:cs="宋体"/>
          <w:color w:val="auto"/>
          <w:sz w:val="24"/>
          <w:highlight w:val="none"/>
        </w:rPr>
        <w:t>的价格扣除。</w:t>
      </w:r>
      <w:r>
        <w:rPr>
          <w:rFonts w:hint="eastAsia" w:ascii="宋体" w:hAnsi="宋体" w:eastAsia="宋体" w:cs="宋体"/>
          <w:b/>
          <w:bCs/>
          <w:color w:val="auto"/>
          <w:sz w:val="24"/>
          <w:highlight w:val="none"/>
        </w:rPr>
        <w:t>（本项目不适用）</w:t>
      </w:r>
    </w:p>
    <w:p>
      <w:pPr>
        <w:keepNext w:val="0"/>
        <w:keepLines w:val="0"/>
        <w:pageBreakBefore w:val="0"/>
        <w:widowControl/>
        <w:kinsoku/>
        <w:wordWrap/>
        <w:overflowPunct/>
        <w:topLinePunct w:val="0"/>
        <w:autoSpaceDE/>
        <w:autoSpaceDN/>
        <w:bidi w:val="0"/>
        <w:adjustRightInd/>
        <w:spacing w:line="436"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联合体各方均为小型、微型企业和监狱企业的，联合体视同为小型、微型企业和监狱企业。</w:t>
      </w:r>
    </w:p>
    <w:p>
      <w:pPr>
        <w:pStyle w:val="4"/>
        <w:keepNext w:val="0"/>
        <w:keepLines w:val="0"/>
        <w:pageBreakBefore w:val="0"/>
        <w:tabs>
          <w:tab w:val="clear" w:pos="567"/>
        </w:tabs>
        <w:kinsoku/>
        <w:wordWrap/>
        <w:overflowPunct/>
        <w:topLinePunct w:val="0"/>
        <w:autoSpaceDE/>
        <w:autoSpaceDN/>
        <w:bidi w:val="0"/>
        <w:adjustRightInd/>
        <w:spacing w:before="0" w:line="436" w:lineRule="exact"/>
        <w:rPr>
          <w:rFonts w:hint="eastAsia" w:ascii="宋体" w:hAnsi="宋体" w:eastAsia="宋体" w:cs="宋体"/>
          <w:color w:val="auto"/>
          <w:highlight w:val="none"/>
        </w:rPr>
      </w:pPr>
      <w:r>
        <w:rPr>
          <w:rFonts w:hint="eastAsia" w:ascii="宋体" w:hAnsi="宋体" w:eastAsia="宋体" w:cs="宋体"/>
          <w:b/>
          <w:bCs/>
          <w:color w:val="auto"/>
          <w:highlight w:val="none"/>
        </w:rPr>
        <w:t>4.供应商</w:t>
      </w:r>
      <w:r>
        <w:rPr>
          <w:rFonts w:hint="eastAsia" w:ascii="宋体" w:hAnsi="宋体" w:eastAsia="宋体" w:cs="宋体"/>
          <w:color w:val="auto"/>
          <w:highlight w:val="none"/>
        </w:rPr>
        <w:t>为提供服务需求在投标中伴随投标的产品如被列入财政部与国家主管部门颁发的节能产品目录或环境标志产品目录或无线局域网产品目录，应提供相关证明，在评标时予以优先采购，具体优惠措施为：</w:t>
      </w:r>
      <w:r>
        <w:rPr>
          <w:rFonts w:hint="eastAsia" w:ascii="宋体" w:hAnsi="宋体" w:eastAsia="宋体" w:cs="宋体"/>
          <w:color w:val="auto"/>
          <w:highlight w:val="none"/>
          <w:u w:val="single"/>
        </w:rPr>
        <w:t>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r>
        <w:rPr>
          <w:rFonts w:hint="eastAsia" w:ascii="宋体" w:hAnsi="宋体" w:eastAsia="宋体" w:cs="宋体"/>
          <w:color w:val="auto"/>
          <w:highlight w:val="none"/>
        </w:rPr>
        <w:t>。</w:t>
      </w:r>
    </w:p>
    <w:p>
      <w:pPr>
        <w:pStyle w:val="4"/>
        <w:keepNext w:val="0"/>
        <w:keepLines w:val="0"/>
        <w:pageBreakBefore w:val="0"/>
        <w:tabs>
          <w:tab w:val="clear" w:pos="567"/>
        </w:tabs>
        <w:kinsoku/>
        <w:wordWrap/>
        <w:overflowPunct/>
        <w:topLinePunct w:val="0"/>
        <w:autoSpaceDE/>
        <w:autoSpaceDN/>
        <w:bidi w:val="0"/>
        <w:adjustRightInd/>
        <w:spacing w:before="0" w:line="436" w:lineRule="exact"/>
        <w:rPr>
          <w:rFonts w:hint="eastAsia" w:ascii="宋体" w:hAnsi="宋体" w:eastAsia="宋体" w:cs="宋体"/>
          <w:color w:val="auto"/>
          <w:highlight w:val="none"/>
          <w:u w:val="single"/>
        </w:rPr>
      </w:pPr>
      <w:r>
        <w:rPr>
          <w:rFonts w:hint="eastAsia" w:ascii="宋体" w:hAnsi="宋体" w:eastAsia="宋体" w:cs="宋体"/>
          <w:b/>
          <w:bCs/>
          <w:color w:val="auto"/>
          <w:highlight w:val="none"/>
        </w:rPr>
        <w:t>5.对创新产</w:t>
      </w:r>
      <w:r>
        <w:rPr>
          <w:rFonts w:hint="eastAsia" w:ascii="宋体" w:hAnsi="宋体" w:eastAsia="宋体" w:cs="宋体"/>
          <w:color w:val="auto"/>
          <w:highlight w:val="none"/>
        </w:rPr>
        <w:t>品或创新性企业的优惠措施为：</w:t>
      </w:r>
      <w:r>
        <w:rPr>
          <w:rFonts w:hint="eastAsia" w:ascii="宋体" w:hAnsi="宋体" w:eastAsia="宋体" w:cs="宋体"/>
          <w:color w:val="auto"/>
          <w:highlight w:val="none"/>
          <w:u w:val="single"/>
        </w:rPr>
        <w:t xml:space="preserve">     /      </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36" w:lineRule="exact"/>
        <w:jc w:val="both"/>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6.开标：</w:t>
      </w:r>
    </w:p>
    <w:p>
      <w:pPr>
        <w:keepNext w:val="0"/>
        <w:keepLines w:val="0"/>
        <w:pageBreakBefore w:val="0"/>
        <w:widowControl/>
        <w:kinsoku/>
        <w:wordWrap/>
        <w:overflowPunct/>
        <w:topLinePunct w:val="0"/>
        <w:autoSpaceDE/>
        <w:autoSpaceDN/>
        <w:bidi w:val="0"/>
        <w:adjustRightInd/>
        <w:snapToGrid w:val="0"/>
        <w:spacing w:line="436"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供应商按照</w:t>
      </w:r>
      <w:r>
        <w:rPr>
          <w:rFonts w:hint="eastAsia" w:ascii="宋体" w:hAnsi="宋体" w:eastAsia="宋体" w:cs="宋体"/>
          <w:color w:val="auto"/>
          <w:sz w:val="24"/>
          <w:highlight w:val="none"/>
        </w:rPr>
        <w:t>须知资料表中规定的开标时间和地点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在规定时间内参加开标</w:t>
      </w:r>
      <w:r>
        <w:rPr>
          <w:rFonts w:hint="eastAsia" w:ascii="宋体" w:hAnsi="宋体" w:eastAsia="宋体" w:cs="宋体"/>
          <w:color w:val="auto"/>
          <w:sz w:val="24"/>
          <w:highlight w:val="none"/>
        </w:rPr>
        <w:t>。</w:t>
      </w:r>
    </w:p>
    <w:p>
      <w:pPr>
        <w:keepNext w:val="0"/>
        <w:keepLines w:val="0"/>
        <w:pageBreakBefore w:val="0"/>
        <w:widowControl/>
        <w:kinsoku/>
        <w:wordWrap/>
        <w:overflowPunct/>
        <w:topLinePunct w:val="0"/>
        <w:autoSpaceDE/>
        <w:autoSpaceDN/>
        <w:bidi w:val="0"/>
        <w:adjustRightInd/>
        <w:snapToGrid w:val="0"/>
        <w:spacing w:line="436" w:lineRule="exact"/>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在开标前，工作人员收取所有参会人员的手机，主持人宣读开标纪律。</w:t>
      </w:r>
    </w:p>
    <w:p>
      <w:pPr>
        <w:keepNext w:val="0"/>
        <w:keepLines w:val="0"/>
        <w:pageBreakBefore w:val="0"/>
        <w:widowControl/>
        <w:kinsoku/>
        <w:wordWrap/>
        <w:overflowPunct/>
        <w:topLinePunct w:val="0"/>
        <w:autoSpaceDE/>
        <w:autoSpaceDN/>
        <w:bidi w:val="0"/>
        <w:adjustRightInd/>
        <w:snapToGrid w:val="0"/>
        <w:spacing w:line="436" w:lineRule="exact"/>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（3）开标时，由采购人代表和由投标供应商或其推选的代表检查自己及所有供应商的投标文件的密封情况，并签字确认。</w:t>
      </w:r>
    </w:p>
    <w:p>
      <w:pPr>
        <w:keepNext w:val="0"/>
        <w:keepLines w:val="0"/>
        <w:pageBreakBefore w:val="0"/>
        <w:widowControl/>
        <w:kinsoku/>
        <w:wordWrap/>
        <w:overflowPunct/>
        <w:topLinePunct w:val="0"/>
        <w:autoSpaceDE/>
        <w:autoSpaceDN/>
        <w:bidi w:val="0"/>
        <w:adjustRightInd/>
        <w:snapToGrid w:val="0"/>
        <w:spacing w:line="436" w:lineRule="exact"/>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（4）对通过密封性检查的投标供应商的资格进行检查。由采购人或采购代理机构依据法律法规和招标文件中规定的内容，对投标供应商的资格证明材料进行审查，并让投标供应商对资格审查结果进行签字确认。</w:t>
      </w:r>
    </w:p>
    <w:p>
      <w:pPr>
        <w:keepNext w:val="0"/>
        <w:keepLines w:val="0"/>
        <w:pageBreakBefore w:val="0"/>
        <w:widowControl/>
        <w:kinsoku/>
        <w:wordWrap/>
        <w:overflowPunct/>
        <w:topLinePunct w:val="0"/>
        <w:autoSpaceDE/>
        <w:autoSpaceDN/>
        <w:bidi w:val="0"/>
        <w:adjustRightInd/>
        <w:snapToGrid w:val="0"/>
        <w:spacing w:line="436"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（3）由采购人或采购代理机构当众拆封投标文件第一部分，宣读</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名称、投标价格及招标文件规定的内容。对于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在投标截止期前递交的投标声明，在开标时当众宣读，评标时有效。未宣读投标价格、价格折扣等实质内容，评标时不予承认。</w:t>
      </w:r>
    </w:p>
    <w:p>
      <w:pPr>
        <w:keepNext w:val="0"/>
        <w:keepLines w:val="0"/>
        <w:pageBreakBefore w:val="0"/>
        <w:widowControl/>
        <w:kinsoku/>
        <w:wordWrap/>
        <w:overflowPunct/>
        <w:topLinePunct w:val="0"/>
        <w:autoSpaceDE/>
        <w:autoSpaceDN/>
        <w:bidi w:val="0"/>
        <w:adjustRightInd/>
        <w:snapToGrid w:val="0"/>
        <w:spacing w:line="436"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（4）采购人或采购代理机构将对开标过程进行记录，由参加开标的各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代表和相关工作人员签字确认，并存档备查。</w:t>
      </w:r>
    </w:p>
    <w:p>
      <w:pPr>
        <w:keepNext w:val="0"/>
        <w:keepLines w:val="0"/>
        <w:pageBreakBefore w:val="0"/>
        <w:widowControl/>
        <w:kinsoku/>
        <w:wordWrap/>
        <w:overflowPunct/>
        <w:topLinePunct w:val="0"/>
        <w:autoSpaceDE/>
        <w:autoSpaceDN/>
        <w:bidi w:val="0"/>
        <w:adjustRightInd/>
        <w:snapToGrid w:val="0"/>
        <w:spacing w:line="436" w:lineRule="exact"/>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代表对开标过程和开标记录有疑义，以及认为采购人、采购代理机构相关工作人员有需要回避的情形的，应当场提出询问或者回避申请。</w:t>
      </w:r>
    </w:p>
    <w:p>
      <w:pPr>
        <w:pStyle w:val="24"/>
        <w:keepNext w:val="0"/>
        <w:keepLines w:val="0"/>
        <w:pageBreakBefore w:val="0"/>
        <w:kinsoku/>
        <w:wordWrap/>
        <w:overflowPunct/>
        <w:topLinePunct w:val="0"/>
        <w:autoSpaceDE/>
        <w:autoSpaceDN/>
        <w:bidi w:val="0"/>
        <w:adjustRightInd/>
        <w:spacing w:line="436" w:lineRule="exact"/>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7.评标：</w:t>
      </w:r>
    </w:p>
    <w:p>
      <w:pPr>
        <w:pStyle w:val="24"/>
        <w:keepNext w:val="0"/>
        <w:keepLines w:val="0"/>
        <w:pageBreakBefore w:val="0"/>
        <w:numPr>
          <w:ilvl w:val="0"/>
          <w:numId w:val="0"/>
        </w:numPr>
        <w:kinsoku/>
        <w:wordWrap/>
        <w:overflowPunct/>
        <w:topLinePunct w:val="0"/>
        <w:autoSpaceDE/>
        <w:autoSpaceDN/>
        <w:bidi w:val="0"/>
        <w:adjustRightInd/>
        <w:spacing w:line="436" w:lineRule="exact"/>
        <w:ind w:leftChars="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（1）在政采云平台上随机抽取4名专家；</w:t>
      </w:r>
      <w:r>
        <w:rPr>
          <w:rFonts w:hint="eastAsia" w:ascii="宋体" w:hAnsi="宋体" w:cs="宋体"/>
          <w:color w:val="auto"/>
          <w:sz w:val="24"/>
          <w:highlight w:val="none"/>
          <w:lang w:val="en-US" w:eastAsia="zh-CN"/>
        </w:rPr>
        <w:t>采购单位</w:t>
      </w:r>
      <w:r>
        <w:rPr>
          <w:rFonts w:hint="eastAsia" w:ascii="宋体" w:hAnsi="宋体" w:cs="宋体"/>
          <w:color w:val="auto"/>
          <w:sz w:val="24"/>
          <w:highlight w:val="none"/>
          <w:lang w:eastAsia="zh-CN"/>
        </w:rPr>
        <w:t>委托</w:t>
      </w:r>
      <w:r>
        <w:rPr>
          <w:rFonts w:hint="eastAsia" w:ascii="宋体" w:hAnsi="宋体" w:eastAsia="宋体" w:cs="宋体"/>
          <w:color w:val="auto"/>
          <w:sz w:val="24"/>
          <w:highlight w:val="none"/>
          <w:lang w:eastAsia="zh-CN"/>
        </w:rPr>
        <w:t>1名</w:t>
      </w:r>
      <w:r>
        <w:rPr>
          <w:rFonts w:hint="eastAsia" w:ascii="宋体" w:hAnsi="宋体" w:cs="宋体"/>
          <w:color w:val="auto"/>
          <w:sz w:val="24"/>
          <w:highlight w:val="none"/>
          <w:lang w:eastAsia="zh-CN"/>
        </w:rPr>
        <w:t>业主</w:t>
      </w:r>
      <w:r>
        <w:rPr>
          <w:rFonts w:hint="eastAsia" w:ascii="宋体" w:hAnsi="宋体" w:eastAsia="宋体" w:cs="宋体"/>
          <w:color w:val="auto"/>
          <w:sz w:val="24"/>
          <w:highlight w:val="none"/>
          <w:lang w:eastAsia="zh-CN"/>
        </w:rPr>
        <w:t>专家，共计5名评标委员会成员，负责评标工作。</w:t>
      </w:r>
    </w:p>
    <w:p>
      <w:pPr>
        <w:pStyle w:val="24"/>
        <w:keepNext w:val="0"/>
        <w:keepLines w:val="0"/>
        <w:pageBreakBefore w:val="0"/>
        <w:numPr>
          <w:ilvl w:val="0"/>
          <w:numId w:val="0"/>
        </w:numPr>
        <w:kinsoku/>
        <w:wordWrap/>
        <w:overflowPunct/>
        <w:topLinePunct w:val="0"/>
        <w:autoSpaceDE/>
        <w:autoSpaceDN/>
        <w:bidi w:val="0"/>
        <w:adjustRightInd/>
        <w:spacing w:line="436" w:lineRule="exact"/>
        <w:ind w:lef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（2）评标前，工作人员收取所有参会人员的手机，主持人宣读评标纪律。</w:t>
      </w:r>
    </w:p>
    <w:p>
      <w:pPr>
        <w:pStyle w:val="24"/>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对采购单位的纪律要求：</w:t>
      </w:r>
      <w:r>
        <w:rPr>
          <w:rFonts w:hint="eastAsia" w:ascii="宋体" w:hAnsi="宋体" w:eastAsia="宋体" w:cs="宋体"/>
          <w:color w:val="auto"/>
          <w:sz w:val="24"/>
          <w:highlight w:val="none"/>
          <w:lang w:eastAsia="zh-CN"/>
        </w:rPr>
        <w:t>采购单位不得泄露招投标活动中应当保密的情况和资料，不得与供应商串通损害国家利益、社会公共利益或者他人合法权益</w:t>
      </w:r>
    </w:p>
    <w:p>
      <w:pPr>
        <w:pStyle w:val="24"/>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对与开标大会活动有关的工作人员的纪律要求：与开标大会活动有关的工作人员不得收受他人的财物或者其他好处，不得向他人透露对中标候选人的推荐情况以及评标有关的其他情况。</w:t>
      </w:r>
    </w:p>
    <w:p>
      <w:pPr>
        <w:pStyle w:val="24"/>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对评标专家的评标纪律及注意事项：</w:t>
      </w:r>
    </w:p>
    <w:p>
      <w:pPr>
        <w:pStyle w:val="24"/>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①与本次评标工作无关的人员不得进入评标现场；</w:t>
      </w:r>
    </w:p>
    <w:p>
      <w:pPr>
        <w:pStyle w:val="24"/>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②在评标过程中评标委员会以外人员不得干预或影响正常评标工作，不得明示或暗示其倾向性、引导性言论；</w:t>
      </w:r>
    </w:p>
    <w:p>
      <w:pPr>
        <w:pStyle w:val="24"/>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③评标委员会成员要严格遵守政府采购法、政府采购法实施条例、政府采购货物和服务招标投标管理办法及评标专家管理办法，要求公正、公平的参与评标工作；</w:t>
      </w:r>
    </w:p>
    <w:p>
      <w:pPr>
        <w:pStyle w:val="24"/>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④评标委员会成员要依法独立评标，并对评标意见承担个人责任。评标委员会成员对需要共同认定的事项存在争议的，按照少数服从多数的原则做出结论。持不同意见的评标委员会成员应当在评标报告上签署不同意见并说明理由，否则视为同意。</w:t>
      </w:r>
    </w:p>
    <w:p>
      <w:pPr>
        <w:pStyle w:val="24"/>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⑤评标委员会成员要认真阅读招标文件和所有供应商的投标文件，对所有投标文件逐一进行资格性、符合性检查，按招标文件规定的评标方法和标准，进行比较和评价；对需要借助专业知识评判的主观评分项，应当严格按照评分细则公正评分。</w:t>
      </w:r>
    </w:p>
    <w:p>
      <w:pPr>
        <w:pStyle w:val="24"/>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宋体" w:hAnsi="宋体" w:eastAsia="宋体" w:cs="宋体"/>
          <w:color w:val="auto"/>
          <w:sz w:val="24"/>
          <w:highlight w:val="none"/>
          <w:lang w:eastAsia="zh-CN"/>
        </w:rPr>
      </w:pPr>
    </w:p>
    <w:p>
      <w:pPr>
        <w:pStyle w:val="24"/>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宋体" w:hAnsi="宋体" w:eastAsia="宋体" w:cs="宋体"/>
          <w:color w:val="auto"/>
          <w:sz w:val="24"/>
          <w:highlight w:val="none"/>
          <w:lang w:eastAsia="zh-CN"/>
        </w:rPr>
      </w:pPr>
    </w:p>
    <w:p>
      <w:pPr>
        <w:pStyle w:val="24"/>
        <w:keepNext w:val="0"/>
        <w:keepLines w:val="0"/>
        <w:pageBreakBefore w:val="0"/>
        <w:numPr>
          <w:ilvl w:val="0"/>
          <w:numId w:val="0"/>
        </w:numPr>
        <w:kinsoku/>
        <w:wordWrap/>
        <w:overflowPunct/>
        <w:topLinePunct w:val="0"/>
        <w:autoSpaceDE/>
        <w:autoSpaceDN/>
        <w:bidi w:val="0"/>
        <w:adjustRightInd/>
        <w:snapToGrid w:val="0"/>
        <w:spacing w:line="500"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⑥评标委员会成员不得明示或者暗示其倾向性、引导性意见，不得修改或细化投标文件确定的评标程序、评标方法、评标因素和评标标准，不得接受供应商主动提出的澄清和解释，不得征询采购单位代表的倾向性意见，不得协商评分，不得记录、复制或带走任何评标资料。</w:t>
      </w:r>
    </w:p>
    <w:p>
      <w:pPr>
        <w:pStyle w:val="24"/>
        <w:keepNext w:val="0"/>
        <w:keepLines w:val="0"/>
        <w:pageBreakBefore w:val="0"/>
        <w:numPr>
          <w:ilvl w:val="0"/>
          <w:numId w:val="0"/>
        </w:numPr>
        <w:kinsoku/>
        <w:wordWrap/>
        <w:overflowPunct/>
        <w:topLinePunct w:val="0"/>
        <w:autoSpaceDE/>
        <w:autoSpaceDN/>
        <w:bidi w:val="0"/>
        <w:adjustRightInd/>
        <w:snapToGrid w:val="0"/>
        <w:spacing w:line="500"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⑦评标专家与供应商有下列利害关系之一的人员，应当回避</w:t>
      </w:r>
    </w:p>
    <w:p>
      <w:pPr>
        <w:pStyle w:val="24"/>
        <w:keepNext w:val="0"/>
        <w:keepLines w:val="0"/>
        <w:pageBreakBefore w:val="0"/>
        <w:numPr>
          <w:ilvl w:val="0"/>
          <w:numId w:val="0"/>
        </w:numPr>
        <w:kinsoku/>
        <w:wordWrap/>
        <w:overflowPunct/>
        <w:topLinePunct w:val="0"/>
        <w:autoSpaceDE/>
        <w:autoSpaceDN/>
        <w:bidi w:val="0"/>
        <w:adjustRightInd/>
        <w:snapToGrid w:val="0"/>
        <w:spacing w:line="500"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参加采购活动前3年内与供应商存在劳动关系；</w:t>
      </w:r>
    </w:p>
    <w:p>
      <w:pPr>
        <w:pStyle w:val="24"/>
        <w:keepNext w:val="0"/>
        <w:keepLines w:val="0"/>
        <w:pageBreakBefore w:val="0"/>
        <w:numPr>
          <w:ilvl w:val="0"/>
          <w:numId w:val="0"/>
        </w:numPr>
        <w:kinsoku/>
        <w:wordWrap/>
        <w:overflowPunct/>
        <w:topLinePunct w:val="0"/>
        <w:autoSpaceDE/>
        <w:autoSpaceDN/>
        <w:bidi w:val="0"/>
        <w:adjustRightInd/>
        <w:snapToGrid w:val="0"/>
        <w:spacing w:line="500"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参加采购活动前3年内担任供应商的董事、监事；</w:t>
      </w:r>
    </w:p>
    <w:p>
      <w:pPr>
        <w:pStyle w:val="24"/>
        <w:keepNext w:val="0"/>
        <w:keepLines w:val="0"/>
        <w:pageBreakBefore w:val="0"/>
        <w:numPr>
          <w:ilvl w:val="0"/>
          <w:numId w:val="0"/>
        </w:numPr>
        <w:kinsoku/>
        <w:wordWrap/>
        <w:overflowPunct/>
        <w:topLinePunct w:val="0"/>
        <w:autoSpaceDE/>
        <w:autoSpaceDN/>
        <w:bidi w:val="0"/>
        <w:adjustRightInd/>
        <w:snapToGrid w:val="0"/>
        <w:spacing w:line="500"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参加采购活动前3年内是供应商的控股股东或者实际控制人；</w:t>
      </w:r>
    </w:p>
    <w:p>
      <w:pPr>
        <w:pStyle w:val="24"/>
        <w:keepNext w:val="0"/>
        <w:keepLines w:val="0"/>
        <w:pageBreakBefore w:val="0"/>
        <w:numPr>
          <w:ilvl w:val="0"/>
          <w:numId w:val="0"/>
        </w:numPr>
        <w:kinsoku/>
        <w:wordWrap/>
        <w:overflowPunct/>
        <w:topLinePunct w:val="0"/>
        <w:autoSpaceDE/>
        <w:autoSpaceDN/>
        <w:bidi w:val="0"/>
        <w:adjustRightInd/>
        <w:snapToGrid w:val="0"/>
        <w:spacing w:line="500"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与供应商的法定代表人或者负责人有夫妻、直系血亲、三代以内旁系血亲或者近姻亲关系。</w:t>
      </w:r>
    </w:p>
    <w:p>
      <w:pPr>
        <w:pStyle w:val="24"/>
        <w:keepNext w:val="0"/>
        <w:keepLines w:val="0"/>
        <w:pageBreakBefore w:val="0"/>
        <w:numPr>
          <w:ilvl w:val="0"/>
          <w:numId w:val="0"/>
        </w:numPr>
        <w:kinsoku/>
        <w:wordWrap/>
        <w:overflowPunct/>
        <w:topLinePunct w:val="0"/>
        <w:autoSpaceDE/>
        <w:autoSpaceDN/>
        <w:bidi w:val="0"/>
        <w:adjustRightInd/>
        <w:snapToGrid w:val="0"/>
        <w:spacing w:line="500"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（3）评标委员会应当按照招标文件中规定的评标方法和标准，对所有投标文件进行资格性审查，再对符合资格要求的供应商的投标文件进行符合性审查，以确定其是否满足招标文件的实质性要求。</w:t>
      </w:r>
    </w:p>
    <w:p>
      <w:pPr>
        <w:pStyle w:val="24"/>
        <w:keepNext w:val="0"/>
        <w:keepLines w:val="0"/>
        <w:pageBreakBefore w:val="0"/>
        <w:numPr>
          <w:ilvl w:val="0"/>
          <w:numId w:val="0"/>
        </w:numPr>
        <w:kinsoku/>
        <w:wordWrap/>
        <w:overflowPunct/>
        <w:topLinePunct w:val="0"/>
        <w:autoSpaceDE/>
        <w:autoSpaceDN/>
        <w:bidi w:val="0"/>
        <w:adjustRightInd/>
        <w:snapToGrid w:val="0"/>
        <w:spacing w:line="500" w:lineRule="exact"/>
        <w:ind w:lef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若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或其授权的代表签字。供应商的澄清、说明或者补正不得超出投标文件的范围或者改变投标文件的实质性内容。</w:t>
      </w:r>
    </w:p>
    <w:p>
      <w:pPr>
        <w:pStyle w:val="24"/>
        <w:keepNext w:val="0"/>
        <w:keepLines w:val="0"/>
        <w:pageBreakBefore w:val="0"/>
        <w:numPr>
          <w:ilvl w:val="0"/>
          <w:numId w:val="0"/>
        </w:numPr>
        <w:kinsoku/>
        <w:wordWrap/>
        <w:overflowPunct/>
        <w:topLinePunct w:val="0"/>
        <w:autoSpaceDE/>
        <w:autoSpaceDN/>
        <w:bidi w:val="0"/>
        <w:adjustRightInd/>
        <w:snapToGrid w:val="0"/>
        <w:spacing w:line="500" w:lineRule="exact"/>
        <w:ind w:lef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评标委员会应当按照招标文件中规定的评标方法和标准，对符合性审查合格的投标文件进行商务和技术评估，综合比较与评价。综合评分法，是指投标文件满足招标文件全部实质性要求，且按照评审因素的量化指标评审得分最高的供应商为中标候选人的评标方法。</w:t>
      </w:r>
    </w:p>
    <w:p>
      <w:pPr>
        <w:pStyle w:val="24"/>
        <w:keepNext w:val="0"/>
        <w:keepLines w:val="0"/>
        <w:pageBreakBefore w:val="0"/>
        <w:numPr>
          <w:ilvl w:val="0"/>
          <w:numId w:val="0"/>
        </w:numPr>
        <w:kinsoku/>
        <w:wordWrap/>
        <w:overflowPunct/>
        <w:topLinePunct w:val="0"/>
        <w:autoSpaceDE/>
        <w:autoSpaceDN/>
        <w:bidi w:val="0"/>
        <w:adjustRightInd/>
        <w:snapToGrid w:val="0"/>
        <w:spacing w:line="500" w:lineRule="exact"/>
        <w:ind w:lef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（6）评标委员会成员对需要共同认定的事项存在争议的，应当按照少数服从多数的原则作出结论。持不同意见的评标委员会成员应当在评标报告上签署不同意见及理由，否则视为同意评标报告。</w:t>
      </w:r>
    </w:p>
    <w:p>
      <w:pPr>
        <w:pStyle w:val="24"/>
        <w:keepNext w:val="0"/>
        <w:keepLines w:val="0"/>
        <w:pageBreakBefore w:val="0"/>
        <w:numPr>
          <w:ilvl w:val="0"/>
          <w:numId w:val="0"/>
        </w:numPr>
        <w:kinsoku/>
        <w:wordWrap/>
        <w:overflowPunct/>
        <w:topLinePunct w:val="0"/>
        <w:autoSpaceDE/>
        <w:autoSpaceDN/>
        <w:bidi w:val="0"/>
        <w:adjustRightInd/>
        <w:snapToGrid w:val="0"/>
        <w:spacing w:line="500" w:lineRule="exact"/>
        <w:ind w:leftChars="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注：现场所有参会人员均要对开标内容进行保密。</w:t>
      </w:r>
    </w:p>
    <w:p>
      <w:pPr>
        <w:pStyle w:val="24"/>
        <w:keepNext w:val="0"/>
        <w:keepLines w:val="0"/>
        <w:pageBreakBefore w:val="0"/>
        <w:shd w:val="clear" w:color="auto" w:fill="auto"/>
        <w:kinsoku/>
        <w:wordWrap/>
        <w:overflowPunct/>
        <w:topLinePunct w:val="0"/>
        <w:autoSpaceDE/>
        <w:autoSpaceDN/>
        <w:bidi w:val="0"/>
        <w:adjustRightInd/>
        <w:snapToGrid w:val="0"/>
        <w:spacing w:line="500" w:lineRule="exac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8.答疑</w:t>
      </w:r>
      <w:r>
        <w:rPr>
          <w:rFonts w:hint="eastAsia" w:ascii="宋体" w:hAnsi="宋体" w:cs="宋体"/>
          <w:b/>
          <w:bCs/>
          <w:color w:val="auto"/>
          <w:sz w:val="24"/>
          <w:highlight w:val="none"/>
          <w:lang w:val="en-US" w:eastAsia="zh-CN"/>
        </w:rPr>
        <w:t>澄清</w:t>
      </w:r>
      <w:r>
        <w:rPr>
          <w:rFonts w:hint="eastAsia" w:ascii="宋体" w:hAnsi="宋体" w:eastAsia="宋体" w:cs="宋体"/>
          <w:b/>
          <w:bCs/>
          <w:color w:val="auto"/>
          <w:sz w:val="24"/>
          <w:highlight w:val="none"/>
          <w:lang w:val="en-US" w:eastAsia="zh-CN"/>
        </w:rPr>
        <w:t>：</w:t>
      </w:r>
    </w:p>
    <w:p>
      <w:pPr>
        <w:pStyle w:val="24"/>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供应商代表对开标过程和开标记录有疑义，以及认为采购人，采购代理机构相关工作人员有需要回避的情形的，应当场提出询问或者回避申请，采购人、采购代理机构对供应商代表提出的询问或者回避申请应当及时处理。</w:t>
      </w:r>
    </w:p>
    <w:p>
      <w:pPr>
        <w:pStyle w:val="24"/>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（2）投标供应商在开评标现场对项目评审过程、评审结果提出疑义的，评审专家应当在现场配合采购人或者采购代理机构答复供应商的询问和质疑。</w:t>
      </w:r>
    </w:p>
    <w:p>
      <w:pPr>
        <w:pStyle w:val="24"/>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（3）供应商提出的询问或者质疑超出采购人对采购代理机构委托授权范围的，采购代理机构应当告知供应商向采购人提出。</w:t>
      </w:r>
    </w:p>
    <w:p>
      <w:pPr>
        <w:pStyle w:val="24"/>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（4）对于投标文件中含义不明确、同类问题表述不一致或者有明显文字和计算错误的内容，</w:t>
      </w:r>
    </w:p>
    <w:p>
      <w:pPr>
        <w:pStyle w:val="24"/>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投标人应当以书面形式现场作出必要的澄清、说明或者补正。</w:t>
      </w:r>
    </w:p>
    <w:p>
      <w:pPr>
        <w:pStyle w:val="24"/>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（5）投标人的澄清、说明或者补正应当采用书面形式，并加盖公章，或者由法定代表人或</w:t>
      </w:r>
    </w:p>
    <w:p>
      <w:pPr>
        <w:pStyle w:val="24"/>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其授权的代表签字。投标人的澄清、说明或者补正不得超出投标文件的范围或者改变投标</w:t>
      </w:r>
    </w:p>
    <w:p>
      <w:pPr>
        <w:pStyle w:val="24"/>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文件的实质性内容。</w:t>
      </w:r>
    </w:p>
    <w:p>
      <w:pPr>
        <w:pStyle w:val="24"/>
        <w:keepNext w:val="0"/>
        <w:keepLines w:val="0"/>
        <w:pageBreakBefore w:val="0"/>
        <w:numPr>
          <w:ilvl w:val="0"/>
          <w:numId w:val="0"/>
        </w:numPr>
        <w:kinsoku/>
        <w:wordWrap/>
        <w:overflowPunct/>
        <w:topLinePunct w:val="0"/>
        <w:autoSpaceDE/>
        <w:autoSpaceDN/>
        <w:bidi w:val="0"/>
        <w:adjustRightInd/>
        <w:snapToGrid w:val="0"/>
        <w:spacing w:line="498" w:lineRule="exact"/>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lang w:val="en-US" w:eastAsia="zh-CN"/>
        </w:rPr>
        <w:t>.定标：</w:t>
      </w:r>
    </w:p>
    <w:p>
      <w:pPr>
        <w:pStyle w:val="24"/>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（1）采购代理机构应当在评标结束后2个工作日内将评标报告送采购人。</w:t>
      </w:r>
    </w:p>
    <w:p>
      <w:pPr>
        <w:pStyle w:val="24"/>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（2）采购人应当自收到评标报告之日起５个工作日内，在评标报告确定的中标候选人名单中按顺序确定中标人。中标候选人并列的，由采购人按照招标文件规定的方式确定中标人。</w:t>
      </w:r>
    </w:p>
    <w:p>
      <w:pPr>
        <w:pStyle w:val="24"/>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（3）采购人在收到评标报告5个工作日内未按评标报告推荐的中标候选人顺序确定中标人，又不能说明合法理由的，视同按评标报告推荐的顺序确定排名第一的中标候选人为中标人。</w:t>
      </w:r>
    </w:p>
    <w:p>
      <w:pPr>
        <w:pStyle w:val="24"/>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同品牌处理办法：采用综合评标法，则：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pPr>
        <w:pStyle w:val="24"/>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中标候选人并列式时的处理方式：采用综合评标法，则：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98" w:lineRule="exact"/>
        <w:jc w:val="both"/>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1</w:t>
      </w:r>
      <w:r>
        <w:rPr>
          <w:rFonts w:hint="eastAsia" w:ascii="宋体" w:hAnsi="宋体" w:cs="宋体"/>
          <w:b/>
          <w:bCs/>
          <w:i w:val="0"/>
          <w:caps w:val="0"/>
          <w:color w:val="auto"/>
          <w:spacing w:val="0"/>
          <w:w w:val="100"/>
          <w:sz w:val="24"/>
          <w:highlight w:val="none"/>
          <w:lang w:val="en-US" w:eastAsia="zh-CN"/>
        </w:rPr>
        <w:t>0.</w:t>
      </w:r>
      <w:r>
        <w:rPr>
          <w:rFonts w:hint="eastAsia" w:ascii="宋体" w:hAnsi="宋体" w:eastAsia="宋体" w:cs="宋体"/>
          <w:b/>
          <w:bCs/>
          <w:i w:val="0"/>
          <w:caps w:val="0"/>
          <w:color w:val="auto"/>
          <w:spacing w:val="0"/>
          <w:w w:val="100"/>
          <w:sz w:val="24"/>
          <w:highlight w:val="none"/>
          <w:lang w:val="en-US" w:eastAsia="zh-CN"/>
        </w:rPr>
        <w:t>评标标准：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98" w:lineRule="exact"/>
        <w:jc w:val="both"/>
        <w:textAlignment w:val="baseline"/>
        <w:rPr>
          <w:rFonts w:hint="eastAsia" w:ascii="宋体" w:hAnsi="宋体" w:eastAsia="宋体" w:cs="宋体"/>
          <w:b w:val="0"/>
          <w:i w:val="0"/>
          <w:caps w:val="0"/>
          <w:color w:val="FF0000"/>
          <w:spacing w:val="0"/>
          <w:w w:val="100"/>
          <w:sz w:val="24"/>
          <w:highlight w:val="none"/>
          <w:lang w:val="en-US" w:eastAsia="zh-CN"/>
        </w:rPr>
      </w:pPr>
      <w:r>
        <w:rPr>
          <w:rFonts w:hint="eastAsia" w:ascii="宋体" w:hAnsi="宋体" w:eastAsia="宋体" w:cs="宋体"/>
          <w:b/>
          <w:bCs/>
          <w:i w:val="0"/>
          <w:caps w:val="0"/>
          <w:color w:val="FF0000"/>
          <w:spacing w:val="0"/>
          <w:w w:val="100"/>
          <w:sz w:val="24"/>
          <w:highlight w:val="none"/>
          <w:lang w:val="en-US" w:eastAsia="zh-CN"/>
        </w:rPr>
        <w:t>第</w:t>
      </w:r>
      <w:r>
        <w:rPr>
          <w:rFonts w:hint="eastAsia" w:ascii="宋体" w:hAnsi="宋体" w:cs="宋体"/>
          <w:b/>
          <w:bCs/>
          <w:i w:val="0"/>
          <w:caps w:val="0"/>
          <w:color w:val="FF0000"/>
          <w:spacing w:val="0"/>
          <w:w w:val="100"/>
          <w:sz w:val="24"/>
          <w:highlight w:val="none"/>
          <w:lang w:val="en-US" w:eastAsia="zh-CN"/>
        </w:rPr>
        <w:t>二</w:t>
      </w:r>
      <w:r>
        <w:rPr>
          <w:rFonts w:hint="eastAsia" w:ascii="宋体" w:hAnsi="宋体" w:eastAsia="宋体" w:cs="宋体"/>
          <w:b/>
          <w:bCs/>
          <w:i w:val="0"/>
          <w:caps w:val="0"/>
          <w:color w:val="FF0000"/>
          <w:spacing w:val="0"/>
          <w:w w:val="100"/>
          <w:sz w:val="24"/>
          <w:highlight w:val="none"/>
          <w:lang w:val="en-US" w:eastAsia="zh-CN"/>
        </w:rPr>
        <w:t>包：</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jc w:val="both"/>
        <w:textAlignment w:val="baseline"/>
        <w:rPr>
          <w:rFonts w:hint="eastAsia" w:ascii="宋体" w:hAnsi="宋体" w:eastAsia="宋体" w:cs="宋体"/>
          <w:b w:val="0"/>
          <w:i w:val="0"/>
          <w:caps w:val="0"/>
          <w:color w:val="FF0000"/>
          <w:spacing w:val="0"/>
          <w:w w:val="100"/>
          <w:sz w:val="24"/>
          <w:highlight w:val="none"/>
          <w:lang w:val="en-US" w:eastAsia="zh-CN"/>
        </w:rPr>
      </w:pPr>
      <w:r>
        <w:rPr>
          <w:rFonts w:hint="eastAsia" w:ascii="宋体" w:hAnsi="宋体" w:eastAsia="宋体" w:cs="宋体"/>
          <w:b w:val="0"/>
          <w:i w:val="0"/>
          <w:caps w:val="0"/>
          <w:color w:val="FF0000"/>
          <w:spacing w:val="0"/>
          <w:w w:val="100"/>
          <w:sz w:val="24"/>
          <w:highlight w:val="none"/>
          <w:lang w:val="en-US" w:eastAsia="zh-CN"/>
        </w:rPr>
        <w:t>（1）价格评分占</w:t>
      </w:r>
      <w:r>
        <w:rPr>
          <w:rFonts w:hint="eastAsia" w:ascii="宋体" w:hAnsi="宋体" w:cs="宋体"/>
          <w:b w:val="0"/>
          <w:i w:val="0"/>
          <w:caps w:val="0"/>
          <w:color w:val="FF0000"/>
          <w:spacing w:val="0"/>
          <w:w w:val="100"/>
          <w:sz w:val="24"/>
          <w:highlight w:val="none"/>
          <w:lang w:val="en-US" w:eastAsia="zh-CN"/>
        </w:rPr>
        <w:t>30</w:t>
      </w:r>
      <w:r>
        <w:rPr>
          <w:rFonts w:hint="eastAsia" w:ascii="宋体" w:hAnsi="宋体" w:eastAsia="宋体" w:cs="宋体"/>
          <w:b w:val="0"/>
          <w:i w:val="0"/>
          <w:caps w:val="0"/>
          <w:color w:val="FF0000"/>
          <w:spacing w:val="0"/>
          <w:w w:val="100"/>
          <w:sz w:val="24"/>
          <w:highlight w:val="none"/>
          <w:lang w:val="en-US" w:eastAsia="zh-CN"/>
        </w:rPr>
        <w:t>%，完全满足招标文件参数的投标报价中的最低价为评标基准价，按照下列公式计算每个供应商的投标价格得分。投标报价得分＝（基准价/投标报价）×价格权重×100。</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jc w:val="both"/>
        <w:textAlignment w:val="baseline"/>
        <w:rPr>
          <w:rFonts w:hint="default" w:ascii="宋体" w:hAnsi="宋体" w:eastAsia="宋体" w:cs="宋体"/>
          <w:b w:val="0"/>
          <w:i w:val="0"/>
          <w:caps w:val="0"/>
          <w:color w:val="FF0000"/>
          <w:spacing w:val="0"/>
          <w:w w:val="100"/>
          <w:sz w:val="24"/>
          <w:highlight w:val="none"/>
          <w:lang w:val="en-US" w:eastAsia="zh-CN"/>
        </w:rPr>
      </w:pPr>
      <w:r>
        <w:rPr>
          <w:rFonts w:hint="eastAsia" w:ascii="宋体" w:hAnsi="宋体" w:eastAsia="宋体" w:cs="宋体"/>
          <w:b w:val="0"/>
          <w:i w:val="0"/>
          <w:caps w:val="0"/>
          <w:color w:val="FF0000"/>
          <w:spacing w:val="0"/>
          <w:w w:val="100"/>
          <w:sz w:val="24"/>
          <w:highlight w:val="none"/>
          <w:lang w:val="en-US" w:eastAsia="zh-CN"/>
        </w:rPr>
        <w:t>（2）商务评分占</w:t>
      </w:r>
      <w:r>
        <w:rPr>
          <w:rFonts w:hint="eastAsia" w:ascii="宋体" w:hAnsi="宋体" w:cs="宋体"/>
          <w:b w:val="0"/>
          <w:i w:val="0"/>
          <w:caps w:val="0"/>
          <w:color w:val="FF0000"/>
          <w:spacing w:val="0"/>
          <w:w w:val="100"/>
          <w:sz w:val="24"/>
          <w:highlight w:val="none"/>
          <w:lang w:val="en-US" w:eastAsia="zh-CN"/>
        </w:rPr>
        <w:t>28</w:t>
      </w:r>
      <w:r>
        <w:rPr>
          <w:rFonts w:hint="eastAsia" w:ascii="宋体" w:hAnsi="宋体" w:eastAsia="宋体" w:cs="宋体"/>
          <w:b w:val="0"/>
          <w:i w:val="0"/>
          <w:caps w:val="0"/>
          <w:color w:val="FF0000"/>
          <w:spacing w:val="0"/>
          <w:w w:val="100"/>
          <w:sz w:val="24"/>
          <w:highlight w:val="none"/>
          <w:lang w:val="en-US" w:eastAsia="zh-CN"/>
        </w:rPr>
        <w:t>%，包含近供应商需提供近三年（2020年1月1日至今）完成的医疗信息化项目业绩</w:t>
      </w:r>
      <w:r>
        <w:rPr>
          <w:rFonts w:hint="eastAsia" w:ascii="宋体" w:hAnsi="宋体" w:cs="宋体"/>
          <w:b w:val="0"/>
          <w:i w:val="0"/>
          <w:caps w:val="0"/>
          <w:color w:val="FF0000"/>
          <w:spacing w:val="0"/>
          <w:w w:val="100"/>
          <w:sz w:val="24"/>
          <w:highlight w:val="none"/>
          <w:lang w:val="en-US" w:eastAsia="zh-CN"/>
        </w:rPr>
        <w:t>及中标通知书</w:t>
      </w:r>
      <w:r>
        <w:rPr>
          <w:rFonts w:hint="eastAsia" w:ascii="宋体" w:hAnsi="宋体" w:eastAsia="宋体" w:cs="宋体"/>
          <w:b w:val="0"/>
          <w:i w:val="0"/>
          <w:caps w:val="0"/>
          <w:color w:val="FF0000"/>
          <w:spacing w:val="0"/>
          <w:w w:val="100"/>
          <w:sz w:val="24"/>
          <w:highlight w:val="none"/>
          <w:lang w:val="en-US" w:eastAsia="zh-CN"/>
        </w:rPr>
        <w:t>、综合实力</w:t>
      </w:r>
      <w:r>
        <w:rPr>
          <w:rFonts w:hint="eastAsia" w:ascii="宋体" w:hAnsi="宋体" w:cs="宋体"/>
          <w:b w:val="0"/>
          <w:i w:val="0"/>
          <w:caps w:val="0"/>
          <w:color w:val="FF0000"/>
          <w:spacing w:val="0"/>
          <w:w w:val="100"/>
          <w:sz w:val="24"/>
          <w:highlight w:val="none"/>
          <w:lang w:val="en-US" w:eastAsia="zh-CN"/>
        </w:rPr>
        <w:t>、实施方案（供货、安装、调试等）、</w:t>
      </w:r>
      <w:r>
        <w:rPr>
          <w:rFonts w:hint="eastAsia" w:ascii="宋体" w:hAnsi="宋体" w:eastAsia="宋体" w:cs="宋体"/>
          <w:b w:val="0"/>
          <w:i w:val="0"/>
          <w:caps w:val="0"/>
          <w:color w:val="FF0000"/>
          <w:spacing w:val="0"/>
          <w:w w:val="100"/>
          <w:sz w:val="24"/>
          <w:highlight w:val="none"/>
          <w:lang w:val="en-US" w:eastAsia="zh-CN"/>
        </w:rPr>
        <w:t>文件制作。</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jc w:val="both"/>
        <w:textAlignment w:val="baseline"/>
        <w:rPr>
          <w:rFonts w:hint="eastAsia" w:ascii="宋体" w:hAnsi="宋体" w:eastAsia="宋体" w:cs="宋体"/>
          <w:b w:val="0"/>
          <w:i w:val="0"/>
          <w:caps w:val="0"/>
          <w:color w:val="FF0000"/>
          <w:spacing w:val="0"/>
          <w:w w:val="100"/>
          <w:sz w:val="24"/>
          <w:highlight w:val="none"/>
          <w:lang w:val="en-US" w:eastAsia="zh-CN"/>
        </w:rPr>
      </w:pPr>
      <w:r>
        <w:rPr>
          <w:rFonts w:hint="eastAsia" w:ascii="宋体" w:hAnsi="宋体" w:eastAsia="宋体" w:cs="宋体"/>
          <w:b w:val="0"/>
          <w:i w:val="0"/>
          <w:caps w:val="0"/>
          <w:color w:val="FF0000"/>
          <w:spacing w:val="0"/>
          <w:w w:val="100"/>
          <w:sz w:val="24"/>
          <w:highlight w:val="none"/>
          <w:lang w:val="en-US" w:eastAsia="zh-CN"/>
        </w:rPr>
        <w:t>（3）技术评分占</w:t>
      </w:r>
      <w:r>
        <w:rPr>
          <w:rFonts w:hint="eastAsia" w:ascii="宋体" w:hAnsi="宋体" w:cs="宋体"/>
          <w:b w:val="0"/>
          <w:i w:val="0"/>
          <w:caps w:val="0"/>
          <w:color w:val="FF0000"/>
          <w:spacing w:val="0"/>
          <w:w w:val="100"/>
          <w:sz w:val="24"/>
          <w:highlight w:val="none"/>
          <w:lang w:val="en-US" w:eastAsia="zh-CN"/>
        </w:rPr>
        <w:t>42</w:t>
      </w:r>
      <w:r>
        <w:rPr>
          <w:rFonts w:hint="eastAsia" w:ascii="宋体" w:hAnsi="宋体" w:eastAsia="宋体" w:cs="宋体"/>
          <w:b w:val="0"/>
          <w:i w:val="0"/>
          <w:caps w:val="0"/>
          <w:color w:val="FF0000"/>
          <w:spacing w:val="0"/>
          <w:w w:val="100"/>
          <w:sz w:val="24"/>
          <w:highlight w:val="none"/>
          <w:lang w:val="en-US" w:eastAsia="zh-CN"/>
        </w:rPr>
        <w:t>%，包含技术参数响应、售后服务及培训、建设方案。</w:t>
      </w:r>
    </w:p>
    <w:p>
      <w:pPr>
        <w:pStyle w:val="7"/>
        <w:ind w:firstLine="1506" w:firstLineChars="500"/>
        <w:jc w:val="both"/>
        <w:rPr>
          <w:rFonts w:hint="eastAsia" w:ascii="宋体" w:hAnsi="宋体" w:eastAsia="宋体" w:cs="宋体"/>
          <w:color w:val="auto"/>
          <w:highlight w:val="none"/>
        </w:rPr>
      </w:pPr>
      <w:bookmarkStart w:id="1068" w:name="_Toc22433"/>
      <w:bookmarkStart w:id="2046" w:name="_GoBack"/>
      <w:bookmarkEnd w:id="2046"/>
      <w:r>
        <w:rPr>
          <w:rFonts w:hint="eastAsia" w:ascii="宋体" w:hAnsi="宋体" w:eastAsia="宋体" w:cs="宋体"/>
          <w:color w:val="auto"/>
          <w:highlight w:val="none"/>
        </w:rPr>
        <w:t>初步评审—资格性审查表</w:t>
      </w:r>
      <w:bookmarkEnd w:id="1068"/>
    </w:p>
    <w:p>
      <w:pPr>
        <w:pStyle w:val="30"/>
        <w:rPr>
          <w:rFonts w:hint="eastAsia"/>
        </w:rPr>
      </w:pPr>
    </w:p>
    <w:tbl>
      <w:tblPr>
        <w:tblStyle w:val="31"/>
        <w:tblpPr w:leftFromText="180" w:rightFromText="180" w:vertAnchor="text" w:horzAnchor="page" w:tblpX="1177" w:tblpY="115"/>
        <w:tblOverlap w:val="never"/>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6476"/>
        <w:gridCol w:w="692"/>
        <w:gridCol w:w="753"/>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44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476"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评审内容</w:t>
            </w:r>
          </w:p>
        </w:tc>
        <w:tc>
          <w:tcPr>
            <w:tcW w:w="233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4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p>
        </w:tc>
        <w:tc>
          <w:tcPr>
            <w:tcW w:w="6476"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p>
        </w:tc>
        <w:tc>
          <w:tcPr>
            <w:tcW w:w="6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是否合格</w:t>
            </w:r>
          </w:p>
        </w:tc>
        <w:tc>
          <w:tcPr>
            <w:tcW w:w="7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是否合格</w:t>
            </w:r>
          </w:p>
        </w:tc>
        <w:tc>
          <w:tcPr>
            <w:tcW w:w="89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w:t>
            </w:r>
          </w:p>
        </w:tc>
        <w:tc>
          <w:tcPr>
            <w:tcW w:w="64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pacing w:val="-2"/>
                <w:sz w:val="21"/>
                <w:szCs w:val="21"/>
                <w:highlight w:val="none"/>
              </w:rPr>
            </w:pPr>
            <w:r>
              <w:rPr>
                <w:rFonts w:hint="eastAsia" w:ascii="宋体" w:hAnsi="宋体" w:cs="宋体"/>
                <w:b w:val="0"/>
                <w:bCs w:val="0"/>
                <w:color w:val="auto"/>
                <w:spacing w:val="-2"/>
                <w:sz w:val="21"/>
                <w:szCs w:val="21"/>
                <w:highlight w:val="none"/>
                <w:lang w:val="en-US" w:eastAsia="zh-CN"/>
              </w:rPr>
              <w:t>具有独立法人资格（三证合一的营业执照）；</w:t>
            </w:r>
          </w:p>
        </w:tc>
        <w:tc>
          <w:tcPr>
            <w:tcW w:w="69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75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89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p>
        </w:tc>
        <w:tc>
          <w:tcPr>
            <w:tcW w:w="64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lang w:val="en-US" w:eastAsia="zh-CN"/>
              </w:rPr>
              <w:t>法定代表人（负责人）资格证明及授权书、被授权人身份证；(法定代表人投标需提供法定代表人身份证)；</w:t>
            </w:r>
          </w:p>
        </w:tc>
        <w:tc>
          <w:tcPr>
            <w:tcW w:w="69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75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89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w:t>
            </w:r>
          </w:p>
        </w:tc>
        <w:tc>
          <w:tcPr>
            <w:tcW w:w="64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提供2020年或2021年经审计的财务审计报告</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2022年成立的新公司出具近3个月任意一个月的银行资信证明</w:t>
            </w:r>
            <w:r>
              <w:rPr>
                <w:rFonts w:hint="eastAsia" w:ascii="宋体" w:hAnsi="宋体" w:eastAsia="宋体" w:cs="宋体"/>
                <w:b w:val="0"/>
                <w:bCs w:val="0"/>
                <w:color w:val="auto"/>
                <w:sz w:val="21"/>
                <w:szCs w:val="21"/>
                <w:highlight w:val="none"/>
                <w:lang w:val="en-US" w:eastAsia="zh-CN"/>
              </w:rPr>
              <w:t>）；</w:t>
            </w:r>
          </w:p>
        </w:tc>
        <w:tc>
          <w:tcPr>
            <w:tcW w:w="69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75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89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w:t>
            </w:r>
          </w:p>
        </w:tc>
        <w:tc>
          <w:tcPr>
            <w:tcW w:w="64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pacing w:val="-2"/>
                <w:sz w:val="21"/>
                <w:szCs w:val="21"/>
                <w:highlight w:val="none"/>
                <w:lang w:val="en-US" w:eastAsia="zh-CN"/>
              </w:rPr>
              <w:t>依法缴纳最近连续六个月的社会保险的凭据（授权人和单位员工缴纳明细凭据）；</w:t>
            </w:r>
          </w:p>
        </w:tc>
        <w:tc>
          <w:tcPr>
            <w:tcW w:w="69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75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89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w:t>
            </w:r>
          </w:p>
        </w:tc>
        <w:tc>
          <w:tcPr>
            <w:tcW w:w="64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pacing w:val="-2"/>
                <w:sz w:val="21"/>
                <w:szCs w:val="21"/>
                <w:highlight w:val="none"/>
              </w:rPr>
            </w:pPr>
            <w:r>
              <w:rPr>
                <w:rFonts w:hint="eastAsia" w:ascii="宋体" w:hAnsi="宋体" w:cs="宋体"/>
                <w:color w:val="auto"/>
                <w:sz w:val="21"/>
                <w:szCs w:val="21"/>
                <w:highlight w:val="none"/>
                <w:lang w:val="en-US" w:eastAsia="zh-CN"/>
              </w:rPr>
              <w:t>提供税务部门出具的最近连续六个月的完税证明</w:t>
            </w:r>
            <w:r>
              <w:rPr>
                <w:rFonts w:hint="eastAsia" w:ascii="宋体" w:hAnsi="宋体" w:eastAsia="宋体" w:cs="宋体"/>
                <w:color w:val="auto"/>
                <w:sz w:val="21"/>
                <w:szCs w:val="21"/>
                <w:highlight w:val="none"/>
                <w:lang w:val="en-US" w:eastAsia="zh-CN"/>
              </w:rPr>
              <w:t>；</w:t>
            </w:r>
          </w:p>
        </w:tc>
        <w:tc>
          <w:tcPr>
            <w:tcW w:w="69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75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89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6</w:t>
            </w:r>
          </w:p>
        </w:tc>
        <w:tc>
          <w:tcPr>
            <w:tcW w:w="6476"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color w:val="auto"/>
                <w:sz w:val="21"/>
                <w:szCs w:val="21"/>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宋体" w:hAnsi="宋体" w:cs="宋体"/>
                <w:color w:val="auto"/>
                <w:sz w:val="21"/>
                <w:szCs w:val="21"/>
                <w:highlight w:val="none"/>
                <w:lang w:val="en-US" w:eastAsia="zh-CN"/>
              </w:rPr>
              <w:t>信用服务-重点领域严重失信主体名单查询-搜索栏输入单位全称-截图</w:t>
            </w:r>
            <w:r>
              <w:rPr>
                <w:rFonts w:hint="eastAsia" w:ascii="宋体" w:hAnsi="宋体" w:eastAsia="宋体" w:cs="宋体"/>
                <w:color w:val="auto"/>
                <w:sz w:val="21"/>
                <w:szCs w:val="21"/>
                <w:highlight w:val="none"/>
                <w:lang w:val="en-US" w:eastAsia="zh-CN"/>
              </w:rPr>
              <w:t>)、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招标代理或招标人查询为准）</w:t>
            </w:r>
          </w:p>
        </w:tc>
        <w:tc>
          <w:tcPr>
            <w:tcW w:w="69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75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89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7</w:t>
            </w:r>
          </w:p>
        </w:tc>
        <w:tc>
          <w:tcPr>
            <w:tcW w:w="64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pacing w:val="-2"/>
                <w:sz w:val="21"/>
                <w:szCs w:val="21"/>
                <w:highlight w:val="none"/>
                <w:lang w:val="en-US"/>
              </w:rPr>
            </w:pPr>
            <w:r>
              <w:rPr>
                <w:rFonts w:hint="eastAsia" w:ascii="宋体" w:hAnsi="宋体" w:eastAsia="宋体" w:cs="宋体"/>
                <w:b w:val="0"/>
                <w:bCs w:val="0"/>
                <w:color w:val="auto"/>
                <w:spacing w:val="-2"/>
                <w:sz w:val="21"/>
                <w:szCs w:val="21"/>
                <w:highlight w:val="none"/>
                <w:lang w:val="en-US" w:eastAsia="zh-CN"/>
              </w:rPr>
              <w:t>参与政府采购活动前3年内未被列入失信、重大税收违法案件、财政部门禁止参加政府采购活动的承诺书；</w:t>
            </w:r>
          </w:p>
        </w:tc>
        <w:tc>
          <w:tcPr>
            <w:tcW w:w="69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75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89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8</w:t>
            </w:r>
          </w:p>
        </w:tc>
        <w:tc>
          <w:tcPr>
            <w:tcW w:w="6476" w:type="dxa"/>
            <w:vAlign w:val="center"/>
          </w:tcPr>
          <w:p>
            <w:pPr>
              <w:spacing w:line="400" w:lineRule="exact"/>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lang w:val="en-US" w:eastAsia="zh-CN"/>
              </w:rPr>
              <w:t>提供针对本次项目《反商业贿赂承诺书》；</w:t>
            </w:r>
          </w:p>
        </w:tc>
        <w:tc>
          <w:tcPr>
            <w:tcW w:w="69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75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89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2"/>
                <w:sz w:val="21"/>
                <w:szCs w:val="21"/>
                <w:highlight w:val="none"/>
                <w:lang w:val="en-US" w:eastAsia="zh-CN"/>
              </w:rPr>
            </w:pPr>
          </w:p>
        </w:tc>
        <w:tc>
          <w:tcPr>
            <w:tcW w:w="64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结论</w:t>
            </w:r>
          </w:p>
        </w:tc>
        <w:tc>
          <w:tcPr>
            <w:tcW w:w="69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753"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c>
          <w:tcPr>
            <w:tcW w:w="89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c>
      </w:t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tbl>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说明：（1）上述各项中用“√”表示通过，“×”表示不通过；</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（2）上述各项中如有一项为“×”，则结论为“×”，表示该投标文件中存在重大偏差，不能通过初步评审；评委对某一分项评审认为不合格时，必须要写明原因。</w:t>
      </w:r>
    </w:p>
    <w:p>
      <w:pPr>
        <w:spacing w:line="360" w:lineRule="exact"/>
        <w:ind w:left="6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（3）投标文件最终合格与否，以所有评委的评审意见中少数服从多数为原则定论。</w:t>
      </w:r>
    </w:p>
    <w:p>
      <w:pPr>
        <w:spacing w:line="3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未通过资格审查的供应商不进入评标；通过资格审查的供应商少于不足三家的，不得评标。</w:t>
      </w:r>
    </w:p>
    <w:p>
      <w:pPr>
        <w:pStyle w:val="7"/>
        <w:rPr>
          <w:rFonts w:hint="eastAsia" w:ascii="宋体" w:hAnsi="宋体" w:eastAsia="宋体" w:cs="宋体"/>
          <w:color w:val="auto"/>
          <w:highlight w:val="none"/>
        </w:rPr>
      </w:pPr>
      <w:bookmarkStart w:id="1069" w:name="_Toc21850"/>
      <w:bookmarkStart w:id="1070" w:name="_Toc12108"/>
      <w:bookmarkStart w:id="1071" w:name="_Toc3062"/>
      <w:bookmarkStart w:id="1072" w:name="_Toc27246"/>
      <w:bookmarkStart w:id="1073" w:name="_Toc26642"/>
      <w:bookmarkStart w:id="1074" w:name="_Toc3927"/>
      <w:bookmarkStart w:id="1075" w:name="_Toc273"/>
      <w:bookmarkStart w:id="1076" w:name="_Toc10492"/>
      <w:bookmarkStart w:id="1077" w:name="_Toc14007"/>
      <w:bookmarkStart w:id="1078" w:name="_Toc8255"/>
      <w:bookmarkStart w:id="1079" w:name="_Toc31983"/>
      <w:bookmarkStart w:id="1080" w:name="_Toc28666"/>
      <w:bookmarkStart w:id="1081" w:name="_Toc14252"/>
      <w:bookmarkStart w:id="1082" w:name="_Toc30395"/>
      <w:bookmarkStart w:id="1083" w:name="_Toc28858"/>
      <w:bookmarkStart w:id="1084" w:name="_Toc16022"/>
      <w:bookmarkStart w:id="1085" w:name="_Toc13854"/>
      <w:bookmarkStart w:id="1086" w:name="_Toc18094"/>
    </w:p>
    <w:p>
      <w:pPr>
        <w:pStyle w:val="7"/>
        <w:ind w:firstLine="1506" w:firstLineChars="500"/>
        <w:jc w:val="both"/>
        <w:rPr>
          <w:rFonts w:hint="eastAsia" w:ascii="宋体" w:hAnsi="宋体" w:eastAsia="宋体" w:cs="宋体"/>
          <w:color w:val="auto"/>
          <w:highlight w:val="none"/>
        </w:rPr>
      </w:pPr>
      <w:bookmarkStart w:id="1087" w:name="_Toc16308"/>
      <w:r>
        <w:rPr>
          <w:rFonts w:hint="eastAsia" w:ascii="宋体" w:hAnsi="宋体" w:eastAsia="宋体" w:cs="宋体"/>
          <w:color w:val="auto"/>
          <w:highlight w:val="none"/>
        </w:rPr>
        <w:t>初步评审—符合性审查表</w:t>
      </w:r>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p>
    <w:tbl>
      <w:tblPr>
        <w:tblStyle w:val="31"/>
        <w:tblpPr w:leftFromText="180" w:rightFromText="180" w:vertAnchor="text" w:horzAnchor="page" w:tblpXSpec="center" w:tblpY="262"/>
        <w:tblOverlap w:val="never"/>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681"/>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37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1158" w:type="dxa"/>
            <w:vAlign w:val="center"/>
          </w:tcPr>
          <w:p>
            <w:pPr>
              <w:spacing w:line="400" w:lineRule="exact"/>
              <w:jc w:val="center"/>
              <w:rPr>
                <w:rFonts w:hint="eastAsia" w:ascii="宋体" w:hAnsi="宋体" w:eastAsia="宋体" w:cs="宋体"/>
                <w:color w:val="auto"/>
                <w:spacing w:val="-2"/>
                <w:sz w:val="21"/>
                <w:szCs w:val="21"/>
                <w:highlight w:val="none"/>
              </w:rPr>
            </w:pPr>
            <w:r>
              <w:rPr>
                <w:rFonts w:hint="eastAsia" w:ascii="宋体" w:hAnsi="宋体" w:eastAsia="宋体" w:cs="宋体"/>
                <w:b/>
                <w:color w:val="auto"/>
                <w:sz w:val="21"/>
                <w:szCs w:val="21"/>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6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p>
        </w:tc>
        <w:tc>
          <w:tcPr>
            <w:tcW w:w="1158" w:type="dxa"/>
            <w:vAlign w:val="center"/>
          </w:tcPr>
          <w:p>
            <w:pPr>
              <w:spacing w:line="400" w:lineRule="exact"/>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68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各供应商投标报价未高于预算金额；</w:t>
            </w:r>
          </w:p>
        </w:tc>
        <w:tc>
          <w:tcPr>
            <w:tcW w:w="1158" w:type="dxa"/>
            <w:vAlign w:val="center"/>
          </w:tcPr>
          <w:p>
            <w:pPr>
              <w:spacing w:line="400" w:lineRule="exact"/>
              <w:rPr>
                <w:rFonts w:hint="eastAsia" w:ascii="宋体" w:hAnsi="宋体" w:eastAsia="宋体" w:cs="宋体"/>
                <w:color w:val="auto"/>
                <w:spacing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68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评标委员会认为供应商的报价无明显低于其他通过</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性审查供应商的报价的，供应商的报价不存在异常一致并成规律性的，其报价合理；</w:t>
            </w:r>
          </w:p>
        </w:tc>
        <w:tc>
          <w:tcPr>
            <w:tcW w:w="1158" w:type="dxa"/>
            <w:vAlign w:val="center"/>
          </w:tcPr>
          <w:p>
            <w:pPr>
              <w:spacing w:line="400" w:lineRule="exact"/>
              <w:rPr>
                <w:rFonts w:hint="eastAsia" w:ascii="宋体" w:hAnsi="宋体" w:eastAsia="宋体" w:cs="宋体"/>
                <w:color w:val="auto"/>
                <w:spacing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68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供应商按招标文件规定提交投标文件份数；</w:t>
            </w:r>
          </w:p>
        </w:tc>
        <w:tc>
          <w:tcPr>
            <w:tcW w:w="1158" w:type="dxa"/>
            <w:vAlign w:val="center"/>
          </w:tcPr>
          <w:p>
            <w:pPr>
              <w:spacing w:line="400" w:lineRule="exac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68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投标文件按照招标文件的规定编制、标记及签署盖章的，法定代表人或其授权代表签字（章）和加盖供应商</w:t>
            </w:r>
            <w:r>
              <w:rPr>
                <w:rFonts w:hint="eastAsia" w:ascii="宋体" w:hAnsi="宋体" w:eastAsia="宋体" w:cs="宋体"/>
                <w:color w:val="auto"/>
                <w:sz w:val="21"/>
                <w:szCs w:val="21"/>
                <w:highlight w:val="none"/>
                <w:lang w:eastAsia="zh-CN"/>
              </w:rPr>
              <w:t>鲜</w:t>
            </w:r>
            <w:r>
              <w:rPr>
                <w:rFonts w:hint="eastAsia" w:ascii="宋体" w:hAnsi="宋体" w:eastAsia="宋体" w:cs="宋体"/>
                <w:color w:val="auto"/>
                <w:sz w:val="21"/>
                <w:szCs w:val="21"/>
                <w:highlight w:val="none"/>
              </w:rPr>
              <w:t>章的（投标文件正本的印章和签字不能为复印件）；</w:t>
            </w:r>
          </w:p>
        </w:tc>
        <w:tc>
          <w:tcPr>
            <w:tcW w:w="1158" w:type="dxa"/>
            <w:vAlign w:val="center"/>
          </w:tcPr>
          <w:p>
            <w:pPr>
              <w:spacing w:line="400" w:lineRule="exact"/>
              <w:rPr>
                <w:rFonts w:hint="eastAsia" w:ascii="宋体" w:hAnsi="宋体" w:eastAsia="宋体" w:cs="宋体"/>
                <w:color w:val="auto"/>
                <w:spacing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68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所投产品的设备及数量满足招标文件要求的（可参考分项报价表）；</w:t>
            </w:r>
          </w:p>
        </w:tc>
        <w:tc>
          <w:tcPr>
            <w:tcW w:w="1158" w:type="dxa"/>
            <w:vAlign w:val="center"/>
          </w:tcPr>
          <w:p>
            <w:pPr>
              <w:spacing w:line="400" w:lineRule="exact"/>
              <w:rPr>
                <w:rFonts w:hint="eastAsia" w:ascii="宋体" w:hAnsi="宋体" w:eastAsia="宋体" w:cs="宋体"/>
                <w:color w:val="auto"/>
                <w:spacing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68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按招标文件规定的格式填写，内容全或数量等齐全的；</w:t>
            </w:r>
          </w:p>
        </w:tc>
        <w:tc>
          <w:tcPr>
            <w:tcW w:w="1158" w:type="dxa"/>
            <w:vAlign w:val="center"/>
          </w:tcPr>
          <w:p>
            <w:pPr>
              <w:spacing w:line="400" w:lineRule="exact"/>
              <w:rPr>
                <w:rFonts w:hint="eastAsia" w:ascii="宋体" w:hAnsi="宋体" w:eastAsia="宋体" w:cs="宋体"/>
                <w:color w:val="auto"/>
                <w:spacing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768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符合招标文件中规定的其他实质性要求</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交货期</w:t>
            </w:r>
            <w:r>
              <w:rPr>
                <w:rFonts w:hint="eastAsia" w:ascii="宋体" w:hAnsi="宋体" w:eastAsia="宋体" w:cs="宋体"/>
                <w:b/>
                <w:bCs/>
                <w:color w:val="auto"/>
                <w:sz w:val="21"/>
                <w:szCs w:val="21"/>
                <w:highlight w:val="none"/>
              </w:rPr>
              <w:t>等）</w:t>
            </w:r>
          </w:p>
        </w:tc>
        <w:tc>
          <w:tcPr>
            <w:tcW w:w="11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768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没有采购人不能接受的附加条件的；</w:t>
            </w:r>
          </w:p>
        </w:tc>
        <w:tc>
          <w:tcPr>
            <w:tcW w:w="11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768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不同供应商的投标文件没有错漏一致的情况；</w:t>
            </w:r>
          </w:p>
        </w:tc>
        <w:tc>
          <w:tcPr>
            <w:tcW w:w="11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768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供应商附有详细地址、联系人、电话标明的；</w:t>
            </w:r>
          </w:p>
        </w:tc>
        <w:tc>
          <w:tcPr>
            <w:tcW w:w="11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768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投标文件没有散页、活页、未胶装的。</w:t>
            </w:r>
          </w:p>
        </w:tc>
        <w:tc>
          <w:tcPr>
            <w:tcW w:w="11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69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7681" w:type="dxa"/>
            <w:vAlign w:val="bottom"/>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缴纳投标保证金有效凭证。</w:t>
            </w:r>
          </w:p>
        </w:tc>
        <w:tc>
          <w:tcPr>
            <w:tcW w:w="11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375"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结论：通过评审打“√”，未通过评审打“×”</w:t>
            </w:r>
          </w:p>
        </w:tc>
        <w:tc>
          <w:tcPr>
            <w:tcW w:w="11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（1）上述各项中用“√”表示合格，“×”表示不合格；</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（2）上述各项中如有一项为“×”，则结论为“×”，表示该投标文件中存在重大偏差，不能通过初步评审；评委对某一分项评审认为不合格时，必须要写明原因。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（3）投标文件最终合格与否，以所有评委的评审意见中少数服从多数为原则定论。</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未通过资格审查的供应商不进入评标；通过资格审查的供应商少于不足三家的，不得评标。</w:t>
      </w:r>
    </w:p>
    <w:p>
      <w:pPr>
        <w:pStyle w:val="13"/>
        <w:ind w:left="0" w:leftChars="0" w:firstLine="0" w:firstLineChars="0"/>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Calibri" w:hAnsi="Calibri" w:eastAsia="宋体" w:cs="Times New Roman"/>
          <w:kern w:val="2"/>
          <w:sz w:val="21"/>
          <w:szCs w:val="24"/>
          <w:lang w:val="en-US" w:eastAsia="zh-CN" w:bidi="ar-SA"/>
        </w:rPr>
      </w:pPr>
      <w:r>
        <w:rPr>
          <w:rFonts w:hint="eastAsia" w:ascii="宋体" w:hAnsi="宋体" w:eastAsia="宋体" w:cs="宋体"/>
          <w:color w:val="auto"/>
          <w:highlight w:val="none"/>
        </w:rPr>
        <w:br w:type="page"/>
      </w:r>
    </w:p>
    <w:tbl>
      <w:tblPr>
        <w:tblStyle w:val="31"/>
        <w:tblW w:w="10233" w:type="dxa"/>
        <w:tblInd w:w="-430" w:type="dxa"/>
        <w:tblLayout w:type="fixed"/>
        <w:tblCellMar>
          <w:top w:w="0" w:type="dxa"/>
          <w:left w:w="108" w:type="dxa"/>
          <w:bottom w:w="0" w:type="dxa"/>
          <w:right w:w="108" w:type="dxa"/>
        </w:tblCellMar>
      </w:tblPr>
      <w:tblGrid>
        <w:gridCol w:w="3087"/>
        <w:gridCol w:w="5651"/>
        <w:gridCol w:w="545"/>
        <w:gridCol w:w="459"/>
        <w:gridCol w:w="491"/>
      </w:tblGrid>
      <w:tr>
        <w:tblPrEx>
          <w:tblCellMar>
            <w:top w:w="0" w:type="dxa"/>
            <w:left w:w="108" w:type="dxa"/>
            <w:bottom w:w="0" w:type="dxa"/>
            <w:right w:w="108" w:type="dxa"/>
          </w:tblCellMar>
        </w:tblPrEx>
        <w:trPr>
          <w:trHeight w:val="585" w:hRule="atLeast"/>
        </w:trPr>
        <w:tc>
          <w:tcPr>
            <w:tcW w:w="10233" w:type="dxa"/>
            <w:gridSpan w:val="5"/>
            <w:tcBorders>
              <w:top w:val="nil"/>
              <w:left w:val="nil"/>
              <w:bottom w:val="single" w:color="auto" w:sz="4" w:space="0"/>
              <w:right w:val="nil"/>
            </w:tcBorders>
            <w:vAlign w:val="center"/>
          </w:tcPr>
          <w:p>
            <w:pPr>
              <w:widowControl/>
              <w:spacing w:line="360" w:lineRule="exact"/>
              <w:jc w:val="center"/>
              <w:rPr>
                <w:rFonts w:hint="eastAsia" w:ascii="微软雅黑" w:hAnsi="微软雅黑" w:eastAsia="微软雅黑" w:cs="微软雅黑"/>
                <w:b/>
                <w:bCs/>
                <w:kern w:val="0"/>
                <w:sz w:val="32"/>
                <w:szCs w:val="32"/>
                <w:highlight w:val="none"/>
              </w:rPr>
            </w:pPr>
            <w:r>
              <w:rPr>
                <w:rFonts w:hint="eastAsia" w:ascii="微软雅黑" w:hAnsi="微软雅黑" w:eastAsia="微软雅黑" w:cs="微软雅黑"/>
                <w:b/>
                <w:bCs/>
                <w:kern w:val="0"/>
                <w:sz w:val="32"/>
                <w:szCs w:val="32"/>
                <w:highlight w:val="none"/>
              </w:rPr>
              <w:t>商务符合性审查表</w:t>
            </w:r>
          </w:p>
        </w:tc>
      </w:tr>
      <w:tr>
        <w:tblPrEx>
          <w:tblCellMar>
            <w:top w:w="0" w:type="dxa"/>
            <w:left w:w="108" w:type="dxa"/>
            <w:bottom w:w="0" w:type="dxa"/>
            <w:right w:w="108" w:type="dxa"/>
          </w:tblCellMar>
        </w:tblPrEx>
        <w:trPr>
          <w:trHeight w:val="754" w:hRule="atLeast"/>
        </w:trPr>
        <w:tc>
          <w:tcPr>
            <w:tcW w:w="8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kern w:val="0"/>
                <w:sz w:val="22"/>
                <w:szCs w:val="22"/>
                <w:highlight w:val="none"/>
              </w:rPr>
            </w:pPr>
            <w:r>
              <w:rPr>
                <w:rFonts w:hint="eastAsia" w:ascii="微软雅黑" w:hAnsi="微软雅黑" w:eastAsia="微软雅黑" w:cs="微软雅黑"/>
                <w:b/>
                <w:kern w:val="0"/>
                <w:sz w:val="22"/>
                <w:szCs w:val="22"/>
                <w:highlight w:val="none"/>
              </w:rPr>
              <w:t>审查事项</w:t>
            </w:r>
          </w:p>
        </w:tc>
        <w:tc>
          <w:tcPr>
            <w:tcW w:w="1495"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kern w:val="0"/>
                <w:sz w:val="22"/>
                <w:szCs w:val="22"/>
                <w:highlight w:val="none"/>
              </w:rPr>
            </w:pPr>
            <w:r>
              <w:rPr>
                <w:rFonts w:hint="eastAsia" w:ascii="微软雅黑" w:hAnsi="微软雅黑" w:eastAsia="微软雅黑" w:cs="微软雅黑"/>
                <w:b/>
                <w:kern w:val="0"/>
                <w:sz w:val="22"/>
                <w:szCs w:val="22"/>
                <w:highlight w:val="none"/>
              </w:rPr>
              <w:t>供应商名称及审查情况</w:t>
            </w:r>
          </w:p>
        </w:tc>
      </w:tr>
      <w:tr>
        <w:tblPrEx>
          <w:tblCellMar>
            <w:top w:w="0" w:type="dxa"/>
            <w:left w:w="108" w:type="dxa"/>
            <w:bottom w:w="0" w:type="dxa"/>
            <w:right w:w="108" w:type="dxa"/>
          </w:tblCellMar>
        </w:tblPrEx>
        <w:trPr>
          <w:trHeight w:val="666"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b/>
                <w:kern w:val="0"/>
                <w:sz w:val="22"/>
                <w:szCs w:val="22"/>
                <w:highlight w:val="none"/>
              </w:rPr>
            </w:pPr>
            <w:r>
              <w:rPr>
                <w:rFonts w:hint="eastAsia" w:ascii="微软雅黑" w:hAnsi="微软雅黑" w:eastAsia="微软雅黑" w:cs="微软雅黑"/>
                <w:b/>
                <w:kern w:val="0"/>
                <w:sz w:val="22"/>
                <w:szCs w:val="22"/>
                <w:highlight w:val="none"/>
              </w:rPr>
              <w:t>招标文件条款（供应商须知、供应商须知资料表条款号）</w:t>
            </w:r>
          </w:p>
        </w:tc>
        <w:tc>
          <w:tcPr>
            <w:tcW w:w="565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kern w:val="0"/>
                <w:sz w:val="22"/>
                <w:szCs w:val="22"/>
                <w:highlight w:val="none"/>
              </w:rPr>
            </w:pPr>
            <w:r>
              <w:rPr>
                <w:rFonts w:hint="eastAsia" w:ascii="微软雅黑" w:hAnsi="微软雅黑" w:eastAsia="微软雅黑" w:cs="微软雅黑"/>
                <w:b/>
                <w:kern w:val="0"/>
                <w:sz w:val="22"/>
                <w:szCs w:val="22"/>
                <w:highlight w:val="none"/>
              </w:rPr>
              <w:t>本项目要求</w:t>
            </w:r>
          </w:p>
        </w:tc>
        <w:tc>
          <w:tcPr>
            <w:tcW w:w="54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285"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中小企业投标要求（1.3.6）</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本项目</w:t>
            </w:r>
            <w:r>
              <w:rPr>
                <w:rFonts w:hint="eastAsia" w:ascii="微软雅黑" w:hAnsi="微软雅黑" w:eastAsia="微软雅黑" w:cs="微软雅黑"/>
                <w:i/>
                <w:iCs/>
                <w:kern w:val="0"/>
                <w:szCs w:val="21"/>
                <w:highlight w:val="none"/>
                <w:u w:val="single"/>
              </w:rPr>
              <w:t>适用</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r>
      <w:tr>
        <w:tblPrEx>
          <w:tblCellMar>
            <w:top w:w="0" w:type="dxa"/>
            <w:left w:w="108" w:type="dxa"/>
            <w:bottom w:w="0" w:type="dxa"/>
            <w:right w:w="108" w:type="dxa"/>
          </w:tblCellMar>
        </w:tblPrEx>
        <w:trPr>
          <w:trHeight w:val="503"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联合体投标规（1.4）</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本项目</w:t>
            </w:r>
            <w:r>
              <w:rPr>
                <w:rFonts w:hint="eastAsia" w:ascii="微软雅黑" w:hAnsi="微软雅黑" w:eastAsia="微软雅黑" w:cs="微软雅黑"/>
                <w:i/>
                <w:iCs/>
                <w:kern w:val="0"/>
                <w:szCs w:val="21"/>
                <w:highlight w:val="none"/>
                <w:u w:val="single"/>
              </w:rPr>
              <w:t>不接受</w:t>
            </w:r>
            <w:r>
              <w:rPr>
                <w:rFonts w:hint="eastAsia" w:ascii="微软雅黑" w:hAnsi="微软雅黑" w:eastAsia="微软雅黑" w:cs="微软雅黑"/>
                <w:kern w:val="0"/>
                <w:szCs w:val="21"/>
                <w:highlight w:val="none"/>
              </w:rPr>
              <w:t>联合体投标</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供应商的关联（1.5）</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在同一标包内，单位负责人为非同一人或者不存在直接控股、管理关系的不同供应商。</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未发现影响采购人决策行为（1.5）</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szCs w:val="21"/>
                <w:highlight w:val="none"/>
              </w:rPr>
              <w:t>供应商在投标过程中未向采购人提供、给予任何有价值的物品，影响其正常决策行为。</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r>
      <w:tr>
        <w:tblPrEx>
          <w:tblCellMar>
            <w:top w:w="0" w:type="dxa"/>
            <w:left w:w="108" w:type="dxa"/>
            <w:bottom w:w="0" w:type="dxa"/>
            <w:right w:w="108" w:type="dxa"/>
          </w:tblCellMar>
        </w:tblPrEx>
        <w:trPr>
          <w:trHeight w:val="121"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满足投标范围的完整性要求（8.1）</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szCs w:val="21"/>
                <w:highlight w:val="none"/>
              </w:rPr>
              <w:t>供应商对所投分包招标文件中所列的所有内容进行投标。</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r>
      <w:tr>
        <w:tblPrEx>
          <w:tblCellMar>
            <w:top w:w="0" w:type="dxa"/>
            <w:left w:w="108" w:type="dxa"/>
            <w:bottom w:w="0" w:type="dxa"/>
            <w:right w:w="108" w:type="dxa"/>
          </w:tblCellMar>
        </w:tblPrEx>
        <w:trPr>
          <w:trHeight w:val="557"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未包含价格调整要求（11.4）</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szCs w:val="21"/>
                <w:highlight w:val="none"/>
              </w:rPr>
              <w:t>供应商所报的各分项投标报价在合同履行过程中是固定不变的，不得以任何理由予以变更。</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456"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投标保证金（12.1）</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符合招标文件要求</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投标有效期满足要求（13.1）</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szCs w:val="21"/>
                <w:highlight w:val="none"/>
              </w:rPr>
              <w:t>自提交投标文件截止之日起</w:t>
            </w:r>
            <w:r>
              <w:rPr>
                <w:rFonts w:hint="eastAsia" w:ascii="微软雅黑" w:hAnsi="微软雅黑" w:eastAsia="微软雅黑" w:cs="微软雅黑"/>
                <w:szCs w:val="21"/>
                <w:highlight w:val="none"/>
                <w:u w:val="single"/>
              </w:rPr>
              <w:t xml:space="preserve"> 60 日</w:t>
            </w:r>
            <w:r>
              <w:rPr>
                <w:rFonts w:hint="eastAsia" w:ascii="微软雅黑" w:hAnsi="微软雅黑" w:eastAsia="微软雅黑" w:cs="微软雅黑"/>
                <w:szCs w:val="21"/>
                <w:highlight w:val="none"/>
              </w:rPr>
              <w:t>历日</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投标文件的装订方式（14.3）</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szCs w:val="21"/>
                <w:highlight w:val="none"/>
              </w:rPr>
              <w:t>所有投标文件采用不可拆装的胶订方式装订</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投标文件的签署和盖章符合要求</w:t>
            </w:r>
          </w:p>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（14.2、14.4）</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按照招标文件规定要求签署、盖章。</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接受价格的算术修正（20.3）</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szCs w:val="21"/>
                <w:highlight w:val="none"/>
              </w:rPr>
              <w:t>投标文件报价出现前后不一致的，应按照招标文件规定的顺序修正。修正后的报价经供应商确认后产生约束力。</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符合强制采购节能产品要求（20.6）</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w:t>本项目</w:t>
            </w:r>
            <w:r>
              <w:rPr>
                <w:rFonts w:hint="eastAsia" w:ascii="微软雅黑" w:hAnsi="微软雅黑" w:eastAsia="微软雅黑" w:cs="微软雅黑"/>
                <w:i/>
                <w:iCs/>
                <w:kern w:val="0"/>
                <w:szCs w:val="21"/>
                <w:highlight w:val="none"/>
                <w:u w:val="single"/>
              </w:rPr>
              <w:t>适用</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未发现串通投标（22.2）</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szCs w:val="21"/>
                <w:highlight w:val="none"/>
              </w:rPr>
              <w:t>未与其他供应商串通投标，或者与招标人串通投标。</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报价说明可以接受（22.2）</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szCs w:val="21"/>
                <w:highlight w:val="none"/>
              </w:rPr>
              <w:t>供应商的报价明显低于其他通过符合性检查供应商的报价，有可能影响履约的，供应商能按照规定证明其报价合理性。</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sz w:val="22"/>
                <w:szCs w:val="22"/>
                <w:highlight w:val="none"/>
              </w:rPr>
              <w:t>无采购人不能接受的附加条件（22.2）</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Cs w:val="21"/>
                <w:highlight w:val="none"/>
              </w:rPr>
            </w:pPr>
            <w:r>
              <w:rPr>
                <w:rFonts w:hint="eastAsia" w:ascii="微软雅黑" w:hAnsi="微软雅黑" w:eastAsia="微软雅黑" w:cs="微软雅黑"/>
                <w:szCs w:val="21"/>
                <w:highlight w:val="none"/>
              </w:rPr>
              <w:t>投标文件未含有采购人不能接受的附加条件。</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r>
      <w:tr>
        <w:tblPrEx>
          <w:tblCellMar>
            <w:top w:w="0" w:type="dxa"/>
            <w:left w:w="108" w:type="dxa"/>
            <w:bottom w:w="0" w:type="dxa"/>
            <w:right w:w="108" w:type="dxa"/>
          </w:tblCellMar>
        </w:tblPrEx>
        <w:trPr>
          <w:trHeight w:val="152" w:hRule="atLeast"/>
        </w:trPr>
        <w:tc>
          <w:tcPr>
            <w:tcW w:w="8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szCs w:val="21"/>
                <w:highlight w:val="none"/>
              </w:rPr>
            </w:pPr>
            <w:r>
              <w:rPr>
                <w:rFonts w:hint="eastAsia" w:ascii="微软雅黑" w:hAnsi="微软雅黑" w:eastAsia="微软雅黑" w:cs="微软雅黑"/>
                <w:b/>
                <w:kern w:val="0"/>
                <w:sz w:val="22"/>
                <w:szCs w:val="22"/>
                <w:highlight w:val="none"/>
              </w:rPr>
              <w:t>结论</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r>
    </w:tbl>
    <w:p>
      <w:pPr>
        <w:pStyle w:val="4"/>
        <w:tabs>
          <w:tab w:val="clear" w:pos="567"/>
        </w:tabs>
        <w:spacing w:before="0" w:line="360" w:lineRule="exact"/>
        <w:ind w:left="-181" w:leftChars="-86" w:firstLine="660" w:firstLineChars="275"/>
        <w:rPr>
          <w:rFonts w:hint="eastAsia" w:ascii="微软雅黑" w:hAnsi="微软雅黑" w:eastAsia="微软雅黑" w:cs="微软雅黑"/>
          <w:highlight w:val="none"/>
        </w:rPr>
      </w:pPr>
      <w:r>
        <w:rPr>
          <w:rFonts w:hint="eastAsia" w:ascii="微软雅黑" w:hAnsi="微软雅黑" w:eastAsia="微软雅黑" w:cs="微软雅黑"/>
          <w:highlight w:val="none"/>
        </w:rPr>
        <w:br w:type="page"/>
      </w:r>
    </w:p>
    <w:tbl>
      <w:tblPr>
        <w:tblStyle w:val="31"/>
        <w:tblW w:w="8700" w:type="dxa"/>
        <w:tblInd w:w="108" w:type="dxa"/>
        <w:tblLayout w:type="fixed"/>
        <w:tblCellMar>
          <w:top w:w="0" w:type="dxa"/>
          <w:left w:w="108" w:type="dxa"/>
          <w:bottom w:w="0" w:type="dxa"/>
          <w:right w:w="108" w:type="dxa"/>
        </w:tblCellMar>
      </w:tblPr>
      <w:tblGrid>
        <w:gridCol w:w="2820"/>
        <w:gridCol w:w="920"/>
        <w:gridCol w:w="1505"/>
        <w:gridCol w:w="1843"/>
        <w:gridCol w:w="1612"/>
      </w:tblGrid>
      <w:tr>
        <w:tblPrEx>
          <w:tblCellMar>
            <w:top w:w="0" w:type="dxa"/>
            <w:left w:w="108" w:type="dxa"/>
            <w:bottom w:w="0" w:type="dxa"/>
            <w:right w:w="108" w:type="dxa"/>
          </w:tblCellMar>
        </w:tblPrEx>
        <w:trPr>
          <w:trHeight w:val="585" w:hRule="atLeast"/>
        </w:trPr>
        <w:tc>
          <w:tcPr>
            <w:tcW w:w="8700" w:type="dxa"/>
            <w:gridSpan w:val="5"/>
            <w:tcBorders>
              <w:top w:val="nil"/>
              <w:left w:val="nil"/>
              <w:bottom w:val="single" w:color="auto" w:sz="4" w:space="0"/>
              <w:right w:val="nil"/>
            </w:tcBorders>
            <w:vAlign w:val="center"/>
          </w:tcPr>
          <w:p>
            <w:pPr>
              <w:widowControl/>
              <w:spacing w:line="360" w:lineRule="exact"/>
              <w:jc w:val="center"/>
              <w:rPr>
                <w:rFonts w:hint="eastAsia" w:ascii="微软雅黑" w:hAnsi="微软雅黑" w:eastAsia="微软雅黑" w:cs="微软雅黑"/>
                <w:b/>
                <w:bCs/>
                <w:kern w:val="0"/>
                <w:sz w:val="32"/>
                <w:szCs w:val="32"/>
                <w:highlight w:val="none"/>
              </w:rPr>
            </w:pPr>
          </w:p>
          <w:p>
            <w:pPr>
              <w:widowControl/>
              <w:spacing w:line="360" w:lineRule="exact"/>
              <w:jc w:val="center"/>
              <w:rPr>
                <w:rFonts w:hint="eastAsia" w:ascii="微软雅黑" w:hAnsi="微软雅黑" w:eastAsia="微软雅黑" w:cs="微软雅黑"/>
                <w:b/>
                <w:bCs/>
                <w:kern w:val="0"/>
                <w:sz w:val="32"/>
                <w:szCs w:val="32"/>
                <w:highlight w:val="none"/>
              </w:rPr>
            </w:pPr>
            <w:r>
              <w:rPr>
                <w:rFonts w:hint="eastAsia" w:ascii="微软雅黑" w:hAnsi="微软雅黑" w:eastAsia="微软雅黑" w:cs="微软雅黑"/>
                <w:b/>
                <w:bCs/>
                <w:kern w:val="0"/>
                <w:sz w:val="32"/>
                <w:szCs w:val="32"/>
                <w:highlight w:val="none"/>
              </w:rPr>
              <w:t>技术符合性审查表</w:t>
            </w:r>
          </w:p>
        </w:tc>
      </w:tr>
      <w:tr>
        <w:tblPrEx>
          <w:tblCellMar>
            <w:top w:w="0" w:type="dxa"/>
            <w:left w:w="108" w:type="dxa"/>
            <w:bottom w:w="0" w:type="dxa"/>
            <w:right w:w="108" w:type="dxa"/>
          </w:tblCellMar>
        </w:tblPrEx>
        <w:trPr>
          <w:trHeight w:val="390" w:hRule="atLeast"/>
        </w:trPr>
        <w:tc>
          <w:tcPr>
            <w:tcW w:w="3740"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审查事项</w:t>
            </w:r>
          </w:p>
        </w:tc>
        <w:tc>
          <w:tcPr>
            <w:tcW w:w="1505"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供应商名称</w:t>
            </w:r>
          </w:p>
        </w:tc>
        <w:tc>
          <w:tcPr>
            <w:tcW w:w="1843"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供应商名称</w:t>
            </w:r>
          </w:p>
        </w:tc>
        <w:tc>
          <w:tcPr>
            <w:tcW w:w="1612"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供应商名称</w:t>
            </w:r>
          </w:p>
        </w:tc>
      </w:tr>
      <w:tr>
        <w:tblPrEx>
          <w:tblCellMar>
            <w:top w:w="0" w:type="dxa"/>
            <w:left w:w="108" w:type="dxa"/>
            <w:bottom w:w="0" w:type="dxa"/>
            <w:right w:w="108" w:type="dxa"/>
          </w:tblCellMar>
        </w:tblPrEx>
        <w:trPr>
          <w:trHeight w:val="570" w:hRule="atLeast"/>
        </w:trPr>
        <w:tc>
          <w:tcPr>
            <w:tcW w:w="374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招标文件要求</w:t>
            </w: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条款号</w:t>
            </w: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服务内容</w:t>
            </w: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第5章</w:t>
            </w: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b/>
                <w:bCs/>
                <w:kern w:val="0"/>
                <w:sz w:val="22"/>
                <w:szCs w:val="22"/>
                <w:highlight w:val="none"/>
              </w:rPr>
            </w:pPr>
            <w:r>
              <w:rPr>
                <w:rFonts w:hint="eastAsia" w:ascii="微软雅黑" w:hAnsi="微软雅黑" w:eastAsia="微软雅黑" w:cs="微软雅黑"/>
                <w:b/>
                <w:bCs/>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b/>
                <w:bCs/>
                <w:kern w:val="0"/>
                <w:sz w:val="22"/>
                <w:szCs w:val="22"/>
                <w:highlight w:val="none"/>
              </w:rPr>
            </w:pPr>
            <w:r>
              <w:rPr>
                <w:rFonts w:hint="eastAsia" w:ascii="微软雅黑" w:hAnsi="微软雅黑" w:eastAsia="微软雅黑" w:cs="微软雅黑"/>
                <w:b/>
                <w:bCs/>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nil"/>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920" w:type="dxa"/>
            <w:tcBorders>
              <w:top w:val="nil"/>
              <w:left w:val="nil"/>
              <w:bottom w:val="nil"/>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1505" w:type="dxa"/>
            <w:tcBorders>
              <w:top w:val="nil"/>
              <w:left w:val="nil"/>
              <w:bottom w:val="nil"/>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nil"/>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nil"/>
              <w:left w:val="nil"/>
              <w:bottom w:val="nil"/>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92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1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570" w:hRule="atLeast"/>
        </w:trPr>
        <w:tc>
          <w:tcPr>
            <w:tcW w:w="374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结论</w:t>
            </w:r>
          </w:p>
        </w:tc>
        <w:tc>
          <w:tcPr>
            <w:tcW w:w="1505"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kern w:val="0"/>
                <w:sz w:val="22"/>
                <w:szCs w:val="22"/>
                <w:highlight w:val="none"/>
              </w:rPr>
            </w:pPr>
            <w:r>
              <w:rPr>
                <w:rFonts w:hint="eastAsia" w:ascii="微软雅黑" w:hAnsi="微软雅黑" w:eastAsia="微软雅黑" w:cs="微软雅黑"/>
                <w:kern w:val="0"/>
                <w:sz w:val="22"/>
                <w:szCs w:val="22"/>
                <w:highlight w:val="none"/>
              </w:rPr>
              <w:t>　</w:t>
            </w:r>
          </w:p>
        </w:tc>
      </w:tr>
      <w:tr>
        <w:tblPrEx>
          <w:tblCellMar>
            <w:top w:w="0" w:type="dxa"/>
            <w:left w:w="108" w:type="dxa"/>
            <w:bottom w:w="0" w:type="dxa"/>
            <w:right w:w="108" w:type="dxa"/>
          </w:tblCellMar>
        </w:tblPrEx>
        <w:trPr>
          <w:trHeight w:val="465" w:hRule="atLeast"/>
        </w:trPr>
        <w:tc>
          <w:tcPr>
            <w:tcW w:w="2820" w:type="dxa"/>
            <w:tcBorders>
              <w:top w:val="nil"/>
              <w:left w:val="nil"/>
              <w:bottom w:val="nil"/>
              <w:right w:val="nil"/>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920" w:type="dxa"/>
            <w:tcBorders>
              <w:top w:val="nil"/>
              <w:left w:val="nil"/>
              <w:bottom w:val="nil"/>
              <w:right w:val="nil"/>
            </w:tcBorders>
            <w:vAlign w:val="center"/>
          </w:tcPr>
          <w:p>
            <w:pPr>
              <w:widowControl/>
              <w:spacing w:line="360" w:lineRule="exact"/>
              <w:jc w:val="center"/>
              <w:rPr>
                <w:rFonts w:hint="eastAsia" w:ascii="微软雅黑" w:hAnsi="微软雅黑" w:eastAsia="微软雅黑" w:cs="微软雅黑"/>
                <w:kern w:val="0"/>
                <w:sz w:val="22"/>
                <w:szCs w:val="22"/>
                <w:highlight w:val="none"/>
              </w:rPr>
            </w:pPr>
          </w:p>
        </w:tc>
        <w:tc>
          <w:tcPr>
            <w:tcW w:w="1505" w:type="dxa"/>
            <w:tcBorders>
              <w:top w:val="nil"/>
              <w:left w:val="nil"/>
              <w:bottom w:val="nil"/>
              <w:right w:val="nil"/>
            </w:tcBorders>
            <w:vAlign w:val="center"/>
          </w:tcPr>
          <w:p>
            <w:pPr>
              <w:widowControl/>
              <w:spacing w:line="360" w:lineRule="exact"/>
              <w:jc w:val="center"/>
              <w:rPr>
                <w:rFonts w:hint="eastAsia" w:ascii="微软雅黑" w:hAnsi="微软雅黑" w:eastAsia="微软雅黑" w:cs="微软雅黑"/>
                <w:kern w:val="0"/>
                <w:sz w:val="20"/>
                <w:szCs w:val="20"/>
                <w:highlight w:val="none"/>
              </w:rPr>
            </w:pPr>
          </w:p>
        </w:tc>
        <w:tc>
          <w:tcPr>
            <w:tcW w:w="1843" w:type="dxa"/>
            <w:tcBorders>
              <w:top w:val="nil"/>
              <w:left w:val="nil"/>
              <w:bottom w:val="nil"/>
              <w:right w:val="nil"/>
            </w:tcBorders>
            <w:vAlign w:val="center"/>
          </w:tcPr>
          <w:p>
            <w:pPr>
              <w:widowControl/>
              <w:spacing w:line="360" w:lineRule="exact"/>
              <w:jc w:val="left"/>
              <w:rPr>
                <w:rFonts w:hint="eastAsia" w:ascii="微软雅黑" w:hAnsi="微软雅黑" w:eastAsia="微软雅黑" w:cs="微软雅黑"/>
                <w:kern w:val="0"/>
                <w:sz w:val="20"/>
                <w:szCs w:val="20"/>
                <w:highlight w:val="none"/>
              </w:rPr>
            </w:pPr>
          </w:p>
        </w:tc>
        <w:tc>
          <w:tcPr>
            <w:tcW w:w="1612" w:type="dxa"/>
            <w:tcBorders>
              <w:top w:val="nil"/>
              <w:left w:val="nil"/>
              <w:bottom w:val="nil"/>
              <w:right w:val="nil"/>
            </w:tcBorders>
            <w:vAlign w:val="center"/>
          </w:tcPr>
          <w:p>
            <w:pPr>
              <w:widowControl/>
              <w:spacing w:line="360" w:lineRule="exact"/>
              <w:jc w:val="left"/>
              <w:rPr>
                <w:rFonts w:hint="eastAsia" w:ascii="微软雅黑" w:hAnsi="微软雅黑" w:eastAsia="微软雅黑" w:cs="微软雅黑"/>
                <w:kern w:val="0"/>
                <w:sz w:val="22"/>
                <w:szCs w:val="22"/>
                <w:highlight w:val="none"/>
              </w:rPr>
            </w:pPr>
          </w:p>
        </w:tc>
      </w:tr>
    </w:tbl>
    <w:p>
      <w:pPr>
        <w:rPr>
          <w:rFonts w:hint="eastAsia" w:ascii="微软雅黑" w:hAnsi="微软雅黑" w:eastAsia="微软雅黑" w:cs="微软雅黑"/>
          <w:highlight w:val="none"/>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pPr>
        <w:widowControl/>
        <w:spacing w:line="280" w:lineRule="exact"/>
        <w:ind w:firstLine="0" w:firstLineChars="0"/>
        <w:jc w:val="left"/>
        <w:rPr>
          <w:rFonts w:hint="eastAsia" w:ascii="宋体" w:hAnsi="宋体" w:eastAsia="宋体" w:cs="宋体"/>
          <w:color w:val="auto"/>
          <w:sz w:val="22"/>
          <w:szCs w:val="22"/>
          <w:highlight w:val="none"/>
        </w:rPr>
      </w:pPr>
      <w:bookmarkStart w:id="1088" w:name="_Toc507399904"/>
    </w:p>
    <w:p>
      <w:pPr>
        <w:pStyle w:val="24"/>
        <w:ind w:firstLine="2209" w:firstLineChars="500"/>
        <w:jc w:val="both"/>
        <w:outlineLvl w:val="1"/>
        <w:rPr>
          <w:rFonts w:hint="eastAsia" w:ascii="宋体" w:hAnsi="宋体" w:eastAsia="宋体" w:cs="宋体"/>
          <w:b/>
          <w:bCs/>
          <w:color w:val="auto"/>
          <w:sz w:val="44"/>
          <w:szCs w:val="44"/>
          <w:highlight w:val="none"/>
        </w:rPr>
      </w:pPr>
      <w:bookmarkStart w:id="1089" w:name="_Toc26217"/>
      <w:bookmarkStart w:id="1090" w:name="_Toc32003"/>
      <w:r>
        <w:rPr>
          <w:rFonts w:hint="eastAsia" w:ascii="宋体" w:hAnsi="宋体" w:eastAsia="宋体" w:cs="宋体"/>
          <w:b/>
          <w:bCs/>
          <w:color w:val="auto"/>
          <w:sz w:val="44"/>
          <w:szCs w:val="44"/>
          <w:highlight w:val="none"/>
          <w:lang w:val="en-US" w:eastAsia="zh-CN"/>
        </w:rPr>
        <w:t>第</w:t>
      </w:r>
      <w:r>
        <w:rPr>
          <w:rFonts w:hint="eastAsia" w:ascii="宋体" w:hAnsi="宋体" w:cs="宋体"/>
          <w:b/>
          <w:bCs/>
          <w:color w:val="auto"/>
          <w:sz w:val="44"/>
          <w:szCs w:val="44"/>
          <w:highlight w:val="none"/>
          <w:lang w:val="en-US" w:eastAsia="zh-CN"/>
        </w:rPr>
        <w:t>二</w:t>
      </w:r>
      <w:r>
        <w:rPr>
          <w:rFonts w:hint="eastAsia" w:ascii="宋体" w:hAnsi="宋体" w:eastAsia="宋体" w:cs="宋体"/>
          <w:b/>
          <w:bCs/>
          <w:color w:val="auto"/>
          <w:sz w:val="44"/>
          <w:szCs w:val="44"/>
          <w:highlight w:val="none"/>
          <w:lang w:val="en-US" w:eastAsia="zh-CN"/>
        </w:rPr>
        <w:t>包</w:t>
      </w:r>
      <w:r>
        <w:rPr>
          <w:rFonts w:hint="eastAsia" w:ascii="宋体" w:hAnsi="宋体" w:eastAsia="宋体" w:cs="宋体"/>
          <w:b/>
          <w:bCs/>
          <w:color w:val="auto"/>
          <w:sz w:val="44"/>
          <w:szCs w:val="44"/>
          <w:highlight w:val="none"/>
        </w:rPr>
        <w:t>综合评分表</w:t>
      </w:r>
      <w:bookmarkEnd w:id="1089"/>
      <w:bookmarkEnd w:id="1090"/>
    </w:p>
    <w:p>
      <w:pPr>
        <w:pStyle w:val="24"/>
        <w:jc w:val="center"/>
        <w:outlineLvl w:val="1"/>
        <w:rPr>
          <w:rFonts w:hint="eastAsia" w:ascii="宋体" w:hAnsi="宋体" w:eastAsia="宋体" w:cs="宋体"/>
          <w:b/>
          <w:bCs/>
          <w:color w:val="auto"/>
          <w:sz w:val="24"/>
          <w:szCs w:val="24"/>
          <w:highlight w:val="none"/>
        </w:rPr>
      </w:pPr>
    </w:p>
    <w:tbl>
      <w:tblPr>
        <w:tblStyle w:val="31"/>
        <w:tblW w:w="5805" w:type="pct"/>
        <w:tblInd w:w="-8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7"/>
        <w:gridCol w:w="801"/>
        <w:gridCol w:w="880"/>
        <w:gridCol w:w="6195"/>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4" w:type="pct"/>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ind w:firstLine="0" w:firstLineChars="0"/>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类别</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ind w:firstLine="0" w:firstLineChars="0"/>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分值</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ind w:firstLine="0" w:firstLineChars="0"/>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评分项目</w:t>
            </w:r>
          </w:p>
        </w:tc>
        <w:tc>
          <w:tcPr>
            <w:tcW w:w="314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ind w:firstLine="0" w:firstLineChars="0"/>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评分标准</w:t>
            </w:r>
          </w:p>
          <w:p>
            <w:pPr>
              <w:widowControl/>
              <w:spacing w:line="280" w:lineRule="exact"/>
              <w:ind w:firstLine="0" w:firstLineChars="0"/>
              <w:jc w:val="center"/>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价格：</w:t>
            </w:r>
            <w:r>
              <w:rPr>
                <w:rFonts w:hint="eastAsia" w:ascii="宋体" w:hAnsi="宋体" w:cs="宋体"/>
                <w:b/>
                <w:bCs/>
                <w:color w:val="auto"/>
                <w:sz w:val="22"/>
                <w:szCs w:val="22"/>
                <w:highlight w:val="none"/>
                <w:lang w:val="en-US" w:eastAsia="zh-CN"/>
              </w:rPr>
              <w:t>30</w:t>
            </w:r>
            <w:r>
              <w:rPr>
                <w:rFonts w:hint="eastAsia" w:ascii="宋体" w:hAnsi="宋体" w:eastAsia="宋体" w:cs="宋体"/>
                <w:b/>
                <w:bCs/>
                <w:color w:val="auto"/>
                <w:sz w:val="22"/>
                <w:szCs w:val="22"/>
                <w:highlight w:val="none"/>
                <w:lang w:val="en-US" w:eastAsia="zh-CN"/>
              </w:rPr>
              <w:t>分  商务：</w:t>
            </w:r>
            <w:r>
              <w:rPr>
                <w:rFonts w:hint="eastAsia" w:ascii="宋体" w:hAnsi="宋体" w:cs="宋体"/>
                <w:b/>
                <w:bCs/>
                <w:color w:val="auto"/>
                <w:sz w:val="22"/>
                <w:szCs w:val="22"/>
                <w:highlight w:val="none"/>
                <w:lang w:val="en-US" w:eastAsia="zh-CN"/>
              </w:rPr>
              <w:t>28</w:t>
            </w:r>
            <w:r>
              <w:rPr>
                <w:rFonts w:hint="eastAsia" w:ascii="宋体" w:hAnsi="宋体" w:eastAsia="宋体" w:cs="宋体"/>
                <w:b/>
                <w:bCs/>
                <w:color w:val="auto"/>
                <w:sz w:val="22"/>
                <w:szCs w:val="22"/>
                <w:highlight w:val="none"/>
                <w:lang w:val="en-US" w:eastAsia="zh-CN"/>
              </w:rPr>
              <w:t>分   技术：</w:t>
            </w:r>
            <w:r>
              <w:rPr>
                <w:rFonts w:hint="eastAsia" w:ascii="宋体" w:hAnsi="宋体" w:cs="宋体"/>
                <w:b/>
                <w:bCs/>
                <w:color w:val="auto"/>
                <w:sz w:val="22"/>
                <w:szCs w:val="22"/>
                <w:highlight w:val="none"/>
                <w:lang w:val="en-US" w:eastAsia="zh-CN"/>
              </w:rPr>
              <w:t>42</w:t>
            </w:r>
            <w:r>
              <w:rPr>
                <w:rFonts w:hint="eastAsia" w:ascii="宋体" w:hAnsi="宋体" w:eastAsia="宋体" w:cs="宋体"/>
                <w:b/>
                <w:bCs/>
                <w:color w:val="auto"/>
                <w:sz w:val="22"/>
                <w:szCs w:val="22"/>
                <w:highlight w:val="none"/>
                <w:lang w:val="en-US" w:eastAsia="zh-CN"/>
              </w:rPr>
              <w:t>分</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ind w:firstLine="0" w:firstLineChars="0"/>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41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报价部分（30分）</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30</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报价部分</w:t>
            </w:r>
          </w:p>
        </w:tc>
        <w:tc>
          <w:tcPr>
            <w:tcW w:w="314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完全满足招标文件参数的投标报价中的最低价为评标基准价，按照下列公式计算每个供应商的投标价格得分。投标报价得分＝（基准价/投标报价）×价格权重×100。</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ind w:firstLine="0" w:firstLineChars="0"/>
              <w:jc w:val="lef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rPr>
              <w:t>投标报价超过采购预算价的按废标处理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4" w:type="pct"/>
            <w:vMerge w:val="restart"/>
            <w:tcBorders>
              <w:top w:val="single" w:color="000000" w:sz="4" w:space="0"/>
              <w:left w:val="single" w:color="000000" w:sz="4" w:space="0"/>
              <w:right w:val="single" w:color="000000" w:sz="4" w:space="0"/>
            </w:tcBorders>
            <w:noWrap w:val="0"/>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商务部分（28）</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业绩</w:t>
            </w:r>
          </w:p>
        </w:tc>
        <w:tc>
          <w:tcPr>
            <w:tcW w:w="314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投标人</w:t>
            </w:r>
            <w:r>
              <w:rPr>
                <w:rFonts w:hint="eastAsia" w:ascii="宋体" w:hAnsi="宋体" w:eastAsia="宋体" w:cs="宋体"/>
                <w:color w:val="auto"/>
                <w:sz w:val="22"/>
                <w:szCs w:val="22"/>
                <w:highlight w:val="none"/>
                <w:lang w:val="en-US" w:eastAsia="zh-CN"/>
              </w:rPr>
              <w:t>需提供近三年（20</w:t>
            </w:r>
            <w:r>
              <w:rPr>
                <w:rFonts w:hint="default"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lang w:val="en-US" w:eastAsia="zh-CN"/>
              </w:rPr>
              <w:t>年1月1日至今）完成的医疗信息化项目业绩，每提供一份得2分，最高</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分。以业绩合同原件扫描件及中标通知书原件扫描件（二者缺一不可）为准，否则不得分。</w:t>
            </w:r>
          </w:p>
        </w:tc>
        <w:tc>
          <w:tcPr>
            <w:tcW w:w="593" w:type="pct"/>
            <w:vMerge w:val="restart"/>
            <w:tcBorders>
              <w:top w:val="single" w:color="000000" w:sz="4" w:space="0"/>
              <w:left w:val="single" w:color="000000" w:sz="4" w:space="0"/>
              <w:right w:val="single" w:color="000000" w:sz="4" w:space="0"/>
            </w:tcBorders>
            <w:noWrap w:val="0"/>
            <w:vAlign w:val="center"/>
          </w:tcPr>
          <w:p>
            <w:pPr>
              <w:widowControl/>
              <w:spacing w:line="280" w:lineRule="exact"/>
              <w:ind w:firstLine="0" w:firstLineChars="0"/>
              <w:jc w:val="center"/>
              <w:rPr>
                <w:rFonts w:hint="default" w:ascii="宋体" w:hAnsi="宋体" w:eastAsia="宋体" w:cs="宋体"/>
                <w:b/>
                <w:bCs/>
                <w:color w:val="auto"/>
                <w:sz w:val="22"/>
                <w:szCs w:val="22"/>
                <w:highlight w:val="none"/>
                <w:lang w:val="en-US" w:eastAsia="zh-CN"/>
              </w:rPr>
            </w:pPr>
            <w:r>
              <w:rPr>
                <w:rFonts w:hint="default" w:ascii="宋体" w:hAnsi="宋体" w:eastAsia="宋体" w:cs="宋体"/>
                <w:b/>
                <w:bCs/>
                <w:color w:val="auto"/>
                <w:sz w:val="22"/>
                <w:szCs w:val="22"/>
                <w:highlight w:val="none"/>
                <w:lang w:val="en-US" w:eastAsia="zh-CN"/>
              </w:rPr>
              <w:t>根据需求提供必要的证明资料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14" w:type="pct"/>
            <w:vMerge w:val="continue"/>
            <w:tcBorders>
              <w:left w:val="single" w:color="000000" w:sz="4" w:space="0"/>
              <w:bottom w:val="single" w:color="auto" w:sz="4" w:space="0"/>
              <w:right w:val="single" w:color="000000" w:sz="4" w:space="0"/>
            </w:tcBorders>
            <w:noWrap w:val="0"/>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授权书</w:t>
            </w:r>
          </w:p>
        </w:tc>
        <w:tc>
          <w:tcPr>
            <w:tcW w:w="314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cs="宋体"/>
                <w:color w:val="auto"/>
                <w:sz w:val="24"/>
              </w:rPr>
              <w:t>提供厂家针对本项目的授权委托书的得</w:t>
            </w:r>
            <w:r>
              <w:rPr>
                <w:rFonts w:hint="eastAsia" w:ascii="宋体" w:hAnsi="宋体" w:cs="宋体"/>
                <w:color w:val="auto"/>
                <w:sz w:val="24"/>
                <w:lang w:val="en-US" w:eastAsia="zh-CN"/>
              </w:rPr>
              <w:t>3</w:t>
            </w:r>
            <w:r>
              <w:rPr>
                <w:rFonts w:hint="eastAsia" w:ascii="宋体" w:hAnsi="宋体" w:cs="宋体"/>
                <w:color w:val="auto"/>
                <w:sz w:val="24"/>
              </w:rPr>
              <w:t>分，提供不全不得分。</w:t>
            </w:r>
          </w:p>
        </w:tc>
        <w:tc>
          <w:tcPr>
            <w:tcW w:w="593" w:type="pct"/>
            <w:vMerge w:val="continue"/>
            <w:tcBorders>
              <w:left w:val="single" w:color="000000" w:sz="4" w:space="0"/>
              <w:right w:val="single" w:color="000000" w:sz="4" w:space="0"/>
            </w:tcBorders>
            <w:noWrap w:val="0"/>
            <w:vAlign w:val="center"/>
          </w:tcPr>
          <w:p>
            <w:pPr>
              <w:widowControl/>
              <w:spacing w:line="280" w:lineRule="exact"/>
              <w:ind w:firstLine="0" w:firstLineChars="0"/>
              <w:jc w:val="center"/>
              <w:rPr>
                <w:rFonts w:hint="default" w:ascii="宋体" w:hAnsi="宋体" w:eastAsia="宋体" w:cs="宋体"/>
                <w:b/>
                <w:bCs/>
                <w:color w:val="auto"/>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414" w:type="pct"/>
            <w:tcBorders>
              <w:top w:val="single" w:color="auto" w:sz="4" w:space="0"/>
              <w:left w:val="single" w:color="auto" w:sz="4" w:space="0"/>
              <w:right w:val="single" w:color="auto" w:sz="4" w:space="0"/>
            </w:tcBorders>
            <w:noWrap w:val="0"/>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p>
        </w:tc>
        <w:tc>
          <w:tcPr>
            <w:tcW w:w="406" w:type="pct"/>
            <w:vMerge w:val="restart"/>
            <w:tcBorders>
              <w:top w:val="single" w:color="000000" w:sz="4" w:space="0"/>
              <w:left w:val="single" w:color="auto" w:sz="4" w:space="0"/>
              <w:right w:val="single" w:color="000000" w:sz="4" w:space="0"/>
            </w:tcBorders>
            <w:noWrap w:val="0"/>
            <w:vAlign w:val="center"/>
          </w:tcPr>
          <w:p>
            <w:pPr>
              <w:widowControl/>
              <w:spacing w:line="280" w:lineRule="exact"/>
              <w:ind w:firstLine="0" w:firstLineChars="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p>
        </w:tc>
        <w:tc>
          <w:tcPr>
            <w:tcW w:w="446" w:type="pct"/>
            <w:vMerge w:val="restart"/>
            <w:tcBorders>
              <w:top w:val="single" w:color="000000" w:sz="4" w:space="0"/>
              <w:left w:val="single" w:color="000000" w:sz="4" w:space="0"/>
              <w:right w:val="single" w:color="000000" w:sz="4" w:space="0"/>
            </w:tcBorders>
            <w:noWrap w:val="0"/>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实施方案（供货、安装、调试等）</w:t>
            </w:r>
          </w:p>
        </w:tc>
        <w:tc>
          <w:tcPr>
            <w:tcW w:w="3140" w:type="pct"/>
            <w:vMerge w:val="restart"/>
            <w:tcBorders>
              <w:top w:val="single" w:color="000000" w:sz="4" w:space="0"/>
              <w:left w:val="single" w:color="000000" w:sz="4" w:space="0"/>
              <w:right w:val="single" w:color="000000" w:sz="4" w:space="0"/>
            </w:tcBorders>
            <w:noWrap w:val="0"/>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投标人</w:t>
            </w:r>
            <w:r>
              <w:rPr>
                <w:rFonts w:hint="eastAsia" w:ascii="宋体" w:hAnsi="宋体" w:eastAsia="宋体" w:cs="宋体"/>
                <w:color w:val="auto"/>
                <w:sz w:val="22"/>
                <w:szCs w:val="22"/>
                <w:highlight w:val="none"/>
                <w:lang w:val="en-US" w:eastAsia="zh-CN"/>
              </w:rPr>
              <w:t>提供实施方案（包括但不限于项目总体实施计划、进度保障措施、团队分工、岗位职责、货源组织等）内容详细完整、科学合理、重点突出、项目实施流程完整、合理，实施计划清晰、可行性强得的得</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分；方案比较科学、重点较突出、流程较完整、计划较清晰、可操作性较强得</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分；方案基本完善、可操作性基本合理得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分，其他不得分。</w:t>
            </w:r>
          </w:p>
        </w:tc>
        <w:tc>
          <w:tcPr>
            <w:tcW w:w="593" w:type="pct"/>
            <w:vMerge w:val="continue"/>
            <w:tcBorders>
              <w:left w:val="single" w:color="000000" w:sz="4" w:space="0"/>
              <w:right w:val="single" w:color="000000" w:sz="4" w:space="0"/>
            </w:tcBorders>
            <w:noWrap w:val="0"/>
            <w:vAlign w:val="center"/>
          </w:tcPr>
          <w:p>
            <w:pPr>
              <w:widowControl/>
              <w:spacing w:line="280" w:lineRule="exact"/>
              <w:ind w:firstLine="0" w:firstLineChars="0"/>
              <w:jc w:val="center"/>
              <w:rPr>
                <w:rFonts w:hint="default" w:ascii="宋体" w:hAnsi="宋体" w:eastAsia="宋体" w:cs="宋体"/>
                <w:b/>
                <w:bCs/>
                <w:color w:val="auto"/>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14" w:type="pct"/>
            <w:vMerge w:val="restart"/>
            <w:tcBorders>
              <w:left w:val="single" w:color="auto" w:sz="4" w:space="0"/>
              <w:bottom w:val="single" w:color="auto" w:sz="4" w:space="0"/>
              <w:right w:val="single" w:color="auto" w:sz="4" w:space="0"/>
            </w:tcBorders>
            <w:noWrap w:val="0"/>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技术部分（42分）</w:t>
            </w:r>
          </w:p>
        </w:tc>
        <w:tc>
          <w:tcPr>
            <w:tcW w:w="406" w:type="pct"/>
            <w:vMerge w:val="continue"/>
            <w:tcBorders>
              <w:left w:val="single" w:color="auto" w:sz="4" w:space="0"/>
              <w:right w:val="single" w:color="000000" w:sz="4" w:space="0"/>
            </w:tcBorders>
            <w:noWrap w:val="0"/>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p>
        </w:tc>
        <w:tc>
          <w:tcPr>
            <w:tcW w:w="446" w:type="pct"/>
            <w:vMerge w:val="continue"/>
            <w:tcBorders>
              <w:left w:val="single" w:color="000000" w:sz="4" w:space="0"/>
              <w:right w:val="single" w:color="000000" w:sz="4" w:space="0"/>
            </w:tcBorders>
            <w:noWrap w:val="0"/>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p>
        </w:tc>
        <w:tc>
          <w:tcPr>
            <w:tcW w:w="3140" w:type="pct"/>
            <w:vMerge w:val="continue"/>
            <w:tcBorders>
              <w:left w:val="single" w:color="000000" w:sz="4" w:space="0"/>
              <w:right w:val="single" w:color="000000" w:sz="4" w:space="0"/>
            </w:tcBorders>
            <w:noWrap w:val="0"/>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p>
        </w:tc>
        <w:tc>
          <w:tcPr>
            <w:tcW w:w="593" w:type="pct"/>
            <w:vMerge w:val="continue"/>
            <w:tcBorders>
              <w:left w:val="single" w:color="000000" w:sz="4" w:space="0"/>
              <w:right w:val="single" w:color="000000" w:sz="4" w:space="0"/>
            </w:tcBorders>
            <w:noWrap w:val="0"/>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w:t>
            </w:r>
          </w:p>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p>
        </w:tc>
        <w:tc>
          <w:tcPr>
            <w:tcW w:w="446" w:type="pct"/>
            <w:vMerge w:val="restart"/>
            <w:tcBorders>
              <w:top w:val="single" w:color="000000" w:sz="4" w:space="0"/>
              <w:left w:val="single" w:color="auto" w:sz="4" w:space="0"/>
              <w:right w:val="single" w:color="000000" w:sz="4" w:space="0"/>
            </w:tcBorders>
            <w:noWrap w:val="0"/>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技术参数响应</w:t>
            </w:r>
          </w:p>
        </w:tc>
        <w:tc>
          <w:tcPr>
            <w:tcW w:w="314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ind w:firstLine="0" w:firstLineChars="0"/>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w:t>
            </w:r>
            <w:r>
              <w:rPr>
                <w:rFonts w:hint="eastAsia" w:ascii="宋体" w:hAnsi="宋体" w:eastAsia="宋体" w:cs="宋体"/>
                <w:color w:val="auto"/>
                <w:sz w:val="22"/>
                <w:szCs w:val="22"/>
                <w:highlight w:val="none"/>
              </w:rPr>
              <w:t>投标人</w:t>
            </w:r>
            <w:r>
              <w:rPr>
                <w:rFonts w:hint="eastAsia" w:ascii="宋体" w:hAnsi="宋体" w:eastAsia="宋体" w:cs="宋体"/>
                <w:color w:val="auto"/>
                <w:sz w:val="22"/>
                <w:szCs w:val="22"/>
                <w:highlight w:val="none"/>
                <w:lang w:val="en-US" w:eastAsia="zh-CN"/>
              </w:rPr>
              <w:t>所报产品的技术参数、指标、等进行综合评比，各项性能参数完全满足招标文件要求的得</w:t>
            </w: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lang w:val="en-US" w:eastAsia="zh-CN"/>
              </w:rPr>
              <w:t>分。每有一条不满足要求的扣</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分，扣完为止。每优于一项加1分，最多可加5分。</w:t>
            </w:r>
          </w:p>
        </w:tc>
        <w:tc>
          <w:tcPr>
            <w:tcW w:w="593" w:type="pct"/>
            <w:vMerge w:val="restart"/>
            <w:tcBorders>
              <w:top w:val="single" w:color="000000" w:sz="4" w:space="0"/>
              <w:left w:val="single" w:color="000000" w:sz="4" w:space="0"/>
              <w:right w:val="single" w:color="000000" w:sz="4" w:space="0"/>
            </w:tcBorders>
            <w:noWrap w:val="0"/>
            <w:vAlign w:val="center"/>
          </w:tcPr>
          <w:p>
            <w:pPr>
              <w:widowControl/>
              <w:spacing w:line="280" w:lineRule="exact"/>
              <w:ind w:firstLine="0" w:firstLineChars="0"/>
              <w:jc w:val="center"/>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rPr>
              <w:t>根据需求提供必要的证明资料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firstLine="0" w:firstLineChars="0"/>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15</w:t>
            </w:r>
          </w:p>
        </w:tc>
        <w:tc>
          <w:tcPr>
            <w:tcW w:w="446" w:type="pct"/>
            <w:vMerge w:val="continue"/>
            <w:tcBorders>
              <w:left w:val="single" w:color="auto" w:sz="4" w:space="0"/>
              <w:bottom w:val="single" w:color="000000" w:sz="4" w:space="0"/>
              <w:right w:val="single" w:color="000000" w:sz="4" w:space="0"/>
            </w:tcBorders>
            <w:noWrap w:val="0"/>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p>
        </w:tc>
        <w:tc>
          <w:tcPr>
            <w:tcW w:w="314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标注“▲”的功能为重点技术指标，标书内需要提供相关功能截图并加盖原厂商公章。完全满足的得15分，一条不满足扣</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分</w:t>
            </w:r>
            <w:r>
              <w:rPr>
                <w:rFonts w:hint="eastAsia" w:ascii="宋体" w:hAnsi="宋体" w:cs="宋体"/>
                <w:color w:val="auto"/>
                <w:sz w:val="22"/>
                <w:szCs w:val="22"/>
                <w:highlight w:val="none"/>
                <w:lang w:val="en-US" w:eastAsia="zh-CN"/>
              </w:rPr>
              <w:t>，</w:t>
            </w:r>
            <w:r>
              <w:rPr>
                <w:rFonts w:hint="eastAsia" w:ascii="宋体" w:hAnsi="宋体" w:cs="宋体"/>
                <w:color w:val="auto"/>
                <w:highlight w:val="none"/>
              </w:rPr>
              <w:t>直至扣完为止</w:t>
            </w:r>
            <w:r>
              <w:rPr>
                <w:rFonts w:hint="eastAsia" w:ascii="宋体" w:hAnsi="宋体" w:cs="宋体"/>
                <w:color w:val="auto"/>
                <w:highlight w:val="none"/>
                <w:lang w:eastAsia="zh-CN"/>
              </w:rPr>
              <w:t>。</w:t>
            </w:r>
          </w:p>
        </w:tc>
        <w:tc>
          <w:tcPr>
            <w:tcW w:w="593" w:type="pct"/>
            <w:vMerge w:val="continue"/>
            <w:tcBorders>
              <w:left w:val="single" w:color="000000" w:sz="4" w:space="0"/>
              <w:right w:val="single" w:color="000000" w:sz="4" w:space="0"/>
            </w:tcBorders>
            <w:noWrap w:val="0"/>
            <w:vAlign w:val="center"/>
          </w:tcPr>
          <w:p>
            <w:pPr>
              <w:widowControl/>
              <w:spacing w:line="280" w:lineRule="exact"/>
              <w:ind w:firstLine="0" w:firstLineChars="0"/>
              <w:jc w:val="center"/>
              <w:rPr>
                <w:rFonts w:hint="default" w:ascii="宋体" w:hAnsi="宋体" w:eastAsia="宋体" w:cs="宋体"/>
                <w:color w:val="auto"/>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41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p>
        </w:tc>
        <w:tc>
          <w:tcPr>
            <w:tcW w:w="406" w:type="pct"/>
            <w:tcBorders>
              <w:top w:val="single" w:color="auto" w:sz="4" w:space="0"/>
              <w:left w:val="single" w:color="auto" w:sz="4" w:space="0"/>
              <w:bottom w:val="single" w:color="000000" w:sz="4" w:space="0"/>
              <w:right w:val="single" w:color="000000" w:sz="4" w:space="0"/>
            </w:tcBorders>
            <w:noWrap w:val="0"/>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售后服务及培训</w:t>
            </w:r>
          </w:p>
        </w:tc>
        <w:tc>
          <w:tcPr>
            <w:tcW w:w="314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投标人</w:t>
            </w:r>
            <w:r>
              <w:rPr>
                <w:rFonts w:hint="eastAsia" w:ascii="宋体" w:hAnsi="宋体" w:eastAsia="宋体" w:cs="宋体"/>
                <w:color w:val="auto"/>
                <w:sz w:val="22"/>
                <w:szCs w:val="22"/>
                <w:highlight w:val="none"/>
                <w:lang w:val="en-US" w:eastAsia="zh-CN"/>
              </w:rPr>
              <w:t>具备完整的售后服务计划，所提供的质量保证、技术支持、质保期、售后服务承诺、服务响应时间、应急反应速度等综合因素评比，</w:t>
            </w:r>
            <w:r>
              <w:rPr>
                <w:rFonts w:hint="eastAsia" w:ascii="宋体" w:hAnsi="宋体" w:eastAsia="宋体" w:cs="宋体"/>
                <w:color w:val="000000"/>
                <w:sz w:val="21"/>
                <w:szCs w:val="21"/>
                <w:lang w:val="en-US" w:eastAsia="zh-CN"/>
              </w:rPr>
              <w:t>贴合采购需求，可行性高得</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分，方案不完整，但是贴合采购需求得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分，方案不完整，也不贴合采购需求的得1分，未提供不得分。</w:t>
            </w:r>
          </w:p>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投标人</w:t>
            </w:r>
            <w:r>
              <w:rPr>
                <w:rFonts w:hint="eastAsia" w:ascii="宋体" w:hAnsi="宋体" w:eastAsia="宋体" w:cs="宋体"/>
                <w:color w:val="auto"/>
                <w:sz w:val="22"/>
                <w:szCs w:val="22"/>
                <w:highlight w:val="none"/>
                <w:lang w:val="en-US" w:eastAsia="zh-CN"/>
              </w:rPr>
              <w:t>在本地区有固定、长期的售后服务机构得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分，需提供相应的证明资料</w:t>
            </w:r>
            <w:r>
              <w:rPr>
                <w:rFonts w:hint="eastAsia" w:ascii="宋体" w:hAnsi="宋体" w:cs="宋体"/>
                <w:color w:val="auto"/>
                <w:sz w:val="22"/>
                <w:szCs w:val="22"/>
                <w:highlight w:val="none"/>
                <w:lang w:val="en-US" w:eastAsia="zh-CN"/>
              </w:rPr>
              <w:t>（如租赁合同），</w:t>
            </w:r>
            <w:r>
              <w:rPr>
                <w:rFonts w:hint="eastAsia" w:ascii="宋体" w:hAnsi="宋体" w:eastAsia="宋体" w:cs="宋体"/>
                <w:color w:val="auto"/>
                <w:sz w:val="22"/>
                <w:szCs w:val="22"/>
                <w:highlight w:val="none"/>
              </w:rPr>
              <w:t>投标人</w:t>
            </w:r>
            <w:r>
              <w:rPr>
                <w:rFonts w:hint="eastAsia" w:ascii="宋体" w:hAnsi="宋体" w:eastAsia="宋体" w:cs="宋体"/>
                <w:color w:val="auto"/>
                <w:sz w:val="22"/>
                <w:szCs w:val="22"/>
                <w:highlight w:val="none"/>
                <w:lang w:val="en-US" w:eastAsia="zh-CN"/>
              </w:rPr>
              <w:t>须在本地设有长期专业的售后服务人员3名。（需提供售后服务人员3个月的社保缴纳证明复印件盖章）未提供或无本地售后不得分。</w:t>
            </w:r>
          </w:p>
        </w:tc>
        <w:tc>
          <w:tcPr>
            <w:tcW w:w="593" w:type="pct"/>
            <w:vMerge w:val="continue"/>
            <w:tcBorders>
              <w:left w:val="single" w:color="000000" w:sz="4" w:space="0"/>
              <w:right w:val="single" w:color="000000" w:sz="4" w:space="0"/>
            </w:tcBorders>
            <w:noWrap w:val="0"/>
            <w:vAlign w:val="center"/>
          </w:tcPr>
          <w:p>
            <w:pPr>
              <w:widowControl/>
              <w:spacing w:line="280" w:lineRule="exact"/>
              <w:ind w:firstLine="0" w:firstLineChars="0"/>
              <w:jc w:val="center"/>
              <w:rPr>
                <w:rFonts w:hint="default" w:ascii="宋体" w:hAnsi="宋体" w:eastAsia="宋体" w:cs="宋体"/>
                <w:color w:val="auto"/>
                <w:sz w:val="22"/>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41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p>
        </w:tc>
        <w:tc>
          <w:tcPr>
            <w:tcW w:w="406" w:type="pct"/>
            <w:tcBorders>
              <w:top w:val="single" w:color="000000" w:sz="4" w:space="0"/>
              <w:left w:val="single" w:color="auto" w:sz="4" w:space="0"/>
              <w:bottom w:val="single" w:color="000000" w:sz="4" w:space="0"/>
              <w:right w:val="single" w:color="000000" w:sz="4" w:space="0"/>
            </w:tcBorders>
            <w:noWrap w:val="0"/>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Hans"/>
              </w:rPr>
            </w:pPr>
            <w:r>
              <w:rPr>
                <w:rFonts w:hint="eastAsia" w:ascii="宋体" w:hAnsi="宋体" w:eastAsia="宋体" w:cs="宋体"/>
                <w:color w:val="auto"/>
                <w:sz w:val="22"/>
                <w:szCs w:val="22"/>
                <w:highlight w:val="none"/>
                <w:lang w:val="en-US" w:eastAsia="zh-CN"/>
              </w:rPr>
              <w:t>9</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ind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Hans"/>
              </w:rPr>
              <w:t>建设方案</w:t>
            </w:r>
          </w:p>
        </w:tc>
        <w:tc>
          <w:tcPr>
            <w:tcW w:w="314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ind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w:t>
            </w:r>
            <w:r>
              <w:rPr>
                <w:rFonts w:hint="eastAsia" w:ascii="宋体" w:hAnsi="宋体" w:eastAsia="宋体" w:cs="宋体"/>
                <w:color w:val="auto"/>
                <w:sz w:val="22"/>
                <w:szCs w:val="22"/>
                <w:highlight w:val="none"/>
              </w:rPr>
              <w:t>投标人</w:t>
            </w:r>
            <w:r>
              <w:rPr>
                <w:rFonts w:hint="eastAsia" w:ascii="宋体" w:hAnsi="宋体" w:eastAsia="宋体" w:cs="宋体"/>
                <w:color w:val="auto"/>
                <w:sz w:val="22"/>
                <w:szCs w:val="22"/>
                <w:highlight w:val="none"/>
                <w:lang w:val="en-US" w:eastAsia="zh-CN"/>
              </w:rPr>
              <w:t>提供的建设平台方案内容的合理性、安全性、稳定性、先进性、实用性、可操作性进行综合评议：内容合理、完整全面、切实可行，使用培训及相应软件培训方案详细科学合理</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得</w:t>
            </w: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分；内容合理、较完整全面、较切实可行，得</w:t>
            </w: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分；内容合理、不科学、不先进、基本完整全面，一般</w:t>
            </w:r>
            <w:r>
              <w:rPr>
                <w:rFonts w:hint="eastAsia" w:ascii="宋体" w:hAnsi="宋体" w:cs="宋体"/>
                <w:color w:val="auto"/>
                <w:sz w:val="22"/>
                <w:szCs w:val="22"/>
                <w:highlight w:val="none"/>
                <w:lang w:val="en-US" w:eastAsia="zh-CN"/>
              </w:rPr>
              <w:t>得3</w:t>
            </w:r>
            <w:r>
              <w:rPr>
                <w:rFonts w:hint="eastAsia" w:ascii="宋体" w:hAnsi="宋体" w:eastAsia="宋体" w:cs="宋体"/>
                <w:color w:val="auto"/>
                <w:sz w:val="22"/>
                <w:szCs w:val="22"/>
                <w:highlight w:val="none"/>
                <w:lang w:val="en-US" w:eastAsia="zh-CN"/>
              </w:rPr>
              <w:t>分；内容差不得分。</w:t>
            </w:r>
          </w:p>
        </w:tc>
        <w:tc>
          <w:tcPr>
            <w:tcW w:w="593" w:type="pct"/>
            <w:vMerge w:val="continue"/>
            <w:tcBorders>
              <w:left w:val="single" w:color="000000" w:sz="4" w:space="0"/>
              <w:bottom w:val="single" w:color="000000" w:sz="4" w:space="0"/>
              <w:right w:val="single" w:color="000000" w:sz="4" w:space="0"/>
            </w:tcBorders>
            <w:noWrap w:val="0"/>
            <w:vAlign w:val="center"/>
          </w:tcPr>
          <w:p>
            <w:pPr>
              <w:widowControl/>
              <w:spacing w:line="280" w:lineRule="exact"/>
              <w:ind w:firstLine="0" w:firstLineChars="0"/>
              <w:jc w:val="center"/>
              <w:rPr>
                <w:rFonts w:hint="default" w:ascii="宋体" w:hAnsi="宋体" w:eastAsia="宋体" w:cs="宋体"/>
                <w:color w:val="auto"/>
                <w:sz w:val="22"/>
                <w:szCs w:val="22"/>
                <w:highlight w:val="none"/>
                <w:lang w:val="en-US" w:eastAsia="zh-CN"/>
              </w:rPr>
            </w:pPr>
          </w:p>
        </w:tc>
      </w:tr>
    </w:tbl>
    <w:p>
      <w:pPr>
        <w:pStyle w:val="24"/>
        <w:rPr>
          <w:rFonts w:hint="eastAsia" w:ascii="宋体" w:hAnsi="宋体" w:eastAsia="宋体" w:cs="宋体"/>
          <w:b/>
          <w:bCs/>
          <w:color w:val="auto"/>
          <w:highlight w:val="none"/>
        </w:rPr>
      </w:pPr>
    </w:p>
    <w:p>
      <w:pPr>
        <w:pStyle w:val="24"/>
        <w:rPr>
          <w:rFonts w:hint="eastAsia" w:ascii="宋体" w:hAnsi="宋体" w:eastAsia="宋体" w:cs="宋体"/>
          <w:b/>
          <w:bCs/>
          <w:color w:val="auto"/>
          <w:highlight w:val="none"/>
        </w:rPr>
      </w:pPr>
    </w:p>
    <w:p>
      <w:pPr>
        <w:pStyle w:val="24"/>
        <w:rPr>
          <w:rFonts w:hint="eastAsia" w:ascii="宋体" w:hAnsi="宋体" w:eastAsia="宋体" w:cs="宋体"/>
          <w:b/>
          <w:bCs/>
          <w:color w:val="auto"/>
          <w:highlight w:val="none"/>
        </w:rPr>
      </w:pPr>
    </w:p>
    <w:p>
      <w:pPr>
        <w:pStyle w:val="24"/>
        <w:rPr>
          <w:rFonts w:hint="eastAsia" w:ascii="宋体" w:hAnsi="宋体" w:eastAsia="宋体" w:cs="宋体"/>
          <w:b/>
          <w:bCs/>
          <w:color w:val="auto"/>
          <w:highlight w:val="none"/>
        </w:rPr>
      </w:pPr>
    </w:p>
    <w:p>
      <w:pPr>
        <w:pStyle w:val="24"/>
        <w:rPr>
          <w:rFonts w:hint="eastAsia" w:ascii="宋体" w:hAnsi="宋体" w:eastAsia="宋体" w:cs="宋体"/>
          <w:b/>
          <w:bCs/>
          <w:color w:val="auto"/>
          <w:highlight w:val="none"/>
        </w:rPr>
      </w:pPr>
    </w:p>
    <w:p>
      <w:pPr>
        <w:pStyle w:val="24"/>
        <w:rPr>
          <w:rFonts w:hint="eastAsia" w:ascii="宋体" w:hAnsi="宋体" w:eastAsia="宋体" w:cs="宋体"/>
          <w:b/>
          <w:bCs/>
          <w:color w:val="auto"/>
          <w:highlight w:val="none"/>
        </w:rPr>
      </w:pPr>
    </w:p>
    <w:p>
      <w:pPr>
        <w:pStyle w:val="4"/>
        <w:rPr>
          <w:rFonts w:hint="eastAsia" w:ascii="宋体" w:hAnsi="宋体" w:eastAsia="宋体" w:cs="宋体"/>
          <w:b/>
          <w:color w:val="auto"/>
          <w:sz w:val="44"/>
          <w:szCs w:val="44"/>
          <w:highlight w:val="none"/>
        </w:rPr>
      </w:pPr>
    </w:p>
    <w:p>
      <w:pPr>
        <w:pStyle w:val="26"/>
        <w:rPr>
          <w:rFonts w:hint="eastAsia" w:ascii="宋体" w:hAnsi="宋体" w:eastAsia="宋体" w:cs="宋体"/>
          <w:b/>
          <w:color w:val="auto"/>
          <w:sz w:val="44"/>
          <w:szCs w:val="44"/>
          <w:highlight w:val="none"/>
        </w:rPr>
      </w:pPr>
    </w:p>
    <w:p>
      <w:pPr>
        <w:pStyle w:val="24"/>
        <w:rPr>
          <w:rFonts w:hint="eastAsia" w:ascii="宋体" w:hAnsi="宋体" w:eastAsia="宋体" w:cs="宋体"/>
          <w:b/>
          <w:bCs/>
          <w:color w:val="auto"/>
          <w:highlight w:val="none"/>
        </w:rPr>
      </w:pPr>
    </w:p>
    <w:p>
      <w:pPr>
        <w:pStyle w:val="4"/>
        <w:rPr>
          <w:rFonts w:hint="eastAsia" w:ascii="宋体" w:hAnsi="宋体" w:eastAsia="宋体" w:cs="宋体"/>
          <w:b/>
          <w:color w:val="auto"/>
          <w:sz w:val="44"/>
          <w:szCs w:val="44"/>
          <w:highlight w:val="none"/>
        </w:rPr>
      </w:pPr>
    </w:p>
    <w:p>
      <w:pPr>
        <w:rPr>
          <w:rFonts w:hint="eastAsia" w:ascii="宋体" w:hAnsi="宋体" w:eastAsia="宋体" w:cs="宋体"/>
          <w:b/>
          <w:color w:val="auto"/>
          <w:sz w:val="44"/>
          <w:szCs w:val="44"/>
          <w:highlight w:val="none"/>
        </w:rPr>
      </w:pPr>
    </w:p>
    <w:p>
      <w:pPr>
        <w:keepNext w:val="0"/>
        <w:keepLines w:val="0"/>
        <w:pageBreakBefore w:val="0"/>
        <w:kinsoku/>
        <w:wordWrap/>
        <w:overflowPunct/>
        <w:topLinePunct w:val="0"/>
        <w:bidi w:val="0"/>
        <w:snapToGrid/>
        <w:textAlignment w:val="auto"/>
        <w:outlineLvl w:val="9"/>
        <w:rPr>
          <w:rFonts w:hint="eastAsia" w:ascii="宋体" w:hAnsi="宋体" w:eastAsia="宋体" w:cs="宋体"/>
          <w:b/>
          <w:color w:val="auto"/>
          <w:sz w:val="44"/>
          <w:szCs w:val="44"/>
          <w:highlight w:val="none"/>
        </w:rPr>
      </w:pPr>
    </w:p>
    <w:p>
      <w:pPr>
        <w:pStyle w:val="10"/>
        <w:keepNext w:val="0"/>
        <w:keepLines w:val="0"/>
        <w:pageBreakBefore w:val="0"/>
        <w:kinsoku/>
        <w:wordWrap/>
        <w:overflowPunct/>
        <w:topLinePunct w:val="0"/>
        <w:bidi w:val="0"/>
        <w:snapToGrid/>
        <w:textAlignment w:val="auto"/>
        <w:outlineLvl w:val="9"/>
        <w:rPr>
          <w:rFonts w:hint="eastAsia" w:ascii="宋体" w:hAnsi="宋体" w:eastAsia="宋体" w:cs="宋体"/>
          <w:b/>
          <w:color w:val="auto"/>
          <w:sz w:val="44"/>
          <w:szCs w:val="44"/>
          <w:highlight w:val="none"/>
        </w:rPr>
      </w:pPr>
    </w:p>
    <w:p>
      <w:pPr>
        <w:spacing w:line="240" w:lineRule="atLeast"/>
        <w:ind w:firstLine="3092" w:firstLineChars="700"/>
        <w:jc w:val="both"/>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招 标 文 件</w:t>
      </w:r>
    </w:p>
    <w:p>
      <w:pPr>
        <w:spacing w:line="240" w:lineRule="atLeast"/>
        <w:jc w:val="center"/>
        <w:rPr>
          <w:rFonts w:hint="eastAsia" w:ascii="宋体" w:hAnsi="宋体" w:eastAsia="宋体" w:cs="宋体"/>
          <w:b/>
          <w:color w:val="auto"/>
          <w:sz w:val="40"/>
          <w:szCs w:val="40"/>
          <w:highlight w:val="none"/>
        </w:rPr>
      </w:pPr>
    </w:p>
    <w:p>
      <w:pPr>
        <w:pStyle w:val="30"/>
        <w:ind w:firstLine="2008" w:firstLineChars="500"/>
        <w:rPr>
          <w:rFonts w:hint="eastAsia" w:ascii="宋体" w:hAnsi="宋体" w:eastAsia="宋体" w:cs="宋体"/>
          <w:b/>
          <w:color w:val="auto"/>
          <w:sz w:val="40"/>
          <w:szCs w:val="40"/>
          <w:highlight w:val="none"/>
          <w:lang w:val="en-US" w:eastAsia="zh-CN"/>
        </w:rPr>
      </w:pPr>
      <w:bookmarkStart w:id="1091" w:name="_Toc13284_WPSOffice_Level2"/>
      <w:r>
        <w:rPr>
          <w:rFonts w:hint="eastAsia" w:ascii="宋体" w:hAnsi="宋体" w:eastAsia="宋体" w:cs="宋体"/>
          <w:b/>
          <w:color w:val="auto"/>
          <w:sz w:val="40"/>
          <w:szCs w:val="40"/>
          <w:highlight w:val="none"/>
        </w:rPr>
        <w:t>项目编号：</w:t>
      </w:r>
      <w:bookmarkEnd w:id="1091"/>
      <w:r>
        <w:rPr>
          <w:rFonts w:hint="eastAsia" w:ascii="宋体" w:hAnsi="宋体" w:eastAsia="宋体" w:cs="宋体"/>
          <w:b/>
          <w:color w:val="auto"/>
          <w:sz w:val="40"/>
          <w:szCs w:val="40"/>
          <w:highlight w:val="none"/>
          <w:lang w:val="en-US" w:eastAsia="zh-CN"/>
        </w:rPr>
        <w:t>ZJ(GK)-2203</w:t>
      </w:r>
      <w:r>
        <w:rPr>
          <w:rFonts w:hint="eastAsia" w:ascii="宋体" w:hAnsi="宋体" w:cs="宋体"/>
          <w:b/>
          <w:color w:val="auto"/>
          <w:sz w:val="40"/>
          <w:szCs w:val="40"/>
          <w:highlight w:val="none"/>
          <w:lang w:val="en-US" w:eastAsia="zh-CN"/>
        </w:rPr>
        <w:t>7</w:t>
      </w:r>
    </w:p>
    <w:p>
      <w:pPr>
        <w:pStyle w:val="30"/>
        <w:ind w:firstLine="480"/>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第 三 册</w:t>
      </w:r>
    </w:p>
    <w:p>
      <w:pPr>
        <w:spacing w:line="240" w:lineRule="atLeast"/>
        <w:jc w:val="center"/>
        <w:rPr>
          <w:rFonts w:hint="eastAsia" w:ascii="宋体" w:hAnsi="宋体" w:eastAsia="宋体" w:cs="宋体"/>
          <w:b/>
          <w:color w:val="auto"/>
          <w:sz w:val="32"/>
          <w:highlight w:val="none"/>
        </w:rPr>
      </w:pPr>
    </w:p>
    <w:p>
      <w:pPr>
        <w:spacing w:line="240" w:lineRule="atLeast"/>
        <w:ind w:left="1080" w:leftChars="257" w:hanging="540"/>
        <w:jc w:val="center"/>
        <w:rPr>
          <w:rFonts w:hint="eastAsia" w:ascii="宋体" w:hAnsi="宋体" w:eastAsia="宋体" w:cs="宋体"/>
          <w:b/>
          <w:color w:val="auto"/>
          <w:sz w:val="52"/>
          <w:highlight w:val="none"/>
        </w:rPr>
      </w:pPr>
    </w:p>
    <w:p>
      <w:pPr>
        <w:pStyle w:val="8"/>
        <w:rPr>
          <w:rFonts w:hint="eastAsia" w:ascii="宋体" w:hAnsi="宋体" w:eastAsia="宋体" w:cs="宋体"/>
          <w:b/>
          <w:color w:val="auto"/>
          <w:sz w:val="52"/>
          <w:highlight w:val="none"/>
        </w:rPr>
      </w:pPr>
    </w:p>
    <w:p>
      <w:pPr>
        <w:pStyle w:val="10"/>
        <w:rPr>
          <w:rFonts w:hint="eastAsia" w:ascii="宋体" w:hAnsi="宋体" w:eastAsia="宋体" w:cs="宋体"/>
          <w:b/>
          <w:color w:val="auto"/>
          <w:sz w:val="52"/>
          <w:highlight w:val="none"/>
        </w:rPr>
      </w:pPr>
    </w:p>
    <w:p>
      <w:pPr>
        <w:pStyle w:val="13"/>
        <w:rPr>
          <w:rFonts w:hint="eastAsia"/>
        </w:rPr>
      </w:pPr>
    </w:p>
    <w:p>
      <w:pPr>
        <w:pStyle w:val="13"/>
        <w:rPr>
          <w:rFonts w:hint="eastAsia" w:ascii="宋体" w:hAnsi="宋体" w:eastAsia="宋体" w:cs="宋体"/>
          <w:b/>
          <w:color w:val="auto"/>
          <w:sz w:val="52"/>
          <w:highlight w:val="none"/>
        </w:rPr>
      </w:pPr>
    </w:p>
    <w:p>
      <w:pPr>
        <w:rPr>
          <w:rFonts w:hint="eastAsia" w:ascii="宋体" w:hAnsi="宋体" w:eastAsia="宋体" w:cs="宋体"/>
          <w:b/>
          <w:color w:val="auto"/>
          <w:sz w:val="52"/>
          <w:highlight w:val="none"/>
        </w:rPr>
      </w:pPr>
    </w:p>
    <w:p>
      <w:pPr>
        <w:pStyle w:val="8"/>
        <w:rPr>
          <w:rFonts w:hint="eastAsia" w:ascii="宋体" w:hAnsi="宋体" w:eastAsia="宋体" w:cs="宋体"/>
          <w:color w:val="auto"/>
          <w:highlight w:val="none"/>
        </w:rPr>
      </w:pPr>
    </w:p>
    <w:bookmarkEnd w:id="1088"/>
    <w:p>
      <w:pPr>
        <w:pStyle w:val="6"/>
        <w:shd w:val="clear"/>
        <w:tabs>
          <w:tab w:val="left" w:pos="0"/>
        </w:tabs>
        <w:spacing w:before="0" w:after="0" w:line="240" w:lineRule="atLeast"/>
        <w:ind w:left="-15"/>
        <w:outlineLvl w:val="0"/>
        <w:rPr>
          <w:rFonts w:hint="eastAsia" w:ascii="宋体" w:hAnsi="宋体" w:eastAsia="宋体" w:cs="宋体"/>
          <w:b/>
          <w:bCs/>
          <w:color w:val="auto"/>
          <w:highlight w:val="none"/>
        </w:rPr>
      </w:pPr>
      <w:bookmarkStart w:id="1092" w:name="_Toc24985"/>
      <w:bookmarkStart w:id="1093" w:name="_Toc30353"/>
      <w:bookmarkStart w:id="1094" w:name="_Toc21195"/>
      <w:bookmarkStart w:id="1095" w:name="_Toc22189"/>
      <w:r>
        <w:rPr>
          <w:rFonts w:hint="eastAsia" w:ascii="宋体" w:hAnsi="宋体" w:eastAsia="宋体" w:cs="宋体"/>
          <w:b/>
          <w:bCs/>
          <w:color w:val="auto"/>
          <w:highlight w:val="none"/>
        </w:rPr>
        <w:t>第7章 政府采购合同</w:t>
      </w:r>
      <w:bookmarkEnd w:id="1092"/>
      <w:bookmarkEnd w:id="1093"/>
      <w:bookmarkEnd w:id="1094"/>
      <w:bookmarkEnd w:id="1095"/>
      <w:bookmarkStart w:id="1096" w:name="_Toc487900382"/>
      <w:bookmarkEnd w:id="1096"/>
      <w:bookmarkStart w:id="1097" w:name="_Hlt487972895"/>
      <w:bookmarkEnd w:id="1097"/>
      <w:bookmarkStart w:id="1098" w:name="_Toc216513788"/>
      <w:bookmarkEnd w:id="1098"/>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合同编号：           </w:t>
      </w:r>
    </w:p>
    <w:p>
      <w:pPr>
        <w:shd w:val="clear"/>
        <w:rPr>
          <w:rFonts w:hint="eastAsia" w:ascii="宋体" w:hAnsi="宋体" w:eastAsia="宋体" w:cs="宋体"/>
          <w:color w:val="auto"/>
          <w:szCs w:val="21"/>
          <w:highlight w:val="none"/>
        </w:rPr>
      </w:pPr>
    </w:p>
    <w:p>
      <w:pPr>
        <w:shd w:val="clear"/>
        <w:spacing w:line="5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政府采购合同参考范本</w:t>
      </w:r>
    </w:p>
    <w:p>
      <w:pPr>
        <w:shd w:val="clear"/>
        <w:spacing w:line="5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（货物类）</w:t>
      </w:r>
    </w:p>
    <w:p>
      <w:pPr>
        <w:shd w:val="clear"/>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p>
    <w:p>
      <w:pPr>
        <w:pStyle w:val="60"/>
        <w:shd w:val="clear"/>
        <w:spacing w:line="360" w:lineRule="exact"/>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第一部分 合同书</w:t>
      </w:r>
    </w:p>
    <w:p>
      <w:pPr>
        <w:shd w:val="clear"/>
        <w:rPr>
          <w:rFonts w:hint="eastAsia" w:ascii="宋体" w:hAnsi="宋体" w:eastAsia="宋体" w:cs="宋体"/>
          <w:color w:val="auto"/>
          <w:szCs w:val="21"/>
          <w:highlight w:val="none"/>
        </w:rPr>
      </w:pPr>
    </w:p>
    <w:p>
      <w:pPr>
        <w:shd w:val="clear"/>
        <w:spacing w:before="120" w:line="360" w:lineRule="exact"/>
        <w:ind w:left="96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pPr>
        <w:pStyle w:val="61"/>
        <w:shd w:val="clear"/>
        <w:spacing w:before="120" w:line="360" w:lineRule="exact"/>
        <w:rPr>
          <w:rFonts w:hint="eastAsia" w:ascii="宋体" w:hAnsi="宋体" w:eastAsia="宋体" w:cs="宋体"/>
          <w:color w:val="auto"/>
          <w:sz w:val="21"/>
          <w:szCs w:val="21"/>
          <w:highlight w:val="none"/>
        </w:rPr>
      </w:pPr>
    </w:p>
    <w:p>
      <w:pPr>
        <w:pStyle w:val="61"/>
        <w:shd w:val="clear"/>
        <w:spacing w:before="120" w:line="360" w:lineRule="exact"/>
        <w:rPr>
          <w:rFonts w:hint="eastAsia" w:ascii="宋体" w:hAnsi="宋体" w:eastAsia="宋体" w:cs="宋体"/>
          <w:color w:val="auto"/>
          <w:sz w:val="21"/>
          <w:szCs w:val="21"/>
          <w:highlight w:val="none"/>
        </w:rPr>
      </w:pPr>
    </w:p>
    <w:p>
      <w:pPr>
        <w:shd w:val="clear"/>
        <w:spacing w:line="360" w:lineRule="exact"/>
        <w:rPr>
          <w:rFonts w:hint="eastAsia" w:ascii="宋体" w:hAnsi="宋体" w:eastAsia="宋体" w:cs="宋体"/>
          <w:color w:val="auto"/>
          <w:szCs w:val="21"/>
          <w:highlight w:val="none"/>
        </w:rPr>
      </w:pPr>
    </w:p>
    <w:p>
      <w:pPr>
        <w:shd w:val="clear"/>
        <w:spacing w:before="120" w:line="360" w:lineRule="exact"/>
        <w:ind w:left="9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u w:val="single"/>
        </w:rPr>
        <w:t xml:space="preserve">                                       </w:t>
      </w:r>
    </w:p>
    <w:p>
      <w:pPr>
        <w:shd w:val="clear"/>
        <w:spacing w:before="120" w:line="360" w:lineRule="exact"/>
        <w:rPr>
          <w:rFonts w:hint="eastAsia" w:ascii="宋体" w:hAnsi="宋体" w:eastAsia="宋体" w:cs="宋体"/>
          <w:color w:val="auto"/>
          <w:szCs w:val="21"/>
          <w:highlight w:val="none"/>
        </w:rPr>
      </w:pPr>
    </w:p>
    <w:p>
      <w:pPr>
        <w:shd w:val="clear"/>
        <w:spacing w:before="120" w:line="360" w:lineRule="exact"/>
        <w:ind w:left="9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u w:val="single"/>
        </w:rPr>
        <w:t xml:space="preserve">                                       </w:t>
      </w:r>
    </w:p>
    <w:p>
      <w:pPr>
        <w:shd w:val="clear"/>
        <w:spacing w:before="120" w:line="360" w:lineRule="exact"/>
        <w:rPr>
          <w:rFonts w:hint="eastAsia" w:ascii="宋体" w:hAnsi="宋体" w:eastAsia="宋体" w:cs="宋体"/>
          <w:color w:val="auto"/>
          <w:szCs w:val="21"/>
          <w:highlight w:val="none"/>
        </w:rPr>
      </w:pPr>
    </w:p>
    <w:p>
      <w:pPr>
        <w:shd w:val="clear"/>
        <w:spacing w:before="120" w:line="360" w:lineRule="exact"/>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签订地：</w:t>
      </w:r>
      <w:r>
        <w:rPr>
          <w:rFonts w:hint="eastAsia" w:ascii="宋体" w:hAnsi="宋体" w:eastAsia="宋体" w:cs="宋体"/>
          <w:color w:val="auto"/>
          <w:szCs w:val="21"/>
          <w:highlight w:val="none"/>
          <w:u w:val="single"/>
        </w:rPr>
        <w:t xml:space="preserve">                                     </w:t>
      </w:r>
    </w:p>
    <w:p>
      <w:pPr>
        <w:shd w:val="clear"/>
        <w:spacing w:before="120" w:line="360" w:lineRule="exact"/>
        <w:rPr>
          <w:rFonts w:hint="eastAsia" w:ascii="宋体" w:hAnsi="宋体" w:eastAsia="宋体" w:cs="宋体"/>
          <w:color w:val="auto"/>
          <w:szCs w:val="21"/>
          <w:highlight w:val="none"/>
        </w:rPr>
      </w:pPr>
    </w:p>
    <w:p>
      <w:pPr>
        <w:shd w:val="clear"/>
        <w:spacing w:before="120" w:line="360" w:lineRule="exact"/>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hd w:val="clear"/>
        <w:autoSpaceDE w:val="0"/>
        <w:autoSpaceDN w:val="0"/>
        <w:adjustRightInd w:val="0"/>
        <w:spacing w:line="360" w:lineRule="exact"/>
        <w:ind w:firstLine="640"/>
        <w:jc w:val="center"/>
        <w:rPr>
          <w:rFonts w:hint="eastAsia" w:ascii="宋体" w:hAnsi="宋体" w:eastAsia="宋体" w:cs="宋体"/>
          <w:color w:val="auto"/>
          <w:szCs w:val="21"/>
          <w:highlight w:val="none"/>
        </w:rPr>
        <w:sectPr>
          <w:headerReference r:id="rId9" w:type="default"/>
          <w:footerReference r:id="rId10" w:type="default"/>
          <w:pgSz w:w="11907" w:h="16840"/>
          <w:pgMar w:top="1474" w:right="1814" w:bottom="1474" w:left="1814" w:header="851" w:footer="851" w:gutter="0"/>
          <w:pgNumType w:fmt="decimal"/>
          <w:cols w:space="720" w:num="1"/>
          <w:docGrid w:linePitch="462" w:charSpace="0"/>
        </w:sectPr>
      </w:pPr>
    </w:p>
    <w:p>
      <w:pPr>
        <w:shd w:val="clear"/>
        <w:spacing w:line="360" w:lineRule="exact"/>
        <w:ind w:firstLine="420" w:firstLineChars="200"/>
        <w:rPr>
          <w:rFonts w:hint="eastAsia" w:ascii="宋体" w:hAnsi="宋体" w:eastAsia="宋体" w:cs="宋体"/>
          <w:color w:val="auto"/>
          <w:szCs w:val="21"/>
          <w:highlight w:val="none"/>
        </w:rPr>
      </w:pPr>
      <w:bookmarkStart w:id="1099" w:name="_Toc26721"/>
      <w:bookmarkStart w:id="1100" w:name="_Toc2659"/>
      <w:bookmarkStart w:id="1101" w:name="_Toc24059"/>
      <w:bookmarkStart w:id="1102" w:name="_Toc1846"/>
      <w:bookmarkStart w:id="1103" w:name="_Toc3029"/>
      <w:bookmarkStart w:id="1104" w:name="_Toc2232"/>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（采购人名称）   </w:t>
      </w:r>
      <w:r>
        <w:rPr>
          <w:rFonts w:hint="eastAsia" w:ascii="宋体" w:hAnsi="宋体" w:eastAsia="宋体" w:cs="宋体"/>
          <w:color w:val="auto"/>
          <w:szCs w:val="21"/>
          <w:highlight w:val="none"/>
        </w:rPr>
        <w:t>以</w:t>
      </w:r>
      <w:r>
        <w:rPr>
          <w:rFonts w:hint="eastAsia" w:ascii="宋体" w:hAnsi="宋体" w:eastAsia="宋体" w:cs="宋体"/>
          <w:color w:val="auto"/>
          <w:szCs w:val="21"/>
          <w:highlight w:val="none"/>
          <w:u w:val="single"/>
        </w:rPr>
        <w:t xml:space="preserve">   （政府采购方式）  </w:t>
      </w:r>
      <w:r>
        <w:rPr>
          <w:rFonts w:hint="eastAsia" w:ascii="宋体" w:hAnsi="宋体" w:eastAsia="宋体" w:cs="宋体"/>
          <w:color w:val="auto"/>
          <w:szCs w:val="21"/>
          <w:highlight w:val="none"/>
        </w:rPr>
        <w:t>对</w:t>
      </w:r>
      <w:r>
        <w:rPr>
          <w:rFonts w:hint="eastAsia" w:ascii="宋体" w:hAnsi="宋体" w:eastAsia="宋体" w:cs="宋体"/>
          <w:color w:val="auto"/>
          <w:szCs w:val="21"/>
          <w:highlight w:val="none"/>
          <w:u w:val="single"/>
        </w:rPr>
        <w:t xml:space="preserve">   （同前页项目名称）   </w:t>
      </w:r>
      <w:r>
        <w:rPr>
          <w:rFonts w:hint="eastAsia" w:ascii="宋体" w:hAnsi="宋体" w:eastAsia="宋体" w:cs="宋体"/>
          <w:color w:val="auto"/>
          <w:szCs w:val="21"/>
          <w:highlight w:val="none"/>
        </w:rPr>
        <w:t>项目进行了采购。经</w:t>
      </w:r>
      <w:r>
        <w:rPr>
          <w:rFonts w:hint="eastAsia" w:ascii="宋体" w:hAnsi="宋体" w:eastAsia="宋体" w:cs="宋体"/>
          <w:color w:val="auto"/>
          <w:szCs w:val="21"/>
          <w:highlight w:val="none"/>
          <w:u w:val="single"/>
        </w:rPr>
        <w:t xml:space="preserve">   （相关评定主体名称）   </w:t>
      </w:r>
      <w:r>
        <w:rPr>
          <w:rFonts w:hint="eastAsia" w:ascii="宋体" w:hAnsi="宋体" w:eastAsia="宋体" w:cs="宋体"/>
          <w:color w:val="auto"/>
          <w:szCs w:val="21"/>
          <w:highlight w:val="none"/>
        </w:rPr>
        <w:t>评定，</w:t>
      </w:r>
      <w:r>
        <w:rPr>
          <w:rFonts w:hint="eastAsia" w:ascii="宋体" w:hAnsi="宋体" w:eastAsia="宋体" w:cs="宋体"/>
          <w:color w:val="auto"/>
          <w:szCs w:val="21"/>
          <w:highlight w:val="none"/>
          <w:u w:val="single"/>
        </w:rPr>
        <w:t xml:space="preserve">   （中标供应商名称）</w:t>
      </w:r>
      <w:r>
        <w:rPr>
          <w:rFonts w:hint="eastAsia" w:ascii="宋体" w:hAnsi="宋体" w:eastAsia="宋体" w:cs="宋体"/>
          <w:color w:val="auto"/>
          <w:szCs w:val="21"/>
          <w:highlight w:val="none"/>
        </w:rPr>
        <w:t>为该项目中标供应商。现于中标通知书发出之日起三十日内，按照采购文件确定的事项签订本合同。</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根据《中华人民共和国</w:t>
      </w:r>
      <w:r>
        <w:rPr>
          <w:rFonts w:hint="eastAsia" w:ascii="宋体" w:hAnsi="宋体" w:eastAsia="宋体" w:cs="宋体"/>
          <w:color w:val="auto"/>
          <w:szCs w:val="21"/>
          <w:highlight w:val="none"/>
        </w:rPr>
        <w:t>民法典</w:t>
      </w:r>
      <w:r>
        <w:rPr>
          <w:rFonts w:hint="eastAsia" w:ascii="宋体" w:hAnsi="宋体" w:eastAsia="宋体" w:cs="宋体"/>
          <w:color w:val="auto"/>
          <w:szCs w:val="21"/>
          <w:highlight w:val="none"/>
          <w:lang w:val="zh-CN"/>
        </w:rPr>
        <w:t>》、《中华人民共和国政府采购法》等相关法律法规之规定，按照平等、自愿、公平和诚实信用的原则，经</w:t>
      </w:r>
      <w:r>
        <w:rPr>
          <w:rFonts w:hint="eastAsia" w:ascii="宋体" w:hAnsi="宋体" w:eastAsia="宋体" w:cs="宋体"/>
          <w:color w:val="auto"/>
          <w:szCs w:val="21"/>
          <w:highlight w:val="none"/>
          <w:u w:val="single"/>
        </w:rPr>
        <w:t xml:space="preserve">   （采购人名称）   </w:t>
      </w:r>
      <w:r>
        <w:rPr>
          <w:rFonts w:hint="eastAsia" w:ascii="宋体" w:hAnsi="宋体" w:eastAsia="宋体" w:cs="宋体"/>
          <w:color w:val="auto"/>
          <w:szCs w:val="21"/>
          <w:highlight w:val="none"/>
          <w:lang w:val="zh-CN"/>
        </w:rPr>
        <w:t>(以下简称：甲方)和</w:t>
      </w:r>
      <w:r>
        <w:rPr>
          <w:rFonts w:hint="eastAsia" w:ascii="宋体" w:hAnsi="宋体" w:eastAsia="宋体" w:cs="宋体"/>
          <w:color w:val="auto"/>
          <w:szCs w:val="21"/>
          <w:highlight w:val="none"/>
          <w:u w:val="single"/>
        </w:rPr>
        <w:t xml:space="preserve">   （中标供应商名称）   </w:t>
      </w:r>
      <w:r>
        <w:rPr>
          <w:rFonts w:hint="eastAsia" w:ascii="宋体" w:hAnsi="宋体" w:eastAsia="宋体" w:cs="宋体"/>
          <w:color w:val="auto"/>
          <w:szCs w:val="21"/>
          <w:highlight w:val="none"/>
          <w:lang w:val="zh-CN"/>
        </w:rPr>
        <w:t>(以下简称：乙方)协商一致，约定以下合同</w:t>
      </w:r>
      <w:r>
        <w:rPr>
          <w:rFonts w:hint="eastAsia" w:ascii="宋体" w:hAnsi="宋体" w:eastAsia="宋体" w:cs="宋体"/>
          <w:color w:val="auto"/>
          <w:szCs w:val="21"/>
          <w:highlight w:val="none"/>
        </w:rPr>
        <w:t>条款，以兹共同遵守、全面履行。</w:t>
      </w:r>
    </w:p>
    <w:bookmarkEnd w:id="1099"/>
    <w:bookmarkEnd w:id="1100"/>
    <w:bookmarkEnd w:id="1101"/>
    <w:bookmarkEnd w:id="1102"/>
    <w:bookmarkEnd w:id="1103"/>
    <w:bookmarkEnd w:id="1104"/>
    <w:p>
      <w:pPr>
        <w:shd w:val="clear"/>
        <w:spacing w:line="360" w:lineRule="exact"/>
        <w:ind w:firstLine="422" w:firstLineChars="200"/>
        <w:outlineLvl w:val="0"/>
        <w:rPr>
          <w:rFonts w:hint="eastAsia" w:ascii="宋体" w:hAnsi="宋体" w:eastAsia="宋体" w:cs="宋体"/>
          <w:b/>
          <w:color w:val="auto"/>
          <w:szCs w:val="21"/>
          <w:highlight w:val="none"/>
        </w:rPr>
      </w:pPr>
      <w:bookmarkStart w:id="1105" w:name="_Toc13018"/>
      <w:bookmarkStart w:id="1106" w:name="_Toc25352"/>
      <w:bookmarkStart w:id="1107" w:name="_Toc299"/>
      <w:bookmarkStart w:id="1108" w:name="_Toc4751"/>
      <w:bookmarkStart w:id="1109" w:name="_Toc28090"/>
      <w:bookmarkStart w:id="1110" w:name="_Toc12771"/>
      <w:bookmarkStart w:id="1111" w:name="_Toc4498"/>
      <w:bookmarkStart w:id="1112" w:name="_Toc14766"/>
      <w:bookmarkStart w:id="1113" w:name="_Toc21386"/>
      <w:bookmarkStart w:id="1114" w:name="_Toc6038"/>
      <w:bookmarkStart w:id="1115" w:name="_Toc15183"/>
      <w:bookmarkStart w:id="1116" w:name="_Toc30575"/>
      <w:bookmarkStart w:id="1117" w:name="_Toc29751"/>
      <w:bookmarkStart w:id="1118" w:name="_Toc2302"/>
      <w:bookmarkStart w:id="1119" w:name="_Toc21329"/>
      <w:bookmarkStart w:id="1120" w:name="_Toc18247"/>
      <w:bookmarkStart w:id="1121" w:name="_Toc18143"/>
      <w:bookmarkStart w:id="1122" w:name="_Toc4279"/>
      <w:bookmarkStart w:id="1123" w:name="_Toc24186"/>
      <w:bookmarkStart w:id="1124" w:name="_Toc23186"/>
      <w:bookmarkStart w:id="1125" w:name="_Toc5414"/>
      <w:bookmarkStart w:id="1126" w:name="_Toc14426"/>
      <w:bookmarkStart w:id="1127" w:name="_Toc937"/>
      <w:r>
        <w:rPr>
          <w:rFonts w:hint="eastAsia" w:ascii="宋体" w:hAnsi="宋体" w:eastAsia="宋体" w:cs="宋体"/>
          <w:b/>
          <w:color w:val="auto"/>
          <w:szCs w:val="21"/>
          <w:highlight w:val="none"/>
        </w:rPr>
        <w:t>1.1 合同组成部分</w:t>
      </w:r>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本合同及其补充合同、变更协议；</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 中标通知书；</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投标文件（含澄清或者说明文件）；</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 招标文件（含澄清或者修改文件）；</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 其他相关采购文件。</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128" w:name="_Toc20245"/>
      <w:bookmarkStart w:id="1129" w:name="_Toc8057"/>
      <w:bookmarkStart w:id="1130" w:name="_Toc21295"/>
      <w:bookmarkStart w:id="1131" w:name="_Toc26197"/>
      <w:bookmarkStart w:id="1132" w:name="_Toc21217"/>
      <w:bookmarkStart w:id="1133" w:name="_Toc7977"/>
      <w:bookmarkStart w:id="1134" w:name="_Toc9006"/>
      <w:bookmarkStart w:id="1135" w:name="_Toc4735"/>
      <w:bookmarkStart w:id="1136" w:name="_Toc401"/>
      <w:bookmarkStart w:id="1137" w:name="_Toc28577"/>
      <w:bookmarkStart w:id="1138" w:name="_Toc25735"/>
      <w:bookmarkStart w:id="1139" w:name="_Toc5906"/>
      <w:bookmarkStart w:id="1140" w:name="_Toc24300"/>
      <w:bookmarkStart w:id="1141" w:name="_Toc15345"/>
      <w:bookmarkStart w:id="1142" w:name="_Toc1446"/>
      <w:bookmarkStart w:id="1143" w:name="_Toc27126"/>
      <w:bookmarkStart w:id="1144" w:name="_Toc19336"/>
      <w:bookmarkStart w:id="1145" w:name="_Toc8631"/>
      <w:bookmarkStart w:id="1146" w:name="_Toc1557"/>
      <w:bookmarkStart w:id="1147" w:name="_Toc13985"/>
      <w:bookmarkStart w:id="1148" w:name="_Toc14235"/>
      <w:bookmarkStart w:id="1149" w:name="_Toc13138"/>
      <w:bookmarkStart w:id="1150" w:name="_Toc4957"/>
      <w:bookmarkStart w:id="1151" w:name="_Toc23778"/>
      <w:bookmarkStart w:id="1152" w:name="_Toc19432"/>
      <w:bookmarkStart w:id="1153" w:name="_Toc25402"/>
      <w:bookmarkStart w:id="1154" w:name="_Toc31638"/>
      <w:bookmarkStart w:id="1155" w:name="_Toc27318"/>
      <w:bookmarkStart w:id="1156" w:name="_Toc30626"/>
      <w:bookmarkStart w:id="1157" w:name="_Toc16086"/>
      <w:r>
        <w:rPr>
          <w:rFonts w:hint="eastAsia" w:ascii="宋体" w:hAnsi="宋体" w:eastAsia="宋体" w:cs="宋体"/>
          <w:b/>
          <w:color w:val="auto"/>
          <w:szCs w:val="21"/>
          <w:highlight w:val="none"/>
        </w:rPr>
        <w:t>1.2 货物</w:t>
      </w:r>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p>
    <w:p>
      <w:pPr>
        <w:shd w:val="clear"/>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1.2.1 货物名称：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hd w:val="clear"/>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1.2.2 货物数量：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 货物质量：</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u w:val="single"/>
          <w:lang w:eastAsia="zh-CN"/>
        </w:rPr>
        <w:t>产品质量合格证、符合招投标文件要求，包装无损坏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158" w:name="_Toc1267"/>
      <w:bookmarkStart w:id="1159" w:name="_Toc30755"/>
      <w:bookmarkStart w:id="1160" w:name="_Toc32316"/>
      <w:bookmarkStart w:id="1161" w:name="_Toc28790"/>
      <w:bookmarkStart w:id="1162" w:name="_Toc12266"/>
      <w:bookmarkStart w:id="1163" w:name="_Toc10942"/>
      <w:bookmarkStart w:id="1164" w:name="_Toc1528"/>
      <w:bookmarkStart w:id="1165" w:name="_Toc19682"/>
      <w:bookmarkStart w:id="1166" w:name="_Toc30667"/>
      <w:bookmarkStart w:id="1167" w:name="_Toc27282"/>
      <w:bookmarkStart w:id="1168" w:name="_Toc21631"/>
      <w:bookmarkStart w:id="1169" w:name="_Toc21040"/>
      <w:bookmarkStart w:id="1170" w:name="_Toc633"/>
      <w:bookmarkStart w:id="1171" w:name="_Toc21551"/>
      <w:bookmarkStart w:id="1172" w:name="_Toc27433"/>
      <w:bookmarkStart w:id="1173" w:name="_Toc20842"/>
      <w:bookmarkStart w:id="1174" w:name="_Toc25196"/>
      <w:bookmarkStart w:id="1175" w:name="_Toc20800"/>
      <w:bookmarkStart w:id="1176" w:name="_Toc4513"/>
      <w:bookmarkStart w:id="1177" w:name="_Toc25368"/>
      <w:bookmarkStart w:id="1178" w:name="_Toc14520"/>
      <w:bookmarkStart w:id="1179" w:name="_Toc13898"/>
      <w:bookmarkStart w:id="1180" w:name="_Toc28204"/>
      <w:bookmarkStart w:id="1181" w:name="_Toc8386"/>
      <w:bookmarkStart w:id="1182" w:name="_Toc23292"/>
      <w:bookmarkStart w:id="1183" w:name="_Toc14240"/>
      <w:bookmarkStart w:id="1184" w:name="_Toc11045"/>
      <w:bookmarkStart w:id="1185" w:name="_Toc9364"/>
      <w:bookmarkStart w:id="1186" w:name="_Toc23401"/>
      <w:r>
        <w:rPr>
          <w:rFonts w:hint="eastAsia" w:ascii="宋体" w:hAnsi="宋体" w:eastAsia="宋体" w:cs="宋体"/>
          <w:b/>
          <w:color w:val="auto"/>
          <w:szCs w:val="21"/>
          <w:highlight w:val="none"/>
        </w:rPr>
        <w:t>1.3 价款</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本合同总价为：￥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元人民币）。</w:t>
      </w:r>
    </w:p>
    <w:p>
      <w:pPr>
        <w:shd w:val="clear"/>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分项价格：</w:t>
      </w:r>
    </w:p>
    <w:tbl>
      <w:tblPr>
        <w:tblStyle w:val="31"/>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62"/>
              <w:shd w:val="clear"/>
              <w:spacing w:line="360" w:lineRule="exact"/>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3738" w:type="dxa"/>
            <w:vAlign w:val="center"/>
          </w:tcPr>
          <w:p>
            <w:pPr>
              <w:pStyle w:val="62"/>
              <w:shd w:val="clear"/>
              <w:spacing w:line="360" w:lineRule="exact"/>
              <w:ind w:firstLine="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分项名称</w:t>
            </w:r>
          </w:p>
        </w:tc>
        <w:tc>
          <w:tcPr>
            <w:tcW w:w="2803" w:type="dxa"/>
            <w:vAlign w:val="center"/>
          </w:tcPr>
          <w:p>
            <w:pPr>
              <w:pStyle w:val="62"/>
              <w:shd w:val="clear"/>
              <w:spacing w:line="360" w:lineRule="exact"/>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62"/>
              <w:shd w:val="clear"/>
              <w:spacing w:line="360" w:lineRule="exact"/>
              <w:ind w:firstLine="200"/>
              <w:jc w:val="center"/>
              <w:rPr>
                <w:rFonts w:hint="eastAsia" w:ascii="宋体" w:hAnsi="宋体" w:eastAsia="宋体" w:cs="宋体"/>
                <w:color w:val="auto"/>
                <w:kern w:val="2"/>
                <w:sz w:val="21"/>
                <w:szCs w:val="21"/>
                <w:highlight w:val="none"/>
              </w:rPr>
            </w:pPr>
          </w:p>
        </w:tc>
        <w:tc>
          <w:tcPr>
            <w:tcW w:w="3738" w:type="dxa"/>
            <w:vAlign w:val="center"/>
          </w:tcPr>
          <w:p>
            <w:pPr>
              <w:pStyle w:val="62"/>
              <w:shd w:val="clear"/>
              <w:spacing w:line="360" w:lineRule="exact"/>
              <w:ind w:firstLine="200"/>
              <w:jc w:val="center"/>
              <w:rPr>
                <w:rFonts w:hint="eastAsia" w:ascii="宋体" w:hAnsi="宋体" w:eastAsia="宋体" w:cs="宋体"/>
                <w:color w:val="auto"/>
                <w:kern w:val="2"/>
                <w:sz w:val="21"/>
                <w:szCs w:val="21"/>
                <w:highlight w:val="none"/>
              </w:rPr>
            </w:pPr>
          </w:p>
        </w:tc>
        <w:tc>
          <w:tcPr>
            <w:tcW w:w="2803" w:type="dxa"/>
            <w:vAlign w:val="center"/>
          </w:tcPr>
          <w:p>
            <w:pPr>
              <w:pStyle w:val="62"/>
              <w:shd w:val="clear"/>
              <w:spacing w:line="360" w:lineRule="exact"/>
              <w:ind w:firstLine="200"/>
              <w:jc w:val="center"/>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62"/>
              <w:shd w:val="clear"/>
              <w:spacing w:line="360" w:lineRule="exact"/>
              <w:ind w:firstLine="200"/>
              <w:jc w:val="center"/>
              <w:rPr>
                <w:rFonts w:hint="eastAsia" w:ascii="宋体" w:hAnsi="宋体" w:eastAsia="宋体" w:cs="宋体"/>
                <w:color w:val="auto"/>
                <w:kern w:val="2"/>
                <w:sz w:val="21"/>
                <w:szCs w:val="21"/>
                <w:highlight w:val="none"/>
              </w:rPr>
            </w:pPr>
          </w:p>
        </w:tc>
        <w:tc>
          <w:tcPr>
            <w:tcW w:w="3738" w:type="dxa"/>
            <w:vAlign w:val="center"/>
          </w:tcPr>
          <w:p>
            <w:pPr>
              <w:pStyle w:val="62"/>
              <w:shd w:val="clear"/>
              <w:spacing w:line="360" w:lineRule="exact"/>
              <w:ind w:firstLine="200"/>
              <w:jc w:val="center"/>
              <w:rPr>
                <w:rFonts w:hint="eastAsia" w:ascii="宋体" w:hAnsi="宋体" w:eastAsia="宋体" w:cs="宋体"/>
                <w:color w:val="auto"/>
                <w:kern w:val="2"/>
                <w:sz w:val="21"/>
                <w:szCs w:val="21"/>
                <w:highlight w:val="none"/>
              </w:rPr>
            </w:pPr>
          </w:p>
        </w:tc>
        <w:tc>
          <w:tcPr>
            <w:tcW w:w="2803" w:type="dxa"/>
            <w:vAlign w:val="center"/>
          </w:tcPr>
          <w:p>
            <w:pPr>
              <w:pStyle w:val="62"/>
              <w:shd w:val="clear"/>
              <w:spacing w:line="360" w:lineRule="exact"/>
              <w:ind w:firstLine="200"/>
              <w:jc w:val="center"/>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pPr>
              <w:pStyle w:val="62"/>
              <w:shd w:val="clear"/>
              <w:spacing w:line="360" w:lineRule="exact"/>
              <w:ind w:firstLine="2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总价</w:t>
            </w:r>
          </w:p>
        </w:tc>
        <w:tc>
          <w:tcPr>
            <w:tcW w:w="2803" w:type="dxa"/>
            <w:vAlign w:val="center"/>
          </w:tcPr>
          <w:p>
            <w:pPr>
              <w:pStyle w:val="62"/>
              <w:shd w:val="clear"/>
              <w:spacing w:line="360" w:lineRule="exact"/>
              <w:ind w:firstLine="200"/>
              <w:jc w:val="center"/>
              <w:rPr>
                <w:rFonts w:hint="eastAsia" w:ascii="宋体" w:hAnsi="宋体" w:eastAsia="宋体" w:cs="宋体"/>
                <w:color w:val="auto"/>
                <w:kern w:val="2"/>
                <w:sz w:val="21"/>
                <w:szCs w:val="21"/>
                <w:highlight w:val="none"/>
              </w:rPr>
            </w:pPr>
          </w:p>
        </w:tc>
      </w:tr>
    </w:tbl>
    <w:p>
      <w:pPr>
        <w:shd w:val="clear"/>
        <w:spacing w:line="360" w:lineRule="exact"/>
        <w:ind w:firstLine="422" w:firstLineChars="200"/>
        <w:outlineLvl w:val="0"/>
        <w:rPr>
          <w:rFonts w:hint="eastAsia" w:ascii="宋体" w:hAnsi="宋体" w:eastAsia="宋体" w:cs="宋体"/>
          <w:b/>
          <w:color w:val="auto"/>
          <w:szCs w:val="21"/>
          <w:highlight w:val="none"/>
        </w:rPr>
      </w:pPr>
      <w:bookmarkStart w:id="1187" w:name="_Toc7895"/>
      <w:bookmarkStart w:id="1188" w:name="_Toc26112"/>
      <w:bookmarkStart w:id="1189" w:name="_Toc7801"/>
      <w:bookmarkStart w:id="1190" w:name="_Toc12094"/>
      <w:bookmarkStart w:id="1191" w:name="_Toc15573"/>
      <w:bookmarkStart w:id="1192" w:name="_Toc26470"/>
      <w:bookmarkStart w:id="1193" w:name="_Toc4084"/>
      <w:bookmarkStart w:id="1194" w:name="_Toc27654"/>
      <w:bookmarkStart w:id="1195" w:name="_Toc7458"/>
      <w:bookmarkStart w:id="1196" w:name="_Toc25818"/>
      <w:bookmarkStart w:id="1197" w:name="_Toc4330"/>
      <w:bookmarkStart w:id="1198" w:name="_Toc22618"/>
      <w:bookmarkStart w:id="1199" w:name="_Toc10340"/>
      <w:bookmarkStart w:id="1200" w:name="_Toc31015"/>
      <w:bookmarkStart w:id="1201" w:name="_Toc27817"/>
      <w:bookmarkStart w:id="1202" w:name="_Toc4585"/>
      <w:bookmarkStart w:id="1203" w:name="_Toc21349"/>
      <w:bookmarkStart w:id="1204" w:name="_Toc15984"/>
      <w:bookmarkStart w:id="1205" w:name="_Toc10086"/>
      <w:bookmarkStart w:id="1206" w:name="_Toc11705"/>
      <w:bookmarkStart w:id="1207" w:name="_Toc9279"/>
      <w:bookmarkStart w:id="1208" w:name="_Toc28773"/>
      <w:bookmarkStart w:id="1209" w:name="_Toc24781"/>
      <w:bookmarkStart w:id="1210" w:name="_Toc30643"/>
      <w:bookmarkStart w:id="1211" w:name="_Toc5736"/>
      <w:bookmarkStart w:id="1212" w:name="_Toc1814"/>
      <w:bookmarkStart w:id="1213" w:name="_Toc31049"/>
      <w:bookmarkStart w:id="1214" w:name="_Toc12691"/>
      <w:r>
        <w:rPr>
          <w:rFonts w:hint="eastAsia" w:ascii="宋体" w:hAnsi="宋体" w:eastAsia="宋体" w:cs="宋体"/>
          <w:b/>
          <w:color w:val="auto"/>
          <w:szCs w:val="21"/>
          <w:highlight w:val="none"/>
        </w:rPr>
        <w:t>1.4 付款方式和发票开具方式</w:t>
      </w:r>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付款方式：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发票开具方式：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215" w:name="_Toc25454"/>
      <w:bookmarkStart w:id="1216" w:name="_Toc32071"/>
      <w:bookmarkStart w:id="1217" w:name="_Toc4353"/>
      <w:bookmarkStart w:id="1218" w:name="_Toc25427"/>
      <w:bookmarkStart w:id="1219" w:name="_Toc9475"/>
      <w:bookmarkStart w:id="1220" w:name="_Toc26187"/>
      <w:bookmarkStart w:id="1221" w:name="_Toc14194"/>
      <w:bookmarkStart w:id="1222" w:name="_Toc7017"/>
      <w:bookmarkStart w:id="1223" w:name="_Toc17179"/>
      <w:bookmarkStart w:id="1224" w:name="_Toc10276"/>
      <w:bookmarkStart w:id="1225" w:name="_Toc19304"/>
      <w:bookmarkStart w:id="1226" w:name="_Toc16823"/>
      <w:bookmarkStart w:id="1227" w:name="_Toc23735"/>
      <w:bookmarkStart w:id="1228" w:name="_Toc6393"/>
      <w:bookmarkStart w:id="1229" w:name="_Toc9478"/>
      <w:bookmarkStart w:id="1230" w:name="_Toc17448"/>
      <w:bookmarkStart w:id="1231" w:name="_Toc2048"/>
      <w:bookmarkStart w:id="1232" w:name="_Toc2083"/>
      <w:bookmarkStart w:id="1233" w:name="_Toc22861"/>
      <w:bookmarkStart w:id="1234" w:name="_Toc32098"/>
      <w:bookmarkStart w:id="1235" w:name="_Toc4501"/>
      <w:bookmarkStart w:id="1236" w:name="_Toc30447"/>
      <w:bookmarkStart w:id="1237" w:name="_Toc2852"/>
      <w:bookmarkStart w:id="1238" w:name="_Toc25278"/>
      <w:bookmarkStart w:id="1239" w:name="_Toc28943"/>
      <w:bookmarkStart w:id="1240" w:name="_Toc30563"/>
      <w:bookmarkStart w:id="1241" w:name="_Toc2846"/>
      <w:bookmarkStart w:id="1242" w:name="_Toc31142"/>
      <w:bookmarkStart w:id="1243" w:name="_Toc257"/>
      <w:r>
        <w:rPr>
          <w:rFonts w:hint="eastAsia" w:ascii="宋体" w:hAnsi="宋体" w:eastAsia="宋体" w:cs="宋体"/>
          <w:b/>
          <w:color w:val="auto"/>
          <w:szCs w:val="21"/>
          <w:highlight w:val="none"/>
        </w:rPr>
        <w:t>1.5 货物交付期限、地点和方式</w:t>
      </w:r>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p>
    <w:p>
      <w:pPr>
        <w:shd w:val="clear"/>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1.5.1 交付期限：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 交付地点：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 交付方式：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244" w:name="_Toc21406"/>
      <w:bookmarkStart w:id="1245" w:name="_Toc12629"/>
      <w:bookmarkStart w:id="1246" w:name="_Toc27247"/>
      <w:bookmarkStart w:id="1247" w:name="_Toc12495"/>
      <w:bookmarkStart w:id="1248" w:name="_Toc15865"/>
      <w:bookmarkStart w:id="1249" w:name="_Toc19554"/>
      <w:bookmarkStart w:id="1250" w:name="_Toc4190"/>
      <w:bookmarkStart w:id="1251" w:name="_Toc16816"/>
      <w:bookmarkStart w:id="1252" w:name="_Toc14464"/>
      <w:bookmarkStart w:id="1253" w:name="_Toc13569"/>
      <w:bookmarkStart w:id="1254" w:name="_Toc32353"/>
      <w:bookmarkStart w:id="1255" w:name="_Toc26850"/>
      <w:bookmarkStart w:id="1256" w:name="_Toc13970"/>
      <w:bookmarkStart w:id="1257" w:name="_Toc5183"/>
      <w:bookmarkStart w:id="1258" w:name="_Toc29769"/>
      <w:bookmarkStart w:id="1259" w:name="_Toc22088"/>
      <w:bookmarkStart w:id="1260" w:name="_Toc12753"/>
      <w:bookmarkStart w:id="1261" w:name="_Toc14658"/>
      <w:bookmarkStart w:id="1262" w:name="_Toc21423"/>
      <w:bookmarkStart w:id="1263" w:name="_Toc28130"/>
      <w:bookmarkStart w:id="1264" w:name="_Toc8541"/>
      <w:bookmarkStart w:id="1265" w:name="_Toc11237"/>
      <w:bookmarkStart w:id="1266" w:name="_Toc1835"/>
      <w:bookmarkStart w:id="1267" w:name="_Toc27250"/>
      <w:bookmarkStart w:id="1268" w:name="_Toc12988"/>
      <w:bookmarkStart w:id="1269" w:name="_Toc7923"/>
      <w:bookmarkStart w:id="1270" w:name="_Toc8754"/>
      <w:bookmarkStart w:id="1271" w:name="_Toc6841"/>
      <w:bookmarkStart w:id="1272" w:name="_Toc32418"/>
      <w:r>
        <w:rPr>
          <w:rFonts w:hint="eastAsia" w:ascii="宋体" w:hAnsi="宋体" w:eastAsia="宋体" w:cs="宋体"/>
          <w:b/>
          <w:color w:val="auto"/>
          <w:szCs w:val="21"/>
          <w:highlight w:val="none"/>
        </w:rPr>
        <w:t>1.6 违约责任</w:t>
      </w:r>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%计算，最高限额为本合同总价的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20</w:t>
      </w:r>
      <w:r>
        <w:rPr>
          <w:rFonts w:hint="eastAsia" w:ascii="宋体" w:hAnsi="宋体" w:eastAsia="宋体" w:cs="宋体"/>
          <w:color w:val="auto"/>
          <w:szCs w:val="21"/>
          <w:highlight w:val="none"/>
        </w:rPr>
        <w:t>%；迟延交付货物的违约金计算数额达到前述最高限额之日起，甲方有权在要求乙方支付违约金的同时，书面通知乙方解除本合同；</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0.1</w:t>
      </w:r>
      <w:r>
        <w:rPr>
          <w:rFonts w:hint="eastAsia" w:ascii="宋体" w:hAnsi="宋体" w:eastAsia="宋体" w:cs="宋体"/>
          <w:color w:val="auto"/>
          <w:szCs w:val="21"/>
          <w:highlight w:val="none"/>
        </w:rPr>
        <w:t>%计算，最高限额为本合同总价的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%；迟延付款的违约金计算数额达到前述最高限额之日起，乙方有权在要求甲方支付违约金的同时，书面通知甲方解除本合同；</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273" w:name="_Toc27762"/>
      <w:bookmarkStart w:id="1274" w:name="_Toc8914"/>
      <w:bookmarkStart w:id="1275" w:name="_Toc5482"/>
      <w:bookmarkStart w:id="1276" w:name="_Toc3403"/>
      <w:bookmarkStart w:id="1277" w:name="_Toc27927"/>
      <w:bookmarkStart w:id="1278" w:name="_Toc29338"/>
      <w:bookmarkStart w:id="1279" w:name="_Toc25915"/>
      <w:bookmarkStart w:id="1280" w:name="_Toc23211"/>
      <w:bookmarkStart w:id="1281" w:name="_Toc14507"/>
      <w:bookmarkStart w:id="1282" w:name="_Toc23654"/>
      <w:bookmarkStart w:id="1283" w:name="_Toc28375"/>
      <w:bookmarkStart w:id="1284" w:name="_Toc24393"/>
      <w:bookmarkStart w:id="1285" w:name="_Toc25793"/>
      <w:bookmarkStart w:id="1286" w:name="_Toc16021"/>
      <w:bookmarkStart w:id="1287" w:name="_Toc9253"/>
      <w:bookmarkStart w:id="1288" w:name="_Toc7216"/>
      <w:bookmarkStart w:id="1289" w:name="_Toc565"/>
      <w:bookmarkStart w:id="1290" w:name="_Toc2338"/>
      <w:bookmarkStart w:id="1291" w:name="_Toc15583"/>
      <w:bookmarkStart w:id="1292" w:name="_Toc6448"/>
      <w:bookmarkStart w:id="1293" w:name="_Toc9202"/>
      <w:bookmarkStart w:id="1294" w:name="_Toc6660"/>
      <w:bookmarkStart w:id="1295" w:name="_Toc11167"/>
      <w:bookmarkStart w:id="1296" w:name="_Toc7647"/>
      <w:bookmarkStart w:id="1297" w:name="_Toc20610"/>
      <w:bookmarkStart w:id="1298" w:name="_Toc19011"/>
      <w:bookmarkStart w:id="1299" w:name="_Toc6344"/>
      <w:bookmarkStart w:id="1300" w:name="_Toc2627"/>
      <w:bookmarkStart w:id="1301" w:name="_Toc23793"/>
      <w:r>
        <w:rPr>
          <w:rFonts w:hint="eastAsia" w:ascii="宋体" w:hAnsi="宋体" w:eastAsia="宋体" w:cs="宋体"/>
          <w:b/>
          <w:color w:val="auto"/>
          <w:szCs w:val="21"/>
          <w:highlight w:val="none"/>
        </w:rPr>
        <w:t>1.7 合同争议的解决</w:t>
      </w:r>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1.7.2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种方式解决：</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 将争议提交</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仲裁委员会依申请仲裁时其现行有效的仲裁规则裁决；</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 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人民法院起诉。</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302" w:name="_Toc12859"/>
      <w:bookmarkStart w:id="1303" w:name="_Toc7245"/>
      <w:bookmarkStart w:id="1304" w:name="_Toc20905"/>
      <w:bookmarkStart w:id="1305" w:name="_Toc24003"/>
      <w:bookmarkStart w:id="1306" w:name="_Toc30260"/>
      <w:bookmarkStart w:id="1307" w:name="_Toc17113"/>
      <w:bookmarkStart w:id="1308" w:name="_Toc16410"/>
      <w:bookmarkStart w:id="1309" w:name="_Toc6411"/>
      <w:bookmarkStart w:id="1310" w:name="_Toc2537"/>
      <w:bookmarkStart w:id="1311" w:name="_Toc13065"/>
      <w:bookmarkStart w:id="1312" w:name="_Toc10255"/>
      <w:bookmarkStart w:id="1313" w:name="_Toc2894"/>
      <w:bookmarkStart w:id="1314" w:name="_Toc26897"/>
      <w:bookmarkStart w:id="1315" w:name="_Toc13718"/>
      <w:bookmarkStart w:id="1316" w:name="_Toc10429"/>
      <w:bookmarkStart w:id="1317" w:name="_Toc1647"/>
      <w:bookmarkStart w:id="1318" w:name="_Toc2901"/>
      <w:bookmarkStart w:id="1319" w:name="_Toc518"/>
      <w:bookmarkStart w:id="1320" w:name="_Toc21152"/>
      <w:bookmarkStart w:id="1321" w:name="_Toc20305"/>
      <w:bookmarkStart w:id="1322" w:name="_Toc17467"/>
      <w:bookmarkStart w:id="1323" w:name="_Toc27626"/>
      <w:bookmarkStart w:id="1324" w:name="_Toc11173"/>
      <w:bookmarkStart w:id="1325" w:name="_Toc15322"/>
      <w:bookmarkStart w:id="1326" w:name="_Toc6001"/>
      <w:bookmarkStart w:id="1327" w:name="_Toc10043"/>
      <w:bookmarkStart w:id="1328" w:name="_Toc9329"/>
      <w:bookmarkStart w:id="1329" w:name="_Toc30007"/>
      <w:r>
        <w:rPr>
          <w:rFonts w:hint="eastAsia" w:ascii="宋体" w:hAnsi="宋体" w:eastAsia="宋体" w:cs="宋体"/>
          <w:b/>
          <w:color w:val="auto"/>
          <w:szCs w:val="21"/>
          <w:highlight w:val="none"/>
        </w:rPr>
        <w:t>1.8 合同生效</w:t>
      </w:r>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p>
    <w:p>
      <w:pPr>
        <w:shd w:val="clear"/>
        <w:spacing w:line="36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本合同自双方当事人盖章或者签字时生效。</w:t>
      </w:r>
    </w:p>
    <w:p>
      <w:pPr>
        <w:shd w:val="clear"/>
        <w:autoSpaceDE w:val="0"/>
        <w:autoSpaceDN w:val="0"/>
        <w:adjustRightInd w:val="0"/>
        <w:spacing w:line="360" w:lineRule="exact"/>
        <w:rPr>
          <w:rFonts w:hint="eastAsia" w:ascii="宋体" w:hAnsi="宋体" w:eastAsia="宋体" w:cs="宋体"/>
          <w:color w:val="auto"/>
          <w:szCs w:val="21"/>
          <w:highlight w:val="none"/>
          <w:lang w:val="zh-CN"/>
        </w:rPr>
      </w:pPr>
    </w:p>
    <w:p>
      <w:pPr>
        <w:shd w:val="clear"/>
        <w:autoSpaceDE w:val="0"/>
        <w:autoSpaceDN w:val="0"/>
        <w:adjustRightInd w:val="0"/>
        <w:spacing w:line="360" w:lineRule="exact"/>
        <w:rPr>
          <w:rFonts w:hint="eastAsia" w:ascii="宋体" w:hAnsi="宋体" w:eastAsia="宋体" w:cs="宋体"/>
          <w:color w:val="auto"/>
          <w:szCs w:val="21"/>
          <w:highlight w:val="none"/>
          <w:lang w:val="zh-CN"/>
        </w:rPr>
      </w:pPr>
      <w:r>
        <w:rPr>
          <w:rFonts w:hint="eastAsia" w:ascii="宋体" w:hAnsi="宋体" w:eastAsia="宋体" w:cs="宋体"/>
          <w:b/>
          <w:color w:val="auto"/>
          <w:szCs w:val="21"/>
          <w:highlight w:val="none"/>
          <w:lang w:val="zh-CN"/>
        </w:rPr>
        <w:t>甲方</w:t>
      </w:r>
      <w:r>
        <w:rPr>
          <w:rFonts w:hint="eastAsia" w:ascii="宋体" w:hAnsi="宋体" w:eastAsia="宋体" w:cs="宋体"/>
          <w:color w:val="auto"/>
          <w:szCs w:val="21"/>
          <w:highlight w:val="none"/>
          <w:lang w:val="zh-CN"/>
        </w:rPr>
        <w:t xml:space="preserve">：                             </w:t>
      </w:r>
      <w:r>
        <w:rPr>
          <w:rFonts w:hint="eastAsia" w:ascii="宋体" w:hAnsi="宋体" w:eastAsia="宋体" w:cs="宋体"/>
          <w:b/>
          <w:color w:val="auto"/>
          <w:szCs w:val="21"/>
          <w:highlight w:val="none"/>
          <w:lang w:val="zh-CN"/>
        </w:rPr>
        <w:t xml:space="preserve">      乙方</w:t>
      </w:r>
      <w:r>
        <w:rPr>
          <w:rFonts w:hint="eastAsia" w:ascii="宋体" w:hAnsi="宋体" w:eastAsia="宋体" w:cs="宋体"/>
          <w:color w:val="auto"/>
          <w:szCs w:val="21"/>
          <w:highlight w:val="none"/>
          <w:lang w:val="zh-CN"/>
        </w:rPr>
        <w:t>：</w:t>
      </w:r>
    </w:p>
    <w:p>
      <w:pPr>
        <w:shd w:val="clear"/>
        <w:autoSpaceDE w:val="0"/>
        <w:autoSpaceDN w:val="0"/>
        <w:adjustRightInd w:val="0"/>
        <w:spacing w:line="36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统一社会信用代码：                        统一社会信用代码或身份证号码：</w:t>
      </w:r>
    </w:p>
    <w:p>
      <w:pPr>
        <w:shd w:val="clear"/>
        <w:autoSpaceDE w:val="0"/>
        <w:autoSpaceDN w:val="0"/>
        <w:adjustRightInd w:val="0"/>
        <w:spacing w:line="360" w:lineRule="exact"/>
        <w:rPr>
          <w:rFonts w:hint="eastAsia" w:ascii="宋体" w:hAnsi="宋体" w:eastAsia="宋体" w:cs="宋体"/>
          <w:color w:val="auto"/>
          <w:szCs w:val="21"/>
          <w:highlight w:val="none"/>
          <w:lang w:val="zh-CN"/>
        </w:rPr>
      </w:pPr>
    </w:p>
    <w:p>
      <w:pPr>
        <w:shd w:val="clear"/>
        <w:autoSpaceDE w:val="0"/>
        <w:autoSpaceDN w:val="0"/>
        <w:adjustRightInd w:val="0"/>
        <w:spacing w:line="36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住所：                                   住所：</w:t>
      </w:r>
    </w:p>
    <w:p>
      <w:pPr>
        <w:shd w:val="clear"/>
        <w:autoSpaceDE w:val="0"/>
        <w:autoSpaceDN w:val="0"/>
        <w:adjustRightInd w:val="0"/>
        <w:spacing w:line="36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                             法定代表人</w:t>
      </w:r>
    </w:p>
    <w:p>
      <w:pPr>
        <w:shd w:val="clear"/>
        <w:autoSpaceDE w:val="0"/>
        <w:autoSpaceDN w:val="0"/>
        <w:adjustRightInd w:val="0"/>
        <w:spacing w:line="36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授权代表（签字）：                        或授权代表（签字）: </w:t>
      </w:r>
    </w:p>
    <w:p>
      <w:pPr>
        <w:shd w:val="clear"/>
        <w:autoSpaceDE w:val="0"/>
        <w:autoSpaceDN w:val="0"/>
        <w:adjustRightInd w:val="0"/>
        <w:spacing w:line="36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联系人：                                 联系人：</w:t>
      </w:r>
    </w:p>
    <w:p>
      <w:pPr>
        <w:shd w:val="clear"/>
        <w:autoSpaceDE w:val="0"/>
        <w:autoSpaceDN w:val="0"/>
        <w:adjustRightInd w:val="0"/>
        <w:spacing w:line="36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约定送达地址：                           约定送达地址：</w:t>
      </w:r>
    </w:p>
    <w:p>
      <w:pPr>
        <w:shd w:val="clear"/>
        <w:autoSpaceDE w:val="0"/>
        <w:autoSpaceDN w:val="0"/>
        <w:adjustRightInd w:val="0"/>
        <w:spacing w:line="36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邮政编码：                               邮政编码：</w:t>
      </w:r>
    </w:p>
    <w:p>
      <w:pPr>
        <w:shd w:val="clear"/>
        <w:autoSpaceDE w:val="0"/>
        <w:autoSpaceDN w:val="0"/>
        <w:adjustRightInd w:val="0"/>
        <w:spacing w:line="36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电话:                                    电话: </w:t>
      </w:r>
    </w:p>
    <w:p>
      <w:pPr>
        <w:shd w:val="clear"/>
        <w:autoSpaceDE w:val="0"/>
        <w:autoSpaceDN w:val="0"/>
        <w:adjustRightInd w:val="0"/>
        <w:spacing w:line="36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传真:                                    传真:</w:t>
      </w:r>
    </w:p>
    <w:p>
      <w:pPr>
        <w:shd w:val="clear"/>
        <w:autoSpaceDE w:val="0"/>
        <w:autoSpaceDN w:val="0"/>
        <w:adjustRightIn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电子邮箱：                               电子邮箱：</w:t>
      </w:r>
    </w:p>
    <w:p>
      <w:pPr>
        <w:shd w:val="clear"/>
        <w:autoSpaceDE w:val="0"/>
        <w:autoSpaceDN w:val="0"/>
        <w:adjustRightIn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开户银行： </w:t>
      </w:r>
    </w:p>
    <w:p>
      <w:pPr>
        <w:shd w:val="clear"/>
        <w:autoSpaceDE w:val="0"/>
        <w:autoSpaceDN w:val="0"/>
        <w:adjustRightIn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开户名称：                               开户名称： </w:t>
      </w:r>
    </w:p>
    <w:p>
      <w:pPr>
        <w:shd w:val="clear"/>
        <w:autoSpaceDE w:val="0"/>
        <w:autoSpaceDN w:val="0"/>
        <w:adjustRightIn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开户账号：</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rPr>
        <w:t>开户账号：</w:t>
      </w:r>
    </w:p>
    <w:p>
      <w:pPr>
        <w:widowControl/>
        <w:shd w:val="clear"/>
        <w:spacing w:line="360" w:lineRule="exact"/>
        <w:jc w:val="left"/>
        <w:rPr>
          <w:rFonts w:hint="eastAsia" w:ascii="宋体" w:hAnsi="宋体" w:eastAsia="宋体" w:cs="宋体"/>
          <w:b/>
          <w:color w:val="auto"/>
          <w:szCs w:val="21"/>
          <w:highlight w:val="none"/>
        </w:rPr>
      </w:pPr>
      <w:bookmarkStart w:id="1330" w:name="_Toc331685783"/>
    </w:p>
    <w:p>
      <w:pPr>
        <w:widowControl/>
        <w:shd w:val="clear"/>
        <w:spacing w:line="360" w:lineRule="exact"/>
        <w:jc w:val="left"/>
        <w:rPr>
          <w:rFonts w:hint="eastAsia" w:ascii="宋体" w:hAnsi="宋体" w:eastAsia="宋体" w:cs="宋体"/>
          <w:b/>
          <w:color w:val="auto"/>
          <w:szCs w:val="21"/>
          <w:highlight w:val="none"/>
        </w:rPr>
      </w:pPr>
    </w:p>
    <w:p>
      <w:pPr>
        <w:pStyle w:val="60"/>
        <w:shd w:val="clear"/>
        <w:spacing w:line="360" w:lineRule="exact"/>
        <w:ind w:firstLine="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第二部分 合同一般条款</w:t>
      </w:r>
      <w:bookmarkEnd w:id="1330"/>
    </w:p>
    <w:p>
      <w:pPr>
        <w:shd w:val="clear"/>
        <w:spacing w:line="360" w:lineRule="exact"/>
        <w:ind w:firstLine="422" w:firstLineChars="200"/>
        <w:outlineLvl w:val="0"/>
        <w:rPr>
          <w:rFonts w:hint="eastAsia" w:ascii="宋体" w:hAnsi="宋体" w:eastAsia="宋体" w:cs="宋体"/>
          <w:b/>
          <w:color w:val="auto"/>
          <w:szCs w:val="21"/>
          <w:highlight w:val="none"/>
        </w:rPr>
      </w:pPr>
      <w:bookmarkStart w:id="1331" w:name="_Toc14827"/>
      <w:bookmarkStart w:id="1332" w:name="_Toc510"/>
      <w:bookmarkStart w:id="1333" w:name="_Ref467379094"/>
      <w:bookmarkStart w:id="1334" w:name="_Toc15647"/>
      <w:bookmarkStart w:id="1335" w:name="_Toc28547"/>
      <w:bookmarkStart w:id="1336" w:name="_Toc15044"/>
      <w:bookmarkStart w:id="1337" w:name="_Ref467379109"/>
      <w:bookmarkStart w:id="1338" w:name="_Toc26822"/>
      <w:bookmarkStart w:id="1339" w:name="_Toc20709"/>
      <w:bookmarkStart w:id="1340" w:name="_Toc17718"/>
      <w:bookmarkStart w:id="1341" w:name="_Toc3091"/>
      <w:bookmarkStart w:id="1342" w:name="_Toc12488"/>
      <w:bookmarkStart w:id="1343" w:name="_Toc28763"/>
      <w:bookmarkStart w:id="1344" w:name="_Toc16917"/>
      <w:bookmarkStart w:id="1345" w:name="_Ref467379101"/>
      <w:bookmarkStart w:id="1346" w:name="_Toc259093669"/>
      <w:bookmarkStart w:id="1347" w:name="_Toc5579"/>
      <w:bookmarkStart w:id="1348" w:name="_Ref467378404"/>
      <w:bookmarkStart w:id="1349" w:name="_Toc16687"/>
      <w:bookmarkStart w:id="1350" w:name="_Ref467378463"/>
      <w:bookmarkStart w:id="1351" w:name="_Ref467378499"/>
      <w:bookmarkStart w:id="1352" w:name="_Toc2034"/>
      <w:bookmarkStart w:id="1353" w:name="_Toc8206"/>
      <w:bookmarkStart w:id="1354" w:name="_Toc31417"/>
      <w:bookmarkStart w:id="1355" w:name="_Ref467379225"/>
      <w:bookmarkStart w:id="1356" w:name="_Ref467379195"/>
      <w:bookmarkStart w:id="1357" w:name="_Ref467379205"/>
      <w:bookmarkStart w:id="1358" w:name="_Toc279701240"/>
      <w:bookmarkStart w:id="1359" w:name="_Toc16593"/>
      <w:bookmarkStart w:id="1360" w:name="_Toc18736"/>
      <w:bookmarkStart w:id="1361" w:name="_Toc32624"/>
      <w:bookmarkStart w:id="1362" w:name="_Toc26936"/>
      <w:bookmarkStart w:id="1363" w:name="_Toc18165"/>
      <w:bookmarkStart w:id="1364" w:name="_Toc19614"/>
      <w:bookmarkStart w:id="1365" w:name="_Toc487900349"/>
      <w:bookmarkStart w:id="1366" w:name="_Toc2485"/>
      <w:bookmarkStart w:id="1367" w:name="_Toc26415"/>
      <w:bookmarkStart w:id="1368" w:name="_Toc29659"/>
      <w:bookmarkStart w:id="1369" w:name="_Toc14065"/>
      <w:bookmarkStart w:id="1370" w:name="_Toc25554"/>
      <w:bookmarkStart w:id="1371" w:name="_Ref467379214"/>
      <w:bookmarkStart w:id="1372" w:name="_Toc28992"/>
      <w:bookmarkStart w:id="1373" w:name="_Toc24633"/>
      <w:r>
        <w:rPr>
          <w:rFonts w:hint="eastAsia" w:ascii="宋体" w:hAnsi="宋体" w:eastAsia="宋体" w:cs="宋体"/>
          <w:b/>
          <w:color w:val="auto"/>
          <w:szCs w:val="21"/>
          <w:highlight w:val="none"/>
        </w:rPr>
        <w:t>2.1 定义</w:t>
      </w:r>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本合同中的下列词语应按以下内容进行解释：</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 “合同”系指采购人和中标供应商签订的载明双方当事人所达成的协议，并包括所有的附件、附录和构成合同的其他文件。</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 “合同价”系指根据合同约定，中标供应商在完全履行合同义务后，采购人应支付给中标供应商的价格。</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 “货物”系指中标供应商根据合同约定应向采购人交付的一切各种形态和种类的物品，包括原材料、燃料、设备、机械、仪表、备件、计算机软件、产品等，并包括工具、手册等其他相关资料。</w:t>
      </w:r>
    </w:p>
    <w:p>
      <w:pPr>
        <w:shd w:val="clear"/>
        <w:spacing w:line="360" w:lineRule="exact"/>
        <w:ind w:firstLine="420" w:firstLineChars="200"/>
        <w:rPr>
          <w:rFonts w:hint="eastAsia" w:ascii="宋体" w:hAnsi="宋体" w:eastAsia="宋体" w:cs="宋体"/>
          <w:color w:val="auto"/>
          <w:szCs w:val="21"/>
          <w:highlight w:val="none"/>
        </w:rPr>
      </w:pPr>
      <w:bookmarkStart w:id="1374" w:name="_Ref467378840"/>
      <w:r>
        <w:rPr>
          <w:rFonts w:hint="eastAsia" w:ascii="宋体" w:hAnsi="宋体" w:eastAsia="宋体" w:cs="宋体"/>
          <w:color w:val="auto"/>
          <w:szCs w:val="21"/>
          <w:highlight w:val="none"/>
        </w:rPr>
        <w:t>2.1.4 “甲方”系指与中标供应商签署合同的采购人</w:t>
      </w:r>
      <w:bookmarkEnd w:id="1374"/>
      <w:r>
        <w:rPr>
          <w:rFonts w:hint="eastAsia" w:ascii="宋体" w:hAnsi="宋体" w:eastAsia="宋体" w:cs="宋体"/>
          <w:color w:val="auto"/>
          <w:szCs w:val="21"/>
          <w:highlight w:val="none"/>
        </w:rPr>
        <w:t>；采购人委托采购代理机构代表其与乙方签订合同的，采购人的授权委托书作为合同附件。</w:t>
      </w:r>
    </w:p>
    <w:p>
      <w:pPr>
        <w:shd w:val="clear"/>
        <w:spacing w:line="360" w:lineRule="exact"/>
        <w:ind w:firstLine="420" w:firstLineChars="200"/>
        <w:rPr>
          <w:rFonts w:hint="eastAsia" w:ascii="宋体" w:hAnsi="宋体" w:eastAsia="宋体" w:cs="宋体"/>
          <w:color w:val="auto"/>
          <w:szCs w:val="21"/>
          <w:highlight w:val="none"/>
        </w:rPr>
      </w:pPr>
      <w:bookmarkStart w:id="1375" w:name="_Ref467379400"/>
      <w:r>
        <w:rPr>
          <w:rFonts w:hint="eastAsia" w:ascii="宋体" w:hAnsi="宋体" w:eastAsia="宋体" w:cs="宋体"/>
          <w:color w:val="auto"/>
          <w:szCs w:val="21"/>
          <w:highlight w:val="none"/>
        </w:rPr>
        <w:t>2.1.5 “乙方”系指根据合同约定交付货物的中标供应商</w:t>
      </w:r>
      <w:bookmarkEnd w:id="1375"/>
      <w:r>
        <w:rPr>
          <w:rFonts w:hint="eastAsia" w:ascii="宋体" w:hAnsi="宋体" w:eastAsia="宋体" w:cs="宋体"/>
          <w:color w:val="auto"/>
          <w:szCs w:val="21"/>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spacing w:line="360" w:lineRule="exact"/>
        <w:ind w:firstLine="420" w:firstLineChars="200"/>
        <w:rPr>
          <w:rFonts w:hint="eastAsia" w:ascii="宋体" w:hAnsi="宋体" w:eastAsia="宋体" w:cs="宋体"/>
          <w:color w:val="auto"/>
          <w:szCs w:val="21"/>
          <w:highlight w:val="none"/>
        </w:rPr>
      </w:pPr>
      <w:bookmarkStart w:id="1376" w:name="_Ref467379436"/>
      <w:r>
        <w:rPr>
          <w:rFonts w:hint="eastAsia" w:ascii="宋体" w:hAnsi="宋体" w:eastAsia="宋体" w:cs="宋体"/>
          <w:color w:val="auto"/>
          <w:szCs w:val="21"/>
          <w:highlight w:val="none"/>
        </w:rPr>
        <w:t>2.1.6 “现场”系指合同约定货物将要运至或者安装的地点。</w:t>
      </w:r>
      <w:bookmarkEnd w:id="1376"/>
    </w:p>
    <w:p>
      <w:pPr>
        <w:shd w:val="clear"/>
        <w:spacing w:line="360" w:lineRule="exact"/>
        <w:ind w:firstLine="422" w:firstLineChars="200"/>
        <w:outlineLvl w:val="0"/>
        <w:rPr>
          <w:rFonts w:hint="eastAsia" w:ascii="宋体" w:hAnsi="宋体" w:eastAsia="宋体" w:cs="宋体"/>
          <w:b/>
          <w:color w:val="auto"/>
          <w:szCs w:val="21"/>
          <w:highlight w:val="none"/>
        </w:rPr>
      </w:pPr>
      <w:bookmarkStart w:id="1377" w:name="_Toc3949"/>
      <w:bookmarkStart w:id="1378" w:name="_Toc22122"/>
      <w:bookmarkStart w:id="1379" w:name="_Toc1447"/>
      <w:bookmarkStart w:id="1380" w:name="_Toc7130"/>
      <w:bookmarkStart w:id="1381" w:name="_Toc7416"/>
      <w:bookmarkStart w:id="1382" w:name="_Toc16564"/>
      <w:bookmarkStart w:id="1383" w:name="_Toc24792"/>
      <w:bookmarkStart w:id="1384" w:name="_Toc21145"/>
      <w:bookmarkStart w:id="1385" w:name="_Toc25266"/>
      <w:bookmarkStart w:id="1386" w:name="_Toc279701241"/>
      <w:bookmarkStart w:id="1387" w:name="_Toc1352"/>
      <w:bookmarkStart w:id="1388" w:name="_Toc16045"/>
      <w:bookmarkStart w:id="1389" w:name="_Toc17151"/>
      <w:bookmarkStart w:id="1390" w:name="_Toc1221"/>
      <w:bookmarkStart w:id="1391" w:name="_Toc23689"/>
      <w:bookmarkStart w:id="1392" w:name="_Toc1183"/>
      <w:bookmarkStart w:id="1393" w:name="_Toc11142"/>
      <w:bookmarkStart w:id="1394" w:name="_Toc487900350"/>
      <w:bookmarkStart w:id="1395" w:name="_Toc24448"/>
      <w:bookmarkStart w:id="1396" w:name="_Toc32504"/>
      <w:bookmarkStart w:id="1397" w:name="_Toc4183"/>
      <w:bookmarkStart w:id="1398" w:name="_Toc27635"/>
      <w:bookmarkStart w:id="1399" w:name="_Toc4908"/>
      <w:bookmarkStart w:id="1400" w:name="_Toc29311"/>
      <w:bookmarkStart w:id="1401" w:name="_Toc20726"/>
      <w:bookmarkStart w:id="1402" w:name="_Toc22104"/>
      <w:bookmarkStart w:id="1403" w:name="_Toc10855"/>
      <w:bookmarkStart w:id="1404" w:name="_Toc5592"/>
      <w:bookmarkStart w:id="1405" w:name="_Toc19970"/>
      <w:bookmarkStart w:id="1406" w:name="_Toc259093670"/>
      <w:bookmarkStart w:id="1407" w:name="_Toc24523"/>
      <w:bookmarkStart w:id="1408" w:name="_Toc13336"/>
      <w:bookmarkStart w:id="1409" w:name="_Toc19912"/>
      <w:r>
        <w:rPr>
          <w:rFonts w:hint="eastAsia" w:ascii="宋体" w:hAnsi="宋体" w:eastAsia="宋体" w:cs="宋体"/>
          <w:b/>
          <w:color w:val="auto"/>
          <w:szCs w:val="21"/>
          <w:highlight w:val="none"/>
        </w:rPr>
        <w:t>2.2 技术规范</w:t>
      </w:r>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410" w:name="_Toc975"/>
      <w:bookmarkStart w:id="1411" w:name="_Toc32048"/>
      <w:bookmarkStart w:id="1412" w:name="_Toc6121"/>
      <w:bookmarkStart w:id="1413" w:name="_Toc4029"/>
      <w:bookmarkStart w:id="1414" w:name="_Toc31634"/>
      <w:bookmarkStart w:id="1415" w:name="_Toc14632"/>
      <w:bookmarkStart w:id="1416" w:name="_Toc9355"/>
      <w:bookmarkStart w:id="1417" w:name="_Toc23791"/>
      <w:bookmarkStart w:id="1418" w:name="_Toc7722"/>
      <w:bookmarkStart w:id="1419" w:name="_Toc27983"/>
      <w:bookmarkStart w:id="1420" w:name="_Toc3854"/>
      <w:bookmarkStart w:id="1421" w:name="_Toc4916"/>
      <w:bookmarkStart w:id="1422" w:name="_Toc30700"/>
      <w:bookmarkStart w:id="1423" w:name="_Toc20130"/>
      <w:bookmarkStart w:id="1424" w:name="_Toc259093671"/>
      <w:bookmarkStart w:id="1425" w:name="_Toc24940"/>
      <w:bookmarkStart w:id="1426" w:name="_Toc10732"/>
      <w:bookmarkStart w:id="1427" w:name="_Toc6581"/>
      <w:bookmarkStart w:id="1428" w:name="_Toc487900351"/>
      <w:bookmarkStart w:id="1429" w:name="_Toc27853"/>
      <w:bookmarkStart w:id="1430" w:name="_Toc15733"/>
      <w:bookmarkStart w:id="1431" w:name="_Toc279701242"/>
      <w:bookmarkStart w:id="1432" w:name="_Toc30287"/>
      <w:bookmarkStart w:id="1433" w:name="_Toc14437"/>
      <w:bookmarkStart w:id="1434" w:name="_Toc9829"/>
      <w:bookmarkStart w:id="1435" w:name="_Toc24537"/>
      <w:bookmarkStart w:id="1436" w:name="_Toc23649"/>
      <w:bookmarkStart w:id="1437" w:name="_Toc994"/>
      <w:bookmarkStart w:id="1438" w:name="_Toc30527"/>
      <w:bookmarkStart w:id="1439" w:name="_Toc30552"/>
      <w:bookmarkStart w:id="1440" w:name="_Toc19084"/>
      <w:bookmarkStart w:id="1441" w:name="_Toc5338"/>
      <w:bookmarkStart w:id="1442" w:name="_Toc10121"/>
      <w:r>
        <w:rPr>
          <w:rFonts w:hint="eastAsia" w:ascii="宋体" w:hAnsi="宋体" w:eastAsia="宋体" w:cs="宋体"/>
          <w:b/>
          <w:color w:val="auto"/>
          <w:szCs w:val="21"/>
          <w:highlight w:val="none"/>
        </w:rPr>
        <w:t>2.3 知识产权</w:t>
      </w:r>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2.3.2具有知识产权的计算机软件等货物的知识产权归属，详见</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443" w:name="_Toc18554"/>
      <w:bookmarkStart w:id="1444" w:name="_Toc23105"/>
      <w:bookmarkStart w:id="1445" w:name="_Toc5395"/>
      <w:bookmarkStart w:id="1446" w:name="_Toc5819"/>
      <w:bookmarkStart w:id="1447" w:name="_Toc7613"/>
      <w:bookmarkStart w:id="1448" w:name="_Toc11932"/>
      <w:bookmarkStart w:id="1449" w:name="_Toc7771"/>
      <w:bookmarkStart w:id="1450" w:name="_Toc10546"/>
      <w:bookmarkStart w:id="1451" w:name="_Toc16163"/>
      <w:bookmarkStart w:id="1452" w:name="_Toc10970"/>
      <w:bookmarkStart w:id="1453" w:name="_Toc20378"/>
      <w:bookmarkStart w:id="1454" w:name="_Toc28714"/>
      <w:bookmarkStart w:id="1455" w:name="_Toc12219"/>
      <w:bookmarkStart w:id="1456" w:name="_Toc11049"/>
      <w:bookmarkStart w:id="1457" w:name="_Toc26731"/>
      <w:bookmarkStart w:id="1458" w:name="_Toc3486"/>
      <w:bookmarkStart w:id="1459" w:name="_Toc12105"/>
      <w:bookmarkStart w:id="1460" w:name="_Toc19638"/>
      <w:bookmarkStart w:id="1461" w:name="_Toc9470"/>
      <w:bookmarkStart w:id="1462" w:name="_Toc25767"/>
      <w:bookmarkStart w:id="1463" w:name="_Toc28684"/>
      <w:bookmarkStart w:id="1464" w:name="_Toc29261"/>
      <w:bookmarkStart w:id="1465" w:name="_Toc64"/>
      <w:bookmarkStart w:id="1466" w:name="_Toc4194"/>
      <w:bookmarkStart w:id="1467" w:name="_Toc20620"/>
      <w:bookmarkStart w:id="1468" w:name="_Toc6781"/>
      <w:bookmarkStart w:id="1469" w:name="_Toc29149"/>
      <w:bookmarkStart w:id="1470" w:name="_Toc17080"/>
      <w:bookmarkStart w:id="1471" w:name="_Toc26730"/>
      <w:r>
        <w:rPr>
          <w:rFonts w:hint="eastAsia" w:ascii="宋体" w:hAnsi="宋体" w:eastAsia="宋体" w:cs="宋体"/>
          <w:b/>
          <w:color w:val="auto"/>
          <w:szCs w:val="21"/>
          <w:highlight w:val="none"/>
        </w:rPr>
        <w:t>2.4 包装和装运</w:t>
      </w:r>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2.4.1除</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 装运货物的要求和通知，详见</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472" w:name="_Ref467379527"/>
      <w:bookmarkStart w:id="1473" w:name="_Toc279701245"/>
      <w:bookmarkStart w:id="1474" w:name="_Ref467378541"/>
      <w:bookmarkStart w:id="1475" w:name="_Ref467379536"/>
      <w:bookmarkStart w:id="1476" w:name="_Ref467378591"/>
      <w:bookmarkStart w:id="1477" w:name="_Toc259093674"/>
      <w:bookmarkStart w:id="1478" w:name="_Ref467379542"/>
      <w:bookmarkStart w:id="1479" w:name="_Toc487900354"/>
      <w:bookmarkStart w:id="1480" w:name="_Toc24299"/>
      <w:bookmarkStart w:id="1481" w:name="_Toc24935"/>
      <w:bookmarkStart w:id="1482" w:name="_Toc15512"/>
      <w:bookmarkStart w:id="1483" w:name="_Toc4831"/>
      <w:bookmarkStart w:id="1484" w:name="_Toc13458"/>
      <w:bookmarkStart w:id="1485" w:name="_Toc22648"/>
      <w:bookmarkStart w:id="1486" w:name="_Toc21198"/>
      <w:bookmarkStart w:id="1487" w:name="_Toc25149"/>
      <w:bookmarkStart w:id="1488" w:name="_Toc3427"/>
      <w:bookmarkStart w:id="1489" w:name="_Toc12428"/>
      <w:bookmarkStart w:id="1490" w:name="_Toc18162"/>
      <w:bookmarkStart w:id="1491" w:name="_Toc18834"/>
      <w:bookmarkStart w:id="1492" w:name="_Toc19074"/>
      <w:bookmarkStart w:id="1493" w:name="_Toc28324"/>
      <w:bookmarkStart w:id="1494" w:name="_Toc28937"/>
      <w:bookmarkStart w:id="1495" w:name="_Toc5927"/>
      <w:bookmarkStart w:id="1496" w:name="_Toc18307"/>
      <w:bookmarkStart w:id="1497" w:name="_Toc26867"/>
      <w:bookmarkStart w:id="1498" w:name="_Toc21410"/>
      <w:bookmarkStart w:id="1499" w:name="_Toc2628"/>
      <w:bookmarkStart w:id="1500" w:name="_Toc30272"/>
      <w:bookmarkStart w:id="1501" w:name="_Toc3342"/>
      <w:bookmarkStart w:id="1502" w:name="_Toc7299"/>
      <w:bookmarkStart w:id="1503" w:name="_Toc1336"/>
      <w:bookmarkStart w:id="1504" w:name="_Toc2815"/>
      <w:bookmarkStart w:id="1505" w:name="_Toc26182"/>
      <w:bookmarkStart w:id="1506" w:name="_Toc30516"/>
      <w:bookmarkStart w:id="1507" w:name="_Toc18515"/>
      <w:bookmarkStart w:id="1508" w:name="_Toc23306"/>
      <w:r>
        <w:rPr>
          <w:rFonts w:hint="eastAsia" w:ascii="宋体" w:hAnsi="宋体" w:eastAsia="宋体" w:cs="宋体"/>
          <w:b/>
          <w:color w:val="auto"/>
          <w:szCs w:val="21"/>
          <w:highlight w:val="none"/>
        </w:rPr>
        <w:t>2.</w:t>
      </w:r>
      <w:bookmarkEnd w:id="1472"/>
      <w:bookmarkEnd w:id="1473"/>
      <w:bookmarkEnd w:id="1474"/>
      <w:bookmarkEnd w:id="1475"/>
      <w:bookmarkEnd w:id="1476"/>
      <w:bookmarkEnd w:id="1477"/>
      <w:bookmarkEnd w:id="1478"/>
      <w:bookmarkEnd w:id="1479"/>
      <w:r>
        <w:rPr>
          <w:rFonts w:hint="eastAsia" w:ascii="宋体" w:hAnsi="宋体" w:eastAsia="宋体" w:cs="宋体"/>
          <w:b/>
          <w:color w:val="auto"/>
          <w:szCs w:val="21"/>
          <w:highlight w:val="none"/>
        </w:rPr>
        <w:t>5 履约检查和问题反馈</w:t>
      </w:r>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p>
    <w:p>
      <w:pPr>
        <w:shd w:val="clear"/>
        <w:spacing w:line="360" w:lineRule="exact"/>
        <w:ind w:firstLine="420" w:firstLineChars="200"/>
        <w:rPr>
          <w:rFonts w:hint="eastAsia" w:ascii="宋体" w:hAnsi="宋体" w:eastAsia="宋体" w:cs="宋体"/>
          <w:color w:val="auto"/>
          <w:szCs w:val="21"/>
          <w:highlight w:val="none"/>
        </w:rPr>
      </w:pPr>
      <w:bookmarkStart w:id="1509" w:name="_Ref467379657"/>
      <w:r>
        <w:rPr>
          <w:rFonts w:hint="eastAsia" w:ascii="宋体" w:hAnsi="宋体" w:eastAsia="宋体" w:cs="宋体"/>
          <w:color w:val="auto"/>
          <w:szCs w:val="21"/>
          <w:highlight w:val="none"/>
        </w:rPr>
        <w:t>2.5.1</w:t>
      </w:r>
      <w:bookmarkEnd w:id="1509"/>
      <w:bookmarkStart w:id="1510" w:name="_Toc186431854"/>
      <w:bookmarkStart w:id="1511" w:name="_Ref467379793"/>
      <w:bookmarkStart w:id="1512" w:name="_Toc259093676"/>
      <w:bookmarkStart w:id="1513" w:name="_Ref467379807"/>
      <w:bookmarkStart w:id="1514" w:name="_Toc487900357"/>
      <w:bookmarkStart w:id="1515" w:name="_Toc279701247"/>
      <w:r>
        <w:rPr>
          <w:rFonts w:hint="eastAsia" w:ascii="宋体" w:hAnsi="宋体" w:eastAsia="宋体" w:cs="宋体"/>
          <w:color w:val="auto"/>
          <w:szCs w:val="21"/>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2.5.2 合同履行期间，甲方有权将履行过程中出现的问题反馈给乙方，双方当事人应以书面形式约定需要完善和改进的内容</w:t>
      </w:r>
      <w:bookmarkEnd w:id="1510"/>
      <w:bookmarkStart w:id="1516" w:name="_Toc186431855"/>
      <w:r>
        <w:rPr>
          <w:rFonts w:hint="eastAsia" w:ascii="宋体" w:hAnsi="宋体" w:eastAsia="宋体" w:cs="宋体"/>
          <w:color w:val="auto"/>
          <w:szCs w:val="21"/>
          <w:highlight w:val="none"/>
        </w:rPr>
        <w:t>。</w:t>
      </w:r>
    </w:p>
    <w:bookmarkEnd w:id="1516"/>
    <w:p>
      <w:pPr>
        <w:shd w:val="clear"/>
        <w:spacing w:line="360" w:lineRule="exact"/>
        <w:ind w:firstLine="422" w:firstLineChars="200"/>
        <w:outlineLvl w:val="0"/>
        <w:rPr>
          <w:rFonts w:hint="eastAsia" w:ascii="宋体" w:hAnsi="宋体" w:eastAsia="宋体" w:cs="宋体"/>
          <w:b/>
          <w:color w:val="auto"/>
          <w:szCs w:val="21"/>
          <w:highlight w:val="none"/>
        </w:rPr>
      </w:pPr>
      <w:bookmarkStart w:id="1517" w:name="_Toc7836"/>
      <w:bookmarkStart w:id="1518" w:name="_Toc19219"/>
      <w:bookmarkStart w:id="1519" w:name="_Toc26298"/>
      <w:bookmarkStart w:id="1520" w:name="_Toc29874"/>
      <w:bookmarkStart w:id="1521" w:name="_Toc234"/>
      <w:bookmarkStart w:id="1522" w:name="_Toc9092"/>
      <w:bookmarkStart w:id="1523" w:name="_Toc4239"/>
      <w:bookmarkStart w:id="1524" w:name="_Toc12377"/>
      <w:bookmarkStart w:id="1525" w:name="_Toc31002"/>
      <w:bookmarkStart w:id="1526" w:name="_Toc25739"/>
      <w:bookmarkStart w:id="1527" w:name="_Toc12360"/>
      <w:bookmarkStart w:id="1528" w:name="_Toc11522"/>
      <w:bookmarkStart w:id="1529" w:name="_Toc10980"/>
      <w:bookmarkStart w:id="1530" w:name="_Toc6603"/>
      <w:bookmarkStart w:id="1531" w:name="_Toc2253"/>
      <w:bookmarkStart w:id="1532" w:name="_Toc23553"/>
      <w:bookmarkStart w:id="1533" w:name="_Toc2067"/>
      <w:bookmarkStart w:id="1534" w:name="_Toc567"/>
      <w:bookmarkStart w:id="1535" w:name="_Toc25745"/>
      <w:bookmarkStart w:id="1536" w:name="_Toc26232"/>
      <w:bookmarkStart w:id="1537" w:name="_Toc31520"/>
      <w:bookmarkStart w:id="1538" w:name="_Toc5304"/>
      <w:bookmarkStart w:id="1539" w:name="_Toc582"/>
      <w:bookmarkStart w:id="1540" w:name="_Toc8304"/>
      <w:bookmarkStart w:id="1541" w:name="_Toc23261"/>
      <w:bookmarkStart w:id="1542" w:name="_Toc31711"/>
      <w:bookmarkStart w:id="1543" w:name="_Toc17283"/>
      <w:bookmarkStart w:id="1544" w:name="_Toc17487"/>
      <w:r>
        <w:rPr>
          <w:rFonts w:hint="eastAsia" w:ascii="宋体" w:hAnsi="宋体" w:eastAsia="宋体" w:cs="宋体"/>
          <w:b/>
          <w:color w:val="auto"/>
          <w:szCs w:val="21"/>
          <w:highlight w:val="none"/>
        </w:rPr>
        <w:t>2.6 结算方式和付款条件</w:t>
      </w:r>
      <w:bookmarkEnd w:id="1511"/>
      <w:bookmarkEnd w:id="1512"/>
      <w:bookmarkEnd w:id="1513"/>
      <w:bookmarkEnd w:id="1514"/>
      <w:bookmarkEnd w:id="1515"/>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545" w:name="_Toc259093677"/>
      <w:bookmarkStart w:id="1546" w:name="_Toc487900358"/>
      <w:bookmarkStart w:id="1547" w:name="_Toc279701248"/>
      <w:bookmarkStart w:id="1548" w:name="_Ref467379863"/>
      <w:bookmarkStart w:id="1549" w:name="_Ref467379923"/>
      <w:bookmarkStart w:id="1550" w:name="_Ref467379852"/>
      <w:bookmarkStart w:id="1551" w:name="_Toc25904"/>
      <w:bookmarkStart w:id="1552" w:name="_Toc29030"/>
      <w:bookmarkStart w:id="1553" w:name="_Toc17136"/>
      <w:bookmarkStart w:id="1554" w:name="_Toc1200"/>
      <w:bookmarkStart w:id="1555" w:name="_Toc17607"/>
      <w:bookmarkStart w:id="1556" w:name="_Toc11615"/>
      <w:bookmarkStart w:id="1557" w:name="_Toc17051"/>
      <w:bookmarkStart w:id="1558" w:name="_Toc16110"/>
      <w:bookmarkStart w:id="1559" w:name="_Toc29616"/>
      <w:bookmarkStart w:id="1560" w:name="_Toc14491"/>
      <w:bookmarkStart w:id="1561" w:name="_Toc13023"/>
      <w:bookmarkStart w:id="1562" w:name="_Toc3225"/>
      <w:bookmarkStart w:id="1563" w:name="_Toc30098"/>
      <w:bookmarkStart w:id="1564" w:name="_Toc12169"/>
      <w:bookmarkStart w:id="1565" w:name="_Toc27729"/>
      <w:bookmarkStart w:id="1566" w:name="_Toc31305"/>
      <w:bookmarkStart w:id="1567" w:name="_Toc13711"/>
      <w:bookmarkStart w:id="1568" w:name="_Toc8995"/>
      <w:bookmarkStart w:id="1569" w:name="_Toc10595"/>
      <w:bookmarkStart w:id="1570" w:name="_Toc29885"/>
      <w:bookmarkStart w:id="1571" w:name="_Toc11236"/>
      <w:bookmarkStart w:id="1572" w:name="_Toc774"/>
      <w:bookmarkStart w:id="1573" w:name="_Toc31971"/>
      <w:bookmarkStart w:id="1574" w:name="_Toc21848"/>
      <w:bookmarkStart w:id="1575" w:name="_Toc28781"/>
      <w:bookmarkStart w:id="1576" w:name="_Toc9845"/>
      <w:bookmarkStart w:id="1577" w:name="_Toc17630"/>
      <w:bookmarkStart w:id="1578" w:name="_Toc10114"/>
      <w:bookmarkStart w:id="1579" w:name="_Toc26143"/>
      <w:bookmarkStart w:id="1580" w:name="_Toc25151"/>
      <w:r>
        <w:rPr>
          <w:rFonts w:hint="eastAsia" w:ascii="宋体" w:hAnsi="宋体" w:eastAsia="宋体" w:cs="宋体"/>
          <w:b/>
          <w:color w:val="auto"/>
          <w:szCs w:val="21"/>
          <w:highlight w:val="none"/>
        </w:rPr>
        <w:t>2.7 技术资料</w:t>
      </w:r>
      <w:bookmarkEnd w:id="1545"/>
      <w:bookmarkEnd w:id="1546"/>
      <w:bookmarkEnd w:id="1547"/>
      <w:bookmarkEnd w:id="1548"/>
      <w:bookmarkEnd w:id="1549"/>
      <w:bookmarkEnd w:id="1550"/>
      <w:r>
        <w:rPr>
          <w:rFonts w:hint="eastAsia" w:ascii="宋体" w:hAnsi="宋体" w:eastAsia="宋体" w:cs="宋体"/>
          <w:b/>
          <w:color w:val="auto"/>
          <w:szCs w:val="21"/>
          <w:highlight w:val="none"/>
        </w:rPr>
        <w:t>和保密义务</w:t>
      </w:r>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 乙方有权依据合同约定和项目需要，向甲方了解有关情况，调阅有关资料等，甲方应予积极配合；</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 乙方有义务妥善保管和保护由甲方提供的前款信息和资料等；</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581" w:name="_Toc8288"/>
      <w:bookmarkStart w:id="1582" w:name="_Toc4370"/>
      <w:bookmarkStart w:id="1583" w:name="_Toc7860"/>
      <w:bookmarkStart w:id="1584" w:name="_Toc30167"/>
      <w:bookmarkStart w:id="1585" w:name="_Toc19122"/>
      <w:bookmarkStart w:id="1586" w:name="_Toc7374"/>
      <w:bookmarkStart w:id="1587" w:name="_Toc23081"/>
      <w:bookmarkStart w:id="1588" w:name="_Toc5200"/>
      <w:bookmarkStart w:id="1589" w:name="_Toc30477"/>
      <w:bookmarkStart w:id="1590" w:name="_Toc11530"/>
      <w:bookmarkStart w:id="1591" w:name="_Toc5321"/>
      <w:bookmarkStart w:id="1592" w:name="_Toc18231"/>
      <w:bookmarkStart w:id="1593" w:name="_Toc26262"/>
      <w:bookmarkStart w:id="1594" w:name="_Toc18551"/>
      <w:bookmarkStart w:id="1595" w:name="_Toc14935"/>
      <w:bookmarkStart w:id="1596" w:name="_Toc11328"/>
      <w:bookmarkStart w:id="1597" w:name="_Toc30503"/>
      <w:bookmarkStart w:id="1598" w:name="_Toc4587"/>
      <w:bookmarkStart w:id="1599" w:name="_Toc24921"/>
      <w:bookmarkStart w:id="1600" w:name="_Toc14099"/>
      <w:bookmarkStart w:id="1601" w:name="_Toc3156"/>
      <w:bookmarkStart w:id="1602" w:name="_Toc4354"/>
      <w:bookmarkStart w:id="1603" w:name="_Toc53"/>
      <w:bookmarkStart w:id="1604" w:name="_Toc21267"/>
      <w:bookmarkStart w:id="1605" w:name="_Toc27453"/>
      <w:bookmarkStart w:id="1606" w:name="_Toc10326"/>
      <w:bookmarkStart w:id="1607" w:name="_Toc16190"/>
      <w:bookmarkStart w:id="1608" w:name="_Toc25507"/>
      <w:r>
        <w:rPr>
          <w:rFonts w:hint="eastAsia" w:ascii="宋体" w:hAnsi="宋体" w:eastAsia="宋体" w:cs="宋体"/>
          <w:b/>
          <w:color w:val="auto"/>
          <w:szCs w:val="21"/>
          <w:highlight w:val="none"/>
        </w:rPr>
        <w:t>2.8 质量保证</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 乙方应建立和完善履行合同的内部质量保证体系，并提供相关内部规章制度给甲方，以便甲方进行监督检查；</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 乙方应保证履行合同的人员数量和素质、软件和硬件设备的配置、场地、环境和设施等满足全面履行合同的要求，并应接受甲方的监督检查。</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609" w:name="_Toc27234"/>
      <w:bookmarkStart w:id="1610" w:name="_Toc13812"/>
      <w:bookmarkStart w:id="1611" w:name="_Toc7598"/>
      <w:bookmarkStart w:id="1612" w:name="_Toc26555"/>
      <w:bookmarkStart w:id="1613" w:name="_Toc16901"/>
      <w:bookmarkStart w:id="1614" w:name="_Toc14596"/>
      <w:bookmarkStart w:id="1615" w:name="_Toc17030"/>
      <w:bookmarkStart w:id="1616" w:name="_Toc8437"/>
      <w:bookmarkStart w:id="1617" w:name="_Toc22016"/>
      <w:bookmarkStart w:id="1618" w:name="_Toc31920"/>
      <w:bookmarkStart w:id="1619" w:name="_Toc12966"/>
      <w:bookmarkStart w:id="1620" w:name="_Toc23172"/>
      <w:bookmarkStart w:id="1621" w:name="_Toc18817"/>
      <w:bookmarkStart w:id="1622" w:name="_Toc27238"/>
      <w:bookmarkStart w:id="1623" w:name="_Toc25549"/>
      <w:bookmarkStart w:id="1624" w:name="_Toc17497"/>
      <w:bookmarkStart w:id="1625" w:name="_Toc14663"/>
      <w:bookmarkStart w:id="1626" w:name="_Toc26558"/>
      <w:bookmarkStart w:id="1627" w:name="_Toc2473"/>
      <w:bookmarkStart w:id="1628" w:name="_Toc25529"/>
      <w:bookmarkStart w:id="1629" w:name="_Toc17244"/>
      <w:bookmarkStart w:id="1630" w:name="_Toc12010"/>
      <w:bookmarkStart w:id="1631" w:name="_Toc22330"/>
      <w:bookmarkStart w:id="1632" w:name="_Toc17032"/>
      <w:bookmarkStart w:id="1633" w:name="_Toc7046"/>
      <w:bookmarkStart w:id="1634" w:name="_Toc21623"/>
      <w:bookmarkStart w:id="1635" w:name="_Toc812"/>
      <w:bookmarkStart w:id="1636" w:name="_Toc21650"/>
      <w:bookmarkStart w:id="1637" w:name="_Toc279701252"/>
      <w:bookmarkStart w:id="1638" w:name="_Toc259093681"/>
      <w:bookmarkStart w:id="1639" w:name="_Toc487900362"/>
      <w:r>
        <w:rPr>
          <w:rFonts w:hint="eastAsia" w:ascii="宋体" w:hAnsi="宋体" w:eastAsia="宋体" w:cs="宋体"/>
          <w:b/>
          <w:color w:val="auto"/>
          <w:szCs w:val="21"/>
          <w:highlight w:val="none"/>
        </w:rPr>
        <w:t>2.9 货物的风险负担</w:t>
      </w:r>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p>
    <w:p>
      <w:pPr>
        <w:shd w:val="clear"/>
        <w:spacing w:line="36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货物或者在途货物或者交付给第一承运人后的货物毁损、灭失的风险负担详见</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w:t>
      </w:r>
    </w:p>
    <w:p>
      <w:pPr>
        <w:shd w:val="clear"/>
        <w:spacing w:line="360" w:lineRule="exact"/>
        <w:ind w:firstLine="422" w:firstLineChars="200"/>
        <w:outlineLvl w:val="0"/>
        <w:rPr>
          <w:rFonts w:hint="eastAsia" w:ascii="宋体" w:hAnsi="宋体" w:eastAsia="宋体" w:cs="宋体"/>
          <w:b/>
          <w:color w:val="auto"/>
          <w:szCs w:val="21"/>
          <w:highlight w:val="none"/>
          <w:lang w:eastAsia="zh-CN"/>
        </w:rPr>
      </w:pPr>
      <w:bookmarkStart w:id="1640" w:name="_Toc15972"/>
      <w:bookmarkStart w:id="1641" w:name="_Toc1299"/>
      <w:bookmarkStart w:id="1642" w:name="_Toc2791"/>
      <w:bookmarkStart w:id="1643" w:name="_Toc22674"/>
      <w:bookmarkStart w:id="1644" w:name="_Toc14055"/>
      <w:bookmarkStart w:id="1645" w:name="_Toc5196"/>
      <w:bookmarkStart w:id="1646" w:name="_Toc29192"/>
      <w:bookmarkStart w:id="1647" w:name="_Toc29837"/>
      <w:bookmarkStart w:id="1648" w:name="_Toc15465"/>
      <w:bookmarkStart w:id="1649" w:name="_Toc14698"/>
      <w:bookmarkStart w:id="1650" w:name="_Toc25663"/>
      <w:bookmarkStart w:id="1651" w:name="_Toc22377"/>
      <w:bookmarkStart w:id="1652" w:name="_Toc19684"/>
      <w:bookmarkStart w:id="1653" w:name="_Toc6602"/>
      <w:bookmarkStart w:id="1654" w:name="_Toc30533"/>
      <w:bookmarkStart w:id="1655" w:name="_Toc11963"/>
      <w:bookmarkStart w:id="1656" w:name="_Toc2"/>
      <w:bookmarkStart w:id="1657" w:name="_Toc7986"/>
      <w:bookmarkStart w:id="1658" w:name="_Toc9067"/>
      <w:bookmarkStart w:id="1659" w:name="_Toc8328"/>
      <w:bookmarkStart w:id="1660" w:name="_Toc26567"/>
      <w:bookmarkStart w:id="1661" w:name="_Toc8936"/>
      <w:bookmarkStart w:id="1662" w:name="_Toc1742"/>
      <w:bookmarkStart w:id="1663" w:name="_Toc10328"/>
      <w:bookmarkStart w:id="1664" w:name="_Toc552"/>
      <w:bookmarkStart w:id="1665" w:name="_Toc23592"/>
      <w:bookmarkStart w:id="1666" w:name="_Toc7128"/>
      <w:bookmarkStart w:id="1667" w:name="_Toc20069"/>
      <w:r>
        <w:rPr>
          <w:rFonts w:hint="eastAsia" w:ascii="宋体" w:hAnsi="宋体" w:eastAsia="宋体" w:cs="宋体"/>
          <w:b/>
          <w:color w:val="auto"/>
          <w:szCs w:val="21"/>
          <w:highlight w:val="none"/>
        </w:rPr>
        <w:t>2.10 延迟</w:t>
      </w:r>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r>
        <w:rPr>
          <w:rFonts w:hint="eastAsia" w:ascii="宋体" w:hAnsi="宋体" w:eastAsia="宋体" w:cs="宋体"/>
          <w:b/>
          <w:color w:val="auto"/>
          <w:szCs w:val="21"/>
          <w:highlight w:val="none"/>
          <w:lang w:eastAsia="zh-CN"/>
        </w:rPr>
        <w:t>供货</w:t>
      </w:r>
      <w:bookmarkEnd w:id="1661"/>
      <w:bookmarkEnd w:id="1662"/>
      <w:bookmarkEnd w:id="1663"/>
      <w:bookmarkEnd w:id="1664"/>
      <w:bookmarkEnd w:id="1665"/>
      <w:bookmarkEnd w:id="1666"/>
      <w:bookmarkEnd w:id="1667"/>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w:t>
      </w:r>
      <w:r>
        <w:rPr>
          <w:rFonts w:hint="eastAsia" w:ascii="宋体" w:hAnsi="宋体" w:eastAsia="宋体" w:cs="宋体"/>
          <w:color w:val="auto"/>
          <w:szCs w:val="21"/>
          <w:highlight w:val="none"/>
          <w:lang w:eastAsia="zh-CN"/>
        </w:rPr>
        <w:t>供货</w:t>
      </w:r>
      <w:r>
        <w:rPr>
          <w:rFonts w:hint="eastAsia" w:ascii="宋体" w:hAnsi="宋体" w:eastAsia="宋体" w:cs="宋体"/>
          <w:color w:val="auto"/>
          <w:szCs w:val="21"/>
          <w:highlight w:val="none"/>
        </w:rPr>
        <w:t>的具体时间。</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668" w:name="_Toc28031"/>
      <w:bookmarkStart w:id="1669" w:name="_Toc4586"/>
      <w:bookmarkStart w:id="1670" w:name="_Toc7502"/>
      <w:bookmarkStart w:id="1671" w:name="_Toc8441"/>
      <w:bookmarkStart w:id="1672" w:name="_Toc20553"/>
      <w:bookmarkStart w:id="1673" w:name="_Toc2858"/>
      <w:bookmarkStart w:id="1674" w:name="_Toc10826"/>
      <w:bookmarkStart w:id="1675" w:name="_Toc1280"/>
      <w:bookmarkStart w:id="1676" w:name="_Toc15702"/>
      <w:bookmarkStart w:id="1677" w:name="_Toc1184"/>
      <w:bookmarkStart w:id="1678" w:name="_Toc3064"/>
      <w:bookmarkStart w:id="1679" w:name="_Toc507"/>
      <w:bookmarkStart w:id="1680" w:name="_Toc18704"/>
      <w:bookmarkStart w:id="1681" w:name="_Toc15877"/>
      <w:bookmarkStart w:id="1682" w:name="_Toc17237"/>
      <w:bookmarkStart w:id="1683" w:name="_Toc4897"/>
      <w:bookmarkStart w:id="1684" w:name="_Toc10956"/>
      <w:bookmarkStart w:id="1685" w:name="_Toc16810"/>
      <w:bookmarkStart w:id="1686" w:name="_Toc7444"/>
      <w:bookmarkStart w:id="1687" w:name="_Toc25717"/>
      <w:bookmarkStart w:id="1688" w:name="_Toc12175"/>
      <w:bookmarkStart w:id="1689" w:name="_Toc15143"/>
      <w:bookmarkStart w:id="1690" w:name="_Toc31857"/>
      <w:bookmarkStart w:id="1691" w:name="_Toc16528"/>
      <w:bookmarkStart w:id="1692" w:name="_Toc31403"/>
      <w:bookmarkStart w:id="1693" w:name="_Toc15931"/>
      <w:bookmarkStart w:id="1694" w:name="_Toc14851"/>
      <w:bookmarkStart w:id="1695" w:name="_Toc14135"/>
      <w:bookmarkStart w:id="1696" w:name="_Toc279701254"/>
      <w:bookmarkStart w:id="1697" w:name="_Ref467378121"/>
      <w:bookmarkStart w:id="1698" w:name="_Toc259093683"/>
      <w:bookmarkStart w:id="1699" w:name="_Toc487900364"/>
      <w:r>
        <w:rPr>
          <w:rFonts w:hint="eastAsia" w:ascii="宋体" w:hAnsi="宋体" w:eastAsia="宋体" w:cs="宋体"/>
          <w:b/>
          <w:color w:val="auto"/>
          <w:szCs w:val="21"/>
          <w:highlight w:val="none"/>
        </w:rPr>
        <w:t>2.11 合同变更</w:t>
      </w:r>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2.11.2 合同继续履行将损害国家利益和社会公共利益的，双方当事人应当以书面形式变更合同。有过错的一方应当承担赔偿责任，双方当事人都有过错的，各自承担相应的责任。</w:t>
      </w:r>
      <w:bookmarkStart w:id="1700" w:name="_Toc259093688"/>
      <w:bookmarkStart w:id="1701" w:name="_Toc487900369"/>
      <w:bookmarkStart w:id="1702" w:name="_Toc279701259"/>
    </w:p>
    <w:p>
      <w:pPr>
        <w:shd w:val="clear"/>
        <w:spacing w:line="360" w:lineRule="exact"/>
        <w:ind w:firstLine="422" w:firstLineChars="200"/>
        <w:outlineLvl w:val="0"/>
        <w:rPr>
          <w:rFonts w:hint="eastAsia" w:ascii="宋体" w:hAnsi="宋体" w:eastAsia="宋体" w:cs="宋体"/>
          <w:b/>
          <w:color w:val="auto"/>
          <w:szCs w:val="21"/>
          <w:highlight w:val="none"/>
        </w:rPr>
      </w:pPr>
      <w:bookmarkStart w:id="1703" w:name="_Toc10537"/>
      <w:bookmarkStart w:id="1704" w:name="_Toc13446"/>
      <w:bookmarkStart w:id="1705" w:name="_Toc9984"/>
      <w:bookmarkStart w:id="1706" w:name="_Toc9031"/>
      <w:bookmarkStart w:id="1707" w:name="_Toc3928"/>
      <w:bookmarkStart w:id="1708" w:name="_Toc26864"/>
      <w:bookmarkStart w:id="1709" w:name="_Toc10366"/>
      <w:bookmarkStart w:id="1710" w:name="_Toc23932"/>
      <w:bookmarkStart w:id="1711" w:name="_Toc3825"/>
      <w:bookmarkStart w:id="1712" w:name="_Toc18994"/>
      <w:bookmarkStart w:id="1713" w:name="_Toc24511"/>
      <w:bookmarkStart w:id="1714" w:name="_Toc3931"/>
      <w:bookmarkStart w:id="1715" w:name="_Toc11573"/>
      <w:bookmarkStart w:id="1716" w:name="_Toc11626"/>
      <w:bookmarkStart w:id="1717" w:name="_Toc2157"/>
      <w:bookmarkStart w:id="1718" w:name="_Toc6988"/>
      <w:bookmarkStart w:id="1719" w:name="_Toc19380"/>
      <w:bookmarkStart w:id="1720" w:name="_Toc25508"/>
      <w:bookmarkStart w:id="1721" w:name="_Toc22955"/>
      <w:bookmarkStart w:id="1722" w:name="_Toc23079"/>
      <w:bookmarkStart w:id="1723" w:name="_Toc21525"/>
      <w:bookmarkStart w:id="1724" w:name="_Toc4389"/>
      <w:bookmarkStart w:id="1725" w:name="_Toc26224"/>
      <w:bookmarkStart w:id="1726" w:name="_Toc29703"/>
      <w:bookmarkStart w:id="1727" w:name="_Toc14895"/>
      <w:bookmarkStart w:id="1728" w:name="_Toc8431"/>
      <w:bookmarkStart w:id="1729" w:name="_Toc15237"/>
      <w:bookmarkStart w:id="1730" w:name="_Toc1358"/>
      <w:r>
        <w:rPr>
          <w:rFonts w:hint="eastAsia" w:ascii="宋体" w:hAnsi="宋体" w:eastAsia="宋体" w:cs="宋体"/>
          <w:b/>
          <w:color w:val="auto"/>
          <w:szCs w:val="21"/>
          <w:highlight w:val="none"/>
        </w:rPr>
        <w:t>2.12 合同转让</w:t>
      </w:r>
      <w:bookmarkEnd w:id="1700"/>
      <w:bookmarkEnd w:id="1701"/>
      <w:bookmarkEnd w:id="1702"/>
      <w:r>
        <w:rPr>
          <w:rFonts w:hint="eastAsia" w:ascii="宋体" w:hAnsi="宋体" w:eastAsia="宋体" w:cs="宋体"/>
          <w:b/>
          <w:color w:val="auto"/>
          <w:szCs w:val="21"/>
          <w:highlight w:val="none"/>
        </w:rPr>
        <w:t>和分包</w:t>
      </w:r>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731" w:name="_Toc17819"/>
      <w:bookmarkStart w:id="1732" w:name="_Toc17498"/>
      <w:bookmarkStart w:id="1733" w:name="_Toc2908"/>
      <w:bookmarkStart w:id="1734" w:name="_Toc2586"/>
      <w:bookmarkStart w:id="1735" w:name="_Toc31101"/>
      <w:bookmarkStart w:id="1736" w:name="_Toc6918"/>
      <w:bookmarkStart w:id="1737" w:name="_Toc16893"/>
      <w:bookmarkStart w:id="1738" w:name="_Toc16508"/>
      <w:bookmarkStart w:id="1739" w:name="_Toc14066"/>
      <w:bookmarkStart w:id="1740" w:name="_Toc26175"/>
      <w:bookmarkStart w:id="1741" w:name="_Toc8114"/>
      <w:bookmarkStart w:id="1742" w:name="_Toc3533"/>
      <w:bookmarkStart w:id="1743" w:name="_Toc11767"/>
      <w:bookmarkStart w:id="1744" w:name="_Toc13557"/>
      <w:bookmarkStart w:id="1745" w:name="_Toc4540"/>
      <w:bookmarkStart w:id="1746" w:name="_Toc15741"/>
      <w:bookmarkStart w:id="1747" w:name="_Toc24741"/>
      <w:bookmarkStart w:id="1748" w:name="_Toc2540"/>
      <w:bookmarkStart w:id="1749" w:name="_Toc5484"/>
      <w:bookmarkStart w:id="1750" w:name="_Toc18376"/>
      <w:bookmarkStart w:id="1751" w:name="_Toc27813"/>
      <w:bookmarkStart w:id="1752" w:name="_Toc11104"/>
      <w:bookmarkStart w:id="1753" w:name="_Toc32515"/>
      <w:bookmarkStart w:id="1754" w:name="_Toc12809"/>
      <w:bookmarkStart w:id="1755" w:name="_Toc27819"/>
      <w:bookmarkStart w:id="1756" w:name="_Toc32109"/>
      <w:bookmarkStart w:id="1757" w:name="_Toc14752"/>
      <w:bookmarkStart w:id="1758" w:name="_Toc7957"/>
      <w:r>
        <w:rPr>
          <w:rFonts w:hint="eastAsia" w:ascii="宋体" w:hAnsi="宋体" w:eastAsia="宋体" w:cs="宋体"/>
          <w:b/>
          <w:color w:val="auto"/>
          <w:szCs w:val="21"/>
          <w:highlight w:val="none"/>
        </w:rPr>
        <w:t>2.13 不可抗力</w:t>
      </w:r>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2.13.1如果任何一方遭遇法律规定的不可抗力，致使合同履行受阻时，履行合同的期限应予延长，延长的期限应相当于不可抗力所影响的时间；</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2.13.2 因不可抗力致使不能实现合同目的的，当事人可以解除合同；</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2.13.3 因不可抗力致使合同有变更必要的，双方当事人应在</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约定时间内以书面形式变更合同；</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2.13.4受不可抗力影响的一方在不可抗力发生后，应在</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约定时间内以书面形式通知对方当事人，并在</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约定时间内，将有关部门出具的证明文件送达对方当事人。</w:t>
      </w:r>
    </w:p>
    <w:p>
      <w:pPr>
        <w:pStyle w:val="10"/>
        <w:shd w:val="clear"/>
        <w:rPr>
          <w:rFonts w:hint="eastAsia" w:ascii="宋体" w:hAnsi="宋体" w:eastAsia="宋体" w:cs="宋体"/>
          <w:color w:val="auto"/>
          <w:highlight w:val="none"/>
        </w:rPr>
      </w:pPr>
      <w:r>
        <w:rPr>
          <w:rFonts w:hint="eastAsia" w:ascii="宋体" w:hAnsi="宋体" w:eastAsia="宋体" w:cs="宋体"/>
          <w:color w:val="auto"/>
          <w:sz w:val="21"/>
          <w:szCs w:val="21"/>
          <w:highlight w:val="none"/>
        </w:rPr>
        <w:t>2.13.5如遇到像新冠疫情等情势变更的情形，请参照2.13</w:t>
      </w:r>
      <w:r>
        <w:rPr>
          <w:rFonts w:hint="eastAsia" w:ascii="宋体" w:hAnsi="宋体" w:eastAsia="宋体" w:cs="宋体"/>
          <w:b/>
          <w:color w:val="auto"/>
          <w:sz w:val="21"/>
          <w:szCs w:val="21"/>
          <w:highlight w:val="none"/>
        </w:rPr>
        <w:t>不可抗力的条款。</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759" w:name="_Toc30676"/>
      <w:bookmarkStart w:id="1760" w:name="_Toc487900365"/>
      <w:bookmarkStart w:id="1761" w:name="_Toc26981"/>
      <w:bookmarkStart w:id="1762" w:name="_Toc11263"/>
      <w:bookmarkStart w:id="1763" w:name="_Toc15258"/>
      <w:bookmarkStart w:id="1764" w:name="_Toc6288"/>
      <w:bookmarkStart w:id="1765" w:name="_Toc11876"/>
      <w:bookmarkStart w:id="1766" w:name="_Toc689"/>
      <w:bookmarkStart w:id="1767" w:name="_Toc6676"/>
      <w:bookmarkStart w:id="1768" w:name="_Toc28117"/>
      <w:bookmarkStart w:id="1769" w:name="_Toc6141"/>
      <w:bookmarkStart w:id="1770" w:name="_Toc4006"/>
      <w:bookmarkStart w:id="1771" w:name="_Toc1277"/>
      <w:bookmarkStart w:id="1772" w:name="_Toc31597"/>
      <w:bookmarkStart w:id="1773" w:name="_Toc259093684"/>
      <w:bookmarkStart w:id="1774" w:name="_Toc6224"/>
      <w:bookmarkStart w:id="1775" w:name="_Toc279701255"/>
      <w:bookmarkStart w:id="1776" w:name="_Toc23578"/>
      <w:bookmarkStart w:id="1777" w:name="_Toc26085"/>
      <w:bookmarkStart w:id="1778" w:name="_Toc19677"/>
      <w:bookmarkStart w:id="1779" w:name="_Toc6047"/>
      <w:bookmarkStart w:id="1780" w:name="_Toc17152"/>
      <w:bookmarkStart w:id="1781" w:name="_Toc6969"/>
      <w:bookmarkStart w:id="1782" w:name="_Toc10528"/>
      <w:bookmarkStart w:id="1783" w:name="_Toc22930"/>
      <w:bookmarkStart w:id="1784" w:name="_Toc7145"/>
      <w:bookmarkStart w:id="1785" w:name="_Toc4510"/>
      <w:bookmarkStart w:id="1786" w:name="_Toc36"/>
      <w:bookmarkStart w:id="1787" w:name="_Toc11423"/>
      <w:bookmarkStart w:id="1788" w:name="_Toc16229"/>
      <w:bookmarkStart w:id="1789" w:name="_Toc1584"/>
      <w:bookmarkStart w:id="1790" w:name="_Toc13910"/>
      <w:bookmarkStart w:id="1791" w:name="_Toc11401"/>
      <w:r>
        <w:rPr>
          <w:rFonts w:hint="eastAsia" w:ascii="宋体" w:hAnsi="宋体" w:eastAsia="宋体" w:cs="宋体"/>
          <w:b/>
          <w:color w:val="auto"/>
          <w:szCs w:val="21"/>
          <w:highlight w:val="none"/>
        </w:rPr>
        <w:t>2.14 税费</w:t>
      </w:r>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与合同有关的一切税费，均按照中华人民共和国法律的相关规定。</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792" w:name="_Toc30768"/>
      <w:bookmarkStart w:id="1793" w:name="_Toc515"/>
      <w:bookmarkStart w:id="1794" w:name="_Toc279701258"/>
      <w:bookmarkStart w:id="1795" w:name="_Toc7102"/>
      <w:bookmarkStart w:id="1796" w:name="_Toc11308"/>
      <w:bookmarkStart w:id="1797" w:name="_Toc13626"/>
      <w:bookmarkStart w:id="1798" w:name="_Toc6688"/>
      <w:bookmarkStart w:id="1799" w:name="_Toc12594"/>
      <w:bookmarkStart w:id="1800" w:name="_Toc14348"/>
      <w:bookmarkStart w:id="1801" w:name="_Toc4812"/>
      <w:bookmarkStart w:id="1802" w:name="_Toc259093687"/>
      <w:bookmarkStart w:id="1803" w:name="_Toc20594"/>
      <w:bookmarkStart w:id="1804" w:name="_Toc21290"/>
      <w:bookmarkStart w:id="1805" w:name="_Toc7117"/>
      <w:bookmarkStart w:id="1806" w:name="_Toc4822"/>
      <w:bookmarkStart w:id="1807" w:name="_Toc22239"/>
      <w:bookmarkStart w:id="1808" w:name="_Toc23266"/>
      <w:bookmarkStart w:id="1809" w:name="_Toc29993"/>
      <w:bookmarkStart w:id="1810" w:name="_Toc9300"/>
      <w:bookmarkStart w:id="1811" w:name="_Toc8298"/>
      <w:bookmarkStart w:id="1812" w:name="_Toc13012"/>
      <w:bookmarkStart w:id="1813" w:name="_Toc14403"/>
      <w:bookmarkStart w:id="1814" w:name="_Toc487900368"/>
      <w:bookmarkStart w:id="1815" w:name="_Toc6037"/>
      <w:bookmarkStart w:id="1816" w:name="_Toc23941"/>
      <w:bookmarkStart w:id="1817" w:name="_Toc12141"/>
      <w:bookmarkStart w:id="1818" w:name="_Toc25260"/>
      <w:bookmarkStart w:id="1819" w:name="_Toc15722"/>
      <w:bookmarkStart w:id="1820" w:name="_Toc16959"/>
      <w:bookmarkStart w:id="1821" w:name="_Toc29869"/>
      <w:bookmarkStart w:id="1822" w:name="_Toc32686"/>
      <w:bookmarkStart w:id="1823" w:name="_Toc8934"/>
      <w:bookmarkStart w:id="1824" w:name="_Toc13702"/>
      <w:r>
        <w:rPr>
          <w:rFonts w:hint="eastAsia" w:ascii="宋体" w:hAnsi="宋体" w:eastAsia="宋体" w:cs="宋体"/>
          <w:b/>
          <w:color w:val="auto"/>
          <w:szCs w:val="21"/>
          <w:highlight w:val="none"/>
        </w:rPr>
        <w:t>2.15 乙方破产</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825" w:name="_Toc12606"/>
      <w:bookmarkStart w:id="1826" w:name="_Toc29333"/>
      <w:bookmarkStart w:id="1827" w:name="_Toc4227"/>
      <w:bookmarkStart w:id="1828" w:name="_Toc24867"/>
      <w:bookmarkStart w:id="1829" w:name="_Toc27106"/>
      <w:bookmarkStart w:id="1830" w:name="_Toc9318"/>
      <w:bookmarkStart w:id="1831" w:name="_Toc14797"/>
      <w:bookmarkStart w:id="1832" w:name="_Toc8188"/>
      <w:bookmarkStart w:id="1833" w:name="_Toc7369"/>
      <w:bookmarkStart w:id="1834" w:name="_Toc2967"/>
      <w:bookmarkStart w:id="1835" w:name="_Toc29764"/>
      <w:bookmarkStart w:id="1836" w:name="_Toc2211"/>
      <w:bookmarkStart w:id="1837" w:name="_Toc24976"/>
      <w:bookmarkStart w:id="1838" w:name="_Toc6134"/>
      <w:bookmarkStart w:id="1839" w:name="_Toc31639"/>
      <w:bookmarkStart w:id="1840" w:name="_Toc729"/>
      <w:bookmarkStart w:id="1841" w:name="_Toc20974"/>
      <w:bookmarkStart w:id="1842" w:name="_Toc1542"/>
      <w:bookmarkStart w:id="1843" w:name="_Toc818"/>
      <w:bookmarkStart w:id="1844" w:name="_Toc1303"/>
      <w:bookmarkStart w:id="1845" w:name="_Toc15387"/>
      <w:bookmarkStart w:id="1846" w:name="_Toc6641"/>
      <w:bookmarkStart w:id="1847" w:name="_Toc26255"/>
      <w:bookmarkStart w:id="1848" w:name="_Toc24066"/>
      <w:bookmarkStart w:id="1849" w:name="_Toc15445"/>
      <w:bookmarkStart w:id="1850" w:name="_Toc12868"/>
      <w:bookmarkStart w:id="1851" w:name="_Toc15605"/>
      <w:bookmarkStart w:id="1852" w:name="_Toc19798"/>
      <w:bookmarkStart w:id="1853" w:name="_Toc32508"/>
      <w:bookmarkStart w:id="1854" w:name="_Toc27864"/>
      <w:r>
        <w:rPr>
          <w:rFonts w:hint="eastAsia" w:ascii="宋体" w:hAnsi="宋体" w:eastAsia="宋体" w:cs="宋体"/>
          <w:b/>
          <w:color w:val="auto"/>
          <w:szCs w:val="21"/>
          <w:highlight w:val="none"/>
        </w:rPr>
        <w:t>2.16 合同中止、终止</w:t>
      </w:r>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2.16.1 双方当事人不得擅自中止或者终止合同；</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2.16.2合同继续履行将损害国家利益和社会公共利益的，双方当事人应当中止或者终止合同。有过错的一方应当承担赔偿责任，双方当事人都有过错的，各自承担相应的责任。</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855" w:name="_Toc6596"/>
      <w:bookmarkStart w:id="1856" w:name="_Toc22561"/>
      <w:bookmarkStart w:id="1857" w:name="_Toc27227"/>
      <w:bookmarkStart w:id="1858" w:name="_Toc19511"/>
      <w:bookmarkStart w:id="1859" w:name="_Toc22455"/>
      <w:bookmarkStart w:id="1860" w:name="_Toc22451"/>
      <w:bookmarkStart w:id="1861" w:name="_Toc28047"/>
      <w:bookmarkStart w:id="1862" w:name="_Toc21636"/>
      <w:bookmarkStart w:id="1863" w:name="_Toc14563"/>
      <w:bookmarkStart w:id="1864" w:name="_Toc27954"/>
      <w:bookmarkStart w:id="1865" w:name="_Toc30476"/>
      <w:bookmarkStart w:id="1866" w:name="_Toc25358"/>
      <w:bookmarkStart w:id="1867" w:name="_Toc11658"/>
      <w:bookmarkStart w:id="1868" w:name="_Toc494"/>
      <w:bookmarkStart w:id="1869" w:name="_Toc14890"/>
      <w:bookmarkStart w:id="1870" w:name="_Toc20145"/>
      <w:bookmarkStart w:id="1871" w:name="_Toc19755"/>
      <w:bookmarkStart w:id="1872" w:name="_Toc16623"/>
      <w:bookmarkStart w:id="1873" w:name="_Toc207"/>
      <w:bookmarkStart w:id="1874" w:name="_Toc30133"/>
      <w:bookmarkStart w:id="1875" w:name="_Toc25710"/>
      <w:bookmarkStart w:id="1876" w:name="_Toc11060"/>
      <w:bookmarkStart w:id="1877" w:name="_Toc1125"/>
      <w:bookmarkStart w:id="1878" w:name="_Toc13150"/>
      <w:bookmarkStart w:id="1879" w:name="_Toc4111"/>
      <w:bookmarkStart w:id="1880" w:name="_Toc24731"/>
      <w:bookmarkStart w:id="1881" w:name="_Toc19324"/>
      <w:bookmarkStart w:id="1882" w:name="_Toc30958"/>
      <w:bookmarkStart w:id="1883" w:name="_Toc18494"/>
      <w:r>
        <w:rPr>
          <w:rFonts w:hint="eastAsia" w:ascii="宋体" w:hAnsi="宋体" w:eastAsia="宋体" w:cs="宋体"/>
          <w:b/>
          <w:color w:val="auto"/>
          <w:szCs w:val="21"/>
          <w:highlight w:val="none"/>
        </w:rPr>
        <w:t>2.17 检验和验收</w:t>
      </w:r>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p>
    <w:p>
      <w:pPr>
        <w:shd w:val="clear"/>
        <w:tabs>
          <w:tab w:val="left" w:pos="360"/>
          <w:tab w:val="left" w:pos="540"/>
          <w:tab w:val="left" w:pos="108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2.17.1货物交付前，乙方应对货物的质量、数量等方面进行详细、全面的检验，并向甲方出具证明货物符合合同约定的文件；货物交付时，乙方在</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约定时间内组织验收，并可依法邀请相关方参加，验收应出具验收书。</w:t>
      </w:r>
    </w:p>
    <w:p>
      <w:pPr>
        <w:shd w:val="clear"/>
        <w:tabs>
          <w:tab w:val="left" w:pos="360"/>
          <w:tab w:val="left" w:pos="540"/>
          <w:tab w:val="left" w:pos="108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hd w:val="clear"/>
        <w:tabs>
          <w:tab w:val="left" w:pos="360"/>
          <w:tab w:val="left" w:pos="540"/>
          <w:tab w:val="left" w:pos="108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2.17.3 检验和验收标准、程序等具体内容以及前述验收书的效力详见</w:t>
      </w:r>
      <w:r>
        <w:rPr>
          <w:rFonts w:hint="eastAsia" w:ascii="宋体" w:hAnsi="宋体" w:eastAsia="宋体" w:cs="宋体"/>
          <w:b/>
          <w:i/>
          <w:color w:val="auto"/>
          <w:szCs w:val="21"/>
          <w:highlight w:val="none"/>
          <w:u w:val="single"/>
        </w:rPr>
        <w:t>合同专用条款</w:t>
      </w:r>
      <w:r>
        <w:rPr>
          <w:rFonts w:hint="eastAsia" w:ascii="宋体" w:hAnsi="宋体" w:eastAsia="宋体" w:cs="宋体"/>
          <w:i/>
          <w:color w:val="auto"/>
          <w:szCs w:val="21"/>
          <w:highlight w:val="none"/>
        </w:rPr>
        <w:t>。</w:t>
      </w:r>
    </w:p>
    <w:bookmarkEnd w:id="1696"/>
    <w:bookmarkEnd w:id="1697"/>
    <w:bookmarkEnd w:id="1698"/>
    <w:bookmarkEnd w:id="1699"/>
    <w:p>
      <w:pPr>
        <w:shd w:val="clear"/>
        <w:spacing w:line="360" w:lineRule="exact"/>
        <w:ind w:firstLine="422" w:firstLineChars="200"/>
        <w:outlineLvl w:val="0"/>
        <w:rPr>
          <w:rFonts w:hint="eastAsia" w:ascii="宋体" w:hAnsi="宋体" w:eastAsia="宋体" w:cs="宋体"/>
          <w:b/>
          <w:color w:val="auto"/>
          <w:szCs w:val="21"/>
          <w:highlight w:val="none"/>
        </w:rPr>
      </w:pPr>
      <w:bookmarkStart w:id="1884" w:name="_Toc487900371"/>
      <w:bookmarkStart w:id="1885" w:name="_Toc279701261"/>
      <w:bookmarkStart w:id="1886" w:name="_Toc259093690"/>
      <w:bookmarkStart w:id="1887" w:name="_Toc20242"/>
      <w:bookmarkStart w:id="1888" w:name="_Toc10130"/>
      <w:bookmarkStart w:id="1889" w:name="_Toc29995"/>
      <w:bookmarkStart w:id="1890" w:name="_Toc14242"/>
      <w:bookmarkStart w:id="1891" w:name="_Toc27621"/>
      <w:bookmarkStart w:id="1892" w:name="_Toc11284"/>
      <w:bookmarkStart w:id="1893" w:name="_Toc11996"/>
      <w:bookmarkStart w:id="1894" w:name="_Toc11065"/>
      <w:bookmarkStart w:id="1895" w:name="_Toc21849"/>
      <w:bookmarkStart w:id="1896" w:name="_Toc26892"/>
      <w:bookmarkStart w:id="1897" w:name="_Toc19636"/>
      <w:bookmarkStart w:id="1898" w:name="_Toc25182"/>
      <w:bookmarkStart w:id="1899" w:name="_Toc8096"/>
      <w:bookmarkStart w:id="1900" w:name="_Toc19604"/>
      <w:bookmarkStart w:id="1901" w:name="_Toc19091"/>
      <w:bookmarkStart w:id="1902" w:name="_Toc2040"/>
      <w:bookmarkStart w:id="1903" w:name="_Toc17313"/>
      <w:bookmarkStart w:id="1904" w:name="_Toc725"/>
      <w:bookmarkStart w:id="1905" w:name="_Toc9266"/>
      <w:bookmarkStart w:id="1906" w:name="_Toc26823"/>
      <w:bookmarkStart w:id="1907" w:name="_Toc13220"/>
      <w:bookmarkStart w:id="1908" w:name="_Toc17270"/>
      <w:bookmarkStart w:id="1909" w:name="_Toc12493"/>
      <w:bookmarkStart w:id="1910" w:name="_Toc15037"/>
      <w:bookmarkStart w:id="1911" w:name="_Toc4983"/>
      <w:bookmarkStart w:id="1912" w:name="_Toc15285"/>
      <w:bookmarkStart w:id="1913" w:name="_Toc15398"/>
      <w:r>
        <w:rPr>
          <w:rFonts w:hint="eastAsia" w:ascii="宋体" w:hAnsi="宋体" w:eastAsia="宋体" w:cs="宋体"/>
          <w:b/>
          <w:color w:val="auto"/>
          <w:szCs w:val="21"/>
          <w:highlight w:val="none"/>
        </w:rPr>
        <w:t>2.18 通知</w:t>
      </w:r>
      <w:bookmarkEnd w:id="1884"/>
      <w:bookmarkEnd w:id="1885"/>
      <w:bookmarkEnd w:id="1886"/>
      <w:r>
        <w:rPr>
          <w:rFonts w:hint="eastAsia" w:ascii="宋体" w:hAnsi="宋体" w:eastAsia="宋体" w:cs="宋体"/>
          <w:b/>
          <w:color w:val="auto"/>
          <w:szCs w:val="21"/>
          <w:highlight w:val="none"/>
        </w:rPr>
        <w:t>和送达</w:t>
      </w:r>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p>
    <w:p>
      <w:pPr>
        <w:shd w:val="clear"/>
        <w:spacing w:line="360" w:lineRule="exact"/>
        <w:ind w:firstLine="420" w:firstLineChars="200"/>
        <w:rPr>
          <w:rFonts w:hint="eastAsia" w:ascii="宋体" w:hAnsi="宋体" w:eastAsia="宋体" w:cs="宋体"/>
          <w:color w:val="auto"/>
          <w:szCs w:val="21"/>
          <w:highlight w:val="none"/>
        </w:rPr>
      </w:pPr>
      <w:bookmarkStart w:id="1914" w:name="_Toc3135"/>
      <w:bookmarkStart w:id="1915" w:name="_Toc6698"/>
      <w:bookmarkStart w:id="1916" w:name="_Toc487900372"/>
      <w:bookmarkStart w:id="1917" w:name="_Toc259093691"/>
      <w:bookmarkStart w:id="1918" w:name="_Toc279701262"/>
      <w:r>
        <w:rPr>
          <w:rFonts w:hint="eastAsia" w:ascii="宋体" w:hAnsi="宋体" w:eastAsia="宋体" w:cs="宋体"/>
          <w:color w:val="auto"/>
          <w:szCs w:val="21"/>
          <w:highlight w:val="none"/>
        </w:rPr>
        <w:t>2.18.1 任何一方因履行合同而以合同第一部分尾部所列明的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发出的所有通知、文件、材料，均视为已向对方当事人送达；任何一方变更上述送达方式或者地址的，应于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个工作日内书面通知对方当事人，在对方当事人收到有关变更通知之前，变更前的约定送达方式或者地址仍视为有效。</w:t>
      </w:r>
      <w:bookmarkEnd w:id="1914"/>
      <w:bookmarkEnd w:id="1915"/>
    </w:p>
    <w:p>
      <w:pPr>
        <w:shd w:val="clear"/>
        <w:spacing w:line="360" w:lineRule="exact"/>
        <w:ind w:firstLine="420" w:firstLineChars="200"/>
        <w:rPr>
          <w:rFonts w:hint="eastAsia" w:ascii="宋体" w:hAnsi="宋体" w:eastAsia="宋体" w:cs="宋体"/>
          <w:color w:val="auto"/>
          <w:szCs w:val="21"/>
          <w:highlight w:val="none"/>
        </w:rPr>
      </w:pPr>
      <w:bookmarkStart w:id="1919" w:name="_Toc23128"/>
      <w:bookmarkStart w:id="1920" w:name="_Toc23294"/>
      <w:r>
        <w:rPr>
          <w:rFonts w:hint="eastAsia" w:ascii="宋体" w:hAnsi="宋体" w:eastAsia="宋体" w:cs="宋体"/>
          <w:color w:val="auto"/>
          <w:szCs w:val="21"/>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919"/>
      <w:bookmarkEnd w:id="1920"/>
    </w:p>
    <w:p>
      <w:pPr>
        <w:shd w:val="clear"/>
        <w:spacing w:line="360" w:lineRule="exact"/>
        <w:ind w:firstLine="422" w:firstLineChars="200"/>
        <w:outlineLvl w:val="0"/>
        <w:rPr>
          <w:rFonts w:hint="eastAsia" w:ascii="宋体" w:hAnsi="宋体" w:eastAsia="宋体" w:cs="宋体"/>
          <w:b/>
          <w:color w:val="auto"/>
          <w:szCs w:val="21"/>
          <w:highlight w:val="none"/>
        </w:rPr>
      </w:pPr>
      <w:bookmarkStart w:id="1921" w:name="_Toc9371"/>
      <w:bookmarkStart w:id="1922" w:name="_Toc17648"/>
      <w:bookmarkStart w:id="1923" w:name="_Toc30497"/>
      <w:bookmarkStart w:id="1924" w:name="_Toc19655"/>
      <w:bookmarkStart w:id="1925" w:name="_Toc19314"/>
      <w:bookmarkStart w:id="1926" w:name="_Toc20989"/>
      <w:bookmarkStart w:id="1927" w:name="_Toc20914"/>
      <w:bookmarkStart w:id="1928" w:name="_Toc14430"/>
      <w:bookmarkStart w:id="1929" w:name="_Toc4747"/>
      <w:bookmarkStart w:id="1930" w:name="_Toc22798"/>
      <w:bookmarkStart w:id="1931" w:name="_Toc12721"/>
      <w:bookmarkStart w:id="1932" w:name="_Toc4355"/>
      <w:bookmarkStart w:id="1933" w:name="_Toc14810"/>
      <w:bookmarkStart w:id="1934" w:name="_Toc20309"/>
      <w:bookmarkStart w:id="1935" w:name="_Toc11585"/>
      <w:bookmarkStart w:id="1936" w:name="_Toc11892"/>
      <w:bookmarkStart w:id="1937" w:name="_Toc1121"/>
      <w:bookmarkStart w:id="1938" w:name="_Toc27038"/>
      <w:bookmarkStart w:id="1939" w:name="_Toc31861"/>
      <w:bookmarkStart w:id="1940" w:name="_Toc1444"/>
      <w:bookmarkStart w:id="1941" w:name="_Toc10932"/>
      <w:bookmarkStart w:id="1942" w:name="_Toc18540"/>
      <w:bookmarkStart w:id="1943" w:name="_Toc30599"/>
      <w:bookmarkStart w:id="1944" w:name="_Toc29312"/>
      <w:bookmarkStart w:id="1945" w:name="_Toc4241"/>
      <w:bookmarkStart w:id="1946" w:name="_Toc2623"/>
      <w:bookmarkStart w:id="1947" w:name="_Toc19958"/>
      <w:bookmarkStart w:id="1948" w:name="_Toc21923"/>
      <w:bookmarkStart w:id="1949" w:name="_Toc5312"/>
      <w:bookmarkStart w:id="1950" w:name="_Toc28563"/>
      <w:r>
        <w:rPr>
          <w:rFonts w:hint="eastAsia" w:ascii="宋体" w:hAnsi="宋体" w:eastAsia="宋体" w:cs="宋体"/>
          <w:b/>
          <w:color w:val="auto"/>
          <w:szCs w:val="21"/>
          <w:highlight w:val="none"/>
        </w:rPr>
        <w:t>2.19 计量单位</w:t>
      </w:r>
      <w:bookmarkEnd w:id="1916"/>
      <w:bookmarkEnd w:id="1917"/>
      <w:bookmarkEnd w:id="1918"/>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除技术规范中另有规定外,合同的计量单位均使用国家法定计量单位。</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951" w:name="_Toc10330"/>
      <w:bookmarkStart w:id="1952" w:name="_Toc5796"/>
      <w:bookmarkStart w:id="1953" w:name="_Toc27589"/>
      <w:bookmarkStart w:id="1954" w:name="_Toc15271"/>
      <w:bookmarkStart w:id="1955" w:name="_Toc26681"/>
      <w:bookmarkStart w:id="1956" w:name="_Toc18567"/>
      <w:bookmarkStart w:id="1957" w:name="_Toc32538"/>
      <w:bookmarkStart w:id="1958" w:name="_Toc259093692"/>
      <w:bookmarkStart w:id="1959" w:name="_Toc20624"/>
      <w:bookmarkStart w:id="1960" w:name="_Toc23641"/>
      <w:bookmarkStart w:id="1961" w:name="_Toc1736"/>
      <w:bookmarkStart w:id="1962" w:name="_Toc26340"/>
      <w:bookmarkStart w:id="1963" w:name="_Toc28784"/>
      <w:bookmarkStart w:id="1964" w:name="_Toc6343"/>
      <w:bookmarkStart w:id="1965" w:name="_Toc15868"/>
      <w:bookmarkStart w:id="1966" w:name="_Toc11130"/>
      <w:bookmarkStart w:id="1967" w:name="_Toc16880"/>
      <w:bookmarkStart w:id="1968" w:name="_Toc7172"/>
      <w:bookmarkStart w:id="1969" w:name="_Toc13131"/>
      <w:bookmarkStart w:id="1970" w:name="_Toc19154"/>
      <w:bookmarkStart w:id="1971" w:name="_Toc7567"/>
      <w:bookmarkStart w:id="1972" w:name="_Toc15428"/>
      <w:bookmarkStart w:id="1973" w:name="_Toc2161"/>
      <w:bookmarkStart w:id="1974" w:name="_Toc487900373"/>
      <w:bookmarkStart w:id="1975" w:name="_Toc12773"/>
      <w:bookmarkStart w:id="1976" w:name="_Toc17517"/>
      <w:bookmarkStart w:id="1977" w:name="_Toc279701263"/>
      <w:bookmarkStart w:id="1978" w:name="_Toc32583"/>
      <w:bookmarkStart w:id="1979" w:name="_Toc10830"/>
      <w:bookmarkStart w:id="1980" w:name="_Toc18634"/>
      <w:bookmarkStart w:id="1981" w:name="_Toc913"/>
      <w:r>
        <w:rPr>
          <w:rFonts w:hint="eastAsia" w:ascii="宋体" w:hAnsi="宋体" w:eastAsia="宋体" w:cs="宋体"/>
          <w:b/>
          <w:color w:val="auto"/>
          <w:szCs w:val="21"/>
          <w:highlight w:val="none"/>
        </w:rPr>
        <w:t>2.20 合同使用的文字和适用的法律</w:t>
      </w:r>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2.20.1 合同使用汉语书就、变更和解释；</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2.20.2 合同适用中华人民共和国法律。</w:t>
      </w:r>
    </w:p>
    <w:p>
      <w:pPr>
        <w:shd w:val="clear"/>
        <w:spacing w:line="360" w:lineRule="exact"/>
        <w:ind w:firstLine="422" w:firstLineChars="200"/>
        <w:outlineLvl w:val="0"/>
        <w:rPr>
          <w:rFonts w:hint="eastAsia" w:ascii="宋体" w:hAnsi="宋体" w:eastAsia="宋体" w:cs="宋体"/>
          <w:b/>
          <w:color w:val="auto"/>
          <w:szCs w:val="21"/>
          <w:highlight w:val="none"/>
        </w:rPr>
      </w:pPr>
      <w:bookmarkStart w:id="1982" w:name="_Toc19409"/>
      <w:bookmarkStart w:id="1983" w:name="_Toc14308"/>
      <w:bookmarkStart w:id="1984" w:name="_Toc1670"/>
      <w:bookmarkStart w:id="1985" w:name="_Toc12004"/>
      <w:bookmarkStart w:id="1986" w:name="_Toc1396"/>
      <w:bookmarkStart w:id="1987" w:name="_Toc17759"/>
      <w:bookmarkStart w:id="1988" w:name="_Toc6439"/>
      <w:bookmarkStart w:id="1989" w:name="_Toc19557"/>
      <w:bookmarkStart w:id="1990" w:name="_Toc15434"/>
      <w:bookmarkStart w:id="1991" w:name="_Toc259093693"/>
      <w:bookmarkStart w:id="1992" w:name="_Toc638"/>
      <w:bookmarkStart w:id="1993" w:name="_Toc18838"/>
      <w:bookmarkStart w:id="1994" w:name="_Toc16673"/>
      <w:bookmarkStart w:id="1995" w:name="_Toc14964"/>
      <w:bookmarkStart w:id="1996" w:name="_Toc5000"/>
      <w:bookmarkStart w:id="1997" w:name="_Toc9880"/>
      <w:bookmarkStart w:id="1998" w:name="_Toc30511"/>
      <w:bookmarkStart w:id="1999" w:name="_Toc8602"/>
      <w:bookmarkStart w:id="2000" w:name="_Toc279701264"/>
      <w:bookmarkStart w:id="2001" w:name="_Toc25551"/>
      <w:bookmarkStart w:id="2002" w:name="_Toc3148"/>
      <w:bookmarkStart w:id="2003" w:name="_Toc26372"/>
      <w:bookmarkStart w:id="2004" w:name="_Toc32497"/>
      <w:bookmarkStart w:id="2005" w:name="_Toc23015"/>
      <w:bookmarkStart w:id="2006" w:name="_Toc18845"/>
      <w:bookmarkStart w:id="2007" w:name="_Toc18281"/>
      <w:bookmarkStart w:id="2008" w:name="_Toc17743"/>
      <w:bookmarkStart w:id="2009" w:name="_Toc11628"/>
      <w:bookmarkStart w:id="2010" w:name="_Toc31790"/>
      <w:bookmarkStart w:id="2011" w:name="_Toc29073"/>
      <w:bookmarkStart w:id="2012" w:name="_Toc9280"/>
      <w:bookmarkStart w:id="2013" w:name="_Toc27060"/>
      <w:bookmarkStart w:id="2014" w:name="_Toc487900374"/>
      <w:r>
        <w:rPr>
          <w:rFonts w:hint="eastAsia" w:ascii="宋体" w:hAnsi="宋体" w:eastAsia="宋体" w:cs="宋体"/>
          <w:b/>
          <w:color w:val="auto"/>
          <w:szCs w:val="21"/>
          <w:highlight w:val="none"/>
        </w:rPr>
        <w:t>2.21 履约保证金</w:t>
      </w:r>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2.21.1 采购文件要求乙方提交履约保证金的，乙方应按</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约定的方式，以支票、汇票、本票或者金融机构、担保机构出具的保函等非现金形式，提交不超过合同价10%的履约保证金；</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2.21.2  履约保证金在</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约定期间内或者货物质量保证期内不予退还或者应完全有效，前述约定期间届满或者货物质量保证期届满之日起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个工作日内，甲方应将履约保证金退还乙方；</w:t>
      </w:r>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014"/>
    <w:p>
      <w:pPr>
        <w:shd w:val="clear"/>
        <w:spacing w:line="360" w:lineRule="exact"/>
        <w:ind w:firstLine="422" w:firstLineChars="200"/>
        <w:outlineLvl w:val="0"/>
        <w:rPr>
          <w:rFonts w:hint="eastAsia" w:ascii="宋体" w:hAnsi="宋体" w:eastAsia="宋体" w:cs="宋体"/>
          <w:b/>
          <w:color w:val="auto"/>
          <w:szCs w:val="21"/>
          <w:highlight w:val="none"/>
        </w:rPr>
      </w:pPr>
      <w:bookmarkStart w:id="2015" w:name="_Toc30847"/>
      <w:bookmarkStart w:id="2016" w:name="_Toc22821"/>
      <w:bookmarkStart w:id="2017" w:name="_Toc20802"/>
      <w:bookmarkStart w:id="2018" w:name="_Toc11103"/>
      <w:bookmarkStart w:id="2019" w:name="_Toc31627"/>
      <w:bookmarkStart w:id="2020" w:name="_Toc28671"/>
      <w:bookmarkStart w:id="2021" w:name="_Toc25691"/>
      <w:bookmarkStart w:id="2022" w:name="_Toc8867"/>
      <w:bookmarkStart w:id="2023" w:name="_Toc30496"/>
      <w:bookmarkStart w:id="2024" w:name="_Toc31950"/>
      <w:bookmarkStart w:id="2025" w:name="_Toc14001"/>
      <w:bookmarkStart w:id="2026" w:name="_Toc32408"/>
      <w:bookmarkStart w:id="2027" w:name="_Toc2720"/>
      <w:bookmarkStart w:id="2028" w:name="_Toc19890"/>
      <w:bookmarkStart w:id="2029" w:name="_Toc12034"/>
      <w:bookmarkStart w:id="2030" w:name="_Toc2916"/>
      <w:bookmarkStart w:id="2031" w:name="_Toc24006"/>
      <w:bookmarkStart w:id="2032" w:name="_Toc8495"/>
      <w:bookmarkStart w:id="2033" w:name="_Toc6885"/>
      <w:bookmarkStart w:id="2034" w:name="_Toc31089"/>
      <w:bookmarkStart w:id="2035" w:name="_Toc22496"/>
      <w:bookmarkStart w:id="2036" w:name="_Toc13582"/>
      <w:bookmarkStart w:id="2037" w:name="_Toc2442"/>
      <w:bookmarkStart w:id="2038" w:name="_Toc10477"/>
      <w:bookmarkStart w:id="2039" w:name="_Toc5842"/>
      <w:bookmarkStart w:id="2040" w:name="_Toc27563"/>
      <w:bookmarkStart w:id="2041" w:name="_Toc27561"/>
      <w:bookmarkStart w:id="2042" w:name="_Toc10801"/>
      <w:bookmarkStart w:id="2043" w:name="_Toc3020"/>
      <w:bookmarkStart w:id="2044" w:name="_Toc2598"/>
      <w:r>
        <w:rPr>
          <w:rFonts w:hint="eastAsia" w:ascii="宋体" w:hAnsi="宋体" w:eastAsia="宋体" w:cs="宋体"/>
          <w:b/>
          <w:color w:val="auto"/>
          <w:szCs w:val="21"/>
          <w:highlight w:val="none"/>
        </w:rPr>
        <w:t>2.22 合同份数</w:t>
      </w:r>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合同份数按</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规定，每份均具有同等法律效力。</w:t>
      </w:r>
    </w:p>
    <w:p>
      <w:pPr>
        <w:pStyle w:val="60"/>
        <w:shd w:val="clear"/>
        <w:spacing w:line="360" w:lineRule="exact"/>
        <w:ind w:firstLine="0"/>
        <w:jc w:val="center"/>
        <w:rPr>
          <w:rFonts w:hint="eastAsia" w:ascii="宋体" w:hAnsi="宋体" w:eastAsia="宋体" w:cs="宋体"/>
          <w:b/>
          <w:color w:val="auto"/>
          <w:sz w:val="21"/>
          <w:szCs w:val="21"/>
          <w:highlight w:val="none"/>
        </w:rPr>
      </w:pPr>
      <w:bookmarkStart w:id="2045" w:name="_Toc331685784"/>
    </w:p>
    <w:p>
      <w:pPr>
        <w:pStyle w:val="60"/>
        <w:shd w:val="clear"/>
        <w:spacing w:line="360" w:lineRule="exact"/>
        <w:ind w:firstLine="0"/>
        <w:jc w:val="center"/>
        <w:rPr>
          <w:rFonts w:hint="eastAsia" w:ascii="宋体" w:hAnsi="宋体" w:eastAsia="宋体" w:cs="宋体"/>
          <w:b/>
          <w:color w:val="auto"/>
          <w:sz w:val="21"/>
          <w:szCs w:val="21"/>
          <w:highlight w:val="none"/>
        </w:rPr>
      </w:pPr>
    </w:p>
    <w:p>
      <w:pPr>
        <w:pStyle w:val="60"/>
        <w:shd w:val="clear"/>
        <w:spacing w:line="360" w:lineRule="exact"/>
        <w:ind w:firstLine="0"/>
        <w:jc w:val="center"/>
        <w:rPr>
          <w:rFonts w:hint="eastAsia" w:ascii="宋体" w:hAnsi="宋体" w:eastAsia="宋体" w:cs="宋体"/>
          <w:b/>
          <w:color w:val="auto"/>
          <w:sz w:val="21"/>
          <w:szCs w:val="21"/>
          <w:highlight w:val="none"/>
        </w:rPr>
      </w:pPr>
    </w:p>
    <w:p>
      <w:pPr>
        <w:pStyle w:val="60"/>
        <w:shd w:val="clear"/>
        <w:spacing w:line="360" w:lineRule="exact"/>
        <w:ind w:firstLine="0"/>
        <w:jc w:val="center"/>
        <w:rPr>
          <w:rFonts w:hint="eastAsia" w:ascii="宋体" w:hAnsi="宋体" w:eastAsia="宋体" w:cs="宋体"/>
          <w:b/>
          <w:color w:val="auto"/>
          <w:sz w:val="21"/>
          <w:szCs w:val="21"/>
          <w:highlight w:val="none"/>
        </w:rPr>
      </w:pPr>
    </w:p>
    <w:p>
      <w:pPr>
        <w:pStyle w:val="60"/>
        <w:shd w:val="clear"/>
        <w:spacing w:line="360" w:lineRule="exact"/>
        <w:ind w:firstLine="0"/>
        <w:jc w:val="center"/>
        <w:rPr>
          <w:rFonts w:hint="eastAsia" w:ascii="宋体" w:hAnsi="宋体" w:eastAsia="宋体" w:cs="宋体"/>
          <w:b/>
          <w:color w:val="auto"/>
          <w:sz w:val="21"/>
          <w:szCs w:val="21"/>
          <w:highlight w:val="none"/>
        </w:rPr>
      </w:pPr>
    </w:p>
    <w:p>
      <w:pPr>
        <w:pStyle w:val="60"/>
        <w:shd w:val="clear"/>
        <w:spacing w:line="360" w:lineRule="exact"/>
        <w:ind w:firstLine="0"/>
        <w:jc w:val="center"/>
        <w:rPr>
          <w:rFonts w:hint="eastAsia" w:ascii="宋体" w:hAnsi="宋体" w:eastAsia="宋体" w:cs="宋体"/>
          <w:b/>
          <w:color w:val="auto"/>
          <w:sz w:val="21"/>
          <w:szCs w:val="21"/>
          <w:highlight w:val="none"/>
        </w:rPr>
      </w:pPr>
    </w:p>
    <w:p>
      <w:pPr>
        <w:ind w:firstLine="2530" w:firstLineChars="1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第三部分  合同专用条款</w:t>
      </w:r>
      <w:bookmarkEnd w:id="2045"/>
    </w:p>
    <w:p>
      <w:pPr>
        <w:shd w:val="clea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1"/>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hd w:val="clea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7633" w:type="dxa"/>
            <w:vAlign w:val="center"/>
          </w:tcPr>
          <w:p>
            <w:pPr>
              <w:shd w:val="clea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hd w:val="clear"/>
              <w:spacing w:line="360" w:lineRule="exact"/>
              <w:rPr>
                <w:rFonts w:hint="eastAsia" w:ascii="宋体" w:hAnsi="宋体" w:eastAsia="宋体" w:cs="宋体"/>
                <w:color w:val="auto"/>
                <w:szCs w:val="21"/>
                <w:highlight w:val="none"/>
              </w:rPr>
            </w:pPr>
          </w:p>
        </w:tc>
        <w:tc>
          <w:tcPr>
            <w:tcW w:w="7633" w:type="dxa"/>
            <w:vAlign w:val="center"/>
          </w:tcPr>
          <w:p>
            <w:pPr>
              <w:shd w:val="clear"/>
              <w:spacing w:line="360" w:lineRule="exact"/>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hd w:val="clear"/>
              <w:spacing w:line="360" w:lineRule="exact"/>
              <w:rPr>
                <w:rFonts w:hint="eastAsia" w:ascii="宋体" w:hAnsi="宋体" w:eastAsia="宋体" w:cs="宋体"/>
                <w:color w:val="auto"/>
                <w:szCs w:val="21"/>
                <w:highlight w:val="none"/>
              </w:rPr>
            </w:pPr>
          </w:p>
        </w:tc>
        <w:tc>
          <w:tcPr>
            <w:tcW w:w="7633" w:type="dxa"/>
            <w:vAlign w:val="center"/>
          </w:tcPr>
          <w:p>
            <w:pPr>
              <w:shd w:val="clear"/>
              <w:spacing w:line="360" w:lineRule="exact"/>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hd w:val="clear"/>
              <w:spacing w:line="360" w:lineRule="exact"/>
              <w:rPr>
                <w:rFonts w:hint="eastAsia" w:ascii="宋体" w:hAnsi="宋体" w:eastAsia="宋体" w:cs="宋体"/>
                <w:color w:val="auto"/>
                <w:szCs w:val="21"/>
                <w:highlight w:val="none"/>
              </w:rPr>
            </w:pPr>
          </w:p>
        </w:tc>
        <w:tc>
          <w:tcPr>
            <w:tcW w:w="7633" w:type="dxa"/>
            <w:vAlign w:val="center"/>
          </w:tcPr>
          <w:p>
            <w:pPr>
              <w:shd w:val="clear"/>
              <w:spacing w:line="360" w:lineRule="exact"/>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hd w:val="clear"/>
              <w:spacing w:line="360" w:lineRule="exact"/>
              <w:rPr>
                <w:rFonts w:hint="eastAsia" w:ascii="宋体" w:hAnsi="宋体" w:eastAsia="宋体" w:cs="宋体"/>
                <w:color w:val="auto"/>
                <w:szCs w:val="21"/>
                <w:highlight w:val="none"/>
              </w:rPr>
            </w:pPr>
          </w:p>
        </w:tc>
        <w:tc>
          <w:tcPr>
            <w:tcW w:w="7633" w:type="dxa"/>
            <w:vAlign w:val="center"/>
          </w:tcPr>
          <w:p>
            <w:pPr>
              <w:shd w:val="clear"/>
              <w:spacing w:line="360" w:lineRule="exact"/>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hd w:val="clear"/>
              <w:spacing w:line="360" w:lineRule="exact"/>
              <w:rPr>
                <w:rFonts w:hint="eastAsia" w:ascii="宋体" w:hAnsi="宋体" w:eastAsia="宋体" w:cs="宋体"/>
                <w:color w:val="auto"/>
                <w:szCs w:val="21"/>
                <w:highlight w:val="none"/>
              </w:rPr>
            </w:pPr>
          </w:p>
        </w:tc>
        <w:tc>
          <w:tcPr>
            <w:tcW w:w="7633" w:type="dxa"/>
            <w:vAlign w:val="center"/>
          </w:tcPr>
          <w:p>
            <w:pPr>
              <w:shd w:val="clear"/>
              <w:spacing w:line="360" w:lineRule="exact"/>
              <w:rPr>
                <w:rFonts w:hint="eastAsia" w:ascii="宋体" w:hAnsi="宋体" w:eastAsia="宋体" w:cs="宋体"/>
                <w:color w:val="auto"/>
                <w:szCs w:val="21"/>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hd w:val="clear"/>
              <w:spacing w:line="360" w:lineRule="exact"/>
              <w:rPr>
                <w:rFonts w:hint="eastAsia" w:ascii="宋体" w:hAnsi="宋体" w:eastAsia="宋体" w:cs="宋体"/>
                <w:color w:val="auto"/>
                <w:szCs w:val="21"/>
                <w:highlight w:val="none"/>
              </w:rPr>
            </w:pPr>
          </w:p>
        </w:tc>
        <w:tc>
          <w:tcPr>
            <w:tcW w:w="7633" w:type="dxa"/>
            <w:vAlign w:val="center"/>
          </w:tcPr>
          <w:p>
            <w:pPr>
              <w:shd w:val="clear"/>
              <w:spacing w:line="360" w:lineRule="exact"/>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hd w:val="clear"/>
              <w:spacing w:line="360" w:lineRule="exact"/>
              <w:rPr>
                <w:rFonts w:hint="eastAsia" w:ascii="宋体" w:hAnsi="宋体" w:eastAsia="宋体" w:cs="宋体"/>
                <w:color w:val="auto"/>
                <w:szCs w:val="21"/>
                <w:highlight w:val="none"/>
              </w:rPr>
            </w:pPr>
          </w:p>
        </w:tc>
        <w:tc>
          <w:tcPr>
            <w:tcW w:w="7633" w:type="dxa"/>
            <w:vAlign w:val="center"/>
          </w:tcPr>
          <w:p>
            <w:pPr>
              <w:shd w:val="clear"/>
              <w:spacing w:line="360" w:lineRule="exact"/>
              <w:rPr>
                <w:rFonts w:hint="eastAsia" w:ascii="宋体" w:hAnsi="宋体" w:eastAsia="宋体" w:cs="宋体"/>
                <w:color w:val="auto"/>
                <w:szCs w:val="21"/>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hd w:val="clear"/>
              <w:spacing w:line="360" w:lineRule="exact"/>
              <w:rPr>
                <w:rFonts w:hint="eastAsia" w:ascii="宋体" w:hAnsi="宋体" w:eastAsia="宋体" w:cs="宋体"/>
                <w:color w:val="auto"/>
                <w:szCs w:val="21"/>
                <w:highlight w:val="none"/>
              </w:rPr>
            </w:pPr>
          </w:p>
        </w:tc>
        <w:tc>
          <w:tcPr>
            <w:tcW w:w="7633" w:type="dxa"/>
            <w:vAlign w:val="center"/>
          </w:tcPr>
          <w:p>
            <w:pPr>
              <w:shd w:val="clear"/>
              <w:spacing w:line="360" w:lineRule="exact"/>
              <w:rPr>
                <w:rFonts w:hint="eastAsia" w:ascii="宋体" w:hAnsi="宋体" w:eastAsia="宋体" w:cs="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hd w:val="clear"/>
              <w:spacing w:line="360" w:lineRule="exact"/>
              <w:rPr>
                <w:rFonts w:hint="eastAsia" w:ascii="宋体" w:hAnsi="宋体" w:eastAsia="宋体" w:cs="宋体"/>
                <w:color w:val="auto"/>
                <w:szCs w:val="21"/>
                <w:highlight w:val="none"/>
              </w:rPr>
            </w:pPr>
          </w:p>
        </w:tc>
        <w:tc>
          <w:tcPr>
            <w:tcW w:w="7633" w:type="dxa"/>
            <w:vAlign w:val="center"/>
          </w:tcPr>
          <w:p>
            <w:pPr>
              <w:shd w:val="clear"/>
              <w:spacing w:line="360" w:lineRule="exact"/>
              <w:rPr>
                <w:rFonts w:hint="eastAsia" w:ascii="宋体" w:hAnsi="宋体" w:eastAsia="宋体" w:cs="宋体"/>
                <w:color w:val="auto"/>
                <w:szCs w:val="21"/>
                <w:highlight w:val="none"/>
              </w:rPr>
            </w:pPr>
          </w:p>
        </w:tc>
      </w:tr>
    </w:tbl>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sectPr>
      <w:headerReference r:id="rId11" w:type="default"/>
      <w:footerReference r:id="rId12"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pingfang sc">
    <w:altName w:val="宋体"/>
    <w:panose1 w:val="020B0400000000000000"/>
    <w:charset w:val="86"/>
    <w:family w:val="auto"/>
    <w:pitch w:val="default"/>
    <w:sig w:usb0="00000000" w:usb1="00000000" w:usb2="00000017" w:usb3="00000000" w:csb0="00040001" w:csb1="00000000"/>
  </w:font>
  <w:font w:name="Helvetica Neue">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center"/>
    </w:pPr>
    <w:r>
      <w:rPr>
        <w:color w:val="800000"/>
      </w:rPr>
      <w:t>Add</w:t>
    </w:r>
    <w:r>
      <w:rPr>
        <w:rFonts w:hint="eastAsia" w:cs="宋体"/>
        <w:color w:val="800000"/>
      </w:rPr>
      <w:t>：喀什经济开发区深圳城3号楼12层1204</w:t>
    </w:r>
    <w:r>
      <w:rPr>
        <w:color w:val="800000"/>
      </w:rPr>
      <w:t xml:space="preserve"> </w:t>
    </w:r>
    <w:r>
      <w:rPr>
        <w:rFonts w:hint="eastAsia"/>
        <w:color w:val="FF0000"/>
      </w:rPr>
      <w:t xml:space="preserve">   </w:t>
    </w:r>
    <w:r>
      <w:rPr>
        <w:rFonts w:hint="eastAsia"/>
        <w:color w:val="FF0000"/>
        <w:lang w:val="en-US" w:eastAsia="zh-CN"/>
      </w:rPr>
      <w:t xml:space="preserve">             </w:t>
    </w:r>
    <w:r>
      <w:rPr>
        <w:color w:val="800000"/>
      </w:rPr>
      <w:t xml:space="preserve"> Tel</w:t>
    </w:r>
    <w:r>
      <w:rPr>
        <w:rFonts w:hint="eastAsia" w:cs="宋体"/>
        <w:color w:val="800000"/>
      </w:rPr>
      <w:t>：15099650569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036"/>
        <w:tab w:val="center" w:pos="4355"/>
        <w:tab w:val="right" w:pos="8312"/>
        <w:tab w:val="right" w:pos="8950"/>
      </w:tabs>
      <w:ind w:right="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r>
      <w:rPr>
        <w:color w:val="800000"/>
      </w:rPr>
      <w:t>Add</w:t>
    </w:r>
    <w:r>
      <w:rPr>
        <w:rFonts w:hint="eastAsia" w:cs="宋体"/>
        <w:color w:val="800000"/>
      </w:rPr>
      <w:t>：喀什经济开发区深圳城3号楼12层1204</w:t>
    </w:r>
    <w:r>
      <w:rPr>
        <w:color w:val="800000"/>
      </w:rPr>
      <w:t xml:space="preserve">   </w:t>
    </w:r>
    <w:r>
      <w:rPr>
        <w:rFonts w:hint="eastAsia"/>
        <w:color w:val="800000"/>
        <w:lang w:val="en-US" w:eastAsia="zh-CN"/>
      </w:rPr>
      <w:t xml:space="preserve">          </w:t>
    </w:r>
    <w:r>
      <w:rPr>
        <w:color w:val="800000"/>
      </w:rPr>
      <w:t xml:space="preserve"> Tel</w:t>
    </w:r>
    <w:r>
      <w:rPr>
        <w:rFonts w:hint="eastAsia" w:cs="宋体"/>
        <w:color w:val="800000"/>
      </w:rPr>
      <w:t>：15099650569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036"/>
        <w:tab w:val="center" w:pos="4355"/>
        <w:tab w:val="right" w:pos="8312"/>
        <w:tab w:val="right" w:pos="8950"/>
      </w:tabs>
      <w:ind w:right="360"/>
      <w:jc w:val="center"/>
    </w:pPr>
    <w:r>
      <w:rPr>
        <w:sz w:val="18"/>
      </w:rPr>
      <mc:AlternateContent>
        <mc:Choice Requires="wps">
          <w:drawing>
            <wp:anchor distT="0" distB="0" distL="114300" distR="114300" simplePos="0" relativeHeight="251665408" behindDoc="0" locked="0" layoutInCell="1" allowOverlap="1">
              <wp:simplePos x="0" y="0"/>
              <wp:positionH relativeFrom="margin">
                <wp:posOffset>5886450</wp:posOffset>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63.5pt;margin-top:0pt;height:144pt;width:144pt;mso-position-horizontal-relative:margin;mso-wrap-style:none;z-index:251665408;mso-width-relative:page;mso-height-relative:page;" filled="f" stroked="f" coordsize="21600,21600" o:gfxdata="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u5Pp91wAAAAkBAAAPAAAAAAAAAAEAIAAAACIAAABkcnMvZG93bnJldi54bWxQ&#10;SwECFAAUAAAACACHTuJAbP7xkTECAABjBAAADgAAAAAAAAABACAAAAAmAQAAZHJzL2Uyb0RvYy54&#10;bWxQSwUGAAAAAAYABgBZAQAAyQ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r>
      <w:rPr>
        <w:color w:val="800000"/>
      </w:rPr>
      <w:t>Add</w:t>
    </w:r>
    <w:r>
      <w:rPr>
        <w:rFonts w:hint="eastAsia" w:cs="宋体"/>
        <w:color w:val="800000"/>
      </w:rPr>
      <w:t>：喀什经济开发区深圳城3号楼12层1204</w:t>
    </w:r>
    <w:r>
      <w:rPr>
        <w:color w:val="800000"/>
      </w:rPr>
      <w:t xml:space="preserve">   </w:t>
    </w:r>
    <w:r>
      <w:rPr>
        <w:rFonts w:hint="eastAsia"/>
        <w:color w:val="800000"/>
        <w:lang w:val="en-US" w:eastAsia="zh-CN"/>
      </w:rPr>
      <w:t xml:space="preserve">          </w:t>
    </w:r>
    <w:r>
      <w:rPr>
        <w:color w:val="800000"/>
      </w:rPr>
      <w:t xml:space="preserve"> Tel</w:t>
    </w:r>
    <w:r>
      <w:rPr>
        <w:rFonts w:hint="eastAsia" w:cs="宋体"/>
        <w:color w:val="800000"/>
      </w:rPr>
      <w:t>：15099650569</w:t>
    </w:r>
  </w:p>
  <w:p>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036"/>
        <w:tab w:val="center" w:pos="4355"/>
        <w:tab w:val="right" w:pos="8312"/>
        <w:tab w:val="right" w:pos="8950"/>
      </w:tabs>
      <w:ind w:right="360"/>
      <w:jc w:val="center"/>
    </w:pPr>
    <w:r>
      <w:rPr>
        <w:sz w:val="18"/>
      </w:rPr>
      <mc:AlternateContent>
        <mc:Choice Requires="wps">
          <w:drawing>
            <wp:anchor distT="0" distB="0" distL="114300" distR="114300" simplePos="0" relativeHeight="251667456" behindDoc="0" locked="0" layoutInCell="1" allowOverlap="1">
              <wp:simplePos x="0" y="0"/>
              <wp:positionH relativeFrom="margin">
                <wp:posOffset>5886450</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63.5pt;margin-top:0pt;height:144pt;width:144pt;mso-position-horizontal-relative:margin;mso-wrap-style:none;z-index:251667456;mso-width-relative:page;mso-height-relative:page;" filled="f" stroked="f" coordsize="21600,21600" o:gfxdata="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6Zv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uT6fdcAAAAJAQAADwAAAAAAAAABACAAAAAiAAAAZHJzL2Rvd25yZXYueG1s&#10;UEsBAhQAFAAAAAgAh07iQOGA044yAgAAYQQAAA4AAAAAAAAAAQAgAAAAJgEAAGRycy9lMm9Eb2Mu&#10;eG1sUEsFBgAAAAAGAAYAWQEAAMoFA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r>
      <w:rPr>
        <w:color w:val="800000"/>
      </w:rPr>
      <w:t>Add</w:t>
    </w:r>
    <w:r>
      <w:rPr>
        <w:rFonts w:hint="eastAsia" w:cs="宋体"/>
        <w:color w:val="800000"/>
      </w:rPr>
      <w:t>：喀什经济开发区深圳城3号楼12层1204</w:t>
    </w:r>
    <w:r>
      <w:rPr>
        <w:color w:val="800000"/>
      </w:rPr>
      <w:t xml:space="preserve">   </w:t>
    </w:r>
    <w:r>
      <w:rPr>
        <w:rFonts w:hint="eastAsia"/>
        <w:color w:val="800000"/>
        <w:lang w:val="en-US" w:eastAsia="zh-CN"/>
      </w:rPr>
      <w:t xml:space="preserve">          </w:t>
    </w:r>
    <w:r>
      <w:rPr>
        <w:color w:val="800000"/>
      </w:rPr>
      <w:t xml:space="preserve"> Tel</w:t>
    </w:r>
    <w:r>
      <w:rPr>
        <w:rFonts w:hint="eastAsia" w:cs="宋体"/>
        <w:color w:val="800000"/>
      </w:rPr>
      <w:t>：15099650569</w:t>
    </w:r>
  </w:p>
  <w:p>
    <w:pPr>
      <w:pStyle w:val="21"/>
    </w:pPr>
  </w:p>
  <w:p>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191</w:t>
                    </w:r>
                    <w:r>
                      <w:fldChar w:fldCharType="end"/>
                    </w:r>
                  </w:p>
                </w:txbxContent>
              </v:textbox>
            </v:shape>
          </w:pict>
        </mc:Fallback>
      </mc:AlternateContent>
    </w:r>
    <w:r>
      <w:rPr>
        <w:color w:val="800000"/>
      </w:rPr>
      <w:t>Add</w:t>
    </w:r>
    <w:r>
      <w:rPr>
        <w:rFonts w:hint="eastAsia" w:cs="宋体"/>
        <w:color w:val="800000"/>
      </w:rPr>
      <w:t>：喀什经济开发区深圳城3号楼12层1204</w:t>
    </w:r>
    <w:r>
      <w:rPr>
        <w:color w:val="800000"/>
      </w:rPr>
      <w:t xml:space="preserve">   </w:t>
    </w:r>
    <w:r>
      <w:rPr>
        <w:rFonts w:hint="eastAsia"/>
        <w:color w:val="800000"/>
        <w:lang w:val="en-US" w:eastAsia="zh-CN"/>
      </w:rPr>
      <w:t xml:space="preserve">          </w:t>
    </w:r>
    <w:r>
      <w:rPr>
        <w:color w:val="800000"/>
      </w:rPr>
      <w:t xml:space="preserve"> Tel</w:t>
    </w:r>
    <w:r>
      <w:rPr>
        <w:rFonts w:hint="eastAsia" w:cs="宋体"/>
        <w:color w:val="800000"/>
      </w:rPr>
      <w:t>：15099650569</w:t>
    </w:r>
  </w:p>
  <w:p>
    <w:pPr>
      <w:pStyle w:val="21"/>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0"/>
      </w:pBdr>
      <w:jc w:val="left"/>
    </w:pPr>
    <w:r>
      <w:drawing>
        <wp:inline distT="0" distB="0" distL="114300" distR="114300">
          <wp:extent cx="991235" cy="633095"/>
          <wp:effectExtent l="0" t="0" r="18415" b="1460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r>
      <w:pict>
        <v:shape id="_x0000_s2057" o:spid="_x0000_s2057" o:spt="136" type="#_x0000_t136" style="position:absolute;left:0pt;margin-left:67.2pt;margin-top:32.95pt;height:15.6pt;width:152.25pt;z-index:251661312;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0"/>
      </w:pBdr>
      <w:jc w:val="left"/>
    </w:pPr>
    <w:r>
      <w:drawing>
        <wp:inline distT="0" distB="0" distL="114300" distR="114300">
          <wp:extent cx="991235" cy="633095"/>
          <wp:effectExtent l="0" t="0" r="1841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r>
      <w:pict>
        <v:shape id="_x0000_s2050" o:spid="_x0000_s2050" o:spt="136" type="#_x0000_t136" style="position:absolute;left:0pt;margin-left:67.2pt;margin-top:32.2pt;height:15.6pt;width:152.25pt;z-index:251660288;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0"/>
      </w:pBdr>
      <w:jc w:val="left"/>
    </w:pPr>
    <w:r>
      <w:drawing>
        <wp:inline distT="0" distB="0" distL="114300" distR="114300">
          <wp:extent cx="991235" cy="633095"/>
          <wp:effectExtent l="0" t="0" r="18415" b="146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r>
      <w:pict>
        <v:shape id="_x0000_s2056" o:spid="_x0000_s2056" o:spt="136" type="#_x0000_t136" style="position:absolute;left:0pt;margin-left:67.2pt;margin-top:32.2pt;height:15.6pt;width:152.25pt;z-index:251664384;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0"/>
      </w:pBdr>
      <w:jc w:val="left"/>
    </w:pPr>
    <w:r>
      <w:drawing>
        <wp:inline distT="0" distB="0" distL="114300" distR="114300">
          <wp:extent cx="991235" cy="633095"/>
          <wp:effectExtent l="0" t="0" r="1460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r>
      <w:pict>
        <v:shape id="_x0000_s2058" o:spid="_x0000_s2058" o:spt="136" type="#_x0000_t136" style="position:absolute;left:0pt;margin-left:51.5pt;margin-top:32.2pt;height:15.6pt;width:152.25pt;z-index:251666432;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0"/>
      </w:pBdr>
      <w:jc w:val="left"/>
    </w:pPr>
    <w:r>
      <w:drawing>
        <wp:inline distT="0" distB="0" distL="114300" distR="114300">
          <wp:extent cx="991235" cy="633095"/>
          <wp:effectExtent l="0" t="0" r="18415" b="1460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r>
      <w:pict>
        <v:shape id="_x0000_s2053" o:spid="_x0000_s2053" o:spt="136" type="#_x0000_t136" style="position:absolute;left:0pt;margin-left:66.35pt;margin-top:32.95pt;height:15.6pt;width:152.25pt;z-index:251661312;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p>
  <w:p>
    <w:pPr>
      <w:pStyle w:val="22"/>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257239"/>
    <w:multiLevelType w:val="singleLevel"/>
    <w:tmpl w:val="E5257239"/>
    <w:lvl w:ilvl="0" w:tentative="0">
      <w:start w:val="6"/>
      <w:numFmt w:val="chineseCounting"/>
      <w:suff w:val="nothing"/>
      <w:lvlText w:val="%1、"/>
      <w:lvlJc w:val="left"/>
      <w:rPr>
        <w:rFonts w:hint="eastAsia"/>
      </w:rPr>
    </w:lvl>
  </w:abstractNum>
  <w:abstractNum w:abstractNumId="1">
    <w:nsid w:val="F403CB0C"/>
    <w:multiLevelType w:val="singleLevel"/>
    <w:tmpl w:val="F403CB0C"/>
    <w:lvl w:ilvl="0" w:tentative="0">
      <w:start w:val="1"/>
      <w:numFmt w:val="decimal"/>
      <w:lvlText w:val="(%1)"/>
      <w:lvlJc w:val="left"/>
      <w:pPr>
        <w:ind w:left="425" w:hanging="425"/>
      </w:pPr>
      <w:rPr>
        <w:rFonts w:hint="default"/>
      </w:rPr>
    </w:lvl>
  </w:abstractNum>
  <w:abstractNum w:abstractNumId="2">
    <w:nsid w:val="00000000"/>
    <w:multiLevelType w:val="multilevel"/>
    <w:tmpl w:val="00000000"/>
    <w:lvl w:ilvl="0" w:tentative="0">
      <w:start w:val="5"/>
      <w:numFmt w:val="decimal"/>
      <w:suff w:val="space"/>
      <w:lvlText w:val="第%1章"/>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1"/>
    <w:multiLevelType w:val="singleLevel"/>
    <w:tmpl w:val="00000001"/>
    <w:lvl w:ilvl="0" w:tentative="0">
      <w:start w:val="1"/>
      <w:numFmt w:val="decimal"/>
      <w:suff w:val="space"/>
      <w:lvlText w:val="%1."/>
      <w:lvlJc w:val="left"/>
    </w:lvl>
  </w:abstractNum>
  <w:abstractNum w:abstractNumId="4">
    <w:nsid w:val="00000003"/>
    <w:multiLevelType w:val="multilevel"/>
    <w:tmpl w:val="00000003"/>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5">
    <w:nsid w:val="00000004"/>
    <w:multiLevelType w:val="multilevel"/>
    <w:tmpl w:val="00000004"/>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6">
    <w:nsid w:val="00000006"/>
    <w:multiLevelType w:val="multilevel"/>
    <w:tmpl w:val="00000006"/>
    <w:lvl w:ilvl="0" w:tentative="0">
      <w:start w:val="1"/>
      <w:numFmt w:val="upperLetter"/>
      <w:pStyle w:val="39"/>
      <w:lvlText w:val="%1."/>
      <w:lvlJc w:val="left"/>
      <w:pPr>
        <w:widowControl/>
        <w:tabs>
          <w:tab w:val="left" w:pos="752"/>
        </w:tabs>
        <w:ind w:left="752" w:hanging="468"/>
        <w:textAlignment w:val="baseline"/>
      </w:pPr>
    </w:lvl>
    <w:lvl w:ilvl="1" w:tentative="0">
      <w:start w:val="1"/>
      <w:numFmt w:val="decimal"/>
      <w:lvlText w:val="%1."/>
      <w:lvlJc w:val="left"/>
      <w:pPr>
        <w:widowControl/>
        <w:tabs>
          <w:tab w:val="left" w:pos="1724"/>
        </w:tabs>
        <w:ind w:left="1724" w:hanging="360"/>
        <w:textAlignment w:val="baseline"/>
      </w:pPr>
    </w:lvl>
    <w:lvl w:ilvl="2" w:tentative="0">
      <w:start w:val="1"/>
      <w:numFmt w:val="decimal"/>
      <w:lvlText w:val="%1."/>
      <w:lvlJc w:val="left"/>
      <w:pPr>
        <w:widowControl/>
        <w:tabs>
          <w:tab w:val="left" w:pos="644"/>
        </w:tabs>
        <w:ind w:left="644" w:hanging="360"/>
        <w:textAlignment w:val="baseline"/>
      </w:pPr>
    </w:lvl>
    <w:lvl w:ilvl="3" w:tentative="0">
      <w:start w:val="1"/>
      <w:numFmt w:val="decimal"/>
      <w:lvlText w:val="%1."/>
      <w:lvlJc w:val="left"/>
      <w:pPr>
        <w:widowControl/>
        <w:tabs>
          <w:tab w:val="left" w:pos="3164"/>
        </w:tabs>
        <w:ind w:left="3164" w:hanging="360"/>
        <w:textAlignment w:val="baseline"/>
      </w:pPr>
    </w:lvl>
    <w:lvl w:ilvl="4" w:tentative="0">
      <w:start w:val="1"/>
      <w:numFmt w:val="decimal"/>
      <w:lvlText w:val="%1."/>
      <w:lvlJc w:val="left"/>
      <w:pPr>
        <w:widowControl/>
        <w:tabs>
          <w:tab w:val="left" w:pos="3884"/>
        </w:tabs>
        <w:ind w:left="3884" w:hanging="360"/>
        <w:textAlignment w:val="baseline"/>
      </w:pPr>
    </w:lvl>
    <w:lvl w:ilvl="5" w:tentative="0">
      <w:start w:val="1"/>
      <w:numFmt w:val="decimal"/>
      <w:lvlText w:val="%1."/>
      <w:lvlJc w:val="left"/>
      <w:pPr>
        <w:widowControl/>
        <w:tabs>
          <w:tab w:val="left" w:pos="4604"/>
        </w:tabs>
        <w:ind w:left="4604" w:hanging="360"/>
        <w:textAlignment w:val="baseline"/>
      </w:pPr>
    </w:lvl>
    <w:lvl w:ilvl="6" w:tentative="0">
      <w:start w:val="1"/>
      <w:numFmt w:val="decimal"/>
      <w:lvlText w:val="%1."/>
      <w:lvlJc w:val="left"/>
      <w:pPr>
        <w:widowControl/>
        <w:tabs>
          <w:tab w:val="left" w:pos="5324"/>
        </w:tabs>
        <w:ind w:left="5324" w:hanging="360"/>
        <w:textAlignment w:val="baseline"/>
      </w:pPr>
    </w:lvl>
    <w:lvl w:ilvl="7" w:tentative="0">
      <w:start w:val="1"/>
      <w:numFmt w:val="decimal"/>
      <w:lvlText w:val="%1."/>
      <w:lvlJc w:val="left"/>
      <w:pPr>
        <w:widowControl/>
        <w:tabs>
          <w:tab w:val="left" w:pos="6044"/>
        </w:tabs>
        <w:ind w:left="6044" w:hanging="360"/>
        <w:textAlignment w:val="baseline"/>
      </w:pPr>
    </w:lvl>
    <w:lvl w:ilvl="8" w:tentative="0">
      <w:start w:val="1"/>
      <w:numFmt w:val="decimal"/>
      <w:lvlText w:val="%1."/>
      <w:lvlJc w:val="left"/>
      <w:pPr>
        <w:widowControl/>
        <w:tabs>
          <w:tab w:val="left" w:pos="6764"/>
        </w:tabs>
        <w:ind w:left="6764" w:hanging="360"/>
        <w:textAlignment w:val="baseline"/>
      </w:pPr>
    </w:lvl>
  </w:abstractNum>
  <w:abstractNum w:abstractNumId="7">
    <w:nsid w:val="00000007"/>
    <w:multiLevelType w:val="singleLevel"/>
    <w:tmpl w:val="00000007"/>
    <w:lvl w:ilvl="0" w:tentative="0">
      <w:start w:val="2"/>
      <w:numFmt w:val="decimal"/>
      <w:suff w:val="nothing"/>
      <w:lvlText w:val="%1、"/>
      <w:lvlJc w:val="left"/>
    </w:lvl>
  </w:abstractNum>
  <w:abstractNum w:abstractNumId="8">
    <w:nsid w:val="00000008"/>
    <w:multiLevelType w:val="multilevel"/>
    <w:tmpl w:val="00000008"/>
    <w:lvl w:ilvl="0" w:tentative="0">
      <w:start w:val="1"/>
      <w:numFmt w:val="decimal"/>
      <w:lvlText w:val="%1"/>
      <w:lvlJc w:val="left"/>
      <w:pPr>
        <w:ind w:left="432" w:hanging="432"/>
      </w:pPr>
      <w:rPr>
        <w:rFonts w:hint="eastAsia"/>
      </w:rPr>
    </w:lvl>
    <w:lvl w:ilvl="1" w:tentative="0">
      <w:start w:val="1"/>
      <w:numFmt w:val="decimal"/>
      <w:pStyle w:val="79"/>
      <w:lvlText w:val="%1.%2"/>
      <w:lvlJc w:val="left"/>
      <w:pPr>
        <w:ind w:left="576" w:hanging="576"/>
      </w:pPr>
      <w:rPr>
        <w:rFonts w:hint="eastAsia"/>
        <w:b/>
        <w:i w:val="0"/>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9">
    <w:nsid w:val="6005F10E"/>
    <w:multiLevelType w:val="singleLevel"/>
    <w:tmpl w:val="6005F10E"/>
    <w:lvl w:ilvl="0" w:tentative="0">
      <w:start w:val="15"/>
      <w:numFmt w:val="decimal"/>
      <w:suff w:val="space"/>
      <w:lvlText w:val="%1."/>
      <w:lvlJc w:val="left"/>
    </w:lvl>
  </w:abstractNum>
  <w:abstractNum w:abstractNumId="10">
    <w:nsid w:val="7B4CEA31"/>
    <w:multiLevelType w:val="singleLevel"/>
    <w:tmpl w:val="7B4CEA31"/>
    <w:lvl w:ilvl="0" w:tentative="0">
      <w:start w:val="1"/>
      <w:numFmt w:val="bullet"/>
      <w:pStyle w:val="12"/>
      <w:lvlText w:val=""/>
      <w:lvlJc w:val="left"/>
      <w:pPr>
        <w:tabs>
          <w:tab w:val="left" w:pos="360"/>
        </w:tabs>
        <w:ind w:left="780" w:hanging="360"/>
      </w:pPr>
      <w:rPr>
        <w:rFonts w:hint="default" w:ascii="Wingdings" w:hAnsi="Wingdings"/>
      </w:rPr>
    </w:lvl>
  </w:abstractNum>
  <w:num w:numId="1">
    <w:abstractNumId w:val="10"/>
  </w:num>
  <w:num w:numId="2">
    <w:abstractNumId w:val="6"/>
  </w:num>
  <w:num w:numId="3">
    <w:abstractNumId w:val="8"/>
  </w:num>
  <w:num w:numId="4">
    <w:abstractNumId w:val="3"/>
  </w:num>
  <w:num w:numId="5">
    <w:abstractNumId w:val="9"/>
  </w:num>
  <w:num w:numId="6">
    <w:abstractNumId w:val="5"/>
  </w:num>
  <w:num w:numId="7">
    <w:abstractNumId w:val="4"/>
  </w:num>
  <w:num w:numId="8">
    <w:abstractNumId w:val="1"/>
  </w:num>
  <w:num w:numId="9">
    <w:abstractNumId w:val="7"/>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MzU5YzU4OGExZTFmMjk5NTg0OWI1YzdjZjA1MTUifQ=="/>
  </w:docVars>
  <w:rsids>
    <w:rsidRoot w:val="00000000"/>
    <w:rsid w:val="005072F6"/>
    <w:rsid w:val="008F55A2"/>
    <w:rsid w:val="00ED3BD8"/>
    <w:rsid w:val="01113BE8"/>
    <w:rsid w:val="01167E54"/>
    <w:rsid w:val="018E5EAD"/>
    <w:rsid w:val="0193643F"/>
    <w:rsid w:val="028640C6"/>
    <w:rsid w:val="02C933CD"/>
    <w:rsid w:val="02D12F80"/>
    <w:rsid w:val="02F600D8"/>
    <w:rsid w:val="039F5DBA"/>
    <w:rsid w:val="0418202A"/>
    <w:rsid w:val="045A5893"/>
    <w:rsid w:val="04BA4933"/>
    <w:rsid w:val="04E657FD"/>
    <w:rsid w:val="052B035A"/>
    <w:rsid w:val="05EC0902"/>
    <w:rsid w:val="06224A55"/>
    <w:rsid w:val="0676641E"/>
    <w:rsid w:val="07D46604"/>
    <w:rsid w:val="08E55999"/>
    <w:rsid w:val="09A23526"/>
    <w:rsid w:val="09BB0CBB"/>
    <w:rsid w:val="09F15254"/>
    <w:rsid w:val="0A1301F9"/>
    <w:rsid w:val="0A47752F"/>
    <w:rsid w:val="0AE159B5"/>
    <w:rsid w:val="0AE164CD"/>
    <w:rsid w:val="0AF04068"/>
    <w:rsid w:val="0B0271D6"/>
    <w:rsid w:val="0B877DA7"/>
    <w:rsid w:val="0BD50385"/>
    <w:rsid w:val="0BF452CC"/>
    <w:rsid w:val="0C291FD0"/>
    <w:rsid w:val="0C88091B"/>
    <w:rsid w:val="0D752E43"/>
    <w:rsid w:val="0D755C6E"/>
    <w:rsid w:val="0DE8390A"/>
    <w:rsid w:val="0DED20CB"/>
    <w:rsid w:val="0DF73E12"/>
    <w:rsid w:val="0E055B81"/>
    <w:rsid w:val="0E4D6E48"/>
    <w:rsid w:val="0E6354DA"/>
    <w:rsid w:val="0EEF72C3"/>
    <w:rsid w:val="0F0F33B5"/>
    <w:rsid w:val="0F22091C"/>
    <w:rsid w:val="0F8E28B0"/>
    <w:rsid w:val="0FB32592"/>
    <w:rsid w:val="10E717FE"/>
    <w:rsid w:val="110E4628"/>
    <w:rsid w:val="111E5A3E"/>
    <w:rsid w:val="119245C3"/>
    <w:rsid w:val="11B36778"/>
    <w:rsid w:val="11D06144"/>
    <w:rsid w:val="11F70BAD"/>
    <w:rsid w:val="1216487A"/>
    <w:rsid w:val="125A0235"/>
    <w:rsid w:val="130B37CA"/>
    <w:rsid w:val="13986027"/>
    <w:rsid w:val="13EA1D81"/>
    <w:rsid w:val="141A7729"/>
    <w:rsid w:val="14CA2B23"/>
    <w:rsid w:val="156A6FD9"/>
    <w:rsid w:val="15891CCA"/>
    <w:rsid w:val="159614F6"/>
    <w:rsid w:val="15EE4BD2"/>
    <w:rsid w:val="1619511E"/>
    <w:rsid w:val="16A51AF0"/>
    <w:rsid w:val="16AE0F05"/>
    <w:rsid w:val="16FA6804"/>
    <w:rsid w:val="171D0913"/>
    <w:rsid w:val="181510CD"/>
    <w:rsid w:val="181C5ABA"/>
    <w:rsid w:val="18274FE5"/>
    <w:rsid w:val="186B3D0A"/>
    <w:rsid w:val="18CD0427"/>
    <w:rsid w:val="18EE61CC"/>
    <w:rsid w:val="1A19736B"/>
    <w:rsid w:val="1AF916A0"/>
    <w:rsid w:val="1AFA62BD"/>
    <w:rsid w:val="1B1B5E81"/>
    <w:rsid w:val="1BF5307A"/>
    <w:rsid w:val="1C9B764B"/>
    <w:rsid w:val="1D9860A8"/>
    <w:rsid w:val="1DE2466D"/>
    <w:rsid w:val="1DE34693"/>
    <w:rsid w:val="1DFE521F"/>
    <w:rsid w:val="1EB27F3B"/>
    <w:rsid w:val="1EEF0FDD"/>
    <w:rsid w:val="1FBB2CB3"/>
    <w:rsid w:val="1FC1794F"/>
    <w:rsid w:val="1FCE183E"/>
    <w:rsid w:val="20271416"/>
    <w:rsid w:val="2081266D"/>
    <w:rsid w:val="21951546"/>
    <w:rsid w:val="220015D2"/>
    <w:rsid w:val="22631AF5"/>
    <w:rsid w:val="22A85385"/>
    <w:rsid w:val="234D57FF"/>
    <w:rsid w:val="236B5108"/>
    <w:rsid w:val="23760FAF"/>
    <w:rsid w:val="24730D3D"/>
    <w:rsid w:val="24742FD5"/>
    <w:rsid w:val="24A65E29"/>
    <w:rsid w:val="25897AC4"/>
    <w:rsid w:val="25BD716E"/>
    <w:rsid w:val="260F3796"/>
    <w:rsid w:val="26155733"/>
    <w:rsid w:val="262E7315"/>
    <w:rsid w:val="26492DAF"/>
    <w:rsid w:val="26AF4526"/>
    <w:rsid w:val="270660A8"/>
    <w:rsid w:val="27377876"/>
    <w:rsid w:val="273F5314"/>
    <w:rsid w:val="278B0519"/>
    <w:rsid w:val="280150BB"/>
    <w:rsid w:val="29213387"/>
    <w:rsid w:val="293F73DB"/>
    <w:rsid w:val="29565CAA"/>
    <w:rsid w:val="295D5ECC"/>
    <w:rsid w:val="2A19501B"/>
    <w:rsid w:val="2A4E308A"/>
    <w:rsid w:val="2A53693E"/>
    <w:rsid w:val="2AEC3952"/>
    <w:rsid w:val="2B165101"/>
    <w:rsid w:val="2B676177"/>
    <w:rsid w:val="2C2E04E6"/>
    <w:rsid w:val="2C321B61"/>
    <w:rsid w:val="2C815237"/>
    <w:rsid w:val="2CA8472E"/>
    <w:rsid w:val="2CE87255"/>
    <w:rsid w:val="2D875092"/>
    <w:rsid w:val="2DEB5BE1"/>
    <w:rsid w:val="2EAF0EA5"/>
    <w:rsid w:val="2EB340E2"/>
    <w:rsid w:val="2F1A178D"/>
    <w:rsid w:val="30251DF1"/>
    <w:rsid w:val="30EF1AB0"/>
    <w:rsid w:val="32153953"/>
    <w:rsid w:val="3229046F"/>
    <w:rsid w:val="32497951"/>
    <w:rsid w:val="32C65816"/>
    <w:rsid w:val="32CA760E"/>
    <w:rsid w:val="330F7799"/>
    <w:rsid w:val="33802DAA"/>
    <w:rsid w:val="33EF07F1"/>
    <w:rsid w:val="33F0165A"/>
    <w:rsid w:val="347C7A35"/>
    <w:rsid w:val="347D6AEA"/>
    <w:rsid w:val="34BE07C5"/>
    <w:rsid w:val="34F8431E"/>
    <w:rsid w:val="35FE5964"/>
    <w:rsid w:val="36085620"/>
    <w:rsid w:val="36C95B54"/>
    <w:rsid w:val="374A67D1"/>
    <w:rsid w:val="376A384F"/>
    <w:rsid w:val="37B96EDA"/>
    <w:rsid w:val="37CF1C23"/>
    <w:rsid w:val="382A3012"/>
    <w:rsid w:val="38611277"/>
    <w:rsid w:val="38650A07"/>
    <w:rsid w:val="38D64C86"/>
    <w:rsid w:val="395B08C6"/>
    <w:rsid w:val="3A597169"/>
    <w:rsid w:val="3A5E4C24"/>
    <w:rsid w:val="3A663AD8"/>
    <w:rsid w:val="3B6E4D24"/>
    <w:rsid w:val="3BA60209"/>
    <w:rsid w:val="3BB51310"/>
    <w:rsid w:val="3BC431AC"/>
    <w:rsid w:val="3C873BCD"/>
    <w:rsid w:val="3CFD037B"/>
    <w:rsid w:val="3D963B59"/>
    <w:rsid w:val="3DE713D4"/>
    <w:rsid w:val="3E7762B4"/>
    <w:rsid w:val="3EC314F9"/>
    <w:rsid w:val="3F3D74FE"/>
    <w:rsid w:val="3FBE071F"/>
    <w:rsid w:val="40AA2996"/>
    <w:rsid w:val="40FA54E1"/>
    <w:rsid w:val="411A4896"/>
    <w:rsid w:val="42637373"/>
    <w:rsid w:val="42FB692A"/>
    <w:rsid w:val="43486CC5"/>
    <w:rsid w:val="43D30AB1"/>
    <w:rsid w:val="441B178E"/>
    <w:rsid w:val="443B360A"/>
    <w:rsid w:val="44FF6C65"/>
    <w:rsid w:val="45437C05"/>
    <w:rsid w:val="45C33368"/>
    <w:rsid w:val="45CB4493"/>
    <w:rsid w:val="46F16DC0"/>
    <w:rsid w:val="46FC6DA9"/>
    <w:rsid w:val="472B6830"/>
    <w:rsid w:val="473407A6"/>
    <w:rsid w:val="478A4058"/>
    <w:rsid w:val="47B36A7D"/>
    <w:rsid w:val="482A2377"/>
    <w:rsid w:val="49217FDF"/>
    <w:rsid w:val="499A554C"/>
    <w:rsid w:val="4B215F25"/>
    <w:rsid w:val="4B900241"/>
    <w:rsid w:val="4BD257FF"/>
    <w:rsid w:val="4C0B20AC"/>
    <w:rsid w:val="4C0E0A88"/>
    <w:rsid w:val="4C404246"/>
    <w:rsid w:val="4C447326"/>
    <w:rsid w:val="4C896C97"/>
    <w:rsid w:val="4CA8313E"/>
    <w:rsid w:val="4CD6614F"/>
    <w:rsid w:val="4D2E651B"/>
    <w:rsid w:val="4D6537ED"/>
    <w:rsid w:val="4D9C043D"/>
    <w:rsid w:val="4DC96400"/>
    <w:rsid w:val="4E730189"/>
    <w:rsid w:val="4E9A51BD"/>
    <w:rsid w:val="4EC30F22"/>
    <w:rsid w:val="4F2215D0"/>
    <w:rsid w:val="4F7B68B8"/>
    <w:rsid w:val="508272CB"/>
    <w:rsid w:val="50E24A7A"/>
    <w:rsid w:val="50EB690D"/>
    <w:rsid w:val="516721B8"/>
    <w:rsid w:val="527E2D88"/>
    <w:rsid w:val="52A77B72"/>
    <w:rsid w:val="52AB64C9"/>
    <w:rsid w:val="52CC58BD"/>
    <w:rsid w:val="53266B82"/>
    <w:rsid w:val="533566E2"/>
    <w:rsid w:val="53571B06"/>
    <w:rsid w:val="5358203B"/>
    <w:rsid w:val="53F04A79"/>
    <w:rsid w:val="541272AD"/>
    <w:rsid w:val="545E381E"/>
    <w:rsid w:val="54713A69"/>
    <w:rsid w:val="55C2118D"/>
    <w:rsid w:val="55E91811"/>
    <w:rsid w:val="56B263BD"/>
    <w:rsid w:val="56C64E1E"/>
    <w:rsid w:val="570801F7"/>
    <w:rsid w:val="572218EB"/>
    <w:rsid w:val="57DB1969"/>
    <w:rsid w:val="57F136DA"/>
    <w:rsid w:val="58414C98"/>
    <w:rsid w:val="58433661"/>
    <w:rsid w:val="58BD72B9"/>
    <w:rsid w:val="58CC01ED"/>
    <w:rsid w:val="58D97E3F"/>
    <w:rsid w:val="598552E1"/>
    <w:rsid w:val="5AE9521C"/>
    <w:rsid w:val="5B24561F"/>
    <w:rsid w:val="5C7550A1"/>
    <w:rsid w:val="5CDD7F3F"/>
    <w:rsid w:val="5D113D62"/>
    <w:rsid w:val="5D2F3A4B"/>
    <w:rsid w:val="5D8B5878"/>
    <w:rsid w:val="5DC70396"/>
    <w:rsid w:val="5DFF2FDE"/>
    <w:rsid w:val="5E3C59BF"/>
    <w:rsid w:val="5E6A0C09"/>
    <w:rsid w:val="5F014280"/>
    <w:rsid w:val="5F27115E"/>
    <w:rsid w:val="5F2D46F6"/>
    <w:rsid w:val="5FF817A8"/>
    <w:rsid w:val="600D7E7B"/>
    <w:rsid w:val="603742CF"/>
    <w:rsid w:val="60804663"/>
    <w:rsid w:val="60885312"/>
    <w:rsid w:val="60A55548"/>
    <w:rsid w:val="616A36D6"/>
    <w:rsid w:val="62181F4F"/>
    <w:rsid w:val="625B3673"/>
    <w:rsid w:val="62E36867"/>
    <w:rsid w:val="638C2C56"/>
    <w:rsid w:val="644635C9"/>
    <w:rsid w:val="64983D79"/>
    <w:rsid w:val="64E558BE"/>
    <w:rsid w:val="656727BE"/>
    <w:rsid w:val="6576457F"/>
    <w:rsid w:val="65F26ABA"/>
    <w:rsid w:val="65FC19FA"/>
    <w:rsid w:val="67432B71"/>
    <w:rsid w:val="67680C60"/>
    <w:rsid w:val="684238F3"/>
    <w:rsid w:val="6850066D"/>
    <w:rsid w:val="685402E5"/>
    <w:rsid w:val="68D908A2"/>
    <w:rsid w:val="69506441"/>
    <w:rsid w:val="695D06FD"/>
    <w:rsid w:val="69666E09"/>
    <w:rsid w:val="69710DCC"/>
    <w:rsid w:val="69D059B5"/>
    <w:rsid w:val="6A0539F3"/>
    <w:rsid w:val="6A1D3452"/>
    <w:rsid w:val="6A1E63CC"/>
    <w:rsid w:val="6A392FC4"/>
    <w:rsid w:val="6A55424D"/>
    <w:rsid w:val="6B1F1452"/>
    <w:rsid w:val="6B60202F"/>
    <w:rsid w:val="6BD10E4A"/>
    <w:rsid w:val="6BED7089"/>
    <w:rsid w:val="6C6611A3"/>
    <w:rsid w:val="6D5B6C1D"/>
    <w:rsid w:val="6D996B84"/>
    <w:rsid w:val="6E213562"/>
    <w:rsid w:val="6E713485"/>
    <w:rsid w:val="6E8E6B7E"/>
    <w:rsid w:val="6F127BBD"/>
    <w:rsid w:val="70276891"/>
    <w:rsid w:val="70606891"/>
    <w:rsid w:val="70911369"/>
    <w:rsid w:val="70F02728"/>
    <w:rsid w:val="7141684A"/>
    <w:rsid w:val="71D274C8"/>
    <w:rsid w:val="72564663"/>
    <w:rsid w:val="732D40F3"/>
    <w:rsid w:val="73316EB0"/>
    <w:rsid w:val="73327F69"/>
    <w:rsid w:val="73364C80"/>
    <w:rsid w:val="7349146F"/>
    <w:rsid w:val="73C8504F"/>
    <w:rsid w:val="744F5ACE"/>
    <w:rsid w:val="753108CB"/>
    <w:rsid w:val="75F24464"/>
    <w:rsid w:val="765012CF"/>
    <w:rsid w:val="76984A3E"/>
    <w:rsid w:val="76B0360A"/>
    <w:rsid w:val="76BD0CC3"/>
    <w:rsid w:val="7721046C"/>
    <w:rsid w:val="77A711E5"/>
    <w:rsid w:val="780726C8"/>
    <w:rsid w:val="782D0487"/>
    <w:rsid w:val="78911582"/>
    <w:rsid w:val="78A4256C"/>
    <w:rsid w:val="78A763A4"/>
    <w:rsid w:val="791E07A5"/>
    <w:rsid w:val="795F1D74"/>
    <w:rsid w:val="7A1B158E"/>
    <w:rsid w:val="7A444EEF"/>
    <w:rsid w:val="7A9A6C9F"/>
    <w:rsid w:val="7AA046E8"/>
    <w:rsid w:val="7AF8058E"/>
    <w:rsid w:val="7B806C0B"/>
    <w:rsid w:val="7BEF5239"/>
    <w:rsid w:val="7BF119D6"/>
    <w:rsid w:val="7CF36E72"/>
    <w:rsid w:val="7D983576"/>
    <w:rsid w:val="7E1C2208"/>
    <w:rsid w:val="7FAC6E40"/>
    <w:rsid w:val="7FBA6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3"/>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link w:val="41"/>
    <w:qFormat/>
    <w:uiPriority w:val="0"/>
    <w:pPr>
      <w:keepNext/>
      <w:keepLines/>
      <w:autoSpaceDE w:val="0"/>
      <w:autoSpaceDN w:val="0"/>
      <w:adjustRightInd w:val="0"/>
      <w:spacing w:before="240" w:after="120" w:line="300" w:lineRule="auto"/>
      <w:jc w:val="center"/>
      <w:outlineLvl w:val="0"/>
    </w:pPr>
    <w:rPr>
      <w:rFonts w:ascii="宋体"/>
      <w:kern w:val="44"/>
      <w:sz w:val="32"/>
      <w:szCs w:val="20"/>
    </w:rPr>
  </w:style>
  <w:style w:type="paragraph" w:styleId="7">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8">
    <w:name w:val="heading 3"/>
    <w:basedOn w:val="1"/>
    <w:next w:val="1"/>
    <w:qFormat/>
    <w:uiPriority w:val="0"/>
    <w:pPr>
      <w:spacing w:before="360" w:after="120"/>
      <w:jc w:val="left"/>
      <w:outlineLvl w:val="2"/>
    </w:pPr>
    <w:rPr>
      <w:rFonts w:ascii="宋体" w:hAnsi="Times New Roman" w:eastAsia="宋体"/>
      <w:sz w:val="24"/>
      <w:u w:val="single"/>
    </w:rPr>
  </w:style>
  <w:style w:type="paragraph" w:styleId="9">
    <w:name w:val="heading 4"/>
    <w:basedOn w:val="1"/>
    <w:next w:val="10"/>
    <w:qFormat/>
    <w:uiPriority w:val="0"/>
    <w:pPr>
      <w:keepNext/>
      <w:keepLines/>
      <w:spacing w:before="280" w:beforeAutospacing="0" w:after="290" w:afterAutospacing="0" w:line="372" w:lineRule="auto"/>
      <w:outlineLvl w:val="3"/>
    </w:pPr>
    <w:rPr>
      <w:rFonts w:ascii="Arial" w:hAnsi="Arial" w:eastAsia="黑体"/>
      <w:b/>
      <w:sz w:val="28"/>
    </w:rPr>
  </w:style>
  <w:style w:type="paragraph" w:styleId="11">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33">
    <w:name w:val="Default Paragraph Font"/>
    <w:qFormat/>
    <w:uiPriority w:val="1"/>
  </w:style>
  <w:style w:type="table" w:default="1" w:styleId="31">
    <w:name w:val="Normal Table"/>
    <w:qFormat/>
    <w:uiPriority w:val="99"/>
    <w:tblPr>
      <w:tblCellMar>
        <w:top w:w="0" w:type="dxa"/>
        <w:left w:w="108" w:type="dxa"/>
        <w:bottom w:w="0" w:type="dxa"/>
        <w:right w:w="108" w:type="dxa"/>
      </w:tblCellMar>
    </w:tblPr>
  </w:style>
  <w:style w:type="paragraph" w:customStyle="1" w:styleId="2">
    <w:name w:val="正文1"/>
    <w:basedOn w:val="3"/>
    <w:qFormat/>
    <w:uiPriority w:val="0"/>
    <w:pPr>
      <w:tabs>
        <w:tab w:val="left" w:pos="567"/>
      </w:tabs>
      <w:spacing w:after="0"/>
      <w:ind w:firstLine="200" w:firstLineChars="200"/>
    </w:pPr>
    <w:rPr>
      <w:rFonts w:cs="Times New Roman"/>
      <w:szCs w:val="24"/>
    </w:rPr>
  </w:style>
  <w:style w:type="paragraph" w:styleId="3">
    <w:name w:val="Body Text First Indent"/>
    <w:basedOn w:val="4"/>
    <w:next w:val="1"/>
    <w:qFormat/>
    <w:uiPriority w:val="0"/>
    <w:pPr>
      <w:tabs>
        <w:tab w:val="left" w:pos="567"/>
      </w:tabs>
      <w:spacing w:after="120" w:line="240" w:lineRule="auto"/>
      <w:ind w:firstLine="420" w:firstLineChars="100"/>
    </w:pPr>
    <w:rPr>
      <w:rFonts w:ascii="Calibri" w:hAnsi="Calibri"/>
      <w:sz w:val="18"/>
      <w:szCs w:val="18"/>
    </w:rPr>
  </w:style>
  <w:style w:type="paragraph" w:styleId="4">
    <w:name w:val="Body Text"/>
    <w:basedOn w:val="1"/>
    <w:next w:val="5"/>
    <w:qFormat/>
    <w:uiPriority w:val="0"/>
    <w:pPr>
      <w:tabs>
        <w:tab w:val="left" w:pos="567"/>
      </w:tabs>
      <w:spacing w:before="120" w:line="22" w:lineRule="atLeast"/>
    </w:pPr>
    <w:rPr>
      <w:rFonts w:ascii="宋体" w:hAnsi="宋体"/>
      <w:sz w:val="24"/>
    </w:rPr>
  </w:style>
  <w:style w:type="paragraph" w:customStyle="1" w:styleId="5">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styleId="10">
    <w:name w:val="Normal Indent"/>
    <w:basedOn w:val="1"/>
    <w:next w:val="1"/>
    <w:qFormat/>
    <w:uiPriority w:val="0"/>
    <w:pPr>
      <w:autoSpaceDE w:val="0"/>
      <w:autoSpaceDN w:val="0"/>
      <w:adjustRightInd w:val="0"/>
      <w:ind w:firstLine="420"/>
      <w:jc w:val="left"/>
    </w:pPr>
    <w:rPr>
      <w:rFonts w:ascii="宋体" w:hAnsi="Times New Roman"/>
      <w:kern w:val="0"/>
      <w:sz w:val="24"/>
      <w:szCs w:val="20"/>
    </w:rPr>
  </w:style>
  <w:style w:type="paragraph" w:styleId="12">
    <w:name w:val="List Bullet"/>
    <w:basedOn w:val="1"/>
    <w:qFormat/>
    <w:uiPriority w:val="0"/>
    <w:pPr>
      <w:numPr>
        <w:ilvl w:val="0"/>
        <w:numId w:val="1"/>
      </w:numPr>
    </w:pPr>
  </w:style>
  <w:style w:type="paragraph" w:styleId="13">
    <w:name w:val="toa heading"/>
    <w:basedOn w:val="1"/>
    <w:next w:val="1"/>
    <w:qFormat/>
    <w:uiPriority w:val="0"/>
    <w:pPr>
      <w:widowControl/>
      <w:spacing w:before="120"/>
      <w:ind w:firstLine="3584"/>
    </w:pPr>
  </w:style>
  <w:style w:type="paragraph" w:styleId="14">
    <w:name w:val="annotation text"/>
    <w:basedOn w:val="1"/>
    <w:link w:val="66"/>
    <w:qFormat/>
    <w:uiPriority w:val="0"/>
    <w:pPr>
      <w:jc w:val="left"/>
    </w:pPr>
  </w:style>
  <w:style w:type="paragraph" w:styleId="15">
    <w:name w:val="Body Text Indent"/>
    <w:basedOn w:val="1"/>
    <w:next w:val="16"/>
    <w:qFormat/>
    <w:uiPriority w:val="0"/>
    <w:pPr>
      <w:spacing w:line="360" w:lineRule="auto"/>
      <w:ind w:firstLine="570"/>
    </w:pPr>
    <w:rPr>
      <w:rFonts w:ascii="Times New Roman" w:hAnsi="Times New Roman"/>
      <w:sz w:val="24"/>
    </w:rPr>
  </w:style>
  <w:style w:type="paragraph" w:styleId="16">
    <w:name w:val="envelope return"/>
    <w:basedOn w:val="1"/>
    <w:qFormat/>
    <w:uiPriority w:val="0"/>
    <w:pPr>
      <w:snapToGrid w:val="0"/>
    </w:pPr>
    <w:rPr>
      <w:rFonts w:ascii="Arial" w:hAnsi="Arial" w:cs="Arial"/>
    </w:rPr>
  </w:style>
  <w:style w:type="paragraph" w:styleId="17">
    <w:name w:val="toc 3"/>
    <w:basedOn w:val="1"/>
    <w:next w:val="1"/>
    <w:qFormat/>
    <w:uiPriority w:val="0"/>
    <w:pPr>
      <w:ind w:left="840" w:leftChars="400"/>
    </w:pPr>
  </w:style>
  <w:style w:type="paragraph" w:styleId="18">
    <w:name w:val="Plain Text"/>
    <w:basedOn w:val="1"/>
    <w:qFormat/>
    <w:uiPriority w:val="0"/>
    <w:rPr>
      <w:rFonts w:ascii="宋体" w:hAnsi="Courier New"/>
      <w:szCs w:val="20"/>
    </w:rPr>
  </w:style>
  <w:style w:type="paragraph" w:styleId="19">
    <w:name w:val="Body Text Indent 2"/>
    <w:basedOn w:val="1"/>
    <w:qFormat/>
    <w:uiPriority w:val="0"/>
    <w:pPr>
      <w:spacing w:after="0" w:line="240" w:lineRule="auto"/>
      <w:ind w:firstLine="480"/>
    </w:pPr>
    <w:rPr>
      <w:rFonts w:ascii="宋体" w:hAnsi="宋体" w:eastAsia="宋体" w:cs="Times New Roman"/>
      <w:sz w:val="30"/>
    </w:rPr>
  </w:style>
  <w:style w:type="paragraph" w:styleId="20">
    <w:name w:val="Balloon Text"/>
    <w:basedOn w:val="1"/>
    <w:link w:val="65"/>
    <w:qFormat/>
    <w:uiPriority w:val="0"/>
    <w:rPr>
      <w:sz w:val="18"/>
      <w:szCs w:val="18"/>
    </w:rPr>
  </w:style>
  <w:style w:type="paragraph" w:styleId="21">
    <w:name w:val="footer"/>
    <w:basedOn w:val="1"/>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22">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3">
    <w:name w:val="toc 1"/>
    <w:basedOn w:val="1"/>
    <w:next w:val="1"/>
    <w:qFormat/>
    <w:uiPriority w:val="0"/>
    <w:rPr>
      <w:rFonts w:ascii="Times New Roman" w:hAnsi="Times New Roman"/>
    </w:rPr>
  </w:style>
  <w:style w:type="paragraph" w:styleId="24">
    <w:name w:val="footnote text"/>
    <w:basedOn w:val="1"/>
    <w:qFormat/>
    <w:uiPriority w:val="0"/>
    <w:pPr>
      <w:snapToGrid w:val="0"/>
      <w:jc w:val="left"/>
    </w:pPr>
    <w:rPr>
      <w:rFonts w:ascii="Times New Roman" w:hAnsi="Times New Roman"/>
      <w:sz w:val="18"/>
    </w:rPr>
  </w:style>
  <w:style w:type="paragraph" w:styleId="25">
    <w:name w:val="Body Text Indent 3"/>
    <w:basedOn w:val="1"/>
    <w:qFormat/>
    <w:uiPriority w:val="0"/>
    <w:pPr>
      <w:ind w:left="645" w:firstLine="645"/>
    </w:pPr>
    <w:rPr>
      <w:rFonts w:ascii="Arial" w:hAnsi="Arial" w:eastAsia="仿宋_GB2312" w:cs="Arial"/>
      <w:color w:val="FFFF00"/>
      <w:sz w:val="32"/>
      <w:szCs w:val="32"/>
    </w:rPr>
  </w:style>
  <w:style w:type="paragraph" w:styleId="26">
    <w:name w:val="toc 2"/>
    <w:basedOn w:val="1"/>
    <w:next w:val="1"/>
    <w:qFormat/>
    <w:uiPriority w:val="0"/>
    <w:pPr>
      <w:ind w:left="420" w:leftChars="200"/>
    </w:pPr>
    <w:rPr>
      <w:rFonts w:ascii="Times New Roman" w:hAnsi="Times New Roman"/>
    </w:rPr>
  </w:style>
  <w:style w:type="paragraph" w:styleId="27">
    <w:name w:val="Normal (Web)"/>
    <w:basedOn w:val="1"/>
    <w:qFormat/>
    <w:uiPriority w:val="0"/>
    <w:pPr>
      <w:spacing w:beforeAutospacing="1" w:afterAutospacing="1"/>
      <w:jc w:val="left"/>
    </w:pPr>
    <w:rPr>
      <w:kern w:val="0"/>
      <w:sz w:val="24"/>
    </w:rPr>
  </w:style>
  <w:style w:type="paragraph" w:styleId="28">
    <w:name w:val="Title"/>
    <w:basedOn w:val="1"/>
    <w:next w:val="1"/>
    <w:qFormat/>
    <w:uiPriority w:val="10"/>
    <w:pPr>
      <w:spacing w:before="240" w:after="60"/>
      <w:jc w:val="center"/>
      <w:outlineLvl w:val="0"/>
    </w:pPr>
    <w:rPr>
      <w:rFonts w:ascii="Calibri Light" w:hAnsi="Calibri Light" w:eastAsia="宋体" w:cs="宋体"/>
      <w:b/>
      <w:bCs/>
      <w:sz w:val="32"/>
      <w:szCs w:val="32"/>
    </w:rPr>
  </w:style>
  <w:style w:type="paragraph" w:styleId="29">
    <w:name w:val="annotation subject"/>
    <w:basedOn w:val="14"/>
    <w:next w:val="14"/>
    <w:link w:val="67"/>
    <w:qFormat/>
    <w:uiPriority w:val="0"/>
    <w:rPr>
      <w:b/>
      <w:bCs/>
    </w:rPr>
  </w:style>
  <w:style w:type="paragraph" w:styleId="30">
    <w:name w:val="Body Text First Indent 2"/>
    <w:basedOn w:val="15"/>
    <w:next w:val="4"/>
    <w:qFormat/>
    <w:uiPriority w:val="0"/>
    <w:pPr>
      <w:ind w:firstLine="420" w:firstLineChars="2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0"/>
    <w:rPr>
      <w:b/>
      <w:bCs/>
    </w:rPr>
  </w:style>
  <w:style w:type="character" w:styleId="35">
    <w:name w:val="page number"/>
    <w:basedOn w:val="33"/>
    <w:qFormat/>
    <w:uiPriority w:val="0"/>
    <w:rPr>
      <w:rFonts w:ascii="Times New Roman" w:hAnsi="Times New Roman" w:eastAsia="宋体" w:cs="Times New Roman"/>
    </w:rPr>
  </w:style>
  <w:style w:type="character" w:styleId="36">
    <w:name w:val="Hyperlink"/>
    <w:basedOn w:val="33"/>
    <w:qFormat/>
    <w:uiPriority w:val="0"/>
    <w:rPr>
      <w:color w:val="0000FF"/>
      <w:u w:val="single"/>
    </w:rPr>
  </w:style>
  <w:style w:type="character" w:styleId="37">
    <w:name w:val="annotation reference"/>
    <w:basedOn w:val="33"/>
    <w:qFormat/>
    <w:uiPriority w:val="0"/>
    <w:rPr>
      <w:sz w:val="21"/>
      <w:szCs w:val="21"/>
    </w:rPr>
  </w:style>
  <w:style w:type="paragraph" w:customStyle="1" w:styleId="38">
    <w:name w:val="List2"/>
    <w:basedOn w:val="1"/>
    <w:qFormat/>
    <w:uiPriority w:val="0"/>
    <w:pPr>
      <w:widowControl/>
      <w:ind w:left="100" w:leftChars="200" w:hanging="200" w:hangingChars="200"/>
      <w:contextualSpacing/>
      <w:textAlignment w:val="baseline"/>
    </w:pPr>
  </w:style>
  <w:style w:type="paragraph" w:customStyle="1" w:styleId="39">
    <w:name w:val="Heading3"/>
    <w:basedOn w:val="1"/>
    <w:next w:val="1"/>
    <w:qFormat/>
    <w:uiPriority w:val="0"/>
    <w:pPr>
      <w:keepNext/>
      <w:numPr>
        <w:ilvl w:val="0"/>
        <w:numId w:val="2"/>
      </w:numPr>
      <w:jc w:val="both"/>
      <w:textAlignment w:val="baseline"/>
    </w:pPr>
    <w:rPr>
      <w:rFonts w:cs="Times New Roman"/>
      <w:b/>
      <w:bCs/>
      <w:kern w:val="2"/>
      <w:sz w:val="28"/>
      <w:szCs w:val="24"/>
      <w:lang w:val="en-US" w:eastAsia="zh-CN" w:bidi="ar-SA"/>
    </w:rPr>
  </w:style>
  <w:style w:type="paragraph" w:customStyle="1" w:styleId="40">
    <w:name w:val="BodyText"/>
    <w:basedOn w:val="1"/>
    <w:qFormat/>
    <w:uiPriority w:val="0"/>
    <w:pPr>
      <w:spacing w:after="120"/>
    </w:pPr>
  </w:style>
  <w:style w:type="character" w:customStyle="1" w:styleId="41">
    <w:name w:val="标题 1 Char"/>
    <w:link w:val="6"/>
    <w:qFormat/>
    <w:uiPriority w:val="0"/>
    <w:rPr>
      <w:rFonts w:ascii="宋体"/>
      <w:b/>
      <w:kern w:val="44"/>
      <w:sz w:val="32"/>
      <w:szCs w:val="20"/>
    </w:rPr>
  </w:style>
  <w:style w:type="paragraph" w:customStyle="1" w:styleId="42">
    <w:name w:val="No Spacing_3b93350b-94da-44fa-8143-641484b951a0"/>
    <w:link w:val="59"/>
    <w:qFormat/>
    <w:uiPriority w:val="1"/>
    <w:pPr>
      <w:widowControl w:val="0"/>
      <w:jc w:val="both"/>
    </w:pPr>
    <w:rPr>
      <w:rFonts w:ascii="Calibri" w:hAnsi="Calibri" w:eastAsia="宋体" w:cs="Times New Roman"/>
      <w:kern w:val="2"/>
      <w:sz w:val="21"/>
      <w:szCs w:val="24"/>
      <w:lang w:val="en-US" w:eastAsia="zh-CN" w:bidi="ar-SA"/>
    </w:rPr>
  </w:style>
  <w:style w:type="character" w:customStyle="1" w:styleId="43">
    <w:name w:val="NormalCharacter"/>
    <w:link w:val="1"/>
    <w:qFormat/>
    <w:uiPriority w:val="0"/>
    <w:rPr>
      <w:rFonts w:ascii="Calibri" w:hAnsi="Calibri" w:eastAsia="宋体" w:cs="Times New Roman"/>
      <w:kern w:val="2"/>
      <w:sz w:val="21"/>
      <w:szCs w:val="24"/>
      <w:lang w:val="en-US" w:eastAsia="zh-CN" w:bidi="ar-SA"/>
    </w:rPr>
  </w:style>
  <w:style w:type="paragraph" w:customStyle="1" w:styleId="44">
    <w:name w:val="图例"/>
    <w:basedOn w:val="1"/>
    <w:qFormat/>
    <w:uiPriority w:val="0"/>
    <w:pPr>
      <w:spacing w:before="120" w:after="120" w:line="360" w:lineRule="auto"/>
      <w:jc w:val="center"/>
    </w:pPr>
    <w:rPr>
      <w:rFonts w:eastAsia="仿宋_GB2312"/>
      <w:b/>
      <w:sz w:val="24"/>
    </w:rPr>
  </w:style>
  <w:style w:type="paragraph" w:customStyle="1" w:styleId="45">
    <w:name w:val="列出段落1"/>
    <w:basedOn w:val="1"/>
    <w:qFormat/>
    <w:uiPriority w:val="0"/>
    <w:pPr>
      <w:ind w:firstLine="420" w:firstLineChars="200"/>
    </w:pPr>
  </w:style>
  <w:style w:type="paragraph" w:customStyle="1" w:styleId="46">
    <w:name w:val="List Paragraph_7aecd6e6-fc70-4df6-be05-ef790174fbad"/>
    <w:basedOn w:val="1"/>
    <w:qFormat/>
    <w:uiPriority w:val="34"/>
    <w:pPr>
      <w:ind w:firstLine="420" w:firstLineChars="200"/>
    </w:pPr>
  </w:style>
  <w:style w:type="paragraph" w:customStyle="1" w:styleId="47">
    <w:name w:val="正文-manu"/>
    <w:basedOn w:val="1"/>
    <w:qFormat/>
    <w:uiPriority w:val="0"/>
    <w:pPr>
      <w:spacing w:line="300" w:lineRule="auto"/>
    </w:pPr>
    <w:rPr>
      <w:b/>
      <w:snapToGrid w:val="0"/>
      <w:kern w:val="0"/>
      <w:sz w:val="24"/>
      <w:szCs w:val="20"/>
    </w:rPr>
  </w:style>
  <w:style w:type="character" w:customStyle="1" w:styleId="48">
    <w:name w:val="font01"/>
    <w:basedOn w:val="33"/>
    <w:qFormat/>
    <w:uiPriority w:val="0"/>
    <w:rPr>
      <w:rFonts w:hint="default" w:ascii="Arial" w:hAnsi="Arial" w:cs="Arial"/>
      <w:color w:val="000000"/>
      <w:sz w:val="22"/>
      <w:szCs w:val="22"/>
      <w:u w:val="none"/>
    </w:rPr>
  </w:style>
  <w:style w:type="character" w:customStyle="1" w:styleId="49">
    <w:name w:val="font41"/>
    <w:basedOn w:val="33"/>
    <w:qFormat/>
    <w:uiPriority w:val="0"/>
    <w:rPr>
      <w:rFonts w:hint="eastAsia" w:ascii="宋体" w:hAnsi="宋体" w:eastAsia="宋体" w:cs="宋体"/>
      <w:color w:val="000000"/>
      <w:sz w:val="22"/>
      <w:szCs w:val="22"/>
      <w:u w:val="none"/>
    </w:rPr>
  </w:style>
  <w:style w:type="character" w:customStyle="1" w:styleId="50">
    <w:name w:val="font51"/>
    <w:basedOn w:val="33"/>
    <w:qFormat/>
    <w:uiPriority w:val="0"/>
    <w:rPr>
      <w:rFonts w:hint="eastAsia" w:ascii="宋体" w:hAnsi="宋体" w:eastAsia="宋体" w:cs="宋体"/>
      <w:color w:val="000000"/>
      <w:sz w:val="22"/>
      <w:szCs w:val="22"/>
      <w:u w:val="none"/>
    </w:rPr>
  </w:style>
  <w:style w:type="character" w:customStyle="1" w:styleId="51">
    <w:name w:val="font31"/>
    <w:basedOn w:val="33"/>
    <w:qFormat/>
    <w:uiPriority w:val="0"/>
    <w:rPr>
      <w:rFonts w:hint="default" w:ascii="Arial" w:hAnsi="Arial" w:cs="Arial"/>
      <w:b/>
      <w:color w:val="000000"/>
      <w:sz w:val="22"/>
      <w:szCs w:val="22"/>
      <w:u w:val="none"/>
    </w:rPr>
  </w:style>
  <w:style w:type="character" w:customStyle="1" w:styleId="52">
    <w:name w:val="font91"/>
    <w:basedOn w:val="33"/>
    <w:qFormat/>
    <w:uiPriority w:val="0"/>
    <w:rPr>
      <w:rFonts w:hint="default" w:ascii="Arial" w:hAnsi="Arial" w:cs="Arial"/>
      <w:color w:val="000000"/>
      <w:sz w:val="22"/>
      <w:szCs w:val="22"/>
      <w:u w:val="none"/>
    </w:rPr>
  </w:style>
  <w:style w:type="character" w:customStyle="1" w:styleId="53">
    <w:name w:val="font81"/>
    <w:basedOn w:val="33"/>
    <w:qFormat/>
    <w:uiPriority w:val="0"/>
    <w:rPr>
      <w:rFonts w:hint="eastAsia" w:ascii="宋体" w:hAnsi="宋体" w:eastAsia="宋体" w:cs="宋体"/>
      <w:color w:val="000000"/>
      <w:sz w:val="22"/>
      <w:szCs w:val="22"/>
      <w:u w:val="none"/>
    </w:rPr>
  </w:style>
  <w:style w:type="character" w:customStyle="1" w:styleId="54">
    <w:name w:val="font21"/>
    <w:basedOn w:val="33"/>
    <w:qFormat/>
    <w:uiPriority w:val="0"/>
    <w:rPr>
      <w:rFonts w:ascii="微软雅黑" w:hAnsi="微软雅黑" w:eastAsia="微软雅黑" w:cs="微软雅黑"/>
      <w:b/>
      <w:color w:val="000000"/>
      <w:sz w:val="24"/>
      <w:szCs w:val="24"/>
      <w:u w:val="none"/>
    </w:rPr>
  </w:style>
  <w:style w:type="character" w:customStyle="1" w:styleId="55">
    <w:name w:val="font61"/>
    <w:basedOn w:val="33"/>
    <w:qFormat/>
    <w:uiPriority w:val="0"/>
    <w:rPr>
      <w:rFonts w:hint="default" w:ascii="Times New Roman" w:hAnsi="Times New Roman" w:cs="Times New Roman"/>
      <w:b/>
      <w:color w:val="000000"/>
      <w:sz w:val="24"/>
      <w:szCs w:val="24"/>
      <w:u w:val="none"/>
    </w:rPr>
  </w:style>
  <w:style w:type="character" w:customStyle="1" w:styleId="56">
    <w:name w:val="font71"/>
    <w:basedOn w:val="33"/>
    <w:qFormat/>
    <w:uiPriority w:val="0"/>
    <w:rPr>
      <w:rFonts w:hint="eastAsia" w:ascii="微软雅黑" w:hAnsi="微软雅黑" w:eastAsia="微软雅黑" w:cs="微软雅黑"/>
      <w:color w:val="000000"/>
      <w:sz w:val="24"/>
      <w:szCs w:val="24"/>
      <w:u w:val="none"/>
    </w:rPr>
  </w:style>
  <w:style w:type="character" w:customStyle="1" w:styleId="57">
    <w:name w:val="font101"/>
    <w:basedOn w:val="33"/>
    <w:qFormat/>
    <w:uiPriority w:val="0"/>
    <w:rPr>
      <w:rFonts w:hint="default" w:ascii="Times New Roman" w:hAnsi="Times New Roman" w:cs="Times New Roman"/>
      <w:color w:val="000000"/>
      <w:sz w:val="24"/>
      <w:szCs w:val="24"/>
      <w:u w:val="none"/>
    </w:rPr>
  </w:style>
  <w:style w:type="paragraph" w:customStyle="1" w:styleId="58">
    <w:name w:val="_Style 1"/>
    <w:basedOn w:val="1"/>
    <w:qFormat/>
    <w:uiPriority w:val="34"/>
    <w:pPr>
      <w:ind w:firstLine="420" w:firstLineChars="200"/>
    </w:pPr>
  </w:style>
  <w:style w:type="character" w:customStyle="1" w:styleId="59">
    <w:name w:val="无间隔 Char"/>
    <w:link w:val="42"/>
    <w:qFormat/>
    <w:uiPriority w:val="1"/>
    <w:rPr>
      <w:rFonts w:ascii="Calibri" w:hAnsi="Calibri" w:eastAsia="宋体" w:cs="Times New Roman"/>
      <w:kern w:val="2"/>
      <w:sz w:val="21"/>
      <w:szCs w:val="24"/>
      <w:lang w:val="en-US" w:eastAsia="zh-CN" w:bidi="ar-SA"/>
    </w:rPr>
  </w:style>
  <w:style w:type="paragraph" w:customStyle="1" w:styleId="60">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61">
    <w:name w:val="索引 11"/>
    <w:basedOn w:val="1"/>
    <w:next w:val="1"/>
    <w:qFormat/>
    <w:uiPriority w:val="0"/>
    <w:pPr>
      <w:spacing w:line="360" w:lineRule="auto"/>
    </w:pPr>
    <w:rPr>
      <w:rFonts w:ascii="仿宋_GB2312" w:eastAsia="仿宋_GB2312"/>
      <w:sz w:val="24"/>
      <w:szCs w:val="20"/>
    </w:rPr>
  </w:style>
  <w:style w:type="paragraph" w:customStyle="1" w:styleId="62">
    <w:name w:val="纯文本1"/>
    <w:basedOn w:val="1"/>
    <w:qFormat/>
    <w:uiPriority w:val="0"/>
    <w:rPr>
      <w:rFonts w:ascii="宋体" w:hAnsi="Courier New"/>
      <w:kern w:val="0"/>
      <w:sz w:val="20"/>
      <w:szCs w:val="20"/>
    </w:rPr>
  </w:style>
  <w:style w:type="paragraph" w:customStyle="1" w:styleId="63">
    <w:name w:val="段"/>
    <w:next w:val="1"/>
    <w:qFormat/>
    <w:uiPriority w:val="0"/>
    <w:pPr>
      <w:autoSpaceDE w:val="0"/>
      <w:autoSpaceDN w:val="0"/>
      <w:ind w:firstLine="420" w:firstLineChars="200"/>
      <w:jc w:val="both"/>
    </w:pPr>
    <w:rPr>
      <w:rFonts w:ascii="宋体" w:hAnsi="Calibri" w:eastAsia="宋体" w:cs="Times New Roman"/>
      <w:kern w:val="2"/>
      <w:sz w:val="21"/>
      <w:szCs w:val="21"/>
      <w:lang w:val="en-US" w:eastAsia="zh-CN" w:bidi="ar-SA"/>
    </w:rPr>
  </w:style>
  <w:style w:type="paragraph" w:customStyle="1" w:styleId="64">
    <w:name w:val="石墨文档正文"/>
    <w:qFormat/>
    <w:uiPriority w:val="0"/>
    <w:rPr>
      <w:rFonts w:ascii="微软雅黑" w:hAnsi="微软雅黑" w:eastAsia="微软雅黑" w:cs="微软雅黑"/>
      <w:sz w:val="24"/>
      <w:szCs w:val="24"/>
      <w:lang w:val="en-US" w:eastAsia="zh-CN" w:bidi="ar-SA"/>
    </w:rPr>
  </w:style>
  <w:style w:type="character" w:customStyle="1" w:styleId="65">
    <w:name w:val="批注框文本 Char"/>
    <w:basedOn w:val="33"/>
    <w:link w:val="20"/>
    <w:qFormat/>
    <w:uiPriority w:val="0"/>
    <w:rPr>
      <w:kern w:val="2"/>
      <w:sz w:val="18"/>
      <w:szCs w:val="18"/>
    </w:rPr>
  </w:style>
  <w:style w:type="character" w:customStyle="1" w:styleId="66">
    <w:name w:val="批注文字 Char"/>
    <w:basedOn w:val="33"/>
    <w:link w:val="14"/>
    <w:qFormat/>
    <w:uiPriority w:val="0"/>
    <w:rPr>
      <w:kern w:val="2"/>
      <w:sz w:val="21"/>
      <w:szCs w:val="24"/>
    </w:rPr>
  </w:style>
  <w:style w:type="character" w:customStyle="1" w:styleId="67">
    <w:name w:val="批注主题 Char"/>
    <w:basedOn w:val="66"/>
    <w:link w:val="29"/>
    <w:qFormat/>
    <w:uiPriority w:val="0"/>
    <w:rPr>
      <w:b/>
      <w:bCs/>
      <w:kern w:val="2"/>
      <w:sz w:val="21"/>
      <w:szCs w:val="24"/>
    </w:rPr>
  </w:style>
  <w:style w:type="paragraph" w:customStyle="1" w:styleId="68">
    <w:name w:val="CL标准正文首行缩进2字"/>
    <w:qFormat/>
    <w:uiPriority w:val="0"/>
    <w:pPr>
      <w:widowControl w:val="0"/>
      <w:spacing w:line="360" w:lineRule="auto"/>
      <w:ind w:firstLine="200"/>
      <w:jc w:val="both"/>
    </w:pPr>
    <w:rPr>
      <w:rFonts w:ascii="Arial" w:hAnsi="Arial" w:eastAsia="宋体" w:cs="Arial Unicode MS"/>
      <w:color w:val="000000"/>
      <w:kern w:val="2"/>
      <w:sz w:val="21"/>
      <w:szCs w:val="21"/>
      <w:u w:color="000000"/>
      <w:lang w:val="en-US" w:eastAsia="zh-CN" w:bidi="ar-SA"/>
    </w:rPr>
  </w:style>
  <w:style w:type="table" w:customStyle="1" w:styleId="69">
    <w:name w:val="Table Normal1"/>
    <w:qFormat/>
    <w:uiPriority w:val="0"/>
    <w:rPr>
      <w:rFonts w:ascii="Times New Roman" w:hAnsi="Times New Roman" w:cs="Times New Roman"/>
    </w:rPr>
    <w:tblPr>
      <w:tblCellMar>
        <w:top w:w="0" w:type="dxa"/>
        <w:left w:w="0" w:type="dxa"/>
        <w:bottom w:w="0" w:type="dxa"/>
        <w:right w:w="0" w:type="dxa"/>
      </w:tblCellMar>
    </w:tblPr>
  </w:style>
  <w:style w:type="paragraph" w:customStyle="1" w:styleId="70">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71">
    <w:name w:val="p1"/>
    <w:basedOn w:val="1"/>
    <w:qFormat/>
    <w:uiPriority w:val="0"/>
    <w:pPr>
      <w:spacing w:before="0" w:beforeAutospacing="0" w:after="0" w:afterAutospacing="0"/>
      <w:ind w:left="0" w:right="0"/>
      <w:jc w:val="left"/>
    </w:pPr>
    <w:rPr>
      <w:rFonts w:ascii="pingfang sc" w:hAnsi="pingfang sc" w:eastAsia="pingfang sc" w:cs="pingfang sc"/>
      <w:kern w:val="0"/>
      <w:sz w:val="26"/>
      <w:szCs w:val="26"/>
      <w:lang w:val="en-US" w:eastAsia="zh-CN"/>
    </w:rPr>
  </w:style>
  <w:style w:type="character" w:customStyle="1" w:styleId="72">
    <w:name w:val="s1"/>
    <w:basedOn w:val="33"/>
    <w:qFormat/>
    <w:uiPriority w:val="0"/>
    <w:rPr>
      <w:rFonts w:ascii="pingfang sc" w:hAnsi="pingfang sc" w:eastAsia="pingfang sc" w:cs="pingfang sc"/>
      <w:sz w:val="40"/>
      <w:szCs w:val="40"/>
    </w:rPr>
  </w:style>
  <w:style w:type="character" w:customStyle="1" w:styleId="73">
    <w:name w:val="trans"/>
    <w:qFormat/>
    <w:uiPriority w:val="99"/>
  </w:style>
  <w:style w:type="paragraph" w:customStyle="1" w:styleId="74">
    <w:name w:val="正文 A"/>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5">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 w:type="character" w:customStyle="1" w:styleId="76">
    <w:name w:val="PageNumber"/>
    <w:qFormat/>
    <w:uiPriority w:val="99"/>
    <w:rPr>
      <w:rFonts w:cs="Times New Roman"/>
    </w:rPr>
  </w:style>
  <w:style w:type="paragraph" w:customStyle="1" w:styleId="77">
    <w:name w:val="样式1"/>
    <w:basedOn w:val="7"/>
    <w:qFormat/>
    <w:uiPriority w:val="0"/>
    <w:pPr>
      <w:spacing w:before="100" w:beforeAutospacing="1" w:after="100" w:afterAutospacing="1"/>
      <w:ind w:right="100" w:rightChars="100"/>
    </w:pPr>
    <w:rPr>
      <w:sz w:val="21"/>
    </w:rPr>
  </w:style>
  <w:style w:type="paragraph" w:customStyle="1" w:styleId="78">
    <w:name w:val="UserStyle_15"/>
    <w:basedOn w:val="79"/>
    <w:qFormat/>
    <w:uiPriority w:val="0"/>
    <w:pPr>
      <w:keepNext/>
      <w:widowControl/>
      <w:numPr>
        <w:ilvl w:val="1"/>
        <w:numId w:val="3"/>
      </w:numPr>
      <w:spacing w:before="100" w:beforeAutospacing="1" w:after="100" w:afterAutospacing="1"/>
      <w:ind w:left="1710" w:right="100" w:rightChars="100"/>
      <w:textAlignment w:val="baseline"/>
    </w:pPr>
    <w:rPr>
      <w:rFonts w:ascii="Cambria" w:hAnsi="Cambria" w:cs="Times New Roman"/>
      <w:sz w:val="21"/>
      <w:szCs w:val="28"/>
      <w:lang w:bidi="ar-SA"/>
    </w:rPr>
  </w:style>
  <w:style w:type="paragraph" w:customStyle="1" w:styleId="79">
    <w:name w:val="Heading2"/>
    <w:basedOn w:val="1"/>
    <w:next w:val="1"/>
    <w:qFormat/>
    <w:uiPriority w:val="0"/>
    <w:pPr>
      <w:keepNext/>
      <w:widowControl/>
      <w:numPr>
        <w:ilvl w:val="1"/>
        <w:numId w:val="3"/>
      </w:numPr>
      <w:spacing w:before="240" w:after="60"/>
      <w:textAlignment w:val="baseline"/>
    </w:pPr>
    <w:rPr>
      <w:rFonts w:ascii="Cambria" w:hAnsi="Cambria" w:cs="Times New Roman"/>
      <w:b/>
      <w:bCs/>
      <w:i/>
      <w:iCs/>
      <w:sz w:val="28"/>
      <w:szCs w:val="28"/>
      <w:lang w:bidi="ar-SA"/>
    </w:rPr>
  </w:style>
  <w:style w:type="character" w:customStyle="1" w:styleId="80">
    <w:name w:val="UserStyle_2"/>
    <w:link w:val="81"/>
    <w:qFormat/>
    <w:uiPriority w:val="0"/>
    <w:rPr>
      <w:kern w:val="0"/>
      <w:sz w:val="20"/>
      <w:szCs w:val="24"/>
      <w:lang w:val="en-US" w:eastAsia="zh-CN" w:bidi="ar-SA"/>
    </w:rPr>
  </w:style>
  <w:style w:type="paragraph" w:customStyle="1" w:styleId="81">
    <w:name w:val="UserStyle_3"/>
    <w:basedOn w:val="1"/>
    <w:link w:val="80"/>
    <w:qFormat/>
    <w:uiPriority w:val="0"/>
    <w:pPr>
      <w:jc w:val="both"/>
      <w:textAlignment w:val="baseline"/>
    </w:pPr>
    <w:rPr>
      <w:kern w:val="0"/>
      <w:sz w:val="20"/>
      <w:szCs w:val="24"/>
      <w:lang w:val="en-US" w:eastAsia="zh-CN" w:bidi="ar-SA"/>
    </w:rPr>
  </w:style>
  <w:style w:type="paragraph" w:customStyle="1" w:styleId="82">
    <w:name w:val="List Paragraph1"/>
    <w:basedOn w:val="1"/>
    <w:qFormat/>
    <w:uiPriority w:val="0"/>
    <w:pPr>
      <w:ind w:firstLine="420" w:firstLineChars="200"/>
    </w:pPr>
  </w:style>
  <w:style w:type="paragraph" w:styleId="83">
    <w:name w:val="List Paragraph"/>
    <w:basedOn w:val="1"/>
    <w:qFormat/>
    <w:uiPriority w:val="34"/>
    <w:pPr>
      <w:ind w:firstLine="420" w:firstLineChars="200"/>
    </w:pPr>
  </w:style>
  <w:style w:type="paragraph" w:customStyle="1" w:styleId="84">
    <w:name w:val="正文首行缩进两字符"/>
    <w:basedOn w:val="1"/>
    <w:qFormat/>
    <w:uiPriority w:val="0"/>
    <w:pPr>
      <w:spacing w:line="360" w:lineRule="auto"/>
      <w:ind w:firstLine="200" w:firstLineChars="200"/>
    </w:pPr>
  </w:style>
  <w:style w:type="paragraph" w:customStyle="1" w:styleId="85">
    <w:name w:val="智业正文"/>
    <w:basedOn w:val="1"/>
    <w:qFormat/>
    <w:uiPriority w:val="0"/>
    <w:rPr>
      <w:szCs w:val="20"/>
    </w:rPr>
  </w:style>
  <w:style w:type="paragraph" w:customStyle="1" w:styleId="86">
    <w:name w:val="FC正文"/>
    <w:basedOn w:val="1"/>
    <w:qFormat/>
    <w:uiPriority w:val="0"/>
    <w:pPr>
      <w:snapToGrid w:val="0"/>
      <w:spacing w:beforeLines="50" w:afterLines="50"/>
      <w:ind w:firstLine="200"/>
      <w:contextualSpacing/>
      <w:jc w:val="both"/>
    </w:pPr>
    <w:rPr>
      <w:rFonts w:asciiTheme="minorEastAsia" w:hAnsiTheme="minorEastAsia" w:eastAsiaTheme="minorEastAsia" w:cstheme="minorEastAsia"/>
    </w:rPr>
  </w:style>
  <w:style w:type="paragraph" w:customStyle="1" w:styleId="87">
    <w:name w:val="正文-zy"/>
    <w:basedOn w:val="1"/>
    <w:qFormat/>
    <w:uiPriority w:val="0"/>
    <w:pPr>
      <w:jc w:val="both"/>
    </w:pPr>
    <w:rPr>
      <w:rFonts w:eastAsiaTheme="minorEastAsia"/>
    </w:rPr>
  </w:style>
  <w:style w:type="paragraph" w:customStyle="1" w:styleId="88">
    <w:name w:val="表格文字"/>
    <w:qFormat/>
    <w:uiPriority w:val="0"/>
    <w:pPr>
      <w:widowControl w:val="0"/>
    </w:pPr>
    <w:rPr>
      <w:rFonts w:ascii="Times New Roman" w:hAnsi="Times New Roman" w:eastAsia="宋体" w:cs="Times New Roman"/>
      <w:color w:val="000000"/>
      <w:kern w:val="2"/>
      <w:sz w:val="24"/>
      <w:lang w:val="en-US" w:eastAsia="zh-CN" w:bidi="ar-SA"/>
    </w:rPr>
  </w:style>
  <w:style w:type="paragraph" w:customStyle="1" w:styleId="89">
    <w:name w:val="5）标书正文 首行缩进2字符"/>
    <w:qFormat/>
    <w:uiPriority w:val="0"/>
    <w:pPr>
      <w:widowControl w:val="0"/>
      <w:spacing w:line="480" w:lineRule="exact"/>
      <w:ind w:firstLine="200" w:firstLineChars="200"/>
      <w:jc w:val="both"/>
    </w:pPr>
    <w:rPr>
      <w:rFonts w:ascii="仿宋_GB2312" w:hAnsi="Times New Roman" w:eastAsia="仿宋_GB2312" w:cs="Times New Roman"/>
      <w:kern w:val="2"/>
      <w:sz w:val="28"/>
      <w:lang w:val="en-US" w:eastAsia="zh-CN" w:bidi="ar-SA"/>
    </w:rPr>
  </w:style>
  <w:style w:type="paragraph" w:customStyle="1" w:styleId="90">
    <w:name w:val="样式 首行缩进:  0 厘米"/>
    <w:basedOn w:val="1"/>
    <w:qFormat/>
    <w:uiPriority w:val="0"/>
    <w:pPr>
      <w:spacing w:line="300" w:lineRule="auto"/>
      <w:ind w:firstLine="200" w:firstLineChars="200"/>
    </w:pPr>
    <w:rPr>
      <w:rFonts w:ascii="Book Antiqua" w:hAnsi="Book Antiqua"/>
      <w:sz w:val="24"/>
      <w:szCs w:val="24"/>
    </w:rPr>
  </w:style>
  <w:style w:type="paragraph" w:customStyle="1" w:styleId="91">
    <w:name w:val="文件抬头"/>
    <w:qFormat/>
    <w:uiPriority w:val="0"/>
    <w:pPr>
      <w:widowControl w:val="0"/>
      <w:jc w:val="both"/>
    </w:pPr>
    <w:rPr>
      <w:rFonts w:ascii="Calibri" w:hAnsi="Calibri" w:eastAsia="仿宋_GB2312" w:cs="Times New Roman"/>
      <w:kern w:val="2"/>
      <w:sz w:val="3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7"/>
    <customShpInfo spid="_x0000_s2050"/>
    <customShpInfo spid="_x0000_s1026" textRotate="1"/>
    <customShpInfo spid="_x0000_s2056"/>
    <customShpInfo spid="_x0000_s2058"/>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79</Pages>
  <Words>46690</Words>
  <Characters>52264</Characters>
  <Paragraphs>2159</Paragraphs>
  <TotalTime>1</TotalTime>
  <ScaleCrop>false</ScaleCrop>
  <LinksUpToDate>false</LinksUpToDate>
  <CharactersWithSpaces>57201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2021-06-23T11:44:00Z</dcterms:created>
  <dc:creator>WPS_1542621076</dc:creator>
  <cp:lastModifiedBy>Administrator</cp:lastModifiedBy>
  <cp:lastPrinted>2022-09-30T02:50:00Z</cp:lastPrinted>
  <dcterms:modified xsi:type="dcterms:W3CDTF">2022-09-30T09:24:31Z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5D70739C65C041A0912639D4C8BEFCA8</vt:lpwstr>
  </property>
</Properties>
</file>