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jc w:val="center"/>
        <w:textAlignment w:val="auto"/>
        <w:rPr>
          <w:rFonts w:hint="eastAsia" w:ascii="宋体" w:eastAsia="宋体" w:cs="宋体"/>
          <w:b/>
          <w:bCs/>
          <w:kern w:val="36"/>
          <w:sz w:val="32"/>
          <w:szCs w:val="32"/>
          <w:lang w:eastAsia="zh-CN"/>
        </w:rPr>
      </w:pPr>
      <w:r>
        <w:rPr>
          <w:rFonts w:hint="eastAsia" w:ascii="宋体" w:cs="宋体"/>
          <w:b/>
          <w:bCs/>
          <w:kern w:val="36"/>
          <w:sz w:val="32"/>
          <w:szCs w:val="32"/>
          <w:lang w:eastAsia="zh-CN"/>
        </w:rPr>
        <w:t>奇台县2022年公路养护机械及耗材采购项目（二包）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jc w:val="center"/>
        <w:textAlignment w:val="auto"/>
        <w:rPr>
          <w:rFonts w:hint="eastAsia" w:ascii="宋体" w:eastAsia="宋体" w:cs="宋体"/>
          <w:b/>
          <w:bCs/>
          <w:kern w:val="36"/>
          <w:sz w:val="32"/>
          <w:szCs w:val="32"/>
        </w:rPr>
      </w:pPr>
      <w:r>
        <w:rPr>
          <w:rFonts w:hint="eastAsia" w:ascii="宋体" w:cs="宋体"/>
          <w:b/>
          <w:bCs/>
          <w:kern w:val="36"/>
          <w:sz w:val="32"/>
          <w:szCs w:val="32"/>
          <w:lang w:eastAsia="zh-CN"/>
        </w:rPr>
        <w:t>公开招标</w:t>
      </w:r>
      <w:r>
        <w:rPr>
          <w:rFonts w:hint="eastAsia" w:ascii="宋体" w:eastAsia="宋体" w:cs="宋体"/>
          <w:b/>
          <w:bCs/>
          <w:kern w:val="36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trike w:val="0"/>
          <w:dstrike w:val="0"/>
          <w:sz w:val="28"/>
          <w:szCs w:val="28"/>
          <w:u w:val="single"/>
          <w:lang w:eastAsia="zh-CN"/>
        </w:rPr>
        <w:t>新疆众成腾达项目管理有限公司</w:t>
      </w:r>
      <w:r>
        <w:rPr>
          <w:rFonts w:hint="eastAsia" w:ascii="宋体" w:hAnsi="宋体" w:eastAsia="宋体" w:cs="宋体"/>
          <w:sz w:val="28"/>
          <w:szCs w:val="28"/>
        </w:rPr>
        <w:t>受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奇台县交通运输局</w:t>
      </w:r>
      <w:r>
        <w:rPr>
          <w:rFonts w:hint="eastAsia" w:ascii="宋体" w:hAnsi="宋体" w:eastAsia="宋体" w:cs="宋体"/>
          <w:sz w:val="28"/>
          <w:szCs w:val="28"/>
        </w:rPr>
        <w:t>的委托，就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奇台县2022年公路养护机械及耗材采购项目（二包）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cs="宋体"/>
          <w:strike w:val="0"/>
          <w:dstrike w:val="0"/>
          <w:sz w:val="28"/>
          <w:szCs w:val="28"/>
          <w:highlight w:val="none"/>
          <w:u w:val="single"/>
          <w:lang w:eastAsia="zh-CN"/>
        </w:rPr>
        <w:t>公开招标</w:t>
      </w:r>
      <w:r>
        <w:rPr>
          <w:rFonts w:hint="eastAsia" w:ascii="宋体" w:hAnsi="宋体" w:eastAsia="宋体" w:cs="宋体"/>
          <w:sz w:val="28"/>
          <w:szCs w:val="28"/>
        </w:rPr>
        <w:t>，欢迎合格的供应商前来投标。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采购项目的名称、数量、简要规格描述或项目基本概况介绍：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trike w:val="0"/>
          <w:dstrike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奇台县2022年公路养护机械及耗材采购项目（二包）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采购单位：</w:t>
      </w:r>
      <w:r>
        <w:rPr>
          <w:rFonts w:hint="eastAsia" w:ascii="宋体" w:hAnsi="宋体" w:cs="宋体"/>
          <w:sz w:val="28"/>
          <w:szCs w:val="28"/>
          <w:lang w:eastAsia="zh-CN"/>
        </w:rPr>
        <w:t>奇台县交通运输局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采购单位联系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人：</w:t>
      </w:r>
      <w:r>
        <w:rPr>
          <w:rFonts w:hint="eastAsia" w:ascii="宋体" w:hAnsi="宋体" w:cs="宋体"/>
          <w:sz w:val="28"/>
          <w:szCs w:val="28"/>
          <w:lang w:eastAsia="zh-CN"/>
        </w:rPr>
        <w:t>李雪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  <w:r>
        <w:rPr>
          <w:rFonts w:hint="eastAsia" w:ascii="宋体" w:hAnsi="宋体" w:cs="宋体"/>
          <w:sz w:val="28"/>
          <w:szCs w:val="28"/>
          <w:lang w:eastAsia="zh-CN"/>
        </w:rPr>
        <w:t>13579608958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4.采购内容：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采购一批融雪剂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（具体参数详见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招标文件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清单）。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5.预算金额：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310000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资金来源：2022年小修养护专项资金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供货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：合同签订后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8.交货地点：采购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指定地点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、对供应商资格要求（资格条件）: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、投标人必须是符合：1、具有独立承担民事责任的能力；2、具有良好的商业信誉；3、具有履行合同所必需能力；4、有依法缴纳税收和社会保障资金的良好记录；5、参加采购活动前三年内，在经营活动中没有重大违法记录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6、法律、行政法规规定的其他条件；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具有三证合一的企业法人营业执照（经营范围包含本次招标范围）；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依法缴纳近三个月的税收证明良好记录(完税证明)；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（3）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依法缴纳近半年的社会保险的凭据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凡拟参加本次招标项目的供应商，如在“信用中国”网(www.creditchina.gov.cn)、中国政府采购网 (www.ccgp.gov.cn)被列入失信被执行人、重大税收违法案件当事人名单、政府采购严重违法失信行为记录名单的(尚在处罚期内的)，将拒绝其参加本次政府采购活动；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（5）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具有良好的商业信誉和健全的财务会计制度(2021年度审计报告；新成立公司须提供银行开具的资信证明)。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3、本项目不接受联合体投标。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、开标和响应文件时间及地点等: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1.获取招标文件时间：2022年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日-2022年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日，上午10:00-13:30，下午1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0（节假日除外）。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2.获取招标文件地点：新疆众成腾达项目管理有限公司（奇台县金奇阳光北区门面阿豹拌面旁三楼）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3获取招标文件方式：现场获取。（文件售价：300元/份，售后不退）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4.开标时间：2022年1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、报名须知：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1.营业执照副本原件或复印件加盖公章；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2.依法缴纳近三个月的税收证明良好记录(完税证明)；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3.提供法人授权委托书，法人身份证复印件及授权委托人身份证复印件；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4.凡拟参加本次招标项目的供应商，如在“信用中国”网(www.creditchina.gov.cn)、中国政府采购网 (www.ccgp.gov.cn)被列入失信被执行人、重大税收违法案件当事人名单、政府采购严重违法失信行为记录名单的(尚在处罚期内的)，将拒绝其参加本次政府采购活动。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提供以上资格证明材料并加盖公章的复印件两份，按顺序装订，否则不予受理。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响应文件递交截止时间：2022年1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、响应文件递交地点：新疆众成腾达项目管理有限公司（奇台县金奇阳光北区门面阿豹拌面旁三楼）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五、公告期限及发布媒介：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1、自公告发布之日起5个工作日。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2、发布媒介:新疆政府采购网。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六、凡对本次招标提出询问，请按以下方式联系：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采购人：奇台县交通运输局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联系人：李雪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联系方式：13579608958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名称：新疆众成腾达项目管理有限公司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地址：奇台县文化西路金奇阳光北区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联系方式：0994-7381123    18099384084</w:t>
      </w: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B23D1"/>
    <w:rsid w:val="3FC33A3D"/>
    <w:rsid w:val="54280C6B"/>
    <w:rsid w:val="60E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2022-10-27T09:56:00Z</dcterms:created>
  <dc:creator>Administrator</dc:creator>
  <cp:lastModifiedBy>Administrator</cp:lastModifiedBy>
  <dcterms:modified xsi:type="dcterms:W3CDTF">2022-10-27T10:18:39Z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