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0"/>
        </w:tabs>
        <w:spacing w:before="0" w:after="0" w:line="240" w:lineRule="atLeast"/>
        <w:rPr>
          <w:rFonts w:hint="default" w:ascii="宋体" w:hAnsi="宋体" w:eastAsia="宋体" w:cs="宋体"/>
          <w:color w:val="auto"/>
          <w:highlight w:val="none"/>
          <w:lang w:val="en-US"/>
        </w:rPr>
      </w:pPr>
      <w:r>
        <w:rPr>
          <w:rFonts w:hint="eastAsia" w:ascii="宋体" w:hAnsi="宋体" w:eastAsia="宋体" w:cs="宋体"/>
          <w:color w:val="auto"/>
          <w:highlight w:val="none"/>
          <w:lang w:eastAsia="zh-CN"/>
        </w:rPr>
        <w:t>喀什地区第一人民医院医疗设备采购项目</w:t>
      </w:r>
      <w:r>
        <w:rPr>
          <w:rFonts w:hint="eastAsia" w:hAnsi="宋体" w:cs="宋体"/>
          <w:color w:val="auto"/>
          <w:highlight w:val="none"/>
          <w:lang w:val="en-US" w:eastAsia="zh-CN"/>
        </w:rPr>
        <w:t>二次（第十一包、第十二包）公开招标公告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color w:val="auto"/>
          <w:sz w:val="24"/>
          <w:szCs w:val="24"/>
          <w:highlight w:val="none"/>
          <w:u w:val="single"/>
          <w:lang w:eastAsia="zh-CN"/>
        </w:rPr>
        <w:t>喀什地区第一人民医院医疗设备采购项目</w:t>
      </w:r>
      <w:r>
        <w:rPr>
          <w:rFonts w:hint="eastAsia" w:ascii="宋体" w:hAnsi="宋体" w:cs="宋体"/>
          <w:i w:val="0"/>
          <w:iCs/>
          <w:color w:val="auto"/>
          <w:sz w:val="24"/>
          <w:szCs w:val="24"/>
          <w:highlight w:val="none"/>
          <w:u w:val="single"/>
          <w:lang w:val="en-US" w:eastAsia="zh-CN"/>
        </w:rPr>
        <w:t>二次（第十一包、第十二包）</w:t>
      </w:r>
      <w:r>
        <w:rPr>
          <w:rFonts w:hint="eastAsia" w:ascii="宋体" w:hAnsi="宋体" w:eastAsia="宋体" w:cs="宋体"/>
          <w:color w:val="auto"/>
          <w:sz w:val="24"/>
          <w:szCs w:val="24"/>
          <w:highlight w:val="none"/>
        </w:rPr>
        <w:t xml:space="preserve"> 的潜在供应商应在</w:t>
      </w:r>
      <w:r>
        <w:rPr>
          <w:rFonts w:hint="eastAsia" w:ascii="宋体" w:hAnsi="宋体" w:eastAsia="宋体" w:cs="宋体"/>
          <w:color w:val="auto"/>
          <w:sz w:val="24"/>
          <w:szCs w:val="24"/>
          <w:highlight w:val="none"/>
          <w:u w:val="single"/>
        </w:rPr>
        <w:t>政采云平台（https://www.zcygov.cn）</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年</w:t>
      </w:r>
      <w:r>
        <w:rPr>
          <w:rFonts w:hint="eastAsia" w:ascii="宋体" w:hAnsi="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lang w:val="en-US" w:eastAsia="zh-CN"/>
        </w:rPr>
        <w:t>月</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val="en-US" w:eastAsia="zh-CN"/>
        </w:rPr>
        <w:t>日10点 30分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napToGrid w:val="0"/>
        <w:spacing w:line="360" w:lineRule="auto"/>
        <w:jc w:val="both"/>
        <w:textAlignment w:val="auto"/>
        <w:rPr>
          <w:rFonts w:hint="eastAsia" w:ascii="宋体" w:hAnsi="宋体" w:eastAsia="宋体" w:cs="宋体"/>
          <w:color w:val="auto"/>
          <w:sz w:val="24"/>
          <w:szCs w:val="24"/>
          <w:highlight w:val="none"/>
        </w:rPr>
      </w:pPr>
    </w:p>
    <w:p>
      <w:pPr>
        <w:pStyle w:val="8"/>
        <w:pageBreakBefore w:val="0"/>
        <w:widowControl w:val="0"/>
        <w:kinsoku/>
        <w:wordWrap/>
        <w:overflowPunct/>
        <w:topLinePunct w:val="0"/>
        <w:bidi w:val="0"/>
        <w:snapToGrid w:val="0"/>
        <w:spacing w:line="240" w:lineRule="auto"/>
        <w:jc w:val="both"/>
        <w:textAlignment w:val="auto"/>
        <w:rPr>
          <w:rFonts w:hint="eastAsia" w:ascii="宋体" w:hAnsi="宋体" w:eastAsia="宋体" w:cs="宋体"/>
          <w:b w:val="0"/>
          <w:color w:val="auto"/>
          <w:sz w:val="24"/>
          <w:szCs w:val="24"/>
          <w:highlight w:val="none"/>
        </w:rPr>
      </w:pPr>
      <w:bookmarkStart w:id="0" w:name="_Toc35393629"/>
      <w:bookmarkStart w:id="1" w:name="_Toc35393798"/>
      <w:bookmarkStart w:id="2" w:name="_Toc28359012"/>
      <w:bookmarkStart w:id="3" w:name="_Toc28359089"/>
      <w:r>
        <w:rPr>
          <w:rFonts w:hint="eastAsia" w:ascii="宋体" w:hAnsi="宋体" w:eastAsia="宋体" w:cs="宋体"/>
          <w:b w:val="0"/>
          <w:color w:val="auto"/>
          <w:sz w:val="24"/>
          <w:szCs w:val="24"/>
          <w:highlight w:val="none"/>
        </w:rPr>
        <w:t>一、项目基本情况</w:t>
      </w:r>
      <w:bookmarkEnd w:id="0"/>
      <w:bookmarkEnd w:id="1"/>
      <w:bookmarkEnd w:id="2"/>
      <w:bookmarkEnd w:id="3"/>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：ksbj[2022]5344号-7289号</w:t>
      </w:r>
      <w:r>
        <w:rPr>
          <w:rFonts w:hint="eastAsia" w:ascii="宋体" w:hAnsi="宋体" w:eastAsia="宋体" w:cs="宋体"/>
          <w:color w:val="auto"/>
          <w:sz w:val="24"/>
          <w:szCs w:val="24"/>
          <w:highlight w:val="none"/>
          <w:lang w:val="en-US" w:eastAsia="zh-CN"/>
        </w:rPr>
        <w:t xml:space="preserve">   </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喀什地区第一人民医院医疗设备采购项目</w:t>
      </w:r>
      <w:r>
        <w:rPr>
          <w:rFonts w:hint="eastAsia" w:ascii="宋体" w:hAnsi="宋体" w:cs="宋体"/>
          <w:color w:val="auto"/>
          <w:sz w:val="24"/>
          <w:szCs w:val="24"/>
          <w:highlight w:val="none"/>
          <w:lang w:val="en-US" w:eastAsia="zh-CN"/>
        </w:rPr>
        <w:t>二次（第十一包、第十二包）</w:t>
      </w:r>
      <w:r>
        <w:rPr>
          <w:rFonts w:hint="eastAsia" w:ascii="宋体" w:hAnsi="宋体" w:eastAsia="宋体" w:cs="宋体"/>
          <w:color w:val="auto"/>
          <w:sz w:val="24"/>
          <w:szCs w:val="24"/>
          <w:highlight w:val="none"/>
          <w:lang w:val="en-US" w:eastAsia="zh-CN"/>
        </w:rPr>
        <w:t xml:space="preserve"> </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472400</w:t>
      </w:r>
      <w:r>
        <w:rPr>
          <w:rFonts w:hint="eastAsia" w:ascii="宋体" w:hAnsi="宋体" w:eastAsia="宋体" w:cs="宋体"/>
          <w:color w:val="auto"/>
          <w:sz w:val="24"/>
          <w:szCs w:val="24"/>
          <w:highlight w:val="none"/>
          <w:lang w:val="en-US" w:eastAsia="zh-CN"/>
        </w:rPr>
        <w:t>.00元</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color w:val="auto"/>
          <w:sz w:val="24"/>
          <w:szCs w:val="24"/>
          <w:highlight w:val="none"/>
        </w:rPr>
        <w:t>最高限价（如有）：</w:t>
      </w:r>
      <w:r>
        <w:rPr>
          <w:rFonts w:hint="eastAsia" w:ascii="宋体" w:hAnsi="宋体" w:eastAsia="宋体" w:cs="宋体"/>
          <w:b w:val="0"/>
          <w:bCs/>
          <w:color w:val="auto"/>
          <w:sz w:val="24"/>
          <w:szCs w:val="24"/>
          <w:highlight w:val="none"/>
          <w:u w:val="none"/>
          <w:lang w:val="en-US" w:eastAsia="zh-CN"/>
        </w:rPr>
        <w:t>（第十一包）：372400.00元、（第十二包）：100000.00元</w:t>
      </w:r>
    </w:p>
    <w:p>
      <w:pPr>
        <w:pStyle w:val="9"/>
        <w:rPr>
          <w:rFonts w:hint="eastAsia" w:ascii="宋体" w:hAnsi="宋体" w:eastAsia="宋体" w:cs="宋体"/>
          <w:color w:val="auto"/>
          <w:highlight w:val="none"/>
          <w:lang w:val="en-US" w:eastAsia="zh-CN"/>
        </w:rPr>
      </w:pP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包：模拟教学培训设备、模拟教学模型、教学器械（</w:t>
      </w:r>
      <w:r>
        <w:rPr>
          <w:rFonts w:hint="eastAsia" w:ascii="宋体" w:hAnsi="宋体" w:eastAsia="宋体" w:cs="宋体"/>
          <w:color w:val="auto"/>
          <w:sz w:val="24"/>
          <w:szCs w:val="24"/>
          <w:highlight w:val="none"/>
          <w:lang w:val="en-US" w:eastAsia="zh-CN"/>
        </w:rPr>
        <w:t>上述均为国产）</w:t>
      </w:r>
      <w:r>
        <w:rPr>
          <w:rFonts w:hint="eastAsia" w:ascii="宋体" w:hAnsi="宋体" w:eastAsia="宋体" w:cs="宋体"/>
          <w:color w:val="auto"/>
          <w:sz w:val="24"/>
          <w:szCs w:val="24"/>
          <w:highlight w:val="none"/>
          <w:lang w:eastAsia="zh-CN"/>
        </w:rPr>
        <w:t>；预算金额：</w:t>
      </w:r>
      <w:r>
        <w:rPr>
          <w:rFonts w:hint="eastAsia" w:ascii="宋体" w:hAnsi="宋体" w:eastAsia="宋体" w:cs="宋体"/>
          <w:b w:val="0"/>
          <w:bCs/>
          <w:color w:val="auto"/>
          <w:sz w:val="24"/>
          <w:szCs w:val="24"/>
          <w:highlight w:val="none"/>
          <w:u w:val="none"/>
          <w:lang w:val="en-US" w:eastAsia="zh-CN"/>
        </w:rPr>
        <w:t>372400.00元</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第十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包：碳光子治疗仪（</w:t>
      </w:r>
      <w:r>
        <w:rPr>
          <w:rFonts w:hint="eastAsia" w:ascii="宋体" w:hAnsi="宋体" w:eastAsia="宋体" w:cs="宋体"/>
          <w:color w:val="auto"/>
          <w:sz w:val="24"/>
          <w:szCs w:val="24"/>
          <w:highlight w:val="none"/>
          <w:lang w:val="en-US" w:eastAsia="zh-CN"/>
        </w:rPr>
        <w:t>国产）</w:t>
      </w:r>
      <w:r>
        <w:rPr>
          <w:rFonts w:hint="eastAsia" w:ascii="宋体" w:hAnsi="宋体" w:eastAsia="宋体" w:cs="宋体"/>
          <w:color w:val="auto"/>
          <w:sz w:val="24"/>
          <w:szCs w:val="24"/>
          <w:highlight w:val="none"/>
          <w:lang w:eastAsia="zh-CN"/>
        </w:rPr>
        <w:t>；预算金额：</w:t>
      </w:r>
      <w:r>
        <w:rPr>
          <w:rFonts w:hint="eastAsia" w:ascii="宋体" w:hAnsi="宋体" w:eastAsia="宋体" w:cs="宋体"/>
          <w:b w:val="0"/>
          <w:bCs/>
          <w:color w:val="auto"/>
          <w:sz w:val="24"/>
          <w:szCs w:val="24"/>
          <w:highlight w:val="none"/>
          <w:u w:val="none"/>
          <w:lang w:val="en-US" w:eastAsia="zh-CN"/>
        </w:rPr>
        <w:t>100000.00元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合同履行期限：详见</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i/>
          <w:color w:val="auto"/>
          <w:sz w:val="24"/>
          <w:szCs w:val="24"/>
          <w:highlight w:val="none"/>
          <w:lang w:val="en-US" w:eastAsia="zh-CN"/>
        </w:rPr>
        <w:t>不允许</w:t>
      </w:r>
      <w:r>
        <w:rPr>
          <w:rFonts w:hint="eastAsia" w:ascii="宋体" w:hAnsi="宋体" w:eastAsia="宋体" w:cs="宋体"/>
          <w:color w:val="auto"/>
          <w:sz w:val="24"/>
          <w:szCs w:val="24"/>
          <w:highlight w:val="none"/>
        </w:rPr>
        <w:t>）接受联合体。</w:t>
      </w:r>
    </w:p>
    <w:p>
      <w:pPr>
        <w:pStyle w:val="8"/>
        <w:pageBreakBefore w:val="0"/>
        <w:widowControl w:val="0"/>
        <w:kinsoku/>
        <w:wordWrap/>
        <w:overflowPunct/>
        <w:topLinePunct w:val="0"/>
        <w:bidi w:val="0"/>
        <w:snapToGrid w:val="0"/>
        <w:spacing w:line="240" w:lineRule="auto"/>
        <w:jc w:val="both"/>
        <w:textAlignment w:val="auto"/>
        <w:rPr>
          <w:rFonts w:hint="eastAsia" w:ascii="宋体" w:hAnsi="宋体" w:eastAsia="宋体" w:cs="宋体"/>
          <w:b w:val="0"/>
          <w:color w:val="auto"/>
          <w:sz w:val="24"/>
          <w:szCs w:val="24"/>
          <w:highlight w:val="none"/>
        </w:rPr>
      </w:pPr>
      <w:bookmarkStart w:id="4" w:name="_Toc35393630"/>
      <w:bookmarkStart w:id="5" w:name="_Toc35393799"/>
      <w:bookmarkStart w:id="6" w:name="_Toc28359090"/>
      <w:bookmarkStart w:id="7" w:name="_Toc28359013"/>
      <w:r>
        <w:rPr>
          <w:rFonts w:hint="eastAsia" w:ascii="宋体" w:hAnsi="宋体" w:eastAsia="宋体" w:cs="宋体"/>
          <w:b w:val="0"/>
          <w:color w:val="auto"/>
          <w:sz w:val="24"/>
          <w:szCs w:val="24"/>
          <w:highlight w:val="none"/>
        </w:rPr>
        <w:t>二、申请人的资格要求：</w:t>
      </w:r>
      <w:bookmarkEnd w:id="4"/>
      <w:bookmarkEnd w:id="5"/>
      <w:bookmarkEnd w:id="6"/>
      <w:bookmarkEnd w:id="7"/>
    </w:p>
    <w:p>
      <w:pPr>
        <w:pStyle w:val="1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bookmarkStart w:id="8" w:name="_Toc28359091"/>
      <w:bookmarkStart w:id="9" w:name="_Toc28359014"/>
      <w:r>
        <w:rPr>
          <w:rFonts w:hint="eastAsia" w:ascii="宋体" w:hAnsi="宋体" w:eastAsia="宋体" w:cs="宋体"/>
          <w:color w:val="auto"/>
          <w:kern w:val="2"/>
          <w:sz w:val="24"/>
          <w:szCs w:val="24"/>
          <w:highlight w:val="none"/>
          <w:shd w:val="clear" w:color="auto" w:fill="auto"/>
          <w:lang w:val="en-US" w:eastAsia="zh-CN" w:bidi="ar-SA"/>
        </w:rPr>
        <w:t>投标人必须满足《中华人民共和国政府采购法》第二十二条要求；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1、具有独立法人资格（三证合一的营业执照）；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0000FF"/>
          <w:kern w:val="2"/>
          <w:sz w:val="24"/>
          <w:szCs w:val="24"/>
          <w:highlight w:val="none"/>
          <w:shd w:val="clear" w:color="auto" w:fill="auto"/>
          <w:lang w:val="en-US" w:eastAsia="zh-CN" w:bidi="ar-SA"/>
        </w:rPr>
      </w:pPr>
      <w:r>
        <w:rPr>
          <w:rFonts w:hint="eastAsia" w:ascii="宋体" w:hAnsi="宋体" w:cs="宋体"/>
          <w:color w:val="auto"/>
          <w:kern w:val="2"/>
          <w:sz w:val="24"/>
          <w:szCs w:val="24"/>
          <w:highlight w:val="none"/>
          <w:shd w:val="clear" w:color="auto" w:fill="auto"/>
          <w:lang w:val="en-US" w:eastAsia="zh-CN" w:bidi="ar-SA"/>
        </w:rPr>
        <w:t>2</w:t>
      </w:r>
      <w:r>
        <w:rPr>
          <w:rFonts w:hint="eastAsia" w:ascii="宋体" w:hAnsi="宋体" w:eastAsia="宋体" w:cs="宋体"/>
          <w:color w:val="0000FF"/>
          <w:kern w:val="2"/>
          <w:sz w:val="24"/>
          <w:szCs w:val="24"/>
          <w:highlight w:val="none"/>
          <w:shd w:val="clear" w:color="auto" w:fill="auto"/>
          <w:lang w:val="en-US" w:eastAsia="zh-CN" w:bidi="ar-SA"/>
        </w:rPr>
        <w:t>、</w:t>
      </w:r>
      <w:r>
        <w:rPr>
          <w:rFonts w:hint="eastAsia" w:ascii="宋体" w:hAnsi="宋体" w:eastAsia="宋体" w:cs="宋体"/>
          <w:color w:val="auto"/>
          <w:kern w:val="2"/>
          <w:sz w:val="24"/>
          <w:szCs w:val="24"/>
          <w:highlight w:val="none"/>
          <w:shd w:val="clear" w:color="auto" w:fill="auto"/>
          <w:lang w:val="en-US" w:eastAsia="zh-CN" w:bidi="ar-SA"/>
        </w:rPr>
        <w:t>提供有效的《医疗器械生产许可证》或《医疗器械经营许可证》（第十一包无需提供）</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3、被授权委托人在本单位缴纳的近三个月的任意一个月的社保证明；</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4、授权委托人资格证明书及授权书、被授权人身份证(法人投标具有法人身份证)；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5、未被“信用中国”网站（www.creditchina.gov.cn ）、国家企业信用信息公示系统（http:://www.gsxt.gov.cn/index.htm1)列入失信被执行人和重大税收违法案件当事人名单，未被中国政府采购网（www.ccgp.gov.cn ）政府采购严重违法失信行为记录名单或被财政部门禁止参加政府采购活动时间及地域范围内（以采购代理机构或采购人查询为准）；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6、2020年或2021年的财务审计报告（新成立的公司需出具银行资信证明）；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7、参加政府采购活动前3年内在经营活动中没有重大违法记录的书面声明；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8、税务部门出具的近三个月内的任意一个月的完税证明；</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9、提供针对本次项目《反商业贿赂承诺书》。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shd w:val="clear" w:color="auto" w:fill="auto"/>
          <w:lang w:val="en-US" w:eastAsia="zh-CN" w:bidi="ar-SA"/>
        </w:rPr>
        <w:t>10、本项目不接受联合体投标；</w:t>
      </w:r>
    </w:p>
    <w:p>
      <w:pPr>
        <w:pStyle w:val="8"/>
        <w:pageBreakBefore w:val="0"/>
        <w:widowControl w:val="0"/>
        <w:kinsoku/>
        <w:wordWrap/>
        <w:overflowPunct/>
        <w:topLinePunct w:val="0"/>
        <w:bidi w:val="0"/>
        <w:snapToGrid w:val="0"/>
        <w:spacing w:line="240" w:lineRule="auto"/>
        <w:jc w:val="both"/>
        <w:textAlignment w:val="auto"/>
        <w:rPr>
          <w:rFonts w:hint="eastAsia" w:ascii="宋体" w:hAnsi="宋体" w:eastAsia="宋体" w:cs="宋体"/>
          <w:b w:val="0"/>
          <w:color w:val="auto"/>
          <w:sz w:val="24"/>
          <w:szCs w:val="24"/>
          <w:highlight w:val="none"/>
        </w:rPr>
      </w:pPr>
      <w:bookmarkStart w:id="10" w:name="_Toc35393800"/>
      <w:bookmarkStart w:id="11" w:name="_Toc35393631"/>
      <w:r>
        <w:rPr>
          <w:rFonts w:hint="eastAsia" w:ascii="宋体" w:hAnsi="宋体" w:eastAsia="宋体" w:cs="宋体"/>
          <w:b w:val="0"/>
          <w:color w:val="auto"/>
          <w:sz w:val="24"/>
          <w:szCs w:val="24"/>
          <w:highlight w:val="none"/>
        </w:rPr>
        <w:t>三、获取采购文件</w:t>
      </w:r>
      <w:bookmarkEnd w:id="8"/>
      <w:bookmarkEnd w:id="9"/>
      <w:bookmarkEnd w:id="10"/>
      <w:bookmarkEnd w:id="11"/>
    </w:p>
    <w:p>
      <w:pPr>
        <w:pageBreakBefore w:val="0"/>
        <w:widowControl w:val="0"/>
        <w:kinsoku/>
        <w:wordWrap/>
        <w:overflowPunct/>
        <w:topLinePunct w:val="0"/>
        <w:bidi w:val="0"/>
        <w:snapToGrid w:val="0"/>
        <w:spacing w:line="240" w:lineRule="auto"/>
        <w:ind w:firstLine="540"/>
        <w:jc w:val="both"/>
        <w:textAlignment w:val="auto"/>
        <w:rPr>
          <w:rFonts w:hint="eastAsia" w:ascii="宋体" w:hAnsi="宋体" w:eastAsia="宋体" w:cs="宋体"/>
          <w:color w:val="auto"/>
          <w:sz w:val="24"/>
          <w:szCs w:val="24"/>
          <w:highlight w:val="none"/>
        </w:rPr>
      </w:pPr>
      <w:bookmarkStart w:id="12" w:name="_Toc28359017"/>
      <w:bookmarkStart w:id="13" w:name="_Toc35393634"/>
      <w:bookmarkStart w:id="14" w:name="_Toc35393803"/>
      <w:bookmarkStart w:id="15" w:name="_Toc28359094"/>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2022年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val="en-US" w:eastAsia="zh-CN"/>
        </w:rPr>
        <w:t>月</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lang w:val="en-US" w:eastAsia="zh-CN"/>
        </w:rPr>
        <w:t>日10点30分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2022年1</w:t>
      </w:r>
      <w:r>
        <w:rPr>
          <w:rFonts w:hint="eastAsia" w:ascii="宋体" w:hAnsi="宋体" w:cs="宋体"/>
          <w:color w:val="auto"/>
          <w:sz w:val="24"/>
          <w:szCs w:val="24"/>
          <w:highlight w:val="none"/>
          <w:u w:val="single"/>
          <w:lang w:val="en-US" w:eastAsia="zh-CN"/>
        </w:rPr>
        <w:t>2</w:t>
      </w:r>
      <w:bookmarkStart w:id="42" w:name="_GoBack"/>
      <w:bookmarkEnd w:id="42"/>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14：00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15：30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19：00</w:t>
      </w:r>
      <w:r>
        <w:rPr>
          <w:rFonts w:hint="eastAsia" w:ascii="宋体" w:hAnsi="宋体" w:eastAsia="宋体" w:cs="宋体"/>
          <w:color w:val="auto"/>
          <w:sz w:val="24"/>
          <w:szCs w:val="24"/>
          <w:highlight w:val="none"/>
        </w:rPr>
        <w:t>（北京时间，法定节假日除外 ）</w:t>
      </w:r>
    </w:p>
    <w:p>
      <w:pPr>
        <w:pageBreakBefore w:val="0"/>
        <w:widowControl w:val="0"/>
        <w:kinsoku/>
        <w:wordWrap/>
        <w:overflowPunct/>
        <w:topLinePunct w:val="0"/>
        <w:bidi w:val="0"/>
        <w:snapToGrid w:val="0"/>
        <w:spacing w:line="240" w:lineRule="auto"/>
        <w:ind w:firstLine="54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地点：政采云平台（https://www.zcygov.cn） </w:t>
      </w:r>
    </w:p>
    <w:p>
      <w:pPr>
        <w:pageBreakBefore w:val="0"/>
        <w:widowControl w:val="0"/>
        <w:kinsoku/>
        <w:wordWrap/>
        <w:overflowPunct/>
        <w:topLinePunct w:val="0"/>
        <w:bidi w:val="0"/>
        <w:snapToGrid w:val="0"/>
        <w:spacing w:line="240" w:lineRule="auto"/>
        <w:ind w:firstLine="54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方式：供应商登陆政采云平台https://www.zcygov.cn/进入“项目采购”栏目，在获取采购文件菜单中选择所要获取采购文件的项目，申请获取采购文件。</w:t>
      </w:r>
    </w:p>
    <w:p>
      <w:pPr>
        <w:pStyle w:val="8"/>
        <w:pageBreakBefore w:val="0"/>
        <w:widowControl w:val="0"/>
        <w:kinsoku/>
        <w:wordWrap/>
        <w:overflowPunct/>
        <w:topLinePunct w:val="0"/>
        <w:bidi w:val="0"/>
        <w:snapToGrid w:val="0"/>
        <w:spacing w:line="240" w:lineRule="auto"/>
        <w:jc w:val="both"/>
        <w:textAlignment w:val="auto"/>
        <w:rPr>
          <w:rFonts w:hint="eastAsia" w:ascii="宋体" w:hAnsi="宋体" w:eastAsia="宋体" w:cs="宋体"/>
          <w:b w:val="0"/>
          <w:color w:val="auto"/>
          <w:sz w:val="24"/>
          <w:szCs w:val="24"/>
          <w:highlight w:val="none"/>
        </w:rPr>
      </w:pPr>
      <w:bookmarkStart w:id="16" w:name="_Toc35393632"/>
      <w:bookmarkStart w:id="17" w:name="_Toc28359092"/>
      <w:bookmarkStart w:id="18" w:name="_Toc28359015"/>
      <w:bookmarkStart w:id="19" w:name="_Toc35393801"/>
      <w:r>
        <w:rPr>
          <w:rFonts w:hint="eastAsia" w:ascii="宋体" w:hAnsi="宋体" w:eastAsia="宋体" w:cs="宋体"/>
          <w:b w:val="0"/>
          <w:color w:val="auto"/>
          <w:sz w:val="24"/>
          <w:szCs w:val="24"/>
          <w:highlight w:val="none"/>
        </w:rPr>
        <w:t>四、响应文件提交</w:t>
      </w:r>
      <w:bookmarkEnd w:id="16"/>
      <w:bookmarkEnd w:id="17"/>
      <w:bookmarkEnd w:id="18"/>
      <w:bookmarkEnd w:id="19"/>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年</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1月</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val="en-US" w:eastAsia="zh-CN"/>
        </w:rPr>
        <w:t>日10点30分</w:t>
      </w:r>
      <w:r>
        <w:rPr>
          <w:rFonts w:hint="eastAsia" w:ascii="宋体" w:hAnsi="宋体" w:eastAsia="宋体" w:cs="宋体"/>
          <w:bCs/>
          <w:color w:val="auto"/>
          <w:sz w:val="24"/>
          <w:szCs w:val="24"/>
          <w:highlight w:val="none"/>
        </w:rPr>
        <w:t>（北京时间）</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2"/>
          <w:sz w:val="24"/>
          <w:szCs w:val="24"/>
          <w:highlight w:val="none"/>
          <w:lang w:eastAsia="zh-CN"/>
        </w:rPr>
        <w:t>政采云平台（https://login.zcygov.cn/user-login/#/login）</w:t>
      </w:r>
      <w:r>
        <w:rPr>
          <w:rFonts w:hint="eastAsia" w:ascii="宋体" w:hAnsi="宋体" w:eastAsia="宋体" w:cs="宋体"/>
          <w:color w:val="auto"/>
          <w:sz w:val="24"/>
          <w:szCs w:val="24"/>
          <w:highlight w:val="none"/>
          <w:lang w:val="en-US" w:eastAsia="zh-CN"/>
        </w:rPr>
        <w:t xml:space="preserve"> </w:t>
      </w:r>
    </w:p>
    <w:p>
      <w:pPr>
        <w:pStyle w:val="8"/>
        <w:pageBreakBefore w:val="0"/>
        <w:widowControl w:val="0"/>
        <w:kinsoku/>
        <w:wordWrap/>
        <w:overflowPunct/>
        <w:topLinePunct w:val="0"/>
        <w:bidi w:val="0"/>
        <w:snapToGrid w:val="0"/>
        <w:spacing w:line="240" w:lineRule="auto"/>
        <w:jc w:val="both"/>
        <w:textAlignment w:val="auto"/>
        <w:rPr>
          <w:rFonts w:hint="eastAsia" w:ascii="宋体" w:hAnsi="宋体" w:eastAsia="宋体" w:cs="宋体"/>
          <w:b w:val="0"/>
          <w:color w:val="auto"/>
          <w:sz w:val="24"/>
          <w:szCs w:val="24"/>
          <w:highlight w:val="none"/>
        </w:rPr>
      </w:pPr>
      <w:bookmarkStart w:id="20" w:name="_Toc28359016"/>
      <w:bookmarkStart w:id="21" w:name="_Toc35393633"/>
      <w:bookmarkStart w:id="22" w:name="_Toc28359093"/>
      <w:bookmarkStart w:id="23" w:name="_Toc35393802"/>
      <w:r>
        <w:rPr>
          <w:rFonts w:hint="eastAsia" w:ascii="宋体" w:hAnsi="宋体" w:eastAsia="宋体" w:cs="宋体"/>
          <w:b w:val="0"/>
          <w:color w:val="auto"/>
          <w:sz w:val="24"/>
          <w:szCs w:val="24"/>
          <w:highlight w:val="none"/>
        </w:rPr>
        <w:t>五、开启</w:t>
      </w:r>
      <w:bookmarkEnd w:id="20"/>
      <w:bookmarkEnd w:id="21"/>
      <w:bookmarkEnd w:id="22"/>
      <w:bookmarkEnd w:id="23"/>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年</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1月</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val="en-US" w:eastAsia="zh-CN"/>
        </w:rPr>
        <w:t>日10点30分</w:t>
      </w:r>
      <w:r>
        <w:rPr>
          <w:rFonts w:hint="eastAsia" w:ascii="宋体" w:hAnsi="宋体" w:eastAsia="宋体" w:cs="宋体"/>
          <w:bCs/>
          <w:color w:val="auto"/>
          <w:sz w:val="24"/>
          <w:szCs w:val="24"/>
          <w:highlight w:val="none"/>
        </w:rPr>
        <w:t>（北京时间）</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color w:val="auto"/>
          <w:sz w:val="24"/>
          <w:szCs w:val="24"/>
          <w:highlight w:val="none"/>
        </w:rPr>
        <w:t>地点：</w:t>
      </w:r>
      <w:r>
        <w:rPr>
          <w:rFonts w:hint="eastAsia" w:ascii="宋体" w:hAnsi="宋体" w:eastAsia="宋体" w:cs="宋体"/>
          <w:color w:val="auto"/>
          <w:spacing w:val="-12"/>
          <w:sz w:val="24"/>
          <w:szCs w:val="24"/>
          <w:highlight w:val="none"/>
          <w:lang w:eastAsia="zh-CN"/>
        </w:rPr>
        <w:t>政采云平台（https://login.zcygov.cn/user-login/#/login）</w:t>
      </w:r>
      <w:r>
        <w:rPr>
          <w:rFonts w:hint="eastAsia" w:ascii="宋体" w:hAnsi="宋体" w:eastAsia="宋体" w:cs="宋体"/>
          <w:color w:val="auto"/>
          <w:sz w:val="24"/>
          <w:szCs w:val="24"/>
          <w:highlight w:val="none"/>
          <w:lang w:val="en-US" w:eastAsia="zh-CN"/>
        </w:rPr>
        <w:t xml:space="preserve">    </w:t>
      </w:r>
    </w:p>
    <w:p>
      <w:pPr>
        <w:pStyle w:val="8"/>
        <w:pageBreakBefore w:val="0"/>
        <w:widowControl w:val="0"/>
        <w:kinsoku/>
        <w:wordWrap/>
        <w:overflowPunct/>
        <w:topLinePunct w:val="0"/>
        <w:bidi w:val="0"/>
        <w:snapToGrid w:val="0"/>
        <w:spacing w:line="240"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六、公告期限</w:t>
      </w:r>
      <w:bookmarkEnd w:id="12"/>
      <w:bookmarkEnd w:id="13"/>
      <w:bookmarkEnd w:id="14"/>
      <w:bookmarkEnd w:id="15"/>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bookmarkStart w:id="24" w:name="_Toc35393635"/>
      <w:bookmarkStart w:id="25" w:name="_Toc35393804"/>
      <w:r>
        <w:rPr>
          <w:rFonts w:hint="eastAsia" w:ascii="宋体" w:hAnsi="宋体" w:eastAsia="宋体" w:cs="宋体"/>
          <w:b w:val="0"/>
          <w:color w:val="auto"/>
          <w:kern w:val="0"/>
          <w:sz w:val="24"/>
          <w:szCs w:val="24"/>
          <w:highlight w:val="none"/>
          <w:lang w:val="en-US" w:eastAsia="zh-CN" w:bidi="ar-SA"/>
        </w:rPr>
        <w:t>七、其他补充事宜</w:t>
      </w:r>
      <w:bookmarkEnd w:id="24"/>
      <w:bookmarkEnd w:id="25"/>
      <w:r>
        <w:rPr>
          <w:rFonts w:hint="eastAsia" w:ascii="宋体" w:hAnsi="宋体" w:eastAsia="宋体" w:cs="宋体"/>
          <w:b w:val="0"/>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5.供应商在开标时须使用制作加密电子投标文件所使用的CA锁及电脑，电脑须提前配置好浏览器（建议使用谷歌浏览器），以便开标时解锁。</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kinsoku/>
        <w:wordWrap/>
        <w:overflowPunct/>
        <w:topLinePunct w:val="0"/>
        <w:bidi w:val="0"/>
        <w:snapToGrid w:val="0"/>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8"/>
        <w:pageBreakBefore w:val="0"/>
        <w:widowControl w:val="0"/>
        <w:kinsoku/>
        <w:wordWrap/>
        <w:overflowPunct/>
        <w:topLinePunct w:val="0"/>
        <w:bidi w:val="0"/>
        <w:snapToGrid w:val="0"/>
        <w:spacing w:line="240" w:lineRule="auto"/>
        <w:jc w:val="both"/>
        <w:textAlignment w:val="auto"/>
        <w:rPr>
          <w:rFonts w:hint="eastAsia" w:ascii="宋体" w:hAnsi="宋体" w:eastAsia="宋体" w:cs="宋体"/>
          <w:b w:val="0"/>
          <w:color w:val="auto"/>
          <w:sz w:val="24"/>
          <w:szCs w:val="24"/>
          <w:highlight w:val="none"/>
        </w:rPr>
      </w:pPr>
      <w:bookmarkStart w:id="26" w:name="_Toc28359095"/>
      <w:bookmarkStart w:id="27" w:name="_Toc28359018"/>
      <w:bookmarkStart w:id="28" w:name="_Toc35393636"/>
      <w:bookmarkStart w:id="29" w:name="_Toc35393805"/>
      <w:r>
        <w:rPr>
          <w:rFonts w:hint="eastAsia" w:ascii="宋体" w:hAnsi="宋体" w:eastAsia="宋体" w:cs="宋体"/>
          <w:b w:val="0"/>
          <w:color w:val="auto"/>
          <w:sz w:val="24"/>
          <w:szCs w:val="24"/>
          <w:highlight w:val="none"/>
        </w:rPr>
        <w:t>八、凡对本次采购提出询问，请按以下方式联系。</w:t>
      </w:r>
      <w:bookmarkEnd w:id="26"/>
      <w:bookmarkEnd w:id="27"/>
      <w:bookmarkEnd w:id="28"/>
      <w:bookmarkEnd w:id="29"/>
    </w:p>
    <w:p>
      <w:pPr>
        <w:pStyle w:val="8"/>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b w:val="0"/>
          <w:color w:val="auto"/>
          <w:sz w:val="24"/>
          <w:szCs w:val="24"/>
          <w:highlight w:val="none"/>
        </w:rPr>
      </w:pPr>
      <w:bookmarkStart w:id="30" w:name="_Toc28359096"/>
      <w:bookmarkStart w:id="31" w:name="_Toc35393806"/>
      <w:bookmarkStart w:id="32" w:name="_Toc28359019"/>
      <w:bookmarkStart w:id="33" w:name="_Toc35393637"/>
      <w:r>
        <w:rPr>
          <w:rFonts w:hint="eastAsia" w:ascii="宋体" w:hAnsi="宋体" w:eastAsia="宋体" w:cs="宋体"/>
          <w:b w:val="0"/>
          <w:color w:val="auto"/>
          <w:sz w:val="24"/>
          <w:szCs w:val="24"/>
          <w:highlight w:val="none"/>
        </w:rPr>
        <w:t>1.采购人信息</w:t>
      </w:r>
      <w:bookmarkEnd w:id="30"/>
      <w:bookmarkEnd w:id="31"/>
      <w:bookmarkEnd w:id="32"/>
      <w:bookmarkEnd w:id="33"/>
    </w:p>
    <w:p>
      <w:pPr>
        <w:pageBreakBefore w:val="0"/>
        <w:widowControl w:val="0"/>
        <w:kinsoku/>
        <w:wordWrap/>
        <w:overflowPunct/>
        <w:topLinePunct w:val="0"/>
        <w:bidi w:val="0"/>
        <w:snapToGrid w:val="0"/>
        <w:spacing w:line="240" w:lineRule="auto"/>
        <w:ind w:left="1079" w:leftChars="371" w:hanging="300" w:hangingChars="125"/>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eastAsia="zh-CN"/>
        </w:rPr>
        <w:t>喀什地区第一人民医院</w:t>
      </w:r>
      <w:r>
        <w:rPr>
          <w:rFonts w:hint="eastAsia" w:ascii="宋体" w:hAnsi="宋体" w:eastAsia="宋体" w:cs="宋体"/>
          <w:color w:val="auto"/>
          <w:sz w:val="24"/>
          <w:szCs w:val="24"/>
          <w:highlight w:val="none"/>
          <w:u w:val="single"/>
          <w:lang w:val="en-US" w:eastAsia="zh-CN"/>
        </w:rPr>
        <w:t xml:space="preserve">      </w:t>
      </w:r>
    </w:p>
    <w:p>
      <w:pPr>
        <w:pageBreakBefore w:val="0"/>
        <w:widowControl w:val="0"/>
        <w:kinsoku/>
        <w:wordWrap/>
        <w:overflowPunct/>
        <w:topLinePunct w:val="0"/>
        <w:bidi w:val="0"/>
        <w:snapToGrid w:val="0"/>
        <w:spacing w:line="240" w:lineRule="auto"/>
        <w:ind w:left="1079" w:leftChars="371" w:hanging="300" w:hangingChars="125"/>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喀什地区喀什市迎宾大道 120 号</w:t>
      </w:r>
    </w:p>
    <w:p>
      <w:pPr>
        <w:pageBreakBefore w:val="0"/>
        <w:widowControl w:val="0"/>
        <w:kinsoku/>
        <w:wordWrap/>
        <w:overflowPunct/>
        <w:topLinePunct w:val="0"/>
        <w:bidi w:val="0"/>
        <w:snapToGrid w:val="0"/>
        <w:spacing w:line="240" w:lineRule="auto"/>
        <w:ind w:left="1079" w:leftChars="371" w:hanging="300" w:hangingChars="12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0998-2962911</w:t>
      </w:r>
    </w:p>
    <w:p>
      <w:pPr>
        <w:pStyle w:val="8"/>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b w:val="0"/>
          <w:color w:val="auto"/>
          <w:sz w:val="24"/>
          <w:szCs w:val="24"/>
          <w:highlight w:val="none"/>
        </w:rPr>
      </w:pPr>
      <w:bookmarkStart w:id="34" w:name="_Toc35393807"/>
      <w:bookmarkStart w:id="35" w:name="_Toc28359097"/>
      <w:bookmarkStart w:id="36" w:name="_Toc35393638"/>
      <w:bookmarkStart w:id="37" w:name="_Toc28359020"/>
      <w:r>
        <w:rPr>
          <w:rFonts w:hint="eastAsia" w:ascii="宋体" w:hAnsi="宋体" w:eastAsia="宋体" w:cs="宋体"/>
          <w:b w:val="0"/>
          <w:color w:val="auto"/>
          <w:sz w:val="24"/>
          <w:szCs w:val="24"/>
          <w:highlight w:val="none"/>
        </w:rPr>
        <w:t>2.采购代理机构信息</w:t>
      </w:r>
      <w:bookmarkEnd w:id="34"/>
      <w:bookmarkEnd w:id="35"/>
      <w:bookmarkEnd w:id="36"/>
      <w:bookmarkEnd w:id="37"/>
    </w:p>
    <w:p>
      <w:pPr>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亿拓银丰项目管理有限公司       </w:t>
      </w:r>
    </w:p>
    <w:p>
      <w:pPr>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eastAsia="zh-CN"/>
        </w:rPr>
        <w:t>喀什地区喀什经济开发区深喀大道总部经济区浙商大厦22层</w:t>
      </w:r>
    </w:p>
    <w:p>
      <w:pPr>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17809982266</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pStyle w:val="8"/>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b w:val="0"/>
          <w:color w:val="auto"/>
          <w:sz w:val="24"/>
          <w:szCs w:val="24"/>
          <w:highlight w:val="none"/>
        </w:rPr>
      </w:pPr>
      <w:bookmarkStart w:id="38" w:name="_Toc35393808"/>
      <w:bookmarkStart w:id="39" w:name="_Toc35393639"/>
      <w:bookmarkStart w:id="40" w:name="_Toc28359021"/>
      <w:bookmarkStart w:id="41" w:name="_Toc28359098"/>
      <w:r>
        <w:rPr>
          <w:rFonts w:hint="eastAsia" w:ascii="宋体" w:hAnsi="宋体" w:eastAsia="宋体" w:cs="宋体"/>
          <w:b w:val="0"/>
          <w:color w:val="auto"/>
          <w:sz w:val="24"/>
          <w:szCs w:val="24"/>
          <w:highlight w:val="none"/>
        </w:rPr>
        <w:t>3.项目联系方式</w:t>
      </w:r>
      <w:bookmarkEnd w:id="38"/>
      <w:bookmarkEnd w:id="39"/>
      <w:bookmarkEnd w:id="40"/>
      <w:bookmarkEnd w:id="41"/>
    </w:p>
    <w:p>
      <w:pPr>
        <w:pStyle w:val="10"/>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杨宏伟</w:t>
      </w:r>
    </w:p>
    <w:p>
      <w:pPr>
        <w:spacing w:line="240" w:lineRule="auto"/>
        <w:ind w:left="1079" w:leftChars="371" w:hanging="300" w:hangingChars="125"/>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话：</w:t>
      </w:r>
      <w:r>
        <w:rPr>
          <w:rFonts w:hint="eastAsia" w:ascii="宋体" w:hAnsi="宋体" w:eastAsia="宋体" w:cs="宋体"/>
          <w:color w:val="auto"/>
          <w:sz w:val="24"/>
          <w:szCs w:val="24"/>
          <w:highlight w:val="none"/>
          <w:u w:val="single"/>
          <w:lang w:val="en-US" w:eastAsia="zh-CN"/>
        </w:rPr>
        <w:t>17809982266</w:t>
      </w:r>
    </w:p>
    <w:p>
      <w:pPr>
        <w:pStyle w:val="8"/>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监督单位：喀什地区财政局政府采购管理办公室</w:t>
      </w:r>
    </w:p>
    <w:p>
      <w:pPr>
        <w:pStyle w:val="8"/>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监督投诉电话：0998-2597000 </w:t>
      </w:r>
    </w:p>
    <w:p>
      <w:pPr>
        <w:pStyle w:val="8"/>
        <w:pageBreakBefore w:val="0"/>
        <w:widowControl w:val="0"/>
        <w:kinsoku/>
        <w:wordWrap/>
        <w:overflowPunct/>
        <w:topLinePunct w:val="0"/>
        <w:bidi w:val="0"/>
        <w:snapToGrid w:val="0"/>
        <w:spacing w:line="240" w:lineRule="auto"/>
        <w:ind w:firstLine="720" w:firstLineChars="300"/>
        <w:jc w:val="both"/>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地     址：喀什地区财政局二楼（喀什市解放北路46号）</w:t>
      </w:r>
    </w:p>
    <w:p>
      <w:pPr>
        <w:pStyle w:val="8"/>
        <w:pageBreakBefore w:val="0"/>
        <w:widowControl w:val="0"/>
        <w:kinsoku/>
        <w:wordWrap/>
        <w:overflowPunct/>
        <w:topLinePunct w:val="0"/>
        <w:bidi w:val="0"/>
        <w:snapToGrid w:val="0"/>
        <w:spacing w:line="240" w:lineRule="auto"/>
        <w:jc w:val="both"/>
        <w:textAlignment w:val="auto"/>
        <w:rPr>
          <w:rFonts w:hint="eastAsia" w:ascii="宋体" w:hAnsi="宋体" w:eastAsia="宋体" w:cs="宋体"/>
          <w:b w:val="0"/>
          <w:color w:val="auto"/>
          <w:sz w:val="24"/>
          <w:szCs w:val="24"/>
          <w:highlight w:val="none"/>
          <w:lang w:val="en-US"/>
        </w:rPr>
      </w:pPr>
    </w:p>
    <w:p>
      <w:pPr>
        <w:pStyle w:val="11"/>
        <w:rPr>
          <w:rFonts w:hint="eastAsia" w:ascii="宋体" w:hAnsi="宋体" w:eastAsia="宋体" w:cs="宋体"/>
          <w:color w:val="auto"/>
          <w:highlight w:val="none"/>
          <w:lang w:val="en-US"/>
        </w:rPr>
      </w:pPr>
    </w:p>
    <w:p>
      <w:pPr>
        <w:rPr>
          <w:rFonts w:hint="eastAsia" w:ascii="宋体" w:hAnsi="宋体" w:eastAsia="宋体" w:cs="宋体"/>
          <w:color w:val="auto"/>
          <w:sz w:val="28"/>
          <w:szCs w:val="28"/>
          <w:highlight w:val="none"/>
          <w:u w:val="none"/>
          <w:lang w:val="en-US" w:eastAsia="zh-CN"/>
        </w:rPr>
      </w:pPr>
    </w:p>
    <w:p>
      <w:pPr>
        <w:pStyle w:val="11"/>
        <w:rPr>
          <w:rFonts w:hint="eastAsia" w:ascii="宋体" w:hAnsi="宋体" w:eastAsia="宋体" w:cs="宋体"/>
          <w:color w:val="auto"/>
          <w:sz w:val="28"/>
          <w:szCs w:val="28"/>
          <w:highlight w:val="none"/>
          <w:u w:val="none"/>
          <w:lang w:val="en-US" w:eastAsia="zh-CN"/>
        </w:rPr>
      </w:pPr>
    </w:p>
    <w:p>
      <w:pPr>
        <w:rPr>
          <w:rFonts w:hint="eastAsia" w:ascii="宋体" w:hAnsi="宋体" w:eastAsia="宋体" w:cs="宋体"/>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zg0Njg0MGRjZDgzNGI3ZTgzMDcyMGU5OTMwYmYifQ=="/>
  </w:docVars>
  <w:rsids>
    <w:rsidRoot w:val="55A02DC2"/>
    <w:rsid w:val="00BC43B1"/>
    <w:rsid w:val="01BE1756"/>
    <w:rsid w:val="189F22C3"/>
    <w:rsid w:val="35CC19E7"/>
    <w:rsid w:val="51A1635B"/>
    <w:rsid w:val="55A02DC2"/>
    <w:rsid w:val="61DD19F0"/>
    <w:rsid w:val="69C9520A"/>
    <w:rsid w:val="6BDF7152"/>
    <w:rsid w:val="6D5C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480" w:firstLineChars="200"/>
    </w:pPr>
    <w:rPr>
      <w:lang w:val="zh-CN"/>
    </w:rPr>
  </w:style>
  <w:style w:type="paragraph" w:styleId="3">
    <w:name w:val="Body Text Indent"/>
    <w:basedOn w:val="1"/>
    <w:next w:val="4"/>
    <w:qFormat/>
    <w:uiPriority w:val="0"/>
    <w:pPr>
      <w:spacing w:line="360" w:lineRule="auto"/>
      <w:ind w:firstLine="570"/>
    </w:pPr>
    <w:rPr>
      <w:sz w:val="24"/>
    </w:rPr>
  </w:style>
  <w:style w:type="paragraph" w:styleId="4">
    <w:name w:val="Body Text First Indent"/>
    <w:basedOn w:val="5"/>
    <w:next w:val="1"/>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3"/>
    <w:basedOn w:val="1"/>
    <w:next w:val="1"/>
    <w:qFormat/>
    <w:uiPriority w:val="0"/>
    <w:pPr>
      <w:spacing w:line="440" w:lineRule="exact"/>
    </w:pPr>
    <w:rPr>
      <w:color w:val="000000"/>
      <w:kern w:val="2"/>
      <w:sz w:val="21"/>
      <w:szCs w:val="20"/>
    </w:rPr>
  </w:style>
  <w:style w:type="paragraph" w:styleId="9">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0">
    <w:name w:val="Plain Text"/>
    <w:basedOn w:val="1"/>
    <w:qFormat/>
    <w:uiPriority w:val="0"/>
    <w:rPr>
      <w:rFonts w:ascii="宋体" w:hAnsi="Courier New"/>
      <w:szCs w:val="20"/>
    </w:rPr>
  </w:style>
  <w:style w:type="paragraph" w:styleId="11">
    <w:name w:val="footnote text"/>
    <w:basedOn w:val="1"/>
    <w:next w:val="5"/>
    <w:unhideWhenUsed/>
    <w:qFormat/>
    <w:uiPriority w:val="99"/>
    <w:pPr>
      <w:snapToGrid w:val="0"/>
      <w:jc w:val="left"/>
    </w:pPr>
    <w:rPr>
      <w:sz w:val="18"/>
      <w:szCs w:val="18"/>
    </w:rPr>
  </w:style>
  <w:style w:type="paragraph" w:customStyle="1" w:styleId="14">
    <w:name w:val="列出段落1"/>
    <w:basedOn w:val="1"/>
    <w:qFormat/>
    <w:uiPriority w:val="34"/>
    <w:pPr>
      <w:widowControl/>
      <w:ind w:firstLine="420" w:firstLineChars="20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1938</Words>
  <Characters>2451</Characters>
  <Lines>0</Lines>
  <Paragraphs>0</Paragraphs>
  <TotalTime>5</TotalTime>
  <ScaleCrop>false</ScaleCrop>
  <LinksUpToDate>false</LinksUpToDate>
  <CharactersWithSpaces>2537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2022-09-29T08:31:00Z</dcterms:created>
  <dc:creator>李东亚18109988819</dc:creator>
  <cp:lastModifiedBy>Administrator</cp:lastModifiedBy>
  <cp:lastPrinted>2022-09-29T08:31:00Z</cp:lastPrinted>
  <dcterms:modified xsi:type="dcterms:W3CDTF">2022-12-19T10:03:55Z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7152FFF5C50E4B7C91E72162A83F2722</vt:lpwstr>
  </property>
</Properties>
</file>