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bookmarkStart w:id="0" w:name="_GoBack"/>
      <w:r>
        <w:rPr>
          <w:rFonts w:hint="eastAsia" w:ascii="仿宋_GB2312" w:hAnsi="仿宋_GB2312" w:eastAsia="仿宋_GB2312" w:cs="仿宋_GB2312"/>
          <w:b/>
          <w:color w:val="000000"/>
          <w:kern w:val="0"/>
          <w:sz w:val="44"/>
          <w:szCs w:val="44"/>
          <w:lang w:val="en-US" w:eastAsia="zh-CN"/>
        </w:rPr>
        <w:t>昌吉市城镇土地基准地价更新、租金标准测算、标定地价制定</w:t>
      </w:r>
      <w:r>
        <w:rPr>
          <w:rFonts w:hint="eastAsia" w:ascii="仿宋_GB2312" w:hAnsi="仿宋_GB2312" w:eastAsia="仿宋_GB2312" w:cs="仿宋_GB2312"/>
          <w:b/>
          <w:color w:val="000000"/>
          <w:kern w:val="0"/>
          <w:sz w:val="44"/>
          <w:szCs w:val="44"/>
        </w:rPr>
        <w:t>项目</w:t>
      </w:r>
      <w:bookmarkEnd w:id="0"/>
      <w:r>
        <w:rPr>
          <w:rFonts w:hint="eastAsia" w:ascii="仿宋_GB2312" w:hAnsi="仿宋_GB2312" w:eastAsia="仿宋_GB2312" w:cs="仿宋_GB2312"/>
          <w:b/>
          <w:color w:val="000000"/>
          <w:kern w:val="0"/>
          <w:sz w:val="44"/>
          <w:szCs w:val="44"/>
        </w:rPr>
        <w:t>公开招标采购公告</w:t>
      </w:r>
    </w:p>
    <w:p>
      <w:pPr>
        <w:spacing w:line="380" w:lineRule="exact"/>
        <w:ind w:firstLine="643" w:firstLineChars="200"/>
        <w:rPr>
          <w:rFonts w:hint="eastAsia" w:ascii="华文仿宋" w:hAnsi="华文仿宋" w:eastAsia="华文仿宋" w:cs="华文仿宋"/>
          <w:b/>
          <w:sz w:val="32"/>
          <w:szCs w:val="32"/>
        </w:rPr>
      </w:pP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一、招标项目编号：CJSCG-</w:t>
      </w:r>
      <w:r>
        <w:rPr>
          <w:rFonts w:hint="eastAsia" w:ascii="华文仿宋" w:hAnsi="华文仿宋" w:eastAsia="华文仿宋" w:cs="华文仿宋"/>
          <w:b/>
          <w:sz w:val="32"/>
          <w:szCs w:val="32"/>
          <w:lang w:val="en-US" w:eastAsia="zh-CN"/>
        </w:rPr>
        <w:t>F</w:t>
      </w:r>
      <w:r>
        <w:rPr>
          <w:rFonts w:hint="eastAsia" w:ascii="华文仿宋" w:hAnsi="华文仿宋" w:eastAsia="华文仿宋" w:cs="华文仿宋"/>
          <w:b/>
          <w:sz w:val="32"/>
          <w:szCs w:val="32"/>
        </w:rPr>
        <w:t>W2021-</w:t>
      </w:r>
      <w:r>
        <w:rPr>
          <w:rFonts w:hint="eastAsia" w:ascii="华文仿宋" w:hAnsi="华文仿宋" w:eastAsia="华文仿宋" w:cs="华文仿宋"/>
          <w:b/>
          <w:sz w:val="32"/>
          <w:szCs w:val="32"/>
          <w:lang w:val="en-US" w:eastAsia="zh-CN"/>
        </w:rPr>
        <w:t>014</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ascii="仿宋_GB2312" w:hAnsi="仿宋_GB2312" w:eastAsia="华文仿宋" w:cs="仿宋_GB2312"/>
          <w:b/>
          <w:color w:val="auto"/>
          <w:kern w:val="0"/>
          <w:sz w:val="32"/>
          <w:szCs w:val="32"/>
        </w:rPr>
      </w:pPr>
      <w:r>
        <w:rPr>
          <w:rFonts w:hint="eastAsia" w:ascii="华文仿宋" w:hAnsi="华文仿宋" w:eastAsia="华文仿宋" w:cs="华文仿宋"/>
          <w:b/>
          <w:color w:val="auto"/>
          <w:sz w:val="32"/>
          <w:szCs w:val="32"/>
        </w:rPr>
        <w:t>1、标项名称：</w:t>
      </w:r>
      <w:r>
        <w:rPr>
          <w:rFonts w:hint="eastAsia" w:ascii="仿宋_GB2312" w:hAnsi="仿宋_GB2312" w:eastAsia="仿宋_GB2312" w:cs="仿宋_GB2312"/>
          <w:b/>
          <w:color w:val="auto"/>
          <w:kern w:val="0"/>
          <w:sz w:val="32"/>
          <w:szCs w:val="32"/>
          <w:lang w:val="en-US" w:eastAsia="zh-CN"/>
        </w:rPr>
        <w:t>昌吉市城镇土地基准地价更新、租金标准测算、标定地价制定</w:t>
      </w:r>
      <w:r>
        <w:rPr>
          <w:rFonts w:hint="eastAsia" w:ascii="仿宋_GB2312" w:hAnsi="仿宋_GB2312" w:eastAsia="仿宋_GB2312" w:cs="仿宋_GB2312"/>
          <w:b/>
          <w:color w:val="auto"/>
          <w:kern w:val="0"/>
          <w:sz w:val="32"/>
          <w:szCs w:val="32"/>
        </w:rPr>
        <w:t>项目</w:t>
      </w:r>
    </w:p>
    <w:p>
      <w:pPr>
        <w:spacing w:line="380" w:lineRule="exact"/>
        <w:ind w:firstLine="964" w:firstLineChars="3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2、预算总金额：</w:t>
      </w:r>
      <w:r>
        <w:rPr>
          <w:rFonts w:hint="eastAsia" w:ascii="华文仿宋" w:hAnsi="华文仿宋" w:eastAsia="华文仿宋" w:cs="华文仿宋"/>
          <w:b/>
          <w:color w:val="auto"/>
          <w:sz w:val="32"/>
          <w:szCs w:val="32"/>
          <w:lang w:val="en-US" w:eastAsia="zh-CN"/>
        </w:rPr>
        <w:t>1500000</w:t>
      </w:r>
      <w:r>
        <w:rPr>
          <w:rFonts w:hint="eastAsia" w:ascii="华文仿宋" w:hAnsi="华文仿宋" w:eastAsia="华文仿宋" w:cs="华文仿宋"/>
          <w:b/>
          <w:color w:val="auto"/>
          <w:sz w:val="32"/>
          <w:szCs w:val="32"/>
        </w:rPr>
        <w:t>元。</w:t>
      </w:r>
    </w:p>
    <w:p>
      <w:pPr>
        <w:tabs>
          <w:tab w:val="left" w:pos="6300"/>
        </w:tabs>
        <w:snapToGrid w:val="0"/>
        <w:spacing w:line="560" w:lineRule="exact"/>
        <w:ind w:firstLine="964" w:firstLineChars="300"/>
        <w:outlineLvl w:val="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3、采购方式：公开招标</w:t>
      </w:r>
    </w:p>
    <w:p>
      <w:pPr>
        <w:tabs>
          <w:tab w:val="left" w:pos="6300"/>
        </w:tabs>
        <w:snapToGrid w:val="0"/>
        <w:spacing w:line="560" w:lineRule="exact"/>
        <w:ind w:firstLine="964" w:firstLineChars="300"/>
        <w:outlineLvl w:val="0"/>
        <w:rPr>
          <w:rFonts w:hint="eastAsia" w:ascii="华文仿宋" w:hAnsi="华文仿宋" w:eastAsia="华文仿宋" w:cs="华文仿宋"/>
          <w:b/>
          <w:color w:val="FF0000"/>
          <w:sz w:val="32"/>
          <w:szCs w:val="32"/>
          <w:lang w:val="en-US" w:eastAsia="zh-CN"/>
        </w:rPr>
      </w:pPr>
      <w:r>
        <w:rPr>
          <w:rFonts w:hint="eastAsia" w:ascii="华文仿宋" w:hAnsi="华文仿宋" w:eastAsia="华文仿宋" w:cs="华文仿宋"/>
          <w:b/>
          <w:color w:val="FF0000"/>
          <w:sz w:val="32"/>
          <w:szCs w:val="32"/>
        </w:rPr>
        <w:t>4、简要规格描述：</w:t>
      </w:r>
      <w:r>
        <w:rPr>
          <w:rFonts w:hint="eastAsia" w:ascii="华文仿宋" w:hAnsi="华文仿宋" w:eastAsia="华文仿宋" w:cs="华文仿宋"/>
          <w:b/>
          <w:color w:val="FF0000"/>
          <w:sz w:val="32"/>
          <w:szCs w:val="32"/>
          <w:lang w:val="en-US" w:eastAsia="zh-CN"/>
        </w:rPr>
        <w:t>根据国土资源部关于开展城市土地价格调查工作的有关文件精神，按照市场经济建设的要求，通过资料的采集、处理，建立与昌吉市当前房地产市场相适应的基准地价体系</w:t>
      </w:r>
      <w:r>
        <w:rPr>
          <w:rFonts w:hint="eastAsia" w:ascii="华文仿宋" w:hAnsi="华文仿宋" w:eastAsia="华文仿宋" w:cs="华文仿宋"/>
          <w:b/>
          <w:color w:val="FF0000"/>
          <w:sz w:val="32"/>
          <w:szCs w:val="32"/>
        </w:rPr>
        <w:t>(见招标文件)</w:t>
      </w:r>
      <w:r>
        <w:rPr>
          <w:rFonts w:hint="eastAsia" w:ascii="华文仿宋" w:hAnsi="华文仿宋" w:eastAsia="华文仿宋" w:cs="华文仿宋"/>
          <w:b/>
          <w:color w:val="auto"/>
          <w:sz w:val="32"/>
          <w:szCs w:val="32"/>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三</w:t>
      </w:r>
      <w:r>
        <w:rPr>
          <w:rFonts w:hint="eastAsia" w:ascii="华文仿宋" w:hAnsi="华文仿宋" w:eastAsia="华文仿宋" w:cs="华文仿宋"/>
          <w:b/>
          <w:sz w:val="32"/>
          <w:szCs w:val="32"/>
        </w:rPr>
        <w:t xml:space="preserve">）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四</w:t>
      </w:r>
      <w:r>
        <w:rPr>
          <w:rFonts w:hint="eastAsia" w:ascii="华文仿宋" w:hAnsi="华文仿宋" w:eastAsia="华文仿宋" w:cs="华文仿宋"/>
          <w:b/>
          <w:sz w:val="32"/>
          <w:szCs w:val="32"/>
        </w:rPr>
        <w:t>）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报名获取时间：2021-</w:t>
      </w:r>
      <w:r>
        <w:rPr>
          <w:rFonts w:hint="default" w:ascii="华文仿宋" w:hAnsi="华文仿宋" w:eastAsia="华文仿宋" w:cs="华文仿宋"/>
          <w:b/>
          <w:sz w:val="32"/>
          <w:szCs w:val="32"/>
          <w:lang w:val="en-US"/>
        </w:rPr>
        <w:t>8</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至2021-</w:t>
      </w:r>
      <w:r>
        <w:rPr>
          <w:rFonts w:hint="default" w:ascii="华文仿宋" w:hAnsi="华文仿宋" w:eastAsia="华文仿宋" w:cs="华文仿宋"/>
          <w:b/>
          <w:sz w:val="32"/>
          <w:szCs w:val="32"/>
          <w:lang w:val="en-US"/>
        </w:rPr>
        <w:t>8</w:t>
      </w:r>
      <w:r>
        <w:rPr>
          <w:rFonts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ascii="华文仿宋" w:hAnsi="华文仿宋" w:eastAsia="华文仿宋" w:cs="华文仿宋"/>
          <w:b/>
          <w:bCs/>
          <w:color w:val="auto"/>
          <w:sz w:val="32"/>
          <w:szCs w:val="32"/>
        </w:rPr>
      </w:pPr>
      <w:r>
        <w:rPr>
          <w:rFonts w:hint="eastAsia" w:ascii="仿宋_GB2312" w:hAnsi="仿宋_GB2312" w:eastAsia="仿宋_GB2312" w:cs="仿宋_GB2312"/>
          <w:b/>
          <w:bCs/>
          <w:color w:val="auto"/>
          <w:sz w:val="32"/>
          <w:szCs w:val="32"/>
        </w:rPr>
        <w:t>（一）</w:t>
      </w:r>
      <w:r>
        <w:rPr>
          <w:rFonts w:hint="eastAsia" w:ascii="华文仿宋" w:hAnsi="华文仿宋" w:eastAsia="华文仿宋" w:cs="华文仿宋"/>
          <w:b/>
          <w:bCs/>
          <w:color w:val="auto"/>
          <w:sz w:val="32"/>
          <w:szCs w:val="32"/>
        </w:rPr>
        <w:t>营业执照</w:t>
      </w:r>
      <w:r>
        <w:rPr>
          <w:rFonts w:hint="eastAsia" w:ascii="华文仿宋" w:hAnsi="华文仿宋" w:eastAsia="华文仿宋" w:cs="华文仿宋"/>
          <w:b/>
          <w:bCs/>
          <w:color w:val="auto"/>
          <w:sz w:val="32"/>
          <w:szCs w:val="32"/>
          <w:lang w:val="en-US" w:eastAsia="zh-CN"/>
        </w:rPr>
        <w:t>或事业单位法人证书</w:t>
      </w:r>
      <w:r>
        <w:rPr>
          <w:rFonts w:hint="eastAsia" w:ascii="华文仿宋" w:hAnsi="华文仿宋" w:eastAsia="华文仿宋" w:cs="华文仿宋"/>
          <w:b/>
          <w:bCs/>
          <w:color w:val="auto"/>
          <w:sz w:val="32"/>
          <w:szCs w:val="32"/>
        </w:rPr>
        <w:t>原件的扫描件</w:t>
      </w:r>
      <w:r>
        <w:rPr>
          <w:rFonts w:hint="eastAsia" w:ascii="华文仿宋" w:hAnsi="华文仿宋" w:eastAsia="华文仿宋" w:cs="华文仿宋"/>
          <w:b/>
          <w:bCs/>
          <w:color w:val="auto"/>
          <w:sz w:val="32"/>
          <w:szCs w:val="32"/>
        </w:rPr>
        <w:t>；</w:t>
      </w:r>
    </w:p>
    <w:p>
      <w:pPr>
        <w:spacing w:line="380" w:lineRule="exact"/>
        <w:ind w:firstLine="643" w:firstLineChars="200"/>
        <w:rPr>
          <w:rFonts w:ascii="宋体" w:hAnsi="宋体"/>
          <w:bCs/>
          <w:color w:val="auto"/>
          <w:sz w:val="32"/>
          <w:szCs w:val="32"/>
        </w:rPr>
      </w:pPr>
      <w:r>
        <w:rPr>
          <w:rFonts w:hint="eastAsia" w:ascii="华文仿宋" w:hAnsi="华文仿宋" w:eastAsia="华文仿宋" w:cs="华文仿宋"/>
          <w:b/>
          <w:bCs/>
          <w:color w:val="auto"/>
          <w:sz w:val="32"/>
          <w:szCs w:val="32"/>
        </w:rPr>
        <w:t>（二）</w:t>
      </w:r>
      <w:r>
        <w:rPr>
          <w:rFonts w:hint="eastAsia" w:ascii="华文仿宋" w:hAnsi="华文仿宋" w:eastAsia="华文仿宋" w:cs="华文仿宋"/>
          <w:b/>
          <w:color w:val="auto"/>
          <w:sz w:val="32"/>
          <w:szCs w:val="32"/>
          <w:highlight w:val="none"/>
        </w:rPr>
        <w:t>土地</w:t>
      </w:r>
      <w:r>
        <w:rPr>
          <w:rFonts w:hint="eastAsia" w:ascii="华文仿宋" w:hAnsi="华文仿宋" w:eastAsia="华文仿宋" w:cs="华文仿宋"/>
          <w:b/>
          <w:color w:val="auto"/>
          <w:sz w:val="32"/>
          <w:szCs w:val="32"/>
          <w:highlight w:val="none"/>
          <w:lang w:eastAsia="zh-CN"/>
        </w:rPr>
        <w:t>规划</w:t>
      </w:r>
      <w:r>
        <w:rPr>
          <w:rFonts w:hint="eastAsia" w:ascii="华文仿宋" w:hAnsi="华文仿宋" w:eastAsia="华文仿宋" w:cs="华文仿宋"/>
          <w:b/>
          <w:color w:val="auto"/>
          <w:sz w:val="32"/>
          <w:szCs w:val="32"/>
          <w:highlight w:val="none"/>
        </w:rPr>
        <w:t>乙级以上（含乙级</w:t>
      </w:r>
      <w:r>
        <w:rPr>
          <w:rFonts w:hint="eastAsia" w:ascii="华文仿宋" w:hAnsi="华文仿宋" w:eastAsia="华文仿宋" w:cs="华文仿宋"/>
          <w:b/>
          <w:bCs/>
          <w:color w:val="auto"/>
          <w:sz w:val="32"/>
          <w:szCs w:val="32"/>
        </w:rPr>
        <w:t>）资质原件的扫描件；</w:t>
      </w:r>
    </w:p>
    <w:p>
      <w:pPr>
        <w:spacing w:line="380" w:lineRule="exact"/>
        <w:ind w:firstLine="643" w:firstLineChars="200"/>
        <w:rPr>
          <w:rFonts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三）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default" w:ascii="华文仿宋" w:hAnsi="华文仿宋" w:eastAsia="华文仿宋" w:cs="华文仿宋"/>
          <w:b/>
          <w:bCs/>
          <w:sz w:val="32"/>
          <w:szCs w:val="32"/>
          <w:lang w:val="en-US"/>
        </w:rPr>
        <w:t>8</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31</w:t>
      </w:r>
      <w:r>
        <w:rPr>
          <w:rFonts w:hint="eastAsia" w:ascii="华文仿宋" w:hAnsi="华文仿宋" w:eastAsia="华文仿宋" w:cs="华文仿宋"/>
          <w:b/>
          <w:bCs/>
          <w:sz w:val="32"/>
          <w:szCs w:val="32"/>
        </w:rPr>
        <w:t xml:space="preserve"> 上午</w:t>
      </w:r>
      <w:r>
        <w:rPr>
          <w:rFonts w:ascii="华文仿宋" w:hAnsi="华文仿宋" w:eastAsia="华文仿宋" w:cs="华文仿宋"/>
          <w:b/>
          <w:bCs/>
          <w:sz w:val="32"/>
          <w:szCs w:val="32"/>
        </w:rPr>
        <w:t>1</w:t>
      </w:r>
      <w:r>
        <w:rPr>
          <w:rFonts w:hint="eastAsia" w:ascii="华文仿宋" w:hAnsi="华文仿宋" w:eastAsia="华文仿宋" w:cs="华文仿宋"/>
          <w:b/>
          <w:bCs/>
          <w:sz w:val="32"/>
          <w:szCs w:val="32"/>
        </w:rPr>
        <w:t>0:30（北京时间）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九、谈判时间：2021-</w:t>
      </w:r>
      <w:r>
        <w:rPr>
          <w:rFonts w:hint="default" w:ascii="华文仿宋" w:hAnsi="华文仿宋" w:eastAsia="华文仿宋" w:cs="华文仿宋"/>
          <w:b/>
          <w:bCs/>
          <w:sz w:val="32"/>
          <w:szCs w:val="32"/>
          <w:lang w:val="en-US"/>
        </w:rPr>
        <w:t>8</w:t>
      </w:r>
      <w:r>
        <w:rPr>
          <w:rFonts w:hint="eastAsia" w:ascii="华文仿宋" w:hAnsi="华文仿宋" w:eastAsia="华文仿宋" w:cs="华文仿宋"/>
          <w:b/>
          <w:bCs/>
          <w:sz w:val="32"/>
          <w:szCs w:val="32"/>
        </w:rPr>
        <w:t>-</w:t>
      </w:r>
      <w:r>
        <w:rPr>
          <w:rFonts w:hint="default" w:ascii="华文仿宋" w:hAnsi="华文仿宋" w:eastAsia="华文仿宋" w:cs="华文仿宋"/>
          <w:b/>
          <w:bCs/>
          <w:sz w:val="32"/>
          <w:szCs w:val="32"/>
          <w:lang w:val="en-US"/>
        </w:rPr>
        <w:t>3</w:t>
      </w:r>
      <w:r>
        <w:rPr>
          <w:rFonts w:hint="eastAsia" w:ascii="华文仿宋" w:hAnsi="华文仿宋" w:eastAsia="华文仿宋" w:cs="华文仿宋"/>
          <w:b/>
          <w:bCs/>
          <w:sz w:val="32"/>
          <w:szCs w:val="32"/>
          <w:lang w:val="en-US" w:eastAsia="zh-CN"/>
        </w:rPr>
        <w:t>1</w:t>
      </w:r>
      <w:r>
        <w:rPr>
          <w:rFonts w:hint="eastAsia" w:ascii="华文仿宋" w:hAnsi="华文仿宋" w:eastAsia="华文仿宋" w:cs="华文仿宋"/>
          <w:b/>
          <w:bCs/>
          <w:sz w:val="32"/>
          <w:szCs w:val="32"/>
        </w:rPr>
        <w:t xml:space="preserve">   上午10:30（北京时间）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十、谈判地址：登陆政采云平台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十一</w:t>
      </w:r>
      <w:r>
        <w:rPr>
          <w:rFonts w:hint="eastAsia" w:ascii="华文仿宋" w:hAnsi="华文仿宋" w:eastAsia="华文仿宋" w:cs="华文仿宋"/>
          <w:b/>
          <w:bCs/>
          <w:color w:val="FF0000"/>
          <w:sz w:val="32"/>
          <w:szCs w:val="32"/>
        </w:rPr>
        <w:t>、投标保证金：</w:t>
      </w:r>
      <w:r>
        <w:rPr>
          <w:rFonts w:hint="eastAsia" w:ascii="华文仿宋" w:hAnsi="华文仿宋" w:eastAsia="华文仿宋" w:cs="华文仿宋"/>
          <w:b/>
          <w:bCs/>
          <w:color w:val="FF0000"/>
          <w:sz w:val="32"/>
          <w:szCs w:val="32"/>
          <w:lang w:val="en-US" w:eastAsia="zh-CN"/>
        </w:rPr>
        <w:t>3</w:t>
      </w:r>
      <w:r>
        <w:rPr>
          <w:rFonts w:hint="eastAsia" w:ascii="华文仿宋" w:hAnsi="华文仿宋" w:eastAsia="华文仿宋" w:cs="华文仿宋"/>
          <w:b/>
          <w:bCs/>
          <w:color w:val="FF0000"/>
          <w:sz w:val="32"/>
          <w:szCs w:val="32"/>
        </w:rPr>
        <w:t>0000.00元（</w:t>
      </w:r>
      <w:r>
        <w:rPr>
          <w:rFonts w:hint="eastAsia" w:ascii="华文仿宋" w:hAnsi="华文仿宋" w:eastAsia="华文仿宋" w:cs="华文仿宋"/>
          <w:b/>
          <w:bCs/>
          <w:color w:val="FF0000"/>
          <w:sz w:val="32"/>
          <w:szCs w:val="32"/>
          <w:lang w:val="en-US" w:eastAsia="zh-CN"/>
        </w:rPr>
        <w:t>叁万圆整</w:t>
      </w:r>
      <w:r>
        <w:rPr>
          <w:rFonts w:hint="eastAsia" w:ascii="华文仿宋" w:hAnsi="华文仿宋" w:eastAsia="华文仿宋" w:cs="华文仿宋"/>
          <w:b/>
          <w:bCs/>
          <w:color w:val="FF0000"/>
          <w:sz w:val="32"/>
          <w:szCs w:val="32"/>
        </w:rPr>
        <w:t>）</w:t>
      </w:r>
      <w:r>
        <w:rPr>
          <w:rFonts w:hint="eastAsia" w:ascii="华文仿宋" w:hAnsi="华文仿宋" w:eastAsia="华文仿宋" w:cs="华文仿宋"/>
          <w:b/>
          <w:bCs/>
          <w:sz w:val="32"/>
          <w:szCs w:val="32"/>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保证金报名时提交,应以电汇、网银等方式</w:t>
      </w:r>
      <w:r>
        <w:rPr>
          <w:rFonts w:hint="eastAsia" w:ascii="华文仿宋" w:hAnsi="华文仿宋" w:eastAsia="华文仿宋" w:cs="华文仿宋"/>
          <w:b/>
          <w:sz w:val="32"/>
          <w:szCs w:val="32"/>
        </w:rPr>
        <w:t>缴入，不接受现金方式，在提交保证金时必须注明项目名称（XXXXXXX投标保证金），以方便退还保证金。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陈宁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sz w:val="32"/>
          <w:szCs w:val="32"/>
        </w:rPr>
        <w:t>地址：昌吉市财政局一楼102室（昌吉市政府采购中心办</w:t>
      </w:r>
      <w:r>
        <w:rPr>
          <w:rFonts w:hint="eastAsia" w:ascii="华文仿宋" w:hAnsi="华文仿宋" w:eastAsia="华文仿宋" w:cs="华文仿宋"/>
          <w:b/>
          <w:color w:val="auto"/>
          <w:sz w:val="32"/>
          <w:szCs w:val="32"/>
        </w:rPr>
        <w:t>公室昌吉市长宁路17号）。</w:t>
      </w:r>
    </w:p>
    <w:p>
      <w:pPr>
        <w:numPr>
          <w:ilvl w:val="0"/>
          <w:numId w:val="2"/>
        </w:numPr>
        <w:spacing w:line="380" w:lineRule="exact"/>
        <w:ind w:firstLine="643" w:firstLineChars="200"/>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采购人名称：</w:t>
      </w:r>
      <w:r>
        <w:rPr>
          <w:rFonts w:hint="eastAsia" w:ascii="华文仿宋" w:hAnsi="华文仿宋" w:eastAsia="华文仿宋" w:cs="华文仿宋"/>
          <w:b/>
          <w:color w:val="auto"/>
          <w:sz w:val="32"/>
          <w:szCs w:val="32"/>
          <w:lang w:val="en-US" w:eastAsia="zh-CN"/>
        </w:rPr>
        <w:t>昌吉市自然资源局</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陶红明、袁小明</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val="en-US" w:eastAsia="zh-CN"/>
        </w:rPr>
        <w:t>0994-2348049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color w:val="auto"/>
          <w:sz w:val="32"/>
          <w:szCs w:val="32"/>
          <w:lang w:val="en-US" w:eastAsia="zh-CN"/>
        </w:rPr>
        <w:t>昌吉市石河子西路104号自然资源局608室</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3、同级政府采购监督管理部门名称：昌吉市财政局采购办</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val="en-US" w:eastAsia="zh-CN"/>
        </w:rPr>
        <w:t>杨景盛</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 昌吉市财政局</w:t>
      </w:r>
      <w:r>
        <w:rPr>
          <w:rFonts w:hint="eastAsia" w:ascii="华文仿宋" w:hAnsi="华文仿宋" w:eastAsia="华文仿宋" w:cs="华文仿宋"/>
          <w:b/>
          <w:sz w:val="32"/>
          <w:szCs w:val="32"/>
          <w:lang w:val="en-US" w:eastAsia="zh-CN"/>
        </w:rPr>
        <w:t>六</w:t>
      </w:r>
      <w:r>
        <w:rPr>
          <w:rFonts w:hint="eastAsia" w:ascii="华文仿宋" w:hAnsi="华文仿宋" w:eastAsia="华文仿宋" w:cs="华文仿宋"/>
          <w:b/>
          <w:sz w:val="32"/>
          <w:szCs w:val="32"/>
        </w:rPr>
        <w:t>楼</w:t>
      </w:r>
      <w:r>
        <w:rPr>
          <w:rFonts w:hint="eastAsia" w:ascii="华文仿宋" w:hAnsi="华文仿宋" w:eastAsia="华文仿宋" w:cs="华文仿宋"/>
          <w:b/>
          <w:sz w:val="32"/>
          <w:szCs w:val="32"/>
          <w:lang w:val="en-US" w:eastAsia="zh-CN"/>
        </w:rPr>
        <w:t>611</w:t>
      </w:r>
      <w:r>
        <w:rPr>
          <w:rFonts w:hint="eastAsia" w:ascii="华文仿宋" w:hAnsi="华文仿宋" w:eastAsia="华文仿宋" w:cs="华文仿宋"/>
          <w:b/>
          <w:sz w:val="32"/>
          <w:szCs w:val="32"/>
        </w:rPr>
        <w:t xml:space="preserve">室。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380" w:lineRule="exact"/>
        <w:ind w:firstLine="5140" w:firstLineChars="16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spacing w:line="380" w:lineRule="exact"/>
        <w:ind w:firstLine="5461" w:firstLineChars="1700"/>
        <w:rPr>
          <w:rFonts w:ascii="仿宋" w:hAnsi="仿宋" w:eastAsia="华文仿宋" w:cs="仿宋_GB2312"/>
          <w:b/>
          <w:sz w:val="32"/>
          <w:szCs w:val="32"/>
        </w:rPr>
      </w:pPr>
      <w:r>
        <w:rPr>
          <w:rFonts w:hint="eastAsia" w:ascii="华文仿宋" w:hAnsi="华文仿宋" w:eastAsia="华文仿宋" w:cs="华文仿宋"/>
          <w:b/>
          <w:sz w:val="32"/>
          <w:szCs w:val="32"/>
        </w:rPr>
        <w:t>2021年</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月</w:t>
      </w:r>
      <w:r>
        <w:rPr>
          <w:rFonts w:hint="eastAsia" w:ascii="华文仿宋" w:hAnsi="华文仿宋" w:eastAsia="华文仿宋" w:cs="华文仿宋"/>
          <w:b/>
          <w:sz w:val="32"/>
          <w:szCs w:val="32"/>
          <w:lang w:val="en-US" w:eastAsia="zh-CN"/>
        </w:rPr>
        <w:t>2</w:t>
      </w:r>
      <w:r>
        <w:rPr>
          <w:rFonts w:hint="eastAsia" w:ascii="华文仿宋" w:hAnsi="华文仿宋" w:eastAsia="华文仿宋" w:cs="华文仿宋"/>
          <w:b/>
          <w:sz w:val="32"/>
          <w:szCs w:val="32"/>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C9F96A3"/>
    <w:multiLevelType w:val="singleLevel"/>
    <w:tmpl w:val="7C9F96A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9"/>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844101"/>
    <w:rsid w:val="028E6A0D"/>
    <w:rsid w:val="03051CEE"/>
    <w:rsid w:val="03230B41"/>
    <w:rsid w:val="034D177B"/>
    <w:rsid w:val="038811D1"/>
    <w:rsid w:val="03C023B0"/>
    <w:rsid w:val="03CD493B"/>
    <w:rsid w:val="04923ED0"/>
    <w:rsid w:val="04A760E4"/>
    <w:rsid w:val="04D85813"/>
    <w:rsid w:val="05837670"/>
    <w:rsid w:val="06482774"/>
    <w:rsid w:val="06537CBF"/>
    <w:rsid w:val="06AE32F8"/>
    <w:rsid w:val="072467E6"/>
    <w:rsid w:val="072B0FB9"/>
    <w:rsid w:val="09450051"/>
    <w:rsid w:val="09522B45"/>
    <w:rsid w:val="096E1301"/>
    <w:rsid w:val="09972F7D"/>
    <w:rsid w:val="0A70700E"/>
    <w:rsid w:val="0BAC2DF4"/>
    <w:rsid w:val="0BD80DB8"/>
    <w:rsid w:val="0CA531FA"/>
    <w:rsid w:val="0CB03B6D"/>
    <w:rsid w:val="0D2E61E5"/>
    <w:rsid w:val="0E2116B8"/>
    <w:rsid w:val="0ED03B2E"/>
    <w:rsid w:val="0ED15363"/>
    <w:rsid w:val="10E2249D"/>
    <w:rsid w:val="10F23454"/>
    <w:rsid w:val="11387045"/>
    <w:rsid w:val="151A3E02"/>
    <w:rsid w:val="15475BA8"/>
    <w:rsid w:val="15D71004"/>
    <w:rsid w:val="15F61F75"/>
    <w:rsid w:val="176F097A"/>
    <w:rsid w:val="17EE0708"/>
    <w:rsid w:val="183E57DF"/>
    <w:rsid w:val="18400FCE"/>
    <w:rsid w:val="1A6A4A29"/>
    <w:rsid w:val="1A823641"/>
    <w:rsid w:val="1C6A080D"/>
    <w:rsid w:val="1CAD1494"/>
    <w:rsid w:val="1DE023F0"/>
    <w:rsid w:val="1DE410D1"/>
    <w:rsid w:val="1ECA3459"/>
    <w:rsid w:val="1ECC58EA"/>
    <w:rsid w:val="202F57E3"/>
    <w:rsid w:val="204E5B21"/>
    <w:rsid w:val="217C56B1"/>
    <w:rsid w:val="21F47047"/>
    <w:rsid w:val="22055568"/>
    <w:rsid w:val="232F2E24"/>
    <w:rsid w:val="24630DC7"/>
    <w:rsid w:val="24673067"/>
    <w:rsid w:val="259634AC"/>
    <w:rsid w:val="26540BCC"/>
    <w:rsid w:val="26FA51B0"/>
    <w:rsid w:val="273C5521"/>
    <w:rsid w:val="274A2C2B"/>
    <w:rsid w:val="27E57EAE"/>
    <w:rsid w:val="27F631B1"/>
    <w:rsid w:val="284D70A3"/>
    <w:rsid w:val="287919F2"/>
    <w:rsid w:val="2C554B40"/>
    <w:rsid w:val="2EA479ED"/>
    <w:rsid w:val="2F003D6A"/>
    <w:rsid w:val="2F713D0F"/>
    <w:rsid w:val="2FF91D7A"/>
    <w:rsid w:val="300A4DAA"/>
    <w:rsid w:val="3258559D"/>
    <w:rsid w:val="32F60166"/>
    <w:rsid w:val="33457080"/>
    <w:rsid w:val="33867B81"/>
    <w:rsid w:val="33D73EF2"/>
    <w:rsid w:val="34401253"/>
    <w:rsid w:val="355B1A0C"/>
    <w:rsid w:val="35FA6CC5"/>
    <w:rsid w:val="36AA09B4"/>
    <w:rsid w:val="37153E7E"/>
    <w:rsid w:val="375574EF"/>
    <w:rsid w:val="3993785C"/>
    <w:rsid w:val="3A14050E"/>
    <w:rsid w:val="3A5B3196"/>
    <w:rsid w:val="3AB23AE7"/>
    <w:rsid w:val="3CB82B6F"/>
    <w:rsid w:val="3D390781"/>
    <w:rsid w:val="3D400A9B"/>
    <w:rsid w:val="3D581B8D"/>
    <w:rsid w:val="3D926B4D"/>
    <w:rsid w:val="3E4831EC"/>
    <w:rsid w:val="3EAD6EED"/>
    <w:rsid w:val="3F115A97"/>
    <w:rsid w:val="3F42694C"/>
    <w:rsid w:val="4071418C"/>
    <w:rsid w:val="40BB2A19"/>
    <w:rsid w:val="40BC72C3"/>
    <w:rsid w:val="41163C73"/>
    <w:rsid w:val="435944DC"/>
    <w:rsid w:val="444F7117"/>
    <w:rsid w:val="45733815"/>
    <w:rsid w:val="45F27894"/>
    <w:rsid w:val="46A30C65"/>
    <w:rsid w:val="48567CB9"/>
    <w:rsid w:val="488F594D"/>
    <w:rsid w:val="49C027D5"/>
    <w:rsid w:val="49E73A74"/>
    <w:rsid w:val="4A615304"/>
    <w:rsid w:val="4A7967D2"/>
    <w:rsid w:val="4ABD00ED"/>
    <w:rsid w:val="4AF16B1E"/>
    <w:rsid w:val="4BB65BD2"/>
    <w:rsid w:val="4BC83726"/>
    <w:rsid w:val="4BE5603D"/>
    <w:rsid w:val="4C220257"/>
    <w:rsid w:val="4C2F52CD"/>
    <w:rsid w:val="4CE14C90"/>
    <w:rsid w:val="4EED130B"/>
    <w:rsid w:val="4EF0161B"/>
    <w:rsid w:val="4F597044"/>
    <w:rsid w:val="4FCA5FE8"/>
    <w:rsid w:val="51A32053"/>
    <w:rsid w:val="526A67F8"/>
    <w:rsid w:val="52A55BFD"/>
    <w:rsid w:val="52C1729D"/>
    <w:rsid w:val="534F1D82"/>
    <w:rsid w:val="554E101E"/>
    <w:rsid w:val="55C22FCE"/>
    <w:rsid w:val="577878AD"/>
    <w:rsid w:val="57B757E0"/>
    <w:rsid w:val="59E82FD8"/>
    <w:rsid w:val="5A6B0893"/>
    <w:rsid w:val="5A8C55DC"/>
    <w:rsid w:val="5CA76804"/>
    <w:rsid w:val="5D176838"/>
    <w:rsid w:val="5D483505"/>
    <w:rsid w:val="5E166744"/>
    <w:rsid w:val="5E416D46"/>
    <w:rsid w:val="604716E2"/>
    <w:rsid w:val="604A2F40"/>
    <w:rsid w:val="60733A7C"/>
    <w:rsid w:val="60E77911"/>
    <w:rsid w:val="616E16B2"/>
    <w:rsid w:val="62BD5E3C"/>
    <w:rsid w:val="63A11468"/>
    <w:rsid w:val="64202673"/>
    <w:rsid w:val="668B3FD2"/>
    <w:rsid w:val="66B845C3"/>
    <w:rsid w:val="67A62015"/>
    <w:rsid w:val="68481E28"/>
    <w:rsid w:val="68B26DBC"/>
    <w:rsid w:val="68CD570E"/>
    <w:rsid w:val="693C03B1"/>
    <w:rsid w:val="6A800124"/>
    <w:rsid w:val="6B756C16"/>
    <w:rsid w:val="6B9265C9"/>
    <w:rsid w:val="6C8C2103"/>
    <w:rsid w:val="6CA20654"/>
    <w:rsid w:val="6D484B27"/>
    <w:rsid w:val="6D8F5F34"/>
    <w:rsid w:val="6E3077FE"/>
    <w:rsid w:val="6EBE119B"/>
    <w:rsid w:val="6F575CD9"/>
    <w:rsid w:val="6FAD6E4C"/>
    <w:rsid w:val="6FFF7F0C"/>
    <w:rsid w:val="70517586"/>
    <w:rsid w:val="71523ACB"/>
    <w:rsid w:val="720E4FCE"/>
    <w:rsid w:val="73FA6FB8"/>
    <w:rsid w:val="74D27BB4"/>
    <w:rsid w:val="75036BAF"/>
    <w:rsid w:val="76387364"/>
    <w:rsid w:val="76D73A6E"/>
    <w:rsid w:val="78223680"/>
    <w:rsid w:val="792242A6"/>
    <w:rsid w:val="7958623E"/>
    <w:rsid w:val="7A034CE5"/>
    <w:rsid w:val="7ABA7AC9"/>
    <w:rsid w:val="7AEF222F"/>
    <w:rsid w:val="7C012ADF"/>
    <w:rsid w:val="7C6055E7"/>
    <w:rsid w:val="7D5B78A1"/>
    <w:rsid w:val="7D6A4448"/>
    <w:rsid w:val="7DAA7173"/>
    <w:rsid w:val="7EDC6846"/>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1</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2021-07-23T09:28:00Z</cp:lastPrinted>
  <dcterms:modified xsi:type="dcterms:W3CDTF">2021-08-02T10:44:22Z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