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3E0E" w:rsidRDefault="00AE3E0E">
      <w:pPr>
        <w:spacing w:line="360" w:lineRule="auto"/>
        <w:rPr>
          <w:rFonts w:ascii="Arial" w:hAnsi="Arial" w:cs="Arial"/>
          <w:b/>
          <w:sz w:val="28"/>
          <w:szCs w:val="48"/>
        </w:rPr>
      </w:pPr>
    </w:p>
    <w:p w:rsidR="00AE3E0E" w:rsidRDefault="00E42F58">
      <w:pPr>
        <w:tabs>
          <w:tab w:val="left" w:pos="6848"/>
        </w:tabs>
        <w:adjustRightInd w:val="0"/>
        <w:snapToGrid w:val="0"/>
        <w:spacing w:line="240" w:lineRule="atLeast"/>
        <w:jc w:val="left"/>
        <w:rPr>
          <w:rFonts w:ascii="Arial" w:hAnsi="Arial" w:cs="Arial"/>
          <w:b/>
          <w:bCs/>
          <w:sz w:val="36"/>
          <w:szCs w:val="48"/>
        </w:rPr>
      </w:pPr>
      <w:r>
        <w:rPr>
          <w:rFonts w:ascii="Arial" w:hAnsi="Arial" w:cs="Arial"/>
          <w:b/>
          <w:bCs/>
          <w:sz w:val="36"/>
          <w:szCs w:val="48"/>
        </w:rPr>
        <w:tab/>
      </w:r>
    </w:p>
    <w:p w:rsidR="00AE3E0E" w:rsidRDefault="00E42F58">
      <w:pPr>
        <w:jc w:val="center"/>
        <w:rPr>
          <w:rFonts w:ascii="Times New Roman" w:hAnsi="Times New Roman"/>
          <w:b/>
          <w:bCs/>
          <w:sz w:val="44"/>
          <w:szCs w:val="64"/>
        </w:rPr>
      </w:pPr>
      <w:bookmarkStart w:id="0" w:name="_Toc229284552"/>
      <w:bookmarkStart w:id="1" w:name="_Toc184097715"/>
      <w:bookmarkStart w:id="2" w:name="_Toc185767531"/>
      <w:bookmarkStart w:id="3" w:name="_Toc185767530"/>
      <w:bookmarkStart w:id="4" w:name="_Toc17192"/>
      <w:r>
        <w:rPr>
          <w:rFonts w:ascii="Times New Roman" w:hAnsi="Times New Roman" w:hint="eastAsia"/>
          <w:b/>
          <w:bCs/>
          <w:sz w:val="44"/>
          <w:szCs w:val="64"/>
        </w:rPr>
        <w:t>新疆医科大学第八附属医院银医平台建设项目</w:t>
      </w:r>
    </w:p>
    <w:p w:rsidR="00AE3E0E" w:rsidRDefault="00E42F58">
      <w:pPr>
        <w:jc w:val="center"/>
        <w:rPr>
          <w:rFonts w:ascii="Times New Roman" w:hAnsi="Times New Roman"/>
          <w:b/>
          <w:bCs/>
          <w:sz w:val="44"/>
          <w:szCs w:val="64"/>
        </w:rPr>
      </w:pPr>
      <w:r>
        <w:rPr>
          <w:rFonts w:ascii="Times New Roman" w:hAnsi="Times New Roman" w:hint="eastAsia"/>
          <w:b/>
          <w:bCs/>
          <w:sz w:val="44"/>
          <w:szCs w:val="64"/>
        </w:rPr>
        <w:t>（第一包医院银医通系统自助服务功能和需求）</w:t>
      </w:r>
    </w:p>
    <w:p w:rsidR="00AE3E0E" w:rsidRDefault="00AE3E0E">
      <w:pPr>
        <w:pStyle w:val="12"/>
      </w:pPr>
    </w:p>
    <w:p w:rsidR="00AE3E0E" w:rsidRDefault="00AE3E0E">
      <w:pPr>
        <w:jc w:val="center"/>
        <w:rPr>
          <w:rFonts w:ascii="Times New Roman" w:hAnsi="Times New Roman"/>
          <w:b/>
          <w:bCs/>
          <w:sz w:val="56"/>
          <w:szCs w:val="64"/>
        </w:rPr>
      </w:pPr>
    </w:p>
    <w:p w:rsidR="00AE3E0E" w:rsidRDefault="00E42F58">
      <w:pPr>
        <w:jc w:val="center"/>
        <w:rPr>
          <w:rFonts w:ascii="Times New Roman" w:hAnsi="Times New Roman"/>
          <w:b/>
          <w:bCs/>
          <w:sz w:val="56"/>
          <w:szCs w:val="64"/>
        </w:rPr>
      </w:pPr>
      <w:r>
        <w:rPr>
          <w:rFonts w:ascii="Times New Roman" w:hAnsi="Times New Roman"/>
          <w:b/>
          <w:bCs/>
          <w:sz w:val="56"/>
          <w:szCs w:val="64"/>
        </w:rPr>
        <w:t>招</w:t>
      </w:r>
      <w:r>
        <w:rPr>
          <w:rFonts w:ascii="Times New Roman" w:hAnsi="Times New Roman" w:hint="eastAsia"/>
          <w:b/>
          <w:bCs/>
          <w:sz w:val="56"/>
          <w:szCs w:val="64"/>
        </w:rPr>
        <w:t xml:space="preserve"> </w:t>
      </w:r>
      <w:r>
        <w:rPr>
          <w:rFonts w:ascii="Times New Roman" w:hAnsi="Times New Roman"/>
          <w:b/>
          <w:bCs/>
          <w:sz w:val="56"/>
          <w:szCs w:val="64"/>
        </w:rPr>
        <w:t>标</w:t>
      </w:r>
      <w:r>
        <w:rPr>
          <w:rFonts w:ascii="Times New Roman" w:hAnsi="Times New Roman" w:hint="eastAsia"/>
          <w:b/>
          <w:bCs/>
          <w:sz w:val="56"/>
          <w:szCs w:val="64"/>
        </w:rPr>
        <w:t xml:space="preserve"> </w:t>
      </w:r>
      <w:r>
        <w:rPr>
          <w:rFonts w:ascii="Times New Roman" w:hAnsi="Times New Roman"/>
          <w:b/>
          <w:bCs/>
          <w:sz w:val="56"/>
          <w:szCs w:val="64"/>
        </w:rPr>
        <w:t>文</w:t>
      </w:r>
      <w:r>
        <w:rPr>
          <w:rFonts w:ascii="Times New Roman" w:hAnsi="Times New Roman" w:hint="eastAsia"/>
          <w:b/>
          <w:bCs/>
          <w:sz w:val="56"/>
          <w:szCs w:val="64"/>
        </w:rPr>
        <w:t xml:space="preserve"> </w:t>
      </w:r>
      <w:r>
        <w:rPr>
          <w:rFonts w:ascii="Times New Roman" w:hAnsi="Times New Roman"/>
          <w:b/>
          <w:bCs/>
          <w:sz w:val="56"/>
          <w:szCs w:val="64"/>
        </w:rPr>
        <w:t>件</w:t>
      </w:r>
    </w:p>
    <w:p w:rsidR="00AE3E0E" w:rsidRDefault="00AE3E0E">
      <w:pPr>
        <w:pStyle w:val="Style2"/>
        <w:ind w:firstLineChars="0" w:firstLine="0"/>
        <w:jc w:val="center"/>
        <w:rPr>
          <w:rFonts w:ascii="Times New Roman" w:hAnsi="Times New Roman"/>
          <w:b/>
          <w:bCs/>
          <w:sz w:val="24"/>
          <w:szCs w:val="24"/>
        </w:rPr>
      </w:pPr>
    </w:p>
    <w:p w:rsidR="00AE3E0E" w:rsidRDefault="00E42F58">
      <w:pPr>
        <w:pStyle w:val="Style2"/>
        <w:ind w:firstLineChars="0" w:firstLine="0"/>
        <w:jc w:val="center"/>
        <w:rPr>
          <w:rFonts w:ascii="Times New Roman" w:hAnsi="Times New Roman"/>
          <w:b/>
          <w:bCs/>
          <w:sz w:val="24"/>
          <w:szCs w:val="24"/>
        </w:rPr>
      </w:pPr>
      <w:r>
        <w:rPr>
          <w:rFonts w:ascii="Times New Roman" w:hAnsi="Times New Roman" w:hint="eastAsia"/>
          <w:b/>
          <w:bCs/>
          <w:sz w:val="24"/>
          <w:szCs w:val="24"/>
        </w:rPr>
        <w:t>项目编号：</w:t>
      </w:r>
      <w:r>
        <w:rPr>
          <w:rFonts w:ascii="Times New Roman" w:hAnsi="Times New Roman"/>
          <w:b/>
          <w:bCs/>
          <w:sz w:val="24"/>
          <w:szCs w:val="24"/>
        </w:rPr>
        <w:t>WKZB2111XJCB61005</w:t>
      </w:r>
    </w:p>
    <w:p w:rsidR="00AE3E0E" w:rsidRDefault="00AE3E0E"/>
    <w:p w:rsidR="00AE3E0E" w:rsidRDefault="00AE3E0E">
      <w:pPr>
        <w:rPr>
          <w:rFonts w:ascii="Times New Roman" w:hAnsi="Times New Roman"/>
          <w:bCs/>
        </w:rPr>
      </w:pPr>
    </w:p>
    <w:p w:rsidR="00AE3E0E" w:rsidRDefault="00AE3E0E">
      <w:pPr>
        <w:pStyle w:val="12"/>
      </w:pPr>
    </w:p>
    <w:p w:rsidR="00AE3E0E" w:rsidRDefault="00AE3E0E">
      <w:pPr>
        <w:jc w:val="center"/>
        <w:rPr>
          <w:rFonts w:ascii="Times New Roman" w:hAnsi="Times New Roman"/>
          <w:bCs/>
        </w:rPr>
      </w:pPr>
    </w:p>
    <w:p w:rsidR="00AE3E0E" w:rsidRDefault="00E42F58" w:rsidP="006615D1">
      <w:pPr>
        <w:adjustRightInd w:val="0"/>
        <w:snapToGrid w:val="0"/>
        <w:spacing w:line="480" w:lineRule="auto"/>
        <w:ind w:leftChars="500" w:left="2255" w:rightChars="-172" w:right="-361" w:hangingChars="500" w:hanging="1205"/>
        <w:rPr>
          <w:rFonts w:ascii="Times New Roman" w:hAnsi="Times New Roman"/>
          <w:b/>
          <w:bCs/>
          <w:color w:val="000000"/>
          <w:sz w:val="24"/>
          <w:szCs w:val="24"/>
        </w:rPr>
      </w:pPr>
      <w:r>
        <w:rPr>
          <w:rFonts w:ascii="Times New Roman" w:hAnsi="Times New Roman"/>
          <w:b/>
          <w:bCs/>
          <w:color w:val="000000"/>
          <w:sz w:val="24"/>
          <w:szCs w:val="24"/>
        </w:rPr>
        <w:t>项目名称</w:t>
      </w:r>
      <w:r>
        <w:rPr>
          <w:rFonts w:ascii="Times New Roman" w:hAnsi="Times New Roman"/>
          <w:b/>
          <w:bCs/>
          <w:color w:val="000000"/>
          <w:sz w:val="24"/>
          <w:szCs w:val="24"/>
        </w:rPr>
        <w:t xml:space="preserve">: </w:t>
      </w:r>
      <w:r>
        <w:rPr>
          <w:rFonts w:ascii="Times New Roman" w:hAnsi="Times New Roman" w:hint="eastAsia"/>
          <w:b/>
          <w:bCs/>
          <w:color w:val="000000"/>
          <w:sz w:val="24"/>
          <w:szCs w:val="24"/>
        </w:rPr>
        <w:t>新疆医科大学第八附属医院银医平台建设项目（第一包医院银医通系统自助服务功能和需求）</w:t>
      </w:r>
    </w:p>
    <w:p w:rsidR="00AE3E0E" w:rsidRDefault="00E42F58">
      <w:pPr>
        <w:adjustRightInd w:val="0"/>
        <w:snapToGrid w:val="0"/>
        <w:spacing w:line="480" w:lineRule="auto"/>
        <w:ind w:leftChars="500" w:left="1050" w:rightChars="-172" w:right="-361"/>
        <w:rPr>
          <w:rFonts w:ascii="Times New Roman" w:hAnsi="Times New Roman"/>
          <w:b/>
          <w:bCs/>
          <w:color w:val="000000"/>
          <w:sz w:val="24"/>
          <w:szCs w:val="24"/>
        </w:rPr>
      </w:pPr>
      <w:r>
        <w:rPr>
          <w:rFonts w:ascii="Times New Roman" w:hAnsi="Times New Roman"/>
          <w:b/>
          <w:bCs/>
          <w:color w:val="000000"/>
          <w:sz w:val="24"/>
          <w:szCs w:val="24"/>
        </w:rPr>
        <w:t>招</w:t>
      </w:r>
      <w:r>
        <w:rPr>
          <w:rFonts w:ascii="Times New Roman" w:hAnsi="Times New Roman"/>
          <w:b/>
          <w:bCs/>
          <w:color w:val="000000"/>
          <w:sz w:val="24"/>
          <w:szCs w:val="24"/>
        </w:rPr>
        <w:t xml:space="preserve"> </w:t>
      </w:r>
      <w:r>
        <w:rPr>
          <w:rFonts w:ascii="Times New Roman" w:hAnsi="Times New Roman"/>
          <w:b/>
          <w:bCs/>
          <w:color w:val="000000"/>
          <w:sz w:val="24"/>
          <w:szCs w:val="24"/>
        </w:rPr>
        <w:t>标</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新疆医科大学第八附属医院</w:t>
      </w:r>
    </w:p>
    <w:p w:rsidR="00AE3E0E" w:rsidRDefault="00E42F58">
      <w:pPr>
        <w:adjustRightInd w:val="0"/>
        <w:snapToGrid w:val="0"/>
        <w:spacing w:line="480" w:lineRule="auto"/>
        <w:ind w:leftChars="500" w:left="1050" w:rightChars="-172" w:right="-361"/>
        <w:rPr>
          <w:rFonts w:ascii="Times New Roman" w:hAnsi="Times New Roman"/>
          <w:b/>
          <w:bCs/>
          <w:color w:val="000000"/>
          <w:sz w:val="24"/>
          <w:szCs w:val="24"/>
          <w:u w:val="single"/>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马琳</w:t>
      </w:r>
      <w:r>
        <w:rPr>
          <w:rFonts w:ascii="Times New Roman" w:hAnsi="Times New Roman"/>
          <w:b/>
          <w:bCs/>
          <w:color w:val="000000"/>
          <w:sz w:val="24"/>
          <w:szCs w:val="24"/>
        </w:rPr>
        <w:t xml:space="preserve">                                     </w:t>
      </w:r>
    </w:p>
    <w:p w:rsidR="00AE3E0E" w:rsidRDefault="00E42F58">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w:t>
      </w:r>
      <w:r>
        <w:rPr>
          <w:rFonts w:ascii="Times New Roman" w:hAnsi="Times New Roman"/>
          <w:b/>
          <w:bCs/>
          <w:color w:val="000000"/>
          <w:sz w:val="24"/>
          <w:szCs w:val="24"/>
        </w:rPr>
        <w:t>-</w:t>
      </w:r>
      <w:r>
        <w:rPr>
          <w:rFonts w:ascii="Times New Roman" w:hAnsi="Times New Roman" w:hint="eastAsia"/>
          <w:b/>
          <w:bCs/>
          <w:color w:val="000000"/>
          <w:sz w:val="24"/>
          <w:szCs w:val="24"/>
        </w:rPr>
        <w:t>3092715</w:t>
      </w:r>
    </w:p>
    <w:p w:rsidR="00AE3E0E" w:rsidRDefault="00E42F58" w:rsidP="006615D1">
      <w:pPr>
        <w:adjustRightInd w:val="0"/>
        <w:snapToGrid w:val="0"/>
        <w:spacing w:line="480" w:lineRule="auto"/>
        <w:ind w:leftChars="500" w:left="1050" w:firstLineChars="236" w:firstLine="496"/>
        <w:rPr>
          <w:rFonts w:ascii="Times New Roman" w:hAnsi="Times New Roman"/>
          <w:b/>
          <w:bCs/>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93345</wp:posOffset>
                </wp:positionV>
                <wp:extent cx="5626735" cy="0"/>
                <wp:effectExtent l="0" t="0" r="0"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ln>
                        <a:effectLst/>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7.45pt;margin-top:7.35pt;height:0pt;width:443.05pt;z-index:251661312;mso-width-relative:page;mso-height-relative:page;" filled="f" stroked="t" coordsize="21600,21600" o:gfxdata="UEsFBgAAAAAAAAAAAAAAAAAAAAAAAFBLAwQKAAAAAACHTuJAAAAAAAAAAAAAAAAABAAAAGRycy9Q&#10;SwMEFAAAAAgAh07iQOLA68DTAAAACAEAAA8AAABkcnMvZG93bnJldi54bWxNT8tOwzAQvCPxD9Yi&#10;caN2EAIa4vRQASeoRCmct/GSRLXXUew+4OvZikM5rWZnNI9qdghe7WhMfWQLxcSAIm6i67m1sHp/&#10;uroHlTKyQx+ZLHxTgll9flZh6eKe32i3zK0SE04lWuhyHkqtU9NRwDSJA7FwX3EMmAWOrXYj7sU8&#10;eH1tzK0O2LMkdDjQvKNms9wGC3PTvz6+LPxzEX5Wm49PbJu8aK29vCjMA6hMh3wSw7G+VIdaOq3j&#10;ll1SXvDNVJTHewdK+KkpZNv676HrSv8fUP8CUEsDBBQAAAAIAIdO4kB0MTfX2wEAAIUDAAAOAAAA&#10;ZHJzL2Uyb0RvYy54bWytU8GO0zAQvSPxD5bvNGlhuyhquodWy2WBSrt8gOs4jYXjsTxuk/wEP4DE&#10;DU4cue/fsHwGY6ctLNwQOYzimTfPM2/Gi6u+NeygPGqwJZ9Ocs6UlVBpuyv5u7vrZy85wyBsJQxY&#10;VfJBIb9aPn2y6FyhZtCAqZRnRGKx6FzJmxBckWUoG9UKnIBTloI1+FYEOvpdVnnREXtrslmez7MO&#10;fOU8SIVI3vUY5MvEX9dKhrd1jSowU3KqLSTrk91Gmy0Xoth54Rotj2WIf6iiFdrSpWeqtQiC7b3+&#10;i6rV0gNCHSYS2gzqWkuVeqBupvkf3dw2wqnUC4mD7iwT/j9a+eaw8UxXJX/BmRUtjejh47fvHz7/&#10;uP9E9uHrFzaNInUOC8Ku7MbHNmVvb90NyPfILKwaYXcqFXs3OGJIGdmjlHhAR1dtu9dQEUbsAyTF&#10;+tq3kZK0YH0azHAejOoDk+S8mM/ml88vOJOnWCaKU6LzGF4paFn8KbnRNmomCnG4wUClE/QEiW4L&#10;19qYNHdjWUfVzi7zPGUgGF3FaMSh321XxrODiKuTvigEsT2CReq1wGbE4YBrCONWedjbaswwNjKq&#10;tI/Hok6CjNJuoRo2PoKjn2adLjruZVym388J9ev1L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4sDrwNMAAAAIAQAADwAAAAAAAAABACAAAAA4AAAAZHJzL2Rvd25yZXYueG1sUEsBAhQAFAAAAAgA&#10;h07iQHQxN9fbAQAAhQMAAA4AAAAAAAAAAQAgAAAAOAEAAGRycy9lMm9Eb2MueG1sUEsFBgAAAAAG&#10;AAYAWQEAAIUFAAAAAA==&#10;">
                <v:fill on="f" focussize="0,0"/>
                <v:stroke weight="1pt" color="#000000" joinstyle="round" dashstyle="1 1"/>
                <v:imagedata o:title=""/>
                <o:lock v:ext="edit" aspectratio="f"/>
              </v:line>
            </w:pict>
          </mc:Fallback>
        </mc:AlternateContent>
      </w:r>
    </w:p>
    <w:p w:rsidR="00AE3E0E" w:rsidRDefault="00E42F58">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招标代理机构</w:t>
      </w:r>
      <w:r>
        <w:rPr>
          <w:rFonts w:ascii="Times New Roman" w:hAnsi="Times New Roman"/>
          <w:b/>
          <w:color w:val="000000"/>
          <w:sz w:val="24"/>
          <w:szCs w:val="24"/>
        </w:rPr>
        <w:t>（盖章）</w:t>
      </w:r>
      <w:r>
        <w:rPr>
          <w:rFonts w:ascii="Times New Roman" w:hAnsi="Times New Roman"/>
          <w:b/>
          <w:bCs/>
          <w:color w:val="000000"/>
          <w:sz w:val="24"/>
          <w:szCs w:val="24"/>
        </w:rPr>
        <w:t>：</w:t>
      </w:r>
      <w:r>
        <w:rPr>
          <w:rFonts w:ascii="Times New Roman" w:hAnsi="Times New Roman" w:hint="eastAsia"/>
          <w:b/>
          <w:bCs/>
          <w:color w:val="000000"/>
          <w:sz w:val="24"/>
          <w:szCs w:val="24"/>
        </w:rPr>
        <w:t>五矿国际招标有限责任公司</w:t>
      </w:r>
    </w:p>
    <w:p w:rsidR="00AE3E0E" w:rsidRDefault="00E42F58">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刘捷</w:t>
      </w:r>
    </w:p>
    <w:p w:rsidR="00AE3E0E" w:rsidRDefault="00E42F58">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0991-8855580</w:t>
      </w:r>
      <w:r>
        <w:rPr>
          <w:rFonts w:ascii="Times New Roman" w:hAnsi="Times New Roman" w:hint="eastAsia"/>
          <w:b/>
          <w:bCs/>
          <w:color w:val="000000"/>
          <w:sz w:val="24"/>
          <w:szCs w:val="24"/>
        </w:rPr>
        <w:t>、</w:t>
      </w:r>
      <w:r>
        <w:rPr>
          <w:rFonts w:ascii="Times New Roman" w:hAnsi="Times New Roman" w:hint="eastAsia"/>
          <w:b/>
          <w:bCs/>
          <w:color w:val="000000"/>
          <w:sz w:val="24"/>
          <w:szCs w:val="24"/>
        </w:rPr>
        <w:t>18097676662</w:t>
      </w:r>
    </w:p>
    <w:p w:rsidR="00AE3E0E" w:rsidRDefault="00E42F58">
      <w:pPr>
        <w:adjustRightInd w:val="0"/>
        <w:snapToGrid w:val="0"/>
        <w:spacing w:line="480" w:lineRule="auto"/>
        <w:ind w:leftChars="500" w:left="1050"/>
        <w:rPr>
          <w:rFonts w:ascii="Times New Roman" w:hAnsi="Times New Roman"/>
          <w:b/>
          <w:bCs/>
          <w:sz w:val="28"/>
          <w:szCs w:val="28"/>
          <w:lang w:val="zh-CN"/>
        </w:rPr>
      </w:pPr>
      <w:r>
        <w:rPr>
          <w:rFonts w:ascii="Times New Roman" w:hAnsi="Times New Roman"/>
          <w:b/>
          <w:bCs/>
          <w:color w:val="000000"/>
          <w:sz w:val="24"/>
          <w:szCs w:val="24"/>
        </w:rPr>
        <w:t>详细地址：</w:t>
      </w:r>
      <w:r>
        <w:rPr>
          <w:rFonts w:ascii="Times New Roman" w:hAnsi="Times New Roman" w:hint="eastAsia"/>
          <w:b/>
          <w:bCs/>
          <w:color w:val="000000"/>
          <w:sz w:val="24"/>
          <w:szCs w:val="24"/>
        </w:rPr>
        <w:t>新疆乌鲁木齐市红山路</w:t>
      </w:r>
      <w:r>
        <w:rPr>
          <w:rFonts w:ascii="Times New Roman" w:hAnsi="Times New Roman" w:hint="eastAsia"/>
          <w:b/>
          <w:bCs/>
          <w:color w:val="000000"/>
          <w:sz w:val="24"/>
          <w:szCs w:val="24"/>
        </w:rPr>
        <w:t>26</w:t>
      </w:r>
      <w:r>
        <w:rPr>
          <w:rFonts w:ascii="Times New Roman" w:hAnsi="Times New Roman" w:hint="eastAsia"/>
          <w:b/>
          <w:bCs/>
          <w:color w:val="000000"/>
          <w:sz w:val="24"/>
          <w:szCs w:val="24"/>
        </w:rPr>
        <w:t>号时代广场</w:t>
      </w:r>
      <w:r>
        <w:rPr>
          <w:rFonts w:ascii="Times New Roman" w:hAnsi="Times New Roman" w:hint="eastAsia"/>
          <w:b/>
          <w:bCs/>
          <w:color w:val="000000"/>
          <w:sz w:val="24"/>
          <w:szCs w:val="24"/>
        </w:rPr>
        <w:t>C</w:t>
      </w:r>
      <w:r>
        <w:rPr>
          <w:rFonts w:ascii="Times New Roman" w:hAnsi="Times New Roman" w:hint="eastAsia"/>
          <w:b/>
          <w:bCs/>
          <w:color w:val="000000"/>
          <w:sz w:val="24"/>
          <w:szCs w:val="24"/>
        </w:rPr>
        <w:t>座</w:t>
      </w:r>
      <w:r>
        <w:rPr>
          <w:rFonts w:ascii="Times New Roman" w:hAnsi="Times New Roman" w:hint="eastAsia"/>
          <w:b/>
          <w:bCs/>
          <w:color w:val="000000"/>
          <w:sz w:val="24"/>
          <w:szCs w:val="24"/>
        </w:rPr>
        <w:t>19A-L</w:t>
      </w:r>
      <w:r>
        <w:rPr>
          <w:rFonts w:ascii="Times New Roman" w:hAnsi="Times New Roman" w:hint="eastAsia"/>
          <w:b/>
          <w:bCs/>
          <w:color w:val="000000"/>
          <w:sz w:val="24"/>
          <w:szCs w:val="24"/>
        </w:rPr>
        <w:t>室</w:t>
      </w:r>
    </w:p>
    <w:p w:rsidR="00AE3E0E" w:rsidRDefault="00AE3E0E">
      <w:pPr>
        <w:pStyle w:val="14"/>
        <w:jc w:val="center"/>
        <w:rPr>
          <w:caps w:val="0"/>
          <w:sz w:val="48"/>
        </w:rPr>
      </w:pPr>
    </w:p>
    <w:p w:rsidR="00AE3E0E" w:rsidRDefault="00AE3E0E">
      <w:pPr>
        <w:pStyle w:val="14"/>
        <w:jc w:val="center"/>
        <w:rPr>
          <w:caps w:val="0"/>
          <w:sz w:val="48"/>
        </w:rPr>
      </w:pPr>
    </w:p>
    <w:p w:rsidR="00AE3E0E" w:rsidRDefault="00AE3E0E"/>
    <w:p w:rsidR="00AE3E0E" w:rsidRDefault="00AE3E0E">
      <w:pPr>
        <w:pStyle w:val="12"/>
      </w:pPr>
    </w:p>
    <w:p w:rsidR="00AE3E0E" w:rsidRDefault="00E42F58">
      <w:pPr>
        <w:pStyle w:val="14"/>
        <w:jc w:val="center"/>
        <w:rPr>
          <w:caps w:val="0"/>
          <w:sz w:val="18"/>
        </w:rPr>
      </w:pPr>
      <w:r>
        <w:rPr>
          <w:rFonts w:hint="eastAsia"/>
          <w:caps w:val="0"/>
          <w:sz w:val="48"/>
        </w:rPr>
        <w:t>目</w:t>
      </w:r>
      <w:r>
        <w:rPr>
          <w:rFonts w:hint="eastAsia"/>
          <w:caps w:val="0"/>
          <w:sz w:val="48"/>
        </w:rPr>
        <w:t xml:space="preserve"> </w:t>
      </w:r>
      <w:r>
        <w:rPr>
          <w:rFonts w:hint="eastAsia"/>
          <w:caps w:val="0"/>
          <w:sz w:val="48"/>
        </w:rPr>
        <w:t>录</w:t>
      </w:r>
    </w:p>
    <w:p w:rsidR="00AE3E0E" w:rsidRDefault="00AE3E0E">
      <w:pPr>
        <w:pStyle w:val="14"/>
        <w:rPr>
          <w:b w:val="0"/>
          <w:caps w:val="0"/>
        </w:rPr>
      </w:pPr>
    </w:p>
    <w:p w:rsidR="00AE3E0E" w:rsidRDefault="00E42F58">
      <w:pPr>
        <w:pStyle w:val="14"/>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w:t>
        </w:r>
        <w:r>
          <w:rPr>
            <w:rStyle w:val="aff2"/>
            <w:rFonts w:ascii="宋体" w:hAnsi="宋体"/>
            <w:sz w:val="32"/>
          </w:rPr>
          <w:t xml:space="preserve">  </w:t>
        </w:r>
        <w:r>
          <w:rPr>
            <w:rStyle w:val="aff2"/>
            <w:rFonts w:ascii="宋体" w:hAnsi="宋体" w:hint="eastAsia"/>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rsidR="00AE3E0E" w:rsidRDefault="00EE283F">
      <w:pPr>
        <w:pStyle w:val="14"/>
        <w:rPr>
          <w:rFonts w:ascii="宋体" w:hAnsi="宋体"/>
          <w:b w:val="0"/>
          <w:caps w:val="0"/>
          <w:sz w:val="36"/>
          <w:szCs w:val="22"/>
        </w:rPr>
      </w:pPr>
      <w:hyperlink w:anchor="_Toc35359481" w:history="1">
        <w:r w:rsidR="00E42F58">
          <w:rPr>
            <w:rStyle w:val="aff2"/>
            <w:rFonts w:ascii="宋体" w:hAnsi="宋体" w:cs="Arial" w:hint="eastAsia"/>
            <w:bCs/>
            <w:sz w:val="32"/>
          </w:rPr>
          <w:t>第二章</w:t>
        </w:r>
        <w:r w:rsidR="00E42F58">
          <w:rPr>
            <w:rStyle w:val="aff2"/>
            <w:rFonts w:ascii="宋体" w:hAnsi="宋体" w:cs="Arial"/>
            <w:bCs/>
            <w:sz w:val="32"/>
          </w:rPr>
          <w:t xml:space="preserve">  </w:t>
        </w:r>
        <w:r w:rsidR="00E42F58">
          <w:rPr>
            <w:rStyle w:val="aff2"/>
            <w:rFonts w:ascii="宋体" w:hAnsi="宋体" w:cs="Arial" w:hint="eastAsia"/>
            <w:bCs/>
            <w:sz w:val="32"/>
          </w:rPr>
          <w:t>投标人须知</w:t>
        </w:r>
        <w:r w:rsidR="00E42F58">
          <w:rPr>
            <w:rFonts w:ascii="宋体" w:hAnsi="宋体"/>
            <w:sz w:val="32"/>
          </w:rPr>
          <w:tab/>
        </w:r>
        <w:r w:rsidR="00E42F58">
          <w:rPr>
            <w:rFonts w:ascii="宋体" w:hAnsi="宋体"/>
            <w:sz w:val="32"/>
          </w:rPr>
          <w:fldChar w:fldCharType="begin"/>
        </w:r>
        <w:r w:rsidR="00E42F58">
          <w:rPr>
            <w:rFonts w:ascii="宋体" w:hAnsi="宋体"/>
            <w:sz w:val="32"/>
          </w:rPr>
          <w:instrText xml:space="preserve"> PAGEREF _Toc35359481 \h </w:instrText>
        </w:r>
        <w:r w:rsidR="00E42F58">
          <w:rPr>
            <w:rFonts w:ascii="宋体" w:hAnsi="宋体"/>
            <w:sz w:val="32"/>
          </w:rPr>
        </w:r>
        <w:r w:rsidR="00E42F58">
          <w:rPr>
            <w:rFonts w:ascii="宋体" w:hAnsi="宋体"/>
            <w:sz w:val="32"/>
          </w:rPr>
          <w:fldChar w:fldCharType="separate"/>
        </w:r>
        <w:r w:rsidR="00E42F58">
          <w:rPr>
            <w:rFonts w:ascii="宋体" w:hAnsi="宋体"/>
            <w:sz w:val="32"/>
          </w:rPr>
          <w:t>6</w:t>
        </w:r>
        <w:r w:rsidR="00E42F58">
          <w:rPr>
            <w:rFonts w:ascii="宋体" w:hAnsi="宋体"/>
            <w:sz w:val="32"/>
          </w:rPr>
          <w:fldChar w:fldCharType="end"/>
        </w:r>
      </w:hyperlink>
    </w:p>
    <w:p w:rsidR="00AE3E0E" w:rsidRDefault="00EE283F">
      <w:pPr>
        <w:pStyle w:val="14"/>
        <w:rPr>
          <w:rFonts w:ascii="宋体" w:hAnsi="宋体"/>
          <w:b w:val="0"/>
          <w:caps w:val="0"/>
          <w:sz w:val="36"/>
          <w:szCs w:val="22"/>
        </w:rPr>
      </w:pPr>
      <w:hyperlink w:anchor="_Toc35359488" w:history="1">
        <w:r w:rsidR="00E42F58">
          <w:rPr>
            <w:rStyle w:val="aff2"/>
            <w:rFonts w:ascii="宋体" w:hAnsi="宋体" w:cs="Arial" w:hint="eastAsia"/>
            <w:bCs/>
            <w:sz w:val="32"/>
          </w:rPr>
          <w:t>第三章</w:t>
        </w:r>
        <w:r w:rsidR="00E42F58">
          <w:rPr>
            <w:rStyle w:val="aff2"/>
            <w:rFonts w:ascii="宋体" w:hAnsi="宋体" w:cs="Arial"/>
            <w:bCs/>
            <w:sz w:val="32"/>
          </w:rPr>
          <w:t xml:space="preserve">  </w:t>
        </w:r>
        <w:r w:rsidR="00E42F58">
          <w:rPr>
            <w:rStyle w:val="aff2"/>
            <w:rFonts w:ascii="宋体" w:hAnsi="宋体" w:cs="Arial" w:hint="eastAsia"/>
            <w:bCs/>
            <w:sz w:val="32"/>
          </w:rPr>
          <w:t>合同格式及合同条款</w:t>
        </w:r>
        <w:r w:rsidR="00E42F58">
          <w:rPr>
            <w:rFonts w:ascii="宋体" w:hAnsi="宋体"/>
            <w:sz w:val="32"/>
          </w:rPr>
          <w:tab/>
        </w:r>
        <w:r w:rsidR="00E42F58">
          <w:rPr>
            <w:rFonts w:ascii="宋体" w:hAnsi="宋体"/>
            <w:sz w:val="32"/>
          </w:rPr>
          <w:fldChar w:fldCharType="begin"/>
        </w:r>
        <w:r w:rsidR="00E42F58">
          <w:rPr>
            <w:rFonts w:ascii="宋体" w:hAnsi="宋体"/>
            <w:sz w:val="32"/>
          </w:rPr>
          <w:instrText xml:space="preserve"> PAGEREF _Toc35359488 \h </w:instrText>
        </w:r>
        <w:r w:rsidR="00E42F58">
          <w:rPr>
            <w:rFonts w:ascii="宋体" w:hAnsi="宋体"/>
            <w:sz w:val="32"/>
          </w:rPr>
        </w:r>
        <w:r w:rsidR="00E42F58">
          <w:rPr>
            <w:rFonts w:ascii="宋体" w:hAnsi="宋体"/>
            <w:sz w:val="32"/>
          </w:rPr>
          <w:fldChar w:fldCharType="separate"/>
        </w:r>
        <w:r w:rsidR="00E42F58">
          <w:rPr>
            <w:rFonts w:ascii="宋体" w:hAnsi="宋体"/>
            <w:sz w:val="32"/>
          </w:rPr>
          <w:t>32</w:t>
        </w:r>
        <w:r w:rsidR="00E42F58">
          <w:rPr>
            <w:rFonts w:ascii="宋体" w:hAnsi="宋体"/>
            <w:sz w:val="32"/>
          </w:rPr>
          <w:fldChar w:fldCharType="end"/>
        </w:r>
      </w:hyperlink>
    </w:p>
    <w:p w:rsidR="00AE3E0E" w:rsidRDefault="00EE283F">
      <w:pPr>
        <w:pStyle w:val="14"/>
        <w:rPr>
          <w:rFonts w:ascii="宋体" w:hAnsi="宋体"/>
          <w:b w:val="0"/>
          <w:caps w:val="0"/>
          <w:sz w:val="36"/>
          <w:szCs w:val="22"/>
        </w:rPr>
      </w:pPr>
      <w:hyperlink w:anchor="_Toc35359489" w:history="1">
        <w:r w:rsidR="00E42F58">
          <w:rPr>
            <w:rStyle w:val="aff2"/>
            <w:rFonts w:ascii="宋体" w:hAnsi="宋体" w:cs="Arial" w:hint="eastAsia"/>
            <w:bCs/>
            <w:sz w:val="32"/>
          </w:rPr>
          <w:t>第四章</w:t>
        </w:r>
        <w:r w:rsidR="00E42F58">
          <w:rPr>
            <w:rStyle w:val="aff2"/>
            <w:rFonts w:ascii="宋体" w:hAnsi="宋体" w:cs="Arial"/>
            <w:bCs/>
            <w:sz w:val="32"/>
          </w:rPr>
          <w:t xml:space="preserve">  </w:t>
        </w:r>
        <w:r w:rsidR="00E42F58">
          <w:rPr>
            <w:rStyle w:val="aff2"/>
            <w:rFonts w:ascii="宋体" w:hAnsi="宋体" w:cs="Arial" w:hint="eastAsia"/>
            <w:bCs/>
            <w:sz w:val="32"/>
          </w:rPr>
          <w:t>投标文件格式</w:t>
        </w:r>
        <w:r w:rsidR="00E42F58">
          <w:rPr>
            <w:rFonts w:ascii="宋体" w:hAnsi="宋体"/>
            <w:sz w:val="32"/>
          </w:rPr>
          <w:tab/>
        </w:r>
        <w:r w:rsidR="00E42F58">
          <w:rPr>
            <w:rFonts w:ascii="宋体" w:hAnsi="宋体"/>
            <w:sz w:val="32"/>
          </w:rPr>
          <w:fldChar w:fldCharType="begin"/>
        </w:r>
        <w:r w:rsidR="00E42F58">
          <w:rPr>
            <w:rFonts w:ascii="宋体" w:hAnsi="宋体"/>
            <w:sz w:val="32"/>
          </w:rPr>
          <w:instrText xml:space="preserve"> PAGEREF _Toc35359489 \h </w:instrText>
        </w:r>
        <w:r w:rsidR="00E42F58">
          <w:rPr>
            <w:rFonts w:ascii="宋体" w:hAnsi="宋体"/>
            <w:sz w:val="32"/>
          </w:rPr>
        </w:r>
        <w:r w:rsidR="00E42F58">
          <w:rPr>
            <w:rFonts w:ascii="宋体" w:hAnsi="宋体"/>
            <w:sz w:val="32"/>
          </w:rPr>
          <w:fldChar w:fldCharType="separate"/>
        </w:r>
        <w:r w:rsidR="00E42F58">
          <w:rPr>
            <w:rFonts w:ascii="宋体" w:hAnsi="宋体"/>
            <w:sz w:val="32"/>
          </w:rPr>
          <w:t>41</w:t>
        </w:r>
        <w:r w:rsidR="00E42F58">
          <w:rPr>
            <w:rFonts w:ascii="宋体" w:hAnsi="宋体"/>
            <w:sz w:val="32"/>
          </w:rPr>
          <w:fldChar w:fldCharType="end"/>
        </w:r>
      </w:hyperlink>
    </w:p>
    <w:p w:rsidR="00AE3E0E" w:rsidRDefault="00EE283F">
      <w:pPr>
        <w:pStyle w:val="14"/>
        <w:rPr>
          <w:rFonts w:ascii="Calibri" w:hAnsi="Calibri"/>
          <w:b w:val="0"/>
          <w:caps w:val="0"/>
          <w:sz w:val="21"/>
          <w:szCs w:val="22"/>
        </w:rPr>
      </w:pPr>
      <w:hyperlink w:anchor="_Toc35359491" w:history="1">
        <w:r w:rsidR="00E42F58">
          <w:rPr>
            <w:rStyle w:val="aff2"/>
            <w:rFonts w:ascii="宋体" w:hAnsi="宋体" w:cs="Arial" w:hint="eastAsia"/>
            <w:bCs/>
            <w:sz w:val="32"/>
          </w:rPr>
          <w:t>第五章</w:t>
        </w:r>
        <w:r w:rsidR="00E42F58">
          <w:rPr>
            <w:rStyle w:val="aff2"/>
            <w:rFonts w:ascii="宋体" w:hAnsi="宋体" w:cs="Arial"/>
            <w:bCs/>
            <w:sz w:val="32"/>
          </w:rPr>
          <w:t xml:space="preserve"> </w:t>
        </w:r>
        <w:r w:rsidR="00E42F58">
          <w:rPr>
            <w:rStyle w:val="aff2"/>
            <w:rFonts w:ascii="宋体" w:hAnsi="宋体" w:cs="Arial" w:hint="eastAsia"/>
            <w:bCs/>
            <w:sz w:val="32"/>
          </w:rPr>
          <w:t>本项目招标需求</w:t>
        </w:r>
        <w:r w:rsidR="00E42F58">
          <w:rPr>
            <w:rFonts w:ascii="宋体" w:hAnsi="宋体"/>
            <w:sz w:val="32"/>
          </w:rPr>
          <w:tab/>
        </w:r>
        <w:r w:rsidR="00E42F58">
          <w:rPr>
            <w:rFonts w:ascii="宋体" w:hAnsi="宋体"/>
            <w:sz w:val="32"/>
          </w:rPr>
          <w:fldChar w:fldCharType="begin"/>
        </w:r>
        <w:r w:rsidR="00E42F58">
          <w:rPr>
            <w:rFonts w:ascii="宋体" w:hAnsi="宋体"/>
            <w:sz w:val="32"/>
          </w:rPr>
          <w:instrText xml:space="preserve"> PAGEREF _Toc35359491 \h </w:instrText>
        </w:r>
        <w:r w:rsidR="00E42F58">
          <w:rPr>
            <w:rFonts w:ascii="宋体" w:hAnsi="宋体"/>
            <w:sz w:val="32"/>
          </w:rPr>
        </w:r>
        <w:r w:rsidR="00E42F58">
          <w:rPr>
            <w:rFonts w:ascii="宋体" w:hAnsi="宋体"/>
            <w:sz w:val="32"/>
          </w:rPr>
          <w:fldChar w:fldCharType="separate"/>
        </w:r>
        <w:r w:rsidR="00E42F58">
          <w:rPr>
            <w:rFonts w:ascii="宋体" w:hAnsi="宋体"/>
            <w:sz w:val="32"/>
          </w:rPr>
          <w:t>62</w:t>
        </w:r>
        <w:r w:rsidR="00E42F58">
          <w:rPr>
            <w:rFonts w:ascii="宋体" w:hAnsi="宋体"/>
            <w:sz w:val="32"/>
          </w:rPr>
          <w:fldChar w:fldCharType="end"/>
        </w:r>
      </w:hyperlink>
    </w:p>
    <w:p w:rsidR="00AE3E0E" w:rsidRDefault="00AE3E0E">
      <w:pPr>
        <w:pStyle w:val="14"/>
        <w:rPr>
          <w:rFonts w:ascii="Calibri" w:hAnsi="Calibri"/>
          <w:b w:val="0"/>
          <w:caps w:val="0"/>
          <w:sz w:val="21"/>
          <w:szCs w:val="22"/>
        </w:rPr>
      </w:pPr>
    </w:p>
    <w:p w:rsidR="00AE3E0E" w:rsidRDefault="00E42F58">
      <w:r>
        <w:rPr>
          <w:rFonts w:ascii="Times New Roman" w:hAnsi="Times New Roman"/>
          <w:b/>
          <w:caps/>
          <w:sz w:val="20"/>
          <w:szCs w:val="20"/>
        </w:rPr>
        <w:fldChar w:fldCharType="end"/>
      </w:r>
    </w:p>
    <w:p w:rsidR="00AE3E0E" w:rsidRDefault="00AE3E0E">
      <w:pPr>
        <w:pStyle w:val="affffff"/>
        <w:outlineLvl w:val="0"/>
        <w:sectPr w:rsidR="00AE3E0E">
          <w:headerReference w:type="default" r:id="rId9"/>
          <w:footerReference w:type="default" r:id="rId10"/>
          <w:pgSz w:w="11906" w:h="16838"/>
          <w:pgMar w:top="1440" w:right="1134" w:bottom="1440" w:left="1134" w:header="850" w:footer="850" w:gutter="0"/>
          <w:cols w:space="720"/>
          <w:docGrid w:type="lines" w:linePitch="317"/>
        </w:sectPr>
      </w:pPr>
      <w:bookmarkStart w:id="5" w:name="_Toc35359480"/>
      <w:bookmarkStart w:id="6" w:name="_Toc35358652"/>
    </w:p>
    <w:p w:rsidR="00AE3E0E" w:rsidRDefault="00AE3E0E">
      <w:pPr>
        <w:pStyle w:val="affffff"/>
        <w:outlineLvl w:val="0"/>
      </w:pPr>
    </w:p>
    <w:p w:rsidR="00AE3E0E" w:rsidRDefault="00AE3E0E">
      <w:pPr>
        <w:pStyle w:val="affffff"/>
        <w:outlineLvl w:val="0"/>
      </w:pPr>
    </w:p>
    <w:p w:rsidR="00AE3E0E" w:rsidRDefault="00AE3E0E">
      <w:pPr>
        <w:pStyle w:val="affffff"/>
        <w:outlineLvl w:val="0"/>
      </w:pPr>
    </w:p>
    <w:p w:rsidR="00AE3E0E" w:rsidRDefault="00AE3E0E">
      <w:pPr>
        <w:pStyle w:val="affffff"/>
        <w:outlineLvl w:val="0"/>
      </w:pPr>
    </w:p>
    <w:p w:rsidR="00AE3E0E" w:rsidRDefault="00AE3E0E">
      <w:pPr>
        <w:pStyle w:val="affffff"/>
        <w:outlineLvl w:val="0"/>
      </w:pPr>
    </w:p>
    <w:p w:rsidR="00AE3E0E" w:rsidRDefault="00AE3E0E">
      <w:pPr>
        <w:pStyle w:val="affffff"/>
        <w:outlineLvl w:val="0"/>
      </w:pPr>
    </w:p>
    <w:p w:rsidR="00AE3E0E" w:rsidRDefault="00AE3E0E">
      <w:pPr>
        <w:pStyle w:val="affffff"/>
        <w:outlineLvl w:val="0"/>
      </w:pPr>
    </w:p>
    <w:p w:rsidR="00AE3E0E" w:rsidRDefault="00AE3E0E">
      <w:pPr>
        <w:pStyle w:val="affffff"/>
        <w:outlineLvl w:val="0"/>
      </w:pPr>
    </w:p>
    <w:p w:rsidR="00AE3E0E" w:rsidRDefault="00E42F58">
      <w:pPr>
        <w:pStyle w:val="affffff"/>
        <w:outlineLvl w:val="0"/>
        <w:sectPr w:rsidR="00AE3E0E">
          <w:pgSz w:w="11906" w:h="16838"/>
          <w:pgMar w:top="1440" w:right="1134" w:bottom="1440" w:left="1134" w:header="851" w:footer="851" w:gutter="0"/>
          <w:cols w:space="720"/>
          <w:docGrid w:type="linesAndChars" w:linePitch="317"/>
        </w:sectPr>
      </w:pPr>
      <w:r>
        <w:rPr>
          <w:rFonts w:hint="eastAsia"/>
        </w:rPr>
        <w:t>第一章</w:t>
      </w:r>
      <w:r>
        <w:t xml:space="preserve">  </w:t>
      </w:r>
      <w:bookmarkEnd w:id="0"/>
      <w:bookmarkEnd w:id="1"/>
      <w:bookmarkEnd w:id="2"/>
      <w:bookmarkEnd w:id="3"/>
      <w:r>
        <w:rPr>
          <w:rFonts w:hint="eastAsia"/>
        </w:rPr>
        <w:t>投标邀请</w:t>
      </w:r>
      <w:bookmarkEnd w:id="4"/>
      <w:bookmarkEnd w:id="5"/>
      <w:bookmarkEnd w:id="6"/>
    </w:p>
    <w:p w:rsidR="00AE3E0E" w:rsidRDefault="00E42F58">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AE3E0E" w:rsidRDefault="00E42F58">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Pr>
          <w:rFonts w:ascii="Arial" w:hAnsi="Arial" w:cs="Arial"/>
          <w:sz w:val="24"/>
          <w:szCs w:val="20"/>
        </w:rPr>
        <w:t>20</w:t>
      </w:r>
      <w:r>
        <w:rPr>
          <w:rFonts w:ascii="Arial" w:hAnsi="Arial" w:cs="Arial" w:hint="eastAsia"/>
          <w:sz w:val="24"/>
          <w:szCs w:val="20"/>
        </w:rPr>
        <w:t>21</w:t>
      </w:r>
      <w:r>
        <w:rPr>
          <w:rFonts w:ascii="Arial" w:hAnsi="Arial" w:cs="Arial" w:hint="eastAsia"/>
          <w:sz w:val="24"/>
          <w:szCs w:val="20"/>
        </w:rPr>
        <w:t>年</w:t>
      </w:r>
      <w:r>
        <w:rPr>
          <w:rFonts w:ascii="Arial" w:hAnsi="Arial" w:cs="Arial" w:hint="eastAsia"/>
          <w:sz w:val="24"/>
          <w:szCs w:val="20"/>
        </w:rPr>
        <w:t>0</w:t>
      </w:r>
      <w:r w:rsidR="00805B42">
        <w:rPr>
          <w:rFonts w:ascii="Arial" w:hAnsi="Arial" w:cs="Arial" w:hint="eastAsia"/>
          <w:sz w:val="24"/>
          <w:szCs w:val="20"/>
        </w:rPr>
        <w:t>8</w:t>
      </w:r>
      <w:r>
        <w:rPr>
          <w:rFonts w:ascii="Arial" w:hAnsi="Arial" w:cs="Arial" w:hint="eastAsia"/>
          <w:sz w:val="24"/>
          <w:szCs w:val="20"/>
        </w:rPr>
        <w:t>月</w:t>
      </w:r>
      <w:r w:rsidR="00805B42">
        <w:rPr>
          <w:rFonts w:ascii="Arial" w:hAnsi="Arial" w:cs="Arial" w:hint="eastAsia"/>
          <w:sz w:val="24"/>
          <w:szCs w:val="20"/>
        </w:rPr>
        <w:t>02</w:t>
      </w:r>
      <w:bookmarkStart w:id="7" w:name="_GoBack"/>
      <w:bookmarkEnd w:id="7"/>
      <w:r>
        <w:rPr>
          <w:rFonts w:ascii="Arial" w:hAnsi="Arial" w:cs="Arial" w:hint="eastAsia"/>
          <w:sz w:val="24"/>
          <w:szCs w:val="20"/>
        </w:rPr>
        <w:t>日</w:t>
      </w:r>
    </w:p>
    <w:p w:rsidR="00AE3E0E" w:rsidRDefault="00AE3E0E">
      <w:pPr>
        <w:snapToGrid w:val="0"/>
        <w:ind w:right="360" w:firstLineChars="2200" w:firstLine="5280"/>
        <w:jc w:val="right"/>
        <w:rPr>
          <w:rFonts w:ascii="Arial" w:hAnsi="Arial" w:cs="Arial"/>
          <w:sz w:val="24"/>
          <w:szCs w:val="20"/>
        </w:rPr>
      </w:pPr>
    </w:p>
    <w:p w:rsidR="00AE3E0E" w:rsidRDefault="00E42F58" w:rsidP="006615D1">
      <w:pPr>
        <w:widowControl/>
        <w:snapToGrid w:val="0"/>
        <w:spacing w:line="360" w:lineRule="auto"/>
        <w:ind w:rightChars="79" w:right="166" w:firstLineChars="200" w:firstLine="562"/>
        <w:rPr>
          <w:rFonts w:ascii="宋体" w:hAnsi="宋体"/>
          <w:b/>
          <w:sz w:val="28"/>
          <w:szCs w:val="28"/>
        </w:rPr>
      </w:pPr>
      <w:r>
        <w:rPr>
          <w:rFonts w:ascii="宋体" w:hAnsi="宋体" w:hint="eastAsia"/>
          <w:b/>
          <w:bCs/>
          <w:sz w:val="28"/>
          <w:szCs w:val="28"/>
        </w:rPr>
        <w:t>新疆医科大学第八附属医院银医平台建设项目（第一包医院银医通系统自助服务功能和需求）</w:t>
      </w:r>
    </w:p>
    <w:p w:rsidR="00AE3E0E" w:rsidRDefault="00E42F58" w:rsidP="006615D1">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项目所在地区：</w:t>
      </w:r>
      <w:r>
        <w:rPr>
          <w:rFonts w:ascii="宋体" w:hAnsi="宋体"/>
          <w:sz w:val="28"/>
          <w:szCs w:val="28"/>
        </w:rPr>
        <w:t xml:space="preserve">新疆维吾尔自治区,乌鲁木齐市 </w:t>
      </w:r>
    </w:p>
    <w:p w:rsidR="00AE3E0E" w:rsidRDefault="00E42F58" w:rsidP="006615D1">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一、招标条件</w:t>
      </w:r>
      <w:r>
        <w:rPr>
          <w:rFonts w:ascii="宋体" w:hAnsi="宋体" w:hint="eastAsia"/>
          <w:b/>
          <w:sz w:val="28"/>
          <w:szCs w:val="28"/>
        </w:rPr>
        <w:t>：</w:t>
      </w:r>
      <w:r>
        <w:rPr>
          <w:rFonts w:ascii="宋体" w:hAnsi="宋体"/>
          <w:sz w:val="28"/>
          <w:szCs w:val="28"/>
        </w:rPr>
        <w:t>本</w:t>
      </w:r>
      <w:r>
        <w:rPr>
          <w:rFonts w:ascii="宋体" w:hAnsi="宋体" w:hint="eastAsia"/>
          <w:sz w:val="28"/>
          <w:szCs w:val="28"/>
        </w:rPr>
        <w:t>项目预算金额为：380万元。</w:t>
      </w:r>
      <w:r>
        <w:rPr>
          <w:rFonts w:ascii="宋体" w:hAnsi="宋体"/>
          <w:sz w:val="28"/>
          <w:szCs w:val="28"/>
        </w:rPr>
        <w:t>招标人为</w:t>
      </w:r>
      <w:r>
        <w:rPr>
          <w:rFonts w:ascii="宋体" w:hAnsi="宋体" w:hint="eastAsia"/>
          <w:sz w:val="28"/>
          <w:szCs w:val="28"/>
        </w:rPr>
        <w:t>：新疆医科大学第八附属医院</w:t>
      </w:r>
      <w:r>
        <w:rPr>
          <w:rFonts w:ascii="宋体" w:hAnsi="宋体"/>
          <w:sz w:val="28"/>
          <w:szCs w:val="28"/>
        </w:rPr>
        <w:t xml:space="preserve">。本项目已具备招标条件，现招标方式为公开招标。 </w:t>
      </w:r>
    </w:p>
    <w:p w:rsidR="00AE3E0E" w:rsidRDefault="00E42F58" w:rsidP="006615D1">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二、项目概况和招标范围：</w:t>
      </w:r>
      <w:r>
        <w:rPr>
          <w:rFonts w:ascii="宋体" w:hAnsi="宋体" w:hint="eastAsia"/>
          <w:sz w:val="28"/>
          <w:szCs w:val="28"/>
        </w:rPr>
        <w:t>本项目的建设目标是建设一套完整的医院便民医疗结算系统, 系统方案涵盖统一支付平台和自动对账系统。对于患者“三长一短”中多次排队等待付费环节，便民医疗结算解决方案，以管理先行，围绕支付、对账、退费、安全的支付架构体系，打造覆盖患者就医诊前-诊中-诊后、线上线下相辅相成，覆盖全人群，全渠道的医疗结算体系。</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微信公众号、微信小程序等互联网应用，为患者提供预约挂号、诊间支付、就诊卡充值与缴费、排队信息推送、报告单查询等基于移动互联网的便捷医疗缴费服务，优化就医流程，降低医院的运营成本；通过线下自助终端服务渠道的建设，实现院内多渠道消费和结算，解决医院普遍存在的“三长一短”问题，极大地改善医疗环境，提高就医体验。</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统一支付平台，通过集成当前主流的支付渠道，构建医院特有的支付场景，打通患者与医院的支付瓶颈，重构医疗服务流程，优化支付环节，创新支付模式，改善就医体验。</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自动对账系统，为财务人员核对千丝万缕的支付信息提供更加便捷、快速、高效、准确的一站式集中对账服务，进行交易监控、对账管理、智能预警等服务，解决HIS、渠道、银行间明细账、未达账项等核对，为医院财务收入统计和财务指标分析提供依据，大大提高财务资金安全及人工效率，同时医疗机构利用主流支付的便捷性，患者按需支付即可完成挂号、结算等业务的缴费工作，</w:t>
      </w:r>
      <w:r>
        <w:rPr>
          <w:rFonts w:ascii="宋体" w:hAnsi="宋体" w:hint="eastAsia"/>
          <w:sz w:val="28"/>
          <w:szCs w:val="28"/>
        </w:rPr>
        <w:lastRenderedPageBreak/>
        <w:t>既方便快捷又安全可靠，创造更多的经济和社会效益。实现多样、合理、便捷的线上线下相辅相成的便民。</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自助结算、诊间结算、移动终端医疗费用结算，有效改变医院付费排长队现象，满足医患多渠道、多业务、各层次的服务需求，使人民群众便捷就医、明白就医，看病就医感受明显改善，同时合理的规划与布局提高各支付场景使用率，分流患者，减轻窗口压力减少排队等候时间，社会满意度明显提高，构建和谐医患关系，树立良好品牌形象。</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通过建设可以达到以下效果：</w:t>
      </w:r>
    </w:p>
    <w:p w:rsidR="00AE3E0E" w:rsidRDefault="00E42F58">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线上及线下缴费方式相融合，提升患者的就医体验</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支持微信、支付宝、银行卡、聚合支付等多种线上、线下缴费方式。患者可以根据需要自主选择缴费方式，提升患者的就医体验。</w:t>
      </w:r>
    </w:p>
    <w:p w:rsidR="00AE3E0E" w:rsidRDefault="00E42F58">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多渠道办理就医业务，优化就医流程</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患者可选择窗口、自助机等多种渠道办理包括签约、挂号、预约、取号等就医业务，增加院内导航、订餐等非医务服务。</w:t>
      </w:r>
    </w:p>
    <w:p w:rsidR="00AE3E0E" w:rsidRDefault="00E42F58">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支付服务统一入口</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为医院提供支付服务统一入口平台，由医院统一管理建设，可以方便地为各应用、各渠道提供支付服务，大幅降低医院为患者提供互联网医疗服务的成本，实现运营模式互联网化。</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4、支付渠道的自动对账</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提供统一的全支付渠道的自动对账系统，可以方便为医院收费窗口、财务人员提供各接入应用、支付渠道的对账服务，异常账单的智能提醒。</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5、</w:t>
      </w:r>
      <w:r>
        <w:rPr>
          <w:rFonts w:ascii="宋体" w:hAnsi="宋体"/>
          <w:sz w:val="28"/>
          <w:szCs w:val="28"/>
        </w:rPr>
        <w:tab/>
      </w:r>
      <w:r>
        <w:rPr>
          <w:rFonts w:ascii="宋体" w:hAnsi="宋体" w:hint="eastAsia"/>
          <w:sz w:val="28"/>
          <w:szCs w:val="28"/>
        </w:rPr>
        <w:t>推进医院互联网服务模式转型</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对于医院来说，上述应用的建设能够推动传统医疗服务模式向移动互联网服务模式转型，帮助医院快速融入互联网新生态，更好地改善就医环境，缓解医务人员工作压力。</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lastRenderedPageBreak/>
        <w:t>6、</w:t>
      </w:r>
      <w:r>
        <w:rPr>
          <w:rFonts w:ascii="宋体" w:hAnsi="宋体"/>
          <w:sz w:val="28"/>
          <w:szCs w:val="28"/>
        </w:rPr>
        <w:tab/>
      </w:r>
      <w:r>
        <w:rPr>
          <w:rFonts w:ascii="宋体" w:hAnsi="宋体" w:hint="eastAsia"/>
          <w:sz w:val="28"/>
          <w:szCs w:val="28"/>
        </w:rPr>
        <w:t>一站式服务，大幅增强患者就医体验</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在门诊医疗的导诊台、分诊台，以及住院病区的护士站，由值班护士和桌面式服务缴费结算终端共同配合，组成并实现一站式服务平台，实现患者的分诊、导诊、医疗咨询、签约、挂号、预约、取号、缴费、结算、预交款等综合医疗服务，实现患者自助或者护士导引的便捷医疗业务办理，是医疗服务的全新体验。</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本次银医建设主要内容为：支付对账平台、医院微信小程序、门诊银医自助服务、住院银医自助服务、诊间自助结算服务、发热门诊银医自助服务、二维码扫码付、科室结算、区市医保结算等。</w:t>
      </w:r>
    </w:p>
    <w:p w:rsidR="00AE3E0E" w:rsidRDefault="00E42F58" w:rsidP="006615D1">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三、投标人资格要求：</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1、符合《中华人民共和国政府采购法》第二十二条的相关规定；</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a.在中国境内注册并具有独立法人资格的合法企业。</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b.具有良好的商业信誉和健全的财务会计制度。</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c.具有履行合同所必须的设备和专业技术能力。</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d.具有依法缴纳税收和社会保障资金的良好记录。</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e.参加本次政府采购活动前三年内，在经营活动中没有重大违法违规记录。</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2、有效的“一证一码”或“三证合一”的营业执照副本原件或当地公证处出具的此资质的公证书原件；(营业执照需包含本次项目的相关经营权);</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3、法人代表或其委托代理人应携带本人身份证原件及复印件，委托代理人还应携带《法人代表授权委托书》；</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p w:rsidR="00AE3E0E" w:rsidRDefault="00AE3E0E" w:rsidP="006615D1">
      <w:pPr>
        <w:widowControl/>
        <w:snapToGrid w:val="0"/>
        <w:spacing w:line="360" w:lineRule="auto"/>
        <w:ind w:rightChars="79" w:right="166" w:firstLineChars="200" w:firstLine="562"/>
        <w:rPr>
          <w:rFonts w:ascii="宋体" w:hAnsi="宋体"/>
          <w:b/>
          <w:sz w:val="28"/>
          <w:szCs w:val="28"/>
        </w:rPr>
      </w:pPr>
    </w:p>
    <w:p w:rsidR="00AE3E0E" w:rsidRDefault="00E42F58" w:rsidP="006615D1">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lastRenderedPageBreak/>
        <w:t>四、招标文件的</w:t>
      </w:r>
      <w:r>
        <w:rPr>
          <w:rFonts w:ascii="宋体" w:hAnsi="宋体" w:hint="eastAsia"/>
          <w:b/>
          <w:sz w:val="28"/>
          <w:szCs w:val="28"/>
        </w:rPr>
        <w:t>获取：</w:t>
      </w:r>
    </w:p>
    <w:p w:rsidR="00AE3E0E" w:rsidRDefault="00E42F58">
      <w:pPr>
        <w:widowControl/>
        <w:snapToGrid w:val="0"/>
        <w:spacing w:line="360" w:lineRule="auto"/>
        <w:ind w:leftChars="267" w:left="561" w:rightChars="79" w:right="166"/>
        <w:rPr>
          <w:rFonts w:ascii="宋体" w:hAnsi="宋体"/>
          <w:sz w:val="28"/>
          <w:szCs w:val="28"/>
        </w:rPr>
      </w:pPr>
      <w:r>
        <w:rPr>
          <w:rFonts w:ascii="宋体" w:hAnsi="宋体" w:hint="eastAsia"/>
          <w:sz w:val="28"/>
          <w:szCs w:val="28"/>
        </w:rPr>
        <w:t>获取时间：2021年0</w:t>
      </w:r>
      <w:r w:rsidR="006615D1">
        <w:rPr>
          <w:rFonts w:ascii="宋体" w:hAnsi="宋体" w:hint="eastAsia"/>
          <w:sz w:val="28"/>
          <w:szCs w:val="28"/>
        </w:rPr>
        <w:t>8</w:t>
      </w:r>
      <w:r>
        <w:rPr>
          <w:rFonts w:ascii="宋体" w:hAnsi="宋体" w:hint="eastAsia"/>
          <w:sz w:val="28"/>
          <w:szCs w:val="28"/>
        </w:rPr>
        <w:t>月</w:t>
      </w:r>
      <w:r w:rsidR="006615D1">
        <w:rPr>
          <w:rFonts w:ascii="宋体" w:hAnsi="宋体" w:hint="eastAsia"/>
          <w:sz w:val="28"/>
          <w:szCs w:val="28"/>
        </w:rPr>
        <w:t>03</w:t>
      </w:r>
      <w:r>
        <w:rPr>
          <w:rFonts w:ascii="宋体" w:hAnsi="宋体" w:hint="eastAsia"/>
          <w:sz w:val="28"/>
          <w:szCs w:val="28"/>
        </w:rPr>
        <w:t>日10时30分至2021年0</w:t>
      </w:r>
      <w:r w:rsidR="006615D1">
        <w:rPr>
          <w:rFonts w:ascii="宋体" w:hAnsi="宋体" w:hint="eastAsia"/>
          <w:sz w:val="28"/>
          <w:szCs w:val="28"/>
        </w:rPr>
        <w:t>8</w:t>
      </w:r>
      <w:r>
        <w:rPr>
          <w:rFonts w:ascii="宋体" w:hAnsi="宋体" w:hint="eastAsia"/>
          <w:sz w:val="28"/>
          <w:szCs w:val="28"/>
        </w:rPr>
        <w:t>月</w:t>
      </w:r>
      <w:r w:rsidR="006615D1">
        <w:rPr>
          <w:rFonts w:ascii="宋体" w:hAnsi="宋体" w:hint="eastAsia"/>
          <w:sz w:val="28"/>
          <w:szCs w:val="28"/>
        </w:rPr>
        <w:t>09</w:t>
      </w:r>
      <w:r>
        <w:rPr>
          <w:rFonts w:ascii="宋体" w:hAnsi="宋体" w:hint="eastAsia"/>
          <w:sz w:val="28"/>
          <w:szCs w:val="28"/>
        </w:rPr>
        <w:t>日18时 00分获</w:t>
      </w:r>
      <w:r>
        <w:rPr>
          <w:rFonts w:ascii="宋体" w:hAnsi="宋体"/>
          <w:sz w:val="28"/>
          <w:szCs w:val="28"/>
        </w:rPr>
        <w:t>取方式：前往五矿国际招标有限责任公司（乌鲁木齐市红山路 26 号时</w:t>
      </w:r>
    </w:p>
    <w:p w:rsidR="00AE3E0E" w:rsidRDefault="00E42F58">
      <w:pPr>
        <w:widowControl/>
        <w:snapToGrid w:val="0"/>
        <w:spacing w:line="360" w:lineRule="auto"/>
        <w:ind w:rightChars="79" w:right="166"/>
        <w:rPr>
          <w:rFonts w:ascii="宋体" w:hAnsi="宋体"/>
          <w:sz w:val="28"/>
          <w:szCs w:val="28"/>
        </w:rPr>
      </w:pPr>
      <w:r>
        <w:rPr>
          <w:rFonts w:ascii="宋体" w:hAnsi="宋体"/>
          <w:sz w:val="28"/>
          <w:szCs w:val="28"/>
        </w:rPr>
        <w:t>代广场 C 座 19A 层 L 室）</w:t>
      </w:r>
      <w:r>
        <w:rPr>
          <w:rFonts w:ascii="宋体" w:hAnsi="宋体" w:hint="eastAsia"/>
          <w:sz w:val="28"/>
          <w:szCs w:val="28"/>
        </w:rPr>
        <w:t>现场报名</w:t>
      </w:r>
      <w:r>
        <w:rPr>
          <w:rFonts w:ascii="宋体" w:hAnsi="宋体"/>
          <w:sz w:val="28"/>
          <w:szCs w:val="28"/>
        </w:rPr>
        <w:t xml:space="preserve"> </w:t>
      </w:r>
    </w:p>
    <w:p w:rsidR="00AE3E0E" w:rsidRDefault="00E42F58" w:rsidP="006615D1">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 xml:space="preserve">五、投标文件的递交 </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递交截止时间：20</w:t>
      </w:r>
      <w:r>
        <w:rPr>
          <w:rFonts w:ascii="宋体" w:hAnsi="宋体" w:hint="eastAsia"/>
          <w:sz w:val="28"/>
          <w:szCs w:val="28"/>
        </w:rPr>
        <w:t>21年08月</w:t>
      </w:r>
      <w:r w:rsidR="006615D1">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1时0</w:t>
      </w:r>
      <w:r>
        <w:rPr>
          <w:rFonts w:ascii="宋体" w:hAnsi="宋体"/>
          <w:sz w:val="28"/>
          <w:szCs w:val="28"/>
        </w:rPr>
        <w:t>0</w:t>
      </w:r>
      <w:r>
        <w:rPr>
          <w:rFonts w:ascii="宋体" w:hAnsi="宋体" w:hint="eastAsia"/>
          <w:sz w:val="28"/>
          <w:szCs w:val="28"/>
        </w:rPr>
        <w:t>分</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w:t>
      </w:r>
      <w:r>
        <w:rPr>
          <w:rFonts w:ascii="宋体" w:hAnsi="宋体" w:hint="eastAsia"/>
          <w:sz w:val="28"/>
          <w:szCs w:val="28"/>
        </w:rPr>
        <w:t>地点</w:t>
      </w:r>
      <w:r>
        <w:rPr>
          <w:rFonts w:ascii="宋体" w:hAnsi="宋体"/>
          <w:sz w:val="28"/>
          <w:szCs w:val="28"/>
        </w:rPr>
        <w:t>：</w:t>
      </w:r>
      <w:r>
        <w:rPr>
          <w:rFonts w:ascii="宋体" w:hAnsi="宋体" w:hint="eastAsia"/>
          <w:sz w:val="28"/>
          <w:szCs w:val="28"/>
        </w:rPr>
        <w:t>新疆医科大学雪莲山校区综合楼B107室</w:t>
      </w:r>
    </w:p>
    <w:p w:rsidR="00AE3E0E" w:rsidRDefault="00E42F58" w:rsidP="006615D1">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 xml:space="preserve">六、开标时间及地点 </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开标时间：20</w:t>
      </w:r>
      <w:r>
        <w:rPr>
          <w:rFonts w:ascii="宋体" w:hAnsi="宋体" w:hint="eastAsia"/>
          <w:sz w:val="28"/>
          <w:szCs w:val="28"/>
        </w:rPr>
        <w:t>21年08月</w:t>
      </w:r>
      <w:r w:rsidR="006615D1">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1时0</w:t>
      </w:r>
      <w:r>
        <w:rPr>
          <w:rFonts w:ascii="宋体" w:hAnsi="宋体"/>
          <w:sz w:val="28"/>
          <w:szCs w:val="28"/>
        </w:rPr>
        <w:t>0</w:t>
      </w:r>
      <w:r>
        <w:rPr>
          <w:rFonts w:ascii="宋体" w:hAnsi="宋体" w:hint="eastAsia"/>
          <w:sz w:val="28"/>
          <w:szCs w:val="28"/>
        </w:rPr>
        <w:t>分</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开标地点：</w:t>
      </w:r>
      <w:r>
        <w:rPr>
          <w:rFonts w:ascii="宋体" w:hAnsi="宋体" w:hint="eastAsia"/>
          <w:sz w:val="28"/>
          <w:szCs w:val="28"/>
        </w:rPr>
        <w:t>新疆医科大学雪莲山校区综合楼B107室</w:t>
      </w:r>
    </w:p>
    <w:p w:rsidR="00AE3E0E" w:rsidRDefault="00E42F58" w:rsidP="006615D1">
      <w:pPr>
        <w:widowControl/>
        <w:snapToGrid w:val="0"/>
        <w:spacing w:line="360" w:lineRule="auto"/>
        <w:ind w:rightChars="79" w:right="166" w:firstLineChars="200" w:firstLine="562"/>
        <w:rPr>
          <w:rFonts w:ascii="宋体" w:hAnsi="宋体"/>
          <w:sz w:val="28"/>
          <w:szCs w:val="28"/>
        </w:rPr>
      </w:pPr>
      <w:r>
        <w:rPr>
          <w:rFonts w:ascii="宋体" w:hAnsi="宋体" w:hint="eastAsia"/>
          <w:b/>
          <w:sz w:val="28"/>
          <w:szCs w:val="28"/>
        </w:rPr>
        <w:t>七</w:t>
      </w:r>
      <w:r>
        <w:rPr>
          <w:rFonts w:ascii="宋体" w:hAnsi="宋体"/>
          <w:b/>
          <w:sz w:val="28"/>
          <w:szCs w:val="28"/>
        </w:rPr>
        <w:t>、监督部门</w:t>
      </w:r>
      <w:r>
        <w:rPr>
          <w:rFonts w:ascii="宋体" w:hAnsi="宋体" w:hint="eastAsia"/>
          <w:b/>
          <w:sz w:val="28"/>
          <w:szCs w:val="28"/>
        </w:rPr>
        <w:t>：</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本招标项目的监督部门为新疆医科大学。</w:t>
      </w:r>
    </w:p>
    <w:p w:rsidR="00AE3E0E" w:rsidRDefault="00E42F58" w:rsidP="006615D1">
      <w:pPr>
        <w:widowControl/>
        <w:snapToGrid w:val="0"/>
        <w:spacing w:line="360" w:lineRule="auto"/>
        <w:ind w:rightChars="79" w:right="166" w:firstLineChars="200" w:firstLine="562"/>
        <w:rPr>
          <w:rFonts w:ascii="宋体" w:hAnsi="宋体"/>
          <w:b/>
          <w:sz w:val="28"/>
          <w:szCs w:val="28"/>
        </w:rPr>
      </w:pPr>
      <w:r>
        <w:rPr>
          <w:rFonts w:ascii="宋体" w:hAnsi="宋体" w:hint="eastAsia"/>
          <w:b/>
          <w:sz w:val="28"/>
          <w:szCs w:val="28"/>
        </w:rPr>
        <w:t>八</w:t>
      </w:r>
      <w:r>
        <w:rPr>
          <w:rFonts w:ascii="宋体" w:hAnsi="宋体"/>
          <w:b/>
          <w:sz w:val="28"/>
          <w:szCs w:val="28"/>
        </w:rPr>
        <w:t xml:space="preserve">、联系方式 </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 标 人：</w:t>
      </w:r>
      <w:r>
        <w:rPr>
          <w:rFonts w:ascii="宋体" w:hAnsi="宋体" w:hint="eastAsia"/>
          <w:sz w:val="28"/>
          <w:szCs w:val="28"/>
        </w:rPr>
        <w:t>新疆医科大学第八附属医院</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 系 人：</w:t>
      </w:r>
      <w:r>
        <w:rPr>
          <w:rFonts w:ascii="宋体" w:hAnsi="宋体" w:hint="eastAsia"/>
          <w:sz w:val="28"/>
          <w:szCs w:val="28"/>
        </w:rPr>
        <w:t>马琳</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 话：</w:t>
      </w:r>
      <w:r>
        <w:rPr>
          <w:rFonts w:ascii="宋体" w:hAnsi="宋体" w:hint="eastAsia"/>
          <w:sz w:val="28"/>
          <w:szCs w:val="28"/>
        </w:rPr>
        <w:t>0991-3092715</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招标代理机构：五矿国际招标有限责任公司 </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地 址： 新疆乌鲁木齐市红山路 26 号时代广场 C 座 19A-L 室 </w:t>
      </w:r>
    </w:p>
    <w:p w:rsidR="00AE3E0E" w:rsidRDefault="00E42F58">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 xml:space="preserve">：刘捷 </w:t>
      </w:r>
    </w:p>
    <w:p w:rsidR="00AE3E0E" w:rsidRDefault="00E42F58">
      <w:pPr>
        <w:widowControl/>
        <w:snapToGrid w:val="0"/>
        <w:spacing w:line="360" w:lineRule="auto"/>
        <w:ind w:rightChars="79" w:right="166" w:firstLineChars="200" w:firstLine="560"/>
        <w:rPr>
          <w:rFonts w:ascii="宋体" w:hAnsi="宋体"/>
          <w:sz w:val="28"/>
          <w:szCs w:val="28"/>
        </w:rPr>
        <w:sectPr w:rsidR="00AE3E0E">
          <w:headerReference w:type="default" r:id="rId11"/>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 xml:space="preserve">0991-8855580、18097676662  </w:t>
      </w:r>
    </w:p>
    <w:p w:rsidR="00AE3E0E" w:rsidRDefault="00E42F58">
      <w:pPr>
        <w:pStyle w:val="affffff"/>
        <w:outlineLvl w:val="0"/>
        <w:rPr>
          <w:rFonts w:ascii="Arial" w:hAnsi="Arial" w:cs="Arial"/>
          <w:bCs/>
          <w:szCs w:val="20"/>
        </w:rPr>
      </w:pPr>
      <w:bookmarkStart w:id="8" w:name="_Toc35359481"/>
      <w:bookmarkStart w:id="9" w:name="_Toc13690"/>
      <w:bookmarkStart w:id="10" w:name="_Toc35358653"/>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8"/>
      <w:bookmarkEnd w:id="9"/>
      <w:bookmarkEnd w:id="10"/>
    </w:p>
    <w:p w:rsidR="00AE3E0E" w:rsidRDefault="00E42F58">
      <w:pPr>
        <w:pStyle w:val="affffff"/>
        <w:outlineLvl w:val="0"/>
        <w:rPr>
          <w:rFonts w:ascii="Arial" w:hAnsi="Arial" w:cs="Arial"/>
          <w:b w:val="0"/>
          <w:sz w:val="36"/>
          <w:szCs w:val="32"/>
        </w:rPr>
      </w:pPr>
      <w:r>
        <w:rPr>
          <w:rFonts w:ascii="Arial" w:hAnsi="Arial" w:cs="Arial" w:hint="eastAsia"/>
          <w:b w:val="0"/>
          <w:sz w:val="36"/>
          <w:szCs w:val="32"/>
        </w:rPr>
        <w:t>投标人须知前附表</w:t>
      </w:r>
    </w:p>
    <w:p w:rsidR="00AE3E0E" w:rsidRDefault="00AE3E0E">
      <w:pPr>
        <w:rPr>
          <w:rFonts w:ascii="Arial" w:hAnsi="Arial" w:cs="Arial"/>
          <w:b/>
          <w:sz w:val="24"/>
          <w:szCs w:val="24"/>
        </w:rPr>
      </w:pPr>
    </w:p>
    <w:p w:rsidR="00AE3E0E" w:rsidRDefault="00E42F58">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AE3E0E">
        <w:trPr>
          <w:trHeight w:val="586"/>
          <w:jc w:val="center"/>
        </w:trPr>
        <w:tc>
          <w:tcPr>
            <w:tcW w:w="1077" w:type="dxa"/>
            <w:tcBorders>
              <w:top w:val="single" w:sz="12" w:space="0" w:color="auto"/>
            </w:tcBorders>
            <w:vAlign w:val="center"/>
          </w:tcPr>
          <w:p w:rsidR="00AE3E0E" w:rsidRDefault="00E42F58">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AE3E0E" w:rsidRDefault="00E42F58">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AE3E0E">
        <w:trPr>
          <w:cantSplit/>
          <w:trHeight w:val="394"/>
          <w:jc w:val="center"/>
        </w:trPr>
        <w:tc>
          <w:tcPr>
            <w:tcW w:w="9468" w:type="dxa"/>
            <w:gridSpan w:val="2"/>
            <w:vAlign w:val="center"/>
          </w:tcPr>
          <w:p w:rsidR="00AE3E0E" w:rsidRDefault="00E42F58">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AE3E0E">
        <w:trPr>
          <w:trHeight w:val="620"/>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AE3E0E" w:rsidRDefault="00E42F58">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AE3E0E">
        <w:trPr>
          <w:trHeight w:val="825"/>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AE3E0E" w:rsidRDefault="00E42F58">
            <w:pPr>
              <w:snapToGrid w:val="0"/>
              <w:spacing w:line="240" w:lineRule="atLeast"/>
              <w:rPr>
                <w:rFonts w:ascii="宋体" w:hAnsi="宋体" w:cs="Arial"/>
                <w:bCs/>
                <w:sz w:val="28"/>
                <w:szCs w:val="28"/>
              </w:rPr>
            </w:pPr>
            <w:r>
              <w:rPr>
                <w:rFonts w:ascii="宋体" w:hAnsi="宋体" w:cs="Arial" w:hint="eastAsia"/>
                <w:sz w:val="28"/>
                <w:szCs w:val="28"/>
              </w:rPr>
              <w:t>项目预算：3800000</w:t>
            </w:r>
            <w:r>
              <w:rPr>
                <w:rFonts w:ascii="宋体" w:hAnsi="宋体" w:hint="eastAsia"/>
                <w:sz w:val="28"/>
                <w:szCs w:val="28"/>
              </w:rPr>
              <w:t>元</w:t>
            </w:r>
          </w:p>
          <w:p w:rsidR="00AE3E0E" w:rsidRDefault="00E42F58">
            <w:pPr>
              <w:rPr>
                <w:rFonts w:ascii="宋体" w:hAnsi="宋体" w:cs="Arial"/>
                <w:sz w:val="28"/>
                <w:szCs w:val="28"/>
              </w:rPr>
            </w:pPr>
            <w:r>
              <w:rPr>
                <w:rFonts w:ascii="宋体" w:hAnsi="宋体" w:cs="Arial" w:hint="eastAsia"/>
                <w:sz w:val="28"/>
                <w:szCs w:val="28"/>
              </w:rPr>
              <w:t>投标人的报价不得超过预算，否则其投标将被拒绝。</w:t>
            </w:r>
          </w:p>
        </w:tc>
      </w:tr>
      <w:tr w:rsidR="00AE3E0E">
        <w:trPr>
          <w:trHeight w:val="849"/>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招标人：新疆医科大学第八附属医院</w:t>
            </w:r>
            <w:r>
              <w:rPr>
                <w:rFonts w:ascii="宋体" w:hAnsi="宋体" w:cs="Arial"/>
                <w:sz w:val="28"/>
                <w:szCs w:val="28"/>
              </w:rPr>
              <w:t> </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地址：乌鲁木齐市喀什东路1巷100号</w:t>
            </w:r>
          </w:p>
        </w:tc>
      </w:tr>
      <w:tr w:rsidR="00AE3E0E">
        <w:trPr>
          <w:trHeight w:val="1270"/>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招标代理机构：五矿国际招标有限责任公司</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地址：乌鲁木齐市红山路26号时代广场C座19A-L室</w:t>
            </w:r>
          </w:p>
          <w:p w:rsidR="00AE3E0E" w:rsidRDefault="00E42F58">
            <w:pPr>
              <w:snapToGrid w:val="0"/>
              <w:spacing w:line="240" w:lineRule="atLeast"/>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  0991-8855580、18097676662</w:t>
            </w:r>
          </w:p>
        </w:tc>
      </w:tr>
      <w:tr w:rsidR="00AE3E0E">
        <w:trPr>
          <w:cantSplit/>
          <w:trHeight w:val="4433"/>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sz w:val="28"/>
                <w:szCs w:val="28"/>
              </w:rPr>
              <w:t>2.3</w:t>
            </w:r>
          </w:p>
        </w:tc>
        <w:tc>
          <w:tcPr>
            <w:tcW w:w="8391" w:type="dxa"/>
          </w:tcPr>
          <w:p w:rsidR="00AE3E0E" w:rsidRDefault="00E42F58">
            <w:pPr>
              <w:widowControl/>
              <w:tabs>
                <w:tab w:val="left" w:pos="-107"/>
              </w:tabs>
              <w:snapToGrid w:val="0"/>
              <w:spacing w:line="240" w:lineRule="atLeast"/>
              <w:rPr>
                <w:rFonts w:ascii="宋体" w:hAnsi="宋体" w:cs="Arial"/>
                <w:sz w:val="28"/>
                <w:szCs w:val="28"/>
              </w:rPr>
            </w:pPr>
            <w:bookmarkStart w:id="11" w:name="OLE_LINK1"/>
            <w:r>
              <w:rPr>
                <w:rFonts w:ascii="宋体" w:hAnsi="宋体" w:cs="Arial" w:hint="eastAsia"/>
                <w:b/>
                <w:sz w:val="28"/>
                <w:szCs w:val="28"/>
              </w:rPr>
              <w:t>投标人资格要求</w:t>
            </w:r>
            <w:bookmarkEnd w:id="11"/>
            <w:r>
              <w:rPr>
                <w:rFonts w:ascii="宋体" w:hAnsi="宋体" w:cs="Arial" w:hint="eastAsia"/>
                <w:b/>
                <w:sz w:val="28"/>
                <w:szCs w:val="28"/>
              </w:rPr>
              <w:t>：</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1、符合《中华人民共和国政府采购法》第二十二条的相关规定；</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a.在中国境内注册并具有独立法人资格的合法企业。</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b.具有良好的商业信誉和健全的财务会计制度。</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c.具有履行合同所必须的设备和专业技术能力。</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d.具有依法缴纳税收和社会保障资金的良好记录。</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e.参加本次政府采购活动前三年内，在经营活动中没有重大违法违规记录。</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2、有效的“一证一码”或“三证合一”的营业执照副本原件或当地公证处出具的此资质的公证书原件；(营业执照需包含本次项目的相关经营权);</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3、法人代表或其委托代理人应携带本人身份证原件及复印件，委托代理人还应携带《法人代表授权委托书》；</w:t>
            </w:r>
          </w:p>
          <w:p w:rsidR="00AE3E0E" w:rsidRDefault="00E42F58">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4、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tc>
      </w:tr>
      <w:tr w:rsidR="00AE3E0E">
        <w:trPr>
          <w:cantSplit/>
          <w:trHeight w:val="701"/>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lastRenderedPageBreak/>
              <w:t>2.4</w:t>
            </w:r>
          </w:p>
        </w:tc>
        <w:tc>
          <w:tcPr>
            <w:tcW w:w="8391" w:type="dxa"/>
            <w:vAlign w:val="center"/>
          </w:tcPr>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r>
              <w:rPr>
                <w:rFonts w:ascii="宋体" w:hAnsi="宋体" w:cs="Arial"/>
                <w:sz w:val="28"/>
                <w:szCs w:val="28"/>
              </w:rPr>
              <w:t xml:space="preserve"> </w:t>
            </w:r>
          </w:p>
        </w:tc>
      </w:tr>
      <w:tr w:rsidR="00AE3E0E">
        <w:trPr>
          <w:cantSplit/>
          <w:trHeight w:val="2892"/>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AE3E0E" w:rsidRDefault="00E42F58">
            <w:pPr>
              <w:pStyle w:val="affe"/>
              <w:numPr>
                <w:ilvl w:val="0"/>
                <w:numId w:val="15"/>
              </w:numPr>
              <w:ind w:firstLineChars="0" w:firstLine="0"/>
              <w:rPr>
                <w:rFonts w:hAnsi="宋体" w:cs="Arial"/>
                <w:spacing w:val="0"/>
                <w:w w:val="100"/>
                <w:kern w:val="2"/>
                <w:sz w:val="28"/>
                <w:szCs w:val="28"/>
                <w:lang w:eastAsia="zh-Hans"/>
              </w:rPr>
            </w:pPr>
            <w:r>
              <w:rPr>
                <w:rFonts w:hAnsi="宋体" w:cs="Arial" w:hint="eastAsia"/>
                <w:spacing w:val="0"/>
                <w:w w:val="100"/>
                <w:kern w:val="2"/>
                <w:sz w:val="28"/>
                <w:szCs w:val="28"/>
                <w:lang w:eastAsia="zh-Hans"/>
              </w:rPr>
              <w:t>维保期</w:t>
            </w:r>
            <w:r>
              <w:rPr>
                <w:rFonts w:hAnsi="宋体" w:cs="Arial"/>
                <w:spacing w:val="0"/>
                <w:w w:val="100"/>
                <w:kern w:val="2"/>
                <w:sz w:val="28"/>
                <w:szCs w:val="28"/>
                <w:lang w:eastAsia="zh-Hans"/>
              </w:rPr>
              <w:t>：</w:t>
            </w:r>
          </w:p>
          <w:p w:rsidR="00AE3E0E" w:rsidRDefault="00E42F58">
            <w:pPr>
              <w:pStyle w:val="affe"/>
              <w:ind w:firstLineChars="0" w:firstLine="0"/>
              <w:rPr>
                <w:rFonts w:hAnsi="宋体" w:cs="Arial"/>
                <w:spacing w:val="0"/>
                <w:w w:val="100"/>
                <w:kern w:val="2"/>
                <w:sz w:val="28"/>
                <w:szCs w:val="28"/>
                <w:lang w:eastAsia="zh-Hans"/>
              </w:rPr>
            </w:pPr>
            <w:r>
              <w:rPr>
                <w:rFonts w:hAnsi="宋体" w:cs="Arial"/>
                <w:spacing w:val="0"/>
                <w:w w:val="100"/>
                <w:kern w:val="2"/>
                <w:sz w:val="28"/>
                <w:szCs w:val="28"/>
                <w:lang w:eastAsia="zh-Hans"/>
              </w:rPr>
              <w:t>免费维保期 12个月。（免费维保期自通过甲方验收合格之日起计）。</w:t>
            </w:r>
          </w:p>
          <w:p w:rsidR="00AE3E0E" w:rsidRDefault="00E42F58">
            <w:pPr>
              <w:pStyle w:val="affe"/>
              <w:ind w:firstLineChars="0" w:firstLine="0"/>
              <w:rPr>
                <w:rFonts w:hAnsi="宋体"/>
                <w:sz w:val="28"/>
                <w:szCs w:val="28"/>
              </w:rPr>
            </w:pPr>
            <w:r>
              <w:rPr>
                <w:rFonts w:hAnsi="宋体"/>
                <w:sz w:val="28"/>
                <w:szCs w:val="28"/>
              </w:rPr>
              <w:t>2、</w:t>
            </w:r>
            <w:r>
              <w:rPr>
                <w:rFonts w:hAnsi="宋体" w:hint="eastAsia"/>
                <w:sz w:val="28"/>
                <w:szCs w:val="28"/>
              </w:rPr>
              <w:t>交付期、交付方式及交付地点</w:t>
            </w:r>
            <w:r>
              <w:rPr>
                <w:rFonts w:hAnsi="宋体" w:hint="eastAsia"/>
                <w:sz w:val="28"/>
                <w:szCs w:val="28"/>
                <w:lang w:eastAsia="zh-Hans"/>
              </w:rPr>
              <w:t>:</w:t>
            </w:r>
          </w:p>
          <w:p w:rsidR="00AE3E0E" w:rsidRDefault="00E42F58">
            <w:pPr>
              <w:pStyle w:val="affe"/>
              <w:ind w:firstLineChars="0" w:firstLine="0"/>
              <w:rPr>
                <w:rFonts w:hAnsi="宋体"/>
                <w:sz w:val="28"/>
                <w:szCs w:val="28"/>
              </w:rPr>
            </w:pPr>
            <w:r>
              <w:rPr>
                <w:rFonts w:hAnsi="宋体" w:hint="eastAsia"/>
                <w:sz w:val="28"/>
                <w:szCs w:val="28"/>
              </w:rPr>
              <w:t>交付</w:t>
            </w:r>
            <w:r>
              <w:rPr>
                <w:rFonts w:hAnsi="宋体" w:hint="eastAsia"/>
                <w:sz w:val="28"/>
                <w:szCs w:val="28"/>
                <w:lang w:eastAsia="zh-Hans"/>
              </w:rPr>
              <w:t>方式</w:t>
            </w:r>
            <w:r>
              <w:rPr>
                <w:rFonts w:hAnsi="宋体" w:hint="eastAsia"/>
                <w:sz w:val="28"/>
                <w:szCs w:val="28"/>
              </w:rPr>
              <w:t>：签订合同后6个月内</w:t>
            </w:r>
            <w:r>
              <w:rPr>
                <w:rFonts w:hAnsi="宋体" w:hint="eastAsia"/>
                <w:sz w:val="28"/>
                <w:szCs w:val="28"/>
                <w:lang w:eastAsia="zh-Hans"/>
              </w:rPr>
              <w:t>现场</w:t>
            </w:r>
            <w:r>
              <w:rPr>
                <w:rFonts w:hAnsi="宋体" w:hint="eastAsia"/>
                <w:sz w:val="28"/>
                <w:szCs w:val="28"/>
              </w:rPr>
              <w:t>交付</w:t>
            </w:r>
            <w:r>
              <w:rPr>
                <w:rFonts w:hAnsi="宋体" w:hint="eastAsia"/>
                <w:sz w:val="28"/>
                <w:szCs w:val="28"/>
                <w:lang w:eastAsia="zh-Hans"/>
              </w:rPr>
              <w:t>到甲方指定地点</w:t>
            </w:r>
            <w:r>
              <w:rPr>
                <w:rFonts w:hAnsi="宋体"/>
                <w:sz w:val="28"/>
                <w:szCs w:val="28"/>
                <w:lang w:eastAsia="zh-Hans"/>
              </w:rPr>
              <w:t>。</w:t>
            </w:r>
          </w:p>
        </w:tc>
      </w:tr>
      <w:tr w:rsidR="00AE3E0E">
        <w:trPr>
          <w:cantSplit/>
          <w:trHeight w:val="846"/>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付款方式：</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第一次付款：合同签定后，15日内支付中标价格的30%</w:t>
            </w:r>
            <w:r>
              <w:rPr>
                <w:rFonts w:ascii="宋体" w:hAnsi="宋体" w:cs="Arial"/>
                <w:sz w:val="28"/>
                <w:szCs w:val="28"/>
              </w:rPr>
              <w:t xml:space="preserve"> ；</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第二次付款：硬件到货后验货合格后，15日内支付中标价格的30%</w:t>
            </w:r>
            <w:r>
              <w:rPr>
                <w:rFonts w:ascii="宋体" w:hAnsi="宋体" w:cs="Arial"/>
                <w:sz w:val="28"/>
                <w:szCs w:val="28"/>
              </w:rPr>
              <w:t>；</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第三次付款：项目通过甲方验收后，15日内支付中标价格的35%</w:t>
            </w:r>
            <w:r>
              <w:rPr>
                <w:rFonts w:ascii="宋体" w:hAnsi="宋体" w:cs="Arial"/>
                <w:sz w:val="28"/>
                <w:szCs w:val="28"/>
              </w:rPr>
              <w:t>；</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第四次付款：维保期满后，乙方按合同实施、无违约责任、在免费维保期内认真履行维保义务，经甲方确认后25日内支付中标价格的5%。</w:t>
            </w:r>
          </w:p>
        </w:tc>
      </w:tr>
      <w:tr w:rsidR="00AE3E0E">
        <w:trPr>
          <w:cantSplit/>
          <w:trHeight w:val="470"/>
          <w:jc w:val="center"/>
        </w:trPr>
        <w:tc>
          <w:tcPr>
            <w:tcW w:w="9468" w:type="dxa"/>
            <w:gridSpan w:val="2"/>
            <w:vAlign w:val="center"/>
          </w:tcPr>
          <w:p w:rsidR="00AE3E0E" w:rsidRDefault="00E42F58">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AE3E0E">
        <w:trPr>
          <w:trHeight w:val="3813"/>
          <w:jc w:val="center"/>
        </w:trPr>
        <w:tc>
          <w:tcPr>
            <w:tcW w:w="1077" w:type="dxa"/>
            <w:vAlign w:val="center"/>
          </w:tcPr>
          <w:p w:rsidR="00AE3E0E" w:rsidRDefault="00E42F58">
            <w:pPr>
              <w:widowControl/>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.1</w:t>
            </w:r>
          </w:p>
        </w:tc>
        <w:tc>
          <w:tcPr>
            <w:tcW w:w="8391" w:type="dxa"/>
            <w:vAlign w:val="center"/>
          </w:tcPr>
          <w:p w:rsidR="00AE3E0E" w:rsidRDefault="00E42F58">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AE3E0E" w:rsidRDefault="00E42F58">
            <w:pPr>
              <w:widowControl/>
              <w:numPr>
                <w:ilvl w:val="0"/>
                <w:numId w:val="5"/>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AE3E0E" w:rsidRDefault="00E42F58">
            <w:pPr>
              <w:pStyle w:val="afffe"/>
              <w:widowControl/>
              <w:snapToGrid w:val="0"/>
              <w:spacing w:line="240" w:lineRule="atLeast"/>
              <w:ind w:left="911" w:hanging="281"/>
              <w:rPr>
                <w:rFonts w:ascii="宋体" w:hAnsi="宋体"/>
                <w:b/>
                <w:sz w:val="28"/>
                <w:szCs w:val="28"/>
              </w:rPr>
            </w:pPr>
            <w:bookmarkStart w:id="12" w:name="_Toc1960"/>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bookmarkEnd w:id="12"/>
          </w:p>
          <w:p w:rsidR="00AE3E0E" w:rsidRDefault="00E42F58">
            <w:pPr>
              <w:pStyle w:val="afffe"/>
              <w:widowControl/>
              <w:snapToGrid w:val="0"/>
              <w:spacing w:line="240" w:lineRule="atLeast"/>
              <w:ind w:left="911" w:hanging="281"/>
              <w:rPr>
                <w:rFonts w:ascii="宋体" w:hAnsi="宋体"/>
                <w:b/>
                <w:sz w:val="28"/>
                <w:szCs w:val="28"/>
              </w:rPr>
            </w:pPr>
            <w:bookmarkStart w:id="13" w:name="_Toc19653"/>
            <w:r>
              <w:rPr>
                <w:rFonts w:ascii="宋体" w:hAnsi="宋体"/>
                <w:b/>
                <w:sz w:val="28"/>
                <w:szCs w:val="28"/>
              </w:rPr>
              <w:t xml:space="preserve">B. </w:t>
            </w:r>
            <w:r>
              <w:rPr>
                <w:rFonts w:ascii="宋体" w:hAnsi="宋体" w:hint="eastAsia"/>
                <w:b/>
                <w:sz w:val="28"/>
                <w:szCs w:val="28"/>
              </w:rPr>
              <w:t>设备本身的安装、调试和验收费用应包含在设备费中；</w:t>
            </w:r>
            <w:bookmarkEnd w:id="13"/>
          </w:p>
          <w:p w:rsidR="00AE3E0E" w:rsidRDefault="00E42F58">
            <w:pPr>
              <w:pStyle w:val="afffe"/>
              <w:widowControl/>
              <w:snapToGrid w:val="0"/>
              <w:spacing w:line="240" w:lineRule="atLeast"/>
              <w:ind w:left="911" w:hanging="281"/>
              <w:rPr>
                <w:rFonts w:ascii="宋体" w:hAnsi="宋体" w:cs="Arial"/>
                <w:b/>
                <w:bCs/>
                <w:sz w:val="28"/>
                <w:szCs w:val="28"/>
              </w:rPr>
            </w:pPr>
            <w:bookmarkStart w:id="14" w:name="_Toc24018"/>
            <w:r>
              <w:rPr>
                <w:rFonts w:ascii="宋体" w:hAnsi="宋体"/>
                <w:b/>
                <w:sz w:val="28"/>
                <w:szCs w:val="28"/>
              </w:rPr>
              <w:t xml:space="preserve">C. </w:t>
            </w:r>
            <w:r>
              <w:rPr>
                <w:rFonts w:ascii="宋体" w:hAnsi="宋体" w:hint="eastAsia"/>
                <w:b/>
                <w:sz w:val="28"/>
                <w:szCs w:val="28"/>
              </w:rPr>
              <w:t>质保期内规定的服务和技术支持费。</w:t>
            </w:r>
            <w:bookmarkEnd w:id="14"/>
          </w:p>
          <w:p w:rsidR="00AE3E0E" w:rsidRDefault="00E42F58">
            <w:pPr>
              <w:widowControl/>
              <w:numPr>
                <w:ilvl w:val="0"/>
                <w:numId w:val="5"/>
              </w:numPr>
              <w:snapToGrid w:val="0"/>
              <w:spacing w:line="240" w:lineRule="atLeast"/>
              <w:rPr>
                <w:rFonts w:ascii="宋体" w:hAnsi="宋体" w:cs="Arial"/>
                <w:b/>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投标人应在“分项报价表”按规定标明拟提供设备和服务的单价和总价。投标报价中已包括投标人按照国家现行税法和有关部门现行规定需缴纳的一切税费及所有与本项目实施有关的费用。</w:t>
            </w:r>
          </w:p>
        </w:tc>
      </w:tr>
      <w:tr w:rsidR="00AE3E0E">
        <w:trPr>
          <w:trHeight w:val="825"/>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2</w:t>
            </w:r>
          </w:p>
        </w:tc>
        <w:tc>
          <w:tcPr>
            <w:tcW w:w="8391" w:type="dxa"/>
            <w:vAlign w:val="center"/>
          </w:tcPr>
          <w:p w:rsidR="00AE3E0E" w:rsidRDefault="00E42F58">
            <w:pPr>
              <w:snapToGrid w:val="0"/>
              <w:spacing w:line="240" w:lineRule="atLeast"/>
              <w:rPr>
                <w:rFonts w:ascii="宋体" w:hAnsi="宋体" w:cs="Arial"/>
                <w:b/>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4</w:t>
            </w:r>
            <w:r>
              <w:rPr>
                <w:rFonts w:ascii="宋体" w:hAnsi="宋体" w:cs="Arial" w:hint="eastAsia"/>
                <w:sz w:val="28"/>
                <w:szCs w:val="28"/>
              </w:rPr>
              <w:t>个包，投标人必须独立对每一个完整的包进行投标，不得仅对分包内部分内容投标。</w:t>
            </w:r>
          </w:p>
        </w:tc>
      </w:tr>
      <w:tr w:rsidR="00AE3E0E">
        <w:trPr>
          <w:trHeight w:val="1403"/>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3</w:t>
            </w:r>
          </w:p>
        </w:tc>
        <w:tc>
          <w:tcPr>
            <w:tcW w:w="8391" w:type="dxa"/>
            <w:vAlign w:val="center"/>
          </w:tcPr>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资格证明文件（以下证明文件投标人需单独装订成册并密封提交，装订要求详见本章第3.6条的要求）：</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1、符合政府采购法第二十二条的规定；</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2、投标人须是在中华人民共和国境内注册的独立法人机构（经营范围包括采购系统的生产或销售）；</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3、投标人如在“信用中国”网站（www.creditchina.gov.cn)、中国</w:t>
            </w:r>
            <w:r>
              <w:rPr>
                <w:rFonts w:ascii="宋体" w:hAnsi="宋体" w:cs="Arial" w:hint="eastAsia"/>
                <w:sz w:val="28"/>
                <w:szCs w:val="28"/>
              </w:rPr>
              <w:lastRenderedPageBreak/>
              <w:t>政府采购网 （www.ccgp.gov.cn)等渠道查询后，列入失信被执行人、重大税收 违法案件当事人名单、政府采购严重违法失信行为记录名单的，取消投标资格；</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4、在本地拥有一定的技术支持和后续服务能力；</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5、参加政府采购活动前三年内，在经营活动中没有重大违法记录；</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6、法律、行政法规规定的其他条件；</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7、</w:t>
            </w:r>
            <w:r>
              <w:rPr>
                <w:rFonts w:ascii="宋体" w:hAnsi="宋体" w:cs="Arial" w:hint="eastAsia"/>
                <w:sz w:val="28"/>
                <w:szCs w:val="28"/>
              </w:rPr>
              <w:tab/>
              <w:t>投标保证金缴纳凭证；</w:t>
            </w:r>
          </w:p>
          <w:p w:rsidR="00AE3E0E" w:rsidRDefault="00E42F58">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8、</w:t>
            </w:r>
            <w:r>
              <w:rPr>
                <w:rFonts w:ascii="宋体" w:hAnsi="宋体" w:cs="Arial" w:hint="eastAsia"/>
                <w:sz w:val="28"/>
                <w:szCs w:val="28"/>
              </w:rPr>
              <w:tab/>
              <w:t>本项目不接受联合体投标。</w:t>
            </w:r>
          </w:p>
          <w:p w:rsidR="00AE3E0E" w:rsidRDefault="00E42F58">
            <w:pPr>
              <w:pStyle w:val="12"/>
              <w:ind w:firstLine="0"/>
              <w:rPr>
                <w:rFonts w:ascii="宋体" w:hAnsi="宋体"/>
                <w:b/>
                <w:color w:val="FF0000"/>
                <w:sz w:val="28"/>
                <w:szCs w:val="28"/>
              </w:rPr>
            </w:pPr>
            <w:r>
              <w:rPr>
                <w:rFonts w:ascii="宋体" w:hAnsi="宋体" w:hint="eastAsia"/>
                <w:b/>
                <w:color w:val="FF0000"/>
                <w:sz w:val="28"/>
                <w:szCs w:val="28"/>
              </w:rPr>
              <w:t>注：以上资料需提供原件，并和单独装订成册的资格证明文件密封提交，另身份证无需密封，开标时递交即可。资格审查的方式为资格后审</w:t>
            </w:r>
          </w:p>
        </w:tc>
      </w:tr>
      <w:tr w:rsidR="00AE3E0E">
        <w:trPr>
          <w:trHeight w:val="899"/>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lastRenderedPageBreak/>
              <w:t>3.4</w:t>
            </w:r>
          </w:p>
        </w:tc>
        <w:tc>
          <w:tcPr>
            <w:tcW w:w="8391" w:type="dxa"/>
            <w:vAlign w:val="center"/>
          </w:tcPr>
          <w:p w:rsidR="00AE3E0E" w:rsidRDefault="00E42F58">
            <w:pPr>
              <w:snapToGrid w:val="0"/>
              <w:spacing w:line="240" w:lineRule="atLeast"/>
              <w:rPr>
                <w:rFonts w:ascii="宋体" w:hAnsi="宋体" w:cs="Arial"/>
                <w:bCs/>
                <w:sz w:val="28"/>
                <w:szCs w:val="28"/>
              </w:rPr>
            </w:pPr>
            <w:r>
              <w:rPr>
                <w:rFonts w:ascii="宋体" w:hAnsi="宋体" w:cs="Arial" w:hint="eastAsia"/>
                <w:sz w:val="28"/>
                <w:szCs w:val="28"/>
              </w:rPr>
              <w:t>投标保证金金额：</w:t>
            </w:r>
            <w:r>
              <w:rPr>
                <w:rFonts w:ascii="宋体" w:hAnsi="宋体" w:cs="Arial"/>
                <w:sz w:val="28"/>
                <w:szCs w:val="28"/>
              </w:rPr>
              <w:t>76</w:t>
            </w:r>
            <w:r>
              <w:rPr>
                <w:rFonts w:ascii="宋体" w:hAnsi="宋体" w:cs="Arial" w:hint="eastAsia"/>
                <w:bCs/>
                <w:sz w:val="28"/>
                <w:szCs w:val="28"/>
              </w:rPr>
              <w:t>000元</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投标保证金缴纳账号：</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开户单位名称：五矿国际招标有限责任公司新疆分公司</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账号：3002 0122 0920 0059179</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行号：102881001224</w:t>
            </w:r>
          </w:p>
          <w:p w:rsidR="00AE3E0E" w:rsidRDefault="00E42F58" w:rsidP="006615D1">
            <w:pPr>
              <w:snapToGrid w:val="0"/>
              <w:spacing w:line="240" w:lineRule="atLeast"/>
              <w:rPr>
                <w:rFonts w:ascii="宋体" w:hAnsi="宋体" w:cs="Arial"/>
                <w:sz w:val="28"/>
                <w:szCs w:val="28"/>
              </w:rPr>
            </w:pPr>
            <w:r>
              <w:rPr>
                <w:rFonts w:ascii="宋体" w:hAnsi="宋体" w:hint="eastAsia"/>
                <w:sz w:val="28"/>
                <w:szCs w:val="28"/>
              </w:rPr>
              <w:t>注：于2021年08月</w:t>
            </w:r>
            <w:r w:rsidR="006615D1">
              <w:rPr>
                <w:rFonts w:ascii="宋体" w:hAnsi="宋体" w:hint="eastAsia"/>
                <w:sz w:val="28"/>
                <w:szCs w:val="28"/>
              </w:rPr>
              <w:t>24</w:t>
            </w:r>
            <w:r>
              <w:rPr>
                <w:rFonts w:ascii="宋体" w:hAnsi="宋体" w:hint="eastAsia"/>
                <w:sz w:val="28"/>
                <w:szCs w:val="28"/>
              </w:rPr>
              <w:t>日 11时00分（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AE3E0E">
        <w:trPr>
          <w:trHeight w:val="844"/>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AE3E0E" w:rsidRDefault="00E42F58">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Pr>
                <w:rFonts w:ascii="宋体" w:hAnsi="宋体" w:cs="Arial"/>
                <w:sz w:val="28"/>
                <w:szCs w:val="28"/>
              </w:rPr>
              <w:t>120</w:t>
            </w:r>
            <w:r>
              <w:rPr>
                <w:rFonts w:ascii="宋体" w:hAnsi="宋体" w:cs="Arial" w:hint="eastAsia"/>
                <w:sz w:val="28"/>
                <w:szCs w:val="28"/>
              </w:rPr>
              <w:t>天。投标有效期不足的投标将被视为非实质性响应，并予以拒绝。</w:t>
            </w:r>
          </w:p>
        </w:tc>
      </w:tr>
      <w:tr w:rsidR="00AE3E0E">
        <w:trPr>
          <w:trHeight w:val="3388"/>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3.6</w:t>
            </w:r>
          </w:p>
        </w:tc>
        <w:tc>
          <w:tcPr>
            <w:tcW w:w="8391" w:type="dxa"/>
            <w:vAlign w:val="center"/>
          </w:tcPr>
          <w:p w:rsidR="00AE3E0E" w:rsidRDefault="00E42F58">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AE3E0E" w:rsidRDefault="00E42F58">
            <w:pPr>
              <w:spacing w:line="360" w:lineRule="auto"/>
              <w:rPr>
                <w:rFonts w:ascii="宋体" w:hAnsi="宋体" w:cs="宋体"/>
                <w:color w:val="000000"/>
                <w:sz w:val="28"/>
                <w:szCs w:val="28"/>
              </w:rPr>
            </w:pPr>
            <w:r>
              <w:rPr>
                <w:rFonts w:ascii="宋体" w:hAnsi="宋体" w:cs="宋体"/>
                <w:b/>
                <w:color w:val="000000"/>
                <w:sz w:val="28"/>
                <w:szCs w:val="28"/>
              </w:rPr>
              <w:t>正本一份</w:t>
            </w:r>
            <w:r>
              <w:rPr>
                <w:rFonts w:ascii="宋体" w:hAnsi="宋体" w:cs="宋体"/>
                <w:color w:val="000000"/>
                <w:sz w:val="28"/>
                <w:szCs w:val="28"/>
              </w:rPr>
              <w:t>（单独密封），并标明“正本”字样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副本四份</w:t>
            </w:r>
            <w:r>
              <w:rPr>
                <w:rFonts w:ascii="宋体" w:hAnsi="宋体" w:cs="宋体"/>
                <w:color w:val="000000"/>
                <w:sz w:val="28"/>
                <w:szCs w:val="28"/>
              </w:rPr>
              <w:t>（所有副本密封在一起），并标明 “副本”字样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报价一览表一份</w:t>
            </w:r>
            <w:r>
              <w:rPr>
                <w:rFonts w:ascii="宋体" w:hAnsi="宋体" w:cs="宋体"/>
                <w:color w:val="000000"/>
                <w:sz w:val="28"/>
                <w:szCs w:val="28"/>
              </w:rPr>
              <w:t>（单独密封），并在信封上标明“报价一览表”字样</w:t>
            </w:r>
            <w:r>
              <w:rPr>
                <w:rFonts w:ascii="宋体" w:hAnsi="宋体" w:cs="宋体" w:hint="eastAsia"/>
                <w:color w:val="000000"/>
                <w:sz w:val="28"/>
                <w:szCs w:val="28"/>
              </w:rPr>
              <w:t>；</w:t>
            </w:r>
          </w:p>
          <w:p w:rsidR="00AE3E0E" w:rsidRDefault="00E42F58">
            <w:pPr>
              <w:spacing w:line="360" w:lineRule="auto"/>
              <w:rPr>
                <w:rFonts w:ascii="宋体" w:hAnsi="宋体" w:cs="宋体"/>
                <w:b/>
                <w:color w:val="000000"/>
                <w:sz w:val="28"/>
                <w:szCs w:val="28"/>
              </w:rPr>
            </w:pPr>
            <w:r>
              <w:rPr>
                <w:rFonts w:ascii="宋体" w:hAnsi="宋体" w:cs="宋体" w:hint="eastAsia"/>
                <w:b/>
                <w:color w:val="000000"/>
                <w:sz w:val="28"/>
                <w:szCs w:val="28"/>
              </w:rPr>
              <w:t>提供投标文件电子版（必须是投标文件正本加盖公章的扫描件U盘）</w:t>
            </w:r>
            <w:r>
              <w:rPr>
                <w:rFonts w:ascii="宋体" w:hAnsi="宋体" w:cs="宋体" w:hint="eastAsia"/>
                <w:b/>
                <w:color w:val="000000"/>
                <w:sz w:val="28"/>
                <w:szCs w:val="28"/>
              </w:rPr>
              <w:lastRenderedPageBreak/>
              <w:t>1份，随正本一起密封。</w:t>
            </w:r>
          </w:p>
          <w:p w:rsidR="00AE3E0E" w:rsidRDefault="00E42F58">
            <w:pPr>
              <w:spacing w:line="360" w:lineRule="auto"/>
              <w:rPr>
                <w:rFonts w:ascii="宋体" w:hAnsi="宋体" w:cs="宋体"/>
                <w:color w:val="000000"/>
                <w:sz w:val="28"/>
                <w:szCs w:val="28"/>
              </w:rPr>
            </w:pPr>
            <w:r>
              <w:rPr>
                <w:rFonts w:ascii="宋体" w:hAnsi="宋体" w:cs="宋体" w:hint="eastAsia"/>
                <w:color w:val="000000"/>
                <w:sz w:val="28"/>
                <w:szCs w:val="28"/>
              </w:rPr>
              <w:t>正、副本不得采用活页装订，否则视为无效标处理，投标文件一律不退，未按照上述密封、封装的视为不响应文件要求，投标将被拒绝。</w:t>
            </w:r>
          </w:p>
        </w:tc>
      </w:tr>
      <w:tr w:rsidR="00AE3E0E">
        <w:trPr>
          <w:cantSplit/>
          <w:trHeight w:val="439"/>
          <w:jc w:val="center"/>
        </w:trPr>
        <w:tc>
          <w:tcPr>
            <w:tcW w:w="9468" w:type="dxa"/>
            <w:gridSpan w:val="2"/>
            <w:vAlign w:val="center"/>
          </w:tcPr>
          <w:p w:rsidR="00AE3E0E" w:rsidRDefault="00E42F58">
            <w:pPr>
              <w:snapToGrid w:val="0"/>
              <w:spacing w:line="240" w:lineRule="atLeast"/>
              <w:jc w:val="center"/>
              <w:rPr>
                <w:rFonts w:ascii="宋体" w:hAnsi="宋体" w:cs="Arial"/>
                <w:b/>
                <w:sz w:val="28"/>
                <w:szCs w:val="28"/>
              </w:rPr>
            </w:pPr>
            <w:r>
              <w:rPr>
                <w:rFonts w:ascii="宋体" w:hAnsi="宋体" w:cs="Arial" w:hint="eastAsia"/>
                <w:b/>
                <w:sz w:val="28"/>
                <w:szCs w:val="28"/>
              </w:rPr>
              <w:lastRenderedPageBreak/>
              <w:t>四、投标文件的递交</w:t>
            </w:r>
          </w:p>
        </w:tc>
      </w:tr>
      <w:tr w:rsidR="00AE3E0E">
        <w:trPr>
          <w:trHeight w:val="770"/>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AE3E0E" w:rsidRDefault="00E42F58">
            <w:pPr>
              <w:snapToGrid w:val="0"/>
              <w:spacing w:line="240" w:lineRule="atLeast"/>
              <w:rPr>
                <w:rFonts w:ascii="宋体" w:hAnsi="宋体" w:cs="Arial"/>
                <w:sz w:val="28"/>
                <w:szCs w:val="28"/>
              </w:rPr>
            </w:pPr>
            <w:r>
              <w:rPr>
                <w:rFonts w:ascii="宋体" w:hAnsi="宋体" w:cs="Arial" w:hint="eastAsia"/>
                <w:sz w:val="28"/>
                <w:szCs w:val="28"/>
              </w:rPr>
              <w:t>投标截止时间：</w:t>
            </w:r>
            <w:r>
              <w:rPr>
                <w:rFonts w:ascii="宋体" w:hAnsi="宋体" w:cs="Arial"/>
                <w:b/>
                <w:sz w:val="28"/>
                <w:szCs w:val="28"/>
              </w:rPr>
              <w:t>20</w:t>
            </w:r>
            <w:r>
              <w:rPr>
                <w:rFonts w:ascii="宋体" w:hAnsi="宋体" w:cs="Arial" w:hint="eastAsia"/>
                <w:b/>
                <w:sz w:val="28"/>
                <w:szCs w:val="28"/>
              </w:rPr>
              <w:t>21年08月</w:t>
            </w:r>
            <w:r w:rsidR="006615D1">
              <w:rPr>
                <w:rFonts w:ascii="宋体" w:hAnsi="宋体" w:cs="Arial" w:hint="eastAsia"/>
                <w:b/>
                <w:sz w:val="28"/>
                <w:szCs w:val="28"/>
              </w:rPr>
              <w:t>24</w:t>
            </w:r>
            <w:r>
              <w:rPr>
                <w:rFonts w:ascii="宋体" w:hAnsi="宋体" w:cs="Arial" w:hint="eastAsia"/>
                <w:b/>
                <w:sz w:val="28"/>
                <w:szCs w:val="28"/>
              </w:rPr>
              <w:t>日 11时00分</w:t>
            </w:r>
            <w:r>
              <w:rPr>
                <w:rFonts w:ascii="宋体" w:hAnsi="宋体" w:cs="Arial" w:hint="eastAsia"/>
                <w:sz w:val="28"/>
                <w:szCs w:val="28"/>
              </w:rPr>
              <w:t>（北京时间）。</w:t>
            </w:r>
          </w:p>
          <w:p w:rsidR="00AE3E0E" w:rsidRDefault="00E42F58">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AE3E0E">
        <w:trPr>
          <w:cantSplit/>
          <w:trHeight w:val="552"/>
          <w:jc w:val="center"/>
        </w:trPr>
        <w:tc>
          <w:tcPr>
            <w:tcW w:w="9468" w:type="dxa"/>
            <w:gridSpan w:val="2"/>
            <w:vAlign w:val="center"/>
          </w:tcPr>
          <w:p w:rsidR="00AE3E0E" w:rsidRDefault="00E42F58">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AE3E0E">
        <w:trPr>
          <w:trHeight w:val="553"/>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AE3E0E" w:rsidRDefault="00E42F58">
            <w:pPr>
              <w:snapToGrid w:val="0"/>
              <w:spacing w:line="240" w:lineRule="atLeast"/>
              <w:jc w:val="left"/>
              <w:rPr>
                <w:rFonts w:ascii="宋体" w:hAnsi="宋体" w:cs="Arial"/>
                <w:b/>
                <w:sz w:val="28"/>
                <w:szCs w:val="28"/>
              </w:rPr>
            </w:pPr>
            <w:r>
              <w:rPr>
                <w:rFonts w:ascii="宋体" w:hAnsi="宋体" w:cs="Arial" w:hint="eastAsia"/>
                <w:sz w:val="28"/>
                <w:szCs w:val="28"/>
              </w:rPr>
              <w:t>开标时间：</w:t>
            </w:r>
            <w:r>
              <w:rPr>
                <w:rFonts w:ascii="宋体" w:hAnsi="宋体" w:cs="Arial"/>
                <w:b/>
                <w:sz w:val="28"/>
                <w:szCs w:val="28"/>
              </w:rPr>
              <w:t>20</w:t>
            </w:r>
            <w:r>
              <w:rPr>
                <w:rFonts w:ascii="宋体" w:hAnsi="宋体" w:cs="Arial" w:hint="eastAsia"/>
                <w:b/>
                <w:sz w:val="28"/>
                <w:szCs w:val="28"/>
              </w:rPr>
              <w:t>21年08月</w:t>
            </w:r>
            <w:r w:rsidR="006615D1">
              <w:rPr>
                <w:rFonts w:ascii="宋体" w:hAnsi="宋体" w:cs="Arial" w:hint="eastAsia"/>
                <w:b/>
                <w:sz w:val="28"/>
                <w:szCs w:val="28"/>
              </w:rPr>
              <w:t>24</w:t>
            </w:r>
            <w:r>
              <w:rPr>
                <w:rFonts w:ascii="宋体" w:hAnsi="宋体" w:cs="Arial" w:hint="eastAsia"/>
                <w:b/>
                <w:sz w:val="28"/>
                <w:szCs w:val="28"/>
              </w:rPr>
              <w:t>日 11时00分</w:t>
            </w:r>
            <w:r>
              <w:rPr>
                <w:rFonts w:ascii="宋体" w:hAnsi="宋体" w:cs="Arial" w:hint="eastAsia"/>
                <w:sz w:val="28"/>
                <w:szCs w:val="28"/>
              </w:rPr>
              <w:t>（北京时间）。</w:t>
            </w:r>
          </w:p>
          <w:p w:rsidR="00AE3E0E" w:rsidRDefault="00E42F58">
            <w:pPr>
              <w:snapToGrid w:val="0"/>
              <w:spacing w:line="240" w:lineRule="atLeast"/>
              <w:jc w:val="left"/>
              <w:rPr>
                <w:rFonts w:ascii="宋体" w:hAnsi="宋体" w:cs="Arial"/>
                <w:sz w:val="28"/>
                <w:szCs w:val="28"/>
              </w:rPr>
            </w:pPr>
            <w:r>
              <w:rPr>
                <w:rFonts w:ascii="宋体" w:hAnsi="宋体" w:cs="Arial" w:hint="eastAsia"/>
                <w:sz w:val="28"/>
                <w:szCs w:val="28"/>
              </w:rPr>
              <w:t>开标地点：新疆医科大学雪莲山校区综合楼B107室</w:t>
            </w:r>
          </w:p>
        </w:tc>
      </w:tr>
      <w:tr w:rsidR="00AE3E0E">
        <w:trPr>
          <w:trHeight w:val="618"/>
          <w:jc w:val="center"/>
        </w:trPr>
        <w:tc>
          <w:tcPr>
            <w:tcW w:w="1077" w:type="dxa"/>
            <w:vAlign w:val="center"/>
          </w:tcPr>
          <w:p w:rsidR="00AE3E0E" w:rsidRDefault="00E42F58">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AE3E0E" w:rsidRDefault="00E42F58">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AE3E0E" w:rsidRDefault="00E42F58">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AE3E0E" w:rsidRDefault="00E42F58">
      <w:pPr>
        <w:snapToGrid w:val="0"/>
        <w:spacing w:beforeLines="50" w:before="158" w:afterLines="50" w:after="158" w:line="360" w:lineRule="auto"/>
        <w:outlineLvl w:val="0"/>
        <w:rPr>
          <w:rFonts w:ascii="宋体" w:hAnsi="宋体" w:cs="Arial"/>
          <w:b/>
          <w:sz w:val="28"/>
          <w:szCs w:val="28"/>
        </w:rPr>
      </w:pPr>
      <w:bookmarkStart w:id="15" w:name="_Toc184097717"/>
      <w:bookmarkStart w:id="16" w:name="_Toc185767533"/>
      <w:bookmarkStart w:id="17" w:name="_Toc229284554"/>
      <w:bookmarkStart w:id="18" w:name="_Toc83547640"/>
      <w:bookmarkStart w:id="19" w:name="_Toc35359482"/>
      <w:bookmarkStart w:id="20" w:name="_Toc29291"/>
      <w:bookmarkStart w:id="21" w:name="_Toc286933176"/>
      <w:bookmarkStart w:id="22" w:name="_Toc35359357"/>
      <w:r>
        <w:rPr>
          <w:rFonts w:ascii="宋体" w:hAnsi="宋体" w:cs="Arial" w:hint="eastAsia"/>
          <w:b/>
          <w:sz w:val="28"/>
          <w:szCs w:val="28"/>
        </w:rPr>
        <w:t>一、说</w:t>
      </w:r>
      <w:bookmarkEnd w:id="15"/>
      <w:bookmarkEnd w:id="16"/>
      <w:bookmarkEnd w:id="17"/>
      <w:bookmarkEnd w:id="18"/>
      <w:r>
        <w:rPr>
          <w:rFonts w:ascii="宋体" w:hAnsi="宋体" w:cs="Arial" w:hint="eastAsia"/>
          <w:b/>
          <w:sz w:val="28"/>
          <w:szCs w:val="28"/>
        </w:rPr>
        <w:t>明</w:t>
      </w:r>
      <w:bookmarkEnd w:id="19"/>
      <w:bookmarkEnd w:id="20"/>
      <w:bookmarkEnd w:id="21"/>
      <w:bookmarkEnd w:id="22"/>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AE3E0E" w:rsidRDefault="00E42F58">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AE3E0E" w:rsidRDefault="00E42F58">
      <w:pPr>
        <w:numPr>
          <w:ilvl w:val="0"/>
          <w:numId w:val="17"/>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AE3E0E" w:rsidRDefault="00E42F58">
      <w:pPr>
        <w:numPr>
          <w:ilvl w:val="0"/>
          <w:numId w:val="18"/>
        </w:numPr>
        <w:snapToGrid w:val="0"/>
        <w:spacing w:line="360" w:lineRule="auto"/>
        <w:rPr>
          <w:rFonts w:ascii="宋体" w:hAnsi="宋体" w:cs="Arial"/>
          <w:sz w:val="28"/>
          <w:szCs w:val="28"/>
        </w:rPr>
      </w:pPr>
      <w:bookmarkStart w:id="23" w:name="_Toc83547644"/>
      <w:r>
        <w:rPr>
          <w:rFonts w:ascii="宋体" w:hAnsi="宋体" w:cs="Arial" w:hint="eastAsia"/>
          <w:sz w:val="28"/>
          <w:szCs w:val="28"/>
        </w:rPr>
        <w:t>“招标人”见“投标人须知前附表”。</w:t>
      </w:r>
    </w:p>
    <w:p w:rsidR="00AE3E0E" w:rsidRDefault="00E42F58">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AE3E0E" w:rsidRDefault="00E42F58">
      <w:pPr>
        <w:numPr>
          <w:ilvl w:val="0"/>
          <w:numId w:val="18"/>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bookmarkEnd w:id="23"/>
    </w:p>
    <w:p w:rsidR="00AE3E0E" w:rsidRDefault="00E42F58">
      <w:pPr>
        <w:numPr>
          <w:ilvl w:val="0"/>
          <w:numId w:val="16"/>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AE3E0E" w:rsidRDefault="00E42F58">
      <w:pPr>
        <w:numPr>
          <w:ilvl w:val="6"/>
          <w:numId w:val="19"/>
        </w:numPr>
        <w:snapToGrid w:val="0"/>
        <w:spacing w:line="360" w:lineRule="auto"/>
        <w:rPr>
          <w:rFonts w:ascii="宋体" w:hAnsi="宋体" w:cs="Arial"/>
          <w:sz w:val="28"/>
          <w:szCs w:val="28"/>
        </w:rPr>
      </w:pPr>
      <w:bookmarkStart w:id="24" w:name="_Toc83547645"/>
      <w:r>
        <w:rPr>
          <w:rFonts w:ascii="宋体" w:hAnsi="宋体" w:cs="Arial" w:hint="eastAsia"/>
          <w:sz w:val="28"/>
          <w:szCs w:val="28"/>
        </w:rPr>
        <w:t>“货物”系指投标人按招标文件规定，须向招标人提供的产品、软件以及其它有关技术资料和材料。</w:t>
      </w:r>
    </w:p>
    <w:p w:rsidR="00AE3E0E" w:rsidRDefault="00E42F58">
      <w:pPr>
        <w:numPr>
          <w:ilvl w:val="6"/>
          <w:numId w:val="19"/>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AE3E0E" w:rsidRDefault="00E42F58">
      <w:pPr>
        <w:numPr>
          <w:ilvl w:val="6"/>
          <w:numId w:val="19"/>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AE3E0E" w:rsidRDefault="00E42F58">
      <w:pPr>
        <w:numPr>
          <w:ilvl w:val="6"/>
          <w:numId w:val="19"/>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民共和国有正常贸易往来的国家（以下简称“合格来源国”）和地区，其原产地也均应来自本条款规定的合格来源国。本合同的支付也仅限于这些货物和服务。</w:t>
      </w:r>
    </w:p>
    <w:p w:rsidR="00AE3E0E" w:rsidRDefault="00E42F58">
      <w:pPr>
        <w:numPr>
          <w:ilvl w:val="6"/>
          <w:numId w:val="19"/>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AE3E0E" w:rsidRDefault="00E42F58">
      <w:pPr>
        <w:numPr>
          <w:ilvl w:val="6"/>
          <w:numId w:val="19"/>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AE3E0E" w:rsidRDefault="00E42F58">
      <w:pPr>
        <w:numPr>
          <w:ilvl w:val="6"/>
          <w:numId w:val="19"/>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bookmarkEnd w:id="24"/>
    </w:p>
    <w:p w:rsidR="00AE3E0E" w:rsidRDefault="00E42F58">
      <w:pPr>
        <w:numPr>
          <w:ilvl w:val="0"/>
          <w:numId w:val="16"/>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AE3E0E" w:rsidRDefault="00E42F58">
      <w:pPr>
        <w:numPr>
          <w:ilvl w:val="0"/>
          <w:numId w:val="20"/>
        </w:numPr>
        <w:snapToGrid w:val="0"/>
        <w:spacing w:line="360" w:lineRule="auto"/>
        <w:rPr>
          <w:rFonts w:ascii="宋体" w:hAnsi="宋体" w:cs="Arial"/>
          <w:sz w:val="28"/>
          <w:szCs w:val="28"/>
        </w:rPr>
      </w:pPr>
      <w:r>
        <w:rPr>
          <w:rFonts w:ascii="宋体" w:hAnsi="宋体" w:cs="Arial" w:hint="eastAsia"/>
          <w:sz w:val="28"/>
          <w:szCs w:val="28"/>
        </w:rPr>
        <w:t>投标人应承担所有与准备和参加投标有关的费用。不论投标的结果如何，招标代理机构和招标人均无义务和责任承担这些费用。</w:t>
      </w:r>
    </w:p>
    <w:p w:rsidR="00AE3E0E" w:rsidRDefault="00E42F58">
      <w:pPr>
        <w:numPr>
          <w:ilvl w:val="0"/>
          <w:numId w:val="20"/>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AE3E0E" w:rsidRDefault="00AE3E0E">
      <w:pPr>
        <w:rPr>
          <w:rFonts w:ascii="宋体" w:hAnsi="宋体" w:cs="Arial"/>
          <w:b/>
          <w:bCs/>
          <w:sz w:val="28"/>
          <w:szCs w:val="28"/>
        </w:rPr>
      </w:pPr>
      <w:bookmarkStart w:id="25" w:name="_Hlt83607780"/>
      <w:bookmarkStart w:id="26" w:name="_Toc25234"/>
      <w:bookmarkStart w:id="27" w:name="_Toc286933177"/>
      <w:bookmarkEnd w:id="25"/>
    </w:p>
    <w:p w:rsidR="00AE3E0E" w:rsidRDefault="00E42F58">
      <w:pPr>
        <w:snapToGrid w:val="0"/>
        <w:spacing w:beforeLines="50" w:before="158" w:afterLines="50" w:after="158" w:line="360" w:lineRule="auto"/>
        <w:outlineLvl w:val="0"/>
        <w:rPr>
          <w:rFonts w:ascii="宋体" w:hAnsi="宋体" w:cs="Arial"/>
          <w:b/>
          <w:bCs/>
          <w:sz w:val="28"/>
          <w:szCs w:val="28"/>
        </w:rPr>
      </w:pPr>
      <w:bookmarkStart w:id="28" w:name="_Toc35359483"/>
      <w:bookmarkStart w:id="29" w:name="_Toc35359358"/>
      <w:r>
        <w:rPr>
          <w:rFonts w:ascii="宋体" w:hAnsi="宋体" w:cs="Arial" w:hint="eastAsia"/>
          <w:b/>
          <w:bCs/>
          <w:sz w:val="28"/>
          <w:szCs w:val="28"/>
        </w:rPr>
        <w:t>二、招标文件</w:t>
      </w:r>
      <w:bookmarkEnd w:id="26"/>
      <w:bookmarkEnd w:id="27"/>
      <w:bookmarkEnd w:id="28"/>
      <w:bookmarkEnd w:id="29"/>
    </w:p>
    <w:p w:rsidR="00AE3E0E" w:rsidRDefault="00E42F58">
      <w:pPr>
        <w:numPr>
          <w:ilvl w:val="0"/>
          <w:numId w:val="16"/>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AE3E0E" w:rsidRDefault="00E42F58">
      <w:pPr>
        <w:numPr>
          <w:ilvl w:val="0"/>
          <w:numId w:val="21"/>
        </w:numPr>
        <w:snapToGrid w:val="0"/>
        <w:spacing w:line="360" w:lineRule="auto"/>
        <w:rPr>
          <w:rFonts w:ascii="宋体" w:hAnsi="宋体" w:cs="Arial"/>
          <w:sz w:val="28"/>
          <w:szCs w:val="28"/>
        </w:rPr>
      </w:pPr>
      <w:r>
        <w:rPr>
          <w:rFonts w:ascii="宋体" w:hAnsi="宋体" w:cs="Arial" w:hint="eastAsia"/>
          <w:sz w:val="28"/>
          <w:szCs w:val="28"/>
        </w:rPr>
        <w:t>“招标文件”是用以阐明所需货物及服务情况，以及招标、投标程序和相应的合同条款。“招标文件”由下述部份组成：</w:t>
      </w:r>
    </w:p>
    <w:p w:rsidR="00AE3E0E" w:rsidRDefault="00E42F58">
      <w:pPr>
        <w:snapToGrid w:val="0"/>
        <w:spacing w:line="360" w:lineRule="auto"/>
        <w:ind w:left="420" w:firstLine="204"/>
        <w:rPr>
          <w:rFonts w:ascii="宋体" w:hAnsi="宋体" w:cs="Arial"/>
          <w:sz w:val="28"/>
          <w:szCs w:val="28"/>
        </w:rPr>
      </w:pPr>
      <w:r>
        <w:rPr>
          <w:rFonts w:ascii="宋体" w:hAnsi="宋体" w:cs="Arial" w:hint="eastAsia"/>
          <w:sz w:val="28"/>
          <w:szCs w:val="28"/>
        </w:rPr>
        <w:t>第一章</w:t>
      </w:r>
      <w:r>
        <w:rPr>
          <w:rFonts w:ascii="宋体" w:hAnsi="宋体" w:cs="Arial"/>
          <w:sz w:val="28"/>
          <w:szCs w:val="28"/>
        </w:rPr>
        <w:t xml:space="preserve">  </w:t>
      </w:r>
      <w:r>
        <w:rPr>
          <w:rFonts w:ascii="宋体" w:hAnsi="宋体" w:cs="Arial" w:hint="eastAsia"/>
          <w:sz w:val="28"/>
          <w:szCs w:val="28"/>
        </w:rPr>
        <w:t>投标邀请；</w:t>
      </w:r>
    </w:p>
    <w:p w:rsidR="00AE3E0E" w:rsidRDefault="00E42F58">
      <w:pPr>
        <w:snapToGrid w:val="0"/>
        <w:spacing w:line="360" w:lineRule="auto"/>
        <w:ind w:left="420" w:firstLine="204"/>
        <w:rPr>
          <w:rFonts w:ascii="宋体" w:hAnsi="宋体" w:cs="Arial"/>
          <w:sz w:val="28"/>
          <w:szCs w:val="28"/>
        </w:rPr>
      </w:pPr>
      <w:r>
        <w:rPr>
          <w:rFonts w:ascii="宋体" w:hAnsi="宋体" w:cs="Arial" w:hint="eastAsia"/>
          <w:sz w:val="28"/>
          <w:szCs w:val="28"/>
        </w:rPr>
        <w:t>第二章</w:t>
      </w:r>
      <w:r>
        <w:rPr>
          <w:rFonts w:ascii="宋体" w:hAnsi="宋体" w:cs="Arial"/>
          <w:sz w:val="28"/>
          <w:szCs w:val="28"/>
        </w:rPr>
        <w:t xml:space="preserve">  </w:t>
      </w:r>
      <w:r>
        <w:rPr>
          <w:rFonts w:ascii="宋体" w:hAnsi="宋体" w:cs="Arial" w:hint="eastAsia"/>
          <w:sz w:val="28"/>
          <w:szCs w:val="28"/>
        </w:rPr>
        <w:t>投标人须知；</w:t>
      </w:r>
    </w:p>
    <w:p w:rsidR="00AE3E0E" w:rsidRDefault="00E42F58">
      <w:pPr>
        <w:snapToGrid w:val="0"/>
        <w:spacing w:line="360" w:lineRule="auto"/>
        <w:ind w:left="420" w:firstLine="204"/>
        <w:rPr>
          <w:rFonts w:ascii="宋体" w:hAnsi="宋体" w:cs="Arial"/>
          <w:sz w:val="28"/>
          <w:szCs w:val="28"/>
        </w:rPr>
      </w:pPr>
      <w:r>
        <w:rPr>
          <w:rFonts w:ascii="宋体" w:hAnsi="宋体" w:cs="Arial" w:hint="eastAsia"/>
          <w:sz w:val="28"/>
          <w:szCs w:val="28"/>
        </w:rPr>
        <w:t>第三章</w:t>
      </w:r>
      <w:r>
        <w:rPr>
          <w:rFonts w:ascii="宋体" w:hAnsi="宋体" w:cs="Arial"/>
          <w:sz w:val="28"/>
          <w:szCs w:val="28"/>
        </w:rPr>
        <w:t xml:space="preserve">  </w:t>
      </w:r>
      <w:r>
        <w:rPr>
          <w:rFonts w:ascii="宋体" w:hAnsi="宋体" w:cs="Arial" w:hint="eastAsia"/>
          <w:sz w:val="28"/>
          <w:szCs w:val="28"/>
        </w:rPr>
        <w:t>合同格式及合同条款；</w:t>
      </w:r>
    </w:p>
    <w:p w:rsidR="00AE3E0E" w:rsidRDefault="00E42F58">
      <w:pPr>
        <w:snapToGrid w:val="0"/>
        <w:spacing w:line="360" w:lineRule="auto"/>
        <w:ind w:left="420" w:firstLine="204"/>
        <w:rPr>
          <w:rFonts w:ascii="宋体" w:hAnsi="宋体" w:cs="Arial"/>
          <w:sz w:val="28"/>
          <w:szCs w:val="28"/>
        </w:rPr>
      </w:pPr>
      <w:r>
        <w:rPr>
          <w:rFonts w:ascii="宋体" w:hAnsi="宋体" w:cs="Arial" w:hint="eastAsia"/>
          <w:sz w:val="28"/>
          <w:szCs w:val="28"/>
        </w:rPr>
        <w:t>第四章</w:t>
      </w:r>
      <w:r>
        <w:rPr>
          <w:rFonts w:ascii="宋体" w:hAnsi="宋体" w:cs="Arial"/>
          <w:sz w:val="28"/>
          <w:szCs w:val="28"/>
        </w:rPr>
        <w:t xml:space="preserve">  </w:t>
      </w:r>
      <w:r>
        <w:rPr>
          <w:rFonts w:ascii="宋体" w:hAnsi="宋体" w:cs="Arial" w:hint="eastAsia"/>
          <w:sz w:val="28"/>
          <w:szCs w:val="28"/>
        </w:rPr>
        <w:t>投标文件格式；</w:t>
      </w:r>
    </w:p>
    <w:p w:rsidR="00AE3E0E" w:rsidRDefault="00E42F58">
      <w:pPr>
        <w:snapToGrid w:val="0"/>
        <w:spacing w:line="360" w:lineRule="auto"/>
        <w:ind w:left="420" w:firstLine="204"/>
        <w:rPr>
          <w:rFonts w:ascii="宋体" w:hAnsi="宋体" w:cs="Arial"/>
          <w:sz w:val="28"/>
          <w:szCs w:val="28"/>
        </w:rPr>
      </w:pPr>
      <w:r>
        <w:rPr>
          <w:rFonts w:ascii="宋体" w:hAnsi="宋体" w:cs="Arial" w:hint="eastAsia"/>
          <w:sz w:val="28"/>
          <w:szCs w:val="28"/>
        </w:rPr>
        <w:t>第五章</w:t>
      </w:r>
      <w:r>
        <w:rPr>
          <w:rFonts w:ascii="宋体" w:hAnsi="宋体" w:cs="Arial"/>
          <w:sz w:val="28"/>
          <w:szCs w:val="28"/>
        </w:rPr>
        <w:t xml:space="preserve">  </w:t>
      </w:r>
      <w:r>
        <w:rPr>
          <w:rFonts w:ascii="宋体" w:hAnsi="宋体" w:cs="Arial" w:hint="eastAsia"/>
          <w:sz w:val="28"/>
          <w:szCs w:val="28"/>
        </w:rPr>
        <w:t>技术要求。</w:t>
      </w:r>
    </w:p>
    <w:p w:rsidR="00AE3E0E" w:rsidRDefault="00E42F58">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AE3E0E" w:rsidRDefault="00E42F58">
      <w:pPr>
        <w:numPr>
          <w:ilvl w:val="0"/>
          <w:numId w:val="21"/>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bookmarkStart w:id="30" w:name="_Toc83547648"/>
      <w:r>
        <w:rPr>
          <w:rFonts w:ascii="宋体" w:hAnsi="宋体" w:cs="Arial" w:hint="eastAsia"/>
          <w:b/>
          <w:bCs/>
          <w:sz w:val="28"/>
          <w:szCs w:val="28"/>
        </w:rPr>
        <w:t>招标</w:t>
      </w:r>
      <w:bookmarkEnd w:id="30"/>
      <w:r>
        <w:rPr>
          <w:rFonts w:ascii="宋体" w:hAnsi="宋体" w:cs="Arial" w:hint="eastAsia"/>
          <w:b/>
          <w:bCs/>
          <w:sz w:val="28"/>
          <w:szCs w:val="28"/>
        </w:rPr>
        <w:t>文件的澄清</w:t>
      </w:r>
    </w:p>
    <w:p w:rsidR="00AE3E0E" w:rsidRDefault="00E42F58">
      <w:pPr>
        <w:numPr>
          <w:ilvl w:val="0"/>
          <w:numId w:val="22"/>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AE3E0E" w:rsidRDefault="00E42F58">
      <w:pPr>
        <w:numPr>
          <w:ilvl w:val="1"/>
          <w:numId w:val="23"/>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AE3E0E" w:rsidRDefault="00E42F58">
      <w:pPr>
        <w:numPr>
          <w:ilvl w:val="1"/>
          <w:numId w:val="23"/>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招标文件的修改是招标文件的组成部分，将以书面形式通知所有购买招标文件的投标人，并对其具有约束力。投标人在收到上述通知后，应立即以书面形式向招标代理机构和招标人确认。</w:t>
      </w:r>
    </w:p>
    <w:p w:rsidR="00AE3E0E" w:rsidRDefault="00E42F58">
      <w:pPr>
        <w:numPr>
          <w:ilvl w:val="1"/>
          <w:numId w:val="23"/>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AE3E0E" w:rsidRDefault="00E42F58">
      <w:pPr>
        <w:snapToGrid w:val="0"/>
        <w:spacing w:beforeLines="50" w:before="158" w:afterLines="50" w:after="158" w:line="360" w:lineRule="auto"/>
        <w:outlineLvl w:val="0"/>
        <w:rPr>
          <w:rFonts w:ascii="宋体" w:hAnsi="宋体" w:cs="Arial"/>
          <w:b/>
          <w:bCs/>
          <w:sz w:val="28"/>
          <w:szCs w:val="28"/>
        </w:rPr>
      </w:pPr>
      <w:bookmarkStart w:id="31" w:name="_Toc35359484"/>
      <w:bookmarkStart w:id="32" w:name="_Toc286933178"/>
      <w:bookmarkStart w:id="33" w:name="_Toc35359359"/>
      <w:bookmarkStart w:id="34" w:name="_Toc14520"/>
      <w:r>
        <w:rPr>
          <w:rFonts w:ascii="宋体" w:hAnsi="宋体" w:cs="Arial" w:hint="eastAsia"/>
          <w:b/>
          <w:bCs/>
          <w:sz w:val="28"/>
          <w:szCs w:val="28"/>
        </w:rPr>
        <w:t>三、投标文件的编制</w:t>
      </w:r>
      <w:bookmarkEnd w:id="31"/>
      <w:bookmarkEnd w:id="32"/>
      <w:bookmarkEnd w:id="33"/>
      <w:bookmarkEnd w:id="34"/>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AE3E0E" w:rsidRDefault="00E42F58">
      <w:pPr>
        <w:numPr>
          <w:ilvl w:val="1"/>
          <w:numId w:val="24"/>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AE3E0E" w:rsidRDefault="00E42F58">
      <w:pPr>
        <w:numPr>
          <w:ilvl w:val="1"/>
          <w:numId w:val="25"/>
        </w:numPr>
        <w:snapToGrid w:val="0"/>
        <w:spacing w:line="360" w:lineRule="auto"/>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投标人编写的投标文件应包括，但不限于下列部分：</w:t>
      </w:r>
    </w:p>
    <w:p w:rsidR="00AE3E0E" w:rsidRDefault="00E42F58">
      <w:pPr>
        <w:numPr>
          <w:ilvl w:val="0"/>
          <w:numId w:val="26"/>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按照招标文件第</w:t>
      </w:r>
      <w:r>
        <w:rPr>
          <w:rFonts w:ascii="宋体" w:hAnsi="宋体" w:cs="Arial" w:hint="eastAsia"/>
          <w:sz w:val="28"/>
          <w:szCs w:val="28"/>
        </w:rPr>
        <w:t>四章投标文件格式要求填写的投标函、分项报价表、供唱标时使用并单独密封的开标一览表；</w:t>
      </w:r>
    </w:p>
    <w:p w:rsidR="00AE3E0E" w:rsidRDefault="00E42F58">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13</w:t>
      </w:r>
      <w:r>
        <w:rPr>
          <w:rFonts w:ascii="宋体" w:hAnsi="宋体" w:hint="eastAsia"/>
          <w:sz w:val="28"/>
          <w:szCs w:val="28"/>
        </w:rPr>
        <w:t>条要求出具的资格证明文件，用以证明投标人是合格的，而且中标后有能力履行合同；</w:t>
      </w:r>
    </w:p>
    <w:p w:rsidR="00AE3E0E" w:rsidRDefault="00E42F58">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14</w:t>
      </w:r>
      <w:r>
        <w:rPr>
          <w:rFonts w:ascii="宋体" w:hAnsi="宋体" w:hint="eastAsia"/>
          <w:sz w:val="28"/>
          <w:szCs w:val="28"/>
        </w:rPr>
        <w:t>条要求出具的文件，用以证明投标人所提供、</w:t>
      </w:r>
      <w:r>
        <w:rPr>
          <w:rFonts w:ascii="宋体" w:hAnsi="宋体" w:hint="eastAsia"/>
          <w:sz w:val="28"/>
          <w:szCs w:val="28"/>
        </w:rPr>
        <w:lastRenderedPageBreak/>
        <w:t>安装、运行的货物和服务是合格的，且符合招标文件的相关规定；</w:t>
      </w:r>
    </w:p>
    <w:p w:rsidR="00AE3E0E" w:rsidRDefault="00E42F58">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15</w:t>
      </w:r>
      <w:r>
        <w:rPr>
          <w:rFonts w:ascii="宋体" w:hAnsi="宋体" w:hint="eastAsia"/>
          <w:sz w:val="28"/>
          <w:szCs w:val="28"/>
        </w:rPr>
        <w:t>条规定提交的投标保证金。</w:t>
      </w:r>
    </w:p>
    <w:p w:rsidR="00AE3E0E" w:rsidRDefault="00E42F58">
      <w:pPr>
        <w:numPr>
          <w:ilvl w:val="1"/>
          <w:numId w:val="25"/>
        </w:numPr>
        <w:snapToGrid w:val="0"/>
        <w:spacing w:line="360" w:lineRule="auto"/>
        <w:ind w:left="567" w:hanging="567"/>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）并根据本章第3.6条的规定进行装订。</w:t>
      </w:r>
    </w:p>
    <w:p w:rsidR="00AE3E0E" w:rsidRDefault="00E42F58">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单独成册部分（资格证明文件）：</w:t>
      </w:r>
    </w:p>
    <w:p w:rsidR="00AE3E0E" w:rsidRDefault="00E42F58">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AE3E0E" w:rsidRDefault="00E42F58">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提供二份相同的原件，一份单独密封用于开标现场唱标，另一份在投标文件中提供）；</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AE3E0E" w:rsidRDefault="00E42F58">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AE3E0E" w:rsidRDefault="00E42F58">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noProof/>
          <w:sz w:val="28"/>
          <w:szCs w:val="28"/>
        </w:rPr>
        <mc:AlternateContent>
          <mc:Choice Requires="wps">
            <w:drawing>
              <wp:anchor distT="0" distB="0" distL="114300" distR="114300" simplePos="0" relativeHeight="251658240" behindDoc="1" locked="0" layoutInCell="1" allowOverlap="1">
                <wp:simplePos x="0" y="0"/>
                <wp:positionH relativeFrom="column">
                  <wp:posOffset>-307975</wp:posOffset>
                </wp:positionH>
                <wp:positionV relativeFrom="paragraph">
                  <wp:posOffset>-37465</wp:posOffset>
                </wp:positionV>
                <wp:extent cx="627380" cy="484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4505"/>
                        </a:xfrm>
                        <a:prstGeom prst="rect">
                          <a:avLst/>
                        </a:prstGeom>
                        <a:noFill/>
                        <a:ln>
                          <a:noFill/>
                        </a:ln>
                        <a:effectLst/>
                      </wps:spPr>
                      <wps:txbx>
                        <w:txbxContent>
                          <w:p w:rsidR="00AE3E0E" w:rsidRDefault="00AE3E0E">
                            <w:pPr>
                              <w:rPr>
                                <w:highlight w:val="red"/>
                              </w:rPr>
                            </w:pP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24.25pt;margin-top:-2.95pt;height:38.15pt;width:49.4pt;z-index:-251658240;mso-width-relative:page;mso-height-relative:page;" filled="f" stroked="f" coordsize="21600,21600" o:gfxdata="UEsFBgAAAAAAAAAAAAAAAAAAAAAAAFBLAwQKAAAAAACHTuJAAAAAAAAAAAAAAAAABAAAAGRycy9Q&#10;SwMEFAAAAAgAh07iQMehrRHWAAAACAEAAA8AAABkcnMvZG93bnJldi54bWxNj01PwzAMhu9I/IfI&#10;SNy2ZNDCVuruAOIKYnxI3LLGaysap2qytfx7zAlutvzo9fOW29n36kRj7AIjrJYGFHEdXMcNwtvr&#10;42INKibLzvaBCeGbImyr87PSFi5M/EKnXWqUhHAsLEKb0lBoHeuWvI3LMBDL7RBGb5OsY6PdaCcJ&#10;972+MuZGe9uxfGjtQPct1V+7o0d4fzp8fmTmuXnw+TCF2Wj2G414ebEyd6ASzekPhl99UYdKnPbh&#10;yC6qHmGRrXNBZcg3oATIzTWoPcKtyUBXpf5foPoBUEsDBBQAAAAIAIdO4kCOswVD7wEAANMDAAAO&#10;AAAAZHJzL2Uyb0RvYy54bWytU9tu2zAMfR+wfxD0vjjJkjYz4hRdiw4Dum5Auw9gZDkWZosapcTO&#10;vn6U7Gbp+jbsRRAvOjyHpNZXfduIgyZv0BZyNplKoa3C0thdIb8/3b1bSeED2BIatLqQR+3l1ebt&#10;m3Xncj3HGptSk2AQ6/POFbIOweVZ5lWtW/ATdNpysEJqIbBJu6wk6Bi9bbL5dHqRdUilI1Tae/be&#10;DkG5SfhVpVX4WlVeB9EUkrmFdFI6t/HMNmvIdwSuNmqkAf/AogVjuegJ6hYCiD2ZV1CtUYQeqzBR&#10;2GZYVUbppIHVzKZ/qXmswemkhZvj3alN/v/BqofDNxKm5NlJYaHlET3pPoiP2It57E7nfM5Jj47T&#10;Qs/umBmVeneP6ocXFm9qsDt9TYRdraFkdrP4Mjt7OuD4CLLtvmDJZWAfMAH1FbURkJshGJ2ndDxN&#10;JlJR7LyYX75fcURxaLFaLKfLVAHy58eOfPiksRXxUkjiwSdwONz7EMlA/pwSa1m8M02Tht/YFw5O&#10;HDw6bc/4OkqJ7Acdod/2Y2u2WB5ZFOGwWfwT+FIj/ZKi460qpP+5B9JSNJ8tN+bDbLGIa5iMxfJy&#10;zgadR7bnEbCKoQoZpBiuN2FY3b0js6u50jAKi9fczMokoZHqwGocAW9O0j9ueVzNcztl/fm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Hoa0R1gAAAAgBAAAPAAAAAAAAAAEAIAAAADgAAABkcnMv&#10;ZG93bnJldi54bWxQSwECFAAUAAAACACHTuJAjrMFQ+8BAADTAwAADgAAAAAAAAABACAAAAA7AQAA&#10;ZHJzL2Uyb0RvYy54bWxQSwUGAAAAAAYABgBZAQAAnAUAAAAA&#10;">
                <v:fill on="f" focussize="0,0"/>
                <v:stroke on="f"/>
                <v:imagedata o:title=""/>
                <o:lock v:ext="edit" aspectratio="f"/>
                <v:textbox>
                  <w:txbxContent>
                    <w:p>
                      <w:pPr>
                        <w:rPr>
                          <w:highlight w:val="red"/>
                        </w:rPr>
                      </w:pPr>
                    </w:p>
                  </w:txbxContent>
                </v:textbox>
              </v:shape>
            </w:pict>
          </mc:Fallback>
        </mc:AlternateContent>
      </w:r>
      <w:r>
        <w:rPr>
          <w:rFonts w:ascii="宋体" w:hAnsi="宋体" w:cs="Arial" w:hint="eastAsia"/>
          <w:b/>
          <w:bCs/>
          <w:sz w:val="28"/>
          <w:szCs w:val="28"/>
        </w:rPr>
        <w:t>投标报价</w:t>
      </w:r>
    </w:p>
    <w:p w:rsidR="00AE3E0E" w:rsidRDefault="00E42F58">
      <w:pPr>
        <w:widowControl/>
        <w:numPr>
          <w:ilvl w:val="1"/>
          <w:numId w:val="29"/>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AE3E0E" w:rsidRDefault="00E42F58">
      <w:pPr>
        <w:widowControl/>
        <w:numPr>
          <w:ilvl w:val="0"/>
          <w:numId w:val="30"/>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AE3E0E" w:rsidRDefault="00E42F58" w:rsidP="006615D1">
      <w:pPr>
        <w:pStyle w:val="afffe"/>
        <w:widowControl/>
        <w:snapToGrid w:val="0"/>
        <w:spacing w:line="240" w:lineRule="atLeast"/>
        <w:ind w:left="1049" w:hangingChars="149" w:hanging="419"/>
        <w:rPr>
          <w:rFonts w:ascii="宋体" w:hAnsi="宋体"/>
          <w:b/>
          <w:sz w:val="28"/>
          <w:szCs w:val="28"/>
        </w:rPr>
      </w:pPr>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p>
    <w:p w:rsidR="00AE3E0E" w:rsidRDefault="00E42F58">
      <w:pPr>
        <w:pStyle w:val="afffe"/>
        <w:widowControl/>
        <w:snapToGrid w:val="0"/>
        <w:spacing w:line="240" w:lineRule="atLeast"/>
        <w:ind w:left="911" w:hanging="281"/>
        <w:rPr>
          <w:rFonts w:ascii="宋体" w:hAnsi="宋体"/>
          <w:b/>
          <w:sz w:val="28"/>
          <w:szCs w:val="28"/>
        </w:rPr>
      </w:pPr>
      <w:r>
        <w:rPr>
          <w:rFonts w:ascii="宋体" w:hAnsi="宋体"/>
          <w:b/>
          <w:sz w:val="28"/>
          <w:szCs w:val="28"/>
        </w:rPr>
        <w:lastRenderedPageBreak/>
        <w:t xml:space="preserve">B. </w:t>
      </w:r>
      <w:r>
        <w:rPr>
          <w:rFonts w:ascii="宋体" w:hAnsi="宋体" w:hint="eastAsia"/>
          <w:b/>
          <w:sz w:val="28"/>
          <w:szCs w:val="28"/>
        </w:rPr>
        <w:t>设备本身的安装、调试和验收费用应包含在设备费中；</w:t>
      </w:r>
    </w:p>
    <w:p w:rsidR="00AE3E0E" w:rsidRDefault="00E42F58">
      <w:pPr>
        <w:pStyle w:val="afffe"/>
        <w:widowControl/>
        <w:snapToGrid w:val="0"/>
        <w:spacing w:line="240" w:lineRule="atLeast"/>
        <w:ind w:left="911" w:hanging="281"/>
        <w:rPr>
          <w:rFonts w:ascii="宋体" w:hAnsi="宋体"/>
          <w:b/>
          <w:sz w:val="28"/>
          <w:szCs w:val="28"/>
        </w:rPr>
      </w:pPr>
      <w:r>
        <w:rPr>
          <w:rFonts w:ascii="宋体" w:hAnsi="宋体"/>
          <w:b/>
          <w:sz w:val="28"/>
          <w:szCs w:val="28"/>
        </w:rPr>
        <w:t xml:space="preserve">C. </w:t>
      </w:r>
      <w:r>
        <w:rPr>
          <w:rFonts w:ascii="宋体" w:hAnsi="宋体" w:hint="eastAsia"/>
          <w:b/>
          <w:sz w:val="28"/>
          <w:szCs w:val="28"/>
        </w:rPr>
        <w:t>质保期内规定的服务和技术支持费。</w:t>
      </w:r>
    </w:p>
    <w:p w:rsidR="00AE3E0E" w:rsidRDefault="00E42F58">
      <w:pPr>
        <w:widowControl/>
        <w:numPr>
          <w:ilvl w:val="0"/>
          <w:numId w:val="30"/>
        </w:numPr>
        <w:snapToGrid w:val="0"/>
        <w:spacing w:line="240" w:lineRule="atLeast"/>
        <w:rPr>
          <w:rFonts w:ascii="宋体" w:hAnsi="宋体" w:cs="Arial"/>
          <w:b/>
          <w:bCs/>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投标人应在“分项报价表”按规定标明拟提供设备和服务的单价和总价。投标报价中已包括投标人按照国家现行税法和有关部门现行规定需缴纳的一切税费及所有与本项目实施有关的费用。</w:t>
      </w:r>
    </w:p>
    <w:p w:rsidR="00AE3E0E" w:rsidRDefault="00AE3E0E">
      <w:pPr>
        <w:widowControl/>
        <w:snapToGrid w:val="0"/>
        <w:spacing w:line="240" w:lineRule="atLeast"/>
        <w:ind w:left="425"/>
        <w:rPr>
          <w:rFonts w:ascii="宋体" w:hAnsi="宋体" w:cs="Arial"/>
          <w:b/>
          <w:bCs/>
          <w:sz w:val="28"/>
          <w:szCs w:val="28"/>
        </w:rPr>
      </w:pP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AE3E0E" w:rsidRDefault="00E42F58">
      <w:pPr>
        <w:numPr>
          <w:ilvl w:val="1"/>
          <w:numId w:val="29"/>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AE3E0E" w:rsidRDefault="00E42F58">
      <w:pPr>
        <w:numPr>
          <w:ilvl w:val="0"/>
          <w:numId w:val="16"/>
        </w:numPr>
        <w:tabs>
          <w:tab w:val="clear" w:pos="482"/>
          <w:tab w:val="left" w:pos="640"/>
        </w:tabs>
        <w:snapToGrid w:val="0"/>
        <w:spacing w:line="360" w:lineRule="auto"/>
        <w:rPr>
          <w:rStyle w:val="2fd"/>
          <w:rFonts w:ascii="宋体" w:hAnsi="宋体" w:cs="Arial"/>
          <w:b/>
          <w:bCs/>
          <w:sz w:val="28"/>
          <w:szCs w:val="28"/>
        </w:rPr>
      </w:pPr>
      <w:r>
        <w:rPr>
          <w:rFonts w:ascii="宋体" w:hAnsi="宋体" w:cs="Arial" w:hint="eastAsia"/>
          <w:b/>
          <w:bCs/>
          <w:sz w:val="28"/>
          <w:szCs w:val="28"/>
        </w:rPr>
        <w:t>投标货币：人民币。</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AE3E0E" w:rsidRDefault="00E42F58">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AE3E0E" w:rsidRDefault="00E42F58">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投标人提交的证明其有资格参加投标和中标后有能力履行合同的资格证明文件应使招标人和招标代理机构满意。</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bookmarkStart w:id="35" w:name="_Toc83547656"/>
      <w:r>
        <w:rPr>
          <w:rFonts w:ascii="宋体" w:hAnsi="宋体" w:cs="Arial" w:hint="eastAsia"/>
          <w:b/>
          <w:bCs/>
          <w:sz w:val="28"/>
          <w:szCs w:val="28"/>
        </w:rPr>
        <w:lastRenderedPageBreak/>
        <w:t>证明货物和服务的</w:t>
      </w:r>
      <w:bookmarkEnd w:id="35"/>
      <w:r>
        <w:rPr>
          <w:rFonts w:ascii="宋体" w:hAnsi="宋体" w:cs="Arial" w:hint="eastAsia"/>
          <w:b/>
          <w:bCs/>
          <w:sz w:val="28"/>
          <w:szCs w:val="28"/>
        </w:rPr>
        <w:t>合格性和符合招标文件规定的文件</w:t>
      </w:r>
    </w:p>
    <w:p w:rsidR="00AE3E0E" w:rsidRDefault="00E42F58">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投标人应提交证明文件证明其拟提供的合同项下的货物和服务的合格性符合招标文件规定。该证明文件作为投标文件的一部分。</w:t>
      </w:r>
    </w:p>
    <w:p w:rsidR="00AE3E0E" w:rsidRDefault="00E42F58">
      <w:pPr>
        <w:numPr>
          <w:ilvl w:val="0"/>
          <w:numId w:val="32"/>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AE3E0E" w:rsidRDefault="00E42F58">
      <w:pPr>
        <w:numPr>
          <w:ilvl w:val="0"/>
          <w:numId w:val="32"/>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w:t>
      </w:r>
      <w:r>
        <w:rPr>
          <w:rFonts w:ascii="宋体" w:hAnsi="宋体" w:cs="Arial"/>
          <w:sz w:val="28"/>
          <w:szCs w:val="28"/>
        </w:rPr>
        <w:t xml:space="preserve"> </w:t>
      </w:r>
      <w:r>
        <w:rPr>
          <w:rFonts w:ascii="宋体" w:hAnsi="宋体" w:cs="Arial" w:hint="eastAsia"/>
          <w:sz w:val="28"/>
          <w:szCs w:val="28"/>
        </w:rPr>
        <w:t>图纸和数据，如：</w:t>
      </w:r>
    </w:p>
    <w:p w:rsidR="00AE3E0E" w:rsidRDefault="00E42F58">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AE3E0E" w:rsidRDefault="00E42F58">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rsidR="00AE3E0E" w:rsidRDefault="00E42F58">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AE3E0E" w:rsidRDefault="00E42F58">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AE3E0E" w:rsidRDefault="00E42F58">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AE3E0E" w:rsidRDefault="00E42F58">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AE3E0E" w:rsidRDefault="00E42F58">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r>
        <w:rPr>
          <w:rFonts w:ascii="宋体" w:hAnsi="宋体" w:cs="Arial"/>
          <w:sz w:val="28"/>
          <w:szCs w:val="28"/>
        </w:rPr>
        <w:t xml:space="preserve"> </w:t>
      </w:r>
    </w:p>
    <w:p w:rsidR="00AE3E0E" w:rsidRDefault="00E42F58">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AE3E0E" w:rsidRDefault="00E42F58">
      <w:pPr>
        <w:numPr>
          <w:ilvl w:val="1"/>
          <w:numId w:val="21"/>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AE3E0E" w:rsidRDefault="00E42F58">
      <w:pPr>
        <w:spacing w:line="440" w:lineRule="exact"/>
        <w:ind w:firstLineChars="300" w:firstLine="840"/>
        <w:rPr>
          <w:rFonts w:ascii="宋体" w:hAnsi="宋体"/>
          <w:sz w:val="28"/>
          <w:szCs w:val="28"/>
        </w:rPr>
      </w:pPr>
      <w:r>
        <w:rPr>
          <w:rFonts w:ascii="宋体" w:hAnsi="宋体" w:hint="eastAsia"/>
          <w:sz w:val="28"/>
          <w:szCs w:val="28"/>
        </w:rPr>
        <w:lastRenderedPageBreak/>
        <w:t>投标保证金缴纳账号：</w:t>
      </w:r>
    </w:p>
    <w:p w:rsidR="00AE3E0E" w:rsidRDefault="00E42F58">
      <w:pPr>
        <w:spacing w:line="276" w:lineRule="auto"/>
        <w:ind w:firstLineChars="300" w:firstLine="840"/>
        <w:rPr>
          <w:rFonts w:ascii="宋体" w:hAnsi="宋体"/>
          <w:sz w:val="28"/>
          <w:szCs w:val="28"/>
        </w:rPr>
      </w:pPr>
      <w:r>
        <w:rPr>
          <w:rFonts w:ascii="宋体" w:hAnsi="宋体" w:hint="eastAsia"/>
          <w:sz w:val="28"/>
          <w:szCs w:val="28"/>
        </w:rPr>
        <w:t>开户单位名称：五矿国际招标有限责任公司新疆分公司</w:t>
      </w:r>
    </w:p>
    <w:p w:rsidR="00AE3E0E" w:rsidRDefault="00E42F58">
      <w:pPr>
        <w:spacing w:line="276" w:lineRule="auto"/>
        <w:ind w:firstLineChars="300" w:firstLine="840"/>
        <w:rPr>
          <w:rFonts w:ascii="宋体" w:hAnsi="宋体"/>
          <w:sz w:val="28"/>
          <w:szCs w:val="28"/>
        </w:rPr>
      </w:pPr>
      <w:r>
        <w:rPr>
          <w:rFonts w:ascii="宋体" w:hAnsi="宋体" w:hint="eastAsia"/>
          <w:sz w:val="28"/>
          <w:szCs w:val="28"/>
        </w:rPr>
        <w:t>开户银行：中国工商银行乌鲁木齐市光明路支行</w:t>
      </w:r>
    </w:p>
    <w:p w:rsidR="00AE3E0E" w:rsidRDefault="00E42F58">
      <w:pPr>
        <w:spacing w:line="276" w:lineRule="auto"/>
        <w:ind w:firstLineChars="300" w:firstLine="840"/>
        <w:rPr>
          <w:rFonts w:ascii="宋体" w:hAnsi="宋体"/>
          <w:sz w:val="28"/>
          <w:szCs w:val="28"/>
        </w:rPr>
      </w:pPr>
      <w:r>
        <w:rPr>
          <w:rFonts w:ascii="宋体" w:hAnsi="宋体" w:hint="eastAsia"/>
          <w:sz w:val="28"/>
          <w:szCs w:val="28"/>
        </w:rPr>
        <w:t>账号：3002 0122 0920 0059179</w:t>
      </w:r>
    </w:p>
    <w:p w:rsidR="00AE3E0E" w:rsidRDefault="00E42F58">
      <w:pPr>
        <w:overflowPunct w:val="0"/>
        <w:spacing w:line="276" w:lineRule="auto"/>
        <w:ind w:firstLineChars="300" w:firstLine="840"/>
        <w:rPr>
          <w:rFonts w:ascii="宋体" w:hAnsi="宋体"/>
          <w:sz w:val="28"/>
          <w:szCs w:val="28"/>
        </w:rPr>
      </w:pPr>
      <w:r>
        <w:rPr>
          <w:rFonts w:ascii="宋体" w:hAnsi="宋体" w:hint="eastAsia"/>
          <w:sz w:val="28"/>
          <w:szCs w:val="28"/>
        </w:rPr>
        <w:t>行号：102881001224</w:t>
      </w:r>
    </w:p>
    <w:p w:rsidR="00AE3E0E" w:rsidRDefault="00E42F58">
      <w:pPr>
        <w:snapToGrid w:val="0"/>
        <w:spacing w:line="360" w:lineRule="auto"/>
        <w:ind w:leftChars="342" w:left="718"/>
        <w:rPr>
          <w:rFonts w:ascii="宋体" w:hAnsi="宋体" w:cs="Arial"/>
          <w:sz w:val="28"/>
          <w:szCs w:val="28"/>
        </w:rPr>
      </w:pPr>
      <w:r>
        <w:rPr>
          <w:rFonts w:ascii="宋体" w:hAnsi="宋体" w:hint="eastAsia"/>
          <w:sz w:val="28"/>
          <w:szCs w:val="28"/>
        </w:rPr>
        <w:t>注：于</w:t>
      </w:r>
      <w:r>
        <w:rPr>
          <w:rFonts w:ascii="宋体" w:hAnsi="宋体" w:hint="eastAsia"/>
          <w:sz w:val="28"/>
          <w:szCs w:val="28"/>
          <w:highlight w:val="yellow"/>
        </w:rPr>
        <w:t>2021年08月</w:t>
      </w:r>
      <w:r w:rsidR="006615D1">
        <w:rPr>
          <w:rFonts w:ascii="宋体" w:hAnsi="宋体" w:hint="eastAsia"/>
          <w:sz w:val="28"/>
          <w:szCs w:val="28"/>
          <w:highlight w:val="yellow"/>
        </w:rPr>
        <w:t>24</w:t>
      </w:r>
      <w:r>
        <w:rPr>
          <w:rFonts w:ascii="宋体" w:hAnsi="宋体" w:hint="eastAsia"/>
          <w:sz w:val="28"/>
          <w:szCs w:val="28"/>
          <w:highlight w:val="yellow"/>
        </w:rPr>
        <w:t>日11:00（北京时间，以到账时间为准)</w:t>
      </w:r>
      <w:r>
        <w:rPr>
          <w:rFonts w:ascii="宋体" w:hAnsi="宋体" w:hint="eastAsia"/>
          <w:sz w:val="28"/>
          <w:szCs w:val="28"/>
        </w:rPr>
        <w:t>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r>
        <w:rPr>
          <w:rFonts w:ascii="宋体" w:hAnsi="宋体" w:cs="Arial"/>
          <w:sz w:val="28"/>
          <w:szCs w:val="28"/>
        </w:rPr>
        <w:t xml:space="preserve"> </w:t>
      </w:r>
    </w:p>
    <w:p w:rsidR="00AE3E0E" w:rsidRDefault="00E42F58">
      <w:pPr>
        <w:numPr>
          <w:ilvl w:val="1"/>
          <w:numId w:val="21"/>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AE3E0E" w:rsidRDefault="00E42F58">
      <w:pPr>
        <w:numPr>
          <w:ilvl w:val="1"/>
          <w:numId w:val="21"/>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对于未中标投标人的投标保证金，相关投标人应在中标通知书发出之日，即中标结果公告公布之日起5个工作日内，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AE3E0E" w:rsidRDefault="00E42F58">
      <w:pPr>
        <w:numPr>
          <w:ilvl w:val="1"/>
          <w:numId w:val="21"/>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AE3E0E" w:rsidRDefault="00E42F58">
      <w:pPr>
        <w:numPr>
          <w:ilvl w:val="1"/>
          <w:numId w:val="21"/>
        </w:numPr>
        <w:snapToGrid w:val="0"/>
        <w:spacing w:line="360" w:lineRule="auto"/>
        <w:rPr>
          <w:rFonts w:ascii="宋体" w:hAnsi="宋体" w:cs="Arial"/>
          <w:sz w:val="28"/>
          <w:szCs w:val="28"/>
        </w:rPr>
      </w:pPr>
      <w:r>
        <w:rPr>
          <w:rFonts w:ascii="宋体" w:hAnsi="宋体" w:cs="Arial" w:hint="eastAsia"/>
          <w:sz w:val="28"/>
          <w:szCs w:val="28"/>
        </w:rPr>
        <w:t>下列任一情况发生时，投标保证金将被没收：</w:t>
      </w:r>
    </w:p>
    <w:p w:rsidR="00AE3E0E" w:rsidRDefault="00E42F58">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r>
        <w:rPr>
          <w:rFonts w:ascii="宋体" w:hAnsi="宋体" w:cs="Arial"/>
          <w:sz w:val="28"/>
          <w:szCs w:val="28"/>
        </w:rPr>
        <w:t xml:space="preserve"> </w:t>
      </w:r>
    </w:p>
    <w:p w:rsidR="00AE3E0E" w:rsidRDefault="00E42F58">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AE3E0E" w:rsidRDefault="00E42F58">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AE3E0E" w:rsidRDefault="00E42F58">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投标人中标后拒绝按照招标人合理的建议和意见修改；</w:t>
      </w:r>
    </w:p>
    <w:p w:rsidR="00AE3E0E" w:rsidRDefault="00E42F58">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AE3E0E" w:rsidRDefault="00E42F58" w:rsidP="006615D1">
      <w:pPr>
        <w:snapToGrid w:val="0"/>
        <w:spacing w:line="360" w:lineRule="auto"/>
        <w:ind w:left="745" w:hangingChars="266" w:hanging="745"/>
        <w:rPr>
          <w:rFonts w:ascii="宋体" w:hAnsi="宋体" w:cs="Arial"/>
          <w:sz w:val="28"/>
          <w:szCs w:val="28"/>
        </w:rPr>
      </w:pPr>
      <w:r>
        <w:rPr>
          <w:rFonts w:ascii="宋体" w:hAnsi="宋体" w:cs="Arial"/>
          <w:sz w:val="28"/>
          <w:szCs w:val="28"/>
        </w:rPr>
        <w:lastRenderedPageBreak/>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条没收了投标人的投标保证金后，投标人还应负责赔偿由于投标人上述过失给招标人造成的损失，招标人保留进一步索赔的权力。</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AE3E0E" w:rsidRDefault="00E42F58">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AE3E0E" w:rsidRDefault="00E42F58">
      <w:pPr>
        <w:numPr>
          <w:ilvl w:val="0"/>
          <w:numId w:val="35"/>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AE3E0E" w:rsidRDefault="00E42F58">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AE3E0E" w:rsidRDefault="00E42F58">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投标文件的正本需打印或用不褪色墨水书写，并由法定代表人或经其正式授权的代表签字。授权代表须将以书面形式出具的《法定代表人授权书》附在投标文件中。投标文件的副本可采用正本的复印件。</w:t>
      </w:r>
    </w:p>
    <w:p w:rsidR="00AE3E0E" w:rsidRDefault="00E42F58">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AE3E0E" w:rsidRDefault="00E42F58">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AE3E0E" w:rsidRDefault="00E42F58">
      <w:pPr>
        <w:numPr>
          <w:ilvl w:val="0"/>
          <w:numId w:val="36"/>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AE3E0E" w:rsidRDefault="00E42F58">
      <w:pPr>
        <w:snapToGrid w:val="0"/>
        <w:spacing w:beforeLines="50" w:before="158" w:afterLines="50" w:after="158" w:line="360" w:lineRule="auto"/>
        <w:outlineLvl w:val="0"/>
        <w:rPr>
          <w:rFonts w:ascii="宋体" w:hAnsi="宋体" w:cs="Arial"/>
          <w:b/>
          <w:bCs/>
          <w:sz w:val="28"/>
          <w:szCs w:val="28"/>
        </w:rPr>
      </w:pPr>
      <w:bookmarkStart w:id="36" w:name="_Toc286933179"/>
      <w:bookmarkStart w:id="37" w:name="_Toc35359360"/>
      <w:bookmarkStart w:id="38" w:name="_Toc14544"/>
      <w:bookmarkStart w:id="39" w:name="_Toc35359485"/>
      <w:r>
        <w:rPr>
          <w:rFonts w:ascii="宋体" w:hAnsi="宋体" w:cs="Arial" w:hint="eastAsia"/>
          <w:b/>
          <w:bCs/>
          <w:sz w:val="28"/>
          <w:szCs w:val="28"/>
        </w:rPr>
        <w:t>四、投标文件的递交</w:t>
      </w:r>
      <w:bookmarkEnd w:id="36"/>
      <w:bookmarkEnd w:id="37"/>
      <w:bookmarkEnd w:id="38"/>
      <w:bookmarkEnd w:id="39"/>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AE3E0E" w:rsidRDefault="00E42F58">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w:t>
      </w:r>
      <w:r>
        <w:rPr>
          <w:rFonts w:ascii="宋体" w:hAnsi="宋体" w:cs="Arial" w:hint="eastAsia"/>
          <w:sz w:val="28"/>
          <w:szCs w:val="28"/>
        </w:rPr>
        <w:lastRenderedPageBreak/>
        <w:t>开启的字样”。</w:t>
      </w:r>
    </w:p>
    <w:p w:rsidR="00AE3E0E" w:rsidRDefault="00E42F58">
      <w:pPr>
        <w:numPr>
          <w:ilvl w:val="0"/>
          <w:numId w:val="37"/>
        </w:numPr>
        <w:snapToGrid w:val="0"/>
        <w:spacing w:line="360" w:lineRule="auto"/>
        <w:rPr>
          <w:rFonts w:ascii="宋体" w:hAnsi="宋体" w:cs="Arial"/>
          <w:sz w:val="28"/>
          <w:szCs w:val="28"/>
        </w:rPr>
      </w:pPr>
      <w:r>
        <w:rPr>
          <w:rFonts w:ascii="宋体" w:hAnsi="宋体" w:cs="Arial" w:hint="eastAsia"/>
          <w:sz w:val="28"/>
          <w:szCs w:val="28"/>
        </w:rPr>
        <w:t>为方便进行资格审查，投标人应将资格证明文件单独密封，并在封皮正面上标明</w:t>
      </w:r>
      <w:r>
        <w:rPr>
          <w:rFonts w:ascii="宋体" w:hAnsi="宋体" w:cs="Arial"/>
          <w:sz w:val="28"/>
          <w:szCs w:val="28"/>
        </w:rPr>
        <w:t xml:space="preserve"> </w:t>
      </w:r>
      <w:r>
        <w:rPr>
          <w:rFonts w:ascii="宋体" w:hAnsi="宋体" w:cs="Arial" w:hint="eastAsia"/>
          <w:sz w:val="28"/>
          <w:szCs w:val="28"/>
        </w:rPr>
        <w:t>“资格证明文件”字样，在投标时单独递交。</w:t>
      </w:r>
    </w:p>
    <w:p w:rsidR="00AE3E0E" w:rsidRDefault="00E42F58">
      <w:pPr>
        <w:numPr>
          <w:ilvl w:val="0"/>
          <w:numId w:val="37"/>
        </w:numPr>
        <w:snapToGrid w:val="0"/>
        <w:spacing w:line="360" w:lineRule="auto"/>
        <w:rPr>
          <w:rFonts w:ascii="宋体" w:hAnsi="宋体" w:cs="Arial"/>
          <w:sz w:val="28"/>
          <w:szCs w:val="28"/>
        </w:rPr>
      </w:pPr>
      <w:r>
        <w:rPr>
          <w:rFonts w:ascii="宋体" w:hAnsi="宋体" w:cs="Arial" w:hint="eastAsia"/>
          <w:sz w:val="28"/>
          <w:szCs w:val="28"/>
        </w:rPr>
        <w:t>为了方便唱标，投标人应将“开标一览表”正本及投标保证金汇款凭证复印单独密封于一小信封内，并在该信封上标明“开标一览表和投标保证金”字样，与投标文件正本和副本一起递交。</w:t>
      </w:r>
    </w:p>
    <w:p w:rsidR="00AE3E0E" w:rsidRDefault="00E42F58">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AE3E0E" w:rsidRDefault="00E42F58">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AE3E0E" w:rsidRDefault="00E42F58">
      <w:pPr>
        <w:numPr>
          <w:ilvl w:val="0"/>
          <w:numId w:val="12"/>
        </w:numPr>
        <w:snapToGrid w:val="0"/>
        <w:spacing w:line="360" w:lineRule="auto"/>
        <w:rPr>
          <w:rFonts w:ascii="宋体" w:hAnsi="宋体" w:cs="Arial"/>
          <w:sz w:val="28"/>
          <w:szCs w:val="28"/>
        </w:rPr>
      </w:pPr>
      <w:r>
        <w:rPr>
          <w:rFonts w:ascii="宋体" w:hAnsi="宋体" w:cs="Arial" w:hint="eastAsia"/>
          <w:sz w:val="28"/>
          <w:szCs w:val="28"/>
        </w:rPr>
        <w:t>投标截止时间见“投标人须知前附表”。</w:t>
      </w:r>
    </w:p>
    <w:p w:rsidR="00AE3E0E" w:rsidRDefault="00E42F58">
      <w:pPr>
        <w:numPr>
          <w:ilvl w:val="0"/>
          <w:numId w:val="12"/>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AE3E0E" w:rsidRDefault="00E42F58">
      <w:pPr>
        <w:numPr>
          <w:ilvl w:val="0"/>
          <w:numId w:val="38"/>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AE3E0E" w:rsidRDefault="00E42F58">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AE3E0E" w:rsidRDefault="00E42F58">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AE3E0E" w:rsidRDefault="00E42F58">
      <w:pPr>
        <w:numPr>
          <w:ilvl w:val="0"/>
          <w:numId w:val="39"/>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AE3E0E" w:rsidRDefault="00E42F58">
      <w:pPr>
        <w:numPr>
          <w:ilvl w:val="0"/>
          <w:numId w:val="39"/>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AE3E0E" w:rsidRDefault="00E42F58">
      <w:pPr>
        <w:snapToGrid w:val="0"/>
        <w:spacing w:beforeLines="50" w:before="158" w:afterLines="50" w:after="158" w:line="360" w:lineRule="auto"/>
        <w:outlineLvl w:val="0"/>
        <w:rPr>
          <w:rFonts w:ascii="宋体" w:hAnsi="宋体" w:cs="Arial"/>
          <w:b/>
          <w:bCs/>
          <w:sz w:val="28"/>
          <w:szCs w:val="28"/>
        </w:rPr>
      </w:pPr>
      <w:bookmarkStart w:id="40" w:name="_Toc18905"/>
      <w:bookmarkStart w:id="41" w:name="_Toc286933180"/>
      <w:bookmarkStart w:id="42" w:name="_Toc35359361"/>
      <w:bookmarkStart w:id="43" w:name="_Toc35359486"/>
      <w:r>
        <w:rPr>
          <w:rFonts w:ascii="宋体" w:hAnsi="宋体" w:cs="Arial" w:hint="eastAsia"/>
          <w:b/>
          <w:bCs/>
          <w:sz w:val="28"/>
          <w:szCs w:val="28"/>
        </w:rPr>
        <w:t>五、开标与评标</w:t>
      </w:r>
      <w:bookmarkEnd w:id="40"/>
      <w:bookmarkEnd w:id="41"/>
      <w:bookmarkEnd w:id="42"/>
      <w:bookmarkEnd w:id="43"/>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AE3E0E" w:rsidRDefault="00E42F58">
      <w:pPr>
        <w:numPr>
          <w:ilvl w:val="0"/>
          <w:numId w:val="40"/>
        </w:numPr>
        <w:snapToGrid w:val="0"/>
        <w:spacing w:line="360" w:lineRule="auto"/>
        <w:rPr>
          <w:rFonts w:ascii="宋体" w:hAnsi="宋体" w:cs="Arial"/>
          <w:sz w:val="28"/>
          <w:szCs w:val="28"/>
        </w:rPr>
      </w:pPr>
      <w:r>
        <w:rPr>
          <w:rFonts w:ascii="宋体" w:hAnsi="宋体" w:cs="Arial" w:hint="eastAsia"/>
          <w:sz w:val="28"/>
          <w:szCs w:val="28"/>
        </w:rPr>
        <w:lastRenderedPageBreak/>
        <w:t>开标时间和地点见“投标人须知前附表”。开标时需有投标人代表参加。参加开标的代表应签名报到以证明其出席。</w:t>
      </w:r>
    </w:p>
    <w:p w:rsidR="00AE3E0E" w:rsidRDefault="00E42F58">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p>
    <w:p w:rsidR="00AE3E0E" w:rsidRDefault="00E42F58">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AE3E0E" w:rsidRDefault="00E42F58">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AE3E0E" w:rsidRDefault="00E42F58">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AE3E0E" w:rsidRDefault="00E42F58">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4" w:name="_Toc83547667"/>
      <w:r>
        <w:rPr>
          <w:rFonts w:ascii="宋体" w:hAnsi="宋体" w:cs="Arial" w:hint="eastAsia"/>
          <w:b/>
          <w:bCs/>
          <w:sz w:val="28"/>
          <w:szCs w:val="28"/>
        </w:rPr>
        <w:t>资格审查</w:t>
      </w:r>
    </w:p>
    <w:p w:rsidR="00AE3E0E" w:rsidRDefault="00E42F58">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AE3E0E" w:rsidRDefault="00E42F58">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符合《中华人民共和国政府采购法》第二十二条的相关规定；</w:t>
      </w:r>
    </w:p>
    <w:p w:rsidR="00AE3E0E" w:rsidRDefault="00E42F58">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 xml:space="preserve">投标人须是在中华人民共和国境内注册的独立法人机构（经营范围包括采购系统的生产或销售）； </w:t>
      </w:r>
    </w:p>
    <w:p w:rsidR="00AE3E0E" w:rsidRDefault="00E42F58">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 xml:space="preserve">投标人如在“信用中国”网站（www.creditchina.gov.cn)、中国政府采购网 （www.ccgp.gov.cn)等渠道查询后，列入失信被执行人、重大税收 违法案件当事人名单、政府采购严重违法失信行为记录名单的，取消投标资格； </w:t>
      </w:r>
    </w:p>
    <w:p w:rsidR="00AE3E0E" w:rsidRDefault="00E42F58">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参加政府采购活动前三年内，在经营活动中没有重大违法记录；</w:t>
      </w:r>
    </w:p>
    <w:p w:rsidR="00AE3E0E" w:rsidRDefault="00E42F58">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投标保证金缴纳凭证。</w:t>
      </w:r>
    </w:p>
    <w:p w:rsidR="00AE3E0E" w:rsidRDefault="00E42F58">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本项目不接受联合体投标</w:t>
      </w:r>
    </w:p>
    <w:p w:rsidR="00AE3E0E" w:rsidRDefault="00E42F58">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sz w:val="28"/>
          <w:szCs w:val="28"/>
        </w:rPr>
        <w:t xml:space="preserve"> </w:t>
      </w:r>
      <w:r>
        <w:rPr>
          <w:rFonts w:ascii="宋体" w:hAnsi="宋体" w:hint="eastAsia"/>
          <w:b/>
          <w:sz w:val="28"/>
          <w:szCs w:val="28"/>
        </w:rPr>
        <w:t>在资格审查时，如发现下列情况之一的，其投标将被拒绝：</w:t>
      </w:r>
    </w:p>
    <w:p w:rsidR="00AE3E0E" w:rsidRDefault="00E42F58">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投标总价超出所投包预算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AE3E0E" w:rsidRDefault="00E42F58">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w:t>
      </w:r>
      <w:r>
        <w:rPr>
          <w:rFonts w:ascii="宋体" w:hAnsi="宋体" w:cs="Arial" w:hint="eastAsia"/>
          <w:sz w:val="28"/>
          <w:szCs w:val="28"/>
        </w:rPr>
        <w:lastRenderedPageBreak/>
        <w:t>件要求的</w:t>
      </w:r>
      <w:r>
        <w:rPr>
          <w:rFonts w:ascii="宋体" w:hAnsi="宋体" w:cs="Arial" w:hint="eastAsia"/>
          <w:bCs/>
          <w:sz w:val="28"/>
          <w:szCs w:val="28"/>
        </w:rPr>
        <w:t>；</w:t>
      </w:r>
    </w:p>
    <w:p w:rsidR="00AE3E0E" w:rsidRDefault="00E42F58">
      <w:pPr>
        <w:numPr>
          <w:ilvl w:val="0"/>
          <w:numId w:val="42"/>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投标人未提供本须知13.1条规定的“资格证明文件”或提供的“资格证明文件”不符合招标文件要求的；</w:t>
      </w:r>
    </w:p>
    <w:p w:rsidR="00AE3E0E" w:rsidRDefault="00E42F58">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AE3E0E" w:rsidRDefault="00E42F58">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网站（www.creditchina.gov.cn）</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rsidR="00AE3E0E" w:rsidRDefault="00E42F58">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（www.ccgp.gov.cn）被列入政府采购严重违法失信行为记录名单。</w:t>
      </w:r>
    </w:p>
    <w:p w:rsidR="00AE3E0E" w:rsidRDefault="00E42F58">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rsidR="00AE3E0E" w:rsidRDefault="00E42F58">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（本项目是否允许联合体投标，详见招标文件第二章2.3</w:t>
      </w:r>
      <w:r>
        <w:rPr>
          <w:rFonts w:ascii="宋体" w:hAnsi="宋体" w:hint="eastAsia"/>
          <w:sz w:val="28"/>
          <w:szCs w:val="28"/>
        </w:rPr>
        <w:t>.1</w:t>
      </w:r>
      <w:r>
        <w:rPr>
          <w:rFonts w:ascii="宋体" w:hAnsi="宋体"/>
          <w:sz w:val="28"/>
          <w:szCs w:val="28"/>
        </w:rPr>
        <w:t>条的规定）。</w:t>
      </w:r>
    </w:p>
    <w:p w:rsidR="00AE3E0E" w:rsidRDefault="00E42F58">
      <w:pPr>
        <w:autoSpaceDN w:val="0"/>
        <w:spacing w:line="360" w:lineRule="auto"/>
        <w:ind w:left="993" w:hanging="426"/>
        <w:rPr>
          <w:rFonts w:ascii="宋体" w:hAnsi="宋体"/>
          <w:sz w:val="28"/>
          <w:szCs w:val="28"/>
        </w:rPr>
      </w:pPr>
      <w:r>
        <w:rPr>
          <w:rFonts w:ascii="宋体" w:hAnsi="宋体" w:hint="eastAsia"/>
          <w:sz w:val="28"/>
          <w:szCs w:val="28"/>
        </w:rPr>
        <w:lastRenderedPageBreak/>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以招标代理机构查询结果为准，招标代理机构查询之后，网站信息发生的任何变更均不再作为评标依据，投标人自行提供的与网站信息不一致的其他证明材料亦不作为评标依据。</w:t>
      </w:r>
    </w:p>
    <w:p w:rsidR="00AE3E0E" w:rsidRDefault="00E42F58">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4 投标人如果有任意一条不满足，其投标将被拒绝。如经资格审查后合格投标人不足3家，不再评标。</w:t>
      </w:r>
    </w:p>
    <w:p w:rsidR="00AE3E0E" w:rsidRDefault="00E42F58">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AE3E0E" w:rsidRDefault="00E42F58">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AE3E0E" w:rsidRDefault="00E42F58">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AE3E0E" w:rsidRDefault="00E42F58">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bookmarkEnd w:id="44"/>
    </w:p>
    <w:p w:rsidR="00AE3E0E" w:rsidRDefault="00E42F58">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AE3E0E" w:rsidRDefault="00E42F58">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AE3E0E" w:rsidRDefault="00E42F58">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AE3E0E" w:rsidRDefault="00E42F58">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AE3E0E" w:rsidRDefault="00E42F58">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AE3E0E" w:rsidRDefault="00E42F58">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单价金额小数点或者百分比有明显错位的，以开标一览表的总价为准，并修改单价；</w:t>
      </w:r>
    </w:p>
    <w:p w:rsidR="00AE3E0E" w:rsidRDefault="00E42F58">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总价金额与按单价汇总金额不一致的，以单价金额计算结果为准。</w:t>
      </w:r>
    </w:p>
    <w:p w:rsidR="00AE3E0E" w:rsidRDefault="00E42F58">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w:t>
      </w:r>
      <w:r>
        <w:rPr>
          <w:rFonts w:ascii="宋体" w:hAnsi="宋体" w:cs="Arial"/>
          <w:sz w:val="28"/>
          <w:szCs w:val="28"/>
        </w:rPr>
        <w:t xml:space="preserve"> </w:t>
      </w:r>
      <w:r>
        <w:rPr>
          <w:rFonts w:ascii="宋体" w:hAnsi="宋体" w:cs="Arial" w:hint="eastAsia"/>
          <w:sz w:val="28"/>
          <w:szCs w:val="28"/>
        </w:rPr>
        <w:t>后产生约束力，投标人不确认的，其投标无效。</w:t>
      </w:r>
    </w:p>
    <w:p w:rsidR="00AE3E0E" w:rsidRDefault="00E42F58">
      <w:pPr>
        <w:numPr>
          <w:ilvl w:val="0"/>
          <w:numId w:val="45"/>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投标人的报价原则上不允许有漏项。如出现漏项，将采用其他投标人该项报价中的最高价进行加价评估；如投标人出现重大漏项，其投标将被拒绝。</w:t>
      </w:r>
    </w:p>
    <w:p w:rsidR="00AE3E0E" w:rsidRDefault="00E42F58">
      <w:pPr>
        <w:numPr>
          <w:ilvl w:val="1"/>
          <w:numId w:val="44"/>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对小微</w:t>
      </w:r>
      <w:r>
        <w:rPr>
          <w:rFonts w:ascii="宋体" w:hAnsi="宋体" w:cs="Arial"/>
          <w:sz w:val="28"/>
          <w:szCs w:val="28"/>
        </w:rPr>
        <w:t>企业</w:t>
      </w:r>
      <w:r>
        <w:rPr>
          <w:rFonts w:ascii="宋体" w:hAnsi="宋体" w:cs="Arial" w:hint="eastAsia"/>
          <w:sz w:val="28"/>
          <w:szCs w:val="28"/>
        </w:rPr>
        <w:t>的鼓励措施，以及节能、环保的要求</w:t>
      </w:r>
    </w:p>
    <w:p w:rsidR="00AE3E0E" w:rsidRDefault="00E42F58">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的价格扣除后参与价格分数计算。评标委员会根据投标人提供的《中小企业声明函》中的承诺，认定其是否属于小型和微型企业并享受小微企业优惠政策。投标人对其承诺的企业规模真实性自行负责。</w:t>
      </w:r>
    </w:p>
    <w:p w:rsidR="00AE3E0E" w:rsidRDefault="00E42F58">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AE3E0E" w:rsidRDefault="00E42F58">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关于印发《政府采购促进中小企业发展暂行办法》的通知”（财库</w:t>
      </w:r>
      <w:r>
        <w:rPr>
          <w:rFonts w:ascii="宋体" w:hAnsi="宋体" w:cs="Arial"/>
          <w:sz w:val="28"/>
          <w:szCs w:val="28"/>
        </w:rPr>
        <w:t>[2011]181</w:t>
      </w:r>
      <w:r>
        <w:rPr>
          <w:rFonts w:ascii="宋体" w:hAnsi="宋体" w:cs="Arial" w:hint="eastAsia"/>
          <w:sz w:val="28"/>
          <w:szCs w:val="28"/>
        </w:rPr>
        <w:t>号）；</w:t>
      </w:r>
    </w:p>
    <w:p w:rsidR="00AE3E0E" w:rsidRDefault="00E42F58">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AE3E0E" w:rsidRDefault="00E42F58">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《中小企业声明函》（格式见招标文件第四章附件</w:t>
      </w:r>
      <w:r>
        <w:rPr>
          <w:rFonts w:ascii="宋体" w:hAnsi="宋体" w:cs="Arial"/>
          <w:sz w:val="28"/>
          <w:szCs w:val="28"/>
        </w:rPr>
        <w:t>8-1</w:t>
      </w:r>
      <w:r>
        <w:rPr>
          <w:rFonts w:ascii="宋体" w:hAnsi="宋体" w:cs="Arial" w:hint="eastAsia"/>
          <w:sz w:val="28"/>
          <w:szCs w:val="28"/>
        </w:rPr>
        <w:t>），声明其为小型或微型企业；</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提供本企业生产的产品或者提供其他小型、微型企业生产的产品</w:t>
      </w:r>
      <w:r>
        <w:rPr>
          <w:rFonts w:ascii="宋体" w:hAnsi="宋体" w:cs="Arial" w:hint="eastAsia"/>
          <w:sz w:val="28"/>
          <w:szCs w:val="28"/>
        </w:rPr>
        <w:t>；</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投标人为中国境内注册的法人；</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投标人所投标产品的制造商为中国境内注册的法人；</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AE3E0E" w:rsidRDefault="00E42F58">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AE3E0E" w:rsidRDefault="00E42F58">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w:t>
      </w:r>
    </w:p>
    <w:p w:rsidR="00AE3E0E" w:rsidRDefault="00E42F58">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对于残疾人福利性单位的认定，需投标人提供《残疾人福利性单位声明函》（格式见招标文件第四章附件8-2）。</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微型企业，且所投产品为残疾人福利性单位生产的，将对该投标产品的投标价给予6%的扣除。投标人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应对提交的残疾人福利性单位声明函真实性负责，提交的残疾人福利性单位声明函不真实的，应承担相应的法律责任。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w:t>
      </w:r>
    </w:p>
    <w:p w:rsidR="00AE3E0E" w:rsidRDefault="00E42F58">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AE3E0E" w:rsidRDefault="00E42F58">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w:t>
      </w:r>
      <w:r>
        <w:rPr>
          <w:rFonts w:ascii="宋体" w:hAnsi="宋体" w:cs="Arial" w:hint="eastAsia"/>
          <w:b/>
          <w:sz w:val="28"/>
          <w:szCs w:val="28"/>
        </w:rPr>
        <w:lastRenderedPageBreak/>
        <w:t>须为清单中有效期内产品并提供证明文件，否则其投标将作为无效投标被拒绝。</w:t>
      </w:r>
    </w:p>
    <w:p w:rsidR="00AE3E0E" w:rsidRDefault="00E42F58">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AE3E0E" w:rsidRDefault="00E42F58">
      <w:pPr>
        <w:numPr>
          <w:ilvl w:val="1"/>
          <w:numId w:val="44"/>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对于投标文件中不构成实质性偏差的不正规、不一致或不规则，评标委员会可以接受，但这种接受不能损害或影响任何投标人的相对排序。</w:t>
      </w:r>
    </w:p>
    <w:p w:rsidR="00AE3E0E" w:rsidRDefault="00E42F58">
      <w:pPr>
        <w:numPr>
          <w:ilvl w:val="1"/>
          <w:numId w:val="44"/>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在详细评标之前，评标委员会要审查每份投标文件是否实质上响应了招标文件的要求。</w:t>
      </w:r>
    </w:p>
    <w:p w:rsidR="00AE3E0E" w:rsidRDefault="00E42F58">
      <w:pPr>
        <w:numPr>
          <w:ilvl w:val="2"/>
          <w:numId w:val="48"/>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rsidR="00AE3E0E" w:rsidRDefault="00E42F58">
      <w:pPr>
        <w:numPr>
          <w:ilvl w:val="2"/>
          <w:numId w:val="48"/>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评标委员会决定投标的响应性只根据投标本身的真实无误的内容，而不依据外部的证据，但投标有不真实不正确的内容时除外。</w:t>
      </w:r>
    </w:p>
    <w:p w:rsidR="00AE3E0E" w:rsidRDefault="00E42F58">
      <w:pPr>
        <w:numPr>
          <w:ilvl w:val="1"/>
          <w:numId w:val="48"/>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实质上没有响应招标文件要求的投标将被拒绝。投标人不得通过修正或撤销不合要求的偏离或保留从而使其投标成为实质上响应的投标。</w:t>
      </w:r>
    </w:p>
    <w:p w:rsidR="00AE3E0E" w:rsidRDefault="00E42F58">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投标文件内容不全、字迹模糊、难以辨认，或未按照规定填写</w:t>
      </w:r>
      <w:r>
        <w:rPr>
          <w:rFonts w:ascii="宋体" w:hAnsi="宋体" w:cs="Arial" w:hint="eastAsia"/>
          <w:sz w:val="28"/>
          <w:szCs w:val="28"/>
        </w:rPr>
        <w:t>，且经评标委员会评审认为前述情况导致投标人未实质性响应招标文件的；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投标人的投标函未提供或不符合招标文件要求的；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非固定价格投标的；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p>
    <w:p w:rsidR="00AE3E0E" w:rsidRDefault="00E42F58">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AE3E0E" w:rsidRDefault="00E42F58">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AE3E0E" w:rsidRDefault="00E42F58">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投标文件的技术响应与事实不符或虚假投标的；</w:t>
      </w:r>
    </w:p>
    <w:p w:rsidR="00AE3E0E" w:rsidRDefault="00E42F58">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w:t>
      </w:r>
      <w:r>
        <w:rPr>
          <w:rFonts w:ascii="宋体" w:hAnsi="宋体" w:cs="Arial" w:hint="eastAsia"/>
          <w:b/>
          <w:color w:val="FF0000"/>
          <w:sz w:val="28"/>
          <w:szCs w:val="28"/>
        </w:rPr>
        <w:lastRenderedPageBreak/>
        <w:t>分，且经评标委员会评审认为前述情况导致投标人未实质性响应招标文件的；</w:t>
      </w:r>
    </w:p>
    <w:p w:rsidR="00AE3E0E" w:rsidRDefault="00E42F58">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AE3E0E" w:rsidRDefault="00E42F58">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AE3E0E" w:rsidRDefault="00E42F58">
      <w:pPr>
        <w:numPr>
          <w:ilvl w:val="1"/>
          <w:numId w:val="48"/>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AE3E0E" w:rsidRDefault="00E42F58">
      <w:pPr>
        <w:numPr>
          <w:ilvl w:val="0"/>
          <w:numId w:val="16"/>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AE3E0E" w:rsidRDefault="00E42F58">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AE3E0E" w:rsidRDefault="00E42F58">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AE3E0E" w:rsidRDefault="00E42F58">
      <w:pPr>
        <w:numPr>
          <w:ilvl w:val="6"/>
          <w:numId w:val="51"/>
        </w:numPr>
        <w:snapToGrid w:val="0"/>
        <w:spacing w:line="360" w:lineRule="auto"/>
        <w:jc w:val="left"/>
        <w:rPr>
          <w:rFonts w:ascii="宋体" w:hAnsi="宋体" w:cs="Arial"/>
          <w:sz w:val="28"/>
          <w:szCs w:val="28"/>
        </w:rPr>
      </w:pPr>
      <w:r>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40" w:type="dxa"/>
        <w:tblInd w:w="-34" w:type="dxa"/>
        <w:tblLayout w:type="fixed"/>
        <w:tblLook w:val="04A0" w:firstRow="1" w:lastRow="0" w:firstColumn="1" w:lastColumn="0" w:noHBand="0" w:noVBand="1"/>
      </w:tblPr>
      <w:tblGrid>
        <w:gridCol w:w="851"/>
        <w:gridCol w:w="1134"/>
        <w:gridCol w:w="7655"/>
      </w:tblGrid>
      <w:tr w:rsidR="00AE3E0E">
        <w:trPr>
          <w:trHeight w:val="168"/>
        </w:trPr>
        <w:tc>
          <w:tcPr>
            <w:tcW w:w="851" w:type="dxa"/>
            <w:tcBorders>
              <w:top w:val="single" w:sz="8" w:space="0" w:color="auto"/>
              <w:left w:val="single" w:sz="8" w:space="0" w:color="auto"/>
              <w:bottom w:val="single" w:sz="4" w:space="0" w:color="auto"/>
              <w:right w:val="single" w:sz="4" w:space="0" w:color="auto"/>
            </w:tcBorders>
            <w:vAlign w:val="center"/>
          </w:tcPr>
          <w:p w:rsidR="00AE3E0E" w:rsidRDefault="00E42F58">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c>
          <w:tcPr>
            <w:tcW w:w="1134" w:type="dxa"/>
            <w:tcBorders>
              <w:top w:val="single" w:sz="8" w:space="0" w:color="auto"/>
              <w:left w:val="nil"/>
              <w:bottom w:val="single" w:sz="4" w:space="0" w:color="auto"/>
              <w:right w:val="single" w:sz="4" w:space="0" w:color="auto"/>
            </w:tcBorders>
            <w:vAlign w:val="center"/>
          </w:tcPr>
          <w:p w:rsidR="00AE3E0E" w:rsidRDefault="00E42F58">
            <w:pPr>
              <w:widowControl/>
              <w:jc w:val="center"/>
              <w:rPr>
                <w:rFonts w:ascii="仿宋" w:eastAsia="仿宋" w:cs="宋体"/>
                <w:b/>
                <w:bCs/>
                <w:kern w:val="0"/>
                <w:sz w:val="28"/>
                <w:szCs w:val="28"/>
              </w:rPr>
            </w:pPr>
            <w:r>
              <w:rPr>
                <w:rFonts w:ascii="仿宋" w:eastAsia="仿宋" w:cs="宋体" w:hint="eastAsia"/>
                <w:b/>
                <w:bCs/>
                <w:kern w:val="0"/>
                <w:sz w:val="28"/>
                <w:szCs w:val="28"/>
              </w:rPr>
              <w:t>评分项</w:t>
            </w:r>
          </w:p>
        </w:tc>
        <w:tc>
          <w:tcPr>
            <w:tcW w:w="7655" w:type="dxa"/>
            <w:tcBorders>
              <w:top w:val="single" w:sz="8" w:space="0" w:color="auto"/>
              <w:left w:val="nil"/>
              <w:bottom w:val="single" w:sz="4" w:space="0" w:color="auto"/>
              <w:right w:val="single" w:sz="4" w:space="0" w:color="auto"/>
            </w:tcBorders>
            <w:vAlign w:val="center"/>
          </w:tcPr>
          <w:p w:rsidR="00AE3E0E" w:rsidRDefault="00E42F58">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r>
      <w:tr w:rsidR="00AE3E0E">
        <w:trPr>
          <w:trHeight w:val="702"/>
        </w:trPr>
        <w:tc>
          <w:tcPr>
            <w:tcW w:w="851" w:type="dxa"/>
            <w:tcBorders>
              <w:top w:val="nil"/>
              <w:left w:val="single" w:sz="8" w:space="0" w:color="auto"/>
              <w:bottom w:val="single" w:sz="4" w:space="0" w:color="auto"/>
              <w:right w:val="single" w:sz="4" w:space="0" w:color="auto"/>
            </w:tcBorders>
            <w:vAlign w:val="center"/>
          </w:tcPr>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经济3</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投标</w:t>
            </w:r>
          </w:p>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报价</w:t>
            </w:r>
          </w:p>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30分</w:t>
            </w:r>
          </w:p>
        </w:tc>
        <w:tc>
          <w:tcPr>
            <w:tcW w:w="7655" w:type="dxa"/>
            <w:tcBorders>
              <w:top w:val="nil"/>
              <w:left w:val="nil"/>
              <w:bottom w:val="single" w:sz="4" w:space="0" w:color="auto"/>
              <w:right w:val="single" w:sz="4" w:space="0" w:color="auto"/>
            </w:tcBorders>
            <w:vAlign w:val="center"/>
          </w:tcPr>
          <w:p w:rsidR="00AE3E0E" w:rsidRDefault="00E42F58">
            <w:pPr>
              <w:widowControl/>
              <w:rPr>
                <w:rFonts w:ascii="仿宋" w:eastAsia="仿宋" w:cs="宋体"/>
                <w:kern w:val="0"/>
                <w:sz w:val="28"/>
                <w:szCs w:val="28"/>
              </w:rPr>
            </w:pPr>
            <w:r>
              <w:rPr>
                <w:rFonts w:ascii="仿宋" w:eastAsia="仿宋" w:cs="宋体" w:hint="eastAsia"/>
                <w:kern w:val="0"/>
                <w:sz w:val="28"/>
                <w:szCs w:val="28"/>
              </w:rPr>
              <w:t>价格分计算方法：根据各投标人的最终有效报价（满足招标文件要求）中的最低价作为评标基准价，报价得分=(评标基准价／最终有效报价)×报价权值分，评分保留小数</w:t>
            </w:r>
            <w:r>
              <w:rPr>
                <w:rFonts w:ascii="仿宋" w:eastAsia="仿宋" w:cs="宋体" w:hint="eastAsia"/>
                <w:color w:val="0000FF"/>
                <w:kern w:val="0"/>
                <w:sz w:val="28"/>
                <w:szCs w:val="28"/>
                <w:highlight w:val="yellow"/>
              </w:rPr>
              <w:t>后两位</w:t>
            </w:r>
            <w:r>
              <w:rPr>
                <w:rFonts w:ascii="仿宋" w:eastAsia="仿宋" w:cs="宋体" w:hint="eastAsia"/>
                <w:kern w:val="0"/>
                <w:sz w:val="28"/>
                <w:szCs w:val="28"/>
              </w:rPr>
              <w:t>。</w:t>
            </w:r>
          </w:p>
        </w:tc>
      </w:tr>
      <w:tr w:rsidR="00AE3E0E">
        <w:trPr>
          <w:trHeight w:val="655"/>
        </w:trPr>
        <w:tc>
          <w:tcPr>
            <w:tcW w:w="851" w:type="dxa"/>
            <w:vMerge w:val="restart"/>
            <w:tcBorders>
              <w:top w:val="nil"/>
              <w:left w:val="single" w:sz="8" w:space="0" w:color="auto"/>
              <w:bottom w:val="single" w:sz="4" w:space="0" w:color="auto"/>
              <w:right w:val="single" w:sz="4" w:space="0" w:color="auto"/>
            </w:tcBorders>
            <w:vAlign w:val="center"/>
          </w:tcPr>
          <w:p w:rsidR="00AE3E0E" w:rsidRDefault="00E42F58">
            <w:pPr>
              <w:widowControl/>
              <w:rPr>
                <w:rFonts w:ascii="仿宋" w:eastAsia="仿宋" w:cs="宋体"/>
                <w:kern w:val="0"/>
                <w:sz w:val="28"/>
                <w:szCs w:val="28"/>
              </w:rPr>
            </w:pPr>
            <w:r>
              <w:rPr>
                <w:rFonts w:ascii="仿宋" w:eastAsia="仿宋" w:cs="宋体" w:hint="eastAsia"/>
                <w:kern w:val="0"/>
                <w:sz w:val="28"/>
                <w:szCs w:val="28"/>
              </w:rPr>
              <w:t>技术7</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AE3E0E" w:rsidRDefault="00E42F58">
            <w:pPr>
              <w:widowControl/>
              <w:rPr>
                <w:rFonts w:ascii="仿宋" w:eastAsia="仿宋" w:cs="宋体"/>
                <w:kern w:val="0"/>
                <w:sz w:val="28"/>
                <w:szCs w:val="28"/>
              </w:rPr>
            </w:pPr>
            <w:r>
              <w:rPr>
                <w:rFonts w:ascii="仿宋" w:eastAsia="仿宋" w:cs="宋体" w:hint="eastAsia"/>
                <w:kern w:val="0"/>
                <w:sz w:val="28"/>
                <w:szCs w:val="28"/>
              </w:rPr>
              <w:t>所投产品技术参数及</w:t>
            </w:r>
            <w:r>
              <w:rPr>
                <w:rFonts w:ascii="仿宋" w:eastAsia="仿宋" w:cs="宋体" w:hint="eastAsia"/>
                <w:kern w:val="0"/>
                <w:sz w:val="28"/>
                <w:szCs w:val="28"/>
              </w:rPr>
              <w:lastRenderedPageBreak/>
              <w:t>技术解决方案</w:t>
            </w:r>
          </w:p>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35分</w:t>
            </w:r>
          </w:p>
        </w:tc>
        <w:tc>
          <w:tcPr>
            <w:tcW w:w="7655" w:type="dxa"/>
            <w:tcBorders>
              <w:top w:val="nil"/>
              <w:left w:val="nil"/>
              <w:bottom w:val="single" w:sz="4" w:space="0" w:color="auto"/>
              <w:right w:val="single" w:sz="4" w:space="0" w:color="auto"/>
            </w:tcBorders>
            <w:vAlign w:val="center"/>
          </w:tcPr>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lastRenderedPageBreak/>
              <w:t>投标人所投设备的技术参数及功能方案对招标文件中项目需求说明书的响应程度（包括方案的可行性、科学性，所投设备的兼容性、可拓展性、环保性、规格、销售量、知名度、联合调试中测试情况等）。</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1.完全符合招标文件要求，得20分，负偏离1项扣1分，正</w:t>
            </w:r>
            <w:r>
              <w:rPr>
                <w:rFonts w:ascii="仿宋" w:eastAsia="仿宋" w:cs="宋体" w:hint="eastAsia"/>
                <w:color w:val="0000FF"/>
                <w:kern w:val="0"/>
                <w:sz w:val="28"/>
                <w:szCs w:val="28"/>
                <w:highlight w:val="yellow"/>
              </w:rPr>
              <w:lastRenderedPageBreak/>
              <w:t>偏离1项加0.5分，本项目满分25分，加满或扣完为止。</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2.具备刷脸付、医后付</w:t>
            </w:r>
            <w:r>
              <w:rPr>
                <w:rFonts w:ascii="仿宋" w:eastAsia="仿宋" w:cs="Calibri" w:hint="eastAsia"/>
                <w:color w:val="0000FF"/>
                <w:sz w:val="28"/>
                <w:szCs w:val="28"/>
                <w:highlight w:val="yellow"/>
              </w:rPr>
              <w:t>（信用付）</w:t>
            </w:r>
            <w:r>
              <w:rPr>
                <w:rFonts w:ascii="仿宋" w:eastAsia="仿宋" w:cs="宋体" w:hint="eastAsia"/>
                <w:color w:val="0000FF"/>
                <w:kern w:val="0"/>
                <w:sz w:val="28"/>
                <w:szCs w:val="28"/>
                <w:highlight w:val="yellow"/>
              </w:rPr>
              <w:t>或其他先进技术方案（须提供相应佐证资料）得5分，未提供佐证资料不得分。</w:t>
            </w:r>
          </w:p>
          <w:p w:rsidR="00AE3E0E" w:rsidRDefault="00E42F58">
            <w:pPr>
              <w:widowControl/>
              <w:tabs>
                <w:tab w:val="left" w:pos="0"/>
              </w:tabs>
              <w:adjustRightInd w:val="0"/>
              <w:snapToGrid w:val="0"/>
              <w:rPr>
                <w:rFonts w:ascii="仿宋" w:eastAsia="仿宋" w:cs="宋体"/>
                <w:kern w:val="0"/>
                <w:sz w:val="28"/>
                <w:szCs w:val="28"/>
              </w:rPr>
            </w:pPr>
            <w:r>
              <w:rPr>
                <w:rFonts w:ascii="仿宋" w:eastAsia="仿宋" w:cs="宋体" w:hint="eastAsia"/>
                <w:color w:val="0000FF"/>
                <w:kern w:val="0"/>
                <w:sz w:val="28"/>
                <w:szCs w:val="28"/>
                <w:highlight w:val="yellow"/>
              </w:rPr>
              <w:t>3.具备跨厂商自助终端应用软件平台、自助服务监控系统实施方案（须提供相应佐证资料）得5分，未提供佐证资料不得分。</w:t>
            </w:r>
          </w:p>
        </w:tc>
      </w:tr>
      <w:tr w:rsidR="00AE3E0E">
        <w:trPr>
          <w:trHeight w:val="655"/>
        </w:trPr>
        <w:tc>
          <w:tcPr>
            <w:tcW w:w="851" w:type="dxa"/>
            <w:vMerge/>
            <w:tcBorders>
              <w:top w:val="nil"/>
              <w:left w:val="single" w:sz="8" w:space="0" w:color="auto"/>
              <w:bottom w:val="single" w:sz="4" w:space="0" w:color="auto"/>
              <w:right w:val="single" w:sz="4" w:space="0" w:color="auto"/>
            </w:tcBorders>
            <w:vAlign w:val="center"/>
          </w:tcPr>
          <w:p w:rsidR="00AE3E0E" w:rsidRDefault="00AE3E0E">
            <w:pPr>
              <w:widowControl/>
              <w:jc w:val="center"/>
              <w:rPr>
                <w:rFonts w:ascii="仿宋" w:eastAsia="仿宋" w:cs="宋体"/>
                <w:kern w:val="0"/>
                <w:sz w:val="28"/>
                <w:szCs w:val="28"/>
              </w:rPr>
            </w:pPr>
          </w:p>
        </w:tc>
        <w:tc>
          <w:tcPr>
            <w:tcW w:w="1134" w:type="dxa"/>
            <w:tcBorders>
              <w:top w:val="nil"/>
              <w:left w:val="nil"/>
              <w:bottom w:val="single" w:sz="4" w:space="0" w:color="auto"/>
              <w:right w:val="single" w:sz="4" w:space="0" w:color="auto"/>
            </w:tcBorders>
            <w:vAlign w:val="center"/>
          </w:tcPr>
          <w:p w:rsidR="00AE3E0E" w:rsidRDefault="00E42F58">
            <w:pPr>
              <w:widowControl/>
              <w:jc w:val="center"/>
              <w:rPr>
                <w:rFonts w:ascii="仿宋" w:eastAsia="仿宋" w:cs="Calibri"/>
                <w:sz w:val="28"/>
                <w:szCs w:val="28"/>
              </w:rPr>
            </w:pPr>
            <w:r>
              <w:rPr>
                <w:rFonts w:ascii="仿宋" w:eastAsia="仿宋" w:cs="Calibri" w:hint="eastAsia"/>
                <w:sz w:val="28"/>
                <w:szCs w:val="28"/>
              </w:rPr>
              <w:t>技术支持及售后维护能力</w:t>
            </w:r>
          </w:p>
          <w:p w:rsidR="00AE3E0E" w:rsidRDefault="00E42F58">
            <w:pPr>
              <w:widowControl/>
              <w:jc w:val="center"/>
              <w:rPr>
                <w:rFonts w:ascii="仿宋" w:eastAsia="仿宋" w:cs="Calibri"/>
                <w:kern w:val="0"/>
                <w:sz w:val="28"/>
                <w:szCs w:val="28"/>
              </w:rPr>
            </w:pPr>
            <w:r>
              <w:rPr>
                <w:rFonts w:ascii="仿宋" w:eastAsia="仿宋" w:cs="Calibri" w:hint="eastAsia"/>
                <w:sz w:val="28"/>
                <w:szCs w:val="28"/>
              </w:rPr>
              <w:t>25分</w:t>
            </w:r>
          </w:p>
        </w:tc>
        <w:tc>
          <w:tcPr>
            <w:tcW w:w="7655" w:type="dxa"/>
            <w:tcBorders>
              <w:top w:val="nil"/>
              <w:left w:val="nil"/>
              <w:bottom w:val="single" w:sz="4" w:space="0" w:color="auto"/>
              <w:right w:val="single" w:sz="4" w:space="0" w:color="auto"/>
            </w:tcBorders>
            <w:vAlign w:val="center"/>
          </w:tcPr>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1.具备完整售后服务体系（须提供相应佐证资料），得3分；售后服务体系不完备或未提供相应佐证材料均不得分。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人员配备方面:在本地有售后服务人员至少3人得3分，每增加1分加1分，满分5分；承诺在医院派驻维护工程师，一人得3分，每增加1人得1分，满分5分；以上人员均需提供近半年社保缴纳情况，未提供社保缴纳情况不得分，本项目最低0分，最高得10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3.投标人根据本项目实际情况拟定售后服务方案，包括服务承诺的可行性、完整性及落实的保障措施，质保期内外的后续技术支持和维护能力情况等。</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专家进行横向对比，综合评定后赋分：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售后方案针对性强，切实可行，内容详实，得5分；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售后方案针对性一般，可行性一般，内容较为详实，得3分；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售后方案针对性较差，可行性较差，内容较为简单，得1分；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售后方案针对性差，可行性差，内容简单，得0分。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4.备品备件方面:为保证售后服务的及时响应，在医院提供并建立常用备品备件周转库的，得2分。</w:t>
            </w:r>
          </w:p>
          <w:p w:rsidR="00AE3E0E" w:rsidRDefault="00E42F58">
            <w:pPr>
              <w:widowControl/>
              <w:tabs>
                <w:tab w:val="left" w:pos="0"/>
              </w:tabs>
              <w:adjustRightInd w:val="0"/>
              <w:snapToGrid w:val="0"/>
              <w:rPr>
                <w:rFonts w:ascii="仿宋" w:eastAsia="仿宋" w:cs="Calibri"/>
                <w:sz w:val="28"/>
                <w:szCs w:val="28"/>
              </w:rPr>
            </w:pPr>
            <w:r>
              <w:rPr>
                <w:rFonts w:ascii="仿宋" w:eastAsia="仿宋" w:cs="宋体" w:hint="eastAsia"/>
                <w:color w:val="0000FF"/>
                <w:kern w:val="0"/>
                <w:sz w:val="28"/>
                <w:szCs w:val="28"/>
                <w:highlight w:val="yellow"/>
              </w:rPr>
              <w:t>5.质保期：完全响应招标文件质保期要求的得3分，每增加一年得1分，满分5分。</w:t>
            </w:r>
          </w:p>
        </w:tc>
      </w:tr>
      <w:tr w:rsidR="00AE3E0E">
        <w:trPr>
          <w:trHeight w:val="374"/>
        </w:trPr>
        <w:tc>
          <w:tcPr>
            <w:tcW w:w="851" w:type="dxa"/>
            <w:vMerge/>
            <w:tcBorders>
              <w:top w:val="nil"/>
              <w:left w:val="single" w:sz="8" w:space="0" w:color="auto"/>
              <w:bottom w:val="single" w:sz="4" w:space="0" w:color="auto"/>
              <w:right w:val="single" w:sz="4" w:space="0" w:color="auto"/>
            </w:tcBorders>
            <w:vAlign w:val="center"/>
          </w:tcPr>
          <w:p w:rsidR="00AE3E0E" w:rsidRDefault="00AE3E0E">
            <w:pPr>
              <w:jc w:val="center"/>
            </w:pPr>
          </w:p>
        </w:tc>
        <w:tc>
          <w:tcPr>
            <w:tcW w:w="1134" w:type="dxa"/>
            <w:tcBorders>
              <w:top w:val="nil"/>
              <w:left w:val="nil"/>
              <w:bottom w:val="single" w:sz="4" w:space="0" w:color="auto"/>
              <w:right w:val="single" w:sz="4" w:space="0" w:color="auto"/>
            </w:tcBorders>
            <w:vAlign w:val="center"/>
          </w:tcPr>
          <w:p w:rsidR="00AE3E0E" w:rsidRDefault="00E42F58">
            <w:pPr>
              <w:widowControl/>
              <w:jc w:val="center"/>
              <w:rPr>
                <w:rFonts w:ascii="仿宋" w:eastAsia="仿宋" w:cs="Calibri"/>
                <w:sz w:val="28"/>
                <w:szCs w:val="28"/>
              </w:rPr>
            </w:pPr>
            <w:r>
              <w:rPr>
                <w:rFonts w:ascii="仿宋" w:eastAsia="仿宋" w:cs="Calibri" w:hint="eastAsia"/>
                <w:sz w:val="28"/>
                <w:szCs w:val="28"/>
              </w:rPr>
              <w:t>类似</w:t>
            </w:r>
          </w:p>
          <w:p w:rsidR="00AE3E0E" w:rsidRDefault="00E42F58">
            <w:pPr>
              <w:widowControl/>
              <w:jc w:val="center"/>
              <w:rPr>
                <w:rFonts w:ascii="仿宋" w:eastAsia="仿宋" w:cs="Calibri"/>
                <w:sz w:val="28"/>
                <w:szCs w:val="28"/>
              </w:rPr>
            </w:pPr>
            <w:r>
              <w:rPr>
                <w:rFonts w:ascii="仿宋" w:eastAsia="仿宋" w:cs="Calibri" w:hint="eastAsia"/>
                <w:sz w:val="28"/>
                <w:szCs w:val="28"/>
              </w:rPr>
              <w:t>业绩</w:t>
            </w:r>
          </w:p>
          <w:p w:rsidR="00AE3E0E" w:rsidRDefault="00E42F58">
            <w:pPr>
              <w:widowControl/>
              <w:jc w:val="center"/>
            </w:pPr>
            <w:r>
              <w:rPr>
                <w:rFonts w:ascii="仿宋" w:eastAsia="仿宋" w:cs="Calibri" w:hint="eastAsia"/>
                <w:sz w:val="28"/>
                <w:szCs w:val="28"/>
              </w:rPr>
              <w:t>5分</w:t>
            </w:r>
          </w:p>
        </w:tc>
        <w:tc>
          <w:tcPr>
            <w:tcW w:w="7655" w:type="dxa"/>
            <w:tcBorders>
              <w:top w:val="nil"/>
              <w:left w:val="nil"/>
              <w:bottom w:val="single" w:sz="4" w:space="0" w:color="auto"/>
              <w:right w:val="single" w:sz="4" w:space="0" w:color="auto"/>
            </w:tcBorders>
            <w:vAlign w:val="center"/>
          </w:tcPr>
          <w:p w:rsidR="00AE3E0E" w:rsidRDefault="00E42F58">
            <w:pPr>
              <w:widowControl/>
              <w:rPr>
                <w:rFonts w:ascii="仿宋" w:eastAsia="仿宋" w:cs="宋体"/>
                <w:kern w:val="0"/>
                <w:sz w:val="28"/>
                <w:szCs w:val="28"/>
              </w:rPr>
            </w:pPr>
            <w:r>
              <w:rPr>
                <w:rFonts w:ascii="仿宋" w:eastAsia="仿宋" w:cs="宋体" w:hint="eastAsia"/>
                <w:color w:val="0000FF"/>
                <w:kern w:val="0"/>
                <w:sz w:val="28"/>
                <w:szCs w:val="28"/>
                <w:highlight w:val="yellow"/>
              </w:rPr>
              <w:t>提供近三年（2018年1月1日至今）完成的类似项目业绩（须提交中标通知书及合同原件），每提供一份得1分，满分5分，提交的业绩不符合要求或未提供原件，本项目不得分。</w:t>
            </w:r>
          </w:p>
        </w:tc>
      </w:tr>
      <w:tr w:rsidR="00AE3E0E">
        <w:trPr>
          <w:trHeight w:val="374"/>
        </w:trPr>
        <w:tc>
          <w:tcPr>
            <w:tcW w:w="851" w:type="dxa"/>
            <w:vMerge/>
            <w:tcBorders>
              <w:top w:val="nil"/>
              <w:left w:val="single" w:sz="8" w:space="0" w:color="auto"/>
              <w:bottom w:val="single" w:sz="4" w:space="0" w:color="auto"/>
              <w:right w:val="single" w:sz="4" w:space="0" w:color="auto"/>
            </w:tcBorders>
            <w:vAlign w:val="center"/>
          </w:tcPr>
          <w:p w:rsidR="00AE3E0E" w:rsidRDefault="00AE3E0E">
            <w:pPr>
              <w:jc w:val="center"/>
            </w:pPr>
          </w:p>
        </w:tc>
        <w:tc>
          <w:tcPr>
            <w:tcW w:w="1134" w:type="dxa"/>
            <w:tcBorders>
              <w:top w:val="nil"/>
              <w:left w:val="nil"/>
              <w:bottom w:val="single" w:sz="4" w:space="0" w:color="auto"/>
              <w:right w:val="single" w:sz="4" w:space="0" w:color="auto"/>
            </w:tcBorders>
            <w:vAlign w:val="center"/>
          </w:tcPr>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培训</w:t>
            </w:r>
          </w:p>
          <w:p w:rsidR="00AE3E0E" w:rsidRDefault="00E42F58">
            <w:pPr>
              <w:widowControl/>
              <w:jc w:val="center"/>
              <w:rPr>
                <w:rFonts w:ascii="仿宋" w:eastAsia="仿宋" w:cs="宋体"/>
                <w:kern w:val="0"/>
                <w:sz w:val="28"/>
                <w:szCs w:val="28"/>
              </w:rPr>
            </w:pPr>
            <w:r>
              <w:rPr>
                <w:rFonts w:ascii="仿宋" w:eastAsia="仿宋" w:cs="宋体" w:hint="eastAsia"/>
                <w:kern w:val="0"/>
                <w:sz w:val="28"/>
                <w:szCs w:val="28"/>
              </w:rPr>
              <w:t>计划</w:t>
            </w:r>
            <w:r>
              <w:rPr>
                <w:rFonts w:ascii="仿宋" w:eastAsia="仿宋" w:cs="宋体" w:hint="eastAsia"/>
                <w:kern w:val="0"/>
                <w:sz w:val="28"/>
                <w:szCs w:val="28"/>
              </w:rPr>
              <w:br/>
              <w:t>5分</w:t>
            </w:r>
          </w:p>
        </w:tc>
        <w:tc>
          <w:tcPr>
            <w:tcW w:w="7655" w:type="dxa"/>
            <w:tcBorders>
              <w:top w:val="nil"/>
              <w:left w:val="nil"/>
              <w:bottom w:val="single" w:sz="4" w:space="0" w:color="auto"/>
              <w:right w:val="single" w:sz="4" w:space="0" w:color="auto"/>
            </w:tcBorders>
            <w:vAlign w:val="center"/>
          </w:tcPr>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投标人根据本项目实际情况，作出系统上线后针对性的培训计划，包括设备的安装、维护、调试、配置及使用技能等内容，专家进行横向对比，综合评定后赋分：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培训方案针对性强，切实可行，内容详实，得5分；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培训方案针对性一般，可行性一般，内容较为详实，得3分；</w:t>
            </w:r>
          </w:p>
          <w:p w:rsidR="00AE3E0E" w:rsidRDefault="00E42F58">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培训方案针对性较差，可行性较差，内容较为简单，得1分；</w:t>
            </w:r>
          </w:p>
          <w:p w:rsidR="00AE3E0E" w:rsidRDefault="00E42F58">
            <w:pPr>
              <w:widowControl/>
              <w:tabs>
                <w:tab w:val="left" w:pos="0"/>
              </w:tabs>
              <w:adjustRightInd w:val="0"/>
              <w:snapToGrid w:val="0"/>
              <w:rPr>
                <w:rFonts w:ascii="仿宋" w:eastAsia="仿宋" w:cs="宋体"/>
                <w:kern w:val="0"/>
                <w:sz w:val="28"/>
                <w:szCs w:val="28"/>
              </w:rPr>
            </w:pPr>
            <w:r>
              <w:rPr>
                <w:rFonts w:ascii="仿宋" w:eastAsia="仿宋" w:cs="宋体" w:hint="eastAsia"/>
                <w:color w:val="0000FF"/>
                <w:kern w:val="0"/>
                <w:sz w:val="28"/>
                <w:szCs w:val="28"/>
                <w:highlight w:val="yellow"/>
              </w:rPr>
              <w:t>培训方案针对性差，可行性差，内容简单，得0分。</w:t>
            </w:r>
          </w:p>
        </w:tc>
      </w:tr>
    </w:tbl>
    <w:p w:rsidR="00AE3E0E" w:rsidRDefault="00E42F58">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1</w:t>
      </w:r>
      <w:r>
        <w:rPr>
          <w:rFonts w:ascii="宋体" w:hAnsi="宋体" w:cs="Arial"/>
          <w:kern w:val="0"/>
          <w:sz w:val="24"/>
          <w:szCs w:val="24"/>
        </w:rPr>
        <w:t>：</w:t>
      </w:r>
      <w:r>
        <w:rPr>
          <w:rFonts w:ascii="宋体" w:hAnsi="宋体" w:cs="Arial" w:hint="eastAsia"/>
          <w:kern w:val="0"/>
          <w:sz w:val="24"/>
          <w:szCs w:val="24"/>
        </w:rPr>
        <w:t>投标人宜提供评分索引，写明相关内容所在页码。</w:t>
      </w:r>
      <w:r>
        <w:rPr>
          <w:rFonts w:ascii="宋体" w:hAnsi="宋体" w:cs="Arial"/>
          <w:kern w:val="0"/>
          <w:sz w:val="24"/>
          <w:szCs w:val="24"/>
        </w:rPr>
        <w:t>建议投标人装订投标文件时，将评</w:t>
      </w:r>
      <w:r>
        <w:rPr>
          <w:rFonts w:ascii="宋体" w:hAnsi="宋体" w:cs="Arial"/>
          <w:kern w:val="0"/>
          <w:sz w:val="24"/>
          <w:szCs w:val="24"/>
        </w:rPr>
        <w:lastRenderedPageBreak/>
        <w:t>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rsidR="00AE3E0E" w:rsidRDefault="00E42F58">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2</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 则评标委员会进行综合评分时，有权将相关内容视为负偏离，按“负偏离”计算分值</w:t>
      </w:r>
      <w:r>
        <w:rPr>
          <w:rFonts w:ascii="宋体" w:hAnsi="宋体" w:cs="Arial"/>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详细应答表,则不参考本条。</w:t>
      </w:r>
    </w:p>
    <w:p w:rsidR="00AE3E0E" w:rsidRDefault="00AE3E0E">
      <w:pPr>
        <w:rPr>
          <w:sz w:val="24"/>
          <w:szCs w:val="24"/>
        </w:rPr>
      </w:pPr>
    </w:p>
    <w:p w:rsidR="00AE3E0E" w:rsidRDefault="00E42F58">
      <w:pPr>
        <w:rPr>
          <w:rFonts w:ascii="宋体" w:hAnsi="宋体" w:cs="Arial"/>
          <w:b/>
          <w:bCs/>
          <w:sz w:val="28"/>
          <w:szCs w:val="28"/>
        </w:rPr>
      </w:pPr>
      <w:r>
        <w:rPr>
          <w:rFonts w:ascii="宋体" w:hAnsi="宋体" w:cs="Arial" w:hint="eastAsia"/>
          <w:b/>
          <w:bCs/>
          <w:sz w:val="28"/>
          <w:szCs w:val="28"/>
        </w:rPr>
        <w:t>中标人的确定</w:t>
      </w:r>
    </w:p>
    <w:p w:rsidR="00AE3E0E" w:rsidRDefault="00E42F58">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AE3E0E" w:rsidRDefault="00E42F58">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AE3E0E" w:rsidRDefault="00E42F58">
      <w:pPr>
        <w:rPr>
          <w:rFonts w:ascii="宋体" w:hAnsi="宋体" w:cs="Arial"/>
          <w:b/>
          <w:sz w:val="28"/>
          <w:szCs w:val="28"/>
        </w:rPr>
      </w:pPr>
      <w:r>
        <w:rPr>
          <w:rFonts w:ascii="宋体" w:hAnsi="宋体" w:cs="Arial" w:hint="eastAsia"/>
          <w:b/>
          <w:sz w:val="28"/>
          <w:szCs w:val="28"/>
        </w:rPr>
        <w:t>与招标代理机构、招标人和评标委员会的接触</w:t>
      </w:r>
    </w:p>
    <w:p w:rsidR="00AE3E0E" w:rsidRDefault="00E42F58">
      <w:pPr>
        <w:rPr>
          <w:rFonts w:ascii="宋体" w:hAnsi="宋体" w:cs="Arial"/>
          <w:sz w:val="28"/>
          <w:szCs w:val="28"/>
        </w:rPr>
      </w:pPr>
      <w:bookmarkStart w:id="45" w:name="_Hlt83546623"/>
      <w:bookmarkStart w:id="46" w:name="_Toc286933181"/>
      <w:bookmarkEnd w:id="45"/>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rsidR="00AE3E0E" w:rsidRDefault="00E42F58">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AE3E0E" w:rsidRDefault="00E42F58">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AE3E0E" w:rsidRDefault="00E42F58">
      <w:pPr>
        <w:snapToGrid w:val="0"/>
        <w:spacing w:beforeLines="50" w:before="158" w:afterLines="50" w:after="158" w:line="360" w:lineRule="auto"/>
        <w:outlineLvl w:val="0"/>
        <w:rPr>
          <w:rFonts w:ascii="宋体" w:hAnsi="宋体" w:cs="Arial"/>
          <w:b/>
          <w:bCs/>
          <w:sz w:val="28"/>
          <w:szCs w:val="28"/>
        </w:rPr>
      </w:pPr>
      <w:bookmarkStart w:id="47" w:name="_Toc35359487"/>
      <w:bookmarkStart w:id="48" w:name="_Toc35359362"/>
      <w:bookmarkStart w:id="49" w:name="_Toc25184"/>
      <w:r>
        <w:rPr>
          <w:rFonts w:ascii="宋体" w:hAnsi="宋体" w:cs="Arial" w:hint="eastAsia"/>
          <w:b/>
          <w:bCs/>
          <w:sz w:val="28"/>
          <w:szCs w:val="28"/>
        </w:rPr>
        <w:t>六、授予合同</w:t>
      </w:r>
      <w:bookmarkEnd w:id="46"/>
      <w:bookmarkEnd w:id="47"/>
      <w:bookmarkEnd w:id="48"/>
      <w:bookmarkEnd w:id="49"/>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AE3E0E" w:rsidRDefault="00E42F58">
      <w:pPr>
        <w:tabs>
          <w:tab w:val="left" w:pos="640"/>
        </w:tabs>
        <w:snapToGrid w:val="0"/>
        <w:spacing w:line="360" w:lineRule="auto"/>
        <w:ind w:left="700" w:hangingChars="250" w:hanging="700"/>
        <w:rPr>
          <w:rFonts w:ascii="宋体" w:hAnsi="宋体" w:cs="Arial"/>
          <w:sz w:val="28"/>
          <w:szCs w:val="28"/>
        </w:rPr>
      </w:pPr>
      <w:bookmarkStart w:id="50" w:name="_Toc83547676"/>
      <w:r>
        <w:rPr>
          <w:rFonts w:ascii="宋体" w:hAnsi="宋体" w:cs="Arial"/>
          <w:sz w:val="28"/>
          <w:szCs w:val="28"/>
        </w:rPr>
        <w:lastRenderedPageBreak/>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bookmarkEnd w:id="50"/>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rsidR="00AE3E0E" w:rsidRDefault="00E42F58">
      <w:pPr>
        <w:numPr>
          <w:ilvl w:val="0"/>
          <w:numId w:val="52"/>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招标人及招标代理机构在授予合同时，有权对货物和服务予以合理的增加或减少，但不得对单价或其它的条款和条件做任何改变。具体增减幅度不超过中标价格的10%</w:t>
      </w:r>
      <w:r>
        <w:rPr>
          <w:rFonts w:ascii="宋体" w:hAnsi="宋体" w:cs="Arial" w:hint="eastAsia"/>
          <w:sz w:val="28"/>
          <w:szCs w:val="28"/>
        </w:rPr>
        <w:t>。</w:t>
      </w:r>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bookmarkStart w:id="51" w:name="_Toc83547677"/>
      <w:r>
        <w:rPr>
          <w:rFonts w:ascii="宋体" w:hAnsi="宋体" w:cs="Arial" w:hint="eastAsia"/>
          <w:b/>
          <w:sz w:val="28"/>
          <w:szCs w:val="28"/>
        </w:rPr>
        <w:t>评标结果的公告</w:t>
      </w:r>
    </w:p>
    <w:p w:rsidR="00AE3E0E" w:rsidRDefault="00E42F58">
      <w:pPr>
        <w:numPr>
          <w:ilvl w:val="0"/>
          <w:numId w:val="53"/>
        </w:numPr>
        <w:snapToGrid w:val="0"/>
        <w:spacing w:line="360" w:lineRule="auto"/>
        <w:rPr>
          <w:rFonts w:ascii="宋体" w:hAnsi="宋体" w:cs="Arial"/>
          <w:sz w:val="28"/>
          <w:szCs w:val="28"/>
        </w:rPr>
      </w:pPr>
      <w:r>
        <w:rPr>
          <w:rFonts w:ascii="宋体" w:hAnsi="宋体" w:cs="Arial" w:hint="eastAsia"/>
          <w:sz w:val="28"/>
          <w:szCs w:val="28"/>
        </w:rPr>
        <w:t>评标结果公告媒体见“投标人须知前附表”。</w:t>
      </w:r>
      <w:bookmarkEnd w:id="51"/>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接受和拒绝任何或所有投标的权力</w:t>
      </w:r>
    </w:p>
    <w:p w:rsidR="00AE3E0E" w:rsidRDefault="00E42F58">
      <w:pPr>
        <w:numPr>
          <w:ilvl w:val="0"/>
          <w:numId w:val="54"/>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AE3E0E" w:rsidRDefault="00E42F58">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AE3E0E" w:rsidRDefault="00E42F58">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rsidR="00AE3E0E" w:rsidRDefault="00E42F58">
      <w:pPr>
        <w:numPr>
          <w:ilvl w:val="0"/>
          <w:numId w:val="56"/>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AE3E0E" w:rsidRDefault="00E42F58">
      <w:pPr>
        <w:numPr>
          <w:ilvl w:val="0"/>
          <w:numId w:val="56"/>
        </w:numPr>
        <w:snapToGrid w:val="0"/>
        <w:spacing w:line="360" w:lineRule="auto"/>
        <w:rPr>
          <w:rFonts w:ascii="宋体" w:hAnsi="宋体" w:cs="Arial"/>
          <w:sz w:val="28"/>
          <w:szCs w:val="28"/>
        </w:rPr>
      </w:pPr>
      <w:r>
        <w:rPr>
          <w:rFonts w:ascii="宋体" w:hAnsi="宋体" w:cs="Arial" w:hint="eastAsia"/>
          <w:sz w:val="28"/>
          <w:szCs w:val="28"/>
        </w:rPr>
        <w:t>如果中标人没有按照上述第</w:t>
      </w:r>
      <w:r>
        <w:rPr>
          <w:rFonts w:ascii="宋体" w:hAnsi="宋体" w:cs="Arial"/>
          <w:sz w:val="28"/>
          <w:szCs w:val="28"/>
        </w:rPr>
        <w:t>34.1</w:t>
      </w:r>
      <w:r>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rsidR="00AE3E0E" w:rsidRDefault="00E42F58">
      <w:pPr>
        <w:numPr>
          <w:ilvl w:val="0"/>
          <w:numId w:val="56"/>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AE3E0E" w:rsidRDefault="00E42F58">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lastRenderedPageBreak/>
        <w:t>欺诈行为和不公平竞争行为</w:t>
      </w:r>
    </w:p>
    <w:p w:rsidR="00AE3E0E" w:rsidRDefault="00E42F58">
      <w:pPr>
        <w:numPr>
          <w:ilvl w:val="0"/>
          <w:numId w:val="57"/>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AE3E0E" w:rsidRDefault="00E42F58">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开竞争所能获得的权益；</w:t>
      </w:r>
    </w:p>
    <w:p w:rsidR="00AE3E0E" w:rsidRDefault="00E42F58">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AE3E0E" w:rsidRDefault="00E42F58">
      <w:pPr>
        <w:numPr>
          <w:ilvl w:val="0"/>
          <w:numId w:val="16"/>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AE3E0E" w:rsidRDefault="00E42F58">
      <w:pPr>
        <w:tabs>
          <w:tab w:val="left" w:pos="567"/>
        </w:tabs>
        <w:snapToGrid w:val="0"/>
        <w:spacing w:line="360" w:lineRule="auto"/>
        <w:ind w:left="560" w:hangingChars="200" w:hanging="560"/>
        <w:rPr>
          <w:rFonts w:ascii="宋体" w:hAnsi="宋体" w:cs="Arial"/>
          <w:sz w:val="28"/>
          <w:szCs w:val="28"/>
        </w:rPr>
      </w:pPr>
      <w:bookmarkStart w:id="52" w:name="_Toc10516"/>
      <w:r>
        <w:rPr>
          <w:rFonts w:ascii="宋体" w:hAnsi="宋体" w:cs="Arial" w:hint="eastAsia"/>
          <w:sz w:val="28"/>
          <w:szCs w:val="28"/>
        </w:rPr>
        <w:t>36.1 服务费，收费标准如下：</w:t>
      </w:r>
      <w:r>
        <w:rPr>
          <w:rFonts w:ascii="宋体" w:hAnsi="宋体" w:cs="Arial"/>
          <w:sz w:val="28"/>
          <w:szCs w:val="28"/>
        </w:rPr>
        <w:t>：100万元×1.0%=1万元；（500-100）万元×0.7%=2.8万元；（1000-500）×0.55%=2.75万元；（5000-1000）×0.35%=14万元；（6000-5000）×0.2%=2</w:t>
      </w:r>
      <w:r>
        <w:rPr>
          <w:rFonts w:ascii="宋体" w:hAnsi="宋体" w:cs="Arial" w:hint="eastAsia"/>
          <w:sz w:val="28"/>
          <w:szCs w:val="28"/>
        </w:rPr>
        <w:t xml:space="preserve">    </w:t>
      </w:r>
    </w:p>
    <w:p w:rsidR="00AE3E0E" w:rsidRDefault="00E42F58">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万元；合计收费=1+2.8+2.75+14+2=22.55（万元））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AE3E0E">
        <w:trPr>
          <w:trHeight w:val="1134"/>
          <w:jc w:val="center"/>
        </w:trPr>
        <w:tc>
          <w:tcPr>
            <w:tcW w:w="3341" w:type="dxa"/>
          </w:tcPr>
          <w:p w:rsidR="00AE3E0E" w:rsidRDefault="00E42F58">
            <w:pPr>
              <w:wordWrap w:val="0"/>
              <w:snapToGrid w:val="0"/>
              <w:spacing w:line="240" w:lineRule="atLeast"/>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949325</wp:posOffset>
                      </wp:positionH>
                      <wp:positionV relativeFrom="paragraph">
                        <wp:posOffset>1905</wp:posOffset>
                      </wp:positionV>
                      <wp:extent cx="1104900" cy="714375"/>
                      <wp:effectExtent l="4445" t="6350" r="8255" b="15875"/>
                      <wp:wrapNone/>
                      <wp:docPr id="2" name="AutoShape 3"/>
                      <wp:cNvGraphicFramePr/>
                      <a:graphic xmlns:a="http://schemas.openxmlformats.org/drawingml/2006/main">
                        <a:graphicData uri="http://schemas.microsoft.com/office/word/2010/wordprocessingShape">
                          <wps:wsp>
                            <wps:cNvCnPr/>
                            <wps:spPr>
                              <a:xfrm flipH="1" flipV="1">
                                <a:off x="0" y="0"/>
                                <a:ext cx="1104900" cy="71437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AutoShape 3" o:spid="_x0000_s1026" o:spt="32" type="#_x0000_t32" style="position:absolute;left:0pt;flip:x y;margin-left:74.75pt;margin-top:0.15pt;height:56.25pt;width:87pt;z-index:251659264;mso-width-relative:page;mso-height-relative:page;" filled="f" stroked="t" coordsize="21600,21600" o:gfxdata="UEsFBgAAAAAAAAAAAAAAAAAAAAAAAFBLAwQKAAAAAACHTuJAAAAAAAAAAAAAAAAABAAAAGRycy9Q&#10;SwMEFAAAAAgAh07iQMYSn+3VAAAACAEAAA8AAABkcnMvZG93bnJldi54bWxNj8FOwzAQRO9I/IO1&#10;SNyonaRFIY1TiUqVkDiR8gFOvCRR43WInbbw9SwnOM7OaOZtubu6UZxxDoMnDclKgUBqvR2o0/B+&#10;PDzkIEI0ZM3oCTV8YYBddXtTmsL6C73huY6d4BIKhdHQxzgVUoa2R2fCyk9I7H342ZnIcu6knc2F&#10;y90oU6UepTMD8UJvJtz32J7qxfFIs3we2vhSP+dBTfvvsFm/0qT1/V2itiAiXuNfGH7xGR0qZmr8&#10;QjaIkfX6acNRDRkItrM0Y9nwPUlzkFUp/z9Q/QBQSwMEFAAAAAgAh07iQB6Dz1DoAQAAxgMAAA4A&#10;AABkcnMvZTJvRG9jLnhtbK1TS48TMQy+I/EfotzpTNtddnfU6Qq1LBwQVOJxdzPJTKS8cNJO++9x&#10;MqW8LghxiZzY/uzvs7N6PFnDjhKj9q7l81nNmXTCd9r1Lf/86enFPWcxgevAeCdbfpaRP66fP1uN&#10;oZELP3jTSWQE4mIzhpYPKYWmqqIYpIU480E6ciqPFhJdsa86hJHQrakWdf2yGj12Ab2QMdLrdnLy&#10;dcFXSor0QakoEzMtp95SObGc+3xW6xU0PUIYtLi0Af/QhQXtqOgVagsJ2AH1H1BWC/TRqzQT3lZe&#10;KS1k4UBs5vVvbD4OEGThQuLEcJUp/j9Y8f64Q6a7li84c2BpRK8OyZfKbJnlGUNsKGrjdni5xbDD&#10;zPWk0DJldHhLk+fF+pKt7CNm7FRkPl9llqfEBD3O5/XNQ03TEOS7m98s725zoWpCzNkBY3ojvWXZ&#10;aHlMCLof0sY7RxP1ONWA47uYpsTvCTnZODZSkdt7gmUCaKmUgUSmDUQzur40GL3R3ZM2JqdE7Pcb&#10;g+wItCZ3y4fNplCnjn4Jy1W2EIcprrimBRokdK9dx9I5kICONp3nHqzsODOSPka2qFNoEmjzN5FU&#10;2jjSJKs/6Z2tve/ONK6R9pWYfD0AUqFDwCzOReaSQctS9Lwsdt7Gn+8F98f3W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hKf7dUAAAAIAQAADwAAAAAAAAABACAAAAA4AAAAZHJzL2Rvd25yZXYu&#10;eG1sUEsBAhQAFAAAAAgAh07iQB6Dz1DoAQAAxgMAAA4AAAAAAAAAAQAgAAAAOgEAAGRycy9lMm9E&#10;b2MueG1sUEsFBgAAAAAGAAYAWQEAAJQFAAAAAA==&#10;">
                      <v:fill on="f" focussize="0,0"/>
                      <v:stroke weight="1.25pt" color="#739CC3" joinstyle="round"/>
                      <v:imagedata o:title=""/>
                      <o:lock v:ext="edit" aspectratio="f"/>
                    </v:shape>
                  </w:pict>
                </mc:Fallback>
              </mc:AlternateContent>
            </w:r>
            <w:r>
              <w:rPr>
                <w:rFonts w:ascii="宋体" w:hAnsi="宋体" w:cs="Arial"/>
                <w:sz w:val="28"/>
                <w:szCs w:val="28"/>
              </w:rPr>
              <w:t>费率               服务类型</w:t>
            </w:r>
          </w:p>
          <w:p w:rsidR="00AE3E0E" w:rsidRDefault="00E42F58">
            <w:pPr>
              <w:wordWrap w:val="0"/>
              <w:snapToGrid w:val="0"/>
              <w:spacing w:line="240" w:lineRule="atLeast"/>
              <w:jc w:val="center"/>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122555</wp:posOffset>
                      </wp:positionV>
                      <wp:extent cx="2095500" cy="421005"/>
                      <wp:effectExtent l="1270" t="7620" r="11430" b="28575"/>
                      <wp:wrapNone/>
                      <wp:docPr id="3" name="AutoShape 4"/>
                      <wp:cNvGraphicFramePr/>
                      <a:graphic xmlns:a="http://schemas.openxmlformats.org/drawingml/2006/main">
                        <a:graphicData uri="http://schemas.microsoft.com/office/word/2010/wordprocessingShape">
                          <wps:wsp>
                            <wps:cNvCnPr/>
                            <wps:spPr>
                              <a:xfrm flipH="1" flipV="1">
                                <a:off x="0" y="0"/>
                                <a:ext cx="2095500" cy="42100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AutoShape 4" o:spid="_x0000_s1026" o:spt="32" type="#_x0000_t32" style="position:absolute;left:0pt;flip:x y;margin-left:-3.25pt;margin-top:9.65pt;height:33.15pt;width:165pt;z-index:251660288;mso-width-relative:page;mso-height-relative:page;" filled="f" stroked="t" coordsize="21600,21600" o:gfxdata="UEsFBgAAAAAAAAAAAAAAAAAAAAAAAFBLAwQKAAAAAACHTuJAAAAAAAAAAAAAAAAABAAAAGRycy9Q&#10;SwMEFAAAAAgAh07iQHDODBLWAAAACAEAAA8AAABkcnMvZG93bnJldi54bWxNj8FOwzAQRO9I/IO1&#10;SNxauw2JQhqnEpUqIXEi8AFOvCRR43WInbbw9SwnOO7MaOZtub+6UZxxDoMnDZu1AoHUejtQp+H9&#10;7bjKQYRoyJrRE2r4wgD76vamNIX1F3rFcx07wSUUCqOhj3EqpAxtj86EtZ+Q2PvwszORz7mTdjYX&#10;Lnej3CqVSWcG4oXeTHjosT3Vi+ORZvk8tvG5fsqDmg7fIX14oUnr+7uN2oGIeI1/YfjFZ3SomKnx&#10;C9kgRg2rLOUk648JCPaTbcJCoyFPM5BVKf8/UP0AUEsDBBQAAAAIAIdO4kCZ0gQ55wEAAMYDAAAO&#10;AAAAZHJzL2Uyb0RvYy54bWytU0uPEzEMviPxH6Lc2Zm2W3Z31OkKtSwcEFTicXczyUykvHDSTvvv&#10;cTKlvC4IcYmc2P7s77OzejxZw44So/au5bObmjPphO+061v++dPTi3vOYgLXgfFOtvwsI39cP3+2&#10;GkMj537wppPICMTFZgwtH1IKTVVFMUgL8cYH6cipPFpIdMW+6hBGQremmtf1y2r02AX0QsZIr9vJ&#10;ydcFXykp0gelokzMtJx6S+XEcu7zWa1X0PQIYdDi0gb8QxcWtKOiV6gtJGAH1H9AWS3QR6/SjfC2&#10;8kppIQsHYjOrf2PzcYAgCxcSJ4arTPH/wYr3xx0y3bV8wZkDSyN6dUi+VGa3WZ4xxIaiNm6Hl1sM&#10;O8xcTwotU0aHtzR5Xqwv2co+YsZORebzVWZ5SkzQ47x+WC5rmoYg3+18VtfLXKiaEHN2wJjeSG9Z&#10;NloeE4Luh7TxztFEPU414Pgupinxe0JONo6N1Mby/m5JJYCWShlIZNpANKPrS4PRG909aWNySsR+&#10;vzHIjkBrcrd42GwWl45+CctVthCHKa64chg0g4TutetYOgcS0NGm89yDlR1nRtLHyFaJTKDN30SS&#10;GMaRJln9Se9s7X13pnGNtK/E5OsBkAodAmZxLjKXDFqWoudlsfM2/nwvuD++3/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M4MEtYAAAAIAQAADwAAAAAAAAABACAAAAA4AAAAZHJzL2Rvd25yZXYu&#10;eG1sUEsBAhQAFAAAAAgAh07iQJnSBDnnAQAAxgMAAA4AAAAAAAAAAQAgAAAAOwEAAGRycy9lMm9E&#10;b2MueG1sUEsFBgAAAAAGAAYAWQEAAJQFAAAAAA==&#10;">
                      <v:fill on="f" focussize="0,0"/>
                      <v:stroke weight="1.25pt" color="#739CC3" joinstyle="round"/>
                      <v:imagedata o:title=""/>
                      <o:lock v:ext="edit" aspectratio="f"/>
                    </v:shape>
                  </w:pict>
                </mc:Fallback>
              </mc:AlternateContent>
            </w:r>
          </w:p>
          <w:p w:rsidR="00AE3E0E" w:rsidRDefault="00AE3E0E">
            <w:pPr>
              <w:wordWrap w:val="0"/>
              <w:snapToGrid w:val="0"/>
              <w:spacing w:line="240" w:lineRule="atLeast"/>
              <w:rPr>
                <w:rFonts w:ascii="宋体" w:hAnsi="宋体" w:cs="Arial"/>
                <w:sz w:val="28"/>
                <w:szCs w:val="28"/>
              </w:rPr>
            </w:pPr>
          </w:p>
          <w:p w:rsidR="00AE3E0E" w:rsidRDefault="00E42F58">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AE3E0E">
        <w:trPr>
          <w:trHeight w:val="369"/>
          <w:jc w:val="center"/>
        </w:trPr>
        <w:tc>
          <w:tcPr>
            <w:tcW w:w="3341"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AE3E0E">
        <w:trPr>
          <w:trHeight w:val="369"/>
          <w:jc w:val="center"/>
        </w:trPr>
        <w:tc>
          <w:tcPr>
            <w:tcW w:w="3341"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AE3E0E">
        <w:trPr>
          <w:trHeight w:val="369"/>
          <w:jc w:val="center"/>
        </w:trPr>
        <w:tc>
          <w:tcPr>
            <w:tcW w:w="3341"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AE3E0E">
        <w:trPr>
          <w:trHeight w:val="369"/>
          <w:jc w:val="center"/>
        </w:trPr>
        <w:tc>
          <w:tcPr>
            <w:tcW w:w="3341"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AE3E0E">
        <w:trPr>
          <w:trHeight w:val="369"/>
          <w:jc w:val="center"/>
        </w:trPr>
        <w:tc>
          <w:tcPr>
            <w:tcW w:w="3341"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AE3E0E" w:rsidRDefault="00E42F58">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AE3E0E" w:rsidRDefault="00E42F58">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注：以上述标准，按中标价下浮40%后计取招标代理服务费。再无其他任何费用。</w:t>
      </w:r>
    </w:p>
    <w:p w:rsidR="00AE3E0E" w:rsidRDefault="00E42F58">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w:t>
      </w:r>
      <w:r>
        <w:rPr>
          <w:rFonts w:ascii="宋体" w:hAnsi="宋体" w:cs="Arial"/>
          <w:sz w:val="28"/>
          <w:szCs w:val="28"/>
        </w:rPr>
        <w:t xml:space="preserve"> </w:t>
      </w:r>
      <w:r>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w:t>
      </w:r>
      <w:r>
        <w:rPr>
          <w:rFonts w:ascii="宋体" w:hAnsi="宋体" w:cs="Arial" w:hint="eastAsia"/>
          <w:sz w:val="28"/>
          <w:szCs w:val="28"/>
        </w:rPr>
        <w:lastRenderedPageBreak/>
        <w:t>由于投标人没有及时提交上述资料而导致无法开具“增值税专用发票”的，后果由投标人自行承担。</w:t>
      </w:r>
    </w:p>
    <w:p w:rsidR="00AE3E0E" w:rsidRDefault="00E42F58">
      <w:pPr>
        <w:pStyle w:val="affffff"/>
        <w:outlineLvl w:val="0"/>
        <w:rPr>
          <w:rFonts w:ascii="Arial" w:hAnsi="Arial" w:cs="Arial"/>
          <w:bCs/>
          <w:szCs w:val="20"/>
        </w:rPr>
      </w:pPr>
      <w:bookmarkStart w:id="53" w:name="_Toc35358654"/>
      <w:bookmarkStart w:id="54" w:name="_Toc35359488"/>
      <w:r>
        <w:rPr>
          <w:rFonts w:ascii="Arial" w:hAnsi="Arial" w:cs="Arial"/>
          <w:bCs/>
          <w:szCs w:val="20"/>
        </w:rPr>
        <w:br w:type="page"/>
      </w:r>
      <w:r>
        <w:rPr>
          <w:rFonts w:ascii="Arial" w:hAnsi="Arial" w:cs="Arial" w:hint="eastAsia"/>
          <w:bCs/>
          <w:szCs w:val="20"/>
        </w:rPr>
        <w:lastRenderedPageBreak/>
        <w:t>第三章</w:t>
      </w:r>
      <w:r>
        <w:rPr>
          <w:rFonts w:ascii="Arial" w:hAnsi="Arial" w:cs="Arial"/>
          <w:bCs/>
          <w:szCs w:val="20"/>
        </w:rPr>
        <w:t xml:space="preserve">  </w:t>
      </w:r>
      <w:r>
        <w:rPr>
          <w:rFonts w:ascii="Arial" w:hAnsi="Arial" w:cs="Arial" w:hint="eastAsia"/>
          <w:bCs/>
          <w:szCs w:val="20"/>
        </w:rPr>
        <w:t>合同格式及合同条款</w:t>
      </w:r>
      <w:bookmarkEnd w:id="52"/>
      <w:bookmarkEnd w:id="53"/>
      <w:bookmarkEnd w:id="54"/>
    </w:p>
    <w:p w:rsidR="00AE3E0E" w:rsidRDefault="00E42F58" w:rsidP="006615D1">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rsidR="00AE3E0E" w:rsidRDefault="00AE3E0E">
      <w:pPr>
        <w:widowControl/>
        <w:tabs>
          <w:tab w:val="left" w:pos="640"/>
        </w:tabs>
        <w:spacing w:line="360" w:lineRule="auto"/>
        <w:jc w:val="left"/>
        <w:rPr>
          <w:rFonts w:ascii="Arial" w:hAnsi="Arial" w:cs="Arial"/>
          <w:b/>
          <w:sz w:val="24"/>
          <w:szCs w:val="24"/>
        </w:rPr>
      </w:pPr>
    </w:p>
    <w:p w:rsidR="00AE3E0E" w:rsidRDefault="00E42F58">
      <w:pPr>
        <w:widowControl/>
        <w:numPr>
          <w:ilvl w:val="0"/>
          <w:numId w:val="59"/>
        </w:numPr>
        <w:tabs>
          <w:tab w:val="left" w:pos="1365"/>
        </w:tabs>
        <w:spacing w:line="360" w:lineRule="auto"/>
        <w:jc w:val="center"/>
        <w:rPr>
          <w:rFonts w:ascii="Arial" w:hAnsi="Arial" w:cs="Arial"/>
          <w:b/>
          <w:sz w:val="30"/>
        </w:rPr>
      </w:pPr>
      <w:r>
        <w:rPr>
          <w:rFonts w:ascii="Arial" w:hAnsi="Arial" w:cs="Arial" w:hint="eastAsia"/>
          <w:b/>
          <w:sz w:val="30"/>
        </w:rPr>
        <w:t>货物采购合同</w:t>
      </w:r>
    </w:p>
    <w:p w:rsidR="00AE3E0E" w:rsidRDefault="00E42F58">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AE3E0E" w:rsidRDefault="00AE3E0E">
      <w:pPr>
        <w:pStyle w:val="affffff"/>
        <w:outlineLvl w:val="0"/>
        <w:rPr>
          <w:rFonts w:ascii="Arial" w:hAnsi="Arial" w:cs="Arial"/>
          <w:bCs/>
          <w:szCs w:val="20"/>
        </w:rPr>
        <w:sectPr w:rsidR="00AE3E0E">
          <w:pgSz w:w="11906" w:h="16838"/>
          <w:pgMar w:top="1440" w:right="1134" w:bottom="1440" w:left="1134" w:header="851" w:footer="851" w:gutter="0"/>
          <w:cols w:space="720"/>
          <w:docGrid w:type="lines" w:linePitch="317"/>
        </w:sectPr>
      </w:pPr>
      <w:bookmarkStart w:id="55" w:name="_Toc229284607"/>
      <w:bookmarkStart w:id="56" w:name="_Toc167006967"/>
      <w:bookmarkStart w:id="57" w:name="_Toc166645237"/>
      <w:bookmarkStart w:id="58" w:name="_Toc184097725"/>
      <w:bookmarkStart w:id="59" w:name="_Toc167007092"/>
      <w:bookmarkStart w:id="60" w:name="_Toc167007022"/>
      <w:bookmarkStart w:id="61" w:name="_Toc35359489"/>
      <w:bookmarkStart w:id="62" w:name="_Toc21036"/>
      <w:bookmarkStart w:id="63" w:name="_Toc35358655"/>
    </w:p>
    <w:p w:rsidR="00AE3E0E" w:rsidRDefault="00E42F58">
      <w:pPr>
        <w:pStyle w:val="affffff"/>
        <w:outlineLvl w:val="0"/>
        <w:rPr>
          <w:rFonts w:ascii="Arial" w:hAnsi="Arial" w:cs="Arial"/>
          <w:bCs/>
          <w:szCs w:val="20"/>
        </w:rPr>
        <w:sectPr w:rsidR="00AE3E0E">
          <w:pgSz w:w="11906" w:h="16838"/>
          <w:pgMar w:top="1440" w:right="1134" w:bottom="1440" w:left="1134" w:header="851" w:footer="851" w:gutter="0"/>
          <w:cols w:space="720"/>
          <w:docGrid w:type="linesAndChars" w:linePitch="317"/>
        </w:sectPr>
      </w:pPr>
      <w:r>
        <w:rPr>
          <w:rFonts w:ascii="Arial" w:hAnsi="Arial" w:cs="Arial" w:hint="eastAsia"/>
          <w:bCs/>
          <w:szCs w:val="20"/>
        </w:rPr>
        <w:lastRenderedPageBreak/>
        <w:t>第四</w:t>
      </w:r>
      <w:bookmarkStart w:id="64" w:name="_Toc83547686"/>
      <w:r>
        <w:rPr>
          <w:rFonts w:ascii="Arial" w:hAnsi="Arial" w:cs="Arial" w:hint="eastAsia"/>
          <w:bCs/>
          <w:szCs w:val="20"/>
        </w:rPr>
        <w:t>章</w:t>
      </w:r>
      <w:bookmarkEnd w:id="64"/>
      <w:r>
        <w:rPr>
          <w:rFonts w:ascii="Arial" w:hAnsi="Arial" w:cs="Arial"/>
          <w:bCs/>
          <w:szCs w:val="20"/>
        </w:rPr>
        <w:t xml:space="preserve">  </w:t>
      </w:r>
      <w:bookmarkEnd w:id="55"/>
      <w:bookmarkEnd w:id="56"/>
      <w:bookmarkEnd w:id="57"/>
      <w:bookmarkEnd w:id="58"/>
      <w:bookmarkEnd w:id="59"/>
      <w:bookmarkEnd w:id="60"/>
      <w:r>
        <w:rPr>
          <w:rFonts w:ascii="Arial" w:hAnsi="Arial" w:cs="Arial" w:hint="eastAsia"/>
          <w:bCs/>
          <w:szCs w:val="20"/>
        </w:rPr>
        <w:t>投标文件格式</w:t>
      </w:r>
      <w:bookmarkEnd w:id="61"/>
      <w:bookmarkEnd w:id="62"/>
      <w:bookmarkEnd w:id="63"/>
    </w:p>
    <w:p w:rsidR="00AE3E0E" w:rsidRDefault="00E42F58">
      <w:pPr>
        <w:pStyle w:val="affffff"/>
        <w:outlineLvl w:val="0"/>
        <w:rPr>
          <w:rFonts w:ascii="Arial" w:hAnsi="Arial" w:cs="Arial"/>
          <w:bCs/>
          <w:szCs w:val="20"/>
        </w:rPr>
      </w:pPr>
      <w:bookmarkStart w:id="65" w:name="_Toc184097726"/>
      <w:bookmarkStart w:id="66"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AE3E0E" w:rsidRDefault="00AE3E0E">
      <w:pPr>
        <w:snapToGrid w:val="0"/>
        <w:spacing w:line="360" w:lineRule="auto"/>
        <w:jc w:val="center"/>
        <w:rPr>
          <w:rFonts w:ascii="宋体" w:hAnsi="宋体" w:cs="Arial"/>
          <w:sz w:val="28"/>
          <w:szCs w:val="28"/>
        </w:rPr>
      </w:pPr>
    </w:p>
    <w:p w:rsidR="00AE3E0E" w:rsidRDefault="00E42F58">
      <w:pPr>
        <w:snapToGrid w:val="0"/>
        <w:spacing w:line="360" w:lineRule="auto"/>
        <w:jc w:val="center"/>
        <w:rPr>
          <w:rFonts w:ascii="宋体" w:hAnsi="宋体" w:cs="Arial"/>
          <w:sz w:val="28"/>
          <w:szCs w:val="28"/>
        </w:rPr>
      </w:pPr>
      <w:r>
        <w:rPr>
          <w:rFonts w:ascii="宋体" w:hAnsi="宋体" w:cs="Arial" w:hint="eastAsia"/>
          <w:sz w:val="28"/>
          <w:szCs w:val="28"/>
        </w:rPr>
        <w:t>目录</w:t>
      </w:r>
    </w:p>
    <w:p w:rsidR="00AE3E0E" w:rsidRDefault="00AE3E0E">
      <w:pPr>
        <w:snapToGrid w:val="0"/>
        <w:spacing w:line="360" w:lineRule="auto"/>
        <w:jc w:val="center"/>
        <w:rPr>
          <w:rFonts w:ascii="宋体" w:hAnsi="宋体" w:cs="Arial"/>
          <w:sz w:val="28"/>
          <w:szCs w:val="28"/>
        </w:rPr>
      </w:pPr>
    </w:p>
    <w:p w:rsidR="00AE3E0E" w:rsidRDefault="00E42F58">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AE3E0E" w:rsidRDefault="00E42F58">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AE3E0E" w:rsidRDefault="00E42F58">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rsidR="00AE3E0E" w:rsidRDefault="00E42F58">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AE3E0E" w:rsidRDefault="00E42F58">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AE3E0E" w:rsidRDefault="00E42F58">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AE3E0E" w:rsidRDefault="00E42F58">
      <w:pPr>
        <w:pStyle w:val="12"/>
        <w:ind w:left="1759" w:firstLine="0"/>
        <w:rPr>
          <w:b/>
          <w:sz w:val="22"/>
        </w:rPr>
      </w:pPr>
      <w:r>
        <w:rPr>
          <w:rFonts w:ascii="宋体" w:hAnsi="宋体" w:hint="eastAsia"/>
          <w:b/>
          <w:sz w:val="28"/>
          <w:szCs w:val="28"/>
        </w:rPr>
        <w:t>（注：参照投标人资格审查标准制作资格证明文件）</w:t>
      </w:r>
    </w:p>
    <w:p w:rsidR="00AE3E0E" w:rsidRDefault="00AE3E0E">
      <w:pPr>
        <w:widowControl/>
        <w:jc w:val="left"/>
        <w:rPr>
          <w:rFonts w:ascii="Arial" w:hAnsi="Arial" w:cs="Arial"/>
          <w:sz w:val="24"/>
          <w:szCs w:val="20"/>
        </w:rPr>
      </w:pPr>
    </w:p>
    <w:p w:rsidR="00AE3E0E" w:rsidRDefault="00E42F58">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AE3E0E" w:rsidRDefault="00AE3E0E">
      <w:pPr>
        <w:pStyle w:val="af1"/>
        <w:tabs>
          <w:tab w:val="left" w:pos="5580"/>
        </w:tabs>
        <w:spacing w:line="240" w:lineRule="atLeast"/>
        <w:ind w:leftChars="257" w:left="1080" w:hanging="540"/>
        <w:rPr>
          <w:rFonts w:ascii="仿宋_GB2312" w:eastAsia="仿宋_GB2312" w:hAnsi="宋体"/>
          <w:b/>
          <w:sz w:val="24"/>
        </w:rPr>
      </w:pPr>
    </w:p>
    <w:p w:rsidR="00AE3E0E" w:rsidRDefault="00E42F58">
      <w:pPr>
        <w:pStyle w:val="af1"/>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AE3E0E" w:rsidRDefault="00E42F58">
      <w:pPr>
        <w:pStyle w:val="af1"/>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AE3E0E" w:rsidRDefault="00E42F58">
      <w:pPr>
        <w:pStyle w:val="af1"/>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rsidR="00AE3E0E" w:rsidRDefault="00AE3E0E">
      <w:pPr>
        <w:snapToGrid w:val="0"/>
        <w:spacing w:line="360" w:lineRule="auto"/>
        <w:ind w:left="1759"/>
        <w:jc w:val="left"/>
        <w:rPr>
          <w:rFonts w:ascii="Arial" w:hAnsi="Arial" w:cs="Arial"/>
          <w:sz w:val="24"/>
          <w:szCs w:val="20"/>
        </w:rPr>
      </w:pPr>
    </w:p>
    <w:p w:rsidR="00AE3E0E" w:rsidRDefault="00E42F58">
      <w:pPr>
        <w:snapToGrid w:val="0"/>
        <w:spacing w:line="360" w:lineRule="auto"/>
        <w:ind w:left="1759"/>
        <w:jc w:val="left"/>
        <w:rPr>
          <w:rFonts w:ascii="Arial" w:hAnsi="Arial" w:cs="Arial"/>
          <w:sz w:val="24"/>
          <w:szCs w:val="20"/>
        </w:rPr>
      </w:pPr>
      <w:r>
        <w:rPr>
          <w:rFonts w:ascii="Arial" w:hAnsi="Arial" w:cs="Arial"/>
          <w:sz w:val="24"/>
          <w:szCs w:val="20"/>
        </w:rPr>
        <w:br w:type="page"/>
      </w:r>
    </w:p>
    <w:p w:rsidR="00AE3E0E" w:rsidRDefault="00E42F58" w:rsidP="006615D1">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AE3E0E" w:rsidRDefault="00AE3E0E">
      <w:pPr>
        <w:snapToGrid w:val="0"/>
        <w:spacing w:afterLines="50" w:after="158" w:line="360" w:lineRule="auto"/>
        <w:jc w:val="center"/>
        <w:rPr>
          <w:rFonts w:ascii="Arial" w:hAnsi="Arial" w:cs="Arial"/>
          <w:spacing w:val="6"/>
          <w:sz w:val="24"/>
          <w:szCs w:val="20"/>
        </w:rPr>
      </w:pPr>
    </w:p>
    <w:p w:rsidR="00AE3E0E" w:rsidRDefault="00E42F58">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AE3E0E" w:rsidRDefault="00AE3E0E">
      <w:pPr>
        <w:snapToGrid w:val="0"/>
        <w:spacing w:line="360" w:lineRule="auto"/>
        <w:ind w:rightChars="254" w:right="533"/>
        <w:rPr>
          <w:rFonts w:ascii="Arial" w:hAnsi="Arial" w:cs="Arial"/>
          <w:spacing w:val="6"/>
          <w:sz w:val="24"/>
          <w:szCs w:val="20"/>
        </w:rPr>
      </w:pPr>
    </w:p>
    <w:p w:rsidR="00AE3E0E" w:rsidRDefault="00E42F58">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rsidR="00AE3E0E" w:rsidRDefault="00AE3E0E">
      <w:pPr>
        <w:snapToGrid w:val="0"/>
        <w:spacing w:line="360" w:lineRule="auto"/>
        <w:rPr>
          <w:rFonts w:ascii="Arial" w:hAnsi="Arial" w:cs="Arial"/>
          <w:spacing w:val="1"/>
          <w:sz w:val="24"/>
          <w:szCs w:val="20"/>
        </w:rPr>
      </w:pPr>
    </w:p>
    <w:p w:rsidR="00AE3E0E" w:rsidRDefault="00AE3E0E">
      <w:pPr>
        <w:pStyle w:val="12"/>
      </w:pPr>
    </w:p>
    <w:p w:rsidR="00AE3E0E" w:rsidRDefault="00AE3E0E">
      <w:pPr>
        <w:pStyle w:val="12"/>
      </w:pPr>
    </w:p>
    <w:p w:rsidR="00AE3E0E" w:rsidRDefault="00AE3E0E">
      <w:pPr>
        <w:pStyle w:val="12"/>
      </w:pPr>
    </w:p>
    <w:p w:rsidR="00AE3E0E" w:rsidRDefault="00AE3E0E">
      <w:pPr>
        <w:pStyle w:val="12"/>
      </w:pPr>
    </w:p>
    <w:p w:rsidR="00AE3E0E" w:rsidRDefault="00AE3E0E">
      <w:pPr>
        <w:pStyle w:val="12"/>
        <w:rPr>
          <w:rFonts w:ascii="Arial" w:hAnsi="Arial" w:cs="Arial"/>
          <w:spacing w:val="6"/>
          <w:sz w:val="24"/>
        </w:rPr>
      </w:pPr>
    </w:p>
    <w:p w:rsidR="00AE3E0E" w:rsidRDefault="00E42F58">
      <w:pPr>
        <w:pStyle w:val="12"/>
        <w:ind w:firstLine="0"/>
        <w:rPr>
          <w:rFonts w:ascii="Arial" w:hAnsi="Arial" w:cs="Arial"/>
          <w:spacing w:val="6"/>
          <w:sz w:val="24"/>
        </w:rPr>
      </w:pPr>
      <w:r>
        <w:rPr>
          <w:rFonts w:ascii="Arial" w:hAnsi="Arial" w:cs="Arial" w:hint="eastAsia"/>
          <w:spacing w:val="6"/>
          <w:sz w:val="24"/>
        </w:rPr>
        <w:t>附身份证正反面（法人及授权人）：</w:t>
      </w:r>
    </w:p>
    <w:p w:rsidR="00AE3E0E" w:rsidRDefault="00AE3E0E">
      <w:pPr>
        <w:pStyle w:val="12"/>
        <w:ind w:firstLine="0"/>
      </w:pPr>
    </w:p>
    <w:p w:rsidR="00AE3E0E" w:rsidRDefault="00AE3E0E">
      <w:pPr>
        <w:pStyle w:val="12"/>
        <w:ind w:firstLine="0"/>
      </w:pPr>
    </w:p>
    <w:p w:rsidR="00AE3E0E" w:rsidRDefault="00AE3E0E">
      <w:pPr>
        <w:pStyle w:val="12"/>
        <w:ind w:firstLine="0"/>
      </w:pPr>
    </w:p>
    <w:p w:rsidR="00AE3E0E" w:rsidRDefault="00AE3E0E">
      <w:pPr>
        <w:pStyle w:val="12"/>
        <w:ind w:firstLine="0"/>
      </w:pPr>
    </w:p>
    <w:p w:rsidR="00AE3E0E" w:rsidRDefault="00AE3E0E">
      <w:pPr>
        <w:pStyle w:val="12"/>
        <w:ind w:firstLine="0"/>
      </w:pPr>
    </w:p>
    <w:p w:rsidR="00AE3E0E" w:rsidRDefault="00AE3E0E">
      <w:pPr>
        <w:pStyle w:val="12"/>
        <w:ind w:firstLine="0"/>
      </w:pPr>
    </w:p>
    <w:p w:rsidR="00AE3E0E" w:rsidRDefault="00AE3E0E">
      <w:pPr>
        <w:pStyle w:val="12"/>
        <w:ind w:firstLine="0"/>
      </w:pPr>
    </w:p>
    <w:p w:rsidR="00AE3E0E" w:rsidRDefault="00E42F58">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rsidR="00AE3E0E" w:rsidRDefault="00E42F58">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rsidR="00AE3E0E" w:rsidRDefault="00E42F58">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rsidR="00AE3E0E" w:rsidRDefault="00AE3E0E">
      <w:pPr>
        <w:snapToGrid w:val="0"/>
        <w:spacing w:afterLines="50" w:after="158" w:line="360" w:lineRule="auto"/>
        <w:rPr>
          <w:rFonts w:ascii="Arial" w:hAnsi="Arial" w:cs="Arial"/>
          <w:sz w:val="24"/>
          <w:szCs w:val="20"/>
        </w:rPr>
      </w:pPr>
    </w:p>
    <w:p w:rsidR="00AE3E0E" w:rsidRDefault="00E42F58">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hint="eastAsia"/>
        </w:rPr>
        <w:t xml:space="preserve"> </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AE3E0E" w:rsidRDefault="00AE3E0E">
      <w:pPr>
        <w:snapToGrid w:val="0"/>
        <w:spacing w:line="360" w:lineRule="auto"/>
        <w:rPr>
          <w:rFonts w:ascii="Arial" w:hAnsi="Arial" w:cs="Arial"/>
          <w:sz w:val="24"/>
          <w:szCs w:val="20"/>
        </w:rPr>
      </w:pPr>
    </w:p>
    <w:p w:rsidR="00AE3E0E" w:rsidRDefault="00E42F58" w:rsidP="006615D1">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AE3E0E" w:rsidRDefault="00AE3E0E">
      <w:pPr>
        <w:snapToGrid w:val="0"/>
        <w:spacing w:afterLines="50" w:after="158" w:line="360" w:lineRule="auto"/>
        <w:jc w:val="center"/>
        <w:rPr>
          <w:rFonts w:ascii="Arial" w:hAnsi="Arial" w:cs="Arial"/>
          <w:b/>
          <w:spacing w:val="6"/>
          <w:sz w:val="30"/>
        </w:rPr>
      </w:pPr>
    </w:p>
    <w:p w:rsidR="00AE3E0E" w:rsidRDefault="00E42F58" w:rsidP="006615D1">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2018</w:t>
      </w:r>
      <w:r>
        <w:rPr>
          <w:rFonts w:ascii="Arial" w:hAnsi="Arial" w:cs="Arial" w:hint="eastAsia"/>
          <w:b/>
          <w:spacing w:val="6"/>
          <w:sz w:val="30"/>
        </w:rPr>
        <w:t>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年）内，本公司在经营活动中没有重大违法记录的声明（格式）</w:t>
      </w:r>
    </w:p>
    <w:p w:rsidR="00AE3E0E" w:rsidRDefault="00AE3E0E">
      <w:pPr>
        <w:snapToGrid w:val="0"/>
        <w:spacing w:afterLines="50" w:after="158" w:line="360" w:lineRule="auto"/>
        <w:jc w:val="center"/>
        <w:rPr>
          <w:rFonts w:ascii="Arial" w:hAnsi="Arial" w:cs="Arial"/>
          <w:b/>
          <w:spacing w:val="6"/>
          <w:sz w:val="30"/>
        </w:rPr>
      </w:pPr>
    </w:p>
    <w:p w:rsidR="00AE3E0E" w:rsidRDefault="00E42F58">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AE3E0E" w:rsidRDefault="00E42F58">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AE3E0E" w:rsidRDefault="00E42F58">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AE3E0E" w:rsidRDefault="00AE3E0E">
      <w:pPr>
        <w:snapToGrid w:val="0"/>
        <w:spacing w:line="360" w:lineRule="auto"/>
        <w:jc w:val="left"/>
        <w:rPr>
          <w:rFonts w:ascii="Arial" w:hAnsi="Arial" w:cs="Arial"/>
          <w:sz w:val="24"/>
          <w:szCs w:val="28"/>
        </w:rPr>
      </w:pPr>
    </w:p>
    <w:p w:rsidR="00AE3E0E" w:rsidRDefault="00E42F58">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AE3E0E" w:rsidRDefault="00E42F58">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rsidR="00AE3E0E" w:rsidRDefault="00E42F58">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rsidR="00AE3E0E" w:rsidRDefault="00AE3E0E">
      <w:pPr>
        <w:snapToGrid w:val="0"/>
        <w:spacing w:line="360" w:lineRule="auto"/>
        <w:jc w:val="right"/>
        <w:rPr>
          <w:rFonts w:ascii="Arial" w:hAnsi="Arial" w:cs="Arial"/>
          <w:spacing w:val="1"/>
          <w:sz w:val="24"/>
        </w:rPr>
      </w:pPr>
    </w:p>
    <w:p w:rsidR="00AE3E0E" w:rsidRDefault="00E42F58">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rsidR="00AE3E0E" w:rsidRDefault="00AE3E0E">
      <w:pPr>
        <w:snapToGrid w:val="0"/>
        <w:spacing w:line="360" w:lineRule="auto"/>
        <w:ind w:left="1759"/>
        <w:jc w:val="left"/>
        <w:rPr>
          <w:rFonts w:ascii="Arial" w:hAnsi="Arial" w:cs="Arial"/>
          <w:sz w:val="24"/>
          <w:szCs w:val="20"/>
        </w:rPr>
      </w:pPr>
    </w:p>
    <w:p w:rsidR="00AE3E0E" w:rsidRDefault="00AE3E0E">
      <w:pPr>
        <w:snapToGrid w:val="0"/>
        <w:spacing w:line="360" w:lineRule="auto"/>
        <w:ind w:left="1759"/>
        <w:jc w:val="left"/>
        <w:rPr>
          <w:rFonts w:ascii="Arial" w:hAnsi="Arial" w:cs="Arial"/>
          <w:sz w:val="24"/>
          <w:szCs w:val="20"/>
        </w:rPr>
      </w:pPr>
    </w:p>
    <w:p w:rsidR="00AE3E0E" w:rsidRDefault="00AE3E0E">
      <w:pPr>
        <w:snapToGrid w:val="0"/>
        <w:spacing w:line="360" w:lineRule="auto"/>
        <w:ind w:left="1759"/>
        <w:jc w:val="left"/>
        <w:rPr>
          <w:rFonts w:ascii="Arial" w:hAnsi="Arial" w:cs="Arial"/>
          <w:sz w:val="24"/>
          <w:szCs w:val="20"/>
        </w:rPr>
      </w:pPr>
    </w:p>
    <w:p w:rsidR="00AE3E0E" w:rsidRDefault="00AE3E0E">
      <w:pPr>
        <w:snapToGrid w:val="0"/>
        <w:spacing w:line="360" w:lineRule="auto"/>
        <w:ind w:left="1759"/>
        <w:jc w:val="left"/>
        <w:rPr>
          <w:rFonts w:ascii="Arial" w:hAnsi="Arial" w:cs="Arial"/>
          <w:sz w:val="24"/>
          <w:szCs w:val="20"/>
        </w:rPr>
      </w:pPr>
    </w:p>
    <w:p w:rsidR="00AE3E0E" w:rsidRDefault="00E42F58">
      <w:pPr>
        <w:widowControl/>
        <w:jc w:val="left"/>
        <w:rPr>
          <w:rFonts w:ascii="Arial" w:hAnsi="Arial" w:cs="Arial"/>
          <w:sz w:val="24"/>
          <w:szCs w:val="20"/>
        </w:rPr>
      </w:pPr>
      <w:r>
        <w:rPr>
          <w:rFonts w:ascii="Arial" w:hAnsi="Arial" w:cs="Arial"/>
          <w:sz w:val="24"/>
          <w:szCs w:val="20"/>
        </w:rPr>
        <w:br w:type="page"/>
      </w:r>
    </w:p>
    <w:p w:rsidR="00AE3E0E" w:rsidRDefault="00E42F58">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AE3E0E" w:rsidRDefault="00AE3E0E">
      <w:pPr>
        <w:widowControl/>
        <w:rPr>
          <w:rFonts w:ascii="Arial" w:hAnsi="Arial" w:cs="Arial"/>
          <w:sz w:val="24"/>
          <w:szCs w:val="20"/>
        </w:rPr>
      </w:pPr>
    </w:p>
    <w:p w:rsidR="00AE3E0E" w:rsidRDefault="00AE3E0E">
      <w:pPr>
        <w:widowControl/>
        <w:jc w:val="center"/>
        <w:rPr>
          <w:rFonts w:ascii="Arial" w:hAnsi="Arial" w:cs="Arial"/>
          <w:sz w:val="24"/>
          <w:szCs w:val="20"/>
        </w:rPr>
      </w:pPr>
    </w:p>
    <w:p w:rsidR="00AE3E0E" w:rsidRDefault="00E42F58">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AE3E0E" w:rsidRDefault="00E42F58">
      <w:pPr>
        <w:widowControl/>
        <w:jc w:val="left"/>
        <w:rPr>
          <w:rFonts w:ascii="Arial" w:hAnsi="Arial" w:cs="Arial"/>
          <w:sz w:val="24"/>
          <w:szCs w:val="20"/>
        </w:rPr>
      </w:pPr>
      <w:r>
        <w:rPr>
          <w:rFonts w:ascii="Arial" w:hAnsi="Arial" w:cs="Arial"/>
          <w:sz w:val="24"/>
          <w:szCs w:val="20"/>
        </w:rPr>
        <w:br w:type="page"/>
      </w:r>
    </w:p>
    <w:p w:rsidR="00AE3E0E" w:rsidRDefault="00AE3E0E">
      <w:pPr>
        <w:snapToGrid w:val="0"/>
        <w:spacing w:line="360" w:lineRule="auto"/>
        <w:ind w:left="1759"/>
        <w:jc w:val="left"/>
        <w:rPr>
          <w:rFonts w:ascii="Arial" w:hAnsi="Arial" w:cs="Arial"/>
          <w:sz w:val="24"/>
          <w:szCs w:val="20"/>
        </w:rPr>
      </w:pPr>
    </w:p>
    <w:p w:rsidR="00AE3E0E" w:rsidRDefault="00E42F58">
      <w:pPr>
        <w:jc w:val="center"/>
        <w:rPr>
          <w:rFonts w:ascii="宋体" w:hAnsi="宋体" w:cs="Arial"/>
          <w:sz w:val="28"/>
          <w:szCs w:val="28"/>
        </w:rPr>
      </w:pPr>
      <w:bookmarkStart w:id="67"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AE3E0E" w:rsidRDefault="00AE3E0E">
      <w:pPr>
        <w:rPr>
          <w:rFonts w:ascii="宋体" w:hAnsi="宋体" w:cs="Arial"/>
          <w:sz w:val="28"/>
          <w:szCs w:val="28"/>
        </w:rPr>
      </w:pPr>
    </w:p>
    <w:p w:rsidR="00AE3E0E" w:rsidRDefault="00E42F58">
      <w:pPr>
        <w:keepNext/>
        <w:jc w:val="center"/>
        <w:outlineLvl w:val="0"/>
        <w:rPr>
          <w:rFonts w:ascii="宋体" w:hAnsi="宋体" w:cs="Arial"/>
          <w:sz w:val="28"/>
          <w:szCs w:val="28"/>
        </w:rPr>
      </w:pPr>
      <w:r>
        <w:rPr>
          <w:rFonts w:ascii="宋体" w:hAnsi="宋体" w:cs="Arial"/>
          <w:sz w:val="28"/>
          <w:szCs w:val="28"/>
        </w:rPr>
        <w:t xml:space="preserve"> </w:t>
      </w:r>
      <w:bookmarkStart w:id="68" w:name="_Toc35359490"/>
      <w:bookmarkStart w:id="69" w:name="_Toc35359363"/>
      <w:r>
        <w:rPr>
          <w:rFonts w:ascii="宋体" w:hAnsi="宋体" w:cs="Arial" w:hint="eastAsia"/>
          <w:sz w:val="28"/>
          <w:szCs w:val="28"/>
        </w:rPr>
        <w:t>目录</w:t>
      </w:r>
      <w:bookmarkEnd w:id="67"/>
      <w:bookmarkEnd w:id="68"/>
      <w:bookmarkEnd w:id="69"/>
    </w:p>
    <w:p w:rsidR="00AE3E0E" w:rsidRDefault="00AE3E0E">
      <w:pPr>
        <w:rPr>
          <w:rFonts w:ascii="宋体" w:hAnsi="宋体" w:cs="Arial"/>
          <w:sz w:val="28"/>
          <w:szCs w:val="28"/>
        </w:rPr>
      </w:pPr>
    </w:p>
    <w:p w:rsidR="00AE3E0E" w:rsidRDefault="00AE3E0E">
      <w:pPr>
        <w:rPr>
          <w:rFonts w:ascii="宋体" w:hAnsi="宋体" w:cs="Arial"/>
          <w:sz w:val="28"/>
          <w:szCs w:val="28"/>
        </w:rPr>
      </w:pPr>
    </w:p>
    <w:p w:rsidR="00AE3E0E" w:rsidRDefault="00E42F58">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AE3E0E" w:rsidRDefault="00E42F58" w:rsidP="006615D1">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AE3E0E" w:rsidRDefault="00E42F58" w:rsidP="006615D1">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AE3E0E" w:rsidRDefault="00E42F58">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AE3E0E" w:rsidRDefault="00E42F58">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AE3E0E" w:rsidRDefault="00E42F58">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AE3E0E" w:rsidRDefault="00E42F58">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AE3E0E" w:rsidRDefault="00E42F58">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AE3E0E" w:rsidRDefault="00E42F58">
      <w:pPr>
        <w:tabs>
          <w:tab w:val="left" w:pos="1134"/>
        </w:tabs>
        <w:snapToGrid w:val="0"/>
        <w:spacing w:line="360" w:lineRule="auto"/>
        <w:jc w:val="center"/>
        <w:rPr>
          <w:rFonts w:ascii="Arial" w:hAnsi="Arial" w:cs="Arial"/>
          <w:sz w:val="24"/>
          <w:szCs w:val="20"/>
        </w:rPr>
      </w:pPr>
      <w:bookmarkStart w:id="70" w:name="_Toc185767539"/>
      <w:bookmarkStart w:id="71" w:name="_Toc229284608"/>
      <w:bookmarkStart w:id="72" w:name="_Toc286933185"/>
      <w:r>
        <w:rPr>
          <w:rFonts w:ascii="Arial" w:hAnsi="Arial" w:cs="Arial"/>
          <w:sz w:val="24"/>
          <w:szCs w:val="20"/>
        </w:rPr>
        <w:br w:type="page"/>
      </w:r>
      <w:bookmarkStart w:id="73" w:name="_Toc4377"/>
      <w:r>
        <w:rPr>
          <w:rFonts w:cs="Arial" w:hint="eastAsia"/>
          <w:b/>
          <w:sz w:val="30"/>
        </w:rPr>
        <w:lastRenderedPageBreak/>
        <w:t>附件</w:t>
      </w:r>
      <w:r>
        <w:rPr>
          <w:rFonts w:cs="Arial"/>
          <w:b/>
          <w:sz w:val="30"/>
        </w:rPr>
        <w:t xml:space="preserve">1. </w:t>
      </w:r>
      <w:bookmarkEnd w:id="65"/>
      <w:bookmarkEnd w:id="70"/>
      <w:bookmarkEnd w:id="71"/>
      <w:r>
        <w:rPr>
          <w:rFonts w:cs="Arial" w:hint="eastAsia"/>
          <w:b/>
          <w:sz w:val="30"/>
        </w:rPr>
        <w:t>投标函</w:t>
      </w:r>
      <w:bookmarkEnd w:id="72"/>
      <w:bookmarkEnd w:id="73"/>
    </w:p>
    <w:p w:rsidR="00AE3E0E" w:rsidRDefault="00E42F58">
      <w:pPr>
        <w:rPr>
          <w:rFonts w:ascii="Arial" w:hAnsi="Arial" w:cs="Arial"/>
          <w:snapToGrid w:val="0"/>
          <w:kern w:val="0"/>
          <w:sz w:val="24"/>
          <w:szCs w:val="20"/>
          <w:u w:val="single"/>
        </w:rPr>
      </w:pPr>
      <w:bookmarkStart w:id="74" w:name="_Hlt86827122"/>
      <w:bookmarkEnd w:id="74"/>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rsidR="00AE3E0E" w:rsidRDefault="00AE3E0E">
      <w:pPr>
        <w:rPr>
          <w:rFonts w:ascii="Arial" w:hAnsi="Arial" w:cs="Arial"/>
          <w:snapToGrid w:val="0"/>
          <w:kern w:val="0"/>
          <w:sz w:val="24"/>
          <w:szCs w:val="20"/>
        </w:rPr>
      </w:pP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提交下述文件正本一份及副本</w:t>
      </w:r>
      <w:r>
        <w:rPr>
          <w:rFonts w:ascii="Arial" w:hAnsi="Arial" w:cs="Arial"/>
          <w:snapToGrid w:val="0"/>
          <w:kern w:val="0"/>
          <w:sz w:val="24"/>
          <w:szCs w:val="20"/>
          <w:u w:val="single"/>
        </w:rPr>
        <w:t xml:space="preserve">   </w:t>
      </w:r>
      <w:r>
        <w:rPr>
          <w:rFonts w:ascii="Arial" w:hAnsi="Arial" w:cs="Arial" w:hint="eastAsia"/>
          <w:snapToGrid w:val="0"/>
          <w:kern w:val="0"/>
          <w:sz w:val="24"/>
          <w:szCs w:val="20"/>
        </w:rPr>
        <w:t>份：</w:t>
      </w:r>
      <w:r>
        <w:rPr>
          <w:rFonts w:ascii="Arial" w:hAnsi="Arial" w:cs="Arial"/>
          <w:snapToGrid w:val="0"/>
          <w:kern w:val="0"/>
          <w:sz w:val="24"/>
          <w:szCs w:val="20"/>
        </w:rPr>
        <w:t xml:space="preserve"> </w:t>
      </w:r>
    </w:p>
    <w:p w:rsidR="00AE3E0E" w:rsidRDefault="00E42F58">
      <w:pPr>
        <w:rPr>
          <w:rFonts w:ascii="Arial" w:hAnsi="Arial" w:cs="Arial"/>
          <w:sz w:val="24"/>
          <w:szCs w:val="20"/>
        </w:rPr>
      </w:pPr>
      <w:r>
        <w:rPr>
          <w:rFonts w:ascii="Arial" w:hAnsi="Arial" w:cs="Arial" w:hint="eastAsia"/>
          <w:sz w:val="24"/>
          <w:szCs w:val="20"/>
        </w:rPr>
        <w:t>开标一览表；</w:t>
      </w:r>
    </w:p>
    <w:p w:rsidR="00AE3E0E" w:rsidRDefault="00E42F58">
      <w:pPr>
        <w:rPr>
          <w:rFonts w:ascii="Arial" w:hAnsi="Arial" w:cs="Arial"/>
          <w:sz w:val="24"/>
          <w:szCs w:val="20"/>
        </w:rPr>
      </w:pPr>
      <w:r>
        <w:rPr>
          <w:rFonts w:ascii="Arial" w:hAnsi="Arial" w:cs="Arial" w:hint="eastAsia"/>
          <w:sz w:val="24"/>
          <w:szCs w:val="20"/>
        </w:rPr>
        <w:t>分项报价表；</w:t>
      </w:r>
    </w:p>
    <w:p w:rsidR="00AE3E0E" w:rsidRDefault="00E42F58">
      <w:pPr>
        <w:rPr>
          <w:rFonts w:ascii="Arial" w:hAnsi="Arial" w:cs="Arial"/>
          <w:sz w:val="24"/>
          <w:szCs w:val="20"/>
        </w:rPr>
      </w:pPr>
      <w:r>
        <w:rPr>
          <w:rFonts w:ascii="Arial" w:hAnsi="Arial" w:cs="Arial" w:hint="eastAsia"/>
          <w:sz w:val="24"/>
          <w:szCs w:val="20"/>
        </w:rPr>
        <w:t>技术要求偏离表；</w:t>
      </w:r>
    </w:p>
    <w:p w:rsidR="00AE3E0E" w:rsidRDefault="00E42F58">
      <w:pPr>
        <w:rPr>
          <w:rFonts w:ascii="Arial" w:hAnsi="Arial" w:cs="Arial"/>
          <w:sz w:val="24"/>
          <w:szCs w:val="20"/>
        </w:rPr>
      </w:pPr>
      <w:r>
        <w:rPr>
          <w:rFonts w:ascii="Arial" w:hAnsi="Arial" w:cs="Arial" w:hint="eastAsia"/>
          <w:sz w:val="24"/>
          <w:szCs w:val="20"/>
        </w:rPr>
        <w:t>商务条款偏离表；</w:t>
      </w:r>
    </w:p>
    <w:p w:rsidR="00AE3E0E" w:rsidRDefault="00E42F58">
      <w:pPr>
        <w:rPr>
          <w:rFonts w:ascii="Arial" w:hAnsi="Arial" w:cs="Arial"/>
          <w:sz w:val="24"/>
          <w:szCs w:val="20"/>
        </w:rPr>
      </w:pPr>
      <w:r>
        <w:rPr>
          <w:rFonts w:ascii="Arial" w:hAnsi="Arial" w:cs="Arial" w:hint="eastAsia"/>
          <w:sz w:val="24"/>
          <w:szCs w:val="20"/>
        </w:rPr>
        <w:t>资格证明文件；</w:t>
      </w:r>
    </w:p>
    <w:p w:rsidR="00AE3E0E" w:rsidRDefault="00E42F58">
      <w:pPr>
        <w:rPr>
          <w:rFonts w:ascii="Arial" w:hAnsi="Arial" w:cs="Arial"/>
          <w:sz w:val="24"/>
          <w:szCs w:val="20"/>
        </w:rPr>
      </w:pPr>
      <w:r>
        <w:rPr>
          <w:rFonts w:ascii="Arial" w:hAnsi="Arial" w:cs="Arial" w:hint="eastAsia"/>
          <w:sz w:val="24"/>
          <w:szCs w:val="20"/>
        </w:rPr>
        <w:t>投标人情况表；</w:t>
      </w:r>
    </w:p>
    <w:p w:rsidR="00AE3E0E" w:rsidRDefault="00E42F58">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rsidR="00AE3E0E" w:rsidRDefault="00E42F58">
      <w:pPr>
        <w:rPr>
          <w:rFonts w:ascii="Arial" w:hAnsi="Arial" w:cs="Arial"/>
          <w:sz w:val="24"/>
          <w:szCs w:val="20"/>
        </w:rPr>
      </w:pPr>
      <w:r>
        <w:rPr>
          <w:rFonts w:ascii="Arial" w:hAnsi="Arial" w:cs="Arial" w:hint="eastAsia"/>
          <w:sz w:val="24"/>
          <w:szCs w:val="20"/>
        </w:rPr>
        <w:t>详细技术响应</w:t>
      </w:r>
    </w:p>
    <w:p w:rsidR="00AE3E0E" w:rsidRDefault="00E42F58">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AE3E0E" w:rsidRDefault="00E42F58">
      <w:pPr>
        <w:rPr>
          <w:rFonts w:ascii="Arial" w:hAnsi="Arial" w:cs="Arial"/>
          <w:snapToGrid w:val="0"/>
          <w:kern w:val="0"/>
          <w:sz w:val="24"/>
          <w:szCs w:val="20"/>
        </w:rPr>
      </w:pPr>
      <w:r>
        <w:rPr>
          <w:rFonts w:ascii="Arial" w:hAnsi="Arial" w:cs="Arial"/>
          <w:snapToGrid w:val="0"/>
          <w:kern w:val="0"/>
          <w:sz w:val="24"/>
          <w:szCs w:val="20"/>
        </w:rPr>
        <w:t xml:space="preserve">  </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AE3E0E" w:rsidRDefault="00E42F58" w:rsidP="006615D1">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AE3E0E" w:rsidRDefault="00E42F58">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rsidR="00AE3E0E" w:rsidRDefault="00E42F58">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AE3E0E" w:rsidRDefault="00AE3E0E">
      <w:pPr>
        <w:rPr>
          <w:rFonts w:ascii="Arial" w:hAnsi="Arial" w:cs="Arial"/>
          <w:sz w:val="24"/>
          <w:szCs w:val="20"/>
        </w:rPr>
      </w:pPr>
    </w:p>
    <w:p w:rsidR="00AE3E0E" w:rsidRDefault="00E42F58">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rsidR="00AE3E0E" w:rsidRDefault="00E42F58">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rsidR="00AE3E0E" w:rsidRDefault="00AE3E0E">
      <w:pPr>
        <w:rPr>
          <w:rFonts w:ascii="Arial" w:hAnsi="Arial" w:cs="Arial"/>
          <w:spacing w:val="2"/>
          <w:sz w:val="24"/>
          <w:szCs w:val="20"/>
        </w:rPr>
      </w:pPr>
    </w:p>
    <w:p w:rsidR="00AE3E0E" w:rsidRDefault="00E42F58">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rsidR="00AE3E0E" w:rsidRDefault="00E42F58">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rsidR="00AE3E0E" w:rsidRDefault="00E42F58">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bookmarkEnd w:id="66"/>
    </w:p>
    <w:p w:rsidR="00AE3E0E" w:rsidRDefault="00AE3E0E">
      <w:pPr>
        <w:rPr>
          <w:rFonts w:ascii="Arial" w:hAnsi="Arial" w:cs="Arial"/>
          <w:sz w:val="24"/>
          <w:szCs w:val="20"/>
        </w:rPr>
      </w:pPr>
    </w:p>
    <w:p w:rsidR="00AE3E0E" w:rsidRDefault="00AE3E0E">
      <w:pPr>
        <w:rPr>
          <w:rFonts w:ascii="Arial" w:hAnsi="Arial" w:cs="Arial"/>
          <w:szCs w:val="20"/>
        </w:rPr>
        <w:sectPr w:rsidR="00AE3E0E">
          <w:pgSz w:w="11906" w:h="16838"/>
          <w:pgMar w:top="1440" w:right="1134" w:bottom="1440" w:left="1134" w:header="851" w:footer="851" w:gutter="0"/>
          <w:cols w:space="720"/>
          <w:docGrid w:type="lines" w:linePitch="317"/>
        </w:sectPr>
      </w:pPr>
    </w:p>
    <w:p w:rsidR="00AE3E0E" w:rsidRDefault="00E42F58">
      <w:pPr>
        <w:pStyle w:val="23"/>
        <w:rPr>
          <w:rFonts w:cs="Arial"/>
          <w:b w:val="0"/>
          <w:sz w:val="30"/>
        </w:rPr>
      </w:pPr>
      <w:bookmarkStart w:id="75"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AE3E0E" w:rsidRDefault="00E42F58">
      <w:pPr>
        <w:spacing w:line="360" w:lineRule="auto"/>
        <w:rPr>
          <w:rFonts w:ascii="Arial" w:hAnsi="Arial" w:cs="Arial"/>
          <w:b/>
          <w:sz w:val="30"/>
          <w:szCs w:val="20"/>
        </w:rPr>
      </w:pPr>
      <w:r>
        <w:rPr>
          <w:rFonts w:ascii="Arial" w:hAnsi="Arial" w:cs="Arial" w:hint="eastAsia"/>
          <w:szCs w:val="20"/>
        </w:rPr>
        <w:t>（注：“开标一览表”须由投标人提供二份相同的原件，一份单独密封用于开标现场唱标，另一份在投标文件中提供）</w:t>
      </w:r>
    </w:p>
    <w:p w:rsidR="00AE3E0E" w:rsidRDefault="00E42F58">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AE3E0E">
        <w:trPr>
          <w:trHeight w:val="1245"/>
        </w:trPr>
        <w:tc>
          <w:tcPr>
            <w:tcW w:w="2518" w:type="dxa"/>
            <w:tcBorders>
              <w:top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货物安装周期</w:t>
            </w:r>
          </w:p>
        </w:tc>
        <w:tc>
          <w:tcPr>
            <w:tcW w:w="3544" w:type="dxa"/>
            <w:tcBorders>
              <w:top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备注</w:t>
            </w:r>
          </w:p>
        </w:tc>
      </w:tr>
      <w:tr w:rsidR="00AE3E0E">
        <w:trPr>
          <w:trHeight w:val="1245"/>
        </w:trPr>
        <w:tc>
          <w:tcPr>
            <w:tcW w:w="2518" w:type="dxa"/>
            <w:tcBorders>
              <w:bottom w:val="single" w:sz="12" w:space="0" w:color="auto"/>
            </w:tcBorders>
            <w:vAlign w:val="center"/>
          </w:tcPr>
          <w:p w:rsidR="00AE3E0E" w:rsidRDefault="00AE3E0E">
            <w:pPr>
              <w:jc w:val="center"/>
              <w:rPr>
                <w:rFonts w:ascii="Arial" w:hAnsi="Arial" w:cs="Arial"/>
                <w:sz w:val="24"/>
                <w:szCs w:val="20"/>
              </w:rPr>
            </w:pPr>
          </w:p>
        </w:tc>
        <w:tc>
          <w:tcPr>
            <w:tcW w:w="1276" w:type="dxa"/>
            <w:tcBorders>
              <w:bottom w:val="single" w:sz="12" w:space="0" w:color="auto"/>
            </w:tcBorders>
            <w:vAlign w:val="center"/>
          </w:tcPr>
          <w:p w:rsidR="00AE3E0E" w:rsidRDefault="00E42F58">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AE3E0E" w:rsidRDefault="00E42F58">
            <w:pPr>
              <w:rPr>
                <w:rFonts w:ascii="Arial" w:hAnsi="Arial" w:cs="Arial"/>
                <w:sz w:val="24"/>
                <w:szCs w:val="20"/>
                <w:u w:val="single"/>
              </w:rPr>
            </w:pPr>
            <w:r>
              <w:rPr>
                <w:rFonts w:ascii="Arial" w:hAnsi="Arial" w:cs="Arial" w:hint="eastAsia"/>
                <w:sz w:val="24"/>
                <w:szCs w:val="20"/>
                <w:u w:val="single"/>
              </w:rPr>
              <w:t>大写：</w:t>
            </w:r>
            <w:r>
              <w:rPr>
                <w:rFonts w:ascii="Arial" w:hAnsi="Arial" w:cs="Arial" w:hint="eastAsia"/>
                <w:sz w:val="24"/>
                <w:szCs w:val="20"/>
                <w:u w:val="single"/>
              </w:rPr>
              <w:t xml:space="preserve">         </w:t>
            </w:r>
          </w:p>
          <w:p w:rsidR="00AE3E0E" w:rsidRDefault="00E42F58">
            <w:pPr>
              <w:pStyle w:val="12"/>
              <w:ind w:firstLine="0"/>
              <w:rPr>
                <w:rFonts w:ascii="Arial" w:hAnsi="Arial" w:cs="Arial"/>
                <w:sz w:val="24"/>
                <w:u w:val="single"/>
              </w:rPr>
            </w:pPr>
            <w:r>
              <w:rPr>
                <w:rFonts w:ascii="Arial" w:hAnsi="Arial" w:cs="Arial" w:hint="eastAsia"/>
                <w:sz w:val="24"/>
                <w:u w:val="single"/>
              </w:rPr>
              <w:t>小写：</w:t>
            </w:r>
            <w:r>
              <w:rPr>
                <w:rFonts w:ascii="Arial" w:hAnsi="Arial" w:cs="Arial" w:hint="eastAsia"/>
                <w:sz w:val="24"/>
                <w:u w:val="single"/>
              </w:rPr>
              <w:t xml:space="preserve">           </w:t>
            </w:r>
          </w:p>
        </w:tc>
        <w:tc>
          <w:tcPr>
            <w:tcW w:w="1843" w:type="dxa"/>
            <w:tcBorders>
              <w:bottom w:val="single" w:sz="12" w:space="0" w:color="auto"/>
            </w:tcBorders>
            <w:vAlign w:val="center"/>
          </w:tcPr>
          <w:p w:rsidR="00AE3E0E" w:rsidRDefault="00AE3E0E">
            <w:pPr>
              <w:jc w:val="center"/>
              <w:rPr>
                <w:rFonts w:ascii="Arial" w:hAnsi="Arial" w:cs="Arial"/>
                <w:sz w:val="24"/>
                <w:szCs w:val="20"/>
              </w:rPr>
            </w:pPr>
          </w:p>
        </w:tc>
        <w:tc>
          <w:tcPr>
            <w:tcW w:w="2126" w:type="dxa"/>
            <w:tcBorders>
              <w:bottom w:val="single" w:sz="12" w:space="0" w:color="auto"/>
            </w:tcBorders>
          </w:tcPr>
          <w:p w:rsidR="00AE3E0E" w:rsidRDefault="00AE3E0E">
            <w:pPr>
              <w:jc w:val="center"/>
              <w:rPr>
                <w:rFonts w:ascii="Arial" w:hAnsi="Arial" w:cs="Arial"/>
                <w:sz w:val="24"/>
                <w:szCs w:val="20"/>
              </w:rPr>
            </w:pPr>
          </w:p>
        </w:tc>
        <w:tc>
          <w:tcPr>
            <w:tcW w:w="3544" w:type="dxa"/>
            <w:tcBorders>
              <w:bottom w:val="single" w:sz="12" w:space="0" w:color="auto"/>
            </w:tcBorders>
            <w:vAlign w:val="center"/>
          </w:tcPr>
          <w:p w:rsidR="00AE3E0E" w:rsidRDefault="00AE3E0E">
            <w:pPr>
              <w:jc w:val="center"/>
              <w:rPr>
                <w:rFonts w:ascii="Arial" w:hAnsi="Arial" w:cs="Arial"/>
                <w:sz w:val="24"/>
                <w:szCs w:val="20"/>
              </w:rPr>
            </w:pPr>
          </w:p>
        </w:tc>
      </w:tr>
    </w:tbl>
    <w:p w:rsidR="00AE3E0E" w:rsidRDefault="00E42F58">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AE3E0E" w:rsidRDefault="00E42F58">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rsidR="00AE3E0E" w:rsidRDefault="00AE3E0E">
      <w:pPr>
        <w:rPr>
          <w:rFonts w:ascii="Arial" w:hAnsi="Arial" w:cs="Arial"/>
          <w:sz w:val="24"/>
          <w:szCs w:val="20"/>
        </w:rPr>
      </w:pPr>
    </w:p>
    <w:p w:rsidR="00AE3E0E" w:rsidRDefault="00E42F58">
      <w:pPr>
        <w:spacing w:line="360" w:lineRule="auto"/>
        <w:rPr>
          <w:rFonts w:ascii="Arial" w:hAnsi="Arial" w:cs="Arial"/>
          <w:b/>
          <w:szCs w:val="21"/>
        </w:rPr>
      </w:pPr>
      <w:r>
        <w:rPr>
          <w:rFonts w:ascii="Arial" w:hAnsi="Arial" w:cs="Arial" w:hint="eastAsia"/>
          <w:b/>
          <w:szCs w:val="21"/>
        </w:rPr>
        <w:t>注：</w:t>
      </w:r>
    </w:p>
    <w:p w:rsidR="00AE3E0E" w:rsidRDefault="00E42F58">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rsidR="00AE3E0E" w:rsidRDefault="00E42F58">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AE3E0E" w:rsidRDefault="00AE3E0E">
      <w:pPr>
        <w:rPr>
          <w:rFonts w:ascii="Arial" w:hAnsi="Arial" w:cs="Arial"/>
          <w:b/>
          <w:szCs w:val="21"/>
        </w:rPr>
      </w:pPr>
    </w:p>
    <w:p w:rsidR="00AE3E0E" w:rsidRDefault="00E42F58">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bookmarkEnd w:id="75"/>
    </w:p>
    <w:p w:rsidR="00AE3E0E" w:rsidRDefault="00E42F58">
      <w:pPr>
        <w:pStyle w:val="23"/>
        <w:rPr>
          <w:rFonts w:cs="Arial"/>
          <w:b w:val="0"/>
          <w:sz w:val="30"/>
        </w:rPr>
      </w:pPr>
      <w:bookmarkStart w:id="76" w:name="_Toc229284612"/>
      <w:bookmarkStart w:id="77" w:name="_Toc286933189"/>
      <w:r>
        <w:rPr>
          <w:rFonts w:cs="Arial" w:hint="eastAsia"/>
          <w:b w:val="0"/>
          <w:sz w:val="30"/>
        </w:rPr>
        <w:lastRenderedPageBreak/>
        <w:t>附件</w:t>
      </w:r>
      <w:r>
        <w:rPr>
          <w:rFonts w:cs="Arial"/>
          <w:b w:val="0"/>
          <w:sz w:val="30"/>
        </w:rPr>
        <w:t xml:space="preserve">3. </w:t>
      </w:r>
      <w:r>
        <w:rPr>
          <w:rFonts w:cs="Arial" w:hint="eastAsia"/>
          <w:b w:val="0"/>
          <w:sz w:val="30"/>
        </w:rPr>
        <w:t>分项报价表</w:t>
      </w:r>
    </w:p>
    <w:p w:rsidR="00AE3E0E" w:rsidRDefault="00E42F58">
      <w:pPr>
        <w:jc w:val="left"/>
        <w:rPr>
          <w:rFonts w:ascii="宋体" w:hAnsi="宋体" w:cs="Arial"/>
          <w:sz w:val="24"/>
          <w:szCs w:val="20"/>
        </w:rPr>
      </w:pPr>
      <w:r>
        <w:rPr>
          <w:rFonts w:ascii="宋体" w:hAnsi="宋体" w:cs="Arial"/>
          <w:sz w:val="24"/>
          <w:szCs w:val="20"/>
        </w:rPr>
        <w:t xml:space="preserve"> </w:t>
      </w:r>
    </w:p>
    <w:p w:rsidR="00AE3E0E" w:rsidRDefault="00E42F58">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1417"/>
        <w:gridCol w:w="1418"/>
        <w:gridCol w:w="1701"/>
        <w:gridCol w:w="1701"/>
        <w:gridCol w:w="1701"/>
        <w:gridCol w:w="1701"/>
      </w:tblGrid>
      <w:tr w:rsidR="00AE3E0E">
        <w:trPr>
          <w:trHeight w:val="799"/>
        </w:trPr>
        <w:tc>
          <w:tcPr>
            <w:tcW w:w="817" w:type="dxa"/>
            <w:noWrap/>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1418"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设备名称</w:t>
            </w:r>
          </w:p>
        </w:tc>
        <w:tc>
          <w:tcPr>
            <w:tcW w:w="1134"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417" w:type="dxa"/>
            <w:noWrap/>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1418"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型号</w:t>
            </w:r>
          </w:p>
        </w:tc>
        <w:tc>
          <w:tcPr>
            <w:tcW w:w="170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品牌</w:t>
            </w:r>
          </w:p>
        </w:tc>
        <w:tc>
          <w:tcPr>
            <w:tcW w:w="170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70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r>
              <w:rPr>
                <w:rFonts w:ascii="Arial" w:hAnsi="Arial" w:cs="Arial" w:hint="eastAsia"/>
                <w:sz w:val="24"/>
                <w:szCs w:val="20"/>
              </w:rPr>
              <w:br/>
            </w:r>
            <w:r>
              <w:rPr>
                <w:rFonts w:ascii="Arial" w:hAnsi="Arial" w:cs="Arial" w:hint="eastAsia"/>
                <w:sz w:val="24"/>
                <w:szCs w:val="20"/>
              </w:rPr>
              <w:t>（元）</w:t>
            </w:r>
          </w:p>
        </w:tc>
        <w:tc>
          <w:tcPr>
            <w:tcW w:w="170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AE3E0E">
        <w:trPr>
          <w:trHeight w:val="2682"/>
        </w:trPr>
        <w:tc>
          <w:tcPr>
            <w:tcW w:w="817" w:type="dxa"/>
            <w:noWrap/>
          </w:tcPr>
          <w:p w:rsidR="00AE3E0E" w:rsidRDefault="00AE3E0E">
            <w:pPr>
              <w:snapToGrid w:val="0"/>
              <w:spacing w:beforeLines="50" w:before="156" w:afterLines="50" w:after="156"/>
              <w:jc w:val="center"/>
              <w:rPr>
                <w:rFonts w:ascii="Arial" w:hAnsi="Arial" w:cs="Arial"/>
                <w:sz w:val="24"/>
                <w:szCs w:val="20"/>
              </w:rPr>
            </w:pPr>
          </w:p>
        </w:tc>
        <w:tc>
          <w:tcPr>
            <w:tcW w:w="1418" w:type="dxa"/>
          </w:tcPr>
          <w:p w:rsidR="00AE3E0E" w:rsidRDefault="00AE3E0E">
            <w:pPr>
              <w:snapToGrid w:val="0"/>
              <w:spacing w:beforeLines="50" w:before="156" w:afterLines="50" w:after="156"/>
              <w:jc w:val="center"/>
              <w:rPr>
                <w:rFonts w:ascii="Arial" w:hAnsi="Arial" w:cs="Arial"/>
                <w:sz w:val="24"/>
                <w:szCs w:val="20"/>
              </w:rPr>
            </w:pPr>
          </w:p>
        </w:tc>
        <w:tc>
          <w:tcPr>
            <w:tcW w:w="1134" w:type="dxa"/>
          </w:tcPr>
          <w:p w:rsidR="00AE3E0E" w:rsidRDefault="00AE3E0E">
            <w:pPr>
              <w:spacing w:beforeLines="50" w:before="156" w:afterLines="50" w:after="156"/>
              <w:jc w:val="center"/>
              <w:rPr>
                <w:rFonts w:ascii="Arial" w:hAnsi="Arial" w:cs="Arial"/>
                <w:sz w:val="24"/>
                <w:szCs w:val="20"/>
              </w:rPr>
            </w:pPr>
          </w:p>
        </w:tc>
        <w:tc>
          <w:tcPr>
            <w:tcW w:w="1417" w:type="dxa"/>
            <w:noWrap/>
          </w:tcPr>
          <w:p w:rsidR="00AE3E0E" w:rsidRDefault="00AE3E0E">
            <w:pPr>
              <w:snapToGrid w:val="0"/>
              <w:spacing w:beforeLines="50" w:before="156" w:afterLines="50" w:after="156"/>
              <w:jc w:val="center"/>
              <w:rPr>
                <w:rFonts w:ascii="Arial" w:hAnsi="Arial" w:cs="Arial"/>
                <w:sz w:val="24"/>
                <w:szCs w:val="20"/>
              </w:rPr>
            </w:pPr>
          </w:p>
        </w:tc>
        <w:tc>
          <w:tcPr>
            <w:tcW w:w="1418" w:type="dxa"/>
            <w:noWrap/>
          </w:tcPr>
          <w:p w:rsidR="00AE3E0E" w:rsidRDefault="00AE3E0E">
            <w:pPr>
              <w:snapToGrid w:val="0"/>
              <w:spacing w:beforeLines="50" w:before="156" w:afterLines="50" w:after="156"/>
              <w:jc w:val="center"/>
              <w:rPr>
                <w:rFonts w:ascii="Arial" w:hAnsi="Arial" w:cs="Arial"/>
                <w:sz w:val="24"/>
                <w:szCs w:val="20"/>
              </w:rPr>
            </w:pPr>
          </w:p>
        </w:tc>
        <w:tc>
          <w:tcPr>
            <w:tcW w:w="1701" w:type="dxa"/>
          </w:tcPr>
          <w:p w:rsidR="00AE3E0E" w:rsidRDefault="00AE3E0E">
            <w:pPr>
              <w:snapToGrid w:val="0"/>
              <w:spacing w:beforeLines="50" w:before="156" w:afterLines="50" w:after="156"/>
              <w:jc w:val="center"/>
              <w:rPr>
                <w:rFonts w:ascii="Arial" w:hAnsi="Arial" w:cs="Arial"/>
                <w:sz w:val="24"/>
                <w:szCs w:val="20"/>
              </w:rPr>
            </w:pPr>
          </w:p>
        </w:tc>
        <w:tc>
          <w:tcPr>
            <w:tcW w:w="1701" w:type="dxa"/>
          </w:tcPr>
          <w:p w:rsidR="00AE3E0E" w:rsidRDefault="00AE3E0E">
            <w:pPr>
              <w:snapToGrid w:val="0"/>
              <w:spacing w:beforeLines="50" w:before="156" w:afterLines="50" w:after="156"/>
              <w:jc w:val="center"/>
              <w:rPr>
                <w:rFonts w:ascii="Arial" w:hAnsi="Arial" w:cs="Arial"/>
                <w:sz w:val="24"/>
                <w:szCs w:val="20"/>
              </w:rPr>
            </w:pPr>
          </w:p>
        </w:tc>
        <w:tc>
          <w:tcPr>
            <w:tcW w:w="1701" w:type="dxa"/>
            <w:noWrap/>
          </w:tcPr>
          <w:p w:rsidR="00AE3E0E" w:rsidRDefault="00AE3E0E">
            <w:pPr>
              <w:snapToGrid w:val="0"/>
              <w:spacing w:beforeLines="50" w:before="156" w:afterLines="50" w:after="156"/>
              <w:jc w:val="center"/>
              <w:rPr>
                <w:rFonts w:ascii="Arial" w:hAnsi="Arial" w:cs="Arial"/>
                <w:sz w:val="24"/>
                <w:szCs w:val="20"/>
              </w:rPr>
            </w:pPr>
          </w:p>
        </w:tc>
        <w:tc>
          <w:tcPr>
            <w:tcW w:w="1701" w:type="dxa"/>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 xml:space="preserve">　</w:t>
            </w:r>
          </w:p>
        </w:tc>
      </w:tr>
    </w:tbl>
    <w:p w:rsidR="00AE3E0E" w:rsidRDefault="00AE3E0E">
      <w:pPr>
        <w:snapToGrid w:val="0"/>
        <w:spacing w:line="240" w:lineRule="atLeast"/>
        <w:rPr>
          <w:rFonts w:ascii="Arial" w:hAnsi="Arial" w:cs="Arial"/>
          <w:sz w:val="24"/>
          <w:szCs w:val="20"/>
        </w:rPr>
      </w:pPr>
    </w:p>
    <w:p w:rsidR="00AE3E0E" w:rsidRDefault="00E42F58">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AE3E0E" w:rsidRDefault="00E42F58">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AE3E0E" w:rsidRDefault="00E42F58">
      <w:pPr>
        <w:rPr>
          <w:rFonts w:ascii="Arial" w:hAnsi="Arial" w:cs="Arial"/>
          <w:b/>
          <w:szCs w:val="21"/>
        </w:rPr>
      </w:pPr>
      <w:r>
        <w:rPr>
          <w:rFonts w:ascii="Arial" w:hAnsi="Arial" w:cs="Arial" w:hint="eastAsia"/>
          <w:b/>
          <w:szCs w:val="21"/>
        </w:rPr>
        <w:t>注：</w:t>
      </w:r>
    </w:p>
    <w:p w:rsidR="00AE3E0E" w:rsidRDefault="00E42F58">
      <w:pPr>
        <w:numPr>
          <w:ilvl w:val="0"/>
          <w:numId w:val="62"/>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AE3E0E" w:rsidRDefault="00E42F58">
      <w:pPr>
        <w:numPr>
          <w:ilvl w:val="0"/>
          <w:numId w:val="62"/>
        </w:numPr>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AE3E0E" w:rsidRDefault="00E42F58">
      <w:pPr>
        <w:numPr>
          <w:ilvl w:val="0"/>
          <w:numId w:val="62"/>
        </w:numPr>
        <w:rPr>
          <w:rFonts w:ascii="Arial" w:hAnsi="Arial" w:cs="Arial"/>
          <w:b/>
          <w:szCs w:val="21"/>
        </w:rPr>
      </w:pPr>
      <w:r>
        <w:rPr>
          <w:rFonts w:ascii="Arial" w:hAnsi="Arial" w:cs="Arial" w:hint="eastAsia"/>
          <w:b/>
          <w:szCs w:val="21"/>
        </w:rPr>
        <w:t>如果不提供详细分项报价将视为没有实质性响应招标文件。</w:t>
      </w:r>
    </w:p>
    <w:p w:rsidR="00AE3E0E" w:rsidRDefault="00AE3E0E">
      <w:pPr>
        <w:jc w:val="left"/>
        <w:rPr>
          <w:rFonts w:ascii="Arial" w:hAnsi="Arial" w:cs="Arial"/>
          <w:b/>
          <w:szCs w:val="21"/>
        </w:rPr>
      </w:pPr>
    </w:p>
    <w:p w:rsidR="00AE3E0E" w:rsidRDefault="00E42F58">
      <w:pPr>
        <w:widowControl/>
        <w:jc w:val="left"/>
        <w:rPr>
          <w:rFonts w:ascii="Arial" w:hAnsi="Arial" w:cs="Arial"/>
          <w:b/>
          <w:szCs w:val="21"/>
        </w:rPr>
      </w:pPr>
      <w:r>
        <w:rPr>
          <w:rFonts w:ascii="Arial" w:hAnsi="Arial" w:cs="Arial"/>
          <w:b/>
          <w:szCs w:val="21"/>
        </w:rPr>
        <w:br w:type="page"/>
      </w:r>
    </w:p>
    <w:p w:rsidR="00AE3E0E" w:rsidRDefault="00E42F58">
      <w:pPr>
        <w:pStyle w:val="23"/>
        <w:rPr>
          <w:rFonts w:cs="Arial"/>
          <w:b w:val="0"/>
          <w:sz w:val="30"/>
        </w:rPr>
      </w:pPr>
      <w:bookmarkStart w:id="78" w:name="_Toc8293"/>
      <w:r>
        <w:rPr>
          <w:rFonts w:cs="Arial" w:hint="eastAsia"/>
          <w:b w:val="0"/>
          <w:sz w:val="30"/>
        </w:rPr>
        <w:lastRenderedPageBreak/>
        <w:t>附件</w:t>
      </w:r>
      <w:bookmarkStart w:id="79" w:name="_Hlt86827149"/>
      <w:bookmarkEnd w:id="79"/>
      <w:r>
        <w:rPr>
          <w:rFonts w:cs="Arial"/>
          <w:b w:val="0"/>
          <w:sz w:val="30"/>
        </w:rPr>
        <w:t xml:space="preserve">4. </w:t>
      </w:r>
      <w:r>
        <w:rPr>
          <w:rFonts w:cs="Arial" w:hint="eastAsia"/>
          <w:b w:val="0"/>
          <w:sz w:val="30"/>
        </w:rPr>
        <w:t>技术要求</w:t>
      </w:r>
      <w:bookmarkEnd w:id="76"/>
      <w:bookmarkEnd w:id="77"/>
      <w:r>
        <w:rPr>
          <w:rFonts w:cs="Arial" w:hint="eastAsia"/>
          <w:b w:val="0"/>
          <w:sz w:val="30"/>
        </w:rPr>
        <w:t>偏离表</w:t>
      </w:r>
      <w:bookmarkEnd w:id="78"/>
    </w:p>
    <w:p w:rsidR="00AE3E0E" w:rsidRDefault="00E42F58">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AE3E0E">
        <w:trPr>
          <w:trHeight w:val="50"/>
        </w:trPr>
        <w:tc>
          <w:tcPr>
            <w:tcW w:w="927"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AE3E0E">
        <w:tc>
          <w:tcPr>
            <w:tcW w:w="927"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r>
      <w:tr w:rsidR="00AE3E0E">
        <w:tc>
          <w:tcPr>
            <w:tcW w:w="927"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r>
      <w:tr w:rsidR="00AE3E0E">
        <w:tc>
          <w:tcPr>
            <w:tcW w:w="927"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r>
      <w:tr w:rsidR="00AE3E0E">
        <w:tc>
          <w:tcPr>
            <w:tcW w:w="927"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6"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vAlign w:val="center"/>
          </w:tcPr>
          <w:p w:rsidR="00AE3E0E" w:rsidRDefault="00AE3E0E">
            <w:pPr>
              <w:snapToGrid w:val="0"/>
              <w:spacing w:beforeLines="50" w:before="156" w:afterLines="50" w:after="156"/>
              <w:jc w:val="center"/>
              <w:rPr>
                <w:rFonts w:ascii="Arial" w:hAnsi="Arial" w:cs="Arial"/>
                <w:sz w:val="24"/>
                <w:szCs w:val="20"/>
              </w:rPr>
            </w:pPr>
          </w:p>
        </w:tc>
      </w:tr>
      <w:tr w:rsidR="00AE3E0E">
        <w:trPr>
          <w:trHeight w:val="534"/>
        </w:trPr>
        <w:tc>
          <w:tcPr>
            <w:tcW w:w="927" w:type="dxa"/>
            <w:tcBorders>
              <w:bottom w:val="single" w:sz="12" w:space="0" w:color="auto"/>
            </w:tcBorders>
            <w:vAlign w:val="center"/>
          </w:tcPr>
          <w:p w:rsidR="00AE3E0E" w:rsidRDefault="00AE3E0E">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AE3E0E" w:rsidRDefault="00AE3E0E">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AE3E0E" w:rsidRDefault="00AE3E0E">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AE3E0E" w:rsidRDefault="00E42F58">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AE3E0E" w:rsidRDefault="00AE3E0E">
            <w:pPr>
              <w:snapToGrid w:val="0"/>
              <w:spacing w:beforeLines="50" w:before="156" w:afterLines="50" w:after="156"/>
              <w:jc w:val="center"/>
              <w:rPr>
                <w:rFonts w:ascii="Arial" w:hAnsi="Arial" w:cs="Arial"/>
                <w:sz w:val="24"/>
                <w:szCs w:val="20"/>
              </w:rPr>
            </w:pPr>
          </w:p>
        </w:tc>
      </w:tr>
    </w:tbl>
    <w:p w:rsidR="00AE3E0E" w:rsidRDefault="00E42F58" w:rsidP="006615D1">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AE3E0E" w:rsidRDefault="00E42F58" w:rsidP="006615D1">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rsidR="00AE3E0E" w:rsidRDefault="00E42F58">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AE3E0E" w:rsidRDefault="00E42F58">
      <w:pPr>
        <w:snapToGrid w:val="0"/>
        <w:spacing w:line="360" w:lineRule="auto"/>
        <w:jc w:val="center"/>
        <w:rPr>
          <w:rFonts w:ascii="Arial" w:hAnsi="Arial" w:cs="Arial"/>
          <w:sz w:val="24"/>
          <w:szCs w:val="20"/>
        </w:rPr>
      </w:pPr>
      <w:bookmarkStart w:id="80" w:name="_Hlt86827151"/>
      <w:bookmarkStart w:id="81" w:name="_Toc184097730"/>
      <w:bookmarkEnd w:id="80"/>
      <w:r>
        <w:rPr>
          <w:rFonts w:ascii="Arial" w:hAnsi="Arial" w:cs="Arial"/>
          <w:sz w:val="24"/>
          <w:szCs w:val="20"/>
        </w:rPr>
        <w:br w:type="page"/>
      </w:r>
    </w:p>
    <w:p w:rsidR="00AE3E0E" w:rsidRDefault="00E42F58">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81"/>
      <w:r>
        <w:rPr>
          <w:rFonts w:cs="Arial" w:hint="eastAsia"/>
          <w:b w:val="0"/>
          <w:sz w:val="30"/>
        </w:rPr>
        <w:t>偏离表</w:t>
      </w:r>
    </w:p>
    <w:p w:rsidR="00AE3E0E" w:rsidRDefault="00E42F58">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AE3E0E">
        <w:trPr>
          <w:jc w:val="center"/>
        </w:trPr>
        <w:tc>
          <w:tcPr>
            <w:tcW w:w="751" w:type="dxa"/>
            <w:tcBorders>
              <w:top w:val="single" w:sz="12" w:space="0" w:color="auto"/>
            </w:tcBorders>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AE3E0E" w:rsidRDefault="00E42F58">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AE3E0E" w:rsidRDefault="00E42F58">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AE3E0E" w:rsidRDefault="00E42F58">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AE3E0E" w:rsidRDefault="00E42F58">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AE3E0E" w:rsidRDefault="00E42F58">
            <w:pPr>
              <w:snapToGrid w:val="0"/>
              <w:jc w:val="center"/>
              <w:rPr>
                <w:rFonts w:ascii="Arial" w:hAnsi="Arial" w:cs="Arial"/>
                <w:sz w:val="24"/>
                <w:szCs w:val="20"/>
              </w:rPr>
            </w:pPr>
            <w:r>
              <w:rPr>
                <w:rFonts w:ascii="Arial" w:hAnsi="Arial" w:cs="Arial" w:hint="eastAsia"/>
                <w:sz w:val="24"/>
                <w:szCs w:val="20"/>
              </w:rPr>
              <w:t>说明</w:t>
            </w:r>
          </w:p>
        </w:tc>
      </w:tr>
      <w:tr w:rsidR="00AE3E0E">
        <w:trPr>
          <w:jc w:val="center"/>
        </w:trPr>
        <w:tc>
          <w:tcPr>
            <w:tcW w:w="75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8" w:type="dxa"/>
            <w:vAlign w:val="center"/>
          </w:tcPr>
          <w:p w:rsidR="00AE3E0E" w:rsidRDefault="00AE3E0E">
            <w:pPr>
              <w:snapToGrid w:val="0"/>
              <w:jc w:val="center"/>
              <w:rPr>
                <w:rFonts w:ascii="Arial" w:hAnsi="Arial" w:cs="Arial"/>
                <w:sz w:val="24"/>
                <w:szCs w:val="20"/>
              </w:rPr>
            </w:pPr>
          </w:p>
        </w:tc>
        <w:tc>
          <w:tcPr>
            <w:tcW w:w="2735" w:type="dxa"/>
            <w:vAlign w:val="center"/>
          </w:tcPr>
          <w:p w:rsidR="00AE3E0E" w:rsidRDefault="00AE3E0E">
            <w:pPr>
              <w:snapToGrid w:val="0"/>
              <w:jc w:val="center"/>
              <w:rPr>
                <w:rFonts w:ascii="Arial" w:hAnsi="Arial" w:cs="Arial"/>
                <w:sz w:val="24"/>
                <w:szCs w:val="20"/>
              </w:rPr>
            </w:pPr>
          </w:p>
        </w:tc>
      </w:tr>
      <w:tr w:rsidR="00AE3E0E">
        <w:trPr>
          <w:jc w:val="center"/>
        </w:trPr>
        <w:tc>
          <w:tcPr>
            <w:tcW w:w="75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8" w:type="dxa"/>
            <w:vAlign w:val="center"/>
          </w:tcPr>
          <w:p w:rsidR="00AE3E0E" w:rsidRDefault="00AE3E0E">
            <w:pPr>
              <w:snapToGrid w:val="0"/>
              <w:jc w:val="center"/>
              <w:rPr>
                <w:rFonts w:ascii="Arial" w:hAnsi="Arial" w:cs="Arial"/>
                <w:sz w:val="24"/>
                <w:szCs w:val="20"/>
              </w:rPr>
            </w:pPr>
          </w:p>
        </w:tc>
        <w:tc>
          <w:tcPr>
            <w:tcW w:w="2735" w:type="dxa"/>
            <w:vAlign w:val="center"/>
          </w:tcPr>
          <w:p w:rsidR="00AE3E0E" w:rsidRDefault="00AE3E0E">
            <w:pPr>
              <w:snapToGrid w:val="0"/>
              <w:jc w:val="center"/>
              <w:rPr>
                <w:rFonts w:ascii="Arial" w:hAnsi="Arial" w:cs="Arial"/>
                <w:sz w:val="24"/>
                <w:szCs w:val="20"/>
              </w:rPr>
            </w:pPr>
          </w:p>
        </w:tc>
      </w:tr>
      <w:tr w:rsidR="00AE3E0E">
        <w:trPr>
          <w:jc w:val="center"/>
        </w:trPr>
        <w:tc>
          <w:tcPr>
            <w:tcW w:w="75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8" w:type="dxa"/>
            <w:vAlign w:val="center"/>
          </w:tcPr>
          <w:p w:rsidR="00AE3E0E" w:rsidRDefault="00AE3E0E">
            <w:pPr>
              <w:snapToGrid w:val="0"/>
              <w:jc w:val="center"/>
              <w:rPr>
                <w:rFonts w:ascii="Arial" w:hAnsi="Arial" w:cs="Arial"/>
                <w:sz w:val="24"/>
                <w:szCs w:val="20"/>
              </w:rPr>
            </w:pPr>
          </w:p>
        </w:tc>
        <w:tc>
          <w:tcPr>
            <w:tcW w:w="2735" w:type="dxa"/>
            <w:vAlign w:val="center"/>
          </w:tcPr>
          <w:p w:rsidR="00AE3E0E" w:rsidRDefault="00AE3E0E">
            <w:pPr>
              <w:snapToGrid w:val="0"/>
              <w:jc w:val="center"/>
              <w:rPr>
                <w:rFonts w:ascii="Arial" w:hAnsi="Arial" w:cs="Arial"/>
                <w:sz w:val="24"/>
                <w:szCs w:val="20"/>
              </w:rPr>
            </w:pPr>
          </w:p>
        </w:tc>
      </w:tr>
      <w:tr w:rsidR="00AE3E0E">
        <w:trPr>
          <w:jc w:val="center"/>
        </w:trPr>
        <w:tc>
          <w:tcPr>
            <w:tcW w:w="751" w:type="dxa"/>
            <w:vAlign w:val="center"/>
          </w:tcPr>
          <w:p w:rsidR="00AE3E0E" w:rsidRDefault="00E42F58">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7" w:type="dxa"/>
            <w:vAlign w:val="center"/>
          </w:tcPr>
          <w:p w:rsidR="00AE3E0E" w:rsidRDefault="00AE3E0E">
            <w:pPr>
              <w:snapToGrid w:val="0"/>
              <w:jc w:val="center"/>
              <w:rPr>
                <w:rFonts w:ascii="Arial" w:hAnsi="Arial" w:cs="Arial"/>
                <w:sz w:val="24"/>
                <w:szCs w:val="20"/>
              </w:rPr>
            </w:pPr>
          </w:p>
        </w:tc>
        <w:tc>
          <w:tcPr>
            <w:tcW w:w="2748" w:type="dxa"/>
            <w:vAlign w:val="center"/>
          </w:tcPr>
          <w:p w:rsidR="00AE3E0E" w:rsidRDefault="00AE3E0E">
            <w:pPr>
              <w:snapToGrid w:val="0"/>
              <w:jc w:val="center"/>
              <w:rPr>
                <w:rFonts w:ascii="Arial" w:hAnsi="Arial" w:cs="Arial"/>
                <w:sz w:val="24"/>
                <w:szCs w:val="20"/>
              </w:rPr>
            </w:pPr>
          </w:p>
        </w:tc>
        <w:tc>
          <w:tcPr>
            <w:tcW w:w="2735" w:type="dxa"/>
            <w:vAlign w:val="center"/>
          </w:tcPr>
          <w:p w:rsidR="00AE3E0E" w:rsidRDefault="00AE3E0E">
            <w:pPr>
              <w:snapToGrid w:val="0"/>
              <w:jc w:val="center"/>
              <w:rPr>
                <w:rFonts w:ascii="Arial" w:hAnsi="Arial" w:cs="Arial"/>
                <w:sz w:val="24"/>
                <w:szCs w:val="20"/>
              </w:rPr>
            </w:pPr>
          </w:p>
        </w:tc>
      </w:tr>
      <w:tr w:rsidR="00AE3E0E">
        <w:trPr>
          <w:jc w:val="center"/>
        </w:trPr>
        <w:tc>
          <w:tcPr>
            <w:tcW w:w="751" w:type="dxa"/>
            <w:tcBorders>
              <w:bottom w:val="single" w:sz="12" w:space="0" w:color="auto"/>
            </w:tcBorders>
            <w:vAlign w:val="center"/>
          </w:tcPr>
          <w:p w:rsidR="00AE3E0E" w:rsidRDefault="00AE3E0E">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AE3E0E" w:rsidRDefault="00AE3E0E">
            <w:pPr>
              <w:snapToGrid w:val="0"/>
              <w:jc w:val="center"/>
              <w:rPr>
                <w:rFonts w:ascii="Arial" w:hAnsi="Arial" w:cs="Arial"/>
                <w:sz w:val="24"/>
                <w:szCs w:val="20"/>
              </w:rPr>
            </w:pPr>
          </w:p>
        </w:tc>
        <w:tc>
          <w:tcPr>
            <w:tcW w:w="2747" w:type="dxa"/>
            <w:tcBorders>
              <w:bottom w:val="single" w:sz="12" w:space="0" w:color="auto"/>
            </w:tcBorders>
            <w:vAlign w:val="center"/>
          </w:tcPr>
          <w:p w:rsidR="00AE3E0E" w:rsidRDefault="00AE3E0E">
            <w:pPr>
              <w:snapToGrid w:val="0"/>
              <w:jc w:val="center"/>
              <w:rPr>
                <w:rFonts w:ascii="Arial" w:hAnsi="Arial" w:cs="Arial"/>
                <w:sz w:val="24"/>
                <w:szCs w:val="20"/>
              </w:rPr>
            </w:pPr>
          </w:p>
        </w:tc>
        <w:tc>
          <w:tcPr>
            <w:tcW w:w="5495" w:type="dxa"/>
            <w:gridSpan w:val="2"/>
            <w:tcBorders>
              <w:bottom w:val="single" w:sz="12" w:space="0" w:color="auto"/>
            </w:tcBorders>
            <w:vAlign w:val="center"/>
          </w:tcPr>
          <w:p w:rsidR="00AE3E0E" w:rsidRDefault="00E42F58">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AE3E0E" w:rsidRDefault="00AE3E0E">
            <w:pPr>
              <w:snapToGrid w:val="0"/>
              <w:jc w:val="center"/>
              <w:rPr>
                <w:rFonts w:ascii="Arial" w:hAnsi="Arial" w:cs="Arial"/>
                <w:sz w:val="24"/>
                <w:szCs w:val="20"/>
              </w:rPr>
            </w:pPr>
          </w:p>
        </w:tc>
      </w:tr>
    </w:tbl>
    <w:p w:rsidR="00AE3E0E" w:rsidRDefault="00E42F58" w:rsidP="006615D1">
      <w:pPr>
        <w:snapToGrid w:val="0"/>
        <w:spacing w:beforeLines="50" w:before="156" w:line="360" w:lineRule="auto"/>
        <w:ind w:left="641" w:hangingChars="304" w:hanging="641"/>
        <w:rPr>
          <w:rFonts w:ascii="Arial" w:hAnsi="Arial" w:cs="Arial"/>
          <w:b/>
          <w:bCs/>
          <w:szCs w:val="21"/>
        </w:rPr>
      </w:pPr>
      <w:bookmarkStart w:id="82" w:name="_Toc255482535"/>
      <w:bookmarkStart w:id="83" w:name="_Toc194833821"/>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82"/>
      <w:bookmarkEnd w:id="83"/>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AE3E0E" w:rsidRDefault="00E42F58">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AE3E0E" w:rsidRDefault="00E42F58">
      <w:pPr>
        <w:spacing w:line="360" w:lineRule="auto"/>
        <w:rPr>
          <w:rFonts w:ascii="Arial" w:hAnsi="Arial" w:cs="Arial"/>
          <w:b/>
          <w:sz w:val="24"/>
          <w:szCs w:val="20"/>
        </w:rPr>
        <w:sectPr w:rsidR="00AE3E0E">
          <w:headerReference w:type="default" r:id="rId12"/>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rsidR="00AE3E0E" w:rsidRDefault="00E42F58">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AE3E0E" w:rsidRDefault="00E42F58">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AE3E0E">
        <w:trPr>
          <w:trHeight w:val="645"/>
          <w:jc w:val="center"/>
        </w:trPr>
        <w:tc>
          <w:tcPr>
            <w:tcW w:w="1777" w:type="dxa"/>
            <w:tcBorders>
              <w:top w:val="single" w:sz="12" w:space="0" w:color="auto"/>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AE3E0E" w:rsidRDefault="00AE3E0E">
            <w:pPr>
              <w:wordWrap w:val="0"/>
              <w:snapToGrid w:val="0"/>
              <w:spacing w:line="240" w:lineRule="atLeast"/>
              <w:jc w:val="center"/>
              <w:rPr>
                <w:rFonts w:ascii="Arial" w:hAnsi="Arial" w:cs="Arial"/>
                <w:sz w:val="24"/>
              </w:rPr>
            </w:pPr>
          </w:p>
        </w:tc>
      </w:tr>
      <w:tr w:rsidR="00AE3E0E">
        <w:trPr>
          <w:trHeight w:val="645"/>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AE3E0E" w:rsidRDefault="00AE3E0E">
            <w:pPr>
              <w:wordWrap w:val="0"/>
              <w:snapToGrid w:val="0"/>
              <w:spacing w:line="240" w:lineRule="atLeast"/>
              <w:jc w:val="center"/>
              <w:rPr>
                <w:rFonts w:ascii="Arial" w:hAnsi="Arial" w:cs="Arial"/>
                <w:sz w:val="24"/>
              </w:rPr>
            </w:pPr>
          </w:p>
        </w:tc>
      </w:tr>
      <w:tr w:rsidR="00AE3E0E">
        <w:trPr>
          <w:trHeight w:val="645"/>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AE3E0E" w:rsidRDefault="00AE3E0E">
            <w:pPr>
              <w:wordWrap w:val="0"/>
              <w:snapToGrid w:val="0"/>
              <w:spacing w:line="240" w:lineRule="atLeast"/>
              <w:jc w:val="center"/>
              <w:rPr>
                <w:rFonts w:ascii="Arial" w:hAnsi="Arial" w:cs="Arial"/>
                <w:sz w:val="24"/>
              </w:rPr>
            </w:pPr>
          </w:p>
        </w:tc>
      </w:tr>
      <w:tr w:rsidR="00AE3E0E">
        <w:trPr>
          <w:trHeight w:val="645"/>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AE3E0E" w:rsidRDefault="00AE3E0E">
            <w:pPr>
              <w:wordWrap w:val="0"/>
              <w:snapToGrid w:val="0"/>
              <w:spacing w:line="240" w:lineRule="atLeast"/>
              <w:jc w:val="center"/>
              <w:rPr>
                <w:rFonts w:ascii="Arial" w:hAnsi="Arial" w:cs="Arial"/>
                <w:sz w:val="24"/>
              </w:rPr>
            </w:pPr>
          </w:p>
        </w:tc>
      </w:tr>
      <w:tr w:rsidR="00AE3E0E">
        <w:trPr>
          <w:trHeight w:val="636"/>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AE3E0E" w:rsidRDefault="00AE3E0E">
            <w:pPr>
              <w:wordWrap w:val="0"/>
              <w:snapToGrid w:val="0"/>
              <w:spacing w:line="240" w:lineRule="atLeast"/>
              <w:jc w:val="center"/>
              <w:rPr>
                <w:rFonts w:ascii="Arial" w:hAnsi="Arial" w:cs="Arial"/>
                <w:sz w:val="24"/>
              </w:rPr>
            </w:pPr>
          </w:p>
        </w:tc>
        <w:tc>
          <w:tcPr>
            <w:tcW w:w="152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AE3E0E" w:rsidRDefault="00AE3E0E">
            <w:pPr>
              <w:wordWrap w:val="0"/>
              <w:snapToGrid w:val="0"/>
              <w:spacing w:line="240" w:lineRule="atLeast"/>
              <w:jc w:val="center"/>
              <w:rPr>
                <w:rFonts w:ascii="Arial" w:hAnsi="Arial" w:cs="Arial"/>
                <w:sz w:val="24"/>
              </w:rPr>
            </w:pPr>
          </w:p>
        </w:tc>
        <w:tc>
          <w:tcPr>
            <w:tcW w:w="1529"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794"/>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AE3E0E" w:rsidRDefault="00AE3E0E">
            <w:pPr>
              <w:wordWrap w:val="0"/>
              <w:snapToGrid w:val="0"/>
              <w:spacing w:line="240" w:lineRule="atLeast"/>
              <w:jc w:val="center"/>
              <w:rPr>
                <w:rFonts w:ascii="Arial" w:hAnsi="Arial" w:cs="Arial"/>
                <w:sz w:val="24"/>
              </w:rPr>
            </w:pPr>
          </w:p>
        </w:tc>
        <w:tc>
          <w:tcPr>
            <w:tcW w:w="152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AE3E0E" w:rsidRDefault="00AE3E0E">
            <w:pPr>
              <w:wordWrap w:val="0"/>
              <w:snapToGrid w:val="0"/>
              <w:spacing w:line="240" w:lineRule="atLeast"/>
              <w:jc w:val="center"/>
              <w:rPr>
                <w:rFonts w:ascii="Arial" w:hAnsi="Arial" w:cs="Arial"/>
                <w:sz w:val="24"/>
              </w:rPr>
            </w:pPr>
          </w:p>
        </w:tc>
        <w:tc>
          <w:tcPr>
            <w:tcW w:w="1529"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794"/>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AE3E0E" w:rsidRDefault="00AE3E0E">
            <w:pPr>
              <w:wordWrap w:val="0"/>
              <w:snapToGrid w:val="0"/>
              <w:spacing w:line="240" w:lineRule="atLeast"/>
              <w:jc w:val="center"/>
              <w:rPr>
                <w:rFonts w:ascii="Arial" w:hAnsi="Arial" w:cs="Arial"/>
                <w:sz w:val="24"/>
              </w:rPr>
            </w:pPr>
          </w:p>
        </w:tc>
        <w:tc>
          <w:tcPr>
            <w:tcW w:w="152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AE3E0E" w:rsidRDefault="00AE3E0E">
            <w:pPr>
              <w:wordWrap w:val="0"/>
              <w:snapToGrid w:val="0"/>
              <w:spacing w:line="240" w:lineRule="atLeast"/>
              <w:jc w:val="center"/>
              <w:rPr>
                <w:rFonts w:ascii="Arial" w:hAnsi="Arial" w:cs="Arial"/>
                <w:sz w:val="24"/>
              </w:rPr>
            </w:pPr>
          </w:p>
        </w:tc>
        <w:tc>
          <w:tcPr>
            <w:tcW w:w="1529"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794"/>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794"/>
          <w:jc w:val="center"/>
        </w:trPr>
        <w:tc>
          <w:tcPr>
            <w:tcW w:w="1777" w:type="dxa"/>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525"/>
          <w:jc w:val="center"/>
        </w:trPr>
        <w:tc>
          <w:tcPr>
            <w:tcW w:w="1777" w:type="dxa"/>
            <w:vMerge w:val="restart"/>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AE3E0E" w:rsidRDefault="00E42F58">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rsidR="00AE3E0E" w:rsidRDefault="00E42F58">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AE3E0E">
        <w:trPr>
          <w:trHeight w:val="525"/>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Merge/>
            <w:vAlign w:val="center"/>
          </w:tcPr>
          <w:p w:rsidR="00AE3E0E" w:rsidRDefault="00AE3E0E">
            <w:pPr>
              <w:wordWrap w:val="0"/>
              <w:snapToGrid w:val="0"/>
              <w:spacing w:line="240" w:lineRule="atLeast"/>
              <w:jc w:val="center"/>
              <w:rPr>
                <w:rFonts w:ascii="Arial" w:hAnsi="Arial" w:cs="Arial"/>
                <w:sz w:val="24"/>
              </w:rPr>
            </w:pPr>
          </w:p>
        </w:tc>
        <w:tc>
          <w:tcPr>
            <w:tcW w:w="1321" w:type="dxa"/>
            <w:gridSpan w:val="2"/>
            <w:vMerge/>
            <w:vAlign w:val="center"/>
          </w:tcPr>
          <w:p w:rsidR="00AE3E0E" w:rsidRDefault="00AE3E0E">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AE3E0E" w:rsidRDefault="00E42F58">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AE3E0E">
        <w:trPr>
          <w:trHeight w:val="525"/>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技工</w:t>
            </w:r>
          </w:p>
        </w:tc>
      </w:tr>
      <w:tr w:rsidR="00AE3E0E">
        <w:trPr>
          <w:trHeight w:val="525"/>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AE3E0E" w:rsidRDefault="00AE3E0E">
            <w:pPr>
              <w:wordWrap w:val="0"/>
              <w:snapToGrid w:val="0"/>
              <w:spacing w:line="240" w:lineRule="atLeast"/>
              <w:rPr>
                <w:rFonts w:ascii="Arial" w:hAnsi="Arial" w:cs="Arial"/>
                <w:sz w:val="24"/>
              </w:rPr>
            </w:pPr>
          </w:p>
        </w:tc>
        <w:tc>
          <w:tcPr>
            <w:tcW w:w="1547" w:type="dxa"/>
            <w:gridSpan w:val="2"/>
          </w:tcPr>
          <w:p w:rsidR="00AE3E0E" w:rsidRDefault="00AE3E0E">
            <w:pPr>
              <w:wordWrap w:val="0"/>
              <w:snapToGrid w:val="0"/>
              <w:spacing w:line="240" w:lineRule="atLeast"/>
              <w:rPr>
                <w:rFonts w:ascii="Arial" w:hAnsi="Arial" w:cs="Arial"/>
                <w:sz w:val="24"/>
              </w:rPr>
            </w:pPr>
          </w:p>
        </w:tc>
        <w:tc>
          <w:tcPr>
            <w:tcW w:w="1454" w:type="dxa"/>
          </w:tcPr>
          <w:p w:rsidR="00AE3E0E" w:rsidRDefault="00AE3E0E">
            <w:pPr>
              <w:wordWrap w:val="0"/>
              <w:snapToGrid w:val="0"/>
              <w:spacing w:line="240" w:lineRule="atLeast"/>
              <w:rPr>
                <w:rFonts w:ascii="Arial" w:hAnsi="Arial" w:cs="Arial"/>
                <w:sz w:val="24"/>
              </w:rPr>
            </w:pPr>
          </w:p>
        </w:tc>
        <w:tc>
          <w:tcPr>
            <w:tcW w:w="1964" w:type="dxa"/>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525"/>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Merge w:val="restart"/>
            <w:vAlign w:val="center"/>
          </w:tcPr>
          <w:p w:rsidR="00AE3E0E" w:rsidRDefault="00E42F58">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AE3E0E" w:rsidRDefault="00E42F58">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AE3E0E" w:rsidRDefault="00E42F58">
            <w:pPr>
              <w:wordWrap w:val="0"/>
              <w:snapToGrid w:val="0"/>
              <w:spacing w:line="240" w:lineRule="atLeast"/>
              <w:jc w:val="right"/>
              <w:rPr>
                <w:rFonts w:ascii="Arial" w:hAnsi="Arial" w:cs="Arial"/>
                <w:sz w:val="24"/>
              </w:rPr>
            </w:pPr>
            <w:r>
              <w:rPr>
                <w:rFonts w:ascii="Arial" w:hAnsi="Arial" w:cs="Arial"/>
                <w:sz w:val="24"/>
              </w:rPr>
              <w:t>万元</w:t>
            </w:r>
          </w:p>
        </w:tc>
      </w:tr>
      <w:tr w:rsidR="00AE3E0E">
        <w:trPr>
          <w:trHeight w:val="525"/>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Merge/>
            <w:vAlign w:val="center"/>
          </w:tcPr>
          <w:p w:rsidR="00AE3E0E" w:rsidRDefault="00AE3E0E">
            <w:pPr>
              <w:wordWrap w:val="0"/>
              <w:snapToGrid w:val="0"/>
              <w:spacing w:line="240" w:lineRule="atLeast"/>
              <w:rPr>
                <w:rFonts w:ascii="Arial" w:hAnsi="Arial" w:cs="Arial"/>
                <w:sz w:val="24"/>
              </w:rPr>
            </w:pPr>
          </w:p>
        </w:tc>
        <w:tc>
          <w:tcPr>
            <w:tcW w:w="1321" w:type="dxa"/>
            <w:gridSpan w:val="2"/>
            <w:vMerge/>
            <w:vAlign w:val="center"/>
          </w:tcPr>
          <w:p w:rsidR="00AE3E0E" w:rsidRDefault="00AE3E0E">
            <w:pPr>
              <w:wordWrap w:val="0"/>
              <w:snapToGrid w:val="0"/>
              <w:spacing w:line="240" w:lineRule="atLeast"/>
              <w:rPr>
                <w:rFonts w:ascii="Arial" w:hAnsi="Arial" w:cs="Arial"/>
                <w:sz w:val="24"/>
              </w:rPr>
            </w:pPr>
          </w:p>
        </w:tc>
        <w:tc>
          <w:tcPr>
            <w:tcW w:w="1547" w:type="dxa"/>
            <w:gridSpan w:val="2"/>
            <w:vMerge/>
            <w:vAlign w:val="center"/>
          </w:tcPr>
          <w:p w:rsidR="00AE3E0E" w:rsidRDefault="00AE3E0E">
            <w:pPr>
              <w:wordWrap w:val="0"/>
              <w:snapToGrid w:val="0"/>
              <w:spacing w:line="240" w:lineRule="atLeast"/>
              <w:jc w:val="center"/>
              <w:rPr>
                <w:rFonts w:ascii="Arial" w:hAnsi="Arial" w:cs="Arial"/>
                <w:sz w:val="24"/>
              </w:rPr>
            </w:pPr>
          </w:p>
        </w:tc>
        <w:tc>
          <w:tcPr>
            <w:tcW w:w="1454" w:type="dxa"/>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AE3E0E" w:rsidRDefault="00E42F58">
            <w:pPr>
              <w:wordWrap w:val="0"/>
              <w:snapToGrid w:val="0"/>
              <w:spacing w:line="240" w:lineRule="atLeast"/>
              <w:jc w:val="right"/>
              <w:rPr>
                <w:rFonts w:ascii="Arial" w:hAnsi="Arial" w:cs="Arial"/>
                <w:sz w:val="24"/>
              </w:rPr>
            </w:pPr>
            <w:r>
              <w:rPr>
                <w:rFonts w:ascii="Arial" w:hAnsi="Arial" w:cs="Arial"/>
                <w:sz w:val="24"/>
              </w:rPr>
              <w:t>万元</w:t>
            </w:r>
          </w:p>
        </w:tc>
      </w:tr>
      <w:tr w:rsidR="00AE3E0E">
        <w:trPr>
          <w:trHeight w:val="525"/>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AE3E0E" w:rsidRDefault="00E42F58">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AE3E0E" w:rsidRDefault="00E42F58">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AE3E0E" w:rsidRDefault="00E42F58">
            <w:pPr>
              <w:wordWrap w:val="0"/>
              <w:snapToGrid w:val="0"/>
              <w:spacing w:line="240" w:lineRule="atLeast"/>
              <w:jc w:val="right"/>
              <w:rPr>
                <w:rFonts w:ascii="Arial" w:hAnsi="Arial" w:cs="Arial"/>
                <w:sz w:val="24"/>
              </w:rPr>
            </w:pPr>
            <w:r>
              <w:rPr>
                <w:rFonts w:ascii="Arial" w:hAnsi="Arial" w:cs="Arial"/>
                <w:sz w:val="24"/>
              </w:rPr>
              <w:t>万元</w:t>
            </w:r>
          </w:p>
        </w:tc>
      </w:tr>
      <w:tr w:rsidR="00AE3E0E">
        <w:trPr>
          <w:trHeight w:val="525"/>
          <w:jc w:val="center"/>
        </w:trPr>
        <w:tc>
          <w:tcPr>
            <w:tcW w:w="1777" w:type="dxa"/>
            <w:vMerge w:val="restart"/>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AE3E0E" w:rsidRDefault="00AE3E0E">
            <w:pPr>
              <w:wordWrap w:val="0"/>
              <w:snapToGrid w:val="0"/>
              <w:spacing w:line="240" w:lineRule="atLeast"/>
              <w:rPr>
                <w:rFonts w:ascii="Arial" w:hAnsi="Arial" w:cs="Arial"/>
                <w:sz w:val="24"/>
              </w:rPr>
            </w:pPr>
          </w:p>
        </w:tc>
        <w:tc>
          <w:tcPr>
            <w:tcW w:w="1321"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负债总额</w:t>
            </w:r>
          </w:p>
        </w:tc>
      </w:tr>
      <w:tr w:rsidR="00AE3E0E">
        <w:trPr>
          <w:trHeight w:val="466"/>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8</w:t>
            </w:r>
          </w:p>
        </w:tc>
        <w:tc>
          <w:tcPr>
            <w:tcW w:w="1321" w:type="dxa"/>
            <w:gridSpan w:val="2"/>
            <w:vAlign w:val="center"/>
          </w:tcPr>
          <w:p w:rsidR="00AE3E0E" w:rsidRDefault="00AE3E0E">
            <w:pPr>
              <w:wordWrap w:val="0"/>
              <w:snapToGrid w:val="0"/>
              <w:spacing w:line="240" w:lineRule="atLeast"/>
              <w:rPr>
                <w:rFonts w:ascii="Arial" w:hAnsi="Arial" w:cs="Arial"/>
                <w:sz w:val="24"/>
              </w:rPr>
            </w:pPr>
          </w:p>
        </w:tc>
        <w:tc>
          <w:tcPr>
            <w:tcW w:w="1547" w:type="dxa"/>
            <w:gridSpan w:val="2"/>
            <w:vAlign w:val="center"/>
          </w:tcPr>
          <w:p w:rsidR="00AE3E0E" w:rsidRDefault="00AE3E0E">
            <w:pPr>
              <w:wordWrap w:val="0"/>
              <w:snapToGrid w:val="0"/>
              <w:spacing w:line="240" w:lineRule="atLeast"/>
              <w:rPr>
                <w:rFonts w:ascii="Arial" w:hAnsi="Arial" w:cs="Arial"/>
                <w:sz w:val="24"/>
              </w:rPr>
            </w:pPr>
          </w:p>
        </w:tc>
        <w:tc>
          <w:tcPr>
            <w:tcW w:w="1454" w:type="dxa"/>
            <w:vAlign w:val="center"/>
          </w:tcPr>
          <w:p w:rsidR="00AE3E0E" w:rsidRDefault="00AE3E0E">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AE3E0E" w:rsidRDefault="00AE3E0E">
            <w:pPr>
              <w:wordWrap w:val="0"/>
              <w:snapToGrid w:val="0"/>
              <w:spacing w:line="240" w:lineRule="atLeast"/>
              <w:rPr>
                <w:rFonts w:ascii="Arial" w:hAnsi="Arial" w:cs="Arial"/>
                <w:sz w:val="24"/>
              </w:rPr>
            </w:pPr>
          </w:p>
        </w:tc>
      </w:tr>
      <w:tr w:rsidR="00AE3E0E">
        <w:trPr>
          <w:trHeight w:val="466"/>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AE3E0E" w:rsidRDefault="00AE3E0E">
            <w:pPr>
              <w:wordWrap w:val="0"/>
              <w:snapToGrid w:val="0"/>
              <w:spacing w:line="240" w:lineRule="atLeast"/>
              <w:rPr>
                <w:rFonts w:ascii="Arial" w:hAnsi="Arial" w:cs="Arial"/>
                <w:sz w:val="24"/>
              </w:rPr>
            </w:pPr>
          </w:p>
        </w:tc>
        <w:tc>
          <w:tcPr>
            <w:tcW w:w="1547" w:type="dxa"/>
            <w:gridSpan w:val="2"/>
            <w:vAlign w:val="center"/>
          </w:tcPr>
          <w:p w:rsidR="00AE3E0E" w:rsidRDefault="00AE3E0E">
            <w:pPr>
              <w:wordWrap w:val="0"/>
              <w:snapToGrid w:val="0"/>
              <w:spacing w:line="240" w:lineRule="atLeast"/>
              <w:rPr>
                <w:rFonts w:ascii="Arial" w:hAnsi="Arial" w:cs="Arial"/>
                <w:sz w:val="24"/>
              </w:rPr>
            </w:pPr>
          </w:p>
        </w:tc>
        <w:tc>
          <w:tcPr>
            <w:tcW w:w="1454" w:type="dxa"/>
            <w:vAlign w:val="center"/>
          </w:tcPr>
          <w:p w:rsidR="00AE3E0E" w:rsidRDefault="00AE3E0E">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AE3E0E" w:rsidRDefault="00AE3E0E">
            <w:pPr>
              <w:wordWrap w:val="0"/>
              <w:snapToGrid w:val="0"/>
              <w:spacing w:line="240" w:lineRule="atLeast"/>
              <w:rPr>
                <w:rFonts w:ascii="Arial" w:hAnsi="Arial" w:cs="Arial"/>
                <w:sz w:val="24"/>
              </w:rPr>
            </w:pPr>
          </w:p>
        </w:tc>
      </w:tr>
      <w:tr w:rsidR="00AE3E0E">
        <w:trPr>
          <w:trHeight w:val="466"/>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AE3E0E" w:rsidRDefault="00AE3E0E">
            <w:pPr>
              <w:wordWrap w:val="0"/>
              <w:snapToGrid w:val="0"/>
              <w:spacing w:line="240" w:lineRule="atLeast"/>
              <w:rPr>
                <w:rFonts w:ascii="Arial" w:hAnsi="Arial" w:cs="Arial"/>
                <w:sz w:val="24"/>
              </w:rPr>
            </w:pPr>
          </w:p>
        </w:tc>
        <w:tc>
          <w:tcPr>
            <w:tcW w:w="1547" w:type="dxa"/>
            <w:gridSpan w:val="2"/>
            <w:vAlign w:val="center"/>
          </w:tcPr>
          <w:p w:rsidR="00AE3E0E" w:rsidRDefault="00AE3E0E">
            <w:pPr>
              <w:wordWrap w:val="0"/>
              <w:snapToGrid w:val="0"/>
              <w:spacing w:line="240" w:lineRule="atLeast"/>
              <w:rPr>
                <w:rFonts w:ascii="Arial" w:hAnsi="Arial" w:cs="Arial"/>
                <w:sz w:val="24"/>
              </w:rPr>
            </w:pPr>
          </w:p>
        </w:tc>
        <w:tc>
          <w:tcPr>
            <w:tcW w:w="1454" w:type="dxa"/>
            <w:vAlign w:val="center"/>
          </w:tcPr>
          <w:p w:rsidR="00AE3E0E" w:rsidRDefault="00AE3E0E">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AE3E0E" w:rsidRDefault="00AE3E0E">
            <w:pPr>
              <w:wordWrap w:val="0"/>
              <w:snapToGrid w:val="0"/>
              <w:spacing w:line="240" w:lineRule="atLeast"/>
              <w:rPr>
                <w:rFonts w:ascii="Arial" w:hAnsi="Arial" w:cs="Arial"/>
                <w:sz w:val="24"/>
              </w:rPr>
            </w:pPr>
          </w:p>
        </w:tc>
      </w:tr>
      <w:tr w:rsidR="00AE3E0E">
        <w:trPr>
          <w:trHeight w:val="1033"/>
          <w:jc w:val="center"/>
        </w:trPr>
        <w:tc>
          <w:tcPr>
            <w:tcW w:w="1777" w:type="dxa"/>
            <w:vMerge w:val="restart"/>
            <w:tcBorders>
              <w:lef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rsidR="00AE3E0E" w:rsidRDefault="00E42F58">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rsidR="00AE3E0E" w:rsidRDefault="00E42F58">
            <w:pPr>
              <w:wordWrap w:val="0"/>
              <w:snapToGrid w:val="0"/>
              <w:spacing w:line="240" w:lineRule="atLeast"/>
              <w:jc w:val="center"/>
              <w:rPr>
                <w:rFonts w:ascii="Arial" w:hAnsi="Arial" w:cs="Arial"/>
                <w:sz w:val="24"/>
              </w:rPr>
            </w:pPr>
            <w:r>
              <w:rPr>
                <w:rFonts w:ascii="Arial" w:hAnsi="Arial" w:cs="Arial"/>
                <w:sz w:val="24"/>
              </w:rPr>
              <w:t>设备状况</w:t>
            </w:r>
          </w:p>
        </w:tc>
      </w:tr>
      <w:tr w:rsidR="00AE3E0E">
        <w:trPr>
          <w:trHeight w:val="466"/>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vAlign w:val="center"/>
          </w:tcPr>
          <w:p w:rsidR="00AE3E0E" w:rsidRDefault="00AE3E0E">
            <w:pPr>
              <w:wordWrap w:val="0"/>
              <w:snapToGrid w:val="0"/>
              <w:spacing w:line="240" w:lineRule="atLeast"/>
              <w:rPr>
                <w:rFonts w:ascii="Arial" w:hAnsi="Arial" w:cs="Arial"/>
                <w:sz w:val="24"/>
              </w:rPr>
            </w:pPr>
          </w:p>
        </w:tc>
        <w:tc>
          <w:tcPr>
            <w:tcW w:w="1321" w:type="dxa"/>
            <w:gridSpan w:val="2"/>
            <w:vAlign w:val="center"/>
          </w:tcPr>
          <w:p w:rsidR="00AE3E0E" w:rsidRDefault="00AE3E0E">
            <w:pPr>
              <w:wordWrap w:val="0"/>
              <w:snapToGrid w:val="0"/>
              <w:spacing w:line="240" w:lineRule="atLeast"/>
              <w:rPr>
                <w:rFonts w:ascii="Arial" w:hAnsi="Arial" w:cs="Arial"/>
                <w:sz w:val="24"/>
              </w:rPr>
            </w:pPr>
          </w:p>
        </w:tc>
        <w:tc>
          <w:tcPr>
            <w:tcW w:w="1547" w:type="dxa"/>
            <w:gridSpan w:val="2"/>
            <w:vAlign w:val="center"/>
          </w:tcPr>
          <w:p w:rsidR="00AE3E0E" w:rsidRDefault="00AE3E0E">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AE3E0E" w:rsidRDefault="00AE3E0E">
            <w:pPr>
              <w:wordWrap w:val="0"/>
              <w:snapToGrid w:val="0"/>
              <w:spacing w:line="240" w:lineRule="atLeast"/>
              <w:rPr>
                <w:rFonts w:ascii="Arial" w:hAnsi="Arial" w:cs="Arial"/>
                <w:sz w:val="24"/>
              </w:rPr>
            </w:pPr>
          </w:p>
        </w:tc>
      </w:tr>
      <w:tr w:rsidR="00AE3E0E">
        <w:trPr>
          <w:trHeight w:val="466"/>
          <w:jc w:val="center"/>
        </w:trPr>
        <w:tc>
          <w:tcPr>
            <w:tcW w:w="1777" w:type="dxa"/>
            <w:vMerge/>
            <w:tcBorders>
              <w:left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tcPr>
          <w:p w:rsidR="00AE3E0E" w:rsidRDefault="00AE3E0E">
            <w:pPr>
              <w:wordWrap w:val="0"/>
              <w:snapToGrid w:val="0"/>
              <w:spacing w:line="240" w:lineRule="atLeast"/>
              <w:rPr>
                <w:rFonts w:ascii="Arial" w:hAnsi="Arial" w:cs="Arial"/>
                <w:sz w:val="24"/>
              </w:rPr>
            </w:pPr>
          </w:p>
        </w:tc>
        <w:tc>
          <w:tcPr>
            <w:tcW w:w="1321" w:type="dxa"/>
            <w:gridSpan w:val="2"/>
          </w:tcPr>
          <w:p w:rsidR="00AE3E0E" w:rsidRDefault="00E42F58">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rsidR="00AE3E0E" w:rsidRDefault="00AE3E0E">
            <w:pPr>
              <w:wordWrap w:val="0"/>
              <w:snapToGrid w:val="0"/>
              <w:spacing w:line="240" w:lineRule="atLeast"/>
              <w:rPr>
                <w:rFonts w:ascii="Arial" w:hAnsi="Arial" w:cs="Arial"/>
                <w:sz w:val="24"/>
              </w:rPr>
            </w:pPr>
          </w:p>
        </w:tc>
        <w:tc>
          <w:tcPr>
            <w:tcW w:w="3418" w:type="dxa"/>
            <w:gridSpan w:val="2"/>
            <w:tcBorders>
              <w:right w:val="single" w:sz="12" w:space="0" w:color="auto"/>
            </w:tcBorders>
          </w:tcPr>
          <w:p w:rsidR="00AE3E0E" w:rsidRDefault="00AE3E0E">
            <w:pPr>
              <w:wordWrap w:val="0"/>
              <w:snapToGrid w:val="0"/>
              <w:spacing w:line="240" w:lineRule="atLeast"/>
              <w:rPr>
                <w:rFonts w:ascii="Arial" w:hAnsi="Arial" w:cs="Arial"/>
                <w:sz w:val="24"/>
              </w:rPr>
            </w:pPr>
          </w:p>
        </w:tc>
      </w:tr>
      <w:tr w:rsidR="00AE3E0E">
        <w:trPr>
          <w:trHeight w:val="515"/>
          <w:jc w:val="center"/>
        </w:trPr>
        <w:tc>
          <w:tcPr>
            <w:tcW w:w="1777" w:type="dxa"/>
            <w:vMerge/>
            <w:tcBorders>
              <w:left w:val="single" w:sz="12" w:space="0" w:color="auto"/>
              <w:bottom w:val="single" w:sz="12" w:space="0" w:color="auto"/>
            </w:tcBorders>
            <w:vAlign w:val="center"/>
          </w:tcPr>
          <w:p w:rsidR="00AE3E0E" w:rsidRDefault="00AE3E0E">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AE3E0E" w:rsidRDefault="00AE3E0E">
            <w:pPr>
              <w:wordWrap w:val="0"/>
              <w:snapToGrid w:val="0"/>
              <w:spacing w:line="240" w:lineRule="atLeast"/>
              <w:rPr>
                <w:rFonts w:ascii="Arial" w:hAnsi="Arial" w:cs="Arial"/>
                <w:sz w:val="24"/>
              </w:rPr>
            </w:pPr>
          </w:p>
        </w:tc>
        <w:tc>
          <w:tcPr>
            <w:tcW w:w="1321" w:type="dxa"/>
            <w:gridSpan w:val="2"/>
            <w:tcBorders>
              <w:bottom w:val="single" w:sz="12" w:space="0" w:color="auto"/>
            </w:tcBorders>
          </w:tcPr>
          <w:p w:rsidR="00AE3E0E" w:rsidRDefault="00AE3E0E">
            <w:pPr>
              <w:wordWrap w:val="0"/>
              <w:snapToGrid w:val="0"/>
              <w:spacing w:line="240" w:lineRule="atLeast"/>
              <w:rPr>
                <w:rFonts w:ascii="Arial" w:hAnsi="Arial" w:cs="Arial"/>
                <w:sz w:val="24"/>
              </w:rPr>
            </w:pPr>
          </w:p>
        </w:tc>
        <w:tc>
          <w:tcPr>
            <w:tcW w:w="1547" w:type="dxa"/>
            <w:gridSpan w:val="2"/>
            <w:tcBorders>
              <w:bottom w:val="single" w:sz="12" w:space="0" w:color="auto"/>
            </w:tcBorders>
          </w:tcPr>
          <w:p w:rsidR="00AE3E0E" w:rsidRDefault="00AE3E0E">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AE3E0E" w:rsidRDefault="00AE3E0E">
            <w:pPr>
              <w:wordWrap w:val="0"/>
              <w:snapToGrid w:val="0"/>
              <w:spacing w:line="240" w:lineRule="atLeast"/>
              <w:rPr>
                <w:rFonts w:ascii="Arial" w:hAnsi="Arial" w:cs="Arial"/>
                <w:sz w:val="24"/>
              </w:rPr>
            </w:pPr>
          </w:p>
        </w:tc>
      </w:tr>
    </w:tbl>
    <w:p w:rsidR="00AE3E0E" w:rsidRDefault="00AE3E0E">
      <w:pPr>
        <w:wordWrap w:val="0"/>
        <w:snapToGrid w:val="0"/>
        <w:spacing w:afterLines="50" w:after="156" w:line="360" w:lineRule="auto"/>
        <w:jc w:val="center"/>
        <w:rPr>
          <w:rFonts w:ascii="Arial" w:hAnsi="Arial" w:cs="Arial"/>
          <w:b/>
          <w:spacing w:val="3"/>
          <w:sz w:val="24"/>
        </w:rPr>
      </w:pPr>
    </w:p>
    <w:p w:rsidR="00AE3E0E" w:rsidRDefault="00AE3E0E">
      <w:pPr>
        <w:snapToGrid w:val="0"/>
        <w:spacing w:line="360" w:lineRule="auto"/>
        <w:jc w:val="center"/>
        <w:rPr>
          <w:rFonts w:ascii="Arial" w:hAnsi="Arial" w:cs="Arial"/>
          <w:b/>
          <w:snapToGrid w:val="0"/>
          <w:kern w:val="0"/>
          <w:szCs w:val="20"/>
        </w:rPr>
      </w:pPr>
    </w:p>
    <w:p w:rsidR="00AE3E0E" w:rsidRDefault="00AE3E0E">
      <w:pPr>
        <w:snapToGrid w:val="0"/>
        <w:spacing w:line="360" w:lineRule="auto"/>
        <w:jc w:val="center"/>
        <w:rPr>
          <w:rFonts w:ascii="Arial" w:hAnsi="Arial" w:cs="Arial"/>
          <w:b/>
          <w:snapToGrid w:val="0"/>
          <w:kern w:val="0"/>
          <w:szCs w:val="20"/>
        </w:rPr>
      </w:pPr>
    </w:p>
    <w:p w:rsidR="00AE3E0E" w:rsidRDefault="00E42F58">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AE3E0E" w:rsidRDefault="00AE3E0E">
      <w:pPr>
        <w:snapToGrid w:val="0"/>
        <w:spacing w:line="360" w:lineRule="auto"/>
        <w:jc w:val="center"/>
        <w:rPr>
          <w:rFonts w:ascii="Arial" w:hAnsi="Arial" w:cs="Arial"/>
          <w:spacing w:val="6"/>
          <w:sz w:val="24"/>
          <w:szCs w:val="20"/>
        </w:rPr>
      </w:pPr>
    </w:p>
    <w:p w:rsidR="00AE3E0E" w:rsidRDefault="00E42F58" w:rsidP="006615D1">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AE3E0E" w:rsidRDefault="00E42F58">
      <w:pPr>
        <w:pStyle w:val="12"/>
        <w:rPr>
          <w:snapToGrid w:val="0"/>
          <w:kern w:val="0"/>
        </w:rPr>
      </w:pPr>
      <w:r>
        <w:br w:type="page"/>
      </w:r>
    </w:p>
    <w:p w:rsidR="00AE3E0E" w:rsidRDefault="00E42F58">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AE3E0E" w:rsidRDefault="00E42F58">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中小企业声明函</w:t>
      </w:r>
    </w:p>
    <w:p w:rsidR="00AE3E0E" w:rsidRDefault="00E42F58">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AE3E0E" w:rsidRDefault="00E42F58">
      <w:pPr>
        <w:spacing w:line="360" w:lineRule="auto"/>
        <w:jc w:val="center"/>
        <w:rPr>
          <w:rFonts w:ascii="Arial" w:hAnsi="Arial" w:cs="Arial"/>
          <w:bCs/>
          <w:spacing w:val="6"/>
          <w:sz w:val="30"/>
          <w:szCs w:val="20"/>
        </w:rPr>
      </w:pPr>
      <w:r>
        <w:rPr>
          <w:rFonts w:ascii="Arial" w:hAnsi="Arial" w:cs="Arial" w:hint="eastAsia"/>
          <w:bCs/>
          <w:spacing w:val="6"/>
          <w:sz w:val="30"/>
          <w:szCs w:val="20"/>
        </w:rPr>
        <w:t>中小企业声明函</w:t>
      </w:r>
    </w:p>
    <w:p w:rsidR="00AE3E0E" w:rsidRDefault="00E42F58">
      <w:pPr>
        <w:widowControl/>
        <w:spacing w:line="360" w:lineRule="atLeast"/>
        <w:jc w:val="left"/>
        <w:rPr>
          <w:rFonts w:ascii="Arial" w:hAnsi="Arial" w:cs="Arial"/>
          <w:spacing w:val="8"/>
          <w:kern w:val="0"/>
          <w:sz w:val="24"/>
          <w:szCs w:val="24"/>
        </w:rPr>
      </w:pPr>
      <w:r>
        <w:rPr>
          <w:rFonts w:ascii="Arial" w:hAnsi="Arial" w:cs="Arial" w:hint="eastAsia"/>
          <w:spacing w:val="8"/>
          <w:kern w:val="0"/>
          <w:sz w:val="24"/>
          <w:szCs w:val="24"/>
        </w:rPr>
        <w:t xml:space="preserve">　</w:t>
      </w:r>
      <w:r>
        <w:rPr>
          <w:rFonts w:ascii="Arial" w:hAnsi="Arial" w:cs="Arial"/>
          <w:spacing w:val="8"/>
          <w:kern w:val="0"/>
          <w:sz w:val="24"/>
          <w:szCs w:val="24"/>
        </w:rPr>
        <w:t xml:space="preserve"> </w:t>
      </w:r>
    </w:p>
    <w:p w:rsidR="00AE3E0E" w:rsidRDefault="00E42F58">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本公司郑重声明，根据《政府采购促进中小企业发展暂行办法》（财库〔</w:t>
      </w:r>
      <w:r>
        <w:rPr>
          <w:rFonts w:ascii="Arial" w:hAnsi="Arial" w:cs="Arial"/>
          <w:sz w:val="24"/>
          <w:szCs w:val="20"/>
        </w:rPr>
        <w:t>2011</w:t>
      </w:r>
      <w:r>
        <w:rPr>
          <w:rFonts w:ascii="Arial" w:hAnsi="Arial" w:cs="Arial" w:hint="eastAsia"/>
          <w:sz w:val="24"/>
          <w:szCs w:val="20"/>
        </w:rPr>
        <w:t>〕</w:t>
      </w:r>
      <w:r>
        <w:rPr>
          <w:rFonts w:ascii="Arial" w:hAnsi="Arial" w:cs="Arial"/>
          <w:sz w:val="24"/>
          <w:szCs w:val="20"/>
        </w:rPr>
        <w:t>181</w:t>
      </w:r>
      <w:r>
        <w:rPr>
          <w:rFonts w:ascii="Arial" w:hAnsi="Arial" w:cs="Arial" w:hint="eastAsia"/>
          <w:sz w:val="24"/>
          <w:szCs w:val="20"/>
        </w:rPr>
        <w:t>号）的规定，本公司为</w:t>
      </w:r>
      <w:r>
        <w:rPr>
          <w:rFonts w:ascii="Arial" w:hAnsi="Arial" w:cs="Arial"/>
          <w:sz w:val="24"/>
          <w:szCs w:val="20"/>
        </w:rPr>
        <w:t>______</w:t>
      </w:r>
      <w:r>
        <w:rPr>
          <w:rFonts w:ascii="Arial" w:hAnsi="Arial" w:cs="Arial" w:hint="eastAsia"/>
          <w:sz w:val="24"/>
          <w:szCs w:val="20"/>
        </w:rPr>
        <w:t>（请填写：中型、小型、微型）企业。即，本公司同时满足以下条件：</w:t>
      </w:r>
      <w:r>
        <w:rPr>
          <w:rFonts w:ascii="Arial" w:hAnsi="Arial" w:cs="Arial"/>
          <w:sz w:val="24"/>
          <w:szCs w:val="20"/>
        </w:rPr>
        <w:t xml:space="preserve"> </w:t>
      </w:r>
    </w:p>
    <w:p w:rsidR="00AE3E0E" w:rsidRDefault="00E42F58">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1.</w:t>
      </w:r>
      <w:r>
        <w:rPr>
          <w:rFonts w:ascii="Arial" w:hAnsi="Arial" w:cs="Arial" w:hint="eastAsia"/>
          <w:sz w:val="24"/>
          <w:szCs w:val="20"/>
        </w:rPr>
        <w:t>根据《工业和信息化部、国家统计局、国家发展和改革委员会、财政部关于印发中小企业划型标准规定的通知》（工信部联企业〔</w:t>
      </w:r>
      <w:r>
        <w:rPr>
          <w:rFonts w:ascii="Arial" w:hAnsi="Arial" w:cs="Arial"/>
          <w:sz w:val="24"/>
          <w:szCs w:val="20"/>
        </w:rPr>
        <w:t>2011</w:t>
      </w:r>
      <w:r>
        <w:rPr>
          <w:rFonts w:ascii="Arial" w:hAnsi="Arial" w:cs="Arial" w:hint="eastAsia"/>
          <w:sz w:val="24"/>
          <w:szCs w:val="20"/>
        </w:rPr>
        <w:t>〕</w:t>
      </w:r>
      <w:r>
        <w:rPr>
          <w:rFonts w:ascii="Arial" w:hAnsi="Arial" w:cs="Arial"/>
          <w:sz w:val="24"/>
          <w:szCs w:val="20"/>
        </w:rPr>
        <w:t>300</w:t>
      </w:r>
      <w:r>
        <w:rPr>
          <w:rFonts w:ascii="Arial" w:hAnsi="Arial" w:cs="Arial" w:hint="eastAsia"/>
          <w:sz w:val="24"/>
          <w:szCs w:val="20"/>
        </w:rPr>
        <w:t>号）规定的划分标准，本公司为</w:t>
      </w:r>
      <w:r>
        <w:rPr>
          <w:rFonts w:ascii="Arial" w:hAnsi="Arial" w:cs="Arial"/>
          <w:sz w:val="24"/>
          <w:szCs w:val="20"/>
        </w:rPr>
        <w:t>______</w:t>
      </w:r>
      <w:r>
        <w:rPr>
          <w:rFonts w:ascii="Arial" w:hAnsi="Arial" w:cs="Arial" w:hint="eastAsia"/>
          <w:sz w:val="24"/>
          <w:szCs w:val="20"/>
        </w:rPr>
        <w:t>（请填写：中型、小型、微型）企业。</w:t>
      </w:r>
      <w:r>
        <w:rPr>
          <w:rFonts w:ascii="Arial" w:hAnsi="Arial" w:cs="Arial"/>
          <w:sz w:val="24"/>
          <w:szCs w:val="20"/>
        </w:rPr>
        <w:t xml:space="preserve"> </w:t>
      </w:r>
    </w:p>
    <w:p w:rsidR="00AE3E0E" w:rsidRDefault="00E42F58">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2.</w:t>
      </w:r>
      <w:r>
        <w:rPr>
          <w:rFonts w:ascii="Arial" w:hAnsi="Arial" w:cs="Arial" w:hint="eastAsia"/>
          <w:sz w:val="24"/>
          <w:szCs w:val="20"/>
        </w:rPr>
        <w:t>本公司参加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项目采购活动提供本企业制造的货物，由本企业承担工程、提供服务，或者提供其他</w:t>
      </w:r>
      <w:r>
        <w:rPr>
          <w:rFonts w:ascii="Arial" w:hAnsi="Arial" w:cs="Arial"/>
          <w:sz w:val="24"/>
          <w:szCs w:val="20"/>
        </w:rPr>
        <w:t>______</w:t>
      </w:r>
      <w:r>
        <w:rPr>
          <w:rFonts w:ascii="Arial" w:hAnsi="Arial" w:cs="Arial" w:hint="eastAsia"/>
          <w:sz w:val="24"/>
          <w:szCs w:val="20"/>
        </w:rPr>
        <w:t>（请填写：中型、小型、微型）企业制造的货物。本条所称货物不包括使用大型企业注册商标的货物。</w:t>
      </w:r>
      <w:r>
        <w:rPr>
          <w:rFonts w:ascii="Arial" w:hAnsi="Arial" w:cs="Arial"/>
          <w:sz w:val="24"/>
          <w:szCs w:val="20"/>
        </w:rPr>
        <w:t xml:space="preserve"> </w:t>
      </w:r>
    </w:p>
    <w:p w:rsidR="00AE3E0E" w:rsidRDefault="00E42F58">
      <w:pPr>
        <w:widowControl/>
        <w:spacing w:line="360" w:lineRule="auto"/>
        <w:jc w:val="left"/>
        <w:rPr>
          <w:rFonts w:ascii="Arial" w:hAnsi="Arial" w:cs="Arial"/>
          <w:sz w:val="24"/>
          <w:szCs w:val="20"/>
        </w:rPr>
      </w:pPr>
      <w:r>
        <w:rPr>
          <w:rFonts w:ascii="Arial" w:hAnsi="Arial" w:cs="Arial" w:hint="eastAsia"/>
          <w:sz w:val="24"/>
          <w:szCs w:val="20"/>
        </w:rPr>
        <w:t xml:space="preserve">　　</w:t>
      </w:r>
    </w:p>
    <w:p w:rsidR="00AE3E0E" w:rsidRDefault="00E42F58">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本公司对上述声明的真实性负责。如有虚假，将依法承担相应责任。</w:t>
      </w:r>
      <w:bookmarkStart w:id="84" w:name="ref_[1]"/>
      <w:bookmarkEnd w:id="84"/>
      <w:r>
        <w:rPr>
          <w:rFonts w:ascii="Arial" w:hAnsi="Arial" w:cs="Arial"/>
          <w:sz w:val="24"/>
          <w:szCs w:val="20"/>
        </w:rPr>
        <w:t xml:space="preserve"> </w:t>
      </w:r>
    </w:p>
    <w:p w:rsidR="00AE3E0E" w:rsidRDefault="00E42F58">
      <w:pPr>
        <w:widowControl/>
        <w:spacing w:line="360" w:lineRule="auto"/>
        <w:jc w:val="left"/>
        <w:rPr>
          <w:rFonts w:ascii="Arial" w:hAnsi="Arial" w:cs="Arial"/>
          <w:sz w:val="24"/>
          <w:szCs w:val="20"/>
        </w:rPr>
      </w:pPr>
      <w:r>
        <w:rPr>
          <w:rFonts w:ascii="Arial" w:hAnsi="Arial" w:cs="Arial" w:hint="eastAsia"/>
          <w:sz w:val="24"/>
          <w:szCs w:val="20"/>
        </w:rPr>
        <w:t xml:space="preserve">　　</w:t>
      </w:r>
    </w:p>
    <w:p w:rsidR="00AE3E0E" w:rsidRDefault="00E42F58">
      <w:pPr>
        <w:widowControl/>
        <w:spacing w:line="360" w:lineRule="auto"/>
        <w:ind w:firstLineChars="200" w:firstLine="480"/>
        <w:jc w:val="left"/>
        <w:rPr>
          <w:rFonts w:ascii="Arial" w:hAnsi="Arial" w:cs="Arial"/>
          <w:sz w:val="24"/>
          <w:szCs w:val="20"/>
        </w:rPr>
      </w:pPr>
      <w:r>
        <w:rPr>
          <w:rFonts w:ascii="Arial" w:hAnsi="Arial" w:cs="Arial" w:hint="eastAsia"/>
          <w:sz w:val="24"/>
          <w:szCs w:val="20"/>
        </w:rPr>
        <w:t>企业名称（盖章）：</w:t>
      </w:r>
      <w:r>
        <w:rPr>
          <w:rFonts w:ascii="Arial" w:hAnsi="Arial" w:cs="Arial"/>
          <w:sz w:val="24"/>
          <w:szCs w:val="20"/>
        </w:rPr>
        <w:t xml:space="preserve"> </w:t>
      </w:r>
    </w:p>
    <w:p w:rsidR="00AE3E0E" w:rsidRDefault="00E42F58">
      <w:pPr>
        <w:spacing w:line="360" w:lineRule="auto"/>
        <w:rPr>
          <w:rFonts w:ascii="Arial" w:hAnsi="Arial" w:cs="Arial"/>
          <w:sz w:val="24"/>
          <w:szCs w:val="20"/>
        </w:rPr>
      </w:pPr>
      <w:r>
        <w:rPr>
          <w:rFonts w:ascii="Arial" w:hAnsi="Arial" w:cs="Arial" w:hint="eastAsia"/>
          <w:sz w:val="24"/>
          <w:szCs w:val="20"/>
        </w:rPr>
        <w:t xml:space="preserve">　　</w:t>
      </w:r>
    </w:p>
    <w:p w:rsidR="00AE3E0E" w:rsidRDefault="00E42F58">
      <w:pPr>
        <w:spacing w:line="360" w:lineRule="auto"/>
        <w:ind w:firstLineChars="200" w:firstLine="480"/>
        <w:rPr>
          <w:rFonts w:ascii="Arial" w:hAnsi="Arial" w:cs="Arial"/>
          <w:sz w:val="24"/>
          <w:szCs w:val="20"/>
        </w:rPr>
      </w:pPr>
      <w:r>
        <w:rPr>
          <w:rFonts w:ascii="Arial" w:hAnsi="Arial" w:cs="Arial" w:hint="eastAsia"/>
          <w:sz w:val="24"/>
          <w:szCs w:val="20"/>
        </w:rPr>
        <w:t>日期：</w:t>
      </w:r>
    </w:p>
    <w:p w:rsidR="00AE3E0E" w:rsidRDefault="00E42F58">
      <w:pPr>
        <w:spacing w:line="588" w:lineRule="exact"/>
        <w:jc w:val="center"/>
        <w:rPr>
          <w:rFonts w:ascii="Arial" w:hAnsi="Arial" w:cs="Arial"/>
          <w:b/>
          <w:spacing w:val="6"/>
          <w:sz w:val="30"/>
          <w:szCs w:val="20"/>
        </w:rPr>
      </w:pPr>
      <w:r>
        <w:rPr>
          <w:rFonts w:ascii="Arial" w:hAnsi="Arial" w:cs="Arial"/>
          <w:sz w:val="24"/>
          <w:szCs w:val="20"/>
        </w:rPr>
        <w:br w:type="page"/>
      </w:r>
      <w:bookmarkStart w:id="85" w:name="OLE_LINK13"/>
      <w:bookmarkStart w:id="86" w:name="OLE_LINK14"/>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5"/>
      <w:bookmarkEnd w:id="86"/>
    </w:p>
    <w:p w:rsidR="00AE3E0E" w:rsidRDefault="00E42F58">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AE3E0E" w:rsidRDefault="00AE3E0E">
      <w:pPr>
        <w:tabs>
          <w:tab w:val="left" w:pos="1060"/>
        </w:tabs>
        <w:wordWrap w:val="0"/>
        <w:snapToGrid w:val="0"/>
        <w:spacing w:line="360" w:lineRule="auto"/>
        <w:jc w:val="center"/>
        <w:rPr>
          <w:rFonts w:ascii="Arial" w:hAnsi="Arial" w:cs="Arial"/>
          <w:b/>
          <w:spacing w:val="6"/>
          <w:sz w:val="30"/>
          <w:szCs w:val="20"/>
        </w:rPr>
      </w:pPr>
    </w:p>
    <w:p w:rsidR="00AE3E0E" w:rsidRDefault="00E42F58">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AE3E0E" w:rsidRDefault="00E42F58">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AE3E0E" w:rsidRDefault="00E42F58">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AE3E0E" w:rsidRDefault="00AE3E0E">
      <w:pPr>
        <w:spacing w:line="588" w:lineRule="exact"/>
        <w:ind w:firstLineChars="200" w:firstLine="480"/>
        <w:rPr>
          <w:rFonts w:ascii="Arial" w:hAnsi="Arial" w:cs="Arial"/>
          <w:sz w:val="24"/>
          <w:szCs w:val="20"/>
        </w:rPr>
      </w:pPr>
    </w:p>
    <w:p w:rsidR="00AE3E0E" w:rsidRDefault="00AE3E0E">
      <w:pPr>
        <w:spacing w:line="588" w:lineRule="exact"/>
        <w:ind w:firstLineChars="200" w:firstLine="480"/>
        <w:rPr>
          <w:rFonts w:ascii="Arial" w:hAnsi="Arial" w:cs="Arial"/>
          <w:sz w:val="24"/>
          <w:szCs w:val="20"/>
        </w:rPr>
      </w:pPr>
    </w:p>
    <w:p w:rsidR="00AE3E0E" w:rsidRDefault="00E42F58">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AE3E0E" w:rsidRDefault="00AE3E0E">
      <w:pPr>
        <w:tabs>
          <w:tab w:val="left" w:pos="4860"/>
        </w:tabs>
        <w:spacing w:line="588" w:lineRule="exact"/>
        <w:ind w:right="1560" w:firstLineChars="200" w:firstLine="480"/>
        <w:rPr>
          <w:rFonts w:ascii="Arial" w:hAnsi="Arial" w:cs="Arial"/>
          <w:sz w:val="24"/>
          <w:szCs w:val="20"/>
        </w:rPr>
      </w:pPr>
    </w:p>
    <w:p w:rsidR="00AE3E0E" w:rsidRDefault="00E42F58">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rsidR="00AE3E0E" w:rsidRDefault="00E42F58">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AE3E0E" w:rsidRDefault="00E42F58">
      <w:pPr>
        <w:pStyle w:val="12"/>
        <w:jc w:val="center"/>
        <w:rPr>
          <w:rFonts w:ascii="Arial" w:hAnsi="Arial" w:cs="Arial"/>
          <w:b/>
          <w:bCs/>
          <w:sz w:val="44"/>
        </w:rPr>
      </w:pPr>
      <w:r>
        <w:br w:type="page"/>
      </w:r>
      <w:bookmarkStart w:id="87"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本项目技术需求</w:t>
      </w:r>
      <w:bookmarkEnd w:id="87"/>
    </w:p>
    <w:p w:rsidR="00AE3E0E" w:rsidRDefault="00E42F58">
      <w:pPr>
        <w:pStyle w:val="afffff7"/>
        <w:ind w:left="210" w:right="210" w:firstLine="562"/>
        <w:jc w:val="center"/>
        <w:rPr>
          <w:b/>
          <w:sz w:val="28"/>
        </w:rPr>
      </w:pPr>
      <w:bookmarkStart w:id="88" w:name="_Toc74738802"/>
      <w:r>
        <w:rPr>
          <w:rFonts w:hint="eastAsia"/>
          <w:b/>
          <w:sz w:val="28"/>
        </w:rPr>
        <w:t>第一包</w:t>
      </w:r>
      <w:bookmarkStart w:id="89" w:name="_Toc74738803"/>
      <w:bookmarkEnd w:id="88"/>
    </w:p>
    <w:p w:rsidR="00AE3E0E" w:rsidRDefault="00E42F58">
      <w:pPr>
        <w:pStyle w:val="afffff7"/>
        <w:ind w:leftChars="0" w:left="0" w:right="210" w:firstLineChars="0" w:firstLine="0"/>
        <w:rPr>
          <w:b/>
          <w:sz w:val="24"/>
        </w:rPr>
      </w:pPr>
      <w:r>
        <w:rPr>
          <w:rFonts w:hint="eastAsia"/>
          <w:b/>
          <w:sz w:val="24"/>
        </w:rPr>
        <w:t>自助机和配套设备部分</w:t>
      </w:r>
      <w:bookmarkEnd w:id="89"/>
      <w:r>
        <w:rPr>
          <w:rFonts w:hint="eastAsia"/>
          <w:b/>
          <w:sz w:val="24"/>
        </w:rPr>
        <w:t>设备清单</w:t>
      </w:r>
    </w:p>
    <w:tbl>
      <w:tblPr>
        <w:tblW w:w="9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3119"/>
        <w:gridCol w:w="1700"/>
        <w:gridCol w:w="1418"/>
        <w:gridCol w:w="2340"/>
      </w:tblGrid>
      <w:tr w:rsidR="00AE3E0E">
        <w:tc>
          <w:tcPr>
            <w:tcW w:w="817" w:type="dxa"/>
            <w:vAlign w:val="center"/>
          </w:tcPr>
          <w:p w:rsidR="00AE3E0E" w:rsidRDefault="00E42F58">
            <w:pPr>
              <w:jc w:val="center"/>
            </w:pPr>
            <w:r>
              <w:rPr>
                <w:rFonts w:hint="eastAsia"/>
              </w:rPr>
              <w:t>序号</w:t>
            </w:r>
          </w:p>
        </w:tc>
        <w:tc>
          <w:tcPr>
            <w:tcW w:w="3119" w:type="dxa"/>
            <w:vAlign w:val="center"/>
          </w:tcPr>
          <w:p w:rsidR="00AE3E0E" w:rsidRDefault="00E42F58">
            <w:pPr>
              <w:jc w:val="center"/>
            </w:pPr>
            <w:r>
              <w:rPr>
                <w:rFonts w:hint="eastAsia"/>
              </w:rPr>
              <w:t>设备名称</w:t>
            </w:r>
          </w:p>
        </w:tc>
        <w:tc>
          <w:tcPr>
            <w:tcW w:w="1700" w:type="dxa"/>
            <w:vAlign w:val="center"/>
          </w:tcPr>
          <w:p w:rsidR="00AE3E0E" w:rsidRDefault="00E42F58">
            <w:pPr>
              <w:jc w:val="center"/>
            </w:pPr>
            <w:r>
              <w:rPr>
                <w:rFonts w:hint="eastAsia"/>
              </w:rPr>
              <w:t>规格型号</w:t>
            </w:r>
          </w:p>
        </w:tc>
        <w:tc>
          <w:tcPr>
            <w:tcW w:w="1418" w:type="dxa"/>
            <w:vAlign w:val="center"/>
          </w:tcPr>
          <w:p w:rsidR="00AE3E0E" w:rsidRDefault="00E42F58">
            <w:pPr>
              <w:jc w:val="center"/>
            </w:pPr>
            <w:r>
              <w:rPr>
                <w:rFonts w:hint="eastAsia"/>
              </w:rPr>
              <w:t>数量</w:t>
            </w:r>
          </w:p>
        </w:tc>
        <w:tc>
          <w:tcPr>
            <w:tcW w:w="2340" w:type="dxa"/>
            <w:vAlign w:val="center"/>
          </w:tcPr>
          <w:p w:rsidR="00AE3E0E" w:rsidRDefault="00E42F58">
            <w:pPr>
              <w:jc w:val="center"/>
            </w:pPr>
            <w:r>
              <w:rPr>
                <w:rFonts w:hint="eastAsia"/>
              </w:rPr>
              <w:t>备注</w:t>
            </w:r>
          </w:p>
        </w:tc>
      </w:tr>
      <w:tr w:rsidR="00AE3E0E">
        <w:trPr>
          <w:trHeight w:val="851"/>
        </w:trPr>
        <w:tc>
          <w:tcPr>
            <w:tcW w:w="817" w:type="dxa"/>
            <w:vAlign w:val="center"/>
          </w:tcPr>
          <w:p w:rsidR="00AE3E0E" w:rsidRDefault="00AE3E0E">
            <w:pPr>
              <w:pStyle w:val="t1"/>
              <w:jc w:val="center"/>
              <w:rPr>
                <w:b w:val="0"/>
                <w:sz w:val="21"/>
                <w:szCs w:val="22"/>
              </w:rPr>
            </w:pPr>
          </w:p>
        </w:tc>
        <w:tc>
          <w:tcPr>
            <w:tcW w:w="3119" w:type="dxa"/>
            <w:vAlign w:val="center"/>
          </w:tcPr>
          <w:p w:rsidR="00AE3E0E" w:rsidRDefault="00E42F58">
            <w:pPr>
              <w:jc w:val="center"/>
            </w:pPr>
            <w:r>
              <w:rPr>
                <w:rFonts w:hint="eastAsia"/>
              </w:rPr>
              <w:t>多功能银医自助一体机</w:t>
            </w:r>
          </w:p>
        </w:tc>
        <w:tc>
          <w:tcPr>
            <w:tcW w:w="1700" w:type="dxa"/>
            <w:vAlign w:val="center"/>
          </w:tcPr>
          <w:p w:rsidR="00AE3E0E" w:rsidRDefault="00E42F58">
            <w:pPr>
              <w:jc w:val="center"/>
            </w:pPr>
            <w:r>
              <w:rPr>
                <w:rFonts w:hint="eastAsia"/>
              </w:rPr>
              <w:t>大堂落地式</w:t>
            </w:r>
          </w:p>
        </w:tc>
        <w:tc>
          <w:tcPr>
            <w:tcW w:w="1418" w:type="dxa"/>
            <w:vAlign w:val="center"/>
          </w:tcPr>
          <w:p w:rsidR="00AE3E0E" w:rsidRDefault="00E42F58">
            <w:pPr>
              <w:jc w:val="center"/>
            </w:pPr>
            <w:r>
              <w:t>2</w:t>
            </w:r>
            <w:r>
              <w:rPr>
                <w:rFonts w:hint="eastAsia"/>
              </w:rPr>
              <w:t>7</w:t>
            </w:r>
          </w:p>
        </w:tc>
        <w:tc>
          <w:tcPr>
            <w:tcW w:w="2340" w:type="dxa"/>
            <w:vAlign w:val="center"/>
          </w:tcPr>
          <w:p w:rsidR="00AE3E0E" w:rsidRDefault="00E42F58">
            <w:pPr>
              <w:jc w:val="center"/>
            </w:pPr>
            <w:r>
              <w:rPr>
                <w:rFonts w:hint="eastAsia"/>
              </w:rPr>
              <w:t>总院：</w:t>
            </w:r>
            <w:r>
              <w:rPr>
                <w:rFonts w:hint="eastAsia"/>
              </w:rPr>
              <w:t>20</w:t>
            </w:r>
          </w:p>
          <w:p w:rsidR="00AE3E0E" w:rsidRDefault="00E42F58">
            <w:pPr>
              <w:jc w:val="center"/>
            </w:pPr>
            <w:r>
              <w:rPr>
                <w:rFonts w:hint="eastAsia"/>
              </w:rPr>
              <w:t>南院区：</w:t>
            </w:r>
            <w:r>
              <w:rPr>
                <w:rFonts w:hint="eastAsia"/>
              </w:rPr>
              <w:t>5</w:t>
            </w:r>
          </w:p>
          <w:p w:rsidR="00AE3E0E" w:rsidRDefault="00E42F58">
            <w:pPr>
              <w:jc w:val="center"/>
            </w:pPr>
            <w:r>
              <w:rPr>
                <w:rFonts w:hint="eastAsia"/>
              </w:rPr>
              <w:t>烧伤病院区：</w:t>
            </w:r>
            <w:r>
              <w:t>2</w:t>
            </w:r>
          </w:p>
        </w:tc>
      </w:tr>
      <w:tr w:rsidR="00AE3E0E">
        <w:trPr>
          <w:trHeight w:val="851"/>
        </w:trPr>
        <w:tc>
          <w:tcPr>
            <w:tcW w:w="817" w:type="dxa"/>
            <w:vAlign w:val="center"/>
          </w:tcPr>
          <w:p w:rsidR="00AE3E0E" w:rsidRDefault="00AE3E0E">
            <w:pPr>
              <w:pStyle w:val="t1"/>
              <w:jc w:val="center"/>
              <w:rPr>
                <w:b w:val="0"/>
                <w:sz w:val="21"/>
                <w:szCs w:val="22"/>
              </w:rPr>
            </w:pPr>
          </w:p>
        </w:tc>
        <w:tc>
          <w:tcPr>
            <w:tcW w:w="3119" w:type="dxa"/>
            <w:vAlign w:val="center"/>
          </w:tcPr>
          <w:p w:rsidR="00AE3E0E" w:rsidRDefault="00E42F58">
            <w:pPr>
              <w:jc w:val="center"/>
            </w:pPr>
            <w:r>
              <w:rPr>
                <w:rFonts w:hint="eastAsia"/>
              </w:rPr>
              <w:t>报告单自助打印机</w:t>
            </w:r>
          </w:p>
        </w:tc>
        <w:tc>
          <w:tcPr>
            <w:tcW w:w="1700" w:type="dxa"/>
            <w:vAlign w:val="center"/>
          </w:tcPr>
          <w:p w:rsidR="00AE3E0E" w:rsidRDefault="00E42F58">
            <w:pPr>
              <w:jc w:val="center"/>
            </w:pPr>
            <w:r>
              <w:rPr>
                <w:rFonts w:hint="eastAsia"/>
              </w:rPr>
              <w:t>大堂落地式</w:t>
            </w:r>
          </w:p>
        </w:tc>
        <w:tc>
          <w:tcPr>
            <w:tcW w:w="1418" w:type="dxa"/>
            <w:vAlign w:val="center"/>
          </w:tcPr>
          <w:p w:rsidR="00AE3E0E" w:rsidRDefault="00E42F58">
            <w:pPr>
              <w:jc w:val="center"/>
            </w:pPr>
            <w:r>
              <w:rPr>
                <w:rFonts w:hint="eastAsia"/>
              </w:rPr>
              <w:t>16</w:t>
            </w:r>
          </w:p>
        </w:tc>
        <w:tc>
          <w:tcPr>
            <w:tcW w:w="2340" w:type="dxa"/>
            <w:vAlign w:val="center"/>
          </w:tcPr>
          <w:p w:rsidR="00AE3E0E" w:rsidRDefault="00E42F58">
            <w:pPr>
              <w:jc w:val="center"/>
            </w:pPr>
            <w:r>
              <w:rPr>
                <w:rFonts w:hint="eastAsia"/>
              </w:rPr>
              <w:t>总院：</w:t>
            </w:r>
            <w:r>
              <w:rPr>
                <w:rFonts w:hint="eastAsia"/>
              </w:rPr>
              <w:t>10</w:t>
            </w:r>
          </w:p>
          <w:p w:rsidR="00AE3E0E" w:rsidRDefault="00E42F58">
            <w:pPr>
              <w:jc w:val="center"/>
            </w:pPr>
            <w:r>
              <w:rPr>
                <w:rFonts w:hint="eastAsia"/>
              </w:rPr>
              <w:t>南院区：</w:t>
            </w:r>
            <w:r>
              <w:rPr>
                <w:rFonts w:hint="eastAsia"/>
              </w:rPr>
              <w:t>4</w:t>
            </w:r>
          </w:p>
          <w:p w:rsidR="00AE3E0E" w:rsidRDefault="00E42F58">
            <w:pPr>
              <w:jc w:val="center"/>
            </w:pPr>
            <w:r>
              <w:rPr>
                <w:rFonts w:hint="eastAsia"/>
              </w:rPr>
              <w:t>烧伤病院区：</w:t>
            </w:r>
            <w:r>
              <w:rPr>
                <w:rFonts w:hint="eastAsia"/>
              </w:rPr>
              <w:t>2</w:t>
            </w:r>
          </w:p>
        </w:tc>
      </w:tr>
      <w:tr w:rsidR="00AE3E0E">
        <w:trPr>
          <w:trHeight w:val="851"/>
        </w:trPr>
        <w:tc>
          <w:tcPr>
            <w:tcW w:w="817" w:type="dxa"/>
            <w:vAlign w:val="center"/>
          </w:tcPr>
          <w:p w:rsidR="00AE3E0E" w:rsidRDefault="00AE3E0E">
            <w:pPr>
              <w:pStyle w:val="t1"/>
              <w:jc w:val="center"/>
              <w:rPr>
                <w:b w:val="0"/>
                <w:sz w:val="21"/>
                <w:szCs w:val="22"/>
              </w:rPr>
            </w:pPr>
          </w:p>
        </w:tc>
        <w:tc>
          <w:tcPr>
            <w:tcW w:w="3119" w:type="dxa"/>
            <w:vAlign w:val="center"/>
          </w:tcPr>
          <w:p w:rsidR="00AE3E0E" w:rsidRDefault="00E42F58">
            <w:pPr>
              <w:jc w:val="center"/>
            </w:pPr>
            <w:r>
              <w:rPr>
                <w:rFonts w:hint="eastAsia"/>
              </w:rPr>
              <w:t>发热门诊专用银医自助一体机（带自动测温）</w:t>
            </w:r>
          </w:p>
        </w:tc>
        <w:tc>
          <w:tcPr>
            <w:tcW w:w="1700" w:type="dxa"/>
            <w:vAlign w:val="center"/>
          </w:tcPr>
          <w:p w:rsidR="00AE3E0E" w:rsidRDefault="00E42F58">
            <w:pPr>
              <w:jc w:val="center"/>
            </w:pPr>
            <w:r>
              <w:rPr>
                <w:rFonts w:hint="eastAsia"/>
              </w:rPr>
              <w:t>大堂落地式</w:t>
            </w:r>
          </w:p>
        </w:tc>
        <w:tc>
          <w:tcPr>
            <w:tcW w:w="1418" w:type="dxa"/>
            <w:vAlign w:val="center"/>
          </w:tcPr>
          <w:p w:rsidR="00AE3E0E" w:rsidRDefault="00E42F58">
            <w:pPr>
              <w:jc w:val="center"/>
            </w:pPr>
            <w:r>
              <w:rPr>
                <w:rFonts w:hint="eastAsia"/>
              </w:rPr>
              <w:t>7</w:t>
            </w:r>
          </w:p>
        </w:tc>
        <w:tc>
          <w:tcPr>
            <w:tcW w:w="2340" w:type="dxa"/>
            <w:vAlign w:val="center"/>
          </w:tcPr>
          <w:p w:rsidR="00AE3E0E" w:rsidRDefault="00E42F58">
            <w:pPr>
              <w:jc w:val="center"/>
            </w:pPr>
            <w:r>
              <w:rPr>
                <w:rFonts w:hint="eastAsia"/>
              </w:rPr>
              <w:t>总院：</w:t>
            </w:r>
            <w:r>
              <w:rPr>
                <w:rFonts w:hint="eastAsia"/>
              </w:rPr>
              <w:t>4</w:t>
            </w:r>
          </w:p>
          <w:p w:rsidR="00AE3E0E" w:rsidRDefault="00E42F58">
            <w:pPr>
              <w:jc w:val="center"/>
            </w:pPr>
            <w:r>
              <w:rPr>
                <w:rFonts w:hint="eastAsia"/>
              </w:rPr>
              <w:t>南院区：</w:t>
            </w:r>
            <w:r>
              <w:rPr>
                <w:rFonts w:hint="eastAsia"/>
              </w:rPr>
              <w:t>2</w:t>
            </w:r>
          </w:p>
          <w:p w:rsidR="00AE3E0E" w:rsidRDefault="00E42F58">
            <w:pPr>
              <w:jc w:val="center"/>
            </w:pPr>
            <w:r>
              <w:rPr>
                <w:rFonts w:hint="eastAsia"/>
              </w:rPr>
              <w:t>烧伤病院区：</w:t>
            </w:r>
            <w:r>
              <w:rPr>
                <w:rFonts w:hint="eastAsia"/>
              </w:rPr>
              <w:t>1</w:t>
            </w:r>
          </w:p>
        </w:tc>
      </w:tr>
      <w:tr w:rsidR="00AE3E0E">
        <w:trPr>
          <w:trHeight w:val="851"/>
        </w:trPr>
        <w:tc>
          <w:tcPr>
            <w:tcW w:w="817" w:type="dxa"/>
            <w:vAlign w:val="center"/>
          </w:tcPr>
          <w:p w:rsidR="00AE3E0E" w:rsidRDefault="00AE3E0E">
            <w:pPr>
              <w:pStyle w:val="t1"/>
              <w:jc w:val="center"/>
              <w:rPr>
                <w:b w:val="0"/>
                <w:sz w:val="21"/>
                <w:szCs w:val="22"/>
              </w:rPr>
            </w:pPr>
          </w:p>
        </w:tc>
        <w:tc>
          <w:tcPr>
            <w:tcW w:w="3119" w:type="dxa"/>
            <w:vAlign w:val="center"/>
          </w:tcPr>
          <w:p w:rsidR="00AE3E0E" w:rsidRDefault="00E42F58">
            <w:pPr>
              <w:jc w:val="center"/>
            </w:pPr>
            <w:r>
              <w:rPr>
                <w:rFonts w:hint="eastAsia"/>
              </w:rPr>
              <w:t>一站式护士站结算缴费终端（住院）</w:t>
            </w:r>
          </w:p>
        </w:tc>
        <w:tc>
          <w:tcPr>
            <w:tcW w:w="1700" w:type="dxa"/>
            <w:vAlign w:val="center"/>
          </w:tcPr>
          <w:p w:rsidR="00AE3E0E" w:rsidRDefault="00E42F58">
            <w:pPr>
              <w:jc w:val="center"/>
            </w:pPr>
            <w:r>
              <w:rPr>
                <w:rFonts w:hint="eastAsia"/>
              </w:rPr>
              <w:t>桌面式</w:t>
            </w:r>
          </w:p>
        </w:tc>
        <w:tc>
          <w:tcPr>
            <w:tcW w:w="1418" w:type="dxa"/>
            <w:vAlign w:val="center"/>
          </w:tcPr>
          <w:p w:rsidR="00AE3E0E" w:rsidRDefault="00E42F58">
            <w:pPr>
              <w:jc w:val="center"/>
            </w:pPr>
            <w:r>
              <w:rPr>
                <w:rFonts w:hint="eastAsia"/>
              </w:rPr>
              <w:t>50</w:t>
            </w:r>
          </w:p>
        </w:tc>
        <w:tc>
          <w:tcPr>
            <w:tcW w:w="2340" w:type="dxa"/>
            <w:vAlign w:val="center"/>
          </w:tcPr>
          <w:p w:rsidR="00AE3E0E" w:rsidRDefault="00E42F58">
            <w:pPr>
              <w:jc w:val="center"/>
            </w:pPr>
            <w:r>
              <w:rPr>
                <w:rFonts w:hint="eastAsia"/>
              </w:rPr>
              <w:t>总院：</w:t>
            </w:r>
            <w:r>
              <w:rPr>
                <w:rFonts w:hint="eastAsia"/>
              </w:rPr>
              <w:t>20</w:t>
            </w:r>
          </w:p>
          <w:p w:rsidR="00AE3E0E" w:rsidRDefault="00E42F58">
            <w:pPr>
              <w:jc w:val="center"/>
            </w:pPr>
            <w:r>
              <w:rPr>
                <w:rFonts w:hint="eastAsia"/>
              </w:rPr>
              <w:t>南院区：</w:t>
            </w:r>
            <w:r>
              <w:rPr>
                <w:rFonts w:hint="eastAsia"/>
              </w:rPr>
              <w:t>15</w:t>
            </w:r>
          </w:p>
          <w:p w:rsidR="00AE3E0E" w:rsidRDefault="00E42F58">
            <w:pPr>
              <w:jc w:val="center"/>
            </w:pPr>
            <w:r>
              <w:rPr>
                <w:rFonts w:hint="eastAsia"/>
              </w:rPr>
              <w:t>烧伤病院区：</w:t>
            </w:r>
            <w:r>
              <w:rPr>
                <w:rFonts w:hint="eastAsia"/>
              </w:rPr>
              <w:t>15</w:t>
            </w:r>
          </w:p>
        </w:tc>
      </w:tr>
      <w:tr w:rsidR="00AE3E0E">
        <w:trPr>
          <w:trHeight w:val="851"/>
        </w:trPr>
        <w:tc>
          <w:tcPr>
            <w:tcW w:w="817" w:type="dxa"/>
            <w:vAlign w:val="center"/>
          </w:tcPr>
          <w:p w:rsidR="00AE3E0E" w:rsidRDefault="00AE3E0E">
            <w:pPr>
              <w:pStyle w:val="t1"/>
              <w:jc w:val="center"/>
              <w:rPr>
                <w:b w:val="0"/>
                <w:sz w:val="21"/>
                <w:szCs w:val="22"/>
              </w:rPr>
            </w:pPr>
          </w:p>
        </w:tc>
        <w:tc>
          <w:tcPr>
            <w:tcW w:w="3119" w:type="dxa"/>
            <w:vAlign w:val="center"/>
          </w:tcPr>
          <w:p w:rsidR="00AE3E0E" w:rsidRDefault="00E42F58">
            <w:pPr>
              <w:jc w:val="center"/>
            </w:pPr>
            <w:r>
              <w:rPr>
                <w:rFonts w:hint="eastAsia"/>
              </w:rPr>
              <w:t>壁挂式诊间结算终端</w:t>
            </w:r>
          </w:p>
        </w:tc>
        <w:tc>
          <w:tcPr>
            <w:tcW w:w="1700" w:type="dxa"/>
            <w:vAlign w:val="center"/>
          </w:tcPr>
          <w:p w:rsidR="00AE3E0E" w:rsidRDefault="00E42F58">
            <w:pPr>
              <w:jc w:val="center"/>
            </w:pPr>
            <w:r>
              <w:rPr>
                <w:rFonts w:hint="eastAsia"/>
              </w:rPr>
              <w:t>壁挂式</w:t>
            </w:r>
          </w:p>
        </w:tc>
        <w:tc>
          <w:tcPr>
            <w:tcW w:w="1418" w:type="dxa"/>
            <w:vAlign w:val="center"/>
          </w:tcPr>
          <w:p w:rsidR="00AE3E0E" w:rsidRDefault="00E42F58">
            <w:pPr>
              <w:jc w:val="center"/>
            </w:pPr>
            <w:r>
              <w:rPr>
                <w:rFonts w:hint="eastAsia"/>
              </w:rPr>
              <w:t>19</w:t>
            </w:r>
          </w:p>
        </w:tc>
        <w:tc>
          <w:tcPr>
            <w:tcW w:w="2340" w:type="dxa"/>
            <w:vAlign w:val="center"/>
          </w:tcPr>
          <w:p w:rsidR="00AE3E0E" w:rsidRDefault="00E42F58">
            <w:pPr>
              <w:jc w:val="center"/>
            </w:pPr>
            <w:r>
              <w:rPr>
                <w:rFonts w:hint="eastAsia"/>
              </w:rPr>
              <w:t>总院：</w:t>
            </w:r>
            <w:r>
              <w:rPr>
                <w:rFonts w:hint="eastAsia"/>
              </w:rPr>
              <w:t>10</w:t>
            </w:r>
          </w:p>
          <w:p w:rsidR="00AE3E0E" w:rsidRDefault="00E42F58">
            <w:pPr>
              <w:jc w:val="center"/>
            </w:pPr>
            <w:r>
              <w:rPr>
                <w:rFonts w:hint="eastAsia"/>
              </w:rPr>
              <w:t>南院区：</w:t>
            </w:r>
            <w:r>
              <w:rPr>
                <w:rFonts w:hint="eastAsia"/>
              </w:rPr>
              <w:t>4</w:t>
            </w:r>
          </w:p>
          <w:p w:rsidR="00AE3E0E" w:rsidRDefault="00E42F58">
            <w:pPr>
              <w:jc w:val="center"/>
            </w:pPr>
            <w:r>
              <w:rPr>
                <w:rFonts w:hint="eastAsia"/>
              </w:rPr>
              <w:t>烧伤病院区：</w:t>
            </w:r>
            <w:r>
              <w:rPr>
                <w:rFonts w:hint="eastAsia"/>
              </w:rPr>
              <w:t>5</w:t>
            </w:r>
          </w:p>
        </w:tc>
      </w:tr>
      <w:tr w:rsidR="00AE3E0E">
        <w:trPr>
          <w:trHeight w:val="851"/>
        </w:trPr>
        <w:tc>
          <w:tcPr>
            <w:tcW w:w="817" w:type="dxa"/>
            <w:vAlign w:val="center"/>
          </w:tcPr>
          <w:p w:rsidR="00AE3E0E" w:rsidRDefault="00AE3E0E">
            <w:pPr>
              <w:pStyle w:val="t1"/>
              <w:jc w:val="center"/>
              <w:rPr>
                <w:b w:val="0"/>
                <w:sz w:val="21"/>
                <w:szCs w:val="22"/>
              </w:rPr>
            </w:pPr>
          </w:p>
        </w:tc>
        <w:tc>
          <w:tcPr>
            <w:tcW w:w="3119" w:type="dxa"/>
            <w:vAlign w:val="center"/>
          </w:tcPr>
          <w:p w:rsidR="00AE3E0E" w:rsidRDefault="00E42F58">
            <w:pPr>
              <w:jc w:val="center"/>
            </w:pPr>
            <w:r>
              <w:t>扫码墩</w:t>
            </w:r>
          </w:p>
        </w:tc>
        <w:tc>
          <w:tcPr>
            <w:tcW w:w="1700" w:type="dxa"/>
            <w:vAlign w:val="center"/>
          </w:tcPr>
          <w:p w:rsidR="00AE3E0E" w:rsidRDefault="00E42F58">
            <w:pPr>
              <w:jc w:val="center"/>
            </w:pPr>
            <w:r>
              <w:rPr>
                <w:rFonts w:hint="eastAsia"/>
              </w:rPr>
              <w:t>桌面式</w:t>
            </w:r>
          </w:p>
        </w:tc>
        <w:tc>
          <w:tcPr>
            <w:tcW w:w="1418" w:type="dxa"/>
            <w:vAlign w:val="center"/>
          </w:tcPr>
          <w:p w:rsidR="00AE3E0E" w:rsidRDefault="00E42F58">
            <w:pPr>
              <w:jc w:val="center"/>
            </w:pPr>
            <w:r>
              <w:rPr>
                <w:rFonts w:hint="eastAsia"/>
              </w:rPr>
              <w:t>200</w:t>
            </w:r>
          </w:p>
        </w:tc>
        <w:tc>
          <w:tcPr>
            <w:tcW w:w="2340" w:type="dxa"/>
            <w:vAlign w:val="center"/>
          </w:tcPr>
          <w:p w:rsidR="00AE3E0E" w:rsidRDefault="00E42F58">
            <w:pPr>
              <w:jc w:val="center"/>
            </w:pPr>
            <w:r>
              <w:rPr>
                <w:rFonts w:hint="eastAsia"/>
              </w:rPr>
              <w:t>总院：</w:t>
            </w:r>
            <w:r>
              <w:rPr>
                <w:rFonts w:hint="eastAsia"/>
              </w:rPr>
              <w:t>100</w:t>
            </w:r>
          </w:p>
          <w:p w:rsidR="00AE3E0E" w:rsidRDefault="00E42F58">
            <w:pPr>
              <w:jc w:val="center"/>
            </w:pPr>
            <w:r>
              <w:rPr>
                <w:rFonts w:hint="eastAsia"/>
              </w:rPr>
              <w:t>南院区：</w:t>
            </w:r>
            <w:r>
              <w:rPr>
                <w:rFonts w:hint="eastAsia"/>
              </w:rPr>
              <w:t>60</w:t>
            </w:r>
          </w:p>
          <w:p w:rsidR="00AE3E0E" w:rsidRDefault="00E42F58">
            <w:pPr>
              <w:jc w:val="center"/>
            </w:pPr>
            <w:r>
              <w:rPr>
                <w:rFonts w:hint="eastAsia"/>
              </w:rPr>
              <w:t>烧伤病院区：</w:t>
            </w:r>
            <w:r>
              <w:rPr>
                <w:rFonts w:hint="eastAsia"/>
              </w:rPr>
              <w:t>40</w:t>
            </w:r>
          </w:p>
        </w:tc>
      </w:tr>
      <w:tr w:rsidR="00AE3E0E">
        <w:trPr>
          <w:trHeight w:val="851"/>
        </w:trPr>
        <w:tc>
          <w:tcPr>
            <w:tcW w:w="817" w:type="dxa"/>
            <w:vAlign w:val="center"/>
          </w:tcPr>
          <w:p w:rsidR="00AE3E0E" w:rsidRDefault="00AE3E0E">
            <w:pPr>
              <w:jc w:val="center"/>
            </w:pPr>
          </w:p>
        </w:tc>
        <w:tc>
          <w:tcPr>
            <w:tcW w:w="3119" w:type="dxa"/>
            <w:vAlign w:val="center"/>
          </w:tcPr>
          <w:p w:rsidR="00AE3E0E" w:rsidRDefault="00E42F58">
            <w:pPr>
              <w:jc w:val="center"/>
            </w:pPr>
            <w:r>
              <w:rPr>
                <w:rFonts w:hint="eastAsia"/>
              </w:rPr>
              <w:t>碳带打印机</w:t>
            </w:r>
          </w:p>
        </w:tc>
        <w:tc>
          <w:tcPr>
            <w:tcW w:w="1700" w:type="dxa"/>
            <w:vAlign w:val="center"/>
          </w:tcPr>
          <w:p w:rsidR="00AE3E0E" w:rsidRDefault="00AE3E0E">
            <w:pPr>
              <w:jc w:val="center"/>
            </w:pPr>
          </w:p>
        </w:tc>
        <w:tc>
          <w:tcPr>
            <w:tcW w:w="1418" w:type="dxa"/>
            <w:vAlign w:val="center"/>
          </w:tcPr>
          <w:p w:rsidR="00AE3E0E" w:rsidRDefault="00E42F58">
            <w:pPr>
              <w:jc w:val="center"/>
            </w:pPr>
            <w:r>
              <w:t>15</w:t>
            </w:r>
          </w:p>
        </w:tc>
        <w:tc>
          <w:tcPr>
            <w:tcW w:w="2340" w:type="dxa"/>
            <w:vAlign w:val="center"/>
          </w:tcPr>
          <w:p w:rsidR="00AE3E0E" w:rsidRDefault="00E42F58">
            <w:pPr>
              <w:jc w:val="center"/>
            </w:pPr>
            <w:r>
              <w:rPr>
                <w:rFonts w:hint="eastAsia"/>
              </w:rPr>
              <w:t>总院：</w:t>
            </w:r>
            <w:r>
              <w:t>8</w:t>
            </w:r>
          </w:p>
          <w:p w:rsidR="00AE3E0E" w:rsidRDefault="00E42F58">
            <w:pPr>
              <w:jc w:val="center"/>
            </w:pPr>
            <w:r>
              <w:rPr>
                <w:rFonts w:hint="eastAsia"/>
              </w:rPr>
              <w:t>南院区：</w:t>
            </w:r>
            <w:r>
              <w:t>5</w:t>
            </w:r>
          </w:p>
          <w:p w:rsidR="00AE3E0E" w:rsidRDefault="00E42F58">
            <w:pPr>
              <w:jc w:val="center"/>
            </w:pPr>
            <w:r>
              <w:rPr>
                <w:rFonts w:hint="eastAsia"/>
              </w:rPr>
              <w:t>烧伤病院区：</w:t>
            </w:r>
            <w:r>
              <w:t>2</w:t>
            </w:r>
          </w:p>
        </w:tc>
      </w:tr>
      <w:tr w:rsidR="00AE3E0E">
        <w:tc>
          <w:tcPr>
            <w:tcW w:w="817" w:type="dxa"/>
            <w:vAlign w:val="center"/>
          </w:tcPr>
          <w:p w:rsidR="00AE3E0E" w:rsidRDefault="00E42F58">
            <w:pPr>
              <w:jc w:val="center"/>
            </w:pPr>
            <w:r>
              <w:rPr>
                <w:rFonts w:hint="eastAsia"/>
              </w:rPr>
              <w:t>机房</w:t>
            </w:r>
          </w:p>
          <w:p w:rsidR="00AE3E0E" w:rsidRDefault="00E42F58">
            <w:pPr>
              <w:jc w:val="center"/>
            </w:pPr>
            <w:r>
              <w:rPr>
                <w:rFonts w:hint="eastAsia"/>
              </w:rPr>
              <w:t>设备</w:t>
            </w:r>
          </w:p>
        </w:tc>
        <w:tc>
          <w:tcPr>
            <w:tcW w:w="3119" w:type="dxa"/>
            <w:vAlign w:val="center"/>
          </w:tcPr>
          <w:p w:rsidR="00AE3E0E" w:rsidRDefault="00E42F58">
            <w:pPr>
              <w:jc w:val="center"/>
            </w:pPr>
            <w:r>
              <w:rPr>
                <w:rFonts w:hint="eastAsia"/>
              </w:rPr>
              <w:t>服务器</w:t>
            </w:r>
          </w:p>
        </w:tc>
        <w:tc>
          <w:tcPr>
            <w:tcW w:w="1700" w:type="dxa"/>
            <w:vAlign w:val="center"/>
          </w:tcPr>
          <w:p w:rsidR="00AE3E0E" w:rsidRDefault="00AE3E0E">
            <w:pPr>
              <w:jc w:val="center"/>
            </w:pPr>
          </w:p>
        </w:tc>
        <w:tc>
          <w:tcPr>
            <w:tcW w:w="1418" w:type="dxa"/>
            <w:vAlign w:val="center"/>
          </w:tcPr>
          <w:p w:rsidR="00AE3E0E" w:rsidRDefault="00E42F58">
            <w:pPr>
              <w:jc w:val="center"/>
            </w:pPr>
            <w:r>
              <w:rPr>
                <w:rFonts w:hint="eastAsia"/>
              </w:rPr>
              <w:t>3</w:t>
            </w:r>
          </w:p>
        </w:tc>
        <w:tc>
          <w:tcPr>
            <w:tcW w:w="2340" w:type="dxa"/>
            <w:vAlign w:val="center"/>
          </w:tcPr>
          <w:p w:rsidR="00AE3E0E" w:rsidRDefault="00E42F58">
            <w:pPr>
              <w:jc w:val="center"/>
            </w:pPr>
            <w:r>
              <w:rPr>
                <w:rFonts w:hint="eastAsia"/>
              </w:rPr>
              <w:t>前置机：</w:t>
            </w:r>
            <w:r>
              <w:rPr>
                <w:rFonts w:hint="eastAsia"/>
              </w:rPr>
              <w:t>1</w:t>
            </w:r>
          </w:p>
          <w:p w:rsidR="00AE3E0E" w:rsidRDefault="00E42F58">
            <w:pPr>
              <w:jc w:val="center"/>
            </w:pPr>
            <w:r>
              <w:rPr>
                <w:rFonts w:hint="eastAsia"/>
              </w:rPr>
              <w:t>主服务器：</w:t>
            </w:r>
            <w:r>
              <w:rPr>
                <w:rFonts w:hint="eastAsia"/>
              </w:rPr>
              <w:t>1</w:t>
            </w:r>
          </w:p>
          <w:p w:rsidR="00AE3E0E" w:rsidRDefault="00E42F58">
            <w:pPr>
              <w:jc w:val="center"/>
            </w:pPr>
            <w:r>
              <w:rPr>
                <w:rFonts w:hint="eastAsia"/>
              </w:rPr>
              <w:t>备服务器：</w:t>
            </w:r>
            <w:r>
              <w:rPr>
                <w:rFonts w:hint="eastAsia"/>
              </w:rPr>
              <w:t>1</w:t>
            </w:r>
          </w:p>
        </w:tc>
      </w:tr>
    </w:tbl>
    <w:p w:rsidR="00AE3E0E" w:rsidRDefault="00AE3E0E"/>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AE3E0E">
      <w:pPr>
        <w:pStyle w:val="afffff7"/>
        <w:ind w:leftChars="0" w:left="0" w:right="210" w:firstLineChars="0" w:firstLine="0"/>
        <w:rPr>
          <w:b/>
          <w:sz w:val="24"/>
        </w:rPr>
      </w:pPr>
    </w:p>
    <w:p w:rsidR="00AE3E0E" w:rsidRDefault="00E42F58">
      <w:pPr>
        <w:pStyle w:val="afffff7"/>
        <w:ind w:leftChars="0" w:left="0" w:right="210" w:firstLineChars="0" w:firstLine="0"/>
        <w:rPr>
          <w:b/>
          <w:sz w:val="24"/>
        </w:rPr>
      </w:pPr>
      <w:r>
        <w:rPr>
          <w:rFonts w:hint="eastAsia"/>
          <w:b/>
          <w:sz w:val="24"/>
        </w:rPr>
        <w:lastRenderedPageBreak/>
        <w:t>多功能银医自助一体机技术参数</w:t>
      </w:r>
    </w:p>
    <w:tbl>
      <w:tblPr>
        <w:tblW w:w="9087" w:type="dxa"/>
        <w:tblInd w:w="15" w:type="dxa"/>
        <w:tblLayout w:type="fixed"/>
        <w:tblCellMar>
          <w:left w:w="0" w:type="dxa"/>
          <w:right w:w="0" w:type="dxa"/>
        </w:tblCellMar>
        <w:tblLook w:val="04A0" w:firstRow="1" w:lastRow="0" w:firstColumn="1" w:lastColumn="0" w:noHBand="0" w:noVBand="1"/>
      </w:tblPr>
      <w:tblGrid>
        <w:gridCol w:w="1105"/>
        <w:gridCol w:w="1246"/>
        <w:gridCol w:w="5177"/>
        <w:gridCol w:w="709"/>
        <w:gridCol w:w="850"/>
      </w:tblGrid>
      <w:tr w:rsidR="00AE3E0E">
        <w:trPr>
          <w:trHeight w:val="2377"/>
        </w:trPr>
        <w:tc>
          <w:tcPr>
            <w:tcW w:w="752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Style w:val="font81"/>
              </w:rPr>
            </w:pPr>
            <w:bookmarkStart w:id="90" w:name="_Hlk66313362"/>
            <w:r>
              <w:rPr>
                <w:rStyle w:val="font81"/>
              </w:rPr>
              <w:t>多功能银医自助一体机</w:t>
            </w:r>
            <w:bookmarkEnd w:id="90"/>
          </w:p>
          <w:p w:rsidR="00AE3E0E" w:rsidRDefault="00E42F58">
            <w:pPr>
              <w:widowControl/>
              <w:jc w:val="left"/>
              <w:textAlignment w:val="center"/>
              <w:rPr>
                <w:rFonts w:ascii="宋体" w:cs="宋体"/>
                <w:b/>
                <w:sz w:val="32"/>
                <w:szCs w:val="32"/>
              </w:rPr>
            </w:pPr>
            <w:r>
              <w:rPr>
                <w:rStyle w:val="font21"/>
              </w:rPr>
              <w:t>门诊：电子健康码在线建档（注册），收费项目价格查询，预约/挂号(身份证、医保卡、电子健康卡、电子医保卡)，缴费（二维码聚合支付、医保卡、银行卡），门诊预交金，支持电子健康码、电子医保卡、电子医保凭证挂号、预约、结算，刷脸建档、微信刷脸付、刷脸核身等功能可选预留</w:t>
            </w:r>
            <w:r>
              <w:rPr>
                <w:rStyle w:val="font21"/>
              </w:rPr>
              <w:br/>
            </w:r>
            <w:r>
              <w:rPr>
                <w:rStyle w:val="font21"/>
              </w:rPr>
              <w:br/>
              <w:t>住院：住院预交款（银行卡、二维码聚合支付），住院清单查询，预交款余额查询</w:t>
            </w:r>
          </w:p>
        </w:tc>
        <w:tc>
          <w:tcPr>
            <w:tcW w:w="709" w:type="dxa"/>
            <w:tcBorders>
              <w:top w:val="single" w:sz="4" w:space="0" w:color="000000"/>
              <w:left w:val="nil"/>
              <w:bottom w:val="single" w:sz="4" w:space="0" w:color="000000"/>
              <w:right w:val="nil"/>
            </w:tcBorders>
            <w:tcMar>
              <w:top w:w="15" w:type="dxa"/>
              <w:left w:w="15" w:type="dxa"/>
              <w:right w:w="15" w:type="dxa"/>
            </w:tcMar>
            <w:vAlign w:val="center"/>
          </w:tcPr>
          <w:p w:rsidR="00AE3E0E" w:rsidRDefault="00AE3E0E">
            <w:pPr>
              <w:rPr>
                <w:rFonts w:ascii="宋体" w:cs="宋体"/>
                <w:b/>
                <w:sz w:val="32"/>
                <w:szCs w:val="32"/>
              </w:rPr>
            </w:pP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32"/>
                <w:szCs w:val="32"/>
              </w:rPr>
            </w:pPr>
          </w:p>
        </w:tc>
      </w:tr>
      <w:tr w:rsidR="00AE3E0E">
        <w:trPr>
          <w:trHeight w:val="402"/>
        </w:trPr>
        <w:tc>
          <w:tcPr>
            <w:tcW w:w="2351"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配置项</w:t>
            </w:r>
          </w:p>
        </w:tc>
        <w:tc>
          <w:tcPr>
            <w:tcW w:w="5177"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功能指标简述</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配置</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备注</w:t>
            </w:r>
          </w:p>
        </w:tc>
      </w:tr>
      <w:tr w:rsidR="00AE3E0E">
        <w:trPr>
          <w:trHeight w:val="1545"/>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大堂落地式</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spacing w:after="200"/>
              <w:jc w:val="left"/>
              <w:textAlignment w:val="center"/>
              <w:rPr>
                <w:rFonts w:ascii="宋体" w:cs="宋体"/>
                <w:sz w:val="20"/>
                <w:szCs w:val="20"/>
              </w:rPr>
            </w:pPr>
            <w:r>
              <w:rPr>
                <w:rFonts w:ascii="宋体" w:cs="宋体" w:hint="eastAsia"/>
                <w:kern w:val="0"/>
                <w:sz w:val="20"/>
                <w:szCs w:val="20"/>
              </w:rPr>
              <w:t>外形尺寸不大于：640(W)*525(D)*1680（H)；</w:t>
            </w:r>
            <w:r>
              <w:rPr>
                <w:rFonts w:ascii="宋体" w:cs="宋体" w:hint="eastAsia"/>
                <w:kern w:val="0"/>
                <w:sz w:val="20"/>
                <w:szCs w:val="20"/>
              </w:rPr>
              <w:br/>
              <w:t>表面处理：SPCC1.5喷塑处理；个性化丝印标识</w:t>
            </w:r>
            <w:r>
              <w:rPr>
                <w:rFonts w:ascii="宋体" w:cs="宋体" w:hint="eastAsia"/>
                <w:kern w:val="0"/>
                <w:sz w:val="20"/>
                <w:szCs w:val="20"/>
              </w:rPr>
              <w:br/>
              <w:t>适用环境：室内、2000米海拔以内；环境：-5~40摄氏度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通用模块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国家/语言</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中国/简体中文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操作手册</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柜式自助机操作手册（电子版）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安装手册</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柜式自助机安装手册（电子版）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52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基本模块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1062"/>
        </w:trPr>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中控单元</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工业控制主板</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H81或以上芯片组，AMI 64 MbitMbit，支持无盘启动，上电开机，网络唤醒，看门狗等功能。显卡最大支持1920*1200分辨率；内存最高支持16G；I/O接口：最大支持16 * USB 2.0，2 * USB 3.0，12 个标准 RS232 串口，</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582"/>
        </w:trPr>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CPU</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不低于Intel I3 4170 3.7GHz，</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内存</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不小于4GB DDR内存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硬盘</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128GB及以上固态硬盘；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机箱</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工控机机箱及风扇，散热、防尘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859"/>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人机交互</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触摸显示一体屏</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19"以上TFT LCD，分辨率：1280*1024，响应时间：小于5ms，亮度：250cd/m²，显示比率：5：4，电容屏触摸屏透光率87%；响应时间：≤10 ms，单点触摸寿命≥5000 万次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600"/>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电源系统</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开关电源</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12V&amp;24V开关电源</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660"/>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广告区域</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广告灯箱</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LED发光灯箱、亚克力面板</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945"/>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lastRenderedPageBreak/>
              <w:t>刷脸功能</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刷脸付人脸</w:t>
            </w:r>
            <w:r>
              <w:rPr>
                <w:rFonts w:ascii="宋体" w:cs="宋体" w:hint="eastAsia"/>
                <w:kern w:val="0"/>
                <w:sz w:val="20"/>
                <w:szCs w:val="20"/>
              </w:rPr>
              <w:br/>
              <w:t>识别摄像头</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预留空间，支持微信刷脸付功能，刷脸建档、刷脸挂号、刷脸结算；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0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预留空间</w:t>
            </w:r>
          </w:p>
        </w:tc>
      </w:tr>
      <w:tr w:rsidR="00AE3E0E">
        <w:trPr>
          <w:trHeight w:val="1020"/>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身份证识别</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身份证阅读器</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二代身份证识别</w:t>
            </w:r>
            <w:r>
              <w:rPr>
                <w:rFonts w:ascii="宋体" w:cs="宋体" w:hint="eastAsia"/>
                <w:kern w:val="0"/>
                <w:sz w:val="20"/>
                <w:szCs w:val="20"/>
              </w:rPr>
              <w:br/>
              <w:t>二代身份证有效信息读取</w:t>
            </w:r>
            <w:r>
              <w:rPr>
                <w:rFonts w:ascii="宋体" w:cs="宋体" w:hint="eastAsia"/>
                <w:kern w:val="0"/>
                <w:sz w:val="20"/>
                <w:szCs w:val="20"/>
              </w:rPr>
              <w:br/>
              <w:t>支持港澳台身份读取</w:t>
            </w:r>
            <w:r>
              <w:rPr>
                <w:rFonts w:ascii="宋体" w:cs="宋体" w:hint="eastAsia"/>
                <w:kern w:val="0"/>
                <w:sz w:val="20"/>
                <w:szCs w:val="20"/>
              </w:rPr>
              <w:br/>
              <w:t>公安部授权产品</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1020"/>
        </w:trPr>
        <w:tc>
          <w:tcPr>
            <w:tcW w:w="110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银行卡结算</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EFT-POS机</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支持银行卡结算，支持磁条卡，接触式和非接触式IC卡；支持电子签名，触摸式彩色显示屏，通过PCI PTS4.X认证，PBOC3.0认证；通过商用密码产品认证。由收单结算银行提供.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1700"/>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w:t>
            </w:r>
            <w:r>
              <w:rPr>
                <w:rFonts w:ascii="宋体" w:cs="宋体" w:hint="eastAsia"/>
                <w:kern w:val="0"/>
                <w:sz w:val="20"/>
                <w:szCs w:val="20"/>
              </w:rPr>
              <w:br/>
              <w:t>就诊卡识读</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医保卡/就诊卡</w:t>
            </w:r>
            <w:r>
              <w:rPr>
                <w:rFonts w:ascii="宋体" w:cs="宋体" w:hint="eastAsia"/>
                <w:kern w:val="0"/>
                <w:sz w:val="20"/>
                <w:szCs w:val="20"/>
              </w:rPr>
              <w:br/>
              <w:t>二合一读卡器</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持卡型：非接触式卡符合ISO 1443 TypeA&amp;B的非接触CPU卡、M1卡；接触式卡符合ISO7816标准的CPU卡；（T=0，T=1）：所有常用存储卡、逻辑加密卡；SAM卡座：含1个7816尺寸大卡座，最多可选配2个Sim卡尺寸SAM卡座，通讯接口：USB(HID无驱）/RS232；遵循标准：ISO7816、PC/SC/GSM11.11、FCC、CE、EMV、PBOC.由医科大八附院指定并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3660"/>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二卡融合/</w:t>
            </w:r>
            <w:r>
              <w:rPr>
                <w:rFonts w:ascii="宋体" w:cs="宋体" w:hint="eastAsia"/>
                <w:kern w:val="0"/>
                <w:sz w:val="20"/>
                <w:szCs w:val="20"/>
              </w:rPr>
              <w:br/>
              <w:t>扫码付功能</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电子健康卡/电子社保卡/微信扫码/支付宝扫码等功能</w:t>
            </w:r>
            <w:r>
              <w:rPr>
                <w:rFonts w:ascii="宋体" w:cs="宋体" w:hint="eastAsia"/>
                <w:kern w:val="0"/>
                <w:sz w:val="20"/>
                <w:szCs w:val="20"/>
              </w:rPr>
              <w:br/>
              <w:t>条码扫描模块</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1)COMS识读，白色LED光源，分辨率752*480，识读精度&gt;=4mil,尺寸：529W)*55.4(L)*30(H)mm</w:t>
            </w:r>
            <w:r>
              <w:rPr>
                <w:rFonts w:ascii="宋体" w:cs="宋体" w:hint="eastAsia"/>
                <w:kern w:val="0"/>
                <w:sz w:val="20"/>
                <w:szCs w:val="20"/>
              </w:rPr>
              <w:br/>
              <w:t>2）典型景深：</w:t>
            </w:r>
            <w:r>
              <w:rPr>
                <w:rFonts w:ascii="宋体" w:cs="宋体" w:hint="eastAsia"/>
                <w:kern w:val="0"/>
                <w:sz w:val="20"/>
                <w:szCs w:val="20"/>
              </w:rPr>
              <w:br/>
              <w:t>一维码CODE39(6~23cm,13mil);code39 (7~12.5cm,5mil);</w:t>
            </w:r>
            <w:r>
              <w:rPr>
                <w:rFonts w:ascii="宋体" w:cs="宋体" w:hint="eastAsia"/>
                <w:kern w:val="0"/>
                <w:sz w:val="20"/>
                <w:szCs w:val="20"/>
              </w:rPr>
              <w:br/>
              <w:t>二维码pdf417(6~23cm, 13mil),datamatric(5.5~8.5cm, 10mil);QR(4.5~13.5cm, 15mil)</w:t>
            </w:r>
            <w:r>
              <w:rPr>
                <w:rFonts w:ascii="宋体" w:cs="宋体" w:hint="eastAsia"/>
                <w:kern w:val="0"/>
                <w:sz w:val="20"/>
                <w:szCs w:val="20"/>
              </w:rPr>
              <w:br/>
              <w:t>2) 可识读码制：1维:EAN-8, EAN-13, UPC-E, UPC-A, Code128, UCC/EAN128, I2Of5, ITF14, ITF6,Matrix 25, CodaBar, Code39, Code93, ISSN, ISBN, Plessey, Industrial25,Standard25, Code11, MSI Plessey, China Post 25, UCC/EAN Composite,GS1 Databar, Code 16K；二维:PDF417, QR Code, Micro QR, MicroPDF417 Code, Aztec, MaxiCode, Code One,Chinese Sensible Code, GM Code, DataMatrix</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630"/>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自动</w:t>
            </w:r>
            <w:r>
              <w:rPr>
                <w:rFonts w:ascii="宋体" w:cs="宋体" w:hint="eastAsia"/>
                <w:kern w:val="0"/>
                <w:sz w:val="20"/>
                <w:szCs w:val="20"/>
              </w:rPr>
              <w:br/>
              <w:t>时控开关</w:t>
            </w:r>
          </w:p>
        </w:tc>
        <w:tc>
          <w:tcPr>
            <w:tcW w:w="1246" w:type="dxa"/>
            <w:tcBorders>
              <w:top w:val="nil"/>
              <w:left w:val="nil"/>
              <w:bottom w:val="nil"/>
              <w:right w:val="nil"/>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电子式定时插座</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220V，10A，自动时空电源启动关闭</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0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可选</w:t>
            </w:r>
          </w:p>
        </w:tc>
      </w:tr>
      <w:tr w:rsidR="00AE3E0E">
        <w:trPr>
          <w:trHeight w:val="1845"/>
        </w:trPr>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凭条打印</w:t>
            </w:r>
          </w:p>
        </w:tc>
        <w:tc>
          <w:tcPr>
            <w:tcW w:w="12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凭条打印机</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打印方式：行式热敏打印方向：与进纸方向一致点密度：203DPIx203DPI 打印宽度：Max.80mm(3.15") Wax.640点打印速度：250mm/s（配置GP控制板）切刀寿命：最高可达100万次（切纸厚度0.065mm±0.005mm，标准测试条件）打印头寿命：不低于100Km；</w:t>
            </w:r>
            <w:r>
              <w:rPr>
                <w:rFonts w:ascii="宋体" w:cs="宋体" w:hint="eastAsia"/>
                <w:kern w:val="0"/>
                <w:sz w:val="20"/>
                <w:szCs w:val="20"/>
              </w:rPr>
              <w:br/>
              <w:t>纸卷直径：160mm；支持黑标识别；缺纸提醒；自动进纸；打印速度(行/秒)：西文:150 mm/s 中文:150 mm/s。</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通讯模块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235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局域网接入模块</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以太网接入，RJ45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lastRenderedPageBreak/>
              <w:t>标签标识</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762"/>
        </w:trPr>
        <w:tc>
          <w:tcPr>
            <w:tcW w:w="235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指示灯</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条码指示灯（白色）、凭条打印机指示灯（绿色）、银行读卡器指示灯（绿色）、医保科读卡指示灯（绿色）、指示灯控制板及线束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5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720"/>
        </w:trPr>
        <w:tc>
          <w:tcPr>
            <w:tcW w:w="235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功能指示</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中文，二维码读写区、身份证读写区、医保卡读写区、银行卡读写区、凭条打印机</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5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包装防护</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720"/>
        </w:trPr>
        <w:tc>
          <w:tcPr>
            <w:tcW w:w="235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运输包装</w:t>
            </w:r>
          </w:p>
        </w:tc>
        <w:tc>
          <w:tcPr>
            <w:tcW w:w="51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木质托盘，外防护纸箱，内部防潮塑料袋</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bl>
    <w:p w:rsidR="00AE3E0E" w:rsidRDefault="00AE3E0E">
      <w:pPr>
        <w:jc w:val="left"/>
        <w:rPr>
          <w:rFonts w:ascii="仿宋" w:eastAsia="仿宋"/>
          <w:sz w:val="28"/>
          <w:szCs w:val="28"/>
        </w:rPr>
      </w:pPr>
    </w:p>
    <w:p w:rsidR="00AE3E0E" w:rsidRDefault="00AE3E0E">
      <w:pPr>
        <w:jc w:val="left"/>
        <w:rPr>
          <w:rFonts w:ascii="Times New Roman" w:hAnsi="Times New Roman"/>
          <w:b/>
          <w:kern w:val="0"/>
          <w:sz w:val="24"/>
          <w:szCs w:val="24"/>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AE3E0E">
      <w:pPr>
        <w:pStyle w:val="M"/>
        <w:ind w:firstLineChars="0" w:firstLine="0"/>
        <w:rPr>
          <w:b/>
          <w:sz w:val="28"/>
        </w:rPr>
      </w:pPr>
    </w:p>
    <w:p w:rsidR="00AE3E0E" w:rsidRDefault="00E42F58">
      <w:pPr>
        <w:pStyle w:val="M"/>
        <w:ind w:firstLineChars="0" w:firstLine="0"/>
        <w:rPr>
          <w:b/>
          <w:sz w:val="28"/>
        </w:rPr>
      </w:pPr>
      <w:r>
        <w:rPr>
          <w:rFonts w:hint="eastAsia"/>
          <w:b/>
          <w:sz w:val="28"/>
        </w:rPr>
        <w:lastRenderedPageBreak/>
        <w:t>报告单自助打印技术参数</w:t>
      </w:r>
    </w:p>
    <w:tbl>
      <w:tblPr>
        <w:tblW w:w="9087" w:type="dxa"/>
        <w:tblInd w:w="93" w:type="dxa"/>
        <w:tblLayout w:type="fixed"/>
        <w:tblLook w:val="04A0" w:firstRow="1" w:lastRow="0" w:firstColumn="1" w:lastColumn="0" w:noHBand="0" w:noVBand="1"/>
      </w:tblPr>
      <w:tblGrid>
        <w:gridCol w:w="1240"/>
        <w:gridCol w:w="1043"/>
        <w:gridCol w:w="5245"/>
        <w:gridCol w:w="709"/>
        <w:gridCol w:w="850"/>
      </w:tblGrid>
      <w:tr w:rsidR="00AE3E0E">
        <w:trPr>
          <w:trHeight w:val="1065"/>
        </w:trPr>
        <w:tc>
          <w:tcPr>
            <w:tcW w:w="7528" w:type="dxa"/>
            <w:gridSpan w:val="3"/>
            <w:tcBorders>
              <w:top w:val="single" w:sz="4" w:space="0" w:color="auto"/>
              <w:left w:val="single" w:sz="4" w:space="0" w:color="auto"/>
              <w:bottom w:val="single" w:sz="4" w:space="0" w:color="auto"/>
              <w:right w:val="single" w:sz="4" w:space="0" w:color="000000"/>
            </w:tcBorders>
            <w:vAlign w:val="center"/>
          </w:tcPr>
          <w:p w:rsidR="00AE3E0E" w:rsidRDefault="00E42F58">
            <w:pPr>
              <w:widowControl/>
              <w:jc w:val="center"/>
              <w:rPr>
                <w:rFonts w:ascii="宋体" w:cs="宋体"/>
                <w:b/>
                <w:bCs/>
                <w:kern w:val="0"/>
                <w:sz w:val="32"/>
                <w:szCs w:val="32"/>
              </w:rPr>
            </w:pPr>
            <w:bookmarkStart w:id="91" w:name="RANGE!A1:E28"/>
            <w:r>
              <w:rPr>
                <w:rFonts w:ascii="宋体" w:cs="宋体" w:hint="eastAsia"/>
                <w:b/>
                <w:bCs/>
                <w:kern w:val="0"/>
                <w:sz w:val="32"/>
                <w:szCs w:val="32"/>
              </w:rPr>
              <w:t>报告单自助打印机</w:t>
            </w:r>
            <w:bookmarkEnd w:id="91"/>
          </w:p>
          <w:p w:rsidR="00AE3E0E" w:rsidRDefault="00E42F58">
            <w:pPr>
              <w:widowControl/>
              <w:jc w:val="center"/>
              <w:rPr>
                <w:rFonts w:ascii="宋体" w:cs="宋体"/>
                <w:b/>
                <w:bCs/>
                <w:kern w:val="0"/>
                <w:sz w:val="32"/>
                <w:szCs w:val="32"/>
              </w:rPr>
            </w:pPr>
            <w:r>
              <w:rPr>
                <w:rStyle w:val="font12"/>
              </w:rPr>
              <w:t>医技报告单功能：报告单查询和打印（支持身份证、电子医保卡/电子健康卡/电子医保凭证、电子健康码可选）</w:t>
            </w:r>
          </w:p>
        </w:tc>
        <w:tc>
          <w:tcPr>
            <w:tcW w:w="709" w:type="dxa"/>
            <w:tcBorders>
              <w:top w:val="single" w:sz="4" w:space="0" w:color="auto"/>
              <w:left w:val="nil"/>
              <w:bottom w:val="single" w:sz="4" w:space="0" w:color="auto"/>
              <w:right w:val="nil"/>
            </w:tcBorders>
            <w:vAlign w:val="center"/>
          </w:tcPr>
          <w:p w:rsidR="00AE3E0E" w:rsidRDefault="00E42F58">
            <w:pPr>
              <w:widowControl/>
              <w:jc w:val="left"/>
              <w:rPr>
                <w:rFonts w:ascii="宋体" w:cs="宋体"/>
                <w:b/>
                <w:bCs/>
                <w:kern w:val="0"/>
                <w:sz w:val="32"/>
                <w:szCs w:val="32"/>
              </w:rPr>
            </w:pPr>
            <w:r>
              <w:rPr>
                <w:rFonts w:ascii="宋体" w:cs="宋体" w:hint="eastAsia"/>
                <w:b/>
                <w:bCs/>
                <w:kern w:val="0"/>
                <w:sz w:val="32"/>
                <w:szCs w:val="32"/>
              </w:rPr>
              <w:t xml:space="preserve">　</w:t>
            </w:r>
          </w:p>
        </w:tc>
        <w:tc>
          <w:tcPr>
            <w:tcW w:w="850" w:type="dxa"/>
            <w:tcBorders>
              <w:top w:val="single" w:sz="4" w:space="0" w:color="auto"/>
              <w:left w:val="nil"/>
              <w:bottom w:val="single" w:sz="4" w:space="0" w:color="auto"/>
              <w:right w:val="single" w:sz="4" w:space="0" w:color="auto"/>
            </w:tcBorders>
            <w:vAlign w:val="center"/>
          </w:tcPr>
          <w:p w:rsidR="00AE3E0E" w:rsidRDefault="00E42F58">
            <w:pPr>
              <w:widowControl/>
              <w:jc w:val="left"/>
              <w:rPr>
                <w:rFonts w:ascii="宋体" w:cs="宋体"/>
                <w:b/>
                <w:bCs/>
                <w:kern w:val="0"/>
                <w:sz w:val="32"/>
                <w:szCs w:val="32"/>
              </w:rPr>
            </w:pPr>
            <w:r>
              <w:rPr>
                <w:rFonts w:ascii="宋体" w:cs="宋体" w:hint="eastAsia"/>
                <w:b/>
                <w:bCs/>
                <w:kern w:val="0"/>
                <w:sz w:val="32"/>
                <w:szCs w:val="32"/>
              </w:rPr>
              <w:t xml:space="preserve">　</w:t>
            </w:r>
          </w:p>
        </w:tc>
      </w:tr>
      <w:tr w:rsidR="00AE3E0E">
        <w:trPr>
          <w:trHeight w:val="885"/>
        </w:trPr>
        <w:tc>
          <w:tcPr>
            <w:tcW w:w="2283" w:type="dxa"/>
            <w:gridSpan w:val="2"/>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配置项</w:t>
            </w:r>
          </w:p>
        </w:tc>
        <w:tc>
          <w:tcPr>
            <w:tcW w:w="5245" w:type="dxa"/>
            <w:tcBorders>
              <w:top w:val="nil"/>
              <w:left w:val="nil"/>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功能指标简述</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配置</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备注</w:t>
            </w:r>
          </w:p>
        </w:tc>
      </w:tr>
      <w:tr w:rsidR="00AE3E0E">
        <w:trPr>
          <w:trHeight w:val="1110"/>
        </w:trPr>
        <w:tc>
          <w:tcPr>
            <w:tcW w:w="1240" w:type="dxa"/>
            <w:tcBorders>
              <w:top w:val="nil"/>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柜式自助机</w:t>
            </w:r>
          </w:p>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落地式</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表面处理：SPCC1.5喷塑处理；个性化丝印标识</w:t>
            </w:r>
            <w:r>
              <w:rPr>
                <w:rFonts w:ascii="宋体" w:cs="宋体" w:hint="eastAsia"/>
                <w:kern w:val="0"/>
                <w:sz w:val="20"/>
                <w:szCs w:val="20"/>
              </w:rPr>
              <w:br/>
              <w:t>适用环境：室内、2000米海拔以内；环境：-5~40摄氏度</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7528" w:type="dxa"/>
            <w:gridSpan w:val="3"/>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通用模块</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1240" w:type="dxa"/>
            <w:tcBorders>
              <w:top w:val="nil"/>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国家/语言</w:t>
            </w:r>
          </w:p>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中国/简体中文</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1240" w:type="dxa"/>
            <w:tcBorders>
              <w:top w:val="nil"/>
              <w:left w:val="single" w:sz="4" w:space="0" w:color="auto"/>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操作手册</w:t>
            </w:r>
          </w:p>
        </w:tc>
        <w:tc>
          <w:tcPr>
            <w:tcW w:w="1043" w:type="dxa"/>
            <w:tcBorders>
              <w:top w:val="nil"/>
              <w:left w:val="nil"/>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c>
          <w:tcPr>
            <w:tcW w:w="5245"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柜式自助机操作手册（电子版）</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1240" w:type="dxa"/>
            <w:tcBorders>
              <w:top w:val="nil"/>
              <w:left w:val="single" w:sz="4" w:space="0" w:color="auto"/>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安装手册</w:t>
            </w:r>
          </w:p>
        </w:tc>
        <w:tc>
          <w:tcPr>
            <w:tcW w:w="1043" w:type="dxa"/>
            <w:tcBorders>
              <w:top w:val="nil"/>
              <w:left w:val="nil"/>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c>
          <w:tcPr>
            <w:tcW w:w="5245"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柜式自助机安装手册（电子版）</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7528" w:type="dxa"/>
            <w:gridSpan w:val="3"/>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基本模块</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1395"/>
        </w:trPr>
        <w:tc>
          <w:tcPr>
            <w:tcW w:w="1240" w:type="dxa"/>
            <w:vMerge w:val="restart"/>
            <w:tcBorders>
              <w:top w:val="nil"/>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中控单元</w:t>
            </w:r>
          </w:p>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工业控制主板</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主板集成芯片组支持Intel 3865U(可选I3 6100U/I5 6200U /I7 6500U)，6个串口，10个USB口（其中2个USB3.0）,支持双显，1个VGA，1个HDMI，1个LVDS，1个网口，1*SATA，扩展支持1*MINI SATA（扩展SSD 固态盘），内存：DDR3L 1.35V 笔记本内存，最大支持8GB，DC 12V供电</w:t>
            </w:r>
          </w:p>
        </w:tc>
        <w:tc>
          <w:tcPr>
            <w:tcW w:w="709" w:type="dxa"/>
            <w:vMerge w:val="restart"/>
            <w:tcBorders>
              <w:top w:val="nil"/>
              <w:left w:val="single" w:sz="4" w:space="0" w:color="auto"/>
              <w:bottom w:val="single" w:sz="4" w:space="0" w:color="000000"/>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vMerge w:val="restart"/>
            <w:tcBorders>
              <w:top w:val="nil"/>
              <w:left w:val="single" w:sz="4" w:space="0" w:color="auto"/>
              <w:bottom w:val="single" w:sz="4" w:space="0" w:color="000000"/>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　</w:t>
            </w:r>
          </w:p>
        </w:tc>
      </w:tr>
      <w:tr w:rsidR="00AE3E0E">
        <w:trPr>
          <w:trHeight w:val="582"/>
        </w:trPr>
        <w:tc>
          <w:tcPr>
            <w:tcW w:w="1240" w:type="dxa"/>
            <w:vMerge/>
            <w:tcBorders>
              <w:top w:val="nil"/>
              <w:left w:val="single" w:sz="4" w:space="0" w:color="auto"/>
              <w:bottom w:val="single" w:sz="4" w:space="0" w:color="auto"/>
              <w:right w:val="single" w:sz="4" w:space="0" w:color="auto"/>
            </w:tcBorders>
            <w:vAlign w:val="center"/>
          </w:tcPr>
          <w:p w:rsidR="00AE3E0E" w:rsidRDefault="00AE3E0E"/>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CPU</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不低于Intel Skylake 3865U 双核 1.8GHz，低功耗</w:t>
            </w:r>
          </w:p>
        </w:tc>
        <w:tc>
          <w:tcPr>
            <w:tcW w:w="709" w:type="dxa"/>
            <w:vMerge/>
            <w:tcBorders>
              <w:top w:val="nil"/>
              <w:left w:val="single" w:sz="4" w:space="0" w:color="auto"/>
              <w:bottom w:val="single" w:sz="4" w:space="0" w:color="000000"/>
              <w:right w:val="single" w:sz="4" w:space="0" w:color="auto"/>
            </w:tcBorders>
            <w:vAlign w:val="center"/>
          </w:tcPr>
          <w:p w:rsidR="00AE3E0E" w:rsidRDefault="00AE3E0E"/>
        </w:tc>
        <w:tc>
          <w:tcPr>
            <w:tcW w:w="850" w:type="dxa"/>
            <w:vMerge/>
            <w:tcBorders>
              <w:top w:val="nil"/>
              <w:left w:val="single" w:sz="4" w:space="0" w:color="auto"/>
              <w:bottom w:val="single" w:sz="4" w:space="0" w:color="000000"/>
              <w:right w:val="single" w:sz="4" w:space="0" w:color="auto"/>
            </w:tcBorders>
            <w:vAlign w:val="center"/>
          </w:tcPr>
          <w:p w:rsidR="00AE3E0E" w:rsidRDefault="00AE3E0E"/>
        </w:tc>
      </w:tr>
      <w:tr w:rsidR="00AE3E0E">
        <w:trPr>
          <w:trHeight w:val="690"/>
        </w:trPr>
        <w:tc>
          <w:tcPr>
            <w:tcW w:w="1240" w:type="dxa"/>
            <w:vMerge/>
            <w:tcBorders>
              <w:top w:val="nil"/>
              <w:left w:val="single" w:sz="4" w:space="0" w:color="auto"/>
              <w:bottom w:val="single" w:sz="4" w:space="0" w:color="auto"/>
              <w:right w:val="single" w:sz="4" w:space="0" w:color="auto"/>
            </w:tcBorders>
            <w:vAlign w:val="center"/>
          </w:tcPr>
          <w:p w:rsidR="00AE3E0E" w:rsidRDefault="00AE3E0E"/>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内存</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不小于4GB DDR内存</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480"/>
        </w:trPr>
        <w:tc>
          <w:tcPr>
            <w:tcW w:w="1240" w:type="dxa"/>
            <w:vMerge/>
            <w:tcBorders>
              <w:top w:val="nil"/>
              <w:left w:val="single" w:sz="4" w:space="0" w:color="auto"/>
              <w:bottom w:val="single" w:sz="4" w:space="0" w:color="auto"/>
              <w:right w:val="single" w:sz="4" w:space="0" w:color="auto"/>
            </w:tcBorders>
            <w:vAlign w:val="center"/>
          </w:tcPr>
          <w:p w:rsidR="00AE3E0E" w:rsidRDefault="00AE3E0E"/>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硬盘</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128GB及以上固态硬盘；</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480"/>
        </w:trPr>
        <w:tc>
          <w:tcPr>
            <w:tcW w:w="1240" w:type="dxa"/>
            <w:vMerge/>
            <w:tcBorders>
              <w:top w:val="nil"/>
              <w:left w:val="single" w:sz="4" w:space="0" w:color="auto"/>
              <w:bottom w:val="single" w:sz="4" w:space="0" w:color="auto"/>
              <w:right w:val="single" w:sz="4" w:space="0" w:color="auto"/>
            </w:tcBorders>
            <w:vAlign w:val="center"/>
          </w:tcPr>
          <w:p w:rsidR="00AE3E0E" w:rsidRDefault="00AE3E0E"/>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整机机箱及风扇</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散热、防尘、防爆</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859"/>
        </w:trPr>
        <w:tc>
          <w:tcPr>
            <w:tcW w:w="1240" w:type="dxa"/>
            <w:tcBorders>
              <w:top w:val="nil"/>
              <w:left w:val="single" w:sz="4" w:space="0" w:color="auto"/>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人机交互</w:t>
            </w:r>
          </w:p>
        </w:tc>
        <w:tc>
          <w:tcPr>
            <w:tcW w:w="1043" w:type="dxa"/>
            <w:tcBorders>
              <w:top w:val="nil"/>
              <w:left w:val="nil"/>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触摸显示一体屏</w:t>
            </w:r>
          </w:p>
        </w:tc>
        <w:tc>
          <w:tcPr>
            <w:tcW w:w="5245"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19"及以上TFT LCD，分辨率：1280*1024，响应时间：小于5ms，亮度：250cd/m²，显示比率：5：4，电容屏触摸屏透光率87%；响应时间：≤10 ms，单点触摸寿命≥5000 万次</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600"/>
        </w:trPr>
        <w:tc>
          <w:tcPr>
            <w:tcW w:w="1240" w:type="dxa"/>
            <w:tcBorders>
              <w:top w:val="nil"/>
              <w:left w:val="single" w:sz="4" w:space="0" w:color="auto"/>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电源系统</w:t>
            </w:r>
          </w:p>
        </w:tc>
        <w:tc>
          <w:tcPr>
            <w:tcW w:w="1043" w:type="dxa"/>
            <w:tcBorders>
              <w:top w:val="nil"/>
              <w:left w:val="nil"/>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开关电源</w:t>
            </w:r>
          </w:p>
        </w:tc>
        <w:tc>
          <w:tcPr>
            <w:tcW w:w="5245"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电源适配器（12V 5.0A)</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402"/>
        </w:trPr>
        <w:tc>
          <w:tcPr>
            <w:tcW w:w="7528" w:type="dxa"/>
            <w:gridSpan w:val="3"/>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功能模块</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1020"/>
        </w:trPr>
        <w:tc>
          <w:tcPr>
            <w:tcW w:w="1240" w:type="dxa"/>
            <w:tcBorders>
              <w:top w:val="nil"/>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身份证识别</w:t>
            </w:r>
          </w:p>
        </w:tc>
        <w:tc>
          <w:tcPr>
            <w:tcW w:w="1043"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身份证阅读器</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二代身份证识别</w:t>
            </w:r>
            <w:r>
              <w:rPr>
                <w:rFonts w:ascii="宋体" w:cs="宋体" w:hint="eastAsia"/>
                <w:kern w:val="0"/>
                <w:sz w:val="20"/>
                <w:szCs w:val="20"/>
              </w:rPr>
              <w:br/>
              <w:t>二代身份证有效信息读取</w:t>
            </w:r>
            <w:r>
              <w:rPr>
                <w:rFonts w:ascii="宋体" w:cs="宋体" w:hint="eastAsia"/>
                <w:kern w:val="0"/>
                <w:sz w:val="20"/>
                <w:szCs w:val="20"/>
              </w:rPr>
              <w:br/>
              <w:t>支持港澳台身份读取</w:t>
            </w:r>
            <w:r>
              <w:rPr>
                <w:rFonts w:ascii="宋体" w:cs="宋体" w:hint="eastAsia"/>
                <w:kern w:val="0"/>
                <w:sz w:val="20"/>
                <w:szCs w:val="20"/>
              </w:rPr>
              <w:br/>
              <w:t>公安部授权产品</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　</w:t>
            </w:r>
          </w:p>
        </w:tc>
      </w:tr>
      <w:tr w:rsidR="00AE3E0E">
        <w:trPr>
          <w:trHeight w:val="3360"/>
        </w:trPr>
        <w:tc>
          <w:tcPr>
            <w:tcW w:w="1240" w:type="dxa"/>
            <w:tcBorders>
              <w:top w:val="nil"/>
              <w:left w:val="single" w:sz="4" w:space="0" w:color="auto"/>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lastRenderedPageBreak/>
              <w:t>二卡融合/</w:t>
            </w:r>
            <w:r>
              <w:rPr>
                <w:rFonts w:ascii="宋体" w:cs="宋体" w:hint="eastAsia"/>
                <w:kern w:val="0"/>
                <w:sz w:val="20"/>
                <w:szCs w:val="20"/>
              </w:rPr>
              <w:br/>
              <w:t>扫码付功能/</w:t>
            </w:r>
          </w:p>
        </w:tc>
        <w:tc>
          <w:tcPr>
            <w:tcW w:w="1043"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电子健康卡/</w:t>
            </w:r>
            <w:r>
              <w:rPr>
                <w:rFonts w:ascii="宋体" w:cs="宋体" w:hint="eastAsia"/>
                <w:kern w:val="0"/>
                <w:sz w:val="20"/>
                <w:szCs w:val="20"/>
              </w:rPr>
              <w:br/>
              <w:t>电子社保卡/</w:t>
            </w:r>
            <w:r>
              <w:rPr>
                <w:rFonts w:ascii="宋体" w:cs="宋体" w:hint="eastAsia"/>
                <w:kern w:val="0"/>
                <w:sz w:val="20"/>
                <w:szCs w:val="20"/>
              </w:rPr>
              <w:br/>
              <w:t>微信扫码/</w:t>
            </w:r>
            <w:r>
              <w:rPr>
                <w:rFonts w:ascii="宋体" w:cs="宋体" w:hint="eastAsia"/>
                <w:kern w:val="0"/>
                <w:sz w:val="20"/>
                <w:szCs w:val="20"/>
              </w:rPr>
              <w:br/>
              <w:t>支付宝扫码等功能</w:t>
            </w:r>
            <w:r>
              <w:rPr>
                <w:rFonts w:ascii="宋体" w:cs="宋体" w:hint="eastAsia"/>
                <w:kern w:val="0"/>
                <w:sz w:val="20"/>
                <w:szCs w:val="20"/>
              </w:rPr>
              <w:br/>
              <w:t>条码扫描模块</w:t>
            </w:r>
          </w:p>
        </w:tc>
        <w:tc>
          <w:tcPr>
            <w:tcW w:w="5245" w:type="dxa"/>
            <w:tcBorders>
              <w:top w:val="nil"/>
              <w:left w:val="nil"/>
              <w:bottom w:val="nil"/>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1)COMS识读，红色LED光源，分辨率640*480，识读精度&gt;=5mil,尺寸：42W)*48.5(L)*22(H)mm</w:t>
            </w:r>
            <w:r>
              <w:rPr>
                <w:rFonts w:ascii="宋体" w:cs="宋体" w:hint="eastAsia"/>
                <w:kern w:val="0"/>
                <w:sz w:val="20"/>
                <w:szCs w:val="20"/>
              </w:rPr>
              <w:br/>
              <w:t>2）典型景深：</w:t>
            </w:r>
            <w:r>
              <w:rPr>
                <w:rFonts w:ascii="宋体" w:cs="宋体" w:hint="eastAsia"/>
                <w:kern w:val="0"/>
                <w:sz w:val="20"/>
                <w:szCs w:val="20"/>
              </w:rPr>
              <w:br/>
              <w:t>一维码EAN13(6~23cm,13mil);code39 (7~12.5cm,5mil);</w:t>
            </w:r>
            <w:r>
              <w:rPr>
                <w:rFonts w:ascii="宋体" w:cs="宋体" w:hint="eastAsia"/>
                <w:kern w:val="0"/>
                <w:sz w:val="20"/>
                <w:szCs w:val="20"/>
              </w:rPr>
              <w:br/>
              <w:t>二维码pdf417(4~11cm, 6.67mil),datamatric(4~11.5cm, 20mil);QR微信(4~41cm, 32mil)</w:t>
            </w:r>
            <w:r>
              <w:rPr>
                <w:rFonts w:ascii="宋体" w:cs="宋体" w:hint="eastAsia"/>
                <w:kern w:val="0"/>
                <w:sz w:val="20"/>
                <w:szCs w:val="20"/>
              </w:rPr>
              <w:br/>
              <w:t>2) 可识读码制：1维:EAN-8, EAN-13, UPC-E, UPC-A, Code128, UCC/EAN128, I2Of5, ITF14, ITF6,Matrix 25, CodaBar, Code39, Code93, ISSN, ISBN, Plessey, Industrial25,Standard25, Code11, MSI Plessey, China Post 25, UCC/EAN Composite,GS1 Databar, Code 16K；二维:PDF417, QR Code, Micro QR, MicroPDF417 Code, Aztec, MaxiCode, Code One,Chinese Sensible Code, GM Code, DataMatrix</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　</w:t>
            </w:r>
          </w:p>
        </w:tc>
      </w:tr>
      <w:tr w:rsidR="00AE3E0E">
        <w:trPr>
          <w:trHeight w:val="870"/>
        </w:trPr>
        <w:tc>
          <w:tcPr>
            <w:tcW w:w="1240" w:type="dxa"/>
            <w:tcBorders>
              <w:top w:val="nil"/>
              <w:left w:val="single" w:sz="4" w:space="0" w:color="auto"/>
              <w:bottom w:val="nil"/>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检验单/</w:t>
            </w:r>
            <w:r>
              <w:rPr>
                <w:rFonts w:ascii="宋体" w:cs="宋体" w:hint="eastAsia"/>
                <w:kern w:val="0"/>
                <w:sz w:val="20"/>
                <w:szCs w:val="20"/>
              </w:rPr>
              <w:br/>
              <w:t>化验单打印</w:t>
            </w:r>
          </w:p>
        </w:tc>
        <w:tc>
          <w:tcPr>
            <w:tcW w:w="1043"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A4/A5激光打印机</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•打印速度：单面，A4:高达20 页／分钟;单面，A5:30 页／分钟（纸张横放，驱动中纸张尺寸选择“A5“</w:t>
            </w:r>
            <w:r>
              <w:rPr>
                <w:rFonts w:ascii="宋体" w:cs="宋体" w:hint="eastAsia"/>
                <w:kern w:val="0"/>
                <w:sz w:val="20"/>
                <w:szCs w:val="20"/>
              </w:rPr>
              <w:br/>
              <w:t>•标准纸盒输入量：150张；</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144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医保卡/</w:t>
            </w:r>
            <w:r>
              <w:rPr>
                <w:rFonts w:ascii="宋体" w:cs="宋体" w:hint="eastAsia"/>
                <w:kern w:val="0"/>
                <w:sz w:val="20"/>
                <w:szCs w:val="20"/>
              </w:rPr>
              <w:br/>
              <w:t>就诊卡识读</w:t>
            </w:r>
          </w:p>
        </w:tc>
        <w:tc>
          <w:tcPr>
            <w:tcW w:w="1043" w:type="dxa"/>
            <w:tcBorders>
              <w:top w:val="nil"/>
              <w:left w:val="nil"/>
              <w:bottom w:val="single" w:sz="4" w:space="0" w:color="auto"/>
              <w:right w:val="single" w:sz="4" w:space="0" w:color="auto"/>
            </w:tcBorders>
            <w:shd w:val="clear" w:color="auto" w:fill="auto"/>
            <w:vAlign w:val="center"/>
          </w:tcPr>
          <w:p w:rsidR="00AE3E0E" w:rsidRDefault="00E42F58">
            <w:pPr>
              <w:widowControl/>
              <w:jc w:val="left"/>
              <w:rPr>
                <w:rFonts w:ascii="宋体" w:cs="宋体"/>
                <w:kern w:val="0"/>
                <w:sz w:val="20"/>
                <w:szCs w:val="20"/>
              </w:rPr>
            </w:pPr>
            <w:r>
              <w:rPr>
                <w:rFonts w:ascii="宋体" w:cs="宋体" w:hint="eastAsia"/>
                <w:kern w:val="0"/>
                <w:sz w:val="20"/>
                <w:szCs w:val="20"/>
              </w:rPr>
              <w:t>医保卡/就诊卡</w:t>
            </w:r>
            <w:r>
              <w:rPr>
                <w:rFonts w:ascii="宋体" w:cs="宋体" w:hint="eastAsia"/>
                <w:kern w:val="0"/>
                <w:sz w:val="20"/>
                <w:szCs w:val="20"/>
              </w:rPr>
              <w:br/>
              <w:t>二合一读卡器</w:t>
            </w:r>
          </w:p>
        </w:tc>
        <w:tc>
          <w:tcPr>
            <w:tcW w:w="5245" w:type="dxa"/>
            <w:tcBorders>
              <w:top w:val="nil"/>
              <w:left w:val="nil"/>
              <w:bottom w:val="single" w:sz="4" w:space="0" w:color="auto"/>
              <w:right w:val="single" w:sz="4" w:space="0" w:color="auto"/>
            </w:tcBorders>
            <w:shd w:val="clear" w:color="000000" w:fill="FFFFFF"/>
            <w:vAlign w:val="center"/>
          </w:tcPr>
          <w:p w:rsidR="00AE3E0E" w:rsidRDefault="00E42F58">
            <w:pPr>
              <w:widowControl/>
              <w:jc w:val="left"/>
              <w:rPr>
                <w:rFonts w:ascii="宋体" w:cs="宋体"/>
                <w:kern w:val="0"/>
                <w:sz w:val="20"/>
                <w:szCs w:val="20"/>
              </w:rPr>
            </w:pPr>
            <w:r>
              <w:rPr>
                <w:rFonts w:ascii="宋体" w:cs="宋体" w:hint="eastAsia"/>
                <w:kern w:val="0"/>
                <w:sz w:val="20"/>
                <w:szCs w:val="20"/>
              </w:rPr>
              <w:t>持卡型：非接触式卡符合ISO 1443 TypeA&amp;B的非接触CPU卡、M1卡；接触式卡符合ISO7816标准的CPU卡；（T=0，T=1）：所有常用存储卡、逻辑加密卡；SAM卡座：含1个7816尺寸大卡座，最多可选配2个Sim卡尺寸SAM卡座，通讯接口：USB(HID无驱）/RS232；遵循标准：ISO7816、PC/SC/GSM11.11、FCC、CE、EMV、PBOC.由医科大八附院指定并提供。</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1</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402"/>
        </w:trPr>
        <w:tc>
          <w:tcPr>
            <w:tcW w:w="7528" w:type="dxa"/>
            <w:gridSpan w:val="3"/>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通讯模块</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2283" w:type="dxa"/>
            <w:gridSpan w:val="2"/>
            <w:tcBorders>
              <w:top w:val="single" w:sz="4" w:space="0" w:color="auto"/>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局域网接入模块</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以太网接入，RJ45</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402"/>
        </w:trPr>
        <w:tc>
          <w:tcPr>
            <w:tcW w:w="7528" w:type="dxa"/>
            <w:gridSpan w:val="3"/>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标签标识</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510"/>
        </w:trPr>
        <w:tc>
          <w:tcPr>
            <w:tcW w:w="2283" w:type="dxa"/>
            <w:gridSpan w:val="2"/>
            <w:tcBorders>
              <w:top w:val="single" w:sz="4" w:space="0" w:color="auto"/>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指示灯</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医保卡读卡指示灯（绿色）（可选配置）</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 xml:space="preserve">　</w:t>
            </w:r>
          </w:p>
        </w:tc>
      </w:tr>
      <w:tr w:rsidR="00AE3E0E">
        <w:trPr>
          <w:trHeight w:val="525"/>
        </w:trPr>
        <w:tc>
          <w:tcPr>
            <w:tcW w:w="2283" w:type="dxa"/>
            <w:gridSpan w:val="2"/>
            <w:tcBorders>
              <w:top w:val="single" w:sz="4" w:space="0" w:color="auto"/>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功能指示</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中文，二维码读写区、医保卡读写区</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3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02"/>
        </w:trPr>
        <w:tc>
          <w:tcPr>
            <w:tcW w:w="7528" w:type="dxa"/>
            <w:gridSpan w:val="3"/>
            <w:tcBorders>
              <w:top w:val="single" w:sz="4" w:space="0" w:color="auto"/>
              <w:left w:val="single" w:sz="4" w:space="0" w:color="auto"/>
              <w:bottom w:val="single" w:sz="4" w:space="0" w:color="auto"/>
              <w:right w:val="single" w:sz="4" w:space="0" w:color="auto"/>
            </w:tcBorders>
            <w:shd w:val="clear" w:color="000000" w:fill="D8D8D8"/>
            <w:vAlign w:val="center"/>
          </w:tcPr>
          <w:p w:rsidR="00AE3E0E" w:rsidRDefault="00E42F58">
            <w:pPr>
              <w:widowControl/>
              <w:jc w:val="center"/>
              <w:rPr>
                <w:rFonts w:ascii="宋体" w:cs="宋体"/>
                <w:b/>
                <w:bCs/>
                <w:kern w:val="0"/>
                <w:sz w:val="20"/>
                <w:szCs w:val="20"/>
              </w:rPr>
            </w:pPr>
            <w:r>
              <w:rPr>
                <w:rFonts w:ascii="宋体" w:cs="宋体" w:hint="eastAsia"/>
                <w:b/>
                <w:bCs/>
                <w:kern w:val="0"/>
                <w:sz w:val="20"/>
                <w:szCs w:val="20"/>
              </w:rPr>
              <w:t>包装防护</w:t>
            </w:r>
          </w:p>
        </w:tc>
        <w:tc>
          <w:tcPr>
            <w:tcW w:w="709"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000000" w:fill="D8D8D8"/>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570"/>
        </w:trPr>
        <w:tc>
          <w:tcPr>
            <w:tcW w:w="2283" w:type="dxa"/>
            <w:gridSpan w:val="2"/>
            <w:tcBorders>
              <w:top w:val="single" w:sz="4" w:space="0" w:color="auto"/>
              <w:left w:val="single" w:sz="4" w:space="0" w:color="auto"/>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运输包装</w:t>
            </w:r>
          </w:p>
        </w:tc>
        <w:tc>
          <w:tcPr>
            <w:tcW w:w="5245" w:type="dxa"/>
            <w:tcBorders>
              <w:top w:val="nil"/>
              <w:left w:val="nil"/>
              <w:bottom w:val="single" w:sz="4" w:space="0" w:color="auto"/>
              <w:right w:val="single" w:sz="4" w:space="0" w:color="auto"/>
            </w:tcBorders>
            <w:vAlign w:val="center"/>
          </w:tcPr>
          <w:p w:rsidR="00AE3E0E" w:rsidRDefault="00E42F58">
            <w:pPr>
              <w:widowControl/>
              <w:jc w:val="left"/>
              <w:rPr>
                <w:rFonts w:ascii="宋体" w:cs="宋体"/>
                <w:kern w:val="0"/>
                <w:sz w:val="20"/>
                <w:szCs w:val="20"/>
              </w:rPr>
            </w:pPr>
            <w:r>
              <w:rPr>
                <w:rFonts w:ascii="宋体" w:cs="宋体" w:hint="eastAsia"/>
                <w:kern w:val="0"/>
                <w:sz w:val="20"/>
                <w:szCs w:val="20"/>
              </w:rPr>
              <w:t>木质托盘，外防护纸箱，内部防潮塑料袋</w:t>
            </w:r>
          </w:p>
        </w:tc>
        <w:tc>
          <w:tcPr>
            <w:tcW w:w="709" w:type="dxa"/>
            <w:tcBorders>
              <w:top w:val="nil"/>
              <w:left w:val="nil"/>
              <w:bottom w:val="single" w:sz="4" w:space="0" w:color="auto"/>
              <w:right w:val="single" w:sz="4" w:space="0" w:color="auto"/>
            </w:tcBorders>
            <w:vAlign w:val="center"/>
          </w:tcPr>
          <w:p w:rsidR="00AE3E0E" w:rsidRDefault="00E42F58">
            <w:pPr>
              <w:widowControl/>
              <w:jc w:val="center"/>
              <w:rPr>
                <w:rFonts w:ascii="宋体" w:cs="宋体"/>
                <w:kern w:val="0"/>
                <w:sz w:val="20"/>
                <w:szCs w:val="20"/>
              </w:rPr>
            </w:pPr>
            <w:r>
              <w:rPr>
                <w:rFonts w:ascii="宋体" w:cs="宋体" w:hint="eastAsia"/>
                <w:kern w:val="0"/>
                <w:sz w:val="20"/>
                <w:szCs w:val="20"/>
              </w:rPr>
              <w:t xml:space="preserve">1 </w:t>
            </w:r>
          </w:p>
        </w:tc>
        <w:tc>
          <w:tcPr>
            <w:tcW w:w="850" w:type="dxa"/>
            <w:tcBorders>
              <w:top w:val="nil"/>
              <w:left w:val="nil"/>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r w:rsidR="00AE3E0E">
        <w:trPr>
          <w:trHeight w:val="420"/>
        </w:trPr>
        <w:tc>
          <w:tcPr>
            <w:tcW w:w="9087" w:type="dxa"/>
            <w:gridSpan w:val="5"/>
            <w:tcBorders>
              <w:top w:val="single" w:sz="4" w:space="0" w:color="auto"/>
              <w:left w:val="single" w:sz="4" w:space="0" w:color="auto"/>
              <w:bottom w:val="single" w:sz="4" w:space="0" w:color="auto"/>
              <w:right w:val="single" w:sz="4" w:space="0" w:color="auto"/>
            </w:tcBorders>
            <w:vAlign w:val="center"/>
          </w:tcPr>
          <w:p w:rsidR="00AE3E0E" w:rsidRDefault="00E42F58">
            <w:pPr>
              <w:widowControl/>
              <w:jc w:val="left"/>
              <w:rPr>
                <w:rFonts w:ascii="宋体" w:cs="宋体"/>
                <w:b/>
                <w:bCs/>
                <w:kern w:val="0"/>
                <w:sz w:val="20"/>
                <w:szCs w:val="20"/>
              </w:rPr>
            </w:pPr>
            <w:r>
              <w:rPr>
                <w:rFonts w:ascii="宋体" w:cs="宋体" w:hint="eastAsia"/>
                <w:b/>
                <w:bCs/>
                <w:kern w:val="0"/>
                <w:sz w:val="20"/>
                <w:szCs w:val="20"/>
              </w:rPr>
              <w:t xml:space="preserve">　</w:t>
            </w:r>
          </w:p>
        </w:tc>
      </w:tr>
    </w:tbl>
    <w:p w:rsidR="00AE3E0E" w:rsidRDefault="00AE3E0E">
      <w:pPr>
        <w:jc w:val="left"/>
        <w:rPr>
          <w:rFonts w:ascii="仿宋" w:eastAsia="仿宋"/>
          <w:sz w:val="28"/>
          <w:szCs w:val="28"/>
        </w:rPr>
      </w:pPr>
    </w:p>
    <w:p w:rsidR="00AE3E0E" w:rsidRDefault="00AE3E0E">
      <w:pPr>
        <w:pStyle w:val="M"/>
      </w:pPr>
    </w:p>
    <w:p w:rsidR="00AE3E0E" w:rsidRDefault="00AE3E0E">
      <w:pPr>
        <w:pStyle w:val="M"/>
      </w:pPr>
    </w:p>
    <w:p w:rsidR="00AE3E0E" w:rsidRDefault="00AE3E0E">
      <w:pPr>
        <w:pStyle w:val="M"/>
      </w:pPr>
    </w:p>
    <w:p w:rsidR="00AE3E0E" w:rsidRDefault="00AE3E0E">
      <w:pPr>
        <w:pStyle w:val="M"/>
      </w:pPr>
    </w:p>
    <w:p w:rsidR="00AE3E0E" w:rsidRDefault="00AE3E0E">
      <w:pPr>
        <w:pStyle w:val="M"/>
      </w:pPr>
    </w:p>
    <w:p w:rsidR="00AE3E0E" w:rsidRDefault="00E42F58">
      <w:pPr>
        <w:pStyle w:val="M"/>
        <w:ind w:firstLineChars="0" w:firstLine="0"/>
        <w:jc w:val="left"/>
        <w:rPr>
          <w:b/>
          <w:sz w:val="28"/>
        </w:rPr>
      </w:pPr>
      <w:r>
        <w:rPr>
          <w:rFonts w:hint="eastAsia"/>
          <w:b/>
          <w:sz w:val="28"/>
        </w:rPr>
        <w:t>发热门诊专用银医自助一体机技术参数</w:t>
      </w:r>
    </w:p>
    <w:tbl>
      <w:tblPr>
        <w:tblW w:w="9087" w:type="dxa"/>
        <w:tblInd w:w="15" w:type="dxa"/>
        <w:tblLayout w:type="fixed"/>
        <w:tblCellMar>
          <w:left w:w="0" w:type="dxa"/>
          <w:right w:w="0" w:type="dxa"/>
        </w:tblCellMar>
        <w:tblLook w:val="04A0" w:firstRow="1" w:lastRow="0" w:firstColumn="1" w:lastColumn="0" w:noHBand="0" w:noVBand="1"/>
      </w:tblPr>
      <w:tblGrid>
        <w:gridCol w:w="1245"/>
        <w:gridCol w:w="1131"/>
        <w:gridCol w:w="5152"/>
        <w:gridCol w:w="709"/>
        <w:gridCol w:w="850"/>
      </w:tblGrid>
      <w:tr w:rsidR="00AE3E0E">
        <w:trPr>
          <w:trHeight w:val="2803"/>
        </w:trPr>
        <w:tc>
          <w:tcPr>
            <w:tcW w:w="7528"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AE3E0E" w:rsidRDefault="00E42F58" w:rsidP="006615D1">
            <w:pPr>
              <w:widowControl/>
              <w:ind w:firstLineChars="200" w:firstLine="643"/>
              <w:jc w:val="left"/>
              <w:textAlignment w:val="center"/>
              <w:rPr>
                <w:rFonts w:ascii="宋体" w:cs="宋体"/>
                <w:b/>
                <w:sz w:val="32"/>
                <w:szCs w:val="32"/>
              </w:rPr>
            </w:pPr>
            <w:r>
              <w:rPr>
                <w:rFonts w:ascii="宋体" w:cs="宋体" w:hint="eastAsia"/>
                <w:b/>
                <w:kern w:val="0"/>
                <w:sz w:val="32"/>
                <w:szCs w:val="32"/>
              </w:rPr>
              <w:t>发热门诊专用银医自助一体机（带自动测温）</w:t>
            </w:r>
            <w:r>
              <w:rPr>
                <w:rFonts w:ascii="宋体" w:cs="宋体" w:hint="eastAsia"/>
                <w:b/>
                <w:kern w:val="0"/>
                <w:sz w:val="32"/>
                <w:szCs w:val="32"/>
              </w:rPr>
              <w:br/>
            </w:r>
            <w:r>
              <w:rPr>
                <w:rFonts w:ascii="宋体" w:cs="宋体" w:hint="eastAsia"/>
                <w:b/>
                <w:kern w:val="0"/>
                <w:sz w:val="32"/>
                <w:szCs w:val="32"/>
              </w:rPr>
              <w:br/>
            </w:r>
            <w:r>
              <w:rPr>
                <w:rStyle w:val="font12"/>
              </w:rPr>
              <w:t>发热门诊业务功能：自动人脸识别、自动测温、发热门诊挂号（支持身份证、电子医保卡/电子健康卡/电子医保凭证、电子健康码可选）、挂号缴费（支持银行卡云闪付、聚合支付、支付宝扫码付、微信扫码付）、打印缴费凭证、打印挂号单</w:t>
            </w:r>
          </w:p>
        </w:tc>
        <w:tc>
          <w:tcPr>
            <w:tcW w:w="709"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E3E0E" w:rsidRDefault="00AE3E0E">
            <w:pPr>
              <w:rPr>
                <w:rFonts w:ascii="宋体" w:cs="宋体"/>
                <w:b/>
                <w:sz w:val="32"/>
                <w:szCs w:val="32"/>
              </w:rPr>
            </w:pP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32"/>
                <w:szCs w:val="32"/>
              </w:rPr>
            </w:pPr>
          </w:p>
        </w:tc>
      </w:tr>
      <w:tr w:rsidR="00AE3E0E">
        <w:trPr>
          <w:trHeight w:val="885"/>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配置项</w:t>
            </w:r>
          </w:p>
        </w:tc>
        <w:tc>
          <w:tcPr>
            <w:tcW w:w="515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功能指标简述</w:t>
            </w:r>
          </w:p>
        </w:tc>
        <w:tc>
          <w:tcPr>
            <w:tcW w:w="709" w:type="dxa"/>
            <w:tcBorders>
              <w:top w:val="nil"/>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配置</w:t>
            </w:r>
          </w:p>
        </w:tc>
        <w:tc>
          <w:tcPr>
            <w:tcW w:w="850" w:type="dxa"/>
            <w:tcBorders>
              <w:top w:val="nil"/>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备注</w:t>
            </w:r>
          </w:p>
        </w:tc>
      </w:tr>
      <w:tr w:rsidR="00AE3E0E">
        <w:trPr>
          <w:trHeight w:val="967"/>
        </w:trPr>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w:t>
            </w:r>
          </w:p>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大堂落地式</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表面处理：SPCC1.5喷塑处理；个性化丝印标识</w:t>
            </w:r>
            <w:r>
              <w:rPr>
                <w:rFonts w:ascii="宋体" w:cs="宋体" w:hint="eastAsia"/>
                <w:kern w:val="0"/>
                <w:sz w:val="20"/>
                <w:szCs w:val="20"/>
              </w:rPr>
              <w:br/>
              <w:t>适用环境：室内、2000米海拔以内；环境：-5~40摄氏度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通用模块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国家/语言</w:t>
            </w:r>
          </w:p>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中国/简体中文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操作手册</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柜式自助机操作手册（电子版）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安装手册</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柜式自助机安装手册（电子版）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基本模块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1260"/>
        </w:trPr>
        <w:tc>
          <w:tcPr>
            <w:tcW w:w="124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中控单元</w:t>
            </w:r>
          </w:p>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工业控制主板</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Style w:val="font51"/>
              </w:rPr>
              <w:t>主板集成芯片组支持Intel 3865U(可选I3 6100U/I5 6200U /I7 6500U)，6个串口，10个USB口（其中2个USB3.0）,支持双显，1个VGA，1个HDMI，1个LVDS，1个网口，1*SATA，扩展支持1*MINI SATA（扩展SSD 固态盘），内存：DDR3L 1.35V 笔记本内存，最大支持8GB，DC 12V供电</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582"/>
        </w:trPr>
        <w:tc>
          <w:tcPr>
            <w:tcW w:w="124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CPU</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不低于Intel Skylake 3865U 双核 1.8GHz，低功耗</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r>
      <w:tr w:rsidR="00AE3E0E">
        <w:trPr>
          <w:trHeight w:val="480"/>
        </w:trPr>
        <w:tc>
          <w:tcPr>
            <w:tcW w:w="124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内存</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不小于4GB DDR内存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24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硬盘</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128GB及以上固态硬盘；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24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整机机箱及风扇</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散热、防尘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859"/>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人机交互</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触摸显示一体屏</w:t>
            </w:r>
          </w:p>
        </w:tc>
        <w:tc>
          <w:tcPr>
            <w:tcW w:w="5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19"及以上TFT LCD，分辨率：1280*1024，响应时间：小于5ms，亮度：250cd/m²，显示比率：5：4，电容屏触摸屏透光率87%；响应时间：≤10 ms，单点触摸寿命≥5000 万次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600"/>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电源系统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开关电源</w:t>
            </w:r>
          </w:p>
        </w:tc>
        <w:tc>
          <w:tcPr>
            <w:tcW w:w="5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电源适配器（12V 5.0A)</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690"/>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lastRenderedPageBreak/>
              <w:t>人体测温</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人脸识别+</w:t>
            </w:r>
            <w:r>
              <w:rPr>
                <w:rFonts w:ascii="宋体" w:cs="宋体" w:hint="eastAsia"/>
                <w:kern w:val="0"/>
                <w:sz w:val="20"/>
                <w:szCs w:val="20"/>
              </w:rPr>
              <w:br/>
              <w:t>热感应测温</w:t>
            </w:r>
          </w:p>
        </w:tc>
        <w:tc>
          <w:tcPr>
            <w:tcW w:w="51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人脸识别，测温区域锁定，以红外光获取人体热图像，测温精度控制在0.5度，黑体背景下精度为0.3度。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可选</w:t>
            </w:r>
          </w:p>
        </w:tc>
      </w:tr>
      <w:tr w:rsidR="00AE3E0E">
        <w:trPr>
          <w:trHeight w:val="1020"/>
        </w:trPr>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身份证识别</w:t>
            </w:r>
          </w:p>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身份证阅读器</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二代身份证识别</w:t>
            </w:r>
            <w:r>
              <w:rPr>
                <w:rFonts w:ascii="宋体" w:cs="宋体" w:hint="eastAsia"/>
                <w:kern w:val="0"/>
                <w:sz w:val="20"/>
                <w:szCs w:val="20"/>
              </w:rPr>
              <w:br/>
              <w:t>二代身份证有效信息读取</w:t>
            </w:r>
            <w:r>
              <w:rPr>
                <w:rFonts w:ascii="宋体" w:cs="宋体" w:hint="eastAsia"/>
                <w:kern w:val="0"/>
                <w:sz w:val="20"/>
                <w:szCs w:val="20"/>
              </w:rPr>
              <w:br/>
              <w:t>支持港澳台身份读取</w:t>
            </w:r>
            <w:r>
              <w:rPr>
                <w:rFonts w:ascii="宋体" w:cs="宋体" w:hint="eastAsia"/>
                <w:kern w:val="0"/>
                <w:sz w:val="20"/>
                <w:szCs w:val="20"/>
              </w:rPr>
              <w:br/>
              <w:t>公安部授权产品</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1020"/>
        </w:trPr>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银行卡</w:t>
            </w:r>
            <w:r>
              <w:rPr>
                <w:rFonts w:ascii="宋体" w:cs="宋体" w:hint="eastAsia"/>
                <w:kern w:val="0"/>
                <w:sz w:val="20"/>
                <w:szCs w:val="20"/>
              </w:rPr>
              <w:br/>
              <w:t>云闪付</w:t>
            </w:r>
          </w:p>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EFT-POS机</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支持银行卡云闪付结算，支持非接触式IC卡；支持电子签名，通过PCI PTS4.X认证，PBOC3.0认证；通过商用密码产品认证。由收单结算银行提供.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1520"/>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w:t>
            </w:r>
            <w:r>
              <w:rPr>
                <w:rFonts w:ascii="宋体" w:cs="宋体" w:hint="eastAsia"/>
                <w:kern w:val="0"/>
                <w:sz w:val="20"/>
                <w:szCs w:val="20"/>
              </w:rPr>
              <w:br/>
              <w:t>就诊卡识读</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医保卡/就诊卡</w:t>
            </w:r>
            <w:r>
              <w:rPr>
                <w:rFonts w:ascii="宋体" w:cs="宋体" w:hint="eastAsia"/>
                <w:kern w:val="0"/>
                <w:sz w:val="20"/>
                <w:szCs w:val="20"/>
              </w:rPr>
              <w:br/>
              <w:t>二合一读卡器</w:t>
            </w:r>
          </w:p>
        </w:tc>
        <w:tc>
          <w:tcPr>
            <w:tcW w:w="5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持卡型：非接触式卡符合ISO 1443 TypeA&amp;B的非接触CPU卡、M1卡；接触式卡符合ISO7816标准的CPU卡；（T=0，T=1）：所有常用存储卡、逻辑加密卡；SAM卡座：含1个7816尺寸大卡座，最多可选配2个Sim卡尺寸SAM卡座，通讯接口：USB(HID无驱）/RS232；遵循标准：ISO7816、PC/SC/GSM11.11、FCC、CE、EMV、PBOC.由医科大八附院指定并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539"/>
        </w:trPr>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二卡融合/</w:t>
            </w:r>
            <w:r>
              <w:rPr>
                <w:rFonts w:ascii="宋体" w:cs="宋体" w:hint="eastAsia"/>
                <w:kern w:val="0"/>
                <w:sz w:val="20"/>
                <w:szCs w:val="20"/>
              </w:rPr>
              <w:br/>
              <w:t>扫码付功能</w:t>
            </w:r>
            <w:r>
              <w:rPr>
                <w:rFonts w:ascii="宋体" w:cs="宋体"/>
                <w:kern w:val="0"/>
                <w:sz w:val="20"/>
                <w:szCs w:val="20"/>
              </w:rP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电子健康卡/</w:t>
            </w:r>
            <w:r>
              <w:rPr>
                <w:rFonts w:ascii="宋体" w:cs="宋体" w:hint="eastAsia"/>
                <w:kern w:val="0"/>
                <w:sz w:val="20"/>
                <w:szCs w:val="20"/>
              </w:rPr>
              <w:br/>
              <w:t>电子社保卡/</w:t>
            </w:r>
            <w:r>
              <w:rPr>
                <w:rFonts w:ascii="宋体" w:cs="宋体" w:hint="eastAsia"/>
                <w:kern w:val="0"/>
                <w:sz w:val="20"/>
                <w:szCs w:val="20"/>
              </w:rPr>
              <w:br/>
              <w:t>微信扫码/</w:t>
            </w:r>
            <w:r>
              <w:rPr>
                <w:rFonts w:ascii="宋体" w:cs="宋体" w:hint="eastAsia"/>
                <w:kern w:val="0"/>
                <w:sz w:val="20"/>
                <w:szCs w:val="20"/>
              </w:rPr>
              <w:br/>
              <w:t>支付宝扫码等功能</w:t>
            </w:r>
            <w:r>
              <w:rPr>
                <w:rFonts w:ascii="宋体" w:cs="宋体" w:hint="eastAsia"/>
                <w:kern w:val="0"/>
                <w:sz w:val="20"/>
                <w:szCs w:val="20"/>
              </w:rPr>
              <w:br/>
              <w:t>条码扫描模块</w:t>
            </w:r>
          </w:p>
        </w:tc>
        <w:tc>
          <w:tcPr>
            <w:tcW w:w="5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1)COMS识读，白色LED光源，分辨率640*480，识读精度&gt;=3mil, 尺寸：65.2*61.2*44.5mm</w:t>
            </w:r>
            <w:r>
              <w:rPr>
                <w:rFonts w:ascii="宋体" w:cs="宋体" w:hint="eastAsia"/>
                <w:kern w:val="0"/>
                <w:sz w:val="20"/>
                <w:szCs w:val="20"/>
              </w:rPr>
              <w:br/>
              <w:t xml:space="preserve">2) 识读码制：1D:  code 128,EAN13,EAN8, code39, UPC-A, UPC-E,Codebar, code93，GS1databar等; 2D: PDF417，QRcode(QR1/2,Micor), Datematrix(ECC200,ECC000,050,080,100,140) </w:t>
            </w:r>
            <w:r>
              <w:rPr>
                <w:rFonts w:ascii="宋体" w:cs="宋体" w:hint="eastAsia"/>
                <w:kern w:val="0"/>
                <w:sz w:val="20"/>
                <w:szCs w:val="20"/>
              </w:rPr>
              <w:br/>
              <w:t>3）符合FCC classB, CE, EMC classB认证。</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1845"/>
        </w:trPr>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凭条打印</w:t>
            </w:r>
          </w:p>
        </w:tc>
        <w:tc>
          <w:tcPr>
            <w:tcW w:w="11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凭条打印机</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打印方式：行式热敏打印方向：与进纸方向一致点密度：203DPIx203DPI 打印宽度：Max.80mm(3.15") Wax.640点打印速度：250mm/s（配置GP控制板）切刀寿命：最高可达100万次（切纸厚度0.065mm±0.005mm，标准测试条件）打印头寿命：不低于100Km；</w:t>
            </w:r>
            <w:r>
              <w:rPr>
                <w:rFonts w:ascii="宋体" w:cs="宋体" w:hint="eastAsia"/>
                <w:kern w:val="0"/>
                <w:sz w:val="20"/>
                <w:szCs w:val="20"/>
              </w:rPr>
              <w:br/>
              <w:t>纸卷直径：160mm；支持黑标识别；缺纸提醒；自动进纸；打印速度(行/秒)：西文:150 mm/s 中文:150 mm/s。</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通讯模块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23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局域网接入模块</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以太网接入，RJ45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标签标识</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510"/>
        </w:trPr>
        <w:tc>
          <w:tcPr>
            <w:tcW w:w="23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指示灯</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医保卡读卡指示灯（绿色）（可选配置）</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525"/>
        </w:trPr>
        <w:tc>
          <w:tcPr>
            <w:tcW w:w="23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功能指示</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中文，二维码读写区、医保卡读写区</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3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包装防护</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570"/>
        </w:trPr>
        <w:tc>
          <w:tcPr>
            <w:tcW w:w="23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运输包装</w:t>
            </w:r>
          </w:p>
        </w:tc>
        <w:tc>
          <w:tcPr>
            <w:tcW w:w="51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木质托盘，外防护纸箱，内部防潮塑料袋</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bl>
    <w:p w:rsidR="00AE3E0E" w:rsidRDefault="00AE3E0E">
      <w:pPr>
        <w:widowControl/>
        <w:jc w:val="left"/>
        <w:rPr>
          <w:rFonts w:ascii="仿宋" w:eastAsia="仿宋"/>
          <w:sz w:val="28"/>
          <w:szCs w:val="28"/>
        </w:rPr>
      </w:pPr>
    </w:p>
    <w:p w:rsidR="00AE3E0E" w:rsidRDefault="00AE3E0E">
      <w:pPr>
        <w:widowControl/>
        <w:jc w:val="left"/>
        <w:rPr>
          <w:rFonts w:ascii="仿宋" w:eastAsia="仿宋"/>
          <w:sz w:val="28"/>
          <w:szCs w:val="28"/>
        </w:rPr>
      </w:pPr>
    </w:p>
    <w:p w:rsidR="00AE3E0E" w:rsidRDefault="00E42F58">
      <w:pPr>
        <w:pStyle w:val="M"/>
        <w:ind w:firstLineChars="0" w:firstLine="0"/>
        <w:rPr>
          <w:b/>
          <w:sz w:val="28"/>
        </w:rPr>
      </w:pPr>
      <w:r>
        <w:rPr>
          <w:rFonts w:hint="eastAsia"/>
          <w:b/>
          <w:sz w:val="28"/>
        </w:rPr>
        <w:t>一站式护士站结算缴费终端技术参数</w:t>
      </w:r>
    </w:p>
    <w:tbl>
      <w:tblPr>
        <w:tblW w:w="9087" w:type="dxa"/>
        <w:tblInd w:w="15" w:type="dxa"/>
        <w:tblLayout w:type="fixed"/>
        <w:tblCellMar>
          <w:left w:w="0" w:type="dxa"/>
          <w:right w:w="0" w:type="dxa"/>
        </w:tblCellMar>
        <w:tblLook w:val="04A0" w:firstRow="1" w:lastRow="0" w:firstColumn="1" w:lastColumn="0" w:noHBand="0" w:noVBand="1"/>
      </w:tblPr>
      <w:tblGrid>
        <w:gridCol w:w="1166"/>
        <w:gridCol w:w="1224"/>
        <w:gridCol w:w="5138"/>
        <w:gridCol w:w="709"/>
        <w:gridCol w:w="850"/>
      </w:tblGrid>
      <w:tr w:rsidR="00AE3E0E">
        <w:trPr>
          <w:trHeight w:val="2341"/>
        </w:trPr>
        <w:tc>
          <w:tcPr>
            <w:tcW w:w="752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b/>
                <w:sz w:val="32"/>
                <w:szCs w:val="32"/>
              </w:rPr>
            </w:pPr>
            <w:r>
              <w:rPr>
                <w:rFonts w:ascii="宋体" w:cs="宋体" w:hint="eastAsia"/>
                <w:b/>
                <w:kern w:val="0"/>
                <w:sz w:val="32"/>
                <w:szCs w:val="32"/>
              </w:rPr>
              <w:t>一站式护士站结算缴费终端</w:t>
            </w:r>
            <w:r>
              <w:rPr>
                <w:rFonts w:ascii="宋体" w:cs="宋体" w:hint="eastAsia"/>
                <w:b/>
                <w:kern w:val="0"/>
                <w:sz w:val="20"/>
                <w:szCs w:val="20"/>
              </w:rPr>
              <w:br/>
              <w:t>导诊台：电子健康码在线建档（注册），收费项目价格查询，预约/挂号(医保卡、电子健康卡、电子医保卡、电子医保凭证)，缴费（二维码聚合支付、医保卡、银行卡），门诊预交金，支持电子健康码、电子医保卡、电子医保凭证挂号、预约、结算</w:t>
            </w:r>
            <w:r>
              <w:rPr>
                <w:rFonts w:ascii="宋体" w:cs="宋体" w:hint="eastAsia"/>
                <w:b/>
                <w:kern w:val="0"/>
                <w:sz w:val="20"/>
                <w:szCs w:val="20"/>
              </w:rPr>
              <w:br/>
            </w:r>
            <w:r>
              <w:rPr>
                <w:rFonts w:ascii="宋体" w:cs="宋体" w:hint="eastAsia"/>
                <w:b/>
                <w:kern w:val="0"/>
                <w:sz w:val="20"/>
                <w:szCs w:val="20"/>
              </w:rPr>
              <w:br/>
              <w:t>护士站：住院预缴款、扫码付、银行卡支付、电子健康卡、电子医保凭证、费用查询、日结清单打印、出院自助结算、（刷脸支付、餐饮订餐可选）</w:t>
            </w:r>
          </w:p>
        </w:tc>
        <w:tc>
          <w:tcPr>
            <w:tcW w:w="709" w:type="dxa"/>
            <w:tcBorders>
              <w:top w:val="single" w:sz="4" w:space="0" w:color="000000"/>
              <w:left w:val="nil"/>
              <w:bottom w:val="single" w:sz="4" w:space="0" w:color="000000"/>
              <w:right w:val="nil"/>
            </w:tcBorders>
            <w:tcMar>
              <w:top w:w="15" w:type="dxa"/>
              <w:left w:w="15" w:type="dxa"/>
              <w:right w:w="15" w:type="dxa"/>
            </w:tcMar>
            <w:vAlign w:val="center"/>
          </w:tcPr>
          <w:p w:rsidR="00AE3E0E" w:rsidRDefault="00AE3E0E">
            <w:pPr>
              <w:rPr>
                <w:rFonts w:ascii="宋体" w:cs="宋体"/>
                <w:b/>
                <w:sz w:val="32"/>
                <w:szCs w:val="32"/>
              </w:rPr>
            </w:pP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32"/>
                <w:szCs w:val="32"/>
              </w:rPr>
            </w:pPr>
          </w:p>
        </w:tc>
      </w:tr>
      <w:tr w:rsidR="00AE3E0E">
        <w:trPr>
          <w:trHeight w:val="402"/>
        </w:trPr>
        <w:tc>
          <w:tcPr>
            <w:tcW w:w="2390"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配置项</w:t>
            </w:r>
          </w:p>
        </w:tc>
        <w:tc>
          <w:tcPr>
            <w:tcW w:w="513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功能指标简述</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sz w:val="20"/>
                <w:szCs w:val="20"/>
              </w:rPr>
              <w:t>配置</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备注</w:t>
            </w:r>
          </w:p>
        </w:tc>
      </w:tr>
      <w:tr w:rsidR="00AE3E0E">
        <w:trPr>
          <w:trHeight w:val="1185"/>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桌面自助终端</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桌面式</w:t>
            </w:r>
            <w:r>
              <w:rPr>
                <w:rFonts w:ascii="宋体" w:cs="宋体" w:hint="eastAsia"/>
                <w:kern w:val="0"/>
                <w:sz w:val="20"/>
                <w:szCs w:val="20"/>
              </w:rPr>
              <w:br/>
              <w:t>银医结算终端</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外形尺寸不大于：380(W)*395(D)*300（H)</w:t>
            </w:r>
            <w:r>
              <w:rPr>
                <w:rFonts w:ascii="宋体" w:cs="宋体" w:hint="eastAsia"/>
                <w:kern w:val="0"/>
                <w:sz w:val="20"/>
                <w:szCs w:val="20"/>
              </w:rPr>
              <w:br/>
              <w:t>表面处理：SPCC1.5喷塑处理；个性化丝印标识</w:t>
            </w:r>
            <w:r>
              <w:rPr>
                <w:rFonts w:ascii="宋体" w:cs="宋体" w:hint="eastAsia"/>
                <w:kern w:val="0"/>
                <w:sz w:val="20"/>
                <w:szCs w:val="20"/>
              </w:rPr>
              <w:br/>
              <w:t>适用环境：室内、2000米海拔以内；环境：-5~40摄氏度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通用模块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国家/语言</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中国/简体中文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操作手册</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柜式自助机操作手册（电子版）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安装手册</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柜式自助机安装手册（电子版）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基本模块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1590"/>
        </w:trPr>
        <w:tc>
          <w:tcPr>
            <w:tcW w:w="11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中控单元</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工控主板</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Style w:val="font41"/>
              </w:rPr>
              <w:t>主板集成芯片组支持Intel 3865U(可选I3 6100U/I5 6200U /I7 6500U)，Intel HD Graphics 核心显卡，内置VGA、HDMI、LVDS插针显示输出，I*SODIMM DDR3 1066/1333/1600 MHz SODIMM 插槽，最大容量支持8GB,板载Realtek ALC662HD 音频解码控制器，支持3.5W功放输出，Realtek8111E千兆网卡，2*SATAII、1*MINI-PCIE(forWIFI)、1*MINI-SATA、1*SIM,尺寸170</w:t>
            </w:r>
            <w:r>
              <w:rPr>
                <w:rStyle w:val="font61"/>
                <w:color w:val="auto"/>
              </w:rPr>
              <w:t>×</w:t>
            </w:r>
            <w:r>
              <w:rPr>
                <w:rStyle w:val="font41"/>
              </w:rPr>
              <w:t>170MM</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330"/>
        </w:trPr>
        <w:tc>
          <w:tcPr>
            <w:tcW w:w="11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CPU</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不低于Intel Skylake 3865U 双核 1.8GHz，低功耗</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r>
      <w:tr w:rsidR="00AE3E0E">
        <w:trPr>
          <w:trHeight w:val="660"/>
        </w:trPr>
        <w:tc>
          <w:tcPr>
            <w:tcW w:w="11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内存</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4GB及以上内存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375"/>
        </w:trPr>
        <w:tc>
          <w:tcPr>
            <w:tcW w:w="11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硬盘</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128GB及以上SSD固态硬盘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240"/>
        </w:trPr>
        <w:tc>
          <w:tcPr>
            <w:tcW w:w="11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电源</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电源适配器（12V 5.0A)</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1080"/>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人机交互屏</w:t>
            </w:r>
            <w:r>
              <w:rPr>
                <w:rFonts w:ascii="宋体" w:cs="宋体" w:hint="eastAsia"/>
                <w:kern w:val="0"/>
                <w:sz w:val="20"/>
                <w:szCs w:val="20"/>
              </w:rPr>
              <w:br/>
              <w:t>（患者）</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触显一体屏</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液晶屏：10.4"及以上TFT LCD，分辨率为800*600, led背光，250nit, LVDS接口；</w:t>
            </w:r>
            <w:r>
              <w:rPr>
                <w:rFonts w:ascii="宋体" w:cs="宋体" w:hint="eastAsia"/>
                <w:kern w:val="0"/>
                <w:sz w:val="20"/>
                <w:szCs w:val="20"/>
              </w:rPr>
              <w:br/>
              <w:t>触摸屏：响应时间&lt;10ms, 表面硬度：7H, 接口：USB接口</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615"/>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人机交互屏</w:t>
            </w:r>
            <w:r>
              <w:rPr>
                <w:rFonts w:ascii="宋体" w:cs="宋体" w:hint="eastAsia"/>
                <w:kern w:val="0"/>
                <w:sz w:val="20"/>
                <w:szCs w:val="20"/>
              </w:rPr>
              <w:br/>
              <w:t>（护士）</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LED显示屏</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液晶屏：8.4"及以上TFT LCD，分辨率为800*600；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940"/>
        </w:trPr>
        <w:tc>
          <w:tcPr>
            <w:tcW w:w="116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lastRenderedPageBreak/>
              <w:t>银行卡结算</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银联POS机</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支持磁条卡，接触式和非接触式IC卡；支持电子签名，触摸式彩色显示屏，通过PCI PTS4.X认证，PBOC3.0认证，商用密码产品认证。由收单结算银行提供.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1170"/>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身份证识别</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身份证阅读器</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二代身份证识别</w:t>
            </w:r>
            <w:r>
              <w:rPr>
                <w:rFonts w:ascii="宋体" w:cs="宋体" w:hint="eastAsia"/>
                <w:kern w:val="0"/>
                <w:sz w:val="20"/>
                <w:szCs w:val="20"/>
              </w:rPr>
              <w:br/>
              <w:t>二代身份证有效信息读取</w:t>
            </w:r>
            <w:r>
              <w:rPr>
                <w:rFonts w:ascii="宋体" w:cs="宋体" w:hint="eastAsia"/>
                <w:kern w:val="0"/>
                <w:sz w:val="20"/>
                <w:szCs w:val="20"/>
              </w:rPr>
              <w:br/>
              <w:t>支持港澳台身份读取</w:t>
            </w:r>
            <w:r>
              <w:rPr>
                <w:rFonts w:ascii="宋体" w:cs="宋体" w:hint="eastAsia"/>
                <w:kern w:val="0"/>
                <w:sz w:val="20"/>
                <w:szCs w:val="20"/>
              </w:rPr>
              <w:br/>
              <w:t>公安部授权产品</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1620"/>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w:t>
            </w:r>
            <w:r>
              <w:rPr>
                <w:rFonts w:ascii="宋体" w:cs="宋体" w:hint="eastAsia"/>
                <w:kern w:val="0"/>
                <w:sz w:val="20"/>
                <w:szCs w:val="20"/>
              </w:rPr>
              <w:br/>
              <w:t>就诊卡识读</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医保卡/就诊卡</w:t>
            </w:r>
            <w:r>
              <w:rPr>
                <w:rFonts w:ascii="宋体" w:cs="宋体" w:hint="eastAsia"/>
                <w:kern w:val="0"/>
                <w:sz w:val="20"/>
                <w:szCs w:val="20"/>
              </w:rPr>
              <w:br/>
              <w:t>二合一读卡器</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持卡型：非接触式卡符合ISO 1443 TypeA&amp;B的非接触CPU卡、M1卡；接触式卡符合ISO7816标准的CPU卡；（T=0，T=1）：所有常用存储卡、逻辑加密卡；SAM卡座：含1个7816尺寸大卡座，最多可选配2个Sim卡尺寸SAM卡座，通讯接口：USB(HID无驱）/RS232；遵循标准：ISO7816、PC/SC/GSM11.11、FCC、CE、EMV、PBOC.由医科大八附院指定并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3042"/>
        </w:trPr>
        <w:tc>
          <w:tcPr>
            <w:tcW w:w="116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二卡融合/</w:t>
            </w:r>
            <w:r>
              <w:rPr>
                <w:rFonts w:ascii="宋体" w:cs="宋体" w:hint="eastAsia"/>
                <w:kern w:val="0"/>
                <w:sz w:val="20"/>
                <w:szCs w:val="20"/>
              </w:rPr>
              <w:br/>
              <w:t>扫码付功能</w:t>
            </w:r>
          </w:p>
        </w:tc>
        <w:tc>
          <w:tcPr>
            <w:tcW w:w="122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电子健康卡/</w:t>
            </w:r>
            <w:r>
              <w:rPr>
                <w:rFonts w:ascii="宋体" w:cs="宋体" w:hint="eastAsia"/>
                <w:kern w:val="0"/>
                <w:sz w:val="20"/>
                <w:szCs w:val="20"/>
              </w:rPr>
              <w:br/>
              <w:t>电子社保卡/</w:t>
            </w:r>
            <w:r>
              <w:rPr>
                <w:rFonts w:ascii="宋体" w:cs="宋体" w:hint="eastAsia"/>
                <w:kern w:val="0"/>
                <w:sz w:val="20"/>
                <w:szCs w:val="20"/>
              </w:rPr>
              <w:br/>
              <w:t>微信扫码/</w:t>
            </w:r>
            <w:r>
              <w:rPr>
                <w:rFonts w:ascii="宋体" w:cs="宋体" w:hint="eastAsia"/>
                <w:kern w:val="0"/>
                <w:sz w:val="20"/>
                <w:szCs w:val="20"/>
              </w:rPr>
              <w:br/>
              <w:t>支付宝扫码等功能</w:t>
            </w:r>
            <w:r>
              <w:rPr>
                <w:rFonts w:ascii="宋体" w:cs="宋体" w:hint="eastAsia"/>
                <w:kern w:val="0"/>
                <w:sz w:val="20"/>
                <w:szCs w:val="20"/>
              </w:rPr>
              <w:br/>
              <w:t>条码扫描模块</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1)COMS识读，白色LED光源，分辨率640*480，识读精度&gt;=5mil, 尺寸：61.5（W)*65.5(D)*31.9(H)mm</w:t>
            </w:r>
            <w:r>
              <w:rPr>
                <w:rFonts w:ascii="宋体" w:cs="宋体" w:hint="eastAsia"/>
                <w:kern w:val="0"/>
                <w:sz w:val="20"/>
                <w:szCs w:val="20"/>
              </w:rPr>
              <w:br/>
              <w:t xml:space="preserve">2) 识读码制：1D:EAN-8,EAN-13,UPC-E,UPC-A,Code128,UCC/EAN128,I2Of5,ITF14,ITF6,Matrix 25,CodaBar,Code39,Code93,ISSN,ISBN, Industrial25,Standard25,Plessey,Code11,MSI Plessey,UCC/EAN Composite,GS1 Databar,China Post 25,Code 49,Code 16K 等; 2D:PDF417,QR Code, Micro QR, DataMatrix, Chinese Sensible Code, GM Code, MicroPDF417 Code, CODEONE </w:t>
            </w:r>
            <w:r>
              <w:rPr>
                <w:rFonts w:ascii="宋体" w:cs="宋体" w:hint="eastAsia"/>
                <w:kern w:val="0"/>
                <w:sz w:val="20"/>
                <w:szCs w:val="20"/>
              </w:rPr>
              <w:br/>
              <w:t>3）符合FCC classB, CE认证。</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480"/>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凭条打印机</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热敏凭条打印机</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热敏打印机，凭条纸宽度58，打印速度：100mm/min，纸卷直径=50mm,易装纸，带切刀（全切或半切），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通信模块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23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局域网接入模块</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以太网接入，RJ45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指示标牌</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300"/>
        </w:trPr>
        <w:tc>
          <w:tcPr>
            <w:tcW w:w="11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图文指示</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中文，医保卡读写区、银行卡读写区、凭条打印机</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240"/>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其他</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300"/>
        </w:trPr>
        <w:tc>
          <w:tcPr>
            <w:tcW w:w="11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其他</w:t>
            </w:r>
          </w:p>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线材辅料</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开关/插座/线材/喇叭/功放/拉手/等辅助材料</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345"/>
        </w:trPr>
        <w:tc>
          <w:tcPr>
            <w:tcW w:w="11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适配器</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12V 5A适配器</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240"/>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包装运输</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240"/>
        </w:trPr>
        <w:tc>
          <w:tcPr>
            <w:tcW w:w="23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运输包装</w:t>
            </w:r>
          </w:p>
        </w:tc>
        <w:tc>
          <w:tcPr>
            <w:tcW w:w="5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木质托盘，外防护纸箱，内部防潮塑料袋</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bl>
    <w:p w:rsidR="00AE3E0E" w:rsidRDefault="00AE3E0E">
      <w:pPr>
        <w:widowControl/>
        <w:jc w:val="left"/>
        <w:rPr>
          <w:rFonts w:ascii="仿宋" w:eastAsia="仿宋"/>
          <w:sz w:val="28"/>
          <w:szCs w:val="28"/>
        </w:rPr>
      </w:pPr>
    </w:p>
    <w:p w:rsidR="00AE3E0E" w:rsidRDefault="00AE3E0E">
      <w:pPr>
        <w:widowControl/>
        <w:jc w:val="left"/>
        <w:rPr>
          <w:rFonts w:ascii="仿宋" w:eastAsia="仿宋"/>
          <w:sz w:val="28"/>
          <w:szCs w:val="28"/>
        </w:rPr>
      </w:pPr>
    </w:p>
    <w:p w:rsidR="00AE3E0E" w:rsidRDefault="00AE3E0E">
      <w:pPr>
        <w:widowControl/>
        <w:jc w:val="left"/>
        <w:rPr>
          <w:rFonts w:ascii="仿宋" w:eastAsia="仿宋"/>
          <w:sz w:val="28"/>
          <w:szCs w:val="28"/>
        </w:rPr>
      </w:pPr>
    </w:p>
    <w:p w:rsidR="00AE3E0E" w:rsidRDefault="00E42F58">
      <w:pPr>
        <w:pStyle w:val="M"/>
        <w:ind w:firstLineChars="0" w:firstLine="0"/>
        <w:rPr>
          <w:b/>
        </w:rPr>
      </w:pPr>
      <w:r>
        <w:rPr>
          <w:rFonts w:hint="eastAsia"/>
          <w:b/>
          <w:sz w:val="32"/>
        </w:rPr>
        <w:lastRenderedPageBreak/>
        <w:t>壁挂式诊间结算终端技术参数</w:t>
      </w:r>
    </w:p>
    <w:tbl>
      <w:tblPr>
        <w:tblW w:w="9087" w:type="dxa"/>
        <w:tblInd w:w="15" w:type="dxa"/>
        <w:tblLayout w:type="fixed"/>
        <w:tblCellMar>
          <w:left w:w="0" w:type="dxa"/>
          <w:right w:w="0" w:type="dxa"/>
        </w:tblCellMar>
        <w:tblLook w:val="04A0" w:firstRow="1" w:lastRow="0" w:firstColumn="1" w:lastColumn="0" w:noHBand="0" w:noVBand="1"/>
      </w:tblPr>
      <w:tblGrid>
        <w:gridCol w:w="1040"/>
        <w:gridCol w:w="1349"/>
        <w:gridCol w:w="5139"/>
        <w:gridCol w:w="709"/>
        <w:gridCol w:w="850"/>
      </w:tblGrid>
      <w:tr w:rsidR="00AE3E0E">
        <w:trPr>
          <w:trHeight w:val="1747"/>
        </w:trPr>
        <w:tc>
          <w:tcPr>
            <w:tcW w:w="752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b/>
                <w:sz w:val="32"/>
                <w:szCs w:val="32"/>
              </w:rPr>
            </w:pPr>
            <w:bookmarkStart w:id="92" w:name="_Hlk66313661"/>
            <w:r>
              <w:rPr>
                <w:rStyle w:val="font91"/>
              </w:rPr>
              <w:t>壁挂式诊间结算终端</w:t>
            </w:r>
            <w:bookmarkEnd w:id="92"/>
            <w:r>
              <w:rPr>
                <w:rStyle w:val="font31"/>
              </w:rPr>
              <w:br/>
              <w:t>诊间：挂号、预约、缴费、结算、电子健康卡、电子医保卡、电子医保凭证、银行卡、医保卡、聚合支付、专家介绍、诊间预约签到、排队叫号可选、刷脸支付可选）</w:t>
            </w:r>
          </w:p>
        </w:tc>
        <w:tc>
          <w:tcPr>
            <w:tcW w:w="709" w:type="dxa"/>
            <w:tcBorders>
              <w:top w:val="single" w:sz="4" w:space="0" w:color="000000"/>
              <w:left w:val="nil"/>
              <w:bottom w:val="single" w:sz="4" w:space="0" w:color="000000"/>
              <w:right w:val="nil"/>
            </w:tcBorders>
            <w:tcMar>
              <w:top w:w="15" w:type="dxa"/>
              <w:left w:w="15" w:type="dxa"/>
              <w:right w:w="15" w:type="dxa"/>
            </w:tcMar>
            <w:vAlign w:val="center"/>
          </w:tcPr>
          <w:p w:rsidR="00AE3E0E" w:rsidRDefault="00AE3E0E">
            <w:pPr>
              <w:rPr>
                <w:rFonts w:ascii="宋体" w:cs="宋体"/>
                <w:b/>
                <w:sz w:val="32"/>
                <w:szCs w:val="32"/>
              </w:rPr>
            </w:pP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32"/>
                <w:szCs w:val="32"/>
              </w:rPr>
            </w:pPr>
          </w:p>
        </w:tc>
      </w:tr>
      <w:tr w:rsidR="00AE3E0E">
        <w:trPr>
          <w:trHeight w:val="402"/>
        </w:trPr>
        <w:tc>
          <w:tcPr>
            <w:tcW w:w="2389"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配置项</w:t>
            </w:r>
          </w:p>
        </w:tc>
        <w:tc>
          <w:tcPr>
            <w:tcW w:w="513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功能指标简述</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标配</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备注</w:t>
            </w:r>
          </w:p>
        </w:tc>
      </w:tr>
      <w:tr w:rsidR="00AE3E0E">
        <w:trPr>
          <w:trHeight w:val="1212"/>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壁挂自助机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壁挂机</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spacing w:after="200"/>
              <w:jc w:val="left"/>
              <w:textAlignment w:val="center"/>
              <w:rPr>
                <w:rFonts w:ascii="宋体" w:cs="宋体"/>
                <w:sz w:val="20"/>
                <w:szCs w:val="20"/>
              </w:rPr>
            </w:pPr>
            <w:r>
              <w:rPr>
                <w:rFonts w:ascii="宋体" w:cs="宋体" w:hint="eastAsia"/>
                <w:kern w:val="0"/>
                <w:sz w:val="20"/>
                <w:szCs w:val="20"/>
              </w:rPr>
              <w:t>外形尺寸不大于：575(H)*460(W)*70（D)</w:t>
            </w:r>
            <w:r>
              <w:rPr>
                <w:rFonts w:ascii="宋体" w:cs="宋体" w:hint="eastAsia"/>
                <w:kern w:val="0"/>
                <w:sz w:val="20"/>
                <w:szCs w:val="20"/>
              </w:rPr>
              <w:br/>
              <w:t>表面处理：SPCC1.5喷塑处理；个性化丝印标识</w:t>
            </w:r>
            <w:r>
              <w:rPr>
                <w:rFonts w:ascii="宋体" w:cs="宋体" w:hint="eastAsia"/>
                <w:kern w:val="0"/>
                <w:sz w:val="20"/>
                <w:szCs w:val="20"/>
              </w:rPr>
              <w:br/>
              <w:t>适用环境：室内、2000米海拔以内；环境：-5~40摄氏度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通用模块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国家/语言</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中国/简体中文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操作手册</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柜式自助机操作手册（电子版）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安装手册</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3E0E" w:rsidRDefault="00AE3E0E">
            <w:pPr>
              <w:rPr>
                <w:rFonts w:ascii="宋体" w:cs="宋体"/>
                <w:sz w:val="20"/>
                <w:szCs w:val="20"/>
              </w:rPr>
            </w:pPr>
          </w:p>
        </w:tc>
        <w:tc>
          <w:tcPr>
            <w:tcW w:w="51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柜式自助机安装手册（电子版）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基本模块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1395"/>
        </w:trPr>
        <w:tc>
          <w:tcPr>
            <w:tcW w:w="10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中控单元</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工业控制主板</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芯片组支持Intel 3865U(可选I3 6100U/I5 6200U /I7 6500U)，6个串口，10个USB口（其中2个USB3.0）,支持双显，1个VGA，1个HDMI，1个LVDS，1个网口，1*SATA，扩展支持1*MINI SATA（扩展SSD 固态盘），内存：DDR3L 1.35V 笔记本内存，最大支持8GB。DC 12V供电</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582"/>
        </w:trPr>
        <w:tc>
          <w:tcPr>
            <w:tcW w:w="10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CPU</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不低于Intel i3 6100U,双核 CPU主频2.30GHz</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r>
      <w:tr w:rsidR="00AE3E0E">
        <w:trPr>
          <w:trHeight w:val="560"/>
        </w:trPr>
        <w:tc>
          <w:tcPr>
            <w:tcW w:w="10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内存</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4GB及以上内存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0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硬盘</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128GB及以上固态硬盘；</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80"/>
        </w:trPr>
        <w:tc>
          <w:tcPr>
            <w:tcW w:w="10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整机机箱及风扇</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散热、防尘、防爆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1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114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人机交互</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触显一体屏</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23.8英寸以上电容触显一体屏，最佳分辨率：1920×1080，响应时间：小于30ms，LED背光，亮度：300cd/m²，显示比率：16：9，电容屏分辨率：4096*4096，响应时间：小于16ms，,支持多点触控，表面钢化玻璃厚度：3mm,硬度:7H</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功能模块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114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银行卡支付</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银联POS机</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支持磁条卡，接触式和非接触式IC卡；支持电子签名，触摸式彩色显示屏，通过PCI PTS4.X认证，PBOC3.0认证；通过商用密码产品认证。由收单结算银行提供.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180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lastRenderedPageBreak/>
              <w:t>医保卡/</w:t>
            </w:r>
            <w:r>
              <w:rPr>
                <w:rFonts w:ascii="宋体" w:cs="宋体" w:hint="eastAsia"/>
                <w:kern w:val="0"/>
                <w:sz w:val="20"/>
                <w:szCs w:val="20"/>
              </w:rPr>
              <w:br/>
              <w:t>就诊卡识读</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医保卡/就诊卡</w:t>
            </w:r>
            <w:r>
              <w:rPr>
                <w:rFonts w:ascii="宋体" w:cs="宋体" w:hint="eastAsia"/>
                <w:kern w:val="0"/>
                <w:sz w:val="20"/>
                <w:szCs w:val="20"/>
              </w:rPr>
              <w:br/>
              <w:t>二合一读卡器</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持卡型：非接触式卡符合ISO 1443 TypeA&amp;B的非接触CPU卡、M1卡；接触式卡符合 ISO7816标准的CPU卡；（T=0，T=1）：所有常用存储卡、逻辑加密卡；SAM卡座：含1个7816尺寸大卡座，最多可选配2个Sim卡尺寸SAM卡座，通讯接口：USB(HID无驱）/RS232；遵循标准：ISO7816、PC/SC/GSM11.11、FCC、CE、EMV、PBOC.由医科大八附院指定并提供。</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left"/>
              <w:rPr>
                <w:rFonts w:ascii="宋体" w:cs="宋体"/>
                <w:sz w:val="20"/>
                <w:szCs w:val="20"/>
              </w:rPr>
            </w:pPr>
          </w:p>
        </w:tc>
      </w:tr>
      <w:tr w:rsidR="00AE3E0E">
        <w:trPr>
          <w:trHeight w:val="1065"/>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刷脸功能</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刷脸付人脸</w:t>
            </w:r>
            <w:r>
              <w:rPr>
                <w:rFonts w:ascii="宋体" w:cs="宋体" w:hint="eastAsia"/>
                <w:kern w:val="0"/>
                <w:sz w:val="20"/>
                <w:szCs w:val="20"/>
              </w:rPr>
              <w:br/>
              <w:t>识别摄像头</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预留空间，支持微信刷脸付功能，刷脸建档、刷脸挂号、刷脸结算；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 xml:space="preserve">0 </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预留空间</w:t>
            </w:r>
          </w:p>
        </w:tc>
      </w:tr>
      <w:tr w:rsidR="00AE3E0E">
        <w:trPr>
          <w:trHeight w:val="84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身份识别</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身份证阅读器</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二代身份证识别</w:t>
            </w:r>
            <w:r>
              <w:rPr>
                <w:rFonts w:ascii="宋体" w:cs="宋体" w:hint="eastAsia"/>
                <w:kern w:val="0"/>
                <w:sz w:val="20"/>
                <w:szCs w:val="20"/>
              </w:rPr>
              <w:br/>
              <w:t>二代身份证有效信息读取</w:t>
            </w:r>
            <w:r>
              <w:rPr>
                <w:rFonts w:ascii="宋体" w:cs="宋体" w:hint="eastAsia"/>
                <w:kern w:val="0"/>
                <w:sz w:val="20"/>
                <w:szCs w:val="20"/>
              </w:rPr>
              <w:br/>
              <w:t>公安部授权产品（符合公安部GA460,IGA460标准）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2940"/>
        </w:trPr>
        <w:tc>
          <w:tcPr>
            <w:tcW w:w="10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二卡融合/</w:t>
            </w:r>
            <w:r>
              <w:rPr>
                <w:rFonts w:ascii="宋体" w:cs="宋体" w:hint="eastAsia"/>
                <w:kern w:val="0"/>
                <w:sz w:val="20"/>
                <w:szCs w:val="20"/>
              </w:rPr>
              <w:br/>
              <w:t>扫码付功能</w:t>
            </w:r>
          </w:p>
        </w:tc>
        <w:tc>
          <w:tcPr>
            <w:tcW w:w="134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电子健康卡/</w:t>
            </w:r>
            <w:r>
              <w:rPr>
                <w:rFonts w:ascii="宋体" w:cs="宋体" w:hint="eastAsia"/>
                <w:kern w:val="0"/>
                <w:sz w:val="20"/>
                <w:szCs w:val="20"/>
              </w:rPr>
              <w:br/>
              <w:t>电子社保卡/</w:t>
            </w:r>
            <w:r>
              <w:rPr>
                <w:rFonts w:ascii="宋体" w:cs="宋体" w:hint="eastAsia"/>
                <w:kern w:val="0"/>
                <w:sz w:val="20"/>
                <w:szCs w:val="20"/>
              </w:rPr>
              <w:br/>
              <w:t>微信扫码/</w:t>
            </w:r>
            <w:r>
              <w:rPr>
                <w:rFonts w:ascii="宋体" w:cs="宋体" w:hint="eastAsia"/>
                <w:kern w:val="0"/>
                <w:sz w:val="20"/>
                <w:szCs w:val="20"/>
              </w:rPr>
              <w:br/>
              <w:t>支付宝扫码等功能</w:t>
            </w:r>
            <w:r>
              <w:rPr>
                <w:rFonts w:ascii="宋体" w:cs="宋体" w:hint="eastAsia"/>
                <w:kern w:val="0"/>
                <w:sz w:val="20"/>
                <w:szCs w:val="20"/>
              </w:rPr>
              <w:br/>
              <w:t>条码扫描模块</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1)COMS识读，白色LED光源，分辨率640*480，识读精度&gt;=5mil, 尺寸：61.5（W)*65.5(D)*31.9(H)mm</w:t>
            </w:r>
            <w:r>
              <w:rPr>
                <w:rFonts w:ascii="宋体" w:cs="宋体" w:hint="eastAsia"/>
                <w:kern w:val="0"/>
                <w:sz w:val="20"/>
                <w:szCs w:val="20"/>
              </w:rPr>
              <w:br/>
              <w:t xml:space="preserve">2) 识读码制：1D:EAN-8,EAN-13,UPC-E,UPC-A,Code128,UCC/EAN128,I2Of5,ITF14,ITF6,Matrix 25,CodaBar,Code39,Code93,ISSN,ISBN, Industrial25,Standard25,Plessey,Code11,MSI Plessey,UCC/EAN Composite,GS1 Databar,China Post 25,Code 49,Code 16K 等; 2D:PDF417,QR Code, Micro QR, DataMatrix, Chinese Sensible Code, GM Code, MicroPDF417 Code, CODEONE </w:t>
            </w:r>
            <w:r>
              <w:rPr>
                <w:rFonts w:ascii="宋体" w:cs="宋体" w:hint="eastAsia"/>
                <w:kern w:val="0"/>
                <w:sz w:val="20"/>
                <w:szCs w:val="20"/>
              </w:rPr>
              <w:br/>
              <w:t>3）符合FCC classB, CE认证。</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jc w:val="center"/>
              <w:rPr>
                <w:rFonts w:ascii="宋体" w:cs="宋体"/>
                <w:sz w:val="20"/>
                <w:szCs w:val="20"/>
              </w:rPr>
            </w:pPr>
          </w:p>
        </w:tc>
      </w:tr>
      <w:tr w:rsidR="00AE3E0E">
        <w:trPr>
          <w:trHeight w:val="102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凭条打印机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热敏凭条打印机</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热敏打印机，凭条纸宽度58，打印速度：100mm/min，纸卷直径=50mm,易装纸，带切刀（全切或半切），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通信模块</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23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局域网接入模块</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以太网接入，RJ45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指示标牌</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72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语音指示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扬声器</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8Ω 3W</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720"/>
        </w:trPr>
        <w:tc>
          <w:tcPr>
            <w:tcW w:w="1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图文指示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sz w:val="20"/>
                <w:szCs w:val="20"/>
              </w:rPr>
            </w:pP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中文，二维码读写区、身份证读写区、医保卡读写区、银行卡读写区、凭条打印机</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r w:rsidR="00AE3E0E">
        <w:trPr>
          <w:trHeight w:val="402"/>
        </w:trPr>
        <w:tc>
          <w:tcPr>
            <w:tcW w:w="7528"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E42F58">
            <w:pPr>
              <w:widowControl/>
              <w:jc w:val="center"/>
              <w:textAlignment w:val="center"/>
              <w:rPr>
                <w:rFonts w:ascii="宋体" w:cs="宋体"/>
                <w:b/>
                <w:sz w:val="20"/>
                <w:szCs w:val="20"/>
              </w:rPr>
            </w:pPr>
            <w:r>
              <w:rPr>
                <w:rFonts w:ascii="宋体" w:cs="宋体" w:hint="eastAsia"/>
                <w:b/>
                <w:kern w:val="0"/>
                <w:sz w:val="20"/>
                <w:szCs w:val="20"/>
              </w:rPr>
              <w:t>包装运输</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AE3E0E" w:rsidRDefault="00AE3E0E">
            <w:pPr>
              <w:rPr>
                <w:rFonts w:ascii="宋体" w:cs="宋体"/>
                <w:b/>
                <w:sz w:val="20"/>
                <w:szCs w:val="20"/>
              </w:rPr>
            </w:pPr>
          </w:p>
        </w:tc>
      </w:tr>
      <w:tr w:rsidR="00AE3E0E">
        <w:trPr>
          <w:trHeight w:val="720"/>
        </w:trPr>
        <w:tc>
          <w:tcPr>
            <w:tcW w:w="23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运输包装</w:t>
            </w:r>
          </w:p>
        </w:tc>
        <w:tc>
          <w:tcPr>
            <w:tcW w:w="5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left"/>
              <w:textAlignment w:val="center"/>
              <w:rPr>
                <w:rFonts w:ascii="宋体" w:cs="宋体"/>
                <w:sz w:val="20"/>
                <w:szCs w:val="20"/>
              </w:rPr>
            </w:pPr>
            <w:r>
              <w:rPr>
                <w:rFonts w:ascii="宋体" w:cs="宋体" w:hint="eastAsia"/>
                <w:kern w:val="0"/>
                <w:sz w:val="20"/>
                <w:szCs w:val="20"/>
              </w:rPr>
              <w:t>木质托盘，外防护纸箱，内部防潮塑料袋</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E42F58">
            <w:pPr>
              <w:widowControl/>
              <w:jc w:val="center"/>
              <w:textAlignment w:val="center"/>
              <w:rPr>
                <w:rFonts w:ascii="宋体" w:cs="宋体"/>
                <w:sz w:val="20"/>
                <w:szCs w:val="20"/>
              </w:rPr>
            </w:pPr>
            <w:r>
              <w:rPr>
                <w:rFonts w:ascii="宋体" w:cs="宋体" w:hint="eastAsia"/>
                <w:kern w:val="0"/>
                <w:sz w:val="20"/>
                <w:szCs w:val="20"/>
              </w:rPr>
              <w:t>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E3E0E" w:rsidRDefault="00AE3E0E">
            <w:pPr>
              <w:rPr>
                <w:rFonts w:ascii="宋体" w:cs="宋体"/>
                <w:b/>
                <w:sz w:val="20"/>
                <w:szCs w:val="20"/>
              </w:rPr>
            </w:pPr>
          </w:p>
        </w:tc>
      </w:tr>
    </w:tbl>
    <w:p w:rsidR="00AE3E0E" w:rsidRDefault="00AE3E0E">
      <w:pPr>
        <w:jc w:val="left"/>
        <w:rPr>
          <w:rFonts w:ascii="仿宋" w:eastAsia="仿宋"/>
          <w:sz w:val="28"/>
          <w:szCs w:val="28"/>
        </w:rPr>
      </w:pPr>
    </w:p>
    <w:p w:rsidR="00AE3E0E" w:rsidRDefault="00AE3E0E">
      <w:pPr>
        <w:jc w:val="left"/>
        <w:rPr>
          <w:rFonts w:ascii="仿宋" w:eastAsia="仿宋"/>
          <w:sz w:val="28"/>
          <w:szCs w:val="28"/>
        </w:rPr>
      </w:pPr>
    </w:p>
    <w:p w:rsidR="00AE3E0E" w:rsidRDefault="00E42F58">
      <w:pPr>
        <w:pStyle w:val="M"/>
        <w:ind w:firstLineChars="0" w:firstLine="0"/>
        <w:rPr>
          <w:b/>
          <w:sz w:val="32"/>
        </w:rPr>
      </w:pPr>
      <w:r>
        <w:rPr>
          <w:rFonts w:hint="eastAsia"/>
          <w:b/>
          <w:sz w:val="32"/>
        </w:rPr>
        <w:t>扫码墩的技术参数：</w:t>
      </w:r>
    </w:p>
    <w:p w:rsidR="00AE3E0E" w:rsidRDefault="00E42F58">
      <w:pPr>
        <w:jc w:val="left"/>
        <w:rPr>
          <w:rFonts w:ascii="仿宋" w:eastAsia="仿宋"/>
          <w:sz w:val="28"/>
          <w:szCs w:val="28"/>
        </w:rPr>
      </w:pPr>
      <w:r>
        <w:rPr>
          <w:rFonts w:ascii="仿宋" w:eastAsia="仿宋" w:hint="eastAsia"/>
          <w:sz w:val="28"/>
          <w:szCs w:val="28"/>
        </w:rPr>
        <w:t>整机尺寸不大于：12cm × 12cm × 12cm；</w:t>
      </w:r>
    </w:p>
    <w:p w:rsidR="00AE3E0E" w:rsidRDefault="00E42F58">
      <w:pPr>
        <w:rPr>
          <w:rFonts w:ascii="仿宋" w:eastAsia="仿宋"/>
          <w:sz w:val="28"/>
          <w:szCs w:val="28"/>
        </w:rPr>
      </w:pPr>
      <w:r>
        <w:rPr>
          <w:rFonts w:ascii="仿宋" w:eastAsia="仿宋" w:hint="eastAsia"/>
          <w:sz w:val="28"/>
          <w:szCs w:val="28"/>
        </w:rPr>
        <w:t>固定式图像传感器 CMOS</w:t>
      </w:r>
    </w:p>
    <w:p w:rsidR="00AE3E0E" w:rsidRDefault="00E42F58">
      <w:pPr>
        <w:rPr>
          <w:rFonts w:ascii="仿宋" w:eastAsia="仿宋"/>
          <w:sz w:val="28"/>
          <w:szCs w:val="28"/>
        </w:rPr>
      </w:pPr>
      <w:r>
        <w:rPr>
          <w:rFonts w:ascii="仿宋" w:eastAsia="仿宋" w:hint="eastAsia"/>
          <w:sz w:val="28"/>
          <w:szCs w:val="28"/>
        </w:rPr>
        <w:t>像素 640×480</w:t>
      </w:r>
    </w:p>
    <w:p w:rsidR="00AE3E0E" w:rsidRDefault="00E42F58">
      <w:pPr>
        <w:rPr>
          <w:rFonts w:ascii="仿宋" w:eastAsia="仿宋"/>
          <w:sz w:val="28"/>
          <w:szCs w:val="28"/>
        </w:rPr>
      </w:pPr>
      <w:r>
        <w:rPr>
          <w:rFonts w:ascii="仿宋" w:eastAsia="仿宋" w:hint="eastAsia"/>
          <w:sz w:val="28"/>
          <w:szCs w:val="28"/>
        </w:rPr>
        <w:t>照明白光 LED</w:t>
      </w:r>
    </w:p>
    <w:p w:rsidR="00AE3E0E" w:rsidRDefault="00E42F58">
      <w:pPr>
        <w:jc w:val="left"/>
        <w:rPr>
          <w:rFonts w:ascii="仿宋" w:eastAsia="仿宋"/>
          <w:sz w:val="28"/>
          <w:szCs w:val="28"/>
        </w:rPr>
      </w:pPr>
      <w:r>
        <w:rPr>
          <w:rFonts w:ascii="仿宋" w:eastAsia="仿宋" w:hint="eastAsia"/>
          <w:sz w:val="28"/>
          <w:szCs w:val="28"/>
        </w:rPr>
        <w:t>识读精度：二维&gt;10mil；</w:t>
      </w:r>
    </w:p>
    <w:p w:rsidR="00AE3E0E" w:rsidRDefault="00E42F58">
      <w:pPr>
        <w:jc w:val="left"/>
        <w:rPr>
          <w:rFonts w:ascii="仿宋" w:eastAsia="仿宋"/>
          <w:sz w:val="28"/>
          <w:szCs w:val="28"/>
        </w:rPr>
      </w:pPr>
      <w:r>
        <w:rPr>
          <w:rFonts w:ascii="仿宋" w:eastAsia="仿宋" w:hint="eastAsia"/>
          <w:sz w:val="28"/>
          <w:szCs w:val="28"/>
        </w:rPr>
        <w:t>提示：LED指示/蜂鸣器；</w:t>
      </w:r>
    </w:p>
    <w:p w:rsidR="00AE3E0E" w:rsidRDefault="00E42F58">
      <w:pPr>
        <w:jc w:val="left"/>
        <w:rPr>
          <w:rFonts w:ascii="仿宋" w:eastAsia="仿宋"/>
          <w:sz w:val="28"/>
          <w:szCs w:val="28"/>
        </w:rPr>
      </w:pPr>
      <w:r>
        <w:rPr>
          <w:rFonts w:ascii="仿宋" w:eastAsia="仿宋" w:hint="eastAsia"/>
          <w:sz w:val="28"/>
          <w:szCs w:val="28"/>
        </w:rPr>
        <w:t>休眠电流：小于1mA；</w:t>
      </w:r>
    </w:p>
    <w:p w:rsidR="00AE3E0E" w:rsidRDefault="00E42F58">
      <w:pPr>
        <w:jc w:val="left"/>
        <w:rPr>
          <w:rFonts w:ascii="仿宋" w:eastAsia="仿宋"/>
          <w:sz w:val="28"/>
          <w:szCs w:val="28"/>
        </w:rPr>
      </w:pPr>
      <w:r>
        <w:rPr>
          <w:rFonts w:ascii="仿宋" w:eastAsia="仿宋" w:hint="eastAsia"/>
          <w:sz w:val="28"/>
          <w:szCs w:val="28"/>
        </w:rPr>
        <w:t>工作电流：小于190mA；</w:t>
      </w:r>
    </w:p>
    <w:p w:rsidR="00AE3E0E" w:rsidRDefault="00E42F58">
      <w:pPr>
        <w:jc w:val="left"/>
        <w:rPr>
          <w:rFonts w:ascii="仿宋" w:eastAsia="仿宋"/>
          <w:sz w:val="28"/>
          <w:szCs w:val="28"/>
        </w:rPr>
      </w:pPr>
      <w:r>
        <w:rPr>
          <w:rFonts w:ascii="仿宋" w:eastAsia="仿宋" w:hint="eastAsia"/>
          <w:sz w:val="28"/>
          <w:szCs w:val="28"/>
        </w:rPr>
        <w:t>扫码窗口不小于：7cm × 5cm；</w:t>
      </w:r>
    </w:p>
    <w:p w:rsidR="00AE3E0E" w:rsidRDefault="00E42F58">
      <w:pPr>
        <w:jc w:val="left"/>
        <w:rPr>
          <w:rFonts w:ascii="仿宋" w:eastAsia="仿宋"/>
          <w:sz w:val="28"/>
          <w:szCs w:val="28"/>
        </w:rPr>
      </w:pPr>
      <w:r>
        <w:rPr>
          <w:rFonts w:ascii="仿宋" w:eastAsia="仿宋" w:hint="eastAsia"/>
          <w:sz w:val="28"/>
          <w:szCs w:val="28"/>
        </w:rPr>
        <w:t>最大帧数：30FPS；</w:t>
      </w:r>
    </w:p>
    <w:p w:rsidR="00AE3E0E" w:rsidRDefault="00E42F58">
      <w:pPr>
        <w:jc w:val="left"/>
        <w:rPr>
          <w:rFonts w:ascii="仿宋" w:eastAsia="仿宋"/>
          <w:sz w:val="28"/>
          <w:szCs w:val="28"/>
        </w:rPr>
      </w:pPr>
      <w:r>
        <w:rPr>
          <w:rFonts w:ascii="仿宋" w:eastAsia="仿宋" w:hint="eastAsia"/>
          <w:sz w:val="28"/>
          <w:szCs w:val="28"/>
        </w:rPr>
        <w:t>工作温度：-10℃～ 55℃；</w:t>
      </w:r>
    </w:p>
    <w:p w:rsidR="00AE3E0E" w:rsidRDefault="00E42F58">
      <w:pPr>
        <w:jc w:val="left"/>
        <w:rPr>
          <w:rFonts w:ascii="仿宋" w:eastAsia="仿宋"/>
          <w:sz w:val="28"/>
          <w:szCs w:val="28"/>
        </w:rPr>
      </w:pPr>
      <w:r>
        <w:rPr>
          <w:rFonts w:ascii="仿宋" w:eastAsia="仿宋" w:hint="eastAsia"/>
          <w:sz w:val="28"/>
          <w:szCs w:val="28"/>
        </w:rPr>
        <w:t>储存温度：－40℃～ 70℃；</w:t>
      </w:r>
    </w:p>
    <w:p w:rsidR="00AE3E0E" w:rsidRDefault="00E42F58">
      <w:pPr>
        <w:jc w:val="left"/>
        <w:rPr>
          <w:rFonts w:ascii="仿宋" w:eastAsia="仿宋"/>
          <w:sz w:val="28"/>
          <w:szCs w:val="28"/>
        </w:rPr>
      </w:pPr>
      <w:r>
        <w:rPr>
          <w:rFonts w:ascii="仿宋" w:eastAsia="仿宋" w:hint="eastAsia"/>
          <w:sz w:val="28"/>
          <w:szCs w:val="28"/>
        </w:rPr>
        <w:t>工作湿度:5%～95%（无凝结）;</w:t>
      </w:r>
    </w:p>
    <w:p w:rsidR="00AE3E0E" w:rsidRDefault="00E42F58">
      <w:pPr>
        <w:jc w:val="left"/>
        <w:rPr>
          <w:rFonts w:ascii="仿宋" w:eastAsia="仿宋"/>
          <w:sz w:val="28"/>
          <w:szCs w:val="28"/>
        </w:rPr>
      </w:pPr>
      <w:r>
        <w:rPr>
          <w:rFonts w:ascii="仿宋" w:eastAsia="仿宋" w:hint="eastAsia"/>
          <w:sz w:val="28"/>
          <w:szCs w:val="28"/>
        </w:rPr>
        <w:t>输入电压:5V + 0.5A;</w:t>
      </w:r>
    </w:p>
    <w:p w:rsidR="00AE3E0E" w:rsidRDefault="00E42F58">
      <w:pPr>
        <w:jc w:val="left"/>
        <w:rPr>
          <w:rFonts w:ascii="仿宋" w:eastAsia="仿宋"/>
          <w:sz w:val="28"/>
          <w:szCs w:val="28"/>
        </w:rPr>
      </w:pPr>
      <w:r>
        <w:rPr>
          <w:rFonts w:ascii="仿宋" w:eastAsia="仿宋" w:hint="eastAsia"/>
          <w:sz w:val="28"/>
          <w:szCs w:val="28"/>
        </w:rPr>
        <w:t>识读码制:QR CODE（二维码）CODE 128（一维码）;</w:t>
      </w:r>
    </w:p>
    <w:p w:rsidR="00AE3E0E" w:rsidRDefault="00E42F58">
      <w:pPr>
        <w:jc w:val="left"/>
        <w:rPr>
          <w:rFonts w:ascii="仿宋" w:eastAsia="仿宋"/>
          <w:sz w:val="28"/>
          <w:szCs w:val="28"/>
        </w:rPr>
      </w:pPr>
      <w:r>
        <w:rPr>
          <w:rFonts w:ascii="仿宋" w:eastAsia="仿宋" w:hint="eastAsia"/>
          <w:sz w:val="28"/>
          <w:szCs w:val="28"/>
        </w:rPr>
        <w:t>接口:USB Type-A 公头带1.5米线。</w:t>
      </w:r>
    </w:p>
    <w:p w:rsidR="00AE3E0E" w:rsidRDefault="00AE3E0E">
      <w:pPr>
        <w:jc w:val="left"/>
        <w:rPr>
          <w:rFonts w:ascii="仿宋" w:eastAsia="仿宋"/>
          <w:sz w:val="28"/>
          <w:szCs w:val="28"/>
        </w:rPr>
      </w:pPr>
    </w:p>
    <w:p w:rsidR="00AE3E0E" w:rsidRDefault="00AE3E0E">
      <w:pPr>
        <w:pStyle w:val="12"/>
      </w:pPr>
    </w:p>
    <w:p w:rsidR="00AE3E0E" w:rsidRDefault="00AE3E0E">
      <w:pPr>
        <w:pStyle w:val="12"/>
      </w:pPr>
    </w:p>
    <w:p w:rsidR="00AE3E0E" w:rsidRDefault="00AE3E0E">
      <w:pPr>
        <w:pStyle w:val="M"/>
      </w:pPr>
      <w:bookmarkStart w:id="93" w:name="_Toc74738804"/>
      <w:bookmarkStart w:id="94" w:name="_Toc20482773"/>
    </w:p>
    <w:p w:rsidR="00AE3E0E" w:rsidRDefault="00AE3E0E">
      <w:pPr>
        <w:pStyle w:val="M"/>
      </w:pPr>
    </w:p>
    <w:p w:rsidR="00AE3E0E" w:rsidRDefault="00AE3E0E">
      <w:pPr>
        <w:pStyle w:val="M"/>
        <w:ind w:firstLineChars="0" w:firstLine="0"/>
      </w:pPr>
    </w:p>
    <w:p w:rsidR="00AE3E0E" w:rsidRDefault="00AE3E0E">
      <w:pPr>
        <w:pStyle w:val="M"/>
        <w:ind w:firstLineChars="0" w:firstLine="0"/>
      </w:pPr>
    </w:p>
    <w:p w:rsidR="00AE3E0E" w:rsidRDefault="00E42F58">
      <w:pPr>
        <w:pStyle w:val="M"/>
        <w:ind w:firstLineChars="0" w:firstLine="0"/>
        <w:rPr>
          <w:b/>
        </w:rPr>
      </w:pPr>
      <w:r>
        <w:rPr>
          <w:rFonts w:hint="eastAsia"/>
          <w:b/>
          <w:sz w:val="32"/>
        </w:rPr>
        <w:t>银医通系统自助终端应用软件功能</w:t>
      </w:r>
      <w:bookmarkEnd w:id="93"/>
      <w:r>
        <w:rPr>
          <w:rFonts w:hint="eastAsia"/>
          <w:b/>
          <w:sz w:val="32"/>
        </w:rPr>
        <w:t>：</w:t>
      </w:r>
      <w:bookmarkEnd w:id="94"/>
    </w:p>
    <w:tbl>
      <w:tblPr>
        <w:tblW w:w="8524" w:type="dxa"/>
        <w:tblLook w:val="04A0" w:firstRow="1" w:lastRow="0" w:firstColumn="1" w:lastColumn="0" w:noHBand="0" w:noVBand="1"/>
      </w:tblPr>
      <w:tblGrid>
        <w:gridCol w:w="836"/>
        <w:gridCol w:w="2388"/>
        <w:gridCol w:w="5300"/>
      </w:tblGrid>
      <w:tr w:rsidR="00AE3E0E">
        <w:trPr>
          <w:trHeight w:val="360"/>
        </w:trPr>
        <w:tc>
          <w:tcPr>
            <w:tcW w:w="8524"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rsidR="00AE3E0E" w:rsidRDefault="00E42F58">
            <w:pPr>
              <w:rPr>
                <w:rFonts w:ascii="宋体"/>
                <w:b/>
                <w:sz w:val="28"/>
                <w:szCs w:val="28"/>
              </w:rPr>
            </w:pPr>
            <w:r>
              <w:rPr>
                <w:rFonts w:ascii="宋体" w:hint="eastAsia"/>
                <w:b/>
                <w:sz w:val="28"/>
                <w:szCs w:val="28"/>
              </w:rPr>
              <w:t>银医通系统</w:t>
            </w:r>
            <w:r>
              <w:rPr>
                <w:rFonts w:ascii="宋体"/>
                <w:b/>
                <w:sz w:val="28"/>
                <w:szCs w:val="28"/>
              </w:rPr>
              <w:t>自助服务功能</w:t>
            </w:r>
          </w:p>
        </w:tc>
      </w:tr>
      <w:tr w:rsidR="00AE3E0E">
        <w:trPr>
          <w:trHeight w:val="360"/>
        </w:trPr>
        <w:tc>
          <w:tcPr>
            <w:tcW w:w="3224" w:type="dxa"/>
            <w:gridSpan w:val="2"/>
            <w:tcBorders>
              <w:top w:val="single" w:sz="4" w:space="0" w:color="000000"/>
              <w:left w:val="single" w:sz="4" w:space="0" w:color="000000"/>
              <w:bottom w:val="single" w:sz="4" w:space="0" w:color="000000"/>
              <w:right w:val="single" w:sz="4" w:space="0" w:color="000000"/>
            </w:tcBorders>
            <w:vAlign w:val="center"/>
          </w:tcPr>
          <w:p w:rsidR="00AE3E0E" w:rsidRDefault="00E42F58">
            <w:pPr>
              <w:jc w:val="center"/>
              <w:rPr>
                <w:rFonts w:ascii="宋体"/>
                <w:b/>
                <w:szCs w:val="20"/>
              </w:rPr>
            </w:pPr>
            <w:r>
              <w:rPr>
                <w:rFonts w:ascii="仿宋_GB2312" w:eastAsia="仿宋_GB2312"/>
                <w:b/>
                <w:sz w:val="24"/>
                <w:szCs w:val="20"/>
              </w:rPr>
              <w:t>自助软件</w:t>
            </w:r>
            <w:r>
              <w:rPr>
                <w:rFonts w:ascii="宋体"/>
                <w:b/>
                <w:szCs w:val="20"/>
              </w:rPr>
              <w:t>项目</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pPr>
              <w:jc w:val="center"/>
              <w:rPr>
                <w:rFonts w:ascii="宋体"/>
                <w:b/>
                <w:szCs w:val="20"/>
              </w:rPr>
            </w:pPr>
            <w:r>
              <w:rPr>
                <w:rFonts w:ascii="宋体"/>
                <w:b/>
                <w:szCs w:val="20"/>
              </w:rPr>
              <w:t>要求</w:t>
            </w:r>
          </w:p>
        </w:tc>
      </w:tr>
      <w:tr w:rsidR="00AE3E0E">
        <w:tc>
          <w:tcPr>
            <w:tcW w:w="836" w:type="dxa"/>
            <w:tcBorders>
              <w:top w:val="single" w:sz="4" w:space="0" w:color="000000"/>
              <w:left w:val="single" w:sz="4" w:space="0" w:color="000000"/>
              <w:bottom w:val="single" w:sz="4" w:space="0" w:color="000000"/>
              <w:right w:val="single" w:sz="4" w:space="0" w:color="000000"/>
            </w:tcBorders>
            <w:vAlign w:val="center"/>
          </w:tcPr>
          <w:p w:rsidR="00AE3E0E" w:rsidRDefault="00E42F58">
            <w:r>
              <w:t>预约挂号</w:t>
            </w:r>
          </w:p>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预约挂号</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插入就诊卡、社保卡、或扫电子健康卡二维码后，选择需要预约挂号的科室及医生。</w:t>
            </w:r>
          </w:p>
        </w:tc>
      </w:tr>
      <w:tr w:rsidR="00AE3E0E">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AE3E0E" w:rsidRDefault="00E42F58">
            <w:r>
              <w:t>签约、发卡、充值</w:t>
            </w:r>
          </w:p>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自助成人办卡</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办卡人凭二代证、社保卡、或扫电子健康卡二维码后，自助转账一定金额的卡片押金后，给办卡人出一张诊疗卡。</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门诊充值</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使用银行卡、微信、支付宝等方式充值到门诊诊疗卡账户上</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住院预交金充值</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使用银行卡、微信、支付宝等方式充值到住院预交金账户上</w:t>
            </w:r>
          </w:p>
        </w:tc>
      </w:tr>
      <w:tr w:rsidR="00AE3E0E">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AE3E0E" w:rsidRDefault="00E42F58">
            <w:r>
              <w:t>自助查询</w:t>
            </w:r>
          </w:p>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个人基本信息查询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插入二代证、就诊卡、社保卡、或扫电子健康卡二维码后，查询个人基本信息。</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化验单查询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插入二代证、就诊卡、社保卡、或扫电子健康卡二维码后，查询化验单相关信息。</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报告单查询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插入二代证、就诊卡、社保卡、或扫电子健康卡二维码后，查询报告单相关信息。</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费用查询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插入二代证、就诊卡、社保卡、或扫电子健康卡二维码后，查询费用相关信息。</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住院预缴金查询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插入二代证、就诊卡、社保卡、或扫电子健康卡二维码后，查询住院预缴金相关信息。</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住院一日清单查询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插入二代证、就诊卡、社保卡、或扫电子健康卡二维码后，查询住院一日清单。</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就诊卡余额查询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插入二代证、就诊卡、社保卡、或扫电子健康卡二维码后，查询就诊卡余额。</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医院信息查询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用户自助操作可查询医院相关信息</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科室信息查询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用户自助操作可查询科室相关信息</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专家信息查询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用户自助操作可查询专家相关信息</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门诊就诊指南</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用户自助操作可查看门诊就诊指南</w:t>
            </w:r>
          </w:p>
        </w:tc>
      </w:tr>
      <w:tr w:rsidR="00AE3E0E">
        <w:trPr>
          <w:trHeight w:val="70"/>
        </w:trPr>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收费项目查询</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用户自助操作可查询医院收费项目</w:t>
            </w:r>
          </w:p>
        </w:tc>
      </w:tr>
      <w:tr w:rsidR="00AE3E0E">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AE3E0E" w:rsidRDefault="00E42F58">
            <w:r>
              <w:t>打印</w:t>
            </w:r>
          </w:p>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自助化验单打印</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插入二代证、就诊卡、社保卡、或扫电子健康卡二维码后，选择并打印化验报告单。</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自助检查单打印</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插入二代证、就诊卡、社保卡、或扫电子健康卡二维码后，选择并打印检查报告单。</w:t>
            </w:r>
          </w:p>
        </w:tc>
      </w:tr>
      <w:tr w:rsidR="00AE3E0E">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AE3E0E" w:rsidRDefault="00E42F58">
            <w:r>
              <w:t>缴费结算</w:t>
            </w:r>
          </w:p>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电子医保卡、社保卡自助缴费</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插入社保卡、或扫电子医保二维码后，</w:t>
            </w:r>
            <w:r>
              <w:rPr>
                <w:rFonts w:hint="eastAsia"/>
              </w:rPr>
              <w:t>查询费用信息</w:t>
            </w:r>
            <w:r>
              <w:t>，使用社保卡、扫电子医保二维码进行</w:t>
            </w:r>
            <w:r>
              <w:rPr>
                <w:rFonts w:hint="eastAsia"/>
              </w:rPr>
              <w:t>结算</w:t>
            </w:r>
            <w:r>
              <w:t>，同时支持微信支付宝等扫码支付。</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凭条补打</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插入就诊卡、社保卡、或扫电子健康卡二维码后，打印凭条（限补打一次）。</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打印纸张数维护</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进入管理界面，点击纸张数维护，</w:t>
            </w:r>
            <w:r>
              <w:rPr>
                <w:rFonts w:ascii="宋体"/>
                <w:szCs w:val="20"/>
              </w:rPr>
              <w:t>显示该终端剩余的纸张数量，并进行加纸</w:t>
            </w:r>
            <w:r>
              <w:t>。</w:t>
            </w:r>
          </w:p>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AE3E0E"/>
        </w:tc>
      </w:tr>
      <w:tr w:rsidR="00AE3E0E">
        <w:tc>
          <w:tcPr>
            <w:tcW w:w="836" w:type="dxa"/>
            <w:vMerge/>
            <w:tcBorders>
              <w:top w:val="single" w:sz="4" w:space="0" w:color="000000"/>
              <w:left w:val="single" w:sz="4" w:space="0" w:color="000000"/>
              <w:bottom w:val="single" w:sz="4" w:space="0" w:color="000000"/>
              <w:right w:val="single" w:sz="4" w:space="0" w:color="000000"/>
            </w:tcBorders>
            <w:vAlign w:val="center"/>
          </w:tcPr>
          <w:p w:rsidR="00AE3E0E" w:rsidRDefault="00AE3E0E"/>
        </w:tc>
        <w:tc>
          <w:tcPr>
            <w:tcW w:w="2388" w:type="dxa"/>
            <w:tcBorders>
              <w:top w:val="single" w:sz="4" w:space="0" w:color="000000"/>
              <w:left w:val="single" w:sz="4" w:space="0" w:color="000000"/>
              <w:bottom w:val="single" w:sz="4" w:space="0" w:color="000000"/>
              <w:right w:val="single" w:sz="4" w:space="0" w:color="000000"/>
            </w:tcBorders>
            <w:vAlign w:val="center"/>
          </w:tcPr>
          <w:p w:rsidR="00AE3E0E" w:rsidRDefault="00E42F58">
            <w:r>
              <w:t>参数管理</w:t>
            </w:r>
          </w:p>
        </w:tc>
        <w:tc>
          <w:tcPr>
            <w:tcW w:w="5300" w:type="dxa"/>
            <w:tcBorders>
              <w:top w:val="single" w:sz="4" w:space="0" w:color="000000"/>
              <w:left w:val="single" w:sz="4" w:space="0" w:color="000000"/>
              <w:bottom w:val="single" w:sz="4" w:space="0" w:color="000000"/>
              <w:right w:val="single" w:sz="4" w:space="0" w:color="000000"/>
            </w:tcBorders>
            <w:vAlign w:val="center"/>
          </w:tcPr>
          <w:p w:rsidR="00AE3E0E" w:rsidRDefault="00E42F58">
            <w:r>
              <w:t>系统相关参数设置</w:t>
            </w:r>
          </w:p>
        </w:tc>
      </w:tr>
    </w:tbl>
    <w:p w:rsidR="00AE3E0E" w:rsidRDefault="00AE3E0E"/>
    <w:p w:rsidR="00AE3E0E" w:rsidRDefault="00AE3E0E"/>
    <w:p w:rsidR="00AE3E0E" w:rsidRDefault="00E42F58">
      <w:pPr>
        <w:pStyle w:val="M"/>
        <w:ind w:firstLineChars="0" w:firstLine="0"/>
        <w:rPr>
          <w:b/>
          <w:sz w:val="32"/>
        </w:rPr>
      </w:pPr>
      <w:bookmarkStart w:id="95" w:name="_Toc74738805"/>
      <w:r>
        <w:rPr>
          <w:rFonts w:hint="eastAsia"/>
          <w:b/>
          <w:sz w:val="32"/>
        </w:rPr>
        <w:t>HIS</w:t>
      </w:r>
      <w:r>
        <w:rPr>
          <w:rFonts w:hint="eastAsia"/>
          <w:b/>
          <w:sz w:val="32"/>
        </w:rPr>
        <w:t>系统银医改造</w:t>
      </w:r>
      <w:bookmarkEnd w:id="95"/>
    </w:p>
    <w:tbl>
      <w:tblPr>
        <w:tblW w:w="8524" w:type="dxa"/>
        <w:tblLook w:val="04A0" w:firstRow="1" w:lastRow="0" w:firstColumn="1" w:lastColumn="0" w:noHBand="0" w:noVBand="1"/>
      </w:tblPr>
      <w:tblGrid>
        <w:gridCol w:w="1947"/>
        <w:gridCol w:w="6577"/>
      </w:tblGrid>
      <w:tr w:rsidR="00AE3E0E">
        <w:trPr>
          <w:trHeight w:val="360"/>
        </w:trPr>
        <w:tc>
          <w:tcPr>
            <w:tcW w:w="8524"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AE3E0E" w:rsidRDefault="00E42F58">
            <w:pPr>
              <w:pStyle w:val="af1"/>
              <w:rPr>
                <w:b/>
                <w:sz w:val="28"/>
                <w:szCs w:val="28"/>
              </w:rPr>
            </w:pPr>
            <w:r>
              <w:rPr>
                <w:rFonts w:hint="eastAsia"/>
                <w:b/>
                <w:sz w:val="28"/>
                <w:szCs w:val="28"/>
              </w:rPr>
              <w:t>HIS</w:t>
            </w:r>
            <w:r>
              <w:rPr>
                <w:b/>
                <w:sz w:val="28"/>
                <w:szCs w:val="28"/>
              </w:rPr>
              <w:t>门诊住院收费窗口改造软件要求</w:t>
            </w:r>
          </w:p>
        </w:tc>
      </w:tr>
      <w:tr w:rsidR="00AE3E0E">
        <w:tc>
          <w:tcPr>
            <w:tcW w:w="1947" w:type="dxa"/>
            <w:tcBorders>
              <w:top w:val="single" w:sz="4" w:space="0" w:color="000000"/>
              <w:left w:val="single" w:sz="4" w:space="0" w:color="000000"/>
              <w:bottom w:val="single" w:sz="4" w:space="0" w:color="000000"/>
              <w:right w:val="single" w:sz="4" w:space="0" w:color="000000"/>
            </w:tcBorders>
            <w:vAlign w:val="center"/>
          </w:tcPr>
          <w:p w:rsidR="00AE3E0E" w:rsidRDefault="00E42F58">
            <w:pPr>
              <w:pStyle w:val="af1"/>
              <w:rPr>
                <w:rFonts w:ascii="Calibri" w:hAnsi="Calibri"/>
              </w:rPr>
            </w:pPr>
            <w:r>
              <w:rPr>
                <w:rFonts w:ascii="Calibri" w:hAnsi="Calibri"/>
              </w:rPr>
              <w:t>功能模块</w:t>
            </w:r>
          </w:p>
        </w:tc>
        <w:tc>
          <w:tcPr>
            <w:tcW w:w="6577" w:type="dxa"/>
            <w:tcBorders>
              <w:top w:val="single" w:sz="4" w:space="0" w:color="000000"/>
              <w:left w:val="single" w:sz="4" w:space="0" w:color="000000"/>
              <w:bottom w:val="single" w:sz="4" w:space="0" w:color="000000"/>
              <w:right w:val="single" w:sz="4" w:space="0" w:color="000000"/>
            </w:tcBorders>
            <w:vAlign w:val="center"/>
          </w:tcPr>
          <w:p w:rsidR="00AE3E0E" w:rsidRDefault="00E42F58">
            <w:pPr>
              <w:pStyle w:val="af1"/>
              <w:rPr>
                <w:rFonts w:ascii="Calibri" w:hAnsi="Calibri"/>
              </w:rPr>
            </w:pPr>
            <w:r>
              <w:rPr>
                <w:rFonts w:ascii="Calibri" w:hAnsi="Calibri"/>
              </w:rPr>
              <w:t>功能说明</w:t>
            </w:r>
          </w:p>
        </w:tc>
      </w:tr>
      <w:tr w:rsidR="00AE3E0E">
        <w:tc>
          <w:tcPr>
            <w:tcW w:w="1947" w:type="dxa"/>
            <w:tcBorders>
              <w:top w:val="single" w:sz="4" w:space="0" w:color="000000"/>
              <w:left w:val="single" w:sz="4" w:space="0" w:color="000000"/>
              <w:bottom w:val="single" w:sz="4" w:space="0" w:color="000000"/>
              <w:right w:val="single" w:sz="4" w:space="0" w:color="000000"/>
            </w:tcBorders>
            <w:vAlign w:val="center"/>
          </w:tcPr>
          <w:p w:rsidR="00AE3E0E" w:rsidRDefault="00E42F58">
            <w:pPr>
              <w:pStyle w:val="af1"/>
              <w:rPr>
                <w:rFonts w:ascii="Calibri" w:hAnsi="Calibri"/>
              </w:rPr>
            </w:pPr>
            <w:r>
              <w:rPr>
                <w:rFonts w:ascii="Calibri" w:hAnsi="Calibri"/>
              </w:rPr>
              <w:t>门诊收费窗口改造</w:t>
            </w:r>
          </w:p>
        </w:tc>
        <w:tc>
          <w:tcPr>
            <w:tcW w:w="6577" w:type="dxa"/>
            <w:tcBorders>
              <w:top w:val="single" w:sz="4" w:space="0" w:color="000000"/>
              <w:left w:val="single" w:sz="4" w:space="0" w:color="000000"/>
              <w:bottom w:val="single" w:sz="4" w:space="0" w:color="000000"/>
              <w:right w:val="single" w:sz="4" w:space="0" w:color="000000"/>
            </w:tcBorders>
            <w:vAlign w:val="center"/>
          </w:tcPr>
          <w:p w:rsidR="00AE3E0E" w:rsidRDefault="00E42F58">
            <w:pPr>
              <w:pStyle w:val="af1"/>
              <w:rPr>
                <w:rFonts w:ascii="Calibri" w:hAnsi="Calibri"/>
              </w:rPr>
            </w:pPr>
            <w:r>
              <w:rPr>
                <w:rFonts w:ascii="Calibri" w:hAnsi="Calibri"/>
              </w:rPr>
              <w:t>HIS</w:t>
            </w:r>
            <w:r>
              <w:rPr>
                <w:rFonts w:ascii="Calibri" w:hAnsi="Calibri"/>
              </w:rPr>
              <w:t>通过</w:t>
            </w:r>
            <w:r>
              <w:rPr>
                <w:rFonts w:ascii="Calibri" w:hAnsi="Calibri" w:hint="eastAsia"/>
              </w:rPr>
              <w:t>支付平台</w:t>
            </w:r>
            <w:r>
              <w:rPr>
                <w:rFonts w:ascii="Calibri" w:hAnsi="Calibri"/>
              </w:rPr>
              <w:t>实现银联卡、聚合扫码（微信、支付宝、云闪付等等）充值扣费、退款（包括消费、撤消、退款、签到、结算、查询等）</w:t>
            </w:r>
          </w:p>
        </w:tc>
      </w:tr>
      <w:tr w:rsidR="00AE3E0E">
        <w:tc>
          <w:tcPr>
            <w:tcW w:w="1947" w:type="dxa"/>
            <w:tcBorders>
              <w:top w:val="single" w:sz="4" w:space="0" w:color="000000"/>
              <w:left w:val="single" w:sz="4" w:space="0" w:color="000000"/>
              <w:bottom w:val="single" w:sz="4" w:space="0" w:color="000000"/>
              <w:right w:val="single" w:sz="4" w:space="0" w:color="000000"/>
            </w:tcBorders>
            <w:vAlign w:val="center"/>
          </w:tcPr>
          <w:p w:rsidR="00AE3E0E" w:rsidRDefault="00E42F58">
            <w:pPr>
              <w:pStyle w:val="af1"/>
              <w:rPr>
                <w:rFonts w:ascii="Calibri" w:hAnsi="Calibri"/>
              </w:rPr>
            </w:pPr>
            <w:r>
              <w:rPr>
                <w:rFonts w:ascii="Calibri" w:hAnsi="Calibri"/>
              </w:rPr>
              <w:t>住院收费窗口改造</w:t>
            </w:r>
          </w:p>
        </w:tc>
        <w:tc>
          <w:tcPr>
            <w:tcW w:w="6577" w:type="dxa"/>
            <w:tcBorders>
              <w:top w:val="single" w:sz="4" w:space="0" w:color="000000"/>
              <w:left w:val="single" w:sz="4" w:space="0" w:color="000000"/>
              <w:bottom w:val="single" w:sz="4" w:space="0" w:color="000000"/>
              <w:right w:val="single" w:sz="4" w:space="0" w:color="000000"/>
            </w:tcBorders>
            <w:vAlign w:val="center"/>
          </w:tcPr>
          <w:p w:rsidR="00AE3E0E" w:rsidRDefault="00E42F58">
            <w:pPr>
              <w:pStyle w:val="af1"/>
              <w:rPr>
                <w:rFonts w:ascii="Calibri" w:hAnsi="Calibri"/>
              </w:rPr>
            </w:pPr>
            <w:r>
              <w:rPr>
                <w:rFonts w:ascii="Calibri" w:hAnsi="Calibri"/>
              </w:rPr>
              <w:t>HIS</w:t>
            </w:r>
            <w:r>
              <w:rPr>
                <w:rFonts w:ascii="Calibri" w:hAnsi="Calibri"/>
              </w:rPr>
              <w:t>通过</w:t>
            </w:r>
            <w:r>
              <w:rPr>
                <w:rFonts w:ascii="Calibri" w:hAnsi="Calibri" w:hint="eastAsia"/>
              </w:rPr>
              <w:t>支付平台</w:t>
            </w:r>
            <w:r>
              <w:rPr>
                <w:rFonts w:ascii="Calibri" w:hAnsi="Calibri"/>
              </w:rPr>
              <w:t>实现银联卡、聚合扫码（微信、支付宝、云闪付等）充值扣费、退款（包括消费、撤消、退款、签到、结算、查询等）</w:t>
            </w:r>
          </w:p>
        </w:tc>
      </w:tr>
    </w:tbl>
    <w:p w:rsidR="00AE3E0E" w:rsidRDefault="00AE3E0E">
      <w:pPr>
        <w:rPr>
          <w:rFonts w:ascii="仿宋" w:eastAsia="仿宋" w:cs="宋体"/>
          <w:kern w:val="0"/>
          <w:sz w:val="28"/>
          <w:szCs w:val="28"/>
        </w:rPr>
      </w:pPr>
    </w:p>
    <w:p w:rsidR="00AE3E0E" w:rsidRDefault="00E42F58">
      <w:pPr>
        <w:pStyle w:val="M"/>
        <w:ind w:firstLineChars="0" w:firstLine="0"/>
        <w:rPr>
          <w:b/>
          <w:color w:val="FF0000"/>
        </w:rPr>
      </w:pPr>
      <w:bookmarkStart w:id="96" w:name="_Toc74738806"/>
      <w:r>
        <w:rPr>
          <w:rFonts w:hint="eastAsia"/>
          <w:b/>
          <w:color w:val="FF0000"/>
          <w:sz w:val="32"/>
        </w:rPr>
        <w:t>关于医保结算的开通和支持</w:t>
      </w:r>
      <w:bookmarkEnd w:id="96"/>
      <w:r>
        <w:rPr>
          <w:rFonts w:hint="eastAsia"/>
          <w:b/>
          <w:color w:val="FF0000"/>
          <w:sz w:val="32"/>
        </w:rPr>
        <w:t>：</w:t>
      </w:r>
    </w:p>
    <w:p w:rsidR="00AE3E0E" w:rsidRDefault="00E42F58">
      <w:pPr>
        <w:ind w:firstLineChars="200" w:firstLine="560"/>
        <w:rPr>
          <w:color w:val="FF0000"/>
          <w:sz w:val="28"/>
        </w:rPr>
      </w:pPr>
      <w:r>
        <w:rPr>
          <w:rFonts w:hint="eastAsia"/>
          <w:color w:val="FF0000"/>
          <w:sz w:val="28"/>
        </w:rPr>
        <w:t>在医保方面免费提供医保结算接口（和</w:t>
      </w:r>
      <w:r>
        <w:rPr>
          <w:rFonts w:hint="eastAsia"/>
          <w:color w:val="FF0000"/>
          <w:sz w:val="28"/>
        </w:rPr>
        <w:t>/</w:t>
      </w:r>
      <w:r>
        <w:rPr>
          <w:rFonts w:hint="eastAsia"/>
          <w:color w:val="FF0000"/>
          <w:sz w:val="28"/>
        </w:rPr>
        <w:t>或开通医保电子凭证接口），或者医院和医保方面协商一致并提供接口的情况下，本项目实施方负责实现医保结算功能，即：各类结算渠道（人工窗口、自助设备、线上掌医）支持医保卡、电子健康卡、电子医保卡的医保结算，或者支持电子医保凭证的结算模式。鉴于获得接口的不确定性，上述医保结算功能的实施，不涉及本项目的总体验收和付款进度。</w:t>
      </w:r>
    </w:p>
    <w:p w:rsidR="00AE3E0E" w:rsidRDefault="00E42F58">
      <w:pPr>
        <w:ind w:firstLineChars="200" w:firstLine="560"/>
        <w:rPr>
          <w:color w:val="FF0000"/>
          <w:sz w:val="28"/>
        </w:rPr>
      </w:pPr>
      <w:r>
        <w:rPr>
          <w:rFonts w:hint="eastAsia"/>
          <w:color w:val="FF0000"/>
          <w:sz w:val="28"/>
        </w:rPr>
        <w:t>在医院端，根据医保接口，银医自助设备医保结算实现以下主要功能：</w:t>
      </w:r>
    </w:p>
    <w:p w:rsidR="00AE3E0E" w:rsidRDefault="00E42F58">
      <w:pPr>
        <w:spacing w:line="400" w:lineRule="exact"/>
        <w:ind w:firstLineChars="200" w:firstLine="560"/>
        <w:rPr>
          <w:color w:val="FF0000"/>
          <w:sz w:val="28"/>
        </w:rPr>
      </w:pPr>
      <w:r>
        <w:rPr>
          <w:rFonts w:hint="eastAsia"/>
          <w:color w:val="FF0000"/>
          <w:sz w:val="28"/>
        </w:rPr>
        <w:t>1</w:t>
      </w:r>
      <w:r>
        <w:rPr>
          <w:rFonts w:hint="eastAsia"/>
          <w:color w:val="FF0000"/>
          <w:sz w:val="28"/>
        </w:rPr>
        <w:t>、医保门诊医保账户结算功能：客户通过插入社会保障卡，输入社会保障卡密码，自助结算门诊医疗费用从个人医保账户支付。及慢病就诊费用。</w:t>
      </w:r>
    </w:p>
    <w:p w:rsidR="00AE3E0E" w:rsidRDefault="00E42F58">
      <w:pPr>
        <w:spacing w:line="400" w:lineRule="exact"/>
        <w:ind w:firstLineChars="200" w:firstLine="560"/>
        <w:rPr>
          <w:color w:val="FF0000"/>
          <w:sz w:val="28"/>
        </w:rPr>
      </w:pPr>
      <w:r>
        <w:rPr>
          <w:rFonts w:hint="eastAsia"/>
          <w:color w:val="FF0000"/>
          <w:sz w:val="28"/>
        </w:rPr>
        <w:t>2</w:t>
      </w:r>
      <w:r>
        <w:rPr>
          <w:rFonts w:hint="eastAsia"/>
          <w:color w:val="FF0000"/>
          <w:sz w:val="28"/>
        </w:rPr>
        <w:t>、医保门诊慢病结算功能：客户通过插入社会保障卡，输入社会保障卡密码，自助结算慢病就诊费用。</w:t>
      </w:r>
    </w:p>
    <w:p w:rsidR="00AE3E0E" w:rsidRDefault="00E42F58">
      <w:pPr>
        <w:spacing w:line="400" w:lineRule="exact"/>
        <w:ind w:firstLineChars="200" w:firstLine="560"/>
        <w:rPr>
          <w:color w:val="FF0000"/>
          <w:sz w:val="28"/>
        </w:rPr>
      </w:pPr>
      <w:r>
        <w:rPr>
          <w:rFonts w:hint="eastAsia"/>
          <w:color w:val="FF0000"/>
          <w:sz w:val="28"/>
        </w:rPr>
        <w:t>3</w:t>
      </w:r>
      <w:r>
        <w:rPr>
          <w:rFonts w:hint="eastAsia"/>
          <w:color w:val="FF0000"/>
          <w:sz w:val="28"/>
        </w:rPr>
        <w:t>、医疗帐户查询：客户通过插入社会保障卡，输入社会保障卡密码，对本人医疗账户进行查询。</w:t>
      </w:r>
    </w:p>
    <w:p w:rsidR="00AE3E0E" w:rsidRDefault="00E42F58">
      <w:pPr>
        <w:spacing w:line="400" w:lineRule="exact"/>
        <w:ind w:firstLineChars="200" w:firstLine="560"/>
        <w:rPr>
          <w:color w:val="FF0000"/>
          <w:sz w:val="28"/>
        </w:rPr>
      </w:pPr>
      <w:r>
        <w:rPr>
          <w:rFonts w:hint="eastAsia"/>
          <w:color w:val="FF0000"/>
          <w:sz w:val="28"/>
        </w:rPr>
        <w:t>4</w:t>
      </w:r>
      <w:r>
        <w:rPr>
          <w:rFonts w:hint="eastAsia"/>
          <w:color w:val="FF0000"/>
          <w:sz w:val="28"/>
        </w:rPr>
        <w:t>、个人就诊记录查询：客户通过插入社会保障卡，输入社会保障卡密码，对本人就诊记录进行查询。</w:t>
      </w:r>
    </w:p>
    <w:p w:rsidR="00AE3E0E" w:rsidRDefault="00E42F58">
      <w:pPr>
        <w:spacing w:line="400" w:lineRule="exact"/>
        <w:ind w:firstLineChars="200" w:firstLine="560"/>
        <w:rPr>
          <w:color w:val="FF0000"/>
          <w:sz w:val="28"/>
        </w:rPr>
      </w:pPr>
      <w:r>
        <w:rPr>
          <w:rFonts w:hint="eastAsia"/>
          <w:color w:val="FF0000"/>
          <w:sz w:val="28"/>
        </w:rPr>
        <w:lastRenderedPageBreak/>
        <w:t>5</w:t>
      </w:r>
      <w:r>
        <w:rPr>
          <w:rFonts w:hint="eastAsia"/>
          <w:color w:val="FF0000"/>
          <w:sz w:val="28"/>
        </w:rPr>
        <w:t>、医保局开通接口的情况下，支持区、市两级医保卡、医保电子凭证结算模式。</w:t>
      </w:r>
    </w:p>
    <w:p w:rsidR="00AE3E0E" w:rsidRDefault="00E42F58">
      <w:pPr>
        <w:autoSpaceDE w:val="0"/>
        <w:autoSpaceDN w:val="0"/>
        <w:adjustRightInd w:val="0"/>
        <w:spacing w:line="400" w:lineRule="exact"/>
        <w:ind w:firstLineChars="200" w:firstLine="560"/>
        <w:jc w:val="left"/>
        <w:rPr>
          <w:color w:val="FF0000"/>
          <w:sz w:val="28"/>
        </w:rPr>
      </w:pPr>
      <w:r>
        <w:rPr>
          <w:rFonts w:hint="eastAsia"/>
          <w:color w:val="FF0000"/>
          <w:sz w:val="28"/>
        </w:rPr>
        <w:t>患者在自助设备上通过刷就诊卡、社保卡、电子医保凭证验证身份后，可使用医保自费结算或医保慢病结算，支持打印结算凭据。</w:t>
      </w:r>
    </w:p>
    <w:p w:rsidR="00AE3E0E" w:rsidRDefault="00E42F58">
      <w:pPr>
        <w:spacing w:line="400" w:lineRule="exact"/>
        <w:ind w:firstLineChars="200" w:firstLine="560"/>
        <w:rPr>
          <w:color w:val="FF0000"/>
          <w:sz w:val="28"/>
        </w:rPr>
      </w:pPr>
      <w:r>
        <w:rPr>
          <w:rFonts w:hint="eastAsia"/>
          <w:color w:val="FF0000"/>
          <w:sz w:val="28"/>
        </w:rPr>
        <w:t>协作说明：待结算项目或慢病信息查询交易接口由</w:t>
      </w:r>
      <w:r>
        <w:rPr>
          <w:color w:val="FF0000"/>
          <w:sz w:val="28"/>
        </w:rPr>
        <w:t>HIS</w:t>
      </w:r>
      <w:r>
        <w:rPr>
          <w:rFonts w:hint="eastAsia"/>
          <w:color w:val="FF0000"/>
          <w:sz w:val="28"/>
        </w:rPr>
        <w:t>提供，由银海调用</w:t>
      </w:r>
      <w:r>
        <w:rPr>
          <w:color w:val="FF0000"/>
          <w:sz w:val="28"/>
        </w:rPr>
        <w:t>HIS</w:t>
      </w:r>
      <w:r>
        <w:rPr>
          <w:rFonts w:hint="eastAsia"/>
          <w:color w:val="FF0000"/>
          <w:sz w:val="28"/>
        </w:rPr>
        <w:t>接口，向医保系统交易实现门诊医保自费结算功能或门诊慢病结算功能。</w:t>
      </w:r>
    </w:p>
    <w:p w:rsidR="00AE3E0E" w:rsidRDefault="00AE3E0E">
      <w:pPr>
        <w:pStyle w:val="30"/>
        <w:numPr>
          <w:ilvl w:val="0"/>
          <w:numId w:val="0"/>
        </w:numPr>
      </w:pPr>
    </w:p>
    <w:p w:rsidR="00AE3E0E" w:rsidRDefault="00E42F58">
      <w:pPr>
        <w:pStyle w:val="30"/>
        <w:numPr>
          <w:ilvl w:val="0"/>
          <w:numId w:val="0"/>
        </w:numPr>
      </w:pPr>
      <w:r>
        <w:rPr>
          <w:rFonts w:hint="eastAsia"/>
        </w:rPr>
        <w:t>商务条款</w:t>
      </w:r>
    </w:p>
    <w:p w:rsidR="00AE3E0E" w:rsidRDefault="00E42F58">
      <w:pPr>
        <w:rPr>
          <w:rFonts w:ascii="宋体" w:hAnsi="宋体" w:cs="Courier New"/>
          <w:b/>
          <w:sz w:val="24"/>
          <w:szCs w:val="24"/>
        </w:rPr>
      </w:pPr>
      <w:r>
        <w:rPr>
          <w:rFonts w:ascii="宋体" w:hAnsi="宋体" w:cs="Courier New" w:hint="eastAsia"/>
          <w:b/>
          <w:sz w:val="24"/>
          <w:szCs w:val="24"/>
        </w:rPr>
        <w:t>1．维保</w:t>
      </w:r>
      <w:r>
        <w:rPr>
          <w:rFonts w:ascii="宋体" w:hAnsi="宋体" w:cs="Courier New"/>
          <w:b/>
          <w:sz w:val="24"/>
          <w:szCs w:val="24"/>
        </w:rPr>
        <w:t>期</w:t>
      </w:r>
    </w:p>
    <w:p w:rsidR="00AE3E0E" w:rsidRDefault="00E42F58">
      <w:pPr>
        <w:pStyle w:val="af1"/>
        <w:snapToGrid w:val="0"/>
        <w:spacing w:before="120" w:after="120"/>
        <w:ind w:leftChars="150" w:left="315" w:firstLineChars="100" w:firstLine="240"/>
        <w:rPr>
          <w:rFonts w:hAnsi="宋体"/>
          <w:bCs/>
          <w:sz w:val="24"/>
          <w:szCs w:val="24"/>
        </w:rPr>
      </w:pPr>
      <w:r>
        <w:rPr>
          <w:rFonts w:hAnsi="宋体" w:hint="eastAsia"/>
          <w:bCs/>
          <w:sz w:val="24"/>
          <w:szCs w:val="24"/>
        </w:rPr>
        <w:t>免费维保</w:t>
      </w:r>
      <w:r>
        <w:rPr>
          <w:rFonts w:hAnsi="宋体"/>
          <w:bCs/>
          <w:sz w:val="24"/>
          <w:szCs w:val="24"/>
        </w:rPr>
        <w:t xml:space="preserve">期 </w:t>
      </w:r>
      <w:r>
        <w:rPr>
          <w:rFonts w:hAnsi="宋体" w:hint="eastAsia"/>
          <w:bCs/>
          <w:sz w:val="24"/>
          <w:szCs w:val="24"/>
        </w:rPr>
        <w:t>12个月</w:t>
      </w:r>
      <w:r>
        <w:rPr>
          <w:rFonts w:hAnsi="宋体"/>
          <w:bCs/>
          <w:sz w:val="24"/>
          <w:szCs w:val="24"/>
        </w:rPr>
        <w:t>。（免费</w:t>
      </w:r>
      <w:r>
        <w:rPr>
          <w:rFonts w:hAnsi="宋体" w:hint="eastAsia"/>
          <w:bCs/>
          <w:sz w:val="24"/>
          <w:szCs w:val="24"/>
        </w:rPr>
        <w:t>维保</w:t>
      </w:r>
      <w:r>
        <w:rPr>
          <w:rFonts w:hAnsi="宋体"/>
          <w:bCs/>
          <w:sz w:val="24"/>
          <w:szCs w:val="24"/>
        </w:rPr>
        <w:t>期自</w:t>
      </w:r>
      <w:r>
        <w:rPr>
          <w:rFonts w:hAnsi="宋体" w:hint="eastAsia"/>
          <w:bCs/>
          <w:sz w:val="24"/>
          <w:szCs w:val="24"/>
        </w:rPr>
        <w:t>通过甲方</w:t>
      </w:r>
      <w:r>
        <w:rPr>
          <w:rFonts w:hAnsi="宋体"/>
          <w:bCs/>
          <w:sz w:val="24"/>
          <w:szCs w:val="24"/>
        </w:rPr>
        <w:t>验收合格之日起计）</w:t>
      </w:r>
    </w:p>
    <w:p w:rsidR="00AE3E0E" w:rsidRDefault="00E42F58">
      <w:pPr>
        <w:rPr>
          <w:rFonts w:ascii="宋体" w:hAnsi="宋体" w:cs="Courier New"/>
          <w:b/>
          <w:sz w:val="24"/>
          <w:szCs w:val="24"/>
        </w:rPr>
      </w:pPr>
      <w:r>
        <w:rPr>
          <w:rFonts w:ascii="宋体" w:hAnsi="宋体" w:cs="Courier New" w:hint="eastAsia"/>
          <w:b/>
          <w:sz w:val="24"/>
          <w:szCs w:val="24"/>
        </w:rPr>
        <w:t>2．</w:t>
      </w:r>
      <w:r>
        <w:rPr>
          <w:rFonts w:ascii="宋体" w:hAnsi="宋体" w:cs="Courier New"/>
          <w:b/>
          <w:sz w:val="24"/>
          <w:szCs w:val="24"/>
        </w:rPr>
        <w:t>交</w:t>
      </w:r>
      <w:r>
        <w:rPr>
          <w:rFonts w:ascii="宋体" w:hAnsi="宋体" w:cs="Courier New" w:hint="eastAsia"/>
          <w:b/>
          <w:sz w:val="24"/>
          <w:szCs w:val="24"/>
        </w:rPr>
        <w:t>付</w:t>
      </w:r>
      <w:r>
        <w:rPr>
          <w:rFonts w:ascii="宋体" w:hAnsi="宋体" w:cs="Courier New"/>
          <w:b/>
          <w:sz w:val="24"/>
          <w:szCs w:val="24"/>
        </w:rPr>
        <w:t>期、交</w:t>
      </w:r>
      <w:r>
        <w:rPr>
          <w:rFonts w:ascii="宋体" w:hAnsi="宋体" w:cs="Courier New" w:hint="eastAsia"/>
          <w:b/>
          <w:sz w:val="24"/>
          <w:szCs w:val="24"/>
        </w:rPr>
        <w:t>付</w:t>
      </w:r>
      <w:r>
        <w:rPr>
          <w:rFonts w:ascii="宋体" w:hAnsi="宋体" w:cs="Courier New"/>
          <w:b/>
          <w:sz w:val="24"/>
          <w:szCs w:val="24"/>
        </w:rPr>
        <w:t>方式及交</w:t>
      </w:r>
      <w:r>
        <w:rPr>
          <w:rFonts w:ascii="宋体" w:hAnsi="宋体" w:cs="Courier New" w:hint="eastAsia"/>
          <w:b/>
          <w:sz w:val="24"/>
          <w:szCs w:val="24"/>
        </w:rPr>
        <w:t>付</w:t>
      </w:r>
      <w:r>
        <w:rPr>
          <w:rFonts w:ascii="宋体" w:hAnsi="宋体" w:cs="Courier New"/>
          <w:b/>
          <w:sz w:val="24"/>
          <w:szCs w:val="24"/>
        </w:rPr>
        <w:t>地点</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.1 交</w:t>
      </w:r>
      <w:r>
        <w:rPr>
          <w:rFonts w:hAnsi="宋体" w:hint="eastAsia"/>
          <w:bCs/>
          <w:sz w:val="24"/>
          <w:szCs w:val="24"/>
        </w:rPr>
        <w:t>付</w:t>
      </w:r>
      <w:r>
        <w:rPr>
          <w:rFonts w:hAnsi="宋体"/>
          <w:bCs/>
          <w:sz w:val="24"/>
          <w:szCs w:val="24"/>
        </w:rPr>
        <w:t>期：</w:t>
      </w:r>
      <w:r>
        <w:rPr>
          <w:rFonts w:hAnsi="宋体" w:hint="eastAsia"/>
          <w:bCs/>
          <w:sz w:val="24"/>
          <w:szCs w:val="24"/>
        </w:rPr>
        <w:t>签订合同后6个月内交付。</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.2 交</w:t>
      </w:r>
      <w:r>
        <w:rPr>
          <w:rFonts w:hAnsi="宋体" w:hint="eastAsia"/>
          <w:bCs/>
          <w:sz w:val="24"/>
          <w:szCs w:val="24"/>
        </w:rPr>
        <w:t>付</w:t>
      </w:r>
      <w:r>
        <w:rPr>
          <w:rFonts w:hAnsi="宋体"/>
          <w:bCs/>
          <w:sz w:val="24"/>
          <w:szCs w:val="24"/>
        </w:rPr>
        <w:t xml:space="preserve">方式： </w:t>
      </w:r>
      <w:r>
        <w:rPr>
          <w:rFonts w:hAnsi="宋体" w:hint="eastAsia"/>
          <w:bCs/>
          <w:sz w:val="24"/>
          <w:szCs w:val="24"/>
        </w:rPr>
        <w:t>现场交付</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.3 交</w:t>
      </w:r>
      <w:r>
        <w:rPr>
          <w:rFonts w:hAnsi="宋体" w:hint="eastAsia"/>
          <w:bCs/>
          <w:sz w:val="24"/>
          <w:szCs w:val="24"/>
        </w:rPr>
        <w:t>付</w:t>
      </w:r>
      <w:r>
        <w:rPr>
          <w:rFonts w:hAnsi="宋体"/>
          <w:bCs/>
          <w:sz w:val="24"/>
          <w:szCs w:val="24"/>
        </w:rPr>
        <w:t>地点：</w:t>
      </w:r>
      <w:r>
        <w:rPr>
          <w:rFonts w:hAnsi="宋体" w:hint="eastAsia"/>
          <w:bCs/>
          <w:sz w:val="24"/>
          <w:szCs w:val="24"/>
        </w:rPr>
        <w:t>甲方</w:t>
      </w:r>
      <w:r>
        <w:rPr>
          <w:rFonts w:hAnsi="宋体"/>
          <w:bCs/>
          <w:sz w:val="24"/>
          <w:szCs w:val="24"/>
        </w:rPr>
        <w:t>指定地点</w:t>
      </w:r>
    </w:p>
    <w:p w:rsidR="00AE3E0E" w:rsidRDefault="00E42F58">
      <w:pPr>
        <w:rPr>
          <w:rFonts w:ascii="宋体" w:hAnsi="宋体" w:cs="Courier New"/>
          <w:b/>
          <w:sz w:val="24"/>
          <w:szCs w:val="24"/>
        </w:rPr>
      </w:pPr>
      <w:r>
        <w:rPr>
          <w:rFonts w:ascii="宋体" w:hAnsi="宋体" w:cs="Courier New" w:hint="eastAsia"/>
          <w:b/>
          <w:sz w:val="24"/>
          <w:szCs w:val="24"/>
        </w:rPr>
        <w:t>3．付款条件</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4.1 第一次付款：合同签定后，15日内支付中标价格的30%。</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4.2</w:t>
      </w:r>
      <w:r>
        <w:rPr>
          <w:rFonts w:hAnsi="宋体"/>
          <w:bCs/>
          <w:sz w:val="24"/>
          <w:szCs w:val="24"/>
        </w:rPr>
        <w:t xml:space="preserve"> </w:t>
      </w:r>
      <w:r>
        <w:rPr>
          <w:rFonts w:hAnsi="宋体" w:hint="eastAsia"/>
          <w:bCs/>
          <w:sz w:val="24"/>
          <w:szCs w:val="24"/>
        </w:rPr>
        <w:t>第二次付款：硬件到货后验货合格后，15日内支付中标价格的30%。</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4.3 第三次付款：项目通过甲方验收后，15日内支付中标价格的35%。</w:t>
      </w:r>
    </w:p>
    <w:p w:rsidR="00AE3E0E" w:rsidRDefault="00E42F58">
      <w:pPr>
        <w:pStyle w:val="af1"/>
        <w:snapToGrid w:val="0"/>
        <w:spacing w:before="120" w:after="120"/>
        <w:ind w:firstLineChars="200" w:firstLine="480"/>
        <w:rPr>
          <w:rFonts w:hAnsi="宋体"/>
          <w:bCs/>
          <w:sz w:val="24"/>
          <w:szCs w:val="24"/>
        </w:rPr>
      </w:pPr>
      <w:r>
        <w:rPr>
          <w:rFonts w:hAnsi="宋体" w:hint="eastAsia"/>
          <w:bCs/>
          <w:sz w:val="24"/>
          <w:szCs w:val="24"/>
        </w:rPr>
        <w:t xml:space="preserve">4.4 第四次付款：维保期满后，乙方按合同实施、无违约责任、在免费维保期内认真履行维保义务，经甲方确认后25日内支付中标价格的5%。 </w:t>
      </w:r>
    </w:p>
    <w:p w:rsidR="00AE3E0E" w:rsidRDefault="00E42F58">
      <w:pPr>
        <w:rPr>
          <w:rFonts w:ascii="宋体" w:hAnsi="宋体" w:cs="Courier New"/>
          <w:b/>
          <w:sz w:val="24"/>
          <w:szCs w:val="24"/>
        </w:rPr>
      </w:pPr>
      <w:r>
        <w:rPr>
          <w:rFonts w:ascii="宋体" w:hAnsi="宋体" w:cs="Courier New" w:hint="eastAsia"/>
          <w:b/>
          <w:sz w:val="24"/>
          <w:szCs w:val="24"/>
        </w:rPr>
        <w:t>4．备品及耗材要求</w:t>
      </w:r>
    </w:p>
    <w:p w:rsidR="00AE3E0E" w:rsidRDefault="00E42F58">
      <w:pPr>
        <w:ind w:firstLineChars="200" w:firstLine="480"/>
        <w:rPr>
          <w:rFonts w:ascii="宋体" w:hAnsi="宋体" w:cs="Courier New"/>
          <w:bCs/>
          <w:sz w:val="24"/>
          <w:szCs w:val="24"/>
        </w:rPr>
      </w:pPr>
      <w:r>
        <w:rPr>
          <w:rFonts w:ascii="宋体" w:hAnsi="宋体" w:cs="Courier New" w:hint="eastAsia"/>
          <w:bCs/>
          <w:sz w:val="24"/>
          <w:szCs w:val="24"/>
        </w:rPr>
        <w:t>按照甲方要求在规定时间内解决问题。</w:t>
      </w:r>
    </w:p>
    <w:p w:rsidR="00AE3E0E" w:rsidRDefault="00AE3E0E">
      <w:pPr>
        <w:rPr>
          <w:rFonts w:ascii="仿宋" w:eastAsia="仿宋" w:hAnsi="仿宋"/>
          <w:sz w:val="28"/>
          <w:szCs w:val="28"/>
        </w:rPr>
      </w:pPr>
    </w:p>
    <w:p w:rsidR="00AE3E0E" w:rsidRDefault="00AE3E0E">
      <w:pPr>
        <w:pStyle w:val="12"/>
        <w:rPr>
          <w:color w:val="FF0000"/>
          <w:sz w:val="28"/>
        </w:rPr>
      </w:pPr>
    </w:p>
    <w:sectPr w:rsidR="00AE3E0E">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3F" w:rsidRDefault="00EE283F">
      <w:r>
        <w:separator/>
      </w:r>
    </w:p>
  </w:endnote>
  <w:endnote w:type="continuationSeparator" w:id="0">
    <w:p w:rsidR="00EE283F" w:rsidRDefault="00EE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Univers (W1)">
    <w:altName w:val="苹方-简"/>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MS Sans Serif">
    <w:altName w:val="苹方-简"/>
    <w:charset w:val="00"/>
    <w:family w:val="swiss"/>
    <w:pitch w:val="default"/>
    <w:sig w:usb0="00000000" w:usb1="00000000" w:usb2="00000000" w:usb3="00000000" w:csb0="00000001" w:csb1="00000000"/>
  </w:font>
  <w:font w:name="昆仑仿宋">
    <w:altName w:val="苹方-简"/>
    <w:charset w:val="00"/>
    <w:family w:val="modern"/>
    <w:pitch w:val="default"/>
    <w:sig w:usb0="00000000" w:usb1="00000000" w:usb2="00000010" w:usb3="00000000" w:csb0="00040000"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E42F58">
    <w:pPr>
      <w:pStyle w:val="af5"/>
      <w:jc w:val="center"/>
    </w:pPr>
    <w:r>
      <w:fldChar w:fldCharType="begin"/>
    </w:r>
    <w:r>
      <w:instrText xml:space="preserve"> PAGE   \* MERGEFORMAT </w:instrText>
    </w:r>
    <w:r>
      <w:fldChar w:fldCharType="separate"/>
    </w:r>
    <w:r w:rsidR="00805B42" w:rsidRPr="00805B42">
      <w:rPr>
        <w:noProof/>
        <w:lang w:val="zh-CN"/>
      </w:rPr>
      <w:t>4</w:t>
    </w:r>
    <w:r>
      <w:fldChar w:fldCharType="end"/>
    </w:r>
  </w:p>
  <w:p w:rsidR="00AE3E0E" w:rsidRDefault="00AE3E0E">
    <w:pPr>
      <w:pStyle w:val="af5"/>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AE3E0E">
    <w:pPr>
      <w:pStyle w:val="a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E42F58">
    <w:pPr>
      <w:pStyle w:val="af5"/>
      <w:jc w:val="center"/>
    </w:pPr>
    <w:r>
      <w:fldChar w:fldCharType="begin"/>
    </w:r>
    <w:r>
      <w:instrText xml:space="preserve"> PAGE   \* MERGEFORMAT </w:instrText>
    </w:r>
    <w:r>
      <w:fldChar w:fldCharType="separate"/>
    </w:r>
    <w:r w:rsidR="00805B42" w:rsidRPr="00805B42">
      <w:rPr>
        <w:noProof/>
        <w:lang w:val="zh-CN"/>
      </w:rPr>
      <w:t>71</w:t>
    </w:r>
    <w:r>
      <w:fldChar w:fldCharType="end"/>
    </w:r>
  </w:p>
  <w:p w:rsidR="00AE3E0E" w:rsidRDefault="00AE3E0E">
    <w:pPr>
      <w:pStyle w:val="af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AE3E0E">
    <w:pPr>
      <w:pStyle w:val="af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3F" w:rsidRDefault="00EE283F">
      <w:r>
        <w:separator/>
      </w:r>
    </w:p>
  </w:footnote>
  <w:footnote w:type="continuationSeparator" w:id="0">
    <w:p w:rsidR="00EE283F" w:rsidRDefault="00EE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E42F58">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项目名称：新疆医科大学第八附属医院银医平台建设项目（第一包医院银医通系统自助服务功能和需求）</w:t>
    </w:r>
  </w:p>
  <w:p w:rsidR="00AE3E0E" w:rsidRDefault="00E42F58">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E42F58">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项目名称：新疆医科大学第八附属医院银医平台建设项目（第一包医院银医通系统自助服务功能和需求）</w:t>
    </w:r>
  </w:p>
  <w:p w:rsidR="00AE3E0E" w:rsidRDefault="00E42F58">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E42F58">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项目名称：新疆医科大学第八附属医院银医平台建设项目（第一包医院银医通系统自助服务功能和需求）</w:t>
    </w:r>
  </w:p>
  <w:p w:rsidR="00AE3E0E" w:rsidRDefault="00E42F58">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AE3E0E">
    <w:pPr>
      <w:pStyle w:val="af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E42F58">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项目名称：新疆医科大学第八附属医院银医平台建设项目（第一包医院银医通系统自助服务功能和需求）</w:t>
    </w:r>
  </w:p>
  <w:p w:rsidR="00AE3E0E" w:rsidRDefault="00E42F58">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E" w:rsidRDefault="00AE3E0E">
    <w:pPr>
      <w:pStyle w:val="af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2">
    <w:nsid w:val="00000002"/>
    <w:multiLevelType w:val="singleLevel"/>
    <w:tmpl w:val="00000002"/>
    <w:lvl w:ilvl="0">
      <w:start w:val="1"/>
      <w:numFmt w:val="decimal"/>
      <w:lvlText w:val="%1)"/>
      <w:lvlJc w:val="left"/>
      <w:pPr>
        <w:tabs>
          <w:tab w:val="left" w:pos="425"/>
        </w:tabs>
        <w:ind w:left="425" w:hanging="425"/>
      </w:pPr>
      <w:rPr>
        <w:rFonts w:ascii="Arial" w:hAnsi="Arial" w:cs="Times New Roman" w:hint="default"/>
        <w:sz w:val="24"/>
      </w:rPr>
    </w:lvl>
  </w:abstractNum>
  <w:abstractNum w:abstractNumId="3">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4">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9">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5">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8">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2">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4">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5">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7">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2">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3">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4">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5">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8">
    <w:nsid w:val="0000003F"/>
    <w:multiLevelType w:val="singleLevel"/>
    <w:tmpl w:val="0000003F"/>
    <w:lvl w:ilvl="0">
      <w:start w:val="1"/>
      <w:numFmt w:val="decimal"/>
      <w:suff w:val="nothing"/>
      <w:lvlText w:val="%1、"/>
      <w:lvlJc w:val="left"/>
      <w:rPr>
        <w:rFonts w:cs="Times New Roman"/>
      </w:rPr>
    </w:lvl>
  </w:abstractNum>
  <w:abstractNum w:abstractNumId="39">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41">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4">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6">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7">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8">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9">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50">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2">
    <w:nsid w:val="1CD55F2C"/>
    <w:multiLevelType w:val="multilevel"/>
    <w:tmpl w:val="1CD55F2C"/>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3">
    <w:nsid w:val="24980BF2"/>
    <w:multiLevelType w:val="multilevel"/>
    <w:tmpl w:val="24980BF2"/>
    <w:lvl w:ilvl="0">
      <w:start w:val="1"/>
      <w:numFmt w:val="decimal"/>
      <w:lvlText w:val="%1）"/>
      <w:lvlJc w:val="left"/>
      <w:pPr>
        <w:ind w:left="786" w:hanging="360"/>
      </w:pPr>
      <w:rPr>
        <w:rFonts w:cs="Times New Roman" w:hint="default"/>
      </w:rPr>
    </w:lvl>
    <w:lvl w:ilvl="1">
      <w:start w:val="1"/>
      <w:numFmt w:val="lowerLetter"/>
      <w:lvlText w:val="%2)"/>
      <w:lvlJc w:val="left"/>
      <w:pPr>
        <w:ind w:left="1180" w:hanging="420"/>
      </w:pPr>
      <w:rPr>
        <w:rFonts w:cs="Times New Roman"/>
      </w:rPr>
    </w:lvl>
    <w:lvl w:ilvl="2">
      <w:start w:val="1"/>
      <w:numFmt w:val="lowerRoman"/>
      <w:lvlText w:val="%3."/>
      <w:lvlJc w:val="right"/>
      <w:pPr>
        <w:ind w:left="1600" w:hanging="420"/>
      </w:pPr>
      <w:rPr>
        <w:rFonts w:cs="Times New Roman"/>
      </w:rPr>
    </w:lvl>
    <w:lvl w:ilvl="3">
      <w:start w:val="1"/>
      <w:numFmt w:val="decimal"/>
      <w:lvlText w:val="%4."/>
      <w:lvlJc w:val="left"/>
      <w:pPr>
        <w:ind w:left="2020" w:hanging="420"/>
      </w:pPr>
      <w:rPr>
        <w:rFonts w:cs="Times New Roman"/>
      </w:rPr>
    </w:lvl>
    <w:lvl w:ilvl="4">
      <w:start w:val="1"/>
      <w:numFmt w:val="lowerLetter"/>
      <w:lvlText w:val="%5)"/>
      <w:lvlJc w:val="left"/>
      <w:pPr>
        <w:ind w:left="2440" w:hanging="420"/>
      </w:pPr>
      <w:rPr>
        <w:rFonts w:cs="Times New Roman"/>
      </w:rPr>
    </w:lvl>
    <w:lvl w:ilvl="5">
      <w:start w:val="1"/>
      <w:numFmt w:val="lowerRoman"/>
      <w:lvlText w:val="%6."/>
      <w:lvlJc w:val="right"/>
      <w:pPr>
        <w:ind w:left="2860" w:hanging="420"/>
      </w:pPr>
      <w:rPr>
        <w:rFonts w:cs="Times New Roman"/>
      </w:rPr>
    </w:lvl>
    <w:lvl w:ilvl="6">
      <w:start w:val="1"/>
      <w:numFmt w:val="decimal"/>
      <w:lvlText w:val="%7."/>
      <w:lvlJc w:val="left"/>
      <w:pPr>
        <w:ind w:left="3280" w:hanging="420"/>
      </w:pPr>
      <w:rPr>
        <w:rFonts w:cs="Times New Roman"/>
      </w:rPr>
    </w:lvl>
    <w:lvl w:ilvl="7">
      <w:start w:val="1"/>
      <w:numFmt w:val="lowerLetter"/>
      <w:lvlText w:val="%8)"/>
      <w:lvlJc w:val="left"/>
      <w:pPr>
        <w:ind w:left="3700" w:hanging="420"/>
      </w:pPr>
      <w:rPr>
        <w:rFonts w:cs="Times New Roman"/>
      </w:rPr>
    </w:lvl>
    <w:lvl w:ilvl="8">
      <w:start w:val="1"/>
      <w:numFmt w:val="lowerRoman"/>
      <w:lvlText w:val="%9."/>
      <w:lvlJc w:val="right"/>
      <w:pPr>
        <w:ind w:left="4120" w:hanging="420"/>
      </w:pPr>
      <w:rPr>
        <w:rFonts w:cs="Times New Roman"/>
      </w:rPr>
    </w:lvl>
  </w:abstractNum>
  <w:abstractNum w:abstractNumId="54">
    <w:nsid w:val="411328B0"/>
    <w:multiLevelType w:val="singleLevel"/>
    <w:tmpl w:val="411328B0"/>
    <w:lvl w:ilvl="0">
      <w:start w:val="1"/>
      <w:numFmt w:val="decimal"/>
      <w:lvlText w:val="%1)"/>
      <w:lvlJc w:val="left"/>
      <w:pPr>
        <w:tabs>
          <w:tab w:val="left" w:pos="425"/>
        </w:tabs>
        <w:ind w:left="425" w:hanging="425"/>
      </w:pPr>
      <w:rPr>
        <w:rFonts w:ascii="Arial" w:hAnsi="Arial" w:cs="Times New Roman" w:hint="default"/>
        <w:sz w:val="24"/>
      </w:rPr>
    </w:lvl>
  </w:abstractNum>
  <w:abstractNum w:abstractNumId="55">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7">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58">
    <w:nsid w:val="60F17C01"/>
    <w:multiLevelType w:val="singleLevel"/>
    <w:tmpl w:val="60F17C01"/>
    <w:lvl w:ilvl="0">
      <w:start w:val="1"/>
      <w:numFmt w:val="decimal"/>
      <w:suff w:val="nothing"/>
      <w:lvlText w:val="%1、"/>
      <w:lvlJc w:val="left"/>
    </w:lvl>
  </w:abstractNum>
  <w:abstractNum w:abstractNumId="59">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60">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1">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1"/>
  </w:num>
  <w:num w:numId="2">
    <w:abstractNumId w:val="57"/>
  </w:num>
  <w:num w:numId="3">
    <w:abstractNumId w:val="37"/>
  </w:num>
  <w:num w:numId="4">
    <w:abstractNumId w:val="23"/>
  </w:num>
  <w:num w:numId="5">
    <w:abstractNumId w:val="2"/>
  </w:num>
  <w:num w:numId="6">
    <w:abstractNumId w:val="59"/>
  </w:num>
  <w:num w:numId="7">
    <w:abstractNumId w:val="3"/>
  </w:num>
  <w:num w:numId="8">
    <w:abstractNumId w:val="32"/>
  </w:num>
  <w:num w:numId="9">
    <w:abstractNumId w:val="48"/>
  </w:num>
  <w:num w:numId="10">
    <w:abstractNumId w:val="40"/>
  </w:num>
  <w:num w:numId="11">
    <w:abstractNumId w:val="14"/>
  </w:num>
  <w:num w:numId="12">
    <w:abstractNumId w:val="11"/>
  </w:num>
  <w:num w:numId="13">
    <w:abstractNumId w:val="60"/>
  </w:num>
  <w:num w:numId="14">
    <w:abstractNumId w:val="52"/>
  </w:num>
  <w:num w:numId="15">
    <w:abstractNumId w:val="58"/>
  </w:num>
  <w:num w:numId="16">
    <w:abstractNumId w:val="5"/>
  </w:num>
  <w:num w:numId="17">
    <w:abstractNumId w:val="7"/>
  </w:num>
  <w:num w:numId="18">
    <w:abstractNumId w:val="12"/>
  </w:num>
  <w:num w:numId="19">
    <w:abstractNumId w:val="43"/>
  </w:num>
  <w:num w:numId="20">
    <w:abstractNumId w:val="46"/>
  </w:num>
  <w:num w:numId="21">
    <w:abstractNumId w:val="22"/>
  </w:num>
  <w:num w:numId="22">
    <w:abstractNumId w:val="18"/>
  </w:num>
  <w:num w:numId="23">
    <w:abstractNumId w:val="19"/>
  </w:num>
  <w:num w:numId="24">
    <w:abstractNumId w:val="29"/>
  </w:num>
  <w:num w:numId="25">
    <w:abstractNumId w:val="6"/>
  </w:num>
  <w:num w:numId="26">
    <w:abstractNumId w:val="61"/>
  </w:num>
  <w:num w:numId="27">
    <w:abstractNumId w:val="13"/>
  </w:num>
  <w:num w:numId="28">
    <w:abstractNumId w:val="9"/>
  </w:num>
  <w:num w:numId="29">
    <w:abstractNumId w:val="25"/>
  </w:num>
  <w:num w:numId="30">
    <w:abstractNumId w:val="54"/>
  </w:num>
  <w:num w:numId="31">
    <w:abstractNumId w:val="27"/>
  </w:num>
  <w:num w:numId="32">
    <w:abstractNumId w:val="44"/>
  </w:num>
  <w:num w:numId="33">
    <w:abstractNumId w:val="45"/>
  </w:num>
  <w:num w:numId="34">
    <w:abstractNumId w:val="21"/>
  </w:num>
  <w:num w:numId="35">
    <w:abstractNumId w:val="36"/>
  </w:num>
  <w:num w:numId="36">
    <w:abstractNumId w:val="28"/>
  </w:num>
  <w:num w:numId="37">
    <w:abstractNumId w:val="10"/>
  </w:num>
  <w:num w:numId="38">
    <w:abstractNumId w:val="42"/>
  </w:num>
  <w:num w:numId="39">
    <w:abstractNumId w:val="41"/>
  </w:num>
  <w:num w:numId="40">
    <w:abstractNumId w:val="35"/>
  </w:num>
  <w:num w:numId="41">
    <w:abstractNumId w:val="53"/>
  </w:num>
  <w:num w:numId="42">
    <w:abstractNumId w:val="56"/>
  </w:num>
  <w:num w:numId="43">
    <w:abstractNumId w:val="24"/>
  </w:num>
  <w:num w:numId="44">
    <w:abstractNumId w:val="30"/>
  </w:num>
  <w:num w:numId="45">
    <w:abstractNumId w:val="49"/>
  </w:num>
  <w:num w:numId="46">
    <w:abstractNumId w:val="34"/>
  </w:num>
  <w:num w:numId="47">
    <w:abstractNumId w:val="17"/>
  </w:num>
  <w:num w:numId="48">
    <w:abstractNumId w:val="50"/>
  </w:num>
  <w:num w:numId="49">
    <w:abstractNumId w:val="1"/>
  </w:num>
  <w:num w:numId="50">
    <w:abstractNumId w:val="33"/>
  </w:num>
  <w:num w:numId="51">
    <w:abstractNumId w:val="26"/>
  </w:num>
  <w:num w:numId="52">
    <w:abstractNumId w:val="4"/>
  </w:num>
  <w:num w:numId="53">
    <w:abstractNumId w:val="39"/>
  </w:num>
  <w:num w:numId="54">
    <w:abstractNumId w:val="15"/>
  </w:num>
  <w:num w:numId="55">
    <w:abstractNumId w:val="55"/>
  </w:num>
  <w:num w:numId="56">
    <w:abstractNumId w:val="20"/>
  </w:num>
  <w:num w:numId="57">
    <w:abstractNumId w:val="16"/>
  </w:num>
  <w:num w:numId="58">
    <w:abstractNumId w:val="8"/>
  </w:num>
  <w:num w:numId="59">
    <w:abstractNumId w:val="0"/>
  </w:num>
  <w:num w:numId="60">
    <w:abstractNumId w:val="31"/>
  </w:num>
  <w:num w:numId="61">
    <w:abstractNumId w:val="38"/>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05"/>
  <w:drawingGridVerticalSpacing w:val="317"/>
  <w:displayHorizont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1EF70E9"/>
    <w:rsid w:val="FEFA292B"/>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5245"/>
    <w:rsid w:val="00017820"/>
    <w:rsid w:val="0002048F"/>
    <w:rsid w:val="000217CC"/>
    <w:rsid w:val="0002265E"/>
    <w:rsid w:val="000232A5"/>
    <w:rsid w:val="000236FE"/>
    <w:rsid w:val="00023BE2"/>
    <w:rsid w:val="0002553B"/>
    <w:rsid w:val="00025AAD"/>
    <w:rsid w:val="00026584"/>
    <w:rsid w:val="0003087B"/>
    <w:rsid w:val="00031114"/>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1525"/>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49E5"/>
    <w:rsid w:val="000A0218"/>
    <w:rsid w:val="000A1ED0"/>
    <w:rsid w:val="000A54BB"/>
    <w:rsid w:val="000A54F7"/>
    <w:rsid w:val="000A6D99"/>
    <w:rsid w:val="000A7CD6"/>
    <w:rsid w:val="000B103C"/>
    <w:rsid w:val="000B1359"/>
    <w:rsid w:val="000B3B99"/>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21B2B"/>
    <w:rsid w:val="0012243E"/>
    <w:rsid w:val="001252D3"/>
    <w:rsid w:val="0012532C"/>
    <w:rsid w:val="00126AAA"/>
    <w:rsid w:val="0013137F"/>
    <w:rsid w:val="00132679"/>
    <w:rsid w:val="001336CD"/>
    <w:rsid w:val="00134058"/>
    <w:rsid w:val="0013408B"/>
    <w:rsid w:val="001345D8"/>
    <w:rsid w:val="00136A44"/>
    <w:rsid w:val="00136DD5"/>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80135"/>
    <w:rsid w:val="00180FC5"/>
    <w:rsid w:val="00182187"/>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F02"/>
    <w:rsid w:val="001B0AAA"/>
    <w:rsid w:val="001B0E5E"/>
    <w:rsid w:val="001B2276"/>
    <w:rsid w:val="001B3905"/>
    <w:rsid w:val="001B427C"/>
    <w:rsid w:val="001B565A"/>
    <w:rsid w:val="001B60DC"/>
    <w:rsid w:val="001B707D"/>
    <w:rsid w:val="001B747E"/>
    <w:rsid w:val="001C190B"/>
    <w:rsid w:val="001C1A2F"/>
    <w:rsid w:val="001C1F1D"/>
    <w:rsid w:val="001C2617"/>
    <w:rsid w:val="001C2B81"/>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5885"/>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7E54"/>
    <w:rsid w:val="00207F04"/>
    <w:rsid w:val="00210195"/>
    <w:rsid w:val="002111D8"/>
    <w:rsid w:val="00211330"/>
    <w:rsid w:val="0021159C"/>
    <w:rsid w:val="0021256F"/>
    <w:rsid w:val="002134E1"/>
    <w:rsid w:val="002164F1"/>
    <w:rsid w:val="00217091"/>
    <w:rsid w:val="00221BA6"/>
    <w:rsid w:val="00222442"/>
    <w:rsid w:val="00222B5A"/>
    <w:rsid w:val="0022752F"/>
    <w:rsid w:val="00227F37"/>
    <w:rsid w:val="002323D4"/>
    <w:rsid w:val="00232630"/>
    <w:rsid w:val="002352A0"/>
    <w:rsid w:val="0023649C"/>
    <w:rsid w:val="002404DB"/>
    <w:rsid w:val="00240A25"/>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6D09"/>
    <w:rsid w:val="002C0268"/>
    <w:rsid w:val="002C11E1"/>
    <w:rsid w:val="002C1E7F"/>
    <w:rsid w:val="002C2649"/>
    <w:rsid w:val="002C2AC6"/>
    <w:rsid w:val="002C3683"/>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6722"/>
    <w:rsid w:val="002E726D"/>
    <w:rsid w:val="002E7F69"/>
    <w:rsid w:val="002F1FD0"/>
    <w:rsid w:val="002F45C2"/>
    <w:rsid w:val="002F504D"/>
    <w:rsid w:val="002F755D"/>
    <w:rsid w:val="003032FC"/>
    <w:rsid w:val="0030361D"/>
    <w:rsid w:val="00303B98"/>
    <w:rsid w:val="00303EFC"/>
    <w:rsid w:val="00305559"/>
    <w:rsid w:val="003068E0"/>
    <w:rsid w:val="00306D51"/>
    <w:rsid w:val="00310D72"/>
    <w:rsid w:val="003130E4"/>
    <w:rsid w:val="00315C10"/>
    <w:rsid w:val="00316851"/>
    <w:rsid w:val="00321936"/>
    <w:rsid w:val="00321D3D"/>
    <w:rsid w:val="003223F8"/>
    <w:rsid w:val="0032282B"/>
    <w:rsid w:val="00322C7D"/>
    <w:rsid w:val="00324048"/>
    <w:rsid w:val="00325D59"/>
    <w:rsid w:val="00330EDC"/>
    <w:rsid w:val="003311B0"/>
    <w:rsid w:val="00331EBE"/>
    <w:rsid w:val="0033387C"/>
    <w:rsid w:val="0033462A"/>
    <w:rsid w:val="0033549A"/>
    <w:rsid w:val="00335B30"/>
    <w:rsid w:val="003367F0"/>
    <w:rsid w:val="003373CA"/>
    <w:rsid w:val="00337D4B"/>
    <w:rsid w:val="0034128F"/>
    <w:rsid w:val="003435D8"/>
    <w:rsid w:val="00345809"/>
    <w:rsid w:val="00346228"/>
    <w:rsid w:val="00346580"/>
    <w:rsid w:val="00347ADB"/>
    <w:rsid w:val="00347B08"/>
    <w:rsid w:val="0035071C"/>
    <w:rsid w:val="00350B47"/>
    <w:rsid w:val="0035194B"/>
    <w:rsid w:val="00351C32"/>
    <w:rsid w:val="00352D96"/>
    <w:rsid w:val="003533EB"/>
    <w:rsid w:val="00353842"/>
    <w:rsid w:val="00355FA0"/>
    <w:rsid w:val="00356190"/>
    <w:rsid w:val="00356C5A"/>
    <w:rsid w:val="00357552"/>
    <w:rsid w:val="00360B81"/>
    <w:rsid w:val="0036299C"/>
    <w:rsid w:val="00363D27"/>
    <w:rsid w:val="00363E38"/>
    <w:rsid w:val="00366432"/>
    <w:rsid w:val="00367062"/>
    <w:rsid w:val="00367268"/>
    <w:rsid w:val="0036743C"/>
    <w:rsid w:val="00367E16"/>
    <w:rsid w:val="003702E6"/>
    <w:rsid w:val="00370FDC"/>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B0F39"/>
    <w:rsid w:val="003B229C"/>
    <w:rsid w:val="003B2D61"/>
    <w:rsid w:val="003B4080"/>
    <w:rsid w:val="003B4515"/>
    <w:rsid w:val="003B59EC"/>
    <w:rsid w:val="003B6E37"/>
    <w:rsid w:val="003B7ACC"/>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AF0"/>
    <w:rsid w:val="00477D16"/>
    <w:rsid w:val="00481811"/>
    <w:rsid w:val="00482F51"/>
    <w:rsid w:val="00485149"/>
    <w:rsid w:val="0048541D"/>
    <w:rsid w:val="0048547F"/>
    <w:rsid w:val="00485AA5"/>
    <w:rsid w:val="00485E3F"/>
    <w:rsid w:val="00485ED2"/>
    <w:rsid w:val="00486D0B"/>
    <w:rsid w:val="00490556"/>
    <w:rsid w:val="00491418"/>
    <w:rsid w:val="00492A15"/>
    <w:rsid w:val="00495B3C"/>
    <w:rsid w:val="00496A91"/>
    <w:rsid w:val="004A00E1"/>
    <w:rsid w:val="004A0506"/>
    <w:rsid w:val="004A4164"/>
    <w:rsid w:val="004A41E7"/>
    <w:rsid w:val="004A6490"/>
    <w:rsid w:val="004A7507"/>
    <w:rsid w:val="004A7B9C"/>
    <w:rsid w:val="004B0A7A"/>
    <w:rsid w:val="004B23CC"/>
    <w:rsid w:val="004B44CF"/>
    <w:rsid w:val="004B4C13"/>
    <w:rsid w:val="004B60F8"/>
    <w:rsid w:val="004B65C4"/>
    <w:rsid w:val="004B730A"/>
    <w:rsid w:val="004C10D1"/>
    <w:rsid w:val="004C28D9"/>
    <w:rsid w:val="004C31B8"/>
    <w:rsid w:val="004C5812"/>
    <w:rsid w:val="004C7A1B"/>
    <w:rsid w:val="004D009F"/>
    <w:rsid w:val="004D01E9"/>
    <w:rsid w:val="004D2B68"/>
    <w:rsid w:val="004D3481"/>
    <w:rsid w:val="004D38FD"/>
    <w:rsid w:val="004D47A4"/>
    <w:rsid w:val="004D5AB2"/>
    <w:rsid w:val="004D70F9"/>
    <w:rsid w:val="004E0371"/>
    <w:rsid w:val="004E286F"/>
    <w:rsid w:val="004E3302"/>
    <w:rsid w:val="004E389F"/>
    <w:rsid w:val="004E438B"/>
    <w:rsid w:val="004E64F0"/>
    <w:rsid w:val="004F04EC"/>
    <w:rsid w:val="004F16B8"/>
    <w:rsid w:val="004F1AB1"/>
    <w:rsid w:val="004F1B7D"/>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7D0E"/>
    <w:rsid w:val="00587F50"/>
    <w:rsid w:val="00587F7D"/>
    <w:rsid w:val="005905D2"/>
    <w:rsid w:val="00590F4E"/>
    <w:rsid w:val="005911D1"/>
    <w:rsid w:val="005935BE"/>
    <w:rsid w:val="00593F30"/>
    <w:rsid w:val="00596278"/>
    <w:rsid w:val="005A0CE5"/>
    <w:rsid w:val="005A1D32"/>
    <w:rsid w:val="005A3581"/>
    <w:rsid w:val="005A388A"/>
    <w:rsid w:val="005A39CE"/>
    <w:rsid w:val="005A3B08"/>
    <w:rsid w:val="005A4438"/>
    <w:rsid w:val="005A4929"/>
    <w:rsid w:val="005A5B8F"/>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602"/>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65C8"/>
    <w:rsid w:val="006366B3"/>
    <w:rsid w:val="00636F19"/>
    <w:rsid w:val="0063780E"/>
    <w:rsid w:val="00637DA2"/>
    <w:rsid w:val="0064131E"/>
    <w:rsid w:val="006422E3"/>
    <w:rsid w:val="00644F2F"/>
    <w:rsid w:val="00646DDF"/>
    <w:rsid w:val="00651738"/>
    <w:rsid w:val="0065231E"/>
    <w:rsid w:val="006537EC"/>
    <w:rsid w:val="00653855"/>
    <w:rsid w:val="00653B1D"/>
    <w:rsid w:val="0065470C"/>
    <w:rsid w:val="006552ED"/>
    <w:rsid w:val="00655AAC"/>
    <w:rsid w:val="0065667B"/>
    <w:rsid w:val="00657598"/>
    <w:rsid w:val="0066115E"/>
    <w:rsid w:val="006615D1"/>
    <w:rsid w:val="0066227C"/>
    <w:rsid w:val="00666442"/>
    <w:rsid w:val="00666512"/>
    <w:rsid w:val="006671A6"/>
    <w:rsid w:val="0066729D"/>
    <w:rsid w:val="006703F2"/>
    <w:rsid w:val="00670415"/>
    <w:rsid w:val="0067137E"/>
    <w:rsid w:val="00673BFD"/>
    <w:rsid w:val="00676383"/>
    <w:rsid w:val="00680059"/>
    <w:rsid w:val="00681F2F"/>
    <w:rsid w:val="00683DF5"/>
    <w:rsid w:val="00685B51"/>
    <w:rsid w:val="00685CEE"/>
    <w:rsid w:val="0068742C"/>
    <w:rsid w:val="00690933"/>
    <w:rsid w:val="00690DC3"/>
    <w:rsid w:val="006911C7"/>
    <w:rsid w:val="00691472"/>
    <w:rsid w:val="00691483"/>
    <w:rsid w:val="006920C9"/>
    <w:rsid w:val="00692393"/>
    <w:rsid w:val="00692B4C"/>
    <w:rsid w:val="006935F7"/>
    <w:rsid w:val="006942EC"/>
    <w:rsid w:val="00695B78"/>
    <w:rsid w:val="00696A76"/>
    <w:rsid w:val="006A0026"/>
    <w:rsid w:val="006A3BA3"/>
    <w:rsid w:val="006A43EB"/>
    <w:rsid w:val="006A6215"/>
    <w:rsid w:val="006A7063"/>
    <w:rsid w:val="006B0695"/>
    <w:rsid w:val="006B1E46"/>
    <w:rsid w:val="006B1E93"/>
    <w:rsid w:val="006B2347"/>
    <w:rsid w:val="006B256B"/>
    <w:rsid w:val="006B29D8"/>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D7AC2"/>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B42"/>
    <w:rsid w:val="00766100"/>
    <w:rsid w:val="00767FB1"/>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C53"/>
    <w:rsid w:val="00784ED3"/>
    <w:rsid w:val="007857F1"/>
    <w:rsid w:val="00787642"/>
    <w:rsid w:val="0079054E"/>
    <w:rsid w:val="00792A80"/>
    <w:rsid w:val="0079316F"/>
    <w:rsid w:val="0079325A"/>
    <w:rsid w:val="00795EF7"/>
    <w:rsid w:val="00797118"/>
    <w:rsid w:val="00797965"/>
    <w:rsid w:val="00797B09"/>
    <w:rsid w:val="007A0B14"/>
    <w:rsid w:val="007A2C71"/>
    <w:rsid w:val="007A3A10"/>
    <w:rsid w:val="007A4F74"/>
    <w:rsid w:val="007A74C9"/>
    <w:rsid w:val="007B0385"/>
    <w:rsid w:val="007B15E7"/>
    <w:rsid w:val="007B2D4E"/>
    <w:rsid w:val="007B3A08"/>
    <w:rsid w:val="007B495B"/>
    <w:rsid w:val="007B675C"/>
    <w:rsid w:val="007B7022"/>
    <w:rsid w:val="007B72D6"/>
    <w:rsid w:val="007C2033"/>
    <w:rsid w:val="007C2313"/>
    <w:rsid w:val="007C44E8"/>
    <w:rsid w:val="007C5CC7"/>
    <w:rsid w:val="007C5E81"/>
    <w:rsid w:val="007C66E3"/>
    <w:rsid w:val="007C7FE5"/>
    <w:rsid w:val="007D00AD"/>
    <w:rsid w:val="007D14CE"/>
    <w:rsid w:val="007D1BB6"/>
    <w:rsid w:val="007D39AD"/>
    <w:rsid w:val="007D54CE"/>
    <w:rsid w:val="007D5790"/>
    <w:rsid w:val="007D7AC1"/>
    <w:rsid w:val="007E10D0"/>
    <w:rsid w:val="007E1905"/>
    <w:rsid w:val="007E4324"/>
    <w:rsid w:val="007E51DB"/>
    <w:rsid w:val="007E776A"/>
    <w:rsid w:val="007F0ECD"/>
    <w:rsid w:val="007F0F24"/>
    <w:rsid w:val="007F2953"/>
    <w:rsid w:val="007F2A37"/>
    <w:rsid w:val="007F2AE3"/>
    <w:rsid w:val="007F3F0C"/>
    <w:rsid w:val="007F550C"/>
    <w:rsid w:val="007F7C6D"/>
    <w:rsid w:val="00801B32"/>
    <w:rsid w:val="0080251B"/>
    <w:rsid w:val="00805B42"/>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F93"/>
    <w:rsid w:val="00861E4F"/>
    <w:rsid w:val="00861E63"/>
    <w:rsid w:val="00862832"/>
    <w:rsid w:val="00864354"/>
    <w:rsid w:val="00865495"/>
    <w:rsid w:val="00866581"/>
    <w:rsid w:val="00866D4C"/>
    <w:rsid w:val="0086761E"/>
    <w:rsid w:val="0087066C"/>
    <w:rsid w:val="00871155"/>
    <w:rsid w:val="008716ED"/>
    <w:rsid w:val="00872F50"/>
    <w:rsid w:val="0087321E"/>
    <w:rsid w:val="00873258"/>
    <w:rsid w:val="0087385F"/>
    <w:rsid w:val="00875210"/>
    <w:rsid w:val="00876044"/>
    <w:rsid w:val="00876432"/>
    <w:rsid w:val="00876FB4"/>
    <w:rsid w:val="00881A70"/>
    <w:rsid w:val="0088201D"/>
    <w:rsid w:val="00882AD4"/>
    <w:rsid w:val="0088302D"/>
    <w:rsid w:val="008861F3"/>
    <w:rsid w:val="008878BC"/>
    <w:rsid w:val="00891476"/>
    <w:rsid w:val="00892625"/>
    <w:rsid w:val="00893013"/>
    <w:rsid w:val="00893E87"/>
    <w:rsid w:val="00894A09"/>
    <w:rsid w:val="00894A74"/>
    <w:rsid w:val="00896D42"/>
    <w:rsid w:val="008973FF"/>
    <w:rsid w:val="008975DA"/>
    <w:rsid w:val="008A1755"/>
    <w:rsid w:val="008A1C1E"/>
    <w:rsid w:val="008A1DC5"/>
    <w:rsid w:val="008A28FF"/>
    <w:rsid w:val="008A65D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508F"/>
    <w:rsid w:val="008C5F6F"/>
    <w:rsid w:val="008C607B"/>
    <w:rsid w:val="008C681B"/>
    <w:rsid w:val="008C6B5E"/>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6CFA"/>
    <w:rsid w:val="008F0211"/>
    <w:rsid w:val="008F34B8"/>
    <w:rsid w:val="008F58BF"/>
    <w:rsid w:val="008F5AFD"/>
    <w:rsid w:val="008F62A4"/>
    <w:rsid w:val="00900119"/>
    <w:rsid w:val="009042D2"/>
    <w:rsid w:val="009056D7"/>
    <w:rsid w:val="0090572A"/>
    <w:rsid w:val="009111FD"/>
    <w:rsid w:val="009115C4"/>
    <w:rsid w:val="009166BC"/>
    <w:rsid w:val="00916874"/>
    <w:rsid w:val="0092105B"/>
    <w:rsid w:val="009215EC"/>
    <w:rsid w:val="00921BE3"/>
    <w:rsid w:val="00924944"/>
    <w:rsid w:val="009263C4"/>
    <w:rsid w:val="00930063"/>
    <w:rsid w:val="00933D33"/>
    <w:rsid w:val="00933E05"/>
    <w:rsid w:val="009342CE"/>
    <w:rsid w:val="009343E6"/>
    <w:rsid w:val="009348AE"/>
    <w:rsid w:val="00934FFA"/>
    <w:rsid w:val="009360E1"/>
    <w:rsid w:val="00937A0E"/>
    <w:rsid w:val="00937FE8"/>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207F6"/>
    <w:rsid w:val="00A20F5F"/>
    <w:rsid w:val="00A2146B"/>
    <w:rsid w:val="00A2396F"/>
    <w:rsid w:val="00A2487A"/>
    <w:rsid w:val="00A24896"/>
    <w:rsid w:val="00A24E3F"/>
    <w:rsid w:val="00A25239"/>
    <w:rsid w:val="00A254C1"/>
    <w:rsid w:val="00A261B9"/>
    <w:rsid w:val="00A266FC"/>
    <w:rsid w:val="00A27663"/>
    <w:rsid w:val="00A314A8"/>
    <w:rsid w:val="00A318F7"/>
    <w:rsid w:val="00A31C8E"/>
    <w:rsid w:val="00A31E01"/>
    <w:rsid w:val="00A31FBE"/>
    <w:rsid w:val="00A32543"/>
    <w:rsid w:val="00A33A52"/>
    <w:rsid w:val="00A34455"/>
    <w:rsid w:val="00A361C5"/>
    <w:rsid w:val="00A362C7"/>
    <w:rsid w:val="00A37748"/>
    <w:rsid w:val="00A41B10"/>
    <w:rsid w:val="00A44B19"/>
    <w:rsid w:val="00A52454"/>
    <w:rsid w:val="00A52ED5"/>
    <w:rsid w:val="00A53832"/>
    <w:rsid w:val="00A54A2B"/>
    <w:rsid w:val="00A56796"/>
    <w:rsid w:val="00A572A1"/>
    <w:rsid w:val="00A5772D"/>
    <w:rsid w:val="00A64BA5"/>
    <w:rsid w:val="00A64BE5"/>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4CF4"/>
    <w:rsid w:val="00AD5B9E"/>
    <w:rsid w:val="00AD605F"/>
    <w:rsid w:val="00AD6E9D"/>
    <w:rsid w:val="00AD7158"/>
    <w:rsid w:val="00AD79A3"/>
    <w:rsid w:val="00AE045D"/>
    <w:rsid w:val="00AE3004"/>
    <w:rsid w:val="00AE3E0E"/>
    <w:rsid w:val="00AE50B1"/>
    <w:rsid w:val="00AE5DCC"/>
    <w:rsid w:val="00AE6C12"/>
    <w:rsid w:val="00AE6F43"/>
    <w:rsid w:val="00AE7AE3"/>
    <w:rsid w:val="00AF2AD1"/>
    <w:rsid w:val="00AF2F61"/>
    <w:rsid w:val="00AF39D2"/>
    <w:rsid w:val="00AF3A0F"/>
    <w:rsid w:val="00AF7005"/>
    <w:rsid w:val="00B01B65"/>
    <w:rsid w:val="00B036A4"/>
    <w:rsid w:val="00B05272"/>
    <w:rsid w:val="00B05A50"/>
    <w:rsid w:val="00B06584"/>
    <w:rsid w:val="00B06B70"/>
    <w:rsid w:val="00B07208"/>
    <w:rsid w:val="00B10575"/>
    <w:rsid w:val="00B10A63"/>
    <w:rsid w:val="00B11948"/>
    <w:rsid w:val="00B12B18"/>
    <w:rsid w:val="00B15CC7"/>
    <w:rsid w:val="00B1690A"/>
    <w:rsid w:val="00B16BA0"/>
    <w:rsid w:val="00B17C52"/>
    <w:rsid w:val="00B2217A"/>
    <w:rsid w:val="00B22938"/>
    <w:rsid w:val="00B22DD2"/>
    <w:rsid w:val="00B26CEE"/>
    <w:rsid w:val="00B3099B"/>
    <w:rsid w:val="00B33201"/>
    <w:rsid w:val="00B415C8"/>
    <w:rsid w:val="00B41AE4"/>
    <w:rsid w:val="00B45133"/>
    <w:rsid w:val="00B454E8"/>
    <w:rsid w:val="00B45844"/>
    <w:rsid w:val="00B4751F"/>
    <w:rsid w:val="00B47C81"/>
    <w:rsid w:val="00B536BC"/>
    <w:rsid w:val="00B558AA"/>
    <w:rsid w:val="00B56E3C"/>
    <w:rsid w:val="00B56EA6"/>
    <w:rsid w:val="00B571F2"/>
    <w:rsid w:val="00B57F3C"/>
    <w:rsid w:val="00B607A3"/>
    <w:rsid w:val="00B613BC"/>
    <w:rsid w:val="00B61579"/>
    <w:rsid w:val="00B62F94"/>
    <w:rsid w:val="00B632A2"/>
    <w:rsid w:val="00B63CA0"/>
    <w:rsid w:val="00B660DD"/>
    <w:rsid w:val="00B71E71"/>
    <w:rsid w:val="00B726DC"/>
    <w:rsid w:val="00B73246"/>
    <w:rsid w:val="00B7359D"/>
    <w:rsid w:val="00B737C1"/>
    <w:rsid w:val="00B74C91"/>
    <w:rsid w:val="00B75F1D"/>
    <w:rsid w:val="00B8542A"/>
    <w:rsid w:val="00B85D38"/>
    <w:rsid w:val="00B85F56"/>
    <w:rsid w:val="00B87B9A"/>
    <w:rsid w:val="00B90205"/>
    <w:rsid w:val="00B906C5"/>
    <w:rsid w:val="00B922A6"/>
    <w:rsid w:val="00B93113"/>
    <w:rsid w:val="00B93CE3"/>
    <w:rsid w:val="00B94603"/>
    <w:rsid w:val="00B95732"/>
    <w:rsid w:val="00BA02F1"/>
    <w:rsid w:val="00BA1658"/>
    <w:rsid w:val="00BA3B93"/>
    <w:rsid w:val="00BA4939"/>
    <w:rsid w:val="00BA76A2"/>
    <w:rsid w:val="00BB1665"/>
    <w:rsid w:val="00BB16D7"/>
    <w:rsid w:val="00BB1EEC"/>
    <w:rsid w:val="00BB2E90"/>
    <w:rsid w:val="00BB5ABC"/>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4ED"/>
    <w:rsid w:val="00C44914"/>
    <w:rsid w:val="00C4544A"/>
    <w:rsid w:val="00C45A0F"/>
    <w:rsid w:val="00C4601C"/>
    <w:rsid w:val="00C465AE"/>
    <w:rsid w:val="00C465E5"/>
    <w:rsid w:val="00C469BB"/>
    <w:rsid w:val="00C47059"/>
    <w:rsid w:val="00C50C5F"/>
    <w:rsid w:val="00C521C0"/>
    <w:rsid w:val="00C53506"/>
    <w:rsid w:val="00C541A5"/>
    <w:rsid w:val="00C54277"/>
    <w:rsid w:val="00C54788"/>
    <w:rsid w:val="00C54876"/>
    <w:rsid w:val="00C55A06"/>
    <w:rsid w:val="00C56212"/>
    <w:rsid w:val="00C56A36"/>
    <w:rsid w:val="00C61E03"/>
    <w:rsid w:val="00C65725"/>
    <w:rsid w:val="00C658A9"/>
    <w:rsid w:val="00C66C4E"/>
    <w:rsid w:val="00C670B8"/>
    <w:rsid w:val="00C67D21"/>
    <w:rsid w:val="00C71A79"/>
    <w:rsid w:val="00C71E4C"/>
    <w:rsid w:val="00C73E62"/>
    <w:rsid w:val="00C74649"/>
    <w:rsid w:val="00C7587B"/>
    <w:rsid w:val="00C76396"/>
    <w:rsid w:val="00C77C29"/>
    <w:rsid w:val="00C84FD0"/>
    <w:rsid w:val="00C85473"/>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4FD6"/>
    <w:rsid w:val="00CE3212"/>
    <w:rsid w:val="00CE3604"/>
    <w:rsid w:val="00CE549F"/>
    <w:rsid w:val="00CE6398"/>
    <w:rsid w:val="00CE6625"/>
    <w:rsid w:val="00CE7AE1"/>
    <w:rsid w:val="00CE7C95"/>
    <w:rsid w:val="00CF1219"/>
    <w:rsid w:val="00CF170F"/>
    <w:rsid w:val="00CF2517"/>
    <w:rsid w:val="00CF2757"/>
    <w:rsid w:val="00CF3C6E"/>
    <w:rsid w:val="00CF4E3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64F"/>
    <w:rsid w:val="00D66F4C"/>
    <w:rsid w:val="00D67CCB"/>
    <w:rsid w:val="00D708F0"/>
    <w:rsid w:val="00D73843"/>
    <w:rsid w:val="00D73C3E"/>
    <w:rsid w:val="00D73E2A"/>
    <w:rsid w:val="00D74DBD"/>
    <w:rsid w:val="00D76835"/>
    <w:rsid w:val="00D77853"/>
    <w:rsid w:val="00D80804"/>
    <w:rsid w:val="00D81DBA"/>
    <w:rsid w:val="00D82007"/>
    <w:rsid w:val="00D82911"/>
    <w:rsid w:val="00D82D19"/>
    <w:rsid w:val="00D837FD"/>
    <w:rsid w:val="00D83855"/>
    <w:rsid w:val="00D8427B"/>
    <w:rsid w:val="00D84BD2"/>
    <w:rsid w:val="00D862F4"/>
    <w:rsid w:val="00D86EC2"/>
    <w:rsid w:val="00D87D4F"/>
    <w:rsid w:val="00D90538"/>
    <w:rsid w:val="00D90811"/>
    <w:rsid w:val="00D91127"/>
    <w:rsid w:val="00D912D4"/>
    <w:rsid w:val="00D915D6"/>
    <w:rsid w:val="00D943AC"/>
    <w:rsid w:val="00D94AF8"/>
    <w:rsid w:val="00D974CE"/>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ED8"/>
    <w:rsid w:val="00DB73E6"/>
    <w:rsid w:val="00DC00F7"/>
    <w:rsid w:val="00DC08A5"/>
    <w:rsid w:val="00DC31A4"/>
    <w:rsid w:val="00DC3950"/>
    <w:rsid w:val="00DC3AEB"/>
    <w:rsid w:val="00DC45B7"/>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E000B1"/>
    <w:rsid w:val="00E049E5"/>
    <w:rsid w:val="00E10AC3"/>
    <w:rsid w:val="00E10F46"/>
    <w:rsid w:val="00E1204E"/>
    <w:rsid w:val="00E12125"/>
    <w:rsid w:val="00E12F2C"/>
    <w:rsid w:val="00E16BD7"/>
    <w:rsid w:val="00E174C4"/>
    <w:rsid w:val="00E20A74"/>
    <w:rsid w:val="00E20DBB"/>
    <w:rsid w:val="00E211C5"/>
    <w:rsid w:val="00E22FBD"/>
    <w:rsid w:val="00E23640"/>
    <w:rsid w:val="00E23912"/>
    <w:rsid w:val="00E26B6D"/>
    <w:rsid w:val="00E27506"/>
    <w:rsid w:val="00E276AB"/>
    <w:rsid w:val="00E31E46"/>
    <w:rsid w:val="00E327AE"/>
    <w:rsid w:val="00E34B55"/>
    <w:rsid w:val="00E35B59"/>
    <w:rsid w:val="00E37847"/>
    <w:rsid w:val="00E37B8A"/>
    <w:rsid w:val="00E40F59"/>
    <w:rsid w:val="00E421BA"/>
    <w:rsid w:val="00E421D8"/>
    <w:rsid w:val="00E42F58"/>
    <w:rsid w:val="00E43CBB"/>
    <w:rsid w:val="00E44C73"/>
    <w:rsid w:val="00E459A3"/>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70C33"/>
    <w:rsid w:val="00E727CD"/>
    <w:rsid w:val="00E72F98"/>
    <w:rsid w:val="00E737D5"/>
    <w:rsid w:val="00E74934"/>
    <w:rsid w:val="00E749E6"/>
    <w:rsid w:val="00E763F8"/>
    <w:rsid w:val="00E80561"/>
    <w:rsid w:val="00E822C2"/>
    <w:rsid w:val="00E85898"/>
    <w:rsid w:val="00E85943"/>
    <w:rsid w:val="00E85D44"/>
    <w:rsid w:val="00E86C1A"/>
    <w:rsid w:val="00E9043F"/>
    <w:rsid w:val="00E9216E"/>
    <w:rsid w:val="00E9271E"/>
    <w:rsid w:val="00E9392A"/>
    <w:rsid w:val="00E93EDC"/>
    <w:rsid w:val="00E945C0"/>
    <w:rsid w:val="00E950B1"/>
    <w:rsid w:val="00E9576B"/>
    <w:rsid w:val="00E95FF2"/>
    <w:rsid w:val="00E9658A"/>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623F"/>
    <w:rsid w:val="00EB6852"/>
    <w:rsid w:val="00EC0844"/>
    <w:rsid w:val="00EC1588"/>
    <w:rsid w:val="00EC2D14"/>
    <w:rsid w:val="00EC2F88"/>
    <w:rsid w:val="00EC4EF0"/>
    <w:rsid w:val="00EC51D6"/>
    <w:rsid w:val="00ED5D0B"/>
    <w:rsid w:val="00ED6077"/>
    <w:rsid w:val="00EE150C"/>
    <w:rsid w:val="00EE1EF6"/>
    <w:rsid w:val="00EE283F"/>
    <w:rsid w:val="00EE3270"/>
    <w:rsid w:val="00EE3F1C"/>
    <w:rsid w:val="00EE4E3C"/>
    <w:rsid w:val="00EE59DF"/>
    <w:rsid w:val="00EE5DA1"/>
    <w:rsid w:val="00EE7A42"/>
    <w:rsid w:val="00EF0AA0"/>
    <w:rsid w:val="00EF134B"/>
    <w:rsid w:val="00EF24BE"/>
    <w:rsid w:val="00EF2F18"/>
    <w:rsid w:val="00EF3936"/>
    <w:rsid w:val="00EF5330"/>
    <w:rsid w:val="00EF7BAA"/>
    <w:rsid w:val="00EF7D12"/>
    <w:rsid w:val="00EF7D9E"/>
    <w:rsid w:val="00F01F89"/>
    <w:rsid w:val="00F04B5D"/>
    <w:rsid w:val="00F05233"/>
    <w:rsid w:val="00F0581A"/>
    <w:rsid w:val="00F06245"/>
    <w:rsid w:val="00F063F2"/>
    <w:rsid w:val="00F07247"/>
    <w:rsid w:val="00F07BA2"/>
    <w:rsid w:val="00F1041B"/>
    <w:rsid w:val="00F114A2"/>
    <w:rsid w:val="00F12F74"/>
    <w:rsid w:val="00F1488D"/>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7A9"/>
    <w:rsid w:val="00F61B79"/>
    <w:rsid w:val="00F63355"/>
    <w:rsid w:val="00F64D46"/>
    <w:rsid w:val="00F713C4"/>
    <w:rsid w:val="00F72302"/>
    <w:rsid w:val="00F7290E"/>
    <w:rsid w:val="00F7310E"/>
    <w:rsid w:val="00F75E6A"/>
    <w:rsid w:val="00F83BBD"/>
    <w:rsid w:val="00F83F70"/>
    <w:rsid w:val="00F848E6"/>
    <w:rsid w:val="00F84EC2"/>
    <w:rsid w:val="00F854E2"/>
    <w:rsid w:val="00F870F7"/>
    <w:rsid w:val="00F9010D"/>
    <w:rsid w:val="00F90FCD"/>
    <w:rsid w:val="00F9322D"/>
    <w:rsid w:val="00F93D23"/>
    <w:rsid w:val="00F95D05"/>
    <w:rsid w:val="00F976D5"/>
    <w:rsid w:val="00F97B32"/>
    <w:rsid w:val="00FA072A"/>
    <w:rsid w:val="00FA1A1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E0421"/>
    <w:rsid w:val="00FE0ADD"/>
    <w:rsid w:val="00FE113B"/>
    <w:rsid w:val="00FE35A9"/>
    <w:rsid w:val="00FE7658"/>
    <w:rsid w:val="00FE7D0E"/>
    <w:rsid w:val="00FE7EF1"/>
    <w:rsid w:val="00FF1035"/>
    <w:rsid w:val="00FF193B"/>
    <w:rsid w:val="00FF2F7B"/>
    <w:rsid w:val="04A64917"/>
    <w:rsid w:val="06133125"/>
    <w:rsid w:val="0BD57796"/>
    <w:rsid w:val="0C1E0DCB"/>
    <w:rsid w:val="0E78E512"/>
    <w:rsid w:val="10AD17B1"/>
    <w:rsid w:val="12654904"/>
    <w:rsid w:val="1291566F"/>
    <w:rsid w:val="1A11136C"/>
    <w:rsid w:val="1E775180"/>
    <w:rsid w:val="204E3724"/>
    <w:rsid w:val="209F3650"/>
    <w:rsid w:val="34D47B46"/>
    <w:rsid w:val="36A34C0A"/>
    <w:rsid w:val="436C66B7"/>
    <w:rsid w:val="437F0320"/>
    <w:rsid w:val="48F70DE7"/>
    <w:rsid w:val="539843F2"/>
    <w:rsid w:val="5DDA11B4"/>
    <w:rsid w:val="5F383551"/>
    <w:rsid w:val="61260FFE"/>
    <w:rsid w:val="61AE2DA3"/>
    <w:rsid w:val="696B79E5"/>
    <w:rsid w:val="6C821FD5"/>
    <w:rsid w:val="6C947F70"/>
    <w:rsid w:val="739E6DEE"/>
    <w:rsid w:val="744709B9"/>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qFormat="1"/>
    <w:lsdException w:name="annotation text" w:uiPriority="0" w:qFormat="1"/>
    <w:lsdException w:name="header" w:uiPriority="0" w:qFormat="1"/>
    <w:lsdException w:name="footer" w:uiPriority="0"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qFormat/>
    <w:pPr>
      <w:ind w:firstLine="420"/>
    </w:pPr>
    <w:rPr>
      <w:rFonts w:ascii="Times New Roman" w:hAnsi="Times New Roman"/>
      <w:szCs w:val="20"/>
    </w:rPr>
  </w:style>
  <w:style w:type="paragraph" w:styleId="a4">
    <w:name w:val="Normal Indent"/>
    <w:basedOn w:val="a3"/>
    <w:qFormat/>
    <w:pPr>
      <w:ind w:firstLine="420"/>
    </w:pPr>
    <w:rPr>
      <w:rFonts w:ascii="Times New Roman" w:hAnsi="Times New Roman"/>
      <w:szCs w:val="20"/>
    </w:rPr>
  </w:style>
  <w:style w:type="paragraph" w:customStyle="1" w:styleId="a5">
    <w:name w:val="普通正文"/>
    <w:basedOn w:val="a3"/>
    <w:qFormat/>
    <w:pPr>
      <w:ind w:firstLine="618"/>
    </w:pPr>
    <w:rPr>
      <w:rFonts w:ascii="宋体" w:hAnsi="宋体"/>
      <w:sz w:val="24"/>
      <w:szCs w:val="20"/>
    </w:rPr>
  </w:style>
  <w:style w:type="paragraph" w:styleId="a9">
    <w:name w:val="annotation subject"/>
    <w:basedOn w:val="aa"/>
    <w:next w:val="aa"/>
    <w:link w:val="Char"/>
    <w:qFormat/>
    <w:rPr>
      <w:b/>
      <w:sz w:val="22"/>
      <w:szCs w:val="20"/>
    </w:rPr>
  </w:style>
  <w:style w:type="paragraph" w:styleId="aa">
    <w:name w:val="annotation text"/>
    <w:basedOn w:val="a3"/>
    <w:link w:val="Char3"/>
    <w:qFormat/>
    <w:pPr>
      <w:jc w:val="left"/>
    </w:pPr>
  </w:style>
  <w:style w:type="paragraph" w:styleId="70">
    <w:name w:val="toc 7"/>
    <w:basedOn w:val="a3"/>
    <w:next w:val="a3"/>
    <w:qFormat/>
    <w:pPr>
      <w:ind w:left="1260"/>
      <w:jc w:val="left"/>
    </w:pPr>
    <w:rPr>
      <w:rFonts w:cs="Calibri"/>
      <w:sz w:val="18"/>
      <w:szCs w:val="18"/>
    </w:rPr>
  </w:style>
  <w:style w:type="paragraph" w:styleId="ab">
    <w:name w:val="Body Text First Indent"/>
    <w:basedOn w:val="ac"/>
    <w:link w:val="Char1"/>
    <w:qFormat/>
    <w:pPr>
      <w:ind w:firstLineChars="100" w:firstLine="420"/>
    </w:pPr>
    <w:rPr>
      <w:rFonts w:ascii="Calibri" w:hAnsi="Calibri"/>
      <w:kern w:val="2"/>
      <w:sz w:val="22"/>
    </w:rPr>
  </w:style>
  <w:style w:type="paragraph" w:styleId="ac">
    <w:name w:val="Body Text"/>
    <w:basedOn w:val="a3"/>
    <w:link w:val="Char0"/>
    <w:qFormat/>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qFormat/>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qFormat/>
    <w:rPr>
      <w:rFonts w:ascii="Times New Roman" w:hAnsi="Times New Roman"/>
      <w:sz w:val="24"/>
      <w:szCs w:val="24"/>
    </w:rPr>
  </w:style>
  <w:style w:type="paragraph" w:styleId="32">
    <w:name w:val="Body Text 3"/>
    <w:basedOn w:val="a3"/>
    <w:link w:val="3Char0"/>
    <w:qFormat/>
    <w:pPr>
      <w:spacing w:after="120"/>
    </w:pPr>
    <w:rPr>
      <w:rFonts w:ascii="Times New Roman" w:hAnsi="Times New Roman"/>
      <w:sz w:val="16"/>
      <w:szCs w:val="16"/>
    </w:rPr>
  </w:style>
  <w:style w:type="paragraph" w:styleId="33">
    <w:name w:val="List Bullet 3"/>
    <w:basedOn w:val="a3"/>
    <w:uiPriority w:val="99"/>
    <w:qFormat/>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qFormat/>
    <w:pPr>
      <w:spacing w:after="120"/>
      <w:ind w:leftChars="200" w:left="420"/>
    </w:pPr>
  </w:style>
  <w:style w:type="paragraph" w:styleId="21">
    <w:name w:val="List Bullet 2"/>
    <w:basedOn w:val="a3"/>
    <w:uiPriority w:val="99"/>
    <w:qFormat/>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qFormat/>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qFormat/>
    <w:pPr>
      <w:widowControl/>
      <w:jc w:val="left"/>
    </w:pPr>
    <w:rPr>
      <w:rFonts w:ascii="宋体" w:hAnsi="Courier New"/>
      <w:szCs w:val="21"/>
    </w:rPr>
  </w:style>
  <w:style w:type="paragraph" w:styleId="51">
    <w:name w:val="List Bullet 5"/>
    <w:basedOn w:val="a3"/>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qFormat/>
    <w:pPr>
      <w:ind w:left="1470"/>
      <w:jc w:val="left"/>
    </w:pPr>
    <w:rPr>
      <w:rFonts w:cs="Calibri"/>
      <w:sz w:val="18"/>
      <w:szCs w:val="18"/>
    </w:rPr>
  </w:style>
  <w:style w:type="paragraph" w:styleId="af2">
    <w:name w:val="Date"/>
    <w:basedOn w:val="a3"/>
    <w:next w:val="a3"/>
    <w:link w:val="Char32"/>
    <w:uiPriority w:val="99"/>
    <w:qFormat/>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qFormat/>
    <w:pPr>
      <w:ind w:firstLine="480"/>
    </w:pPr>
    <w:rPr>
      <w:rFonts w:ascii="宋体" w:hAnsi="宋体"/>
      <w:sz w:val="30"/>
      <w:szCs w:val="24"/>
    </w:rPr>
  </w:style>
  <w:style w:type="paragraph" w:styleId="af3">
    <w:name w:val="endnote text"/>
    <w:basedOn w:val="a3"/>
    <w:link w:val="Char4"/>
    <w:uiPriority w:val="99"/>
    <w:unhideWhenUsed/>
    <w:qFormat/>
    <w:pPr>
      <w:snapToGrid w:val="0"/>
      <w:jc w:val="left"/>
    </w:pPr>
  </w:style>
  <w:style w:type="paragraph" w:styleId="af4">
    <w:name w:val="Balloon Text"/>
    <w:basedOn w:val="a3"/>
    <w:link w:val="Char5"/>
    <w:qFormat/>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qFormat/>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qFormat/>
    <w:pPr>
      <w:ind w:left="630"/>
      <w:jc w:val="left"/>
    </w:pPr>
    <w:rPr>
      <w:rFonts w:cs="Calibri"/>
      <w:sz w:val="18"/>
      <w:szCs w:val="18"/>
    </w:rPr>
  </w:style>
  <w:style w:type="paragraph" w:styleId="af7">
    <w:name w:val="index heading"/>
    <w:basedOn w:val="a3"/>
    <w:next w:val="15"/>
    <w:semiHidden/>
    <w:qFormat/>
    <w:pPr>
      <w:widowControl/>
      <w:jc w:val="left"/>
    </w:pPr>
    <w:rPr>
      <w:rFonts w:ascii="Times New Roman" w:hAnsi="Times New Roman"/>
      <w:kern w:val="0"/>
      <w:sz w:val="24"/>
      <w:szCs w:val="24"/>
    </w:rPr>
  </w:style>
  <w:style w:type="paragraph" w:styleId="15">
    <w:name w:val="index 1"/>
    <w:basedOn w:val="a3"/>
    <w:next w:val="a3"/>
    <w:unhideWhenUsed/>
    <w:qFormat/>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qFormat/>
    <w:pPr>
      <w:ind w:left="200" w:hangingChars="200" w:hanging="200"/>
    </w:pPr>
    <w:rPr>
      <w:rFonts w:ascii="Times New Roman" w:hAnsi="Times New Roman"/>
      <w:szCs w:val="20"/>
    </w:rPr>
  </w:style>
  <w:style w:type="paragraph" w:styleId="afa">
    <w:name w:val="footnote text"/>
    <w:basedOn w:val="a3"/>
    <w:link w:val="Char9"/>
    <w:uiPriority w:val="99"/>
    <w:unhideWhenUsed/>
    <w:qFormat/>
    <w:pPr>
      <w:snapToGrid w:val="0"/>
      <w:jc w:val="left"/>
    </w:pPr>
    <w:rPr>
      <w:sz w:val="18"/>
      <w:szCs w:val="18"/>
    </w:rPr>
  </w:style>
  <w:style w:type="paragraph" w:styleId="60">
    <w:name w:val="toc 6"/>
    <w:basedOn w:val="a3"/>
    <w:next w:val="a3"/>
    <w:qFormat/>
    <w:pPr>
      <w:ind w:left="1050"/>
      <w:jc w:val="left"/>
    </w:pPr>
    <w:rPr>
      <w:rFonts w:cs="Calibri"/>
      <w:sz w:val="18"/>
      <w:szCs w:val="18"/>
    </w:rPr>
  </w:style>
  <w:style w:type="paragraph" w:styleId="35">
    <w:name w:val="Body Text Indent 3"/>
    <w:basedOn w:val="a3"/>
    <w:link w:val="3Char2"/>
    <w:qFormat/>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qFormat/>
    <w:pPr>
      <w:ind w:leftChars="1600" w:left="3360"/>
    </w:pPr>
    <w:rPr>
      <w:rFonts w:ascii="Times New Roman" w:hAnsi="Times New Roman"/>
      <w:b/>
      <w:color w:val="000000"/>
      <w:sz w:val="24"/>
      <w:szCs w:val="20"/>
    </w:rPr>
  </w:style>
  <w:style w:type="paragraph" w:styleId="27">
    <w:name w:val="Body Text 2"/>
    <w:basedOn w:val="a3"/>
    <w:link w:val="2Char1"/>
    <w:qFormat/>
    <w:pPr>
      <w:spacing w:after="120" w:line="480" w:lineRule="auto"/>
    </w:pPr>
    <w:rPr>
      <w:rFonts w:ascii="Times New Roman" w:hAnsi="Times New Roman"/>
      <w:szCs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qFormat/>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qFormat/>
    <w:rPr>
      <w:vertAlign w:val="superscript"/>
    </w:rPr>
  </w:style>
  <w:style w:type="character" w:styleId="aff">
    <w:name w:val="page number"/>
    <w:qFormat/>
    <w:rPr>
      <w:rFonts w:cs="Times New Roman"/>
    </w:rPr>
  </w:style>
  <w:style w:type="character" w:styleId="aff0">
    <w:name w:val="FollowedHyperlink"/>
    <w:qFormat/>
    <w:rPr>
      <w:color w:val="800080"/>
      <w:u w:val="single"/>
    </w:rPr>
  </w:style>
  <w:style w:type="character" w:styleId="aff1">
    <w:name w:val="Emphasis"/>
    <w:qFormat/>
    <w:rPr>
      <w:i/>
    </w:rPr>
  </w:style>
  <w:style w:type="character" w:styleId="aff2">
    <w:name w:val="Hyperlink"/>
    <w:qFormat/>
    <w:rPr>
      <w:color w:val="0000FF"/>
      <w:u w:val="single"/>
    </w:rPr>
  </w:style>
  <w:style w:type="character" w:styleId="aff3">
    <w:name w:val="annotation reference"/>
    <w:qFormat/>
    <w:rPr>
      <w:sz w:val="21"/>
    </w:rPr>
  </w:style>
  <w:style w:type="character" w:styleId="aff4">
    <w:name w:val="footnote reference"/>
    <w:uiPriority w:val="99"/>
    <w:unhideWhenUsed/>
    <w:qFormat/>
    <w:rPr>
      <w:vertAlign w:val="superscript"/>
    </w:rPr>
  </w:style>
  <w:style w:type="table" w:styleId="aff5">
    <w:name w:val="Table Grid"/>
    <w:basedOn w:val="a7"/>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hengwen">
    <w:name w:val="zhengwen"/>
    <w:basedOn w:val="a3"/>
    <w:qFormat/>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43">
    <w:name w:val="首行缩进: 4字符"/>
    <w:basedOn w:val="a3"/>
    <w:qFormat/>
    <w:pPr>
      <w:spacing w:line="360" w:lineRule="auto"/>
      <w:ind w:leftChars="400" w:left="400" w:firstLineChars="200" w:firstLine="200"/>
    </w:pPr>
    <w:rPr>
      <w:rFonts w:ascii="Times New Roman" w:hAnsi="Times New Roman" w:cs="宋体"/>
      <w:sz w:val="24"/>
      <w:szCs w:val="20"/>
    </w:rPr>
  </w:style>
  <w:style w:type="paragraph" w:customStyle="1" w:styleId="110">
    <w:name w:val="索引 11"/>
    <w:basedOn w:val="a3"/>
    <w:next w:val="a3"/>
    <w:qFormat/>
    <w:rPr>
      <w:rFonts w:ascii="Times New Roman" w:hAnsi="Times New Roman"/>
      <w:szCs w:val="20"/>
    </w:rPr>
  </w:style>
  <w:style w:type="paragraph" w:customStyle="1" w:styleId="16">
    <w:name w:val="日期1"/>
    <w:basedOn w:val="a3"/>
    <w:next w:val="a3"/>
    <w:qFormat/>
    <w:pPr>
      <w:overflowPunct w:val="0"/>
      <w:autoSpaceDE w:val="0"/>
      <w:autoSpaceDN w:val="0"/>
      <w:adjustRightInd w:val="0"/>
    </w:pPr>
    <w:rPr>
      <w:rFonts w:ascii="宋体" w:hAnsi="Times New Roman"/>
      <w:szCs w:val="20"/>
    </w:rPr>
  </w:style>
  <w:style w:type="paragraph" w:customStyle="1" w:styleId="aff6">
    <w:name w:val="五级"/>
    <w:basedOn w:val="23"/>
    <w:qFormat/>
    <w:pPr>
      <w:keepNext w:val="0"/>
      <w:keepLines w:val="0"/>
      <w:spacing w:before="0" w:after="0" w:line="360" w:lineRule="auto"/>
    </w:pPr>
    <w:rPr>
      <w:rFonts w:ascii="宋体" w:eastAsia="宋体" w:hAnsi="宋体"/>
      <w:b w:val="0"/>
      <w:bCs/>
      <w:sz w:val="24"/>
      <w:szCs w:val="32"/>
    </w:rPr>
  </w:style>
  <w:style w:type="paragraph" w:customStyle="1" w:styleId="DefaultText">
    <w:name w:val="Default Text"/>
    <w:basedOn w:val="a3"/>
    <w:qFormat/>
    <w:rPr>
      <w:rFonts w:ascii="Times New Roman" w:hAnsi="Times New Roman"/>
      <w:szCs w:val="20"/>
    </w:rPr>
  </w:style>
  <w:style w:type="paragraph" w:customStyle="1" w:styleId="17">
    <w:name w:val="文档结构图1"/>
    <w:basedOn w:val="a3"/>
    <w:qFormat/>
    <w:rPr>
      <w:rFonts w:ascii="Times New Roman" w:hAnsi="Times New Roman"/>
      <w:szCs w:val="20"/>
    </w:rPr>
  </w:style>
  <w:style w:type="paragraph" w:customStyle="1" w:styleId="xl85">
    <w:name w:val="xl8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Style72">
    <w:name w:val="_Style 72"/>
    <w:uiPriority w:val="99"/>
    <w:qFormat/>
    <w:rPr>
      <w:kern w:val="2"/>
      <w:sz w:val="21"/>
      <w:szCs w:val="22"/>
    </w:rPr>
  </w:style>
  <w:style w:type="paragraph" w:customStyle="1" w:styleId="xl44">
    <w:name w:val="xl44"/>
    <w:basedOn w:val="a3"/>
    <w:qFormat/>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
    <w:name w:val="默认段落字体 Para Char"/>
    <w:basedOn w:val="a3"/>
    <w:qFormat/>
    <w:pPr>
      <w:adjustRightInd w:val="0"/>
      <w:spacing w:line="360" w:lineRule="auto"/>
    </w:pPr>
    <w:rPr>
      <w:rFonts w:ascii="Times New Roman" w:hAnsi="Times New Roman"/>
      <w:kern w:val="0"/>
      <w:sz w:val="24"/>
      <w:szCs w:val="20"/>
    </w:r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9CharCharCharCharCharCharCharCharCharCharCharCharCharCharCharChar">
    <w:name w:val="Char Char9 Char Char Char Char Char Char Char Char Char Char Char Char Char Char Char Char"/>
    <w:basedOn w:val="a3"/>
    <w:qFormat/>
    <w:pPr>
      <w:tabs>
        <w:tab w:val="left" w:pos="360"/>
      </w:tabs>
      <w:ind w:firstLineChars="150" w:firstLine="420"/>
    </w:pPr>
  </w:style>
  <w:style w:type="paragraph" w:customStyle="1" w:styleId="CharCharChar">
    <w:name w:val="Char Char Char"/>
    <w:basedOn w:val="a3"/>
    <w:qFormat/>
    <w:pPr>
      <w:tabs>
        <w:tab w:val="left" w:pos="360"/>
      </w:tabs>
      <w:ind w:firstLineChars="150" w:firstLine="420"/>
    </w:pPr>
    <w:rPr>
      <w:rFonts w:ascii="Arial" w:hAnsi="Arial" w:cs="Arial"/>
      <w:sz w:val="20"/>
      <w:szCs w:val="20"/>
    </w:rPr>
  </w:style>
  <w:style w:type="paragraph" w:customStyle="1" w:styleId="29">
    <w:name w:val="样式2"/>
    <w:basedOn w:val="a3"/>
    <w:link w:val="2a"/>
    <w:qFormat/>
    <w:pPr>
      <w:spacing w:line="300" w:lineRule="auto"/>
      <w:jc w:val="center"/>
      <w:outlineLvl w:val="0"/>
    </w:pPr>
    <w:rPr>
      <w:rFonts w:ascii="Arial" w:eastAsia="黑体" w:hAnsi="Arial"/>
      <w:b/>
      <w:sz w:val="24"/>
      <w:szCs w:val="20"/>
    </w:rPr>
  </w:style>
  <w:style w:type="paragraph" w:customStyle="1" w:styleId="36">
    <w:name w:val="批注主题3"/>
    <w:basedOn w:val="aa"/>
    <w:next w:val="aa"/>
    <w:link w:val="aff7"/>
    <w:qFormat/>
    <w:rPr>
      <w:b/>
      <w:sz w:val="22"/>
      <w:szCs w:val="20"/>
    </w:rPr>
  </w:style>
  <w:style w:type="paragraph" w:customStyle="1" w:styleId="xl87">
    <w:name w:val="xl8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52">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71">
    <w:name w:val="样式7"/>
    <w:basedOn w:val="a3"/>
    <w:next w:val="a3"/>
    <w:qFormat/>
    <w:pPr>
      <w:widowControl/>
      <w:tabs>
        <w:tab w:val="left" w:pos="2213"/>
      </w:tabs>
      <w:spacing w:line="400" w:lineRule="exact"/>
    </w:pPr>
    <w:rPr>
      <w:rFonts w:ascii="宋体" w:hAnsi="宋体" w:cs="宋体"/>
      <w:kern w:val="0"/>
      <w:sz w:val="24"/>
      <w:szCs w:val="24"/>
    </w:rPr>
  </w:style>
  <w:style w:type="paragraph" w:customStyle="1" w:styleId="a0">
    <w:name w:val="二级条标题"/>
    <w:basedOn w:val="a3"/>
    <w:next w:val="a3"/>
    <w:qFormat/>
    <w:pPr>
      <w:widowControl/>
      <w:numPr>
        <w:ilvl w:val="3"/>
        <w:numId w:val="3"/>
      </w:numPr>
      <w:outlineLvl w:val="3"/>
    </w:pPr>
    <w:rPr>
      <w:rFonts w:ascii="黑体" w:eastAsia="黑体" w:hAnsi="Times New Roman"/>
      <w:kern w:val="0"/>
      <w:szCs w:val="20"/>
    </w:rPr>
  </w:style>
  <w:style w:type="paragraph" w:customStyle="1" w:styleId="aff8">
    <w:name w:val="样式 正文首行缩进"/>
    <w:basedOn w:val="a3"/>
    <w:qFormat/>
    <w:pPr>
      <w:spacing w:line="400" w:lineRule="exact"/>
      <w:ind w:firstLineChars="200" w:firstLine="200"/>
    </w:pPr>
    <w:rPr>
      <w:rFonts w:ascii="宋体" w:hAnsi="宋体"/>
      <w:kern w:val="24"/>
      <w:szCs w:val="21"/>
    </w:rPr>
  </w:style>
  <w:style w:type="paragraph" w:customStyle="1" w:styleId="CharCharCharCharCharChar1CharCharCharCharCharCharCharChar1CharCharCharCharCharChar">
    <w:name w:val="Char Char Char Char Char Char1 Char Char Char Char Char Char Char Char1 Char Char Char Char Char Char"/>
    <w:basedOn w:val="a3"/>
    <w:qFormat/>
    <w:pPr>
      <w:widowControl/>
      <w:spacing w:after="160" w:line="360" w:lineRule="auto"/>
      <w:jc w:val="center"/>
    </w:pPr>
    <w:rPr>
      <w:rFonts w:ascii="Verdana" w:hAnsi="Verdana"/>
      <w:kern w:val="0"/>
      <w:sz w:val="24"/>
      <w:szCs w:val="24"/>
      <w:lang w:eastAsia="en-US"/>
    </w:rPr>
  </w:style>
  <w:style w:type="paragraph" w:customStyle="1" w:styleId="30015">
    <w:name w:val="样式 标题 3 + 宋体 小四 非加粗 段前: 0 磅 段后: 0 磅 图案: 清除 (白色) 行距: 1.5 倍行距"/>
    <w:basedOn w:val="30"/>
    <w:qFormat/>
    <w:pPr>
      <w:spacing w:beforeLines="50" w:afterLines="50" w:line="240" w:lineRule="auto"/>
    </w:pPr>
    <w:rPr>
      <w:rFonts w:ascii="宋体" w:hAnsi="宋体" w:cs="宋体"/>
      <w:b w:val="0"/>
      <w:sz w:val="24"/>
      <w:shd w:val="clear" w:color="auto" w:fill="FFFFFF"/>
    </w:rPr>
  </w:style>
  <w:style w:type="paragraph" w:customStyle="1" w:styleId="3105105">
    <w:name w:val="样式 样式 标题 3 + 段前: 1 行 段后: 0.5 行 + 段前: 1 行 段后: 0.5 行"/>
    <w:basedOn w:val="a3"/>
    <w:qFormat/>
    <w:pPr>
      <w:keepNext/>
      <w:keepLines/>
      <w:spacing w:beforeLines="100" w:afterLines="50"/>
      <w:outlineLvl w:val="2"/>
    </w:pPr>
    <w:rPr>
      <w:rFonts w:ascii="Times New Roman" w:eastAsia="黑体" w:hAnsi="Times New Roman" w:cs="宋体"/>
      <w:bCs/>
      <w:sz w:val="22"/>
    </w:rPr>
  </w:style>
  <w:style w:type="paragraph" w:customStyle="1" w:styleId="111">
    <w:name w:val="普通(网站)11"/>
    <w:basedOn w:val="a3"/>
    <w:qFormat/>
    <w:rPr>
      <w:rFonts w:ascii="Times New Roman" w:hAnsi="Times New Roman"/>
      <w:sz w:val="24"/>
      <w:szCs w:val="20"/>
    </w:rPr>
  </w:style>
  <w:style w:type="paragraph" w:customStyle="1" w:styleId="xl72">
    <w:name w:val="xl7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7">
    <w:name w:val="xl67"/>
    <w:basedOn w:val="a3"/>
    <w:qFormat/>
    <w:pPr>
      <w:widowControl/>
      <w:spacing w:before="100" w:beforeAutospacing="1" w:after="100" w:afterAutospacing="1"/>
      <w:jc w:val="left"/>
    </w:pPr>
    <w:rPr>
      <w:rFonts w:ascii="宋体" w:hAnsi="宋体" w:cs="宋体"/>
      <w:kern w:val="0"/>
      <w:sz w:val="24"/>
      <w:szCs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61">
    <w:name w:val="6"/>
    <w:basedOn w:val="a3"/>
    <w:next w:val="310"/>
    <w:qFormat/>
    <w:pPr>
      <w:spacing w:line="420" w:lineRule="exact"/>
      <w:ind w:firstLine="525"/>
    </w:pPr>
    <w:rPr>
      <w:rFonts w:ascii="宋体" w:hAnsi="Times New Roman"/>
      <w:color w:val="FF0000"/>
      <w:sz w:val="24"/>
      <w:szCs w:val="20"/>
    </w:rPr>
  </w:style>
  <w:style w:type="paragraph" w:customStyle="1" w:styleId="310">
    <w:name w:val="正文文本缩进 31"/>
    <w:basedOn w:val="a3"/>
    <w:qFormat/>
    <w:pPr>
      <w:spacing w:line="312" w:lineRule="auto"/>
      <w:ind w:left="517" w:hangingChars="284" w:hanging="517"/>
    </w:pPr>
    <w:rPr>
      <w:rFonts w:ascii="Times New Roman" w:hAnsi="Times New Roman"/>
      <w:kern w:val="0"/>
      <w:sz w:val="2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
    <w:name w:val="F正文"/>
    <w:basedOn w:val="a3"/>
    <w:link w:val="FChar"/>
    <w:qFormat/>
    <w:pPr>
      <w:numPr>
        <w:ilvl w:val="3"/>
        <w:numId w:val="4"/>
      </w:numPr>
      <w:snapToGrid w:val="0"/>
      <w:spacing w:beforeLines="50" w:afterLines="50" w:line="360" w:lineRule="auto"/>
    </w:pPr>
    <w:rPr>
      <w:rFonts w:ascii="Tahoma" w:hAnsi="Tahoma"/>
      <w:bCs/>
      <w:kern w:val="0"/>
      <w:szCs w:val="21"/>
    </w:rPr>
  </w:style>
  <w:style w:type="paragraph" w:customStyle="1" w:styleId="18">
    <w:name w:val="列出段落1"/>
    <w:basedOn w:val="a3"/>
    <w:qFormat/>
    <w:pPr>
      <w:ind w:firstLineChars="200" w:firstLine="420"/>
    </w:pPr>
    <w:rPr>
      <w:rFonts w:ascii="Times New Roman" w:hAnsi="Times New Roman"/>
      <w:szCs w:val="24"/>
    </w:rPr>
  </w:style>
  <w:style w:type="paragraph" w:customStyle="1" w:styleId="19">
    <w:name w:val="正文文本缩进1"/>
    <w:basedOn w:val="a3"/>
    <w:link w:val="Charc"/>
    <w:qFormat/>
    <w:pPr>
      <w:ind w:left="420"/>
    </w:pPr>
    <w:rPr>
      <w:rFonts w:ascii="仿宋_GB2312" w:eastAsia="仿宋_GB2312" w:hAnsi="Times New Roman"/>
      <w:kern w:val="0"/>
      <w:sz w:val="30"/>
      <w:szCs w:val="20"/>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16">
    <w:name w:val="xl116"/>
    <w:basedOn w:val="a3"/>
    <w:qFormat/>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aff9">
    <w:name w:val="样式 (符号) 宋体 小五 行距: 单倍行距"/>
    <w:basedOn w:val="a3"/>
    <w:qFormat/>
    <w:pPr>
      <w:jc w:val="left"/>
    </w:pPr>
    <w:rPr>
      <w:rFonts w:ascii="Arial" w:hAnsi="宋体" w:cs="宋体"/>
      <w:sz w:val="18"/>
      <w:szCs w:val="20"/>
    </w:rPr>
  </w:style>
  <w:style w:type="paragraph" w:customStyle="1" w:styleId="affa">
    <w:name w:val="合同书"/>
    <w:basedOn w:val="a3"/>
    <w:qFormat/>
    <w:pPr>
      <w:spacing w:after="312"/>
    </w:pPr>
    <w:rPr>
      <w:rFonts w:ascii="宋体" w:hAnsi="Times New Roman"/>
      <w:color w:val="000000"/>
      <w:sz w:val="30"/>
      <w:szCs w:val="24"/>
    </w:rPr>
  </w:style>
  <w:style w:type="paragraph" w:customStyle="1" w:styleId="affb">
    <w:name w:val="正文三角符"/>
    <w:basedOn w:val="a3"/>
    <w:next w:val="a3"/>
    <w:link w:val="Chard"/>
    <w:qFormat/>
    <w:pPr>
      <w:tabs>
        <w:tab w:val="left" w:pos="284"/>
        <w:tab w:val="left" w:pos="4253"/>
      </w:tabs>
      <w:topLinePunct/>
      <w:spacing w:line="360" w:lineRule="auto"/>
      <w:jc w:val="left"/>
    </w:pPr>
    <w:rPr>
      <w:rFonts w:ascii="宋体" w:hAnsi="宋体"/>
      <w:sz w:val="24"/>
      <w:szCs w:val="24"/>
    </w:rPr>
  </w:style>
  <w:style w:type="paragraph" w:customStyle="1" w:styleId="xl107">
    <w:name w:val="xl107"/>
    <w:basedOn w:val="a3"/>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8511151115">
    <w:name w:val="样式 宋体 小四 左侧:  1.85 厘米 段前: 11.15 磅 段后: 11.15 磅"/>
    <w:basedOn w:val="a3"/>
    <w:qFormat/>
    <w:pPr>
      <w:spacing w:before="223" w:after="223"/>
      <w:ind w:left="1049"/>
    </w:pPr>
    <w:rPr>
      <w:rFonts w:ascii="Times New Roman" w:hAnsi="Times New Roman" w:cs="宋体"/>
      <w:sz w:val="24"/>
      <w:szCs w:val="24"/>
    </w:rPr>
  </w:style>
  <w:style w:type="paragraph" w:customStyle="1" w:styleId="affc">
    <w:name w:val="图的格式"/>
    <w:basedOn w:val="a3"/>
    <w:link w:val="Chare"/>
    <w:qFormat/>
    <w:pPr>
      <w:spacing w:afterLines="50"/>
      <w:jc w:val="center"/>
    </w:pPr>
    <w:rPr>
      <w:rFonts w:ascii="Times New Roman" w:hAnsi="Times New Roman"/>
      <w:sz w:val="24"/>
      <w:szCs w:val="24"/>
    </w:rPr>
  </w:style>
  <w:style w:type="paragraph" w:customStyle="1" w:styleId="xl59">
    <w:name w:val="xl59"/>
    <w:basedOn w:val="a3"/>
    <w:qFormat/>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b">
    <w:name w:val="文档结构图2"/>
    <w:basedOn w:val="a3"/>
    <w:qFormat/>
    <w:pPr>
      <w:shd w:val="clear" w:color="auto" w:fill="000080"/>
    </w:pPr>
    <w:rPr>
      <w:rFonts w:ascii="Times New Roman" w:hAnsi="Times New Roman"/>
      <w:kern w:val="0"/>
      <w:sz w:val="20"/>
      <w:szCs w:val="20"/>
    </w:rPr>
  </w:style>
  <w:style w:type="paragraph" w:customStyle="1" w:styleId="t3">
    <w:name w:val="t3"/>
    <w:basedOn w:val="a3"/>
    <w:qFormat/>
    <w:pPr>
      <w:spacing w:line="360" w:lineRule="auto"/>
      <w:outlineLvl w:val="2"/>
    </w:pPr>
    <w:rPr>
      <w:b/>
      <w:sz w:val="30"/>
      <w:szCs w:val="30"/>
    </w:rPr>
  </w:style>
  <w:style w:type="paragraph" w:customStyle="1" w:styleId="xl89">
    <w:name w:val="xl8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112">
    <w:name w:val="1正文1"/>
    <w:basedOn w:val="a3"/>
    <w:qFormat/>
    <w:pPr>
      <w:spacing w:line="360" w:lineRule="auto"/>
      <w:ind w:firstLineChars="200" w:firstLine="200"/>
    </w:pPr>
    <w:rPr>
      <w:rFonts w:ascii="宋体" w:eastAsia="仿宋" w:hAnsi="宋体"/>
      <w:sz w:val="28"/>
      <w:szCs w:val="20"/>
    </w:rPr>
  </w:style>
  <w:style w:type="paragraph" w:customStyle="1" w:styleId="font7">
    <w:name w:val="font7"/>
    <w:basedOn w:val="a3"/>
    <w:qFormat/>
    <w:pPr>
      <w:widowControl/>
      <w:spacing w:before="100" w:after="100"/>
      <w:jc w:val="left"/>
    </w:pPr>
    <w:rPr>
      <w:rFonts w:ascii="宋体" w:hAnsi="宋体"/>
      <w:kern w:val="0"/>
      <w:szCs w:val="20"/>
    </w:rPr>
  </w:style>
  <w:style w:type="paragraph" w:customStyle="1" w:styleId="1a">
    <w:name w:val="引用1"/>
    <w:basedOn w:val="a3"/>
    <w:next w:val="a3"/>
    <w:qFormat/>
    <w:pPr>
      <w:keepNext/>
      <w:jc w:val="center"/>
    </w:pPr>
    <w:rPr>
      <w:rFonts w:ascii="Times New Roman" w:hAnsi="Times New Roman"/>
      <w:iCs/>
      <w:color w:val="000000"/>
      <w:szCs w:val="24"/>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0">
    <w:name w:val="样式 正文文本缩进 + 左  0 字符"/>
    <w:basedOn w:val="af0"/>
    <w:qFormat/>
    <w:pPr>
      <w:spacing w:after="0" w:line="360" w:lineRule="auto"/>
      <w:ind w:leftChars="0" w:left="0" w:firstLineChars="250" w:firstLine="250"/>
    </w:pPr>
    <w:rPr>
      <w:rFonts w:ascii="Times New Roman" w:hAnsi="Times New Roman"/>
      <w:sz w:val="24"/>
      <w:szCs w:val="20"/>
    </w:rPr>
  </w:style>
  <w:style w:type="paragraph" w:customStyle="1" w:styleId="xl57">
    <w:name w:val="xl57"/>
    <w:basedOn w:val="a3"/>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2">
    <w:name w:val="标题6"/>
    <w:basedOn w:val="6"/>
    <w:link w:val="6Char0"/>
    <w:qFormat/>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150">
    <w:name w:val="样式 (西文) 宋体 行距: 1.5 倍行距"/>
    <w:basedOn w:val="a3"/>
    <w:qFormat/>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Style2">
    <w:name w:val="_Style 2"/>
    <w:basedOn w:val="a3"/>
    <w:uiPriority w:val="39"/>
    <w:qFormat/>
    <w:pPr>
      <w:ind w:firstLineChars="200" w:firstLine="420"/>
    </w:pPr>
  </w:style>
  <w:style w:type="paragraph" w:customStyle="1" w:styleId="affd">
    <w:name w:val="标题第二行"/>
    <w:basedOn w:val="afc"/>
    <w:qFormat/>
    <w:pPr>
      <w:spacing w:before="100" w:line="360" w:lineRule="auto"/>
      <w:outlineLvl w:val="9"/>
    </w:pPr>
    <w:rPr>
      <w:rFonts w:ascii="宋体" w:eastAsia="黑体" w:hAnsi="宋体" w:cs="Arial"/>
      <w:bCs/>
      <w:color w:val="000000"/>
      <w:kern w:val="2"/>
      <w:sz w:val="72"/>
      <w:szCs w:val="32"/>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3"/>
    <w:qFormat/>
    <w:pPr>
      <w:spacing w:afterLines="50" w:line="320" w:lineRule="exact"/>
      <w:ind w:leftChars="600" w:left="600" w:firstLineChars="208" w:firstLine="208"/>
    </w:pPr>
    <w:rPr>
      <w:rFonts w:ascii="宋体" w:eastAsia="楷体_GB2312" w:hAnsi="宋体"/>
      <w:szCs w:val="18"/>
    </w:rPr>
  </w:style>
  <w:style w:type="paragraph" w:customStyle="1" w:styleId="affe">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
    <w:name w:val="标题第三行"/>
    <w:basedOn w:val="affd"/>
    <w:qFormat/>
  </w:style>
  <w:style w:type="paragraph" w:customStyle="1" w:styleId="afff0">
    <w:name w:val="表名"/>
    <w:basedOn w:val="a3"/>
    <w:qFormat/>
    <w:pPr>
      <w:spacing w:beforeLines="50" w:before="50" w:line="360" w:lineRule="auto"/>
      <w:jc w:val="center"/>
    </w:pPr>
    <w:rPr>
      <w:rFonts w:ascii="Arial" w:eastAsia="黑体" w:hAnsi="Arial"/>
      <w:sz w:val="20"/>
      <w:szCs w:val="20"/>
    </w:rPr>
  </w:style>
  <w:style w:type="paragraph" w:customStyle="1" w:styleId="xl52">
    <w:name w:val="xl52"/>
    <w:basedOn w:val="a3"/>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1">
    <w:name w:val="表注"/>
    <w:basedOn w:val="ad"/>
    <w:qFormat/>
    <w:pPr>
      <w:keepNext/>
      <w:spacing w:beforeLines="50" w:before="50" w:line="360" w:lineRule="auto"/>
      <w:ind w:firstLine="403"/>
      <w:jc w:val="center"/>
    </w:pPr>
  </w:style>
  <w:style w:type="paragraph" w:customStyle="1" w:styleId="afff2">
    <w:name w:val="正文内容"/>
    <w:basedOn w:val="a3"/>
    <w:qFormat/>
    <w:pPr>
      <w:ind w:firstLineChars="200" w:firstLine="560"/>
      <w:jc w:val="left"/>
    </w:pPr>
    <w:rPr>
      <w:rFonts w:ascii="宋体" w:hAnsi="宋体"/>
      <w:sz w:val="28"/>
      <w:szCs w:val="20"/>
    </w:rPr>
  </w:style>
  <w:style w:type="paragraph" w:customStyle="1" w:styleId="t1">
    <w:name w:val="t1"/>
    <w:basedOn w:val="a3"/>
    <w:qFormat/>
    <w:pPr>
      <w:spacing w:line="360" w:lineRule="auto"/>
      <w:outlineLvl w:val="0"/>
    </w:pPr>
    <w:rPr>
      <w:b/>
      <w:sz w:val="36"/>
      <w:szCs w:val="36"/>
    </w:rPr>
  </w:style>
  <w:style w:type="paragraph" w:customStyle="1" w:styleId="xl65">
    <w:name w:val="xl65"/>
    <w:basedOn w:val="a3"/>
    <w:qFormat/>
    <w:pPr>
      <w:widowControl/>
      <w:spacing w:before="100" w:beforeAutospacing="1" w:after="100" w:afterAutospacing="1"/>
      <w:jc w:val="center"/>
    </w:pPr>
    <w:rPr>
      <w:rFonts w:ascii="宋体" w:hAnsi="宋体" w:cs="宋体"/>
      <w:kern w:val="0"/>
      <w:sz w:val="24"/>
      <w:szCs w:val="24"/>
    </w:rPr>
  </w:style>
  <w:style w:type="paragraph" w:customStyle="1" w:styleId="-zy">
    <w:name w:val="正文-zy"/>
    <w:basedOn w:val="a3"/>
    <w:qFormat/>
    <w:pPr>
      <w:spacing w:line="360" w:lineRule="auto"/>
      <w:ind w:firstLineChars="200" w:firstLine="200"/>
    </w:pPr>
    <w:rPr>
      <w:rFonts w:ascii="Times New Roman" w:hAnsi="Times New Roman"/>
      <w:sz w:val="24"/>
    </w:rPr>
  </w:style>
  <w:style w:type="paragraph" w:customStyle="1" w:styleId="xl138">
    <w:name w:val="xl138"/>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CharCharCharCharChar">
    <w:name w:val="Char Char Char Char Char Char Char"/>
    <w:basedOn w:val="a3"/>
    <w:qFormat/>
    <w:pPr>
      <w:tabs>
        <w:tab w:val="left" w:pos="432"/>
      </w:tabs>
      <w:ind w:left="432" w:hanging="432"/>
    </w:pPr>
    <w:rPr>
      <w:rFonts w:ascii="Tahoma" w:hAnsi="Tahoma"/>
      <w:sz w:val="24"/>
      <w:szCs w:val="20"/>
    </w:rPr>
  </w:style>
  <w:style w:type="paragraph" w:customStyle="1" w:styleId="2c">
    <w:name w:val="正文2"/>
    <w:basedOn w:val="a3"/>
    <w:qFormat/>
    <w:pPr>
      <w:adjustRightInd w:val="0"/>
      <w:snapToGrid w:val="0"/>
      <w:spacing w:before="156" w:line="360" w:lineRule="auto"/>
      <w:ind w:firstLineChars="200" w:firstLine="200"/>
    </w:pPr>
    <w:rPr>
      <w:sz w:val="24"/>
    </w:rPr>
  </w:style>
  <w:style w:type="paragraph" w:customStyle="1" w:styleId="Style1">
    <w:name w:val="_Style 1"/>
    <w:basedOn w:val="a3"/>
    <w:uiPriority w:val="34"/>
    <w:qFormat/>
    <w:pPr>
      <w:ind w:firstLineChars="200" w:firstLine="420"/>
    </w:pPr>
  </w:style>
  <w:style w:type="paragraph" w:customStyle="1" w:styleId="2d">
    <w:name w:val="标2"/>
    <w:basedOn w:val="23"/>
    <w:next w:val="23"/>
    <w:qFormat/>
    <w:pPr>
      <w:spacing w:before="0" w:after="0" w:line="480" w:lineRule="auto"/>
    </w:pPr>
    <w:rPr>
      <w:rFonts w:ascii="黑体"/>
      <w:b w:val="0"/>
      <w:bCs/>
      <w:kern w:val="10"/>
      <w:sz w:val="30"/>
      <w:szCs w:val="30"/>
    </w:rPr>
  </w:style>
  <w:style w:type="paragraph" w:customStyle="1" w:styleId="afff3">
    <w:name w:val="图名"/>
    <w:basedOn w:val="afff4"/>
    <w:qFormat/>
    <w:pPr>
      <w:widowControl/>
      <w:spacing w:afterLines="0" w:after="156"/>
    </w:pPr>
  </w:style>
  <w:style w:type="paragraph" w:customStyle="1" w:styleId="afff4">
    <w:name w:val="图注"/>
    <w:basedOn w:val="a3"/>
    <w:next w:val="a3"/>
    <w:qFormat/>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Style10">
    <w:name w:val="Style1"/>
    <w:basedOn w:val="a3"/>
    <w:qFormat/>
    <w:pPr>
      <w:widowControl/>
      <w:autoSpaceDE w:val="0"/>
      <w:autoSpaceDN w:val="0"/>
      <w:snapToGrid w:val="0"/>
      <w:ind w:left="1920" w:hanging="480"/>
    </w:pPr>
    <w:rPr>
      <w:rFonts w:ascii="Arial" w:hAnsi="Arial"/>
      <w:kern w:val="0"/>
      <w:sz w:val="24"/>
      <w:szCs w:val="20"/>
    </w:r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xl103">
    <w:name w:val="xl103"/>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49">
    <w:name w:val="xl49"/>
    <w:basedOn w:val="a3"/>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Normal42">
    <w:name w:val="Normal_42"/>
    <w:qFormat/>
    <w:pPr>
      <w:spacing w:before="120" w:after="240"/>
      <w:jc w:val="both"/>
    </w:pPr>
    <w:rPr>
      <w:rFonts w:eastAsia="Times New Roman"/>
      <w:sz w:val="22"/>
      <w:szCs w:val="22"/>
      <w:lang w:val="ru-RU" w:eastAsia="en-US"/>
    </w:rPr>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503-">
    <w:name w:val="C503-正文格式"/>
    <w:basedOn w:val="a3"/>
    <w:qFormat/>
    <w:pPr>
      <w:spacing w:line="360" w:lineRule="auto"/>
      <w:ind w:firstLineChars="200" w:firstLine="200"/>
    </w:pPr>
    <w:rPr>
      <w:rFonts w:ascii="微软雅黑" w:eastAsia="微软雅黑" w:hAnsi="Times New Roman" w:cs="宋体"/>
      <w:sz w:val="28"/>
      <w:szCs w:val="24"/>
    </w:rPr>
  </w:style>
  <w:style w:type="paragraph" w:customStyle="1" w:styleId="xl118">
    <w:name w:val="xl118"/>
    <w:basedOn w:val="a3"/>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pPr>
    <w:rPr>
      <w:szCs w:val="20"/>
    </w:rPr>
  </w:style>
  <w:style w:type="paragraph" w:customStyle="1" w:styleId="255">
    <w:name w:val="样式 样式 正文首行缩进 + 首行缩进:  2 字符 段前: 5 磅 段后: 5 磅"/>
    <w:basedOn w:val="aff8"/>
    <w:qFormat/>
    <w:rPr>
      <w:szCs w:val="20"/>
    </w:rPr>
  </w:style>
  <w:style w:type="paragraph" w:customStyle="1" w:styleId="22">
    <w:name w:val="技2"/>
    <w:basedOn w:val="a3"/>
    <w:link w:val="2Char3"/>
    <w:qFormat/>
    <w:pPr>
      <w:widowControl/>
      <w:numPr>
        <w:ilvl w:val="1"/>
        <w:numId w:val="6"/>
      </w:numPr>
      <w:spacing w:line="360" w:lineRule="auto"/>
      <w:jc w:val="left"/>
      <w:outlineLvl w:val="1"/>
    </w:pPr>
    <w:rPr>
      <w:rFonts w:ascii="Times New Roman" w:hAnsi="Times New Roman"/>
      <w:bCs/>
      <w:sz w:val="28"/>
      <w:szCs w:val="32"/>
    </w:rPr>
  </w:style>
  <w:style w:type="paragraph" w:customStyle="1" w:styleId="afff5">
    <w:name w:val="招标正文"/>
    <w:basedOn w:val="a3"/>
    <w:qFormat/>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e"/>
    <w:qFormat/>
    <w:pPr>
      <w:pageBreakBefore/>
      <w:tabs>
        <w:tab w:val="left" w:pos="432"/>
      </w:tabs>
      <w:spacing w:line="360" w:lineRule="auto"/>
      <w:ind w:left="432" w:hanging="432"/>
    </w:pPr>
    <w:rPr>
      <w:rFonts w:ascii="Tahoma" w:hAnsi="Tahoma"/>
    </w:rPr>
  </w:style>
  <w:style w:type="paragraph" w:customStyle="1" w:styleId="2e">
    <w:name w:val="文档结构图 2"/>
    <w:basedOn w:val="a3"/>
    <w:link w:val="Charf"/>
    <w:qFormat/>
    <w:pPr>
      <w:shd w:val="clear" w:color="auto" w:fill="000080"/>
    </w:pPr>
    <w:rPr>
      <w:rFonts w:ascii="Times New Roman" w:hAnsi="Times New Roman"/>
      <w:kern w:val="0"/>
      <w:sz w:val="20"/>
      <w:szCs w:val="20"/>
      <w:shd w:val="clear" w:color="auto" w:fill="000080"/>
    </w:rPr>
  </w:style>
  <w:style w:type="paragraph" w:customStyle="1" w:styleId="afff6">
    <w:name w:val="应答文本"/>
    <w:basedOn w:val="a3"/>
    <w:link w:val="CharChar"/>
    <w:qFormat/>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136">
    <w:name w:val="xl136"/>
    <w:basedOn w:val="a3"/>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11">
    <w:name w:val="正文文本缩进 311"/>
    <w:basedOn w:val="a3"/>
    <w:qFormat/>
    <w:pPr>
      <w:autoSpaceDE w:val="0"/>
      <w:autoSpaceDN w:val="0"/>
      <w:adjustRightInd w:val="0"/>
      <w:ind w:firstLine="525"/>
      <w:textAlignment w:val="baseline"/>
    </w:pPr>
    <w:rPr>
      <w:rFonts w:ascii="Times New Roman" w:hAnsi="Times New Roman"/>
      <w:sz w:val="24"/>
      <w:szCs w:val="20"/>
    </w:rPr>
  </w:style>
  <w:style w:type="paragraph" w:customStyle="1" w:styleId="-11">
    <w:name w:val="彩色列表 - 着色 11"/>
    <w:basedOn w:val="a3"/>
    <w:uiPriority w:val="34"/>
    <w:qFormat/>
    <w:pPr>
      <w:ind w:firstLineChars="200" w:firstLine="420"/>
    </w:pPr>
  </w:style>
  <w:style w:type="paragraph" w:customStyle="1" w:styleId="Char50">
    <w:name w:val="Char5"/>
    <w:basedOn w:val="a3"/>
    <w:qFormat/>
    <w:pPr>
      <w:tabs>
        <w:tab w:val="left" w:pos="360"/>
      </w:tabs>
      <w:ind w:firstLineChars="150" w:firstLine="420"/>
    </w:pPr>
  </w:style>
  <w:style w:type="paragraph" w:customStyle="1" w:styleId="2">
    <w:name w:val="列表框2"/>
    <w:basedOn w:val="10"/>
    <w:qFormat/>
    <w:pPr>
      <w:numPr>
        <w:numId w:val="7"/>
      </w:numPr>
      <w:tabs>
        <w:tab w:val="clear" w:pos="2224"/>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10">
    <w:name w:val="列表框1"/>
    <w:basedOn w:val="a3"/>
    <w:link w:val="1CharChar"/>
    <w:qFormat/>
    <w:pPr>
      <w:numPr>
        <w:numId w:val="8"/>
      </w:numPr>
      <w:tabs>
        <w:tab w:val="clear" w:pos="2224"/>
        <w:tab w:val="left" w:pos="1682"/>
      </w:tabs>
      <w:adjustRightInd w:val="0"/>
      <w:snapToGrid w:val="0"/>
      <w:spacing w:line="360" w:lineRule="auto"/>
      <w:ind w:left="1748" w:hanging="434"/>
    </w:pPr>
    <w:rPr>
      <w:rFonts w:ascii="宋体" w:hAnsi="宋体"/>
      <w:szCs w:val="21"/>
    </w:rPr>
  </w:style>
  <w:style w:type="paragraph" w:customStyle="1" w:styleId="1111H1h1ParagrapheDenis1ghostgghost">
    <w:name w:val="样式 标题 1标题 1 1一、编号标题1H1h1Paragraphe Denis1 ghostgghost标..."/>
    <w:basedOn w:val="13"/>
    <w:link w:val="1111H1h1ParagrapheDenis1ghostgghostCharChar"/>
    <w:qFormat/>
    <w:pPr>
      <w:keepLines/>
      <w:spacing w:line="480" w:lineRule="auto"/>
    </w:pPr>
    <w:rPr>
      <w:rFonts w:ascii="黑体" w:eastAsia="黑体" w:hAnsi="黑体"/>
      <w:sz w:val="32"/>
    </w:rPr>
  </w:style>
  <w:style w:type="paragraph" w:customStyle="1" w:styleId="xl93">
    <w:name w:val="xl93"/>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0">
    <w:name w:val="正文文本缩进 21"/>
    <w:basedOn w:val="a3"/>
    <w:qFormat/>
    <w:pPr>
      <w:spacing w:line="360" w:lineRule="auto"/>
      <w:ind w:left="502" w:hangingChars="276" w:hanging="502"/>
    </w:pPr>
    <w:rPr>
      <w:rFonts w:ascii="仿宋_GB2312" w:hAnsi="Times New Roman"/>
      <w:kern w:val="0"/>
      <w:sz w:val="20"/>
      <w:szCs w:val="20"/>
    </w:rPr>
  </w:style>
  <w:style w:type="paragraph" w:customStyle="1" w:styleId="151">
    <w:name w:val="样式 宋体 小四 左 图案: 清除 (白色) 行距: 1.5 倍行距"/>
    <w:basedOn w:val="a3"/>
    <w:qFormat/>
    <w:pPr>
      <w:spacing w:beforeLines="50" w:afterLines="50"/>
      <w:jc w:val="left"/>
    </w:pPr>
    <w:rPr>
      <w:rFonts w:ascii="宋体" w:hAnsi="宋体"/>
      <w:sz w:val="24"/>
      <w:szCs w:val="20"/>
      <w:shd w:val="clear" w:color="auto" w:fill="FFFFFF"/>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b">
    <w:name w:val="批注主题1"/>
    <w:basedOn w:val="aa"/>
    <w:next w:val="aa"/>
    <w:qFormat/>
    <w:rPr>
      <w:rFonts w:ascii="Times New Roman" w:hAnsi="Times New Roman"/>
      <w:b/>
      <w:bCs/>
      <w:kern w:val="0"/>
      <w:sz w:val="20"/>
      <w:szCs w:val="20"/>
    </w:rPr>
  </w:style>
  <w:style w:type="paragraph" w:customStyle="1" w:styleId="xl39">
    <w:name w:val="xl39"/>
    <w:basedOn w:val="a3"/>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7">
    <w:name w:val="正文点缩进"/>
    <w:basedOn w:val="a3"/>
    <w:qFormat/>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7"/>
    <w:qFormat/>
    <w:pPr>
      <w:spacing w:after="0" w:line="240" w:lineRule="auto"/>
      <w:ind w:left="262" w:hangingChars="262" w:hanging="262"/>
    </w:pPr>
    <w:rPr>
      <w:rFonts w:hAnsi="宋体" w:cs="宋体"/>
      <w:sz w:val="24"/>
    </w:rPr>
  </w:style>
  <w:style w:type="paragraph" w:customStyle="1" w:styleId="-2">
    <w:name w:val="正文须知-2级"/>
    <w:basedOn w:val="a3"/>
    <w:qFormat/>
    <w:pPr>
      <w:numPr>
        <w:ilvl w:val="1"/>
        <w:numId w:val="9"/>
      </w:numPr>
      <w:adjustRightInd w:val="0"/>
      <w:snapToGrid w:val="0"/>
      <w:spacing w:line="300" w:lineRule="auto"/>
    </w:pPr>
    <w:rPr>
      <w:rFonts w:ascii="宋体"/>
      <w:sz w:val="24"/>
      <w:szCs w:val="21"/>
    </w:rPr>
  </w:style>
  <w:style w:type="paragraph" w:customStyle="1" w:styleId="xl129">
    <w:name w:val="xl1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
    <w:name w:val="标题2"/>
    <w:basedOn w:val="13"/>
    <w:qFormat/>
    <w:pPr>
      <w:keepLines/>
      <w:spacing w:line="312" w:lineRule="auto"/>
      <w:jc w:val="center"/>
    </w:pPr>
    <w:rPr>
      <w:rFonts w:hAnsi="Times New Roman"/>
      <w:kern w:val="44"/>
      <w:sz w:val="30"/>
    </w:rPr>
  </w:style>
  <w:style w:type="paragraph" w:customStyle="1" w:styleId="afff8">
    <w:name w:val="表的格式"/>
    <w:basedOn w:val="a3"/>
    <w:link w:val="Charf0"/>
    <w:qFormat/>
    <w:pPr>
      <w:spacing w:afterLines="50"/>
    </w:pPr>
    <w:rPr>
      <w:rFonts w:ascii="Times New Roman" w:hAnsi="Times New Roman"/>
      <w:sz w:val="24"/>
      <w:szCs w:val="24"/>
    </w:rPr>
  </w:style>
  <w:style w:type="paragraph" w:customStyle="1" w:styleId="xl90">
    <w:name w:val="xl9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1">
    <w:name w:val="插图"/>
    <w:basedOn w:val="a3"/>
    <w:next w:val="a3"/>
    <w:qFormat/>
    <w:pPr>
      <w:widowControl/>
      <w:numPr>
        <w:numId w:val="10"/>
      </w:numPr>
      <w:jc w:val="center"/>
    </w:pPr>
    <w:rPr>
      <w:rFonts w:ascii="Times New Roman" w:hAnsi="Times New Roman"/>
      <w:kern w:val="0"/>
      <w:szCs w:val="20"/>
    </w:rPr>
  </w:style>
  <w:style w:type="paragraph" w:customStyle="1" w:styleId="220">
    <w:name w:val="正文文本缩进 22"/>
    <w:basedOn w:val="a3"/>
    <w:link w:val="2Char4"/>
    <w:qFormat/>
    <w:pPr>
      <w:spacing w:line="288" w:lineRule="auto"/>
      <w:ind w:firstLine="560"/>
    </w:pPr>
    <w:rPr>
      <w:rFonts w:ascii="宋体" w:hAnsi="宋体"/>
      <w:kern w:val="0"/>
      <w:sz w:val="20"/>
      <w:szCs w:val="20"/>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0">
    <w:name w:val="格式2"/>
    <w:basedOn w:val="23"/>
    <w:qFormat/>
    <w:pPr>
      <w:autoSpaceDE w:val="0"/>
      <w:autoSpaceDN w:val="0"/>
      <w:adjustRightInd w:val="0"/>
      <w:spacing w:line="416" w:lineRule="atLeast"/>
      <w:textAlignment w:val="baseline"/>
    </w:pPr>
    <w:rPr>
      <w:rFonts w:ascii="黑体" w:hAnsi="Times New Roman"/>
      <w:b w:val="0"/>
      <w:bCs/>
      <w:sz w:val="30"/>
    </w:rPr>
  </w:style>
  <w:style w:type="paragraph" w:customStyle="1" w:styleId="2f1">
    <w:name w:val="首行缩进: 2字符"/>
    <w:basedOn w:val="a3"/>
    <w:qFormat/>
    <w:pPr>
      <w:spacing w:line="300" w:lineRule="auto"/>
      <w:ind w:firstLineChars="200" w:firstLine="200"/>
    </w:pPr>
    <w:rPr>
      <w:rFonts w:ascii="Times New Roman" w:hAnsi="Times New Roman" w:cs="宋体"/>
      <w:szCs w:val="20"/>
    </w:rPr>
  </w:style>
  <w:style w:type="paragraph" w:customStyle="1" w:styleId="211">
    <w:name w:val="索引 21"/>
    <w:basedOn w:val="a3"/>
    <w:next w:val="a3"/>
    <w:qFormat/>
    <w:pPr>
      <w:ind w:leftChars="200" w:left="200"/>
    </w:pPr>
    <w:rPr>
      <w:rFonts w:ascii="Times New Roman" w:hAnsi="Times New Roman"/>
      <w:szCs w:val="24"/>
    </w:rPr>
  </w:style>
  <w:style w:type="paragraph" w:customStyle="1" w:styleId="afff9">
    <w:name w:val="目录"/>
    <w:basedOn w:val="a3"/>
    <w:qFormat/>
    <w:pPr>
      <w:spacing w:before="240" w:after="240"/>
      <w:jc w:val="center"/>
    </w:pPr>
    <w:rPr>
      <w:rFonts w:ascii="Times New Roman" w:eastAsia="黑体" w:hAnsi="Times New Roman"/>
      <w:b/>
      <w:sz w:val="30"/>
      <w:szCs w:val="24"/>
    </w:rPr>
  </w:style>
  <w:style w:type="paragraph" w:customStyle="1" w:styleId="xl40">
    <w:name w:val="xl40"/>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f2">
    <w:name w:val="正文文本缩进2"/>
    <w:basedOn w:val="a3"/>
    <w:qFormat/>
    <w:pPr>
      <w:snapToGrid w:val="0"/>
      <w:spacing w:line="336" w:lineRule="auto"/>
      <w:ind w:left="126" w:firstLineChars="280" w:firstLine="588"/>
    </w:pPr>
    <w:rPr>
      <w:rFonts w:ascii="宋体" w:hAnsi="Times New Roman"/>
      <w:color w:val="000000"/>
      <w:kern w:val="0"/>
      <w:sz w:val="20"/>
      <w:szCs w:val="24"/>
    </w:rPr>
  </w:style>
  <w:style w:type="paragraph" w:customStyle="1" w:styleId="xl94">
    <w:name w:val="xl9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c">
    <w:name w:val="文本块1"/>
    <w:basedOn w:val="a3"/>
    <w:qFormat/>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qFormat/>
    <w:pPr>
      <w:tabs>
        <w:tab w:val="left" w:pos="810"/>
      </w:tabs>
      <w:spacing w:line="480" w:lineRule="exact"/>
      <w:ind w:firstLineChars="200" w:firstLine="585"/>
    </w:pPr>
    <w:rPr>
      <w:rFonts w:ascii="宋体" w:hAnsi="Times New Roman" w:cs="宋体"/>
      <w:sz w:val="28"/>
      <w:szCs w:val="20"/>
    </w:rPr>
  </w:style>
  <w:style w:type="paragraph" w:customStyle="1" w:styleId="xl48">
    <w:name w:val="xl48"/>
    <w:basedOn w:val="a3"/>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a">
    <w:name w:val="提示文字"/>
    <w:basedOn w:val="a3"/>
    <w:qFormat/>
    <w:pPr>
      <w:spacing w:line="500" w:lineRule="exact"/>
      <w:ind w:firstLineChars="200" w:firstLine="200"/>
    </w:pPr>
    <w:rPr>
      <w:rFonts w:ascii="黑体" w:eastAsia="黑体" w:hAnsi="Times New Roman"/>
      <w:b/>
      <w:bCs/>
      <w:sz w:val="24"/>
      <w:szCs w:val="24"/>
    </w:rPr>
  </w:style>
  <w:style w:type="paragraph" w:customStyle="1" w:styleId="37">
    <w:name w:val="列出段落3"/>
    <w:basedOn w:val="a3"/>
    <w:link w:val="Charf1"/>
    <w:qFormat/>
    <w:pPr>
      <w:ind w:firstLineChars="200" w:firstLine="420"/>
    </w:pPr>
    <w:rPr>
      <w:sz w:val="22"/>
      <w:szCs w:val="20"/>
    </w:rPr>
  </w:style>
  <w:style w:type="paragraph" w:customStyle="1" w:styleId="xl83">
    <w:name w:val="xl8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fb">
    <w:name w:val="哈哈正文"/>
    <w:basedOn w:val="a3"/>
    <w:link w:val="Charf2"/>
    <w:qFormat/>
    <w:pPr>
      <w:spacing w:line="360" w:lineRule="auto"/>
      <w:ind w:firstLineChars="200" w:firstLine="200"/>
    </w:pPr>
    <w:rPr>
      <w:rFonts w:ascii="宋体" w:hAnsi="宋体"/>
      <w:sz w:val="24"/>
      <w:szCs w:val="20"/>
    </w:rPr>
  </w:style>
  <w:style w:type="paragraph" w:customStyle="1" w:styleId="xl101">
    <w:name w:val="xl10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Web">
    <w:name w:val="普通(Web)"/>
    <w:basedOn w:val="a3"/>
    <w:qFormat/>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qFormat/>
    <w:pPr>
      <w:widowControl/>
      <w:jc w:val="left"/>
    </w:pPr>
    <w:rPr>
      <w:rFonts w:ascii="Verdana" w:hAnsi="Verdana" w:cs="宋体"/>
      <w:color w:val="000000"/>
      <w:kern w:val="0"/>
      <w:sz w:val="18"/>
      <w:szCs w:val="18"/>
    </w:rPr>
  </w:style>
  <w:style w:type="paragraph" w:customStyle="1" w:styleId="font9">
    <w:name w:val="font9"/>
    <w:basedOn w:val="a3"/>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1d">
    <w:name w:val="样式 目录 1"/>
    <w:basedOn w:val="14"/>
    <w:qFormat/>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120">
    <w:name w:val="xl120"/>
    <w:basedOn w:val="a3"/>
    <w:qFormat/>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71">
    <w:name w:val="xl71"/>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2">
    <w:name w:val="正文文本 21"/>
    <w:basedOn w:val="a3"/>
    <w:qFormat/>
    <w:pPr>
      <w:autoSpaceDE w:val="0"/>
      <w:autoSpaceDN w:val="0"/>
      <w:adjustRightInd w:val="0"/>
      <w:ind w:left="525" w:firstLine="525"/>
      <w:textAlignment w:val="baseline"/>
    </w:pPr>
    <w:rPr>
      <w:rFonts w:ascii="Times New Roman" w:hAnsi="Times New Roman"/>
      <w:szCs w:val="20"/>
    </w:rPr>
  </w:style>
  <w:style w:type="paragraph" w:customStyle="1" w:styleId="2f3">
    <w:name w:val="合同2"/>
    <w:basedOn w:val="13"/>
    <w:qFormat/>
    <w:rPr>
      <w:rFonts w:ascii="Arial" w:hAnsi="Arial" w:cs="Arial"/>
      <w:b w:val="0"/>
      <w:bCs/>
      <w:sz w:val="32"/>
      <w:szCs w:val="24"/>
    </w:rPr>
  </w:style>
  <w:style w:type="paragraph" w:customStyle="1" w:styleId="xl126">
    <w:name w:val="xl126"/>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2">
    <w:name w:val="xl122"/>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91">
    <w:name w:val="xl9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3">
    <w:name w:val="xl33"/>
    <w:basedOn w:val="a3"/>
    <w:qFormat/>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BalloonText1">
    <w:name w:val="Balloon Text1"/>
    <w:basedOn w:val="a3"/>
    <w:qFormat/>
    <w:rPr>
      <w:rFonts w:ascii="Times New Roman" w:hAnsi="Times New Roman"/>
      <w:sz w:val="16"/>
      <w:szCs w:val="16"/>
    </w:rPr>
  </w:style>
  <w:style w:type="paragraph" w:customStyle="1" w:styleId="p0">
    <w:name w:val="p0"/>
    <w:basedOn w:val="a3"/>
    <w:qFormat/>
    <w:pPr>
      <w:widowControl/>
    </w:pPr>
    <w:rPr>
      <w:rFonts w:ascii="Courier New" w:hAnsi="Courier New" w:cs="Courier New"/>
      <w:kern w:val="0"/>
      <w:szCs w:val="21"/>
    </w:rPr>
  </w:style>
  <w:style w:type="paragraph" w:customStyle="1" w:styleId="PlainText1">
    <w:name w:val="Plain Text1"/>
    <w:basedOn w:val="a3"/>
    <w:qFormat/>
    <w:pPr>
      <w:adjustRightInd w:val="0"/>
      <w:spacing w:line="312" w:lineRule="atLeast"/>
      <w:textAlignment w:val="baseline"/>
    </w:pPr>
    <w:rPr>
      <w:rFonts w:ascii="宋体" w:hAnsi="Courier New"/>
      <w:kern w:val="0"/>
      <w:sz w:val="28"/>
      <w:szCs w:val="20"/>
    </w:rPr>
  </w:style>
  <w:style w:type="paragraph" w:customStyle="1" w:styleId="2f4">
    <w:name w:val="日期2"/>
    <w:basedOn w:val="a3"/>
    <w:next w:val="a3"/>
    <w:qFormat/>
    <w:pPr>
      <w:ind w:left="100"/>
    </w:pPr>
    <w:rPr>
      <w:rFonts w:ascii="Times New Roman" w:hAnsi="Times New Roman"/>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
    <w:qFormat/>
    <w:pPr>
      <w:shd w:val="clear" w:color="auto" w:fill="000080"/>
    </w:pPr>
    <w:rPr>
      <w:rFonts w:ascii="Tahoma" w:hAnsi="Tahoma"/>
    </w:rPr>
  </w:style>
  <w:style w:type="paragraph" w:customStyle="1" w:styleId="PlainText2">
    <w:name w:val="Plain Text2"/>
    <w:basedOn w:val="a3"/>
    <w:qFormat/>
    <w:pPr>
      <w:adjustRightInd w:val="0"/>
      <w:spacing w:line="312" w:lineRule="atLeast"/>
      <w:textAlignment w:val="baseline"/>
    </w:pPr>
    <w:rPr>
      <w:rFonts w:ascii="宋体" w:hAnsi="Courier New"/>
      <w:kern w:val="0"/>
      <w:sz w:val="28"/>
      <w:szCs w:val="20"/>
    </w:rPr>
  </w:style>
  <w:style w:type="paragraph" w:customStyle="1" w:styleId="afffc">
    <w:name w:val="表格中对齐"/>
    <w:basedOn w:val="a3"/>
    <w:qFormat/>
    <w:pPr>
      <w:adjustRightInd w:val="0"/>
      <w:spacing w:line="300" w:lineRule="auto"/>
      <w:jc w:val="center"/>
    </w:pPr>
    <w:rPr>
      <w:rFonts w:ascii="宋体" w:hAnsi="Times New Roman"/>
      <w:kern w:val="0"/>
      <w:sz w:val="24"/>
      <w:szCs w:val="24"/>
    </w:rPr>
  </w:style>
  <w:style w:type="paragraph" w:customStyle="1" w:styleId="1e">
    <w:name w:val="正文序号 1"/>
    <w:basedOn w:val="a3"/>
    <w:qFormat/>
    <w:pPr>
      <w:tabs>
        <w:tab w:val="left" w:pos="720"/>
      </w:tabs>
      <w:spacing w:before="60"/>
      <w:ind w:left="720" w:hanging="720"/>
    </w:pPr>
    <w:rPr>
      <w:rFonts w:ascii="Times New Roman" w:hAnsi="Times New Roman"/>
      <w:szCs w:val="24"/>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3"/>
    <w:qFormat/>
    <w:pPr>
      <w:ind w:firstLineChars="200" w:firstLine="420"/>
    </w:pPr>
  </w:style>
  <w:style w:type="paragraph" w:customStyle="1" w:styleId="1f">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53">
    <w:name w:val="xl53"/>
    <w:basedOn w:val="a3"/>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3"/>
    <w:qFormat/>
    <w:pPr>
      <w:spacing w:after="120"/>
      <w:ind w:leftChars="200" w:left="420"/>
    </w:pPr>
    <w:rPr>
      <w:szCs w:val="21"/>
    </w:rPr>
  </w:style>
  <w:style w:type="paragraph" w:customStyle="1" w:styleId="-111">
    <w:name w:val="彩色列表 - 强调文字颜色 111"/>
    <w:basedOn w:val="a3"/>
    <w:qFormat/>
    <w:pPr>
      <w:ind w:firstLineChars="200" w:firstLine="420"/>
    </w:pPr>
  </w:style>
  <w:style w:type="paragraph" w:customStyle="1" w:styleId="afffd">
    <w:name w:val="样式 (符号) 宋体 小五 左 行距: 单倍行距"/>
    <w:basedOn w:val="a3"/>
    <w:qFormat/>
    <w:rPr>
      <w:rFonts w:ascii="Arial" w:hAnsi="宋体" w:cs="宋体"/>
      <w:sz w:val="18"/>
      <w:szCs w:val="20"/>
    </w:rPr>
  </w:style>
  <w:style w:type="paragraph" w:customStyle="1" w:styleId="1f0">
    <w:name w:val="列出段落1"/>
    <w:basedOn w:val="a3"/>
    <w:qFormat/>
    <w:pPr>
      <w:ind w:firstLineChars="200" w:firstLine="420"/>
    </w:pPr>
    <w:rPr>
      <w:kern w:val="0"/>
      <w:sz w:val="20"/>
    </w:rPr>
  </w:style>
  <w:style w:type="paragraph" w:customStyle="1" w:styleId="HTML1">
    <w:name w:val="HTML 预设格式1"/>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Web0">
    <w:name w:val="普通 (Web)"/>
    <w:basedOn w:val="a3"/>
    <w:qFormat/>
    <w:rPr>
      <w:rFonts w:ascii="Times New Roman" w:hAnsi="Times New Roman"/>
      <w:sz w:val="24"/>
      <w:szCs w:val="20"/>
    </w:rPr>
  </w:style>
  <w:style w:type="paragraph" w:customStyle="1" w:styleId="xl108">
    <w:name w:val="xl10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1">
    <w:name w:val="编号1."/>
    <w:basedOn w:val="a3"/>
    <w:qFormat/>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2f5">
    <w:name w:val="样式 正文缩进 + 首行缩进:  2 字符"/>
    <w:basedOn w:val="a4"/>
    <w:link w:val="2Char5"/>
    <w:qFormat/>
    <w:pPr>
      <w:spacing w:line="360" w:lineRule="auto"/>
      <w:ind w:firstLineChars="200" w:firstLine="200"/>
    </w:pPr>
    <w:rPr>
      <w:kern w:val="0"/>
      <w:sz w:val="24"/>
    </w:rPr>
  </w:style>
  <w:style w:type="paragraph" w:customStyle="1" w:styleId="afffe">
    <w:name w:val="正文 &gt;"/>
    <w:basedOn w:val="affff"/>
    <w:qFormat/>
    <w:pPr>
      <w:spacing w:line="360" w:lineRule="exact"/>
    </w:pPr>
    <w:rPr>
      <w:rFonts w:cs="宋体"/>
      <w:szCs w:val="20"/>
    </w:rPr>
  </w:style>
  <w:style w:type="paragraph" w:customStyle="1" w:styleId="affff">
    <w:name w:val="正文  a)"/>
    <w:basedOn w:val="a3"/>
    <w:qFormat/>
    <w:pPr>
      <w:spacing w:line="360" w:lineRule="auto"/>
      <w:ind w:leftChars="300" w:left="840" w:hangingChars="100" w:hanging="210"/>
    </w:pPr>
    <w:rPr>
      <w:rFonts w:ascii="Arial" w:hAnsi="Arial" w:cs="Arial"/>
      <w:szCs w:val="21"/>
    </w:rPr>
  </w:style>
  <w:style w:type="paragraph" w:customStyle="1" w:styleId="affff0">
    <w:name w:val="关于"/>
    <w:basedOn w:val="a3"/>
    <w:next w:val="a3"/>
    <w:qFormat/>
    <w:pPr>
      <w:jc w:val="center"/>
    </w:pPr>
    <w:rPr>
      <w:rFonts w:ascii="Times New Roman" w:hAnsi="Times New Roman"/>
      <w:szCs w:val="28"/>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1">
    <w:name w:val="(1)"/>
    <w:basedOn w:val="a3"/>
    <w:qFormat/>
    <w:pPr>
      <w:spacing w:line="360" w:lineRule="auto"/>
      <w:ind w:firstLine="482"/>
    </w:pPr>
    <w:rPr>
      <w:rFonts w:ascii="宋体" w:hAnsi="宋体"/>
      <w:b/>
      <w:bCs/>
      <w:color w:val="000000"/>
      <w:sz w:val="24"/>
      <w:szCs w:val="24"/>
    </w:rPr>
  </w:style>
  <w:style w:type="paragraph" w:customStyle="1" w:styleId="CommentSubject1">
    <w:name w:val="Comment Subject1"/>
    <w:basedOn w:val="aa"/>
    <w:next w:val="aa"/>
    <w:qFormat/>
    <w:rPr>
      <w:rFonts w:ascii="Times New Roman" w:hAnsi="Times New Roman"/>
      <w:b/>
      <w:bCs/>
      <w:kern w:val="0"/>
      <w:sz w:val="20"/>
      <w:szCs w:val="20"/>
    </w:rPr>
  </w:style>
  <w:style w:type="paragraph" w:customStyle="1" w:styleId="xl124">
    <w:name w:val="xl124"/>
    <w:basedOn w:val="a3"/>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1">
    <w:name w:val="正文(首行缩进)"/>
    <w:qFormat/>
    <w:pPr>
      <w:spacing w:line="420" w:lineRule="atLeast"/>
      <w:ind w:firstLineChars="200" w:firstLine="200"/>
      <w:jc w:val="both"/>
    </w:pPr>
    <w:rPr>
      <w:rFonts w:eastAsia="仿宋_GB2312"/>
      <w:spacing w:val="2"/>
      <w:kern w:val="24"/>
      <w:sz w:val="24"/>
    </w:rPr>
  </w:style>
  <w:style w:type="paragraph" w:customStyle="1" w:styleId="2015">
    <w:name w:val="样式 目录 2 + 分散对齐 左侧:  0 厘米 行距: 1.5 倍行距"/>
    <w:basedOn w:val="26"/>
    <w:qFormat/>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xl102">
    <w:name w:val="xl10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1f2">
    <w:name w:val="合同1"/>
    <w:basedOn w:val="13"/>
    <w:qFormat/>
    <w:pPr>
      <w:jc w:val="center"/>
    </w:pPr>
    <w:rPr>
      <w:rFonts w:ascii="Arial" w:hAnsi="Arial" w:cs="Arial"/>
      <w:b w:val="0"/>
      <w:bCs/>
      <w:sz w:val="32"/>
      <w:szCs w:val="24"/>
    </w:rPr>
  </w:style>
  <w:style w:type="paragraph" w:customStyle="1" w:styleId="M">
    <w:name w:val="M正文"/>
    <w:basedOn w:val="a3"/>
    <w:qFormat/>
    <w:pPr>
      <w:spacing w:line="360" w:lineRule="auto"/>
      <w:ind w:firstLineChars="200" w:firstLine="480"/>
    </w:pPr>
    <w:rPr>
      <w:sz w:val="24"/>
      <w:szCs w:val="24"/>
    </w:rPr>
  </w:style>
  <w:style w:type="paragraph" w:customStyle="1" w:styleId="CharCharCharCharChar1CharCharCharCharChar11">
    <w:name w:val="Char Char Char Char Char1 Char Char Char Char Char11"/>
    <w:basedOn w:val="a3"/>
    <w:qFormat/>
    <w:pPr>
      <w:tabs>
        <w:tab w:val="left" w:pos="360"/>
      </w:tabs>
      <w:ind w:firstLineChars="150" w:firstLine="420"/>
    </w:pPr>
  </w:style>
  <w:style w:type="paragraph" w:customStyle="1" w:styleId="affff2">
    <w:name w:val="图的题注"/>
    <w:basedOn w:val="ad"/>
    <w:link w:val="Charf3"/>
    <w:qFormat/>
    <w:pPr>
      <w:jc w:val="center"/>
    </w:pPr>
    <w:rPr>
      <w:rFonts w:ascii="Times New Roman" w:eastAsia="宋体" w:hAnsi="Times New Roman" w:cs="Times New Roman"/>
      <w:sz w:val="24"/>
      <w:szCs w:val="24"/>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3"/>
    <w:qFormat/>
    <w:pPr>
      <w:snapToGrid w:val="0"/>
      <w:ind w:left="1049"/>
    </w:pPr>
    <w:rPr>
      <w:rFonts w:ascii="Times New Roman" w:hAnsi="Times New Roman"/>
      <w:sz w:val="24"/>
      <w:szCs w:val="24"/>
      <w:shd w:val="clear" w:color="auto" w:fill="FFFFFF"/>
    </w:rPr>
  </w:style>
  <w:style w:type="paragraph" w:customStyle="1" w:styleId="xl127">
    <w:name w:val="xl127"/>
    <w:basedOn w:val="a3"/>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3">
    <w:name w:val="正文样式"/>
    <w:basedOn w:val="a3"/>
    <w:link w:val="Charf4"/>
    <w:qFormat/>
    <w:pPr>
      <w:spacing w:line="360" w:lineRule="auto"/>
      <w:ind w:firstLineChars="200" w:firstLine="480"/>
    </w:pPr>
    <w:rPr>
      <w:kern w:val="0"/>
      <w:sz w:val="24"/>
      <w:szCs w:val="20"/>
    </w:rPr>
  </w:style>
  <w:style w:type="paragraph" w:customStyle="1" w:styleId="affff4">
    <w:name w:val="正文缩进   技术 表格"/>
    <w:basedOn w:val="affff5"/>
    <w:qFormat/>
    <w:pPr>
      <w:spacing w:line="240" w:lineRule="auto"/>
      <w:ind w:firstLineChars="0" w:firstLine="0"/>
    </w:pPr>
    <w:rPr>
      <w:rFonts w:cs="宋体"/>
    </w:rPr>
  </w:style>
  <w:style w:type="paragraph" w:customStyle="1" w:styleId="affff5">
    <w:name w:val="正文缩进   技术"/>
    <w:basedOn w:val="2f6"/>
    <w:link w:val="CharChar0"/>
    <w:qFormat/>
    <w:pPr>
      <w:adjustRightInd/>
      <w:spacing w:line="400" w:lineRule="exact"/>
      <w:ind w:firstLineChars="200" w:firstLine="200"/>
      <w:textAlignment w:val="auto"/>
    </w:pPr>
    <w:rPr>
      <w:rFonts w:ascii="Arial" w:hAnsi="Arial"/>
      <w:sz w:val="21"/>
    </w:rPr>
  </w:style>
  <w:style w:type="paragraph" w:customStyle="1" w:styleId="2f6">
    <w:name w:val="正文缩进2"/>
    <w:basedOn w:val="a3"/>
    <w:qFormat/>
    <w:pPr>
      <w:adjustRightInd w:val="0"/>
      <w:spacing w:line="312" w:lineRule="atLeast"/>
      <w:ind w:firstLine="420"/>
      <w:textAlignment w:val="baseline"/>
    </w:pPr>
    <w:rPr>
      <w:rFonts w:ascii="Times New Roman" w:hAnsi="Times New Roman"/>
      <w:kern w:val="0"/>
      <w:sz w:val="32"/>
      <w:szCs w:val="20"/>
    </w:rPr>
  </w:style>
  <w:style w:type="paragraph" w:customStyle="1" w:styleId="1f3">
    <w:name w:val="索引标题1"/>
    <w:basedOn w:val="a3"/>
    <w:next w:val="110"/>
    <w:qFormat/>
    <w:rPr>
      <w:rFonts w:ascii="宋体" w:hAnsi="宋体"/>
      <w:bCs/>
      <w:kern w:val="4"/>
      <w:sz w:val="24"/>
      <w:szCs w:val="24"/>
    </w:rPr>
  </w:style>
  <w:style w:type="paragraph" w:customStyle="1" w:styleId="affff6">
    <w:name w:val="重点"/>
    <w:basedOn w:val="a3"/>
    <w:qFormat/>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Bodytext1">
    <w:name w:val="Body text 1"/>
    <w:basedOn w:val="1f"/>
    <w:qFormat/>
    <w:pPr>
      <w:tabs>
        <w:tab w:val="left" w:pos="1134"/>
      </w:tabs>
      <w:ind w:hanging="1134"/>
    </w:pPr>
  </w:style>
  <w:style w:type="paragraph" w:customStyle="1" w:styleId="1f4">
    <w:name w:val="正文1"/>
    <w:basedOn w:val="a3"/>
    <w:qFormat/>
    <w:pPr>
      <w:spacing w:after="120" w:line="360" w:lineRule="auto"/>
      <w:ind w:firstLine="425"/>
    </w:pPr>
    <w:rPr>
      <w:rFonts w:ascii="Arial" w:hAnsi="Arial"/>
      <w:spacing w:val="8"/>
      <w:sz w:val="24"/>
      <w:szCs w:val="20"/>
    </w:rPr>
  </w:style>
  <w:style w:type="paragraph" w:customStyle="1" w:styleId="1f5">
    <w:name w:val="引文目录标题1"/>
    <w:basedOn w:val="a3"/>
    <w:next w:val="a3"/>
    <w:qFormat/>
    <w:pPr>
      <w:spacing w:before="120"/>
    </w:pPr>
    <w:rPr>
      <w:rFonts w:ascii="Arial" w:hAnsi="Arial"/>
      <w:b/>
      <w:bCs/>
      <w:szCs w:val="24"/>
    </w:rPr>
  </w:style>
  <w:style w:type="paragraph" w:customStyle="1" w:styleId="221">
    <w:name w:val="正文文本 22"/>
    <w:basedOn w:val="a3"/>
    <w:link w:val="2f7"/>
    <w:qFormat/>
    <w:pPr>
      <w:spacing w:line="312" w:lineRule="auto"/>
    </w:pPr>
    <w:rPr>
      <w:rFonts w:ascii="宋体" w:hAnsi="Times New Roman"/>
      <w:color w:val="000000"/>
      <w:kern w:val="0"/>
      <w:sz w:val="22"/>
      <w:szCs w:val="20"/>
    </w:rPr>
  </w:style>
  <w:style w:type="paragraph" w:customStyle="1" w:styleId="44">
    <w:name w:val="样式4"/>
    <w:basedOn w:val="a3"/>
    <w:qFormat/>
    <w:pPr>
      <w:jc w:val="center"/>
      <w:outlineLvl w:val="0"/>
    </w:pPr>
    <w:rPr>
      <w:rFonts w:ascii="Times New Roman" w:hAnsi="Times New Roman"/>
      <w:b/>
      <w:sz w:val="32"/>
      <w:szCs w:val="20"/>
    </w:rPr>
  </w:style>
  <w:style w:type="paragraph" w:customStyle="1" w:styleId="-110">
    <w:name w:val="彩色列表 - 强调文字颜色 11"/>
    <w:basedOn w:val="a3"/>
    <w:qFormat/>
    <w:pPr>
      <w:ind w:firstLineChars="200" w:firstLine="420"/>
    </w:pPr>
  </w:style>
  <w:style w:type="paragraph" w:customStyle="1" w:styleId="xiaob">
    <w:name w:val="xiao b"/>
    <w:basedOn w:val="a3"/>
    <w:qFormat/>
    <w:pPr>
      <w:jc w:val="center"/>
    </w:pPr>
    <w:rPr>
      <w:rFonts w:ascii="Times New Roman" w:eastAsia="黑体" w:hAnsi="Times New Roman"/>
      <w:sz w:val="24"/>
      <w:szCs w:val="20"/>
    </w:rPr>
  </w:style>
  <w:style w:type="paragraph" w:customStyle="1" w:styleId="xl115">
    <w:name w:val="xl115"/>
    <w:basedOn w:val="a3"/>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ffff7">
    <w:name w:val="款"/>
    <w:basedOn w:val="a3"/>
    <w:qFormat/>
    <w:pPr>
      <w:autoSpaceDE w:val="0"/>
      <w:autoSpaceDN w:val="0"/>
      <w:adjustRightInd w:val="0"/>
      <w:spacing w:line="360" w:lineRule="auto"/>
      <w:ind w:leftChars="-1" w:left="-1" w:firstLine="2"/>
    </w:pPr>
    <w:rPr>
      <w:rFonts w:ascii="宋体" w:hAnsi="宋体"/>
      <w:b/>
      <w:color w:val="FF0000"/>
      <w:sz w:val="24"/>
      <w:szCs w:val="24"/>
    </w:rPr>
  </w:style>
  <w:style w:type="paragraph" w:customStyle="1" w:styleId="-1">
    <w:name w:val="正文须知-1级"/>
    <w:basedOn w:val="a3"/>
    <w:next w:val="a3"/>
    <w:qFormat/>
    <w:pPr>
      <w:numPr>
        <w:numId w:val="9"/>
      </w:numPr>
      <w:adjustRightInd w:val="0"/>
      <w:snapToGrid w:val="0"/>
      <w:spacing w:line="300" w:lineRule="auto"/>
    </w:pPr>
    <w:rPr>
      <w:rFonts w:ascii="宋体"/>
      <w:sz w:val="24"/>
      <w:szCs w:val="21"/>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szCs w:val="20"/>
      <w:lang w:eastAsia="en-US"/>
    </w:rPr>
  </w:style>
  <w:style w:type="paragraph" w:customStyle="1" w:styleId="4">
    <w:name w:val="正文序号 4"/>
    <w:basedOn w:val="a3"/>
    <w:qFormat/>
    <w:pPr>
      <w:numPr>
        <w:ilvl w:val="3"/>
        <w:numId w:val="8"/>
      </w:numPr>
      <w:spacing w:before="60"/>
    </w:pPr>
    <w:rPr>
      <w:rFonts w:ascii="Times New Roman" w:hAnsi="Times New Roman"/>
      <w:szCs w:val="24"/>
    </w:rPr>
  </w:style>
  <w:style w:type="paragraph" w:customStyle="1" w:styleId="xl114">
    <w:name w:val="xl114"/>
    <w:basedOn w:val="a3"/>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ffff8">
    <w:name w:val="表格文字"/>
    <w:basedOn w:val="a3"/>
    <w:qFormat/>
    <w:rPr>
      <w:rFonts w:ascii="宋体" w:hAnsi="Times New Roman"/>
      <w:szCs w:val="20"/>
    </w:rPr>
  </w:style>
  <w:style w:type="paragraph" w:customStyle="1" w:styleId="CharChar1">
    <w:name w:val="Char Char"/>
    <w:basedOn w:val="af"/>
    <w:qFormat/>
    <w:pPr>
      <w:shd w:val="clear" w:color="auto" w:fill="000080"/>
    </w:pPr>
    <w:rPr>
      <w:rFonts w:ascii="Tahoma" w:hAnsi="Tahoma"/>
    </w:rPr>
  </w:style>
  <w:style w:type="paragraph" w:customStyle="1" w:styleId="21212">
    <w:name w:val="样式 样式 样式 左侧:  2 字符1 + 首行缩进:  2 字符1 + 首行缩进:  2 字符"/>
    <w:basedOn w:val="a3"/>
    <w:qFormat/>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44A158680C4440C48C5CE693FAA7557F">
    <w:name w:val="44A158680C4440C48C5CE693FAA7557F"/>
    <w:qFormat/>
    <w:pPr>
      <w:spacing w:after="200" w:line="276" w:lineRule="auto"/>
    </w:pPr>
    <w:rPr>
      <w:sz w:val="22"/>
      <w:szCs w:val="22"/>
    </w:rPr>
  </w:style>
  <w:style w:type="paragraph" w:customStyle="1" w:styleId="2f8">
    <w:name w:val="批注主题2"/>
    <w:basedOn w:val="aa"/>
    <w:next w:val="aa"/>
    <w:link w:val="CharChar2"/>
    <w:qFormat/>
    <w:rPr>
      <w:rFonts w:ascii="Times New Roman" w:hAnsi="Times New Roman"/>
      <w:b/>
      <w:kern w:val="0"/>
      <w:sz w:val="20"/>
      <w:szCs w:val="20"/>
    </w:rPr>
  </w:style>
  <w:style w:type="paragraph" w:customStyle="1" w:styleId="ParaCharCharCharCharCharCharChar">
    <w:name w:val="默认段落字体 Para Char Char Char Char Char Char Char"/>
    <w:basedOn w:val="a3"/>
    <w:qFormat/>
    <w:pPr>
      <w:tabs>
        <w:tab w:val="left" w:pos="4665"/>
        <w:tab w:val="left" w:pos="8970"/>
      </w:tabs>
      <w:ind w:firstLine="400"/>
    </w:pPr>
    <w:rPr>
      <w:rFonts w:ascii="Tahoma" w:hAnsi="Tahoma"/>
      <w:sz w:val="24"/>
      <w:szCs w:val="20"/>
    </w:rPr>
  </w:style>
  <w:style w:type="paragraph" w:customStyle="1" w:styleId="xl32">
    <w:name w:val="xl32"/>
    <w:basedOn w:val="a3"/>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9">
    <w:name w:val="智业正文"/>
    <w:basedOn w:val="a3"/>
    <w:link w:val="Charf5"/>
    <w:qFormat/>
    <w:pPr>
      <w:spacing w:line="360" w:lineRule="auto"/>
      <w:ind w:firstLineChars="200" w:firstLine="480"/>
    </w:pPr>
    <w:rPr>
      <w:rFonts w:ascii="Times New Roman" w:hAnsi="Times New Roman"/>
      <w:sz w:val="24"/>
      <w:szCs w:val="20"/>
    </w:rPr>
  </w:style>
  <w:style w:type="paragraph" w:customStyle="1" w:styleId="xl140">
    <w:name w:val="xl140"/>
    <w:basedOn w:val="a3"/>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0">
    <w:name w:val="Char1"/>
    <w:basedOn w:val="a3"/>
    <w:qFormat/>
    <w:rPr>
      <w:rFonts w:ascii="仿宋_GB2312" w:eastAsia="仿宋_GB2312" w:hAnsi="Times New Roman"/>
      <w:b/>
      <w:sz w:val="32"/>
      <w:szCs w:val="32"/>
    </w:rPr>
  </w:style>
  <w:style w:type="paragraph" w:customStyle="1" w:styleId="xl137">
    <w:name w:val="xl137"/>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7">
    <w:name w:val="xl37"/>
    <w:basedOn w:val="a3"/>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harCharCharCharChar1CharCharCharCharChar1">
    <w:name w:val="Char Char Char Char Char1 Char Char Char Char Char1"/>
    <w:basedOn w:val="a3"/>
    <w:qFormat/>
    <w:pPr>
      <w:tabs>
        <w:tab w:val="left" w:pos="360"/>
      </w:tabs>
      <w:ind w:firstLineChars="150" w:firstLine="420"/>
    </w:pPr>
  </w:style>
  <w:style w:type="paragraph" w:customStyle="1" w:styleId="xl35">
    <w:name w:val="xl35"/>
    <w:basedOn w:val="a3"/>
    <w:qFormat/>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38">
    <w:name w:val="标题3"/>
    <w:basedOn w:val="13"/>
    <w:qFormat/>
    <w:pPr>
      <w:keepLines/>
      <w:spacing w:beforeLines="50" w:line="312" w:lineRule="auto"/>
      <w:jc w:val="center"/>
    </w:pPr>
    <w:rPr>
      <w:rFonts w:hAnsi="Times New Roman"/>
      <w:kern w:val="44"/>
      <w:sz w:val="24"/>
    </w:rPr>
  </w:style>
  <w:style w:type="paragraph" w:customStyle="1" w:styleId="affffa">
    <w:name w:val="正文表格"/>
    <w:basedOn w:val="a3"/>
    <w:link w:val="Charf6"/>
    <w:qFormat/>
    <w:pPr>
      <w:jc w:val="left"/>
    </w:pPr>
    <w:rPr>
      <w:rFonts w:ascii="宋体" w:hAnsi="宋体"/>
      <w:sz w:val="20"/>
      <w:szCs w:val="24"/>
    </w:rPr>
  </w:style>
  <w:style w:type="paragraph" w:customStyle="1" w:styleId="Char11">
    <w:name w:val="Char1"/>
    <w:basedOn w:val="a3"/>
    <w:qFormat/>
    <w:rPr>
      <w:rFonts w:ascii="Tahoma" w:hAnsi="Tahoma"/>
      <w:sz w:val="24"/>
      <w:szCs w:val="20"/>
    </w:rPr>
  </w:style>
  <w:style w:type="paragraph" w:customStyle="1" w:styleId="xl97">
    <w:name w:val="xl97"/>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1f6">
    <w:name w:val="格式1"/>
    <w:basedOn w:val="13"/>
    <w:qFormat/>
    <w:pPr>
      <w:jc w:val="center"/>
    </w:pPr>
    <w:rPr>
      <w:rFonts w:ascii="黑体" w:eastAsia="黑体" w:hAnsi="Arial" w:cs="Arial"/>
      <w:b w:val="0"/>
      <w:bCs/>
      <w:sz w:val="32"/>
      <w:szCs w:val="24"/>
    </w:rPr>
  </w:style>
  <w:style w:type="paragraph" w:customStyle="1" w:styleId="11100">
    <w:name w:val="样式 标题 1标题 1 1 + (符号) 宋体 小四 段前: 0 磅 段后: 0 磅 行距: 单倍行距"/>
    <w:basedOn w:val="13"/>
    <w:qFormat/>
    <w:pPr>
      <w:keepNext w:val="0"/>
      <w:keepLines/>
      <w:snapToGrid w:val="0"/>
      <w:spacing w:beforeLines="50" w:afterLines="50"/>
    </w:pPr>
    <w:rPr>
      <w:rFonts w:cs="宋体"/>
      <w:bCs/>
      <w:kern w:val="44"/>
      <w:sz w:val="24"/>
    </w:rPr>
  </w:style>
  <w:style w:type="paragraph" w:customStyle="1" w:styleId="xl80">
    <w:name w:val="xl8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55">
    <w:name w:val="样式 宋体 小四 段前: 5 磅 段后: 5 磅"/>
    <w:basedOn w:val="a3"/>
    <w:qFormat/>
    <w:pPr>
      <w:spacing w:before="100" w:after="100"/>
      <w:ind w:leftChars="200" w:left="420"/>
    </w:pPr>
    <w:rPr>
      <w:rFonts w:ascii="宋体" w:hAnsi="Times New Roman" w:cs="宋体"/>
      <w:sz w:val="24"/>
      <w:szCs w:val="20"/>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0111511151">
    <w:name w:val="样式 样式 正文（首行缩进两字） + 宋体 小四 首行缩进:  0 厘米 段前: 11.15 磅 段后: 11.15 磅 + 左...1"/>
    <w:basedOn w:val="a3"/>
    <w:qFormat/>
    <w:pPr>
      <w:tabs>
        <w:tab w:val="left" w:pos="425"/>
      </w:tabs>
      <w:snapToGrid w:val="0"/>
      <w:spacing w:before="223" w:after="223"/>
      <w:ind w:leftChars="200" w:left="200"/>
    </w:pPr>
    <w:rPr>
      <w:rFonts w:ascii="宋体" w:hAnsi="宋体"/>
      <w:sz w:val="24"/>
      <w:szCs w:val="20"/>
    </w:rPr>
  </w:style>
  <w:style w:type="paragraph" w:customStyle="1" w:styleId="affffb">
    <w:name w:val="缺省文本"/>
    <w:uiPriority w:val="99"/>
    <w:qFormat/>
    <w:pPr>
      <w:widowControl w:val="0"/>
      <w:autoSpaceDE w:val="0"/>
      <w:autoSpaceDN w:val="0"/>
      <w:adjustRightInd w:val="0"/>
    </w:pPr>
    <w:rPr>
      <w:color w:val="000000"/>
      <w:sz w:val="24"/>
      <w:szCs w:val="24"/>
    </w:rPr>
  </w:style>
  <w:style w:type="paragraph" w:customStyle="1" w:styleId="91">
    <w:name w:val="索引 91"/>
    <w:basedOn w:val="a3"/>
    <w:next w:val="a3"/>
    <w:qFormat/>
    <w:pPr>
      <w:ind w:leftChars="1600" w:left="1600"/>
    </w:pPr>
    <w:rPr>
      <w:rFonts w:ascii="Times New Roman" w:hAnsi="Times New Roman"/>
      <w:szCs w:val="24"/>
    </w:rPr>
  </w:style>
  <w:style w:type="paragraph" w:customStyle="1" w:styleId="xl105">
    <w:name w:val="xl105"/>
    <w:basedOn w:val="a3"/>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qFormat/>
    <w:pPr>
      <w:tabs>
        <w:tab w:val="left" w:pos="360"/>
      </w:tabs>
      <w:ind w:firstLineChars="150" w:firstLine="420"/>
    </w:pPr>
    <w:rPr>
      <w:rFonts w:ascii="Times New Roman" w:hAnsi="Times New Roman"/>
      <w:szCs w:val="24"/>
    </w:rPr>
  </w:style>
  <w:style w:type="paragraph" w:customStyle="1" w:styleId="1110">
    <w:name w:val="正文111"/>
    <w:basedOn w:val="a3"/>
    <w:qFormat/>
    <w:pPr>
      <w:tabs>
        <w:tab w:val="left" w:pos="420"/>
      </w:tabs>
      <w:snapToGrid w:val="0"/>
      <w:spacing w:line="500" w:lineRule="exact"/>
      <w:ind w:left="420" w:firstLineChars="200" w:firstLine="200"/>
    </w:pPr>
    <w:rPr>
      <w:rFonts w:ascii="宋体" w:hAnsi="宋体"/>
      <w:sz w:val="24"/>
      <w:szCs w:val="20"/>
    </w:rPr>
  </w:style>
  <w:style w:type="paragraph" w:customStyle="1" w:styleId="3">
    <w:name w:val="正文序号 3"/>
    <w:basedOn w:val="a3"/>
    <w:qFormat/>
    <w:pPr>
      <w:numPr>
        <w:ilvl w:val="2"/>
        <w:numId w:val="8"/>
      </w:numPr>
      <w:spacing w:before="60"/>
    </w:pPr>
    <w:rPr>
      <w:rFonts w:ascii="Times New Roman" w:hAnsi="Times New Roman"/>
      <w:szCs w:val="24"/>
    </w:rPr>
  </w:style>
  <w:style w:type="paragraph" w:customStyle="1" w:styleId="20">
    <w:name w:val="正文序号 2"/>
    <w:basedOn w:val="a3"/>
    <w:qFormat/>
    <w:pPr>
      <w:numPr>
        <w:ilvl w:val="1"/>
        <w:numId w:val="8"/>
      </w:numPr>
      <w:spacing w:before="60"/>
    </w:pPr>
    <w:rPr>
      <w:rFonts w:ascii="Times New Roman" w:hAnsi="Times New Roman"/>
      <w:szCs w:val="24"/>
    </w:rPr>
  </w:style>
  <w:style w:type="paragraph" w:customStyle="1" w:styleId="xl66">
    <w:name w:val="xl66"/>
    <w:basedOn w:val="a3"/>
    <w:qFormat/>
    <w:pPr>
      <w:widowControl/>
      <w:spacing w:before="100" w:beforeAutospacing="1" w:after="100" w:afterAutospacing="1"/>
      <w:jc w:val="left"/>
    </w:pPr>
    <w:rPr>
      <w:rFonts w:ascii="宋体" w:hAnsi="宋体" w:cs="宋体"/>
      <w:kern w:val="0"/>
      <w:sz w:val="16"/>
      <w:szCs w:val="16"/>
    </w:rPr>
  </w:style>
  <w:style w:type="paragraph" w:customStyle="1" w:styleId="41">
    <w:name w:val="技4"/>
    <w:basedOn w:val="a3"/>
    <w:link w:val="4Char0"/>
    <w:qFormat/>
    <w:pPr>
      <w:numPr>
        <w:ilvl w:val="3"/>
        <w:numId w:val="6"/>
      </w:numPr>
      <w:adjustRightInd w:val="0"/>
      <w:snapToGrid w:val="0"/>
      <w:spacing w:line="360" w:lineRule="auto"/>
    </w:pPr>
    <w:rPr>
      <w:rFonts w:ascii="宋体" w:hAnsi="宋体"/>
      <w:sz w:val="24"/>
      <w:szCs w:val="24"/>
    </w:rPr>
  </w:style>
  <w:style w:type="paragraph" w:customStyle="1" w:styleId="CharCharCharCharCharCharChar0">
    <w:name w:val="Char Char Char Char Char Char Char"/>
    <w:basedOn w:val="a3"/>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1f7">
    <w:name w:val="无间距1"/>
    <w:link w:val="Charf7"/>
    <w:qFormat/>
    <w:rPr>
      <w:sz w:val="22"/>
    </w:rPr>
  </w:style>
  <w:style w:type="paragraph" w:customStyle="1" w:styleId="xl84">
    <w:name w:val="xl8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M8">
    <w:name w:val="CM8"/>
    <w:basedOn w:val="a3"/>
    <w:next w:val="a3"/>
    <w:qFormat/>
    <w:pPr>
      <w:autoSpaceDE w:val="0"/>
      <w:autoSpaceDN w:val="0"/>
      <w:adjustRightInd w:val="0"/>
      <w:spacing w:line="240" w:lineRule="atLeast"/>
      <w:jc w:val="left"/>
    </w:pPr>
    <w:rPr>
      <w:rFonts w:ascii="Arial" w:hAnsi="Arial" w:cs="Arial"/>
      <w:kern w:val="0"/>
      <w:sz w:val="24"/>
      <w:szCs w:val="24"/>
    </w:rPr>
  </w:style>
  <w:style w:type="paragraph" w:customStyle="1" w:styleId="affffc">
    <w:name w:val="文档正文"/>
    <w:basedOn w:val="a3"/>
    <w:link w:val="Charf8"/>
    <w:qFormat/>
    <w:pPr>
      <w:spacing w:line="360" w:lineRule="auto"/>
      <w:ind w:firstLineChars="200" w:firstLine="480"/>
    </w:pPr>
    <w:rPr>
      <w:rFonts w:ascii="Times New Roman" w:hAnsi="Times New Roman"/>
      <w:sz w:val="24"/>
      <w:szCs w:val="24"/>
    </w:rPr>
  </w:style>
  <w:style w:type="paragraph" w:customStyle="1" w:styleId="39">
    <w:name w:val="附录标题3"/>
    <w:basedOn w:val="a3"/>
    <w:next w:val="a4"/>
    <w:qFormat/>
    <w:pPr>
      <w:tabs>
        <w:tab w:val="left" w:pos="360"/>
        <w:tab w:val="left" w:pos="1080"/>
      </w:tabs>
      <w:outlineLvl w:val="0"/>
    </w:pPr>
    <w:rPr>
      <w:rFonts w:ascii="Arial" w:hAnsi="Arial"/>
      <w:sz w:val="24"/>
      <w:szCs w:val="20"/>
    </w:rPr>
  </w:style>
  <w:style w:type="paragraph" w:customStyle="1" w:styleId="xl86">
    <w:name w:val="xl86"/>
    <w:basedOn w:val="a3"/>
    <w:qFormat/>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36">
    <w:name w:val="xl36"/>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81">
    <w:name w:val="技8"/>
    <w:basedOn w:val="a3"/>
    <w:link w:val="8Char0"/>
    <w:qFormat/>
    <w:pPr>
      <w:adjustRightInd w:val="0"/>
      <w:snapToGrid w:val="0"/>
      <w:spacing w:line="360" w:lineRule="auto"/>
      <w:ind w:left="908"/>
    </w:pPr>
    <w:rPr>
      <w:rFonts w:ascii="宋体" w:hAnsi="宋体"/>
      <w:sz w:val="24"/>
      <w:szCs w:val="24"/>
    </w:rPr>
  </w:style>
  <w:style w:type="paragraph" w:customStyle="1" w:styleId="sanxiang3">
    <w:name w:val="sanxiang3"/>
    <w:basedOn w:val="a3"/>
    <w:qFormat/>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11">
    <w:name w:val="技1"/>
    <w:basedOn w:val="a3"/>
    <w:link w:val="1Char0"/>
    <w:qFormat/>
    <w:pPr>
      <w:numPr>
        <w:numId w:val="6"/>
      </w:numPr>
      <w:tabs>
        <w:tab w:val="left" w:pos="900"/>
        <w:tab w:val="left" w:pos="8820"/>
      </w:tabs>
      <w:spacing w:line="360" w:lineRule="auto"/>
      <w:ind w:rightChars="257" w:right="540"/>
      <w:outlineLvl w:val="0"/>
    </w:pPr>
    <w:rPr>
      <w:rFonts w:ascii="Arial" w:hAnsi="宋体"/>
      <w:b/>
      <w:sz w:val="32"/>
      <w:szCs w:val="24"/>
    </w:rPr>
  </w:style>
  <w:style w:type="paragraph" w:customStyle="1" w:styleId="xl131">
    <w:name w:val="xl131"/>
    <w:basedOn w:val="a3"/>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9CharCharCharCharCharCharCharCharCharChar">
    <w:name w:val="Char Char9 Char Char Char Char Char Char Char Char Char Char"/>
    <w:basedOn w:val="a3"/>
    <w:qFormat/>
    <w:pPr>
      <w:tabs>
        <w:tab w:val="left" w:pos="360"/>
      </w:tabs>
      <w:ind w:firstLineChars="150" w:firstLine="420"/>
    </w:pPr>
    <w:rPr>
      <w:rFonts w:ascii="Times New Roman" w:hAnsi="Times New Roman"/>
      <w:szCs w:val="24"/>
    </w:rPr>
  </w:style>
  <w:style w:type="paragraph" w:customStyle="1" w:styleId="affffd">
    <w:name w:val="大标题"/>
    <w:qFormat/>
    <w:pPr>
      <w:tabs>
        <w:tab w:val="left" w:pos="1134"/>
      </w:tabs>
      <w:snapToGrid w:val="0"/>
      <w:spacing w:before="240" w:after="240" w:line="288" w:lineRule="auto"/>
    </w:pPr>
    <w:rPr>
      <w:rFonts w:ascii="黑体" w:eastAsia="黑体"/>
      <w:sz w:val="24"/>
    </w:rPr>
  </w:style>
  <w:style w:type="paragraph" w:customStyle="1" w:styleId="Charf9">
    <w:name w:val="Char"/>
    <w:basedOn w:val="a3"/>
    <w:qFormat/>
    <w:rPr>
      <w:rFonts w:ascii="Tahoma" w:hAnsi="Tahoma"/>
      <w:sz w:val="24"/>
      <w:szCs w:val="20"/>
    </w:rPr>
  </w:style>
  <w:style w:type="paragraph" w:customStyle="1" w:styleId="CharChar1CharCharCharCharCharCharChar">
    <w:name w:val="Char Char1 Char Char Char Char Char Char Char"/>
    <w:basedOn w:val="a3"/>
    <w:qFormat/>
    <w:rPr>
      <w:rFonts w:ascii="Tahoma" w:hAnsi="Tahoma"/>
      <w:sz w:val="24"/>
      <w:szCs w:val="20"/>
    </w:rPr>
  </w:style>
  <w:style w:type="paragraph" w:customStyle="1" w:styleId="1f8">
    <w:name w:val="日期1"/>
    <w:basedOn w:val="a3"/>
    <w:next w:val="a3"/>
    <w:link w:val="Charfa"/>
    <w:qFormat/>
    <w:pPr>
      <w:spacing w:line="360" w:lineRule="auto"/>
      <w:ind w:leftChars="2500" w:left="100"/>
    </w:pPr>
    <w:rPr>
      <w:kern w:val="0"/>
      <w:sz w:val="24"/>
      <w:szCs w:val="20"/>
    </w:rPr>
  </w:style>
  <w:style w:type="paragraph" w:customStyle="1" w:styleId="213">
    <w:name w:val="列表 21"/>
    <w:basedOn w:val="a3"/>
    <w:qFormat/>
    <w:pPr>
      <w:ind w:left="840" w:hanging="420"/>
    </w:pPr>
    <w:rPr>
      <w:rFonts w:ascii="Times New Roman" w:hAnsi="Times New Roman"/>
      <w:szCs w:val="20"/>
    </w:rPr>
  </w:style>
  <w:style w:type="paragraph" w:customStyle="1" w:styleId="222">
    <w:name w:val="首行缩进: 2字符 + 首行缩进:  2 字符"/>
    <w:basedOn w:val="2f1"/>
    <w:qFormat/>
    <w:pPr>
      <w:spacing w:line="360" w:lineRule="auto"/>
      <w:ind w:leftChars="200" w:left="200"/>
    </w:pPr>
    <w:rPr>
      <w:sz w:val="24"/>
    </w:rPr>
  </w:style>
  <w:style w:type="paragraph" w:customStyle="1" w:styleId="CharCharCharCharCharChar1CharCharCharCharCharChar">
    <w:name w:val="Char Char Char Char Char Char1 Char Char Char Char Char Char"/>
    <w:basedOn w:val="a3"/>
    <w:qFormat/>
    <w:pPr>
      <w:tabs>
        <w:tab w:val="left" w:pos="360"/>
      </w:tabs>
      <w:ind w:firstLineChars="150" w:firstLine="420"/>
    </w:pPr>
  </w:style>
  <w:style w:type="paragraph" w:customStyle="1" w:styleId="2110">
    <w:name w:val="正文文本缩进 211"/>
    <w:basedOn w:val="a3"/>
    <w:qFormat/>
    <w:pPr>
      <w:autoSpaceDE w:val="0"/>
      <w:autoSpaceDN w:val="0"/>
      <w:adjustRightInd w:val="0"/>
      <w:ind w:firstLine="420"/>
      <w:textAlignment w:val="baseline"/>
    </w:pPr>
    <w:rPr>
      <w:rFonts w:ascii="Times New Roman" w:hAnsi="Times New Roman"/>
      <w:szCs w:val="20"/>
    </w:rPr>
  </w:style>
  <w:style w:type="paragraph" w:customStyle="1" w:styleId="xl56">
    <w:name w:val="xl56"/>
    <w:basedOn w:val="a3"/>
    <w:qFormat/>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9">
    <w:name w:val="xl139"/>
    <w:basedOn w:val="a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mainc">
    <w:name w:val="！main_c"/>
    <w:basedOn w:val="a3"/>
    <w:qFormat/>
    <w:pPr>
      <w:adjustRightInd w:val="0"/>
      <w:snapToGrid w:val="0"/>
      <w:spacing w:beforeLines="50"/>
      <w:ind w:firstLineChars="200" w:firstLine="560"/>
    </w:pPr>
    <w:rPr>
      <w:rFonts w:ascii="Times New Roman" w:hAnsi="Times New Roman"/>
      <w:sz w:val="28"/>
      <w:szCs w:val="28"/>
    </w:rPr>
  </w:style>
  <w:style w:type="paragraph" w:customStyle="1" w:styleId="affffe">
    <w:name w:val="表格左对齐"/>
    <w:basedOn w:val="afffc"/>
    <w:qFormat/>
    <w:pPr>
      <w:jc w:val="left"/>
    </w:pPr>
  </w:style>
  <w:style w:type="paragraph" w:customStyle="1" w:styleId="font10">
    <w:name w:val="font10"/>
    <w:basedOn w:val="a3"/>
    <w:qFormat/>
    <w:pPr>
      <w:widowControl/>
      <w:spacing w:before="100" w:beforeAutospacing="1" w:after="100" w:afterAutospacing="1"/>
      <w:jc w:val="left"/>
    </w:pPr>
    <w:rPr>
      <w:rFonts w:ascii="幼圆" w:eastAsia="幼圆" w:hAnsi="宋体" w:cs="宋体"/>
      <w:kern w:val="0"/>
      <w:sz w:val="16"/>
      <w:szCs w:val="16"/>
    </w:rPr>
  </w:style>
  <w:style w:type="paragraph" w:customStyle="1" w:styleId="font11">
    <w:name w:val="font11"/>
    <w:basedOn w:val="a3"/>
    <w:qFormat/>
    <w:pPr>
      <w:widowControl/>
      <w:spacing w:before="100" w:beforeAutospacing="1" w:after="100" w:afterAutospacing="1"/>
      <w:jc w:val="left"/>
    </w:pPr>
    <w:rPr>
      <w:rFonts w:ascii="宋体" w:hAnsi="宋体" w:cs="宋体"/>
      <w:kern w:val="0"/>
      <w:sz w:val="18"/>
      <w:szCs w:val="18"/>
    </w:rPr>
  </w:style>
  <w:style w:type="paragraph" w:customStyle="1" w:styleId="xl113">
    <w:name w:val="xl113"/>
    <w:basedOn w:val="a3"/>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xl75">
    <w:name w:val="xl7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5">
    <w:name w:val="font5"/>
    <w:basedOn w:val="a3"/>
    <w:qFormat/>
    <w:pPr>
      <w:widowControl/>
      <w:spacing w:before="100" w:after="100"/>
      <w:jc w:val="left"/>
    </w:pPr>
    <w:rPr>
      <w:rFonts w:ascii="宋体" w:hAnsi="宋体"/>
      <w:kern w:val="0"/>
      <w:sz w:val="18"/>
      <w:szCs w:val="20"/>
    </w:rPr>
  </w:style>
  <w:style w:type="paragraph" w:customStyle="1" w:styleId="xl92">
    <w:name w:val="xl9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46">
    <w:name w:val="xl46"/>
    <w:basedOn w:val="a3"/>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112">
    <w:name w:val="xl112"/>
    <w:basedOn w:val="a3"/>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xl31">
    <w:name w:val="xl31"/>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CharChar0">
    <w:name w:val="Char Char Char"/>
    <w:basedOn w:val="a3"/>
    <w:qFormat/>
    <w:pPr>
      <w:tabs>
        <w:tab w:val="left" w:pos="360"/>
      </w:tabs>
      <w:ind w:firstLineChars="150" w:firstLine="420"/>
    </w:pPr>
    <w:rPr>
      <w:rFonts w:ascii="Arial" w:hAnsi="Arial" w:cs="Arial"/>
      <w:sz w:val="20"/>
      <w:szCs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81">
    <w:name w:val="xl8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30">
    <w:name w:val="样式 目录 1 + 左侧:  3 字符"/>
    <w:basedOn w:val="14"/>
    <w:qFormat/>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CharCharCharCharChar0">
    <w:name w:val="Char Char Char Char Char"/>
    <w:basedOn w:val="a3"/>
    <w:qFormat/>
    <w:rPr>
      <w:rFonts w:ascii="Tahoma" w:hAnsi="Tahoma"/>
      <w:sz w:val="24"/>
      <w:szCs w:val="20"/>
    </w:rPr>
  </w:style>
  <w:style w:type="paragraph" w:customStyle="1" w:styleId="410">
    <w:name w:val="列表编号 41"/>
    <w:basedOn w:val="a3"/>
    <w:qFormat/>
    <w:pPr>
      <w:tabs>
        <w:tab w:val="left" w:pos="840"/>
        <w:tab w:val="left" w:pos="1620"/>
      </w:tabs>
      <w:spacing w:line="360" w:lineRule="auto"/>
      <w:ind w:leftChars="600" w:left="1620"/>
    </w:pPr>
    <w:rPr>
      <w:rFonts w:ascii="宋体" w:hAnsi="宋体"/>
      <w:sz w:val="24"/>
      <w:szCs w:val="20"/>
    </w:rPr>
  </w:style>
  <w:style w:type="paragraph" w:customStyle="1" w:styleId="312">
    <w:name w:val="索引 31"/>
    <w:basedOn w:val="a3"/>
    <w:next w:val="a3"/>
    <w:qFormat/>
    <w:pPr>
      <w:ind w:leftChars="400" w:left="400"/>
    </w:pPr>
    <w:rPr>
      <w:rFonts w:ascii="Times New Roman" w:hAnsi="Times New Roman"/>
      <w:szCs w:val="24"/>
    </w:rPr>
  </w:style>
  <w:style w:type="paragraph" w:customStyle="1" w:styleId="afffff">
    <w:name w:val="表头文本"/>
    <w:basedOn w:val="a3"/>
    <w:qFormat/>
    <w:pPr>
      <w:autoSpaceDE w:val="0"/>
      <w:autoSpaceDN w:val="0"/>
      <w:adjustRightInd w:val="0"/>
      <w:jc w:val="center"/>
    </w:pPr>
    <w:rPr>
      <w:rFonts w:ascii="Times New Roman" w:hAnsi="Times New Roman"/>
      <w:b/>
      <w:kern w:val="0"/>
      <w:sz w:val="24"/>
      <w:szCs w:val="20"/>
    </w:rPr>
  </w:style>
  <w:style w:type="paragraph" w:customStyle="1" w:styleId="214">
    <w:name w:val="列出段落21"/>
    <w:basedOn w:val="a3"/>
    <w:qFormat/>
    <w:pPr>
      <w:ind w:firstLineChars="200" w:firstLine="420"/>
    </w:pPr>
    <w:rPr>
      <w:rFonts w:ascii="Times New Roman" w:hAnsi="Times New Roman"/>
      <w:szCs w:val="20"/>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ParaCharCharCharChar">
    <w:name w:val="默认段落字体 Para Char Char Char Char"/>
    <w:basedOn w:val="a3"/>
    <w:qFormat/>
    <w:rPr>
      <w:rFonts w:ascii="Times New Roman" w:hAnsi="Times New Roman"/>
      <w:szCs w:val="21"/>
    </w:rPr>
  </w:style>
  <w:style w:type="paragraph" w:customStyle="1" w:styleId="afffff0">
    <w:name w:val="正"/>
    <w:basedOn w:val="a3"/>
    <w:next w:val="a3"/>
    <w:qFormat/>
    <w:pPr>
      <w:adjustRightInd w:val="0"/>
      <w:spacing w:line="480" w:lineRule="exact"/>
      <w:ind w:firstLineChars="200" w:firstLine="662"/>
    </w:pPr>
    <w:rPr>
      <w:rFonts w:ascii="宋体" w:hAnsi="宋体"/>
      <w:sz w:val="28"/>
      <w:szCs w:val="28"/>
    </w:rPr>
  </w:style>
  <w:style w:type="paragraph" w:customStyle="1" w:styleId="xl55">
    <w:name w:val="xl55"/>
    <w:basedOn w:val="a3"/>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96">
    <w:name w:val="xl96"/>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2f9">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134">
    <w:name w:val="xl134"/>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20">
    <w:name w:val="正文文本缩进 32"/>
    <w:basedOn w:val="a3"/>
    <w:link w:val="3Char1"/>
    <w:qFormat/>
    <w:pPr>
      <w:adjustRightInd w:val="0"/>
      <w:snapToGrid w:val="0"/>
      <w:spacing w:line="360" w:lineRule="auto"/>
      <w:ind w:firstLine="602"/>
      <w:outlineLvl w:val="0"/>
    </w:pPr>
    <w:rPr>
      <w:rFonts w:ascii="宋体" w:hAnsi="宋体"/>
      <w:kern w:val="0"/>
      <w:sz w:val="20"/>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1TimesNewRoman224">
    <w:name w:val="样式 1 + (符号) Times New Roman 首行缩进:  2 字符 行距: 固定值 24 磅"/>
    <w:basedOn w:val="a3"/>
    <w:qFormat/>
    <w:pPr>
      <w:spacing w:line="360" w:lineRule="auto"/>
      <w:ind w:firstLineChars="200" w:firstLine="420"/>
    </w:pPr>
    <w:rPr>
      <w:rFonts w:ascii="宋体" w:hAnsi="Times New Roman" w:cs="宋体"/>
      <w:szCs w:val="21"/>
    </w:rPr>
  </w:style>
  <w:style w:type="paragraph" w:customStyle="1" w:styleId="45">
    <w:name w:val="标题4"/>
    <w:basedOn w:val="a3"/>
    <w:next w:val="a3"/>
    <w:qFormat/>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style3">
    <w:name w:val="style3"/>
    <w:basedOn w:val="a3"/>
    <w:qFormat/>
    <w:pPr>
      <w:widowControl/>
      <w:spacing w:before="100" w:beforeAutospacing="1" w:after="100" w:afterAutospacing="1" w:line="360" w:lineRule="auto"/>
      <w:jc w:val="left"/>
    </w:pPr>
    <w:rPr>
      <w:rFonts w:ascii="宋体" w:hAnsi="宋体"/>
      <w:color w:val="666666"/>
      <w:kern w:val="0"/>
      <w:sz w:val="24"/>
      <w:szCs w:val="24"/>
    </w:rPr>
  </w:style>
  <w:style w:type="paragraph" w:customStyle="1" w:styleId="afffff1">
    <w:name w:val="注释"/>
    <w:basedOn w:val="2f2"/>
    <w:qFormat/>
    <w:pPr>
      <w:snapToGrid/>
      <w:spacing w:line="240" w:lineRule="exact"/>
      <w:ind w:left="0" w:firstLineChars="200" w:firstLine="480"/>
    </w:pPr>
    <w:rPr>
      <w:rFonts w:ascii="黑体" w:eastAsia="黑体"/>
      <w:bCs/>
      <w:color w:val="auto"/>
      <w:kern w:val="4"/>
    </w:rPr>
  </w:style>
  <w:style w:type="paragraph" w:customStyle="1" w:styleId="afffff2">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113">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1f9">
    <w:name w:val="修订1"/>
    <w:qFormat/>
    <w:rPr>
      <w:kern w:val="2"/>
      <w:sz w:val="21"/>
      <w:szCs w:val="22"/>
    </w:rPr>
  </w:style>
  <w:style w:type="paragraph" w:customStyle="1" w:styleId="xl28">
    <w:name w:val="xl28"/>
    <w:basedOn w:val="a3"/>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60">
    <w:name w:val="xl60"/>
    <w:basedOn w:val="a3"/>
    <w:qFormat/>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1fa">
    <w:name w:val="目录标题1"/>
    <w:basedOn w:val="a3"/>
    <w:qFormat/>
    <w:pPr>
      <w:spacing w:afterLines="100"/>
      <w:jc w:val="center"/>
    </w:pPr>
    <w:rPr>
      <w:rFonts w:ascii="黑体" w:eastAsia="黑体" w:hAnsi="Times New Roman"/>
      <w:kern w:val="0"/>
      <w:sz w:val="32"/>
      <w:szCs w:val="32"/>
    </w:rPr>
  </w:style>
  <w:style w:type="paragraph" w:customStyle="1" w:styleId="xl54">
    <w:name w:val="xl54"/>
    <w:basedOn w:val="a3"/>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6"/>
    <w:qFormat/>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92">
    <w:name w:val="技9"/>
    <w:basedOn w:val="52"/>
    <w:link w:val="9Char0"/>
    <w:qFormat/>
    <w:pPr>
      <w:tabs>
        <w:tab w:val="left" w:pos="482"/>
      </w:tabs>
      <w:ind w:left="1491" w:hanging="357"/>
    </w:pPr>
  </w:style>
  <w:style w:type="paragraph" w:customStyle="1" w:styleId="810">
    <w:name w:val="索引 81"/>
    <w:basedOn w:val="a3"/>
    <w:next w:val="a3"/>
    <w:qFormat/>
    <w:pPr>
      <w:ind w:leftChars="1400" w:left="1400"/>
    </w:pPr>
    <w:rPr>
      <w:rFonts w:ascii="Times New Roman" w:hAnsi="Times New Roman"/>
      <w:szCs w:val="24"/>
    </w:rPr>
  </w:style>
  <w:style w:type="paragraph" w:customStyle="1" w:styleId="CharCharCharCharCharChar1CharCharCharCharCharCharCharChar1CharCharCharChar">
    <w:name w:val="Char Char Char Char Char Char1 Char Char Char Char Char Char Char Char1 Char Char Char Char"/>
    <w:basedOn w:val="a3"/>
    <w:qFormat/>
    <w:pPr>
      <w:tabs>
        <w:tab w:val="left" w:pos="360"/>
      </w:tabs>
      <w:ind w:firstLineChars="150" w:firstLine="420"/>
    </w:pPr>
    <w:rPr>
      <w:rFonts w:ascii="Arial" w:hAnsi="Arial"/>
      <w:sz w:val="20"/>
      <w:szCs w:val="20"/>
    </w:rPr>
  </w:style>
  <w:style w:type="paragraph" w:customStyle="1" w:styleId="114">
    <w:name w:val="列出段落11"/>
    <w:basedOn w:val="a3"/>
    <w:qFormat/>
    <w:pPr>
      <w:ind w:firstLineChars="200" w:firstLine="420"/>
    </w:pPr>
  </w:style>
  <w:style w:type="paragraph" w:customStyle="1" w:styleId="1fb">
    <w:name w:val="批注框文本1"/>
    <w:basedOn w:val="a3"/>
    <w:qFormat/>
    <w:rPr>
      <w:rFonts w:ascii="Times New Roman" w:hAnsi="Times New Roman"/>
      <w:sz w:val="18"/>
      <w:szCs w:val="18"/>
    </w:rPr>
  </w:style>
  <w:style w:type="paragraph" w:customStyle="1" w:styleId="CharCharCharCharCharChar1">
    <w:name w:val="Char Char Char Char Char Char1"/>
    <w:basedOn w:val="a3"/>
    <w:qFormat/>
    <w:pPr>
      <w:tabs>
        <w:tab w:val="left" w:pos="360"/>
      </w:tabs>
      <w:ind w:firstLineChars="150" w:firstLine="420"/>
    </w:pPr>
    <w:rPr>
      <w:rFonts w:ascii="Arial" w:hAnsi="Arial"/>
      <w:sz w:val="20"/>
      <w:szCs w:val="20"/>
    </w:rPr>
  </w:style>
  <w:style w:type="paragraph" w:customStyle="1" w:styleId="xl128">
    <w:name w:val="xl128"/>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CharCharCharCharCharCharCharChar">
    <w:name w:val="Char Char Char Char Char Char Char Char Char Char"/>
    <w:basedOn w:val="af"/>
    <w:qFormat/>
    <w:pPr>
      <w:shd w:val="clear" w:color="auto" w:fill="000080"/>
    </w:pPr>
    <w:rPr>
      <w:rFonts w:ascii="Tahoma" w:hAnsi="Tahoma"/>
    </w:rPr>
  </w:style>
  <w:style w:type="paragraph" w:customStyle="1" w:styleId="afffff3">
    <w:name w:val="投标人"/>
    <w:basedOn w:val="2f1"/>
    <w:next w:val="a3"/>
    <w:qFormat/>
    <w:pPr>
      <w:spacing w:before="60" w:after="60"/>
    </w:pPr>
    <w:rPr>
      <w:rFonts w:eastAsia="黑体"/>
      <w:sz w:val="24"/>
    </w:rPr>
  </w:style>
  <w:style w:type="paragraph" w:customStyle="1" w:styleId="xl25">
    <w:name w:val="xl25"/>
    <w:basedOn w:val="a3"/>
    <w:qFormat/>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Style379">
    <w:name w:val="_Style 379"/>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CharCharCharChar">
    <w:name w:val="Char Char Char Char"/>
    <w:basedOn w:val="a3"/>
    <w:semiHidden/>
    <w:qFormat/>
    <w:pPr>
      <w:widowControl/>
      <w:spacing w:after="160" w:line="240" w:lineRule="exact"/>
      <w:jc w:val="left"/>
    </w:pPr>
    <w:rPr>
      <w:rFonts w:ascii="Verdana" w:hAnsi="Verdana"/>
      <w:kern w:val="0"/>
      <w:sz w:val="20"/>
      <w:szCs w:val="20"/>
      <w:lang w:eastAsia="en-US"/>
    </w:rPr>
  </w:style>
  <w:style w:type="paragraph" w:customStyle="1" w:styleId="53">
    <w:name w:val="正文－5"/>
    <w:qFormat/>
    <w:pPr>
      <w:widowControl w:val="0"/>
      <w:jc w:val="both"/>
    </w:pPr>
    <w:rPr>
      <w:rFonts w:ascii="宋体" w:hAnsi="宋体"/>
      <w:kern w:val="2"/>
      <w:sz w:val="24"/>
      <w:szCs w:val="24"/>
    </w:rPr>
  </w:style>
  <w:style w:type="paragraph" w:customStyle="1" w:styleId="afffff4">
    <w:name w:val="表格"/>
    <w:basedOn w:val="a3"/>
    <w:qFormat/>
    <w:pPr>
      <w:keepNext/>
      <w:jc w:val="center"/>
    </w:pPr>
    <w:rPr>
      <w:rFonts w:ascii="Times New Roman" w:hAnsi="Times New Roman"/>
      <w:sz w:val="24"/>
      <w:szCs w:val="20"/>
    </w:rPr>
  </w:style>
  <w:style w:type="paragraph" w:customStyle="1" w:styleId="xl88">
    <w:name w:val="xl88"/>
    <w:basedOn w:val="a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f5">
    <w:name w:val="方案正文"/>
    <w:basedOn w:val="a3"/>
    <w:link w:val="Charfb"/>
    <w:qFormat/>
    <w:pPr>
      <w:spacing w:before="120" w:line="360" w:lineRule="auto"/>
      <w:ind w:firstLineChars="177" w:firstLine="425"/>
    </w:pPr>
    <w:rPr>
      <w:rFonts w:ascii="华文细黑" w:eastAsia="华文细黑" w:hAnsi="华文细黑"/>
      <w:kern w:val="0"/>
      <w:sz w:val="24"/>
      <w:szCs w:val="24"/>
    </w:rPr>
  </w:style>
  <w:style w:type="paragraph" w:customStyle="1" w:styleId="CM20">
    <w:name w:val="CM20"/>
    <w:basedOn w:val="Default"/>
    <w:next w:val="Default"/>
    <w:qFormat/>
    <w:pPr>
      <w:spacing w:after="263"/>
    </w:pPr>
    <w:rPr>
      <w:rFonts w:ascii="Arial" w:hAnsi="Arial" w:cs="Times New Roman"/>
      <w:color w:val="auto"/>
    </w:rPr>
  </w:style>
  <w:style w:type="paragraph" w:customStyle="1" w:styleId="xl110">
    <w:name w:val="xl110"/>
    <w:basedOn w:val="a3"/>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6">
    <w:name w:val="样式 正文缩进   技术 + 行距: 单倍行距"/>
    <w:basedOn w:val="affff5"/>
    <w:qFormat/>
    <w:pPr>
      <w:spacing w:line="240" w:lineRule="auto"/>
      <w:ind w:firstLineChars="0" w:firstLine="0"/>
      <w:jc w:val="center"/>
    </w:pPr>
    <w:rPr>
      <w:rFonts w:cs="宋体"/>
    </w:rPr>
  </w:style>
  <w:style w:type="paragraph" w:customStyle="1" w:styleId="-">
    <w:name w:val="样式 正文缩进-技术"/>
    <w:basedOn w:val="2f6"/>
    <w:qFormat/>
    <w:pPr>
      <w:adjustRightInd/>
      <w:spacing w:line="400" w:lineRule="exact"/>
      <w:ind w:firstLineChars="200" w:firstLine="200"/>
      <w:textAlignment w:val="auto"/>
    </w:pPr>
    <w:rPr>
      <w:rFonts w:ascii="Arial" w:hAnsi="Arial" w:cs="宋体"/>
      <w:kern w:val="2"/>
      <w:sz w:val="21"/>
    </w:rPr>
  </w:style>
  <w:style w:type="paragraph" w:customStyle="1" w:styleId="afffff7">
    <w:name w:val="标准正文样式"/>
    <w:basedOn w:val="a3"/>
    <w:link w:val="Charfc"/>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xl99">
    <w:name w:val="xl99"/>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c">
    <w:name w:val="普通(网站)1"/>
    <w:basedOn w:val="a3"/>
    <w:qFormat/>
    <w:pPr>
      <w:widowControl/>
      <w:spacing w:before="100" w:beforeAutospacing="1" w:after="100" w:afterAutospacing="1"/>
      <w:jc w:val="left"/>
    </w:pPr>
    <w:rPr>
      <w:rFonts w:ascii="宋体" w:hAnsi="宋体"/>
      <w:kern w:val="0"/>
      <w:sz w:val="24"/>
      <w:szCs w:val="24"/>
    </w:rPr>
  </w:style>
  <w:style w:type="paragraph" w:customStyle="1" w:styleId="215">
    <w:name w:val="正文首行缩进 21"/>
    <w:basedOn w:val="2f2"/>
    <w:link w:val="2fa"/>
    <w:qFormat/>
    <w:pPr>
      <w:snapToGrid/>
      <w:spacing w:after="120" w:line="240" w:lineRule="auto"/>
      <w:ind w:leftChars="200" w:left="420" w:firstLineChars="200" w:firstLine="420"/>
    </w:pPr>
    <w:rPr>
      <w:rFonts w:ascii="Calibri" w:hAnsi="Calibri"/>
      <w:kern w:val="2"/>
      <w:sz w:val="22"/>
      <w:szCs w:val="20"/>
    </w:rPr>
  </w:style>
  <w:style w:type="paragraph" w:customStyle="1" w:styleId="1fd">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1fe">
    <w:name w:val="须知1"/>
    <w:basedOn w:val="30"/>
    <w:pPr>
      <w:spacing w:after="312" w:line="240" w:lineRule="auto"/>
    </w:pPr>
    <w:rPr>
      <w:rFonts w:ascii="宋体" w:hAnsi="宋体"/>
      <w:sz w:val="24"/>
      <w:szCs w:val="32"/>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31">
    <w:name w:val="技3"/>
    <w:basedOn w:val="a3"/>
    <w:link w:val="3Char3"/>
    <w:qFormat/>
    <w:pPr>
      <w:numPr>
        <w:ilvl w:val="2"/>
        <w:numId w:val="6"/>
      </w:numPr>
      <w:spacing w:line="360" w:lineRule="auto"/>
      <w:jc w:val="left"/>
    </w:pPr>
    <w:rPr>
      <w:kern w:val="0"/>
      <w:sz w:val="24"/>
      <w:szCs w:val="20"/>
    </w:rPr>
  </w:style>
  <w:style w:type="paragraph" w:customStyle="1" w:styleId="1ff">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710">
    <w:name w:val="索引 71"/>
    <w:basedOn w:val="a3"/>
    <w:next w:val="a3"/>
    <w:pPr>
      <w:ind w:leftChars="1200" w:left="1200"/>
    </w:pPr>
    <w:rPr>
      <w:rFonts w:ascii="Times New Roman" w:hAnsi="Times New Roman"/>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1ff0">
    <w:name w:val="1"/>
    <w:basedOn w:val="a3"/>
    <w:next w:val="221"/>
    <w:pPr>
      <w:spacing w:after="120" w:line="480" w:lineRule="auto"/>
    </w:pPr>
    <w:rPr>
      <w:rFonts w:ascii="Times New Roman" w:hAnsi="Times New Roman"/>
      <w:szCs w:val="24"/>
    </w:rPr>
  </w:style>
  <w:style w:type="paragraph" w:customStyle="1" w:styleId="afffff8">
    <w:name w:val="表头样式"/>
    <w:basedOn w:val="afffff2"/>
    <w:pPr>
      <w:jc w:val="center"/>
    </w:pPr>
    <w:rPr>
      <w:rFonts w:cs="Times New Roman"/>
      <w:szCs w:val="20"/>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a">
    <w:name w:val="正文&gt;"/>
    <w:basedOn w:val="affff"/>
    <w:pPr>
      <w:numPr>
        <w:numId w:val="4"/>
      </w:numPr>
      <w:tabs>
        <w:tab w:val="clear" w:pos="1050"/>
        <w:tab w:val="left" w:pos="630"/>
      </w:tabs>
      <w:spacing w:line="400" w:lineRule="exact"/>
      <w:ind w:leftChars="0" w:left="0" w:firstLineChars="0" w:firstLine="0"/>
    </w:pPr>
    <w:rPr>
      <w:rFonts w:cs="宋体"/>
      <w:szCs w:val="20"/>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afffff9">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1ff1">
    <w:name w:val="正文首行缩进1"/>
    <w:basedOn w:val="a3"/>
    <w:link w:val="afffffa"/>
    <w:pPr>
      <w:tabs>
        <w:tab w:val="left" w:pos="360"/>
      </w:tabs>
      <w:spacing w:line="220" w:lineRule="exact"/>
      <w:ind w:left="360" w:hanging="360"/>
    </w:pPr>
    <w:rPr>
      <w:rFonts w:ascii="Times New Roman" w:hAnsi="Times New Roman"/>
      <w:kern w:val="0"/>
      <w:sz w:val="24"/>
      <w:szCs w:val="20"/>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1ff2">
    <w:name w:val="注释标题1"/>
    <w:basedOn w:val="a3"/>
    <w:next w:val="a3"/>
    <w:link w:val="afffffb"/>
    <w:pPr>
      <w:jc w:val="center"/>
    </w:pPr>
    <w:rPr>
      <w:rFonts w:ascii="Times New Roman" w:hAnsi="Times New Roman"/>
      <w:kern w:val="0"/>
      <w:sz w:val="24"/>
      <w:szCs w:val="20"/>
    </w:rPr>
  </w:style>
  <w:style w:type="paragraph" w:customStyle="1" w:styleId="2fb">
    <w:name w:val="列出段落2"/>
    <w:basedOn w:val="a3"/>
    <w:qFormat/>
    <w:pPr>
      <w:ind w:firstLineChars="200" w:firstLine="420"/>
    </w:p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12">
    <w:name w:val="Char12"/>
    <w:basedOn w:val="a3"/>
    <w:rPr>
      <w:rFonts w:ascii="Tahoma" w:hAnsi="Tahoma"/>
      <w:sz w:val="24"/>
      <w:szCs w:val="20"/>
    </w:rPr>
  </w:style>
  <w:style w:type="paragraph" w:customStyle="1" w:styleId="afffffc">
    <w:name w:val="样式 正文缩进 技术"/>
    <w:basedOn w:val="2f6"/>
    <w:pPr>
      <w:adjustRightInd/>
      <w:spacing w:line="400" w:lineRule="exact"/>
      <w:ind w:firstLineChars="200" w:firstLine="200"/>
      <w:textAlignment w:val="auto"/>
    </w:pPr>
    <w:rPr>
      <w:rFonts w:ascii="Arial" w:hAnsi="Arial" w:cs="宋体"/>
      <w:kern w:val="2"/>
      <w:sz w:val="21"/>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fd">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afffffd">
    <w:name w:val="正文缩进   技术 －表格"/>
    <w:basedOn w:val="affff5"/>
    <w:pPr>
      <w:spacing w:line="240" w:lineRule="auto"/>
      <w:ind w:firstLineChars="0" w:firstLine="0"/>
    </w:pPr>
    <w:rPr>
      <w:rFonts w:cs="宋体"/>
    </w:rPr>
  </w:style>
  <w:style w:type="paragraph" w:customStyle="1" w:styleId="Style425">
    <w:name w:val="_Style 425"/>
    <w:basedOn w:val="a3"/>
    <w:uiPriority w:val="99"/>
    <w:qFormat/>
    <w:pPr>
      <w:ind w:firstLineChars="200" w:firstLine="420"/>
    </w:p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sanxiang2">
    <w:name w:val="sanxiang2"/>
    <w:basedOn w:val="a3"/>
    <w:qFormat/>
    <w:pPr>
      <w:keepNext/>
      <w:snapToGrid w:val="0"/>
      <w:spacing w:beforeLines="200" w:before="624" w:afterLines="100" w:after="312"/>
      <w:jc w:val="center"/>
      <w:outlineLvl w:val="1"/>
    </w:pPr>
    <w:rPr>
      <w:rFonts w:ascii="黑体" w:eastAsia="黑体" w:hAnsi="宋体"/>
      <w:w w:val="90"/>
      <w:sz w:val="36"/>
      <w:szCs w:val="30"/>
    </w:rPr>
  </w:style>
  <w:style w:type="paragraph" w:customStyle="1" w:styleId="510">
    <w:name w:val="索引 51"/>
    <w:basedOn w:val="a3"/>
    <w:next w:val="a3"/>
    <w:pPr>
      <w:ind w:leftChars="800" w:left="800"/>
    </w:pPr>
    <w:rPr>
      <w:rFonts w:ascii="Times New Roman" w:hAnsi="Times New Roman"/>
      <w:szCs w:val="24"/>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5">
    <w:name w:val="纯文本11"/>
    <w:basedOn w:val="a3"/>
    <w:link w:val="CharChar3"/>
    <w:qFormat/>
    <w:pPr>
      <w:adjustRightInd w:val="0"/>
      <w:spacing w:line="312" w:lineRule="atLeast"/>
      <w:textAlignment w:val="baseline"/>
    </w:pPr>
    <w:rPr>
      <w:rFonts w:ascii="宋体" w:hAnsi="Courier New"/>
      <w:kern w:val="0"/>
      <w:sz w:val="20"/>
      <w:szCs w:val="20"/>
    </w:rPr>
  </w:style>
  <w:style w:type="paragraph" w:customStyle="1" w:styleId="2fc">
    <w:name w:val="正文四号首行缩进2"/>
    <w:basedOn w:val="a3"/>
    <w:qFormat/>
    <w:pPr>
      <w:ind w:firstLineChars="200" w:firstLine="560"/>
    </w:pPr>
    <w:rPr>
      <w:rFonts w:ascii="Times New Roman" w:hAnsi="Times New Roman"/>
      <w:sz w:val="28"/>
      <w:szCs w:val="21"/>
    </w:rPr>
  </w:style>
  <w:style w:type="paragraph" w:customStyle="1" w:styleId="afffffe">
    <w:name w:val="图形布置"/>
    <w:basedOn w:val="a3"/>
    <w:qFormat/>
    <w:pPr>
      <w:jc w:val="center"/>
    </w:pPr>
    <w:rPr>
      <w:rFonts w:ascii="Times New Roman" w:hAnsi="Times New Roman"/>
      <w:kern w:val="0"/>
      <w:szCs w:val="20"/>
    </w:rPr>
  </w:style>
  <w:style w:type="paragraph" w:customStyle="1" w:styleId="xl119">
    <w:name w:val="xl119"/>
    <w:basedOn w:val="a3"/>
    <w:qFormat/>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affffff">
    <w:name w:val="大目录"/>
    <w:basedOn w:val="a3"/>
    <w:qFormat/>
    <w:pPr>
      <w:jc w:val="center"/>
    </w:pPr>
    <w:rPr>
      <w:b/>
      <w:sz w:val="48"/>
    </w:rPr>
  </w:style>
  <w:style w:type="paragraph" w:customStyle="1" w:styleId="3a">
    <w:name w:val="样式3"/>
    <w:basedOn w:val="a3"/>
    <w:qFormat/>
    <w:pPr>
      <w:spacing w:line="300" w:lineRule="auto"/>
    </w:pPr>
    <w:rPr>
      <w:rFonts w:ascii="宋体" w:hAnsi="Times New Roman"/>
      <w:sz w:val="24"/>
      <w:szCs w:val="20"/>
    </w:rPr>
  </w:style>
  <w:style w:type="paragraph" w:customStyle="1" w:styleId="1ff3">
    <w:name w:val="表1"/>
    <w:basedOn w:val="a3"/>
    <w:qFormat/>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54">
    <w:name w:val="标题5"/>
    <w:basedOn w:val="2f6"/>
    <w:next w:val="a3"/>
    <w:qFormat/>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76">
    <w:name w:val="xl76"/>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45">
    <w:name w:val="xl45"/>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3">
    <w:name w:val="xl123"/>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98">
    <w:name w:val="xl98"/>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56">
    <w:name w:val="样式5"/>
    <w:basedOn w:val="a3"/>
    <w:next w:val="a3"/>
    <w:qFormat/>
    <w:pPr>
      <w:wordWrap w:val="0"/>
      <w:overflowPunct w:val="0"/>
      <w:spacing w:line="480" w:lineRule="exact"/>
      <w:jc w:val="center"/>
    </w:pPr>
    <w:rPr>
      <w:rFonts w:ascii="宋体" w:hAnsi="宋体" w:cs="Arial"/>
      <w:sz w:val="24"/>
      <w:szCs w:val="24"/>
    </w:rPr>
  </w:style>
  <w:style w:type="paragraph" w:customStyle="1" w:styleId="affffff0">
    <w:name w:val="段"/>
    <w:qFormat/>
    <w:pPr>
      <w:autoSpaceDE w:val="0"/>
      <w:autoSpaceDN w:val="0"/>
      <w:ind w:firstLineChars="200" w:firstLine="200"/>
      <w:jc w:val="both"/>
    </w:pPr>
    <w:rPr>
      <w:rFonts w:ascii="宋体"/>
      <w:sz w:val="21"/>
    </w:r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8">
    <w:name w:val="Char Char8"/>
    <w:basedOn w:val="a3"/>
    <w:qFormat/>
    <w:rPr>
      <w:rFonts w:ascii="Tahoma" w:hAnsi="Tahoma"/>
      <w:sz w:val="24"/>
      <w:szCs w:val="20"/>
    </w:rPr>
  </w:style>
  <w:style w:type="paragraph" w:customStyle="1" w:styleId="Arial14BR">
    <w:name w:val="Arial 14B R"/>
    <w:basedOn w:val="a3"/>
    <w:qFormat/>
    <w:pPr>
      <w:jc w:val="right"/>
    </w:pPr>
    <w:rPr>
      <w:rFonts w:ascii="Times New Roman" w:hAnsi="Times New Roman"/>
      <w:b/>
      <w:sz w:val="28"/>
      <w:szCs w:val="20"/>
    </w:rPr>
  </w:style>
  <w:style w:type="paragraph" w:customStyle="1" w:styleId="affffff1">
    <w:name w:val="通用"/>
    <w:basedOn w:val="a3"/>
    <w:qFormat/>
    <w:pPr>
      <w:tabs>
        <w:tab w:val="left" w:pos="840"/>
      </w:tabs>
      <w:spacing w:after="312"/>
      <w:ind w:left="840" w:hanging="840"/>
    </w:pPr>
    <w:rPr>
      <w:rFonts w:ascii="Times New Roman" w:hAnsi="Times New Roman"/>
      <w:szCs w:val="20"/>
    </w:rPr>
  </w:style>
  <w:style w:type="paragraph" w:customStyle="1" w:styleId="1ff4">
    <w:name w:val="纯文本1"/>
    <w:basedOn w:val="a3"/>
    <w:rPr>
      <w:rFonts w:ascii="宋体" w:hAnsi="Courier New"/>
      <w:kern w:val="10"/>
      <w:sz w:val="20"/>
      <w:szCs w:val="20"/>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font8">
    <w:name w:val="font8"/>
    <w:basedOn w:val="a3"/>
    <w:qFormat/>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BodyText21">
    <w:name w:val="Body Text 21"/>
    <w:basedOn w:val="a3"/>
    <w:qFormat/>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00">
    <w:name w:val="xl100"/>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f2">
    <w:name w:val="图形题注"/>
    <w:basedOn w:val="ad"/>
    <w:pPr>
      <w:adjustRightInd w:val="0"/>
      <w:ind w:rightChars="100" w:right="210"/>
      <w:jc w:val="center"/>
    </w:pPr>
    <w:rPr>
      <w:rFonts w:eastAsia="楷体_GB2312"/>
      <w:spacing w:val="10"/>
      <w:kern w:val="0"/>
      <w:sz w:val="21"/>
    </w:rPr>
  </w:style>
  <w:style w:type="paragraph" w:customStyle="1" w:styleId="1f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610">
    <w:name w:val="索引 61"/>
    <w:basedOn w:val="a3"/>
    <w:next w:val="a3"/>
    <w:qFormat/>
    <w:pPr>
      <w:ind w:leftChars="1000" w:left="1000"/>
    </w:pPr>
    <w:rPr>
      <w:rFonts w:ascii="Times New Roman" w:hAnsi="Times New Roman"/>
      <w:szCs w:val="24"/>
    </w:rPr>
  </w:style>
  <w:style w:type="paragraph" w:customStyle="1" w:styleId="affffff3">
    <w:name w:val="封面标准文稿编辑信息"/>
    <w:qFormat/>
    <w:pPr>
      <w:spacing w:before="180" w:line="180" w:lineRule="exact"/>
      <w:jc w:val="center"/>
    </w:pPr>
    <w:rPr>
      <w:rFonts w:ascii="宋体"/>
      <w:sz w:val="21"/>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affffff4">
    <w:name w:val="图示标题"/>
    <w:basedOn w:val="affff5"/>
    <w:qFormat/>
    <w:pPr>
      <w:jc w:val="center"/>
    </w:pPr>
    <w:rPr>
      <w:rFonts w:cs="宋体"/>
    </w:rPr>
  </w:style>
  <w:style w:type="paragraph" w:customStyle="1" w:styleId="1ff6">
    <w:name w:val="样式1"/>
    <w:basedOn w:val="afffff4"/>
    <w:link w:val="1ff7"/>
    <w:qFormat/>
    <w:pPr>
      <w:keepLines/>
      <w:tabs>
        <w:tab w:val="left" w:pos="0"/>
      </w:tabs>
      <w:spacing w:before="280" w:after="290" w:line="372" w:lineRule="auto"/>
    </w:pPr>
    <w:rPr>
      <w:rFonts w:hAnsi="Arial"/>
      <w:b/>
      <w:sz w:val="21"/>
    </w:rPr>
  </w:style>
  <w:style w:type="paragraph" w:customStyle="1" w:styleId="a2">
    <w:name w:val="技正"/>
    <w:basedOn w:val="a3"/>
    <w:link w:val="Charfe"/>
    <w:qFormat/>
    <w:pPr>
      <w:numPr>
        <w:numId w:val="13"/>
      </w:numPr>
      <w:spacing w:line="360" w:lineRule="auto"/>
    </w:pPr>
    <w:rPr>
      <w:rFonts w:ascii="Times New Roman" w:hAnsi="Times New Roman"/>
      <w:sz w:val="24"/>
      <w:szCs w:val="24"/>
    </w:rPr>
  </w:style>
  <w:style w:type="paragraph" w:customStyle="1" w:styleId="affffff5">
    <w:name w:val="样式"/>
    <w:qFormat/>
    <w:pPr>
      <w:widowControl w:val="0"/>
      <w:autoSpaceDE w:val="0"/>
      <w:autoSpaceDN w:val="0"/>
      <w:adjustRightInd w:val="0"/>
    </w:pPr>
    <w:rPr>
      <w:sz w:val="24"/>
      <w:szCs w:val="24"/>
    </w:rPr>
  </w:style>
  <w:style w:type="paragraph" w:customStyle="1" w:styleId="313">
    <w:name w:val="正文文本 31"/>
    <w:basedOn w:val="a3"/>
    <w:link w:val="3b"/>
    <w:pPr>
      <w:spacing w:line="312" w:lineRule="auto"/>
    </w:pPr>
    <w:rPr>
      <w:rFonts w:ascii="Times New Roman" w:hAnsi="Times New Roman"/>
      <w:color w:val="FF0000"/>
      <w:kern w:val="0"/>
      <w:sz w:val="22"/>
      <w:szCs w:val="20"/>
    </w:rPr>
  </w:style>
  <w:style w:type="paragraph" w:customStyle="1" w:styleId="affffff6">
    <w:name w:val="标书原文"/>
    <w:basedOn w:val="a3"/>
    <w:link w:val="CharChar4"/>
    <w:pPr>
      <w:ind w:leftChars="210" w:left="441" w:firstLine="380"/>
      <w:jc w:val="left"/>
    </w:pPr>
    <w:rPr>
      <w:rFonts w:ascii="Arial" w:eastAsia="楷体_GB2312" w:hAnsi="Arial"/>
      <w:i/>
      <w:kern w:val="0"/>
      <w:sz w:val="18"/>
      <w:szCs w:val="20"/>
      <w:u w:val="words"/>
    </w:rPr>
  </w:style>
  <w:style w:type="paragraph" w:customStyle="1" w:styleId="HeaderOdd">
    <w:name w:val="Header Odd"/>
    <w:basedOn w:val="1ff8"/>
    <w:pPr>
      <w:widowControl/>
      <w:pBdr>
        <w:bottom w:val="single" w:sz="4" w:space="1" w:color="4F81BD"/>
      </w:pBdr>
      <w:jc w:val="right"/>
    </w:pPr>
    <w:rPr>
      <w:rFonts w:ascii="Calibri" w:hAnsi="Calibri"/>
      <w:b/>
      <w:bCs/>
      <w:color w:val="1F497D"/>
      <w:kern w:val="0"/>
      <w:sz w:val="20"/>
      <w:szCs w:val="23"/>
    </w:rPr>
  </w:style>
  <w:style w:type="paragraph" w:customStyle="1" w:styleId="1ff8">
    <w:name w:val="无间隔1"/>
    <w:pPr>
      <w:widowControl w:val="0"/>
      <w:jc w:val="both"/>
    </w:pPr>
    <w:rPr>
      <w:rFonts w:ascii="宋体" w:hAnsi="Times New Roman"/>
      <w:kern w:val="2"/>
      <w:sz w:val="24"/>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t2">
    <w:name w:val="t2"/>
    <w:basedOn w:val="a3"/>
    <w:pPr>
      <w:spacing w:line="360" w:lineRule="auto"/>
      <w:outlineLvl w:val="1"/>
    </w:pPr>
    <w:rPr>
      <w:b/>
      <w:sz w:val="32"/>
      <w:szCs w:val="32"/>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111">
    <w:name w:val="列出段落111"/>
    <w:basedOn w:val="a3"/>
    <w:qFormat/>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411">
    <w:name w:val="索引 41"/>
    <w:basedOn w:val="a3"/>
    <w:next w:val="a3"/>
    <w:qFormat/>
    <w:pPr>
      <w:ind w:leftChars="600" w:left="600"/>
    </w:pPr>
    <w:rPr>
      <w:rFonts w:ascii="Times New Roman" w:hAnsi="Times New Roman"/>
      <w:szCs w:val="24"/>
    </w:rPr>
  </w:style>
  <w:style w:type="paragraph" w:customStyle="1" w:styleId="list2">
    <w:name w:val="list2"/>
    <w:basedOn w:val="a3"/>
    <w:qFormat/>
    <w:pPr>
      <w:widowControl/>
      <w:spacing w:after="40"/>
      <w:ind w:left="1080" w:hanging="360"/>
      <w:jc w:val="left"/>
    </w:pPr>
    <w:rPr>
      <w:rFonts w:ascii="Times New Roman" w:hAnsi="Times New Roman"/>
      <w:kern w:val="0"/>
      <w:sz w:val="20"/>
      <w:szCs w:val="20"/>
    </w:rPr>
  </w:style>
  <w:style w:type="paragraph" w:customStyle="1" w:styleId="affffff7">
    <w:name w:val="常用正文"/>
    <w:basedOn w:val="a3"/>
    <w:qFormat/>
    <w:pPr>
      <w:spacing w:line="360" w:lineRule="auto"/>
      <w:ind w:leftChars="200" w:left="200"/>
    </w:pPr>
    <w:rPr>
      <w:rFonts w:ascii="宋体" w:hAnsi="Times New Roman"/>
      <w:sz w:val="24"/>
      <w:szCs w:val="24"/>
    </w:rPr>
  </w:style>
  <w:style w:type="paragraph" w:customStyle="1" w:styleId="Tabletext">
    <w:name w:val="Tabletext"/>
    <w:basedOn w:val="a3"/>
    <w:qFormat/>
    <w:pPr>
      <w:keepLines/>
      <w:spacing w:after="120" w:line="240" w:lineRule="atLeast"/>
      <w:jc w:val="left"/>
    </w:pPr>
    <w:rPr>
      <w:rFonts w:ascii="宋体" w:hAnsi="Times New Roman"/>
      <w:snapToGrid w:val="0"/>
      <w:kern w:val="0"/>
      <w:sz w:val="20"/>
      <w:szCs w:val="24"/>
    </w:rPr>
  </w:style>
  <w:style w:type="paragraph" w:customStyle="1" w:styleId="Normal0">
    <w:name w:val="Normal0"/>
    <w:qFormat/>
    <w:rPr>
      <w:rFonts w:ascii="Times New Roman" w:hAnsi="Times New Roman"/>
      <w:lang w:eastAsia="en-US"/>
    </w:rPr>
  </w:style>
  <w:style w:type="paragraph" w:customStyle="1" w:styleId="affffff8">
    <w:name w:val="常用标题"/>
    <w:basedOn w:val="5"/>
    <w:next w:val="affffff7"/>
    <w:qFormat/>
    <w:pPr>
      <w:keepNext/>
      <w:keepLines/>
      <w:numPr>
        <w:ilvl w:val="0"/>
        <w:numId w:val="0"/>
      </w:numPr>
      <w:tabs>
        <w:tab w:val="clear" w:pos="2551"/>
        <w:tab w:val="left" w:pos="420"/>
        <w:tab w:val="left" w:pos="425"/>
      </w:tabs>
      <w:spacing w:line="360" w:lineRule="auto"/>
      <w:ind w:left="420" w:hanging="425"/>
      <w:outlineLvl w:val="3"/>
    </w:pPr>
    <w:rPr>
      <w:rFonts w:ascii="楷体_GB2312" w:eastAsia="楷体_GB2312" w:hAnsi="Arial"/>
      <w:b/>
      <w:bCs/>
      <w:kern w:val="2"/>
      <w:sz w:val="24"/>
      <w:szCs w:val="24"/>
    </w:rPr>
  </w:style>
  <w:style w:type="paragraph" w:customStyle="1" w:styleId="affffff9">
    <w:name w:val="表格正文"/>
    <w:qFormat/>
    <w:pPr>
      <w:spacing w:line="276" w:lineRule="auto"/>
      <w:jc w:val="center"/>
    </w:pPr>
    <w:rPr>
      <w:kern w:val="2"/>
      <w:sz w:val="21"/>
      <w:szCs w:val="21"/>
    </w:rPr>
  </w:style>
  <w:style w:type="paragraph" w:customStyle="1" w:styleId="affffffa">
    <w:name w:val="表格标题"/>
    <w:basedOn w:val="a3"/>
    <w:qFormat/>
    <w:pPr>
      <w:spacing w:line="312" w:lineRule="auto"/>
      <w:ind w:firstLineChars="200" w:firstLine="200"/>
      <w:jc w:val="center"/>
    </w:pPr>
    <w:rPr>
      <w:rFonts w:ascii="Arial" w:hAnsi="Arial"/>
      <w:b/>
      <w:kern w:val="21"/>
      <w:szCs w:val="18"/>
    </w:rPr>
  </w:style>
  <w:style w:type="paragraph" w:customStyle="1" w:styleId="HeaderLeft">
    <w:name w:val="Header Left"/>
    <w:basedOn w:val="af6"/>
    <w:qFormat/>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4H4h4FirstSubheadingsect1234RefHeading1rh1se">
    <w:name w:val="样式 标题 4H4h4First Subheadingsect 1.2.3.4Ref Heading 1rh1se..."/>
    <w:basedOn w:val="40"/>
    <w:qFormat/>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1-zy">
    <w:name w:val="符号1-zy"/>
    <w:basedOn w:val="a3"/>
    <w:qFormat/>
    <w:pPr>
      <w:tabs>
        <w:tab w:val="left" w:pos="0"/>
      </w:tabs>
      <w:spacing w:line="360" w:lineRule="auto"/>
      <w:ind w:left="420" w:hanging="420"/>
    </w:pPr>
    <w:rPr>
      <w:b/>
      <w:sz w:val="24"/>
      <w:szCs w:val="24"/>
    </w:rPr>
  </w:style>
  <w:style w:type="paragraph" w:customStyle="1" w:styleId="KY">
    <w:name w:val="KY正文样式"/>
    <w:basedOn w:val="a3"/>
    <w:qFormat/>
    <w:pPr>
      <w:spacing w:beforeLines="25" w:before="25" w:afterLines="25" w:after="25" w:line="300" w:lineRule="auto"/>
      <w:ind w:firstLineChars="200" w:firstLine="200"/>
    </w:pPr>
    <w:rPr>
      <w:sz w:val="24"/>
      <w:szCs w:val="24"/>
    </w:rPr>
  </w:style>
  <w:style w:type="character" w:customStyle="1" w:styleId="55CharChar">
    <w:name w:val="55 Char Char"/>
    <w:qFormat/>
    <w:rPr>
      <w:rFonts w:eastAsia="宋体"/>
      <w:kern w:val="2"/>
      <w:sz w:val="24"/>
      <w:lang w:val="en-US" w:eastAsia="zh-CN"/>
    </w:rPr>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Char">
    <w:name w:val="正文11 Char"/>
    <w:link w:val="113"/>
    <w:qFormat/>
    <w:rPr>
      <w:sz w:val="24"/>
    </w:rPr>
  </w:style>
  <w:style w:type="character" w:customStyle="1" w:styleId="Charf7">
    <w:name w:val="无间隔 Char"/>
    <w:link w:val="1f7"/>
    <w:locked/>
    <w:rPr>
      <w:rFonts w:ascii="Calibri" w:hAnsi="Calibri"/>
      <w:sz w:val="22"/>
      <w:lang w:val="en-US" w:eastAsia="zh-CN" w:bidi="ar-SA"/>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1ff9">
    <w:name w:val="纯文本字符1"/>
    <w:rPr>
      <w:rFonts w:ascii="宋体" w:eastAsia="宋体" w:hAnsi="Courier"/>
    </w:rPr>
  </w:style>
  <w:style w:type="character" w:customStyle="1" w:styleId="116">
    <w:name w:val="页码11"/>
    <w:rPr>
      <w:rFonts w:cs="Times New Roman"/>
    </w:rPr>
  </w:style>
  <w:style w:type="character" w:customStyle="1" w:styleId="1ffa">
    <w:name w:val="网格型浅色1"/>
    <w:rPr>
      <w:b/>
      <w:smallCaps/>
      <w:color w:val="C0504D"/>
      <w:spacing w:val="5"/>
      <w:u w:val="single"/>
    </w:rPr>
  </w:style>
  <w:style w:type="character" w:customStyle="1" w:styleId="Char30">
    <w:name w:val="文档结构图 Char3"/>
    <w:link w:val="af"/>
    <w:uiPriority w:val="99"/>
    <w:semiHidden/>
    <w:locked/>
    <w:rPr>
      <w:rFonts w:cs="Times New Roman"/>
      <w:kern w:val="2"/>
      <w:sz w:val="24"/>
      <w:szCs w:val="24"/>
    </w:rPr>
  </w:style>
  <w:style w:type="character" w:customStyle="1" w:styleId="3Char1">
    <w:name w:val="正文文本缩进 3 Char"/>
    <w:link w:val="320"/>
    <w:locked/>
    <w:rPr>
      <w:rFonts w:ascii="宋体" w:eastAsia="宋体" w:hAnsi="宋体"/>
      <w:sz w:val="20"/>
    </w:rPr>
  </w:style>
  <w:style w:type="character" w:customStyle="1" w:styleId="Chara">
    <w:name w:val="普通(网站) Char"/>
    <w:link w:val="afb"/>
    <w:rPr>
      <w:rFonts w:ascii="宋体" w:hAnsi="宋体" w:cs="宋体"/>
      <w:sz w:val="24"/>
      <w:szCs w:val="24"/>
    </w:rPr>
  </w:style>
  <w:style w:type="character" w:customStyle="1" w:styleId="CharChar11">
    <w:name w:val="Char Char11"/>
    <w:rPr>
      <w:rFonts w:ascii="Arial" w:eastAsia="黑体" w:hAnsi="Arial"/>
      <w:sz w:val="21"/>
      <w:lang w:val="en-US" w:eastAsia="zh-CN"/>
    </w:rPr>
  </w:style>
  <w:style w:type="character" w:customStyle="1" w:styleId="v">
    <w:name w:val="v"/>
    <w:basedOn w:val="a6"/>
  </w:style>
  <w:style w:type="character" w:customStyle="1" w:styleId="4dashChar">
    <w:name w:val="4 dash Char"/>
    <w:qFormat/>
    <w:rPr>
      <w:rFonts w:ascii="宋体" w:hAnsi="MS Sans Serif"/>
      <w:b/>
      <w:sz w:val="24"/>
    </w:rPr>
  </w:style>
  <w:style w:type="character" w:customStyle="1" w:styleId="BalloonTextChar1">
    <w:name w:val="Balloon Text Char1"/>
    <w:uiPriority w:val="99"/>
    <w:semiHidden/>
    <w:qFormat/>
    <w:rPr>
      <w:rFonts w:ascii="Calibri" w:hAnsi="Calibri"/>
      <w:kern w:val="2"/>
      <w:sz w:val="16"/>
      <w:szCs w:val="0"/>
    </w:rPr>
  </w:style>
  <w:style w:type="character" w:customStyle="1" w:styleId="1Char1">
    <w:name w:val="样式1 Char"/>
    <w:qFormat/>
    <w:rPr>
      <w:rFonts w:ascii="宋体" w:eastAsia="宋体" w:hAnsi="宋体" w:cs="Times New Roman"/>
      <w:color w:val="000000"/>
      <w:szCs w:val="20"/>
    </w:rPr>
  </w:style>
  <w:style w:type="character" w:customStyle="1" w:styleId="3Char2">
    <w:name w:val="正文文本缩进 3 Char2"/>
    <w:link w:val="35"/>
    <w:qFormat/>
    <w:rPr>
      <w:kern w:val="2"/>
      <w:sz w:val="16"/>
      <w:szCs w:val="16"/>
    </w:rPr>
  </w:style>
  <w:style w:type="character" w:customStyle="1" w:styleId="Char13">
    <w:name w:val="正文文本 Char1"/>
    <w:qFormat/>
    <w:rPr>
      <w:rFonts w:ascii="Times New Roman" w:eastAsia="宋体" w:hAnsi="Times New Roman"/>
      <w:kern w:val="0"/>
      <w:sz w:val="20"/>
    </w:rPr>
  </w:style>
  <w:style w:type="character" w:customStyle="1" w:styleId="Charff">
    <w:name w:val="正文首行缩进 Char"/>
    <w:qFormat/>
    <w:locked/>
    <w:rPr>
      <w:rFonts w:ascii="Calibri" w:eastAsia="宋体" w:hAnsi="Calibri"/>
      <w:kern w:val="2"/>
      <w:sz w:val="22"/>
    </w:rPr>
  </w:style>
  <w:style w:type="character" w:customStyle="1" w:styleId="TableTextCharChar">
    <w:name w:val="Table Text Char Char"/>
    <w:link w:val="TableTextChar"/>
    <w:qFormat/>
    <w:rPr>
      <w:rFonts w:ascii="Arial" w:hAnsi="Arial"/>
      <w:kern w:val="2"/>
      <w:sz w:val="18"/>
      <w:szCs w:val="24"/>
      <w:lang w:val="en-US" w:eastAsia="zh-CN" w:bidi="ar-SA"/>
    </w:rPr>
  </w:style>
  <w:style w:type="character" w:customStyle="1" w:styleId="7Char">
    <w:name w:val="标题 7 Char"/>
    <w:link w:val="7"/>
    <w:uiPriority w:val="9"/>
    <w:qFormat/>
    <w:locked/>
    <w:rPr>
      <w:rFonts w:ascii="Times New Roman" w:eastAsia="宋体" w:hAnsi="Times New Roman"/>
      <w:sz w:val="20"/>
    </w:rPr>
  </w:style>
  <w:style w:type="character" w:customStyle="1" w:styleId="Char2">
    <w:name w:val="纯文本 Char"/>
    <w:link w:val="af1"/>
    <w:uiPriority w:val="99"/>
    <w:semiHidden/>
    <w:qFormat/>
    <w:rPr>
      <w:rFonts w:ascii="宋体" w:hAnsi="Courier New" w:cs="Courier New"/>
      <w:kern w:val="2"/>
      <w:sz w:val="21"/>
      <w:szCs w:val="21"/>
    </w:rPr>
  </w:style>
  <w:style w:type="character" w:customStyle="1" w:styleId="act-preact-pre-disable">
    <w:name w:val="act-pre act-pre-disable"/>
    <w:basedOn w:val="a6"/>
    <w:qFormat/>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CharChar18">
    <w:name w:val="Char Char18"/>
    <w:qFormat/>
    <w:rPr>
      <w:rFonts w:ascii="Arial" w:eastAsia="黑体" w:hAnsi="Arial"/>
      <w:kern w:val="2"/>
      <w:sz w:val="24"/>
    </w:rPr>
  </w:style>
  <w:style w:type="character" w:customStyle="1" w:styleId="Charf2">
    <w:name w:val="哈哈正文 Char"/>
    <w:link w:val="afffb"/>
    <w:qFormat/>
    <w:rPr>
      <w:rFonts w:ascii="宋体" w:hAnsi="宋体" w:cs="宋体"/>
      <w:kern w:val="2"/>
      <w:sz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fffa">
    <w:name w:val="正文首行缩进字符"/>
    <w:link w:val="1ff1"/>
    <w:qFormat/>
    <w:locked/>
    <w:rPr>
      <w:sz w:val="24"/>
    </w:rPr>
  </w:style>
  <w:style w:type="character" w:customStyle="1" w:styleId="fn11">
    <w:name w:val="fn11"/>
    <w:qFormat/>
    <w:rPr>
      <w:color w:val="116095"/>
      <w:sz w:val="24"/>
      <w:szCs w:val="24"/>
    </w:rPr>
  </w:style>
  <w:style w:type="character" w:customStyle="1" w:styleId="1CharChar0">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eastAsia="宋体"/>
      <w:sz w:val="24"/>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basedOn w:val="a6"/>
    <w:qFormat/>
  </w:style>
  <w:style w:type="character" w:customStyle="1" w:styleId="style41">
    <w:name w:val="style41"/>
    <w:qFormat/>
    <w:rPr>
      <w:color w:val="000000"/>
    </w:rPr>
  </w:style>
  <w:style w:type="character" w:customStyle="1" w:styleId="Char14">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ffb">
    <w:name w:val="书籍标题1"/>
    <w:qFormat/>
    <w:rPr>
      <w:b/>
      <w:smallCaps/>
      <w:spacing w:val="5"/>
    </w:rPr>
  </w:style>
  <w:style w:type="character" w:customStyle="1" w:styleId="2Char5">
    <w:name w:val="样式 正文缩进 + 首行缩进:  2 字符 Char"/>
    <w:link w:val="2f5"/>
    <w:qFormat/>
    <w:rPr>
      <w:sz w:val="24"/>
    </w:rPr>
  </w:style>
  <w:style w:type="character" w:customStyle="1" w:styleId="3Char30">
    <w:name w:val="标题 3 Char3"/>
    <w:qFormat/>
    <w:rPr>
      <w:rFonts w:ascii="Calibri" w:eastAsia="宋体" w:hAnsi="Calibri"/>
      <w:b/>
      <w:kern w:val="0"/>
      <w:sz w:val="32"/>
    </w:rPr>
  </w:style>
  <w:style w:type="character" w:customStyle="1" w:styleId="text0">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2">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
    <w:name w:val="列表框1 Char Char"/>
    <w:link w:val="10"/>
    <w:qFormat/>
    <w:locked/>
    <w:rPr>
      <w:rFonts w:ascii="宋体" w:hAnsi="宋体"/>
      <w:kern w:val="2"/>
      <w:sz w:val="21"/>
      <w:szCs w:val="21"/>
    </w:rPr>
  </w:style>
  <w:style w:type="character" w:customStyle="1" w:styleId="2Char10">
    <w:name w:val="标题 2 Char1"/>
    <w:qFormat/>
    <w:rPr>
      <w:rFonts w:ascii="宋体" w:eastAsia="宋体" w:hAnsi="宋体"/>
      <w:b/>
      <w:kern w:val="0"/>
      <w:sz w:val="20"/>
    </w:rPr>
  </w:style>
  <w:style w:type="character" w:customStyle="1" w:styleId="2fa">
    <w:name w:val="正文首行缩进 2字符"/>
    <w:link w:val="215"/>
    <w:qFormat/>
    <w:locked/>
    <w:rPr>
      <w:rFonts w:ascii="Calibri" w:hAnsi="Calibri"/>
      <w:color w:val="000000"/>
      <w:kern w:val="2"/>
      <w:sz w:val="22"/>
    </w:rPr>
  </w:style>
  <w:style w:type="character" w:customStyle="1" w:styleId="maincCharChar">
    <w:name w:val="！main_c Char Char"/>
    <w:qFormat/>
    <w:rPr>
      <w:rFonts w:eastAsia="宋体"/>
      <w:kern w:val="2"/>
      <w:sz w:val="28"/>
      <w:lang w:val="en-US" w:eastAsia="zh-CN"/>
    </w:rPr>
  </w:style>
  <w:style w:type="character" w:customStyle="1" w:styleId="Charfc">
    <w:name w:val="标准正文样式 Char"/>
    <w:link w:val="afffff7"/>
    <w:qFormat/>
    <w:rPr>
      <w:szCs w:val="24"/>
    </w:rPr>
  </w:style>
  <w:style w:type="character" w:customStyle="1" w:styleId="Char8">
    <w:name w:val="副标题 Char"/>
    <w:link w:val="af8"/>
    <w:qFormat/>
    <w:locked/>
    <w:rPr>
      <w:rFonts w:ascii="Cambria" w:hAnsi="Cambria"/>
      <w:b/>
      <w:kern w:val="28"/>
      <w:sz w:val="32"/>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ffffb">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5">
    <w:name w:val="文档结构图 Char1"/>
    <w:qFormat/>
    <w:rPr>
      <w:rFonts w:ascii="宋体" w:eastAsia="宋体"/>
      <w:sz w:val="18"/>
    </w:rPr>
  </w:style>
  <w:style w:type="character" w:customStyle="1" w:styleId="811">
    <w:name w:val="标题 8字符1"/>
    <w:qFormat/>
    <w:rPr>
      <w:rFonts w:ascii="Cambria" w:eastAsia="宋体" w:hAnsi="Cambria"/>
      <w:kern w:val="2"/>
      <w:sz w:val="24"/>
    </w:rPr>
  </w:style>
  <w:style w:type="character" w:customStyle="1" w:styleId="1ffc">
    <w:name w:val="正文首行缩进字符1"/>
    <w:qFormat/>
    <w:rPr>
      <w:rFonts w:ascii="Times New Roman" w:eastAsia="宋体" w:hAnsi="Times New Roman"/>
      <w:kern w:val="0"/>
      <w:sz w:val="20"/>
    </w:rPr>
  </w:style>
  <w:style w:type="character" w:customStyle="1" w:styleId="8Char0">
    <w:name w:val="技8 Char"/>
    <w:link w:val="81"/>
    <w:qFormat/>
    <w:rPr>
      <w:rFonts w:ascii="宋体" w:hAnsi="宋体"/>
      <w:kern w:val="2"/>
      <w:sz w:val="24"/>
      <w:szCs w:val="24"/>
    </w:rPr>
  </w:style>
  <w:style w:type="character" w:customStyle="1" w:styleId="1ffd">
    <w:name w:val="批注引用1"/>
    <w:qFormat/>
    <w:rPr>
      <w:sz w:val="21"/>
    </w:rPr>
  </w:style>
  <w:style w:type="character" w:customStyle="1" w:styleId="1ffe">
    <w:name w:val="页码1"/>
    <w:qFormat/>
  </w:style>
  <w:style w:type="character" w:customStyle="1" w:styleId="act-next">
    <w:name w:val="act-next"/>
    <w:basedOn w:val="a6"/>
    <w:qFormat/>
  </w:style>
  <w:style w:type="character" w:customStyle="1" w:styleId="Charf1">
    <w:name w:val="列出段落 Char"/>
    <w:link w:val="37"/>
    <w:uiPriority w:val="34"/>
    <w:qFormat/>
    <w:locked/>
    <w:rPr>
      <w:rFonts w:ascii="Calibri" w:hAnsi="Calibri"/>
      <w:kern w:val="2"/>
      <w:sz w:val="22"/>
    </w:rPr>
  </w:style>
  <w:style w:type="character" w:customStyle="1" w:styleId="2Char20">
    <w:name w:val="标题 2 Char2"/>
    <w:qFormat/>
    <w:rPr>
      <w:rFonts w:ascii="Cambria" w:eastAsia="宋体" w:hAnsi="Cambria"/>
      <w:b/>
      <w:kern w:val="0"/>
      <w:sz w:val="32"/>
    </w:rPr>
  </w:style>
  <w:style w:type="character" w:customStyle="1" w:styleId="412">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Char16">
    <w:name w:val="批注主题 Char1"/>
    <w:qFormat/>
    <w:rPr>
      <w:b/>
    </w:rPr>
  </w:style>
  <w:style w:type="character" w:customStyle="1" w:styleId="Charf">
    <w:name w:val="文档结构图 Char"/>
    <w:link w:val="2e"/>
    <w:uiPriority w:val="99"/>
    <w:qFormat/>
    <w:locked/>
    <w:rPr>
      <w:shd w:val="clear" w:color="auto" w:fill="000080"/>
    </w:rPr>
  </w:style>
  <w:style w:type="character" w:customStyle="1" w:styleId="55Char">
    <w:name w:val="55 Char"/>
    <w:qFormat/>
    <w:rPr>
      <w:kern w:val="2"/>
      <w:sz w:val="24"/>
    </w:rPr>
  </w:style>
  <w:style w:type="character" w:customStyle="1" w:styleId="1Char20">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8Char">
    <w:name w:val="标题 8 Char"/>
    <w:link w:val="8"/>
    <w:qFormat/>
    <w:locked/>
    <w:rPr>
      <w:rFonts w:ascii="Times New Roman" w:hAnsi="Times New Roman"/>
      <w:i/>
    </w:rPr>
  </w:style>
  <w:style w:type="character" w:customStyle="1" w:styleId="1fff">
    <w:name w:val="正文文本缩进字符1"/>
    <w:qFormat/>
    <w:rPr>
      <w:rFonts w:ascii="Times New Roman" w:eastAsia="宋体" w:hAnsi="Times New Roman"/>
      <w:sz w:val="20"/>
    </w:rPr>
  </w:style>
  <w:style w:type="character" w:customStyle="1" w:styleId="1Char0">
    <w:name w:val="技1 Char"/>
    <w:link w:val="11"/>
    <w:qFormat/>
    <w:rPr>
      <w:rFonts w:ascii="Arial" w:hAnsi="宋体"/>
      <w:b/>
      <w:kern w:val="2"/>
      <w:sz w:val="32"/>
      <w:szCs w:val="24"/>
    </w:rPr>
  </w:style>
  <w:style w:type="character" w:customStyle="1" w:styleId="11-a-a">
    <w:name w:val="11-a-a"/>
    <w:basedOn w:val="a6"/>
    <w:qFormat/>
  </w:style>
  <w:style w:type="character" w:customStyle="1" w:styleId="3Char">
    <w:name w:val="标题 3 Char"/>
    <w:link w:val="30"/>
    <w:qFormat/>
    <w:locked/>
    <w:rPr>
      <w:rFonts w:ascii="Times New Roman" w:hAnsi="Times New Roman"/>
      <w:b/>
      <w:sz w:val="32"/>
    </w:rPr>
  </w:style>
  <w:style w:type="character" w:customStyle="1" w:styleId="CharChar13">
    <w:name w:val="Char Char13"/>
    <w:qFormat/>
    <w:rPr>
      <w:rFonts w:eastAsia="昆仑仿宋"/>
      <w:b/>
      <w:sz w:val="24"/>
      <w:lang w:val="en-US" w:eastAsia="zh-CN"/>
    </w:rPr>
  </w:style>
  <w:style w:type="character" w:customStyle="1" w:styleId="Charf5">
    <w:name w:val="智业正文 Char"/>
    <w:link w:val="affff9"/>
    <w:qFormat/>
    <w:rPr>
      <w:kern w:val="2"/>
      <w:sz w:val="24"/>
    </w:rPr>
  </w:style>
  <w:style w:type="character" w:customStyle="1" w:styleId="Char32">
    <w:name w:val="日期 Char3"/>
    <w:link w:val="af2"/>
    <w:qFormat/>
    <w:rPr>
      <w:sz w:val="21"/>
    </w:rPr>
  </w:style>
  <w:style w:type="character" w:customStyle="1" w:styleId="con">
    <w:name w:val="con"/>
    <w:basedOn w:val="a6"/>
    <w:qFormat/>
  </w:style>
  <w:style w:type="character" w:customStyle="1" w:styleId="afffffb">
    <w:name w:val="注释标题字符"/>
    <w:link w:val="1ff2"/>
    <w:qFormat/>
    <w:locked/>
    <w:rPr>
      <w:sz w:val="24"/>
    </w:rPr>
  </w:style>
  <w:style w:type="character" w:customStyle="1" w:styleId="Char21">
    <w:name w:val="正文文本缩进 Char2"/>
    <w:qFormat/>
    <w:rPr>
      <w:rFonts w:ascii="Calibri" w:hAnsi="Calibri"/>
      <w:kern w:val="2"/>
      <w:sz w:val="22"/>
    </w:rPr>
  </w:style>
  <w:style w:type="character" w:customStyle="1" w:styleId="CharChar2">
    <w:name w:val="批注主题 Char Char"/>
    <w:link w:val="2f8"/>
    <w:qFormat/>
    <w:locked/>
    <w:rPr>
      <w:b/>
    </w:rPr>
  </w:style>
  <w:style w:type="character" w:customStyle="1" w:styleId="mlh15">
    <w:name w:val="m lh15"/>
    <w:basedOn w:val="a6"/>
    <w:qFormat/>
  </w:style>
  <w:style w:type="character" w:customStyle="1" w:styleId="Charff0">
    <w:name w:val="正文（首行缩进两字） Char"/>
    <w:qFormat/>
    <w:rPr>
      <w:rFonts w:eastAsia="宋体"/>
      <w:sz w:val="32"/>
      <w:lang w:val="en-US" w:eastAsia="zh-CN"/>
    </w:rPr>
  </w:style>
  <w:style w:type="character" w:customStyle="1" w:styleId="Charb">
    <w:name w:val="标题 Char"/>
    <w:link w:val="afc"/>
    <w:qFormat/>
    <w:locked/>
    <w:rPr>
      <w:rFonts w:ascii="Cambria" w:eastAsia="宋体" w:hAnsi="Cambria"/>
      <w:b/>
      <w:sz w:val="32"/>
    </w:rPr>
  </w:style>
  <w:style w:type="character" w:customStyle="1" w:styleId="style11">
    <w:name w:val="style11"/>
    <w:qFormat/>
    <w:rPr>
      <w:b/>
      <w:bCs/>
      <w:color w:val="FF0000"/>
      <w:sz w:val="21"/>
      <w:szCs w:val="21"/>
    </w:rPr>
  </w:style>
  <w:style w:type="character" w:customStyle="1" w:styleId="2Char12">
    <w:name w:val="正文首行缩进 2 Char1"/>
    <w:basedOn w:val="Char31"/>
    <w:uiPriority w:val="99"/>
    <w:semiHidden/>
    <w:qFormat/>
    <w:rPr>
      <w:rFonts w:ascii="Calibri" w:hAnsi="Calibri"/>
      <w:kern w:val="2"/>
      <w:sz w:val="21"/>
      <w:szCs w:val="22"/>
    </w:rPr>
  </w:style>
  <w:style w:type="character" w:customStyle="1" w:styleId="Char31">
    <w:name w:val="正文文本缩进 Char3"/>
    <w:link w:val="af0"/>
    <w:uiPriority w:val="99"/>
    <w:semiHidden/>
    <w:qFormat/>
    <w:rPr>
      <w:rFonts w:ascii="Calibri" w:hAnsi="Calibri"/>
      <w:kern w:val="2"/>
      <w:sz w:val="21"/>
      <w:szCs w:val="22"/>
    </w:rPr>
  </w:style>
  <w:style w:type="character" w:customStyle="1" w:styleId="Char17">
    <w:name w:val="批注文字 Char1"/>
    <w:qFormat/>
    <w:rPr>
      <w:rFonts w:cs="Times New Roman"/>
    </w:rPr>
  </w:style>
  <w:style w:type="character" w:customStyle="1" w:styleId="1Char">
    <w:name w:val="标题 1 Char"/>
    <w:link w:val="13"/>
    <w:uiPriority w:val="9"/>
    <w:qFormat/>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qFormat/>
    <w:rPr>
      <w:rFonts w:ascii="Arial" w:eastAsia="黑体" w:hAnsi="Arial"/>
      <w:sz w:val="28"/>
    </w:rPr>
  </w:style>
  <w:style w:type="character" w:customStyle="1" w:styleId="Charc">
    <w:name w:val="正文文本缩进 Char"/>
    <w:link w:val="19"/>
    <w:qFormat/>
    <w:locked/>
    <w:rPr>
      <w:rFonts w:ascii="仿宋_GB2312" w:eastAsia="仿宋_GB2312"/>
      <w:sz w:val="30"/>
    </w:rPr>
  </w:style>
  <w:style w:type="character" w:customStyle="1" w:styleId="4Char">
    <w:name w:val="标题 4 Char"/>
    <w:link w:val="40"/>
    <w:qFormat/>
    <w:locked/>
    <w:rPr>
      <w:rFonts w:ascii="Arial" w:hAnsi="宋体"/>
    </w:rPr>
  </w:style>
  <w:style w:type="character" w:customStyle="1" w:styleId="CharChar10">
    <w:name w:val="普通文字 Char Char1"/>
    <w:qFormat/>
    <w:rPr>
      <w:rFonts w:ascii="宋体" w:eastAsia="宋体" w:hAnsi="Courier New"/>
      <w:kern w:val="2"/>
      <w:sz w:val="21"/>
      <w:lang w:val="en-US" w:eastAsia="zh-CN"/>
    </w:rPr>
  </w:style>
  <w:style w:type="character" w:customStyle="1" w:styleId="Charf6">
    <w:name w:val="正文表格 Char"/>
    <w:link w:val="affffa"/>
    <w:qFormat/>
    <w:rPr>
      <w:rFonts w:ascii="宋体" w:hAnsi="宋体" w:cs="Times New Roman"/>
      <w:kern w:val="2"/>
      <w:szCs w:val="24"/>
    </w:rPr>
  </w:style>
  <w:style w:type="character" w:customStyle="1" w:styleId="Char18">
    <w:name w:val="批注框文本 Char1"/>
    <w:qFormat/>
    <w:rPr>
      <w:sz w:val="18"/>
    </w:rPr>
  </w:style>
  <w:style w:type="character" w:customStyle="1" w:styleId="314">
    <w:name w:val="标题 3字符1"/>
    <w:qFormat/>
    <w:rPr>
      <w:rFonts w:ascii="Times New Roman" w:hAnsi="Times New Roman"/>
      <w:b/>
      <w:kern w:val="2"/>
      <w:sz w:val="32"/>
    </w:rPr>
  </w:style>
  <w:style w:type="character" w:customStyle="1" w:styleId="2f7">
    <w:name w:val="正文文本 2字符"/>
    <w:link w:val="221"/>
    <w:qFormat/>
    <w:locked/>
    <w:rPr>
      <w:rFonts w:ascii="宋体"/>
      <w:color w:val="000000"/>
      <w:sz w:val="22"/>
    </w:rPr>
  </w:style>
  <w:style w:type="character" w:customStyle="1" w:styleId="Char22">
    <w:name w:val="批注文字 Char2"/>
    <w:qFormat/>
  </w:style>
  <w:style w:type="character" w:customStyle="1" w:styleId="Char7">
    <w:name w:val="页眉 Char"/>
    <w:link w:val="af6"/>
    <w:qFormat/>
    <w:locked/>
    <w:rPr>
      <w:sz w:val="18"/>
    </w:rPr>
  </w:style>
  <w:style w:type="character" w:customStyle="1" w:styleId="3CharChar">
    <w:name w:val="标题3 Char Char"/>
    <w:qFormat/>
    <w:rPr>
      <w:rFonts w:ascii="宋体" w:eastAsia="宋体"/>
      <w:b/>
      <w:kern w:val="44"/>
      <w:sz w:val="24"/>
      <w:lang w:val="en-US" w:eastAsia="zh-CN"/>
    </w:rPr>
  </w:style>
  <w:style w:type="character" w:customStyle="1" w:styleId="Char19">
    <w:name w:val="正文文本缩进 Char1"/>
    <w:qFormat/>
    <w:rPr>
      <w:rFonts w:cs="Times New Roman"/>
    </w:rPr>
  </w:style>
  <w:style w:type="character" w:customStyle="1" w:styleId="heiti1">
    <w:name w:val="heiti1"/>
    <w:basedOn w:val="a6"/>
    <w:qFormat/>
  </w:style>
  <w:style w:type="character" w:customStyle="1" w:styleId="BodyTextChar1">
    <w:name w:val="Body Text Char1"/>
    <w:uiPriority w:val="99"/>
    <w:semiHidden/>
    <w:qFormat/>
    <w:rPr>
      <w:rFonts w:ascii="Calibri" w:hAnsi="Calibri"/>
      <w:kern w:val="2"/>
      <w:sz w:val="21"/>
      <w:szCs w:val="22"/>
    </w:rPr>
  </w:style>
  <w:style w:type="character" w:customStyle="1" w:styleId="2fd">
    <w:name w:val="批注引用2"/>
    <w:qFormat/>
    <w:rPr>
      <w:sz w:val="21"/>
    </w:rPr>
  </w:style>
  <w:style w:type="character" w:customStyle="1" w:styleId="CharChar0">
    <w:name w:val="正文缩进   技术 Char Char"/>
    <w:link w:val="affff5"/>
    <w:qFormat/>
    <w:locked/>
    <w:rPr>
      <w:rFonts w:ascii="Arial" w:hAnsi="Arial"/>
      <w:sz w:val="21"/>
    </w:rPr>
  </w:style>
  <w:style w:type="character" w:customStyle="1" w:styleId="2Char">
    <w:name w:val="标题 2 Char"/>
    <w:link w:val="23"/>
    <w:uiPriority w:val="9"/>
    <w:qFormat/>
    <w:locked/>
    <w:rPr>
      <w:rFonts w:ascii="Arial" w:eastAsia="黑体" w:hAnsi="Arial"/>
      <w:b/>
      <w:sz w:val="20"/>
    </w:rPr>
  </w:style>
  <w:style w:type="character" w:customStyle="1" w:styleId="CharChar5">
    <w:name w:val="正 Char Char"/>
    <w:qFormat/>
    <w:rPr>
      <w:rFonts w:ascii="宋体" w:eastAsia="宋体" w:hAnsi="宋体"/>
      <w:kern w:val="2"/>
      <w:sz w:val="28"/>
      <w:lang w:val="en-US" w:eastAsia="zh-CN"/>
    </w:rPr>
  </w:style>
  <w:style w:type="character" w:customStyle="1" w:styleId="Charfa">
    <w:name w:val="日期 Char"/>
    <w:link w:val="1f8"/>
    <w:uiPriority w:val="99"/>
    <w:qFormat/>
    <w:locked/>
    <w:rPr>
      <w:rFonts w:ascii="Calibri" w:hAnsi="Calibri"/>
      <w:sz w:val="24"/>
    </w:rPr>
  </w:style>
  <w:style w:type="character" w:customStyle="1" w:styleId="2Char1">
    <w:name w:val="正文文本 2 Char"/>
    <w:link w:val="27"/>
    <w:qFormat/>
    <w:rPr>
      <w:kern w:val="2"/>
      <w:sz w:val="21"/>
      <w:szCs w:val="24"/>
    </w:rPr>
  </w:style>
  <w:style w:type="character" w:customStyle="1" w:styleId="CharChar9">
    <w:name w:val="Char Char9"/>
    <w:qFormat/>
    <w:rPr>
      <w:rFonts w:eastAsia="宋体"/>
      <w:kern w:val="2"/>
      <w:sz w:val="28"/>
      <w:lang w:val="en-US" w:eastAsia="zh-CN"/>
    </w:rPr>
  </w:style>
  <w:style w:type="character" w:customStyle="1" w:styleId="favorite">
    <w:name w:val="favorite"/>
    <w:basedOn w:val="a6"/>
    <w:qFormat/>
  </w:style>
  <w:style w:type="character" w:customStyle="1" w:styleId="affffffc">
    <w:name w:val="序号前置"/>
    <w:qFormat/>
    <w:rPr>
      <w:rFonts w:hAnsi="宋体"/>
    </w:rPr>
  </w:style>
  <w:style w:type="character" w:customStyle="1" w:styleId="Char23">
    <w:name w:val="纯文本 Char2"/>
    <w:qFormat/>
    <w:rPr>
      <w:rFonts w:ascii="宋体" w:hAnsi="Courier New"/>
      <w:kern w:val="2"/>
      <w:sz w:val="21"/>
    </w:rPr>
  </w:style>
  <w:style w:type="character" w:customStyle="1" w:styleId="5Char0">
    <w:name w:val="技5 Char"/>
    <w:link w:val="52"/>
    <w:qFormat/>
    <w:rPr>
      <w:rFonts w:ascii="宋体" w:hAnsi="宋体"/>
      <w:kern w:val="2"/>
      <w:sz w:val="24"/>
      <w:szCs w:val="24"/>
    </w:rPr>
  </w:style>
  <w:style w:type="character" w:customStyle="1" w:styleId="3Char0">
    <w:name w:val="正文文本 3 Char"/>
    <w:link w:val="32"/>
    <w:qFormat/>
    <w:rPr>
      <w:kern w:val="2"/>
      <w:sz w:val="16"/>
      <w:szCs w:val="16"/>
    </w:rPr>
  </w:style>
  <w:style w:type="character" w:customStyle="1" w:styleId="affffffd">
    <w:name w:val="样式 正文 四号 + 宋体 小四 红色"/>
    <w:qFormat/>
    <w:rPr>
      <w:rFonts w:ascii="宋体" w:eastAsia="宋体"/>
      <w:color w:val="auto"/>
      <w:sz w:val="24"/>
    </w:rPr>
  </w:style>
  <w:style w:type="character" w:customStyle="1" w:styleId="611">
    <w:name w:val="标题 6字符1"/>
    <w:qFormat/>
    <w:rPr>
      <w:rFonts w:ascii="Cambria" w:eastAsia="宋体" w:hAnsi="Cambria"/>
      <w:b/>
      <w:kern w:val="2"/>
      <w:sz w:val="24"/>
    </w:rPr>
  </w:style>
  <w:style w:type="character" w:customStyle="1" w:styleId="CharChar14">
    <w:name w:val="Char Char14"/>
    <w:qFormat/>
    <w:rPr>
      <w:rFonts w:ascii="Arial" w:eastAsia="黑体" w:hAnsi="Arial"/>
      <w:b/>
      <w:sz w:val="24"/>
      <w:lang w:val="en-US" w:eastAsia="zh-CN"/>
    </w:rPr>
  </w:style>
  <w:style w:type="character" w:customStyle="1" w:styleId="5Char2">
    <w:name w:val="标题 5 Char2"/>
    <w:qFormat/>
    <w:rPr>
      <w:rFonts w:ascii="Calibri" w:eastAsia="宋体" w:hAnsi="Calibri"/>
      <w:b/>
      <w:kern w:val="0"/>
      <w:sz w:val="28"/>
    </w:rPr>
  </w:style>
  <w:style w:type="character" w:customStyle="1" w:styleId="5Char1">
    <w:name w:val="标题 5 Char1"/>
    <w:qFormat/>
    <w:rPr>
      <w:rFonts w:ascii="Times New Roman" w:eastAsia="宋体" w:hAnsi="Times New Roman"/>
      <w:sz w:val="20"/>
    </w:rPr>
  </w:style>
  <w:style w:type="character" w:customStyle="1" w:styleId="javascript">
    <w:name w:val="javascript"/>
    <w:qFormat/>
  </w:style>
  <w:style w:type="character" w:customStyle="1" w:styleId="2CharChar">
    <w:name w:val="样式 正文缩进 + 首行缩进:  2 字符 Char Char"/>
    <w:qFormat/>
    <w:rPr>
      <w:rFonts w:ascii="Times New Roman" w:hAnsi="Times New Roman" w:cs="宋体"/>
      <w:kern w:val="2"/>
      <w:sz w:val="24"/>
    </w:rPr>
  </w:style>
  <w:style w:type="character" w:customStyle="1" w:styleId="2Char0">
    <w:name w:val="正文首行缩进 2 Char"/>
    <w:link w:val="25"/>
    <w:qFormat/>
    <w:rPr>
      <w:rFonts w:ascii="仿宋_GB2312" w:eastAsia="仿宋_GB2312"/>
      <w:kern w:val="2"/>
      <w:sz w:val="21"/>
    </w:rPr>
  </w:style>
  <w:style w:type="character" w:customStyle="1" w:styleId="titleemph1">
    <w:name w:val="title_emph1"/>
    <w:qFormat/>
    <w:rPr>
      <w:rFonts w:ascii="Arial" w:hAnsi="Arial" w:cs="Arial" w:hint="default"/>
      <w:b/>
      <w:bCs/>
      <w:sz w:val="20"/>
      <w:szCs w:val="20"/>
    </w:rPr>
  </w:style>
  <w:style w:type="character" w:customStyle="1" w:styleId="highlight">
    <w:name w:val="highlight"/>
    <w:basedOn w:val="a6"/>
    <w:qFormat/>
  </w:style>
  <w:style w:type="character" w:customStyle="1" w:styleId="6Char">
    <w:name w:val="标题 6 Char"/>
    <w:link w:val="6"/>
    <w:qFormat/>
    <w:locked/>
    <w:rPr>
      <w:rFonts w:ascii="Times New Roman" w:hAnsi="Times New Roman"/>
    </w:rPr>
  </w:style>
  <w:style w:type="character" w:customStyle="1" w:styleId="2Char3">
    <w:name w:val="技2 Char"/>
    <w:link w:val="22"/>
    <w:qFormat/>
    <w:rPr>
      <w:rFonts w:ascii="Times New Roman" w:hAnsi="Times New Roman"/>
      <w:bCs/>
      <w:kern w:val="2"/>
      <w:sz w:val="28"/>
      <w:szCs w:val="32"/>
    </w:rPr>
  </w:style>
  <w:style w:type="character" w:customStyle="1" w:styleId="Char1a">
    <w:name w:val="页眉 Char1"/>
    <w:qFormat/>
    <w:rPr>
      <w:sz w:val="18"/>
    </w:rPr>
  </w:style>
  <w:style w:type="character" w:customStyle="1" w:styleId="CharChar16">
    <w:name w:val="Char Char16"/>
    <w:qFormat/>
    <w:rPr>
      <w:rFonts w:ascii="Times New Roman" w:eastAsia="宋体" w:hAnsi="Times New Roman"/>
      <w:b/>
      <w:color w:val="0000FF"/>
      <w:kern w:val="2"/>
      <w:sz w:val="32"/>
      <w:lang w:val="en-US" w:eastAsia="zh-CN"/>
    </w:rPr>
  </w:style>
  <w:style w:type="character" w:customStyle="1" w:styleId="l1Char">
    <w:name w:val="l1 Char"/>
    <w:qFormat/>
    <w:rPr>
      <w:rFonts w:ascii="宋体" w:eastAsia="宋体" w:hAnsi="宋体"/>
      <w:b/>
      <w:kern w:val="2"/>
      <w:sz w:val="28"/>
      <w:lang w:val="en-US" w:eastAsia="zh-CN"/>
    </w:rPr>
  </w:style>
  <w:style w:type="character" w:customStyle="1" w:styleId="11Char1">
    <w:name w:val="标题 1.1 Char1"/>
    <w:qFormat/>
    <w:rPr>
      <w:rFonts w:ascii="宋体" w:eastAsia="宋体" w:hAnsi="宋体"/>
      <w:b/>
      <w:color w:val="0000FF"/>
      <w:kern w:val="0"/>
      <w:sz w:val="20"/>
      <w:lang w:val="en-US" w:eastAsia="zh-CN"/>
    </w:rPr>
  </w:style>
  <w:style w:type="character" w:customStyle="1" w:styleId="Charff1">
    <w:name w:val="批注文字 Char"/>
    <w:uiPriority w:val="99"/>
    <w:qFormat/>
    <w:rPr>
      <w:rFonts w:ascii="Calibri" w:hAnsi="Calibri"/>
      <w:kern w:val="2"/>
      <w:sz w:val="22"/>
    </w:rPr>
  </w:style>
  <w:style w:type="character" w:customStyle="1" w:styleId="11CharChar">
    <w:name w:val="标题 1 1 Char Char"/>
    <w:qFormat/>
    <w:rPr>
      <w:rFonts w:ascii="宋体" w:eastAsia="宋体" w:hAnsi="宋体"/>
      <w:b/>
      <w:kern w:val="44"/>
      <w:sz w:val="21"/>
      <w:lang w:val="en-US" w:eastAsia="zh-CN"/>
    </w:rPr>
  </w:style>
  <w:style w:type="character" w:customStyle="1" w:styleId="price">
    <w:name w:val="price"/>
    <w:basedOn w:val="a6"/>
    <w:qFormat/>
  </w:style>
  <w:style w:type="character" w:customStyle="1" w:styleId="Charfe">
    <w:name w:val="技正 Char"/>
    <w:link w:val="a2"/>
    <w:qFormat/>
    <w:rPr>
      <w:rFonts w:ascii="Times New Roman" w:hAnsi="Times New Roman"/>
      <w:kern w:val="2"/>
      <w:sz w:val="24"/>
      <w:szCs w:val="24"/>
    </w:rPr>
  </w:style>
  <w:style w:type="character" w:customStyle="1" w:styleId="2Char4">
    <w:name w:val="正文文本缩进 2 Char"/>
    <w:link w:val="220"/>
    <w:qFormat/>
    <w:locked/>
    <w:rPr>
      <w:rFonts w:ascii="宋体" w:eastAsia="宋体" w:hAnsi="宋体"/>
      <w:sz w:val="20"/>
    </w:rPr>
  </w:style>
  <w:style w:type="character" w:customStyle="1" w:styleId="5Char">
    <w:name w:val="标题 5 Char"/>
    <w:link w:val="5"/>
    <w:qFormat/>
    <w:locked/>
    <w:rPr>
      <w:rFonts w:ascii="Arial" w:hAnsi="宋体"/>
    </w:rPr>
  </w:style>
  <w:style w:type="character" w:customStyle="1" w:styleId="Char1CharChar">
    <w:name w:val="Char1 Char Char"/>
    <w:qFormat/>
    <w:rPr>
      <w:rFonts w:ascii="仿宋_GB2312" w:eastAsia="仿宋_GB2312"/>
      <w:b/>
      <w:kern w:val="2"/>
      <w:sz w:val="32"/>
      <w:lang w:val="en-US" w:eastAsia="zh-CN"/>
    </w:rPr>
  </w:style>
  <w:style w:type="character" w:customStyle="1" w:styleId="Char">
    <w:name w:val="批注主题 Char"/>
    <w:link w:val="a9"/>
    <w:uiPriority w:val="99"/>
    <w:qFormat/>
    <w:locked/>
    <w:rPr>
      <w:rFonts w:ascii="Calibri" w:hAnsi="Calibri"/>
      <w:b/>
      <w:kern w:val="2"/>
      <w:sz w:val="22"/>
    </w:rPr>
  </w:style>
  <w:style w:type="character" w:customStyle="1" w:styleId="Char24">
    <w:name w:val="日期 Char2"/>
    <w:qFormat/>
    <w:rPr>
      <w:rFonts w:ascii="Calibri" w:hAnsi="Calibri"/>
      <w:kern w:val="2"/>
      <w:sz w:val="22"/>
    </w:rPr>
  </w:style>
  <w:style w:type="character" w:customStyle="1" w:styleId="9Char0">
    <w:name w:val="技9 Char"/>
    <w:basedOn w:val="5Char0"/>
    <w:link w:val="92"/>
    <w:qFormat/>
    <w:rPr>
      <w:rFonts w:ascii="宋体" w:hAnsi="宋体"/>
      <w:kern w:val="2"/>
      <w:sz w:val="24"/>
      <w:szCs w:val="24"/>
    </w:rPr>
  </w:style>
  <w:style w:type="character" w:customStyle="1" w:styleId="unnamed3">
    <w:name w:val="unnamed3"/>
    <w:basedOn w:val="a6"/>
    <w:qFormat/>
  </w:style>
  <w:style w:type="character" w:customStyle="1" w:styleId="Charf4">
    <w:name w:val="正文样式 Char"/>
    <w:link w:val="affff3"/>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ffffe">
    <w:name w:val="正文 四号"/>
    <w:rPr>
      <w:sz w:val="28"/>
    </w:rPr>
  </w:style>
  <w:style w:type="character" w:customStyle="1" w:styleId="Char1b">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f0">
    <w:name w:val="表的格式 Char"/>
    <w:link w:val="afff8"/>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5">
    <w:name w:val="批注框文本 Char"/>
    <w:link w:val="af4"/>
    <w:uiPriority w:val="99"/>
    <w:locked/>
    <w:rPr>
      <w:sz w:val="18"/>
    </w:rPr>
  </w:style>
  <w:style w:type="character" w:customStyle="1" w:styleId="CharChar">
    <w:name w:val="应答文本 Char Char"/>
    <w:link w:val="afff6"/>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c">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ff0">
    <w:name w:val="页眉字符1"/>
    <w:qFormat/>
    <w:rPr>
      <w:rFonts w:ascii="Times New Roman" w:eastAsia="宋体" w:hAnsi="Times New Roman"/>
      <w:sz w:val="18"/>
    </w:rPr>
  </w:style>
  <w:style w:type="character" w:customStyle="1" w:styleId="Charf3">
    <w:name w:val="图的题注 Char"/>
    <w:link w:val="affff2"/>
    <w:qFormat/>
    <w:locked/>
    <w:rPr>
      <w:rFonts w:eastAsia="宋体" w:cs="Arial"/>
      <w:kern w:val="2"/>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1">
    <w:name w:val="标题 7字符1"/>
    <w:qFormat/>
    <w:rPr>
      <w:rFonts w:ascii="Times New Roman" w:hAnsi="Times New Roman"/>
      <w:b/>
      <w:kern w:val="2"/>
      <w:sz w:val="24"/>
    </w:rPr>
  </w:style>
  <w:style w:type="character" w:customStyle="1" w:styleId="Gungsuh">
    <w:name w:val="正文文本 + Gungsuh"/>
    <w:uiPriority w:val="99"/>
    <w:qFormat/>
    <w:rPr>
      <w:rFonts w:ascii="Gungsuh" w:eastAsia="Gungsuh" w:cs="Gungsuh"/>
      <w:sz w:val="16"/>
      <w:szCs w:val="16"/>
      <w:shd w:val="clear" w:color="auto" w:fill="FFFFFF"/>
      <w:lang w:val="en-US" w:eastAsia="en-US"/>
    </w:rPr>
  </w:style>
  <w:style w:type="character" w:customStyle="1" w:styleId="Charfb">
    <w:name w:val="方案正文 Char"/>
    <w:link w:val="afffff5"/>
    <w:qFormat/>
    <w:rPr>
      <w:rFonts w:ascii="华文细黑" w:eastAsia="华文细黑" w:hAnsi="华文细黑"/>
      <w:sz w:val="24"/>
      <w:szCs w:val="24"/>
    </w:rPr>
  </w:style>
  <w:style w:type="character" w:customStyle="1" w:styleId="Char0">
    <w:name w:val="正文文本 Char"/>
    <w:link w:val="ac"/>
    <w:qFormat/>
    <w:locked/>
    <w:rPr>
      <w:rFonts w:ascii="Times New Roman" w:eastAsia="宋体" w:hAnsi="宋体"/>
      <w:sz w:val="20"/>
    </w:rPr>
  </w:style>
  <w:style w:type="character" w:customStyle="1" w:styleId="1fff1">
    <w:name w:val="明显参考1"/>
    <w:qFormat/>
    <w:rPr>
      <w:b/>
      <w:smallCaps/>
      <w:color w:val="C0504D"/>
      <w:spacing w:val="5"/>
      <w:u w:val="single"/>
    </w:rPr>
  </w:style>
  <w:style w:type="character" w:customStyle="1" w:styleId="2a">
    <w:name w:val="样式2 字符"/>
    <w:link w:val="29"/>
    <w:qFormat/>
    <w:rPr>
      <w:rFonts w:ascii="Arial" w:eastAsia="黑体" w:hAnsi="Arial"/>
      <w:b/>
      <w:kern w:val="2"/>
      <w:sz w:val="24"/>
    </w:rPr>
  </w:style>
  <w:style w:type="character" w:customStyle="1" w:styleId="4Char2">
    <w:name w:val="标题 4 Char2"/>
    <w:qFormat/>
    <w:rPr>
      <w:rFonts w:ascii="Cambria" w:eastAsia="宋体" w:hAnsi="Cambria"/>
      <w:b/>
      <w:kern w:val="0"/>
      <w:sz w:val="28"/>
    </w:rPr>
  </w:style>
  <w:style w:type="character" w:customStyle="1" w:styleId="Char1">
    <w:name w:val="正文首行缩进 Char1"/>
    <w:basedOn w:val="BodyTextChar1"/>
    <w:link w:val="ab"/>
    <w:uiPriority w:val="99"/>
    <w:semiHidden/>
    <w:qFormat/>
    <w:rPr>
      <w:rFonts w:ascii="Calibri" w:hAnsi="Calibri"/>
      <w:kern w:val="2"/>
      <w:sz w:val="21"/>
      <w:szCs w:val="22"/>
    </w:rPr>
  </w:style>
  <w:style w:type="character" w:customStyle="1" w:styleId="Chard">
    <w:name w:val="正文三角符 Char"/>
    <w:link w:val="affb"/>
    <w:qFormat/>
    <w:rPr>
      <w:rFonts w:ascii="宋体" w:hAnsi="宋体" w:cs="Times New Roman"/>
      <w:kern w:val="2"/>
      <w:sz w:val="24"/>
      <w:szCs w:val="24"/>
    </w:rPr>
  </w:style>
  <w:style w:type="character" w:customStyle="1" w:styleId="newsc141">
    <w:name w:val="news_c_141"/>
    <w:qFormat/>
    <w:rPr>
      <w:rFonts w:eastAsia="宋体"/>
      <w:color w:val="333333"/>
      <w:kern w:val="2"/>
      <w:sz w:val="28"/>
      <w:szCs w:val="28"/>
      <w:u w:val="none"/>
      <w:lang w:val="en-US" w:eastAsia="zh-CN" w:bidi="ar-SA"/>
    </w:rPr>
  </w:style>
  <w:style w:type="character" w:customStyle="1" w:styleId="CharChar4">
    <w:name w:val="标书原文 Char Char"/>
    <w:link w:val="affffff6"/>
    <w:qFormat/>
    <w:locked/>
    <w:rPr>
      <w:rFonts w:ascii="Arial" w:eastAsia="楷体_GB2312" w:hAnsi="Arial"/>
      <w:i/>
      <w:sz w:val="18"/>
      <w:u w:val="words"/>
    </w:rPr>
  </w:style>
  <w:style w:type="character" w:customStyle="1" w:styleId="CharChar100">
    <w:name w:val="Char Char10"/>
    <w:qFormat/>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fff2">
    <w:name w:val="访问过的超链接1"/>
    <w:qFormat/>
    <w:rPr>
      <w:color w:val="800080"/>
      <w:u w:val="single"/>
    </w:rPr>
  </w:style>
  <w:style w:type="character" w:customStyle="1" w:styleId="3Char3">
    <w:name w:val="技3 Char"/>
    <w:link w:val="31"/>
    <w:qFormat/>
    <w:rPr>
      <w:sz w:val="24"/>
    </w:rPr>
  </w:style>
  <w:style w:type="character" w:customStyle="1" w:styleId="maywed421">
    <w:name w:val="maywed421"/>
    <w:qFormat/>
    <w:rPr>
      <w:color w:val="366FB6"/>
      <w:u w:val="none"/>
    </w:rPr>
  </w:style>
  <w:style w:type="character" w:customStyle="1" w:styleId="3Char11">
    <w:name w:val="标题 3 Char1"/>
    <w:qFormat/>
    <w:rPr>
      <w:rFonts w:eastAsia="宋体"/>
      <w:b/>
      <w:kern w:val="2"/>
      <w:sz w:val="32"/>
      <w:lang w:val="en-US" w:eastAsia="zh-CN"/>
    </w:rPr>
  </w:style>
  <w:style w:type="character" w:customStyle="1" w:styleId="a-11-22">
    <w:name w:val="a-11-22"/>
    <w:basedOn w:val="a6"/>
    <w:qFormat/>
  </w:style>
  <w:style w:type="character" w:customStyle="1" w:styleId="CharChar15">
    <w:name w:val="Char Char15"/>
    <w:qFormat/>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2Char2">
    <w:name w:val="正文文本缩进 2 Char2"/>
    <w:link w:val="24"/>
    <w:uiPriority w:val="99"/>
    <w:semiHidden/>
    <w:qFormat/>
    <w:rPr>
      <w:rFonts w:ascii="Calibri" w:hAnsi="Calibri"/>
      <w:kern w:val="2"/>
      <w:sz w:val="21"/>
      <w:szCs w:val="22"/>
    </w:rPr>
  </w:style>
  <w:style w:type="character" w:customStyle="1" w:styleId="Charf8">
    <w:name w:val="文档正文 Char"/>
    <w:link w:val="affffc"/>
    <w:qFormat/>
    <w:locked/>
    <w:rPr>
      <w:rFonts w:eastAsia="宋体" w:cs="Times New Roman"/>
      <w:kern w:val="2"/>
      <w:sz w:val="24"/>
      <w:szCs w:val="24"/>
    </w:rPr>
  </w:style>
  <w:style w:type="character" w:customStyle="1" w:styleId="aff7">
    <w:name w:val="批注主题字符"/>
    <w:link w:val="36"/>
    <w:qFormat/>
    <w:locked/>
    <w:rPr>
      <w:rFonts w:ascii="Calibri" w:hAnsi="Calibri"/>
      <w:b/>
      <w:kern w:val="2"/>
      <w:sz w:val="22"/>
    </w:rPr>
  </w:style>
  <w:style w:type="character" w:customStyle="1" w:styleId="1ff7">
    <w:name w:val="样式1 字符"/>
    <w:link w:val="1ff6"/>
    <w:qFormat/>
    <w:rPr>
      <w:rFonts w:ascii="Arial" w:hAnsi="Arial"/>
      <w:b/>
      <w:sz w:val="21"/>
    </w:rPr>
  </w:style>
  <w:style w:type="character" w:customStyle="1" w:styleId="news1">
    <w:name w:val="news1"/>
    <w:qFormat/>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qFormat/>
    <w:rPr>
      <w:rFonts w:ascii="Arial" w:eastAsia="黑体" w:hAnsi="Arial"/>
      <w:kern w:val="2"/>
      <w:sz w:val="32"/>
      <w:lang w:val="en-US" w:eastAsia="zh-CN"/>
    </w:rPr>
  </w:style>
  <w:style w:type="character" w:customStyle="1" w:styleId="Char3">
    <w:name w:val="批注文字 Char3"/>
    <w:link w:val="aa"/>
    <w:qFormat/>
    <w:locked/>
  </w:style>
  <w:style w:type="character" w:customStyle="1" w:styleId="Char6">
    <w:name w:val="页脚 Char"/>
    <w:link w:val="af5"/>
    <w:qFormat/>
    <w:locked/>
    <w:rPr>
      <w:sz w:val="18"/>
    </w:rPr>
  </w:style>
  <w:style w:type="character" w:customStyle="1" w:styleId="1CharChar1">
    <w:name w:val="样式1 Char Char"/>
    <w:qFormat/>
    <w:rPr>
      <w:rFonts w:eastAsia="宋体"/>
      <w:kern w:val="24"/>
      <w:sz w:val="24"/>
      <w:lang w:val="en-US" w:eastAsia="zh-CN"/>
    </w:rPr>
  </w:style>
  <w:style w:type="character" w:customStyle="1" w:styleId="HeaderChar1">
    <w:name w:val="Header Char1"/>
    <w:uiPriority w:val="99"/>
    <w:semiHidden/>
    <w:qFormat/>
    <w:rPr>
      <w:rFonts w:ascii="Calibri" w:hAnsi="Calibri"/>
      <w:kern w:val="2"/>
      <w:sz w:val="18"/>
      <w:szCs w:val="18"/>
    </w:rPr>
  </w:style>
  <w:style w:type="character" w:customStyle="1" w:styleId="Char1d">
    <w:name w:val="标题 Char1"/>
    <w:qFormat/>
    <w:rPr>
      <w:rFonts w:ascii="Arial" w:eastAsia="宋体" w:hAnsi="Arial"/>
      <w:b/>
      <w:kern w:val="0"/>
      <w:sz w:val="32"/>
    </w:rPr>
  </w:style>
  <w:style w:type="character" w:customStyle="1" w:styleId="1TimesNewRoman224CharChar">
    <w:name w:val="样式 1 + (符号) Times New Roman 首行缩进:  2 字符 行距: 固定值 24 磅 Char Char"/>
    <w:qFormat/>
    <w:rPr>
      <w:rFonts w:ascii="宋体" w:eastAsia="宋体"/>
      <w:kern w:val="2"/>
      <w:sz w:val="21"/>
      <w:lang w:val="en-US" w:eastAsia="zh-CN"/>
    </w:rPr>
  </w:style>
  <w:style w:type="character" w:customStyle="1" w:styleId="CharChar3">
    <w:name w:val="纯文本 Char Char"/>
    <w:link w:val="115"/>
    <w:qFormat/>
    <w:locked/>
    <w:rPr>
      <w:rFonts w:ascii="宋体" w:eastAsia="宋体" w:hAnsi="Courier New"/>
    </w:rPr>
  </w:style>
  <w:style w:type="character" w:customStyle="1" w:styleId="216">
    <w:name w:val="标题 2字符1"/>
    <w:qFormat/>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e">
    <w:name w:val="图的格式 Char"/>
    <w:link w:val="affc"/>
    <w:qFormat/>
    <w:locked/>
    <w:rPr>
      <w:rFonts w:eastAsia="宋体" w:cs="Times New Roman"/>
      <w:kern w:val="2"/>
      <w:sz w:val="24"/>
      <w:szCs w:val="24"/>
    </w:rPr>
  </w:style>
  <w:style w:type="character" w:customStyle="1" w:styleId="9Char">
    <w:name w:val="标题 9 Char"/>
    <w:link w:val="9"/>
    <w:uiPriority w:val="9"/>
    <w:qFormat/>
    <w:locked/>
    <w:rPr>
      <w:rFonts w:ascii="Times New Roman" w:eastAsia="宋体" w:hAnsi="Times New Roman"/>
      <w:kern w:val="0"/>
      <w:sz w:val="20"/>
    </w:rPr>
  </w:style>
  <w:style w:type="character" w:customStyle="1" w:styleId="117">
    <w:name w:val="标题 1字符1"/>
    <w:qFormat/>
    <w:rPr>
      <w:rFonts w:ascii="Times New Roman" w:hAnsi="Times New Roman"/>
      <w:b/>
      <w:kern w:val="44"/>
      <w:sz w:val="44"/>
    </w:rPr>
  </w:style>
  <w:style w:type="character" w:customStyle="1" w:styleId="CharChar19">
    <w:name w:val="Char Char19"/>
    <w:qFormat/>
    <w:rPr>
      <w:b/>
      <w:kern w:val="2"/>
      <w:sz w:val="24"/>
    </w:rPr>
  </w:style>
  <w:style w:type="character" w:customStyle="1" w:styleId="3b">
    <w:name w:val="正文文本 3字符"/>
    <w:link w:val="313"/>
    <w:qFormat/>
    <w:locked/>
    <w:rPr>
      <w:color w:val="FF0000"/>
      <w:sz w:val="22"/>
    </w:rPr>
  </w:style>
  <w:style w:type="character" w:customStyle="1" w:styleId="4Char1">
    <w:name w:val="标题 4 Char1"/>
    <w:qFormat/>
    <w:rPr>
      <w:rFonts w:ascii="宋体" w:eastAsia="宋体" w:hAnsi="MS Sans Serif"/>
      <w:b/>
      <w:kern w:val="0"/>
      <w:sz w:val="20"/>
    </w:rPr>
  </w:style>
  <w:style w:type="character" w:customStyle="1" w:styleId="511">
    <w:name w:val="标题 5字符1"/>
    <w:qFormat/>
    <w:rPr>
      <w:rFonts w:ascii="Times New Roman" w:hAnsi="Times New Roman"/>
      <w:b/>
      <w:kern w:val="2"/>
      <w:sz w:val="28"/>
    </w:rPr>
  </w:style>
  <w:style w:type="character" w:customStyle="1" w:styleId="1CharCharChar0">
    <w:name w:val="正文首行缩进 1 Char Char Char"/>
    <w:qFormat/>
    <w:rPr>
      <w:rFonts w:ascii="Times New Roman" w:eastAsia="宋体" w:hAnsi="Times New Roman"/>
      <w:kern w:val="2"/>
      <w:sz w:val="20"/>
      <w:lang w:val="en-US" w:eastAsia="zh-CN"/>
    </w:rPr>
  </w:style>
  <w:style w:type="character" w:customStyle="1" w:styleId="HTMLChar">
    <w:name w:val="HTML 预设格式 Char"/>
    <w:link w:val="HTML"/>
    <w:qFormat/>
    <w:rPr>
      <w:rFonts w:ascii="黑体" w:eastAsia="黑体" w:hAnsi="Courier New" w:cs="Courier New"/>
    </w:rPr>
  </w:style>
  <w:style w:type="character" w:customStyle="1" w:styleId="Hyperlink0">
    <w:name w:val="Hyperlink.0"/>
    <w:qFormat/>
    <w:rPr>
      <w:lang w:val="en-US"/>
    </w:rPr>
  </w:style>
  <w:style w:type="character" w:customStyle="1" w:styleId="Char9">
    <w:name w:val="脚注文本 Char"/>
    <w:link w:val="afa"/>
    <w:uiPriority w:val="99"/>
    <w:qFormat/>
    <w:rPr>
      <w:kern w:val="2"/>
      <w:sz w:val="18"/>
      <w:szCs w:val="18"/>
    </w:rPr>
  </w:style>
  <w:style w:type="character" w:customStyle="1" w:styleId="Char4">
    <w:name w:val="尾注文本 Char"/>
    <w:link w:val="af3"/>
    <w:uiPriority w:val="99"/>
    <w:qFormat/>
    <w:rPr>
      <w:kern w:val="2"/>
      <w:sz w:val="21"/>
      <w:szCs w:val="22"/>
    </w:rPr>
  </w:style>
  <w:style w:type="character" w:customStyle="1" w:styleId="afffffff">
    <w:name w:val="无"/>
    <w:qFormat/>
  </w:style>
  <w:style w:type="character" w:customStyle="1" w:styleId="Char1e">
    <w:name w:val="脚注文本 Char1"/>
    <w:uiPriority w:val="99"/>
    <w:semiHidden/>
    <w:qFormat/>
    <w:rPr>
      <w:kern w:val="2"/>
      <w:sz w:val="18"/>
      <w:szCs w:val="18"/>
    </w:rPr>
  </w:style>
  <w:style w:type="character" w:customStyle="1" w:styleId="Char1f">
    <w:name w:val="尾注文本 Char1"/>
    <w:uiPriority w:val="99"/>
    <w:semiHidden/>
    <w:qFormat/>
    <w:rPr>
      <w:kern w:val="2"/>
      <w:sz w:val="21"/>
      <w:szCs w:val="22"/>
    </w:rPr>
  </w:style>
  <w:style w:type="character" w:customStyle="1" w:styleId="1fff3">
    <w:name w:val="占位符文本1"/>
    <w:qFormat/>
    <w:rPr>
      <w:color w:val="808080"/>
    </w:rPr>
  </w:style>
  <w:style w:type="character" w:customStyle="1" w:styleId="1fff4">
    <w:name w:val="不明显强调1"/>
    <w:qFormat/>
    <w:rPr>
      <w:i/>
      <w:iCs/>
      <w:color w:val="404040"/>
    </w:rPr>
  </w:style>
  <w:style w:type="character" w:customStyle="1" w:styleId="CharChar7">
    <w:name w:val="正文样式 Char Char"/>
    <w:qFormat/>
  </w:style>
  <w:style w:type="character" w:customStyle="1" w:styleId="ArialUnicodeMS">
    <w:name w:val="正文文本 + Arial Unicode MS"/>
    <w:qFormat/>
    <w:rPr>
      <w:rFonts w:ascii="Arial Unicode MS" w:eastAsia="Arial Unicode MS" w:cs="Arial Unicode MS"/>
      <w:color w:val="000000"/>
      <w:spacing w:val="0"/>
      <w:w w:val="100"/>
      <w:position w:val="0"/>
      <w:sz w:val="14"/>
      <w:szCs w:val="14"/>
      <w:u w:val="none"/>
      <w:lang w:val="en-US"/>
    </w:rPr>
  </w:style>
  <w:style w:type="character" w:customStyle="1" w:styleId="font81">
    <w:name w:val="font81"/>
    <w:qFormat/>
    <w:rPr>
      <w:rFonts w:ascii="宋体" w:eastAsia="宋体" w:cs="宋体"/>
      <w:b/>
      <w:color w:val="000000"/>
      <w:sz w:val="32"/>
      <w:szCs w:val="32"/>
      <w:u w:val="none"/>
    </w:rPr>
  </w:style>
  <w:style w:type="character" w:customStyle="1" w:styleId="font21">
    <w:name w:val="font21"/>
    <w:qFormat/>
    <w:rPr>
      <w:rFonts w:ascii="宋体" w:eastAsia="宋体" w:cs="宋体"/>
      <w:b/>
      <w:color w:val="000000"/>
      <w:sz w:val="20"/>
      <w:szCs w:val="20"/>
      <w:u w:val="none"/>
    </w:rPr>
  </w:style>
  <w:style w:type="character" w:customStyle="1" w:styleId="font12">
    <w:name w:val="font12"/>
    <w:qFormat/>
    <w:rPr>
      <w:rFonts w:ascii="宋体" w:eastAsia="宋体" w:cs="宋体"/>
      <w:color w:val="000000"/>
      <w:sz w:val="24"/>
      <w:szCs w:val="24"/>
      <w:u w:val="none"/>
    </w:rPr>
  </w:style>
  <w:style w:type="character" w:customStyle="1" w:styleId="font51">
    <w:name w:val="font51"/>
    <w:rPr>
      <w:rFonts w:ascii="宋体" w:eastAsia="宋体" w:cs="宋体"/>
      <w:color w:val="000000"/>
      <w:sz w:val="20"/>
      <w:szCs w:val="20"/>
      <w:u w:val="none"/>
    </w:rPr>
  </w:style>
  <w:style w:type="character" w:customStyle="1" w:styleId="font91">
    <w:name w:val="font91"/>
    <w:qFormat/>
    <w:rPr>
      <w:rFonts w:ascii="宋体" w:eastAsia="宋体" w:cs="宋体"/>
      <w:b/>
      <w:color w:val="000000"/>
      <w:sz w:val="32"/>
      <w:szCs w:val="32"/>
      <w:u w:val="none"/>
    </w:rPr>
  </w:style>
  <w:style w:type="character" w:customStyle="1" w:styleId="font31">
    <w:name w:val="font31"/>
    <w:qFormat/>
    <w:rPr>
      <w:rFonts w:ascii="宋体" w:eastAsia="宋体" w:cs="宋体"/>
      <w:b/>
      <w:color w:val="000000"/>
      <w:sz w:val="20"/>
      <w:szCs w:val="20"/>
      <w:u w:val="none"/>
    </w:rPr>
  </w:style>
  <w:style w:type="character" w:customStyle="1" w:styleId="font41">
    <w:name w:val="font41"/>
    <w:qFormat/>
    <w:rPr>
      <w:rFonts w:ascii="宋体" w:eastAsia="宋体" w:cs="宋体"/>
      <w:color w:val="000000"/>
      <w:sz w:val="20"/>
      <w:szCs w:val="20"/>
      <w:u w:val="none"/>
    </w:rPr>
  </w:style>
  <w:style w:type="character" w:customStyle="1" w:styleId="font61">
    <w:name w:val="font61"/>
    <w:qFormat/>
    <w:rPr>
      <w:rFonts w:ascii="Arial" w:hAnsi="Arial" w:cs="Arial"/>
      <w:color w:val="000000"/>
      <w:sz w:val="20"/>
      <w:szCs w:val="20"/>
      <w:u w:val="none"/>
    </w:rPr>
  </w:style>
  <w:style w:type="character" w:customStyle="1" w:styleId="6Char0">
    <w:name w:val="标题6 Char"/>
    <w:link w:val="62"/>
    <w:qFormat/>
    <w:rPr>
      <w:rFonts w:ascii="Arial" w:eastAsia="黑体" w:hAnsi="Arial"/>
      <w:b/>
      <w:bCs/>
      <w:kern w:val="2"/>
      <w:sz w:val="24"/>
      <w:szCs w:val="24"/>
    </w:rPr>
  </w:style>
  <w:style w:type="character" w:customStyle="1" w:styleId="font181">
    <w:name w:val="font181"/>
    <w:qFormat/>
    <w:rPr>
      <w:rFonts w:ascii="宋体" w:eastAsia="宋体" w:cs="宋体"/>
      <w:color w:val="FF0000"/>
      <w:sz w:val="21"/>
      <w:szCs w:val="21"/>
      <w:u w:val="none"/>
    </w:rPr>
  </w:style>
  <w:style w:type="character" w:customStyle="1" w:styleId="font221">
    <w:name w:val="font221"/>
    <w:qFormat/>
    <w:rPr>
      <w:rFonts w:ascii="宋体" w:eastAsia="宋体" w:cs="宋体"/>
      <w:color w:val="000000"/>
      <w:sz w:val="21"/>
      <w:szCs w:val="21"/>
      <w:u w:val="none"/>
    </w:rPr>
  </w:style>
  <w:style w:type="character" w:customStyle="1" w:styleId="font231">
    <w:name w:val="font231"/>
    <w:qFormat/>
    <w:rPr>
      <w:rFonts w:ascii="宋体" w:eastAsia="宋体" w:cs="宋体"/>
      <w:b/>
      <w:color w:val="000000"/>
      <w:sz w:val="21"/>
      <w:szCs w:val="21"/>
      <w:u w:val="none"/>
    </w:rPr>
  </w:style>
  <w:style w:type="character" w:customStyle="1" w:styleId="font191">
    <w:name w:val="font191"/>
    <w:qFormat/>
    <w:rPr>
      <w:rFonts w:ascii="宋体" w:eastAsia="宋体" w:cs="宋体"/>
      <w:color w:val="000000"/>
      <w:sz w:val="21"/>
      <w:szCs w:val="21"/>
      <w:u w:val="none"/>
    </w:rPr>
  </w:style>
  <w:style w:type="character" w:customStyle="1" w:styleId="font251">
    <w:name w:val="font251"/>
    <w:qFormat/>
    <w:rPr>
      <w:rFonts w:ascii="Times New Roman" w:hAnsi="Times New Roman" w:cs="Times New Roman"/>
      <w:color w:val="000000"/>
      <w:sz w:val="21"/>
      <w:szCs w:val="21"/>
      <w:u w:val="none"/>
    </w:rPr>
  </w:style>
  <w:style w:type="character" w:customStyle="1" w:styleId="font171">
    <w:name w:val="font171"/>
    <w:qFormat/>
    <w:rPr>
      <w:rFonts w:ascii="宋体" w:eastAsia="宋体" w:cs="宋体"/>
      <w:color w:val="000000"/>
      <w:sz w:val="21"/>
      <w:szCs w:val="21"/>
      <w:u w:val="none"/>
    </w:rPr>
  </w:style>
  <w:style w:type="character" w:customStyle="1" w:styleId="font141">
    <w:name w:val="font141"/>
    <w:qFormat/>
    <w:rPr>
      <w:rFonts w:ascii="Times New Roman" w:hAnsi="Times New Roman" w:cs="Times New Roman"/>
      <w:color w:val="000000"/>
      <w:sz w:val="21"/>
      <w:szCs w:val="21"/>
      <w:u w:val="none"/>
    </w:rPr>
  </w:style>
  <w:style w:type="character" w:customStyle="1" w:styleId="font131">
    <w:name w:val="font131"/>
    <w:qFormat/>
    <w:rPr>
      <w:rFonts w:ascii="宋体" w:eastAsia="宋体" w:cs="宋体"/>
      <w:color w:val="000000"/>
      <w:sz w:val="22"/>
      <w:szCs w:val="22"/>
      <w:u w:val="none"/>
    </w:rPr>
  </w:style>
  <w:style w:type="table" w:customStyle="1" w:styleId="118">
    <w:name w:val="网格型11"/>
    <w:basedOn w:val="a7"/>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qFormat/>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5">
    <w:name w:val="网格型1"/>
    <w:basedOn w:val="a7"/>
    <w:uiPriority w:val="39"/>
    <w:qFormat/>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qFormat="1"/>
    <w:lsdException w:name="annotation text" w:uiPriority="0" w:qFormat="1"/>
    <w:lsdException w:name="header" w:uiPriority="0" w:qFormat="1"/>
    <w:lsdException w:name="footer" w:uiPriority="0"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qFormat/>
    <w:pPr>
      <w:ind w:firstLine="420"/>
    </w:pPr>
    <w:rPr>
      <w:rFonts w:ascii="Times New Roman" w:hAnsi="Times New Roman"/>
      <w:szCs w:val="20"/>
    </w:rPr>
  </w:style>
  <w:style w:type="paragraph" w:styleId="a4">
    <w:name w:val="Normal Indent"/>
    <w:basedOn w:val="a3"/>
    <w:qFormat/>
    <w:pPr>
      <w:ind w:firstLine="420"/>
    </w:pPr>
    <w:rPr>
      <w:rFonts w:ascii="Times New Roman" w:hAnsi="Times New Roman"/>
      <w:szCs w:val="20"/>
    </w:rPr>
  </w:style>
  <w:style w:type="paragraph" w:customStyle="1" w:styleId="a5">
    <w:name w:val="普通正文"/>
    <w:basedOn w:val="a3"/>
    <w:qFormat/>
    <w:pPr>
      <w:ind w:firstLine="618"/>
    </w:pPr>
    <w:rPr>
      <w:rFonts w:ascii="宋体" w:hAnsi="宋体"/>
      <w:sz w:val="24"/>
      <w:szCs w:val="20"/>
    </w:rPr>
  </w:style>
  <w:style w:type="paragraph" w:styleId="a9">
    <w:name w:val="annotation subject"/>
    <w:basedOn w:val="aa"/>
    <w:next w:val="aa"/>
    <w:link w:val="Char"/>
    <w:qFormat/>
    <w:rPr>
      <w:b/>
      <w:sz w:val="22"/>
      <w:szCs w:val="20"/>
    </w:rPr>
  </w:style>
  <w:style w:type="paragraph" w:styleId="aa">
    <w:name w:val="annotation text"/>
    <w:basedOn w:val="a3"/>
    <w:link w:val="Char3"/>
    <w:qFormat/>
    <w:pPr>
      <w:jc w:val="left"/>
    </w:pPr>
  </w:style>
  <w:style w:type="paragraph" w:styleId="70">
    <w:name w:val="toc 7"/>
    <w:basedOn w:val="a3"/>
    <w:next w:val="a3"/>
    <w:qFormat/>
    <w:pPr>
      <w:ind w:left="1260"/>
      <w:jc w:val="left"/>
    </w:pPr>
    <w:rPr>
      <w:rFonts w:cs="Calibri"/>
      <w:sz w:val="18"/>
      <w:szCs w:val="18"/>
    </w:rPr>
  </w:style>
  <w:style w:type="paragraph" w:styleId="ab">
    <w:name w:val="Body Text First Indent"/>
    <w:basedOn w:val="ac"/>
    <w:link w:val="Char1"/>
    <w:qFormat/>
    <w:pPr>
      <w:ind w:firstLineChars="100" w:firstLine="420"/>
    </w:pPr>
    <w:rPr>
      <w:rFonts w:ascii="Calibri" w:hAnsi="Calibri"/>
      <w:kern w:val="2"/>
      <w:sz w:val="22"/>
    </w:rPr>
  </w:style>
  <w:style w:type="paragraph" w:styleId="ac">
    <w:name w:val="Body Text"/>
    <w:basedOn w:val="a3"/>
    <w:link w:val="Char0"/>
    <w:qFormat/>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qFormat/>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qFormat/>
    <w:rPr>
      <w:rFonts w:ascii="Times New Roman" w:hAnsi="Times New Roman"/>
      <w:sz w:val="24"/>
      <w:szCs w:val="24"/>
    </w:rPr>
  </w:style>
  <w:style w:type="paragraph" w:styleId="32">
    <w:name w:val="Body Text 3"/>
    <w:basedOn w:val="a3"/>
    <w:link w:val="3Char0"/>
    <w:qFormat/>
    <w:pPr>
      <w:spacing w:after="120"/>
    </w:pPr>
    <w:rPr>
      <w:rFonts w:ascii="Times New Roman" w:hAnsi="Times New Roman"/>
      <w:sz w:val="16"/>
      <w:szCs w:val="16"/>
    </w:rPr>
  </w:style>
  <w:style w:type="paragraph" w:styleId="33">
    <w:name w:val="List Bullet 3"/>
    <w:basedOn w:val="a3"/>
    <w:uiPriority w:val="99"/>
    <w:qFormat/>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qFormat/>
    <w:pPr>
      <w:spacing w:after="120"/>
      <w:ind w:leftChars="200" w:left="420"/>
    </w:pPr>
  </w:style>
  <w:style w:type="paragraph" w:styleId="21">
    <w:name w:val="List Bullet 2"/>
    <w:basedOn w:val="a3"/>
    <w:uiPriority w:val="99"/>
    <w:qFormat/>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qFormat/>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qFormat/>
    <w:pPr>
      <w:widowControl/>
      <w:jc w:val="left"/>
    </w:pPr>
    <w:rPr>
      <w:rFonts w:ascii="宋体" w:hAnsi="Courier New"/>
      <w:szCs w:val="21"/>
    </w:rPr>
  </w:style>
  <w:style w:type="paragraph" w:styleId="51">
    <w:name w:val="List Bullet 5"/>
    <w:basedOn w:val="a3"/>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qFormat/>
    <w:pPr>
      <w:ind w:left="1470"/>
      <w:jc w:val="left"/>
    </w:pPr>
    <w:rPr>
      <w:rFonts w:cs="Calibri"/>
      <w:sz w:val="18"/>
      <w:szCs w:val="18"/>
    </w:rPr>
  </w:style>
  <w:style w:type="paragraph" w:styleId="af2">
    <w:name w:val="Date"/>
    <w:basedOn w:val="a3"/>
    <w:next w:val="a3"/>
    <w:link w:val="Char32"/>
    <w:uiPriority w:val="99"/>
    <w:qFormat/>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qFormat/>
    <w:pPr>
      <w:ind w:firstLine="480"/>
    </w:pPr>
    <w:rPr>
      <w:rFonts w:ascii="宋体" w:hAnsi="宋体"/>
      <w:sz w:val="30"/>
      <w:szCs w:val="24"/>
    </w:rPr>
  </w:style>
  <w:style w:type="paragraph" w:styleId="af3">
    <w:name w:val="endnote text"/>
    <w:basedOn w:val="a3"/>
    <w:link w:val="Char4"/>
    <w:uiPriority w:val="99"/>
    <w:unhideWhenUsed/>
    <w:qFormat/>
    <w:pPr>
      <w:snapToGrid w:val="0"/>
      <w:jc w:val="left"/>
    </w:pPr>
  </w:style>
  <w:style w:type="paragraph" w:styleId="af4">
    <w:name w:val="Balloon Text"/>
    <w:basedOn w:val="a3"/>
    <w:link w:val="Char5"/>
    <w:qFormat/>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qFormat/>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qFormat/>
    <w:pPr>
      <w:ind w:left="630"/>
      <w:jc w:val="left"/>
    </w:pPr>
    <w:rPr>
      <w:rFonts w:cs="Calibri"/>
      <w:sz w:val="18"/>
      <w:szCs w:val="18"/>
    </w:rPr>
  </w:style>
  <w:style w:type="paragraph" w:styleId="af7">
    <w:name w:val="index heading"/>
    <w:basedOn w:val="a3"/>
    <w:next w:val="15"/>
    <w:semiHidden/>
    <w:qFormat/>
    <w:pPr>
      <w:widowControl/>
      <w:jc w:val="left"/>
    </w:pPr>
    <w:rPr>
      <w:rFonts w:ascii="Times New Roman" w:hAnsi="Times New Roman"/>
      <w:kern w:val="0"/>
      <w:sz w:val="24"/>
      <w:szCs w:val="24"/>
    </w:rPr>
  </w:style>
  <w:style w:type="paragraph" w:styleId="15">
    <w:name w:val="index 1"/>
    <w:basedOn w:val="a3"/>
    <w:next w:val="a3"/>
    <w:unhideWhenUsed/>
    <w:qFormat/>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qFormat/>
    <w:pPr>
      <w:ind w:left="200" w:hangingChars="200" w:hanging="200"/>
    </w:pPr>
    <w:rPr>
      <w:rFonts w:ascii="Times New Roman" w:hAnsi="Times New Roman"/>
      <w:szCs w:val="20"/>
    </w:rPr>
  </w:style>
  <w:style w:type="paragraph" w:styleId="afa">
    <w:name w:val="footnote text"/>
    <w:basedOn w:val="a3"/>
    <w:link w:val="Char9"/>
    <w:uiPriority w:val="99"/>
    <w:unhideWhenUsed/>
    <w:qFormat/>
    <w:pPr>
      <w:snapToGrid w:val="0"/>
      <w:jc w:val="left"/>
    </w:pPr>
    <w:rPr>
      <w:sz w:val="18"/>
      <w:szCs w:val="18"/>
    </w:rPr>
  </w:style>
  <w:style w:type="paragraph" w:styleId="60">
    <w:name w:val="toc 6"/>
    <w:basedOn w:val="a3"/>
    <w:next w:val="a3"/>
    <w:qFormat/>
    <w:pPr>
      <w:ind w:left="1050"/>
      <w:jc w:val="left"/>
    </w:pPr>
    <w:rPr>
      <w:rFonts w:cs="Calibri"/>
      <w:sz w:val="18"/>
      <w:szCs w:val="18"/>
    </w:rPr>
  </w:style>
  <w:style w:type="paragraph" w:styleId="35">
    <w:name w:val="Body Text Indent 3"/>
    <w:basedOn w:val="a3"/>
    <w:link w:val="3Char2"/>
    <w:qFormat/>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qFormat/>
    <w:pPr>
      <w:ind w:leftChars="1600" w:left="3360"/>
    </w:pPr>
    <w:rPr>
      <w:rFonts w:ascii="Times New Roman" w:hAnsi="Times New Roman"/>
      <w:b/>
      <w:color w:val="000000"/>
      <w:sz w:val="24"/>
      <w:szCs w:val="20"/>
    </w:rPr>
  </w:style>
  <w:style w:type="paragraph" w:styleId="27">
    <w:name w:val="Body Text 2"/>
    <w:basedOn w:val="a3"/>
    <w:link w:val="2Char1"/>
    <w:qFormat/>
    <w:pPr>
      <w:spacing w:after="120" w:line="480" w:lineRule="auto"/>
    </w:pPr>
    <w:rPr>
      <w:rFonts w:ascii="Times New Roman" w:hAnsi="Times New Roman"/>
      <w:szCs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qFormat/>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qFormat/>
    <w:rPr>
      <w:vertAlign w:val="superscript"/>
    </w:rPr>
  </w:style>
  <w:style w:type="character" w:styleId="aff">
    <w:name w:val="page number"/>
    <w:qFormat/>
    <w:rPr>
      <w:rFonts w:cs="Times New Roman"/>
    </w:rPr>
  </w:style>
  <w:style w:type="character" w:styleId="aff0">
    <w:name w:val="FollowedHyperlink"/>
    <w:qFormat/>
    <w:rPr>
      <w:color w:val="800080"/>
      <w:u w:val="single"/>
    </w:rPr>
  </w:style>
  <w:style w:type="character" w:styleId="aff1">
    <w:name w:val="Emphasis"/>
    <w:qFormat/>
    <w:rPr>
      <w:i/>
    </w:rPr>
  </w:style>
  <w:style w:type="character" w:styleId="aff2">
    <w:name w:val="Hyperlink"/>
    <w:qFormat/>
    <w:rPr>
      <w:color w:val="0000FF"/>
      <w:u w:val="single"/>
    </w:rPr>
  </w:style>
  <w:style w:type="character" w:styleId="aff3">
    <w:name w:val="annotation reference"/>
    <w:qFormat/>
    <w:rPr>
      <w:sz w:val="21"/>
    </w:rPr>
  </w:style>
  <w:style w:type="character" w:styleId="aff4">
    <w:name w:val="footnote reference"/>
    <w:uiPriority w:val="99"/>
    <w:unhideWhenUsed/>
    <w:qFormat/>
    <w:rPr>
      <w:vertAlign w:val="superscript"/>
    </w:rPr>
  </w:style>
  <w:style w:type="table" w:styleId="aff5">
    <w:name w:val="Table Grid"/>
    <w:basedOn w:val="a7"/>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hengwen">
    <w:name w:val="zhengwen"/>
    <w:basedOn w:val="a3"/>
    <w:qFormat/>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43">
    <w:name w:val="首行缩进: 4字符"/>
    <w:basedOn w:val="a3"/>
    <w:qFormat/>
    <w:pPr>
      <w:spacing w:line="360" w:lineRule="auto"/>
      <w:ind w:leftChars="400" w:left="400" w:firstLineChars="200" w:firstLine="200"/>
    </w:pPr>
    <w:rPr>
      <w:rFonts w:ascii="Times New Roman" w:hAnsi="Times New Roman" w:cs="宋体"/>
      <w:sz w:val="24"/>
      <w:szCs w:val="20"/>
    </w:rPr>
  </w:style>
  <w:style w:type="paragraph" w:customStyle="1" w:styleId="110">
    <w:name w:val="索引 11"/>
    <w:basedOn w:val="a3"/>
    <w:next w:val="a3"/>
    <w:qFormat/>
    <w:rPr>
      <w:rFonts w:ascii="Times New Roman" w:hAnsi="Times New Roman"/>
      <w:szCs w:val="20"/>
    </w:rPr>
  </w:style>
  <w:style w:type="paragraph" w:customStyle="1" w:styleId="16">
    <w:name w:val="日期1"/>
    <w:basedOn w:val="a3"/>
    <w:next w:val="a3"/>
    <w:qFormat/>
    <w:pPr>
      <w:overflowPunct w:val="0"/>
      <w:autoSpaceDE w:val="0"/>
      <w:autoSpaceDN w:val="0"/>
      <w:adjustRightInd w:val="0"/>
    </w:pPr>
    <w:rPr>
      <w:rFonts w:ascii="宋体" w:hAnsi="Times New Roman"/>
      <w:szCs w:val="20"/>
    </w:rPr>
  </w:style>
  <w:style w:type="paragraph" w:customStyle="1" w:styleId="aff6">
    <w:name w:val="五级"/>
    <w:basedOn w:val="23"/>
    <w:qFormat/>
    <w:pPr>
      <w:keepNext w:val="0"/>
      <w:keepLines w:val="0"/>
      <w:spacing w:before="0" w:after="0" w:line="360" w:lineRule="auto"/>
    </w:pPr>
    <w:rPr>
      <w:rFonts w:ascii="宋体" w:eastAsia="宋体" w:hAnsi="宋体"/>
      <w:b w:val="0"/>
      <w:bCs/>
      <w:sz w:val="24"/>
      <w:szCs w:val="32"/>
    </w:rPr>
  </w:style>
  <w:style w:type="paragraph" w:customStyle="1" w:styleId="DefaultText">
    <w:name w:val="Default Text"/>
    <w:basedOn w:val="a3"/>
    <w:qFormat/>
    <w:rPr>
      <w:rFonts w:ascii="Times New Roman" w:hAnsi="Times New Roman"/>
      <w:szCs w:val="20"/>
    </w:rPr>
  </w:style>
  <w:style w:type="paragraph" w:customStyle="1" w:styleId="17">
    <w:name w:val="文档结构图1"/>
    <w:basedOn w:val="a3"/>
    <w:qFormat/>
    <w:rPr>
      <w:rFonts w:ascii="Times New Roman" w:hAnsi="Times New Roman"/>
      <w:szCs w:val="20"/>
    </w:rPr>
  </w:style>
  <w:style w:type="paragraph" w:customStyle="1" w:styleId="xl85">
    <w:name w:val="xl8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Style72">
    <w:name w:val="_Style 72"/>
    <w:uiPriority w:val="99"/>
    <w:qFormat/>
    <w:rPr>
      <w:kern w:val="2"/>
      <w:sz w:val="21"/>
      <w:szCs w:val="22"/>
    </w:rPr>
  </w:style>
  <w:style w:type="paragraph" w:customStyle="1" w:styleId="xl44">
    <w:name w:val="xl44"/>
    <w:basedOn w:val="a3"/>
    <w:qFormat/>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
    <w:name w:val="默认段落字体 Para Char"/>
    <w:basedOn w:val="a3"/>
    <w:qFormat/>
    <w:pPr>
      <w:adjustRightInd w:val="0"/>
      <w:spacing w:line="360" w:lineRule="auto"/>
    </w:pPr>
    <w:rPr>
      <w:rFonts w:ascii="Times New Roman" w:hAnsi="Times New Roman"/>
      <w:kern w:val="0"/>
      <w:sz w:val="24"/>
      <w:szCs w:val="20"/>
    </w:r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9CharCharCharCharCharCharCharCharCharCharCharCharCharCharCharChar">
    <w:name w:val="Char Char9 Char Char Char Char Char Char Char Char Char Char Char Char Char Char Char Char"/>
    <w:basedOn w:val="a3"/>
    <w:qFormat/>
    <w:pPr>
      <w:tabs>
        <w:tab w:val="left" w:pos="360"/>
      </w:tabs>
      <w:ind w:firstLineChars="150" w:firstLine="420"/>
    </w:pPr>
  </w:style>
  <w:style w:type="paragraph" w:customStyle="1" w:styleId="CharCharChar">
    <w:name w:val="Char Char Char"/>
    <w:basedOn w:val="a3"/>
    <w:qFormat/>
    <w:pPr>
      <w:tabs>
        <w:tab w:val="left" w:pos="360"/>
      </w:tabs>
      <w:ind w:firstLineChars="150" w:firstLine="420"/>
    </w:pPr>
    <w:rPr>
      <w:rFonts w:ascii="Arial" w:hAnsi="Arial" w:cs="Arial"/>
      <w:sz w:val="20"/>
      <w:szCs w:val="20"/>
    </w:rPr>
  </w:style>
  <w:style w:type="paragraph" w:customStyle="1" w:styleId="29">
    <w:name w:val="样式2"/>
    <w:basedOn w:val="a3"/>
    <w:link w:val="2a"/>
    <w:qFormat/>
    <w:pPr>
      <w:spacing w:line="300" w:lineRule="auto"/>
      <w:jc w:val="center"/>
      <w:outlineLvl w:val="0"/>
    </w:pPr>
    <w:rPr>
      <w:rFonts w:ascii="Arial" w:eastAsia="黑体" w:hAnsi="Arial"/>
      <w:b/>
      <w:sz w:val="24"/>
      <w:szCs w:val="20"/>
    </w:rPr>
  </w:style>
  <w:style w:type="paragraph" w:customStyle="1" w:styleId="36">
    <w:name w:val="批注主题3"/>
    <w:basedOn w:val="aa"/>
    <w:next w:val="aa"/>
    <w:link w:val="aff7"/>
    <w:qFormat/>
    <w:rPr>
      <w:b/>
      <w:sz w:val="22"/>
      <w:szCs w:val="20"/>
    </w:rPr>
  </w:style>
  <w:style w:type="paragraph" w:customStyle="1" w:styleId="xl87">
    <w:name w:val="xl8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52">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71">
    <w:name w:val="样式7"/>
    <w:basedOn w:val="a3"/>
    <w:next w:val="a3"/>
    <w:qFormat/>
    <w:pPr>
      <w:widowControl/>
      <w:tabs>
        <w:tab w:val="left" w:pos="2213"/>
      </w:tabs>
      <w:spacing w:line="400" w:lineRule="exact"/>
    </w:pPr>
    <w:rPr>
      <w:rFonts w:ascii="宋体" w:hAnsi="宋体" w:cs="宋体"/>
      <w:kern w:val="0"/>
      <w:sz w:val="24"/>
      <w:szCs w:val="24"/>
    </w:rPr>
  </w:style>
  <w:style w:type="paragraph" w:customStyle="1" w:styleId="a0">
    <w:name w:val="二级条标题"/>
    <w:basedOn w:val="a3"/>
    <w:next w:val="a3"/>
    <w:qFormat/>
    <w:pPr>
      <w:widowControl/>
      <w:numPr>
        <w:ilvl w:val="3"/>
        <w:numId w:val="3"/>
      </w:numPr>
      <w:outlineLvl w:val="3"/>
    </w:pPr>
    <w:rPr>
      <w:rFonts w:ascii="黑体" w:eastAsia="黑体" w:hAnsi="Times New Roman"/>
      <w:kern w:val="0"/>
      <w:szCs w:val="20"/>
    </w:rPr>
  </w:style>
  <w:style w:type="paragraph" w:customStyle="1" w:styleId="aff8">
    <w:name w:val="样式 正文首行缩进"/>
    <w:basedOn w:val="a3"/>
    <w:qFormat/>
    <w:pPr>
      <w:spacing w:line="400" w:lineRule="exact"/>
      <w:ind w:firstLineChars="200" w:firstLine="200"/>
    </w:pPr>
    <w:rPr>
      <w:rFonts w:ascii="宋体" w:hAnsi="宋体"/>
      <w:kern w:val="24"/>
      <w:szCs w:val="21"/>
    </w:rPr>
  </w:style>
  <w:style w:type="paragraph" w:customStyle="1" w:styleId="CharCharCharCharCharChar1CharCharCharCharCharCharCharChar1CharCharCharCharCharChar">
    <w:name w:val="Char Char Char Char Char Char1 Char Char Char Char Char Char Char Char1 Char Char Char Char Char Char"/>
    <w:basedOn w:val="a3"/>
    <w:qFormat/>
    <w:pPr>
      <w:widowControl/>
      <w:spacing w:after="160" w:line="360" w:lineRule="auto"/>
      <w:jc w:val="center"/>
    </w:pPr>
    <w:rPr>
      <w:rFonts w:ascii="Verdana" w:hAnsi="Verdana"/>
      <w:kern w:val="0"/>
      <w:sz w:val="24"/>
      <w:szCs w:val="24"/>
      <w:lang w:eastAsia="en-US"/>
    </w:rPr>
  </w:style>
  <w:style w:type="paragraph" w:customStyle="1" w:styleId="30015">
    <w:name w:val="样式 标题 3 + 宋体 小四 非加粗 段前: 0 磅 段后: 0 磅 图案: 清除 (白色) 行距: 1.5 倍行距"/>
    <w:basedOn w:val="30"/>
    <w:qFormat/>
    <w:pPr>
      <w:spacing w:beforeLines="50" w:afterLines="50" w:line="240" w:lineRule="auto"/>
    </w:pPr>
    <w:rPr>
      <w:rFonts w:ascii="宋体" w:hAnsi="宋体" w:cs="宋体"/>
      <w:b w:val="0"/>
      <w:sz w:val="24"/>
      <w:shd w:val="clear" w:color="auto" w:fill="FFFFFF"/>
    </w:rPr>
  </w:style>
  <w:style w:type="paragraph" w:customStyle="1" w:styleId="3105105">
    <w:name w:val="样式 样式 标题 3 + 段前: 1 行 段后: 0.5 行 + 段前: 1 行 段后: 0.5 行"/>
    <w:basedOn w:val="a3"/>
    <w:qFormat/>
    <w:pPr>
      <w:keepNext/>
      <w:keepLines/>
      <w:spacing w:beforeLines="100" w:afterLines="50"/>
      <w:outlineLvl w:val="2"/>
    </w:pPr>
    <w:rPr>
      <w:rFonts w:ascii="Times New Roman" w:eastAsia="黑体" w:hAnsi="Times New Roman" w:cs="宋体"/>
      <w:bCs/>
      <w:sz w:val="22"/>
    </w:rPr>
  </w:style>
  <w:style w:type="paragraph" w:customStyle="1" w:styleId="111">
    <w:name w:val="普通(网站)11"/>
    <w:basedOn w:val="a3"/>
    <w:qFormat/>
    <w:rPr>
      <w:rFonts w:ascii="Times New Roman" w:hAnsi="Times New Roman"/>
      <w:sz w:val="24"/>
      <w:szCs w:val="20"/>
    </w:rPr>
  </w:style>
  <w:style w:type="paragraph" w:customStyle="1" w:styleId="xl72">
    <w:name w:val="xl7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7">
    <w:name w:val="xl67"/>
    <w:basedOn w:val="a3"/>
    <w:qFormat/>
    <w:pPr>
      <w:widowControl/>
      <w:spacing w:before="100" w:beforeAutospacing="1" w:after="100" w:afterAutospacing="1"/>
      <w:jc w:val="left"/>
    </w:pPr>
    <w:rPr>
      <w:rFonts w:ascii="宋体" w:hAnsi="宋体" w:cs="宋体"/>
      <w:kern w:val="0"/>
      <w:sz w:val="24"/>
      <w:szCs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61">
    <w:name w:val="6"/>
    <w:basedOn w:val="a3"/>
    <w:next w:val="310"/>
    <w:qFormat/>
    <w:pPr>
      <w:spacing w:line="420" w:lineRule="exact"/>
      <w:ind w:firstLine="525"/>
    </w:pPr>
    <w:rPr>
      <w:rFonts w:ascii="宋体" w:hAnsi="Times New Roman"/>
      <w:color w:val="FF0000"/>
      <w:sz w:val="24"/>
      <w:szCs w:val="20"/>
    </w:rPr>
  </w:style>
  <w:style w:type="paragraph" w:customStyle="1" w:styleId="310">
    <w:name w:val="正文文本缩进 31"/>
    <w:basedOn w:val="a3"/>
    <w:qFormat/>
    <w:pPr>
      <w:spacing w:line="312" w:lineRule="auto"/>
      <w:ind w:left="517" w:hangingChars="284" w:hanging="517"/>
    </w:pPr>
    <w:rPr>
      <w:rFonts w:ascii="Times New Roman" w:hAnsi="Times New Roman"/>
      <w:kern w:val="0"/>
      <w:sz w:val="2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
    <w:name w:val="F正文"/>
    <w:basedOn w:val="a3"/>
    <w:link w:val="FChar"/>
    <w:qFormat/>
    <w:pPr>
      <w:numPr>
        <w:ilvl w:val="3"/>
        <w:numId w:val="4"/>
      </w:numPr>
      <w:snapToGrid w:val="0"/>
      <w:spacing w:beforeLines="50" w:afterLines="50" w:line="360" w:lineRule="auto"/>
    </w:pPr>
    <w:rPr>
      <w:rFonts w:ascii="Tahoma" w:hAnsi="Tahoma"/>
      <w:bCs/>
      <w:kern w:val="0"/>
      <w:szCs w:val="21"/>
    </w:rPr>
  </w:style>
  <w:style w:type="paragraph" w:customStyle="1" w:styleId="18">
    <w:name w:val="列出段落1"/>
    <w:basedOn w:val="a3"/>
    <w:qFormat/>
    <w:pPr>
      <w:ind w:firstLineChars="200" w:firstLine="420"/>
    </w:pPr>
    <w:rPr>
      <w:rFonts w:ascii="Times New Roman" w:hAnsi="Times New Roman"/>
      <w:szCs w:val="24"/>
    </w:rPr>
  </w:style>
  <w:style w:type="paragraph" w:customStyle="1" w:styleId="19">
    <w:name w:val="正文文本缩进1"/>
    <w:basedOn w:val="a3"/>
    <w:link w:val="Charc"/>
    <w:qFormat/>
    <w:pPr>
      <w:ind w:left="420"/>
    </w:pPr>
    <w:rPr>
      <w:rFonts w:ascii="仿宋_GB2312" w:eastAsia="仿宋_GB2312" w:hAnsi="Times New Roman"/>
      <w:kern w:val="0"/>
      <w:sz w:val="30"/>
      <w:szCs w:val="20"/>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16">
    <w:name w:val="xl116"/>
    <w:basedOn w:val="a3"/>
    <w:qFormat/>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aff9">
    <w:name w:val="样式 (符号) 宋体 小五 行距: 单倍行距"/>
    <w:basedOn w:val="a3"/>
    <w:qFormat/>
    <w:pPr>
      <w:jc w:val="left"/>
    </w:pPr>
    <w:rPr>
      <w:rFonts w:ascii="Arial" w:hAnsi="宋体" w:cs="宋体"/>
      <w:sz w:val="18"/>
      <w:szCs w:val="20"/>
    </w:rPr>
  </w:style>
  <w:style w:type="paragraph" w:customStyle="1" w:styleId="affa">
    <w:name w:val="合同书"/>
    <w:basedOn w:val="a3"/>
    <w:qFormat/>
    <w:pPr>
      <w:spacing w:after="312"/>
    </w:pPr>
    <w:rPr>
      <w:rFonts w:ascii="宋体" w:hAnsi="Times New Roman"/>
      <w:color w:val="000000"/>
      <w:sz w:val="30"/>
      <w:szCs w:val="24"/>
    </w:rPr>
  </w:style>
  <w:style w:type="paragraph" w:customStyle="1" w:styleId="affb">
    <w:name w:val="正文三角符"/>
    <w:basedOn w:val="a3"/>
    <w:next w:val="a3"/>
    <w:link w:val="Chard"/>
    <w:qFormat/>
    <w:pPr>
      <w:tabs>
        <w:tab w:val="left" w:pos="284"/>
        <w:tab w:val="left" w:pos="4253"/>
      </w:tabs>
      <w:topLinePunct/>
      <w:spacing w:line="360" w:lineRule="auto"/>
      <w:jc w:val="left"/>
    </w:pPr>
    <w:rPr>
      <w:rFonts w:ascii="宋体" w:hAnsi="宋体"/>
      <w:sz w:val="24"/>
      <w:szCs w:val="24"/>
    </w:rPr>
  </w:style>
  <w:style w:type="paragraph" w:customStyle="1" w:styleId="xl107">
    <w:name w:val="xl107"/>
    <w:basedOn w:val="a3"/>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8511151115">
    <w:name w:val="样式 宋体 小四 左侧:  1.85 厘米 段前: 11.15 磅 段后: 11.15 磅"/>
    <w:basedOn w:val="a3"/>
    <w:qFormat/>
    <w:pPr>
      <w:spacing w:before="223" w:after="223"/>
      <w:ind w:left="1049"/>
    </w:pPr>
    <w:rPr>
      <w:rFonts w:ascii="Times New Roman" w:hAnsi="Times New Roman" w:cs="宋体"/>
      <w:sz w:val="24"/>
      <w:szCs w:val="24"/>
    </w:rPr>
  </w:style>
  <w:style w:type="paragraph" w:customStyle="1" w:styleId="affc">
    <w:name w:val="图的格式"/>
    <w:basedOn w:val="a3"/>
    <w:link w:val="Chare"/>
    <w:qFormat/>
    <w:pPr>
      <w:spacing w:afterLines="50"/>
      <w:jc w:val="center"/>
    </w:pPr>
    <w:rPr>
      <w:rFonts w:ascii="Times New Roman" w:hAnsi="Times New Roman"/>
      <w:sz w:val="24"/>
      <w:szCs w:val="24"/>
    </w:rPr>
  </w:style>
  <w:style w:type="paragraph" w:customStyle="1" w:styleId="xl59">
    <w:name w:val="xl59"/>
    <w:basedOn w:val="a3"/>
    <w:qFormat/>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b">
    <w:name w:val="文档结构图2"/>
    <w:basedOn w:val="a3"/>
    <w:qFormat/>
    <w:pPr>
      <w:shd w:val="clear" w:color="auto" w:fill="000080"/>
    </w:pPr>
    <w:rPr>
      <w:rFonts w:ascii="Times New Roman" w:hAnsi="Times New Roman"/>
      <w:kern w:val="0"/>
      <w:sz w:val="20"/>
      <w:szCs w:val="20"/>
    </w:rPr>
  </w:style>
  <w:style w:type="paragraph" w:customStyle="1" w:styleId="t3">
    <w:name w:val="t3"/>
    <w:basedOn w:val="a3"/>
    <w:qFormat/>
    <w:pPr>
      <w:spacing w:line="360" w:lineRule="auto"/>
      <w:outlineLvl w:val="2"/>
    </w:pPr>
    <w:rPr>
      <w:b/>
      <w:sz w:val="30"/>
      <w:szCs w:val="30"/>
    </w:rPr>
  </w:style>
  <w:style w:type="paragraph" w:customStyle="1" w:styleId="xl89">
    <w:name w:val="xl8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112">
    <w:name w:val="1正文1"/>
    <w:basedOn w:val="a3"/>
    <w:qFormat/>
    <w:pPr>
      <w:spacing w:line="360" w:lineRule="auto"/>
      <w:ind w:firstLineChars="200" w:firstLine="200"/>
    </w:pPr>
    <w:rPr>
      <w:rFonts w:ascii="宋体" w:eastAsia="仿宋" w:hAnsi="宋体"/>
      <w:sz w:val="28"/>
      <w:szCs w:val="20"/>
    </w:rPr>
  </w:style>
  <w:style w:type="paragraph" w:customStyle="1" w:styleId="font7">
    <w:name w:val="font7"/>
    <w:basedOn w:val="a3"/>
    <w:qFormat/>
    <w:pPr>
      <w:widowControl/>
      <w:spacing w:before="100" w:after="100"/>
      <w:jc w:val="left"/>
    </w:pPr>
    <w:rPr>
      <w:rFonts w:ascii="宋体" w:hAnsi="宋体"/>
      <w:kern w:val="0"/>
      <w:szCs w:val="20"/>
    </w:rPr>
  </w:style>
  <w:style w:type="paragraph" w:customStyle="1" w:styleId="1a">
    <w:name w:val="引用1"/>
    <w:basedOn w:val="a3"/>
    <w:next w:val="a3"/>
    <w:qFormat/>
    <w:pPr>
      <w:keepNext/>
      <w:jc w:val="center"/>
    </w:pPr>
    <w:rPr>
      <w:rFonts w:ascii="Times New Roman" w:hAnsi="Times New Roman"/>
      <w:iCs/>
      <w:color w:val="000000"/>
      <w:szCs w:val="24"/>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0">
    <w:name w:val="样式 正文文本缩进 + 左  0 字符"/>
    <w:basedOn w:val="af0"/>
    <w:qFormat/>
    <w:pPr>
      <w:spacing w:after="0" w:line="360" w:lineRule="auto"/>
      <w:ind w:leftChars="0" w:left="0" w:firstLineChars="250" w:firstLine="250"/>
    </w:pPr>
    <w:rPr>
      <w:rFonts w:ascii="Times New Roman" w:hAnsi="Times New Roman"/>
      <w:sz w:val="24"/>
      <w:szCs w:val="20"/>
    </w:rPr>
  </w:style>
  <w:style w:type="paragraph" w:customStyle="1" w:styleId="xl57">
    <w:name w:val="xl57"/>
    <w:basedOn w:val="a3"/>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2">
    <w:name w:val="标题6"/>
    <w:basedOn w:val="6"/>
    <w:link w:val="6Char0"/>
    <w:qFormat/>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150">
    <w:name w:val="样式 (西文) 宋体 行距: 1.5 倍行距"/>
    <w:basedOn w:val="a3"/>
    <w:qFormat/>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Style2">
    <w:name w:val="_Style 2"/>
    <w:basedOn w:val="a3"/>
    <w:uiPriority w:val="39"/>
    <w:qFormat/>
    <w:pPr>
      <w:ind w:firstLineChars="200" w:firstLine="420"/>
    </w:pPr>
  </w:style>
  <w:style w:type="paragraph" w:customStyle="1" w:styleId="affd">
    <w:name w:val="标题第二行"/>
    <w:basedOn w:val="afc"/>
    <w:qFormat/>
    <w:pPr>
      <w:spacing w:before="100" w:line="360" w:lineRule="auto"/>
      <w:outlineLvl w:val="9"/>
    </w:pPr>
    <w:rPr>
      <w:rFonts w:ascii="宋体" w:eastAsia="黑体" w:hAnsi="宋体" w:cs="Arial"/>
      <w:bCs/>
      <w:color w:val="000000"/>
      <w:kern w:val="2"/>
      <w:sz w:val="72"/>
      <w:szCs w:val="32"/>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3"/>
    <w:qFormat/>
    <w:pPr>
      <w:spacing w:afterLines="50" w:line="320" w:lineRule="exact"/>
      <w:ind w:leftChars="600" w:left="600" w:firstLineChars="208" w:firstLine="208"/>
    </w:pPr>
    <w:rPr>
      <w:rFonts w:ascii="宋体" w:eastAsia="楷体_GB2312" w:hAnsi="宋体"/>
      <w:szCs w:val="18"/>
    </w:rPr>
  </w:style>
  <w:style w:type="paragraph" w:customStyle="1" w:styleId="affe">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
    <w:name w:val="标题第三行"/>
    <w:basedOn w:val="affd"/>
    <w:qFormat/>
  </w:style>
  <w:style w:type="paragraph" w:customStyle="1" w:styleId="afff0">
    <w:name w:val="表名"/>
    <w:basedOn w:val="a3"/>
    <w:qFormat/>
    <w:pPr>
      <w:spacing w:beforeLines="50" w:before="50" w:line="360" w:lineRule="auto"/>
      <w:jc w:val="center"/>
    </w:pPr>
    <w:rPr>
      <w:rFonts w:ascii="Arial" w:eastAsia="黑体" w:hAnsi="Arial"/>
      <w:sz w:val="20"/>
      <w:szCs w:val="20"/>
    </w:rPr>
  </w:style>
  <w:style w:type="paragraph" w:customStyle="1" w:styleId="xl52">
    <w:name w:val="xl52"/>
    <w:basedOn w:val="a3"/>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1">
    <w:name w:val="表注"/>
    <w:basedOn w:val="ad"/>
    <w:qFormat/>
    <w:pPr>
      <w:keepNext/>
      <w:spacing w:beforeLines="50" w:before="50" w:line="360" w:lineRule="auto"/>
      <w:ind w:firstLine="403"/>
      <w:jc w:val="center"/>
    </w:pPr>
  </w:style>
  <w:style w:type="paragraph" w:customStyle="1" w:styleId="afff2">
    <w:name w:val="正文内容"/>
    <w:basedOn w:val="a3"/>
    <w:qFormat/>
    <w:pPr>
      <w:ind w:firstLineChars="200" w:firstLine="560"/>
      <w:jc w:val="left"/>
    </w:pPr>
    <w:rPr>
      <w:rFonts w:ascii="宋体" w:hAnsi="宋体"/>
      <w:sz w:val="28"/>
      <w:szCs w:val="20"/>
    </w:rPr>
  </w:style>
  <w:style w:type="paragraph" w:customStyle="1" w:styleId="t1">
    <w:name w:val="t1"/>
    <w:basedOn w:val="a3"/>
    <w:qFormat/>
    <w:pPr>
      <w:spacing w:line="360" w:lineRule="auto"/>
      <w:outlineLvl w:val="0"/>
    </w:pPr>
    <w:rPr>
      <w:b/>
      <w:sz w:val="36"/>
      <w:szCs w:val="36"/>
    </w:rPr>
  </w:style>
  <w:style w:type="paragraph" w:customStyle="1" w:styleId="xl65">
    <w:name w:val="xl65"/>
    <w:basedOn w:val="a3"/>
    <w:qFormat/>
    <w:pPr>
      <w:widowControl/>
      <w:spacing w:before="100" w:beforeAutospacing="1" w:after="100" w:afterAutospacing="1"/>
      <w:jc w:val="center"/>
    </w:pPr>
    <w:rPr>
      <w:rFonts w:ascii="宋体" w:hAnsi="宋体" w:cs="宋体"/>
      <w:kern w:val="0"/>
      <w:sz w:val="24"/>
      <w:szCs w:val="24"/>
    </w:rPr>
  </w:style>
  <w:style w:type="paragraph" w:customStyle="1" w:styleId="-zy">
    <w:name w:val="正文-zy"/>
    <w:basedOn w:val="a3"/>
    <w:qFormat/>
    <w:pPr>
      <w:spacing w:line="360" w:lineRule="auto"/>
      <w:ind w:firstLineChars="200" w:firstLine="200"/>
    </w:pPr>
    <w:rPr>
      <w:rFonts w:ascii="Times New Roman" w:hAnsi="Times New Roman"/>
      <w:sz w:val="24"/>
    </w:rPr>
  </w:style>
  <w:style w:type="paragraph" w:customStyle="1" w:styleId="xl138">
    <w:name w:val="xl138"/>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CharCharCharCharChar">
    <w:name w:val="Char Char Char Char Char Char Char"/>
    <w:basedOn w:val="a3"/>
    <w:qFormat/>
    <w:pPr>
      <w:tabs>
        <w:tab w:val="left" w:pos="432"/>
      </w:tabs>
      <w:ind w:left="432" w:hanging="432"/>
    </w:pPr>
    <w:rPr>
      <w:rFonts w:ascii="Tahoma" w:hAnsi="Tahoma"/>
      <w:sz w:val="24"/>
      <w:szCs w:val="20"/>
    </w:rPr>
  </w:style>
  <w:style w:type="paragraph" w:customStyle="1" w:styleId="2c">
    <w:name w:val="正文2"/>
    <w:basedOn w:val="a3"/>
    <w:qFormat/>
    <w:pPr>
      <w:adjustRightInd w:val="0"/>
      <w:snapToGrid w:val="0"/>
      <w:spacing w:before="156" w:line="360" w:lineRule="auto"/>
      <w:ind w:firstLineChars="200" w:firstLine="200"/>
    </w:pPr>
    <w:rPr>
      <w:sz w:val="24"/>
    </w:rPr>
  </w:style>
  <w:style w:type="paragraph" w:customStyle="1" w:styleId="Style1">
    <w:name w:val="_Style 1"/>
    <w:basedOn w:val="a3"/>
    <w:uiPriority w:val="34"/>
    <w:qFormat/>
    <w:pPr>
      <w:ind w:firstLineChars="200" w:firstLine="420"/>
    </w:pPr>
  </w:style>
  <w:style w:type="paragraph" w:customStyle="1" w:styleId="2d">
    <w:name w:val="标2"/>
    <w:basedOn w:val="23"/>
    <w:next w:val="23"/>
    <w:qFormat/>
    <w:pPr>
      <w:spacing w:before="0" w:after="0" w:line="480" w:lineRule="auto"/>
    </w:pPr>
    <w:rPr>
      <w:rFonts w:ascii="黑体"/>
      <w:b w:val="0"/>
      <w:bCs/>
      <w:kern w:val="10"/>
      <w:sz w:val="30"/>
      <w:szCs w:val="30"/>
    </w:rPr>
  </w:style>
  <w:style w:type="paragraph" w:customStyle="1" w:styleId="afff3">
    <w:name w:val="图名"/>
    <w:basedOn w:val="afff4"/>
    <w:qFormat/>
    <w:pPr>
      <w:widowControl/>
      <w:spacing w:afterLines="0" w:after="156"/>
    </w:pPr>
  </w:style>
  <w:style w:type="paragraph" w:customStyle="1" w:styleId="afff4">
    <w:name w:val="图注"/>
    <w:basedOn w:val="a3"/>
    <w:next w:val="a3"/>
    <w:qFormat/>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Style10">
    <w:name w:val="Style1"/>
    <w:basedOn w:val="a3"/>
    <w:qFormat/>
    <w:pPr>
      <w:widowControl/>
      <w:autoSpaceDE w:val="0"/>
      <w:autoSpaceDN w:val="0"/>
      <w:snapToGrid w:val="0"/>
      <w:ind w:left="1920" w:hanging="480"/>
    </w:pPr>
    <w:rPr>
      <w:rFonts w:ascii="Arial" w:hAnsi="Arial"/>
      <w:kern w:val="0"/>
      <w:sz w:val="24"/>
      <w:szCs w:val="20"/>
    </w:r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xl103">
    <w:name w:val="xl103"/>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49">
    <w:name w:val="xl49"/>
    <w:basedOn w:val="a3"/>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Normal42">
    <w:name w:val="Normal_42"/>
    <w:qFormat/>
    <w:pPr>
      <w:spacing w:before="120" w:after="240"/>
      <w:jc w:val="both"/>
    </w:pPr>
    <w:rPr>
      <w:rFonts w:eastAsia="Times New Roman"/>
      <w:sz w:val="22"/>
      <w:szCs w:val="22"/>
      <w:lang w:val="ru-RU" w:eastAsia="en-US"/>
    </w:rPr>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503-">
    <w:name w:val="C503-正文格式"/>
    <w:basedOn w:val="a3"/>
    <w:qFormat/>
    <w:pPr>
      <w:spacing w:line="360" w:lineRule="auto"/>
      <w:ind w:firstLineChars="200" w:firstLine="200"/>
    </w:pPr>
    <w:rPr>
      <w:rFonts w:ascii="微软雅黑" w:eastAsia="微软雅黑" w:hAnsi="Times New Roman" w:cs="宋体"/>
      <w:sz w:val="28"/>
      <w:szCs w:val="24"/>
    </w:rPr>
  </w:style>
  <w:style w:type="paragraph" w:customStyle="1" w:styleId="xl118">
    <w:name w:val="xl118"/>
    <w:basedOn w:val="a3"/>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pPr>
    <w:rPr>
      <w:szCs w:val="20"/>
    </w:rPr>
  </w:style>
  <w:style w:type="paragraph" w:customStyle="1" w:styleId="255">
    <w:name w:val="样式 样式 正文首行缩进 + 首行缩进:  2 字符 段前: 5 磅 段后: 5 磅"/>
    <w:basedOn w:val="aff8"/>
    <w:qFormat/>
    <w:rPr>
      <w:szCs w:val="20"/>
    </w:rPr>
  </w:style>
  <w:style w:type="paragraph" w:customStyle="1" w:styleId="22">
    <w:name w:val="技2"/>
    <w:basedOn w:val="a3"/>
    <w:link w:val="2Char3"/>
    <w:qFormat/>
    <w:pPr>
      <w:widowControl/>
      <w:numPr>
        <w:ilvl w:val="1"/>
        <w:numId w:val="6"/>
      </w:numPr>
      <w:spacing w:line="360" w:lineRule="auto"/>
      <w:jc w:val="left"/>
      <w:outlineLvl w:val="1"/>
    </w:pPr>
    <w:rPr>
      <w:rFonts w:ascii="Times New Roman" w:hAnsi="Times New Roman"/>
      <w:bCs/>
      <w:sz w:val="28"/>
      <w:szCs w:val="32"/>
    </w:rPr>
  </w:style>
  <w:style w:type="paragraph" w:customStyle="1" w:styleId="afff5">
    <w:name w:val="招标正文"/>
    <w:basedOn w:val="a3"/>
    <w:qFormat/>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e"/>
    <w:qFormat/>
    <w:pPr>
      <w:pageBreakBefore/>
      <w:tabs>
        <w:tab w:val="left" w:pos="432"/>
      </w:tabs>
      <w:spacing w:line="360" w:lineRule="auto"/>
      <w:ind w:left="432" w:hanging="432"/>
    </w:pPr>
    <w:rPr>
      <w:rFonts w:ascii="Tahoma" w:hAnsi="Tahoma"/>
    </w:rPr>
  </w:style>
  <w:style w:type="paragraph" w:customStyle="1" w:styleId="2e">
    <w:name w:val="文档结构图 2"/>
    <w:basedOn w:val="a3"/>
    <w:link w:val="Charf"/>
    <w:qFormat/>
    <w:pPr>
      <w:shd w:val="clear" w:color="auto" w:fill="000080"/>
    </w:pPr>
    <w:rPr>
      <w:rFonts w:ascii="Times New Roman" w:hAnsi="Times New Roman"/>
      <w:kern w:val="0"/>
      <w:sz w:val="20"/>
      <w:szCs w:val="20"/>
      <w:shd w:val="clear" w:color="auto" w:fill="000080"/>
    </w:rPr>
  </w:style>
  <w:style w:type="paragraph" w:customStyle="1" w:styleId="afff6">
    <w:name w:val="应答文本"/>
    <w:basedOn w:val="a3"/>
    <w:link w:val="CharChar"/>
    <w:qFormat/>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136">
    <w:name w:val="xl136"/>
    <w:basedOn w:val="a3"/>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11">
    <w:name w:val="正文文本缩进 311"/>
    <w:basedOn w:val="a3"/>
    <w:qFormat/>
    <w:pPr>
      <w:autoSpaceDE w:val="0"/>
      <w:autoSpaceDN w:val="0"/>
      <w:adjustRightInd w:val="0"/>
      <w:ind w:firstLine="525"/>
      <w:textAlignment w:val="baseline"/>
    </w:pPr>
    <w:rPr>
      <w:rFonts w:ascii="Times New Roman" w:hAnsi="Times New Roman"/>
      <w:sz w:val="24"/>
      <w:szCs w:val="20"/>
    </w:rPr>
  </w:style>
  <w:style w:type="paragraph" w:customStyle="1" w:styleId="-11">
    <w:name w:val="彩色列表 - 着色 11"/>
    <w:basedOn w:val="a3"/>
    <w:uiPriority w:val="34"/>
    <w:qFormat/>
    <w:pPr>
      <w:ind w:firstLineChars="200" w:firstLine="420"/>
    </w:pPr>
  </w:style>
  <w:style w:type="paragraph" w:customStyle="1" w:styleId="Char50">
    <w:name w:val="Char5"/>
    <w:basedOn w:val="a3"/>
    <w:qFormat/>
    <w:pPr>
      <w:tabs>
        <w:tab w:val="left" w:pos="360"/>
      </w:tabs>
      <w:ind w:firstLineChars="150" w:firstLine="420"/>
    </w:pPr>
  </w:style>
  <w:style w:type="paragraph" w:customStyle="1" w:styleId="2">
    <w:name w:val="列表框2"/>
    <w:basedOn w:val="10"/>
    <w:qFormat/>
    <w:pPr>
      <w:numPr>
        <w:numId w:val="7"/>
      </w:numPr>
      <w:tabs>
        <w:tab w:val="clear" w:pos="2224"/>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10">
    <w:name w:val="列表框1"/>
    <w:basedOn w:val="a3"/>
    <w:link w:val="1CharChar"/>
    <w:qFormat/>
    <w:pPr>
      <w:numPr>
        <w:numId w:val="8"/>
      </w:numPr>
      <w:tabs>
        <w:tab w:val="clear" w:pos="2224"/>
        <w:tab w:val="left" w:pos="1682"/>
      </w:tabs>
      <w:adjustRightInd w:val="0"/>
      <w:snapToGrid w:val="0"/>
      <w:spacing w:line="360" w:lineRule="auto"/>
      <w:ind w:left="1748" w:hanging="434"/>
    </w:pPr>
    <w:rPr>
      <w:rFonts w:ascii="宋体" w:hAnsi="宋体"/>
      <w:szCs w:val="21"/>
    </w:rPr>
  </w:style>
  <w:style w:type="paragraph" w:customStyle="1" w:styleId="1111H1h1ParagrapheDenis1ghostgghost">
    <w:name w:val="样式 标题 1标题 1 1一、编号标题1H1h1Paragraphe Denis1 ghostgghost标..."/>
    <w:basedOn w:val="13"/>
    <w:link w:val="1111H1h1ParagrapheDenis1ghostgghostCharChar"/>
    <w:qFormat/>
    <w:pPr>
      <w:keepLines/>
      <w:spacing w:line="480" w:lineRule="auto"/>
    </w:pPr>
    <w:rPr>
      <w:rFonts w:ascii="黑体" w:eastAsia="黑体" w:hAnsi="黑体"/>
      <w:sz w:val="32"/>
    </w:rPr>
  </w:style>
  <w:style w:type="paragraph" w:customStyle="1" w:styleId="xl93">
    <w:name w:val="xl93"/>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0">
    <w:name w:val="正文文本缩进 21"/>
    <w:basedOn w:val="a3"/>
    <w:qFormat/>
    <w:pPr>
      <w:spacing w:line="360" w:lineRule="auto"/>
      <w:ind w:left="502" w:hangingChars="276" w:hanging="502"/>
    </w:pPr>
    <w:rPr>
      <w:rFonts w:ascii="仿宋_GB2312" w:hAnsi="Times New Roman"/>
      <w:kern w:val="0"/>
      <w:sz w:val="20"/>
      <w:szCs w:val="20"/>
    </w:rPr>
  </w:style>
  <w:style w:type="paragraph" w:customStyle="1" w:styleId="151">
    <w:name w:val="样式 宋体 小四 左 图案: 清除 (白色) 行距: 1.5 倍行距"/>
    <w:basedOn w:val="a3"/>
    <w:qFormat/>
    <w:pPr>
      <w:spacing w:beforeLines="50" w:afterLines="50"/>
      <w:jc w:val="left"/>
    </w:pPr>
    <w:rPr>
      <w:rFonts w:ascii="宋体" w:hAnsi="宋体"/>
      <w:sz w:val="24"/>
      <w:szCs w:val="20"/>
      <w:shd w:val="clear" w:color="auto" w:fill="FFFFFF"/>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b">
    <w:name w:val="批注主题1"/>
    <w:basedOn w:val="aa"/>
    <w:next w:val="aa"/>
    <w:qFormat/>
    <w:rPr>
      <w:rFonts w:ascii="Times New Roman" w:hAnsi="Times New Roman"/>
      <w:b/>
      <w:bCs/>
      <w:kern w:val="0"/>
      <w:sz w:val="20"/>
      <w:szCs w:val="20"/>
    </w:rPr>
  </w:style>
  <w:style w:type="paragraph" w:customStyle="1" w:styleId="xl39">
    <w:name w:val="xl39"/>
    <w:basedOn w:val="a3"/>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7">
    <w:name w:val="正文点缩进"/>
    <w:basedOn w:val="a3"/>
    <w:qFormat/>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7"/>
    <w:qFormat/>
    <w:pPr>
      <w:spacing w:after="0" w:line="240" w:lineRule="auto"/>
      <w:ind w:left="262" w:hangingChars="262" w:hanging="262"/>
    </w:pPr>
    <w:rPr>
      <w:rFonts w:hAnsi="宋体" w:cs="宋体"/>
      <w:sz w:val="24"/>
    </w:rPr>
  </w:style>
  <w:style w:type="paragraph" w:customStyle="1" w:styleId="-2">
    <w:name w:val="正文须知-2级"/>
    <w:basedOn w:val="a3"/>
    <w:qFormat/>
    <w:pPr>
      <w:numPr>
        <w:ilvl w:val="1"/>
        <w:numId w:val="9"/>
      </w:numPr>
      <w:adjustRightInd w:val="0"/>
      <w:snapToGrid w:val="0"/>
      <w:spacing w:line="300" w:lineRule="auto"/>
    </w:pPr>
    <w:rPr>
      <w:rFonts w:ascii="宋体"/>
      <w:sz w:val="24"/>
      <w:szCs w:val="21"/>
    </w:rPr>
  </w:style>
  <w:style w:type="paragraph" w:customStyle="1" w:styleId="xl129">
    <w:name w:val="xl1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
    <w:name w:val="标题2"/>
    <w:basedOn w:val="13"/>
    <w:qFormat/>
    <w:pPr>
      <w:keepLines/>
      <w:spacing w:line="312" w:lineRule="auto"/>
      <w:jc w:val="center"/>
    </w:pPr>
    <w:rPr>
      <w:rFonts w:hAnsi="Times New Roman"/>
      <w:kern w:val="44"/>
      <w:sz w:val="30"/>
    </w:rPr>
  </w:style>
  <w:style w:type="paragraph" w:customStyle="1" w:styleId="afff8">
    <w:name w:val="表的格式"/>
    <w:basedOn w:val="a3"/>
    <w:link w:val="Charf0"/>
    <w:qFormat/>
    <w:pPr>
      <w:spacing w:afterLines="50"/>
    </w:pPr>
    <w:rPr>
      <w:rFonts w:ascii="Times New Roman" w:hAnsi="Times New Roman"/>
      <w:sz w:val="24"/>
      <w:szCs w:val="24"/>
    </w:rPr>
  </w:style>
  <w:style w:type="paragraph" w:customStyle="1" w:styleId="xl90">
    <w:name w:val="xl9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1">
    <w:name w:val="插图"/>
    <w:basedOn w:val="a3"/>
    <w:next w:val="a3"/>
    <w:qFormat/>
    <w:pPr>
      <w:widowControl/>
      <w:numPr>
        <w:numId w:val="10"/>
      </w:numPr>
      <w:jc w:val="center"/>
    </w:pPr>
    <w:rPr>
      <w:rFonts w:ascii="Times New Roman" w:hAnsi="Times New Roman"/>
      <w:kern w:val="0"/>
      <w:szCs w:val="20"/>
    </w:rPr>
  </w:style>
  <w:style w:type="paragraph" w:customStyle="1" w:styleId="220">
    <w:name w:val="正文文本缩进 22"/>
    <w:basedOn w:val="a3"/>
    <w:link w:val="2Char4"/>
    <w:qFormat/>
    <w:pPr>
      <w:spacing w:line="288" w:lineRule="auto"/>
      <w:ind w:firstLine="560"/>
    </w:pPr>
    <w:rPr>
      <w:rFonts w:ascii="宋体" w:hAnsi="宋体"/>
      <w:kern w:val="0"/>
      <w:sz w:val="20"/>
      <w:szCs w:val="20"/>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0">
    <w:name w:val="格式2"/>
    <w:basedOn w:val="23"/>
    <w:qFormat/>
    <w:pPr>
      <w:autoSpaceDE w:val="0"/>
      <w:autoSpaceDN w:val="0"/>
      <w:adjustRightInd w:val="0"/>
      <w:spacing w:line="416" w:lineRule="atLeast"/>
      <w:textAlignment w:val="baseline"/>
    </w:pPr>
    <w:rPr>
      <w:rFonts w:ascii="黑体" w:hAnsi="Times New Roman"/>
      <w:b w:val="0"/>
      <w:bCs/>
      <w:sz w:val="30"/>
    </w:rPr>
  </w:style>
  <w:style w:type="paragraph" w:customStyle="1" w:styleId="2f1">
    <w:name w:val="首行缩进: 2字符"/>
    <w:basedOn w:val="a3"/>
    <w:qFormat/>
    <w:pPr>
      <w:spacing w:line="300" w:lineRule="auto"/>
      <w:ind w:firstLineChars="200" w:firstLine="200"/>
    </w:pPr>
    <w:rPr>
      <w:rFonts w:ascii="Times New Roman" w:hAnsi="Times New Roman" w:cs="宋体"/>
      <w:szCs w:val="20"/>
    </w:rPr>
  </w:style>
  <w:style w:type="paragraph" w:customStyle="1" w:styleId="211">
    <w:name w:val="索引 21"/>
    <w:basedOn w:val="a3"/>
    <w:next w:val="a3"/>
    <w:qFormat/>
    <w:pPr>
      <w:ind w:leftChars="200" w:left="200"/>
    </w:pPr>
    <w:rPr>
      <w:rFonts w:ascii="Times New Roman" w:hAnsi="Times New Roman"/>
      <w:szCs w:val="24"/>
    </w:rPr>
  </w:style>
  <w:style w:type="paragraph" w:customStyle="1" w:styleId="afff9">
    <w:name w:val="目录"/>
    <w:basedOn w:val="a3"/>
    <w:qFormat/>
    <w:pPr>
      <w:spacing w:before="240" w:after="240"/>
      <w:jc w:val="center"/>
    </w:pPr>
    <w:rPr>
      <w:rFonts w:ascii="Times New Roman" w:eastAsia="黑体" w:hAnsi="Times New Roman"/>
      <w:b/>
      <w:sz w:val="30"/>
      <w:szCs w:val="24"/>
    </w:rPr>
  </w:style>
  <w:style w:type="paragraph" w:customStyle="1" w:styleId="xl40">
    <w:name w:val="xl40"/>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f2">
    <w:name w:val="正文文本缩进2"/>
    <w:basedOn w:val="a3"/>
    <w:qFormat/>
    <w:pPr>
      <w:snapToGrid w:val="0"/>
      <w:spacing w:line="336" w:lineRule="auto"/>
      <w:ind w:left="126" w:firstLineChars="280" w:firstLine="588"/>
    </w:pPr>
    <w:rPr>
      <w:rFonts w:ascii="宋体" w:hAnsi="Times New Roman"/>
      <w:color w:val="000000"/>
      <w:kern w:val="0"/>
      <w:sz w:val="20"/>
      <w:szCs w:val="24"/>
    </w:rPr>
  </w:style>
  <w:style w:type="paragraph" w:customStyle="1" w:styleId="xl94">
    <w:name w:val="xl9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c">
    <w:name w:val="文本块1"/>
    <w:basedOn w:val="a3"/>
    <w:qFormat/>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qFormat/>
    <w:pPr>
      <w:tabs>
        <w:tab w:val="left" w:pos="810"/>
      </w:tabs>
      <w:spacing w:line="480" w:lineRule="exact"/>
      <w:ind w:firstLineChars="200" w:firstLine="585"/>
    </w:pPr>
    <w:rPr>
      <w:rFonts w:ascii="宋体" w:hAnsi="Times New Roman" w:cs="宋体"/>
      <w:sz w:val="28"/>
      <w:szCs w:val="20"/>
    </w:rPr>
  </w:style>
  <w:style w:type="paragraph" w:customStyle="1" w:styleId="xl48">
    <w:name w:val="xl48"/>
    <w:basedOn w:val="a3"/>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a">
    <w:name w:val="提示文字"/>
    <w:basedOn w:val="a3"/>
    <w:qFormat/>
    <w:pPr>
      <w:spacing w:line="500" w:lineRule="exact"/>
      <w:ind w:firstLineChars="200" w:firstLine="200"/>
    </w:pPr>
    <w:rPr>
      <w:rFonts w:ascii="黑体" w:eastAsia="黑体" w:hAnsi="Times New Roman"/>
      <w:b/>
      <w:bCs/>
      <w:sz w:val="24"/>
      <w:szCs w:val="24"/>
    </w:rPr>
  </w:style>
  <w:style w:type="paragraph" w:customStyle="1" w:styleId="37">
    <w:name w:val="列出段落3"/>
    <w:basedOn w:val="a3"/>
    <w:link w:val="Charf1"/>
    <w:qFormat/>
    <w:pPr>
      <w:ind w:firstLineChars="200" w:firstLine="420"/>
    </w:pPr>
    <w:rPr>
      <w:sz w:val="22"/>
      <w:szCs w:val="20"/>
    </w:rPr>
  </w:style>
  <w:style w:type="paragraph" w:customStyle="1" w:styleId="xl83">
    <w:name w:val="xl8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fb">
    <w:name w:val="哈哈正文"/>
    <w:basedOn w:val="a3"/>
    <w:link w:val="Charf2"/>
    <w:qFormat/>
    <w:pPr>
      <w:spacing w:line="360" w:lineRule="auto"/>
      <w:ind w:firstLineChars="200" w:firstLine="200"/>
    </w:pPr>
    <w:rPr>
      <w:rFonts w:ascii="宋体" w:hAnsi="宋体"/>
      <w:sz w:val="24"/>
      <w:szCs w:val="20"/>
    </w:rPr>
  </w:style>
  <w:style w:type="paragraph" w:customStyle="1" w:styleId="xl101">
    <w:name w:val="xl10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Web">
    <w:name w:val="普通(Web)"/>
    <w:basedOn w:val="a3"/>
    <w:qFormat/>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qFormat/>
    <w:pPr>
      <w:widowControl/>
      <w:jc w:val="left"/>
    </w:pPr>
    <w:rPr>
      <w:rFonts w:ascii="Verdana" w:hAnsi="Verdana" w:cs="宋体"/>
      <w:color w:val="000000"/>
      <w:kern w:val="0"/>
      <w:sz w:val="18"/>
      <w:szCs w:val="18"/>
    </w:rPr>
  </w:style>
  <w:style w:type="paragraph" w:customStyle="1" w:styleId="font9">
    <w:name w:val="font9"/>
    <w:basedOn w:val="a3"/>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1d">
    <w:name w:val="样式 目录 1"/>
    <w:basedOn w:val="14"/>
    <w:qFormat/>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120">
    <w:name w:val="xl120"/>
    <w:basedOn w:val="a3"/>
    <w:qFormat/>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71">
    <w:name w:val="xl71"/>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2">
    <w:name w:val="正文文本 21"/>
    <w:basedOn w:val="a3"/>
    <w:qFormat/>
    <w:pPr>
      <w:autoSpaceDE w:val="0"/>
      <w:autoSpaceDN w:val="0"/>
      <w:adjustRightInd w:val="0"/>
      <w:ind w:left="525" w:firstLine="525"/>
      <w:textAlignment w:val="baseline"/>
    </w:pPr>
    <w:rPr>
      <w:rFonts w:ascii="Times New Roman" w:hAnsi="Times New Roman"/>
      <w:szCs w:val="20"/>
    </w:rPr>
  </w:style>
  <w:style w:type="paragraph" w:customStyle="1" w:styleId="2f3">
    <w:name w:val="合同2"/>
    <w:basedOn w:val="13"/>
    <w:qFormat/>
    <w:rPr>
      <w:rFonts w:ascii="Arial" w:hAnsi="Arial" w:cs="Arial"/>
      <w:b w:val="0"/>
      <w:bCs/>
      <w:sz w:val="32"/>
      <w:szCs w:val="24"/>
    </w:rPr>
  </w:style>
  <w:style w:type="paragraph" w:customStyle="1" w:styleId="xl126">
    <w:name w:val="xl126"/>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2">
    <w:name w:val="xl122"/>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91">
    <w:name w:val="xl9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3">
    <w:name w:val="xl33"/>
    <w:basedOn w:val="a3"/>
    <w:qFormat/>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BalloonText1">
    <w:name w:val="Balloon Text1"/>
    <w:basedOn w:val="a3"/>
    <w:qFormat/>
    <w:rPr>
      <w:rFonts w:ascii="Times New Roman" w:hAnsi="Times New Roman"/>
      <w:sz w:val="16"/>
      <w:szCs w:val="16"/>
    </w:rPr>
  </w:style>
  <w:style w:type="paragraph" w:customStyle="1" w:styleId="p0">
    <w:name w:val="p0"/>
    <w:basedOn w:val="a3"/>
    <w:qFormat/>
    <w:pPr>
      <w:widowControl/>
    </w:pPr>
    <w:rPr>
      <w:rFonts w:ascii="Courier New" w:hAnsi="Courier New" w:cs="Courier New"/>
      <w:kern w:val="0"/>
      <w:szCs w:val="21"/>
    </w:rPr>
  </w:style>
  <w:style w:type="paragraph" w:customStyle="1" w:styleId="PlainText1">
    <w:name w:val="Plain Text1"/>
    <w:basedOn w:val="a3"/>
    <w:qFormat/>
    <w:pPr>
      <w:adjustRightInd w:val="0"/>
      <w:spacing w:line="312" w:lineRule="atLeast"/>
      <w:textAlignment w:val="baseline"/>
    </w:pPr>
    <w:rPr>
      <w:rFonts w:ascii="宋体" w:hAnsi="Courier New"/>
      <w:kern w:val="0"/>
      <w:sz w:val="28"/>
      <w:szCs w:val="20"/>
    </w:rPr>
  </w:style>
  <w:style w:type="paragraph" w:customStyle="1" w:styleId="2f4">
    <w:name w:val="日期2"/>
    <w:basedOn w:val="a3"/>
    <w:next w:val="a3"/>
    <w:qFormat/>
    <w:pPr>
      <w:ind w:left="100"/>
    </w:pPr>
    <w:rPr>
      <w:rFonts w:ascii="Times New Roman" w:hAnsi="Times New Roman"/>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
    <w:qFormat/>
    <w:pPr>
      <w:shd w:val="clear" w:color="auto" w:fill="000080"/>
    </w:pPr>
    <w:rPr>
      <w:rFonts w:ascii="Tahoma" w:hAnsi="Tahoma"/>
    </w:rPr>
  </w:style>
  <w:style w:type="paragraph" w:customStyle="1" w:styleId="PlainText2">
    <w:name w:val="Plain Text2"/>
    <w:basedOn w:val="a3"/>
    <w:qFormat/>
    <w:pPr>
      <w:adjustRightInd w:val="0"/>
      <w:spacing w:line="312" w:lineRule="atLeast"/>
      <w:textAlignment w:val="baseline"/>
    </w:pPr>
    <w:rPr>
      <w:rFonts w:ascii="宋体" w:hAnsi="Courier New"/>
      <w:kern w:val="0"/>
      <w:sz w:val="28"/>
      <w:szCs w:val="20"/>
    </w:rPr>
  </w:style>
  <w:style w:type="paragraph" w:customStyle="1" w:styleId="afffc">
    <w:name w:val="表格中对齐"/>
    <w:basedOn w:val="a3"/>
    <w:qFormat/>
    <w:pPr>
      <w:adjustRightInd w:val="0"/>
      <w:spacing w:line="300" w:lineRule="auto"/>
      <w:jc w:val="center"/>
    </w:pPr>
    <w:rPr>
      <w:rFonts w:ascii="宋体" w:hAnsi="Times New Roman"/>
      <w:kern w:val="0"/>
      <w:sz w:val="24"/>
      <w:szCs w:val="24"/>
    </w:rPr>
  </w:style>
  <w:style w:type="paragraph" w:customStyle="1" w:styleId="1e">
    <w:name w:val="正文序号 1"/>
    <w:basedOn w:val="a3"/>
    <w:qFormat/>
    <w:pPr>
      <w:tabs>
        <w:tab w:val="left" w:pos="720"/>
      </w:tabs>
      <w:spacing w:before="60"/>
      <w:ind w:left="720" w:hanging="720"/>
    </w:pPr>
    <w:rPr>
      <w:rFonts w:ascii="Times New Roman" w:hAnsi="Times New Roman"/>
      <w:szCs w:val="24"/>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3"/>
    <w:qFormat/>
    <w:pPr>
      <w:ind w:firstLineChars="200" w:firstLine="420"/>
    </w:pPr>
  </w:style>
  <w:style w:type="paragraph" w:customStyle="1" w:styleId="1f">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53">
    <w:name w:val="xl53"/>
    <w:basedOn w:val="a3"/>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3"/>
    <w:qFormat/>
    <w:pPr>
      <w:spacing w:after="120"/>
      <w:ind w:leftChars="200" w:left="420"/>
    </w:pPr>
    <w:rPr>
      <w:szCs w:val="21"/>
    </w:rPr>
  </w:style>
  <w:style w:type="paragraph" w:customStyle="1" w:styleId="-111">
    <w:name w:val="彩色列表 - 强调文字颜色 111"/>
    <w:basedOn w:val="a3"/>
    <w:qFormat/>
    <w:pPr>
      <w:ind w:firstLineChars="200" w:firstLine="420"/>
    </w:pPr>
  </w:style>
  <w:style w:type="paragraph" w:customStyle="1" w:styleId="afffd">
    <w:name w:val="样式 (符号) 宋体 小五 左 行距: 单倍行距"/>
    <w:basedOn w:val="a3"/>
    <w:qFormat/>
    <w:rPr>
      <w:rFonts w:ascii="Arial" w:hAnsi="宋体" w:cs="宋体"/>
      <w:sz w:val="18"/>
      <w:szCs w:val="20"/>
    </w:rPr>
  </w:style>
  <w:style w:type="paragraph" w:customStyle="1" w:styleId="1f0">
    <w:name w:val="列出段落1"/>
    <w:basedOn w:val="a3"/>
    <w:qFormat/>
    <w:pPr>
      <w:ind w:firstLineChars="200" w:firstLine="420"/>
    </w:pPr>
    <w:rPr>
      <w:kern w:val="0"/>
      <w:sz w:val="20"/>
    </w:rPr>
  </w:style>
  <w:style w:type="paragraph" w:customStyle="1" w:styleId="HTML1">
    <w:name w:val="HTML 预设格式1"/>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Web0">
    <w:name w:val="普通 (Web)"/>
    <w:basedOn w:val="a3"/>
    <w:qFormat/>
    <w:rPr>
      <w:rFonts w:ascii="Times New Roman" w:hAnsi="Times New Roman"/>
      <w:sz w:val="24"/>
      <w:szCs w:val="20"/>
    </w:rPr>
  </w:style>
  <w:style w:type="paragraph" w:customStyle="1" w:styleId="xl108">
    <w:name w:val="xl10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1">
    <w:name w:val="编号1."/>
    <w:basedOn w:val="a3"/>
    <w:qFormat/>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2f5">
    <w:name w:val="样式 正文缩进 + 首行缩进:  2 字符"/>
    <w:basedOn w:val="a4"/>
    <w:link w:val="2Char5"/>
    <w:qFormat/>
    <w:pPr>
      <w:spacing w:line="360" w:lineRule="auto"/>
      <w:ind w:firstLineChars="200" w:firstLine="200"/>
    </w:pPr>
    <w:rPr>
      <w:kern w:val="0"/>
      <w:sz w:val="24"/>
    </w:rPr>
  </w:style>
  <w:style w:type="paragraph" w:customStyle="1" w:styleId="afffe">
    <w:name w:val="正文 &gt;"/>
    <w:basedOn w:val="affff"/>
    <w:qFormat/>
    <w:pPr>
      <w:spacing w:line="360" w:lineRule="exact"/>
    </w:pPr>
    <w:rPr>
      <w:rFonts w:cs="宋体"/>
      <w:szCs w:val="20"/>
    </w:rPr>
  </w:style>
  <w:style w:type="paragraph" w:customStyle="1" w:styleId="affff">
    <w:name w:val="正文  a)"/>
    <w:basedOn w:val="a3"/>
    <w:qFormat/>
    <w:pPr>
      <w:spacing w:line="360" w:lineRule="auto"/>
      <w:ind w:leftChars="300" w:left="840" w:hangingChars="100" w:hanging="210"/>
    </w:pPr>
    <w:rPr>
      <w:rFonts w:ascii="Arial" w:hAnsi="Arial" w:cs="Arial"/>
      <w:szCs w:val="21"/>
    </w:rPr>
  </w:style>
  <w:style w:type="paragraph" w:customStyle="1" w:styleId="affff0">
    <w:name w:val="关于"/>
    <w:basedOn w:val="a3"/>
    <w:next w:val="a3"/>
    <w:qFormat/>
    <w:pPr>
      <w:jc w:val="center"/>
    </w:pPr>
    <w:rPr>
      <w:rFonts w:ascii="Times New Roman" w:hAnsi="Times New Roman"/>
      <w:szCs w:val="28"/>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1">
    <w:name w:val="(1)"/>
    <w:basedOn w:val="a3"/>
    <w:qFormat/>
    <w:pPr>
      <w:spacing w:line="360" w:lineRule="auto"/>
      <w:ind w:firstLine="482"/>
    </w:pPr>
    <w:rPr>
      <w:rFonts w:ascii="宋体" w:hAnsi="宋体"/>
      <w:b/>
      <w:bCs/>
      <w:color w:val="000000"/>
      <w:sz w:val="24"/>
      <w:szCs w:val="24"/>
    </w:rPr>
  </w:style>
  <w:style w:type="paragraph" w:customStyle="1" w:styleId="CommentSubject1">
    <w:name w:val="Comment Subject1"/>
    <w:basedOn w:val="aa"/>
    <w:next w:val="aa"/>
    <w:qFormat/>
    <w:rPr>
      <w:rFonts w:ascii="Times New Roman" w:hAnsi="Times New Roman"/>
      <w:b/>
      <w:bCs/>
      <w:kern w:val="0"/>
      <w:sz w:val="20"/>
      <w:szCs w:val="20"/>
    </w:rPr>
  </w:style>
  <w:style w:type="paragraph" w:customStyle="1" w:styleId="xl124">
    <w:name w:val="xl124"/>
    <w:basedOn w:val="a3"/>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1">
    <w:name w:val="正文(首行缩进)"/>
    <w:qFormat/>
    <w:pPr>
      <w:spacing w:line="420" w:lineRule="atLeast"/>
      <w:ind w:firstLineChars="200" w:firstLine="200"/>
      <w:jc w:val="both"/>
    </w:pPr>
    <w:rPr>
      <w:rFonts w:eastAsia="仿宋_GB2312"/>
      <w:spacing w:val="2"/>
      <w:kern w:val="24"/>
      <w:sz w:val="24"/>
    </w:rPr>
  </w:style>
  <w:style w:type="paragraph" w:customStyle="1" w:styleId="2015">
    <w:name w:val="样式 目录 2 + 分散对齐 左侧:  0 厘米 行距: 1.5 倍行距"/>
    <w:basedOn w:val="26"/>
    <w:qFormat/>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xl102">
    <w:name w:val="xl10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1f2">
    <w:name w:val="合同1"/>
    <w:basedOn w:val="13"/>
    <w:qFormat/>
    <w:pPr>
      <w:jc w:val="center"/>
    </w:pPr>
    <w:rPr>
      <w:rFonts w:ascii="Arial" w:hAnsi="Arial" w:cs="Arial"/>
      <w:b w:val="0"/>
      <w:bCs/>
      <w:sz w:val="32"/>
      <w:szCs w:val="24"/>
    </w:rPr>
  </w:style>
  <w:style w:type="paragraph" w:customStyle="1" w:styleId="M">
    <w:name w:val="M正文"/>
    <w:basedOn w:val="a3"/>
    <w:qFormat/>
    <w:pPr>
      <w:spacing w:line="360" w:lineRule="auto"/>
      <w:ind w:firstLineChars="200" w:firstLine="480"/>
    </w:pPr>
    <w:rPr>
      <w:sz w:val="24"/>
      <w:szCs w:val="24"/>
    </w:rPr>
  </w:style>
  <w:style w:type="paragraph" w:customStyle="1" w:styleId="CharCharCharCharChar1CharCharCharCharChar11">
    <w:name w:val="Char Char Char Char Char1 Char Char Char Char Char11"/>
    <w:basedOn w:val="a3"/>
    <w:qFormat/>
    <w:pPr>
      <w:tabs>
        <w:tab w:val="left" w:pos="360"/>
      </w:tabs>
      <w:ind w:firstLineChars="150" w:firstLine="420"/>
    </w:pPr>
  </w:style>
  <w:style w:type="paragraph" w:customStyle="1" w:styleId="affff2">
    <w:name w:val="图的题注"/>
    <w:basedOn w:val="ad"/>
    <w:link w:val="Charf3"/>
    <w:qFormat/>
    <w:pPr>
      <w:jc w:val="center"/>
    </w:pPr>
    <w:rPr>
      <w:rFonts w:ascii="Times New Roman" w:eastAsia="宋体" w:hAnsi="Times New Roman" w:cs="Times New Roman"/>
      <w:sz w:val="24"/>
      <w:szCs w:val="24"/>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3"/>
    <w:qFormat/>
    <w:pPr>
      <w:snapToGrid w:val="0"/>
      <w:ind w:left="1049"/>
    </w:pPr>
    <w:rPr>
      <w:rFonts w:ascii="Times New Roman" w:hAnsi="Times New Roman"/>
      <w:sz w:val="24"/>
      <w:szCs w:val="24"/>
      <w:shd w:val="clear" w:color="auto" w:fill="FFFFFF"/>
    </w:rPr>
  </w:style>
  <w:style w:type="paragraph" w:customStyle="1" w:styleId="xl127">
    <w:name w:val="xl127"/>
    <w:basedOn w:val="a3"/>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3">
    <w:name w:val="正文样式"/>
    <w:basedOn w:val="a3"/>
    <w:link w:val="Charf4"/>
    <w:qFormat/>
    <w:pPr>
      <w:spacing w:line="360" w:lineRule="auto"/>
      <w:ind w:firstLineChars="200" w:firstLine="480"/>
    </w:pPr>
    <w:rPr>
      <w:kern w:val="0"/>
      <w:sz w:val="24"/>
      <w:szCs w:val="20"/>
    </w:rPr>
  </w:style>
  <w:style w:type="paragraph" w:customStyle="1" w:styleId="affff4">
    <w:name w:val="正文缩进   技术 表格"/>
    <w:basedOn w:val="affff5"/>
    <w:qFormat/>
    <w:pPr>
      <w:spacing w:line="240" w:lineRule="auto"/>
      <w:ind w:firstLineChars="0" w:firstLine="0"/>
    </w:pPr>
    <w:rPr>
      <w:rFonts w:cs="宋体"/>
    </w:rPr>
  </w:style>
  <w:style w:type="paragraph" w:customStyle="1" w:styleId="affff5">
    <w:name w:val="正文缩进   技术"/>
    <w:basedOn w:val="2f6"/>
    <w:link w:val="CharChar0"/>
    <w:qFormat/>
    <w:pPr>
      <w:adjustRightInd/>
      <w:spacing w:line="400" w:lineRule="exact"/>
      <w:ind w:firstLineChars="200" w:firstLine="200"/>
      <w:textAlignment w:val="auto"/>
    </w:pPr>
    <w:rPr>
      <w:rFonts w:ascii="Arial" w:hAnsi="Arial"/>
      <w:sz w:val="21"/>
    </w:rPr>
  </w:style>
  <w:style w:type="paragraph" w:customStyle="1" w:styleId="2f6">
    <w:name w:val="正文缩进2"/>
    <w:basedOn w:val="a3"/>
    <w:qFormat/>
    <w:pPr>
      <w:adjustRightInd w:val="0"/>
      <w:spacing w:line="312" w:lineRule="atLeast"/>
      <w:ind w:firstLine="420"/>
      <w:textAlignment w:val="baseline"/>
    </w:pPr>
    <w:rPr>
      <w:rFonts w:ascii="Times New Roman" w:hAnsi="Times New Roman"/>
      <w:kern w:val="0"/>
      <w:sz w:val="32"/>
      <w:szCs w:val="20"/>
    </w:rPr>
  </w:style>
  <w:style w:type="paragraph" w:customStyle="1" w:styleId="1f3">
    <w:name w:val="索引标题1"/>
    <w:basedOn w:val="a3"/>
    <w:next w:val="110"/>
    <w:qFormat/>
    <w:rPr>
      <w:rFonts w:ascii="宋体" w:hAnsi="宋体"/>
      <w:bCs/>
      <w:kern w:val="4"/>
      <w:sz w:val="24"/>
      <w:szCs w:val="24"/>
    </w:rPr>
  </w:style>
  <w:style w:type="paragraph" w:customStyle="1" w:styleId="affff6">
    <w:name w:val="重点"/>
    <w:basedOn w:val="a3"/>
    <w:qFormat/>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Bodytext1">
    <w:name w:val="Body text 1"/>
    <w:basedOn w:val="1f"/>
    <w:qFormat/>
    <w:pPr>
      <w:tabs>
        <w:tab w:val="left" w:pos="1134"/>
      </w:tabs>
      <w:ind w:hanging="1134"/>
    </w:pPr>
  </w:style>
  <w:style w:type="paragraph" w:customStyle="1" w:styleId="1f4">
    <w:name w:val="正文1"/>
    <w:basedOn w:val="a3"/>
    <w:qFormat/>
    <w:pPr>
      <w:spacing w:after="120" w:line="360" w:lineRule="auto"/>
      <w:ind w:firstLine="425"/>
    </w:pPr>
    <w:rPr>
      <w:rFonts w:ascii="Arial" w:hAnsi="Arial"/>
      <w:spacing w:val="8"/>
      <w:sz w:val="24"/>
      <w:szCs w:val="20"/>
    </w:rPr>
  </w:style>
  <w:style w:type="paragraph" w:customStyle="1" w:styleId="1f5">
    <w:name w:val="引文目录标题1"/>
    <w:basedOn w:val="a3"/>
    <w:next w:val="a3"/>
    <w:qFormat/>
    <w:pPr>
      <w:spacing w:before="120"/>
    </w:pPr>
    <w:rPr>
      <w:rFonts w:ascii="Arial" w:hAnsi="Arial"/>
      <w:b/>
      <w:bCs/>
      <w:szCs w:val="24"/>
    </w:rPr>
  </w:style>
  <w:style w:type="paragraph" w:customStyle="1" w:styleId="221">
    <w:name w:val="正文文本 22"/>
    <w:basedOn w:val="a3"/>
    <w:link w:val="2f7"/>
    <w:qFormat/>
    <w:pPr>
      <w:spacing w:line="312" w:lineRule="auto"/>
    </w:pPr>
    <w:rPr>
      <w:rFonts w:ascii="宋体" w:hAnsi="Times New Roman"/>
      <w:color w:val="000000"/>
      <w:kern w:val="0"/>
      <w:sz w:val="22"/>
      <w:szCs w:val="20"/>
    </w:rPr>
  </w:style>
  <w:style w:type="paragraph" w:customStyle="1" w:styleId="44">
    <w:name w:val="样式4"/>
    <w:basedOn w:val="a3"/>
    <w:qFormat/>
    <w:pPr>
      <w:jc w:val="center"/>
      <w:outlineLvl w:val="0"/>
    </w:pPr>
    <w:rPr>
      <w:rFonts w:ascii="Times New Roman" w:hAnsi="Times New Roman"/>
      <w:b/>
      <w:sz w:val="32"/>
      <w:szCs w:val="20"/>
    </w:rPr>
  </w:style>
  <w:style w:type="paragraph" w:customStyle="1" w:styleId="-110">
    <w:name w:val="彩色列表 - 强调文字颜色 11"/>
    <w:basedOn w:val="a3"/>
    <w:qFormat/>
    <w:pPr>
      <w:ind w:firstLineChars="200" w:firstLine="420"/>
    </w:pPr>
  </w:style>
  <w:style w:type="paragraph" w:customStyle="1" w:styleId="xiaob">
    <w:name w:val="xiao b"/>
    <w:basedOn w:val="a3"/>
    <w:qFormat/>
    <w:pPr>
      <w:jc w:val="center"/>
    </w:pPr>
    <w:rPr>
      <w:rFonts w:ascii="Times New Roman" w:eastAsia="黑体" w:hAnsi="Times New Roman"/>
      <w:sz w:val="24"/>
      <w:szCs w:val="20"/>
    </w:rPr>
  </w:style>
  <w:style w:type="paragraph" w:customStyle="1" w:styleId="xl115">
    <w:name w:val="xl115"/>
    <w:basedOn w:val="a3"/>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ffff7">
    <w:name w:val="款"/>
    <w:basedOn w:val="a3"/>
    <w:qFormat/>
    <w:pPr>
      <w:autoSpaceDE w:val="0"/>
      <w:autoSpaceDN w:val="0"/>
      <w:adjustRightInd w:val="0"/>
      <w:spacing w:line="360" w:lineRule="auto"/>
      <w:ind w:leftChars="-1" w:left="-1" w:firstLine="2"/>
    </w:pPr>
    <w:rPr>
      <w:rFonts w:ascii="宋体" w:hAnsi="宋体"/>
      <w:b/>
      <w:color w:val="FF0000"/>
      <w:sz w:val="24"/>
      <w:szCs w:val="24"/>
    </w:rPr>
  </w:style>
  <w:style w:type="paragraph" w:customStyle="1" w:styleId="-1">
    <w:name w:val="正文须知-1级"/>
    <w:basedOn w:val="a3"/>
    <w:next w:val="a3"/>
    <w:qFormat/>
    <w:pPr>
      <w:numPr>
        <w:numId w:val="9"/>
      </w:numPr>
      <w:adjustRightInd w:val="0"/>
      <w:snapToGrid w:val="0"/>
      <w:spacing w:line="300" w:lineRule="auto"/>
    </w:pPr>
    <w:rPr>
      <w:rFonts w:ascii="宋体"/>
      <w:sz w:val="24"/>
      <w:szCs w:val="21"/>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szCs w:val="20"/>
      <w:lang w:eastAsia="en-US"/>
    </w:rPr>
  </w:style>
  <w:style w:type="paragraph" w:customStyle="1" w:styleId="4">
    <w:name w:val="正文序号 4"/>
    <w:basedOn w:val="a3"/>
    <w:qFormat/>
    <w:pPr>
      <w:numPr>
        <w:ilvl w:val="3"/>
        <w:numId w:val="8"/>
      </w:numPr>
      <w:spacing w:before="60"/>
    </w:pPr>
    <w:rPr>
      <w:rFonts w:ascii="Times New Roman" w:hAnsi="Times New Roman"/>
      <w:szCs w:val="24"/>
    </w:rPr>
  </w:style>
  <w:style w:type="paragraph" w:customStyle="1" w:styleId="xl114">
    <w:name w:val="xl114"/>
    <w:basedOn w:val="a3"/>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ffff8">
    <w:name w:val="表格文字"/>
    <w:basedOn w:val="a3"/>
    <w:qFormat/>
    <w:rPr>
      <w:rFonts w:ascii="宋体" w:hAnsi="Times New Roman"/>
      <w:szCs w:val="20"/>
    </w:rPr>
  </w:style>
  <w:style w:type="paragraph" w:customStyle="1" w:styleId="CharChar1">
    <w:name w:val="Char Char"/>
    <w:basedOn w:val="af"/>
    <w:qFormat/>
    <w:pPr>
      <w:shd w:val="clear" w:color="auto" w:fill="000080"/>
    </w:pPr>
    <w:rPr>
      <w:rFonts w:ascii="Tahoma" w:hAnsi="Tahoma"/>
    </w:rPr>
  </w:style>
  <w:style w:type="paragraph" w:customStyle="1" w:styleId="21212">
    <w:name w:val="样式 样式 样式 左侧:  2 字符1 + 首行缩进:  2 字符1 + 首行缩进:  2 字符"/>
    <w:basedOn w:val="a3"/>
    <w:qFormat/>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44A158680C4440C48C5CE693FAA7557F">
    <w:name w:val="44A158680C4440C48C5CE693FAA7557F"/>
    <w:qFormat/>
    <w:pPr>
      <w:spacing w:after="200" w:line="276" w:lineRule="auto"/>
    </w:pPr>
    <w:rPr>
      <w:sz w:val="22"/>
      <w:szCs w:val="22"/>
    </w:rPr>
  </w:style>
  <w:style w:type="paragraph" w:customStyle="1" w:styleId="2f8">
    <w:name w:val="批注主题2"/>
    <w:basedOn w:val="aa"/>
    <w:next w:val="aa"/>
    <w:link w:val="CharChar2"/>
    <w:qFormat/>
    <w:rPr>
      <w:rFonts w:ascii="Times New Roman" w:hAnsi="Times New Roman"/>
      <w:b/>
      <w:kern w:val="0"/>
      <w:sz w:val="20"/>
      <w:szCs w:val="20"/>
    </w:rPr>
  </w:style>
  <w:style w:type="paragraph" w:customStyle="1" w:styleId="ParaCharCharCharCharCharCharChar">
    <w:name w:val="默认段落字体 Para Char Char Char Char Char Char Char"/>
    <w:basedOn w:val="a3"/>
    <w:qFormat/>
    <w:pPr>
      <w:tabs>
        <w:tab w:val="left" w:pos="4665"/>
        <w:tab w:val="left" w:pos="8970"/>
      </w:tabs>
      <w:ind w:firstLine="400"/>
    </w:pPr>
    <w:rPr>
      <w:rFonts w:ascii="Tahoma" w:hAnsi="Tahoma"/>
      <w:sz w:val="24"/>
      <w:szCs w:val="20"/>
    </w:rPr>
  </w:style>
  <w:style w:type="paragraph" w:customStyle="1" w:styleId="xl32">
    <w:name w:val="xl32"/>
    <w:basedOn w:val="a3"/>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9">
    <w:name w:val="智业正文"/>
    <w:basedOn w:val="a3"/>
    <w:link w:val="Charf5"/>
    <w:qFormat/>
    <w:pPr>
      <w:spacing w:line="360" w:lineRule="auto"/>
      <w:ind w:firstLineChars="200" w:firstLine="480"/>
    </w:pPr>
    <w:rPr>
      <w:rFonts w:ascii="Times New Roman" w:hAnsi="Times New Roman"/>
      <w:sz w:val="24"/>
      <w:szCs w:val="20"/>
    </w:rPr>
  </w:style>
  <w:style w:type="paragraph" w:customStyle="1" w:styleId="xl140">
    <w:name w:val="xl140"/>
    <w:basedOn w:val="a3"/>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0">
    <w:name w:val="Char1"/>
    <w:basedOn w:val="a3"/>
    <w:qFormat/>
    <w:rPr>
      <w:rFonts w:ascii="仿宋_GB2312" w:eastAsia="仿宋_GB2312" w:hAnsi="Times New Roman"/>
      <w:b/>
      <w:sz w:val="32"/>
      <w:szCs w:val="32"/>
    </w:rPr>
  </w:style>
  <w:style w:type="paragraph" w:customStyle="1" w:styleId="xl137">
    <w:name w:val="xl137"/>
    <w:basedOn w:val="a3"/>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7">
    <w:name w:val="xl37"/>
    <w:basedOn w:val="a3"/>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harCharCharCharChar1CharCharCharCharChar1">
    <w:name w:val="Char Char Char Char Char1 Char Char Char Char Char1"/>
    <w:basedOn w:val="a3"/>
    <w:qFormat/>
    <w:pPr>
      <w:tabs>
        <w:tab w:val="left" w:pos="360"/>
      </w:tabs>
      <w:ind w:firstLineChars="150" w:firstLine="420"/>
    </w:pPr>
  </w:style>
  <w:style w:type="paragraph" w:customStyle="1" w:styleId="xl35">
    <w:name w:val="xl35"/>
    <w:basedOn w:val="a3"/>
    <w:qFormat/>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38">
    <w:name w:val="标题3"/>
    <w:basedOn w:val="13"/>
    <w:qFormat/>
    <w:pPr>
      <w:keepLines/>
      <w:spacing w:beforeLines="50" w:line="312" w:lineRule="auto"/>
      <w:jc w:val="center"/>
    </w:pPr>
    <w:rPr>
      <w:rFonts w:hAnsi="Times New Roman"/>
      <w:kern w:val="44"/>
      <w:sz w:val="24"/>
    </w:rPr>
  </w:style>
  <w:style w:type="paragraph" w:customStyle="1" w:styleId="affffa">
    <w:name w:val="正文表格"/>
    <w:basedOn w:val="a3"/>
    <w:link w:val="Charf6"/>
    <w:qFormat/>
    <w:pPr>
      <w:jc w:val="left"/>
    </w:pPr>
    <w:rPr>
      <w:rFonts w:ascii="宋体" w:hAnsi="宋体"/>
      <w:sz w:val="20"/>
      <w:szCs w:val="24"/>
    </w:rPr>
  </w:style>
  <w:style w:type="paragraph" w:customStyle="1" w:styleId="Char11">
    <w:name w:val="Char1"/>
    <w:basedOn w:val="a3"/>
    <w:qFormat/>
    <w:rPr>
      <w:rFonts w:ascii="Tahoma" w:hAnsi="Tahoma"/>
      <w:sz w:val="24"/>
      <w:szCs w:val="20"/>
    </w:rPr>
  </w:style>
  <w:style w:type="paragraph" w:customStyle="1" w:styleId="xl97">
    <w:name w:val="xl97"/>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1f6">
    <w:name w:val="格式1"/>
    <w:basedOn w:val="13"/>
    <w:qFormat/>
    <w:pPr>
      <w:jc w:val="center"/>
    </w:pPr>
    <w:rPr>
      <w:rFonts w:ascii="黑体" w:eastAsia="黑体" w:hAnsi="Arial" w:cs="Arial"/>
      <w:b w:val="0"/>
      <w:bCs/>
      <w:sz w:val="32"/>
      <w:szCs w:val="24"/>
    </w:rPr>
  </w:style>
  <w:style w:type="paragraph" w:customStyle="1" w:styleId="11100">
    <w:name w:val="样式 标题 1标题 1 1 + (符号) 宋体 小四 段前: 0 磅 段后: 0 磅 行距: 单倍行距"/>
    <w:basedOn w:val="13"/>
    <w:qFormat/>
    <w:pPr>
      <w:keepNext w:val="0"/>
      <w:keepLines/>
      <w:snapToGrid w:val="0"/>
      <w:spacing w:beforeLines="50" w:afterLines="50"/>
    </w:pPr>
    <w:rPr>
      <w:rFonts w:cs="宋体"/>
      <w:bCs/>
      <w:kern w:val="44"/>
      <w:sz w:val="24"/>
    </w:rPr>
  </w:style>
  <w:style w:type="paragraph" w:customStyle="1" w:styleId="xl80">
    <w:name w:val="xl8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55">
    <w:name w:val="样式 宋体 小四 段前: 5 磅 段后: 5 磅"/>
    <w:basedOn w:val="a3"/>
    <w:qFormat/>
    <w:pPr>
      <w:spacing w:before="100" w:after="100"/>
      <w:ind w:leftChars="200" w:left="420"/>
    </w:pPr>
    <w:rPr>
      <w:rFonts w:ascii="宋体" w:hAnsi="Times New Roman" w:cs="宋体"/>
      <w:sz w:val="24"/>
      <w:szCs w:val="20"/>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0111511151">
    <w:name w:val="样式 样式 正文（首行缩进两字） + 宋体 小四 首行缩进:  0 厘米 段前: 11.15 磅 段后: 11.15 磅 + 左...1"/>
    <w:basedOn w:val="a3"/>
    <w:qFormat/>
    <w:pPr>
      <w:tabs>
        <w:tab w:val="left" w:pos="425"/>
      </w:tabs>
      <w:snapToGrid w:val="0"/>
      <w:spacing w:before="223" w:after="223"/>
      <w:ind w:leftChars="200" w:left="200"/>
    </w:pPr>
    <w:rPr>
      <w:rFonts w:ascii="宋体" w:hAnsi="宋体"/>
      <w:sz w:val="24"/>
      <w:szCs w:val="20"/>
    </w:rPr>
  </w:style>
  <w:style w:type="paragraph" w:customStyle="1" w:styleId="affffb">
    <w:name w:val="缺省文本"/>
    <w:uiPriority w:val="99"/>
    <w:qFormat/>
    <w:pPr>
      <w:widowControl w:val="0"/>
      <w:autoSpaceDE w:val="0"/>
      <w:autoSpaceDN w:val="0"/>
      <w:adjustRightInd w:val="0"/>
    </w:pPr>
    <w:rPr>
      <w:color w:val="000000"/>
      <w:sz w:val="24"/>
      <w:szCs w:val="24"/>
    </w:rPr>
  </w:style>
  <w:style w:type="paragraph" w:customStyle="1" w:styleId="91">
    <w:name w:val="索引 91"/>
    <w:basedOn w:val="a3"/>
    <w:next w:val="a3"/>
    <w:qFormat/>
    <w:pPr>
      <w:ind w:leftChars="1600" w:left="1600"/>
    </w:pPr>
    <w:rPr>
      <w:rFonts w:ascii="Times New Roman" w:hAnsi="Times New Roman"/>
      <w:szCs w:val="24"/>
    </w:rPr>
  </w:style>
  <w:style w:type="paragraph" w:customStyle="1" w:styleId="xl105">
    <w:name w:val="xl105"/>
    <w:basedOn w:val="a3"/>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qFormat/>
    <w:pPr>
      <w:tabs>
        <w:tab w:val="left" w:pos="360"/>
      </w:tabs>
      <w:ind w:firstLineChars="150" w:firstLine="420"/>
    </w:pPr>
    <w:rPr>
      <w:rFonts w:ascii="Times New Roman" w:hAnsi="Times New Roman"/>
      <w:szCs w:val="24"/>
    </w:rPr>
  </w:style>
  <w:style w:type="paragraph" w:customStyle="1" w:styleId="1110">
    <w:name w:val="正文111"/>
    <w:basedOn w:val="a3"/>
    <w:qFormat/>
    <w:pPr>
      <w:tabs>
        <w:tab w:val="left" w:pos="420"/>
      </w:tabs>
      <w:snapToGrid w:val="0"/>
      <w:spacing w:line="500" w:lineRule="exact"/>
      <w:ind w:left="420" w:firstLineChars="200" w:firstLine="200"/>
    </w:pPr>
    <w:rPr>
      <w:rFonts w:ascii="宋体" w:hAnsi="宋体"/>
      <w:sz w:val="24"/>
      <w:szCs w:val="20"/>
    </w:rPr>
  </w:style>
  <w:style w:type="paragraph" w:customStyle="1" w:styleId="3">
    <w:name w:val="正文序号 3"/>
    <w:basedOn w:val="a3"/>
    <w:qFormat/>
    <w:pPr>
      <w:numPr>
        <w:ilvl w:val="2"/>
        <w:numId w:val="8"/>
      </w:numPr>
      <w:spacing w:before="60"/>
    </w:pPr>
    <w:rPr>
      <w:rFonts w:ascii="Times New Roman" w:hAnsi="Times New Roman"/>
      <w:szCs w:val="24"/>
    </w:rPr>
  </w:style>
  <w:style w:type="paragraph" w:customStyle="1" w:styleId="20">
    <w:name w:val="正文序号 2"/>
    <w:basedOn w:val="a3"/>
    <w:qFormat/>
    <w:pPr>
      <w:numPr>
        <w:ilvl w:val="1"/>
        <w:numId w:val="8"/>
      </w:numPr>
      <w:spacing w:before="60"/>
    </w:pPr>
    <w:rPr>
      <w:rFonts w:ascii="Times New Roman" w:hAnsi="Times New Roman"/>
      <w:szCs w:val="24"/>
    </w:rPr>
  </w:style>
  <w:style w:type="paragraph" w:customStyle="1" w:styleId="xl66">
    <w:name w:val="xl66"/>
    <w:basedOn w:val="a3"/>
    <w:qFormat/>
    <w:pPr>
      <w:widowControl/>
      <w:spacing w:before="100" w:beforeAutospacing="1" w:after="100" w:afterAutospacing="1"/>
      <w:jc w:val="left"/>
    </w:pPr>
    <w:rPr>
      <w:rFonts w:ascii="宋体" w:hAnsi="宋体" w:cs="宋体"/>
      <w:kern w:val="0"/>
      <w:sz w:val="16"/>
      <w:szCs w:val="16"/>
    </w:rPr>
  </w:style>
  <w:style w:type="paragraph" w:customStyle="1" w:styleId="41">
    <w:name w:val="技4"/>
    <w:basedOn w:val="a3"/>
    <w:link w:val="4Char0"/>
    <w:qFormat/>
    <w:pPr>
      <w:numPr>
        <w:ilvl w:val="3"/>
        <w:numId w:val="6"/>
      </w:numPr>
      <w:adjustRightInd w:val="0"/>
      <w:snapToGrid w:val="0"/>
      <w:spacing w:line="360" w:lineRule="auto"/>
    </w:pPr>
    <w:rPr>
      <w:rFonts w:ascii="宋体" w:hAnsi="宋体"/>
      <w:sz w:val="24"/>
      <w:szCs w:val="24"/>
    </w:rPr>
  </w:style>
  <w:style w:type="paragraph" w:customStyle="1" w:styleId="CharCharCharCharCharCharChar0">
    <w:name w:val="Char Char Char Char Char Char Char"/>
    <w:basedOn w:val="a3"/>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1f7">
    <w:name w:val="无间距1"/>
    <w:link w:val="Charf7"/>
    <w:qFormat/>
    <w:rPr>
      <w:sz w:val="22"/>
    </w:rPr>
  </w:style>
  <w:style w:type="paragraph" w:customStyle="1" w:styleId="xl84">
    <w:name w:val="xl8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M8">
    <w:name w:val="CM8"/>
    <w:basedOn w:val="a3"/>
    <w:next w:val="a3"/>
    <w:qFormat/>
    <w:pPr>
      <w:autoSpaceDE w:val="0"/>
      <w:autoSpaceDN w:val="0"/>
      <w:adjustRightInd w:val="0"/>
      <w:spacing w:line="240" w:lineRule="atLeast"/>
      <w:jc w:val="left"/>
    </w:pPr>
    <w:rPr>
      <w:rFonts w:ascii="Arial" w:hAnsi="Arial" w:cs="Arial"/>
      <w:kern w:val="0"/>
      <w:sz w:val="24"/>
      <w:szCs w:val="24"/>
    </w:rPr>
  </w:style>
  <w:style w:type="paragraph" w:customStyle="1" w:styleId="affffc">
    <w:name w:val="文档正文"/>
    <w:basedOn w:val="a3"/>
    <w:link w:val="Charf8"/>
    <w:qFormat/>
    <w:pPr>
      <w:spacing w:line="360" w:lineRule="auto"/>
      <w:ind w:firstLineChars="200" w:firstLine="480"/>
    </w:pPr>
    <w:rPr>
      <w:rFonts w:ascii="Times New Roman" w:hAnsi="Times New Roman"/>
      <w:sz w:val="24"/>
      <w:szCs w:val="24"/>
    </w:rPr>
  </w:style>
  <w:style w:type="paragraph" w:customStyle="1" w:styleId="39">
    <w:name w:val="附录标题3"/>
    <w:basedOn w:val="a3"/>
    <w:next w:val="a4"/>
    <w:qFormat/>
    <w:pPr>
      <w:tabs>
        <w:tab w:val="left" w:pos="360"/>
        <w:tab w:val="left" w:pos="1080"/>
      </w:tabs>
      <w:outlineLvl w:val="0"/>
    </w:pPr>
    <w:rPr>
      <w:rFonts w:ascii="Arial" w:hAnsi="Arial"/>
      <w:sz w:val="24"/>
      <w:szCs w:val="20"/>
    </w:rPr>
  </w:style>
  <w:style w:type="paragraph" w:customStyle="1" w:styleId="xl86">
    <w:name w:val="xl86"/>
    <w:basedOn w:val="a3"/>
    <w:qFormat/>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36">
    <w:name w:val="xl36"/>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81">
    <w:name w:val="技8"/>
    <w:basedOn w:val="a3"/>
    <w:link w:val="8Char0"/>
    <w:qFormat/>
    <w:pPr>
      <w:adjustRightInd w:val="0"/>
      <w:snapToGrid w:val="0"/>
      <w:spacing w:line="360" w:lineRule="auto"/>
      <w:ind w:left="908"/>
    </w:pPr>
    <w:rPr>
      <w:rFonts w:ascii="宋体" w:hAnsi="宋体"/>
      <w:sz w:val="24"/>
      <w:szCs w:val="24"/>
    </w:rPr>
  </w:style>
  <w:style w:type="paragraph" w:customStyle="1" w:styleId="sanxiang3">
    <w:name w:val="sanxiang3"/>
    <w:basedOn w:val="a3"/>
    <w:qFormat/>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11">
    <w:name w:val="技1"/>
    <w:basedOn w:val="a3"/>
    <w:link w:val="1Char0"/>
    <w:qFormat/>
    <w:pPr>
      <w:numPr>
        <w:numId w:val="6"/>
      </w:numPr>
      <w:tabs>
        <w:tab w:val="left" w:pos="900"/>
        <w:tab w:val="left" w:pos="8820"/>
      </w:tabs>
      <w:spacing w:line="360" w:lineRule="auto"/>
      <w:ind w:rightChars="257" w:right="540"/>
      <w:outlineLvl w:val="0"/>
    </w:pPr>
    <w:rPr>
      <w:rFonts w:ascii="Arial" w:hAnsi="宋体"/>
      <w:b/>
      <w:sz w:val="32"/>
      <w:szCs w:val="24"/>
    </w:rPr>
  </w:style>
  <w:style w:type="paragraph" w:customStyle="1" w:styleId="xl131">
    <w:name w:val="xl131"/>
    <w:basedOn w:val="a3"/>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9CharCharCharCharCharCharCharCharCharChar">
    <w:name w:val="Char Char9 Char Char Char Char Char Char Char Char Char Char"/>
    <w:basedOn w:val="a3"/>
    <w:qFormat/>
    <w:pPr>
      <w:tabs>
        <w:tab w:val="left" w:pos="360"/>
      </w:tabs>
      <w:ind w:firstLineChars="150" w:firstLine="420"/>
    </w:pPr>
    <w:rPr>
      <w:rFonts w:ascii="Times New Roman" w:hAnsi="Times New Roman"/>
      <w:szCs w:val="24"/>
    </w:rPr>
  </w:style>
  <w:style w:type="paragraph" w:customStyle="1" w:styleId="affffd">
    <w:name w:val="大标题"/>
    <w:qFormat/>
    <w:pPr>
      <w:tabs>
        <w:tab w:val="left" w:pos="1134"/>
      </w:tabs>
      <w:snapToGrid w:val="0"/>
      <w:spacing w:before="240" w:after="240" w:line="288" w:lineRule="auto"/>
    </w:pPr>
    <w:rPr>
      <w:rFonts w:ascii="黑体" w:eastAsia="黑体"/>
      <w:sz w:val="24"/>
    </w:rPr>
  </w:style>
  <w:style w:type="paragraph" w:customStyle="1" w:styleId="Charf9">
    <w:name w:val="Char"/>
    <w:basedOn w:val="a3"/>
    <w:qFormat/>
    <w:rPr>
      <w:rFonts w:ascii="Tahoma" w:hAnsi="Tahoma"/>
      <w:sz w:val="24"/>
      <w:szCs w:val="20"/>
    </w:rPr>
  </w:style>
  <w:style w:type="paragraph" w:customStyle="1" w:styleId="CharChar1CharCharCharCharCharCharChar">
    <w:name w:val="Char Char1 Char Char Char Char Char Char Char"/>
    <w:basedOn w:val="a3"/>
    <w:qFormat/>
    <w:rPr>
      <w:rFonts w:ascii="Tahoma" w:hAnsi="Tahoma"/>
      <w:sz w:val="24"/>
      <w:szCs w:val="20"/>
    </w:rPr>
  </w:style>
  <w:style w:type="paragraph" w:customStyle="1" w:styleId="1f8">
    <w:name w:val="日期1"/>
    <w:basedOn w:val="a3"/>
    <w:next w:val="a3"/>
    <w:link w:val="Charfa"/>
    <w:qFormat/>
    <w:pPr>
      <w:spacing w:line="360" w:lineRule="auto"/>
      <w:ind w:leftChars="2500" w:left="100"/>
    </w:pPr>
    <w:rPr>
      <w:kern w:val="0"/>
      <w:sz w:val="24"/>
      <w:szCs w:val="20"/>
    </w:rPr>
  </w:style>
  <w:style w:type="paragraph" w:customStyle="1" w:styleId="213">
    <w:name w:val="列表 21"/>
    <w:basedOn w:val="a3"/>
    <w:qFormat/>
    <w:pPr>
      <w:ind w:left="840" w:hanging="420"/>
    </w:pPr>
    <w:rPr>
      <w:rFonts w:ascii="Times New Roman" w:hAnsi="Times New Roman"/>
      <w:szCs w:val="20"/>
    </w:rPr>
  </w:style>
  <w:style w:type="paragraph" w:customStyle="1" w:styleId="222">
    <w:name w:val="首行缩进: 2字符 + 首行缩进:  2 字符"/>
    <w:basedOn w:val="2f1"/>
    <w:qFormat/>
    <w:pPr>
      <w:spacing w:line="360" w:lineRule="auto"/>
      <w:ind w:leftChars="200" w:left="200"/>
    </w:pPr>
    <w:rPr>
      <w:sz w:val="24"/>
    </w:rPr>
  </w:style>
  <w:style w:type="paragraph" w:customStyle="1" w:styleId="CharCharCharCharCharChar1CharCharCharCharCharChar">
    <w:name w:val="Char Char Char Char Char Char1 Char Char Char Char Char Char"/>
    <w:basedOn w:val="a3"/>
    <w:qFormat/>
    <w:pPr>
      <w:tabs>
        <w:tab w:val="left" w:pos="360"/>
      </w:tabs>
      <w:ind w:firstLineChars="150" w:firstLine="420"/>
    </w:pPr>
  </w:style>
  <w:style w:type="paragraph" w:customStyle="1" w:styleId="2110">
    <w:name w:val="正文文本缩进 211"/>
    <w:basedOn w:val="a3"/>
    <w:qFormat/>
    <w:pPr>
      <w:autoSpaceDE w:val="0"/>
      <w:autoSpaceDN w:val="0"/>
      <w:adjustRightInd w:val="0"/>
      <w:ind w:firstLine="420"/>
      <w:textAlignment w:val="baseline"/>
    </w:pPr>
    <w:rPr>
      <w:rFonts w:ascii="Times New Roman" w:hAnsi="Times New Roman"/>
      <w:szCs w:val="20"/>
    </w:rPr>
  </w:style>
  <w:style w:type="paragraph" w:customStyle="1" w:styleId="xl56">
    <w:name w:val="xl56"/>
    <w:basedOn w:val="a3"/>
    <w:qFormat/>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9">
    <w:name w:val="xl139"/>
    <w:basedOn w:val="a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mainc">
    <w:name w:val="！main_c"/>
    <w:basedOn w:val="a3"/>
    <w:qFormat/>
    <w:pPr>
      <w:adjustRightInd w:val="0"/>
      <w:snapToGrid w:val="0"/>
      <w:spacing w:beforeLines="50"/>
      <w:ind w:firstLineChars="200" w:firstLine="560"/>
    </w:pPr>
    <w:rPr>
      <w:rFonts w:ascii="Times New Roman" w:hAnsi="Times New Roman"/>
      <w:sz w:val="28"/>
      <w:szCs w:val="28"/>
    </w:rPr>
  </w:style>
  <w:style w:type="paragraph" w:customStyle="1" w:styleId="affffe">
    <w:name w:val="表格左对齐"/>
    <w:basedOn w:val="afffc"/>
    <w:qFormat/>
    <w:pPr>
      <w:jc w:val="left"/>
    </w:pPr>
  </w:style>
  <w:style w:type="paragraph" w:customStyle="1" w:styleId="font10">
    <w:name w:val="font10"/>
    <w:basedOn w:val="a3"/>
    <w:qFormat/>
    <w:pPr>
      <w:widowControl/>
      <w:spacing w:before="100" w:beforeAutospacing="1" w:after="100" w:afterAutospacing="1"/>
      <w:jc w:val="left"/>
    </w:pPr>
    <w:rPr>
      <w:rFonts w:ascii="幼圆" w:eastAsia="幼圆" w:hAnsi="宋体" w:cs="宋体"/>
      <w:kern w:val="0"/>
      <w:sz w:val="16"/>
      <w:szCs w:val="16"/>
    </w:rPr>
  </w:style>
  <w:style w:type="paragraph" w:customStyle="1" w:styleId="font11">
    <w:name w:val="font11"/>
    <w:basedOn w:val="a3"/>
    <w:qFormat/>
    <w:pPr>
      <w:widowControl/>
      <w:spacing w:before="100" w:beforeAutospacing="1" w:after="100" w:afterAutospacing="1"/>
      <w:jc w:val="left"/>
    </w:pPr>
    <w:rPr>
      <w:rFonts w:ascii="宋体" w:hAnsi="宋体" w:cs="宋体"/>
      <w:kern w:val="0"/>
      <w:sz w:val="18"/>
      <w:szCs w:val="18"/>
    </w:rPr>
  </w:style>
  <w:style w:type="paragraph" w:customStyle="1" w:styleId="xl113">
    <w:name w:val="xl113"/>
    <w:basedOn w:val="a3"/>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xl75">
    <w:name w:val="xl7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5">
    <w:name w:val="font5"/>
    <w:basedOn w:val="a3"/>
    <w:qFormat/>
    <w:pPr>
      <w:widowControl/>
      <w:spacing w:before="100" w:after="100"/>
      <w:jc w:val="left"/>
    </w:pPr>
    <w:rPr>
      <w:rFonts w:ascii="宋体" w:hAnsi="宋体"/>
      <w:kern w:val="0"/>
      <w:sz w:val="18"/>
      <w:szCs w:val="20"/>
    </w:rPr>
  </w:style>
  <w:style w:type="paragraph" w:customStyle="1" w:styleId="xl92">
    <w:name w:val="xl9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46">
    <w:name w:val="xl46"/>
    <w:basedOn w:val="a3"/>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112">
    <w:name w:val="xl112"/>
    <w:basedOn w:val="a3"/>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xl31">
    <w:name w:val="xl31"/>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CharChar0">
    <w:name w:val="Char Char Char"/>
    <w:basedOn w:val="a3"/>
    <w:qFormat/>
    <w:pPr>
      <w:tabs>
        <w:tab w:val="left" w:pos="360"/>
      </w:tabs>
      <w:ind w:firstLineChars="150" w:firstLine="420"/>
    </w:pPr>
    <w:rPr>
      <w:rFonts w:ascii="Arial" w:hAnsi="Arial" w:cs="Arial"/>
      <w:sz w:val="20"/>
      <w:szCs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81">
    <w:name w:val="xl8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30">
    <w:name w:val="样式 目录 1 + 左侧:  3 字符"/>
    <w:basedOn w:val="14"/>
    <w:qFormat/>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CharCharCharCharChar0">
    <w:name w:val="Char Char Char Char Char"/>
    <w:basedOn w:val="a3"/>
    <w:qFormat/>
    <w:rPr>
      <w:rFonts w:ascii="Tahoma" w:hAnsi="Tahoma"/>
      <w:sz w:val="24"/>
      <w:szCs w:val="20"/>
    </w:rPr>
  </w:style>
  <w:style w:type="paragraph" w:customStyle="1" w:styleId="410">
    <w:name w:val="列表编号 41"/>
    <w:basedOn w:val="a3"/>
    <w:qFormat/>
    <w:pPr>
      <w:tabs>
        <w:tab w:val="left" w:pos="840"/>
        <w:tab w:val="left" w:pos="1620"/>
      </w:tabs>
      <w:spacing w:line="360" w:lineRule="auto"/>
      <w:ind w:leftChars="600" w:left="1620"/>
    </w:pPr>
    <w:rPr>
      <w:rFonts w:ascii="宋体" w:hAnsi="宋体"/>
      <w:sz w:val="24"/>
      <w:szCs w:val="20"/>
    </w:rPr>
  </w:style>
  <w:style w:type="paragraph" w:customStyle="1" w:styleId="312">
    <w:name w:val="索引 31"/>
    <w:basedOn w:val="a3"/>
    <w:next w:val="a3"/>
    <w:qFormat/>
    <w:pPr>
      <w:ind w:leftChars="400" w:left="400"/>
    </w:pPr>
    <w:rPr>
      <w:rFonts w:ascii="Times New Roman" w:hAnsi="Times New Roman"/>
      <w:szCs w:val="24"/>
    </w:rPr>
  </w:style>
  <w:style w:type="paragraph" w:customStyle="1" w:styleId="afffff">
    <w:name w:val="表头文本"/>
    <w:basedOn w:val="a3"/>
    <w:qFormat/>
    <w:pPr>
      <w:autoSpaceDE w:val="0"/>
      <w:autoSpaceDN w:val="0"/>
      <w:adjustRightInd w:val="0"/>
      <w:jc w:val="center"/>
    </w:pPr>
    <w:rPr>
      <w:rFonts w:ascii="Times New Roman" w:hAnsi="Times New Roman"/>
      <w:b/>
      <w:kern w:val="0"/>
      <w:sz w:val="24"/>
      <w:szCs w:val="20"/>
    </w:rPr>
  </w:style>
  <w:style w:type="paragraph" w:customStyle="1" w:styleId="214">
    <w:name w:val="列出段落21"/>
    <w:basedOn w:val="a3"/>
    <w:qFormat/>
    <w:pPr>
      <w:ind w:firstLineChars="200" w:firstLine="420"/>
    </w:pPr>
    <w:rPr>
      <w:rFonts w:ascii="Times New Roman" w:hAnsi="Times New Roman"/>
      <w:szCs w:val="20"/>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ParaCharCharCharChar">
    <w:name w:val="默认段落字体 Para Char Char Char Char"/>
    <w:basedOn w:val="a3"/>
    <w:qFormat/>
    <w:rPr>
      <w:rFonts w:ascii="Times New Roman" w:hAnsi="Times New Roman"/>
      <w:szCs w:val="21"/>
    </w:rPr>
  </w:style>
  <w:style w:type="paragraph" w:customStyle="1" w:styleId="afffff0">
    <w:name w:val="正"/>
    <w:basedOn w:val="a3"/>
    <w:next w:val="a3"/>
    <w:qFormat/>
    <w:pPr>
      <w:adjustRightInd w:val="0"/>
      <w:spacing w:line="480" w:lineRule="exact"/>
      <w:ind w:firstLineChars="200" w:firstLine="662"/>
    </w:pPr>
    <w:rPr>
      <w:rFonts w:ascii="宋体" w:hAnsi="宋体"/>
      <w:sz w:val="28"/>
      <w:szCs w:val="28"/>
    </w:rPr>
  </w:style>
  <w:style w:type="paragraph" w:customStyle="1" w:styleId="xl55">
    <w:name w:val="xl55"/>
    <w:basedOn w:val="a3"/>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96">
    <w:name w:val="xl96"/>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2f9">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134">
    <w:name w:val="xl134"/>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20">
    <w:name w:val="正文文本缩进 32"/>
    <w:basedOn w:val="a3"/>
    <w:link w:val="3Char1"/>
    <w:qFormat/>
    <w:pPr>
      <w:adjustRightInd w:val="0"/>
      <w:snapToGrid w:val="0"/>
      <w:spacing w:line="360" w:lineRule="auto"/>
      <w:ind w:firstLine="602"/>
      <w:outlineLvl w:val="0"/>
    </w:pPr>
    <w:rPr>
      <w:rFonts w:ascii="宋体" w:hAnsi="宋体"/>
      <w:kern w:val="0"/>
      <w:sz w:val="20"/>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1TimesNewRoman224">
    <w:name w:val="样式 1 + (符号) Times New Roman 首行缩进:  2 字符 行距: 固定值 24 磅"/>
    <w:basedOn w:val="a3"/>
    <w:qFormat/>
    <w:pPr>
      <w:spacing w:line="360" w:lineRule="auto"/>
      <w:ind w:firstLineChars="200" w:firstLine="420"/>
    </w:pPr>
    <w:rPr>
      <w:rFonts w:ascii="宋体" w:hAnsi="Times New Roman" w:cs="宋体"/>
      <w:szCs w:val="21"/>
    </w:rPr>
  </w:style>
  <w:style w:type="paragraph" w:customStyle="1" w:styleId="45">
    <w:name w:val="标题4"/>
    <w:basedOn w:val="a3"/>
    <w:next w:val="a3"/>
    <w:qFormat/>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style3">
    <w:name w:val="style3"/>
    <w:basedOn w:val="a3"/>
    <w:qFormat/>
    <w:pPr>
      <w:widowControl/>
      <w:spacing w:before="100" w:beforeAutospacing="1" w:after="100" w:afterAutospacing="1" w:line="360" w:lineRule="auto"/>
      <w:jc w:val="left"/>
    </w:pPr>
    <w:rPr>
      <w:rFonts w:ascii="宋体" w:hAnsi="宋体"/>
      <w:color w:val="666666"/>
      <w:kern w:val="0"/>
      <w:sz w:val="24"/>
      <w:szCs w:val="24"/>
    </w:rPr>
  </w:style>
  <w:style w:type="paragraph" w:customStyle="1" w:styleId="afffff1">
    <w:name w:val="注释"/>
    <w:basedOn w:val="2f2"/>
    <w:qFormat/>
    <w:pPr>
      <w:snapToGrid/>
      <w:spacing w:line="240" w:lineRule="exact"/>
      <w:ind w:left="0" w:firstLineChars="200" w:firstLine="480"/>
    </w:pPr>
    <w:rPr>
      <w:rFonts w:ascii="黑体" w:eastAsia="黑体"/>
      <w:bCs/>
      <w:color w:val="auto"/>
      <w:kern w:val="4"/>
    </w:rPr>
  </w:style>
  <w:style w:type="paragraph" w:customStyle="1" w:styleId="afffff2">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113">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1f9">
    <w:name w:val="修订1"/>
    <w:qFormat/>
    <w:rPr>
      <w:kern w:val="2"/>
      <w:sz w:val="21"/>
      <w:szCs w:val="22"/>
    </w:rPr>
  </w:style>
  <w:style w:type="paragraph" w:customStyle="1" w:styleId="xl28">
    <w:name w:val="xl28"/>
    <w:basedOn w:val="a3"/>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60">
    <w:name w:val="xl60"/>
    <w:basedOn w:val="a3"/>
    <w:qFormat/>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1fa">
    <w:name w:val="目录标题1"/>
    <w:basedOn w:val="a3"/>
    <w:qFormat/>
    <w:pPr>
      <w:spacing w:afterLines="100"/>
      <w:jc w:val="center"/>
    </w:pPr>
    <w:rPr>
      <w:rFonts w:ascii="黑体" w:eastAsia="黑体" w:hAnsi="Times New Roman"/>
      <w:kern w:val="0"/>
      <w:sz w:val="32"/>
      <w:szCs w:val="32"/>
    </w:rPr>
  </w:style>
  <w:style w:type="paragraph" w:customStyle="1" w:styleId="xl54">
    <w:name w:val="xl54"/>
    <w:basedOn w:val="a3"/>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6"/>
    <w:qFormat/>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92">
    <w:name w:val="技9"/>
    <w:basedOn w:val="52"/>
    <w:link w:val="9Char0"/>
    <w:qFormat/>
    <w:pPr>
      <w:tabs>
        <w:tab w:val="left" w:pos="482"/>
      </w:tabs>
      <w:ind w:left="1491" w:hanging="357"/>
    </w:pPr>
  </w:style>
  <w:style w:type="paragraph" w:customStyle="1" w:styleId="810">
    <w:name w:val="索引 81"/>
    <w:basedOn w:val="a3"/>
    <w:next w:val="a3"/>
    <w:qFormat/>
    <w:pPr>
      <w:ind w:leftChars="1400" w:left="1400"/>
    </w:pPr>
    <w:rPr>
      <w:rFonts w:ascii="Times New Roman" w:hAnsi="Times New Roman"/>
      <w:szCs w:val="24"/>
    </w:rPr>
  </w:style>
  <w:style w:type="paragraph" w:customStyle="1" w:styleId="CharCharCharCharCharChar1CharCharCharCharCharCharCharChar1CharCharCharChar">
    <w:name w:val="Char Char Char Char Char Char1 Char Char Char Char Char Char Char Char1 Char Char Char Char"/>
    <w:basedOn w:val="a3"/>
    <w:qFormat/>
    <w:pPr>
      <w:tabs>
        <w:tab w:val="left" w:pos="360"/>
      </w:tabs>
      <w:ind w:firstLineChars="150" w:firstLine="420"/>
    </w:pPr>
    <w:rPr>
      <w:rFonts w:ascii="Arial" w:hAnsi="Arial"/>
      <w:sz w:val="20"/>
      <w:szCs w:val="20"/>
    </w:rPr>
  </w:style>
  <w:style w:type="paragraph" w:customStyle="1" w:styleId="114">
    <w:name w:val="列出段落11"/>
    <w:basedOn w:val="a3"/>
    <w:qFormat/>
    <w:pPr>
      <w:ind w:firstLineChars="200" w:firstLine="420"/>
    </w:pPr>
  </w:style>
  <w:style w:type="paragraph" w:customStyle="1" w:styleId="1fb">
    <w:name w:val="批注框文本1"/>
    <w:basedOn w:val="a3"/>
    <w:qFormat/>
    <w:rPr>
      <w:rFonts w:ascii="Times New Roman" w:hAnsi="Times New Roman"/>
      <w:sz w:val="18"/>
      <w:szCs w:val="18"/>
    </w:rPr>
  </w:style>
  <w:style w:type="paragraph" w:customStyle="1" w:styleId="CharCharCharCharCharChar1">
    <w:name w:val="Char Char Char Char Char Char1"/>
    <w:basedOn w:val="a3"/>
    <w:qFormat/>
    <w:pPr>
      <w:tabs>
        <w:tab w:val="left" w:pos="360"/>
      </w:tabs>
      <w:ind w:firstLineChars="150" w:firstLine="420"/>
    </w:pPr>
    <w:rPr>
      <w:rFonts w:ascii="Arial" w:hAnsi="Arial"/>
      <w:sz w:val="20"/>
      <w:szCs w:val="20"/>
    </w:rPr>
  </w:style>
  <w:style w:type="paragraph" w:customStyle="1" w:styleId="xl128">
    <w:name w:val="xl128"/>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CharCharCharCharCharCharCharChar">
    <w:name w:val="Char Char Char Char Char Char Char Char Char Char"/>
    <w:basedOn w:val="af"/>
    <w:qFormat/>
    <w:pPr>
      <w:shd w:val="clear" w:color="auto" w:fill="000080"/>
    </w:pPr>
    <w:rPr>
      <w:rFonts w:ascii="Tahoma" w:hAnsi="Tahoma"/>
    </w:rPr>
  </w:style>
  <w:style w:type="paragraph" w:customStyle="1" w:styleId="afffff3">
    <w:name w:val="投标人"/>
    <w:basedOn w:val="2f1"/>
    <w:next w:val="a3"/>
    <w:qFormat/>
    <w:pPr>
      <w:spacing w:before="60" w:after="60"/>
    </w:pPr>
    <w:rPr>
      <w:rFonts w:eastAsia="黑体"/>
      <w:sz w:val="24"/>
    </w:rPr>
  </w:style>
  <w:style w:type="paragraph" w:customStyle="1" w:styleId="xl25">
    <w:name w:val="xl25"/>
    <w:basedOn w:val="a3"/>
    <w:qFormat/>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Style379">
    <w:name w:val="_Style 379"/>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CharCharCharChar">
    <w:name w:val="Char Char Char Char"/>
    <w:basedOn w:val="a3"/>
    <w:semiHidden/>
    <w:qFormat/>
    <w:pPr>
      <w:widowControl/>
      <w:spacing w:after="160" w:line="240" w:lineRule="exact"/>
      <w:jc w:val="left"/>
    </w:pPr>
    <w:rPr>
      <w:rFonts w:ascii="Verdana" w:hAnsi="Verdana"/>
      <w:kern w:val="0"/>
      <w:sz w:val="20"/>
      <w:szCs w:val="20"/>
      <w:lang w:eastAsia="en-US"/>
    </w:rPr>
  </w:style>
  <w:style w:type="paragraph" w:customStyle="1" w:styleId="53">
    <w:name w:val="正文－5"/>
    <w:qFormat/>
    <w:pPr>
      <w:widowControl w:val="0"/>
      <w:jc w:val="both"/>
    </w:pPr>
    <w:rPr>
      <w:rFonts w:ascii="宋体" w:hAnsi="宋体"/>
      <w:kern w:val="2"/>
      <w:sz w:val="24"/>
      <w:szCs w:val="24"/>
    </w:rPr>
  </w:style>
  <w:style w:type="paragraph" w:customStyle="1" w:styleId="afffff4">
    <w:name w:val="表格"/>
    <w:basedOn w:val="a3"/>
    <w:qFormat/>
    <w:pPr>
      <w:keepNext/>
      <w:jc w:val="center"/>
    </w:pPr>
    <w:rPr>
      <w:rFonts w:ascii="Times New Roman" w:hAnsi="Times New Roman"/>
      <w:sz w:val="24"/>
      <w:szCs w:val="20"/>
    </w:rPr>
  </w:style>
  <w:style w:type="paragraph" w:customStyle="1" w:styleId="xl88">
    <w:name w:val="xl88"/>
    <w:basedOn w:val="a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f5">
    <w:name w:val="方案正文"/>
    <w:basedOn w:val="a3"/>
    <w:link w:val="Charfb"/>
    <w:qFormat/>
    <w:pPr>
      <w:spacing w:before="120" w:line="360" w:lineRule="auto"/>
      <w:ind w:firstLineChars="177" w:firstLine="425"/>
    </w:pPr>
    <w:rPr>
      <w:rFonts w:ascii="华文细黑" w:eastAsia="华文细黑" w:hAnsi="华文细黑"/>
      <w:kern w:val="0"/>
      <w:sz w:val="24"/>
      <w:szCs w:val="24"/>
    </w:rPr>
  </w:style>
  <w:style w:type="paragraph" w:customStyle="1" w:styleId="CM20">
    <w:name w:val="CM20"/>
    <w:basedOn w:val="Default"/>
    <w:next w:val="Default"/>
    <w:qFormat/>
    <w:pPr>
      <w:spacing w:after="263"/>
    </w:pPr>
    <w:rPr>
      <w:rFonts w:ascii="Arial" w:hAnsi="Arial" w:cs="Times New Roman"/>
      <w:color w:val="auto"/>
    </w:rPr>
  </w:style>
  <w:style w:type="paragraph" w:customStyle="1" w:styleId="xl110">
    <w:name w:val="xl110"/>
    <w:basedOn w:val="a3"/>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6">
    <w:name w:val="样式 正文缩进   技术 + 行距: 单倍行距"/>
    <w:basedOn w:val="affff5"/>
    <w:qFormat/>
    <w:pPr>
      <w:spacing w:line="240" w:lineRule="auto"/>
      <w:ind w:firstLineChars="0" w:firstLine="0"/>
      <w:jc w:val="center"/>
    </w:pPr>
    <w:rPr>
      <w:rFonts w:cs="宋体"/>
    </w:rPr>
  </w:style>
  <w:style w:type="paragraph" w:customStyle="1" w:styleId="-">
    <w:name w:val="样式 正文缩进-技术"/>
    <w:basedOn w:val="2f6"/>
    <w:qFormat/>
    <w:pPr>
      <w:adjustRightInd/>
      <w:spacing w:line="400" w:lineRule="exact"/>
      <w:ind w:firstLineChars="200" w:firstLine="200"/>
      <w:textAlignment w:val="auto"/>
    </w:pPr>
    <w:rPr>
      <w:rFonts w:ascii="Arial" w:hAnsi="Arial" w:cs="宋体"/>
      <w:kern w:val="2"/>
      <w:sz w:val="21"/>
    </w:rPr>
  </w:style>
  <w:style w:type="paragraph" w:customStyle="1" w:styleId="afffff7">
    <w:name w:val="标准正文样式"/>
    <w:basedOn w:val="a3"/>
    <w:link w:val="Charfc"/>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xl99">
    <w:name w:val="xl99"/>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c">
    <w:name w:val="普通(网站)1"/>
    <w:basedOn w:val="a3"/>
    <w:qFormat/>
    <w:pPr>
      <w:widowControl/>
      <w:spacing w:before="100" w:beforeAutospacing="1" w:after="100" w:afterAutospacing="1"/>
      <w:jc w:val="left"/>
    </w:pPr>
    <w:rPr>
      <w:rFonts w:ascii="宋体" w:hAnsi="宋体"/>
      <w:kern w:val="0"/>
      <w:sz w:val="24"/>
      <w:szCs w:val="24"/>
    </w:rPr>
  </w:style>
  <w:style w:type="paragraph" w:customStyle="1" w:styleId="215">
    <w:name w:val="正文首行缩进 21"/>
    <w:basedOn w:val="2f2"/>
    <w:link w:val="2fa"/>
    <w:qFormat/>
    <w:pPr>
      <w:snapToGrid/>
      <w:spacing w:after="120" w:line="240" w:lineRule="auto"/>
      <w:ind w:leftChars="200" w:left="420" w:firstLineChars="200" w:firstLine="420"/>
    </w:pPr>
    <w:rPr>
      <w:rFonts w:ascii="Calibri" w:hAnsi="Calibri"/>
      <w:kern w:val="2"/>
      <w:sz w:val="22"/>
      <w:szCs w:val="20"/>
    </w:rPr>
  </w:style>
  <w:style w:type="paragraph" w:customStyle="1" w:styleId="1fd">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1fe">
    <w:name w:val="须知1"/>
    <w:basedOn w:val="30"/>
    <w:pPr>
      <w:spacing w:after="312" w:line="240" w:lineRule="auto"/>
    </w:pPr>
    <w:rPr>
      <w:rFonts w:ascii="宋体" w:hAnsi="宋体"/>
      <w:sz w:val="24"/>
      <w:szCs w:val="32"/>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31">
    <w:name w:val="技3"/>
    <w:basedOn w:val="a3"/>
    <w:link w:val="3Char3"/>
    <w:qFormat/>
    <w:pPr>
      <w:numPr>
        <w:ilvl w:val="2"/>
        <w:numId w:val="6"/>
      </w:numPr>
      <w:spacing w:line="360" w:lineRule="auto"/>
      <w:jc w:val="left"/>
    </w:pPr>
    <w:rPr>
      <w:kern w:val="0"/>
      <w:sz w:val="24"/>
      <w:szCs w:val="20"/>
    </w:rPr>
  </w:style>
  <w:style w:type="paragraph" w:customStyle="1" w:styleId="1ff">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710">
    <w:name w:val="索引 71"/>
    <w:basedOn w:val="a3"/>
    <w:next w:val="a3"/>
    <w:pPr>
      <w:ind w:leftChars="1200" w:left="1200"/>
    </w:pPr>
    <w:rPr>
      <w:rFonts w:ascii="Times New Roman" w:hAnsi="Times New Roman"/>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1ff0">
    <w:name w:val="1"/>
    <w:basedOn w:val="a3"/>
    <w:next w:val="221"/>
    <w:pPr>
      <w:spacing w:after="120" w:line="480" w:lineRule="auto"/>
    </w:pPr>
    <w:rPr>
      <w:rFonts w:ascii="Times New Roman" w:hAnsi="Times New Roman"/>
      <w:szCs w:val="24"/>
    </w:rPr>
  </w:style>
  <w:style w:type="paragraph" w:customStyle="1" w:styleId="afffff8">
    <w:name w:val="表头样式"/>
    <w:basedOn w:val="afffff2"/>
    <w:pPr>
      <w:jc w:val="center"/>
    </w:pPr>
    <w:rPr>
      <w:rFonts w:cs="Times New Roman"/>
      <w:szCs w:val="20"/>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a">
    <w:name w:val="正文&gt;"/>
    <w:basedOn w:val="affff"/>
    <w:pPr>
      <w:numPr>
        <w:numId w:val="4"/>
      </w:numPr>
      <w:tabs>
        <w:tab w:val="clear" w:pos="1050"/>
        <w:tab w:val="left" w:pos="630"/>
      </w:tabs>
      <w:spacing w:line="400" w:lineRule="exact"/>
      <w:ind w:leftChars="0" w:left="0" w:firstLineChars="0" w:firstLine="0"/>
    </w:pPr>
    <w:rPr>
      <w:rFonts w:cs="宋体"/>
      <w:szCs w:val="20"/>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afffff9">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1ff1">
    <w:name w:val="正文首行缩进1"/>
    <w:basedOn w:val="a3"/>
    <w:link w:val="afffffa"/>
    <w:pPr>
      <w:tabs>
        <w:tab w:val="left" w:pos="360"/>
      </w:tabs>
      <w:spacing w:line="220" w:lineRule="exact"/>
      <w:ind w:left="360" w:hanging="360"/>
    </w:pPr>
    <w:rPr>
      <w:rFonts w:ascii="Times New Roman" w:hAnsi="Times New Roman"/>
      <w:kern w:val="0"/>
      <w:sz w:val="24"/>
      <w:szCs w:val="20"/>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1ff2">
    <w:name w:val="注释标题1"/>
    <w:basedOn w:val="a3"/>
    <w:next w:val="a3"/>
    <w:link w:val="afffffb"/>
    <w:pPr>
      <w:jc w:val="center"/>
    </w:pPr>
    <w:rPr>
      <w:rFonts w:ascii="Times New Roman" w:hAnsi="Times New Roman"/>
      <w:kern w:val="0"/>
      <w:sz w:val="24"/>
      <w:szCs w:val="20"/>
    </w:rPr>
  </w:style>
  <w:style w:type="paragraph" w:customStyle="1" w:styleId="2fb">
    <w:name w:val="列出段落2"/>
    <w:basedOn w:val="a3"/>
    <w:qFormat/>
    <w:pPr>
      <w:ind w:firstLineChars="200" w:firstLine="420"/>
    </w:p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12">
    <w:name w:val="Char12"/>
    <w:basedOn w:val="a3"/>
    <w:rPr>
      <w:rFonts w:ascii="Tahoma" w:hAnsi="Tahoma"/>
      <w:sz w:val="24"/>
      <w:szCs w:val="20"/>
    </w:rPr>
  </w:style>
  <w:style w:type="paragraph" w:customStyle="1" w:styleId="afffffc">
    <w:name w:val="样式 正文缩进 技术"/>
    <w:basedOn w:val="2f6"/>
    <w:pPr>
      <w:adjustRightInd/>
      <w:spacing w:line="400" w:lineRule="exact"/>
      <w:ind w:firstLineChars="200" w:firstLine="200"/>
      <w:textAlignment w:val="auto"/>
    </w:pPr>
    <w:rPr>
      <w:rFonts w:ascii="Arial" w:hAnsi="Arial" w:cs="宋体"/>
      <w:kern w:val="2"/>
      <w:sz w:val="21"/>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fd">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afffffd">
    <w:name w:val="正文缩进   技术 －表格"/>
    <w:basedOn w:val="affff5"/>
    <w:pPr>
      <w:spacing w:line="240" w:lineRule="auto"/>
      <w:ind w:firstLineChars="0" w:firstLine="0"/>
    </w:pPr>
    <w:rPr>
      <w:rFonts w:cs="宋体"/>
    </w:rPr>
  </w:style>
  <w:style w:type="paragraph" w:customStyle="1" w:styleId="Style425">
    <w:name w:val="_Style 425"/>
    <w:basedOn w:val="a3"/>
    <w:uiPriority w:val="99"/>
    <w:qFormat/>
    <w:pPr>
      <w:ind w:firstLineChars="200" w:firstLine="420"/>
    </w:p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sanxiang2">
    <w:name w:val="sanxiang2"/>
    <w:basedOn w:val="a3"/>
    <w:qFormat/>
    <w:pPr>
      <w:keepNext/>
      <w:snapToGrid w:val="0"/>
      <w:spacing w:beforeLines="200" w:before="624" w:afterLines="100" w:after="312"/>
      <w:jc w:val="center"/>
      <w:outlineLvl w:val="1"/>
    </w:pPr>
    <w:rPr>
      <w:rFonts w:ascii="黑体" w:eastAsia="黑体" w:hAnsi="宋体"/>
      <w:w w:val="90"/>
      <w:sz w:val="36"/>
      <w:szCs w:val="30"/>
    </w:rPr>
  </w:style>
  <w:style w:type="paragraph" w:customStyle="1" w:styleId="510">
    <w:name w:val="索引 51"/>
    <w:basedOn w:val="a3"/>
    <w:next w:val="a3"/>
    <w:pPr>
      <w:ind w:leftChars="800" w:left="800"/>
    </w:pPr>
    <w:rPr>
      <w:rFonts w:ascii="Times New Roman" w:hAnsi="Times New Roman"/>
      <w:szCs w:val="24"/>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5">
    <w:name w:val="纯文本11"/>
    <w:basedOn w:val="a3"/>
    <w:link w:val="CharChar3"/>
    <w:qFormat/>
    <w:pPr>
      <w:adjustRightInd w:val="0"/>
      <w:spacing w:line="312" w:lineRule="atLeast"/>
      <w:textAlignment w:val="baseline"/>
    </w:pPr>
    <w:rPr>
      <w:rFonts w:ascii="宋体" w:hAnsi="Courier New"/>
      <w:kern w:val="0"/>
      <w:sz w:val="20"/>
      <w:szCs w:val="20"/>
    </w:rPr>
  </w:style>
  <w:style w:type="paragraph" w:customStyle="1" w:styleId="2fc">
    <w:name w:val="正文四号首行缩进2"/>
    <w:basedOn w:val="a3"/>
    <w:qFormat/>
    <w:pPr>
      <w:ind w:firstLineChars="200" w:firstLine="560"/>
    </w:pPr>
    <w:rPr>
      <w:rFonts w:ascii="Times New Roman" w:hAnsi="Times New Roman"/>
      <w:sz w:val="28"/>
      <w:szCs w:val="21"/>
    </w:rPr>
  </w:style>
  <w:style w:type="paragraph" w:customStyle="1" w:styleId="afffffe">
    <w:name w:val="图形布置"/>
    <w:basedOn w:val="a3"/>
    <w:qFormat/>
    <w:pPr>
      <w:jc w:val="center"/>
    </w:pPr>
    <w:rPr>
      <w:rFonts w:ascii="Times New Roman" w:hAnsi="Times New Roman"/>
      <w:kern w:val="0"/>
      <w:szCs w:val="20"/>
    </w:rPr>
  </w:style>
  <w:style w:type="paragraph" w:customStyle="1" w:styleId="xl119">
    <w:name w:val="xl119"/>
    <w:basedOn w:val="a3"/>
    <w:qFormat/>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affffff">
    <w:name w:val="大目录"/>
    <w:basedOn w:val="a3"/>
    <w:qFormat/>
    <w:pPr>
      <w:jc w:val="center"/>
    </w:pPr>
    <w:rPr>
      <w:b/>
      <w:sz w:val="48"/>
    </w:rPr>
  </w:style>
  <w:style w:type="paragraph" w:customStyle="1" w:styleId="3a">
    <w:name w:val="样式3"/>
    <w:basedOn w:val="a3"/>
    <w:qFormat/>
    <w:pPr>
      <w:spacing w:line="300" w:lineRule="auto"/>
    </w:pPr>
    <w:rPr>
      <w:rFonts w:ascii="宋体" w:hAnsi="Times New Roman"/>
      <w:sz w:val="24"/>
      <w:szCs w:val="20"/>
    </w:rPr>
  </w:style>
  <w:style w:type="paragraph" w:customStyle="1" w:styleId="1ff3">
    <w:name w:val="表1"/>
    <w:basedOn w:val="a3"/>
    <w:qFormat/>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54">
    <w:name w:val="标题5"/>
    <w:basedOn w:val="2f6"/>
    <w:next w:val="a3"/>
    <w:qFormat/>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76">
    <w:name w:val="xl76"/>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45">
    <w:name w:val="xl45"/>
    <w:basedOn w:val="a3"/>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3">
    <w:name w:val="xl123"/>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98">
    <w:name w:val="xl98"/>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56">
    <w:name w:val="样式5"/>
    <w:basedOn w:val="a3"/>
    <w:next w:val="a3"/>
    <w:qFormat/>
    <w:pPr>
      <w:wordWrap w:val="0"/>
      <w:overflowPunct w:val="0"/>
      <w:spacing w:line="480" w:lineRule="exact"/>
      <w:jc w:val="center"/>
    </w:pPr>
    <w:rPr>
      <w:rFonts w:ascii="宋体" w:hAnsi="宋体" w:cs="Arial"/>
      <w:sz w:val="24"/>
      <w:szCs w:val="24"/>
    </w:rPr>
  </w:style>
  <w:style w:type="paragraph" w:customStyle="1" w:styleId="affffff0">
    <w:name w:val="段"/>
    <w:qFormat/>
    <w:pPr>
      <w:autoSpaceDE w:val="0"/>
      <w:autoSpaceDN w:val="0"/>
      <w:ind w:firstLineChars="200" w:firstLine="200"/>
      <w:jc w:val="both"/>
    </w:pPr>
    <w:rPr>
      <w:rFonts w:ascii="宋体"/>
      <w:sz w:val="21"/>
    </w:r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8">
    <w:name w:val="Char Char8"/>
    <w:basedOn w:val="a3"/>
    <w:qFormat/>
    <w:rPr>
      <w:rFonts w:ascii="Tahoma" w:hAnsi="Tahoma"/>
      <w:sz w:val="24"/>
      <w:szCs w:val="20"/>
    </w:rPr>
  </w:style>
  <w:style w:type="paragraph" w:customStyle="1" w:styleId="Arial14BR">
    <w:name w:val="Arial 14B R"/>
    <w:basedOn w:val="a3"/>
    <w:qFormat/>
    <w:pPr>
      <w:jc w:val="right"/>
    </w:pPr>
    <w:rPr>
      <w:rFonts w:ascii="Times New Roman" w:hAnsi="Times New Roman"/>
      <w:b/>
      <w:sz w:val="28"/>
      <w:szCs w:val="20"/>
    </w:rPr>
  </w:style>
  <w:style w:type="paragraph" w:customStyle="1" w:styleId="affffff1">
    <w:name w:val="通用"/>
    <w:basedOn w:val="a3"/>
    <w:qFormat/>
    <w:pPr>
      <w:tabs>
        <w:tab w:val="left" w:pos="840"/>
      </w:tabs>
      <w:spacing w:after="312"/>
      <w:ind w:left="840" w:hanging="840"/>
    </w:pPr>
    <w:rPr>
      <w:rFonts w:ascii="Times New Roman" w:hAnsi="Times New Roman"/>
      <w:szCs w:val="20"/>
    </w:rPr>
  </w:style>
  <w:style w:type="paragraph" w:customStyle="1" w:styleId="1ff4">
    <w:name w:val="纯文本1"/>
    <w:basedOn w:val="a3"/>
    <w:rPr>
      <w:rFonts w:ascii="宋体" w:hAnsi="Courier New"/>
      <w:kern w:val="10"/>
      <w:sz w:val="20"/>
      <w:szCs w:val="20"/>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font8">
    <w:name w:val="font8"/>
    <w:basedOn w:val="a3"/>
    <w:qFormat/>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BodyText21">
    <w:name w:val="Body Text 21"/>
    <w:basedOn w:val="a3"/>
    <w:qFormat/>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00">
    <w:name w:val="xl100"/>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f2">
    <w:name w:val="图形题注"/>
    <w:basedOn w:val="ad"/>
    <w:pPr>
      <w:adjustRightInd w:val="0"/>
      <w:ind w:rightChars="100" w:right="210"/>
      <w:jc w:val="center"/>
    </w:pPr>
    <w:rPr>
      <w:rFonts w:eastAsia="楷体_GB2312"/>
      <w:spacing w:val="10"/>
      <w:kern w:val="0"/>
      <w:sz w:val="21"/>
    </w:rPr>
  </w:style>
  <w:style w:type="paragraph" w:customStyle="1" w:styleId="1f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610">
    <w:name w:val="索引 61"/>
    <w:basedOn w:val="a3"/>
    <w:next w:val="a3"/>
    <w:qFormat/>
    <w:pPr>
      <w:ind w:leftChars="1000" w:left="1000"/>
    </w:pPr>
    <w:rPr>
      <w:rFonts w:ascii="Times New Roman" w:hAnsi="Times New Roman"/>
      <w:szCs w:val="24"/>
    </w:rPr>
  </w:style>
  <w:style w:type="paragraph" w:customStyle="1" w:styleId="affffff3">
    <w:name w:val="封面标准文稿编辑信息"/>
    <w:qFormat/>
    <w:pPr>
      <w:spacing w:before="180" w:line="180" w:lineRule="exact"/>
      <w:jc w:val="center"/>
    </w:pPr>
    <w:rPr>
      <w:rFonts w:ascii="宋体"/>
      <w:sz w:val="21"/>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affffff4">
    <w:name w:val="图示标题"/>
    <w:basedOn w:val="affff5"/>
    <w:qFormat/>
    <w:pPr>
      <w:jc w:val="center"/>
    </w:pPr>
    <w:rPr>
      <w:rFonts w:cs="宋体"/>
    </w:rPr>
  </w:style>
  <w:style w:type="paragraph" w:customStyle="1" w:styleId="1ff6">
    <w:name w:val="样式1"/>
    <w:basedOn w:val="afffff4"/>
    <w:link w:val="1ff7"/>
    <w:qFormat/>
    <w:pPr>
      <w:keepLines/>
      <w:tabs>
        <w:tab w:val="left" w:pos="0"/>
      </w:tabs>
      <w:spacing w:before="280" w:after="290" w:line="372" w:lineRule="auto"/>
    </w:pPr>
    <w:rPr>
      <w:rFonts w:hAnsi="Arial"/>
      <w:b/>
      <w:sz w:val="21"/>
    </w:rPr>
  </w:style>
  <w:style w:type="paragraph" w:customStyle="1" w:styleId="a2">
    <w:name w:val="技正"/>
    <w:basedOn w:val="a3"/>
    <w:link w:val="Charfe"/>
    <w:qFormat/>
    <w:pPr>
      <w:numPr>
        <w:numId w:val="13"/>
      </w:numPr>
      <w:spacing w:line="360" w:lineRule="auto"/>
    </w:pPr>
    <w:rPr>
      <w:rFonts w:ascii="Times New Roman" w:hAnsi="Times New Roman"/>
      <w:sz w:val="24"/>
      <w:szCs w:val="24"/>
    </w:rPr>
  </w:style>
  <w:style w:type="paragraph" w:customStyle="1" w:styleId="affffff5">
    <w:name w:val="样式"/>
    <w:qFormat/>
    <w:pPr>
      <w:widowControl w:val="0"/>
      <w:autoSpaceDE w:val="0"/>
      <w:autoSpaceDN w:val="0"/>
      <w:adjustRightInd w:val="0"/>
    </w:pPr>
    <w:rPr>
      <w:sz w:val="24"/>
      <w:szCs w:val="24"/>
    </w:rPr>
  </w:style>
  <w:style w:type="paragraph" w:customStyle="1" w:styleId="313">
    <w:name w:val="正文文本 31"/>
    <w:basedOn w:val="a3"/>
    <w:link w:val="3b"/>
    <w:pPr>
      <w:spacing w:line="312" w:lineRule="auto"/>
    </w:pPr>
    <w:rPr>
      <w:rFonts w:ascii="Times New Roman" w:hAnsi="Times New Roman"/>
      <w:color w:val="FF0000"/>
      <w:kern w:val="0"/>
      <w:sz w:val="22"/>
      <w:szCs w:val="20"/>
    </w:rPr>
  </w:style>
  <w:style w:type="paragraph" w:customStyle="1" w:styleId="affffff6">
    <w:name w:val="标书原文"/>
    <w:basedOn w:val="a3"/>
    <w:link w:val="CharChar4"/>
    <w:pPr>
      <w:ind w:leftChars="210" w:left="441" w:firstLine="380"/>
      <w:jc w:val="left"/>
    </w:pPr>
    <w:rPr>
      <w:rFonts w:ascii="Arial" w:eastAsia="楷体_GB2312" w:hAnsi="Arial"/>
      <w:i/>
      <w:kern w:val="0"/>
      <w:sz w:val="18"/>
      <w:szCs w:val="20"/>
      <w:u w:val="words"/>
    </w:rPr>
  </w:style>
  <w:style w:type="paragraph" w:customStyle="1" w:styleId="HeaderOdd">
    <w:name w:val="Header Odd"/>
    <w:basedOn w:val="1ff8"/>
    <w:pPr>
      <w:widowControl/>
      <w:pBdr>
        <w:bottom w:val="single" w:sz="4" w:space="1" w:color="4F81BD"/>
      </w:pBdr>
      <w:jc w:val="right"/>
    </w:pPr>
    <w:rPr>
      <w:rFonts w:ascii="Calibri" w:hAnsi="Calibri"/>
      <w:b/>
      <w:bCs/>
      <w:color w:val="1F497D"/>
      <w:kern w:val="0"/>
      <w:sz w:val="20"/>
      <w:szCs w:val="23"/>
    </w:rPr>
  </w:style>
  <w:style w:type="paragraph" w:customStyle="1" w:styleId="1ff8">
    <w:name w:val="无间隔1"/>
    <w:pPr>
      <w:widowControl w:val="0"/>
      <w:jc w:val="both"/>
    </w:pPr>
    <w:rPr>
      <w:rFonts w:ascii="宋体" w:hAnsi="Times New Roman"/>
      <w:kern w:val="2"/>
      <w:sz w:val="24"/>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t2">
    <w:name w:val="t2"/>
    <w:basedOn w:val="a3"/>
    <w:pPr>
      <w:spacing w:line="360" w:lineRule="auto"/>
      <w:outlineLvl w:val="1"/>
    </w:pPr>
    <w:rPr>
      <w:b/>
      <w:sz w:val="32"/>
      <w:szCs w:val="32"/>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111">
    <w:name w:val="列出段落111"/>
    <w:basedOn w:val="a3"/>
    <w:qFormat/>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411">
    <w:name w:val="索引 41"/>
    <w:basedOn w:val="a3"/>
    <w:next w:val="a3"/>
    <w:qFormat/>
    <w:pPr>
      <w:ind w:leftChars="600" w:left="600"/>
    </w:pPr>
    <w:rPr>
      <w:rFonts w:ascii="Times New Roman" w:hAnsi="Times New Roman"/>
      <w:szCs w:val="24"/>
    </w:rPr>
  </w:style>
  <w:style w:type="paragraph" w:customStyle="1" w:styleId="list2">
    <w:name w:val="list2"/>
    <w:basedOn w:val="a3"/>
    <w:qFormat/>
    <w:pPr>
      <w:widowControl/>
      <w:spacing w:after="40"/>
      <w:ind w:left="1080" w:hanging="360"/>
      <w:jc w:val="left"/>
    </w:pPr>
    <w:rPr>
      <w:rFonts w:ascii="Times New Roman" w:hAnsi="Times New Roman"/>
      <w:kern w:val="0"/>
      <w:sz w:val="20"/>
      <w:szCs w:val="20"/>
    </w:rPr>
  </w:style>
  <w:style w:type="paragraph" w:customStyle="1" w:styleId="affffff7">
    <w:name w:val="常用正文"/>
    <w:basedOn w:val="a3"/>
    <w:qFormat/>
    <w:pPr>
      <w:spacing w:line="360" w:lineRule="auto"/>
      <w:ind w:leftChars="200" w:left="200"/>
    </w:pPr>
    <w:rPr>
      <w:rFonts w:ascii="宋体" w:hAnsi="Times New Roman"/>
      <w:sz w:val="24"/>
      <w:szCs w:val="24"/>
    </w:rPr>
  </w:style>
  <w:style w:type="paragraph" w:customStyle="1" w:styleId="Tabletext">
    <w:name w:val="Tabletext"/>
    <w:basedOn w:val="a3"/>
    <w:qFormat/>
    <w:pPr>
      <w:keepLines/>
      <w:spacing w:after="120" w:line="240" w:lineRule="atLeast"/>
      <w:jc w:val="left"/>
    </w:pPr>
    <w:rPr>
      <w:rFonts w:ascii="宋体" w:hAnsi="Times New Roman"/>
      <w:snapToGrid w:val="0"/>
      <w:kern w:val="0"/>
      <w:sz w:val="20"/>
      <w:szCs w:val="24"/>
    </w:rPr>
  </w:style>
  <w:style w:type="paragraph" w:customStyle="1" w:styleId="Normal0">
    <w:name w:val="Normal0"/>
    <w:qFormat/>
    <w:rPr>
      <w:rFonts w:ascii="Times New Roman" w:hAnsi="Times New Roman"/>
      <w:lang w:eastAsia="en-US"/>
    </w:rPr>
  </w:style>
  <w:style w:type="paragraph" w:customStyle="1" w:styleId="affffff8">
    <w:name w:val="常用标题"/>
    <w:basedOn w:val="5"/>
    <w:next w:val="affffff7"/>
    <w:qFormat/>
    <w:pPr>
      <w:keepNext/>
      <w:keepLines/>
      <w:numPr>
        <w:ilvl w:val="0"/>
        <w:numId w:val="0"/>
      </w:numPr>
      <w:tabs>
        <w:tab w:val="clear" w:pos="2551"/>
        <w:tab w:val="left" w:pos="420"/>
        <w:tab w:val="left" w:pos="425"/>
      </w:tabs>
      <w:spacing w:line="360" w:lineRule="auto"/>
      <w:ind w:left="420" w:hanging="425"/>
      <w:outlineLvl w:val="3"/>
    </w:pPr>
    <w:rPr>
      <w:rFonts w:ascii="楷体_GB2312" w:eastAsia="楷体_GB2312" w:hAnsi="Arial"/>
      <w:b/>
      <w:bCs/>
      <w:kern w:val="2"/>
      <w:sz w:val="24"/>
      <w:szCs w:val="24"/>
    </w:rPr>
  </w:style>
  <w:style w:type="paragraph" w:customStyle="1" w:styleId="affffff9">
    <w:name w:val="表格正文"/>
    <w:qFormat/>
    <w:pPr>
      <w:spacing w:line="276" w:lineRule="auto"/>
      <w:jc w:val="center"/>
    </w:pPr>
    <w:rPr>
      <w:kern w:val="2"/>
      <w:sz w:val="21"/>
      <w:szCs w:val="21"/>
    </w:rPr>
  </w:style>
  <w:style w:type="paragraph" w:customStyle="1" w:styleId="affffffa">
    <w:name w:val="表格标题"/>
    <w:basedOn w:val="a3"/>
    <w:qFormat/>
    <w:pPr>
      <w:spacing w:line="312" w:lineRule="auto"/>
      <w:ind w:firstLineChars="200" w:firstLine="200"/>
      <w:jc w:val="center"/>
    </w:pPr>
    <w:rPr>
      <w:rFonts w:ascii="Arial" w:hAnsi="Arial"/>
      <w:b/>
      <w:kern w:val="21"/>
      <w:szCs w:val="18"/>
    </w:rPr>
  </w:style>
  <w:style w:type="paragraph" w:customStyle="1" w:styleId="HeaderLeft">
    <w:name w:val="Header Left"/>
    <w:basedOn w:val="af6"/>
    <w:qFormat/>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4H4h4FirstSubheadingsect1234RefHeading1rh1se">
    <w:name w:val="样式 标题 4H4h4First Subheadingsect 1.2.3.4Ref Heading 1rh1se..."/>
    <w:basedOn w:val="40"/>
    <w:qFormat/>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1-zy">
    <w:name w:val="符号1-zy"/>
    <w:basedOn w:val="a3"/>
    <w:qFormat/>
    <w:pPr>
      <w:tabs>
        <w:tab w:val="left" w:pos="0"/>
      </w:tabs>
      <w:spacing w:line="360" w:lineRule="auto"/>
      <w:ind w:left="420" w:hanging="420"/>
    </w:pPr>
    <w:rPr>
      <w:b/>
      <w:sz w:val="24"/>
      <w:szCs w:val="24"/>
    </w:rPr>
  </w:style>
  <w:style w:type="paragraph" w:customStyle="1" w:styleId="KY">
    <w:name w:val="KY正文样式"/>
    <w:basedOn w:val="a3"/>
    <w:qFormat/>
    <w:pPr>
      <w:spacing w:beforeLines="25" w:before="25" w:afterLines="25" w:after="25" w:line="300" w:lineRule="auto"/>
      <w:ind w:firstLineChars="200" w:firstLine="200"/>
    </w:pPr>
    <w:rPr>
      <w:sz w:val="24"/>
      <w:szCs w:val="24"/>
    </w:rPr>
  </w:style>
  <w:style w:type="character" w:customStyle="1" w:styleId="55CharChar">
    <w:name w:val="55 Char Char"/>
    <w:qFormat/>
    <w:rPr>
      <w:rFonts w:eastAsia="宋体"/>
      <w:kern w:val="2"/>
      <w:sz w:val="24"/>
      <w:lang w:val="en-US" w:eastAsia="zh-CN"/>
    </w:rPr>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Char">
    <w:name w:val="正文11 Char"/>
    <w:link w:val="113"/>
    <w:qFormat/>
    <w:rPr>
      <w:sz w:val="24"/>
    </w:rPr>
  </w:style>
  <w:style w:type="character" w:customStyle="1" w:styleId="Charf7">
    <w:name w:val="无间隔 Char"/>
    <w:link w:val="1f7"/>
    <w:locked/>
    <w:rPr>
      <w:rFonts w:ascii="Calibri" w:hAnsi="Calibri"/>
      <w:sz w:val="22"/>
      <w:lang w:val="en-US" w:eastAsia="zh-CN" w:bidi="ar-SA"/>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1ff9">
    <w:name w:val="纯文本字符1"/>
    <w:rPr>
      <w:rFonts w:ascii="宋体" w:eastAsia="宋体" w:hAnsi="Courier"/>
    </w:rPr>
  </w:style>
  <w:style w:type="character" w:customStyle="1" w:styleId="116">
    <w:name w:val="页码11"/>
    <w:rPr>
      <w:rFonts w:cs="Times New Roman"/>
    </w:rPr>
  </w:style>
  <w:style w:type="character" w:customStyle="1" w:styleId="1ffa">
    <w:name w:val="网格型浅色1"/>
    <w:rPr>
      <w:b/>
      <w:smallCaps/>
      <w:color w:val="C0504D"/>
      <w:spacing w:val="5"/>
      <w:u w:val="single"/>
    </w:rPr>
  </w:style>
  <w:style w:type="character" w:customStyle="1" w:styleId="Char30">
    <w:name w:val="文档结构图 Char3"/>
    <w:link w:val="af"/>
    <w:uiPriority w:val="99"/>
    <w:semiHidden/>
    <w:locked/>
    <w:rPr>
      <w:rFonts w:cs="Times New Roman"/>
      <w:kern w:val="2"/>
      <w:sz w:val="24"/>
      <w:szCs w:val="24"/>
    </w:rPr>
  </w:style>
  <w:style w:type="character" w:customStyle="1" w:styleId="3Char1">
    <w:name w:val="正文文本缩进 3 Char"/>
    <w:link w:val="320"/>
    <w:locked/>
    <w:rPr>
      <w:rFonts w:ascii="宋体" w:eastAsia="宋体" w:hAnsi="宋体"/>
      <w:sz w:val="20"/>
    </w:rPr>
  </w:style>
  <w:style w:type="character" w:customStyle="1" w:styleId="Chara">
    <w:name w:val="普通(网站) Char"/>
    <w:link w:val="afb"/>
    <w:rPr>
      <w:rFonts w:ascii="宋体" w:hAnsi="宋体" w:cs="宋体"/>
      <w:sz w:val="24"/>
      <w:szCs w:val="24"/>
    </w:rPr>
  </w:style>
  <w:style w:type="character" w:customStyle="1" w:styleId="CharChar11">
    <w:name w:val="Char Char11"/>
    <w:rPr>
      <w:rFonts w:ascii="Arial" w:eastAsia="黑体" w:hAnsi="Arial"/>
      <w:sz w:val="21"/>
      <w:lang w:val="en-US" w:eastAsia="zh-CN"/>
    </w:rPr>
  </w:style>
  <w:style w:type="character" w:customStyle="1" w:styleId="v">
    <w:name w:val="v"/>
    <w:basedOn w:val="a6"/>
  </w:style>
  <w:style w:type="character" w:customStyle="1" w:styleId="4dashChar">
    <w:name w:val="4 dash Char"/>
    <w:qFormat/>
    <w:rPr>
      <w:rFonts w:ascii="宋体" w:hAnsi="MS Sans Serif"/>
      <w:b/>
      <w:sz w:val="24"/>
    </w:rPr>
  </w:style>
  <w:style w:type="character" w:customStyle="1" w:styleId="BalloonTextChar1">
    <w:name w:val="Balloon Text Char1"/>
    <w:uiPriority w:val="99"/>
    <w:semiHidden/>
    <w:qFormat/>
    <w:rPr>
      <w:rFonts w:ascii="Calibri" w:hAnsi="Calibri"/>
      <w:kern w:val="2"/>
      <w:sz w:val="16"/>
      <w:szCs w:val="0"/>
    </w:rPr>
  </w:style>
  <w:style w:type="character" w:customStyle="1" w:styleId="1Char1">
    <w:name w:val="样式1 Char"/>
    <w:qFormat/>
    <w:rPr>
      <w:rFonts w:ascii="宋体" w:eastAsia="宋体" w:hAnsi="宋体" w:cs="Times New Roman"/>
      <w:color w:val="000000"/>
      <w:szCs w:val="20"/>
    </w:rPr>
  </w:style>
  <w:style w:type="character" w:customStyle="1" w:styleId="3Char2">
    <w:name w:val="正文文本缩进 3 Char2"/>
    <w:link w:val="35"/>
    <w:qFormat/>
    <w:rPr>
      <w:kern w:val="2"/>
      <w:sz w:val="16"/>
      <w:szCs w:val="16"/>
    </w:rPr>
  </w:style>
  <w:style w:type="character" w:customStyle="1" w:styleId="Char13">
    <w:name w:val="正文文本 Char1"/>
    <w:qFormat/>
    <w:rPr>
      <w:rFonts w:ascii="Times New Roman" w:eastAsia="宋体" w:hAnsi="Times New Roman"/>
      <w:kern w:val="0"/>
      <w:sz w:val="20"/>
    </w:rPr>
  </w:style>
  <w:style w:type="character" w:customStyle="1" w:styleId="Charff">
    <w:name w:val="正文首行缩进 Char"/>
    <w:qFormat/>
    <w:locked/>
    <w:rPr>
      <w:rFonts w:ascii="Calibri" w:eastAsia="宋体" w:hAnsi="Calibri"/>
      <w:kern w:val="2"/>
      <w:sz w:val="22"/>
    </w:rPr>
  </w:style>
  <w:style w:type="character" w:customStyle="1" w:styleId="TableTextCharChar">
    <w:name w:val="Table Text Char Char"/>
    <w:link w:val="TableTextChar"/>
    <w:qFormat/>
    <w:rPr>
      <w:rFonts w:ascii="Arial" w:hAnsi="Arial"/>
      <w:kern w:val="2"/>
      <w:sz w:val="18"/>
      <w:szCs w:val="24"/>
      <w:lang w:val="en-US" w:eastAsia="zh-CN" w:bidi="ar-SA"/>
    </w:rPr>
  </w:style>
  <w:style w:type="character" w:customStyle="1" w:styleId="7Char">
    <w:name w:val="标题 7 Char"/>
    <w:link w:val="7"/>
    <w:uiPriority w:val="9"/>
    <w:qFormat/>
    <w:locked/>
    <w:rPr>
      <w:rFonts w:ascii="Times New Roman" w:eastAsia="宋体" w:hAnsi="Times New Roman"/>
      <w:sz w:val="20"/>
    </w:rPr>
  </w:style>
  <w:style w:type="character" w:customStyle="1" w:styleId="Char2">
    <w:name w:val="纯文本 Char"/>
    <w:link w:val="af1"/>
    <w:uiPriority w:val="99"/>
    <w:semiHidden/>
    <w:qFormat/>
    <w:rPr>
      <w:rFonts w:ascii="宋体" w:hAnsi="Courier New" w:cs="Courier New"/>
      <w:kern w:val="2"/>
      <w:sz w:val="21"/>
      <w:szCs w:val="21"/>
    </w:rPr>
  </w:style>
  <w:style w:type="character" w:customStyle="1" w:styleId="act-preact-pre-disable">
    <w:name w:val="act-pre act-pre-disable"/>
    <w:basedOn w:val="a6"/>
    <w:qFormat/>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CharChar18">
    <w:name w:val="Char Char18"/>
    <w:qFormat/>
    <w:rPr>
      <w:rFonts w:ascii="Arial" w:eastAsia="黑体" w:hAnsi="Arial"/>
      <w:kern w:val="2"/>
      <w:sz w:val="24"/>
    </w:rPr>
  </w:style>
  <w:style w:type="character" w:customStyle="1" w:styleId="Charf2">
    <w:name w:val="哈哈正文 Char"/>
    <w:link w:val="afffb"/>
    <w:qFormat/>
    <w:rPr>
      <w:rFonts w:ascii="宋体" w:hAnsi="宋体" w:cs="宋体"/>
      <w:kern w:val="2"/>
      <w:sz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fffa">
    <w:name w:val="正文首行缩进字符"/>
    <w:link w:val="1ff1"/>
    <w:qFormat/>
    <w:locked/>
    <w:rPr>
      <w:sz w:val="24"/>
    </w:rPr>
  </w:style>
  <w:style w:type="character" w:customStyle="1" w:styleId="fn11">
    <w:name w:val="fn11"/>
    <w:qFormat/>
    <w:rPr>
      <w:color w:val="116095"/>
      <w:sz w:val="24"/>
      <w:szCs w:val="24"/>
    </w:rPr>
  </w:style>
  <w:style w:type="character" w:customStyle="1" w:styleId="1CharChar0">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eastAsia="宋体"/>
      <w:sz w:val="24"/>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basedOn w:val="a6"/>
    <w:qFormat/>
  </w:style>
  <w:style w:type="character" w:customStyle="1" w:styleId="style41">
    <w:name w:val="style41"/>
    <w:qFormat/>
    <w:rPr>
      <w:color w:val="000000"/>
    </w:rPr>
  </w:style>
  <w:style w:type="character" w:customStyle="1" w:styleId="Char14">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ffb">
    <w:name w:val="书籍标题1"/>
    <w:qFormat/>
    <w:rPr>
      <w:b/>
      <w:smallCaps/>
      <w:spacing w:val="5"/>
    </w:rPr>
  </w:style>
  <w:style w:type="character" w:customStyle="1" w:styleId="2Char5">
    <w:name w:val="样式 正文缩进 + 首行缩进:  2 字符 Char"/>
    <w:link w:val="2f5"/>
    <w:qFormat/>
    <w:rPr>
      <w:sz w:val="24"/>
    </w:rPr>
  </w:style>
  <w:style w:type="character" w:customStyle="1" w:styleId="3Char30">
    <w:name w:val="标题 3 Char3"/>
    <w:qFormat/>
    <w:rPr>
      <w:rFonts w:ascii="Calibri" w:eastAsia="宋体" w:hAnsi="Calibri"/>
      <w:b/>
      <w:kern w:val="0"/>
      <w:sz w:val="32"/>
    </w:rPr>
  </w:style>
  <w:style w:type="character" w:customStyle="1" w:styleId="text0">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2">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
    <w:name w:val="列表框1 Char Char"/>
    <w:link w:val="10"/>
    <w:qFormat/>
    <w:locked/>
    <w:rPr>
      <w:rFonts w:ascii="宋体" w:hAnsi="宋体"/>
      <w:kern w:val="2"/>
      <w:sz w:val="21"/>
      <w:szCs w:val="21"/>
    </w:rPr>
  </w:style>
  <w:style w:type="character" w:customStyle="1" w:styleId="2Char10">
    <w:name w:val="标题 2 Char1"/>
    <w:qFormat/>
    <w:rPr>
      <w:rFonts w:ascii="宋体" w:eastAsia="宋体" w:hAnsi="宋体"/>
      <w:b/>
      <w:kern w:val="0"/>
      <w:sz w:val="20"/>
    </w:rPr>
  </w:style>
  <w:style w:type="character" w:customStyle="1" w:styleId="2fa">
    <w:name w:val="正文首行缩进 2字符"/>
    <w:link w:val="215"/>
    <w:qFormat/>
    <w:locked/>
    <w:rPr>
      <w:rFonts w:ascii="Calibri" w:hAnsi="Calibri"/>
      <w:color w:val="000000"/>
      <w:kern w:val="2"/>
      <w:sz w:val="22"/>
    </w:rPr>
  </w:style>
  <w:style w:type="character" w:customStyle="1" w:styleId="maincCharChar">
    <w:name w:val="！main_c Char Char"/>
    <w:qFormat/>
    <w:rPr>
      <w:rFonts w:eastAsia="宋体"/>
      <w:kern w:val="2"/>
      <w:sz w:val="28"/>
      <w:lang w:val="en-US" w:eastAsia="zh-CN"/>
    </w:rPr>
  </w:style>
  <w:style w:type="character" w:customStyle="1" w:styleId="Charfc">
    <w:name w:val="标准正文样式 Char"/>
    <w:link w:val="afffff7"/>
    <w:qFormat/>
    <w:rPr>
      <w:szCs w:val="24"/>
    </w:rPr>
  </w:style>
  <w:style w:type="character" w:customStyle="1" w:styleId="Char8">
    <w:name w:val="副标题 Char"/>
    <w:link w:val="af8"/>
    <w:qFormat/>
    <w:locked/>
    <w:rPr>
      <w:rFonts w:ascii="Cambria" w:hAnsi="Cambria"/>
      <w:b/>
      <w:kern w:val="28"/>
      <w:sz w:val="32"/>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ffffb">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5">
    <w:name w:val="文档结构图 Char1"/>
    <w:qFormat/>
    <w:rPr>
      <w:rFonts w:ascii="宋体" w:eastAsia="宋体"/>
      <w:sz w:val="18"/>
    </w:rPr>
  </w:style>
  <w:style w:type="character" w:customStyle="1" w:styleId="811">
    <w:name w:val="标题 8字符1"/>
    <w:qFormat/>
    <w:rPr>
      <w:rFonts w:ascii="Cambria" w:eastAsia="宋体" w:hAnsi="Cambria"/>
      <w:kern w:val="2"/>
      <w:sz w:val="24"/>
    </w:rPr>
  </w:style>
  <w:style w:type="character" w:customStyle="1" w:styleId="1ffc">
    <w:name w:val="正文首行缩进字符1"/>
    <w:qFormat/>
    <w:rPr>
      <w:rFonts w:ascii="Times New Roman" w:eastAsia="宋体" w:hAnsi="Times New Roman"/>
      <w:kern w:val="0"/>
      <w:sz w:val="20"/>
    </w:rPr>
  </w:style>
  <w:style w:type="character" w:customStyle="1" w:styleId="8Char0">
    <w:name w:val="技8 Char"/>
    <w:link w:val="81"/>
    <w:qFormat/>
    <w:rPr>
      <w:rFonts w:ascii="宋体" w:hAnsi="宋体"/>
      <w:kern w:val="2"/>
      <w:sz w:val="24"/>
      <w:szCs w:val="24"/>
    </w:rPr>
  </w:style>
  <w:style w:type="character" w:customStyle="1" w:styleId="1ffd">
    <w:name w:val="批注引用1"/>
    <w:qFormat/>
    <w:rPr>
      <w:sz w:val="21"/>
    </w:rPr>
  </w:style>
  <w:style w:type="character" w:customStyle="1" w:styleId="1ffe">
    <w:name w:val="页码1"/>
    <w:qFormat/>
  </w:style>
  <w:style w:type="character" w:customStyle="1" w:styleId="act-next">
    <w:name w:val="act-next"/>
    <w:basedOn w:val="a6"/>
    <w:qFormat/>
  </w:style>
  <w:style w:type="character" w:customStyle="1" w:styleId="Charf1">
    <w:name w:val="列出段落 Char"/>
    <w:link w:val="37"/>
    <w:uiPriority w:val="34"/>
    <w:qFormat/>
    <w:locked/>
    <w:rPr>
      <w:rFonts w:ascii="Calibri" w:hAnsi="Calibri"/>
      <w:kern w:val="2"/>
      <w:sz w:val="22"/>
    </w:rPr>
  </w:style>
  <w:style w:type="character" w:customStyle="1" w:styleId="2Char20">
    <w:name w:val="标题 2 Char2"/>
    <w:qFormat/>
    <w:rPr>
      <w:rFonts w:ascii="Cambria" w:eastAsia="宋体" w:hAnsi="Cambria"/>
      <w:b/>
      <w:kern w:val="0"/>
      <w:sz w:val="32"/>
    </w:rPr>
  </w:style>
  <w:style w:type="character" w:customStyle="1" w:styleId="412">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Char16">
    <w:name w:val="批注主题 Char1"/>
    <w:qFormat/>
    <w:rPr>
      <w:b/>
    </w:rPr>
  </w:style>
  <w:style w:type="character" w:customStyle="1" w:styleId="Charf">
    <w:name w:val="文档结构图 Char"/>
    <w:link w:val="2e"/>
    <w:uiPriority w:val="99"/>
    <w:qFormat/>
    <w:locked/>
    <w:rPr>
      <w:shd w:val="clear" w:color="auto" w:fill="000080"/>
    </w:rPr>
  </w:style>
  <w:style w:type="character" w:customStyle="1" w:styleId="55Char">
    <w:name w:val="55 Char"/>
    <w:qFormat/>
    <w:rPr>
      <w:kern w:val="2"/>
      <w:sz w:val="24"/>
    </w:rPr>
  </w:style>
  <w:style w:type="character" w:customStyle="1" w:styleId="1Char20">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8Char">
    <w:name w:val="标题 8 Char"/>
    <w:link w:val="8"/>
    <w:qFormat/>
    <w:locked/>
    <w:rPr>
      <w:rFonts w:ascii="Times New Roman" w:hAnsi="Times New Roman"/>
      <w:i/>
    </w:rPr>
  </w:style>
  <w:style w:type="character" w:customStyle="1" w:styleId="1fff">
    <w:name w:val="正文文本缩进字符1"/>
    <w:qFormat/>
    <w:rPr>
      <w:rFonts w:ascii="Times New Roman" w:eastAsia="宋体" w:hAnsi="Times New Roman"/>
      <w:sz w:val="20"/>
    </w:rPr>
  </w:style>
  <w:style w:type="character" w:customStyle="1" w:styleId="1Char0">
    <w:name w:val="技1 Char"/>
    <w:link w:val="11"/>
    <w:qFormat/>
    <w:rPr>
      <w:rFonts w:ascii="Arial" w:hAnsi="宋体"/>
      <w:b/>
      <w:kern w:val="2"/>
      <w:sz w:val="32"/>
      <w:szCs w:val="24"/>
    </w:rPr>
  </w:style>
  <w:style w:type="character" w:customStyle="1" w:styleId="11-a-a">
    <w:name w:val="11-a-a"/>
    <w:basedOn w:val="a6"/>
    <w:qFormat/>
  </w:style>
  <w:style w:type="character" w:customStyle="1" w:styleId="3Char">
    <w:name w:val="标题 3 Char"/>
    <w:link w:val="30"/>
    <w:qFormat/>
    <w:locked/>
    <w:rPr>
      <w:rFonts w:ascii="Times New Roman" w:hAnsi="Times New Roman"/>
      <w:b/>
      <w:sz w:val="32"/>
    </w:rPr>
  </w:style>
  <w:style w:type="character" w:customStyle="1" w:styleId="CharChar13">
    <w:name w:val="Char Char13"/>
    <w:qFormat/>
    <w:rPr>
      <w:rFonts w:eastAsia="昆仑仿宋"/>
      <w:b/>
      <w:sz w:val="24"/>
      <w:lang w:val="en-US" w:eastAsia="zh-CN"/>
    </w:rPr>
  </w:style>
  <w:style w:type="character" w:customStyle="1" w:styleId="Charf5">
    <w:name w:val="智业正文 Char"/>
    <w:link w:val="affff9"/>
    <w:qFormat/>
    <w:rPr>
      <w:kern w:val="2"/>
      <w:sz w:val="24"/>
    </w:rPr>
  </w:style>
  <w:style w:type="character" w:customStyle="1" w:styleId="Char32">
    <w:name w:val="日期 Char3"/>
    <w:link w:val="af2"/>
    <w:qFormat/>
    <w:rPr>
      <w:sz w:val="21"/>
    </w:rPr>
  </w:style>
  <w:style w:type="character" w:customStyle="1" w:styleId="con">
    <w:name w:val="con"/>
    <w:basedOn w:val="a6"/>
    <w:qFormat/>
  </w:style>
  <w:style w:type="character" w:customStyle="1" w:styleId="afffffb">
    <w:name w:val="注释标题字符"/>
    <w:link w:val="1ff2"/>
    <w:qFormat/>
    <w:locked/>
    <w:rPr>
      <w:sz w:val="24"/>
    </w:rPr>
  </w:style>
  <w:style w:type="character" w:customStyle="1" w:styleId="Char21">
    <w:name w:val="正文文本缩进 Char2"/>
    <w:qFormat/>
    <w:rPr>
      <w:rFonts w:ascii="Calibri" w:hAnsi="Calibri"/>
      <w:kern w:val="2"/>
      <w:sz w:val="22"/>
    </w:rPr>
  </w:style>
  <w:style w:type="character" w:customStyle="1" w:styleId="CharChar2">
    <w:name w:val="批注主题 Char Char"/>
    <w:link w:val="2f8"/>
    <w:qFormat/>
    <w:locked/>
    <w:rPr>
      <w:b/>
    </w:rPr>
  </w:style>
  <w:style w:type="character" w:customStyle="1" w:styleId="mlh15">
    <w:name w:val="m lh15"/>
    <w:basedOn w:val="a6"/>
    <w:qFormat/>
  </w:style>
  <w:style w:type="character" w:customStyle="1" w:styleId="Charff0">
    <w:name w:val="正文（首行缩进两字） Char"/>
    <w:qFormat/>
    <w:rPr>
      <w:rFonts w:eastAsia="宋体"/>
      <w:sz w:val="32"/>
      <w:lang w:val="en-US" w:eastAsia="zh-CN"/>
    </w:rPr>
  </w:style>
  <w:style w:type="character" w:customStyle="1" w:styleId="Charb">
    <w:name w:val="标题 Char"/>
    <w:link w:val="afc"/>
    <w:qFormat/>
    <w:locked/>
    <w:rPr>
      <w:rFonts w:ascii="Cambria" w:eastAsia="宋体" w:hAnsi="Cambria"/>
      <w:b/>
      <w:sz w:val="32"/>
    </w:rPr>
  </w:style>
  <w:style w:type="character" w:customStyle="1" w:styleId="style11">
    <w:name w:val="style11"/>
    <w:qFormat/>
    <w:rPr>
      <w:b/>
      <w:bCs/>
      <w:color w:val="FF0000"/>
      <w:sz w:val="21"/>
      <w:szCs w:val="21"/>
    </w:rPr>
  </w:style>
  <w:style w:type="character" w:customStyle="1" w:styleId="2Char12">
    <w:name w:val="正文首行缩进 2 Char1"/>
    <w:basedOn w:val="Char31"/>
    <w:uiPriority w:val="99"/>
    <w:semiHidden/>
    <w:qFormat/>
    <w:rPr>
      <w:rFonts w:ascii="Calibri" w:hAnsi="Calibri"/>
      <w:kern w:val="2"/>
      <w:sz w:val="21"/>
      <w:szCs w:val="22"/>
    </w:rPr>
  </w:style>
  <w:style w:type="character" w:customStyle="1" w:styleId="Char31">
    <w:name w:val="正文文本缩进 Char3"/>
    <w:link w:val="af0"/>
    <w:uiPriority w:val="99"/>
    <w:semiHidden/>
    <w:qFormat/>
    <w:rPr>
      <w:rFonts w:ascii="Calibri" w:hAnsi="Calibri"/>
      <w:kern w:val="2"/>
      <w:sz w:val="21"/>
      <w:szCs w:val="22"/>
    </w:rPr>
  </w:style>
  <w:style w:type="character" w:customStyle="1" w:styleId="Char17">
    <w:name w:val="批注文字 Char1"/>
    <w:qFormat/>
    <w:rPr>
      <w:rFonts w:cs="Times New Roman"/>
    </w:rPr>
  </w:style>
  <w:style w:type="character" w:customStyle="1" w:styleId="1Char">
    <w:name w:val="标题 1 Char"/>
    <w:link w:val="13"/>
    <w:uiPriority w:val="9"/>
    <w:qFormat/>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qFormat/>
    <w:rPr>
      <w:rFonts w:ascii="Arial" w:eastAsia="黑体" w:hAnsi="Arial"/>
      <w:sz w:val="28"/>
    </w:rPr>
  </w:style>
  <w:style w:type="character" w:customStyle="1" w:styleId="Charc">
    <w:name w:val="正文文本缩进 Char"/>
    <w:link w:val="19"/>
    <w:qFormat/>
    <w:locked/>
    <w:rPr>
      <w:rFonts w:ascii="仿宋_GB2312" w:eastAsia="仿宋_GB2312"/>
      <w:sz w:val="30"/>
    </w:rPr>
  </w:style>
  <w:style w:type="character" w:customStyle="1" w:styleId="4Char">
    <w:name w:val="标题 4 Char"/>
    <w:link w:val="40"/>
    <w:qFormat/>
    <w:locked/>
    <w:rPr>
      <w:rFonts w:ascii="Arial" w:hAnsi="宋体"/>
    </w:rPr>
  </w:style>
  <w:style w:type="character" w:customStyle="1" w:styleId="CharChar10">
    <w:name w:val="普通文字 Char Char1"/>
    <w:qFormat/>
    <w:rPr>
      <w:rFonts w:ascii="宋体" w:eastAsia="宋体" w:hAnsi="Courier New"/>
      <w:kern w:val="2"/>
      <w:sz w:val="21"/>
      <w:lang w:val="en-US" w:eastAsia="zh-CN"/>
    </w:rPr>
  </w:style>
  <w:style w:type="character" w:customStyle="1" w:styleId="Charf6">
    <w:name w:val="正文表格 Char"/>
    <w:link w:val="affffa"/>
    <w:qFormat/>
    <w:rPr>
      <w:rFonts w:ascii="宋体" w:hAnsi="宋体" w:cs="Times New Roman"/>
      <w:kern w:val="2"/>
      <w:szCs w:val="24"/>
    </w:rPr>
  </w:style>
  <w:style w:type="character" w:customStyle="1" w:styleId="Char18">
    <w:name w:val="批注框文本 Char1"/>
    <w:qFormat/>
    <w:rPr>
      <w:sz w:val="18"/>
    </w:rPr>
  </w:style>
  <w:style w:type="character" w:customStyle="1" w:styleId="314">
    <w:name w:val="标题 3字符1"/>
    <w:qFormat/>
    <w:rPr>
      <w:rFonts w:ascii="Times New Roman" w:hAnsi="Times New Roman"/>
      <w:b/>
      <w:kern w:val="2"/>
      <w:sz w:val="32"/>
    </w:rPr>
  </w:style>
  <w:style w:type="character" w:customStyle="1" w:styleId="2f7">
    <w:name w:val="正文文本 2字符"/>
    <w:link w:val="221"/>
    <w:qFormat/>
    <w:locked/>
    <w:rPr>
      <w:rFonts w:ascii="宋体"/>
      <w:color w:val="000000"/>
      <w:sz w:val="22"/>
    </w:rPr>
  </w:style>
  <w:style w:type="character" w:customStyle="1" w:styleId="Char22">
    <w:name w:val="批注文字 Char2"/>
    <w:qFormat/>
  </w:style>
  <w:style w:type="character" w:customStyle="1" w:styleId="Char7">
    <w:name w:val="页眉 Char"/>
    <w:link w:val="af6"/>
    <w:qFormat/>
    <w:locked/>
    <w:rPr>
      <w:sz w:val="18"/>
    </w:rPr>
  </w:style>
  <w:style w:type="character" w:customStyle="1" w:styleId="3CharChar">
    <w:name w:val="标题3 Char Char"/>
    <w:qFormat/>
    <w:rPr>
      <w:rFonts w:ascii="宋体" w:eastAsia="宋体"/>
      <w:b/>
      <w:kern w:val="44"/>
      <w:sz w:val="24"/>
      <w:lang w:val="en-US" w:eastAsia="zh-CN"/>
    </w:rPr>
  </w:style>
  <w:style w:type="character" w:customStyle="1" w:styleId="Char19">
    <w:name w:val="正文文本缩进 Char1"/>
    <w:qFormat/>
    <w:rPr>
      <w:rFonts w:cs="Times New Roman"/>
    </w:rPr>
  </w:style>
  <w:style w:type="character" w:customStyle="1" w:styleId="heiti1">
    <w:name w:val="heiti1"/>
    <w:basedOn w:val="a6"/>
    <w:qFormat/>
  </w:style>
  <w:style w:type="character" w:customStyle="1" w:styleId="BodyTextChar1">
    <w:name w:val="Body Text Char1"/>
    <w:uiPriority w:val="99"/>
    <w:semiHidden/>
    <w:qFormat/>
    <w:rPr>
      <w:rFonts w:ascii="Calibri" w:hAnsi="Calibri"/>
      <w:kern w:val="2"/>
      <w:sz w:val="21"/>
      <w:szCs w:val="22"/>
    </w:rPr>
  </w:style>
  <w:style w:type="character" w:customStyle="1" w:styleId="2fd">
    <w:name w:val="批注引用2"/>
    <w:qFormat/>
    <w:rPr>
      <w:sz w:val="21"/>
    </w:rPr>
  </w:style>
  <w:style w:type="character" w:customStyle="1" w:styleId="CharChar0">
    <w:name w:val="正文缩进   技术 Char Char"/>
    <w:link w:val="affff5"/>
    <w:qFormat/>
    <w:locked/>
    <w:rPr>
      <w:rFonts w:ascii="Arial" w:hAnsi="Arial"/>
      <w:sz w:val="21"/>
    </w:rPr>
  </w:style>
  <w:style w:type="character" w:customStyle="1" w:styleId="2Char">
    <w:name w:val="标题 2 Char"/>
    <w:link w:val="23"/>
    <w:uiPriority w:val="9"/>
    <w:qFormat/>
    <w:locked/>
    <w:rPr>
      <w:rFonts w:ascii="Arial" w:eastAsia="黑体" w:hAnsi="Arial"/>
      <w:b/>
      <w:sz w:val="20"/>
    </w:rPr>
  </w:style>
  <w:style w:type="character" w:customStyle="1" w:styleId="CharChar5">
    <w:name w:val="正 Char Char"/>
    <w:qFormat/>
    <w:rPr>
      <w:rFonts w:ascii="宋体" w:eastAsia="宋体" w:hAnsi="宋体"/>
      <w:kern w:val="2"/>
      <w:sz w:val="28"/>
      <w:lang w:val="en-US" w:eastAsia="zh-CN"/>
    </w:rPr>
  </w:style>
  <w:style w:type="character" w:customStyle="1" w:styleId="Charfa">
    <w:name w:val="日期 Char"/>
    <w:link w:val="1f8"/>
    <w:uiPriority w:val="99"/>
    <w:qFormat/>
    <w:locked/>
    <w:rPr>
      <w:rFonts w:ascii="Calibri" w:hAnsi="Calibri"/>
      <w:sz w:val="24"/>
    </w:rPr>
  </w:style>
  <w:style w:type="character" w:customStyle="1" w:styleId="2Char1">
    <w:name w:val="正文文本 2 Char"/>
    <w:link w:val="27"/>
    <w:qFormat/>
    <w:rPr>
      <w:kern w:val="2"/>
      <w:sz w:val="21"/>
      <w:szCs w:val="24"/>
    </w:rPr>
  </w:style>
  <w:style w:type="character" w:customStyle="1" w:styleId="CharChar9">
    <w:name w:val="Char Char9"/>
    <w:qFormat/>
    <w:rPr>
      <w:rFonts w:eastAsia="宋体"/>
      <w:kern w:val="2"/>
      <w:sz w:val="28"/>
      <w:lang w:val="en-US" w:eastAsia="zh-CN"/>
    </w:rPr>
  </w:style>
  <w:style w:type="character" w:customStyle="1" w:styleId="favorite">
    <w:name w:val="favorite"/>
    <w:basedOn w:val="a6"/>
    <w:qFormat/>
  </w:style>
  <w:style w:type="character" w:customStyle="1" w:styleId="affffffc">
    <w:name w:val="序号前置"/>
    <w:qFormat/>
    <w:rPr>
      <w:rFonts w:hAnsi="宋体"/>
    </w:rPr>
  </w:style>
  <w:style w:type="character" w:customStyle="1" w:styleId="Char23">
    <w:name w:val="纯文本 Char2"/>
    <w:qFormat/>
    <w:rPr>
      <w:rFonts w:ascii="宋体" w:hAnsi="Courier New"/>
      <w:kern w:val="2"/>
      <w:sz w:val="21"/>
    </w:rPr>
  </w:style>
  <w:style w:type="character" w:customStyle="1" w:styleId="5Char0">
    <w:name w:val="技5 Char"/>
    <w:link w:val="52"/>
    <w:qFormat/>
    <w:rPr>
      <w:rFonts w:ascii="宋体" w:hAnsi="宋体"/>
      <w:kern w:val="2"/>
      <w:sz w:val="24"/>
      <w:szCs w:val="24"/>
    </w:rPr>
  </w:style>
  <w:style w:type="character" w:customStyle="1" w:styleId="3Char0">
    <w:name w:val="正文文本 3 Char"/>
    <w:link w:val="32"/>
    <w:qFormat/>
    <w:rPr>
      <w:kern w:val="2"/>
      <w:sz w:val="16"/>
      <w:szCs w:val="16"/>
    </w:rPr>
  </w:style>
  <w:style w:type="character" w:customStyle="1" w:styleId="affffffd">
    <w:name w:val="样式 正文 四号 + 宋体 小四 红色"/>
    <w:qFormat/>
    <w:rPr>
      <w:rFonts w:ascii="宋体" w:eastAsia="宋体"/>
      <w:color w:val="auto"/>
      <w:sz w:val="24"/>
    </w:rPr>
  </w:style>
  <w:style w:type="character" w:customStyle="1" w:styleId="611">
    <w:name w:val="标题 6字符1"/>
    <w:qFormat/>
    <w:rPr>
      <w:rFonts w:ascii="Cambria" w:eastAsia="宋体" w:hAnsi="Cambria"/>
      <w:b/>
      <w:kern w:val="2"/>
      <w:sz w:val="24"/>
    </w:rPr>
  </w:style>
  <w:style w:type="character" w:customStyle="1" w:styleId="CharChar14">
    <w:name w:val="Char Char14"/>
    <w:qFormat/>
    <w:rPr>
      <w:rFonts w:ascii="Arial" w:eastAsia="黑体" w:hAnsi="Arial"/>
      <w:b/>
      <w:sz w:val="24"/>
      <w:lang w:val="en-US" w:eastAsia="zh-CN"/>
    </w:rPr>
  </w:style>
  <w:style w:type="character" w:customStyle="1" w:styleId="5Char2">
    <w:name w:val="标题 5 Char2"/>
    <w:qFormat/>
    <w:rPr>
      <w:rFonts w:ascii="Calibri" w:eastAsia="宋体" w:hAnsi="Calibri"/>
      <w:b/>
      <w:kern w:val="0"/>
      <w:sz w:val="28"/>
    </w:rPr>
  </w:style>
  <w:style w:type="character" w:customStyle="1" w:styleId="5Char1">
    <w:name w:val="标题 5 Char1"/>
    <w:qFormat/>
    <w:rPr>
      <w:rFonts w:ascii="Times New Roman" w:eastAsia="宋体" w:hAnsi="Times New Roman"/>
      <w:sz w:val="20"/>
    </w:rPr>
  </w:style>
  <w:style w:type="character" w:customStyle="1" w:styleId="javascript">
    <w:name w:val="javascript"/>
    <w:qFormat/>
  </w:style>
  <w:style w:type="character" w:customStyle="1" w:styleId="2CharChar">
    <w:name w:val="样式 正文缩进 + 首行缩进:  2 字符 Char Char"/>
    <w:qFormat/>
    <w:rPr>
      <w:rFonts w:ascii="Times New Roman" w:hAnsi="Times New Roman" w:cs="宋体"/>
      <w:kern w:val="2"/>
      <w:sz w:val="24"/>
    </w:rPr>
  </w:style>
  <w:style w:type="character" w:customStyle="1" w:styleId="2Char0">
    <w:name w:val="正文首行缩进 2 Char"/>
    <w:link w:val="25"/>
    <w:qFormat/>
    <w:rPr>
      <w:rFonts w:ascii="仿宋_GB2312" w:eastAsia="仿宋_GB2312"/>
      <w:kern w:val="2"/>
      <w:sz w:val="21"/>
    </w:rPr>
  </w:style>
  <w:style w:type="character" w:customStyle="1" w:styleId="titleemph1">
    <w:name w:val="title_emph1"/>
    <w:qFormat/>
    <w:rPr>
      <w:rFonts w:ascii="Arial" w:hAnsi="Arial" w:cs="Arial" w:hint="default"/>
      <w:b/>
      <w:bCs/>
      <w:sz w:val="20"/>
      <w:szCs w:val="20"/>
    </w:rPr>
  </w:style>
  <w:style w:type="character" w:customStyle="1" w:styleId="highlight">
    <w:name w:val="highlight"/>
    <w:basedOn w:val="a6"/>
    <w:qFormat/>
  </w:style>
  <w:style w:type="character" w:customStyle="1" w:styleId="6Char">
    <w:name w:val="标题 6 Char"/>
    <w:link w:val="6"/>
    <w:qFormat/>
    <w:locked/>
    <w:rPr>
      <w:rFonts w:ascii="Times New Roman" w:hAnsi="Times New Roman"/>
    </w:rPr>
  </w:style>
  <w:style w:type="character" w:customStyle="1" w:styleId="2Char3">
    <w:name w:val="技2 Char"/>
    <w:link w:val="22"/>
    <w:qFormat/>
    <w:rPr>
      <w:rFonts w:ascii="Times New Roman" w:hAnsi="Times New Roman"/>
      <w:bCs/>
      <w:kern w:val="2"/>
      <w:sz w:val="28"/>
      <w:szCs w:val="32"/>
    </w:rPr>
  </w:style>
  <w:style w:type="character" w:customStyle="1" w:styleId="Char1a">
    <w:name w:val="页眉 Char1"/>
    <w:qFormat/>
    <w:rPr>
      <w:sz w:val="18"/>
    </w:rPr>
  </w:style>
  <w:style w:type="character" w:customStyle="1" w:styleId="CharChar16">
    <w:name w:val="Char Char16"/>
    <w:qFormat/>
    <w:rPr>
      <w:rFonts w:ascii="Times New Roman" w:eastAsia="宋体" w:hAnsi="Times New Roman"/>
      <w:b/>
      <w:color w:val="0000FF"/>
      <w:kern w:val="2"/>
      <w:sz w:val="32"/>
      <w:lang w:val="en-US" w:eastAsia="zh-CN"/>
    </w:rPr>
  </w:style>
  <w:style w:type="character" w:customStyle="1" w:styleId="l1Char">
    <w:name w:val="l1 Char"/>
    <w:qFormat/>
    <w:rPr>
      <w:rFonts w:ascii="宋体" w:eastAsia="宋体" w:hAnsi="宋体"/>
      <w:b/>
      <w:kern w:val="2"/>
      <w:sz w:val="28"/>
      <w:lang w:val="en-US" w:eastAsia="zh-CN"/>
    </w:rPr>
  </w:style>
  <w:style w:type="character" w:customStyle="1" w:styleId="11Char1">
    <w:name w:val="标题 1.1 Char1"/>
    <w:qFormat/>
    <w:rPr>
      <w:rFonts w:ascii="宋体" w:eastAsia="宋体" w:hAnsi="宋体"/>
      <w:b/>
      <w:color w:val="0000FF"/>
      <w:kern w:val="0"/>
      <w:sz w:val="20"/>
      <w:lang w:val="en-US" w:eastAsia="zh-CN"/>
    </w:rPr>
  </w:style>
  <w:style w:type="character" w:customStyle="1" w:styleId="Charff1">
    <w:name w:val="批注文字 Char"/>
    <w:uiPriority w:val="99"/>
    <w:qFormat/>
    <w:rPr>
      <w:rFonts w:ascii="Calibri" w:hAnsi="Calibri"/>
      <w:kern w:val="2"/>
      <w:sz w:val="22"/>
    </w:rPr>
  </w:style>
  <w:style w:type="character" w:customStyle="1" w:styleId="11CharChar">
    <w:name w:val="标题 1 1 Char Char"/>
    <w:qFormat/>
    <w:rPr>
      <w:rFonts w:ascii="宋体" w:eastAsia="宋体" w:hAnsi="宋体"/>
      <w:b/>
      <w:kern w:val="44"/>
      <w:sz w:val="21"/>
      <w:lang w:val="en-US" w:eastAsia="zh-CN"/>
    </w:rPr>
  </w:style>
  <w:style w:type="character" w:customStyle="1" w:styleId="price">
    <w:name w:val="price"/>
    <w:basedOn w:val="a6"/>
    <w:qFormat/>
  </w:style>
  <w:style w:type="character" w:customStyle="1" w:styleId="Charfe">
    <w:name w:val="技正 Char"/>
    <w:link w:val="a2"/>
    <w:qFormat/>
    <w:rPr>
      <w:rFonts w:ascii="Times New Roman" w:hAnsi="Times New Roman"/>
      <w:kern w:val="2"/>
      <w:sz w:val="24"/>
      <w:szCs w:val="24"/>
    </w:rPr>
  </w:style>
  <w:style w:type="character" w:customStyle="1" w:styleId="2Char4">
    <w:name w:val="正文文本缩进 2 Char"/>
    <w:link w:val="220"/>
    <w:qFormat/>
    <w:locked/>
    <w:rPr>
      <w:rFonts w:ascii="宋体" w:eastAsia="宋体" w:hAnsi="宋体"/>
      <w:sz w:val="20"/>
    </w:rPr>
  </w:style>
  <w:style w:type="character" w:customStyle="1" w:styleId="5Char">
    <w:name w:val="标题 5 Char"/>
    <w:link w:val="5"/>
    <w:qFormat/>
    <w:locked/>
    <w:rPr>
      <w:rFonts w:ascii="Arial" w:hAnsi="宋体"/>
    </w:rPr>
  </w:style>
  <w:style w:type="character" w:customStyle="1" w:styleId="Char1CharChar">
    <w:name w:val="Char1 Char Char"/>
    <w:qFormat/>
    <w:rPr>
      <w:rFonts w:ascii="仿宋_GB2312" w:eastAsia="仿宋_GB2312"/>
      <w:b/>
      <w:kern w:val="2"/>
      <w:sz w:val="32"/>
      <w:lang w:val="en-US" w:eastAsia="zh-CN"/>
    </w:rPr>
  </w:style>
  <w:style w:type="character" w:customStyle="1" w:styleId="Char">
    <w:name w:val="批注主题 Char"/>
    <w:link w:val="a9"/>
    <w:uiPriority w:val="99"/>
    <w:qFormat/>
    <w:locked/>
    <w:rPr>
      <w:rFonts w:ascii="Calibri" w:hAnsi="Calibri"/>
      <w:b/>
      <w:kern w:val="2"/>
      <w:sz w:val="22"/>
    </w:rPr>
  </w:style>
  <w:style w:type="character" w:customStyle="1" w:styleId="Char24">
    <w:name w:val="日期 Char2"/>
    <w:qFormat/>
    <w:rPr>
      <w:rFonts w:ascii="Calibri" w:hAnsi="Calibri"/>
      <w:kern w:val="2"/>
      <w:sz w:val="22"/>
    </w:rPr>
  </w:style>
  <w:style w:type="character" w:customStyle="1" w:styleId="9Char0">
    <w:name w:val="技9 Char"/>
    <w:basedOn w:val="5Char0"/>
    <w:link w:val="92"/>
    <w:qFormat/>
    <w:rPr>
      <w:rFonts w:ascii="宋体" w:hAnsi="宋体"/>
      <w:kern w:val="2"/>
      <w:sz w:val="24"/>
      <w:szCs w:val="24"/>
    </w:rPr>
  </w:style>
  <w:style w:type="character" w:customStyle="1" w:styleId="unnamed3">
    <w:name w:val="unnamed3"/>
    <w:basedOn w:val="a6"/>
    <w:qFormat/>
  </w:style>
  <w:style w:type="character" w:customStyle="1" w:styleId="Charf4">
    <w:name w:val="正文样式 Char"/>
    <w:link w:val="affff3"/>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ffffe">
    <w:name w:val="正文 四号"/>
    <w:rPr>
      <w:sz w:val="28"/>
    </w:rPr>
  </w:style>
  <w:style w:type="character" w:customStyle="1" w:styleId="Char1b">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f0">
    <w:name w:val="表的格式 Char"/>
    <w:link w:val="afff8"/>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5">
    <w:name w:val="批注框文本 Char"/>
    <w:link w:val="af4"/>
    <w:uiPriority w:val="99"/>
    <w:locked/>
    <w:rPr>
      <w:sz w:val="18"/>
    </w:rPr>
  </w:style>
  <w:style w:type="character" w:customStyle="1" w:styleId="CharChar">
    <w:name w:val="应答文本 Char Char"/>
    <w:link w:val="afff6"/>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c">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ff0">
    <w:name w:val="页眉字符1"/>
    <w:qFormat/>
    <w:rPr>
      <w:rFonts w:ascii="Times New Roman" w:eastAsia="宋体" w:hAnsi="Times New Roman"/>
      <w:sz w:val="18"/>
    </w:rPr>
  </w:style>
  <w:style w:type="character" w:customStyle="1" w:styleId="Charf3">
    <w:name w:val="图的题注 Char"/>
    <w:link w:val="affff2"/>
    <w:qFormat/>
    <w:locked/>
    <w:rPr>
      <w:rFonts w:eastAsia="宋体" w:cs="Arial"/>
      <w:kern w:val="2"/>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1">
    <w:name w:val="标题 7字符1"/>
    <w:qFormat/>
    <w:rPr>
      <w:rFonts w:ascii="Times New Roman" w:hAnsi="Times New Roman"/>
      <w:b/>
      <w:kern w:val="2"/>
      <w:sz w:val="24"/>
    </w:rPr>
  </w:style>
  <w:style w:type="character" w:customStyle="1" w:styleId="Gungsuh">
    <w:name w:val="正文文本 + Gungsuh"/>
    <w:uiPriority w:val="99"/>
    <w:qFormat/>
    <w:rPr>
      <w:rFonts w:ascii="Gungsuh" w:eastAsia="Gungsuh" w:cs="Gungsuh"/>
      <w:sz w:val="16"/>
      <w:szCs w:val="16"/>
      <w:shd w:val="clear" w:color="auto" w:fill="FFFFFF"/>
      <w:lang w:val="en-US" w:eastAsia="en-US"/>
    </w:rPr>
  </w:style>
  <w:style w:type="character" w:customStyle="1" w:styleId="Charfb">
    <w:name w:val="方案正文 Char"/>
    <w:link w:val="afffff5"/>
    <w:qFormat/>
    <w:rPr>
      <w:rFonts w:ascii="华文细黑" w:eastAsia="华文细黑" w:hAnsi="华文细黑"/>
      <w:sz w:val="24"/>
      <w:szCs w:val="24"/>
    </w:rPr>
  </w:style>
  <w:style w:type="character" w:customStyle="1" w:styleId="Char0">
    <w:name w:val="正文文本 Char"/>
    <w:link w:val="ac"/>
    <w:qFormat/>
    <w:locked/>
    <w:rPr>
      <w:rFonts w:ascii="Times New Roman" w:eastAsia="宋体" w:hAnsi="宋体"/>
      <w:sz w:val="20"/>
    </w:rPr>
  </w:style>
  <w:style w:type="character" w:customStyle="1" w:styleId="1fff1">
    <w:name w:val="明显参考1"/>
    <w:qFormat/>
    <w:rPr>
      <w:b/>
      <w:smallCaps/>
      <w:color w:val="C0504D"/>
      <w:spacing w:val="5"/>
      <w:u w:val="single"/>
    </w:rPr>
  </w:style>
  <w:style w:type="character" w:customStyle="1" w:styleId="2a">
    <w:name w:val="样式2 字符"/>
    <w:link w:val="29"/>
    <w:qFormat/>
    <w:rPr>
      <w:rFonts w:ascii="Arial" w:eastAsia="黑体" w:hAnsi="Arial"/>
      <w:b/>
      <w:kern w:val="2"/>
      <w:sz w:val="24"/>
    </w:rPr>
  </w:style>
  <w:style w:type="character" w:customStyle="1" w:styleId="4Char2">
    <w:name w:val="标题 4 Char2"/>
    <w:qFormat/>
    <w:rPr>
      <w:rFonts w:ascii="Cambria" w:eastAsia="宋体" w:hAnsi="Cambria"/>
      <w:b/>
      <w:kern w:val="0"/>
      <w:sz w:val="28"/>
    </w:rPr>
  </w:style>
  <w:style w:type="character" w:customStyle="1" w:styleId="Char1">
    <w:name w:val="正文首行缩进 Char1"/>
    <w:basedOn w:val="BodyTextChar1"/>
    <w:link w:val="ab"/>
    <w:uiPriority w:val="99"/>
    <w:semiHidden/>
    <w:qFormat/>
    <w:rPr>
      <w:rFonts w:ascii="Calibri" w:hAnsi="Calibri"/>
      <w:kern w:val="2"/>
      <w:sz w:val="21"/>
      <w:szCs w:val="22"/>
    </w:rPr>
  </w:style>
  <w:style w:type="character" w:customStyle="1" w:styleId="Chard">
    <w:name w:val="正文三角符 Char"/>
    <w:link w:val="affb"/>
    <w:qFormat/>
    <w:rPr>
      <w:rFonts w:ascii="宋体" w:hAnsi="宋体" w:cs="Times New Roman"/>
      <w:kern w:val="2"/>
      <w:sz w:val="24"/>
      <w:szCs w:val="24"/>
    </w:rPr>
  </w:style>
  <w:style w:type="character" w:customStyle="1" w:styleId="newsc141">
    <w:name w:val="news_c_141"/>
    <w:qFormat/>
    <w:rPr>
      <w:rFonts w:eastAsia="宋体"/>
      <w:color w:val="333333"/>
      <w:kern w:val="2"/>
      <w:sz w:val="28"/>
      <w:szCs w:val="28"/>
      <w:u w:val="none"/>
      <w:lang w:val="en-US" w:eastAsia="zh-CN" w:bidi="ar-SA"/>
    </w:rPr>
  </w:style>
  <w:style w:type="character" w:customStyle="1" w:styleId="CharChar4">
    <w:name w:val="标书原文 Char Char"/>
    <w:link w:val="affffff6"/>
    <w:qFormat/>
    <w:locked/>
    <w:rPr>
      <w:rFonts w:ascii="Arial" w:eastAsia="楷体_GB2312" w:hAnsi="Arial"/>
      <w:i/>
      <w:sz w:val="18"/>
      <w:u w:val="words"/>
    </w:rPr>
  </w:style>
  <w:style w:type="character" w:customStyle="1" w:styleId="CharChar100">
    <w:name w:val="Char Char10"/>
    <w:qFormat/>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fff2">
    <w:name w:val="访问过的超链接1"/>
    <w:qFormat/>
    <w:rPr>
      <w:color w:val="800080"/>
      <w:u w:val="single"/>
    </w:rPr>
  </w:style>
  <w:style w:type="character" w:customStyle="1" w:styleId="3Char3">
    <w:name w:val="技3 Char"/>
    <w:link w:val="31"/>
    <w:qFormat/>
    <w:rPr>
      <w:sz w:val="24"/>
    </w:rPr>
  </w:style>
  <w:style w:type="character" w:customStyle="1" w:styleId="maywed421">
    <w:name w:val="maywed421"/>
    <w:qFormat/>
    <w:rPr>
      <w:color w:val="366FB6"/>
      <w:u w:val="none"/>
    </w:rPr>
  </w:style>
  <w:style w:type="character" w:customStyle="1" w:styleId="3Char11">
    <w:name w:val="标题 3 Char1"/>
    <w:qFormat/>
    <w:rPr>
      <w:rFonts w:eastAsia="宋体"/>
      <w:b/>
      <w:kern w:val="2"/>
      <w:sz w:val="32"/>
      <w:lang w:val="en-US" w:eastAsia="zh-CN"/>
    </w:rPr>
  </w:style>
  <w:style w:type="character" w:customStyle="1" w:styleId="a-11-22">
    <w:name w:val="a-11-22"/>
    <w:basedOn w:val="a6"/>
    <w:qFormat/>
  </w:style>
  <w:style w:type="character" w:customStyle="1" w:styleId="CharChar15">
    <w:name w:val="Char Char15"/>
    <w:qFormat/>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2Char2">
    <w:name w:val="正文文本缩进 2 Char2"/>
    <w:link w:val="24"/>
    <w:uiPriority w:val="99"/>
    <w:semiHidden/>
    <w:qFormat/>
    <w:rPr>
      <w:rFonts w:ascii="Calibri" w:hAnsi="Calibri"/>
      <w:kern w:val="2"/>
      <w:sz w:val="21"/>
      <w:szCs w:val="22"/>
    </w:rPr>
  </w:style>
  <w:style w:type="character" w:customStyle="1" w:styleId="Charf8">
    <w:name w:val="文档正文 Char"/>
    <w:link w:val="affffc"/>
    <w:qFormat/>
    <w:locked/>
    <w:rPr>
      <w:rFonts w:eastAsia="宋体" w:cs="Times New Roman"/>
      <w:kern w:val="2"/>
      <w:sz w:val="24"/>
      <w:szCs w:val="24"/>
    </w:rPr>
  </w:style>
  <w:style w:type="character" w:customStyle="1" w:styleId="aff7">
    <w:name w:val="批注主题字符"/>
    <w:link w:val="36"/>
    <w:qFormat/>
    <w:locked/>
    <w:rPr>
      <w:rFonts w:ascii="Calibri" w:hAnsi="Calibri"/>
      <w:b/>
      <w:kern w:val="2"/>
      <w:sz w:val="22"/>
    </w:rPr>
  </w:style>
  <w:style w:type="character" w:customStyle="1" w:styleId="1ff7">
    <w:name w:val="样式1 字符"/>
    <w:link w:val="1ff6"/>
    <w:qFormat/>
    <w:rPr>
      <w:rFonts w:ascii="Arial" w:hAnsi="Arial"/>
      <w:b/>
      <w:sz w:val="21"/>
    </w:rPr>
  </w:style>
  <w:style w:type="character" w:customStyle="1" w:styleId="news1">
    <w:name w:val="news1"/>
    <w:qFormat/>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qFormat/>
    <w:rPr>
      <w:rFonts w:ascii="Arial" w:eastAsia="黑体" w:hAnsi="Arial"/>
      <w:kern w:val="2"/>
      <w:sz w:val="32"/>
      <w:lang w:val="en-US" w:eastAsia="zh-CN"/>
    </w:rPr>
  </w:style>
  <w:style w:type="character" w:customStyle="1" w:styleId="Char3">
    <w:name w:val="批注文字 Char3"/>
    <w:link w:val="aa"/>
    <w:qFormat/>
    <w:locked/>
  </w:style>
  <w:style w:type="character" w:customStyle="1" w:styleId="Char6">
    <w:name w:val="页脚 Char"/>
    <w:link w:val="af5"/>
    <w:qFormat/>
    <w:locked/>
    <w:rPr>
      <w:sz w:val="18"/>
    </w:rPr>
  </w:style>
  <w:style w:type="character" w:customStyle="1" w:styleId="1CharChar1">
    <w:name w:val="样式1 Char Char"/>
    <w:qFormat/>
    <w:rPr>
      <w:rFonts w:eastAsia="宋体"/>
      <w:kern w:val="24"/>
      <w:sz w:val="24"/>
      <w:lang w:val="en-US" w:eastAsia="zh-CN"/>
    </w:rPr>
  </w:style>
  <w:style w:type="character" w:customStyle="1" w:styleId="HeaderChar1">
    <w:name w:val="Header Char1"/>
    <w:uiPriority w:val="99"/>
    <w:semiHidden/>
    <w:qFormat/>
    <w:rPr>
      <w:rFonts w:ascii="Calibri" w:hAnsi="Calibri"/>
      <w:kern w:val="2"/>
      <w:sz w:val="18"/>
      <w:szCs w:val="18"/>
    </w:rPr>
  </w:style>
  <w:style w:type="character" w:customStyle="1" w:styleId="Char1d">
    <w:name w:val="标题 Char1"/>
    <w:qFormat/>
    <w:rPr>
      <w:rFonts w:ascii="Arial" w:eastAsia="宋体" w:hAnsi="Arial"/>
      <w:b/>
      <w:kern w:val="0"/>
      <w:sz w:val="32"/>
    </w:rPr>
  </w:style>
  <w:style w:type="character" w:customStyle="1" w:styleId="1TimesNewRoman224CharChar">
    <w:name w:val="样式 1 + (符号) Times New Roman 首行缩进:  2 字符 行距: 固定值 24 磅 Char Char"/>
    <w:qFormat/>
    <w:rPr>
      <w:rFonts w:ascii="宋体" w:eastAsia="宋体"/>
      <w:kern w:val="2"/>
      <w:sz w:val="21"/>
      <w:lang w:val="en-US" w:eastAsia="zh-CN"/>
    </w:rPr>
  </w:style>
  <w:style w:type="character" w:customStyle="1" w:styleId="CharChar3">
    <w:name w:val="纯文本 Char Char"/>
    <w:link w:val="115"/>
    <w:qFormat/>
    <w:locked/>
    <w:rPr>
      <w:rFonts w:ascii="宋体" w:eastAsia="宋体" w:hAnsi="Courier New"/>
    </w:rPr>
  </w:style>
  <w:style w:type="character" w:customStyle="1" w:styleId="216">
    <w:name w:val="标题 2字符1"/>
    <w:qFormat/>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e">
    <w:name w:val="图的格式 Char"/>
    <w:link w:val="affc"/>
    <w:qFormat/>
    <w:locked/>
    <w:rPr>
      <w:rFonts w:eastAsia="宋体" w:cs="Times New Roman"/>
      <w:kern w:val="2"/>
      <w:sz w:val="24"/>
      <w:szCs w:val="24"/>
    </w:rPr>
  </w:style>
  <w:style w:type="character" w:customStyle="1" w:styleId="9Char">
    <w:name w:val="标题 9 Char"/>
    <w:link w:val="9"/>
    <w:uiPriority w:val="9"/>
    <w:qFormat/>
    <w:locked/>
    <w:rPr>
      <w:rFonts w:ascii="Times New Roman" w:eastAsia="宋体" w:hAnsi="Times New Roman"/>
      <w:kern w:val="0"/>
      <w:sz w:val="20"/>
    </w:rPr>
  </w:style>
  <w:style w:type="character" w:customStyle="1" w:styleId="117">
    <w:name w:val="标题 1字符1"/>
    <w:qFormat/>
    <w:rPr>
      <w:rFonts w:ascii="Times New Roman" w:hAnsi="Times New Roman"/>
      <w:b/>
      <w:kern w:val="44"/>
      <w:sz w:val="44"/>
    </w:rPr>
  </w:style>
  <w:style w:type="character" w:customStyle="1" w:styleId="CharChar19">
    <w:name w:val="Char Char19"/>
    <w:qFormat/>
    <w:rPr>
      <w:b/>
      <w:kern w:val="2"/>
      <w:sz w:val="24"/>
    </w:rPr>
  </w:style>
  <w:style w:type="character" w:customStyle="1" w:styleId="3b">
    <w:name w:val="正文文本 3字符"/>
    <w:link w:val="313"/>
    <w:qFormat/>
    <w:locked/>
    <w:rPr>
      <w:color w:val="FF0000"/>
      <w:sz w:val="22"/>
    </w:rPr>
  </w:style>
  <w:style w:type="character" w:customStyle="1" w:styleId="4Char1">
    <w:name w:val="标题 4 Char1"/>
    <w:qFormat/>
    <w:rPr>
      <w:rFonts w:ascii="宋体" w:eastAsia="宋体" w:hAnsi="MS Sans Serif"/>
      <w:b/>
      <w:kern w:val="0"/>
      <w:sz w:val="20"/>
    </w:rPr>
  </w:style>
  <w:style w:type="character" w:customStyle="1" w:styleId="511">
    <w:name w:val="标题 5字符1"/>
    <w:qFormat/>
    <w:rPr>
      <w:rFonts w:ascii="Times New Roman" w:hAnsi="Times New Roman"/>
      <w:b/>
      <w:kern w:val="2"/>
      <w:sz w:val="28"/>
    </w:rPr>
  </w:style>
  <w:style w:type="character" w:customStyle="1" w:styleId="1CharCharChar0">
    <w:name w:val="正文首行缩进 1 Char Char Char"/>
    <w:qFormat/>
    <w:rPr>
      <w:rFonts w:ascii="Times New Roman" w:eastAsia="宋体" w:hAnsi="Times New Roman"/>
      <w:kern w:val="2"/>
      <w:sz w:val="20"/>
      <w:lang w:val="en-US" w:eastAsia="zh-CN"/>
    </w:rPr>
  </w:style>
  <w:style w:type="character" w:customStyle="1" w:styleId="HTMLChar">
    <w:name w:val="HTML 预设格式 Char"/>
    <w:link w:val="HTML"/>
    <w:qFormat/>
    <w:rPr>
      <w:rFonts w:ascii="黑体" w:eastAsia="黑体" w:hAnsi="Courier New" w:cs="Courier New"/>
    </w:rPr>
  </w:style>
  <w:style w:type="character" w:customStyle="1" w:styleId="Hyperlink0">
    <w:name w:val="Hyperlink.0"/>
    <w:qFormat/>
    <w:rPr>
      <w:lang w:val="en-US"/>
    </w:rPr>
  </w:style>
  <w:style w:type="character" w:customStyle="1" w:styleId="Char9">
    <w:name w:val="脚注文本 Char"/>
    <w:link w:val="afa"/>
    <w:uiPriority w:val="99"/>
    <w:qFormat/>
    <w:rPr>
      <w:kern w:val="2"/>
      <w:sz w:val="18"/>
      <w:szCs w:val="18"/>
    </w:rPr>
  </w:style>
  <w:style w:type="character" w:customStyle="1" w:styleId="Char4">
    <w:name w:val="尾注文本 Char"/>
    <w:link w:val="af3"/>
    <w:uiPriority w:val="99"/>
    <w:qFormat/>
    <w:rPr>
      <w:kern w:val="2"/>
      <w:sz w:val="21"/>
      <w:szCs w:val="22"/>
    </w:rPr>
  </w:style>
  <w:style w:type="character" w:customStyle="1" w:styleId="afffffff">
    <w:name w:val="无"/>
    <w:qFormat/>
  </w:style>
  <w:style w:type="character" w:customStyle="1" w:styleId="Char1e">
    <w:name w:val="脚注文本 Char1"/>
    <w:uiPriority w:val="99"/>
    <w:semiHidden/>
    <w:qFormat/>
    <w:rPr>
      <w:kern w:val="2"/>
      <w:sz w:val="18"/>
      <w:szCs w:val="18"/>
    </w:rPr>
  </w:style>
  <w:style w:type="character" w:customStyle="1" w:styleId="Char1f">
    <w:name w:val="尾注文本 Char1"/>
    <w:uiPriority w:val="99"/>
    <w:semiHidden/>
    <w:qFormat/>
    <w:rPr>
      <w:kern w:val="2"/>
      <w:sz w:val="21"/>
      <w:szCs w:val="22"/>
    </w:rPr>
  </w:style>
  <w:style w:type="character" w:customStyle="1" w:styleId="1fff3">
    <w:name w:val="占位符文本1"/>
    <w:qFormat/>
    <w:rPr>
      <w:color w:val="808080"/>
    </w:rPr>
  </w:style>
  <w:style w:type="character" w:customStyle="1" w:styleId="1fff4">
    <w:name w:val="不明显强调1"/>
    <w:qFormat/>
    <w:rPr>
      <w:i/>
      <w:iCs/>
      <w:color w:val="404040"/>
    </w:rPr>
  </w:style>
  <w:style w:type="character" w:customStyle="1" w:styleId="CharChar7">
    <w:name w:val="正文样式 Char Char"/>
    <w:qFormat/>
  </w:style>
  <w:style w:type="character" w:customStyle="1" w:styleId="ArialUnicodeMS">
    <w:name w:val="正文文本 + Arial Unicode MS"/>
    <w:qFormat/>
    <w:rPr>
      <w:rFonts w:ascii="Arial Unicode MS" w:eastAsia="Arial Unicode MS" w:cs="Arial Unicode MS"/>
      <w:color w:val="000000"/>
      <w:spacing w:val="0"/>
      <w:w w:val="100"/>
      <w:position w:val="0"/>
      <w:sz w:val="14"/>
      <w:szCs w:val="14"/>
      <w:u w:val="none"/>
      <w:lang w:val="en-US"/>
    </w:rPr>
  </w:style>
  <w:style w:type="character" w:customStyle="1" w:styleId="font81">
    <w:name w:val="font81"/>
    <w:qFormat/>
    <w:rPr>
      <w:rFonts w:ascii="宋体" w:eastAsia="宋体" w:cs="宋体"/>
      <w:b/>
      <w:color w:val="000000"/>
      <w:sz w:val="32"/>
      <w:szCs w:val="32"/>
      <w:u w:val="none"/>
    </w:rPr>
  </w:style>
  <w:style w:type="character" w:customStyle="1" w:styleId="font21">
    <w:name w:val="font21"/>
    <w:qFormat/>
    <w:rPr>
      <w:rFonts w:ascii="宋体" w:eastAsia="宋体" w:cs="宋体"/>
      <w:b/>
      <w:color w:val="000000"/>
      <w:sz w:val="20"/>
      <w:szCs w:val="20"/>
      <w:u w:val="none"/>
    </w:rPr>
  </w:style>
  <w:style w:type="character" w:customStyle="1" w:styleId="font12">
    <w:name w:val="font12"/>
    <w:qFormat/>
    <w:rPr>
      <w:rFonts w:ascii="宋体" w:eastAsia="宋体" w:cs="宋体"/>
      <w:color w:val="000000"/>
      <w:sz w:val="24"/>
      <w:szCs w:val="24"/>
      <w:u w:val="none"/>
    </w:rPr>
  </w:style>
  <w:style w:type="character" w:customStyle="1" w:styleId="font51">
    <w:name w:val="font51"/>
    <w:rPr>
      <w:rFonts w:ascii="宋体" w:eastAsia="宋体" w:cs="宋体"/>
      <w:color w:val="000000"/>
      <w:sz w:val="20"/>
      <w:szCs w:val="20"/>
      <w:u w:val="none"/>
    </w:rPr>
  </w:style>
  <w:style w:type="character" w:customStyle="1" w:styleId="font91">
    <w:name w:val="font91"/>
    <w:qFormat/>
    <w:rPr>
      <w:rFonts w:ascii="宋体" w:eastAsia="宋体" w:cs="宋体"/>
      <w:b/>
      <w:color w:val="000000"/>
      <w:sz w:val="32"/>
      <w:szCs w:val="32"/>
      <w:u w:val="none"/>
    </w:rPr>
  </w:style>
  <w:style w:type="character" w:customStyle="1" w:styleId="font31">
    <w:name w:val="font31"/>
    <w:qFormat/>
    <w:rPr>
      <w:rFonts w:ascii="宋体" w:eastAsia="宋体" w:cs="宋体"/>
      <w:b/>
      <w:color w:val="000000"/>
      <w:sz w:val="20"/>
      <w:szCs w:val="20"/>
      <w:u w:val="none"/>
    </w:rPr>
  </w:style>
  <w:style w:type="character" w:customStyle="1" w:styleId="font41">
    <w:name w:val="font41"/>
    <w:qFormat/>
    <w:rPr>
      <w:rFonts w:ascii="宋体" w:eastAsia="宋体" w:cs="宋体"/>
      <w:color w:val="000000"/>
      <w:sz w:val="20"/>
      <w:szCs w:val="20"/>
      <w:u w:val="none"/>
    </w:rPr>
  </w:style>
  <w:style w:type="character" w:customStyle="1" w:styleId="font61">
    <w:name w:val="font61"/>
    <w:qFormat/>
    <w:rPr>
      <w:rFonts w:ascii="Arial" w:hAnsi="Arial" w:cs="Arial"/>
      <w:color w:val="000000"/>
      <w:sz w:val="20"/>
      <w:szCs w:val="20"/>
      <w:u w:val="none"/>
    </w:rPr>
  </w:style>
  <w:style w:type="character" w:customStyle="1" w:styleId="6Char0">
    <w:name w:val="标题6 Char"/>
    <w:link w:val="62"/>
    <w:qFormat/>
    <w:rPr>
      <w:rFonts w:ascii="Arial" w:eastAsia="黑体" w:hAnsi="Arial"/>
      <w:b/>
      <w:bCs/>
      <w:kern w:val="2"/>
      <w:sz w:val="24"/>
      <w:szCs w:val="24"/>
    </w:rPr>
  </w:style>
  <w:style w:type="character" w:customStyle="1" w:styleId="font181">
    <w:name w:val="font181"/>
    <w:qFormat/>
    <w:rPr>
      <w:rFonts w:ascii="宋体" w:eastAsia="宋体" w:cs="宋体"/>
      <w:color w:val="FF0000"/>
      <w:sz w:val="21"/>
      <w:szCs w:val="21"/>
      <w:u w:val="none"/>
    </w:rPr>
  </w:style>
  <w:style w:type="character" w:customStyle="1" w:styleId="font221">
    <w:name w:val="font221"/>
    <w:qFormat/>
    <w:rPr>
      <w:rFonts w:ascii="宋体" w:eastAsia="宋体" w:cs="宋体"/>
      <w:color w:val="000000"/>
      <w:sz w:val="21"/>
      <w:szCs w:val="21"/>
      <w:u w:val="none"/>
    </w:rPr>
  </w:style>
  <w:style w:type="character" w:customStyle="1" w:styleId="font231">
    <w:name w:val="font231"/>
    <w:qFormat/>
    <w:rPr>
      <w:rFonts w:ascii="宋体" w:eastAsia="宋体" w:cs="宋体"/>
      <w:b/>
      <w:color w:val="000000"/>
      <w:sz w:val="21"/>
      <w:szCs w:val="21"/>
      <w:u w:val="none"/>
    </w:rPr>
  </w:style>
  <w:style w:type="character" w:customStyle="1" w:styleId="font191">
    <w:name w:val="font191"/>
    <w:qFormat/>
    <w:rPr>
      <w:rFonts w:ascii="宋体" w:eastAsia="宋体" w:cs="宋体"/>
      <w:color w:val="000000"/>
      <w:sz w:val="21"/>
      <w:szCs w:val="21"/>
      <w:u w:val="none"/>
    </w:rPr>
  </w:style>
  <w:style w:type="character" w:customStyle="1" w:styleId="font251">
    <w:name w:val="font251"/>
    <w:qFormat/>
    <w:rPr>
      <w:rFonts w:ascii="Times New Roman" w:hAnsi="Times New Roman" w:cs="Times New Roman"/>
      <w:color w:val="000000"/>
      <w:sz w:val="21"/>
      <w:szCs w:val="21"/>
      <w:u w:val="none"/>
    </w:rPr>
  </w:style>
  <w:style w:type="character" w:customStyle="1" w:styleId="font171">
    <w:name w:val="font171"/>
    <w:qFormat/>
    <w:rPr>
      <w:rFonts w:ascii="宋体" w:eastAsia="宋体" w:cs="宋体"/>
      <w:color w:val="000000"/>
      <w:sz w:val="21"/>
      <w:szCs w:val="21"/>
      <w:u w:val="none"/>
    </w:rPr>
  </w:style>
  <w:style w:type="character" w:customStyle="1" w:styleId="font141">
    <w:name w:val="font141"/>
    <w:qFormat/>
    <w:rPr>
      <w:rFonts w:ascii="Times New Roman" w:hAnsi="Times New Roman" w:cs="Times New Roman"/>
      <w:color w:val="000000"/>
      <w:sz w:val="21"/>
      <w:szCs w:val="21"/>
      <w:u w:val="none"/>
    </w:rPr>
  </w:style>
  <w:style w:type="character" w:customStyle="1" w:styleId="font131">
    <w:name w:val="font131"/>
    <w:qFormat/>
    <w:rPr>
      <w:rFonts w:ascii="宋体" w:eastAsia="宋体" w:cs="宋体"/>
      <w:color w:val="000000"/>
      <w:sz w:val="22"/>
      <w:szCs w:val="22"/>
      <w:u w:val="none"/>
    </w:rPr>
  </w:style>
  <w:style w:type="table" w:customStyle="1" w:styleId="118">
    <w:name w:val="网格型11"/>
    <w:basedOn w:val="a7"/>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qFormat/>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5">
    <w:name w:val="网格型1"/>
    <w:basedOn w:val="a7"/>
    <w:uiPriority w:val="39"/>
    <w:qFormat/>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5513</Words>
  <Characters>31427</Characters>
  <Application>Microsoft Office Word</Application>
  <DocSecurity>0</DocSecurity>
  <Lines>261</Lines>
  <Paragraphs>73</Paragraphs>
  <ScaleCrop>false</ScaleCrop>
  <Company>Lenovo</Company>
  <LinksUpToDate>false</LinksUpToDate>
  <CharactersWithSpaces>36867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Administrator</cp:lastModifiedBy>
  <cp:revision>8</cp:revision>
  <cp:lastPrinted>2021-01-09T02:24:00Z</cp:lastPrinted>
  <dcterms:created xsi:type="dcterms:W3CDTF">2021-07-16T08:49:00Z</dcterms:created>
  <dcterms:modified xsi:type="dcterms:W3CDTF">2021-08-02T08:44:00Z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