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rPr>
        <w:t>昌吉市项目代建管理局十五小用电工程公开招标采购公告</w:t>
      </w:r>
    </w:p>
    <w:p>
      <w:pPr>
        <w:keepNext w:val="0"/>
        <w:keepLines w:val="0"/>
        <w:pageBreakBefore w:val="0"/>
        <w:numPr>
          <w:ilvl w:val="0"/>
          <w:numId w:val="1"/>
        </w:numPr>
        <w:kinsoku/>
        <w:wordWrap/>
        <w:overflowPunct/>
        <w:topLinePunct w:val="0"/>
        <w:autoSpaceDE/>
        <w:autoSpaceDN/>
        <w:bidi w:val="0"/>
        <w:adjustRightInd/>
        <w:spacing w:line="440" w:lineRule="exact"/>
        <w:ind w:firstLine="643" w:firstLineChars="200"/>
        <w:textAlignment w:val="auto"/>
        <w:rPr>
          <w:rFonts w:hint="default" w:ascii="仿宋" w:hAnsi="仿宋" w:eastAsia="仿宋"/>
          <w:b/>
          <w:color w:val="auto"/>
          <w:sz w:val="32"/>
          <w:szCs w:val="32"/>
          <w:highlight w:val="none"/>
          <w:lang w:val="en-US" w:eastAsia="zh-CN"/>
        </w:rPr>
      </w:pPr>
      <w:r>
        <w:rPr>
          <w:rFonts w:hint="eastAsia" w:ascii="华文仿宋" w:hAnsi="华文仿宋" w:eastAsia="华文仿宋" w:cs="华文仿宋"/>
          <w:b/>
          <w:sz w:val="32"/>
          <w:szCs w:val="32"/>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GC</w:t>
      </w:r>
      <w:r>
        <w:rPr>
          <w:rFonts w:hint="eastAsia" w:ascii="仿宋" w:hAnsi="仿宋" w:eastAsia="仿宋"/>
          <w:b/>
          <w:color w:val="auto"/>
          <w:sz w:val="32"/>
          <w:szCs w:val="32"/>
          <w:highlight w:val="none"/>
        </w:rPr>
        <w:t>2021-</w:t>
      </w:r>
      <w:r>
        <w:rPr>
          <w:rFonts w:hint="eastAsia" w:ascii="仿宋" w:hAnsi="仿宋" w:eastAsia="仿宋"/>
          <w:b/>
          <w:color w:val="auto"/>
          <w:sz w:val="32"/>
          <w:szCs w:val="32"/>
          <w:highlight w:val="none"/>
          <w:lang w:val="en-US" w:eastAsia="zh-CN"/>
        </w:rPr>
        <w:t>011A</w:t>
      </w:r>
    </w:p>
    <w:p>
      <w:pPr>
        <w:keepNext w:val="0"/>
        <w:keepLines w:val="0"/>
        <w:pageBreakBefore w:val="0"/>
        <w:numPr>
          <w:ilvl w:val="0"/>
          <w:numId w:val="0"/>
        </w:numPr>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keepNext w:val="0"/>
        <w:keepLines w:val="0"/>
        <w:pageBreakBefore w:val="0"/>
        <w:kinsoku/>
        <w:wordWrap/>
        <w:overflowPunct/>
        <w:topLinePunct w:val="0"/>
        <w:autoSpaceDE/>
        <w:autoSpaceDN/>
        <w:bidi w:val="0"/>
        <w:adjustRightInd/>
        <w:spacing w:line="440" w:lineRule="exact"/>
        <w:ind w:firstLine="964" w:firstLineChars="3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1、标项名称：昌吉市项目代建管理局十五小用电工程</w:t>
      </w:r>
    </w:p>
    <w:p>
      <w:pPr>
        <w:keepNext w:val="0"/>
        <w:keepLines w:val="0"/>
        <w:pageBreakBefore w:val="0"/>
        <w:kinsoku/>
        <w:wordWrap/>
        <w:overflowPunct/>
        <w:topLinePunct w:val="0"/>
        <w:autoSpaceDE/>
        <w:autoSpaceDN/>
        <w:bidi w:val="0"/>
        <w:adjustRightInd/>
        <w:spacing w:line="440" w:lineRule="exact"/>
        <w:ind w:firstLine="964" w:firstLineChars="3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802850.53元。</w:t>
      </w:r>
    </w:p>
    <w:p>
      <w:pPr>
        <w:keepNext w:val="0"/>
        <w:keepLines w:val="0"/>
        <w:pageBreakBefore w:val="0"/>
        <w:tabs>
          <w:tab w:val="left" w:pos="6300"/>
        </w:tabs>
        <w:kinsoku/>
        <w:wordWrap/>
        <w:overflowPunct/>
        <w:topLinePunct w:val="0"/>
        <w:autoSpaceDE/>
        <w:autoSpaceDN/>
        <w:bidi w:val="0"/>
        <w:adjustRightInd/>
        <w:snapToGrid w:val="0"/>
        <w:spacing w:line="440" w:lineRule="exact"/>
        <w:ind w:firstLine="964" w:firstLineChars="300"/>
        <w:textAlignment w:val="auto"/>
        <w:outlineLvl w:val="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keepNext w:val="0"/>
        <w:keepLines w:val="0"/>
        <w:pageBreakBefore w:val="0"/>
        <w:widowControl/>
        <w:kinsoku/>
        <w:wordWrap/>
        <w:overflowPunct/>
        <w:topLinePunct w:val="0"/>
        <w:autoSpaceDE/>
        <w:autoSpaceDN/>
        <w:bidi w:val="0"/>
        <w:adjustRightInd/>
        <w:spacing w:line="440" w:lineRule="exact"/>
        <w:ind w:firstLine="964" w:firstLineChars="300"/>
        <w:textAlignment w:val="auto"/>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rPr>
        <w:t>4、简</w:t>
      </w:r>
      <w:r>
        <w:rPr>
          <w:rFonts w:hint="eastAsia" w:ascii="华文仿宋" w:hAnsi="华文仿宋" w:eastAsia="华文仿宋" w:cs="华文仿宋"/>
          <w:b/>
          <w:color w:val="auto"/>
          <w:sz w:val="32"/>
          <w:szCs w:val="32"/>
        </w:rPr>
        <w:t>要规格描述：</w:t>
      </w:r>
      <w:r>
        <w:rPr>
          <w:rFonts w:hint="eastAsia" w:ascii="华文仿宋" w:hAnsi="华文仿宋" w:eastAsia="华文仿宋" w:cs="华文仿宋"/>
          <w:b/>
          <w:color w:val="auto"/>
          <w:sz w:val="32"/>
          <w:szCs w:val="32"/>
          <w:lang w:eastAsia="zh-CN"/>
        </w:rPr>
        <w:t>昌吉市第十五小学位于昌吉市牡丹巷内，本次招标范围包括该项目</w:t>
      </w:r>
      <w:r>
        <w:rPr>
          <w:rFonts w:hint="eastAsia" w:ascii="华文仿宋" w:hAnsi="华文仿宋" w:eastAsia="华文仿宋" w:cs="华文仿宋"/>
          <w:b/>
          <w:color w:val="auto"/>
          <w:sz w:val="32"/>
          <w:szCs w:val="32"/>
          <w:lang w:val="en-US" w:eastAsia="zh-CN"/>
        </w:rPr>
        <w:t>10KV施工</w:t>
      </w:r>
      <w:r>
        <w:rPr>
          <w:rFonts w:hint="eastAsia" w:ascii="华文仿宋" w:hAnsi="华文仿宋" w:eastAsia="华文仿宋" w:cs="华文仿宋"/>
          <w:b/>
          <w:color w:val="auto"/>
          <w:sz w:val="32"/>
          <w:szCs w:val="32"/>
          <w:lang w:eastAsia="zh-CN"/>
        </w:rPr>
        <w:t>用电工程项目</w:t>
      </w:r>
      <w:r>
        <w:rPr>
          <w:rFonts w:hint="eastAsia" w:ascii="华文仿宋" w:hAnsi="华文仿宋" w:eastAsia="华文仿宋" w:cs="华文仿宋"/>
          <w:b/>
          <w:color w:val="auto"/>
          <w:sz w:val="32"/>
          <w:szCs w:val="32"/>
          <w:lang w:val="en-US" w:eastAsia="zh-CN"/>
        </w:rPr>
        <w:t>（详见招标文件）</w:t>
      </w:r>
      <w:r>
        <w:rPr>
          <w:rFonts w:hint="eastAsia" w:ascii="仿宋" w:hAnsi="仿宋" w:eastAsia="仿宋" w:cs="仿宋_GB2312"/>
          <w:b/>
          <w:color w:val="auto"/>
          <w:sz w:val="32"/>
          <w:szCs w:val="32"/>
          <w:highlight w:val="none"/>
          <w:lang w:eastAsia="zh-CN"/>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四、投标投标单位资格要求:</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（一）符合《中华人民共和国政府采购法》第二十二条的规定；</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（二）本项目不接受联合体投标；</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w:t>
      </w:r>
      <w:r>
        <w:rPr>
          <w:rFonts w:hint="eastAsia" w:ascii="华文仿宋" w:hAnsi="华文仿宋" w:eastAsia="华文仿宋" w:cs="华文仿宋"/>
          <w:b/>
          <w:color w:val="auto"/>
          <w:sz w:val="32"/>
          <w:szCs w:val="32"/>
          <w:highlight w:val="none"/>
        </w:rPr>
        <w:t>无需重复申领。</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五、招标文件的报名及获取时间、地址、售价:</w:t>
      </w:r>
    </w:p>
    <w:p>
      <w:pPr>
        <w:keepNext w:val="0"/>
        <w:keepLines w:val="0"/>
        <w:pageBreakBefore w:val="0"/>
        <w:kinsoku/>
        <w:wordWrap/>
        <w:overflowPunct/>
        <w:topLinePunct w:val="0"/>
        <w:autoSpaceDE/>
        <w:autoSpaceDN/>
        <w:bidi w:val="0"/>
        <w:adjustRightInd/>
        <w:spacing w:line="44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报名获取时间：2021-</w:t>
      </w:r>
      <w:r>
        <w:rPr>
          <w:rFonts w:hint="eastAsia" w:ascii="华文仿宋" w:hAnsi="华文仿宋" w:eastAsia="华文仿宋" w:cs="华文仿宋"/>
          <w:b/>
          <w:color w:val="auto"/>
          <w:sz w:val="32"/>
          <w:szCs w:val="32"/>
          <w:highlight w:val="none"/>
          <w:lang w:val="en-US" w:eastAsia="zh-CN"/>
        </w:rPr>
        <w:t>8</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04</w:t>
      </w:r>
      <w:r>
        <w:rPr>
          <w:rFonts w:hint="eastAsia" w:ascii="华文仿宋" w:hAnsi="华文仿宋" w:eastAsia="华文仿宋" w:cs="华文仿宋"/>
          <w:b/>
          <w:color w:val="auto"/>
          <w:sz w:val="32"/>
          <w:szCs w:val="32"/>
          <w:highlight w:val="none"/>
        </w:rPr>
        <w:t>至2021-</w:t>
      </w:r>
      <w:r>
        <w:rPr>
          <w:rFonts w:hint="eastAsia" w:ascii="华文仿宋" w:hAnsi="华文仿宋" w:eastAsia="华文仿宋" w:cs="华文仿宋"/>
          <w:b/>
          <w:color w:val="auto"/>
          <w:sz w:val="32"/>
          <w:szCs w:val="32"/>
          <w:highlight w:val="none"/>
          <w:lang w:val="en-US" w:eastAsia="zh-CN"/>
        </w:rPr>
        <w:t>8</w:t>
      </w:r>
      <w:r>
        <w:rPr>
          <w:rFonts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11</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00</w:t>
      </w:r>
      <w:r>
        <w:rPr>
          <w:rFonts w:hint="eastAsia" w:ascii="华文仿宋" w:hAnsi="华文仿宋" w:eastAsia="华文仿宋" w:cs="华文仿宋"/>
          <w:b/>
          <w:color w:val="auto"/>
          <w:sz w:val="32"/>
          <w:szCs w:val="32"/>
          <w:highlight w:val="none"/>
        </w:rPr>
        <w:t>分</w:t>
      </w:r>
    </w:p>
    <w:p>
      <w:pPr>
        <w:keepNext w:val="0"/>
        <w:keepLines w:val="0"/>
        <w:pageBreakBefore w:val="0"/>
        <w:kinsoku/>
        <w:wordWrap/>
        <w:overflowPunct/>
        <w:topLinePunct w:val="0"/>
        <w:autoSpaceDE/>
        <w:autoSpaceDN/>
        <w:bidi w:val="0"/>
        <w:adjustRightInd/>
        <w:spacing w:line="440" w:lineRule="exact"/>
        <w:ind w:left="638" w:leftChars="304"/>
        <w:textAlignment w:val="auto"/>
        <w:rPr>
          <w:rFonts w:ascii="华文仿宋" w:hAnsi="华文仿宋" w:eastAsia="华文仿宋" w:cs="华文仿宋"/>
          <w:b/>
          <w:sz w:val="32"/>
          <w:szCs w:val="32"/>
          <w:highlight w:val="none"/>
        </w:rPr>
      </w:pPr>
      <w:r>
        <w:rPr>
          <w:rFonts w:hint="eastAsia" w:ascii="仿宋_GB2312" w:hAnsi="仿宋_GB2312" w:eastAsia="仿宋_GB2312" w:cs="仿宋_GB2312"/>
          <w:b/>
          <w:bCs/>
          <w:sz w:val="32"/>
          <w:szCs w:val="32"/>
          <w:highlight w:val="none"/>
        </w:rPr>
        <w:t>（二）</w:t>
      </w:r>
      <w:r>
        <w:rPr>
          <w:rFonts w:hint="eastAsia" w:ascii="华文仿宋" w:hAnsi="华文仿宋" w:eastAsia="华文仿宋" w:cs="华文仿宋"/>
          <w:b/>
          <w:sz w:val="32"/>
          <w:szCs w:val="32"/>
          <w:highlight w:val="none"/>
        </w:rPr>
        <w:t>报名获取地址：https://www.zcygov.cn/</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群”钉钉号：32569183。</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（二）承装（承修）电力设施许可证肆级（含肆级）以上资质证书</w:t>
      </w:r>
      <w:r>
        <w:rPr>
          <w:rFonts w:hint="eastAsia" w:ascii="华文仿宋" w:hAnsi="华文仿宋" w:eastAsia="华文仿宋" w:cs="华文仿宋"/>
          <w:b/>
          <w:bCs/>
          <w:sz w:val="32"/>
          <w:szCs w:val="32"/>
        </w:rPr>
        <w:t>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（三）安全生产许可证</w:t>
      </w:r>
      <w:r>
        <w:rPr>
          <w:rFonts w:hint="eastAsia" w:ascii="华文仿宋" w:hAnsi="华文仿宋" w:eastAsia="华文仿宋" w:cs="华文仿宋"/>
          <w:b/>
          <w:bCs/>
          <w:sz w:val="32"/>
          <w:szCs w:val="32"/>
        </w:rPr>
        <w:t>原件的扫描件；</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eastAsia="zh-CN"/>
        </w:rPr>
        <w:t>四</w:t>
      </w:r>
      <w:r>
        <w:rPr>
          <w:rFonts w:hint="eastAsia" w:ascii="华文仿宋" w:hAnsi="华文仿宋" w:eastAsia="华文仿宋" w:cs="华文仿宋"/>
          <w:b/>
          <w:bCs/>
          <w:sz w:val="32"/>
          <w:szCs w:val="32"/>
        </w:rPr>
        <w:t>）如法定代表人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亲自报名，则应上传法定代表人</w:t>
      </w:r>
      <w:r>
        <w:rPr>
          <w:rFonts w:hint="eastAsia" w:ascii="华文仿宋" w:hAnsi="华文仿宋" w:eastAsia="华文仿宋" w:cs="华文仿宋"/>
          <w:b/>
          <w:bCs/>
          <w:sz w:val="32"/>
          <w:szCs w:val="32"/>
          <w:lang w:val="en-US" w:eastAsia="zh-CN"/>
        </w:rPr>
        <w:t>或负责人</w:t>
      </w:r>
      <w:r>
        <w:rPr>
          <w:rFonts w:hint="eastAsia" w:ascii="华文仿宋" w:hAnsi="华文仿宋" w:eastAsia="华文仿宋" w:cs="华文仿宋"/>
          <w:b/>
          <w:bCs/>
          <w:sz w:val="32"/>
          <w:szCs w:val="32"/>
        </w:rPr>
        <w:t>的居民身</w:t>
      </w:r>
      <w:r>
        <w:rPr>
          <w:rFonts w:hint="eastAsia" w:ascii="华文仿宋" w:hAnsi="华文仿宋" w:eastAsia="华文仿宋" w:cs="华文仿宋"/>
          <w:b/>
          <w:bCs/>
          <w:sz w:val="32"/>
          <w:szCs w:val="32"/>
          <w:highlight w:val="none"/>
        </w:rPr>
        <w:t>份证和《法定代表人</w:t>
      </w:r>
      <w:r>
        <w:rPr>
          <w:rFonts w:hint="eastAsia" w:ascii="华文仿宋" w:hAnsi="华文仿宋" w:eastAsia="华文仿宋" w:cs="华文仿宋"/>
          <w:b/>
          <w:bCs/>
          <w:sz w:val="32"/>
          <w:szCs w:val="32"/>
          <w:highlight w:val="none"/>
          <w:lang w:val="en-US" w:eastAsia="zh-CN"/>
        </w:rPr>
        <w:t>或负责人</w:t>
      </w:r>
      <w:r>
        <w:rPr>
          <w:rFonts w:hint="eastAsia" w:ascii="华文仿宋" w:hAnsi="华文仿宋" w:eastAsia="华文仿宋" w:cs="华文仿宋"/>
          <w:b/>
          <w:bCs/>
          <w:sz w:val="32"/>
          <w:szCs w:val="32"/>
          <w:highlight w:val="none"/>
        </w:rPr>
        <w:t>身份证明书》原件的扫描件，如委托代理人报名，则应上传委托代理人的居民身份证和《授权委托书》原件的扫描件，《授权委托书》上应由法定代表人</w:t>
      </w:r>
      <w:r>
        <w:rPr>
          <w:rFonts w:hint="eastAsia" w:ascii="华文仿宋" w:hAnsi="华文仿宋" w:eastAsia="华文仿宋" w:cs="华文仿宋"/>
          <w:b/>
          <w:bCs/>
          <w:sz w:val="32"/>
          <w:szCs w:val="32"/>
          <w:highlight w:val="none"/>
          <w:lang w:val="en-US" w:eastAsia="zh-CN"/>
        </w:rPr>
        <w:t>或负责人</w:t>
      </w:r>
      <w:r>
        <w:rPr>
          <w:rFonts w:hint="eastAsia" w:ascii="华文仿宋" w:hAnsi="华文仿宋" w:eastAsia="华文仿宋" w:cs="华文仿宋"/>
          <w:b/>
          <w:bCs/>
          <w:sz w:val="32"/>
          <w:szCs w:val="32"/>
          <w:highlight w:val="none"/>
        </w:rPr>
        <w:t>签字或盖章，并加盖投标单位公</w:t>
      </w:r>
      <w:r>
        <w:rPr>
          <w:rFonts w:hint="eastAsia" w:ascii="华文仿宋" w:hAnsi="华文仿宋" w:eastAsia="华文仿宋" w:cs="华文仿宋"/>
          <w:b/>
          <w:bCs/>
          <w:color w:val="auto"/>
          <w:sz w:val="32"/>
          <w:szCs w:val="32"/>
          <w:highlight w:val="none"/>
        </w:rPr>
        <w:t>章。</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七、提交招标文件截止时间：2021-</w:t>
      </w:r>
      <w:r>
        <w:rPr>
          <w:rFonts w:hint="eastAsia" w:ascii="华文仿宋" w:hAnsi="华文仿宋" w:eastAsia="华文仿宋" w:cs="华文仿宋"/>
          <w:b/>
          <w:bCs/>
          <w:color w:val="auto"/>
          <w:sz w:val="32"/>
          <w:szCs w:val="32"/>
          <w:highlight w:val="none"/>
          <w:lang w:val="en-US" w:eastAsia="zh-CN"/>
        </w:rPr>
        <w:t>8</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25</w:t>
      </w:r>
      <w:r>
        <w:rPr>
          <w:rFonts w:hint="eastAsia" w:ascii="华文仿宋" w:hAnsi="华文仿宋" w:eastAsia="华文仿宋" w:cs="华文仿宋"/>
          <w:b/>
          <w:bCs/>
          <w:color w:val="auto"/>
          <w:sz w:val="32"/>
          <w:szCs w:val="32"/>
          <w:highlight w:val="none"/>
        </w:rPr>
        <w:t xml:space="preserve"> </w:t>
      </w:r>
      <w:r>
        <w:rPr>
          <w:rFonts w:hint="eastAsia" w:ascii="华文仿宋" w:hAnsi="华文仿宋" w:eastAsia="华文仿宋" w:cs="华文仿宋"/>
          <w:b/>
          <w:bCs/>
          <w:color w:val="auto"/>
          <w:sz w:val="32"/>
          <w:szCs w:val="32"/>
          <w:highlight w:val="none"/>
          <w:lang w:eastAsia="zh-CN"/>
        </w:rPr>
        <w:t>下</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0（北京时间）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时间：2021-</w:t>
      </w:r>
      <w:r>
        <w:rPr>
          <w:rFonts w:hint="eastAsia" w:ascii="华文仿宋" w:hAnsi="华文仿宋" w:eastAsia="华文仿宋" w:cs="华文仿宋"/>
          <w:b/>
          <w:bCs/>
          <w:color w:val="auto"/>
          <w:sz w:val="32"/>
          <w:szCs w:val="32"/>
          <w:highlight w:val="none"/>
          <w:lang w:val="en-US" w:eastAsia="zh-CN"/>
        </w:rPr>
        <w:t>8</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25</w:t>
      </w:r>
      <w:r>
        <w:rPr>
          <w:rFonts w:hint="eastAsia" w:ascii="华文仿宋" w:hAnsi="华文仿宋" w:eastAsia="华文仿宋" w:cs="华文仿宋"/>
          <w:b/>
          <w:bCs/>
          <w:color w:val="auto"/>
          <w:sz w:val="32"/>
          <w:szCs w:val="32"/>
          <w:highlight w:val="none"/>
        </w:rPr>
        <w:t xml:space="preserve"> </w:t>
      </w:r>
      <w:r>
        <w:rPr>
          <w:rFonts w:hint="eastAsia" w:ascii="华文仿宋" w:hAnsi="华文仿宋" w:eastAsia="华文仿宋" w:cs="华文仿宋"/>
          <w:b/>
          <w:bCs/>
          <w:color w:val="auto"/>
          <w:sz w:val="32"/>
          <w:szCs w:val="32"/>
          <w:highlight w:val="none"/>
          <w:lang w:eastAsia="zh-CN"/>
        </w:rPr>
        <w:t>下</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0（北京时间）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sz w:val="32"/>
          <w:szCs w:val="32"/>
          <w:highlight w:val="none"/>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sz w:val="32"/>
          <w:szCs w:val="32"/>
          <w:highlight w:val="none"/>
        </w:rPr>
        <w:t xml:space="preserve">。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rPr>
        <w:t>十一、投标保证金：</w:t>
      </w:r>
      <w:r>
        <w:rPr>
          <w:rFonts w:hint="eastAsia" w:ascii="华文仿宋" w:hAnsi="华文仿宋" w:eastAsia="华文仿宋" w:cs="华文仿宋"/>
          <w:b/>
          <w:bCs/>
          <w:sz w:val="32"/>
          <w:szCs w:val="32"/>
          <w:highlight w:val="none"/>
          <w:lang w:val="en-US" w:eastAsia="zh-CN"/>
        </w:rPr>
        <w:t>16000元（壹万陆仟元整）。</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保证金报名时提交,应以电汇、网银等方式</w:t>
      </w:r>
      <w:r>
        <w:rPr>
          <w:rFonts w:hint="eastAsia" w:ascii="华文仿宋" w:hAnsi="华文仿宋" w:eastAsia="华文仿宋" w:cs="华文仿宋"/>
          <w:b/>
          <w:sz w:val="32"/>
          <w:szCs w:val="32"/>
        </w:rPr>
        <w:t>缴入，不接受现金方式，在提交保证金时必须注明项目名称（</w:t>
      </w:r>
      <w:r>
        <w:rPr>
          <w:rFonts w:hint="eastAsia" w:ascii="华文仿宋" w:hAnsi="华文仿宋" w:eastAsia="华文仿宋" w:cs="华文仿宋"/>
          <w:b/>
          <w:sz w:val="32"/>
          <w:szCs w:val="32"/>
          <w:lang w:val="en-US" w:eastAsia="zh-CN"/>
        </w:rPr>
        <w:t>XXXXXXX</w:t>
      </w:r>
      <w:r>
        <w:rPr>
          <w:rFonts w:hint="eastAsia" w:ascii="华文仿宋" w:hAnsi="华文仿宋" w:eastAsia="华文仿宋" w:cs="华文仿宋"/>
          <w:b/>
          <w:sz w:val="32"/>
          <w:szCs w:val="32"/>
        </w:rPr>
        <w:t>项目</w:t>
      </w:r>
      <w:r>
        <w:rPr>
          <w:rFonts w:hint="eastAsia" w:ascii="华文仿宋" w:hAnsi="华文仿宋" w:eastAsia="华文仿宋" w:cs="华文仿宋"/>
          <w:b/>
          <w:bCs/>
          <w:sz w:val="32"/>
          <w:szCs w:val="32"/>
        </w:rPr>
        <w:t>投标保证金</w:t>
      </w:r>
      <w:r>
        <w:rPr>
          <w:rFonts w:hint="eastAsia" w:ascii="华文仿宋" w:hAnsi="华文仿宋" w:eastAsia="华文仿宋" w:cs="华文仿宋"/>
          <w:b/>
          <w:sz w:val="32"/>
          <w:szCs w:val="32"/>
        </w:rPr>
        <w:t>），以方便退还保证金。</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keepNext w:val="0"/>
        <w:keepLines w:val="0"/>
        <w:pageBreakBefore w:val="0"/>
        <w:numPr>
          <w:ilvl w:val="0"/>
          <w:numId w:val="2"/>
        </w:numPr>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陈宁</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keepNext w:val="0"/>
        <w:keepLines w:val="0"/>
        <w:pageBreakBefore w:val="0"/>
        <w:numPr>
          <w:ilvl w:val="0"/>
          <w:numId w:val="3"/>
        </w:numPr>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eastAsia="zh-CN"/>
        </w:rPr>
        <w:t>项目代建管理局</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eastAsia="zh-CN"/>
        </w:rPr>
        <w:t>石玉新</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eastAsia="zh-CN"/>
        </w:rPr>
        <w:t>：13</w:t>
      </w:r>
      <w:r>
        <w:rPr>
          <w:rFonts w:hint="eastAsia" w:ascii="华文仿宋" w:hAnsi="华文仿宋" w:eastAsia="华文仿宋" w:cs="华文仿宋"/>
          <w:b/>
          <w:color w:val="auto"/>
          <w:sz w:val="32"/>
          <w:szCs w:val="32"/>
          <w:lang w:val="en-US" w:eastAsia="zh-CN"/>
        </w:rPr>
        <w:t>565619915</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 xml:space="preserve">传真：/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eastAsia="zh-CN"/>
        </w:rPr>
        <w:t>昌吉市建国西路</w:t>
      </w:r>
      <w:r>
        <w:rPr>
          <w:rFonts w:hint="eastAsia" w:ascii="华文仿宋" w:hAnsi="华文仿宋" w:eastAsia="华文仿宋" w:cs="华文仿宋"/>
          <w:b/>
          <w:color w:val="auto"/>
          <w:sz w:val="32"/>
          <w:szCs w:val="32"/>
          <w:lang w:val="en-US" w:eastAsia="zh-CN"/>
        </w:rPr>
        <w:t>169号</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3、同级政府采购监督管理部门名称：昌吉市</w:t>
      </w:r>
      <w:r>
        <w:rPr>
          <w:rFonts w:hint="eastAsia" w:ascii="华文仿宋" w:hAnsi="华文仿宋" w:eastAsia="华文仿宋" w:cs="华文仿宋"/>
          <w:b/>
          <w:sz w:val="32"/>
          <w:szCs w:val="32"/>
          <w:lang w:eastAsia="zh-CN"/>
        </w:rPr>
        <w:t>财政局政府</w:t>
      </w:r>
      <w:r>
        <w:rPr>
          <w:rFonts w:hint="eastAsia" w:ascii="华文仿宋" w:hAnsi="华文仿宋" w:eastAsia="华文仿宋" w:cs="华文仿宋"/>
          <w:b/>
          <w:sz w:val="32"/>
          <w:szCs w:val="32"/>
        </w:rPr>
        <w:t>采购</w:t>
      </w:r>
      <w:r>
        <w:rPr>
          <w:rFonts w:hint="eastAsia" w:ascii="华文仿宋" w:hAnsi="华文仿宋" w:eastAsia="华文仿宋" w:cs="华文仿宋"/>
          <w:b/>
          <w:sz w:val="32"/>
          <w:szCs w:val="32"/>
          <w:lang w:val="en-US" w:eastAsia="zh-CN"/>
        </w:rPr>
        <w:t>办</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地址： </w:t>
      </w:r>
      <w:bookmarkStart w:id="0" w:name="_GoBack"/>
      <w:r>
        <w:rPr>
          <w:rFonts w:hint="eastAsia" w:ascii="华文仿宋" w:hAnsi="华文仿宋" w:eastAsia="华文仿宋" w:cs="华文仿宋"/>
          <w:b/>
          <w:sz w:val="32"/>
          <w:szCs w:val="32"/>
        </w:rPr>
        <w:t>昌吉市财政局</w:t>
      </w:r>
      <w:r>
        <w:rPr>
          <w:rFonts w:hint="eastAsia" w:ascii="华文仿宋" w:hAnsi="华文仿宋" w:eastAsia="华文仿宋" w:cs="华文仿宋"/>
          <w:b/>
          <w:sz w:val="32"/>
          <w:szCs w:val="32"/>
          <w:lang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室</w:t>
      </w:r>
      <w:bookmarkEnd w:id="0"/>
      <w:r>
        <w:rPr>
          <w:rFonts w:hint="eastAsia" w:ascii="华文仿宋" w:hAnsi="华文仿宋" w:eastAsia="华文仿宋" w:cs="华文仿宋"/>
          <w:b/>
          <w:sz w:val="32"/>
          <w:szCs w:val="32"/>
        </w:rPr>
        <w:t xml:space="preserve">。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sz w:val="32"/>
          <w:szCs w:val="32"/>
        </w:rPr>
      </w:pPr>
    </w:p>
    <w:p>
      <w:pPr>
        <w:keepNext w:val="0"/>
        <w:keepLines w:val="0"/>
        <w:pageBreakBefore w:val="0"/>
        <w:kinsoku/>
        <w:wordWrap/>
        <w:overflowPunct/>
        <w:topLinePunct w:val="0"/>
        <w:autoSpaceDE/>
        <w:autoSpaceDN/>
        <w:bidi w:val="0"/>
        <w:adjustRightInd/>
        <w:spacing w:line="440" w:lineRule="exact"/>
        <w:ind w:firstLine="5140" w:firstLineChars="1600"/>
        <w:textAlignment w:val="auto"/>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keepNext w:val="0"/>
        <w:keepLines w:val="0"/>
        <w:pageBreakBefore w:val="0"/>
        <w:kinsoku/>
        <w:wordWrap/>
        <w:overflowPunct/>
        <w:topLinePunct w:val="0"/>
        <w:autoSpaceDE/>
        <w:autoSpaceDN/>
        <w:bidi w:val="0"/>
        <w:adjustRightInd/>
        <w:spacing w:line="440" w:lineRule="exact"/>
        <w:ind w:firstLine="5461" w:firstLineChars="1700"/>
        <w:textAlignment w:val="auto"/>
        <w:rPr>
          <w:rFonts w:ascii="仿宋" w:hAnsi="仿宋" w:eastAsia="华文仿宋" w:cs="仿宋_GB2312"/>
          <w:b/>
          <w:color w:val="auto"/>
          <w:sz w:val="32"/>
          <w:szCs w:val="32"/>
        </w:rPr>
      </w:pPr>
      <w:r>
        <w:rPr>
          <w:rFonts w:hint="eastAsia" w:ascii="华文仿宋" w:hAnsi="华文仿宋" w:eastAsia="华文仿宋" w:cs="华文仿宋"/>
          <w:b/>
          <w:color w:val="auto"/>
          <w:sz w:val="32"/>
          <w:szCs w:val="32"/>
        </w:rPr>
        <w:t>2021年</w:t>
      </w:r>
      <w:r>
        <w:rPr>
          <w:rFonts w:hint="eastAsia" w:ascii="华文仿宋" w:hAnsi="华文仿宋" w:eastAsia="华文仿宋" w:cs="华文仿宋"/>
          <w:b/>
          <w:color w:val="auto"/>
          <w:sz w:val="32"/>
          <w:szCs w:val="32"/>
          <w:lang w:val="en-US" w:eastAsia="zh-CN"/>
        </w:rPr>
        <w:t>8</w:t>
      </w:r>
      <w:r>
        <w:rPr>
          <w:rFonts w:hint="eastAsia" w:ascii="华文仿宋" w:hAnsi="华文仿宋" w:eastAsia="华文仿宋" w:cs="华文仿宋"/>
          <w:b/>
          <w:color w:val="auto"/>
          <w:sz w:val="32"/>
          <w:szCs w:val="32"/>
        </w:rPr>
        <w:t>月</w:t>
      </w:r>
      <w:r>
        <w:rPr>
          <w:rFonts w:hint="eastAsia" w:ascii="华文仿宋" w:hAnsi="华文仿宋" w:eastAsia="华文仿宋" w:cs="华文仿宋"/>
          <w:b/>
          <w:color w:val="auto"/>
          <w:sz w:val="32"/>
          <w:szCs w:val="32"/>
          <w:lang w:val="en-US" w:eastAsia="zh-CN"/>
        </w:rPr>
        <w:t>3</w:t>
      </w:r>
      <w:r>
        <w:rPr>
          <w:rFonts w:hint="eastAsia" w:ascii="华文仿宋" w:hAnsi="华文仿宋" w:eastAsia="华文仿宋" w:cs="华文仿宋"/>
          <w:b/>
          <w:color w:val="auto"/>
          <w:sz w:val="32"/>
          <w:szCs w:val="32"/>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8D13D8"/>
    <w:rsid w:val="01C1149B"/>
    <w:rsid w:val="02844101"/>
    <w:rsid w:val="028E6A0D"/>
    <w:rsid w:val="03051CEE"/>
    <w:rsid w:val="03230B41"/>
    <w:rsid w:val="034D177B"/>
    <w:rsid w:val="038811D1"/>
    <w:rsid w:val="03C023B0"/>
    <w:rsid w:val="03CD493B"/>
    <w:rsid w:val="040300D0"/>
    <w:rsid w:val="04923ED0"/>
    <w:rsid w:val="04A760E4"/>
    <w:rsid w:val="04D85813"/>
    <w:rsid w:val="05837670"/>
    <w:rsid w:val="0588560C"/>
    <w:rsid w:val="06482774"/>
    <w:rsid w:val="06537CBF"/>
    <w:rsid w:val="06AE32F8"/>
    <w:rsid w:val="072467E6"/>
    <w:rsid w:val="072B0FB9"/>
    <w:rsid w:val="08FD582C"/>
    <w:rsid w:val="09273CE9"/>
    <w:rsid w:val="09450051"/>
    <w:rsid w:val="09522B45"/>
    <w:rsid w:val="096E1301"/>
    <w:rsid w:val="09972F7D"/>
    <w:rsid w:val="0A70700E"/>
    <w:rsid w:val="0BA074AF"/>
    <w:rsid w:val="0BAC2DF4"/>
    <w:rsid w:val="0BD80DB8"/>
    <w:rsid w:val="0CA531FA"/>
    <w:rsid w:val="0CB03B6D"/>
    <w:rsid w:val="0CDB0A8A"/>
    <w:rsid w:val="0D2E61E5"/>
    <w:rsid w:val="0E2116B8"/>
    <w:rsid w:val="0E655FF7"/>
    <w:rsid w:val="0ED03B2E"/>
    <w:rsid w:val="0ED15363"/>
    <w:rsid w:val="10E2249D"/>
    <w:rsid w:val="10F23454"/>
    <w:rsid w:val="12444B73"/>
    <w:rsid w:val="151A3E02"/>
    <w:rsid w:val="151B7494"/>
    <w:rsid w:val="15475BA8"/>
    <w:rsid w:val="15D71004"/>
    <w:rsid w:val="15F61F75"/>
    <w:rsid w:val="176F097A"/>
    <w:rsid w:val="17EE0708"/>
    <w:rsid w:val="183E57DF"/>
    <w:rsid w:val="18400FCE"/>
    <w:rsid w:val="1A6A4A29"/>
    <w:rsid w:val="1B316C2C"/>
    <w:rsid w:val="1C6A080D"/>
    <w:rsid w:val="1CAD1494"/>
    <w:rsid w:val="1DE023F0"/>
    <w:rsid w:val="1DE410D1"/>
    <w:rsid w:val="1EA026B7"/>
    <w:rsid w:val="1ECA3459"/>
    <w:rsid w:val="1ECC58EA"/>
    <w:rsid w:val="202F57E3"/>
    <w:rsid w:val="217C56B1"/>
    <w:rsid w:val="21F47047"/>
    <w:rsid w:val="22055568"/>
    <w:rsid w:val="232F2E24"/>
    <w:rsid w:val="23614EE7"/>
    <w:rsid w:val="23D41B69"/>
    <w:rsid w:val="24630DC7"/>
    <w:rsid w:val="24673067"/>
    <w:rsid w:val="249A7CA6"/>
    <w:rsid w:val="259634AC"/>
    <w:rsid w:val="26165FAE"/>
    <w:rsid w:val="26540BCC"/>
    <w:rsid w:val="26BA66CF"/>
    <w:rsid w:val="26FA51B0"/>
    <w:rsid w:val="273C5521"/>
    <w:rsid w:val="274A2C2B"/>
    <w:rsid w:val="27E57EAE"/>
    <w:rsid w:val="27F7248E"/>
    <w:rsid w:val="284906ED"/>
    <w:rsid w:val="284D70A3"/>
    <w:rsid w:val="287919F2"/>
    <w:rsid w:val="2891199B"/>
    <w:rsid w:val="2993514D"/>
    <w:rsid w:val="29F8021B"/>
    <w:rsid w:val="2C554B40"/>
    <w:rsid w:val="2CA2776C"/>
    <w:rsid w:val="2CD9333E"/>
    <w:rsid w:val="2E870879"/>
    <w:rsid w:val="2EA479ED"/>
    <w:rsid w:val="2F003D6A"/>
    <w:rsid w:val="2F713D0F"/>
    <w:rsid w:val="2FF91D7A"/>
    <w:rsid w:val="300A4DAA"/>
    <w:rsid w:val="31EF59E7"/>
    <w:rsid w:val="3258559D"/>
    <w:rsid w:val="32F60166"/>
    <w:rsid w:val="33457080"/>
    <w:rsid w:val="336A2C0F"/>
    <w:rsid w:val="33867B81"/>
    <w:rsid w:val="33D73EF2"/>
    <w:rsid w:val="34401253"/>
    <w:rsid w:val="34AD6CCF"/>
    <w:rsid w:val="355B1A0C"/>
    <w:rsid w:val="35FA6CC5"/>
    <w:rsid w:val="36AA09B4"/>
    <w:rsid w:val="36BA396F"/>
    <w:rsid w:val="3993785C"/>
    <w:rsid w:val="3A14050E"/>
    <w:rsid w:val="3A5B3196"/>
    <w:rsid w:val="3AB23AE7"/>
    <w:rsid w:val="3B45627C"/>
    <w:rsid w:val="3B8275F0"/>
    <w:rsid w:val="3C1D457F"/>
    <w:rsid w:val="3C9A6FE8"/>
    <w:rsid w:val="3CB82B6F"/>
    <w:rsid w:val="3D390781"/>
    <w:rsid w:val="3D400A9B"/>
    <w:rsid w:val="3D581B8D"/>
    <w:rsid w:val="3D926B4D"/>
    <w:rsid w:val="3E1E133D"/>
    <w:rsid w:val="3E4831EC"/>
    <w:rsid w:val="3E745C67"/>
    <w:rsid w:val="3E92185E"/>
    <w:rsid w:val="3EAD6EED"/>
    <w:rsid w:val="3F115A97"/>
    <w:rsid w:val="3F42694C"/>
    <w:rsid w:val="4071418C"/>
    <w:rsid w:val="40BB2A19"/>
    <w:rsid w:val="40BC72C3"/>
    <w:rsid w:val="40DF3B23"/>
    <w:rsid w:val="41163C73"/>
    <w:rsid w:val="433A0B29"/>
    <w:rsid w:val="435944DC"/>
    <w:rsid w:val="444F7117"/>
    <w:rsid w:val="45733815"/>
    <w:rsid w:val="45F27894"/>
    <w:rsid w:val="46A30C65"/>
    <w:rsid w:val="47486E45"/>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01F0B41"/>
    <w:rsid w:val="50F73A67"/>
    <w:rsid w:val="51A32053"/>
    <w:rsid w:val="526A67F8"/>
    <w:rsid w:val="52A55BFD"/>
    <w:rsid w:val="52C1729D"/>
    <w:rsid w:val="534F1D82"/>
    <w:rsid w:val="55C22FCE"/>
    <w:rsid w:val="57B757E0"/>
    <w:rsid w:val="59E82FD8"/>
    <w:rsid w:val="5A6B0893"/>
    <w:rsid w:val="5A8C55DC"/>
    <w:rsid w:val="5B773940"/>
    <w:rsid w:val="5C141F87"/>
    <w:rsid w:val="5CA76804"/>
    <w:rsid w:val="5D176838"/>
    <w:rsid w:val="5D483505"/>
    <w:rsid w:val="5E166744"/>
    <w:rsid w:val="5E416D46"/>
    <w:rsid w:val="5FD378DE"/>
    <w:rsid w:val="60E77911"/>
    <w:rsid w:val="613603D1"/>
    <w:rsid w:val="616E16B2"/>
    <w:rsid w:val="62BD5E3C"/>
    <w:rsid w:val="62FC13BC"/>
    <w:rsid w:val="63A11468"/>
    <w:rsid w:val="64202673"/>
    <w:rsid w:val="668B3FD2"/>
    <w:rsid w:val="66B845C3"/>
    <w:rsid w:val="67A62015"/>
    <w:rsid w:val="68481E28"/>
    <w:rsid w:val="68772621"/>
    <w:rsid w:val="68B26DBC"/>
    <w:rsid w:val="68CD570E"/>
    <w:rsid w:val="693C03B1"/>
    <w:rsid w:val="6A254045"/>
    <w:rsid w:val="6A800124"/>
    <w:rsid w:val="6B756C16"/>
    <w:rsid w:val="6B9265C9"/>
    <w:rsid w:val="6B964F09"/>
    <w:rsid w:val="6C0B7943"/>
    <w:rsid w:val="6C6D4883"/>
    <w:rsid w:val="6C8C2103"/>
    <w:rsid w:val="6D484B27"/>
    <w:rsid w:val="6D587B8E"/>
    <w:rsid w:val="6D8F5F34"/>
    <w:rsid w:val="6D981E65"/>
    <w:rsid w:val="6DB0794D"/>
    <w:rsid w:val="6E3077FE"/>
    <w:rsid w:val="6E594780"/>
    <w:rsid w:val="6F575CD9"/>
    <w:rsid w:val="6FAD6E4C"/>
    <w:rsid w:val="6FFF7F0C"/>
    <w:rsid w:val="70517586"/>
    <w:rsid w:val="71523ACB"/>
    <w:rsid w:val="720E4FCE"/>
    <w:rsid w:val="73825CCD"/>
    <w:rsid w:val="73B36F5F"/>
    <w:rsid w:val="73FA6FB8"/>
    <w:rsid w:val="74D27BB4"/>
    <w:rsid w:val="75036BAF"/>
    <w:rsid w:val="76D73A6E"/>
    <w:rsid w:val="771A56ED"/>
    <w:rsid w:val="78223680"/>
    <w:rsid w:val="784546BD"/>
    <w:rsid w:val="792242A6"/>
    <w:rsid w:val="7958623E"/>
    <w:rsid w:val="7ABA7AC9"/>
    <w:rsid w:val="7AEF222F"/>
    <w:rsid w:val="7C012ADF"/>
    <w:rsid w:val="7C6055E7"/>
    <w:rsid w:val="7D1A7E6F"/>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10</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2021-08-03T12:21:32Z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AE5FE11D04F14C26BB395CD45C792B7E</vt:lpwstr>
  </property>
</Properties>
</file>