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400" w:lineRule="exact"/>
        <w:ind w:left="0" w:leftChars="0"/>
        <w:jc w:val="center"/>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 xml:space="preserve"> </w:t>
      </w:r>
    </w:p>
    <w:p>
      <w:pPr>
        <w:keepNext w:val="0"/>
        <w:keepLines w:val="0"/>
        <w:pageBreakBefore w:val="0"/>
        <w:kinsoku/>
        <w:wordWrap/>
        <w:overflowPunct/>
        <w:topLinePunct w:val="0"/>
        <w:bidi w:val="0"/>
        <w:snapToGrid/>
        <w:spacing w:line="400" w:lineRule="exact"/>
        <w:ind w:left="0" w:leftChars="0"/>
        <w:jc w:val="center"/>
        <w:textAlignment w:val="auto"/>
        <w:rPr>
          <w:rFonts w:hint="eastAsia" w:ascii="仿宋" w:hAnsi="仿宋" w:eastAsia="仿宋" w:cs="仿宋"/>
          <w:b/>
          <w:bCs/>
          <w:i w:val="0"/>
          <w:iCs w:val="0"/>
          <w:caps w:val="0"/>
          <w:color w:val="000000" w:themeColor="text1"/>
          <w:spacing w:val="0"/>
          <w:sz w:val="21"/>
          <w:szCs w:val="21"/>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w:t>
      </w:r>
      <w:r>
        <w:rPr>
          <w:rFonts w:hint="eastAsia" w:ascii="仿宋" w:hAnsi="仿宋" w:eastAsia="仿宋" w:cs="仿宋"/>
          <w:b/>
          <w:bCs/>
          <w:i w:val="0"/>
          <w:iCs w:val="0"/>
          <w:caps w:val="0"/>
          <w:color w:val="000000" w:themeColor="text1"/>
          <w:spacing w:val="0"/>
          <w:sz w:val="21"/>
          <w:szCs w:val="21"/>
          <w:lang w:eastAsia="zh-CN"/>
          <w14:textFill>
            <w14:solidFill>
              <w14:schemeClr w14:val="tx1"/>
            </w14:solidFill>
          </w14:textFill>
        </w:rPr>
        <w:t>第十二届新疆农产品北京交易会和第十九届中国国际农产品交易会新疆展团会展服务项目</w:t>
      </w:r>
    </w:p>
    <w:p>
      <w:pPr>
        <w:keepNext w:val="0"/>
        <w:keepLines w:val="0"/>
        <w:pageBreakBefore w:val="0"/>
        <w:kinsoku/>
        <w:wordWrap/>
        <w:overflowPunct/>
        <w:topLinePunct w:val="0"/>
        <w:bidi w:val="0"/>
        <w:snapToGrid/>
        <w:spacing w:line="400" w:lineRule="exact"/>
        <w:ind w:left="0" w:leftChars="0"/>
        <w:jc w:val="center"/>
        <w:textAlignment w:val="auto"/>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eastAsia="zh-CN"/>
          <w14:textFill>
            <w14:solidFill>
              <w14:schemeClr w14:val="tx1"/>
            </w14:solidFill>
          </w14:textFill>
        </w:rPr>
        <w:t>公开招标</w:t>
      </w:r>
      <w:r>
        <w:rPr>
          <w:rFonts w:hint="eastAsia" w:ascii="仿宋" w:hAnsi="仿宋" w:eastAsia="仿宋" w:cs="仿宋"/>
          <w:b/>
          <w:bCs/>
          <w:color w:val="000000" w:themeColor="text1"/>
          <w:szCs w:val="21"/>
          <w:highlight w:val="none"/>
          <w14:textFill>
            <w14:solidFill>
              <w14:schemeClr w14:val="tx1"/>
            </w14:solidFill>
          </w14:textFill>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20" w:firstLineChars="200"/>
        <w:textAlignment w:val="auto"/>
        <w:rPr>
          <w:rFonts w:ascii="仿宋" w:hAnsi="仿宋" w:eastAsia="仿宋"/>
          <w:sz w:val="21"/>
          <w:szCs w:val="21"/>
        </w:rPr>
      </w:pPr>
      <w:bookmarkStart w:id="0" w:name="_Toc28359012"/>
      <w:bookmarkStart w:id="1" w:name="_Toc28359089"/>
      <w:bookmarkStart w:id="2" w:name="_Toc35393629"/>
      <w:bookmarkStart w:id="3" w:name="_Toc35393798"/>
      <w:r>
        <w:rPr>
          <w:rFonts w:hint="eastAsia" w:ascii="仿宋" w:hAnsi="仿宋" w:eastAsia="仿宋"/>
          <w:sz w:val="21"/>
          <w:szCs w:val="21"/>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20" w:firstLineChars="200"/>
        <w:textAlignment w:val="auto"/>
        <w:rPr>
          <w:rFonts w:ascii="仿宋" w:hAnsi="仿宋" w:eastAsia="仿宋"/>
          <w:sz w:val="28"/>
          <w:szCs w:val="28"/>
        </w:rPr>
      </w:pPr>
      <w:r>
        <w:rPr>
          <w:rFonts w:hint="eastAsia" w:ascii="仿宋" w:hAnsi="仿宋" w:eastAsia="仿宋"/>
          <w:sz w:val="21"/>
          <w:szCs w:val="21"/>
        </w:rPr>
        <w:t xml:space="preserve"> </w:t>
      </w:r>
      <w:bookmarkStart w:id="4" w:name="_GoBack"/>
      <w:r>
        <w:rPr>
          <w:rFonts w:hint="eastAsia" w:ascii="仿宋" w:hAnsi="仿宋" w:eastAsia="仿宋"/>
          <w:sz w:val="21"/>
          <w:szCs w:val="21"/>
          <w:u w:val="single"/>
          <w:lang w:val="en-US" w:eastAsia="zh-CN"/>
        </w:rPr>
        <w:t>第十二届新疆农产品北京交易会和第十九届中国国际农产品交易会新疆展团会展服务项目</w:t>
      </w:r>
      <w:bookmarkEnd w:id="4"/>
      <w:r>
        <w:rPr>
          <w:rFonts w:hint="eastAsia" w:ascii="仿宋" w:hAnsi="仿宋" w:eastAsia="仿宋"/>
          <w:sz w:val="21"/>
          <w:szCs w:val="21"/>
        </w:rPr>
        <w:t>的潜在供应商应在</w:t>
      </w:r>
      <w:r>
        <w:rPr>
          <w:rFonts w:hint="eastAsia" w:ascii="仿宋" w:hAnsi="仿宋" w:eastAsia="仿宋"/>
          <w:sz w:val="21"/>
          <w:szCs w:val="21"/>
          <w:u w:val="single"/>
        </w:rPr>
        <w:t>乌鲁木齐市安居南路802号鸿瑞豪庭4号楼2605室</w:t>
      </w:r>
      <w:r>
        <w:rPr>
          <w:rFonts w:hint="eastAsia" w:ascii="仿宋" w:hAnsi="仿宋" w:eastAsia="仿宋"/>
          <w:sz w:val="21"/>
          <w:szCs w:val="21"/>
        </w:rPr>
        <w:t>获取采购文件，并于</w:t>
      </w:r>
      <w:r>
        <w:rPr>
          <w:rFonts w:hint="eastAsia" w:ascii="仿宋" w:hAnsi="仿宋" w:eastAsia="仿宋"/>
          <w:sz w:val="21"/>
          <w:szCs w:val="21"/>
          <w:u w:val="single"/>
          <w:lang w:val="en-US" w:eastAsia="zh-CN"/>
        </w:rPr>
        <w:t>2021</w:t>
      </w:r>
      <w:r>
        <w:rPr>
          <w:rFonts w:hint="eastAsia" w:ascii="仿宋" w:hAnsi="仿宋" w:eastAsia="仿宋"/>
          <w:sz w:val="21"/>
          <w:szCs w:val="21"/>
          <w:u w:val="single"/>
        </w:rPr>
        <w:t xml:space="preserve">年 </w:t>
      </w:r>
      <w:r>
        <w:rPr>
          <w:rFonts w:hint="eastAsia" w:ascii="仿宋" w:hAnsi="仿宋" w:eastAsia="仿宋"/>
          <w:sz w:val="21"/>
          <w:szCs w:val="21"/>
          <w:u w:val="single"/>
          <w:lang w:val="en-US" w:eastAsia="zh-CN"/>
        </w:rPr>
        <w:t>8</w:t>
      </w:r>
      <w:r>
        <w:rPr>
          <w:rFonts w:hint="eastAsia" w:ascii="仿宋" w:hAnsi="仿宋" w:eastAsia="仿宋"/>
          <w:sz w:val="21"/>
          <w:szCs w:val="21"/>
          <w:u w:val="single"/>
        </w:rPr>
        <w:t xml:space="preserve">月 </w:t>
      </w:r>
      <w:r>
        <w:rPr>
          <w:rFonts w:hint="eastAsia" w:ascii="仿宋" w:hAnsi="仿宋" w:eastAsia="仿宋"/>
          <w:sz w:val="21"/>
          <w:szCs w:val="21"/>
          <w:u w:val="single"/>
          <w:lang w:val="en-US" w:eastAsia="zh-CN"/>
        </w:rPr>
        <w:t>25</w:t>
      </w:r>
      <w:r>
        <w:rPr>
          <w:rFonts w:hint="eastAsia" w:ascii="仿宋" w:hAnsi="仿宋" w:eastAsia="仿宋"/>
          <w:sz w:val="21"/>
          <w:szCs w:val="21"/>
          <w:u w:val="single"/>
        </w:rPr>
        <w:t xml:space="preserve">日 </w:t>
      </w:r>
      <w:r>
        <w:rPr>
          <w:rFonts w:hint="eastAsia" w:ascii="仿宋" w:hAnsi="仿宋" w:eastAsia="仿宋"/>
          <w:sz w:val="21"/>
          <w:szCs w:val="21"/>
          <w:u w:val="single"/>
          <w:lang w:val="en-US" w:eastAsia="zh-CN"/>
        </w:rPr>
        <w:t>11</w:t>
      </w:r>
      <w:r>
        <w:rPr>
          <w:rFonts w:hint="eastAsia" w:ascii="仿宋" w:hAnsi="仿宋" w:eastAsia="仿宋"/>
          <w:sz w:val="21"/>
          <w:szCs w:val="21"/>
          <w:u w:val="single"/>
        </w:rPr>
        <w:t>点 （</w:t>
      </w:r>
      <w:r>
        <w:rPr>
          <w:rFonts w:hint="eastAsia" w:ascii="仿宋" w:hAnsi="仿宋" w:eastAsia="仿宋"/>
          <w:bCs/>
          <w:sz w:val="21"/>
          <w:szCs w:val="21"/>
        </w:rPr>
        <w:t>北京时间）前提交响应</w:t>
      </w:r>
      <w:r>
        <w:rPr>
          <w:rFonts w:ascii="仿宋" w:hAnsi="仿宋" w:eastAsia="仿宋"/>
          <w:bCs/>
          <w:sz w:val="21"/>
          <w:szCs w:val="21"/>
        </w:rPr>
        <w:t>文件</w:t>
      </w:r>
      <w:r>
        <w:rPr>
          <w:rFonts w:hint="eastAsia" w:ascii="仿宋" w:hAnsi="仿宋" w:eastAsia="仿宋"/>
          <w:sz w:val="21"/>
          <w:szCs w:val="21"/>
        </w:rPr>
        <w:t>。</w:t>
      </w:r>
    </w:p>
    <w:p>
      <w:pPr>
        <w:keepNext w:val="0"/>
        <w:keepLines w:val="0"/>
        <w:pageBreakBefore w:val="0"/>
        <w:kinsoku/>
        <w:wordWrap/>
        <w:overflowPunct/>
        <w:topLinePunct w:val="0"/>
        <w:bidi w:val="0"/>
        <w:snapToGrid/>
        <w:spacing w:line="400" w:lineRule="exact"/>
        <w:ind w:left="0" w:leftChars="0"/>
        <w:textAlignment w:val="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一、项目基本情况</w:t>
      </w:r>
      <w:bookmarkEnd w:id="0"/>
      <w:bookmarkEnd w:id="1"/>
      <w:bookmarkEnd w:id="2"/>
      <w:bookmarkEnd w:id="3"/>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19"/>
          <w:szCs w:val="19"/>
          <w14:textFill>
            <w14:solidFill>
              <w14:schemeClr w14:val="tx1"/>
            </w14:solidFill>
          </w14:textFill>
        </w:rPr>
        <w:t>     </w:t>
      </w:r>
      <w:r>
        <w:rPr>
          <w:rFonts w:hint="eastAsia" w:ascii="仿宋" w:hAnsi="仿宋" w:eastAsia="仿宋" w:cs="仿宋"/>
          <w:i w:val="0"/>
          <w:iCs w:val="0"/>
          <w:caps w:val="0"/>
          <w:color w:val="000000" w:themeColor="text1"/>
          <w:spacing w:val="0"/>
          <w:sz w:val="21"/>
          <w:szCs w:val="21"/>
          <w14:textFill>
            <w14:solidFill>
              <w14:schemeClr w14:val="tx1"/>
            </w14:solidFill>
          </w14:textFill>
        </w:rPr>
        <w:t>项目编号：TYZC2021-Z00</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65</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jc w:val="left"/>
        <w:textAlignment w:val="auto"/>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项目名称： </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第十二届新疆农产品北京交易会和第十九届中国国际农产品交易会新疆展团会展服务项目</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jc w:val="left"/>
        <w:textAlignment w:val="auto"/>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采购方式：</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公开招标</w:t>
      </w:r>
      <w:r>
        <w:rPr>
          <w:rFonts w:hint="eastAsia" w:ascii="仿宋" w:hAnsi="仿宋" w:eastAsia="仿宋" w:cs="仿宋"/>
          <w:i w:val="0"/>
          <w:iCs w:val="0"/>
          <w:caps w:val="0"/>
          <w:color w:val="000000" w:themeColor="text1"/>
          <w:spacing w:val="0"/>
          <w:sz w:val="21"/>
          <w:szCs w:val="21"/>
          <w14:textFill>
            <w14:solidFill>
              <w14:schemeClr w14:val="tx1"/>
            </w14:solidFill>
          </w14:textFill>
        </w:rPr>
        <w:t>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jc w:val="left"/>
        <w:textAlignment w:val="auto"/>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 xml:space="preserve"> 预算金额（元）： </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2650000元</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jc w:val="left"/>
        <w:textAlignment w:val="auto"/>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    最高限价（元）： </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2650000元</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jc w:val="left"/>
        <w:textAlignment w:val="auto"/>
        <w:rPr>
          <w:rFonts w:hint="eastAsia" w:ascii="仿宋" w:hAnsi="仿宋" w:eastAsia="仿宋" w:cs="仿宋"/>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采购需求：</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firstLineChars="200"/>
        <w:jc w:val="left"/>
        <w:textAlignment w:val="auto"/>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第十二届新疆农产品北京交易会和第十九届中国国际农产品交易会新疆展团会展服务项目，</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详见招标文件第四部分采购需求。</w:t>
      </w:r>
      <w:r>
        <w:rPr>
          <w:rFonts w:hint="eastAsia" w:ascii="仿宋" w:hAnsi="仿宋" w:eastAsia="仿宋" w:cs="仿宋"/>
          <w:i w:val="0"/>
          <w:iCs w:val="0"/>
          <w:caps w:val="0"/>
          <w:color w:val="000000" w:themeColor="text1"/>
          <w:spacing w:val="0"/>
          <w:sz w:val="21"/>
          <w:szCs w:val="21"/>
          <w:lang w:eastAsia="zh-CN"/>
          <w14:textFill>
            <w14:solidFill>
              <w14:schemeClr w14:val="tx1"/>
            </w14:solidFill>
          </w14:textFill>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jc w:val="left"/>
        <w:textAlignment w:val="auto"/>
        <w:rPr>
          <w:rFonts w:hint="default" w:ascii="仿宋" w:hAnsi="仿宋" w:eastAsia="仿宋" w:cs="仿宋"/>
          <w:i w:val="0"/>
          <w:iCs w:val="0"/>
          <w:caps w:val="0"/>
          <w:color w:val="000000" w:themeColor="text1"/>
          <w:spacing w:val="0"/>
          <w:sz w:val="21"/>
          <w:szCs w:val="21"/>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合同履约期限：</w:t>
      </w:r>
      <w:r>
        <w:rPr>
          <w:rFonts w:hint="eastAsia" w:ascii="仿宋" w:hAnsi="仿宋" w:eastAsia="仿宋" w:cs="仿宋"/>
          <w:i w:val="0"/>
          <w:iCs w:val="0"/>
          <w:caps w:val="0"/>
          <w:color w:val="000000" w:themeColor="text1"/>
          <w:spacing w:val="0"/>
          <w:sz w:val="21"/>
          <w:szCs w:val="21"/>
          <w:lang w:val="en-US" w:eastAsia="zh-CN"/>
          <w14:textFill>
            <w14:solidFill>
              <w14:schemeClr w14:val="tx1"/>
            </w14:solidFill>
          </w14:textFill>
        </w:rPr>
        <w:t>自合同签订之日起至项目完成之日止。</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jc w:val="left"/>
        <w:textAlignment w:val="auto"/>
        <w:rPr>
          <w:rFonts w:hint="eastAsia" w:ascii="仿宋" w:hAnsi="仿宋" w:eastAsia="仿宋" w:cs="仿宋"/>
          <w:i w:val="0"/>
          <w:iCs w:val="0"/>
          <w:caps w:val="0"/>
          <w:color w:val="000000" w:themeColor="text1"/>
          <w:spacing w:val="0"/>
          <w:sz w:val="19"/>
          <w:szCs w:val="19"/>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xml:space="preserve">    </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本项目（否）接受联合体投标。</w:t>
      </w:r>
      <w:r>
        <w:rPr>
          <w:rFonts w:hint="eastAsia" w:ascii="仿宋" w:hAnsi="仿宋" w:eastAsia="仿宋" w:cs="仿宋"/>
          <w:i w:val="0"/>
          <w:iCs w:val="0"/>
          <w:caps w:val="0"/>
          <w:color w:val="000000" w:themeColor="text1"/>
          <w:spacing w:val="0"/>
          <w:sz w:val="19"/>
          <w:szCs w:val="19"/>
          <w:highlight w:val="none"/>
          <w14:textFill>
            <w14:solidFill>
              <w14:schemeClr w14:val="tx1"/>
            </w14:solidFill>
          </w14:textFill>
        </w:rPr>
        <w:t>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b/>
          <w:i w:val="0"/>
          <w:iCs w:val="0"/>
          <w:caps w:val="0"/>
          <w:color w:val="000000" w:themeColor="text1"/>
          <w:spacing w:val="0"/>
          <w:sz w:val="21"/>
          <w:szCs w:val="21"/>
          <w14:textFill>
            <w14:solidFill>
              <w14:schemeClr w14:val="tx1"/>
            </w14:solidFill>
          </w14:textFill>
        </w:rPr>
        <w:t>二、申请人的资格要求：</w:t>
      </w:r>
    </w:p>
    <w:p>
      <w:pPr>
        <w:pStyle w:val="3"/>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240" w:lineRule="auto"/>
        <w:ind w:left="0" w:firstLine="420" w:firstLineChars="200"/>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1</w:t>
      </w:r>
      <w:r>
        <w:rPr>
          <w:rFonts w:hint="eastAsia" w:ascii="仿宋" w:hAnsi="仿宋" w:eastAsia="仿宋" w:cs="仿宋"/>
          <w:i w:val="0"/>
          <w:iCs w:val="0"/>
          <w:caps w:val="0"/>
          <w:color w:val="000000" w:themeColor="text1"/>
          <w:spacing w:val="0"/>
          <w:sz w:val="21"/>
          <w:szCs w:val="21"/>
          <w:highlight w:val="none"/>
          <w:lang w:eastAsia="zh-CN"/>
          <w14:textFill>
            <w14:solidFill>
              <w14:schemeClr w14:val="tx1"/>
            </w14:solidFill>
          </w14:textFill>
        </w:rPr>
        <w:t>、</w:t>
      </w:r>
      <w:r>
        <w:rPr>
          <w:rFonts w:hint="eastAsia" w:ascii="仿宋" w:hAnsi="仿宋" w:eastAsia="仿宋" w:cs="仿宋"/>
          <w:b w:val="0"/>
          <w:bCs w:val="0"/>
          <w:color w:val="000000" w:themeColor="text1"/>
          <w:sz w:val="21"/>
          <w:szCs w:val="21"/>
          <w:lang w:val="en-US" w:eastAsia="zh-CN"/>
          <w14:textFill>
            <w14:solidFill>
              <w14:schemeClr w14:val="tx1"/>
            </w14:solidFill>
          </w14:textFill>
        </w:rPr>
        <w:t>满足《中华人民共和国政府采购法》第二十二条规定；</w:t>
      </w:r>
    </w:p>
    <w:p>
      <w:pPr>
        <w:pStyle w:val="3"/>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240" w:lineRule="auto"/>
        <w:ind w:left="420" w:leftChars="200" w:firstLine="0" w:firstLineChars="0"/>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1.1具有独立承担民事责任的能力；</w:t>
      </w:r>
      <w:r>
        <w:rPr>
          <w:rFonts w:hint="eastAsia" w:ascii="仿宋" w:hAnsi="仿宋" w:eastAsia="仿宋" w:cs="仿宋"/>
          <w:b w:val="0"/>
          <w:bCs w:val="0"/>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val="0"/>
          <w:color w:val="000000" w:themeColor="text1"/>
          <w:sz w:val="21"/>
          <w:szCs w:val="21"/>
          <w:lang w:val="en-US" w:eastAsia="zh-CN"/>
          <w14:textFill>
            <w14:solidFill>
              <w14:schemeClr w14:val="tx1"/>
            </w14:solidFill>
          </w14:textFill>
        </w:rPr>
        <w:t>1.2具有良好的商业信誉和健全的财务会计制度；</w:t>
      </w:r>
    </w:p>
    <w:p>
      <w:pPr>
        <w:pStyle w:val="3"/>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240" w:lineRule="auto"/>
        <w:ind w:left="420" w:leftChars="200" w:firstLine="0" w:firstLineChars="0"/>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1.3具有履行合同所必需的设备和专业技术能力；</w:t>
      </w:r>
      <w:r>
        <w:rPr>
          <w:rFonts w:hint="eastAsia" w:ascii="仿宋" w:hAnsi="仿宋" w:eastAsia="仿宋" w:cs="仿宋"/>
          <w:b w:val="0"/>
          <w:bCs w:val="0"/>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val="0"/>
          <w:color w:val="000000" w:themeColor="text1"/>
          <w:sz w:val="21"/>
          <w:szCs w:val="21"/>
          <w:lang w:val="en-US" w:eastAsia="zh-CN"/>
          <w14:textFill>
            <w14:solidFill>
              <w14:schemeClr w14:val="tx1"/>
            </w14:solidFill>
          </w14:textFill>
        </w:rPr>
        <w:t>1.4有依法缴纳</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 HYPERLINK "http://www.so.com/s?q=%E7%A8%8E%E6%94%B6&amp;ie=utf-8&amp;src=internal_wenda_recommend_textn" \t "https://wenda.so.com/q/_blank" </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税收</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和</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 HYPERLINK "http://www.so.com/s?q=%E7%A4%BE%E4%BC%9A%E4%BF%9D%E9%9A%9C%E8%B5%84%E9%87%91&amp;ie=utf-8&amp;src=internal_wenda_recommend_textn" \t "https://wenda.so.com/q/_blank" </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社会保障资金</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的良好记录；</w:t>
      </w:r>
      <w:r>
        <w:rPr>
          <w:rFonts w:hint="eastAsia" w:ascii="仿宋" w:hAnsi="仿宋" w:eastAsia="仿宋" w:cs="仿宋"/>
          <w:b w:val="0"/>
          <w:bCs w:val="0"/>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val="0"/>
          <w:color w:val="000000" w:themeColor="text1"/>
          <w:sz w:val="21"/>
          <w:szCs w:val="21"/>
          <w:lang w:val="en-US" w:eastAsia="zh-CN"/>
          <w14:textFill>
            <w14:solidFill>
              <w14:schemeClr w14:val="tx1"/>
            </w14:solidFill>
          </w14:textFill>
        </w:rPr>
        <w:t>1.5参加政府采购活动前三年内，在</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 HYPERLINK "http://www.so.com/s?q=%E7%BB%8F%E8%90%A5%E6%B4%BB%E5%8A%A8&amp;ie=utf-8&amp;src=internal_wenda_recommend_textn" \t "https://wenda.so.com/q/_blank" </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经营活动</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中没有重大违法记录；</w:t>
      </w:r>
      <w:r>
        <w:rPr>
          <w:rFonts w:hint="eastAsia" w:ascii="仿宋" w:hAnsi="仿宋" w:eastAsia="仿宋" w:cs="仿宋"/>
          <w:b w:val="0"/>
          <w:bCs w:val="0"/>
          <w:color w:val="000000" w:themeColor="text1"/>
          <w:sz w:val="21"/>
          <w:szCs w:val="21"/>
          <w:lang w:val="en-US" w:eastAsia="zh-CN"/>
          <w14:textFill>
            <w14:solidFill>
              <w14:schemeClr w14:val="tx1"/>
            </w14:solidFill>
          </w14:textFill>
        </w:rPr>
        <w:br w:type="textWrapping"/>
      </w:r>
      <w:r>
        <w:rPr>
          <w:rFonts w:hint="eastAsia" w:ascii="仿宋" w:hAnsi="仿宋" w:eastAsia="仿宋" w:cs="仿宋"/>
          <w:b w:val="0"/>
          <w:bCs w:val="0"/>
          <w:color w:val="000000" w:themeColor="text1"/>
          <w:sz w:val="21"/>
          <w:szCs w:val="21"/>
          <w:lang w:val="en-US" w:eastAsia="zh-CN"/>
          <w14:textFill>
            <w14:solidFill>
              <w14:schemeClr w14:val="tx1"/>
            </w14:solidFill>
          </w14:textFill>
        </w:rPr>
        <w:t>1.6法律、行政法规规定的其他条件。</w:t>
      </w:r>
    </w:p>
    <w:p>
      <w:pPr>
        <w:pStyle w:val="3"/>
        <w:keepNext w:val="0"/>
        <w:keepLines w:val="0"/>
        <w:pageBreakBefore w:val="0"/>
        <w:widowControl/>
        <w:kinsoku/>
        <w:wordWrap/>
        <w:overflowPunct/>
        <w:topLinePunct w:val="0"/>
        <w:autoSpaceDE/>
        <w:autoSpaceDN/>
        <w:bidi w:val="0"/>
        <w:adjustRightInd/>
        <w:snapToGrid/>
        <w:spacing w:before="60" w:beforeLines="0" w:beforeAutospacing="0" w:after="60" w:afterLines="0" w:afterAutospacing="0" w:line="240" w:lineRule="auto"/>
        <w:ind w:left="0" w:firstLine="420" w:firstLineChars="200"/>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2、落实政府采购政策需满足的资格要求：无 </w:t>
      </w:r>
    </w:p>
    <w:p>
      <w:pPr>
        <w:pStyle w:val="3"/>
        <w:pageBreakBefore w:val="0"/>
        <w:widowControl/>
        <w:kinsoku/>
        <w:wordWrap/>
        <w:overflowPunct/>
        <w:topLinePunct w:val="0"/>
        <w:autoSpaceDE/>
        <w:autoSpaceDN/>
        <w:bidi w:val="0"/>
        <w:adjustRightInd/>
        <w:snapToGrid/>
        <w:spacing w:before="60" w:beforeAutospacing="0" w:after="60" w:afterAutospacing="0" w:line="240" w:lineRule="auto"/>
        <w:ind w:firstLine="420" w:firstLineChars="200"/>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3、法人提供法人身份证明文件及身份证、委托人须提供法人代表授权书及委托人身份证；</w:t>
      </w:r>
    </w:p>
    <w:p>
      <w:pPr>
        <w:pStyle w:val="3"/>
        <w:pageBreakBefore w:val="0"/>
        <w:widowControl/>
        <w:kinsoku/>
        <w:wordWrap/>
        <w:overflowPunct/>
        <w:topLinePunct w:val="0"/>
        <w:autoSpaceDE/>
        <w:autoSpaceDN/>
        <w:bidi w:val="0"/>
        <w:adjustRightInd/>
        <w:snapToGrid/>
        <w:spacing w:before="60" w:beforeAutospacing="0" w:after="60" w:afterAutospacing="0" w:line="240" w:lineRule="auto"/>
        <w:ind w:firstLine="420" w:firstLineChars="200"/>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根据(财库[2016]125号)的规定，对列入失信被执行人、重大税收违法案件当事人名单、政府采购严重违法失信行为记录名单的供应商，拒绝参与本项目政府采购活动。“信用中国”、“中国政府采购网”、“中国裁判文书网”官网网站的查询页面打印页，打印件须体现投标人单位全称、查询时间和查询网址，查询时间不能早于本项目采购公告发布之日。</w:t>
      </w:r>
    </w:p>
    <w:p>
      <w:pPr>
        <w:pStyle w:val="3"/>
        <w:pageBreakBefore w:val="0"/>
        <w:widowControl/>
        <w:kinsoku/>
        <w:wordWrap/>
        <w:overflowPunct/>
        <w:topLinePunct w:val="0"/>
        <w:autoSpaceDE/>
        <w:autoSpaceDN/>
        <w:bidi w:val="0"/>
        <w:adjustRightInd/>
        <w:snapToGrid/>
        <w:spacing w:before="60" w:beforeAutospacing="0" w:after="60" w:afterAutospacing="0" w:line="240" w:lineRule="auto"/>
        <w:ind w:firstLine="420" w:firstLineChars="200"/>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5、与招标人存在利害关系可能影响采购公正性的法人、其他组织或者个人，不得参加投标；</w:t>
      </w:r>
    </w:p>
    <w:p>
      <w:pPr>
        <w:pStyle w:val="3"/>
        <w:pageBreakBefore w:val="0"/>
        <w:widowControl/>
        <w:kinsoku/>
        <w:wordWrap/>
        <w:overflowPunct/>
        <w:topLinePunct w:val="0"/>
        <w:autoSpaceDE/>
        <w:autoSpaceDN/>
        <w:bidi w:val="0"/>
        <w:adjustRightInd/>
        <w:snapToGrid/>
        <w:spacing w:before="60" w:beforeAutospacing="0" w:after="60" w:afterAutospacing="0" w:line="240" w:lineRule="auto"/>
        <w:ind w:firstLine="420" w:firstLineChars="200"/>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6、单位负责人为同一人或者存在控股、管理关系的不同单位，不得参加同一标段投标或者未划分标段的同一采购项目投标。违反前两款规定的，相关投标均无效。</w:t>
      </w:r>
    </w:p>
    <w:p>
      <w:pPr>
        <w:pStyle w:val="3"/>
        <w:pageBreakBefore w:val="0"/>
        <w:widowControl/>
        <w:kinsoku/>
        <w:wordWrap/>
        <w:overflowPunct/>
        <w:topLinePunct w:val="0"/>
        <w:autoSpaceDE/>
        <w:autoSpaceDN/>
        <w:bidi w:val="0"/>
        <w:adjustRightInd/>
        <w:snapToGrid/>
        <w:spacing w:before="60" w:beforeAutospacing="0" w:after="60" w:afterAutospacing="0" w:line="240" w:lineRule="auto"/>
        <w:ind w:firstLine="420" w:firstLineChars="200"/>
        <w:textAlignment w:val="auto"/>
        <w:rPr>
          <w:rFonts w:hint="default"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特定资格要求：具有广告设计、展览工程施工资质或房屋建筑工程施工、装饰装修资质。</w:t>
      </w:r>
    </w:p>
    <w:p>
      <w:pPr>
        <w:pStyle w:val="3"/>
        <w:pageBreakBefore w:val="0"/>
        <w:widowControl/>
        <w:kinsoku/>
        <w:wordWrap/>
        <w:overflowPunct/>
        <w:topLinePunct w:val="0"/>
        <w:autoSpaceDE/>
        <w:autoSpaceDN/>
        <w:bidi w:val="0"/>
        <w:adjustRightInd/>
        <w:snapToGrid/>
        <w:spacing w:before="60" w:beforeAutospacing="0" w:after="60" w:afterAutospacing="0" w:line="240" w:lineRule="auto"/>
        <w:ind w:firstLine="420" w:firstLineChars="200"/>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8、本项目不接受联合体投标。</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b/>
          <w:i w:val="0"/>
          <w:iCs w:val="0"/>
          <w:caps w:val="0"/>
          <w:color w:val="000000" w:themeColor="text1"/>
          <w:spacing w:val="0"/>
          <w:sz w:val="21"/>
          <w:szCs w:val="21"/>
          <w14:textFill>
            <w14:solidFill>
              <w14:schemeClr w14:val="tx1"/>
            </w14:solidFill>
          </w14:textFill>
        </w:rPr>
        <w:t>三、获取采购文件</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xml:space="preserve">  </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w:t>
      </w:r>
      <w:r>
        <w:rPr>
          <w:rFonts w:hint="eastAsia" w:ascii="仿宋" w:hAnsi="仿宋" w:eastAsia="仿宋" w:cs="仿宋"/>
          <w:i w:val="0"/>
          <w:iCs w:val="0"/>
          <w:caps w:val="0"/>
          <w:color w:val="000000" w:themeColor="text1"/>
          <w:spacing w:val="0"/>
          <w:sz w:val="21"/>
          <w:szCs w:val="21"/>
          <w:highlight w:val="none"/>
          <w:u w:val="none"/>
          <w14:textFill>
            <w14:solidFill>
              <w14:schemeClr w14:val="tx1"/>
            </w14:solidFill>
          </w14:textFill>
        </w:rPr>
        <w:t>时间：2021年</w:t>
      </w:r>
      <w:r>
        <w:rPr>
          <w:rFonts w:hint="eastAsia" w:ascii="仿宋" w:hAnsi="仿宋" w:eastAsia="仿宋" w:cs="仿宋"/>
          <w:i w:val="0"/>
          <w:iCs w:val="0"/>
          <w:caps w:val="0"/>
          <w:color w:val="000000" w:themeColor="text1"/>
          <w:spacing w:val="0"/>
          <w:sz w:val="21"/>
          <w:szCs w:val="21"/>
          <w:highlight w:val="none"/>
          <w:u w:val="none"/>
          <w:lang w:val="en-US" w:eastAsia="zh-CN"/>
          <w14:textFill>
            <w14:solidFill>
              <w14:schemeClr w14:val="tx1"/>
            </w14:solidFill>
          </w14:textFill>
        </w:rPr>
        <w:t>8</w:t>
      </w:r>
      <w:r>
        <w:rPr>
          <w:rFonts w:hint="eastAsia" w:ascii="仿宋" w:hAnsi="仿宋" w:eastAsia="仿宋" w:cs="仿宋"/>
          <w:i w:val="0"/>
          <w:iCs w:val="0"/>
          <w:caps w:val="0"/>
          <w:color w:val="000000" w:themeColor="text1"/>
          <w:spacing w:val="0"/>
          <w:sz w:val="21"/>
          <w:szCs w:val="21"/>
          <w:highlight w:val="none"/>
          <w:u w:val="none"/>
          <w14:textFill>
            <w14:solidFill>
              <w14:schemeClr w14:val="tx1"/>
            </w14:solidFill>
          </w14:textFill>
        </w:rPr>
        <w:t>月</w:t>
      </w:r>
      <w:r>
        <w:rPr>
          <w:rFonts w:hint="eastAsia" w:ascii="仿宋" w:hAnsi="仿宋" w:eastAsia="仿宋" w:cs="仿宋"/>
          <w:i w:val="0"/>
          <w:iCs w:val="0"/>
          <w:caps w:val="0"/>
          <w:color w:val="000000" w:themeColor="text1"/>
          <w:spacing w:val="0"/>
          <w:sz w:val="21"/>
          <w:szCs w:val="21"/>
          <w:highlight w:val="none"/>
          <w:u w:val="none"/>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21"/>
          <w:szCs w:val="21"/>
          <w:highlight w:val="none"/>
          <w:u w:val="none"/>
          <w14:textFill>
            <w14:solidFill>
              <w14:schemeClr w14:val="tx1"/>
            </w14:solidFill>
          </w14:textFill>
        </w:rPr>
        <w:t>日至2021年</w:t>
      </w:r>
      <w:r>
        <w:rPr>
          <w:rFonts w:hint="eastAsia" w:ascii="仿宋" w:hAnsi="仿宋" w:eastAsia="仿宋" w:cs="仿宋"/>
          <w:i w:val="0"/>
          <w:iCs w:val="0"/>
          <w:caps w:val="0"/>
          <w:color w:val="000000" w:themeColor="text1"/>
          <w:spacing w:val="0"/>
          <w:sz w:val="21"/>
          <w:szCs w:val="21"/>
          <w:highlight w:val="none"/>
          <w:u w:val="none"/>
          <w:lang w:val="en-US" w:eastAsia="zh-CN"/>
          <w14:textFill>
            <w14:solidFill>
              <w14:schemeClr w14:val="tx1"/>
            </w14:solidFill>
          </w14:textFill>
        </w:rPr>
        <w:t>8</w:t>
      </w:r>
      <w:r>
        <w:rPr>
          <w:rFonts w:hint="eastAsia" w:ascii="仿宋" w:hAnsi="仿宋" w:eastAsia="仿宋" w:cs="仿宋"/>
          <w:i w:val="0"/>
          <w:iCs w:val="0"/>
          <w:caps w:val="0"/>
          <w:color w:val="000000" w:themeColor="text1"/>
          <w:spacing w:val="0"/>
          <w:sz w:val="21"/>
          <w:szCs w:val="21"/>
          <w:highlight w:val="none"/>
          <w:u w:val="none"/>
          <w14:textFill>
            <w14:solidFill>
              <w14:schemeClr w14:val="tx1"/>
            </w14:solidFill>
          </w14:textFill>
        </w:rPr>
        <w:t>月</w:t>
      </w:r>
      <w:r>
        <w:rPr>
          <w:rFonts w:hint="eastAsia" w:ascii="仿宋" w:hAnsi="仿宋" w:eastAsia="仿宋" w:cs="仿宋"/>
          <w:i w:val="0"/>
          <w:iCs w:val="0"/>
          <w:caps w:val="0"/>
          <w:color w:val="000000" w:themeColor="text1"/>
          <w:spacing w:val="0"/>
          <w:sz w:val="21"/>
          <w:szCs w:val="21"/>
          <w:highlight w:val="none"/>
          <w:u w:val="none"/>
          <w:lang w:val="en-US" w:eastAsia="zh-CN"/>
          <w14:textFill>
            <w14:solidFill>
              <w14:schemeClr w14:val="tx1"/>
            </w14:solidFill>
          </w14:textFill>
        </w:rPr>
        <w:t>18</w:t>
      </w:r>
      <w:r>
        <w:rPr>
          <w:rFonts w:hint="eastAsia" w:ascii="仿宋" w:hAnsi="仿宋" w:eastAsia="仿宋" w:cs="仿宋"/>
          <w:i w:val="0"/>
          <w:iCs w:val="0"/>
          <w:caps w:val="0"/>
          <w:color w:val="000000" w:themeColor="text1"/>
          <w:spacing w:val="0"/>
          <w:sz w:val="21"/>
          <w:szCs w:val="21"/>
          <w:highlight w:val="none"/>
          <w:u w:val="none"/>
          <w14:textFill>
            <w14:solidFill>
              <w14:schemeClr w14:val="tx1"/>
            </w14:solidFill>
          </w14:textFill>
        </w:rPr>
        <w:t>日，每天上午10:00至13:30，下午15:30至19:00（北京时间，法定节假日除外）</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地点：乌鲁木齐市安居南路802号鸿瑞豪庭4号楼2605室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方式：现场购买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售价（元）：</w:t>
      </w:r>
      <w:r>
        <w:rPr>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00 </w:t>
      </w:r>
      <w:r>
        <w:rPr>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元/份（文件一经售出，概不退还）</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pPr>
      <w:r>
        <w:rPr>
          <w:rStyle w:val="6"/>
          <w:rFonts w:hint="eastAsia" w:ascii="仿宋" w:hAnsi="仿宋" w:eastAsia="仿宋" w:cs="仿宋"/>
          <w:b/>
          <w:i w:val="0"/>
          <w:iCs w:val="0"/>
          <w:caps w:val="0"/>
          <w:color w:val="000000" w:themeColor="text1"/>
          <w:spacing w:val="0"/>
          <w:sz w:val="21"/>
          <w:szCs w:val="21"/>
          <w:highlight w:val="none"/>
          <w14:textFill>
            <w14:solidFill>
              <w14:schemeClr w14:val="tx1"/>
            </w14:solidFill>
          </w14:textFill>
        </w:rPr>
        <w:t>四、响应文件提交</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截止时间：2021年</w:t>
      </w:r>
      <w:r>
        <w:rPr>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8</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月</w:t>
      </w:r>
      <w:r>
        <w:rPr>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25</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xml:space="preserve">日 </w:t>
      </w:r>
      <w:r>
        <w:rPr>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 xml:space="preserve">11：00时 </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（北京时间）</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地点：乌鲁木齐市安居南路802号鸿瑞豪庭4号楼2605室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pPr>
      <w:r>
        <w:rPr>
          <w:rStyle w:val="6"/>
          <w:rFonts w:hint="eastAsia" w:ascii="仿宋" w:hAnsi="仿宋" w:eastAsia="仿宋" w:cs="仿宋"/>
          <w:b/>
          <w:i w:val="0"/>
          <w:iCs w:val="0"/>
          <w:caps w:val="0"/>
          <w:color w:val="000000" w:themeColor="text1"/>
          <w:spacing w:val="0"/>
          <w:sz w:val="21"/>
          <w:szCs w:val="21"/>
          <w:highlight w:val="none"/>
          <w14:textFill>
            <w14:solidFill>
              <w14:schemeClr w14:val="tx1"/>
            </w14:solidFill>
          </w14:textFill>
        </w:rPr>
        <w:t>五、响应文件开启</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开启时间：2021年</w:t>
      </w:r>
      <w:r>
        <w:rPr>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 xml:space="preserve">8 </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月</w:t>
      </w:r>
      <w:r>
        <w:rPr>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 xml:space="preserve"> 25</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xml:space="preserve">日 </w:t>
      </w:r>
      <w:r>
        <w:rPr>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 xml:space="preserve">11：00时 </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（北京时间）</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地点：乌鲁木齐市安居南路802号鸿瑞豪庭4号楼2605室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25"/>
          <w:szCs w:val="25"/>
          <w:highlight w:val="none"/>
          <w14:textFill>
            <w14:solidFill>
              <w14:schemeClr w14:val="tx1"/>
            </w14:solidFill>
          </w14:textFill>
        </w:rPr>
      </w:pPr>
      <w:r>
        <w:rPr>
          <w:rStyle w:val="6"/>
          <w:rFonts w:hint="eastAsia" w:ascii="仿宋" w:hAnsi="仿宋" w:eastAsia="仿宋" w:cs="仿宋"/>
          <w:b/>
          <w:i w:val="0"/>
          <w:iCs w:val="0"/>
          <w:caps w:val="0"/>
          <w:color w:val="000000" w:themeColor="text1"/>
          <w:spacing w:val="0"/>
          <w:sz w:val="21"/>
          <w:szCs w:val="21"/>
          <w:highlight w:val="none"/>
          <w14:textFill>
            <w14:solidFill>
              <w14:schemeClr w14:val="tx1"/>
            </w14:solidFill>
          </w14:textFill>
        </w:rPr>
        <w:t>六、公告期限</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0"/>
        <w:textAlignment w:val="auto"/>
        <w:rPr>
          <w:rFonts w:hint="eastAsia" w:ascii="仿宋" w:hAnsi="仿宋" w:eastAsia="仿宋" w:cs="仿宋"/>
          <w:i w:val="0"/>
          <w:iCs w:val="0"/>
          <w:caps w:val="0"/>
          <w:color w:val="000000" w:themeColor="text1"/>
          <w:spacing w:val="0"/>
          <w:sz w:val="19"/>
          <w:szCs w:val="19"/>
          <w:highlight w:val="none"/>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自本公告发布之日起</w:t>
      </w:r>
      <w:r>
        <w:rPr>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个工作日。</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pPr>
      <w:r>
        <w:rPr>
          <w:rStyle w:val="6"/>
          <w:rFonts w:hint="eastAsia" w:ascii="仿宋" w:hAnsi="仿宋" w:eastAsia="仿宋" w:cs="仿宋"/>
          <w:b/>
          <w:i w:val="0"/>
          <w:iCs w:val="0"/>
          <w:caps w:val="0"/>
          <w:color w:val="000000" w:themeColor="text1"/>
          <w:spacing w:val="0"/>
          <w:sz w:val="21"/>
          <w:szCs w:val="21"/>
          <w:highlight w:val="none"/>
          <w14:textFill>
            <w14:solidFill>
              <w14:schemeClr w14:val="tx1"/>
            </w14:solidFill>
          </w14:textFill>
        </w:rPr>
        <w:t>七、其他补充事宜</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0"/>
        <w:textAlignment w:val="auto"/>
        <w:rPr>
          <w:rFonts w:hint="eastAsia" w:ascii="仿宋" w:hAnsi="仿宋" w:eastAsia="仿宋" w:cs="仿宋"/>
          <w:i w:val="0"/>
          <w:iCs w:val="0"/>
          <w:caps w:val="0"/>
          <w:color w:val="000000" w:themeColor="text1"/>
          <w:spacing w:val="0"/>
          <w:sz w:val="19"/>
          <w:szCs w:val="19"/>
          <w:highlight w:val="none"/>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w:t>
      </w:r>
      <w:r>
        <w:rPr>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无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0"/>
        <w:jc w:val="both"/>
        <w:textAlignment w:val="auto"/>
        <w:rPr>
          <w:rFonts w:hint="eastAsia" w:ascii="仿宋" w:hAnsi="仿宋" w:eastAsia="仿宋" w:cs="仿宋"/>
          <w:i w:val="0"/>
          <w:iCs w:val="0"/>
          <w:caps w:val="0"/>
          <w:color w:val="000000" w:themeColor="text1"/>
          <w:spacing w:val="0"/>
          <w:sz w:val="25"/>
          <w:szCs w:val="25"/>
          <w14:textFill>
            <w14:solidFill>
              <w14:schemeClr w14:val="tx1"/>
            </w14:solidFill>
          </w14:textFill>
        </w:rPr>
      </w:pPr>
      <w:r>
        <w:rPr>
          <w:rStyle w:val="6"/>
          <w:rFonts w:hint="eastAsia" w:ascii="仿宋" w:hAnsi="仿宋" w:eastAsia="仿宋" w:cs="仿宋"/>
          <w:b/>
          <w:i w:val="0"/>
          <w:iCs w:val="0"/>
          <w:caps w:val="0"/>
          <w:color w:val="000000" w:themeColor="text1"/>
          <w:spacing w:val="0"/>
          <w:sz w:val="21"/>
          <w:szCs w:val="21"/>
          <w14:textFill>
            <w14:solidFill>
              <w14:schemeClr w14:val="tx1"/>
            </w14:solidFill>
          </w14:textFill>
        </w:rPr>
        <w:t>八、凡对本次招标提出询问，请按以下方式联系</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i w:val="0"/>
          <w:iCs w:val="0"/>
          <w:caps w:val="0"/>
          <w:color w:val="000000" w:themeColor="text1"/>
          <w:spacing w:val="0"/>
          <w:sz w:val="19"/>
          <w:szCs w:val="19"/>
          <w:highlight w:val="none"/>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1.采购人信息</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i w:val="0"/>
          <w:iCs w:val="0"/>
          <w:caps w:val="0"/>
          <w:color w:val="000000" w:themeColor="text1"/>
          <w:spacing w:val="0"/>
          <w:sz w:val="19"/>
          <w:szCs w:val="19"/>
          <w:highlight w:val="yellow"/>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名 称：</w:t>
      </w:r>
      <w:r>
        <w:rPr>
          <w:rStyle w:val="7"/>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新疆维吾尔自治区农业农村厅</w:t>
      </w:r>
      <w:r>
        <w:rPr>
          <w:rStyle w:val="7"/>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市场与信息化处</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地 址：乌鲁木齐市天山区新华南路408号</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联系人：</w:t>
      </w:r>
      <w:r>
        <w:rPr>
          <w:rFonts w:hint="eastAsia" w:ascii="仿宋" w:hAnsi="仿宋" w:eastAsia="仿宋" w:cs="仿宋"/>
          <w:i w:val="0"/>
          <w:iCs w:val="0"/>
          <w:caps w:val="0"/>
          <w:color w:val="000000" w:themeColor="text1"/>
          <w:spacing w:val="0"/>
          <w:sz w:val="21"/>
          <w:szCs w:val="21"/>
          <w:highlight w:val="none"/>
          <w:lang w:eastAsia="zh-CN"/>
          <w14:textFill>
            <w14:solidFill>
              <w14:schemeClr w14:val="tx1"/>
            </w14:solidFill>
          </w14:textFill>
        </w:rPr>
        <w:t>沙马提</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联系方式：15199052367</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i w:val="0"/>
          <w:iCs w:val="0"/>
          <w:caps w:val="0"/>
          <w:color w:val="000000" w:themeColor="text1"/>
          <w:spacing w:val="0"/>
          <w:sz w:val="19"/>
          <w:szCs w:val="19"/>
          <w:highlight w:val="none"/>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2.采购代理机构信息</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Style w:val="7"/>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名</w:t>
      </w:r>
      <w:r>
        <w:rPr>
          <w:rStyle w:val="7"/>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 xml:space="preserve"> 称：新疆天一众诚招标有限责任公</w:t>
      </w:r>
      <w:r>
        <w:rPr>
          <w:rStyle w:val="7"/>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1</w:t>
      </w:r>
      <w:r>
        <w:rPr>
          <w:rStyle w:val="7"/>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司</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Style w:val="7"/>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pPr>
      <w:r>
        <w:rPr>
          <w:rStyle w:val="7"/>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地 址：乌鲁木齐市安居南路802号鸿瑞豪庭4号楼2605室</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Style w:val="7"/>
          <w:rFonts w:hint="default"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pPr>
      <w:r>
        <w:rPr>
          <w:rStyle w:val="7"/>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联</w:t>
      </w:r>
      <w:r>
        <w:rPr>
          <w:rStyle w:val="7"/>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系方式：13899818630</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Style w:val="7"/>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pPr>
      <w:r>
        <w:rPr>
          <w:rStyle w:val="7"/>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3.项目联系方式</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Style w:val="7"/>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pPr>
      <w:r>
        <w:rPr>
          <w:rStyle w:val="7"/>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项目联系人：</w:t>
      </w:r>
      <w:r>
        <w:rPr>
          <w:rStyle w:val="7"/>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 xml:space="preserve">刘萍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Style w:val="7"/>
          <w:rFonts w:hint="default"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pPr>
      <w:r>
        <w:rPr>
          <w:rStyle w:val="7"/>
          <w:rFonts w:hint="eastAsia" w:ascii="仿宋" w:hAnsi="仿宋" w:eastAsia="仿宋" w:cs="仿宋"/>
          <w:i w:val="0"/>
          <w:iCs w:val="0"/>
          <w:caps w:val="0"/>
          <w:color w:val="000000" w:themeColor="text1"/>
          <w:spacing w:val="0"/>
          <w:sz w:val="21"/>
          <w:szCs w:val="21"/>
          <w:highlight w:val="none"/>
          <w14:textFill>
            <w14:solidFill>
              <w14:schemeClr w14:val="tx1"/>
            </w14:solidFill>
          </w14:textFill>
        </w:rPr>
        <w:t>电 话：</w:t>
      </w:r>
      <w:r>
        <w:rPr>
          <w:rStyle w:val="7"/>
          <w:rFonts w:hint="eastAsia" w:ascii="仿宋" w:hAnsi="仿宋" w:eastAsia="仿宋" w:cs="仿宋"/>
          <w:i w:val="0"/>
          <w:iCs w:val="0"/>
          <w:caps w:val="0"/>
          <w:color w:val="000000" w:themeColor="text1"/>
          <w:spacing w:val="0"/>
          <w:sz w:val="21"/>
          <w:szCs w:val="21"/>
          <w:highlight w:val="none"/>
          <w:lang w:val="en-US" w:eastAsia="zh-CN"/>
          <w14:textFill>
            <w14:solidFill>
              <w14:schemeClr w14:val="tx1"/>
            </w14:solidFill>
          </w14:textFill>
        </w:rPr>
        <w:t>13899818630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85C68"/>
    <w:rsid w:val="38285C68"/>
    <w:rsid w:val="43246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3"/>
    <w:basedOn w:val="1"/>
    <w:next w:val="1"/>
    <w:qFormat/>
    <w:uiPriority w:val="39"/>
    <w:pPr>
      <w:ind w:left="420"/>
      <w:jc w:val="left"/>
    </w:pPr>
    <w:rPr>
      <w:i/>
      <w:iCs/>
      <w:sz w:val="20"/>
      <w:szCs w:val="20"/>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22"/>
    <w:rPr>
      <w:b/>
      <w:bCs/>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2021-08-04T03:52:00Z</dcterms:created>
  <dc:creator>wjl</dc:creator>
  <cp:lastModifiedBy>wjl</cp:lastModifiedBy>
  <dcterms:modified xsi:type="dcterms:W3CDTF">2021-08-04T07:12:37Z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A7C222B9A78D4367ADFF7FADC4004014</vt:lpwstr>
  </property>
</Properties>
</file>