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9AB" w:rsidRDefault="00203416" w:rsidP="000C0EAB">
      <w:pPr>
        <w:pStyle w:val="a6"/>
        <w:spacing w:before="156" w:line="360" w:lineRule="auto"/>
        <w:ind w:firstLineChars="0" w:firstLine="0"/>
        <w:jc w:val="center"/>
        <w:rPr>
          <w:rFonts w:asciiTheme="minorEastAsia" w:eastAsiaTheme="minorEastAsia" w:hAnsiTheme="minorEastAsia"/>
        </w:rPr>
      </w:pPr>
      <w:bookmarkStart w:id="0" w:name="_GoBack"/>
      <w:bookmarkEnd w:id="0"/>
      <w:r>
        <w:rPr>
          <w:rFonts w:asciiTheme="minorEastAsia" w:eastAsiaTheme="minorEastAsia" w:hAnsiTheme="minorEastAsia" w:hint="eastAsia"/>
          <w:b/>
          <w:bCs/>
          <w:sz w:val="28"/>
          <w:szCs w:val="28"/>
        </w:rPr>
        <w:t>胎心监护仪技术参数</w:t>
      </w:r>
    </w:p>
    <w:p w:rsidR="003649AB" w:rsidRDefault="00203416" w:rsidP="000C0EAB">
      <w:pPr>
        <w:pStyle w:val="a6"/>
        <w:numPr>
          <w:ilvl w:val="0"/>
          <w:numId w:val="1"/>
        </w:numPr>
        <w:spacing w:before="156" w:line="360" w:lineRule="auto"/>
        <w:ind w:firstLineChars="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胎心率</w:t>
      </w:r>
    </w:p>
    <w:p w:rsidR="003649AB" w:rsidRDefault="00203416" w:rsidP="000C0EAB">
      <w:pPr>
        <w:pStyle w:val="a6"/>
        <w:spacing w:before="156" w:line="360" w:lineRule="auto"/>
        <w:ind w:left="420" w:firstLineChars="0" w:firstLine="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1.1  超声工作频率：1MHz</w:t>
      </w:r>
    </w:p>
    <w:p w:rsidR="003649AB" w:rsidRDefault="00203416" w:rsidP="000C0EAB">
      <w:pPr>
        <w:pStyle w:val="a6"/>
        <w:spacing w:before="156" w:line="360" w:lineRule="auto"/>
        <w:ind w:left="420" w:firstLineChars="0" w:firstLine="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szCs w:val="21"/>
        </w:rPr>
        <w:t>1.2  超声波束声强：</w:t>
      </w:r>
      <w:r>
        <w:rPr>
          <w:rFonts w:asciiTheme="minorEastAsia" w:eastAsiaTheme="minorEastAsia" w:hAnsiTheme="minorEastAsia"/>
          <w:kern w:val="0"/>
          <w:szCs w:val="21"/>
        </w:rPr>
        <w:t>Iob</w:t>
      </w:r>
      <w:r>
        <w:rPr>
          <w:rFonts w:asciiTheme="minorEastAsia" w:eastAsiaTheme="minorEastAsia" w:hAnsiTheme="minorEastAsia" w:hint="eastAsia"/>
          <w:kern w:val="0"/>
          <w:szCs w:val="21"/>
        </w:rPr>
        <w:t xml:space="preserve"> </w:t>
      </w:r>
      <w:r>
        <w:rPr>
          <w:rFonts w:asciiTheme="minorEastAsia" w:eastAsiaTheme="minorEastAsia" w:hAnsiTheme="minorEastAsia"/>
          <w:kern w:val="0"/>
          <w:szCs w:val="21"/>
        </w:rPr>
        <w:t>&lt;</w:t>
      </w:r>
      <w:r>
        <w:rPr>
          <w:rFonts w:asciiTheme="minorEastAsia" w:eastAsiaTheme="minorEastAsia" w:hAnsiTheme="minorEastAsia" w:hint="eastAsia"/>
          <w:kern w:val="0"/>
          <w:szCs w:val="21"/>
        </w:rPr>
        <w:t>5</w:t>
      </w:r>
      <w:r>
        <w:rPr>
          <w:rFonts w:asciiTheme="minorEastAsia" w:eastAsiaTheme="minorEastAsia" w:hAnsiTheme="minorEastAsia"/>
          <w:kern w:val="0"/>
          <w:szCs w:val="21"/>
        </w:rPr>
        <w:t>mW/cm2</w:t>
      </w:r>
      <w:r>
        <w:rPr>
          <w:rFonts w:asciiTheme="minorEastAsia" w:eastAsiaTheme="minorEastAsia" w:hAnsiTheme="minorEastAsia" w:hint="eastAsia"/>
          <w:kern w:val="0"/>
          <w:szCs w:val="21"/>
        </w:rPr>
        <w:t>，实测＜1mw/cm2（提供检测报告证明）</w:t>
      </w:r>
    </w:p>
    <w:p w:rsidR="003649AB" w:rsidRDefault="00203416">
      <w:pPr>
        <w:pStyle w:val="a6"/>
        <w:spacing w:before="156" w:line="360" w:lineRule="auto"/>
        <w:ind w:left="420" w:firstLineChars="0" w:firstLine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1.3  胎心率测量范围：30～250bpm</w:t>
      </w:r>
    </w:p>
    <w:p w:rsidR="003649AB" w:rsidRDefault="00203416">
      <w:pPr>
        <w:pStyle w:val="a6"/>
        <w:spacing w:before="156" w:line="360" w:lineRule="auto"/>
        <w:ind w:left="420" w:firstLineChars="0" w:firstLine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1.4  胎心率精度：±1bpm</w:t>
      </w:r>
    </w:p>
    <w:p w:rsidR="003649AB" w:rsidRDefault="00203416">
      <w:pPr>
        <w:pStyle w:val="a6"/>
        <w:spacing w:before="156" w:line="360" w:lineRule="auto"/>
        <w:ind w:leftChars="200" w:left="630" w:hangingChars="100" w:hanging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1.5  具有智能干扰信号识别功能，在胎心波形显示区域自动标记干扰信号，干扰信号出现时报警，提醒医护人员排除干扰信号，保证胎心率的准确性及波形曲线不断线。</w:t>
      </w:r>
    </w:p>
    <w:p w:rsidR="003649AB" w:rsidRDefault="00203416">
      <w:pPr>
        <w:pStyle w:val="a6"/>
        <w:spacing w:before="156" w:line="276" w:lineRule="auto"/>
        <w:ind w:left="420" w:firstLineChars="0" w:firstLine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1.6  具有胎心信号强弱提示功能，交叉通道验证功能、双胎迹线分离功能。</w:t>
      </w:r>
    </w:p>
    <w:p w:rsidR="003649AB" w:rsidRDefault="00203416">
      <w:pPr>
        <w:pStyle w:val="a6"/>
        <w:numPr>
          <w:ilvl w:val="0"/>
          <w:numId w:val="1"/>
        </w:numPr>
        <w:spacing w:before="156" w:line="360" w:lineRule="auto"/>
        <w:ind w:firstLineChars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胎动：具有手动、自动胎动标记功能。</w:t>
      </w:r>
    </w:p>
    <w:p w:rsidR="003649AB" w:rsidRDefault="00203416">
      <w:pPr>
        <w:pStyle w:val="a6"/>
        <w:numPr>
          <w:ilvl w:val="0"/>
          <w:numId w:val="1"/>
        </w:numPr>
        <w:spacing w:before="156" w:line="360" w:lineRule="auto"/>
        <w:ind w:firstLineChars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宫缩压 测量范围：0～100单位</w:t>
      </w:r>
    </w:p>
    <w:p w:rsidR="003649AB" w:rsidRDefault="00203416">
      <w:pPr>
        <w:pStyle w:val="a6"/>
        <w:numPr>
          <w:ilvl w:val="0"/>
          <w:numId w:val="1"/>
        </w:numPr>
        <w:tabs>
          <w:tab w:val="left" w:pos="1560"/>
        </w:tabs>
        <w:spacing w:before="156" w:line="360" w:lineRule="auto"/>
        <w:ind w:firstLineChars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硬件配置</w:t>
      </w:r>
    </w:p>
    <w:p w:rsidR="003649AB" w:rsidRDefault="00203416">
      <w:pPr>
        <w:pStyle w:val="a6"/>
        <w:spacing w:before="156" w:line="336" w:lineRule="auto"/>
        <w:ind w:leftChars="200" w:left="1050" w:hangingChars="300" w:hanging="63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4.1  </w:t>
      </w:r>
      <w:r w:rsidR="00B63589">
        <w:rPr>
          <w:rFonts w:ascii="宋体" w:hAnsi="宋体" w:cs="宋体" w:hint="eastAsia"/>
          <w:color w:val="000000"/>
          <w:kern w:val="0"/>
          <w:sz w:val="24"/>
          <w:szCs w:val="24"/>
        </w:rPr>
        <w:t>≥</w:t>
      </w:r>
      <w:r w:rsidR="00B63589">
        <w:rPr>
          <w:rFonts w:asciiTheme="minorEastAsia" w:eastAsiaTheme="minorEastAsia" w:hAnsiTheme="minorEastAsia" w:hint="eastAsia"/>
        </w:rPr>
        <w:t>12</w:t>
      </w:r>
      <w:r>
        <w:rPr>
          <w:rFonts w:asciiTheme="minorEastAsia" w:eastAsiaTheme="minorEastAsia" w:hAnsiTheme="minorEastAsia" w:hint="eastAsia"/>
        </w:rPr>
        <w:t>英寸</w:t>
      </w:r>
      <w:r>
        <w:rPr>
          <w:rFonts w:asciiTheme="minorEastAsia" w:eastAsiaTheme="minorEastAsia" w:hAnsiTheme="minorEastAsia" w:cs="宋体" w:hint="eastAsia"/>
          <w:kern w:val="0"/>
          <w:szCs w:val="21"/>
        </w:rPr>
        <w:t>LED背光折叠式触摸屏</w:t>
      </w:r>
      <w:r>
        <w:rPr>
          <w:rFonts w:asciiTheme="minorEastAsia" w:eastAsiaTheme="minorEastAsia" w:hAnsiTheme="minorEastAsia" w:hint="eastAsia"/>
        </w:rPr>
        <w:t>，</w:t>
      </w:r>
      <w:r>
        <w:rPr>
          <w:rFonts w:asciiTheme="minorEastAsia" w:eastAsiaTheme="minorEastAsia" w:hAnsiTheme="minorEastAsia" w:hint="eastAsia"/>
          <w:color w:val="000000"/>
          <w:szCs w:val="21"/>
        </w:rPr>
        <w:t>屏幕角度90度可调，实现多角度观察；支持</w:t>
      </w:r>
      <w:r>
        <w:rPr>
          <w:rFonts w:asciiTheme="minorEastAsia" w:eastAsiaTheme="minorEastAsia" w:hAnsiTheme="minorEastAsia" w:hint="eastAsia"/>
        </w:rPr>
        <w:t>按键和触控操作，支持中文手写、软键盘拼音、软键盘五笔、软键盘英文4种输入法，支持滑屏切换界面操作。</w:t>
      </w:r>
    </w:p>
    <w:p w:rsidR="003649AB" w:rsidRDefault="00203416">
      <w:pPr>
        <w:pStyle w:val="a6"/>
        <w:spacing w:before="156" w:line="336" w:lineRule="auto"/>
        <w:ind w:left="420" w:firstLineChars="0" w:firstLine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4.2 </w:t>
      </w:r>
      <w:r w:rsidRPr="000C0EAB">
        <w:rPr>
          <w:rFonts w:asciiTheme="minorEastAsia" w:eastAsiaTheme="minorEastAsia" w:hAnsiTheme="minorEastAsia" w:hint="eastAsia"/>
          <w:color w:val="FF0000"/>
        </w:rPr>
        <w:t xml:space="preserve"> 要求具有双报警灯，生理、技术报警灯分开</w:t>
      </w:r>
      <w:r w:rsidR="000C0EAB">
        <w:rPr>
          <w:rFonts w:asciiTheme="minorEastAsia" w:eastAsiaTheme="minorEastAsia" w:hAnsiTheme="minorEastAsia"/>
        </w:rPr>
        <w:t xml:space="preserve"> </w:t>
      </w:r>
    </w:p>
    <w:p w:rsidR="003649AB" w:rsidRDefault="00203416">
      <w:pPr>
        <w:pStyle w:val="a6"/>
        <w:spacing w:before="156" w:line="336" w:lineRule="auto"/>
        <w:ind w:leftChars="200" w:left="1050" w:hangingChars="300" w:hanging="63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4.3  监护仪三种传感器（胎心率探头、宫缩压力探头、胎动探头）具有自动识别功能，可配无线探头。（需提供检验报告证明）。</w:t>
      </w:r>
    </w:p>
    <w:p w:rsidR="003649AB" w:rsidRDefault="00203416">
      <w:pPr>
        <w:pStyle w:val="a6"/>
        <w:spacing w:before="156" w:line="336" w:lineRule="auto"/>
        <w:ind w:left="420" w:firstLineChars="0" w:firstLine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4.4  标配双USB接口，可同时支持USB外接激光打印机和外接U盘存储病例。</w:t>
      </w:r>
    </w:p>
    <w:p w:rsidR="003649AB" w:rsidRDefault="00203416">
      <w:pPr>
        <w:pStyle w:val="a6"/>
        <w:spacing w:beforeLines="0" w:line="336" w:lineRule="auto"/>
        <w:ind w:left="420" w:firstLineChars="0" w:firstLine="0"/>
        <w:rPr>
          <w:rFonts w:asciiTheme="minorEastAsia" w:eastAsiaTheme="minorEastAsia" w:hAnsiTheme="minorEastAsia" w:cs="宋体"/>
          <w:kern w:val="0"/>
          <w:szCs w:val="21"/>
        </w:rPr>
      </w:pPr>
      <w:r>
        <w:rPr>
          <w:rFonts w:asciiTheme="minorEastAsia" w:eastAsiaTheme="minorEastAsia" w:hAnsiTheme="minorEastAsia" w:hint="eastAsia"/>
        </w:rPr>
        <w:t>4.5  标配防水探头，可用于水中分娩。</w:t>
      </w:r>
    </w:p>
    <w:p w:rsidR="003649AB" w:rsidRPr="000C0EAB" w:rsidRDefault="00203416">
      <w:pPr>
        <w:pStyle w:val="a6"/>
        <w:spacing w:beforeLines="0" w:line="336" w:lineRule="auto"/>
        <w:ind w:leftChars="200" w:left="1050" w:hangingChars="300" w:hanging="630"/>
        <w:rPr>
          <w:rFonts w:asciiTheme="minorEastAsia" w:eastAsiaTheme="minorEastAsia" w:hAnsiTheme="minorEastAsia"/>
          <w:color w:val="FF0000"/>
        </w:rPr>
      </w:pPr>
      <w:r w:rsidRPr="000C0EAB">
        <w:rPr>
          <w:rFonts w:asciiTheme="minorEastAsia" w:eastAsiaTheme="minorEastAsia" w:hAnsiTheme="minorEastAsia" w:hint="eastAsia"/>
          <w:color w:val="FF0000"/>
          <w:szCs w:val="20"/>
        </w:rPr>
        <w:t>4.</w:t>
      </w:r>
      <w:r w:rsidR="000900C0">
        <w:rPr>
          <w:rFonts w:asciiTheme="minorEastAsia" w:eastAsiaTheme="minorEastAsia" w:hAnsiTheme="minorEastAsia" w:hint="eastAsia"/>
          <w:color w:val="FF0000"/>
          <w:szCs w:val="20"/>
        </w:rPr>
        <w:t>6</w:t>
      </w:r>
      <w:r w:rsidRPr="000C0EAB">
        <w:rPr>
          <w:rFonts w:asciiTheme="minorEastAsia" w:eastAsiaTheme="minorEastAsia" w:hAnsiTheme="minorEastAsia" w:hint="eastAsia"/>
          <w:color w:val="FF0000"/>
          <w:szCs w:val="20"/>
        </w:rPr>
        <w:t xml:space="preserve">  内置</w:t>
      </w:r>
      <w:r w:rsidR="000C0EAB">
        <w:rPr>
          <w:rFonts w:asciiTheme="minorEastAsia" w:eastAsiaTheme="minorEastAsia" w:hAnsiTheme="minorEastAsia" w:cs="宋体" w:hint="eastAsia"/>
          <w:color w:val="FF0000"/>
          <w:kern w:val="0"/>
          <w:szCs w:val="21"/>
        </w:rPr>
        <w:t>高容量锂电池,</w:t>
      </w:r>
      <w:r w:rsidRPr="000C0EAB">
        <w:rPr>
          <w:rFonts w:asciiTheme="minorEastAsia" w:eastAsiaTheme="minorEastAsia" w:hAnsiTheme="minorEastAsia" w:cs="宋体" w:hint="eastAsia"/>
          <w:color w:val="FF0000"/>
          <w:kern w:val="0"/>
          <w:szCs w:val="21"/>
        </w:rPr>
        <w:t>正常使用情况下使用4小时以上（需提供检验报告证明）。</w:t>
      </w:r>
    </w:p>
    <w:p w:rsidR="003649AB" w:rsidRDefault="00203416">
      <w:pPr>
        <w:pStyle w:val="a6"/>
        <w:spacing w:beforeLines="0" w:line="336" w:lineRule="auto"/>
        <w:ind w:left="420" w:firstLineChars="0" w:firstLine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4.</w:t>
      </w:r>
      <w:r w:rsidR="000900C0">
        <w:rPr>
          <w:rFonts w:asciiTheme="minorEastAsia" w:eastAsiaTheme="minorEastAsia" w:hAnsiTheme="minorEastAsia" w:hint="eastAsia"/>
        </w:rPr>
        <w:t>7</w:t>
      </w:r>
      <w:r>
        <w:rPr>
          <w:rFonts w:asciiTheme="minorEastAsia" w:eastAsiaTheme="minorEastAsia" w:hAnsiTheme="minorEastAsia" w:hint="eastAsia"/>
        </w:rPr>
        <w:t xml:space="preserve">  可选内置WiFi模块无线连接，支持有线、无线网络的连接组成产科中央监护系统。</w:t>
      </w:r>
    </w:p>
    <w:p w:rsidR="003649AB" w:rsidRDefault="00203416">
      <w:pPr>
        <w:pStyle w:val="a6"/>
        <w:numPr>
          <w:ilvl w:val="0"/>
          <w:numId w:val="1"/>
        </w:numPr>
        <w:spacing w:beforeLines="0" w:line="336" w:lineRule="auto"/>
        <w:ind w:firstLineChars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打印系统：</w:t>
      </w:r>
    </w:p>
    <w:p w:rsidR="003649AB" w:rsidRDefault="00203416">
      <w:pPr>
        <w:pStyle w:val="a6"/>
        <w:spacing w:beforeLines="0" w:line="336" w:lineRule="auto"/>
        <w:ind w:left="420" w:firstLineChars="0" w:firstLine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5.1  内置宽行热敏打印机，纸尽报警功能，打印纸仓盖闭合检测功能。</w:t>
      </w:r>
    </w:p>
    <w:p w:rsidR="000C0EAB" w:rsidRDefault="00203416">
      <w:pPr>
        <w:pStyle w:val="a6"/>
        <w:spacing w:beforeLines="0" w:line="336" w:lineRule="auto"/>
        <w:ind w:left="420" w:firstLineChars="0" w:firstLine="0"/>
        <w:rPr>
          <w:rFonts w:asciiTheme="minorEastAsia" w:eastAsiaTheme="minorEastAsia" w:hAnsiTheme="minorEastAsia"/>
          <w:color w:val="FF0000"/>
        </w:rPr>
      </w:pPr>
      <w:r w:rsidRPr="000C0EAB">
        <w:rPr>
          <w:rFonts w:asciiTheme="minorEastAsia" w:eastAsiaTheme="minorEastAsia" w:hAnsiTheme="minorEastAsia" w:hint="eastAsia"/>
          <w:color w:val="FF0000"/>
        </w:rPr>
        <w:t>5.2  可通过USB连接外置激光打印机，用A4纸打印报告</w:t>
      </w:r>
    </w:p>
    <w:p w:rsidR="003649AB" w:rsidRDefault="00203416">
      <w:pPr>
        <w:pStyle w:val="a6"/>
        <w:spacing w:beforeLines="0" w:line="336" w:lineRule="auto"/>
        <w:ind w:left="420" w:firstLineChars="0" w:firstLine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lastRenderedPageBreak/>
        <w:t>5.3  支持无纸缺纸缓存打印、选段打印、定时打印。</w:t>
      </w:r>
    </w:p>
    <w:p w:rsidR="003649AB" w:rsidRDefault="00203416">
      <w:pPr>
        <w:pStyle w:val="a6"/>
        <w:spacing w:beforeLines="0" w:line="336" w:lineRule="auto"/>
        <w:ind w:leftChars="200" w:left="1050" w:hangingChars="300" w:hanging="63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5.4  监护曲线背景栅格暨纸张类型：50-210</w:t>
      </w:r>
      <w:r w:rsidR="00B63589">
        <w:rPr>
          <w:rFonts w:asciiTheme="minorEastAsia" w:eastAsiaTheme="minorEastAsia" w:hAnsiTheme="minorEastAsia" w:hint="eastAsia"/>
        </w:rPr>
        <w:t>（国标），</w:t>
      </w:r>
      <w:r>
        <w:rPr>
          <w:rFonts w:asciiTheme="minorEastAsia" w:eastAsiaTheme="minorEastAsia" w:hAnsiTheme="minorEastAsia" w:hint="eastAsia"/>
        </w:rPr>
        <w:t>可支持自定义纸张类型。</w:t>
      </w:r>
    </w:p>
    <w:p w:rsidR="003649AB" w:rsidRDefault="00203416">
      <w:pPr>
        <w:pStyle w:val="a6"/>
        <w:spacing w:beforeLines="0" w:line="336" w:lineRule="auto"/>
        <w:ind w:left="420" w:firstLineChars="0" w:firstLine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5.5  支持打印报告生成图片，方便教学、存储。</w:t>
      </w:r>
    </w:p>
    <w:p w:rsidR="003649AB" w:rsidRDefault="00203416">
      <w:pPr>
        <w:pStyle w:val="a6"/>
        <w:spacing w:before="156"/>
        <w:ind w:left="420" w:firstLineChars="0" w:firstLine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5.6  具有智能打印纠正技术，防止打印卡纸、走偏。</w:t>
      </w:r>
    </w:p>
    <w:p w:rsidR="003649AB" w:rsidRDefault="00203416">
      <w:pPr>
        <w:pStyle w:val="a6"/>
        <w:numPr>
          <w:ilvl w:val="0"/>
          <w:numId w:val="1"/>
        </w:numPr>
        <w:spacing w:beforeLines="0" w:line="336" w:lineRule="auto"/>
        <w:ind w:firstLineChars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软件功能</w:t>
      </w:r>
    </w:p>
    <w:p w:rsidR="003649AB" w:rsidRDefault="00203416">
      <w:pPr>
        <w:pStyle w:val="a6"/>
        <w:spacing w:beforeLines="0" w:line="336" w:lineRule="auto"/>
        <w:ind w:leftChars="200" w:left="1050" w:hangingChars="300" w:hanging="63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6.1  具有定时监护和定时打印功能，避免超时监护对胎儿造成影响</w:t>
      </w:r>
      <w:r>
        <w:rPr>
          <w:rFonts w:asciiTheme="minorEastAsia" w:eastAsiaTheme="minorEastAsia" w:hAnsiTheme="minorEastAsia" w:cs="宋体" w:hint="eastAsia"/>
          <w:kern w:val="0"/>
          <w:szCs w:val="21"/>
        </w:rPr>
        <w:t>（需提供检验报告证明）。</w:t>
      </w:r>
    </w:p>
    <w:p w:rsidR="003649AB" w:rsidRDefault="00203416">
      <w:pPr>
        <w:pStyle w:val="a6"/>
        <w:spacing w:beforeLines="0" w:line="336" w:lineRule="auto"/>
        <w:ind w:leftChars="200" w:left="1050" w:hangingChars="300" w:hanging="63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6.2  全参数可同时设置高、中、低三种报警级别，仪器能够</w:t>
      </w:r>
      <w:r>
        <w:rPr>
          <w:rFonts w:hint="eastAsia"/>
          <w:color w:val="000000"/>
          <w:szCs w:val="21"/>
        </w:rPr>
        <w:t>自动识别参数的报警级别；具有报警延时调节功能，有效减少误报警；</w:t>
      </w:r>
      <w:r>
        <w:rPr>
          <w:rFonts w:asciiTheme="minorEastAsia" w:eastAsiaTheme="minorEastAsia" w:hAnsiTheme="minorEastAsia" w:hint="eastAsia"/>
        </w:rPr>
        <w:t>具有报警回顾功能。</w:t>
      </w:r>
    </w:p>
    <w:p w:rsidR="003649AB" w:rsidRDefault="00203416">
      <w:pPr>
        <w:pStyle w:val="a6"/>
        <w:spacing w:beforeLines="0" w:line="336" w:lineRule="auto"/>
        <w:ind w:left="420" w:firstLineChars="0" w:firstLine="0"/>
        <w:rPr>
          <w:rFonts w:asciiTheme="minorEastAsia" w:eastAsiaTheme="minorEastAsia" w:hAnsiTheme="minorEastAsia" w:cs="宋体"/>
          <w:kern w:val="0"/>
          <w:szCs w:val="21"/>
        </w:rPr>
      </w:pPr>
      <w:r>
        <w:rPr>
          <w:rFonts w:asciiTheme="minorEastAsia" w:eastAsiaTheme="minorEastAsia" w:hAnsiTheme="minorEastAsia" w:hint="eastAsia"/>
        </w:rPr>
        <w:t>6.3  具有</w:t>
      </w:r>
      <w:r>
        <w:rPr>
          <w:rFonts w:asciiTheme="minorEastAsia" w:eastAsiaTheme="minorEastAsia" w:hAnsiTheme="minorEastAsia" w:hint="eastAsia"/>
          <w:szCs w:val="20"/>
        </w:rPr>
        <w:t>胎儿监护界面、大字体界面</w:t>
      </w:r>
      <w:r>
        <w:rPr>
          <w:rFonts w:asciiTheme="minorEastAsia" w:eastAsiaTheme="minorEastAsia" w:hAnsiTheme="minorEastAsia" w:cs="宋体" w:hint="eastAsia"/>
          <w:kern w:val="0"/>
          <w:szCs w:val="21"/>
        </w:rPr>
        <w:t>。</w:t>
      </w:r>
    </w:p>
    <w:p w:rsidR="003649AB" w:rsidRDefault="00203416">
      <w:pPr>
        <w:pStyle w:val="a6"/>
        <w:spacing w:beforeLines="0" w:line="336" w:lineRule="auto"/>
        <w:ind w:left="420" w:firstLineChars="0" w:firstLine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6.4  具有胎儿自动评分功能，提供NST/Fischer/改良Fischer/Krebs四种评分方法。</w:t>
      </w:r>
    </w:p>
    <w:p w:rsidR="003649AB" w:rsidRDefault="00203416">
      <w:pPr>
        <w:pStyle w:val="a6"/>
        <w:spacing w:beforeLines="0" w:line="360" w:lineRule="auto"/>
        <w:ind w:left="420" w:firstLineChars="0" w:firstLine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6.5  屏幕显示动态布局功能，根据模块或者其他需要可自动布局屏幕波形和参数显示。</w:t>
      </w:r>
    </w:p>
    <w:p w:rsidR="003649AB" w:rsidRDefault="00203416">
      <w:pPr>
        <w:pStyle w:val="a6"/>
        <w:spacing w:beforeLines="0" w:line="360" w:lineRule="auto"/>
        <w:ind w:leftChars="200" w:left="1050" w:hangingChars="300" w:hanging="63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6.6  具有智能电源管理功能，节能环保，可设置定时触发隐藏底部按钮，锁屏，待机，关机。</w:t>
      </w:r>
    </w:p>
    <w:p w:rsidR="003649AB" w:rsidRDefault="00203416">
      <w:pPr>
        <w:pStyle w:val="a6"/>
        <w:numPr>
          <w:ilvl w:val="0"/>
          <w:numId w:val="1"/>
        </w:numPr>
        <w:spacing w:beforeLines="0" w:line="360" w:lineRule="auto"/>
        <w:ind w:firstLineChars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信息存储：</w:t>
      </w:r>
    </w:p>
    <w:p w:rsidR="003649AB" w:rsidRDefault="00203416">
      <w:pPr>
        <w:pStyle w:val="a6"/>
        <w:spacing w:beforeLines="0" w:line="360" w:lineRule="auto"/>
        <w:ind w:left="420" w:firstLineChars="0" w:firstLine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7.1  具有60小时胎监波形回顾。</w:t>
      </w:r>
    </w:p>
    <w:p w:rsidR="003649AB" w:rsidRDefault="00203416">
      <w:pPr>
        <w:pStyle w:val="a6"/>
        <w:spacing w:beforeLines="0" w:line="360" w:lineRule="auto"/>
        <w:ind w:leftChars="200" w:left="1050" w:hangingChars="300" w:hanging="63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7</w:t>
      </w:r>
      <w:r w:rsidRPr="000C0EAB">
        <w:rPr>
          <w:rFonts w:asciiTheme="minorEastAsia" w:eastAsiaTheme="minorEastAsia" w:hAnsiTheme="minorEastAsia" w:hint="eastAsia"/>
          <w:color w:val="FF0000"/>
        </w:rPr>
        <w:t>.2  标配8G SD卡</w:t>
      </w:r>
      <w:r w:rsidR="000C0EAB">
        <w:rPr>
          <w:rFonts w:asciiTheme="minorEastAsia" w:eastAsiaTheme="minorEastAsia" w:hAnsiTheme="minorEastAsia" w:hint="eastAsia"/>
          <w:color w:val="FF0000"/>
        </w:rPr>
        <w:t>,</w:t>
      </w:r>
      <w:r w:rsidRPr="000C0EAB">
        <w:rPr>
          <w:rFonts w:asciiTheme="minorEastAsia" w:eastAsiaTheme="minorEastAsia" w:hAnsiTheme="minorEastAsia" w:hint="eastAsia"/>
          <w:color w:val="FF0000"/>
        </w:rPr>
        <w:t>可存储</w:t>
      </w:r>
      <w:r w:rsidR="000C0EAB">
        <w:rPr>
          <w:rFonts w:asciiTheme="minorEastAsia" w:eastAsiaTheme="minorEastAsia" w:hAnsiTheme="minorEastAsia" w:hint="eastAsia"/>
          <w:color w:val="FF0000"/>
        </w:rPr>
        <w:t>超过</w:t>
      </w:r>
      <w:r w:rsidRPr="000C0EAB">
        <w:rPr>
          <w:rFonts w:asciiTheme="minorEastAsia" w:eastAsiaTheme="minorEastAsia" w:hAnsiTheme="minorEastAsia" w:hint="eastAsia"/>
          <w:color w:val="FF0000"/>
        </w:rPr>
        <w:t>3000份病例，病例可通过U盘可导出</w:t>
      </w:r>
    </w:p>
    <w:p w:rsidR="00B63589" w:rsidRPr="00B63589" w:rsidRDefault="00203416" w:rsidP="00B63589">
      <w:pPr>
        <w:pStyle w:val="a6"/>
        <w:spacing w:beforeLines="0" w:line="360" w:lineRule="auto"/>
        <w:ind w:firstLineChars="0" w:firstLine="0"/>
        <w:rPr>
          <w:rFonts w:asciiTheme="minorEastAsia" w:eastAsiaTheme="minorEastAsia" w:hAnsiTheme="minorEastAsia"/>
          <w:color w:val="000000" w:themeColor="text1"/>
          <w:szCs w:val="21"/>
        </w:rPr>
      </w:pPr>
      <w:r>
        <w:rPr>
          <w:rFonts w:asciiTheme="minorEastAsia" w:eastAsiaTheme="minorEastAsia" w:hAnsiTheme="minorEastAsia" w:hint="eastAsia"/>
        </w:rPr>
        <w:t xml:space="preserve">8. </w:t>
      </w:r>
      <w:r w:rsidR="00B63589">
        <w:rPr>
          <w:rFonts w:hint="eastAsia"/>
        </w:rPr>
        <w:t>售后服务：</w:t>
      </w:r>
    </w:p>
    <w:p w:rsidR="00B63589" w:rsidRDefault="00B63589" w:rsidP="00B63589">
      <w:pPr>
        <w:spacing w:before="156"/>
        <w:ind w:firstLine="420"/>
      </w:pPr>
      <w:r>
        <w:rPr>
          <w:rFonts w:hint="eastAsia"/>
        </w:rPr>
        <w:t>1</w:t>
      </w:r>
      <w:r>
        <w:rPr>
          <w:rFonts w:hint="eastAsia"/>
        </w:rPr>
        <w:t>、整机保修两年；</w:t>
      </w:r>
    </w:p>
    <w:p w:rsidR="00B63589" w:rsidRDefault="00B63589" w:rsidP="00B63589">
      <w:pPr>
        <w:spacing w:before="156"/>
        <w:ind w:firstLine="420"/>
      </w:pPr>
      <w:r>
        <w:rPr>
          <w:rFonts w:hint="eastAsia"/>
        </w:rPr>
        <w:t>2</w:t>
      </w:r>
      <w:r>
        <w:rPr>
          <w:rFonts w:hint="eastAsia"/>
        </w:rPr>
        <w:t>、疆内设有维修服务站，</w:t>
      </w:r>
      <w:r w:rsidR="000C0EAB">
        <w:rPr>
          <w:rFonts w:hint="eastAsia"/>
        </w:rPr>
        <w:t xml:space="preserve"> </w:t>
      </w:r>
      <w:r>
        <w:rPr>
          <w:rFonts w:hint="eastAsia"/>
        </w:rPr>
        <w:t>2</w:t>
      </w:r>
      <w:r>
        <w:rPr>
          <w:rFonts w:hint="eastAsia"/>
        </w:rPr>
        <w:t>小时响应，</w:t>
      </w:r>
      <w:r>
        <w:rPr>
          <w:rFonts w:hint="eastAsia"/>
        </w:rPr>
        <w:t>24</w:t>
      </w:r>
      <w:r>
        <w:rPr>
          <w:rFonts w:hint="eastAsia"/>
        </w:rPr>
        <w:t>小时到达现场进行维修。</w:t>
      </w:r>
    </w:p>
    <w:p w:rsidR="00B63589" w:rsidRDefault="00B63589">
      <w:pPr>
        <w:pStyle w:val="a6"/>
        <w:spacing w:beforeLines="0" w:line="360" w:lineRule="auto"/>
        <w:ind w:leftChars="200" w:left="1050" w:hangingChars="300" w:hanging="630"/>
        <w:rPr>
          <w:rFonts w:asciiTheme="minorEastAsia" w:eastAsiaTheme="minorEastAsia" w:hAnsiTheme="minorEastAsia"/>
        </w:rPr>
      </w:pPr>
    </w:p>
    <w:sectPr w:rsidR="00B63589" w:rsidSect="003649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1C5" w:rsidRDefault="00AE51C5" w:rsidP="00B63589">
      <w:pPr>
        <w:spacing w:before="120"/>
        <w:ind w:firstLine="420"/>
      </w:pPr>
      <w:r>
        <w:separator/>
      </w:r>
    </w:p>
  </w:endnote>
  <w:endnote w:type="continuationSeparator" w:id="0">
    <w:p w:rsidR="00AE51C5" w:rsidRDefault="00AE51C5" w:rsidP="00B63589">
      <w:pPr>
        <w:spacing w:before="120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9AB" w:rsidRDefault="003649AB">
    <w:pPr>
      <w:pStyle w:val="a3"/>
      <w:spacing w:before="120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9AB" w:rsidRDefault="003649AB">
    <w:pPr>
      <w:pStyle w:val="a3"/>
      <w:spacing w:before="120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9AB" w:rsidRDefault="003649AB">
    <w:pPr>
      <w:pStyle w:val="a3"/>
      <w:spacing w:before="120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1C5" w:rsidRDefault="00AE51C5" w:rsidP="00B63589">
      <w:pPr>
        <w:spacing w:before="120"/>
        <w:ind w:firstLine="420"/>
      </w:pPr>
      <w:r>
        <w:separator/>
      </w:r>
    </w:p>
  </w:footnote>
  <w:footnote w:type="continuationSeparator" w:id="0">
    <w:p w:rsidR="00AE51C5" w:rsidRDefault="00AE51C5" w:rsidP="00B63589">
      <w:pPr>
        <w:spacing w:before="120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9AB" w:rsidRDefault="003649AB">
    <w:pPr>
      <w:pStyle w:val="a4"/>
      <w:spacing w:before="120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9AB" w:rsidRDefault="003649AB">
    <w:pPr>
      <w:pStyle w:val="a4"/>
      <w:pBdr>
        <w:bottom w:val="none" w:sz="0" w:space="1" w:color="auto"/>
      </w:pBdr>
      <w:spacing w:before="120"/>
      <w:ind w:firstLineChars="0" w:firstLine="0"/>
      <w:jc w:val="both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9AB" w:rsidRDefault="003649AB">
    <w:pPr>
      <w:pStyle w:val="a4"/>
      <w:spacing w:before="120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96967"/>
    <w:multiLevelType w:val="multilevel"/>
    <w:tmpl w:val="26F96967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numFmt w:val="bullet"/>
      <w:lvlText w:val="★"/>
      <w:lvlJc w:val="left"/>
      <w:pPr>
        <w:ind w:left="1200" w:hanging="360"/>
      </w:pPr>
      <w:rPr>
        <w:rFonts w:ascii="宋体" w:eastAsia="宋体" w:hAnsi="宋体" w:cs="Times New Roman" w:hint="eastAsia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68D3"/>
    <w:rsid w:val="00004FDA"/>
    <w:rsid w:val="0001361E"/>
    <w:rsid w:val="00021762"/>
    <w:rsid w:val="00025996"/>
    <w:rsid w:val="000428DF"/>
    <w:rsid w:val="0004361A"/>
    <w:rsid w:val="000439A9"/>
    <w:rsid w:val="00052DCA"/>
    <w:rsid w:val="00061842"/>
    <w:rsid w:val="000868D3"/>
    <w:rsid w:val="00086B9D"/>
    <w:rsid w:val="000900C0"/>
    <w:rsid w:val="00093A09"/>
    <w:rsid w:val="000A6987"/>
    <w:rsid w:val="000A7556"/>
    <w:rsid w:val="000B5859"/>
    <w:rsid w:val="000B7337"/>
    <w:rsid w:val="000C0EAB"/>
    <w:rsid w:val="000D5C03"/>
    <w:rsid w:val="000E1D3A"/>
    <w:rsid w:val="000E45DC"/>
    <w:rsid w:val="0010512C"/>
    <w:rsid w:val="00106786"/>
    <w:rsid w:val="00106FEC"/>
    <w:rsid w:val="00126543"/>
    <w:rsid w:val="00134EA7"/>
    <w:rsid w:val="0014005B"/>
    <w:rsid w:val="0014619B"/>
    <w:rsid w:val="00150FAA"/>
    <w:rsid w:val="00157304"/>
    <w:rsid w:val="00160837"/>
    <w:rsid w:val="00160FDF"/>
    <w:rsid w:val="0019797D"/>
    <w:rsid w:val="001A6453"/>
    <w:rsid w:val="001A6C6D"/>
    <w:rsid w:val="001B1DC9"/>
    <w:rsid w:val="001B6623"/>
    <w:rsid w:val="001B6B7B"/>
    <w:rsid w:val="001E285C"/>
    <w:rsid w:val="001F2DB9"/>
    <w:rsid w:val="001F3B05"/>
    <w:rsid w:val="00201EC3"/>
    <w:rsid w:val="00203416"/>
    <w:rsid w:val="00246BA3"/>
    <w:rsid w:val="00247C9F"/>
    <w:rsid w:val="00250569"/>
    <w:rsid w:val="00272941"/>
    <w:rsid w:val="002731FA"/>
    <w:rsid w:val="00285EA1"/>
    <w:rsid w:val="00285FAC"/>
    <w:rsid w:val="002A1E51"/>
    <w:rsid w:val="002A24E6"/>
    <w:rsid w:val="002E3D65"/>
    <w:rsid w:val="002E4885"/>
    <w:rsid w:val="002E4C35"/>
    <w:rsid w:val="003074F6"/>
    <w:rsid w:val="003150C1"/>
    <w:rsid w:val="0031605D"/>
    <w:rsid w:val="003433E2"/>
    <w:rsid w:val="00354EAB"/>
    <w:rsid w:val="003649AB"/>
    <w:rsid w:val="00380882"/>
    <w:rsid w:val="00385E6B"/>
    <w:rsid w:val="003860C4"/>
    <w:rsid w:val="0038731B"/>
    <w:rsid w:val="003918C6"/>
    <w:rsid w:val="00397FC3"/>
    <w:rsid w:val="003A6783"/>
    <w:rsid w:val="003B309D"/>
    <w:rsid w:val="003D79CB"/>
    <w:rsid w:val="003E60AC"/>
    <w:rsid w:val="00407C61"/>
    <w:rsid w:val="004457CD"/>
    <w:rsid w:val="00465828"/>
    <w:rsid w:val="00465ED8"/>
    <w:rsid w:val="004B3313"/>
    <w:rsid w:val="004B6D34"/>
    <w:rsid w:val="004D5133"/>
    <w:rsid w:val="004E33FF"/>
    <w:rsid w:val="004F2885"/>
    <w:rsid w:val="00506DB5"/>
    <w:rsid w:val="00522CC0"/>
    <w:rsid w:val="0052769E"/>
    <w:rsid w:val="00537336"/>
    <w:rsid w:val="005474FD"/>
    <w:rsid w:val="0055638F"/>
    <w:rsid w:val="00567E2E"/>
    <w:rsid w:val="00580142"/>
    <w:rsid w:val="00581E01"/>
    <w:rsid w:val="0058701F"/>
    <w:rsid w:val="00593E8D"/>
    <w:rsid w:val="005A0289"/>
    <w:rsid w:val="005A0338"/>
    <w:rsid w:val="005A149D"/>
    <w:rsid w:val="005A6E74"/>
    <w:rsid w:val="005A7923"/>
    <w:rsid w:val="005C705A"/>
    <w:rsid w:val="005F1389"/>
    <w:rsid w:val="006075D6"/>
    <w:rsid w:val="00616BBB"/>
    <w:rsid w:val="00617301"/>
    <w:rsid w:val="00623EFD"/>
    <w:rsid w:val="00661DD8"/>
    <w:rsid w:val="00662EC7"/>
    <w:rsid w:val="00663C7D"/>
    <w:rsid w:val="00667A05"/>
    <w:rsid w:val="00670C89"/>
    <w:rsid w:val="006B4750"/>
    <w:rsid w:val="006C5583"/>
    <w:rsid w:val="006D2BEA"/>
    <w:rsid w:val="006D7900"/>
    <w:rsid w:val="006E0A35"/>
    <w:rsid w:val="006F5619"/>
    <w:rsid w:val="00702CC9"/>
    <w:rsid w:val="00704C6C"/>
    <w:rsid w:val="007058EE"/>
    <w:rsid w:val="00744237"/>
    <w:rsid w:val="0076475F"/>
    <w:rsid w:val="00767068"/>
    <w:rsid w:val="00770338"/>
    <w:rsid w:val="007A630D"/>
    <w:rsid w:val="007B1B9E"/>
    <w:rsid w:val="007D500A"/>
    <w:rsid w:val="0080248D"/>
    <w:rsid w:val="00811B4A"/>
    <w:rsid w:val="00830881"/>
    <w:rsid w:val="0084012C"/>
    <w:rsid w:val="00847D84"/>
    <w:rsid w:val="0086441E"/>
    <w:rsid w:val="008718AC"/>
    <w:rsid w:val="00872744"/>
    <w:rsid w:val="00877E3E"/>
    <w:rsid w:val="00884C50"/>
    <w:rsid w:val="008859A2"/>
    <w:rsid w:val="00890712"/>
    <w:rsid w:val="0089459A"/>
    <w:rsid w:val="008A246C"/>
    <w:rsid w:val="008A630D"/>
    <w:rsid w:val="008A7059"/>
    <w:rsid w:val="008B3244"/>
    <w:rsid w:val="008C05E3"/>
    <w:rsid w:val="00901C6C"/>
    <w:rsid w:val="0090403C"/>
    <w:rsid w:val="00905119"/>
    <w:rsid w:val="00915553"/>
    <w:rsid w:val="00917C20"/>
    <w:rsid w:val="00917C5D"/>
    <w:rsid w:val="00933687"/>
    <w:rsid w:val="00936685"/>
    <w:rsid w:val="00947BC4"/>
    <w:rsid w:val="00971417"/>
    <w:rsid w:val="00972754"/>
    <w:rsid w:val="00980A9E"/>
    <w:rsid w:val="00995614"/>
    <w:rsid w:val="009C09DB"/>
    <w:rsid w:val="009F2365"/>
    <w:rsid w:val="00A11FD1"/>
    <w:rsid w:val="00A12AEC"/>
    <w:rsid w:val="00A218AF"/>
    <w:rsid w:val="00A21901"/>
    <w:rsid w:val="00A236E5"/>
    <w:rsid w:val="00A31C7F"/>
    <w:rsid w:val="00A432CC"/>
    <w:rsid w:val="00A4592C"/>
    <w:rsid w:val="00A67482"/>
    <w:rsid w:val="00A70976"/>
    <w:rsid w:val="00A76097"/>
    <w:rsid w:val="00A801F9"/>
    <w:rsid w:val="00A8077D"/>
    <w:rsid w:val="00AA4749"/>
    <w:rsid w:val="00AB3D79"/>
    <w:rsid w:val="00AC1261"/>
    <w:rsid w:val="00AE51C5"/>
    <w:rsid w:val="00B04820"/>
    <w:rsid w:val="00B15C44"/>
    <w:rsid w:val="00B15D21"/>
    <w:rsid w:val="00B22F9C"/>
    <w:rsid w:val="00B40040"/>
    <w:rsid w:val="00B45235"/>
    <w:rsid w:val="00B45A2D"/>
    <w:rsid w:val="00B5694B"/>
    <w:rsid w:val="00B613A5"/>
    <w:rsid w:val="00B63589"/>
    <w:rsid w:val="00B70074"/>
    <w:rsid w:val="00B80753"/>
    <w:rsid w:val="00B81AC6"/>
    <w:rsid w:val="00B97C60"/>
    <w:rsid w:val="00BA6A71"/>
    <w:rsid w:val="00BA7D0E"/>
    <w:rsid w:val="00BB1ED7"/>
    <w:rsid w:val="00BD4E73"/>
    <w:rsid w:val="00BE1611"/>
    <w:rsid w:val="00BE5F50"/>
    <w:rsid w:val="00BF07EB"/>
    <w:rsid w:val="00C05D17"/>
    <w:rsid w:val="00C265CC"/>
    <w:rsid w:val="00C50896"/>
    <w:rsid w:val="00C5323A"/>
    <w:rsid w:val="00C5591C"/>
    <w:rsid w:val="00C61A42"/>
    <w:rsid w:val="00C6601B"/>
    <w:rsid w:val="00C704BF"/>
    <w:rsid w:val="00C96292"/>
    <w:rsid w:val="00CF3224"/>
    <w:rsid w:val="00D01A30"/>
    <w:rsid w:val="00D07262"/>
    <w:rsid w:val="00D12A0D"/>
    <w:rsid w:val="00D24EB6"/>
    <w:rsid w:val="00D27F0A"/>
    <w:rsid w:val="00D45D58"/>
    <w:rsid w:val="00D51128"/>
    <w:rsid w:val="00D55ABF"/>
    <w:rsid w:val="00D729A0"/>
    <w:rsid w:val="00D73B2A"/>
    <w:rsid w:val="00D740F8"/>
    <w:rsid w:val="00D82DC5"/>
    <w:rsid w:val="00DA7687"/>
    <w:rsid w:val="00DA7FB9"/>
    <w:rsid w:val="00DB7C9F"/>
    <w:rsid w:val="00DF0A31"/>
    <w:rsid w:val="00E14674"/>
    <w:rsid w:val="00E16436"/>
    <w:rsid w:val="00E32F71"/>
    <w:rsid w:val="00E40F16"/>
    <w:rsid w:val="00E56BA9"/>
    <w:rsid w:val="00E7547C"/>
    <w:rsid w:val="00E76A57"/>
    <w:rsid w:val="00E82416"/>
    <w:rsid w:val="00E9266D"/>
    <w:rsid w:val="00E948C4"/>
    <w:rsid w:val="00E96504"/>
    <w:rsid w:val="00EC0AA3"/>
    <w:rsid w:val="00EC317C"/>
    <w:rsid w:val="00EC516D"/>
    <w:rsid w:val="00EC7013"/>
    <w:rsid w:val="00ED16DA"/>
    <w:rsid w:val="00ED1A60"/>
    <w:rsid w:val="00F518C4"/>
    <w:rsid w:val="00F5281C"/>
    <w:rsid w:val="00F860E4"/>
    <w:rsid w:val="00FA5F67"/>
    <w:rsid w:val="00FB426A"/>
    <w:rsid w:val="00FF1C5C"/>
    <w:rsid w:val="1AAF59D2"/>
    <w:rsid w:val="24A240EE"/>
    <w:rsid w:val="728C5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9AB"/>
    <w:pPr>
      <w:widowControl w:val="0"/>
      <w:spacing w:beforeLines="50"/>
      <w:ind w:firstLineChars="200" w:firstLine="20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3649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3649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3649A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3649AB"/>
    <w:rPr>
      <w:sz w:val="18"/>
      <w:szCs w:val="18"/>
    </w:rPr>
  </w:style>
  <w:style w:type="paragraph" w:customStyle="1" w:styleId="A5">
    <w:name w:val="标题A"/>
    <w:basedOn w:val="a"/>
    <w:qFormat/>
    <w:rsid w:val="003649AB"/>
    <w:pPr>
      <w:autoSpaceDE w:val="0"/>
      <w:autoSpaceDN w:val="0"/>
      <w:adjustRightInd w:val="0"/>
      <w:spacing w:beforeLines="0"/>
      <w:ind w:left="720" w:right="-866" w:firstLineChars="0" w:firstLine="0"/>
      <w:jc w:val="left"/>
      <w:textAlignment w:val="baseline"/>
    </w:pPr>
    <w:rPr>
      <w:rFonts w:ascii="Times New Roman" w:eastAsia="黑体" w:hAnsi="Arial"/>
      <w:i/>
      <w:kern w:val="0"/>
      <w:sz w:val="28"/>
      <w:szCs w:val="20"/>
    </w:rPr>
  </w:style>
  <w:style w:type="paragraph" w:styleId="a6">
    <w:name w:val="List Paragraph"/>
    <w:basedOn w:val="a"/>
    <w:uiPriority w:val="34"/>
    <w:qFormat/>
    <w:rsid w:val="003649AB"/>
    <w:pPr>
      <w:ind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177</Words>
  <Characters>1009</Characters>
  <Application>Microsoft Office Word</Application>
  <DocSecurity>0</DocSecurity>
  <Lines>8</Lines>
  <Paragraphs>2</Paragraphs>
  <ScaleCrop>false</ScaleCrop>
  <Company>微软中国</Company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223</cp:revision>
  <dcterms:created xsi:type="dcterms:W3CDTF">2016-11-02T07:56:00Z</dcterms:created>
  <dcterms:modified xsi:type="dcterms:W3CDTF">2021-04-01T14:00:00Z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