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sz w:val="21"/>
          <w:szCs w:val="21"/>
        </w:rPr>
      </w:pPr>
      <w:r>
        <w:rPr>
          <w:rFonts w:hint="eastAsia"/>
          <w:sz w:val="32"/>
          <w:szCs w:val="32"/>
        </w:rPr>
        <w:t>木垒县南部山区旅游基础设施建设项目(木垒芦花河生态拓展训练基地)招标公告</w:t>
      </w:r>
    </w:p>
    <w:p>
      <w:pPr>
        <w:ind w:left="0" w:leftChars="0" w:firstLine="420" w:firstLineChars="200"/>
        <w:rPr>
          <w:rFonts w:hint="eastAsia"/>
          <w:sz w:val="21"/>
          <w:szCs w:val="21"/>
        </w:rPr>
      </w:pPr>
      <w:r>
        <w:rPr>
          <w:rFonts w:hint="eastAsia"/>
          <w:sz w:val="21"/>
          <w:szCs w:val="21"/>
        </w:rPr>
        <w:t>木垒芦花河生态拓展训练基地木垒县南部山区旅游基础设施建设项目(木垒芦花河生态拓展训练基地)，资金来源为</w:t>
      </w:r>
      <w:r>
        <w:rPr>
          <w:rFonts w:hint="eastAsia"/>
          <w:color w:val="auto"/>
          <w:sz w:val="21"/>
          <w:szCs w:val="21"/>
          <w:lang w:val="en-US" w:eastAsia="zh-CN"/>
        </w:rPr>
        <w:t>国债专项资金</w:t>
      </w:r>
      <w:r>
        <w:rPr>
          <w:rFonts w:hint="eastAsia"/>
          <w:sz w:val="21"/>
          <w:szCs w:val="21"/>
        </w:rPr>
        <w:t>。该项目已经</w:t>
      </w:r>
      <w:r>
        <w:rPr>
          <w:rFonts w:hint="eastAsia"/>
          <w:color w:val="auto"/>
          <w:sz w:val="21"/>
          <w:szCs w:val="21"/>
        </w:rPr>
        <w:t>木垒县</w:t>
      </w:r>
      <w:r>
        <w:rPr>
          <w:rFonts w:hint="eastAsia"/>
          <w:color w:val="auto"/>
          <w:sz w:val="21"/>
          <w:szCs w:val="21"/>
          <w:lang w:val="en-US" w:eastAsia="zh-CN"/>
        </w:rPr>
        <w:t>财政局</w:t>
      </w:r>
      <w:r>
        <w:rPr>
          <w:rFonts w:hint="eastAsia"/>
          <w:color w:val="auto"/>
          <w:sz w:val="21"/>
          <w:szCs w:val="21"/>
        </w:rPr>
        <w:t>批准建设</w:t>
      </w:r>
      <w:r>
        <w:rPr>
          <w:rFonts w:hint="eastAsia"/>
          <w:sz w:val="21"/>
          <w:szCs w:val="21"/>
        </w:rPr>
        <w:t>，招标人为木垒县文化体育广播电视和旅游局。按照招标项目管理办法的要求，现对该项目</w:t>
      </w:r>
      <w:r>
        <w:rPr>
          <w:rFonts w:hint="eastAsia"/>
          <w:sz w:val="21"/>
          <w:szCs w:val="21"/>
          <w:lang w:val="en-US" w:eastAsia="zh-CN"/>
        </w:rPr>
        <w:t>采购及施工</w:t>
      </w:r>
      <w:r>
        <w:rPr>
          <w:rFonts w:hint="eastAsia"/>
          <w:sz w:val="21"/>
          <w:szCs w:val="21"/>
        </w:rPr>
        <w:t>进行公开招标。</w:t>
      </w:r>
    </w:p>
    <w:p>
      <w:pPr>
        <w:ind w:left="0" w:leftChars="0" w:firstLine="0" w:firstLineChars="0"/>
        <w:rPr>
          <w:rFonts w:hint="eastAsia"/>
          <w:sz w:val="21"/>
          <w:szCs w:val="21"/>
        </w:rPr>
      </w:pPr>
      <w:r>
        <w:rPr>
          <w:rFonts w:hint="eastAsia"/>
          <w:sz w:val="21"/>
          <w:szCs w:val="21"/>
        </w:rPr>
        <w:t>一、工程概况</w:t>
      </w:r>
    </w:p>
    <w:p>
      <w:pPr>
        <w:ind w:left="0" w:leftChars="0" w:firstLine="0" w:firstLineChars="0"/>
        <w:rPr>
          <w:rFonts w:hint="eastAsia" w:eastAsia="宋体"/>
          <w:sz w:val="21"/>
          <w:szCs w:val="21"/>
          <w:lang w:eastAsia="zh-CN"/>
        </w:rPr>
      </w:pPr>
      <w:r>
        <w:rPr>
          <w:rFonts w:hint="eastAsia"/>
          <w:sz w:val="21"/>
          <w:szCs w:val="21"/>
        </w:rPr>
        <w:t>1、项目名称：木垒县南部山区旅游基础设施建设项目(木垒芦花河生态拓展训练基地)</w:t>
      </w:r>
    </w:p>
    <w:p>
      <w:pPr>
        <w:ind w:left="0" w:leftChars="0" w:firstLine="0" w:firstLineChars="0"/>
        <w:rPr>
          <w:rFonts w:hint="eastAsia" w:eastAsia="宋体"/>
          <w:sz w:val="21"/>
          <w:szCs w:val="21"/>
          <w:lang w:eastAsia="zh-CN"/>
        </w:rPr>
      </w:pPr>
      <w:r>
        <w:rPr>
          <w:rFonts w:hint="eastAsia"/>
          <w:sz w:val="21"/>
          <w:szCs w:val="21"/>
        </w:rPr>
        <w:t>2、建设地址：</w:t>
      </w:r>
      <w:r>
        <w:rPr>
          <w:rFonts w:hint="eastAsia"/>
          <w:sz w:val="21"/>
          <w:szCs w:val="21"/>
          <w:lang w:val="en-US" w:eastAsia="zh-CN"/>
        </w:rPr>
        <w:t>木垒</w:t>
      </w:r>
      <w:r>
        <w:rPr>
          <w:rFonts w:hint="eastAsia"/>
          <w:sz w:val="21"/>
          <w:szCs w:val="21"/>
        </w:rPr>
        <w:t>芦花河</w:t>
      </w:r>
    </w:p>
    <w:p>
      <w:pPr>
        <w:ind w:left="0" w:leftChars="0" w:firstLine="0" w:firstLineChars="0"/>
        <w:rPr>
          <w:rFonts w:hint="eastAsia"/>
          <w:sz w:val="21"/>
          <w:szCs w:val="21"/>
          <w:lang w:val="en-US" w:eastAsia="zh-CN"/>
        </w:rPr>
      </w:pPr>
      <w:r>
        <w:rPr>
          <w:rFonts w:hint="eastAsia"/>
          <w:sz w:val="21"/>
          <w:szCs w:val="21"/>
          <w:lang w:val="en-US" w:eastAsia="zh-CN"/>
        </w:rPr>
        <w:t>3</w:t>
      </w:r>
      <w:r>
        <w:rPr>
          <w:rFonts w:hint="eastAsia"/>
          <w:sz w:val="21"/>
          <w:szCs w:val="21"/>
        </w:rPr>
        <w:t>、本</w:t>
      </w:r>
      <w:r>
        <w:rPr>
          <w:rFonts w:hint="eastAsia"/>
          <w:sz w:val="21"/>
          <w:szCs w:val="21"/>
          <w:lang w:val="en-US" w:eastAsia="zh-CN"/>
        </w:rPr>
        <w:t>项目招标</w:t>
      </w:r>
      <w:r>
        <w:rPr>
          <w:rFonts w:hint="eastAsia"/>
          <w:sz w:val="21"/>
          <w:szCs w:val="21"/>
        </w:rPr>
        <w:t>不分标段</w:t>
      </w:r>
    </w:p>
    <w:p>
      <w:pPr>
        <w:keepNext w:val="0"/>
        <w:keepLines w:val="0"/>
        <w:widowControl/>
        <w:suppressLineNumbers w:val="0"/>
        <w:pBdr>
          <w:top w:val="none" w:color="auto" w:sz="0" w:space="0"/>
          <w:left w:val="none" w:color="auto" w:sz="0" w:space="0"/>
          <w:bottom w:val="none" w:color="auto" w:sz="0" w:space="0"/>
          <w:right w:val="none" w:color="auto" w:sz="0" w:space="0"/>
        </w:pBdr>
        <w:spacing w:line="23" w:lineRule="atLeast"/>
        <w:ind w:left="0" w:leftChars="0" w:firstLine="0" w:firstLineChars="0"/>
        <w:jc w:val="left"/>
        <w:rPr>
          <w:rFonts w:hint="eastAsia" w:eastAsia="宋体"/>
          <w:sz w:val="21"/>
          <w:szCs w:val="21"/>
          <w:lang w:val="en-US" w:eastAsia="zh-CN"/>
        </w:rPr>
      </w:pPr>
      <w:r>
        <w:rPr>
          <w:rFonts w:hint="eastAsia"/>
          <w:sz w:val="21"/>
          <w:szCs w:val="21"/>
          <w:lang w:val="en-US" w:eastAsia="zh-CN"/>
        </w:rPr>
        <w:t>4、建设内容为：</w:t>
      </w:r>
      <w:r>
        <w:rPr>
          <w:rStyle w:val="19"/>
          <w:rFonts w:hint="default" w:ascii="Monospaced Number" w:hAnsi="Monospaced Number" w:eastAsia="Monospaced Number" w:cs="Monospaced Number"/>
          <w:sz w:val="21"/>
          <w:szCs w:val="21"/>
          <w:lang w:val="en-US" w:eastAsia="zh-CN" w:bidi="ar"/>
        </w:rPr>
        <w:t>道路硬化、器材</w:t>
      </w:r>
      <w:r>
        <w:rPr>
          <w:rFonts w:hint="eastAsia"/>
          <w:sz w:val="21"/>
          <w:szCs w:val="21"/>
        </w:rPr>
        <w:t>（详见清单）</w:t>
      </w:r>
      <w:r>
        <w:rPr>
          <w:rFonts w:hint="eastAsia"/>
          <w:sz w:val="21"/>
          <w:szCs w:val="21"/>
          <w:lang w:eastAsia="zh-CN"/>
        </w:rPr>
        <w:t>。</w:t>
      </w:r>
    </w:p>
    <w:p>
      <w:pPr>
        <w:numPr>
          <w:ilvl w:val="0"/>
          <w:numId w:val="0"/>
        </w:numPr>
        <w:ind w:leftChars="0"/>
        <w:rPr>
          <w:rFonts w:hint="eastAsia"/>
          <w:sz w:val="21"/>
          <w:szCs w:val="21"/>
        </w:rPr>
      </w:pPr>
      <w:r>
        <w:rPr>
          <w:rFonts w:hint="eastAsia"/>
          <w:sz w:val="21"/>
          <w:szCs w:val="21"/>
          <w:lang w:val="en-US" w:eastAsia="zh-CN"/>
        </w:rPr>
        <w:t>5</w:t>
      </w:r>
      <w:r>
        <w:rPr>
          <w:rFonts w:hint="eastAsia"/>
          <w:sz w:val="21"/>
          <w:szCs w:val="21"/>
        </w:rPr>
        <w:t>、</w:t>
      </w:r>
      <w:r>
        <w:rPr>
          <w:rFonts w:hint="eastAsia"/>
          <w:sz w:val="21"/>
          <w:szCs w:val="21"/>
          <w:lang w:val="en-US" w:eastAsia="zh-CN"/>
        </w:rPr>
        <w:t>服务期限</w:t>
      </w:r>
      <w:r>
        <w:rPr>
          <w:rFonts w:hint="eastAsia"/>
          <w:sz w:val="21"/>
          <w:szCs w:val="21"/>
        </w:rPr>
        <w:t>：合同签订后</w:t>
      </w:r>
      <w:r>
        <w:rPr>
          <w:rFonts w:hint="eastAsia"/>
          <w:color w:val="000000" w:themeColor="text1"/>
          <w:sz w:val="21"/>
          <w:szCs w:val="21"/>
          <w:lang w:val="en-US" w:eastAsia="zh-CN"/>
          <w14:textFill>
            <w14:solidFill>
              <w14:schemeClr w14:val="tx1"/>
            </w14:solidFill>
          </w14:textFill>
        </w:rPr>
        <w:t>90</w:t>
      </w:r>
      <w:r>
        <w:rPr>
          <w:rFonts w:hint="eastAsia"/>
          <w:sz w:val="21"/>
          <w:szCs w:val="21"/>
        </w:rPr>
        <w:t>日内。</w:t>
      </w:r>
    </w:p>
    <w:p>
      <w:pPr>
        <w:numPr>
          <w:ilvl w:val="0"/>
          <w:numId w:val="0"/>
        </w:numPr>
        <w:ind w:leftChars="0"/>
        <w:rPr>
          <w:rFonts w:hint="default" w:eastAsia="宋体"/>
          <w:sz w:val="21"/>
          <w:szCs w:val="21"/>
          <w:lang w:val="en-US" w:eastAsia="zh-CN"/>
        </w:rPr>
      </w:pPr>
      <w:r>
        <w:rPr>
          <w:rFonts w:hint="eastAsia"/>
          <w:sz w:val="21"/>
          <w:szCs w:val="21"/>
          <w:lang w:val="en-US" w:eastAsia="zh-CN"/>
        </w:rPr>
        <w:t>6、</w:t>
      </w:r>
      <w:r>
        <w:rPr>
          <w:rFonts w:hint="eastAsia"/>
          <w:sz w:val="21"/>
          <w:szCs w:val="21"/>
        </w:rPr>
        <w:t>资金来源</w:t>
      </w:r>
      <w:r>
        <w:rPr>
          <w:rFonts w:hint="eastAsia"/>
          <w:sz w:val="21"/>
          <w:szCs w:val="21"/>
          <w:lang w:eastAsia="zh-CN"/>
        </w:rPr>
        <w:t>：</w:t>
      </w:r>
      <w:r>
        <w:rPr>
          <w:rFonts w:hint="eastAsia"/>
          <w:color w:val="auto"/>
          <w:sz w:val="21"/>
          <w:szCs w:val="21"/>
          <w:lang w:val="en-US" w:eastAsia="zh-CN"/>
        </w:rPr>
        <w:t>国债专项资金，计划总投资695万元。</w:t>
      </w:r>
    </w:p>
    <w:p>
      <w:pPr>
        <w:ind w:left="0" w:leftChars="0" w:firstLine="0" w:firstLineChars="0"/>
        <w:rPr>
          <w:rFonts w:hint="eastAsia"/>
          <w:sz w:val="21"/>
          <w:szCs w:val="21"/>
        </w:rPr>
      </w:pPr>
      <w:r>
        <w:rPr>
          <w:rFonts w:hint="eastAsia"/>
          <w:sz w:val="21"/>
          <w:szCs w:val="21"/>
          <w:lang w:val="en-US" w:eastAsia="zh-CN"/>
        </w:rPr>
        <w:t>7</w:t>
      </w:r>
      <w:r>
        <w:rPr>
          <w:rFonts w:hint="eastAsia"/>
          <w:sz w:val="21"/>
          <w:szCs w:val="21"/>
        </w:rPr>
        <w:t>、质量标准：合格标准。</w:t>
      </w:r>
    </w:p>
    <w:p>
      <w:pPr>
        <w:ind w:left="0" w:leftChars="0" w:firstLine="0" w:firstLineChars="0"/>
        <w:rPr>
          <w:rFonts w:hint="eastAsia"/>
          <w:sz w:val="21"/>
          <w:szCs w:val="21"/>
        </w:rPr>
      </w:pPr>
      <w:r>
        <w:rPr>
          <w:rFonts w:hint="eastAsia"/>
          <w:sz w:val="21"/>
          <w:szCs w:val="21"/>
          <w:lang w:val="en-US" w:eastAsia="zh-CN"/>
        </w:rPr>
        <w:t>8</w:t>
      </w:r>
      <w:r>
        <w:rPr>
          <w:rFonts w:hint="eastAsia"/>
          <w:sz w:val="21"/>
          <w:szCs w:val="21"/>
        </w:rPr>
        <w:t>、招标范围：</w:t>
      </w:r>
      <w:r>
        <w:rPr>
          <w:rFonts w:hint="eastAsia"/>
          <w:sz w:val="21"/>
          <w:szCs w:val="21"/>
          <w:lang w:val="en-US" w:eastAsia="zh-CN"/>
        </w:rPr>
        <w:t>招标文件及</w:t>
      </w:r>
      <w:r>
        <w:rPr>
          <w:rFonts w:hint="eastAsia"/>
          <w:sz w:val="21"/>
          <w:szCs w:val="21"/>
        </w:rPr>
        <w:t>清单</w:t>
      </w:r>
      <w:r>
        <w:rPr>
          <w:rFonts w:hint="eastAsia"/>
          <w:sz w:val="21"/>
          <w:szCs w:val="21"/>
          <w:lang w:val="en-US" w:eastAsia="zh-CN"/>
        </w:rPr>
        <w:t>施工图纸</w:t>
      </w:r>
      <w:r>
        <w:rPr>
          <w:rFonts w:hint="eastAsia"/>
          <w:sz w:val="21"/>
          <w:szCs w:val="21"/>
        </w:rPr>
        <w:t>的全部内容。     </w:t>
      </w:r>
    </w:p>
    <w:p>
      <w:pPr>
        <w:ind w:left="0" w:leftChars="0" w:firstLine="0" w:firstLineChars="0"/>
        <w:rPr>
          <w:rFonts w:hint="eastAsia"/>
          <w:color w:val="000000" w:themeColor="text1"/>
          <w:sz w:val="21"/>
          <w:szCs w:val="21"/>
          <w14:textFill>
            <w14:solidFill>
              <w14:schemeClr w14:val="tx1"/>
            </w14:solidFill>
          </w14:textFill>
        </w:rPr>
      </w:pPr>
      <w:r>
        <w:rPr>
          <w:rFonts w:hint="eastAsia"/>
          <w:sz w:val="21"/>
          <w:szCs w:val="21"/>
        </w:rPr>
        <w:t>二</w:t>
      </w:r>
      <w:r>
        <w:rPr>
          <w:rFonts w:hint="eastAsia"/>
          <w:color w:val="000000" w:themeColor="text1"/>
          <w:sz w:val="21"/>
          <w:szCs w:val="21"/>
          <w14:textFill>
            <w14:solidFill>
              <w14:schemeClr w14:val="tx1"/>
            </w14:solidFill>
          </w14:textFill>
        </w:rPr>
        <w:t>、投标人资格要求</w:t>
      </w:r>
    </w:p>
    <w:p>
      <w:pPr>
        <w:ind w:left="0" w:leftChars="0" w:firstLine="0" w:firstLineChars="0"/>
        <w:rPr>
          <w:rFonts w:hint="eastAsia"/>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r>
        <w:rPr>
          <w:rFonts w:hint="eastAsia"/>
          <w:color w:val="000000" w:themeColor="text1"/>
          <w:sz w:val="21"/>
          <w:szCs w:val="21"/>
          <w14:textFill>
            <w14:solidFill>
              <w14:schemeClr w14:val="tx1"/>
            </w14:solidFill>
          </w14:textFill>
        </w:rPr>
        <w:t>投标申请人须具备独立法人资格</w:t>
      </w:r>
      <w:r>
        <w:rPr>
          <w:rFonts w:hint="eastAsia"/>
          <w:color w:val="000000" w:themeColor="text1"/>
          <w:sz w:val="21"/>
          <w:szCs w:val="21"/>
          <w:lang w:val="en-US" w:eastAsia="zh-CN"/>
          <w14:textFill>
            <w14:solidFill>
              <w14:schemeClr w14:val="tx1"/>
            </w14:solidFill>
          </w14:textFill>
        </w:rPr>
        <w:t>的营业执照（且具有相关营业范围：体育器材、训练健身器材）且</w:t>
      </w:r>
      <w:r>
        <w:rPr>
          <w:rFonts w:hint="eastAsia"/>
          <w:color w:val="000000" w:themeColor="text1"/>
          <w:sz w:val="21"/>
          <w:szCs w:val="21"/>
          <w14:textFill>
            <w14:solidFill>
              <w14:schemeClr w14:val="tx1"/>
            </w14:solidFill>
          </w14:textFill>
        </w:rPr>
        <w:t>需</w:t>
      </w:r>
      <w:r>
        <w:rPr>
          <w:rFonts w:hint="eastAsia"/>
          <w:color w:val="000000" w:themeColor="text1"/>
          <w:sz w:val="21"/>
          <w:szCs w:val="21"/>
          <w:lang w:val="en-US" w:eastAsia="zh-CN"/>
          <w14:textFill>
            <w14:solidFill>
              <w14:schemeClr w14:val="tx1"/>
            </w14:solidFill>
          </w14:textFill>
        </w:rPr>
        <w:t>同时</w:t>
      </w:r>
      <w:r>
        <w:rPr>
          <w:rFonts w:hint="eastAsia"/>
          <w:color w:val="000000" w:themeColor="text1"/>
          <w:sz w:val="21"/>
          <w:szCs w:val="21"/>
          <w14:textFill>
            <w14:solidFill>
              <w14:schemeClr w14:val="tx1"/>
            </w14:solidFill>
          </w14:textFill>
        </w:rPr>
        <w:t>具备市政公用工程施工总承包叁级(含叁级)及以上资质，安全生产许可证，项目经理需在本单位注册并具备市政公用工程贰级及以上（含贰级）注册建造师执业资格，具备有效的安全生产考核合格证书，且未担任其他在建工程。</w:t>
      </w:r>
    </w:p>
    <w:p>
      <w:pPr>
        <w:ind w:left="0" w:leftChars="0" w:firstLine="630" w:firstLineChars="300"/>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投</w:t>
      </w:r>
      <w:r>
        <w:rPr>
          <w:rFonts w:hint="eastAsia"/>
          <w:color w:val="000000" w:themeColor="text1"/>
          <w:sz w:val="21"/>
          <w:szCs w:val="21"/>
          <w14:textFill>
            <w14:solidFill>
              <w14:schemeClr w14:val="tx1"/>
            </w14:solidFill>
          </w14:textFill>
        </w:rPr>
        <w:t xml:space="preserve">标人业绩要求：投标人已完成的类似业绩（类似业绩是指市政公用工程业绩）不得少于二项（须提供中标通知书（成交通知书或发包通知书）、施工合同、竣工验收表，且中标通知书须经行政监督管理部门备案； </w:t>
      </w:r>
      <w:r>
        <w:rPr>
          <w:rFonts w:hint="eastAsia"/>
          <w:color w:val="000000" w:themeColor="text1"/>
          <w:sz w:val="21"/>
          <w:szCs w:val="21"/>
          <w:lang w:val="en-US" w:eastAsia="zh-CN"/>
          <w14:textFill>
            <w14:solidFill>
              <w14:schemeClr w14:val="tx1"/>
            </w14:solidFill>
          </w14:textFill>
        </w:rPr>
        <w:t>投标供应商需提供类似业绩（类似业绩是体育器材、训练健身器材业绩）不得少于二项（须提供中标通知书或合同）。</w:t>
      </w:r>
    </w:p>
    <w:p>
      <w:pPr>
        <w:ind w:left="0" w:leftChars="0" w:firstLine="630" w:firstLineChars="300"/>
        <w:rPr>
          <w:rFonts w:hint="default"/>
          <w:color w:val="000000" w:themeColor="text1"/>
          <w:sz w:val="21"/>
          <w:szCs w:val="21"/>
          <w:lang w:val="en-US" w:eastAsia="zh-CN"/>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 xml:space="preserve">项目负责人要求：项目负责人已完成的类似业绩（市政公用工程专业）不得少于一项（须提供中标通知书（成交通知书或发包通知书）、施工合同、竣工验收表，且中标通知书须经行政监督管理部门备案，所提供的类似业绩证明材料均须反映项目负责人（建造师）； </w:t>
      </w:r>
    </w:p>
    <w:p>
      <w:pPr>
        <w:ind w:left="0" w:leftChars="0" w:firstLine="0" w:firstLineChars="0"/>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2、符合《中华人民共和国政府采购法》第二十二条的规定。</w:t>
      </w:r>
    </w:p>
    <w:p>
      <w:pPr>
        <w:numPr>
          <w:ilvl w:val="0"/>
          <w:numId w:val="0"/>
        </w:numP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3、未被“信用中国”（www.creditchina.gov.cn）、中国政府采购网（www.ccgp.gov.cn）列入失信被执行人、重大税收违法案件当事人名单、政府采购严重违法失信行为记录名单 。</w:t>
      </w:r>
    </w:p>
    <w:p>
      <w:pPr>
        <w:numPr>
          <w:ilvl w:val="0"/>
          <w:numId w:val="0"/>
        </w:numP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4、本项目接受联合体报名。（牵头单位需为施工企业）</w:t>
      </w:r>
    </w:p>
    <w:p>
      <w:pPr>
        <w:ind w:left="0" w:leftChars="0" w:firstLine="0" w:firstLineChars="0"/>
        <w:rPr>
          <w:rFonts w:hint="eastAsia"/>
          <w:sz w:val="21"/>
          <w:szCs w:val="21"/>
        </w:rPr>
      </w:pPr>
      <w:r>
        <w:rPr>
          <w:rFonts w:hint="eastAsia"/>
          <w:sz w:val="21"/>
          <w:szCs w:val="21"/>
        </w:rPr>
        <w:t>三、评标办法：采用综合评估法</w:t>
      </w:r>
    </w:p>
    <w:p>
      <w:pPr>
        <w:ind w:left="0" w:leftChars="0" w:firstLine="0" w:firstLineChars="0"/>
        <w:rPr>
          <w:rFonts w:hint="eastAsia"/>
          <w:sz w:val="21"/>
          <w:szCs w:val="21"/>
        </w:rPr>
      </w:pPr>
      <w:r>
        <w:rPr>
          <w:rFonts w:hint="eastAsia"/>
          <w:sz w:val="21"/>
          <w:szCs w:val="21"/>
        </w:rPr>
        <w:t>四、招标文件领取</w:t>
      </w:r>
    </w:p>
    <w:p>
      <w:pPr>
        <w:numPr>
          <w:ilvl w:val="0"/>
          <w:numId w:val="0"/>
        </w:numPr>
        <w:rPr>
          <w:rFonts w:hint="eastAsia"/>
          <w:sz w:val="21"/>
          <w:szCs w:val="21"/>
          <w:lang w:val="en-US" w:eastAsia="zh-CN"/>
        </w:rPr>
      </w:pPr>
      <w:r>
        <w:rPr>
          <w:rFonts w:hint="eastAsia"/>
          <w:sz w:val="21"/>
          <w:szCs w:val="21"/>
          <w:lang w:val="en-US" w:eastAsia="zh-CN"/>
        </w:rPr>
        <w:t>1、凡有意参加投标者，请于2021年8月5日10时00分－2021年8月12日19时00分（节假日除外）在新疆鑫耀览项目管理咨询有限公司领取招标文件。领取文件时携带法定代表人授权委托书、被委托代理人身份证、营业执照、资质证书、安全生产许可证、建造师注册证书及建造师有效期内的安全考核证书、疆外企业需提供进疆备登记册、“信用中国”网站截图、联合体协议书、业绩证明材料。</w:t>
      </w:r>
      <w:r>
        <w:rPr>
          <w:rFonts w:hint="eastAsia"/>
          <w:sz w:val="21"/>
          <w:szCs w:val="21"/>
        </w:rPr>
        <w:t>领取地点：</w:t>
      </w:r>
      <w:r>
        <w:rPr>
          <w:rFonts w:hint="eastAsia"/>
          <w:sz w:val="21"/>
          <w:szCs w:val="21"/>
          <w:lang w:val="en-US" w:eastAsia="zh-CN"/>
        </w:rPr>
        <w:t>新疆鑫耀览项目管理咨询有限公司</w:t>
      </w:r>
      <w:r>
        <w:rPr>
          <w:rFonts w:hint="eastAsia"/>
          <w:sz w:val="21"/>
          <w:szCs w:val="21"/>
        </w:rPr>
        <w:t>（昌吉市建国西路和谐国际广场E座1603室）。以上证件提供复印件</w:t>
      </w:r>
      <w:r>
        <w:rPr>
          <w:rFonts w:hint="eastAsia"/>
          <w:sz w:val="21"/>
          <w:szCs w:val="21"/>
          <w:lang w:val="en-US" w:eastAsia="zh-CN"/>
        </w:rPr>
        <w:t>三</w:t>
      </w:r>
      <w:r>
        <w:rPr>
          <w:rFonts w:hint="eastAsia"/>
          <w:sz w:val="21"/>
          <w:szCs w:val="21"/>
        </w:rPr>
        <w:t>套并逐页加盖单位公章，并携带原件确认。招标文件费</w:t>
      </w:r>
      <w:r>
        <w:rPr>
          <w:rFonts w:hint="eastAsia"/>
          <w:sz w:val="21"/>
          <w:szCs w:val="21"/>
          <w:lang w:val="en-US" w:eastAsia="zh-CN"/>
        </w:rPr>
        <w:t>10</w:t>
      </w:r>
      <w:r>
        <w:rPr>
          <w:rFonts w:hint="eastAsia"/>
          <w:sz w:val="21"/>
          <w:szCs w:val="21"/>
        </w:rPr>
        <w:t>00元/份，售后不退。</w:t>
      </w:r>
      <w:bookmarkStart w:id="0" w:name="_GoBack"/>
      <w:bookmarkEnd w:id="0"/>
    </w:p>
    <w:p>
      <w:pPr>
        <w:ind w:left="0" w:leftChars="0" w:firstLine="0" w:firstLineChars="0"/>
        <w:rPr>
          <w:rFonts w:hint="default"/>
          <w:color w:val="auto"/>
          <w:sz w:val="21"/>
          <w:szCs w:val="21"/>
          <w:lang w:val="en-US" w:eastAsia="zh-CN"/>
        </w:rPr>
      </w:pPr>
      <w:r>
        <w:rPr>
          <w:rFonts w:hint="eastAsia"/>
          <w:sz w:val="21"/>
          <w:szCs w:val="21"/>
          <w:lang w:val="en-US" w:eastAsia="zh-CN"/>
        </w:rPr>
        <w:t>2、</w:t>
      </w:r>
      <w:r>
        <w:rPr>
          <w:rFonts w:hint="eastAsia"/>
          <w:color w:val="auto"/>
          <w:sz w:val="21"/>
          <w:szCs w:val="21"/>
        </w:rPr>
        <w:t>领取文件同时需缴纳投标保证金</w:t>
      </w:r>
      <w:r>
        <w:rPr>
          <w:rFonts w:hint="eastAsia"/>
          <w:color w:val="auto"/>
          <w:sz w:val="21"/>
          <w:szCs w:val="21"/>
          <w:lang w:eastAsia="zh-CN"/>
        </w:rPr>
        <w:t>：</w:t>
      </w:r>
      <w:r>
        <w:rPr>
          <w:rFonts w:hint="eastAsia"/>
          <w:color w:val="auto"/>
          <w:sz w:val="21"/>
          <w:szCs w:val="21"/>
          <w:lang w:val="en-US" w:eastAsia="zh-CN"/>
        </w:rPr>
        <w:t>130000.00（壹拾叁万元整）.</w:t>
      </w:r>
    </w:p>
    <w:p>
      <w:pPr>
        <w:ind w:left="0" w:leftChars="0" w:firstLine="0" w:firstLineChars="0"/>
        <w:rPr>
          <w:rFonts w:hint="eastAsia"/>
          <w:sz w:val="21"/>
          <w:szCs w:val="21"/>
        </w:rPr>
      </w:pPr>
      <w:r>
        <w:rPr>
          <w:rFonts w:hint="eastAsia"/>
          <w:sz w:val="21"/>
          <w:szCs w:val="21"/>
          <w:lang w:val="en-US" w:eastAsia="zh-CN"/>
        </w:rPr>
        <w:t>3、</w:t>
      </w:r>
      <w:r>
        <w:rPr>
          <w:rFonts w:hint="eastAsia"/>
          <w:sz w:val="21"/>
          <w:szCs w:val="21"/>
        </w:rPr>
        <w:t>投标保证金的缴纳时间为</w:t>
      </w:r>
      <w:r>
        <w:rPr>
          <w:rFonts w:hint="eastAsia"/>
          <w:color w:val="000000" w:themeColor="text1"/>
          <w:sz w:val="21"/>
          <w:szCs w:val="21"/>
          <w14:textFill>
            <w14:solidFill>
              <w14:schemeClr w14:val="tx1"/>
            </w14:solidFill>
          </w14:textFill>
        </w:rPr>
        <w:t>（20</w:t>
      </w:r>
      <w:r>
        <w:rPr>
          <w:rFonts w:hint="eastAsia"/>
          <w:color w:val="000000" w:themeColor="text1"/>
          <w:sz w:val="21"/>
          <w:szCs w:val="21"/>
          <w:lang w:val="en-US" w:eastAsia="zh-CN"/>
          <w14:textFill>
            <w14:solidFill>
              <w14:schemeClr w14:val="tx1"/>
            </w14:solidFill>
          </w14:textFill>
        </w:rPr>
        <w:t>21</w:t>
      </w:r>
      <w:r>
        <w:rPr>
          <w:rFonts w:hint="eastAsia"/>
          <w:color w:val="000000" w:themeColor="text1"/>
          <w:sz w:val="21"/>
          <w:szCs w:val="21"/>
          <w14:textFill>
            <w14:solidFill>
              <w14:schemeClr w14:val="tx1"/>
            </w14:solidFill>
          </w14:textFill>
        </w:rPr>
        <w:t>年</w:t>
      </w:r>
      <w:r>
        <w:rPr>
          <w:rFonts w:hint="eastAsia"/>
          <w:color w:val="000000" w:themeColor="text1"/>
          <w:sz w:val="21"/>
          <w:szCs w:val="21"/>
          <w:lang w:val="en-US" w:eastAsia="zh-CN"/>
          <w14:textFill>
            <w14:solidFill>
              <w14:schemeClr w14:val="tx1"/>
            </w14:solidFill>
          </w14:textFill>
        </w:rPr>
        <w:t>8</w:t>
      </w:r>
      <w:r>
        <w:rPr>
          <w:rFonts w:hint="eastAsia"/>
          <w:color w:val="000000" w:themeColor="text1"/>
          <w:sz w:val="21"/>
          <w:szCs w:val="21"/>
          <w14:textFill>
            <w14:solidFill>
              <w14:schemeClr w14:val="tx1"/>
            </w14:solidFill>
          </w14:textFill>
        </w:rPr>
        <w:t>月</w:t>
      </w:r>
      <w:r>
        <w:rPr>
          <w:rFonts w:hint="eastAsia"/>
          <w:color w:val="000000" w:themeColor="text1"/>
          <w:sz w:val="21"/>
          <w:szCs w:val="21"/>
          <w:lang w:val="en-US" w:eastAsia="zh-CN"/>
          <w14:textFill>
            <w14:solidFill>
              <w14:schemeClr w14:val="tx1"/>
            </w14:solidFill>
          </w14:textFill>
        </w:rPr>
        <w:t>5</w:t>
      </w:r>
      <w:r>
        <w:rPr>
          <w:rFonts w:hint="eastAsia"/>
          <w:color w:val="000000" w:themeColor="text1"/>
          <w:sz w:val="21"/>
          <w:szCs w:val="21"/>
          <w14:textFill>
            <w14:solidFill>
              <w14:schemeClr w14:val="tx1"/>
            </w14:solidFill>
          </w14:textFill>
        </w:rPr>
        <w:t>日10时00分－20</w:t>
      </w:r>
      <w:r>
        <w:rPr>
          <w:rFonts w:hint="eastAsia"/>
          <w:color w:val="000000" w:themeColor="text1"/>
          <w:sz w:val="21"/>
          <w:szCs w:val="21"/>
          <w:lang w:val="en-US" w:eastAsia="zh-CN"/>
          <w14:textFill>
            <w14:solidFill>
              <w14:schemeClr w14:val="tx1"/>
            </w14:solidFill>
          </w14:textFill>
        </w:rPr>
        <w:t>21</w:t>
      </w:r>
      <w:r>
        <w:rPr>
          <w:rFonts w:hint="eastAsia"/>
          <w:color w:val="000000" w:themeColor="text1"/>
          <w:sz w:val="21"/>
          <w:szCs w:val="21"/>
          <w14:textFill>
            <w14:solidFill>
              <w14:schemeClr w14:val="tx1"/>
            </w14:solidFill>
          </w14:textFill>
        </w:rPr>
        <w:t>年</w:t>
      </w:r>
      <w:r>
        <w:rPr>
          <w:rFonts w:hint="eastAsia"/>
          <w:color w:val="000000" w:themeColor="text1"/>
          <w:sz w:val="21"/>
          <w:szCs w:val="21"/>
          <w:lang w:val="en-US" w:eastAsia="zh-CN"/>
          <w14:textFill>
            <w14:solidFill>
              <w14:schemeClr w14:val="tx1"/>
            </w14:solidFill>
          </w14:textFill>
        </w:rPr>
        <w:t>8</w:t>
      </w:r>
      <w:r>
        <w:rPr>
          <w:rFonts w:hint="eastAsia"/>
          <w:color w:val="000000" w:themeColor="text1"/>
          <w:sz w:val="21"/>
          <w:szCs w:val="21"/>
          <w14:textFill>
            <w14:solidFill>
              <w14:schemeClr w14:val="tx1"/>
            </w14:solidFill>
          </w14:textFill>
        </w:rPr>
        <w:t>月</w:t>
      </w:r>
      <w:r>
        <w:rPr>
          <w:rFonts w:hint="eastAsia"/>
          <w:color w:val="000000" w:themeColor="text1"/>
          <w:sz w:val="21"/>
          <w:szCs w:val="21"/>
          <w:lang w:val="en-US" w:eastAsia="zh-CN"/>
          <w14:textFill>
            <w14:solidFill>
              <w14:schemeClr w14:val="tx1"/>
            </w14:solidFill>
          </w14:textFill>
        </w:rPr>
        <w:t>12</w:t>
      </w:r>
      <w:r>
        <w:rPr>
          <w:rFonts w:hint="eastAsia"/>
          <w:color w:val="000000" w:themeColor="text1"/>
          <w:sz w:val="21"/>
          <w:szCs w:val="21"/>
          <w14:textFill>
            <w14:solidFill>
              <w14:schemeClr w14:val="tx1"/>
            </w14:solidFill>
          </w14:textFill>
        </w:rPr>
        <w:t>日</w:t>
      </w:r>
      <w:r>
        <w:rPr>
          <w:rFonts w:hint="eastAsia"/>
          <w:color w:val="000000" w:themeColor="text1"/>
          <w:sz w:val="21"/>
          <w:szCs w:val="21"/>
          <w:lang w:val="en-US" w:eastAsia="zh-CN"/>
          <w14:textFill>
            <w14:solidFill>
              <w14:schemeClr w14:val="tx1"/>
            </w14:solidFill>
          </w14:textFill>
        </w:rPr>
        <w:t>18</w:t>
      </w:r>
      <w:r>
        <w:rPr>
          <w:rFonts w:hint="eastAsia"/>
          <w:color w:val="000000" w:themeColor="text1"/>
          <w:sz w:val="21"/>
          <w:szCs w:val="21"/>
          <w14:textFill>
            <w14:solidFill>
              <w14:schemeClr w14:val="tx1"/>
            </w14:solidFill>
          </w14:textFill>
        </w:rPr>
        <w:t>时00分）</w:t>
      </w:r>
      <w:r>
        <w:rPr>
          <w:rFonts w:hint="eastAsia"/>
          <w:sz w:val="21"/>
          <w:szCs w:val="21"/>
        </w:rPr>
        <w:t>，投标人应充分考虑资金到账时间，在规定的时限前自行办妥投标保证金缴纳手续，投标保证金的缴付时间以电汇凭证和网银对账单上的时间为准，超过缴纳的时限缴纳投标保证金视为报名无效。</w:t>
      </w:r>
    </w:p>
    <w:p>
      <w:pPr>
        <w:ind w:left="0" w:leftChars="0" w:firstLine="0" w:firstLineChars="0"/>
        <w:rPr>
          <w:rFonts w:hint="eastAsia"/>
          <w:sz w:val="21"/>
          <w:szCs w:val="21"/>
        </w:rPr>
      </w:pPr>
      <w:r>
        <w:rPr>
          <w:rFonts w:hint="eastAsia"/>
          <w:sz w:val="21"/>
          <w:szCs w:val="21"/>
          <w:lang w:val="en-US" w:eastAsia="zh-CN"/>
        </w:rPr>
        <w:t>4</w:t>
      </w:r>
      <w:r>
        <w:rPr>
          <w:rFonts w:hint="eastAsia"/>
          <w:sz w:val="21"/>
          <w:szCs w:val="21"/>
        </w:rPr>
        <w:t>、投标保证金必须采用电汇或网银转帐的方式，由投标单位基本帐户汇至</w:t>
      </w:r>
      <w:r>
        <w:rPr>
          <w:rFonts w:hint="eastAsia"/>
          <w:sz w:val="21"/>
          <w:szCs w:val="21"/>
          <w:lang w:val="en-US" w:eastAsia="zh-CN"/>
        </w:rPr>
        <w:t>新疆鑫耀览项目管理咨询有限公司</w:t>
      </w:r>
      <w:r>
        <w:rPr>
          <w:rFonts w:hint="eastAsia"/>
          <w:sz w:val="21"/>
          <w:szCs w:val="21"/>
        </w:rPr>
        <w:t>（账户单位：新疆鑫耀览项目管理咨询有限公司，开户行：新疆昌吉农村商业银行股份有限公司中山南路支行，账号：806210012010104757580，开户行号：402885000563），不得以现金和其他形式缴纳，不得以分公司、办事处或其他机构名义缴纳，投标人在缴纳投标保证金时，需在进帐凭证上明确资金用途和投标项目名称，并注明联系人及电话，以便查对核实。 </w:t>
      </w:r>
    </w:p>
    <w:p>
      <w:pPr>
        <w:ind w:left="0" w:leftChars="0" w:firstLine="0" w:firstLineChars="0"/>
        <w:rPr>
          <w:rFonts w:hint="eastAsia"/>
          <w:sz w:val="21"/>
          <w:szCs w:val="21"/>
        </w:rPr>
      </w:pPr>
      <w:r>
        <w:rPr>
          <w:rFonts w:hint="eastAsia"/>
          <w:sz w:val="21"/>
          <w:szCs w:val="21"/>
          <w:lang w:val="en-US" w:eastAsia="zh-CN"/>
        </w:rPr>
        <w:t>五、</w:t>
      </w:r>
      <w:r>
        <w:rPr>
          <w:rFonts w:hint="eastAsia"/>
          <w:sz w:val="21"/>
          <w:szCs w:val="21"/>
        </w:rPr>
        <w:t>本次招标公告在</w:t>
      </w:r>
      <w:r>
        <w:rPr>
          <w:rFonts w:hint="eastAsia"/>
          <w:sz w:val="21"/>
          <w:szCs w:val="21"/>
          <w:lang w:val="en-US" w:eastAsia="zh-CN"/>
        </w:rPr>
        <w:t>新疆政府采购网、昌吉州公共资源交易网上发布</w:t>
      </w:r>
      <w:r>
        <w:rPr>
          <w:rFonts w:hint="eastAsia"/>
          <w:sz w:val="21"/>
          <w:szCs w:val="21"/>
        </w:rPr>
        <w:t>。</w:t>
      </w:r>
    </w:p>
    <w:p>
      <w:pPr>
        <w:ind w:left="0" w:leftChars="0" w:firstLine="0" w:firstLineChars="0"/>
        <w:rPr>
          <w:rFonts w:hint="eastAsia"/>
          <w:sz w:val="21"/>
          <w:szCs w:val="21"/>
        </w:rPr>
      </w:pPr>
      <w:r>
        <w:rPr>
          <w:rFonts w:hint="eastAsia"/>
          <w:sz w:val="21"/>
          <w:szCs w:val="21"/>
          <w:lang w:val="en-US" w:eastAsia="zh-CN"/>
        </w:rPr>
        <w:t>六</w:t>
      </w:r>
      <w:r>
        <w:rPr>
          <w:rFonts w:hint="eastAsia"/>
          <w:sz w:val="21"/>
          <w:szCs w:val="21"/>
        </w:rPr>
        <w:t>、联系方式：</w:t>
      </w:r>
    </w:p>
    <w:p>
      <w:pPr>
        <w:ind w:left="0" w:leftChars="0" w:firstLine="0" w:firstLineChars="0"/>
        <w:rPr>
          <w:rFonts w:hint="eastAsia"/>
          <w:sz w:val="21"/>
          <w:szCs w:val="21"/>
        </w:rPr>
      </w:pPr>
      <w:r>
        <w:rPr>
          <w:rFonts w:hint="eastAsia"/>
          <w:sz w:val="21"/>
          <w:szCs w:val="21"/>
        </w:rPr>
        <w:t>招标人：木垒县文化体育广播电视和旅游局</w:t>
      </w:r>
    </w:p>
    <w:p>
      <w:pPr>
        <w:ind w:left="0" w:leftChars="0" w:firstLine="0" w:firstLineChars="0"/>
        <w:rPr>
          <w:rFonts w:hint="default" w:eastAsia="宋体"/>
          <w:color w:val="auto"/>
          <w:sz w:val="21"/>
          <w:szCs w:val="21"/>
          <w:u w:val="single"/>
          <w:lang w:val="en-US" w:eastAsia="zh-CN"/>
        </w:rPr>
      </w:pPr>
      <w:r>
        <w:rPr>
          <w:rFonts w:hint="eastAsia"/>
          <w:sz w:val="21"/>
          <w:szCs w:val="21"/>
        </w:rPr>
        <w:t>联系人：</w:t>
      </w:r>
      <w:r>
        <w:rPr>
          <w:rFonts w:hint="eastAsia"/>
          <w:sz w:val="21"/>
          <w:szCs w:val="21"/>
          <w:lang w:val="en-US" w:eastAsia="zh-CN"/>
        </w:rPr>
        <w:t>闫春基     0994-4831883</w:t>
      </w:r>
    </w:p>
    <w:p>
      <w:pPr>
        <w:ind w:left="0" w:leftChars="0" w:firstLine="0" w:firstLineChars="0"/>
        <w:rPr>
          <w:rFonts w:hint="eastAsia"/>
          <w:sz w:val="21"/>
          <w:szCs w:val="21"/>
        </w:rPr>
      </w:pPr>
      <w:r>
        <w:rPr>
          <w:rFonts w:hint="eastAsia"/>
          <w:sz w:val="21"/>
          <w:szCs w:val="21"/>
        </w:rPr>
        <w:t>招标代理机构：</w:t>
      </w:r>
      <w:r>
        <w:rPr>
          <w:rFonts w:hint="eastAsia"/>
          <w:sz w:val="21"/>
          <w:szCs w:val="21"/>
          <w:lang w:val="en-US" w:eastAsia="zh-CN"/>
        </w:rPr>
        <w:t>新疆鑫耀览项目管理咨询有限公司</w:t>
      </w:r>
    </w:p>
    <w:p>
      <w:pPr>
        <w:ind w:left="0" w:leftChars="0" w:firstLine="0" w:firstLineChars="0"/>
        <w:rPr>
          <w:rFonts w:hint="eastAsia"/>
          <w:sz w:val="30"/>
          <w:szCs w:val="30"/>
        </w:rPr>
      </w:pPr>
      <w:r>
        <w:rPr>
          <w:rFonts w:hint="eastAsia"/>
          <w:sz w:val="21"/>
          <w:szCs w:val="21"/>
        </w:rPr>
        <w:t>联系人：</w:t>
      </w:r>
      <w:r>
        <w:rPr>
          <w:rFonts w:hint="eastAsia"/>
          <w:sz w:val="21"/>
          <w:szCs w:val="21"/>
          <w:lang w:val="en-US" w:eastAsia="zh-CN"/>
        </w:rPr>
        <w:t>顿若镱</w:t>
      </w:r>
      <w:r>
        <w:rPr>
          <w:rFonts w:hint="eastAsia"/>
          <w:sz w:val="21"/>
          <w:szCs w:val="21"/>
        </w:rPr>
        <w:t xml:space="preserve"> </w:t>
      </w:r>
      <w:r>
        <w:rPr>
          <w:rFonts w:hint="eastAsia"/>
          <w:sz w:val="21"/>
          <w:szCs w:val="21"/>
          <w:lang w:val="en-US" w:eastAsia="zh-CN"/>
        </w:rPr>
        <w:t xml:space="preserve"> 张鹭</w:t>
      </w:r>
      <w:r>
        <w:rPr>
          <w:rFonts w:hint="eastAsia"/>
          <w:sz w:val="21"/>
          <w:szCs w:val="21"/>
        </w:rPr>
        <w:t xml:space="preserve">  联系电话：</w:t>
      </w:r>
      <w:r>
        <w:rPr>
          <w:rFonts w:hint="eastAsia"/>
          <w:sz w:val="21"/>
          <w:szCs w:val="21"/>
          <w:lang w:val="en-US" w:eastAsia="zh-CN"/>
        </w:rPr>
        <w:t>0994-2381999</w:t>
      </w:r>
      <w:r>
        <w:rPr>
          <w:rFonts w:hint="eastAsia"/>
          <w:sz w:val="21"/>
          <w:szCs w:val="21"/>
        </w:rPr>
        <w:t>  </w:t>
      </w:r>
    </w:p>
    <w:p>
      <w:pPr>
        <w:ind w:left="0" w:leftChars="0" w:firstLine="0" w:firstLineChars="0"/>
      </w:pPr>
      <w:r>
        <w:rPr>
          <w:rFonts w:hint="eastAsia"/>
          <w:sz w:val="21"/>
          <w:szCs w:val="21"/>
        </w:rPr>
        <w:t>地址： 昌吉市建国西路和谐国际广场E座1603室。</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Monospaced Numbe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560"/>
      </w:pPr>
      <w:r>
        <w:separator/>
      </w:r>
    </w:p>
  </w:footnote>
  <w:footnote w:type="continuationSeparator" w:id="1">
    <w:p>
      <w:pPr>
        <w:spacing w:before="0" w:after="0" w:line="24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474CF3"/>
    <w:rsid w:val="02474CF3"/>
    <w:rsid w:val="02773C14"/>
    <w:rsid w:val="03151965"/>
    <w:rsid w:val="053A7E17"/>
    <w:rsid w:val="06FD1948"/>
    <w:rsid w:val="07A75D5B"/>
    <w:rsid w:val="07E14448"/>
    <w:rsid w:val="088A3D64"/>
    <w:rsid w:val="09457D24"/>
    <w:rsid w:val="0A400607"/>
    <w:rsid w:val="0D1A004E"/>
    <w:rsid w:val="0DF4452F"/>
    <w:rsid w:val="135F4028"/>
    <w:rsid w:val="16123D2B"/>
    <w:rsid w:val="17C67E93"/>
    <w:rsid w:val="181F7524"/>
    <w:rsid w:val="1FEB6218"/>
    <w:rsid w:val="200E1C30"/>
    <w:rsid w:val="23F57F6C"/>
    <w:rsid w:val="2510079E"/>
    <w:rsid w:val="25135CFD"/>
    <w:rsid w:val="269C2D17"/>
    <w:rsid w:val="27035361"/>
    <w:rsid w:val="27C152FF"/>
    <w:rsid w:val="2BE07F9D"/>
    <w:rsid w:val="2D7372AD"/>
    <w:rsid w:val="2D8168FF"/>
    <w:rsid w:val="324B799F"/>
    <w:rsid w:val="35351D63"/>
    <w:rsid w:val="374252A8"/>
    <w:rsid w:val="392C4EB1"/>
    <w:rsid w:val="3D74150C"/>
    <w:rsid w:val="40752277"/>
    <w:rsid w:val="42050B56"/>
    <w:rsid w:val="4D1D36F4"/>
    <w:rsid w:val="4E627A62"/>
    <w:rsid w:val="509E03E0"/>
    <w:rsid w:val="51AF367F"/>
    <w:rsid w:val="521A428E"/>
    <w:rsid w:val="5B79384D"/>
    <w:rsid w:val="5C5613EE"/>
    <w:rsid w:val="5E6A06B9"/>
    <w:rsid w:val="5E766CF3"/>
    <w:rsid w:val="5F0F37D0"/>
    <w:rsid w:val="622B58B6"/>
    <w:rsid w:val="62D127E9"/>
    <w:rsid w:val="633B128F"/>
    <w:rsid w:val="655228A0"/>
    <w:rsid w:val="68EE7A9D"/>
    <w:rsid w:val="69D2555A"/>
    <w:rsid w:val="6BD86C08"/>
    <w:rsid w:val="6BDD373C"/>
    <w:rsid w:val="6E257E7D"/>
    <w:rsid w:val="6EE71123"/>
    <w:rsid w:val="70514EDE"/>
    <w:rsid w:val="715D6091"/>
    <w:rsid w:val="73A4681E"/>
    <w:rsid w:val="75FA3E5E"/>
    <w:rsid w:val="7A477838"/>
    <w:rsid w:val="7CF53527"/>
    <w:rsid w:val="7D0C0D10"/>
    <w:rsid w:val="7E8E6DA9"/>
    <w:rsid w:val="7F2B7444"/>
    <w:rsid w:val="7F394E3D"/>
    <w:rsid w:val="7F5F0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spacing w:beforeLines="0" w:afterLines="0" w:line="360" w:lineRule="auto"/>
      <w:ind w:firstLine="400" w:firstLineChars="200"/>
      <w:jc w:val="both"/>
    </w:pPr>
    <w:rPr>
      <w:rFonts w:hint="eastAsia" w:ascii="Times New Roman" w:hAnsi="Times New Roman" w:eastAsia="宋体" w:cstheme="minorBidi"/>
      <w:sz w:val="28"/>
      <w:lang w:val="en-US" w:eastAsia="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5">
    <w:name w:val="Strong"/>
    <w:basedOn w:val="4"/>
    <w:qFormat/>
    <w:uiPriority w:val="0"/>
    <w:rPr>
      <w:b/>
      <w:bCs/>
    </w:rPr>
  </w:style>
  <w:style w:type="character" w:styleId="6">
    <w:name w:val="FollowedHyperlink"/>
    <w:basedOn w:val="4"/>
    <w:qFormat/>
    <w:uiPriority w:val="0"/>
    <w:rPr>
      <w:color w:val="3177FD"/>
      <w:u w:val="none"/>
    </w:rPr>
  </w:style>
  <w:style w:type="character" w:styleId="7">
    <w:name w:val="HTML Definition"/>
    <w:basedOn w:val="4"/>
    <w:qFormat/>
    <w:uiPriority w:val="0"/>
    <w:rPr>
      <w:i/>
      <w:iCs/>
    </w:rPr>
  </w:style>
  <w:style w:type="character" w:styleId="8">
    <w:name w:val="Hyperlink"/>
    <w:basedOn w:val="4"/>
    <w:qFormat/>
    <w:uiPriority w:val="0"/>
    <w:rPr>
      <w:color w:val="3177FD"/>
      <w:u w:val="none"/>
    </w:rPr>
  </w:style>
  <w:style w:type="character" w:styleId="9">
    <w:name w:val="HTML Code"/>
    <w:basedOn w:val="4"/>
    <w:qFormat/>
    <w:uiPriority w:val="0"/>
    <w:rPr>
      <w:rFonts w:hint="default" w:ascii="Consolas" w:hAnsi="Consolas" w:eastAsia="Consolas" w:cs="Consolas"/>
      <w:sz w:val="21"/>
      <w:szCs w:val="21"/>
    </w:rPr>
  </w:style>
  <w:style w:type="character" w:styleId="10">
    <w:name w:val="HTML Keyboard"/>
    <w:basedOn w:val="4"/>
    <w:qFormat/>
    <w:uiPriority w:val="0"/>
    <w:rPr>
      <w:rFonts w:hint="default" w:ascii="Consolas" w:hAnsi="Consolas" w:eastAsia="Consolas" w:cs="Consolas"/>
      <w:sz w:val="21"/>
      <w:szCs w:val="21"/>
    </w:rPr>
  </w:style>
  <w:style w:type="character" w:styleId="11">
    <w:name w:val="HTML Sample"/>
    <w:basedOn w:val="4"/>
    <w:qFormat/>
    <w:uiPriority w:val="0"/>
    <w:rPr>
      <w:rFonts w:ascii="Consolas" w:hAnsi="Consolas" w:eastAsia="Consolas" w:cs="Consolas"/>
      <w:sz w:val="21"/>
      <w:szCs w:val="21"/>
    </w:rPr>
  </w:style>
  <w:style w:type="character" w:customStyle="1" w:styleId="12">
    <w:name w:val="ant-select-tree-checkbox"/>
    <w:basedOn w:val="4"/>
    <w:qFormat/>
    <w:uiPriority w:val="0"/>
  </w:style>
  <w:style w:type="character" w:customStyle="1" w:styleId="13">
    <w:name w:val="ant-select-tree-iconele"/>
    <w:basedOn w:val="4"/>
    <w:qFormat/>
    <w:uiPriority w:val="0"/>
  </w:style>
  <w:style w:type="character" w:customStyle="1" w:styleId="14">
    <w:name w:val="ant-select-tree-switcher"/>
    <w:basedOn w:val="4"/>
    <w:qFormat/>
    <w:uiPriority w:val="0"/>
  </w:style>
  <w:style w:type="character" w:customStyle="1" w:styleId="15">
    <w:name w:val="ant-input17"/>
    <w:basedOn w:val="4"/>
    <w:qFormat/>
    <w:uiPriority w:val="0"/>
  </w:style>
  <w:style w:type="character" w:customStyle="1" w:styleId="16">
    <w:name w:val="ant-upload-download"/>
    <w:basedOn w:val="4"/>
    <w:qFormat/>
    <w:uiPriority w:val="0"/>
  </w:style>
  <w:style w:type="character" w:customStyle="1" w:styleId="17">
    <w:name w:val="ant-radio+*"/>
    <w:basedOn w:val="4"/>
    <w:qFormat/>
    <w:uiPriority w:val="0"/>
  </w:style>
  <w:style w:type="character" w:customStyle="1" w:styleId="18">
    <w:name w:val="ant-radio+*1"/>
    <w:basedOn w:val="4"/>
    <w:qFormat/>
    <w:uiPriority w:val="0"/>
  </w:style>
  <w:style w:type="character" w:customStyle="1" w:styleId="19">
    <w:name w:val="ant-form-item-children1"/>
    <w:basedOn w:val="4"/>
    <w:qFormat/>
    <w:uiPriority w:val="0"/>
  </w:style>
  <w:style w:type="character" w:customStyle="1" w:styleId="20">
    <w:name w:val="ant-input18"/>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48</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2021-07-08T05:18:00Z</dcterms:created>
  <dc:creator>故事讲到哪了.</dc:creator>
  <cp:lastModifiedBy>故事讲到哪了.</cp:lastModifiedBy>
  <dcterms:modified xsi:type="dcterms:W3CDTF">2021-08-04T06:05:30Z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EDA2E6EDED4444A2A7136E7B8A0C3428</vt:lpwstr>
  </property>
</Properties>
</file>