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left" w:pos="0"/>
        </w:tabs>
        <w:spacing w:before="0" w:after="0" w:line="240" w:lineRule="atLeast"/>
        <w:ind w:leftChars="0"/>
        <w:jc w:val="center"/>
        <w:rPr>
          <w:rFonts w:hint="eastAsia" w:ascii="仿宋" w:hAnsi="仿宋" w:eastAsia="仿宋" w:cs="仿宋"/>
          <w:sz w:val="28"/>
          <w:szCs w:val="18"/>
        </w:rPr>
      </w:pPr>
      <w:bookmarkStart w:id="0" w:name="_Toc22252"/>
      <w:bookmarkStart w:id="1" w:name="_Toc14779"/>
      <w:bookmarkStart w:id="2" w:name="_Toc11206"/>
      <w:bookmarkStart w:id="3" w:name="_Toc24900"/>
      <w:bookmarkStart w:id="4" w:name="_Toc4458"/>
      <w:bookmarkStart w:id="5" w:name="_Toc23888"/>
      <w:bookmarkStart w:id="6" w:name="_Toc2471"/>
      <w:bookmarkStart w:id="7" w:name="_Toc3140"/>
      <w:bookmarkStart w:id="8" w:name="_Toc28446"/>
      <w:r>
        <w:rPr>
          <w:rFonts w:hint="eastAsia" w:ascii="仿宋" w:hAnsi="仿宋" w:eastAsia="仿宋" w:cs="仿宋"/>
          <w:sz w:val="28"/>
          <w:szCs w:val="18"/>
          <w:lang w:val="en-US" w:eastAsia="zh-CN"/>
        </w:rPr>
        <w:t>招标公告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2"/>
        <w:ind w:firstLine="0"/>
        <w:rPr>
          <w:rFonts w:hint="eastAsia" w:ascii="仿宋" w:hAnsi="仿宋" w:eastAsia="仿宋" w:cs="仿宋"/>
          <w:sz w:val="22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项目概况</w:t>
            </w:r>
          </w:p>
          <w:p>
            <w:p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健康疏附-2021年疏附县孕妇产前综合筛查项目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招标项目的潜在投标人应在政采云平台http://www.zcygov.cn，在线申请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（登录政府采购云平台 → 项目采购 → 获取招标文件 → 申请）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获取招标文件，并于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2021年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点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分（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北京时间）前递交投标文件。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bookmarkStart w:id="9" w:name="_Toc28359079"/>
      <w:bookmarkStart w:id="10" w:name="_Toc28359002"/>
      <w:bookmarkStart w:id="11" w:name="_Toc35393621"/>
      <w:bookmarkStart w:id="12" w:name="_Toc35393790"/>
      <w:bookmarkStart w:id="13" w:name="_Hlk24379207"/>
      <w:r>
        <w:rPr>
          <w:rFonts w:hint="eastAsia" w:ascii="仿宋" w:hAnsi="仿宋" w:eastAsia="仿宋" w:cs="仿宋"/>
          <w:b/>
          <w:bCs/>
          <w:sz w:val="28"/>
          <w:szCs w:val="28"/>
        </w:rPr>
        <w:t>一、项目基本情况</w:t>
      </w:r>
      <w:bookmarkEnd w:id="9"/>
      <w:bookmarkEnd w:id="10"/>
      <w:bookmarkEnd w:id="11"/>
      <w:bookmarkEnd w:id="12"/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ZCHY-SFXZFCG(GK)2021-001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项目名称：健康疏附-2021年疏附县孕妇产前综合筛查项目</w:t>
      </w:r>
    </w:p>
    <w:bookmarkEnd w:id="13"/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最高限价：2900000.00元；（贰佰玖拾万元整）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采购需求：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具体内容详见《招标文件》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服务周期：1年；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服务地点：疏附县；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本项目不接受联合体投标。</w:t>
      </w:r>
    </w:p>
    <w:p>
      <w:pPr>
        <w:spacing w:line="44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14" w:name="_Toc28359080"/>
      <w:bookmarkStart w:id="15" w:name="_Toc28359003"/>
      <w:bookmarkStart w:id="16" w:name="_Toc35393622"/>
      <w:bookmarkStart w:id="17" w:name="_Toc35393791"/>
      <w:r>
        <w:rPr>
          <w:rFonts w:hint="eastAsia" w:ascii="仿宋" w:hAnsi="仿宋" w:eastAsia="仿宋" w:cs="仿宋"/>
          <w:b/>
          <w:bCs/>
          <w:sz w:val="28"/>
          <w:szCs w:val="28"/>
        </w:rPr>
        <w:t>二、申请人的资格要求：</w:t>
      </w:r>
      <w:bookmarkEnd w:id="14"/>
      <w:bookmarkEnd w:id="15"/>
      <w:bookmarkEnd w:id="16"/>
      <w:bookmarkEnd w:id="17"/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1.满足《中华人民共和国政府采购法》第二十二条规定；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18" w:name="_Toc28359081"/>
      <w:bookmarkStart w:id="19" w:name="_Toc28359004"/>
      <w:r>
        <w:rPr>
          <w:rFonts w:hint="eastAsia" w:ascii="仿宋" w:hAnsi="仿宋" w:eastAsia="仿宋" w:cs="仿宋"/>
          <w:sz w:val="28"/>
          <w:szCs w:val="28"/>
        </w:rPr>
        <w:t>2.落实政府采购政策需满足的资格要求：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20" w:name="_Toc35393623"/>
      <w:bookmarkStart w:id="21" w:name="_Toc35393792"/>
      <w:r>
        <w:rPr>
          <w:rFonts w:hint="eastAsia" w:ascii="仿宋" w:hAnsi="仿宋" w:eastAsia="仿宋" w:cs="仿宋"/>
          <w:color w:val="000000"/>
          <w:sz w:val="28"/>
          <w:szCs w:val="28"/>
        </w:rPr>
        <w:t>（1）具有有效的营业执照副本扫描件（三证合一）；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（2）法定代表人授权书及被委托人身份证（法定代表人投标提供法定代表人身份证明及身份证）； 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（3）参加采购活动前三年内，在经营活动中无重大违法声明(受行政主管部门的处罚不能参加投标)；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（4）具有良好的商业信誉和健全的财务会计制度（近年度财务审计报告），或银行出具的资信证明（针对公司成立时间不足一年的情形）；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（5）被委托人必须是投标单位法定代表人或正式员工，需提供社保部门出具的投标单位近三个月的缴纳社保证明（社保缴费凭证和个人明细表）复印件；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供应商在“信用中国”（www.creditchina.gov.cn）和中国政府采购网（www.ccgp.gov.cn）网站上未列入失信被执行人、重大税收违法案件当事人名单、政府采购严重违法失信行为记录名单（财库[2016]125号）（需提供网上截图加盖公章）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（7）供应商提供针对本次项目《反商业贿赂承诺书》；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（8）投标人须具备货物运输条件鉴定书（血液）复印件；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（9）投标人须具备产前诊断中心出具的授权委托书；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10）根据财政部、工业和信息化部关于印发《政府采购促进中小企业发展暂行办法》的通知(财库﹝2020﹞46号)，供应商及其所投产品的制造商均属于《工业和信息化部、国家统计局、国家发展和改革委员会、财政部关于印发中小企业划型标准规定的通知》(工信部联企业[2011]300号)中规定的小型、微型企业标准的，按招标文件格式提供《中小企业声明函》等政府采购政策。</w:t>
      </w:r>
    </w:p>
    <w:p>
      <w:pPr>
        <w:spacing w:line="44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三、获取招标文件</w:t>
      </w:r>
      <w:bookmarkEnd w:id="18"/>
      <w:bookmarkEnd w:id="19"/>
      <w:bookmarkEnd w:id="20"/>
      <w:bookmarkEnd w:id="21"/>
    </w:p>
    <w:p>
      <w:pPr>
        <w:spacing w:line="400" w:lineRule="exact"/>
        <w:ind w:firstLine="53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间：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2021年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日10时00分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至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2021年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日20时00分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，（北京时间）</w:t>
      </w:r>
    </w:p>
    <w:p>
      <w:pPr>
        <w:spacing w:line="400" w:lineRule="exact"/>
        <w:ind w:firstLine="539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地点：供</w:t>
      </w:r>
      <w:r>
        <w:rPr>
          <w:rFonts w:hint="eastAsia" w:ascii="仿宋" w:hAnsi="仿宋" w:eastAsia="仿宋" w:cs="仿宋"/>
          <w:sz w:val="28"/>
          <w:szCs w:val="28"/>
        </w:rPr>
        <w:t>应商登陆政采云平台http://www.zcygov.cn/，在线申请获取招标文件（登录政府采购云平台 → 项目采购 → 获取招标文件 → 申请，审核通过后可下载招标文件，如有操作性问题，可与政采云在线客服进行咨询，咨询电话：400-881-7190）。</w:t>
      </w:r>
    </w:p>
    <w:p>
      <w:pPr>
        <w:spacing w:line="400" w:lineRule="exact"/>
        <w:ind w:firstLine="5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方式：（1）线上获取（登录政府采购云平台 → 项目采购 → 获取招标文件 → 申请，审核通过后可下载招标文件）。本次招标不提供纸质版招标文件。 </w:t>
      </w:r>
    </w:p>
    <w:p>
      <w:pPr>
        <w:spacing w:line="400" w:lineRule="exact"/>
        <w:ind w:firstLine="539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       （2）供应商获取招标文件前应注册成为政府采购云平台正式供应商。</w:t>
      </w:r>
    </w:p>
    <w:p>
      <w:pPr>
        <w:spacing w:line="400" w:lineRule="exact"/>
        <w:ind w:firstLine="5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售价（元）：0</w:t>
      </w:r>
    </w:p>
    <w:p>
      <w:pPr>
        <w:spacing w:line="44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22" w:name="_Toc28359005"/>
      <w:bookmarkStart w:id="23" w:name="_Toc28359082"/>
      <w:bookmarkStart w:id="24" w:name="_Toc35393624"/>
      <w:bookmarkStart w:id="25" w:name="_Toc35393793"/>
      <w:r>
        <w:rPr>
          <w:rFonts w:hint="eastAsia" w:ascii="仿宋" w:hAnsi="仿宋" w:eastAsia="仿宋" w:cs="仿宋"/>
          <w:b/>
          <w:bCs/>
          <w:sz w:val="28"/>
          <w:szCs w:val="28"/>
        </w:rPr>
        <w:t>四、提交投标文件</w:t>
      </w:r>
      <w:bookmarkEnd w:id="22"/>
      <w:bookmarkEnd w:id="23"/>
      <w:r>
        <w:rPr>
          <w:rFonts w:hint="eastAsia" w:ascii="仿宋" w:hAnsi="仿宋" w:eastAsia="仿宋" w:cs="仿宋"/>
          <w:b/>
          <w:bCs/>
          <w:sz w:val="28"/>
          <w:szCs w:val="28"/>
        </w:rPr>
        <w:t>截止时间、开标时间和地点</w:t>
      </w:r>
      <w:bookmarkEnd w:id="24"/>
      <w:bookmarkEnd w:id="25"/>
    </w:p>
    <w:p>
      <w:pPr>
        <w:spacing w:line="440" w:lineRule="exact"/>
        <w:ind w:firstLine="5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 提交投标文件截止时间：2021年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 16:00（北京时间）；</w:t>
      </w:r>
    </w:p>
    <w:p>
      <w:pPr>
        <w:spacing w:line="440" w:lineRule="exact"/>
        <w:ind w:firstLine="54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 投标地点：详见招标文件；</w:t>
      </w:r>
    </w:p>
    <w:p>
      <w:pPr>
        <w:spacing w:line="440" w:lineRule="exact"/>
        <w:ind w:firstLine="5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 开标时间：2021年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30</w:t>
      </w:r>
      <w:bookmarkStart w:id="34" w:name="_GoBack"/>
      <w:bookmarkEnd w:id="34"/>
      <w:r>
        <w:rPr>
          <w:rFonts w:hint="eastAsia" w:ascii="仿宋" w:hAnsi="仿宋" w:eastAsia="仿宋" w:cs="仿宋"/>
          <w:color w:val="auto"/>
          <w:sz w:val="28"/>
          <w:szCs w:val="28"/>
        </w:rPr>
        <w:t>日 16:00（北京时间）；</w:t>
      </w:r>
    </w:p>
    <w:p>
      <w:pPr>
        <w:spacing w:line="440" w:lineRule="exact"/>
        <w:ind w:firstLine="54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 开标地点：详见招标文件；</w:t>
      </w:r>
    </w:p>
    <w:p>
      <w:pPr>
        <w:pStyle w:val="4"/>
        <w:spacing w:before="170" w:beforeAutospacing="0" w:after="170" w:afterAutospacing="0" w:line="400" w:lineRule="exact"/>
        <w:jc w:val="both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</w:rPr>
        <w:t>五、公告期限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 </w:t>
      </w:r>
    </w:p>
    <w:p>
      <w:pPr>
        <w:pStyle w:val="4"/>
        <w:spacing w:before="50" w:beforeAutospacing="0" w:after="50" w:afterAutospacing="0" w:line="400" w:lineRule="exact"/>
        <w:rPr>
          <w:rFonts w:hint="eastAsia" w:ascii="仿宋" w:hAnsi="仿宋" w:eastAsia="仿宋" w:cs="仿宋"/>
          <w:color w:val="000000"/>
          <w:sz w:val="16"/>
          <w:szCs w:val="16"/>
        </w:rPr>
      </w:pPr>
      <w:r>
        <w:rPr>
          <w:rFonts w:hint="eastAsia" w:ascii="仿宋" w:hAnsi="仿宋" w:eastAsia="仿宋" w:cs="仿宋"/>
          <w:color w:val="000000"/>
          <w:sz w:val="18"/>
          <w:szCs w:val="18"/>
        </w:rPr>
        <w:t>   </w:t>
      </w: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 自本公告发布之日起5个工作日。</w:t>
      </w:r>
    </w:p>
    <w:p>
      <w:pPr>
        <w:pStyle w:val="4"/>
        <w:spacing w:before="170" w:beforeAutospacing="0" w:after="170" w:afterAutospacing="0" w:line="400" w:lineRule="exact"/>
        <w:jc w:val="both"/>
        <w:rPr>
          <w:rFonts w:hint="eastAsia" w:ascii="仿宋" w:hAnsi="仿宋" w:eastAsia="仿宋" w:cs="仿宋"/>
          <w:b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</w:rPr>
        <w:t>六、其他补充事宜</w:t>
      </w:r>
    </w:p>
    <w:p>
      <w:pPr>
        <w:pStyle w:val="4"/>
        <w:spacing w:before="50" w:beforeAutospacing="0" w:after="50" w:afterAutospacing="0" w:line="400" w:lineRule="exac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 xml:space="preserve">            无 </w:t>
      </w:r>
    </w:p>
    <w:p>
      <w:pPr>
        <w:spacing w:line="44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26" w:name="_Toc35393627"/>
      <w:bookmarkStart w:id="27" w:name="_Toc28359008"/>
      <w:bookmarkStart w:id="28" w:name="_Toc28359085"/>
      <w:bookmarkStart w:id="29" w:name="_Toc35393796"/>
      <w:r>
        <w:rPr>
          <w:rFonts w:hint="eastAsia" w:ascii="仿宋" w:hAnsi="仿宋" w:eastAsia="仿宋" w:cs="仿宋"/>
          <w:b/>
          <w:bCs/>
          <w:sz w:val="28"/>
          <w:szCs w:val="28"/>
        </w:rPr>
        <w:t>七、对本次招标提出询问，请按以下方式联系。</w:t>
      </w:r>
      <w:bookmarkEnd w:id="26"/>
      <w:bookmarkEnd w:id="27"/>
      <w:bookmarkEnd w:id="28"/>
      <w:bookmarkEnd w:id="29"/>
    </w:p>
    <w:p>
      <w:pPr>
        <w:widowControl/>
        <w:spacing w:line="44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　　1.采购人信息</w:t>
      </w:r>
    </w:p>
    <w:p>
      <w:pPr>
        <w:spacing w:line="440" w:lineRule="exact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疏附县妇幼保健站</w:t>
      </w:r>
    </w:p>
    <w:p>
      <w:pPr>
        <w:spacing w:line="440" w:lineRule="exact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疏附县</w:t>
      </w:r>
    </w:p>
    <w:p>
      <w:pPr>
        <w:spacing w:line="440" w:lineRule="exact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老师</w:t>
      </w:r>
    </w:p>
    <w:p>
      <w:pPr>
        <w:spacing w:line="440" w:lineRule="exact"/>
        <w:ind w:left="1129" w:leftChars="371" w:hanging="350" w:hangingChars="125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0" w:name="_Toc28359009"/>
      <w:bookmarkStart w:id="31" w:name="_Toc28359086"/>
      <w:r>
        <w:rPr>
          <w:rFonts w:hint="eastAsia" w:ascii="仿宋" w:hAnsi="仿宋" w:eastAsia="仿宋" w:cs="仿宋"/>
          <w:sz w:val="28"/>
          <w:szCs w:val="28"/>
          <w:u w:val="single"/>
        </w:rPr>
        <w:t>15276115188</w:t>
      </w:r>
    </w:p>
    <w:p>
      <w:pPr>
        <w:spacing w:line="440" w:lineRule="exact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  <w:bookmarkEnd w:id="30"/>
      <w:bookmarkEnd w:id="31"/>
    </w:p>
    <w:p>
      <w:pPr>
        <w:spacing w:line="44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新疆众诚恒业工程项目管理有限公司</w:t>
      </w:r>
    </w:p>
    <w:p>
      <w:pPr>
        <w:spacing w:line="44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喀什市中亚商贸城11号楼二楼S-20室</w:t>
      </w:r>
    </w:p>
    <w:p>
      <w:pPr>
        <w:spacing w:line="44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张 笑</w:t>
      </w:r>
    </w:p>
    <w:p>
      <w:pPr>
        <w:spacing w:line="440" w:lineRule="exact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2" w:name="_Toc28359087"/>
      <w:bookmarkStart w:id="33" w:name="_Toc28359010"/>
      <w:r>
        <w:rPr>
          <w:rFonts w:hint="eastAsia" w:ascii="仿宋" w:hAnsi="仿宋" w:eastAsia="仿宋" w:cs="仿宋"/>
          <w:sz w:val="28"/>
          <w:szCs w:val="28"/>
          <w:u w:val="single"/>
        </w:rPr>
        <w:t>15276</w:t>
      </w:r>
      <w:bookmarkEnd w:id="32"/>
      <w:bookmarkEnd w:id="33"/>
      <w:r>
        <w:rPr>
          <w:rFonts w:hint="eastAsia" w:ascii="仿宋" w:hAnsi="仿宋" w:eastAsia="仿宋" w:cs="仿宋"/>
          <w:sz w:val="28"/>
          <w:szCs w:val="28"/>
          <w:u w:val="single"/>
        </w:rPr>
        <w:t>939172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A5DB5"/>
    <w:rsid w:val="0B3B3CB3"/>
    <w:rsid w:val="262E1EC6"/>
    <w:rsid w:val="2E2D3E7D"/>
    <w:rsid w:val="463C7B39"/>
    <w:rsid w:val="4D3A6D24"/>
    <w:rsid w:val="4F52526C"/>
    <w:rsid w:val="5C475119"/>
    <w:rsid w:val="70F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2021-08-05T02:21:00Z</dcterms:created>
  <dc:creator>asus</dc:creator>
  <cp:lastModifiedBy>●ら任┊逍遥</cp:lastModifiedBy>
  <cp:lastPrinted>2021-08-05T02:44:00Z</cp:lastPrinted>
  <dcterms:modified xsi:type="dcterms:W3CDTF">2021-08-05T13:49:55Z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