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602" w:firstLineChars="200"/>
        <w:jc w:val="center"/>
        <w:rPr>
          <w:rFonts w:hint="eastAsia" w:ascii="宋体" w:hAnsi="宋体" w:eastAsia="宋体" w:cs="宋体"/>
          <w:b/>
          <w:bCs/>
          <w:kern w:val="0"/>
          <w:sz w:val="30"/>
          <w:szCs w:val="30"/>
          <w:lang w:val="en-US" w:eastAsia="zh-CN"/>
        </w:rPr>
      </w:pPr>
      <w:r>
        <w:rPr>
          <w:rFonts w:hint="eastAsia" w:ascii="黑体" w:hAnsi="黑体" w:eastAsia="黑体" w:cs="黑体"/>
          <w:b/>
          <w:bCs/>
          <w:kern w:val="0"/>
          <w:sz w:val="30"/>
          <w:szCs w:val="30"/>
          <w:lang w:val="en-US" w:eastAsia="zh-CN"/>
        </w:rPr>
        <w:t>莎车县社区综合服务中心建设（乡村文化设施改造提升）项目招标公告</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8700" w:type="dxa"/>
          </w:tcPr>
          <w:p>
            <w:pPr>
              <w:keepNext w:val="0"/>
              <w:keepLines w:val="0"/>
              <w:widowControl/>
              <w:suppressLineNumbers w:val="0"/>
              <w:spacing w:before="0" w:beforeAutospacing="0" w:after="0" w:afterAutospacing="0" w:line="500" w:lineRule="exact"/>
              <w:ind w:left="0" w:right="0" w:firstLine="480" w:firstLineChars="200"/>
              <w:rPr>
                <w:rFonts w:hint="eastAsia" w:ascii="黑体" w:hAnsi="黑体" w:eastAsia="黑体" w:cs="黑体"/>
                <w:sz w:val="28"/>
                <w:szCs w:val="28"/>
                <w:vertAlign w:val="baseline"/>
                <w:lang w:val="en-US" w:eastAsia="zh-CN"/>
              </w:rPr>
            </w:pPr>
            <w:r>
              <w:rPr>
                <w:rFonts w:hint="eastAsia" w:ascii="黑体" w:hAnsi="黑体" w:eastAsia="黑体" w:cs="黑体"/>
                <w:kern w:val="0"/>
                <w:sz w:val="24"/>
                <w:szCs w:val="24"/>
                <w:u w:val="single"/>
                <w:lang w:eastAsia="zh-CN"/>
              </w:rPr>
              <w:t>新疆欣信嘉工程咨询有限公司</w:t>
            </w:r>
            <w:r>
              <w:rPr>
                <w:rFonts w:hint="eastAsia" w:ascii="黑体" w:hAnsi="黑体" w:eastAsia="黑体" w:cs="黑体"/>
                <w:kern w:val="0"/>
                <w:sz w:val="24"/>
                <w:szCs w:val="24"/>
                <w:lang w:eastAsia="zh-CN"/>
              </w:rPr>
              <w:t>受</w:t>
            </w:r>
            <w:r>
              <w:rPr>
                <w:rFonts w:hint="eastAsia" w:ascii="黑体" w:hAnsi="黑体" w:eastAsia="黑体" w:cs="黑体"/>
                <w:kern w:val="0"/>
                <w:sz w:val="24"/>
                <w:szCs w:val="24"/>
                <w:u w:val="single"/>
                <w:lang w:val="en-US" w:eastAsia="zh-CN"/>
              </w:rPr>
              <w:t>莎车县文化体育广播电视和旅游局</w:t>
            </w:r>
            <w:r>
              <w:rPr>
                <w:rFonts w:hint="eastAsia" w:ascii="黑体" w:hAnsi="黑体" w:eastAsia="黑体" w:cs="黑体"/>
                <w:kern w:val="0"/>
                <w:sz w:val="24"/>
                <w:szCs w:val="24"/>
                <w:lang w:eastAsia="zh-CN"/>
              </w:rPr>
              <w:t>的委托，</w:t>
            </w:r>
            <w:r>
              <w:rPr>
                <w:rFonts w:hint="eastAsia" w:ascii="黑体" w:hAnsi="黑体" w:eastAsia="黑体" w:cs="黑体"/>
                <w:kern w:val="0"/>
                <w:sz w:val="24"/>
                <w:szCs w:val="24"/>
                <w:lang w:val="en-US" w:eastAsia="zh-CN"/>
              </w:rPr>
              <w:t>对</w:t>
            </w:r>
            <w:r>
              <w:rPr>
                <w:rFonts w:hint="eastAsia" w:ascii="黑体" w:hAnsi="黑体" w:eastAsia="黑体" w:cs="黑体"/>
                <w:kern w:val="0"/>
                <w:sz w:val="24"/>
                <w:szCs w:val="24"/>
                <w:u w:val="single"/>
                <w:lang w:eastAsia="zh-CN"/>
              </w:rPr>
              <w:t>莎车县社区综合服务中心建设（乡村文化设施改造提升）项目</w:t>
            </w:r>
            <w:r>
              <w:rPr>
                <w:rFonts w:hint="eastAsia" w:ascii="黑体" w:hAnsi="黑体" w:eastAsia="黑体" w:cs="黑体"/>
                <w:kern w:val="0"/>
                <w:sz w:val="24"/>
                <w:szCs w:val="24"/>
                <w:lang w:eastAsia="zh-CN"/>
              </w:rPr>
              <w:t>以公开招标的方式进行采购，此项目</w:t>
            </w:r>
            <w:r>
              <w:rPr>
                <w:rFonts w:hint="eastAsia" w:ascii="黑体" w:hAnsi="黑体" w:eastAsia="黑体" w:cs="黑体"/>
                <w:kern w:val="0"/>
                <w:sz w:val="24"/>
                <w:szCs w:val="24"/>
                <w:u w:val="none"/>
                <w:lang w:eastAsia="zh-CN"/>
              </w:rPr>
              <w:t>的潜在供应商应在</w:t>
            </w:r>
            <w:r>
              <w:rPr>
                <w:rFonts w:hint="eastAsia" w:ascii="黑体" w:hAnsi="黑体" w:eastAsia="黑体" w:cs="黑体"/>
                <w:kern w:val="0"/>
                <w:sz w:val="24"/>
                <w:szCs w:val="24"/>
                <w:u w:val="single"/>
                <w:lang w:eastAsia="zh-CN"/>
              </w:rPr>
              <w:t>线上获取（邮箱获取）</w:t>
            </w:r>
            <w:r>
              <w:rPr>
                <w:rFonts w:hint="eastAsia" w:ascii="黑体" w:hAnsi="黑体" w:eastAsia="黑体" w:cs="黑体"/>
                <w:kern w:val="0"/>
                <w:sz w:val="24"/>
                <w:szCs w:val="24"/>
                <w:u w:val="none"/>
                <w:lang w:eastAsia="zh-CN"/>
              </w:rPr>
              <w:t>或</w:t>
            </w:r>
            <w:r>
              <w:rPr>
                <w:rFonts w:hint="eastAsia" w:ascii="黑体" w:hAnsi="黑体" w:eastAsia="黑体" w:cs="黑体"/>
                <w:kern w:val="0"/>
                <w:sz w:val="24"/>
                <w:szCs w:val="24"/>
                <w:u w:val="single"/>
                <w:lang w:eastAsia="zh-CN"/>
              </w:rPr>
              <w:t>现场在</w:t>
            </w:r>
            <w:r>
              <w:rPr>
                <w:rFonts w:hint="eastAsia" w:ascii="黑体" w:hAnsi="黑体" w:eastAsia="黑体" w:cs="黑体"/>
                <w:kern w:val="0"/>
                <w:sz w:val="24"/>
                <w:szCs w:val="24"/>
                <w:u w:val="single"/>
                <w:lang w:val="en-US" w:eastAsia="zh-CN"/>
              </w:rPr>
              <w:t>新疆喀什地区喀什市深喀大道陕西大厦907室</w:t>
            </w:r>
            <w:r>
              <w:rPr>
                <w:rFonts w:hint="eastAsia" w:ascii="黑体" w:hAnsi="黑体" w:eastAsia="黑体" w:cs="黑体"/>
                <w:kern w:val="0"/>
                <w:sz w:val="24"/>
                <w:szCs w:val="24"/>
                <w:u w:val="none"/>
                <w:lang w:eastAsia="zh-CN"/>
              </w:rPr>
              <w:t>获取采购文件，并于2021年</w:t>
            </w:r>
            <w:r>
              <w:rPr>
                <w:rFonts w:hint="eastAsia" w:ascii="黑体" w:hAnsi="黑体" w:eastAsia="黑体" w:cs="黑体"/>
                <w:kern w:val="0"/>
                <w:sz w:val="24"/>
                <w:szCs w:val="24"/>
                <w:u w:val="none"/>
                <w:lang w:val="en-US" w:eastAsia="zh-CN"/>
              </w:rPr>
              <w:t>8</w:t>
            </w:r>
            <w:r>
              <w:rPr>
                <w:rFonts w:hint="eastAsia" w:ascii="黑体" w:hAnsi="黑体" w:eastAsia="黑体" w:cs="黑体"/>
                <w:kern w:val="0"/>
                <w:sz w:val="24"/>
                <w:szCs w:val="24"/>
                <w:u w:val="none"/>
                <w:lang w:eastAsia="zh-CN"/>
              </w:rPr>
              <w:t>月</w:t>
            </w:r>
            <w:r>
              <w:rPr>
                <w:rFonts w:hint="eastAsia" w:ascii="黑体" w:hAnsi="黑体" w:eastAsia="黑体" w:cs="黑体"/>
                <w:kern w:val="0"/>
                <w:sz w:val="24"/>
                <w:szCs w:val="24"/>
                <w:u w:val="none"/>
                <w:lang w:val="en-US" w:eastAsia="zh-CN"/>
              </w:rPr>
              <w:t>30</w:t>
            </w:r>
            <w:r>
              <w:rPr>
                <w:rFonts w:hint="eastAsia" w:ascii="黑体" w:hAnsi="黑体" w:eastAsia="黑体" w:cs="黑体"/>
                <w:kern w:val="0"/>
                <w:sz w:val="24"/>
                <w:szCs w:val="24"/>
                <w:u w:val="none"/>
                <w:lang w:eastAsia="zh-CN"/>
              </w:rPr>
              <w:t>日下午16:00（北京时间）前提交响应文件。</w:t>
            </w:r>
            <w:r>
              <w:rPr>
                <w:rFonts w:hint="eastAsia" w:ascii="黑体" w:hAnsi="黑体" w:eastAsia="黑体" w:cs="黑体"/>
                <w:kern w:val="0"/>
                <w:sz w:val="24"/>
                <w:szCs w:val="24"/>
                <w:lang w:eastAsia="zh-CN"/>
              </w:rPr>
              <w:t>现邀请合格供应商前来投标。</w:t>
            </w:r>
          </w:p>
        </w:tc>
      </w:tr>
    </w:tbl>
    <w:p>
      <w:pPr>
        <w:pStyle w:val="2"/>
        <w:rPr>
          <w:rFonts w:hint="eastAsia" w:ascii="黑体" w:hAnsi="黑体" w:eastAsia="黑体" w:cs="黑体"/>
          <w:sz w:val="24"/>
          <w:szCs w:val="24"/>
          <w:lang w:val="en-US" w:eastAsia="zh-CN"/>
        </w:rPr>
      </w:pPr>
    </w:p>
    <w:p>
      <w:pPr>
        <w:widowControl/>
        <w:spacing w:line="500" w:lineRule="exact"/>
        <w:ind w:firstLine="482" w:firstLineChars="200"/>
        <w:rPr>
          <w:rFonts w:hint="eastAsia" w:ascii="黑体" w:hAnsi="黑体" w:eastAsia="黑体" w:cs="黑体"/>
          <w:kern w:val="0"/>
          <w:sz w:val="24"/>
          <w:szCs w:val="24"/>
          <w:lang w:val="en-US" w:eastAsia="zh-CN"/>
        </w:rPr>
      </w:pPr>
      <w:r>
        <w:rPr>
          <w:rFonts w:hint="eastAsia" w:ascii="黑体" w:hAnsi="黑体" w:eastAsia="黑体" w:cs="黑体"/>
          <w:b/>
          <w:bCs/>
          <w:kern w:val="0"/>
          <w:sz w:val="24"/>
          <w:szCs w:val="24"/>
          <w:lang w:eastAsia="zh-CN"/>
        </w:rPr>
        <w:t>一、招标项目编号：</w:t>
      </w:r>
      <w:r>
        <w:rPr>
          <w:rFonts w:hint="eastAsia" w:ascii="黑体" w:hAnsi="黑体" w:eastAsia="黑体" w:cs="黑体"/>
          <w:kern w:val="0"/>
          <w:sz w:val="24"/>
          <w:szCs w:val="24"/>
          <w:lang w:val="en-US" w:eastAsia="zh-CN"/>
        </w:rPr>
        <w:t>KSSC(GK)XXJ2021-001</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eastAsia="zh-CN"/>
        </w:rPr>
        <w:t>二、采购</w:t>
      </w:r>
      <w:r>
        <w:rPr>
          <w:rFonts w:hint="eastAsia" w:ascii="黑体" w:hAnsi="黑体" w:eastAsia="黑体" w:cs="黑体"/>
          <w:b/>
          <w:bCs/>
          <w:kern w:val="0"/>
          <w:sz w:val="24"/>
          <w:szCs w:val="24"/>
          <w:lang w:val="en-US" w:eastAsia="zh-CN"/>
        </w:rPr>
        <w:t>单位</w:t>
      </w:r>
      <w:r>
        <w:rPr>
          <w:rFonts w:hint="eastAsia" w:ascii="黑体" w:hAnsi="黑体" w:eastAsia="黑体" w:cs="黑体"/>
          <w:b/>
          <w:bCs/>
          <w:kern w:val="0"/>
          <w:sz w:val="24"/>
          <w:szCs w:val="24"/>
          <w:lang w:eastAsia="zh-CN"/>
        </w:rPr>
        <w:t>：</w:t>
      </w:r>
      <w:r>
        <w:rPr>
          <w:rFonts w:hint="eastAsia" w:ascii="黑体" w:hAnsi="黑体" w:eastAsia="黑体" w:cs="黑体"/>
          <w:kern w:val="0"/>
          <w:sz w:val="24"/>
          <w:szCs w:val="24"/>
          <w:lang w:val="en-US" w:eastAsia="zh-CN"/>
        </w:rPr>
        <w:t>莎车县文化体育广播电视和旅游局</w:t>
      </w:r>
    </w:p>
    <w:p>
      <w:pPr>
        <w:widowControl/>
        <w:spacing w:line="500" w:lineRule="exact"/>
        <w:ind w:firstLine="482" w:firstLineChars="200"/>
        <w:rPr>
          <w:rFonts w:hint="eastAsia" w:ascii="黑体" w:hAnsi="黑体" w:eastAsia="黑体" w:cs="黑体"/>
          <w:b/>
          <w:bCs/>
          <w:kern w:val="0"/>
          <w:sz w:val="24"/>
          <w:szCs w:val="24"/>
          <w:lang w:eastAsia="zh-CN"/>
        </w:rPr>
      </w:pPr>
      <w:r>
        <w:rPr>
          <w:rFonts w:hint="eastAsia" w:ascii="黑体" w:hAnsi="黑体" w:eastAsia="黑体" w:cs="黑体"/>
          <w:b/>
          <w:bCs/>
          <w:kern w:val="0"/>
          <w:sz w:val="24"/>
          <w:szCs w:val="24"/>
          <w:lang w:eastAsia="zh-CN"/>
        </w:rPr>
        <w:t>三、招标项目概况</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eastAsia="zh-CN"/>
        </w:rPr>
        <w:t>1.项目名称：</w:t>
      </w:r>
      <w:r>
        <w:rPr>
          <w:rFonts w:hint="eastAsia" w:ascii="黑体" w:hAnsi="黑体" w:eastAsia="黑体" w:cs="黑体"/>
          <w:kern w:val="0"/>
          <w:sz w:val="24"/>
          <w:szCs w:val="24"/>
          <w:lang w:eastAsia="zh-CN"/>
        </w:rPr>
        <w:t>莎车县社区综合服务中心建设（乡村文化设施改造提升）项目</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eastAsia="zh-CN"/>
        </w:rPr>
        <w:t>2.项目预算金额：</w:t>
      </w:r>
      <w:r>
        <w:rPr>
          <w:rFonts w:hint="eastAsia" w:ascii="黑体" w:hAnsi="黑体" w:eastAsia="黑体" w:cs="黑体"/>
          <w:b/>
          <w:bCs/>
          <w:kern w:val="0"/>
          <w:sz w:val="24"/>
          <w:szCs w:val="24"/>
          <w:lang w:val="en-US" w:eastAsia="zh-CN"/>
        </w:rPr>
        <w:t>10320000.00</w:t>
      </w:r>
      <w:r>
        <w:rPr>
          <w:rFonts w:hint="eastAsia" w:ascii="黑体" w:hAnsi="黑体" w:eastAsia="黑体" w:cs="黑体"/>
          <w:kern w:val="0"/>
          <w:sz w:val="24"/>
          <w:szCs w:val="24"/>
          <w:lang w:eastAsia="zh-CN"/>
        </w:rPr>
        <w:t>元（</w:t>
      </w:r>
      <w:r>
        <w:rPr>
          <w:rFonts w:hint="eastAsia" w:ascii="黑体" w:hAnsi="黑体" w:eastAsia="黑体" w:cs="黑体"/>
          <w:kern w:val="0"/>
          <w:sz w:val="24"/>
          <w:szCs w:val="24"/>
          <w:lang w:val="en-US" w:eastAsia="zh-CN"/>
        </w:rPr>
        <w:t>大写：壹仟零叁拾贰万元整</w:t>
      </w:r>
      <w:r>
        <w:rPr>
          <w:rFonts w:hint="eastAsia" w:ascii="黑体" w:hAnsi="黑体" w:eastAsia="黑体" w:cs="黑体"/>
          <w:kern w:val="0"/>
          <w:sz w:val="24"/>
          <w:szCs w:val="24"/>
          <w:lang w:eastAsia="zh-CN"/>
        </w:rPr>
        <w:t>）。</w:t>
      </w:r>
    </w:p>
    <w:p>
      <w:pPr>
        <w:widowControl/>
        <w:spacing w:line="500" w:lineRule="exact"/>
        <w:ind w:left="479" w:leftChars="228" w:firstLine="0" w:firstLineChars="0"/>
        <w:rPr>
          <w:rFonts w:hint="eastAsia" w:ascii="黑体" w:hAnsi="黑体" w:eastAsia="黑体" w:cs="黑体"/>
          <w:b/>
          <w:bCs/>
          <w:kern w:val="0"/>
          <w:sz w:val="24"/>
          <w:szCs w:val="24"/>
          <w:u w:val="single"/>
          <w:lang w:val="en-US" w:eastAsia="zh-CN"/>
        </w:rPr>
      </w:pPr>
      <w:r>
        <w:rPr>
          <w:rFonts w:hint="eastAsia" w:ascii="黑体" w:hAnsi="黑体" w:eastAsia="黑体" w:cs="黑体"/>
          <w:b/>
          <w:bCs/>
          <w:kern w:val="0"/>
          <w:sz w:val="24"/>
          <w:szCs w:val="24"/>
          <w:lang w:eastAsia="zh-CN"/>
        </w:rPr>
        <w:t>3.采购内容：</w:t>
      </w:r>
      <w:r>
        <w:rPr>
          <w:rFonts w:hint="eastAsia" w:ascii="黑体" w:hAnsi="黑体" w:eastAsia="黑体" w:cs="黑体"/>
          <w:b/>
          <w:bCs/>
          <w:kern w:val="0"/>
          <w:sz w:val="24"/>
          <w:szCs w:val="24"/>
          <w:u w:val="single"/>
          <w:lang w:val="en-US" w:eastAsia="zh-CN"/>
        </w:rPr>
        <w:t>对莎车镇亚阔恰社区文化中心及莎车镇东关社区文化中心进行布展，包括室内基础改造、宣传展示版面制作</w:t>
      </w:r>
      <w:r>
        <w:rPr>
          <w:rFonts w:hint="eastAsia" w:ascii="黑体" w:hAnsi="黑体" w:eastAsia="黑体" w:cs="黑体"/>
          <w:b/>
          <w:bCs/>
          <w:kern w:val="0"/>
          <w:sz w:val="24"/>
          <w:szCs w:val="24"/>
          <w:u w:val="single"/>
          <w:lang w:eastAsia="zh-CN"/>
        </w:rPr>
        <w:t>。</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eastAsia="zh-CN"/>
        </w:rPr>
        <w:t>4.公告发布媒体：</w:t>
      </w:r>
      <w:r>
        <w:rPr>
          <w:rFonts w:hint="eastAsia" w:ascii="黑体" w:hAnsi="黑体" w:eastAsia="黑体" w:cs="黑体"/>
          <w:kern w:val="0"/>
          <w:sz w:val="24"/>
          <w:szCs w:val="24"/>
          <w:lang w:eastAsia="zh-CN"/>
        </w:rPr>
        <w:t xml:space="preserve">新疆政府采购网 </w:t>
      </w:r>
      <w:r>
        <w:rPr>
          <w:rFonts w:hint="eastAsia" w:ascii="黑体" w:hAnsi="黑体" w:eastAsia="黑体" w:cs="黑体"/>
          <w:kern w:val="0"/>
          <w:sz w:val="24"/>
          <w:szCs w:val="24"/>
          <w:lang w:eastAsia="zh-CN"/>
        </w:rPr>
        <w:fldChar w:fldCharType="begin"/>
      </w:r>
      <w:r>
        <w:rPr>
          <w:rFonts w:hint="eastAsia" w:ascii="黑体" w:hAnsi="黑体" w:eastAsia="黑体" w:cs="黑体"/>
          <w:kern w:val="0"/>
          <w:sz w:val="24"/>
          <w:szCs w:val="24"/>
          <w:lang w:eastAsia="zh-CN"/>
        </w:rPr>
        <w:instrText xml:space="preserve"> HYPERLINK "http://www.ccgp-xinjiang.gov.cn/" </w:instrText>
      </w:r>
      <w:r>
        <w:rPr>
          <w:rFonts w:hint="eastAsia" w:ascii="黑体" w:hAnsi="黑体" w:eastAsia="黑体" w:cs="黑体"/>
          <w:kern w:val="0"/>
          <w:sz w:val="24"/>
          <w:szCs w:val="24"/>
          <w:lang w:eastAsia="zh-CN"/>
        </w:rPr>
        <w:fldChar w:fldCharType="separate"/>
      </w:r>
      <w:r>
        <w:rPr>
          <w:rFonts w:hint="eastAsia" w:ascii="黑体" w:hAnsi="黑体" w:eastAsia="黑体" w:cs="黑体"/>
          <w:kern w:val="0"/>
          <w:sz w:val="24"/>
          <w:szCs w:val="24"/>
          <w:lang w:eastAsia="zh-CN"/>
        </w:rPr>
        <w:t>http://www.ccgp-xinjiang.gov.cn/</w:t>
      </w:r>
      <w:r>
        <w:rPr>
          <w:rFonts w:hint="eastAsia" w:ascii="黑体" w:hAnsi="黑体" w:eastAsia="黑体" w:cs="黑体"/>
          <w:kern w:val="0"/>
          <w:sz w:val="24"/>
          <w:szCs w:val="24"/>
          <w:lang w:eastAsia="zh-CN"/>
        </w:rPr>
        <w:fldChar w:fldCharType="end"/>
      </w:r>
      <w:r>
        <w:rPr>
          <w:rFonts w:hint="eastAsia" w:ascii="黑体" w:hAnsi="黑体" w:eastAsia="黑体" w:cs="黑体"/>
          <w:kern w:val="0"/>
          <w:sz w:val="24"/>
          <w:szCs w:val="24"/>
          <w:lang w:eastAsia="zh-CN"/>
        </w:rPr>
        <w:t>。</w:t>
      </w:r>
    </w:p>
    <w:p>
      <w:pPr>
        <w:widowControl/>
        <w:spacing w:line="500" w:lineRule="exact"/>
        <w:ind w:firstLine="482" w:firstLineChars="200"/>
        <w:rPr>
          <w:rFonts w:hint="eastAsia" w:ascii="黑体" w:hAnsi="黑体" w:eastAsia="黑体" w:cs="黑体"/>
          <w:kern w:val="0"/>
          <w:sz w:val="24"/>
          <w:szCs w:val="24"/>
          <w:lang w:eastAsia="zh-CN"/>
        </w:rPr>
      </w:pPr>
      <w:r>
        <w:rPr>
          <w:rFonts w:hint="eastAsia" w:ascii="黑体" w:hAnsi="黑体" w:eastAsia="黑体" w:cs="黑体"/>
          <w:b/>
          <w:bCs/>
          <w:kern w:val="0"/>
          <w:sz w:val="24"/>
          <w:szCs w:val="24"/>
          <w:lang w:eastAsia="zh-CN"/>
        </w:rPr>
        <w:t>5.招标方式：</w:t>
      </w:r>
      <w:r>
        <w:rPr>
          <w:rFonts w:hint="eastAsia" w:ascii="黑体" w:hAnsi="黑体" w:eastAsia="黑体" w:cs="黑体"/>
          <w:kern w:val="0"/>
          <w:sz w:val="24"/>
          <w:szCs w:val="24"/>
          <w:lang w:eastAsia="zh-CN"/>
        </w:rPr>
        <w:t>公开招标</w:t>
      </w:r>
    </w:p>
    <w:p>
      <w:pPr>
        <w:widowControl/>
        <w:spacing w:line="500" w:lineRule="exact"/>
        <w:ind w:firstLine="482" w:firstLineChars="200"/>
        <w:rPr>
          <w:rFonts w:hint="eastAsia" w:ascii="黑体" w:hAnsi="黑体" w:eastAsia="黑体" w:cs="黑体"/>
          <w:b/>
          <w:bCs/>
          <w:kern w:val="0"/>
          <w:sz w:val="24"/>
          <w:szCs w:val="24"/>
          <w:lang w:eastAsia="zh-CN"/>
        </w:rPr>
      </w:pPr>
      <w:r>
        <w:rPr>
          <w:rFonts w:hint="eastAsia" w:ascii="黑体" w:hAnsi="黑体" w:eastAsia="黑体" w:cs="黑体"/>
          <w:b/>
          <w:bCs/>
          <w:kern w:val="0"/>
          <w:sz w:val="24"/>
          <w:szCs w:val="24"/>
          <w:lang w:eastAsia="zh-CN"/>
        </w:rPr>
        <w:t>四、投标供应商资格要求:</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1.满足《中华人民共和国政府采购法》第二十二条规定；</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2.落实政府采购政策需满足的资格要求：无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3.本项目的特定资格要求：</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（1）具有独立法人资格且具有独立承担民事责任能力，具有有效的营业执照；</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（2）法人本人投标的需提供法人身份证原件；被授权委托人需提供法人授权委托书原件、法人身份证复印件及被授权委托人身份证原件；</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（3）被委托人必须是投标单位法人或正式员工，需提供社保部门出具的投标单位近4个月的缴纳社保证明（社保缴费凭证和个人明细表）；</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凡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（5）良好的商业信誉和健全的财务会计制度证明材料（会计事务所出具的2020年度财务审计报告书复印件；新办企业提供银行资信证明复印件）</w:t>
      </w:r>
      <w:r>
        <w:rPr>
          <w:rFonts w:hint="eastAsia" w:ascii="黑体" w:hAnsi="黑体" w:eastAsia="黑体" w:cs="黑体"/>
          <w:kern w:val="0"/>
          <w:sz w:val="24"/>
          <w:szCs w:val="24"/>
          <w:lang w:val="en-US" w:eastAsia="zh-CN"/>
        </w:rPr>
        <w:br w:type="textWrapping"/>
      </w:r>
      <w:r>
        <w:rPr>
          <w:rFonts w:hint="eastAsia" w:ascii="黑体" w:hAnsi="黑体" w:eastAsia="黑体" w:cs="黑体"/>
          <w:kern w:val="0"/>
          <w:sz w:val="24"/>
          <w:szCs w:val="24"/>
          <w:lang w:val="en-US" w:eastAsia="zh-CN"/>
        </w:rPr>
        <w:t xml:space="preserve">    （6）投标单位（供应商）提供《反商业贿赂承诺书》《三年内无重大违规记录承诺书》；</w:t>
      </w:r>
    </w:p>
    <w:p>
      <w:pPr>
        <w:pStyle w:val="2"/>
        <w:ind w:left="0" w:leftChars="0"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（7）需提供展陈工程设计和施工一体化等级资质</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8）其他说明：（A）与招标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r>
        <w:rPr>
          <w:rFonts w:hint="eastAsia" w:ascii="黑体" w:hAnsi="黑体" w:eastAsia="黑体" w:cs="黑体"/>
          <w:kern w:val="0"/>
          <w:sz w:val="24"/>
          <w:szCs w:val="24"/>
          <w:lang w:val="en-US" w:eastAsia="zh-CN"/>
        </w:rPr>
        <w:br w:type="textWrapping"/>
      </w:r>
      <w:r>
        <w:rPr>
          <w:rFonts w:hint="eastAsia" w:ascii="黑体" w:hAnsi="黑体" w:eastAsia="黑体" w:cs="黑体"/>
          <w:kern w:val="0"/>
          <w:sz w:val="24"/>
          <w:szCs w:val="24"/>
          <w:lang w:val="en-US" w:eastAsia="zh-CN"/>
        </w:rPr>
        <w:t xml:space="preserve">   （9）本项目不接受联合体投标。</w:t>
      </w:r>
    </w:p>
    <w:p>
      <w:pPr>
        <w:widowControl/>
        <w:spacing w:line="500" w:lineRule="exact"/>
        <w:ind w:firstLine="480" w:firstLineChars="200"/>
        <w:rPr>
          <w:rFonts w:hint="eastAsia" w:ascii="黑体" w:hAnsi="黑体" w:eastAsia="黑体" w:cs="黑体"/>
          <w:b/>
          <w:bCs/>
          <w:kern w:val="0"/>
          <w:sz w:val="24"/>
          <w:szCs w:val="24"/>
          <w:lang w:val="en-US" w:eastAsia="zh-CN"/>
        </w:rPr>
      </w:pPr>
      <w:r>
        <w:rPr>
          <w:rFonts w:hint="eastAsia" w:ascii="黑体" w:hAnsi="黑体" w:eastAsia="黑体" w:cs="黑体"/>
          <w:kern w:val="0"/>
          <w:sz w:val="24"/>
          <w:szCs w:val="24"/>
          <w:lang w:val="en-US" w:eastAsia="zh-CN"/>
        </w:rPr>
        <w:t>五、招标文件获取时间及获取方式：</w:t>
      </w:r>
      <w:r>
        <w:rPr>
          <w:rFonts w:hint="eastAsia" w:ascii="黑体" w:hAnsi="黑体" w:eastAsia="黑体"/>
          <w:b/>
          <w:bCs/>
          <w:kern w:val="0"/>
          <w:sz w:val="24"/>
        </w:rPr>
        <w:t>2021年8月</w:t>
      </w:r>
      <w:r>
        <w:rPr>
          <w:rFonts w:hint="eastAsia" w:ascii="黑体" w:hAnsi="黑体" w:eastAsia="黑体"/>
          <w:b/>
          <w:bCs/>
          <w:kern w:val="0"/>
          <w:sz w:val="24"/>
          <w:lang w:val="en-US" w:eastAsia="zh-CN"/>
        </w:rPr>
        <w:t>7</w:t>
      </w:r>
      <w:r>
        <w:rPr>
          <w:rFonts w:hint="eastAsia" w:ascii="黑体" w:hAnsi="黑体" w:eastAsia="黑体"/>
          <w:b/>
          <w:bCs/>
          <w:kern w:val="0"/>
          <w:sz w:val="24"/>
        </w:rPr>
        <w:t>日起至2021年8月</w:t>
      </w:r>
      <w:r>
        <w:rPr>
          <w:rFonts w:hint="eastAsia" w:ascii="黑体" w:hAnsi="黑体" w:eastAsia="黑体"/>
          <w:b/>
          <w:bCs/>
          <w:kern w:val="0"/>
          <w:sz w:val="24"/>
          <w:lang w:val="en-US" w:eastAsia="zh-CN"/>
        </w:rPr>
        <w:t>14</w:t>
      </w:r>
      <w:r>
        <w:rPr>
          <w:rFonts w:hint="eastAsia" w:ascii="黑体" w:hAnsi="黑体" w:eastAsia="黑体"/>
          <w:b/>
          <w:bCs/>
          <w:kern w:val="0"/>
          <w:sz w:val="24"/>
        </w:rPr>
        <w:t>日（上午10:30-14:00，下午16:00-19:30（北京时间)】；</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报名获取招标文件地点：线上获取（邮箱获取1350874661@qq.com）或现场在新疆喀什地区喀什市深喀大道陕西大厦907室获取。</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六、投标截止时间及开标时间：</w:t>
      </w:r>
      <w:bookmarkStart w:id="0" w:name="_Hlk3981393"/>
      <w:r>
        <w:rPr>
          <w:rFonts w:hint="eastAsia" w:ascii="黑体" w:hAnsi="黑体" w:eastAsia="黑体" w:cs="黑体"/>
          <w:b/>
          <w:bCs/>
          <w:color w:val="auto"/>
          <w:kern w:val="0"/>
          <w:sz w:val="24"/>
          <w:szCs w:val="24"/>
          <w:lang w:eastAsia="zh-CN"/>
        </w:rPr>
        <w:t>202</w:t>
      </w:r>
      <w:r>
        <w:rPr>
          <w:rFonts w:hint="eastAsia" w:ascii="黑体" w:hAnsi="黑体" w:eastAsia="黑体" w:cs="黑体"/>
          <w:b/>
          <w:bCs/>
          <w:color w:val="auto"/>
          <w:kern w:val="0"/>
          <w:sz w:val="24"/>
          <w:szCs w:val="24"/>
          <w:lang w:val="en-US" w:eastAsia="zh-CN"/>
        </w:rPr>
        <w:t>1</w:t>
      </w:r>
      <w:r>
        <w:rPr>
          <w:rFonts w:hint="eastAsia" w:ascii="黑体" w:hAnsi="黑体" w:eastAsia="黑体" w:cs="黑体"/>
          <w:b/>
          <w:bCs/>
          <w:color w:val="auto"/>
          <w:kern w:val="0"/>
          <w:sz w:val="24"/>
          <w:szCs w:val="24"/>
          <w:lang w:eastAsia="zh-CN"/>
        </w:rPr>
        <w:t>年</w:t>
      </w:r>
      <w:r>
        <w:rPr>
          <w:rFonts w:hint="eastAsia" w:ascii="黑体" w:hAnsi="黑体" w:eastAsia="黑体" w:cs="黑体"/>
          <w:b/>
          <w:bCs/>
          <w:color w:val="auto"/>
          <w:kern w:val="0"/>
          <w:sz w:val="24"/>
          <w:szCs w:val="24"/>
          <w:lang w:val="en-US" w:eastAsia="zh-CN"/>
        </w:rPr>
        <w:t>8</w:t>
      </w:r>
      <w:r>
        <w:rPr>
          <w:rFonts w:hint="eastAsia" w:ascii="黑体" w:hAnsi="黑体" w:eastAsia="黑体" w:cs="黑体"/>
          <w:b/>
          <w:bCs/>
          <w:color w:val="auto"/>
          <w:kern w:val="0"/>
          <w:sz w:val="24"/>
          <w:szCs w:val="24"/>
          <w:lang w:eastAsia="zh-CN"/>
        </w:rPr>
        <w:t>月</w:t>
      </w:r>
      <w:r>
        <w:rPr>
          <w:rFonts w:hint="eastAsia" w:ascii="黑体" w:hAnsi="黑体" w:eastAsia="黑体" w:cs="黑体"/>
          <w:b/>
          <w:bCs/>
          <w:color w:val="auto"/>
          <w:kern w:val="0"/>
          <w:sz w:val="24"/>
          <w:szCs w:val="24"/>
          <w:lang w:val="en-US" w:eastAsia="zh-CN"/>
        </w:rPr>
        <w:t>30</w:t>
      </w:r>
      <w:r>
        <w:rPr>
          <w:rFonts w:hint="eastAsia" w:ascii="黑体" w:hAnsi="黑体" w:eastAsia="黑体" w:cs="黑体"/>
          <w:b/>
          <w:bCs/>
          <w:color w:val="auto"/>
          <w:kern w:val="0"/>
          <w:sz w:val="24"/>
          <w:szCs w:val="24"/>
          <w:lang w:eastAsia="zh-CN"/>
        </w:rPr>
        <w:t>日</w:t>
      </w:r>
      <w:r>
        <w:rPr>
          <w:rFonts w:hint="eastAsia" w:ascii="黑体" w:hAnsi="黑体" w:eastAsia="黑体" w:cs="黑体"/>
          <w:b/>
          <w:bCs/>
          <w:color w:val="auto"/>
          <w:kern w:val="0"/>
          <w:sz w:val="24"/>
          <w:szCs w:val="24"/>
          <w:lang w:val="en-US" w:eastAsia="zh-CN"/>
        </w:rPr>
        <w:t>下午16</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lang w:val="en-US" w:eastAsia="zh-CN"/>
        </w:rPr>
        <w:t>00</w:t>
      </w:r>
      <w:r>
        <w:rPr>
          <w:rFonts w:hint="eastAsia" w:ascii="黑体" w:hAnsi="黑体" w:eastAsia="黑体" w:cs="黑体"/>
          <w:b/>
          <w:bCs/>
          <w:color w:val="auto"/>
          <w:kern w:val="0"/>
          <w:sz w:val="24"/>
          <w:szCs w:val="24"/>
          <w:lang w:eastAsia="zh-CN"/>
        </w:rPr>
        <w:t>（北京时间）</w:t>
      </w:r>
      <w:bookmarkEnd w:id="0"/>
    </w:p>
    <w:p>
      <w:pPr>
        <w:widowControl/>
        <w:spacing w:line="500" w:lineRule="exact"/>
        <w:ind w:firstLine="480" w:firstLineChars="200"/>
        <w:rPr>
          <w:rFonts w:hint="eastAsia" w:ascii="黑体" w:hAnsi="黑体" w:eastAsia="黑体" w:cs="黑体"/>
          <w:b/>
          <w:bCs/>
          <w:color w:val="auto"/>
          <w:kern w:val="0"/>
          <w:sz w:val="24"/>
          <w:szCs w:val="24"/>
          <w:lang w:eastAsia="zh-CN"/>
        </w:rPr>
      </w:pPr>
      <w:r>
        <w:rPr>
          <w:rFonts w:hint="eastAsia" w:ascii="黑体" w:hAnsi="黑体" w:eastAsia="黑体" w:cs="黑体"/>
          <w:kern w:val="0"/>
          <w:sz w:val="24"/>
          <w:szCs w:val="24"/>
          <w:lang w:eastAsia="zh-CN"/>
        </w:rPr>
        <w:t>七、投标文件递交地址及开标地址：</w:t>
      </w:r>
      <w:r>
        <w:rPr>
          <w:rFonts w:hint="eastAsia" w:ascii="黑体" w:hAnsi="黑体" w:eastAsia="黑体" w:cs="黑体"/>
          <w:b/>
          <w:bCs/>
          <w:color w:val="auto"/>
          <w:kern w:val="0"/>
          <w:sz w:val="24"/>
          <w:szCs w:val="24"/>
          <w:lang w:eastAsia="zh-CN"/>
        </w:rPr>
        <w:t>莎车县莎车宾馆报告厅2楼1号开标室</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八、其他事项：</w:t>
      </w:r>
    </w:p>
    <w:p>
      <w:pPr>
        <w:pStyle w:val="2"/>
        <w:rPr>
          <w:rFonts w:hint="eastAsia" w:ascii="黑体" w:hAnsi="黑体" w:eastAsia="黑体" w:cs="黑体"/>
          <w:lang w:eastAsia="zh-CN"/>
        </w:rPr>
      </w:pPr>
      <w:r>
        <w:rPr>
          <w:rFonts w:hint="eastAsia" w:ascii="黑体" w:hAnsi="黑体" w:eastAsia="黑体" w:cs="黑体"/>
          <w:kern w:val="0"/>
          <w:sz w:val="24"/>
          <w:szCs w:val="24"/>
          <w:lang w:val="en-US" w:eastAsia="zh-CN" w:bidi="ar-SA"/>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九、联系方式</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采购人名称：莎车县文化体育广播电视和旅游局</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eastAsia="zh-CN"/>
        </w:rPr>
        <w:t>联系人：王瑶</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eastAsia="zh-CN"/>
        </w:rPr>
        <w:t>联系电话：</w:t>
      </w:r>
      <w:r>
        <w:rPr>
          <w:rFonts w:hint="eastAsia" w:ascii="黑体" w:hAnsi="黑体" w:eastAsia="黑体" w:cs="黑体"/>
          <w:kern w:val="0"/>
          <w:sz w:val="24"/>
          <w:szCs w:val="24"/>
          <w:lang w:val="en-US" w:eastAsia="zh-CN"/>
        </w:rPr>
        <w:t>15569157575</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采购代理机构：新疆欣信嘉工程咨询有限公司</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地  址：</w:t>
      </w:r>
      <w:r>
        <w:rPr>
          <w:rFonts w:hint="eastAsia" w:ascii="黑体" w:hAnsi="黑体" w:eastAsia="黑体" w:cs="黑体"/>
          <w:kern w:val="0"/>
          <w:sz w:val="24"/>
          <w:szCs w:val="24"/>
          <w:lang w:val="en-US" w:eastAsia="zh-CN"/>
        </w:rPr>
        <w:t>新疆喀什地区喀什市深喀大道陕西大厦907室</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eastAsia="zh-CN"/>
        </w:rPr>
        <w:t>联系人：</w:t>
      </w:r>
      <w:r>
        <w:rPr>
          <w:rFonts w:hint="eastAsia" w:ascii="黑体" w:hAnsi="黑体" w:eastAsia="黑体" w:cs="黑体"/>
          <w:kern w:val="0"/>
          <w:sz w:val="24"/>
          <w:szCs w:val="24"/>
          <w:lang w:val="en-US" w:eastAsia="zh-CN"/>
        </w:rPr>
        <w:t>乔铮</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eastAsia="zh-CN"/>
        </w:rPr>
        <w:t>电  话：</w:t>
      </w:r>
      <w:r>
        <w:rPr>
          <w:rFonts w:hint="eastAsia" w:ascii="黑体" w:hAnsi="黑体" w:eastAsia="黑体" w:cs="黑体"/>
          <w:kern w:val="0"/>
          <w:sz w:val="24"/>
          <w:szCs w:val="24"/>
          <w:lang w:val="en-US" w:eastAsia="zh-CN"/>
        </w:rPr>
        <w:t>17309987968</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监督单位：莎车县财政局政府采购办</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联系人：丁洪</w:t>
      </w:r>
    </w:p>
    <w:p>
      <w:pPr>
        <w:widowControl/>
        <w:spacing w:line="500" w:lineRule="exact"/>
        <w:ind w:firstLine="480" w:firstLineChars="200"/>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监督投诉电话：0998-8512578 </w:t>
      </w:r>
    </w:p>
    <w:p>
      <w:pPr>
        <w:widowControl/>
        <w:spacing w:line="500" w:lineRule="exact"/>
        <w:ind w:firstLine="480" w:firstLineChars="200"/>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w:t>
      </w: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80" w:firstLineChars="200"/>
        <w:rPr>
          <w:rFonts w:hint="eastAsia" w:ascii="黑体" w:hAnsi="黑体" w:eastAsia="黑体" w:cs="黑体"/>
          <w:kern w:val="0"/>
          <w:sz w:val="24"/>
          <w:szCs w:val="24"/>
          <w:lang w:eastAsia="zh-CN"/>
        </w:rPr>
      </w:pPr>
    </w:p>
    <w:p>
      <w:pPr>
        <w:widowControl/>
        <w:spacing w:line="500" w:lineRule="exact"/>
        <w:ind w:firstLine="4320" w:firstLineChars="1800"/>
        <w:jc w:val="right"/>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新疆欣信嘉工程咨询有限公司</w:t>
      </w:r>
    </w:p>
    <w:p>
      <w:pPr>
        <w:widowControl/>
        <w:spacing w:line="500" w:lineRule="exact"/>
        <w:ind w:firstLine="480" w:firstLineChars="200"/>
        <w:jc w:val="right"/>
        <w:rPr>
          <w:rFonts w:hint="eastAsia" w:ascii="黑体" w:hAnsi="黑体" w:eastAsia="黑体" w:cs="黑体"/>
          <w:kern w:val="0"/>
          <w:sz w:val="24"/>
          <w:szCs w:val="24"/>
          <w:lang w:eastAsia="zh-CN"/>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lang w:eastAsia="zh-CN"/>
        </w:rPr>
        <w:t>20</w:t>
      </w:r>
      <w:r>
        <w:rPr>
          <w:rFonts w:hint="eastAsia" w:ascii="黑体" w:hAnsi="黑体" w:eastAsia="黑体" w:cs="黑体"/>
          <w:kern w:val="0"/>
          <w:sz w:val="24"/>
          <w:szCs w:val="24"/>
          <w:lang w:val="en-US" w:eastAsia="zh-CN"/>
        </w:rPr>
        <w:t>21</w:t>
      </w:r>
      <w:r>
        <w:rPr>
          <w:rFonts w:hint="eastAsia" w:ascii="黑体" w:hAnsi="黑体" w:eastAsia="黑体" w:cs="黑体"/>
          <w:kern w:val="0"/>
          <w:sz w:val="24"/>
          <w:szCs w:val="24"/>
          <w:lang w:eastAsia="zh-CN"/>
        </w:rPr>
        <w:t>年</w:t>
      </w:r>
      <w:r>
        <w:rPr>
          <w:rFonts w:hint="eastAsia" w:ascii="黑体" w:hAnsi="黑体" w:eastAsia="黑体" w:cs="黑体"/>
          <w:kern w:val="0"/>
          <w:sz w:val="24"/>
          <w:szCs w:val="24"/>
          <w:lang w:val="en-US" w:eastAsia="zh-CN"/>
        </w:rPr>
        <w:t>8</w:t>
      </w:r>
      <w:r>
        <w:rPr>
          <w:rFonts w:hint="eastAsia" w:ascii="黑体" w:hAnsi="黑体" w:eastAsia="黑体" w:cs="黑体"/>
          <w:kern w:val="0"/>
          <w:sz w:val="24"/>
          <w:szCs w:val="24"/>
          <w:lang w:eastAsia="zh-CN"/>
        </w:rPr>
        <w:t>月</w:t>
      </w:r>
      <w:r>
        <w:rPr>
          <w:rFonts w:hint="eastAsia" w:ascii="黑体" w:hAnsi="黑体" w:eastAsia="黑体" w:cs="黑体"/>
          <w:kern w:val="0"/>
          <w:sz w:val="24"/>
          <w:szCs w:val="24"/>
          <w:lang w:val="en-US" w:eastAsia="zh-CN"/>
        </w:rPr>
        <w:t>6</w:t>
      </w:r>
      <w:bookmarkStart w:id="1" w:name="_GoBack"/>
      <w:bookmarkEnd w:id="1"/>
      <w:r>
        <w:rPr>
          <w:rFonts w:hint="eastAsia" w:ascii="黑体" w:hAnsi="黑体" w:eastAsia="黑体" w:cs="黑体"/>
          <w:kern w:val="0"/>
          <w:sz w:val="24"/>
          <w:szCs w:val="24"/>
          <w:lang w:eastAsia="zh-CN"/>
        </w:rPr>
        <w:t>日</w:t>
      </w:r>
    </w:p>
    <w:p>
      <w:pPr>
        <w:rPr>
          <w:rFonts w:hint="eastAsia" w:ascii="黑体" w:hAnsi="黑体" w:eastAsia="黑体" w:cs="黑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jc w:val="left"/>
    </w:pPr>
    <w:r>
      <w:rPr>
        <w:rFonts w:hint="eastAsia" w:eastAsiaTheme="minorEastAsia"/>
        <w:lang w:eastAsia="zh-CN"/>
      </w:rPr>
      <w:drawing>
        <wp:inline distT="0" distB="0" distL="114300" distR="114300">
          <wp:extent cx="405130" cy="253365"/>
          <wp:effectExtent l="0" t="0" r="13970" b="13335"/>
          <wp:docPr id="2" name="图片 1" descr="88a580f99e8b53d54fbf9b20c8534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8a580f99e8b53d54fbf9b20c8534e7"/>
                  <pic:cNvPicPr>
                    <a:picLocks noChangeAspect="1"/>
                  </pic:cNvPicPr>
                </pic:nvPicPr>
                <pic:blipFill>
                  <a:blip r:embed="rId1"/>
                  <a:stretch>
                    <a:fillRect/>
                  </a:stretch>
                </pic:blipFill>
                <pic:spPr>
                  <a:xfrm>
                    <a:off x="0" y="0"/>
                    <a:ext cx="405130" cy="253365"/>
                  </a:xfrm>
                  <a:prstGeom prst="rect">
                    <a:avLst/>
                  </a:prstGeom>
                  <a:noFill/>
                  <a:ln>
                    <a:noFill/>
                  </a:ln>
                </pic:spPr>
              </pic:pic>
            </a:graphicData>
          </a:graphic>
        </wp:inline>
      </w:drawing>
    </w:r>
    <w:r>
      <w:rPr>
        <w:rFonts w:hint="eastAsia"/>
        <w:lang w:val="en-US" w:eastAsia="zh-CN"/>
      </w:rPr>
      <w:t xml:space="preserve">                                         </w:t>
    </w:r>
    <w:r>
      <w:rPr>
        <w:rFonts w:hint="eastAsia"/>
        <w:sz w:val="30"/>
        <w:szCs w:val="30"/>
        <w:lang w:val="en-US" w:eastAsia="zh-CN"/>
      </w:rPr>
      <w:t>新疆欣信嘉工程咨询有限公司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35E4"/>
    <w:rsid w:val="02CF0CD2"/>
    <w:rsid w:val="03B6400F"/>
    <w:rsid w:val="046E4404"/>
    <w:rsid w:val="04E02E9A"/>
    <w:rsid w:val="06D46848"/>
    <w:rsid w:val="09157A70"/>
    <w:rsid w:val="0F7B5CEC"/>
    <w:rsid w:val="103F1AA7"/>
    <w:rsid w:val="11176157"/>
    <w:rsid w:val="124D2D70"/>
    <w:rsid w:val="13CB11D7"/>
    <w:rsid w:val="14307F97"/>
    <w:rsid w:val="16515F93"/>
    <w:rsid w:val="17200BE0"/>
    <w:rsid w:val="175715A1"/>
    <w:rsid w:val="1A7D0846"/>
    <w:rsid w:val="1C336819"/>
    <w:rsid w:val="1C631D20"/>
    <w:rsid w:val="1CB854D4"/>
    <w:rsid w:val="1CC70AD5"/>
    <w:rsid w:val="1CCC609F"/>
    <w:rsid w:val="207D5007"/>
    <w:rsid w:val="23890B13"/>
    <w:rsid w:val="25DF0810"/>
    <w:rsid w:val="2AA4281C"/>
    <w:rsid w:val="2C9B670D"/>
    <w:rsid w:val="2D285E3E"/>
    <w:rsid w:val="32503358"/>
    <w:rsid w:val="32A22E39"/>
    <w:rsid w:val="3A1A1827"/>
    <w:rsid w:val="3A9312EF"/>
    <w:rsid w:val="3D877EDD"/>
    <w:rsid w:val="3F390A63"/>
    <w:rsid w:val="3F997C5C"/>
    <w:rsid w:val="3FF65149"/>
    <w:rsid w:val="426B0B78"/>
    <w:rsid w:val="428B68DA"/>
    <w:rsid w:val="429A4E5C"/>
    <w:rsid w:val="43CB1AF6"/>
    <w:rsid w:val="47F647D8"/>
    <w:rsid w:val="49F54D43"/>
    <w:rsid w:val="4C8559B3"/>
    <w:rsid w:val="4DEE673A"/>
    <w:rsid w:val="4EDF1328"/>
    <w:rsid w:val="4EED400E"/>
    <w:rsid w:val="4FDA004A"/>
    <w:rsid w:val="54954D98"/>
    <w:rsid w:val="552E6CF8"/>
    <w:rsid w:val="55364A3B"/>
    <w:rsid w:val="55DC0347"/>
    <w:rsid w:val="57E715C9"/>
    <w:rsid w:val="59ED5533"/>
    <w:rsid w:val="5A2D2FD0"/>
    <w:rsid w:val="5A8C3779"/>
    <w:rsid w:val="5AFE2E72"/>
    <w:rsid w:val="5B801FCC"/>
    <w:rsid w:val="605B2CAD"/>
    <w:rsid w:val="60924601"/>
    <w:rsid w:val="617D35E4"/>
    <w:rsid w:val="61F15F3B"/>
    <w:rsid w:val="629C21B6"/>
    <w:rsid w:val="65D109B2"/>
    <w:rsid w:val="699A0BB3"/>
    <w:rsid w:val="6CA727FA"/>
    <w:rsid w:val="6D3911C4"/>
    <w:rsid w:val="6D7563FA"/>
    <w:rsid w:val="6D89633A"/>
    <w:rsid w:val="6E3A68BE"/>
    <w:rsid w:val="6F601FDF"/>
    <w:rsid w:val="6F934089"/>
    <w:rsid w:val="701F03DF"/>
    <w:rsid w:val="72657B0F"/>
    <w:rsid w:val="74F54994"/>
    <w:rsid w:val="770A13B4"/>
    <w:rsid w:val="77131DB3"/>
    <w:rsid w:val="78BA3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2021-05-13T10:22:00Z</dcterms:created>
  <dc:creator>你若安好那还得了</dc:creator>
  <cp:lastModifiedBy>Administrator</cp:lastModifiedBy>
  <dcterms:modified xsi:type="dcterms:W3CDTF">2021-08-06T05:34:03Z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F09564D79A7D46F091EF1BEE0A85D82F</vt:lpwstr>
  </property>
</Properties>
</file>