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2"/>
        </w:numPr>
        <w:spacing w:line="440" w:lineRule="exact"/>
        <w:ind w:firstLine="480"/>
        <w:jc w:val="center"/>
        <w:rPr>
          <w:rFonts w:hint="default" w:ascii="宋体" w:hAnsi="宋体" w:cs="宋体"/>
          <w:b/>
          <w:kern w:val="0"/>
          <w:sz w:val="36"/>
        </w:rPr>
      </w:pPr>
      <w:r>
        <w:rPr>
          <w:rFonts w:ascii="宋体" w:hAnsi="宋体" w:cs="宋体"/>
          <w:b/>
          <w:kern w:val="0"/>
          <w:sz w:val="36"/>
        </w:rPr>
        <w:t>技术规格、数量及质量要求</w:t>
      </w:r>
    </w:p>
    <w:tbl>
      <w:tblPr>
        <w:tblStyle w:val="6"/>
        <w:tblW w:w="15045" w:type="dxa"/>
        <w:jc w:val="center"/>
        <w:shd w:val="clear" w:color="auto" w:fill="auto"/>
        <w:tblLayout w:type="autofit"/>
        <w:tblCellMar>
          <w:top w:w="0" w:type="dxa"/>
          <w:left w:w="108" w:type="dxa"/>
          <w:bottom w:w="0" w:type="dxa"/>
          <w:right w:w="108" w:type="dxa"/>
        </w:tblCellMar>
      </w:tblPr>
      <w:tblGrid>
        <w:gridCol w:w="808"/>
        <w:gridCol w:w="918"/>
        <w:gridCol w:w="1296"/>
        <w:gridCol w:w="688"/>
        <w:gridCol w:w="902"/>
        <w:gridCol w:w="831"/>
        <w:gridCol w:w="7426"/>
        <w:gridCol w:w="2176"/>
      </w:tblGrid>
      <w:tr>
        <w:tblPrEx>
          <w:tblCellMar>
            <w:top w:w="0" w:type="dxa"/>
            <w:left w:w="108" w:type="dxa"/>
            <w:bottom w:w="0" w:type="dxa"/>
            <w:right w:w="108" w:type="dxa"/>
          </w:tblCellMar>
        </w:tblPrEx>
        <w:trPr>
          <w:trHeight w:val="740"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类型</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设备  类型</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设备名称</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单位</w:t>
            </w: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单价</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数量</w:t>
            </w:r>
          </w:p>
        </w:tc>
        <w:tc>
          <w:tcPr>
            <w:tcW w:w="7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规格技术参数</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备注</w:t>
            </w:r>
          </w:p>
        </w:tc>
      </w:tr>
      <w:tr>
        <w:tblPrEx>
          <w:tblCellMar>
            <w:top w:w="0" w:type="dxa"/>
            <w:left w:w="108" w:type="dxa"/>
            <w:bottom w:w="0" w:type="dxa"/>
            <w:right w:w="108" w:type="dxa"/>
          </w:tblCellMar>
        </w:tblPrEx>
        <w:trPr>
          <w:trHeight w:val="270" w:hRule="atLeast"/>
          <w:jc w:val="center"/>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户外智能气象及险情监控检测站</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监测要素</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风速传感器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室外气象站多要素（风力、风速，光照，温湿度，紫外线、雨量、雨雪报警、200万高清夜视摄像头、360度无死角云台、气象数据分析、险情监控分析、视频记录覆盖、240小时保存、太阳能供电系统，数据无线传输）、供电切换、防水电箱、供电电压： 10~36VDC 通信接口： RS485防水等级 IP68， 防水防潮； 工作温度： -40~80℃.风速传感器：测量范围 0-30m/s，测量精度 ±1m/s通讯端口 RS485，供电电源 12V-24V DC.风向传感器：风向传感器测量范围 0-360°，测量精度 ±3°通讯端口 RS485，供电电源 12V-24V DC.百叶箱温湿度+光照度+二氧化碳：电压：DC24V，温度测量范围：-40~80℃温度精度：±0.2℃，湿度测量范围：0~100%RH湿度精度：±3%RH，光照度测量范围：0~200000Lux光照度精度：±7%(25℃)，二氧化碳测量范围：0~5000ppm二氧化碳精度：±5%，信号：RS485，防护等级：IP65.雨雪传感器 :RS485   检测对象 雨雪等降水天气 耗电 ≤0.15W（@12V DC , 25℃） ≤2.5W（@加热状态） 工作环境 -20℃-60℃ 0-95%RH 1开关量工作功率 120VAC/24VDC.雨量传感器:测量范围 ≤30mm/min，测量精度 0.2mm响应时间 小于2秒，波特率 2400/4800/9600通讯端口 RS485，供电电源 12V-24V DC</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风向传感器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16"/>
                <w:szCs w:val="16"/>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12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百叶箱温湿度+光照度+二氧化碳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16"/>
                <w:szCs w:val="16"/>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68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雨雪传感器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16"/>
                <w:szCs w:val="16"/>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88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雨量传感器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16"/>
                <w:szCs w:val="16"/>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30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气象站基础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气象站基础配件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室外600*600*600mm混泥土基础  预埋件安装</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户外LED显示屏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室外LED单色显示屏，模组尺寸320*160MM,；屏幕尺寸：680*320MM；</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81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气象站智能控制箱（防雨型）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1.数据远程实时监测，包含防雨型配电柜+抱箍安装，需要220V市电供电，接入宽带或光纤网线或插入4G流量卡；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2.手机APP或电脑PC端，可对现场进行本地或远程控制操作；</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3.5米立杆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含地笼，立杆，横臂，鸭嘴，避雷针等；</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92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传输系统</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全网通工业级通信模块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7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台信号433M+4g、功率3w、射程：3公里、速度：0.5秒、相应速度：0.3秒、应答速度：0.2秒、回复速度：0.5秒、失真率：0.05、字节：32、转换频率：60hz、数据传输、视频传输、数据完整传输通往大数据中心、园区总控制中心、智慧农业物联网系统、发送数据兼备接收功能、并具备高鸣报警预警功能。</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32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太阳能供电系统</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太阳能供电系统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400*600mm、智能自动充放电、充电时间：5小时、功率50W、容量30AH、光电转换率10：4、电池衰减率：3%每年、清洁能源、无污染发电、抗冰雹、抗打击、阳极氧化铝合金边框、优质硅片发电板、电压12-24V、充电模式pwm、工作温度：-20-55度、防水级别ip32、最大发电电流30A、太阳能专用胶体蓄电池、续航持久、安全保护、密封性好、纯铅端子、阻燃外壳、手提装置。</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1620" w:hRule="atLeast"/>
          <w:jc w:val="center"/>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智慧园区控制中心</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室内综合信息检测仪</w:t>
            </w:r>
          </w:p>
        </w:tc>
        <w:tc>
          <w:tcPr>
            <w:tcW w:w="130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百叶窗空气温湿度+光照度+二氧化碳四合一传感器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749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电压：DC24V，温度测量范围：-40~80℃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 温度精度：±0.2℃，湿度测量范围：0~100%RH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湿度精度：±3%RH，光照度测量范围：0~200000Lux</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光照度精度：±7%(25℃)，二氧化碳测量范围：0~5000ppm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二氧化碳精度：±5%，信号：RS485  工作温度 -40-70℃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工作湿度 0-95%RH 无凝露</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08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叶面传感器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749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叶面温度-20~80℃   叶面湿度0~100%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精度 ±1℃（25℃）；±5%（25℃）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输出信号 RS485，工作电压 DC9~24V</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防护等级 IP65</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35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土壤酸碱度传感器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749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直流供电 12–24V DC  平均功耗 48 mW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测量范围 4-10 PH  分辨率 0.1 PH</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测量精度 ±0.5PH  防护等级 IP65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输出信号 RS485(Modbus 协议)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工作范围 0℃-65℃</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90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土壤墒情传感器  （湿度/温度/ 电导率）三合一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749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电压：12-24V；分辩率：0.1℃；温度精度：±0.5℃，，分辨率：0.1%，水分精度：±3%RH；分辨率：10us/cm，电导率精度：±3%；信号：RS485，防护等级：IP67</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传感器延长线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米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传感器专用延长线  四芯线，用来延长传感器主线</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60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室内综合信息监测控制箱和立柱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三角支架、可调高低（1m-2米）、承载式托盘、万向悬臂铝合金外壳、自带触摸屏、数据显示。</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56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悬挂式LED单色显示屏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ModbusTCP，单红LED点阵屏，室内P3.75，模组尺寸304*152MM  3张*3张   尺寸：912*546MM</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108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太阳能供电系统</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太阳能供电系统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400*600mm、智能自动充放电、充电时间：5小时、功率50W、容量30AH、光电转换率10：4、电池衰减率：3%每年、清洁能源、无污染发电、抗冰雹、抗打击、阳极氧化铝合金边框、优质硅片发电板、电压12-24V、充电模式pwm、工作温度：-20-55度、防水级别ip32、最大发电电流30A、太阳能专用胶体蓄电池、续航持久、安全保护、密封性好、纯铅端子、阻燃外壳、手提装置。</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12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园区温室总控制系统</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物联网智能控制器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1,智能控制器内置512M程序及数据存储空间，24VDC供电，有PORT，RS485，以太网等多种标准接口，自带复位开关，支持扩展功能，最大扩容 64 路；2, 控制器内部嵌入温室控制逻辑软件，可编辑环境限值及电机自动运行, 达到无人值守的全自动控制。3,现场所有电机线缆直接接入到智能控制柜内，通过镶嵌的10寸触摸屏触摸屏或APP可远程控制现场设备及查看实时环境数据；4.智能控制柜带北斗定位功能及电路防雷保护，智能控制27路380V，实时监测采集16个传感器；.数据采集与设备控制,包含配电柜+10寸触摸屏语、定制开发温室总控制系统、将园区室内外的所有基础设备接入自动化控制外、增加空调、暖气、喷灌机、灯光、补光、路灯、闸门、水中心、监控设备的自动化控制功能、总控制系统可根据运营方需求定制且具备现场二次开发能力.</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08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服务器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运行内存16G、储存2T、服务器专用、液晶4K显示器、无线鼠标、无线键盘、45纳米芯片工艺、鸿蒙系统、2U双路机架服务器、2颗英特尔至强可扩展处理器、12个ddr4内存插槽、intelC622芯片、可选集成阵列卡、2个1gbe管理端口、6个pcle3.0扩展插槽、45度情况下持续运行、12G每秒传输速度、7*24小时不间断运行</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43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园区总管理软件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园区总管理系统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农产品管理系统、员工管理系统、车辆管理系统、访客登记系统、销售管理系统、库存管理系统、路灯控制系统、用户数：50个、管理员：10个、大数据中心界面、园区参数总集成功能、万物互联功能、每项具备管理账号、分账户、网络登录、界面简洁明了、可开放权限、兼容性强、建立详细的生产计划、详细记录作物从生长到产出的每个细节，用生产汇总表的形式展现全区的运营状况；为园区内的每一个产品提供销售任务，合理的利用园区产能；详细管理园区内的采购详情、制定详细的采购计划、安排采购周期；管理园区内各种物资的出入库详情、做到库存报警、库存分析，并结合出入库码提高工作效率；详细的人事信息及各种工作请示单、提供工作效率的同时将工作任务信息化、做到有据可查、并结合考勤的其他基础功能帮助园区完善人事管理；详细记录园区内资金流动、跟踪每一笔资金动向等、总管理系统可根据运营方需求提供定制开发服务、管理系统且具备二次开发能力。</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90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通信设备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全网通工业级通信模块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1，工业环境长稳定工作   支持透传功能  支持Modbus-TCP转MQTT协议  支持远程管理     5口10/100Mbps自适应网口；1路RS485接口（支持modbus）；2， 支持Frp/openVPN透传协议； 工作温度：-40℃ ～ +85℃。 3，宽带有线连接，远程访问现场控制设备；4.可远程对智能控制维护与升级。</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81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指挥中心控制台</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控制台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E1级别环保高密度板材、控制台为拆装结构、冷轧钢板+高密度板、防震防潮膜、经典喷涂工艺、柜体具备通风网口、键盘托盘、棱角圆滑、优质静音滑轨、安全锁具、可调节板层、单联双联组合型、曲线型指挥控制台、2.4米*1.2米*0.8米、钢琴烤漆白色</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81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屏蔽线缆</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屏蔽信号线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7700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国标RVV铜芯234芯屏蔽信号线0.75、4平方电缆、选用新料无氧铜、材质颜色亮金黄色、信号传导能力强、超低电阻、安全节能、填充式抗拉设计、PVC护套、防水、防潮、隔热、偏心率低、耐折、标准绝缘厚度</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81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园区服务器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园区服务器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总控制中心服务器、数据保存、5T储存、wifi联网、云平台储存、本地储存、2U双路机架服务器、1、2颗英特尔至强可扩展处理器、12个ddr4内存插槽、intelC622芯片、可选集成阵列卡、2个1gbe管理端口、6个pcle3.0扩展插槽、45度情况下持续运行、12G每秒传输速度、7*24小时不间断运行</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81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温室wifi覆盖</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无线AP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新一代WIFI6、AX1800双频千兆面板式ap、支持pfdma、支持IPv6、MU-MIMO\自动射频调优系统、智能漫游技术、2.4ghz、5GHZ双频均支持、无线速率提升50%、高规格宽带光纤接入、6路全覆盖、功率：100W、一发多收、360度循环发送，供工作人员无线物联网使用</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86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无线传输系统</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全网通工业级通信模块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台信号433M+4g、功率3w、射程：3公里、速度：0.5秒、相应速度：0.3秒、应答速度：0.2秒、回复速度：0.5秒、失真率：0.05、字节：32、转换频率：60hz、数据传输、视频传输、数据完整传输通往大数据中心、园区总控制中心、智慧农业物联网系统、发送数据兼备接收功能、并具备高鸣报警预警功能</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86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物联网短信警报告知系统</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短信警报软件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对于温室栽培，农作物的抗高温和低温的能力较弱，配电柜或者温室设备出现故障，造成温室温度过高、过低时，自动形成一条“温室温度、湿度 光照，二氧化碳数据的短信“发送至工作人员手机，请求人工干预。</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108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物联网接入</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物联网接入端口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园区现有345个日光冬暖棚物联网接口预留、并具备700个日光冬暖棚物联网接入能力、4G信号对接、与大数据中心、园区管理中心、物联网总系统能兼容整合、数据呈现、区域化模块界面布局设计、预留展示区域、控制区域、显示区域、曲线区域、数据分析区域、监控区域、含4g流量卡、可根据运营方需求定制、支持二次开发能力。</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9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手机APP</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智慧云（APP）</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7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智能手机客户端APP软件： 远程查询环境数据、查询影像、查询作物照片、查询浇灌、施肥、手机控制温室设备动作，手机软件（微信小程序，安卓，苹果手机系统）应用云设计能力、展示室内外检测数据实时显示界面、手动操作界面、自动运行界面、逻辑设置界面、时段设置界面、数据历史曲线、可选监控界面、具有执行：基础设施的开与关动作、水肥一体、灌溉、自动播种、水处理、加热、路灯、照明、水中心、暖气中心、信息发布、信息接收等自动功能、同时满足安卓和苹果手机、满足手机4G\5G网络使用  实现数据采集：实时或间隔采集现场空气温度、湿度、光照等。设备控制：控制现场设备进行通风、卷被电机等。同时可根据现场环境数据进行自动控制，比如：室内温度过高会自动启动通风设备。图形监控：显示现场平面/3D图，在图形中嵌入各设备点，用户可以直观的查看各设备实时采集的数据。视频监控：实时查看现场情况，历史视频回放等。报警信息：实时提示预警信息，比如：温度过高、设备运行异常、设备网络断开等。图表分析：统计、趋势图、对比分析。设备管理：设备配置、设备连接、设备运行状况等。设备日志：设备运行日志。</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612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云平台</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智慧云（WEB）</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74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25" name="图片_1"/>
                  <wp:cNvGraphicFramePr/>
                  <a:graphic xmlns:a="http://schemas.openxmlformats.org/drawingml/2006/main">
                    <a:graphicData uri="http://schemas.openxmlformats.org/drawingml/2006/picture">
                      <pic:pic xmlns:pic="http://schemas.openxmlformats.org/drawingml/2006/picture">
                        <pic:nvPicPr>
                          <pic:cNvPr id="125" name="图片_1"/>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123" name="图片_3"/>
                  <wp:cNvGraphicFramePr/>
                  <a:graphic xmlns:a="http://schemas.openxmlformats.org/drawingml/2006/main">
                    <a:graphicData uri="http://schemas.openxmlformats.org/drawingml/2006/picture">
                      <pic:pic xmlns:pic="http://schemas.openxmlformats.org/drawingml/2006/picture">
                        <pic:nvPicPr>
                          <pic:cNvPr id="123" name="图片_3"/>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122" name="图片_7"/>
                  <wp:cNvGraphicFramePr/>
                  <a:graphic xmlns:a="http://schemas.openxmlformats.org/drawingml/2006/main">
                    <a:graphicData uri="http://schemas.openxmlformats.org/drawingml/2006/picture">
                      <pic:pic xmlns:pic="http://schemas.openxmlformats.org/drawingml/2006/picture">
                        <pic:nvPicPr>
                          <pic:cNvPr id="122" name="图片_7"/>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24" name="图片_15"/>
                  <wp:cNvGraphicFramePr/>
                  <a:graphic xmlns:a="http://schemas.openxmlformats.org/drawingml/2006/main">
                    <a:graphicData uri="http://schemas.openxmlformats.org/drawingml/2006/picture">
                      <pic:pic xmlns:pic="http://schemas.openxmlformats.org/drawingml/2006/picture">
                        <pic:nvPicPr>
                          <pic:cNvPr id="124" name="图片_15"/>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60" name="图片_31"/>
                  <wp:cNvGraphicFramePr/>
                  <a:graphic xmlns:a="http://schemas.openxmlformats.org/drawingml/2006/main">
                    <a:graphicData uri="http://schemas.openxmlformats.org/drawingml/2006/picture">
                      <pic:pic xmlns:pic="http://schemas.openxmlformats.org/drawingml/2006/picture">
                        <pic:nvPicPr>
                          <pic:cNvPr id="60" name="图片_31"/>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61" name="图片_63"/>
                  <wp:cNvGraphicFramePr/>
                  <a:graphic xmlns:a="http://schemas.openxmlformats.org/drawingml/2006/main">
                    <a:graphicData uri="http://schemas.openxmlformats.org/drawingml/2006/picture">
                      <pic:pic xmlns:pic="http://schemas.openxmlformats.org/drawingml/2006/picture">
                        <pic:nvPicPr>
                          <pic:cNvPr id="61" name="图片_63"/>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95" name="图片_116"/>
                  <wp:cNvGraphicFramePr/>
                  <a:graphic xmlns:a="http://schemas.openxmlformats.org/drawingml/2006/main">
                    <a:graphicData uri="http://schemas.openxmlformats.org/drawingml/2006/picture">
                      <pic:pic xmlns:pic="http://schemas.openxmlformats.org/drawingml/2006/picture">
                        <pic:nvPicPr>
                          <pic:cNvPr id="95" name="图片_116"/>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85" name="图片_115"/>
                  <wp:cNvGraphicFramePr/>
                  <a:graphic xmlns:a="http://schemas.openxmlformats.org/drawingml/2006/main">
                    <a:graphicData uri="http://schemas.openxmlformats.org/drawingml/2006/picture">
                      <pic:pic xmlns:pic="http://schemas.openxmlformats.org/drawingml/2006/picture">
                        <pic:nvPicPr>
                          <pic:cNvPr id="85" name="图片_115"/>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93" name="图片_114"/>
                  <wp:cNvGraphicFramePr/>
                  <a:graphic xmlns:a="http://schemas.openxmlformats.org/drawingml/2006/main">
                    <a:graphicData uri="http://schemas.openxmlformats.org/drawingml/2006/picture">
                      <pic:pic xmlns:pic="http://schemas.openxmlformats.org/drawingml/2006/picture">
                        <pic:nvPicPr>
                          <pic:cNvPr id="93" name="图片_114"/>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87" name="图片_113"/>
                  <wp:cNvGraphicFramePr/>
                  <a:graphic xmlns:a="http://schemas.openxmlformats.org/drawingml/2006/main">
                    <a:graphicData uri="http://schemas.openxmlformats.org/drawingml/2006/picture">
                      <pic:pic xmlns:pic="http://schemas.openxmlformats.org/drawingml/2006/picture">
                        <pic:nvPicPr>
                          <pic:cNvPr id="87" name="图片_113"/>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86" name="图片_112"/>
                  <wp:cNvGraphicFramePr/>
                  <a:graphic xmlns:a="http://schemas.openxmlformats.org/drawingml/2006/main">
                    <a:graphicData uri="http://schemas.openxmlformats.org/drawingml/2006/picture">
                      <pic:pic xmlns:pic="http://schemas.openxmlformats.org/drawingml/2006/picture">
                        <pic:nvPicPr>
                          <pic:cNvPr id="86" name="图片_112"/>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91" name="图片_111"/>
                  <wp:cNvGraphicFramePr/>
                  <a:graphic xmlns:a="http://schemas.openxmlformats.org/drawingml/2006/main">
                    <a:graphicData uri="http://schemas.openxmlformats.org/drawingml/2006/picture">
                      <pic:pic xmlns:pic="http://schemas.openxmlformats.org/drawingml/2006/picture">
                        <pic:nvPicPr>
                          <pic:cNvPr id="91" name="图片_111"/>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88" name="图片_110"/>
                  <wp:cNvGraphicFramePr/>
                  <a:graphic xmlns:a="http://schemas.openxmlformats.org/drawingml/2006/main">
                    <a:graphicData uri="http://schemas.openxmlformats.org/drawingml/2006/picture">
                      <pic:pic xmlns:pic="http://schemas.openxmlformats.org/drawingml/2006/picture">
                        <pic:nvPicPr>
                          <pic:cNvPr id="88" name="图片_110"/>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97" name="图片_109"/>
                  <wp:cNvGraphicFramePr/>
                  <a:graphic xmlns:a="http://schemas.openxmlformats.org/drawingml/2006/main">
                    <a:graphicData uri="http://schemas.openxmlformats.org/drawingml/2006/picture">
                      <pic:pic xmlns:pic="http://schemas.openxmlformats.org/drawingml/2006/picture">
                        <pic:nvPicPr>
                          <pic:cNvPr id="97" name="图片_109"/>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89" name="图片_108"/>
                  <wp:cNvGraphicFramePr/>
                  <a:graphic xmlns:a="http://schemas.openxmlformats.org/drawingml/2006/main">
                    <a:graphicData uri="http://schemas.openxmlformats.org/drawingml/2006/picture">
                      <pic:pic xmlns:pic="http://schemas.openxmlformats.org/drawingml/2006/picture">
                        <pic:nvPicPr>
                          <pic:cNvPr id="89" name="图片_108"/>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90" name="图片_107"/>
                  <wp:cNvGraphicFramePr/>
                  <a:graphic xmlns:a="http://schemas.openxmlformats.org/drawingml/2006/main">
                    <a:graphicData uri="http://schemas.openxmlformats.org/drawingml/2006/picture">
                      <pic:pic xmlns:pic="http://schemas.openxmlformats.org/drawingml/2006/picture">
                        <pic:nvPicPr>
                          <pic:cNvPr id="90" name="图片_107"/>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96" name="图片_106"/>
                  <wp:cNvGraphicFramePr/>
                  <a:graphic xmlns:a="http://schemas.openxmlformats.org/drawingml/2006/main">
                    <a:graphicData uri="http://schemas.openxmlformats.org/drawingml/2006/picture">
                      <pic:pic xmlns:pic="http://schemas.openxmlformats.org/drawingml/2006/picture">
                        <pic:nvPicPr>
                          <pic:cNvPr id="96" name="图片_106"/>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99" name="图片_105"/>
                  <wp:cNvGraphicFramePr/>
                  <a:graphic xmlns:a="http://schemas.openxmlformats.org/drawingml/2006/main">
                    <a:graphicData uri="http://schemas.openxmlformats.org/drawingml/2006/picture">
                      <pic:pic xmlns:pic="http://schemas.openxmlformats.org/drawingml/2006/picture">
                        <pic:nvPicPr>
                          <pic:cNvPr id="99" name="图片_105"/>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94" name="图片_104"/>
                  <wp:cNvGraphicFramePr/>
                  <a:graphic xmlns:a="http://schemas.openxmlformats.org/drawingml/2006/main">
                    <a:graphicData uri="http://schemas.openxmlformats.org/drawingml/2006/picture">
                      <pic:pic xmlns:pic="http://schemas.openxmlformats.org/drawingml/2006/picture">
                        <pic:nvPicPr>
                          <pic:cNvPr id="94" name="图片_104"/>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83" name="图片_103"/>
                  <wp:cNvGraphicFramePr/>
                  <a:graphic xmlns:a="http://schemas.openxmlformats.org/drawingml/2006/main">
                    <a:graphicData uri="http://schemas.openxmlformats.org/drawingml/2006/picture">
                      <pic:pic xmlns:pic="http://schemas.openxmlformats.org/drawingml/2006/picture">
                        <pic:nvPicPr>
                          <pic:cNvPr id="83" name="图片_103"/>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100" name="图片_102"/>
                  <wp:cNvGraphicFramePr/>
                  <a:graphic xmlns:a="http://schemas.openxmlformats.org/drawingml/2006/main">
                    <a:graphicData uri="http://schemas.openxmlformats.org/drawingml/2006/picture">
                      <pic:pic xmlns:pic="http://schemas.openxmlformats.org/drawingml/2006/picture">
                        <pic:nvPicPr>
                          <pic:cNvPr id="100" name="图片_102"/>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98" name="图片_101"/>
                  <wp:cNvGraphicFramePr/>
                  <a:graphic xmlns:a="http://schemas.openxmlformats.org/drawingml/2006/main">
                    <a:graphicData uri="http://schemas.openxmlformats.org/drawingml/2006/picture">
                      <pic:pic xmlns:pic="http://schemas.openxmlformats.org/drawingml/2006/picture">
                        <pic:nvPicPr>
                          <pic:cNvPr id="98" name="图片_101"/>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01" name="图片_100"/>
                  <wp:cNvGraphicFramePr/>
                  <a:graphic xmlns:a="http://schemas.openxmlformats.org/drawingml/2006/main">
                    <a:graphicData uri="http://schemas.openxmlformats.org/drawingml/2006/picture">
                      <pic:pic xmlns:pic="http://schemas.openxmlformats.org/drawingml/2006/picture">
                        <pic:nvPicPr>
                          <pic:cNvPr id="101" name="图片_100"/>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82" name="图片_99"/>
                  <wp:cNvGraphicFramePr/>
                  <a:graphic xmlns:a="http://schemas.openxmlformats.org/drawingml/2006/main">
                    <a:graphicData uri="http://schemas.openxmlformats.org/drawingml/2006/picture">
                      <pic:pic xmlns:pic="http://schemas.openxmlformats.org/drawingml/2006/picture">
                        <pic:nvPicPr>
                          <pic:cNvPr id="82" name="图片_99"/>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92" name="图片_98"/>
                  <wp:cNvGraphicFramePr/>
                  <a:graphic xmlns:a="http://schemas.openxmlformats.org/drawingml/2006/main">
                    <a:graphicData uri="http://schemas.openxmlformats.org/drawingml/2006/picture">
                      <pic:pic xmlns:pic="http://schemas.openxmlformats.org/drawingml/2006/picture">
                        <pic:nvPicPr>
                          <pic:cNvPr id="92" name="图片_98"/>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84" name="图片_97"/>
                  <wp:cNvGraphicFramePr/>
                  <a:graphic xmlns:a="http://schemas.openxmlformats.org/drawingml/2006/main">
                    <a:graphicData uri="http://schemas.openxmlformats.org/drawingml/2006/picture">
                      <pic:pic xmlns:pic="http://schemas.openxmlformats.org/drawingml/2006/picture">
                        <pic:nvPicPr>
                          <pic:cNvPr id="84" name="图片_97"/>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79" name="图片_96"/>
                  <wp:cNvGraphicFramePr/>
                  <a:graphic xmlns:a="http://schemas.openxmlformats.org/drawingml/2006/main">
                    <a:graphicData uri="http://schemas.openxmlformats.org/drawingml/2006/picture">
                      <pic:pic xmlns:pic="http://schemas.openxmlformats.org/drawingml/2006/picture">
                        <pic:nvPicPr>
                          <pic:cNvPr id="79" name="图片_96"/>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62" name="图片_95"/>
                  <wp:cNvGraphicFramePr/>
                  <a:graphic xmlns:a="http://schemas.openxmlformats.org/drawingml/2006/main">
                    <a:graphicData uri="http://schemas.openxmlformats.org/drawingml/2006/picture">
                      <pic:pic xmlns:pic="http://schemas.openxmlformats.org/drawingml/2006/picture">
                        <pic:nvPicPr>
                          <pic:cNvPr id="62" name="图片_95"/>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81" name="图片_94"/>
                  <wp:cNvGraphicFramePr/>
                  <a:graphic xmlns:a="http://schemas.openxmlformats.org/drawingml/2006/main">
                    <a:graphicData uri="http://schemas.openxmlformats.org/drawingml/2006/picture">
                      <pic:pic xmlns:pic="http://schemas.openxmlformats.org/drawingml/2006/picture">
                        <pic:nvPicPr>
                          <pic:cNvPr id="81" name="图片_94"/>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80" name="图片_93"/>
                  <wp:cNvGraphicFramePr/>
                  <a:graphic xmlns:a="http://schemas.openxmlformats.org/drawingml/2006/main">
                    <a:graphicData uri="http://schemas.openxmlformats.org/drawingml/2006/picture">
                      <pic:pic xmlns:pic="http://schemas.openxmlformats.org/drawingml/2006/picture">
                        <pic:nvPicPr>
                          <pic:cNvPr id="80" name="图片_93"/>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76" name="图片_92"/>
                  <wp:cNvGraphicFramePr/>
                  <a:graphic xmlns:a="http://schemas.openxmlformats.org/drawingml/2006/main">
                    <a:graphicData uri="http://schemas.openxmlformats.org/drawingml/2006/picture">
                      <pic:pic xmlns:pic="http://schemas.openxmlformats.org/drawingml/2006/picture">
                        <pic:nvPicPr>
                          <pic:cNvPr id="76" name="图片_92"/>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66" name="图片_91"/>
                  <wp:cNvGraphicFramePr/>
                  <a:graphic xmlns:a="http://schemas.openxmlformats.org/drawingml/2006/main">
                    <a:graphicData uri="http://schemas.openxmlformats.org/drawingml/2006/picture">
                      <pic:pic xmlns:pic="http://schemas.openxmlformats.org/drawingml/2006/picture">
                        <pic:nvPicPr>
                          <pic:cNvPr id="66" name="图片_91"/>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63" name="图片_90"/>
                  <wp:cNvGraphicFramePr/>
                  <a:graphic xmlns:a="http://schemas.openxmlformats.org/drawingml/2006/main">
                    <a:graphicData uri="http://schemas.openxmlformats.org/drawingml/2006/picture">
                      <pic:pic xmlns:pic="http://schemas.openxmlformats.org/drawingml/2006/picture">
                        <pic:nvPicPr>
                          <pic:cNvPr id="63" name="图片_90"/>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64" name="图片_89"/>
                  <wp:cNvGraphicFramePr/>
                  <a:graphic xmlns:a="http://schemas.openxmlformats.org/drawingml/2006/main">
                    <a:graphicData uri="http://schemas.openxmlformats.org/drawingml/2006/picture">
                      <pic:pic xmlns:pic="http://schemas.openxmlformats.org/drawingml/2006/picture">
                        <pic:nvPicPr>
                          <pic:cNvPr id="64" name="图片_89"/>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65" name="图片_88"/>
                  <wp:cNvGraphicFramePr/>
                  <a:graphic xmlns:a="http://schemas.openxmlformats.org/drawingml/2006/main">
                    <a:graphicData uri="http://schemas.openxmlformats.org/drawingml/2006/picture">
                      <pic:pic xmlns:pic="http://schemas.openxmlformats.org/drawingml/2006/picture">
                        <pic:nvPicPr>
                          <pic:cNvPr id="65" name="图片_88"/>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77" name="图片_87"/>
                  <wp:cNvGraphicFramePr/>
                  <a:graphic xmlns:a="http://schemas.openxmlformats.org/drawingml/2006/main">
                    <a:graphicData uri="http://schemas.openxmlformats.org/drawingml/2006/picture">
                      <pic:pic xmlns:pic="http://schemas.openxmlformats.org/drawingml/2006/picture">
                        <pic:nvPicPr>
                          <pic:cNvPr id="77" name="图片_87"/>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67" name="图片_86"/>
                  <wp:cNvGraphicFramePr/>
                  <a:graphic xmlns:a="http://schemas.openxmlformats.org/drawingml/2006/main">
                    <a:graphicData uri="http://schemas.openxmlformats.org/drawingml/2006/picture">
                      <pic:pic xmlns:pic="http://schemas.openxmlformats.org/drawingml/2006/picture">
                        <pic:nvPicPr>
                          <pic:cNvPr id="67" name="图片_86"/>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78" name="图片_85"/>
                  <wp:cNvGraphicFramePr/>
                  <a:graphic xmlns:a="http://schemas.openxmlformats.org/drawingml/2006/main">
                    <a:graphicData uri="http://schemas.openxmlformats.org/drawingml/2006/picture">
                      <pic:pic xmlns:pic="http://schemas.openxmlformats.org/drawingml/2006/picture">
                        <pic:nvPicPr>
                          <pic:cNvPr id="78" name="图片_85"/>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68" name="图片_84"/>
                  <wp:cNvGraphicFramePr/>
                  <a:graphic xmlns:a="http://schemas.openxmlformats.org/drawingml/2006/main">
                    <a:graphicData uri="http://schemas.openxmlformats.org/drawingml/2006/picture">
                      <pic:pic xmlns:pic="http://schemas.openxmlformats.org/drawingml/2006/picture">
                        <pic:nvPicPr>
                          <pic:cNvPr id="68" name="图片_84"/>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69" name="图片_83"/>
                  <wp:cNvGraphicFramePr/>
                  <a:graphic xmlns:a="http://schemas.openxmlformats.org/drawingml/2006/main">
                    <a:graphicData uri="http://schemas.openxmlformats.org/drawingml/2006/picture">
                      <pic:pic xmlns:pic="http://schemas.openxmlformats.org/drawingml/2006/picture">
                        <pic:nvPicPr>
                          <pic:cNvPr id="69" name="图片_83"/>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70" name="图片_82"/>
                  <wp:cNvGraphicFramePr/>
                  <a:graphic xmlns:a="http://schemas.openxmlformats.org/drawingml/2006/main">
                    <a:graphicData uri="http://schemas.openxmlformats.org/drawingml/2006/picture">
                      <pic:pic xmlns:pic="http://schemas.openxmlformats.org/drawingml/2006/picture">
                        <pic:nvPicPr>
                          <pic:cNvPr id="70" name="图片_82"/>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71" name="图片_81"/>
                  <wp:cNvGraphicFramePr/>
                  <a:graphic xmlns:a="http://schemas.openxmlformats.org/drawingml/2006/main">
                    <a:graphicData uri="http://schemas.openxmlformats.org/drawingml/2006/picture">
                      <pic:pic xmlns:pic="http://schemas.openxmlformats.org/drawingml/2006/picture">
                        <pic:nvPicPr>
                          <pic:cNvPr id="71" name="图片_81"/>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72" name="图片_80"/>
                  <wp:cNvGraphicFramePr/>
                  <a:graphic xmlns:a="http://schemas.openxmlformats.org/drawingml/2006/main">
                    <a:graphicData uri="http://schemas.openxmlformats.org/drawingml/2006/picture">
                      <pic:pic xmlns:pic="http://schemas.openxmlformats.org/drawingml/2006/picture">
                        <pic:nvPicPr>
                          <pic:cNvPr id="72" name="图片_80"/>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73" name="图片_79"/>
                  <wp:cNvGraphicFramePr/>
                  <a:graphic xmlns:a="http://schemas.openxmlformats.org/drawingml/2006/main">
                    <a:graphicData uri="http://schemas.openxmlformats.org/drawingml/2006/picture">
                      <pic:pic xmlns:pic="http://schemas.openxmlformats.org/drawingml/2006/picture">
                        <pic:nvPicPr>
                          <pic:cNvPr id="73" name="图片_79"/>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74" name="图片_78"/>
                  <wp:cNvGraphicFramePr/>
                  <a:graphic xmlns:a="http://schemas.openxmlformats.org/drawingml/2006/main">
                    <a:graphicData uri="http://schemas.openxmlformats.org/drawingml/2006/picture">
                      <pic:pic xmlns:pic="http://schemas.openxmlformats.org/drawingml/2006/picture">
                        <pic:nvPicPr>
                          <pic:cNvPr id="74" name="图片_78"/>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75" name="图片_77"/>
                  <wp:cNvGraphicFramePr/>
                  <a:graphic xmlns:a="http://schemas.openxmlformats.org/drawingml/2006/main">
                    <a:graphicData uri="http://schemas.openxmlformats.org/drawingml/2006/picture">
                      <pic:pic xmlns:pic="http://schemas.openxmlformats.org/drawingml/2006/picture">
                        <pic:nvPicPr>
                          <pic:cNvPr id="75" name="图片_77"/>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118" name="图片_76"/>
                  <wp:cNvGraphicFramePr/>
                  <a:graphic xmlns:a="http://schemas.openxmlformats.org/drawingml/2006/main">
                    <a:graphicData uri="http://schemas.openxmlformats.org/drawingml/2006/picture">
                      <pic:pic xmlns:pic="http://schemas.openxmlformats.org/drawingml/2006/picture">
                        <pic:nvPicPr>
                          <pic:cNvPr id="118" name="图片_76"/>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19" name="图片_75"/>
                  <wp:cNvGraphicFramePr/>
                  <a:graphic xmlns:a="http://schemas.openxmlformats.org/drawingml/2006/main">
                    <a:graphicData uri="http://schemas.openxmlformats.org/drawingml/2006/picture">
                      <pic:pic xmlns:pic="http://schemas.openxmlformats.org/drawingml/2006/picture">
                        <pic:nvPicPr>
                          <pic:cNvPr id="119" name="图片_75"/>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13" name="图片_74"/>
                  <wp:cNvGraphicFramePr/>
                  <a:graphic xmlns:a="http://schemas.openxmlformats.org/drawingml/2006/main">
                    <a:graphicData uri="http://schemas.openxmlformats.org/drawingml/2006/picture">
                      <pic:pic xmlns:pic="http://schemas.openxmlformats.org/drawingml/2006/picture">
                        <pic:nvPicPr>
                          <pic:cNvPr id="113" name="图片_74"/>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20" name="图片_73"/>
                  <wp:cNvGraphicFramePr/>
                  <a:graphic xmlns:a="http://schemas.openxmlformats.org/drawingml/2006/main">
                    <a:graphicData uri="http://schemas.openxmlformats.org/drawingml/2006/picture">
                      <pic:pic xmlns:pic="http://schemas.openxmlformats.org/drawingml/2006/picture">
                        <pic:nvPicPr>
                          <pic:cNvPr id="120" name="图片_73"/>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11" name="图片_72"/>
                  <wp:cNvGraphicFramePr/>
                  <a:graphic xmlns:a="http://schemas.openxmlformats.org/drawingml/2006/main">
                    <a:graphicData uri="http://schemas.openxmlformats.org/drawingml/2006/picture">
                      <pic:pic xmlns:pic="http://schemas.openxmlformats.org/drawingml/2006/picture">
                        <pic:nvPicPr>
                          <pic:cNvPr id="111" name="图片_72"/>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15" name="图片_71"/>
                  <wp:cNvGraphicFramePr/>
                  <a:graphic xmlns:a="http://schemas.openxmlformats.org/drawingml/2006/main">
                    <a:graphicData uri="http://schemas.openxmlformats.org/drawingml/2006/picture">
                      <pic:pic xmlns:pic="http://schemas.openxmlformats.org/drawingml/2006/picture">
                        <pic:nvPicPr>
                          <pic:cNvPr id="115" name="图片_71"/>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21" name="图片_70"/>
                  <wp:cNvGraphicFramePr/>
                  <a:graphic xmlns:a="http://schemas.openxmlformats.org/drawingml/2006/main">
                    <a:graphicData uri="http://schemas.openxmlformats.org/drawingml/2006/picture">
                      <pic:pic xmlns:pic="http://schemas.openxmlformats.org/drawingml/2006/picture">
                        <pic:nvPicPr>
                          <pic:cNvPr id="121" name="图片_70"/>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02" name="图片_69"/>
                  <wp:cNvGraphicFramePr/>
                  <a:graphic xmlns:a="http://schemas.openxmlformats.org/drawingml/2006/main">
                    <a:graphicData uri="http://schemas.openxmlformats.org/drawingml/2006/picture">
                      <pic:pic xmlns:pic="http://schemas.openxmlformats.org/drawingml/2006/picture">
                        <pic:nvPicPr>
                          <pic:cNvPr id="102" name="图片_69"/>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16" name="图片_68"/>
                  <wp:cNvGraphicFramePr/>
                  <a:graphic xmlns:a="http://schemas.openxmlformats.org/drawingml/2006/main">
                    <a:graphicData uri="http://schemas.openxmlformats.org/drawingml/2006/picture">
                      <pic:pic xmlns:pic="http://schemas.openxmlformats.org/drawingml/2006/picture">
                        <pic:nvPicPr>
                          <pic:cNvPr id="116" name="图片_68"/>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04" name="图片_67"/>
                  <wp:cNvGraphicFramePr/>
                  <a:graphic xmlns:a="http://schemas.openxmlformats.org/drawingml/2006/main">
                    <a:graphicData uri="http://schemas.openxmlformats.org/drawingml/2006/picture">
                      <pic:pic xmlns:pic="http://schemas.openxmlformats.org/drawingml/2006/picture">
                        <pic:nvPicPr>
                          <pic:cNvPr id="104" name="图片_67"/>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117" name="图片_66"/>
                  <wp:cNvGraphicFramePr/>
                  <a:graphic xmlns:a="http://schemas.openxmlformats.org/drawingml/2006/main">
                    <a:graphicData uri="http://schemas.openxmlformats.org/drawingml/2006/picture">
                      <pic:pic xmlns:pic="http://schemas.openxmlformats.org/drawingml/2006/picture">
                        <pic:nvPicPr>
                          <pic:cNvPr id="117" name="图片_66"/>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03" name="图片_65"/>
                  <wp:cNvGraphicFramePr/>
                  <a:graphic xmlns:a="http://schemas.openxmlformats.org/drawingml/2006/main">
                    <a:graphicData uri="http://schemas.openxmlformats.org/drawingml/2006/picture">
                      <pic:pic xmlns:pic="http://schemas.openxmlformats.org/drawingml/2006/picture">
                        <pic:nvPicPr>
                          <pic:cNvPr id="103" name="图片_65"/>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05" name="图片_62"/>
                  <wp:cNvGraphicFramePr/>
                  <a:graphic xmlns:a="http://schemas.openxmlformats.org/drawingml/2006/main">
                    <a:graphicData uri="http://schemas.openxmlformats.org/drawingml/2006/picture">
                      <pic:pic xmlns:pic="http://schemas.openxmlformats.org/drawingml/2006/picture">
                        <pic:nvPicPr>
                          <pic:cNvPr id="105" name="图片_62"/>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12" name="图片_64"/>
                  <wp:cNvGraphicFramePr/>
                  <a:graphic xmlns:a="http://schemas.openxmlformats.org/drawingml/2006/main">
                    <a:graphicData uri="http://schemas.openxmlformats.org/drawingml/2006/picture">
                      <pic:pic xmlns:pic="http://schemas.openxmlformats.org/drawingml/2006/picture">
                        <pic:nvPicPr>
                          <pic:cNvPr id="112" name="图片_64"/>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106" name="图片_61"/>
                  <wp:cNvGraphicFramePr/>
                  <a:graphic xmlns:a="http://schemas.openxmlformats.org/drawingml/2006/main">
                    <a:graphicData uri="http://schemas.openxmlformats.org/drawingml/2006/picture">
                      <pic:pic xmlns:pic="http://schemas.openxmlformats.org/drawingml/2006/picture">
                        <pic:nvPicPr>
                          <pic:cNvPr id="106" name="图片_61"/>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14" name="图片_60"/>
                  <wp:cNvGraphicFramePr/>
                  <a:graphic xmlns:a="http://schemas.openxmlformats.org/drawingml/2006/main">
                    <a:graphicData uri="http://schemas.openxmlformats.org/drawingml/2006/picture">
                      <pic:pic xmlns:pic="http://schemas.openxmlformats.org/drawingml/2006/picture">
                        <pic:nvPicPr>
                          <pic:cNvPr id="114" name="图片_60"/>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07" name="图片_59"/>
                  <wp:cNvGraphicFramePr/>
                  <a:graphic xmlns:a="http://schemas.openxmlformats.org/drawingml/2006/main">
                    <a:graphicData uri="http://schemas.openxmlformats.org/drawingml/2006/picture">
                      <pic:pic xmlns:pic="http://schemas.openxmlformats.org/drawingml/2006/picture">
                        <pic:nvPicPr>
                          <pic:cNvPr id="107" name="图片_59"/>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08" name="图片_58"/>
                  <wp:cNvGraphicFramePr/>
                  <a:graphic xmlns:a="http://schemas.openxmlformats.org/drawingml/2006/main">
                    <a:graphicData uri="http://schemas.openxmlformats.org/drawingml/2006/picture">
                      <pic:pic xmlns:pic="http://schemas.openxmlformats.org/drawingml/2006/picture">
                        <pic:nvPicPr>
                          <pic:cNvPr id="108" name="图片_58"/>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10" name="图片_57"/>
                  <wp:cNvGraphicFramePr/>
                  <a:graphic xmlns:a="http://schemas.openxmlformats.org/drawingml/2006/main">
                    <a:graphicData uri="http://schemas.openxmlformats.org/drawingml/2006/picture">
                      <pic:pic xmlns:pic="http://schemas.openxmlformats.org/drawingml/2006/picture">
                        <pic:nvPicPr>
                          <pic:cNvPr id="110" name="图片_57"/>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09" name="图片_56"/>
                  <wp:cNvGraphicFramePr/>
                  <a:graphic xmlns:a="http://schemas.openxmlformats.org/drawingml/2006/main">
                    <a:graphicData uri="http://schemas.openxmlformats.org/drawingml/2006/picture">
                      <pic:pic xmlns:pic="http://schemas.openxmlformats.org/drawingml/2006/picture">
                        <pic:nvPicPr>
                          <pic:cNvPr id="109" name="图片_56"/>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2" name="图片_55"/>
                  <wp:cNvGraphicFramePr/>
                  <a:graphic xmlns:a="http://schemas.openxmlformats.org/drawingml/2006/main">
                    <a:graphicData uri="http://schemas.openxmlformats.org/drawingml/2006/picture">
                      <pic:pic xmlns:pic="http://schemas.openxmlformats.org/drawingml/2006/picture">
                        <pic:nvPicPr>
                          <pic:cNvPr id="2" name="图片_55"/>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29" name="图片_54"/>
                  <wp:cNvGraphicFramePr/>
                  <a:graphic xmlns:a="http://schemas.openxmlformats.org/drawingml/2006/main">
                    <a:graphicData uri="http://schemas.openxmlformats.org/drawingml/2006/picture">
                      <pic:pic xmlns:pic="http://schemas.openxmlformats.org/drawingml/2006/picture">
                        <pic:nvPicPr>
                          <pic:cNvPr id="29" name="图片_54"/>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23" name="图片_53"/>
                  <wp:cNvGraphicFramePr/>
                  <a:graphic xmlns:a="http://schemas.openxmlformats.org/drawingml/2006/main">
                    <a:graphicData uri="http://schemas.openxmlformats.org/drawingml/2006/picture">
                      <pic:pic xmlns:pic="http://schemas.openxmlformats.org/drawingml/2006/picture">
                        <pic:nvPicPr>
                          <pic:cNvPr id="23" name="图片_53"/>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8" name="图片_52"/>
                  <wp:cNvGraphicFramePr/>
                  <a:graphic xmlns:a="http://schemas.openxmlformats.org/drawingml/2006/main">
                    <a:graphicData uri="http://schemas.openxmlformats.org/drawingml/2006/picture">
                      <pic:pic xmlns:pic="http://schemas.openxmlformats.org/drawingml/2006/picture">
                        <pic:nvPicPr>
                          <pic:cNvPr id="8" name="图片_52"/>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17" name="图片_51"/>
                  <wp:cNvGraphicFramePr/>
                  <a:graphic xmlns:a="http://schemas.openxmlformats.org/drawingml/2006/main">
                    <a:graphicData uri="http://schemas.openxmlformats.org/drawingml/2006/picture">
                      <pic:pic xmlns:pic="http://schemas.openxmlformats.org/drawingml/2006/picture">
                        <pic:nvPicPr>
                          <pic:cNvPr id="17" name="图片_51"/>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27" name="图片_50"/>
                  <wp:cNvGraphicFramePr/>
                  <a:graphic xmlns:a="http://schemas.openxmlformats.org/drawingml/2006/main">
                    <a:graphicData uri="http://schemas.openxmlformats.org/drawingml/2006/picture">
                      <pic:pic xmlns:pic="http://schemas.openxmlformats.org/drawingml/2006/picture">
                        <pic:nvPicPr>
                          <pic:cNvPr id="27" name="图片_50"/>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26" name="图片_49"/>
                  <wp:cNvGraphicFramePr/>
                  <a:graphic xmlns:a="http://schemas.openxmlformats.org/drawingml/2006/main">
                    <a:graphicData uri="http://schemas.openxmlformats.org/drawingml/2006/picture">
                      <pic:pic xmlns:pic="http://schemas.openxmlformats.org/drawingml/2006/picture">
                        <pic:nvPicPr>
                          <pic:cNvPr id="26" name="图片_49"/>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22" name="图片_48"/>
                  <wp:cNvGraphicFramePr/>
                  <a:graphic xmlns:a="http://schemas.openxmlformats.org/drawingml/2006/main">
                    <a:graphicData uri="http://schemas.openxmlformats.org/drawingml/2006/picture">
                      <pic:pic xmlns:pic="http://schemas.openxmlformats.org/drawingml/2006/picture">
                        <pic:nvPicPr>
                          <pic:cNvPr id="22" name="图片_48"/>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28" name="图片_47"/>
                  <wp:cNvGraphicFramePr/>
                  <a:graphic xmlns:a="http://schemas.openxmlformats.org/drawingml/2006/main">
                    <a:graphicData uri="http://schemas.openxmlformats.org/drawingml/2006/picture">
                      <pic:pic xmlns:pic="http://schemas.openxmlformats.org/drawingml/2006/picture">
                        <pic:nvPicPr>
                          <pic:cNvPr id="28" name="图片_47"/>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24" name="图片_46"/>
                  <wp:cNvGraphicFramePr/>
                  <a:graphic xmlns:a="http://schemas.openxmlformats.org/drawingml/2006/main">
                    <a:graphicData uri="http://schemas.openxmlformats.org/drawingml/2006/picture">
                      <pic:pic xmlns:pic="http://schemas.openxmlformats.org/drawingml/2006/picture">
                        <pic:nvPicPr>
                          <pic:cNvPr id="24" name="图片_46"/>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 name="图片_45"/>
                  <wp:cNvGraphicFramePr/>
                  <a:graphic xmlns:a="http://schemas.openxmlformats.org/drawingml/2006/main">
                    <a:graphicData uri="http://schemas.openxmlformats.org/drawingml/2006/picture">
                      <pic:pic xmlns:pic="http://schemas.openxmlformats.org/drawingml/2006/picture">
                        <pic:nvPicPr>
                          <pic:cNvPr id="1" name="图片_45"/>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9" name="图片_44"/>
                  <wp:cNvGraphicFramePr/>
                  <a:graphic xmlns:a="http://schemas.openxmlformats.org/drawingml/2006/main">
                    <a:graphicData uri="http://schemas.openxmlformats.org/drawingml/2006/picture">
                      <pic:pic xmlns:pic="http://schemas.openxmlformats.org/drawingml/2006/picture">
                        <pic:nvPicPr>
                          <pic:cNvPr id="9" name="图片_44"/>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6" name="图片_43"/>
                  <wp:cNvGraphicFramePr/>
                  <a:graphic xmlns:a="http://schemas.openxmlformats.org/drawingml/2006/main">
                    <a:graphicData uri="http://schemas.openxmlformats.org/drawingml/2006/picture">
                      <pic:pic xmlns:pic="http://schemas.openxmlformats.org/drawingml/2006/picture">
                        <pic:nvPicPr>
                          <pic:cNvPr id="6" name="图片_43"/>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7" name="图片_42"/>
                  <wp:cNvGraphicFramePr/>
                  <a:graphic xmlns:a="http://schemas.openxmlformats.org/drawingml/2006/main">
                    <a:graphicData uri="http://schemas.openxmlformats.org/drawingml/2006/picture">
                      <pic:pic xmlns:pic="http://schemas.openxmlformats.org/drawingml/2006/picture">
                        <pic:nvPicPr>
                          <pic:cNvPr id="7" name="图片_42"/>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21" name="图片_41"/>
                  <wp:cNvGraphicFramePr/>
                  <a:graphic xmlns:a="http://schemas.openxmlformats.org/drawingml/2006/main">
                    <a:graphicData uri="http://schemas.openxmlformats.org/drawingml/2006/picture">
                      <pic:pic xmlns:pic="http://schemas.openxmlformats.org/drawingml/2006/picture">
                        <pic:nvPicPr>
                          <pic:cNvPr id="21" name="图片_41"/>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18" name="图片_40"/>
                  <wp:cNvGraphicFramePr/>
                  <a:graphic xmlns:a="http://schemas.openxmlformats.org/drawingml/2006/main">
                    <a:graphicData uri="http://schemas.openxmlformats.org/drawingml/2006/picture">
                      <pic:pic xmlns:pic="http://schemas.openxmlformats.org/drawingml/2006/picture">
                        <pic:nvPicPr>
                          <pic:cNvPr id="18" name="图片_40"/>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16" name="图片_39"/>
                  <wp:cNvGraphicFramePr/>
                  <a:graphic xmlns:a="http://schemas.openxmlformats.org/drawingml/2006/main">
                    <a:graphicData uri="http://schemas.openxmlformats.org/drawingml/2006/picture">
                      <pic:pic xmlns:pic="http://schemas.openxmlformats.org/drawingml/2006/picture">
                        <pic:nvPicPr>
                          <pic:cNvPr id="16" name="图片_39"/>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19" name="图片_38"/>
                  <wp:cNvGraphicFramePr/>
                  <a:graphic xmlns:a="http://schemas.openxmlformats.org/drawingml/2006/main">
                    <a:graphicData uri="http://schemas.openxmlformats.org/drawingml/2006/picture">
                      <pic:pic xmlns:pic="http://schemas.openxmlformats.org/drawingml/2006/picture">
                        <pic:nvPicPr>
                          <pic:cNvPr id="19" name="图片_38"/>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20" name="图片_37"/>
                  <wp:cNvGraphicFramePr/>
                  <a:graphic xmlns:a="http://schemas.openxmlformats.org/drawingml/2006/main">
                    <a:graphicData uri="http://schemas.openxmlformats.org/drawingml/2006/picture">
                      <pic:pic xmlns:pic="http://schemas.openxmlformats.org/drawingml/2006/picture">
                        <pic:nvPicPr>
                          <pic:cNvPr id="20" name="图片_37"/>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25" name="图片_36"/>
                  <wp:cNvGraphicFramePr/>
                  <a:graphic xmlns:a="http://schemas.openxmlformats.org/drawingml/2006/main">
                    <a:graphicData uri="http://schemas.openxmlformats.org/drawingml/2006/picture">
                      <pic:pic xmlns:pic="http://schemas.openxmlformats.org/drawingml/2006/picture">
                        <pic:nvPicPr>
                          <pic:cNvPr id="25" name="图片_36"/>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56" name="图片_35"/>
                  <wp:cNvGraphicFramePr/>
                  <a:graphic xmlns:a="http://schemas.openxmlformats.org/drawingml/2006/main">
                    <a:graphicData uri="http://schemas.openxmlformats.org/drawingml/2006/picture">
                      <pic:pic xmlns:pic="http://schemas.openxmlformats.org/drawingml/2006/picture">
                        <pic:nvPicPr>
                          <pic:cNvPr id="56" name="图片_35"/>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51" name="图片_34"/>
                  <wp:cNvGraphicFramePr/>
                  <a:graphic xmlns:a="http://schemas.openxmlformats.org/drawingml/2006/main">
                    <a:graphicData uri="http://schemas.openxmlformats.org/drawingml/2006/picture">
                      <pic:pic xmlns:pic="http://schemas.openxmlformats.org/drawingml/2006/picture">
                        <pic:nvPicPr>
                          <pic:cNvPr id="51" name="图片_34"/>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58" name="图片_33"/>
                  <wp:cNvGraphicFramePr/>
                  <a:graphic xmlns:a="http://schemas.openxmlformats.org/drawingml/2006/main">
                    <a:graphicData uri="http://schemas.openxmlformats.org/drawingml/2006/picture">
                      <pic:pic xmlns:pic="http://schemas.openxmlformats.org/drawingml/2006/picture">
                        <pic:nvPicPr>
                          <pic:cNvPr id="58" name="图片_33"/>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46" name="图片_30"/>
                  <wp:cNvGraphicFramePr/>
                  <a:graphic xmlns:a="http://schemas.openxmlformats.org/drawingml/2006/main">
                    <a:graphicData uri="http://schemas.openxmlformats.org/drawingml/2006/picture">
                      <pic:pic xmlns:pic="http://schemas.openxmlformats.org/drawingml/2006/picture">
                        <pic:nvPicPr>
                          <pic:cNvPr id="46" name="图片_30"/>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50" name="图片_32"/>
                  <wp:cNvGraphicFramePr/>
                  <a:graphic xmlns:a="http://schemas.openxmlformats.org/drawingml/2006/main">
                    <a:graphicData uri="http://schemas.openxmlformats.org/drawingml/2006/picture">
                      <pic:pic xmlns:pic="http://schemas.openxmlformats.org/drawingml/2006/picture">
                        <pic:nvPicPr>
                          <pic:cNvPr id="50" name="图片_32"/>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53" name="图片_29"/>
                  <wp:cNvGraphicFramePr/>
                  <a:graphic xmlns:a="http://schemas.openxmlformats.org/drawingml/2006/main">
                    <a:graphicData uri="http://schemas.openxmlformats.org/drawingml/2006/picture">
                      <pic:pic xmlns:pic="http://schemas.openxmlformats.org/drawingml/2006/picture">
                        <pic:nvPicPr>
                          <pic:cNvPr id="53" name="图片_29"/>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57" name="图片_28"/>
                  <wp:cNvGraphicFramePr/>
                  <a:graphic xmlns:a="http://schemas.openxmlformats.org/drawingml/2006/main">
                    <a:graphicData uri="http://schemas.openxmlformats.org/drawingml/2006/picture">
                      <pic:pic xmlns:pic="http://schemas.openxmlformats.org/drawingml/2006/picture">
                        <pic:nvPicPr>
                          <pic:cNvPr id="57" name="图片_28"/>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47" name="图片_27"/>
                  <wp:cNvGraphicFramePr/>
                  <a:graphic xmlns:a="http://schemas.openxmlformats.org/drawingml/2006/main">
                    <a:graphicData uri="http://schemas.openxmlformats.org/drawingml/2006/picture">
                      <pic:pic xmlns:pic="http://schemas.openxmlformats.org/drawingml/2006/picture">
                        <pic:nvPicPr>
                          <pic:cNvPr id="47" name="图片_27"/>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52" name="图片_26"/>
                  <wp:cNvGraphicFramePr/>
                  <a:graphic xmlns:a="http://schemas.openxmlformats.org/drawingml/2006/main">
                    <a:graphicData uri="http://schemas.openxmlformats.org/drawingml/2006/picture">
                      <pic:pic xmlns:pic="http://schemas.openxmlformats.org/drawingml/2006/picture">
                        <pic:nvPicPr>
                          <pic:cNvPr id="52" name="图片_26"/>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45" name="图片_25"/>
                  <wp:cNvGraphicFramePr/>
                  <a:graphic xmlns:a="http://schemas.openxmlformats.org/drawingml/2006/main">
                    <a:graphicData uri="http://schemas.openxmlformats.org/drawingml/2006/picture">
                      <pic:pic xmlns:pic="http://schemas.openxmlformats.org/drawingml/2006/picture">
                        <pic:nvPicPr>
                          <pic:cNvPr id="45" name="图片_25"/>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44" name="图片_24"/>
                  <wp:cNvGraphicFramePr/>
                  <a:graphic xmlns:a="http://schemas.openxmlformats.org/drawingml/2006/main">
                    <a:graphicData uri="http://schemas.openxmlformats.org/drawingml/2006/picture">
                      <pic:pic xmlns:pic="http://schemas.openxmlformats.org/drawingml/2006/picture">
                        <pic:nvPicPr>
                          <pic:cNvPr id="44" name="图片_24"/>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59" name="图片_23"/>
                  <wp:cNvGraphicFramePr/>
                  <a:graphic xmlns:a="http://schemas.openxmlformats.org/drawingml/2006/main">
                    <a:graphicData uri="http://schemas.openxmlformats.org/drawingml/2006/picture">
                      <pic:pic xmlns:pic="http://schemas.openxmlformats.org/drawingml/2006/picture">
                        <pic:nvPicPr>
                          <pic:cNvPr id="59" name="图片_23"/>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54" name="图片_22"/>
                  <wp:cNvGraphicFramePr/>
                  <a:graphic xmlns:a="http://schemas.openxmlformats.org/drawingml/2006/main">
                    <a:graphicData uri="http://schemas.openxmlformats.org/drawingml/2006/picture">
                      <pic:pic xmlns:pic="http://schemas.openxmlformats.org/drawingml/2006/picture">
                        <pic:nvPicPr>
                          <pic:cNvPr id="54" name="图片_22"/>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40" name="图片_21"/>
                  <wp:cNvGraphicFramePr/>
                  <a:graphic xmlns:a="http://schemas.openxmlformats.org/drawingml/2006/main">
                    <a:graphicData uri="http://schemas.openxmlformats.org/drawingml/2006/picture">
                      <pic:pic xmlns:pic="http://schemas.openxmlformats.org/drawingml/2006/picture">
                        <pic:nvPicPr>
                          <pic:cNvPr id="40" name="图片_21"/>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42" name="图片_20"/>
                  <wp:cNvGraphicFramePr/>
                  <a:graphic xmlns:a="http://schemas.openxmlformats.org/drawingml/2006/main">
                    <a:graphicData uri="http://schemas.openxmlformats.org/drawingml/2006/picture">
                      <pic:pic xmlns:pic="http://schemas.openxmlformats.org/drawingml/2006/picture">
                        <pic:nvPicPr>
                          <pic:cNvPr id="42" name="图片_20"/>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43" name="图片_19"/>
                  <wp:cNvGraphicFramePr/>
                  <a:graphic xmlns:a="http://schemas.openxmlformats.org/drawingml/2006/main">
                    <a:graphicData uri="http://schemas.openxmlformats.org/drawingml/2006/picture">
                      <pic:pic xmlns:pic="http://schemas.openxmlformats.org/drawingml/2006/picture">
                        <pic:nvPicPr>
                          <pic:cNvPr id="43" name="图片_19"/>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48" name="图片_18"/>
                  <wp:cNvGraphicFramePr/>
                  <a:graphic xmlns:a="http://schemas.openxmlformats.org/drawingml/2006/main">
                    <a:graphicData uri="http://schemas.openxmlformats.org/drawingml/2006/picture">
                      <pic:pic xmlns:pic="http://schemas.openxmlformats.org/drawingml/2006/picture">
                        <pic:nvPicPr>
                          <pic:cNvPr id="48" name="图片_18"/>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41" name="图片_17"/>
                  <wp:cNvGraphicFramePr/>
                  <a:graphic xmlns:a="http://schemas.openxmlformats.org/drawingml/2006/main">
                    <a:graphicData uri="http://schemas.openxmlformats.org/drawingml/2006/picture">
                      <pic:pic xmlns:pic="http://schemas.openxmlformats.org/drawingml/2006/picture">
                        <pic:nvPicPr>
                          <pic:cNvPr id="41" name="图片_17"/>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49" name="图片_14"/>
                  <wp:cNvGraphicFramePr/>
                  <a:graphic xmlns:a="http://schemas.openxmlformats.org/drawingml/2006/main">
                    <a:graphicData uri="http://schemas.openxmlformats.org/drawingml/2006/picture">
                      <pic:pic xmlns:pic="http://schemas.openxmlformats.org/drawingml/2006/picture">
                        <pic:nvPicPr>
                          <pic:cNvPr id="49" name="图片_14"/>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55" name="图片_16"/>
                  <wp:cNvGraphicFramePr/>
                  <a:graphic xmlns:a="http://schemas.openxmlformats.org/drawingml/2006/main">
                    <a:graphicData uri="http://schemas.openxmlformats.org/drawingml/2006/picture">
                      <pic:pic xmlns:pic="http://schemas.openxmlformats.org/drawingml/2006/picture">
                        <pic:nvPicPr>
                          <pic:cNvPr id="55" name="图片_16"/>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30" name="图片_13"/>
                  <wp:cNvGraphicFramePr/>
                  <a:graphic xmlns:a="http://schemas.openxmlformats.org/drawingml/2006/main">
                    <a:graphicData uri="http://schemas.openxmlformats.org/drawingml/2006/picture">
                      <pic:pic xmlns:pic="http://schemas.openxmlformats.org/drawingml/2006/picture">
                        <pic:nvPicPr>
                          <pic:cNvPr id="30" name="图片_13"/>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31" name="图片_12"/>
                  <wp:cNvGraphicFramePr/>
                  <a:graphic xmlns:a="http://schemas.openxmlformats.org/drawingml/2006/main">
                    <a:graphicData uri="http://schemas.openxmlformats.org/drawingml/2006/picture">
                      <pic:pic xmlns:pic="http://schemas.openxmlformats.org/drawingml/2006/picture">
                        <pic:nvPicPr>
                          <pic:cNvPr id="31" name="图片_12"/>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36" name="图片_11"/>
                  <wp:cNvGraphicFramePr/>
                  <a:graphic xmlns:a="http://schemas.openxmlformats.org/drawingml/2006/main">
                    <a:graphicData uri="http://schemas.openxmlformats.org/drawingml/2006/picture">
                      <pic:pic xmlns:pic="http://schemas.openxmlformats.org/drawingml/2006/picture">
                        <pic:nvPicPr>
                          <pic:cNvPr id="36" name="图片_11"/>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35" name="图片_10"/>
                  <wp:cNvGraphicFramePr/>
                  <a:graphic xmlns:a="http://schemas.openxmlformats.org/drawingml/2006/main">
                    <a:graphicData uri="http://schemas.openxmlformats.org/drawingml/2006/picture">
                      <pic:pic xmlns:pic="http://schemas.openxmlformats.org/drawingml/2006/picture">
                        <pic:nvPicPr>
                          <pic:cNvPr id="35" name="图片_10"/>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7255" cy="591820"/>
                  <wp:effectExtent l="0" t="0" r="0" b="0"/>
                  <wp:wrapNone/>
                  <wp:docPr id="37" name="图片_9"/>
                  <wp:cNvGraphicFramePr/>
                  <a:graphic xmlns:a="http://schemas.openxmlformats.org/drawingml/2006/main">
                    <a:graphicData uri="http://schemas.openxmlformats.org/drawingml/2006/picture">
                      <pic:pic xmlns:pic="http://schemas.openxmlformats.org/drawingml/2006/picture">
                        <pic:nvPicPr>
                          <pic:cNvPr id="37" name="图片_9"/>
                          <pic:cNvPicPr/>
                        </pic:nvPicPr>
                        <pic:blipFill>
                          <a:blip r:embed="rId4"/>
                          <a:stretch>
                            <a:fillRect/>
                          </a:stretch>
                        </pic:blipFill>
                        <pic:spPr>
                          <a:xfrm>
                            <a:off x="0" y="0"/>
                            <a:ext cx="897255" cy="59182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39" name="图片_6"/>
                  <wp:cNvGraphicFramePr/>
                  <a:graphic xmlns:a="http://schemas.openxmlformats.org/drawingml/2006/main">
                    <a:graphicData uri="http://schemas.openxmlformats.org/drawingml/2006/picture">
                      <pic:pic xmlns:pic="http://schemas.openxmlformats.org/drawingml/2006/picture">
                        <pic:nvPicPr>
                          <pic:cNvPr id="39" name="图片_6"/>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32" name="图片_8"/>
                  <wp:cNvGraphicFramePr/>
                  <a:graphic xmlns:a="http://schemas.openxmlformats.org/drawingml/2006/main">
                    <a:graphicData uri="http://schemas.openxmlformats.org/drawingml/2006/picture">
                      <pic:pic xmlns:pic="http://schemas.openxmlformats.org/drawingml/2006/picture">
                        <pic:nvPicPr>
                          <pic:cNvPr id="32" name="图片_8"/>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33" name="图片_5"/>
                  <wp:cNvGraphicFramePr/>
                  <a:graphic xmlns:a="http://schemas.openxmlformats.org/drawingml/2006/main">
                    <a:graphicData uri="http://schemas.openxmlformats.org/drawingml/2006/picture">
                      <pic:pic xmlns:pic="http://schemas.openxmlformats.org/drawingml/2006/picture">
                        <pic:nvPicPr>
                          <pic:cNvPr id="33" name="图片_5"/>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38" name="图片_2"/>
                  <wp:cNvGraphicFramePr/>
                  <a:graphic xmlns:a="http://schemas.openxmlformats.org/drawingml/2006/main">
                    <a:graphicData uri="http://schemas.openxmlformats.org/drawingml/2006/picture">
                      <pic:pic xmlns:pic="http://schemas.openxmlformats.org/drawingml/2006/picture">
                        <pic:nvPicPr>
                          <pic:cNvPr id="38" name="图片_2"/>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60425" cy="455295"/>
                  <wp:effectExtent l="0" t="0" r="0" b="0"/>
                  <wp:wrapNone/>
                  <wp:docPr id="34" name="图片_4"/>
                  <wp:cNvGraphicFramePr/>
                  <a:graphic xmlns:a="http://schemas.openxmlformats.org/drawingml/2006/main">
                    <a:graphicData uri="http://schemas.openxmlformats.org/drawingml/2006/picture">
                      <pic:pic xmlns:pic="http://schemas.openxmlformats.org/drawingml/2006/picture">
                        <pic:nvPicPr>
                          <pic:cNvPr id="34" name="图片_4"/>
                          <pic:cNvPicPr/>
                        </pic:nvPicPr>
                        <pic:blipFill>
                          <a:blip r:embed="rId4"/>
                          <a:stretch>
                            <a:fillRect/>
                          </a:stretch>
                        </pic:blipFill>
                        <pic:spPr>
                          <a:xfrm>
                            <a:off x="0" y="0"/>
                            <a:ext cx="860425" cy="45529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16"/>
                <w:szCs w:val="16"/>
                <w:u w:val="none"/>
                <w:lang w:val="en-US" w:eastAsia="zh-CN" w:bidi="ar"/>
              </w:rPr>
              <w:t>1、用于管理和展示物联网所有的数据和视频。并在平台上根据所采集到的数据对温室控制设备进行远程控制；也对本基地下用户的权限进行管理。预警系统、数据统计分析系统、用户信息管理系统等，能够实时采集传感器的数据、视频数据、苗情图像等信息，实现信息采集、生产监控、安全可视、在线监管、决策指挥等功能。能够为用户提供多终端（PC 端、web 物联网浏览终端、手机客户端等）数据浏览、控 制功能，同时提供监测设备远程交互、数据处理、储存、统计、分析、报警、信息发布等服务，温室的监控数据可通过系统导出用于教学、生产、科研等。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温室智能控制系统：数据中心基地生产环境展示和控制各类电机。可以远程设定风机、水阀、天窗、湿帘等农业电气设施的工作状态（自动或者手动启动），可设定各传感器参数报警区间阀值，预警管理中当空气温度、空气湿度等环境监测数据超过设定的预警值时，系统自动预警，生成预警事件，通过手机 APP 及网页报警提示管理人员或工作人员进行管理和控制。也可以设定开启和关闭预设值，系统自动开启关闭卷联，通风，湿帘等设备。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2、数据监控分析预警系统：以地图方式分析并展示本行政区域内的各基地，可查看、分析和统计本区域内的各种数据、视频和照片，将各基地传输而来的实时监测数据在 GIS 地理信息系统中进行可视化直观形象展示，方便用户进行远程监测和管理多个基地站点设施信息，并可直接进入基地点查看视频及数据。该模块还可对系统产生的各个环境预警事件进行详细记录，便于事后查询和对工作人员工作质量进行跟踪监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自动监测可分为：气象监测、土壤监测、植物生理监测。可选择种植地块、作物名称、传感器名称、图表展示、数字列表展示，还可选择时间段（最近一天、一周、一个月），可选择种植区域所有传感器的同时手动即时数据采集和控制。该模块提供玻璃温室空气温/湿度、光照度、二氧化碳、土壤温/湿度、数据的历史数据查询、历史数据对比分析、历史数据备份、报警信息查询、设备状态查询、用户日志查询。数据中心同时可以将温室内空气温度、空气湿度、二氧化碳浓度等环境监测数据以及环境预警事件信息以图表形式或曲线图形式形成统计报表，支持在线打印，数据导出格式支持 Excel、Pdf、csv 等，供管理人员做出适当的作物生长管理、分析与决策。需提供满足以上功能的产品运行界面截图并加盖制造商公章。</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视频监控系统：在制定区域安装远红外摄像球机，管理者通过视频系统可清晰直观的实时查看种植区作物的生长及病虫害情况，并对突发性异常事件的过程进行及时监视和记录，用以提供及时高效的指挥和调度。远程视频在平台上可以自动控制云台动作，变换摄像头方位等功能；采集的视频帧速、图像大小可调节。用户管理：可查看所有系统登录账户的情况及登录记录以及新增不同权限用户。5、信息管理平台：云平台运行、存储及管理升级。需提供满足以上功能的产品运行界面截图并加盖制造商公章。</w:t>
            </w:r>
          </w:p>
        </w:tc>
        <w:tc>
          <w:tcPr>
            <w:tcW w:w="22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22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4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16"/>
                <w:szCs w:val="16"/>
                <w:u w:val="none"/>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328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农产品追溯系统</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农产品安全质量追溯系统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农产品溯源系统是利用先进的物联网、移动互联网、一物一码等技术，搭建的农产品安全溯源系统，可以为每 一份农产品制作独一无二的溯源档案，实现“从田间到餐桌”全程可追溯信息化管理。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完善农产品和食品准入登记备案， 根据“一物一码”标准，对农产品建立个体身份标识，准确记录从种植管理、生产、加工、流通、仓储到销售的全过 程信息，通过手机扫描二维码进行农产品追溯查询，为消费者提供透明的产品信息。  为消费者提供便捷的追溯途径，为企业提供品牌保障。系统无缝对接农业环境监测系统、支持追溯环节全程自定义、支持按批次和单品生成溯源码、防伪溯源系统、成长环境、成长记录、成长录像、成长照片、施肥记录、病虫记录、成长周期、收割记录、出库记录、包装记录、物流信息、产品重量、产品等级、二维码生成、网络商城、农产品管理界面、客户端大数据界面、客户端园区总管理系统接入、二维码打印机、二维码图片效果设计、赋码，新建二维码→创建插件内容（防伪、溯源、防窜货、红包、溯源子项等）→场景场景（聚合场景、多流程溯源场景、授权操作员等）→配置插件到场景中，设置时间，接入广告、配置轮播图等→完成配置（多角色场景是在原有的场景列表上配置角色应用插件场景、支持二次开发、支持需求定制。</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196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大数据云平台</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物联网大数据平台(BDP)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大数据云平台功能介绍：项目当地精准气象预报，环境实时监测数据，环境数据历史曲线图，电机运行状态，电机设备汇总图表，项目简介，项目宣传轮播图片，视频监控，地图信息，宣传短视频等；智慧农业物联网界面、手动模式、自动模式、参数设置、时段设置、执行设置、温室串联、配套其他自动化界面、数据曲线、历史数据保存、可液晶大屏幕显示可电脑显示；大数据理念、技术和方法在农业的实践，农业大数据涉及到耕地、播种、施肥、杀虫、收割、存储、育种等各环节，是跨行业、跨专业、跨业务的数据分析与挖掘，以及数据可视化，农业大数据融合了农业地域性、季节性、多样性、周期性等自身特征后产生的来源广泛、类型多样、结构复杂、具有潜在价值，并难以应用通常方法处理和分析的数据集合。</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集成与调试</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软硬件集成与调试费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出厂之前所有硬件软件集成调试完成；项目现场连接电机设备及布置传感器即可使用；</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恒压供水系统</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硬件设备</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管道泵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7.5 千瓦，流量 36m3/h，扬程 60m，进出口 DN80 材质：铸钢</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水泵变频控制柜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φ4寸，7.5KW，一拖三，按需即时供水，节电省工，防水锤护管网，自动切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换，过压欠压、缺相、过流、缺水保护。</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过滤设备</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离心过滤器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φ4寸，离心式过滤器</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81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vMerge w:val="continue"/>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自动反冲叠片过滤器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φ3寸3组，自动反冲洗叠片过滤器，最大工作压力：10Bar，过滤精度：120 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单元数：2*2，反冲洗压力：＞0.18Mpa，最大流量：40m³/h，进出水</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口：不小于 DN80，排污管尺寸：不小于 DN50</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vMerge w:val="continue"/>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自动反冲洗砂石过滤器组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进出口口径：DN100，过流量30-70m³/h，单个罐体直径：750mm，2个碳钢砂罐体组合，带法兰盘式，水平安装，排污口直径：DN80，控制方式：自动</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vMerge w:val="continue"/>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泵房连接件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连接用辅材、法兰、闸阀、管道等。</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8180" w:hRule="atLeast"/>
          <w:jc w:val="center"/>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滴管水肥系统（6000平米滴灌区域）</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水肥一体机</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智能灌溉施肥机一体机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智能水肥一体机：根据土壤 N、P、K 参数设定，系统可自动启用自动施肥、灌施相应肥水。</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1、可以远程控制施肥机。由吸肥泵、母液管、EC/PH 检测仪、施肥泵、控制系统、10寸液晶触摸屏、过滤器、田间电池阀等组成。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2、肥料吸入施肥通道内，混合均匀状态后注入灌溉管道中，可控式肥料/酸加注与混合控制，将水和肥料等变成均匀的营养液输出；通过 EC、PH 调控以达到更好的施肥方案；可对田间灌溉水进行调控。</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3、系统根据设定好的施肥比例、施肥时间及循环模式、EC/pH 平衡条件等各种逻辑组合，由控制器通过一组高效文丘里注肥器、电磁阀门和一套 EC/pH 监测系统适时适量定比例地将各种肥料注入到灌溉管道中，自动完成施肥任务，合理控制水肥供应。</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4、施肥机可采用4G无线或宽带有线传输；施肥机与电磁阀之间采用有线连接。</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5、系统具有手动和自动控制两种模式。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6、具有系统进水压力监测和报警功能，施肥流量设定和监测功能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7、具有自动报警功能，设备运行出现问题，系统能够自动停止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8、操作按键：用于系统的设置和灌溉施肥程序的编写</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自动灌溉模式：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（１）定时轮灌:根据设定时间编组轮灌，分别设定起始时间、结束时间、灌溉时间、停止时间，系统按设定好的时间自动循环灌溉。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（２）定量轮灌:用户在可编程控制器内预先编好控制程序，分别设定各区的流量，系统按设定好的流量自动循环灌溉。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（３）编程灌溉：独有的混肥桶混肥模式以及EC/PH动态检测系统，通过PID运算，精准EC/PH 调整，系统更稳定，保护作物安全生长，同时灌溉哪几个片区，以及灌溉时间或周期，灌溉周期可在日期与星期间任意切。电动机过载保护功能：当电动机过载时，电动机立即停止转动，灌溉过程中止，并且故障指示灯闪烁报警，过载消除后自动恢复运转。急停功能：当出现紧急意外事故时，按下急停按钮，电动机立即停止运转，阀门关闭，停止灌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  施肥机的输出流量为：8-12m3/H 扬程：不低于 32 米。</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  主泵功率：3.0KW（三相 380V）</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  基本的注肥通道：三个</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4.  可控制的输出电磁阀：10 个 DC24V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  混液箱的容积：不小于 160 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  可编制的灌溉程序：10 个</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  可编制的施肥程序：8 个</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  EC 值的检测范围：0—3ms/cm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  PH 值的检测范围：0—14</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 10寸彩色手触摸控制面板，带背光，显示清晰</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92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4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16"/>
                <w:szCs w:val="16"/>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水肥关联设备</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肥料桶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7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容积：1000L  PE加厚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匹配AC380-0.75kW减速搅拌电机</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水肥机连接件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专用连接件一批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负载设备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护套线</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2*2.5㎡，BV护套线</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穿线管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PVC2.0CM穿线管及接头弯头</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81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浇灌电磁阀 （分30个区）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74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1.DC24V，功率10W；2" 寸 DN50 内螺纹，带流量调节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2.共需28路控制，手自一体式电磁阀；                                                                                                                                                                               3.接入物联网控制中心</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滴灌管道</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支管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φ110PE热熔管    PN 1.0Mpa</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分管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φ75PE热熔管      1.0Mpa</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管道连接件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快接型连接件75转60，75转32等一批</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排气阀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2寸快接型PE排气阀</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真空阀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1寸快接型PE真空阀</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压力补偿式滴灌管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15000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16*0.63*300mm   1.0L/h    进口滴灌管</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直接</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16*0.63*300mm   1.0L/h    进口滴灌管配套直接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弯头及管堵</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16*0.63*300mm   1.0L/h    进口滴灌管弯头及管堵</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旁通阀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16*0.63*300mm   1.0L/h    进口滴灌管专用旁通</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管道挖沟，滴灌带铺设人工</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挖沟，铺设管道及滴灌带，回填管道等；</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滴管箭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12000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压力式补偿滴头，弯/直箭，一进二出，一进四出</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3510" w:hRule="atLeast"/>
          <w:jc w:val="center"/>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无土营养液系统（2000平米营养液区）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水肥一体机</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营养液水肥机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由人机交互系统，工业级plc控制系统，施肥泵、施肥通道和流量调整系统组成:1、3个文丘里施肥通道，每个施肥通道均配备有流量计和流量调节阀门，可以显示当前施肥流量，单通道吸肥量300-600L/H，用户可以根据实际需要调整施肥流量. 、施肥系统可设置多套灌溉施肥配方，可调用历史数据及经验配方，更精准的满足不同作物不同生长阶段的灌溉施肥需求                                                                                                                                                                                                                           2、不锈钢立式离心增压泵，参数：流量4m³，扬程59m，可在主管道口径40-110，压力0.1-0.4MPA之间正常工作，旁路式安装，可适应原有的灌溉系统。 3、高端工业级PLC输出控制，外部可控制原有灌溉系统定时启动，包括1路主泵输出、10路灌区阀门；PLC加按钮两种控制方式，双保险更实用简便易操作. 4.能实时在线监测营养液EC\PH的变化，并根据预设目标值，实时调控营养液EC、PH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5.具备浓度上、下限警报，及报错后强制体质注液功能.  6、管道系统采用品牌系统，经久耐用耐腐蚀防紫外线抗老化。所有关键部件均可自由拆卸，更换部件简单方便，一年免费质保。 7、设备自带压力检测系统和排气系统，最大程度提高输出功效。 8、10寸触摸屏，精准EC PH 检测，系统更稳定，保护作物安全生长。 9、采用预混肥模式，保证非常稳定的EC PH  。 注：  温室大棚内需要配置8方左右的营养液池，用于循环回收利用营养液。</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水肥关联设备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肥料桶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容积：500L  PE加厚 带搅拌电机  肥料桶</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水肥机连接件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专用连接件一批</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负载设备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护套线</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2*2.5㎡，BV护套线</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穿线管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PVC2.0CM穿线管及接头弯头</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81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浇灌电磁阀 （分10个区）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74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1.DC24V，功率10W；2" 寸 DN50 内螺纹，带流量调节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2.共需28路控制，手自一体式电磁阀；                                                                                                                                                        3.接入物联网控制中心</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滴灌管道</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φ110PE热熔管    PN 1.0Mpa</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支管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φ75PE热熔管      1.0Mpa</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管道连接件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快接型连接件75转60，75转32等一批</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排气阀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2寸快接PE型排气阀</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真空阀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1寸快接PE型真空阀</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32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营养液分管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16*0.63*300mm   1.0L/h    进口滴灌管</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直接</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16*0.63*300mm   1.0L/h    进口滴灌管配套直接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弯头及管堵</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16*0.63*300mm   1.0L/h    进口滴灌管弯头及管堵</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旁通阀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16*0.63*300mm   1.0L/h    进口滴灌管专用旁通</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管道挖沟，滴灌带铺设人工</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挖沟，铺设管道及滴灌带，回填管道等；</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压力补偿式滴灌管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16*0.63*300mm   1.0L/h    进口</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540" w:hRule="atLeast"/>
          <w:jc w:val="center"/>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视频系统</w:t>
            </w:r>
          </w:p>
        </w:tc>
        <w:tc>
          <w:tcPr>
            <w:tcW w:w="795"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前端设备</w:t>
            </w:r>
          </w:p>
        </w:tc>
        <w:tc>
          <w:tcPr>
            <w:tcW w:w="13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高清球机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含电源，吊装支架，400万像素红外高清网络4寸球机，1080P，焦距 60mm，23倍光学，红外100米,支持智能侦测、智能录像、智能编码等智能功能，</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防雨型视频监控箱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40*60cm，防雨型，视频供电及通信信号接收；</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60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后端设备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32路网络视频服务器（NVR）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双硬盘、H.264压缩格式，带VGA接口   支持远程，WD1回放录像,高压缩编码，远程监控更流畅</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液晶显示器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32寸液晶显示器</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8口百兆，2口千兆 传输速度: 100Mbps</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1T硬盘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1T硬盘</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线材，管材</w:t>
            </w:r>
          </w:p>
        </w:tc>
        <w:tc>
          <w:tcPr>
            <w:tcW w:w="13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网络线</w:t>
            </w:r>
          </w:p>
        </w:tc>
        <w:tc>
          <w:tcPr>
            <w:tcW w:w="69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箱</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国标，超5类网线</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光纤线</w:t>
            </w:r>
          </w:p>
        </w:tc>
        <w:tc>
          <w:tcPr>
            <w:tcW w:w="69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国标光纤</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电源线</w:t>
            </w:r>
          </w:p>
        </w:tc>
        <w:tc>
          <w:tcPr>
            <w:tcW w:w="69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卷</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国标，RVV2×1.0，200米/卷。数量根据现场实际情况决定。</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辅材</w:t>
            </w:r>
          </w:p>
        </w:tc>
        <w:tc>
          <w:tcPr>
            <w:tcW w:w="69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批</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PVC线管1200米、PVC线槽400米、波纹管、胶布、胶塞、螺丝钉、水晶头、PV管连接头等。根据现场实际情况决定。</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光纤熔接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批</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熔纤，安装一批</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540" w:hRule="atLeast"/>
          <w:jc w:val="center"/>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大数据展示系统</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LED显示屏</w:t>
            </w:r>
          </w:p>
        </w:tc>
        <w:tc>
          <w:tcPr>
            <w:tcW w:w="13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点阵式显示屏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像素分辨规格:P3.75  尺寸：2800mm*1500    点阵式大屏幕LED显示屏(显示温湿光CO2、土温土湿和报警信息）含支架箱体及底柜</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513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LED显示屏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6.666</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基色：红绿蓝三基色  模组尺寸：320*160mm 刷新率：3840 HZ  亮度：800cd/</w:t>
            </w:r>
            <w:r>
              <w:rPr>
                <w:rFonts w:hint="eastAsia" w:ascii="宋体" w:hAnsi="宋体" w:eastAsia="宋体" w:cs="宋体"/>
                <w:i w:val="0"/>
                <w:iCs w:val="0"/>
                <w:color w:val="000000"/>
                <w:kern w:val="0"/>
                <w:sz w:val="16"/>
                <w:szCs w:val="16"/>
                <w:u w:val="none"/>
                <w:lang w:val="en-US" w:eastAsia="zh-CN" w:bidi="ar"/>
              </w:rPr>
              <w:t>㎡</w:t>
            </w:r>
            <w:r>
              <w:rPr>
                <w:rFonts w:hint="eastAsia" w:ascii="微软雅黑" w:hAnsi="微软雅黑" w:eastAsia="微软雅黑" w:cs="微软雅黑"/>
                <w:i w:val="0"/>
                <w:iCs w:val="0"/>
                <w:color w:val="000000"/>
                <w:kern w:val="0"/>
                <w:sz w:val="16"/>
                <w:szCs w:val="16"/>
                <w:u w:val="none"/>
                <w:lang w:val="en-US" w:eastAsia="zh-CN" w:bidi="ar"/>
              </w:rPr>
              <w:t xml:space="preserve">       整屏显示尺寸：3300mm*2020mm    整屏结构尺寸：3400mm*2120mm     整屏分辨率：1920*768 像素点间距：≤2.0mm      1. 物理密度：250000点/</w:t>
            </w:r>
            <w:r>
              <w:rPr>
                <w:rFonts w:hint="eastAsia" w:ascii="宋体" w:hAnsi="宋体" w:eastAsia="宋体" w:cs="宋体"/>
                <w:i w:val="0"/>
                <w:iCs w:val="0"/>
                <w:color w:val="000000"/>
                <w:kern w:val="0"/>
                <w:sz w:val="16"/>
                <w:szCs w:val="16"/>
                <w:u w:val="none"/>
                <w:lang w:val="en-US" w:eastAsia="zh-CN" w:bidi="ar"/>
              </w:rPr>
              <w:t>㎡</w:t>
            </w:r>
            <w:r>
              <w:rPr>
                <w:rFonts w:hint="eastAsia" w:ascii="微软雅黑" w:hAnsi="微软雅黑" w:eastAsia="微软雅黑" w:cs="微软雅黑"/>
                <w:i w:val="0"/>
                <w:iCs w:val="0"/>
                <w:color w:val="000000"/>
                <w:kern w:val="0"/>
                <w:sz w:val="16"/>
                <w:szCs w:val="16"/>
                <w:u w:val="none"/>
                <w:lang w:val="en-US" w:eastAsia="zh-CN" w:bidi="ar"/>
              </w:rPr>
              <w:t xml:space="preserve"> 每个像素点采用1纯红1纯绿1纯蓝三像素，表贴三合一封装。2.产品支持前拆前维护和后拆后维护功能，支持用户级模组前维护方式,可在正面拆卸、安装，支持带电维护,热插拔,维护时间不超过10秒，支持单点维修更换。3.LED显示屏整屏像素失控率小于0.000001且区域像素失控率小于0.000003   4.LED显示屏整屏平整度：≤0.10mm，箱体间缝隙：≤0.10mm  5.产品的显示单元白平衡亮度≥600cd/</w:t>
            </w:r>
            <w:r>
              <w:rPr>
                <w:rFonts w:hint="eastAsia" w:ascii="宋体" w:hAnsi="宋体" w:eastAsia="宋体" w:cs="宋体"/>
                <w:i w:val="0"/>
                <w:iCs w:val="0"/>
                <w:color w:val="000000"/>
                <w:kern w:val="0"/>
                <w:sz w:val="16"/>
                <w:szCs w:val="16"/>
                <w:u w:val="none"/>
                <w:lang w:val="en-US" w:eastAsia="zh-CN" w:bidi="ar"/>
              </w:rPr>
              <w:t>㎡</w:t>
            </w:r>
            <w:r>
              <w:rPr>
                <w:rFonts w:hint="eastAsia" w:ascii="微软雅黑" w:hAnsi="微软雅黑" w:eastAsia="微软雅黑" w:cs="微软雅黑"/>
                <w:i w:val="0"/>
                <w:iCs w:val="0"/>
                <w:color w:val="000000"/>
                <w:kern w:val="0"/>
                <w:sz w:val="16"/>
                <w:szCs w:val="16"/>
                <w:u w:val="none"/>
                <w:lang w:val="en-US" w:eastAsia="zh-CN" w:bidi="ar"/>
              </w:rPr>
              <w:t>，对比度≥3000：1;色温2000K~10000K可调。6.产品水平和垂直视角≥170°；亮度均匀性≥99%，色度均匀性≤±0.001Cx、Cy之内。7.支持单点检测逐点校正功能，单点亮度校正，单点颜色校正； 支持多bin色度校正，校正数据存储在模组里，采用色彩管理系统，在LED控制系统对视频解码后，添加二次过滤显示算法，对显示屏每一个发光二极管进行逐点14位颜色校正  8.组成LED显示屏的显示模组的平均失效间隔工作时间MTBF≥100000小时，平均修复时间MTTR≤5分钟   9.按照GB4943.1-2011《信息技术设备安全第l部分:通用要求》进行温升测试，最大亮度白色连续工作2小时，模组表面温升小于20℃11.LED显示屏具有防潮、防尘、防高温、防腐蚀、防燃烧、防静电、防电磁干扰、抗震动等功能；阻燃系统具有烟雾报警和温升报警功能；具有动态扫描方式LED显示屏驱动电路保护功能；　12.LED显示屏具有电源过流、短路、过压、欠压、断电保护功能，分布上电措施；13.LED显示屏可以保证在高低温，恒定湿热的环境下正常运行；在高低温，恒定湿热下正常存储14.按GB/T 5169.16-2008对样品进行防火测试；产品整机阻燃防护等级达到V-0级；产品选用的PCB阻燃防护等级达到V-0级；产品选用的面罩阻燃防护等级满足HB阻燃等级要求15.产品符合CQC31-452629-2016《计算机显示器节能认证规则》技术要求，可提供中国节能产品认证证书（CQC）</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08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LED显示屏控制及信号</w:t>
            </w:r>
          </w:p>
        </w:tc>
        <w:tc>
          <w:tcPr>
            <w:tcW w:w="13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拼接屏软件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LED显示屏控制和播放的专业软件。支持视频、音频、图像、文字、Flash、Gif等形式的媒体文件播放；支持Microsoft office的Word、Excel、PPT显示；支持时钟、计时、天气预报显示；支持外部视频信号（TV、AV、S-Video、复合视频）播放；支持多页面多分区节目编辑；软件提供了丰富灵活的视频切换功能、分区特效，以及三维特效动画，让显示屏显示效果得到完美展现</w:t>
            </w:r>
          </w:p>
        </w:tc>
        <w:tc>
          <w:tcPr>
            <w:tcW w:w="2204"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HDMI矩阵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支持8路HDMI输入、12路HDMI输出</w:t>
            </w:r>
          </w:p>
        </w:tc>
        <w:tc>
          <w:tcPr>
            <w:tcW w:w="2204" w:type="dxa"/>
            <w:tcBorders>
              <w:top w:val="nil"/>
              <w:left w:val="single" w:color="000000" w:sz="4" w:space="0"/>
              <w:bottom w:val="nil"/>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高清线缆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HDMI线5m</w:t>
            </w:r>
          </w:p>
        </w:tc>
        <w:tc>
          <w:tcPr>
            <w:tcW w:w="2204" w:type="dxa"/>
            <w:tcBorders>
              <w:top w:val="nil"/>
              <w:left w:val="single" w:color="000000" w:sz="4" w:space="0"/>
              <w:bottom w:val="nil"/>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控制电源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全彩LED控制电源整套</w:t>
            </w:r>
          </w:p>
        </w:tc>
        <w:tc>
          <w:tcPr>
            <w:tcW w:w="2204" w:type="dxa"/>
            <w:tcBorders>
              <w:top w:val="nil"/>
              <w:left w:val="single" w:color="000000" w:sz="4" w:space="0"/>
              <w:bottom w:val="nil"/>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32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LED控制接收卡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28</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1、带载范围：256*256</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2、集成 HUB75，无需再配转接板，更方便，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3、减少接插连接件，减少故障点，故障率更低；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4、支持常规芯片实现高刷新、高灰度、高亮度；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5、全新灰度引擎，低灰度表现更佳；</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6、细节处理更完美，可消除单元板设计引起的某行偏暗、低灰偏红、鬼影等细节问题；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7、支持高精度的色度、亮度一体化逐点校正；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8、支持所有常规芯片、PWM 芯片和灯饰芯片；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9、支持静态屏、2~64 扫之间的任意扫描类型；</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10、支持任意抽点，支持数据偏移，可轻松实现各种异型屏、球形屏、创意显示屏；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11、单卡支持 16 组 RGB 信号输出；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12、先进设计，优质元器件，全自动高低温老化测试，零故障出厂；</w:t>
            </w:r>
          </w:p>
        </w:tc>
        <w:tc>
          <w:tcPr>
            <w:tcW w:w="2204" w:type="dxa"/>
            <w:tcBorders>
              <w:top w:val="nil"/>
              <w:left w:val="single" w:color="000000" w:sz="4" w:space="0"/>
              <w:bottom w:val="nil"/>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43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LED处理器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1、具有 2 类视频输入接口，包括 1 路 HDMI 和 2 路 DVI；</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2、最大输入分辨率 1920×1200@60Hz，支持分辨率任意设置；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3、最大带载 260 万像素，最宽可达 4096 点，或最高可达 2560 点；</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4、支持视频源任意切换，缩放和裁剪；</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5、支持画面偏移；</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6、双 USB 2.0 高速通讯接口，用于电脑调试和主控间任意级联；</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7、支持亮度和色温调节；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8、支持低亮高灰；</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9、支持 HDCP 1.4；</w:t>
            </w:r>
          </w:p>
        </w:tc>
        <w:tc>
          <w:tcPr>
            <w:tcW w:w="2204" w:type="dxa"/>
            <w:tcBorders>
              <w:top w:val="nil"/>
              <w:left w:val="single" w:color="000000" w:sz="4" w:space="0"/>
              <w:bottom w:val="nil"/>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89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台式电脑</w:t>
            </w:r>
          </w:p>
        </w:tc>
        <w:tc>
          <w:tcPr>
            <w:tcW w:w="13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品牌台式机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1、机型：品牌商用台式机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2、CPU： i7</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3、主板：B400 及以上芯片组标；扩展槽 ≥1个PCI-E*16，≥2个PCI-E*1,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4、内存：≥8G DDR4；</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5、USB 接口：6 个 USB 接口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6、硬盘：≥1T SATA 硬盘+128G SSD，</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 显示器：32"宽屏显示器 ；</w:t>
            </w:r>
          </w:p>
        </w:tc>
        <w:tc>
          <w:tcPr>
            <w:tcW w:w="2204" w:type="dxa"/>
            <w:tcBorders>
              <w:top w:val="nil"/>
              <w:left w:val="single" w:color="000000" w:sz="4" w:space="0"/>
              <w:bottom w:val="nil"/>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操作台</w:t>
            </w:r>
          </w:p>
        </w:tc>
        <w:tc>
          <w:tcPr>
            <w:tcW w:w="13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中控操作台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四联监控操作台</w:t>
            </w:r>
          </w:p>
        </w:tc>
        <w:tc>
          <w:tcPr>
            <w:tcW w:w="2204" w:type="dxa"/>
            <w:tcBorders>
              <w:top w:val="nil"/>
              <w:left w:val="single" w:color="000000" w:sz="4" w:space="0"/>
              <w:bottom w:val="nil"/>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弱电机柜</w:t>
            </w:r>
          </w:p>
        </w:tc>
        <w:tc>
          <w:tcPr>
            <w:tcW w:w="13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网络弱电机柜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立式机柜，前后网孔门，后门双开，黑色机柜。规格：600*1000*2000mm，九折型材焊接框架，厚度：立柱2.0mm,侧板1.5mm，整体承载1000KG。</w:t>
            </w:r>
          </w:p>
        </w:tc>
        <w:tc>
          <w:tcPr>
            <w:tcW w:w="2204" w:type="dxa"/>
            <w:tcBorders>
              <w:top w:val="nil"/>
              <w:left w:val="single" w:color="000000" w:sz="4" w:space="0"/>
              <w:bottom w:val="nil"/>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WIFI设备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无线千兆AP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温室内进行无线wifi覆盖，供工作人员无线物联网使用</w:t>
            </w:r>
          </w:p>
        </w:tc>
        <w:tc>
          <w:tcPr>
            <w:tcW w:w="2204" w:type="dxa"/>
            <w:tcBorders>
              <w:top w:val="nil"/>
              <w:left w:val="single" w:color="000000" w:sz="4" w:space="0"/>
              <w:bottom w:val="nil"/>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安装调试费</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安装调试费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1-2人现场系统安装、调试、培训，施工人员差旅、交通、食宿费用</w:t>
            </w:r>
          </w:p>
        </w:tc>
        <w:tc>
          <w:tcPr>
            <w:tcW w:w="2204" w:type="dxa"/>
            <w:tcBorders>
              <w:top w:val="nil"/>
              <w:left w:val="single" w:color="000000" w:sz="4" w:space="0"/>
              <w:bottom w:val="nil"/>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视频制作</w:t>
            </w:r>
          </w:p>
        </w:tc>
        <w:tc>
          <w:tcPr>
            <w:tcW w:w="13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视频制作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每年根据园区主题，宣传需求录制并剪辑不少于4部宣传视频或园区企宣视频供大屏播放，并制作不少于12部展示宣传PPT供展示宣传；服务年限为两年。</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540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广播系统</w:t>
            </w:r>
          </w:p>
        </w:tc>
        <w:tc>
          <w:tcPr>
            <w:tcW w:w="1304" w:type="dxa"/>
            <w:tcBorders>
              <w:top w:val="single" w:color="8497B0" w:sz="4" w:space="0"/>
              <w:left w:val="single" w:color="8497B0" w:sz="4" w:space="0"/>
              <w:bottom w:val="single" w:color="8497B0" w:sz="4" w:space="0"/>
              <w:right w:val="single" w:color="8497B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台式（广播）专业麦克风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912" w:type="dxa"/>
            <w:tcBorders>
              <w:top w:val="single" w:color="8497B0" w:sz="4" w:space="0"/>
              <w:left w:val="single" w:color="8497B0" w:sz="4" w:space="0"/>
              <w:bottom w:val="single" w:color="8497B0" w:sz="4" w:space="0"/>
              <w:right w:val="single" w:color="8497B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1、按电声学原理精心设计、采用直径16mm小膜片背极式电容极头，具有良好的频响特；</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2、音质保真、清晰、宏亮；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3、先进的表面处理工艺，软管加工方法独特，弯曲时手感良好；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4、作防锈处理；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5、灯环显示新颖的鹅颈式外形，美观大方；</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6、带钟声前凑音,灯环提示，0.55Kg；</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输入阻抗：600欧；</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频响：50-15000Hz；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灵敏度：-54dB±3dB；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指向特性：单指向型（电容式）；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频率响应：40HZ-16KHZ；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灵敏硬度：-63db/±3db；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低频衰减：125HZ 6db/OCTAVE；</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输出阻抗：600Ω；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最大承受音压：135db SPL 1KHZ AT1% T.H.D；</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动态范围：111db.1KHZ AT SPL；</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导线长度：10米平行；</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附件：防风海绵头1个；</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信噪比：68bd.1KHZ at 1PA；</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电源：DC12V。</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459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8497B0" w:sz="4" w:space="0"/>
              <w:left w:val="single" w:color="8497B0" w:sz="4" w:space="0"/>
              <w:bottom w:val="single" w:color="8497B0" w:sz="4" w:space="0"/>
              <w:right w:val="single" w:color="8497B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数码MP3编程播放器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912" w:type="dxa"/>
            <w:tcBorders>
              <w:top w:val="single" w:color="8497B0" w:sz="4" w:space="0"/>
              <w:left w:val="single" w:color="8497B0" w:sz="4" w:space="0"/>
              <w:bottom w:val="single" w:color="8497B0" w:sz="4" w:space="0"/>
              <w:right w:val="single" w:color="8497B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2U标准机箱设计，铝合金面板，美观实用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4.3寸TFT真彩屏显示，操作界面图形化，一键飞梭键，方便直观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4G内存容量，可以外置增加到2G至16G内存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支持电脑编程，主机手动编程</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可以按周或按月日编辑定时(能实现每日一播功能)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含有 4 套程序，每套程序可编程 999 个定时点，满足各种时间、各种场合的使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用需要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带FM调频功能，自动搜台、手动调台</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消防功能，短路信号输入，自动报警，短路输出控制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1路话筒输入，2路线路输入，4路音频输出,带监听音量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强大的音乐播放功能，支持MPEG 1/2 Layer 3 、WMA、WAV、OGG、APE、FLAC等音频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HiFi级的音频解码性能，音质与专业CD相媲美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支持主机上程序拷贝，可将程序一拷贝到程序二、三、四</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带8路分区，3路电源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支持触警报触发信号输入播放指定音乐文件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可以设置分区、电源提前打开时间</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可选配遥控器，也可选配加远天线遥控</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9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8497B0" w:sz="4" w:space="0"/>
              <w:left w:val="single" w:color="8497B0" w:sz="4" w:space="0"/>
              <w:bottom w:val="single" w:color="8497B0" w:sz="4" w:space="0"/>
              <w:right w:val="single" w:color="8497B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多功能数字播放器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912" w:type="dxa"/>
            <w:tcBorders>
              <w:top w:val="single" w:color="8497B0" w:sz="4" w:space="0"/>
              <w:left w:val="single" w:color="8497B0" w:sz="4" w:space="0"/>
              <w:bottom w:val="single" w:color="8497B0" w:sz="4" w:space="0"/>
              <w:right w:val="single" w:color="8497B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1、兼容多种格式(CD/VCD/DVD/Mp3等)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2、支持USB盘MP3音乐播放功能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3、超强纠错功能,强大解码播放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4、可直接装配标准机柜(19寸)上</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5、遥控操作,菜单提示,一目了然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6、支持视频输出、逐行输出、混合2声道输出、S端子输出、色差分量输出、5.1声道输出、同轴输出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7、光盘放入方式：托盘式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8、频率响应：20Hz-20KHz；信噪比：&gt;85dB；总谐波失真：&lt;0.05%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9、音场解码：杜比AC-3解码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10、视频特性：108MHz/12bit 视频数模转换器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11、车载型吸入式机芯，超强电子抗震、防尘。</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486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8497B0" w:sz="4" w:space="0"/>
              <w:left w:val="single" w:color="8497B0" w:sz="4" w:space="0"/>
              <w:bottom w:val="single" w:color="8497B0" w:sz="4" w:space="0"/>
              <w:right w:val="single" w:color="8497B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前置放大器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912" w:type="dxa"/>
            <w:tcBorders>
              <w:top w:val="single" w:color="8497B0" w:sz="4" w:space="0"/>
              <w:left w:val="single" w:color="8497B0" w:sz="4" w:space="0"/>
              <w:bottom w:val="single" w:color="8497B0" w:sz="4" w:space="0"/>
              <w:right w:val="single" w:color="8497B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产品特点：</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1.标准2U机箱尺寸设计，铝合金面板；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2.具有5路话筒（MIC）输入，3路标准线路（AUX）输入，2路紧急线路输入；</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3.具有三级信号输入优先功能，第一级话筒（MIC1）；第二级紧急输入（EMC1、2），第三级话筒（MIC2、3、4、5）与线路（AUX1、2、3）；</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4.具有2路线路输出，具有总音量、高低音调节；</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5.MIC话筒输入与AUX线路输入通道均可独立音量调节，EMC紧急音频信号输入自动默音至-30dB；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6.具有默音深度调节旋钮和EMC输入增益调节旋钮。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技术参数：</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话筒输入 600Ω,10mV(-54dBV),不平衡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线路输入 10KΩ,250mV(-10dBV),不平衡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线路输出 600Ω，1V,不平衡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频率响应 60Hz～18KHz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信噪比 话筒：65dB　线路：85dB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电源 AC220V～240V/50～60Hz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功耗 20W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产品尺寸 485*88*345mm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重量 4.8kg</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8497B0" w:sz="4" w:space="0"/>
              <w:left w:val="single" w:color="8497B0" w:sz="4" w:space="0"/>
              <w:bottom w:val="single" w:color="8497B0" w:sz="4" w:space="0"/>
              <w:right w:val="single" w:color="8497B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16路电源时序器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912" w:type="dxa"/>
            <w:tcBorders>
              <w:top w:val="single" w:color="8497B0" w:sz="4" w:space="0"/>
              <w:left w:val="single" w:color="8497B0" w:sz="4" w:space="0"/>
              <w:bottom w:val="single" w:color="8497B0" w:sz="4" w:space="0"/>
              <w:right w:val="single" w:color="8497B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1.标准2U机箱尺寸设计，铝合金面板，LED灯状态显示；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2.微电脑控制，每路打开间隔时间1秒，电源以顺序开启，逆时关闭，保护设备不受电流冲击；</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3.可受主机控制，实现系统电源统一管理；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4.16路电源输出，每路电源可承受AC220V/10A功率，电源总容量可承受AC220V/6KVA功率；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5.设有电子锁开关，可手动紧急控制16路电源输出；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6.设有1路短路信号输入，可短路触发打开设备。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7.电源：AC220V-240V/50-60Hz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8.功耗：50W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9.产品尺寸：485*88*345mm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10.重量：6.2kg</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56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8497B0" w:sz="4" w:space="0"/>
              <w:left w:val="single" w:color="8497B0" w:sz="4" w:space="0"/>
              <w:bottom w:val="single" w:color="8497B0" w:sz="4" w:space="0"/>
              <w:right w:val="single" w:color="8497B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纯后级广播功放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912" w:type="dxa"/>
            <w:tcBorders>
              <w:top w:val="single" w:color="8497B0" w:sz="4" w:space="0"/>
              <w:left w:val="single" w:color="8497B0" w:sz="4" w:space="0"/>
              <w:bottom w:val="single" w:color="8497B0" w:sz="4" w:space="0"/>
              <w:right w:val="single" w:color="8497B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1、采用场效应管前级放大，传统的变压器三极管推挽线路，音色清秀、纯净</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2、内置2级有源高通滤波和低通滤波器，自动消波还原信号；具有良好的短路、过载、过热等自我保护线路安全工作保证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3、完善的温度保护:大电流高速风扇，工作噪音低，散热效果佳；当机器温度升高时，温度保护电路会启动风扇；风扇的转速随温度的升高而自动提高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4、标准机柜式设计（3U），面板带音量调节旋钮，人性化的设计，考究的工艺，尽显高档气质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5、1通道LINE不平衡TRS输入，通道可独立调节音量、1通道LINE不平衡TRS级联输出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6、1通道LINE平衡×LR输入，1通道LINE平衡×LR级联输出；可以接纯后级功放以扩展功率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7、2种功率输出方式：定压输出100V、70V和定阻输出4～16Ω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技术参数：</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额定输出功率：1500W；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辅助输出 600Ω/1V(0dBV)</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线路输入 ±385mv/10kΩ,平衡XLR/775mv/10kΩ(-10db),不平衡TRS输入端子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频率响应 60-18KHZ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失真度 &lt;0.1% at 1kHZ,1/3额定功率输出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信噪比 线路：70dB，话筒：66dB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音调调整范围 BASS:±10dB(100HZ),TREBLE:±10dB(10KHZ)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保护 AC FUSE ;DC VOLTAGE,OVERLOAD AND SHORT CIRCUIT</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电源 AC 220V-240V/50-60HZ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保险丝 40A</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机器尺寸 485*132*410mm</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43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8497B0" w:sz="4" w:space="0"/>
              <w:left w:val="single" w:color="8497B0" w:sz="4" w:space="0"/>
              <w:bottom w:val="single" w:color="8497B0" w:sz="4" w:space="0"/>
              <w:right w:val="single" w:color="8497B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壁挂音箱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912" w:type="dxa"/>
            <w:tcBorders>
              <w:top w:val="single" w:color="8497B0" w:sz="4" w:space="0"/>
              <w:left w:val="single" w:color="8497B0" w:sz="4" w:space="0"/>
              <w:bottom w:val="single" w:color="8497B0" w:sz="4" w:space="0"/>
              <w:right w:val="single" w:color="8497B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功率：15W/30W，5“+1”</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颜色：白色/黑色，</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输入电压：70V/100V/8Ω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尺寸：185*165*300mm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专注声音品质，倒相式设计，并配有高音、低音双单元，声音层次清晰，圆润通透，清澈明亮，低音强劲。</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多种功能型号可选：可配合定压功放，实现远距离传输。</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流线型造型设计，弧形立体分割的箱体与网罩，动感立体。</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具有黑色和白色可供选择，适用于不同场所的装饰风格。</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音频线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专业级音响音频输入线</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350" w:hRule="atLeast"/>
          <w:jc w:val="center"/>
        </w:trPr>
        <w:tc>
          <w:tcPr>
            <w:tcW w:w="809" w:type="dxa"/>
            <w:vMerge w:val="restart"/>
            <w:tcBorders>
              <w:top w:val="nil"/>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育苗系统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喷灌机</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自动变轨智能喷灌机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喷灌机最大控制宽度12米，最大行程100米（端部供水）共计轨道7条每条92米</w:t>
            </w:r>
            <w:r>
              <w:rPr>
                <w:rFonts w:hint="eastAsia" w:ascii="微软雅黑" w:hAnsi="微软雅黑" w:eastAsia="微软雅黑" w:cs="微软雅黑"/>
                <w:i w:val="0"/>
                <w:iCs w:val="0"/>
                <w:color w:val="FF0000"/>
                <w:kern w:val="0"/>
                <w:sz w:val="16"/>
                <w:szCs w:val="16"/>
                <w:u w:val="none"/>
                <w:lang w:val="en-US" w:eastAsia="zh-CN" w:bidi="ar"/>
              </w:rPr>
              <w:t xml:space="preserve"> </w:t>
            </w:r>
            <w:r>
              <w:rPr>
                <w:rFonts w:hint="eastAsia" w:ascii="微软雅黑" w:hAnsi="微软雅黑" w:eastAsia="微软雅黑" w:cs="微软雅黑"/>
                <w:i w:val="0"/>
                <w:iCs w:val="0"/>
                <w:color w:val="000000"/>
                <w:kern w:val="0"/>
                <w:sz w:val="16"/>
                <w:szCs w:val="16"/>
                <w:u w:val="none"/>
                <w:lang w:val="en-US" w:eastAsia="zh-CN" w:bidi="ar"/>
              </w:rPr>
              <w:t>喷灌机配有250W可变速交流电机，运行速度0m/min～16m/min,电源为220V/50Hz喷灌机额定工作压力0.28Mpa,最大允许流量为5000L/h。喷头中3种喷嘴的流量分别为136 L/h、90 L/h、45 L/h，喷头标准间距355mm。、随机带减速电机、调速控制箱、不锈钢供水首部、铝合金喷杆、喷头、滑车、胶管、进口电磁阀、过滤器、电缆、扎带、插头等附件、自动变轨、伺服电机、7寸触摸屏、</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nil"/>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智能潮汐物流苗床</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单体苗床框架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172</w:t>
            </w:r>
          </w:p>
        </w:tc>
        <w:tc>
          <w:tcPr>
            <w:tcW w:w="7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苗床框架为：5500*1700，铝合金现场拼装焊接，65*27*1.5铝合金边框为公司特制型材，轨道采用Φ42*1.6热镀锌管，轨道间距3.2米，立柱由Φ48*2.5圆管、底板、调节螺栓组成;潮汐板为：ABS吸塑无公害面板5500*1700，包含双轨道管：纵向滚轮轨道Φ48*2.5、横向拖轮轨道1700*4450*600，立柱及中间立柱连接管等;包含铝合金边框、铝合金连接横梁、铝合金竖腿、热镀锌支架、升降气缸、气动装置、滚动轮等,包含接水槽及水槽立柱等，通过程序化自动控制系统，实现水肥自动补给与回收。包含地上部分管路及附件，电磁阀门;单排区域1.7米*18米、智能潮汐物流苗床、进口防水变频减速电机、运输定位轮、气缸、运输轨道、铝合金苗床框架、软件控制系统、自动定位系统、自动视觉识别系统、配合自动播种线实现自动化种植流水线、自动灌溉、土地利用率可达95%、设立苗床中转区、苗床清洗区、苗床收割区、苗床码垛区、实现自动化种植运营、以科技、高效、节能、实现现代化自动种植理念、系统自动识别育苗环境、减少人工、降低运营成本、不受季节影响、可批量生产种植；自动化播种、自动化移植、自动化传输、自动化灌溉、自动化出盘、接入园区物联网控制中心、根据运营方需求定制布局.</w:t>
            </w:r>
          </w:p>
        </w:tc>
        <w:tc>
          <w:tcPr>
            <w:tcW w:w="22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nil"/>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潮汐板</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172</w:t>
            </w:r>
          </w:p>
        </w:tc>
        <w:tc>
          <w:tcPr>
            <w:tcW w:w="7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16"/>
                <w:szCs w:val="16"/>
                <w:u w:val="none"/>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540" w:hRule="atLeast"/>
          <w:jc w:val="center"/>
        </w:trPr>
        <w:tc>
          <w:tcPr>
            <w:tcW w:w="809" w:type="dxa"/>
            <w:vMerge w:val="continue"/>
            <w:tcBorders>
              <w:top w:val="nil"/>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纵向滚轮轨道部分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584</w:t>
            </w:r>
          </w:p>
        </w:tc>
        <w:tc>
          <w:tcPr>
            <w:tcW w:w="7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16"/>
                <w:szCs w:val="16"/>
                <w:u w:val="none"/>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540" w:hRule="atLeast"/>
          <w:jc w:val="center"/>
        </w:trPr>
        <w:tc>
          <w:tcPr>
            <w:tcW w:w="809" w:type="dxa"/>
            <w:vMerge w:val="continue"/>
            <w:tcBorders>
              <w:top w:val="nil"/>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横向拖轮轨道部分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7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16"/>
                <w:szCs w:val="16"/>
                <w:u w:val="none"/>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nil"/>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水槽部分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292</w:t>
            </w:r>
          </w:p>
        </w:tc>
        <w:tc>
          <w:tcPr>
            <w:tcW w:w="7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16"/>
                <w:szCs w:val="16"/>
                <w:u w:val="none"/>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420" w:hRule="atLeast"/>
          <w:jc w:val="center"/>
        </w:trPr>
        <w:tc>
          <w:tcPr>
            <w:tcW w:w="809" w:type="dxa"/>
            <w:vMerge w:val="continue"/>
            <w:tcBorders>
              <w:top w:val="nil"/>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给排水部分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平米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1920</w:t>
            </w:r>
          </w:p>
        </w:tc>
        <w:tc>
          <w:tcPr>
            <w:tcW w:w="7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16"/>
                <w:szCs w:val="16"/>
                <w:u w:val="none"/>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680" w:hRule="atLeast"/>
          <w:jc w:val="center"/>
        </w:trPr>
        <w:tc>
          <w:tcPr>
            <w:tcW w:w="809" w:type="dxa"/>
            <w:vMerge w:val="continue"/>
            <w:tcBorders>
              <w:top w:val="nil"/>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控制系统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1920</w:t>
            </w:r>
          </w:p>
        </w:tc>
        <w:tc>
          <w:tcPr>
            <w:tcW w:w="7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16"/>
                <w:szCs w:val="16"/>
                <w:u w:val="none"/>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nil"/>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密植控根器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60cm*φ60cm*1mm，PVC材质，带底盘，螺丝，32个透气孔 透气性好 提高成活率，促进根系生长。</w:t>
            </w:r>
          </w:p>
        </w:tc>
        <w:tc>
          <w:tcPr>
            <w:tcW w:w="2204"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nil"/>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穴盘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智能自动播种机专用50/72/105/128穴PVC新料耐用型穴盘各1250个，PVC材质  壁厚1.0mm</w:t>
            </w:r>
          </w:p>
        </w:tc>
        <w:tc>
          <w:tcPr>
            <w:tcW w:w="2204" w:type="dxa"/>
            <w:tcBorders>
              <w:top w:val="single" w:color="000000" w:sz="4" w:space="0"/>
              <w:left w:val="single" w:color="000000" w:sz="4" w:space="0"/>
              <w:bottom w:val="nil"/>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600" w:hRule="atLeast"/>
          <w:jc w:val="center"/>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展示展览系统（2048平米）</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乡村特色展台布局及安装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乡村振兴精品展位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以乡村振兴、车厘子、草莓、特色农产品、土布等元素为主题设计，搭建乡村振兴精品展位4个，需提供展位造型示意图或布局图</w:t>
            </w:r>
          </w:p>
        </w:tc>
        <w:tc>
          <w:tcPr>
            <w:tcW w:w="22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1.根据附图1的功能分区设计布局并搭建展位、展台、水吧（DIY区）及园林造景，需提供布局图或示意图。                                                                    2.将天瀑种植区、A字型种植架、廊架文化景观带、彩虹立柱、鱼菜共生系统、无土技术研学展示、大屏造型研学展示展览宣传系统融入展示展览区，需提供布局图或示意图                                                                 3. 根据园区主题、节日、季节等每年不少于三次更换文宣方案，造景，应季蔬绿植替换。服务年限不低于两年。</w:t>
            </w:r>
          </w:p>
        </w:tc>
      </w:tr>
      <w:tr>
        <w:tblPrEx>
          <w:shd w:val="clear" w:color="auto" w:fill="auto"/>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休闲水吧（DIY区）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含地面铺设，吊顶造型，水台设备，6套桌椅 需提供造型示意图或布局图安装实施</w:t>
            </w: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园区农业宣传植物造景及无土技术研学展示布局及安装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园林造景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含造景设计，热带植株引进、花卉引进、需根据展示区造型示意图或布局图结合现场需求设计实施</w:t>
            </w: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天瀑种植区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含升降系统、悬挂系统、种植槽、基质、支撑架，与展示区融合设计安装实施</w:t>
            </w: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A字型种植架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740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含A字架型基质种植槽架，包含基质、结构件、支撑布、反光保温膜、卡扣、防磨损网布、调节支撑架、承重条、钢管套、支撑件、连接件、镀锌管等全套材料报价明细，与展示区融合设计安装实施</w:t>
            </w: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廊架文化景观带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4米宽60米长无土水培廊架，含支架，无土栽培专用管道，定植篮、绿植，宣传栏等与展示区融合设计安装实施</w:t>
            </w: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彩虹立柱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32</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4瓣型彩虹立柱，高度2米，含底座、管道、绿植、布局安装等与展示区融合设计安装实施</w:t>
            </w: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3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鱼菜共生系统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含鱼池造型，过滤设备，循环设备，鱼苗，立体窗漏组合式水培设施，定植篮，与展示区融合设计安装实施</w:t>
            </w: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32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大屏造型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将展示大屏箱体进行二次包装造型，造型需切合园区主题（草莓、车厘子）与展示区融合设计安装实施</w:t>
            </w: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6600" w:hRule="atLeast"/>
          <w:jc w:val="center"/>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温控系统</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空气源热泵采暖机组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低温空气源热泵采暖机组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74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1、名义工况（-12℃，出水41℃）下：</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★1）制热量≥108kW；2）制热功率≤42kW；★3）COP≥2.50；4）IPLV（H）≥2.75；5）水侧压力损失≤60kPa。</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2、额定工况（7℃，出水41℃）下：</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★1）制热量≥163kW；2）制热功率≤43.5kW；★3）COP≥3.7。★3、噪音≤71dB(A)。</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3、在室外环境温度-25℃时可正常运行。</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4、气密性试验（单点泄漏率低于14g/a）合格。</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5、压力试验（试验压力1.25MPa）合格。</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6、融霜工况：融霜时间不超过一个连续制热周期的20%。                                                                                                                                                        7、噪音≤71dB(A)</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以上以检测报告为准，加★的要求不允许出现负偏离。</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采用环保冷媒R410A</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压缩机采用热泵专用喷气增焓涡旋压缩机，压缩机控制技术先进、成熟。</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使用环境温度范围：-30～43℃。</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设备免费质保期限：3年</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采用模块化技术，可任意组合、自由并联。</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定时开、关机功能，满足错峰用电需求；或者使机组在白天气温高的时间段运转，效率更高。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具有断电重新上电后自动恢复原运行状态功能，不需要人工手动复位。</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具有压缩机延时保护、防冻保护、排气过高保护、水流信号保护、缺相保护、进出水温差保护等多种保护功能，提供加盖厂家公章的见证性资料。</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风机采用轴流风机，顶出风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电源380V~50Hz</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160" w:afterAutospacing="0"/>
              <w:jc w:val="left"/>
              <w:textAlignment w:val="center"/>
              <w:rPr>
                <w:rFonts w:hint="eastAsia" w:ascii="微软雅黑" w:hAnsi="微软雅黑" w:eastAsia="微软雅黑" w:cs="微软雅黑"/>
                <w:i w:val="0"/>
                <w:iCs w:val="0"/>
                <w:color w:val="FF0000"/>
                <w:sz w:val="16"/>
                <w:szCs w:val="16"/>
                <w:u w:val="none"/>
              </w:rPr>
            </w:pPr>
          </w:p>
        </w:tc>
      </w:tr>
      <w:tr>
        <w:tblPrEx>
          <w:tblCellMar>
            <w:top w:w="0" w:type="dxa"/>
            <w:left w:w="108" w:type="dxa"/>
            <w:bottom w:w="0" w:type="dxa"/>
            <w:right w:w="108" w:type="dxa"/>
          </w:tblCellMar>
        </w:tblPrEx>
        <w:trPr>
          <w:trHeight w:val="4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供暖循环泵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流量500m3/h，扬程47m，功率90kW</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定压补水装置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定压罐400L  补水泵2台，流量3.8m3/h，扬程18m</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全自动软水装置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产水量3T/h</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软化水箱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组合式不锈钢保温水箱3T</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配电柜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额定总负荷600kW</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无缝钢管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含管道配件DN250~350</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镀锌钢管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含管道配件DN40~200</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压差旁通阀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DN300</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蝶阀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DN300</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蝶阀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DN65</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截止阀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DN50</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止回阀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DN300</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过滤器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DN300，60目</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过滤器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DN65，60目</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橡胶软连接</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DN300，PN1.6MPa</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橡胶软连接</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DN65，PN1.6MPa</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耐振压力表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0-1.6MPA</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管道温度计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0-100℃</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管道保温</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40mm厚橡塑保温外包铝皮</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安装辅材</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桥架、穿线管、防锈漆、焊条等</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热泵基础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混凝土基础 预埋热泵固定螺栓</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安装、运输、吊装</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安装、运输、吊装</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管道系统</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轨道用暖气无缝钢管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8500</w:t>
            </w:r>
          </w:p>
        </w:tc>
        <w:tc>
          <w:tcPr>
            <w:tcW w:w="7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自走式采摘车专用轨道式φ60*2.5无缝热镀锌钢管、支架及弯头 需在植株摆放及造景完成后，根据现场实际情况焊接安装，根据轨道采摘车的宽度设置，满足轨道采摘车正常运行，并满足温室冬季室内温度24℃+的设计要求</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轨道支架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400</w:t>
            </w:r>
          </w:p>
        </w:tc>
        <w:tc>
          <w:tcPr>
            <w:tcW w:w="7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16"/>
                <w:szCs w:val="16"/>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240</w:t>
            </w:r>
          </w:p>
        </w:tc>
        <w:tc>
          <w:tcPr>
            <w:tcW w:w="7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16"/>
                <w:szCs w:val="16"/>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54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螺旋式翅片散热管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热镀锌φ60螺旋式翅片散热管，翅片宽12mm 待植株摆放及造景完成后，根据现场实际情况焊接安装。</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27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安装辅材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暖气管道安装辅材  焊条、挂钩、钢垫脚、固定器、伸缩节等</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r>
        <w:tblPrEx>
          <w:tblCellMar>
            <w:top w:w="0" w:type="dxa"/>
            <w:left w:w="108" w:type="dxa"/>
            <w:bottom w:w="0" w:type="dxa"/>
            <w:right w:w="108" w:type="dxa"/>
          </w:tblCellMar>
        </w:tblPrEx>
        <w:trPr>
          <w:trHeight w:val="540"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温室内地面处理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olor w:val="000000"/>
                <w:sz w:val="16"/>
                <w:szCs w:val="16"/>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园路、无纺布、反光保温膜铺设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6000</w:t>
            </w:r>
          </w:p>
        </w:tc>
        <w:tc>
          <w:tcPr>
            <w:tcW w:w="7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园内道路设计打造、无纺布、反光保温膜铺设、仿真草坪等根据展位造型示意图或布局图结合现场需求设计实施</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微软雅黑" w:hAnsi="微软雅黑" w:eastAsia="微软雅黑" w:cs="微软雅黑"/>
                <w:i w:val="0"/>
                <w:iCs w:val="0"/>
                <w:color w:val="000000"/>
                <w:sz w:val="16"/>
                <w:szCs w:val="16"/>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68AC79BA"/>
    <w:multiLevelType w:val="singleLevel"/>
    <w:tmpl w:val="68AC79BA"/>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3D5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footer"/>
    <w:basedOn w:val="1"/>
    <w:qFormat/>
    <w:uiPriority w:val="99"/>
    <w:pPr>
      <w:tabs>
        <w:tab w:val="center" w:pos="4140"/>
        <w:tab w:val="right" w:pos="8300"/>
      </w:tabs>
      <w:snapToGrid w:val="0"/>
      <w:jc w:val="left"/>
    </w:pPr>
    <w:rPr>
      <w:sz w:val="18"/>
      <w:szCs w:val="18"/>
    </w:rPr>
  </w:style>
  <w:style w:type="paragraph" w:styleId="5">
    <w:name w:val="header"/>
    <w:basedOn w:val="1"/>
    <w:qFormat/>
    <w:uiPriority w:val="99"/>
    <w:pPr>
      <w:pBdr>
        <w:bottom w:val="single" w:color="000000" w:sz="6" w:space="1"/>
      </w:pBdr>
      <w:tabs>
        <w:tab w:val="center" w:pos="4140"/>
        <w:tab w:val="right" w:pos="8300"/>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2021-08-09T09:13:58Z</dcterms:created>
  <dc:creator>Administrator</dc:creator>
  <cp:lastModifiedBy>Administrator</cp:lastModifiedBy>
  <dcterms:modified xsi:type="dcterms:W3CDTF">2021-08-09T09:14:22Z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AF9F54A438AC476BAFB9FBF456FA5E67</vt:lpwstr>
  </property>
</Properties>
</file>