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巴楚县卫生健康委员会检测防护消杀物资、核酸提取试剂采购项目招标公告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巴楚县卫生健康委员会检测防护消杀物资、核酸提取试剂采购项目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3"/>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24</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巴楚县卫生健康委员会检测防护消杀物资、核酸提取试剂采购项目</w:t>
      </w:r>
    </w:p>
    <w:p>
      <w:pPr>
        <w:ind w:firstLine="562" w:firstLineChars="200"/>
        <w:rPr>
          <w:rFonts w:hint="eastAsia" w:ascii="仿宋" w:hAnsi="仿宋" w:eastAsia="仿宋" w:cs="宋体"/>
          <w:sz w:val="28"/>
          <w:szCs w:val="28"/>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检测防护消杀物资采购</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最高限价：</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0" w:firstLineChars="200"/>
        <w:rPr>
          <w:rFonts w:hint="default" w:ascii="仿宋" w:hAnsi="仿宋" w:eastAsia="仿宋"/>
          <w:sz w:val="28"/>
          <w:szCs w:val="28"/>
          <w:highlight w:val="yellow"/>
          <w:u w:val="single"/>
          <w:lang w:val="en-US" w:eastAsia="zh-CN"/>
        </w:rPr>
      </w:pPr>
      <w:r>
        <w:rPr>
          <w:rFonts w:hint="eastAsia" w:ascii="仿宋" w:hAnsi="仿宋" w:eastAsia="仿宋"/>
          <w:sz w:val="28"/>
          <w:szCs w:val="28"/>
          <w:lang w:eastAsia="zh-CN"/>
        </w:rPr>
        <w:t>供货期限：</w:t>
      </w:r>
      <w:r>
        <w:rPr>
          <w:rFonts w:hint="eastAsia" w:ascii="仿宋" w:hAnsi="仿宋" w:eastAsia="仿宋"/>
          <w:sz w:val="28"/>
          <w:szCs w:val="28"/>
          <w:highlight w:val="yellow"/>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3"/>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highlight w:val="yellow"/>
          <w:lang w:val="en-US" w:eastAsia="zh-CN"/>
        </w:rPr>
      </w:pPr>
      <w:r>
        <w:rPr>
          <w:rFonts w:hint="eastAsia" w:ascii="仿宋" w:hAnsi="仿宋" w:eastAsia="仿宋" w:cs="宋体"/>
          <w:sz w:val="28"/>
          <w:szCs w:val="28"/>
          <w:highlight w:val="yellow"/>
          <w:lang w:val="en-US" w:eastAsia="zh-CN"/>
        </w:rPr>
        <w:t>3.投标单位需提供二类医疗器械《生产许可证》或《经营许可证》或《</w:t>
      </w:r>
      <w:r>
        <w:rPr>
          <w:rFonts w:hint="default" w:ascii="仿宋" w:hAnsi="仿宋" w:eastAsia="仿宋" w:cs="宋体"/>
          <w:sz w:val="28"/>
          <w:szCs w:val="28"/>
          <w:highlight w:val="yellow"/>
        </w:rPr>
        <w:t>二类医疗器械经营备案凭证</w:t>
      </w:r>
      <w:r>
        <w:rPr>
          <w:rFonts w:hint="eastAsia" w:ascii="仿宋" w:hAnsi="仿宋" w:eastAsia="仿宋" w:cs="宋体"/>
          <w:sz w:val="28"/>
          <w:szCs w:val="28"/>
          <w:highlight w:val="yellow"/>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3"/>
        <w:spacing w:line="360" w:lineRule="auto"/>
        <w:jc w:val="both"/>
        <w:rPr>
          <w:rFonts w:ascii="黑体" w:hAnsi="黑体" w:cs="宋体"/>
          <w:b w:val="0"/>
          <w:sz w:val="28"/>
          <w:szCs w:val="28"/>
        </w:rPr>
      </w:pPr>
      <w:bookmarkStart w:id="0" w:name="_Toc35393792"/>
      <w:bookmarkStart w:id="1" w:name="_Toc35393623"/>
      <w:r>
        <w:rPr>
          <w:rFonts w:hint="eastAsia" w:ascii="黑体" w:hAnsi="黑体" w:cs="宋体"/>
          <w:b w:val="0"/>
          <w:sz w:val="28"/>
          <w:szCs w:val="28"/>
        </w:rPr>
        <w:t>三、获取招标文件</w:t>
      </w:r>
      <w:bookmarkEnd w:id="0"/>
      <w:bookmarkEnd w:id="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3"/>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8</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30</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2021年8月30日11点00分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3"/>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2" w:name="_Toc35393626"/>
      <w:bookmarkStart w:id="3" w:name="_Toc35393795"/>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2"/>
    <w:bookmarkEnd w:id="3"/>
    <w:p>
      <w:pPr>
        <w:pStyle w:val="3"/>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highlight w:val="yellow"/>
          <w:u w:val="single"/>
          <w:lang w:val="en-US" w:eastAsia="zh-CN"/>
        </w:rPr>
        <w:t>13399985876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4"/>
        <w:spacing w:line="360" w:lineRule="auto"/>
        <w:ind w:firstLine="840" w:firstLineChars="300"/>
        <w:rPr>
          <w:rFonts w:hint="default" w:ascii="仿宋" w:hAnsi="仿宋" w:eastAsia="仿宋"/>
          <w:sz w:val="28"/>
          <w:szCs w:val="28"/>
          <w:highlight w:val="yellow"/>
          <w:lang w:val="en-US" w:eastAsia="zh-CN"/>
        </w:rPr>
      </w:pPr>
      <w:r>
        <w:rPr>
          <w:rFonts w:hint="eastAsia" w:ascii="仿宋" w:hAnsi="仿宋" w:eastAsia="仿宋"/>
          <w:sz w:val="28"/>
          <w:szCs w:val="28"/>
          <w:highlight w:val="yellow"/>
        </w:rPr>
        <w:t>项目联系人：</w:t>
      </w:r>
      <w:r>
        <w:rPr>
          <w:rFonts w:hint="eastAsia" w:ascii="仿宋" w:hAnsi="仿宋" w:eastAsia="仿宋"/>
          <w:sz w:val="28"/>
          <w:szCs w:val="28"/>
          <w:highlight w:val="yellow"/>
          <w:u w:val="single"/>
          <w:lang w:val="en-US" w:eastAsia="zh-CN"/>
        </w:rPr>
        <w:t>王建强</w:t>
      </w:r>
      <w:bookmarkStart w:id="4" w:name="_GoBack"/>
      <w:bookmarkEnd w:id="4"/>
    </w:p>
    <w:p>
      <w:pPr>
        <w:spacing w:line="360" w:lineRule="auto"/>
        <w:ind w:firstLine="840" w:firstLineChars="300"/>
        <w:rPr>
          <w:rFonts w:hint="default" w:ascii="仿宋" w:hAnsi="仿宋" w:eastAsia="仿宋" w:cs="仿宋"/>
          <w:sz w:val="32"/>
          <w:szCs w:val="32"/>
          <w:lang w:val="en-US" w:eastAsia="zh-CN"/>
        </w:rPr>
      </w:pPr>
      <w:r>
        <w:rPr>
          <w:rFonts w:hint="eastAsia" w:ascii="仿宋" w:hAnsi="仿宋" w:eastAsia="仿宋"/>
          <w:sz w:val="28"/>
          <w:szCs w:val="28"/>
          <w:highlight w:val="yellow"/>
        </w:rPr>
        <w:t>电　话：</w:t>
      </w:r>
      <w:r>
        <w:rPr>
          <w:rFonts w:hint="eastAsia" w:ascii="仿宋" w:hAnsi="仿宋" w:eastAsia="仿宋"/>
          <w:sz w:val="28"/>
          <w:szCs w:val="28"/>
          <w:highlight w:val="yellow"/>
          <w:u w:val="single"/>
          <w:lang w:val="en-US" w:eastAsia="zh-CN"/>
        </w:rPr>
        <w:t>13399985876</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245DB"/>
    <w:rsid w:val="27856937"/>
    <w:rsid w:val="3103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2021-08-09T10:43:00Z</dcterms:created>
  <dc:creator>zfcgzx-04</dc:creator>
  <cp:lastModifiedBy>zfcgzx-04</cp:lastModifiedBy>
  <dcterms:modified xsi:type="dcterms:W3CDTF">2021-08-09T12:38:08Z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