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 w:val="left" w:pos="3165"/>
          <w:tab w:val="center" w:pos="4153"/>
        </w:tabs>
        <w:autoSpaceDE w:val="0"/>
        <w:autoSpaceDN w:val="0"/>
        <w:adjustRightInd w:val="0"/>
        <w:spacing w:before="0" w:after="0" w:line="360" w:lineRule="auto"/>
        <w:jc w:val="center"/>
        <w:outlineLvl w:val="0"/>
        <w:rPr>
          <w:rFonts w:hint="eastAsia" w:ascii="黑体" w:hAnsi="黑体" w:eastAsia="黑体" w:cs="黑体"/>
          <w:b/>
          <w:bCs/>
          <w:kern w:val="44"/>
          <w:sz w:val="32"/>
          <w:szCs w:val="32"/>
          <w:lang w:val="en-US" w:eastAsia="zh-CN" w:bidi="ar-SA"/>
        </w:rPr>
      </w:pPr>
      <w:r>
        <w:rPr>
          <w:rFonts w:hint="eastAsia" w:ascii="黑体" w:hAnsi="黑体" w:eastAsia="黑体" w:cs="黑体"/>
          <w:b/>
          <w:bCs/>
          <w:kern w:val="44"/>
          <w:sz w:val="32"/>
          <w:szCs w:val="32"/>
          <w:lang w:val="en-US" w:eastAsia="zh-CN" w:bidi="ar-SA"/>
        </w:rPr>
        <w:t>莎车县人民医院高端彩色多普勒超声诊断仪项目（二次）</w:t>
      </w:r>
    </w:p>
    <w:p>
      <w:pPr>
        <w:keepNext/>
        <w:keepLines/>
        <w:widowControl w:val="0"/>
        <w:tabs>
          <w:tab w:val="left" w:pos="0"/>
          <w:tab w:val="left" w:pos="3165"/>
          <w:tab w:val="center" w:pos="4153"/>
        </w:tabs>
        <w:autoSpaceDE w:val="0"/>
        <w:autoSpaceDN w:val="0"/>
        <w:adjustRightInd w:val="0"/>
        <w:spacing w:before="0" w:after="0" w:line="360" w:lineRule="auto"/>
        <w:jc w:val="center"/>
        <w:outlineLvl w:val="0"/>
        <w:rPr>
          <w:rFonts w:hint="eastAsia" w:ascii="黑体" w:hAnsi="黑体" w:eastAsia="黑体" w:cs="黑体"/>
          <w:b/>
          <w:bCs/>
          <w:kern w:val="44"/>
          <w:sz w:val="32"/>
          <w:szCs w:val="32"/>
          <w:lang w:val="en-US" w:eastAsia="zh-CN" w:bidi="ar-SA"/>
        </w:rPr>
      </w:pPr>
      <w:r>
        <w:rPr>
          <w:rFonts w:hint="eastAsia" w:ascii="黑体" w:hAnsi="黑体" w:eastAsia="黑体" w:cs="黑体"/>
          <w:b/>
          <w:bCs/>
          <w:kern w:val="44"/>
          <w:sz w:val="32"/>
          <w:szCs w:val="32"/>
          <w:lang w:val="en-US" w:eastAsia="zh-CN" w:bidi="ar-SA"/>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黑体" w:hAnsi="黑体" w:eastAsia="黑体" w:cs="黑体"/>
          <w:sz w:val="24"/>
          <w:szCs w:val="24"/>
        </w:rPr>
      </w:pPr>
      <w:r>
        <w:rPr>
          <w:rFonts w:hint="eastAsia" w:ascii="黑体" w:hAnsi="黑体" w:eastAsia="黑体" w:cs="黑体"/>
          <w:i w:val="0"/>
          <w:iCs w:val="0"/>
          <w:sz w:val="24"/>
          <w:szCs w:val="24"/>
          <w:u w:val="single"/>
        </w:rPr>
        <w:t xml:space="preserve">  (</w:t>
      </w:r>
      <w:r>
        <w:rPr>
          <w:rFonts w:hint="eastAsia" w:ascii="黑体" w:hAnsi="黑体" w:eastAsia="黑体" w:cs="黑体"/>
          <w:i w:val="0"/>
          <w:iCs w:val="0"/>
          <w:sz w:val="24"/>
          <w:szCs w:val="24"/>
          <w:u w:val="single"/>
          <w:lang w:eastAsia="zh-CN"/>
        </w:rPr>
        <w:t>莎车县人民医院高端彩色多普勒超声诊断仪项目（二次）</w:t>
      </w:r>
      <w:r>
        <w:rPr>
          <w:rFonts w:hint="eastAsia" w:ascii="黑体" w:hAnsi="黑体" w:eastAsia="黑体" w:cs="黑体"/>
          <w:i w:val="0"/>
          <w:iCs w:val="0"/>
          <w:sz w:val="24"/>
          <w:szCs w:val="24"/>
          <w:u w:val="single"/>
        </w:rPr>
        <w:t>)</w:t>
      </w:r>
      <w:r>
        <w:rPr>
          <w:rFonts w:hint="eastAsia" w:ascii="黑体" w:hAnsi="黑体" w:eastAsia="黑体" w:cs="黑体"/>
          <w:i w:val="0"/>
          <w:iCs w:val="0"/>
          <w:sz w:val="24"/>
          <w:szCs w:val="24"/>
        </w:rPr>
        <w:t xml:space="preserve"> 招标项目的潜在投标人应在</w:t>
      </w:r>
      <w:r>
        <w:rPr>
          <w:rFonts w:hint="eastAsia" w:ascii="黑体" w:hAnsi="黑体" w:eastAsia="黑体" w:cs="黑体"/>
          <w:i w:val="0"/>
          <w:iCs w:val="0"/>
          <w:sz w:val="24"/>
          <w:szCs w:val="24"/>
          <w:u w:val="single"/>
          <w:lang w:val="en-US" w:eastAsia="zh-CN"/>
        </w:rPr>
        <w:t>邮箱</w:t>
      </w:r>
      <w:r>
        <w:rPr>
          <w:rFonts w:hint="eastAsia" w:ascii="黑体" w:hAnsi="黑体" w:eastAsia="黑体" w:cs="黑体"/>
          <w:i w:val="0"/>
          <w:iCs w:val="0"/>
          <w:sz w:val="24"/>
          <w:szCs w:val="24"/>
          <w:u w:val="single"/>
        </w:rPr>
        <w:t>获取</w:t>
      </w:r>
      <w:r>
        <w:rPr>
          <w:rFonts w:hint="eastAsia" w:ascii="黑体" w:hAnsi="黑体" w:eastAsia="黑体" w:cs="黑体"/>
          <w:i w:val="0"/>
          <w:iCs w:val="0"/>
          <w:sz w:val="24"/>
          <w:szCs w:val="24"/>
          <w:u w:val="single"/>
          <w:lang w:eastAsia="zh-CN"/>
        </w:rPr>
        <w:t>（</w:t>
      </w:r>
      <w:r>
        <w:rPr>
          <w:rFonts w:hint="eastAsia" w:ascii="黑体" w:hAnsi="黑体" w:eastAsia="黑体" w:cs="黑体"/>
          <w:i w:val="0"/>
          <w:iCs w:val="0"/>
          <w:sz w:val="24"/>
          <w:szCs w:val="24"/>
          <w:u w:val="single"/>
          <w:lang w:val="en-US" w:eastAsia="zh-CN"/>
        </w:rPr>
        <w:t>2700787875@qq.com</w:t>
      </w:r>
      <w:r>
        <w:rPr>
          <w:rFonts w:hint="eastAsia" w:ascii="黑体" w:hAnsi="黑体" w:eastAsia="黑体" w:cs="黑体"/>
          <w:i w:val="0"/>
          <w:iCs w:val="0"/>
          <w:sz w:val="24"/>
          <w:szCs w:val="24"/>
          <w:u w:val="single"/>
          <w:lang w:eastAsia="zh-CN"/>
        </w:rPr>
        <w:t>）</w:t>
      </w:r>
      <w:r>
        <w:rPr>
          <w:rFonts w:hint="eastAsia" w:ascii="黑体" w:hAnsi="黑体" w:eastAsia="黑体" w:cs="黑体"/>
          <w:i w:val="0"/>
          <w:iCs w:val="0"/>
          <w:sz w:val="24"/>
          <w:szCs w:val="24"/>
          <w:u w:val="single"/>
        </w:rPr>
        <w:t>招标文件</w:t>
      </w:r>
      <w:r>
        <w:rPr>
          <w:rFonts w:hint="eastAsia" w:ascii="黑体" w:hAnsi="黑体" w:eastAsia="黑体" w:cs="黑体"/>
          <w:i w:val="0"/>
          <w:iCs w:val="0"/>
          <w:sz w:val="24"/>
          <w:szCs w:val="24"/>
        </w:rPr>
        <w:t>，并于</w:t>
      </w:r>
      <w:r>
        <w:rPr>
          <w:rFonts w:hint="eastAsia" w:ascii="黑体" w:hAnsi="黑体" w:eastAsia="黑体" w:cs="黑体"/>
          <w:b/>
          <w:bCs/>
          <w:i w:val="0"/>
          <w:iCs w:val="0"/>
          <w:sz w:val="24"/>
          <w:szCs w:val="24"/>
          <w:u w:val="single"/>
          <w:lang w:val="en-US" w:eastAsia="zh-CN"/>
        </w:rPr>
        <w:t>2021年9月5日16点00分</w:t>
      </w:r>
      <w:r>
        <w:rPr>
          <w:rFonts w:hint="eastAsia" w:ascii="黑体" w:hAnsi="黑体" w:eastAsia="黑体" w:cs="黑体"/>
          <w:bCs/>
          <w:i w:val="0"/>
          <w:iCs w:val="0"/>
          <w:sz w:val="24"/>
          <w:szCs w:val="24"/>
        </w:rPr>
        <w:t>前递交投标文件</w:t>
      </w:r>
      <w:r>
        <w:rPr>
          <w:rFonts w:hint="eastAsia" w:ascii="黑体" w:hAnsi="黑体" w:eastAsia="黑体" w:cs="黑体"/>
          <w:i w:val="0"/>
          <w:iCs w:val="0"/>
          <w:sz w:val="24"/>
          <w:szCs w:val="24"/>
        </w:rPr>
        <w:t>。</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bookmarkStart w:id="0" w:name="_Toc28359002"/>
      <w:bookmarkStart w:id="1" w:name="_Toc28359079"/>
      <w:bookmarkStart w:id="2" w:name="_Toc35393790"/>
      <w:bookmarkStart w:id="3" w:name="_Toc35393621"/>
      <w:bookmarkStart w:id="4" w:name="_Hlk24379207"/>
      <w:r>
        <w:rPr>
          <w:rFonts w:hint="eastAsia" w:ascii="黑体" w:hAnsi="黑体" w:eastAsia="黑体" w:cs="黑体"/>
          <w:sz w:val="24"/>
          <w:szCs w:val="24"/>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default" w:ascii="黑体" w:hAnsi="黑体" w:eastAsia="黑体" w:cs="黑体"/>
          <w:sz w:val="24"/>
          <w:szCs w:val="24"/>
          <w:lang w:val="en-US" w:eastAsia="zh-CN"/>
        </w:rPr>
      </w:pPr>
      <w:r>
        <w:rPr>
          <w:rFonts w:hint="eastAsia" w:ascii="黑体" w:hAnsi="黑体" w:eastAsia="黑体" w:cs="黑体"/>
          <w:sz w:val="24"/>
          <w:szCs w:val="24"/>
        </w:rPr>
        <w:t>项目编号：SCDL(2021)-001</w:t>
      </w:r>
      <w:r>
        <w:rPr>
          <w:rFonts w:hint="eastAsia" w:ascii="黑体" w:hAnsi="黑体" w:eastAsia="黑体" w:cs="黑体"/>
          <w:sz w:val="24"/>
          <w:szCs w:val="24"/>
          <w:lang w:val="en-US" w:eastAsia="zh-CN"/>
        </w:rPr>
        <w:t>-2</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rPr>
        <w:t>项目名称：</w:t>
      </w:r>
      <w:bookmarkEnd w:id="4"/>
      <w:r>
        <w:rPr>
          <w:rFonts w:hint="eastAsia" w:ascii="黑体" w:hAnsi="黑体" w:eastAsia="黑体" w:cs="黑体"/>
          <w:sz w:val="24"/>
          <w:szCs w:val="24"/>
          <w:lang w:eastAsia="zh-CN"/>
        </w:rPr>
        <w:t>莎车县人民医院高端彩色多普勒超声诊断仪项目（二次）</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预算金额：</w:t>
      </w:r>
      <w:r>
        <w:rPr>
          <w:rFonts w:hint="eastAsia" w:ascii="黑体" w:hAnsi="黑体" w:eastAsia="黑体" w:cs="黑体"/>
          <w:sz w:val="24"/>
          <w:szCs w:val="24"/>
          <w:lang w:val="en-US" w:eastAsia="zh-CN"/>
        </w:rPr>
        <w:t>3000000.00元</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最高限价：</w:t>
      </w:r>
      <w:r>
        <w:rPr>
          <w:rFonts w:hint="eastAsia" w:ascii="黑体" w:hAnsi="黑体" w:eastAsia="黑体" w:cs="黑体"/>
          <w:sz w:val="24"/>
          <w:szCs w:val="24"/>
          <w:lang w:val="en-US" w:eastAsia="zh-CN"/>
        </w:rPr>
        <w:t>3000000.00元</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采购需求：</w:t>
      </w:r>
      <w:r>
        <w:rPr>
          <w:rFonts w:hint="eastAsia" w:ascii="黑体" w:hAnsi="黑体" w:eastAsia="黑体" w:cs="黑体"/>
          <w:sz w:val="24"/>
          <w:szCs w:val="24"/>
          <w:lang w:eastAsia="zh-CN"/>
        </w:rPr>
        <w:t>高端彩色多普勒超声诊断仪</w:t>
      </w:r>
      <w:r>
        <w:rPr>
          <w:rFonts w:hint="eastAsia" w:ascii="黑体" w:hAnsi="黑体" w:eastAsia="黑体" w:cs="黑体"/>
          <w:sz w:val="24"/>
          <w:szCs w:val="24"/>
          <w:lang w:val="en-US" w:eastAsia="zh-CN"/>
        </w:rPr>
        <w:t>一批</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合同履行期限：</w:t>
      </w:r>
      <w:r>
        <w:rPr>
          <w:rFonts w:hint="eastAsia" w:ascii="黑体" w:hAnsi="黑体" w:eastAsia="黑体" w:cs="黑体"/>
          <w:sz w:val="24"/>
          <w:szCs w:val="24"/>
          <w:lang w:eastAsia="zh-CN"/>
        </w:rPr>
        <w:t>自拿到中标通知书后于5日内签订合同，签订合同后于20个日历日内完成供货并安装调试完毕</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本项目（</w:t>
      </w:r>
      <w:r>
        <w:rPr>
          <w:rFonts w:hint="eastAsia" w:ascii="黑体" w:hAnsi="黑体" w:eastAsia="黑体" w:cs="黑体"/>
          <w:sz w:val="24"/>
          <w:szCs w:val="24"/>
          <w:lang w:eastAsia="zh-CN"/>
        </w:rPr>
        <w:t>不</w:t>
      </w:r>
      <w:r>
        <w:rPr>
          <w:rFonts w:hint="eastAsia" w:ascii="黑体" w:hAnsi="黑体" w:eastAsia="黑体" w:cs="黑体"/>
          <w:sz w:val="24"/>
          <w:szCs w:val="24"/>
        </w:rPr>
        <w:t>）接受联合体投标。</w:t>
      </w:r>
    </w:p>
    <w:p>
      <w:pPr>
        <w:keepNext/>
        <w:keepLines/>
        <w:pageBreakBefore w:val="0"/>
        <w:widowControl w:val="0"/>
        <w:kinsoku/>
        <w:wordWrap/>
        <w:overflowPunct/>
        <w:topLinePunct w:val="0"/>
        <w:autoSpaceDE/>
        <w:autoSpaceDN/>
        <w:bidi w:val="0"/>
        <w:adjustRightInd/>
        <w:snapToGrid/>
        <w:spacing w:before="260" w:after="260" w:line="460" w:lineRule="exact"/>
        <w:jc w:val="both"/>
        <w:textAlignment w:val="auto"/>
        <w:outlineLvl w:val="1"/>
        <w:rPr>
          <w:rFonts w:hint="eastAsia" w:ascii="黑体" w:hAnsi="黑体" w:eastAsia="黑体" w:cs="黑体"/>
          <w:b w:val="0"/>
          <w:bCs/>
          <w:kern w:val="2"/>
          <w:sz w:val="24"/>
          <w:szCs w:val="24"/>
          <w:lang w:val="en-US" w:eastAsia="zh-CN" w:bidi="ar-SA"/>
        </w:rPr>
      </w:pPr>
      <w:bookmarkStart w:id="5" w:name="_Toc35393622"/>
      <w:bookmarkStart w:id="6" w:name="_Toc35393791"/>
      <w:bookmarkStart w:id="7" w:name="_Toc28359080"/>
      <w:bookmarkStart w:id="8" w:name="_Toc28359003"/>
      <w:r>
        <w:rPr>
          <w:rFonts w:hint="eastAsia" w:ascii="黑体" w:hAnsi="黑体" w:eastAsia="黑体" w:cs="黑体"/>
          <w:b w:val="0"/>
          <w:bCs/>
          <w:kern w:val="2"/>
          <w:sz w:val="24"/>
          <w:szCs w:val="24"/>
          <w:lang w:val="en-US" w:eastAsia="zh-CN" w:bidi="ar-SA"/>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bookmarkStart w:id="9" w:name="_Toc35393792"/>
      <w:bookmarkStart w:id="10" w:name="_Toc35393623"/>
      <w:bookmarkStart w:id="11" w:name="_Toc28359004"/>
      <w:bookmarkStart w:id="12" w:name="_Toc28359081"/>
      <w:r>
        <w:rPr>
          <w:rFonts w:hint="eastAsia" w:ascii="黑体" w:hAnsi="黑体" w:eastAsia="黑体" w:cs="黑体"/>
          <w:sz w:val="24"/>
          <w:szCs w:val="24"/>
          <w:lang w:val="en-US" w:eastAsia="zh-CN"/>
        </w:rPr>
        <w:t>1、</w:t>
      </w:r>
      <w:r>
        <w:rPr>
          <w:rFonts w:hint="eastAsia" w:ascii="黑体" w:hAnsi="黑体" w:eastAsia="黑体" w:cs="黑体"/>
          <w:sz w:val="24"/>
          <w:szCs w:val="24"/>
          <w:lang w:eastAsia="zh-CN"/>
        </w:rPr>
        <w:t>具有</w:t>
      </w:r>
      <w:r>
        <w:rPr>
          <w:rFonts w:hint="eastAsia" w:ascii="黑体" w:hAnsi="黑体" w:eastAsia="黑体" w:cs="黑体"/>
          <w:sz w:val="24"/>
          <w:szCs w:val="24"/>
          <w:lang w:val="en-US" w:eastAsia="zh-CN"/>
        </w:rPr>
        <w:t>有效经营范围内</w:t>
      </w:r>
      <w:r>
        <w:rPr>
          <w:rFonts w:hint="eastAsia" w:ascii="黑体" w:hAnsi="黑体" w:eastAsia="黑体" w:cs="黑体"/>
          <w:sz w:val="24"/>
          <w:szCs w:val="24"/>
          <w:lang w:eastAsia="zh-CN"/>
        </w:rPr>
        <w:t>合格的三证合一的营业执照;</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2、</w:t>
      </w:r>
      <w:r>
        <w:rPr>
          <w:rFonts w:hint="eastAsia" w:ascii="黑体" w:hAnsi="黑体" w:eastAsia="黑体" w:cs="黑体"/>
          <w:sz w:val="24"/>
          <w:szCs w:val="24"/>
          <w:lang w:eastAsia="zh-CN"/>
        </w:rPr>
        <w:t>法定代表人证明或法定代表人授权委托书原件及法定代表人或被授权委托人身份证原件或相关部门开具的身份证明文件原件;</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3、</w:t>
      </w:r>
      <w:r>
        <w:rPr>
          <w:rFonts w:hint="eastAsia" w:ascii="黑体" w:hAnsi="黑体" w:eastAsia="黑体" w:cs="黑体"/>
          <w:sz w:val="24"/>
          <w:szCs w:val="24"/>
          <w:lang w:eastAsia="zh-CN"/>
        </w:rPr>
        <w:t>提供具有依法缴纳近</w:t>
      </w:r>
      <w:r>
        <w:rPr>
          <w:rFonts w:hint="eastAsia" w:ascii="黑体" w:hAnsi="黑体" w:eastAsia="黑体" w:cs="黑体"/>
          <w:sz w:val="24"/>
          <w:szCs w:val="24"/>
          <w:lang w:val="en-US" w:eastAsia="zh-CN"/>
        </w:rPr>
        <w:t>六</w:t>
      </w:r>
      <w:r>
        <w:rPr>
          <w:rFonts w:hint="eastAsia" w:ascii="黑体" w:hAnsi="黑体" w:eastAsia="黑体" w:cs="黑体"/>
          <w:sz w:val="24"/>
          <w:szCs w:val="24"/>
          <w:lang w:eastAsia="zh-CN"/>
        </w:rPr>
        <w:t>个月的税收良好记录证明；税务部门出具的完税凭证或缴税证明或银行出具的“银行电子缴税付款凭证”）；</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4、</w:t>
      </w:r>
      <w:r>
        <w:rPr>
          <w:rFonts w:hint="eastAsia" w:ascii="黑体" w:hAnsi="黑体" w:eastAsia="黑体" w:cs="黑体"/>
          <w:sz w:val="24"/>
          <w:szCs w:val="24"/>
          <w:lang w:eastAsia="zh-CN"/>
        </w:rPr>
        <w:t>提供社保相关证明：（投标单位及授权人近</w:t>
      </w:r>
      <w:r>
        <w:rPr>
          <w:rFonts w:hint="eastAsia" w:ascii="黑体" w:hAnsi="黑体" w:eastAsia="黑体" w:cs="黑体"/>
          <w:sz w:val="24"/>
          <w:szCs w:val="24"/>
          <w:lang w:val="en-US" w:eastAsia="zh-CN"/>
        </w:rPr>
        <w:t>六</w:t>
      </w:r>
      <w:r>
        <w:rPr>
          <w:rFonts w:hint="eastAsia" w:ascii="黑体" w:hAnsi="黑体" w:eastAsia="黑体" w:cs="黑体"/>
          <w:sz w:val="24"/>
          <w:szCs w:val="24"/>
          <w:lang w:eastAsia="zh-CN"/>
        </w:rPr>
        <w:t>个月的社保凭证）；</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5、</w:t>
      </w:r>
      <w:r>
        <w:rPr>
          <w:rFonts w:hint="eastAsia" w:ascii="黑体" w:hAnsi="黑体" w:eastAsia="黑体" w:cs="黑体"/>
          <w:sz w:val="24"/>
          <w:szCs w:val="24"/>
          <w:lang w:eastAsia="zh-CN"/>
        </w:rPr>
        <w:t>具有良好的商业信誉和健全的财务会计制度，2020年度的审计报告（新成立的公司须提供近</w:t>
      </w: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个月的银行资信证明复印件）；</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6、</w:t>
      </w:r>
      <w:r>
        <w:rPr>
          <w:rFonts w:hint="eastAsia" w:ascii="黑体" w:hAnsi="黑体" w:eastAsia="黑体" w:cs="黑体"/>
          <w:sz w:val="24"/>
          <w:szCs w:val="24"/>
          <w:lang w:eastAsia="zh-CN"/>
        </w:rPr>
        <w:t>提供针对本次项目《反商业贿赂承诺书》原件；</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7、</w:t>
      </w:r>
      <w:r>
        <w:rPr>
          <w:rFonts w:hint="eastAsia" w:ascii="黑体" w:hAnsi="黑体" w:eastAsia="黑体" w:cs="黑体"/>
          <w:sz w:val="24"/>
          <w:szCs w:val="24"/>
          <w:lang w:eastAsia="zh-CN"/>
        </w:rPr>
        <w:t>提供本单位在参加政府采购活动前3年内在经营活动中没有重大违法记录的书面声明；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8、</w:t>
      </w:r>
      <w:r>
        <w:rPr>
          <w:rFonts w:hint="eastAsia" w:ascii="黑体" w:hAnsi="黑体" w:eastAsia="黑体" w:cs="黑体"/>
          <w:sz w:val="24"/>
          <w:szCs w:val="24"/>
          <w:lang w:eastAsia="zh-CN"/>
        </w:rPr>
        <w:t>医疗设备须提供《医疗器械生产许可证》或《医疗器械经营许可证》及《第二类医疗器械经营备案凭证》；</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9、</w:t>
      </w:r>
      <w:r>
        <w:rPr>
          <w:rFonts w:hint="eastAsia" w:ascii="黑体" w:hAnsi="黑体" w:eastAsia="黑体" w:cs="黑体"/>
          <w:sz w:val="24"/>
          <w:szCs w:val="24"/>
          <w:lang w:eastAsia="zh-CN"/>
        </w:rPr>
        <w:t>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10、</w:t>
      </w:r>
      <w:r>
        <w:rPr>
          <w:rFonts w:hint="eastAsia" w:ascii="黑体" w:hAnsi="黑体" w:eastAsia="黑体" w:cs="黑体"/>
          <w:sz w:val="24"/>
          <w:szCs w:val="24"/>
          <w:lang w:eastAsia="zh-CN"/>
        </w:rPr>
        <w:t>本项目不接受联合体投标；</w:t>
      </w:r>
    </w:p>
    <w:p>
      <w:pPr>
        <w:keepNext/>
        <w:keepLines/>
        <w:pageBreakBefore w:val="0"/>
        <w:widowControl w:val="0"/>
        <w:kinsoku/>
        <w:wordWrap/>
        <w:overflowPunct/>
        <w:topLinePunct w:val="0"/>
        <w:autoSpaceDE/>
        <w:autoSpaceDN/>
        <w:bidi w:val="0"/>
        <w:adjustRightInd/>
        <w:snapToGrid/>
        <w:spacing w:before="260" w:after="260" w:line="460" w:lineRule="exact"/>
        <w:jc w:val="both"/>
        <w:textAlignment w:val="auto"/>
        <w:outlineLvl w:val="1"/>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三、获取招标文件</w:t>
      </w:r>
      <w:bookmarkEnd w:id="9"/>
      <w:bookmarkEnd w:id="10"/>
      <w:bookmarkEnd w:id="11"/>
      <w:bookmarkEnd w:id="12"/>
    </w:p>
    <w:p>
      <w:pPr>
        <w:pageBreakBefore w:val="0"/>
        <w:kinsoku/>
        <w:wordWrap/>
        <w:overflowPunct/>
        <w:topLinePunct w:val="0"/>
        <w:autoSpaceDE/>
        <w:autoSpaceDN/>
        <w:bidi w:val="0"/>
        <w:adjustRightInd/>
        <w:snapToGrid/>
        <w:spacing w:line="460" w:lineRule="exact"/>
        <w:ind w:firstLine="540"/>
        <w:textAlignment w:val="auto"/>
        <w:rPr>
          <w:rFonts w:hint="eastAsia" w:ascii="黑体" w:hAnsi="黑体" w:eastAsia="黑体" w:cs="黑体"/>
          <w:sz w:val="24"/>
          <w:szCs w:val="24"/>
          <w:u w:val="single"/>
          <w:lang w:val="en-US" w:eastAsia="zh-CN"/>
        </w:rPr>
      </w:pPr>
      <w:r>
        <w:rPr>
          <w:rFonts w:hint="eastAsia" w:ascii="黑体" w:hAnsi="黑体" w:eastAsia="黑体" w:cs="黑体"/>
          <w:sz w:val="24"/>
          <w:szCs w:val="24"/>
        </w:rPr>
        <w:t>时间：</w:t>
      </w:r>
      <w:r>
        <w:rPr>
          <w:rFonts w:hint="eastAsia" w:ascii="黑体" w:hAnsi="黑体" w:eastAsia="黑体" w:cs="黑体"/>
          <w:sz w:val="24"/>
          <w:szCs w:val="24"/>
          <w:u w:val="single"/>
          <w:lang w:val="en-US" w:eastAsia="zh-CN"/>
        </w:rPr>
        <w:t>2021</w:t>
      </w:r>
      <w:r>
        <w:rPr>
          <w:rFonts w:hint="eastAsia" w:ascii="黑体" w:hAnsi="黑体" w:eastAsia="黑体" w:cs="黑体"/>
          <w:sz w:val="24"/>
          <w:szCs w:val="24"/>
          <w:u w:val="single"/>
        </w:rPr>
        <w:t>年</w:t>
      </w:r>
      <w:r>
        <w:rPr>
          <w:rFonts w:hint="eastAsia" w:ascii="黑体" w:hAnsi="黑体" w:eastAsia="黑体" w:cs="黑体"/>
          <w:sz w:val="24"/>
          <w:szCs w:val="24"/>
          <w:u w:val="single"/>
          <w:lang w:val="en-US" w:eastAsia="zh-CN"/>
        </w:rPr>
        <w:t>8</w:t>
      </w:r>
      <w:r>
        <w:rPr>
          <w:rFonts w:hint="eastAsia" w:ascii="黑体" w:hAnsi="黑体" w:eastAsia="黑体" w:cs="黑体"/>
          <w:sz w:val="24"/>
          <w:szCs w:val="24"/>
          <w:u w:val="single"/>
        </w:rPr>
        <w:t>月</w:t>
      </w:r>
      <w:r>
        <w:rPr>
          <w:rFonts w:hint="eastAsia" w:ascii="黑体" w:hAnsi="黑体" w:eastAsia="黑体" w:cs="黑体"/>
          <w:sz w:val="24"/>
          <w:szCs w:val="24"/>
          <w:u w:val="single"/>
          <w:lang w:val="en-US" w:eastAsia="zh-CN"/>
        </w:rPr>
        <w:t>12</w:t>
      </w:r>
      <w:r>
        <w:rPr>
          <w:rFonts w:hint="eastAsia" w:ascii="黑体" w:hAnsi="黑体" w:eastAsia="黑体" w:cs="黑体"/>
          <w:sz w:val="24"/>
          <w:szCs w:val="24"/>
          <w:u w:val="single"/>
        </w:rPr>
        <w:t>日</w:t>
      </w:r>
      <w:r>
        <w:rPr>
          <w:rFonts w:hint="eastAsia" w:ascii="黑体" w:hAnsi="黑体" w:eastAsia="黑体" w:cs="黑体"/>
          <w:sz w:val="24"/>
          <w:szCs w:val="24"/>
        </w:rPr>
        <w:t>至</w:t>
      </w:r>
      <w:r>
        <w:rPr>
          <w:rFonts w:hint="eastAsia" w:ascii="黑体" w:hAnsi="黑体" w:eastAsia="黑体" w:cs="黑体"/>
          <w:sz w:val="24"/>
          <w:szCs w:val="24"/>
          <w:u w:val="single"/>
          <w:lang w:val="en-US" w:eastAsia="zh-CN"/>
        </w:rPr>
        <w:t>2021</w:t>
      </w:r>
      <w:r>
        <w:rPr>
          <w:rFonts w:hint="eastAsia" w:ascii="黑体" w:hAnsi="黑体" w:eastAsia="黑体" w:cs="黑体"/>
          <w:sz w:val="24"/>
          <w:szCs w:val="24"/>
          <w:u w:val="single"/>
        </w:rPr>
        <w:t>年</w:t>
      </w:r>
      <w:r>
        <w:rPr>
          <w:rFonts w:hint="eastAsia" w:ascii="黑体" w:hAnsi="黑体" w:eastAsia="黑体" w:cs="黑体"/>
          <w:sz w:val="24"/>
          <w:szCs w:val="24"/>
          <w:u w:val="single"/>
          <w:lang w:val="en-US" w:eastAsia="zh-CN"/>
        </w:rPr>
        <w:t>8</w:t>
      </w:r>
      <w:r>
        <w:rPr>
          <w:rFonts w:hint="eastAsia" w:ascii="黑体" w:hAnsi="黑体" w:eastAsia="黑体" w:cs="黑体"/>
          <w:sz w:val="24"/>
          <w:szCs w:val="24"/>
          <w:u w:val="single"/>
        </w:rPr>
        <w:t>月</w:t>
      </w:r>
      <w:r>
        <w:rPr>
          <w:rFonts w:hint="eastAsia" w:ascii="黑体" w:hAnsi="黑体" w:eastAsia="黑体" w:cs="黑体"/>
          <w:sz w:val="24"/>
          <w:szCs w:val="24"/>
          <w:u w:val="single"/>
          <w:lang w:val="en-US" w:eastAsia="zh-CN"/>
        </w:rPr>
        <w:t>19</w:t>
      </w:r>
      <w:r>
        <w:rPr>
          <w:rFonts w:hint="eastAsia" w:ascii="黑体" w:hAnsi="黑体" w:eastAsia="黑体" w:cs="黑体"/>
          <w:sz w:val="24"/>
          <w:szCs w:val="24"/>
          <w:u w:val="single"/>
        </w:rPr>
        <w:t>日</w:t>
      </w:r>
      <w:r>
        <w:rPr>
          <w:rFonts w:hint="eastAsia" w:ascii="黑体" w:hAnsi="黑体" w:eastAsia="黑体" w:cs="黑体"/>
          <w:i w:val="0"/>
          <w:iCs/>
          <w:sz w:val="24"/>
          <w:szCs w:val="24"/>
          <w:u w:val="single"/>
        </w:rPr>
        <w:t>（提供期限自本公告发布之日起不得少于5个工作日）</w:t>
      </w:r>
      <w:r>
        <w:rPr>
          <w:rFonts w:hint="eastAsia" w:ascii="黑体" w:hAnsi="黑体" w:eastAsia="黑体" w:cs="黑体"/>
          <w:sz w:val="24"/>
          <w:szCs w:val="24"/>
        </w:rPr>
        <w:t>，每天上午</w:t>
      </w:r>
      <w:r>
        <w:rPr>
          <w:rFonts w:hint="eastAsia" w:ascii="黑体" w:hAnsi="黑体" w:eastAsia="黑体" w:cs="黑体"/>
          <w:sz w:val="24"/>
          <w:szCs w:val="24"/>
          <w:u w:val="single"/>
          <w:lang w:val="en-US" w:eastAsia="zh-CN"/>
        </w:rPr>
        <w:t>10:30</w:t>
      </w:r>
      <w:r>
        <w:rPr>
          <w:rFonts w:hint="eastAsia" w:ascii="黑体" w:hAnsi="黑体" w:eastAsia="黑体" w:cs="黑体"/>
          <w:sz w:val="24"/>
          <w:szCs w:val="24"/>
        </w:rPr>
        <w:t>至</w:t>
      </w:r>
      <w:r>
        <w:rPr>
          <w:rFonts w:hint="eastAsia" w:ascii="黑体" w:hAnsi="黑体" w:eastAsia="黑体" w:cs="黑体"/>
          <w:sz w:val="24"/>
          <w:szCs w:val="24"/>
          <w:u w:val="single"/>
          <w:lang w:val="en-US" w:eastAsia="zh-CN"/>
        </w:rPr>
        <w:t>14:00</w:t>
      </w:r>
      <w:r>
        <w:rPr>
          <w:rFonts w:hint="eastAsia" w:ascii="黑体" w:hAnsi="黑体" w:eastAsia="黑体" w:cs="黑体"/>
          <w:sz w:val="24"/>
          <w:szCs w:val="24"/>
        </w:rPr>
        <w:t>，下午</w:t>
      </w:r>
      <w:r>
        <w:rPr>
          <w:rFonts w:hint="eastAsia" w:ascii="黑体" w:hAnsi="黑体" w:eastAsia="黑体" w:cs="黑体"/>
          <w:sz w:val="24"/>
          <w:szCs w:val="24"/>
          <w:u w:val="single"/>
          <w:lang w:val="en-US" w:eastAsia="zh-CN"/>
        </w:rPr>
        <w:t>16:00</w:t>
      </w:r>
      <w:r>
        <w:rPr>
          <w:rFonts w:hint="eastAsia" w:ascii="黑体" w:hAnsi="黑体" w:eastAsia="黑体" w:cs="黑体"/>
          <w:sz w:val="24"/>
          <w:szCs w:val="24"/>
        </w:rPr>
        <w:t>至</w:t>
      </w:r>
      <w:r>
        <w:rPr>
          <w:rFonts w:hint="eastAsia" w:ascii="黑体" w:hAnsi="黑体" w:eastAsia="黑体" w:cs="黑体"/>
          <w:sz w:val="24"/>
          <w:szCs w:val="24"/>
          <w:u w:val="single"/>
          <w:lang w:val="en-US" w:eastAsia="zh-CN"/>
        </w:rPr>
        <w:t>19:30</w:t>
      </w:r>
    </w:p>
    <w:p>
      <w:pPr>
        <w:pageBreakBefore w:val="0"/>
        <w:kinsoku/>
        <w:wordWrap/>
        <w:overflowPunct/>
        <w:topLinePunct w:val="0"/>
        <w:autoSpaceDE/>
        <w:autoSpaceDN/>
        <w:bidi w:val="0"/>
        <w:adjustRightInd/>
        <w:snapToGrid/>
        <w:spacing w:line="460" w:lineRule="exact"/>
        <w:ind w:firstLine="54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地点：</w:t>
      </w:r>
      <w:r>
        <w:rPr>
          <w:rFonts w:hint="eastAsia" w:ascii="黑体" w:hAnsi="黑体" w:eastAsia="黑体" w:cs="黑体"/>
          <w:b/>
          <w:bCs/>
          <w:sz w:val="24"/>
          <w:szCs w:val="24"/>
          <w:lang w:val="en-US" w:eastAsia="zh-CN"/>
        </w:rPr>
        <w:t>2700787875@qq.com</w:t>
      </w:r>
    </w:p>
    <w:p>
      <w:pPr>
        <w:keepNext/>
        <w:keepLines/>
        <w:pageBreakBefore w:val="0"/>
        <w:widowControl w:val="0"/>
        <w:kinsoku/>
        <w:wordWrap/>
        <w:overflowPunct/>
        <w:topLinePunct w:val="0"/>
        <w:autoSpaceDE/>
        <w:autoSpaceDN/>
        <w:bidi w:val="0"/>
        <w:adjustRightInd/>
        <w:snapToGrid/>
        <w:spacing w:before="260" w:after="260" w:line="460" w:lineRule="exact"/>
        <w:ind w:firstLine="480" w:firstLineChars="200"/>
        <w:jc w:val="both"/>
        <w:textAlignment w:val="auto"/>
        <w:outlineLvl w:val="1"/>
        <w:rPr>
          <w:rFonts w:hint="eastAsia" w:ascii="黑体" w:hAnsi="黑体" w:eastAsia="黑体" w:cs="黑体"/>
          <w:b/>
          <w:bCs/>
          <w:kern w:val="2"/>
          <w:sz w:val="24"/>
          <w:szCs w:val="24"/>
          <w:lang w:val="en-US" w:eastAsia="zh-CN" w:bidi="ar-SA"/>
        </w:rPr>
      </w:pPr>
      <w:r>
        <w:rPr>
          <w:rFonts w:hint="eastAsia" w:ascii="黑体" w:hAnsi="黑体" w:eastAsia="黑体" w:cs="黑体"/>
          <w:b w:val="0"/>
          <w:bCs w:val="0"/>
          <w:kern w:val="2"/>
          <w:sz w:val="24"/>
          <w:szCs w:val="24"/>
          <w:lang w:val="en-US" w:eastAsia="zh-CN" w:bidi="ar-SA"/>
        </w:rPr>
        <w:t>方式：</w:t>
      </w:r>
      <w:bookmarkStart w:id="13" w:name="_Toc28359082"/>
      <w:bookmarkStart w:id="14" w:name="_Toc28359005"/>
      <w:bookmarkStart w:id="15" w:name="_Toc35393624"/>
      <w:bookmarkStart w:id="16" w:name="_Toc35393793"/>
      <w:r>
        <w:rPr>
          <w:rFonts w:hint="eastAsia" w:ascii="黑体" w:hAnsi="黑体" w:eastAsia="黑体" w:cs="黑体"/>
          <w:b/>
          <w:bCs/>
          <w:kern w:val="2"/>
          <w:sz w:val="24"/>
          <w:szCs w:val="24"/>
          <w:lang w:val="en-US" w:eastAsia="zh-CN" w:bidi="ar-SA"/>
        </w:rPr>
        <w:t>邮箱获取（</w:t>
      </w:r>
      <w:r>
        <w:rPr>
          <w:rFonts w:hint="eastAsia" w:ascii="黑体" w:hAnsi="黑体" w:eastAsia="黑体" w:cs="黑体"/>
          <w:b/>
          <w:bCs/>
          <w:sz w:val="24"/>
          <w:szCs w:val="24"/>
          <w:lang w:val="en-US" w:eastAsia="zh-CN"/>
        </w:rPr>
        <w:t>报名时请注明项目名称、投标单位名称、项目负责人、联系电话，请把报名资料编辑成Worde版发送至报名邮箱）。</w:t>
      </w:r>
    </w:p>
    <w:p>
      <w:pPr>
        <w:keepNext/>
        <w:keepLines/>
        <w:pageBreakBefore w:val="0"/>
        <w:widowControl w:val="0"/>
        <w:kinsoku/>
        <w:wordWrap/>
        <w:overflowPunct/>
        <w:topLinePunct w:val="0"/>
        <w:autoSpaceDE/>
        <w:autoSpaceDN/>
        <w:bidi w:val="0"/>
        <w:adjustRightInd/>
        <w:snapToGrid/>
        <w:spacing w:before="260" w:after="260" w:line="460" w:lineRule="exact"/>
        <w:jc w:val="both"/>
        <w:textAlignment w:val="auto"/>
        <w:outlineLvl w:val="1"/>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四、提交投标文件</w:t>
      </w:r>
      <w:bookmarkEnd w:id="13"/>
      <w:bookmarkEnd w:id="14"/>
      <w:r>
        <w:rPr>
          <w:rFonts w:hint="eastAsia" w:ascii="黑体" w:hAnsi="黑体" w:eastAsia="黑体" w:cs="黑体"/>
          <w:b w:val="0"/>
          <w:bCs/>
          <w:kern w:val="2"/>
          <w:sz w:val="24"/>
          <w:szCs w:val="24"/>
          <w:lang w:val="en-US" w:eastAsia="zh-CN" w:bidi="ar-SA"/>
        </w:rPr>
        <w:t>截止时间、开标时间和地点</w:t>
      </w:r>
      <w:bookmarkEnd w:id="15"/>
      <w:bookmarkEnd w:id="16"/>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Cs/>
          <w:i w:val="0"/>
          <w:iCs/>
          <w:sz w:val="24"/>
          <w:szCs w:val="24"/>
          <w:u w:val="single"/>
        </w:rPr>
      </w:pPr>
      <w:r>
        <w:rPr>
          <w:rFonts w:hint="eastAsia" w:ascii="黑体" w:hAnsi="黑体" w:eastAsia="黑体" w:cs="黑体"/>
          <w:bCs/>
          <w:sz w:val="24"/>
          <w:szCs w:val="24"/>
          <w:u w:val="none"/>
          <w:lang w:val="en-US" w:eastAsia="zh-CN"/>
        </w:rPr>
        <w:t>时间：</w:t>
      </w:r>
      <w:r>
        <w:rPr>
          <w:rFonts w:hint="eastAsia" w:ascii="黑体" w:hAnsi="黑体" w:eastAsia="黑体" w:cs="黑体"/>
          <w:bCs/>
          <w:sz w:val="24"/>
          <w:szCs w:val="24"/>
          <w:u w:val="single"/>
          <w:lang w:val="en-US" w:eastAsia="zh-CN"/>
        </w:rPr>
        <w:t>2021年9月5日16 点00分</w:t>
      </w:r>
      <w:r>
        <w:rPr>
          <w:rFonts w:hint="eastAsia" w:ascii="黑体" w:hAnsi="黑体" w:eastAsia="黑体" w:cs="黑体"/>
          <w:i w:val="0"/>
          <w:iCs/>
          <w:sz w:val="24"/>
          <w:szCs w:val="24"/>
          <w:u w:val="single"/>
        </w:rPr>
        <w:t>（自招标文件开始发出之日起至投标人提交投标文件截止之日止，不得少于20日）</w:t>
      </w:r>
    </w:p>
    <w:p>
      <w:pPr>
        <w:pageBreakBefore w:val="0"/>
        <w:kinsoku/>
        <w:wordWrap/>
        <w:overflowPunct/>
        <w:topLinePunct w:val="0"/>
        <w:autoSpaceDE/>
        <w:autoSpaceDN/>
        <w:bidi w:val="0"/>
        <w:adjustRightInd/>
        <w:snapToGrid/>
        <w:spacing w:line="460" w:lineRule="exact"/>
        <w:ind w:firstLine="480" w:firstLineChars="200"/>
        <w:textAlignment w:val="auto"/>
        <w:rPr>
          <w:rFonts w:hint="default" w:ascii="黑体" w:hAnsi="黑体" w:eastAsia="黑体" w:cs="黑体"/>
          <w:bCs/>
          <w:sz w:val="24"/>
          <w:szCs w:val="24"/>
          <w:u w:val="single"/>
          <w:lang w:val="en-US" w:eastAsia="zh-CN"/>
        </w:rPr>
      </w:pPr>
      <w:r>
        <w:rPr>
          <w:rFonts w:hint="eastAsia" w:ascii="黑体" w:hAnsi="黑体" w:eastAsia="黑体" w:cs="黑体"/>
          <w:sz w:val="24"/>
          <w:szCs w:val="24"/>
        </w:rPr>
        <w:t>地点：</w:t>
      </w:r>
      <w:r>
        <w:rPr>
          <w:rFonts w:hint="eastAsia" w:ascii="黑体" w:hAnsi="黑体" w:eastAsia="黑体" w:cs="黑体"/>
          <w:sz w:val="24"/>
          <w:szCs w:val="24"/>
          <w:lang w:val="en-US" w:eastAsia="zh-CN"/>
        </w:rPr>
        <w:t>莎车县莎车宾馆报告厅2楼一号开标室</w:t>
      </w:r>
      <w:bookmarkStart w:id="27" w:name="_GoBack"/>
      <w:bookmarkEnd w:id="27"/>
    </w:p>
    <w:p>
      <w:pPr>
        <w:keepNext/>
        <w:keepLines/>
        <w:pageBreakBefore w:val="0"/>
        <w:widowControl w:val="0"/>
        <w:kinsoku/>
        <w:wordWrap/>
        <w:overflowPunct/>
        <w:topLinePunct w:val="0"/>
        <w:autoSpaceDE/>
        <w:autoSpaceDN/>
        <w:bidi w:val="0"/>
        <w:adjustRightInd/>
        <w:snapToGrid/>
        <w:spacing w:before="260" w:after="260" w:line="460" w:lineRule="exact"/>
        <w:jc w:val="both"/>
        <w:textAlignment w:val="auto"/>
        <w:outlineLvl w:val="1"/>
        <w:rPr>
          <w:rFonts w:hint="eastAsia" w:ascii="黑体" w:hAnsi="黑体" w:eastAsia="黑体" w:cs="黑体"/>
          <w:b w:val="0"/>
          <w:bCs/>
          <w:kern w:val="2"/>
          <w:sz w:val="24"/>
          <w:szCs w:val="24"/>
          <w:lang w:val="en-US" w:eastAsia="zh-CN" w:bidi="ar-SA"/>
        </w:rPr>
      </w:pPr>
      <w:bookmarkStart w:id="17" w:name="_Toc28359084"/>
      <w:bookmarkStart w:id="18" w:name="_Toc28359007"/>
      <w:bookmarkStart w:id="19" w:name="_Toc35393625"/>
      <w:bookmarkStart w:id="20" w:name="_Toc35393794"/>
      <w:r>
        <w:rPr>
          <w:rFonts w:hint="eastAsia" w:ascii="黑体" w:hAnsi="黑体" w:eastAsia="黑体" w:cs="黑体"/>
          <w:b w:val="0"/>
          <w:bCs/>
          <w:kern w:val="2"/>
          <w:sz w:val="24"/>
          <w:szCs w:val="24"/>
          <w:lang w:val="en-US" w:eastAsia="zh-CN" w:bidi="ar-SA"/>
        </w:rPr>
        <w:t>五、公告期限</w:t>
      </w:r>
      <w:bookmarkEnd w:id="17"/>
      <w:bookmarkEnd w:id="18"/>
      <w:bookmarkEnd w:id="19"/>
      <w:bookmarkEnd w:id="20"/>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sz w:val="24"/>
          <w:szCs w:val="24"/>
        </w:rPr>
      </w:pPr>
      <w:r>
        <w:rPr>
          <w:rFonts w:hint="eastAsia" w:ascii="黑体" w:hAnsi="黑体" w:eastAsia="黑体" w:cs="黑体"/>
          <w:kern w:val="0"/>
          <w:sz w:val="24"/>
          <w:szCs w:val="24"/>
        </w:rPr>
        <w:t>自本公告发布之日起5个工作日。</w:t>
      </w:r>
    </w:p>
    <w:p>
      <w:pPr>
        <w:keepNext/>
        <w:keepLines/>
        <w:pageBreakBefore w:val="0"/>
        <w:widowControl w:val="0"/>
        <w:kinsoku/>
        <w:wordWrap/>
        <w:overflowPunct/>
        <w:topLinePunct w:val="0"/>
        <w:autoSpaceDE/>
        <w:autoSpaceDN/>
        <w:bidi w:val="0"/>
        <w:adjustRightInd/>
        <w:snapToGrid/>
        <w:spacing w:before="260" w:after="260" w:line="460" w:lineRule="exact"/>
        <w:jc w:val="both"/>
        <w:textAlignment w:val="auto"/>
        <w:outlineLvl w:val="1"/>
        <w:rPr>
          <w:rFonts w:hint="eastAsia" w:ascii="黑体" w:hAnsi="黑体" w:eastAsia="黑体" w:cs="黑体"/>
          <w:b w:val="0"/>
          <w:bCs/>
          <w:kern w:val="2"/>
          <w:sz w:val="24"/>
          <w:szCs w:val="24"/>
          <w:lang w:val="en-US" w:eastAsia="zh-CN" w:bidi="ar-SA"/>
        </w:rPr>
      </w:pPr>
      <w:bookmarkStart w:id="21" w:name="_Toc28359008"/>
      <w:bookmarkStart w:id="22" w:name="_Toc28359085"/>
      <w:bookmarkStart w:id="23" w:name="_Toc35393796"/>
      <w:bookmarkStart w:id="24" w:name="_Toc35393627"/>
      <w:r>
        <w:rPr>
          <w:rFonts w:hint="eastAsia" w:ascii="黑体" w:hAnsi="黑体" w:eastAsia="黑体" w:cs="黑体"/>
          <w:b w:val="0"/>
          <w:bCs/>
          <w:kern w:val="2"/>
          <w:sz w:val="24"/>
          <w:szCs w:val="24"/>
          <w:lang w:val="en-US" w:eastAsia="zh-CN" w:bidi="ar-SA"/>
        </w:rPr>
        <w:t>六、对本次招标提出询问，请按以下方式联系。</w:t>
      </w:r>
      <w:bookmarkEnd w:id="21"/>
      <w:bookmarkEnd w:id="22"/>
      <w:bookmarkEnd w:id="23"/>
      <w:bookmarkEnd w:id="24"/>
    </w:p>
    <w:p>
      <w:pPr>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　　1.采购人信息</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名</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称：</w:t>
      </w:r>
      <w:r>
        <w:rPr>
          <w:rFonts w:hint="eastAsia" w:ascii="黑体" w:hAnsi="黑体" w:eastAsia="黑体" w:cs="黑体"/>
          <w:color w:val="auto"/>
          <w:sz w:val="24"/>
          <w:szCs w:val="24"/>
          <w:u w:val="none"/>
          <w:lang w:eastAsia="zh-CN"/>
        </w:rPr>
        <w:t>莎车县人民医院</w:t>
      </w:r>
      <w:r>
        <w:rPr>
          <w:rFonts w:hint="eastAsia" w:ascii="黑体" w:hAnsi="黑体" w:eastAsia="黑体" w:cs="黑体"/>
          <w:color w:val="auto"/>
          <w:sz w:val="24"/>
          <w:szCs w:val="24"/>
          <w:u w:val="none"/>
        </w:rPr>
        <w:t>　　</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地</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址：</w:t>
      </w:r>
      <w:r>
        <w:rPr>
          <w:rFonts w:hint="eastAsia" w:ascii="黑体" w:hAnsi="黑体" w:eastAsia="黑体" w:cs="黑体"/>
          <w:color w:val="auto"/>
          <w:sz w:val="24"/>
          <w:szCs w:val="24"/>
          <w:u w:val="none"/>
          <w:lang w:eastAsia="zh-CN"/>
        </w:rPr>
        <w:t>莎车县古城东路036号</w:t>
      </w:r>
      <w:r>
        <w:rPr>
          <w:rFonts w:hint="eastAsia" w:ascii="黑体" w:hAnsi="黑体" w:eastAsia="黑体" w:cs="黑体"/>
          <w:color w:val="auto"/>
          <w:sz w:val="24"/>
          <w:szCs w:val="24"/>
          <w:u w:val="none"/>
        </w:rPr>
        <w:t>　　　　　　　　　　　　</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eastAsia="zh-CN"/>
        </w:rPr>
        <w:t>联系人：</w:t>
      </w:r>
      <w:r>
        <w:rPr>
          <w:rFonts w:hint="eastAsia" w:ascii="黑体" w:hAnsi="黑体" w:eastAsia="黑体" w:cs="黑体"/>
          <w:color w:val="auto"/>
          <w:sz w:val="24"/>
          <w:szCs w:val="24"/>
          <w:lang w:val="en-US" w:eastAsia="zh-CN"/>
        </w:rPr>
        <w:t xml:space="preserve">刘主任         </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color w:val="auto"/>
          <w:sz w:val="24"/>
          <w:szCs w:val="24"/>
          <w:u w:val="single"/>
          <w:lang w:val="en-US" w:eastAsia="zh-CN"/>
        </w:rPr>
      </w:pPr>
      <w:r>
        <w:rPr>
          <w:rFonts w:hint="eastAsia" w:ascii="黑体" w:hAnsi="黑体" w:eastAsia="黑体" w:cs="黑体"/>
          <w:color w:val="auto"/>
          <w:sz w:val="24"/>
          <w:szCs w:val="24"/>
        </w:rPr>
        <w:t>联系方式：</w:t>
      </w:r>
      <w:bookmarkStart w:id="25" w:name="_Toc28359009"/>
      <w:bookmarkStart w:id="26" w:name="_Toc28359086"/>
      <w:r>
        <w:rPr>
          <w:rFonts w:hint="eastAsia" w:ascii="黑体" w:hAnsi="黑体" w:eastAsia="黑体" w:cs="黑体"/>
          <w:color w:val="auto"/>
          <w:sz w:val="24"/>
          <w:szCs w:val="24"/>
        </w:rPr>
        <w:t>(0998) 852-5130</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2.采购代理机构信息</w:t>
      </w:r>
      <w:bookmarkEnd w:id="25"/>
      <w:bookmarkEnd w:id="26"/>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rPr>
        <w:t>名    称：</w:t>
      </w:r>
      <w:r>
        <w:rPr>
          <w:rFonts w:hint="eastAsia" w:ascii="黑体" w:hAnsi="黑体" w:eastAsia="黑体" w:cs="黑体"/>
          <w:sz w:val="24"/>
          <w:szCs w:val="24"/>
          <w:lang w:eastAsia="zh-CN"/>
        </w:rPr>
        <w:t>新疆锦程项目管理有限公司</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联 系 人：</w:t>
      </w:r>
      <w:r>
        <w:rPr>
          <w:rFonts w:hint="eastAsia" w:ascii="黑体" w:hAnsi="黑体" w:eastAsia="黑体" w:cs="黑体"/>
          <w:sz w:val="24"/>
          <w:szCs w:val="24"/>
          <w:lang w:eastAsia="zh-CN"/>
        </w:rPr>
        <w:t>程立宇</w:t>
      </w:r>
      <w:r>
        <w:rPr>
          <w:rFonts w:hint="eastAsia" w:ascii="黑体" w:hAnsi="黑体" w:eastAsia="黑体" w:cs="黑体"/>
          <w:sz w:val="24"/>
          <w:szCs w:val="24"/>
        </w:rPr>
        <w:t xml:space="preserve">      </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rPr>
        <w:t>联系方式：</w:t>
      </w:r>
      <w:r>
        <w:rPr>
          <w:rFonts w:hint="eastAsia" w:ascii="黑体" w:hAnsi="黑体" w:eastAsia="黑体" w:cs="黑体"/>
          <w:sz w:val="24"/>
          <w:szCs w:val="24"/>
          <w:lang w:eastAsia="zh-CN"/>
        </w:rPr>
        <w:t>0998-6400086</w:t>
      </w:r>
    </w:p>
    <w:p>
      <w:pPr>
        <w:ind w:firstLine="480" w:firstLineChars="200"/>
      </w:pPr>
      <w:r>
        <w:rPr>
          <w:rFonts w:hint="eastAsia" w:ascii="黑体" w:hAnsi="黑体" w:eastAsia="黑体" w:cs="黑体"/>
          <w:sz w:val="24"/>
          <w:szCs w:val="24"/>
        </w:rPr>
        <w:t>地　　址：</w:t>
      </w:r>
      <w:r>
        <w:rPr>
          <w:rFonts w:hint="eastAsia" w:ascii="黑体" w:hAnsi="黑体" w:eastAsia="黑体" w:cs="黑体"/>
          <w:sz w:val="24"/>
          <w:szCs w:val="24"/>
          <w:lang w:eastAsia="zh-CN"/>
        </w:rPr>
        <w:t>新疆喀什市西泓世嘉一期三号楼一单元1082室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44E4"/>
    <w:rsid w:val="00E04777"/>
    <w:rsid w:val="03AE653E"/>
    <w:rsid w:val="04B06E35"/>
    <w:rsid w:val="05274139"/>
    <w:rsid w:val="07AE4FFF"/>
    <w:rsid w:val="091953E5"/>
    <w:rsid w:val="0B4C63C4"/>
    <w:rsid w:val="0B676E6A"/>
    <w:rsid w:val="0E945078"/>
    <w:rsid w:val="0EAA78D8"/>
    <w:rsid w:val="0F0007DC"/>
    <w:rsid w:val="11350B56"/>
    <w:rsid w:val="12067B1B"/>
    <w:rsid w:val="12216DE2"/>
    <w:rsid w:val="1328792F"/>
    <w:rsid w:val="13412DB4"/>
    <w:rsid w:val="140B056F"/>
    <w:rsid w:val="143B7EF4"/>
    <w:rsid w:val="149013A4"/>
    <w:rsid w:val="14DD6469"/>
    <w:rsid w:val="14DF57DE"/>
    <w:rsid w:val="16844485"/>
    <w:rsid w:val="16C2791C"/>
    <w:rsid w:val="16C756AF"/>
    <w:rsid w:val="172772AF"/>
    <w:rsid w:val="192959C4"/>
    <w:rsid w:val="19514151"/>
    <w:rsid w:val="1B442FB3"/>
    <w:rsid w:val="1BA2351B"/>
    <w:rsid w:val="1C466A70"/>
    <w:rsid w:val="1D98552F"/>
    <w:rsid w:val="1EEC4E63"/>
    <w:rsid w:val="1F4D3BB2"/>
    <w:rsid w:val="1FF408F4"/>
    <w:rsid w:val="213F1CE0"/>
    <w:rsid w:val="22197F82"/>
    <w:rsid w:val="221A4136"/>
    <w:rsid w:val="22540EEC"/>
    <w:rsid w:val="22FC6FC6"/>
    <w:rsid w:val="246C76BC"/>
    <w:rsid w:val="24731621"/>
    <w:rsid w:val="25086D17"/>
    <w:rsid w:val="25C17354"/>
    <w:rsid w:val="25CA21DA"/>
    <w:rsid w:val="260D4153"/>
    <w:rsid w:val="269669AA"/>
    <w:rsid w:val="27B01090"/>
    <w:rsid w:val="27C23520"/>
    <w:rsid w:val="29470AAA"/>
    <w:rsid w:val="29DC233B"/>
    <w:rsid w:val="29E8703C"/>
    <w:rsid w:val="2A334508"/>
    <w:rsid w:val="2B0648BF"/>
    <w:rsid w:val="2C5072B6"/>
    <w:rsid w:val="2D8D6A53"/>
    <w:rsid w:val="3204468C"/>
    <w:rsid w:val="32765A2D"/>
    <w:rsid w:val="33EF1FEC"/>
    <w:rsid w:val="35684D6C"/>
    <w:rsid w:val="37E44324"/>
    <w:rsid w:val="37F27E80"/>
    <w:rsid w:val="3AC01DC3"/>
    <w:rsid w:val="3AFB0FA3"/>
    <w:rsid w:val="3B0A6340"/>
    <w:rsid w:val="3B0D6F53"/>
    <w:rsid w:val="3CA33FF9"/>
    <w:rsid w:val="3D525378"/>
    <w:rsid w:val="3E173A09"/>
    <w:rsid w:val="3FB1267E"/>
    <w:rsid w:val="40847529"/>
    <w:rsid w:val="40C868A4"/>
    <w:rsid w:val="41B30226"/>
    <w:rsid w:val="42AA035B"/>
    <w:rsid w:val="42B668ED"/>
    <w:rsid w:val="43B96581"/>
    <w:rsid w:val="44A82F77"/>
    <w:rsid w:val="45CB7852"/>
    <w:rsid w:val="47D51D85"/>
    <w:rsid w:val="49254CB5"/>
    <w:rsid w:val="4B0054C9"/>
    <w:rsid w:val="4C337749"/>
    <w:rsid w:val="4DD33761"/>
    <w:rsid w:val="4FF875DD"/>
    <w:rsid w:val="51884E5E"/>
    <w:rsid w:val="551D4C55"/>
    <w:rsid w:val="559601DF"/>
    <w:rsid w:val="57967739"/>
    <w:rsid w:val="57C671A7"/>
    <w:rsid w:val="581741C5"/>
    <w:rsid w:val="5839260C"/>
    <w:rsid w:val="59915CD8"/>
    <w:rsid w:val="5A055379"/>
    <w:rsid w:val="5A1E7EAC"/>
    <w:rsid w:val="5B7111E8"/>
    <w:rsid w:val="5BD91F83"/>
    <w:rsid w:val="5BE27BC9"/>
    <w:rsid w:val="5D1D48DE"/>
    <w:rsid w:val="5E7C7CE1"/>
    <w:rsid w:val="5EBD35C4"/>
    <w:rsid w:val="5FCE098A"/>
    <w:rsid w:val="60551ADE"/>
    <w:rsid w:val="6173373B"/>
    <w:rsid w:val="61A30959"/>
    <w:rsid w:val="624E51CE"/>
    <w:rsid w:val="628E43BB"/>
    <w:rsid w:val="64035F6A"/>
    <w:rsid w:val="66440385"/>
    <w:rsid w:val="66C172FB"/>
    <w:rsid w:val="66D83BF9"/>
    <w:rsid w:val="68442EC8"/>
    <w:rsid w:val="68F024A4"/>
    <w:rsid w:val="68FD4023"/>
    <w:rsid w:val="6B313F15"/>
    <w:rsid w:val="6C8E3870"/>
    <w:rsid w:val="6D552438"/>
    <w:rsid w:val="6E850C85"/>
    <w:rsid w:val="6EF17BFD"/>
    <w:rsid w:val="701204C8"/>
    <w:rsid w:val="702F4553"/>
    <w:rsid w:val="70B00CF3"/>
    <w:rsid w:val="72BF22ED"/>
    <w:rsid w:val="72DC5DBE"/>
    <w:rsid w:val="72F62077"/>
    <w:rsid w:val="74D94C64"/>
    <w:rsid w:val="77457F16"/>
    <w:rsid w:val="78103DE6"/>
    <w:rsid w:val="783B7791"/>
    <w:rsid w:val="78D0504A"/>
    <w:rsid w:val="791D5675"/>
    <w:rsid w:val="79347869"/>
    <w:rsid w:val="79B367B5"/>
    <w:rsid w:val="79D738C6"/>
    <w:rsid w:val="7AC01797"/>
    <w:rsid w:val="7D0B2365"/>
    <w:rsid w:val="7D1F34A3"/>
    <w:rsid w:val="7D2200CB"/>
    <w:rsid w:val="7FFB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Administrator.SC-201903041307</dc:creator>
  <cp:lastModifiedBy>Administrator</cp:lastModifiedBy>
  <cp:lastPrinted>2021-06-30T09:04:00Z</cp:lastPrinted>
  <dcterms:modified xsi:type="dcterms:W3CDTF">2021-08-11T11:14:08Z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9784F7BCB50E40CBBF536FDEC7EF5CB6</vt:lpwstr>
  </property>
</Properties>
</file>